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1110A" w14:textId="77777777" w:rsidR="007F31B5" w:rsidRDefault="007F31B5">
      <w:pPr>
        <w:widowControl w:val="0"/>
        <w:pBdr>
          <w:top w:val="nil"/>
          <w:left w:val="nil"/>
          <w:bottom w:val="nil"/>
          <w:right w:val="nil"/>
          <w:between w:val="nil"/>
        </w:pBdr>
        <w:spacing w:line="276" w:lineRule="auto"/>
      </w:pPr>
    </w:p>
    <w:p w14:paraId="2ED76F9F" w14:textId="77777777" w:rsidR="007F31B5" w:rsidRPr="006D2B4A" w:rsidRDefault="00A47F90">
      <w:pPr>
        <w:spacing w:line="360" w:lineRule="auto"/>
        <w:jc w:val="both"/>
        <w:rPr>
          <w:rFonts w:ascii="Palatino Linotype" w:eastAsia="Palatino Linotype" w:hAnsi="Palatino Linotype" w:cs="Palatino Linotype"/>
        </w:rPr>
      </w:pPr>
      <w:r w:rsidRPr="006D2B4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08163A" w:rsidRPr="006D2B4A">
        <w:rPr>
          <w:rFonts w:ascii="Palatino Linotype" w:eastAsia="Palatino Linotype" w:hAnsi="Palatino Linotype" w:cs="Palatino Linotype"/>
        </w:rPr>
        <w:t xml:space="preserve">cuatro </w:t>
      </w:r>
      <w:r w:rsidRPr="006D2B4A">
        <w:rPr>
          <w:rFonts w:ascii="Palatino Linotype" w:eastAsia="Palatino Linotype" w:hAnsi="Palatino Linotype" w:cs="Palatino Linotype"/>
        </w:rPr>
        <w:t xml:space="preserve">de </w:t>
      </w:r>
      <w:r w:rsidR="0008163A" w:rsidRPr="006D2B4A">
        <w:rPr>
          <w:rFonts w:ascii="Palatino Linotype" w:eastAsia="Palatino Linotype" w:hAnsi="Palatino Linotype" w:cs="Palatino Linotype"/>
        </w:rPr>
        <w:t>mayo</w:t>
      </w:r>
      <w:r w:rsidRPr="006D2B4A">
        <w:rPr>
          <w:rFonts w:ascii="Palatino Linotype" w:eastAsia="Palatino Linotype" w:hAnsi="Palatino Linotype" w:cs="Palatino Linotype"/>
        </w:rPr>
        <w:t xml:space="preserve"> de dos mil veintidós. </w:t>
      </w:r>
    </w:p>
    <w:p w14:paraId="19E1E913" w14:textId="77777777" w:rsidR="007F31B5" w:rsidRPr="006D2B4A" w:rsidRDefault="007F31B5">
      <w:pPr>
        <w:spacing w:line="360" w:lineRule="auto"/>
        <w:jc w:val="both"/>
        <w:rPr>
          <w:rFonts w:ascii="Palatino Linotype" w:eastAsia="Palatino Linotype" w:hAnsi="Palatino Linotype" w:cs="Palatino Linotype"/>
        </w:rPr>
      </w:pPr>
    </w:p>
    <w:p w14:paraId="0AB74E3B" w14:textId="77777777" w:rsidR="00A56CB4" w:rsidRPr="006D2B4A" w:rsidRDefault="00A56CB4" w:rsidP="00A56CB4">
      <w:pPr>
        <w:spacing w:line="360" w:lineRule="auto"/>
        <w:jc w:val="both"/>
        <w:rPr>
          <w:rFonts w:ascii="Palatino Linotype" w:hAnsi="Palatino Linotype"/>
          <w:b/>
        </w:rPr>
      </w:pPr>
      <w:r w:rsidRPr="006D2B4A">
        <w:rPr>
          <w:rFonts w:ascii="Palatino Linotype" w:hAnsi="Palatino Linotype"/>
          <w:b/>
          <w:sz w:val="28"/>
          <w:szCs w:val="28"/>
        </w:rPr>
        <w:t>VISTO</w:t>
      </w:r>
      <w:r w:rsidRPr="006D2B4A">
        <w:rPr>
          <w:rFonts w:ascii="Palatino Linotype" w:hAnsi="Palatino Linotype"/>
        </w:rPr>
        <w:t xml:space="preserve"> el expediente formado con motivo del Recurso Revisión </w:t>
      </w:r>
      <w:r w:rsidR="00CE4D5B" w:rsidRPr="006D2B4A">
        <w:rPr>
          <w:rFonts w:ascii="Palatino Linotype" w:hAnsi="Palatino Linotype"/>
          <w:b/>
          <w:lang w:val="es-ES_tradnl"/>
        </w:rPr>
        <w:t>00982/INFOEM/IP/RR/2022</w:t>
      </w:r>
      <w:r w:rsidRPr="006D2B4A">
        <w:rPr>
          <w:rFonts w:ascii="Palatino Linotype" w:hAnsi="Palatino Linotype"/>
        </w:rPr>
        <w:t xml:space="preserve">, promovido </w:t>
      </w:r>
      <w:r w:rsidRPr="006D2B4A">
        <w:rPr>
          <w:rFonts w:ascii="Palatino Linotype" w:hAnsi="Palatino Linotype"/>
          <w:color w:val="000000" w:themeColor="text1"/>
        </w:rPr>
        <w:t>por una persona de manera anónima,</w:t>
      </w:r>
      <w:r w:rsidRPr="006D2B4A">
        <w:rPr>
          <w:rFonts w:ascii="Palatino Linotype" w:hAnsi="Palatino Linotype" w:cs="Arial"/>
          <w:b/>
          <w:color w:val="000000" w:themeColor="text1"/>
          <w:lang w:val="es-ES"/>
        </w:rPr>
        <w:t xml:space="preserve"> </w:t>
      </w:r>
      <w:r w:rsidRPr="006D2B4A">
        <w:rPr>
          <w:rFonts w:ascii="Palatino Linotype" w:hAnsi="Palatino Linotype" w:cs="Arial"/>
          <w:color w:val="000000" w:themeColor="text1"/>
          <w:lang w:val="es-ES"/>
        </w:rPr>
        <w:t>a quien</w:t>
      </w:r>
      <w:r w:rsidRPr="006D2B4A">
        <w:rPr>
          <w:rFonts w:ascii="Palatino Linotype" w:hAnsi="Palatino Linotype" w:cs="Arial"/>
          <w:b/>
          <w:color w:val="000000" w:themeColor="text1"/>
          <w:lang w:val="es-ES"/>
        </w:rPr>
        <w:t xml:space="preserve"> </w:t>
      </w:r>
      <w:r w:rsidRPr="006D2B4A">
        <w:rPr>
          <w:rFonts w:ascii="Palatino Linotype" w:hAnsi="Palatino Linotype"/>
          <w:color w:val="000000" w:themeColor="text1"/>
        </w:rPr>
        <w:t xml:space="preserve">en lo sucesivo se denominará </w:t>
      </w:r>
      <w:r w:rsidRPr="006D2B4A">
        <w:rPr>
          <w:rFonts w:ascii="Palatino Linotype" w:hAnsi="Palatino Linotype" w:cs="Arial"/>
          <w:b/>
          <w:color w:val="000000" w:themeColor="text1"/>
          <w:lang w:val="es-ES"/>
        </w:rPr>
        <w:t>EL RECURRENTE</w:t>
      </w:r>
      <w:r w:rsidRPr="006D2B4A">
        <w:rPr>
          <w:rFonts w:ascii="Palatino Linotype" w:hAnsi="Palatino Linotype"/>
          <w:color w:val="000000" w:themeColor="text1"/>
        </w:rPr>
        <w:t>,</w:t>
      </w:r>
      <w:r w:rsidRPr="006D2B4A">
        <w:rPr>
          <w:rFonts w:ascii="Palatino Linotype" w:hAnsi="Palatino Linotype"/>
        </w:rPr>
        <w:t xml:space="preserve"> en contra de </w:t>
      </w:r>
      <w:r w:rsidRPr="006D2B4A">
        <w:rPr>
          <w:rFonts w:ascii="Palatino Linotype" w:hAnsi="Palatino Linotype" w:cs="Arial"/>
          <w:color w:val="000000" w:themeColor="text1"/>
          <w:lang w:val="es-ES"/>
        </w:rPr>
        <w:t>la falta</w:t>
      </w:r>
      <w:r w:rsidRPr="006D2B4A">
        <w:rPr>
          <w:rFonts w:ascii="Palatino Linotype" w:hAnsi="Palatino Linotype" w:cs="Arial"/>
          <w:color w:val="000000" w:themeColor="text1"/>
          <w:lang w:val="es-419"/>
        </w:rPr>
        <w:t xml:space="preserve"> de</w:t>
      </w:r>
      <w:r w:rsidRPr="006D2B4A">
        <w:rPr>
          <w:rFonts w:ascii="Palatino Linotype" w:hAnsi="Palatino Linotype" w:cs="Arial"/>
          <w:color w:val="000000" w:themeColor="text1"/>
          <w:lang w:val="es-ES"/>
        </w:rPr>
        <w:t xml:space="preserve"> respuesta del </w:t>
      </w:r>
      <w:r w:rsidR="00CE4D5B" w:rsidRPr="006D2B4A">
        <w:rPr>
          <w:rFonts w:ascii="Palatino Linotype" w:hAnsi="Palatino Linotype" w:cs="Arial"/>
          <w:b/>
        </w:rPr>
        <w:t>Ayuntamiento de Xalatlaco</w:t>
      </w:r>
      <w:r w:rsidRPr="006D2B4A">
        <w:rPr>
          <w:rFonts w:ascii="Palatino Linotype" w:hAnsi="Palatino Linotype"/>
          <w:b/>
        </w:rPr>
        <w:t xml:space="preserve">, </w:t>
      </w:r>
      <w:r w:rsidRPr="006D2B4A">
        <w:rPr>
          <w:rFonts w:ascii="Palatino Linotype" w:hAnsi="Palatino Linotype"/>
        </w:rPr>
        <w:t>que</w:t>
      </w:r>
      <w:r w:rsidRPr="006D2B4A">
        <w:rPr>
          <w:rFonts w:ascii="Palatino Linotype" w:hAnsi="Palatino Linotype"/>
          <w:b/>
        </w:rPr>
        <w:t xml:space="preserve"> </w:t>
      </w:r>
      <w:r w:rsidRPr="006D2B4A">
        <w:rPr>
          <w:rFonts w:ascii="Palatino Linotype" w:hAnsi="Palatino Linotype"/>
        </w:rPr>
        <w:t xml:space="preserve">en lo sucesivo se denominará </w:t>
      </w:r>
      <w:r w:rsidRPr="006D2B4A">
        <w:rPr>
          <w:rFonts w:ascii="Palatino Linotype" w:hAnsi="Palatino Linotype"/>
          <w:b/>
        </w:rPr>
        <w:t>EL SUJETO OBLIGADO</w:t>
      </w:r>
      <w:r w:rsidRPr="006D2B4A">
        <w:rPr>
          <w:rFonts w:ascii="Palatino Linotype" w:hAnsi="Palatino Linotype"/>
        </w:rPr>
        <w:t xml:space="preserve">, se procede a dictar la presente resolución con base en lo siguiente: </w:t>
      </w:r>
    </w:p>
    <w:p w14:paraId="3540D61F" w14:textId="77777777" w:rsidR="007F31B5" w:rsidRPr="006D2B4A" w:rsidRDefault="007F31B5">
      <w:pPr>
        <w:spacing w:line="360" w:lineRule="auto"/>
        <w:jc w:val="both"/>
        <w:rPr>
          <w:rFonts w:ascii="Palatino Linotype" w:eastAsia="Palatino Linotype" w:hAnsi="Palatino Linotype" w:cs="Palatino Linotype"/>
        </w:rPr>
      </w:pPr>
    </w:p>
    <w:p w14:paraId="13632EF1" w14:textId="77777777" w:rsidR="007F31B5" w:rsidRPr="006D2B4A" w:rsidRDefault="00A47F90">
      <w:pPr>
        <w:jc w:val="center"/>
        <w:rPr>
          <w:rFonts w:ascii="Palatino Linotype" w:eastAsia="Palatino Linotype" w:hAnsi="Palatino Linotype" w:cs="Palatino Linotype"/>
          <w:b/>
          <w:sz w:val="28"/>
          <w:szCs w:val="28"/>
        </w:rPr>
      </w:pPr>
      <w:r w:rsidRPr="006D2B4A">
        <w:rPr>
          <w:rFonts w:ascii="Palatino Linotype" w:eastAsia="Palatino Linotype" w:hAnsi="Palatino Linotype" w:cs="Palatino Linotype"/>
          <w:b/>
          <w:sz w:val="28"/>
          <w:szCs w:val="28"/>
        </w:rPr>
        <w:t>ANTECEDENTES</w:t>
      </w:r>
    </w:p>
    <w:p w14:paraId="5F0C988F" w14:textId="77777777" w:rsidR="007F31B5" w:rsidRPr="006D2B4A" w:rsidRDefault="007F31B5">
      <w:pPr>
        <w:rPr>
          <w:rFonts w:ascii="Palatino Linotype" w:eastAsia="Palatino Linotype" w:hAnsi="Palatino Linotype" w:cs="Palatino Linotype"/>
          <w:b/>
        </w:rPr>
      </w:pPr>
    </w:p>
    <w:p w14:paraId="01458AF5" w14:textId="77777777" w:rsidR="007F31B5" w:rsidRPr="006D2B4A" w:rsidRDefault="00A47F90">
      <w:pPr>
        <w:spacing w:line="360" w:lineRule="auto"/>
        <w:jc w:val="both"/>
        <w:rPr>
          <w:rFonts w:ascii="Palatino Linotype" w:eastAsia="Palatino Linotype" w:hAnsi="Palatino Linotype" w:cs="Palatino Linotype"/>
          <w:b/>
        </w:rPr>
      </w:pPr>
      <w:bookmarkStart w:id="0" w:name="_heading=h.30j0zll" w:colFirst="0" w:colLast="0"/>
      <w:bookmarkEnd w:id="0"/>
      <w:r w:rsidRPr="006D2B4A">
        <w:rPr>
          <w:rFonts w:ascii="Palatino Linotype" w:eastAsia="Palatino Linotype" w:hAnsi="Palatino Linotype" w:cs="Palatino Linotype"/>
          <w:b/>
          <w:sz w:val="28"/>
          <w:szCs w:val="28"/>
        </w:rPr>
        <w:t>I.</w:t>
      </w:r>
      <w:r w:rsidRPr="006D2B4A">
        <w:rPr>
          <w:rFonts w:ascii="Palatino Linotype" w:eastAsia="Palatino Linotype" w:hAnsi="Palatino Linotype" w:cs="Palatino Linotype"/>
          <w:b/>
        </w:rPr>
        <w:t xml:space="preserve"> </w:t>
      </w:r>
      <w:r w:rsidRPr="006D2B4A">
        <w:rPr>
          <w:rFonts w:ascii="Palatino Linotype" w:eastAsia="Palatino Linotype" w:hAnsi="Palatino Linotype" w:cs="Palatino Linotype"/>
          <w:b/>
          <w:sz w:val="28"/>
          <w:szCs w:val="28"/>
        </w:rPr>
        <w:t>De la Solicitud de Información</w:t>
      </w:r>
    </w:p>
    <w:p w14:paraId="63F086C9" w14:textId="77777777" w:rsidR="007F31B5" w:rsidRPr="006D2B4A" w:rsidRDefault="00A47F90">
      <w:pPr>
        <w:spacing w:line="360" w:lineRule="auto"/>
        <w:jc w:val="both"/>
        <w:rPr>
          <w:rFonts w:ascii="Palatino Linotype" w:eastAsia="Palatino Linotype" w:hAnsi="Palatino Linotype" w:cs="Palatino Linotype"/>
        </w:rPr>
      </w:pPr>
      <w:r w:rsidRPr="006D2B4A">
        <w:rPr>
          <w:rFonts w:ascii="Palatino Linotype" w:eastAsia="Palatino Linotype" w:hAnsi="Palatino Linotype" w:cs="Palatino Linotype"/>
        </w:rPr>
        <w:t xml:space="preserve">En </w:t>
      </w:r>
      <w:r w:rsidR="00CA62C4" w:rsidRPr="006D2B4A">
        <w:rPr>
          <w:rFonts w:ascii="Palatino Linotype" w:eastAsia="Palatino Linotype" w:hAnsi="Palatino Linotype" w:cs="Palatino Linotype"/>
        </w:rPr>
        <w:t xml:space="preserve">fecha dieciocho de </w:t>
      </w:r>
      <w:r w:rsidRPr="006D2B4A">
        <w:rPr>
          <w:rFonts w:ascii="Palatino Linotype" w:eastAsia="Palatino Linotype" w:hAnsi="Palatino Linotype" w:cs="Palatino Linotype"/>
        </w:rPr>
        <w:t xml:space="preserve">enero de dos mil veintidós, </w:t>
      </w:r>
      <w:r w:rsidR="00CA62C4" w:rsidRPr="006D2B4A">
        <w:rPr>
          <w:rFonts w:ascii="Palatino Linotype" w:eastAsia="Palatino Linotype" w:hAnsi="Palatino Linotype" w:cs="Palatino Linotype"/>
          <w:b/>
        </w:rPr>
        <w:t>EL</w:t>
      </w:r>
      <w:r w:rsidRPr="006D2B4A">
        <w:rPr>
          <w:rFonts w:ascii="Palatino Linotype" w:eastAsia="Palatino Linotype" w:hAnsi="Palatino Linotype" w:cs="Palatino Linotype"/>
          <w:b/>
        </w:rPr>
        <w:t xml:space="preserve"> RECURRENTE</w:t>
      </w:r>
      <w:r w:rsidRPr="006D2B4A">
        <w:rPr>
          <w:rFonts w:ascii="Palatino Linotype" w:eastAsia="Palatino Linotype" w:hAnsi="Palatino Linotype" w:cs="Palatino Linotype"/>
        </w:rPr>
        <w:t xml:space="preserve"> presentó a través del Sistema de Acceso a la Información Mexiquense, en lo subsecuente </w:t>
      </w:r>
      <w:r w:rsidRPr="006D2B4A">
        <w:rPr>
          <w:rFonts w:ascii="Palatino Linotype" w:eastAsia="Palatino Linotype" w:hAnsi="Palatino Linotype" w:cs="Palatino Linotype"/>
          <w:b/>
        </w:rPr>
        <w:t>EL SAIMEX</w:t>
      </w:r>
      <w:r w:rsidRPr="006D2B4A">
        <w:rPr>
          <w:rFonts w:ascii="Palatino Linotype" w:eastAsia="Palatino Linotype" w:hAnsi="Palatino Linotype" w:cs="Palatino Linotype"/>
        </w:rPr>
        <w:t xml:space="preserve"> ante </w:t>
      </w:r>
      <w:r w:rsidRPr="006D2B4A">
        <w:rPr>
          <w:rFonts w:ascii="Palatino Linotype" w:eastAsia="Palatino Linotype" w:hAnsi="Palatino Linotype" w:cs="Palatino Linotype"/>
          <w:b/>
        </w:rPr>
        <w:t>EL SUJETO OBLIGADO</w:t>
      </w:r>
      <w:r w:rsidRPr="006D2B4A">
        <w:rPr>
          <w:rFonts w:ascii="Palatino Linotype" w:eastAsia="Palatino Linotype" w:hAnsi="Palatino Linotype" w:cs="Palatino Linotype"/>
        </w:rPr>
        <w:t xml:space="preserve">, la solicitud de acceso a la información pública, a la que se le asignó el número de expediente </w:t>
      </w:r>
      <w:r w:rsidR="00CE4D5B" w:rsidRPr="006D2B4A">
        <w:rPr>
          <w:rFonts w:ascii="Palatino Linotype" w:eastAsia="Palatino Linotype" w:hAnsi="Palatino Linotype" w:cs="Palatino Linotype"/>
          <w:b/>
        </w:rPr>
        <w:t>00015/XALATLA/IP/2022</w:t>
      </w:r>
      <w:r w:rsidRPr="006D2B4A">
        <w:rPr>
          <w:rFonts w:ascii="Palatino Linotype" w:eastAsia="Palatino Linotype" w:hAnsi="Palatino Linotype" w:cs="Palatino Linotype"/>
          <w:b/>
        </w:rPr>
        <w:t xml:space="preserve">, </w:t>
      </w:r>
      <w:r w:rsidRPr="006D2B4A">
        <w:rPr>
          <w:rFonts w:ascii="Palatino Linotype" w:eastAsia="Palatino Linotype" w:hAnsi="Palatino Linotype" w:cs="Palatino Linotype"/>
        </w:rPr>
        <w:t>mediante el cual requirió, lo siguiente:</w:t>
      </w:r>
    </w:p>
    <w:p w14:paraId="1D6FA630" w14:textId="77777777" w:rsidR="007F31B5" w:rsidRPr="006D2B4A" w:rsidRDefault="00A47F90">
      <w:pPr>
        <w:ind w:left="850" w:right="89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w:t>
      </w:r>
      <w:r w:rsidR="00CE4D5B" w:rsidRPr="006D2B4A">
        <w:rPr>
          <w:rFonts w:ascii="Palatino Linotype" w:eastAsia="Palatino Linotype" w:hAnsi="Palatino Linotype" w:cs="Palatino Linotype"/>
          <w:i/>
          <w:sz w:val="22"/>
          <w:szCs w:val="22"/>
        </w:rPr>
        <w:t xml:space="preserve">quiero que se me proporcione lo siguiente: 1.- el </w:t>
      </w:r>
      <w:proofErr w:type="spellStart"/>
      <w:r w:rsidR="00CE4D5B" w:rsidRPr="006D2B4A">
        <w:rPr>
          <w:rFonts w:ascii="Palatino Linotype" w:eastAsia="Palatino Linotype" w:hAnsi="Palatino Linotype" w:cs="Palatino Linotype"/>
          <w:i/>
          <w:sz w:val="22"/>
          <w:szCs w:val="22"/>
        </w:rPr>
        <w:t>numero</w:t>
      </w:r>
      <w:proofErr w:type="spellEnd"/>
      <w:r w:rsidR="00CE4D5B" w:rsidRPr="006D2B4A">
        <w:rPr>
          <w:rFonts w:ascii="Palatino Linotype" w:eastAsia="Palatino Linotype" w:hAnsi="Palatino Linotype" w:cs="Palatino Linotype"/>
          <w:i/>
          <w:sz w:val="22"/>
          <w:szCs w:val="22"/>
        </w:rPr>
        <w:t xml:space="preserve"> total de elementos de seguridad pública con el que cuenta el ayuntamiento. 2.- cuantos de ellos tienen permiso de portación de arma de fuego. 3.- cuantos policías portan arma de fuego. 4.- </w:t>
      </w:r>
      <w:proofErr w:type="spellStart"/>
      <w:r w:rsidR="00CE4D5B" w:rsidRPr="006D2B4A">
        <w:rPr>
          <w:rFonts w:ascii="Palatino Linotype" w:eastAsia="Palatino Linotype" w:hAnsi="Palatino Linotype" w:cs="Palatino Linotype"/>
          <w:i/>
          <w:sz w:val="22"/>
          <w:szCs w:val="22"/>
        </w:rPr>
        <w:t>cual</w:t>
      </w:r>
      <w:proofErr w:type="spellEnd"/>
      <w:r w:rsidR="00CE4D5B" w:rsidRPr="006D2B4A">
        <w:rPr>
          <w:rFonts w:ascii="Palatino Linotype" w:eastAsia="Palatino Linotype" w:hAnsi="Palatino Linotype" w:cs="Palatino Linotype"/>
          <w:i/>
          <w:sz w:val="22"/>
          <w:szCs w:val="22"/>
        </w:rPr>
        <w:t xml:space="preserve"> es su jornada de trabajo de los policías. 5.- el nombre completo y salario quincenal de cada uno de ellos. 6.- los recibos de nómina de cada uno de ellos.</w:t>
      </w:r>
      <w:r w:rsidRPr="006D2B4A">
        <w:rPr>
          <w:rFonts w:ascii="Palatino Linotype" w:eastAsia="Palatino Linotype" w:hAnsi="Palatino Linotype" w:cs="Palatino Linotype"/>
          <w:i/>
          <w:sz w:val="22"/>
          <w:szCs w:val="22"/>
        </w:rPr>
        <w:t>” (Sic)</w:t>
      </w:r>
    </w:p>
    <w:p w14:paraId="5F474438" w14:textId="77777777" w:rsidR="007F31B5" w:rsidRPr="006D2B4A" w:rsidRDefault="007F31B5">
      <w:pPr>
        <w:ind w:left="850" w:right="899"/>
        <w:jc w:val="both"/>
        <w:rPr>
          <w:rFonts w:ascii="Palatino Linotype" w:eastAsia="Palatino Linotype" w:hAnsi="Palatino Linotype" w:cs="Palatino Linotype"/>
          <w:sz w:val="22"/>
          <w:szCs w:val="22"/>
        </w:rPr>
      </w:pPr>
    </w:p>
    <w:p w14:paraId="4C110ECE" w14:textId="77777777" w:rsidR="00CA62C4" w:rsidRPr="006D2B4A" w:rsidRDefault="00CA62C4">
      <w:pPr>
        <w:ind w:left="850" w:right="899"/>
        <w:jc w:val="both"/>
        <w:rPr>
          <w:rFonts w:ascii="Palatino Linotype" w:eastAsia="Palatino Linotype" w:hAnsi="Palatino Linotype" w:cs="Palatino Linotype"/>
          <w:sz w:val="22"/>
          <w:szCs w:val="22"/>
        </w:rPr>
      </w:pPr>
    </w:p>
    <w:p w14:paraId="4571D558" w14:textId="77777777" w:rsidR="00016DB8" w:rsidRDefault="00A47F90" w:rsidP="00CE4D5B">
      <w:pPr>
        <w:widowControl w:val="0"/>
        <w:spacing w:line="360" w:lineRule="auto"/>
        <w:jc w:val="both"/>
        <w:rPr>
          <w:rFonts w:ascii="Palatino Linotype" w:eastAsia="Palatino Linotype" w:hAnsi="Palatino Linotype" w:cs="Palatino Linotype"/>
          <w:b/>
        </w:rPr>
      </w:pPr>
      <w:r w:rsidRPr="006D2B4A">
        <w:rPr>
          <w:rFonts w:ascii="Palatino Linotype" w:eastAsia="Palatino Linotype" w:hAnsi="Palatino Linotype" w:cs="Palatino Linotype"/>
          <w:b/>
        </w:rPr>
        <w:t xml:space="preserve">MODALIDAD DE ENTREGA: </w:t>
      </w:r>
      <w:r w:rsidRPr="006D2B4A">
        <w:rPr>
          <w:rFonts w:ascii="Palatino Linotype" w:eastAsia="Palatino Linotype" w:hAnsi="Palatino Linotype" w:cs="Palatino Linotype"/>
        </w:rPr>
        <w:t xml:space="preserve">Vía </w:t>
      </w:r>
      <w:r w:rsidRPr="006D2B4A">
        <w:rPr>
          <w:rFonts w:ascii="Palatino Linotype" w:eastAsia="Palatino Linotype" w:hAnsi="Palatino Linotype" w:cs="Palatino Linotype"/>
          <w:b/>
        </w:rPr>
        <w:t xml:space="preserve">SAIMEX. </w:t>
      </w:r>
    </w:p>
    <w:p w14:paraId="3B126903" w14:textId="77777777" w:rsidR="006D2B4A" w:rsidRPr="006D2B4A" w:rsidRDefault="006D2B4A" w:rsidP="00CE4D5B">
      <w:pPr>
        <w:widowControl w:val="0"/>
        <w:spacing w:line="360" w:lineRule="auto"/>
        <w:jc w:val="both"/>
        <w:rPr>
          <w:rFonts w:ascii="Palatino Linotype" w:eastAsia="Palatino Linotype" w:hAnsi="Palatino Linotype" w:cs="Palatino Linotype"/>
          <w:b/>
        </w:rPr>
      </w:pPr>
    </w:p>
    <w:p w14:paraId="4C535BF9" w14:textId="77777777" w:rsidR="007F31B5" w:rsidRPr="006D2B4A" w:rsidRDefault="00016DB8">
      <w:pPr>
        <w:widowControl w:val="0"/>
        <w:spacing w:line="360" w:lineRule="auto"/>
        <w:jc w:val="both"/>
        <w:rPr>
          <w:rFonts w:ascii="Palatino Linotype" w:eastAsia="Palatino Linotype" w:hAnsi="Palatino Linotype" w:cs="Palatino Linotype"/>
          <w:b/>
          <w:sz w:val="28"/>
          <w:szCs w:val="28"/>
        </w:rPr>
      </w:pPr>
      <w:r w:rsidRPr="006D2B4A">
        <w:rPr>
          <w:rFonts w:ascii="Palatino Linotype" w:eastAsia="Palatino Linotype" w:hAnsi="Palatino Linotype" w:cs="Palatino Linotype"/>
          <w:b/>
          <w:sz w:val="28"/>
          <w:szCs w:val="28"/>
        </w:rPr>
        <w:lastRenderedPageBreak/>
        <w:t>I</w:t>
      </w:r>
      <w:r w:rsidR="00CE4D5B" w:rsidRPr="006D2B4A">
        <w:rPr>
          <w:rFonts w:ascii="Palatino Linotype" w:eastAsia="Palatino Linotype" w:hAnsi="Palatino Linotype" w:cs="Palatino Linotype"/>
          <w:b/>
          <w:sz w:val="28"/>
          <w:szCs w:val="28"/>
        </w:rPr>
        <w:t>I</w:t>
      </w:r>
      <w:r w:rsidR="00A47F90" w:rsidRPr="006D2B4A">
        <w:rPr>
          <w:rFonts w:ascii="Palatino Linotype" w:eastAsia="Palatino Linotype" w:hAnsi="Palatino Linotype" w:cs="Palatino Linotype"/>
          <w:b/>
          <w:sz w:val="28"/>
          <w:szCs w:val="28"/>
        </w:rPr>
        <w:t>. Respuesta del Sujeto Obligado</w:t>
      </w:r>
    </w:p>
    <w:p w14:paraId="34FC4F07" w14:textId="77777777" w:rsidR="007F31B5" w:rsidRPr="006D2B4A" w:rsidRDefault="00C277C2">
      <w:pPr>
        <w:widowControl w:val="0"/>
        <w:spacing w:line="360" w:lineRule="auto"/>
        <w:jc w:val="both"/>
        <w:rPr>
          <w:rFonts w:ascii="Palatino Linotype" w:eastAsia="Palatino Linotype" w:hAnsi="Palatino Linotype" w:cs="Palatino Linotype"/>
        </w:rPr>
      </w:pPr>
      <w:r w:rsidRPr="006D2B4A">
        <w:rPr>
          <w:rFonts w:ascii="Palatino Linotype" w:eastAsia="Palatino Linotype" w:hAnsi="Palatino Linotype" w:cs="Palatino Linotype"/>
        </w:rPr>
        <w:t xml:space="preserve">De las constancias que obran en el </w:t>
      </w:r>
      <w:r w:rsidRPr="006D2B4A">
        <w:rPr>
          <w:rFonts w:ascii="Palatino Linotype" w:eastAsia="Palatino Linotype" w:hAnsi="Palatino Linotype" w:cs="Palatino Linotype"/>
          <w:b/>
        </w:rPr>
        <w:t>SAIMEX</w:t>
      </w:r>
      <w:r w:rsidRPr="006D2B4A">
        <w:rPr>
          <w:rFonts w:ascii="Palatino Linotype" w:eastAsia="Palatino Linotype" w:hAnsi="Palatino Linotype" w:cs="Palatino Linotype"/>
        </w:rPr>
        <w:t xml:space="preserve"> se advierte que e</w:t>
      </w:r>
      <w:r w:rsidR="00A47F90" w:rsidRPr="006D2B4A">
        <w:rPr>
          <w:rFonts w:ascii="Palatino Linotype" w:eastAsia="Palatino Linotype" w:hAnsi="Palatino Linotype" w:cs="Palatino Linotype"/>
        </w:rPr>
        <w:t xml:space="preserve">n fecha </w:t>
      </w:r>
      <w:r w:rsidR="00CE4D5B" w:rsidRPr="006D2B4A">
        <w:rPr>
          <w:rFonts w:ascii="Palatino Linotype" w:eastAsia="Palatino Linotype" w:hAnsi="Palatino Linotype" w:cs="Palatino Linotype"/>
          <w:b/>
        </w:rPr>
        <w:t>nueve</w:t>
      </w:r>
      <w:r w:rsidR="00D51885" w:rsidRPr="006D2B4A">
        <w:rPr>
          <w:rFonts w:ascii="Palatino Linotype" w:eastAsia="Palatino Linotype" w:hAnsi="Palatino Linotype" w:cs="Palatino Linotype"/>
          <w:b/>
        </w:rPr>
        <w:t xml:space="preserve"> </w:t>
      </w:r>
      <w:r w:rsidR="00A47F90" w:rsidRPr="006D2B4A">
        <w:rPr>
          <w:rFonts w:ascii="Palatino Linotype" w:eastAsia="Palatino Linotype" w:hAnsi="Palatino Linotype" w:cs="Palatino Linotype"/>
          <w:b/>
        </w:rPr>
        <w:t>de febrero de dos mil veintidós</w:t>
      </w:r>
      <w:r w:rsidR="00A47F90" w:rsidRPr="006D2B4A">
        <w:rPr>
          <w:rFonts w:ascii="Palatino Linotype" w:eastAsia="Palatino Linotype" w:hAnsi="Palatino Linotype" w:cs="Palatino Linotype"/>
        </w:rPr>
        <w:t xml:space="preserve">, el </w:t>
      </w:r>
      <w:r w:rsidR="00CE4D5B" w:rsidRPr="006D2B4A">
        <w:rPr>
          <w:rFonts w:ascii="Palatino Linotype" w:eastAsia="Palatino Linotype" w:hAnsi="Palatino Linotype" w:cs="Palatino Linotype"/>
        </w:rPr>
        <w:t xml:space="preserve">Titular de la Unidad de Transparencia del Sujeto Obligado, </w:t>
      </w:r>
      <w:r w:rsidR="00A47F90" w:rsidRPr="006D2B4A">
        <w:rPr>
          <w:rFonts w:ascii="Palatino Linotype" w:eastAsia="Palatino Linotype" w:hAnsi="Palatino Linotype" w:cs="Palatino Linotype"/>
        </w:rPr>
        <w:t xml:space="preserve">dio respuesta a la solicitud de </w:t>
      </w:r>
      <w:r w:rsidR="004F429D" w:rsidRPr="006D2B4A">
        <w:rPr>
          <w:rFonts w:ascii="Palatino Linotype" w:eastAsia="Palatino Linotype" w:hAnsi="Palatino Linotype" w:cs="Palatino Linotype"/>
        </w:rPr>
        <w:t xml:space="preserve">acceso a la </w:t>
      </w:r>
      <w:r w:rsidR="00A47F90" w:rsidRPr="006D2B4A">
        <w:rPr>
          <w:rFonts w:ascii="Palatino Linotype" w:eastAsia="Palatino Linotype" w:hAnsi="Palatino Linotype" w:cs="Palatino Linotype"/>
        </w:rPr>
        <w:t xml:space="preserve">información, la cual que fue notificada al particular en la misma fecha y versa sobre lo siguiente: </w:t>
      </w:r>
    </w:p>
    <w:p w14:paraId="4E7084C7" w14:textId="77777777" w:rsidR="004F429D" w:rsidRPr="006D2B4A" w:rsidRDefault="00A47F90" w:rsidP="004F429D">
      <w:pPr>
        <w:widowControl w:val="0"/>
        <w:ind w:left="850" w:right="131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w:t>
      </w:r>
      <w:r w:rsidR="004F429D" w:rsidRPr="006D2B4A">
        <w:rPr>
          <w:rFonts w:ascii="Palatino Linotype" w:eastAsia="Palatino Linotype" w:hAnsi="Palatino Linotype" w:cs="Palatino Linotype"/>
          <w:i/>
          <w:sz w:val="22"/>
          <w:szCs w:val="22"/>
        </w:rPr>
        <w:t>Folio de la solicitud: 00015/XALATLA/IP/2022</w:t>
      </w:r>
    </w:p>
    <w:p w14:paraId="4DA299D6" w14:textId="77777777" w:rsidR="004F429D" w:rsidRPr="006D2B4A" w:rsidRDefault="004F429D" w:rsidP="004F429D">
      <w:pPr>
        <w:widowControl w:val="0"/>
        <w:ind w:left="850" w:right="131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 xml:space="preserve">Ciudadano. Sea este el medio para enviarle mi </w:t>
      </w:r>
      <w:proofErr w:type="spellStart"/>
      <w:r w:rsidRPr="006D2B4A">
        <w:rPr>
          <w:rFonts w:ascii="Palatino Linotype" w:eastAsia="Palatino Linotype" w:hAnsi="Palatino Linotype" w:cs="Palatino Linotype"/>
          <w:i/>
          <w:sz w:val="22"/>
          <w:szCs w:val="22"/>
        </w:rPr>
        <w:t>mas</w:t>
      </w:r>
      <w:proofErr w:type="spellEnd"/>
      <w:r w:rsidRPr="006D2B4A">
        <w:rPr>
          <w:rFonts w:ascii="Palatino Linotype" w:eastAsia="Palatino Linotype" w:hAnsi="Palatino Linotype" w:cs="Palatino Linotype"/>
          <w:i/>
          <w:sz w:val="22"/>
          <w:szCs w:val="22"/>
        </w:rPr>
        <w:t xml:space="preserve"> cordial saludo, de la misma manera hacerle de su conocimiento que referente a la respuesta a su solicitud de información número 00015/XALATLA/IP/2022 no es posible entregarle la información que solicita ya que son datos reservados pertenecientes al área de seguridad publica anexo la respuesta emitida por el director de seguridad </w:t>
      </w:r>
      <w:proofErr w:type="spellStart"/>
      <w:r w:rsidRPr="006D2B4A">
        <w:rPr>
          <w:rFonts w:ascii="Palatino Linotype" w:eastAsia="Palatino Linotype" w:hAnsi="Palatino Linotype" w:cs="Palatino Linotype"/>
          <w:i/>
          <w:sz w:val="22"/>
          <w:szCs w:val="22"/>
        </w:rPr>
        <w:t>publica</w:t>
      </w:r>
      <w:proofErr w:type="spellEnd"/>
      <w:r w:rsidRPr="006D2B4A">
        <w:rPr>
          <w:rFonts w:ascii="Palatino Linotype" w:eastAsia="Palatino Linotype" w:hAnsi="Palatino Linotype" w:cs="Palatino Linotype"/>
          <w:i/>
          <w:sz w:val="22"/>
          <w:szCs w:val="22"/>
        </w:rPr>
        <w:t xml:space="preserve">, protección civil y bomberos. cabe mencionar que se </w:t>
      </w:r>
      <w:proofErr w:type="spellStart"/>
      <w:r w:rsidRPr="006D2B4A">
        <w:rPr>
          <w:rFonts w:ascii="Palatino Linotype" w:eastAsia="Palatino Linotype" w:hAnsi="Palatino Linotype" w:cs="Palatino Linotype"/>
          <w:i/>
          <w:sz w:val="22"/>
          <w:szCs w:val="22"/>
        </w:rPr>
        <w:t>realizo</w:t>
      </w:r>
      <w:proofErr w:type="spellEnd"/>
      <w:r w:rsidRPr="006D2B4A">
        <w:rPr>
          <w:rFonts w:ascii="Palatino Linotype" w:eastAsia="Palatino Linotype" w:hAnsi="Palatino Linotype" w:cs="Palatino Linotype"/>
          <w:i/>
          <w:sz w:val="22"/>
          <w:szCs w:val="22"/>
        </w:rPr>
        <w:t xml:space="preserve"> la segunda sesión extraordinaria del comité de transparencia, en donde los integrantes de dicho comité analizaron y discutieron la información para dar respuesta llegando a el acuerdo CT/XALA/EXTRORD/PRIMERO en donde aprobaron su clasificación como información reservada; De conformidad con el artículo 113, fracción I de la Ley General de Transparencia y Acceso a la Información Publica podrá considerarse como información reservada aquella que comprometa la seguridad pública, al poner en peligro las funciones a cargo de los estados y los municipios, tendientes a preservar y resguardar la vida, la salud, la integridad y el ejercicio de los derechos de las personas, así como para el mantenimiento del orden público. Se pone en peligro el orden público cuando la difusión de la información pueda entorpecer los sistemas de coordinación interinstitucional en materia de seguridad pública, menoscabar o limitar la capacidad de las autoridades encaminadas a disuadir o prevenir disturbios sociales. Podrá considerarse como reservada aquella que revele datos que pudieran ser aprovechados para conocer la capacidad de reacción de las instituciones encargadas a la seguridad pública, sus planes, estrategias, tecnologías, información o sistemas de comunicación y así opacar el trabajo de preservar y mantener una seguridad publica estable. II Cabe mencionar que la Ley General del Sistema Nacional de Seguridad título tercero: disposiciones comunes a los integrantes de las instituciones de seguridad pública, capítulo I: de las obligaciones y sanciones de los integrantes de las instituciones de seguridad pública artículo 40 fracción XXI que a su letra dice: Artículo 40.- Con el objeto de garantizar el cumplimiento de los principios constitucionales de legalidad, objetividad, eficiencia, profesionalismo, honradez y respeto a los derechos humanos, los integrantes de las Instituciones de Seguridad Pública se sujetarán a las siguientes obligaciones: XXI Abstenerse, </w:t>
      </w:r>
      <w:r w:rsidRPr="006D2B4A">
        <w:rPr>
          <w:rFonts w:ascii="Palatino Linotype" w:eastAsia="Palatino Linotype" w:hAnsi="Palatino Linotype" w:cs="Palatino Linotype"/>
          <w:i/>
          <w:sz w:val="22"/>
          <w:szCs w:val="22"/>
        </w:rPr>
        <w:lastRenderedPageBreak/>
        <w:t xml:space="preserve">conforme a las disposiciones aplicables, de dar a conocer por cualquier medio a quien no tenga derecho, documentos, registros, imágenes, constancias, estadísticas, reportes o cualquier otra información reservada o confidencial de la que tenga conocimiento en ejercicio y con motivo de su empleo, cargo o comisión; anexo en </w:t>
      </w:r>
      <w:proofErr w:type="spellStart"/>
      <w:r w:rsidRPr="006D2B4A">
        <w:rPr>
          <w:rFonts w:ascii="Palatino Linotype" w:eastAsia="Palatino Linotype" w:hAnsi="Palatino Linotype" w:cs="Palatino Linotype"/>
          <w:i/>
          <w:sz w:val="22"/>
          <w:szCs w:val="22"/>
        </w:rPr>
        <w:t>pdf</w:t>
      </w:r>
      <w:proofErr w:type="spellEnd"/>
      <w:r w:rsidRPr="006D2B4A">
        <w:rPr>
          <w:rFonts w:ascii="Palatino Linotype" w:eastAsia="Palatino Linotype" w:hAnsi="Palatino Linotype" w:cs="Palatino Linotype"/>
          <w:i/>
          <w:sz w:val="22"/>
          <w:szCs w:val="22"/>
        </w:rPr>
        <w:t xml:space="preserve">. la respuesta de la dirección de seguridad </w:t>
      </w:r>
      <w:proofErr w:type="spellStart"/>
      <w:r w:rsidRPr="006D2B4A">
        <w:rPr>
          <w:rFonts w:ascii="Palatino Linotype" w:eastAsia="Palatino Linotype" w:hAnsi="Palatino Linotype" w:cs="Palatino Linotype"/>
          <w:i/>
          <w:sz w:val="22"/>
          <w:szCs w:val="22"/>
        </w:rPr>
        <w:t>publica</w:t>
      </w:r>
      <w:proofErr w:type="spellEnd"/>
      <w:r w:rsidRPr="006D2B4A">
        <w:rPr>
          <w:rFonts w:ascii="Palatino Linotype" w:eastAsia="Palatino Linotype" w:hAnsi="Palatino Linotype" w:cs="Palatino Linotype"/>
          <w:i/>
          <w:sz w:val="22"/>
          <w:szCs w:val="22"/>
        </w:rPr>
        <w:t>, protección civil y bomberos</w:t>
      </w:r>
    </w:p>
    <w:p w14:paraId="71F494E2" w14:textId="77777777" w:rsidR="004F429D" w:rsidRPr="006D2B4A" w:rsidRDefault="004F429D" w:rsidP="004F429D">
      <w:pPr>
        <w:widowControl w:val="0"/>
        <w:ind w:left="850" w:right="131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ATENTAMENTE</w:t>
      </w:r>
    </w:p>
    <w:p w14:paraId="4F00A2C1" w14:textId="77777777" w:rsidR="007F31B5" w:rsidRPr="006D2B4A" w:rsidRDefault="004F429D" w:rsidP="004F429D">
      <w:pPr>
        <w:widowControl w:val="0"/>
        <w:ind w:left="850" w:right="131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JAFET HOMERO ZETINA NUÑEZ</w:t>
      </w:r>
      <w:r w:rsidR="00A47F90" w:rsidRPr="006D2B4A">
        <w:rPr>
          <w:rFonts w:ascii="Palatino Linotype" w:eastAsia="Palatino Linotype" w:hAnsi="Palatino Linotype" w:cs="Palatino Linotype"/>
          <w:i/>
          <w:sz w:val="22"/>
          <w:szCs w:val="22"/>
        </w:rPr>
        <w:t>”(Sic)</w:t>
      </w:r>
    </w:p>
    <w:p w14:paraId="66709B4E" w14:textId="77777777" w:rsidR="007F31B5" w:rsidRPr="006D2B4A" w:rsidRDefault="007F31B5">
      <w:pPr>
        <w:widowControl w:val="0"/>
        <w:spacing w:line="360" w:lineRule="auto"/>
        <w:jc w:val="both"/>
        <w:rPr>
          <w:rFonts w:ascii="Palatino Linotype" w:eastAsia="Palatino Linotype" w:hAnsi="Palatino Linotype" w:cs="Palatino Linotype"/>
          <w:sz w:val="10"/>
          <w:szCs w:val="10"/>
        </w:rPr>
      </w:pPr>
    </w:p>
    <w:p w14:paraId="0902ED56" w14:textId="77777777" w:rsidR="00D343E6" w:rsidRPr="006D2B4A" w:rsidRDefault="00D343E6">
      <w:pPr>
        <w:widowControl w:val="0"/>
        <w:spacing w:line="360" w:lineRule="auto"/>
        <w:jc w:val="both"/>
        <w:rPr>
          <w:rFonts w:ascii="Palatino Linotype" w:eastAsia="Palatino Linotype" w:hAnsi="Palatino Linotype" w:cs="Palatino Linotype"/>
          <w:sz w:val="10"/>
          <w:szCs w:val="10"/>
        </w:rPr>
      </w:pPr>
    </w:p>
    <w:p w14:paraId="5057A23B" w14:textId="77777777" w:rsidR="004F429D" w:rsidRPr="006D2B4A" w:rsidRDefault="003E1429">
      <w:pPr>
        <w:widowControl w:val="0"/>
        <w:spacing w:line="360" w:lineRule="auto"/>
        <w:jc w:val="both"/>
        <w:rPr>
          <w:rFonts w:ascii="Palatino Linotype" w:hAnsi="Palatino Linotype" w:cs="Arial"/>
          <w:lang w:val="es-ES_tradnl"/>
        </w:rPr>
      </w:pPr>
      <w:r w:rsidRPr="006D2B4A">
        <w:rPr>
          <w:rFonts w:ascii="Palatino Linotype" w:hAnsi="Palatino Linotype" w:cs="Arial"/>
          <w:lang w:val="es-ES_tradnl"/>
        </w:rPr>
        <w:t xml:space="preserve">Así mismo </w:t>
      </w:r>
      <w:r w:rsidRPr="006D2B4A">
        <w:rPr>
          <w:rFonts w:ascii="Palatino Linotype" w:hAnsi="Palatino Linotype" w:cs="Arial"/>
          <w:b/>
          <w:lang w:val="es-ES_tradnl"/>
        </w:rPr>
        <w:t>EL SUJETO OBLIGADO</w:t>
      </w:r>
      <w:r w:rsidRPr="006D2B4A">
        <w:rPr>
          <w:rFonts w:ascii="Palatino Linotype" w:hAnsi="Palatino Linotype" w:cs="Arial"/>
          <w:lang w:val="es-ES_tradnl"/>
        </w:rPr>
        <w:t>, adjuntó a su r</w:t>
      </w:r>
      <w:r w:rsidR="007D75E7" w:rsidRPr="006D2B4A">
        <w:rPr>
          <w:rFonts w:ascii="Palatino Linotype" w:hAnsi="Palatino Linotype" w:cs="Arial"/>
          <w:lang w:val="es-ES_tradnl"/>
        </w:rPr>
        <w:t xml:space="preserve">espuesta un archivo electrónico </w:t>
      </w:r>
      <w:r w:rsidRPr="006D2B4A">
        <w:rPr>
          <w:rFonts w:ascii="Palatino Linotype" w:hAnsi="Palatino Linotype" w:cs="Arial"/>
          <w:lang w:val="es-ES_tradnl"/>
        </w:rPr>
        <w:t xml:space="preserve">denominado </w:t>
      </w:r>
      <w:r w:rsidR="004F429D" w:rsidRPr="006D2B4A">
        <w:rPr>
          <w:rFonts w:ascii="Palatino Linotype" w:hAnsi="Palatino Linotype" w:cs="Arial"/>
          <w:b/>
          <w:lang w:val="es-ES_tradnl"/>
        </w:rPr>
        <w:t>00015RESPUESTA.pdf</w:t>
      </w:r>
      <w:r w:rsidRPr="006D2B4A">
        <w:rPr>
          <w:rFonts w:ascii="Palatino Linotype" w:hAnsi="Palatino Linotype" w:cs="Arial"/>
          <w:lang w:val="es-ES_tradnl"/>
        </w:rPr>
        <w:t xml:space="preserve">, </w:t>
      </w:r>
      <w:r w:rsidR="004F429D" w:rsidRPr="006D2B4A">
        <w:rPr>
          <w:rFonts w:ascii="Palatino Linotype" w:hAnsi="Palatino Linotype" w:cs="Arial"/>
          <w:lang w:val="es-ES_tradnl"/>
        </w:rPr>
        <w:t>de cuyo contenido se advierten los siguientes documentos:</w:t>
      </w:r>
    </w:p>
    <w:p w14:paraId="4CF78ECB" w14:textId="77777777" w:rsidR="005B669F" w:rsidRPr="006D2B4A" w:rsidRDefault="005B669F">
      <w:pPr>
        <w:widowControl w:val="0"/>
        <w:spacing w:line="360" w:lineRule="auto"/>
        <w:jc w:val="both"/>
        <w:rPr>
          <w:rFonts w:ascii="Palatino Linotype" w:hAnsi="Palatino Linotype" w:cs="Arial"/>
          <w:lang w:val="es-ES_tradnl"/>
        </w:rPr>
      </w:pPr>
    </w:p>
    <w:p w14:paraId="502DE806" w14:textId="77777777" w:rsidR="00A5092C" w:rsidRPr="006D2B4A" w:rsidRDefault="004F429D" w:rsidP="005B669F">
      <w:pPr>
        <w:widowControl w:val="0"/>
        <w:spacing w:line="360" w:lineRule="auto"/>
        <w:ind w:left="851" w:right="758"/>
        <w:jc w:val="both"/>
        <w:rPr>
          <w:rFonts w:ascii="Palatino Linotype" w:hAnsi="Palatino Linotype" w:cs="Arial"/>
          <w:sz w:val="22"/>
          <w:szCs w:val="22"/>
          <w:lang w:val="es-ES_tradnl"/>
        </w:rPr>
      </w:pPr>
      <w:r w:rsidRPr="006D2B4A">
        <w:rPr>
          <w:rFonts w:ascii="Palatino Linotype" w:hAnsi="Palatino Linotype" w:cs="Arial"/>
          <w:sz w:val="22"/>
          <w:szCs w:val="22"/>
          <w:lang w:val="es-ES_tradnl"/>
        </w:rPr>
        <w:t xml:space="preserve">-Oficio con número </w:t>
      </w:r>
      <w:r w:rsidRPr="006D2B4A">
        <w:rPr>
          <w:rFonts w:ascii="Palatino Linotype" w:hAnsi="Palatino Linotype" w:cs="Arial"/>
          <w:b/>
          <w:sz w:val="22"/>
          <w:szCs w:val="22"/>
          <w:lang w:val="es-ES_tradnl"/>
        </w:rPr>
        <w:t>UT/XALA/015/01/2022</w:t>
      </w:r>
      <w:r w:rsidRPr="006D2B4A">
        <w:rPr>
          <w:rFonts w:ascii="Palatino Linotype" w:hAnsi="Palatino Linotype" w:cs="Arial"/>
          <w:sz w:val="22"/>
          <w:szCs w:val="22"/>
          <w:lang w:val="es-ES_tradnl"/>
        </w:rPr>
        <w:t xml:space="preserve"> de fecha </w:t>
      </w:r>
      <w:r w:rsidRPr="006D2B4A">
        <w:rPr>
          <w:rFonts w:ascii="Palatino Linotype" w:hAnsi="Palatino Linotype" w:cs="Arial"/>
          <w:b/>
          <w:sz w:val="22"/>
          <w:szCs w:val="22"/>
          <w:lang w:val="es-ES_tradnl"/>
        </w:rPr>
        <w:t xml:space="preserve">dieciocho de enero de dos mil veintidós </w:t>
      </w:r>
      <w:r w:rsidRPr="006D2B4A">
        <w:rPr>
          <w:rFonts w:ascii="Palatino Linotype" w:hAnsi="Palatino Linotype" w:cs="Arial"/>
          <w:sz w:val="22"/>
          <w:szCs w:val="22"/>
          <w:lang w:val="es-ES_tradnl"/>
        </w:rPr>
        <w:t>dirigido al C. Juan Armando Rodríguez González encargado del Despacho de la Dirección de Seguridad Publica, Protección Civil y Bomberos</w:t>
      </w:r>
      <w:r w:rsidR="00A5092C" w:rsidRPr="006D2B4A">
        <w:rPr>
          <w:rFonts w:ascii="Palatino Linotype" w:hAnsi="Palatino Linotype" w:cs="Arial"/>
          <w:sz w:val="22"/>
          <w:szCs w:val="22"/>
          <w:lang w:val="es-ES_tradnl"/>
        </w:rPr>
        <w:t xml:space="preserve">, signado por el C. Jafet Homero Zetina Núñez Titular De La Unidad De Transparencia y Acceso a la Información Pública, mediante el cual le hace el requerimiento de la información solicitada por el particular. </w:t>
      </w:r>
    </w:p>
    <w:p w14:paraId="0C2B05B3" w14:textId="77777777" w:rsidR="005B669F" w:rsidRPr="006D2B4A" w:rsidRDefault="005B669F" w:rsidP="005B669F">
      <w:pPr>
        <w:widowControl w:val="0"/>
        <w:spacing w:line="360" w:lineRule="auto"/>
        <w:ind w:left="851" w:right="758"/>
        <w:jc w:val="both"/>
        <w:rPr>
          <w:rFonts w:ascii="Palatino Linotype" w:hAnsi="Palatino Linotype" w:cs="Arial"/>
          <w:sz w:val="22"/>
          <w:szCs w:val="22"/>
          <w:lang w:val="es-ES_tradnl"/>
        </w:rPr>
      </w:pPr>
    </w:p>
    <w:p w14:paraId="69865D7F" w14:textId="77777777" w:rsidR="00B37956" w:rsidRPr="006D2B4A" w:rsidRDefault="00A5092C" w:rsidP="005B669F">
      <w:pPr>
        <w:widowControl w:val="0"/>
        <w:spacing w:line="360" w:lineRule="auto"/>
        <w:ind w:left="851" w:right="758"/>
        <w:jc w:val="both"/>
        <w:rPr>
          <w:rFonts w:ascii="Palatino Linotype" w:hAnsi="Palatino Linotype" w:cs="Arial"/>
          <w:sz w:val="22"/>
          <w:szCs w:val="22"/>
          <w:lang w:val="es-ES_tradnl"/>
        </w:rPr>
      </w:pPr>
      <w:r w:rsidRPr="006D2B4A">
        <w:rPr>
          <w:rFonts w:ascii="Palatino Linotype" w:hAnsi="Palatino Linotype" w:cs="Arial"/>
          <w:sz w:val="22"/>
          <w:szCs w:val="22"/>
          <w:lang w:val="es-ES_tradnl"/>
        </w:rPr>
        <w:t xml:space="preserve">- Oficio con número PMXAL/SP/065/01/2022 de fecha </w:t>
      </w:r>
      <w:r w:rsidRPr="006D2B4A">
        <w:rPr>
          <w:rFonts w:ascii="Palatino Linotype" w:hAnsi="Palatino Linotype" w:cs="Arial"/>
          <w:b/>
          <w:sz w:val="22"/>
          <w:szCs w:val="22"/>
          <w:lang w:val="es-ES_tradnl"/>
        </w:rPr>
        <w:t xml:space="preserve">veinticuatro de enero de dos mil veintidós </w:t>
      </w:r>
      <w:r w:rsidRPr="006D2B4A">
        <w:rPr>
          <w:rFonts w:ascii="Palatino Linotype" w:hAnsi="Palatino Linotype" w:cs="Arial"/>
          <w:sz w:val="22"/>
          <w:szCs w:val="22"/>
          <w:lang w:val="es-ES_tradnl"/>
        </w:rPr>
        <w:t>dirigido</w:t>
      </w:r>
      <w:r w:rsidRPr="006D2B4A">
        <w:rPr>
          <w:rFonts w:ascii="Palatino Linotype" w:hAnsi="Palatino Linotype" w:cs="Arial"/>
          <w:b/>
          <w:sz w:val="22"/>
          <w:szCs w:val="22"/>
          <w:lang w:val="es-ES_tradnl"/>
        </w:rPr>
        <w:t xml:space="preserve"> </w:t>
      </w:r>
      <w:r w:rsidRPr="006D2B4A">
        <w:rPr>
          <w:rFonts w:ascii="Palatino Linotype" w:hAnsi="Palatino Linotype" w:cs="Arial"/>
          <w:sz w:val="22"/>
          <w:szCs w:val="22"/>
          <w:lang w:val="es-ES_tradnl"/>
        </w:rPr>
        <w:t>al C. Jafet Homero Zetina Núñez Titular De La Unidad De Transparencia y Acceso a la Información Pública, signado por el Lic. Juan Armando Rodríguez González encargado del Despacho de la Dirección de Seguridad Publica, Protección Civil y Bomberos mediante el cual le hace del conocimiento que la información</w:t>
      </w:r>
      <w:r w:rsidR="00B37956" w:rsidRPr="006D2B4A">
        <w:rPr>
          <w:rFonts w:ascii="Palatino Linotype" w:hAnsi="Palatino Linotype" w:cs="Arial"/>
          <w:sz w:val="22"/>
          <w:szCs w:val="22"/>
          <w:lang w:val="es-ES_tradnl"/>
        </w:rPr>
        <w:t xml:space="preserve"> de los elementos de Seguridad Pública peticionada a través de la solicitud de acceso a información es de carácter confidencial por lo que no es posible entregarle la información en comento.</w:t>
      </w:r>
    </w:p>
    <w:p w14:paraId="62BDB730" w14:textId="77777777" w:rsidR="005B669F" w:rsidRPr="006D2B4A" w:rsidRDefault="005B669F" w:rsidP="005B669F">
      <w:pPr>
        <w:widowControl w:val="0"/>
        <w:spacing w:line="360" w:lineRule="auto"/>
        <w:ind w:left="851" w:right="758"/>
        <w:jc w:val="both"/>
        <w:rPr>
          <w:rFonts w:ascii="Palatino Linotype" w:hAnsi="Palatino Linotype" w:cs="Arial"/>
          <w:sz w:val="22"/>
          <w:szCs w:val="22"/>
          <w:lang w:val="es-ES_tradnl"/>
        </w:rPr>
      </w:pPr>
    </w:p>
    <w:p w14:paraId="2329956A" w14:textId="77777777" w:rsidR="00DF63B4" w:rsidRPr="006D2B4A" w:rsidRDefault="00B37956" w:rsidP="005B669F">
      <w:pPr>
        <w:widowControl w:val="0"/>
        <w:spacing w:line="360" w:lineRule="auto"/>
        <w:ind w:left="851" w:right="758"/>
        <w:jc w:val="both"/>
        <w:rPr>
          <w:rFonts w:ascii="Palatino Linotype" w:hAnsi="Palatino Linotype" w:cs="Arial"/>
          <w:sz w:val="22"/>
          <w:szCs w:val="22"/>
          <w:lang w:val="es-ES_tradnl"/>
        </w:rPr>
      </w:pPr>
      <w:r w:rsidRPr="006D2B4A">
        <w:rPr>
          <w:rFonts w:ascii="Palatino Linotype" w:hAnsi="Palatino Linotype" w:cs="Arial"/>
          <w:sz w:val="22"/>
          <w:szCs w:val="22"/>
          <w:lang w:val="es-ES_tradnl"/>
        </w:rPr>
        <w:lastRenderedPageBreak/>
        <w:t xml:space="preserve">- Oficio con número UTXALARESPI015/01/2022 de fecha </w:t>
      </w:r>
      <w:r w:rsidRPr="006D2B4A">
        <w:rPr>
          <w:rFonts w:ascii="Palatino Linotype" w:hAnsi="Palatino Linotype" w:cs="Arial"/>
          <w:b/>
          <w:sz w:val="22"/>
          <w:szCs w:val="22"/>
          <w:lang w:val="es-ES_tradnl"/>
        </w:rPr>
        <w:t>veintiséis de enero de dos mil veintidós</w:t>
      </w:r>
      <w:r w:rsidRPr="006D2B4A">
        <w:rPr>
          <w:rFonts w:ascii="Palatino Linotype" w:hAnsi="Palatino Linotype" w:cs="Arial"/>
          <w:sz w:val="22"/>
          <w:szCs w:val="22"/>
          <w:lang w:val="es-ES_tradnl"/>
        </w:rPr>
        <w:t xml:space="preserve"> dirigido al hoy </w:t>
      </w:r>
      <w:r w:rsidRPr="006D2B4A">
        <w:rPr>
          <w:rFonts w:ascii="Palatino Linotype" w:hAnsi="Palatino Linotype" w:cs="Arial"/>
          <w:b/>
          <w:sz w:val="22"/>
          <w:szCs w:val="22"/>
          <w:lang w:val="es-ES_tradnl"/>
        </w:rPr>
        <w:t>RECURRENTE</w:t>
      </w:r>
      <w:r w:rsidRPr="006D2B4A">
        <w:rPr>
          <w:rFonts w:ascii="Palatino Linotype" w:hAnsi="Palatino Linotype" w:cs="Arial"/>
          <w:sz w:val="22"/>
          <w:szCs w:val="22"/>
          <w:lang w:val="es-ES_tradnl"/>
        </w:rPr>
        <w:t xml:space="preserve"> mediante el cual se le </w:t>
      </w:r>
      <w:r w:rsidR="00DF63B4" w:rsidRPr="006D2B4A">
        <w:rPr>
          <w:rFonts w:ascii="Palatino Linotype" w:hAnsi="Palatino Linotype" w:cs="Arial"/>
          <w:sz w:val="22"/>
          <w:szCs w:val="22"/>
          <w:lang w:val="es-ES_tradnl"/>
        </w:rPr>
        <w:t>da a conocer</w:t>
      </w:r>
      <w:r w:rsidRPr="006D2B4A">
        <w:rPr>
          <w:rFonts w:ascii="Palatino Linotype" w:hAnsi="Palatino Linotype" w:cs="Arial"/>
          <w:sz w:val="22"/>
          <w:szCs w:val="22"/>
          <w:lang w:val="es-ES_tradnl"/>
        </w:rPr>
        <w:t xml:space="preserve"> que la información peticionada es de carácter confidencial</w:t>
      </w:r>
      <w:r w:rsidR="00DF63B4" w:rsidRPr="006D2B4A">
        <w:rPr>
          <w:rFonts w:ascii="Palatino Linotype" w:hAnsi="Palatino Linotype" w:cs="Arial"/>
          <w:sz w:val="22"/>
          <w:szCs w:val="22"/>
          <w:lang w:val="es-ES_tradnl"/>
        </w:rPr>
        <w:t>,</w:t>
      </w:r>
      <w:r w:rsidRPr="006D2B4A">
        <w:rPr>
          <w:rFonts w:ascii="Palatino Linotype" w:hAnsi="Palatino Linotype" w:cs="Arial"/>
          <w:sz w:val="22"/>
          <w:szCs w:val="22"/>
          <w:lang w:val="es-ES_tradnl"/>
        </w:rPr>
        <w:t xml:space="preserve"> en términos de lo establecido </w:t>
      </w:r>
      <w:r w:rsidR="00DF63B4" w:rsidRPr="006D2B4A">
        <w:rPr>
          <w:rFonts w:ascii="Palatino Linotype" w:hAnsi="Palatino Linotype" w:cs="Arial"/>
          <w:sz w:val="22"/>
          <w:szCs w:val="22"/>
          <w:lang w:val="es-ES_tradnl"/>
        </w:rPr>
        <w:t xml:space="preserve">por la ley de la materia por lo que no es posible proporcionarle dicha información, no pasa desapercibido que es preciso mencionar que el documento citado pareciera incompleto y que le falta la firma de la Servidora o Servidor Público que lo emitió. </w:t>
      </w:r>
    </w:p>
    <w:p w14:paraId="0D55C958" w14:textId="77777777" w:rsidR="00DF63B4" w:rsidRPr="006D2B4A" w:rsidRDefault="00DF63B4" w:rsidP="005B669F">
      <w:pPr>
        <w:widowControl w:val="0"/>
        <w:spacing w:line="360" w:lineRule="auto"/>
        <w:ind w:left="851" w:right="758"/>
        <w:jc w:val="both"/>
        <w:rPr>
          <w:rFonts w:ascii="Palatino Linotype" w:hAnsi="Palatino Linotype" w:cs="Arial"/>
          <w:sz w:val="22"/>
          <w:szCs w:val="22"/>
          <w:lang w:val="es-ES_tradnl"/>
        </w:rPr>
      </w:pPr>
    </w:p>
    <w:p w14:paraId="2F19F389" w14:textId="77777777" w:rsidR="006C6B82" w:rsidRPr="006D2B4A" w:rsidRDefault="00DF63B4" w:rsidP="005B669F">
      <w:pPr>
        <w:widowControl w:val="0"/>
        <w:spacing w:line="360" w:lineRule="auto"/>
        <w:ind w:left="851" w:right="758"/>
        <w:jc w:val="both"/>
        <w:rPr>
          <w:rFonts w:ascii="Palatino Linotype" w:hAnsi="Palatino Linotype" w:cs="Arial"/>
          <w:sz w:val="22"/>
          <w:szCs w:val="22"/>
          <w:lang w:val="es-ES_tradnl"/>
        </w:rPr>
      </w:pPr>
      <w:r w:rsidRPr="006D2B4A">
        <w:rPr>
          <w:rFonts w:ascii="Palatino Linotype" w:hAnsi="Palatino Linotype" w:cs="Arial"/>
          <w:sz w:val="22"/>
          <w:szCs w:val="22"/>
          <w:lang w:val="es-ES_tradnl"/>
        </w:rPr>
        <w:t xml:space="preserve">- Un escrito sin número y sin fecha que </w:t>
      </w:r>
      <w:r w:rsidR="006C6B82" w:rsidRPr="006D2B4A">
        <w:rPr>
          <w:rFonts w:ascii="Palatino Linotype" w:hAnsi="Palatino Linotype" w:cs="Arial"/>
          <w:sz w:val="22"/>
          <w:szCs w:val="22"/>
          <w:lang w:val="es-ES_tradnl"/>
        </w:rPr>
        <w:t>de cuyo contenido se advierte que el mismo forma parte de un</w:t>
      </w:r>
      <w:r w:rsidR="007B516A" w:rsidRPr="006D2B4A">
        <w:rPr>
          <w:rFonts w:ascii="Palatino Linotype" w:hAnsi="Palatino Linotype" w:cs="Arial"/>
          <w:sz w:val="22"/>
          <w:szCs w:val="22"/>
          <w:lang w:val="es-ES_tradnl"/>
        </w:rPr>
        <w:t xml:space="preserve"> acta de reserva.</w:t>
      </w:r>
    </w:p>
    <w:p w14:paraId="11A09BF3" w14:textId="77777777" w:rsidR="006C6B82" w:rsidRPr="006D2B4A" w:rsidRDefault="006C6B82" w:rsidP="00A5092C">
      <w:pPr>
        <w:widowControl w:val="0"/>
        <w:spacing w:line="360" w:lineRule="auto"/>
        <w:jc w:val="both"/>
        <w:rPr>
          <w:rFonts w:ascii="Palatino Linotype" w:hAnsi="Palatino Linotype" w:cs="Arial"/>
          <w:lang w:val="es-ES_tradnl"/>
        </w:rPr>
      </w:pPr>
    </w:p>
    <w:p w14:paraId="598B7033" w14:textId="77777777" w:rsidR="007F31B5" w:rsidRPr="006D2B4A" w:rsidRDefault="006C6B82">
      <w:pPr>
        <w:widowControl w:val="0"/>
        <w:spacing w:line="360" w:lineRule="auto"/>
        <w:jc w:val="both"/>
        <w:rPr>
          <w:rFonts w:ascii="Palatino Linotype" w:eastAsia="Palatino Linotype" w:hAnsi="Palatino Linotype" w:cs="Palatino Linotype"/>
          <w:b/>
          <w:sz w:val="28"/>
          <w:szCs w:val="28"/>
        </w:rPr>
      </w:pPr>
      <w:r w:rsidRPr="006D2B4A">
        <w:rPr>
          <w:rFonts w:ascii="Palatino Linotype" w:eastAsia="Palatino Linotype" w:hAnsi="Palatino Linotype" w:cs="Palatino Linotype"/>
          <w:b/>
          <w:sz w:val="28"/>
          <w:szCs w:val="28"/>
        </w:rPr>
        <w:t>III</w:t>
      </w:r>
      <w:r w:rsidR="00A47F90" w:rsidRPr="006D2B4A">
        <w:rPr>
          <w:rFonts w:ascii="Palatino Linotype" w:eastAsia="Palatino Linotype" w:hAnsi="Palatino Linotype" w:cs="Palatino Linotype"/>
          <w:b/>
          <w:sz w:val="28"/>
          <w:szCs w:val="28"/>
        </w:rPr>
        <w:t>. Del Recurso de Revisión</w:t>
      </w:r>
    </w:p>
    <w:p w14:paraId="555C33D6" w14:textId="77777777" w:rsidR="007F31B5" w:rsidRPr="006D2B4A" w:rsidRDefault="002B4CD8">
      <w:pPr>
        <w:widowControl w:val="0"/>
        <w:spacing w:line="360" w:lineRule="auto"/>
        <w:jc w:val="both"/>
        <w:rPr>
          <w:rFonts w:ascii="Palatino Linotype" w:eastAsia="Palatino Linotype" w:hAnsi="Palatino Linotype" w:cs="Palatino Linotype"/>
        </w:rPr>
      </w:pPr>
      <w:r w:rsidRPr="006D2B4A">
        <w:rPr>
          <w:rFonts w:ascii="Palatino Linotype" w:eastAsia="Palatino Linotype" w:hAnsi="Palatino Linotype" w:cs="Palatino Linotype"/>
        </w:rPr>
        <w:t>Inconforme con</w:t>
      </w:r>
      <w:r w:rsidR="00A47F90" w:rsidRPr="006D2B4A">
        <w:rPr>
          <w:rFonts w:ascii="Palatino Linotype" w:eastAsia="Palatino Linotype" w:hAnsi="Palatino Linotype" w:cs="Palatino Linotype"/>
        </w:rPr>
        <w:t xml:space="preserve"> la respuesta del</w:t>
      </w:r>
      <w:r w:rsidR="00A47F90" w:rsidRPr="006D2B4A">
        <w:rPr>
          <w:rFonts w:ascii="Palatino Linotype" w:eastAsia="Palatino Linotype" w:hAnsi="Palatino Linotype" w:cs="Palatino Linotype"/>
          <w:b/>
        </w:rPr>
        <w:t xml:space="preserve"> SUJETO OBLIGADO</w:t>
      </w:r>
      <w:r w:rsidR="00A47F90" w:rsidRPr="006D2B4A">
        <w:rPr>
          <w:rFonts w:ascii="Palatino Linotype" w:eastAsia="Palatino Linotype" w:hAnsi="Palatino Linotype" w:cs="Palatino Linotype"/>
        </w:rPr>
        <w:t>, e</w:t>
      </w:r>
      <w:r w:rsidR="006C6B82" w:rsidRPr="006D2B4A">
        <w:rPr>
          <w:rFonts w:ascii="Palatino Linotype" w:eastAsia="Palatino Linotype" w:hAnsi="Palatino Linotype" w:cs="Palatino Linotype"/>
        </w:rPr>
        <w:t xml:space="preserve">n fecha </w:t>
      </w:r>
      <w:r w:rsidR="006C6B82" w:rsidRPr="006D2B4A">
        <w:rPr>
          <w:rFonts w:ascii="Palatino Linotype" w:eastAsia="Palatino Linotype" w:hAnsi="Palatino Linotype" w:cs="Palatino Linotype"/>
          <w:b/>
        </w:rPr>
        <w:t>dieciocho</w:t>
      </w:r>
      <w:r w:rsidR="00A47F90" w:rsidRPr="006D2B4A">
        <w:rPr>
          <w:rFonts w:ascii="Palatino Linotype" w:eastAsia="Palatino Linotype" w:hAnsi="Palatino Linotype" w:cs="Palatino Linotype"/>
          <w:b/>
        </w:rPr>
        <w:t xml:space="preserve"> de febrero de dos mil veintidós</w:t>
      </w:r>
      <w:r w:rsidR="00A47F90" w:rsidRPr="006D2B4A">
        <w:rPr>
          <w:rFonts w:ascii="Palatino Linotype" w:eastAsia="Palatino Linotype" w:hAnsi="Palatino Linotype" w:cs="Palatino Linotype"/>
        </w:rPr>
        <w:t xml:space="preserve">, </w:t>
      </w:r>
      <w:r w:rsidRPr="006D2B4A">
        <w:rPr>
          <w:rFonts w:ascii="Palatino Linotype" w:eastAsia="Palatino Linotype" w:hAnsi="Palatino Linotype" w:cs="Palatino Linotype"/>
          <w:b/>
        </w:rPr>
        <w:t>E</w:t>
      </w:r>
      <w:r w:rsidR="00A47F90" w:rsidRPr="006D2B4A">
        <w:rPr>
          <w:rFonts w:ascii="Palatino Linotype" w:eastAsia="Palatino Linotype" w:hAnsi="Palatino Linotype" w:cs="Palatino Linotype"/>
          <w:b/>
        </w:rPr>
        <w:t>L RECURRENTE</w:t>
      </w:r>
      <w:r w:rsidR="00A47F90" w:rsidRPr="006D2B4A">
        <w:rPr>
          <w:rFonts w:ascii="Palatino Linotype" w:eastAsia="Palatino Linotype" w:hAnsi="Palatino Linotype" w:cs="Palatino Linotype"/>
        </w:rPr>
        <w:t xml:space="preserve"> interpus</w:t>
      </w:r>
      <w:r w:rsidR="00983F83" w:rsidRPr="006D2B4A">
        <w:rPr>
          <w:rFonts w:ascii="Palatino Linotype" w:eastAsia="Palatino Linotype" w:hAnsi="Palatino Linotype" w:cs="Palatino Linotype"/>
        </w:rPr>
        <w:t>o el Recurso de Revisión, e</w:t>
      </w:r>
      <w:r w:rsidR="00A47F90" w:rsidRPr="006D2B4A">
        <w:rPr>
          <w:rFonts w:ascii="Palatino Linotype" w:eastAsia="Palatino Linotype" w:hAnsi="Palatino Linotype" w:cs="Palatino Linotype"/>
        </w:rPr>
        <w:t xml:space="preserve">l cual fue registrado en </w:t>
      </w:r>
      <w:r w:rsidR="00A47F90" w:rsidRPr="006D2B4A">
        <w:rPr>
          <w:rFonts w:ascii="Palatino Linotype" w:eastAsia="Palatino Linotype" w:hAnsi="Palatino Linotype" w:cs="Palatino Linotype"/>
          <w:b/>
        </w:rPr>
        <w:t>EL SAIMEX</w:t>
      </w:r>
      <w:r w:rsidR="00A47F90" w:rsidRPr="006D2B4A">
        <w:rPr>
          <w:rFonts w:ascii="Palatino Linotype" w:eastAsia="Palatino Linotype" w:hAnsi="Palatino Linotype" w:cs="Palatino Linotype"/>
        </w:rPr>
        <w:t xml:space="preserve"> y </w:t>
      </w:r>
      <w:r w:rsidRPr="006D2B4A">
        <w:rPr>
          <w:rFonts w:ascii="Palatino Linotype" w:eastAsia="Palatino Linotype" w:hAnsi="Palatino Linotype" w:cs="Palatino Linotype"/>
        </w:rPr>
        <w:t>se le</w:t>
      </w:r>
      <w:r w:rsidR="00A47F90" w:rsidRPr="006D2B4A">
        <w:rPr>
          <w:rFonts w:ascii="Palatino Linotype" w:eastAsia="Palatino Linotype" w:hAnsi="Palatino Linotype" w:cs="Palatino Linotype"/>
        </w:rPr>
        <w:t xml:space="preserve"> asignó el número de expediente </w:t>
      </w:r>
      <w:r w:rsidR="00F32B58" w:rsidRPr="006D2B4A">
        <w:rPr>
          <w:rFonts w:ascii="Palatino Linotype" w:eastAsia="Palatino Linotype" w:hAnsi="Palatino Linotype" w:cs="Palatino Linotype"/>
          <w:b/>
        </w:rPr>
        <w:t>00982</w:t>
      </w:r>
      <w:r w:rsidRPr="006D2B4A">
        <w:rPr>
          <w:rFonts w:ascii="Palatino Linotype" w:eastAsia="Palatino Linotype" w:hAnsi="Palatino Linotype" w:cs="Palatino Linotype"/>
          <w:b/>
        </w:rPr>
        <w:t>/INFOEM/IP/RR/2022</w:t>
      </w:r>
      <w:r w:rsidR="00A47F90" w:rsidRPr="006D2B4A">
        <w:rPr>
          <w:rFonts w:ascii="Palatino Linotype" w:eastAsia="Palatino Linotype" w:hAnsi="Palatino Linotype" w:cs="Palatino Linotype"/>
          <w:b/>
        </w:rPr>
        <w:t>,</w:t>
      </w:r>
      <w:r w:rsidRPr="006D2B4A">
        <w:rPr>
          <w:rFonts w:ascii="Palatino Linotype" w:eastAsia="Palatino Linotype" w:hAnsi="Palatino Linotype" w:cs="Palatino Linotype"/>
        </w:rPr>
        <w:t xml:space="preserve"> señalando como</w:t>
      </w:r>
      <w:r w:rsidR="00A47F90" w:rsidRPr="006D2B4A">
        <w:rPr>
          <w:rFonts w:ascii="Palatino Linotype" w:eastAsia="Palatino Linotype" w:hAnsi="Palatino Linotype" w:cs="Palatino Linotype"/>
        </w:rPr>
        <w:t>:</w:t>
      </w:r>
    </w:p>
    <w:p w14:paraId="4D3D7461" w14:textId="77777777" w:rsidR="002B4CD8" w:rsidRPr="006D2B4A" w:rsidRDefault="002B4CD8">
      <w:pPr>
        <w:spacing w:line="360" w:lineRule="auto"/>
        <w:ind w:left="-57" w:right="-57"/>
        <w:jc w:val="both"/>
        <w:rPr>
          <w:rFonts w:ascii="Palatino Linotype" w:eastAsia="Palatino Linotype" w:hAnsi="Palatino Linotype" w:cs="Palatino Linotype"/>
          <w:b/>
        </w:rPr>
      </w:pPr>
    </w:p>
    <w:p w14:paraId="49A68CB2" w14:textId="77777777" w:rsidR="007F31B5" w:rsidRPr="006D2B4A" w:rsidRDefault="00ED3BDF">
      <w:pPr>
        <w:spacing w:line="360" w:lineRule="auto"/>
        <w:ind w:left="-57" w:right="-57"/>
        <w:jc w:val="both"/>
        <w:rPr>
          <w:rFonts w:ascii="Palatino Linotype" w:eastAsia="Palatino Linotype" w:hAnsi="Palatino Linotype" w:cs="Palatino Linotype"/>
          <w:b/>
        </w:rPr>
      </w:pPr>
      <w:r w:rsidRPr="006D2B4A">
        <w:rPr>
          <w:rFonts w:ascii="Palatino Linotype" w:eastAsia="Palatino Linotype" w:hAnsi="Palatino Linotype" w:cs="Palatino Linotype"/>
          <w:b/>
        </w:rPr>
        <w:t>Acto I</w:t>
      </w:r>
      <w:r w:rsidR="00A47F90" w:rsidRPr="006D2B4A">
        <w:rPr>
          <w:rFonts w:ascii="Palatino Linotype" w:eastAsia="Palatino Linotype" w:hAnsi="Palatino Linotype" w:cs="Palatino Linotype"/>
          <w:b/>
        </w:rPr>
        <w:t>mpugnado:</w:t>
      </w:r>
      <w:r w:rsidR="00A47F90" w:rsidRPr="006D2B4A">
        <w:rPr>
          <w:b/>
        </w:rPr>
        <w:t xml:space="preserve"> </w:t>
      </w:r>
    </w:p>
    <w:p w14:paraId="1570723E" w14:textId="77777777" w:rsidR="007F31B5" w:rsidRPr="006D2B4A" w:rsidRDefault="00A47F90">
      <w:pPr>
        <w:tabs>
          <w:tab w:val="left" w:pos="709"/>
        </w:tabs>
        <w:spacing w:before="66"/>
        <w:ind w:left="850" w:right="899"/>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w:t>
      </w:r>
      <w:r w:rsidR="00F32B58" w:rsidRPr="006D2B4A">
        <w:rPr>
          <w:rFonts w:ascii="Palatino Linotype" w:eastAsia="Palatino Linotype" w:hAnsi="Palatino Linotype" w:cs="Palatino Linotype"/>
          <w:i/>
          <w:sz w:val="22"/>
          <w:szCs w:val="22"/>
        </w:rPr>
        <w:t>LA NEGATIVA DE LA INFORMACIÓN</w:t>
      </w:r>
      <w:r w:rsidRPr="006D2B4A">
        <w:rPr>
          <w:rFonts w:ascii="Palatino Linotype" w:eastAsia="Palatino Linotype" w:hAnsi="Palatino Linotype" w:cs="Palatino Linotype"/>
          <w:i/>
          <w:sz w:val="22"/>
          <w:szCs w:val="22"/>
        </w:rPr>
        <w:t>”(sic)</w:t>
      </w:r>
    </w:p>
    <w:p w14:paraId="15DB6561" w14:textId="77777777" w:rsidR="007F31B5" w:rsidRPr="006D2B4A" w:rsidRDefault="007F31B5">
      <w:pPr>
        <w:tabs>
          <w:tab w:val="left" w:pos="709"/>
        </w:tabs>
        <w:spacing w:before="66"/>
        <w:ind w:left="850" w:right="899"/>
        <w:rPr>
          <w:rFonts w:ascii="Palatino Linotype" w:eastAsia="Palatino Linotype" w:hAnsi="Palatino Linotype" w:cs="Palatino Linotype"/>
          <w:i/>
          <w:sz w:val="20"/>
          <w:szCs w:val="20"/>
        </w:rPr>
      </w:pPr>
    </w:p>
    <w:p w14:paraId="1CCCFE33" w14:textId="77777777" w:rsidR="007F31B5" w:rsidRPr="006D2B4A" w:rsidRDefault="00565A0D">
      <w:pPr>
        <w:tabs>
          <w:tab w:val="left" w:pos="709"/>
        </w:tabs>
        <w:spacing w:before="66"/>
        <w:rPr>
          <w:rFonts w:ascii="Palatino Linotype" w:eastAsia="Palatino Linotype" w:hAnsi="Palatino Linotype" w:cs="Palatino Linotype"/>
          <w:b/>
        </w:rPr>
      </w:pPr>
      <w:r w:rsidRPr="006D2B4A">
        <w:rPr>
          <w:rFonts w:ascii="Palatino Linotype" w:eastAsia="Palatino Linotype" w:hAnsi="Palatino Linotype" w:cs="Palatino Linotype"/>
          <w:b/>
        </w:rPr>
        <w:t xml:space="preserve">Así como </w:t>
      </w:r>
      <w:r w:rsidR="00ED3BDF" w:rsidRPr="006D2B4A">
        <w:rPr>
          <w:rFonts w:ascii="Palatino Linotype" w:eastAsia="Palatino Linotype" w:hAnsi="Palatino Linotype" w:cs="Palatino Linotype"/>
          <w:b/>
        </w:rPr>
        <w:t>Razones o Motivos de la I</w:t>
      </w:r>
      <w:r w:rsidR="00A47F90" w:rsidRPr="006D2B4A">
        <w:rPr>
          <w:rFonts w:ascii="Palatino Linotype" w:eastAsia="Palatino Linotype" w:hAnsi="Palatino Linotype" w:cs="Palatino Linotype"/>
          <w:b/>
        </w:rPr>
        <w:t>nconformidad:</w:t>
      </w:r>
    </w:p>
    <w:p w14:paraId="7F40BAB2" w14:textId="77777777" w:rsidR="007F31B5" w:rsidRPr="006D2B4A" w:rsidRDefault="007F31B5">
      <w:pPr>
        <w:tabs>
          <w:tab w:val="left" w:pos="709"/>
        </w:tabs>
        <w:spacing w:before="66"/>
        <w:rPr>
          <w:rFonts w:ascii="Palatino Linotype" w:eastAsia="Palatino Linotype" w:hAnsi="Palatino Linotype" w:cs="Palatino Linotype"/>
        </w:rPr>
      </w:pPr>
    </w:p>
    <w:p w14:paraId="71474C80" w14:textId="77777777" w:rsidR="007F31B5" w:rsidRPr="006D2B4A" w:rsidRDefault="00A47F90">
      <w:pPr>
        <w:ind w:left="850" w:right="899"/>
        <w:jc w:val="both"/>
        <w:rPr>
          <w:rFonts w:ascii="Palatino Linotype" w:eastAsia="Palatino Linotype" w:hAnsi="Palatino Linotype" w:cs="Palatino Linotype"/>
          <w:sz w:val="22"/>
          <w:szCs w:val="22"/>
        </w:rPr>
      </w:pPr>
      <w:r w:rsidRPr="006D2B4A">
        <w:rPr>
          <w:rFonts w:ascii="Palatino Linotype" w:eastAsia="Palatino Linotype" w:hAnsi="Palatino Linotype" w:cs="Palatino Linotype"/>
          <w:i/>
          <w:sz w:val="22"/>
          <w:szCs w:val="22"/>
        </w:rPr>
        <w:t>“</w:t>
      </w:r>
      <w:r w:rsidR="00F32B58" w:rsidRPr="006D2B4A">
        <w:rPr>
          <w:rFonts w:ascii="Palatino Linotype" w:eastAsia="Palatino Linotype" w:hAnsi="Palatino Linotype" w:cs="Palatino Linotype"/>
          <w:i/>
          <w:sz w:val="22"/>
          <w:szCs w:val="22"/>
        </w:rPr>
        <w:t>SE ME ESTA NEGANDO LA INFORMACIÓN QUE SOLICITÉ, Y NO SE ME MOTIVA NI SE ME FUNDA EL POR QUE.</w:t>
      </w:r>
      <w:r w:rsidRPr="006D2B4A">
        <w:rPr>
          <w:rFonts w:ascii="Palatino Linotype" w:eastAsia="Palatino Linotype" w:hAnsi="Palatino Linotype" w:cs="Palatino Linotype"/>
          <w:i/>
          <w:sz w:val="22"/>
          <w:szCs w:val="22"/>
        </w:rPr>
        <w:t>” (sic)</w:t>
      </w:r>
    </w:p>
    <w:p w14:paraId="574EC4DB" w14:textId="77777777" w:rsidR="007F31B5" w:rsidRPr="006D2B4A" w:rsidRDefault="007F31B5">
      <w:pPr>
        <w:spacing w:line="360" w:lineRule="auto"/>
        <w:jc w:val="both"/>
        <w:rPr>
          <w:rFonts w:ascii="Palatino Linotype" w:eastAsia="Palatino Linotype" w:hAnsi="Palatino Linotype" w:cs="Palatino Linotype"/>
          <w:b/>
          <w:sz w:val="28"/>
          <w:szCs w:val="28"/>
        </w:rPr>
      </w:pPr>
    </w:p>
    <w:p w14:paraId="03E2F73B" w14:textId="77777777" w:rsidR="00D343E6" w:rsidRPr="006D2B4A" w:rsidRDefault="00D343E6">
      <w:pPr>
        <w:spacing w:line="360" w:lineRule="auto"/>
        <w:jc w:val="both"/>
        <w:rPr>
          <w:rFonts w:ascii="Palatino Linotype" w:eastAsia="Palatino Linotype" w:hAnsi="Palatino Linotype" w:cs="Palatino Linotype"/>
          <w:b/>
          <w:sz w:val="28"/>
          <w:szCs w:val="28"/>
        </w:rPr>
      </w:pPr>
    </w:p>
    <w:p w14:paraId="3533349A" w14:textId="77777777" w:rsidR="007F31B5" w:rsidRPr="006D2B4A" w:rsidRDefault="00F32B58">
      <w:pPr>
        <w:spacing w:line="360" w:lineRule="auto"/>
        <w:jc w:val="both"/>
        <w:rPr>
          <w:rFonts w:ascii="Palatino Linotype" w:eastAsia="Palatino Linotype" w:hAnsi="Palatino Linotype" w:cs="Palatino Linotype"/>
          <w:b/>
          <w:sz w:val="28"/>
          <w:szCs w:val="28"/>
        </w:rPr>
      </w:pPr>
      <w:r w:rsidRPr="006D2B4A">
        <w:rPr>
          <w:rFonts w:ascii="Palatino Linotype" w:eastAsia="Palatino Linotype" w:hAnsi="Palatino Linotype" w:cs="Palatino Linotype"/>
          <w:b/>
          <w:sz w:val="28"/>
          <w:szCs w:val="28"/>
        </w:rPr>
        <w:lastRenderedPageBreak/>
        <w:t>I</w:t>
      </w:r>
      <w:r w:rsidR="00A47F90" w:rsidRPr="006D2B4A">
        <w:rPr>
          <w:rFonts w:ascii="Palatino Linotype" w:eastAsia="Palatino Linotype" w:hAnsi="Palatino Linotype" w:cs="Palatino Linotype"/>
          <w:b/>
          <w:sz w:val="28"/>
          <w:szCs w:val="28"/>
        </w:rPr>
        <w:t>V. Del turno del Recurso de Revisión</w:t>
      </w:r>
    </w:p>
    <w:p w14:paraId="0875CB32" w14:textId="77777777" w:rsidR="007F31B5" w:rsidRPr="006D2B4A" w:rsidRDefault="00A47F90" w:rsidP="00F32B58">
      <w:pPr>
        <w:spacing w:line="360" w:lineRule="auto"/>
        <w:jc w:val="both"/>
        <w:rPr>
          <w:rFonts w:ascii="Palatino Linotype" w:eastAsia="Palatino Linotype" w:hAnsi="Palatino Linotype" w:cs="Palatino Linotype"/>
          <w:b/>
        </w:rPr>
      </w:pPr>
      <w:r w:rsidRPr="006D2B4A">
        <w:rPr>
          <w:rFonts w:ascii="Palatino Linotype" w:eastAsia="Palatino Linotype" w:hAnsi="Palatino Linotype" w:cs="Palatino Linotype"/>
        </w:rPr>
        <w:t>E</w:t>
      </w:r>
      <w:r w:rsidR="00565A0D" w:rsidRPr="006D2B4A">
        <w:rPr>
          <w:rFonts w:ascii="Palatino Linotype" w:eastAsia="Palatino Linotype" w:hAnsi="Palatino Linotype" w:cs="Palatino Linotype"/>
        </w:rPr>
        <w:t xml:space="preserve">n fecha </w:t>
      </w:r>
      <w:r w:rsidR="005B669F" w:rsidRPr="006D2B4A">
        <w:rPr>
          <w:rFonts w:ascii="Palatino Linotype" w:eastAsia="Palatino Linotype" w:hAnsi="Palatino Linotype" w:cs="Palatino Linotype"/>
          <w:b/>
        </w:rPr>
        <w:t>dieciocho</w:t>
      </w:r>
      <w:r w:rsidRPr="006D2B4A">
        <w:rPr>
          <w:rFonts w:ascii="Palatino Linotype" w:eastAsia="Palatino Linotype" w:hAnsi="Palatino Linotype" w:cs="Palatino Linotype"/>
          <w:b/>
        </w:rPr>
        <w:t xml:space="preserve"> de febrero de dos mil veintidós</w:t>
      </w:r>
      <w:r w:rsidRPr="006D2B4A">
        <w:rPr>
          <w:rFonts w:ascii="Palatino Linotype" w:eastAsia="Palatino Linotype" w:hAnsi="Palatino Linotype" w:cs="Palatino Linotype"/>
        </w:rPr>
        <w:t>,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w:t>
      </w:r>
      <w:r w:rsidR="002A04B0" w:rsidRPr="006D2B4A">
        <w:rPr>
          <w:rFonts w:ascii="Palatino Linotype" w:eastAsia="Palatino Linotype" w:hAnsi="Palatino Linotype" w:cs="Palatino Linotype"/>
        </w:rPr>
        <w:t>os, se turnó al</w:t>
      </w:r>
      <w:r w:rsidRPr="006D2B4A">
        <w:rPr>
          <w:rFonts w:ascii="Palatino Linotype" w:eastAsia="Palatino Linotype" w:hAnsi="Palatino Linotype" w:cs="Palatino Linotype"/>
        </w:rPr>
        <w:t xml:space="preserve"> </w:t>
      </w:r>
      <w:r w:rsidR="00F32B58" w:rsidRPr="006D2B4A">
        <w:rPr>
          <w:rFonts w:ascii="Palatino Linotype" w:eastAsia="Palatino Linotype" w:hAnsi="Palatino Linotype" w:cs="Palatino Linotype"/>
          <w:b/>
        </w:rPr>
        <w:t>Comisionado Presidente José Martínez Vilchis</w:t>
      </w:r>
      <w:r w:rsidRPr="006D2B4A">
        <w:rPr>
          <w:rFonts w:ascii="Palatino Linotype" w:eastAsia="Palatino Linotype" w:hAnsi="Palatino Linotype" w:cs="Palatino Linotype"/>
        </w:rPr>
        <w:t xml:space="preserve">; a efecto de decretar su admisión o </w:t>
      </w:r>
      <w:proofErr w:type="spellStart"/>
      <w:r w:rsidRPr="006D2B4A">
        <w:rPr>
          <w:rFonts w:ascii="Palatino Linotype" w:eastAsia="Palatino Linotype" w:hAnsi="Palatino Linotype" w:cs="Palatino Linotype"/>
        </w:rPr>
        <w:t>desechamiento</w:t>
      </w:r>
      <w:proofErr w:type="spellEnd"/>
      <w:r w:rsidRPr="006D2B4A">
        <w:rPr>
          <w:rFonts w:ascii="Palatino Linotype" w:eastAsia="Palatino Linotype" w:hAnsi="Palatino Linotype" w:cs="Palatino Linotype"/>
        </w:rPr>
        <w:t>.</w:t>
      </w:r>
    </w:p>
    <w:p w14:paraId="2A00E913" w14:textId="77777777" w:rsidR="007F31B5" w:rsidRPr="006D2B4A" w:rsidRDefault="007F31B5">
      <w:pPr>
        <w:spacing w:line="360" w:lineRule="auto"/>
        <w:jc w:val="both"/>
        <w:rPr>
          <w:rFonts w:ascii="Palatino Linotype" w:eastAsia="Palatino Linotype" w:hAnsi="Palatino Linotype" w:cs="Palatino Linotype"/>
        </w:rPr>
      </w:pPr>
    </w:p>
    <w:p w14:paraId="7FFA424F" w14:textId="77777777" w:rsidR="007F31B5" w:rsidRPr="006D2B4A" w:rsidRDefault="00A47F90">
      <w:pPr>
        <w:tabs>
          <w:tab w:val="center" w:pos="4252"/>
          <w:tab w:val="right" w:pos="8504"/>
        </w:tabs>
        <w:spacing w:line="360" w:lineRule="auto"/>
        <w:jc w:val="both"/>
        <w:rPr>
          <w:rFonts w:ascii="Palatino Linotype" w:eastAsia="Palatino Linotype" w:hAnsi="Palatino Linotype" w:cs="Palatino Linotype"/>
          <w:b/>
        </w:rPr>
      </w:pPr>
      <w:r w:rsidRPr="006D2B4A">
        <w:rPr>
          <w:rFonts w:ascii="Palatino Linotype" w:eastAsia="Palatino Linotype" w:hAnsi="Palatino Linotype" w:cs="Palatino Linotype"/>
          <w:b/>
        </w:rPr>
        <w:t>a) Admisión del Recurso de Revisión</w:t>
      </w:r>
    </w:p>
    <w:p w14:paraId="3ECECAAF" w14:textId="77777777" w:rsidR="007F31B5" w:rsidRPr="006D2B4A" w:rsidRDefault="00A47F90">
      <w:pPr>
        <w:tabs>
          <w:tab w:val="center" w:pos="4252"/>
          <w:tab w:val="right" w:pos="8504"/>
        </w:tabs>
        <w:spacing w:line="360" w:lineRule="auto"/>
        <w:jc w:val="both"/>
        <w:rPr>
          <w:rFonts w:ascii="Palatino Linotype" w:eastAsia="Palatino Linotype" w:hAnsi="Palatino Linotype" w:cs="Palatino Linotype"/>
        </w:rPr>
      </w:pPr>
      <w:r w:rsidRPr="006D2B4A">
        <w:rPr>
          <w:rFonts w:ascii="Palatino Linotype" w:eastAsia="Palatino Linotype" w:hAnsi="Palatino Linotype" w:cs="Palatino Linotype"/>
        </w:rPr>
        <w:t>De las constancias que obran en el expediente electrónico del</w:t>
      </w:r>
      <w:r w:rsidRPr="006D2B4A">
        <w:rPr>
          <w:rFonts w:ascii="Palatino Linotype" w:eastAsia="Palatino Linotype" w:hAnsi="Palatino Linotype" w:cs="Palatino Linotype"/>
          <w:b/>
        </w:rPr>
        <w:t xml:space="preserve"> SAIMEX</w:t>
      </w:r>
      <w:r w:rsidR="003C126C" w:rsidRPr="006D2B4A">
        <w:rPr>
          <w:rFonts w:ascii="Palatino Linotype" w:eastAsia="Palatino Linotype" w:hAnsi="Palatino Linotype" w:cs="Palatino Linotype"/>
        </w:rPr>
        <w:t xml:space="preserve">, se advierte que en fecha </w:t>
      </w:r>
      <w:r w:rsidR="003C126C" w:rsidRPr="006D2B4A">
        <w:rPr>
          <w:rFonts w:ascii="Palatino Linotype" w:eastAsia="Palatino Linotype" w:hAnsi="Palatino Linotype" w:cs="Palatino Linotype"/>
          <w:b/>
        </w:rPr>
        <w:t xml:space="preserve">veintidós </w:t>
      </w:r>
      <w:r w:rsidRPr="006D2B4A">
        <w:rPr>
          <w:rFonts w:ascii="Palatino Linotype" w:eastAsia="Palatino Linotype" w:hAnsi="Palatino Linotype" w:cs="Palatino Linotype"/>
          <w:b/>
        </w:rPr>
        <w:t>de febrero de dos mil veintidós</w:t>
      </w:r>
      <w:r w:rsidRPr="006D2B4A">
        <w:rPr>
          <w:rFonts w:ascii="Palatino Linotype" w:eastAsia="Palatino Linotype" w:hAnsi="Palatino Linotype" w:cs="Palatino Linotype"/>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Pr="006D2B4A">
        <w:rPr>
          <w:rFonts w:ascii="Palatino Linotype" w:eastAsia="Palatino Linotype" w:hAnsi="Palatino Linotype" w:cs="Palatino Linotype"/>
          <w:b/>
        </w:rPr>
        <w:t>LA RECURRENTE</w:t>
      </w:r>
      <w:r w:rsidRPr="006D2B4A">
        <w:rPr>
          <w:rFonts w:ascii="Palatino Linotype" w:eastAsia="Palatino Linotype" w:hAnsi="Palatino Linotype" w:cs="Palatino Linotype"/>
        </w:rPr>
        <w:t xml:space="preserve"> manifestara lo que a su derecho conviniera, a efecto de presentar pruebas y alegatos; así como, para que </w:t>
      </w:r>
      <w:r w:rsidRPr="006D2B4A">
        <w:rPr>
          <w:rFonts w:ascii="Palatino Linotype" w:eastAsia="Palatino Linotype" w:hAnsi="Palatino Linotype" w:cs="Palatino Linotype"/>
          <w:b/>
        </w:rPr>
        <w:t xml:space="preserve">EL SUJETO OBLIGADO </w:t>
      </w:r>
      <w:r w:rsidRPr="006D2B4A">
        <w:rPr>
          <w:rFonts w:ascii="Palatino Linotype" w:eastAsia="Palatino Linotype" w:hAnsi="Palatino Linotype" w:cs="Palatino Linotype"/>
        </w:rPr>
        <w:t>rindiera el correspondiente</w:t>
      </w:r>
      <w:r w:rsidRPr="006D2B4A">
        <w:rPr>
          <w:rFonts w:ascii="Palatino Linotype" w:eastAsia="Palatino Linotype" w:hAnsi="Palatino Linotype" w:cs="Palatino Linotype"/>
          <w:b/>
        </w:rPr>
        <w:t xml:space="preserve"> </w:t>
      </w:r>
      <w:r w:rsidRPr="006D2B4A">
        <w:rPr>
          <w:rFonts w:ascii="Palatino Linotype" w:eastAsia="Palatino Linotype" w:hAnsi="Palatino Linotype" w:cs="Palatino Linotype"/>
        </w:rPr>
        <w:t>Informe Justificado.</w:t>
      </w:r>
    </w:p>
    <w:p w14:paraId="1E426A54" w14:textId="77777777" w:rsidR="007F31B5" w:rsidRPr="006D2B4A" w:rsidRDefault="007F31B5">
      <w:pPr>
        <w:tabs>
          <w:tab w:val="center" w:pos="4252"/>
          <w:tab w:val="right" w:pos="8504"/>
        </w:tabs>
        <w:spacing w:line="360" w:lineRule="auto"/>
        <w:jc w:val="both"/>
        <w:rPr>
          <w:rFonts w:ascii="Palatino Linotype" w:eastAsia="Palatino Linotype" w:hAnsi="Palatino Linotype" w:cs="Palatino Linotype"/>
        </w:rPr>
      </w:pPr>
    </w:p>
    <w:p w14:paraId="74F5C851" w14:textId="77777777" w:rsidR="007F31B5" w:rsidRPr="006D2B4A" w:rsidRDefault="00A47F90">
      <w:pPr>
        <w:tabs>
          <w:tab w:val="center" w:pos="4252"/>
          <w:tab w:val="right" w:pos="8504"/>
        </w:tabs>
        <w:spacing w:line="360" w:lineRule="auto"/>
        <w:jc w:val="both"/>
        <w:rPr>
          <w:rFonts w:ascii="Palatino Linotype" w:eastAsia="Palatino Linotype" w:hAnsi="Palatino Linotype" w:cs="Palatino Linotype"/>
          <w:b/>
        </w:rPr>
      </w:pPr>
      <w:r w:rsidRPr="006D2B4A">
        <w:rPr>
          <w:rFonts w:ascii="Palatino Linotype" w:eastAsia="Palatino Linotype" w:hAnsi="Palatino Linotype" w:cs="Palatino Linotype"/>
          <w:b/>
        </w:rPr>
        <w:t>b) Informe Justificado</w:t>
      </w:r>
    </w:p>
    <w:p w14:paraId="1412C749" w14:textId="77777777" w:rsidR="007F31B5" w:rsidRPr="006D2B4A" w:rsidRDefault="00B52E34">
      <w:pPr>
        <w:tabs>
          <w:tab w:val="center" w:pos="4252"/>
          <w:tab w:val="right" w:pos="8504"/>
        </w:tabs>
        <w:spacing w:line="360" w:lineRule="auto"/>
        <w:jc w:val="both"/>
        <w:rPr>
          <w:rFonts w:ascii="Palatino Linotype" w:eastAsia="Palatino Linotype" w:hAnsi="Palatino Linotype" w:cs="Palatino Linotype"/>
        </w:rPr>
      </w:pPr>
      <w:r w:rsidRPr="006D2B4A">
        <w:rPr>
          <w:rFonts w:ascii="Palatino Linotype" w:eastAsia="Arial Unicode MS" w:hAnsi="Palatino Linotype" w:cs="Arial"/>
        </w:rPr>
        <w:t xml:space="preserve">De acuerdo a las constancias digitales que obran en </w:t>
      </w:r>
      <w:r w:rsidRPr="006D2B4A">
        <w:rPr>
          <w:rFonts w:ascii="Palatino Linotype" w:eastAsia="Arial Unicode MS" w:hAnsi="Palatino Linotype" w:cs="Arial"/>
          <w:b/>
        </w:rPr>
        <w:t>EL</w:t>
      </w:r>
      <w:r w:rsidRPr="006D2B4A">
        <w:rPr>
          <w:rFonts w:ascii="Palatino Linotype" w:eastAsia="Arial Unicode MS" w:hAnsi="Palatino Linotype" w:cs="Arial"/>
        </w:rPr>
        <w:t xml:space="preserve"> </w:t>
      </w:r>
      <w:r w:rsidRPr="006D2B4A">
        <w:rPr>
          <w:rFonts w:ascii="Palatino Linotype" w:eastAsia="Arial Unicode MS" w:hAnsi="Palatino Linotype" w:cs="Arial"/>
          <w:b/>
        </w:rPr>
        <w:t>SAIMEX</w:t>
      </w:r>
      <w:r w:rsidRPr="006D2B4A">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al </w:t>
      </w:r>
      <w:r w:rsidRPr="006D2B4A">
        <w:rPr>
          <w:rFonts w:ascii="Palatino Linotype" w:eastAsia="Arial Unicode MS" w:hAnsi="Palatino Linotype" w:cs="Arial"/>
          <w:b/>
        </w:rPr>
        <w:t>RECURRENTE</w:t>
      </w:r>
      <w:r w:rsidRPr="006D2B4A">
        <w:rPr>
          <w:rFonts w:ascii="Palatino Linotype" w:eastAsia="Arial Unicode MS" w:hAnsi="Palatino Linotype" w:cs="Arial"/>
        </w:rPr>
        <w:t xml:space="preserve">, éste no realizó manifestación alguna, ni presentó pruebas o </w:t>
      </w:r>
      <w:r w:rsidRPr="006D2B4A">
        <w:rPr>
          <w:rFonts w:ascii="Palatino Linotype" w:eastAsia="Arial Unicode MS" w:hAnsi="Palatino Linotype" w:cs="Arial"/>
        </w:rPr>
        <w:lastRenderedPageBreak/>
        <w:t xml:space="preserve">alegatos, así como tampoco </w:t>
      </w:r>
      <w:r w:rsidRPr="006D2B4A">
        <w:rPr>
          <w:rFonts w:ascii="Palatino Linotype" w:eastAsia="Arial Unicode MS" w:hAnsi="Palatino Linotype" w:cs="Arial"/>
          <w:b/>
          <w:color w:val="000000"/>
        </w:rPr>
        <w:t>EL SUJETO OBLIGADO</w:t>
      </w:r>
      <w:r w:rsidRPr="006D2B4A">
        <w:rPr>
          <w:rFonts w:ascii="Palatino Linotype" w:eastAsia="Arial Unicode MS" w:hAnsi="Palatino Linotype" w:cs="Arial"/>
        </w:rPr>
        <w:t xml:space="preserve"> rindió su Informe Justificado, tal y como se aprecia en la siguiente imagen: </w:t>
      </w:r>
      <w:r w:rsidRPr="006D2B4A">
        <w:rPr>
          <w:rFonts w:ascii="Palatino Linotype" w:hAnsi="Palatino Linotype" w:cs="Arial"/>
        </w:rPr>
        <w:t xml:space="preserve"> </w:t>
      </w:r>
    </w:p>
    <w:p w14:paraId="2F73F8BD" w14:textId="77777777" w:rsidR="007F31B5" w:rsidRPr="006D2B4A" w:rsidRDefault="007F31B5">
      <w:pPr>
        <w:tabs>
          <w:tab w:val="center" w:pos="4252"/>
          <w:tab w:val="right" w:pos="8504"/>
        </w:tabs>
        <w:spacing w:line="360" w:lineRule="auto"/>
        <w:jc w:val="both"/>
        <w:rPr>
          <w:rFonts w:ascii="Palatino Linotype" w:eastAsia="Palatino Linotype" w:hAnsi="Palatino Linotype" w:cs="Palatino Linotype"/>
        </w:rPr>
      </w:pPr>
    </w:p>
    <w:p w14:paraId="0F1A2D80" w14:textId="77777777" w:rsidR="007F31B5" w:rsidRPr="006D2B4A" w:rsidRDefault="00ED3BDF">
      <w:pPr>
        <w:spacing w:line="360" w:lineRule="auto"/>
        <w:jc w:val="both"/>
        <w:rPr>
          <w:rFonts w:ascii="Palatino Linotype" w:eastAsia="Palatino Linotype" w:hAnsi="Palatino Linotype" w:cs="Palatino Linotype"/>
          <w:b/>
        </w:rPr>
      </w:pPr>
      <w:r w:rsidRPr="006D2B4A">
        <w:rPr>
          <w:rFonts w:ascii="Palatino Linotype" w:eastAsia="Palatino Linotype" w:hAnsi="Palatino Linotype" w:cs="Palatino Linotype"/>
          <w:b/>
        </w:rPr>
        <w:t xml:space="preserve">c) Del </w:t>
      </w:r>
      <w:proofErr w:type="spellStart"/>
      <w:r w:rsidRPr="006D2B4A">
        <w:rPr>
          <w:rFonts w:ascii="Palatino Linotype" w:eastAsia="Palatino Linotype" w:hAnsi="Palatino Linotype" w:cs="Palatino Linotype"/>
          <w:b/>
        </w:rPr>
        <w:t>R</w:t>
      </w:r>
      <w:r w:rsidR="00A47F90" w:rsidRPr="006D2B4A">
        <w:rPr>
          <w:rFonts w:ascii="Palatino Linotype" w:eastAsia="Palatino Linotype" w:hAnsi="Palatino Linotype" w:cs="Palatino Linotype"/>
          <w:b/>
        </w:rPr>
        <w:t>eturno</w:t>
      </w:r>
      <w:proofErr w:type="spellEnd"/>
      <w:r w:rsidR="00A47F90" w:rsidRPr="006D2B4A">
        <w:rPr>
          <w:rFonts w:ascii="Palatino Linotype" w:eastAsia="Palatino Linotype" w:hAnsi="Palatino Linotype" w:cs="Palatino Linotype"/>
          <w:b/>
        </w:rPr>
        <w:t xml:space="preserve"> del Recurso de Revisión</w:t>
      </w:r>
    </w:p>
    <w:p w14:paraId="7A503BDF" w14:textId="77777777" w:rsidR="007F31B5" w:rsidRPr="006D2B4A" w:rsidRDefault="00A47F90">
      <w:pPr>
        <w:spacing w:line="360" w:lineRule="auto"/>
        <w:jc w:val="both"/>
        <w:rPr>
          <w:rFonts w:ascii="Palatino Linotype" w:eastAsia="Palatino Linotype" w:hAnsi="Palatino Linotype" w:cs="Palatino Linotype"/>
        </w:rPr>
      </w:pPr>
      <w:r w:rsidRPr="006D2B4A">
        <w:rPr>
          <w:rFonts w:ascii="Palatino Linotype" w:eastAsia="Palatino Linotype" w:hAnsi="Palatino Linotype" w:cs="Palatino Linotype"/>
        </w:rPr>
        <w:t xml:space="preserve">En la Novena Sesión Ordinaria de fecha nueve de marzo de dos mil veintidós, por acuerdo del Pleno de este Órgano Garante, fue </w:t>
      </w:r>
      <w:proofErr w:type="spellStart"/>
      <w:r w:rsidRPr="006D2B4A">
        <w:rPr>
          <w:rFonts w:ascii="Palatino Linotype" w:eastAsia="Palatino Linotype" w:hAnsi="Palatino Linotype" w:cs="Palatino Linotype"/>
        </w:rPr>
        <w:t>returnado</w:t>
      </w:r>
      <w:proofErr w:type="spellEnd"/>
      <w:r w:rsidRPr="006D2B4A">
        <w:rPr>
          <w:rFonts w:ascii="Palatino Linotype" w:eastAsia="Palatino Linotype" w:hAnsi="Palatino Linotype" w:cs="Palatino Linotype"/>
        </w:rPr>
        <w:t xml:space="preserve"> el Recurso de Revisión número</w:t>
      </w:r>
      <w:r w:rsidRPr="006D2B4A">
        <w:rPr>
          <w:rFonts w:ascii="Palatino Linotype" w:eastAsia="Palatino Linotype" w:hAnsi="Palatino Linotype" w:cs="Palatino Linotype"/>
          <w:b/>
        </w:rPr>
        <w:t xml:space="preserve"> </w:t>
      </w:r>
      <w:r w:rsidR="003B1379" w:rsidRPr="006D2B4A">
        <w:rPr>
          <w:rFonts w:ascii="Palatino Linotype" w:eastAsia="Palatino Linotype" w:hAnsi="Palatino Linotype" w:cs="Palatino Linotype"/>
          <w:b/>
        </w:rPr>
        <w:t>00982</w:t>
      </w:r>
      <w:r w:rsidR="00ED3BDF" w:rsidRPr="006D2B4A">
        <w:rPr>
          <w:rFonts w:ascii="Palatino Linotype" w:eastAsia="Palatino Linotype" w:hAnsi="Palatino Linotype" w:cs="Palatino Linotype"/>
          <w:b/>
        </w:rPr>
        <w:t>/INFOEM/IP/RR/2022</w:t>
      </w:r>
      <w:r w:rsidR="003B1379" w:rsidRPr="006D2B4A">
        <w:rPr>
          <w:rFonts w:ascii="Palatino Linotype" w:eastAsia="Palatino Linotype" w:hAnsi="Palatino Linotype" w:cs="Palatino Linotype"/>
          <w:b/>
        </w:rPr>
        <w:t xml:space="preserve"> </w:t>
      </w:r>
      <w:r w:rsidRPr="006D2B4A">
        <w:rPr>
          <w:rFonts w:ascii="Palatino Linotype" w:eastAsia="Palatino Linotype" w:hAnsi="Palatino Linotype" w:cs="Palatino Linotype"/>
        </w:rPr>
        <w:t xml:space="preserve">a la </w:t>
      </w:r>
      <w:r w:rsidRPr="006D2B4A">
        <w:rPr>
          <w:rFonts w:ascii="Palatino Linotype" w:eastAsia="Palatino Linotype" w:hAnsi="Palatino Linotype" w:cs="Palatino Linotype"/>
          <w:b/>
        </w:rPr>
        <w:t>Comisionada Sharon Cristina Morales</w:t>
      </w:r>
      <w:r w:rsidRPr="006D2B4A">
        <w:rPr>
          <w:rFonts w:ascii="Palatino Linotype" w:eastAsia="Palatino Linotype" w:hAnsi="Palatino Linotype" w:cs="Palatino Linotype"/>
        </w:rPr>
        <w:t xml:space="preserve"> </w:t>
      </w:r>
      <w:r w:rsidRPr="006D2B4A">
        <w:rPr>
          <w:rFonts w:ascii="Palatino Linotype" w:eastAsia="Palatino Linotype" w:hAnsi="Palatino Linotype" w:cs="Palatino Linotype"/>
          <w:b/>
        </w:rPr>
        <w:t>Martínez</w:t>
      </w:r>
      <w:r w:rsidRPr="006D2B4A">
        <w:rPr>
          <w:rFonts w:ascii="Palatino Linotype" w:eastAsia="Palatino Linotype" w:hAnsi="Palatino Linotype" w:cs="Palatino Linotype"/>
        </w:rPr>
        <w:t xml:space="preserve"> para su resolución y presentación al Pleno. </w:t>
      </w:r>
    </w:p>
    <w:p w14:paraId="7315D8F0" w14:textId="77777777" w:rsidR="003B1379" w:rsidRPr="006D2B4A" w:rsidRDefault="003B1379">
      <w:pPr>
        <w:spacing w:line="360" w:lineRule="auto"/>
        <w:jc w:val="both"/>
        <w:rPr>
          <w:rFonts w:ascii="Palatino Linotype" w:eastAsia="Palatino Linotype" w:hAnsi="Palatino Linotype" w:cs="Palatino Linotype"/>
        </w:rPr>
      </w:pPr>
    </w:p>
    <w:p w14:paraId="28306401" w14:textId="77777777" w:rsidR="007F31B5" w:rsidRPr="006D2B4A" w:rsidRDefault="003B1379">
      <w:pPr>
        <w:spacing w:line="360" w:lineRule="auto"/>
        <w:jc w:val="both"/>
        <w:rPr>
          <w:rFonts w:ascii="Palatino Linotype" w:eastAsia="Palatino Linotype" w:hAnsi="Palatino Linotype" w:cs="Palatino Linotype"/>
          <w:b/>
        </w:rPr>
      </w:pPr>
      <w:r w:rsidRPr="006D2B4A">
        <w:rPr>
          <w:rFonts w:ascii="Palatino Linotype" w:eastAsia="Palatino Linotype" w:hAnsi="Palatino Linotype" w:cs="Palatino Linotype"/>
          <w:b/>
        </w:rPr>
        <w:t>d</w:t>
      </w:r>
      <w:r w:rsidR="00A47F90" w:rsidRPr="006D2B4A">
        <w:rPr>
          <w:rFonts w:ascii="Palatino Linotype" w:eastAsia="Palatino Linotype" w:hAnsi="Palatino Linotype" w:cs="Palatino Linotype"/>
          <w:b/>
        </w:rPr>
        <w:t xml:space="preserve">) </w:t>
      </w:r>
      <w:r w:rsidR="00ED3BDF" w:rsidRPr="006D2B4A">
        <w:rPr>
          <w:rFonts w:ascii="Palatino Linotype" w:eastAsia="Palatino Linotype" w:hAnsi="Palatino Linotype" w:cs="Palatino Linotype"/>
          <w:b/>
        </w:rPr>
        <w:t>Del C</w:t>
      </w:r>
      <w:r w:rsidR="00A47F90" w:rsidRPr="006D2B4A">
        <w:rPr>
          <w:rFonts w:ascii="Palatino Linotype" w:eastAsia="Palatino Linotype" w:hAnsi="Palatino Linotype" w:cs="Palatino Linotype"/>
          <w:b/>
        </w:rPr>
        <w:t xml:space="preserve">ierre de </w:t>
      </w:r>
      <w:r w:rsidR="00ED3BDF" w:rsidRPr="006D2B4A">
        <w:rPr>
          <w:rFonts w:ascii="Palatino Linotype" w:eastAsia="Palatino Linotype" w:hAnsi="Palatino Linotype" w:cs="Palatino Linotype"/>
          <w:b/>
        </w:rPr>
        <w:t>I</w:t>
      </w:r>
      <w:r w:rsidR="00A47F90" w:rsidRPr="006D2B4A">
        <w:rPr>
          <w:rFonts w:ascii="Palatino Linotype" w:eastAsia="Palatino Linotype" w:hAnsi="Palatino Linotype" w:cs="Palatino Linotype"/>
          <w:b/>
        </w:rPr>
        <w:t>nstrucción</w:t>
      </w:r>
    </w:p>
    <w:p w14:paraId="637934BB" w14:textId="77777777" w:rsidR="003B1379" w:rsidRPr="006D2B4A" w:rsidRDefault="002E5C1B">
      <w:pPr>
        <w:spacing w:line="360" w:lineRule="auto"/>
        <w:jc w:val="both"/>
        <w:rPr>
          <w:rFonts w:ascii="Palatino Linotype" w:hAnsi="Palatino Linotype" w:cs="Arial"/>
        </w:rPr>
      </w:pPr>
      <w:r w:rsidRPr="006D2B4A">
        <w:rPr>
          <w:rFonts w:ascii="Palatino Linotype" w:hAnsi="Palatino Linotype"/>
          <w:color w:val="000000" w:themeColor="text1"/>
        </w:rPr>
        <w:t xml:space="preserve">Una vez analizado el estado procesal que guarda el expediente, </w:t>
      </w:r>
      <w:r w:rsidRPr="006D2B4A">
        <w:rPr>
          <w:rFonts w:ascii="Palatino Linotype" w:hAnsi="Palatino Linotype"/>
          <w:b/>
          <w:color w:val="000000" w:themeColor="text1"/>
        </w:rPr>
        <w:t xml:space="preserve">el </w:t>
      </w:r>
      <w:r w:rsidR="006D2B4A">
        <w:rPr>
          <w:rFonts w:ascii="Palatino Linotype" w:hAnsi="Palatino Linotype"/>
          <w:b/>
          <w:color w:val="000000" w:themeColor="text1"/>
        </w:rPr>
        <w:t xml:space="preserve">veintitrés de marzo </w:t>
      </w:r>
      <w:r w:rsidRPr="006D2B4A">
        <w:rPr>
          <w:rFonts w:ascii="Palatino Linotype" w:hAnsi="Palatino Linotype"/>
          <w:b/>
          <w:bCs/>
          <w:color w:val="000000" w:themeColor="text1"/>
        </w:rPr>
        <w:t>de dos mil veintidós</w:t>
      </w:r>
      <w:r w:rsidRPr="006D2B4A">
        <w:rPr>
          <w:rFonts w:ascii="Palatino Linotype" w:hAnsi="Palatino Linotype"/>
          <w:color w:val="000000" w:themeColor="text1"/>
        </w:rPr>
        <w:t xml:space="preserve">, la </w:t>
      </w:r>
      <w:r w:rsidRPr="006D2B4A">
        <w:rPr>
          <w:rFonts w:ascii="Palatino Linotype" w:hAnsi="Palatino Linotype"/>
          <w:b/>
          <w:color w:val="000000" w:themeColor="text1"/>
        </w:rPr>
        <w:t>Comisionada Sharon Cristina Morales Martínez</w:t>
      </w:r>
      <w:r w:rsidRPr="006D2B4A">
        <w:rPr>
          <w:rFonts w:ascii="Palatino Linotype" w:hAnsi="Palatino Linotype"/>
          <w:b/>
          <w:sz w:val="22"/>
          <w:szCs w:val="22"/>
          <w:lang w:val="es-ES_tradnl"/>
        </w:rPr>
        <w:t xml:space="preserve"> </w:t>
      </w:r>
      <w:r w:rsidRPr="006D2B4A">
        <w:rPr>
          <w:rFonts w:ascii="Palatino Linotype" w:hAnsi="Palatino Linotype"/>
          <w:color w:val="000000" w:themeColor="text1"/>
        </w:rPr>
        <w:t>acordó el cierre de instrucción;</w:t>
      </w:r>
      <w:r w:rsidRPr="006D2B4A">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003B1379" w:rsidRPr="006D2B4A">
        <w:rPr>
          <w:rFonts w:ascii="Palatino Linotype" w:hAnsi="Palatino Linotype" w:cs="Arial"/>
        </w:rPr>
        <w:t>.</w:t>
      </w:r>
    </w:p>
    <w:p w14:paraId="3BE8D6E1" w14:textId="77777777" w:rsidR="003B1379" w:rsidRPr="006D2B4A" w:rsidRDefault="003B1379">
      <w:pPr>
        <w:spacing w:line="360" w:lineRule="auto"/>
        <w:jc w:val="both"/>
        <w:rPr>
          <w:rFonts w:ascii="Palatino Linotype" w:hAnsi="Palatino Linotype" w:cs="Arial"/>
        </w:rPr>
      </w:pPr>
    </w:p>
    <w:p w14:paraId="6E88539F" w14:textId="77777777" w:rsidR="002A388A" w:rsidRPr="006D2B4A" w:rsidRDefault="002A388A" w:rsidP="002A388A">
      <w:pPr>
        <w:spacing w:line="360" w:lineRule="auto"/>
        <w:jc w:val="both"/>
        <w:rPr>
          <w:rFonts w:ascii="Palatino Linotype" w:eastAsia="Palatino Linotype" w:hAnsi="Palatino Linotype" w:cs="Palatino Linotype"/>
          <w:b/>
        </w:rPr>
      </w:pPr>
      <w:r w:rsidRPr="006D2B4A">
        <w:rPr>
          <w:rFonts w:ascii="Palatino Linotype" w:eastAsia="Palatino Linotype" w:hAnsi="Palatino Linotype" w:cs="Palatino Linotype"/>
          <w:b/>
        </w:rPr>
        <w:t xml:space="preserve">e) De la ampliación </w:t>
      </w:r>
    </w:p>
    <w:p w14:paraId="7EFCEB73" w14:textId="77777777" w:rsidR="007F31B5" w:rsidRPr="006D2B4A" w:rsidRDefault="002A388A">
      <w:pPr>
        <w:spacing w:line="360" w:lineRule="auto"/>
        <w:jc w:val="both"/>
        <w:rPr>
          <w:rFonts w:ascii="Palatino Linotype" w:eastAsia="Palatino Linotype" w:hAnsi="Palatino Linotype" w:cs="Palatino Linotype"/>
        </w:rPr>
      </w:pPr>
      <w:r w:rsidRPr="006D2B4A">
        <w:rPr>
          <w:rFonts w:ascii="Palatino Linotype" w:eastAsia="Palatino Linotype" w:hAnsi="Palatino Linotype" w:cs="Palatino Linotype"/>
        </w:rPr>
        <w:t xml:space="preserve">En fecha </w:t>
      </w:r>
      <w:r w:rsidRPr="006D2B4A">
        <w:rPr>
          <w:rFonts w:ascii="Palatino Linotype" w:eastAsia="Palatino Linotype" w:hAnsi="Palatino Linotype" w:cs="Palatino Linotype"/>
          <w:b/>
        </w:rPr>
        <w:t>veintidós de abril de dos mil veintidós</w:t>
      </w:r>
      <w:r w:rsidRPr="006D2B4A">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r w:rsidR="002E5C1B" w:rsidRPr="006D2B4A">
        <w:rPr>
          <w:rFonts w:ascii="Palatino Linotype" w:hAnsi="Palatino Linotype" w:cs="Arial"/>
          <w:color w:val="000000" w:themeColor="text1"/>
        </w:rPr>
        <w:t>; y</w:t>
      </w:r>
      <w:r w:rsidR="002E5C1B" w:rsidRPr="006D2B4A">
        <w:rPr>
          <w:rFonts w:ascii="Palatino Linotype" w:hAnsi="Palatino Linotype" w:cs="Arial"/>
          <w:color w:val="000000" w:themeColor="text1"/>
          <w:lang w:val="es-419"/>
        </w:rPr>
        <w:t>,</w:t>
      </w:r>
    </w:p>
    <w:p w14:paraId="47E1A22C" w14:textId="77777777" w:rsidR="007F31B5" w:rsidRPr="006D2B4A" w:rsidRDefault="007F31B5">
      <w:pPr>
        <w:spacing w:line="360" w:lineRule="auto"/>
        <w:jc w:val="both"/>
        <w:rPr>
          <w:rFonts w:ascii="Palatino Linotype" w:eastAsia="Palatino Linotype" w:hAnsi="Palatino Linotype" w:cs="Palatino Linotype"/>
        </w:rPr>
      </w:pPr>
    </w:p>
    <w:p w14:paraId="36175484" w14:textId="77777777" w:rsidR="00D343E6" w:rsidRPr="006D2B4A" w:rsidRDefault="00D343E6">
      <w:pPr>
        <w:spacing w:line="360" w:lineRule="auto"/>
        <w:jc w:val="both"/>
        <w:rPr>
          <w:rFonts w:ascii="Palatino Linotype" w:eastAsia="Palatino Linotype" w:hAnsi="Palatino Linotype" w:cs="Palatino Linotype"/>
        </w:rPr>
      </w:pPr>
    </w:p>
    <w:p w14:paraId="38122053" w14:textId="77777777" w:rsidR="00D343E6" w:rsidRPr="006D2B4A" w:rsidRDefault="00D343E6">
      <w:pPr>
        <w:spacing w:line="360" w:lineRule="auto"/>
        <w:jc w:val="both"/>
        <w:rPr>
          <w:rFonts w:ascii="Palatino Linotype" w:eastAsia="Palatino Linotype" w:hAnsi="Palatino Linotype" w:cs="Palatino Linotype"/>
        </w:rPr>
      </w:pPr>
    </w:p>
    <w:p w14:paraId="2A6ED7DC" w14:textId="77777777" w:rsidR="007F31B5" w:rsidRPr="006D2B4A" w:rsidRDefault="00A47F90">
      <w:pPr>
        <w:jc w:val="center"/>
        <w:rPr>
          <w:rFonts w:ascii="Palatino Linotype" w:eastAsia="Palatino Linotype" w:hAnsi="Palatino Linotype" w:cs="Palatino Linotype"/>
          <w:b/>
          <w:sz w:val="28"/>
          <w:szCs w:val="28"/>
        </w:rPr>
      </w:pPr>
      <w:r w:rsidRPr="006D2B4A">
        <w:rPr>
          <w:rFonts w:ascii="Palatino Linotype" w:eastAsia="Palatino Linotype" w:hAnsi="Palatino Linotype" w:cs="Palatino Linotype"/>
          <w:b/>
          <w:sz w:val="28"/>
          <w:szCs w:val="28"/>
        </w:rPr>
        <w:lastRenderedPageBreak/>
        <w:t>CONSIDERANDO</w:t>
      </w:r>
    </w:p>
    <w:p w14:paraId="795BE63D" w14:textId="77777777" w:rsidR="007F31B5" w:rsidRPr="006D2B4A" w:rsidRDefault="007F31B5">
      <w:pPr>
        <w:rPr>
          <w:rFonts w:ascii="Palatino Linotype" w:eastAsia="Palatino Linotype" w:hAnsi="Palatino Linotype" w:cs="Palatino Linotype"/>
          <w:b/>
          <w:sz w:val="28"/>
          <w:szCs w:val="28"/>
        </w:rPr>
      </w:pPr>
    </w:p>
    <w:p w14:paraId="559CB1C3" w14:textId="77777777" w:rsidR="007F31B5" w:rsidRPr="006D2B4A" w:rsidRDefault="00A47F90">
      <w:pPr>
        <w:widowControl w:val="0"/>
        <w:tabs>
          <w:tab w:val="left" w:pos="1701"/>
        </w:tabs>
        <w:spacing w:line="360" w:lineRule="auto"/>
        <w:jc w:val="both"/>
        <w:rPr>
          <w:rFonts w:ascii="Palatino Linotype" w:eastAsia="Palatino Linotype" w:hAnsi="Palatino Linotype" w:cs="Palatino Linotype"/>
        </w:rPr>
      </w:pPr>
      <w:r w:rsidRPr="006D2B4A">
        <w:rPr>
          <w:rFonts w:ascii="Palatino Linotype" w:eastAsia="Palatino Linotype" w:hAnsi="Palatino Linotype" w:cs="Palatino Linotype"/>
          <w:b/>
          <w:sz w:val="28"/>
          <w:szCs w:val="28"/>
        </w:rPr>
        <w:t>PRIMERO.</w:t>
      </w:r>
      <w:r w:rsidRPr="006D2B4A">
        <w:rPr>
          <w:rFonts w:ascii="Palatino Linotype" w:eastAsia="Palatino Linotype" w:hAnsi="Palatino Linotype" w:cs="Palatino Linotype"/>
          <w:b/>
        </w:rPr>
        <w:t xml:space="preserve"> Competencia</w:t>
      </w:r>
      <w:r w:rsidRPr="006D2B4A">
        <w:rPr>
          <w:rFonts w:ascii="Palatino Linotype" w:eastAsia="Palatino Linotype" w:hAnsi="Palatino Linotype" w:cs="Palatino Linotype"/>
        </w:rPr>
        <w:t>.</w:t>
      </w:r>
      <w:r w:rsidRPr="006D2B4A">
        <w:rPr>
          <w:rFonts w:ascii="Palatino Linotype" w:eastAsia="Palatino Linotype" w:hAnsi="Palatino Linotype" w:cs="Palatino Linotype"/>
          <w:b/>
        </w:rPr>
        <w:t xml:space="preserve"> </w:t>
      </w:r>
    </w:p>
    <w:p w14:paraId="775C6C90" w14:textId="77777777" w:rsidR="007F31B5" w:rsidRPr="006D2B4A" w:rsidRDefault="00A47F90">
      <w:pPr>
        <w:widowControl w:val="0"/>
        <w:tabs>
          <w:tab w:val="left" w:pos="1701"/>
        </w:tabs>
        <w:spacing w:line="360" w:lineRule="auto"/>
        <w:jc w:val="both"/>
        <w:rPr>
          <w:rFonts w:ascii="Palatino Linotype" w:eastAsia="Palatino Linotype" w:hAnsi="Palatino Linotype" w:cs="Palatino Linotype"/>
        </w:rPr>
      </w:pPr>
      <w:bookmarkStart w:id="1" w:name="_heading=h.3znysh7" w:colFirst="0" w:colLast="0"/>
      <w:bookmarkEnd w:id="1"/>
      <w:r w:rsidRPr="006D2B4A">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2FBDD1A4" w14:textId="77777777" w:rsidR="007F31B5" w:rsidRPr="006D2B4A" w:rsidRDefault="007F31B5">
      <w:pPr>
        <w:widowControl w:val="0"/>
        <w:tabs>
          <w:tab w:val="left" w:pos="1701"/>
          <w:tab w:val="left" w:pos="2977"/>
        </w:tabs>
        <w:spacing w:line="360" w:lineRule="auto"/>
        <w:jc w:val="both"/>
        <w:rPr>
          <w:rFonts w:ascii="Palatino Linotype" w:eastAsia="Palatino Linotype" w:hAnsi="Palatino Linotype" w:cs="Palatino Linotype"/>
        </w:rPr>
      </w:pPr>
    </w:p>
    <w:p w14:paraId="202047D6" w14:textId="77777777" w:rsidR="007F31B5" w:rsidRPr="006D2B4A" w:rsidRDefault="00A47F90">
      <w:pPr>
        <w:spacing w:line="360" w:lineRule="auto"/>
        <w:jc w:val="both"/>
        <w:rPr>
          <w:rFonts w:ascii="Palatino Linotype" w:eastAsia="Palatino Linotype" w:hAnsi="Palatino Linotype" w:cs="Palatino Linotype"/>
          <w:b/>
        </w:rPr>
      </w:pPr>
      <w:r w:rsidRPr="006D2B4A">
        <w:rPr>
          <w:rFonts w:ascii="Palatino Linotype" w:eastAsia="Palatino Linotype" w:hAnsi="Palatino Linotype" w:cs="Palatino Linotype"/>
          <w:b/>
          <w:sz w:val="28"/>
          <w:szCs w:val="28"/>
        </w:rPr>
        <w:t>SEGUNDO</w:t>
      </w:r>
      <w:r w:rsidRPr="006D2B4A">
        <w:rPr>
          <w:rFonts w:ascii="Palatino Linotype" w:eastAsia="Palatino Linotype" w:hAnsi="Palatino Linotype" w:cs="Palatino Linotype"/>
          <w:b/>
        </w:rPr>
        <w:t xml:space="preserve">. Interés. </w:t>
      </w:r>
    </w:p>
    <w:p w14:paraId="1170AC9E" w14:textId="77777777" w:rsidR="007F31B5" w:rsidRPr="006D2B4A" w:rsidRDefault="00A47F90">
      <w:pPr>
        <w:spacing w:line="360" w:lineRule="auto"/>
        <w:jc w:val="both"/>
        <w:rPr>
          <w:rFonts w:ascii="Palatino Linotype" w:eastAsia="Palatino Linotype" w:hAnsi="Palatino Linotype" w:cs="Palatino Linotype"/>
          <w:b/>
        </w:rPr>
      </w:pPr>
      <w:r w:rsidRPr="006D2B4A">
        <w:rPr>
          <w:rFonts w:ascii="Palatino Linotype" w:eastAsia="Palatino Linotype" w:hAnsi="Palatino Linotype" w:cs="Palatino Linotype"/>
        </w:rPr>
        <w:t xml:space="preserve">El Recurso de Revisión fue interpuesto por parte legítima, en atención a que se presentó por </w:t>
      </w:r>
      <w:r w:rsidRPr="006D2B4A">
        <w:rPr>
          <w:rFonts w:ascii="Palatino Linotype" w:eastAsia="Palatino Linotype" w:hAnsi="Palatino Linotype" w:cs="Palatino Linotype"/>
          <w:b/>
        </w:rPr>
        <w:t>LA RECURRENTE,</w:t>
      </w:r>
      <w:r w:rsidRPr="006D2B4A">
        <w:rPr>
          <w:rFonts w:ascii="Palatino Linotype" w:eastAsia="Palatino Linotype" w:hAnsi="Palatino Linotype" w:cs="Palatino Linotype"/>
        </w:rPr>
        <w:t xml:space="preserve"> quien es la misma persona que formuló la solicitud de acceso a la información pública al </w:t>
      </w:r>
      <w:r w:rsidRPr="006D2B4A">
        <w:rPr>
          <w:rFonts w:ascii="Palatino Linotype" w:eastAsia="Palatino Linotype" w:hAnsi="Palatino Linotype" w:cs="Palatino Linotype"/>
          <w:b/>
        </w:rPr>
        <w:t xml:space="preserve">SUJETO OBLIGADO. </w:t>
      </w:r>
    </w:p>
    <w:p w14:paraId="2A9AF501" w14:textId="77777777" w:rsidR="007F31B5" w:rsidRPr="006D2B4A" w:rsidRDefault="007F31B5">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15B5E568" w14:textId="77777777" w:rsidR="007F31B5" w:rsidRPr="006D2B4A" w:rsidRDefault="00A47F90">
      <w:pPr>
        <w:tabs>
          <w:tab w:val="center" w:pos="4252"/>
          <w:tab w:val="right" w:pos="8504"/>
        </w:tabs>
        <w:spacing w:line="360" w:lineRule="auto"/>
        <w:ind w:left="-57"/>
        <w:jc w:val="both"/>
        <w:rPr>
          <w:rFonts w:ascii="Palatino Linotype" w:eastAsia="Palatino Linotype" w:hAnsi="Palatino Linotype" w:cs="Palatino Linotype"/>
          <w:color w:val="000000"/>
        </w:rPr>
      </w:pPr>
      <w:r w:rsidRPr="006D2B4A">
        <w:rPr>
          <w:rFonts w:ascii="Palatino Linotype" w:eastAsia="Palatino Linotype" w:hAnsi="Palatino Linotype" w:cs="Palatino Linotype"/>
          <w:b/>
          <w:sz w:val="28"/>
          <w:szCs w:val="28"/>
        </w:rPr>
        <w:t>TERCERO.</w:t>
      </w:r>
      <w:r w:rsidRPr="006D2B4A">
        <w:rPr>
          <w:rFonts w:ascii="Palatino Linotype" w:eastAsia="Palatino Linotype" w:hAnsi="Palatino Linotype" w:cs="Palatino Linotype"/>
        </w:rPr>
        <w:t xml:space="preserve"> </w:t>
      </w:r>
      <w:r w:rsidRPr="006D2B4A">
        <w:rPr>
          <w:rFonts w:ascii="Palatino Linotype" w:eastAsia="Palatino Linotype" w:hAnsi="Palatino Linotype" w:cs="Palatino Linotype"/>
          <w:b/>
          <w:color w:val="000000"/>
        </w:rPr>
        <w:t>Oportunidad</w:t>
      </w:r>
      <w:r w:rsidRPr="006D2B4A">
        <w:rPr>
          <w:rFonts w:ascii="Palatino Linotype" w:eastAsia="Palatino Linotype" w:hAnsi="Palatino Linotype" w:cs="Palatino Linotype"/>
          <w:color w:val="000000"/>
        </w:rPr>
        <w:t xml:space="preserve">. </w:t>
      </w:r>
    </w:p>
    <w:p w14:paraId="7E2E898A" w14:textId="77777777" w:rsidR="007F31B5" w:rsidRPr="006D2B4A" w:rsidRDefault="00A47F90">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6D2B4A">
        <w:rPr>
          <w:rFonts w:ascii="Palatino Linotype" w:eastAsia="Palatino Linotype" w:hAnsi="Palatino Linotype" w:cs="Palatino Linotype"/>
          <w:color w:val="000000"/>
        </w:rPr>
        <w:t xml:space="preserve">El Recurso de Revisión fue interpuesto dentro del plazo de quince días hábiles, contados a partir del día siguiente al que </w:t>
      </w:r>
      <w:r w:rsidRPr="006D2B4A">
        <w:rPr>
          <w:rFonts w:ascii="Palatino Linotype" w:eastAsia="Palatino Linotype" w:hAnsi="Palatino Linotype" w:cs="Palatino Linotype"/>
          <w:b/>
        </w:rPr>
        <w:t>LA</w:t>
      </w:r>
      <w:r w:rsidRPr="006D2B4A">
        <w:rPr>
          <w:rFonts w:ascii="Palatino Linotype" w:eastAsia="Palatino Linotype" w:hAnsi="Palatino Linotype" w:cs="Palatino Linotype"/>
          <w:b/>
          <w:color w:val="000000"/>
        </w:rPr>
        <w:t xml:space="preserve"> RECURRENTE </w:t>
      </w:r>
      <w:r w:rsidRPr="006D2B4A">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5A5F6D44" w14:textId="77777777" w:rsidR="007F31B5" w:rsidRPr="006D2B4A" w:rsidRDefault="007F31B5">
      <w:pPr>
        <w:ind w:left="720" w:right="709"/>
        <w:jc w:val="both"/>
        <w:rPr>
          <w:rFonts w:ascii="Palatino Linotype" w:eastAsia="Palatino Linotype" w:hAnsi="Palatino Linotype" w:cs="Palatino Linotype"/>
          <w:i/>
          <w:sz w:val="22"/>
          <w:szCs w:val="22"/>
        </w:rPr>
      </w:pPr>
    </w:p>
    <w:p w14:paraId="19EFA68B" w14:textId="77777777" w:rsidR="007F31B5" w:rsidRPr="006D2B4A" w:rsidRDefault="00A47F90">
      <w:pPr>
        <w:ind w:left="851" w:right="89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w:t>
      </w:r>
      <w:r w:rsidRPr="006D2B4A">
        <w:rPr>
          <w:rFonts w:ascii="Palatino Linotype" w:eastAsia="Palatino Linotype" w:hAnsi="Palatino Linotype" w:cs="Palatino Linotype"/>
          <w:b/>
          <w:i/>
          <w:sz w:val="22"/>
          <w:szCs w:val="22"/>
        </w:rPr>
        <w:t>Artículo 178.</w:t>
      </w:r>
      <w:r w:rsidRPr="006D2B4A">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9D4D7FF" w14:textId="77777777" w:rsidR="007F31B5" w:rsidRPr="006D2B4A" w:rsidRDefault="007F31B5">
      <w:pPr>
        <w:ind w:left="851" w:right="899"/>
        <w:jc w:val="both"/>
        <w:rPr>
          <w:rFonts w:ascii="Palatino Linotype" w:eastAsia="Palatino Linotype" w:hAnsi="Palatino Linotype" w:cs="Palatino Linotype"/>
          <w:i/>
          <w:sz w:val="22"/>
          <w:szCs w:val="22"/>
        </w:rPr>
      </w:pPr>
    </w:p>
    <w:p w14:paraId="156F1FA4" w14:textId="77777777" w:rsidR="007F31B5" w:rsidRPr="006D2B4A" w:rsidRDefault="00A47F90">
      <w:pPr>
        <w:ind w:left="851" w:right="89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31D8D6C" w14:textId="77777777" w:rsidR="007F31B5" w:rsidRPr="006D2B4A" w:rsidRDefault="007F31B5">
      <w:pPr>
        <w:ind w:left="851" w:right="899"/>
        <w:jc w:val="both"/>
        <w:rPr>
          <w:rFonts w:ascii="Palatino Linotype" w:eastAsia="Palatino Linotype" w:hAnsi="Palatino Linotype" w:cs="Palatino Linotype"/>
          <w:i/>
          <w:sz w:val="22"/>
          <w:szCs w:val="22"/>
        </w:rPr>
      </w:pPr>
    </w:p>
    <w:p w14:paraId="7FC766EF" w14:textId="77777777" w:rsidR="007F31B5" w:rsidRPr="006D2B4A" w:rsidRDefault="00A47F90">
      <w:pPr>
        <w:ind w:left="851" w:right="89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1FC4E4F3" w14:textId="77777777" w:rsidR="007F31B5" w:rsidRPr="006D2B4A" w:rsidRDefault="007F31B5">
      <w:pPr>
        <w:ind w:left="720" w:right="709"/>
        <w:jc w:val="both"/>
        <w:rPr>
          <w:rFonts w:ascii="Palatino Linotype" w:eastAsia="Palatino Linotype" w:hAnsi="Palatino Linotype" w:cs="Palatino Linotype"/>
          <w:i/>
          <w:sz w:val="22"/>
          <w:szCs w:val="22"/>
        </w:rPr>
      </w:pPr>
    </w:p>
    <w:p w14:paraId="5F8FF725" w14:textId="77777777" w:rsidR="00714051" w:rsidRPr="006D2B4A" w:rsidRDefault="002E5C1B" w:rsidP="00714051">
      <w:pPr>
        <w:widowControl w:val="0"/>
        <w:pBdr>
          <w:top w:val="nil"/>
          <w:left w:val="nil"/>
          <w:bottom w:val="nil"/>
          <w:right w:val="nil"/>
          <w:between w:val="nil"/>
        </w:pBdr>
        <w:spacing w:line="404" w:lineRule="auto"/>
        <w:ind w:left="7" w:right="1" w:firstLine="1"/>
        <w:jc w:val="both"/>
        <w:rPr>
          <w:rFonts w:ascii="Palatino Linotype" w:eastAsia="Palatino Linotype" w:hAnsi="Palatino Linotype" w:cs="Palatino Linotype"/>
          <w:color w:val="000000"/>
        </w:rPr>
      </w:pPr>
      <w:bookmarkStart w:id="2" w:name="_heading=h.2et92p0" w:colFirst="0" w:colLast="0"/>
      <w:bookmarkEnd w:id="2"/>
      <w:r w:rsidRPr="006D2B4A">
        <w:rPr>
          <w:rFonts w:ascii="Palatino Linotype" w:eastAsia="Palatino Linotype" w:hAnsi="Palatino Linotype" w:cs="Palatino Linotype"/>
        </w:rPr>
        <w:t xml:space="preserve">En esa tesitura, atendiendo a que </w:t>
      </w:r>
      <w:r w:rsidRPr="006D2B4A">
        <w:rPr>
          <w:rFonts w:ascii="Palatino Linotype" w:eastAsia="Palatino Linotype" w:hAnsi="Palatino Linotype" w:cs="Palatino Linotype"/>
          <w:b/>
        </w:rPr>
        <w:t>EL SUJETO OBLIGADO</w:t>
      </w:r>
      <w:r w:rsidRPr="006D2B4A">
        <w:rPr>
          <w:rFonts w:ascii="Palatino Linotype" w:eastAsia="Palatino Linotype" w:hAnsi="Palatino Linotype" w:cs="Palatino Linotype"/>
        </w:rPr>
        <w:t xml:space="preserve"> notificó la respuesta a la solicitud de acceso a la información pública el día</w:t>
      </w:r>
      <w:r w:rsidRPr="006D2B4A">
        <w:rPr>
          <w:rFonts w:ascii="Palatino Linotype" w:eastAsia="Palatino Linotype" w:hAnsi="Palatino Linotype" w:cs="Palatino Linotype"/>
          <w:b/>
        </w:rPr>
        <w:t xml:space="preserve"> </w:t>
      </w:r>
      <w:r w:rsidR="002A388A" w:rsidRPr="006D2B4A">
        <w:rPr>
          <w:rFonts w:ascii="Palatino Linotype" w:eastAsia="Palatino Linotype" w:hAnsi="Palatino Linotype" w:cs="Palatino Linotype"/>
          <w:b/>
        </w:rPr>
        <w:t>nueve</w:t>
      </w:r>
      <w:r w:rsidRPr="006D2B4A">
        <w:rPr>
          <w:rFonts w:ascii="Palatino Linotype" w:eastAsia="Palatino Linotype" w:hAnsi="Palatino Linotype" w:cs="Palatino Linotype"/>
          <w:b/>
        </w:rPr>
        <w:t xml:space="preserve"> de febrero de febrero de dos mil veintidós</w:t>
      </w:r>
      <w:r w:rsidRPr="006D2B4A">
        <w:rPr>
          <w:rFonts w:ascii="Palatino Linotype" w:eastAsia="Palatino Linotype" w:hAnsi="Palatino Linotype" w:cs="Palatino Linotype"/>
        </w:rPr>
        <w:t xml:space="preserve">; así, el plazo de quince días hábiles que el artículo 178 de la Ley de la materia otorga a </w:t>
      </w:r>
      <w:r w:rsidRPr="006D2B4A">
        <w:rPr>
          <w:rFonts w:ascii="Palatino Linotype" w:eastAsia="Palatino Linotype" w:hAnsi="Palatino Linotype" w:cs="Palatino Linotype"/>
          <w:b/>
        </w:rPr>
        <w:t>LA RECURRENTE</w:t>
      </w:r>
      <w:r w:rsidRPr="006D2B4A">
        <w:rPr>
          <w:rFonts w:ascii="Palatino Linotype" w:eastAsia="Palatino Linotype" w:hAnsi="Palatino Linotype" w:cs="Palatino Linotype"/>
        </w:rPr>
        <w:t xml:space="preserve"> para presentar el respectivo Recurso de Revisión, transcurrió del </w:t>
      </w:r>
      <w:r w:rsidRPr="006D2B4A">
        <w:rPr>
          <w:rFonts w:ascii="Palatino Linotype" w:eastAsia="Palatino Linotype" w:hAnsi="Palatino Linotype" w:cs="Palatino Linotype"/>
          <w:b/>
        </w:rPr>
        <w:t>die</w:t>
      </w:r>
      <w:r w:rsidR="002A388A" w:rsidRPr="006D2B4A">
        <w:rPr>
          <w:rFonts w:ascii="Palatino Linotype" w:eastAsia="Palatino Linotype" w:hAnsi="Palatino Linotype" w:cs="Palatino Linotype"/>
          <w:b/>
        </w:rPr>
        <w:t>z de febrero al tres</w:t>
      </w:r>
      <w:r w:rsidRPr="006D2B4A">
        <w:rPr>
          <w:rFonts w:ascii="Palatino Linotype" w:eastAsia="Palatino Linotype" w:hAnsi="Palatino Linotype" w:cs="Palatino Linotype"/>
          <w:b/>
        </w:rPr>
        <w:t xml:space="preserve"> de marzo de dos mil veintidós, </w:t>
      </w:r>
      <w:r w:rsidRPr="006D2B4A">
        <w:rPr>
          <w:rFonts w:ascii="Palatino Linotype" w:eastAsia="Palatino Linotype" w:hAnsi="Palatino Linotype" w:cs="Palatino Linotype"/>
        </w:rPr>
        <w:t xml:space="preserve">sin contemplar en el cómputo los días </w:t>
      </w:r>
      <w:r w:rsidR="002A388A" w:rsidRPr="006D2B4A">
        <w:rPr>
          <w:rFonts w:ascii="Palatino Linotype" w:eastAsia="Palatino Linotype" w:hAnsi="Palatino Linotype" w:cs="Palatino Linotype"/>
        </w:rPr>
        <w:t xml:space="preserve">doce, trece, </w:t>
      </w:r>
      <w:r w:rsidRPr="006D2B4A">
        <w:rPr>
          <w:rFonts w:ascii="Palatino Linotype" w:eastAsia="Palatino Linotype" w:hAnsi="Palatino Linotype" w:cs="Palatino Linotype"/>
        </w:rPr>
        <w:t xml:space="preserve">diecinueve, veinte, veintiséis y veintisiete </w:t>
      </w:r>
      <w:r w:rsidR="00ED1202" w:rsidRPr="006D2B4A">
        <w:rPr>
          <w:rFonts w:ascii="Palatino Linotype" w:eastAsia="Palatino Linotype" w:hAnsi="Palatino Linotype" w:cs="Palatino Linotype"/>
        </w:rPr>
        <w:t>de febrero</w:t>
      </w:r>
      <w:r w:rsidRPr="006D2B4A">
        <w:rPr>
          <w:rFonts w:ascii="Palatino Linotype" w:eastAsia="Palatino Linotype" w:hAnsi="Palatino Linotype" w:cs="Palatino Linotype"/>
        </w:rPr>
        <w:t xml:space="preserve"> por corresponder a sábados y domingos, considerados como días inhábiles, en términos del artículo 3, fracción X de la Ley de Transparencia y Acceso a la Información Pública de</w:t>
      </w:r>
      <w:r w:rsidR="00714051" w:rsidRPr="006D2B4A">
        <w:rPr>
          <w:rFonts w:ascii="Palatino Linotype" w:eastAsia="Palatino Linotype" w:hAnsi="Palatino Linotype" w:cs="Palatino Linotype"/>
        </w:rPr>
        <w:t xml:space="preserve">l Estado de México y Municipios; </w:t>
      </w:r>
      <w:r w:rsidR="00714051" w:rsidRPr="006D2B4A">
        <w:rPr>
          <w:rFonts w:ascii="Palatino Linotype" w:eastAsia="Palatino Linotype" w:hAnsi="Palatino Linotype" w:cs="Palatino Linotype"/>
          <w:color w:val="000000"/>
        </w:rPr>
        <w:t>así como, el día dos de marzo de dos mil  veintidós,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3109417A" w14:textId="77777777" w:rsidR="007F31B5" w:rsidRPr="006D2B4A" w:rsidRDefault="007F31B5">
      <w:pPr>
        <w:spacing w:line="360" w:lineRule="auto"/>
        <w:jc w:val="both"/>
        <w:rPr>
          <w:rFonts w:ascii="Palatino Linotype" w:eastAsia="Palatino Linotype" w:hAnsi="Palatino Linotype" w:cs="Palatino Linotype"/>
        </w:rPr>
      </w:pPr>
      <w:bookmarkStart w:id="3" w:name="_heading=h.ma48g4au9ykp" w:colFirst="0" w:colLast="0"/>
      <w:bookmarkEnd w:id="3"/>
    </w:p>
    <w:p w14:paraId="4B21A289" w14:textId="77777777" w:rsidR="007F31B5" w:rsidRPr="006D2B4A" w:rsidRDefault="00A47F90">
      <w:pPr>
        <w:spacing w:line="360" w:lineRule="auto"/>
        <w:jc w:val="both"/>
        <w:rPr>
          <w:rFonts w:ascii="Palatino Linotype" w:eastAsia="Palatino Linotype" w:hAnsi="Palatino Linotype" w:cs="Palatino Linotype"/>
        </w:rPr>
      </w:pPr>
      <w:bookmarkStart w:id="4" w:name="_heading=h.o6sewjs6zihd" w:colFirst="0" w:colLast="0"/>
      <w:bookmarkEnd w:id="4"/>
      <w:r w:rsidRPr="006D2B4A">
        <w:rPr>
          <w:rFonts w:ascii="Palatino Linotype" w:eastAsia="Palatino Linotype" w:hAnsi="Palatino Linotype" w:cs="Palatino Linotype"/>
        </w:rPr>
        <w:t>En ese tenor, si el recurso de revisión que nos ocupa, se interpuso el</w:t>
      </w:r>
      <w:r w:rsidR="002A388A" w:rsidRPr="006D2B4A">
        <w:rPr>
          <w:rFonts w:ascii="Palatino Linotype" w:eastAsia="Palatino Linotype" w:hAnsi="Palatino Linotype" w:cs="Palatino Linotype"/>
          <w:b/>
        </w:rPr>
        <w:t xml:space="preserve"> dieciocho</w:t>
      </w:r>
      <w:r w:rsidR="00714051" w:rsidRPr="006D2B4A">
        <w:rPr>
          <w:rFonts w:ascii="Palatino Linotype" w:eastAsia="Palatino Linotype" w:hAnsi="Palatino Linotype" w:cs="Palatino Linotype"/>
          <w:b/>
        </w:rPr>
        <w:t xml:space="preserve"> </w:t>
      </w:r>
      <w:r w:rsidRPr="006D2B4A">
        <w:rPr>
          <w:rFonts w:ascii="Palatino Linotype" w:eastAsia="Palatino Linotype" w:hAnsi="Palatino Linotype" w:cs="Palatino Linotype"/>
          <w:b/>
        </w:rPr>
        <w:t>de febrero de dos mil veintidós,</w:t>
      </w:r>
      <w:r w:rsidRPr="006D2B4A">
        <w:rPr>
          <w:rFonts w:ascii="Palatino Linotype" w:eastAsia="Palatino Linotype" w:hAnsi="Palatino Linotype" w:cs="Palatino Linotype"/>
        </w:rPr>
        <w:t xml:space="preserve"> éste se encuentra dentro de los márgenes temporales previstos en el citado precepto legal y, por tanto, se considera oportuno.</w:t>
      </w:r>
    </w:p>
    <w:p w14:paraId="64654AF8" w14:textId="77777777" w:rsidR="007F31B5" w:rsidRPr="006D2B4A" w:rsidRDefault="007F31B5">
      <w:pPr>
        <w:spacing w:line="360" w:lineRule="auto"/>
        <w:ind w:left="-5" w:hanging="10"/>
        <w:jc w:val="both"/>
        <w:rPr>
          <w:rFonts w:ascii="Palatino Linotype" w:eastAsia="Palatino Linotype" w:hAnsi="Palatino Linotype" w:cs="Palatino Linotype"/>
        </w:rPr>
      </w:pPr>
    </w:p>
    <w:p w14:paraId="1CF9E6D6" w14:textId="77777777" w:rsidR="007F31B5" w:rsidRPr="006D2B4A" w:rsidRDefault="00A47F90">
      <w:pPr>
        <w:spacing w:line="360" w:lineRule="auto"/>
        <w:ind w:right="49"/>
        <w:jc w:val="both"/>
        <w:rPr>
          <w:rFonts w:ascii="Palatino Linotype" w:eastAsia="Palatino Linotype" w:hAnsi="Palatino Linotype" w:cs="Palatino Linotype"/>
          <w:b/>
        </w:rPr>
      </w:pPr>
      <w:r w:rsidRPr="006D2B4A">
        <w:rPr>
          <w:rFonts w:ascii="Palatino Linotype" w:eastAsia="Palatino Linotype" w:hAnsi="Palatino Linotype" w:cs="Palatino Linotype"/>
          <w:b/>
          <w:sz w:val="28"/>
          <w:szCs w:val="28"/>
        </w:rPr>
        <w:t>CUARTO</w:t>
      </w:r>
      <w:r w:rsidRPr="006D2B4A">
        <w:rPr>
          <w:rFonts w:ascii="Palatino Linotype" w:eastAsia="Palatino Linotype" w:hAnsi="Palatino Linotype" w:cs="Palatino Linotype"/>
          <w:b/>
        </w:rPr>
        <w:t xml:space="preserve">. Procedibilidad. </w:t>
      </w:r>
    </w:p>
    <w:p w14:paraId="3A1951F2" w14:textId="77777777" w:rsidR="002A388A" w:rsidRPr="006D2B4A" w:rsidRDefault="002A388A" w:rsidP="002A388A">
      <w:pPr>
        <w:autoSpaceDE w:val="0"/>
        <w:autoSpaceDN w:val="0"/>
        <w:adjustRightInd w:val="0"/>
        <w:spacing w:line="360" w:lineRule="auto"/>
        <w:ind w:right="49"/>
        <w:jc w:val="both"/>
        <w:rPr>
          <w:rFonts w:ascii="Palatino Linotype" w:hAnsi="Palatino Linotype" w:cs="Arial"/>
          <w:lang w:val="es-ES"/>
        </w:rPr>
      </w:pPr>
      <w:r w:rsidRPr="006D2B4A">
        <w:rPr>
          <w:rFonts w:ascii="Palatino Linotype" w:hAnsi="Palatino Linotype" w:cs="Arial"/>
          <w:lang w:val="es-ES"/>
        </w:rPr>
        <w:t xml:space="preserve">Este Instituto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78697F36" w14:textId="77777777" w:rsidR="002A388A" w:rsidRPr="006D2B4A" w:rsidRDefault="002A388A" w:rsidP="002A388A">
      <w:pPr>
        <w:autoSpaceDE w:val="0"/>
        <w:autoSpaceDN w:val="0"/>
        <w:adjustRightInd w:val="0"/>
        <w:spacing w:line="360" w:lineRule="auto"/>
        <w:ind w:right="49"/>
        <w:jc w:val="both"/>
        <w:rPr>
          <w:rFonts w:ascii="Palatino Linotype" w:hAnsi="Palatino Linotype" w:cs="Arial"/>
          <w:lang w:val="es-ES"/>
        </w:rPr>
      </w:pPr>
    </w:p>
    <w:p w14:paraId="024233B5" w14:textId="77777777" w:rsidR="002A388A" w:rsidRPr="006D2B4A" w:rsidRDefault="002A388A" w:rsidP="002A388A">
      <w:pPr>
        <w:tabs>
          <w:tab w:val="left" w:pos="851"/>
        </w:tabs>
        <w:ind w:left="851" w:right="901"/>
        <w:jc w:val="both"/>
        <w:rPr>
          <w:rFonts w:ascii="Palatino Linotype" w:hAnsi="Palatino Linotype"/>
          <w:b/>
          <w:i/>
          <w:sz w:val="22"/>
          <w:szCs w:val="22"/>
          <w:lang w:val="es-ES"/>
        </w:rPr>
      </w:pPr>
      <w:r w:rsidRPr="006D2B4A">
        <w:rPr>
          <w:rFonts w:ascii="Palatino Linotype" w:hAnsi="Palatino Linotype"/>
          <w:b/>
          <w:i/>
          <w:sz w:val="22"/>
          <w:szCs w:val="22"/>
          <w:lang w:val="es-ES"/>
        </w:rPr>
        <w:t xml:space="preserve">“Artículo 180. </w:t>
      </w:r>
      <w:r w:rsidRPr="006D2B4A">
        <w:rPr>
          <w:rFonts w:ascii="Palatino Linotype" w:hAnsi="Palatino Linotype"/>
          <w:i/>
          <w:sz w:val="22"/>
          <w:szCs w:val="22"/>
          <w:lang w:val="es-ES"/>
        </w:rPr>
        <w:t xml:space="preserve">El </w:t>
      </w:r>
      <w:r w:rsidRPr="006D2B4A">
        <w:rPr>
          <w:rFonts w:ascii="Palatino Linotype" w:hAnsi="Palatino Linotype" w:cs="Arial"/>
          <w:i/>
          <w:sz w:val="22"/>
          <w:szCs w:val="22"/>
          <w:lang w:val="es-ES"/>
        </w:rPr>
        <w:t>recurso</w:t>
      </w:r>
      <w:r w:rsidRPr="006D2B4A">
        <w:rPr>
          <w:rFonts w:ascii="Palatino Linotype" w:hAnsi="Palatino Linotype"/>
          <w:i/>
          <w:sz w:val="22"/>
          <w:szCs w:val="22"/>
          <w:lang w:val="es-ES"/>
        </w:rPr>
        <w:t xml:space="preserve"> </w:t>
      </w:r>
      <w:r w:rsidRPr="006D2B4A">
        <w:rPr>
          <w:rFonts w:ascii="Palatino Linotype" w:hAnsi="Palatino Linotype" w:cs="Arial"/>
          <w:i/>
          <w:color w:val="222222"/>
          <w:sz w:val="22"/>
          <w:szCs w:val="22"/>
          <w:lang w:val="es-ES"/>
        </w:rPr>
        <w:t>de</w:t>
      </w:r>
      <w:r w:rsidRPr="006D2B4A">
        <w:rPr>
          <w:rFonts w:ascii="Palatino Linotype" w:hAnsi="Palatino Linotype"/>
          <w:i/>
          <w:sz w:val="22"/>
          <w:szCs w:val="22"/>
          <w:lang w:val="es-ES"/>
        </w:rPr>
        <w:t xml:space="preserve"> revisión contendrá:</w:t>
      </w:r>
      <w:r w:rsidRPr="006D2B4A">
        <w:rPr>
          <w:rFonts w:ascii="Palatino Linotype" w:hAnsi="Palatino Linotype"/>
          <w:b/>
          <w:i/>
          <w:sz w:val="22"/>
          <w:szCs w:val="22"/>
          <w:lang w:val="es-ES"/>
        </w:rPr>
        <w:t xml:space="preserve"> </w:t>
      </w:r>
    </w:p>
    <w:p w14:paraId="40C6483F" w14:textId="77777777" w:rsidR="002A388A" w:rsidRPr="006D2B4A" w:rsidRDefault="002A388A" w:rsidP="002A388A">
      <w:pPr>
        <w:tabs>
          <w:tab w:val="left" w:pos="851"/>
        </w:tabs>
        <w:ind w:left="851" w:right="901"/>
        <w:jc w:val="both"/>
        <w:rPr>
          <w:rFonts w:ascii="Palatino Linotype" w:hAnsi="Palatino Linotype"/>
          <w:b/>
          <w:i/>
          <w:sz w:val="22"/>
          <w:szCs w:val="22"/>
          <w:lang w:val="es-ES"/>
        </w:rPr>
      </w:pPr>
      <w:r w:rsidRPr="006D2B4A">
        <w:rPr>
          <w:rFonts w:ascii="Palatino Linotype" w:hAnsi="Palatino Linotype"/>
          <w:b/>
          <w:i/>
          <w:sz w:val="22"/>
          <w:szCs w:val="22"/>
          <w:lang w:val="es-ES"/>
        </w:rPr>
        <w:t>…</w:t>
      </w:r>
    </w:p>
    <w:p w14:paraId="11CE7A26" w14:textId="77777777" w:rsidR="002A388A" w:rsidRPr="006D2B4A" w:rsidRDefault="002A388A" w:rsidP="002A388A">
      <w:pPr>
        <w:tabs>
          <w:tab w:val="left" w:pos="851"/>
        </w:tabs>
        <w:ind w:left="851" w:right="901"/>
        <w:jc w:val="both"/>
        <w:rPr>
          <w:rFonts w:ascii="Palatino Linotype" w:hAnsi="Palatino Linotype"/>
          <w:i/>
          <w:sz w:val="22"/>
          <w:szCs w:val="22"/>
          <w:lang w:val="es-ES"/>
        </w:rPr>
      </w:pPr>
      <w:r w:rsidRPr="006D2B4A">
        <w:rPr>
          <w:rFonts w:ascii="Palatino Linotype" w:hAnsi="Palatino Linotype"/>
          <w:b/>
          <w:i/>
          <w:sz w:val="22"/>
          <w:szCs w:val="22"/>
          <w:lang w:val="es-ES"/>
        </w:rPr>
        <w:t xml:space="preserve">II. El nombre del solicitante </w:t>
      </w:r>
      <w:r w:rsidRPr="006D2B4A">
        <w:rPr>
          <w:rFonts w:ascii="Palatino Linotype" w:hAnsi="Palatino Linotype" w:cs="Arial"/>
          <w:b/>
          <w:i/>
          <w:color w:val="222222"/>
          <w:sz w:val="22"/>
          <w:szCs w:val="22"/>
          <w:lang w:val="es-ES"/>
        </w:rPr>
        <w:t>que</w:t>
      </w:r>
      <w:r w:rsidRPr="006D2B4A">
        <w:rPr>
          <w:rFonts w:ascii="Palatino Linotype" w:hAnsi="Palatino Linotype"/>
          <w:b/>
          <w:i/>
          <w:sz w:val="22"/>
          <w:szCs w:val="22"/>
          <w:lang w:val="es-ES"/>
        </w:rPr>
        <w:t xml:space="preserve"> recurre </w:t>
      </w:r>
      <w:r w:rsidRPr="006D2B4A">
        <w:rPr>
          <w:rFonts w:ascii="Palatino Linotype" w:hAnsi="Palatino Linotype"/>
          <w:i/>
          <w:sz w:val="22"/>
          <w:szCs w:val="22"/>
          <w:lang w:val="es-ES"/>
        </w:rPr>
        <w:t>o de su representante y, en su caso, …</w:t>
      </w:r>
    </w:p>
    <w:p w14:paraId="3930C571" w14:textId="77777777" w:rsidR="002A388A" w:rsidRPr="006D2B4A" w:rsidRDefault="002A388A" w:rsidP="002A388A">
      <w:pPr>
        <w:tabs>
          <w:tab w:val="left" w:pos="851"/>
        </w:tabs>
        <w:ind w:left="851" w:right="901"/>
        <w:jc w:val="both"/>
        <w:rPr>
          <w:rFonts w:ascii="Palatino Linotype" w:hAnsi="Palatino Linotype"/>
          <w:b/>
          <w:i/>
          <w:sz w:val="22"/>
          <w:szCs w:val="22"/>
          <w:lang w:val="es-ES"/>
        </w:rPr>
      </w:pPr>
      <w:r w:rsidRPr="006D2B4A">
        <w:rPr>
          <w:rFonts w:ascii="Palatino Linotype" w:hAnsi="Palatino Linotype"/>
          <w:b/>
          <w:i/>
          <w:sz w:val="22"/>
          <w:szCs w:val="22"/>
          <w:lang w:val="es-ES"/>
        </w:rPr>
        <w:t xml:space="preserve">En caso de </w:t>
      </w:r>
      <w:r w:rsidRPr="006D2B4A">
        <w:rPr>
          <w:rFonts w:ascii="Palatino Linotype" w:hAnsi="Palatino Linotype" w:cs="Arial"/>
          <w:b/>
          <w:i/>
          <w:color w:val="222222"/>
          <w:sz w:val="22"/>
          <w:szCs w:val="22"/>
          <w:lang w:val="es-ES"/>
        </w:rPr>
        <w:t>que</w:t>
      </w:r>
      <w:r w:rsidRPr="006D2B4A">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6D2B4A">
        <w:rPr>
          <w:rFonts w:ascii="Palatino Linotype" w:hAnsi="Palatino Linotype"/>
          <w:i/>
          <w:sz w:val="22"/>
          <w:szCs w:val="22"/>
          <w:lang w:val="es-ES"/>
        </w:rPr>
        <w:t>, IV, VII y VIII.</w:t>
      </w:r>
      <w:r w:rsidRPr="006D2B4A">
        <w:rPr>
          <w:rFonts w:ascii="Palatino Linotype" w:hAnsi="Palatino Linotype"/>
          <w:b/>
          <w:i/>
          <w:sz w:val="22"/>
          <w:szCs w:val="22"/>
          <w:lang w:val="es-ES"/>
        </w:rPr>
        <w:t>”</w:t>
      </w:r>
    </w:p>
    <w:p w14:paraId="1F135E63" w14:textId="77777777" w:rsidR="002A388A" w:rsidRPr="006D2B4A" w:rsidRDefault="002A388A" w:rsidP="002A388A">
      <w:pPr>
        <w:tabs>
          <w:tab w:val="left" w:pos="851"/>
        </w:tabs>
        <w:ind w:left="851" w:right="901"/>
        <w:jc w:val="both"/>
        <w:rPr>
          <w:rFonts w:ascii="Palatino Linotype" w:hAnsi="Palatino Linotype"/>
          <w:i/>
          <w:sz w:val="22"/>
          <w:szCs w:val="22"/>
          <w:lang w:val="es-ES"/>
        </w:rPr>
      </w:pPr>
      <w:r w:rsidRPr="006D2B4A">
        <w:rPr>
          <w:rFonts w:ascii="Palatino Linotype" w:hAnsi="Palatino Linotype"/>
          <w:i/>
          <w:sz w:val="22"/>
          <w:szCs w:val="22"/>
          <w:lang w:val="es-ES"/>
        </w:rPr>
        <w:t>(Énfasis añadido)</w:t>
      </w:r>
    </w:p>
    <w:p w14:paraId="4518C9BE" w14:textId="77777777" w:rsidR="002A388A" w:rsidRPr="006D2B4A" w:rsidRDefault="002A388A" w:rsidP="002A388A">
      <w:pPr>
        <w:tabs>
          <w:tab w:val="left" w:pos="851"/>
        </w:tabs>
        <w:ind w:right="901"/>
        <w:jc w:val="both"/>
        <w:rPr>
          <w:rFonts w:ascii="Palatino Linotype" w:hAnsi="Palatino Linotype"/>
          <w:i/>
          <w:sz w:val="22"/>
          <w:szCs w:val="22"/>
          <w:lang w:val="es-ES"/>
        </w:rPr>
      </w:pPr>
    </w:p>
    <w:p w14:paraId="63004654" w14:textId="77777777" w:rsidR="002A388A" w:rsidRPr="006D2B4A" w:rsidRDefault="002A388A" w:rsidP="002A388A">
      <w:pPr>
        <w:spacing w:line="360" w:lineRule="auto"/>
        <w:jc w:val="both"/>
        <w:rPr>
          <w:rFonts w:ascii="Palatino Linotype" w:hAnsi="Palatino Linotype"/>
          <w:b/>
          <w:lang w:val="es-ES"/>
        </w:rPr>
      </w:pPr>
      <w:r w:rsidRPr="006D2B4A">
        <w:rPr>
          <w:rFonts w:ascii="Palatino Linotype" w:hAnsi="Palatino Linotype"/>
          <w:lang w:val="es-ES"/>
        </w:rPr>
        <w:t>Por lo que, derivado que los Recurso de Revisión materia del presente asunto, se interpusieron de manera electrónica, no es necesario que contenga determinados requisitos, entre ellos, el nombre del</w:t>
      </w:r>
      <w:r w:rsidRPr="006D2B4A">
        <w:rPr>
          <w:rFonts w:ascii="Palatino Linotype" w:hAnsi="Palatino Linotype" w:cs="Arial"/>
          <w:b/>
          <w:lang w:val="es-ES"/>
        </w:rPr>
        <w:t xml:space="preserve"> RECURRENTE;</w:t>
      </w:r>
      <w:r w:rsidRPr="006D2B4A">
        <w:rPr>
          <w:rFonts w:ascii="Palatino Linotype" w:hAnsi="Palatino Linotype"/>
          <w:lang w:val="es-ES"/>
        </w:rPr>
        <w:t xml:space="preserve"> por lo que, en el presente caso, al haber sido presentados los Recursos de Revisión vía </w:t>
      </w:r>
      <w:r w:rsidRPr="006D2B4A">
        <w:rPr>
          <w:rFonts w:ascii="Palatino Linotype" w:hAnsi="Palatino Linotype"/>
          <w:b/>
          <w:lang w:val="es-ES"/>
        </w:rPr>
        <w:t>SAIMEX</w:t>
      </w:r>
      <w:r w:rsidRPr="006D2B4A">
        <w:rPr>
          <w:rFonts w:ascii="Palatino Linotype" w:hAnsi="Palatino Linotype"/>
          <w:lang w:val="es-ES"/>
        </w:rPr>
        <w:t>, dicho requisito resulta innecesario.</w:t>
      </w:r>
    </w:p>
    <w:p w14:paraId="1C96E939" w14:textId="77777777" w:rsidR="002A388A" w:rsidRPr="006D2B4A" w:rsidRDefault="002A388A" w:rsidP="002A388A">
      <w:pPr>
        <w:spacing w:line="360" w:lineRule="auto"/>
        <w:jc w:val="both"/>
        <w:rPr>
          <w:rFonts w:ascii="Palatino Linotype" w:hAnsi="Palatino Linotype"/>
          <w:lang w:val="es-ES"/>
        </w:rPr>
      </w:pPr>
    </w:p>
    <w:p w14:paraId="647DE7FA" w14:textId="77777777" w:rsidR="002A388A" w:rsidRPr="006D2B4A" w:rsidRDefault="002A388A" w:rsidP="002A388A">
      <w:pPr>
        <w:spacing w:line="360" w:lineRule="auto"/>
        <w:jc w:val="both"/>
        <w:rPr>
          <w:rFonts w:ascii="Palatino Linotype" w:hAnsi="Palatino Linotype" w:cs="Arial"/>
          <w:color w:val="000000"/>
          <w:lang w:val="es-ES"/>
        </w:rPr>
      </w:pPr>
      <w:r w:rsidRPr="006D2B4A">
        <w:rPr>
          <w:rFonts w:ascii="Palatino Linotype" w:hAnsi="Palatino Linotype"/>
          <w:lang w:val="es-ES"/>
        </w:rPr>
        <w:lastRenderedPageBreak/>
        <w:t xml:space="preserve">Lo anterior es así, pues el artículo 15 de </w:t>
      </w:r>
      <w:r w:rsidRPr="006D2B4A">
        <w:rPr>
          <w:rFonts w:ascii="Palatino Linotype" w:hAnsi="Palatino Linotype" w:cs="Arial"/>
          <w:lang w:val="es-ES"/>
        </w:rPr>
        <w:t xml:space="preserve">Ley de Transparencia y Acceso a la Información Pública del Estado de México y Municipios </w:t>
      </w:r>
      <w:r w:rsidRPr="006D2B4A">
        <w:rPr>
          <w:rFonts w:ascii="Palatino Linotype" w:hAnsi="Palatino Linotype" w:cs="Arial"/>
          <w:iCs/>
          <w:lang w:val="es-ES"/>
        </w:rPr>
        <w:t xml:space="preserve">prevé que, </w:t>
      </w:r>
      <w:r w:rsidRPr="006D2B4A">
        <w:rPr>
          <w:rFonts w:ascii="Palatino Linotype" w:hAnsi="Palatino Linotype"/>
          <w:lang w:val="es-ES"/>
        </w:rPr>
        <w:t xml:space="preserve">toda persona tendrá acceso a la información </w:t>
      </w:r>
      <w:r w:rsidRPr="006D2B4A">
        <w:rPr>
          <w:rFonts w:ascii="Palatino Linotype" w:hAnsi="Palatino Linotype" w:cs="Arial"/>
          <w:color w:val="000000"/>
          <w:lang w:val="es-ES"/>
        </w:rPr>
        <w:t xml:space="preserve">sin necesidad de acreditar interés alguno o justificar su utilización, de lo que se infiere que para el </w:t>
      </w:r>
      <w:r w:rsidRPr="006D2B4A">
        <w:rPr>
          <w:rFonts w:ascii="Palatino Linotype" w:hAnsi="Palatino Linotype"/>
          <w:lang w:val="es-ES"/>
        </w:rPr>
        <w:t>ejercicio</w:t>
      </w:r>
      <w:r w:rsidRPr="006D2B4A">
        <w:rPr>
          <w:rFonts w:ascii="Palatino Linotype" w:hAnsi="Palatino Linotype" w:cs="Arial"/>
          <w:color w:val="000000"/>
          <w:lang w:val="es-ES"/>
        </w:rPr>
        <w:t xml:space="preserve"> del derecho de acceso a la información pública, </w:t>
      </w:r>
      <w:r w:rsidRPr="006D2B4A">
        <w:rPr>
          <w:rFonts w:ascii="Palatino Linotype" w:hAnsi="Palatino Linotype" w:cs="Arial"/>
          <w:b/>
          <w:color w:val="000000"/>
          <w:u w:val="single"/>
          <w:lang w:val="es-ES"/>
        </w:rPr>
        <w:t xml:space="preserve">el nombre no es un requisito </w:t>
      </w:r>
      <w:r w:rsidRPr="006D2B4A">
        <w:rPr>
          <w:rFonts w:ascii="Palatino Linotype" w:hAnsi="Palatino Linotype" w:cs="Arial"/>
          <w:b/>
          <w:i/>
          <w:color w:val="000000"/>
          <w:u w:val="single"/>
          <w:lang w:val="es-ES"/>
        </w:rPr>
        <w:t>sine qua non</w:t>
      </w:r>
      <w:r w:rsidRPr="006D2B4A">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D394B78" w14:textId="77777777" w:rsidR="002A388A" w:rsidRPr="006D2B4A" w:rsidRDefault="002A388A" w:rsidP="002A388A">
      <w:pPr>
        <w:spacing w:line="360" w:lineRule="auto"/>
        <w:jc w:val="both"/>
        <w:rPr>
          <w:rFonts w:ascii="Palatino Linotype" w:hAnsi="Palatino Linotype" w:cs="Arial"/>
          <w:color w:val="000000"/>
          <w:lang w:val="es-ES"/>
        </w:rPr>
      </w:pPr>
    </w:p>
    <w:p w14:paraId="2A1118C8" w14:textId="77777777" w:rsidR="002A388A" w:rsidRPr="006D2B4A" w:rsidRDefault="002A388A" w:rsidP="002A388A">
      <w:pPr>
        <w:spacing w:line="360" w:lineRule="auto"/>
        <w:jc w:val="both"/>
        <w:rPr>
          <w:rFonts w:ascii="Palatino Linotype" w:hAnsi="Palatino Linotype"/>
          <w:sz w:val="22"/>
          <w:szCs w:val="22"/>
          <w:lang w:val="es-ES"/>
        </w:rPr>
      </w:pPr>
      <w:r w:rsidRPr="006D2B4A">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6CF0707E" w14:textId="77777777" w:rsidR="002A388A" w:rsidRPr="006D2B4A" w:rsidRDefault="002A388A" w:rsidP="002A388A">
      <w:pPr>
        <w:tabs>
          <w:tab w:val="left" w:pos="851"/>
        </w:tabs>
        <w:ind w:left="851" w:right="901"/>
        <w:jc w:val="both"/>
        <w:rPr>
          <w:rFonts w:ascii="Palatino Linotype" w:hAnsi="Palatino Linotype"/>
          <w:sz w:val="22"/>
          <w:szCs w:val="22"/>
          <w:lang w:val="es-ES"/>
        </w:rPr>
      </w:pPr>
    </w:p>
    <w:p w14:paraId="5F1888AF" w14:textId="77777777" w:rsidR="002A388A" w:rsidRPr="006D2B4A" w:rsidRDefault="002A388A" w:rsidP="002A388A">
      <w:pPr>
        <w:spacing w:line="360" w:lineRule="auto"/>
        <w:jc w:val="both"/>
        <w:rPr>
          <w:rFonts w:ascii="Palatino Linotype" w:hAnsi="Palatino Linotype"/>
          <w:lang w:val="es-ES"/>
        </w:rPr>
      </w:pPr>
      <w:r w:rsidRPr="006D2B4A">
        <w:rPr>
          <w:rFonts w:ascii="Palatino Linotype" w:hAnsi="Palatino Linotype"/>
          <w:lang w:val="es-ES"/>
        </w:rPr>
        <w:t xml:space="preserve">Asimismo, se estima que el requisito relativo al nombre del </w:t>
      </w:r>
      <w:r w:rsidRPr="006D2B4A">
        <w:rPr>
          <w:rFonts w:ascii="Palatino Linotype" w:hAnsi="Palatino Linotype" w:cs="Arial"/>
          <w:b/>
          <w:lang w:val="es-ES"/>
        </w:rPr>
        <w:t>RECURRENTE</w:t>
      </w:r>
      <w:r w:rsidRPr="006D2B4A">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w:t>
      </w:r>
      <w:r w:rsidRPr="006D2B4A">
        <w:rPr>
          <w:rFonts w:ascii="Palatino Linotype" w:hAnsi="Palatino Linotype"/>
          <w:lang w:val="es-ES"/>
        </w:rPr>
        <w:lastRenderedPageBreak/>
        <w:t xml:space="preserve">acredita en las constancias electrónicas del expediente, de las que se desprende que </w:t>
      </w:r>
      <w:r w:rsidRPr="006D2B4A">
        <w:rPr>
          <w:rFonts w:ascii="Palatino Linotype" w:hAnsi="Palatino Linotype" w:cs="Arial"/>
          <w:b/>
          <w:lang w:val="es-ES"/>
        </w:rPr>
        <w:t>EL RECURRENTE</w:t>
      </w:r>
      <w:r w:rsidRPr="006D2B4A">
        <w:rPr>
          <w:rFonts w:ascii="Palatino Linotype" w:hAnsi="Palatino Linotype"/>
          <w:lang w:val="es-ES"/>
        </w:rPr>
        <w:t xml:space="preserve"> es la misma persona que realizó las solicitudes de acceso a la información pública que ahora se impugnan.</w:t>
      </w:r>
    </w:p>
    <w:p w14:paraId="4B40859A" w14:textId="77777777" w:rsidR="002A388A" w:rsidRPr="006D2B4A" w:rsidRDefault="002A388A" w:rsidP="002A388A">
      <w:pPr>
        <w:tabs>
          <w:tab w:val="left" w:pos="851"/>
        </w:tabs>
        <w:ind w:left="851" w:right="901"/>
        <w:jc w:val="both"/>
        <w:rPr>
          <w:rFonts w:ascii="Palatino Linotype" w:hAnsi="Palatino Linotype"/>
          <w:sz w:val="22"/>
          <w:szCs w:val="22"/>
          <w:lang w:val="es-ES"/>
        </w:rPr>
      </w:pPr>
    </w:p>
    <w:p w14:paraId="05525198" w14:textId="77777777" w:rsidR="002A388A" w:rsidRPr="006D2B4A" w:rsidRDefault="002A388A" w:rsidP="002A388A">
      <w:pPr>
        <w:spacing w:line="360" w:lineRule="auto"/>
        <w:jc w:val="both"/>
        <w:rPr>
          <w:rFonts w:ascii="Palatino Linotype" w:hAnsi="Palatino Linotype"/>
          <w:lang w:val="es-ES"/>
        </w:rPr>
      </w:pPr>
      <w:r w:rsidRPr="006D2B4A">
        <w:rPr>
          <w:rFonts w:ascii="Palatino Linotype" w:hAnsi="Palatino Linotype"/>
          <w:lang w:val="es-ES"/>
        </w:rPr>
        <w:t xml:space="preserve">Es así que, para el estudio de la materia sobre la que se resuelve los presentes Recurso de Revisión, resulta intrascendente conocer el nombre de la persona que lo hubiere promovido, en virtud de que tanto la </w:t>
      </w:r>
      <w:r w:rsidRPr="006D2B4A">
        <w:rPr>
          <w:rFonts w:ascii="Palatino Linotype" w:hAnsi="Palatino Linotype"/>
          <w:color w:val="000000" w:themeColor="text1"/>
        </w:rPr>
        <w:t>Constitución Política de los Estados Unidos Mexicanos</w:t>
      </w:r>
      <w:r w:rsidRPr="006D2B4A">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4210F63B" w14:textId="77777777" w:rsidR="002A388A" w:rsidRPr="006D2B4A" w:rsidRDefault="002A388A" w:rsidP="002A388A">
      <w:pPr>
        <w:spacing w:line="360" w:lineRule="auto"/>
        <w:jc w:val="both"/>
        <w:rPr>
          <w:rFonts w:ascii="Palatino Linotype" w:hAnsi="Palatino Linotype"/>
          <w:lang w:val="es-ES"/>
        </w:rPr>
      </w:pPr>
    </w:p>
    <w:p w14:paraId="1FC31040" w14:textId="77777777" w:rsidR="007F31B5" w:rsidRPr="006D2B4A" w:rsidRDefault="00A47F90" w:rsidP="002A388A">
      <w:pPr>
        <w:spacing w:line="360" w:lineRule="auto"/>
        <w:jc w:val="both"/>
        <w:rPr>
          <w:rFonts w:ascii="Palatino Linotype" w:eastAsia="Palatino Linotype" w:hAnsi="Palatino Linotype" w:cs="Palatino Linotype"/>
          <w:b/>
        </w:rPr>
      </w:pPr>
      <w:r w:rsidRPr="006D2B4A">
        <w:rPr>
          <w:rFonts w:ascii="Palatino Linotype" w:eastAsia="Palatino Linotype" w:hAnsi="Palatino Linotype" w:cs="Palatino Linotype"/>
          <w:b/>
          <w:sz w:val="28"/>
          <w:szCs w:val="28"/>
        </w:rPr>
        <w:t>QUINTO</w:t>
      </w:r>
      <w:r w:rsidRPr="006D2B4A">
        <w:rPr>
          <w:rFonts w:ascii="Palatino Linotype" w:eastAsia="Palatino Linotype" w:hAnsi="Palatino Linotype" w:cs="Palatino Linotype"/>
          <w:b/>
        </w:rPr>
        <w:t xml:space="preserve">. Estudio y resolución del asunto. </w:t>
      </w:r>
    </w:p>
    <w:p w14:paraId="1953206C" w14:textId="77777777" w:rsidR="008C5296" w:rsidRPr="006D2B4A" w:rsidRDefault="008C5296" w:rsidP="008C5296">
      <w:pPr>
        <w:spacing w:line="360" w:lineRule="auto"/>
        <w:jc w:val="both"/>
        <w:rPr>
          <w:rFonts w:ascii="Palatino Linotype" w:eastAsia="Palatino Linotype" w:hAnsi="Palatino Linotype" w:cs="Palatino Linotype"/>
        </w:rPr>
      </w:pPr>
      <w:r w:rsidRPr="006D2B4A">
        <w:rPr>
          <w:rFonts w:ascii="Palatino Linotype" w:eastAsia="Palatino Linotype" w:hAnsi="Palatino Linotype" w:cs="Palatino Linotype"/>
        </w:rPr>
        <w:t>Del análisis efectuado, se advierte que el presente recurso de revisión es procedente, pues se actualiza la hipótesis prevista en la fracción I, del artículo 179 de la Ley de la materia, el cual a la letra dice:</w:t>
      </w:r>
    </w:p>
    <w:p w14:paraId="250F996A" w14:textId="77777777" w:rsidR="008C5296" w:rsidRPr="006D2B4A" w:rsidRDefault="008C5296" w:rsidP="008C5296">
      <w:pPr>
        <w:jc w:val="both"/>
        <w:rPr>
          <w:rFonts w:ascii="Palatino Linotype" w:eastAsia="Palatino Linotype" w:hAnsi="Palatino Linotype" w:cs="Palatino Linotype"/>
        </w:rPr>
      </w:pPr>
    </w:p>
    <w:p w14:paraId="627D4A9A" w14:textId="77777777" w:rsidR="008C5296" w:rsidRPr="006D2B4A" w:rsidRDefault="008C5296" w:rsidP="008C5296">
      <w:pPr>
        <w:ind w:left="851" w:right="901"/>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w:t>
      </w:r>
      <w:r w:rsidRPr="006D2B4A">
        <w:rPr>
          <w:rFonts w:ascii="Palatino Linotype" w:eastAsia="Palatino Linotype" w:hAnsi="Palatino Linotype" w:cs="Palatino Linotype"/>
          <w:b/>
          <w:i/>
          <w:sz w:val="22"/>
          <w:szCs w:val="22"/>
        </w:rPr>
        <w:t>Artículo 179.</w:t>
      </w:r>
      <w:r w:rsidRPr="006D2B4A">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BA3E0A4" w14:textId="77777777" w:rsidR="008C5296" w:rsidRPr="006D2B4A" w:rsidRDefault="008C5296" w:rsidP="008C5296">
      <w:pPr>
        <w:ind w:left="851" w:right="901"/>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w:t>
      </w:r>
    </w:p>
    <w:p w14:paraId="58EDE698" w14:textId="77777777" w:rsidR="008C5296" w:rsidRPr="006D2B4A" w:rsidRDefault="008C5296" w:rsidP="008C5296">
      <w:pPr>
        <w:ind w:left="851" w:right="901"/>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I. La negativa a la información solicitada</w:t>
      </w:r>
      <w:r w:rsidRPr="006D2B4A">
        <w:rPr>
          <w:rFonts w:ascii="Palatino Linotype" w:eastAsia="Palatino Linotype" w:hAnsi="Palatino Linotype" w:cs="Palatino Linotype"/>
          <w:i/>
          <w:sz w:val="22"/>
          <w:szCs w:val="22"/>
        </w:rPr>
        <w:t>;</w:t>
      </w:r>
    </w:p>
    <w:p w14:paraId="39B4282A" w14:textId="77777777" w:rsidR="008C5296" w:rsidRPr="006D2B4A" w:rsidRDefault="008C5296" w:rsidP="008C5296">
      <w:pPr>
        <w:ind w:left="851" w:right="901"/>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w:t>
      </w:r>
      <w:r w:rsidRPr="006D2B4A">
        <w:rPr>
          <w:rFonts w:ascii="Palatino Linotype" w:eastAsia="Palatino Linotype" w:hAnsi="Palatino Linotype" w:cs="Palatino Linotype"/>
          <w:i/>
          <w:sz w:val="22"/>
          <w:szCs w:val="22"/>
        </w:rPr>
        <w:t>”</w:t>
      </w:r>
    </w:p>
    <w:p w14:paraId="4F75B005" w14:textId="77777777" w:rsidR="008C5296" w:rsidRPr="006D2B4A" w:rsidRDefault="008C5296" w:rsidP="008C5296">
      <w:pPr>
        <w:ind w:left="851" w:right="901"/>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(Énfasis añadido)</w:t>
      </w:r>
    </w:p>
    <w:p w14:paraId="70EE84B5" w14:textId="77777777" w:rsidR="008C5296" w:rsidRPr="006D2B4A" w:rsidRDefault="008C5296" w:rsidP="008C5296">
      <w:pPr>
        <w:ind w:left="851" w:right="901"/>
        <w:jc w:val="both"/>
        <w:rPr>
          <w:rFonts w:ascii="Palatino Linotype" w:eastAsia="Palatino Linotype" w:hAnsi="Palatino Linotype" w:cs="Palatino Linotype"/>
          <w:i/>
        </w:rPr>
      </w:pPr>
    </w:p>
    <w:p w14:paraId="09660C3E" w14:textId="77777777" w:rsidR="008C5296" w:rsidRPr="006D2B4A" w:rsidRDefault="008C5296" w:rsidP="008C5296">
      <w:pPr>
        <w:widowControl w:val="0"/>
        <w:spacing w:line="360" w:lineRule="auto"/>
        <w:jc w:val="both"/>
        <w:rPr>
          <w:rFonts w:ascii="Palatino Linotype" w:eastAsia="Palatino Linotype" w:hAnsi="Palatino Linotype" w:cs="Palatino Linotype"/>
        </w:rPr>
      </w:pPr>
      <w:r w:rsidRPr="006D2B4A">
        <w:rPr>
          <w:rFonts w:ascii="Palatino Linotype" w:eastAsia="Palatino Linotype" w:hAnsi="Palatino Linotype" w:cs="Palatino Linotype"/>
        </w:rPr>
        <w:t xml:space="preserve">El precepto legal citado, establece como supuesto de procedencia del recurso de revisión, en aquellos casos en que se niegue respuesta a lo solicitado; por lo que, en el presente caso, </w:t>
      </w:r>
      <w:r w:rsidRPr="006D2B4A">
        <w:rPr>
          <w:rFonts w:ascii="Palatino Linotype" w:eastAsia="Palatino Linotype" w:hAnsi="Palatino Linotype" w:cs="Palatino Linotype"/>
        </w:rPr>
        <w:lastRenderedPageBreak/>
        <w:t xml:space="preserve">se actualiza dicha causal, ya que </w:t>
      </w:r>
      <w:r w:rsidRPr="006D2B4A">
        <w:rPr>
          <w:rFonts w:ascii="Palatino Linotype" w:eastAsia="Palatino Linotype" w:hAnsi="Palatino Linotype" w:cs="Palatino Linotype"/>
          <w:b/>
        </w:rPr>
        <w:t>EL SUJETO OBLIGADO</w:t>
      </w:r>
      <w:r w:rsidRPr="006D2B4A">
        <w:rPr>
          <w:rFonts w:ascii="Palatino Linotype" w:eastAsia="Palatino Linotype" w:hAnsi="Palatino Linotype" w:cs="Palatino Linotype"/>
        </w:rPr>
        <w:t xml:space="preserve"> niega la respuesta a lo requerido por </w:t>
      </w:r>
      <w:r w:rsidR="00204093" w:rsidRPr="006D2B4A">
        <w:rPr>
          <w:rFonts w:ascii="Palatino Linotype" w:eastAsia="Palatino Linotype" w:hAnsi="Palatino Linotype" w:cs="Palatino Linotype"/>
          <w:b/>
        </w:rPr>
        <w:t xml:space="preserve">EL RECURRENTE </w:t>
      </w:r>
      <w:r w:rsidR="00204093" w:rsidRPr="006D2B4A">
        <w:rPr>
          <w:rFonts w:ascii="Palatino Linotype" w:eastAsia="Palatino Linotype" w:hAnsi="Palatino Linotype" w:cs="Palatino Linotype"/>
        </w:rPr>
        <w:t>arguyendo cuestiones de reserva de la información</w:t>
      </w:r>
      <w:r w:rsidR="00E14134" w:rsidRPr="006D2B4A">
        <w:rPr>
          <w:rFonts w:ascii="Palatino Linotype" w:eastAsia="Palatino Linotype" w:hAnsi="Palatino Linotype" w:cs="Palatino Linotype"/>
        </w:rPr>
        <w:t>; como a continuación se advierte de las siguientes imágenes:</w:t>
      </w:r>
    </w:p>
    <w:p w14:paraId="2AF05CFF" w14:textId="77777777" w:rsidR="00E14134" w:rsidRPr="006D2B4A" w:rsidRDefault="00E14134" w:rsidP="008C5296">
      <w:pPr>
        <w:widowControl w:val="0"/>
        <w:spacing w:line="360" w:lineRule="auto"/>
        <w:jc w:val="both"/>
        <w:rPr>
          <w:rFonts w:ascii="Palatino Linotype" w:eastAsia="Palatino Linotype" w:hAnsi="Palatino Linotype" w:cs="Palatino Linotype"/>
        </w:rPr>
      </w:pPr>
    </w:p>
    <w:p w14:paraId="622C7E7F" w14:textId="77777777" w:rsidR="00E14134" w:rsidRPr="006D2B4A" w:rsidRDefault="00E14134" w:rsidP="00E14134">
      <w:pPr>
        <w:widowControl w:val="0"/>
        <w:spacing w:line="360" w:lineRule="auto"/>
        <w:jc w:val="center"/>
        <w:rPr>
          <w:rFonts w:ascii="Palatino Linotype" w:eastAsia="Palatino Linotype" w:hAnsi="Palatino Linotype" w:cs="Palatino Linotype"/>
        </w:rPr>
      </w:pPr>
      <w:r w:rsidRPr="006D2B4A">
        <w:rPr>
          <w:noProof/>
        </w:rPr>
        <w:drawing>
          <wp:inline distT="0" distB="0" distL="0" distR="0" wp14:anchorId="0949FB42" wp14:editId="7638CDDE">
            <wp:extent cx="4446166" cy="5840083"/>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7741" cy="5894692"/>
                    </a:xfrm>
                    <a:prstGeom prst="rect">
                      <a:avLst/>
                    </a:prstGeom>
                  </pic:spPr>
                </pic:pic>
              </a:graphicData>
            </a:graphic>
          </wp:inline>
        </w:drawing>
      </w:r>
      <w:r w:rsidRPr="006D2B4A">
        <w:rPr>
          <w:noProof/>
        </w:rPr>
        <w:lastRenderedPageBreak/>
        <w:drawing>
          <wp:inline distT="0" distB="0" distL="0" distR="0" wp14:anchorId="7C3EB502" wp14:editId="0CB2F535">
            <wp:extent cx="5010150" cy="60674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10150" cy="6067425"/>
                    </a:xfrm>
                    <a:prstGeom prst="rect">
                      <a:avLst/>
                    </a:prstGeom>
                  </pic:spPr>
                </pic:pic>
              </a:graphicData>
            </a:graphic>
          </wp:inline>
        </w:drawing>
      </w:r>
    </w:p>
    <w:p w14:paraId="5FFDC280" w14:textId="77777777" w:rsidR="00E14134" w:rsidRPr="006D2B4A" w:rsidRDefault="00E14134" w:rsidP="00E14134">
      <w:pPr>
        <w:spacing w:line="360" w:lineRule="auto"/>
        <w:jc w:val="both"/>
        <w:rPr>
          <w:rFonts w:ascii="Palatino Linotype" w:eastAsia="Palatino Linotype" w:hAnsi="Palatino Linotype" w:cs="Palatino Linotype"/>
        </w:rPr>
      </w:pPr>
      <w:r w:rsidRPr="006D2B4A">
        <w:rPr>
          <w:rFonts w:ascii="Palatino Linotype" w:eastAsia="Palatino Linotype" w:hAnsi="Palatino Linotype" w:cs="Palatino Linotype"/>
        </w:rPr>
        <w:t xml:space="preserve">Remite oficio con número </w:t>
      </w:r>
      <w:r w:rsidRPr="006D2B4A">
        <w:rPr>
          <w:rFonts w:ascii="Palatino Linotype" w:eastAsia="Palatino Linotype" w:hAnsi="Palatino Linotype" w:cs="Palatino Linotype"/>
          <w:b/>
        </w:rPr>
        <w:t>UTXALARESPI015/01/2022</w:t>
      </w:r>
      <w:r w:rsidRPr="006D2B4A">
        <w:rPr>
          <w:rFonts w:ascii="Palatino Linotype" w:eastAsia="Palatino Linotype" w:hAnsi="Palatino Linotype" w:cs="Palatino Linotype"/>
        </w:rPr>
        <w:t xml:space="preserve"> de fecha veintiséis de enero de dos mil veintidós dirigido al hoy </w:t>
      </w:r>
      <w:r w:rsidRPr="006D2B4A">
        <w:rPr>
          <w:rFonts w:ascii="Palatino Linotype" w:eastAsia="Palatino Linotype" w:hAnsi="Palatino Linotype" w:cs="Palatino Linotype"/>
          <w:b/>
        </w:rPr>
        <w:t>RECURRENTE</w:t>
      </w:r>
      <w:r w:rsidRPr="006D2B4A">
        <w:rPr>
          <w:rFonts w:ascii="Palatino Linotype" w:eastAsia="Palatino Linotype" w:hAnsi="Palatino Linotype" w:cs="Palatino Linotype"/>
        </w:rPr>
        <w:t xml:space="preserve"> mediante el cual se le da a conocer que la información peticionada es de carácter confidencial, en términos de lo establecido por la ley de la materia por lo que no es posible proporcionarle dicha información.</w:t>
      </w:r>
    </w:p>
    <w:p w14:paraId="251B85B6" w14:textId="77777777" w:rsidR="007B516A" w:rsidRPr="006D2B4A" w:rsidRDefault="007B516A" w:rsidP="007B516A">
      <w:pPr>
        <w:spacing w:line="360" w:lineRule="auto"/>
        <w:jc w:val="both"/>
        <w:rPr>
          <w:rFonts w:ascii="Palatino Linotype" w:eastAsia="Palatino Linotype" w:hAnsi="Palatino Linotype" w:cs="Palatino Linotype"/>
        </w:rPr>
      </w:pPr>
      <w:r w:rsidRPr="006D2B4A">
        <w:rPr>
          <w:rFonts w:ascii="Palatino Linotype" w:eastAsia="Palatino Linotype" w:hAnsi="Palatino Linotype" w:cs="Palatino Linotype"/>
        </w:rPr>
        <w:lastRenderedPageBreak/>
        <w:t xml:space="preserve">Es así que, de acuerdo a los motivos de inconformidad hechos valer por </w:t>
      </w:r>
      <w:r w:rsidRPr="006D2B4A">
        <w:rPr>
          <w:rFonts w:ascii="Palatino Linotype" w:eastAsia="Palatino Linotype" w:hAnsi="Palatino Linotype" w:cs="Palatino Linotype"/>
          <w:b/>
        </w:rPr>
        <w:t>EL RECURRENTE</w:t>
      </w:r>
      <w:r w:rsidRPr="006D2B4A">
        <w:rPr>
          <w:rFonts w:ascii="Palatino Linotype" w:eastAsia="Palatino Linotype" w:hAnsi="Palatino Linotype" w:cs="Palatino Linotype"/>
        </w:rPr>
        <w:t>, ante la negativa de respuesta de la solicitud, pu</w:t>
      </w:r>
      <w:r w:rsidR="00140FF3" w:rsidRPr="006D2B4A">
        <w:rPr>
          <w:rFonts w:ascii="Palatino Linotype" w:eastAsia="Palatino Linotype" w:hAnsi="Palatino Linotype" w:cs="Palatino Linotype"/>
        </w:rPr>
        <w:t>e</w:t>
      </w:r>
      <w:r w:rsidRPr="006D2B4A">
        <w:rPr>
          <w:rFonts w:ascii="Palatino Linotype" w:eastAsia="Palatino Linotype" w:hAnsi="Palatino Linotype" w:cs="Palatino Linotype"/>
        </w:rPr>
        <w:t xml:space="preserve">s solo se envía un acuerdo de reserva,  sin contener la información peticionada con el fin de dar respuesta, por ello este Órgano Garante considera pertinente analizar si se encuentra constreñido a trasparentar sus acciones; así como, garantizar y respetar el derecho de acceso a la información pública. </w:t>
      </w:r>
    </w:p>
    <w:p w14:paraId="2BE56F76" w14:textId="77777777" w:rsidR="000C665F" w:rsidRPr="006D2B4A" w:rsidRDefault="000C665F" w:rsidP="007B516A">
      <w:pPr>
        <w:spacing w:line="360" w:lineRule="auto"/>
        <w:jc w:val="both"/>
        <w:rPr>
          <w:rFonts w:ascii="Palatino Linotype" w:eastAsia="Palatino Linotype" w:hAnsi="Palatino Linotype" w:cs="Palatino Linotype"/>
        </w:rPr>
      </w:pPr>
    </w:p>
    <w:p w14:paraId="1BF1BB44" w14:textId="77777777" w:rsidR="007B516A" w:rsidRPr="006D2B4A" w:rsidRDefault="007B516A" w:rsidP="007B516A">
      <w:pPr>
        <w:spacing w:line="360" w:lineRule="auto"/>
        <w:jc w:val="both"/>
        <w:rPr>
          <w:rFonts w:ascii="Palatino Linotype" w:eastAsia="Palatino Linotype" w:hAnsi="Palatino Linotype" w:cs="Palatino Linotype"/>
        </w:rPr>
      </w:pPr>
      <w:r w:rsidRPr="006D2B4A">
        <w:rPr>
          <w:rFonts w:ascii="Palatino Linotype" w:eastAsia="Palatino Linotype" w:hAnsi="Palatino Linotype" w:cs="Palatino Linotype"/>
        </w:rPr>
        <w:t xml:space="preserve">Ahora bien, es importante recordar que el solicitante requirió lo siguiente: </w:t>
      </w:r>
    </w:p>
    <w:p w14:paraId="23A9D86D" w14:textId="77777777" w:rsidR="007B516A" w:rsidRPr="006D2B4A" w:rsidRDefault="007B516A" w:rsidP="008C5296">
      <w:pPr>
        <w:widowControl w:val="0"/>
        <w:spacing w:line="360" w:lineRule="auto"/>
        <w:jc w:val="both"/>
        <w:rPr>
          <w:rFonts w:ascii="Palatino Linotype" w:eastAsia="Palatino Linotype" w:hAnsi="Palatino Linotype" w:cs="Palatino Linotype"/>
        </w:rPr>
      </w:pPr>
    </w:p>
    <w:p w14:paraId="45E09454" w14:textId="77777777" w:rsidR="005D18AE" w:rsidRPr="006D2B4A" w:rsidRDefault="005D18AE" w:rsidP="005D18AE">
      <w:pPr>
        <w:widowControl w:val="0"/>
        <w:spacing w:line="360" w:lineRule="auto"/>
        <w:ind w:left="851" w:right="758"/>
        <w:jc w:val="both"/>
        <w:rPr>
          <w:rFonts w:ascii="Palatino Linotype" w:eastAsia="Palatino Linotype" w:hAnsi="Palatino Linotype" w:cs="Palatino Linotype"/>
        </w:rPr>
      </w:pPr>
      <w:r w:rsidRPr="006D2B4A">
        <w:rPr>
          <w:rFonts w:ascii="Palatino Linotype" w:eastAsia="Palatino Linotype" w:hAnsi="Palatino Linotype" w:cs="Palatino Linotype"/>
        </w:rPr>
        <w:t>1.- El número total de elementos de seguridad pública con el que cuenta el ayuntamiento.</w:t>
      </w:r>
    </w:p>
    <w:p w14:paraId="53A74656" w14:textId="77777777" w:rsidR="005D18AE" w:rsidRPr="006D2B4A" w:rsidRDefault="005D18AE" w:rsidP="005D18AE">
      <w:pPr>
        <w:widowControl w:val="0"/>
        <w:spacing w:line="360" w:lineRule="auto"/>
        <w:ind w:left="851" w:right="758"/>
        <w:jc w:val="both"/>
        <w:rPr>
          <w:rFonts w:ascii="Palatino Linotype" w:eastAsia="Palatino Linotype" w:hAnsi="Palatino Linotype" w:cs="Palatino Linotype"/>
        </w:rPr>
      </w:pPr>
      <w:r w:rsidRPr="006D2B4A">
        <w:rPr>
          <w:rFonts w:ascii="Palatino Linotype" w:eastAsia="Palatino Linotype" w:hAnsi="Palatino Linotype" w:cs="Palatino Linotype"/>
        </w:rPr>
        <w:t>2.- Cuántos de ellos tienen permiso de portación de arma de fuego.</w:t>
      </w:r>
    </w:p>
    <w:p w14:paraId="534239B1" w14:textId="77777777" w:rsidR="005D18AE" w:rsidRPr="006D2B4A" w:rsidRDefault="005D18AE" w:rsidP="005D18AE">
      <w:pPr>
        <w:widowControl w:val="0"/>
        <w:spacing w:line="360" w:lineRule="auto"/>
        <w:ind w:left="851" w:right="758"/>
        <w:jc w:val="both"/>
        <w:rPr>
          <w:rFonts w:ascii="Palatino Linotype" w:eastAsia="Palatino Linotype" w:hAnsi="Palatino Linotype" w:cs="Palatino Linotype"/>
        </w:rPr>
      </w:pPr>
      <w:r w:rsidRPr="006D2B4A">
        <w:rPr>
          <w:rFonts w:ascii="Palatino Linotype" w:eastAsia="Palatino Linotype" w:hAnsi="Palatino Linotype" w:cs="Palatino Linotype"/>
        </w:rPr>
        <w:t>3.- Cuantos policías portan arma de fuego.</w:t>
      </w:r>
    </w:p>
    <w:p w14:paraId="2EAC1D15" w14:textId="77777777" w:rsidR="005D18AE" w:rsidRPr="006D2B4A" w:rsidRDefault="005D18AE" w:rsidP="005D18AE">
      <w:pPr>
        <w:widowControl w:val="0"/>
        <w:spacing w:line="360" w:lineRule="auto"/>
        <w:ind w:left="851" w:right="758"/>
        <w:jc w:val="both"/>
        <w:rPr>
          <w:rFonts w:ascii="Palatino Linotype" w:eastAsia="Palatino Linotype" w:hAnsi="Palatino Linotype" w:cs="Palatino Linotype"/>
        </w:rPr>
      </w:pPr>
      <w:r w:rsidRPr="006D2B4A">
        <w:rPr>
          <w:rFonts w:ascii="Palatino Linotype" w:eastAsia="Palatino Linotype" w:hAnsi="Palatino Linotype" w:cs="Palatino Linotype"/>
        </w:rPr>
        <w:t>4.- Cuál es su jornada de trabajo de los policías.</w:t>
      </w:r>
    </w:p>
    <w:p w14:paraId="1BE48A0B" w14:textId="77777777" w:rsidR="005D18AE" w:rsidRPr="006D2B4A" w:rsidRDefault="005D18AE" w:rsidP="005D18AE">
      <w:pPr>
        <w:widowControl w:val="0"/>
        <w:spacing w:line="360" w:lineRule="auto"/>
        <w:ind w:left="851" w:right="758"/>
        <w:jc w:val="both"/>
        <w:rPr>
          <w:rFonts w:ascii="Palatino Linotype" w:eastAsia="Palatino Linotype" w:hAnsi="Palatino Linotype" w:cs="Palatino Linotype"/>
        </w:rPr>
      </w:pPr>
      <w:r w:rsidRPr="006D2B4A">
        <w:rPr>
          <w:rFonts w:ascii="Palatino Linotype" w:eastAsia="Palatino Linotype" w:hAnsi="Palatino Linotype" w:cs="Palatino Linotype"/>
        </w:rPr>
        <w:t>5.- El nombre completo y salario quincenal de cada uno de ellos.</w:t>
      </w:r>
    </w:p>
    <w:p w14:paraId="2990928D" w14:textId="77777777" w:rsidR="007B516A" w:rsidRPr="006D2B4A" w:rsidRDefault="005D18AE" w:rsidP="005D18AE">
      <w:pPr>
        <w:widowControl w:val="0"/>
        <w:spacing w:line="360" w:lineRule="auto"/>
        <w:ind w:left="851" w:right="758"/>
        <w:jc w:val="both"/>
        <w:rPr>
          <w:rFonts w:ascii="Palatino Linotype" w:eastAsia="Palatino Linotype" w:hAnsi="Palatino Linotype" w:cs="Palatino Linotype"/>
        </w:rPr>
      </w:pPr>
      <w:r w:rsidRPr="006D2B4A">
        <w:rPr>
          <w:rFonts w:ascii="Palatino Linotype" w:eastAsia="Palatino Linotype" w:hAnsi="Palatino Linotype" w:cs="Palatino Linotype"/>
        </w:rPr>
        <w:t>6.- Los recibos de nómina de cada uno de ellos.</w:t>
      </w:r>
    </w:p>
    <w:p w14:paraId="2A52FACC" w14:textId="77777777" w:rsidR="000C665F" w:rsidRPr="006D2B4A" w:rsidRDefault="000C665F" w:rsidP="000C665F">
      <w:pPr>
        <w:spacing w:before="240" w:after="240" w:line="360" w:lineRule="auto"/>
        <w:jc w:val="both"/>
        <w:rPr>
          <w:rFonts w:ascii="Palatino Linotype" w:eastAsia="Palatino Linotype" w:hAnsi="Palatino Linotype" w:cs="Palatino Linotype"/>
        </w:rPr>
      </w:pPr>
      <w:r w:rsidRPr="006D2B4A">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se advierte que los motivos de inconformidad acontecen fundados para modificar la respuesta del </w:t>
      </w:r>
      <w:r w:rsidRPr="006D2B4A">
        <w:rPr>
          <w:rFonts w:ascii="Palatino Linotype" w:eastAsia="Palatino Linotype" w:hAnsi="Palatino Linotype" w:cs="Palatino Linotype"/>
          <w:b/>
        </w:rPr>
        <w:t>SUJETO OBLIGADO</w:t>
      </w:r>
      <w:r w:rsidRPr="006D2B4A">
        <w:rPr>
          <w:rFonts w:ascii="Palatino Linotype" w:eastAsia="Palatino Linotype" w:hAnsi="Palatino Linotype" w:cs="Palatino Linotype"/>
        </w:rPr>
        <w:t xml:space="preserve"> en razón de las consideraciones de derecho que a continuación se exponen:</w:t>
      </w:r>
    </w:p>
    <w:p w14:paraId="4C6C3A34" w14:textId="77777777" w:rsidR="000C665F" w:rsidRPr="006D2B4A" w:rsidRDefault="000C665F" w:rsidP="000C665F">
      <w:pPr>
        <w:spacing w:before="240" w:after="240" w:line="360" w:lineRule="auto"/>
        <w:jc w:val="both"/>
        <w:rPr>
          <w:rFonts w:ascii="Palatino Linotype" w:hAnsi="Palatino Linotype" w:cs="Arial"/>
        </w:rPr>
      </w:pPr>
      <w:r w:rsidRPr="006D2B4A">
        <w:rPr>
          <w:rFonts w:ascii="Palatino Linotype" w:eastAsia="Calibri" w:hAnsi="Palatino Linotype" w:cs="Arial"/>
          <w:lang w:eastAsia="en-US"/>
        </w:rPr>
        <w:t xml:space="preserve">Es conveniente analizar si la respuesta del </w:t>
      </w:r>
      <w:r w:rsidRPr="006D2B4A">
        <w:rPr>
          <w:rFonts w:ascii="Palatino Linotype" w:eastAsia="Calibri" w:hAnsi="Palatino Linotype" w:cs="Arial"/>
          <w:b/>
          <w:lang w:eastAsia="en-US"/>
        </w:rPr>
        <w:t>SUJETO OBLIGADO</w:t>
      </w:r>
      <w:r w:rsidRPr="006D2B4A">
        <w:rPr>
          <w:rFonts w:ascii="Palatino Linotype" w:eastAsia="Calibri" w:hAnsi="Palatino Linotype" w:cs="Arial"/>
          <w:lang w:eastAsia="en-US"/>
        </w:rPr>
        <w:t xml:space="preserve"> cumple con los requisitos y procedimientos del derecho de acceso a la información pública, en atención a que en la </w:t>
      </w:r>
      <w:r w:rsidRPr="006D2B4A">
        <w:rPr>
          <w:rFonts w:ascii="Palatino Linotype" w:hAnsi="Palatino Linotype" w:cs="Arial"/>
        </w:rPr>
        <w:t xml:space="preserve">Ley de Transparencia y Acceso a la Información Pública del Estado de México y Municipios </w:t>
      </w:r>
      <w:r w:rsidRPr="006D2B4A">
        <w:rPr>
          <w:rFonts w:ascii="Palatino Linotype" w:hAnsi="Palatino Linotype" w:cs="Arial"/>
        </w:rPr>
        <w:lastRenderedPageBreak/>
        <w:t>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6F01AB6A" w14:textId="77777777" w:rsidR="000C665F" w:rsidRPr="006D2B4A" w:rsidRDefault="000C665F" w:rsidP="000C665F">
      <w:pPr>
        <w:spacing w:before="240" w:after="240"/>
        <w:ind w:left="709" w:right="760"/>
        <w:contextualSpacing/>
        <w:jc w:val="both"/>
        <w:rPr>
          <w:rFonts w:ascii="Palatino Linotype" w:hAnsi="Palatino Linotype" w:cs="Arial"/>
          <w:i/>
          <w:sz w:val="22"/>
          <w:szCs w:val="22"/>
        </w:rPr>
      </w:pPr>
      <w:r w:rsidRPr="006D2B4A">
        <w:rPr>
          <w:rFonts w:ascii="Palatino Linotype" w:hAnsi="Palatino Linotype" w:cs="Arial"/>
          <w:i/>
          <w:sz w:val="22"/>
          <w:szCs w:val="22"/>
        </w:rPr>
        <w:t>“</w:t>
      </w:r>
      <w:r w:rsidRPr="006D2B4A">
        <w:rPr>
          <w:rFonts w:ascii="Palatino Linotype" w:hAnsi="Palatino Linotype" w:cs="Arial"/>
          <w:b/>
          <w:i/>
          <w:sz w:val="22"/>
          <w:szCs w:val="22"/>
        </w:rPr>
        <w:t>Artículo 4</w:t>
      </w:r>
      <w:r w:rsidRPr="006D2B4A">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E19E923" w14:textId="77777777" w:rsidR="000C665F" w:rsidRPr="006D2B4A" w:rsidRDefault="000C665F" w:rsidP="000C665F">
      <w:pPr>
        <w:spacing w:before="240" w:after="240"/>
        <w:ind w:left="709" w:right="760"/>
        <w:contextualSpacing/>
        <w:jc w:val="both"/>
        <w:rPr>
          <w:rFonts w:ascii="Palatino Linotype" w:hAnsi="Palatino Linotype" w:cs="Arial"/>
          <w:i/>
          <w:sz w:val="22"/>
          <w:szCs w:val="22"/>
        </w:rPr>
      </w:pPr>
      <w:r w:rsidRPr="006D2B4A">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6D2B4A">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3119F49" w14:textId="77777777" w:rsidR="000C665F" w:rsidRPr="006D2B4A" w:rsidRDefault="000C665F" w:rsidP="000C665F">
      <w:pPr>
        <w:spacing w:before="240" w:after="240"/>
        <w:ind w:left="709" w:right="760"/>
        <w:contextualSpacing/>
        <w:jc w:val="both"/>
        <w:rPr>
          <w:rFonts w:ascii="Palatino Linotype" w:hAnsi="Palatino Linotype" w:cs="Arial"/>
          <w:i/>
          <w:sz w:val="22"/>
          <w:szCs w:val="22"/>
        </w:rPr>
      </w:pPr>
      <w:r w:rsidRPr="006D2B4A">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r w:rsidRPr="006D2B4A">
        <w:rPr>
          <w:rFonts w:ascii="Palatino Linotype" w:hAnsi="Palatino Linotype" w:cs="Arial"/>
          <w:i/>
          <w:sz w:val="22"/>
          <w:szCs w:val="22"/>
        </w:rPr>
        <w:t>.”(Sic)</w:t>
      </w:r>
    </w:p>
    <w:p w14:paraId="46187681" w14:textId="77777777" w:rsidR="000C665F" w:rsidRPr="006D2B4A" w:rsidRDefault="000C665F" w:rsidP="000C665F">
      <w:pPr>
        <w:spacing w:before="240" w:after="240" w:line="360" w:lineRule="auto"/>
        <w:contextualSpacing/>
        <w:jc w:val="both"/>
        <w:rPr>
          <w:rFonts w:ascii="Palatino Linotype" w:hAnsi="Palatino Linotype" w:cs="Arial"/>
        </w:rPr>
      </w:pPr>
    </w:p>
    <w:p w14:paraId="33871B8A" w14:textId="77777777" w:rsidR="000C665F" w:rsidRPr="006D2B4A" w:rsidRDefault="000C665F" w:rsidP="000C665F">
      <w:pPr>
        <w:spacing w:before="240" w:after="240" w:line="360" w:lineRule="auto"/>
        <w:contextualSpacing/>
        <w:jc w:val="both"/>
        <w:rPr>
          <w:rFonts w:ascii="Palatino Linotype" w:hAnsi="Palatino Linotype" w:cs="Arial"/>
        </w:rPr>
      </w:pPr>
      <w:r w:rsidRPr="006D2B4A">
        <w:rPr>
          <w:rFonts w:ascii="Palatino Linotype" w:hAnsi="Palatino Linotype" w:cs="Arial"/>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1384D74" w14:textId="77777777" w:rsidR="000C665F" w:rsidRPr="006D2B4A" w:rsidRDefault="000C665F" w:rsidP="000C665F">
      <w:pPr>
        <w:spacing w:before="240" w:after="240" w:line="360" w:lineRule="auto"/>
        <w:contextualSpacing/>
        <w:jc w:val="both"/>
        <w:rPr>
          <w:rFonts w:ascii="Palatino Linotype" w:hAnsi="Palatino Linotype" w:cs="Arial"/>
        </w:rPr>
      </w:pPr>
    </w:p>
    <w:p w14:paraId="4800508E" w14:textId="77777777" w:rsidR="000C665F" w:rsidRPr="006D2B4A" w:rsidRDefault="000C665F" w:rsidP="000C665F">
      <w:pPr>
        <w:spacing w:before="240" w:after="240"/>
        <w:ind w:left="567" w:right="758"/>
        <w:contextualSpacing/>
        <w:jc w:val="both"/>
        <w:rPr>
          <w:rFonts w:ascii="Palatino Linotype" w:hAnsi="Palatino Linotype" w:cs="Arial"/>
          <w:i/>
          <w:sz w:val="22"/>
          <w:szCs w:val="22"/>
        </w:rPr>
      </w:pPr>
      <w:r w:rsidRPr="006D2B4A">
        <w:rPr>
          <w:rFonts w:ascii="Palatino Linotype" w:hAnsi="Palatino Linotype" w:cs="Arial"/>
          <w:b/>
          <w:i/>
          <w:sz w:val="22"/>
          <w:szCs w:val="22"/>
        </w:rPr>
        <w:lastRenderedPageBreak/>
        <w:t>“Artículo 12.-</w:t>
      </w:r>
      <w:r w:rsidRPr="006D2B4A">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4F1F2343" w14:textId="77777777" w:rsidR="000C665F" w:rsidRPr="006D2B4A" w:rsidRDefault="000C665F" w:rsidP="000C665F">
      <w:pPr>
        <w:spacing w:before="240" w:after="240"/>
        <w:ind w:left="567" w:right="758"/>
        <w:contextualSpacing/>
        <w:jc w:val="both"/>
        <w:rPr>
          <w:rFonts w:ascii="Palatino Linotype" w:hAnsi="Palatino Linotype" w:cs="Arial"/>
          <w:i/>
          <w:sz w:val="22"/>
          <w:szCs w:val="22"/>
        </w:rPr>
      </w:pPr>
    </w:p>
    <w:p w14:paraId="7898ACB5" w14:textId="77777777" w:rsidR="000C665F" w:rsidRPr="006D2B4A" w:rsidRDefault="000C665F" w:rsidP="000C665F">
      <w:pPr>
        <w:spacing w:before="240" w:after="240"/>
        <w:ind w:left="567" w:right="758"/>
        <w:contextualSpacing/>
        <w:jc w:val="both"/>
        <w:rPr>
          <w:rFonts w:ascii="Palatino Linotype" w:hAnsi="Palatino Linotype" w:cs="Arial"/>
          <w:i/>
          <w:sz w:val="22"/>
          <w:szCs w:val="22"/>
        </w:rPr>
      </w:pPr>
      <w:r w:rsidRPr="006D2B4A">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6D2B4A">
        <w:rPr>
          <w:rFonts w:ascii="Palatino Linotype" w:hAnsi="Palatino Linotype" w:cs="Arial"/>
          <w:i/>
          <w:sz w:val="22"/>
          <w:szCs w:val="22"/>
        </w:rPr>
        <w:t xml:space="preserve">. </w:t>
      </w:r>
      <w:r w:rsidRPr="006D2B4A">
        <w:rPr>
          <w:rFonts w:ascii="Palatino Linotype" w:hAnsi="Palatino Linotype" w:cs="Arial"/>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1426A720" w14:textId="77777777" w:rsidR="000C665F" w:rsidRPr="006D2B4A" w:rsidRDefault="000C665F" w:rsidP="000C665F">
      <w:pPr>
        <w:spacing w:line="360" w:lineRule="auto"/>
        <w:ind w:right="-93"/>
        <w:contextualSpacing/>
        <w:jc w:val="both"/>
        <w:rPr>
          <w:rFonts w:ascii="Palatino Linotype" w:hAnsi="Palatino Linotype" w:cs="Arial"/>
          <w:color w:val="000000"/>
        </w:rPr>
      </w:pPr>
    </w:p>
    <w:p w14:paraId="29E62468" w14:textId="77777777" w:rsidR="000C665F" w:rsidRPr="006D2B4A" w:rsidRDefault="000C665F" w:rsidP="000C665F">
      <w:pPr>
        <w:spacing w:line="360" w:lineRule="auto"/>
        <w:ind w:right="-93"/>
        <w:contextualSpacing/>
        <w:jc w:val="both"/>
        <w:rPr>
          <w:rFonts w:ascii="Palatino Linotype" w:hAnsi="Palatino Linotype" w:cs="Arial"/>
          <w:color w:val="000000"/>
        </w:rPr>
      </w:pPr>
      <w:r w:rsidRPr="006D2B4A">
        <w:rPr>
          <w:rFonts w:ascii="Palatino Linotype" w:hAnsi="Palatino Linotype" w:cs="Arial"/>
          <w:color w:val="000000"/>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7D0F82F1" w14:textId="77777777" w:rsidR="000C665F" w:rsidRPr="006D2B4A" w:rsidRDefault="000C665F" w:rsidP="000C665F">
      <w:pPr>
        <w:spacing w:line="360" w:lineRule="auto"/>
        <w:ind w:right="-93"/>
        <w:jc w:val="both"/>
        <w:rPr>
          <w:rFonts w:ascii="Palatino Linotype" w:hAnsi="Palatino Linotype" w:cs="Arial"/>
          <w:color w:val="000000"/>
        </w:rPr>
      </w:pPr>
    </w:p>
    <w:p w14:paraId="571F5D99" w14:textId="77777777" w:rsidR="000C665F" w:rsidRPr="006D2B4A" w:rsidRDefault="000C665F" w:rsidP="000C665F">
      <w:pPr>
        <w:spacing w:line="360" w:lineRule="auto"/>
        <w:jc w:val="both"/>
        <w:rPr>
          <w:rFonts w:ascii="Palatino Linotype" w:hAnsi="Palatino Linotype"/>
          <w:b/>
          <w:bCs/>
          <w:color w:val="000000"/>
        </w:rPr>
      </w:pPr>
      <w:r w:rsidRPr="006D2B4A">
        <w:rPr>
          <w:rFonts w:ascii="Palatino Linotype" w:hAnsi="Palatino Linotype" w:cs="Arial"/>
          <w:color w:val="000000"/>
        </w:rPr>
        <w:t xml:space="preserve">Sirve de apoyo a lo anterior, el criterio 03-17, expuesto por </w:t>
      </w:r>
      <w:r w:rsidRPr="006D2B4A">
        <w:rPr>
          <w:rFonts w:ascii="Palatino Linotype" w:eastAsia="Arial Unicode MS" w:hAnsi="Palatino Linotype" w:cs="Arial"/>
          <w:color w:val="000000"/>
        </w:rPr>
        <w:t>el Instituto Nacional de Transparencia, Acceso a la Información y Protección de Datos Personales,</w:t>
      </w:r>
      <w:r w:rsidRPr="006D2B4A">
        <w:rPr>
          <w:rFonts w:ascii="Palatino Linotype" w:hAnsi="Palatino Linotype"/>
          <w:bCs/>
          <w:color w:val="000000"/>
        </w:rPr>
        <w:t xml:space="preserve"> que dice:</w:t>
      </w:r>
      <w:r w:rsidRPr="006D2B4A">
        <w:rPr>
          <w:rFonts w:ascii="Palatino Linotype" w:hAnsi="Palatino Linotype"/>
          <w:b/>
          <w:bCs/>
          <w:color w:val="000000"/>
        </w:rPr>
        <w:t xml:space="preserve"> </w:t>
      </w:r>
    </w:p>
    <w:p w14:paraId="69568EC5" w14:textId="77777777" w:rsidR="000C665F" w:rsidRPr="006D2B4A" w:rsidRDefault="000C665F" w:rsidP="000C665F">
      <w:pPr>
        <w:ind w:left="851" w:right="850"/>
        <w:jc w:val="both"/>
        <w:rPr>
          <w:rFonts w:ascii="Palatino Linotype" w:hAnsi="Palatino Linotype" w:cs="Arial"/>
          <w:color w:val="000000"/>
        </w:rPr>
      </w:pPr>
    </w:p>
    <w:p w14:paraId="38B013C1" w14:textId="77777777" w:rsidR="000C665F" w:rsidRPr="006D2B4A" w:rsidRDefault="000C665F" w:rsidP="000C665F">
      <w:pPr>
        <w:ind w:left="851" w:right="901"/>
        <w:jc w:val="both"/>
        <w:rPr>
          <w:rFonts w:ascii="Palatino Linotype" w:hAnsi="Palatino Linotype" w:cs="Arial"/>
          <w:i/>
          <w:color w:val="000000"/>
          <w:sz w:val="22"/>
          <w:szCs w:val="22"/>
        </w:rPr>
      </w:pPr>
      <w:r w:rsidRPr="006D2B4A">
        <w:rPr>
          <w:rFonts w:ascii="Palatino Linotype" w:hAnsi="Palatino Linotype" w:cs="Arial"/>
          <w:i/>
          <w:color w:val="000000"/>
          <w:sz w:val="22"/>
          <w:szCs w:val="22"/>
        </w:rPr>
        <w:t>“</w:t>
      </w:r>
      <w:r w:rsidRPr="006D2B4A">
        <w:rPr>
          <w:rFonts w:ascii="Palatino Linotype" w:hAnsi="Palatino Linotype" w:cs="Arial"/>
          <w:b/>
          <w:i/>
          <w:color w:val="000000"/>
          <w:sz w:val="22"/>
          <w:szCs w:val="22"/>
        </w:rPr>
        <w:t>No existe obligación de elaborar documentos ad hoc para atender las solicitudes de acceso a la información.</w:t>
      </w:r>
      <w:r w:rsidRPr="006D2B4A">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5F29413" w14:textId="77777777" w:rsidR="000C665F" w:rsidRPr="006D2B4A" w:rsidRDefault="000C665F" w:rsidP="000C665F">
      <w:pPr>
        <w:ind w:left="851" w:right="901"/>
        <w:jc w:val="both"/>
        <w:rPr>
          <w:rFonts w:ascii="Palatino Linotype" w:hAnsi="Palatino Linotype" w:cs="Arial"/>
          <w:i/>
          <w:color w:val="000000"/>
          <w:sz w:val="22"/>
          <w:szCs w:val="22"/>
        </w:rPr>
      </w:pPr>
      <w:r w:rsidRPr="006D2B4A">
        <w:rPr>
          <w:rFonts w:ascii="Palatino Linotype" w:hAnsi="Palatino Linotype" w:cs="Arial"/>
          <w:i/>
          <w:color w:val="000000"/>
          <w:sz w:val="22"/>
          <w:szCs w:val="22"/>
        </w:rPr>
        <w:lastRenderedPageBreak/>
        <w:t xml:space="preserve">Resoluciones: </w:t>
      </w:r>
    </w:p>
    <w:p w14:paraId="5627893F" w14:textId="77777777" w:rsidR="000C665F" w:rsidRPr="006D2B4A" w:rsidRDefault="000C665F" w:rsidP="000C665F">
      <w:pPr>
        <w:ind w:left="851" w:right="901"/>
        <w:jc w:val="both"/>
        <w:rPr>
          <w:rFonts w:ascii="Palatino Linotype" w:hAnsi="Palatino Linotype" w:cs="Arial"/>
          <w:i/>
          <w:color w:val="000000"/>
          <w:sz w:val="22"/>
          <w:szCs w:val="22"/>
        </w:rPr>
      </w:pPr>
      <w:r w:rsidRPr="006D2B4A">
        <w:rPr>
          <w:rFonts w:ascii="Palatino Linotype" w:hAnsi="Palatino Linotype" w:cs="Arial"/>
          <w:i/>
          <w:color w:val="000000"/>
          <w:sz w:val="22"/>
          <w:szCs w:val="22"/>
        </w:rPr>
        <w:sym w:font="Symbol" w:char="F0B7"/>
      </w:r>
      <w:r w:rsidRPr="006D2B4A">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14:paraId="45C928C0" w14:textId="77777777" w:rsidR="000C665F" w:rsidRPr="006D2B4A" w:rsidRDefault="000C665F" w:rsidP="000C665F">
      <w:pPr>
        <w:ind w:left="851" w:right="901"/>
        <w:jc w:val="both"/>
        <w:rPr>
          <w:rFonts w:ascii="Palatino Linotype" w:hAnsi="Palatino Linotype" w:cs="Arial"/>
          <w:i/>
          <w:color w:val="000000"/>
          <w:sz w:val="22"/>
          <w:szCs w:val="22"/>
        </w:rPr>
      </w:pPr>
      <w:r w:rsidRPr="006D2B4A">
        <w:rPr>
          <w:rFonts w:ascii="Palatino Linotype" w:hAnsi="Palatino Linotype" w:cs="Arial"/>
          <w:i/>
          <w:color w:val="000000"/>
          <w:sz w:val="22"/>
          <w:szCs w:val="22"/>
        </w:rPr>
        <w:sym w:font="Symbol" w:char="F0B7"/>
      </w:r>
      <w:r w:rsidRPr="006D2B4A">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14:paraId="512D390C" w14:textId="77777777" w:rsidR="000C665F" w:rsidRPr="006D2B4A" w:rsidRDefault="000C665F" w:rsidP="000C665F">
      <w:pPr>
        <w:ind w:left="851" w:right="901"/>
        <w:jc w:val="both"/>
        <w:rPr>
          <w:rFonts w:ascii="Palatino Linotype" w:hAnsi="Palatino Linotype" w:cs="Arial"/>
          <w:i/>
          <w:color w:val="000000"/>
          <w:sz w:val="22"/>
          <w:szCs w:val="22"/>
        </w:rPr>
      </w:pPr>
      <w:r w:rsidRPr="006D2B4A">
        <w:rPr>
          <w:rFonts w:ascii="Palatino Linotype" w:hAnsi="Palatino Linotype" w:cs="Arial"/>
          <w:i/>
          <w:color w:val="000000"/>
          <w:sz w:val="22"/>
          <w:szCs w:val="22"/>
        </w:rPr>
        <w:sym w:font="Symbol" w:char="F0B7"/>
      </w:r>
      <w:r w:rsidRPr="006D2B4A">
        <w:rPr>
          <w:rFonts w:ascii="Palatino Linotype" w:hAnsi="Palatino Linotype" w:cs="Arial"/>
          <w:i/>
          <w:color w:val="000000"/>
          <w:sz w:val="22"/>
          <w:szCs w:val="22"/>
        </w:rPr>
        <w:t xml:space="preserve"> RRA 1889/16. Secretaría de Hacienda y Crédito Público. 05 de octubre de 2016. Por unanimidad. Comisionada Ponente. Ximena Puente de la Mora.”(Sic)</w:t>
      </w:r>
    </w:p>
    <w:p w14:paraId="4EF25F65" w14:textId="77777777" w:rsidR="000C665F" w:rsidRPr="006D2B4A" w:rsidRDefault="000C665F" w:rsidP="000C665F">
      <w:pPr>
        <w:spacing w:line="360" w:lineRule="auto"/>
        <w:ind w:right="-93"/>
        <w:jc w:val="both"/>
        <w:rPr>
          <w:rFonts w:ascii="Palatino Linotype" w:hAnsi="Palatino Linotype" w:cs="Arial"/>
          <w:color w:val="000000"/>
        </w:rPr>
      </w:pPr>
    </w:p>
    <w:p w14:paraId="43427DF5" w14:textId="77777777" w:rsidR="000C665F" w:rsidRPr="006D2B4A" w:rsidRDefault="000C665F" w:rsidP="000C665F">
      <w:pPr>
        <w:spacing w:line="360" w:lineRule="auto"/>
        <w:jc w:val="both"/>
        <w:rPr>
          <w:rFonts w:ascii="Palatino Linotype" w:hAnsi="Palatino Linotype" w:cs="Arial"/>
          <w:color w:val="000000" w:themeColor="text1"/>
        </w:rPr>
      </w:pPr>
      <w:r w:rsidRPr="006D2B4A">
        <w:rPr>
          <w:rFonts w:ascii="Palatino Linotype" w:hAnsi="Palatino Linotype" w:cs="Arial"/>
        </w:rPr>
        <w:t xml:space="preserve">En esa tesitura, el artículo 24 en su último párrafo de la Ley de la Materia, dispone que los Sujetos Obligados </w:t>
      </w:r>
      <w:r w:rsidRPr="006D2B4A">
        <w:rPr>
          <w:rFonts w:ascii="Palatino Linotype" w:hAnsi="Palatino Linotype" w:cs="Arial"/>
          <w:color w:val="000000" w:themeColor="text1"/>
        </w:rPr>
        <w:t xml:space="preserve">sólo proporcionarán la información pública que </w:t>
      </w:r>
      <w:r w:rsidRPr="006D2B4A">
        <w:rPr>
          <w:rFonts w:ascii="Palatino Linotype" w:hAnsi="Palatino Linotype" w:cs="Arial"/>
        </w:rPr>
        <w:t>generen</w:t>
      </w:r>
      <w:r w:rsidRPr="006D2B4A">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8E6F8CB" w14:textId="77777777" w:rsidR="000C665F" w:rsidRPr="006D2B4A" w:rsidRDefault="000C665F" w:rsidP="000C665F">
      <w:pPr>
        <w:spacing w:line="360" w:lineRule="auto"/>
        <w:jc w:val="both"/>
        <w:rPr>
          <w:rFonts w:ascii="Palatino Linotype" w:hAnsi="Palatino Linotype" w:cs="Arial"/>
          <w:color w:val="000000" w:themeColor="text1"/>
        </w:rPr>
      </w:pPr>
    </w:p>
    <w:p w14:paraId="7FE366F3" w14:textId="77777777" w:rsidR="000C665F" w:rsidRPr="006D2B4A" w:rsidRDefault="000C665F" w:rsidP="000C665F">
      <w:pPr>
        <w:spacing w:before="240" w:after="240" w:line="360" w:lineRule="auto"/>
        <w:ind w:right="49"/>
        <w:contextualSpacing/>
        <w:jc w:val="both"/>
        <w:rPr>
          <w:rFonts w:ascii="Palatino Linotype" w:hAnsi="Palatino Linotype" w:cs="Arial"/>
        </w:rPr>
      </w:pPr>
      <w:r w:rsidRPr="006D2B4A">
        <w:rPr>
          <w:rFonts w:ascii="Palatino Linotype" w:hAnsi="Palatino Linotype" w:cs="Arial"/>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1F164FF" w14:textId="77777777" w:rsidR="000C665F" w:rsidRPr="006D2B4A" w:rsidRDefault="000C665F" w:rsidP="000C665F">
      <w:pPr>
        <w:spacing w:before="240" w:after="240" w:line="360" w:lineRule="auto"/>
        <w:ind w:right="49"/>
        <w:contextualSpacing/>
        <w:jc w:val="both"/>
        <w:rPr>
          <w:rFonts w:ascii="Palatino Linotype" w:hAnsi="Palatino Linotype" w:cs="Arial"/>
        </w:rPr>
      </w:pPr>
    </w:p>
    <w:p w14:paraId="34BC7A0E" w14:textId="77777777" w:rsidR="000C665F" w:rsidRPr="006D2B4A" w:rsidRDefault="000C665F" w:rsidP="000C665F">
      <w:pPr>
        <w:spacing w:line="360" w:lineRule="auto"/>
        <w:jc w:val="both"/>
        <w:rPr>
          <w:rFonts w:ascii="Palatino Linotype" w:hAnsi="Palatino Linotype" w:cs="Arial"/>
        </w:rPr>
      </w:pPr>
      <w:r w:rsidRPr="006D2B4A">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w:t>
      </w:r>
      <w:r w:rsidRPr="006D2B4A">
        <w:rPr>
          <w:rFonts w:ascii="Palatino Linotype" w:hAnsi="Palatino Linotype" w:cs="Arial"/>
        </w:rPr>
        <w:lastRenderedPageBreak/>
        <w:t xml:space="preserve">competencias de los Sujetos Obligados; los que, podrán estar en cualquier medio, sea escrito, impreso, sonoro, visual, electrónico, informático u holográfico de conformidad con el artículo 3, fracción XI de la Ley de la materia, el cual señala lo siguiente: </w:t>
      </w:r>
    </w:p>
    <w:p w14:paraId="3DA348BF" w14:textId="77777777" w:rsidR="000C665F" w:rsidRPr="006D2B4A" w:rsidRDefault="000C665F" w:rsidP="000C665F">
      <w:pPr>
        <w:ind w:left="851" w:right="899"/>
        <w:jc w:val="both"/>
        <w:rPr>
          <w:rFonts w:ascii="Palatino Linotype" w:hAnsi="Palatino Linotype" w:cs="Arial"/>
          <w:i/>
          <w:sz w:val="22"/>
          <w:szCs w:val="22"/>
        </w:rPr>
      </w:pPr>
    </w:p>
    <w:p w14:paraId="3C2AA32D" w14:textId="77777777" w:rsidR="000C665F" w:rsidRPr="006D2B4A" w:rsidRDefault="000C665F" w:rsidP="000C665F">
      <w:pPr>
        <w:ind w:left="851" w:right="899"/>
        <w:jc w:val="both"/>
        <w:rPr>
          <w:rFonts w:ascii="Palatino Linotype" w:hAnsi="Palatino Linotype" w:cs="Arial"/>
          <w:i/>
          <w:sz w:val="22"/>
          <w:szCs w:val="22"/>
        </w:rPr>
      </w:pPr>
      <w:r w:rsidRPr="006D2B4A">
        <w:rPr>
          <w:rFonts w:ascii="Palatino Linotype" w:hAnsi="Palatino Linotype" w:cs="Arial"/>
          <w:i/>
          <w:sz w:val="22"/>
          <w:szCs w:val="22"/>
        </w:rPr>
        <w:t>“</w:t>
      </w:r>
      <w:r w:rsidRPr="006D2B4A">
        <w:rPr>
          <w:rFonts w:ascii="Palatino Linotype" w:hAnsi="Palatino Linotype" w:cs="Arial"/>
          <w:b/>
          <w:i/>
          <w:sz w:val="22"/>
          <w:szCs w:val="22"/>
        </w:rPr>
        <w:t xml:space="preserve">Artículo 3. </w:t>
      </w:r>
      <w:r w:rsidRPr="006D2B4A">
        <w:rPr>
          <w:rFonts w:ascii="Palatino Linotype" w:hAnsi="Palatino Linotype" w:cs="Arial"/>
          <w:i/>
          <w:sz w:val="22"/>
          <w:szCs w:val="22"/>
        </w:rPr>
        <w:t>Para los efectos de la presente Ley se entenderá por:</w:t>
      </w:r>
    </w:p>
    <w:p w14:paraId="4AC2BC61" w14:textId="77777777" w:rsidR="000C665F" w:rsidRPr="006D2B4A" w:rsidRDefault="000C665F" w:rsidP="000C665F">
      <w:pPr>
        <w:ind w:left="851" w:right="899"/>
        <w:jc w:val="both"/>
        <w:rPr>
          <w:rFonts w:ascii="Palatino Linotype" w:hAnsi="Palatino Linotype" w:cs="Arial"/>
          <w:i/>
          <w:sz w:val="22"/>
          <w:szCs w:val="22"/>
        </w:rPr>
      </w:pPr>
      <w:r w:rsidRPr="006D2B4A">
        <w:rPr>
          <w:rFonts w:ascii="Palatino Linotype" w:hAnsi="Palatino Linotype" w:cs="Arial"/>
          <w:i/>
          <w:sz w:val="22"/>
          <w:szCs w:val="22"/>
        </w:rPr>
        <w:t>…</w:t>
      </w:r>
    </w:p>
    <w:p w14:paraId="2BC1B692" w14:textId="77777777" w:rsidR="000C665F" w:rsidRPr="006D2B4A" w:rsidRDefault="000C665F" w:rsidP="000C665F">
      <w:pPr>
        <w:ind w:left="851" w:right="899"/>
        <w:jc w:val="both"/>
        <w:rPr>
          <w:rFonts w:ascii="Palatino Linotype" w:hAnsi="Palatino Linotype" w:cs="Arial"/>
          <w:i/>
          <w:color w:val="000000"/>
          <w:sz w:val="22"/>
          <w:szCs w:val="22"/>
        </w:rPr>
      </w:pPr>
      <w:r w:rsidRPr="006D2B4A">
        <w:rPr>
          <w:rFonts w:ascii="Palatino Linotype" w:hAnsi="Palatino Linotype" w:cs="Arial"/>
          <w:b/>
          <w:i/>
          <w:color w:val="000000"/>
          <w:sz w:val="22"/>
          <w:szCs w:val="22"/>
        </w:rPr>
        <w:t>XI. Documento:</w:t>
      </w:r>
      <w:r w:rsidRPr="006D2B4A">
        <w:rPr>
          <w:rFonts w:ascii="Palatino Linotype" w:hAnsi="Palatino Linotype" w:cs="Arial"/>
          <w:i/>
          <w:color w:val="000000"/>
          <w:sz w:val="22"/>
          <w:szCs w:val="22"/>
        </w:rPr>
        <w:t xml:space="preserve"> Los expedientes, reportes, estudios, actas</w:t>
      </w:r>
      <w:r w:rsidRPr="006D2B4A">
        <w:rPr>
          <w:rFonts w:ascii="Palatino Linotype" w:hAnsi="Palatino Linotype" w:cs="Arial"/>
          <w:b/>
          <w:i/>
          <w:color w:val="000000"/>
          <w:sz w:val="22"/>
          <w:szCs w:val="22"/>
        </w:rPr>
        <w:t>,</w:t>
      </w:r>
      <w:r w:rsidRPr="006D2B4A">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185D701" w14:textId="77777777" w:rsidR="000C665F" w:rsidRPr="006D2B4A" w:rsidRDefault="000C665F" w:rsidP="000C665F">
      <w:pPr>
        <w:ind w:left="851" w:right="899"/>
        <w:jc w:val="both"/>
        <w:rPr>
          <w:rFonts w:ascii="Palatino Linotype" w:hAnsi="Palatino Linotype" w:cs="Arial"/>
          <w:sz w:val="22"/>
          <w:szCs w:val="22"/>
        </w:rPr>
      </w:pPr>
    </w:p>
    <w:p w14:paraId="469624A5" w14:textId="77777777" w:rsidR="000C665F" w:rsidRPr="006D2B4A" w:rsidRDefault="000C665F" w:rsidP="000C665F">
      <w:pPr>
        <w:autoSpaceDE w:val="0"/>
        <w:autoSpaceDN w:val="0"/>
        <w:adjustRightInd w:val="0"/>
        <w:spacing w:line="360" w:lineRule="auto"/>
        <w:jc w:val="both"/>
        <w:rPr>
          <w:rFonts w:ascii="Palatino Linotype" w:hAnsi="Palatino Linotype" w:cs="Arial"/>
        </w:rPr>
      </w:pPr>
      <w:r w:rsidRPr="006D2B4A">
        <w:rPr>
          <w:rFonts w:ascii="Palatino Linotype" w:hAnsi="Palatino Linotype" w:cs="Arial"/>
        </w:rPr>
        <w:t xml:space="preserve">Siendo aplicable, el Criterio </w:t>
      </w:r>
      <w:r w:rsidRPr="006D2B4A">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6D2B4A">
        <w:rPr>
          <w:rFonts w:ascii="Palatino Linotype" w:hAnsi="Palatino Linotype" w:cs="Arial"/>
        </w:rPr>
        <w:t>cuyo rubro y texto refieren lo siguiente:</w:t>
      </w:r>
    </w:p>
    <w:p w14:paraId="09089B45" w14:textId="77777777" w:rsidR="000C665F" w:rsidRPr="006D2B4A" w:rsidRDefault="000C665F" w:rsidP="000C665F">
      <w:pPr>
        <w:ind w:left="851" w:right="899"/>
        <w:jc w:val="both"/>
        <w:rPr>
          <w:rFonts w:ascii="Palatino Linotype" w:hAnsi="Palatino Linotype" w:cs="Arial"/>
        </w:rPr>
      </w:pPr>
    </w:p>
    <w:p w14:paraId="2A396AED" w14:textId="77777777" w:rsidR="000C665F" w:rsidRPr="006D2B4A" w:rsidRDefault="000C665F" w:rsidP="000C665F">
      <w:pPr>
        <w:ind w:left="851" w:right="899"/>
        <w:jc w:val="both"/>
        <w:rPr>
          <w:rFonts w:ascii="Palatino Linotype" w:hAnsi="Palatino Linotype" w:cs="Arial"/>
          <w:b/>
          <w:i/>
          <w:sz w:val="22"/>
          <w:szCs w:val="22"/>
        </w:rPr>
      </w:pPr>
      <w:r w:rsidRPr="006D2B4A">
        <w:rPr>
          <w:rFonts w:ascii="Palatino Linotype" w:hAnsi="Palatino Linotype" w:cs="Arial"/>
          <w:b/>
          <w:sz w:val="22"/>
          <w:szCs w:val="22"/>
        </w:rPr>
        <w:t>“</w:t>
      </w:r>
      <w:r w:rsidRPr="006D2B4A">
        <w:rPr>
          <w:rFonts w:ascii="Palatino Linotype" w:hAnsi="Palatino Linotype" w:cs="Arial"/>
          <w:b/>
          <w:i/>
          <w:sz w:val="22"/>
          <w:szCs w:val="22"/>
        </w:rPr>
        <w:t>CRITERIO 0002-11</w:t>
      </w:r>
    </w:p>
    <w:p w14:paraId="77C7DD29" w14:textId="77777777" w:rsidR="000C665F" w:rsidRPr="006D2B4A" w:rsidRDefault="000C665F" w:rsidP="000C665F">
      <w:pPr>
        <w:ind w:left="851" w:right="899"/>
        <w:jc w:val="both"/>
        <w:rPr>
          <w:rFonts w:ascii="Palatino Linotype" w:hAnsi="Palatino Linotype" w:cs="Arial"/>
          <w:i/>
          <w:sz w:val="22"/>
          <w:szCs w:val="22"/>
        </w:rPr>
      </w:pPr>
      <w:r w:rsidRPr="006D2B4A">
        <w:rPr>
          <w:rFonts w:ascii="Palatino Linotype" w:hAnsi="Palatino Linotype" w:cs="Arial"/>
          <w:b/>
          <w:i/>
          <w:sz w:val="22"/>
          <w:szCs w:val="22"/>
        </w:rPr>
        <w:t xml:space="preserve">INFORMACIÓN PÚBLICA, CONCEPTO DE, EN MATERIA DE TRANSPARENCIA. INTERPRETACIÓN SISTEMÁTICA DE LOS ARTÍCULOS 2°, FRACCIÓN </w:t>
      </w:r>
      <w:r w:rsidRPr="006D2B4A">
        <w:rPr>
          <w:rFonts w:ascii="Palatino Linotype" w:hAnsi="Palatino Linotype" w:cs="Arial"/>
          <w:b/>
          <w:bCs/>
          <w:i/>
          <w:sz w:val="22"/>
          <w:szCs w:val="22"/>
        </w:rPr>
        <w:t xml:space="preserve">V, XV, Y XVI, </w:t>
      </w:r>
      <w:r w:rsidRPr="006D2B4A">
        <w:rPr>
          <w:rFonts w:ascii="Palatino Linotype" w:hAnsi="Palatino Linotype" w:cs="Arial"/>
          <w:b/>
          <w:i/>
          <w:sz w:val="22"/>
          <w:szCs w:val="22"/>
        </w:rPr>
        <w:t>3°, 4°, 11 Y 41.</w:t>
      </w:r>
      <w:r w:rsidRPr="006D2B4A">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97C70A5" w14:textId="77777777" w:rsidR="000C665F" w:rsidRPr="006D2B4A" w:rsidRDefault="000C665F" w:rsidP="000C665F">
      <w:pPr>
        <w:ind w:left="851" w:right="899"/>
        <w:jc w:val="both"/>
        <w:rPr>
          <w:rFonts w:ascii="Palatino Linotype" w:hAnsi="Palatino Linotype" w:cs="Arial"/>
          <w:i/>
          <w:sz w:val="22"/>
          <w:szCs w:val="22"/>
        </w:rPr>
      </w:pPr>
      <w:r w:rsidRPr="006D2B4A">
        <w:rPr>
          <w:rFonts w:ascii="Palatino Linotype" w:hAnsi="Palatino Linotype" w:cs="Arial"/>
          <w:i/>
          <w:sz w:val="22"/>
          <w:szCs w:val="22"/>
        </w:rPr>
        <w:t>En consecuencia el acceso a la información se refiere a que se cumplan cualquiera de los siguientes tres supuestos:</w:t>
      </w:r>
    </w:p>
    <w:p w14:paraId="45FA426F" w14:textId="77777777" w:rsidR="000C665F" w:rsidRPr="006D2B4A" w:rsidRDefault="000C665F" w:rsidP="000C665F">
      <w:pPr>
        <w:ind w:left="851" w:right="899"/>
        <w:jc w:val="both"/>
        <w:rPr>
          <w:rFonts w:ascii="Palatino Linotype" w:hAnsi="Palatino Linotype" w:cs="Arial"/>
          <w:i/>
          <w:sz w:val="22"/>
          <w:szCs w:val="22"/>
        </w:rPr>
      </w:pPr>
      <w:r w:rsidRPr="006D2B4A">
        <w:rPr>
          <w:rFonts w:ascii="Palatino Linotype" w:hAnsi="Palatino Linotype" w:cs="Arial"/>
          <w:i/>
          <w:sz w:val="22"/>
          <w:szCs w:val="22"/>
        </w:rPr>
        <w:t>1) Que se trate de información registrada en cualquier soporte documental, que en ejercicio de las atribuciones conferidas, sea generada por los Sujetos Obligados;</w:t>
      </w:r>
    </w:p>
    <w:p w14:paraId="2CD363A8" w14:textId="77777777" w:rsidR="000C665F" w:rsidRPr="006D2B4A" w:rsidRDefault="000C665F" w:rsidP="000C665F">
      <w:pPr>
        <w:ind w:left="851" w:right="899"/>
        <w:jc w:val="both"/>
        <w:rPr>
          <w:rFonts w:ascii="Palatino Linotype" w:hAnsi="Palatino Linotype" w:cs="Arial"/>
          <w:b/>
          <w:i/>
          <w:sz w:val="22"/>
          <w:szCs w:val="22"/>
        </w:rPr>
      </w:pPr>
      <w:r w:rsidRPr="006D2B4A">
        <w:rPr>
          <w:rFonts w:ascii="Palatino Linotype" w:hAnsi="Palatino Linotype" w:cs="Arial"/>
          <w:b/>
          <w:i/>
          <w:sz w:val="22"/>
          <w:szCs w:val="22"/>
        </w:rPr>
        <w:lastRenderedPageBreak/>
        <w:t>2) Que se trate de información registrada en cualquier soporte documental, que en ejercicio de las atribuciones conferidas, sea administrada por los Sujetos Obligados, y</w:t>
      </w:r>
    </w:p>
    <w:p w14:paraId="44A2FAE0" w14:textId="77777777" w:rsidR="000C665F" w:rsidRPr="006D2B4A" w:rsidRDefault="000C665F" w:rsidP="000C665F">
      <w:pPr>
        <w:ind w:left="851" w:right="899"/>
        <w:jc w:val="both"/>
        <w:rPr>
          <w:rFonts w:ascii="Palatino Linotype" w:hAnsi="Palatino Linotype" w:cs="Arial"/>
          <w:b/>
          <w:i/>
          <w:sz w:val="22"/>
          <w:szCs w:val="22"/>
        </w:rPr>
      </w:pPr>
      <w:r w:rsidRPr="006D2B4A">
        <w:rPr>
          <w:rFonts w:ascii="Palatino Linotype" w:hAnsi="Palatino Linotype" w:cs="Arial"/>
          <w:b/>
          <w:i/>
          <w:sz w:val="22"/>
          <w:szCs w:val="22"/>
        </w:rPr>
        <w:t>3) Que se trate de información registrada en cualquier soporte documental, que en ejercicio de las atribuciones conferidas, se encuentre en posesión de los Sujetos Obligados.” (Sic)</w:t>
      </w:r>
    </w:p>
    <w:p w14:paraId="3B7F2ADB" w14:textId="77777777" w:rsidR="000C665F" w:rsidRPr="006D2B4A" w:rsidRDefault="000C665F" w:rsidP="000C665F">
      <w:pPr>
        <w:spacing w:line="360" w:lineRule="auto"/>
        <w:ind w:right="-93"/>
        <w:jc w:val="both"/>
        <w:rPr>
          <w:rFonts w:ascii="Palatino Linotype" w:eastAsia="Palatino Linotype" w:hAnsi="Palatino Linotype" w:cs="Palatino Linotype"/>
          <w:color w:val="000000"/>
        </w:rPr>
      </w:pPr>
    </w:p>
    <w:p w14:paraId="189BF857" w14:textId="77777777" w:rsidR="000C665F" w:rsidRPr="006D2B4A" w:rsidRDefault="000C665F" w:rsidP="000C665F">
      <w:pPr>
        <w:spacing w:before="240" w:after="240" w:line="360" w:lineRule="auto"/>
        <w:contextualSpacing/>
        <w:jc w:val="both"/>
        <w:rPr>
          <w:rFonts w:ascii="Palatino Linotype" w:hAnsi="Palatino Linotype" w:cs="Arial"/>
        </w:rPr>
      </w:pPr>
      <w:r w:rsidRPr="006D2B4A">
        <w:rPr>
          <w:rFonts w:ascii="Palatino Linotype" w:eastAsia="Palatino Linotype" w:hAnsi="Palatino Linotype" w:cs="Palatino Linotype"/>
          <w:color w:val="000000"/>
        </w:rPr>
        <w:t>Con base en lo precedente</w:t>
      </w:r>
      <w:r w:rsidRPr="006D2B4A">
        <w:rPr>
          <w:rFonts w:ascii="Palatino Linotype" w:eastAsia="Palatino Linotype" w:hAnsi="Palatino Linotype" w:cs="Palatino Linotype"/>
        </w:rPr>
        <w:t>, se reitera que la información proporcionada por el Sujeto Obligado en su respuesta,</w:t>
      </w:r>
      <w:r w:rsidR="00140FF3" w:rsidRPr="006D2B4A">
        <w:rPr>
          <w:rFonts w:ascii="Palatino Linotype" w:eastAsia="Palatino Linotype" w:hAnsi="Palatino Linotype" w:cs="Palatino Linotype"/>
        </w:rPr>
        <w:t xml:space="preserve"> no</w:t>
      </w:r>
      <w:r w:rsidRPr="006D2B4A">
        <w:rPr>
          <w:rFonts w:ascii="Palatino Linotype" w:hAnsi="Palatino Linotype" w:cs="Arial"/>
        </w:rPr>
        <w:t xml:space="preserve"> cumple con lo establecido por los artículos 4, 12 y 24 último párrafo, de la Ley de Transparencia y Acceso a la Información Pública del Estado de México y Municipios, de conformidad con los puntos siguientes:</w:t>
      </w:r>
    </w:p>
    <w:p w14:paraId="3292E0D9" w14:textId="77777777" w:rsidR="000C665F" w:rsidRPr="006D2B4A" w:rsidRDefault="000C665F" w:rsidP="000C665F">
      <w:pPr>
        <w:spacing w:before="240" w:after="240" w:line="360" w:lineRule="auto"/>
        <w:contextualSpacing/>
        <w:jc w:val="both"/>
        <w:rPr>
          <w:rFonts w:ascii="Palatino Linotype" w:hAnsi="Palatino Linotype" w:cs="Arial"/>
        </w:rPr>
      </w:pPr>
    </w:p>
    <w:p w14:paraId="47C8A3FF" w14:textId="77777777" w:rsidR="000C665F" w:rsidRPr="006D2B4A" w:rsidRDefault="000C665F" w:rsidP="000C665F">
      <w:pPr>
        <w:spacing w:line="360" w:lineRule="auto"/>
        <w:ind w:right="49"/>
        <w:jc w:val="both"/>
      </w:pPr>
      <w:r w:rsidRPr="006D2B4A">
        <w:rPr>
          <w:rFonts w:ascii="Palatino Linotype" w:hAnsi="Palatino Linotype" w:cs="Arial"/>
        </w:rPr>
        <w:t xml:space="preserve">Antes que nada, debe </w:t>
      </w:r>
      <w:r w:rsidRPr="006D2B4A">
        <w:rPr>
          <w:rFonts w:ascii="Palatino Linotype" w:hAnsi="Palatino Linotype"/>
          <w:color w:val="222222"/>
        </w:rPr>
        <w:t xml:space="preserve">precisarse </w:t>
      </w:r>
      <w:r w:rsidRPr="006D2B4A">
        <w:rPr>
          <w:rFonts w:ascii="Palatino Linotype" w:eastAsia="Palatino Linotype" w:hAnsi="Palatino Linotype" w:cs="Palatino Linotype"/>
        </w:rPr>
        <w:t xml:space="preserve">que el particular omitió mencionar el periodo temporal de la información solicitada, por lo que este Instituto con fundamento en lo dispuesto por el artículo 13 y 181, párrafo cuarto de la Ley de Transparencia y Acceso a la Información Pública de la entidad, procede a suplir la deficiencia señalada, para determinar el periodo temporal de la información solicitada, por lo que, considerando la fecha de la solicitud, se determina que la información requerida es la vigente a la solicitud de información; es decir al dieciocho de enero del año dos mil veintidós, </w:t>
      </w:r>
      <w:r w:rsidRPr="006D2B4A">
        <w:rPr>
          <w:rFonts w:ascii="Palatino Linotype" w:hAnsi="Palatino Linotype"/>
          <w:color w:val="000000"/>
        </w:rPr>
        <w:t>discernimiento que encuentra apoyado en los Criterios 1/2010 y 2/2010,  emitidos por el “Comité de Acceso a la Información y Protección de Datos personales” de la Suprema Corte de Justicia de la Nación, que disponen: </w:t>
      </w:r>
    </w:p>
    <w:p w14:paraId="77484C31" w14:textId="77777777" w:rsidR="000C665F" w:rsidRPr="006D2B4A" w:rsidRDefault="000C665F" w:rsidP="000C665F"/>
    <w:p w14:paraId="2B9FFCD9" w14:textId="77777777" w:rsidR="000C665F" w:rsidRPr="006D2B4A" w:rsidRDefault="000C665F" w:rsidP="000C665F">
      <w:pPr>
        <w:pStyle w:val="NormalWeb"/>
        <w:spacing w:before="0" w:beforeAutospacing="0" w:after="0" w:afterAutospacing="0"/>
        <w:ind w:left="851" w:right="900"/>
        <w:contextualSpacing/>
      </w:pPr>
      <w:r w:rsidRPr="006D2B4A">
        <w:rPr>
          <w:rFonts w:ascii="Palatino Linotype" w:hAnsi="Palatino Linotype"/>
          <w:i/>
          <w:iCs/>
          <w:color w:val="000000"/>
          <w:sz w:val="22"/>
          <w:szCs w:val="22"/>
        </w:rPr>
        <w:t> “</w:t>
      </w:r>
      <w:r w:rsidRPr="006D2B4A">
        <w:rPr>
          <w:rFonts w:ascii="Palatino Linotype" w:hAnsi="Palatino Linotype"/>
          <w:b/>
          <w:bCs/>
          <w:i/>
          <w:iCs/>
          <w:color w:val="000000"/>
          <w:sz w:val="22"/>
          <w:szCs w:val="22"/>
        </w:rPr>
        <w:t>Criterio 1/2010</w:t>
      </w:r>
    </w:p>
    <w:p w14:paraId="33B3CCDA" w14:textId="77777777" w:rsidR="000C665F" w:rsidRPr="006D2B4A" w:rsidRDefault="000C665F" w:rsidP="000C665F">
      <w:pPr>
        <w:pStyle w:val="NormalWeb"/>
        <w:spacing w:before="0" w:beforeAutospacing="0" w:after="0" w:afterAutospacing="0"/>
        <w:ind w:left="851" w:right="900"/>
        <w:contextualSpacing/>
        <w:jc w:val="both"/>
      </w:pPr>
      <w:r w:rsidRPr="006D2B4A">
        <w:rPr>
          <w:rFonts w:ascii="Palatino Linotype" w:hAnsi="Palatino Linotype"/>
          <w:b/>
          <w:bCs/>
          <w:i/>
          <w:iCs/>
          <w:color w:val="000000"/>
          <w:sz w:val="22"/>
          <w:szCs w:val="22"/>
        </w:rPr>
        <w:t>SOLICITUD DE ACCESO A LA INFORMACIÓN. SU OTORGAMIENTO ES RESPECTO DE AQUELLA QUE EXISTA Y SE HUBIESE GENERADO AL MOMENTO DE LA PETICIÓN.</w:t>
      </w:r>
    </w:p>
    <w:p w14:paraId="13C68DA2" w14:textId="77777777" w:rsidR="000C665F" w:rsidRPr="006D2B4A" w:rsidRDefault="000C665F" w:rsidP="000C665F">
      <w:pPr>
        <w:pStyle w:val="NormalWeb"/>
        <w:spacing w:before="0" w:beforeAutospacing="0" w:after="0" w:afterAutospacing="0"/>
        <w:ind w:left="851" w:right="900"/>
        <w:contextualSpacing/>
        <w:jc w:val="both"/>
      </w:pPr>
      <w:r w:rsidRPr="006D2B4A">
        <w:rPr>
          <w:rFonts w:ascii="Palatino Linotype" w:hAnsi="Palatino Linotype"/>
          <w:i/>
          <w:iCs/>
          <w:color w:val="000000"/>
          <w:sz w:val="22"/>
          <w:szCs w:val="22"/>
        </w:rPr>
        <w:t xml:space="preserve">El otorgamiento de la información procede respecto de aquella que sea existente y se encuentre en posesión del órgano de Estado, al momento de la solicitud; por lo que resulta </w:t>
      </w:r>
      <w:r w:rsidRPr="006D2B4A">
        <w:rPr>
          <w:rFonts w:ascii="Palatino Linotype" w:hAnsi="Palatino Linotype"/>
          <w:i/>
          <w:iCs/>
          <w:color w:val="000000"/>
          <w:sz w:val="22"/>
          <w:szCs w:val="22"/>
        </w:rPr>
        <w:lastRenderedPageBreak/>
        <w:t>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14:paraId="43342970" w14:textId="77777777" w:rsidR="000C665F" w:rsidRPr="006D2B4A" w:rsidRDefault="000C665F" w:rsidP="000C665F">
      <w:pPr>
        <w:pStyle w:val="NormalWeb"/>
        <w:spacing w:before="0" w:beforeAutospacing="0" w:after="0" w:afterAutospacing="0"/>
        <w:ind w:left="851" w:right="900"/>
        <w:contextualSpacing/>
        <w:jc w:val="both"/>
      </w:pPr>
      <w:r w:rsidRPr="006D2B4A">
        <w:rPr>
          <w:rFonts w:ascii="Palatino Linotype" w:hAnsi="Palatino Linotype"/>
          <w:i/>
          <w:iCs/>
          <w:color w:val="000000"/>
          <w:sz w:val="22"/>
          <w:szCs w:val="22"/>
        </w:rPr>
        <w:t>Clasificación de Información 69/2009-A. 30 de septiembre de 2009. Unanimidad de votos.”</w:t>
      </w:r>
    </w:p>
    <w:p w14:paraId="43268042" w14:textId="77777777" w:rsidR="000C665F" w:rsidRPr="006D2B4A" w:rsidRDefault="000C665F" w:rsidP="000C665F">
      <w:pPr>
        <w:pStyle w:val="NormalWeb"/>
        <w:spacing w:before="0" w:beforeAutospacing="0" w:after="0" w:afterAutospacing="0"/>
        <w:ind w:left="851" w:right="900"/>
        <w:contextualSpacing/>
      </w:pPr>
      <w:r w:rsidRPr="006D2B4A">
        <w:rPr>
          <w:rFonts w:ascii="Palatino Linotype" w:hAnsi="Palatino Linotype"/>
          <w:i/>
          <w:iCs/>
          <w:color w:val="000000"/>
          <w:sz w:val="22"/>
          <w:szCs w:val="22"/>
        </w:rPr>
        <w:t>“</w:t>
      </w:r>
      <w:r w:rsidRPr="006D2B4A">
        <w:rPr>
          <w:rFonts w:ascii="Palatino Linotype" w:hAnsi="Palatino Linotype"/>
          <w:b/>
          <w:bCs/>
          <w:i/>
          <w:iCs/>
          <w:color w:val="000000"/>
          <w:sz w:val="22"/>
          <w:szCs w:val="22"/>
        </w:rPr>
        <w:t>Criterio 2/2010.</w:t>
      </w:r>
    </w:p>
    <w:p w14:paraId="37134443" w14:textId="77777777" w:rsidR="000C665F" w:rsidRPr="006D2B4A" w:rsidRDefault="000C665F" w:rsidP="000C665F">
      <w:pPr>
        <w:pStyle w:val="NormalWeb"/>
        <w:spacing w:before="0" w:beforeAutospacing="0" w:after="0" w:afterAutospacing="0"/>
        <w:ind w:left="851" w:right="900"/>
        <w:contextualSpacing/>
        <w:jc w:val="both"/>
      </w:pPr>
      <w:r w:rsidRPr="006D2B4A">
        <w:rPr>
          <w:rFonts w:ascii="Palatino Linotype" w:hAnsi="Palatino Linotype"/>
          <w:b/>
          <w:bCs/>
          <w:i/>
          <w:iCs/>
          <w:color w:val="000000"/>
          <w:sz w:val="22"/>
          <w:szCs w:val="22"/>
        </w:rPr>
        <w:t>SOLICITUD DE ACCESO A LA INFORMACIÓN. ES MATERIA DE ANÁLISIS Y OTORGAMIENTO LA GENERADA HASTA LA FECHA DE LA SOLICITUD EN CASO DE IMPRECISIÓN TEMPORAL. </w:t>
      </w:r>
    </w:p>
    <w:p w14:paraId="792E8179" w14:textId="77777777" w:rsidR="000C665F" w:rsidRPr="006D2B4A" w:rsidRDefault="000C665F" w:rsidP="000C665F">
      <w:pPr>
        <w:pStyle w:val="NormalWeb"/>
        <w:spacing w:before="0" w:beforeAutospacing="0" w:after="0" w:afterAutospacing="0"/>
        <w:ind w:left="851" w:right="900"/>
        <w:contextualSpacing/>
        <w:jc w:val="both"/>
      </w:pPr>
      <w:r w:rsidRPr="006D2B4A">
        <w:rPr>
          <w:rFonts w:ascii="Palatino Linotype" w:hAnsi="Palatino Linotype"/>
          <w:i/>
          <w:iCs/>
          <w:color w:val="000000"/>
          <w:sz w:val="22"/>
          <w:szCs w:val="22"/>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14:paraId="0829F592" w14:textId="77777777" w:rsidR="000C665F" w:rsidRPr="006D2B4A" w:rsidRDefault="000C665F" w:rsidP="000C665F">
      <w:pPr>
        <w:pStyle w:val="NormalWeb"/>
        <w:spacing w:before="0" w:beforeAutospacing="0" w:after="0" w:afterAutospacing="0"/>
        <w:ind w:left="851" w:right="900"/>
        <w:contextualSpacing/>
        <w:jc w:val="both"/>
      </w:pPr>
      <w:r w:rsidRPr="006D2B4A">
        <w:rPr>
          <w:rFonts w:ascii="Palatino Linotype" w:hAnsi="Palatino Linotype"/>
          <w:i/>
          <w:iCs/>
          <w:color w:val="000000"/>
          <w:sz w:val="22"/>
          <w:szCs w:val="22"/>
        </w:rPr>
        <w:t>Clasificación de Información 69/2009-A. 30 de septiembre de 2009. Unanimidad de votos.”(Sic)</w:t>
      </w:r>
    </w:p>
    <w:p w14:paraId="4CBEAA32" w14:textId="77777777" w:rsidR="000C665F" w:rsidRPr="006D2B4A" w:rsidRDefault="000C665F" w:rsidP="000C665F">
      <w:pPr>
        <w:spacing w:before="240" w:after="240" w:line="360" w:lineRule="auto"/>
        <w:contextualSpacing/>
        <w:jc w:val="both"/>
        <w:rPr>
          <w:rFonts w:ascii="Palatino Linotype" w:hAnsi="Palatino Linotype" w:cs="Arial"/>
        </w:rPr>
      </w:pPr>
    </w:p>
    <w:p w14:paraId="499416EE" w14:textId="77777777" w:rsidR="000C665F" w:rsidRPr="006D2B4A" w:rsidRDefault="000C665F" w:rsidP="000C665F">
      <w:pPr>
        <w:spacing w:before="240" w:after="240" w:line="360" w:lineRule="auto"/>
        <w:contextualSpacing/>
        <w:jc w:val="both"/>
        <w:rPr>
          <w:rFonts w:ascii="Palatino Linotype" w:eastAsia="Calibri" w:hAnsi="Palatino Linotype" w:cs="Arial"/>
        </w:rPr>
      </w:pPr>
      <w:r w:rsidRPr="006D2B4A">
        <w:rPr>
          <w:rFonts w:ascii="Palatino Linotype" w:hAnsi="Palatino Linotype" w:cs="Arial"/>
        </w:rPr>
        <w:t xml:space="preserve">Además, se debe resaltar que con las manifestaciones hechas valer por el Sujeto Obligado en su respuesta proporcionada en el SAIMEX, </w:t>
      </w:r>
      <w:r w:rsidRPr="006D2B4A">
        <w:rPr>
          <w:rFonts w:ascii="Palatino Linotype" w:hAnsi="Palatino Linotype"/>
        </w:rPr>
        <w:t xml:space="preserve">éste </w:t>
      </w:r>
      <w:r w:rsidRPr="006D2B4A">
        <w:rPr>
          <w:rFonts w:ascii="Palatino Linotype" w:hAnsi="Palatino Linotype" w:cs="Arial"/>
        </w:rPr>
        <w:t xml:space="preserve">no niega contar con la información solicitada por el recurrente, sino </w:t>
      </w:r>
      <w:r w:rsidRPr="006D2B4A">
        <w:rPr>
          <w:rFonts w:ascii="Palatino Linotype" w:eastAsia="Calibri" w:hAnsi="Palatino Linotype" w:cs="Arial"/>
          <w:lang w:eastAsia="en-US"/>
        </w:rPr>
        <w:t xml:space="preserve">por el contrario, asume que la tiene al hacer la reserva de la información solicitada, </w:t>
      </w:r>
      <w:r w:rsidRPr="006D2B4A">
        <w:rPr>
          <w:rFonts w:ascii="Palatino Linotype" w:eastAsia="Calibri" w:hAnsi="Palatino Linotype" w:cs="Arial"/>
        </w:rPr>
        <w:t>por lo cual, la naturaleza jurídica de la información solicitada, en el caso concreto, se obvia.</w:t>
      </w:r>
    </w:p>
    <w:p w14:paraId="51408F56" w14:textId="77777777" w:rsidR="000C665F" w:rsidRPr="006D2B4A" w:rsidRDefault="000C665F" w:rsidP="000C665F">
      <w:pPr>
        <w:spacing w:before="240" w:after="240" w:line="360" w:lineRule="auto"/>
        <w:contextualSpacing/>
        <w:jc w:val="both"/>
        <w:rPr>
          <w:rFonts w:ascii="Palatino Linotype" w:eastAsia="Calibri" w:hAnsi="Palatino Linotype" w:cs="Arial"/>
        </w:rPr>
      </w:pPr>
    </w:p>
    <w:p w14:paraId="34C7BF25" w14:textId="77777777" w:rsidR="000C665F" w:rsidRPr="006D2B4A" w:rsidRDefault="000C665F" w:rsidP="000C665F">
      <w:pPr>
        <w:widowControl w:val="0"/>
        <w:autoSpaceDE w:val="0"/>
        <w:autoSpaceDN w:val="0"/>
        <w:adjustRightInd w:val="0"/>
        <w:spacing w:before="240" w:after="240" w:line="360" w:lineRule="auto"/>
        <w:jc w:val="both"/>
        <w:rPr>
          <w:rFonts w:ascii="Palatino Linotype" w:eastAsia="Arial Unicode MS" w:hAnsi="Palatino Linotype" w:cs="Arial"/>
        </w:rPr>
      </w:pPr>
      <w:r w:rsidRPr="006D2B4A">
        <w:rPr>
          <w:rFonts w:ascii="Palatino Linotype" w:eastAsia="Calibri" w:hAnsi="Palatino Linotype" w:cs="Arial"/>
        </w:rPr>
        <w:t>Lo anterior es así, ya que e</w:t>
      </w:r>
      <w:r w:rsidRPr="006D2B4A">
        <w:rPr>
          <w:rFonts w:ascii="Palatino Linotype" w:eastAsia="Arial Unicode MS" w:hAnsi="Palatino Linotype" w:cs="Arial"/>
        </w:rPr>
        <w:t xml:space="preserve">l estudio enunciado tiene por objeto determinar si el </w:t>
      </w:r>
      <w:r w:rsidRPr="006D2B4A">
        <w:rPr>
          <w:rFonts w:ascii="Palatino Linotype" w:eastAsia="Arial Unicode MS" w:hAnsi="Palatino Linotype" w:cs="Arial"/>
          <w:b/>
        </w:rPr>
        <w:t>SUJETO OBLIGADO</w:t>
      </w:r>
      <w:r w:rsidRPr="006D2B4A">
        <w:rPr>
          <w:rFonts w:ascii="Palatino Linotype" w:eastAsia="Arial Unicode MS" w:hAnsi="Palatino Linotype" w:cs="Arial"/>
        </w:rPr>
        <w:t xml:space="preserve"> genera, posee o administra la información solicitada</w:t>
      </w:r>
      <w:r w:rsidRPr="006D2B4A">
        <w:rPr>
          <w:rFonts w:ascii="Palatino Linotype" w:eastAsia="Arial Unicode MS" w:hAnsi="Palatino Linotype" w:cs="Arial"/>
          <w:color w:val="000000"/>
        </w:rPr>
        <w:t>;</w:t>
      </w:r>
      <w:r w:rsidRPr="006D2B4A">
        <w:rPr>
          <w:rFonts w:ascii="Palatino Linotype" w:eastAsia="Arial Unicode MS" w:hAnsi="Palatino Linotype" w:cs="Arial"/>
        </w:rPr>
        <w:t xml:space="preserve"> sin embargo, en aquellos casos en que éste la asume, ello efectivamente está en su poder; por consiguiente, </w:t>
      </w:r>
      <w:r w:rsidRPr="006D2B4A">
        <w:rPr>
          <w:rFonts w:ascii="Palatino Linotype" w:eastAsia="Arial Unicode MS" w:hAnsi="Palatino Linotype" w:cs="Arial"/>
        </w:rPr>
        <w:lastRenderedPageBreak/>
        <w:t xml:space="preserve">sería ocioso y a nada práctico nos conduciría su estudio, ya que se insiste, la información pública solicitada fue asumida por el </w:t>
      </w:r>
      <w:r w:rsidRPr="006D2B4A">
        <w:rPr>
          <w:rFonts w:ascii="Palatino Linotype" w:eastAsia="Arial Unicode MS" w:hAnsi="Palatino Linotype" w:cs="Arial"/>
          <w:b/>
        </w:rPr>
        <w:t xml:space="preserve">SUJETO OBLIGADO, </w:t>
      </w:r>
      <w:r w:rsidRPr="006D2B4A">
        <w:rPr>
          <w:rFonts w:ascii="Palatino Linotype" w:eastAsia="Arial Unicode MS" w:hAnsi="Palatino Linotype" w:cs="Arial"/>
        </w:rPr>
        <w:t>lo anterior conforme al criterio 29/2010 del Instituto Nacional de Transparencia, Acceso a la Información Pública y Protección de Datos Personales, que señala:</w:t>
      </w:r>
    </w:p>
    <w:p w14:paraId="6DFCAD4E" w14:textId="77777777" w:rsidR="000C665F" w:rsidRPr="006D2B4A" w:rsidRDefault="000C665F" w:rsidP="000C665F">
      <w:pPr>
        <w:pStyle w:val="NormalWeb"/>
        <w:spacing w:before="0" w:beforeAutospacing="0" w:after="0" w:afterAutospacing="0"/>
        <w:ind w:left="851" w:right="900"/>
        <w:contextualSpacing/>
        <w:jc w:val="both"/>
        <w:rPr>
          <w:rFonts w:ascii="Palatino Linotype" w:hAnsi="Palatino Linotype"/>
          <w:i/>
          <w:iCs/>
          <w:color w:val="000000"/>
          <w:sz w:val="22"/>
          <w:szCs w:val="22"/>
        </w:rPr>
      </w:pPr>
      <w:r w:rsidRPr="006D2B4A">
        <w:rPr>
          <w:rFonts w:ascii="Palatino Linotype" w:hAnsi="Palatino Linotype"/>
          <w:i/>
          <w:iCs/>
          <w:color w:val="000000"/>
          <w:sz w:val="22"/>
          <w:szCs w:val="22"/>
        </w:rPr>
        <w:t>“La clasificación y la inexistencia de información son conceptos que no pueden coexistir.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11917263" w14:textId="77777777" w:rsidR="000C665F" w:rsidRPr="006D2B4A" w:rsidRDefault="000C665F" w:rsidP="000C665F">
      <w:pPr>
        <w:pStyle w:val="NormalWeb"/>
        <w:spacing w:before="0" w:beforeAutospacing="0" w:after="0" w:afterAutospacing="0"/>
        <w:ind w:left="851" w:right="900"/>
        <w:contextualSpacing/>
        <w:jc w:val="both"/>
        <w:rPr>
          <w:rFonts w:ascii="Palatino Linotype" w:hAnsi="Palatino Linotype"/>
          <w:i/>
          <w:iCs/>
          <w:color w:val="000000"/>
          <w:sz w:val="22"/>
          <w:szCs w:val="22"/>
        </w:rPr>
      </w:pPr>
      <w:r w:rsidRPr="006D2B4A">
        <w:rPr>
          <w:rFonts w:ascii="Palatino Linotype" w:hAnsi="Palatino Linotype"/>
          <w:i/>
          <w:iCs/>
          <w:color w:val="000000"/>
          <w:sz w:val="22"/>
          <w:szCs w:val="22"/>
        </w:rPr>
        <w:t>Expedientes:</w:t>
      </w:r>
    </w:p>
    <w:p w14:paraId="13DE0CEB" w14:textId="77777777" w:rsidR="000C665F" w:rsidRPr="006D2B4A" w:rsidRDefault="000C665F" w:rsidP="000C665F">
      <w:pPr>
        <w:pStyle w:val="NormalWeb"/>
        <w:spacing w:before="0" w:beforeAutospacing="0" w:after="0" w:afterAutospacing="0"/>
        <w:ind w:left="851" w:right="900"/>
        <w:contextualSpacing/>
        <w:jc w:val="both"/>
        <w:rPr>
          <w:rFonts w:ascii="Palatino Linotype" w:hAnsi="Palatino Linotype"/>
          <w:i/>
          <w:iCs/>
          <w:color w:val="000000"/>
          <w:sz w:val="22"/>
          <w:szCs w:val="22"/>
        </w:rPr>
      </w:pPr>
      <w:r w:rsidRPr="006D2B4A">
        <w:rPr>
          <w:rFonts w:ascii="Palatino Linotype" w:hAnsi="Palatino Linotype"/>
          <w:i/>
          <w:iCs/>
          <w:color w:val="000000"/>
          <w:sz w:val="22"/>
          <w:szCs w:val="22"/>
        </w:rPr>
        <w:t>4734/07       Pemex Exploración y Producción – Juan Pablo Guerrero Amparán</w:t>
      </w:r>
    </w:p>
    <w:p w14:paraId="48A25BC0" w14:textId="77777777" w:rsidR="000C665F" w:rsidRPr="006D2B4A" w:rsidRDefault="000C665F" w:rsidP="000C665F">
      <w:pPr>
        <w:pStyle w:val="NormalWeb"/>
        <w:spacing w:before="0" w:beforeAutospacing="0" w:after="0" w:afterAutospacing="0"/>
        <w:ind w:left="851" w:right="900"/>
        <w:contextualSpacing/>
        <w:jc w:val="both"/>
        <w:rPr>
          <w:rFonts w:ascii="Palatino Linotype" w:hAnsi="Palatino Linotype"/>
          <w:i/>
          <w:iCs/>
          <w:color w:val="000000"/>
          <w:sz w:val="22"/>
          <w:szCs w:val="22"/>
        </w:rPr>
      </w:pPr>
      <w:r w:rsidRPr="006D2B4A">
        <w:rPr>
          <w:rFonts w:ascii="Palatino Linotype" w:hAnsi="Palatino Linotype"/>
          <w:i/>
          <w:iCs/>
          <w:color w:val="000000"/>
          <w:sz w:val="22"/>
          <w:szCs w:val="22"/>
        </w:rPr>
        <w:t>2936/08       Comisión Federal de Telecomunicaciones - Alonso Gómez-Robledo</w:t>
      </w:r>
    </w:p>
    <w:p w14:paraId="17A6C06D" w14:textId="77777777" w:rsidR="000C665F" w:rsidRPr="006D2B4A" w:rsidRDefault="000C665F" w:rsidP="000C665F">
      <w:pPr>
        <w:pStyle w:val="NormalWeb"/>
        <w:spacing w:before="0" w:beforeAutospacing="0" w:after="0" w:afterAutospacing="0"/>
        <w:ind w:left="851" w:right="900"/>
        <w:contextualSpacing/>
        <w:jc w:val="both"/>
        <w:rPr>
          <w:rFonts w:ascii="Palatino Linotype" w:hAnsi="Palatino Linotype"/>
          <w:i/>
          <w:iCs/>
          <w:color w:val="000000"/>
          <w:sz w:val="22"/>
          <w:szCs w:val="22"/>
        </w:rPr>
      </w:pPr>
      <w:r w:rsidRPr="006D2B4A">
        <w:rPr>
          <w:rFonts w:ascii="Palatino Linotype" w:hAnsi="Palatino Linotype"/>
          <w:i/>
          <w:iCs/>
          <w:color w:val="000000"/>
          <w:sz w:val="22"/>
          <w:szCs w:val="22"/>
        </w:rPr>
        <w:t>Verduzco</w:t>
      </w:r>
    </w:p>
    <w:p w14:paraId="7330C9BF" w14:textId="77777777" w:rsidR="000C665F" w:rsidRPr="006D2B4A" w:rsidRDefault="000C665F" w:rsidP="000C665F">
      <w:pPr>
        <w:pStyle w:val="NormalWeb"/>
        <w:spacing w:before="0" w:beforeAutospacing="0" w:after="0" w:afterAutospacing="0"/>
        <w:ind w:left="851" w:right="900"/>
        <w:contextualSpacing/>
        <w:jc w:val="both"/>
        <w:rPr>
          <w:rFonts w:ascii="Palatino Linotype" w:hAnsi="Palatino Linotype"/>
          <w:i/>
          <w:iCs/>
          <w:color w:val="000000"/>
          <w:sz w:val="22"/>
          <w:szCs w:val="22"/>
        </w:rPr>
      </w:pPr>
      <w:r w:rsidRPr="006D2B4A">
        <w:rPr>
          <w:rFonts w:ascii="Palatino Linotype" w:hAnsi="Palatino Linotype"/>
          <w:i/>
          <w:iCs/>
          <w:color w:val="000000"/>
          <w:sz w:val="22"/>
          <w:szCs w:val="22"/>
        </w:rPr>
        <w:t>4781/09       Comisión  Nacional  de  Libros  de  Texto  Gratuitos  -  Jacqueline</w:t>
      </w:r>
    </w:p>
    <w:p w14:paraId="31B88E69" w14:textId="77777777" w:rsidR="000C665F" w:rsidRPr="006D2B4A" w:rsidRDefault="000C665F" w:rsidP="000C665F">
      <w:pPr>
        <w:pStyle w:val="NormalWeb"/>
        <w:spacing w:before="0" w:beforeAutospacing="0" w:after="0" w:afterAutospacing="0"/>
        <w:ind w:left="851" w:right="900"/>
        <w:contextualSpacing/>
        <w:jc w:val="both"/>
        <w:rPr>
          <w:rFonts w:ascii="Palatino Linotype" w:hAnsi="Palatino Linotype"/>
          <w:i/>
          <w:iCs/>
          <w:color w:val="000000"/>
          <w:sz w:val="22"/>
          <w:szCs w:val="22"/>
        </w:rPr>
      </w:pPr>
      <w:proofErr w:type="spellStart"/>
      <w:r w:rsidRPr="006D2B4A">
        <w:rPr>
          <w:rFonts w:ascii="Palatino Linotype" w:hAnsi="Palatino Linotype"/>
          <w:i/>
          <w:iCs/>
          <w:color w:val="000000"/>
          <w:sz w:val="22"/>
          <w:szCs w:val="22"/>
        </w:rPr>
        <w:t>Peschard</w:t>
      </w:r>
      <w:proofErr w:type="spellEnd"/>
      <w:r w:rsidRPr="006D2B4A">
        <w:rPr>
          <w:rFonts w:ascii="Palatino Linotype" w:hAnsi="Palatino Linotype"/>
          <w:i/>
          <w:iCs/>
          <w:color w:val="000000"/>
          <w:sz w:val="22"/>
          <w:szCs w:val="22"/>
        </w:rPr>
        <w:t xml:space="preserve"> Mariscal</w:t>
      </w:r>
    </w:p>
    <w:p w14:paraId="103C2CE3" w14:textId="77777777" w:rsidR="000C665F" w:rsidRPr="006D2B4A" w:rsidRDefault="000C665F" w:rsidP="000C665F">
      <w:pPr>
        <w:pStyle w:val="NormalWeb"/>
        <w:spacing w:before="0" w:beforeAutospacing="0" w:after="0" w:afterAutospacing="0"/>
        <w:ind w:left="851" w:right="900"/>
        <w:contextualSpacing/>
        <w:jc w:val="both"/>
        <w:rPr>
          <w:rFonts w:ascii="Palatino Linotype" w:hAnsi="Palatino Linotype"/>
          <w:i/>
          <w:iCs/>
          <w:color w:val="000000"/>
          <w:sz w:val="22"/>
          <w:szCs w:val="22"/>
        </w:rPr>
      </w:pPr>
    </w:p>
    <w:p w14:paraId="6F92B2AA" w14:textId="77777777" w:rsidR="000C665F" w:rsidRPr="006D2B4A" w:rsidRDefault="000C665F" w:rsidP="000C665F">
      <w:pPr>
        <w:pStyle w:val="NormalWeb"/>
        <w:spacing w:before="0" w:beforeAutospacing="0" w:after="0" w:afterAutospacing="0"/>
        <w:ind w:left="851" w:right="900"/>
        <w:contextualSpacing/>
        <w:jc w:val="both"/>
        <w:rPr>
          <w:rFonts w:ascii="Palatino Linotype" w:hAnsi="Palatino Linotype"/>
          <w:i/>
          <w:iCs/>
          <w:color w:val="000000"/>
          <w:sz w:val="22"/>
          <w:szCs w:val="22"/>
        </w:rPr>
      </w:pPr>
      <w:r w:rsidRPr="006D2B4A">
        <w:rPr>
          <w:rFonts w:ascii="Palatino Linotype" w:hAnsi="Palatino Linotype"/>
          <w:i/>
          <w:iCs/>
          <w:color w:val="000000"/>
          <w:sz w:val="22"/>
          <w:szCs w:val="22"/>
        </w:rPr>
        <w:t xml:space="preserve">5434/09       Administración  Portuaria  Integral  de  Veracruz,  S.A.  de  C.V.  - Jacqueline </w:t>
      </w:r>
      <w:proofErr w:type="spellStart"/>
      <w:r w:rsidRPr="006D2B4A">
        <w:rPr>
          <w:rFonts w:ascii="Palatino Linotype" w:hAnsi="Palatino Linotype"/>
          <w:i/>
          <w:iCs/>
          <w:color w:val="000000"/>
          <w:sz w:val="22"/>
          <w:szCs w:val="22"/>
        </w:rPr>
        <w:t>Peschard</w:t>
      </w:r>
      <w:proofErr w:type="spellEnd"/>
      <w:r w:rsidRPr="006D2B4A">
        <w:rPr>
          <w:rFonts w:ascii="Palatino Linotype" w:hAnsi="Palatino Linotype"/>
          <w:i/>
          <w:iCs/>
          <w:color w:val="000000"/>
          <w:sz w:val="22"/>
          <w:szCs w:val="22"/>
        </w:rPr>
        <w:t xml:space="preserve"> Mariscal</w:t>
      </w:r>
    </w:p>
    <w:p w14:paraId="69DD186B" w14:textId="77777777" w:rsidR="000C665F" w:rsidRPr="006D2B4A" w:rsidRDefault="000C665F" w:rsidP="000C665F">
      <w:pPr>
        <w:pStyle w:val="NormalWeb"/>
        <w:spacing w:before="0" w:beforeAutospacing="0" w:after="0" w:afterAutospacing="0"/>
        <w:ind w:left="851" w:right="900"/>
        <w:contextualSpacing/>
        <w:jc w:val="both"/>
        <w:rPr>
          <w:rFonts w:ascii="Palatino Linotype" w:hAnsi="Palatino Linotype"/>
          <w:i/>
          <w:iCs/>
          <w:color w:val="000000"/>
          <w:sz w:val="22"/>
          <w:szCs w:val="22"/>
        </w:rPr>
      </w:pPr>
      <w:r w:rsidRPr="006D2B4A">
        <w:rPr>
          <w:rFonts w:ascii="Palatino Linotype" w:hAnsi="Palatino Linotype"/>
          <w:i/>
          <w:iCs/>
          <w:color w:val="000000"/>
          <w:sz w:val="22"/>
          <w:szCs w:val="22"/>
        </w:rPr>
        <w:t xml:space="preserve">384/10         Instituto Mexicano del Seguro Social - Jacqueline </w:t>
      </w:r>
      <w:proofErr w:type="spellStart"/>
      <w:r w:rsidRPr="006D2B4A">
        <w:rPr>
          <w:rFonts w:ascii="Palatino Linotype" w:hAnsi="Palatino Linotype"/>
          <w:i/>
          <w:iCs/>
          <w:color w:val="000000"/>
          <w:sz w:val="22"/>
          <w:szCs w:val="22"/>
        </w:rPr>
        <w:t>Peschard</w:t>
      </w:r>
      <w:proofErr w:type="spellEnd"/>
      <w:r w:rsidRPr="006D2B4A">
        <w:rPr>
          <w:rFonts w:ascii="Palatino Linotype" w:hAnsi="Palatino Linotype"/>
          <w:i/>
          <w:iCs/>
          <w:color w:val="000000"/>
          <w:sz w:val="22"/>
          <w:szCs w:val="22"/>
        </w:rPr>
        <w:t xml:space="preserve"> Mariscal” (Sic)</w:t>
      </w:r>
    </w:p>
    <w:p w14:paraId="61FEBA07" w14:textId="77777777" w:rsidR="000C665F" w:rsidRPr="006D2B4A" w:rsidRDefault="000C665F" w:rsidP="000C665F">
      <w:pPr>
        <w:widowControl w:val="0"/>
        <w:autoSpaceDE w:val="0"/>
        <w:autoSpaceDN w:val="0"/>
        <w:adjustRightInd w:val="0"/>
        <w:spacing w:before="240" w:after="240"/>
        <w:contextualSpacing/>
        <w:jc w:val="both"/>
        <w:rPr>
          <w:rFonts w:ascii="Palatino Linotype" w:eastAsia="Arial Unicode MS" w:hAnsi="Palatino Linotype" w:cs="Arial"/>
        </w:rPr>
      </w:pPr>
    </w:p>
    <w:p w14:paraId="043393BC" w14:textId="77777777" w:rsidR="000C665F" w:rsidRPr="006D2B4A" w:rsidRDefault="000C665F" w:rsidP="000C665F">
      <w:pPr>
        <w:pStyle w:val="j"/>
        <w:shd w:val="clear" w:color="auto" w:fill="FFFFFF"/>
        <w:spacing w:before="0" w:beforeAutospacing="0" w:line="360" w:lineRule="auto"/>
        <w:contextualSpacing/>
        <w:jc w:val="both"/>
        <w:textAlignment w:val="baseline"/>
        <w:rPr>
          <w:rFonts w:ascii="Palatino Linotype" w:hAnsi="Palatino Linotype" w:cs="Arial"/>
        </w:rPr>
      </w:pPr>
      <w:r w:rsidRPr="006D2B4A">
        <w:rPr>
          <w:rFonts w:ascii="Palatino Linotype" w:hAnsi="Palatino Linotype" w:cs="Arial"/>
        </w:rPr>
        <w:t>Precisado lo anterior, respecto del punto descrito en la solicitud de información con el número 1, relativo a:</w:t>
      </w:r>
    </w:p>
    <w:p w14:paraId="49B74A12" w14:textId="77777777" w:rsidR="000C665F" w:rsidRPr="006D2B4A" w:rsidRDefault="000C665F" w:rsidP="000C665F">
      <w:pPr>
        <w:pStyle w:val="j"/>
        <w:shd w:val="clear" w:color="auto" w:fill="FFFFFF"/>
        <w:spacing w:before="0" w:beforeAutospacing="0" w:line="360" w:lineRule="auto"/>
        <w:contextualSpacing/>
        <w:jc w:val="both"/>
        <w:textAlignment w:val="baseline"/>
        <w:rPr>
          <w:rFonts w:ascii="Palatino Linotype" w:hAnsi="Palatino Linotype" w:cs="Arial"/>
        </w:rPr>
      </w:pPr>
    </w:p>
    <w:p w14:paraId="17A165EA" w14:textId="77777777" w:rsidR="000C665F" w:rsidRPr="006D2B4A" w:rsidRDefault="000C665F" w:rsidP="000C665F">
      <w:pPr>
        <w:pStyle w:val="j"/>
        <w:shd w:val="clear" w:color="auto" w:fill="FFFFFF"/>
        <w:spacing w:before="0" w:beforeAutospacing="0" w:line="360" w:lineRule="auto"/>
        <w:ind w:left="851" w:right="758"/>
        <w:contextualSpacing/>
        <w:jc w:val="both"/>
        <w:textAlignment w:val="baseline"/>
        <w:rPr>
          <w:rFonts w:ascii="Palatino Linotype" w:hAnsi="Palatino Linotype" w:cs="Arial"/>
          <w:b/>
          <w:u w:val="single"/>
        </w:rPr>
      </w:pPr>
      <w:r w:rsidRPr="006D2B4A">
        <w:rPr>
          <w:rFonts w:ascii="Palatino Linotype" w:hAnsi="Palatino Linotype" w:cs="Arial"/>
          <w:b/>
          <w:u w:val="single"/>
        </w:rPr>
        <w:lastRenderedPageBreak/>
        <w:t xml:space="preserve">1.- El número total de elementos de seguridad pública con el que cuenta el ayuntamiento. </w:t>
      </w:r>
    </w:p>
    <w:p w14:paraId="25CF7F87" w14:textId="77777777" w:rsidR="000C665F" w:rsidRPr="006D2B4A" w:rsidRDefault="000C665F" w:rsidP="000C665F">
      <w:pPr>
        <w:pStyle w:val="j"/>
        <w:shd w:val="clear" w:color="auto" w:fill="FFFFFF"/>
        <w:spacing w:before="0" w:beforeAutospacing="0" w:line="360" w:lineRule="auto"/>
        <w:contextualSpacing/>
        <w:jc w:val="both"/>
        <w:textAlignment w:val="baseline"/>
        <w:rPr>
          <w:rFonts w:ascii="Palatino Linotype" w:hAnsi="Palatino Linotype" w:cs="Arial"/>
        </w:rPr>
      </w:pPr>
    </w:p>
    <w:p w14:paraId="245C1664" w14:textId="77777777" w:rsidR="000C665F" w:rsidRPr="006D2B4A" w:rsidRDefault="000C665F" w:rsidP="000C665F">
      <w:pPr>
        <w:pStyle w:val="j"/>
        <w:shd w:val="clear" w:color="auto" w:fill="FFFFFF"/>
        <w:spacing w:before="0" w:beforeAutospacing="0" w:line="360" w:lineRule="auto"/>
        <w:contextualSpacing/>
        <w:jc w:val="both"/>
        <w:textAlignment w:val="baseline"/>
        <w:rPr>
          <w:rFonts w:ascii="Palatino Linotype" w:hAnsi="Palatino Linotype" w:cs="Arial"/>
        </w:rPr>
      </w:pPr>
      <w:r w:rsidRPr="006D2B4A">
        <w:rPr>
          <w:rFonts w:ascii="Palatino Linotype" w:hAnsi="Palatino Linotype" w:cs="Arial"/>
        </w:rPr>
        <w:t xml:space="preserve">Si bien es cierto que el </w:t>
      </w:r>
      <w:r w:rsidRPr="006D2B4A">
        <w:rPr>
          <w:rFonts w:ascii="Palatino Linotype" w:hAnsi="Palatino Linotype" w:cs="Arial"/>
          <w:b/>
        </w:rPr>
        <w:t>SUJETO OBLIGADO</w:t>
      </w:r>
      <w:r w:rsidRPr="006D2B4A">
        <w:rPr>
          <w:rFonts w:ascii="Palatino Linotype" w:hAnsi="Palatino Linotype" w:cs="Arial"/>
        </w:rPr>
        <w:t>, en su respuesta reservó la información; sin embargo, esté Organismo Garante considera pertinente precisar la naturaleza jurídica de la información materia del presente punto, con la finalidad de establecer si la misma es información pública susceptible de ser entregada.</w:t>
      </w:r>
    </w:p>
    <w:p w14:paraId="7BD3C494" w14:textId="77777777" w:rsidR="000C665F" w:rsidRPr="006D2B4A" w:rsidRDefault="000C665F" w:rsidP="000C665F">
      <w:pPr>
        <w:pStyle w:val="j"/>
        <w:shd w:val="clear" w:color="auto" w:fill="FFFFFF"/>
        <w:spacing w:before="0" w:beforeAutospacing="0" w:line="360" w:lineRule="auto"/>
        <w:contextualSpacing/>
        <w:jc w:val="both"/>
        <w:textAlignment w:val="baseline"/>
        <w:rPr>
          <w:rFonts w:ascii="Palatino Linotype" w:hAnsi="Palatino Linotype" w:cs="Arial"/>
        </w:rPr>
      </w:pPr>
    </w:p>
    <w:p w14:paraId="06296232" w14:textId="77777777" w:rsidR="000C665F" w:rsidRPr="006D2B4A" w:rsidRDefault="000C665F" w:rsidP="000C665F">
      <w:pPr>
        <w:pStyle w:val="j"/>
        <w:shd w:val="clear" w:color="auto" w:fill="FFFFFF"/>
        <w:spacing w:before="0" w:beforeAutospacing="0" w:line="360" w:lineRule="auto"/>
        <w:contextualSpacing/>
        <w:jc w:val="both"/>
        <w:textAlignment w:val="baseline"/>
        <w:rPr>
          <w:rFonts w:ascii="Palatino Linotype" w:hAnsi="Palatino Linotype" w:cs="Arial"/>
        </w:rPr>
      </w:pPr>
      <w:r w:rsidRPr="006D2B4A">
        <w:rPr>
          <w:rFonts w:ascii="Palatino Linotype" w:hAnsi="Palatino Linotype" w:cs="Arial"/>
        </w:rPr>
        <w:t>Motivo por el cual se considera de suma importancia citar el artículo 7 de la Ley de Transparencia vigente en la entidad, cuyo contenido es el siguiente:</w:t>
      </w:r>
    </w:p>
    <w:p w14:paraId="7CA8D886" w14:textId="77777777" w:rsidR="000C665F" w:rsidRPr="006D2B4A" w:rsidRDefault="000C665F" w:rsidP="000C665F">
      <w:pPr>
        <w:spacing w:line="276" w:lineRule="auto"/>
        <w:ind w:left="993" w:right="1041"/>
        <w:jc w:val="both"/>
        <w:rPr>
          <w:rFonts w:ascii="Palatino Linotype" w:hAnsi="Palatino Linotype"/>
          <w:i/>
          <w:sz w:val="22"/>
          <w:szCs w:val="22"/>
        </w:rPr>
      </w:pPr>
      <w:r w:rsidRPr="006D2B4A">
        <w:rPr>
          <w:rFonts w:ascii="Palatino Linotype" w:hAnsi="Palatino Linotype" w:cs="Arial"/>
          <w:i/>
          <w:sz w:val="22"/>
          <w:szCs w:val="22"/>
        </w:rPr>
        <w:t>“</w:t>
      </w:r>
      <w:r w:rsidRPr="006D2B4A">
        <w:rPr>
          <w:rFonts w:ascii="Palatino Linotype" w:hAnsi="Palatino Linotype"/>
          <w:b/>
          <w:bCs/>
          <w:i/>
          <w:sz w:val="22"/>
          <w:szCs w:val="22"/>
        </w:rPr>
        <w:t xml:space="preserve">Artículo 7. </w:t>
      </w:r>
      <w:r w:rsidRPr="006D2B4A">
        <w:rPr>
          <w:rFonts w:ascii="Palatino Linotype" w:hAnsi="Palatino Linotype"/>
          <w:b/>
          <w:i/>
          <w:sz w:val="22"/>
          <w:szCs w:val="22"/>
          <w:u w:val="single"/>
        </w:rPr>
        <w:t>El Estado de México garantizará el efectivo acceso de toda persona a la información en posesión de cualquier entidad, autoridad, órgano y organismo de los poderes Ejecutivo, Legislativo y Judicial</w:t>
      </w:r>
      <w:r w:rsidRPr="006D2B4A">
        <w:rPr>
          <w:rFonts w:ascii="Palatino Linotype" w:hAnsi="Palatino Linotype"/>
          <w:i/>
          <w:sz w:val="22"/>
          <w:szCs w:val="22"/>
        </w:rPr>
        <w:t>, órganos autónomos, partidos políticos, fideicomisos y fondos públicos, así como de cualquier persona física, jurídico colectiva o sindicato que reciba y ejerza recursos públicos o realice actos de autoridad en el ámbito de competencia del Estado de México y sus municipios.” (Sic)</w:t>
      </w:r>
    </w:p>
    <w:p w14:paraId="74878E01" w14:textId="77777777" w:rsidR="000C665F" w:rsidRPr="006D2B4A" w:rsidRDefault="000C665F" w:rsidP="000C665F">
      <w:pPr>
        <w:spacing w:line="276" w:lineRule="auto"/>
        <w:ind w:right="1041"/>
        <w:jc w:val="both"/>
        <w:rPr>
          <w:rFonts w:ascii="Palatino Linotype" w:hAnsi="Palatino Linotype"/>
          <w:i/>
          <w:sz w:val="22"/>
          <w:szCs w:val="22"/>
        </w:rPr>
      </w:pPr>
    </w:p>
    <w:p w14:paraId="0F5FA9FD" w14:textId="77777777" w:rsidR="000C665F" w:rsidRPr="006D2B4A" w:rsidRDefault="000C665F" w:rsidP="000C665F">
      <w:pPr>
        <w:spacing w:before="240" w:after="240" w:line="360" w:lineRule="auto"/>
        <w:jc w:val="both"/>
        <w:rPr>
          <w:rFonts w:ascii="Palatino Linotype" w:hAnsi="Palatino Linotype"/>
        </w:rPr>
      </w:pPr>
      <w:r w:rsidRPr="006D2B4A">
        <w:rPr>
          <w:rFonts w:ascii="Palatino Linotype" w:hAnsi="Palatino Linotype" w:cs="Arial"/>
        </w:rPr>
        <w:t xml:space="preserve">Expuesto lo anterior conviene hacer alusión a la Ley de Seguridad del Estado de México, misma que contempla en su artículo 2 que la </w:t>
      </w:r>
      <w:r w:rsidRPr="006D2B4A">
        <w:rPr>
          <w:rFonts w:ascii="Palatino Linotype" w:hAnsi="Palatino Linotype"/>
          <w:i/>
        </w:rPr>
        <w:t>seguridad pública es una función a cargo del Estado y los Municipios, que tiene como fines salvaguardar la integridad y derechos de las personas, así como preservar las libertades, el orden y la paz públicos y comprende la prevención especial y general de los delitos, la investigación para hacerla efectiva, así como la investigación y la persecución de los delitos, la reinserción social del individuo y la sanción de las infracciones administrativas, en las competencias respectivas en términos de esta Ley y demás ordenamientos jurídicos aplicables</w:t>
      </w:r>
      <w:r w:rsidRPr="006D2B4A">
        <w:rPr>
          <w:rFonts w:ascii="Palatino Linotype" w:hAnsi="Palatino Linotype"/>
        </w:rPr>
        <w:t>.</w:t>
      </w:r>
    </w:p>
    <w:p w14:paraId="6408F87E" w14:textId="77777777" w:rsidR="000C665F" w:rsidRPr="006D2B4A" w:rsidRDefault="000C665F" w:rsidP="000C665F">
      <w:pPr>
        <w:spacing w:line="360" w:lineRule="auto"/>
        <w:jc w:val="both"/>
        <w:rPr>
          <w:rFonts w:ascii="Palatino Linotype" w:eastAsia="Calibri" w:hAnsi="Palatino Linotype" w:cs="Tahoma"/>
          <w:bCs/>
          <w:lang w:eastAsia="en-US"/>
        </w:rPr>
      </w:pPr>
      <w:r w:rsidRPr="006D2B4A">
        <w:rPr>
          <w:rFonts w:ascii="Palatino Linotype" w:eastAsia="Calibri" w:hAnsi="Palatino Linotype" w:cs="Tahoma"/>
          <w:bCs/>
          <w:lang w:eastAsia="en-US"/>
        </w:rPr>
        <w:lastRenderedPageBreak/>
        <w:t>Al respecto,  el artículo 4° de la Ley en comento,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4731F2B5" w14:textId="77777777" w:rsidR="000C665F" w:rsidRPr="006D2B4A" w:rsidRDefault="000C665F" w:rsidP="000C665F">
      <w:pPr>
        <w:spacing w:before="240" w:after="240" w:line="360" w:lineRule="auto"/>
        <w:jc w:val="both"/>
        <w:rPr>
          <w:rFonts w:ascii="Palatino Linotype" w:hAnsi="Palatino Linotype"/>
        </w:rPr>
      </w:pPr>
      <w:r w:rsidRPr="006D2B4A">
        <w:rPr>
          <w:rFonts w:ascii="Palatino Linotype" w:hAnsi="Palatino Linotype"/>
        </w:rPr>
        <w:t>En el ámbito municipal, son autoridades en materia de seguridad pública a las siguientes:</w:t>
      </w:r>
    </w:p>
    <w:p w14:paraId="6238EA09" w14:textId="77777777" w:rsidR="000C665F" w:rsidRPr="006D2B4A" w:rsidRDefault="000C665F" w:rsidP="000C665F">
      <w:pPr>
        <w:spacing w:after="120"/>
        <w:ind w:left="567"/>
        <w:jc w:val="both"/>
        <w:rPr>
          <w:rFonts w:ascii="Palatino Linotype" w:hAnsi="Palatino Linotype"/>
          <w:i/>
        </w:rPr>
      </w:pPr>
      <w:r w:rsidRPr="006D2B4A">
        <w:rPr>
          <w:rFonts w:ascii="Palatino Linotype" w:hAnsi="Palatino Linotype"/>
          <w:i/>
        </w:rPr>
        <w:t xml:space="preserve">I. Los ayuntamientos; </w:t>
      </w:r>
    </w:p>
    <w:p w14:paraId="3C7744C5" w14:textId="77777777" w:rsidR="000C665F" w:rsidRPr="006D2B4A" w:rsidRDefault="000C665F" w:rsidP="000C665F">
      <w:pPr>
        <w:spacing w:after="120"/>
        <w:ind w:left="567"/>
        <w:jc w:val="both"/>
        <w:rPr>
          <w:rFonts w:ascii="Palatino Linotype" w:hAnsi="Palatino Linotype"/>
          <w:i/>
        </w:rPr>
      </w:pPr>
      <w:r w:rsidRPr="006D2B4A">
        <w:rPr>
          <w:rFonts w:ascii="Palatino Linotype" w:hAnsi="Palatino Linotype"/>
          <w:i/>
        </w:rPr>
        <w:t xml:space="preserve">II. Los presidentes municipales; </w:t>
      </w:r>
    </w:p>
    <w:p w14:paraId="469609D1" w14:textId="77777777" w:rsidR="000C665F" w:rsidRPr="006D2B4A" w:rsidRDefault="000C665F" w:rsidP="000C665F">
      <w:pPr>
        <w:spacing w:after="120"/>
        <w:ind w:left="567"/>
        <w:jc w:val="both"/>
        <w:rPr>
          <w:rFonts w:ascii="Palatino Linotype" w:hAnsi="Palatino Linotype"/>
          <w:i/>
        </w:rPr>
      </w:pPr>
      <w:r w:rsidRPr="006D2B4A">
        <w:rPr>
          <w:rFonts w:ascii="Palatino Linotype" w:hAnsi="Palatino Linotype"/>
          <w:i/>
        </w:rPr>
        <w:t xml:space="preserve">III. Los directores de seguridad pública municipal; y </w:t>
      </w:r>
    </w:p>
    <w:p w14:paraId="05035F03" w14:textId="77777777" w:rsidR="000C665F" w:rsidRPr="006D2B4A" w:rsidRDefault="000C665F" w:rsidP="000C665F">
      <w:pPr>
        <w:spacing w:after="120"/>
        <w:ind w:left="567"/>
        <w:jc w:val="both"/>
        <w:rPr>
          <w:rFonts w:ascii="Palatino Linotype" w:hAnsi="Palatino Linotype"/>
          <w:i/>
        </w:rPr>
      </w:pPr>
      <w:r w:rsidRPr="006D2B4A">
        <w:rPr>
          <w:rFonts w:ascii="Palatino Linotype" w:hAnsi="Palatino Linotype"/>
          <w:i/>
        </w:rPr>
        <w:t>IV. Los miembros de los cuerpos de policía preventiva de seguridad pública municipal en ejercicio de su función</w:t>
      </w:r>
      <w:r w:rsidRPr="006D2B4A">
        <w:rPr>
          <w:rStyle w:val="Refdenotaalpie"/>
          <w:rFonts w:ascii="Palatino Linotype" w:hAnsi="Palatino Linotype"/>
          <w:i/>
        </w:rPr>
        <w:footnoteReference w:id="1"/>
      </w:r>
      <w:r w:rsidRPr="006D2B4A">
        <w:rPr>
          <w:rFonts w:ascii="Palatino Linotype" w:hAnsi="Palatino Linotype"/>
          <w:i/>
        </w:rPr>
        <w:t>.</w:t>
      </w:r>
    </w:p>
    <w:p w14:paraId="6D609F86" w14:textId="77777777" w:rsidR="000C665F" w:rsidRPr="006D2B4A" w:rsidRDefault="000C665F" w:rsidP="000C665F">
      <w:pPr>
        <w:spacing w:before="240" w:after="240" w:line="360" w:lineRule="auto"/>
        <w:jc w:val="both"/>
        <w:rPr>
          <w:rFonts w:ascii="Palatino Linotype" w:hAnsi="Palatino Linotype" w:cs="Arial"/>
        </w:rPr>
      </w:pPr>
      <w:r w:rsidRPr="006D2B4A">
        <w:rPr>
          <w:rFonts w:ascii="Palatino Linotype" w:hAnsi="Palatino Linotype" w:cs="Arial"/>
        </w:rPr>
        <w:t>Para tales efectos, el Director de Seguridad Pública Municipal tiene como atribución, con fundamento en el artículo 22 fracción II de la citada Ley, la de organizar, operar, supervisar y controlar al cuerpo preventivo de seguridad pública municipal personal, con el objeto de:</w:t>
      </w:r>
    </w:p>
    <w:p w14:paraId="2ED4C2AE" w14:textId="77777777" w:rsidR="000C665F" w:rsidRPr="006D2B4A" w:rsidRDefault="000C665F" w:rsidP="000C665F">
      <w:pPr>
        <w:pStyle w:val="Prrafodelista"/>
        <w:numPr>
          <w:ilvl w:val="0"/>
          <w:numId w:val="40"/>
        </w:numPr>
        <w:spacing w:line="360" w:lineRule="auto"/>
        <w:ind w:left="714" w:hanging="357"/>
        <w:jc w:val="both"/>
        <w:rPr>
          <w:rFonts w:ascii="Palatino Linotype" w:hAnsi="Palatino Linotype" w:cs="Arial"/>
        </w:rPr>
      </w:pPr>
      <w:r w:rsidRPr="006D2B4A">
        <w:rPr>
          <w:rFonts w:ascii="Palatino Linotype" w:hAnsi="Palatino Linotype" w:cs="Arial"/>
        </w:rPr>
        <w:t>Proteger a las personas;</w:t>
      </w:r>
    </w:p>
    <w:p w14:paraId="333D4F60" w14:textId="77777777" w:rsidR="000C665F" w:rsidRPr="006D2B4A" w:rsidRDefault="000C665F" w:rsidP="000C665F">
      <w:pPr>
        <w:pStyle w:val="Prrafodelista"/>
        <w:numPr>
          <w:ilvl w:val="0"/>
          <w:numId w:val="40"/>
        </w:numPr>
        <w:spacing w:line="360" w:lineRule="auto"/>
        <w:ind w:left="714" w:hanging="357"/>
        <w:jc w:val="both"/>
        <w:rPr>
          <w:rFonts w:ascii="Palatino Linotype" w:hAnsi="Palatino Linotype" w:cs="Arial"/>
        </w:rPr>
      </w:pPr>
      <w:r w:rsidRPr="006D2B4A">
        <w:rPr>
          <w:rFonts w:ascii="Palatino Linotype" w:hAnsi="Palatino Linotype" w:cs="Arial"/>
        </w:rPr>
        <w:t>Asegurar el ejercicio de la ciudadanía, sus libertades y derechos fundamentales;</w:t>
      </w:r>
    </w:p>
    <w:p w14:paraId="521AD843" w14:textId="77777777" w:rsidR="000C665F" w:rsidRPr="006D2B4A" w:rsidRDefault="000C665F" w:rsidP="000C665F">
      <w:pPr>
        <w:pStyle w:val="Prrafodelista"/>
        <w:numPr>
          <w:ilvl w:val="0"/>
          <w:numId w:val="40"/>
        </w:numPr>
        <w:spacing w:line="360" w:lineRule="auto"/>
        <w:ind w:left="714" w:hanging="357"/>
        <w:jc w:val="both"/>
        <w:rPr>
          <w:rFonts w:ascii="Palatino Linotype" w:hAnsi="Palatino Linotype" w:cs="Arial"/>
        </w:rPr>
      </w:pPr>
      <w:r w:rsidRPr="006D2B4A">
        <w:rPr>
          <w:rFonts w:ascii="Palatino Linotype" w:hAnsi="Palatino Linotype" w:cs="Arial"/>
        </w:rPr>
        <w:t>Establecer espacios de participación social corresponsable y armónica;</w:t>
      </w:r>
    </w:p>
    <w:p w14:paraId="6AE759A1" w14:textId="77777777" w:rsidR="000C665F" w:rsidRPr="006D2B4A" w:rsidRDefault="000C665F" w:rsidP="000C665F">
      <w:pPr>
        <w:pStyle w:val="Prrafodelista"/>
        <w:numPr>
          <w:ilvl w:val="0"/>
          <w:numId w:val="40"/>
        </w:numPr>
        <w:spacing w:line="360" w:lineRule="auto"/>
        <w:ind w:left="714" w:hanging="357"/>
        <w:jc w:val="both"/>
        <w:rPr>
          <w:rFonts w:ascii="Palatino Linotype" w:hAnsi="Palatino Linotype" w:cs="Arial"/>
        </w:rPr>
      </w:pPr>
      <w:r w:rsidRPr="006D2B4A">
        <w:rPr>
          <w:rFonts w:ascii="Palatino Linotype" w:hAnsi="Palatino Linotype" w:cs="Arial"/>
        </w:rPr>
        <w:t xml:space="preserve">Propiciar la solución </w:t>
      </w:r>
      <w:proofErr w:type="spellStart"/>
      <w:r w:rsidRPr="006D2B4A">
        <w:rPr>
          <w:rFonts w:ascii="Palatino Linotype" w:hAnsi="Palatino Linotype" w:cs="Arial"/>
        </w:rPr>
        <w:t>pacifica</w:t>
      </w:r>
      <w:proofErr w:type="spellEnd"/>
      <w:r w:rsidRPr="006D2B4A">
        <w:rPr>
          <w:rFonts w:ascii="Palatino Linotype" w:hAnsi="Palatino Linotype" w:cs="Arial"/>
        </w:rPr>
        <w:t xml:space="preserve"> de los conflictos interpersonales y sociales;</w:t>
      </w:r>
    </w:p>
    <w:p w14:paraId="486666C8" w14:textId="77777777" w:rsidR="000C665F" w:rsidRPr="006D2B4A" w:rsidRDefault="000C665F" w:rsidP="000C665F">
      <w:pPr>
        <w:pStyle w:val="Prrafodelista"/>
        <w:numPr>
          <w:ilvl w:val="0"/>
          <w:numId w:val="40"/>
        </w:numPr>
        <w:spacing w:line="360" w:lineRule="auto"/>
        <w:ind w:left="714" w:hanging="357"/>
        <w:jc w:val="both"/>
        <w:rPr>
          <w:rFonts w:ascii="Palatino Linotype" w:hAnsi="Palatino Linotype" w:cs="Arial"/>
        </w:rPr>
      </w:pPr>
      <w:r w:rsidRPr="006D2B4A">
        <w:rPr>
          <w:rFonts w:ascii="Palatino Linotype" w:hAnsi="Palatino Linotype" w:cs="Arial"/>
        </w:rPr>
        <w:t>Fortalecer a las instituciones; y</w:t>
      </w:r>
    </w:p>
    <w:p w14:paraId="1B81D2B6" w14:textId="77777777" w:rsidR="000C665F" w:rsidRPr="006D2B4A" w:rsidRDefault="000C665F" w:rsidP="000C665F">
      <w:pPr>
        <w:pStyle w:val="Prrafodelista"/>
        <w:numPr>
          <w:ilvl w:val="0"/>
          <w:numId w:val="40"/>
        </w:numPr>
        <w:spacing w:line="360" w:lineRule="auto"/>
        <w:ind w:left="714" w:hanging="357"/>
        <w:jc w:val="both"/>
        <w:rPr>
          <w:rFonts w:ascii="Palatino Linotype" w:hAnsi="Palatino Linotype" w:cs="Arial"/>
        </w:rPr>
      </w:pPr>
      <w:r w:rsidRPr="006D2B4A">
        <w:rPr>
          <w:rFonts w:ascii="Palatino Linotype" w:hAnsi="Palatino Linotype" w:cs="Arial"/>
        </w:rPr>
        <w:lastRenderedPageBreak/>
        <w:t>Propiciar condiciones durables que permitan a los ciudadanos desarrollar sus capacidades, en un ambiente de paz y democracia</w:t>
      </w:r>
      <w:r w:rsidRPr="006D2B4A">
        <w:rPr>
          <w:rStyle w:val="Refdenotaalpie"/>
          <w:rFonts w:ascii="Palatino Linotype" w:hAnsi="Palatino Linotype" w:cs="Arial"/>
        </w:rPr>
        <w:footnoteReference w:id="2"/>
      </w:r>
      <w:r w:rsidRPr="006D2B4A">
        <w:rPr>
          <w:rFonts w:ascii="Palatino Linotype" w:hAnsi="Palatino Linotype" w:cs="Arial"/>
        </w:rPr>
        <w:t>.</w:t>
      </w:r>
    </w:p>
    <w:p w14:paraId="5E7D519A" w14:textId="77777777" w:rsidR="000C665F" w:rsidRPr="006D2B4A" w:rsidRDefault="000C665F" w:rsidP="000C665F">
      <w:pPr>
        <w:spacing w:before="240" w:after="240" w:line="360" w:lineRule="auto"/>
        <w:jc w:val="both"/>
        <w:rPr>
          <w:rFonts w:ascii="Palatino Linotype" w:hAnsi="Palatino Linotype" w:cs="Arial"/>
        </w:rPr>
      </w:pPr>
      <w:r w:rsidRPr="006D2B4A">
        <w:rPr>
          <w:rFonts w:ascii="Palatino Linotype" w:hAnsi="Palatino Linotype" w:cs="Arial"/>
        </w:rPr>
        <w:t xml:space="preserve">Ahora bien, cabe recordar que, mediante la respuesta emitida por el Ayuntamiento de Tianguistenco, se clasificó la información como reservada a través del acuerdo de su Comité de Transparencia de fecha veintiséis de enero de dos mil veintidós, lo que le impide a la parte recurrente poder cuantificar el número de elementos de seguridad pública con la que cuenta el Municipio de </w:t>
      </w:r>
      <w:r w:rsidR="00D82738" w:rsidRPr="006D2B4A">
        <w:rPr>
          <w:rFonts w:ascii="Palatino Linotype" w:hAnsi="Palatino Linotype" w:cs="Arial"/>
        </w:rPr>
        <w:t>Xalatlaco</w:t>
      </w:r>
      <w:r w:rsidRPr="006D2B4A">
        <w:rPr>
          <w:rFonts w:ascii="Palatino Linotype" w:hAnsi="Palatino Linotype" w:cs="Arial"/>
        </w:rPr>
        <w:t>, por lo cual se vio vulnerado el derecho de acceso a la información pública de la particular.</w:t>
      </w:r>
    </w:p>
    <w:p w14:paraId="08B077B6" w14:textId="77777777" w:rsidR="000C665F" w:rsidRPr="006D2B4A" w:rsidRDefault="000C665F" w:rsidP="000C665F">
      <w:pPr>
        <w:spacing w:line="360" w:lineRule="auto"/>
        <w:jc w:val="both"/>
        <w:rPr>
          <w:rFonts w:ascii="Palatino Linotype" w:hAnsi="Palatino Linotype" w:cs="Arial"/>
        </w:rPr>
      </w:pPr>
      <w:r w:rsidRPr="006D2B4A">
        <w:rPr>
          <w:rFonts w:ascii="Palatino Linotype" w:hAnsi="Palatino Linotype" w:cs="Arial"/>
        </w:rPr>
        <w:t xml:space="preserve">Sin embargo, a criterio de este Instituto, se determina que el derecho de acceso a la información no fue garantizado por el </w:t>
      </w:r>
      <w:r w:rsidRPr="006D2B4A">
        <w:rPr>
          <w:rFonts w:ascii="Palatino Linotype" w:hAnsi="Palatino Linotype" w:cs="Arial"/>
          <w:b/>
        </w:rPr>
        <w:t>SUJETO OBLIGADO</w:t>
      </w:r>
      <w:r w:rsidRPr="006D2B4A">
        <w:rPr>
          <w:rFonts w:ascii="Palatino Linotype" w:hAnsi="Palatino Linotype" w:cs="Arial"/>
        </w:rPr>
        <w:t>,</w:t>
      </w:r>
      <w:r w:rsidRPr="006D2B4A">
        <w:rPr>
          <w:rFonts w:ascii="Palatino Linotype" w:hAnsi="Palatino Linotype" w:cs="Arial"/>
          <w:b/>
        </w:rPr>
        <w:t xml:space="preserve"> </w:t>
      </w:r>
      <w:r w:rsidRPr="006D2B4A">
        <w:rPr>
          <w:rFonts w:ascii="Palatino Linotype" w:hAnsi="Palatino Linotype" w:cs="Arial"/>
        </w:rPr>
        <w:t>en virtud de que la información requerida por el particular no se considera que encuadre en el supuesto de clasificación, debido a que únicamente requiere el número total de policías con los que cuentan.</w:t>
      </w:r>
    </w:p>
    <w:p w14:paraId="74ED30C5" w14:textId="77777777" w:rsidR="000C665F" w:rsidRPr="006D2B4A" w:rsidRDefault="000C665F" w:rsidP="000C665F">
      <w:pPr>
        <w:spacing w:before="240" w:after="240" w:line="360" w:lineRule="auto"/>
        <w:jc w:val="both"/>
        <w:rPr>
          <w:rFonts w:ascii="Palatino Linotype" w:hAnsi="Palatino Linotype" w:cs="Arial"/>
        </w:rPr>
      </w:pPr>
      <w:r w:rsidRPr="006D2B4A">
        <w:rPr>
          <w:rFonts w:ascii="Palatino Linotype" w:hAnsi="Palatino Linotype" w:cs="Arial"/>
        </w:rPr>
        <w:t xml:space="preserve">Es decir, el número total de policías refleja un </w:t>
      </w:r>
      <w:r w:rsidRPr="006D2B4A">
        <w:rPr>
          <w:rFonts w:ascii="Palatino Linotype" w:hAnsi="Palatino Linotype" w:cs="Arial"/>
          <w:b/>
        </w:rPr>
        <w:t>dato estadístico</w:t>
      </w:r>
      <w:r w:rsidRPr="006D2B4A">
        <w:rPr>
          <w:rFonts w:ascii="Palatino Linotype" w:hAnsi="Palatino Linotype" w:cs="Arial"/>
        </w:rPr>
        <w:t>, que en términos del artículo 109 de la Ley General del Sistema Nacional de Seguridad Pública, los municipios deben suministrar y actualizar diariamente mediante los sistemas e instrumentos tecnológicos, según se puede leer enseguida:</w:t>
      </w:r>
    </w:p>
    <w:p w14:paraId="4A74E37C" w14:textId="77777777" w:rsidR="000C665F" w:rsidRPr="006D2B4A" w:rsidRDefault="000C665F" w:rsidP="000C665F">
      <w:pPr>
        <w:spacing w:after="120"/>
        <w:ind w:left="851" w:right="958"/>
        <w:jc w:val="both"/>
        <w:rPr>
          <w:rFonts w:ascii="Palatino Linotype" w:hAnsi="Palatino Linotype"/>
          <w:i/>
          <w:sz w:val="20"/>
          <w:szCs w:val="20"/>
        </w:rPr>
      </w:pPr>
      <w:r w:rsidRPr="006D2B4A">
        <w:rPr>
          <w:rFonts w:ascii="Palatino Linotype" w:hAnsi="Palatino Linotype"/>
          <w:b/>
          <w:i/>
          <w:sz w:val="20"/>
          <w:szCs w:val="20"/>
        </w:rPr>
        <w:t>“Artículo 109.-</w:t>
      </w:r>
      <w:r w:rsidRPr="006D2B4A">
        <w:rPr>
          <w:rFonts w:ascii="Palatino Linotype" w:hAnsi="Palatino Linotype"/>
          <w:i/>
          <w:sz w:val="20"/>
          <w:szCs w:val="20"/>
        </w:rPr>
        <w:t xml:space="preserve"> La Federación, las entidades federativas y los Municipios, suministrarán, consultarán y actualizarán la información que diariamente se genere sobre Seguridad Pública mediante los sistemas e instrumentos tecnológicos respectivos, al Sistema Nacional de Información.</w:t>
      </w:r>
    </w:p>
    <w:p w14:paraId="0147F7DF" w14:textId="77777777" w:rsidR="000C665F" w:rsidRPr="006D2B4A" w:rsidRDefault="000C665F" w:rsidP="000C665F">
      <w:pPr>
        <w:spacing w:after="120"/>
        <w:ind w:left="851" w:right="958"/>
        <w:jc w:val="both"/>
        <w:rPr>
          <w:rFonts w:ascii="Palatino Linotype" w:hAnsi="Palatino Linotype" w:cs="Arial"/>
          <w:i/>
          <w:sz w:val="20"/>
          <w:szCs w:val="20"/>
        </w:rPr>
      </w:pPr>
      <w:r w:rsidRPr="006D2B4A">
        <w:rPr>
          <w:rFonts w:ascii="Palatino Linotype" w:hAnsi="Palatino Linotype" w:cs="Arial"/>
          <w:i/>
          <w:sz w:val="20"/>
          <w:szCs w:val="20"/>
        </w:rPr>
        <w:lastRenderedPageBreak/>
        <w:t>El Presidente del Consejo Nacional dictará las medidas necesarias, además de las ya previstas en la Ley, para la integración y preservación de la información administrada y sistematizada mediante los instrumentos de información sobre Seguridad Pública.</w:t>
      </w:r>
    </w:p>
    <w:p w14:paraId="40FCE819" w14:textId="77777777" w:rsidR="000C665F" w:rsidRPr="006D2B4A" w:rsidRDefault="000C665F" w:rsidP="000C665F">
      <w:pPr>
        <w:spacing w:after="120"/>
        <w:ind w:left="851" w:right="958"/>
        <w:jc w:val="both"/>
        <w:rPr>
          <w:rFonts w:ascii="Palatino Linotype" w:hAnsi="Palatino Linotype" w:cs="Arial"/>
          <w:i/>
          <w:sz w:val="20"/>
          <w:szCs w:val="20"/>
        </w:rPr>
      </w:pPr>
      <w:r w:rsidRPr="006D2B4A">
        <w:rPr>
          <w:rFonts w:ascii="Palatino Linotype" w:hAnsi="Palatino Linotype" w:cs="Arial"/>
          <w:i/>
          <w:sz w:val="20"/>
          <w:szCs w:val="20"/>
        </w:rPr>
        <w:t>Las Instituciones de Seguridad Pública tendrán acceso a la información contenida en el Sistema Nacional de Información, en el ámbito de su función de prevención, investigación y persecución de los delitos, o como auxiliares en el ejercicio de dichas funciones, según corresponda.” (Sic)</w:t>
      </w:r>
    </w:p>
    <w:p w14:paraId="4160E8DD" w14:textId="77777777" w:rsidR="000C665F" w:rsidRPr="006D2B4A" w:rsidRDefault="000C665F" w:rsidP="000C665F">
      <w:pPr>
        <w:spacing w:before="240" w:after="240" w:line="360" w:lineRule="auto"/>
        <w:ind w:right="51"/>
        <w:jc w:val="both"/>
        <w:rPr>
          <w:rFonts w:ascii="Palatino Linotype" w:hAnsi="Palatino Linotype"/>
        </w:rPr>
      </w:pPr>
      <w:r w:rsidRPr="006D2B4A">
        <w:rPr>
          <w:rFonts w:ascii="Palatino Linotype" w:hAnsi="Palatino Linotype" w:cs="Arial"/>
        </w:rPr>
        <w:t xml:space="preserve">Por lo que la información solicitada no actualizaría un supuesto de reserva en términos del diverso artículo 110 de la Ley en comento, del que se lee, que se </w:t>
      </w:r>
      <w:r w:rsidRPr="006D2B4A">
        <w:rPr>
          <w:rFonts w:ascii="Palatino Linotype" w:hAnsi="Palatino Linotype"/>
        </w:rPr>
        <w:t>clasifica como reservada la información contenida en todas y cada una de las Bases de Datos del Sistema Nacional de Información, así como los Registros Nacionales y la información contenida en ellos, en materia de detenciones, información criminal, personal de seguridad pública, personal y equipo de los servicios de seguridad privada, armamento y equipo, vehículos, huellas dactilares, teléfonos celulares, medidas cautelares, soluciones alternas y formas de terminación anticipada, sentenciados y las demás necesarias para la operación del Sistema, cuya consulta es exclusiva de las instituciones de Seguridad Pública que estén facultadas en cada caso, a través de los servidores públicos que cada institución designe, por lo que el público no tendrá acceso a la información que en ellos se contenga, como fue citado en el acuerdo de reserva referido, sin que dicho precepto legal se advierta la reserva de la información que tenga que ver con el número total de elementos del cuerpo de policía.</w:t>
      </w:r>
    </w:p>
    <w:p w14:paraId="3DD24D2A" w14:textId="77777777" w:rsidR="000C665F" w:rsidRPr="006D2B4A" w:rsidRDefault="000C665F" w:rsidP="000C665F">
      <w:pPr>
        <w:spacing w:line="360" w:lineRule="auto"/>
        <w:jc w:val="both"/>
        <w:rPr>
          <w:rFonts w:ascii="Palatino Linotype" w:hAnsi="Palatino Linotype" w:cs="Arial"/>
        </w:rPr>
      </w:pPr>
      <w:r w:rsidRPr="006D2B4A">
        <w:rPr>
          <w:rFonts w:ascii="Palatino Linotype" w:hAnsi="Palatino Linotype" w:cs="Arial"/>
        </w:rPr>
        <w:t>Sirve de sustento, los criterios emitidos por el entonces Instituto Federal de Transparencia, Acceso a la Información Pública y Protección de Datos Personales ahora Instituto Nacional de Transparencia, Acceso a la Información Pública y Protección de Datos Personales:</w:t>
      </w:r>
    </w:p>
    <w:p w14:paraId="47E706CB" w14:textId="77777777" w:rsidR="000C665F" w:rsidRPr="006D2B4A" w:rsidRDefault="000C665F" w:rsidP="000C665F">
      <w:pPr>
        <w:spacing w:line="360" w:lineRule="auto"/>
        <w:jc w:val="both"/>
        <w:rPr>
          <w:rFonts w:ascii="Palatino Linotype" w:hAnsi="Palatino Linotype" w:cs="Arial"/>
          <w:sz w:val="14"/>
        </w:rPr>
      </w:pPr>
    </w:p>
    <w:p w14:paraId="04FC7EFA" w14:textId="77777777" w:rsidR="000C665F" w:rsidRPr="006D2B4A" w:rsidRDefault="000C665F" w:rsidP="000C665F">
      <w:pPr>
        <w:spacing w:after="120"/>
        <w:ind w:left="851" w:right="900"/>
        <w:jc w:val="both"/>
        <w:rPr>
          <w:rFonts w:ascii="Palatino Linotype" w:eastAsia="Arial" w:hAnsi="Palatino Linotype" w:cs="Arial"/>
          <w:i/>
          <w:sz w:val="22"/>
          <w:szCs w:val="20"/>
        </w:rPr>
      </w:pPr>
      <w:r w:rsidRPr="006D2B4A">
        <w:rPr>
          <w:rFonts w:ascii="Palatino Linotype" w:eastAsia="Arial" w:hAnsi="Palatino Linotype" w:cs="Arial"/>
          <w:b/>
          <w:i/>
          <w:spacing w:val="-1"/>
          <w:sz w:val="22"/>
          <w:szCs w:val="20"/>
        </w:rPr>
        <w:t>“Base</w:t>
      </w:r>
      <w:r w:rsidRPr="006D2B4A">
        <w:rPr>
          <w:rFonts w:ascii="Palatino Linotype" w:eastAsia="Arial" w:hAnsi="Palatino Linotype" w:cs="Arial"/>
          <w:b/>
          <w:i/>
          <w:sz w:val="22"/>
          <w:szCs w:val="20"/>
        </w:rPr>
        <w:t>s</w:t>
      </w:r>
      <w:r w:rsidRPr="006D2B4A">
        <w:rPr>
          <w:rFonts w:ascii="Palatino Linotype" w:eastAsia="Arial" w:hAnsi="Palatino Linotype" w:cs="Arial"/>
          <w:b/>
          <w:i/>
          <w:spacing w:val="3"/>
          <w:sz w:val="22"/>
          <w:szCs w:val="20"/>
        </w:rPr>
        <w:t xml:space="preserve"> </w:t>
      </w:r>
      <w:r w:rsidRPr="006D2B4A">
        <w:rPr>
          <w:rFonts w:ascii="Palatino Linotype" w:eastAsia="Arial" w:hAnsi="Palatino Linotype" w:cs="Arial"/>
          <w:b/>
          <w:i/>
          <w:spacing w:val="1"/>
          <w:sz w:val="22"/>
          <w:szCs w:val="20"/>
        </w:rPr>
        <w:t>d</w:t>
      </w:r>
      <w:r w:rsidRPr="006D2B4A">
        <w:rPr>
          <w:rFonts w:ascii="Palatino Linotype" w:eastAsia="Arial" w:hAnsi="Palatino Linotype" w:cs="Arial"/>
          <w:b/>
          <w:i/>
          <w:sz w:val="22"/>
          <w:szCs w:val="20"/>
        </w:rPr>
        <w:t>e</w:t>
      </w:r>
      <w:r w:rsidRPr="006D2B4A">
        <w:rPr>
          <w:rFonts w:ascii="Palatino Linotype" w:eastAsia="Arial" w:hAnsi="Palatino Linotype" w:cs="Arial"/>
          <w:b/>
          <w:i/>
          <w:spacing w:val="3"/>
          <w:sz w:val="22"/>
          <w:szCs w:val="20"/>
        </w:rPr>
        <w:t xml:space="preserve"> </w:t>
      </w:r>
      <w:r w:rsidRPr="006D2B4A">
        <w:rPr>
          <w:rFonts w:ascii="Palatino Linotype" w:eastAsia="Arial" w:hAnsi="Palatino Linotype" w:cs="Arial"/>
          <w:b/>
          <w:i/>
          <w:spacing w:val="1"/>
          <w:sz w:val="22"/>
          <w:szCs w:val="20"/>
        </w:rPr>
        <w:t>d</w:t>
      </w:r>
      <w:r w:rsidRPr="006D2B4A">
        <w:rPr>
          <w:rFonts w:ascii="Palatino Linotype" w:eastAsia="Arial" w:hAnsi="Palatino Linotype" w:cs="Arial"/>
          <w:b/>
          <w:i/>
          <w:spacing w:val="-1"/>
          <w:sz w:val="22"/>
          <w:szCs w:val="20"/>
        </w:rPr>
        <w:t>a</w:t>
      </w:r>
      <w:r w:rsidRPr="006D2B4A">
        <w:rPr>
          <w:rFonts w:ascii="Palatino Linotype" w:eastAsia="Arial" w:hAnsi="Palatino Linotype" w:cs="Arial"/>
          <w:b/>
          <w:i/>
          <w:sz w:val="22"/>
          <w:szCs w:val="20"/>
        </w:rPr>
        <w:t>t</w:t>
      </w:r>
      <w:r w:rsidRPr="006D2B4A">
        <w:rPr>
          <w:rFonts w:ascii="Palatino Linotype" w:eastAsia="Arial" w:hAnsi="Palatino Linotype" w:cs="Arial"/>
          <w:b/>
          <w:i/>
          <w:spacing w:val="1"/>
          <w:sz w:val="22"/>
          <w:szCs w:val="20"/>
        </w:rPr>
        <w:t>o</w:t>
      </w:r>
      <w:r w:rsidRPr="006D2B4A">
        <w:rPr>
          <w:rFonts w:ascii="Palatino Linotype" w:eastAsia="Arial" w:hAnsi="Palatino Linotype" w:cs="Arial"/>
          <w:b/>
          <w:i/>
          <w:spacing w:val="-1"/>
          <w:sz w:val="22"/>
          <w:szCs w:val="20"/>
        </w:rPr>
        <w:t>s</w:t>
      </w:r>
      <w:r w:rsidRPr="006D2B4A">
        <w:rPr>
          <w:rFonts w:ascii="Palatino Linotype" w:eastAsia="Arial" w:hAnsi="Palatino Linotype" w:cs="Arial"/>
          <w:b/>
          <w:i/>
          <w:sz w:val="22"/>
          <w:szCs w:val="20"/>
        </w:rPr>
        <w:t>.</w:t>
      </w:r>
      <w:r w:rsidRPr="006D2B4A">
        <w:rPr>
          <w:rFonts w:ascii="Palatino Linotype" w:eastAsia="Arial" w:hAnsi="Palatino Linotype" w:cs="Arial"/>
          <w:b/>
          <w:i/>
          <w:spacing w:val="6"/>
          <w:sz w:val="22"/>
          <w:szCs w:val="20"/>
        </w:rPr>
        <w:t xml:space="preserve"> </w:t>
      </w:r>
      <w:r w:rsidRPr="006D2B4A">
        <w:rPr>
          <w:rFonts w:ascii="Palatino Linotype" w:eastAsia="Arial" w:hAnsi="Palatino Linotype" w:cs="Arial"/>
          <w:b/>
          <w:i/>
          <w:spacing w:val="-1"/>
          <w:sz w:val="22"/>
          <w:szCs w:val="20"/>
        </w:rPr>
        <w:t>De</w:t>
      </w:r>
      <w:r w:rsidRPr="006D2B4A">
        <w:rPr>
          <w:rFonts w:ascii="Palatino Linotype" w:eastAsia="Arial" w:hAnsi="Palatino Linotype" w:cs="Arial"/>
          <w:b/>
          <w:i/>
          <w:spacing w:val="-2"/>
          <w:sz w:val="22"/>
          <w:szCs w:val="20"/>
        </w:rPr>
        <w:t>b</w:t>
      </w:r>
      <w:r w:rsidRPr="006D2B4A">
        <w:rPr>
          <w:rFonts w:ascii="Palatino Linotype" w:eastAsia="Arial" w:hAnsi="Palatino Linotype" w:cs="Arial"/>
          <w:b/>
          <w:i/>
          <w:spacing w:val="-1"/>
          <w:sz w:val="22"/>
          <w:szCs w:val="20"/>
        </w:rPr>
        <w:t>er</w:t>
      </w:r>
      <w:r w:rsidRPr="006D2B4A">
        <w:rPr>
          <w:rFonts w:ascii="Palatino Linotype" w:eastAsia="Arial" w:hAnsi="Palatino Linotype" w:cs="Arial"/>
          <w:b/>
          <w:i/>
          <w:sz w:val="22"/>
          <w:szCs w:val="20"/>
        </w:rPr>
        <w:t>á</w:t>
      </w:r>
      <w:r w:rsidRPr="006D2B4A">
        <w:rPr>
          <w:rFonts w:ascii="Palatino Linotype" w:eastAsia="Arial" w:hAnsi="Palatino Linotype" w:cs="Arial"/>
          <w:b/>
          <w:i/>
          <w:spacing w:val="4"/>
          <w:sz w:val="22"/>
          <w:szCs w:val="20"/>
        </w:rPr>
        <w:t xml:space="preserve"> </w:t>
      </w:r>
      <w:r w:rsidRPr="006D2B4A">
        <w:rPr>
          <w:rFonts w:ascii="Palatino Linotype" w:eastAsia="Arial" w:hAnsi="Palatino Linotype" w:cs="Arial"/>
          <w:b/>
          <w:i/>
          <w:spacing w:val="1"/>
          <w:sz w:val="22"/>
          <w:szCs w:val="20"/>
        </w:rPr>
        <w:t>o</w:t>
      </w:r>
      <w:r w:rsidRPr="006D2B4A">
        <w:rPr>
          <w:rFonts w:ascii="Palatino Linotype" w:eastAsia="Arial" w:hAnsi="Palatino Linotype" w:cs="Arial"/>
          <w:b/>
          <w:i/>
          <w:sz w:val="22"/>
          <w:szCs w:val="20"/>
        </w:rPr>
        <w:t>t</w:t>
      </w:r>
      <w:r w:rsidRPr="006D2B4A">
        <w:rPr>
          <w:rFonts w:ascii="Palatino Linotype" w:eastAsia="Arial" w:hAnsi="Palatino Linotype" w:cs="Arial"/>
          <w:b/>
          <w:i/>
          <w:spacing w:val="1"/>
          <w:sz w:val="22"/>
          <w:szCs w:val="20"/>
        </w:rPr>
        <w:t>o</w:t>
      </w:r>
      <w:r w:rsidRPr="006D2B4A">
        <w:rPr>
          <w:rFonts w:ascii="Palatino Linotype" w:eastAsia="Arial" w:hAnsi="Palatino Linotype" w:cs="Arial"/>
          <w:b/>
          <w:i/>
          <w:spacing w:val="-1"/>
          <w:sz w:val="22"/>
          <w:szCs w:val="20"/>
        </w:rPr>
        <w:t>r</w:t>
      </w:r>
      <w:r w:rsidRPr="006D2B4A">
        <w:rPr>
          <w:rFonts w:ascii="Palatino Linotype" w:eastAsia="Arial" w:hAnsi="Palatino Linotype" w:cs="Arial"/>
          <w:b/>
          <w:i/>
          <w:spacing w:val="1"/>
          <w:sz w:val="22"/>
          <w:szCs w:val="20"/>
        </w:rPr>
        <w:t>g</w:t>
      </w:r>
      <w:r w:rsidRPr="006D2B4A">
        <w:rPr>
          <w:rFonts w:ascii="Palatino Linotype" w:eastAsia="Arial" w:hAnsi="Palatino Linotype" w:cs="Arial"/>
          <w:b/>
          <w:i/>
          <w:spacing w:val="-1"/>
          <w:sz w:val="22"/>
          <w:szCs w:val="20"/>
        </w:rPr>
        <w:t>ars</w:t>
      </w:r>
      <w:r w:rsidRPr="006D2B4A">
        <w:rPr>
          <w:rFonts w:ascii="Palatino Linotype" w:eastAsia="Arial" w:hAnsi="Palatino Linotype" w:cs="Arial"/>
          <w:b/>
          <w:i/>
          <w:sz w:val="22"/>
          <w:szCs w:val="20"/>
        </w:rPr>
        <w:t>e</w:t>
      </w:r>
      <w:r w:rsidRPr="006D2B4A">
        <w:rPr>
          <w:rFonts w:ascii="Palatino Linotype" w:eastAsia="Arial" w:hAnsi="Palatino Linotype" w:cs="Arial"/>
          <w:b/>
          <w:i/>
          <w:spacing w:val="3"/>
          <w:sz w:val="22"/>
          <w:szCs w:val="20"/>
        </w:rPr>
        <w:t xml:space="preserve"> </w:t>
      </w:r>
      <w:r w:rsidRPr="006D2B4A">
        <w:rPr>
          <w:rFonts w:ascii="Palatino Linotype" w:eastAsia="Arial" w:hAnsi="Palatino Linotype" w:cs="Arial"/>
          <w:b/>
          <w:i/>
          <w:spacing w:val="-1"/>
          <w:sz w:val="22"/>
          <w:szCs w:val="20"/>
        </w:rPr>
        <w:t>acces</w:t>
      </w:r>
      <w:r w:rsidRPr="006D2B4A">
        <w:rPr>
          <w:rFonts w:ascii="Palatino Linotype" w:eastAsia="Arial" w:hAnsi="Palatino Linotype" w:cs="Arial"/>
          <w:b/>
          <w:i/>
          <w:sz w:val="22"/>
          <w:szCs w:val="20"/>
        </w:rPr>
        <w:t>o</w:t>
      </w:r>
      <w:r w:rsidRPr="006D2B4A">
        <w:rPr>
          <w:rFonts w:ascii="Palatino Linotype" w:eastAsia="Arial" w:hAnsi="Palatino Linotype" w:cs="Arial"/>
          <w:b/>
          <w:i/>
          <w:spacing w:val="7"/>
          <w:sz w:val="22"/>
          <w:szCs w:val="20"/>
        </w:rPr>
        <w:t xml:space="preserve"> </w:t>
      </w:r>
      <w:r w:rsidRPr="006D2B4A">
        <w:rPr>
          <w:rFonts w:ascii="Palatino Linotype" w:eastAsia="Arial" w:hAnsi="Palatino Linotype" w:cs="Arial"/>
          <w:b/>
          <w:i/>
          <w:sz w:val="22"/>
          <w:szCs w:val="20"/>
        </w:rPr>
        <w:t>a</w:t>
      </w:r>
      <w:r w:rsidRPr="006D2B4A">
        <w:rPr>
          <w:rFonts w:ascii="Palatino Linotype" w:eastAsia="Arial" w:hAnsi="Palatino Linotype" w:cs="Arial"/>
          <w:b/>
          <w:i/>
          <w:spacing w:val="3"/>
          <w:sz w:val="22"/>
          <w:szCs w:val="20"/>
        </w:rPr>
        <w:t xml:space="preserve"> </w:t>
      </w:r>
      <w:r w:rsidRPr="006D2B4A">
        <w:rPr>
          <w:rFonts w:ascii="Palatino Linotype" w:eastAsia="Arial" w:hAnsi="Palatino Linotype" w:cs="Arial"/>
          <w:b/>
          <w:i/>
          <w:sz w:val="22"/>
          <w:szCs w:val="20"/>
        </w:rPr>
        <w:t>l</w:t>
      </w:r>
      <w:r w:rsidRPr="006D2B4A">
        <w:rPr>
          <w:rFonts w:ascii="Palatino Linotype" w:eastAsia="Arial" w:hAnsi="Palatino Linotype" w:cs="Arial"/>
          <w:b/>
          <w:i/>
          <w:spacing w:val="-1"/>
          <w:sz w:val="22"/>
          <w:szCs w:val="20"/>
        </w:rPr>
        <w:t>a</w:t>
      </w:r>
      <w:r w:rsidRPr="006D2B4A">
        <w:rPr>
          <w:rFonts w:ascii="Palatino Linotype" w:eastAsia="Arial" w:hAnsi="Palatino Linotype" w:cs="Arial"/>
          <w:b/>
          <w:i/>
          <w:sz w:val="22"/>
          <w:szCs w:val="20"/>
        </w:rPr>
        <w:t>s</w:t>
      </w:r>
      <w:r w:rsidRPr="006D2B4A">
        <w:rPr>
          <w:rFonts w:ascii="Palatino Linotype" w:eastAsia="Arial" w:hAnsi="Palatino Linotype" w:cs="Arial"/>
          <w:b/>
          <w:i/>
          <w:spacing w:val="3"/>
          <w:sz w:val="22"/>
          <w:szCs w:val="20"/>
        </w:rPr>
        <w:t xml:space="preserve"> </w:t>
      </w:r>
      <w:r w:rsidRPr="006D2B4A">
        <w:rPr>
          <w:rFonts w:ascii="Palatino Linotype" w:eastAsia="Arial" w:hAnsi="Palatino Linotype" w:cs="Arial"/>
          <w:b/>
          <w:i/>
          <w:spacing w:val="-3"/>
          <w:sz w:val="22"/>
          <w:szCs w:val="20"/>
        </w:rPr>
        <w:t>m</w:t>
      </w:r>
      <w:r w:rsidRPr="006D2B4A">
        <w:rPr>
          <w:rFonts w:ascii="Palatino Linotype" w:eastAsia="Arial" w:hAnsi="Palatino Linotype" w:cs="Arial"/>
          <w:b/>
          <w:i/>
          <w:sz w:val="22"/>
          <w:szCs w:val="20"/>
        </w:rPr>
        <w:t>i</w:t>
      </w:r>
      <w:r w:rsidRPr="006D2B4A">
        <w:rPr>
          <w:rFonts w:ascii="Palatino Linotype" w:eastAsia="Arial" w:hAnsi="Palatino Linotype" w:cs="Arial"/>
          <w:b/>
          <w:i/>
          <w:spacing w:val="-1"/>
          <w:sz w:val="22"/>
          <w:szCs w:val="20"/>
        </w:rPr>
        <w:t>smas</w:t>
      </w:r>
      <w:r w:rsidRPr="006D2B4A">
        <w:rPr>
          <w:rFonts w:ascii="Palatino Linotype" w:eastAsia="Arial" w:hAnsi="Palatino Linotype" w:cs="Arial"/>
          <w:b/>
          <w:i/>
          <w:sz w:val="22"/>
          <w:szCs w:val="20"/>
        </w:rPr>
        <w:t>,</w:t>
      </w:r>
      <w:r w:rsidRPr="006D2B4A">
        <w:rPr>
          <w:rFonts w:ascii="Palatino Linotype" w:eastAsia="Arial" w:hAnsi="Palatino Linotype" w:cs="Arial"/>
          <w:b/>
          <w:i/>
          <w:spacing w:val="5"/>
          <w:sz w:val="22"/>
          <w:szCs w:val="20"/>
        </w:rPr>
        <w:t xml:space="preserve"> </w:t>
      </w:r>
      <w:r w:rsidRPr="006D2B4A">
        <w:rPr>
          <w:rFonts w:ascii="Palatino Linotype" w:eastAsia="Arial" w:hAnsi="Palatino Linotype" w:cs="Arial"/>
          <w:b/>
          <w:i/>
          <w:spacing w:val="-1"/>
          <w:sz w:val="22"/>
          <w:szCs w:val="20"/>
        </w:rPr>
        <w:t>e</w:t>
      </w:r>
      <w:r w:rsidRPr="006D2B4A">
        <w:rPr>
          <w:rFonts w:ascii="Palatino Linotype" w:eastAsia="Arial" w:hAnsi="Palatino Linotype" w:cs="Arial"/>
          <w:b/>
          <w:i/>
          <w:sz w:val="22"/>
          <w:szCs w:val="20"/>
        </w:rPr>
        <w:t>n</w:t>
      </w:r>
      <w:r w:rsidRPr="006D2B4A">
        <w:rPr>
          <w:rFonts w:ascii="Palatino Linotype" w:eastAsia="Arial" w:hAnsi="Palatino Linotype" w:cs="Arial"/>
          <w:b/>
          <w:i/>
          <w:spacing w:val="5"/>
          <w:sz w:val="22"/>
          <w:szCs w:val="20"/>
        </w:rPr>
        <w:t xml:space="preserve"> </w:t>
      </w:r>
      <w:r w:rsidRPr="006D2B4A">
        <w:rPr>
          <w:rFonts w:ascii="Palatino Linotype" w:eastAsia="Arial" w:hAnsi="Palatino Linotype" w:cs="Arial"/>
          <w:b/>
          <w:i/>
          <w:spacing w:val="-1"/>
          <w:sz w:val="22"/>
          <w:szCs w:val="20"/>
        </w:rPr>
        <w:t>e</w:t>
      </w:r>
      <w:r w:rsidRPr="006D2B4A">
        <w:rPr>
          <w:rFonts w:ascii="Palatino Linotype" w:eastAsia="Arial" w:hAnsi="Palatino Linotype" w:cs="Arial"/>
          <w:b/>
          <w:i/>
          <w:sz w:val="22"/>
          <w:szCs w:val="20"/>
        </w:rPr>
        <w:t>l f</w:t>
      </w:r>
      <w:r w:rsidRPr="006D2B4A">
        <w:rPr>
          <w:rFonts w:ascii="Palatino Linotype" w:eastAsia="Arial" w:hAnsi="Palatino Linotype" w:cs="Arial"/>
          <w:b/>
          <w:i/>
          <w:spacing w:val="1"/>
          <w:sz w:val="22"/>
          <w:szCs w:val="20"/>
        </w:rPr>
        <w:t>o</w:t>
      </w:r>
      <w:r w:rsidRPr="006D2B4A">
        <w:rPr>
          <w:rFonts w:ascii="Palatino Linotype" w:eastAsia="Arial" w:hAnsi="Palatino Linotype" w:cs="Arial"/>
          <w:b/>
          <w:i/>
          <w:spacing w:val="-1"/>
          <w:sz w:val="22"/>
          <w:szCs w:val="20"/>
        </w:rPr>
        <w:t>rma</w:t>
      </w:r>
      <w:r w:rsidRPr="006D2B4A">
        <w:rPr>
          <w:rFonts w:ascii="Palatino Linotype" w:eastAsia="Arial" w:hAnsi="Palatino Linotype" w:cs="Arial"/>
          <w:b/>
          <w:i/>
          <w:sz w:val="22"/>
          <w:szCs w:val="20"/>
        </w:rPr>
        <w:t>to</w:t>
      </w:r>
      <w:r w:rsidRPr="006D2B4A">
        <w:rPr>
          <w:rFonts w:ascii="Palatino Linotype" w:eastAsia="Arial" w:hAnsi="Palatino Linotype" w:cs="Arial"/>
          <w:b/>
          <w:i/>
          <w:spacing w:val="5"/>
          <w:sz w:val="22"/>
          <w:szCs w:val="20"/>
        </w:rPr>
        <w:t xml:space="preserve"> </w:t>
      </w:r>
      <w:r w:rsidRPr="006D2B4A">
        <w:rPr>
          <w:rFonts w:ascii="Palatino Linotype" w:eastAsia="Arial" w:hAnsi="Palatino Linotype" w:cs="Arial"/>
          <w:b/>
          <w:i/>
          <w:spacing w:val="-1"/>
          <w:sz w:val="22"/>
          <w:szCs w:val="20"/>
        </w:rPr>
        <w:t>e</w:t>
      </w:r>
      <w:r w:rsidRPr="006D2B4A">
        <w:rPr>
          <w:rFonts w:ascii="Palatino Linotype" w:eastAsia="Arial" w:hAnsi="Palatino Linotype" w:cs="Arial"/>
          <w:b/>
          <w:i/>
          <w:sz w:val="22"/>
          <w:szCs w:val="20"/>
        </w:rPr>
        <w:t>n</w:t>
      </w:r>
      <w:r w:rsidRPr="006D2B4A">
        <w:rPr>
          <w:rFonts w:ascii="Palatino Linotype" w:eastAsia="Arial" w:hAnsi="Palatino Linotype" w:cs="Arial"/>
          <w:b/>
          <w:i/>
          <w:spacing w:val="3"/>
          <w:sz w:val="22"/>
          <w:szCs w:val="20"/>
        </w:rPr>
        <w:t xml:space="preserve"> </w:t>
      </w:r>
      <w:r w:rsidRPr="006D2B4A">
        <w:rPr>
          <w:rFonts w:ascii="Palatino Linotype" w:eastAsia="Arial" w:hAnsi="Palatino Linotype" w:cs="Arial"/>
          <w:b/>
          <w:i/>
          <w:spacing w:val="-1"/>
          <w:sz w:val="22"/>
          <w:szCs w:val="20"/>
        </w:rPr>
        <w:t>e</w:t>
      </w:r>
      <w:r w:rsidRPr="006D2B4A">
        <w:rPr>
          <w:rFonts w:ascii="Palatino Linotype" w:eastAsia="Arial" w:hAnsi="Palatino Linotype" w:cs="Arial"/>
          <w:b/>
          <w:i/>
          <w:sz w:val="22"/>
          <w:szCs w:val="20"/>
        </w:rPr>
        <w:t>l</w:t>
      </w:r>
      <w:r w:rsidRPr="006D2B4A">
        <w:rPr>
          <w:rFonts w:ascii="Palatino Linotype" w:eastAsia="Arial" w:hAnsi="Palatino Linotype" w:cs="Arial"/>
          <w:b/>
          <w:i/>
          <w:spacing w:val="2"/>
          <w:sz w:val="22"/>
          <w:szCs w:val="20"/>
        </w:rPr>
        <w:t xml:space="preserve"> </w:t>
      </w:r>
      <w:r w:rsidRPr="006D2B4A">
        <w:rPr>
          <w:rFonts w:ascii="Palatino Linotype" w:eastAsia="Arial" w:hAnsi="Palatino Linotype" w:cs="Arial"/>
          <w:b/>
          <w:i/>
          <w:spacing w:val="1"/>
          <w:sz w:val="22"/>
          <w:szCs w:val="20"/>
        </w:rPr>
        <w:t>q</w:t>
      </w:r>
      <w:r w:rsidRPr="006D2B4A">
        <w:rPr>
          <w:rFonts w:ascii="Palatino Linotype" w:eastAsia="Arial" w:hAnsi="Palatino Linotype" w:cs="Arial"/>
          <w:b/>
          <w:i/>
          <w:spacing w:val="-2"/>
          <w:sz w:val="22"/>
          <w:szCs w:val="20"/>
        </w:rPr>
        <w:t>u</w:t>
      </w:r>
      <w:r w:rsidRPr="006D2B4A">
        <w:rPr>
          <w:rFonts w:ascii="Palatino Linotype" w:eastAsia="Arial" w:hAnsi="Palatino Linotype" w:cs="Arial"/>
          <w:b/>
          <w:i/>
          <w:sz w:val="22"/>
          <w:szCs w:val="20"/>
        </w:rPr>
        <w:t xml:space="preserve">e </w:t>
      </w:r>
      <w:r w:rsidRPr="006D2B4A">
        <w:rPr>
          <w:rFonts w:ascii="Palatino Linotype" w:eastAsia="Arial" w:hAnsi="Palatino Linotype" w:cs="Arial"/>
          <w:b/>
          <w:i/>
          <w:spacing w:val="1"/>
          <w:sz w:val="22"/>
          <w:szCs w:val="20"/>
        </w:rPr>
        <w:t>ob</w:t>
      </w:r>
      <w:r w:rsidRPr="006D2B4A">
        <w:rPr>
          <w:rFonts w:ascii="Palatino Linotype" w:eastAsia="Arial" w:hAnsi="Palatino Linotype" w:cs="Arial"/>
          <w:b/>
          <w:i/>
          <w:spacing w:val="-1"/>
          <w:sz w:val="22"/>
          <w:szCs w:val="20"/>
        </w:rPr>
        <w:t>re</w:t>
      </w:r>
      <w:r w:rsidRPr="006D2B4A">
        <w:rPr>
          <w:rFonts w:ascii="Palatino Linotype" w:eastAsia="Arial" w:hAnsi="Palatino Linotype" w:cs="Arial"/>
          <w:b/>
          <w:i/>
          <w:sz w:val="22"/>
          <w:szCs w:val="20"/>
        </w:rPr>
        <w:t>n</w:t>
      </w:r>
      <w:r w:rsidRPr="006D2B4A">
        <w:rPr>
          <w:rFonts w:ascii="Palatino Linotype" w:eastAsia="Arial" w:hAnsi="Palatino Linotype" w:cs="Arial"/>
          <w:b/>
          <w:i/>
          <w:spacing w:val="4"/>
          <w:sz w:val="22"/>
          <w:szCs w:val="20"/>
        </w:rPr>
        <w:t xml:space="preserve"> </w:t>
      </w:r>
      <w:r w:rsidRPr="006D2B4A">
        <w:rPr>
          <w:rFonts w:ascii="Palatino Linotype" w:eastAsia="Arial" w:hAnsi="Palatino Linotype" w:cs="Arial"/>
          <w:b/>
          <w:i/>
          <w:spacing w:val="-1"/>
          <w:sz w:val="22"/>
          <w:szCs w:val="20"/>
        </w:rPr>
        <w:t>e</w:t>
      </w:r>
      <w:r w:rsidRPr="006D2B4A">
        <w:rPr>
          <w:rFonts w:ascii="Palatino Linotype" w:eastAsia="Arial" w:hAnsi="Palatino Linotype" w:cs="Arial"/>
          <w:b/>
          <w:i/>
          <w:sz w:val="22"/>
          <w:szCs w:val="20"/>
        </w:rPr>
        <w:t>n</w:t>
      </w:r>
      <w:r w:rsidRPr="006D2B4A">
        <w:rPr>
          <w:rFonts w:ascii="Palatino Linotype" w:eastAsia="Arial" w:hAnsi="Palatino Linotype" w:cs="Arial"/>
          <w:b/>
          <w:i/>
          <w:spacing w:val="2"/>
          <w:sz w:val="22"/>
          <w:szCs w:val="20"/>
        </w:rPr>
        <w:t xml:space="preserve"> </w:t>
      </w:r>
      <w:r w:rsidRPr="006D2B4A">
        <w:rPr>
          <w:rFonts w:ascii="Palatino Linotype" w:eastAsia="Arial" w:hAnsi="Palatino Linotype" w:cs="Arial"/>
          <w:b/>
          <w:i/>
          <w:sz w:val="22"/>
          <w:szCs w:val="20"/>
        </w:rPr>
        <w:t>l</w:t>
      </w:r>
      <w:r w:rsidRPr="006D2B4A">
        <w:rPr>
          <w:rFonts w:ascii="Palatino Linotype" w:eastAsia="Arial" w:hAnsi="Palatino Linotype" w:cs="Arial"/>
          <w:b/>
          <w:i/>
          <w:spacing w:val="1"/>
          <w:sz w:val="22"/>
          <w:szCs w:val="20"/>
        </w:rPr>
        <w:t>o</w:t>
      </w:r>
      <w:r w:rsidRPr="006D2B4A">
        <w:rPr>
          <w:rFonts w:ascii="Palatino Linotype" w:eastAsia="Arial" w:hAnsi="Palatino Linotype" w:cs="Arial"/>
          <w:b/>
          <w:i/>
          <w:sz w:val="22"/>
          <w:szCs w:val="20"/>
        </w:rPr>
        <w:t>s</w:t>
      </w:r>
      <w:r w:rsidRPr="006D2B4A">
        <w:rPr>
          <w:rFonts w:ascii="Palatino Linotype" w:eastAsia="Arial" w:hAnsi="Palatino Linotype" w:cs="Arial"/>
          <w:b/>
          <w:i/>
          <w:spacing w:val="2"/>
          <w:sz w:val="22"/>
          <w:szCs w:val="20"/>
        </w:rPr>
        <w:t xml:space="preserve"> </w:t>
      </w:r>
      <w:r w:rsidRPr="006D2B4A">
        <w:rPr>
          <w:rFonts w:ascii="Palatino Linotype" w:eastAsia="Arial" w:hAnsi="Palatino Linotype" w:cs="Arial"/>
          <w:b/>
          <w:i/>
          <w:spacing w:val="-1"/>
          <w:sz w:val="22"/>
          <w:szCs w:val="20"/>
        </w:rPr>
        <w:t>arc</w:t>
      </w:r>
      <w:r w:rsidRPr="006D2B4A">
        <w:rPr>
          <w:rFonts w:ascii="Palatino Linotype" w:eastAsia="Arial" w:hAnsi="Palatino Linotype" w:cs="Arial"/>
          <w:b/>
          <w:i/>
          <w:spacing w:val="1"/>
          <w:sz w:val="22"/>
          <w:szCs w:val="20"/>
        </w:rPr>
        <w:t>h</w:t>
      </w:r>
      <w:r w:rsidRPr="006D2B4A">
        <w:rPr>
          <w:rFonts w:ascii="Palatino Linotype" w:eastAsia="Arial" w:hAnsi="Palatino Linotype" w:cs="Arial"/>
          <w:b/>
          <w:i/>
          <w:sz w:val="22"/>
          <w:szCs w:val="20"/>
        </w:rPr>
        <w:t>i</w:t>
      </w:r>
      <w:r w:rsidRPr="006D2B4A">
        <w:rPr>
          <w:rFonts w:ascii="Palatino Linotype" w:eastAsia="Arial" w:hAnsi="Palatino Linotype" w:cs="Arial"/>
          <w:b/>
          <w:i/>
          <w:spacing w:val="-3"/>
          <w:sz w:val="22"/>
          <w:szCs w:val="20"/>
        </w:rPr>
        <w:t>v</w:t>
      </w:r>
      <w:r w:rsidRPr="006D2B4A">
        <w:rPr>
          <w:rFonts w:ascii="Palatino Linotype" w:eastAsia="Arial" w:hAnsi="Palatino Linotype" w:cs="Arial"/>
          <w:b/>
          <w:i/>
          <w:spacing w:val="1"/>
          <w:sz w:val="22"/>
          <w:szCs w:val="20"/>
        </w:rPr>
        <w:t>o</w:t>
      </w:r>
      <w:r w:rsidRPr="006D2B4A">
        <w:rPr>
          <w:rFonts w:ascii="Palatino Linotype" w:eastAsia="Arial" w:hAnsi="Palatino Linotype" w:cs="Arial"/>
          <w:b/>
          <w:i/>
          <w:sz w:val="22"/>
          <w:szCs w:val="20"/>
        </w:rPr>
        <w:t>s</w:t>
      </w:r>
      <w:r w:rsidRPr="006D2B4A">
        <w:rPr>
          <w:rFonts w:ascii="Palatino Linotype" w:eastAsia="Arial" w:hAnsi="Palatino Linotype" w:cs="Arial"/>
          <w:b/>
          <w:i/>
          <w:spacing w:val="2"/>
          <w:sz w:val="22"/>
          <w:szCs w:val="20"/>
        </w:rPr>
        <w:t xml:space="preserve"> </w:t>
      </w:r>
      <w:r w:rsidRPr="006D2B4A">
        <w:rPr>
          <w:rFonts w:ascii="Palatino Linotype" w:eastAsia="Arial" w:hAnsi="Palatino Linotype" w:cs="Arial"/>
          <w:b/>
          <w:i/>
          <w:spacing w:val="1"/>
          <w:sz w:val="22"/>
          <w:szCs w:val="20"/>
        </w:rPr>
        <w:t>d</w:t>
      </w:r>
      <w:r w:rsidRPr="006D2B4A">
        <w:rPr>
          <w:rFonts w:ascii="Palatino Linotype" w:eastAsia="Arial" w:hAnsi="Palatino Linotype" w:cs="Arial"/>
          <w:b/>
          <w:i/>
          <w:sz w:val="22"/>
          <w:szCs w:val="20"/>
        </w:rPr>
        <w:t>e</w:t>
      </w:r>
      <w:r w:rsidRPr="006D2B4A">
        <w:rPr>
          <w:rFonts w:ascii="Palatino Linotype" w:eastAsia="Arial" w:hAnsi="Palatino Linotype" w:cs="Arial"/>
          <w:b/>
          <w:i/>
          <w:spacing w:val="2"/>
          <w:sz w:val="22"/>
          <w:szCs w:val="20"/>
        </w:rPr>
        <w:t xml:space="preserve"> </w:t>
      </w:r>
      <w:r w:rsidRPr="006D2B4A">
        <w:rPr>
          <w:rFonts w:ascii="Palatino Linotype" w:eastAsia="Arial" w:hAnsi="Palatino Linotype" w:cs="Arial"/>
          <w:b/>
          <w:i/>
          <w:spacing w:val="-2"/>
          <w:sz w:val="22"/>
          <w:szCs w:val="20"/>
        </w:rPr>
        <w:t>l</w:t>
      </w:r>
      <w:r w:rsidRPr="006D2B4A">
        <w:rPr>
          <w:rFonts w:ascii="Palatino Linotype" w:eastAsia="Arial" w:hAnsi="Palatino Linotype" w:cs="Arial"/>
          <w:b/>
          <w:i/>
          <w:spacing w:val="1"/>
          <w:sz w:val="22"/>
          <w:szCs w:val="20"/>
        </w:rPr>
        <w:t>o</w:t>
      </w:r>
      <w:r w:rsidRPr="006D2B4A">
        <w:rPr>
          <w:rFonts w:ascii="Palatino Linotype" w:eastAsia="Arial" w:hAnsi="Palatino Linotype" w:cs="Arial"/>
          <w:b/>
          <w:i/>
          <w:sz w:val="22"/>
          <w:szCs w:val="20"/>
        </w:rPr>
        <w:t>s</w:t>
      </w:r>
      <w:r w:rsidRPr="006D2B4A">
        <w:rPr>
          <w:rFonts w:ascii="Palatino Linotype" w:eastAsia="Arial" w:hAnsi="Palatino Linotype" w:cs="Arial"/>
          <w:b/>
          <w:i/>
          <w:spacing w:val="2"/>
          <w:sz w:val="22"/>
          <w:szCs w:val="20"/>
        </w:rPr>
        <w:t xml:space="preserve"> </w:t>
      </w:r>
      <w:r w:rsidRPr="006D2B4A">
        <w:rPr>
          <w:rFonts w:ascii="Palatino Linotype" w:eastAsia="Arial" w:hAnsi="Palatino Linotype" w:cs="Arial"/>
          <w:b/>
          <w:i/>
          <w:spacing w:val="-1"/>
          <w:sz w:val="22"/>
          <w:szCs w:val="20"/>
        </w:rPr>
        <w:t>s</w:t>
      </w:r>
      <w:r w:rsidRPr="006D2B4A">
        <w:rPr>
          <w:rFonts w:ascii="Palatino Linotype" w:eastAsia="Arial" w:hAnsi="Palatino Linotype" w:cs="Arial"/>
          <w:b/>
          <w:i/>
          <w:spacing w:val="1"/>
          <w:sz w:val="22"/>
          <w:szCs w:val="20"/>
        </w:rPr>
        <w:t>u</w:t>
      </w:r>
      <w:r w:rsidRPr="006D2B4A">
        <w:rPr>
          <w:rFonts w:ascii="Palatino Linotype" w:eastAsia="Arial" w:hAnsi="Palatino Linotype" w:cs="Arial"/>
          <w:b/>
          <w:i/>
          <w:spacing w:val="-2"/>
          <w:sz w:val="22"/>
          <w:szCs w:val="20"/>
        </w:rPr>
        <w:t>j</w:t>
      </w:r>
      <w:r w:rsidRPr="006D2B4A">
        <w:rPr>
          <w:rFonts w:ascii="Palatino Linotype" w:eastAsia="Arial" w:hAnsi="Palatino Linotype" w:cs="Arial"/>
          <w:b/>
          <w:i/>
          <w:spacing w:val="-1"/>
          <w:sz w:val="22"/>
          <w:szCs w:val="20"/>
        </w:rPr>
        <w:t>e</w:t>
      </w:r>
      <w:r w:rsidRPr="006D2B4A">
        <w:rPr>
          <w:rFonts w:ascii="Palatino Linotype" w:eastAsia="Arial" w:hAnsi="Palatino Linotype" w:cs="Arial"/>
          <w:b/>
          <w:i/>
          <w:sz w:val="22"/>
          <w:szCs w:val="20"/>
        </w:rPr>
        <w:t>t</w:t>
      </w:r>
      <w:r w:rsidRPr="006D2B4A">
        <w:rPr>
          <w:rFonts w:ascii="Palatino Linotype" w:eastAsia="Arial" w:hAnsi="Palatino Linotype" w:cs="Arial"/>
          <w:b/>
          <w:i/>
          <w:spacing w:val="1"/>
          <w:sz w:val="22"/>
          <w:szCs w:val="20"/>
        </w:rPr>
        <w:t>o</w:t>
      </w:r>
      <w:r w:rsidRPr="006D2B4A">
        <w:rPr>
          <w:rFonts w:ascii="Palatino Linotype" w:eastAsia="Arial" w:hAnsi="Palatino Linotype" w:cs="Arial"/>
          <w:b/>
          <w:i/>
          <w:sz w:val="22"/>
          <w:szCs w:val="20"/>
        </w:rPr>
        <w:t>s</w:t>
      </w:r>
      <w:r w:rsidRPr="006D2B4A">
        <w:rPr>
          <w:rFonts w:ascii="Palatino Linotype" w:eastAsia="Arial" w:hAnsi="Palatino Linotype" w:cs="Arial"/>
          <w:b/>
          <w:i/>
          <w:spacing w:val="2"/>
          <w:sz w:val="22"/>
          <w:szCs w:val="20"/>
        </w:rPr>
        <w:t xml:space="preserve"> </w:t>
      </w:r>
      <w:r w:rsidRPr="006D2B4A">
        <w:rPr>
          <w:rFonts w:ascii="Palatino Linotype" w:eastAsia="Arial" w:hAnsi="Palatino Linotype" w:cs="Arial"/>
          <w:b/>
          <w:i/>
          <w:spacing w:val="-2"/>
          <w:sz w:val="22"/>
          <w:szCs w:val="20"/>
        </w:rPr>
        <w:t>o</w:t>
      </w:r>
      <w:r w:rsidRPr="006D2B4A">
        <w:rPr>
          <w:rFonts w:ascii="Palatino Linotype" w:eastAsia="Arial" w:hAnsi="Palatino Linotype" w:cs="Arial"/>
          <w:b/>
          <w:i/>
          <w:spacing w:val="1"/>
          <w:sz w:val="22"/>
          <w:szCs w:val="20"/>
        </w:rPr>
        <w:t>b</w:t>
      </w:r>
      <w:r w:rsidRPr="006D2B4A">
        <w:rPr>
          <w:rFonts w:ascii="Palatino Linotype" w:eastAsia="Arial" w:hAnsi="Palatino Linotype" w:cs="Arial"/>
          <w:b/>
          <w:i/>
          <w:sz w:val="22"/>
          <w:szCs w:val="20"/>
        </w:rPr>
        <w:t>l</w:t>
      </w:r>
      <w:r w:rsidRPr="006D2B4A">
        <w:rPr>
          <w:rFonts w:ascii="Palatino Linotype" w:eastAsia="Arial" w:hAnsi="Palatino Linotype" w:cs="Arial"/>
          <w:b/>
          <w:i/>
          <w:spacing w:val="-2"/>
          <w:sz w:val="22"/>
          <w:szCs w:val="20"/>
        </w:rPr>
        <w:t>i</w:t>
      </w:r>
      <w:r w:rsidRPr="006D2B4A">
        <w:rPr>
          <w:rFonts w:ascii="Palatino Linotype" w:eastAsia="Arial" w:hAnsi="Palatino Linotype" w:cs="Arial"/>
          <w:b/>
          <w:i/>
          <w:spacing w:val="1"/>
          <w:sz w:val="22"/>
          <w:szCs w:val="20"/>
        </w:rPr>
        <w:t>g</w:t>
      </w:r>
      <w:r w:rsidRPr="006D2B4A">
        <w:rPr>
          <w:rFonts w:ascii="Palatino Linotype" w:eastAsia="Arial" w:hAnsi="Palatino Linotype" w:cs="Arial"/>
          <w:b/>
          <w:i/>
          <w:spacing w:val="-1"/>
          <w:sz w:val="22"/>
          <w:szCs w:val="20"/>
        </w:rPr>
        <w:t>a</w:t>
      </w:r>
      <w:r w:rsidRPr="006D2B4A">
        <w:rPr>
          <w:rFonts w:ascii="Palatino Linotype" w:eastAsia="Arial" w:hAnsi="Palatino Linotype" w:cs="Arial"/>
          <w:b/>
          <w:i/>
          <w:spacing w:val="1"/>
          <w:sz w:val="22"/>
          <w:szCs w:val="20"/>
        </w:rPr>
        <w:t>do</w:t>
      </w:r>
      <w:r w:rsidRPr="006D2B4A">
        <w:rPr>
          <w:rFonts w:ascii="Palatino Linotype" w:eastAsia="Arial" w:hAnsi="Palatino Linotype" w:cs="Arial"/>
          <w:b/>
          <w:i/>
          <w:spacing w:val="-1"/>
          <w:sz w:val="22"/>
          <w:szCs w:val="20"/>
        </w:rPr>
        <w:t>s</w:t>
      </w:r>
      <w:r w:rsidRPr="006D2B4A">
        <w:rPr>
          <w:rFonts w:ascii="Palatino Linotype" w:eastAsia="Arial" w:hAnsi="Palatino Linotype" w:cs="Arial"/>
          <w:b/>
          <w:i/>
          <w:sz w:val="22"/>
          <w:szCs w:val="20"/>
        </w:rPr>
        <w:t>,</w:t>
      </w:r>
      <w:r w:rsidRPr="006D2B4A">
        <w:rPr>
          <w:rFonts w:ascii="Palatino Linotype" w:eastAsia="Arial" w:hAnsi="Palatino Linotype" w:cs="Arial"/>
          <w:b/>
          <w:i/>
          <w:spacing w:val="2"/>
          <w:sz w:val="22"/>
          <w:szCs w:val="20"/>
        </w:rPr>
        <w:t xml:space="preserve"> </w:t>
      </w:r>
      <w:r w:rsidRPr="006D2B4A">
        <w:rPr>
          <w:rFonts w:ascii="Palatino Linotype" w:eastAsia="Arial" w:hAnsi="Palatino Linotype" w:cs="Arial"/>
          <w:b/>
          <w:i/>
          <w:sz w:val="22"/>
          <w:szCs w:val="20"/>
        </w:rPr>
        <w:t>a</w:t>
      </w:r>
      <w:r w:rsidRPr="006D2B4A">
        <w:rPr>
          <w:rFonts w:ascii="Palatino Linotype" w:eastAsia="Arial" w:hAnsi="Palatino Linotype" w:cs="Arial"/>
          <w:b/>
          <w:i/>
          <w:spacing w:val="2"/>
          <w:sz w:val="22"/>
          <w:szCs w:val="20"/>
        </w:rPr>
        <w:t xml:space="preserve"> </w:t>
      </w:r>
      <w:r w:rsidRPr="006D2B4A">
        <w:rPr>
          <w:rFonts w:ascii="Palatino Linotype" w:eastAsia="Arial" w:hAnsi="Palatino Linotype" w:cs="Arial"/>
          <w:b/>
          <w:i/>
          <w:sz w:val="22"/>
          <w:szCs w:val="20"/>
        </w:rPr>
        <w:t>f</w:t>
      </w:r>
      <w:r w:rsidRPr="006D2B4A">
        <w:rPr>
          <w:rFonts w:ascii="Palatino Linotype" w:eastAsia="Arial" w:hAnsi="Palatino Linotype" w:cs="Arial"/>
          <w:b/>
          <w:i/>
          <w:spacing w:val="-2"/>
          <w:sz w:val="22"/>
          <w:szCs w:val="20"/>
        </w:rPr>
        <w:t>i</w:t>
      </w:r>
      <w:r w:rsidRPr="006D2B4A">
        <w:rPr>
          <w:rFonts w:ascii="Palatino Linotype" w:eastAsia="Arial" w:hAnsi="Palatino Linotype" w:cs="Arial"/>
          <w:b/>
          <w:i/>
          <w:sz w:val="22"/>
          <w:szCs w:val="20"/>
        </w:rPr>
        <w:t>n</w:t>
      </w:r>
      <w:r w:rsidRPr="006D2B4A">
        <w:rPr>
          <w:rFonts w:ascii="Palatino Linotype" w:eastAsia="Arial" w:hAnsi="Palatino Linotype" w:cs="Arial"/>
          <w:b/>
          <w:i/>
          <w:spacing w:val="4"/>
          <w:sz w:val="22"/>
          <w:szCs w:val="20"/>
        </w:rPr>
        <w:t xml:space="preserve"> </w:t>
      </w:r>
      <w:r w:rsidRPr="006D2B4A">
        <w:rPr>
          <w:rFonts w:ascii="Palatino Linotype" w:eastAsia="Arial" w:hAnsi="Palatino Linotype" w:cs="Arial"/>
          <w:b/>
          <w:i/>
          <w:spacing w:val="1"/>
          <w:sz w:val="22"/>
          <w:szCs w:val="20"/>
        </w:rPr>
        <w:t>d</w:t>
      </w:r>
      <w:r w:rsidRPr="006D2B4A">
        <w:rPr>
          <w:rFonts w:ascii="Palatino Linotype" w:eastAsia="Arial" w:hAnsi="Palatino Linotype" w:cs="Arial"/>
          <w:b/>
          <w:i/>
          <w:sz w:val="22"/>
          <w:szCs w:val="20"/>
        </w:rPr>
        <w:t xml:space="preserve">e </w:t>
      </w:r>
      <w:r w:rsidRPr="006D2B4A">
        <w:rPr>
          <w:rFonts w:ascii="Palatino Linotype" w:eastAsia="Arial" w:hAnsi="Palatino Linotype" w:cs="Arial"/>
          <w:b/>
          <w:i/>
          <w:spacing w:val="-2"/>
          <w:sz w:val="22"/>
          <w:szCs w:val="20"/>
        </w:rPr>
        <w:t>g</w:t>
      </w:r>
      <w:r w:rsidRPr="006D2B4A">
        <w:rPr>
          <w:rFonts w:ascii="Palatino Linotype" w:eastAsia="Arial" w:hAnsi="Palatino Linotype" w:cs="Arial"/>
          <w:b/>
          <w:i/>
          <w:spacing w:val="-1"/>
          <w:sz w:val="22"/>
          <w:szCs w:val="20"/>
        </w:rPr>
        <w:t>ara</w:t>
      </w:r>
      <w:r w:rsidRPr="006D2B4A">
        <w:rPr>
          <w:rFonts w:ascii="Palatino Linotype" w:eastAsia="Arial" w:hAnsi="Palatino Linotype" w:cs="Arial"/>
          <w:b/>
          <w:i/>
          <w:spacing w:val="1"/>
          <w:sz w:val="22"/>
          <w:szCs w:val="20"/>
        </w:rPr>
        <w:t>n</w:t>
      </w:r>
      <w:r w:rsidRPr="006D2B4A">
        <w:rPr>
          <w:rFonts w:ascii="Palatino Linotype" w:eastAsia="Arial" w:hAnsi="Palatino Linotype" w:cs="Arial"/>
          <w:b/>
          <w:i/>
          <w:sz w:val="22"/>
          <w:szCs w:val="20"/>
        </w:rPr>
        <w:t>t</w:t>
      </w:r>
      <w:r w:rsidRPr="006D2B4A">
        <w:rPr>
          <w:rFonts w:ascii="Palatino Linotype" w:eastAsia="Arial" w:hAnsi="Palatino Linotype" w:cs="Arial"/>
          <w:b/>
          <w:i/>
          <w:spacing w:val="1"/>
          <w:sz w:val="22"/>
          <w:szCs w:val="20"/>
        </w:rPr>
        <w:t>i</w:t>
      </w:r>
      <w:r w:rsidRPr="006D2B4A">
        <w:rPr>
          <w:rFonts w:ascii="Palatino Linotype" w:eastAsia="Arial" w:hAnsi="Palatino Linotype" w:cs="Arial"/>
          <w:b/>
          <w:i/>
          <w:sz w:val="22"/>
          <w:szCs w:val="20"/>
        </w:rPr>
        <w:t>z</w:t>
      </w:r>
      <w:r w:rsidRPr="006D2B4A">
        <w:rPr>
          <w:rFonts w:ascii="Palatino Linotype" w:eastAsia="Arial" w:hAnsi="Palatino Linotype" w:cs="Arial"/>
          <w:b/>
          <w:i/>
          <w:spacing w:val="-1"/>
          <w:sz w:val="22"/>
          <w:szCs w:val="20"/>
        </w:rPr>
        <w:t>a</w:t>
      </w:r>
      <w:r w:rsidRPr="006D2B4A">
        <w:rPr>
          <w:rFonts w:ascii="Palatino Linotype" w:eastAsia="Arial" w:hAnsi="Palatino Linotype" w:cs="Arial"/>
          <w:b/>
          <w:i/>
          <w:sz w:val="22"/>
          <w:szCs w:val="20"/>
        </w:rPr>
        <w:t>r</w:t>
      </w:r>
      <w:r w:rsidRPr="006D2B4A">
        <w:rPr>
          <w:rFonts w:ascii="Palatino Linotype" w:eastAsia="Arial" w:hAnsi="Palatino Linotype" w:cs="Arial"/>
          <w:b/>
          <w:i/>
          <w:spacing w:val="2"/>
          <w:sz w:val="22"/>
          <w:szCs w:val="20"/>
        </w:rPr>
        <w:t xml:space="preserve"> </w:t>
      </w:r>
      <w:r w:rsidRPr="006D2B4A">
        <w:rPr>
          <w:rFonts w:ascii="Palatino Linotype" w:eastAsia="Arial" w:hAnsi="Palatino Linotype" w:cs="Arial"/>
          <w:b/>
          <w:i/>
          <w:sz w:val="22"/>
          <w:szCs w:val="20"/>
        </w:rPr>
        <w:t>la</w:t>
      </w:r>
      <w:r w:rsidRPr="006D2B4A">
        <w:rPr>
          <w:rFonts w:ascii="Palatino Linotype" w:eastAsia="Arial" w:hAnsi="Palatino Linotype" w:cs="Arial"/>
          <w:b/>
          <w:i/>
          <w:spacing w:val="2"/>
          <w:sz w:val="22"/>
          <w:szCs w:val="20"/>
        </w:rPr>
        <w:t xml:space="preserve"> </w:t>
      </w:r>
      <w:r w:rsidRPr="006D2B4A">
        <w:rPr>
          <w:rFonts w:ascii="Palatino Linotype" w:eastAsia="Arial" w:hAnsi="Palatino Linotype" w:cs="Arial"/>
          <w:b/>
          <w:i/>
          <w:sz w:val="22"/>
          <w:szCs w:val="20"/>
        </w:rPr>
        <w:t>li</w:t>
      </w:r>
      <w:r w:rsidRPr="006D2B4A">
        <w:rPr>
          <w:rFonts w:ascii="Palatino Linotype" w:eastAsia="Arial" w:hAnsi="Palatino Linotype" w:cs="Arial"/>
          <w:b/>
          <w:i/>
          <w:spacing w:val="1"/>
          <w:sz w:val="22"/>
          <w:szCs w:val="20"/>
        </w:rPr>
        <w:t>b</w:t>
      </w:r>
      <w:r w:rsidRPr="006D2B4A">
        <w:rPr>
          <w:rFonts w:ascii="Palatino Linotype" w:eastAsia="Arial" w:hAnsi="Palatino Linotype" w:cs="Arial"/>
          <w:b/>
          <w:i/>
          <w:spacing w:val="-1"/>
          <w:sz w:val="22"/>
          <w:szCs w:val="20"/>
        </w:rPr>
        <w:t>r</w:t>
      </w:r>
      <w:r w:rsidRPr="006D2B4A">
        <w:rPr>
          <w:rFonts w:ascii="Palatino Linotype" w:eastAsia="Arial" w:hAnsi="Palatino Linotype" w:cs="Arial"/>
          <w:b/>
          <w:i/>
          <w:sz w:val="22"/>
          <w:szCs w:val="20"/>
        </w:rPr>
        <w:t xml:space="preserve">e </w:t>
      </w:r>
      <w:r w:rsidRPr="006D2B4A">
        <w:rPr>
          <w:rFonts w:ascii="Palatino Linotype" w:eastAsia="Arial" w:hAnsi="Palatino Linotype" w:cs="Arial"/>
          <w:b/>
          <w:i/>
          <w:spacing w:val="-1"/>
          <w:sz w:val="22"/>
          <w:szCs w:val="20"/>
        </w:rPr>
        <w:t>ex</w:t>
      </w:r>
      <w:r w:rsidRPr="006D2B4A">
        <w:rPr>
          <w:rFonts w:ascii="Palatino Linotype" w:eastAsia="Arial" w:hAnsi="Palatino Linotype" w:cs="Arial"/>
          <w:b/>
          <w:i/>
          <w:spacing w:val="1"/>
          <w:sz w:val="22"/>
          <w:szCs w:val="20"/>
        </w:rPr>
        <w:t>p</w:t>
      </w:r>
      <w:r w:rsidRPr="006D2B4A">
        <w:rPr>
          <w:rFonts w:ascii="Palatino Linotype" w:eastAsia="Arial" w:hAnsi="Palatino Linotype" w:cs="Arial"/>
          <w:b/>
          <w:i/>
          <w:sz w:val="22"/>
          <w:szCs w:val="20"/>
        </w:rPr>
        <w:t>l</w:t>
      </w:r>
      <w:r w:rsidRPr="006D2B4A">
        <w:rPr>
          <w:rFonts w:ascii="Palatino Linotype" w:eastAsia="Arial" w:hAnsi="Palatino Linotype" w:cs="Arial"/>
          <w:b/>
          <w:i/>
          <w:spacing w:val="1"/>
          <w:sz w:val="22"/>
          <w:szCs w:val="20"/>
        </w:rPr>
        <w:t>o</w:t>
      </w:r>
      <w:r w:rsidRPr="006D2B4A">
        <w:rPr>
          <w:rFonts w:ascii="Palatino Linotype" w:eastAsia="Arial" w:hAnsi="Palatino Linotype" w:cs="Arial"/>
          <w:b/>
          <w:i/>
          <w:sz w:val="22"/>
          <w:szCs w:val="20"/>
        </w:rPr>
        <w:t>t</w:t>
      </w:r>
      <w:r w:rsidRPr="006D2B4A">
        <w:rPr>
          <w:rFonts w:ascii="Palatino Linotype" w:eastAsia="Arial" w:hAnsi="Palatino Linotype" w:cs="Arial"/>
          <w:b/>
          <w:i/>
          <w:spacing w:val="-1"/>
          <w:sz w:val="22"/>
          <w:szCs w:val="20"/>
        </w:rPr>
        <w:t>ac</w:t>
      </w:r>
      <w:r w:rsidRPr="006D2B4A">
        <w:rPr>
          <w:rFonts w:ascii="Palatino Linotype" w:eastAsia="Arial" w:hAnsi="Palatino Linotype" w:cs="Arial"/>
          <w:b/>
          <w:i/>
          <w:sz w:val="22"/>
          <w:szCs w:val="20"/>
        </w:rPr>
        <w:t>i</w:t>
      </w:r>
      <w:r w:rsidRPr="006D2B4A">
        <w:rPr>
          <w:rFonts w:ascii="Palatino Linotype" w:eastAsia="Arial" w:hAnsi="Palatino Linotype" w:cs="Arial"/>
          <w:b/>
          <w:i/>
          <w:spacing w:val="1"/>
          <w:sz w:val="22"/>
          <w:szCs w:val="20"/>
        </w:rPr>
        <w:t>ó</w:t>
      </w:r>
      <w:r w:rsidRPr="006D2B4A">
        <w:rPr>
          <w:rFonts w:ascii="Palatino Linotype" w:eastAsia="Arial" w:hAnsi="Palatino Linotype" w:cs="Arial"/>
          <w:b/>
          <w:i/>
          <w:spacing w:val="-2"/>
          <w:sz w:val="22"/>
          <w:szCs w:val="20"/>
        </w:rPr>
        <w:t>n</w:t>
      </w:r>
      <w:r w:rsidRPr="006D2B4A">
        <w:rPr>
          <w:rFonts w:ascii="Palatino Linotype" w:eastAsia="Arial" w:hAnsi="Palatino Linotype" w:cs="Arial"/>
          <w:b/>
          <w:i/>
          <w:sz w:val="22"/>
          <w:szCs w:val="20"/>
        </w:rPr>
        <w:t>,</w:t>
      </w:r>
      <w:r w:rsidRPr="006D2B4A">
        <w:rPr>
          <w:rFonts w:ascii="Palatino Linotype" w:eastAsia="Arial" w:hAnsi="Palatino Linotype" w:cs="Arial"/>
          <w:b/>
          <w:i/>
          <w:spacing w:val="9"/>
          <w:sz w:val="22"/>
          <w:szCs w:val="20"/>
        </w:rPr>
        <w:t xml:space="preserve"> </w:t>
      </w:r>
      <w:r w:rsidRPr="006D2B4A">
        <w:rPr>
          <w:rFonts w:ascii="Palatino Linotype" w:eastAsia="Arial" w:hAnsi="Palatino Linotype" w:cs="Arial"/>
          <w:b/>
          <w:i/>
          <w:spacing w:val="-1"/>
          <w:sz w:val="22"/>
          <w:szCs w:val="20"/>
        </w:rPr>
        <w:t>ma</w:t>
      </w:r>
      <w:r w:rsidRPr="006D2B4A">
        <w:rPr>
          <w:rFonts w:ascii="Palatino Linotype" w:eastAsia="Arial" w:hAnsi="Palatino Linotype" w:cs="Arial"/>
          <w:b/>
          <w:i/>
          <w:spacing w:val="1"/>
          <w:sz w:val="22"/>
          <w:szCs w:val="20"/>
        </w:rPr>
        <w:t>n</w:t>
      </w:r>
      <w:r w:rsidRPr="006D2B4A">
        <w:rPr>
          <w:rFonts w:ascii="Palatino Linotype" w:eastAsia="Arial" w:hAnsi="Palatino Linotype" w:cs="Arial"/>
          <w:b/>
          <w:i/>
          <w:sz w:val="22"/>
          <w:szCs w:val="20"/>
        </w:rPr>
        <w:t>i</w:t>
      </w:r>
      <w:r w:rsidRPr="006D2B4A">
        <w:rPr>
          <w:rFonts w:ascii="Palatino Linotype" w:eastAsia="Arial" w:hAnsi="Palatino Linotype" w:cs="Arial"/>
          <w:b/>
          <w:i/>
          <w:spacing w:val="-2"/>
          <w:sz w:val="22"/>
          <w:szCs w:val="20"/>
        </w:rPr>
        <w:t>p</w:t>
      </w:r>
      <w:r w:rsidRPr="006D2B4A">
        <w:rPr>
          <w:rFonts w:ascii="Palatino Linotype" w:eastAsia="Arial" w:hAnsi="Palatino Linotype" w:cs="Arial"/>
          <w:b/>
          <w:i/>
          <w:spacing w:val="1"/>
          <w:sz w:val="22"/>
          <w:szCs w:val="20"/>
        </w:rPr>
        <w:t>u</w:t>
      </w:r>
      <w:r w:rsidRPr="006D2B4A">
        <w:rPr>
          <w:rFonts w:ascii="Palatino Linotype" w:eastAsia="Arial" w:hAnsi="Palatino Linotype" w:cs="Arial"/>
          <w:b/>
          <w:i/>
          <w:sz w:val="22"/>
          <w:szCs w:val="20"/>
        </w:rPr>
        <w:t>l</w:t>
      </w:r>
      <w:r w:rsidRPr="006D2B4A">
        <w:rPr>
          <w:rFonts w:ascii="Palatino Linotype" w:eastAsia="Arial" w:hAnsi="Palatino Linotype" w:cs="Arial"/>
          <w:b/>
          <w:i/>
          <w:spacing w:val="-3"/>
          <w:sz w:val="22"/>
          <w:szCs w:val="20"/>
        </w:rPr>
        <w:t>a</w:t>
      </w:r>
      <w:r w:rsidRPr="006D2B4A">
        <w:rPr>
          <w:rFonts w:ascii="Palatino Linotype" w:eastAsia="Arial" w:hAnsi="Palatino Linotype" w:cs="Arial"/>
          <w:b/>
          <w:i/>
          <w:spacing w:val="-1"/>
          <w:sz w:val="22"/>
          <w:szCs w:val="20"/>
        </w:rPr>
        <w:t>c</w:t>
      </w:r>
      <w:r w:rsidRPr="006D2B4A">
        <w:rPr>
          <w:rFonts w:ascii="Palatino Linotype" w:eastAsia="Arial" w:hAnsi="Palatino Linotype" w:cs="Arial"/>
          <w:b/>
          <w:i/>
          <w:sz w:val="22"/>
          <w:szCs w:val="20"/>
        </w:rPr>
        <w:t>i</w:t>
      </w:r>
      <w:r w:rsidRPr="006D2B4A">
        <w:rPr>
          <w:rFonts w:ascii="Palatino Linotype" w:eastAsia="Arial" w:hAnsi="Palatino Linotype" w:cs="Arial"/>
          <w:b/>
          <w:i/>
          <w:spacing w:val="1"/>
          <w:sz w:val="22"/>
          <w:szCs w:val="20"/>
        </w:rPr>
        <w:t>ó</w:t>
      </w:r>
      <w:r w:rsidRPr="006D2B4A">
        <w:rPr>
          <w:rFonts w:ascii="Palatino Linotype" w:eastAsia="Arial" w:hAnsi="Palatino Linotype" w:cs="Arial"/>
          <w:b/>
          <w:i/>
          <w:sz w:val="22"/>
          <w:szCs w:val="20"/>
        </w:rPr>
        <w:t>n</w:t>
      </w:r>
      <w:r w:rsidRPr="006D2B4A">
        <w:rPr>
          <w:rFonts w:ascii="Palatino Linotype" w:eastAsia="Arial" w:hAnsi="Palatino Linotype" w:cs="Arial"/>
          <w:b/>
          <w:i/>
          <w:spacing w:val="11"/>
          <w:sz w:val="22"/>
          <w:szCs w:val="20"/>
        </w:rPr>
        <w:t xml:space="preserve"> </w:t>
      </w:r>
      <w:r w:rsidRPr="006D2B4A">
        <w:rPr>
          <w:rFonts w:ascii="Palatino Linotype" w:eastAsia="Arial" w:hAnsi="Palatino Linotype" w:cs="Arial"/>
          <w:b/>
          <w:i/>
          <w:sz w:val="22"/>
          <w:szCs w:val="20"/>
        </w:rPr>
        <w:t>y</w:t>
      </w:r>
      <w:r w:rsidRPr="006D2B4A">
        <w:rPr>
          <w:rFonts w:ascii="Palatino Linotype" w:eastAsia="Arial" w:hAnsi="Palatino Linotype" w:cs="Arial"/>
          <w:b/>
          <w:i/>
          <w:spacing w:val="4"/>
          <w:sz w:val="22"/>
          <w:szCs w:val="20"/>
        </w:rPr>
        <w:t xml:space="preserve"> </w:t>
      </w:r>
      <w:r w:rsidRPr="006D2B4A">
        <w:rPr>
          <w:rFonts w:ascii="Palatino Linotype" w:eastAsia="Arial" w:hAnsi="Palatino Linotype" w:cs="Arial"/>
          <w:b/>
          <w:i/>
          <w:spacing w:val="-1"/>
          <w:sz w:val="22"/>
          <w:szCs w:val="20"/>
        </w:rPr>
        <w:t>re</w:t>
      </w:r>
      <w:r w:rsidRPr="006D2B4A">
        <w:rPr>
          <w:rFonts w:ascii="Palatino Linotype" w:eastAsia="Arial" w:hAnsi="Palatino Linotype" w:cs="Arial"/>
          <w:b/>
          <w:i/>
          <w:spacing w:val="1"/>
          <w:sz w:val="22"/>
          <w:szCs w:val="20"/>
        </w:rPr>
        <w:t>u</w:t>
      </w:r>
      <w:r w:rsidRPr="006D2B4A">
        <w:rPr>
          <w:rFonts w:ascii="Palatino Linotype" w:eastAsia="Arial" w:hAnsi="Palatino Linotype" w:cs="Arial"/>
          <w:b/>
          <w:i/>
          <w:sz w:val="22"/>
          <w:szCs w:val="20"/>
        </w:rPr>
        <w:t>t</w:t>
      </w:r>
      <w:r w:rsidRPr="006D2B4A">
        <w:rPr>
          <w:rFonts w:ascii="Palatino Linotype" w:eastAsia="Arial" w:hAnsi="Palatino Linotype" w:cs="Arial"/>
          <w:b/>
          <w:i/>
          <w:spacing w:val="1"/>
          <w:sz w:val="22"/>
          <w:szCs w:val="20"/>
        </w:rPr>
        <w:t>i</w:t>
      </w:r>
      <w:r w:rsidRPr="006D2B4A">
        <w:rPr>
          <w:rFonts w:ascii="Palatino Linotype" w:eastAsia="Arial" w:hAnsi="Palatino Linotype" w:cs="Arial"/>
          <w:b/>
          <w:i/>
          <w:sz w:val="22"/>
          <w:szCs w:val="20"/>
        </w:rPr>
        <w:t>liz</w:t>
      </w:r>
      <w:r w:rsidRPr="006D2B4A">
        <w:rPr>
          <w:rFonts w:ascii="Palatino Linotype" w:eastAsia="Arial" w:hAnsi="Palatino Linotype" w:cs="Arial"/>
          <w:b/>
          <w:i/>
          <w:spacing w:val="4"/>
          <w:sz w:val="22"/>
          <w:szCs w:val="20"/>
        </w:rPr>
        <w:t>a</w:t>
      </w:r>
      <w:r w:rsidRPr="006D2B4A">
        <w:rPr>
          <w:rFonts w:ascii="Palatino Linotype" w:eastAsia="Arial" w:hAnsi="Palatino Linotype" w:cs="Arial"/>
          <w:b/>
          <w:i/>
          <w:spacing w:val="-1"/>
          <w:sz w:val="22"/>
          <w:szCs w:val="20"/>
        </w:rPr>
        <w:t>c</w:t>
      </w:r>
      <w:r w:rsidRPr="006D2B4A">
        <w:rPr>
          <w:rFonts w:ascii="Palatino Linotype" w:eastAsia="Arial" w:hAnsi="Palatino Linotype" w:cs="Arial"/>
          <w:b/>
          <w:i/>
          <w:spacing w:val="-2"/>
          <w:sz w:val="22"/>
          <w:szCs w:val="20"/>
        </w:rPr>
        <w:t>i</w:t>
      </w:r>
      <w:r w:rsidRPr="006D2B4A">
        <w:rPr>
          <w:rFonts w:ascii="Palatino Linotype" w:eastAsia="Arial" w:hAnsi="Palatino Linotype" w:cs="Arial"/>
          <w:b/>
          <w:i/>
          <w:spacing w:val="1"/>
          <w:sz w:val="22"/>
          <w:szCs w:val="20"/>
        </w:rPr>
        <w:t>ó</w:t>
      </w:r>
      <w:r w:rsidRPr="006D2B4A">
        <w:rPr>
          <w:rFonts w:ascii="Palatino Linotype" w:eastAsia="Arial" w:hAnsi="Palatino Linotype" w:cs="Arial"/>
          <w:b/>
          <w:i/>
          <w:sz w:val="22"/>
          <w:szCs w:val="20"/>
        </w:rPr>
        <w:t>n</w:t>
      </w:r>
      <w:r w:rsidRPr="006D2B4A">
        <w:rPr>
          <w:rFonts w:ascii="Palatino Linotype" w:eastAsia="Arial" w:hAnsi="Palatino Linotype" w:cs="Arial"/>
          <w:b/>
          <w:i/>
          <w:spacing w:val="9"/>
          <w:sz w:val="22"/>
          <w:szCs w:val="20"/>
        </w:rPr>
        <w:t xml:space="preserve"> </w:t>
      </w:r>
      <w:r w:rsidRPr="006D2B4A">
        <w:rPr>
          <w:rFonts w:ascii="Palatino Linotype" w:eastAsia="Arial" w:hAnsi="Palatino Linotype" w:cs="Arial"/>
          <w:b/>
          <w:i/>
          <w:spacing w:val="-2"/>
          <w:sz w:val="22"/>
          <w:szCs w:val="20"/>
        </w:rPr>
        <w:t>d</w:t>
      </w:r>
      <w:r w:rsidRPr="006D2B4A">
        <w:rPr>
          <w:rFonts w:ascii="Palatino Linotype" w:eastAsia="Arial" w:hAnsi="Palatino Linotype" w:cs="Arial"/>
          <w:b/>
          <w:i/>
          <w:sz w:val="22"/>
          <w:szCs w:val="20"/>
        </w:rPr>
        <w:t>e</w:t>
      </w:r>
      <w:r w:rsidRPr="006D2B4A">
        <w:rPr>
          <w:rFonts w:ascii="Palatino Linotype" w:eastAsia="Arial" w:hAnsi="Palatino Linotype" w:cs="Arial"/>
          <w:b/>
          <w:i/>
          <w:spacing w:val="9"/>
          <w:sz w:val="22"/>
          <w:szCs w:val="20"/>
        </w:rPr>
        <w:t xml:space="preserve"> </w:t>
      </w:r>
      <w:r w:rsidRPr="006D2B4A">
        <w:rPr>
          <w:rFonts w:ascii="Palatino Linotype" w:eastAsia="Arial" w:hAnsi="Palatino Linotype" w:cs="Arial"/>
          <w:b/>
          <w:i/>
          <w:sz w:val="22"/>
          <w:szCs w:val="20"/>
        </w:rPr>
        <w:t>la</w:t>
      </w:r>
      <w:r w:rsidRPr="006D2B4A">
        <w:rPr>
          <w:rFonts w:ascii="Palatino Linotype" w:eastAsia="Arial" w:hAnsi="Palatino Linotype" w:cs="Arial"/>
          <w:b/>
          <w:i/>
          <w:spacing w:val="7"/>
          <w:sz w:val="22"/>
          <w:szCs w:val="20"/>
        </w:rPr>
        <w:t xml:space="preserve"> </w:t>
      </w:r>
      <w:r w:rsidRPr="006D2B4A">
        <w:rPr>
          <w:rFonts w:ascii="Palatino Linotype" w:eastAsia="Arial" w:hAnsi="Palatino Linotype" w:cs="Arial"/>
          <w:b/>
          <w:i/>
          <w:sz w:val="22"/>
          <w:szCs w:val="20"/>
        </w:rPr>
        <w:t>i</w:t>
      </w:r>
      <w:r w:rsidRPr="006D2B4A">
        <w:rPr>
          <w:rFonts w:ascii="Palatino Linotype" w:eastAsia="Arial" w:hAnsi="Palatino Linotype" w:cs="Arial"/>
          <w:b/>
          <w:i/>
          <w:spacing w:val="1"/>
          <w:sz w:val="22"/>
          <w:szCs w:val="20"/>
        </w:rPr>
        <w:t>n</w:t>
      </w:r>
      <w:r w:rsidRPr="006D2B4A">
        <w:rPr>
          <w:rFonts w:ascii="Palatino Linotype" w:eastAsia="Arial" w:hAnsi="Palatino Linotype" w:cs="Arial"/>
          <w:b/>
          <w:i/>
          <w:spacing w:val="-2"/>
          <w:sz w:val="22"/>
          <w:szCs w:val="20"/>
        </w:rPr>
        <w:t>f</w:t>
      </w:r>
      <w:r w:rsidRPr="006D2B4A">
        <w:rPr>
          <w:rFonts w:ascii="Palatino Linotype" w:eastAsia="Arial" w:hAnsi="Palatino Linotype" w:cs="Arial"/>
          <w:b/>
          <w:i/>
          <w:spacing w:val="1"/>
          <w:sz w:val="22"/>
          <w:szCs w:val="20"/>
        </w:rPr>
        <w:t>o</w:t>
      </w:r>
      <w:r w:rsidRPr="006D2B4A">
        <w:rPr>
          <w:rFonts w:ascii="Palatino Linotype" w:eastAsia="Arial" w:hAnsi="Palatino Linotype" w:cs="Arial"/>
          <w:b/>
          <w:i/>
          <w:spacing w:val="-1"/>
          <w:sz w:val="22"/>
          <w:szCs w:val="20"/>
        </w:rPr>
        <w:t>rmac</w:t>
      </w:r>
      <w:r w:rsidRPr="006D2B4A">
        <w:rPr>
          <w:rFonts w:ascii="Palatino Linotype" w:eastAsia="Arial" w:hAnsi="Palatino Linotype" w:cs="Arial"/>
          <w:b/>
          <w:i/>
          <w:sz w:val="22"/>
          <w:szCs w:val="20"/>
        </w:rPr>
        <w:t>i</w:t>
      </w:r>
      <w:r w:rsidRPr="006D2B4A">
        <w:rPr>
          <w:rFonts w:ascii="Palatino Linotype" w:eastAsia="Arial" w:hAnsi="Palatino Linotype" w:cs="Arial"/>
          <w:b/>
          <w:i/>
          <w:spacing w:val="1"/>
          <w:sz w:val="22"/>
          <w:szCs w:val="20"/>
        </w:rPr>
        <w:t>ó</w:t>
      </w:r>
      <w:r w:rsidRPr="006D2B4A">
        <w:rPr>
          <w:rFonts w:ascii="Palatino Linotype" w:eastAsia="Arial" w:hAnsi="Palatino Linotype" w:cs="Arial"/>
          <w:b/>
          <w:i/>
          <w:sz w:val="22"/>
          <w:szCs w:val="20"/>
        </w:rPr>
        <w:t>n</w:t>
      </w:r>
      <w:r w:rsidRPr="006D2B4A">
        <w:rPr>
          <w:rFonts w:ascii="Palatino Linotype" w:eastAsia="Arial" w:hAnsi="Palatino Linotype" w:cs="Arial"/>
          <w:b/>
          <w:i/>
          <w:spacing w:val="9"/>
          <w:sz w:val="22"/>
          <w:szCs w:val="20"/>
        </w:rPr>
        <w:t xml:space="preserve"> </w:t>
      </w:r>
      <w:r w:rsidRPr="006D2B4A">
        <w:rPr>
          <w:rFonts w:ascii="Palatino Linotype" w:eastAsia="Arial" w:hAnsi="Palatino Linotype" w:cs="Arial"/>
          <w:b/>
          <w:i/>
          <w:spacing w:val="-2"/>
          <w:sz w:val="22"/>
          <w:szCs w:val="20"/>
        </w:rPr>
        <w:t>q</w:t>
      </w:r>
      <w:r w:rsidRPr="006D2B4A">
        <w:rPr>
          <w:rFonts w:ascii="Palatino Linotype" w:eastAsia="Arial" w:hAnsi="Palatino Linotype" w:cs="Arial"/>
          <w:b/>
          <w:i/>
          <w:spacing w:val="1"/>
          <w:sz w:val="22"/>
          <w:szCs w:val="20"/>
        </w:rPr>
        <w:t>u</w:t>
      </w:r>
      <w:r w:rsidRPr="006D2B4A">
        <w:rPr>
          <w:rFonts w:ascii="Palatino Linotype" w:eastAsia="Arial" w:hAnsi="Palatino Linotype" w:cs="Arial"/>
          <w:b/>
          <w:i/>
          <w:sz w:val="22"/>
          <w:szCs w:val="20"/>
        </w:rPr>
        <w:t>e</w:t>
      </w:r>
      <w:r w:rsidRPr="006D2B4A">
        <w:rPr>
          <w:rFonts w:ascii="Palatino Linotype" w:eastAsia="Arial" w:hAnsi="Palatino Linotype" w:cs="Arial"/>
          <w:b/>
          <w:i/>
          <w:spacing w:val="7"/>
          <w:sz w:val="22"/>
          <w:szCs w:val="20"/>
        </w:rPr>
        <w:t xml:space="preserve"> </w:t>
      </w:r>
      <w:r w:rsidRPr="006D2B4A">
        <w:rPr>
          <w:rFonts w:ascii="Palatino Linotype" w:eastAsia="Arial" w:hAnsi="Palatino Linotype" w:cs="Arial"/>
          <w:b/>
          <w:i/>
          <w:spacing w:val="-1"/>
          <w:sz w:val="22"/>
          <w:szCs w:val="20"/>
        </w:rPr>
        <w:t>c</w:t>
      </w:r>
      <w:r w:rsidRPr="006D2B4A">
        <w:rPr>
          <w:rFonts w:ascii="Palatino Linotype" w:eastAsia="Arial" w:hAnsi="Palatino Linotype" w:cs="Arial"/>
          <w:b/>
          <w:i/>
          <w:spacing w:val="1"/>
          <w:sz w:val="22"/>
          <w:szCs w:val="20"/>
        </w:rPr>
        <w:t>on</w:t>
      </w:r>
      <w:r w:rsidRPr="006D2B4A">
        <w:rPr>
          <w:rFonts w:ascii="Palatino Linotype" w:eastAsia="Arial" w:hAnsi="Palatino Linotype" w:cs="Arial"/>
          <w:b/>
          <w:i/>
          <w:sz w:val="22"/>
          <w:szCs w:val="20"/>
        </w:rPr>
        <w:t>t</w:t>
      </w:r>
      <w:r w:rsidRPr="006D2B4A">
        <w:rPr>
          <w:rFonts w:ascii="Palatino Linotype" w:eastAsia="Arial" w:hAnsi="Palatino Linotype" w:cs="Arial"/>
          <w:b/>
          <w:i/>
          <w:spacing w:val="1"/>
          <w:sz w:val="22"/>
          <w:szCs w:val="20"/>
        </w:rPr>
        <w:t>i</w:t>
      </w:r>
      <w:r w:rsidRPr="006D2B4A">
        <w:rPr>
          <w:rFonts w:ascii="Palatino Linotype" w:eastAsia="Arial" w:hAnsi="Palatino Linotype" w:cs="Arial"/>
          <w:b/>
          <w:i/>
          <w:spacing w:val="-1"/>
          <w:sz w:val="22"/>
          <w:szCs w:val="20"/>
        </w:rPr>
        <w:t>e</w:t>
      </w:r>
      <w:r w:rsidRPr="006D2B4A">
        <w:rPr>
          <w:rFonts w:ascii="Palatino Linotype" w:eastAsia="Arial" w:hAnsi="Palatino Linotype" w:cs="Arial"/>
          <w:b/>
          <w:i/>
          <w:spacing w:val="1"/>
          <w:sz w:val="22"/>
          <w:szCs w:val="20"/>
        </w:rPr>
        <w:t>n</w:t>
      </w:r>
      <w:r w:rsidRPr="006D2B4A">
        <w:rPr>
          <w:rFonts w:ascii="Palatino Linotype" w:eastAsia="Arial" w:hAnsi="Palatino Linotype" w:cs="Arial"/>
          <w:b/>
          <w:i/>
          <w:spacing w:val="-1"/>
          <w:sz w:val="22"/>
          <w:szCs w:val="20"/>
        </w:rPr>
        <w:t>e</w:t>
      </w:r>
      <w:r w:rsidRPr="006D2B4A">
        <w:rPr>
          <w:rFonts w:ascii="Palatino Linotype" w:eastAsia="Arial" w:hAnsi="Palatino Linotype" w:cs="Arial"/>
          <w:b/>
          <w:i/>
          <w:spacing w:val="3"/>
          <w:sz w:val="22"/>
          <w:szCs w:val="20"/>
        </w:rPr>
        <w:t>n</w:t>
      </w:r>
      <w:r w:rsidRPr="006D2B4A">
        <w:rPr>
          <w:rFonts w:ascii="Palatino Linotype" w:eastAsia="Arial" w:hAnsi="Palatino Linotype" w:cs="Arial"/>
          <w:b/>
          <w:i/>
          <w:sz w:val="22"/>
          <w:szCs w:val="20"/>
        </w:rPr>
        <w:t>.</w:t>
      </w:r>
      <w:r w:rsidRPr="006D2B4A">
        <w:rPr>
          <w:rFonts w:ascii="Palatino Linotype" w:eastAsia="Arial" w:hAnsi="Palatino Linotype" w:cs="Arial"/>
          <w:b/>
          <w:i/>
          <w:spacing w:val="9"/>
          <w:sz w:val="22"/>
          <w:szCs w:val="20"/>
        </w:rPr>
        <w:t xml:space="preserve"> </w:t>
      </w:r>
      <w:r w:rsidRPr="006D2B4A">
        <w:rPr>
          <w:rFonts w:ascii="Palatino Linotype" w:eastAsia="Arial" w:hAnsi="Palatino Linotype" w:cs="Arial"/>
          <w:i/>
          <w:spacing w:val="-1"/>
          <w:sz w:val="22"/>
          <w:szCs w:val="20"/>
        </w:rPr>
        <w:t>Un</w:t>
      </w:r>
      <w:r w:rsidRPr="006D2B4A">
        <w:rPr>
          <w:rFonts w:ascii="Palatino Linotype" w:eastAsia="Arial" w:hAnsi="Palatino Linotype" w:cs="Arial"/>
          <w:i/>
          <w:sz w:val="22"/>
          <w:szCs w:val="20"/>
        </w:rPr>
        <w:t xml:space="preserve">o </w:t>
      </w:r>
      <w:r w:rsidRPr="006D2B4A">
        <w:rPr>
          <w:rFonts w:ascii="Palatino Linotype" w:eastAsia="Arial" w:hAnsi="Palatino Linotype" w:cs="Arial"/>
          <w:i/>
          <w:spacing w:val="-1"/>
          <w:sz w:val="22"/>
          <w:szCs w:val="20"/>
        </w:rPr>
        <w:t>d</w:t>
      </w:r>
      <w:r w:rsidRPr="006D2B4A">
        <w:rPr>
          <w:rFonts w:ascii="Palatino Linotype" w:eastAsia="Arial" w:hAnsi="Palatino Linotype" w:cs="Arial"/>
          <w:i/>
          <w:sz w:val="22"/>
          <w:szCs w:val="20"/>
        </w:rPr>
        <w:t xml:space="preserve">e </w:t>
      </w:r>
      <w:r w:rsidRPr="006D2B4A">
        <w:rPr>
          <w:rFonts w:ascii="Palatino Linotype" w:eastAsia="Arial" w:hAnsi="Palatino Linotype" w:cs="Arial"/>
          <w:i/>
          <w:spacing w:val="-1"/>
          <w:sz w:val="22"/>
          <w:szCs w:val="20"/>
        </w:rPr>
        <w:t>lo</w:t>
      </w:r>
      <w:r w:rsidRPr="006D2B4A">
        <w:rPr>
          <w:rFonts w:ascii="Palatino Linotype" w:eastAsia="Arial" w:hAnsi="Palatino Linotype" w:cs="Arial"/>
          <w:i/>
          <w:sz w:val="22"/>
          <w:szCs w:val="20"/>
        </w:rPr>
        <w:t>s</w:t>
      </w:r>
      <w:r w:rsidRPr="006D2B4A">
        <w:rPr>
          <w:rFonts w:ascii="Palatino Linotype" w:eastAsia="Arial" w:hAnsi="Palatino Linotype" w:cs="Arial"/>
          <w:i/>
          <w:spacing w:val="4"/>
          <w:sz w:val="22"/>
          <w:szCs w:val="20"/>
        </w:rPr>
        <w:t xml:space="preserve"> </w:t>
      </w:r>
      <w:r w:rsidRPr="006D2B4A">
        <w:rPr>
          <w:rFonts w:ascii="Palatino Linotype" w:eastAsia="Arial" w:hAnsi="Palatino Linotype" w:cs="Arial"/>
          <w:i/>
          <w:spacing w:val="-1"/>
          <w:sz w:val="22"/>
          <w:szCs w:val="20"/>
        </w:rPr>
        <w:t>ob</w:t>
      </w:r>
      <w:r w:rsidRPr="006D2B4A">
        <w:rPr>
          <w:rFonts w:ascii="Palatino Linotype" w:eastAsia="Arial" w:hAnsi="Palatino Linotype" w:cs="Arial"/>
          <w:i/>
          <w:spacing w:val="1"/>
          <w:sz w:val="22"/>
          <w:szCs w:val="20"/>
        </w:rPr>
        <w:t>j</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t</w:t>
      </w:r>
      <w:r w:rsidRPr="006D2B4A">
        <w:rPr>
          <w:rFonts w:ascii="Palatino Linotype" w:eastAsia="Arial" w:hAnsi="Palatino Linotype" w:cs="Arial"/>
          <w:i/>
          <w:spacing w:val="-1"/>
          <w:sz w:val="22"/>
          <w:szCs w:val="20"/>
        </w:rPr>
        <w:t>i</w:t>
      </w:r>
      <w:r w:rsidRPr="006D2B4A">
        <w:rPr>
          <w:rFonts w:ascii="Palatino Linotype" w:eastAsia="Arial" w:hAnsi="Palatino Linotype" w:cs="Arial"/>
          <w:i/>
          <w:spacing w:val="-2"/>
          <w:sz w:val="22"/>
          <w:szCs w:val="20"/>
        </w:rPr>
        <w:t>v</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s</w:t>
      </w:r>
      <w:r w:rsidRPr="006D2B4A">
        <w:rPr>
          <w:rFonts w:ascii="Palatino Linotype" w:eastAsia="Arial" w:hAnsi="Palatino Linotype" w:cs="Arial"/>
          <w:i/>
          <w:spacing w:val="4"/>
          <w:sz w:val="22"/>
          <w:szCs w:val="20"/>
        </w:rPr>
        <w:t xml:space="preserve"> </w:t>
      </w:r>
      <w:r w:rsidRPr="006D2B4A">
        <w:rPr>
          <w:rFonts w:ascii="Palatino Linotype" w:eastAsia="Arial" w:hAnsi="Palatino Linotype" w:cs="Arial"/>
          <w:i/>
          <w:spacing w:val="-1"/>
          <w:sz w:val="22"/>
          <w:szCs w:val="20"/>
        </w:rPr>
        <w:t>d</w:t>
      </w:r>
      <w:r w:rsidRPr="006D2B4A">
        <w:rPr>
          <w:rFonts w:ascii="Palatino Linotype" w:eastAsia="Arial" w:hAnsi="Palatino Linotype" w:cs="Arial"/>
          <w:i/>
          <w:sz w:val="22"/>
          <w:szCs w:val="20"/>
        </w:rPr>
        <w:t>e</w:t>
      </w:r>
      <w:r w:rsidRPr="006D2B4A">
        <w:rPr>
          <w:rFonts w:ascii="Palatino Linotype" w:eastAsia="Arial" w:hAnsi="Palatino Linotype" w:cs="Arial"/>
          <w:i/>
          <w:spacing w:val="4"/>
          <w:sz w:val="22"/>
          <w:szCs w:val="20"/>
        </w:rPr>
        <w:t xml:space="preserve"> </w:t>
      </w:r>
      <w:r w:rsidRPr="006D2B4A">
        <w:rPr>
          <w:rFonts w:ascii="Palatino Linotype" w:eastAsia="Arial" w:hAnsi="Palatino Linotype" w:cs="Arial"/>
          <w:i/>
          <w:spacing w:val="-1"/>
          <w:sz w:val="22"/>
          <w:szCs w:val="20"/>
        </w:rPr>
        <w:t>l</w:t>
      </w:r>
      <w:r w:rsidRPr="006D2B4A">
        <w:rPr>
          <w:rFonts w:ascii="Palatino Linotype" w:eastAsia="Arial" w:hAnsi="Palatino Linotype" w:cs="Arial"/>
          <w:i/>
          <w:sz w:val="22"/>
          <w:szCs w:val="20"/>
        </w:rPr>
        <w:t>a</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L</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y</w:t>
      </w:r>
      <w:r w:rsidRPr="006D2B4A">
        <w:rPr>
          <w:rFonts w:ascii="Palatino Linotype" w:eastAsia="Arial" w:hAnsi="Palatino Linotype" w:cs="Arial"/>
          <w:i/>
          <w:spacing w:val="4"/>
          <w:sz w:val="22"/>
          <w:szCs w:val="20"/>
        </w:rPr>
        <w:t xml:space="preserve"> </w:t>
      </w:r>
      <w:r w:rsidRPr="006D2B4A">
        <w:rPr>
          <w:rFonts w:ascii="Palatino Linotype" w:eastAsia="Arial" w:hAnsi="Palatino Linotype" w:cs="Arial"/>
          <w:i/>
          <w:spacing w:val="1"/>
          <w:sz w:val="22"/>
          <w:szCs w:val="20"/>
        </w:rPr>
        <w:t>F</w:t>
      </w:r>
      <w:r w:rsidRPr="006D2B4A">
        <w:rPr>
          <w:rFonts w:ascii="Palatino Linotype" w:eastAsia="Arial" w:hAnsi="Palatino Linotype" w:cs="Arial"/>
          <w:i/>
          <w:spacing w:val="-1"/>
          <w:sz w:val="22"/>
          <w:szCs w:val="20"/>
        </w:rPr>
        <w:t>ede</w:t>
      </w:r>
      <w:r w:rsidRPr="006D2B4A">
        <w:rPr>
          <w:rFonts w:ascii="Palatino Linotype" w:eastAsia="Arial" w:hAnsi="Palatino Linotype" w:cs="Arial"/>
          <w:i/>
          <w:sz w:val="22"/>
          <w:szCs w:val="20"/>
        </w:rPr>
        <w:t>r</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l</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d</w:t>
      </w:r>
      <w:r w:rsidRPr="006D2B4A">
        <w:rPr>
          <w:rFonts w:ascii="Palatino Linotype" w:eastAsia="Arial" w:hAnsi="Palatino Linotype" w:cs="Arial"/>
          <w:i/>
          <w:sz w:val="22"/>
          <w:szCs w:val="20"/>
        </w:rPr>
        <w:t>e</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T</w:t>
      </w:r>
      <w:r w:rsidRPr="006D2B4A">
        <w:rPr>
          <w:rFonts w:ascii="Palatino Linotype" w:eastAsia="Arial" w:hAnsi="Palatino Linotype" w:cs="Arial"/>
          <w:i/>
          <w:sz w:val="22"/>
          <w:szCs w:val="20"/>
        </w:rPr>
        <w:t>r</w:t>
      </w:r>
      <w:r w:rsidRPr="006D2B4A">
        <w:rPr>
          <w:rFonts w:ascii="Palatino Linotype" w:eastAsia="Arial" w:hAnsi="Palatino Linotype" w:cs="Arial"/>
          <w:i/>
          <w:spacing w:val="-1"/>
          <w:sz w:val="22"/>
          <w:szCs w:val="20"/>
        </w:rPr>
        <w:t>an</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pa</w:t>
      </w:r>
      <w:r w:rsidRPr="006D2B4A">
        <w:rPr>
          <w:rFonts w:ascii="Palatino Linotype" w:eastAsia="Arial" w:hAnsi="Palatino Linotype" w:cs="Arial"/>
          <w:i/>
          <w:sz w:val="22"/>
          <w:szCs w:val="20"/>
        </w:rPr>
        <w:t>r</w:t>
      </w:r>
      <w:r w:rsidRPr="006D2B4A">
        <w:rPr>
          <w:rFonts w:ascii="Palatino Linotype" w:eastAsia="Arial" w:hAnsi="Palatino Linotype" w:cs="Arial"/>
          <w:i/>
          <w:spacing w:val="-1"/>
          <w:sz w:val="22"/>
          <w:szCs w:val="20"/>
        </w:rPr>
        <w:t>en</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i</w:t>
      </w:r>
      <w:r w:rsidRPr="006D2B4A">
        <w:rPr>
          <w:rFonts w:ascii="Palatino Linotype" w:eastAsia="Arial" w:hAnsi="Palatino Linotype" w:cs="Arial"/>
          <w:i/>
          <w:sz w:val="22"/>
          <w:szCs w:val="20"/>
        </w:rPr>
        <w:t>a</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z w:val="22"/>
          <w:szCs w:val="20"/>
        </w:rPr>
        <w:t>y</w:t>
      </w:r>
      <w:r w:rsidRPr="006D2B4A">
        <w:rPr>
          <w:rFonts w:ascii="Palatino Linotype" w:eastAsia="Arial" w:hAnsi="Palatino Linotype" w:cs="Arial"/>
          <w:i/>
          <w:spacing w:val="4"/>
          <w:sz w:val="22"/>
          <w:szCs w:val="20"/>
        </w:rPr>
        <w:t xml:space="preserve"> </w:t>
      </w:r>
      <w:r w:rsidRPr="006D2B4A">
        <w:rPr>
          <w:rFonts w:ascii="Palatino Linotype" w:eastAsia="Arial" w:hAnsi="Palatino Linotype" w:cs="Arial"/>
          <w:i/>
          <w:sz w:val="22"/>
          <w:szCs w:val="20"/>
        </w:rPr>
        <w:t>Acc</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so</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z w:val="22"/>
          <w:szCs w:val="20"/>
        </w:rPr>
        <w:t>a</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l</w:t>
      </w:r>
      <w:r w:rsidRPr="006D2B4A">
        <w:rPr>
          <w:rFonts w:ascii="Palatino Linotype" w:eastAsia="Arial" w:hAnsi="Palatino Linotype" w:cs="Arial"/>
          <w:i/>
          <w:sz w:val="22"/>
          <w:szCs w:val="20"/>
        </w:rPr>
        <w:t xml:space="preserve">a </w:t>
      </w:r>
      <w:r w:rsidRPr="006D2B4A">
        <w:rPr>
          <w:rFonts w:ascii="Palatino Linotype" w:eastAsia="Arial" w:hAnsi="Palatino Linotype" w:cs="Arial"/>
          <w:i/>
          <w:spacing w:val="-2"/>
          <w:sz w:val="22"/>
          <w:szCs w:val="20"/>
        </w:rPr>
        <w:t>I</w:t>
      </w:r>
      <w:r w:rsidRPr="006D2B4A">
        <w:rPr>
          <w:rFonts w:ascii="Palatino Linotype" w:eastAsia="Arial" w:hAnsi="Palatino Linotype" w:cs="Arial"/>
          <w:i/>
          <w:spacing w:val="-1"/>
          <w:sz w:val="22"/>
          <w:szCs w:val="20"/>
        </w:rPr>
        <w:t>n</w:t>
      </w:r>
      <w:r w:rsidRPr="006D2B4A">
        <w:rPr>
          <w:rFonts w:ascii="Palatino Linotype" w:eastAsia="Arial" w:hAnsi="Palatino Linotype" w:cs="Arial"/>
          <w:i/>
          <w:sz w:val="22"/>
          <w:szCs w:val="20"/>
        </w:rPr>
        <w:t>f</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r</w:t>
      </w:r>
      <w:r w:rsidRPr="006D2B4A">
        <w:rPr>
          <w:rFonts w:ascii="Palatino Linotype" w:eastAsia="Arial" w:hAnsi="Palatino Linotype" w:cs="Arial"/>
          <w:i/>
          <w:spacing w:val="-2"/>
          <w:sz w:val="22"/>
          <w:szCs w:val="20"/>
        </w:rPr>
        <w:t>m</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i</w:t>
      </w:r>
      <w:r w:rsidRPr="006D2B4A">
        <w:rPr>
          <w:rFonts w:ascii="Palatino Linotype" w:eastAsia="Arial" w:hAnsi="Palatino Linotype" w:cs="Arial"/>
          <w:i/>
          <w:spacing w:val="-1"/>
          <w:sz w:val="22"/>
          <w:szCs w:val="20"/>
        </w:rPr>
        <w:t>ó</w:t>
      </w:r>
      <w:r w:rsidRPr="006D2B4A">
        <w:rPr>
          <w:rFonts w:ascii="Palatino Linotype" w:eastAsia="Arial" w:hAnsi="Palatino Linotype" w:cs="Arial"/>
          <w:i/>
          <w:sz w:val="22"/>
          <w:szCs w:val="20"/>
        </w:rPr>
        <w:t>n</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z w:val="22"/>
          <w:szCs w:val="20"/>
        </w:rPr>
        <w:t>P</w:t>
      </w:r>
      <w:r w:rsidRPr="006D2B4A">
        <w:rPr>
          <w:rFonts w:ascii="Palatino Linotype" w:eastAsia="Arial" w:hAnsi="Palatino Linotype" w:cs="Arial"/>
          <w:i/>
          <w:spacing w:val="-1"/>
          <w:sz w:val="22"/>
          <w:szCs w:val="20"/>
        </w:rPr>
        <w:t>úbli</w:t>
      </w:r>
      <w:r w:rsidRPr="006D2B4A">
        <w:rPr>
          <w:rFonts w:ascii="Palatino Linotype" w:eastAsia="Arial" w:hAnsi="Palatino Linotype" w:cs="Arial"/>
          <w:i/>
          <w:spacing w:val="2"/>
          <w:sz w:val="22"/>
          <w:szCs w:val="20"/>
        </w:rPr>
        <w:t>c</w:t>
      </w:r>
      <w:r w:rsidRPr="006D2B4A">
        <w:rPr>
          <w:rFonts w:ascii="Palatino Linotype" w:eastAsia="Arial" w:hAnsi="Palatino Linotype" w:cs="Arial"/>
          <w:i/>
          <w:sz w:val="22"/>
          <w:szCs w:val="20"/>
        </w:rPr>
        <w:t xml:space="preserve">a </w:t>
      </w:r>
      <w:r w:rsidRPr="006D2B4A">
        <w:rPr>
          <w:rFonts w:ascii="Palatino Linotype" w:eastAsia="Arial" w:hAnsi="Palatino Linotype" w:cs="Arial"/>
          <w:i/>
          <w:sz w:val="22"/>
          <w:szCs w:val="20"/>
        </w:rPr>
        <w:lastRenderedPageBreak/>
        <w:t>G</w:t>
      </w:r>
      <w:r w:rsidRPr="006D2B4A">
        <w:rPr>
          <w:rFonts w:ascii="Palatino Linotype" w:eastAsia="Arial" w:hAnsi="Palatino Linotype" w:cs="Arial"/>
          <w:i/>
          <w:spacing w:val="-1"/>
          <w:sz w:val="22"/>
          <w:szCs w:val="20"/>
        </w:rPr>
        <w:t>ube</w:t>
      </w:r>
      <w:r w:rsidRPr="006D2B4A">
        <w:rPr>
          <w:rFonts w:ascii="Palatino Linotype" w:eastAsia="Arial" w:hAnsi="Palatino Linotype" w:cs="Arial"/>
          <w:i/>
          <w:sz w:val="22"/>
          <w:szCs w:val="20"/>
        </w:rPr>
        <w:t>r</w:t>
      </w:r>
      <w:r w:rsidRPr="006D2B4A">
        <w:rPr>
          <w:rFonts w:ascii="Palatino Linotype" w:eastAsia="Arial" w:hAnsi="Palatino Linotype" w:cs="Arial"/>
          <w:i/>
          <w:spacing w:val="-1"/>
          <w:sz w:val="22"/>
          <w:szCs w:val="20"/>
        </w:rPr>
        <w:t>n</w:t>
      </w:r>
      <w:r w:rsidRPr="006D2B4A">
        <w:rPr>
          <w:rFonts w:ascii="Palatino Linotype" w:eastAsia="Arial" w:hAnsi="Palatino Linotype" w:cs="Arial"/>
          <w:i/>
          <w:spacing w:val="1"/>
          <w:sz w:val="22"/>
          <w:szCs w:val="20"/>
        </w:rPr>
        <w:t>a</w:t>
      </w:r>
      <w:r w:rsidRPr="006D2B4A">
        <w:rPr>
          <w:rFonts w:ascii="Palatino Linotype" w:eastAsia="Arial" w:hAnsi="Palatino Linotype" w:cs="Arial"/>
          <w:i/>
          <w:spacing w:val="-2"/>
          <w:sz w:val="22"/>
          <w:szCs w:val="20"/>
        </w:rPr>
        <w:t>m</w:t>
      </w:r>
      <w:r w:rsidRPr="006D2B4A">
        <w:rPr>
          <w:rFonts w:ascii="Palatino Linotype" w:eastAsia="Arial" w:hAnsi="Palatino Linotype" w:cs="Arial"/>
          <w:i/>
          <w:spacing w:val="-1"/>
          <w:sz w:val="22"/>
          <w:szCs w:val="20"/>
        </w:rPr>
        <w:t>en</w:t>
      </w:r>
      <w:r w:rsidRPr="006D2B4A">
        <w:rPr>
          <w:rFonts w:ascii="Palatino Linotype" w:eastAsia="Arial" w:hAnsi="Palatino Linotype" w:cs="Arial"/>
          <w:i/>
          <w:sz w:val="22"/>
          <w:szCs w:val="20"/>
        </w:rPr>
        <w:t>t</w:t>
      </w:r>
      <w:r w:rsidRPr="006D2B4A">
        <w:rPr>
          <w:rFonts w:ascii="Palatino Linotype" w:eastAsia="Arial" w:hAnsi="Palatino Linotype" w:cs="Arial"/>
          <w:i/>
          <w:spacing w:val="1"/>
          <w:sz w:val="22"/>
          <w:szCs w:val="20"/>
        </w:rPr>
        <w:t>a</w:t>
      </w:r>
      <w:r w:rsidRPr="006D2B4A">
        <w:rPr>
          <w:rFonts w:ascii="Palatino Linotype" w:eastAsia="Arial" w:hAnsi="Palatino Linotype" w:cs="Arial"/>
          <w:i/>
          <w:spacing w:val="-1"/>
          <w:sz w:val="22"/>
          <w:szCs w:val="20"/>
        </w:rPr>
        <w:t>l</w:t>
      </w:r>
      <w:r w:rsidRPr="006D2B4A">
        <w:rPr>
          <w:rFonts w:ascii="Palatino Linotype" w:eastAsia="Arial" w:hAnsi="Palatino Linotype" w:cs="Arial"/>
          <w:i/>
          <w:sz w:val="22"/>
          <w:szCs w:val="20"/>
        </w:rPr>
        <w:t>,</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p</w:t>
      </w:r>
      <w:r w:rsidRPr="006D2B4A">
        <w:rPr>
          <w:rFonts w:ascii="Palatino Linotype" w:eastAsia="Arial" w:hAnsi="Palatino Linotype" w:cs="Arial"/>
          <w:i/>
          <w:sz w:val="22"/>
          <w:szCs w:val="20"/>
        </w:rPr>
        <w:t>r</w:t>
      </w:r>
      <w:r w:rsidRPr="006D2B4A">
        <w:rPr>
          <w:rFonts w:ascii="Palatino Linotype" w:eastAsia="Arial" w:hAnsi="Palatino Linotype" w:cs="Arial"/>
          <w:i/>
          <w:spacing w:val="1"/>
          <w:sz w:val="22"/>
          <w:szCs w:val="20"/>
        </w:rPr>
        <w:t>e</w:t>
      </w:r>
      <w:r w:rsidRPr="006D2B4A">
        <w:rPr>
          <w:rFonts w:ascii="Palatino Linotype" w:eastAsia="Arial" w:hAnsi="Palatino Linotype" w:cs="Arial"/>
          <w:i/>
          <w:spacing w:val="-2"/>
          <w:sz w:val="22"/>
          <w:szCs w:val="20"/>
        </w:rPr>
        <w:t>v</w:t>
      </w:r>
      <w:r w:rsidRPr="006D2B4A">
        <w:rPr>
          <w:rFonts w:ascii="Palatino Linotype" w:eastAsia="Arial" w:hAnsi="Palatino Linotype" w:cs="Arial"/>
          <w:i/>
          <w:spacing w:val="-1"/>
          <w:sz w:val="22"/>
          <w:szCs w:val="20"/>
        </w:rPr>
        <w:t>i</w:t>
      </w:r>
      <w:r w:rsidRPr="006D2B4A">
        <w:rPr>
          <w:rFonts w:ascii="Palatino Linotype" w:eastAsia="Arial" w:hAnsi="Palatino Linotype" w:cs="Arial"/>
          <w:i/>
          <w:spacing w:val="2"/>
          <w:sz w:val="22"/>
          <w:szCs w:val="20"/>
        </w:rPr>
        <w:t>s</w:t>
      </w:r>
      <w:r w:rsidRPr="006D2B4A">
        <w:rPr>
          <w:rFonts w:ascii="Palatino Linotype" w:eastAsia="Arial" w:hAnsi="Palatino Linotype" w:cs="Arial"/>
          <w:i/>
          <w:sz w:val="22"/>
          <w:szCs w:val="20"/>
        </w:rPr>
        <w:t xml:space="preserve">to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 xml:space="preserve">n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l</w:t>
      </w:r>
      <w:r w:rsidRPr="006D2B4A">
        <w:rPr>
          <w:rFonts w:ascii="Palatino Linotype" w:eastAsia="Arial" w:hAnsi="Palatino Linotype" w:cs="Arial"/>
          <w:i/>
          <w:spacing w:val="1"/>
          <w:sz w:val="22"/>
          <w:szCs w:val="20"/>
        </w:rPr>
        <w:t xml:space="preserve"> </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r</w:t>
      </w:r>
      <w:r w:rsidRPr="006D2B4A">
        <w:rPr>
          <w:rFonts w:ascii="Palatino Linotype" w:eastAsia="Arial" w:hAnsi="Palatino Linotype" w:cs="Arial"/>
          <w:i/>
          <w:spacing w:val="1"/>
          <w:sz w:val="22"/>
          <w:szCs w:val="20"/>
        </w:rPr>
        <w:t>t</w:t>
      </w:r>
      <w:r w:rsidRPr="006D2B4A">
        <w:rPr>
          <w:rFonts w:ascii="Palatino Linotype" w:eastAsia="Arial" w:hAnsi="Palatino Linotype" w:cs="Arial"/>
          <w:i/>
          <w:sz w:val="22"/>
          <w:szCs w:val="20"/>
        </w:rPr>
        <w:t>íc</w:t>
      </w:r>
      <w:r w:rsidRPr="006D2B4A">
        <w:rPr>
          <w:rFonts w:ascii="Palatino Linotype" w:eastAsia="Arial" w:hAnsi="Palatino Linotype" w:cs="Arial"/>
          <w:i/>
          <w:spacing w:val="-1"/>
          <w:sz w:val="22"/>
          <w:szCs w:val="20"/>
        </w:rPr>
        <w:t>ul</w:t>
      </w:r>
      <w:r w:rsidRPr="006D2B4A">
        <w:rPr>
          <w:rFonts w:ascii="Palatino Linotype" w:eastAsia="Arial" w:hAnsi="Palatino Linotype" w:cs="Arial"/>
          <w:i/>
          <w:sz w:val="22"/>
          <w:szCs w:val="20"/>
        </w:rPr>
        <w:t>o</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4</w:t>
      </w:r>
      <w:r w:rsidRPr="006D2B4A">
        <w:rPr>
          <w:rFonts w:ascii="Palatino Linotype" w:eastAsia="Arial" w:hAnsi="Palatino Linotype" w:cs="Arial"/>
          <w:i/>
          <w:sz w:val="22"/>
          <w:szCs w:val="20"/>
        </w:rPr>
        <w:t>,</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3"/>
          <w:sz w:val="22"/>
          <w:szCs w:val="20"/>
        </w:rPr>
        <w:t>f</w:t>
      </w:r>
      <w:r w:rsidRPr="006D2B4A">
        <w:rPr>
          <w:rFonts w:ascii="Palatino Linotype" w:eastAsia="Arial" w:hAnsi="Palatino Linotype" w:cs="Arial"/>
          <w:i/>
          <w:spacing w:val="-2"/>
          <w:sz w:val="22"/>
          <w:szCs w:val="20"/>
        </w:rPr>
        <w:t>r</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cc</w:t>
      </w:r>
      <w:r w:rsidRPr="006D2B4A">
        <w:rPr>
          <w:rFonts w:ascii="Palatino Linotype" w:eastAsia="Arial" w:hAnsi="Palatino Linotype" w:cs="Arial"/>
          <w:i/>
          <w:spacing w:val="-1"/>
          <w:sz w:val="22"/>
          <w:szCs w:val="20"/>
        </w:rPr>
        <w:t>ió</w:t>
      </w:r>
      <w:r w:rsidRPr="006D2B4A">
        <w:rPr>
          <w:rFonts w:ascii="Palatino Linotype" w:eastAsia="Arial" w:hAnsi="Palatino Linotype" w:cs="Arial"/>
          <w:i/>
          <w:sz w:val="22"/>
          <w:szCs w:val="20"/>
        </w:rPr>
        <w:t>n I,</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 xml:space="preserve"> </w:t>
      </w:r>
      <w:r w:rsidRPr="006D2B4A">
        <w:rPr>
          <w:rFonts w:ascii="Palatino Linotype" w:eastAsia="Arial" w:hAnsi="Palatino Linotype" w:cs="Arial"/>
          <w:i/>
          <w:spacing w:val="-1"/>
          <w:sz w:val="22"/>
          <w:szCs w:val="20"/>
        </w:rPr>
        <w:t>ga</w:t>
      </w:r>
      <w:r w:rsidRPr="006D2B4A">
        <w:rPr>
          <w:rFonts w:ascii="Palatino Linotype" w:eastAsia="Arial" w:hAnsi="Palatino Linotype" w:cs="Arial"/>
          <w:i/>
          <w:sz w:val="22"/>
          <w:szCs w:val="20"/>
        </w:rPr>
        <w:t>r</w:t>
      </w:r>
      <w:r w:rsidRPr="006D2B4A">
        <w:rPr>
          <w:rFonts w:ascii="Palatino Linotype" w:eastAsia="Arial" w:hAnsi="Palatino Linotype" w:cs="Arial"/>
          <w:i/>
          <w:spacing w:val="1"/>
          <w:sz w:val="22"/>
          <w:szCs w:val="20"/>
        </w:rPr>
        <w:t>a</w:t>
      </w:r>
      <w:r w:rsidRPr="006D2B4A">
        <w:rPr>
          <w:rFonts w:ascii="Palatino Linotype" w:eastAsia="Arial" w:hAnsi="Palatino Linotype" w:cs="Arial"/>
          <w:i/>
          <w:spacing w:val="-1"/>
          <w:sz w:val="22"/>
          <w:szCs w:val="20"/>
        </w:rPr>
        <w:t>n</w:t>
      </w:r>
      <w:r w:rsidRPr="006D2B4A">
        <w:rPr>
          <w:rFonts w:ascii="Palatino Linotype" w:eastAsia="Arial" w:hAnsi="Palatino Linotype" w:cs="Arial"/>
          <w:i/>
          <w:sz w:val="22"/>
          <w:szCs w:val="20"/>
        </w:rPr>
        <w:t>t</w:t>
      </w:r>
      <w:r w:rsidRPr="006D2B4A">
        <w:rPr>
          <w:rFonts w:ascii="Palatino Linotype" w:eastAsia="Arial" w:hAnsi="Palatino Linotype" w:cs="Arial"/>
          <w:i/>
          <w:spacing w:val="-1"/>
          <w:sz w:val="22"/>
          <w:szCs w:val="20"/>
        </w:rPr>
        <w:t>i</w:t>
      </w:r>
      <w:r w:rsidRPr="006D2B4A">
        <w:rPr>
          <w:rFonts w:ascii="Palatino Linotype" w:eastAsia="Arial" w:hAnsi="Palatino Linotype" w:cs="Arial"/>
          <w:i/>
          <w:sz w:val="22"/>
          <w:szCs w:val="20"/>
        </w:rPr>
        <w:t>z</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r</w:t>
      </w:r>
      <w:r w:rsidRPr="006D2B4A">
        <w:rPr>
          <w:rFonts w:ascii="Palatino Linotype" w:eastAsia="Arial" w:hAnsi="Palatino Linotype" w:cs="Arial"/>
          <w:i/>
          <w:spacing w:val="1"/>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l</w:t>
      </w:r>
      <w:r w:rsidRPr="006D2B4A">
        <w:rPr>
          <w:rFonts w:ascii="Palatino Linotype" w:eastAsia="Arial" w:hAnsi="Palatino Linotype" w:cs="Arial"/>
          <w:i/>
          <w:spacing w:val="1"/>
          <w:sz w:val="22"/>
          <w:szCs w:val="20"/>
        </w:rPr>
        <w:t xml:space="preserve"> </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cc</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so a</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l</w:t>
      </w:r>
      <w:r w:rsidRPr="006D2B4A">
        <w:rPr>
          <w:rFonts w:ascii="Palatino Linotype" w:eastAsia="Arial" w:hAnsi="Palatino Linotype" w:cs="Arial"/>
          <w:i/>
          <w:sz w:val="22"/>
          <w:szCs w:val="20"/>
        </w:rPr>
        <w:t xml:space="preserve">a </w:t>
      </w:r>
      <w:r w:rsidRPr="006D2B4A">
        <w:rPr>
          <w:rFonts w:ascii="Palatino Linotype" w:eastAsia="Arial" w:hAnsi="Palatino Linotype" w:cs="Arial"/>
          <w:i/>
          <w:spacing w:val="-1"/>
          <w:sz w:val="22"/>
          <w:szCs w:val="20"/>
        </w:rPr>
        <w:t>in</w:t>
      </w:r>
      <w:r w:rsidRPr="006D2B4A">
        <w:rPr>
          <w:rFonts w:ascii="Palatino Linotype" w:eastAsia="Arial" w:hAnsi="Palatino Linotype" w:cs="Arial"/>
          <w:i/>
          <w:spacing w:val="3"/>
          <w:sz w:val="22"/>
          <w:szCs w:val="20"/>
        </w:rPr>
        <w:t>f</w:t>
      </w:r>
      <w:r w:rsidRPr="006D2B4A">
        <w:rPr>
          <w:rFonts w:ascii="Palatino Linotype" w:eastAsia="Arial" w:hAnsi="Palatino Linotype" w:cs="Arial"/>
          <w:i/>
          <w:spacing w:val="-1"/>
          <w:sz w:val="22"/>
          <w:szCs w:val="20"/>
        </w:rPr>
        <w:t>o</w:t>
      </w:r>
      <w:r w:rsidRPr="006D2B4A">
        <w:rPr>
          <w:rFonts w:ascii="Palatino Linotype" w:eastAsia="Arial" w:hAnsi="Palatino Linotype" w:cs="Arial"/>
          <w:i/>
          <w:spacing w:val="-2"/>
          <w:sz w:val="22"/>
          <w:szCs w:val="20"/>
        </w:rPr>
        <w:t>r</w:t>
      </w:r>
      <w:r w:rsidRPr="006D2B4A">
        <w:rPr>
          <w:rFonts w:ascii="Palatino Linotype" w:eastAsia="Arial" w:hAnsi="Palatino Linotype" w:cs="Arial"/>
          <w:i/>
          <w:spacing w:val="5"/>
          <w:sz w:val="22"/>
          <w:szCs w:val="20"/>
        </w:rPr>
        <w:t>m</w:t>
      </w:r>
      <w:r w:rsidRPr="006D2B4A">
        <w:rPr>
          <w:rFonts w:ascii="Palatino Linotype" w:eastAsia="Arial" w:hAnsi="Palatino Linotype" w:cs="Arial"/>
          <w:i/>
          <w:spacing w:val="-3"/>
          <w:sz w:val="22"/>
          <w:szCs w:val="20"/>
        </w:rPr>
        <w:t>a</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ió</w:t>
      </w:r>
      <w:r w:rsidRPr="006D2B4A">
        <w:rPr>
          <w:rFonts w:ascii="Palatino Linotype" w:eastAsia="Arial" w:hAnsi="Palatino Linotype" w:cs="Arial"/>
          <w:i/>
          <w:sz w:val="22"/>
          <w:szCs w:val="20"/>
        </w:rPr>
        <w:t>n</w:t>
      </w:r>
      <w:r w:rsidRPr="006D2B4A">
        <w:rPr>
          <w:rFonts w:ascii="Palatino Linotype" w:eastAsia="Arial" w:hAnsi="Palatino Linotype" w:cs="Arial"/>
          <w:i/>
          <w:spacing w:val="17"/>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n</w:t>
      </w:r>
      <w:r w:rsidRPr="006D2B4A">
        <w:rPr>
          <w:rFonts w:ascii="Palatino Linotype" w:eastAsia="Arial" w:hAnsi="Palatino Linotype" w:cs="Arial"/>
          <w:i/>
          <w:spacing w:val="17"/>
          <w:sz w:val="22"/>
          <w:szCs w:val="20"/>
        </w:rPr>
        <w:t xml:space="preserve"> </w:t>
      </w:r>
      <w:r w:rsidRPr="006D2B4A">
        <w:rPr>
          <w:rFonts w:ascii="Palatino Linotype" w:eastAsia="Arial" w:hAnsi="Palatino Linotype" w:cs="Arial"/>
          <w:i/>
          <w:spacing w:val="1"/>
          <w:sz w:val="22"/>
          <w:szCs w:val="20"/>
        </w:rPr>
        <w:t>p</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i</w:t>
      </w:r>
      <w:r w:rsidRPr="006D2B4A">
        <w:rPr>
          <w:rFonts w:ascii="Palatino Linotype" w:eastAsia="Arial" w:hAnsi="Palatino Linotype" w:cs="Arial"/>
          <w:i/>
          <w:spacing w:val="1"/>
          <w:sz w:val="22"/>
          <w:szCs w:val="20"/>
        </w:rPr>
        <w:t>ó</w:t>
      </w:r>
      <w:r w:rsidRPr="006D2B4A">
        <w:rPr>
          <w:rFonts w:ascii="Palatino Linotype" w:eastAsia="Arial" w:hAnsi="Palatino Linotype" w:cs="Arial"/>
          <w:i/>
          <w:sz w:val="22"/>
          <w:szCs w:val="20"/>
        </w:rPr>
        <w:t>n</w:t>
      </w:r>
      <w:r w:rsidRPr="006D2B4A">
        <w:rPr>
          <w:rFonts w:ascii="Palatino Linotype" w:eastAsia="Arial" w:hAnsi="Palatino Linotype" w:cs="Arial"/>
          <w:i/>
          <w:spacing w:val="17"/>
          <w:sz w:val="22"/>
          <w:szCs w:val="20"/>
        </w:rPr>
        <w:t xml:space="preserve"> </w:t>
      </w:r>
      <w:r w:rsidRPr="006D2B4A">
        <w:rPr>
          <w:rFonts w:ascii="Palatino Linotype" w:eastAsia="Arial" w:hAnsi="Palatino Linotype" w:cs="Arial"/>
          <w:i/>
          <w:spacing w:val="-1"/>
          <w:sz w:val="22"/>
          <w:szCs w:val="20"/>
        </w:rPr>
        <w:t>d</w:t>
      </w:r>
      <w:r w:rsidRPr="006D2B4A">
        <w:rPr>
          <w:rFonts w:ascii="Palatino Linotype" w:eastAsia="Arial" w:hAnsi="Palatino Linotype" w:cs="Arial"/>
          <w:i/>
          <w:sz w:val="22"/>
          <w:szCs w:val="20"/>
        </w:rPr>
        <w:t>e</w:t>
      </w:r>
      <w:r w:rsidRPr="006D2B4A">
        <w:rPr>
          <w:rFonts w:ascii="Palatino Linotype" w:eastAsia="Arial" w:hAnsi="Palatino Linotype" w:cs="Arial"/>
          <w:i/>
          <w:spacing w:val="17"/>
          <w:sz w:val="22"/>
          <w:szCs w:val="20"/>
        </w:rPr>
        <w:t xml:space="preserve"> </w:t>
      </w:r>
      <w:r w:rsidRPr="006D2B4A">
        <w:rPr>
          <w:rFonts w:ascii="Palatino Linotype" w:eastAsia="Arial" w:hAnsi="Palatino Linotype" w:cs="Arial"/>
          <w:i/>
          <w:spacing w:val="-1"/>
          <w:sz w:val="22"/>
          <w:szCs w:val="20"/>
        </w:rPr>
        <w:t>lo</w:t>
      </w:r>
      <w:r w:rsidRPr="006D2B4A">
        <w:rPr>
          <w:rFonts w:ascii="Palatino Linotype" w:eastAsia="Arial" w:hAnsi="Palatino Linotype" w:cs="Arial"/>
          <w:i/>
          <w:sz w:val="22"/>
          <w:szCs w:val="20"/>
        </w:rPr>
        <w:t>s</w:t>
      </w:r>
      <w:r w:rsidRPr="006D2B4A">
        <w:rPr>
          <w:rFonts w:ascii="Palatino Linotype" w:eastAsia="Arial" w:hAnsi="Palatino Linotype" w:cs="Arial"/>
          <w:i/>
          <w:spacing w:val="18"/>
          <w:sz w:val="22"/>
          <w:szCs w:val="20"/>
        </w:rPr>
        <w:t xml:space="preserve"> </w:t>
      </w:r>
      <w:r w:rsidRPr="006D2B4A">
        <w:rPr>
          <w:rFonts w:ascii="Palatino Linotype" w:eastAsia="Arial" w:hAnsi="Palatino Linotype" w:cs="Arial"/>
          <w:i/>
          <w:spacing w:val="2"/>
          <w:sz w:val="22"/>
          <w:szCs w:val="20"/>
        </w:rPr>
        <w:t>s</w:t>
      </w:r>
      <w:r w:rsidRPr="006D2B4A">
        <w:rPr>
          <w:rFonts w:ascii="Palatino Linotype" w:eastAsia="Arial" w:hAnsi="Palatino Linotype" w:cs="Arial"/>
          <w:i/>
          <w:spacing w:val="-1"/>
          <w:sz w:val="22"/>
          <w:szCs w:val="20"/>
        </w:rPr>
        <w:t>u</w:t>
      </w:r>
      <w:r w:rsidRPr="006D2B4A">
        <w:rPr>
          <w:rFonts w:ascii="Palatino Linotype" w:eastAsia="Arial" w:hAnsi="Palatino Linotype" w:cs="Arial"/>
          <w:i/>
          <w:spacing w:val="1"/>
          <w:sz w:val="22"/>
          <w:szCs w:val="20"/>
        </w:rPr>
        <w:t>j</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t</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s</w:t>
      </w:r>
      <w:r w:rsidRPr="006D2B4A">
        <w:rPr>
          <w:rFonts w:ascii="Palatino Linotype" w:eastAsia="Arial" w:hAnsi="Palatino Linotype" w:cs="Arial"/>
          <w:i/>
          <w:spacing w:val="18"/>
          <w:sz w:val="22"/>
          <w:szCs w:val="20"/>
        </w:rPr>
        <w:t xml:space="preserve"> </w:t>
      </w:r>
      <w:r w:rsidRPr="006D2B4A">
        <w:rPr>
          <w:rFonts w:ascii="Palatino Linotype" w:eastAsia="Arial" w:hAnsi="Palatino Linotype" w:cs="Arial"/>
          <w:i/>
          <w:spacing w:val="-1"/>
          <w:sz w:val="22"/>
          <w:szCs w:val="20"/>
        </w:rPr>
        <w:t>obli</w:t>
      </w:r>
      <w:r w:rsidRPr="006D2B4A">
        <w:rPr>
          <w:rFonts w:ascii="Palatino Linotype" w:eastAsia="Arial" w:hAnsi="Palatino Linotype" w:cs="Arial"/>
          <w:i/>
          <w:spacing w:val="1"/>
          <w:sz w:val="22"/>
          <w:szCs w:val="20"/>
        </w:rPr>
        <w:t>ga</w:t>
      </w:r>
      <w:r w:rsidRPr="006D2B4A">
        <w:rPr>
          <w:rFonts w:ascii="Palatino Linotype" w:eastAsia="Arial" w:hAnsi="Palatino Linotype" w:cs="Arial"/>
          <w:i/>
          <w:spacing w:val="-1"/>
          <w:sz w:val="22"/>
          <w:szCs w:val="20"/>
        </w:rPr>
        <w:t>do</w:t>
      </w:r>
      <w:r w:rsidRPr="006D2B4A">
        <w:rPr>
          <w:rFonts w:ascii="Palatino Linotype" w:eastAsia="Arial" w:hAnsi="Palatino Linotype" w:cs="Arial"/>
          <w:i/>
          <w:sz w:val="22"/>
          <w:szCs w:val="20"/>
        </w:rPr>
        <w:t>s.</w:t>
      </w:r>
      <w:r w:rsidRPr="006D2B4A">
        <w:rPr>
          <w:rFonts w:ascii="Palatino Linotype" w:eastAsia="Arial" w:hAnsi="Palatino Linotype" w:cs="Arial"/>
          <w:i/>
          <w:spacing w:val="18"/>
          <w:sz w:val="22"/>
          <w:szCs w:val="20"/>
        </w:rPr>
        <w:t xml:space="preserve"> </w:t>
      </w:r>
      <w:r w:rsidRPr="006D2B4A">
        <w:rPr>
          <w:rFonts w:ascii="Palatino Linotype" w:eastAsia="Arial" w:hAnsi="Palatino Linotype" w:cs="Arial"/>
          <w:i/>
          <w:sz w:val="22"/>
          <w:szCs w:val="20"/>
        </w:rPr>
        <w:t>En</w:t>
      </w:r>
      <w:r w:rsidRPr="006D2B4A">
        <w:rPr>
          <w:rFonts w:ascii="Palatino Linotype" w:eastAsia="Arial" w:hAnsi="Palatino Linotype" w:cs="Arial"/>
          <w:i/>
          <w:spacing w:val="17"/>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ste</w:t>
      </w:r>
      <w:r w:rsidRPr="006D2B4A">
        <w:rPr>
          <w:rFonts w:ascii="Palatino Linotype" w:eastAsia="Arial" w:hAnsi="Palatino Linotype" w:cs="Arial"/>
          <w:i/>
          <w:spacing w:val="17"/>
          <w:sz w:val="22"/>
          <w:szCs w:val="20"/>
        </w:rPr>
        <w:t xml:space="preserve"> </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en</w:t>
      </w:r>
      <w:r w:rsidRPr="006D2B4A">
        <w:rPr>
          <w:rFonts w:ascii="Palatino Linotype" w:eastAsia="Arial" w:hAnsi="Palatino Linotype" w:cs="Arial"/>
          <w:i/>
          <w:sz w:val="22"/>
          <w:szCs w:val="20"/>
        </w:rPr>
        <w:t>t</w:t>
      </w:r>
      <w:r w:rsidRPr="006D2B4A">
        <w:rPr>
          <w:rFonts w:ascii="Palatino Linotype" w:eastAsia="Arial" w:hAnsi="Palatino Linotype" w:cs="Arial"/>
          <w:i/>
          <w:spacing w:val="-1"/>
          <w:sz w:val="22"/>
          <w:szCs w:val="20"/>
        </w:rPr>
        <w:t>ido</w:t>
      </w:r>
      <w:r w:rsidRPr="006D2B4A">
        <w:rPr>
          <w:rFonts w:ascii="Palatino Linotype" w:eastAsia="Arial" w:hAnsi="Palatino Linotype" w:cs="Arial"/>
          <w:i/>
          <w:sz w:val="22"/>
          <w:szCs w:val="20"/>
        </w:rPr>
        <w:t>,</w:t>
      </w:r>
      <w:r w:rsidRPr="006D2B4A">
        <w:rPr>
          <w:rFonts w:ascii="Palatino Linotype" w:eastAsia="Arial" w:hAnsi="Palatino Linotype" w:cs="Arial"/>
          <w:i/>
          <w:spacing w:val="18"/>
          <w:sz w:val="22"/>
          <w:szCs w:val="20"/>
        </w:rPr>
        <w:t xml:space="preserve"> </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l</w:t>
      </w:r>
      <w:r w:rsidRPr="006D2B4A">
        <w:rPr>
          <w:rFonts w:ascii="Palatino Linotype" w:eastAsia="Arial" w:hAnsi="Palatino Linotype" w:cs="Arial"/>
          <w:i/>
          <w:spacing w:val="17"/>
          <w:sz w:val="22"/>
          <w:szCs w:val="20"/>
        </w:rPr>
        <w:t xml:space="preserve"> </w:t>
      </w:r>
      <w:r w:rsidRPr="006D2B4A">
        <w:rPr>
          <w:rFonts w:ascii="Palatino Linotype" w:eastAsia="Arial" w:hAnsi="Palatino Linotype" w:cs="Arial"/>
          <w:i/>
          <w:spacing w:val="-3"/>
          <w:sz w:val="22"/>
          <w:szCs w:val="20"/>
        </w:rPr>
        <w:t>a</w:t>
      </w:r>
      <w:r w:rsidRPr="006D2B4A">
        <w:rPr>
          <w:rFonts w:ascii="Palatino Linotype" w:eastAsia="Arial" w:hAnsi="Palatino Linotype" w:cs="Arial"/>
          <w:i/>
          <w:spacing w:val="5"/>
          <w:sz w:val="22"/>
          <w:szCs w:val="20"/>
        </w:rPr>
        <w:t>m</w:t>
      </w:r>
      <w:r w:rsidRPr="006D2B4A">
        <w:rPr>
          <w:rFonts w:ascii="Palatino Linotype" w:eastAsia="Arial" w:hAnsi="Palatino Linotype" w:cs="Arial"/>
          <w:i/>
          <w:spacing w:val="-1"/>
          <w:sz w:val="22"/>
          <w:szCs w:val="20"/>
        </w:rPr>
        <w:t>pa</w:t>
      </w:r>
      <w:r w:rsidRPr="006D2B4A">
        <w:rPr>
          <w:rFonts w:ascii="Palatino Linotype" w:eastAsia="Arial" w:hAnsi="Palatino Linotype" w:cs="Arial"/>
          <w:i/>
          <w:sz w:val="22"/>
          <w:szCs w:val="20"/>
        </w:rPr>
        <w:t>ro</w:t>
      </w:r>
      <w:r w:rsidRPr="006D2B4A">
        <w:rPr>
          <w:rFonts w:ascii="Palatino Linotype" w:eastAsia="Arial" w:hAnsi="Palatino Linotype" w:cs="Arial"/>
          <w:i/>
          <w:spacing w:val="17"/>
          <w:sz w:val="22"/>
          <w:szCs w:val="20"/>
        </w:rPr>
        <w:t xml:space="preserve"> </w:t>
      </w:r>
      <w:r w:rsidRPr="006D2B4A">
        <w:rPr>
          <w:rFonts w:ascii="Palatino Linotype" w:eastAsia="Arial" w:hAnsi="Palatino Linotype" w:cs="Arial"/>
          <w:i/>
          <w:spacing w:val="-1"/>
          <w:sz w:val="22"/>
          <w:szCs w:val="20"/>
        </w:rPr>
        <w:t>d</w:t>
      </w:r>
      <w:r w:rsidRPr="006D2B4A">
        <w:rPr>
          <w:rFonts w:ascii="Palatino Linotype" w:eastAsia="Arial" w:hAnsi="Palatino Linotype" w:cs="Arial"/>
          <w:i/>
          <w:sz w:val="22"/>
          <w:szCs w:val="20"/>
        </w:rPr>
        <w:t>e</w:t>
      </w:r>
      <w:r w:rsidRPr="006D2B4A">
        <w:rPr>
          <w:rFonts w:ascii="Palatino Linotype" w:eastAsia="Arial" w:hAnsi="Palatino Linotype" w:cs="Arial"/>
          <w:i/>
          <w:spacing w:val="17"/>
          <w:sz w:val="22"/>
          <w:szCs w:val="20"/>
        </w:rPr>
        <w:t xml:space="preserve"> </w:t>
      </w:r>
      <w:r w:rsidRPr="006D2B4A">
        <w:rPr>
          <w:rFonts w:ascii="Palatino Linotype" w:eastAsia="Arial" w:hAnsi="Palatino Linotype" w:cs="Arial"/>
          <w:i/>
          <w:spacing w:val="-1"/>
          <w:sz w:val="22"/>
          <w:szCs w:val="20"/>
        </w:rPr>
        <w:t>l</w:t>
      </w:r>
      <w:r w:rsidRPr="006D2B4A">
        <w:rPr>
          <w:rFonts w:ascii="Palatino Linotype" w:eastAsia="Arial" w:hAnsi="Palatino Linotype" w:cs="Arial"/>
          <w:i/>
          <w:sz w:val="22"/>
          <w:szCs w:val="20"/>
        </w:rPr>
        <w:t>a</w:t>
      </w:r>
      <w:r w:rsidRPr="006D2B4A">
        <w:rPr>
          <w:rFonts w:ascii="Palatino Linotype" w:eastAsia="Arial" w:hAnsi="Palatino Linotype" w:cs="Arial"/>
          <w:i/>
          <w:spacing w:val="19"/>
          <w:sz w:val="22"/>
          <w:szCs w:val="20"/>
        </w:rPr>
        <w:t xml:space="preserve"> </w:t>
      </w:r>
      <w:r w:rsidRPr="006D2B4A">
        <w:rPr>
          <w:rFonts w:ascii="Palatino Linotype" w:eastAsia="Arial" w:hAnsi="Palatino Linotype" w:cs="Arial"/>
          <w:i/>
          <w:spacing w:val="-1"/>
          <w:sz w:val="22"/>
          <w:szCs w:val="20"/>
        </w:rPr>
        <w:t>L</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 xml:space="preserve">y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 xml:space="preserve">s </w:t>
      </w:r>
      <w:r w:rsidRPr="006D2B4A">
        <w:rPr>
          <w:rFonts w:ascii="Palatino Linotype" w:eastAsia="Arial" w:hAnsi="Palatino Linotype" w:cs="Arial"/>
          <w:i/>
          <w:spacing w:val="-1"/>
          <w:sz w:val="22"/>
          <w:szCs w:val="20"/>
        </w:rPr>
        <w:t>po</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ib</w:t>
      </w:r>
      <w:r w:rsidRPr="006D2B4A">
        <w:rPr>
          <w:rFonts w:ascii="Palatino Linotype" w:eastAsia="Arial" w:hAnsi="Palatino Linotype" w:cs="Arial"/>
          <w:i/>
          <w:spacing w:val="1"/>
          <w:sz w:val="22"/>
          <w:szCs w:val="20"/>
        </w:rPr>
        <w:t>l</w:t>
      </w:r>
      <w:r w:rsidRPr="006D2B4A">
        <w:rPr>
          <w:rFonts w:ascii="Palatino Linotype" w:eastAsia="Arial" w:hAnsi="Palatino Linotype" w:cs="Arial"/>
          <w:i/>
          <w:sz w:val="22"/>
          <w:szCs w:val="20"/>
        </w:rPr>
        <w:t>e s</w:t>
      </w:r>
      <w:r w:rsidRPr="006D2B4A">
        <w:rPr>
          <w:rFonts w:ascii="Palatino Linotype" w:eastAsia="Arial" w:hAnsi="Palatino Linotype" w:cs="Arial"/>
          <w:i/>
          <w:spacing w:val="-1"/>
          <w:sz w:val="22"/>
          <w:szCs w:val="20"/>
        </w:rPr>
        <w:t>oli</w:t>
      </w:r>
      <w:r w:rsidRPr="006D2B4A">
        <w:rPr>
          <w:rFonts w:ascii="Palatino Linotype" w:eastAsia="Arial" w:hAnsi="Palatino Linotype" w:cs="Arial"/>
          <w:i/>
          <w:spacing w:val="2"/>
          <w:sz w:val="22"/>
          <w:szCs w:val="20"/>
        </w:rPr>
        <w:t>c</w:t>
      </w:r>
      <w:r w:rsidRPr="006D2B4A">
        <w:rPr>
          <w:rFonts w:ascii="Palatino Linotype" w:eastAsia="Arial" w:hAnsi="Palatino Linotype" w:cs="Arial"/>
          <w:i/>
          <w:spacing w:val="-1"/>
          <w:sz w:val="22"/>
          <w:szCs w:val="20"/>
        </w:rPr>
        <w:t>i</w:t>
      </w:r>
      <w:r w:rsidRPr="006D2B4A">
        <w:rPr>
          <w:rFonts w:ascii="Palatino Linotype" w:eastAsia="Arial" w:hAnsi="Palatino Linotype" w:cs="Arial"/>
          <w:i/>
          <w:sz w:val="22"/>
          <w:szCs w:val="20"/>
        </w:rPr>
        <w:t xml:space="preserve">tar </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c</w:t>
      </w:r>
      <w:r w:rsidRPr="006D2B4A">
        <w:rPr>
          <w:rFonts w:ascii="Palatino Linotype" w:eastAsia="Arial" w:hAnsi="Palatino Linotype" w:cs="Arial"/>
          <w:i/>
          <w:spacing w:val="2"/>
          <w:sz w:val="22"/>
          <w:szCs w:val="20"/>
        </w:rPr>
        <w:t>c</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 xml:space="preserve">so a </w:t>
      </w:r>
      <w:r w:rsidRPr="006D2B4A">
        <w:rPr>
          <w:rFonts w:ascii="Palatino Linotype" w:eastAsia="Arial" w:hAnsi="Palatino Linotype" w:cs="Arial"/>
          <w:i/>
          <w:spacing w:val="-1"/>
          <w:sz w:val="22"/>
          <w:szCs w:val="20"/>
        </w:rPr>
        <w:t>l</w:t>
      </w:r>
      <w:r w:rsidRPr="006D2B4A">
        <w:rPr>
          <w:rFonts w:ascii="Palatino Linotype" w:eastAsia="Arial" w:hAnsi="Palatino Linotype" w:cs="Arial"/>
          <w:i/>
          <w:sz w:val="22"/>
          <w:szCs w:val="20"/>
        </w:rPr>
        <w:t xml:space="preserve">a </w:t>
      </w:r>
      <w:r w:rsidRPr="006D2B4A">
        <w:rPr>
          <w:rFonts w:ascii="Palatino Linotype" w:eastAsia="Arial" w:hAnsi="Palatino Linotype" w:cs="Arial"/>
          <w:i/>
          <w:spacing w:val="1"/>
          <w:sz w:val="22"/>
          <w:szCs w:val="20"/>
        </w:rPr>
        <w:t>i</w:t>
      </w:r>
      <w:r w:rsidRPr="006D2B4A">
        <w:rPr>
          <w:rFonts w:ascii="Palatino Linotype" w:eastAsia="Arial" w:hAnsi="Palatino Linotype" w:cs="Arial"/>
          <w:i/>
          <w:spacing w:val="-1"/>
          <w:sz w:val="22"/>
          <w:szCs w:val="20"/>
        </w:rPr>
        <w:t>n</w:t>
      </w:r>
      <w:r w:rsidRPr="006D2B4A">
        <w:rPr>
          <w:rFonts w:ascii="Palatino Linotype" w:eastAsia="Arial" w:hAnsi="Palatino Linotype" w:cs="Arial"/>
          <w:i/>
          <w:spacing w:val="3"/>
          <w:sz w:val="22"/>
          <w:szCs w:val="20"/>
        </w:rPr>
        <w:t>f</w:t>
      </w:r>
      <w:r w:rsidRPr="006D2B4A">
        <w:rPr>
          <w:rFonts w:ascii="Palatino Linotype" w:eastAsia="Arial" w:hAnsi="Palatino Linotype" w:cs="Arial"/>
          <w:i/>
          <w:spacing w:val="-1"/>
          <w:sz w:val="22"/>
          <w:szCs w:val="20"/>
        </w:rPr>
        <w:t>o</w:t>
      </w:r>
      <w:r w:rsidRPr="006D2B4A">
        <w:rPr>
          <w:rFonts w:ascii="Palatino Linotype" w:eastAsia="Arial" w:hAnsi="Palatino Linotype" w:cs="Arial"/>
          <w:i/>
          <w:spacing w:val="-2"/>
          <w:sz w:val="22"/>
          <w:szCs w:val="20"/>
        </w:rPr>
        <w:t>r</w:t>
      </w:r>
      <w:r w:rsidRPr="006D2B4A">
        <w:rPr>
          <w:rFonts w:ascii="Palatino Linotype" w:eastAsia="Arial" w:hAnsi="Palatino Linotype" w:cs="Arial"/>
          <w:i/>
          <w:spacing w:val="5"/>
          <w:sz w:val="22"/>
          <w:szCs w:val="20"/>
        </w:rPr>
        <w:t>m</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ió</w:t>
      </w:r>
      <w:r w:rsidRPr="006D2B4A">
        <w:rPr>
          <w:rFonts w:ascii="Palatino Linotype" w:eastAsia="Arial" w:hAnsi="Palatino Linotype" w:cs="Arial"/>
          <w:i/>
          <w:sz w:val="22"/>
          <w:szCs w:val="20"/>
        </w:rPr>
        <w:t>n c</w:t>
      </w:r>
      <w:r w:rsidRPr="006D2B4A">
        <w:rPr>
          <w:rFonts w:ascii="Palatino Linotype" w:eastAsia="Arial" w:hAnsi="Palatino Linotype" w:cs="Arial"/>
          <w:i/>
          <w:spacing w:val="-3"/>
          <w:sz w:val="22"/>
          <w:szCs w:val="20"/>
        </w:rPr>
        <w:t>o</w:t>
      </w:r>
      <w:r w:rsidRPr="006D2B4A">
        <w:rPr>
          <w:rFonts w:ascii="Palatino Linotype" w:eastAsia="Arial" w:hAnsi="Palatino Linotype" w:cs="Arial"/>
          <w:i/>
          <w:spacing w:val="-1"/>
          <w:sz w:val="22"/>
          <w:szCs w:val="20"/>
        </w:rPr>
        <w:t>n</w:t>
      </w:r>
      <w:r w:rsidRPr="006D2B4A">
        <w:rPr>
          <w:rFonts w:ascii="Palatino Linotype" w:eastAsia="Arial" w:hAnsi="Palatino Linotype" w:cs="Arial"/>
          <w:i/>
          <w:sz w:val="22"/>
          <w:szCs w:val="20"/>
        </w:rPr>
        <w:t>t</w:t>
      </w:r>
      <w:r w:rsidRPr="006D2B4A">
        <w:rPr>
          <w:rFonts w:ascii="Palatino Linotype" w:eastAsia="Arial" w:hAnsi="Palatino Linotype" w:cs="Arial"/>
          <w:i/>
          <w:spacing w:val="-1"/>
          <w:sz w:val="22"/>
          <w:szCs w:val="20"/>
        </w:rPr>
        <w:t>enid</w:t>
      </w:r>
      <w:r w:rsidRPr="006D2B4A">
        <w:rPr>
          <w:rFonts w:ascii="Palatino Linotype" w:eastAsia="Arial" w:hAnsi="Palatino Linotype" w:cs="Arial"/>
          <w:i/>
          <w:sz w:val="22"/>
          <w:szCs w:val="20"/>
        </w:rPr>
        <w:t>a</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 xml:space="preserve">n </w:t>
      </w:r>
      <w:r w:rsidRPr="006D2B4A">
        <w:rPr>
          <w:rFonts w:ascii="Palatino Linotype" w:eastAsia="Arial" w:hAnsi="Palatino Linotype" w:cs="Arial"/>
          <w:i/>
          <w:spacing w:val="-1"/>
          <w:sz w:val="22"/>
          <w:szCs w:val="20"/>
        </w:rPr>
        <w:t>do</w:t>
      </w:r>
      <w:r w:rsidRPr="006D2B4A">
        <w:rPr>
          <w:rFonts w:ascii="Palatino Linotype" w:eastAsia="Arial" w:hAnsi="Palatino Linotype" w:cs="Arial"/>
          <w:i/>
          <w:spacing w:val="2"/>
          <w:sz w:val="22"/>
          <w:szCs w:val="20"/>
        </w:rPr>
        <w:t>c</w:t>
      </w:r>
      <w:r w:rsidRPr="006D2B4A">
        <w:rPr>
          <w:rFonts w:ascii="Palatino Linotype" w:eastAsia="Arial" w:hAnsi="Palatino Linotype" w:cs="Arial"/>
          <w:i/>
          <w:spacing w:val="-3"/>
          <w:sz w:val="22"/>
          <w:szCs w:val="20"/>
        </w:rPr>
        <w:t>u</w:t>
      </w:r>
      <w:r w:rsidRPr="006D2B4A">
        <w:rPr>
          <w:rFonts w:ascii="Palatino Linotype" w:eastAsia="Arial" w:hAnsi="Palatino Linotype" w:cs="Arial"/>
          <w:i/>
          <w:spacing w:val="5"/>
          <w:sz w:val="22"/>
          <w:szCs w:val="20"/>
        </w:rPr>
        <w:t>m</w:t>
      </w:r>
      <w:r w:rsidRPr="006D2B4A">
        <w:rPr>
          <w:rFonts w:ascii="Palatino Linotype" w:eastAsia="Arial" w:hAnsi="Palatino Linotype" w:cs="Arial"/>
          <w:i/>
          <w:spacing w:val="-1"/>
          <w:sz w:val="22"/>
          <w:szCs w:val="20"/>
        </w:rPr>
        <w:t>en</w:t>
      </w:r>
      <w:r w:rsidRPr="006D2B4A">
        <w:rPr>
          <w:rFonts w:ascii="Palatino Linotype" w:eastAsia="Arial" w:hAnsi="Palatino Linotype" w:cs="Arial"/>
          <w:i/>
          <w:sz w:val="22"/>
          <w:szCs w:val="20"/>
        </w:rPr>
        <w:t>t</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 xml:space="preserve">n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l s</w:t>
      </w:r>
      <w:r w:rsidRPr="006D2B4A">
        <w:rPr>
          <w:rFonts w:ascii="Palatino Linotype" w:eastAsia="Arial" w:hAnsi="Palatino Linotype" w:cs="Arial"/>
          <w:i/>
          <w:spacing w:val="-1"/>
          <w:sz w:val="22"/>
          <w:szCs w:val="20"/>
        </w:rPr>
        <w:t>en</w:t>
      </w:r>
      <w:r w:rsidRPr="006D2B4A">
        <w:rPr>
          <w:rFonts w:ascii="Palatino Linotype" w:eastAsia="Arial" w:hAnsi="Palatino Linotype" w:cs="Arial"/>
          <w:i/>
          <w:sz w:val="22"/>
          <w:szCs w:val="20"/>
        </w:rPr>
        <w:t>t</w:t>
      </w:r>
      <w:r w:rsidRPr="006D2B4A">
        <w:rPr>
          <w:rFonts w:ascii="Palatino Linotype" w:eastAsia="Arial" w:hAnsi="Palatino Linotype" w:cs="Arial"/>
          <w:i/>
          <w:spacing w:val="-1"/>
          <w:sz w:val="22"/>
          <w:szCs w:val="20"/>
        </w:rPr>
        <w:t>id</w:t>
      </w:r>
      <w:r w:rsidRPr="006D2B4A">
        <w:rPr>
          <w:rFonts w:ascii="Palatino Linotype" w:eastAsia="Arial" w:hAnsi="Palatino Linotype" w:cs="Arial"/>
          <w:i/>
          <w:sz w:val="22"/>
          <w:szCs w:val="20"/>
        </w:rPr>
        <w:t xml:space="preserve">o </w:t>
      </w:r>
      <w:r w:rsidRPr="006D2B4A">
        <w:rPr>
          <w:rFonts w:ascii="Palatino Linotype" w:eastAsia="Arial" w:hAnsi="Palatino Linotype" w:cs="Arial"/>
          <w:i/>
          <w:spacing w:val="5"/>
          <w:sz w:val="22"/>
          <w:szCs w:val="20"/>
        </w:rPr>
        <w:t>m</w:t>
      </w:r>
      <w:r w:rsidRPr="006D2B4A">
        <w:rPr>
          <w:rFonts w:ascii="Palatino Linotype" w:eastAsia="Arial" w:hAnsi="Palatino Linotype" w:cs="Arial"/>
          <w:i/>
          <w:spacing w:val="-1"/>
          <w:sz w:val="22"/>
          <w:szCs w:val="20"/>
        </w:rPr>
        <w:t>á</w:t>
      </w:r>
      <w:r w:rsidRPr="006D2B4A">
        <w:rPr>
          <w:rFonts w:ascii="Palatino Linotype" w:eastAsia="Arial" w:hAnsi="Palatino Linotype" w:cs="Arial"/>
          <w:i/>
          <w:sz w:val="22"/>
          <w:szCs w:val="20"/>
        </w:rPr>
        <w:t xml:space="preserve">s </w:t>
      </w:r>
      <w:r w:rsidRPr="006D2B4A">
        <w:rPr>
          <w:rFonts w:ascii="Palatino Linotype" w:eastAsia="Arial" w:hAnsi="Palatino Linotype" w:cs="Arial"/>
          <w:i/>
          <w:spacing w:val="-3"/>
          <w:sz w:val="22"/>
          <w:szCs w:val="20"/>
        </w:rPr>
        <w:t>a</w:t>
      </w:r>
      <w:r w:rsidRPr="006D2B4A">
        <w:rPr>
          <w:rFonts w:ascii="Palatino Linotype" w:eastAsia="Arial" w:hAnsi="Palatino Linotype" w:cs="Arial"/>
          <w:i/>
          <w:spacing w:val="5"/>
          <w:sz w:val="22"/>
          <w:szCs w:val="20"/>
        </w:rPr>
        <w:t>m</w:t>
      </w:r>
      <w:r w:rsidRPr="006D2B4A">
        <w:rPr>
          <w:rFonts w:ascii="Palatino Linotype" w:eastAsia="Arial" w:hAnsi="Palatino Linotype" w:cs="Arial"/>
          <w:i/>
          <w:spacing w:val="-1"/>
          <w:sz w:val="22"/>
          <w:szCs w:val="20"/>
        </w:rPr>
        <w:t>pli</w:t>
      </w:r>
      <w:r w:rsidRPr="006D2B4A">
        <w:rPr>
          <w:rFonts w:ascii="Palatino Linotype" w:eastAsia="Arial" w:hAnsi="Palatino Linotype" w:cs="Arial"/>
          <w:i/>
          <w:sz w:val="22"/>
          <w:szCs w:val="20"/>
        </w:rPr>
        <w:t xml:space="preserve">o  </w:t>
      </w:r>
      <w:r w:rsidRPr="006D2B4A">
        <w:rPr>
          <w:rFonts w:ascii="Palatino Linotype" w:eastAsia="Arial" w:hAnsi="Palatino Linotype" w:cs="Arial"/>
          <w:i/>
          <w:spacing w:val="-1"/>
          <w:sz w:val="22"/>
          <w:szCs w:val="20"/>
        </w:rPr>
        <w:t>de</w:t>
      </w:r>
      <w:r w:rsidRPr="006D2B4A">
        <w:rPr>
          <w:rFonts w:ascii="Palatino Linotype" w:eastAsia="Arial" w:hAnsi="Palatino Linotype" w:cs="Arial"/>
          <w:i/>
          <w:sz w:val="22"/>
          <w:szCs w:val="20"/>
        </w:rPr>
        <w:t>l  t</w:t>
      </w:r>
      <w:r w:rsidRPr="006D2B4A">
        <w:rPr>
          <w:rFonts w:ascii="Palatino Linotype" w:eastAsia="Arial" w:hAnsi="Palatino Linotype" w:cs="Arial"/>
          <w:i/>
          <w:spacing w:val="-1"/>
          <w:sz w:val="22"/>
          <w:szCs w:val="20"/>
        </w:rPr>
        <w:t>é</w:t>
      </w:r>
      <w:r w:rsidRPr="006D2B4A">
        <w:rPr>
          <w:rFonts w:ascii="Palatino Linotype" w:eastAsia="Arial" w:hAnsi="Palatino Linotype" w:cs="Arial"/>
          <w:i/>
          <w:spacing w:val="-2"/>
          <w:sz w:val="22"/>
          <w:szCs w:val="20"/>
        </w:rPr>
        <w:t>r</w:t>
      </w:r>
      <w:r w:rsidRPr="006D2B4A">
        <w:rPr>
          <w:rFonts w:ascii="Palatino Linotype" w:eastAsia="Arial" w:hAnsi="Palatino Linotype" w:cs="Arial"/>
          <w:i/>
          <w:spacing w:val="5"/>
          <w:sz w:val="22"/>
          <w:szCs w:val="20"/>
        </w:rPr>
        <w:t>m</w:t>
      </w:r>
      <w:r w:rsidRPr="006D2B4A">
        <w:rPr>
          <w:rFonts w:ascii="Palatino Linotype" w:eastAsia="Arial" w:hAnsi="Palatino Linotype" w:cs="Arial"/>
          <w:i/>
          <w:spacing w:val="-1"/>
          <w:sz w:val="22"/>
          <w:szCs w:val="20"/>
        </w:rPr>
        <w:t>ino</w:t>
      </w:r>
      <w:r w:rsidRPr="006D2B4A">
        <w:rPr>
          <w:rFonts w:ascii="Palatino Linotype" w:eastAsia="Arial" w:hAnsi="Palatino Linotype" w:cs="Arial"/>
          <w:i/>
          <w:sz w:val="22"/>
          <w:szCs w:val="20"/>
        </w:rPr>
        <w:t xml:space="preserve">, </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n</w:t>
      </w:r>
      <w:r w:rsidRPr="006D2B4A">
        <w:rPr>
          <w:rFonts w:ascii="Palatino Linotype" w:eastAsia="Arial" w:hAnsi="Palatino Linotype" w:cs="Arial"/>
          <w:i/>
          <w:spacing w:val="62"/>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l</w:t>
      </w:r>
      <w:r w:rsidRPr="006D2B4A">
        <w:rPr>
          <w:rFonts w:ascii="Palatino Linotype" w:eastAsia="Arial" w:hAnsi="Palatino Linotype" w:cs="Arial"/>
          <w:i/>
          <w:spacing w:val="62"/>
          <w:sz w:val="22"/>
          <w:szCs w:val="20"/>
        </w:rPr>
        <w:t xml:space="preserve"> </w:t>
      </w:r>
      <w:r w:rsidRPr="006D2B4A">
        <w:rPr>
          <w:rFonts w:ascii="Palatino Linotype" w:eastAsia="Arial" w:hAnsi="Palatino Linotype" w:cs="Arial"/>
          <w:i/>
          <w:spacing w:val="3"/>
          <w:sz w:val="22"/>
          <w:szCs w:val="20"/>
        </w:rPr>
        <w:t>f</w:t>
      </w:r>
      <w:r w:rsidRPr="006D2B4A">
        <w:rPr>
          <w:rFonts w:ascii="Palatino Linotype" w:eastAsia="Arial" w:hAnsi="Palatino Linotype" w:cs="Arial"/>
          <w:i/>
          <w:spacing w:val="-1"/>
          <w:sz w:val="22"/>
          <w:szCs w:val="20"/>
        </w:rPr>
        <w:t>o</w:t>
      </w:r>
      <w:r w:rsidRPr="006D2B4A">
        <w:rPr>
          <w:rFonts w:ascii="Palatino Linotype" w:eastAsia="Arial" w:hAnsi="Palatino Linotype" w:cs="Arial"/>
          <w:i/>
          <w:spacing w:val="-2"/>
          <w:sz w:val="22"/>
          <w:szCs w:val="20"/>
        </w:rPr>
        <w:t>r</w:t>
      </w:r>
      <w:r w:rsidRPr="006D2B4A">
        <w:rPr>
          <w:rFonts w:ascii="Palatino Linotype" w:eastAsia="Arial" w:hAnsi="Palatino Linotype" w:cs="Arial"/>
          <w:i/>
          <w:spacing w:val="2"/>
          <w:sz w:val="22"/>
          <w:szCs w:val="20"/>
        </w:rPr>
        <w:t>m</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 xml:space="preserve">to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 xml:space="preserve">n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 xml:space="preserve">l  </w:t>
      </w:r>
      <w:r w:rsidRPr="006D2B4A">
        <w:rPr>
          <w:rFonts w:ascii="Palatino Linotype" w:eastAsia="Arial" w:hAnsi="Palatino Linotype" w:cs="Arial"/>
          <w:i/>
          <w:spacing w:val="-1"/>
          <w:sz w:val="22"/>
          <w:szCs w:val="20"/>
        </w:rPr>
        <w:t>qu</w:t>
      </w:r>
      <w:r w:rsidRPr="006D2B4A">
        <w:rPr>
          <w:rFonts w:ascii="Palatino Linotype" w:eastAsia="Arial" w:hAnsi="Palatino Linotype" w:cs="Arial"/>
          <w:i/>
          <w:sz w:val="22"/>
          <w:szCs w:val="20"/>
        </w:rPr>
        <w:t xml:space="preserve">e  se  </w:t>
      </w:r>
      <w:r w:rsidRPr="006D2B4A">
        <w:rPr>
          <w:rFonts w:ascii="Palatino Linotype" w:eastAsia="Arial" w:hAnsi="Palatino Linotype" w:cs="Arial"/>
          <w:i/>
          <w:spacing w:val="-1"/>
          <w:sz w:val="22"/>
          <w:szCs w:val="20"/>
        </w:rPr>
        <w:t>en</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uen</w:t>
      </w:r>
      <w:r w:rsidRPr="006D2B4A">
        <w:rPr>
          <w:rFonts w:ascii="Palatino Linotype" w:eastAsia="Arial" w:hAnsi="Palatino Linotype" w:cs="Arial"/>
          <w:i/>
          <w:sz w:val="22"/>
          <w:szCs w:val="20"/>
        </w:rPr>
        <w:t>tr</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 xml:space="preserve">n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 xml:space="preserve">n  </w:t>
      </w:r>
      <w:r w:rsidRPr="006D2B4A">
        <w:rPr>
          <w:rFonts w:ascii="Palatino Linotype" w:eastAsia="Arial" w:hAnsi="Palatino Linotype" w:cs="Arial"/>
          <w:i/>
          <w:spacing w:val="-1"/>
          <w:sz w:val="22"/>
          <w:szCs w:val="20"/>
        </w:rPr>
        <w:t>lo</w:t>
      </w:r>
      <w:r w:rsidRPr="006D2B4A">
        <w:rPr>
          <w:rFonts w:ascii="Palatino Linotype" w:eastAsia="Arial" w:hAnsi="Palatino Linotype" w:cs="Arial"/>
          <w:i/>
          <w:sz w:val="22"/>
          <w:szCs w:val="20"/>
        </w:rPr>
        <w:t xml:space="preserve">s </w:t>
      </w:r>
      <w:r w:rsidRPr="006D2B4A">
        <w:rPr>
          <w:rFonts w:ascii="Palatino Linotype" w:eastAsia="Arial" w:hAnsi="Palatino Linotype" w:cs="Arial"/>
          <w:i/>
          <w:spacing w:val="1"/>
          <w:sz w:val="22"/>
          <w:szCs w:val="20"/>
        </w:rPr>
        <w:t xml:space="preserve"> </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rc</w:t>
      </w:r>
      <w:r w:rsidRPr="006D2B4A">
        <w:rPr>
          <w:rFonts w:ascii="Palatino Linotype" w:eastAsia="Arial" w:hAnsi="Palatino Linotype" w:cs="Arial"/>
          <w:i/>
          <w:spacing w:val="-1"/>
          <w:sz w:val="22"/>
          <w:szCs w:val="20"/>
        </w:rPr>
        <w:t>hi</w:t>
      </w:r>
      <w:r w:rsidRPr="006D2B4A">
        <w:rPr>
          <w:rFonts w:ascii="Palatino Linotype" w:eastAsia="Arial" w:hAnsi="Palatino Linotype" w:cs="Arial"/>
          <w:i/>
          <w:spacing w:val="-2"/>
          <w:sz w:val="22"/>
          <w:szCs w:val="20"/>
        </w:rPr>
        <w:t>v</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 xml:space="preserve">s </w:t>
      </w:r>
      <w:r w:rsidRPr="006D2B4A">
        <w:rPr>
          <w:rFonts w:ascii="Palatino Linotype" w:eastAsia="Arial" w:hAnsi="Palatino Linotype" w:cs="Arial"/>
          <w:i/>
          <w:spacing w:val="1"/>
          <w:sz w:val="22"/>
          <w:szCs w:val="20"/>
        </w:rPr>
        <w:t xml:space="preserve"> </w:t>
      </w:r>
      <w:r w:rsidRPr="006D2B4A">
        <w:rPr>
          <w:rFonts w:ascii="Palatino Linotype" w:eastAsia="Arial" w:hAnsi="Palatino Linotype" w:cs="Arial"/>
          <w:i/>
          <w:spacing w:val="-1"/>
          <w:sz w:val="22"/>
          <w:szCs w:val="20"/>
        </w:rPr>
        <w:t>d</w:t>
      </w:r>
      <w:r w:rsidRPr="006D2B4A">
        <w:rPr>
          <w:rFonts w:ascii="Palatino Linotype" w:eastAsia="Arial" w:hAnsi="Palatino Linotype" w:cs="Arial"/>
          <w:i/>
          <w:sz w:val="22"/>
          <w:szCs w:val="20"/>
        </w:rPr>
        <w:t xml:space="preserve">e  </w:t>
      </w:r>
      <w:r w:rsidRPr="006D2B4A">
        <w:rPr>
          <w:rFonts w:ascii="Palatino Linotype" w:eastAsia="Arial" w:hAnsi="Palatino Linotype" w:cs="Arial"/>
          <w:i/>
          <w:spacing w:val="-1"/>
          <w:sz w:val="22"/>
          <w:szCs w:val="20"/>
        </w:rPr>
        <w:t>la</w:t>
      </w:r>
      <w:r w:rsidRPr="006D2B4A">
        <w:rPr>
          <w:rFonts w:ascii="Palatino Linotype" w:eastAsia="Arial" w:hAnsi="Palatino Linotype" w:cs="Arial"/>
          <w:i/>
          <w:sz w:val="22"/>
          <w:szCs w:val="20"/>
        </w:rPr>
        <w:t xml:space="preserve">s </w:t>
      </w:r>
      <w:r w:rsidRPr="006D2B4A">
        <w:rPr>
          <w:rFonts w:ascii="Palatino Linotype" w:eastAsia="Arial" w:hAnsi="Palatino Linotype" w:cs="Arial"/>
          <w:i/>
          <w:spacing w:val="-1"/>
          <w:sz w:val="22"/>
          <w:szCs w:val="20"/>
        </w:rPr>
        <w:t>dep</w:t>
      </w:r>
      <w:r w:rsidRPr="006D2B4A">
        <w:rPr>
          <w:rFonts w:ascii="Palatino Linotype" w:eastAsia="Arial" w:hAnsi="Palatino Linotype" w:cs="Arial"/>
          <w:i/>
          <w:spacing w:val="1"/>
          <w:sz w:val="22"/>
          <w:szCs w:val="20"/>
        </w:rPr>
        <w:t>e</w:t>
      </w:r>
      <w:r w:rsidRPr="006D2B4A">
        <w:rPr>
          <w:rFonts w:ascii="Palatino Linotype" w:eastAsia="Arial" w:hAnsi="Palatino Linotype" w:cs="Arial"/>
          <w:i/>
          <w:spacing w:val="-1"/>
          <w:sz w:val="22"/>
          <w:szCs w:val="20"/>
        </w:rPr>
        <w:t>nden</w:t>
      </w:r>
      <w:r w:rsidRPr="006D2B4A">
        <w:rPr>
          <w:rFonts w:ascii="Palatino Linotype" w:eastAsia="Arial" w:hAnsi="Palatino Linotype" w:cs="Arial"/>
          <w:i/>
          <w:spacing w:val="2"/>
          <w:sz w:val="22"/>
          <w:szCs w:val="20"/>
        </w:rPr>
        <w:t>c</w:t>
      </w:r>
      <w:r w:rsidRPr="006D2B4A">
        <w:rPr>
          <w:rFonts w:ascii="Palatino Linotype" w:eastAsia="Arial" w:hAnsi="Palatino Linotype" w:cs="Arial"/>
          <w:i/>
          <w:spacing w:val="-1"/>
          <w:sz w:val="22"/>
          <w:szCs w:val="20"/>
        </w:rPr>
        <w:t>ia</w:t>
      </w:r>
      <w:r w:rsidRPr="006D2B4A">
        <w:rPr>
          <w:rFonts w:ascii="Palatino Linotype" w:eastAsia="Arial" w:hAnsi="Palatino Linotype" w:cs="Arial"/>
          <w:i/>
          <w:sz w:val="22"/>
          <w:szCs w:val="20"/>
        </w:rPr>
        <w:t>s</w:t>
      </w:r>
      <w:r w:rsidRPr="006D2B4A">
        <w:rPr>
          <w:rFonts w:ascii="Palatino Linotype" w:eastAsia="Arial" w:hAnsi="Palatino Linotype" w:cs="Arial"/>
          <w:i/>
          <w:spacing w:val="5"/>
          <w:sz w:val="22"/>
          <w:szCs w:val="20"/>
        </w:rPr>
        <w:t xml:space="preserve"> </w:t>
      </w:r>
      <w:r w:rsidRPr="006D2B4A">
        <w:rPr>
          <w:rFonts w:ascii="Palatino Linotype" w:eastAsia="Arial" w:hAnsi="Palatino Linotype" w:cs="Arial"/>
          <w:i/>
          <w:sz w:val="22"/>
          <w:szCs w:val="20"/>
        </w:rPr>
        <w:t xml:space="preserve">y </w:t>
      </w:r>
      <w:r w:rsidRPr="006D2B4A">
        <w:rPr>
          <w:rFonts w:ascii="Palatino Linotype" w:eastAsia="Arial" w:hAnsi="Palatino Linotype" w:cs="Arial"/>
          <w:i/>
          <w:spacing w:val="-1"/>
          <w:sz w:val="22"/>
          <w:szCs w:val="20"/>
        </w:rPr>
        <w:t>en</w:t>
      </w:r>
      <w:r w:rsidRPr="006D2B4A">
        <w:rPr>
          <w:rFonts w:ascii="Palatino Linotype" w:eastAsia="Arial" w:hAnsi="Palatino Linotype" w:cs="Arial"/>
          <w:i/>
          <w:sz w:val="22"/>
          <w:szCs w:val="20"/>
        </w:rPr>
        <w:t>t</w:t>
      </w:r>
      <w:r w:rsidRPr="006D2B4A">
        <w:rPr>
          <w:rFonts w:ascii="Palatino Linotype" w:eastAsia="Arial" w:hAnsi="Palatino Linotype" w:cs="Arial"/>
          <w:i/>
          <w:spacing w:val="-1"/>
          <w:sz w:val="22"/>
          <w:szCs w:val="20"/>
        </w:rPr>
        <w:t>id</w:t>
      </w:r>
      <w:r w:rsidRPr="006D2B4A">
        <w:rPr>
          <w:rFonts w:ascii="Palatino Linotype" w:eastAsia="Arial" w:hAnsi="Palatino Linotype" w:cs="Arial"/>
          <w:i/>
          <w:spacing w:val="1"/>
          <w:sz w:val="22"/>
          <w:szCs w:val="20"/>
        </w:rPr>
        <w:t>ad</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s,</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l</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ua</w:t>
      </w:r>
      <w:r w:rsidRPr="006D2B4A">
        <w:rPr>
          <w:rFonts w:ascii="Palatino Linotype" w:eastAsia="Arial" w:hAnsi="Palatino Linotype" w:cs="Arial"/>
          <w:i/>
          <w:sz w:val="22"/>
          <w:szCs w:val="20"/>
        </w:rPr>
        <w:t>l</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pu</w:t>
      </w:r>
      <w:r w:rsidRPr="006D2B4A">
        <w:rPr>
          <w:rFonts w:ascii="Palatino Linotype" w:eastAsia="Arial" w:hAnsi="Palatino Linotype" w:cs="Arial"/>
          <w:i/>
          <w:spacing w:val="1"/>
          <w:sz w:val="22"/>
          <w:szCs w:val="20"/>
        </w:rPr>
        <w:t>e</w:t>
      </w:r>
      <w:r w:rsidRPr="006D2B4A">
        <w:rPr>
          <w:rFonts w:ascii="Palatino Linotype" w:eastAsia="Arial" w:hAnsi="Palatino Linotype" w:cs="Arial"/>
          <w:i/>
          <w:spacing w:val="-1"/>
          <w:sz w:val="22"/>
          <w:szCs w:val="20"/>
        </w:rPr>
        <w:t>d</w:t>
      </w:r>
      <w:r w:rsidRPr="006D2B4A">
        <w:rPr>
          <w:rFonts w:ascii="Palatino Linotype" w:eastAsia="Arial" w:hAnsi="Palatino Linotype" w:cs="Arial"/>
          <w:i/>
          <w:sz w:val="22"/>
          <w:szCs w:val="20"/>
        </w:rPr>
        <w:t>e</w:t>
      </w:r>
      <w:r w:rsidRPr="006D2B4A">
        <w:rPr>
          <w:rFonts w:ascii="Palatino Linotype" w:eastAsia="Arial" w:hAnsi="Palatino Linotype" w:cs="Arial"/>
          <w:i/>
          <w:spacing w:val="1"/>
          <w:sz w:val="22"/>
          <w:szCs w:val="20"/>
        </w:rPr>
        <w:t xml:space="preserve"> </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r</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pacing w:val="2"/>
          <w:sz w:val="22"/>
          <w:szCs w:val="20"/>
        </w:rPr>
        <w:t>s</w:t>
      </w:r>
      <w:r w:rsidRPr="006D2B4A">
        <w:rPr>
          <w:rFonts w:ascii="Palatino Linotype" w:eastAsia="Arial" w:hAnsi="Palatino Linotype" w:cs="Arial"/>
          <w:i/>
          <w:sz w:val="22"/>
          <w:szCs w:val="20"/>
        </w:rPr>
        <w:t>crit</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3"/>
          <w:sz w:val="22"/>
          <w:szCs w:val="20"/>
        </w:rPr>
        <w:t>i</w:t>
      </w:r>
      <w:r w:rsidRPr="006D2B4A">
        <w:rPr>
          <w:rFonts w:ascii="Palatino Linotype" w:eastAsia="Arial" w:hAnsi="Palatino Linotype" w:cs="Arial"/>
          <w:i/>
          <w:spacing w:val="5"/>
          <w:sz w:val="22"/>
          <w:szCs w:val="20"/>
        </w:rPr>
        <w:t>m</w:t>
      </w:r>
      <w:r w:rsidRPr="006D2B4A">
        <w:rPr>
          <w:rFonts w:ascii="Palatino Linotype" w:eastAsia="Arial" w:hAnsi="Palatino Linotype" w:cs="Arial"/>
          <w:i/>
          <w:spacing w:val="-1"/>
          <w:sz w:val="22"/>
          <w:szCs w:val="20"/>
        </w:rPr>
        <w:t>p</w:t>
      </w:r>
      <w:r w:rsidRPr="006D2B4A">
        <w:rPr>
          <w:rFonts w:ascii="Palatino Linotype" w:eastAsia="Arial" w:hAnsi="Palatino Linotype" w:cs="Arial"/>
          <w:i/>
          <w:sz w:val="22"/>
          <w:szCs w:val="20"/>
        </w:rPr>
        <w:t>r</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ono</w:t>
      </w:r>
      <w:r w:rsidRPr="006D2B4A">
        <w:rPr>
          <w:rFonts w:ascii="Palatino Linotype" w:eastAsia="Arial" w:hAnsi="Palatino Linotype" w:cs="Arial"/>
          <w:i/>
          <w:sz w:val="22"/>
          <w:szCs w:val="20"/>
        </w:rPr>
        <w:t>r</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 xml:space="preserve">, </w:t>
      </w:r>
      <w:r w:rsidRPr="006D2B4A">
        <w:rPr>
          <w:rFonts w:ascii="Palatino Linotype" w:eastAsia="Arial" w:hAnsi="Palatino Linotype" w:cs="Arial"/>
          <w:i/>
          <w:spacing w:val="-2"/>
          <w:sz w:val="22"/>
          <w:szCs w:val="20"/>
        </w:rPr>
        <w:t>v</w:t>
      </w:r>
      <w:r w:rsidRPr="006D2B4A">
        <w:rPr>
          <w:rFonts w:ascii="Palatino Linotype" w:eastAsia="Arial" w:hAnsi="Palatino Linotype" w:cs="Arial"/>
          <w:i/>
          <w:spacing w:val="-1"/>
          <w:sz w:val="22"/>
          <w:szCs w:val="20"/>
        </w:rPr>
        <w:t>i</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u</w:t>
      </w:r>
      <w:r w:rsidRPr="006D2B4A">
        <w:rPr>
          <w:rFonts w:ascii="Palatino Linotype" w:eastAsia="Arial" w:hAnsi="Palatino Linotype" w:cs="Arial"/>
          <w:i/>
          <w:spacing w:val="-1"/>
          <w:sz w:val="22"/>
          <w:szCs w:val="20"/>
        </w:rPr>
        <w:t>al</w:t>
      </w:r>
      <w:r w:rsidRPr="006D2B4A">
        <w:rPr>
          <w:rFonts w:ascii="Palatino Linotype" w:eastAsia="Arial" w:hAnsi="Palatino Linotype" w:cs="Arial"/>
          <w:i/>
          <w:sz w:val="22"/>
          <w:szCs w:val="20"/>
        </w:rPr>
        <w:t>,</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ele</w:t>
      </w:r>
      <w:r w:rsidRPr="006D2B4A">
        <w:rPr>
          <w:rFonts w:ascii="Palatino Linotype" w:eastAsia="Arial" w:hAnsi="Palatino Linotype" w:cs="Arial"/>
          <w:i/>
          <w:sz w:val="22"/>
          <w:szCs w:val="20"/>
        </w:rPr>
        <w:t>ctr</w:t>
      </w:r>
      <w:r w:rsidRPr="006D2B4A">
        <w:rPr>
          <w:rFonts w:ascii="Palatino Linotype" w:eastAsia="Arial" w:hAnsi="Palatino Linotype" w:cs="Arial"/>
          <w:i/>
          <w:spacing w:val="-1"/>
          <w:sz w:val="22"/>
          <w:szCs w:val="20"/>
        </w:rPr>
        <w:t>ó</w:t>
      </w:r>
      <w:r w:rsidRPr="006D2B4A">
        <w:rPr>
          <w:rFonts w:ascii="Palatino Linotype" w:eastAsia="Arial" w:hAnsi="Palatino Linotype" w:cs="Arial"/>
          <w:i/>
          <w:spacing w:val="1"/>
          <w:sz w:val="22"/>
          <w:szCs w:val="20"/>
        </w:rPr>
        <w:t>n</w:t>
      </w:r>
      <w:r w:rsidRPr="006D2B4A">
        <w:rPr>
          <w:rFonts w:ascii="Palatino Linotype" w:eastAsia="Arial" w:hAnsi="Palatino Linotype" w:cs="Arial"/>
          <w:i/>
          <w:spacing w:val="-1"/>
          <w:sz w:val="22"/>
          <w:szCs w:val="20"/>
        </w:rPr>
        <w:t>i</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 xml:space="preserve">, </w:t>
      </w:r>
      <w:r w:rsidRPr="006D2B4A">
        <w:rPr>
          <w:rFonts w:ascii="Palatino Linotype" w:eastAsia="Arial" w:hAnsi="Palatino Linotype" w:cs="Arial"/>
          <w:i/>
          <w:spacing w:val="-1"/>
          <w:sz w:val="22"/>
          <w:szCs w:val="20"/>
        </w:rPr>
        <w:t>in</w:t>
      </w:r>
      <w:r w:rsidRPr="006D2B4A">
        <w:rPr>
          <w:rFonts w:ascii="Palatino Linotype" w:eastAsia="Arial" w:hAnsi="Palatino Linotype" w:cs="Arial"/>
          <w:i/>
          <w:spacing w:val="3"/>
          <w:sz w:val="22"/>
          <w:szCs w:val="20"/>
        </w:rPr>
        <w:t>f</w:t>
      </w:r>
      <w:r w:rsidRPr="006D2B4A">
        <w:rPr>
          <w:rFonts w:ascii="Palatino Linotype" w:eastAsia="Arial" w:hAnsi="Palatino Linotype" w:cs="Arial"/>
          <w:i/>
          <w:spacing w:val="-1"/>
          <w:sz w:val="22"/>
          <w:szCs w:val="20"/>
        </w:rPr>
        <w:t>o</w:t>
      </w:r>
      <w:r w:rsidRPr="006D2B4A">
        <w:rPr>
          <w:rFonts w:ascii="Palatino Linotype" w:eastAsia="Arial" w:hAnsi="Palatino Linotype" w:cs="Arial"/>
          <w:i/>
          <w:spacing w:val="-2"/>
          <w:sz w:val="22"/>
          <w:szCs w:val="20"/>
        </w:rPr>
        <w:t>r</w:t>
      </w:r>
      <w:r w:rsidRPr="006D2B4A">
        <w:rPr>
          <w:rFonts w:ascii="Palatino Linotype" w:eastAsia="Arial" w:hAnsi="Palatino Linotype" w:cs="Arial"/>
          <w:i/>
          <w:spacing w:val="5"/>
          <w:sz w:val="22"/>
          <w:szCs w:val="20"/>
        </w:rPr>
        <w:t>m</w:t>
      </w:r>
      <w:r w:rsidRPr="006D2B4A">
        <w:rPr>
          <w:rFonts w:ascii="Palatino Linotype" w:eastAsia="Arial" w:hAnsi="Palatino Linotype" w:cs="Arial"/>
          <w:i/>
          <w:spacing w:val="-3"/>
          <w:sz w:val="22"/>
          <w:szCs w:val="20"/>
        </w:rPr>
        <w:t>á</w:t>
      </w:r>
      <w:r w:rsidRPr="006D2B4A">
        <w:rPr>
          <w:rFonts w:ascii="Palatino Linotype" w:eastAsia="Arial" w:hAnsi="Palatino Linotype" w:cs="Arial"/>
          <w:i/>
          <w:sz w:val="22"/>
          <w:szCs w:val="20"/>
        </w:rPr>
        <w:t>t</w:t>
      </w:r>
      <w:r w:rsidRPr="006D2B4A">
        <w:rPr>
          <w:rFonts w:ascii="Palatino Linotype" w:eastAsia="Arial" w:hAnsi="Palatino Linotype" w:cs="Arial"/>
          <w:i/>
          <w:spacing w:val="-1"/>
          <w:sz w:val="22"/>
          <w:szCs w:val="20"/>
        </w:rPr>
        <w:t>i</w:t>
      </w:r>
      <w:r w:rsidRPr="006D2B4A">
        <w:rPr>
          <w:rFonts w:ascii="Palatino Linotype" w:eastAsia="Arial" w:hAnsi="Palatino Linotype" w:cs="Arial"/>
          <w:i/>
          <w:sz w:val="22"/>
          <w:szCs w:val="20"/>
        </w:rPr>
        <w:t>co</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z w:val="22"/>
          <w:szCs w:val="20"/>
        </w:rPr>
        <w:t>u</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z w:val="22"/>
          <w:szCs w:val="20"/>
        </w:rPr>
        <w:t>h</w:t>
      </w:r>
      <w:r w:rsidRPr="006D2B4A">
        <w:rPr>
          <w:rFonts w:ascii="Palatino Linotype" w:eastAsia="Arial" w:hAnsi="Palatino Linotype" w:cs="Arial"/>
          <w:i/>
          <w:spacing w:val="-1"/>
          <w:sz w:val="22"/>
          <w:szCs w:val="20"/>
        </w:rPr>
        <w:t>olog</w:t>
      </w:r>
      <w:r w:rsidRPr="006D2B4A">
        <w:rPr>
          <w:rFonts w:ascii="Palatino Linotype" w:eastAsia="Arial" w:hAnsi="Palatino Linotype" w:cs="Arial"/>
          <w:i/>
          <w:sz w:val="22"/>
          <w:szCs w:val="20"/>
        </w:rPr>
        <w:t>r</w:t>
      </w:r>
      <w:r w:rsidRPr="006D2B4A">
        <w:rPr>
          <w:rFonts w:ascii="Palatino Linotype" w:eastAsia="Arial" w:hAnsi="Palatino Linotype" w:cs="Arial"/>
          <w:i/>
          <w:spacing w:val="-1"/>
          <w:sz w:val="22"/>
          <w:szCs w:val="20"/>
        </w:rPr>
        <w:t>á</w:t>
      </w:r>
      <w:r w:rsidRPr="006D2B4A">
        <w:rPr>
          <w:rFonts w:ascii="Palatino Linotype" w:eastAsia="Arial" w:hAnsi="Palatino Linotype" w:cs="Arial"/>
          <w:i/>
          <w:spacing w:val="3"/>
          <w:sz w:val="22"/>
          <w:szCs w:val="20"/>
        </w:rPr>
        <w:t>f</w:t>
      </w:r>
      <w:r w:rsidRPr="006D2B4A">
        <w:rPr>
          <w:rFonts w:ascii="Palatino Linotype" w:eastAsia="Arial" w:hAnsi="Palatino Linotype" w:cs="Arial"/>
          <w:i/>
          <w:spacing w:val="-1"/>
          <w:sz w:val="22"/>
          <w:szCs w:val="20"/>
        </w:rPr>
        <w:t>i</w:t>
      </w:r>
      <w:r w:rsidRPr="006D2B4A">
        <w:rPr>
          <w:rFonts w:ascii="Palatino Linotype" w:eastAsia="Arial" w:hAnsi="Palatino Linotype" w:cs="Arial"/>
          <w:i/>
          <w:spacing w:val="-2"/>
          <w:sz w:val="22"/>
          <w:szCs w:val="20"/>
        </w:rPr>
        <w:t>c</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w:t>
      </w:r>
      <w:r w:rsidRPr="006D2B4A">
        <w:rPr>
          <w:rFonts w:ascii="Palatino Linotype" w:eastAsia="Arial" w:hAnsi="Palatino Linotype" w:cs="Arial"/>
          <w:i/>
          <w:spacing w:val="4"/>
          <w:sz w:val="22"/>
          <w:szCs w:val="20"/>
        </w:rPr>
        <w:t xml:space="preserve"> </w:t>
      </w:r>
      <w:r w:rsidRPr="006D2B4A">
        <w:rPr>
          <w:rFonts w:ascii="Palatino Linotype" w:eastAsia="Arial" w:hAnsi="Palatino Linotype" w:cs="Arial"/>
          <w:i/>
          <w:spacing w:val="-1"/>
          <w:sz w:val="22"/>
          <w:szCs w:val="20"/>
        </w:rPr>
        <w:t>d</w:t>
      </w:r>
      <w:r w:rsidRPr="006D2B4A">
        <w:rPr>
          <w:rFonts w:ascii="Palatino Linotype" w:eastAsia="Arial" w:hAnsi="Palatino Linotype" w:cs="Arial"/>
          <w:i/>
          <w:sz w:val="22"/>
          <w:szCs w:val="20"/>
        </w:rPr>
        <w:t>e</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on</w:t>
      </w:r>
      <w:r w:rsidRPr="006D2B4A">
        <w:rPr>
          <w:rFonts w:ascii="Palatino Linotype" w:eastAsia="Arial" w:hAnsi="Palatino Linotype" w:cs="Arial"/>
          <w:i/>
          <w:spacing w:val="3"/>
          <w:sz w:val="22"/>
          <w:szCs w:val="20"/>
        </w:rPr>
        <w:t>f</w:t>
      </w:r>
      <w:r w:rsidRPr="006D2B4A">
        <w:rPr>
          <w:rFonts w:ascii="Palatino Linotype" w:eastAsia="Arial" w:hAnsi="Palatino Linotype" w:cs="Arial"/>
          <w:i/>
          <w:spacing w:val="-1"/>
          <w:sz w:val="22"/>
          <w:szCs w:val="20"/>
        </w:rPr>
        <w:t>o</w:t>
      </w:r>
      <w:r w:rsidRPr="006D2B4A">
        <w:rPr>
          <w:rFonts w:ascii="Palatino Linotype" w:eastAsia="Arial" w:hAnsi="Palatino Linotype" w:cs="Arial"/>
          <w:i/>
          <w:spacing w:val="-2"/>
          <w:sz w:val="22"/>
          <w:szCs w:val="20"/>
        </w:rPr>
        <w:t>r</w:t>
      </w:r>
      <w:r w:rsidRPr="006D2B4A">
        <w:rPr>
          <w:rFonts w:ascii="Palatino Linotype" w:eastAsia="Arial" w:hAnsi="Palatino Linotype" w:cs="Arial"/>
          <w:i/>
          <w:spacing w:val="2"/>
          <w:sz w:val="22"/>
          <w:szCs w:val="20"/>
        </w:rPr>
        <w:t>m</w:t>
      </w:r>
      <w:r w:rsidRPr="006D2B4A">
        <w:rPr>
          <w:rFonts w:ascii="Palatino Linotype" w:eastAsia="Arial" w:hAnsi="Palatino Linotype" w:cs="Arial"/>
          <w:i/>
          <w:spacing w:val="-1"/>
          <w:sz w:val="22"/>
          <w:szCs w:val="20"/>
        </w:rPr>
        <w:t>ida</w:t>
      </w:r>
      <w:r w:rsidRPr="006D2B4A">
        <w:rPr>
          <w:rFonts w:ascii="Palatino Linotype" w:eastAsia="Arial" w:hAnsi="Palatino Linotype" w:cs="Arial"/>
          <w:i/>
          <w:sz w:val="22"/>
          <w:szCs w:val="20"/>
        </w:rPr>
        <w:t>d</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 xml:space="preserve">n </w:t>
      </w:r>
      <w:r w:rsidRPr="006D2B4A">
        <w:rPr>
          <w:rFonts w:ascii="Palatino Linotype" w:eastAsia="Arial" w:hAnsi="Palatino Linotype" w:cs="Arial"/>
          <w:i/>
          <w:spacing w:val="-1"/>
          <w:sz w:val="22"/>
          <w:szCs w:val="20"/>
        </w:rPr>
        <w:t>l</w:t>
      </w:r>
      <w:r w:rsidRPr="006D2B4A">
        <w:rPr>
          <w:rFonts w:ascii="Palatino Linotype" w:eastAsia="Arial" w:hAnsi="Palatino Linotype" w:cs="Arial"/>
          <w:i/>
          <w:sz w:val="22"/>
          <w:szCs w:val="20"/>
        </w:rPr>
        <w:t>o</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di</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pue</w:t>
      </w:r>
      <w:r w:rsidRPr="006D2B4A">
        <w:rPr>
          <w:rFonts w:ascii="Palatino Linotype" w:eastAsia="Arial" w:hAnsi="Palatino Linotype" w:cs="Arial"/>
          <w:i/>
          <w:sz w:val="22"/>
          <w:szCs w:val="20"/>
        </w:rPr>
        <w:t>sto</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n</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la</w:t>
      </w:r>
      <w:r w:rsidRPr="006D2B4A">
        <w:rPr>
          <w:rFonts w:ascii="Palatino Linotype" w:eastAsia="Arial" w:hAnsi="Palatino Linotype" w:cs="Arial"/>
          <w:i/>
          <w:sz w:val="22"/>
          <w:szCs w:val="20"/>
        </w:rPr>
        <w:t>s</w:t>
      </w:r>
      <w:r w:rsidRPr="006D2B4A">
        <w:rPr>
          <w:rFonts w:ascii="Palatino Linotype" w:eastAsia="Arial" w:hAnsi="Palatino Linotype" w:cs="Arial"/>
          <w:i/>
          <w:spacing w:val="3"/>
          <w:sz w:val="22"/>
          <w:szCs w:val="20"/>
        </w:rPr>
        <w:t xml:space="preserve"> f</w:t>
      </w:r>
      <w:r w:rsidRPr="006D2B4A">
        <w:rPr>
          <w:rFonts w:ascii="Palatino Linotype" w:eastAsia="Arial" w:hAnsi="Palatino Linotype" w:cs="Arial"/>
          <w:i/>
          <w:sz w:val="22"/>
          <w:szCs w:val="20"/>
        </w:rPr>
        <w:t>r</w:t>
      </w:r>
      <w:r w:rsidRPr="006D2B4A">
        <w:rPr>
          <w:rFonts w:ascii="Palatino Linotype" w:eastAsia="Arial" w:hAnsi="Palatino Linotype" w:cs="Arial"/>
          <w:i/>
          <w:spacing w:val="-1"/>
          <w:sz w:val="22"/>
          <w:szCs w:val="20"/>
        </w:rPr>
        <w:t>a</w:t>
      </w:r>
      <w:r w:rsidRPr="006D2B4A">
        <w:rPr>
          <w:rFonts w:ascii="Palatino Linotype" w:eastAsia="Arial" w:hAnsi="Palatino Linotype" w:cs="Arial"/>
          <w:i/>
          <w:spacing w:val="-2"/>
          <w:sz w:val="22"/>
          <w:szCs w:val="20"/>
        </w:rPr>
        <w:t>c</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ione</w:t>
      </w:r>
      <w:r w:rsidRPr="006D2B4A">
        <w:rPr>
          <w:rFonts w:ascii="Palatino Linotype" w:eastAsia="Arial" w:hAnsi="Palatino Linotype" w:cs="Arial"/>
          <w:i/>
          <w:sz w:val="22"/>
          <w:szCs w:val="20"/>
        </w:rPr>
        <w:t>s</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z w:val="22"/>
          <w:szCs w:val="20"/>
        </w:rPr>
        <w:t>III</w:t>
      </w:r>
      <w:r w:rsidRPr="006D2B4A">
        <w:rPr>
          <w:rFonts w:ascii="Palatino Linotype" w:eastAsia="Arial" w:hAnsi="Palatino Linotype" w:cs="Arial"/>
          <w:i/>
          <w:spacing w:val="4"/>
          <w:sz w:val="22"/>
          <w:szCs w:val="20"/>
        </w:rPr>
        <w:t xml:space="preserve"> </w:t>
      </w:r>
      <w:r w:rsidRPr="006D2B4A">
        <w:rPr>
          <w:rFonts w:ascii="Palatino Linotype" w:eastAsia="Arial" w:hAnsi="Palatino Linotype" w:cs="Arial"/>
          <w:i/>
          <w:sz w:val="22"/>
          <w:szCs w:val="20"/>
        </w:rPr>
        <w:t>y</w:t>
      </w:r>
      <w:r w:rsidRPr="006D2B4A">
        <w:rPr>
          <w:rFonts w:ascii="Palatino Linotype" w:eastAsia="Arial" w:hAnsi="Palatino Linotype" w:cs="Arial"/>
          <w:i/>
          <w:spacing w:val="1"/>
          <w:sz w:val="22"/>
          <w:szCs w:val="20"/>
        </w:rPr>
        <w:t xml:space="preserve"> </w:t>
      </w:r>
      <w:r w:rsidRPr="006D2B4A">
        <w:rPr>
          <w:rFonts w:ascii="Palatino Linotype" w:eastAsia="Arial" w:hAnsi="Palatino Linotype" w:cs="Arial"/>
          <w:i/>
          <w:sz w:val="22"/>
          <w:szCs w:val="20"/>
        </w:rPr>
        <w:t>V</w:t>
      </w:r>
      <w:r w:rsidRPr="006D2B4A">
        <w:rPr>
          <w:rFonts w:ascii="Palatino Linotype" w:eastAsia="Arial" w:hAnsi="Palatino Linotype" w:cs="Arial"/>
          <w:i/>
          <w:spacing w:val="1"/>
          <w:sz w:val="22"/>
          <w:szCs w:val="20"/>
        </w:rPr>
        <w:t xml:space="preserve"> </w:t>
      </w:r>
      <w:r w:rsidRPr="006D2B4A">
        <w:rPr>
          <w:rFonts w:ascii="Palatino Linotype" w:eastAsia="Arial" w:hAnsi="Palatino Linotype" w:cs="Arial"/>
          <w:i/>
          <w:spacing w:val="-1"/>
          <w:sz w:val="22"/>
          <w:szCs w:val="20"/>
        </w:rPr>
        <w:t>de</w:t>
      </w:r>
      <w:r w:rsidRPr="006D2B4A">
        <w:rPr>
          <w:rFonts w:ascii="Palatino Linotype" w:eastAsia="Arial" w:hAnsi="Palatino Linotype" w:cs="Arial"/>
          <w:i/>
          <w:sz w:val="22"/>
          <w:szCs w:val="20"/>
        </w:rPr>
        <w:t xml:space="preserve">l </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r</w:t>
      </w:r>
      <w:r w:rsidRPr="006D2B4A">
        <w:rPr>
          <w:rFonts w:ascii="Palatino Linotype" w:eastAsia="Arial" w:hAnsi="Palatino Linotype" w:cs="Arial"/>
          <w:i/>
          <w:spacing w:val="1"/>
          <w:sz w:val="22"/>
          <w:szCs w:val="20"/>
        </w:rPr>
        <w:t>t</w:t>
      </w:r>
      <w:r w:rsidRPr="006D2B4A">
        <w:rPr>
          <w:rFonts w:ascii="Palatino Linotype" w:eastAsia="Arial" w:hAnsi="Palatino Linotype" w:cs="Arial"/>
          <w:i/>
          <w:sz w:val="22"/>
          <w:szCs w:val="20"/>
        </w:rPr>
        <w:t>íc</w:t>
      </w:r>
      <w:r w:rsidRPr="006D2B4A">
        <w:rPr>
          <w:rFonts w:ascii="Palatino Linotype" w:eastAsia="Arial" w:hAnsi="Palatino Linotype" w:cs="Arial"/>
          <w:i/>
          <w:spacing w:val="-1"/>
          <w:sz w:val="22"/>
          <w:szCs w:val="20"/>
        </w:rPr>
        <w:t>ul</w:t>
      </w:r>
      <w:r w:rsidRPr="006D2B4A">
        <w:rPr>
          <w:rFonts w:ascii="Palatino Linotype" w:eastAsia="Arial" w:hAnsi="Palatino Linotype" w:cs="Arial"/>
          <w:i/>
          <w:sz w:val="22"/>
          <w:szCs w:val="20"/>
        </w:rPr>
        <w:t>o</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z w:val="22"/>
          <w:szCs w:val="20"/>
        </w:rPr>
        <w:t>3</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d</w:t>
      </w:r>
      <w:r w:rsidRPr="006D2B4A">
        <w:rPr>
          <w:rFonts w:ascii="Palatino Linotype" w:eastAsia="Arial" w:hAnsi="Palatino Linotype" w:cs="Arial"/>
          <w:i/>
          <w:sz w:val="22"/>
          <w:szCs w:val="20"/>
        </w:rPr>
        <w:t>e</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l</w:t>
      </w:r>
      <w:r w:rsidRPr="006D2B4A">
        <w:rPr>
          <w:rFonts w:ascii="Palatino Linotype" w:eastAsia="Arial" w:hAnsi="Palatino Linotype" w:cs="Arial"/>
          <w:i/>
          <w:sz w:val="22"/>
          <w:szCs w:val="20"/>
        </w:rPr>
        <w:t>a</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L</w:t>
      </w:r>
      <w:r w:rsidRPr="006D2B4A">
        <w:rPr>
          <w:rFonts w:ascii="Palatino Linotype" w:eastAsia="Arial" w:hAnsi="Palatino Linotype" w:cs="Arial"/>
          <w:i/>
          <w:spacing w:val="1"/>
          <w:sz w:val="22"/>
          <w:szCs w:val="20"/>
        </w:rPr>
        <w:t>e</w:t>
      </w:r>
      <w:r w:rsidRPr="006D2B4A">
        <w:rPr>
          <w:rFonts w:ascii="Palatino Linotype" w:eastAsia="Arial" w:hAnsi="Palatino Linotype" w:cs="Arial"/>
          <w:i/>
          <w:spacing w:val="-2"/>
          <w:sz w:val="22"/>
          <w:szCs w:val="20"/>
        </w:rPr>
        <w:t>y</w:t>
      </w:r>
      <w:r w:rsidRPr="006D2B4A">
        <w:rPr>
          <w:rFonts w:ascii="Palatino Linotype" w:eastAsia="Arial" w:hAnsi="Palatino Linotype" w:cs="Arial"/>
          <w:i/>
          <w:sz w:val="22"/>
          <w:szCs w:val="20"/>
        </w:rPr>
        <w:t>.</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z w:val="22"/>
          <w:szCs w:val="20"/>
        </w:rPr>
        <w:t>En</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ste</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on</w:t>
      </w:r>
      <w:r w:rsidRPr="006D2B4A">
        <w:rPr>
          <w:rFonts w:ascii="Palatino Linotype" w:eastAsia="Arial" w:hAnsi="Palatino Linotype" w:cs="Arial"/>
          <w:i/>
          <w:sz w:val="22"/>
          <w:szCs w:val="20"/>
        </w:rPr>
        <w:t>t</w:t>
      </w:r>
      <w:r w:rsidRPr="006D2B4A">
        <w:rPr>
          <w:rFonts w:ascii="Palatino Linotype" w:eastAsia="Arial" w:hAnsi="Palatino Linotype" w:cs="Arial"/>
          <w:i/>
          <w:spacing w:val="-1"/>
          <w:sz w:val="22"/>
          <w:szCs w:val="20"/>
        </w:rPr>
        <w:t>e</w:t>
      </w:r>
      <w:r w:rsidRPr="006D2B4A">
        <w:rPr>
          <w:rFonts w:ascii="Palatino Linotype" w:eastAsia="Arial" w:hAnsi="Palatino Linotype" w:cs="Arial"/>
          <w:i/>
          <w:spacing w:val="-2"/>
          <w:sz w:val="22"/>
          <w:szCs w:val="20"/>
        </w:rPr>
        <w:t>x</w:t>
      </w:r>
      <w:r w:rsidRPr="006D2B4A">
        <w:rPr>
          <w:rFonts w:ascii="Palatino Linotype" w:eastAsia="Arial" w:hAnsi="Palatino Linotype" w:cs="Arial"/>
          <w:i/>
          <w:sz w:val="22"/>
          <w:szCs w:val="20"/>
        </w:rPr>
        <w:t>to</w:t>
      </w:r>
      <w:r w:rsidRPr="006D2B4A">
        <w:rPr>
          <w:rFonts w:ascii="Palatino Linotype" w:eastAsia="Arial" w:hAnsi="Palatino Linotype" w:cs="Arial"/>
          <w:i/>
          <w:spacing w:val="4"/>
          <w:sz w:val="22"/>
          <w:szCs w:val="20"/>
        </w:rPr>
        <w:t xml:space="preserve"> </w:t>
      </w:r>
      <w:r w:rsidRPr="006D2B4A">
        <w:rPr>
          <w:rFonts w:ascii="Palatino Linotype" w:eastAsia="Arial" w:hAnsi="Palatino Linotype" w:cs="Arial"/>
          <w:i/>
          <w:sz w:val="22"/>
          <w:szCs w:val="20"/>
        </w:rPr>
        <w:t xml:space="preserve">y </w:t>
      </w:r>
      <w:r w:rsidRPr="006D2B4A">
        <w:rPr>
          <w:rFonts w:ascii="Palatino Linotype" w:eastAsia="Arial" w:hAnsi="Palatino Linotype" w:cs="Arial"/>
          <w:i/>
          <w:spacing w:val="-1"/>
          <w:sz w:val="22"/>
          <w:szCs w:val="20"/>
        </w:rPr>
        <w:t>d</w:t>
      </w:r>
      <w:r w:rsidRPr="006D2B4A">
        <w:rPr>
          <w:rFonts w:ascii="Palatino Linotype" w:eastAsia="Arial" w:hAnsi="Palatino Linotype" w:cs="Arial"/>
          <w:i/>
          <w:sz w:val="22"/>
          <w:szCs w:val="20"/>
        </w:rPr>
        <w:t>e</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on</w:t>
      </w:r>
      <w:r w:rsidRPr="006D2B4A">
        <w:rPr>
          <w:rFonts w:ascii="Palatino Linotype" w:eastAsia="Arial" w:hAnsi="Palatino Linotype" w:cs="Arial"/>
          <w:i/>
          <w:spacing w:val="3"/>
          <w:sz w:val="22"/>
          <w:szCs w:val="20"/>
        </w:rPr>
        <w:t>f</w:t>
      </w:r>
      <w:r w:rsidRPr="006D2B4A">
        <w:rPr>
          <w:rFonts w:ascii="Palatino Linotype" w:eastAsia="Arial" w:hAnsi="Palatino Linotype" w:cs="Arial"/>
          <w:i/>
          <w:spacing w:val="-1"/>
          <w:sz w:val="22"/>
          <w:szCs w:val="20"/>
        </w:rPr>
        <w:t>o</w:t>
      </w:r>
      <w:r w:rsidRPr="006D2B4A">
        <w:rPr>
          <w:rFonts w:ascii="Palatino Linotype" w:eastAsia="Arial" w:hAnsi="Palatino Linotype" w:cs="Arial"/>
          <w:i/>
          <w:spacing w:val="-2"/>
          <w:sz w:val="22"/>
          <w:szCs w:val="20"/>
        </w:rPr>
        <w:t>r</w:t>
      </w:r>
      <w:r w:rsidRPr="006D2B4A">
        <w:rPr>
          <w:rFonts w:ascii="Palatino Linotype" w:eastAsia="Arial" w:hAnsi="Palatino Linotype" w:cs="Arial"/>
          <w:i/>
          <w:spacing w:val="5"/>
          <w:sz w:val="22"/>
          <w:szCs w:val="20"/>
        </w:rPr>
        <w:t>m</w:t>
      </w:r>
      <w:r w:rsidRPr="006D2B4A">
        <w:rPr>
          <w:rFonts w:ascii="Palatino Linotype" w:eastAsia="Arial" w:hAnsi="Palatino Linotype" w:cs="Arial"/>
          <w:i/>
          <w:spacing w:val="-1"/>
          <w:sz w:val="22"/>
          <w:szCs w:val="20"/>
        </w:rPr>
        <w:t>ida</w:t>
      </w:r>
      <w:r w:rsidRPr="006D2B4A">
        <w:rPr>
          <w:rFonts w:ascii="Palatino Linotype" w:eastAsia="Arial" w:hAnsi="Palatino Linotype" w:cs="Arial"/>
          <w:i/>
          <w:sz w:val="22"/>
          <w:szCs w:val="20"/>
        </w:rPr>
        <w:t>d</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n</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l</w:t>
      </w:r>
      <w:r w:rsidRPr="006D2B4A">
        <w:rPr>
          <w:rFonts w:ascii="Palatino Linotype" w:eastAsia="Arial" w:hAnsi="Palatino Linotype" w:cs="Arial"/>
          <w:i/>
          <w:sz w:val="22"/>
          <w:szCs w:val="20"/>
        </w:rPr>
        <w:t>o</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di</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p</w:t>
      </w:r>
      <w:r w:rsidRPr="006D2B4A">
        <w:rPr>
          <w:rFonts w:ascii="Palatino Linotype" w:eastAsia="Arial" w:hAnsi="Palatino Linotype" w:cs="Arial"/>
          <w:i/>
          <w:spacing w:val="1"/>
          <w:sz w:val="22"/>
          <w:szCs w:val="20"/>
        </w:rPr>
        <w:t>u</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sto</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n</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l</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r</w:t>
      </w:r>
      <w:r w:rsidRPr="006D2B4A">
        <w:rPr>
          <w:rFonts w:ascii="Palatino Linotype" w:eastAsia="Arial" w:hAnsi="Palatino Linotype" w:cs="Arial"/>
          <w:i/>
          <w:spacing w:val="1"/>
          <w:sz w:val="22"/>
          <w:szCs w:val="20"/>
        </w:rPr>
        <w:t>t</w:t>
      </w:r>
      <w:r w:rsidRPr="006D2B4A">
        <w:rPr>
          <w:rFonts w:ascii="Palatino Linotype" w:eastAsia="Arial" w:hAnsi="Palatino Linotype" w:cs="Arial"/>
          <w:i/>
          <w:sz w:val="22"/>
          <w:szCs w:val="20"/>
        </w:rPr>
        <w:t>íc</w:t>
      </w:r>
      <w:r w:rsidRPr="006D2B4A">
        <w:rPr>
          <w:rFonts w:ascii="Palatino Linotype" w:eastAsia="Arial" w:hAnsi="Palatino Linotype" w:cs="Arial"/>
          <w:i/>
          <w:spacing w:val="-1"/>
          <w:sz w:val="22"/>
          <w:szCs w:val="20"/>
        </w:rPr>
        <w:t>ul</w:t>
      </w:r>
      <w:r w:rsidRPr="006D2B4A">
        <w:rPr>
          <w:rFonts w:ascii="Palatino Linotype" w:eastAsia="Arial" w:hAnsi="Palatino Linotype" w:cs="Arial"/>
          <w:i/>
          <w:sz w:val="22"/>
          <w:szCs w:val="20"/>
        </w:rPr>
        <w:t>o</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4</w:t>
      </w:r>
      <w:r w:rsidRPr="006D2B4A">
        <w:rPr>
          <w:rFonts w:ascii="Palatino Linotype" w:eastAsia="Arial" w:hAnsi="Palatino Linotype" w:cs="Arial"/>
          <w:i/>
          <w:sz w:val="22"/>
          <w:szCs w:val="20"/>
        </w:rPr>
        <w:t xml:space="preserve">2 </w:t>
      </w:r>
      <w:r w:rsidRPr="006D2B4A">
        <w:rPr>
          <w:rFonts w:ascii="Palatino Linotype" w:eastAsia="Arial" w:hAnsi="Palatino Linotype" w:cs="Arial"/>
          <w:i/>
          <w:spacing w:val="-1"/>
          <w:sz w:val="22"/>
          <w:szCs w:val="20"/>
        </w:rPr>
        <w:t>d</w:t>
      </w:r>
      <w:r w:rsidRPr="006D2B4A">
        <w:rPr>
          <w:rFonts w:ascii="Palatino Linotype" w:eastAsia="Arial" w:hAnsi="Palatino Linotype" w:cs="Arial"/>
          <w:i/>
          <w:sz w:val="22"/>
          <w:szCs w:val="20"/>
        </w:rPr>
        <w:t xml:space="preserve">e </w:t>
      </w:r>
      <w:r w:rsidRPr="006D2B4A">
        <w:rPr>
          <w:rFonts w:ascii="Palatino Linotype" w:eastAsia="Arial" w:hAnsi="Palatino Linotype" w:cs="Arial"/>
          <w:i/>
          <w:spacing w:val="-1"/>
          <w:sz w:val="22"/>
          <w:szCs w:val="20"/>
        </w:rPr>
        <w:t>di</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h</w:t>
      </w:r>
      <w:r w:rsidRPr="006D2B4A">
        <w:rPr>
          <w:rFonts w:ascii="Palatino Linotype" w:eastAsia="Arial" w:hAnsi="Palatino Linotype" w:cs="Arial"/>
          <w:i/>
          <w:sz w:val="22"/>
          <w:szCs w:val="20"/>
        </w:rPr>
        <w:t xml:space="preserve">o </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r</w:t>
      </w:r>
      <w:r w:rsidRPr="006D2B4A">
        <w:rPr>
          <w:rFonts w:ascii="Palatino Linotype" w:eastAsia="Arial" w:hAnsi="Palatino Linotype" w:cs="Arial"/>
          <w:i/>
          <w:spacing w:val="1"/>
          <w:sz w:val="22"/>
          <w:szCs w:val="20"/>
        </w:rPr>
        <w:t>d</w:t>
      </w:r>
      <w:r w:rsidRPr="006D2B4A">
        <w:rPr>
          <w:rFonts w:ascii="Palatino Linotype" w:eastAsia="Arial" w:hAnsi="Palatino Linotype" w:cs="Arial"/>
          <w:i/>
          <w:spacing w:val="-1"/>
          <w:sz w:val="22"/>
          <w:szCs w:val="20"/>
        </w:rPr>
        <w:t>ena</w:t>
      </w:r>
      <w:r w:rsidRPr="006D2B4A">
        <w:rPr>
          <w:rFonts w:ascii="Palatino Linotype" w:eastAsia="Arial" w:hAnsi="Palatino Linotype" w:cs="Arial"/>
          <w:i/>
          <w:spacing w:val="5"/>
          <w:sz w:val="22"/>
          <w:szCs w:val="20"/>
        </w:rPr>
        <w:t>m</w:t>
      </w:r>
      <w:r w:rsidRPr="006D2B4A">
        <w:rPr>
          <w:rFonts w:ascii="Palatino Linotype" w:eastAsia="Arial" w:hAnsi="Palatino Linotype" w:cs="Arial"/>
          <w:i/>
          <w:spacing w:val="-1"/>
          <w:sz w:val="22"/>
          <w:szCs w:val="20"/>
        </w:rPr>
        <w:t>ien</w:t>
      </w:r>
      <w:r w:rsidRPr="006D2B4A">
        <w:rPr>
          <w:rFonts w:ascii="Palatino Linotype" w:eastAsia="Arial" w:hAnsi="Palatino Linotype" w:cs="Arial"/>
          <w:i/>
          <w:sz w:val="22"/>
          <w:szCs w:val="20"/>
        </w:rPr>
        <w:t xml:space="preserve">to </w:t>
      </w:r>
      <w:r w:rsidRPr="006D2B4A">
        <w:rPr>
          <w:rFonts w:ascii="Palatino Linotype" w:eastAsia="Arial" w:hAnsi="Palatino Linotype" w:cs="Arial"/>
          <w:i/>
          <w:spacing w:val="-1"/>
          <w:sz w:val="22"/>
          <w:szCs w:val="20"/>
        </w:rPr>
        <w:t>leg</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 xml:space="preserve">l </w:t>
      </w:r>
      <w:r w:rsidRPr="006D2B4A">
        <w:rPr>
          <w:rFonts w:ascii="Palatino Linotype" w:eastAsia="Arial" w:hAnsi="Palatino Linotype" w:cs="Arial"/>
          <w:i/>
          <w:spacing w:val="-1"/>
          <w:sz w:val="22"/>
          <w:szCs w:val="20"/>
        </w:rPr>
        <w:t>qu</w:t>
      </w:r>
      <w:r w:rsidRPr="006D2B4A">
        <w:rPr>
          <w:rFonts w:ascii="Palatino Linotype" w:eastAsia="Arial" w:hAnsi="Palatino Linotype" w:cs="Arial"/>
          <w:i/>
          <w:sz w:val="22"/>
          <w:szCs w:val="20"/>
        </w:rPr>
        <w:t>e</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st</w:t>
      </w:r>
      <w:r w:rsidRPr="006D2B4A">
        <w:rPr>
          <w:rFonts w:ascii="Palatino Linotype" w:eastAsia="Arial" w:hAnsi="Palatino Linotype" w:cs="Arial"/>
          <w:i/>
          <w:spacing w:val="-1"/>
          <w:sz w:val="22"/>
          <w:szCs w:val="20"/>
        </w:rPr>
        <w:t>ab</w:t>
      </w:r>
      <w:r w:rsidRPr="006D2B4A">
        <w:rPr>
          <w:rFonts w:ascii="Palatino Linotype" w:eastAsia="Arial" w:hAnsi="Palatino Linotype" w:cs="Arial"/>
          <w:i/>
          <w:spacing w:val="1"/>
          <w:sz w:val="22"/>
          <w:szCs w:val="20"/>
        </w:rPr>
        <w:t>l</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 xml:space="preserve">ce </w:t>
      </w:r>
      <w:r w:rsidRPr="006D2B4A">
        <w:rPr>
          <w:rFonts w:ascii="Palatino Linotype" w:eastAsia="Arial" w:hAnsi="Palatino Linotype" w:cs="Arial"/>
          <w:i/>
          <w:spacing w:val="1"/>
          <w:sz w:val="22"/>
          <w:szCs w:val="20"/>
        </w:rPr>
        <w:t>q</w:t>
      </w:r>
      <w:r w:rsidRPr="006D2B4A">
        <w:rPr>
          <w:rFonts w:ascii="Palatino Linotype" w:eastAsia="Arial" w:hAnsi="Palatino Linotype" w:cs="Arial"/>
          <w:i/>
          <w:spacing w:val="-1"/>
          <w:sz w:val="22"/>
          <w:szCs w:val="20"/>
        </w:rPr>
        <w:t>u</w:t>
      </w:r>
      <w:r w:rsidRPr="006D2B4A">
        <w:rPr>
          <w:rFonts w:ascii="Palatino Linotype" w:eastAsia="Arial" w:hAnsi="Palatino Linotype" w:cs="Arial"/>
          <w:i/>
          <w:sz w:val="22"/>
          <w:szCs w:val="20"/>
        </w:rPr>
        <w:t xml:space="preserve">e </w:t>
      </w:r>
      <w:r w:rsidRPr="006D2B4A">
        <w:rPr>
          <w:rFonts w:ascii="Palatino Linotype" w:eastAsia="Arial" w:hAnsi="Palatino Linotype" w:cs="Arial"/>
          <w:i/>
          <w:spacing w:val="-1"/>
          <w:sz w:val="22"/>
          <w:szCs w:val="20"/>
        </w:rPr>
        <w:t>la</w:t>
      </w:r>
      <w:r w:rsidRPr="006D2B4A">
        <w:rPr>
          <w:rFonts w:ascii="Palatino Linotype" w:eastAsia="Arial" w:hAnsi="Palatino Linotype" w:cs="Arial"/>
          <w:i/>
          <w:sz w:val="22"/>
          <w:szCs w:val="20"/>
        </w:rPr>
        <w:t>s</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dep</w:t>
      </w:r>
      <w:r w:rsidRPr="006D2B4A">
        <w:rPr>
          <w:rFonts w:ascii="Palatino Linotype" w:eastAsia="Arial" w:hAnsi="Palatino Linotype" w:cs="Arial"/>
          <w:i/>
          <w:spacing w:val="1"/>
          <w:sz w:val="22"/>
          <w:szCs w:val="20"/>
        </w:rPr>
        <w:t>e</w:t>
      </w:r>
      <w:r w:rsidRPr="006D2B4A">
        <w:rPr>
          <w:rFonts w:ascii="Palatino Linotype" w:eastAsia="Arial" w:hAnsi="Palatino Linotype" w:cs="Arial"/>
          <w:i/>
          <w:spacing w:val="-1"/>
          <w:sz w:val="22"/>
          <w:szCs w:val="20"/>
        </w:rPr>
        <w:t>nd</w:t>
      </w:r>
      <w:r w:rsidRPr="006D2B4A">
        <w:rPr>
          <w:rFonts w:ascii="Palatino Linotype" w:eastAsia="Arial" w:hAnsi="Palatino Linotype" w:cs="Arial"/>
          <w:i/>
          <w:spacing w:val="1"/>
          <w:sz w:val="22"/>
          <w:szCs w:val="20"/>
        </w:rPr>
        <w:t>e</w:t>
      </w:r>
      <w:r w:rsidRPr="006D2B4A">
        <w:rPr>
          <w:rFonts w:ascii="Palatino Linotype" w:eastAsia="Arial" w:hAnsi="Palatino Linotype" w:cs="Arial"/>
          <w:i/>
          <w:spacing w:val="-1"/>
          <w:sz w:val="22"/>
          <w:szCs w:val="20"/>
        </w:rPr>
        <w:t>n</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ia</w:t>
      </w:r>
      <w:r w:rsidRPr="006D2B4A">
        <w:rPr>
          <w:rFonts w:ascii="Palatino Linotype" w:eastAsia="Arial" w:hAnsi="Palatino Linotype" w:cs="Arial"/>
          <w:i/>
          <w:sz w:val="22"/>
          <w:szCs w:val="20"/>
        </w:rPr>
        <w:t>s</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z w:val="22"/>
          <w:szCs w:val="20"/>
        </w:rPr>
        <w:t>y</w:t>
      </w:r>
      <w:r w:rsidRPr="006D2B4A">
        <w:rPr>
          <w:rFonts w:ascii="Palatino Linotype" w:eastAsia="Arial" w:hAnsi="Palatino Linotype" w:cs="Arial"/>
          <w:i/>
          <w:spacing w:val="1"/>
          <w:sz w:val="22"/>
          <w:szCs w:val="20"/>
        </w:rPr>
        <w:t xml:space="preserve"> </w:t>
      </w:r>
      <w:r w:rsidRPr="006D2B4A">
        <w:rPr>
          <w:rFonts w:ascii="Palatino Linotype" w:eastAsia="Arial" w:hAnsi="Palatino Linotype" w:cs="Arial"/>
          <w:i/>
          <w:spacing w:val="-1"/>
          <w:sz w:val="22"/>
          <w:szCs w:val="20"/>
        </w:rPr>
        <w:t>en</w:t>
      </w:r>
      <w:r w:rsidRPr="006D2B4A">
        <w:rPr>
          <w:rFonts w:ascii="Palatino Linotype" w:eastAsia="Arial" w:hAnsi="Palatino Linotype" w:cs="Arial"/>
          <w:i/>
          <w:sz w:val="22"/>
          <w:szCs w:val="20"/>
        </w:rPr>
        <w:t>t</w:t>
      </w:r>
      <w:r w:rsidRPr="006D2B4A">
        <w:rPr>
          <w:rFonts w:ascii="Palatino Linotype" w:eastAsia="Arial" w:hAnsi="Palatino Linotype" w:cs="Arial"/>
          <w:i/>
          <w:spacing w:val="-1"/>
          <w:sz w:val="22"/>
          <w:szCs w:val="20"/>
        </w:rPr>
        <w:t>ida</w:t>
      </w:r>
      <w:r w:rsidRPr="006D2B4A">
        <w:rPr>
          <w:rFonts w:ascii="Palatino Linotype" w:eastAsia="Arial" w:hAnsi="Palatino Linotype" w:cs="Arial"/>
          <w:i/>
          <w:spacing w:val="1"/>
          <w:sz w:val="22"/>
          <w:szCs w:val="20"/>
        </w:rPr>
        <w:t>d</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st</w:t>
      </w:r>
      <w:r w:rsidRPr="006D2B4A">
        <w:rPr>
          <w:rFonts w:ascii="Palatino Linotype" w:eastAsia="Arial" w:hAnsi="Palatino Linotype" w:cs="Arial"/>
          <w:i/>
          <w:spacing w:val="-1"/>
          <w:sz w:val="22"/>
          <w:szCs w:val="20"/>
        </w:rPr>
        <w:t>á</w:t>
      </w:r>
      <w:r w:rsidRPr="006D2B4A">
        <w:rPr>
          <w:rFonts w:ascii="Palatino Linotype" w:eastAsia="Arial" w:hAnsi="Palatino Linotype" w:cs="Arial"/>
          <w:i/>
          <w:sz w:val="22"/>
          <w:szCs w:val="20"/>
        </w:rPr>
        <w:t xml:space="preserve">n </w:t>
      </w:r>
      <w:r w:rsidRPr="006D2B4A">
        <w:rPr>
          <w:rFonts w:ascii="Palatino Linotype" w:eastAsia="Arial" w:hAnsi="Palatino Linotype" w:cs="Arial"/>
          <w:i/>
          <w:spacing w:val="-1"/>
          <w:sz w:val="22"/>
          <w:szCs w:val="20"/>
        </w:rPr>
        <w:t>obli</w:t>
      </w:r>
      <w:r w:rsidRPr="006D2B4A">
        <w:rPr>
          <w:rFonts w:ascii="Palatino Linotype" w:eastAsia="Arial" w:hAnsi="Palatino Linotype" w:cs="Arial"/>
          <w:i/>
          <w:spacing w:val="1"/>
          <w:sz w:val="22"/>
          <w:szCs w:val="20"/>
        </w:rPr>
        <w:t>g</w:t>
      </w:r>
      <w:r w:rsidRPr="006D2B4A">
        <w:rPr>
          <w:rFonts w:ascii="Palatino Linotype" w:eastAsia="Arial" w:hAnsi="Palatino Linotype" w:cs="Arial"/>
          <w:i/>
          <w:spacing w:val="-1"/>
          <w:sz w:val="22"/>
          <w:szCs w:val="20"/>
        </w:rPr>
        <w:t>ada</w:t>
      </w:r>
      <w:r w:rsidRPr="006D2B4A">
        <w:rPr>
          <w:rFonts w:ascii="Palatino Linotype" w:eastAsia="Arial" w:hAnsi="Palatino Linotype" w:cs="Arial"/>
          <w:i/>
          <w:sz w:val="22"/>
          <w:szCs w:val="20"/>
        </w:rPr>
        <w:t>s</w:t>
      </w:r>
      <w:r w:rsidRPr="006D2B4A">
        <w:rPr>
          <w:rFonts w:ascii="Palatino Linotype" w:eastAsia="Arial" w:hAnsi="Palatino Linotype" w:cs="Arial"/>
          <w:i/>
          <w:spacing w:val="25"/>
          <w:sz w:val="22"/>
          <w:szCs w:val="20"/>
        </w:rPr>
        <w:t xml:space="preserve"> </w:t>
      </w:r>
      <w:r w:rsidRPr="006D2B4A">
        <w:rPr>
          <w:rFonts w:ascii="Palatino Linotype" w:eastAsia="Arial" w:hAnsi="Palatino Linotype" w:cs="Arial"/>
          <w:i/>
          <w:sz w:val="22"/>
          <w:szCs w:val="20"/>
        </w:rPr>
        <w:t>a</w:t>
      </w:r>
      <w:r w:rsidRPr="006D2B4A">
        <w:rPr>
          <w:rFonts w:ascii="Palatino Linotype" w:eastAsia="Arial" w:hAnsi="Palatino Linotype" w:cs="Arial"/>
          <w:i/>
          <w:spacing w:val="24"/>
          <w:sz w:val="22"/>
          <w:szCs w:val="20"/>
        </w:rPr>
        <w:t xml:space="preserve"> </w:t>
      </w:r>
      <w:r w:rsidRPr="006D2B4A">
        <w:rPr>
          <w:rFonts w:ascii="Palatino Linotype" w:eastAsia="Arial" w:hAnsi="Palatino Linotype" w:cs="Arial"/>
          <w:i/>
          <w:spacing w:val="-1"/>
          <w:sz w:val="22"/>
          <w:szCs w:val="20"/>
        </w:rPr>
        <w:t>p</w:t>
      </w:r>
      <w:r w:rsidRPr="006D2B4A">
        <w:rPr>
          <w:rFonts w:ascii="Palatino Linotype" w:eastAsia="Arial" w:hAnsi="Palatino Linotype" w:cs="Arial"/>
          <w:i/>
          <w:sz w:val="22"/>
          <w:szCs w:val="20"/>
        </w:rPr>
        <w:t>r</w:t>
      </w:r>
      <w:r w:rsidRPr="006D2B4A">
        <w:rPr>
          <w:rFonts w:ascii="Palatino Linotype" w:eastAsia="Arial" w:hAnsi="Palatino Linotype" w:cs="Arial"/>
          <w:i/>
          <w:spacing w:val="1"/>
          <w:sz w:val="22"/>
          <w:szCs w:val="20"/>
        </w:rPr>
        <w:t>o</w:t>
      </w:r>
      <w:r w:rsidRPr="006D2B4A">
        <w:rPr>
          <w:rFonts w:ascii="Palatino Linotype" w:eastAsia="Arial" w:hAnsi="Palatino Linotype" w:cs="Arial"/>
          <w:i/>
          <w:spacing w:val="-1"/>
          <w:sz w:val="22"/>
          <w:szCs w:val="20"/>
        </w:rPr>
        <w:t>po</w:t>
      </w:r>
      <w:r w:rsidRPr="006D2B4A">
        <w:rPr>
          <w:rFonts w:ascii="Palatino Linotype" w:eastAsia="Arial" w:hAnsi="Palatino Linotype" w:cs="Arial"/>
          <w:i/>
          <w:sz w:val="22"/>
          <w:szCs w:val="20"/>
        </w:rPr>
        <w:t>rci</w:t>
      </w:r>
      <w:r w:rsidRPr="006D2B4A">
        <w:rPr>
          <w:rFonts w:ascii="Palatino Linotype" w:eastAsia="Arial" w:hAnsi="Palatino Linotype" w:cs="Arial"/>
          <w:i/>
          <w:spacing w:val="1"/>
          <w:sz w:val="22"/>
          <w:szCs w:val="20"/>
        </w:rPr>
        <w:t>on</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r</w:t>
      </w:r>
      <w:r w:rsidRPr="006D2B4A">
        <w:rPr>
          <w:rFonts w:ascii="Palatino Linotype" w:eastAsia="Arial" w:hAnsi="Palatino Linotype" w:cs="Arial"/>
          <w:i/>
          <w:spacing w:val="25"/>
          <w:sz w:val="22"/>
          <w:szCs w:val="20"/>
        </w:rPr>
        <w:t xml:space="preserve"> </w:t>
      </w:r>
      <w:r w:rsidRPr="006D2B4A">
        <w:rPr>
          <w:rFonts w:ascii="Palatino Linotype" w:eastAsia="Arial" w:hAnsi="Palatino Linotype" w:cs="Arial"/>
          <w:i/>
          <w:spacing w:val="-1"/>
          <w:sz w:val="22"/>
          <w:szCs w:val="20"/>
        </w:rPr>
        <w:t>l</w:t>
      </w:r>
      <w:r w:rsidRPr="006D2B4A">
        <w:rPr>
          <w:rFonts w:ascii="Palatino Linotype" w:eastAsia="Arial" w:hAnsi="Palatino Linotype" w:cs="Arial"/>
          <w:i/>
          <w:sz w:val="22"/>
          <w:szCs w:val="20"/>
        </w:rPr>
        <w:t>a</w:t>
      </w:r>
      <w:r w:rsidRPr="006D2B4A">
        <w:rPr>
          <w:rFonts w:ascii="Palatino Linotype" w:eastAsia="Arial" w:hAnsi="Palatino Linotype" w:cs="Arial"/>
          <w:i/>
          <w:spacing w:val="24"/>
          <w:sz w:val="22"/>
          <w:szCs w:val="20"/>
        </w:rPr>
        <w:t xml:space="preserve"> </w:t>
      </w:r>
      <w:r w:rsidRPr="006D2B4A">
        <w:rPr>
          <w:rFonts w:ascii="Palatino Linotype" w:eastAsia="Arial" w:hAnsi="Palatino Linotype" w:cs="Arial"/>
          <w:i/>
          <w:spacing w:val="-1"/>
          <w:sz w:val="22"/>
          <w:szCs w:val="20"/>
        </w:rPr>
        <w:t>in</w:t>
      </w:r>
      <w:r w:rsidRPr="006D2B4A">
        <w:rPr>
          <w:rFonts w:ascii="Palatino Linotype" w:eastAsia="Arial" w:hAnsi="Palatino Linotype" w:cs="Arial"/>
          <w:i/>
          <w:spacing w:val="3"/>
          <w:sz w:val="22"/>
          <w:szCs w:val="20"/>
        </w:rPr>
        <w:t>f</w:t>
      </w:r>
      <w:r w:rsidRPr="006D2B4A">
        <w:rPr>
          <w:rFonts w:ascii="Palatino Linotype" w:eastAsia="Arial" w:hAnsi="Palatino Linotype" w:cs="Arial"/>
          <w:i/>
          <w:spacing w:val="-1"/>
          <w:sz w:val="22"/>
          <w:szCs w:val="20"/>
        </w:rPr>
        <w:t>o</w:t>
      </w:r>
      <w:r w:rsidRPr="006D2B4A">
        <w:rPr>
          <w:rFonts w:ascii="Palatino Linotype" w:eastAsia="Arial" w:hAnsi="Palatino Linotype" w:cs="Arial"/>
          <w:i/>
          <w:spacing w:val="-2"/>
          <w:sz w:val="22"/>
          <w:szCs w:val="20"/>
        </w:rPr>
        <w:t>r</w:t>
      </w:r>
      <w:r w:rsidRPr="006D2B4A">
        <w:rPr>
          <w:rFonts w:ascii="Palatino Linotype" w:eastAsia="Arial" w:hAnsi="Palatino Linotype" w:cs="Arial"/>
          <w:i/>
          <w:spacing w:val="5"/>
          <w:sz w:val="22"/>
          <w:szCs w:val="20"/>
        </w:rPr>
        <w:t>m</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ió</w:t>
      </w:r>
      <w:r w:rsidRPr="006D2B4A">
        <w:rPr>
          <w:rFonts w:ascii="Palatino Linotype" w:eastAsia="Arial" w:hAnsi="Palatino Linotype" w:cs="Arial"/>
          <w:i/>
          <w:sz w:val="22"/>
          <w:szCs w:val="20"/>
        </w:rPr>
        <w:t>n</w:t>
      </w:r>
      <w:r w:rsidRPr="006D2B4A">
        <w:rPr>
          <w:rFonts w:ascii="Palatino Linotype" w:eastAsia="Arial" w:hAnsi="Palatino Linotype" w:cs="Arial"/>
          <w:i/>
          <w:spacing w:val="24"/>
          <w:sz w:val="22"/>
          <w:szCs w:val="20"/>
        </w:rPr>
        <w:t xml:space="preserve"> </w:t>
      </w:r>
      <w:r w:rsidRPr="006D2B4A">
        <w:rPr>
          <w:rFonts w:ascii="Palatino Linotype" w:eastAsia="Arial" w:hAnsi="Palatino Linotype" w:cs="Arial"/>
          <w:i/>
          <w:spacing w:val="-1"/>
          <w:sz w:val="22"/>
          <w:szCs w:val="20"/>
        </w:rPr>
        <w:t>qu</w:t>
      </w:r>
      <w:r w:rsidRPr="006D2B4A">
        <w:rPr>
          <w:rFonts w:ascii="Palatino Linotype" w:eastAsia="Arial" w:hAnsi="Palatino Linotype" w:cs="Arial"/>
          <w:i/>
          <w:sz w:val="22"/>
          <w:szCs w:val="20"/>
        </w:rPr>
        <w:t>e</w:t>
      </w:r>
      <w:r w:rsidRPr="006D2B4A">
        <w:rPr>
          <w:rFonts w:ascii="Palatino Linotype" w:eastAsia="Arial" w:hAnsi="Palatino Linotype" w:cs="Arial"/>
          <w:i/>
          <w:spacing w:val="24"/>
          <w:sz w:val="22"/>
          <w:szCs w:val="20"/>
        </w:rPr>
        <w:t xml:space="preserve"> </w:t>
      </w:r>
      <w:r w:rsidRPr="006D2B4A">
        <w:rPr>
          <w:rFonts w:ascii="Palatino Linotype" w:eastAsia="Arial" w:hAnsi="Palatino Linotype" w:cs="Arial"/>
          <w:i/>
          <w:spacing w:val="-2"/>
          <w:sz w:val="22"/>
          <w:szCs w:val="20"/>
        </w:rPr>
        <w:t>s</w:t>
      </w:r>
      <w:r w:rsidRPr="006D2B4A">
        <w:rPr>
          <w:rFonts w:ascii="Palatino Linotype" w:eastAsia="Arial" w:hAnsi="Palatino Linotype" w:cs="Arial"/>
          <w:i/>
          <w:sz w:val="22"/>
          <w:szCs w:val="20"/>
        </w:rPr>
        <w:t>e</w:t>
      </w:r>
      <w:r w:rsidRPr="006D2B4A">
        <w:rPr>
          <w:rFonts w:ascii="Palatino Linotype" w:eastAsia="Arial" w:hAnsi="Palatino Linotype" w:cs="Arial"/>
          <w:i/>
          <w:spacing w:val="24"/>
          <w:sz w:val="22"/>
          <w:szCs w:val="20"/>
        </w:rPr>
        <w:t xml:space="preserve"> </w:t>
      </w:r>
      <w:r w:rsidRPr="006D2B4A">
        <w:rPr>
          <w:rFonts w:ascii="Palatino Linotype" w:eastAsia="Arial" w:hAnsi="Palatino Linotype" w:cs="Arial"/>
          <w:i/>
          <w:spacing w:val="-1"/>
          <w:sz w:val="22"/>
          <w:szCs w:val="20"/>
        </w:rPr>
        <w:t>en</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uen</w:t>
      </w:r>
      <w:r w:rsidRPr="006D2B4A">
        <w:rPr>
          <w:rFonts w:ascii="Palatino Linotype" w:eastAsia="Arial" w:hAnsi="Palatino Linotype" w:cs="Arial"/>
          <w:i/>
          <w:sz w:val="22"/>
          <w:szCs w:val="20"/>
        </w:rPr>
        <w:t>tra</w:t>
      </w:r>
      <w:r w:rsidRPr="006D2B4A">
        <w:rPr>
          <w:rFonts w:ascii="Palatino Linotype" w:eastAsia="Arial" w:hAnsi="Palatino Linotype" w:cs="Arial"/>
          <w:i/>
          <w:spacing w:val="24"/>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n</w:t>
      </w:r>
      <w:r w:rsidRPr="006D2B4A">
        <w:rPr>
          <w:rFonts w:ascii="Palatino Linotype" w:eastAsia="Arial" w:hAnsi="Palatino Linotype" w:cs="Arial"/>
          <w:i/>
          <w:spacing w:val="24"/>
          <w:sz w:val="22"/>
          <w:szCs w:val="20"/>
        </w:rPr>
        <w:t xml:space="preserve"> </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u</w:t>
      </w:r>
      <w:r w:rsidRPr="006D2B4A">
        <w:rPr>
          <w:rFonts w:ascii="Palatino Linotype" w:eastAsia="Arial" w:hAnsi="Palatino Linotype" w:cs="Arial"/>
          <w:i/>
          <w:sz w:val="22"/>
          <w:szCs w:val="20"/>
        </w:rPr>
        <w:t>s</w:t>
      </w:r>
      <w:r w:rsidRPr="006D2B4A">
        <w:rPr>
          <w:rFonts w:ascii="Palatino Linotype" w:eastAsia="Arial" w:hAnsi="Palatino Linotype" w:cs="Arial"/>
          <w:i/>
          <w:spacing w:val="25"/>
          <w:sz w:val="22"/>
          <w:szCs w:val="20"/>
        </w:rPr>
        <w:t xml:space="preserve"> </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r</w:t>
      </w:r>
      <w:r w:rsidRPr="006D2B4A">
        <w:rPr>
          <w:rFonts w:ascii="Palatino Linotype" w:eastAsia="Arial" w:hAnsi="Palatino Linotype" w:cs="Arial"/>
          <w:i/>
          <w:spacing w:val="2"/>
          <w:sz w:val="22"/>
          <w:szCs w:val="20"/>
        </w:rPr>
        <w:t>c</w:t>
      </w:r>
      <w:r w:rsidRPr="006D2B4A">
        <w:rPr>
          <w:rFonts w:ascii="Palatino Linotype" w:eastAsia="Arial" w:hAnsi="Palatino Linotype" w:cs="Arial"/>
          <w:i/>
          <w:spacing w:val="-1"/>
          <w:sz w:val="22"/>
          <w:szCs w:val="20"/>
        </w:rPr>
        <w:t>h</w:t>
      </w:r>
      <w:r w:rsidRPr="006D2B4A">
        <w:rPr>
          <w:rFonts w:ascii="Palatino Linotype" w:eastAsia="Arial" w:hAnsi="Palatino Linotype" w:cs="Arial"/>
          <w:i/>
          <w:spacing w:val="1"/>
          <w:sz w:val="22"/>
          <w:szCs w:val="20"/>
        </w:rPr>
        <w:t>i</w:t>
      </w:r>
      <w:r w:rsidRPr="006D2B4A">
        <w:rPr>
          <w:rFonts w:ascii="Palatino Linotype" w:eastAsia="Arial" w:hAnsi="Palatino Linotype" w:cs="Arial"/>
          <w:i/>
          <w:spacing w:val="-2"/>
          <w:sz w:val="22"/>
          <w:szCs w:val="20"/>
        </w:rPr>
        <w:t>v</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s,</w:t>
      </w:r>
      <w:r w:rsidRPr="006D2B4A">
        <w:rPr>
          <w:rFonts w:ascii="Palatino Linotype" w:eastAsia="Arial" w:hAnsi="Palatino Linotype" w:cs="Arial"/>
          <w:i/>
          <w:spacing w:val="25"/>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n</w:t>
      </w:r>
      <w:r w:rsidRPr="006D2B4A">
        <w:rPr>
          <w:rFonts w:ascii="Palatino Linotype" w:eastAsia="Arial" w:hAnsi="Palatino Linotype" w:cs="Arial"/>
          <w:i/>
          <w:spacing w:val="24"/>
          <w:sz w:val="22"/>
          <w:szCs w:val="20"/>
        </w:rPr>
        <w:t xml:space="preserve"> </w:t>
      </w:r>
      <w:r w:rsidRPr="006D2B4A">
        <w:rPr>
          <w:rFonts w:ascii="Palatino Linotype" w:eastAsia="Arial" w:hAnsi="Palatino Linotype" w:cs="Arial"/>
          <w:i/>
          <w:spacing w:val="-1"/>
          <w:sz w:val="22"/>
          <w:szCs w:val="20"/>
        </w:rPr>
        <w:t>l</w:t>
      </w:r>
      <w:r w:rsidRPr="006D2B4A">
        <w:rPr>
          <w:rFonts w:ascii="Palatino Linotype" w:eastAsia="Arial" w:hAnsi="Palatino Linotype" w:cs="Arial"/>
          <w:i/>
          <w:sz w:val="22"/>
          <w:szCs w:val="20"/>
        </w:rPr>
        <w:t>a</w:t>
      </w:r>
      <w:r w:rsidRPr="006D2B4A">
        <w:rPr>
          <w:rFonts w:ascii="Palatino Linotype" w:eastAsia="Arial" w:hAnsi="Palatino Linotype" w:cs="Arial"/>
          <w:i/>
          <w:spacing w:val="24"/>
          <w:sz w:val="22"/>
          <w:szCs w:val="20"/>
        </w:rPr>
        <w:t xml:space="preserve"> </w:t>
      </w:r>
      <w:r w:rsidRPr="006D2B4A">
        <w:rPr>
          <w:rFonts w:ascii="Palatino Linotype" w:eastAsia="Arial" w:hAnsi="Palatino Linotype" w:cs="Arial"/>
          <w:i/>
          <w:spacing w:val="3"/>
          <w:sz w:val="22"/>
          <w:szCs w:val="20"/>
        </w:rPr>
        <w:t>f</w:t>
      </w:r>
      <w:r w:rsidRPr="006D2B4A">
        <w:rPr>
          <w:rFonts w:ascii="Palatino Linotype" w:eastAsia="Arial" w:hAnsi="Palatino Linotype" w:cs="Arial"/>
          <w:i/>
          <w:spacing w:val="-1"/>
          <w:sz w:val="22"/>
          <w:szCs w:val="20"/>
        </w:rPr>
        <w:t>o</w:t>
      </w:r>
      <w:r w:rsidRPr="006D2B4A">
        <w:rPr>
          <w:rFonts w:ascii="Palatino Linotype" w:eastAsia="Arial" w:hAnsi="Palatino Linotype" w:cs="Arial"/>
          <w:i/>
          <w:spacing w:val="-2"/>
          <w:sz w:val="22"/>
          <w:szCs w:val="20"/>
        </w:rPr>
        <w:t>r</w:t>
      </w:r>
      <w:r w:rsidRPr="006D2B4A">
        <w:rPr>
          <w:rFonts w:ascii="Palatino Linotype" w:eastAsia="Arial" w:hAnsi="Palatino Linotype" w:cs="Arial"/>
          <w:i/>
          <w:spacing w:val="2"/>
          <w:sz w:val="22"/>
          <w:szCs w:val="20"/>
        </w:rPr>
        <w:t>m</w:t>
      </w:r>
      <w:r w:rsidRPr="006D2B4A">
        <w:rPr>
          <w:rFonts w:ascii="Palatino Linotype" w:eastAsia="Arial" w:hAnsi="Palatino Linotype" w:cs="Arial"/>
          <w:i/>
          <w:sz w:val="22"/>
          <w:szCs w:val="20"/>
        </w:rPr>
        <w:t xml:space="preserve">a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 xml:space="preserve">n </w:t>
      </w:r>
      <w:r w:rsidRPr="006D2B4A">
        <w:rPr>
          <w:rFonts w:ascii="Palatino Linotype" w:eastAsia="Arial" w:hAnsi="Palatino Linotype" w:cs="Arial"/>
          <w:i/>
          <w:spacing w:val="-1"/>
          <w:sz w:val="22"/>
          <w:szCs w:val="20"/>
        </w:rPr>
        <w:t>qu</w:t>
      </w:r>
      <w:r w:rsidRPr="006D2B4A">
        <w:rPr>
          <w:rFonts w:ascii="Palatino Linotype" w:eastAsia="Arial" w:hAnsi="Palatino Linotype" w:cs="Arial"/>
          <w:i/>
          <w:sz w:val="22"/>
          <w:szCs w:val="20"/>
        </w:rPr>
        <w:t xml:space="preserve">e </w:t>
      </w:r>
      <w:r w:rsidRPr="006D2B4A">
        <w:rPr>
          <w:rFonts w:ascii="Palatino Linotype" w:eastAsia="Arial" w:hAnsi="Palatino Linotype" w:cs="Arial"/>
          <w:i/>
          <w:spacing w:val="-1"/>
          <w:sz w:val="22"/>
          <w:szCs w:val="20"/>
        </w:rPr>
        <w:t>l</w:t>
      </w:r>
      <w:r w:rsidRPr="006D2B4A">
        <w:rPr>
          <w:rFonts w:ascii="Palatino Linotype" w:eastAsia="Arial" w:hAnsi="Palatino Linotype" w:cs="Arial"/>
          <w:i/>
          <w:sz w:val="22"/>
          <w:szCs w:val="20"/>
        </w:rPr>
        <w:t xml:space="preserve">o </w:t>
      </w:r>
      <w:r w:rsidRPr="006D2B4A">
        <w:rPr>
          <w:rFonts w:ascii="Palatino Linotype" w:eastAsia="Arial" w:hAnsi="Palatino Linotype" w:cs="Arial"/>
          <w:i/>
          <w:spacing w:val="1"/>
          <w:sz w:val="22"/>
          <w:szCs w:val="20"/>
        </w:rPr>
        <w:t>p</w:t>
      </w:r>
      <w:r w:rsidRPr="006D2B4A">
        <w:rPr>
          <w:rFonts w:ascii="Palatino Linotype" w:eastAsia="Arial" w:hAnsi="Palatino Linotype" w:cs="Arial"/>
          <w:i/>
          <w:spacing w:val="-1"/>
          <w:sz w:val="22"/>
          <w:szCs w:val="20"/>
        </w:rPr>
        <w:t>e</w:t>
      </w:r>
      <w:r w:rsidRPr="006D2B4A">
        <w:rPr>
          <w:rFonts w:ascii="Palatino Linotype" w:eastAsia="Arial" w:hAnsi="Palatino Linotype" w:cs="Arial"/>
          <w:i/>
          <w:spacing w:val="-2"/>
          <w:sz w:val="22"/>
          <w:szCs w:val="20"/>
        </w:rPr>
        <w:t>r</w:t>
      </w:r>
      <w:r w:rsidRPr="006D2B4A">
        <w:rPr>
          <w:rFonts w:ascii="Palatino Linotype" w:eastAsia="Arial" w:hAnsi="Palatino Linotype" w:cs="Arial"/>
          <w:i/>
          <w:spacing w:val="5"/>
          <w:sz w:val="22"/>
          <w:szCs w:val="20"/>
        </w:rPr>
        <w:t>m</w:t>
      </w:r>
      <w:r w:rsidRPr="006D2B4A">
        <w:rPr>
          <w:rFonts w:ascii="Palatino Linotype" w:eastAsia="Arial" w:hAnsi="Palatino Linotype" w:cs="Arial"/>
          <w:i/>
          <w:spacing w:val="-1"/>
          <w:sz w:val="22"/>
          <w:szCs w:val="20"/>
        </w:rPr>
        <w:t>i</w:t>
      </w:r>
      <w:r w:rsidRPr="006D2B4A">
        <w:rPr>
          <w:rFonts w:ascii="Palatino Linotype" w:eastAsia="Arial" w:hAnsi="Palatino Linotype" w:cs="Arial"/>
          <w:i/>
          <w:sz w:val="22"/>
          <w:szCs w:val="20"/>
        </w:rPr>
        <w:t xml:space="preserve">ta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l</w:t>
      </w:r>
      <w:r w:rsidRPr="006D2B4A">
        <w:rPr>
          <w:rFonts w:ascii="Palatino Linotype" w:eastAsia="Arial" w:hAnsi="Palatino Linotype" w:cs="Arial"/>
          <w:i/>
          <w:spacing w:val="1"/>
          <w:sz w:val="22"/>
          <w:szCs w:val="20"/>
        </w:rPr>
        <w:t xml:space="preserve"> </w:t>
      </w:r>
      <w:r w:rsidRPr="006D2B4A">
        <w:rPr>
          <w:rFonts w:ascii="Palatino Linotype" w:eastAsia="Arial" w:hAnsi="Palatino Linotype" w:cs="Arial"/>
          <w:i/>
          <w:spacing w:val="-1"/>
          <w:sz w:val="22"/>
          <w:szCs w:val="20"/>
        </w:rPr>
        <w:t>do</w:t>
      </w:r>
      <w:r w:rsidRPr="006D2B4A">
        <w:rPr>
          <w:rFonts w:ascii="Palatino Linotype" w:eastAsia="Arial" w:hAnsi="Palatino Linotype" w:cs="Arial"/>
          <w:i/>
          <w:sz w:val="22"/>
          <w:szCs w:val="20"/>
        </w:rPr>
        <w:t>c</w:t>
      </w:r>
      <w:r w:rsidRPr="006D2B4A">
        <w:rPr>
          <w:rFonts w:ascii="Palatino Linotype" w:eastAsia="Arial" w:hAnsi="Palatino Linotype" w:cs="Arial"/>
          <w:i/>
          <w:spacing w:val="-3"/>
          <w:sz w:val="22"/>
          <w:szCs w:val="20"/>
        </w:rPr>
        <w:t>u</w:t>
      </w:r>
      <w:r w:rsidRPr="006D2B4A">
        <w:rPr>
          <w:rFonts w:ascii="Palatino Linotype" w:eastAsia="Arial" w:hAnsi="Palatino Linotype" w:cs="Arial"/>
          <w:i/>
          <w:spacing w:val="5"/>
          <w:sz w:val="22"/>
          <w:szCs w:val="20"/>
        </w:rPr>
        <w:t>m</w:t>
      </w:r>
      <w:r w:rsidRPr="006D2B4A">
        <w:rPr>
          <w:rFonts w:ascii="Palatino Linotype" w:eastAsia="Arial" w:hAnsi="Palatino Linotype" w:cs="Arial"/>
          <w:i/>
          <w:spacing w:val="-1"/>
          <w:sz w:val="22"/>
          <w:szCs w:val="20"/>
        </w:rPr>
        <w:t>en</w:t>
      </w:r>
      <w:r w:rsidRPr="006D2B4A">
        <w:rPr>
          <w:rFonts w:ascii="Palatino Linotype" w:eastAsia="Arial" w:hAnsi="Palatino Linotype" w:cs="Arial"/>
          <w:i/>
          <w:sz w:val="22"/>
          <w:szCs w:val="20"/>
        </w:rPr>
        <w:t xml:space="preserve">to </w:t>
      </w:r>
      <w:r w:rsidRPr="006D2B4A">
        <w:rPr>
          <w:rFonts w:ascii="Palatino Linotype" w:eastAsia="Arial" w:hAnsi="Palatino Linotype" w:cs="Arial"/>
          <w:i/>
          <w:spacing w:val="-1"/>
          <w:sz w:val="22"/>
          <w:szCs w:val="20"/>
        </w:rPr>
        <w:t>d</w:t>
      </w:r>
      <w:r w:rsidRPr="006D2B4A">
        <w:rPr>
          <w:rFonts w:ascii="Palatino Linotype" w:eastAsia="Arial" w:hAnsi="Palatino Linotype" w:cs="Arial"/>
          <w:i/>
          <w:sz w:val="22"/>
          <w:szCs w:val="20"/>
        </w:rPr>
        <w:t xml:space="preserve">e </w:t>
      </w:r>
      <w:r w:rsidRPr="006D2B4A">
        <w:rPr>
          <w:rFonts w:ascii="Palatino Linotype" w:eastAsia="Arial" w:hAnsi="Palatino Linotype" w:cs="Arial"/>
          <w:i/>
          <w:spacing w:val="-1"/>
          <w:sz w:val="22"/>
          <w:szCs w:val="20"/>
        </w:rPr>
        <w:t>qu</w:t>
      </w:r>
      <w:r w:rsidRPr="006D2B4A">
        <w:rPr>
          <w:rFonts w:ascii="Palatino Linotype" w:eastAsia="Arial" w:hAnsi="Palatino Linotype" w:cs="Arial"/>
          <w:i/>
          <w:sz w:val="22"/>
          <w:szCs w:val="20"/>
        </w:rPr>
        <w:t>e se tr</w:t>
      </w:r>
      <w:r w:rsidRPr="006D2B4A">
        <w:rPr>
          <w:rFonts w:ascii="Palatino Linotype" w:eastAsia="Arial" w:hAnsi="Palatino Linotype" w:cs="Arial"/>
          <w:i/>
          <w:spacing w:val="-1"/>
          <w:sz w:val="22"/>
          <w:szCs w:val="20"/>
        </w:rPr>
        <w:t>a</w:t>
      </w:r>
      <w:r w:rsidRPr="006D2B4A">
        <w:rPr>
          <w:rFonts w:ascii="Palatino Linotype" w:eastAsia="Arial" w:hAnsi="Palatino Linotype" w:cs="Arial"/>
          <w:i/>
          <w:spacing w:val="-2"/>
          <w:sz w:val="22"/>
          <w:szCs w:val="20"/>
        </w:rPr>
        <w:t>t</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an</w:t>
      </w:r>
      <w:r w:rsidRPr="006D2B4A">
        <w:rPr>
          <w:rFonts w:ascii="Palatino Linotype" w:eastAsia="Arial" w:hAnsi="Palatino Linotype" w:cs="Arial"/>
          <w:i/>
          <w:sz w:val="22"/>
          <w:szCs w:val="20"/>
        </w:rPr>
        <w:t>te s</w:t>
      </w:r>
      <w:r w:rsidRPr="006D2B4A">
        <w:rPr>
          <w:rFonts w:ascii="Palatino Linotype" w:eastAsia="Arial" w:hAnsi="Palatino Linotype" w:cs="Arial"/>
          <w:i/>
          <w:spacing w:val="-1"/>
          <w:sz w:val="22"/>
          <w:szCs w:val="20"/>
        </w:rPr>
        <w:t>oli</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i</w:t>
      </w:r>
      <w:r w:rsidRPr="006D2B4A">
        <w:rPr>
          <w:rFonts w:ascii="Palatino Linotype" w:eastAsia="Arial" w:hAnsi="Palatino Linotype" w:cs="Arial"/>
          <w:i/>
          <w:sz w:val="22"/>
          <w:szCs w:val="20"/>
        </w:rPr>
        <w:t>t</w:t>
      </w:r>
      <w:r w:rsidRPr="006D2B4A">
        <w:rPr>
          <w:rFonts w:ascii="Palatino Linotype" w:eastAsia="Arial" w:hAnsi="Palatino Linotype" w:cs="Arial"/>
          <w:i/>
          <w:spacing w:val="-1"/>
          <w:sz w:val="22"/>
          <w:szCs w:val="20"/>
        </w:rPr>
        <w:t>ude</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 xml:space="preserve"> d</w:t>
      </w:r>
      <w:r w:rsidRPr="006D2B4A">
        <w:rPr>
          <w:rFonts w:ascii="Palatino Linotype" w:eastAsia="Arial" w:hAnsi="Palatino Linotype" w:cs="Arial"/>
          <w:i/>
          <w:sz w:val="22"/>
          <w:szCs w:val="20"/>
        </w:rPr>
        <w:t xml:space="preserve">e </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cc</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 xml:space="preserve">so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 xml:space="preserve">n </w:t>
      </w:r>
      <w:r w:rsidRPr="006D2B4A">
        <w:rPr>
          <w:rFonts w:ascii="Palatino Linotype" w:eastAsia="Arial" w:hAnsi="Palatino Linotype" w:cs="Arial"/>
          <w:i/>
          <w:spacing w:val="-1"/>
          <w:sz w:val="22"/>
          <w:szCs w:val="20"/>
        </w:rPr>
        <w:t>la</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 xml:space="preserve"> </w:t>
      </w:r>
      <w:r w:rsidRPr="006D2B4A">
        <w:rPr>
          <w:rFonts w:ascii="Palatino Linotype" w:eastAsia="Arial" w:hAnsi="Palatino Linotype" w:cs="Arial"/>
          <w:i/>
          <w:spacing w:val="-1"/>
          <w:sz w:val="22"/>
          <w:szCs w:val="20"/>
        </w:rPr>
        <w:t>qu</w:t>
      </w:r>
      <w:r w:rsidRPr="006D2B4A">
        <w:rPr>
          <w:rFonts w:ascii="Palatino Linotype" w:eastAsia="Arial" w:hAnsi="Palatino Linotype" w:cs="Arial"/>
          <w:i/>
          <w:sz w:val="22"/>
          <w:szCs w:val="20"/>
        </w:rPr>
        <w:t xml:space="preserve">e </w:t>
      </w:r>
      <w:r w:rsidRPr="006D2B4A">
        <w:rPr>
          <w:rFonts w:ascii="Palatino Linotype" w:eastAsia="Arial" w:hAnsi="Palatino Linotype" w:cs="Arial"/>
          <w:i/>
          <w:spacing w:val="2"/>
          <w:sz w:val="22"/>
          <w:szCs w:val="20"/>
        </w:rPr>
        <w:t>s</w:t>
      </w:r>
      <w:r w:rsidRPr="006D2B4A">
        <w:rPr>
          <w:rFonts w:ascii="Palatino Linotype" w:eastAsia="Arial" w:hAnsi="Palatino Linotype" w:cs="Arial"/>
          <w:i/>
          <w:sz w:val="22"/>
          <w:szCs w:val="20"/>
        </w:rPr>
        <w:t>e r</w:t>
      </w:r>
      <w:r w:rsidRPr="006D2B4A">
        <w:rPr>
          <w:rFonts w:ascii="Palatino Linotype" w:eastAsia="Arial" w:hAnsi="Palatino Linotype" w:cs="Arial"/>
          <w:i/>
          <w:spacing w:val="-1"/>
          <w:sz w:val="22"/>
          <w:szCs w:val="20"/>
        </w:rPr>
        <w:t>equie</w:t>
      </w:r>
      <w:r w:rsidRPr="006D2B4A">
        <w:rPr>
          <w:rFonts w:ascii="Palatino Linotype" w:eastAsia="Arial" w:hAnsi="Palatino Linotype" w:cs="Arial"/>
          <w:i/>
          <w:spacing w:val="2"/>
          <w:sz w:val="22"/>
          <w:szCs w:val="20"/>
        </w:rPr>
        <w:t>r</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 xml:space="preserve">n </w:t>
      </w:r>
      <w:r w:rsidRPr="006D2B4A">
        <w:rPr>
          <w:rFonts w:ascii="Palatino Linotype" w:eastAsia="Arial" w:hAnsi="Palatino Linotype" w:cs="Arial"/>
          <w:i/>
          <w:spacing w:val="-1"/>
          <w:sz w:val="22"/>
          <w:szCs w:val="20"/>
        </w:rPr>
        <w:t>ba</w:t>
      </w:r>
      <w:r w:rsidRPr="006D2B4A">
        <w:rPr>
          <w:rFonts w:ascii="Palatino Linotype" w:eastAsia="Arial" w:hAnsi="Palatino Linotype" w:cs="Arial"/>
          <w:i/>
          <w:spacing w:val="2"/>
          <w:sz w:val="22"/>
          <w:szCs w:val="20"/>
        </w:rPr>
        <w:t>s</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 xml:space="preserve"> </w:t>
      </w:r>
      <w:r w:rsidRPr="006D2B4A">
        <w:rPr>
          <w:rFonts w:ascii="Palatino Linotype" w:eastAsia="Arial" w:hAnsi="Palatino Linotype" w:cs="Arial"/>
          <w:i/>
          <w:spacing w:val="-1"/>
          <w:sz w:val="22"/>
          <w:szCs w:val="20"/>
        </w:rPr>
        <w:t>d</w:t>
      </w:r>
      <w:r w:rsidRPr="006D2B4A">
        <w:rPr>
          <w:rFonts w:ascii="Palatino Linotype" w:eastAsia="Arial" w:hAnsi="Palatino Linotype" w:cs="Arial"/>
          <w:i/>
          <w:sz w:val="22"/>
          <w:szCs w:val="20"/>
        </w:rPr>
        <w:t xml:space="preserve">e </w:t>
      </w:r>
      <w:r w:rsidRPr="006D2B4A">
        <w:rPr>
          <w:rFonts w:ascii="Palatino Linotype" w:eastAsia="Arial" w:hAnsi="Palatino Linotype" w:cs="Arial"/>
          <w:i/>
          <w:spacing w:val="-1"/>
          <w:sz w:val="22"/>
          <w:szCs w:val="20"/>
        </w:rPr>
        <w:t>da</w:t>
      </w:r>
      <w:r w:rsidRPr="006D2B4A">
        <w:rPr>
          <w:rFonts w:ascii="Palatino Linotype" w:eastAsia="Arial" w:hAnsi="Palatino Linotype" w:cs="Arial"/>
          <w:i/>
          <w:spacing w:val="3"/>
          <w:sz w:val="22"/>
          <w:szCs w:val="20"/>
        </w:rPr>
        <w:t>t</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s,</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z w:val="22"/>
          <w:szCs w:val="20"/>
        </w:rPr>
        <w:t xml:space="preserve">o </w:t>
      </w:r>
      <w:r w:rsidRPr="006D2B4A">
        <w:rPr>
          <w:rFonts w:ascii="Palatino Linotype" w:eastAsia="Arial" w:hAnsi="Palatino Linotype" w:cs="Arial"/>
          <w:i/>
          <w:spacing w:val="-1"/>
          <w:sz w:val="22"/>
          <w:szCs w:val="20"/>
        </w:rPr>
        <w:t>in</w:t>
      </w:r>
      <w:r w:rsidRPr="006D2B4A">
        <w:rPr>
          <w:rFonts w:ascii="Palatino Linotype" w:eastAsia="Arial" w:hAnsi="Palatino Linotype" w:cs="Arial"/>
          <w:i/>
          <w:spacing w:val="3"/>
          <w:sz w:val="22"/>
          <w:szCs w:val="20"/>
        </w:rPr>
        <w:t>f</w:t>
      </w:r>
      <w:r w:rsidRPr="006D2B4A">
        <w:rPr>
          <w:rFonts w:ascii="Palatino Linotype" w:eastAsia="Arial" w:hAnsi="Palatino Linotype" w:cs="Arial"/>
          <w:i/>
          <w:spacing w:val="-1"/>
          <w:sz w:val="22"/>
          <w:szCs w:val="20"/>
        </w:rPr>
        <w:t>o</w:t>
      </w:r>
      <w:r w:rsidRPr="006D2B4A">
        <w:rPr>
          <w:rFonts w:ascii="Palatino Linotype" w:eastAsia="Arial" w:hAnsi="Palatino Linotype" w:cs="Arial"/>
          <w:i/>
          <w:spacing w:val="-2"/>
          <w:sz w:val="22"/>
          <w:szCs w:val="20"/>
        </w:rPr>
        <w:t>r</w:t>
      </w:r>
      <w:r w:rsidRPr="006D2B4A">
        <w:rPr>
          <w:rFonts w:ascii="Palatino Linotype" w:eastAsia="Arial" w:hAnsi="Palatino Linotype" w:cs="Arial"/>
          <w:i/>
          <w:spacing w:val="2"/>
          <w:sz w:val="22"/>
          <w:szCs w:val="20"/>
        </w:rPr>
        <w:t>m</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ió</w:t>
      </w:r>
      <w:r w:rsidRPr="006D2B4A">
        <w:rPr>
          <w:rFonts w:ascii="Palatino Linotype" w:eastAsia="Arial" w:hAnsi="Palatino Linotype" w:cs="Arial"/>
          <w:i/>
          <w:sz w:val="22"/>
          <w:szCs w:val="20"/>
        </w:rPr>
        <w:t xml:space="preserve">n </w:t>
      </w:r>
      <w:r w:rsidRPr="006D2B4A">
        <w:rPr>
          <w:rFonts w:ascii="Palatino Linotype" w:eastAsia="Arial" w:hAnsi="Palatino Linotype" w:cs="Arial"/>
          <w:i/>
          <w:spacing w:val="-1"/>
          <w:sz w:val="22"/>
          <w:szCs w:val="20"/>
        </w:rPr>
        <w:t>púb</w:t>
      </w:r>
      <w:r w:rsidRPr="006D2B4A">
        <w:rPr>
          <w:rFonts w:ascii="Palatino Linotype" w:eastAsia="Arial" w:hAnsi="Palatino Linotype" w:cs="Arial"/>
          <w:i/>
          <w:spacing w:val="1"/>
          <w:sz w:val="22"/>
          <w:szCs w:val="20"/>
        </w:rPr>
        <w:t>li</w:t>
      </w:r>
      <w:r w:rsidRPr="006D2B4A">
        <w:rPr>
          <w:rFonts w:ascii="Palatino Linotype" w:eastAsia="Arial" w:hAnsi="Palatino Linotype" w:cs="Arial"/>
          <w:i/>
          <w:sz w:val="22"/>
          <w:szCs w:val="20"/>
        </w:rPr>
        <w:t>ca c</w:t>
      </w:r>
      <w:r w:rsidRPr="006D2B4A">
        <w:rPr>
          <w:rFonts w:ascii="Palatino Linotype" w:eastAsia="Arial" w:hAnsi="Palatino Linotype" w:cs="Arial"/>
          <w:i/>
          <w:spacing w:val="-1"/>
          <w:sz w:val="22"/>
          <w:szCs w:val="20"/>
        </w:rPr>
        <w:t>on</w:t>
      </w:r>
      <w:r w:rsidRPr="006D2B4A">
        <w:rPr>
          <w:rFonts w:ascii="Palatino Linotype" w:eastAsia="Arial" w:hAnsi="Palatino Linotype" w:cs="Arial"/>
          <w:i/>
          <w:sz w:val="22"/>
          <w:szCs w:val="20"/>
        </w:rPr>
        <w:t>t</w:t>
      </w:r>
      <w:r w:rsidRPr="006D2B4A">
        <w:rPr>
          <w:rFonts w:ascii="Palatino Linotype" w:eastAsia="Arial" w:hAnsi="Palatino Linotype" w:cs="Arial"/>
          <w:i/>
          <w:spacing w:val="-1"/>
          <w:sz w:val="22"/>
          <w:szCs w:val="20"/>
        </w:rPr>
        <w:t>eni</w:t>
      </w:r>
      <w:r w:rsidRPr="006D2B4A">
        <w:rPr>
          <w:rFonts w:ascii="Palatino Linotype" w:eastAsia="Arial" w:hAnsi="Palatino Linotype" w:cs="Arial"/>
          <w:i/>
          <w:spacing w:val="1"/>
          <w:sz w:val="22"/>
          <w:szCs w:val="20"/>
        </w:rPr>
        <w:t>d</w:t>
      </w:r>
      <w:r w:rsidRPr="006D2B4A">
        <w:rPr>
          <w:rFonts w:ascii="Palatino Linotype" w:eastAsia="Arial" w:hAnsi="Palatino Linotype" w:cs="Arial"/>
          <w:i/>
          <w:sz w:val="22"/>
          <w:szCs w:val="20"/>
        </w:rPr>
        <w:t xml:space="preserve">a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 xml:space="preserve">n </w:t>
      </w:r>
      <w:r w:rsidRPr="006D2B4A">
        <w:rPr>
          <w:rFonts w:ascii="Palatino Linotype" w:eastAsia="Arial" w:hAnsi="Palatino Linotype" w:cs="Arial"/>
          <w:i/>
          <w:spacing w:val="-1"/>
          <w:sz w:val="22"/>
          <w:szCs w:val="20"/>
        </w:rPr>
        <w:t>é</w:t>
      </w:r>
      <w:r w:rsidRPr="006D2B4A">
        <w:rPr>
          <w:rFonts w:ascii="Palatino Linotype" w:eastAsia="Arial" w:hAnsi="Palatino Linotype" w:cs="Arial"/>
          <w:i/>
          <w:sz w:val="22"/>
          <w:szCs w:val="20"/>
        </w:rPr>
        <w:t>st</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s,</w:t>
      </w:r>
      <w:r w:rsidRPr="006D2B4A">
        <w:rPr>
          <w:rFonts w:ascii="Palatino Linotype" w:eastAsia="Arial" w:hAnsi="Palatino Linotype" w:cs="Arial"/>
          <w:i/>
          <w:spacing w:val="4"/>
          <w:sz w:val="22"/>
          <w:szCs w:val="20"/>
        </w:rPr>
        <w:t xml:space="preserve"> </w:t>
      </w:r>
      <w:r w:rsidRPr="006D2B4A">
        <w:rPr>
          <w:rFonts w:ascii="Palatino Linotype" w:eastAsia="Arial" w:hAnsi="Palatino Linotype" w:cs="Arial"/>
          <w:i/>
          <w:spacing w:val="-1"/>
          <w:sz w:val="22"/>
          <w:szCs w:val="20"/>
        </w:rPr>
        <w:t>debe</w:t>
      </w:r>
      <w:r w:rsidRPr="006D2B4A">
        <w:rPr>
          <w:rFonts w:ascii="Palatino Linotype" w:eastAsia="Arial" w:hAnsi="Palatino Linotype" w:cs="Arial"/>
          <w:i/>
          <w:sz w:val="22"/>
          <w:szCs w:val="20"/>
        </w:rPr>
        <w:t xml:space="preserve">rá </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t</w:t>
      </w:r>
      <w:r w:rsidRPr="006D2B4A">
        <w:rPr>
          <w:rFonts w:ascii="Palatino Linotype" w:eastAsia="Arial" w:hAnsi="Palatino Linotype" w:cs="Arial"/>
          <w:i/>
          <w:spacing w:val="-1"/>
          <w:sz w:val="22"/>
          <w:szCs w:val="20"/>
        </w:rPr>
        <w:t>o</w:t>
      </w:r>
      <w:r w:rsidRPr="006D2B4A">
        <w:rPr>
          <w:rFonts w:ascii="Palatino Linotype" w:eastAsia="Arial" w:hAnsi="Palatino Linotype" w:cs="Arial"/>
          <w:i/>
          <w:spacing w:val="2"/>
          <w:sz w:val="22"/>
          <w:szCs w:val="20"/>
        </w:rPr>
        <w:t>r</w:t>
      </w:r>
      <w:r w:rsidRPr="006D2B4A">
        <w:rPr>
          <w:rFonts w:ascii="Palatino Linotype" w:eastAsia="Arial" w:hAnsi="Palatino Linotype" w:cs="Arial"/>
          <w:i/>
          <w:spacing w:val="-1"/>
          <w:sz w:val="22"/>
          <w:szCs w:val="20"/>
        </w:rPr>
        <w:t>ga</w:t>
      </w:r>
      <w:r w:rsidRPr="006D2B4A">
        <w:rPr>
          <w:rFonts w:ascii="Palatino Linotype" w:eastAsia="Arial" w:hAnsi="Palatino Linotype" w:cs="Arial"/>
          <w:i/>
          <w:sz w:val="22"/>
          <w:szCs w:val="20"/>
        </w:rPr>
        <w:t xml:space="preserve">rse </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cc</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so</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z w:val="22"/>
          <w:szCs w:val="20"/>
        </w:rPr>
        <w:t>a</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la</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 xml:space="preserve"> </w:t>
      </w:r>
      <w:r w:rsidRPr="006D2B4A">
        <w:rPr>
          <w:rFonts w:ascii="Palatino Linotype" w:eastAsia="Arial" w:hAnsi="Palatino Linotype" w:cs="Arial"/>
          <w:i/>
          <w:spacing w:val="2"/>
          <w:sz w:val="22"/>
          <w:szCs w:val="20"/>
        </w:rPr>
        <w:t>m</w:t>
      </w:r>
      <w:r w:rsidRPr="006D2B4A">
        <w:rPr>
          <w:rFonts w:ascii="Palatino Linotype" w:eastAsia="Arial" w:hAnsi="Palatino Linotype" w:cs="Arial"/>
          <w:i/>
          <w:spacing w:val="-1"/>
          <w:sz w:val="22"/>
          <w:szCs w:val="20"/>
        </w:rPr>
        <w:t>i</w:t>
      </w:r>
      <w:r w:rsidRPr="006D2B4A">
        <w:rPr>
          <w:rFonts w:ascii="Palatino Linotype" w:eastAsia="Arial" w:hAnsi="Palatino Linotype" w:cs="Arial"/>
          <w:i/>
          <w:spacing w:val="-2"/>
          <w:sz w:val="22"/>
          <w:szCs w:val="20"/>
        </w:rPr>
        <w:t>s</w:t>
      </w:r>
      <w:r w:rsidRPr="006D2B4A">
        <w:rPr>
          <w:rFonts w:ascii="Palatino Linotype" w:eastAsia="Arial" w:hAnsi="Palatino Linotype" w:cs="Arial"/>
          <w:i/>
          <w:spacing w:val="2"/>
          <w:sz w:val="22"/>
          <w:szCs w:val="20"/>
        </w:rPr>
        <w:t>m</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 xml:space="preserve">s, </w:t>
      </w:r>
      <w:r w:rsidRPr="006D2B4A">
        <w:rPr>
          <w:rFonts w:ascii="Palatino Linotype" w:eastAsia="Arial" w:hAnsi="Palatino Linotype" w:cs="Arial"/>
          <w:i/>
          <w:spacing w:val="-1"/>
          <w:sz w:val="22"/>
          <w:szCs w:val="20"/>
        </w:rPr>
        <w:t>po</w:t>
      </w:r>
      <w:r w:rsidRPr="006D2B4A">
        <w:rPr>
          <w:rFonts w:ascii="Palatino Linotype" w:eastAsia="Arial" w:hAnsi="Palatino Linotype" w:cs="Arial"/>
          <w:i/>
          <w:sz w:val="22"/>
          <w:szCs w:val="20"/>
        </w:rPr>
        <w:t>r</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z w:val="22"/>
          <w:szCs w:val="20"/>
        </w:rPr>
        <w:t>tr</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t</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rse</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d</w:t>
      </w:r>
      <w:r w:rsidRPr="006D2B4A">
        <w:rPr>
          <w:rFonts w:ascii="Palatino Linotype" w:eastAsia="Arial" w:hAnsi="Palatino Linotype" w:cs="Arial"/>
          <w:i/>
          <w:sz w:val="22"/>
          <w:szCs w:val="20"/>
        </w:rPr>
        <w:t xml:space="preserve">e </w:t>
      </w:r>
      <w:r w:rsidRPr="006D2B4A">
        <w:rPr>
          <w:rFonts w:ascii="Palatino Linotype" w:eastAsia="Arial" w:hAnsi="Palatino Linotype" w:cs="Arial"/>
          <w:i/>
          <w:spacing w:val="-1"/>
          <w:sz w:val="22"/>
          <w:szCs w:val="20"/>
        </w:rPr>
        <w:t>do</w:t>
      </w:r>
      <w:r w:rsidRPr="006D2B4A">
        <w:rPr>
          <w:rFonts w:ascii="Palatino Linotype" w:eastAsia="Arial" w:hAnsi="Palatino Linotype" w:cs="Arial"/>
          <w:i/>
          <w:sz w:val="22"/>
          <w:szCs w:val="20"/>
        </w:rPr>
        <w:t>c</w:t>
      </w:r>
      <w:r w:rsidRPr="006D2B4A">
        <w:rPr>
          <w:rFonts w:ascii="Palatino Linotype" w:eastAsia="Arial" w:hAnsi="Palatino Linotype" w:cs="Arial"/>
          <w:i/>
          <w:spacing w:val="-3"/>
          <w:sz w:val="22"/>
          <w:szCs w:val="20"/>
        </w:rPr>
        <w:t>u</w:t>
      </w:r>
      <w:r w:rsidRPr="006D2B4A">
        <w:rPr>
          <w:rFonts w:ascii="Palatino Linotype" w:eastAsia="Arial" w:hAnsi="Palatino Linotype" w:cs="Arial"/>
          <w:i/>
          <w:spacing w:val="5"/>
          <w:sz w:val="22"/>
          <w:szCs w:val="20"/>
        </w:rPr>
        <w:t>m</w:t>
      </w:r>
      <w:r w:rsidRPr="006D2B4A">
        <w:rPr>
          <w:rFonts w:ascii="Palatino Linotype" w:eastAsia="Arial" w:hAnsi="Palatino Linotype" w:cs="Arial"/>
          <w:i/>
          <w:spacing w:val="-3"/>
          <w:sz w:val="22"/>
          <w:szCs w:val="20"/>
        </w:rPr>
        <w:t>e</w:t>
      </w:r>
      <w:r w:rsidRPr="006D2B4A">
        <w:rPr>
          <w:rFonts w:ascii="Palatino Linotype" w:eastAsia="Arial" w:hAnsi="Palatino Linotype" w:cs="Arial"/>
          <w:i/>
          <w:spacing w:val="-1"/>
          <w:sz w:val="22"/>
          <w:szCs w:val="20"/>
        </w:rPr>
        <w:t>n</w:t>
      </w:r>
      <w:r w:rsidRPr="006D2B4A">
        <w:rPr>
          <w:rFonts w:ascii="Palatino Linotype" w:eastAsia="Arial" w:hAnsi="Palatino Linotype" w:cs="Arial"/>
          <w:i/>
          <w:sz w:val="22"/>
          <w:szCs w:val="20"/>
        </w:rPr>
        <w:t>t</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s</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n</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rc</w:t>
      </w:r>
      <w:r w:rsidRPr="006D2B4A">
        <w:rPr>
          <w:rFonts w:ascii="Palatino Linotype" w:eastAsia="Arial" w:hAnsi="Palatino Linotype" w:cs="Arial"/>
          <w:i/>
          <w:spacing w:val="-1"/>
          <w:sz w:val="22"/>
          <w:szCs w:val="20"/>
        </w:rPr>
        <w:t>hi</w:t>
      </w:r>
      <w:r w:rsidRPr="006D2B4A">
        <w:rPr>
          <w:rFonts w:ascii="Palatino Linotype" w:eastAsia="Arial" w:hAnsi="Palatino Linotype" w:cs="Arial"/>
          <w:i/>
          <w:spacing w:val="-2"/>
          <w:sz w:val="22"/>
          <w:szCs w:val="20"/>
        </w:rPr>
        <w:t>v</w:t>
      </w:r>
      <w:r w:rsidRPr="006D2B4A">
        <w:rPr>
          <w:rFonts w:ascii="Palatino Linotype" w:eastAsia="Arial" w:hAnsi="Palatino Linotype" w:cs="Arial"/>
          <w:i/>
          <w:sz w:val="22"/>
          <w:szCs w:val="20"/>
        </w:rPr>
        <w:t>o</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ele</w:t>
      </w:r>
      <w:r w:rsidRPr="006D2B4A">
        <w:rPr>
          <w:rFonts w:ascii="Palatino Linotype" w:eastAsia="Arial" w:hAnsi="Palatino Linotype" w:cs="Arial"/>
          <w:i/>
          <w:sz w:val="22"/>
          <w:szCs w:val="20"/>
        </w:rPr>
        <w:t>ctr</w:t>
      </w:r>
      <w:r w:rsidRPr="006D2B4A">
        <w:rPr>
          <w:rFonts w:ascii="Palatino Linotype" w:eastAsia="Arial" w:hAnsi="Palatino Linotype" w:cs="Arial"/>
          <w:i/>
          <w:spacing w:val="1"/>
          <w:sz w:val="22"/>
          <w:szCs w:val="20"/>
        </w:rPr>
        <w:t>ó</w:t>
      </w:r>
      <w:r w:rsidRPr="006D2B4A">
        <w:rPr>
          <w:rFonts w:ascii="Palatino Linotype" w:eastAsia="Arial" w:hAnsi="Palatino Linotype" w:cs="Arial"/>
          <w:i/>
          <w:spacing w:val="-1"/>
          <w:sz w:val="22"/>
          <w:szCs w:val="20"/>
        </w:rPr>
        <w:t>ni</w:t>
      </w:r>
      <w:r w:rsidRPr="006D2B4A">
        <w:rPr>
          <w:rFonts w:ascii="Palatino Linotype" w:eastAsia="Arial" w:hAnsi="Palatino Linotype" w:cs="Arial"/>
          <w:i/>
          <w:sz w:val="22"/>
          <w:szCs w:val="20"/>
        </w:rPr>
        <w:t>co</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z w:val="22"/>
          <w:szCs w:val="20"/>
        </w:rPr>
        <w:t>a</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pa</w:t>
      </w:r>
      <w:r w:rsidRPr="006D2B4A">
        <w:rPr>
          <w:rFonts w:ascii="Palatino Linotype" w:eastAsia="Arial" w:hAnsi="Palatino Linotype" w:cs="Arial"/>
          <w:i/>
          <w:sz w:val="22"/>
          <w:szCs w:val="20"/>
        </w:rPr>
        <w:t>r</w:t>
      </w:r>
      <w:r w:rsidRPr="006D2B4A">
        <w:rPr>
          <w:rFonts w:ascii="Palatino Linotype" w:eastAsia="Arial" w:hAnsi="Palatino Linotype" w:cs="Arial"/>
          <w:i/>
          <w:spacing w:val="1"/>
          <w:sz w:val="22"/>
          <w:szCs w:val="20"/>
        </w:rPr>
        <w:t>t</w:t>
      </w:r>
      <w:r w:rsidRPr="006D2B4A">
        <w:rPr>
          <w:rFonts w:ascii="Palatino Linotype" w:eastAsia="Arial" w:hAnsi="Palatino Linotype" w:cs="Arial"/>
          <w:i/>
          <w:spacing w:val="-1"/>
          <w:sz w:val="22"/>
          <w:szCs w:val="20"/>
        </w:rPr>
        <w:t>i</w:t>
      </w:r>
      <w:r w:rsidRPr="006D2B4A">
        <w:rPr>
          <w:rFonts w:ascii="Palatino Linotype" w:eastAsia="Arial" w:hAnsi="Palatino Linotype" w:cs="Arial"/>
          <w:i/>
          <w:sz w:val="22"/>
          <w:szCs w:val="20"/>
        </w:rPr>
        <w:t>r</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d</w:t>
      </w:r>
      <w:r w:rsidRPr="006D2B4A">
        <w:rPr>
          <w:rFonts w:ascii="Palatino Linotype" w:eastAsia="Arial" w:hAnsi="Palatino Linotype" w:cs="Arial"/>
          <w:i/>
          <w:sz w:val="22"/>
          <w:szCs w:val="20"/>
        </w:rPr>
        <w:t>e</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lo</w:t>
      </w:r>
      <w:r w:rsidRPr="006D2B4A">
        <w:rPr>
          <w:rFonts w:ascii="Palatino Linotype" w:eastAsia="Arial" w:hAnsi="Palatino Linotype" w:cs="Arial"/>
          <w:i/>
          <w:sz w:val="22"/>
          <w:szCs w:val="20"/>
        </w:rPr>
        <w:t>s c</w:t>
      </w:r>
      <w:r w:rsidRPr="006D2B4A">
        <w:rPr>
          <w:rFonts w:ascii="Palatino Linotype" w:eastAsia="Arial" w:hAnsi="Palatino Linotype" w:cs="Arial"/>
          <w:i/>
          <w:spacing w:val="-1"/>
          <w:sz w:val="22"/>
          <w:szCs w:val="20"/>
        </w:rPr>
        <w:t>uale</w:t>
      </w:r>
      <w:r w:rsidRPr="006D2B4A">
        <w:rPr>
          <w:rFonts w:ascii="Palatino Linotype" w:eastAsia="Arial" w:hAnsi="Palatino Linotype" w:cs="Arial"/>
          <w:i/>
          <w:sz w:val="22"/>
          <w:szCs w:val="20"/>
        </w:rPr>
        <w:t>s</w:t>
      </w:r>
      <w:r w:rsidRPr="006D2B4A">
        <w:rPr>
          <w:rFonts w:ascii="Palatino Linotype" w:eastAsia="Arial" w:hAnsi="Palatino Linotype" w:cs="Arial"/>
          <w:i/>
          <w:spacing w:val="27"/>
          <w:sz w:val="22"/>
          <w:szCs w:val="20"/>
        </w:rPr>
        <w:t xml:space="preserve"> </w:t>
      </w:r>
      <w:r w:rsidRPr="006D2B4A">
        <w:rPr>
          <w:rFonts w:ascii="Palatino Linotype" w:eastAsia="Arial" w:hAnsi="Palatino Linotype" w:cs="Arial"/>
          <w:i/>
          <w:sz w:val="22"/>
          <w:szCs w:val="20"/>
        </w:rPr>
        <w:t>se</w:t>
      </w:r>
      <w:r w:rsidRPr="006D2B4A">
        <w:rPr>
          <w:rFonts w:ascii="Palatino Linotype" w:eastAsia="Arial" w:hAnsi="Palatino Linotype" w:cs="Arial"/>
          <w:i/>
          <w:spacing w:val="26"/>
          <w:sz w:val="22"/>
          <w:szCs w:val="20"/>
        </w:rPr>
        <w:t xml:space="preserve"> </w:t>
      </w:r>
      <w:r w:rsidRPr="006D2B4A">
        <w:rPr>
          <w:rFonts w:ascii="Palatino Linotype" w:eastAsia="Arial" w:hAnsi="Palatino Linotype" w:cs="Arial"/>
          <w:i/>
          <w:sz w:val="22"/>
          <w:szCs w:val="20"/>
        </w:rPr>
        <w:t>r</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oge</w:t>
      </w:r>
      <w:r w:rsidRPr="006D2B4A">
        <w:rPr>
          <w:rFonts w:ascii="Palatino Linotype" w:eastAsia="Arial" w:hAnsi="Palatino Linotype" w:cs="Arial"/>
          <w:i/>
          <w:sz w:val="22"/>
          <w:szCs w:val="20"/>
        </w:rPr>
        <w:t>,</w:t>
      </w:r>
      <w:r w:rsidRPr="006D2B4A">
        <w:rPr>
          <w:rFonts w:ascii="Palatino Linotype" w:eastAsia="Arial" w:hAnsi="Palatino Linotype" w:cs="Arial"/>
          <w:i/>
          <w:spacing w:val="28"/>
          <w:sz w:val="22"/>
          <w:szCs w:val="20"/>
        </w:rPr>
        <w:t xml:space="preserve"> </w:t>
      </w:r>
      <w:r w:rsidRPr="006D2B4A">
        <w:rPr>
          <w:rFonts w:ascii="Palatino Linotype" w:eastAsia="Arial" w:hAnsi="Palatino Linotype" w:cs="Arial"/>
          <w:i/>
          <w:spacing w:val="-1"/>
          <w:sz w:val="22"/>
          <w:szCs w:val="20"/>
        </w:rPr>
        <w:t>gen</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r</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w:t>
      </w:r>
      <w:r w:rsidRPr="006D2B4A">
        <w:rPr>
          <w:rFonts w:ascii="Palatino Linotype" w:eastAsia="Arial" w:hAnsi="Palatino Linotype" w:cs="Arial"/>
          <w:i/>
          <w:spacing w:val="28"/>
          <w:sz w:val="22"/>
          <w:szCs w:val="20"/>
        </w:rPr>
        <w:t xml:space="preserve"> </w:t>
      </w:r>
      <w:r w:rsidRPr="006D2B4A">
        <w:rPr>
          <w:rFonts w:ascii="Palatino Linotype" w:eastAsia="Arial" w:hAnsi="Palatino Linotype" w:cs="Arial"/>
          <w:i/>
          <w:sz w:val="22"/>
          <w:szCs w:val="20"/>
        </w:rPr>
        <w:t>tr</w:t>
      </w:r>
      <w:r w:rsidRPr="006D2B4A">
        <w:rPr>
          <w:rFonts w:ascii="Palatino Linotype" w:eastAsia="Arial" w:hAnsi="Palatino Linotype" w:cs="Arial"/>
          <w:i/>
          <w:spacing w:val="-1"/>
          <w:sz w:val="22"/>
          <w:szCs w:val="20"/>
        </w:rPr>
        <w:t>an</w:t>
      </w:r>
      <w:r w:rsidRPr="006D2B4A">
        <w:rPr>
          <w:rFonts w:ascii="Palatino Linotype" w:eastAsia="Arial" w:hAnsi="Palatino Linotype" w:cs="Arial"/>
          <w:i/>
          <w:spacing w:val="-2"/>
          <w:sz w:val="22"/>
          <w:szCs w:val="20"/>
        </w:rPr>
        <w:t>s</w:t>
      </w:r>
      <w:r w:rsidRPr="006D2B4A">
        <w:rPr>
          <w:rFonts w:ascii="Palatino Linotype" w:eastAsia="Arial" w:hAnsi="Palatino Linotype" w:cs="Arial"/>
          <w:i/>
          <w:spacing w:val="3"/>
          <w:sz w:val="22"/>
          <w:szCs w:val="20"/>
        </w:rPr>
        <w:t>f</w:t>
      </w:r>
      <w:r w:rsidRPr="006D2B4A">
        <w:rPr>
          <w:rFonts w:ascii="Palatino Linotype" w:eastAsia="Arial" w:hAnsi="Palatino Linotype" w:cs="Arial"/>
          <w:i/>
          <w:spacing w:val="-1"/>
          <w:sz w:val="22"/>
          <w:szCs w:val="20"/>
        </w:rPr>
        <w:t>o</w:t>
      </w:r>
      <w:r w:rsidRPr="006D2B4A">
        <w:rPr>
          <w:rFonts w:ascii="Palatino Linotype" w:eastAsia="Arial" w:hAnsi="Palatino Linotype" w:cs="Arial"/>
          <w:i/>
          <w:spacing w:val="-2"/>
          <w:sz w:val="22"/>
          <w:szCs w:val="20"/>
        </w:rPr>
        <w:t>r</w:t>
      </w:r>
      <w:r w:rsidRPr="006D2B4A">
        <w:rPr>
          <w:rFonts w:ascii="Palatino Linotype" w:eastAsia="Arial" w:hAnsi="Palatino Linotype" w:cs="Arial"/>
          <w:i/>
          <w:spacing w:val="2"/>
          <w:sz w:val="22"/>
          <w:szCs w:val="20"/>
        </w:rPr>
        <w:t>m</w:t>
      </w:r>
      <w:r w:rsidRPr="006D2B4A">
        <w:rPr>
          <w:rFonts w:ascii="Palatino Linotype" w:eastAsia="Arial" w:hAnsi="Palatino Linotype" w:cs="Arial"/>
          <w:i/>
          <w:sz w:val="22"/>
          <w:szCs w:val="20"/>
        </w:rPr>
        <w:t>a</w:t>
      </w:r>
      <w:r w:rsidRPr="006D2B4A">
        <w:rPr>
          <w:rFonts w:ascii="Palatino Linotype" w:eastAsia="Arial" w:hAnsi="Palatino Linotype" w:cs="Arial"/>
          <w:i/>
          <w:spacing w:val="26"/>
          <w:sz w:val="22"/>
          <w:szCs w:val="20"/>
        </w:rPr>
        <w:t xml:space="preserve"> </w:t>
      </w:r>
      <w:r w:rsidRPr="006D2B4A">
        <w:rPr>
          <w:rFonts w:ascii="Palatino Linotype" w:eastAsia="Arial" w:hAnsi="Palatino Linotype" w:cs="Arial"/>
          <w:i/>
          <w:sz w:val="22"/>
          <w:szCs w:val="20"/>
        </w:rPr>
        <w:t>o</w:t>
      </w:r>
      <w:r w:rsidRPr="006D2B4A">
        <w:rPr>
          <w:rFonts w:ascii="Palatino Linotype" w:eastAsia="Arial" w:hAnsi="Palatino Linotype" w:cs="Arial"/>
          <w:i/>
          <w:spacing w:val="24"/>
          <w:sz w:val="22"/>
          <w:szCs w:val="20"/>
        </w:rPr>
        <w:t xml:space="preserve"> </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on</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r</w:t>
      </w:r>
      <w:r w:rsidRPr="006D2B4A">
        <w:rPr>
          <w:rFonts w:ascii="Palatino Linotype" w:eastAsia="Arial" w:hAnsi="Palatino Linotype" w:cs="Arial"/>
          <w:i/>
          <w:spacing w:val="-2"/>
          <w:sz w:val="22"/>
          <w:szCs w:val="20"/>
        </w:rPr>
        <w:t>v</w:t>
      </w:r>
      <w:r w:rsidRPr="006D2B4A">
        <w:rPr>
          <w:rFonts w:ascii="Palatino Linotype" w:eastAsia="Arial" w:hAnsi="Palatino Linotype" w:cs="Arial"/>
          <w:i/>
          <w:sz w:val="22"/>
          <w:szCs w:val="20"/>
        </w:rPr>
        <w:t>a</w:t>
      </w:r>
      <w:r w:rsidRPr="006D2B4A">
        <w:rPr>
          <w:rFonts w:ascii="Palatino Linotype" w:eastAsia="Arial" w:hAnsi="Palatino Linotype" w:cs="Arial"/>
          <w:i/>
          <w:spacing w:val="26"/>
          <w:sz w:val="22"/>
          <w:szCs w:val="20"/>
        </w:rPr>
        <w:t xml:space="preserve"> </w:t>
      </w:r>
      <w:r w:rsidRPr="006D2B4A">
        <w:rPr>
          <w:rFonts w:ascii="Palatino Linotype" w:eastAsia="Arial" w:hAnsi="Palatino Linotype" w:cs="Arial"/>
          <w:i/>
          <w:spacing w:val="-1"/>
          <w:sz w:val="22"/>
          <w:szCs w:val="20"/>
        </w:rPr>
        <w:t>in</w:t>
      </w:r>
      <w:r w:rsidRPr="006D2B4A">
        <w:rPr>
          <w:rFonts w:ascii="Palatino Linotype" w:eastAsia="Arial" w:hAnsi="Palatino Linotype" w:cs="Arial"/>
          <w:i/>
          <w:spacing w:val="3"/>
          <w:sz w:val="22"/>
          <w:szCs w:val="20"/>
        </w:rPr>
        <w:t>f</w:t>
      </w:r>
      <w:r w:rsidRPr="006D2B4A">
        <w:rPr>
          <w:rFonts w:ascii="Palatino Linotype" w:eastAsia="Arial" w:hAnsi="Palatino Linotype" w:cs="Arial"/>
          <w:i/>
          <w:spacing w:val="-1"/>
          <w:sz w:val="22"/>
          <w:szCs w:val="20"/>
        </w:rPr>
        <w:t>o</w:t>
      </w:r>
      <w:r w:rsidRPr="006D2B4A">
        <w:rPr>
          <w:rFonts w:ascii="Palatino Linotype" w:eastAsia="Arial" w:hAnsi="Palatino Linotype" w:cs="Arial"/>
          <w:i/>
          <w:spacing w:val="-2"/>
          <w:sz w:val="22"/>
          <w:szCs w:val="20"/>
        </w:rPr>
        <w:t>r</w:t>
      </w:r>
      <w:r w:rsidRPr="006D2B4A">
        <w:rPr>
          <w:rFonts w:ascii="Palatino Linotype" w:eastAsia="Arial" w:hAnsi="Palatino Linotype" w:cs="Arial"/>
          <w:i/>
          <w:spacing w:val="5"/>
          <w:sz w:val="22"/>
          <w:szCs w:val="20"/>
        </w:rPr>
        <w:t>m</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ió</w:t>
      </w:r>
      <w:r w:rsidRPr="006D2B4A">
        <w:rPr>
          <w:rFonts w:ascii="Palatino Linotype" w:eastAsia="Arial" w:hAnsi="Palatino Linotype" w:cs="Arial"/>
          <w:i/>
          <w:sz w:val="22"/>
          <w:szCs w:val="20"/>
        </w:rPr>
        <w:t>n</w:t>
      </w:r>
      <w:r w:rsidRPr="006D2B4A">
        <w:rPr>
          <w:rFonts w:ascii="Palatino Linotype" w:eastAsia="Arial" w:hAnsi="Palatino Linotype" w:cs="Arial"/>
          <w:i/>
          <w:spacing w:val="26"/>
          <w:sz w:val="22"/>
          <w:szCs w:val="20"/>
        </w:rPr>
        <w:t xml:space="preserve"> </w:t>
      </w:r>
      <w:r w:rsidRPr="006D2B4A">
        <w:rPr>
          <w:rFonts w:ascii="Palatino Linotype" w:eastAsia="Arial" w:hAnsi="Palatino Linotype" w:cs="Arial"/>
          <w:i/>
          <w:spacing w:val="-1"/>
          <w:sz w:val="22"/>
          <w:szCs w:val="20"/>
        </w:rPr>
        <w:t>d</w:t>
      </w:r>
      <w:r w:rsidRPr="006D2B4A">
        <w:rPr>
          <w:rFonts w:ascii="Palatino Linotype" w:eastAsia="Arial" w:hAnsi="Palatino Linotype" w:cs="Arial"/>
          <w:i/>
          <w:sz w:val="22"/>
          <w:szCs w:val="20"/>
        </w:rPr>
        <w:t>e</w:t>
      </w:r>
      <w:r w:rsidRPr="006D2B4A">
        <w:rPr>
          <w:rFonts w:ascii="Palatino Linotype" w:eastAsia="Arial" w:hAnsi="Palatino Linotype" w:cs="Arial"/>
          <w:i/>
          <w:spacing w:val="26"/>
          <w:sz w:val="22"/>
          <w:szCs w:val="20"/>
        </w:rPr>
        <w:t xml:space="preserve"> </w:t>
      </w:r>
      <w:r w:rsidRPr="006D2B4A">
        <w:rPr>
          <w:rFonts w:ascii="Palatino Linotype" w:eastAsia="Arial" w:hAnsi="Palatino Linotype" w:cs="Arial"/>
          <w:i/>
          <w:spacing w:val="-1"/>
          <w:sz w:val="22"/>
          <w:szCs w:val="20"/>
        </w:rPr>
        <w:t>lo</w:t>
      </w:r>
      <w:r w:rsidRPr="006D2B4A">
        <w:rPr>
          <w:rFonts w:ascii="Palatino Linotype" w:eastAsia="Arial" w:hAnsi="Palatino Linotype" w:cs="Arial"/>
          <w:i/>
          <w:sz w:val="22"/>
          <w:szCs w:val="20"/>
        </w:rPr>
        <w:t>s</w:t>
      </w:r>
      <w:r w:rsidRPr="006D2B4A">
        <w:rPr>
          <w:rFonts w:ascii="Palatino Linotype" w:eastAsia="Arial" w:hAnsi="Palatino Linotype" w:cs="Arial"/>
          <w:i/>
          <w:spacing w:val="27"/>
          <w:sz w:val="22"/>
          <w:szCs w:val="20"/>
        </w:rPr>
        <w:t xml:space="preserve"> </w:t>
      </w:r>
      <w:r w:rsidRPr="006D2B4A">
        <w:rPr>
          <w:rFonts w:ascii="Palatino Linotype" w:eastAsia="Arial" w:hAnsi="Palatino Linotype" w:cs="Arial"/>
          <w:i/>
          <w:spacing w:val="-2"/>
          <w:sz w:val="22"/>
          <w:szCs w:val="20"/>
        </w:rPr>
        <w:t>s</w:t>
      </w:r>
      <w:r w:rsidRPr="006D2B4A">
        <w:rPr>
          <w:rFonts w:ascii="Palatino Linotype" w:eastAsia="Arial" w:hAnsi="Palatino Linotype" w:cs="Arial"/>
          <w:i/>
          <w:spacing w:val="-1"/>
          <w:sz w:val="22"/>
          <w:szCs w:val="20"/>
        </w:rPr>
        <w:t>u</w:t>
      </w:r>
      <w:r w:rsidRPr="006D2B4A">
        <w:rPr>
          <w:rFonts w:ascii="Palatino Linotype" w:eastAsia="Arial" w:hAnsi="Palatino Linotype" w:cs="Arial"/>
          <w:i/>
          <w:spacing w:val="1"/>
          <w:sz w:val="22"/>
          <w:szCs w:val="20"/>
        </w:rPr>
        <w:t>j</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t</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s</w:t>
      </w:r>
      <w:r w:rsidRPr="006D2B4A">
        <w:rPr>
          <w:rFonts w:ascii="Palatino Linotype" w:eastAsia="Arial" w:hAnsi="Palatino Linotype" w:cs="Arial"/>
          <w:i/>
          <w:spacing w:val="27"/>
          <w:sz w:val="22"/>
          <w:szCs w:val="20"/>
        </w:rPr>
        <w:t xml:space="preserve"> </w:t>
      </w:r>
      <w:r w:rsidRPr="006D2B4A">
        <w:rPr>
          <w:rFonts w:ascii="Palatino Linotype" w:eastAsia="Arial" w:hAnsi="Palatino Linotype" w:cs="Arial"/>
          <w:i/>
          <w:spacing w:val="-1"/>
          <w:sz w:val="22"/>
          <w:szCs w:val="20"/>
        </w:rPr>
        <w:t>obliga</w:t>
      </w:r>
      <w:r w:rsidRPr="006D2B4A">
        <w:rPr>
          <w:rFonts w:ascii="Palatino Linotype" w:eastAsia="Arial" w:hAnsi="Palatino Linotype" w:cs="Arial"/>
          <w:i/>
          <w:spacing w:val="1"/>
          <w:sz w:val="22"/>
          <w:szCs w:val="20"/>
        </w:rPr>
        <w:t>d</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 xml:space="preserve">s. </w:t>
      </w:r>
      <w:r w:rsidRPr="006D2B4A">
        <w:rPr>
          <w:rFonts w:ascii="Palatino Linotype" w:eastAsia="Arial" w:hAnsi="Palatino Linotype" w:cs="Arial"/>
          <w:i/>
          <w:spacing w:val="-1"/>
          <w:sz w:val="22"/>
          <w:szCs w:val="20"/>
        </w:rPr>
        <w:t>L</w:t>
      </w:r>
      <w:r w:rsidRPr="006D2B4A">
        <w:rPr>
          <w:rFonts w:ascii="Palatino Linotype" w:eastAsia="Arial" w:hAnsi="Palatino Linotype" w:cs="Arial"/>
          <w:i/>
          <w:sz w:val="22"/>
          <w:szCs w:val="20"/>
        </w:rPr>
        <w:t xml:space="preserve">a </w:t>
      </w:r>
      <w:r w:rsidRPr="006D2B4A">
        <w:rPr>
          <w:rFonts w:ascii="Palatino Linotype" w:eastAsia="Arial" w:hAnsi="Palatino Linotype" w:cs="Arial"/>
          <w:i/>
          <w:spacing w:val="-1"/>
          <w:sz w:val="22"/>
          <w:szCs w:val="20"/>
        </w:rPr>
        <w:t>en</w:t>
      </w:r>
      <w:r w:rsidRPr="006D2B4A">
        <w:rPr>
          <w:rFonts w:ascii="Palatino Linotype" w:eastAsia="Arial" w:hAnsi="Palatino Linotype" w:cs="Arial"/>
          <w:i/>
          <w:sz w:val="22"/>
          <w:szCs w:val="20"/>
        </w:rPr>
        <w:t>tr</w:t>
      </w:r>
      <w:r w:rsidRPr="006D2B4A">
        <w:rPr>
          <w:rFonts w:ascii="Palatino Linotype" w:eastAsia="Arial" w:hAnsi="Palatino Linotype" w:cs="Arial"/>
          <w:i/>
          <w:spacing w:val="-1"/>
          <w:sz w:val="22"/>
          <w:szCs w:val="20"/>
        </w:rPr>
        <w:t>e</w:t>
      </w:r>
      <w:r w:rsidRPr="006D2B4A">
        <w:rPr>
          <w:rFonts w:ascii="Palatino Linotype" w:eastAsia="Arial" w:hAnsi="Palatino Linotype" w:cs="Arial"/>
          <w:i/>
          <w:spacing w:val="1"/>
          <w:sz w:val="22"/>
          <w:szCs w:val="20"/>
        </w:rPr>
        <w:t>g</w:t>
      </w:r>
      <w:r w:rsidRPr="006D2B4A">
        <w:rPr>
          <w:rFonts w:ascii="Palatino Linotype" w:eastAsia="Arial" w:hAnsi="Palatino Linotype" w:cs="Arial"/>
          <w:i/>
          <w:sz w:val="22"/>
          <w:szCs w:val="20"/>
        </w:rPr>
        <w:t xml:space="preserve">a </w:t>
      </w:r>
      <w:r w:rsidRPr="006D2B4A">
        <w:rPr>
          <w:rFonts w:ascii="Palatino Linotype" w:eastAsia="Arial" w:hAnsi="Palatino Linotype" w:cs="Arial"/>
          <w:i/>
          <w:spacing w:val="-1"/>
          <w:sz w:val="22"/>
          <w:szCs w:val="20"/>
        </w:rPr>
        <w:t>d</w:t>
      </w:r>
      <w:r w:rsidRPr="006D2B4A">
        <w:rPr>
          <w:rFonts w:ascii="Palatino Linotype" w:eastAsia="Arial" w:hAnsi="Palatino Linotype" w:cs="Arial"/>
          <w:i/>
          <w:sz w:val="22"/>
          <w:szCs w:val="20"/>
        </w:rPr>
        <w:t>e</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di</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h</w:t>
      </w:r>
      <w:r w:rsidRPr="006D2B4A">
        <w:rPr>
          <w:rFonts w:ascii="Palatino Linotype" w:eastAsia="Arial" w:hAnsi="Palatino Linotype" w:cs="Arial"/>
          <w:i/>
          <w:sz w:val="22"/>
          <w:szCs w:val="20"/>
        </w:rPr>
        <w:t xml:space="preserve">a </w:t>
      </w:r>
      <w:r w:rsidRPr="006D2B4A">
        <w:rPr>
          <w:rFonts w:ascii="Palatino Linotype" w:eastAsia="Arial" w:hAnsi="Palatino Linotype" w:cs="Arial"/>
          <w:i/>
          <w:spacing w:val="-1"/>
          <w:sz w:val="22"/>
          <w:szCs w:val="20"/>
        </w:rPr>
        <w:t>in</w:t>
      </w:r>
      <w:r w:rsidRPr="006D2B4A">
        <w:rPr>
          <w:rFonts w:ascii="Palatino Linotype" w:eastAsia="Arial" w:hAnsi="Palatino Linotype" w:cs="Arial"/>
          <w:i/>
          <w:spacing w:val="3"/>
          <w:sz w:val="22"/>
          <w:szCs w:val="20"/>
        </w:rPr>
        <w:t>f</w:t>
      </w:r>
      <w:r w:rsidRPr="006D2B4A">
        <w:rPr>
          <w:rFonts w:ascii="Palatino Linotype" w:eastAsia="Arial" w:hAnsi="Palatino Linotype" w:cs="Arial"/>
          <w:i/>
          <w:spacing w:val="-1"/>
          <w:sz w:val="22"/>
          <w:szCs w:val="20"/>
        </w:rPr>
        <w:t>o</w:t>
      </w:r>
      <w:r w:rsidRPr="006D2B4A">
        <w:rPr>
          <w:rFonts w:ascii="Palatino Linotype" w:eastAsia="Arial" w:hAnsi="Palatino Linotype" w:cs="Arial"/>
          <w:i/>
          <w:spacing w:val="-2"/>
          <w:sz w:val="22"/>
          <w:szCs w:val="20"/>
        </w:rPr>
        <w:t>r</w:t>
      </w:r>
      <w:r w:rsidRPr="006D2B4A">
        <w:rPr>
          <w:rFonts w:ascii="Palatino Linotype" w:eastAsia="Arial" w:hAnsi="Palatino Linotype" w:cs="Arial"/>
          <w:i/>
          <w:spacing w:val="5"/>
          <w:sz w:val="22"/>
          <w:szCs w:val="20"/>
        </w:rPr>
        <w:t>m</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ió</w:t>
      </w:r>
      <w:r w:rsidRPr="006D2B4A">
        <w:rPr>
          <w:rFonts w:ascii="Palatino Linotype" w:eastAsia="Arial" w:hAnsi="Palatino Linotype" w:cs="Arial"/>
          <w:i/>
          <w:sz w:val="22"/>
          <w:szCs w:val="20"/>
        </w:rPr>
        <w:t xml:space="preserve">n </w:t>
      </w:r>
      <w:r w:rsidRPr="006D2B4A">
        <w:rPr>
          <w:rFonts w:ascii="Palatino Linotype" w:eastAsia="Arial" w:hAnsi="Palatino Linotype" w:cs="Arial"/>
          <w:i/>
          <w:spacing w:val="-1"/>
          <w:sz w:val="22"/>
          <w:szCs w:val="20"/>
        </w:rPr>
        <w:t>n</w:t>
      </w:r>
      <w:r w:rsidRPr="006D2B4A">
        <w:rPr>
          <w:rFonts w:ascii="Palatino Linotype" w:eastAsia="Arial" w:hAnsi="Palatino Linotype" w:cs="Arial"/>
          <w:i/>
          <w:sz w:val="22"/>
          <w:szCs w:val="20"/>
        </w:rPr>
        <w:t>o c</w:t>
      </w:r>
      <w:r w:rsidRPr="006D2B4A">
        <w:rPr>
          <w:rFonts w:ascii="Palatino Linotype" w:eastAsia="Arial" w:hAnsi="Palatino Linotype" w:cs="Arial"/>
          <w:i/>
          <w:spacing w:val="1"/>
          <w:sz w:val="22"/>
          <w:szCs w:val="20"/>
        </w:rPr>
        <w:t>o</w:t>
      </w:r>
      <w:r w:rsidRPr="006D2B4A">
        <w:rPr>
          <w:rFonts w:ascii="Palatino Linotype" w:eastAsia="Arial" w:hAnsi="Palatino Linotype" w:cs="Arial"/>
          <w:i/>
          <w:spacing w:val="-1"/>
          <w:sz w:val="22"/>
          <w:szCs w:val="20"/>
        </w:rPr>
        <w:t>n</w:t>
      </w:r>
      <w:r w:rsidRPr="006D2B4A">
        <w:rPr>
          <w:rFonts w:ascii="Palatino Linotype" w:eastAsia="Arial" w:hAnsi="Palatino Linotype" w:cs="Arial"/>
          <w:i/>
          <w:sz w:val="22"/>
          <w:szCs w:val="20"/>
        </w:rPr>
        <w:t>st</w:t>
      </w:r>
      <w:r w:rsidRPr="006D2B4A">
        <w:rPr>
          <w:rFonts w:ascii="Palatino Linotype" w:eastAsia="Arial" w:hAnsi="Palatino Linotype" w:cs="Arial"/>
          <w:i/>
          <w:spacing w:val="-1"/>
          <w:sz w:val="22"/>
          <w:szCs w:val="20"/>
        </w:rPr>
        <w:t>i</w:t>
      </w:r>
      <w:r w:rsidRPr="006D2B4A">
        <w:rPr>
          <w:rFonts w:ascii="Palatino Linotype" w:eastAsia="Arial" w:hAnsi="Palatino Linotype" w:cs="Arial"/>
          <w:i/>
          <w:sz w:val="22"/>
          <w:szCs w:val="20"/>
        </w:rPr>
        <w:t>t</w:t>
      </w:r>
      <w:r w:rsidRPr="006D2B4A">
        <w:rPr>
          <w:rFonts w:ascii="Palatino Linotype" w:eastAsia="Arial" w:hAnsi="Palatino Linotype" w:cs="Arial"/>
          <w:i/>
          <w:spacing w:val="-1"/>
          <w:sz w:val="22"/>
          <w:szCs w:val="20"/>
        </w:rPr>
        <w:t>u</w:t>
      </w:r>
      <w:r w:rsidRPr="006D2B4A">
        <w:rPr>
          <w:rFonts w:ascii="Palatino Linotype" w:eastAsia="Arial" w:hAnsi="Palatino Linotype" w:cs="Arial"/>
          <w:i/>
          <w:sz w:val="22"/>
          <w:szCs w:val="20"/>
        </w:rPr>
        <w:t>ye</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l</w:t>
      </w:r>
      <w:r w:rsidRPr="006D2B4A">
        <w:rPr>
          <w:rFonts w:ascii="Palatino Linotype" w:eastAsia="Arial" w:hAnsi="Palatino Linotype" w:cs="Arial"/>
          <w:i/>
          <w:sz w:val="22"/>
          <w:szCs w:val="20"/>
        </w:rPr>
        <w:t xml:space="preserve">a </w:t>
      </w:r>
      <w:r w:rsidRPr="006D2B4A">
        <w:rPr>
          <w:rFonts w:ascii="Palatino Linotype" w:eastAsia="Arial" w:hAnsi="Palatino Linotype" w:cs="Arial"/>
          <w:i/>
          <w:spacing w:val="-1"/>
          <w:sz w:val="22"/>
          <w:szCs w:val="20"/>
        </w:rPr>
        <w:t>e</w:t>
      </w:r>
      <w:r w:rsidRPr="006D2B4A">
        <w:rPr>
          <w:rFonts w:ascii="Palatino Linotype" w:eastAsia="Arial" w:hAnsi="Palatino Linotype" w:cs="Arial"/>
          <w:i/>
          <w:spacing w:val="1"/>
          <w:sz w:val="22"/>
          <w:szCs w:val="20"/>
        </w:rPr>
        <w:t>l</w:t>
      </w:r>
      <w:r w:rsidRPr="006D2B4A">
        <w:rPr>
          <w:rFonts w:ascii="Palatino Linotype" w:eastAsia="Arial" w:hAnsi="Palatino Linotype" w:cs="Arial"/>
          <w:i/>
          <w:spacing w:val="-1"/>
          <w:sz w:val="22"/>
          <w:szCs w:val="20"/>
        </w:rPr>
        <w:t>abo</w:t>
      </w:r>
      <w:r w:rsidRPr="006D2B4A">
        <w:rPr>
          <w:rFonts w:ascii="Palatino Linotype" w:eastAsia="Arial" w:hAnsi="Palatino Linotype" w:cs="Arial"/>
          <w:i/>
          <w:sz w:val="22"/>
          <w:szCs w:val="20"/>
        </w:rPr>
        <w:t>r</w:t>
      </w:r>
      <w:r w:rsidRPr="006D2B4A">
        <w:rPr>
          <w:rFonts w:ascii="Palatino Linotype" w:eastAsia="Arial" w:hAnsi="Palatino Linotype" w:cs="Arial"/>
          <w:i/>
          <w:spacing w:val="-1"/>
          <w:sz w:val="22"/>
          <w:szCs w:val="20"/>
        </w:rPr>
        <w:t>a</w:t>
      </w:r>
      <w:r w:rsidRPr="006D2B4A">
        <w:rPr>
          <w:rFonts w:ascii="Palatino Linotype" w:eastAsia="Arial" w:hAnsi="Palatino Linotype" w:cs="Arial"/>
          <w:i/>
          <w:spacing w:val="2"/>
          <w:sz w:val="22"/>
          <w:szCs w:val="20"/>
        </w:rPr>
        <w:t>c</w:t>
      </w:r>
      <w:r w:rsidRPr="006D2B4A">
        <w:rPr>
          <w:rFonts w:ascii="Palatino Linotype" w:eastAsia="Arial" w:hAnsi="Palatino Linotype" w:cs="Arial"/>
          <w:i/>
          <w:spacing w:val="-1"/>
          <w:sz w:val="22"/>
          <w:szCs w:val="20"/>
        </w:rPr>
        <w:t>ió</w:t>
      </w:r>
      <w:r w:rsidRPr="006D2B4A">
        <w:rPr>
          <w:rFonts w:ascii="Palatino Linotype" w:eastAsia="Arial" w:hAnsi="Palatino Linotype" w:cs="Arial"/>
          <w:i/>
          <w:sz w:val="22"/>
          <w:szCs w:val="20"/>
        </w:rPr>
        <w:t>n</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d</w:t>
      </w:r>
      <w:r w:rsidRPr="006D2B4A">
        <w:rPr>
          <w:rFonts w:ascii="Palatino Linotype" w:eastAsia="Arial" w:hAnsi="Palatino Linotype" w:cs="Arial"/>
          <w:i/>
          <w:sz w:val="22"/>
          <w:szCs w:val="20"/>
        </w:rPr>
        <w:t xml:space="preserve">e </w:t>
      </w:r>
      <w:r w:rsidRPr="006D2B4A">
        <w:rPr>
          <w:rFonts w:ascii="Palatino Linotype" w:eastAsia="Arial" w:hAnsi="Palatino Linotype" w:cs="Arial"/>
          <w:i/>
          <w:spacing w:val="1"/>
          <w:sz w:val="22"/>
          <w:szCs w:val="20"/>
        </w:rPr>
        <w:t>u</w:t>
      </w:r>
      <w:r w:rsidRPr="006D2B4A">
        <w:rPr>
          <w:rFonts w:ascii="Palatino Linotype" w:eastAsia="Arial" w:hAnsi="Palatino Linotype" w:cs="Arial"/>
          <w:i/>
          <w:sz w:val="22"/>
          <w:szCs w:val="20"/>
        </w:rPr>
        <w:t xml:space="preserve">n </w:t>
      </w:r>
      <w:r w:rsidRPr="006D2B4A">
        <w:rPr>
          <w:rFonts w:ascii="Palatino Linotype" w:eastAsia="Arial" w:hAnsi="Palatino Linotype" w:cs="Arial"/>
          <w:i/>
          <w:spacing w:val="-1"/>
          <w:sz w:val="22"/>
          <w:szCs w:val="20"/>
        </w:rPr>
        <w:t>d</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c</w:t>
      </w:r>
      <w:r w:rsidRPr="006D2B4A">
        <w:rPr>
          <w:rFonts w:ascii="Palatino Linotype" w:eastAsia="Arial" w:hAnsi="Palatino Linotype" w:cs="Arial"/>
          <w:i/>
          <w:spacing w:val="-3"/>
          <w:sz w:val="22"/>
          <w:szCs w:val="20"/>
        </w:rPr>
        <w:t>u</w:t>
      </w:r>
      <w:r w:rsidRPr="006D2B4A">
        <w:rPr>
          <w:rFonts w:ascii="Palatino Linotype" w:eastAsia="Arial" w:hAnsi="Palatino Linotype" w:cs="Arial"/>
          <w:i/>
          <w:spacing w:val="5"/>
          <w:sz w:val="22"/>
          <w:szCs w:val="20"/>
        </w:rPr>
        <w:t>m</w:t>
      </w:r>
      <w:r w:rsidRPr="006D2B4A">
        <w:rPr>
          <w:rFonts w:ascii="Palatino Linotype" w:eastAsia="Arial" w:hAnsi="Palatino Linotype" w:cs="Arial"/>
          <w:i/>
          <w:spacing w:val="-1"/>
          <w:sz w:val="22"/>
          <w:szCs w:val="20"/>
        </w:rPr>
        <w:t>en</w:t>
      </w:r>
      <w:r w:rsidRPr="006D2B4A">
        <w:rPr>
          <w:rFonts w:ascii="Palatino Linotype" w:eastAsia="Arial" w:hAnsi="Palatino Linotype" w:cs="Arial"/>
          <w:i/>
          <w:sz w:val="22"/>
          <w:szCs w:val="20"/>
        </w:rPr>
        <w:t>to</w:t>
      </w:r>
      <w:r w:rsidRPr="006D2B4A">
        <w:rPr>
          <w:rFonts w:ascii="Palatino Linotype" w:eastAsia="Arial" w:hAnsi="Palatino Linotype" w:cs="Arial"/>
          <w:i/>
          <w:spacing w:val="8"/>
          <w:sz w:val="22"/>
          <w:szCs w:val="20"/>
        </w:rPr>
        <w:t xml:space="preserve"> </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 xml:space="preserve">d </w:t>
      </w:r>
      <w:r w:rsidRPr="006D2B4A">
        <w:rPr>
          <w:rFonts w:ascii="Palatino Linotype" w:eastAsia="Arial" w:hAnsi="Palatino Linotype" w:cs="Arial"/>
          <w:i/>
          <w:spacing w:val="-1"/>
          <w:sz w:val="22"/>
          <w:szCs w:val="20"/>
        </w:rPr>
        <w:t>ho</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 xml:space="preserve"> </w:t>
      </w:r>
      <w:r w:rsidRPr="006D2B4A">
        <w:rPr>
          <w:rFonts w:ascii="Palatino Linotype" w:eastAsia="Arial" w:hAnsi="Palatino Linotype" w:cs="Arial"/>
          <w:i/>
          <w:spacing w:val="-1"/>
          <w:sz w:val="22"/>
          <w:szCs w:val="20"/>
        </w:rPr>
        <w:t>n</w:t>
      </w:r>
      <w:r w:rsidRPr="006D2B4A">
        <w:rPr>
          <w:rFonts w:ascii="Palatino Linotype" w:eastAsia="Arial" w:hAnsi="Palatino Linotype" w:cs="Arial"/>
          <w:i/>
          <w:sz w:val="22"/>
          <w:szCs w:val="20"/>
        </w:rPr>
        <w:t>i r</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ul</w:t>
      </w:r>
      <w:r w:rsidRPr="006D2B4A">
        <w:rPr>
          <w:rFonts w:ascii="Palatino Linotype" w:eastAsia="Arial" w:hAnsi="Palatino Linotype" w:cs="Arial"/>
          <w:i/>
          <w:sz w:val="22"/>
          <w:szCs w:val="20"/>
        </w:rPr>
        <w:t xml:space="preserve">ta </w:t>
      </w:r>
      <w:r w:rsidRPr="006D2B4A">
        <w:rPr>
          <w:rFonts w:ascii="Palatino Linotype" w:eastAsia="Arial" w:hAnsi="Palatino Linotype" w:cs="Arial"/>
          <w:i/>
          <w:spacing w:val="-1"/>
          <w:sz w:val="22"/>
          <w:szCs w:val="20"/>
        </w:rPr>
        <w:t>un</w:t>
      </w:r>
      <w:r w:rsidRPr="006D2B4A">
        <w:rPr>
          <w:rFonts w:ascii="Palatino Linotype" w:eastAsia="Arial" w:hAnsi="Palatino Linotype" w:cs="Arial"/>
          <w:i/>
          <w:sz w:val="22"/>
          <w:szCs w:val="20"/>
        </w:rPr>
        <w:t>a c</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r</w:t>
      </w:r>
      <w:r w:rsidRPr="006D2B4A">
        <w:rPr>
          <w:rFonts w:ascii="Palatino Linotype" w:eastAsia="Arial" w:hAnsi="Palatino Linotype" w:cs="Arial"/>
          <w:i/>
          <w:spacing w:val="-1"/>
          <w:sz w:val="22"/>
          <w:szCs w:val="20"/>
        </w:rPr>
        <w:t>g</w:t>
      </w:r>
      <w:r w:rsidRPr="006D2B4A">
        <w:rPr>
          <w:rFonts w:ascii="Palatino Linotype" w:eastAsia="Arial" w:hAnsi="Palatino Linotype" w:cs="Arial"/>
          <w:i/>
          <w:sz w:val="22"/>
          <w:szCs w:val="20"/>
        </w:rPr>
        <w:t xml:space="preserve">a </w:t>
      </w:r>
      <w:r w:rsidRPr="006D2B4A">
        <w:rPr>
          <w:rFonts w:ascii="Palatino Linotype" w:eastAsia="Arial" w:hAnsi="Palatino Linotype" w:cs="Arial"/>
          <w:i/>
          <w:spacing w:val="1"/>
          <w:sz w:val="22"/>
          <w:szCs w:val="20"/>
        </w:rPr>
        <w:t>p</w:t>
      </w:r>
      <w:r w:rsidRPr="006D2B4A">
        <w:rPr>
          <w:rFonts w:ascii="Palatino Linotype" w:eastAsia="Arial" w:hAnsi="Palatino Linotype" w:cs="Arial"/>
          <w:i/>
          <w:spacing w:val="-1"/>
          <w:sz w:val="22"/>
          <w:szCs w:val="20"/>
        </w:rPr>
        <w:t>a</w:t>
      </w:r>
      <w:r w:rsidRPr="006D2B4A">
        <w:rPr>
          <w:rFonts w:ascii="Palatino Linotype" w:eastAsia="Arial" w:hAnsi="Palatino Linotype" w:cs="Arial"/>
          <w:i/>
          <w:spacing w:val="2"/>
          <w:sz w:val="22"/>
          <w:szCs w:val="20"/>
        </w:rPr>
        <w:t>r</w:t>
      </w:r>
      <w:r w:rsidRPr="006D2B4A">
        <w:rPr>
          <w:rFonts w:ascii="Palatino Linotype" w:eastAsia="Arial" w:hAnsi="Palatino Linotype" w:cs="Arial"/>
          <w:i/>
          <w:sz w:val="22"/>
          <w:szCs w:val="20"/>
        </w:rPr>
        <w:t xml:space="preserve">a </w:t>
      </w:r>
      <w:r w:rsidRPr="006D2B4A">
        <w:rPr>
          <w:rFonts w:ascii="Palatino Linotype" w:eastAsia="Arial" w:hAnsi="Palatino Linotype" w:cs="Arial"/>
          <w:i/>
          <w:spacing w:val="-1"/>
          <w:sz w:val="22"/>
          <w:szCs w:val="20"/>
        </w:rPr>
        <w:t>la</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 xml:space="preserve"> </w:t>
      </w:r>
      <w:r w:rsidRPr="006D2B4A">
        <w:rPr>
          <w:rFonts w:ascii="Palatino Linotype" w:eastAsia="Arial" w:hAnsi="Palatino Linotype" w:cs="Arial"/>
          <w:i/>
          <w:spacing w:val="-1"/>
          <w:sz w:val="22"/>
          <w:szCs w:val="20"/>
        </w:rPr>
        <w:t>au</w:t>
      </w:r>
      <w:r w:rsidRPr="006D2B4A">
        <w:rPr>
          <w:rFonts w:ascii="Palatino Linotype" w:eastAsia="Arial" w:hAnsi="Palatino Linotype" w:cs="Arial"/>
          <w:i/>
          <w:sz w:val="22"/>
          <w:szCs w:val="20"/>
        </w:rPr>
        <w:t>t</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ri</w:t>
      </w:r>
      <w:r w:rsidRPr="006D2B4A">
        <w:rPr>
          <w:rFonts w:ascii="Palatino Linotype" w:eastAsia="Arial" w:hAnsi="Palatino Linotype" w:cs="Arial"/>
          <w:i/>
          <w:spacing w:val="-2"/>
          <w:sz w:val="22"/>
          <w:szCs w:val="20"/>
        </w:rPr>
        <w:t>d</w:t>
      </w:r>
      <w:r w:rsidRPr="006D2B4A">
        <w:rPr>
          <w:rFonts w:ascii="Palatino Linotype" w:eastAsia="Arial" w:hAnsi="Palatino Linotype" w:cs="Arial"/>
          <w:i/>
          <w:spacing w:val="1"/>
          <w:sz w:val="22"/>
          <w:szCs w:val="20"/>
        </w:rPr>
        <w:t>a</w:t>
      </w:r>
      <w:r w:rsidRPr="006D2B4A">
        <w:rPr>
          <w:rFonts w:ascii="Palatino Linotype" w:eastAsia="Arial" w:hAnsi="Palatino Linotype" w:cs="Arial"/>
          <w:i/>
          <w:spacing w:val="-1"/>
          <w:sz w:val="22"/>
          <w:szCs w:val="20"/>
        </w:rPr>
        <w:t>de</w:t>
      </w:r>
      <w:r w:rsidRPr="006D2B4A">
        <w:rPr>
          <w:rFonts w:ascii="Palatino Linotype" w:eastAsia="Arial" w:hAnsi="Palatino Linotype" w:cs="Arial"/>
          <w:i/>
          <w:sz w:val="22"/>
          <w:szCs w:val="20"/>
        </w:rPr>
        <w:t>s,</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p</w:t>
      </w:r>
      <w:r w:rsidRPr="006D2B4A">
        <w:rPr>
          <w:rFonts w:ascii="Palatino Linotype" w:eastAsia="Arial" w:hAnsi="Palatino Linotype" w:cs="Arial"/>
          <w:i/>
          <w:spacing w:val="1"/>
          <w:sz w:val="22"/>
          <w:szCs w:val="20"/>
        </w:rPr>
        <w:t>u</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 xml:space="preserve"> </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on</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i</w:t>
      </w:r>
      <w:r w:rsidRPr="006D2B4A">
        <w:rPr>
          <w:rFonts w:ascii="Palatino Linotype" w:eastAsia="Arial" w:hAnsi="Palatino Linotype" w:cs="Arial"/>
          <w:i/>
          <w:sz w:val="22"/>
          <w:szCs w:val="20"/>
        </w:rPr>
        <w:t>st</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z w:val="22"/>
          <w:szCs w:val="20"/>
        </w:rPr>
        <w:t>s</w:t>
      </w:r>
      <w:r w:rsidRPr="006D2B4A">
        <w:rPr>
          <w:rFonts w:ascii="Palatino Linotype" w:eastAsia="Arial" w:hAnsi="Palatino Linotype" w:cs="Arial"/>
          <w:i/>
          <w:spacing w:val="-3"/>
          <w:sz w:val="22"/>
          <w:szCs w:val="20"/>
        </w:rPr>
        <w:t>i</w:t>
      </w:r>
      <w:r w:rsidRPr="006D2B4A">
        <w:rPr>
          <w:rFonts w:ascii="Palatino Linotype" w:eastAsia="Arial" w:hAnsi="Palatino Linotype" w:cs="Arial"/>
          <w:i/>
          <w:spacing w:val="5"/>
          <w:sz w:val="22"/>
          <w:szCs w:val="20"/>
        </w:rPr>
        <w:t>m</w:t>
      </w:r>
      <w:r w:rsidRPr="006D2B4A">
        <w:rPr>
          <w:rFonts w:ascii="Palatino Linotype" w:eastAsia="Arial" w:hAnsi="Palatino Linotype" w:cs="Arial"/>
          <w:i/>
          <w:spacing w:val="-1"/>
          <w:sz w:val="22"/>
          <w:szCs w:val="20"/>
        </w:rPr>
        <w:t>pl</w:t>
      </w:r>
      <w:r w:rsidRPr="006D2B4A">
        <w:rPr>
          <w:rFonts w:ascii="Palatino Linotype" w:eastAsia="Arial" w:hAnsi="Palatino Linotype" w:cs="Arial"/>
          <w:i/>
          <w:spacing w:val="-3"/>
          <w:sz w:val="22"/>
          <w:szCs w:val="20"/>
        </w:rPr>
        <w:t>e</w:t>
      </w:r>
      <w:r w:rsidRPr="006D2B4A">
        <w:rPr>
          <w:rFonts w:ascii="Palatino Linotype" w:eastAsia="Arial" w:hAnsi="Palatino Linotype" w:cs="Arial"/>
          <w:i/>
          <w:spacing w:val="5"/>
          <w:sz w:val="22"/>
          <w:szCs w:val="20"/>
        </w:rPr>
        <w:t>m</w:t>
      </w:r>
      <w:r w:rsidRPr="006D2B4A">
        <w:rPr>
          <w:rFonts w:ascii="Palatino Linotype" w:eastAsia="Arial" w:hAnsi="Palatino Linotype" w:cs="Arial"/>
          <w:i/>
          <w:spacing w:val="-3"/>
          <w:sz w:val="22"/>
          <w:szCs w:val="20"/>
        </w:rPr>
        <w:t>e</w:t>
      </w:r>
      <w:r w:rsidRPr="006D2B4A">
        <w:rPr>
          <w:rFonts w:ascii="Palatino Linotype" w:eastAsia="Arial" w:hAnsi="Palatino Linotype" w:cs="Arial"/>
          <w:i/>
          <w:spacing w:val="-1"/>
          <w:sz w:val="22"/>
          <w:szCs w:val="20"/>
        </w:rPr>
        <w:t>n</w:t>
      </w:r>
      <w:r w:rsidRPr="006D2B4A">
        <w:rPr>
          <w:rFonts w:ascii="Palatino Linotype" w:eastAsia="Arial" w:hAnsi="Palatino Linotype" w:cs="Arial"/>
          <w:i/>
          <w:sz w:val="22"/>
          <w:szCs w:val="20"/>
        </w:rPr>
        <w:t>t</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 xml:space="preserve">n </w:t>
      </w:r>
      <w:r w:rsidRPr="006D2B4A">
        <w:rPr>
          <w:rFonts w:ascii="Palatino Linotype" w:eastAsia="Arial" w:hAnsi="Palatino Linotype" w:cs="Arial"/>
          <w:i/>
          <w:spacing w:val="-1"/>
          <w:sz w:val="22"/>
          <w:szCs w:val="20"/>
        </w:rPr>
        <w:t>pone</w:t>
      </w:r>
      <w:r w:rsidRPr="006D2B4A">
        <w:rPr>
          <w:rFonts w:ascii="Palatino Linotype" w:eastAsia="Arial" w:hAnsi="Palatino Linotype" w:cs="Arial"/>
          <w:i/>
          <w:sz w:val="22"/>
          <w:szCs w:val="20"/>
        </w:rPr>
        <w:t>r</w:t>
      </w:r>
      <w:r w:rsidRPr="006D2B4A">
        <w:rPr>
          <w:rFonts w:ascii="Palatino Linotype" w:eastAsia="Arial" w:hAnsi="Palatino Linotype" w:cs="Arial"/>
          <w:i/>
          <w:spacing w:val="1"/>
          <w:sz w:val="22"/>
          <w:szCs w:val="20"/>
        </w:rPr>
        <w:t xml:space="preserve"> </w:t>
      </w:r>
      <w:r w:rsidRPr="006D2B4A">
        <w:rPr>
          <w:rFonts w:ascii="Palatino Linotype" w:eastAsia="Arial" w:hAnsi="Palatino Linotype" w:cs="Arial"/>
          <w:i/>
          <w:sz w:val="22"/>
          <w:szCs w:val="20"/>
        </w:rPr>
        <w:t xml:space="preserve">a </w:t>
      </w:r>
      <w:r w:rsidRPr="006D2B4A">
        <w:rPr>
          <w:rFonts w:ascii="Palatino Linotype" w:eastAsia="Arial" w:hAnsi="Palatino Linotype" w:cs="Arial"/>
          <w:i/>
          <w:spacing w:val="-1"/>
          <w:sz w:val="22"/>
          <w:szCs w:val="20"/>
        </w:rPr>
        <w:t>di</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po</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i</w:t>
      </w:r>
      <w:r w:rsidRPr="006D2B4A">
        <w:rPr>
          <w:rFonts w:ascii="Palatino Linotype" w:eastAsia="Arial" w:hAnsi="Palatino Linotype" w:cs="Arial"/>
          <w:i/>
          <w:spacing w:val="2"/>
          <w:sz w:val="22"/>
          <w:szCs w:val="20"/>
        </w:rPr>
        <w:t>c</w:t>
      </w:r>
      <w:r w:rsidRPr="006D2B4A">
        <w:rPr>
          <w:rFonts w:ascii="Palatino Linotype" w:eastAsia="Arial" w:hAnsi="Palatino Linotype" w:cs="Arial"/>
          <w:i/>
          <w:spacing w:val="-1"/>
          <w:sz w:val="22"/>
          <w:szCs w:val="20"/>
        </w:rPr>
        <w:t>ió</w:t>
      </w:r>
      <w:r w:rsidRPr="006D2B4A">
        <w:rPr>
          <w:rFonts w:ascii="Palatino Linotype" w:eastAsia="Arial" w:hAnsi="Palatino Linotype" w:cs="Arial"/>
          <w:i/>
          <w:sz w:val="22"/>
          <w:szCs w:val="20"/>
        </w:rPr>
        <w:t>n</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d</w:t>
      </w:r>
      <w:r w:rsidRPr="006D2B4A">
        <w:rPr>
          <w:rFonts w:ascii="Palatino Linotype" w:eastAsia="Arial" w:hAnsi="Palatino Linotype" w:cs="Arial"/>
          <w:i/>
          <w:sz w:val="22"/>
          <w:szCs w:val="20"/>
        </w:rPr>
        <w:t>e</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lo</w:t>
      </w:r>
      <w:r w:rsidRPr="006D2B4A">
        <w:rPr>
          <w:rFonts w:ascii="Palatino Linotype" w:eastAsia="Arial" w:hAnsi="Palatino Linotype" w:cs="Arial"/>
          <w:i/>
          <w:sz w:val="22"/>
          <w:szCs w:val="20"/>
        </w:rPr>
        <w:t>s</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pa</w:t>
      </w:r>
      <w:r w:rsidRPr="006D2B4A">
        <w:rPr>
          <w:rFonts w:ascii="Palatino Linotype" w:eastAsia="Arial" w:hAnsi="Palatino Linotype" w:cs="Arial"/>
          <w:i/>
          <w:sz w:val="22"/>
          <w:szCs w:val="20"/>
        </w:rPr>
        <w:t>r</w:t>
      </w:r>
      <w:r w:rsidRPr="006D2B4A">
        <w:rPr>
          <w:rFonts w:ascii="Palatino Linotype" w:eastAsia="Arial" w:hAnsi="Palatino Linotype" w:cs="Arial"/>
          <w:i/>
          <w:spacing w:val="1"/>
          <w:sz w:val="22"/>
          <w:szCs w:val="20"/>
        </w:rPr>
        <w:t>t</w:t>
      </w:r>
      <w:r w:rsidRPr="006D2B4A">
        <w:rPr>
          <w:rFonts w:ascii="Palatino Linotype" w:eastAsia="Arial" w:hAnsi="Palatino Linotype" w:cs="Arial"/>
          <w:i/>
          <w:spacing w:val="-1"/>
          <w:sz w:val="22"/>
          <w:szCs w:val="20"/>
        </w:rPr>
        <w:t>i</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ula</w:t>
      </w:r>
      <w:r w:rsidRPr="006D2B4A">
        <w:rPr>
          <w:rFonts w:ascii="Palatino Linotype" w:eastAsia="Arial" w:hAnsi="Palatino Linotype" w:cs="Arial"/>
          <w:i/>
          <w:sz w:val="22"/>
          <w:szCs w:val="20"/>
        </w:rPr>
        <w:t>r</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s</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la</w:t>
      </w:r>
      <w:r w:rsidRPr="006D2B4A">
        <w:rPr>
          <w:rFonts w:ascii="Palatino Linotype" w:eastAsia="Arial" w:hAnsi="Palatino Linotype" w:cs="Arial"/>
          <w:i/>
          <w:sz w:val="22"/>
          <w:szCs w:val="20"/>
        </w:rPr>
        <w:t>s</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ba</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s</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d</w:t>
      </w:r>
      <w:r w:rsidRPr="006D2B4A">
        <w:rPr>
          <w:rFonts w:ascii="Palatino Linotype" w:eastAsia="Arial" w:hAnsi="Palatino Linotype" w:cs="Arial"/>
          <w:i/>
          <w:sz w:val="22"/>
          <w:szCs w:val="20"/>
        </w:rPr>
        <w:t>e</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da</w:t>
      </w:r>
      <w:r w:rsidRPr="006D2B4A">
        <w:rPr>
          <w:rFonts w:ascii="Palatino Linotype" w:eastAsia="Arial" w:hAnsi="Palatino Linotype" w:cs="Arial"/>
          <w:i/>
          <w:sz w:val="22"/>
          <w:szCs w:val="20"/>
        </w:rPr>
        <w:t>t</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s,</w:t>
      </w:r>
      <w:r w:rsidRPr="006D2B4A">
        <w:rPr>
          <w:rFonts w:ascii="Palatino Linotype" w:eastAsia="Arial" w:hAnsi="Palatino Linotype" w:cs="Arial"/>
          <w:i/>
          <w:spacing w:val="4"/>
          <w:sz w:val="22"/>
          <w:szCs w:val="20"/>
        </w:rPr>
        <w:t xml:space="preserve"> </w:t>
      </w:r>
      <w:r w:rsidRPr="006D2B4A">
        <w:rPr>
          <w:rFonts w:ascii="Palatino Linotype" w:eastAsia="Arial" w:hAnsi="Palatino Linotype" w:cs="Arial"/>
          <w:i/>
          <w:sz w:val="22"/>
          <w:szCs w:val="20"/>
        </w:rPr>
        <w:t>o</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l r</w:t>
      </w:r>
      <w:r w:rsidRPr="006D2B4A">
        <w:rPr>
          <w:rFonts w:ascii="Palatino Linotype" w:eastAsia="Arial" w:hAnsi="Palatino Linotype" w:cs="Arial"/>
          <w:i/>
          <w:spacing w:val="-1"/>
          <w:sz w:val="22"/>
          <w:szCs w:val="20"/>
        </w:rPr>
        <w:t>epo</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i</w:t>
      </w:r>
      <w:r w:rsidRPr="006D2B4A">
        <w:rPr>
          <w:rFonts w:ascii="Palatino Linotype" w:eastAsia="Arial" w:hAnsi="Palatino Linotype" w:cs="Arial"/>
          <w:i/>
          <w:sz w:val="22"/>
          <w:szCs w:val="20"/>
        </w:rPr>
        <w:t>t</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rio</w:t>
      </w:r>
      <w:r w:rsidRPr="006D2B4A">
        <w:rPr>
          <w:rFonts w:ascii="Palatino Linotype" w:eastAsia="Arial" w:hAnsi="Palatino Linotype" w:cs="Arial"/>
          <w:i/>
          <w:spacing w:val="1"/>
          <w:sz w:val="22"/>
          <w:szCs w:val="20"/>
        </w:rPr>
        <w:t xml:space="preserve"> </w:t>
      </w:r>
      <w:r w:rsidRPr="006D2B4A">
        <w:rPr>
          <w:rFonts w:ascii="Palatino Linotype" w:eastAsia="Arial" w:hAnsi="Palatino Linotype" w:cs="Arial"/>
          <w:i/>
          <w:spacing w:val="-1"/>
          <w:sz w:val="22"/>
          <w:szCs w:val="20"/>
        </w:rPr>
        <w:t>d</w:t>
      </w:r>
      <w:r w:rsidRPr="006D2B4A">
        <w:rPr>
          <w:rFonts w:ascii="Palatino Linotype" w:eastAsia="Arial" w:hAnsi="Palatino Linotype" w:cs="Arial"/>
          <w:i/>
          <w:sz w:val="22"/>
          <w:szCs w:val="20"/>
        </w:rPr>
        <w:t>e</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la</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 xml:space="preserve"> </w:t>
      </w:r>
      <w:r w:rsidRPr="006D2B4A">
        <w:rPr>
          <w:rFonts w:ascii="Palatino Linotype" w:eastAsia="Arial" w:hAnsi="Palatino Linotype" w:cs="Arial"/>
          <w:i/>
          <w:spacing w:val="2"/>
          <w:sz w:val="22"/>
          <w:szCs w:val="20"/>
        </w:rPr>
        <w:t>m</w:t>
      </w:r>
      <w:r w:rsidRPr="006D2B4A">
        <w:rPr>
          <w:rFonts w:ascii="Palatino Linotype" w:eastAsia="Arial" w:hAnsi="Palatino Linotype" w:cs="Arial"/>
          <w:i/>
          <w:spacing w:val="-1"/>
          <w:sz w:val="22"/>
          <w:szCs w:val="20"/>
        </w:rPr>
        <w:t>i</w:t>
      </w:r>
      <w:r w:rsidRPr="006D2B4A">
        <w:rPr>
          <w:rFonts w:ascii="Palatino Linotype" w:eastAsia="Arial" w:hAnsi="Palatino Linotype" w:cs="Arial"/>
          <w:i/>
          <w:spacing w:val="-2"/>
          <w:sz w:val="22"/>
          <w:szCs w:val="20"/>
        </w:rPr>
        <w:t>s</w:t>
      </w:r>
      <w:r w:rsidRPr="006D2B4A">
        <w:rPr>
          <w:rFonts w:ascii="Palatino Linotype" w:eastAsia="Arial" w:hAnsi="Palatino Linotype" w:cs="Arial"/>
          <w:i/>
          <w:spacing w:val="2"/>
          <w:sz w:val="22"/>
          <w:szCs w:val="20"/>
        </w:rPr>
        <w:t>m</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s,</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n</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 xml:space="preserve">l </w:t>
      </w:r>
      <w:r w:rsidRPr="006D2B4A">
        <w:rPr>
          <w:rFonts w:ascii="Palatino Linotype" w:eastAsia="Arial" w:hAnsi="Palatino Linotype" w:cs="Arial"/>
          <w:i/>
          <w:spacing w:val="3"/>
          <w:sz w:val="22"/>
          <w:szCs w:val="20"/>
        </w:rPr>
        <w:t>f</w:t>
      </w:r>
      <w:r w:rsidRPr="006D2B4A">
        <w:rPr>
          <w:rFonts w:ascii="Palatino Linotype" w:eastAsia="Arial" w:hAnsi="Palatino Linotype" w:cs="Arial"/>
          <w:i/>
          <w:spacing w:val="-1"/>
          <w:sz w:val="22"/>
          <w:szCs w:val="20"/>
        </w:rPr>
        <w:t>o</w:t>
      </w:r>
      <w:r w:rsidRPr="006D2B4A">
        <w:rPr>
          <w:rFonts w:ascii="Palatino Linotype" w:eastAsia="Arial" w:hAnsi="Palatino Linotype" w:cs="Arial"/>
          <w:i/>
          <w:spacing w:val="-2"/>
          <w:sz w:val="22"/>
          <w:szCs w:val="20"/>
        </w:rPr>
        <w:t>r</w:t>
      </w:r>
      <w:r w:rsidRPr="006D2B4A">
        <w:rPr>
          <w:rFonts w:ascii="Palatino Linotype" w:eastAsia="Arial" w:hAnsi="Palatino Linotype" w:cs="Arial"/>
          <w:i/>
          <w:spacing w:val="2"/>
          <w:sz w:val="22"/>
          <w:szCs w:val="20"/>
        </w:rPr>
        <w:t>m</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 xml:space="preserve">to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 xml:space="preserve">n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 xml:space="preserve">l </w:t>
      </w:r>
      <w:r w:rsidRPr="006D2B4A">
        <w:rPr>
          <w:rFonts w:ascii="Palatino Linotype" w:eastAsia="Arial" w:hAnsi="Palatino Linotype" w:cs="Arial"/>
          <w:i/>
          <w:spacing w:val="-1"/>
          <w:sz w:val="22"/>
          <w:szCs w:val="20"/>
        </w:rPr>
        <w:t>qu</w:t>
      </w:r>
      <w:r w:rsidRPr="006D2B4A">
        <w:rPr>
          <w:rFonts w:ascii="Palatino Linotype" w:eastAsia="Arial" w:hAnsi="Palatino Linotype" w:cs="Arial"/>
          <w:i/>
          <w:sz w:val="22"/>
          <w:szCs w:val="20"/>
        </w:rPr>
        <w:t xml:space="preserve">e </w:t>
      </w:r>
      <w:r w:rsidRPr="006D2B4A">
        <w:rPr>
          <w:rFonts w:ascii="Palatino Linotype" w:eastAsia="Arial" w:hAnsi="Palatino Linotype" w:cs="Arial"/>
          <w:i/>
          <w:spacing w:val="-1"/>
          <w:sz w:val="22"/>
          <w:szCs w:val="20"/>
        </w:rPr>
        <w:t>o</w:t>
      </w:r>
      <w:r w:rsidRPr="006D2B4A">
        <w:rPr>
          <w:rFonts w:ascii="Palatino Linotype" w:eastAsia="Arial" w:hAnsi="Palatino Linotype" w:cs="Arial"/>
          <w:i/>
          <w:spacing w:val="1"/>
          <w:sz w:val="22"/>
          <w:szCs w:val="20"/>
        </w:rPr>
        <w:t>b</w:t>
      </w:r>
      <w:r w:rsidRPr="006D2B4A">
        <w:rPr>
          <w:rFonts w:ascii="Palatino Linotype" w:eastAsia="Arial" w:hAnsi="Palatino Linotype" w:cs="Arial"/>
          <w:i/>
          <w:sz w:val="22"/>
          <w:szCs w:val="20"/>
        </w:rPr>
        <w:t>r</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 xml:space="preserve">n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n s</w:t>
      </w:r>
      <w:r w:rsidRPr="006D2B4A">
        <w:rPr>
          <w:rFonts w:ascii="Palatino Linotype" w:eastAsia="Arial" w:hAnsi="Palatino Linotype" w:cs="Arial"/>
          <w:i/>
          <w:spacing w:val="-1"/>
          <w:sz w:val="22"/>
          <w:szCs w:val="20"/>
        </w:rPr>
        <w:t>u</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 xml:space="preserve"> </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rc</w:t>
      </w:r>
      <w:r w:rsidRPr="006D2B4A">
        <w:rPr>
          <w:rFonts w:ascii="Palatino Linotype" w:eastAsia="Arial" w:hAnsi="Palatino Linotype" w:cs="Arial"/>
          <w:i/>
          <w:spacing w:val="-1"/>
          <w:sz w:val="22"/>
          <w:szCs w:val="20"/>
        </w:rPr>
        <w:t>h</w:t>
      </w:r>
      <w:r w:rsidRPr="006D2B4A">
        <w:rPr>
          <w:rFonts w:ascii="Palatino Linotype" w:eastAsia="Arial" w:hAnsi="Palatino Linotype" w:cs="Arial"/>
          <w:i/>
          <w:spacing w:val="1"/>
          <w:sz w:val="22"/>
          <w:szCs w:val="20"/>
        </w:rPr>
        <w:t>i</w:t>
      </w:r>
      <w:r w:rsidRPr="006D2B4A">
        <w:rPr>
          <w:rFonts w:ascii="Palatino Linotype" w:eastAsia="Arial" w:hAnsi="Palatino Linotype" w:cs="Arial"/>
          <w:i/>
          <w:sz w:val="22"/>
          <w:szCs w:val="20"/>
        </w:rPr>
        <w:t>v</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 xml:space="preserve"> </w:t>
      </w:r>
      <w:r w:rsidRPr="006D2B4A">
        <w:rPr>
          <w:rFonts w:ascii="Palatino Linotype" w:eastAsia="Arial" w:hAnsi="Palatino Linotype" w:cs="Arial"/>
          <w:i/>
          <w:spacing w:val="-1"/>
          <w:sz w:val="22"/>
          <w:szCs w:val="20"/>
        </w:rPr>
        <w:t>ga</w:t>
      </w:r>
      <w:r w:rsidRPr="006D2B4A">
        <w:rPr>
          <w:rFonts w:ascii="Palatino Linotype" w:eastAsia="Arial" w:hAnsi="Palatino Linotype" w:cs="Arial"/>
          <w:i/>
          <w:sz w:val="22"/>
          <w:szCs w:val="20"/>
        </w:rPr>
        <w:t>r</w:t>
      </w:r>
      <w:r w:rsidRPr="006D2B4A">
        <w:rPr>
          <w:rFonts w:ascii="Palatino Linotype" w:eastAsia="Arial" w:hAnsi="Palatino Linotype" w:cs="Arial"/>
          <w:i/>
          <w:spacing w:val="-1"/>
          <w:sz w:val="22"/>
          <w:szCs w:val="20"/>
        </w:rPr>
        <w:t>an</w:t>
      </w:r>
      <w:r w:rsidRPr="006D2B4A">
        <w:rPr>
          <w:rFonts w:ascii="Palatino Linotype" w:eastAsia="Arial" w:hAnsi="Palatino Linotype" w:cs="Arial"/>
          <w:i/>
          <w:sz w:val="22"/>
          <w:szCs w:val="20"/>
        </w:rPr>
        <w:t>t</w:t>
      </w:r>
      <w:r w:rsidRPr="006D2B4A">
        <w:rPr>
          <w:rFonts w:ascii="Palatino Linotype" w:eastAsia="Arial" w:hAnsi="Palatino Linotype" w:cs="Arial"/>
          <w:i/>
          <w:spacing w:val="1"/>
          <w:sz w:val="22"/>
          <w:szCs w:val="20"/>
        </w:rPr>
        <w:t>i</w:t>
      </w:r>
      <w:r w:rsidRPr="006D2B4A">
        <w:rPr>
          <w:rFonts w:ascii="Palatino Linotype" w:eastAsia="Arial" w:hAnsi="Palatino Linotype" w:cs="Arial"/>
          <w:i/>
          <w:spacing w:val="-2"/>
          <w:sz w:val="22"/>
          <w:szCs w:val="20"/>
        </w:rPr>
        <w:t>z</w:t>
      </w:r>
      <w:r w:rsidRPr="006D2B4A">
        <w:rPr>
          <w:rFonts w:ascii="Palatino Linotype" w:eastAsia="Arial" w:hAnsi="Palatino Linotype" w:cs="Arial"/>
          <w:i/>
          <w:spacing w:val="1"/>
          <w:sz w:val="22"/>
          <w:szCs w:val="20"/>
        </w:rPr>
        <w:t>a</w:t>
      </w:r>
      <w:r w:rsidRPr="006D2B4A">
        <w:rPr>
          <w:rFonts w:ascii="Palatino Linotype" w:eastAsia="Arial" w:hAnsi="Palatino Linotype" w:cs="Arial"/>
          <w:i/>
          <w:spacing w:val="-1"/>
          <w:sz w:val="22"/>
          <w:szCs w:val="20"/>
        </w:rPr>
        <w:t>nd</w:t>
      </w:r>
      <w:r w:rsidRPr="006D2B4A">
        <w:rPr>
          <w:rFonts w:ascii="Palatino Linotype" w:eastAsia="Arial" w:hAnsi="Palatino Linotype" w:cs="Arial"/>
          <w:i/>
          <w:sz w:val="22"/>
          <w:szCs w:val="20"/>
        </w:rPr>
        <w:t xml:space="preserve">o a </w:t>
      </w:r>
      <w:r w:rsidRPr="006D2B4A">
        <w:rPr>
          <w:rFonts w:ascii="Palatino Linotype" w:eastAsia="Arial" w:hAnsi="Palatino Linotype" w:cs="Arial"/>
          <w:i/>
          <w:spacing w:val="1"/>
          <w:sz w:val="22"/>
          <w:szCs w:val="20"/>
        </w:rPr>
        <w:t>l</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 xml:space="preserve"> </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o</w:t>
      </w:r>
      <w:r w:rsidRPr="006D2B4A">
        <w:rPr>
          <w:rFonts w:ascii="Palatino Linotype" w:eastAsia="Arial" w:hAnsi="Palatino Linotype" w:cs="Arial"/>
          <w:i/>
          <w:spacing w:val="-1"/>
          <w:sz w:val="22"/>
          <w:szCs w:val="20"/>
        </w:rPr>
        <w:t>li</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i</w:t>
      </w:r>
      <w:r w:rsidRPr="006D2B4A">
        <w:rPr>
          <w:rFonts w:ascii="Palatino Linotype" w:eastAsia="Arial" w:hAnsi="Palatino Linotype" w:cs="Arial"/>
          <w:i/>
          <w:sz w:val="22"/>
          <w:szCs w:val="20"/>
        </w:rPr>
        <w:t>t</w:t>
      </w:r>
      <w:r w:rsidRPr="006D2B4A">
        <w:rPr>
          <w:rFonts w:ascii="Palatino Linotype" w:eastAsia="Arial" w:hAnsi="Palatino Linotype" w:cs="Arial"/>
          <w:i/>
          <w:spacing w:val="-1"/>
          <w:sz w:val="22"/>
          <w:szCs w:val="20"/>
        </w:rPr>
        <w:t>an</w:t>
      </w:r>
      <w:r w:rsidRPr="006D2B4A">
        <w:rPr>
          <w:rFonts w:ascii="Palatino Linotype" w:eastAsia="Arial" w:hAnsi="Palatino Linotype" w:cs="Arial"/>
          <w:i/>
          <w:sz w:val="22"/>
          <w:szCs w:val="20"/>
        </w:rPr>
        <w:t>t</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 xml:space="preserve"> </w:t>
      </w:r>
      <w:r w:rsidRPr="006D2B4A">
        <w:rPr>
          <w:rFonts w:ascii="Palatino Linotype" w:eastAsia="Arial" w:hAnsi="Palatino Linotype" w:cs="Arial"/>
          <w:i/>
          <w:spacing w:val="-1"/>
          <w:sz w:val="22"/>
          <w:szCs w:val="20"/>
        </w:rPr>
        <w:t>l</w:t>
      </w:r>
      <w:r w:rsidRPr="006D2B4A">
        <w:rPr>
          <w:rFonts w:ascii="Palatino Linotype" w:eastAsia="Arial" w:hAnsi="Palatino Linotype" w:cs="Arial"/>
          <w:i/>
          <w:sz w:val="22"/>
          <w:szCs w:val="20"/>
        </w:rPr>
        <w:t xml:space="preserve">a </w:t>
      </w:r>
      <w:r w:rsidRPr="006D2B4A">
        <w:rPr>
          <w:rFonts w:ascii="Palatino Linotype" w:eastAsia="Arial" w:hAnsi="Palatino Linotype" w:cs="Arial"/>
          <w:i/>
          <w:spacing w:val="1"/>
          <w:sz w:val="22"/>
          <w:szCs w:val="20"/>
        </w:rPr>
        <w:t>l</w:t>
      </w:r>
      <w:r w:rsidRPr="006D2B4A">
        <w:rPr>
          <w:rFonts w:ascii="Palatino Linotype" w:eastAsia="Arial" w:hAnsi="Palatino Linotype" w:cs="Arial"/>
          <w:i/>
          <w:spacing w:val="-1"/>
          <w:sz w:val="22"/>
          <w:szCs w:val="20"/>
        </w:rPr>
        <w:t>ib</w:t>
      </w:r>
      <w:r w:rsidRPr="006D2B4A">
        <w:rPr>
          <w:rFonts w:ascii="Palatino Linotype" w:eastAsia="Arial" w:hAnsi="Palatino Linotype" w:cs="Arial"/>
          <w:i/>
          <w:sz w:val="22"/>
          <w:szCs w:val="20"/>
        </w:rPr>
        <w:t xml:space="preserve">re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x</w:t>
      </w:r>
      <w:r w:rsidRPr="006D2B4A">
        <w:rPr>
          <w:rFonts w:ascii="Palatino Linotype" w:eastAsia="Arial" w:hAnsi="Palatino Linotype" w:cs="Arial"/>
          <w:i/>
          <w:spacing w:val="-1"/>
          <w:sz w:val="22"/>
          <w:szCs w:val="20"/>
        </w:rPr>
        <w:t>plo</w:t>
      </w:r>
      <w:r w:rsidRPr="006D2B4A">
        <w:rPr>
          <w:rFonts w:ascii="Palatino Linotype" w:eastAsia="Arial" w:hAnsi="Palatino Linotype" w:cs="Arial"/>
          <w:i/>
          <w:spacing w:val="1"/>
          <w:sz w:val="22"/>
          <w:szCs w:val="20"/>
        </w:rPr>
        <w:t>t</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i</w:t>
      </w:r>
      <w:r w:rsidRPr="006D2B4A">
        <w:rPr>
          <w:rFonts w:ascii="Palatino Linotype" w:eastAsia="Arial" w:hAnsi="Palatino Linotype" w:cs="Arial"/>
          <w:i/>
          <w:spacing w:val="-1"/>
          <w:sz w:val="22"/>
          <w:szCs w:val="20"/>
        </w:rPr>
        <w:t>ón</w:t>
      </w:r>
      <w:r w:rsidRPr="006D2B4A">
        <w:rPr>
          <w:rFonts w:ascii="Palatino Linotype" w:eastAsia="Arial" w:hAnsi="Palatino Linotype" w:cs="Arial"/>
          <w:i/>
          <w:sz w:val="22"/>
          <w:szCs w:val="20"/>
        </w:rPr>
        <w:t>,</w:t>
      </w:r>
      <w:r w:rsidRPr="006D2B4A">
        <w:rPr>
          <w:rFonts w:ascii="Palatino Linotype" w:eastAsia="Arial" w:hAnsi="Palatino Linotype" w:cs="Arial"/>
          <w:i/>
          <w:spacing w:val="-1"/>
          <w:sz w:val="22"/>
          <w:szCs w:val="20"/>
        </w:rPr>
        <w:t xml:space="preserve"> </w:t>
      </w:r>
      <w:r w:rsidRPr="006D2B4A">
        <w:rPr>
          <w:rFonts w:ascii="Palatino Linotype" w:eastAsia="Arial" w:hAnsi="Palatino Linotype" w:cs="Arial"/>
          <w:i/>
          <w:spacing w:val="5"/>
          <w:sz w:val="22"/>
          <w:szCs w:val="20"/>
        </w:rPr>
        <w:t>m</w:t>
      </w:r>
      <w:r w:rsidRPr="006D2B4A">
        <w:rPr>
          <w:rFonts w:ascii="Palatino Linotype" w:eastAsia="Arial" w:hAnsi="Palatino Linotype" w:cs="Arial"/>
          <w:i/>
          <w:spacing w:val="-1"/>
          <w:sz w:val="22"/>
          <w:szCs w:val="20"/>
        </w:rPr>
        <w:t>anipula</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i</w:t>
      </w:r>
      <w:r w:rsidRPr="006D2B4A">
        <w:rPr>
          <w:rFonts w:ascii="Palatino Linotype" w:eastAsia="Arial" w:hAnsi="Palatino Linotype" w:cs="Arial"/>
          <w:i/>
          <w:spacing w:val="-1"/>
          <w:sz w:val="22"/>
          <w:szCs w:val="20"/>
        </w:rPr>
        <w:t>ó</w:t>
      </w:r>
      <w:r w:rsidRPr="006D2B4A">
        <w:rPr>
          <w:rFonts w:ascii="Palatino Linotype" w:eastAsia="Arial" w:hAnsi="Palatino Linotype" w:cs="Arial"/>
          <w:i/>
          <w:sz w:val="22"/>
          <w:szCs w:val="20"/>
        </w:rPr>
        <w:t>n y</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z w:val="22"/>
          <w:szCs w:val="20"/>
        </w:rPr>
        <w:t>r</w:t>
      </w:r>
      <w:r w:rsidRPr="006D2B4A">
        <w:rPr>
          <w:rFonts w:ascii="Palatino Linotype" w:eastAsia="Arial" w:hAnsi="Palatino Linotype" w:cs="Arial"/>
          <w:i/>
          <w:spacing w:val="-1"/>
          <w:sz w:val="22"/>
          <w:szCs w:val="20"/>
        </w:rPr>
        <w:t>eu</w:t>
      </w:r>
      <w:r w:rsidRPr="006D2B4A">
        <w:rPr>
          <w:rFonts w:ascii="Palatino Linotype" w:eastAsia="Arial" w:hAnsi="Palatino Linotype" w:cs="Arial"/>
          <w:i/>
          <w:sz w:val="22"/>
          <w:szCs w:val="20"/>
        </w:rPr>
        <w:t>t</w:t>
      </w:r>
      <w:r w:rsidRPr="006D2B4A">
        <w:rPr>
          <w:rFonts w:ascii="Palatino Linotype" w:eastAsia="Arial" w:hAnsi="Palatino Linotype" w:cs="Arial"/>
          <w:i/>
          <w:spacing w:val="1"/>
          <w:sz w:val="22"/>
          <w:szCs w:val="20"/>
        </w:rPr>
        <w:t>i</w:t>
      </w:r>
      <w:r w:rsidRPr="006D2B4A">
        <w:rPr>
          <w:rFonts w:ascii="Palatino Linotype" w:eastAsia="Arial" w:hAnsi="Palatino Linotype" w:cs="Arial"/>
          <w:i/>
          <w:spacing w:val="-1"/>
          <w:sz w:val="22"/>
          <w:szCs w:val="20"/>
        </w:rPr>
        <w:t>l</w:t>
      </w:r>
      <w:r w:rsidRPr="006D2B4A">
        <w:rPr>
          <w:rFonts w:ascii="Palatino Linotype" w:eastAsia="Arial" w:hAnsi="Palatino Linotype" w:cs="Arial"/>
          <w:i/>
          <w:spacing w:val="1"/>
          <w:sz w:val="22"/>
          <w:szCs w:val="20"/>
        </w:rPr>
        <w:t>i</w:t>
      </w:r>
      <w:r w:rsidRPr="006D2B4A">
        <w:rPr>
          <w:rFonts w:ascii="Palatino Linotype" w:eastAsia="Arial" w:hAnsi="Palatino Linotype" w:cs="Arial"/>
          <w:i/>
          <w:spacing w:val="-2"/>
          <w:sz w:val="22"/>
          <w:szCs w:val="20"/>
        </w:rPr>
        <w:t>z</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i</w:t>
      </w:r>
      <w:r w:rsidRPr="006D2B4A">
        <w:rPr>
          <w:rFonts w:ascii="Palatino Linotype" w:eastAsia="Arial" w:hAnsi="Palatino Linotype" w:cs="Arial"/>
          <w:i/>
          <w:spacing w:val="-1"/>
          <w:sz w:val="22"/>
          <w:szCs w:val="20"/>
        </w:rPr>
        <w:t>ó</w:t>
      </w:r>
      <w:r w:rsidRPr="006D2B4A">
        <w:rPr>
          <w:rFonts w:ascii="Palatino Linotype" w:eastAsia="Arial" w:hAnsi="Palatino Linotype" w:cs="Arial"/>
          <w:i/>
          <w:sz w:val="22"/>
          <w:szCs w:val="20"/>
        </w:rPr>
        <w:t xml:space="preserve">n </w:t>
      </w:r>
      <w:r w:rsidRPr="006D2B4A">
        <w:rPr>
          <w:rFonts w:ascii="Palatino Linotype" w:eastAsia="Arial" w:hAnsi="Palatino Linotype" w:cs="Arial"/>
          <w:i/>
          <w:spacing w:val="-1"/>
          <w:sz w:val="22"/>
          <w:szCs w:val="20"/>
        </w:rPr>
        <w:t>d</w:t>
      </w:r>
      <w:r w:rsidRPr="006D2B4A">
        <w:rPr>
          <w:rFonts w:ascii="Palatino Linotype" w:eastAsia="Arial" w:hAnsi="Palatino Linotype" w:cs="Arial"/>
          <w:i/>
          <w:sz w:val="22"/>
          <w:szCs w:val="20"/>
        </w:rPr>
        <w:t xml:space="preserve">e </w:t>
      </w:r>
      <w:r w:rsidRPr="006D2B4A">
        <w:rPr>
          <w:rFonts w:ascii="Palatino Linotype" w:eastAsia="Arial" w:hAnsi="Palatino Linotype" w:cs="Arial"/>
          <w:i/>
          <w:spacing w:val="-1"/>
          <w:sz w:val="22"/>
          <w:szCs w:val="20"/>
        </w:rPr>
        <w:t>l</w:t>
      </w:r>
      <w:r w:rsidRPr="006D2B4A">
        <w:rPr>
          <w:rFonts w:ascii="Palatino Linotype" w:eastAsia="Arial" w:hAnsi="Palatino Linotype" w:cs="Arial"/>
          <w:i/>
          <w:sz w:val="22"/>
          <w:szCs w:val="20"/>
        </w:rPr>
        <w:t xml:space="preserve">a </w:t>
      </w:r>
      <w:r w:rsidRPr="006D2B4A">
        <w:rPr>
          <w:rFonts w:ascii="Palatino Linotype" w:eastAsia="Arial" w:hAnsi="Palatino Linotype" w:cs="Arial"/>
          <w:i/>
          <w:spacing w:val="1"/>
          <w:sz w:val="22"/>
          <w:szCs w:val="20"/>
        </w:rPr>
        <w:t>i</w:t>
      </w:r>
      <w:r w:rsidRPr="006D2B4A">
        <w:rPr>
          <w:rFonts w:ascii="Palatino Linotype" w:eastAsia="Arial" w:hAnsi="Palatino Linotype" w:cs="Arial"/>
          <w:i/>
          <w:spacing w:val="-1"/>
          <w:sz w:val="22"/>
          <w:szCs w:val="20"/>
        </w:rPr>
        <w:t>n</w:t>
      </w:r>
      <w:r w:rsidRPr="006D2B4A">
        <w:rPr>
          <w:rFonts w:ascii="Palatino Linotype" w:eastAsia="Arial" w:hAnsi="Palatino Linotype" w:cs="Arial"/>
          <w:i/>
          <w:spacing w:val="3"/>
          <w:sz w:val="22"/>
          <w:szCs w:val="20"/>
        </w:rPr>
        <w:t>f</w:t>
      </w:r>
      <w:r w:rsidRPr="006D2B4A">
        <w:rPr>
          <w:rFonts w:ascii="Palatino Linotype" w:eastAsia="Arial" w:hAnsi="Palatino Linotype" w:cs="Arial"/>
          <w:i/>
          <w:spacing w:val="-1"/>
          <w:sz w:val="22"/>
          <w:szCs w:val="20"/>
        </w:rPr>
        <w:t>o</w:t>
      </w:r>
      <w:r w:rsidRPr="006D2B4A">
        <w:rPr>
          <w:rFonts w:ascii="Palatino Linotype" w:eastAsia="Arial" w:hAnsi="Palatino Linotype" w:cs="Arial"/>
          <w:i/>
          <w:spacing w:val="-2"/>
          <w:sz w:val="22"/>
          <w:szCs w:val="20"/>
        </w:rPr>
        <w:t>r</w:t>
      </w:r>
      <w:r w:rsidRPr="006D2B4A">
        <w:rPr>
          <w:rFonts w:ascii="Palatino Linotype" w:eastAsia="Arial" w:hAnsi="Palatino Linotype" w:cs="Arial"/>
          <w:i/>
          <w:spacing w:val="2"/>
          <w:sz w:val="22"/>
          <w:szCs w:val="20"/>
        </w:rPr>
        <w:t>m</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ió</w:t>
      </w:r>
      <w:r w:rsidRPr="006D2B4A">
        <w:rPr>
          <w:rFonts w:ascii="Palatino Linotype" w:eastAsia="Arial" w:hAnsi="Palatino Linotype" w:cs="Arial"/>
          <w:i/>
          <w:sz w:val="22"/>
          <w:szCs w:val="20"/>
        </w:rPr>
        <w:t xml:space="preserve">n </w:t>
      </w:r>
      <w:r w:rsidRPr="006D2B4A">
        <w:rPr>
          <w:rFonts w:ascii="Palatino Linotype" w:eastAsia="Arial" w:hAnsi="Palatino Linotype" w:cs="Arial"/>
          <w:i/>
          <w:spacing w:val="-1"/>
          <w:sz w:val="22"/>
          <w:szCs w:val="20"/>
        </w:rPr>
        <w:t>gube</w:t>
      </w:r>
      <w:r w:rsidRPr="006D2B4A">
        <w:rPr>
          <w:rFonts w:ascii="Palatino Linotype" w:eastAsia="Arial" w:hAnsi="Palatino Linotype" w:cs="Arial"/>
          <w:i/>
          <w:sz w:val="22"/>
          <w:szCs w:val="20"/>
        </w:rPr>
        <w:t>r</w:t>
      </w:r>
      <w:r w:rsidRPr="006D2B4A">
        <w:rPr>
          <w:rFonts w:ascii="Palatino Linotype" w:eastAsia="Arial" w:hAnsi="Palatino Linotype" w:cs="Arial"/>
          <w:i/>
          <w:spacing w:val="-1"/>
          <w:sz w:val="22"/>
          <w:szCs w:val="20"/>
        </w:rPr>
        <w:t>na</w:t>
      </w:r>
      <w:r w:rsidRPr="006D2B4A">
        <w:rPr>
          <w:rFonts w:ascii="Palatino Linotype" w:eastAsia="Arial" w:hAnsi="Palatino Linotype" w:cs="Arial"/>
          <w:i/>
          <w:spacing w:val="5"/>
          <w:sz w:val="22"/>
          <w:szCs w:val="20"/>
        </w:rPr>
        <w:t>m</w:t>
      </w:r>
      <w:r w:rsidRPr="006D2B4A">
        <w:rPr>
          <w:rFonts w:ascii="Palatino Linotype" w:eastAsia="Arial" w:hAnsi="Palatino Linotype" w:cs="Arial"/>
          <w:i/>
          <w:spacing w:val="-1"/>
          <w:sz w:val="22"/>
          <w:szCs w:val="20"/>
        </w:rPr>
        <w:t>en</w:t>
      </w:r>
      <w:r w:rsidRPr="006D2B4A">
        <w:rPr>
          <w:rFonts w:ascii="Palatino Linotype" w:eastAsia="Arial" w:hAnsi="Palatino Linotype" w:cs="Arial"/>
          <w:i/>
          <w:sz w:val="22"/>
          <w:szCs w:val="20"/>
        </w:rPr>
        <w:t>t</w:t>
      </w:r>
      <w:r w:rsidRPr="006D2B4A">
        <w:rPr>
          <w:rFonts w:ascii="Palatino Linotype" w:eastAsia="Arial" w:hAnsi="Palatino Linotype" w:cs="Arial"/>
          <w:i/>
          <w:spacing w:val="-1"/>
          <w:sz w:val="22"/>
          <w:szCs w:val="20"/>
        </w:rPr>
        <w:t>al</w:t>
      </w:r>
      <w:r w:rsidRPr="006D2B4A">
        <w:rPr>
          <w:rFonts w:ascii="Palatino Linotype" w:eastAsia="Arial" w:hAnsi="Palatino Linotype" w:cs="Arial"/>
          <w:i/>
          <w:sz w:val="22"/>
          <w:szCs w:val="20"/>
        </w:rPr>
        <w:t>.</w:t>
      </w:r>
    </w:p>
    <w:p w14:paraId="659FFF81" w14:textId="77777777" w:rsidR="000C665F" w:rsidRPr="006D2B4A" w:rsidRDefault="000C665F" w:rsidP="000C665F">
      <w:pPr>
        <w:spacing w:after="120"/>
        <w:ind w:left="851" w:right="958"/>
        <w:jc w:val="both"/>
        <w:rPr>
          <w:rFonts w:ascii="Palatino Linotype" w:eastAsia="Arial" w:hAnsi="Palatino Linotype" w:cs="Arial"/>
          <w:i/>
          <w:sz w:val="22"/>
          <w:szCs w:val="20"/>
        </w:rPr>
      </w:pPr>
      <w:r w:rsidRPr="006D2B4A">
        <w:rPr>
          <w:rFonts w:ascii="Palatino Linotype" w:eastAsia="Arial" w:hAnsi="Palatino Linotype" w:cs="Arial"/>
          <w:b/>
          <w:i/>
          <w:sz w:val="22"/>
          <w:szCs w:val="20"/>
        </w:rPr>
        <w:t>La</w:t>
      </w:r>
      <w:r w:rsidRPr="006D2B4A">
        <w:rPr>
          <w:rFonts w:ascii="Palatino Linotype" w:eastAsia="Arial" w:hAnsi="Palatino Linotype" w:cs="Arial"/>
          <w:b/>
          <w:i/>
          <w:spacing w:val="33"/>
          <w:sz w:val="22"/>
          <w:szCs w:val="20"/>
        </w:rPr>
        <w:t xml:space="preserve"> </w:t>
      </w:r>
      <w:r w:rsidRPr="006D2B4A">
        <w:rPr>
          <w:rFonts w:ascii="Palatino Linotype" w:eastAsia="Arial" w:hAnsi="Palatino Linotype" w:cs="Arial"/>
          <w:b/>
          <w:i/>
          <w:spacing w:val="1"/>
          <w:sz w:val="22"/>
          <w:szCs w:val="20"/>
        </w:rPr>
        <w:t>i</w:t>
      </w:r>
      <w:r w:rsidRPr="006D2B4A">
        <w:rPr>
          <w:rFonts w:ascii="Palatino Linotype" w:eastAsia="Arial" w:hAnsi="Palatino Linotype" w:cs="Arial"/>
          <w:b/>
          <w:i/>
          <w:sz w:val="22"/>
          <w:szCs w:val="20"/>
        </w:rPr>
        <w:t>n</w:t>
      </w:r>
      <w:r w:rsidRPr="006D2B4A">
        <w:rPr>
          <w:rFonts w:ascii="Palatino Linotype" w:eastAsia="Arial" w:hAnsi="Palatino Linotype" w:cs="Arial"/>
          <w:b/>
          <w:i/>
          <w:spacing w:val="-1"/>
          <w:sz w:val="22"/>
          <w:szCs w:val="20"/>
        </w:rPr>
        <w:t>f</w:t>
      </w:r>
      <w:r w:rsidRPr="006D2B4A">
        <w:rPr>
          <w:rFonts w:ascii="Palatino Linotype" w:eastAsia="Arial" w:hAnsi="Palatino Linotype" w:cs="Arial"/>
          <w:b/>
          <w:i/>
          <w:sz w:val="22"/>
          <w:szCs w:val="20"/>
        </w:rPr>
        <w:t>orm</w:t>
      </w:r>
      <w:r w:rsidRPr="006D2B4A">
        <w:rPr>
          <w:rFonts w:ascii="Palatino Linotype" w:eastAsia="Arial" w:hAnsi="Palatino Linotype" w:cs="Arial"/>
          <w:b/>
          <w:i/>
          <w:spacing w:val="1"/>
          <w:sz w:val="22"/>
          <w:szCs w:val="20"/>
        </w:rPr>
        <w:t>ac</w:t>
      </w:r>
      <w:r w:rsidRPr="006D2B4A">
        <w:rPr>
          <w:rFonts w:ascii="Palatino Linotype" w:eastAsia="Arial" w:hAnsi="Palatino Linotype" w:cs="Arial"/>
          <w:b/>
          <w:i/>
          <w:sz w:val="22"/>
          <w:szCs w:val="20"/>
        </w:rPr>
        <w:t>ión</w:t>
      </w:r>
      <w:r w:rsidRPr="006D2B4A">
        <w:rPr>
          <w:rFonts w:ascii="Palatino Linotype" w:eastAsia="Arial" w:hAnsi="Palatino Linotype" w:cs="Arial"/>
          <w:b/>
          <w:i/>
          <w:spacing w:val="33"/>
          <w:sz w:val="22"/>
          <w:szCs w:val="20"/>
        </w:rPr>
        <w:t xml:space="preserve"> </w:t>
      </w:r>
      <w:r w:rsidRPr="006D2B4A">
        <w:rPr>
          <w:rFonts w:ascii="Palatino Linotype" w:eastAsia="Arial" w:hAnsi="Palatino Linotype" w:cs="Arial"/>
          <w:b/>
          <w:i/>
          <w:spacing w:val="1"/>
          <w:sz w:val="22"/>
          <w:szCs w:val="20"/>
        </w:rPr>
        <w:t>es</w:t>
      </w:r>
      <w:r w:rsidRPr="006D2B4A">
        <w:rPr>
          <w:rFonts w:ascii="Palatino Linotype" w:eastAsia="Arial" w:hAnsi="Palatino Linotype" w:cs="Arial"/>
          <w:b/>
          <w:i/>
          <w:spacing w:val="-1"/>
          <w:sz w:val="22"/>
          <w:szCs w:val="20"/>
        </w:rPr>
        <w:t>ta</w:t>
      </w:r>
      <w:r w:rsidRPr="006D2B4A">
        <w:rPr>
          <w:rFonts w:ascii="Palatino Linotype" w:eastAsia="Arial" w:hAnsi="Palatino Linotype" w:cs="Arial"/>
          <w:b/>
          <w:i/>
          <w:sz w:val="22"/>
          <w:szCs w:val="20"/>
        </w:rPr>
        <w:t>d</w:t>
      </w:r>
      <w:r w:rsidRPr="006D2B4A">
        <w:rPr>
          <w:rFonts w:ascii="Palatino Linotype" w:eastAsia="Arial" w:hAnsi="Palatino Linotype" w:cs="Arial"/>
          <w:b/>
          <w:i/>
          <w:spacing w:val="1"/>
          <w:sz w:val="22"/>
          <w:szCs w:val="20"/>
        </w:rPr>
        <w:t>ís</w:t>
      </w:r>
      <w:r w:rsidRPr="006D2B4A">
        <w:rPr>
          <w:rFonts w:ascii="Palatino Linotype" w:eastAsia="Arial" w:hAnsi="Palatino Linotype" w:cs="Arial"/>
          <w:b/>
          <w:i/>
          <w:sz w:val="22"/>
          <w:szCs w:val="20"/>
        </w:rPr>
        <w:t>tica</w:t>
      </w:r>
      <w:r w:rsidRPr="006D2B4A">
        <w:rPr>
          <w:rFonts w:ascii="Palatino Linotype" w:eastAsia="Arial" w:hAnsi="Palatino Linotype" w:cs="Arial"/>
          <w:b/>
          <w:i/>
          <w:spacing w:val="35"/>
          <w:sz w:val="22"/>
          <w:szCs w:val="20"/>
        </w:rPr>
        <w:t xml:space="preserve"> </w:t>
      </w:r>
      <w:r w:rsidRPr="006D2B4A">
        <w:rPr>
          <w:rFonts w:ascii="Palatino Linotype" w:eastAsia="Arial" w:hAnsi="Palatino Linotype" w:cs="Arial"/>
          <w:b/>
          <w:i/>
          <w:spacing w:val="1"/>
          <w:sz w:val="22"/>
          <w:szCs w:val="20"/>
        </w:rPr>
        <w:t>e</w:t>
      </w:r>
      <w:r w:rsidRPr="006D2B4A">
        <w:rPr>
          <w:rFonts w:ascii="Palatino Linotype" w:eastAsia="Arial" w:hAnsi="Palatino Linotype" w:cs="Arial"/>
          <w:b/>
          <w:i/>
          <w:sz w:val="22"/>
          <w:szCs w:val="20"/>
        </w:rPr>
        <w:t>s</w:t>
      </w:r>
      <w:r w:rsidRPr="006D2B4A">
        <w:rPr>
          <w:rFonts w:ascii="Palatino Linotype" w:eastAsia="Arial" w:hAnsi="Palatino Linotype" w:cs="Arial"/>
          <w:b/>
          <w:i/>
          <w:spacing w:val="33"/>
          <w:sz w:val="22"/>
          <w:szCs w:val="20"/>
        </w:rPr>
        <w:t xml:space="preserve"> </w:t>
      </w:r>
      <w:r w:rsidRPr="006D2B4A">
        <w:rPr>
          <w:rFonts w:ascii="Palatino Linotype" w:eastAsia="Arial" w:hAnsi="Palatino Linotype" w:cs="Arial"/>
          <w:b/>
          <w:i/>
          <w:spacing w:val="-5"/>
          <w:sz w:val="22"/>
          <w:szCs w:val="20"/>
        </w:rPr>
        <w:t>d</w:t>
      </w:r>
      <w:r w:rsidRPr="006D2B4A">
        <w:rPr>
          <w:rFonts w:ascii="Palatino Linotype" w:eastAsia="Arial" w:hAnsi="Palatino Linotype" w:cs="Arial"/>
          <w:b/>
          <w:i/>
          <w:sz w:val="22"/>
          <w:szCs w:val="20"/>
        </w:rPr>
        <w:t>e</w:t>
      </w:r>
      <w:r w:rsidRPr="006D2B4A">
        <w:rPr>
          <w:rFonts w:ascii="Palatino Linotype" w:eastAsia="Arial" w:hAnsi="Palatino Linotype" w:cs="Arial"/>
          <w:b/>
          <w:i/>
          <w:spacing w:val="33"/>
          <w:sz w:val="22"/>
          <w:szCs w:val="20"/>
        </w:rPr>
        <w:t xml:space="preserve"> </w:t>
      </w:r>
      <w:r w:rsidRPr="006D2B4A">
        <w:rPr>
          <w:rFonts w:ascii="Palatino Linotype" w:eastAsia="Arial" w:hAnsi="Palatino Linotype" w:cs="Arial"/>
          <w:b/>
          <w:i/>
          <w:sz w:val="22"/>
          <w:szCs w:val="20"/>
        </w:rPr>
        <w:t>nat</w:t>
      </w:r>
      <w:r w:rsidRPr="006D2B4A">
        <w:rPr>
          <w:rFonts w:ascii="Palatino Linotype" w:eastAsia="Arial" w:hAnsi="Palatino Linotype" w:cs="Arial"/>
          <w:b/>
          <w:i/>
          <w:spacing w:val="-1"/>
          <w:sz w:val="22"/>
          <w:szCs w:val="20"/>
        </w:rPr>
        <w:t>u</w:t>
      </w:r>
      <w:r w:rsidRPr="006D2B4A">
        <w:rPr>
          <w:rFonts w:ascii="Palatino Linotype" w:eastAsia="Arial" w:hAnsi="Palatino Linotype" w:cs="Arial"/>
          <w:b/>
          <w:i/>
          <w:sz w:val="22"/>
          <w:szCs w:val="20"/>
        </w:rPr>
        <w:t>r</w:t>
      </w:r>
      <w:r w:rsidRPr="006D2B4A">
        <w:rPr>
          <w:rFonts w:ascii="Palatino Linotype" w:eastAsia="Arial" w:hAnsi="Palatino Linotype" w:cs="Arial"/>
          <w:b/>
          <w:i/>
          <w:spacing w:val="1"/>
          <w:sz w:val="22"/>
          <w:szCs w:val="20"/>
        </w:rPr>
        <w:t>a</w:t>
      </w:r>
      <w:r w:rsidRPr="006D2B4A">
        <w:rPr>
          <w:rFonts w:ascii="Palatino Linotype" w:eastAsia="Arial" w:hAnsi="Palatino Linotype" w:cs="Arial"/>
          <w:b/>
          <w:i/>
          <w:spacing w:val="-2"/>
          <w:sz w:val="22"/>
          <w:szCs w:val="20"/>
        </w:rPr>
        <w:t>l</w:t>
      </w:r>
      <w:r w:rsidRPr="006D2B4A">
        <w:rPr>
          <w:rFonts w:ascii="Palatino Linotype" w:eastAsia="Arial" w:hAnsi="Palatino Linotype" w:cs="Arial"/>
          <w:b/>
          <w:i/>
          <w:spacing w:val="1"/>
          <w:sz w:val="22"/>
          <w:szCs w:val="20"/>
        </w:rPr>
        <w:t>e</w:t>
      </w:r>
      <w:r w:rsidRPr="006D2B4A">
        <w:rPr>
          <w:rFonts w:ascii="Palatino Linotype" w:eastAsia="Arial" w:hAnsi="Palatino Linotype" w:cs="Arial"/>
          <w:b/>
          <w:i/>
          <w:sz w:val="22"/>
          <w:szCs w:val="20"/>
        </w:rPr>
        <w:t>za</w:t>
      </w:r>
      <w:r w:rsidRPr="006D2B4A">
        <w:rPr>
          <w:rFonts w:ascii="Palatino Linotype" w:eastAsia="Arial" w:hAnsi="Palatino Linotype" w:cs="Arial"/>
          <w:b/>
          <w:i/>
          <w:spacing w:val="37"/>
          <w:sz w:val="22"/>
          <w:szCs w:val="20"/>
        </w:rPr>
        <w:t xml:space="preserve"> </w:t>
      </w:r>
      <w:r w:rsidRPr="006D2B4A">
        <w:rPr>
          <w:rFonts w:ascii="Palatino Linotype" w:eastAsia="Arial" w:hAnsi="Palatino Linotype" w:cs="Arial"/>
          <w:b/>
          <w:i/>
          <w:sz w:val="22"/>
          <w:szCs w:val="20"/>
        </w:rPr>
        <w:t>públ</w:t>
      </w:r>
      <w:r w:rsidRPr="006D2B4A">
        <w:rPr>
          <w:rFonts w:ascii="Palatino Linotype" w:eastAsia="Arial" w:hAnsi="Palatino Linotype" w:cs="Arial"/>
          <w:b/>
          <w:i/>
          <w:spacing w:val="-2"/>
          <w:sz w:val="22"/>
          <w:szCs w:val="20"/>
        </w:rPr>
        <w:t>i</w:t>
      </w:r>
      <w:r w:rsidRPr="006D2B4A">
        <w:rPr>
          <w:rFonts w:ascii="Palatino Linotype" w:eastAsia="Arial" w:hAnsi="Palatino Linotype" w:cs="Arial"/>
          <w:b/>
          <w:i/>
          <w:spacing w:val="2"/>
          <w:sz w:val="22"/>
          <w:szCs w:val="20"/>
        </w:rPr>
        <w:t>c</w:t>
      </w:r>
      <w:r w:rsidRPr="006D2B4A">
        <w:rPr>
          <w:rFonts w:ascii="Palatino Linotype" w:eastAsia="Arial" w:hAnsi="Palatino Linotype" w:cs="Arial"/>
          <w:b/>
          <w:i/>
          <w:spacing w:val="1"/>
          <w:sz w:val="22"/>
          <w:szCs w:val="20"/>
        </w:rPr>
        <w:t>a</w:t>
      </w:r>
      <w:r w:rsidRPr="006D2B4A">
        <w:rPr>
          <w:rFonts w:ascii="Palatino Linotype" w:eastAsia="Arial" w:hAnsi="Palatino Linotype" w:cs="Arial"/>
          <w:b/>
          <w:i/>
          <w:sz w:val="22"/>
          <w:szCs w:val="20"/>
        </w:rPr>
        <w:t>,</w:t>
      </w:r>
      <w:r w:rsidRPr="006D2B4A">
        <w:rPr>
          <w:rFonts w:ascii="Palatino Linotype" w:eastAsia="Arial" w:hAnsi="Palatino Linotype" w:cs="Arial"/>
          <w:b/>
          <w:i/>
          <w:spacing w:val="32"/>
          <w:sz w:val="22"/>
          <w:szCs w:val="20"/>
        </w:rPr>
        <w:t xml:space="preserve"> </w:t>
      </w:r>
      <w:r w:rsidRPr="006D2B4A">
        <w:rPr>
          <w:rFonts w:ascii="Palatino Linotype" w:eastAsia="Arial" w:hAnsi="Palatino Linotype" w:cs="Arial"/>
          <w:b/>
          <w:i/>
          <w:sz w:val="22"/>
          <w:szCs w:val="20"/>
        </w:rPr>
        <w:t>in</w:t>
      </w:r>
      <w:r w:rsidRPr="006D2B4A">
        <w:rPr>
          <w:rFonts w:ascii="Palatino Linotype" w:eastAsia="Arial" w:hAnsi="Palatino Linotype" w:cs="Arial"/>
          <w:b/>
          <w:i/>
          <w:spacing w:val="-3"/>
          <w:sz w:val="22"/>
          <w:szCs w:val="20"/>
        </w:rPr>
        <w:t>d</w:t>
      </w:r>
      <w:r w:rsidRPr="006D2B4A">
        <w:rPr>
          <w:rFonts w:ascii="Palatino Linotype" w:eastAsia="Arial" w:hAnsi="Palatino Linotype" w:cs="Arial"/>
          <w:b/>
          <w:i/>
          <w:spacing w:val="1"/>
          <w:sz w:val="22"/>
          <w:szCs w:val="20"/>
        </w:rPr>
        <w:t>e</w:t>
      </w:r>
      <w:r w:rsidRPr="006D2B4A">
        <w:rPr>
          <w:rFonts w:ascii="Palatino Linotype" w:eastAsia="Arial" w:hAnsi="Palatino Linotype" w:cs="Arial"/>
          <w:b/>
          <w:i/>
          <w:sz w:val="22"/>
          <w:szCs w:val="20"/>
        </w:rPr>
        <w:t>p</w:t>
      </w:r>
      <w:r w:rsidRPr="006D2B4A">
        <w:rPr>
          <w:rFonts w:ascii="Palatino Linotype" w:eastAsia="Arial" w:hAnsi="Palatino Linotype" w:cs="Arial"/>
          <w:b/>
          <w:i/>
          <w:spacing w:val="1"/>
          <w:sz w:val="22"/>
          <w:szCs w:val="20"/>
        </w:rPr>
        <w:t>e</w:t>
      </w:r>
      <w:r w:rsidRPr="006D2B4A">
        <w:rPr>
          <w:rFonts w:ascii="Palatino Linotype" w:eastAsia="Arial" w:hAnsi="Palatino Linotype" w:cs="Arial"/>
          <w:b/>
          <w:i/>
          <w:spacing w:val="-5"/>
          <w:sz w:val="22"/>
          <w:szCs w:val="20"/>
        </w:rPr>
        <w:t>n</w:t>
      </w:r>
      <w:r w:rsidRPr="006D2B4A">
        <w:rPr>
          <w:rFonts w:ascii="Palatino Linotype" w:eastAsia="Arial" w:hAnsi="Palatino Linotype" w:cs="Arial"/>
          <w:b/>
          <w:i/>
          <w:sz w:val="22"/>
          <w:szCs w:val="20"/>
        </w:rPr>
        <w:t>d</w:t>
      </w:r>
      <w:r w:rsidRPr="006D2B4A">
        <w:rPr>
          <w:rFonts w:ascii="Palatino Linotype" w:eastAsia="Arial" w:hAnsi="Palatino Linotype" w:cs="Arial"/>
          <w:b/>
          <w:i/>
          <w:spacing w:val="1"/>
          <w:sz w:val="22"/>
          <w:szCs w:val="20"/>
        </w:rPr>
        <w:t>ie</w:t>
      </w:r>
      <w:r w:rsidRPr="006D2B4A">
        <w:rPr>
          <w:rFonts w:ascii="Palatino Linotype" w:eastAsia="Arial" w:hAnsi="Palatino Linotype" w:cs="Arial"/>
          <w:b/>
          <w:i/>
          <w:sz w:val="22"/>
          <w:szCs w:val="20"/>
        </w:rPr>
        <w:t>n</w:t>
      </w:r>
      <w:r w:rsidRPr="006D2B4A">
        <w:rPr>
          <w:rFonts w:ascii="Palatino Linotype" w:eastAsia="Arial" w:hAnsi="Palatino Linotype" w:cs="Arial"/>
          <w:b/>
          <w:i/>
          <w:spacing w:val="-1"/>
          <w:sz w:val="22"/>
          <w:szCs w:val="20"/>
        </w:rPr>
        <w:t>t</w:t>
      </w:r>
      <w:r w:rsidRPr="006D2B4A">
        <w:rPr>
          <w:rFonts w:ascii="Palatino Linotype" w:eastAsia="Arial" w:hAnsi="Palatino Linotype" w:cs="Arial"/>
          <w:b/>
          <w:i/>
          <w:spacing w:val="1"/>
          <w:sz w:val="22"/>
          <w:szCs w:val="20"/>
        </w:rPr>
        <w:t>eme</w:t>
      </w:r>
      <w:r w:rsidRPr="006D2B4A">
        <w:rPr>
          <w:rFonts w:ascii="Palatino Linotype" w:eastAsia="Arial" w:hAnsi="Palatino Linotype" w:cs="Arial"/>
          <w:b/>
          <w:i/>
          <w:sz w:val="22"/>
          <w:szCs w:val="20"/>
        </w:rPr>
        <w:t>n</w:t>
      </w:r>
      <w:r w:rsidRPr="006D2B4A">
        <w:rPr>
          <w:rFonts w:ascii="Palatino Linotype" w:eastAsia="Arial" w:hAnsi="Palatino Linotype" w:cs="Arial"/>
          <w:b/>
          <w:i/>
          <w:spacing w:val="-3"/>
          <w:sz w:val="22"/>
          <w:szCs w:val="20"/>
        </w:rPr>
        <w:t>t</w:t>
      </w:r>
      <w:r w:rsidRPr="006D2B4A">
        <w:rPr>
          <w:rFonts w:ascii="Palatino Linotype" w:eastAsia="Arial" w:hAnsi="Palatino Linotype" w:cs="Arial"/>
          <w:b/>
          <w:i/>
          <w:sz w:val="22"/>
          <w:szCs w:val="20"/>
        </w:rPr>
        <w:t>e de</w:t>
      </w:r>
      <w:r w:rsidRPr="006D2B4A">
        <w:rPr>
          <w:rFonts w:ascii="Palatino Linotype" w:eastAsia="Arial" w:hAnsi="Palatino Linotype" w:cs="Arial"/>
          <w:b/>
          <w:i/>
          <w:spacing w:val="37"/>
          <w:sz w:val="22"/>
          <w:szCs w:val="20"/>
        </w:rPr>
        <w:t xml:space="preserve"> </w:t>
      </w:r>
      <w:r w:rsidRPr="006D2B4A">
        <w:rPr>
          <w:rFonts w:ascii="Palatino Linotype" w:eastAsia="Arial" w:hAnsi="Palatino Linotype" w:cs="Arial"/>
          <w:b/>
          <w:i/>
          <w:sz w:val="22"/>
          <w:szCs w:val="20"/>
        </w:rPr>
        <w:t xml:space="preserve">la </w:t>
      </w:r>
      <w:r w:rsidRPr="006D2B4A">
        <w:rPr>
          <w:rFonts w:ascii="Palatino Linotype" w:eastAsia="Arial" w:hAnsi="Palatino Linotype" w:cs="Arial"/>
          <w:b/>
          <w:i/>
          <w:spacing w:val="3"/>
          <w:sz w:val="22"/>
          <w:szCs w:val="20"/>
        </w:rPr>
        <w:t>materia</w:t>
      </w:r>
      <w:r w:rsidRPr="006D2B4A">
        <w:rPr>
          <w:rFonts w:ascii="Palatino Linotype" w:eastAsia="Arial" w:hAnsi="Palatino Linotype" w:cs="Arial"/>
          <w:b/>
          <w:i/>
          <w:sz w:val="22"/>
          <w:szCs w:val="20"/>
        </w:rPr>
        <w:t xml:space="preserve"> </w:t>
      </w:r>
      <w:r w:rsidRPr="006D2B4A">
        <w:rPr>
          <w:rFonts w:ascii="Palatino Linotype" w:eastAsia="Arial" w:hAnsi="Palatino Linotype" w:cs="Arial"/>
          <w:b/>
          <w:i/>
          <w:spacing w:val="1"/>
          <w:sz w:val="22"/>
          <w:szCs w:val="20"/>
        </w:rPr>
        <w:t>con</w:t>
      </w:r>
      <w:r w:rsidRPr="006D2B4A">
        <w:rPr>
          <w:rFonts w:ascii="Palatino Linotype" w:eastAsia="Arial" w:hAnsi="Palatino Linotype" w:cs="Arial"/>
          <w:b/>
          <w:i/>
          <w:sz w:val="22"/>
          <w:szCs w:val="20"/>
        </w:rPr>
        <w:t xml:space="preserve"> </w:t>
      </w:r>
      <w:r w:rsidRPr="006D2B4A">
        <w:rPr>
          <w:rFonts w:ascii="Palatino Linotype" w:eastAsia="Arial" w:hAnsi="Palatino Linotype" w:cs="Arial"/>
          <w:b/>
          <w:i/>
          <w:spacing w:val="1"/>
          <w:sz w:val="22"/>
          <w:szCs w:val="20"/>
        </w:rPr>
        <w:t>la</w:t>
      </w:r>
      <w:r w:rsidRPr="006D2B4A">
        <w:rPr>
          <w:rFonts w:ascii="Palatino Linotype" w:eastAsia="Arial" w:hAnsi="Palatino Linotype" w:cs="Arial"/>
          <w:b/>
          <w:i/>
          <w:sz w:val="22"/>
          <w:szCs w:val="20"/>
        </w:rPr>
        <w:t xml:space="preserve"> </w:t>
      </w:r>
      <w:r w:rsidRPr="006D2B4A">
        <w:rPr>
          <w:rFonts w:ascii="Palatino Linotype" w:eastAsia="Arial" w:hAnsi="Palatino Linotype" w:cs="Arial"/>
          <w:b/>
          <w:i/>
          <w:spacing w:val="5"/>
          <w:sz w:val="22"/>
          <w:szCs w:val="20"/>
        </w:rPr>
        <w:t>que</w:t>
      </w:r>
      <w:r w:rsidRPr="006D2B4A">
        <w:rPr>
          <w:rFonts w:ascii="Palatino Linotype" w:eastAsia="Arial" w:hAnsi="Palatino Linotype" w:cs="Arial"/>
          <w:b/>
          <w:i/>
          <w:sz w:val="22"/>
          <w:szCs w:val="20"/>
        </w:rPr>
        <w:t xml:space="preserve"> se</w:t>
      </w:r>
      <w:r w:rsidRPr="006D2B4A">
        <w:rPr>
          <w:rFonts w:ascii="Palatino Linotype" w:eastAsia="Arial" w:hAnsi="Palatino Linotype" w:cs="Arial"/>
          <w:b/>
          <w:i/>
          <w:spacing w:val="37"/>
          <w:sz w:val="22"/>
          <w:szCs w:val="20"/>
        </w:rPr>
        <w:t xml:space="preserve"> </w:t>
      </w:r>
      <w:r w:rsidRPr="006D2B4A">
        <w:rPr>
          <w:rFonts w:ascii="Palatino Linotype" w:eastAsia="Arial" w:hAnsi="Palatino Linotype" w:cs="Arial"/>
          <w:b/>
          <w:i/>
          <w:spacing w:val="1"/>
          <w:sz w:val="22"/>
          <w:szCs w:val="20"/>
        </w:rPr>
        <w:t>e</w:t>
      </w:r>
      <w:r w:rsidRPr="006D2B4A">
        <w:rPr>
          <w:rFonts w:ascii="Palatino Linotype" w:eastAsia="Arial" w:hAnsi="Palatino Linotype" w:cs="Arial"/>
          <w:b/>
          <w:i/>
          <w:spacing w:val="-3"/>
          <w:sz w:val="22"/>
          <w:szCs w:val="20"/>
        </w:rPr>
        <w:t>n</w:t>
      </w:r>
      <w:r w:rsidRPr="006D2B4A">
        <w:rPr>
          <w:rFonts w:ascii="Palatino Linotype" w:eastAsia="Arial" w:hAnsi="Palatino Linotype" w:cs="Arial"/>
          <w:b/>
          <w:i/>
          <w:spacing w:val="1"/>
          <w:sz w:val="22"/>
          <w:szCs w:val="20"/>
        </w:rPr>
        <w:t>c</w:t>
      </w:r>
      <w:r w:rsidRPr="006D2B4A">
        <w:rPr>
          <w:rFonts w:ascii="Palatino Linotype" w:eastAsia="Arial" w:hAnsi="Palatino Linotype" w:cs="Arial"/>
          <w:b/>
          <w:i/>
          <w:spacing w:val="-3"/>
          <w:sz w:val="22"/>
          <w:szCs w:val="20"/>
        </w:rPr>
        <w:t>u</w:t>
      </w:r>
      <w:r w:rsidRPr="006D2B4A">
        <w:rPr>
          <w:rFonts w:ascii="Palatino Linotype" w:eastAsia="Arial" w:hAnsi="Palatino Linotype" w:cs="Arial"/>
          <w:b/>
          <w:i/>
          <w:spacing w:val="1"/>
          <w:sz w:val="22"/>
          <w:szCs w:val="20"/>
        </w:rPr>
        <w:t>e</w:t>
      </w:r>
      <w:r w:rsidRPr="006D2B4A">
        <w:rPr>
          <w:rFonts w:ascii="Palatino Linotype" w:eastAsia="Arial" w:hAnsi="Palatino Linotype" w:cs="Arial"/>
          <w:b/>
          <w:i/>
          <w:sz w:val="22"/>
          <w:szCs w:val="20"/>
        </w:rPr>
        <w:t>n</w:t>
      </w:r>
      <w:r w:rsidRPr="006D2B4A">
        <w:rPr>
          <w:rFonts w:ascii="Palatino Linotype" w:eastAsia="Arial" w:hAnsi="Palatino Linotype" w:cs="Arial"/>
          <w:b/>
          <w:i/>
          <w:spacing w:val="-1"/>
          <w:sz w:val="22"/>
          <w:szCs w:val="20"/>
        </w:rPr>
        <w:t>t</w:t>
      </w:r>
      <w:r w:rsidRPr="006D2B4A">
        <w:rPr>
          <w:rFonts w:ascii="Palatino Linotype" w:eastAsia="Arial" w:hAnsi="Palatino Linotype" w:cs="Arial"/>
          <w:b/>
          <w:i/>
          <w:sz w:val="22"/>
          <w:szCs w:val="20"/>
        </w:rPr>
        <w:t xml:space="preserve">re </w:t>
      </w:r>
      <w:r w:rsidRPr="006D2B4A">
        <w:rPr>
          <w:rFonts w:ascii="Palatino Linotype" w:eastAsia="Arial" w:hAnsi="Palatino Linotype" w:cs="Arial"/>
          <w:b/>
          <w:i/>
          <w:spacing w:val="3"/>
          <w:sz w:val="22"/>
          <w:szCs w:val="20"/>
        </w:rPr>
        <w:t>vinculada</w:t>
      </w:r>
      <w:r w:rsidRPr="006D2B4A">
        <w:rPr>
          <w:rFonts w:ascii="Palatino Linotype" w:eastAsia="Arial" w:hAnsi="Palatino Linotype" w:cs="Arial"/>
          <w:b/>
          <w:i/>
          <w:sz w:val="22"/>
          <w:szCs w:val="20"/>
        </w:rPr>
        <w:t>.</w:t>
      </w:r>
      <w:r w:rsidRPr="006D2B4A">
        <w:rPr>
          <w:rFonts w:ascii="Palatino Linotype" w:eastAsia="Arial" w:hAnsi="Palatino Linotype" w:cs="Arial"/>
          <w:b/>
          <w:i/>
          <w:spacing w:val="37"/>
          <w:sz w:val="22"/>
          <w:szCs w:val="20"/>
        </w:rPr>
        <w:t xml:space="preserve"> </w:t>
      </w:r>
      <w:r w:rsidRPr="006D2B4A">
        <w:rPr>
          <w:rFonts w:ascii="Palatino Linotype" w:eastAsia="Arial" w:hAnsi="Palatino Linotype" w:cs="Arial"/>
          <w:i/>
          <w:spacing w:val="-1"/>
          <w:sz w:val="22"/>
          <w:szCs w:val="20"/>
        </w:rPr>
        <w:t>C</w:t>
      </w:r>
      <w:r w:rsidRPr="006D2B4A">
        <w:rPr>
          <w:rFonts w:ascii="Palatino Linotype" w:eastAsia="Arial" w:hAnsi="Palatino Linotype" w:cs="Arial"/>
          <w:i/>
          <w:spacing w:val="1"/>
          <w:sz w:val="22"/>
          <w:szCs w:val="20"/>
        </w:rPr>
        <w:t>on</w:t>
      </w:r>
      <w:r w:rsidRPr="006D2B4A">
        <w:rPr>
          <w:rFonts w:ascii="Palatino Linotype" w:eastAsia="Arial" w:hAnsi="Palatino Linotype" w:cs="Arial"/>
          <w:i/>
          <w:sz w:val="22"/>
          <w:szCs w:val="20"/>
        </w:rPr>
        <w:t>s</w:t>
      </w:r>
      <w:r w:rsidRPr="006D2B4A">
        <w:rPr>
          <w:rFonts w:ascii="Palatino Linotype" w:eastAsia="Arial" w:hAnsi="Palatino Linotype" w:cs="Arial"/>
          <w:i/>
          <w:spacing w:val="-3"/>
          <w:sz w:val="22"/>
          <w:szCs w:val="20"/>
        </w:rPr>
        <w:t>i</w:t>
      </w:r>
      <w:r w:rsidRPr="006D2B4A">
        <w:rPr>
          <w:rFonts w:ascii="Palatino Linotype" w:eastAsia="Arial" w:hAnsi="Palatino Linotype" w:cs="Arial"/>
          <w:i/>
          <w:spacing w:val="1"/>
          <w:sz w:val="22"/>
          <w:szCs w:val="20"/>
        </w:rPr>
        <w:t>de</w:t>
      </w:r>
      <w:r w:rsidRPr="006D2B4A">
        <w:rPr>
          <w:rFonts w:ascii="Palatino Linotype" w:eastAsia="Arial" w:hAnsi="Palatino Linotype" w:cs="Arial"/>
          <w:i/>
          <w:spacing w:val="-3"/>
          <w:sz w:val="22"/>
          <w:szCs w:val="20"/>
        </w:rPr>
        <w:t>r</w:t>
      </w:r>
      <w:r w:rsidRPr="006D2B4A">
        <w:rPr>
          <w:rFonts w:ascii="Palatino Linotype" w:eastAsia="Arial" w:hAnsi="Palatino Linotype" w:cs="Arial"/>
          <w:i/>
          <w:spacing w:val="1"/>
          <w:sz w:val="22"/>
          <w:szCs w:val="20"/>
        </w:rPr>
        <w:t>and</w:t>
      </w:r>
      <w:r w:rsidRPr="006D2B4A">
        <w:rPr>
          <w:rFonts w:ascii="Palatino Linotype" w:eastAsia="Arial" w:hAnsi="Palatino Linotype" w:cs="Arial"/>
          <w:i/>
          <w:sz w:val="22"/>
          <w:szCs w:val="20"/>
        </w:rPr>
        <w:t>o</w:t>
      </w:r>
      <w:r w:rsidRPr="006D2B4A">
        <w:rPr>
          <w:rFonts w:ascii="Palatino Linotype" w:eastAsia="Arial" w:hAnsi="Palatino Linotype" w:cs="Arial"/>
          <w:i/>
          <w:spacing w:val="28"/>
          <w:sz w:val="22"/>
          <w:szCs w:val="20"/>
        </w:rPr>
        <w:t xml:space="preserve"> </w:t>
      </w:r>
      <w:r w:rsidRPr="006D2B4A">
        <w:rPr>
          <w:rFonts w:ascii="Palatino Linotype" w:eastAsia="Arial" w:hAnsi="Palatino Linotype" w:cs="Arial"/>
          <w:i/>
          <w:spacing w:val="-1"/>
          <w:sz w:val="22"/>
          <w:szCs w:val="20"/>
        </w:rPr>
        <w:t>qu</w:t>
      </w:r>
      <w:r w:rsidRPr="006D2B4A">
        <w:rPr>
          <w:rFonts w:ascii="Palatino Linotype" w:eastAsia="Arial" w:hAnsi="Palatino Linotype" w:cs="Arial"/>
          <w:i/>
          <w:sz w:val="22"/>
          <w:szCs w:val="20"/>
        </w:rPr>
        <w:t>e</w:t>
      </w:r>
      <w:r w:rsidRPr="006D2B4A">
        <w:rPr>
          <w:rFonts w:ascii="Palatino Linotype" w:eastAsia="Arial" w:hAnsi="Palatino Linotype" w:cs="Arial"/>
          <w:i/>
          <w:spacing w:val="28"/>
          <w:sz w:val="22"/>
          <w:szCs w:val="20"/>
        </w:rPr>
        <w:t xml:space="preserve"> </w:t>
      </w:r>
      <w:r w:rsidRPr="006D2B4A">
        <w:rPr>
          <w:rFonts w:ascii="Palatino Linotype" w:eastAsia="Arial" w:hAnsi="Palatino Linotype" w:cs="Arial"/>
          <w:i/>
          <w:spacing w:val="-5"/>
          <w:sz w:val="22"/>
          <w:szCs w:val="20"/>
        </w:rPr>
        <w:t>l</w:t>
      </w:r>
      <w:r w:rsidRPr="006D2B4A">
        <w:rPr>
          <w:rFonts w:ascii="Palatino Linotype" w:eastAsia="Arial" w:hAnsi="Palatino Linotype" w:cs="Arial"/>
          <w:i/>
          <w:sz w:val="22"/>
          <w:szCs w:val="20"/>
        </w:rPr>
        <w:t>a i</w:t>
      </w:r>
      <w:r w:rsidRPr="006D2B4A">
        <w:rPr>
          <w:rFonts w:ascii="Palatino Linotype" w:eastAsia="Arial" w:hAnsi="Palatino Linotype" w:cs="Arial"/>
          <w:i/>
          <w:spacing w:val="1"/>
          <w:sz w:val="22"/>
          <w:szCs w:val="20"/>
        </w:rPr>
        <w:t>n</w:t>
      </w:r>
      <w:r w:rsidRPr="006D2B4A">
        <w:rPr>
          <w:rFonts w:ascii="Palatino Linotype" w:eastAsia="Arial" w:hAnsi="Palatino Linotype" w:cs="Arial"/>
          <w:i/>
          <w:spacing w:val="3"/>
          <w:sz w:val="22"/>
          <w:szCs w:val="20"/>
        </w:rPr>
        <w:t>f</w:t>
      </w:r>
      <w:r w:rsidRPr="006D2B4A">
        <w:rPr>
          <w:rFonts w:ascii="Palatino Linotype" w:eastAsia="Arial" w:hAnsi="Palatino Linotype" w:cs="Arial"/>
          <w:i/>
          <w:spacing w:val="1"/>
          <w:sz w:val="22"/>
          <w:szCs w:val="20"/>
        </w:rPr>
        <w:t>o</w:t>
      </w:r>
      <w:r w:rsidRPr="006D2B4A">
        <w:rPr>
          <w:rFonts w:ascii="Palatino Linotype" w:eastAsia="Arial" w:hAnsi="Palatino Linotype" w:cs="Arial"/>
          <w:i/>
          <w:spacing w:val="-3"/>
          <w:sz w:val="22"/>
          <w:szCs w:val="20"/>
        </w:rPr>
        <w:t>r</w:t>
      </w:r>
      <w:r w:rsidRPr="006D2B4A">
        <w:rPr>
          <w:rFonts w:ascii="Palatino Linotype" w:eastAsia="Arial" w:hAnsi="Palatino Linotype" w:cs="Arial"/>
          <w:i/>
          <w:spacing w:val="2"/>
          <w:sz w:val="22"/>
          <w:szCs w:val="20"/>
        </w:rPr>
        <w:t>m</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 xml:space="preserve">ción  </w:t>
      </w:r>
      <w:r w:rsidRPr="006D2B4A">
        <w:rPr>
          <w:rFonts w:ascii="Palatino Linotype" w:eastAsia="Arial" w:hAnsi="Palatino Linotype" w:cs="Arial"/>
          <w:i/>
          <w:spacing w:val="1"/>
          <w:sz w:val="22"/>
          <w:szCs w:val="20"/>
        </w:rPr>
        <w:t xml:space="preserve"> </w:t>
      </w:r>
      <w:r w:rsidRPr="006D2B4A">
        <w:rPr>
          <w:rFonts w:ascii="Palatino Linotype" w:eastAsia="Arial" w:hAnsi="Palatino Linotype" w:cs="Arial"/>
          <w:i/>
          <w:spacing w:val="2"/>
          <w:sz w:val="22"/>
          <w:szCs w:val="20"/>
        </w:rPr>
        <w:t>e</w:t>
      </w:r>
      <w:r w:rsidRPr="006D2B4A">
        <w:rPr>
          <w:rFonts w:ascii="Palatino Linotype" w:eastAsia="Arial" w:hAnsi="Palatino Linotype" w:cs="Arial"/>
          <w:i/>
          <w:sz w:val="22"/>
          <w:szCs w:val="20"/>
        </w:rPr>
        <w:t>s</w:t>
      </w:r>
      <w:r w:rsidRPr="006D2B4A">
        <w:rPr>
          <w:rFonts w:ascii="Palatino Linotype" w:eastAsia="Arial" w:hAnsi="Palatino Linotype" w:cs="Arial"/>
          <w:i/>
          <w:spacing w:val="-2"/>
          <w:sz w:val="22"/>
          <w:szCs w:val="20"/>
        </w:rPr>
        <w:t>t</w:t>
      </w:r>
      <w:r w:rsidRPr="006D2B4A">
        <w:rPr>
          <w:rFonts w:ascii="Palatino Linotype" w:eastAsia="Arial" w:hAnsi="Palatino Linotype" w:cs="Arial"/>
          <w:i/>
          <w:spacing w:val="1"/>
          <w:sz w:val="22"/>
          <w:szCs w:val="20"/>
        </w:rPr>
        <w:t>ad</w:t>
      </w:r>
      <w:r w:rsidRPr="006D2B4A">
        <w:rPr>
          <w:rFonts w:ascii="Palatino Linotype" w:eastAsia="Arial" w:hAnsi="Palatino Linotype" w:cs="Arial"/>
          <w:i/>
          <w:spacing w:val="-4"/>
          <w:sz w:val="22"/>
          <w:szCs w:val="20"/>
        </w:rPr>
        <w:t>í</w:t>
      </w:r>
      <w:r w:rsidRPr="006D2B4A">
        <w:rPr>
          <w:rFonts w:ascii="Palatino Linotype" w:eastAsia="Arial" w:hAnsi="Palatino Linotype" w:cs="Arial"/>
          <w:i/>
          <w:sz w:val="22"/>
          <w:szCs w:val="20"/>
        </w:rPr>
        <w:t xml:space="preserve">stica  </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 xml:space="preserve">s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 xml:space="preserve">l   </w:t>
      </w:r>
      <w:r w:rsidRPr="006D2B4A">
        <w:rPr>
          <w:rFonts w:ascii="Palatino Linotype" w:eastAsia="Arial" w:hAnsi="Palatino Linotype" w:cs="Arial"/>
          <w:i/>
          <w:spacing w:val="1"/>
          <w:sz w:val="22"/>
          <w:szCs w:val="20"/>
        </w:rPr>
        <w:t>p</w:t>
      </w:r>
      <w:r w:rsidRPr="006D2B4A">
        <w:rPr>
          <w:rFonts w:ascii="Palatino Linotype" w:eastAsia="Arial" w:hAnsi="Palatino Linotype" w:cs="Arial"/>
          <w:i/>
          <w:spacing w:val="-1"/>
          <w:sz w:val="22"/>
          <w:szCs w:val="20"/>
        </w:rPr>
        <w:t>r</w:t>
      </w:r>
      <w:r w:rsidRPr="006D2B4A">
        <w:rPr>
          <w:rFonts w:ascii="Palatino Linotype" w:eastAsia="Arial" w:hAnsi="Palatino Linotype" w:cs="Arial"/>
          <w:i/>
          <w:spacing w:val="1"/>
          <w:sz w:val="22"/>
          <w:szCs w:val="20"/>
        </w:rPr>
        <w:t>odu</w:t>
      </w:r>
      <w:r w:rsidRPr="006D2B4A">
        <w:rPr>
          <w:rFonts w:ascii="Palatino Linotype" w:eastAsia="Arial" w:hAnsi="Palatino Linotype" w:cs="Arial"/>
          <w:i/>
          <w:sz w:val="22"/>
          <w:szCs w:val="20"/>
        </w:rPr>
        <w:t xml:space="preserve">cto  </w:t>
      </w:r>
      <w:r w:rsidRPr="006D2B4A">
        <w:rPr>
          <w:rFonts w:ascii="Palatino Linotype" w:eastAsia="Arial" w:hAnsi="Palatino Linotype" w:cs="Arial"/>
          <w:i/>
          <w:spacing w:val="1"/>
          <w:sz w:val="22"/>
          <w:szCs w:val="20"/>
        </w:rPr>
        <w:t xml:space="preserve"> d</w:t>
      </w:r>
      <w:r w:rsidRPr="006D2B4A">
        <w:rPr>
          <w:rFonts w:ascii="Palatino Linotype" w:eastAsia="Arial" w:hAnsi="Palatino Linotype" w:cs="Arial"/>
          <w:i/>
          <w:sz w:val="22"/>
          <w:szCs w:val="20"/>
        </w:rPr>
        <w:t xml:space="preserve">e  </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u</w:t>
      </w:r>
      <w:r w:rsidRPr="006D2B4A">
        <w:rPr>
          <w:rFonts w:ascii="Palatino Linotype" w:eastAsia="Arial" w:hAnsi="Palatino Linotype" w:cs="Arial"/>
          <w:i/>
          <w:sz w:val="22"/>
          <w:szCs w:val="20"/>
        </w:rPr>
        <w:t xml:space="preserve">n  </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con</w:t>
      </w:r>
      <w:r w:rsidRPr="006D2B4A">
        <w:rPr>
          <w:rFonts w:ascii="Palatino Linotype" w:eastAsia="Arial" w:hAnsi="Palatino Linotype" w:cs="Arial"/>
          <w:i/>
          <w:spacing w:val="-3"/>
          <w:sz w:val="22"/>
          <w:szCs w:val="20"/>
        </w:rPr>
        <w:t>j</w:t>
      </w:r>
      <w:r w:rsidRPr="006D2B4A">
        <w:rPr>
          <w:rFonts w:ascii="Palatino Linotype" w:eastAsia="Arial" w:hAnsi="Palatino Linotype" w:cs="Arial"/>
          <w:i/>
          <w:spacing w:val="1"/>
          <w:sz w:val="22"/>
          <w:szCs w:val="20"/>
        </w:rPr>
        <w:t>un</w:t>
      </w:r>
      <w:r w:rsidRPr="006D2B4A">
        <w:rPr>
          <w:rFonts w:ascii="Palatino Linotype" w:eastAsia="Arial" w:hAnsi="Palatino Linotype" w:cs="Arial"/>
          <w:i/>
          <w:spacing w:val="-2"/>
          <w:sz w:val="22"/>
          <w:szCs w:val="20"/>
        </w:rPr>
        <w:t>t</w:t>
      </w:r>
      <w:r w:rsidRPr="006D2B4A">
        <w:rPr>
          <w:rFonts w:ascii="Palatino Linotype" w:eastAsia="Arial" w:hAnsi="Palatino Linotype" w:cs="Arial"/>
          <w:i/>
          <w:sz w:val="22"/>
          <w:szCs w:val="20"/>
        </w:rPr>
        <w:t xml:space="preserve">o  </w:t>
      </w:r>
      <w:r w:rsidRPr="006D2B4A">
        <w:rPr>
          <w:rFonts w:ascii="Palatino Linotype" w:eastAsia="Arial" w:hAnsi="Palatino Linotype" w:cs="Arial"/>
          <w:i/>
          <w:spacing w:val="1"/>
          <w:sz w:val="22"/>
          <w:szCs w:val="20"/>
        </w:rPr>
        <w:t xml:space="preserve"> </w:t>
      </w:r>
      <w:r w:rsidRPr="006D2B4A">
        <w:rPr>
          <w:rFonts w:ascii="Palatino Linotype" w:eastAsia="Arial" w:hAnsi="Palatino Linotype" w:cs="Arial"/>
          <w:i/>
          <w:spacing w:val="-1"/>
          <w:sz w:val="22"/>
          <w:szCs w:val="20"/>
        </w:rPr>
        <w:t>d</w:t>
      </w:r>
      <w:r w:rsidRPr="006D2B4A">
        <w:rPr>
          <w:rFonts w:ascii="Palatino Linotype" w:eastAsia="Arial" w:hAnsi="Palatino Linotype" w:cs="Arial"/>
          <w:i/>
          <w:sz w:val="22"/>
          <w:szCs w:val="20"/>
        </w:rPr>
        <w:t xml:space="preserve">e  </w:t>
      </w:r>
      <w:r w:rsidRPr="006D2B4A">
        <w:rPr>
          <w:rFonts w:ascii="Palatino Linotype" w:eastAsia="Arial" w:hAnsi="Palatino Linotype" w:cs="Arial"/>
          <w:i/>
          <w:spacing w:val="6"/>
          <w:sz w:val="22"/>
          <w:szCs w:val="20"/>
        </w:rPr>
        <w:t xml:space="preserve"> </w:t>
      </w:r>
      <w:r w:rsidRPr="006D2B4A">
        <w:rPr>
          <w:rFonts w:ascii="Palatino Linotype" w:eastAsia="Arial" w:hAnsi="Palatino Linotype" w:cs="Arial"/>
          <w:i/>
          <w:sz w:val="22"/>
          <w:szCs w:val="20"/>
        </w:rPr>
        <w:t>res</w:t>
      </w:r>
      <w:r w:rsidRPr="006D2B4A">
        <w:rPr>
          <w:rFonts w:ascii="Palatino Linotype" w:eastAsia="Arial" w:hAnsi="Palatino Linotype" w:cs="Arial"/>
          <w:i/>
          <w:spacing w:val="1"/>
          <w:sz w:val="22"/>
          <w:szCs w:val="20"/>
        </w:rPr>
        <w:t>u</w:t>
      </w:r>
      <w:r w:rsidRPr="006D2B4A">
        <w:rPr>
          <w:rFonts w:ascii="Palatino Linotype" w:eastAsia="Arial" w:hAnsi="Palatino Linotype" w:cs="Arial"/>
          <w:i/>
          <w:sz w:val="22"/>
          <w:szCs w:val="20"/>
        </w:rPr>
        <w:t>lt</w:t>
      </w:r>
      <w:r w:rsidRPr="006D2B4A">
        <w:rPr>
          <w:rFonts w:ascii="Palatino Linotype" w:eastAsia="Arial" w:hAnsi="Palatino Linotype" w:cs="Arial"/>
          <w:i/>
          <w:spacing w:val="-1"/>
          <w:sz w:val="22"/>
          <w:szCs w:val="20"/>
        </w:rPr>
        <w:t>ad</w:t>
      </w:r>
      <w:r w:rsidRPr="006D2B4A">
        <w:rPr>
          <w:rFonts w:ascii="Palatino Linotype" w:eastAsia="Arial" w:hAnsi="Palatino Linotype" w:cs="Arial"/>
          <w:i/>
          <w:spacing w:val="-2"/>
          <w:sz w:val="22"/>
          <w:szCs w:val="20"/>
        </w:rPr>
        <w:t>o</w:t>
      </w:r>
      <w:r w:rsidRPr="006D2B4A">
        <w:rPr>
          <w:rFonts w:ascii="Palatino Linotype" w:eastAsia="Arial" w:hAnsi="Palatino Linotype" w:cs="Arial"/>
          <w:i/>
          <w:sz w:val="22"/>
          <w:szCs w:val="20"/>
        </w:rPr>
        <w:t>s c</w:t>
      </w:r>
      <w:r w:rsidRPr="006D2B4A">
        <w:rPr>
          <w:rFonts w:ascii="Palatino Linotype" w:eastAsia="Arial" w:hAnsi="Palatino Linotype" w:cs="Arial"/>
          <w:i/>
          <w:spacing w:val="1"/>
          <w:sz w:val="22"/>
          <w:szCs w:val="20"/>
        </w:rPr>
        <w:t>uan</w:t>
      </w:r>
      <w:r w:rsidRPr="006D2B4A">
        <w:rPr>
          <w:rFonts w:ascii="Palatino Linotype" w:eastAsia="Arial" w:hAnsi="Palatino Linotype" w:cs="Arial"/>
          <w:i/>
          <w:sz w:val="22"/>
          <w:szCs w:val="20"/>
        </w:rPr>
        <w:t>ti</w:t>
      </w:r>
      <w:r w:rsidRPr="006D2B4A">
        <w:rPr>
          <w:rFonts w:ascii="Palatino Linotype" w:eastAsia="Arial" w:hAnsi="Palatino Linotype" w:cs="Arial"/>
          <w:i/>
          <w:spacing w:val="-2"/>
          <w:sz w:val="22"/>
          <w:szCs w:val="20"/>
        </w:rPr>
        <w:t>t</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ti</w:t>
      </w:r>
      <w:r w:rsidRPr="006D2B4A">
        <w:rPr>
          <w:rFonts w:ascii="Palatino Linotype" w:eastAsia="Arial" w:hAnsi="Palatino Linotype" w:cs="Arial"/>
          <w:i/>
          <w:spacing w:val="-5"/>
          <w:sz w:val="22"/>
          <w:szCs w:val="20"/>
        </w:rPr>
        <w:t>v</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s</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obten</w:t>
      </w:r>
      <w:r w:rsidRPr="006D2B4A">
        <w:rPr>
          <w:rFonts w:ascii="Palatino Linotype" w:eastAsia="Arial" w:hAnsi="Palatino Linotype" w:cs="Arial"/>
          <w:i/>
          <w:spacing w:val="-3"/>
          <w:sz w:val="22"/>
          <w:szCs w:val="20"/>
        </w:rPr>
        <w:t>i</w:t>
      </w:r>
      <w:r w:rsidRPr="006D2B4A">
        <w:rPr>
          <w:rFonts w:ascii="Palatino Linotype" w:eastAsia="Arial" w:hAnsi="Palatino Linotype" w:cs="Arial"/>
          <w:i/>
          <w:spacing w:val="1"/>
          <w:sz w:val="22"/>
          <w:szCs w:val="20"/>
        </w:rPr>
        <w:t>do</w:t>
      </w:r>
      <w:r w:rsidRPr="006D2B4A">
        <w:rPr>
          <w:rFonts w:ascii="Palatino Linotype" w:eastAsia="Arial" w:hAnsi="Palatino Linotype" w:cs="Arial"/>
          <w:i/>
          <w:sz w:val="22"/>
          <w:szCs w:val="20"/>
        </w:rPr>
        <w:t>s</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d</w:t>
      </w:r>
      <w:r w:rsidRPr="006D2B4A">
        <w:rPr>
          <w:rFonts w:ascii="Palatino Linotype" w:eastAsia="Arial" w:hAnsi="Palatino Linotype" w:cs="Arial"/>
          <w:i/>
          <w:sz w:val="22"/>
          <w:szCs w:val="20"/>
        </w:rPr>
        <w:t>e</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u</w:t>
      </w:r>
      <w:r w:rsidRPr="006D2B4A">
        <w:rPr>
          <w:rFonts w:ascii="Palatino Linotype" w:eastAsia="Arial" w:hAnsi="Palatino Linotype" w:cs="Arial"/>
          <w:i/>
          <w:sz w:val="22"/>
          <w:szCs w:val="20"/>
        </w:rPr>
        <w:t xml:space="preserve">n </w:t>
      </w:r>
      <w:r w:rsidRPr="006D2B4A">
        <w:rPr>
          <w:rFonts w:ascii="Palatino Linotype" w:eastAsia="Arial" w:hAnsi="Palatino Linotype" w:cs="Arial"/>
          <w:i/>
          <w:spacing w:val="3"/>
          <w:sz w:val="22"/>
          <w:szCs w:val="20"/>
        </w:rPr>
        <w:t>p</w:t>
      </w:r>
      <w:r w:rsidRPr="006D2B4A">
        <w:rPr>
          <w:rFonts w:ascii="Palatino Linotype" w:eastAsia="Arial" w:hAnsi="Palatino Linotype" w:cs="Arial"/>
          <w:i/>
          <w:sz w:val="22"/>
          <w:szCs w:val="20"/>
        </w:rPr>
        <w:t>ro</w:t>
      </w:r>
      <w:r w:rsidRPr="006D2B4A">
        <w:rPr>
          <w:rFonts w:ascii="Palatino Linotype" w:eastAsia="Arial" w:hAnsi="Palatino Linotype" w:cs="Arial"/>
          <w:i/>
          <w:spacing w:val="1"/>
          <w:sz w:val="22"/>
          <w:szCs w:val="20"/>
        </w:rPr>
        <w:t>ce</w:t>
      </w:r>
      <w:r w:rsidRPr="006D2B4A">
        <w:rPr>
          <w:rFonts w:ascii="Palatino Linotype" w:eastAsia="Arial" w:hAnsi="Palatino Linotype" w:cs="Arial"/>
          <w:i/>
          <w:spacing w:val="-2"/>
          <w:sz w:val="22"/>
          <w:szCs w:val="20"/>
        </w:rPr>
        <w:t>s</w:t>
      </w:r>
      <w:r w:rsidRPr="006D2B4A">
        <w:rPr>
          <w:rFonts w:ascii="Palatino Linotype" w:eastAsia="Arial" w:hAnsi="Palatino Linotype" w:cs="Arial"/>
          <w:i/>
          <w:sz w:val="22"/>
          <w:szCs w:val="20"/>
        </w:rPr>
        <w:t>o</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z w:val="22"/>
          <w:szCs w:val="20"/>
        </w:rPr>
        <w:t>si</w:t>
      </w:r>
      <w:r w:rsidRPr="006D2B4A">
        <w:rPr>
          <w:rFonts w:ascii="Palatino Linotype" w:eastAsia="Arial" w:hAnsi="Palatino Linotype" w:cs="Arial"/>
          <w:i/>
          <w:spacing w:val="-5"/>
          <w:sz w:val="22"/>
          <w:szCs w:val="20"/>
        </w:rPr>
        <w:t>s</w:t>
      </w:r>
      <w:r w:rsidRPr="006D2B4A">
        <w:rPr>
          <w:rFonts w:ascii="Palatino Linotype" w:eastAsia="Arial" w:hAnsi="Palatino Linotype" w:cs="Arial"/>
          <w:i/>
          <w:spacing w:val="1"/>
          <w:sz w:val="22"/>
          <w:szCs w:val="20"/>
        </w:rPr>
        <w:t>te</w:t>
      </w:r>
      <w:r w:rsidRPr="006D2B4A">
        <w:rPr>
          <w:rFonts w:ascii="Palatino Linotype" w:eastAsia="Arial" w:hAnsi="Palatino Linotype" w:cs="Arial"/>
          <w:i/>
          <w:spacing w:val="2"/>
          <w:sz w:val="22"/>
          <w:szCs w:val="20"/>
        </w:rPr>
        <w:t>m</w:t>
      </w:r>
      <w:r w:rsidRPr="006D2B4A">
        <w:rPr>
          <w:rFonts w:ascii="Palatino Linotype" w:eastAsia="Arial" w:hAnsi="Palatino Linotype" w:cs="Arial"/>
          <w:i/>
          <w:spacing w:val="1"/>
          <w:sz w:val="22"/>
          <w:szCs w:val="20"/>
        </w:rPr>
        <w:t>át</w:t>
      </w:r>
      <w:r w:rsidRPr="006D2B4A">
        <w:rPr>
          <w:rFonts w:ascii="Palatino Linotype" w:eastAsia="Arial" w:hAnsi="Palatino Linotype" w:cs="Arial"/>
          <w:i/>
          <w:spacing w:val="2"/>
          <w:sz w:val="22"/>
          <w:szCs w:val="20"/>
        </w:rPr>
        <w:t>i</w:t>
      </w:r>
      <w:r w:rsidRPr="006D2B4A">
        <w:rPr>
          <w:rFonts w:ascii="Palatino Linotype" w:eastAsia="Arial" w:hAnsi="Palatino Linotype" w:cs="Arial"/>
          <w:i/>
          <w:spacing w:val="-2"/>
          <w:sz w:val="22"/>
          <w:szCs w:val="20"/>
        </w:rPr>
        <w:t>c</w:t>
      </w:r>
      <w:r w:rsidRPr="006D2B4A">
        <w:rPr>
          <w:rFonts w:ascii="Palatino Linotype" w:eastAsia="Arial" w:hAnsi="Palatino Linotype" w:cs="Arial"/>
          <w:i/>
          <w:sz w:val="22"/>
          <w:szCs w:val="20"/>
        </w:rPr>
        <w:t>o</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d</w:t>
      </w:r>
      <w:r w:rsidRPr="006D2B4A">
        <w:rPr>
          <w:rFonts w:ascii="Palatino Linotype" w:eastAsia="Arial" w:hAnsi="Palatino Linotype" w:cs="Arial"/>
          <w:i/>
          <w:sz w:val="22"/>
          <w:szCs w:val="20"/>
        </w:rPr>
        <w:t>e</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2"/>
          <w:sz w:val="22"/>
          <w:szCs w:val="20"/>
        </w:rPr>
        <w:t>c</w:t>
      </w:r>
      <w:r w:rsidRPr="006D2B4A">
        <w:rPr>
          <w:rFonts w:ascii="Palatino Linotype" w:eastAsia="Arial" w:hAnsi="Palatino Linotype" w:cs="Arial"/>
          <w:i/>
          <w:spacing w:val="1"/>
          <w:sz w:val="22"/>
          <w:szCs w:val="20"/>
        </w:rPr>
        <w:t>apta</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i</w:t>
      </w:r>
      <w:r w:rsidRPr="006D2B4A">
        <w:rPr>
          <w:rFonts w:ascii="Palatino Linotype" w:eastAsia="Arial" w:hAnsi="Palatino Linotype" w:cs="Arial"/>
          <w:i/>
          <w:spacing w:val="-4"/>
          <w:sz w:val="22"/>
          <w:szCs w:val="20"/>
        </w:rPr>
        <w:t>ó</w:t>
      </w:r>
      <w:r w:rsidRPr="006D2B4A">
        <w:rPr>
          <w:rFonts w:ascii="Palatino Linotype" w:eastAsia="Arial" w:hAnsi="Palatino Linotype" w:cs="Arial"/>
          <w:i/>
          <w:sz w:val="22"/>
          <w:szCs w:val="20"/>
        </w:rPr>
        <w:t>n</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d</w:t>
      </w:r>
      <w:r w:rsidRPr="006D2B4A">
        <w:rPr>
          <w:rFonts w:ascii="Palatino Linotype" w:eastAsia="Arial" w:hAnsi="Palatino Linotype" w:cs="Arial"/>
          <w:i/>
          <w:sz w:val="22"/>
          <w:szCs w:val="20"/>
        </w:rPr>
        <w:t>e</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da</w:t>
      </w:r>
      <w:r w:rsidRPr="006D2B4A">
        <w:rPr>
          <w:rFonts w:ascii="Palatino Linotype" w:eastAsia="Arial" w:hAnsi="Palatino Linotype" w:cs="Arial"/>
          <w:i/>
          <w:spacing w:val="-2"/>
          <w:sz w:val="22"/>
          <w:szCs w:val="20"/>
        </w:rPr>
        <w:t>t</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 xml:space="preserve">s </w:t>
      </w:r>
      <w:r w:rsidRPr="006D2B4A">
        <w:rPr>
          <w:rFonts w:ascii="Palatino Linotype" w:eastAsia="Arial" w:hAnsi="Palatino Linotype" w:cs="Arial"/>
          <w:i/>
          <w:spacing w:val="1"/>
          <w:sz w:val="22"/>
          <w:szCs w:val="20"/>
        </w:rPr>
        <w:t>p</w:t>
      </w:r>
      <w:r w:rsidRPr="006D2B4A">
        <w:rPr>
          <w:rFonts w:ascii="Palatino Linotype" w:eastAsia="Arial" w:hAnsi="Palatino Linotype" w:cs="Arial"/>
          <w:i/>
          <w:spacing w:val="-1"/>
          <w:sz w:val="22"/>
          <w:szCs w:val="20"/>
        </w:rPr>
        <w:t>ri</w:t>
      </w:r>
      <w:r w:rsidRPr="006D2B4A">
        <w:rPr>
          <w:rFonts w:ascii="Palatino Linotype" w:eastAsia="Arial" w:hAnsi="Palatino Linotype" w:cs="Arial"/>
          <w:i/>
          <w:spacing w:val="2"/>
          <w:sz w:val="22"/>
          <w:szCs w:val="20"/>
        </w:rPr>
        <w:t>m</w:t>
      </w:r>
      <w:r w:rsidRPr="006D2B4A">
        <w:rPr>
          <w:rFonts w:ascii="Palatino Linotype" w:eastAsia="Arial" w:hAnsi="Palatino Linotype" w:cs="Arial"/>
          <w:i/>
          <w:spacing w:val="1"/>
          <w:sz w:val="22"/>
          <w:szCs w:val="20"/>
        </w:rPr>
        <w:t>a</w:t>
      </w:r>
      <w:r w:rsidRPr="006D2B4A">
        <w:rPr>
          <w:rFonts w:ascii="Palatino Linotype" w:eastAsia="Arial" w:hAnsi="Palatino Linotype" w:cs="Arial"/>
          <w:i/>
          <w:spacing w:val="-1"/>
          <w:sz w:val="22"/>
          <w:szCs w:val="20"/>
        </w:rPr>
        <w:t>ri</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s</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obten</w:t>
      </w:r>
      <w:r w:rsidRPr="006D2B4A">
        <w:rPr>
          <w:rFonts w:ascii="Palatino Linotype" w:eastAsia="Arial" w:hAnsi="Palatino Linotype" w:cs="Arial"/>
          <w:i/>
          <w:spacing w:val="-3"/>
          <w:sz w:val="22"/>
          <w:szCs w:val="20"/>
        </w:rPr>
        <w:t>i</w:t>
      </w:r>
      <w:r w:rsidRPr="006D2B4A">
        <w:rPr>
          <w:rFonts w:ascii="Palatino Linotype" w:eastAsia="Arial" w:hAnsi="Palatino Linotype" w:cs="Arial"/>
          <w:i/>
          <w:spacing w:val="1"/>
          <w:sz w:val="22"/>
          <w:szCs w:val="20"/>
        </w:rPr>
        <w:t>do</w:t>
      </w:r>
      <w:r w:rsidRPr="006D2B4A">
        <w:rPr>
          <w:rFonts w:ascii="Palatino Linotype" w:eastAsia="Arial" w:hAnsi="Palatino Linotype" w:cs="Arial"/>
          <w:i/>
          <w:sz w:val="22"/>
          <w:szCs w:val="20"/>
        </w:rPr>
        <w:t>s s</w:t>
      </w:r>
      <w:r w:rsidRPr="006D2B4A">
        <w:rPr>
          <w:rFonts w:ascii="Palatino Linotype" w:eastAsia="Arial" w:hAnsi="Palatino Linotype" w:cs="Arial"/>
          <w:i/>
          <w:spacing w:val="1"/>
          <w:sz w:val="22"/>
          <w:szCs w:val="20"/>
        </w:rPr>
        <w:t>ob</w:t>
      </w:r>
      <w:r w:rsidRPr="006D2B4A">
        <w:rPr>
          <w:rFonts w:ascii="Palatino Linotype" w:eastAsia="Arial" w:hAnsi="Palatino Linotype" w:cs="Arial"/>
          <w:i/>
          <w:spacing w:val="-1"/>
          <w:sz w:val="22"/>
          <w:szCs w:val="20"/>
        </w:rPr>
        <w:t>r</w:t>
      </w:r>
      <w:r w:rsidRPr="006D2B4A">
        <w:rPr>
          <w:rFonts w:ascii="Palatino Linotype" w:eastAsia="Arial" w:hAnsi="Palatino Linotype" w:cs="Arial"/>
          <w:i/>
          <w:sz w:val="22"/>
          <w:szCs w:val="20"/>
        </w:rPr>
        <w:t>e</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he</w:t>
      </w:r>
      <w:r w:rsidRPr="006D2B4A">
        <w:rPr>
          <w:rFonts w:ascii="Palatino Linotype" w:eastAsia="Arial" w:hAnsi="Palatino Linotype" w:cs="Arial"/>
          <w:i/>
          <w:spacing w:val="-2"/>
          <w:sz w:val="22"/>
          <w:szCs w:val="20"/>
        </w:rPr>
        <w:t>c</w:t>
      </w:r>
      <w:r w:rsidRPr="006D2B4A">
        <w:rPr>
          <w:rFonts w:ascii="Palatino Linotype" w:eastAsia="Arial" w:hAnsi="Palatino Linotype" w:cs="Arial"/>
          <w:i/>
          <w:spacing w:val="1"/>
          <w:sz w:val="22"/>
          <w:szCs w:val="20"/>
        </w:rPr>
        <w:t>ho</w:t>
      </w:r>
      <w:r w:rsidRPr="006D2B4A">
        <w:rPr>
          <w:rFonts w:ascii="Palatino Linotype" w:eastAsia="Arial" w:hAnsi="Palatino Linotype" w:cs="Arial"/>
          <w:i/>
          <w:sz w:val="22"/>
          <w:szCs w:val="20"/>
        </w:rPr>
        <w:t>s</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q</w:t>
      </w:r>
      <w:r w:rsidRPr="006D2B4A">
        <w:rPr>
          <w:rFonts w:ascii="Palatino Linotype" w:eastAsia="Arial" w:hAnsi="Palatino Linotype" w:cs="Arial"/>
          <w:i/>
          <w:spacing w:val="1"/>
          <w:sz w:val="22"/>
          <w:szCs w:val="20"/>
        </w:rPr>
        <w:t>u</w:t>
      </w:r>
      <w:r w:rsidRPr="006D2B4A">
        <w:rPr>
          <w:rFonts w:ascii="Palatino Linotype" w:eastAsia="Arial" w:hAnsi="Palatino Linotype" w:cs="Arial"/>
          <w:i/>
          <w:sz w:val="22"/>
          <w:szCs w:val="20"/>
        </w:rPr>
        <w:t>e</w:t>
      </w:r>
      <w:r w:rsidRPr="006D2B4A">
        <w:rPr>
          <w:rFonts w:ascii="Palatino Linotype" w:eastAsia="Arial" w:hAnsi="Palatino Linotype" w:cs="Arial"/>
          <w:i/>
          <w:spacing w:val="8"/>
          <w:sz w:val="22"/>
          <w:szCs w:val="20"/>
        </w:rPr>
        <w:t xml:space="preserve"> </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on</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ta</w:t>
      </w:r>
      <w:r w:rsidRPr="006D2B4A">
        <w:rPr>
          <w:rFonts w:ascii="Palatino Linotype" w:eastAsia="Arial" w:hAnsi="Palatino Linotype" w:cs="Arial"/>
          <w:i/>
          <w:sz w:val="22"/>
          <w:szCs w:val="20"/>
        </w:rPr>
        <w:t>n</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n</w:t>
      </w:r>
      <w:r w:rsidRPr="006D2B4A">
        <w:rPr>
          <w:rFonts w:ascii="Palatino Linotype" w:eastAsia="Arial" w:hAnsi="Palatino Linotype" w:cs="Arial"/>
          <w:i/>
          <w:spacing w:val="4"/>
          <w:sz w:val="22"/>
          <w:szCs w:val="20"/>
        </w:rPr>
        <w:t xml:space="preserve"> </w:t>
      </w:r>
      <w:r w:rsidRPr="006D2B4A">
        <w:rPr>
          <w:rFonts w:ascii="Palatino Linotype" w:eastAsia="Arial" w:hAnsi="Palatino Linotype" w:cs="Arial"/>
          <w:i/>
          <w:spacing w:val="1"/>
          <w:sz w:val="22"/>
          <w:szCs w:val="20"/>
        </w:rPr>
        <w:t>do</w:t>
      </w:r>
      <w:r w:rsidRPr="006D2B4A">
        <w:rPr>
          <w:rFonts w:ascii="Palatino Linotype" w:eastAsia="Arial" w:hAnsi="Palatino Linotype" w:cs="Arial"/>
          <w:i/>
          <w:spacing w:val="-2"/>
          <w:sz w:val="22"/>
          <w:szCs w:val="20"/>
        </w:rPr>
        <w:t>c</w:t>
      </w:r>
      <w:r w:rsidRPr="006D2B4A">
        <w:rPr>
          <w:rFonts w:ascii="Palatino Linotype" w:eastAsia="Arial" w:hAnsi="Palatino Linotype" w:cs="Arial"/>
          <w:i/>
          <w:spacing w:val="1"/>
          <w:sz w:val="22"/>
          <w:szCs w:val="20"/>
        </w:rPr>
        <w:t>u</w:t>
      </w:r>
      <w:r w:rsidRPr="006D2B4A">
        <w:rPr>
          <w:rFonts w:ascii="Palatino Linotype" w:eastAsia="Arial" w:hAnsi="Palatino Linotype" w:cs="Arial"/>
          <w:i/>
          <w:spacing w:val="-1"/>
          <w:sz w:val="22"/>
          <w:szCs w:val="20"/>
        </w:rPr>
        <w:t>m</w:t>
      </w:r>
      <w:r w:rsidRPr="006D2B4A">
        <w:rPr>
          <w:rFonts w:ascii="Palatino Linotype" w:eastAsia="Arial" w:hAnsi="Palatino Linotype" w:cs="Arial"/>
          <w:i/>
          <w:spacing w:val="1"/>
          <w:sz w:val="22"/>
          <w:szCs w:val="20"/>
        </w:rPr>
        <w:t>en</w:t>
      </w:r>
      <w:r w:rsidRPr="006D2B4A">
        <w:rPr>
          <w:rFonts w:ascii="Palatino Linotype" w:eastAsia="Arial" w:hAnsi="Palatino Linotype" w:cs="Arial"/>
          <w:i/>
          <w:spacing w:val="-4"/>
          <w:sz w:val="22"/>
          <w:szCs w:val="20"/>
        </w:rPr>
        <w:t>t</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s</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q</w:t>
      </w:r>
      <w:r w:rsidRPr="006D2B4A">
        <w:rPr>
          <w:rFonts w:ascii="Palatino Linotype" w:eastAsia="Arial" w:hAnsi="Palatino Linotype" w:cs="Arial"/>
          <w:i/>
          <w:spacing w:val="1"/>
          <w:sz w:val="22"/>
          <w:szCs w:val="20"/>
        </w:rPr>
        <w:t>u</w:t>
      </w:r>
      <w:r w:rsidRPr="006D2B4A">
        <w:rPr>
          <w:rFonts w:ascii="Palatino Linotype" w:eastAsia="Arial" w:hAnsi="Palatino Linotype" w:cs="Arial"/>
          <w:i/>
          <w:sz w:val="22"/>
          <w:szCs w:val="20"/>
        </w:rPr>
        <w:t>e</w:t>
      </w:r>
      <w:r w:rsidRPr="006D2B4A">
        <w:rPr>
          <w:rFonts w:ascii="Palatino Linotype" w:eastAsia="Arial" w:hAnsi="Palatino Linotype" w:cs="Arial"/>
          <w:i/>
          <w:spacing w:val="4"/>
          <w:sz w:val="22"/>
          <w:szCs w:val="20"/>
        </w:rPr>
        <w:t xml:space="preserve"> </w:t>
      </w:r>
      <w:r w:rsidRPr="006D2B4A">
        <w:rPr>
          <w:rFonts w:ascii="Palatino Linotype" w:eastAsia="Arial" w:hAnsi="Palatino Linotype" w:cs="Arial"/>
          <w:i/>
          <w:sz w:val="22"/>
          <w:szCs w:val="20"/>
        </w:rPr>
        <w:t xml:space="preserve">las </w:t>
      </w:r>
      <w:r w:rsidRPr="006D2B4A">
        <w:rPr>
          <w:rFonts w:ascii="Palatino Linotype" w:eastAsia="Arial" w:hAnsi="Palatino Linotype" w:cs="Arial"/>
          <w:i/>
          <w:spacing w:val="1"/>
          <w:sz w:val="22"/>
          <w:szCs w:val="20"/>
        </w:rPr>
        <w:t>dependen</w:t>
      </w:r>
      <w:r w:rsidRPr="006D2B4A">
        <w:rPr>
          <w:rFonts w:ascii="Palatino Linotype" w:eastAsia="Arial" w:hAnsi="Palatino Linotype" w:cs="Arial"/>
          <w:i/>
          <w:sz w:val="22"/>
          <w:szCs w:val="20"/>
        </w:rPr>
        <w:t>c</w:t>
      </w:r>
      <w:r w:rsidRPr="006D2B4A">
        <w:rPr>
          <w:rFonts w:ascii="Palatino Linotype" w:eastAsia="Arial" w:hAnsi="Palatino Linotype" w:cs="Arial"/>
          <w:i/>
          <w:spacing w:val="-3"/>
          <w:sz w:val="22"/>
          <w:szCs w:val="20"/>
        </w:rPr>
        <w:t>i</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s</w:t>
      </w:r>
      <w:r w:rsidRPr="006D2B4A">
        <w:rPr>
          <w:rFonts w:ascii="Palatino Linotype" w:eastAsia="Arial" w:hAnsi="Palatino Linotype" w:cs="Arial"/>
          <w:i/>
          <w:spacing w:val="4"/>
          <w:sz w:val="22"/>
          <w:szCs w:val="20"/>
        </w:rPr>
        <w:t xml:space="preserve"> </w:t>
      </w:r>
      <w:r w:rsidRPr="006D2B4A">
        <w:rPr>
          <w:rFonts w:ascii="Palatino Linotype" w:eastAsia="Arial" w:hAnsi="Palatino Linotype" w:cs="Arial"/>
          <w:i/>
          <w:sz w:val="22"/>
          <w:szCs w:val="20"/>
        </w:rPr>
        <w:t xml:space="preserve">y </w:t>
      </w:r>
      <w:r w:rsidRPr="006D2B4A">
        <w:rPr>
          <w:rFonts w:ascii="Palatino Linotype" w:eastAsia="Arial" w:hAnsi="Palatino Linotype" w:cs="Arial"/>
          <w:i/>
          <w:spacing w:val="1"/>
          <w:sz w:val="22"/>
          <w:szCs w:val="20"/>
        </w:rPr>
        <w:t>en</w:t>
      </w:r>
      <w:r w:rsidRPr="006D2B4A">
        <w:rPr>
          <w:rFonts w:ascii="Palatino Linotype" w:eastAsia="Arial" w:hAnsi="Palatino Linotype" w:cs="Arial"/>
          <w:i/>
          <w:sz w:val="22"/>
          <w:szCs w:val="20"/>
        </w:rPr>
        <w:t>ti</w:t>
      </w:r>
      <w:r w:rsidRPr="006D2B4A">
        <w:rPr>
          <w:rFonts w:ascii="Palatino Linotype" w:eastAsia="Arial" w:hAnsi="Palatino Linotype" w:cs="Arial"/>
          <w:i/>
          <w:spacing w:val="1"/>
          <w:sz w:val="22"/>
          <w:szCs w:val="20"/>
        </w:rPr>
        <w:t>d</w:t>
      </w:r>
      <w:r w:rsidRPr="006D2B4A">
        <w:rPr>
          <w:rFonts w:ascii="Palatino Linotype" w:eastAsia="Arial" w:hAnsi="Palatino Linotype" w:cs="Arial"/>
          <w:i/>
          <w:spacing w:val="-1"/>
          <w:sz w:val="22"/>
          <w:szCs w:val="20"/>
        </w:rPr>
        <w:t>a</w:t>
      </w:r>
      <w:r w:rsidRPr="006D2B4A">
        <w:rPr>
          <w:rFonts w:ascii="Palatino Linotype" w:eastAsia="Arial" w:hAnsi="Palatino Linotype" w:cs="Arial"/>
          <w:i/>
          <w:spacing w:val="1"/>
          <w:sz w:val="22"/>
          <w:szCs w:val="20"/>
        </w:rPr>
        <w:t>de</w:t>
      </w:r>
      <w:r w:rsidRPr="006D2B4A">
        <w:rPr>
          <w:rFonts w:ascii="Palatino Linotype" w:eastAsia="Arial" w:hAnsi="Palatino Linotype" w:cs="Arial"/>
          <w:i/>
          <w:sz w:val="22"/>
          <w:szCs w:val="20"/>
        </w:rPr>
        <w:t>s</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po</w:t>
      </w:r>
      <w:r w:rsidRPr="006D2B4A">
        <w:rPr>
          <w:rFonts w:ascii="Palatino Linotype" w:eastAsia="Arial" w:hAnsi="Palatino Linotype" w:cs="Arial"/>
          <w:i/>
          <w:spacing w:val="-2"/>
          <w:sz w:val="22"/>
          <w:szCs w:val="20"/>
        </w:rPr>
        <w:t>s</w:t>
      </w:r>
      <w:r w:rsidRPr="006D2B4A">
        <w:rPr>
          <w:rFonts w:ascii="Palatino Linotype" w:eastAsia="Arial" w:hAnsi="Palatino Linotype" w:cs="Arial"/>
          <w:i/>
          <w:spacing w:val="1"/>
          <w:sz w:val="22"/>
          <w:szCs w:val="20"/>
        </w:rPr>
        <w:t>ee</w:t>
      </w:r>
      <w:r w:rsidRPr="006D2B4A">
        <w:rPr>
          <w:rFonts w:ascii="Palatino Linotype" w:eastAsia="Arial" w:hAnsi="Palatino Linotype" w:cs="Arial"/>
          <w:i/>
          <w:spacing w:val="3"/>
          <w:sz w:val="22"/>
          <w:szCs w:val="20"/>
        </w:rPr>
        <w:t>n</w:t>
      </w:r>
      <w:r w:rsidRPr="006D2B4A">
        <w:rPr>
          <w:rFonts w:ascii="Palatino Linotype" w:eastAsia="Arial" w:hAnsi="Palatino Linotype" w:cs="Arial"/>
          <w:i/>
          <w:sz w:val="22"/>
          <w:szCs w:val="20"/>
        </w:rPr>
        <w:t>,</w:t>
      </w:r>
      <w:r w:rsidRPr="006D2B4A">
        <w:rPr>
          <w:rFonts w:ascii="Palatino Linotype" w:eastAsia="Arial" w:hAnsi="Palatino Linotype" w:cs="Arial"/>
          <w:i/>
          <w:spacing w:val="4"/>
          <w:sz w:val="22"/>
          <w:szCs w:val="20"/>
        </w:rPr>
        <w:t xml:space="preserve"> </w:t>
      </w:r>
      <w:r w:rsidRPr="006D2B4A">
        <w:rPr>
          <w:rFonts w:ascii="Palatino Linotype" w:eastAsia="Arial" w:hAnsi="Palatino Linotype" w:cs="Arial"/>
          <w:i/>
          <w:spacing w:val="1"/>
          <w:sz w:val="22"/>
          <w:szCs w:val="20"/>
        </w:rPr>
        <w:t>de</w:t>
      </w:r>
      <w:r w:rsidRPr="006D2B4A">
        <w:rPr>
          <w:rFonts w:ascii="Palatino Linotype" w:eastAsia="Arial" w:hAnsi="Palatino Linotype" w:cs="Arial"/>
          <w:i/>
          <w:spacing w:val="-1"/>
          <w:sz w:val="22"/>
          <w:szCs w:val="20"/>
        </w:rPr>
        <w:t>ri</w:t>
      </w:r>
      <w:r w:rsidRPr="006D2B4A">
        <w:rPr>
          <w:rFonts w:ascii="Palatino Linotype" w:eastAsia="Arial" w:hAnsi="Palatino Linotype" w:cs="Arial"/>
          <w:i/>
          <w:spacing w:val="-5"/>
          <w:sz w:val="22"/>
          <w:szCs w:val="20"/>
        </w:rPr>
        <w:t>v</w:t>
      </w:r>
      <w:r w:rsidRPr="006D2B4A">
        <w:rPr>
          <w:rFonts w:ascii="Palatino Linotype" w:eastAsia="Arial" w:hAnsi="Palatino Linotype" w:cs="Arial"/>
          <w:i/>
          <w:spacing w:val="1"/>
          <w:sz w:val="22"/>
          <w:szCs w:val="20"/>
        </w:rPr>
        <w:t>ad</w:t>
      </w:r>
      <w:r w:rsidRPr="006D2B4A">
        <w:rPr>
          <w:rFonts w:ascii="Palatino Linotype" w:eastAsia="Arial" w:hAnsi="Palatino Linotype" w:cs="Arial"/>
          <w:i/>
          <w:sz w:val="22"/>
          <w:szCs w:val="20"/>
        </w:rPr>
        <w:t>o</w:t>
      </w:r>
      <w:r w:rsidRPr="006D2B4A">
        <w:rPr>
          <w:rFonts w:ascii="Palatino Linotype" w:eastAsia="Arial" w:hAnsi="Palatino Linotype" w:cs="Arial"/>
          <w:i/>
          <w:spacing w:val="6"/>
          <w:sz w:val="22"/>
          <w:szCs w:val="20"/>
        </w:rPr>
        <w:t xml:space="preserve"> </w:t>
      </w:r>
      <w:r w:rsidRPr="006D2B4A">
        <w:rPr>
          <w:rFonts w:ascii="Palatino Linotype" w:eastAsia="Arial" w:hAnsi="Palatino Linotype" w:cs="Arial"/>
          <w:i/>
          <w:spacing w:val="1"/>
          <w:sz w:val="22"/>
          <w:szCs w:val="20"/>
        </w:rPr>
        <w:t>de</w:t>
      </w:r>
      <w:r w:rsidRPr="006D2B4A">
        <w:rPr>
          <w:rFonts w:ascii="Palatino Linotype" w:eastAsia="Arial" w:hAnsi="Palatino Linotype" w:cs="Arial"/>
          <w:i/>
          <w:sz w:val="22"/>
          <w:szCs w:val="20"/>
        </w:rPr>
        <w:t>l</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jerc</w:t>
      </w:r>
      <w:r w:rsidRPr="006D2B4A">
        <w:rPr>
          <w:rFonts w:ascii="Palatino Linotype" w:eastAsia="Arial" w:hAnsi="Palatino Linotype" w:cs="Arial"/>
          <w:i/>
          <w:spacing w:val="-1"/>
          <w:sz w:val="22"/>
          <w:szCs w:val="20"/>
        </w:rPr>
        <w:t>i</w:t>
      </w:r>
      <w:r w:rsidRPr="006D2B4A">
        <w:rPr>
          <w:rFonts w:ascii="Palatino Linotype" w:eastAsia="Arial" w:hAnsi="Palatino Linotype" w:cs="Arial"/>
          <w:i/>
          <w:sz w:val="22"/>
          <w:szCs w:val="20"/>
        </w:rPr>
        <w:t>cio</w:t>
      </w:r>
      <w:r w:rsidRPr="006D2B4A">
        <w:rPr>
          <w:rFonts w:ascii="Palatino Linotype" w:eastAsia="Arial" w:hAnsi="Palatino Linotype" w:cs="Arial"/>
          <w:i/>
          <w:spacing w:val="4"/>
          <w:sz w:val="22"/>
          <w:szCs w:val="20"/>
        </w:rPr>
        <w:t xml:space="preserve"> </w:t>
      </w:r>
      <w:r w:rsidRPr="006D2B4A">
        <w:rPr>
          <w:rFonts w:ascii="Palatino Linotype" w:eastAsia="Arial" w:hAnsi="Palatino Linotype" w:cs="Arial"/>
          <w:i/>
          <w:spacing w:val="1"/>
          <w:sz w:val="22"/>
          <w:szCs w:val="20"/>
        </w:rPr>
        <w:t>d</w:t>
      </w:r>
      <w:r w:rsidRPr="006D2B4A">
        <w:rPr>
          <w:rFonts w:ascii="Palatino Linotype" w:eastAsia="Arial" w:hAnsi="Palatino Linotype" w:cs="Arial"/>
          <w:i/>
          <w:sz w:val="22"/>
          <w:szCs w:val="20"/>
        </w:rPr>
        <w:t>e</w:t>
      </w:r>
      <w:r w:rsidRPr="006D2B4A">
        <w:rPr>
          <w:rFonts w:ascii="Palatino Linotype" w:eastAsia="Arial" w:hAnsi="Palatino Linotype" w:cs="Arial"/>
          <w:i/>
          <w:spacing w:val="4"/>
          <w:sz w:val="22"/>
          <w:szCs w:val="20"/>
        </w:rPr>
        <w:t xml:space="preserve"> </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u</w:t>
      </w:r>
      <w:r w:rsidRPr="006D2B4A">
        <w:rPr>
          <w:rFonts w:ascii="Palatino Linotype" w:eastAsia="Arial" w:hAnsi="Palatino Linotype" w:cs="Arial"/>
          <w:i/>
          <w:sz w:val="22"/>
          <w:szCs w:val="20"/>
        </w:rPr>
        <w:t>s</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at</w:t>
      </w:r>
      <w:r w:rsidRPr="006D2B4A">
        <w:rPr>
          <w:rFonts w:ascii="Palatino Linotype" w:eastAsia="Arial" w:hAnsi="Palatino Linotype" w:cs="Arial"/>
          <w:i/>
          <w:spacing w:val="-6"/>
          <w:sz w:val="22"/>
          <w:szCs w:val="20"/>
        </w:rPr>
        <w:t>r</w:t>
      </w:r>
      <w:r w:rsidRPr="006D2B4A">
        <w:rPr>
          <w:rFonts w:ascii="Palatino Linotype" w:eastAsia="Arial" w:hAnsi="Palatino Linotype" w:cs="Arial"/>
          <w:i/>
          <w:sz w:val="22"/>
          <w:szCs w:val="20"/>
        </w:rPr>
        <w:t>i</w:t>
      </w:r>
      <w:r w:rsidRPr="006D2B4A">
        <w:rPr>
          <w:rFonts w:ascii="Palatino Linotype" w:eastAsia="Arial" w:hAnsi="Palatino Linotype" w:cs="Arial"/>
          <w:i/>
          <w:spacing w:val="1"/>
          <w:sz w:val="22"/>
          <w:szCs w:val="20"/>
        </w:rPr>
        <w:t>bu</w:t>
      </w:r>
      <w:r w:rsidRPr="006D2B4A">
        <w:rPr>
          <w:rFonts w:ascii="Palatino Linotype" w:eastAsia="Arial" w:hAnsi="Palatino Linotype" w:cs="Arial"/>
          <w:i/>
          <w:sz w:val="22"/>
          <w:szCs w:val="20"/>
        </w:rPr>
        <w:t>cio</w:t>
      </w:r>
      <w:r w:rsidRPr="006D2B4A">
        <w:rPr>
          <w:rFonts w:ascii="Palatino Linotype" w:eastAsia="Arial" w:hAnsi="Palatino Linotype" w:cs="Arial"/>
          <w:i/>
          <w:spacing w:val="1"/>
          <w:sz w:val="22"/>
          <w:szCs w:val="20"/>
        </w:rPr>
        <w:t>ne</w:t>
      </w:r>
      <w:r w:rsidRPr="006D2B4A">
        <w:rPr>
          <w:rFonts w:ascii="Palatino Linotype" w:eastAsia="Arial" w:hAnsi="Palatino Linotype" w:cs="Arial"/>
          <w:i/>
          <w:spacing w:val="2"/>
          <w:sz w:val="22"/>
          <w:szCs w:val="20"/>
        </w:rPr>
        <w:t>s</w:t>
      </w:r>
      <w:r w:rsidRPr="006D2B4A">
        <w:rPr>
          <w:rFonts w:ascii="Palatino Linotype" w:eastAsia="Arial" w:hAnsi="Palatino Linotype" w:cs="Arial"/>
          <w:i/>
          <w:sz w:val="22"/>
          <w:szCs w:val="20"/>
        </w:rPr>
        <w:t>,</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z w:val="22"/>
          <w:szCs w:val="20"/>
        </w:rPr>
        <w:t xml:space="preserve">y </w:t>
      </w:r>
      <w:r w:rsidRPr="006D2B4A">
        <w:rPr>
          <w:rFonts w:ascii="Palatino Linotype" w:eastAsia="Arial" w:hAnsi="Palatino Linotype" w:cs="Arial"/>
          <w:i/>
          <w:spacing w:val="-1"/>
          <w:sz w:val="22"/>
          <w:szCs w:val="20"/>
        </w:rPr>
        <w:t>q</w:t>
      </w:r>
      <w:r w:rsidRPr="006D2B4A">
        <w:rPr>
          <w:rFonts w:ascii="Palatino Linotype" w:eastAsia="Arial" w:hAnsi="Palatino Linotype" w:cs="Arial"/>
          <w:i/>
          <w:spacing w:val="1"/>
          <w:sz w:val="22"/>
          <w:szCs w:val="20"/>
        </w:rPr>
        <w:t>u</w:t>
      </w:r>
      <w:r w:rsidRPr="006D2B4A">
        <w:rPr>
          <w:rFonts w:ascii="Palatino Linotype" w:eastAsia="Arial" w:hAnsi="Palatino Linotype" w:cs="Arial"/>
          <w:i/>
          <w:sz w:val="22"/>
          <w:szCs w:val="20"/>
        </w:rPr>
        <w:t>e</w:t>
      </w:r>
      <w:r w:rsidRPr="006D2B4A">
        <w:rPr>
          <w:rFonts w:ascii="Palatino Linotype" w:eastAsia="Arial" w:hAnsi="Palatino Linotype" w:cs="Arial"/>
          <w:i/>
          <w:spacing w:val="21"/>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l</w:t>
      </w:r>
      <w:r w:rsidRPr="006D2B4A">
        <w:rPr>
          <w:rFonts w:ascii="Palatino Linotype" w:eastAsia="Arial" w:hAnsi="Palatino Linotype" w:cs="Arial"/>
          <w:i/>
          <w:spacing w:val="19"/>
          <w:sz w:val="22"/>
          <w:szCs w:val="20"/>
        </w:rPr>
        <w:t xml:space="preserve"> </w:t>
      </w:r>
      <w:r w:rsidRPr="006D2B4A">
        <w:rPr>
          <w:rFonts w:ascii="Palatino Linotype" w:eastAsia="Arial" w:hAnsi="Palatino Linotype" w:cs="Arial"/>
          <w:i/>
          <w:spacing w:val="1"/>
          <w:sz w:val="22"/>
          <w:szCs w:val="20"/>
        </w:rPr>
        <w:t>a</w:t>
      </w:r>
      <w:r w:rsidRPr="006D2B4A">
        <w:rPr>
          <w:rFonts w:ascii="Palatino Linotype" w:eastAsia="Arial" w:hAnsi="Palatino Linotype" w:cs="Arial"/>
          <w:i/>
          <w:spacing w:val="-1"/>
          <w:sz w:val="22"/>
          <w:szCs w:val="20"/>
        </w:rPr>
        <w:t>r</w:t>
      </w:r>
      <w:r w:rsidRPr="006D2B4A">
        <w:rPr>
          <w:rFonts w:ascii="Palatino Linotype" w:eastAsia="Arial" w:hAnsi="Palatino Linotype" w:cs="Arial"/>
          <w:i/>
          <w:spacing w:val="1"/>
          <w:sz w:val="22"/>
          <w:szCs w:val="20"/>
        </w:rPr>
        <w:t>t</w:t>
      </w:r>
      <w:r w:rsidRPr="006D2B4A">
        <w:rPr>
          <w:rFonts w:ascii="Palatino Linotype" w:eastAsia="Arial" w:hAnsi="Palatino Linotype" w:cs="Arial"/>
          <w:i/>
          <w:spacing w:val="-4"/>
          <w:sz w:val="22"/>
          <w:szCs w:val="20"/>
        </w:rPr>
        <w:t>í</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u</w:t>
      </w:r>
      <w:r w:rsidRPr="006D2B4A">
        <w:rPr>
          <w:rFonts w:ascii="Palatino Linotype" w:eastAsia="Arial" w:hAnsi="Palatino Linotype" w:cs="Arial"/>
          <w:i/>
          <w:sz w:val="22"/>
          <w:szCs w:val="20"/>
        </w:rPr>
        <w:t>lo</w:t>
      </w:r>
      <w:r w:rsidRPr="006D2B4A">
        <w:rPr>
          <w:rFonts w:ascii="Palatino Linotype" w:eastAsia="Arial" w:hAnsi="Palatino Linotype" w:cs="Arial"/>
          <w:i/>
          <w:spacing w:val="19"/>
          <w:sz w:val="22"/>
          <w:szCs w:val="20"/>
        </w:rPr>
        <w:t xml:space="preserve"> </w:t>
      </w:r>
      <w:r w:rsidRPr="006D2B4A">
        <w:rPr>
          <w:rFonts w:ascii="Palatino Linotype" w:eastAsia="Arial" w:hAnsi="Palatino Linotype" w:cs="Arial"/>
          <w:i/>
          <w:spacing w:val="3"/>
          <w:sz w:val="22"/>
          <w:szCs w:val="20"/>
        </w:rPr>
        <w:t>7</w:t>
      </w:r>
      <w:r w:rsidRPr="006D2B4A">
        <w:rPr>
          <w:rFonts w:ascii="Palatino Linotype" w:eastAsia="Arial" w:hAnsi="Palatino Linotype" w:cs="Arial"/>
          <w:i/>
          <w:sz w:val="22"/>
          <w:szCs w:val="20"/>
        </w:rPr>
        <w:t>,</w:t>
      </w:r>
      <w:r w:rsidRPr="006D2B4A">
        <w:rPr>
          <w:rFonts w:ascii="Palatino Linotype" w:eastAsia="Arial" w:hAnsi="Palatino Linotype" w:cs="Arial"/>
          <w:i/>
          <w:spacing w:val="18"/>
          <w:sz w:val="22"/>
          <w:szCs w:val="20"/>
        </w:rPr>
        <w:t xml:space="preserve"> </w:t>
      </w:r>
      <w:r w:rsidRPr="006D2B4A">
        <w:rPr>
          <w:rFonts w:ascii="Palatino Linotype" w:eastAsia="Arial" w:hAnsi="Palatino Linotype" w:cs="Arial"/>
          <w:i/>
          <w:spacing w:val="5"/>
          <w:sz w:val="22"/>
          <w:szCs w:val="20"/>
        </w:rPr>
        <w:t>f</w:t>
      </w:r>
      <w:r w:rsidRPr="006D2B4A">
        <w:rPr>
          <w:rFonts w:ascii="Palatino Linotype" w:eastAsia="Arial" w:hAnsi="Palatino Linotype" w:cs="Arial"/>
          <w:i/>
          <w:spacing w:val="-3"/>
          <w:sz w:val="22"/>
          <w:szCs w:val="20"/>
        </w:rPr>
        <w:t>r</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c</w:t>
      </w:r>
      <w:r w:rsidRPr="006D2B4A">
        <w:rPr>
          <w:rFonts w:ascii="Palatino Linotype" w:eastAsia="Arial" w:hAnsi="Palatino Linotype" w:cs="Arial"/>
          <w:i/>
          <w:spacing w:val="-5"/>
          <w:sz w:val="22"/>
          <w:szCs w:val="20"/>
        </w:rPr>
        <w:t>c</w:t>
      </w:r>
      <w:r w:rsidRPr="006D2B4A">
        <w:rPr>
          <w:rFonts w:ascii="Palatino Linotype" w:eastAsia="Arial" w:hAnsi="Palatino Linotype" w:cs="Arial"/>
          <w:i/>
          <w:sz w:val="22"/>
          <w:szCs w:val="20"/>
        </w:rPr>
        <w:t>ión</w:t>
      </w:r>
      <w:r w:rsidRPr="006D2B4A">
        <w:rPr>
          <w:rFonts w:ascii="Palatino Linotype" w:eastAsia="Arial" w:hAnsi="Palatino Linotype" w:cs="Arial"/>
          <w:i/>
          <w:spacing w:val="21"/>
          <w:sz w:val="22"/>
          <w:szCs w:val="20"/>
        </w:rPr>
        <w:t xml:space="preserve"> </w:t>
      </w:r>
      <w:r w:rsidRPr="006D2B4A">
        <w:rPr>
          <w:rFonts w:ascii="Palatino Linotype" w:eastAsia="Arial" w:hAnsi="Palatino Linotype" w:cs="Arial"/>
          <w:i/>
          <w:spacing w:val="-4"/>
          <w:sz w:val="22"/>
          <w:szCs w:val="20"/>
        </w:rPr>
        <w:t>X</w:t>
      </w:r>
      <w:r w:rsidRPr="006D2B4A">
        <w:rPr>
          <w:rFonts w:ascii="Palatino Linotype" w:eastAsia="Arial" w:hAnsi="Palatino Linotype" w:cs="Arial"/>
          <w:i/>
          <w:sz w:val="22"/>
          <w:szCs w:val="20"/>
        </w:rPr>
        <w:t>VII</w:t>
      </w:r>
      <w:r w:rsidRPr="006D2B4A">
        <w:rPr>
          <w:rFonts w:ascii="Palatino Linotype" w:eastAsia="Arial" w:hAnsi="Palatino Linotype" w:cs="Arial"/>
          <w:i/>
          <w:spacing w:val="21"/>
          <w:sz w:val="22"/>
          <w:szCs w:val="20"/>
        </w:rPr>
        <w:t xml:space="preserve"> </w:t>
      </w:r>
      <w:r w:rsidRPr="006D2B4A">
        <w:rPr>
          <w:rFonts w:ascii="Palatino Linotype" w:eastAsia="Arial" w:hAnsi="Palatino Linotype" w:cs="Arial"/>
          <w:i/>
          <w:spacing w:val="1"/>
          <w:sz w:val="22"/>
          <w:szCs w:val="20"/>
        </w:rPr>
        <w:t>d</w:t>
      </w:r>
      <w:r w:rsidRPr="006D2B4A">
        <w:rPr>
          <w:rFonts w:ascii="Palatino Linotype" w:eastAsia="Arial" w:hAnsi="Palatino Linotype" w:cs="Arial"/>
          <w:i/>
          <w:sz w:val="22"/>
          <w:szCs w:val="20"/>
        </w:rPr>
        <w:t>e</w:t>
      </w:r>
      <w:r w:rsidRPr="006D2B4A">
        <w:rPr>
          <w:rFonts w:ascii="Palatino Linotype" w:eastAsia="Arial" w:hAnsi="Palatino Linotype" w:cs="Arial"/>
          <w:i/>
          <w:spacing w:val="19"/>
          <w:sz w:val="22"/>
          <w:szCs w:val="20"/>
        </w:rPr>
        <w:t xml:space="preserve"> </w:t>
      </w:r>
      <w:r w:rsidRPr="006D2B4A">
        <w:rPr>
          <w:rFonts w:ascii="Palatino Linotype" w:eastAsia="Arial" w:hAnsi="Palatino Linotype" w:cs="Arial"/>
          <w:i/>
          <w:sz w:val="22"/>
          <w:szCs w:val="20"/>
        </w:rPr>
        <w:t>la</w:t>
      </w:r>
      <w:r w:rsidRPr="006D2B4A">
        <w:rPr>
          <w:rFonts w:ascii="Palatino Linotype" w:eastAsia="Arial" w:hAnsi="Palatino Linotype" w:cs="Arial"/>
          <w:i/>
          <w:spacing w:val="18"/>
          <w:sz w:val="22"/>
          <w:szCs w:val="20"/>
        </w:rPr>
        <w:t xml:space="preserve"> </w:t>
      </w:r>
      <w:r w:rsidRPr="006D2B4A">
        <w:rPr>
          <w:rFonts w:ascii="Palatino Linotype" w:eastAsia="Arial" w:hAnsi="Palatino Linotype" w:cs="Arial"/>
          <w:i/>
          <w:spacing w:val="1"/>
          <w:sz w:val="22"/>
          <w:szCs w:val="20"/>
        </w:rPr>
        <w:t>Le</w:t>
      </w:r>
      <w:r w:rsidRPr="006D2B4A">
        <w:rPr>
          <w:rFonts w:ascii="Palatino Linotype" w:eastAsia="Arial" w:hAnsi="Palatino Linotype" w:cs="Arial"/>
          <w:i/>
          <w:sz w:val="22"/>
          <w:szCs w:val="20"/>
        </w:rPr>
        <w:t>y</w:t>
      </w:r>
      <w:r w:rsidRPr="006D2B4A">
        <w:rPr>
          <w:rFonts w:ascii="Palatino Linotype" w:eastAsia="Arial" w:hAnsi="Palatino Linotype" w:cs="Arial"/>
          <w:i/>
          <w:spacing w:val="15"/>
          <w:sz w:val="22"/>
          <w:szCs w:val="20"/>
        </w:rPr>
        <w:t xml:space="preserve"> </w:t>
      </w:r>
      <w:r w:rsidRPr="006D2B4A">
        <w:rPr>
          <w:rFonts w:ascii="Palatino Linotype" w:eastAsia="Arial" w:hAnsi="Palatino Linotype" w:cs="Arial"/>
          <w:i/>
          <w:sz w:val="22"/>
          <w:szCs w:val="20"/>
        </w:rPr>
        <w:t>F</w:t>
      </w:r>
      <w:r w:rsidRPr="006D2B4A">
        <w:rPr>
          <w:rFonts w:ascii="Palatino Linotype" w:eastAsia="Arial" w:hAnsi="Palatino Linotype" w:cs="Arial"/>
          <w:i/>
          <w:spacing w:val="1"/>
          <w:sz w:val="22"/>
          <w:szCs w:val="20"/>
        </w:rPr>
        <w:t>ede</w:t>
      </w:r>
      <w:r w:rsidRPr="006D2B4A">
        <w:rPr>
          <w:rFonts w:ascii="Palatino Linotype" w:eastAsia="Arial" w:hAnsi="Palatino Linotype" w:cs="Arial"/>
          <w:i/>
          <w:sz w:val="22"/>
          <w:szCs w:val="20"/>
        </w:rPr>
        <w:t>ral</w:t>
      </w:r>
      <w:r w:rsidRPr="006D2B4A">
        <w:rPr>
          <w:rFonts w:ascii="Palatino Linotype" w:eastAsia="Arial" w:hAnsi="Palatino Linotype" w:cs="Arial"/>
          <w:i/>
          <w:spacing w:val="17"/>
          <w:sz w:val="22"/>
          <w:szCs w:val="20"/>
        </w:rPr>
        <w:t xml:space="preserve"> </w:t>
      </w:r>
      <w:r w:rsidRPr="006D2B4A">
        <w:rPr>
          <w:rFonts w:ascii="Palatino Linotype" w:eastAsia="Arial" w:hAnsi="Palatino Linotype" w:cs="Arial"/>
          <w:i/>
          <w:spacing w:val="1"/>
          <w:sz w:val="22"/>
          <w:szCs w:val="20"/>
        </w:rPr>
        <w:t>d</w:t>
      </w:r>
      <w:r w:rsidRPr="006D2B4A">
        <w:rPr>
          <w:rFonts w:ascii="Palatino Linotype" w:eastAsia="Arial" w:hAnsi="Palatino Linotype" w:cs="Arial"/>
          <w:i/>
          <w:sz w:val="22"/>
          <w:szCs w:val="20"/>
        </w:rPr>
        <w:t>e</w:t>
      </w:r>
      <w:r w:rsidRPr="006D2B4A">
        <w:rPr>
          <w:rFonts w:ascii="Palatino Linotype" w:eastAsia="Arial" w:hAnsi="Palatino Linotype" w:cs="Arial"/>
          <w:i/>
          <w:spacing w:val="18"/>
          <w:sz w:val="22"/>
          <w:szCs w:val="20"/>
        </w:rPr>
        <w:t xml:space="preserve"> </w:t>
      </w:r>
      <w:r w:rsidRPr="006D2B4A">
        <w:rPr>
          <w:rFonts w:ascii="Palatino Linotype" w:eastAsia="Arial" w:hAnsi="Palatino Linotype" w:cs="Arial"/>
          <w:i/>
          <w:spacing w:val="5"/>
          <w:sz w:val="22"/>
          <w:szCs w:val="20"/>
        </w:rPr>
        <w:t>T</w:t>
      </w:r>
      <w:r w:rsidRPr="006D2B4A">
        <w:rPr>
          <w:rFonts w:ascii="Palatino Linotype" w:eastAsia="Arial" w:hAnsi="Palatino Linotype" w:cs="Arial"/>
          <w:i/>
          <w:spacing w:val="-1"/>
          <w:sz w:val="22"/>
          <w:szCs w:val="20"/>
        </w:rPr>
        <w:t>ra</w:t>
      </w:r>
      <w:r w:rsidRPr="006D2B4A">
        <w:rPr>
          <w:rFonts w:ascii="Palatino Linotype" w:eastAsia="Arial" w:hAnsi="Palatino Linotype" w:cs="Arial"/>
          <w:i/>
          <w:spacing w:val="1"/>
          <w:sz w:val="22"/>
          <w:szCs w:val="20"/>
        </w:rPr>
        <w:t>n</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pa</w:t>
      </w:r>
      <w:r w:rsidRPr="006D2B4A">
        <w:rPr>
          <w:rFonts w:ascii="Palatino Linotype" w:eastAsia="Arial" w:hAnsi="Palatino Linotype" w:cs="Arial"/>
          <w:i/>
          <w:spacing w:val="-1"/>
          <w:sz w:val="22"/>
          <w:szCs w:val="20"/>
        </w:rPr>
        <w:t>re</w:t>
      </w:r>
      <w:r w:rsidRPr="006D2B4A">
        <w:rPr>
          <w:rFonts w:ascii="Palatino Linotype" w:eastAsia="Arial" w:hAnsi="Palatino Linotype" w:cs="Arial"/>
          <w:i/>
          <w:spacing w:val="1"/>
          <w:sz w:val="22"/>
          <w:szCs w:val="20"/>
        </w:rPr>
        <w:t>n</w:t>
      </w:r>
      <w:r w:rsidRPr="006D2B4A">
        <w:rPr>
          <w:rFonts w:ascii="Palatino Linotype" w:eastAsia="Arial" w:hAnsi="Palatino Linotype" w:cs="Arial"/>
          <w:i/>
          <w:sz w:val="22"/>
          <w:szCs w:val="20"/>
        </w:rPr>
        <w:t>cia</w:t>
      </w:r>
      <w:r w:rsidRPr="006D2B4A">
        <w:rPr>
          <w:rFonts w:ascii="Palatino Linotype" w:eastAsia="Arial" w:hAnsi="Palatino Linotype" w:cs="Arial"/>
          <w:i/>
          <w:spacing w:val="16"/>
          <w:sz w:val="22"/>
          <w:szCs w:val="20"/>
        </w:rPr>
        <w:t xml:space="preserve"> </w:t>
      </w:r>
      <w:r w:rsidRPr="006D2B4A">
        <w:rPr>
          <w:rFonts w:ascii="Palatino Linotype" w:eastAsia="Arial" w:hAnsi="Palatino Linotype" w:cs="Arial"/>
          <w:i/>
          <w:sz w:val="22"/>
          <w:szCs w:val="20"/>
        </w:rPr>
        <w:t>y</w:t>
      </w:r>
      <w:r w:rsidRPr="006D2B4A">
        <w:rPr>
          <w:rFonts w:ascii="Palatino Linotype" w:eastAsia="Arial" w:hAnsi="Palatino Linotype" w:cs="Arial"/>
          <w:i/>
          <w:spacing w:val="18"/>
          <w:sz w:val="22"/>
          <w:szCs w:val="20"/>
        </w:rPr>
        <w:t xml:space="preserve"> </w:t>
      </w:r>
      <w:r w:rsidRPr="006D2B4A">
        <w:rPr>
          <w:rFonts w:ascii="Palatino Linotype" w:eastAsia="Arial" w:hAnsi="Palatino Linotype" w:cs="Arial"/>
          <w:i/>
          <w:sz w:val="22"/>
          <w:szCs w:val="20"/>
        </w:rPr>
        <w:t>Acc</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so</w:t>
      </w:r>
      <w:r w:rsidRPr="006D2B4A">
        <w:rPr>
          <w:rFonts w:ascii="Palatino Linotype" w:eastAsia="Arial" w:hAnsi="Palatino Linotype" w:cs="Arial"/>
          <w:i/>
          <w:spacing w:val="21"/>
          <w:sz w:val="22"/>
          <w:szCs w:val="20"/>
        </w:rPr>
        <w:t xml:space="preserve"> </w:t>
      </w:r>
      <w:r w:rsidRPr="006D2B4A">
        <w:rPr>
          <w:rFonts w:ascii="Palatino Linotype" w:eastAsia="Arial" w:hAnsi="Palatino Linotype" w:cs="Arial"/>
          <w:i/>
          <w:sz w:val="22"/>
          <w:szCs w:val="20"/>
        </w:rPr>
        <w:t xml:space="preserve">a la </w:t>
      </w:r>
      <w:r w:rsidRPr="006D2B4A">
        <w:rPr>
          <w:rFonts w:ascii="Palatino Linotype" w:eastAsia="Arial" w:hAnsi="Palatino Linotype" w:cs="Arial"/>
          <w:i/>
          <w:spacing w:val="1"/>
          <w:sz w:val="22"/>
          <w:szCs w:val="20"/>
        </w:rPr>
        <w:t>I</w:t>
      </w:r>
      <w:r w:rsidRPr="006D2B4A">
        <w:rPr>
          <w:rFonts w:ascii="Palatino Linotype" w:eastAsia="Arial" w:hAnsi="Palatino Linotype" w:cs="Arial"/>
          <w:i/>
          <w:spacing w:val="-1"/>
          <w:sz w:val="22"/>
          <w:szCs w:val="20"/>
        </w:rPr>
        <w:t>n</w:t>
      </w:r>
      <w:r w:rsidRPr="006D2B4A">
        <w:rPr>
          <w:rFonts w:ascii="Palatino Linotype" w:eastAsia="Arial" w:hAnsi="Palatino Linotype" w:cs="Arial"/>
          <w:i/>
          <w:spacing w:val="5"/>
          <w:sz w:val="22"/>
          <w:szCs w:val="20"/>
        </w:rPr>
        <w:t>f</w:t>
      </w:r>
      <w:r w:rsidRPr="006D2B4A">
        <w:rPr>
          <w:rFonts w:ascii="Palatino Linotype" w:eastAsia="Arial" w:hAnsi="Palatino Linotype" w:cs="Arial"/>
          <w:i/>
          <w:spacing w:val="1"/>
          <w:sz w:val="22"/>
          <w:szCs w:val="20"/>
        </w:rPr>
        <w:t>o</w:t>
      </w:r>
      <w:r w:rsidRPr="006D2B4A">
        <w:rPr>
          <w:rFonts w:ascii="Palatino Linotype" w:eastAsia="Arial" w:hAnsi="Palatino Linotype" w:cs="Arial"/>
          <w:i/>
          <w:spacing w:val="-3"/>
          <w:sz w:val="22"/>
          <w:szCs w:val="20"/>
        </w:rPr>
        <w:t>r</w:t>
      </w:r>
      <w:r w:rsidRPr="006D2B4A">
        <w:rPr>
          <w:rFonts w:ascii="Palatino Linotype" w:eastAsia="Arial" w:hAnsi="Palatino Linotype" w:cs="Arial"/>
          <w:i/>
          <w:spacing w:val="2"/>
          <w:sz w:val="22"/>
          <w:szCs w:val="20"/>
        </w:rPr>
        <w:t>m</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ci</w:t>
      </w:r>
      <w:r w:rsidRPr="006D2B4A">
        <w:rPr>
          <w:rFonts w:ascii="Palatino Linotype" w:eastAsia="Arial" w:hAnsi="Palatino Linotype" w:cs="Arial"/>
          <w:i/>
          <w:spacing w:val="-2"/>
          <w:sz w:val="22"/>
          <w:szCs w:val="20"/>
        </w:rPr>
        <w:t>ó</w:t>
      </w:r>
      <w:r w:rsidRPr="006D2B4A">
        <w:rPr>
          <w:rFonts w:ascii="Palatino Linotype" w:eastAsia="Arial" w:hAnsi="Palatino Linotype" w:cs="Arial"/>
          <w:i/>
          <w:sz w:val="22"/>
          <w:szCs w:val="20"/>
        </w:rPr>
        <w:t>n</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2"/>
          <w:sz w:val="22"/>
          <w:szCs w:val="20"/>
        </w:rPr>
        <w:t>P</w:t>
      </w:r>
      <w:r w:rsidRPr="006D2B4A">
        <w:rPr>
          <w:rFonts w:ascii="Palatino Linotype" w:eastAsia="Arial" w:hAnsi="Palatino Linotype" w:cs="Arial"/>
          <w:i/>
          <w:spacing w:val="1"/>
          <w:sz w:val="22"/>
          <w:szCs w:val="20"/>
        </w:rPr>
        <w:t>úb</w:t>
      </w:r>
      <w:r w:rsidRPr="006D2B4A">
        <w:rPr>
          <w:rFonts w:ascii="Palatino Linotype" w:eastAsia="Arial" w:hAnsi="Palatino Linotype" w:cs="Arial"/>
          <w:i/>
          <w:spacing w:val="-1"/>
          <w:sz w:val="22"/>
          <w:szCs w:val="20"/>
        </w:rPr>
        <w:t>li</w:t>
      </w:r>
      <w:r w:rsidRPr="006D2B4A">
        <w:rPr>
          <w:rFonts w:ascii="Palatino Linotype" w:eastAsia="Arial" w:hAnsi="Palatino Linotype" w:cs="Arial"/>
          <w:i/>
          <w:spacing w:val="-2"/>
          <w:sz w:val="22"/>
          <w:szCs w:val="20"/>
        </w:rPr>
        <w:t>c</w:t>
      </w:r>
      <w:r w:rsidRPr="006D2B4A">
        <w:rPr>
          <w:rFonts w:ascii="Palatino Linotype" w:eastAsia="Arial" w:hAnsi="Palatino Linotype" w:cs="Arial"/>
          <w:i/>
          <w:sz w:val="22"/>
          <w:szCs w:val="20"/>
        </w:rPr>
        <w:t>a</w:t>
      </w:r>
      <w:r w:rsidRPr="006D2B4A">
        <w:rPr>
          <w:rFonts w:ascii="Palatino Linotype" w:eastAsia="Arial" w:hAnsi="Palatino Linotype" w:cs="Arial"/>
          <w:i/>
          <w:spacing w:val="1"/>
          <w:sz w:val="22"/>
          <w:szCs w:val="20"/>
        </w:rPr>
        <w:t xml:space="preserve"> Gube</w:t>
      </w:r>
      <w:r w:rsidRPr="006D2B4A">
        <w:rPr>
          <w:rFonts w:ascii="Palatino Linotype" w:eastAsia="Arial" w:hAnsi="Palatino Linotype" w:cs="Arial"/>
          <w:i/>
          <w:spacing w:val="-3"/>
          <w:sz w:val="22"/>
          <w:szCs w:val="20"/>
        </w:rPr>
        <w:t>r</w:t>
      </w:r>
      <w:r w:rsidRPr="006D2B4A">
        <w:rPr>
          <w:rFonts w:ascii="Palatino Linotype" w:eastAsia="Arial" w:hAnsi="Palatino Linotype" w:cs="Arial"/>
          <w:i/>
          <w:spacing w:val="1"/>
          <w:sz w:val="22"/>
          <w:szCs w:val="20"/>
        </w:rPr>
        <w:t>na</w:t>
      </w:r>
      <w:r w:rsidRPr="006D2B4A">
        <w:rPr>
          <w:rFonts w:ascii="Palatino Linotype" w:eastAsia="Arial" w:hAnsi="Palatino Linotype" w:cs="Arial"/>
          <w:i/>
          <w:spacing w:val="2"/>
          <w:sz w:val="22"/>
          <w:szCs w:val="20"/>
        </w:rPr>
        <w:t>m</w:t>
      </w:r>
      <w:r w:rsidRPr="006D2B4A">
        <w:rPr>
          <w:rFonts w:ascii="Palatino Linotype" w:eastAsia="Arial" w:hAnsi="Palatino Linotype" w:cs="Arial"/>
          <w:i/>
          <w:spacing w:val="-1"/>
          <w:sz w:val="22"/>
          <w:szCs w:val="20"/>
        </w:rPr>
        <w:t>e</w:t>
      </w:r>
      <w:r w:rsidRPr="006D2B4A">
        <w:rPr>
          <w:rFonts w:ascii="Palatino Linotype" w:eastAsia="Arial" w:hAnsi="Palatino Linotype" w:cs="Arial"/>
          <w:i/>
          <w:spacing w:val="1"/>
          <w:sz w:val="22"/>
          <w:szCs w:val="20"/>
        </w:rPr>
        <w:t>nta</w:t>
      </w:r>
      <w:r w:rsidRPr="006D2B4A">
        <w:rPr>
          <w:rFonts w:ascii="Palatino Linotype" w:eastAsia="Arial" w:hAnsi="Palatino Linotype" w:cs="Arial"/>
          <w:i/>
          <w:sz w:val="22"/>
          <w:szCs w:val="20"/>
        </w:rPr>
        <w:t xml:space="preserve">l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s</w:t>
      </w:r>
      <w:r w:rsidRPr="006D2B4A">
        <w:rPr>
          <w:rFonts w:ascii="Palatino Linotype" w:eastAsia="Arial" w:hAnsi="Palatino Linotype" w:cs="Arial"/>
          <w:i/>
          <w:spacing w:val="-4"/>
          <w:sz w:val="22"/>
          <w:szCs w:val="20"/>
        </w:rPr>
        <w:t>t</w:t>
      </w:r>
      <w:r w:rsidRPr="006D2B4A">
        <w:rPr>
          <w:rFonts w:ascii="Palatino Linotype" w:eastAsia="Arial" w:hAnsi="Palatino Linotype" w:cs="Arial"/>
          <w:i/>
          <w:spacing w:val="1"/>
          <w:sz w:val="22"/>
          <w:szCs w:val="20"/>
        </w:rPr>
        <w:t>ab</w:t>
      </w:r>
      <w:r w:rsidRPr="006D2B4A">
        <w:rPr>
          <w:rFonts w:ascii="Palatino Linotype" w:eastAsia="Arial" w:hAnsi="Palatino Linotype" w:cs="Arial"/>
          <w:i/>
          <w:sz w:val="22"/>
          <w:szCs w:val="20"/>
        </w:rPr>
        <w:t>lece</w:t>
      </w:r>
      <w:r w:rsidRPr="006D2B4A">
        <w:rPr>
          <w:rFonts w:ascii="Palatino Linotype" w:eastAsia="Arial" w:hAnsi="Palatino Linotype" w:cs="Arial"/>
          <w:i/>
          <w:spacing w:val="4"/>
          <w:sz w:val="22"/>
          <w:szCs w:val="20"/>
        </w:rPr>
        <w:t xml:space="preserve"> </w:t>
      </w:r>
      <w:r w:rsidRPr="006D2B4A">
        <w:rPr>
          <w:rFonts w:ascii="Palatino Linotype" w:eastAsia="Arial" w:hAnsi="Palatino Linotype" w:cs="Arial"/>
          <w:i/>
          <w:spacing w:val="-1"/>
          <w:sz w:val="22"/>
          <w:szCs w:val="20"/>
        </w:rPr>
        <w:t>q</w:t>
      </w:r>
      <w:r w:rsidRPr="006D2B4A">
        <w:rPr>
          <w:rFonts w:ascii="Palatino Linotype" w:eastAsia="Arial" w:hAnsi="Palatino Linotype" w:cs="Arial"/>
          <w:i/>
          <w:spacing w:val="2"/>
          <w:sz w:val="22"/>
          <w:szCs w:val="20"/>
        </w:rPr>
        <w:t>u</w:t>
      </w:r>
      <w:r w:rsidRPr="006D2B4A">
        <w:rPr>
          <w:rFonts w:ascii="Palatino Linotype" w:eastAsia="Arial" w:hAnsi="Palatino Linotype" w:cs="Arial"/>
          <w:i/>
          <w:sz w:val="22"/>
          <w:szCs w:val="20"/>
        </w:rPr>
        <w:t xml:space="preserve">e </w:t>
      </w:r>
      <w:r w:rsidRPr="006D2B4A">
        <w:rPr>
          <w:rFonts w:ascii="Palatino Linotype" w:eastAsia="Arial" w:hAnsi="Palatino Linotype" w:cs="Arial"/>
          <w:i/>
          <w:spacing w:val="-3"/>
          <w:sz w:val="22"/>
          <w:szCs w:val="20"/>
        </w:rPr>
        <w:t>l</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 xml:space="preserve">s </w:t>
      </w:r>
      <w:r w:rsidRPr="006D2B4A">
        <w:rPr>
          <w:rFonts w:ascii="Palatino Linotype" w:eastAsia="Arial" w:hAnsi="Palatino Linotype" w:cs="Arial"/>
          <w:i/>
          <w:spacing w:val="1"/>
          <w:sz w:val="22"/>
          <w:szCs w:val="20"/>
        </w:rPr>
        <w:t>su</w:t>
      </w:r>
      <w:r w:rsidRPr="006D2B4A">
        <w:rPr>
          <w:rFonts w:ascii="Palatino Linotype" w:eastAsia="Arial" w:hAnsi="Palatino Linotype" w:cs="Arial"/>
          <w:i/>
          <w:spacing w:val="-1"/>
          <w:sz w:val="22"/>
          <w:szCs w:val="20"/>
        </w:rPr>
        <w:t>je</w:t>
      </w:r>
      <w:r w:rsidRPr="006D2B4A">
        <w:rPr>
          <w:rFonts w:ascii="Palatino Linotype" w:eastAsia="Arial" w:hAnsi="Palatino Linotype" w:cs="Arial"/>
          <w:i/>
          <w:spacing w:val="-4"/>
          <w:sz w:val="22"/>
          <w:szCs w:val="20"/>
        </w:rPr>
        <w:t>t</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 xml:space="preserve">s </w:t>
      </w:r>
      <w:r w:rsidRPr="006D2B4A">
        <w:rPr>
          <w:rFonts w:ascii="Palatino Linotype" w:eastAsia="Arial" w:hAnsi="Palatino Linotype" w:cs="Arial"/>
          <w:i/>
          <w:spacing w:val="1"/>
          <w:sz w:val="22"/>
          <w:szCs w:val="20"/>
        </w:rPr>
        <w:t>ob</w:t>
      </w:r>
      <w:r w:rsidRPr="006D2B4A">
        <w:rPr>
          <w:rFonts w:ascii="Palatino Linotype" w:eastAsia="Arial" w:hAnsi="Palatino Linotype" w:cs="Arial"/>
          <w:i/>
          <w:spacing w:val="-1"/>
          <w:sz w:val="22"/>
          <w:szCs w:val="20"/>
        </w:rPr>
        <w:t>l</w:t>
      </w:r>
      <w:r w:rsidRPr="006D2B4A">
        <w:rPr>
          <w:rFonts w:ascii="Palatino Linotype" w:eastAsia="Arial" w:hAnsi="Palatino Linotype" w:cs="Arial"/>
          <w:i/>
          <w:sz w:val="22"/>
          <w:szCs w:val="20"/>
        </w:rPr>
        <w:t>i</w:t>
      </w:r>
      <w:r w:rsidRPr="006D2B4A">
        <w:rPr>
          <w:rFonts w:ascii="Palatino Linotype" w:eastAsia="Arial" w:hAnsi="Palatino Linotype" w:cs="Arial"/>
          <w:i/>
          <w:spacing w:val="-2"/>
          <w:sz w:val="22"/>
          <w:szCs w:val="20"/>
        </w:rPr>
        <w:t>g</w:t>
      </w:r>
      <w:r w:rsidRPr="006D2B4A">
        <w:rPr>
          <w:rFonts w:ascii="Palatino Linotype" w:eastAsia="Arial" w:hAnsi="Palatino Linotype" w:cs="Arial"/>
          <w:i/>
          <w:spacing w:val="1"/>
          <w:sz w:val="22"/>
          <w:szCs w:val="20"/>
        </w:rPr>
        <w:t>ado</w:t>
      </w:r>
      <w:r w:rsidRPr="006D2B4A">
        <w:rPr>
          <w:rFonts w:ascii="Palatino Linotype" w:eastAsia="Arial" w:hAnsi="Palatino Linotype" w:cs="Arial"/>
          <w:i/>
          <w:sz w:val="22"/>
          <w:szCs w:val="20"/>
        </w:rPr>
        <w:t xml:space="preserve">s </w:t>
      </w:r>
      <w:r w:rsidRPr="006D2B4A">
        <w:rPr>
          <w:rFonts w:ascii="Palatino Linotype" w:eastAsia="Arial" w:hAnsi="Palatino Linotype" w:cs="Arial"/>
          <w:i/>
          <w:spacing w:val="1"/>
          <w:sz w:val="22"/>
          <w:szCs w:val="20"/>
        </w:rPr>
        <w:t>debe</w:t>
      </w:r>
      <w:r w:rsidRPr="006D2B4A">
        <w:rPr>
          <w:rFonts w:ascii="Palatino Linotype" w:eastAsia="Arial" w:hAnsi="Palatino Linotype" w:cs="Arial"/>
          <w:i/>
          <w:sz w:val="22"/>
          <w:szCs w:val="20"/>
        </w:rPr>
        <w:t>rán</w:t>
      </w:r>
      <w:r w:rsidRPr="006D2B4A">
        <w:rPr>
          <w:rFonts w:ascii="Palatino Linotype" w:eastAsia="Arial" w:hAnsi="Palatino Linotype" w:cs="Arial"/>
          <w:i/>
          <w:spacing w:val="49"/>
          <w:sz w:val="22"/>
          <w:szCs w:val="20"/>
        </w:rPr>
        <w:t xml:space="preserve"> </w:t>
      </w:r>
      <w:r w:rsidRPr="006D2B4A">
        <w:rPr>
          <w:rFonts w:ascii="Palatino Linotype" w:eastAsia="Arial" w:hAnsi="Palatino Linotype" w:cs="Arial"/>
          <w:i/>
          <w:spacing w:val="-1"/>
          <w:sz w:val="22"/>
          <w:szCs w:val="20"/>
        </w:rPr>
        <w:t>p</w:t>
      </w:r>
      <w:r w:rsidRPr="006D2B4A">
        <w:rPr>
          <w:rFonts w:ascii="Palatino Linotype" w:eastAsia="Arial" w:hAnsi="Palatino Linotype" w:cs="Arial"/>
          <w:i/>
          <w:spacing w:val="1"/>
          <w:sz w:val="22"/>
          <w:szCs w:val="20"/>
        </w:rPr>
        <w:t>one</w:t>
      </w:r>
      <w:r w:rsidRPr="006D2B4A">
        <w:rPr>
          <w:rFonts w:ascii="Palatino Linotype" w:eastAsia="Arial" w:hAnsi="Palatino Linotype" w:cs="Arial"/>
          <w:i/>
          <w:sz w:val="22"/>
          <w:szCs w:val="20"/>
        </w:rPr>
        <w:t>r</w:t>
      </w:r>
      <w:r w:rsidRPr="006D2B4A">
        <w:rPr>
          <w:rFonts w:ascii="Palatino Linotype" w:eastAsia="Arial" w:hAnsi="Palatino Linotype" w:cs="Arial"/>
          <w:i/>
          <w:spacing w:val="45"/>
          <w:sz w:val="22"/>
          <w:szCs w:val="20"/>
        </w:rPr>
        <w:t xml:space="preserve"> </w:t>
      </w:r>
      <w:r w:rsidRPr="006D2B4A">
        <w:rPr>
          <w:rFonts w:ascii="Palatino Linotype" w:eastAsia="Arial" w:hAnsi="Palatino Linotype" w:cs="Arial"/>
          <w:i/>
          <w:sz w:val="22"/>
          <w:szCs w:val="20"/>
        </w:rPr>
        <w:t>a</w:t>
      </w:r>
      <w:r w:rsidRPr="006D2B4A">
        <w:rPr>
          <w:rFonts w:ascii="Palatino Linotype" w:eastAsia="Arial" w:hAnsi="Palatino Linotype" w:cs="Arial"/>
          <w:i/>
          <w:spacing w:val="49"/>
          <w:sz w:val="22"/>
          <w:szCs w:val="20"/>
        </w:rPr>
        <w:t xml:space="preserve"> </w:t>
      </w:r>
      <w:r w:rsidRPr="006D2B4A">
        <w:rPr>
          <w:rFonts w:ascii="Palatino Linotype" w:eastAsia="Arial" w:hAnsi="Palatino Linotype" w:cs="Arial"/>
          <w:i/>
          <w:spacing w:val="1"/>
          <w:sz w:val="22"/>
          <w:szCs w:val="20"/>
        </w:rPr>
        <w:t>d</w:t>
      </w:r>
      <w:r w:rsidRPr="006D2B4A">
        <w:rPr>
          <w:rFonts w:ascii="Palatino Linotype" w:eastAsia="Arial" w:hAnsi="Palatino Linotype" w:cs="Arial"/>
          <w:i/>
          <w:sz w:val="22"/>
          <w:szCs w:val="20"/>
        </w:rPr>
        <w:t>is</w:t>
      </w:r>
      <w:r w:rsidRPr="006D2B4A">
        <w:rPr>
          <w:rFonts w:ascii="Palatino Linotype" w:eastAsia="Arial" w:hAnsi="Palatino Linotype" w:cs="Arial"/>
          <w:i/>
          <w:spacing w:val="-4"/>
          <w:sz w:val="22"/>
          <w:szCs w:val="20"/>
        </w:rPr>
        <w:t>p</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si</w:t>
      </w:r>
      <w:r w:rsidRPr="006D2B4A">
        <w:rPr>
          <w:rFonts w:ascii="Palatino Linotype" w:eastAsia="Arial" w:hAnsi="Palatino Linotype" w:cs="Arial"/>
          <w:i/>
          <w:spacing w:val="-1"/>
          <w:sz w:val="22"/>
          <w:szCs w:val="20"/>
        </w:rPr>
        <w:t>ci</w:t>
      </w:r>
      <w:r w:rsidRPr="006D2B4A">
        <w:rPr>
          <w:rFonts w:ascii="Palatino Linotype" w:eastAsia="Arial" w:hAnsi="Palatino Linotype" w:cs="Arial"/>
          <w:i/>
          <w:spacing w:val="1"/>
          <w:sz w:val="22"/>
          <w:szCs w:val="20"/>
        </w:rPr>
        <w:t>ó</w:t>
      </w:r>
      <w:r w:rsidRPr="006D2B4A">
        <w:rPr>
          <w:rFonts w:ascii="Palatino Linotype" w:eastAsia="Arial" w:hAnsi="Palatino Linotype" w:cs="Arial"/>
          <w:i/>
          <w:sz w:val="22"/>
          <w:szCs w:val="20"/>
        </w:rPr>
        <w:t>n</w:t>
      </w:r>
      <w:r w:rsidRPr="006D2B4A">
        <w:rPr>
          <w:rFonts w:ascii="Palatino Linotype" w:eastAsia="Arial" w:hAnsi="Palatino Linotype" w:cs="Arial"/>
          <w:i/>
          <w:spacing w:val="49"/>
          <w:sz w:val="22"/>
          <w:szCs w:val="20"/>
        </w:rPr>
        <w:t xml:space="preserve"> </w:t>
      </w:r>
      <w:r w:rsidRPr="006D2B4A">
        <w:rPr>
          <w:rFonts w:ascii="Palatino Linotype" w:eastAsia="Arial" w:hAnsi="Palatino Linotype" w:cs="Arial"/>
          <w:i/>
          <w:spacing w:val="1"/>
          <w:sz w:val="22"/>
          <w:szCs w:val="20"/>
        </w:rPr>
        <w:t>de</w:t>
      </w:r>
      <w:r w:rsidRPr="006D2B4A">
        <w:rPr>
          <w:rFonts w:ascii="Palatino Linotype" w:eastAsia="Arial" w:hAnsi="Palatino Linotype" w:cs="Arial"/>
          <w:i/>
          <w:sz w:val="22"/>
          <w:szCs w:val="20"/>
        </w:rPr>
        <w:t>l</w:t>
      </w:r>
      <w:r w:rsidRPr="006D2B4A">
        <w:rPr>
          <w:rFonts w:ascii="Palatino Linotype" w:eastAsia="Arial" w:hAnsi="Palatino Linotype" w:cs="Arial"/>
          <w:i/>
          <w:spacing w:val="48"/>
          <w:sz w:val="22"/>
          <w:szCs w:val="20"/>
        </w:rPr>
        <w:t xml:space="preserve"> </w:t>
      </w:r>
      <w:r w:rsidRPr="006D2B4A">
        <w:rPr>
          <w:rFonts w:ascii="Palatino Linotype" w:eastAsia="Arial" w:hAnsi="Palatino Linotype" w:cs="Arial"/>
          <w:i/>
          <w:spacing w:val="1"/>
          <w:sz w:val="22"/>
          <w:szCs w:val="20"/>
        </w:rPr>
        <w:t>púb</w:t>
      </w:r>
      <w:r w:rsidRPr="006D2B4A">
        <w:rPr>
          <w:rFonts w:ascii="Palatino Linotype" w:eastAsia="Arial" w:hAnsi="Palatino Linotype" w:cs="Arial"/>
          <w:i/>
          <w:spacing w:val="-1"/>
          <w:sz w:val="22"/>
          <w:szCs w:val="20"/>
        </w:rPr>
        <w:t>li</w:t>
      </w:r>
      <w:r w:rsidRPr="006D2B4A">
        <w:rPr>
          <w:rFonts w:ascii="Palatino Linotype" w:eastAsia="Arial" w:hAnsi="Palatino Linotype" w:cs="Arial"/>
          <w:i/>
          <w:spacing w:val="-2"/>
          <w:sz w:val="22"/>
          <w:szCs w:val="20"/>
        </w:rPr>
        <w:t>c</w:t>
      </w:r>
      <w:r w:rsidRPr="006D2B4A">
        <w:rPr>
          <w:rFonts w:ascii="Palatino Linotype" w:eastAsia="Arial" w:hAnsi="Palatino Linotype" w:cs="Arial"/>
          <w:i/>
          <w:spacing w:val="8"/>
          <w:sz w:val="22"/>
          <w:szCs w:val="20"/>
        </w:rPr>
        <w:t>o</w:t>
      </w:r>
      <w:r w:rsidRPr="006D2B4A">
        <w:rPr>
          <w:rFonts w:ascii="Palatino Linotype" w:eastAsia="Arial" w:hAnsi="Palatino Linotype" w:cs="Arial"/>
          <w:i/>
          <w:sz w:val="22"/>
          <w:szCs w:val="20"/>
        </w:rPr>
        <w:t>,</w:t>
      </w:r>
      <w:r w:rsidRPr="006D2B4A">
        <w:rPr>
          <w:rFonts w:ascii="Palatino Linotype" w:eastAsia="Arial" w:hAnsi="Palatino Linotype" w:cs="Arial"/>
          <w:i/>
          <w:spacing w:val="46"/>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pacing w:val="1"/>
          <w:sz w:val="22"/>
          <w:szCs w:val="20"/>
        </w:rPr>
        <w:t>n</w:t>
      </w:r>
      <w:r w:rsidRPr="006D2B4A">
        <w:rPr>
          <w:rFonts w:ascii="Palatino Linotype" w:eastAsia="Arial" w:hAnsi="Palatino Linotype" w:cs="Arial"/>
          <w:i/>
          <w:sz w:val="22"/>
          <w:szCs w:val="20"/>
        </w:rPr>
        <w:t>tre</w:t>
      </w:r>
      <w:r w:rsidRPr="006D2B4A">
        <w:rPr>
          <w:rFonts w:ascii="Palatino Linotype" w:eastAsia="Arial" w:hAnsi="Palatino Linotype" w:cs="Arial"/>
          <w:i/>
          <w:spacing w:val="49"/>
          <w:sz w:val="22"/>
          <w:szCs w:val="20"/>
        </w:rPr>
        <w:t xml:space="preserve"> </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tra,</w:t>
      </w:r>
      <w:r w:rsidRPr="006D2B4A">
        <w:rPr>
          <w:rFonts w:ascii="Palatino Linotype" w:eastAsia="Arial" w:hAnsi="Palatino Linotype" w:cs="Arial"/>
          <w:i/>
          <w:spacing w:val="50"/>
          <w:sz w:val="22"/>
          <w:szCs w:val="20"/>
        </w:rPr>
        <w:t xml:space="preserve"> </w:t>
      </w:r>
      <w:r w:rsidRPr="006D2B4A">
        <w:rPr>
          <w:rFonts w:ascii="Palatino Linotype" w:eastAsia="Arial" w:hAnsi="Palatino Linotype" w:cs="Arial"/>
          <w:i/>
          <w:sz w:val="22"/>
          <w:szCs w:val="20"/>
        </w:rPr>
        <w:t>la</w:t>
      </w:r>
      <w:r w:rsidRPr="006D2B4A">
        <w:rPr>
          <w:rFonts w:ascii="Palatino Linotype" w:eastAsia="Arial" w:hAnsi="Palatino Linotype" w:cs="Arial"/>
          <w:i/>
          <w:spacing w:val="49"/>
          <w:sz w:val="22"/>
          <w:szCs w:val="20"/>
        </w:rPr>
        <w:t xml:space="preserve"> </w:t>
      </w:r>
      <w:r w:rsidRPr="006D2B4A">
        <w:rPr>
          <w:rFonts w:ascii="Palatino Linotype" w:eastAsia="Arial" w:hAnsi="Palatino Linotype" w:cs="Arial"/>
          <w:i/>
          <w:sz w:val="22"/>
          <w:szCs w:val="20"/>
        </w:rPr>
        <w:t>rel</w:t>
      </w:r>
      <w:r w:rsidRPr="006D2B4A">
        <w:rPr>
          <w:rFonts w:ascii="Palatino Linotype" w:eastAsia="Arial" w:hAnsi="Palatino Linotype" w:cs="Arial"/>
          <w:i/>
          <w:spacing w:val="1"/>
          <w:sz w:val="22"/>
          <w:szCs w:val="20"/>
        </w:rPr>
        <w:t>at</w:t>
      </w:r>
      <w:r w:rsidRPr="006D2B4A">
        <w:rPr>
          <w:rFonts w:ascii="Palatino Linotype" w:eastAsia="Arial" w:hAnsi="Palatino Linotype" w:cs="Arial"/>
          <w:i/>
          <w:spacing w:val="-1"/>
          <w:sz w:val="22"/>
          <w:szCs w:val="20"/>
        </w:rPr>
        <w:t>i</w:t>
      </w:r>
      <w:r w:rsidRPr="006D2B4A">
        <w:rPr>
          <w:rFonts w:ascii="Palatino Linotype" w:eastAsia="Arial" w:hAnsi="Palatino Linotype" w:cs="Arial"/>
          <w:i/>
          <w:spacing w:val="-5"/>
          <w:sz w:val="22"/>
          <w:szCs w:val="20"/>
        </w:rPr>
        <w:t>v</w:t>
      </w:r>
      <w:r w:rsidRPr="006D2B4A">
        <w:rPr>
          <w:rFonts w:ascii="Palatino Linotype" w:eastAsia="Arial" w:hAnsi="Palatino Linotype" w:cs="Arial"/>
          <w:i/>
          <w:sz w:val="22"/>
          <w:szCs w:val="20"/>
        </w:rPr>
        <w:t>a</w:t>
      </w:r>
      <w:r w:rsidRPr="006D2B4A">
        <w:rPr>
          <w:rFonts w:ascii="Palatino Linotype" w:eastAsia="Arial" w:hAnsi="Palatino Linotype" w:cs="Arial"/>
          <w:i/>
          <w:spacing w:val="49"/>
          <w:sz w:val="22"/>
          <w:szCs w:val="20"/>
        </w:rPr>
        <w:t xml:space="preserve"> </w:t>
      </w:r>
      <w:r w:rsidRPr="006D2B4A">
        <w:rPr>
          <w:rFonts w:ascii="Palatino Linotype" w:eastAsia="Arial" w:hAnsi="Palatino Linotype" w:cs="Arial"/>
          <w:i/>
          <w:sz w:val="22"/>
          <w:szCs w:val="20"/>
        </w:rPr>
        <w:t>a</w:t>
      </w:r>
      <w:r w:rsidRPr="006D2B4A">
        <w:rPr>
          <w:rFonts w:ascii="Palatino Linotype" w:eastAsia="Arial" w:hAnsi="Palatino Linotype" w:cs="Arial"/>
          <w:i/>
          <w:spacing w:val="47"/>
          <w:sz w:val="22"/>
          <w:szCs w:val="20"/>
        </w:rPr>
        <w:t xml:space="preserve"> </w:t>
      </w:r>
      <w:r w:rsidRPr="006D2B4A">
        <w:rPr>
          <w:rFonts w:ascii="Palatino Linotype" w:eastAsia="Arial" w:hAnsi="Palatino Linotype" w:cs="Arial"/>
          <w:i/>
          <w:sz w:val="22"/>
          <w:szCs w:val="20"/>
        </w:rPr>
        <w:t>la</w:t>
      </w:r>
      <w:r w:rsidRPr="006D2B4A">
        <w:rPr>
          <w:rFonts w:ascii="Palatino Linotype" w:eastAsia="Arial" w:hAnsi="Palatino Linotype" w:cs="Arial"/>
          <w:i/>
          <w:spacing w:val="49"/>
          <w:sz w:val="22"/>
          <w:szCs w:val="20"/>
        </w:rPr>
        <w:t xml:space="preserve"> </w:t>
      </w:r>
      <w:r w:rsidRPr="006D2B4A">
        <w:rPr>
          <w:rFonts w:ascii="Palatino Linotype" w:eastAsia="Arial" w:hAnsi="Palatino Linotype" w:cs="Arial"/>
          <w:i/>
          <w:spacing w:val="-1"/>
          <w:sz w:val="22"/>
          <w:szCs w:val="20"/>
        </w:rPr>
        <w:t>q</w:t>
      </w:r>
      <w:r w:rsidRPr="006D2B4A">
        <w:rPr>
          <w:rFonts w:ascii="Palatino Linotype" w:eastAsia="Arial" w:hAnsi="Palatino Linotype" w:cs="Arial"/>
          <w:i/>
          <w:spacing w:val="1"/>
          <w:sz w:val="22"/>
          <w:szCs w:val="20"/>
        </w:rPr>
        <w:t>u</w:t>
      </w:r>
      <w:r w:rsidRPr="006D2B4A">
        <w:rPr>
          <w:rFonts w:ascii="Palatino Linotype" w:eastAsia="Arial" w:hAnsi="Palatino Linotype" w:cs="Arial"/>
          <w:i/>
          <w:sz w:val="22"/>
          <w:szCs w:val="20"/>
        </w:rPr>
        <w:t>e</w:t>
      </w:r>
      <w:r w:rsidRPr="006D2B4A">
        <w:rPr>
          <w:rFonts w:ascii="Palatino Linotype" w:eastAsia="Arial" w:hAnsi="Palatino Linotype" w:cs="Arial"/>
          <w:i/>
          <w:spacing w:val="50"/>
          <w:sz w:val="22"/>
          <w:szCs w:val="20"/>
        </w:rPr>
        <w:t xml:space="preserve"> </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 xml:space="preserve">n </w:t>
      </w:r>
      <w:r w:rsidRPr="006D2B4A">
        <w:rPr>
          <w:rFonts w:ascii="Palatino Linotype" w:eastAsia="Arial" w:hAnsi="Palatino Linotype" w:cs="Arial"/>
          <w:i/>
          <w:spacing w:val="1"/>
          <w:sz w:val="22"/>
          <w:szCs w:val="20"/>
        </w:rPr>
        <w:t>ba</w:t>
      </w:r>
      <w:r w:rsidRPr="006D2B4A">
        <w:rPr>
          <w:rFonts w:ascii="Palatino Linotype" w:eastAsia="Arial" w:hAnsi="Palatino Linotype" w:cs="Arial"/>
          <w:i/>
          <w:sz w:val="22"/>
          <w:szCs w:val="20"/>
        </w:rPr>
        <w:t>se</w:t>
      </w:r>
      <w:r w:rsidRPr="006D2B4A">
        <w:rPr>
          <w:rFonts w:ascii="Palatino Linotype" w:eastAsia="Arial" w:hAnsi="Palatino Linotype" w:cs="Arial"/>
          <w:i/>
          <w:spacing w:val="4"/>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n</w:t>
      </w:r>
      <w:r w:rsidRPr="006D2B4A">
        <w:rPr>
          <w:rFonts w:ascii="Palatino Linotype" w:eastAsia="Arial" w:hAnsi="Palatino Linotype" w:cs="Arial"/>
          <w:i/>
          <w:spacing w:val="4"/>
          <w:sz w:val="22"/>
          <w:szCs w:val="20"/>
        </w:rPr>
        <w:t xml:space="preserve"> </w:t>
      </w:r>
      <w:r w:rsidRPr="006D2B4A">
        <w:rPr>
          <w:rFonts w:ascii="Palatino Linotype" w:eastAsia="Arial" w:hAnsi="Palatino Linotype" w:cs="Arial"/>
          <w:i/>
          <w:sz w:val="22"/>
          <w:szCs w:val="20"/>
        </w:rPr>
        <w:t>la</w:t>
      </w:r>
      <w:r w:rsidRPr="006D2B4A">
        <w:rPr>
          <w:rFonts w:ascii="Palatino Linotype" w:eastAsia="Arial" w:hAnsi="Palatino Linotype" w:cs="Arial"/>
          <w:i/>
          <w:spacing w:val="4"/>
          <w:sz w:val="22"/>
          <w:szCs w:val="20"/>
        </w:rPr>
        <w:t xml:space="preserve"> </w:t>
      </w:r>
      <w:r w:rsidRPr="006D2B4A">
        <w:rPr>
          <w:rFonts w:ascii="Palatino Linotype" w:eastAsia="Arial" w:hAnsi="Palatino Linotype" w:cs="Arial"/>
          <w:i/>
          <w:spacing w:val="-1"/>
          <w:sz w:val="22"/>
          <w:szCs w:val="20"/>
        </w:rPr>
        <w:t>i</w:t>
      </w:r>
      <w:r w:rsidRPr="006D2B4A">
        <w:rPr>
          <w:rFonts w:ascii="Palatino Linotype" w:eastAsia="Arial" w:hAnsi="Palatino Linotype" w:cs="Arial"/>
          <w:i/>
          <w:spacing w:val="-4"/>
          <w:sz w:val="22"/>
          <w:szCs w:val="20"/>
        </w:rPr>
        <w:t>n</w:t>
      </w:r>
      <w:r w:rsidRPr="006D2B4A">
        <w:rPr>
          <w:rFonts w:ascii="Palatino Linotype" w:eastAsia="Arial" w:hAnsi="Palatino Linotype" w:cs="Arial"/>
          <w:i/>
          <w:spacing w:val="3"/>
          <w:sz w:val="22"/>
          <w:szCs w:val="20"/>
        </w:rPr>
        <w:t>f</w:t>
      </w:r>
      <w:r w:rsidRPr="006D2B4A">
        <w:rPr>
          <w:rFonts w:ascii="Palatino Linotype" w:eastAsia="Arial" w:hAnsi="Palatino Linotype" w:cs="Arial"/>
          <w:i/>
          <w:spacing w:val="2"/>
          <w:sz w:val="22"/>
          <w:szCs w:val="20"/>
        </w:rPr>
        <w:t>o</w:t>
      </w:r>
      <w:r w:rsidRPr="006D2B4A">
        <w:rPr>
          <w:rFonts w:ascii="Palatino Linotype" w:eastAsia="Arial" w:hAnsi="Palatino Linotype" w:cs="Arial"/>
          <w:i/>
          <w:spacing w:val="-1"/>
          <w:sz w:val="22"/>
          <w:szCs w:val="20"/>
        </w:rPr>
        <w:t>r</w:t>
      </w:r>
      <w:r w:rsidRPr="006D2B4A">
        <w:rPr>
          <w:rFonts w:ascii="Palatino Linotype" w:eastAsia="Arial" w:hAnsi="Palatino Linotype" w:cs="Arial"/>
          <w:i/>
          <w:spacing w:val="2"/>
          <w:sz w:val="22"/>
          <w:szCs w:val="20"/>
        </w:rPr>
        <w:t>m</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i</w:t>
      </w:r>
      <w:r w:rsidRPr="006D2B4A">
        <w:rPr>
          <w:rFonts w:ascii="Palatino Linotype" w:eastAsia="Arial" w:hAnsi="Palatino Linotype" w:cs="Arial"/>
          <w:i/>
          <w:spacing w:val="-4"/>
          <w:sz w:val="22"/>
          <w:szCs w:val="20"/>
        </w:rPr>
        <w:t>ó</w:t>
      </w:r>
      <w:r w:rsidRPr="006D2B4A">
        <w:rPr>
          <w:rFonts w:ascii="Palatino Linotype" w:eastAsia="Arial" w:hAnsi="Palatino Linotype" w:cs="Arial"/>
          <w:i/>
          <w:sz w:val="22"/>
          <w:szCs w:val="20"/>
        </w:rPr>
        <w:t>n</w:t>
      </w:r>
      <w:r w:rsidRPr="006D2B4A">
        <w:rPr>
          <w:rFonts w:ascii="Palatino Linotype" w:eastAsia="Arial" w:hAnsi="Palatino Linotype" w:cs="Arial"/>
          <w:i/>
          <w:spacing w:val="6"/>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s</w:t>
      </w:r>
      <w:r w:rsidRPr="006D2B4A">
        <w:rPr>
          <w:rFonts w:ascii="Palatino Linotype" w:eastAsia="Arial" w:hAnsi="Palatino Linotype" w:cs="Arial"/>
          <w:i/>
          <w:spacing w:val="-2"/>
          <w:sz w:val="22"/>
          <w:szCs w:val="20"/>
        </w:rPr>
        <w:t>t</w:t>
      </w:r>
      <w:r w:rsidRPr="006D2B4A">
        <w:rPr>
          <w:rFonts w:ascii="Palatino Linotype" w:eastAsia="Arial" w:hAnsi="Palatino Linotype" w:cs="Arial"/>
          <w:i/>
          <w:spacing w:val="1"/>
          <w:sz w:val="22"/>
          <w:szCs w:val="20"/>
        </w:rPr>
        <w:t>ad</w:t>
      </w:r>
      <w:r w:rsidRPr="006D2B4A">
        <w:rPr>
          <w:rFonts w:ascii="Palatino Linotype" w:eastAsia="Arial" w:hAnsi="Palatino Linotype" w:cs="Arial"/>
          <w:i/>
          <w:spacing w:val="-4"/>
          <w:sz w:val="22"/>
          <w:szCs w:val="20"/>
        </w:rPr>
        <w:t>í</w:t>
      </w:r>
      <w:r w:rsidRPr="006D2B4A">
        <w:rPr>
          <w:rFonts w:ascii="Palatino Linotype" w:eastAsia="Arial" w:hAnsi="Palatino Linotype" w:cs="Arial"/>
          <w:i/>
          <w:sz w:val="22"/>
          <w:szCs w:val="20"/>
        </w:rPr>
        <w:t>stic</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w:t>
      </w:r>
      <w:r w:rsidRPr="006D2B4A">
        <w:rPr>
          <w:rFonts w:ascii="Palatino Linotype" w:eastAsia="Arial" w:hAnsi="Palatino Linotype" w:cs="Arial"/>
          <w:i/>
          <w:spacing w:val="6"/>
          <w:sz w:val="22"/>
          <w:szCs w:val="20"/>
        </w:rPr>
        <w:t xml:space="preserve"> </w:t>
      </w:r>
      <w:r w:rsidRPr="006D2B4A">
        <w:rPr>
          <w:rFonts w:ascii="Palatino Linotype" w:eastAsia="Arial" w:hAnsi="Palatino Linotype" w:cs="Arial"/>
          <w:i/>
          <w:sz w:val="22"/>
          <w:szCs w:val="20"/>
        </w:rPr>
        <w:t>res</w:t>
      </w:r>
      <w:r w:rsidRPr="006D2B4A">
        <w:rPr>
          <w:rFonts w:ascii="Palatino Linotype" w:eastAsia="Arial" w:hAnsi="Palatino Linotype" w:cs="Arial"/>
          <w:i/>
          <w:spacing w:val="-1"/>
          <w:sz w:val="22"/>
          <w:szCs w:val="20"/>
        </w:rPr>
        <w:t>p</w:t>
      </w:r>
      <w:r w:rsidRPr="006D2B4A">
        <w:rPr>
          <w:rFonts w:ascii="Palatino Linotype" w:eastAsia="Arial" w:hAnsi="Palatino Linotype" w:cs="Arial"/>
          <w:i/>
          <w:spacing w:val="1"/>
          <w:sz w:val="22"/>
          <w:szCs w:val="20"/>
        </w:rPr>
        <w:t>o</w:t>
      </w:r>
      <w:r w:rsidRPr="006D2B4A">
        <w:rPr>
          <w:rFonts w:ascii="Palatino Linotype" w:eastAsia="Arial" w:hAnsi="Palatino Linotype" w:cs="Arial"/>
          <w:i/>
          <w:spacing w:val="-1"/>
          <w:sz w:val="22"/>
          <w:szCs w:val="20"/>
        </w:rPr>
        <w:t>nd</w:t>
      </w:r>
      <w:r w:rsidRPr="006D2B4A">
        <w:rPr>
          <w:rFonts w:ascii="Palatino Linotype" w:eastAsia="Arial" w:hAnsi="Palatino Linotype" w:cs="Arial"/>
          <w:i/>
          <w:sz w:val="22"/>
          <w:szCs w:val="20"/>
        </w:rPr>
        <w:t>a</w:t>
      </w:r>
      <w:r w:rsidRPr="006D2B4A">
        <w:rPr>
          <w:rFonts w:ascii="Palatino Linotype" w:eastAsia="Arial" w:hAnsi="Palatino Linotype" w:cs="Arial"/>
          <w:i/>
          <w:spacing w:val="4"/>
          <w:sz w:val="22"/>
          <w:szCs w:val="20"/>
        </w:rPr>
        <w:t xml:space="preserve"> </w:t>
      </w:r>
      <w:r w:rsidRPr="006D2B4A">
        <w:rPr>
          <w:rFonts w:ascii="Palatino Linotype" w:eastAsia="Arial" w:hAnsi="Palatino Linotype" w:cs="Arial"/>
          <w:i/>
          <w:sz w:val="22"/>
          <w:szCs w:val="20"/>
        </w:rPr>
        <w:t>a</w:t>
      </w:r>
      <w:r w:rsidRPr="006D2B4A">
        <w:rPr>
          <w:rFonts w:ascii="Palatino Linotype" w:eastAsia="Arial" w:hAnsi="Palatino Linotype" w:cs="Arial"/>
          <w:i/>
          <w:spacing w:val="6"/>
          <w:sz w:val="22"/>
          <w:szCs w:val="20"/>
        </w:rPr>
        <w:t xml:space="preserve"> </w:t>
      </w:r>
      <w:r w:rsidRPr="006D2B4A">
        <w:rPr>
          <w:rFonts w:ascii="Palatino Linotype" w:eastAsia="Arial" w:hAnsi="Palatino Linotype" w:cs="Arial"/>
          <w:i/>
          <w:sz w:val="22"/>
          <w:szCs w:val="20"/>
        </w:rPr>
        <w:t>las</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p</w:t>
      </w:r>
      <w:r w:rsidRPr="006D2B4A">
        <w:rPr>
          <w:rFonts w:ascii="Palatino Linotype" w:eastAsia="Arial" w:hAnsi="Palatino Linotype" w:cs="Arial"/>
          <w:i/>
          <w:spacing w:val="-1"/>
          <w:sz w:val="22"/>
          <w:szCs w:val="20"/>
        </w:rPr>
        <w:t>r</w:t>
      </w:r>
      <w:r w:rsidRPr="006D2B4A">
        <w:rPr>
          <w:rFonts w:ascii="Palatino Linotype" w:eastAsia="Arial" w:hAnsi="Palatino Linotype" w:cs="Arial"/>
          <w:i/>
          <w:spacing w:val="2"/>
          <w:sz w:val="22"/>
          <w:szCs w:val="20"/>
        </w:rPr>
        <w:t>e</w:t>
      </w:r>
      <w:r w:rsidRPr="006D2B4A">
        <w:rPr>
          <w:rFonts w:ascii="Palatino Linotype" w:eastAsia="Arial" w:hAnsi="Palatino Linotype" w:cs="Arial"/>
          <w:i/>
          <w:spacing w:val="-1"/>
          <w:sz w:val="22"/>
          <w:szCs w:val="20"/>
        </w:rPr>
        <w:t>g</w:t>
      </w:r>
      <w:r w:rsidRPr="006D2B4A">
        <w:rPr>
          <w:rFonts w:ascii="Palatino Linotype" w:eastAsia="Arial" w:hAnsi="Palatino Linotype" w:cs="Arial"/>
          <w:i/>
          <w:spacing w:val="1"/>
          <w:sz w:val="22"/>
          <w:szCs w:val="20"/>
        </w:rPr>
        <w:t>un</w:t>
      </w:r>
      <w:r w:rsidRPr="006D2B4A">
        <w:rPr>
          <w:rFonts w:ascii="Palatino Linotype" w:eastAsia="Arial" w:hAnsi="Palatino Linotype" w:cs="Arial"/>
          <w:i/>
          <w:spacing w:val="-2"/>
          <w:sz w:val="22"/>
          <w:szCs w:val="20"/>
        </w:rPr>
        <w:t>t</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 xml:space="preserve">s </w:t>
      </w:r>
      <w:r w:rsidRPr="006D2B4A">
        <w:rPr>
          <w:rFonts w:ascii="Palatino Linotype" w:eastAsia="Arial" w:hAnsi="Palatino Linotype" w:cs="Arial"/>
          <w:i/>
          <w:spacing w:val="1"/>
          <w:sz w:val="22"/>
          <w:szCs w:val="20"/>
        </w:rPr>
        <w:t>he</w:t>
      </w:r>
      <w:r w:rsidRPr="006D2B4A">
        <w:rPr>
          <w:rFonts w:ascii="Palatino Linotype" w:eastAsia="Arial" w:hAnsi="Palatino Linotype" w:cs="Arial"/>
          <w:i/>
          <w:spacing w:val="-2"/>
          <w:sz w:val="22"/>
          <w:szCs w:val="20"/>
        </w:rPr>
        <w:t>c</w:t>
      </w:r>
      <w:r w:rsidRPr="006D2B4A">
        <w:rPr>
          <w:rFonts w:ascii="Palatino Linotype" w:eastAsia="Arial" w:hAnsi="Palatino Linotype" w:cs="Arial"/>
          <w:i/>
          <w:spacing w:val="1"/>
          <w:sz w:val="22"/>
          <w:szCs w:val="20"/>
        </w:rPr>
        <w:t>ha</w:t>
      </w:r>
      <w:r w:rsidRPr="006D2B4A">
        <w:rPr>
          <w:rFonts w:ascii="Palatino Linotype" w:eastAsia="Arial" w:hAnsi="Palatino Linotype" w:cs="Arial"/>
          <w:i/>
          <w:sz w:val="22"/>
          <w:szCs w:val="20"/>
        </w:rPr>
        <w:t>s</w:t>
      </w:r>
      <w:r w:rsidRPr="006D2B4A">
        <w:rPr>
          <w:rFonts w:ascii="Palatino Linotype" w:eastAsia="Arial" w:hAnsi="Palatino Linotype" w:cs="Arial"/>
          <w:i/>
          <w:spacing w:val="5"/>
          <w:sz w:val="22"/>
          <w:szCs w:val="20"/>
        </w:rPr>
        <w:t xml:space="preserve"> </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n</w:t>
      </w:r>
      <w:r w:rsidRPr="006D2B4A">
        <w:rPr>
          <w:rFonts w:ascii="Palatino Linotype" w:eastAsia="Arial" w:hAnsi="Palatino Linotype" w:cs="Arial"/>
          <w:i/>
          <w:spacing w:val="4"/>
          <w:sz w:val="22"/>
          <w:szCs w:val="20"/>
        </w:rPr>
        <w:t xml:space="preserve"> </w:t>
      </w:r>
      <w:r w:rsidRPr="006D2B4A">
        <w:rPr>
          <w:rFonts w:ascii="Palatino Linotype" w:eastAsia="Arial" w:hAnsi="Palatino Linotype" w:cs="Arial"/>
          <w:i/>
          <w:spacing w:val="-1"/>
          <w:sz w:val="22"/>
          <w:szCs w:val="20"/>
        </w:rPr>
        <w:t>má</w:t>
      </w:r>
      <w:r w:rsidRPr="006D2B4A">
        <w:rPr>
          <w:rFonts w:ascii="Palatino Linotype" w:eastAsia="Arial" w:hAnsi="Palatino Linotype" w:cs="Arial"/>
          <w:i/>
          <w:sz w:val="22"/>
          <w:szCs w:val="20"/>
        </w:rPr>
        <w:t xml:space="preserve">s </w:t>
      </w:r>
      <w:r w:rsidRPr="006D2B4A">
        <w:rPr>
          <w:rFonts w:ascii="Palatino Linotype" w:eastAsia="Arial" w:hAnsi="Palatino Linotype" w:cs="Arial"/>
          <w:i/>
          <w:spacing w:val="5"/>
          <w:sz w:val="22"/>
          <w:szCs w:val="20"/>
        </w:rPr>
        <w:t>f</w:t>
      </w:r>
      <w:r w:rsidRPr="006D2B4A">
        <w:rPr>
          <w:rFonts w:ascii="Palatino Linotype" w:eastAsia="Arial" w:hAnsi="Palatino Linotype" w:cs="Arial"/>
          <w:i/>
          <w:spacing w:val="-1"/>
          <w:sz w:val="22"/>
          <w:szCs w:val="20"/>
        </w:rPr>
        <w:t>r</w:t>
      </w:r>
      <w:r w:rsidRPr="006D2B4A">
        <w:rPr>
          <w:rFonts w:ascii="Palatino Linotype" w:eastAsia="Arial" w:hAnsi="Palatino Linotype" w:cs="Arial"/>
          <w:i/>
          <w:spacing w:val="1"/>
          <w:sz w:val="22"/>
          <w:szCs w:val="20"/>
        </w:rPr>
        <w:t>e</w:t>
      </w:r>
      <w:r w:rsidRPr="006D2B4A">
        <w:rPr>
          <w:rFonts w:ascii="Palatino Linotype" w:eastAsia="Arial" w:hAnsi="Palatino Linotype" w:cs="Arial"/>
          <w:i/>
          <w:spacing w:val="-2"/>
          <w:sz w:val="22"/>
          <w:szCs w:val="20"/>
        </w:rPr>
        <w:t>c</w:t>
      </w:r>
      <w:r w:rsidRPr="006D2B4A">
        <w:rPr>
          <w:rFonts w:ascii="Palatino Linotype" w:eastAsia="Arial" w:hAnsi="Palatino Linotype" w:cs="Arial"/>
          <w:i/>
          <w:spacing w:val="1"/>
          <w:sz w:val="22"/>
          <w:szCs w:val="20"/>
        </w:rPr>
        <w:t>uen</w:t>
      </w:r>
      <w:r w:rsidRPr="006D2B4A">
        <w:rPr>
          <w:rFonts w:ascii="Palatino Linotype" w:eastAsia="Arial" w:hAnsi="Palatino Linotype" w:cs="Arial"/>
          <w:i/>
          <w:sz w:val="22"/>
          <w:szCs w:val="20"/>
        </w:rPr>
        <w:t>c</w:t>
      </w:r>
      <w:r w:rsidRPr="006D2B4A">
        <w:rPr>
          <w:rFonts w:ascii="Palatino Linotype" w:eastAsia="Arial" w:hAnsi="Palatino Linotype" w:cs="Arial"/>
          <w:i/>
          <w:spacing w:val="-3"/>
          <w:sz w:val="22"/>
          <w:szCs w:val="20"/>
        </w:rPr>
        <w:t>i</w:t>
      </w:r>
      <w:r w:rsidRPr="006D2B4A">
        <w:rPr>
          <w:rFonts w:ascii="Palatino Linotype" w:eastAsia="Arial" w:hAnsi="Palatino Linotype" w:cs="Arial"/>
          <w:i/>
          <w:sz w:val="22"/>
          <w:szCs w:val="20"/>
        </w:rPr>
        <w:t>a</w:t>
      </w:r>
      <w:r w:rsidRPr="006D2B4A">
        <w:rPr>
          <w:rFonts w:ascii="Palatino Linotype" w:eastAsia="Arial" w:hAnsi="Palatino Linotype" w:cs="Arial"/>
          <w:i/>
          <w:spacing w:val="33"/>
          <w:sz w:val="22"/>
          <w:szCs w:val="20"/>
        </w:rPr>
        <w:t xml:space="preserve"> </w:t>
      </w:r>
      <w:r w:rsidRPr="006D2B4A">
        <w:rPr>
          <w:rFonts w:ascii="Palatino Linotype" w:eastAsia="Arial" w:hAnsi="Palatino Linotype" w:cs="Arial"/>
          <w:i/>
          <w:spacing w:val="1"/>
          <w:sz w:val="22"/>
          <w:szCs w:val="20"/>
        </w:rPr>
        <w:t>po</w:t>
      </w:r>
      <w:r w:rsidRPr="006D2B4A">
        <w:rPr>
          <w:rFonts w:ascii="Palatino Linotype" w:eastAsia="Arial" w:hAnsi="Palatino Linotype" w:cs="Arial"/>
          <w:i/>
          <w:sz w:val="22"/>
          <w:szCs w:val="20"/>
        </w:rPr>
        <w:t>r</w:t>
      </w:r>
      <w:r w:rsidRPr="006D2B4A">
        <w:rPr>
          <w:rFonts w:ascii="Palatino Linotype" w:eastAsia="Arial" w:hAnsi="Palatino Linotype" w:cs="Arial"/>
          <w:i/>
          <w:spacing w:val="34"/>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l</w:t>
      </w:r>
      <w:r w:rsidRPr="006D2B4A">
        <w:rPr>
          <w:rFonts w:ascii="Palatino Linotype" w:eastAsia="Arial" w:hAnsi="Palatino Linotype" w:cs="Arial"/>
          <w:i/>
          <w:spacing w:val="31"/>
          <w:sz w:val="22"/>
          <w:szCs w:val="20"/>
        </w:rPr>
        <w:t xml:space="preserve"> </w:t>
      </w:r>
      <w:r w:rsidRPr="006D2B4A">
        <w:rPr>
          <w:rFonts w:ascii="Palatino Linotype" w:eastAsia="Arial" w:hAnsi="Palatino Linotype" w:cs="Arial"/>
          <w:i/>
          <w:spacing w:val="1"/>
          <w:sz w:val="22"/>
          <w:szCs w:val="20"/>
        </w:rPr>
        <w:t>púb</w:t>
      </w:r>
      <w:r w:rsidRPr="006D2B4A">
        <w:rPr>
          <w:rFonts w:ascii="Palatino Linotype" w:eastAsia="Arial" w:hAnsi="Palatino Linotype" w:cs="Arial"/>
          <w:i/>
          <w:spacing w:val="-1"/>
          <w:sz w:val="22"/>
          <w:szCs w:val="20"/>
        </w:rPr>
        <w:t>l</w:t>
      </w:r>
      <w:r w:rsidRPr="006D2B4A">
        <w:rPr>
          <w:rFonts w:ascii="Palatino Linotype" w:eastAsia="Arial" w:hAnsi="Palatino Linotype" w:cs="Arial"/>
          <w:i/>
          <w:spacing w:val="-3"/>
          <w:sz w:val="22"/>
          <w:szCs w:val="20"/>
        </w:rPr>
        <w:t>i</w:t>
      </w:r>
      <w:r w:rsidRPr="006D2B4A">
        <w:rPr>
          <w:rFonts w:ascii="Palatino Linotype" w:eastAsia="Arial" w:hAnsi="Palatino Linotype" w:cs="Arial"/>
          <w:i/>
          <w:sz w:val="22"/>
          <w:szCs w:val="20"/>
        </w:rPr>
        <w:t>c</w:t>
      </w:r>
      <w:r w:rsidRPr="006D2B4A">
        <w:rPr>
          <w:rFonts w:ascii="Palatino Linotype" w:eastAsia="Arial" w:hAnsi="Palatino Linotype" w:cs="Arial"/>
          <w:i/>
          <w:spacing w:val="6"/>
          <w:sz w:val="22"/>
          <w:szCs w:val="20"/>
        </w:rPr>
        <w:t>o</w:t>
      </w:r>
      <w:r w:rsidRPr="006D2B4A">
        <w:rPr>
          <w:rFonts w:ascii="Palatino Linotype" w:eastAsia="Arial" w:hAnsi="Palatino Linotype" w:cs="Arial"/>
          <w:i/>
          <w:sz w:val="22"/>
          <w:szCs w:val="20"/>
        </w:rPr>
        <w:t>,</w:t>
      </w:r>
      <w:r w:rsidRPr="006D2B4A">
        <w:rPr>
          <w:rFonts w:ascii="Palatino Linotype" w:eastAsia="Arial" w:hAnsi="Palatino Linotype" w:cs="Arial"/>
          <w:i/>
          <w:spacing w:val="34"/>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s</w:t>
      </w:r>
      <w:r w:rsidRPr="006D2B4A">
        <w:rPr>
          <w:rFonts w:ascii="Palatino Linotype" w:eastAsia="Arial" w:hAnsi="Palatino Linotype" w:cs="Arial"/>
          <w:i/>
          <w:spacing w:val="32"/>
          <w:sz w:val="22"/>
          <w:szCs w:val="20"/>
        </w:rPr>
        <w:t xml:space="preserve"> </w:t>
      </w:r>
      <w:r w:rsidRPr="006D2B4A">
        <w:rPr>
          <w:rFonts w:ascii="Palatino Linotype" w:eastAsia="Arial" w:hAnsi="Palatino Linotype" w:cs="Arial"/>
          <w:i/>
          <w:spacing w:val="1"/>
          <w:sz w:val="22"/>
          <w:szCs w:val="20"/>
        </w:rPr>
        <w:t>po</w:t>
      </w:r>
      <w:r w:rsidRPr="006D2B4A">
        <w:rPr>
          <w:rFonts w:ascii="Palatino Linotype" w:eastAsia="Arial" w:hAnsi="Palatino Linotype" w:cs="Arial"/>
          <w:i/>
          <w:sz w:val="22"/>
          <w:szCs w:val="20"/>
        </w:rPr>
        <w:t>s</w:t>
      </w:r>
      <w:r w:rsidRPr="006D2B4A">
        <w:rPr>
          <w:rFonts w:ascii="Palatino Linotype" w:eastAsia="Arial" w:hAnsi="Palatino Linotype" w:cs="Arial"/>
          <w:i/>
          <w:spacing w:val="-3"/>
          <w:sz w:val="22"/>
          <w:szCs w:val="20"/>
        </w:rPr>
        <w:t>i</w:t>
      </w:r>
      <w:r w:rsidRPr="006D2B4A">
        <w:rPr>
          <w:rFonts w:ascii="Palatino Linotype" w:eastAsia="Arial" w:hAnsi="Palatino Linotype" w:cs="Arial"/>
          <w:i/>
          <w:spacing w:val="4"/>
          <w:sz w:val="22"/>
          <w:szCs w:val="20"/>
        </w:rPr>
        <w:t>b</w:t>
      </w:r>
      <w:r w:rsidRPr="006D2B4A">
        <w:rPr>
          <w:rFonts w:ascii="Palatino Linotype" w:eastAsia="Arial" w:hAnsi="Palatino Linotype" w:cs="Arial"/>
          <w:i/>
          <w:sz w:val="22"/>
          <w:szCs w:val="20"/>
        </w:rPr>
        <w:t>le</w:t>
      </w:r>
      <w:r w:rsidRPr="006D2B4A">
        <w:rPr>
          <w:rFonts w:ascii="Palatino Linotype" w:eastAsia="Arial" w:hAnsi="Palatino Linotype" w:cs="Arial"/>
          <w:i/>
          <w:spacing w:val="33"/>
          <w:sz w:val="22"/>
          <w:szCs w:val="20"/>
        </w:rPr>
        <w:t xml:space="preserve"> </w:t>
      </w:r>
      <w:r w:rsidRPr="006D2B4A">
        <w:rPr>
          <w:rFonts w:ascii="Palatino Linotype" w:eastAsia="Arial" w:hAnsi="Palatino Linotype" w:cs="Arial"/>
          <w:i/>
          <w:spacing w:val="-1"/>
          <w:sz w:val="22"/>
          <w:szCs w:val="20"/>
        </w:rPr>
        <w:t>a</w:t>
      </w:r>
      <w:r w:rsidRPr="006D2B4A">
        <w:rPr>
          <w:rFonts w:ascii="Palatino Linotype" w:eastAsia="Arial" w:hAnsi="Palatino Linotype" w:cs="Arial"/>
          <w:i/>
          <w:spacing w:val="5"/>
          <w:sz w:val="22"/>
          <w:szCs w:val="20"/>
        </w:rPr>
        <w:t>f</w:t>
      </w:r>
      <w:r w:rsidRPr="006D2B4A">
        <w:rPr>
          <w:rFonts w:ascii="Palatino Linotype" w:eastAsia="Arial" w:hAnsi="Palatino Linotype" w:cs="Arial"/>
          <w:i/>
          <w:spacing w:val="-1"/>
          <w:sz w:val="22"/>
          <w:szCs w:val="20"/>
        </w:rPr>
        <w:t>i</w:t>
      </w:r>
      <w:r w:rsidRPr="006D2B4A">
        <w:rPr>
          <w:rFonts w:ascii="Palatino Linotype" w:eastAsia="Arial" w:hAnsi="Palatino Linotype" w:cs="Arial"/>
          <w:i/>
          <w:spacing w:val="-6"/>
          <w:sz w:val="22"/>
          <w:szCs w:val="20"/>
        </w:rPr>
        <w:t>r</w:t>
      </w:r>
      <w:r w:rsidRPr="006D2B4A">
        <w:rPr>
          <w:rFonts w:ascii="Palatino Linotype" w:eastAsia="Arial" w:hAnsi="Palatino Linotype" w:cs="Arial"/>
          <w:i/>
          <w:spacing w:val="2"/>
          <w:sz w:val="22"/>
          <w:szCs w:val="20"/>
        </w:rPr>
        <w:t>m</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r</w:t>
      </w:r>
      <w:r w:rsidRPr="006D2B4A">
        <w:rPr>
          <w:rFonts w:ascii="Palatino Linotype" w:eastAsia="Arial" w:hAnsi="Palatino Linotype" w:cs="Arial"/>
          <w:i/>
          <w:spacing w:val="31"/>
          <w:sz w:val="22"/>
          <w:szCs w:val="20"/>
        </w:rPr>
        <w:t xml:space="preserve"> </w:t>
      </w:r>
      <w:r w:rsidRPr="006D2B4A">
        <w:rPr>
          <w:rFonts w:ascii="Palatino Linotype" w:eastAsia="Arial" w:hAnsi="Palatino Linotype" w:cs="Arial"/>
          <w:i/>
          <w:spacing w:val="-1"/>
          <w:sz w:val="22"/>
          <w:szCs w:val="20"/>
        </w:rPr>
        <w:t>q</w:t>
      </w:r>
      <w:r w:rsidRPr="006D2B4A">
        <w:rPr>
          <w:rFonts w:ascii="Palatino Linotype" w:eastAsia="Arial" w:hAnsi="Palatino Linotype" w:cs="Arial"/>
          <w:i/>
          <w:spacing w:val="1"/>
          <w:sz w:val="22"/>
          <w:szCs w:val="20"/>
        </w:rPr>
        <w:t>u</w:t>
      </w:r>
      <w:r w:rsidRPr="006D2B4A">
        <w:rPr>
          <w:rFonts w:ascii="Palatino Linotype" w:eastAsia="Arial" w:hAnsi="Palatino Linotype" w:cs="Arial"/>
          <w:i/>
          <w:sz w:val="22"/>
          <w:szCs w:val="20"/>
        </w:rPr>
        <w:t>e</w:t>
      </w:r>
      <w:r w:rsidRPr="006D2B4A">
        <w:rPr>
          <w:rFonts w:ascii="Palatino Linotype" w:eastAsia="Arial" w:hAnsi="Palatino Linotype" w:cs="Arial"/>
          <w:i/>
          <w:spacing w:val="37"/>
          <w:sz w:val="22"/>
          <w:szCs w:val="20"/>
        </w:rPr>
        <w:t xml:space="preserve"> </w:t>
      </w:r>
      <w:r w:rsidRPr="006D2B4A">
        <w:rPr>
          <w:rFonts w:ascii="Palatino Linotype" w:eastAsia="Arial" w:hAnsi="Palatino Linotype" w:cs="Arial"/>
          <w:i/>
          <w:sz w:val="22"/>
          <w:szCs w:val="20"/>
        </w:rPr>
        <w:t>la</w:t>
      </w:r>
      <w:r w:rsidRPr="006D2B4A">
        <w:rPr>
          <w:rFonts w:ascii="Palatino Linotype" w:eastAsia="Arial" w:hAnsi="Palatino Linotype" w:cs="Arial"/>
          <w:i/>
          <w:spacing w:val="33"/>
          <w:sz w:val="22"/>
          <w:szCs w:val="20"/>
        </w:rPr>
        <w:t xml:space="preserve"> </w:t>
      </w:r>
      <w:r w:rsidRPr="006D2B4A">
        <w:rPr>
          <w:rFonts w:ascii="Palatino Linotype" w:eastAsia="Arial" w:hAnsi="Palatino Linotype" w:cs="Arial"/>
          <w:i/>
          <w:spacing w:val="-3"/>
          <w:sz w:val="22"/>
          <w:szCs w:val="20"/>
        </w:rPr>
        <w:t>i</w:t>
      </w:r>
      <w:r w:rsidRPr="006D2B4A">
        <w:rPr>
          <w:rFonts w:ascii="Palatino Linotype" w:eastAsia="Arial" w:hAnsi="Palatino Linotype" w:cs="Arial"/>
          <w:i/>
          <w:spacing w:val="-1"/>
          <w:sz w:val="22"/>
          <w:szCs w:val="20"/>
        </w:rPr>
        <w:t>n</w:t>
      </w:r>
      <w:r w:rsidRPr="006D2B4A">
        <w:rPr>
          <w:rFonts w:ascii="Palatino Linotype" w:eastAsia="Arial" w:hAnsi="Palatino Linotype" w:cs="Arial"/>
          <w:i/>
          <w:spacing w:val="5"/>
          <w:sz w:val="22"/>
          <w:szCs w:val="20"/>
        </w:rPr>
        <w:t>f</w:t>
      </w:r>
      <w:r w:rsidRPr="006D2B4A">
        <w:rPr>
          <w:rFonts w:ascii="Palatino Linotype" w:eastAsia="Arial" w:hAnsi="Palatino Linotype" w:cs="Arial"/>
          <w:i/>
          <w:spacing w:val="1"/>
          <w:sz w:val="22"/>
          <w:szCs w:val="20"/>
        </w:rPr>
        <w:t>o</w:t>
      </w:r>
      <w:r w:rsidRPr="006D2B4A">
        <w:rPr>
          <w:rFonts w:ascii="Palatino Linotype" w:eastAsia="Arial" w:hAnsi="Palatino Linotype" w:cs="Arial"/>
          <w:i/>
          <w:spacing w:val="-3"/>
          <w:sz w:val="22"/>
          <w:szCs w:val="20"/>
        </w:rPr>
        <w:t>r</w:t>
      </w:r>
      <w:r w:rsidRPr="006D2B4A">
        <w:rPr>
          <w:rFonts w:ascii="Palatino Linotype" w:eastAsia="Arial" w:hAnsi="Palatino Linotype" w:cs="Arial"/>
          <w:i/>
          <w:spacing w:val="2"/>
          <w:sz w:val="22"/>
          <w:szCs w:val="20"/>
        </w:rPr>
        <w:t>m</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c</w:t>
      </w:r>
      <w:r w:rsidRPr="006D2B4A">
        <w:rPr>
          <w:rFonts w:ascii="Palatino Linotype" w:eastAsia="Arial" w:hAnsi="Palatino Linotype" w:cs="Arial"/>
          <w:i/>
          <w:spacing w:val="-3"/>
          <w:sz w:val="22"/>
          <w:szCs w:val="20"/>
        </w:rPr>
        <w:t>i</w:t>
      </w:r>
      <w:r w:rsidRPr="006D2B4A">
        <w:rPr>
          <w:rFonts w:ascii="Palatino Linotype" w:eastAsia="Arial" w:hAnsi="Palatino Linotype" w:cs="Arial"/>
          <w:i/>
          <w:spacing w:val="1"/>
          <w:sz w:val="22"/>
          <w:szCs w:val="20"/>
        </w:rPr>
        <w:t>ó</w:t>
      </w:r>
      <w:r w:rsidRPr="006D2B4A">
        <w:rPr>
          <w:rFonts w:ascii="Palatino Linotype" w:eastAsia="Arial" w:hAnsi="Palatino Linotype" w:cs="Arial"/>
          <w:i/>
          <w:sz w:val="22"/>
          <w:szCs w:val="20"/>
        </w:rPr>
        <w:t>n</w:t>
      </w:r>
      <w:r w:rsidRPr="006D2B4A">
        <w:rPr>
          <w:rFonts w:ascii="Palatino Linotype" w:eastAsia="Arial" w:hAnsi="Palatino Linotype" w:cs="Arial"/>
          <w:i/>
          <w:spacing w:val="33"/>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tad</w:t>
      </w:r>
      <w:r w:rsidRPr="006D2B4A">
        <w:rPr>
          <w:rFonts w:ascii="Palatino Linotype" w:eastAsia="Arial" w:hAnsi="Palatino Linotype" w:cs="Arial"/>
          <w:i/>
          <w:spacing w:val="-4"/>
          <w:sz w:val="22"/>
          <w:szCs w:val="20"/>
        </w:rPr>
        <w:t>í</w:t>
      </w:r>
      <w:r w:rsidRPr="006D2B4A">
        <w:rPr>
          <w:rFonts w:ascii="Palatino Linotype" w:eastAsia="Arial" w:hAnsi="Palatino Linotype" w:cs="Arial"/>
          <w:i/>
          <w:sz w:val="22"/>
          <w:szCs w:val="20"/>
        </w:rPr>
        <w:t>stica</w:t>
      </w:r>
      <w:r w:rsidRPr="006D2B4A">
        <w:rPr>
          <w:rFonts w:ascii="Palatino Linotype" w:eastAsia="Arial" w:hAnsi="Palatino Linotype" w:cs="Arial"/>
          <w:i/>
          <w:spacing w:val="35"/>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 xml:space="preserve">s </w:t>
      </w:r>
      <w:r w:rsidRPr="006D2B4A">
        <w:rPr>
          <w:rFonts w:ascii="Palatino Linotype" w:eastAsia="Arial" w:hAnsi="Palatino Linotype" w:cs="Arial"/>
          <w:i/>
          <w:spacing w:val="1"/>
          <w:sz w:val="22"/>
          <w:szCs w:val="20"/>
        </w:rPr>
        <w:t>d</w:t>
      </w:r>
      <w:r w:rsidRPr="006D2B4A">
        <w:rPr>
          <w:rFonts w:ascii="Palatino Linotype" w:eastAsia="Arial" w:hAnsi="Palatino Linotype" w:cs="Arial"/>
          <w:i/>
          <w:sz w:val="22"/>
          <w:szCs w:val="20"/>
        </w:rPr>
        <w:t>e</w:t>
      </w:r>
      <w:r w:rsidRPr="006D2B4A">
        <w:rPr>
          <w:rFonts w:ascii="Palatino Linotype" w:eastAsia="Arial" w:hAnsi="Palatino Linotype" w:cs="Arial"/>
          <w:i/>
          <w:spacing w:val="5"/>
          <w:sz w:val="22"/>
          <w:szCs w:val="20"/>
        </w:rPr>
        <w:t xml:space="preserve"> </w:t>
      </w:r>
      <w:r w:rsidRPr="006D2B4A">
        <w:rPr>
          <w:rFonts w:ascii="Palatino Linotype" w:eastAsia="Arial" w:hAnsi="Palatino Linotype" w:cs="Arial"/>
          <w:i/>
          <w:spacing w:val="1"/>
          <w:sz w:val="22"/>
          <w:szCs w:val="20"/>
        </w:rPr>
        <w:t>natu</w:t>
      </w:r>
      <w:r w:rsidRPr="006D2B4A">
        <w:rPr>
          <w:rFonts w:ascii="Palatino Linotype" w:eastAsia="Arial" w:hAnsi="Palatino Linotype" w:cs="Arial"/>
          <w:i/>
          <w:spacing w:val="-1"/>
          <w:sz w:val="22"/>
          <w:szCs w:val="20"/>
        </w:rPr>
        <w:t>ra</w:t>
      </w:r>
      <w:r w:rsidRPr="006D2B4A">
        <w:rPr>
          <w:rFonts w:ascii="Palatino Linotype" w:eastAsia="Arial" w:hAnsi="Palatino Linotype" w:cs="Arial"/>
          <w:i/>
          <w:spacing w:val="-3"/>
          <w:sz w:val="22"/>
          <w:szCs w:val="20"/>
        </w:rPr>
        <w:t>l</w:t>
      </w:r>
      <w:r w:rsidRPr="006D2B4A">
        <w:rPr>
          <w:rFonts w:ascii="Palatino Linotype" w:eastAsia="Arial" w:hAnsi="Palatino Linotype" w:cs="Arial"/>
          <w:i/>
          <w:spacing w:val="1"/>
          <w:sz w:val="22"/>
          <w:szCs w:val="20"/>
        </w:rPr>
        <w:t>e</w:t>
      </w:r>
      <w:r w:rsidRPr="006D2B4A">
        <w:rPr>
          <w:rFonts w:ascii="Palatino Linotype" w:eastAsia="Arial" w:hAnsi="Palatino Linotype" w:cs="Arial"/>
          <w:i/>
          <w:spacing w:val="-5"/>
          <w:sz w:val="22"/>
          <w:szCs w:val="20"/>
        </w:rPr>
        <w:t>z</w:t>
      </w:r>
      <w:r w:rsidRPr="006D2B4A">
        <w:rPr>
          <w:rFonts w:ascii="Palatino Linotype" w:eastAsia="Arial" w:hAnsi="Palatino Linotype" w:cs="Arial"/>
          <w:i/>
          <w:sz w:val="22"/>
          <w:szCs w:val="20"/>
        </w:rPr>
        <w:t>a</w:t>
      </w:r>
      <w:r w:rsidRPr="006D2B4A">
        <w:rPr>
          <w:rFonts w:ascii="Palatino Linotype" w:eastAsia="Arial" w:hAnsi="Palatino Linotype" w:cs="Arial"/>
          <w:i/>
          <w:spacing w:val="6"/>
          <w:sz w:val="22"/>
          <w:szCs w:val="20"/>
        </w:rPr>
        <w:t xml:space="preserve"> </w:t>
      </w:r>
      <w:r w:rsidRPr="006D2B4A">
        <w:rPr>
          <w:rFonts w:ascii="Palatino Linotype" w:eastAsia="Arial" w:hAnsi="Palatino Linotype" w:cs="Arial"/>
          <w:i/>
          <w:spacing w:val="1"/>
          <w:sz w:val="22"/>
          <w:szCs w:val="20"/>
        </w:rPr>
        <w:t>púb</w:t>
      </w:r>
      <w:r w:rsidRPr="006D2B4A">
        <w:rPr>
          <w:rFonts w:ascii="Palatino Linotype" w:eastAsia="Arial" w:hAnsi="Palatino Linotype" w:cs="Arial"/>
          <w:i/>
          <w:spacing w:val="-1"/>
          <w:sz w:val="22"/>
          <w:szCs w:val="20"/>
        </w:rPr>
        <w:t>li</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L</w:t>
      </w:r>
      <w:r w:rsidRPr="006D2B4A">
        <w:rPr>
          <w:rFonts w:ascii="Palatino Linotype" w:eastAsia="Arial" w:hAnsi="Palatino Linotype" w:cs="Arial"/>
          <w:i/>
          <w:sz w:val="22"/>
          <w:szCs w:val="20"/>
        </w:rPr>
        <w:t>o</w:t>
      </w:r>
      <w:r w:rsidRPr="006D2B4A">
        <w:rPr>
          <w:rFonts w:ascii="Palatino Linotype" w:eastAsia="Arial" w:hAnsi="Palatino Linotype" w:cs="Arial"/>
          <w:i/>
          <w:spacing w:val="3"/>
          <w:sz w:val="22"/>
          <w:szCs w:val="20"/>
        </w:rPr>
        <w:t xml:space="preserve"> </w:t>
      </w:r>
      <w:r w:rsidRPr="006D2B4A">
        <w:rPr>
          <w:rFonts w:ascii="Palatino Linotype" w:eastAsia="Arial" w:hAnsi="Palatino Linotype" w:cs="Arial"/>
          <w:i/>
          <w:spacing w:val="1"/>
          <w:sz w:val="22"/>
          <w:szCs w:val="20"/>
        </w:rPr>
        <w:t>an</w:t>
      </w:r>
      <w:r w:rsidRPr="006D2B4A">
        <w:rPr>
          <w:rFonts w:ascii="Palatino Linotype" w:eastAsia="Arial" w:hAnsi="Palatino Linotype" w:cs="Arial"/>
          <w:i/>
          <w:spacing w:val="-2"/>
          <w:sz w:val="22"/>
          <w:szCs w:val="20"/>
        </w:rPr>
        <w:t>t</w:t>
      </w:r>
      <w:r w:rsidRPr="006D2B4A">
        <w:rPr>
          <w:rFonts w:ascii="Palatino Linotype" w:eastAsia="Arial" w:hAnsi="Palatino Linotype" w:cs="Arial"/>
          <w:i/>
          <w:spacing w:val="1"/>
          <w:sz w:val="22"/>
          <w:szCs w:val="20"/>
        </w:rPr>
        <w:t>e</w:t>
      </w:r>
      <w:r w:rsidRPr="006D2B4A">
        <w:rPr>
          <w:rFonts w:ascii="Palatino Linotype" w:eastAsia="Arial" w:hAnsi="Palatino Linotype" w:cs="Arial"/>
          <w:i/>
          <w:spacing w:val="-1"/>
          <w:sz w:val="22"/>
          <w:szCs w:val="20"/>
        </w:rPr>
        <w:t>ri</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r</w:t>
      </w:r>
      <w:r w:rsidRPr="006D2B4A">
        <w:rPr>
          <w:rFonts w:ascii="Palatino Linotype" w:eastAsia="Arial" w:hAnsi="Palatino Linotype" w:cs="Arial"/>
          <w:i/>
          <w:spacing w:val="6"/>
          <w:sz w:val="22"/>
          <w:szCs w:val="20"/>
        </w:rPr>
        <w:t xml:space="preserve"> </w:t>
      </w:r>
      <w:r w:rsidRPr="006D2B4A">
        <w:rPr>
          <w:rFonts w:ascii="Palatino Linotype" w:eastAsia="Arial" w:hAnsi="Palatino Linotype" w:cs="Arial"/>
          <w:i/>
          <w:sz w:val="22"/>
          <w:szCs w:val="20"/>
        </w:rPr>
        <w:t>se</w:t>
      </w:r>
      <w:r w:rsidRPr="006D2B4A">
        <w:rPr>
          <w:rFonts w:ascii="Palatino Linotype" w:eastAsia="Arial" w:hAnsi="Palatino Linotype" w:cs="Arial"/>
          <w:i/>
          <w:spacing w:val="5"/>
          <w:sz w:val="22"/>
          <w:szCs w:val="20"/>
        </w:rPr>
        <w:t xml:space="preserve"> </w:t>
      </w:r>
      <w:r w:rsidRPr="006D2B4A">
        <w:rPr>
          <w:rFonts w:ascii="Palatino Linotype" w:eastAsia="Arial" w:hAnsi="Palatino Linotype" w:cs="Arial"/>
          <w:i/>
          <w:spacing w:val="1"/>
          <w:sz w:val="22"/>
          <w:szCs w:val="20"/>
        </w:rPr>
        <w:t>deb</w:t>
      </w:r>
      <w:r w:rsidRPr="006D2B4A">
        <w:rPr>
          <w:rFonts w:ascii="Palatino Linotype" w:eastAsia="Arial" w:hAnsi="Palatino Linotype" w:cs="Arial"/>
          <w:i/>
          <w:sz w:val="22"/>
          <w:szCs w:val="20"/>
        </w:rPr>
        <w:t xml:space="preserve">e </w:t>
      </w:r>
      <w:r w:rsidRPr="006D2B4A">
        <w:rPr>
          <w:rFonts w:ascii="Palatino Linotype" w:eastAsia="Arial" w:hAnsi="Palatino Linotype" w:cs="Arial"/>
          <w:i/>
          <w:spacing w:val="-2"/>
          <w:sz w:val="22"/>
          <w:szCs w:val="20"/>
        </w:rPr>
        <w:t>t</w:t>
      </w:r>
      <w:r w:rsidRPr="006D2B4A">
        <w:rPr>
          <w:rFonts w:ascii="Palatino Linotype" w:eastAsia="Arial" w:hAnsi="Palatino Linotype" w:cs="Arial"/>
          <w:i/>
          <w:spacing w:val="1"/>
          <w:sz w:val="22"/>
          <w:szCs w:val="20"/>
        </w:rPr>
        <w:t>amb</w:t>
      </w:r>
      <w:r w:rsidRPr="006D2B4A">
        <w:rPr>
          <w:rFonts w:ascii="Palatino Linotype" w:eastAsia="Arial" w:hAnsi="Palatino Linotype" w:cs="Arial"/>
          <w:i/>
          <w:spacing w:val="-3"/>
          <w:sz w:val="22"/>
          <w:szCs w:val="20"/>
        </w:rPr>
        <w:t>i</w:t>
      </w:r>
      <w:r w:rsidRPr="006D2B4A">
        <w:rPr>
          <w:rFonts w:ascii="Palatino Linotype" w:eastAsia="Arial" w:hAnsi="Palatino Linotype" w:cs="Arial"/>
          <w:i/>
          <w:spacing w:val="1"/>
          <w:sz w:val="22"/>
          <w:szCs w:val="20"/>
        </w:rPr>
        <w:t>é</w:t>
      </w:r>
      <w:r w:rsidRPr="006D2B4A">
        <w:rPr>
          <w:rFonts w:ascii="Palatino Linotype" w:eastAsia="Arial" w:hAnsi="Palatino Linotype" w:cs="Arial"/>
          <w:i/>
          <w:sz w:val="22"/>
          <w:szCs w:val="20"/>
        </w:rPr>
        <w:t>n</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z w:val="22"/>
          <w:szCs w:val="20"/>
        </w:rPr>
        <w:t>a</w:t>
      </w:r>
      <w:r w:rsidRPr="006D2B4A">
        <w:rPr>
          <w:rFonts w:ascii="Palatino Linotype" w:eastAsia="Arial" w:hAnsi="Palatino Linotype" w:cs="Arial"/>
          <w:i/>
          <w:spacing w:val="6"/>
          <w:sz w:val="22"/>
          <w:szCs w:val="20"/>
        </w:rPr>
        <w:t xml:space="preserve"> </w:t>
      </w:r>
      <w:r w:rsidRPr="006D2B4A">
        <w:rPr>
          <w:rFonts w:ascii="Palatino Linotype" w:eastAsia="Arial" w:hAnsi="Palatino Linotype" w:cs="Arial"/>
          <w:i/>
          <w:spacing w:val="-1"/>
          <w:sz w:val="22"/>
          <w:szCs w:val="20"/>
        </w:rPr>
        <w:t>q</w:t>
      </w:r>
      <w:r w:rsidRPr="006D2B4A">
        <w:rPr>
          <w:rFonts w:ascii="Palatino Linotype" w:eastAsia="Arial" w:hAnsi="Palatino Linotype" w:cs="Arial"/>
          <w:i/>
          <w:spacing w:val="1"/>
          <w:sz w:val="22"/>
          <w:szCs w:val="20"/>
        </w:rPr>
        <w:t>ue</w:t>
      </w:r>
      <w:r w:rsidRPr="006D2B4A">
        <w:rPr>
          <w:rFonts w:ascii="Palatino Linotype" w:eastAsia="Arial" w:hAnsi="Palatino Linotype" w:cs="Arial"/>
          <w:i/>
          <w:sz w:val="22"/>
          <w:szCs w:val="20"/>
        </w:rPr>
        <w:t>,</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po</w:t>
      </w:r>
      <w:r w:rsidRPr="006D2B4A">
        <w:rPr>
          <w:rFonts w:ascii="Palatino Linotype" w:eastAsia="Arial" w:hAnsi="Palatino Linotype" w:cs="Arial"/>
          <w:i/>
          <w:sz w:val="22"/>
          <w:szCs w:val="20"/>
        </w:rPr>
        <w:t>r</w:t>
      </w:r>
      <w:r w:rsidRPr="006D2B4A">
        <w:rPr>
          <w:rFonts w:ascii="Palatino Linotype" w:eastAsia="Arial" w:hAnsi="Palatino Linotype" w:cs="Arial"/>
          <w:i/>
          <w:spacing w:val="1"/>
          <w:sz w:val="22"/>
          <w:szCs w:val="20"/>
        </w:rPr>
        <w:t xml:space="preserve"> d</w:t>
      </w:r>
      <w:r w:rsidRPr="006D2B4A">
        <w:rPr>
          <w:rFonts w:ascii="Palatino Linotype" w:eastAsia="Arial" w:hAnsi="Palatino Linotype" w:cs="Arial"/>
          <w:i/>
          <w:spacing w:val="-2"/>
          <w:sz w:val="22"/>
          <w:szCs w:val="20"/>
        </w:rPr>
        <w:t>e</w:t>
      </w:r>
      <w:r w:rsidRPr="006D2B4A">
        <w:rPr>
          <w:rFonts w:ascii="Palatino Linotype" w:eastAsia="Arial" w:hAnsi="Palatino Linotype" w:cs="Arial"/>
          <w:i/>
          <w:spacing w:val="5"/>
          <w:sz w:val="22"/>
          <w:szCs w:val="20"/>
        </w:rPr>
        <w:t>f</w:t>
      </w:r>
      <w:r w:rsidRPr="006D2B4A">
        <w:rPr>
          <w:rFonts w:ascii="Palatino Linotype" w:eastAsia="Arial" w:hAnsi="Palatino Linotype" w:cs="Arial"/>
          <w:i/>
          <w:sz w:val="22"/>
          <w:szCs w:val="20"/>
        </w:rPr>
        <w:t>inic</w:t>
      </w:r>
      <w:r w:rsidRPr="006D2B4A">
        <w:rPr>
          <w:rFonts w:ascii="Palatino Linotype" w:eastAsia="Arial" w:hAnsi="Palatino Linotype" w:cs="Arial"/>
          <w:i/>
          <w:spacing w:val="-1"/>
          <w:sz w:val="22"/>
          <w:szCs w:val="20"/>
        </w:rPr>
        <w:t>ió</w:t>
      </w:r>
      <w:r w:rsidRPr="006D2B4A">
        <w:rPr>
          <w:rFonts w:ascii="Palatino Linotype" w:eastAsia="Arial" w:hAnsi="Palatino Linotype" w:cs="Arial"/>
          <w:i/>
          <w:spacing w:val="1"/>
          <w:sz w:val="22"/>
          <w:szCs w:val="20"/>
        </w:rPr>
        <w:t>n</w:t>
      </w:r>
      <w:r w:rsidRPr="006D2B4A">
        <w:rPr>
          <w:rFonts w:ascii="Palatino Linotype" w:eastAsia="Arial" w:hAnsi="Palatino Linotype" w:cs="Arial"/>
          <w:i/>
          <w:sz w:val="22"/>
          <w:szCs w:val="20"/>
        </w:rPr>
        <w:t>,</w:t>
      </w:r>
      <w:r w:rsidRPr="006D2B4A">
        <w:rPr>
          <w:rFonts w:ascii="Palatino Linotype" w:eastAsia="Arial" w:hAnsi="Palatino Linotype" w:cs="Arial"/>
          <w:i/>
          <w:spacing w:val="5"/>
          <w:sz w:val="22"/>
          <w:szCs w:val="20"/>
        </w:rPr>
        <w:t xml:space="preserve"> </w:t>
      </w:r>
      <w:r w:rsidRPr="006D2B4A">
        <w:rPr>
          <w:rFonts w:ascii="Palatino Linotype" w:eastAsia="Arial" w:hAnsi="Palatino Linotype" w:cs="Arial"/>
          <w:i/>
          <w:spacing w:val="-1"/>
          <w:sz w:val="22"/>
          <w:szCs w:val="20"/>
        </w:rPr>
        <w:t>l</w:t>
      </w:r>
      <w:r w:rsidRPr="006D2B4A">
        <w:rPr>
          <w:rFonts w:ascii="Palatino Linotype" w:eastAsia="Arial" w:hAnsi="Palatino Linotype" w:cs="Arial"/>
          <w:i/>
          <w:spacing w:val="-4"/>
          <w:sz w:val="22"/>
          <w:szCs w:val="20"/>
        </w:rPr>
        <w:t>o</w:t>
      </w:r>
      <w:r w:rsidRPr="006D2B4A">
        <w:rPr>
          <w:rFonts w:ascii="Palatino Linotype" w:eastAsia="Arial" w:hAnsi="Palatino Linotype" w:cs="Arial"/>
          <w:i/>
          <w:sz w:val="22"/>
          <w:szCs w:val="20"/>
        </w:rPr>
        <w:t xml:space="preserve">s </w:t>
      </w:r>
      <w:r w:rsidRPr="006D2B4A">
        <w:rPr>
          <w:rFonts w:ascii="Palatino Linotype" w:eastAsia="Arial" w:hAnsi="Palatino Linotype" w:cs="Arial"/>
          <w:i/>
          <w:spacing w:val="1"/>
          <w:sz w:val="22"/>
          <w:szCs w:val="20"/>
        </w:rPr>
        <w:t>da</w:t>
      </w:r>
      <w:r w:rsidRPr="006D2B4A">
        <w:rPr>
          <w:rFonts w:ascii="Palatino Linotype" w:eastAsia="Arial" w:hAnsi="Palatino Linotype" w:cs="Arial"/>
          <w:i/>
          <w:sz w:val="22"/>
          <w:szCs w:val="20"/>
        </w:rPr>
        <w:t>t</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s</w:t>
      </w:r>
      <w:r w:rsidRPr="006D2B4A">
        <w:rPr>
          <w:rFonts w:ascii="Palatino Linotype" w:eastAsia="Arial" w:hAnsi="Palatino Linotype" w:cs="Arial"/>
          <w:i/>
          <w:spacing w:val="20"/>
          <w:sz w:val="22"/>
          <w:szCs w:val="20"/>
        </w:rPr>
        <w:t xml:space="preserve"> </w:t>
      </w:r>
      <w:r w:rsidRPr="006D2B4A">
        <w:rPr>
          <w:rFonts w:ascii="Palatino Linotype" w:eastAsia="Arial" w:hAnsi="Palatino Linotype" w:cs="Arial"/>
          <w:i/>
          <w:spacing w:val="1"/>
          <w:sz w:val="22"/>
          <w:szCs w:val="20"/>
        </w:rPr>
        <w:t>e</w:t>
      </w:r>
      <w:r w:rsidRPr="006D2B4A">
        <w:rPr>
          <w:rFonts w:ascii="Palatino Linotype" w:eastAsia="Arial" w:hAnsi="Palatino Linotype" w:cs="Arial"/>
          <w:i/>
          <w:sz w:val="22"/>
          <w:szCs w:val="20"/>
        </w:rPr>
        <w:t>s</w:t>
      </w:r>
      <w:r w:rsidRPr="006D2B4A">
        <w:rPr>
          <w:rFonts w:ascii="Palatino Linotype" w:eastAsia="Arial" w:hAnsi="Palatino Linotype" w:cs="Arial"/>
          <w:i/>
          <w:spacing w:val="-2"/>
          <w:sz w:val="22"/>
          <w:szCs w:val="20"/>
        </w:rPr>
        <w:t>t</w:t>
      </w:r>
      <w:r w:rsidRPr="006D2B4A">
        <w:rPr>
          <w:rFonts w:ascii="Palatino Linotype" w:eastAsia="Arial" w:hAnsi="Palatino Linotype" w:cs="Arial"/>
          <w:i/>
          <w:spacing w:val="1"/>
          <w:sz w:val="22"/>
          <w:szCs w:val="20"/>
        </w:rPr>
        <w:t>ad</w:t>
      </w:r>
      <w:r w:rsidRPr="006D2B4A">
        <w:rPr>
          <w:rFonts w:ascii="Palatino Linotype" w:eastAsia="Arial" w:hAnsi="Palatino Linotype" w:cs="Arial"/>
          <w:i/>
          <w:spacing w:val="-4"/>
          <w:sz w:val="22"/>
          <w:szCs w:val="20"/>
        </w:rPr>
        <w:t>í</w:t>
      </w:r>
      <w:r w:rsidRPr="006D2B4A">
        <w:rPr>
          <w:rFonts w:ascii="Palatino Linotype" w:eastAsia="Arial" w:hAnsi="Palatino Linotype" w:cs="Arial"/>
          <w:i/>
          <w:sz w:val="22"/>
          <w:szCs w:val="20"/>
        </w:rPr>
        <w:t>sti</w:t>
      </w:r>
      <w:r w:rsidRPr="006D2B4A">
        <w:rPr>
          <w:rFonts w:ascii="Palatino Linotype" w:eastAsia="Arial" w:hAnsi="Palatino Linotype" w:cs="Arial"/>
          <w:i/>
          <w:spacing w:val="1"/>
          <w:sz w:val="22"/>
          <w:szCs w:val="20"/>
        </w:rPr>
        <w:t>co</w:t>
      </w:r>
      <w:r w:rsidRPr="006D2B4A">
        <w:rPr>
          <w:rFonts w:ascii="Palatino Linotype" w:eastAsia="Arial" w:hAnsi="Palatino Linotype" w:cs="Arial"/>
          <w:i/>
          <w:sz w:val="22"/>
          <w:szCs w:val="20"/>
        </w:rPr>
        <w:t>s</w:t>
      </w:r>
      <w:r w:rsidRPr="006D2B4A">
        <w:rPr>
          <w:rFonts w:ascii="Palatino Linotype" w:eastAsia="Arial" w:hAnsi="Palatino Linotype" w:cs="Arial"/>
          <w:i/>
          <w:spacing w:val="22"/>
          <w:sz w:val="22"/>
          <w:szCs w:val="20"/>
        </w:rPr>
        <w:t xml:space="preserve"> </w:t>
      </w:r>
      <w:r w:rsidRPr="006D2B4A">
        <w:rPr>
          <w:rFonts w:ascii="Palatino Linotype" w:eastAsia="Arial" w:hAnsi="Palatino Linotype" w:cs="Arial"/>
          <w:i/>
          <w:spacing w:val="1"/>
          <w:sz w:val="22"/>
          <w:szCs w:val="20"/>
        </w:rPr>
        <w:t>n</w:t>
      </w:r>
      <w:r w:rsidRPr="006D2B4A">
        <w:rPr>
          <w:rFonts w:ascii="Palatino Linotype" w:eastAsia="Arial" w:hAnsi="Palatino Linotype" w:cs="Arial"/>
          <w:i/>
          <w:sz w:val="22"/>
          <w:szCs w:val="20"/>
        </w:rPr>
        <w:t>o</w:t>
      </w:r>
      <w:r w:rsidRPr="006D2B4A">
        <w:rPr>
          <w:rFonts w:ascii="Palatino Linotype" w:eastAsia="Arial" w:hAnsi="Palatino Linotype" w:cs="Arial"/>
          <w:i/>
          <w:spacing w:val="16"/>
          <w:sz w:val="22"/>
          <w:szCs w:val="20"/>
        </w:rPr>
        <w:t xml:space="preserve"> </w:t>
      </w:r>
      <w:r w:rsidRPr="006D2B4A">
        <w:rPr>
          <w:rFonts w:ascii="Palatino Linotype" w:eastAsia="Arial" w:hAnsi="Palatino Linotype" w:cs="Arial"/>
          <w:i/>
          <w:sz w:val="22"/>
          <w:szCs w:val="20"/>
        </w:rPr>
        <w:t>se</w:t>
      </w:r>
      <w:r w:rsidRPr="006D2B4A">
        <w:rPr>
          <w:rFonts w:ascii="Palatino Linotype" w:eastAsia="Arial" w:hAnsi="Palatino Linotype" w:cs="Arial"/>
          <w:i/>
          <w:spacing w:val="21"/>
          <w:sz w:val="22"/>
          <w:szCs w:val="20"/>
        </w:rPr>
        <w:t xml:space="preserve"> </w:t>
      </w:r>
      <w:r w:rsidRPr="006D2B4A">
        <w:rPr>
          <w:rFonts w:ascii="Palatino Linotype" w:eastAsia="Arial" w:hAnsi="Palatino Linotype" w:cs="Arial"/>
          <w:i/>
          <w:spacing w:val="1"/>
          <w:sz w:val="22"/>
          <w:szCs w:val="20"/>
        </w:rPr>
        <w:t>en</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u</w:t>
      </w:r>
      <w:r w:rsidRPr="006D2B4A">
        <w:rPr>
          <w:rFonts w:ascii="Palatino Linotype" w:eastAsia="Arial" w:hAnsi="Palatino Linotype" w:cs="Arial"/>
          <w:i/>
          <w:spacing w:val="1"/>
          <w:sz w:val="22"/>
          <w:szCs w:val="20"/>
        </w:rPr>
        <w:t>en</w:t>
      </w:r>
      <w:r w:rsidRPr="006D2B4A">
        <w:rPr>
          <w:rFonts w:ascii="Palatino Linotype" w:eastAsia="Arial" w:hAnsi="Palatino Linotype" w:cs="Arial"/>
          <w:i/>
          <w:sz w:val="22"/>
          <w:szCs w:val="20"/>
        </w:rPr>
        <w:t>t</w:t>
      </w:r>
      <w:r w:rsidRPr="006D2B4A">
        <w:rPr>
          <w:rFonts w:ascii="Palatino Linotype" w:eastAsia="Arial" w:hAnsi="Palatino Linotype" w:cs="Arial"/>
          <w:i/>
          <w:spacing w:val="-1"/>
          <w:sz w:val="22"/>
          <w:szCs w:val="20"/>
        </w:rPr>
        <w:t>r</w:t>
      </w:r>
      <w:r w:rsidRPr="006D2B4A">
        <w:rPr>
          <w:rFonts w:ascii="Palatino Linotype" w:eastAsia="Arial" w:hAnsi="Palatino Linotype" w:cs="Arial"/>
          <w:i/>
          <w:spacing w:val="4"/>
          <w:sz w:val="22"/>
          <w:szCs w:val="20"/>
        </w:rPr>
        <w:t>a</w:t>
      </w:r>
      <w:r w:rsidRPr="006D2B4A">
        <w:rPr>
          <w:rFonts w:ascii="Palatino Linotype" w:eastAsia="Arial" w:hAnsi="Palatino Linotype" w:cs="Arial"/>
          <w:i/>
          <w:sz w:val="22"/>
          <w:szCs w:val="20"/>
        </w:rPr>
        <w:t>n</w:t>
      </w:r>
      <w:r w:rsidRPr="006D2B4A">
        <w:rPr>
          <w:rFonts w:ascii="Palatino Linotype" w:eastAsia="Arial" w:hAnsi="Palatino Linotype" w:cs="Arial"/>
          <w:i/>
          <w:spacing w:val="21"/>
          <w:sz w:val="22"/>
          <w:szCs w:val="20"/>
        </w:rPr>
        <w:t xml:space="preserve"> </w:t>
      </w:r>
      <w:r w:rsidRPr="006D2B4A">
        <w:rPr>
          <w:rFonts w:ascii="Palatino Linotype" w:eastAsia="Arial" w:hAnsi="Palatino Linotype" w:cs="Arial"/>
          <w:i/>
          <w:sz w:val="22"/>
          <w:szCs w:val="20"/>
        </w:rPr>
        <w:t>i</w:t>
      </w:r>
      <w:r w:rsidRPr="006D2B4A">
        <w:rPr>
          <w:rFonts w:ascii="Palatino Linotype" w:eastAsia="Arial" w:hAnsi="Palatino Linotype" w:cs="Arial"/>
          <w:i/>
          <w:spacing w:val="1"/>
          <w:sz w:val="22"/>
          <w:szCs w:val="20"/>
        </w:rPr>
        <w:t>nd</w:t>
      </w:r>
      <w:r w:rsidRPr="006D2B4A">
        <w:rPr>
          <w:rFonts w:ascii="Palatino Linotype" w:eastAsia="Arial" w:hAnsi="Palatino Linotype" w:cs="Arial"/>
          <w:i/>
          <w:spacing w:val="-1"/>
          <w:sz w:val="22"/>
          <w:szCs w:val="20"/>
        </w:rPr>
        <w:t>i</w:t>
      </w:r>
      <w:r w:rsidRPr="006D2B4A">
        <w:rPr>
          <w:rFonts w:ascii="Palatino Linotype" w:eastAsia="Arial" w:hAnsi="Palatino Linotype" w:cs="Arial"/>
          <w:i/>
          <w:spacing w:val="-5"/>
          <w:sz w:val="22"/>
          <w:szCs w:val="20"/>
        </w:rPr>
        <w:t>v</w:t>
      </w:r>
      <w:r w:rsidRPr="006D2B4A">
        <w:rPr>
          <w:rFonts w:ascii="Palatino Linotype" w:eastAsia="Arial" w:hAnsi="Palatino Linotype" w:cs="Arial"/>
          <w:i/>
          <w:sz w:val="22"/>
          <w:szCs w:val="20"/>
        </w:rPr>
        <w:t>i</w:t>
      </w:r>
      <w:r w:rsidRPr="006D2B4A">
        <w:rPr>
          <w:rFonts w:ascii="Palatino Linotype" w:eastAsia="Arial" w:hAnsi="Palatino Linotype" w:cs="Arial"/>
          <w:i/>
          <w:spacing w:val="1"/>
          <w:sz w:val="22"/>
          <w:szCs w:val="20"/>
        </w:rPr>
        <w:t>d</w:t>
      </w:r>
      <w:r w:rsidRPr="006D2B4A">
        <w:rPr>
          <w:rFonts w:ascii="Palatino Linotype" w:eastAsia="Arial" w:hAnsi="Palatino Linotype" w:cs="Arial"/>
          <w:i/>
          <w:spacing w:val="-1"/>
          <w:sz w:val="22"/>
          <w:szCs w:val="20"/>
        </w:rPr>
        <w:t>u</w:t>
      </w:r>
      <w:r w:rsidRPr="006D2B4A">
        <w:rPr>
          <w:rFonts w:ascii="Palatino Linotype" w:eastAsia="Arial" w:hAnsi="Palatino Linotype" w:cs="Arial"/>
          <w:i/>
          <w:spacing w:val="1"/>
          <w:sz w:val="22"/>
          <w:szCs w:val="20"/>
        </w:rPr>
        <w:t>a</w:t>
      </w:r>
      <w:r w:rsidRPr="006D2B4A">
        <w:rPr>
          <w:rFonts w:ascii="Palatino Linotype" w:eastAsia="Arial" w:hAnsi="Palatino Linotype" w:cs="Arial"/>
          <w:i/>
          <w:spacing w:val="-1"/>
          <w:sz w:val="22"/>
          <w:szCs w:val="20"/>
        </w:rPr>
        <w:t>li</w:t>
      </w:r>
      <w:r w:rsidRPr="006D2B4A">
        <w:rPr>
          <w:rFonts w:ascii="Palatino Linotype" w:eastAsia="Arial" w:hAnsi="Palatino Linotype" w:cs="Arial"/>
          <w:i/>
          <w:spacing w:val="-5"/>
          <w:sz w:val="22"/>
          <w:szCs w:val="20"/>
        </w:rPr>
        <w:t>z</w:t>
      </w:r>
      <w:r w:rsidRPr="006D2B4A">
        <w:rPr>
          <w:rFonts w:ascii="Palatino Linotype" w:eastAsia="Arial" w:hAnsi="Palatino Linotype" w:cs="Arial"/>
          <w:i/>
          <w:spacing w:val="1"/>
          <w:sz w:val="22"/>
          <w:szCs w:val="20"/>
        </w:rPr>
        <w:t>a</w:t>
      </w:r>
      <w:r w:rsidRPr="006D2B4A">
        <w:rPr>
          <w:rFonts w:ascii="Palatino Linotype" w:eastAsia="Arial" w:hAnsi="Palatino Linotype" w:cs="Arial"/>
          <w:i/>
          <w:spacing w:val="3"/>
          <w:sz w:val="22"/>
          <w:szCs w:val="20"/>
        </w:rPr>
        <w:t>d</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s</w:t>
      </w:r>
      <w:r w:rsidRPr="006D2B4A">
        <w:rPr>
          <w:rFonts w:ascii="Palatino Linotype" w:eastAsia="Arial" w:hAnsi="Palatino Linotype" w:cs="Arial"/>
          <w:i/>
          <w:spacing w:val="20"/>
          <w:sz w:val="22"/>
          <w:szCs w:val="20"/>
        </w:rPr>
        <w:t xml:space="preserve"> </w:t>
      </w:r>
      <w:r w:rsidRPr="006D2B4A">
        <w:rPr>
          <w:rFonts w:ascii="Palatino Linotype" w:eastAsia="Arial" w:hAnsi="Palatino Linotype" w:cs="Arial"/>
          <w:i/>
          <w:sz w:val="22"/>
          <w:szCs w:val="20"/>
        </w:rPr>
        <w:t>o</w:t>
      </w:r>
      <w:r w:rsidRPr="006D2B4A">
        <w:rPr>
          <w:rFonts w:ascii="Palatino Linotype" w:eastAsia="Arial" w:hAnsi="Palatino Linotype" w:cs="Arial"/>
          <w:i/>
          <w:spacing w:val="19"/>
          <w:sz w:val="22"/>
          <w:szCs w:val="20"/>
        </w:rPr>
        <w:t xml:space="preserve"> </w:t>
      </w:r>
      <w:r w:rsidRPr="006D2B4A">
        <w:rPr>
          <w:rFonts w:ascii="Palatino Linotype" w:eastAsia="Arial" w:hAnsi="Palatino Linotype" w:cs="Arial"/>
          <w:i/>
          <w:spacing w:val="1"/>
          <w:sz w:val="22"/>
          <w:szCs w:val="20"/>
        </w:rPr>
        <w:t>pe</w:t>
      </w:r>
      <w:r w:rsidRPr="006D2B4A">
        <w:rPr>
          <w:rFonts w:ascii="Palatino Linotype" w:eastAsia="Arial" w:hAnsi="Palatino Linotype" w:cs="Arial"/>
          <w:i/>
          <w:sz w:val="22"/>
          <w:szCs w:val="20"/>
        </w:rPr>
        <w:t>rso</w:t>
      </w:r>
      <w:r w:rsidRPr="006D2B4A">
        <w:rPr>
          <w:rFonts w:ascii="Palatino Linotype" w:eastAsia="Arial" w:hAnsi="Palatino Linotype" w:cs="Arial"/>
          <w:i/>
          <w:spacing w:val="1"/>
          <w:sz w:val="22"/>
          <w:szCs w:val="20"/>
        </w:rPr>
        <w:t>na</w:t>
      </w:r>
      <w:r w:rsidRPr="006D2B4A">
        <w:rPr>
          <w:rFonts w:ascii="Palatino Linotype" w:eastAsia="Arial" w:hAnsi="Palatino Linotype" w:cs="Arial"/>
          <w:i/>
          <w:spacing w:val="-1"/>
          <w:sz w:val="22"/>
          <w:szCs w:val="20"/>
        </w:rPr>
        <w:t>li</w:t>
      </w:r>
      <w:r w:rsidRPr="006D2B4A">
        <w:rPr>
          <w:rFonts w:ascii="Palatino Linotype" w:eastAsia="Arial" w:hAnsi="Palatino Linotype" w:cs="Arial"/>
          <w:i/>
          <w:spacing w:val="-5"/>
          <w:sz w:val="22"/>
          <w:szCs w:val="20"/>
        </w:rPr>
        <w:t>z</w:t>
      </w:r>
      <w:r w:rsidRPr="006D2B4A">
        <w:rPr>
          <w:rFonts w:ascii="Palatino Linotype" w:eastAsia="Arial" w:hAnsi="Palatino Linotype" w:cs="Arial"/>
          <w:i/>
          <w:spacing w:val="3"/>
          <w:sz w:val="22"/>
          <w:szCs w:val="20"/>
        </w:rPr>
        <w:t>ad</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s</w:t>
      </w:r>
      <w:r w:rsidRPr="006D2B4A">
        <w:rPr>
          <w:rFonts w:ascii="Palatino Linotype" w:eastAsia="Arial" w:hAnsi="Palatino Linotype" w:cs="Arial"/>
          <w:i/>
          <w:spacing w:val="18"/>
          <w:sz w:val="22"/>
          <w:szCs w:val="20"/>
        </w:rPr>
        <w:t xml:space="preserve"> </w:t>
      </w:r>
      <w:r w:rsidRPr="006D2B4A">
        <w:rPr>
          <w:rFonts w:ascii="Palatino Linotype" w:eastAsia="Arial" w:hAnsi="Palatino Linotype" w:cs="Arial"/>
          <w:i/>
          <w:sz w:val="22"/>
          <w:szCs w:val="20"/>
        </w:rPr>
        <w:t>a</w:t>
      </w:r>
      <w:r w:rsidRPr="006D2B4A">
        <w:rPr>
          <w:rFonts w:ascii="Palatino Linotype" w:eastAsia="Arial" w:hAnsi="Palatino Linotype" w:cs="Arial"/>
          <w:i/>
          <w:spacing w:val="23"/>
          <w:sz w:val="22"/>
          <w:szCs w:val="20"/>
        </w:rPr>
        <w:t xml:space="preserve"> </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a</w:t>
      </w:r>
      <w:r w:rsidRPr="006D2B4A">
        <w:rPr>
          <w:rFonts w:ascii="Palatino Linotype" w:eastAsia="Arial" w:hAnsi="Palatino Linotype" w:cs="Arial"/>
          <w:i/>
          <w:spacing w:val="-2"/>
          <w:sz w:val="22"/>
          <w:szCs w:val="20"/>
        </w:rPr>
        <w:t>s</w:t>
      </w:r>
      <w:r w:rsidRPr="006D2B4A">
        <w:rPr>
          <w:rFonts w:ascii="Palatino Linotype" w:eastAsia="Arial" w:hAnsi="Palatino Linotype" w:cs="Arial"/>
          <w:i/>
          <w:spacing w:val="1"/>
          <w:sz w:val="22"/>
          <w:szCs w:val="20"/>
        </w:rPr>
        <w:t>o</w:t>
      </w:r>
      <w:r w:rsidRPr="006D2B4A">
        <w:rPr>
          <w:rFonts w:ascii="Palatino Linotype" w:eastAsia="Arial" w:hAnsi="Palatino Linotype" w:cs="Arial"/>
          <w:i/>
          <w:sz w:val="22"/>
          <w:szCs w:val="20"/>
        </w:rPr>
        <w:t>s o</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z w:val="22"/>
          <w:szCs w:val="20"/>
        </w:rPr>
        <w:t>sit</w:t>
      </w:r>
      <w:r w:rsidRPr="006D2B4A">
        <w:rPr>
          <w:rFonts w:ascii="Palatino Linotype" w:eastAsia="Arial" w:hAnsi="Palatino Linotype" w:cs="Arial"/>
          <w:i/>
          <w:spacing w:val="1"/>
          <w:sz w:val="22"/>
          <w:szCs w:val="20"/>
        </w:rPr>
        <w:t>ua</w:t>
      </w:r>
      <w:r w:rsidRPr="006D2B4A">
        <w:rPr>
          <w:rFonts w:ascii="Palatino Linotype" w:eastAsia="Arial" w:hAnsi="Palatino Linotype" w:cs="Arial"/>
          <w:i/>
          <w:sz w:val="22"/>
          <w:szCs w:val="20"/>
        </w:rPr>
        <w:t>c</w:t>
      </w:r>
      <w:r w:rsidRPr="006D2B4A">
        <w:rPr>
          <w:rFonts w:ascii="Palatino Linotype" w:eastAsia="Arial" w:hAnsi="Palatino Linotype" w:cs="Arial"/>
          <w:i/>
          <w:spacing w:val="-3"/>
          <w:sz w:val="22"/>
          <w:szCs w:val="20"/>
        </w:rPr>
        <w:t>i</w:t>
      </w:r>
      <w:r w:rsidRPr="006D2B4A">
        <w:rPr>
          <w:rFonts w:ascii="Palatino Linotype" w:eastAsia="Arial" w:hAnsi="Palatino Linotype" w:cs="Arial"/>
          <w:i/>
          <w:spacing w:val="1"/>
          <w:sz w:val="22"/>
          <w:szCs w:val="20"/>
        </w:rPr>
        <w:t>one</w:t>
      </w:r>
      <w:r w:rsidRPr="006D2B4A">
        <w:rPr>
          <w:rFonts w:ascii="Palatino Linotype" w:eastAsia="Arial" w:hAnsi="Palatino Linotype" w:cs="Arial"/>
          <w:i/>
          <w:sz w:val="22"/>
          <w:szCs w:val="20"/>
        </w:rPr>
        <w:t>s</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2"/>
          <w:sz w:val="22"/>
          <w:szCs w:val="20"/>
        </w:rPr>
        <w:t>e</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pe</w:t>
      </w:r>
      <w:r w:rsidRPr="006D2B4A">
        <w:rPr>
          <w:rFonts w:ascii="Palatino Linotype" w:eastAsia="Arial" w:hAnsi="Palatino Linotype" w:cs="Arial"/>
          <w:i/>
          <w:sz w:val="22"/>
          <w:szCs w:val="20"/>
        </w:rPr>
        <w:t>c</w:t>
      </w:r>
      <w:r w:rsidRPr="006D2B4A">
        <w:rPr>
          <w:rFonts w:ascii="Palatino Linotype" w:eastAsia="Arial" w:hAnsi="Palatino Linotype" w:cs="Arial"/>
          <w:i/>
          <w:spacing w:val="-4"/>
          <w:sz w:val="22"/>
          <w:szCs w:val="20"/>
        </w:rPr>
        <w:t>í</w:t>
      </w:r>
      <w:r w:rsidRPr="006D2B4A">
        <w:rPr>
          <w:rFonts w:ascii="Palatino Linotype" w:eastAsia="Arial" w:hAnsi="Palatino Linotype" w:cs="Arial"/>
          <w:i/>
          <w:spacing w:val="5"/>
          <w:sz w:val="22"/>
          <w:szCs w:val="20"/>
        </w:rPr>
        <w:t>f</w:t>
      </w:r>
      <w:r w:rsidRPr="006D2B4A">
        <w:rPr>
          <w:rFonts w:ascii="Palatino Linotype" w:eastAsia="Arial" w:hAnsi="Palatino Linotype" w:cs="Arial"/>
          <w:i/>
          <w:spacing w:val="-1"/>
          <w:sz w:val="22"/>
          <w:szCs w:val="20"/>
        </w:rPr>
        <w:t>i</w:t>
      </w:r>
      <w:r w:rsidRPr="006D2B4A">
        <w:rPr>
          <w:rFonts w:ascii="Palatino Linotype" w:eastAsia="Arial" w:hAnsi="Palatino Linotype" w:cs="Arial"/>
          <w:i/>
          <w:spacing w:val="-5"/>
          <w:sz w:val="22"/>
          <w:szCs w:val="20"/>
        </w:rPr>
        <w:t>c</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 xml:space="preserve"> </w:t>
      </w:r>
      <w:r w:rsidRPr="006D2B4A">
        <w:rPr>
          <w:rFonts w:ascii="Palatino Linotype" w:eastAsia="Arial" w:hAnsi="Palatino Linotype" w:cs="Arial"/>
          <w:i/>
          <w:spacing w:val="-1"/>
          <w:sz w:val="22"/>
          <w:szCs w:val="20"/>
        </w:rPr>
        <w:t>q</w:t>
      </w:r>
      <w:r w:rsidRPr="006D2B4A">
        <w:rPr>
          <w:rFonts w:ascii="Palatino Linotype" w:eastAsia="Arial" w:hAnsi="Palatino Linotype" w:cs="Arial"/>
          <w:i/>
          <w:spacing w:val="1"/>
          <w:sz w:val="22"/>
          <w:szCs w:val="20"/>
        </w:rPr>
        <w:t>u</w:t>
      </w:r>
      <w:r w:rsidRPr="006D2B4A">
        <w:rPr>
          <w:rFonts w:ascii="Palatino Linotype" w:eastAsia="Arial" w:hAnsi="Palatino Linotype" w:cs="Arial"/>
          <w:i/>
          <w:sz w:val="22"/>
          <w:szCs w:val="20"/>
        </w:rPr>
        <w:t>e</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pud</w:t>
      </w:r>
      <w:r w:rsidRPr="006D2B4A">
        <w:rPr>
          <w:rFonts w:ascii="Palatino Linotype" w:eastAsia="Arial" w:hAnsi="Palatino Linotype" w:cs="Arial"/>
          <w:i/>
          <w:sz w:val="22"/>
          <w:szCs w:val="20"/>
        </w:rPr>
        <w:t>ier</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n</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z w:val="22"/>
          <w:szCs w:val="20"/>
        </w:rPr>
        <w:t>ll</w:t>
      </w:r>
      <w:r w:rsidRPr="006D2B4A">
        <w:rPr>
          <w:rFonts w:ascii="Palatino Linotype" w:eastAsia="Arial" w:hAnsi="Palatino Linotype" w:cs="Arial"/>
          <w:i/>
          <w:spacing w:val="1"/>
          <w:sz w:val="22"/>
          <w:szCs w:val="20"/>
        </w:rPr>
        <w:t>e</w:t>
      </w:r>
      <w:r w:rsidRPr="006D2B4A">
        <w:rPr>
          <w:rFonts w:ascii="Palatino Linotype" w:eastAsia="Arial" w:hAnsi="Palatino Linotype" w:cs="Arial"/>
          <w:i/>
          <w:spacing w:val="-1"/>
          <w:sz w:val="22"/>
          <w:szCs w:val="20"/>
        </w:rPr>
        <w:t>g</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r</w:t>
      </w:r>
      <w:r w:rsidRPr="006D2B4A">
        <w:rPr>
          <w:rFonts w:ascii="Palatino Linotype" w:eastAsia="Arial" w:hAnsi="Palatino Linotype" w:cs="Arial"/>
          <w:i/>
          <w:spacing w:val="-5"/>
          <w:sz w:val="22"/>
          <w:szCs w:val="20"/>
        </w:rPr>
        <w:t xml:space="preserve"> </w:t>
      </w:r>
      <w:r w:rsidRPr="006D2B4A">
        <w:rPr>
          <w:rFonts w:ascii="Palatino Linotype" w:eastAsia="Arial" w:hAnsi="Palatino Linotype" w:cs="Arial"/>
          <w:i/>
          <w:sz w:val="22"/>
          <w:szCs w:val="20"/>
        </w:rPr>
        <w:t>a</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pacing w:val="-1"/>
          <w:sz w:val="22"/>
          <w:szCs w:val="20"/>
        </w:rPr>
        <w:t>j</w:t>
      </w:r>
      <w:r w:rsidRPr="006D2B4A">
        <w:rPr>
          <w:rFonts w:ascii="Palatino Linotype" w:eastAsia="Arial" w:hAnsi="Palatino Linotype" w:cs="Arial"/>
          <w:i/>
          <w:spacing w:val="1"/>
          <w:sz w:val="22"/>
          <w:szCs w:val="20"/>
        </w:rPr>
        <w:t>u</w:t>
      </w:r>
      <w:r w:rsidRPr="006D2B4A">
        <w:rPr>
          <w:rFonts w:ascii="Palatino Linotype" w:eastAsia="Arial" w:hAnsi="Palatino Linotype" w:cs="Arial"/>
          <w:i/>
          <w:sz w:val="22"/>
          <w:szCs w:val="20"/>
        </w:rPr>
        <w:t>s</w:t>
      </w:r>
      <w:r w:rsidRPr="006D2B4A">
        <w:rPr>
          <w:rFonts w:ascii="Palatino Linotype" w:eastAsia="Arial" w:hAnsi="Palatino Linotype" w:cs="Arial"/>
          <w:i/>
          <w:spacing w:val="1"/>
          <w:sz w:val="22"/>
          <w:szCs w:val="20"/>
        </w:rPr>
        <w:t>t</w:t>
      </w:r>
      <w:r w:rsidRPr="006D2B4A">
        <w:rPr>
          <w:rFonts w:ascii="Palatino Linotype" w:eastAsia="Arial" w:hAnsi="Palatino Linotype" w:cs="Arial"/>
          <w:i/>
          <w:spacing w:val="-3"/>
          <w:sz w:val="22"/>
          <w:szCs w:val="20"/>
        </w:rPr>
        <w:t>i</w:t>
      </w:r>
      <w:r w:rsidRPr="006D2B4A">
        <w:rPr>
          <w:rFonts w:ascii="Palatino Linotype" w:eastAsia="Arial" w:hAnsi="Palatino Linotype" w:cs="Arial"/>
          <w:i/>
          <w:spacing w:val="5"/>
          <w:sz w:val="22"/>
          <w:szCs w:val="20"/>
        </w:rPr>
        <w:t>f</w:t>
      </w:r>
      <w:r w:rsidRPr="006D2B4A">
        <w:rPr>
          <w:rFonts w:ascii="Palatino Linotype" w:eastAsia="Arial" w:hAnsi="Palatino Linotype" w:cs="Arial"/>
          <w:i/>
          <w:spacing w:val="4"/>
          <w:sz w:val="22"/>
          <w:szCs w:val="20"/>
        </w:rPr>
        <w:t>i</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r su</w:t>
      </w:r>
      <w:r w:rsidRPr="006D2B4A">
        <w:rPr>
          <w:rFonts w:ascii="Palatino Linotype" w:eastAsia="Arial" w:hAnsi="Palatino Linotype" w:cs="Arial"/>
          <w:i/>
          <w:spacing w:val="2"/>
          <w:sz w:val="22"/>
          <w:szCs w:val="20"/>
        </w:rPr>
        <w:t xml:space="preserve"> </w:t>
      </w:r>
      <w:r w:rsidRPr="006D2B4A">
        <w:rPr>
          <w:rFonts w:ascii="Palatino Linotype" w:eastAsia="Arial" w:hAnsi="Palatino Linotype" w:cs="Arial"/>
          <w:i/>
          <w:sz w:val="22"/>
          <w:szCs w:val="20"/>
        </w:rPr>
        <w:t>c</w:t>
      </w:r>
      <w:r w:rsidRPr="006D2B4A">
        <w:rPr>
          <w:rFonts w:ascii="Palatino Linotype" w:eastAsia="Arial" w:hAnsi="Palatino Linotype" w:cs="Arial"/>
          <w:i/>
          <w:spacing w:val="-1"/>
          <w:sz w:val="22"/>
          <w:szCs w:val="20"/>
        </w:rPr>
        <w:t>l</w:t>
      </w:r>
      <w:r w:rsidRPr="006D2B4A">
        <w:rPr>
          <w:rFonts w:ascii="Palatino Linotype" w:eastAsia="Arial" w:hAnsi="Palatino Linotype" w:cs="Arial"/>
          <w:i/>
          <w:spacing w:val="1"/>
          <w:sz w:val="22"/>
          <w:szCs w:val="20"/>
        </w:rPr>
        <w:t>a</w:t>
      </w:r>
      <w:r w:rsidRPr="006D2B4A">
        <w:rPr>
          <w:rFonts w:ascii="Palatino Linotype" w:eastAsia="Arial" w:hAnsi="Palatino Linotype" w:cs="Arial"/>
          <w:i/>
          <w:sz w:val="22"/>
          <w:szCs w:val="20"/>
        </w:rPr>
        <w:t>s</w:t>
      </w:r>
      <w:r w:rsidRPr="006D2B4A">
        <w:rPr>
          <w:rFonts w:ascii="Palatino Linotype" w:eastAsia="Arial" w:hAnsi="Palatino Linotype" w:cs="Arial"/>
          <w:i/>
          <w:spacing w:val="-5"/>
          <w:sz w:val="22"/>
          <w:szCs w:val="20"/>
        </w:rPr>
        <w:t>i</w:t>
      </w:r>
      <w:r w:rsidRPr="006D2B4A">
        <w:rPr>
          <w:rFonts w:ascii="Palatino Linotype" w:eastAsia="Arial" w:hAnsi="Palatino Linotype" w:cs="Arial"/>
          <w:i/>
          <w:spacing w:val="5"/>
          <w:sz w:val="22"/>
          <w:szCs w:val="20"/>
        </w:rPr>
        <w:t>f</w:t>
      </w:r>
      <w:r w:rsidRPr="006D2B4A">
        <w:rPr>
          <w:rFonts w:ascii="Palatino Linotype" w:eastAsia="Arial" w:hAnsi="Palatino Linotype" w:cs="Arial"/>
          <w:i/>
          <w:sz w:val="22"/>
          <w:szCs w:val="20"/>
        </w:rPr>
        <w:t>ica</w:t>
      </w:r>
      <w:r w:rsidRPr="006D2B4A">
        <w:rPr>
          <w:rFonts w:ascii="Palatino Linotype" w:eastAsia="Arial" w:hAnsi="Palatino Linotype" w:cs="Arial"/>
          <w:i/>
          <w:spacing w:val="-5"/>
          <w:sz w:val="22"/>
          <w:szCs w:val="20"/>
        </w:rPr>
        <w:t>c</w:t>
      </w:r>
      <w:r w:rsidRPr="006D2B4A">
        <w:rPr>
          <w:rFonts w:ascii="Palatino Linotype" w:eastAsia="Arial" w:hAnsi="Palatino Linotype" w:cs="Arial"/>
          <w:i/>
          <w:sz w:val="22"/>
          <w:szCs w:val="20"/>
        </w:rPr>
        <w:t>i</w:t>
      </w:r>
      <w:r w:rsidRPr="006D2B4A">
        <w:rPr>
          <w:rFonts w:ascii="Palatino Linotype" w:eastAsia="Arial" w:hAnsi="Palatino Linotype" w:cs="Arial"/>
          <w:i/>
          <w:spacing w:val="1"/>
          <w:sz w:val="22"/>
          <w:szCs w:val="20"/>
        </w:rPr>
        <w:t>ó</w:t>
      </w:r>
      <w:r w:rsidRPr="006D2B4A">
        <w:rPr>
          <w:rFonts w:ascii="Palatino Linotype" w:eastAsia="Arial" w:hAnsi="Palatino Linotype" w:cs="Arial"/>
          <w:i/>
          <w:spacing w:val="3"/>
          <w:sz w:val="22"/>
          <w:szCs w:val="20"/>
        </w:rPr>
        <w:t>n</w:t>
      </w:r>
      <w:r w:rsidRPr="006D2B4A">
        <w:rPr>
          <w:rFonts w:ascii="Palatino Linotype" w:eastAsia="Arial" w:hAnsi="Palatino Linotype" w:cs="Arial"/>
          <w:i/>
          <w:sz w:val="22"/>
          <w:szCs w:val="20"/>
        </w:rPr>
        <w:t>.” (Sic)</w:t>
      </w:r>
    </w:p>
    <w:p w14:paraId="4619EB07" w14:textId="77777777" w:rsidR="000C665F" w:rsidRPr="006D2B4A" w:rsidRDefault="000C665F" w:rsidP="000C665F">
      <w:pPr>
        <w:spacing w:before="240" w:after="240" w:line="360" w:lineRule="auto"/>
        <w:jc w:val="both"/>
        <w:rPr>
          <w:rFonts w:ascii="Palatino Linotype" w:hAnsi="Palatino Linotype" w:cs="Arial"/>
        </w:rPr>
      </w:pPr>
      <w:r w:rsidRPr="006D2B4A">
        <w:rPr>
          <w:rFonts w:ascii="Palatino Linotype" w:hAnsi="Palatino Linotype"/>
        </w:rPr>
        <w:t xml:space="preserve">Por las consideraciones vertidas con anterioridad, es que se considera procedente </w:t>
      </w:r>
      <w:r w:rsidRPr="006D2B4A">
        <w:rPr>
          <w:rFonts w:ascii="Palatino Linotype" w:hAnsi="Palatino Linotype"/>
          <w:b/>
        </w:rPr>
        <w:t xml:space="preserve">ordenar la entrega del documento en donde consten el </w:t>
      </w:r>
      <w:r w:rsidRPr="006D2B4A">
        <w:rPr>
          <w:rFonts w:ascii="Palatino Linotype" w:hAnsi="Palatino Linotype" w:cs="Arial"/>
          <w:b/>
        </w:rPr>
        <w:t>número total de elementos de seguridad pública con la que cuenta el Municipio</w:t>
      </w:r>
      <w:r w:rsidR="00BA6FC4" w:rsidRPr="006D2B4A">
        <w:rPr>
          <w:rFonts w:ascii="Palatino Linotype" w:hAnsi="Palatino Linotype" w:cs="Arial"/>
          <w:b/>
        </w:rPr>
        <w:t xml:space="preserve"> de Xalatlaco</w:t>
      </w:r>
      <w:r w:rsidRPr="006D2B4A">
        <w:rPr>
          <w:rFonts w:ascii="Palatino Linotype" w:hAnsi="Palatino Linotype" w:cs="Arial"/>
        </w:rPr>
        <w:t xml:space="preserve">, al dieciocho de enero del año dos mil veintidós y de ser procedente en versión pública de acuerdo a lo señalado por el </w:t>
      </w:r>
      <w:r w:rsidRPr="006D2B4A">
        <w:rPr>
          <w:rFonts w:ascii="Palatino Linotype" w:hAnsi="Palatino Linotype" w:cs="Arial"/>
        </w:rPr>
        <w:lastRenderedPageBreak/>
        <w:t xml:space="preserve">considerando quinto del presente fallo, ya  que la información de los elementos encargados de la seguridad pública </w:t>
      </w:r>
      <w:r w:rsidR="00BA6FC4" w:rsidRPr="006D2B4A">
        <w:rPr>
          <w:rFonts w:ascii="Palatino Linotype" w:hAnsi="Palatino Linotype" w:cs="Arial"/>
        </w:rPr>
        <w:t>d</w:t>
      </w:r>
      <w:r w:rsidRPr="006D2B4A">
        <w:rPr>
          <w:rFonts w:ascii="Palatino Linotype" w:hAnsi="Palatino Linotype" w:cs="Arial"/>
        </w:rPr>
        <w:t xml:space="preserve">el Municipio de </w:t>
      </w:r>
      <w:r w:rsidR="00BA6FC4" w:rsidRPr="006D2B4A">
        <w:rPr>
          <w:rFonts w:ascii="Palatino Linotype" w:hAnsi="Palatino Linotype" w:cs="Arial"/>
        </w:rPr>
        <w:t>Xalatlaco</w:t>
      </w:r>
      <w:r w:rsidRPr="006D2B4A">
        <w:rPr>
          <w:rFonts w:ascii="Palatino Linotype" w:hAnsi="Palatino Linotype" w:cs="Arial"/>
        </w:rPr>
        <w:t xml:space="preserve"> tiene un trato especial y que debe estarse a lo establecido en los puntos 5 y 6 del presente considerando.</w:t>
      </w:r>
    </w:p>
    <w:p w14:paraId="6B5A4C59" w14:textId="77777777" w:rsidR="000C665F" w:rsidRPr="006D2B4A" w:rsidRDefault="000C665F" w:rsidP="000C665F">
      <w:pPr>
        <w:spacing w:before="240" w:after="240" w:line="360" w:lineRule="auto"/>
        <w:jc w:val="both"/>
        <w:rPr>
          <w:rFonts w:ascii="Palatino Linotype" w:hAnsi="Palatino Linotype" w:cs="Arial"/>
        </w:rPr>
      </w:pPr>
      <w:r w:rsidRPr="006D2B4A">
        <w:rPr>
          <w:rFonts w:ascii="Palatino Linotype" w:hAnsi="Palatino Linotype" w:cs="Arial"/>
        </w:rPr>
        <w:t xml:space="preserve">Asimismo, se considera que no es reservada, porque no se revela el estado de fuerza del </w:t>
      </w:r>
      <w:r w:rsidRPr="006D2B4A">
        <w:rPr>
          <w:rFonts w:ascii="Palatino Linotype" w:hAnsi="Palatino Linotype" w:cs="Arial"/>
          <w:b/>
        </w:rPr>
        <w:t>SUJETO OBLIGADO</w:t>
      </w:r>
      <w:r w:rsidRPr="006D2B4A">
        <w:rPr>
          <w:rFonts w:ascii="Palatino Linotype" w:hAnsi="Palatino Linotype" w:cs="Arial"/>
        </w:rPr>
        <w:t xml:space="preserve">, no se revela el número de elementos destinados a acciones operativas, no causa daño a la seguridad pública. </w:t>
      </w:r>
    </w:p>
    <w:p w14:paraId="022FE640" w14:textId="77777777" w:rsidR="000C665F" w:rsidRPr="006D2B4A" w:rsidRDefault="000C665F" w:rsidP="000C665F">
      <w:pPr>
        <w:spacing w:before="240" w:after="240" w:line="360" w:lineRule="auto"/>
        <w:jc w:val="both"/>
        <w:rPr>
          <w:rFonts w:ascii="Palatino Linotype" w:hAnsi="Palatino Linotype" w:cs="Arial"/>
        </w:rPr>
      </w:pPr>
      <w:r w:rsidRPr="006D2B4A">
        <w:rPr>
          <w:rFonts w:ascii="Palatino Linotype" w:hAnsi="Palatino Linotype" w:cs="Arial"/>
        </w:rPr>
        <w:t xml:space="preserve">Conforme a lo anterior, no se logra advertir la forma en que el número de policías con los que contaba el Ayuntamiento, pueda afectar la seguridad pública del Municipio de Tianguistenco; además, contrario a lo señalado por el </w:t>
      </w:r>
      <w:r w:rsidRPr="006D2B4A">
        <w:rPr>
          <w:rFonts w:ascii="Palatino Linotype" w:hAnsi="Palatino Linotype" w:cs="Arial"/>
          <w:b/>
        </w:rPr>
        <w:t>SUJETO OBLIGADO</w:t>
      </w:r>
      <w:r w:rsidRPr="006D2B4A">
        <w:rPr>
          <w:rFonts w:ascii="Palatino Linotype" w:hAnsi="Palatino Linotype" w:cs="Arial"/>
        </w:rPr>
        <w:t>, este Instituto no advierte un riesgo real, demostrable e identificable que supere al interés público o bien perjudique la seguridad pública, pues como se precisó en párrafos anteriores, la información requerida no da cuenta de la forma de actuación, estrategias o equipo con el que cuenta la Dirección de Seguridad Pública, tampoco precisa la capacidad de reacción o la forma de organización para prevenir delitos, ni de actuaciones en averiguaciones previas, carpetas de investigación o bien, la intervención de comunicaciones privadas.</w:t>
      </w:r>
    </w:p>
    <w:p w14:paraId="02A0D8BB" w14:textId="77777777" w:rsidR="000C665F" w:rsidRPr="006D2B4A" w:rsidRDefault="000C665F" w:rsidP="000C665F">
      <w:pPr>
        <w:spacing w:before="240" w:after="240" w:line="360" w:lineRule="auto"/>
        <w:jc w:val="both"/>
        <w:rPr>
          <w:rFonts w:ascii="Palatino Linotype" w:hAnsi="Palatino Linotype" w:cs="Arial"/>
        </w:rPr>
      </w:pPr>
      <w:r w:rsidRPr="006D2B4A">
        <w:rPr>
          <w:rFonts w:ascii="Palatino Linotype" w:hAnsi="Palatino Linotype" w:cs="Arial"/>
        </w:rPr>
        <w:t xml:space="preserve">Lo anterior, se robustece con el hecho de que dar a conocer el número de policías municipales con los que cuenta el Municipio, no brinda información que pudiera ser utilizada por personas con la finalidad de cometer algún ilícito, pues si bien constituye o se identifica como el estado de fuerza, este no refleja la capacidad de reacción, ya que este, se conforma entre otras cosas por el equipo con el que cuenta la Dirección de Seguridad Pública, como lo son, los vehículos y armamento; asimismo, no es posible identificar el riesgo de perjuicio que supondría la divulgación dicho dato numérico, o que constituya </w:t>
      </w:r>
      <w:r w:rsidRPr="006D2B4A">
        <w:rPr>
          <w:rFonts w:ascii="Palatino Linotype" w:hAnsi="Palatino Linotype" w:cs="Arial"/>
        </w:rPr>
        <w:lastRenderedPageBreak/>
        <w:t>dicha información procedimientos, métodos, fuentes, especificaciones técnicas, tecnología o equipo útiles a la generación de inteligencia utilizado en la prevención de los delitos del orden común, pues únicamente se estarían revelando la cantidad de elementos con los que cuenta dicha área, sin precisar sus funciones o cargos específicos</w:t>
      </w:r>
    </w:p>
    <w:p w14:paraId="6FA7293E" w14:textId="77777777" w:rsidR="000C665F" w:rsidRPr="006D2B4A" w:rsidRDefault="000C665F" w:rsidP="000C665F">
      <w:pPr>
        <w:spacing w:before="240" w:after="240" w:line="360" w:lineRule="auto"/>
        <w:jc w:val="both"/>
        <w:rPr>
          <w:rFonts w:ascii="Palatino Linotype" w:hAnsi="Palatino Linotype" w:cs="Arial"/>
        </w:rPr>
      </w:pPr>
      <w:r w:rsidRPr="006D2B4A">
        <w:rPr>
          <w:rFonts w:ascii="Palatino Linotype" w:hAnsi="Palatino Linotype" w:cs="Arial"/>
        </w:rPr>
        <w:t>En lo que concierne al punto 4, relativo a:</w:t>
      </w:r>
    </w:p>
    <w:p w14:paraId="7AE61FE8" w14:textId="77777777" w:rsidR="000C665F" w:rsidRPr="006D2B4A" w:rsidRDefault="000C665F" w:rsidP="00421467">
      <w:pPr>
        <w:spacing w:before="240" w:after="240" w:line="360" w:lineRule="auto"/>
        <w:jc w:val="center"/>
        <w:rPr>
          <w:rFonts w:ascii="Palatino Linotype" w:hAnsi="Palatino Linotype" w:cs="Arial"/>
          <w:b/>
          <w:u w:val="single"/>
        </w:rPr>
      </w:pPr>
      <w:r w:rsidRPr="006D2B4A">
        <w:rPr>
          <w:rFonts w:ascii="Palatino Linotype" w:hAnsi="Palatino Linotype" w:cs="Arial"/>
          <w:b/>
          <w:u w:val="single"/>
        </w:rPr>
        <w:t>4.- cuál es su jornada de trabajo de los policías.</w:t>
      </w:r>
    </w:p>
    <w:p w14:paraId="696311AC" w14:textId="77777777" w:rsidR="000C665F" w:rsidRPr="006D2B4A" w:rsidRDefault="000C665F" w:rsidP="000C665F">
      <w:pPr>
        <w:spacing w:before="240" w:after="240" w:line="360" w:lineRule="auto"/>
        <w:jc w:val="both"/>
        <w:rPr>
          <w:rFonts w:ascii="Palatino Linotype" w:hAnsi="Palatino Linotype" w:cs="Arial"/>
        </w:rPr>
      </w:pPr>
      <w:r w:rsidRPr="006D2B4A">
        <w:rPr>
          <w:rFonts w:ascii="Palatino Linotype" w:hAnsi="Palatino Linotype" w:cs="Arial"/>
        </w:rPr>
        <w:t xml:space="preserve">Si bien es cierto que el </w:t>
      </w:r>
      <w:r w:rsidRPr="006D2B4A">
        <w:rPr>
          <w:rFonts w:ascii="Palatino Linotype" w:hAnsi="Palatino Linotype" w:cs="Arial"/>
          <w:b/>
        </w:rPr>
        <w:t>SUJETO OBLIGADO</w:t>
      </w:r>
      <w:r w:rsidRPr="006D2B4A">
        <w:rPr>
          <w:rFonts w:ascii="Palatino Linotype" w:hAnsi="Palatino Linotype" w:cs="Arial"/>
        </w:rPr>
        <w:t xml:space="preserve"> clasificó la información como reservada, circunstancia con la cual esté Organismo Garante no coincide, ya que esta puede ser entregada de manera general, en razón de que los artículos 49, 56 fracción I, 59, 60 y 61 de la Ley del Trabajo de Los Servidores Públicos del Estado y Municipios, determinan que en el nombramiento, contrato o formato único de movimiento se debe establecer la jornada de trabajo de los servidores públicos entre ellos los policías, como así lo señalan los preceptos legales referidos que insertan a continuación para un mejor entendimiento:</w:t>
      </w:r>
    </w:p>
    <w:p w14:paraId="18A9E035" w14:textId="77777777" w:rsidR="000C665F" w:rsidRPr="006D2B4A" w:rsidRDefault="000C665F" w:rsidP="000C665F">
      <w:pPr>
        <w:spacing w:after="120"/>
        <w:ind w:left="851" w:right="958"/>
        <w:jc w:val="both"/>
        <w:rPr>
          <w:rFonts w:ascii="Palatino Linotype" w:eastAsia="Arial" w:hAnsi="Palatino Linotype" w:cs="Arial"/>
          <w:i/>
          <w:spacing w:val="1"/>
          <w:sz w:val="22"/>
          <w:szCs w:val="20"/>
        </w:rPr>
      </w:pPr>
      <w:r w:rsidRPr="006D2B4A">
        <w:rPr>
          <w:rFonts w:ascii="Palatino Linotype" w:eastAsia="Arial" w:hAnsi="Palatino Linotype" w:cs="Arial"/>
          <w:i/>
          <w:spacing w:val="1"/>
          <w:sz w:val="22"/>
          <w:szCs w:val="20"/>
        </w:rPr>
        <w:t>“</w:t>
      </w:r>
      <w:r w:rsidRPr="006D2B4A">
        <w:rPr>
          <w:rFonts w:ascii="Palatino Linotype" w:eastAsia="Arial" w:hAnsi="Palatino Linotype" w:cs="Arial"/>
          <w:b/>
          <w:i/>
          <w:spacing w:val="1"/>
          <w:sz w:val="22"/>
          <w:szCs w:val="20"/>
        </w:rPr>
        <w:t>ARTÍCULO 49.-</w:t>
      </w:r>
      <w:r w:rsidRPr="006D2B4A">
        <w:rPr>
          <w:rFonts w:ascii="Palatino Linotype" w:eastAsia="Arial" w:hAnsi="Palatino Linotype" w:cs="Arial"/>
          <w:i/>
          <w:spacing w:val="1"/>
          <w:sz w:val="22"/>
          <w:szCs w:val="20"/>
        </w:rPr>
        <w:t xml:space="preserve"> Los nombramientos, contratos o formato único de Movimientos de Personal de los servidores públicos deberán contener: </w:t>
      </w:r>
    </w:p>
    <w:p w14:paraId="480B1A3C" w14:textId="77777777" w:rsidR="000C665F" w:rsidRPr="006D2B4A" w:rsidRDefault="000C665F" w:rsidP="000C665F">
      <w:pPr>
        <w:spacing w:after="120"/>
        <w:ind w:left="851" w:right="958"/>
        <w:jc w:val="both"/>
        <w:rPr>
          <w:rFonts w:ascii="Palatino Linotype" w:eastAsia="Arial" w:hAnsi="Palatino Linotype" w:cs="Arial"/>
          <w:i/>
          <w:spacing w:val="1"/>
          <w:sz w:val="22"/>
          <w:szCs w:val="20"/>
        </w:rPr>
      </w:pPr>
      <w:r w:rsidRPr="006D2B4A">
        <w:rPr>
          <w:rFonts w:ascii="Palatino Linotype" w:eastAsia="Arial" w:hAnsi="Palatino Linotype" w:cs="Arial"/>
          <w:i/>
          <w:spacing w:val="1"/>
          <w:sz w:val="22"/>
          <w:szCs w:val="20"/>
        </w:rPr>
        <w:t xml:space="preserve">I. Nombre completo del servidor público; </w:t>
      </w:r>
    </w:p>
    <w:p w14:paraId="6CFA467D" w14:textId="77777777" w:rsidR="000C665F" w:rsidRPr="006D2B4A" w:rsidRDefault="000C665F" w:rsidP="000C665F">
      <w:pPr>
        <w:spacing w:after="120"/>
        <w:ind w:left="851" w:right="958"/>
        <w:jc w:val="both"/>
        <w:rPr>
          <w:rFonts w:ascii="Palatino Linotype" w:eastAsia="Arial" w:hAnsi="Palatino Linotype" w:cs="Arial"/>
          <w:i/>
          <w:spacing w:val="1"/>
          <w:sz w:val="22"/>
          <w:szCs w:val="20"/>
        </w:rPr>
      </w:pPr>
      <w:r w:rsidRPr="006D2B4A">
        <w:rPr>
          <w:rFonts w:ascii="Palatino Linotype" w:eastAsia="Arial" w:hAnsi="Palatino Linotype" w:cs="Arial"/>
          <w:i/>
          <w:spacing w:val="1"/>
          <w:sz w:val="22"/>
          <w:szCs w:val="20"/>
        </w:rPr>
        <w:t xml:space="preserve">II. Cargo para el que es designado, fecha de inicio de sus servicios y lugar de adscripción; </w:t>
      </w:r>
    </w:p>
    <w:p w14:paraId="586F0951" w14:textId="77777777" w:rsidR="000C665F" w:rsidRPr="006D2B4A" w:rsidRDefault="000C665F" w:rsidP="000C665F">
      <w:pPr>
        <w:spacing w:after="120"/>
        <w:ind w:left="851" w:right="958"/>
        <w:jc w:val="both"/>
        <w:rPr>
          <w:rFonts w:ascii="Palatino Linotype" w:eastAsia="Arial" w:hAnsi="Palatino Linotype" w:cs="Arial"/>
          <w:i/>
          <w:spacing w:val="1"/>
          <w:sz w:val="22"/>
          <w:szCs w:val="20"/>
        </w:rPr>
      </w:pPr>
      <w:r w:rsidRPr="006D2B4A">
        <w:rPr>
          <w:rFonts w:ascii="Palatino Linotype" w:eastAsia="Arial" w:hAnsi="Palatino Linotype" w:cs="Arial"/>
          <w:i/>
          <w:spacing w:val="1"/>
          <w:sz w:val="22"/>
          <w:szCs w:val="20"/>
        </w:rPr>
        <w:t xml:space="preserve">III. Carácter del nombramiento, ya sea de servidores públicos generales o de confianza, así como la temporalidad del mismo; IV. Remuneración correspondiente al puesto; </w:t>
      </w:r>
    </w:p>
    <w:p w14:paraId="36C55573" w14:textId="77777777" w:rsidR="000C665F" w:rsidRPr="006D2B4A" w:rsidRDefault="000C665F" w:rsidP="000C665F">
      <w:pPr>
        <w:spacing w:after="120"/>
        <w:ind w:left="851" w:right="958"/>
        <w:jc w:val="both"/>
        <w:rPr>
          <w:rFonts w:ascii="Palatino Linotype" w:eastAsia="Arial" w:hAnsi="Palatino Linotype" w:cs="Arial"/>
          <w:b/>
          <w:i/>
          <w:spacing w:val="1"/>
          <w:sz w:val="22"/>
          <w:szCs w:val="20"/>
        </w:rPr>
      </w:pPr>
      <w:r w:rsidRPr="006D2B4A">
        <w:rPr>
          <w:rFonts w:ascii="Palatino Linotype" w:eastAsia="Arial" w:hAnsi="Palatino Linotype" w:cs="Arial"/>
          <w:b/>
          <w:i/>
          <w:spacing w:val="1"/>
          <w:sz w:val="22"/>
          <w:szCs w:val="20"/>
        </w:rPr>
        <w:t xml:space="preserve">V. Jornada de trabajo; </w:t>
      </w:r>
    </w:p>
    <w:p w14:paraId="4B6BDB44" w14:textId="77777777" w:rsidR="000C665F" w:rsidRPr="006D2B4A" w:rsidRDefault="000C665F" w:rsidP="000C665F">
      <w:pPr>
        <w:spacing w:after="120"/>
        <w:ind w:left="851" w:right="958"/>
        <w:jc w:val="both"/>
        <w:rPr>
          <w:rFonts w:ascii="Palatino Linotype" w:eastAsia="Arial" w:hAnsi="Palatino Linotype" w:cs="Arial"/>
          <w:i/>
          <w:spacing w:val="1"/>
          <w:sz w:val="22"/>
          <w:szCs w:val="20"/>
        </w:rPr>
      </w:pPr>
      <w:r w:rsidRPr="006D2B4A">
        <w:rPr>
          <w:rFonts w:ascii="Palatino Linotype" w:eastAsia="Arial" w:hAnsi="Palatino Linotype" w:cs="Arial"/>
          <w:i/>
          <w:spacing w:val="1"/>
          <w:sz w:val="22"/>
          <w:szCs w:val="20"/>
        </w:rPr>
        <w:t xml:space="preserve">VI. Derogada; </w:t>
      </w:r>
    </w:p>
    <w:p w14:paraId="03C7AC47" w14:textId="77777777" w:rsidR="000C665F" w:rsidRPr="006D2B4A" w:rsidRDefault="000C665F" w:rsidP="000C665F">
      <w:pPr>
        <w:spacing w:after="120"/>
        <w:ind w:left="851" w:right="958"/>
        <w:jc w:val="both"/>
        <w:rPr>
          <w:rFonts w:ascii="Palatino Linotype" w:eastAsia="Arial" w:hAnsi="Palatino Linotype" w:cs="Arial"/>
          <w:i/>
          <w:spacing w:val="1"/>
          <w:sz w:val="22"/>
          <w:szCs w:val="20"/>
        </w:rPr>
      </w:pPr>
      <w:r w:rsidRPr="006D2B4A">
        <w:rPr>
          <w:rFonts w:ascii="Palatino Linotype" w:eastAsia="Arial" w:hAnsi="Palatino Linotype" w:cs="Arial"/>
          <w:i/>
          <w:spacing w:val="1"/>
          <w:sz w:val="22"/>
          <w:szCs w:val="20"/>
        </w:rPr>
        <w:t>VII. Firma del servidor público autorizado para emitir el nombramiento, contrato o formato único de Movimientos de Personal, así como el fundamento legal de esa atribución.</w:t>
      </w:r>
    </w:p>
    <w:p w14:paraId="1E28DAD7" w14:textId="77777777" w:rsidR="000C665F" w:rsidRPr="006D2B4A" w:rsidRDefault="000C665F" w:rsidP="000C665F">
      <w:pPr>
        <w:spacing w:after="120"/>
        <w:ind w:left="851" w:right="958"/>
        <w:jc w:val="both"/>
        <w:rPr>
          <w:rFonts w:ascii="Palatino Linotype" w:eastAsia="Arial" w:hAnsi="Palatino Linotype" w:cs="Arial"/>
          <w:i/>
          <w:spacing w:val="1"/>
          <w:sz w:val="22"/>
          <w:szCs w:val="20"/>
        </w:rPr>
      </w:pPr>
      <w:r w:rsidRPr="006D2B4A">
        <w:rPr>
          <w:rFonts w:ascii="Palatino Linotype" w:eastAsia="Arial" w:hAnsi="Palatino Linotype" w:cs="Arial"/>
          <w:i/>
          <w:spacing w:val="1"/>
          <w:sz w:val="22"/>
          <w:szCs w:val="20"/>
        </w:rPr>
        <w:t>…</w:t>
      </w:r>
    </w:p>
    <w:p w14:paraId="206022AE" w14:textId="77777777" w:rsidR="000C665F" w:rsidRPr="006D2B4A" w:rsidRDefault="000C665F" w:rsidP="000C665F">
      <w:pPr>
        <w:spacing w:after="120"/>
        <w:ind w:left="851" w:right="958"/>
        <w:jc w:val="both"/>
        <w:rPr>
          <w:rFonts w:ascii="Palatino Linotype" w:eastAsia="Arial" w:hAnsi="Palatino Linotype" w:cs="Arial"/>
          <w:i/>
          <w:spacing w:val="1"/>
          <w:sz w:val="22"/>
          <w:szCs w:val="20"/>
        </w:rPr>
      </w:pPr>
      <w:r w:rsidRPr="006D2B4A">
        <w:rPr>
          <w:rFonts w:ascii="Palatino Linotype" w:eastAsia="Arial" w:hAnsi="Palatino Linotype" w:cs="Arial"/>
          <w:i/>
          <w:spacing w:val="1"/>
          <w:sz w:val="22"/>
          <w:szCs w:val="20"/>
        </w:rPr>
        <w:lastRenderedPageBreak/>
        <w:t>“</w:t>
      </w:r>
      <w:r w:rsidRPr="006D2B4A">
        <w:rPr>
          <w:rFonts w:ascii="Palatino Linotype" w:eastAsia="Arial" w:hAnsi="Palatino Linotype" w:cs="Arial"/>
          <w:b/>
          <w:i/>
          <w:spacing w:val="1"/>
          <w:sz w:val="22"/>
          <w:szCs w:val="20"/>
        </w:rPr>
        <w:t>ARTÍCULO 56</w:t>
      </w:r>
      <w:r w:rsidRPr="006D2B4A">
        <w:rPr>
          <w:rFonts w:ascii="Palatino Linotype" w:eastAsia="Arial" w:hAnsi="Palatino Linotype" w:cs="Arial"/>
          <w:i/>
          <w:spacing w:val="1"/>
          <w:sz w:val="22"/>
          <w:szCs w:val="20"/>
        </w:rPr>
        <w:t xml:space="preserve">. Las condiciones generales de trabajo, establecerán como mínimo: </w:t>
      </w:r>
    </w:p>
    <w:p w14:paraId="231F2602" w14:textId="77777777" w:rsidR="000C665F" w:rsidRPr="006D2B4A" w:rsidRDefault="000C665F" w:rsidP="000C665F">
      <w:pPr>
        <w:spacing w:after="120"/>
        <w:ind w:left="851" w:right="958"/>
        <w:jc w:val="both"/>
        <w:rPr>
          <w:rFonts w:ascii="Palatino Linotype" w:eastAsia="Arial" w:hAnsi="Palatino Linotype" w:cs="Arial"/>
          <w:b/>
          <w:i/>
          <w:spacing w:val="1"/>
          <w:sz w:val="22"/>
          <w:szCs w:val="20"/>
        </w:rPr>
      </w:pPr>
      <w:r w:rsidRPr="006D2B4A">
        <w:rPr>
          <w:rFonts w:ascii="Palatino Linotype" w:eastAsia="Arial" w:hAnsi="Palatino Linotype" w:cs="Arial"/>
          <w:b/>
          <w:i/>
          <w:spacing w:val="1"/>
          <w:sz w:val="22"/>
          <w:szCs w:val="20"/>
        </w:rPr>
        <w:t>I. Duración de la jornada de trabajo;</w:t>
      </w:r>
    </w:p>
    <w:p w14:paraId="7D01E86C" w14:textId="77777777" w:rsidR="000C665F" w:rsidRPr="006D2B4A" w:rsidRDefault="000C665F" w:rsidP="000C665F">
      <w:pPr>
        <w:spacing w:after="120"/>
        <w:ind w:left="851" w:right="958"/>
        <w:jc w:val="both"/>
        <w:rPr>
          <w:rFonts w:ascii="Palatino Linotype" w:eastAsia="Arial" w:hAnsi="Palatino Linotype" w:cs="Arial"/>
          <w:i/>
          <w:spacing w:val="1"/>
          <w:sz w:val="22"/>
          <w:szCs w:val="20"/>
        </w:rPr>
      </w:pPr>
      <w:r w:rsidRPr="006D2B4A">
        <w:rPr>
          <w:rFonts w:ascii="Palatino Linotype" w:eastAsia="Arial" w:hAnsi="Palatino Linotype" w:cs="Arial"/>
          <w:i/>
          <w:spacing w:val="1"/>
          <w:sz w:val="22"/>
          <w:szCs w:val="20"/>
        </w:rPr>
        <w:t>…</w:t>
      </w:r>
    </w:p>
    <w:p w14:paraId="4D3E854C" w14:textId="77777777" w:rsidR="000C665F" w:rsidRPr="006D2B4A" w:rsidRDefault="000C665F" w:rsidP="000C665F">
      <w:pPr>
        <w:spacing w:after="120"/>
        <w:ind w:left="851" w:right="958"/>
        <w:jc w:val="both"/>
        <w:rPr>
          <w:rFonts w:ascii="Palatino Linotype" w:eastAsia="Arial" w:hAnsi="Palatino Linotype" w:cs="Arial"/>
          <w:b/>
          <w:i/>
          <w:spacing w:val="1"/>
          <w:sz w:val="22"/>
          <w:szCs w:val="20"/>
          <w:u w:val="single"/>
        </w:rPr>
      </w:pPr>
      <w:r w:rsidRPr="006D2B4A">
        <w:rPr>
          <w:rFonts w:ascii="Palatino Linotype" w:eastAsia="Arial" w:hAnsi="Palatino Linotype" w:cs="Arial"/>
          <w:b/>
          <w:i/>
          <w:spacing w:val="1"/>
          <w:sz w:val="22"/>
          <w:szCs w:val="20"/>
        </w:rPr>
        <w:t>ARTÍCULO 59</w:t>
      </w:r>
      <w:r w:rsidRPr="006D2B4A">
        <w:rPr>
          <w:rFonts w:ascii="Palatino Linotype" w:eastAsia="Arial" w:hAnsi="Palatino Linotype" w:cs="Arial"/>
          <w:i/>
          <w:spacing w:val="1"/>
          <w:sz w:val="22"/>
          <w:szCs w:val="20"/>
        </w:rPr>
        <w:t xml:space="preserve">. </w:t>
      </w:r>
      <w:r w:rsidRPr="006D2B4A">
        <w:rPr>
          <w:rFonts w:ascii="Palatino Linotype" w:eastAsia="Arial" w:hAnsi="Palatino Linotype" w:cs="Arial"/>
          <w:b/>
          <w:i/>
          <w:spacing w:val="1"/>
          <w:sz w:val="22"/>
          <w:szCs w:val="20"/>
          <w:u w:val="single"/>
        </w:rPr>
        <w:t>Jornada de trabajo es el tiempo durante el cual el servidor público está a disposición de la institución pública para prestar sus servicios</w:t>
      </w:r>
      <w:r w:rsidRPr="006D2B4A">
        <w:rPr>
          <w:rFonts w:ascii="Palatino Linotype" w:eastAsia="Arial" w:hAnsi="Palatino Linotype" w:cs="Arial"/>
          <w:i/>
          <w:spacing w:val="1"/>
          <w:sz w:val="22"/>
          <w:szCs w:val="20"/>
        </w:rPr>
        <w:t xml:space="preserve">. </w:t>
      </w:r>
      <w:r w:rsidRPr="006D2B4A">
        <w:rPr>
          <w:rFonts w:ascii="Palatino Linotype" w:eastAsia="Arial" w:hAnsi="Palatino Linotype" w:cs="Arial"/>
          <w:b/>
          <w:i/>
          <w:spacing w:val="1"/>
          <w:sz w:val="22"/>
          <w:szCs w:val="20"/>
          <w:u w:val="single"/>
        </w:rPr>
        <w:t xml:space="preserve">El horario de trabajo será determinado conforme a las necesidades del servicio de la institución pública o dependencia, de acuerdo a lo estipulado en las condiciones generales de trabajo, sin que exceda los máximos legales. </w:t>
      </w:r>
    </w:p>
    <w:p w14:paraId="728C9D6E" w14:textId="77777777" w:rsidR="000C665F" w:rsidRPr="006D2B4A" w:rsidRDefault="000C665F" w:rsidP="000C665F">
      <w:pPr>
        <w:spacing w:after="120"/>
        <w:ind w:left="851" w:right="958"/>
        <w:jc w:val="both"/>
        <w:rPr>
          <w:rFonts w:ascii="Palatino Linotype" w:eastAsia="Arial" w:hAnsi="Palatino Linotype" w:cs="Arial"/>
          <w:i/>
          <w:spacing w:val="1"/>
          <w:sz w:val="22"/>
          <w:szCs w:val="20"/>
        </w:rPr>
      </w:pPr>
      <w:r w:rsidRPr="006D2B4A">
        <w:rPr>
          <w:rFonts w:ascii="Palatino Linotype" w:eastAsia="Arial" w:hAnsi="Palatino Linotype" w:cs="Arial"/>
          <w:b/>
          <w:i/>
          <w:spacing w:val="1"/>
          <w:sz w:val="22"/>
          <w:szCs w:val="20"/>
        </w:rPr>
        <w:t>ARTÍCULO 60</w:t>
      </w:r>
      <w:r w:rsidRPr="006D2B4A">
        <w:rPr>
          <w:rFonts w:ascii="Palatino Linotype" w:eastAsia="Arial" w:hAnsi="Palatino Linotype" w:cs="Arial"/>
          <w:i/>
          <w:spacing w:val="1"/>
          <w:sz w:val="22"/>
          <w:szCs w:val="20"/>
        </w:rPr>
        <w:t xml:space="preserve">. La jornada de trabajo puede ser diurna, nocturna o mixta, conforme a lo siguiente: </w:t>
      </w:r>
    </w:p>
    <w:p w14:paraId="17808996" w14:textId="77777777" w:rsidR="000C665F" w:rsidRPr="006D2B4A" w:rsidRDefault="000C665F" w:rsidP="000C665F">
      <w:pPr>
        <w:spacing w:after="120"/>
        <w:ind w:left="851" w:right="958"/>
        <w:jc w:val="both"/>
        <w:rPr>
          <w:rFonts w:ascii="Palatino Linotype" w:eastAsia="Arial" w:hAnsi="Palatino Linotype" w:cs="Arial"/>
          <w:i/>
          <w:spacing w:val="1"/>
          <w:sz w:val="22"/>
          <w:szCs w:val="20"/>
        </w:rPr>
      </w:pPr>
      <w:r w:rsidRPr="006D2B4A">
        <w:rPr>
          <w:rFonts w:ascii="Palatino Linotype" w:eastAsia="Arial" w:hAnsi="Palatino Linotype" w:cs="Arial"/>
          <w:i/>
          <w:spacing w:val="1"/>
          <w:sz w:val="22"/>
          <w:szCs w:val="20"/>
        </w:rPr>
        <w:t xml:space="preserve">I. Diurna, la comprendida entre las seis y las veinte horas; </w:t>
      </w:r>
    </w:p>
    <w:p w14:paraId="392B0673" w14:textId="77777777" w:rsidR="000C665F" w:rsidRPr="006D2B4A" w:rsidRDefault="000C665F" w:rsidP="000C665F">
      <w:pPr>
        <w:spacing w:after="120"/>
        <w:ind w:left="851" w:right="958"/>
        <w:jc w:val="both"/>
        <w:rPr>
          <w:rFonts w:ascii="Palatino Linotype" w:eastAsia="Arial" w:hAnsi="Palatino Linotype" w:cs="Arial"/>
          <w:i/>
          <w:spacing w:val="1"/>
          <w:sz w:val="22"/>
          <w:szCs w:val="20"/>
        </w:rPr>
      </w:pPr>
      <w:r w:rsidRPr="006D2B4A">
        <w:rPr>
          <w:rFonts w:ascii="Palatino Linotype" w:eastAsia="Arial" w:hAnsi="Palatino Linotype" w:cs="Arial"/>
          <w:i/>
          <w:spacing w:val="1"/>
          <w:sz w:val="22"/>
          <w:szCs w:val="20"/>
        </w:rPr>
        <w:t xml:space="preserve">II. Nocturna, la comprendida entre las veinte y las seis horas; y </w:t>
      </w:r>
    </w:p>
    <w:p w14:paraId="42A34424" w14:textId="77777777" w:rsidR="000C665F" w:rsidRPr="006D2B4A" w:rsidRDefault="000C665F" w:rsidP="000C665F">
      <w:pPr>
        <w:spacing w:after="120"/>
        <w:ind w:left="851" w:right="958"/>
        <w:jc w:val="both"/>
        <w:rPr>
          <w:rFonts w:ascii="Palatino Linotype" w:eastAsia="Arial" w:hAnsi="Palatino Linotype" w:cs="Arial"/>
          <w:i/>
          <w:spacing w:val="1"/>
          <w:sz w:val="22"/>
          <w:szCs w:val="20"/>
        </w:rPr>
      </w:pPr>
      <w:r w:rsidRPr="006D2B4A">
        <w:rPr>
          <w:rFonts w:ascii="Palatino Linotype" w:eastAsia="Arial" w:hAnsi="Palatino Linotype" w:cs="Arial"/>
          <w:i/>
          <w:spacing w:val="1"/>
          <w:sz w:val="22"/>
          <w:szCs w:val="20"/>
        </w:rPr>
        <w:t xml:space="preserve">III. Mixta, la que comprenda períodos de tiempo de las jornadas diurna y nocturna, siempre que el período nocturno sea menor de tres horas y media, pues en caso contrario, se considerará como jornada nocturna. </w:t>
      </w:r>
    </w:p>
    <w:p w14:paraId="0C79F52B" w14:textId="77777777" w:rsidR="000C665F" w:rsidRPr="006D2B4A" w:rsidRDefault="000C665F" w:rsidP="000C665F">
      <w:pPr>
        <w:spacing w:after="120"/>
        <w:ind w:left="851" w:right="958"/>
        <w:jc w:val="both"/>
        <w:rPr>
          <w:rFonts w:ascii="Palatino Linotype" w:eastAsia="Arial" w:hAnsi="Palatino Linotype" w:cs="Arial"/>
          <w:i/>
          <w:spacing w:val="1"/>
          <w:sz w:val="22"/>
          <w:szCs w:val="20"/>
        </w:rPr>
      </w:pPr>
      <w:r w:rsidRPr="006D2B4A">
        <w:rPr>
          <w:rFonts w:ascii="Palatino Linotype" w:eastAsia="Arial" w:hAnsi="Palatino Linotype" w:cs="Arial"/>
          <w:b/>
          <w:i/>
          <w:spacing w:val="1"/>
          <w:sz w:val="22"/>
          <w:szCs w:val="20"/>
        </w:rPr>
        <w:t>ARTÍCULO 61</w:t>
      </w:r>
      <w:r w:rsidRPr="006D2B4A">
        <w:rPr>
          <w:rFonts w:ascii="Palatino Linotype" w:eastAsia="Arial" w:hAnsi="Palatino Linotype" w:cs="Arial"/>
          <w:i/>
          <w:spacing w:val="1"/>
          <w:sz w:val="22"/>
          <w:szCs w:val="20"/>
        </w:rPr>
        <w:t>. Cuando la naturaleza del trabajo así lo exija, la jornada se reducirá teniendo en cuenta el número de horas que pueda trabajar un individuo normal sin sufrir quebranto en su salud.”(Sic)</w:t>
      </w:r>
    </w:p>
    <w:p w14:paraId="3DBF2F2A" w14:textId="77777777" w:rsidR="000C665F" w:rsidRPr="006D2B4A" w:rsidRDefault="000C665F" w:rsidP="000C665F">
      <w:pPr>
        <w:spacing w:after="120"/>
        <w:ind w:left="851" w:right="958"/>
        <w:jc w:val="both"/>
        <w:rPr>
          <w:rFonts w:ascii="Palatino Linotype" w:eastAsia="Arial" w:hAnsi="Palatino Linotype" w:cs="Arial"/>
          <w:i/>
          <w:spacing w:val="1"/>
          <w:sz w:val="22"/>
          <w:szCs w:val="20"/>
        </w:rPr>
      </w:pPr>
    </w:p>
    <w:p w14:paraId="6A812F1A" w14:textId="77777777" w:rsidR="000C665F" w:rsidRPr="006D2B4A" w:rsidRDefault="000C665F" w:rsidP="000C665F">
      <w:pPr>
        <w:spacing w:before="240" w:after="240" w:line="360" w:lineRule="auto"/>
        <w:jc w:val="both"/>
        <w:rPr>
          <w:rFonts w:ascii="Palatino Linotype" w:hAnsi="Palatino Linotype" w:cs="Arial"/>
        </w:rPr>
      </w:pPr>
      <w:r w:rsidRPr="006D2B4A">
        <w:rPr>
          <w:rFonts w:ascii="Palatino Linotype" w:hAnsi="Palatino Linotype" w:cs="Arial"/>
        </w:rPr>
        <w:t>Razones por las cuales, lo procedente es ordenar el documento en donde conste la jornada de trabajo de los policías, vigente al dieciocho de enero del año dos mil veintidós y de ser procedente en versión pública conforme a lo señalado en el considerando quinto. Cabe aclarar que si bien es cierto que la información de los policías es información que debe tener un trato especial conforme a lo señalado en los puntos 5 y 6 del presente considerando, lo que se ordena no afecta a la segurid</w:t>
      </w:r>
      <w:r w:rsidR="00421467" w:rsidRPr="006D2B4A">
        <w:rPr>
          <w:rFonts w:ascii="Palatino Linotype" w:hAnsi="Palatino Linotype" w:cs="Arial"/>
        </w:rPr>
        <w:t>ad pública del Ayuntamiento de Xalatlaco</w:t>
      </w:r>
      <w:r w:rsidRPr="006D2B4A">
        <w:rPr>
          <w:rFonts w:ascii="Palatino Linotype" w:hAnsi="Palatino Linotype" w:cs="Arial"/>
        </w:rPr>
        <w:t xml:space="preserve"> y a la vida de los policías, ya que como se indicó el </w:t>
      </w:r>
      <w:r w:rsidRPr="006D2B4A">
        <w:rPr>
          <w:rFonts w:ascii="Palatino Linotype" w:hAnsi="Palatino Linotype" w:cs="Arial"/>
          <w:b/>
        </w:rPr>
        <w:t>SUJETO OBLIGADO</w:t>
      </w:r>
      <w:r w:rsidRPr="006D2B4A">
        <w:rPr>
          <w:rFonts w:ascii="Palatino Linotype" w:hAnsi="Palatino Linotype" w:cs="Arial"/>
        </w:rPr>
        <w:t xml:space="preserve">, puede entregar el documento en donde conste la jornada de trabajo de los policías de manera general. </w:t>
      </w:r>
    </w:p>
    <w:p w14:paraId="78F8F845" w14:textId="77777777" w:rsidR="000C665F" w:rsidRPr="006D2B4A" w:rsidRDefault="000C665F" w:rsidP="000C665F">
      <w:pPr>
        <w:spacing w:before="240" w:after="240" w:line="360" w:lineRule="auto"/>
        <w:jc w:val="both"/>
        <w:rPr>
          <w:rFonts w:ascii="Palatino Linotype" w:hAnsi="Palatino Linotype" w:cs="Arial"/>
        </w:rPr>
      </w:pPr>
      <w:r w:rsidRPr="006D2B4A">
        <w:rPr>
          <w:rFonts w:ascii="Palatino Linotype" w:hAnsi="Palatino Linotype" w:cs="Arial"/>
        </w:rPr>
        <w:lastRenderedPageBreak/>
        <w:t xml:space="preserve">Por otro lado, respecto de los puntos descritos en la solicitud con los numerales 2 y 3, relativos a </w:t>
      </w:r>
    </w:p>
    <w:p w14:paraId="02596AA1" w14:textId="77777777" w:rsidR="000C665F" w:rsidRPr="006D2B4A" w:rsidRDefault="000C665F" w:rsidP="00421467">
      <w:pPr>
        <w:spacing w:before="240" w:after="240" w:line="360" w:lineRule="auto"/>
        <w:jc w:val="center"/>
        <w:rPr>
          <w:rFonts w:ascii="Palatino Linotype" w:hAnsi="Palatino Linotype" w:cs="Arial"/>
          <w:b/>
          <w:u w:val="single"/>
        </w:rPr>
      </w:pPr>
      <w:r w:rsidRPr="006D2B4A">
        <w:rPr>
          <w:rFonts w:ascii="Palatino Linotype" w:hAnsi="Palatino Linotype" w:cs="Arial"/>
          <w:b/>
          <w:u w:val="single"/>
        </w:rPr>
        <w:t>2.- cuántos de ellos tienen permiso de portación de arma de fuego.</w:t>
      </w:r>
    </w:p>
    <w:p w14:paraId="3B5C43D5" w14:textId="77777777" w:rsidR="000C665F" w:rsidRPr="006D2B4A" w:rsidRDefault="000C665F" w:rsidP="00421467">
      <w:pPr>
        <w:spacing w:before="240" w:after="240" w:line="360" w:lineRule="auto"/>
        <w:jc w:val="center"/>
        <w:rPr>
          <w:rFonts w:ascii="Palatino Linotype" w:hAnsi="Palatino Linotype" w:cs="Arial"/>
          <w:b/>
          <w:u w:val="single"/>
        </w:rPr>
      </w:pPr>
      <w:r w:rsidRPr="006D2B4A">
        <w:rPr>
          <w:rFonts w:ascii="Palatino Linotype" w:hAnsi="Palatino Linotype" w:cs="Arial"/>
          <w:b/>
          <w:u w:val="single"/>
        </w:rPr>
        <w:t>3.- cuantos policías portan arma de fuego.</w:t>
      </w:r>
    </w:p>
    <w:p w14:paraId="5DA315B3" w14:textId="77777777" w:rsidR="000C665F" w:rsidRPr="006D2B4A" w:rsidRDefault="000C665F" w:rsidP="000C665F">
      <w:pPr>
        <w:spacing w:before="240" w:after="240" w:line="360" w:lineRule="auto"/>
        <w:jc w:val="both"/>
        <w:rPr>
          <w:rFonts w:ascii="Palatino Linotype" w:hAnsi="Palatino Linotype"/>
          <w:bCs/>
        </w:rPr>
      </w:pPr>
      <w:r w:rsidRPr="006D2B4A">
        <w:rPr>
          <w:rFonts w:ascii="Palatino Linotype" w:hAnsi="Palatino Linotype" w:cs="Arial"/>
        </w:rPr>
        <w:t xml:space="preserve">El </w:t>
      </w:r>
      <w:r w:rsidRPr="006D2B4A">
        <w:rPr>
          <w:rFonts w:ascii="Palatino Linotype" w:hAnsi="Palatino Linotype" w:cs="Arial"/>
          <w:b/>
        </w:rPr>
        <w:t>SUJETO OBLIGADO</w:t>
      </w:r>
      <w:r w:rsidRPr="006D2B4A">
        <w:rPr>
          <w:rFonts w:ascii="Palatino Linotype" w:hAnsi="Palatino Linotype" w:cs="Arial"/>
        </w:rPr>
        <w:t xml:space="preserve">, de igual forma clasificó la información como reservada, circunstancia con la cual esté Organismo Garante coincide, en razón, de </w:t>
      </w:r>
      <w:r w:rsidRPr="006D2B4A">
        <w:rPr>
          <w:rFonts w:ascii="Palatino Linotype" w:eastAsia="Calibri" w:hAnsi="Palatino Linotype" w:cs="Tahoma"/>
          <w:bCs/>
          <w:lang w:eastAsia="en-US"/>
        </w:rPr>
        <w:t>que</w:t>
      </w:r>
      <w:r w:rsidRPr="006D2B4A">
        <w:rPr>
          <w:rFonts w:ascii="Palatino Linotype" w:hAnsi="Palatino Linotype"/>
          <w:bCs/>
        </w:rPr>
        <w:t xml:space="preserve"> entregar el número de los elementos de seguridad que cuentan con arma de fuego, aumenta el riesgo de que personas ajenas a los intereses institucionales que persigue el Ayuntamiento de Tianguistenco, en el presente caso, intenten realizar actos tendientes a inhibir o entrometerse en las funciones de dicha dependencia, lo cual causaría una vulneración a la seguridad pública y su estado de fuerza. </w:t>
      </w:r>
    </w:p>
    <w:p w14:paraId="54846445" w14:textId="77777777" w:rsidR="000C665F" w:rsidRPr="006D2B4A" w:rsidRDefault="000C665F" w:rsidP="000C665F">
      <w:pPr>
        <w:spacing w:line="360" w:lineRule="auto"/>
        <w:jc w:val="both"/>
        <w:rPr>
          <w:rFonts w:ascii="Palatino Linotype" w:eastAsia="Calibri" w:hAnsi="Palatino Linotype" w:cs="Tahoma"/>
          <w:iCs/>
          <w:lang w:eastAsia="es-ES_tradnl"/>
        </w:rPr>
      </w:pPr>
      <w:r w:rsidRPr="006D2B4A">
        <w:rPr>
          <w:rFonts w:ascii="Palatino Linotype" w:hAnsi="Palatino Linotype"/>
        </w:rPr>
        <w:t xml:space="preserve">En ese sentido, en el presente caso, se considera que lo requerido, corresponde, en su caso, a información que podría actualizar una causal de reserva; prevista en el artículo </w:t>
      </w:r>
      <w:r w:rsidRPr="006D2B4A">
        <w:rPr>
          <w:rFonts w:ascii="Palatino Linotype" w:eastAsia="Calibri" w:hAnsi="Palatino Linotype" w:cs="Tahoma"/>
          <w:iCs/>
          <w:lang w:eastAsia="es-ES_tradnl"/>
        </w:rPr>
        <w:t>140, fracción I, de la Ley de Transparencia y Acceso a la Información Pública del Estado de México y Municipios, (homólogo a parte del artículo 113, fracción I de la Ley General de Transparencia y Acceso a la Información Pública), prevé lo siguiente:</w:t>
      </w:r>
    </w:p>
    <w:p w14:paraId="760788A6" w14:textId="77777777" w:rsidR="000C665F" w:rsidRPr="006D2B4A" w:rsidRDefault="000C665F" w:rsidP="000C665F">
      <w:pPr>
        <w:spacing w:line="360" w:lineRule="auto"/>
        <w:jc w:val="both"/>
        <w:rPr>
          <w:rFonts w:ascii="Palatino Linotype" w:eastAsia="Calibri" w:hAnsi="Palatino Linotype" w:cs="Tahoma"/>
          <w:bCs/>
          <w:lang w:eastAsia="en-US"/>
        </w:rPr>
      </w:pPr>
    </w:p>
    <w:p w14:paraId="1A12437D" w14:textId="77777777" w:rsidR="000C665F" w:rsidRPr="006D2B4A" w:rsidRDefault="000C665F" w:rsidP="000C665F">
      <w:pPr>
        <w:tabs>
          <w:tab w:val="left" w:pos="4962"/>
        </w:tabs>
        <w:ind w:left="567" w:right="567"/>
        <w:contextualSpacing/>
        <w:jc w:val="both"/>
        <w:rPr>
          <w:rFonts w:ascii="Palatino Linotype" w:eastAsia="Calibri" w:hAnsi="Palatino Linotype" w:cs="Tahoma"/>
          <w:i/>
          <w:iCs/>
          <w:sz w:val="22"/>
          <w:szCs w:val="22"/>
          <w:lang w:eastAsia="es-ES_tradnl"/>
        </w:rPr>
      </w:pPr>
      <w:r w:rsidRPr="006D2B4A">
        <w:rPr>
          <w:rFonts w:ascii="Palatino Linotype" w:eastAsia="Calibri" w:hAnsi="Palatino Linotype" w:cs="Tahoma"/>
          <w:i/>
          <w:iCs/>
          <w:sz w:val="22"/>
          <w:szCs w:val="22"/>
          <w:lang w:eastAsia="es-ES_tradnl"/>
        </w:rPr>
        <w:t>“</w:t>
      </w:r>
      <w:r w:rsidRPr="006D2B4A">
        <w:rPr>
          <w:rFonts w:ascii="Palatino Linotype" w:eastAsia="Calibri" w:hAnsi="Palatino Linotype" w:cs="Tahoma"/>
          <w:b/>
          <w:i/>
          <w:iCs/>
          <w:sz w:val="22"/>
          <w:szCs w:val="22"/>
          <w:lang w:eastAsia="es-ES_tradnl"/>
        </w:rPr>
        <w:t>Artículo 140.</w:t>
      </w:r>
      <w:r w:rsidRPr="006D2B4A">
        <w:rPr>
          <w:rFonts w:ascii="Palatino Linotype" w:eastAsia="Calibri" w:hAnsi="Palatino Linotype" w:cs="Tahoma"/>
          <w:i/>
          <w:iCs/>
          <w:sz w:val="22"/>
          <w:szCs w:val="22"/>
          <w:lang w:eastAsia="es-ES_tradnl"/>
        </w:rPr>
        <w:t xml:space="preserve"> El acceso a la información pública será restringido excepcionalmente, cuando por razones de interés público, ésta sea clasificada como reservada, conforme a los criterios siguientes: </w:t>
      </w:r>
    </w:p>
    <w:p w14:paraId="49B3DD90" w14:textId="77777777" w:rsidR="000C665F" w:rsidRPr="006D2B4A" w:rsidRDefault="000C665F" w:rsidP="000C665F">
      <w:pPr>
        <w:tabs>
          <w:tab w:val="left" w:pos="4962"/>
        </w:tabs>
        <w:ind w:left="567" w:right="567"/>
        <w:contextualSpacing/>
        <w:jc w:val="both"/>
        <w:rPr>
          <w:rFonts w:ascii="Palatino Linotype" w:eastAsia="Calibri" w:hAnsi="Palatino Linotype" w:cs="Tahoma"/>
          <w:i/>
          <w:iCs/>
          <w:sz w:val="22"/>
          <w:szCs w:val="22"/>
          <w:lang w:eastAsia="es-ES_tradnl"/>
        </w:rPr>
      </w:pPr>
      <w:r w:rsidRPr="006D2B4A">
        <w:rPr>
          <w:rFonts w:ascii="Palatino Linotype" w:eastAsia="Calibri" w:hAnsi="Palatino Linotype" w:cs="Tahoma"/>
          <w:i/>
          <w:iCs/>
          <w:sz w:val="22"/>
          <w:szCs w:val="22"/>
          <w:lang w:eastAsia="es-ES_tradnl"/>
        </w:rPr>
        <w:t>I. Comprometa la seguridad pública y cuente con un propósito genuino y un efecto demostrable;…” (Sic)</w:t>
      </w:r>
    </w:p>
    <w:p w14:paraId="1447BE46" w14:textId="77777777" w:rsidR="000C665F" w:rsidRPr="006D2B4A" w:rsidRDefault="000C665F" w:rsidP="000C665F">
      <w:pPr>
        <w:spacing w:line="360" w:lineRule="auto"/>
        <w:jc w:val="both"/>
        <w:rPr>
          <w:rFonts w:ascii="Palatino Linotype" w:eastAsia="Calibri" w:hAnsi="Palatino Linotype" w:cs="Tahoma"/>
          <w:bCs/>
          <w:lang w:eastAsia="en-US"/>
        </w:rPr>
      </w:pPr>
    </w:p>
    <w:p w14:paraId="1F5B388E" w14:textId="77777777" w:rsidR="000C665F" w:rsidRPr="006D2B4A" w:rsidRDefault="000C665F" w:rsidP="000C665F">
      <w:pPr>
        <w:spacing w:line="360" w:lineRule="auto"/>
        <w:jc w:val="both"/>
        <w:rPr>
          <w:rFonts w:ascii="Palatino Linotype" w:eastAsia="Calibri" w:hAnsi="Palatino Linotype" w:cs="Tahoma"/>
          <w:bCs/>
          <w:lang w:eastAsia="en-US"/>
        </w:rPr>
      </w:pPr>
      <w:r w:rsidRPr="006D2B4A">
        <w:rPr>
          <w:rFonts w:ascii="Palatino Linotype" w:eastAsia="Calibri" w:hAnsi="Palatino Linotype" w:cs="Tahoma"/>
          <w:bCs/>
          <w:lang w:eastAsia="en-US"/>
        </w:rPr>
        <w:lastRenderedPageBreak/>
        <w:t>Del precepto legal citado se desprende que como información reservada podrá clasificarse aquella cuya publicación pueda poner en riesgo la seguridad pública.</w:t>
      </w:r>
      <w:r w:rsidRPr="006D2B4A">
        <w:rPr>
          <w:rFonts w:ascii="Palatino Linotype" w:eastAsia="Calibri" w:hAnsi="Palatino Linotype" w:cs="Tahoma"/>
          <w:b/>
          <w:bCs/>
          <w:lang w:eastAsia="en-US"/>
        </w:rPr>
        <w:t xml:space="preserve"> </w:t>
      </w:r>
      <w:r w:rsidRPr="006D2B4A">
        <w:rPr>
          <w:rFonts w:ascii="Palatino Linotype" w:eastAsia="Calibri" w:hAnsi="Palatino Linotype" w:cs="Tahoma"/>
          <w:bCs/>
          <w:lang w:eastAsia="en-US"/>
        </w:rPr>
        <w:t>En concatenación con lo anterior, los Lineamientos Generales en Materia de Clasificación y Desclasificación de la Información, así como para la Elaboración de Versiones Públicas -Lineamientos Generales-, establecen lo siguiente:</w:t>
      </w:r>
    </w:p>
    <w:p w14:paraId="0995711D" w14:textId="77777777" w:rsidR="000C665F" w:rsidRPr="006D2B4A" w:rsidRDefault="000C665F" w:rsidP="000C665F">
      <w:pPr>
        <w:spacing w:line="360" w:lineRule="auto"/>
        <w:jc w:val="both"/>
        <w:rPr>
          <w:rFonts w:ascii="Palatino Linotype" w:eastAsia="Calibri" w:hAnsi="Palatino Linotype" w:cs="Tahoma"/>
          <w:bCs/>
          <w:lang w:eastAsia="en-US"/>
        </w:rPr>
      </w:pPr>
    </w:p>
    <w:p w14:paraId="45210AA0" w14:textId="77777777" w:rsidR="000C665F" w:rsidRPr="006D2B4A" w:rsidRDefault="000C665F" w:rsidP="000C665F">
      <w:pPr>
        <w:tabs>
          <w:tab w:val="left" w:pos="4962"/>
        </w:tabs>
        <w:ind w:left="567" w:right="567"/>
        <w:contextualSpacing/>
        <w:jc w:val="both"/>
        <w:rPr>
          <w:rFonts w:ascii="Palatino Linotype" w:eastAsia="Calibri" w:hAnsi="Palatino Linotype" w:cs="Tahoma"/>
          <w:i/>
          <w:iCs/>
          <w:sz w:val="22"/>
          <w:szCs w:val="22"/>
          <w:lang w:eastAsia="es-ES_tradnl"/>
        </w:rPr>
      </w:pPr>
      <w:r w:rsidRPr="006D2B4A">
        <w:rPr>
          <w:rFonts w:ascii="Palatino Linotype" w:eastAsia="Calibri" w:hAnsi="Palatino Linotype" w:cs="Tahoma"/>
          <w:i/>
          <w:iCs/>
          <w:sz w:val="22"/>
          <w:szCs w:val="22"/>
          <w:lang w:eastAsia="es-ES_tradnl"/>
        </w:rPr>
        <w:t>“</w:t>
      </w:r>
      <w:r w:rsidRPr="006D2B4A">
        <w:rPr>
          <w:rFonts w:ascii="Palatino Linotype" w:eastAsia="Calibri" w:hAnsi="Palatino Linotype" w:cs="Tahoma"/>
          <w:b/>
          <w:i/>
          <w:iCs/>
          <w:sz w:val="22"/>
          <w:szCs w:val="22"/>
          <w:lang w:eastAsia="es-ES_tradnl"/>
        </w:rPr>
        <w:t>Décimo séptimo</w:t>
      </w:r>
      <w:r w:rsidRPr="006D2B4A">
        <w:rPr>
          <w:rFonts w:ascii="Palatino Linotype" w:eastAsia="Calibri" w:hAnsi="Palatino Linotype" w:cs="Tahoma"/>
          <w:i/>
          <w:iCs/>
          <w:sz w:val="22"/>
          <w:szCs w:val="22"/>
          <w:lang w:eastAsia="es-ES_tradnl"/>
        </w:rPr>
        <w:t xml:space="preserve">. </w:t>
      </w:r>
      <w:r w:rsidRPr="006D2B4A">
        <w:rPr>
          <w:rFonts w:ascii="Palatino Linotype" w:eastAsia="Calibri" w:hAnsi="Palatino Linotype" w:cs="Tahoma"/>
          <w:b/>
          <w:i/>
          <w:iCs/>
          <w:sz w:val="22"/>
          <w:szCs w:val="22"/>
          <w:lang w:eastAsia="es-ES_tradnl"/>
        </w:rPr>
        <w:t>De conformidad con el artículo 113, fracción I de la Ley General, podrá considerarse como información reservada, aquella que de difundirse actualice o potencialice un riesgo o amenaza a la seguridad nacional cuando</w:t>
      </w:r>
      <w:r w:rsidRPr="006D2B4A">
        <w:rPr>
          <w:rFonts w:ascii="Palatino Linotype" w:eastAsia="Calibri" w:hAnsi="Palatino Linotype" w:cs="Tahoma"/>
          <w:i/>
          <w:iCs/>
          <w:sz w:val="22"/>
          <w:szCs w:val="22"/>
          <w:lang w:eastAsia="es-ES_tradnl"/>
        </w:rPr>
        <w:t xml:space="preserve">: </w:t>
      </w:r>
    </w:p>
    <w:p w14:paraId="1FA17298" w14:textId="77777777" w:rsidR="000C665F" w:rsidRPr="006D2B4A" w:rsidRDefault="000C665F" w:rsidP="000C665F">
      <w:pPr>
        <w:tabs>
          <w:tab w:val="left" w:pos="4962"/>
        </w:tabs>
        <w:ind w:left="567" w:right="567"/>
        <w:contextualSpacing/>
        <w:jc w:val="both"/>
        <w:rPr>
          <w:rFonts w:ascii="Palatino Linotype" w:eastAsia="Calibri" w:hAnsi="Palatino Linotype" w:cs="Tahoma"/>
          <w:i/>
          <w:iCs/>
          <w:sz w:val="22"/>
          <w:szCs w:val="22"/>
          <w:lang w:eastAsia="es-ES_tradnl"/>
        </w:rPr>
      </w:pPr>
      <w:r w:rsidRPr="006D2B4A">
        <w:rPr>
          <w:rFonts w:ascii="Palatino Linotype" w:eastAsia="Calibri" w:hAnsi="Palatino Linotype" w:cs="Tahoma"/>
          <w:i/>
          <w:iCs/>
          <w:sz w:val="22"/>
          <w:szCs w:val="22"/>
          <w:lang w:eastAsia="es-ES_tradnl"/>
        </w:rPr>
        <w:t>…</w:t>
      </w:r>
    </w:p>
    <w:p w14:paraId="0FB5FC3A" w14:textId="77777777" w:rsidR="000C665F" w:rsidRPr="006D2B4A" w:rsidRDefault="000C665F" w:rsidP="000C665F">
      <w:pPr>
        <w:tabs>
          <w:tab w:val="left" w:pos="4962"/>
        </w:tabs>
        <w:ind w:left="567" w:right="567"/>
        <w:contextualSpacing/>
        <w:jc w:val="both"/>
        <w:rPr>
          <w:rFonts w:ascii="Palatino Linotype" w:eastAsia="Calibri" w:hAnsi="Palatino Linotype" w:cs="Tahoma"/>
          <w:b/>
          <w:i/>
          <w:iCs/>
          <w:sz w:val="22"/>
          <w:szCs w:val="22"/>
          <w:lang w:eastAsia="es-ES_tradnl"/>
        </w:rPr>
      </w:pPr>
      <w:r w:rsidRPr="006D2B4A">
        <w:rPr>
          <w:rFonts w:ascii="Palatino Linotype" w:eastAsia="Calibri" w:hAnsi="Palatino Linotype" w:cs="Tahoma"/>
          <w:b/>
          <w:i/>
          <w:iCs/>
          <w:sz w:val="22"/>
          <w:szCs w:val="22"/>
          <w:lang w:eastAsia="es-ES_tradnl"/>
        </w:rPr>
        <w:t>VII. Se puedan menoscabar, obstaculizar o dificultar las estrategias o acciones para combatir la delincuencia organizada, la comisión de los delitos contra la seguridad de la nación, entendiéndose estos últimos como traición a la patria, espionaje, sedición, motín, rebelión, terrorismo, sabotaje, conspiración, el tráfico ilegal de materiales nucleares, de armas químicas, biológicas y convencionales de destrucción masiva;</w:t>
      </w:r>
    </w:p>
    <w:p w14:paraId="5399E9BA" w14:textId="77777777" w:rsidR="000C665F" w:rsidRPr="006D2B4A" w:rsidRDefault="000C665F" w:rsidP="000C665F">
      <w:pPr>
        <w:tabs>
          <w:tab w:val="left" w:pos="4962"/>
        </w:tabs>
        <w:ind w:left="567" w:right="567"/>
        <w:contextualSpacing/>
        <w:jc w:val="both"/>
        <w:rPr>
          <w:rFonts w:ascii="Palatino Linotype" w:eastAsia="Calibri" w:hAnsi="Palatino Linotype" w:cs="Tahoma"/>
          <w:i/>
          <w:iCs/>
          <w:sz w:val="22"/>
          <w:szCs w:val="22"/>
          <w:lang w:eastAsia="es-ES_tradnl"/>
        </w:rPr>
      </w:pPr>
      <w:r w:rsidRPr="006D2B4A">
        <w:rPr>
          <w:rFonts w:ascii="Palatino Linotype" w:eastAsia="Calibri" w:hAnsi="Palatino Linotype" w:cs="Tahoma"/>
          <w:i/>
          <w:iCs/>
          <w:sz w:val="22"/>
          <w:szCs w:val="22"/>
          <w:lang w:eastAsia="es-ES_tradnl"/>
        </w:rPr>
        <w:t>…</w:t>
      </w:r>
    </w:p>
    <w:p w14:paraId="52A8684D" w14:textId="77777777" w:rsidR="000C665F" w:rsidRPr="006D2B4A" w:rsidRDefault="000C665F" w:rsidP="000C665F">
      <w:pPr>
        <w:tabs>
          <w:tab w:val="left" w:pos="4962"/>
        </w:tabs>
        <w:ind w:left="567" w:right="567"/>
        <w:contextualSpacing/>
        <w:jc w:val="both"/>
        <w:rPr>
          <w:rFonts w:ascii="Palatino Linotype" w:eastAsia="Calibri" w:hAnsi="Palatino Linotype" w:cs="Tahoma"/>
          <w:i/>
          <w:iCs/>
          <w:sz w:val="22"/>
          <w:szCs w:val="22"/>
          <w:lang w:eastAsia="es-ES_tradnl"/>
        </w:rPr>
      </w:pPr>
      <w:r w:rsidRPr="006D2B4A">
        <w:rPr>
          <w:rFonts w:ascii="Palatino Linotype" w:eastAsia="Calibri" w:hAnsi="Palatino Linotype" w:cs="Tahoma"/>
          <w:i/>
          <w:iCs/>
          <w:sz w:val="22"/>
          <w:szCs w:val="22"/>
          <w:lang w:eastAsia="es-ES_tradnl"/>
        </w:rPr>
        <w:t xml:space="preserve">Asimismo, </w:t>
      </w:r>
      <w:r w:rsidRPr="006D2B4A">
        <w:rPr>
          <w:rFonts w:ascii="Palatino Linotype" w:eastAsia="Calibri" w:hAnsi="Palatino Linotype" w:cs="Tahoma"/>
          <w:b/>
          <w:i/>
          <w:iCs/>
          <w:sz w:val="22"/>
          <w:szCs w:val="22"/>
          <w:lang w:eastAsia="es-ES_tradnl"/>
        </w:rPr>
        <w:t>podrá considerarse como reservada aquella que revele datos que pudieran ser aprovechados para conocer la capacidad de reacción de las instituciones encargadas de la seguridad nacional</w:t>
      </w:r>
      <w:r w:rsidRPr="006D2B4A">
        <w:rPr>
          <w:rFonts w:ascii="Palatino Linotype" w:eastAsia="Calibri" w:hAnsi="Palatino Linotype" w:cs="Tahoma"/>
          <w:i/>
          <w:iCs/>
          <w:sz w:val="22"/>
          <w:szCs w:val="22"/>
          <w:lang w:eastAsia="es-ES_tradnl"/>
        </w:rPr>
        <w:t xml:space="preserve">; sus normas, procedimientos, métodos, fuentes, especificaciones técnicas, tecnología o equipo útiles a la generación de inteligencia para la Seguridad Nacional, sin importar la naturaleza o el origen de los documentos que la consignen. </w:t>
      </w:r>
    </w:p>
    <w:p w14:paraId="21B622BF" w14:textId="77777777" w:rsidR="000C665F" w:rsidRPr="006D2B4A" w:rsidRDefault="000C665F" w:rsidP="000C665F">
      <w:pPr>
        <w:tabs>
          <w:tab w:val="left" w:pos="4962"/>
        </w:tabs>
        <w:ind w:left="567" w:right="567"/>
        <w:contextualSpacing/>
        <w:jc w:val="both"/>
        <w:rPr>
          <w:rFonts w:ascii="Palatino Linotype" w:eastAsia="Calibri" w:hAnsi="Palatino Linotype" w:cs="Tahoma"/>
          <w:i/>
          <w:iCs/>
          <w:sz w:val="22"/>
          <w:szCs w:val="22"/>
          <w:lang w:eastAsia="es-ES_tradnl"/>
        </w:rPr>
      </w:pPr>
      <w:r w:rsidRPr="006D2B4A">
        <w:rPr>
          <w:rFonts w:ascii="Palatino Linotype" w:eastAsia="Calibri" w:hAnsi="Palatino Linotype" w:cs="Tahoma"/>
          <w:b/>
          <w:i/>
          <w:iCs/>
          <w:sz w:val="22"/>
          <w:szCs w:val="22"/>
          <w:lang w:eastAsia="es-ES_tradnl"/>
        </w:rPr>
        <w:t>Décimo octavo</w:t>
      </w:r>
      <w:r w:rsidRPr="006D2B4A">
        <w:rPr>
          <w:rFonts w:ascii="Palatino Linotype" w:eastAsia="Calibri" w:hAnsi="Palatino Linotype" w:cs="Tahoma"/>
          <w:i/>
          <w:iCs/>
          <w:sz w:val="22"/>
          <w:szCs w:val="22"/>
          <w:lang w:eastAsia="es-ES_tradnl"/>
        </w:rPr>
        <w:t xml:space="preserve">. De conformidad con el artículo 113, fracción I de la Ley General, </w:t>
      </w:r>
      <w:r w:rsidRPr="006D2B4A">
        <w:rPr>
          <w:rFonts w:ascii="Palatino Linotype" w:eastAsia="Calibri" w:hAnsi="Palatino Linotype" w:cs="Tahoma"/>
          <w:b/>
          <w:i/>
          <w:iCs/>
          <w:sz w:val="22"/>
          <w:szCs w:val="22"/>
          <w:lang w:eastAsia="es-ES_tradnl"/>
        </w:rPr>
        <w:t>podrá considerarse como información reservada, aquella que comprometa la seguridad pública, al poner en peligro las funciones a cargo de la</w:t>
      </w:r>
      <w:r w:rsidRPr="006D2B4A">
        <w:rPr>
          <w:rFonts w:ascii="Palatino Linotype" w:eastAsia="Calibri" w:hAnsi="Palatino Linotype" w:cs="Tahoma"/>
          <w:i/>
          <w:iCs/>
          <w:sz w:val="22"/>
          <w:szCs w:val="22"/>
          <w:lang w:eastAsia="es-ES_tradnl"/>
        </w:rPr>
        <w:t xml:space="preserve"> Federación, la Ciudad de México, los Estados y </w:t>
      </w:r>
      <w:r w:rsidRPr="006D2B4A">
        <w:rPr>
          <w:rFonts w:ascii="Palatino Linotype" w:eastAsia="Calibri" w:hAnsi="Palatino Linotype" w:cs="Tahoma"/>
          <w:b/>
          <w:i/>
          <w:iCs/>
          <w:sz w:val="22"/>
          <w:szCs w:val="22"/>
          <w:lang w:eastAsia="es-ES_tradnl"/>
        </w:rPr>
        <w:t>los Municipios</w:t>
      </w:r>
      <w:r w:rsidRPr="006D2B4A">
        <w:rPr>
          <w:rFonts w:ascii="Palatino Linotype" w:eastAsia="Calibri" w:hAnsi="Palatino Linotype" w:cs="Tahoma"/>
          <w:i/>
          <w:iCs/>
          <w:sz w:val="22"/>
          <w:szCs w:val="22"/>
          <w:lang w:eastAsia="es-ES_tradnl"/>
        </w:rPr>
        <w:t xml:space="preserve">, tendientes a preservar y resguardar la vida, la salud, la integridad y el ejercicio de los derechos de las personas, así como para el mantenimiento del orden público. 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14:paraId="635FCBE2" w14:textId="77777777" w:rsidR="000C665F" w:rsidRPr="006D2B4A" w:rsidRDefault="000C665F" w:rsidP="000C665F">
      <w:pPr>
        <w:tabs>
          <w:tab w:val="left" w:pos="4962"/>
        </w:tabs>
        <w:ind w:left="567" w:right="567"/>
        <w:contextualSpacing/>
        <w:jc w:val="both"/>
        <w:rPr>
          <w:rFonts w:ascii="Palatino Linotype" w:eastAsia="Calibri" w:hAnsi="Palatino Linotype" w:cs="Tahoma"/>
          <w:b/>
          <w:i/>
          <w:iCs/>
          <w:sz w:val="22"/>
          <w:szCs w:val="22"/>
          <w:lang w:eastAsia="es-ES_tradnl"/>
        </w:rPr>
      </w:pPr>
      <w:r w:rsidRPr="006D2B4A">
        <w:rPr>
          <w:rFonts w:ascii="Palatino Linotype" w:eastAsia="Calibri" w:hAnsi="Palatino Linotype" w:cs="Tahoma"/>
          <w:i/>
          <w:iCs/>
          <w:sz w:val="22"/>
          <w:szCs w:val="22"/>
          <w:lang w:eastAsia="es-ES_tradnl"/>
        </w:rPr>
        <w:t xml:space="preserve">Asimismo, </w:t>
      </w:r>
      <w:r w:rsidRPr="006D2B4A">
        <w:rPr>
          <w:rFonts w:ascii="Palatino Linotype" w:eastAsia="Calibri" w:hAnsi="Palatino Linotype" w:cs="Tahoma"/>
          <w:b/>
          <w:i/>
          <w:iCs/>
          <w:sz w:val="22"/>
          <w:szCs w:val="22"/>
          <w:lang w:eastAsia="es-ES_tradnl"/>
        </w:rPr>
        <w:t xml:space="preserve">podrá considerarse como reservada aquella que revele datos que pudieran ser aprovechados para conocer la capacidad de reacción de las instituciones encargadas de la seguridad pública, sus planes, estrategias, tecnología, información, sistemas de comunicaciones. </w:t>
      </w:r>
    </w:p>
    <w:p w14:paraId="6D1D766A" w14:textId="77777777" w:rsidR="000C665F" w:rsidRPr="006D2B4A" w:rsidRDefault="000C665F" w:rsidP="000C665F">
      <w:pPr>
        <w:tabs>
          <w:tab w:val="left" w:pos="4962"/>
        </w:tabs>
        <w:ind w:left="567" w:right="567"/>
        <w:contextualSpacing/>
        <w:jc w:val="both"/>
        <w:rPr>
          <w:rFonts w:ascii="Palatino Linotype" w:eastAsia="Calibri" w:hAnsi="Palatino Linotype" w:cs="Tahoma"/>
          <w:b/>
          <w:i/>
          <w:iCs/>
          <w:sz w:val="22"/>
          <w:szCs w:val="22"/>
          <w:lang w:eastAsia="es-ES_tradnl"/>
        </w:rPr>
      </w:pPr>
      <w:r w:rsidRPr="006D2B4A">
        <w:rPr>
          <w:rFonts w:ascii="Palatino Linotype" w:eastAsia="Calibri" w:hAnsi="Palatino Linotype" w:cs="Tahoma"/>
          <w:b/>
          <w:i/>
          <w:iCs/>
          <w:sz w:val="22"/>
          <w:szCs w:val="22"/>
          <w:lang w:eastAsia="es-ES_tradnl"/>
        </w:rPr>
        <w:lastRenderedPageBreak/>
        <w:t>Décimo noveno. De conformidad con el artículo 113, fracción I de la Ley General, podrá considerarse como información reservada que compromete la defensa nacional, aquella que difunda, actualice o potencialice un riesgo o amenaza que ponga en peligro las misiones generales</w:t>
      </w:r>
      <w:r w:rsidRPr="006D2B4A">
        <w:rPr>
          <w:rFonts w:ascii="Palatino Linotype" w:eastAsia="Calibri" w:hAnsi="Palatino Linotype" w:cs="Tahoma"/>
          <w:i/>
          <w:iCs/>
          <w:sz w:val="22"/>
          <w:szCs w:val="22"/>
          <w:lang w:eastAsia="es-ES_tradnl"/>
        </w:rPr>
        <w:t xml:space="preserve"> del Ejército, Fuerza Aérea Mexicana o Armada de México, relacionadas con la defensa del Estado mexicano, para salvaguardar la soberanía y defender la integridad, y permanencia del territorio nacional. Asimismo, </w:t>
      </w:r>
      <w:r w:rsidRPr="006D2B4A">
        <w:rPr>
          <w:rFonts w:ascii="Palatino Linotype" w:eastAsia="Calibri" w:hAnsi="Palatino Linotype" w:cs="Tahoma"/>
          <w:b/>
          <w:i/>
          <w:iCs/>
          <w:sz w:val="22"/>
          <w:szCs w:val="22"/>
          <w:lang w:eastAsia="es-ES_tradnl"/>
        </w:rPr>
        <w:t>podrá considerarse como reservada aquella que revele datos que pudieran ser aprovechados para conocer la capacidad de reacción del Estado, sus planes, o uso de tecnología, información y producción de los sistemas de armamento y otros sistemas militares incluidos los sistemas de comunicaciones.” (Sic)</w:t>
      </w:r>
    </w:p>
    <w:p w14:paraId="1E54AE21" w14:textId="77777777" w:rsidR="000C665F" w:rsidRPr="006D2B4A" w:rsidRDefault="000C665F" w:rsidP="000C665F">
      <w:pPr>
        <w:spacing w:line="360" w:lineRule="auto"/>
        <w:jc w:val="both"/>
        <w:rPr>
          <w:rFonts w:ascii="Palatino Linotype" w:eastAsia="Calibri" w:hAnsi="Palatino Linotype" w:cs="Tahoma"/>
          <w:bCs/>
          <w:lang w:eastAsia="en-US"/>
        </w:rPr>
      </w:pPr>
    </w:p>
    <w:p w14:paraId="31A8F7F0" w14:textId="77777777" w:rsidR="000C665F" w:rsidRPr="006D2B4A" w:rsidRDefault="000C665F" w:rsidP="000C665F">
      <w:pPr>
        <w:spacing w:line="360" w:lineRule="auto"/>
        <w:jc w:val="both"/>
        <w:rPr>
          <w:rFonts w:ascii="Palatino Linotype" w:eastAsia="Calibri" w:hAnsi="Palatino Linotype" w:cs="Tahoma"/>
          <w:bCs/>
          <w:lang w:eastAsia="en-US"/>
        </w:rPr>
      </w:pPr>
      <w:r w:rsidRPr="006D2B4A">
        <w:rPr>
          <w:rFonts w:ascii="Palatino Linotype" w:eastAsia="Calibri" w:hAnsi="Palatino Linotype" w:cs="Tahoma"/>
          <w:bCs/>
          <w:lang w:eastAsia="en-US"/>
        </w:rPr>
        <w:t>Del Lineamiento referido, se desprende que para clasificar la información como reservada, será aquella que revele datos que pudieran ser aprovechados para conocer la capacidad de reacción de las instituciones encargadas de la seguridad pública y que pongan en peligro la seguridad pública y funciones de los Municipios, tendientes a preservar y resguardar la vida e integridad física de los gobernados.</w:t>
      </w:r>
    </w:p>
    <w:p w14:paraId="3A3C84C2" w14:textId="77777777" w:rsidR="000C665F" w:rsidRPr="006D2B4A" w:rsidRDefault="000C665F" w:rsidP="000C665F">
      <w:pPr>
        <w:spacing w:line="360" w:lineRule="auto"/>
        <w:jc w:val="both"/>
        <w:rPr>
          <w:rFonts w:ascii="Palatino Linotype" w:eastAsia="Calibri" w:hAnsi="Palatino Linotype" w:cs="Tahoma"/>
          <w:bCs/>
          <w:lang w:eastAsia="en-US"/>
        </w:rPr>
      </w:pPr>
    </w:p>
    <w:p w14:paraId="3EBDE6C3" w14:textId="77777777" w:rsidR="000C665F" w:rsidRPr="006D2B4A" w:rsidRDefault="000C665F" w:rsidP="000C665F">
      <w:pPr>
        <w:spacing w:line="360" w:lineRule="auto"/>
        <w:jc w:val="both"/>
        <w:rPr>
          <w:rFonts w:ascii="Palatino Linotype" w:eastAsia="Calibri" w:hAnsi="Palatino Linotype" w:cs="Tahoma"/>
          <w:bCs/>
          <w:lang w:eastAsia="en-US"/>
        </w:rPr>
      </w:pPr>
      <w:r w:rsidRPr="006D2B4A">
        <w:rPr>
          <w:rFonts w:ascii="Palatino Linotype" w:eastAsia="Calibri" w:hAnsi="Palatino Linotype" w:cs="Tahoma"/>
          <w:bCs/>
          <w:lang w:eastAsia="en-US"/>
        </w:rPr>
        <w:t>Además, el artículo 81, fracción II, de la Ley de Seguridad del Estado de México, establece lo siguiente:</w:t>
      </w:r>
    </w:p>
    <w:p w14:paraId="164A89FA" w14:textId="77777777" w:rsidR="000C665F" w:rsidRPr="006D2B4A" w:rsidRDefault="000C665F" w:rsidP="000C665F">
      <w:pPr>
        <w:spacing w:line="360" w:lineRule="auto"/>
        <w:jc w:val="both"/>
        <w:rPr>
          <w:rFonts w:ascii="Palatino Linotype" w:eastAsia="Calibri" w:hAnsi="Palatino Linotype" w:cs="Tahoma"/>
          <w:bCs/>
          <w:lang w:eastAsia="en-US"/>
        </w:rPr>
      </w:pPr>
    </w:p>
    <w:p w14:paraId="449C0C12" w14:textId="77777777" w:rsidR="000C665F" w:rsidRPr="006D2B4A" w:rsidRDefault="000C665F" w:rsidP="000C665F">
      <w:pPr>
        <w:tabs>
          <w:tab w:val="left" w:pos="4962"/>
        </w:tabs>
        <w:ind w:left="567" w:right="567"/>
        <w:contextualSpacing/>
        <w:jc w:val="both"/>
        <w:rPr>
          <w:rFonts w:ascii="Palatino Linotype" w:eastAsia="Calibri" w:hAnsi="Palatino Linotype" w:cs="Tahoma"/>
          <w:i/>
          <w:iCs/>
          <w:sz w:val="22"/>
          <w:szCs w:val="22"/>
          <w:lang w:eastAsia="es-ES_tradnl"/>
        </w:rPr>
      </w:pPr>
      <w:r w:rsidRPr="006D2B4A">
        <w:rPr>
          <w:rFonts w:ascii="Palatino Linotype" w:eastAsia="Calibri" w:hAnsi="Palatino Linotype" w:cs="Tahoma"/>
          <w:i/>
          <w:iCs/>
          <w:sz w:val="22"/>
          <w:szCs w:val="22"/>
          <w:lang w:eastAsia="es-ES_tradnl"/>
        </w:rPr>
        <w:t xml:space="preserve">“Artículo 81.-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3187D69F" w14:textId="77777777" w:rsidR="000C665F" w:rsidRPr="006D2B4A" w:rsidRDefault="000C665F" w:rsidP="000C665F">
      <w:pPr>
        <w:tabs>
          <w:tab w:val="left" w:pos="4962"/>
        </w:tabs>
        <w:ind w:left="567" w:right="567"/>
        <w:contextualSpacing/>
        <w:jc w:val="both"/>
        <w:rPr>
          <w:rFonts w:ascii="Palatino Linotype" w:eastAsia="Calibri" w:hAnsi="Palatino Linotype" w:cs="Tahoma"/>
          <w:i/>
          <w:iCs/>
          <w:sz w:val="22"/>
          <w:szCs w:val="22"/>
          <w:lang w:eastAsia="es-ES_tradnl"/>
        </w:rPr>
      </w:pPr>
      <w:r w:rsidRPr="006D2B4A">
        <w:rPr>
          <w:rFonts w:ascii="Palatino Linotype" w:eastAsia="Calibri" w:hAnsi="Palatino Linotype" w:cs="Tahoma"/>
          <w:i/>
          <w:iCs/>
          <w:sz w:val="22"/>
          <w:szCs w:val="22"/>
          <w:lang w:eastAsia="es-ES_tradnl"/>
        </w:rPr>
        <w:t>…</w:t>
      </w:r>
    </w:p>
    <w:p w14:paraId="4341618F" w14:textId="77777777" w:rsidR="000C665F" w:rsidRPr="006D2B4A" w:rsidRDefault="000C665F" w:rsidP="000C665F">
      <w:pPr>
        <w:tabs>
          <w:tab w:val="left" w:pos="4962"/>
        </w:tabs>
        <w:ind w:left="567" w:right="567"/>
        <w:contextualSpacing/>
        <w:jc w:val="both"/>
        <w:rPr>
          <w:rFonts w:ascii="Palatino Linotype" w:eastAsia="Calibri" w:hAnsi="Palatino Linotype" w:cs="Tahoma"/>
          <w:i/>
          <w:iCs/>
          <w:sz w:val="22"/>
          <w:szCs w:val="22"/>
          <w:lang w:eastAsia="es-ES_tradnl"/>
        </w:rPr>
      </w:pPr>
      <w:r w:rsidRPr="006D2B4A">
        <w:rPr>
          <w:rFonts w:ascii="Palatino Linotype" w:eastAsia="Calibri" w:hAnsi="Palatino Linotype" w:cs="Tahoma"/>
          <w:i/>
          <w:iCs/>
          <w:sz w:val="22"/>
          <w:szCs w:val="22"/>
          <w:lang w:eastAsia="es-ES_tradnl"/>
        </w:rPr>
        <w:t>II. Aquella cuya revelación pueda ser utilizada para actualizar o potenciar una amenaza a la seguridad pública o a las instituciones del Estado de México…” (Sic)</w:t>
      </w:r>
    </w:p>
    <w:p w14:paraId="3E4895F2" w14:textId="77777777" w:rsidR="000C665F" w:rsidRPr="006D2B4A" w:rsidRDefault="000C665F" w:rsidP="000C665F">
      <w:pPr>
        <w:spacing w:line="360" w:lineRule="auto"/>
        <w:jc w:val="both"/>
        <w:rPr>
          <w:rFonts w:ascii="Palatino Linotype" w:eastAsia="Calibri" w:hAnsi="Palatino Linotype" w:cs="Tahoma"/>
          <w:bCs/>
          <w:lang w:eastAsia="en-US"/>
        </w:rPr>
      </w:pPr>
    </w:p>
    <w:p w14:paraId="01AD4D71" w14:textId="77777777" w:rsidR="000C665F" w:rsidRPr="006D2B4A" w:rsidRDefault="000C665F" w:rsidP="000C665F">
      <w:pPr>
        <w:spacing w:line="360" w:lineRule="auto"/>
        <w:jc w:val="both"/>
        <w:rPr>
          <w:rFonts w:ascii="Palatino Linotype" w:hAnsi="Palatino Linotype" w:cs="Tahoma"/>
          <w:b/>
        </w:rPr>
      </w:pPr>
      <w:r w:rsidRPr="006D2B4A">
        <w:rPr>
          <w:rFonts w:ascii="Palatino Linotype" w:hAnsi="Palatino Linotype" w:cs="Tahoma"/>
        </w:rPr>
        <w:t xml:space="preserve">Así, se desprende que es reservada toda aquella información que revele el estado de fuerza, y que puede ser utilizada para poner en riesgo la seguridad pública del Municipio. </w:t>
      </w:r>
    </w:p>
    <w:p w14:paraId="7080AA6F" w14:textId="77777777" w:rsidR="000C665F" w:rsidRPr="006D2B4A" w:rsidRDefault="000C665F" w:rsidP="000C665F">
      <w:pPr>
        <w:spacing w:line="360" w:lineRule="auto"/>
        <w:jc w:val="both"/>
        <w:rPr>
          <w:rFonts w:ascii="Palatino Linotype" w:eastAsia="Calibri" w:hAnsi="Palatino Linotype" w:cs="Tahoma"/>
          <w:bCs/>
          <w:lang w:eastAsia="en-US"/>
        </w:rPr>
      </w:pPr>
    </w:p>
    <w:p w14:paraId="131761FC" w14:textId="77777777" w:rsidR="000C665F" w:rsidRPr="006D2B4A" w:rsidRDefault="000C665F" w:rsidP="000C665F">
      <w:pPr>
        <w:spacing w:line="360" w:lineRule="auto"/>
        <w:jc w:val="both"/>
        <w:rPr>
          <w:rFonts w:ascii="Palatino Linotype" w:eastAsia="Calibri" w:hAnsi="Palatino Linotype" w:cs="Tahoma"/>
          <w:bCs/>
          <w:lang w:eastAsia="en-US"/>
        </w:rPr>
      </w:pPr>
      <w:r w:rsidRPr="006D2B4A">
        <w:rPr>
          <w:rFonts w:ascii="Palatino Linotype" w:eastAsia="Calibri" w:hAnsi="Palatino Linotype" w:cs="Tahoma"/>
          <w:bCs/>
          <w:lang w:eastAsia="en-US"/>
        </w:rPr>
        <w:lastRenderedPageBreak/>
        <w:t xml:space="preserve">Establecido lo anterior, una vez analizado el acuerdo de reserva remitido por el </w:t>
      </w:r>
      <w:r w:rsidRPr="006D2B4A">
        <w:rPr>
          <w:rFonts w:ascii="Palatino Linotype" w:eastAsia="Calibri" w:hAnsi="Palatino Linotype" w:cs="Tahoma"/>
          <w:b/>
          <w:bCs/>
          <w:lang w:eastAsia="en-US"/>
        </w:rPr>
        <w:t>SUJETO OBLIGADO</w:t>
      </w:r>
      <w:r w:rsidRPr="006D2B4A">
        <w:rPr>
          <w:rFonts w:ascii="Palatino Linotype" w:eastAsia="Calibri" w:hAnsi="Palatino Linotype" w:cs="Tahoma"/>
          <w:bCs/>
          <w:lang w:eastAsia="en-US"/>
        </w:rPr>
        <w:t xml:space="preserve"> en respuesta, se advierte que el mismo no cumple con los requisitos establecidos por la Ley de Transparencia y Acceso a la Información Pública del Estado de México y Municipios, para la reserva de la información, ya que en la misma Ley en cita</w:t>
      </w:r>
      <w:r w:rsidRPr="006D2B4A">
        <w:rPr>
          <w:rFonts w:ascii="Palatino Linotype" w:hAnsi="Palatino Linotype" w:cs="Arial"/>
        </w:rPr>
        <w:t xml:space="preserve">, define como información de interés público, a aquella que resulta relevante o beneficiosa para la sociedad y no simplemente de interés individual, cuya divulgación resulta útil para que el público comprenda las actividades que llevan a cabo los sujetos obligados, definiendo también como </w:t>
      </w:r>
      <w:r w:rsidRPr="006D2B4A">
        <w:rPr>
          <w:rFonts w:ascii="Palatino Linotype" w:hAnsi="Palatino Linotype" w:cs="Arial"/>
          <w:b/>
        </w:rPr>
        <w:t>información reservada a la información pública clasificada con este carácter de manera temporal por las disposiciones de la Ley de la Materia, cuya divulgación puede causar daños a la seguridad pública</w:t>
      </w:r>
      <w:r w:rsidRPr="006D2B4A">
        <w:rPr>
          <w:rFonts w:ascii="Palatino Linotype" w:hAnsi="Palatino Linotype" w:cs="Arial"/>
        </w:rPr>
        <w:t>, y como información confidencial, los secretos bancario, fiduciario, industrial, comercial, fiscal, bursátil y postal, cuya titularidad corresponda a particulares, sujetos de derecho internacional o sujetos obligados cuando no involucren el ejercicio de recursos públicos.</w:t>
      </w:r>
    </w:p>
    <w:p w14:paraId="0316BC1E" w14:textId="77777777" w:rsidR="000C665F" w:rsidRPr="006D2B4A" w:rsidRDefault="000C665F" w:rsidP="000C665F">
      <w:pPr>
        <w:spacing w:before="240" w:after="240" w:line="360" w:lineRule="auto"/>
        <w:jc w:val="both"/>
        <w:rPr>
          <w:rFonts w:ascii="Palatino Linotype" w:hAnsi="Palatino Linotype" w:cs="Arial"/>
        </w:rPr>
      </w:pPr>
      <w:r w:rsidRPr="006D2B4A">
        <w:rPr>
          <w:rFonts w:ascii="Palatino Linotype" w:hAnsi="Palatino Linotype" w:cs="Arial"/>
        </w:rPr>
        <w:t xml:space="preserve">La misma norma referida, considera en su artículo 140 que el acceso a la información pública será restringido excepcionalmente por razones de interés público, cuando esta sea clasificada </w:t>
      </w:r>
      <w:r w:rsidRPr="006D2B4A">
        <w:rPr>
          <w:rFonts w:ascii="Palatino Linotype" w:hAnsi="Palatino Linotype" w:cs="Arial"/>
          <w:b/>
        </w:rPr>
        <w:t>como reservada porque se comprometa la seguridad pública</w:t>
      </w:r>
      <w:r w:rsidRPr="006D2B4A">
        <w:rPr>
          <w:rFonts w:ascii="Palatino Linotype" w:hAnsi="Palatino Linotype" w:cs="Arial"/>
        </w:rPr>
        <w:t>, así como aquella que pueda causar daño u obstruya la prevención o persecución de los delitos, la impartición de justicia, se ponga en riesgo la vida o la seguridad de una persona, entre otras.</w:t>
      </w:r>
    </w:p>
    <w:p w14:paraId="1A3B8DE3" w14:textId="77777777" w:rsidR="000C665F" w:rsidRPr="006D2B4A" w:rsidRDefault="000C665F" w:rsidP="000C665F">
      <w:pPr>
        <w:spacing w:before="240" w:after="240" w:line="360" w:lineRule="auto"/>
        <w:contextualSpacing/>
        <w:jc w:val="both"/>
        <w:rPr>
          <w:rFonts w:ascii="Palatino Linotype" w:hAnsi="Palatino Linotype" w:cs="Arial"/>
        </w:rPr>
      </w:pPr>
      <w:r w:rsidRPr="006D2B4A">
        <w:rPr>
          <w:rFonts w:ascii="Palatino Linotype" w:hAnsi="Palatino Linotype" w:cs="Arial"/>
        </w:rPr>
        <w:t xml:space="preserve">En relación con las implicaciones anteriores, cabe considerar que la </w:t>
      </w:r>
      <w:r w:rsidRPr="006D2B4A">
        <w:rPr>
          <w:rFonts w:ascii="Palatino Linotype" w:hAnsi="Palatino Linotype" w:cs="Arial"/>
          <w:i/>
        </w:rPr>
        <w:t>clasificación</w:t>
      </w:r>
      <w:r w:rsidRPr="006D2B4A">
        <w:rPr>
          <w:rFonts w:ascii="Palatino Linotype" w:hAnsi="Palatino Linotype" w:cs="Arial"/>
        </w:rPr>
        <w:t xml:space="preserve"> es el proceso mediante el cual los sujetos obligados determinan si respecto de la información que obra en su poder se actualiza alguno de los supuestos de reserva o confidencialidad, y para ello, los titulares de las áreas son los responsables de clasificar la información mediante el Comité de Transparencia por ser la autoridad máxima al interior de los sujetos obligados, </w:t>
      </w:r>
      <w:r w:rsidRPr="006D2B4A">
        <w:rPr>
          <w:rFonts w:ascii="Palatino Linotype" w:hAnsi="Palatino Linotype" w:cs="Arial"/>
        </w:rPr>
        <w:lastRenderedPageBreak/>
        <w:t>siendo éste un Cuerpo Colegiado que se integra para resolver sobre la información que debe clasificarse, así como para atender y resolver los requerimientos de las Unidades de Transparencia y del Instituto.</w:t>
      </w:r>
    </w:p>
    <w:p w14:paraId="79BEFFC7" w14:textId="77777777" w:rsidR="000C665F" w:rsidRPr="006D2B4A" w:rsidRDefault="000C665F" w:rsidP="000C665F">
      <w:pPr>
        <w:spacing w:before="240" w:after="240" w:line="360" w:lineRule="auto"/>
        <w:jc w:val="both"/>
        <w:rPr>
          <w:rFonts w:ascii="Palatino Linotype" w:hAnsi="Palatino Linotype" w:cs="Arial"/>
        </w:rPr>
      </w:pPr>
    </w:p>
    <w:p w14:paraId="2F675C9F" w14:textId="77777777" w:rsidR="000C665F" w:rsidRPr="006D2B4A" w:rsidRDefault="000C665F" w:rsidP="000C665F">
      <w:pPr>
        <w:spacing w:before="240" w:after="240" w:line="360" w:lineRule="auto"/>
        <w:jc w:val="both"/>
        <w:rPr>
          <w:rFonts w:ascii="Palatino Linotype" w:hAnsi="Palatino Linotype" w:cs="Arial"/>
        </w:rPr>
      </w:pPr>
      <w:r w:rsidRPr="006D2B4A">
        <w:rPr>
          <w:rFonts w:ascii="Palatino Linotype" w:hAnsi="Palatino Linotype" w:cs="Arial"/>
        </w:rPr>
        <w:t>Asimismo, la Ley de la Materia establece que la clasificación de la información como reservada permanecerá con tal carácter hasta por un periodo de cinco años contados a partir de su clasificación, salvo que antes de su cumplimiento dejaran de existir los motivos de su reserva, pero excepcionalmente y con aprobación del Comité de Transparencia los sujetos obligados podrán ampliar el periodo de reserva hasta por un periodo de cinco años adicionales y por una sola vez, siempre y cuando justifiquen que subsistente las causas que dieron origen a su clasificación, mediante la aplicación de una prueba de daño, lo que implica que cada área deba elaborar un índice de los expedientes clasificados como reservados, el cual deberá elaborarse semestralmente y publicarse en formatos abiertos al día siguiente de su elaboración, en virtud de que tienen el carácter de información pública.</w:t>
      </w:r>
    </w:p>
    <w:p w14:paraId="2B5905D2" w14:textId="77777777" w:rsidR="000C665F" w:rsidRPr="006D2B4A" w:rsidRDefault="000C665F" w:rsidP="000C665F">
      <w:pPr>
        <w:spacing w:before="240" w:after="240" w:line="360" w:lineRule="auto"/>
        <w:jc w:val="both"/>
        <w:rPr>
          <w:rFonts w:ascii="Palatino Linotype" w:hAnsi="Palatino Linotype" w:cs="Arial"/>
        </w:rPr>
      </w:pPr>
      <w:r w:rsidRPr="006D2B4A">
        <w:rPr>
          <w:rFonts w:ascii="Palatino Linotype" w:hAnsi="Palatino Linotype" w:cs="Arial"/>
        </w:rPr>
        <w:t>Ahora bien, para motivar la clasificación de la información o en su caso, la ampliación del plazo de reserva, se deberán señalar las razones, motivos o circunstancias especiales que llevaron al sujeto obligado a concluir que el caso particular se ajusta a los supuestos previstos en el artículo 140 de la Ley de Transparencia en la entidad, debiendo en todo momento aplicar la prueba de daño</w:t>
      </w:r>
      <w:r w:rsidRPr="006D2B4A">
        <w:rPr>
          <w:rStyle w:val="Refdenotaalpie"/>
          <w:rFonts w:ascii="Palatino Linotype" w:hAnsi="Palatino Linotype" w:cs="Arial"/>
        </w:rPr>
        <w:footnoteReference w:id="3"/>
      </w:r>
      <w:r w:rsidRPr="006D2B4A">
        <w:rPr>
          <w:rFonts w:ascii="Palatino Linotype" w:hAnsi="Palatino Linotype" w:cs="Arial"/>
        </w:rPr>
        <w:t xml:space="preserve"> y hacer mención del plazo al que estará sujeto la reserva.</w:t>
      </w:r>
    </w:p>
    <w:p w14:paraId="11411CC3" w14:textId="77777777" w:rsidR="00652495" w:rsidRPr="006D2B4A" w:rsidRDefault="000C665F" w:rsidP="000C665F">
      <w:pPr>
        <w:spacing w:before="240" w:after="240" w:line="360" w:lineRule="auto"/>
        <w:jc w:val="both"/>
        <w:rPr>
          <w:rFonts w:ascii="Palatino Linotype" w:hAnsi="Palatino Linotype" w:cs="Arial"/>
        </w:rPr>
      </w:pPr>
      <w:r w:rsidRPr="006D2B4A">
        <w:rPr>
          <w:rFonts w:ascii="Palatino Linotype" w:hAnsi="Palatino Linotype" w:cs="Arial"/>
        </w:rPr>
        <w:lastRenderedPageBreak/>
        <w:t xml:space="preserve">La clasificación de la información se llevará a cabo en el momento que se reciba una solicitud de información, cuando se determine mediante resolución de autoridad competente o bien, en la generación de versiones públicas para dar cumplimiento a las obligaciones de transparencias previstas en la Ley. </w:t>
      </w:r>
    </w:p>
    <w:p w14:paraId="09F925A8" w14:textId="77777777" w:rsidR="000C665F" w:rsidRPr="006D2B4A" w:rsidRDefault="000C665F" w:rsidP="000C665F">
      <w:pPr>
        <w:spacing w:before="240" w:after="240" w:line="360" w:lineRule="auto"/>
        <w:jc w:val="both"/>
        <w:rPr>
          <w:rFonts w:ascii="Palatino Linotype" w:hAnsi="Palatino Linotype" w:cs="Arial"/>
        </w:rPr>
      </w:pPr>
      <w:r w:rsidRPr="006D2B4A">
        <w:rPr>
          <w:rFonts w:ascii="Palatino Linotype" w:hAnsi="Palatino Linotype" w:cs="Arial"/>
        </w:rPr>
        <w:t>Cuando en un mismo medio, impreso o electrónico se contenga información pública y reservada o confidencial, la Unidad de Transparencia para efectos de atender la solicitud de información, deberá elaborar una versión pública en la que se testen las partes o secciones clasificadas, indicando su contenido de manera genérica y fundando y motivando su clasificación.</w:t>
      </w:r>
    </w:p>
    <w:p w14:paraId="36265614" w14:textId="77777777" w:rsidR="000C665F" w:rsidRPr="006D2B4A" w:rsidRDefault="000C665F" w:rsidP="000C665F">
      <w:pPr>
        <w:spacing w:before="240" w:after="240" w:line="360" w:lineRule="auto"/>
        <w:jc w:val="both"/>
        <w:rPr>
          <w:rFonts w:ascii="Palatino Linotype" w:hAnsi="Palatino Linotype"/>
        </w:rPr>
      </w:pPr>
      <w:r w:rsidRPr="006D2B4A">
        <w:rPr>
          <w:rFonts w:ascii="Palatino Linotype" w:hAnsi="Palatino Linotype"/>
        </w:rPr>
        <w:t>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la ley de la materia como información clasificada, en ningún caso se podrán clasificar documentos antes de que se genere la información.</w:t>
      </w:r>
    </w:p>
    <w:p w14:paraId="77C11202" w14:textId="77777777" w:rsidR="000C665F" w:rsidRPr="006D2B4A" w:rsidRDefault="000C665F" w:rsidP="000C665F">
      <w:pPr>
        <w:spacing w:before="240" w:after="240" w:line="360" w:lineRule="auto"/>
        <w:jc w:val="both"/>
        <w:rPr>
          <w:rFonts w:ascii="Palatino Linotype" w:hAnsi="Palatino Linotype" w:cs="Arial"/>
        </w:rPr>
      </w:pPr>
      <w:r w:rsidRPr="006D2B4A">
        <w:rPr>
          <w:rFonts w:ascii="Palatino Linotype" w:hAnsi="Palatino Linotype" w:cs="Arial"/>
        </w:rPr>
        <w:t>En los casos en que la información solicitada por los particulares actualice algún supuesto de información reservada, les corresponde a los sujetos obligados la carga de la prueba para justificar la negativa de acceso a la información.</w:t>
      </w:r>
    </w:p>
    <w:p w14:paraId="44DCC146" w14:textId="77777777" w:rsidR="000C665F" w:rsidRPr="006D2B4A" w:rsidRDefault="000C665F" w:rsidP="000C665F">
      <w:pPr>
        <w:autoSpaceDE w:val="0"/>
        <w:autoSpaceDN w:val="0"/>
        <w:spacing w:line="360" w:lineRule="auto"/>
        <w:jc w:val="both"/>
        <w:rPr>
          <w:rFonts w:ascii="Palatino Linotype" w:hAnsi="Palatino Linotype" w:cs="Tahoma"/>
          <w:bCs/>
        </w:rPr>
      </w:pPr>
      <w:r w:rsidRPr="006D2B4A">
        <w:rPr>
          <w:rFonts w:ascii="Palatino Linotype" w:eastAsia="Calibri" w:hAnsi="Palatino Linotype" w:cs="Tahoma"/>
          <w:iCs/>
          <w:lang w:eastAsia="es-ES_tradnl"/>
        </w:rPr>
        <w:t>Finalmente,</w:t>
      </w:r>
      <w:r w:rsidRPr="006D2B4A">
        <w:rPr>
          <w:rFonts w:ascii="Palatino Linotype" w:eastAsia="Calibri" w:hAnsi="Palatino Linotype" w:cs="Tahoma"/>
          <w:b/>
          <w:iCs/>
          <w:lang w:eastAsia="es-ES_tradnl"/>
        </w:rPr>
        <w:t xml:space="preserve"> </w:t>
      </w:r>
      <w:r w:rsidRPr="006D2B4A">
        <w:rPr>
          <w:rFonts w:ascii="Palatino Linotype" w:eastAsia="Calibri" w:hAnsi="Palatino Linotype" w:cs="Tahoma"/>
          <w:bCs/>
          <w:lang w:eastAsia="en-US"/>
        </w:rPr>
        <w:t xml:space="preserve">respecto al plazo de reserva, el artículo 125 de la Ley de la materia, establece </w:t>
      </w:r>
      <w:r w:rsidRPr="006D2B4A">
        <w:rPr>
          <w:rFonts w:ascii="Palatino Linotype" w:hAnsi="Palatino Linotype" w:cs="Tahoma"/>
          <w:bCs/>
        </w:rPr>
        <w:t xml:space="preserve">que la información clasificada como reservada según el artículo 140 de la Ley Federal de </w:t>
      </w:r>
      <w:r w:rsidRPr="006D2B4A">
        <w:rPr>
          <w:rFonts w:ascii="Palatino Linotype" w:hAnsi="Palatino Linotype" w:cs="Tahoma"/>
          <w:bCs/>
        </w:rPr>
        <w:lastRenderedPageBreak/>
        <w:t xml:space="preserve">Transparencia y Acceso a la Información Pública,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w:t>
      </w:r>
    </w:p>
    <w:p w14:paraId="63EF7FA8" w14:textId="77777777" w:rsidR="000C665F" w:rsidRPr="006D2B4A" w:rsidRDefault="000C665F" w:rsidP="000C665F">
      <w:pPr>
        <w:autoSpaceDE w:val="0"/>
        <w:autoSpaceDN w:val="0"/>
        <w:spacing w:line="360" w:lineRule="auto"/>
        <w:jc w:val="both"/>
        <w:rPr>
          <w:rFonts w:ascii="Palatino Linotype" w:hAnsi="Palatino Linotype" w:cs="Tahoma"/>
          <w:bCs/>
        </w:rPr>
      </w:pPr>
    </w:p>
    <w:p w14:paraId="76013914" w14:textId="77777777" w:rsidR="000C665F" w:rsidRPr="006D2B4A" w:rsidRDefault="000C665F" w:rsidP="000C665F">
      <w:pPr>
        <w:autoSpaceDE w:val="0"/>
        <w:autoSpaceDN w:val="0"/>
        <w:spacing w:line="360" w:lineRule="auto"/>
        <w:jc w:val="both"/>
        <w:rPr>
          <w:rFonts w:ascii="Palatino Linotype" w:eastAsia="Palatino Linotype" w:hAnsi="Palatino Linotype" w:cs="Palatino Linotype"/>
        </w:rPr>
      </w:pPr>
      <w:r w:rsidRPr="006D2B4A">
        <w:rPr>
          <w:rFonts w:ascii="Palatino Linotype" w:hAnsi="Palatino Linotype" w:cs="Tahoma"/>
          <w:bCs/>
        </w:rPr>
        <w:t xml:space="preserve">Circunstancias </w:t>
      </w:r>
      <w:r w:rsidR="00652495" w:rsidRPr="006D2B4A">
        <w:rPr>
          <w:rFonts w:ascii="Palatino Linotype" w:hAnsi="Palatino Linotype" w:cs="Tahoma"/>
          <w:bCs/>
        </w:rPr>
        <w:t xml:space="preserve">que </w:t>
      </w:r>
      <w:r w:rsidRPr="006D2B4A">
        <w:rPr>
          <w:rFonts w:ascii="Palatino Linotype" w:hAnsi="Palatino Linotype" w:cs="Tahoma"/>
          <w:bCs/>
        </w:rPr>
        <w:t xml:space="preserve">no fueron tomadas en cuenta por el </w:t>
      </w:r>
      <w:r w:rsidRPr="006D2B4A">
        <w:rPr>
          <w:rFonts w:ascii="Palatino Linotype" w:hAnsi="Palatino Linotype" w:cs="Tahoma"/>
          <w:b/>
          <w:bCs/>
        </w:rPr>
        <w:t>SUJETO OBLIGADO</w:t>
      </w:r>
      <w:r w:rsidRPr="006D2B4A">
        <w:rPr>
          <w:rFonts w:ascii="Palatino Linotype" w:hAnsi="Palatino Linotype" w:cs="Tahoma"/>
          <w:bCs/>
        </w:rPr>
        <w:t xml:space="preserve">, en el </w:t>
      </w:r>
      <w:r w:rsidRPr="006D2B4A">
        <w:rPr>
          <w:rFonts w:ascii="Palatino Linotype" w:hAnsi="Palatino Linotype" w:cs="Arial"/>
        </w:rPr>
        <w:t xml:space="preserve">acta del Comité de Transparencia del </w:t>
      </w:r>
      <w:r w:rsidRPr="006D2B4A">
        <w:rPr>
          <w:rFonts w:ascii="Palatino Linotype" w:hAnsi="Palatino Linotype" w:cs="Arial"/>
          <w:b/>
        </w:rPr>
        <w:t>SUJETO OBLIGADO</w:t>
      </w:r>
      <w:r w:rsidR="00421467" w:rsidRPr="006D2B4A">
        <w:rPr>
          <w:rFonts w:ascii="Palatino Linotype" w:hAnsi="Palatino Linotype" w:cs="Arial"/>
        </w:rPr>
        <w:t xml:space="preserve">, de fecha </w:t>
      </w:r>
      <w:r w:rsidR="00652495" w:rsidRPr="006D2B4A">
        <w:rPr>
          <w:rFonts w:ascii="Palatino Linotype" w:hAnsi="Palatino Linotype" w:cs="Arial"/>
        </w:rPr>
        <w:t>veintiséis</w:t>
      </w:r>
      <w:r w:rsidRPr="006D2B4A">
        <w:rPr>
          <w:rFonts w:ascii="Palatino Linotype" w:hAnsi="Palatino Linotype" w:cs="Arial"/>
        </w:rPr>
        <w:t xml:space="preserve"> de enero de </w:t>
      </w:r>
      <w:r w:rsidR="00652495" w:rsidRPr="006D2B4A">
        <w:rPr>
          <w:rFonts w:ascii="Palatino Linotype" w:hAnsi="Palatino Linotype" w:cs="Arial"/>
        </w:rPr>
        <w:t>dos mil veintidós</w:t>
      </w:r>
      <w:r w:rsidRPr="006D2B4A">
        <w:rPr>
          <w:rFonts w:ascii="Palatino Linotype" w:eastAsia="Palatino Linotype" w:hAnsi="Palatino Linotype" w:cs="Palatino Linotype"/>
        </w:rPr>
        <w:t xml:space="preserve">; ante ello, para mejor proveer del presente estudio, resulta necesario, analizar dicho Acuerdo de Reserva de la información antes referido, entregado por el </w:t>
      </w:r>
      <w:r w:rsidRPr="006D2B4A">
        <w:rPr>
          <w:rFonts w:ascii="Palatino Linotype" w:eastAsia="Palatino Linotype" w:hAnsi="Palatino Linotype" w:cs="Palatino Linotype"/>
          <w:b/>
        </w:rPr>
        <w:t>SUJETO OBLIGADO</w:t>
      </w:r>
      <w:r w:rsidRPr="006D2B4A">
        <w:rPr>
          <w:rFonts w:ascii="Palatino Linotype" w:eastAsia="Palatino Linotype" w:hAnsi="Palatino Linotype" w:cs="Palatino Linotype"/>
        </w:rPr>
        <w:t xml:space="preserve">, en su respuesta, a fin de establecer si el Comité de Transparencia cumplió o no cabalmente con las formalidades exigidas por con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 91, 128, 129, 140, fracción I y 141, de la Ley de Transparencia y Acceso a la Información Pública del Estado de México y Municipios: </w:t>
      </w:r>
    </w:p>
    <w:p w14:paraId="27F7A76F" w14:textId="77777777" w:rsidR="000C665F" w:rsidRPr="006D2B4A" w:rsidRDefault="000C665F" w:rsidP="000C665F">
      <w:pPr>
        <w:autoSpaceDE w:val="0"/>
        <w:autoSpaceDN w:val="0"/>
        <w:spacing w:line="360" w:lineRule="auto"/>
        <w:jc w:val="both"/>
        <w:rPr>
          <w:rFonts w:ascii="Palatino Linotype" w:hAnsi="Palatino Linotype" w:cs="Arial"/>
        </w:rPr>
      </w:pPr>
    </w:p>
    <w:p w14:paraId="62DF07D7" w14:textId="77777777" w:rsidR="00652495" w:rsidRPr="006D2B4A" w:rsidRDefault="00652495" w:rsidP="000C665F">
      <w:pPr>
        <w:autoSpaceDE w:val="0"/>
        <w:autoSpaceDN w:val="0"/>
        <w:spacing w:line="360" w:lineRule="auto"/>
        <w:jc w:val="both"/>
        <w:rPr>
          <w:rFonts w:ascii="Palatino Linotype" w:hAnsi="Palatino Linotype" w:cs="Arial"/>
        </w:rPr>
      </w:pPr>
    </w:p>
    <w:tbl>
      <w:tblPr>
        <w:tblStyle w:val="Tablaconcuadrcula"/>
        <w:tblW w:w="0" w:type="auto"/>
        <w:tblLayout w:type="fixed"/>
        <w:tblLook w:val="04A0" w:firstRow="1" w:lastRow="0" w:firstColumn="1" w:lastColumn="0" w:noHBand="0" w:noVBand="1"/>
      </w:tblPr>
      <w:tblGrid>
        <w:gridCol w:w="1413"/>
        <w:gridCol w:w="5812"/>
        <w:gridCol w:w="1603"/>
      </w:tblGrid>
      <w:tr w:rsidR="000C665F" w:rsidRPr="006D2B4A" w14:paraId="38E585BF" w14:textId="77777777" w:rsidTr="00D82738">
        <w:tc>
          <w:tcPr>
            <w:tcW w:w="1413"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213CBDFD" w14:textId="77777777" w:rsidR="000C665F" w:rsidRPr="006D2B4A" w:rsidRDefault="000C665F" w:rsidP="00D82738">
            <w:pPr>
              <w:spacing w:before="100" w:after="200" w:line="276" w:lineRule="auto"/>
              <w:jc w:val="center"/>
              <w:rPr>
                <w:rFonts w:ascii="Palatino Linotype" w:eastAsia="Calibri" w:hAnsi="Palatino Linotype"/>
                <w:b/>
                <w:color w:val="FFFFFF" w:themeColor="background1"/>
                <w:szCs w:val="20"/>
              </w:rPr>
            </w:pPr>
            <w:r w:rsidRPr="006D2B4A">
              <w:rPr>
                <w:rFonts w:ascii="Palatino Linotype" w:eastAsia="Calibri" w:hAnsi="Palatino Linotype"/>
                <w:b/>
                <w:color w:val="FFFFFF" w:themeColor="background1"/>
                <w:sz w:val="18"/>
                <w:szCs w:val="20"/>
              </w:rPr>
              <w:lastRenderedPageBreak/>
              <w:t>Elementos del acuerdo de clasificación</w:t>
            </w:r>
          </w:p>
        </w:tc>
        <w:tc>
          <w:tcPr>
            <w:tcW w:w="5812"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3251688E" w14:textId="77777777" w:rsidR="000C665F" w:rsidRPr="006D2B4A" w:rsidRDefault="000C665F" w:rsidP="00D82738">
            <w:pPr>
              <w:spacing w:before="100" w:after="200" w:line="276" w:lineRule="auto"/>
              <w:jc w:val="center"/>
              <w:rPr>
                <w:rFonts w:ascii="Palatino Linotype" w:eastAsia="Calibri" w:hAnsi="Palatino Linotype"/>
                <w:b/>
                <w:color w:val="FFFFFF" w:themeColor="background1"/>
                <w:szCs w:val="20"/>
              </w:rPr>
            </w:pPr>
            <w:r w:rsidRPr="006D2B4A">
              <w:rPr>
                <w:rFonts w:ascii="Palatino Linotype" w:eastAsia="Calibri" w:hAnsi="Palatino Linotype"/>
                <w:b/>
                <w:color w:val="FFFFFF" w:themeColor="background1"/>
                <w:szCs w:val="20"/>
              </w:rPr>
              <w:t>Contenido</w:t>
            </w:r>
          </w:p>
        </w:tc>
        <w:tc>
          <w:tcPr>
            <w:tcW w:w="1603"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7824DAA9" w14:textId="77777777" w:rsidR="000C665F" w:rsidRPr="006D2B4A" w:rsidRDefault="000C665F" w:rsidP="00D82738">
            <w:pPr>
              <w:spacing w:before="100" w:after="200" w:line="276" w:lineRule="auto"/>
              <w:jc w:val="center"/>
              <w:rPr>
                <w:rFonts w:ascii="Palatino Linotype" w:eastAsia="Calibri" w:hAnsi="Palatino Linotype"/>
                <w:b/>
                <w:color w:val="FFFFFF" w:themeColor="background1"/>
                <w:szCs w:val="20"/>
              </w:rPr>
            </w:pPr>
            <w:r w:rsidRPr="006D2B4A">
              <w:rPr>
                <w:rFonts w:ascii="Palatino Linotype" w:eastAsia="Calibri" w:hAnsi="Palatino Linotype"/>
                <w:b/>
                <w:color w:val="FFFFFF" w:themeColor="background1"/>
                <w:szCs w:val="20"/>
              </w:rPr>
              <w:t>Cumple</w:t>
            </w:r>
          </w:p>
        </w:tc>
      </w:tr>
      <w:tr w:rsidR="000C665F" w:rsidRPr="006D2B4A" w14:paraId="54A4EE9F" w14:textId="77777777" w:rsidTr="00D82738">
        <w:tc>
          <w:tcPr>
            <w:tcW w:w="1413" w:type="dxa"/>
            <w:tcBorders>
              <w:top w:val="single" w:sz="4" w:space="0" w:color="auto"/>
              <w:left w:val="single" w:sz="4" w:space="0" w:color="auto"/>
              <w:bottom w:val="single" w:sz="4" w:space="0" w:color="auto"/>
              <w:right w:val="single" w:sz="4" w:space="0" w:color="auto"/>
            </w:tcBorders>
            <w:hideMark/>
          </w:tcPr>
          <w:p w14:paraId="5848D012" w14:textId="77777777" w:rsidR="000C665F" w:rsidRPr="006D2B4A" w:rsidRDefault="000C665F" w:rsidP="00D82738">
            <w:pPr>
              <w:spacing w:before="100" w:after="200" w:line="276" w:lineRule="auto"/>
              <w:jc w:val="center"/>
              <w:rPr>
                <w:rFonts w:ascii="Palatino Linotype" w:eastAsia="Calibri" w:hAnsi="Palatino Linotype"/>
                <w:sz w:val="18"/>
                <w:szCs w:val="18"/>
              </w:rPr>
            </w:pPr>
            <w:r w:rsidRPr="006D2B4A">
              <w:rPr>
                <w:rFonts w:ascii="Palatino Linotype" w:eastAsia="Calibri" w:hAnsi="Palatino Linotype"/>
                <w:b/>
                <w:sz w:val="18"/>
                <w:szCs w:val="18"/>
              </w:rPr>
              <w:t>Número de folio de la solicitud</w:t>
            </w:r>
          </w:p>
        </w:tc>
        <w:tc>
          <w:tcPr>
            <w:tcW w:w="5812" w:type="dxa"/>
            <w:tcBorders>
              <w:top w:val="single" w:sz="4" w:space="0" w:color="auto"/>
              <w:left w:val="single" w:sz="4" w:space="0" w:color="auto"/>
              <w:bottom w:val="single" w:sz="4" w:space="0" w:color="auto"/>
              <w:right w:val="single" w:sz="4" w:space="0" w:color="auto"/>
            </w:tcBorders>
            <w:hideMark/>
          </w:tcPr>
          <w:p w14:paraId="7C631AA7" w14:textId="77777777" w:rsidR="000C665F" w:rsidRPr="006D2B4A" w:rsidRDefault="000C665F" w:rsidP="00D82738">
            <w:pPr>
              <w:spacing w:before="100" w:after="200" w:line="276" w:lineRule="auto"/>
              <w:rPr>
                <w:rFonts w:ascii="Calibri" w:eastAsia="Calibri" w:hAnsi="Calibri"/>
                <w:sz w:val="20"/>
                <w:szCs w:val="20"/>
              </w:rPr>
            </w:pPr>
            <w:r w:rsidRPr="006D2B4A">
              <w:rPr>
                <w:noProof/>
              </w:rPr>
              <mc:AlternateContent>
                <mc:Choice Requires="wps">
                  <w:drawing>
                    <wp:anchor distT="0" distB="0" distL="114300" distR="114300" simplePos="0" relativeHeight="251665408" behindDoc="0" locked="0" layoutInCell="1" allowOverlap="1" wp14:anchorId="48759FE3" wp14:editId="638392B1">
                      <wp:simplePos x="0" y="0"/>
                      <wp:positionH relativeFrom="column">
                        <wp:posOffset>1257863</wp:posOffset>
                      </wp:positionH>
                      <wp:positionV relativeFrom="paragraph">
                        <wp:posOffset>229355</wp:posOffset>
                      </wp:positionV>
                      <wp:extent cx="974785" cy="147799"/>
                      <wp:effectExtent l="57150" t="38100" r="73025" b="100330"/>
                      <wp:wrapNone/>
                      <wp:docPr id="3" name="Rectángulo 3"/>
                      <wp:cNvGraphicFramePr/>
                      <a:graphic xmlns:a="http://schemas.openxmlformats.org/drawingml/2006/main">
                        <a:graphicData uri="http://schemas.microsoft.com/office/word/2010/wordprocessingShape">
                          <wps:wsp>
                            <wps:cNvSpPr/>
                            <wps:spPr>
                              <a:xfrm>
                                <a:off x="0" y="0"/>
                                <a:ext cx="974785" cy="147799"/>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529020" id="Rectángulo 3" o:spid="_x0000_s1026" style="position:absolute;margin-left:99.05pt;margin-top:18.05pt;width:76.75pt;height:1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" filled="f" strokecolor="#002060" strokeweight="2.25pt">
                      <v:shadow on="t" color="black" opacity="22937f" origin=",.5" offset="0,.63889mm"/>
                    </v:rect>
                  </w:pict>
                </mc:Fallback>
              </mc:AlternateContent>
            </w:r>
            <w:r w:rsidR="00421467" w:rsidRPr="006D2B4A">
              <w:rPr>
                <w:noProof/>
              </w:rPr>
              <w:t xml:space="preserve"> </w:t>
            </w:r>
            <w:r w:rsidR="00421467" w:rsidRPr="006D2B4A">
              <w:rPr>
                <w:noProof/>
              </w:rPr>
              <w:drawing>
                <wp:inline distT="0" distB="0" distL="0" distR="0" wp14:anchorId="499F783A" wp14:editId="05D42071">
                  <wp:extent cx="3553460" cy="391795"/>
                  <wp:effectExtent l="0" t="0" r="889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3460" cy="391795"/>
                          </a:xfrm>
                          <a:prstGeom prst="rect">
                            <a:avLst/>
                          </a:prstGeom>
                        </pic:spPr>
                      </pic:pic>
                    </a:graphicData>
                  </a:graphic>
                </wp:inline>
              </w:drawing>
            </w:r>
          </w:p>
        </w:tc>
        <w:tc>
          <w:tcPr>
            <w:tcW w:w="1603" w:type="dxa"/>
            <w:tcBorders>
              <w:top w:val="single" w:sz="4" w:space="0" w:color="auto"/>
              <w:left w:val="single" w:sz="4" w:space="0" w:color="auto"/>
              <w:bottom w:val="single" w:sz="4" w:space="0" w:color="auto"/>
              <w:right w:val="single" w:sz="4" w:space="0" w:color="auto"/>
            </w:tcBorders>
            <w:hideMark/>
          </w:tcPr>
          <w:p w14:paraId="010269E4" w14:textId="77777777" w:rsidR="000C665F" w:rsidRPr="006D2B4A" w:rsidRDefault="000C665F" w:rsidP="00D82738">
            <w:pPr>
              <w:spacing w:before="100" w:after="200" w:line="276" w:lineRule="auto"/>
              <w:jc w:val="center"/>
              <w:rPr>
                <w:rFonts w:ascii="Palatino Linotype" w:eastAsia="Calibri" w:hAnsi="Palatino Linotype"/>
                <w:b/>
                <w:sz w:val="20"/>
                <w:szCs w:val="20"/>
              </w:rPr>
            </w:pPr>
            <w:r w:rsidRPr="006D2B4A">
              <w:rPr>
                <w:rFonts w:ascii="Palatino Linotype" w:eastAsia="Calibri" w:hAnsi="Palatino Linotype"/>
                <w:b/>
                <w:szCs w:val="20"/>
              </w:rPr>
              <w:t>Sí</w:t>
            </w:r>
          </w:p>
        </w:tc>
      </w:tr>
      <w:tr w:rsidR="000C665F" w:rsidRPr="006D2B4A" w14:paraId="5FED190F" w14:textId="77777777" w:rsidTr="00D82738">
        <w:tc>
          <w:tcPr>
            <w:tcW w:w="1413" w:type="dxa"/>
            <w:tcBorders>
              <w:top w:val="single" w:sz="4" w:space="0" w:color="auto"/>
              <w:left w:val="single" w:sz="4" w:space="0" w:color="auto"/>
              <w:bottom w:val="single" w:sz="4" w:space="0" w:color="auto"/>
              <w:right w:val="single" w:sz="4" w:space="0" w:color="auto"/>
            </w:tcBorders>
            <w:hideMark/>
          </w:tcPr>
          <w:p w14:paraId="56633CB4" w14:textId="77777777" w:rsidR="000C665F" w:rsidRPr="006D2B4A" w:rsidRDefault="000C665F" w:rsidP="00D82738">
            <w:pPr>
              <w:spacing w:before="100" w:after="200" w:line="276" w:lineRule="auto"/>
              <w:jc w:val="center"/>
              <w:rPr>
                <w:rFonts w:ascii="Palatino Linotype" w:eastAsia="Calibri" w:hAnsi="Palatino Linotype"/>
                <w:sz w:val="18"/>
                <w:szCs w:val="18"/>
              </w:rPr>
            </w:pPr>
            <w:r w:rsidRPr="006D2B4A">
              <w:rPr>
                <w:rFonts w:ascii="Palatino Linotype" w:eastAsia="Calibri" w:hAnsi="Palatino Linotype"/>
                <w:b/>
                <w:sz w:val="18"/>
                <w:szCs w:val="18"/>
              </w:rPr>
              <w:t>Referencia de la información solicitada</w:t>
            </w:r>
          </w:p>
        </w:tc>
        <w:tc>
          <w:tcPr>
            <w:tcW w:w="5812" w:type="dxa"/>
            <w:tcBorders>
              <w:top w:val="single" w:sz="4" w:space="0" w:color="auto"/>
              <w:left w:val="single" w:sz="4" w:space="0" w:color="auto"/>
              <w:bottom w:val="single" w:sz="4" w:space="0" w:color="auto"/>
              <w:right w:val="single" w:sz="4" w:space="0" w:color="auto"/>
            </w:tcBorders>
            <w:hideMark/>
          </w:tcPr>
          <w:p w14:paraId="381C9CC2" w14:textId="77777777" w:rsidR="000C665F" w:rsidRPr="006D2B4A" w:rsidRDefault="00CF69A0" w:rsidP="00D82738">
            <w:pPr>
              <w:spacing w:before="100" w:after="200" w:line="276" w:lineRule="auto"/>
              <w:jc w:val="center"/>
              <w:rPr>
                <w:rFonts w:ascii="Palatino Linotype" w:eastAsia="Calibri" w:hAnsi="Palatino Linotype"/>
              </w:rPr>
            </w:pPr>
            <w:r w:rsidRPr="006D2B4A">
              <w:rPr>
                <w:noProof/>
              </w:rPr>
              <w:drawing>
                <wp:inline distT="0" distB="0" distL="0" distR="0" wp14:anchorId="35ED3A96" wp14:editId="68ED546C">
                  <wp:extent cx="3553460" cy="866775"/>
                  <wp:effectExtent l="0" t="0" r="889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3460" cy="866775"/>
                          </a:xfrm>
                          <a:prstGeom prst="rect">
                            <a:avLst/>
                          </a:prstGeom>
                        </pic:spPr>
                      </pic:pic>
                    </a:graphicData>
                  </a:graphic>
                </wp:inline>
              </w:drawing>
            </w:r>
            <w:r w:rsidRPr="006D2B4A">
              <w:rPr>
                <w:noProof/>
              </w:rPr>
              <w:t xml:space="preserve"> </w:t>
            </w:r>
          </w:p>
        </w:tc>
        <w:tc>
          <w:tcPr>
            <w:tcW w:w="1603" w:type="dxa"/>
            <w:tcBorders>
              <w:top w:val="single" w:sz="4" w:space="0" w:color="auto"/>
              <w:left w:val="single" w:sz="4" w:space="0" w:color="auto"/>
              <w:bottom w:val="single" w:sz="4" w:space="0" w:color="auto"/>
              <w:right w:val="single" w:sz="4" w:space="0" w:color="auto"/>
            </w:tcBorders>
            <w:hideMark/>
          </w:tcPr>
          <w:p w14:paraId="3CB69060" w14:textId="77777777" w:rsidR="000C665F" w:rsidRPr="006D2B4A" w:rsidRDefault="00CF69A0" w:rsidP="00D82738">
            <w:pPr>
              <w:spacing w:before="100" w:after="200" w:line="276" w:lineRule="auto"/>
              <w:jc w:val="center"/>
              <w:rPr>
                <w:rFonts w:ascii="Palatino Linotype" w:eastAsia="Calibri" w:hAnsi="Palatino Linotype"/>
                <w:b/>
              </w:rPr>
            </w:pPr>
            <w:r w:rsidRPr="006D2B4A">
              <w:rPr>
                <w:rFonts w:ascii="Palatino Linotype" w:eastAsia="Calibri" w:hAnsi="Palatino Linotype"/>
                <w:b/>
              </w:rPr>
              <w:t>Sí</w:t>
            </w:r>
            <w:r w:rsidR="000C665F" w:rsidRPr="006D2B4A">
              <w:rPr>
                <w:rFonts w:ascii="Palatino Linotype" w:eastAsia="Calibri" w:hAnsi="Palatino Linotype"/>
                <w:b/>
              </w:rPr>
              <w:t xml:space="preserve"> </w:t>
            </w:r>
          </w:p>
          <w:p w14:paraId="42CD7ACE" w14:textId="77777777" w:rsidR="000C665F" w:rsidRPr="006D2B4A" w:rsidRDefault="000C665F" w:rsidP="00D82738">
            <w:pPr>
              <w:spacing w:before="100" w:after="200" w:line="276" w:lineRule="auto"/>
              <w:jc w:val="center"/>
              <w:rPr>
                <w:rFonts w:ascii="Palatino Linotype" w:eastAsia="Calibri" w:hAnsi="Palatino Linotype"/>
                <w:sz w:val="18"/>
                <w:szCs w:val="18"/>
              </w:rPr>
            </w:pPr>
          </w:p>
        </w:tc>
      </w:tr>
      <w:tr w:rsidR="000C665F" w:rsidRPr="006D2B4A" w14:paraId="31F1CC69" w14:textId="77777777" w:rsidTr="00D82738">
        <w:tc>
          <w:tcPr>
            <w:tcW w:w="1413" w:type="dxa"/>
            <w:tcBorders>
              <w:top w:val="single" w:sz="4" w:space="0" w:color="auto"/>
              <w:left w:val="single" w:sz="4" w:space="0" w:color="auto"/>
              <w:bottom w:val="single" w:sz="4" w:space="0" w:color="auto"/>
              <w:right w:val="single" w:sz="4" w:space="0" w:color="auto"/>
            </w:tcBorders>
            <w:hideMark/>
          </w:tcPr>
          <w:p w14:paraId="25E747B1" w14:textId="77777777" w:rsidR="000C665F" w:rsidRPr="006D2B4A" w:rsidRDefault="000C665F" w:rsidP="00D82738">
            <w:pPr>
              <w:spacing w:before="100" w:after="200" w:line="276" w:lineRule="auto"/>
              <w:jc w:val="center"/>
              <w:rPr>
                <w:rFonts w:ascii="Palatino Linotype" w:eastAsia="Calibri" w:hAnsi="Palatino Linotype"/>
                <w:sz w:val="18"/>
                <w:szCs w:val="18"/>
              </w:rPr>
            </w:pPr>
            <w:r w:rsidRPr="006D2B4A">
              <w:rPr>
                <w:rFonts w:ascii="Palatino Linotype" w:eastAsia="Palatino Linotype" w:hAnsi="Palatino Linotype" w:cs="Palatino Linotype"/>
                <w:b/>
                <w:sz w:val="18"/>
                <w:szCs w:val="18"/>
                <w:lang w:eastAsia="es-MX"/>
              </w:rPr>
              <w:t>Causal aplicable del artículo 113 de la Ley General, vinculándola con el Lineamiento específico del presente ordenamiento y, cuando corresponda, el supuesto normativo que expresamente le otorga el carácter de información reservada</w:t>
            </w:r>
          </w:p>
        </w:tc>
        <w:tc>
          <w:tcPr>
            <w:tcW w:w="5812" w:type="dxa"/>
            <w:tcBorders>
              <w:top w:val="single" w:sz="4" w:space="0" w:color="auto"/>
              <w:left w:val="single" w:sz="4" w:space="0" w:color="auto"/>
              <w:bottom w:val="single" w:sz="4" w:space="0" w:color="auto"/>
              <w:right w:val="single" w:sz="4" w:space="0" w:color="auto"/>
            </w:tcBorders>
            <w:hideMark/>
          </w:tcPr>
          <w:p w14:paraId="34B612B7" w14:textId="77777777" w:rsidR="000C665F" w:rsidRPr="006D2B4A" w:rsidRDefault="000C665F" w:rsidP="00D82738">
            <w:pPr>
              <w:spacing w:before="100" w:after="200" w:line="276" w:lineRule="auto"/>
              <w:rPr>
                <w:rFonts w:ascii="Calibri" w:eastAsia="Calibri" w:hAnsi="Calibri"/>
                <w:sz w:val="20"/>
                <w:szCs w:val="20"/>
              </w:rPr>
            </w:pPr>
          </w:p>
          <w:p w14:paraId="47F8BFE9" w14:textId="77777777" w:rsidR="000C665F" w:rsidRPr="006D2B4A" w:rsidRDefault="00CF69A0" w:rsidP="00D82738">
            <w:pPr>
              <w:spacing w:before="100" w:after="200" w:line="276" w:lineRule="auto"/>
              <w:rPr>
                <w:rFonts w:ascii="Calibri" w:eastAsia="Calibri" w:hAnsi="Calibri"/>
                <w:sz w:val="20"/>
                <w:szCs w:val="20"/>
              </w:rPr>
            </w:pPr>
            <w:r w:rsidRPr="006D2B4A">
              <w:rPr>
                <w:noProof/>
              </w:rPr>
              <w:drawing>
                <wp:inline distT="0" distB="0" distL="0" distR="0" wp14:anchorId="73CC9B75" wp14:editId="0B74CABF">
                  <wp:extent cx="3553460" cy="834390"/>
                  <wp:effectExtent l="0" t="0" r="889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3460" cy="834390"/>
                          </a:xfrm>
                          <a:prstGeom prst="rect">
                            <a:avLst/>
                          </a:prstGeom>
                        </pic:spPr>
                      </pic:pic>
                    </a:graphicData>
                  </a:graphic>
                </wp:inline>
              </w:drawing>
            </w:r>
          </w:p>
        </w:tc>
        <w:tc>
          <w:tcPr>
            <w:tcW w:w="1603" w:type="dxa"/>
            <w:tcBorders>
              <w:top w:val="single" w:sz="4" w:space="0" w:color="auto"/>
              <w:left w:val="single" w:sz="4" w:space="0" w:color="auto"/>
              <w:bottom w:val="single" w:sz="4" w:space="0" w:color="auto"/>
              <w:right w:val="single" w:sz="4" w:space="0" w:color="auto"/>
            </w:tcBorders>
          </w:tcPr>
          <w:p w14:paraId="2CE727C9" w14:textId="77777777" w:rsidR="000C665F" w:rsidRPr="006D2B4A" w:rsidRDefault="000C665F" w:rsidP="00D82738">
            <w:pPr>
              <w:spacing w:before="100" w:after="200" w:line="276" w:lineRule="auto"/>
              <w:jc w:val="center"/>
              <w:rPr>
                <w:rFonts w:ascii="Palatino Linotype" w:eastAsia="Calibri" w:hAnsi="Palatino Linotype"/>
                <w:b/>
                <w:szCs w:val="20"/>
              </w:rPr>
            </w:pPr>
            <w:r w:rsidRPr="006D2B4A">
              <w:rPr>
                <w:rFonts w:ascii="Palatino Linotype" w:eastAsia="Calibri" w:hAnsi="Palatino Linotype"/>
                <w:b/>
                <w:szCs w:val="20"/>
              </w:rPr>
              <w:t>No</w:t>
            </w:r>
          </w:p>
          <w:p w14:paraId="3AEE1134" w14:textId="77777777" w:rsidR="000C665F" w:rsidRPr="006D2B4A" w:rsidRDefault="000C665F" w:rsidP="00D82738">
            <w:pPr>
              <w:spacing w:before="100" w:after="200" w:line="276" w:lineRule="auto"/>
              <w:jc w:val="both"/>
              <w:rPr>
                <w:rFonts w:ascii="Palatino Linotype" w:eastAsia="Calibri" w:hAnsi="Palatino Linotype"/>
                <w:sz w:val="18"/>
                <w:szCs w:val="18"/>
              </w:rPr>
            </w:pPr>
            <w:r w:rsidRPr="006D2B4A">
              <w:rPr>
                <w:rFonts w:ascii="Palatino Linotype" w:eastAsia="Calibri" w:hAnsi="Palatino Linotype"/>
                <w:sz w:val="18"/>
                <w:szCs w:val="18"/>
              </w:rPr>
              <w:t>Falta la fracción aplicable del artículo 113 de la Ley General de Transparencia y los de los Lineamientos.</w:t>
            </w:r>
          </w:p>
          <w:p w14:paraId="5A16C0CB" w14:textId="77777777" w:rsidR="000C665F" w:rsidRPr="006D2B4A" w:rsidRDefault="000C665F" w:rsidP="00D82738">
            <w:pPr>
              <w:spacing w:before="100" w:after="200" w:line="276" w:lineRule="auto"/>
              <w:jc w:val="center"/>
              <w:rPr>
                <w:rFonts w:ascii="Palatino Linotype" w:eastAsia="Calibri" w:hAnsi="Palatino Linotype"/>
                <w:b/>
                <w:sz w:val="16"/>
                <w:szCs w:val="16"/>
              </w:rPr>
            </w:pPr>
            <w:r w:rsidRPr="006D2B4A">
              <w:rPr>
                <w:rFonts w:ascii="Palatino Linotype" w:eastAsia="Calibri" w:hAnsi="Palatino Linotype"/>
                <w:b/>
                <w:sz w:val="16"/>
                <w:szCs w:val="16"/>
              </w:rPr>
              <w:t xml:space="preserve"> </w:t>
            </w:r>
          </w:p>
          <w:p w14:paraId="35EF21D6" w14:textId="77777777" w:rsidR="000C665F" w:rsidRPr="006D2B4A" w:rsidRDefault="000C665F" w:rsidP="00D82738">
            <w:pPr>
              <w:spacing w:before="100" w:after="200" w:line="276" w:lineRule="auto"/>
              <w:jc w:val="center"/>
              <w:rPr>
                <w:rFonts w:ascii="Palatino Linotype" w:eastAsia="Calibri" w:hAnsi="Palatino Linotype"/>
                <w:b/>
                <w:sz w:val="20"/>
                <w:szCs w:val="20"/>
              </w:rPr>
            </w:pPr>
          </w:p>
        </w:tc>
      </w:tr>
      <w:tr w:rsidR="000C665F" w:rsidRPr="006D2B4A" w14:paraId="40CA38E4" w14:textId="77777777" w:rsidTr="00D82738">
        <w:tc>
          <w:tcPr>
            <w:tcW w:w="1413" w:type="dxa"/>
            <w:tcBorders>
              <w:top w:val="single" w:sz="4" w:space="0" w:color="auto"/>
              <w:left w:val="single" w:sz="4" w:space="0" w:color="auto"/>
              <w:bottom w:val="single" w:sz="4" w:space="0" w:color="auto"/>
              <w:right w:val="single" w:sz="4" w:space="0" w:color="auto"/>
            </w:tcBorders>
            <w:hideMark/>
          </w:tcPr>
          <w:p w14:paraId="243B9E6E" w14:textId="77777777" w:rsidR="000C665F" w:rsidRPr="006D2B4A" w:rsidRDefault="000C665F" w:rsidP="00D82738">
            <w:pPr>
              <w:spacing w:before="100" w:after="200" w:line="276" w:lineRule="auto"/>
              <w:jc w:val="center"/>
              <w:rPr>
                <w:rFonts w:ascii="Palatino Linotype" w:eastAsia="Calibri" w:hAnsi="Palatino Linotype"/>
                <w:sz w:val="18"/>
                <w:szCs w:val="18"/>
              </w:rPr>
            </w:pPr>
            <w:r w:rsidRPr="006D2B4A">
              <w:rPr>
                <w:rFonts w:ascii="Palatino Linotype" w:eastAsia="Palatino Linotype" w:hAnsi="Palatino Linotype" w:cs="Palatino Linotype"/>
                <w:b/>
                <w:sz w:val="18"/>
                <w:szCs w:val="18"/>
                <w:lang w:eastAsia="es-MX"/>
              </w:rPr>
              <w:lastRenderedPageBreak/>
              <w:t>Fundamento y Motivación Legal</w:t>
            </w:r>
          </w:p>
        </w:tc>
        <w:tc>
          <w:tcPr>
            <w:tcW w:w="5812" w:type="dxa"/>
            <w:tcBorders>
              <w:top w:val="single" w:sz="4" w:space="0" w:color="auto"/>
              <w:left w:val="single" w:sz="4" w:space="0" w:color="auto"/>
              <w:bottom w:val="single" w:sz="4" w:space="0" w:color="auto"/>
              <w:right w:val="single" w:sz="4" w:space="0" w:color="auto"/>
            </w:tcBorders>
            <w:hideMark/>
          </w:tcPr>
          <w:p w14:paraId="1E39A3FA" w14:textId="77777777" w:rsidR="000C665F" w:rsidRPr="006D2B4A" w:rsidRDefault="00CF69A0" w:rsidP="00D82738">
            <w:pPr>
              <w:spacing w:before="100" w:after="200" w:line="276" w:lineRule="auto"/>
              <w:rPr>
                <w:rFonts w:ascii="Calibri" w:eastAsia="Calibri" w:hAnsi="Calibri"/>
                <w:sz w:val="20"/>
                <w:szCs w:val="20"/>
              </w:rPr>
            </w:pPr>
            <w:r w:rsidRPr="006D2B4A">
              <w:rPr>
                <w:noProof/>
              </w:rPr>
              <w:drawing>
                <wp:inline distT="0" distB="0" distL="0" distR="0" wp14:anchorId="1A92C2F4" wp14:editId="0B4DBBA6">
                  <wp:extent cx="3553460" cy="2642235"/>
                  <wp:effectExtent l="0" t="0" r="889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3460" cy="2642235"/>
                          </a:xfrm>
                          <a:prstGeom prst="rect">
                            <a:avLst/>
                          </a:prstGeom>
                        </pic:spPr>
                      </pic:pic>
                    </a:graphicData>
                  </a:graphic>
                </wp:inline>
              </w:drawing>
            </w:r>
          </w:p>
          <w:p w14:paraId="24546246" w14:textId="77777777" w:rsidR="000C665F" w:rsidRPr="006D2B4A" w:rsidRDefault="000C665F" w:rsidP="00D82738">
            <w:pPr>
              <w:spacing w:before="100" w:after="200" w:line="276" w:lineRule="auto"/>
              <w:rPr>
                <w:rFonts w:ascii="Calibri" w:eastAsia="Calibri" w:hAnsi="Calibri"/>
                <w:sz w:val="20"/>
                <w:szCs w:val="20"/>
              </w:rPr>
            </w:pPr>
          </w:p>
          <w:p w14:paraId="544AD099" w14:textId="77777777" w:rsidR="000C665F" w:rsidRPr="006D2B4A" w:rsidRDefault="000C665F" w:rsidP="00D82738">
            <w:pPr>
              <w:spacing w:before="100" w:after="200" w:line="276" w:lineRule="auto"/>
              <w:rPr>
                <w:rFonts w:ascii="Calibri" w:eastAsia="Calibri" w:hAnsi="Calibri"/>
                <w:sz w:val="20"/>
                <w:szCs w:val="20"/>
              </w:rPr>
            </w:pPr>
          </w:p>
          <w:p w14:paraId="55316E20" w14:textId="77777777" w:rsidR="000C665F" w:rsidRPr="006D2B4A" w:rsidRDefault="000C665F" w:rsidP="00D82738">
            <w:pPr>
              <w:spacing w:before="100" w:after="200" w:line="276" w:lineRule="auto"/>
              <w:rPr>
                <w:rFonts w:ascii="Calibri" w:eastAsia="Calibri" w:hAnsi="Calibri"/>
                <w:sz w:val="20"/>
                <w:szCs w:val="20"/>
              </w:rPr>
            </w:pPr>
          </w:p>
          <w:p w14:paraId="645A94B8" w14:textId="77777777" w:rsidR="000C665F" w:rsidRPr="006D2B4A" w:rsidRDefault="000C665F" w:rsidP="00D82738">
            <w:pPr>
              <w:spacing w:before="100" w:after="200" w:line="276" w:lineRule="auto"/>
              <w:rPr>
                <w:rFonts w:ascii="Calibri" w:eastAsia="Calibri" w:hAnsi="Calibri"/>
                <w:sz w:val="20"/>
                <w:szCs w:val="20"/>
              </w:rPr>
            </w:pPr>
          </w:p>
          <w:p w14:paraId="0208418C" w14:textId="77777777" w:rsidR="000C665F" w:rsidRPr="006D2B4A" w:rsidRDefault="000C665F" w:rsidP="00D82738">
            <w:pPr>
              <w:spacing w:before="100" w:after="200" w:line="276" w:lineRule="auto"/>
              <w:rPr>
                <w:rFonts w:ascii="Calibri" w:eastAsia="Calibri" w:hAnsi="Calibri"/>
                <w:sz w:val="20"/>
                <w:szCs w:val="20"/>
              </w:rPr>
            </w:pPr>
          </w:p>
          <w:p w14:paraId="11C73E27" w14:textId="77777777" w:rsidR="000C665F" w:rsidRPr="006D2B4A" w:rsidRDefault="000C665F" w:rsidP="00D82738">
            <w:pPr>
              <w:spacing w:before="100" w:after="200" w:line="276" w:lineRule="auto"/>
              <w:rPr>
                <w:rFonts w:ascii="Calibri" w:eastAsia="Calibri" w:hAnsi="Calibri"/>
                <w:sz w:val="20"/>
                <w:szCs w:val="20"/>
              </w:rPr>
            </w:pPr>
          </w:p>
        </w:tc>
        <w:tc>
          <w:tcPr>
            <w:tcW w:w="1603" w:type="dxa"/>
            <w:tcBorders>
              <w:top w:val="single" w:sz="4" w:space="0" w:color="auto"/>
              <w:left w:val="single" w:sz="4" w:space="0" w:color="auto"/>
              <w:bottom w:val="single" w:sz="4" w:space="0" w:color="auto"/>
              <w:right w:val="single" w:sz="4" w:space="0" w:color="auto"/>
            </w:tcBorders>
            <w:hideMark/>
          </w:tcPr>
          <w:p w14:paraId="23A80AAE" w14:textId="77777777" w:rsidR="000C665F" w:rsidRPr="006D2B4A" w:rsidRDefault="000C665F" w:rsidP="00D82738">
            <w:pPr>
              <w:spacing w:before="100" w:after="200" w:line="276" w:lineRule="auto"/>
              <w:jc w:val="center"/>
              <w:rPr>
                <w:rFonts w:ascii="Palatino Linotype" w:eastAsia="Calibri" w:hAnsi="Palatino Linotype"/>
                <w:b/>
                <w:sz w:val="20"/>
                <w:szCs w:val="20"/>
              </w:rPr>
            </w:pPr>
            <w:r w:rsidRPr="006D2B4A">
              <w:rPr>
                <w:rFonts w:ascii="Palatino Linotype" w:eastAsia="Calibri" w:hAnsi="Palatino Linotype"/>
                <w:b/>
                <w:sz w:val="20"/>
                <w:szCs w:val="20"/>
              </w:rPr>
              <w:t>NO</w:t>
            </w:r>
          </w:p>
          <w:p w14:paraId="00AE7BA6" w14:textId="77777777" w:rsidR="000C665F" w:rsidRPr="006D2B4A" w:rsidRDefault="000C665F" w:rsidP="00D82738">
            <w:pPr>
              <w:spacing w:before="100" w:after="200"/>
              <w:contextualSpacing/>
              <w:jc w:val="both"/>
              <w:rPr>
                <w:rFonts w:ascii="Palatino Linotype" w:eastAsia="Calibri" w:hAnsi="Palatino Linotype"/>
                <w:sz w:val="18"/>
                <w:szCs w:val="18"/>
              </w:rPr>
            </w:pPr>
            <w:r w:rsidRPr="006D2B4A">
              <w:rPr>
                <w:rFonts w:ascii="Palatino Linotype" w:eastAsia="Calibri" w:hAnsi="Palatino Linotype"/>
                <w:sz w:val="18"/>
                <w:szCs w:val="18"/>
              </w:rPr>
              <w:t xml:space="preserve">Porque dicha fundamentación y motivación no se refieren al caso específico que nos ocupa. </w:t>
            </w:r>
          </w:p>
        </w:tc>
      </w:tr>
      <w:tr w:rsidR="000C665F" w:rsidRPr="006D2B4A" w14:paraId="66AD191D" w14:textId="77777777" w:rsidTr="00D82738">
        <w:tc>
          <w:tcPr>
            <w:tcW w:w="1413" w:type="dxa"/>
            <w:tcBorders>
              <w:top w:val="single" w:sz="4" w:space="0" w:color="auto"/>
              <w:left w:val="single" w:sz="4" w:space="0" w:color="auto"/>
              <w:bottom w:val="single" w:sz="4" w:space="0" w:color="auto"/>
              <w:right w:val="single" w:sz="4" w:space="0" w:color="auto"/>
            </w:tcBorders>
            <w:hideMark/>
          </w:tcPr>
          <w:p w14:paraId="28F55567" w14:textId="77777777" w:rsidR="000C665F" w:rsidRPr="006D2B4A" w:rsidRDefault="000C665F" w:rsidP="00D82738">
            <w:pPr>
              <w:spacing w:before="100" w:after="200" w:line="276" w:lineRule="auto"/>
              <w:rPr>
                <w:rFonts w:ascii="Palatino Linotype" w:eastAsia="Palatino Linotype" w:hAnsi="Palatino Linotype" w:cs="Palatino Linotype"/>
                <w:b/>
                <w:sz w:val="16"/>
                <w:szCs w:val="16"/>
                <w:lang w:eastAsia="es-MX"/>
              </w:rPr>
            </w:pPr>
            <w:r w:rsidRPr="006D2B4A">
              <w:rPr>
                <w:rFonts w:ascii="Palatino Linotype" w:eastAsia="Palatino Linotype" w:hAnsi="Palatino Linotype" w:cs="Palatino Linotype"/>
                <w:b/>
                <w:sz w:val="16"/>
                <w:szCs w:val="16"/>
                <w:lang w:eastAsia="es-MX"/>
              </w:rPr>
              <w:t>Conexión entre los fundamentos y motivos que dieron origen a la Reserva de la información</w:t>
            </w:r>
          </w:p>
        </w:tc>
        <w:tc>
          <w:tcPr>
            <w:tcW w:w="5812" w:type="dxa"/>
            <w:tcBorders>
              <w:top w:val="single" w:sz="4" w:space="0" w:color="auto"/>
              <w:left w:val="single" w:sz="4" w:space="0" w:color="auto"/>
              <w:bottom w:val="single" w:sz="4" w:space="0" w:color="auto"/>
              <w:right w:val="single" w:sz="4" w:space="0" w:color="auto"/>
            </w:tcBorders>
            <w:hideMark/>
          </w:tcPr>
          <w:p w14:paraId="66DA15CD" w14:textId="77777777" w:rsidR="000C665F" w:rsidRPr="006D2B4A" w:rsidRDefault="000C665F" w:rsidP="00D82738">
            <w:pPr>
              <w:spacing w:before="100" w:after="200" w:line="276" w:lineRule="auto"/>
              <w:rPr>
                <w:rFonts w:ascii="Calibri" w:eastAsia="Calibri" w:hAnsi="Calibri"/>
                <w:sz w:val="20"/>
                <w:szCs w:val="20"/>
              </w:rPr>
            </w:pPr>
          </w:p>
          <w:p w14:paraId="57833AF4" w14:textId="77777777" w:rsidR="000C665F" w:rsidRPr="006D2B4A" w:rsidRDefault="00CF69A0" w:rsidP="00D82738">
            <w:pPr>
              <w:spacing w:before="100" w:after="200" w:line="276" w:lineRule="auto"/>
              <w:rPr>
                <w:rFonts w:ascii="Calibri" w:eastAsia="Calibri" w:hAnsi="Calibri"/>
                <w:sz w:val="20"/>
                <w:szCs w:val="20"/>
              </w:rPr>
            </w:pPr>
            <w:r w:rsidRPr="006D2B4A">
              <w:rPr>
                <w:noProof/>
              </w:rPr>
              <w:lastRenderedPageBreak/>
              <w:drawing>
                <wp:inline distT="0" distB="0" distL="0" distR="0" wp14:anchorId="40247AD7" wp14:editId="52895209">
                  <wp:extent cx="3553460" cy="2642235"/>
                  <wp:effectExtent l="0" t="0" r="889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3460" cy="2642235"/>
                          </a:xfrm>
                          <a:prstGeom prst="rect">
                            <a:avLst/>
                          </a:prstGeom>
                        </pic:spPr>
                      </pic:pic>
                    </a:graphicData>
                  </a:graphic>
                </wp:inline>
              </w:drawing>
            </w:r>
          </w:p>
          <w:p w14:paraId="6079888B" w14:textId="77777777" w:rsidR="000C665F" w:rsidRPr="006D2B4A" w:rsidRDefault="000C665F" w:rsidP="00D82738">
            <w:pPr>
              <w:spacing w:before="100" w:after="200" w:line="276" w:lineRule="auto"/>
              <w:rPr>
                <w:rFonts w:ascii="Calibri" w:eastAsia="Calibri" w:hAnsi="Calibri"/>
                <w:sz w:val="20"/>
                <w:szCs w:val="20"/>
              </w:rPr>
            </w:pPr>
          </w:p>
          <w:p w14:paraId="31781789" w14:textId="77777777" w:rsidR="000C665F" w:rsidRPr="006D2B4A" w:rsidRDefault="000C665F" w:rsidP="00D82738">
            <w:pPr>
              <w:spacing w:before="100" w:after="200" w:line="276" w:lineRule="auto"/>
              <w:rPr>
                <w:rFonts w:ascii="Calibri" w:eastAsia="Calibri" w:hAnsi="Calibri"/>
                <w:sz w:val="20"/>
                <w:szCs w:val="20"/>
              </w:rPr>
            </w:pPr>
          </w:p>
          <w:p w14:paraId="672BB0D8" w14:textId="77777777" w:rsidR="000C665F" w:rsidRPr="006D2B4A" w:rsidRDefault="000C665F" w:rsidP="00D82738">
            <w:pPr>
              <w:spacing w:before="100" w:after="200" w:line="276" w:lineRule="auto"/>
              <w:rPr>
                <w:rFonts w:ascii="Calibri" w:eastAsia="Calibri" w:hAnsi="Calibri"/>
                <w:sz w:val="20"/>
                <w:szCs w:val="20"/>
              </w:rPr>
            </w:pPr>
          </w:p>
          <w:p w14:paraId="122C32A7" w14:textId="77777777" w:rsidR="000C665F" w:rsidRPr="006D2B4A" w:rsidRDefault="000C665F" w:rsidP="00D82738">
            <w:pPr>
              <w:spacing w:before="100" w:after="200" w:line="276" w:lineRule="auto"/>
              <w:rPr>
                <w:rFonts w:ascii="Calibri" w:eastAsia="Calibri" w:hAnsi="Calibri"/>
                <w:sz w:val="20"/>
                <w:szCs w:val="20"/>
              </w:rPr>
            </w:pPr>
          </w:p>
          <w:p w14:paraId="449FDE86" w14:textId="77777777" w:rsidR="000C665F" w:rsidRPr="006D2B4A" w:rsidRDefault="000C665F" w:rsidP="00D82738">
            <w:pPr>
              <w:spacing w:before="100" w:after="200" w:line="276" w:lineRule="auto"/>
              <w:rPr>
                <w:rFonts w:ascii="Calibri" w:eastAsia="Calibri" w:hAnsi="Calibri"/>
                <w:sz w:val="20"/>
                <w:szCs w:val="20"/>
              </w:rPr>
            </w:pPr>
          </w:p>
        </w:tc>
        <w:tc>
          <w:tcPr>
            <w:tcW w:w="1603" w:type="dxa"/>
            <w:tcBorders>
              <w:top w:val="single" w:sz="4" w:space="0" w:color="auto"/>
              <w:left w:val="single" w:sz="4" w:space="0" w:color="auto"/>
              <w:bottom w:val="single" w:sz="4" w:space="0" w:color="auto"/>
              <w:right w:val="single" w:sz="4" w:space="0" w:color="auto"/>
            </w:tcBorders>
            <w:hideMark/>
          </w:tcPr>
          <w:p w14:paraId="44289AD0" w14:textId="77777777" w:rsidR="000C665F" w:rsidRPr="006D2B4A" w:rsidRDefault="00CF69A0" w:rsidP="00D82738">
            <w:pPr>
              <w:spacing w:before="100" w:after="200" w:line="276" w:lineRule="auto"/>
              <w:jc w:val="center"/>
              <w:rPr>
                <w:rFonts w:ascii="Palatino Linotype" w:eastAsia="Calibri" w:hAnsi="Palatino Linotype"/>
                <w:b/>
                <w:szCs w:val="20"/>
              </w:rPr>
            </w:pPr>
            <w:r w:rsidRPr="006D2B4A">
              <w:rPr>
                <w:rFonts w:ascii="Palatino Linotype" w:eastAsia="Calibri" w:hAnsi="Palatino Linotype"/>
                <w:b/>
                <w:szCs w:val="20"/>
              </w:rPr>
              <w:lastRenderedPageBreak/>
              <w:t>NO</w:t>
            </w:r>
            <w:r w:rsidR="000C665F" w:rsidRPr="006D2B4A">
              <w:rPr>
                <w:rFonts w:ascii="Palatino Linotype" w:eastAsia="Calibri" w:hAnsi="Palatino Linotype"/>
                <w:b/>
                <w:szCs w:val="20"/>
              </w:rPr>
              <w:t xml:space="preserve"> </w:t>
            </w:r>
          </w:p>
          <w:p w14:paraId="64C7F91F" w14:textId="77777777" w:rsidR="000C665F" w:rsidRPr="006D2B4A" w:rsidRDefault="00CF69A0" w:rsidP="00CF69A0">
            <w:pPr>
              <w:spacing w:before="100" w:after="200" w:line="276" w:lineRule="auto"/>
              <w:jc w:val="both"/>
              <w:rPr>
                <w:rFonts w:ascii="Palatino Linotype" w:eastAsia="Calibri" w:hAnsi="Palatino Linotype"/>
                <w:b/>
                <w:sz w:val="20"/>
                <w:szCs w:val="20"/>
              </w:rPr>
            </w:pPr>
            <w:r w:rsidRPr="006D2B4A">
              <w:rPr>
                <w:rFonts w:ascii="Palatino Linotype" w:eastAsia="Calibri" w:hAnsi="Palatino Linotype"/>
                <w:b/>
                <w:sz w:val="20"/>
                <w:szCs w:val="20"/>
              </w:rPr>
              <w:t>No refiere ninguna conexión</w:t>
            </w:r>
          </w:p>
        </w:tc>
      </w:tr>
      <w:tr w:rsidR="000C665F" w:rsidRPr="006D2B4A" w14:paraId="111DBD47" w14:textId="77777777" w:rsidTr="00D82738">
        <w:tc>
          <w:tcPr>
            <w:tcW w:w="8828" w:type="dxa"/>
            <w:gridSpan w:val="3"/>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19A95B3C" w14:textId="77777777" w:rsidR="000C665F" w:rsidRPr="006D2B4A" w:rsidRDefault="000C665F" w:rsidP="00D82738">
            <w:pPr>
              <w:spacing w:before="100" w:after="200" w:line="276" w:lineRule="auto"/>
              <w:jc w:val="center"/>
              <w:rPr>
                <w:rFonts w:ascii="Palatino Linotype" w:eastAsia="Calibri" w:hAnsi="Palatino Linotype"/>
                <w:b/>
                <w:szCs w:val="20"/>
              </w:rPr>
            </w:pPr>
            <w:r w:rsidRPr="006D2B4A">
              <w:rPr>
                <w:rFonts w:ascii="Palatino Linotype" w:eastAsia="Calibri" w:hAnsi="Palatino Linotype"/>
                <w:b/>
                <w:color w:val="FFFFFF" w:themeColor="background1"/>
                <w:szCs w:val="20"/>
              </w:rPr>
              <w:t>Elementos de la prueba de daño</w:t>
            </w:r>
          </w:p>
        </w:tc>
      </w:tr>
      <w:tr w:rsidR="000C665F" w:rsidRPr="006D2B4A" w14:paraId="4FCDD889" w14:textId="77777777" w:rsidTr="00D82738">
        <w:tc>
          <w:tcPr>
            <w:tcW w:w="1413" w:type="dxa"/>
            <w:tcBorders>
              <w:top w:val="single" w:sz="4" w:space="0" w:color="auto"/>
              <w:left w:val="single" w:sz="4" w:space="0" w:color="auto"/>
              <w:bottom w:val="single" w:sz="4" w:space="0" w:color="auto"/>
              <w:right w:val="single" w:sz="4" w:space="0" w:color="auto"/>
            </w:tcBorders>
            <w:hideMark/>
          </w:tcPr>
          <w:p w14:paraId="3CF31446" w14:textId="77777777" w:rsidR="000C665F" w:rsidRPr="006D2B4A" w:rsidRDefault="000C665F" w:rsidP="00D82738">
            <w:pPr>
              <w:spacing w:after="120" w:line="256" w:lineRule="auto"/>
              <w:jc w:val="center"/>
              <w:rPr>
                <w:rFonts w:ascii="Palatino Linotype" w:eastAsia="Palatino Linotype" w:hAnsi="Palatino Linotype" w:cs="Palatino Linotype"/>
                <w:b/>
                <w:sz w:val="16"/>
                <w:szCs w:val="16"/>
                <w:lang w:eastAsia="es-MX"/>
              </w:rPr>
            </w:pPr>
            <w:r w:rsidRPr="006D2B4A">
              <w:rPr>
                <w:rFonts w:ascii="Palatino Linotype" w:eastAsia="Palatino Linotype" w:hAnsi="Palatino Linotype" w:cs="Palatino Linotype"/>
                <w:b/>
                <w:sz w:val="16"/>
                <w:szCs w:val="16"/>
                <w:lang w:eastAsia="es-MX"/>
              </w:rPr>
              <w:t>Riesgo Real, Demostrable e Identificable</w:t>
            </w:r>
          </w:p>
          <w:p w14:paraId="545DA635" w14:textId="77777777" w:rsidR="000C665F" w:rsidRPr="006D2B4A" w:rsidRDefault="000C665F" w:rsidP="00D82738">
            <w:pPr>
              <w:spacing w:before="100" w:after="200" w:line="276" w:lineRule="auto"/>
              <w:jc w:val="center"/>
              <w:rPr>
                <w:rFonts w:ascii="Palatino Linotype" w:eastAsia="Calibri" w:hAnsi="Palatino Linotype"/>
                <w:b/>
                <w:color w:val="FFFFFF" w:themeColor="background1"/>
                <w:szCs w:val="20"/>
              </w:rPr>
            </w:pPr>
            <w:r w:rsidRPr="006D2B4A">
              <w:rPr>
                <w:rFonts w:ascii="Palatino Linotype" w:eastAsia="Palatino Linotype" w:hAnsi="Palatino Linotype" w:cs="Palatino Linotype"/>
                <w:b/>
                <w:sz w:val="16"/>
                <w:szCs w:val="16"/>
                <w:lang w:eastAsia="es-MX"/>
              </w:rPr>
              <w:t>(Modo, Tiempo y Lugar)</w:t>
            </w:r>
          </w:p>
        </w:tc>
        <w:tc>
          <w:tcPr>
            <w:tcW w:w="5812" w:type="dxa"/>
            <w:tcBorders>
              <w:top w:val="single" w:sz="4" w:space="0" w:color="auto"/>
              <w:left w:val="single" w:sz="4" w:space="0" w:color="auto"/>
              <w:bottom w:val="single" w:sz="4" w:space="0" w:color="auto"/>
              <w:right w:val="single" w:sz="4" w:space="0" w:color="auto"/>
            </w:tcBorders>
            <w:hideMark/>
          </w:tcPr>
          <w:p w14:paraId="27BE24DC" w14:textId="77777777" w:rsidR="000C665F" w:rsidRPr="006D2B4A" w:rsidRDefault="000C665F" w:rsidP="00D82738">
            <w:pPr>
              <w:spacing w:before="100" w:after="200" w:line="276" w:lineRule="auto"/>
              <w:jc w:val="center"/>
              <w:rPr>
                <w:rFonts w:ascii="Palatino Linotype" w:eastAsia="Calibri" w:hAnsi="Palatino Linotype"/>
                <w:b/>
                <w:color w:val="FFFFFF" w:themeColor="background1"/>
                <w:szCs w:val="20"/>
              </w:rPr>
            </w:pPr>
          </w:p>
          <w:p w14:paraId="4498CB16" w14:textId="77777777" w:rsidR="000C665F" w:rsidRPr="006D2B4A" w:rsidRDefault="000C665F" w:rsidP="00D82738">
            <w:pPr>
              <w:spacing w:before="100" w:after="200" w:line="276" w:lineRule="auto"/>
              <w:jc w:val="center"/>
              <w:rPr>
                <w:rFonts w:ascii="Palatino Linotype" w:eastAsia="Calibri" w:hAnsi="Palatino Linotype"/>
                <w:b/>
                <w:color w:val="FFFFFF" w:themeColor="background1"/>
                <w:szCs w:val="20"/>
              </w:rPr>
            </w:pPr>
          </w:p>
          <w:p w14:paraId="34B3E98D" w14:textId="77777777" w:rsidR="000C665F" w:rsidRPr="006D2B4A" w:rsidRDefault="000C665F" w:rsidP="00D82738">
            <w:pPr>
              <w:spacing w:before="100" w:after="200" w:line="276" w:lineRule="auto"/>
              <w:jc w:val="center"/>
              <w:rPr>
                <w:rFonts w:ascii="Palatino Linotype" w:eastAsia="Calibri" w:hAnsi="Palatino Linotype"/>
                <w:b/>
                <w:color w:val="FFFFFF" w:themeColor="background1"/>
                <w:szCs w:val="20"/>
              </w:rPr>
            </w:pPr>
          </w:p>
        </w:tc>
        <w:tc>
          <w:tcPr>
            <w:tcW w:w="1603" w:type="dxa"/>
            <w:tcBorders>
              <w:top w:val="single" w:sz="4" w:space="0" w:color="auto"/>
              <w:left w:val="single" w:sz="4" w:space="0" w:color="auto"/>
              <w:bottom w:val="single" w:sz="4" w:space="0" w:color="auto"/>
              <w:right w:val="single" w:sz="4" w:space="0" w:color="auto"/>
            </w:tcBorders>
            <w:hideMark/>
          </w:tcPr>
          <w:p w14:paraId="7513A8E6" w14:textId="77777777" w:rsidR="000C665F" w:rsidRPr="006D2B4A" w:rsidRDefault="000C665F" w:rsidP="00D82738">
            <w:pPr>
              <w:spacing w:before="100" w:after="200" w:line="276" w:lineRule="auto"/>
              <w:jc w:val="center"/>
              <w:rPr>
                <w:rFonts w:ascii="Palatino Linotype" w:eastAsia="Calibri" w:hAnsi="Palatino Linotype"/>
                <w:b/>
                <w:color w:val="000000" w:themeColor="text1"/>
                <w:szCs w:val="20"/>
              </w:rPr>
            </w:pPr>
            <w:r w:rsidRPr="006D2B4A">
              <w:rPr>
                <w:rFonts w:ascii="Palatino Linotype" w:eastAsia="Calibri" w:hAnsi="Palatino Linotype"/>
                <w:b/>
                <w:color w:val="000000" w:themeColor="text1"/>
                <w:szCs w:val="20"/>
              </w:rPr>
              <w:t>No</w:t>
            </w:r>
            <w:r w:rsidR="00CF69A0" w:rsidRPr="006D2B4A">
              <w:rPr>
                <w:rFonts w:ascii="Palatino Linotype" w:eastAsia="Calibri" w:hAnsi="Palatino Linotype"/>
                <w:b/>
                <w:color w:val="000000" w:themeColor="text1"/>
                <w:szCs w:val="20"/>
              </w:rPr>
              <w:t xml:space="preserve"> se realiza prueba de daño</w:t>
            </w:r>
          </w:p>
          <w:p w14:paraId="0E43883A" w14:textId="77777777" w:rsidR="000C665F" w:rsidRPr="006D2B4A" w:rsidRDefault="000C665F" w:rsidP="00D82738">
            <w:pPr>
              <w:spacing w:before="100" w:after="200" w:line="276" w:lineRule="auto"/>
              <w:jc w:val="both"/>
              <w:rPr>
                <w:rFonts w:ascii="Palatino Linotype" w:eastAsia="Calibri" w:hAnsi="Palatino Linotype"/>
                <w:color w:val="FFFFFF" w:themeColor="background1"/>
                <w:sz w:val="18"/>
                <w:szCs w:val="18"/>
              </w:rPr>
            </w:pPr>
          </w:p>
        </w:tc>
      </w:tr>
      <w:tr w:rsidR="000C665F" w:rsidRPr="006D2B4A" w14:paraId="30AB3C09" w14:textId="77777777" w:rsidTr="00D82738">
        <w:tc>
          <w:tcPr>
            <w:tcW w:w="1413" w:type="dxa"/>
            <w:tcBorders>
              <w:top w:val="single" w:sz="4" w:space="0" w:color="auto"/>
              <w:left w:val="single" w:sz="4" w:space="0" w:color="auto"/>
              <w:bottom w:val="single" w:sz="4" w:space="0" w:color="auto"/>
              <w:right w:val="single" w:sz="4" w:space="0" w:color="auto"/>
            </w:tcBorders>
            <w:hideMark/>
          </w:tcPr>
          <w:p w14:paraId="26F8D3D7" w14:textId="77777777" w:rsidR="000C665F" w:rsidRPr="006D2B4A" w:rsidRDefault="000C665F" w:rsidP="00D82738">
            <w:pPr>
              <w:spacing w:before="100" w:after="200" w:line="276" w:lineRule="auto"/>
              <w:jc w:val="center"/>
              <w:rPr>
                <w:rFonts w:ascii="Palatino Linotype" w:eastAsia="Calibri" w:hAnsi="Palatino Linotype"/>
                <w:b/>
                <w:color w:val="FFFFFF" w:themeColor="background1"/>
                <w:szCs w:val="20"/>
              </w:rPr>
            </w:pPr>
            <w:r w:rsidRPr="006D2B4A">
              <w:rPr>
                <w:rFonts w:ascii="Palatino Linotype" w:eastAsia="Palatino Linotype" w:hAnsi="Palatino Linotype" w:cs="Palatino Linotype"/>
                <w:b/>
                <w:sz w:val="16"/>
                <w:szCs w:val="16"/>
                <w:lang w:eastAsia="es-MX"/>
              </w:rPr>
              <w:t>Temporalidad de la Reserva de la información</w:t>
            </w:r>
          </w:p>
        </w:tc>
        <w:tc>
          <w:tcPr>
            <w:tcW w:w="5812" w:type="dxa"/>
            <w:tcBorders>
              <w:top w:val="single" w:sz="4" w:space="0" w:color="auto"/>
              <w:left w:val="single" w:sz="4" w:space="0" w:color="auto"/>
              <w:bottom w:val="single" w:sz="4" w:space="0" w:color="auto"/>
              <w:right w:val="single" w:sz="4" w:space="0" w:color="auto"/>
            </w:tcBorders>
            <w:hideMark/>
          </w:tcPr>
          <w:p w14:paraId="32E3B14E" w14:textId="77777777" w:rsidR="000C665F" w:rsidRPr="006D2B4A" w:rsidRDefault="000C665F" w:rsidP="00D82738">
            <w:pPr>
              <w:spacing w:before="100" w:after="200" w:line="276" w:lineRule="auto"/>
              <w:jc w:val="center"/>
              <w:rPr>
                <w:rFonts w:ascii="Palatino Linotype" w:eastAsia="Calibri" w:hAnsi="Palatino Linotype"/>
                <w:b/>
                <w:color w:val="FFFFFF" w:themeColor="background1"/>
                <w:szCs w:val="20"/>
              </w:rPr>
            </w:pPr>
          </w:p>
        </w:tc>
        <w:tc>
          <w:tcPr>
            <w:tcW w:w="1603" w:type="dxa"/>
            <w:tcBorders>
              <w:top w:val="single" w:sz="4" w:space="0" w:color="auto"/>
              <w:left w:val="single" w:sz="4" w:space="0" w:color="auto"/>
              <w:bottom w:val="single" w:sz="4" w:space="0" w:color="auto"/>
              <w:right w:val="single" w:sz="4" w:space="0" w:color="auto"/>
            </w:tcBorders>
            <w:hideMark/>
          </w:tcPr>
          <w:p w14:paraId="6415BAC6" w14:textId="77777777" w:rsidR="000C665F" w:rsidRPr="006D2B4A" w:rsidRDefault="00CF69A0" w:rsidP="00CF69A0">
            <w:pPr>
              <w:spacing w:before="100" w:after="200" w:line="276" w:lineRule="auto"/>
              <w:jc w:val="center"/>
              <w:rPr>
                <w:rFonts w:ascii="Palatino Linotype" w:eastAsia="Calibri" w:hAnsi="Palatino Linotype"/>
                <w:b/>
                <w:color w:val="FFFFFF" w:themeColor="background1"/>
                <w:szCs w:val="20"/>
              </w:rPr>
            </w:pPr>
            <w:r w:rsidRPr="006D2B4A">
              <w:rPr>
                <w:rFonts w:ascii="Palatino Linotype" w:eastAsia="Calibri" w:hAnsi="Palatino Linotype"/>
                <w:b/>
                <w:color w:val="000000" w:themeColor="text1"/>
                <w:szCs w:val="20"/>
              </w:rPr>
              <w:t>No</w:t>
            </w:r>
            <w:r w:rsidR="000C665F" w:rsidRPr="006D2B4A">
              <w:rPr>
                <w:rFonts w:ascii="Palatino Linotype" w:eastAsia="Calibri" w:hAnsi="Palatino Linotype"/>
                <w:b/>
                <w:color w:val="000000" w:themeColor="text1"/>
                <w:szCs w:val="20"/>
              </w:rPr>
              <w:t xml:space="preserve"> </w:t>
            </w:r>
            <w:r w:rsidRPr="006D2B4A">
              <w:rPr>
                <w:rFonts w:ascii="Palatino Linotype" w:eastAsia="Calibri" w:hAnsi="Palatino Linotype"/>
                <w:b/>
                <w:color w:val="000000" w:themeColor="text1"/>
                <w:szCs w:val="20"/>
              </w:rPr>
              <w:t>se realiza prueba de daño</w:t>
            </w:r>
          </w:p>
        </w:tc>
      </w:tr>
      <w:tr w:rsidR="000C665F" w:rsidRPr="006D2B4A" w14:paraId="7D71DA58" w14:textId="77777777" w:rsidTr="00D82738">
        <w:tc>
          <w:tcPr>
            <w:tcW w:w="1413" w:type="dxa"/>
            <w:tcBorders>
              <w:top w:val="single" w:sz="4" w:space="0" w:color="auto"/>
              <w:left w:val="single" w:sz="4" w:space="0" w:color="auto"/>
              <w:bottom w:val="single" w:sz="4" w:space="0" w:color="auto"/>
              <w:right w:val="single" w:sz="4" w:space="0" w:color="auto"/>
            </w:tcBorders>
            <w:hideMark/>
          </w:tcPr>
          <w:p w14:paraId="342AF3A5" w14:textId="77777777" w:rsidR="000C665F" w:rsidRPr="006D2B4A" w:rsidRDefault="000C665F" w:rsidP="00D82738">
            <w:pPr>
              <w:spacing w:before="100" w:after="200" w:line="276" w:lineRule="auto"/>
              <w:jc w:val="center"/>
              <w:rPr>
                <w:rFonts w:ascii="Palatino Linotype" w:eastAsia="Calibri" w:hAnsi="Palatino Linotype"/>
                <w:b/>
                <w:color w:val="FFFFFF" w:themeColor="background1"/>
                <w:szCs w:val="20"/>
              </w:rPr>
            </w:pPr>
            <w:r w:rsidRPr="006D2B4A">
              <w:rPr>
                <w:rFonts w:ascii="Palatino Linotype" w:eastAsia="Palatino Linotype" w:hAnsi="Palatino Linotype" w:cs="Palatino Linotype"/>
                <w:b/>
                <w:sz w:val="16"/>
                <w:szCs w:val="16"/>
                <w:lang w:eastAsia="es-MX"/>
              </w:rPr>
              <w:t>Autoridades competentes.</w:t>
            </w:r>
          </w:p>
        </w:tc>
        <w:tc>
          <w:tcPr>
            <w:tcW w:w="5812" w:type="dxa"/>
            <w:tcBorders>
              <w:top w:val="single" w:sz="4" w:space="0" w:color="auto"/>
              <w:left w:val="single" w:sz="4" w:space="0" w:color="auto"/>
              <w:bottom w:val="single" w:sz="4" w:space="0" w:color="auto"/>
              <w:right w:val="single" w:sz="4" w:space="0" w:color="auto"/>
            </w:tcBorders>
            <w:hideMark/>
          </w:tcPr>
          <w:p w14:paraId="6ED1DAA1" w14:textId="77777777" w:rsidR="000C665F" w:rsidRPr="006D2B4A" w:rsidRDefault="000C665F" w:rsidP="00D82738">
            <w:pPr>
              <w:spacing w:before="100" w:after="200" w:line="276" w:lineRule="auto"/>
              <w:jc w:val="center"/>
              <w:rPr>
                <w:noProof/>
                <w:lang w:eastAsia="es-MX"/>
              </w:rPr>
            </w:pPr>
          </w:p>
          <w:p w14:paraId="03BD3C97" w14:textId="77777777" w:rsidR="000C665F" w:rsidRPr="006D2B4A" w:rsidRDefault="000C665F" w:rsidP="00D82738">
            <w:pPr>
              <w:spacing w:before="100" w:after="200" w:line="276" w:lineRule="auto"/>
              <w:jc w:val="center"/>
            </w:pPr>
          </w:p>
          <w:p w14:paraId="0DCA2821" w14:textId="77777777" w:rsidR="000C665F" w:rsidRPr="006D2B4A" w:rsidRDefault="00CF69A0" w:rsidP="00D82738">
            <w:pPr>
              <w:spacing w:before="100" w:after="200" w:line="276" w:lineRule="auto"/>
              <w:jc w:val="center"/>
              <w:rPr>
                <w:rFonts w:ascii="Palatino Linotype" w:eastAsia="Calibri" w:hAnsi="Palatino Linotype"/>
                <w:b/>
                <w:color w:val="FFFFFF" w:themeColor="background1"/>
                <w:szCs w:val="20"/>
              </w:rPr>
            </w:pPr>
            <w:r w:rsidRPr="006D2B4A">
              <w:rPr>
                <w:noProof/>
              </w:rPr>
              <w:lastRenderedPageBreak/>
              <w:drawing>
                <wp:inline distT="0" distB="0" distL="0" distR="0" wp14:anchorId="791D0B7E" wp14:editId="6A4ED403">
                  <wp:extent cx="3553460" cy="3710305"/>
                  <wp:effectExtent l="0" t="0" r="889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3460" cy="3710305"/>
                          </a:xfrm>
                          <a:prstGeom prst="rect">
                            <a:avLst/>
                          </a:prstGeom>
                        </pic:spPr>
                      </pic:pic>
                    </a:graphicData>
                  </a:graphic>
                </wp:inline>
              </w:drawing>
            </w:r>
          </w:p>
        </w:tc>
        <w:tc>
          <w:tcPr>
            <w:tcW w:w="1603" w:type="dxa"/>
            <w:tcBorders>
              <w:top w:val="single" w:sz="4" w:space="0" w:color="auto"/>
              <w:left w:val="single" w:sz="4" w:space="0" w:color="auto"/>
              <w:bottom w:val="single" w:sz="4" w:space="0" w:color="auto"/>
              <w:right w:val="single" w:sz="4" w:space="0" w:color="auto"/>
            </w:tcBorders>
            <w:hideMark/>
          </w:tcPr>
          <w:p w14:paraId="1F72211A" w14:textId="77777777" w:rsidR="000C665F" w:rsidRPr="006D2B4A" w:rsidRDefault="00CF69A0" w:rsidP="00CF69A0">
            <w:pPr>
              <w:spacing w:before="100" w:after="200" w:line="276" w:lineRule="auto"/>
              <w:jc w:val="center"/>
              <w:rPr>
                <w:rFonts w:ascii="Palatino Linotype" w:eastAsia="Calibri" w:hAnsi="Palatino Linotype"/>
                <w:b/>
                <w:color w:val="000000" w:themeColor="text1"/>
                <w:szCs w:val="20"/>
              </w:rPr>
            </w:pPr>
            <w:r w:rsidRPr="006D2B4A">
              <w:rPr>
                <w:rFonts w:ascii="Palatino Linotype" w:eastAsia="Calibri" w:hAnsi="Palatino Linotype"/>
                <w:b/>
                <w:color w:val="000000" w:themeColor="text1"/>
                <w:szCs w:val="20"/>
              </w:rPr>
              <w:lastRenderedPageBreak/>
              <w:t>No</w:t>
            </w:r>
          </w:p>
          <w:p w14:paraId="786CB53D" w14:textId="77777777" w:rsidR="00CF69A0" w:rsidRPr="006D2B4A" w:rsidRDefault="00CF69A0" w:rsidP="00CF69A0">
            <w:pPr>
              <w:spacing w:before="100" w:after="200" w:line="276" w:lineRule="auto"/>
              <w:jc w:val="center"/>
              <w:rPr>
                <w:rFonts w:ascii="Palatino Linotype" w:eastAsia="Calibri" w:hAnsi="Palatino Linotype"/>
                <w:b/>
                <w:color w:val="FFFFFF" w:themeColor="background1"/>
                <w:szCs w:val="20"/>
              </w:rPr>
            </w:pPr>
            <w:r w:rsidRPr="006D2B4A">
              <w:rPr>
                <w:rFonts w:ascii="Palatino Linotype" w:eastAsia="Calibri" w:hAnsi="Palatino Linotype"/>
                <w:b/>
                <w:color w:val="000000" w:themeColor="text1"/>
                <w:szCs w:val="20"/>
              </w:rPr>
              <w:t xml:space="preserve">Solo se advierten firmas, pero </w:t>
            </w:r>
            <w:r w:rsidRPr="006D2B4A">
              <w:rPr>
                <w:rFonts w:ascii="Palatino Linotype" w:eastAsia="Calibri" w:hAnsi="Palatino Linotype"/>
                <w:b/>
                <w:color w:val="000000" w:themeColor="text1"/>
                <w:szCs w:val="20"/>
              </w:rPr>
              <w:lastRenderedPageBreak/>
              <w:t>no se expone las autoridades competentes</w:t>
            </w:r>
          </w:p>
        </w:tc>
      </w:tr>
    </w:tbl>
    <w:p w14:paraId="13D26579" w14:textId="77777777" w:rsidR="000C665F" w:rsidRPr="006D2B4A" w:rsidRDefault="000C665F" w:rsidP="000C665F">
      <w:pPr>
        <w:spacing w:before="100" w:after="200" w:line="276" w:lineRule="auto"/>
        <w:rPr>
          <w:rFonts w:ascii="Calibri" w:eastAsia="Calibri" w:hAnsi="Calibri"/>
          <w:sz w:val="20"/>
          <w:szCs w:val="20"/>
          <w:lang w:eastAsia="en-US"/>
        </w:rPr>
      </w:pPr>
    </w:p>
    <w:p w14:paraId="098B7E0B" w14:textId="77777777" w:rsidR="000C665F" w:rsidRPr="006D2B4A" w:rsidRDefault="000C665F" w:rsidP="000C665F">
      <w:pPr>
        <w:spacing w:after="160" w:line="360" w:lineRule="auto"/>
        <w:contextualSpacing/>
        <w:jc w:val="both"/>
        <w:rPr>
          <w:rFonts w:ascii="Palatino Linotype" w:eastAsia="Palatino Linotype" w:hAnsi="Palatino Linotype" w:cs="Palatino Linotype"/>
        </w:rPr>
      </w:pPr>
      <w:r w:rsidRPr="006D2B4A">
        <w:rPr>
          <w:rFonts w:ascii="Palatino Linotype" w:eastAsia="Palatino Linotype" w:hAnsi="Palatino Linotype" w:cs="Palatino Linotype"/>
        </w:rPr>
        <w:t xml:space="preserve">Como se vislumbró en páginas previas, el </w:t>
      </w:r>
      <w:r w:rsidRPr="006D2B4A">
        <w:rPr>
          <w:rFonts w:ascii="Palatino Linotype" w:eastAsia="Palatino Linotype" w:hAnsi="Palatino Linotype" w:cs="Palatino Linotype"/>
          <w:b/>
        </w:rPr>
        <w:t>SUJETO OBLIGADO</w:t>
      </w:r>
      <w:r w:rsidRPr="006D2B4A">
        <w:rPr>
          <w:rFonts w:ascii="Palatino Linotype" w:eastAsia="Palatino Linotype" w:hAnsi="Palatino Linotype" w:cs="Palatino Linotype"/>
        </w:rPr>
        <w:t xml:space="preserve">, </w:t>
      </w:r>
      <w:r w:rsidR="00CF69A0" w:rsidRPr="006D2B4A">
        <w:rPr>
          <w:rFonts w:ascii="Palatino Linotype" w:eastAsia="Palatino Linotype" w:hAnsi="Palatino Linotype" w:cs="Palatino Linotype"/>
        </w:rPr>
        <w:t xml:space="preserve">no </w:t>
      </w:r>
      <w:r w:rsidRPr="006D2B4A">
        <w:rPr>
          <w:rFonts w:ascii="Palatino Linotype" w:eastAsia="Palatino Linotype" w:hAnsi="Palatino Linotype" w:cs="Palatino Linotype"/>
        </w:rPr>
        <w:t>realizó la prueba de daño</w:t>
      </w:r>
      <w:r w:rsidR="00CF69A0" w:rsidRPr="006D2B4A">
        <w:rPr>
          <w:rFonts w:ascii="Palatino Linotype" w:eastAsia="Palatino Linotype" w:hAnsi="Palatino Linotype" w:cs="Palatino Linotype"/>
        </w:rPr>
        <w:t>, por ello no se estableció</w:t>
      </w:r>
      <w:r w:rsidRPr="006D2B4A">
        <w:rPr>
          <w:rFonts w:ascii="Palatino Linotype" w:eastAsia="Palatino Linotype" w:hAnsi="Palatino Linotype" w:cs="Palatino Linotype"/>
        </w:rPr>
        <w:t xml:space="preserve"> las razones por las cuales la apertura de la información generaría una afectación, aunado a lo anterior debe mencionarse que este no está debidamente fundado y motivado aplicable al caso en concreto, esto es, no encuadro correctamente la fracción de los artículos de la Ley de Transparencia Local, ya que como se puede apreciar pretende clasificar con la fracción I, II, III, IV, X y XI del artículo 140 de la Ley Local de Transparencia y sin especificar las fracciones del artículo 113 de la Ley General de Transparencia que le es aplicable.</w:t>
      </w:r>
    </w:p>
    <w:p w14:paraId="476F307B" w14:textId="77777777" w:rsidR="00FA18C4" w:rsidRPr="006D2B4A" w:rsidRDefault="00FA18C4" w:rsidP="000C665F">
      <w:pPr>
        <w:spacing w:after="160" w:line="360" w:lineRule="auto"/>
        <w:contextualSpacing/>
        <w:jc w:val="both"/>
        <w:rPr>
          <w:rFonts w:ascii="Palatino Linotype" w:eastAsia="Palatino Linotype" w:hAnsi="Palatino Linotype" w:cs="Palatino Linotype"/>
        </w:rPr>
      </w:pPr>
    </w:p>
    <w:p w14:paraId="0FA3B946" w14:textId="77777777" w:rsidR="000C665F" w:rsidRPr="006D2B4A" w:rsidRDefault="000C665F" w:rsidP="000C665F">
      <w:pPr>
        <w:spacing w:line="360" w:lineRule="auto"/>
        <w:ind w:right="-93"/>
        <w:contextualSpacing/>
        <w:jc w:val="both"/>
        <w:rPr>
          <w:rFonts w:ascii="Palatino Linotype" w:hAnsi="Palatino Linotype" w:cs="Arial"/>
        </w:rPr>
      </w:pPr>
      <w:r w:rsidRPr="006D2B4A">
        <w:rPr>
          <w:rFonts w:ascii="Palatino Linotype" w:hAnsi="Palatino Linotype"/>
        </w:rPr>
        <w:lastRenderedPageBreak/>
        <w:t xml:space="preserve">Por consiguiente, este Órgano Garante determina que </w:t>
      </w:r>
      <w:r w:rsidRPr="006D2B4A">
        <w:rPr>
          <w:rFonts w:ascii="Palatino Linotype" w:hAnsi="Palatino Linotype" w:cs="Arial"/>
        </w:rPr>
        <w:t>el</w:t>
      </w:r>
      <w:r w:rsidRPr="006D2B4A">
        <w:rPr>
          <w:rFonts w:ascii="Palatino Linotype" w:hAnsi="Palatino Linotype"/>
        </w:rPr>
        <w:t xml:space="preserve"> acuerdo </w:t>
      </w:r>
      <w:r w:rsidRPr="006D2B4A">
        <w:rPr>
          <w:rFonts w:ascii="Palatino Linotype" w:hAnsi="Palatino Linotype" w:cs="Arial"/>
        </w:rPr>
        <w:t>inmerso en el</w:t>
      </w:r>
      <w:r w:rsidRPr="006D2B4A">
        <w:rPr>
          <w:rFonts w:ascii="Palatino Linotype" w:hAnsi="Palatino Linotype" w:cs="Tahoma"/>
          <w:bCs/>
        </w:rPr>
        <w:t xml:space="preserve"> </w:t>
      </w:r>
      <w:r w:rsidRPr="006D2B4A">
        <w:rPr>
          <w:rFonts w:ascii="Palatino Linotype" w:hAnsi="Palatino Linotype" w:cs="Arial"/>
        </w:rPr>
        <w:t xml:space="preserve">acta del Comité de Transparencia del </w:t>
      </w:r>
      <w:r w:rsidRPr="006D2B4A">
        <w:rPr>
          <w:rFonts w:ascii="Palatino Linotype" w:hAnsi="Palatino Linotype" w:cs="Arial"/>
          <w:b/>
        </w:rPr>
        <w:t>SUJETO OBLIGADO</w:t>
      </w:r>
      <w:r w:rsidRPr="006D2B4A">
        <w:rPr>
          <w:rFonts w:ascii="Palatino Linotype" w:hAnsi="Palatino Linotype" w:cs="Arial"/>
        </w:rPr>
        <w:t>, de fecha 2</w:t>
      </w:r>
      <w:r w:rsidR="002D49A3" w:rsidRPr="006D2B4A">
        <w:rPr>
          <w:rFonts w:ascii="Palatino Linotype" w:hAnsi="Palatino Linotype" w:cs="Arial"/>
        </w:rPr>
        <w:t>6</w:t>
      </w:r>
      <w:r w:rsidRPr="006D2B4A">
        <w:rPr>
          <w:rFonts w:ascii="Palatino Linotype" w:hAnsi="Palatino Linotype" w:cs="Arial"/>
        </w:rPr>
        <w:t xml:space="preserve"> de enero de 2022, no se encuentra debidamente fundado y motivado, </w:t>
      </w:r>
      <w:r w:rsidRPr="006D2B4A">
        <w:rPr>
          <w:rFonts w:ascii="Palatino Linotype" w:hAnsi="Palatino Linotype" w:cs="Arial"/>
          <w:color w:val="000000"/>
        </w:rPr>
        <w:t xml:space="preserve">en términos de lo dispuesto en </w:t>
      </w:r>
      <w:r w:rsidRPr="006D2B4A">
        <w:rPr>
          <w:rFonts w:ascii="Palatino Linotype" w:hAnsi="Palatino Linotype"/>
        </w:rPr>
        <w:t xml:space="preserve">los artículos 128 y 129, de la Ley de Trasparencia y Acceso a la Información Pública del Estado de México y Municipios, razones por las cuales lo procedente es ordena el acuerdo de reserva debidamente fundado y motivado; </w:t>
      </w:r>
      <w:r w:rsidRPr="006D2B4A">
        <w:rPr>
          <w:rFonts w:ascii="Palatino Linotype" w:hAnsi="Palatino Linotype" w:cs="Tahoma"/>
        </w:rPr>
        <w:t>a través de una prueba de daño, confirme la clasificación como reservada, en términos del artículo 140, fracción I de la Ley de Transparencia y Acceso a la Información Pública del Estado de México y Municipios, del número de elementos que tienen permiso y portan arma de fuego</w:t>
      </w:r>
      <w:r w:rsidRPr="006D2B4A">
        <w:rPr>
          <w:rFonts w:ascii="Palatino Linotype" w:hAnsi="Palatino Linotype"/>
        </w:rPr>
        <w:t xml:space="preserve">, debiendo observar el </w:t>
      </w:r>
      <w:r w:rsidRPr="006D2B4A">
        <w:rPr>
          <w:rFonts w:ascii="Palatino Linotype" w:hAnsi="Palatino Linotype" w:cs="Arial"/>
          <w:b/>
        </w:rPr>
        <w:t xml:space="preserve">SUJETO OBLIGADO </w:t>
      </w:r>
      <w:r w:rsidRPr="006D2B4A">
        <w:rPr>
          <w:rFonts w:ascii="Palatino Linotype" w:hAnsi="Palatino Linotype" w:cs="Arial"/>
        </w:rPr>
        <w:t xml:space="preserve">las consideraciones de derecho aquí expuestas. </w:t>
      </w:r>
    </w:p>
    <w:p w14:paraId="17077D10" w14:textId="77777777" w:rsidR="000C665F" w:rsidRPr="006D2B4A" w:rsidRDefault="000C665F" w:rsidP="000C665F">
      <w:pPr>
        <w:spacing w:line="360" w:lineRule="auto"/>
        <w:ind w:right="-93"/>
        <w:jc w:val="both"/>
        <w:rPr>
          <w:rFonts w:ascii="Palatino Linotype" w:hAnsi="Palatino Linotype" w:cs="Arial"/>
        </w:rPr>
      </w:pPr>
    </w:p>
    <w:p w14:paraId="15557EFF" w14:textId="77777777" w:rsidR="000C665F" w:rsidRPr="006D2B4A" w:rsidRDefault="000C665F" w:rsidP="000C665F">
      <w:pPr>
        <w:spacing w:line="360" w:lineRule="auto"/>
        <w:ind w:right="-93"/>
        <w:jc w:val="both"/>
        <w:rPr>
          <w:rFonts w:ascii="Palatino Linotype" w:hAnsi="Palatino Linotype" w:cs="Arial"/>
        </w:rPr>
      </w:pPr>
      <w:r w:rsidRPr="006D2B4A">
        <w:rPr>
          <w:rFonts w:ascii="Palatino Linotype" w:hAnsi="Palatino Linotype" w:cs="Arial"/>
        </w:rPr>
        <w:t>Máxime, que esté Organismo Garante no pierde de vista que</w:t>
      </w:r>
      <w:r w:rsidR="002D49A3" w:rsidRPr="006D2B4A">
        <w:rPr>
          <w:rFonts w:ascii="Palatino Linotype" w:hAnsi="Palatino Linotype" w:cs="Arial"/>
        </w:rPr>
        <w:t xml:space="preserve"> el Ayuntamiento de Xalatlaco</w:t>
      </w:r>
      <w:r w:rsidRPr="006D2B4A">
        <w:rPr>
          <w:rFonts w:ascii="Palatino Linotype" w:hAnsi="Palatino Linotype" w:cs="Arial"/>
        </w:rPr>
        <w:t xml:space="preserve">, es un Municipio pequeño ya que cuenta para su administración con un Presidente, un Síndico, cuatro Regidores electos por el principio de mayoría relativa y tres Regidores de representación proporcional, conforme a lo señalado por el artículo 28 del Bando Municipal del </w:t>
      </w:r>
      <w:r w:rsidRPr="006D2B4A">
        <w:rPr>
          <w:rFonts w:ascii="Palatino Linotype" w:hAnsi="Palatino Linotype" w:cs="Arial"/>
          <w:b/>
        </w:rPr>
        <w:t>SUJETO OBLIGADO</w:t>
      </w:r>
      <w:r w:rsidRPr="006D2B4A">
        <w:rPr>
          <w:rFonts w:ascii="Palatino Linotype" w:hAnsi="Palatino Linotype" w:cs="Arial"/>
        </w:rPr>
        <w:t>, para el año 2022, que señala:</w:t>
      </w:r>
    </w:p>
    <w:p w14:paraId="0BF5A840" w14:textId="77777777" w:rsidR="004D36BD" w:rsidRPr="006D2B4A" w:rsidRDefault="004D36BD" w:rsidP="000C665F">
      <w:pPr>
        <w:spacing w:line="360" w:lineRule="auto"/>
        <w:ind w:right="-93"/>
        <w:jc w:val="both"/>
        <w:rPr>
          <w:rFonts w:ascii="Palatino Linotype" w:hAnsi="Palatino Linotype" w:cs="Arial"/>
        </w:rPr>
      </w:pPr>
    </w:p>
    <w:p w14:paraId="6A4447C9" w14:textId="77777777" w:rsidR="004D36BD" w:rsidRPr="006D2B4A" w:rsidRDefault="004D36BD" w:rsidP="004D36BD">
      <w:pPr>
        <w:ind w:left="851" w:right="1325"/>
        <w:contextualSpacing/>
        <w:jc w:val="center"/>
        <w:rPr>
          <w:rFonts w:ascii="Palatino Linotype" w:hAnsi="Palatino Linotype"/>
          <w:b/>
          <w:i/>
          <w:sz w:val="22"/>
          <w:szCs w:val="22"/>
        </w:rPr>
      </w:pPr>
      <w:r w:rsidRPr="006D2B4A">
        <w:rPr>
          <w:rFonts w:ascii="Palatino Linotype" w:hAnsi="Palatino Linotype"/>
          <w:b/>
          <w:i/>
          <w:sz w:val="22"/>
          <w:szCs w:val="22"/>
        </w:rPr>
        <w:t>DEL GOBIERNO Y LA ADMINISTRACIÓN MUNICIPAL</w:t>
      </w:r>
    </w:p>
    <w:p w14:paraId="5882CE1F" w14:textId="77777777" w:rsidR="004D36BD" w:rsidRPr="006D2B4A" w:rsidRDefault="004D36BD" w:rsidP="004D36BD">
      <w:pPr>
        <w:ind w:left="851" w:right="1325"/>
        <w:contextualSpacing/>
        <w:jc w:val="center"/>
        <w:rPr>
          <w:rFonts w:ascii="Palatino Linotype" w:hAnsi="Palatino Linotype"/>
          <w:b/>
          <w:i/>
          <w:sz w:val="22"/>
          <w:szCs w:val="22"/>
        </w:rPr>
      </w:pPr>
      <w:r w:rsidRPr="006D2B4A">
        <w:rPr>
          <w:rFonts w:ascii="Palatino Linotype" w:hAnsi="Palatino Linotype"/>
          <w:b/>
          <w:i/>
          <w:sz w:val="22"/>
          <w:szCs w:val="22"/>
        </w:rPr>
        <w:t>CAPÍTULO I</w:t>
      </w:r>
    </w:p>
    <w:p w14:paraId="2D2A6EE1" w14:textId="77777777" w:rsidR="004D36BD" w:rsidRPr="006D2B4A" w:rsidRDefault="004D36BD" w:rsidP="004D36BD">
      <w:pPr>
        <w:ind w:left="851" w:right="1325"/>
        <w:contextualSpacing/>
        <w:jc w:val="center"/>
        <w:rPr>
          <w:rFonts w:ascii="Palatino Linotype" w:hAnsi="Palatino Linotype"/>
          <w:b/>
          <w:i/>
          <w:sz w:val="22"/>
          <w:szCs w:val="22"/>
        </w:rPr>
      </w:pPr>
      <w:r w:rsidRPr="006D2B4A">
        <w:rPr>
          <w:rFonts w:ascii="Palatino Linotype" w:hAnsi="Palatino Linotype"/>
          <w:b/>
          <w:i/>
          <w:sz w:val="22"/>
          <w:szCs w:val="22"/>
        </w:rPr>
        <w:t>DEL GOBIERNO</w:t>
      </w:r>
    </w:p>
    <w:p w14:paraId="4FEC6BA1" w14:textId="77777777" w:rsidR="004D36BD" w:rsidRPr="006D2B4A" w:rsidRDefault="004D36BD" w:rsidP="004D36BD">
      <w:pPr>
        <w:ind w:left="851" w:right="1325"/>
        <w:contextualSpacing/>
        <w:jc w:val="both"/>
        <w:rPr>
          <w:i/>
        </w:rPr>
      </w:pPr>
    </w:p>
    <w:p w14:paraId="3BE9DAAD" w14:textId="77777777" w:rsidR="004D36BD" w:rsidRPr="006D2B4A" w:rsidRDefault="004D36BD" w:rsidP="004D36BD">
      <w:pPr>
        <w:ind w:left="851" w:right="1325"/>
        <w:contextualSpacing/>
        <w:jc w:val="both"/>
        <w:rPr>
          <w:rFonts w:ascii="Palatino Linotype" w:hAnsi="Palatino Linotype" w:cs="Arial"/>
          <w:i/>
          <w:sz w:val="22"/>
          <w:szCs w:val="22"/>
        </w:rPr>
      </w:pPr>
      <w:r w:rsidRPr="006D2B4A">
        <w:rPr>
          <w:rFonts w:ascii="Palatino Linotype" w:hAnsi="Palatino Linotype"/>
          <w:b/>
          <w:i/>
          <w:sz w:val="22"/>
          <w:szCs w:val="22"/>
        </w:rPr>
        <w:t>Artículo 28.-</w:t>
      </w:r>
      <w:r w:rsidRPr="006D2B4A">
        <w:rPr>
          <w:rFonts w:ascii="Palatino Linotype" w:hAnsi="Palatino Linotype"/>
          <w:i/>
          <w:sz w:val="22"/>
          <w:szCs w:val="22"/>
        </w:rPr>
        <w:t xml:space="preserve"> El gobierno del municipio está depositado en un cuerpo colegiado denominado Ayuntamiento, integrado por un Presidente, un Síndico, seis Regidores electos por el principio de mayoría relativa y cuatro de representación proporcional, quien tendrá la competencia, integración, funcionamiento y atribuciones que le confiere la Constitución Política de los Estados Unidos Mexicanos, la Constitución Política del Estado Libre y Soberano de México, la Ley Orgánica Municipal del Estado de México y las demás disposiciones normativas que resulten aplicables.</w:t>
      </w:r>
    </w:p>
    <w:p w14:paraId="1576FADD" w14:textId="77777777" w:rsidR="000C665F" w:rsidRPr="006D2B4A" w:rsidRDefault="000C665F" w:rsidP="000C665F">
      <w:pPr>
        <w:spacing w:line="360" w:lineRule="auto"/>
        <w:ind w:right="-93"/>
        <w:jc w:val="both"/>
        <w:rPr>
          <w:rFonts w:ascii="Palatino Linotype" w:hAnsi="Palatino Linotype" w:cs="Tahoma"/>
        </w:rPr>
      </w:pPr>
      <w:r w:rsidRPr="006D2B4A">
        <w:rPr>
          <w:rFonts w:ascii="Palatino Linotype" w:hAnsi="Palatino Linotype" w:cs="Tahoma"/>
        </w:rPr>
        <w:lastRenderedPageBreak/>
        <w:t xml:space="preserve">Por lo que se reitera, que la información que se analiza en el presente asunto en caso de entregarla se vulneraria la seguridad pública del </w:t>
      </w:r>
      <w:r w:rsidRPr="006D2B4A">
        <w:rPr>
          <w:rFonts w:ascii="Palatino Linotype" w:hAnsi="Palatino Linotype" w:cs="Tahoma"/>
          <w:b/>
        </w:rPr>
        <w:t>SUJETO OBLIGADO</w:t>
      </w:r>
      <w:r w:rsidRPr="006D2B4A">
        <w:rPr>
          <w:rFonts w:ascii="Palatino Linotype" w:hAnsi="Palatino Linotype" w:cs="Tahoma"/>
        </w:rPr>
        <w:t xml:space="preserve">. </w:t>
      </w:r>
    </w:p>
    <w:p w14:paraId="1082A5DD" w14:textId="77777777" w:rsidR="000C665F" w:rsidRPr="006D2B4A" w:rsidRDefault="000C665F" w:rsidP="000C665F">
      <w:pPr>
        <w:spacing w:line="360" w:lineRule="auto"/>
        <w:ind w:right="-93"/>
        <w:jc w:val="both"/>
        <w:rPr>
          <w:rFonts w:ascii="Palatino Linotype" w:hAnsi="Palatino Linotype" w:cs="Tahoma"/>
        </w:rPr>
      </w:pPr>
    </w:p>
    <w:p w14:paraId="7F21BDE3" w14:textId="77777777" w:rsidR="000C665F" w:rsidRPr="006D2B4A" w:rsidRDefault="000C665F" w:rsidP="000C665F">
      <w:pPr>
        <w:spacing w:line="360" w:lineRule="auto"/>
        <w:ind w:right="-93"/>
        <w:jc w:val="both"/>
        <w:rPr>
          <w:rFonts w:ascii="Palatino Linotype" w:hAnsi="Palatino Linotype" w:cs="Tahoma"/>
        </w:rPr>
      </w:pPr>
      <w:r w:rsidRPr="006D2B4A">
        <w:rPr>
          <w:rFonts w:ascii="Palatino Linotype" w:hAnsi="Palatino Linotype" w:cs="Tahoma"/>
        </w:rPr>
        <w:t xml:space="preserve">Finalmente, respecto de los requerimientos del particular señalados en la solicitud con el número 5 y 6, tocante a: </w:t>
      </w:r>
    </w:p>
    <w:p w14:paraId="4C7EACEB" w14:textId="77777777" w:rsidR="000C665F" w:rsidRPr="006D2B4A" w:rsidRDefault="000C665F" w:rsidP="000C665F">
      <w:pPr>
        <w:spacing w:line="360" w:lineRule="auto"/>
        <w:ind w:right="-93"/>
        <w:jc w:val="both"/>
        <w:rPr>
          <w:rFonts w:ascii="Palatino Linotype" w:hAnsi="Palatino Linotype" w:cs="Tahoma"/>
        </w:rPr>
      </w:pPr>
    </w:p>
    <w:p w14:paraId="32BC8C2A" w14:textId="77777777" w:rsidR="000C665F" w:rsidRPr="006D2B4A" w:rsidRDefault="000C665F" w:rsidP="00E70174">
      <w:pPr>
        <w:spacing w:line="360" w:lineRule="auto"/>
        <w:ind w:left="851" w:right="1325"/>
        <w:jc w:val="both"/>
        <w:rPr>
          <w:rFonts w:ascii="Palatino Linotype" w:hAnsi="Palatino Linotype" w:cs="Tahoma"/>
          <w:b/>
          <w:u w:val="single"/>
        </w:rPr>
      </w:pPr>
      <w:r w:rsidRPr="006D2B4A">
        <w:rPr>
          <w:rFonts w:ascii="Palatino Linotype" w:hAnsi="Palatino Linotype" w:cs="Tahoma"/>
          <w:b/>
          <w:u w:val="single"/>
        </w:rPr>
        <w:t>5.- El nombre completo y salario quincenal de cada uno de ellos.</w:t>
      </w:r>
    </w:p>
    <w:p w14:paraId="0659E41A" w14:textId="77777777" w:rsidR="000C665F" w:rsidRPr="006D2B4A" w:rsidRDefault="000C665F" w:rsidP="00E70174">
      <w:pPr>
        <w:spacing w:line="360" w:lineRule="auto"/>
        <w:ind w:left="851" w:right="1325"/>
        <w:jc w:val="both"/>
        <w:rPr>
          <w:rFonts w:ascii="Palatino Linotype" w:hAnsi="Palatino Linotype" w:cs="Tahoma"/>
          <w:b/>
          <w:u w:val="single"/>
        </w:rPr>
      </w:pPr>
      <w:r w:rsidRPr="006D2B4A">
        <w:rPr>
          <w:rFonts w:ascii="Palatino Linotype" w:hAnsi="Palatino Linotype" w:cs="Tahoma"/>
          <w:b/>
          <w:u w:val="single"/>
        </w:rPr>
        <w:t>6.- Los recibos de nómina de cada uno de ellos.</w:t>
      </w:r>
    </w:p>
    <w:p w14:paraId="41907FCE" w14:textId="77777777" w:rsidR="000C665F" w:rsidRPr="006D2B4A" w:rsidRDefault="000C665F" w:rsidP="000C665F">
      <w:pPr>
        <w:spacing w:line="360" w:lineRule="auto"/>
        <w:ind w:right="-93"/>
        <w:jc w:val="both"/>
        <w:rPr>
          <w:rFonts w:ascii="Palatino Linotype" w:hAnsi="Palatino Linotype" w:cs="Tahoma"/>
        </w:rPr>
      </w:pPr>
    </w:p>
    <w:p w14:paraId="5F83CAD1" w14:textId="77777777" w:rsidR="000C665F" w:rsidRPr="006D2B4A" w:rsidRDefault="00E70174" w:rsidP="000C665F">
      <w:pPr>
        <w:spacing w:line="360" w:lineRule="auto"/>
        <w:contextualSpacing/>
        <w:jc w:val="both"/>
        <w:rPr>
          <w:rFonts w:ascii="Palatino Linotype" w:eastAsia="Calibri" w:hAnsi="Palatino Linotype" w:cs="Tahoma"/>
          <w:bCs/>
          <w:lang w:eastAsia="en-US"/>
        </w:rPr>
      </w:pPr>
      <w:r w:rsidRPr="006D2B4A">
        <w:rPr>
          <w:rFonts w:ascii="Palatino Linotype" w:eastAsia="Calibri" w:hAnsi="Palatino Linotype" w:cs="Tahoma"/>
          <w:bCs/>
          <w:lang w:eastAsia="en-US"/>
        </w:rPr>
        <w:t xml:space="preserve">Primeramente se advierte que, </w:t>
      </w:r>
      <w:r w:rsidR="000C665F" w:rsidRPr="006D2B4A">
        <w:rPr>
          <w:rFonts w:ascii="Palatino Linotype" w:eastAsia="Calibri" w:hAnsi="Palatino Linotype" w:cs="Tahoma"/>
          <w:bCs/>
          <w:lang w:eastAsia="en-US"/>
        </w:rPr>
        <w:t>el nombre de los elementos encargados de la seguridad pública tiene un trato es</w:t>
      </w:r>
      <w:r w:rsidR="0059162C" w:rsidRPr="006D2B4A">
        <w:rPr>
          <w:rFonts w:ascii="Palatino Linotype" w:eastAsia="Calibri" w:hAnsi="Palatino Linotype" w:cs="Tahoma"/>
          <w:bCs/>
          <w:lang w:eastAsia="en-US"/>
        </w:rPr>
        <w:t>pecial y el</w:t>
      </w:r>
      <w:r w:rsidR="000C665F" w:rsidRPr="006D2B4A">
        <w:rPr>
          <w:rFonts w:ascii="Palatino Linotype" w:eastAsia="Calibri" w:hAnsi="Palatino Linotype" w:cs="Tahoma"/>
          <w:bCs/>
          <w:lang w:eastAsia="en-US"/>
        </w:rPr>
        <w:t xml:space="preserve"> salario de estos se considera que es información pública.</w:t>
      </w:r>
    </w:p>
    <w:p w14:paraId="5E088A9E" w14:textId="77777777" w:rsidR="006D251B" w:rsidRPr="006D2B4A" w:rsidRDefault="006D251B" w:rsidP="000C665F">
      <w:pPr>
        <w:pStyle w:val="paragraph"/>
        <w:spacing w:before="0" w:beforeAutospacing="0" w:after="240" w:afterAutospacing="0" w:line="360" w:lineRule="auto"/>
        <w:ind w:right="-150"/>
        <w:contextualSpacing/>
        <w:jc w:val="both"/>
        <w:textAlignment w:val="baseline"/>
        <w:rPr>
          <w:rFonts w:ascii="Palatino Linotype" w:eastAsia="Calibri" w:hAnsi="Palatino Linotype" w:cs="Tahoma"/>
          <w:bCs/>
          <w:sz w:val="24"/>
          <w:szCs w:val="24"/>
          <w:lang w:eastAsia="en-US"/>
        </w:rPr>
      </w:pPr>
    </w:p>
    <w:p w14:paraId="08BAAF4F" w14:textId="77777777" w:rsidR="000C665F" w:rsidRPr="006D2B4A" w:rsidRDefault="000C665F" w:rsidP="000C665F">
      <w:pPr>
        <w:pStyle w:val="paragraph"/>
        <w:spacing w:before="0" w:beforeAutospacing="0" w:after="240" w:afterAutospacing="0" w:line="360" w:lineRule="auto"/>
        <w:ind w:right="-150"/>
        <w:contextualSpacing/>
        <w:jc w:val="both"/>
        <w:textAlignment w:val="baseline"/>
        <w:rPr>
          <w:rFonts w:ascii="Palatino Linotype" w:eastAsia="Arial Unicode MS" w:hAnsi="Palatino Linotype" w:cs="Arial"/>
          <w:sz w:val="24"/>
          <w:szCs w:val="24"/>
        </w:rPr>
      </w:pPr>
      <w:r w:rsidRPr="006D2B4A">
        <w:rPr>
          <w:rFonts w:ascii="Palatino Linotype" w:eastAsia="Calibri" w:hAnsi="Palatino Linotype" w:cs="Tahoma"/>
          <w:bCs/>
          <w:sz w:val="24"/>
          <w:szCs w:val="24"/>
          <w:lang w:eastAsia="en-US"/>
        </w:rPr>
        <w:t xml:space="preserve">Por consiguiente, el documento que colmaría los requerimientos del particular en cuanto a los salarios quincenales, sería, como así lo advirtió en su solicitud el particular, los recibos de nómina; </w:t>
      </w:r>
      <w:r w:rsidRPr="006D2B4A">
        <w:rPr>
          <w:rFonts w:ascii="Palatino Linotype" w:hAnsi="Palatino Linotype"/>
          <w:sz w:val="24"/>
          <w:szCs w:val="24"/>
        </w:rPr>
        <w:t xml:space="preserve">razón que nos lleva a precisar que </w:t>
      </w:r>
      <w:r w:rsidRPr="006D2B4A">
        <w:rPr>
          <w:rFonts w:ascii="Palatino Linotype" w:hAnsi="Palatino Linotype" w:cs="Arial"/>
          <w:sz w:val="24"/>
          <w:szCs w:val="24"/>
        </w:rPr>
        <w:t>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7CE4305A" w14:textId="77777777" w:rsidR="000C665F" w:rsidRPr="006D2B4A" w:rsidRDefault="000C665F" w:rsidP="000C665F">
      <w:pPr>
        <w:spacing w:before="240" w:after="240"/>
        <w:ind w:left="851" w:right="851"/>
        <w:contextualSpacing/>
        <w:jc w:val="both"/>
        <w:rPr>
          <w:rFonts w:ascii="Palatino Linotype" w:hAnsi="Palatino Linotype" w:cs="Arial"/>
          <w:i/>
          <w:sz w:val="22"/>
          <w:szCs w:val="22"/>
        </w:rPr>
      </w:pPr>
      <w:r w:rsidRPr="006D2B4A">
        <w:rPr>
          <w:rFonts w:ascii="Palatino Linotype" w:hAnsi="Palatino Linotype" w:cs="Arial"/>
          <w:b/>
          <w:bCs/>
          <w:i/>
          <w:sz w:val="22"/>
          <w:szCs w:val="22"/>
        </w:rPr>
        <w:lastRenderedPageBreak/>
        <w:t xml:space="preserve">“NÓMINA </w:t>
      </w:r>
      <w:r w:rsidRPr="006D2B4A">
        <w:rPr>
          <w:rFonts w:ascii="Palatino Linotype" w:hAnsi="Palatino Linotype" w:cs="Arial"/>
          <w:i/>
          <w:sz w:val="22"/>
          <w:szCs w:val="22"/>
        </w:rPr>
        <w:t>Listado general de los trabajadores de una institución, en</w:t>
      </w:r>
      <w:r w:rsidRPr="006D2B4A">
        <w:rPr>
          <w:rFonts w:ascii="Palatino Linotype" w:hAnsi="Palatino Linotype" w:cs="Arial"/>
          <w:b/>
          <w:bCs/>
          <w:i/>
          <w:sz w:val="22"/>
          <w:szCs w:val="22"/>
        </w:rPr>
        <w:t xml:space="preserve"> </w:t>
      </w:r>
      <w:r w:rsidRPr="006D2B4A">
        <w:rPr>
          <w:rFonts w:ascii="Palatino Linotype" w:hAnsi="Palatino Linotype" w:cs="Arial"/>
          <w:i/>
          <w:sz w:val="22"/>
          <w:szCs w:val="22"/>
        </w:rPr>
        <w:t>el cual se asientan las percepciones brutas, deducciones y</w:t>
      </w:r>
      <w:r w:rsidRPr="006D2B4A">
        <w:rPr>
          <w:rFonts w:ascii="Palatino Linotype" w:hAnsi="Palatino Linotype" w:cs="Arial"/>
          <w:b/>
          <w:bCs/>
          <w:i/>
          <w:sz w:val="22"/>
          <w:szCs w:val="22"/>
        </w:rPr>
        <w:t xml:space="preserve"> </w:t>
      </w:r>
      <w:r w:rsidRPr="006D2B4A">
        <w:rPr>
          <w:rFonts w:ascii="Palatino Linotype" w:hAnsi="Palatino Linotype" w:cs="Arial"/>
          <w:i/>
          <w:sz w:val="22"/>
          <w:szCs w:val="22"/>
        </w:rPr>
        <w:t xml:space="preserve">alcance neto </w:t>
      </w:r>
      <w:r w:rsidRPr="006D2B4A">
        <w:rPr>
          <w:rFonts w:ascii="Palatino Linotype" w:hAnsi="Palatino Linotype" w:cs="Arial"/>
          <w:i/>
          <w:color w:val="000000"/>
          <w:sz w:val="22"/>
          <w:szCs w:val="22"/>
        </w:rPr>
        <w:t>de</w:t>
      </w:r>
      <w:r w:rsidRPr="006D2B4A">
        <w:rPr>
          <w:rFonts w:ascii="Palatino Linotype" w:hAnsi="Palatino Linotype" w:cs="Arial"/>
          <w:i/>
          <w:sz w:val="22"/>
          <w:szCs w:val="22"/>
        </w:rPr>
        <w:t xml:space="preserve"> las mismas; la nómina es utilizada para</w:t>
      </w:r>
      <w:r w:rsidRPr="006D2B4A">
        <w:rPr>
          <w:rFonts w:ascii="Palatino Linotype" w:hAnsi="Palatino Linotype" w:cs="Arial"/>
          <w:b/>
          <w:bCs/>
          <w:i/>
          <w:sz w:val="22"/>
          <w:szCs w:val="22"/>
        </w:rPr>
        <w:t xml:space="preserve"> </w:t>
      </w:r>
      <w:r w:rsidRPr="006D2B4A">
        <w:rPr>
          <w:rFonts w:ascii="Palatino Linotype" w:hAnsi="Palatino Linotype" w:cs="Arial"/>
          <w:i/>
          <w:sz w:val="22"/>
          <w:szCs w:val="22"/>
        </w:rPr>
        <w:t>efectuar los pagos periódicos (semanales, quincenales o</w:t>
      </w:r>
      <w:r w:rsidRPr="006D2B4A">
        <w:rPr>
          <w:rFonts w:ascii="Palatino Linotype" w:hAnsi="Palatino Linotype" w:cs="Arial"/>
          <w:b/>
          <w:bCs/>
          <w:i/>
          <w:sz w:val="22"/>
          <w:szCs w:val="22"/>
        </w:rPr>
        <w:t xml:space="preserve"> </w:t>
      </w:r>
      <w:r w:rsidRPr="006D2B4A">
        <w:rPr>
          <w:rFonts w:ascii="Palatino Linotype" w:hAnsi="Palatino Linotype" w:cs="Arial"/>
          <w:i/>
          <w:sz w:val="22"/>
          <w:szCs w:val="22"/>
        </w:rPr>
        <w:t>mensuales) a los trabajadores por concepto de sueldos y</w:t>
      </w:r>
      <w:r w:rsidRPr="006D2B4A">
        <w:rPr>
          <w:rFonts w:ascii="Palatino Linotype" w:hAnsi="Palatino Linotype" w:cs="Arial"/>
          <w:b/>
          <w:bCs/>
          <w:i/>
          <w:sz w:val="22"/>
          <w:szCs w:val="22"/>
        </w:rPr>
        <w:t xml:space="preserve"> </w:t>
      </w:r>
      <w:r w:rsidRPr="006D2B4A">
        <w:rPr>
          <w:rFonts w:ascii="Palatino Linotype" w:hAnsi="Palatino Linotype" w:cs="Arial"/>
          <w:i/>
          <w:sz w:val="22"/>
          <w:szCs w:val="22"/>
        </w:rPr>
        <w:t>salarios.”(Sic)</w:t>
      </w:r>
    </w:p>
    <w:p w14:paraId="591FF7E9" w14:textId="77777777" w:rsidR="000C665F" w:rsidRPr="006D2B4A" w:rsidRDefault="000C665F" w:rsidP="000C665F">
      <w:pPr>
        <w:autoSpaceDE w:val="0"/>
        <w:autoSpaceDN w:val="0"/>
        <w:adjustRightInd w:val="0"/>
        <w:spacing w:before="120" w:after="120"/>
        <w:ind w:left="851" w:right="902"/>
        <w:contextualSpacing/>
        <w:jc w:val="both"/>
        <w:rPr>
          <w:rFonts w:ascii="Palatino Linotype" w:hAnsi="Palatino Linotype" w:cs="Arial"/>
          <w:b/>
          <w:i/>
          <w:sz w:val="22"/>
          <w:szCs w:val="22"/>
        </w:rPr>
      </w:pPr>
    </w:p>
    <w:p w14:paraId="3A76925E" w14:textId="77777777" w:rsidR="000C665F" w:rsidRPr="006D2B4A" w:rsidRDefault="000C665F" w:rsidP="000C665F">
      <w:pPr>
        <w:spacing w:line="360" w:lineRule="auto"/>
        <w:jc w:val="both"/>
        <w:rPr>
          <w:rFonts w:ascii="Palatino Linotype" w:hAnsi="Palatino Linotype" w:cs="Arial"/>
        </w:rPr>
      </w:pPr>
      <w:r w:rsidRPr="006D2B4A">
        <w:rPr>
          <w:rFonts w:ascii="Palatino Linotype" w:hAnsi="Palatino Linotype" w:cs="Arial"/>
        </w:rPr>
        <w:t xml:space="preserve">En base a lo anterior, conviene a traer lo establecido por el artículo 804, fracción II, de la Ley Federal de Trabajo, el cual a la letra establece: </w:t>
      </w:r>
    </w:p>
    <w:p w14:paraId="71D9E920" w14:textId="77777777" w:rsidR="000C665F" w:rsidRPr="006D2B4A" w:rsidRDefault="000C665F" w:rsidP="000C665F">
      <w:pPr>
        <w:spacing w:before="240"/>
        <w:ind w:left="851" w:right="851"/>
        <w:contextualSpacing/>
        <w:jc w:val="both"/>
        <w:rPr>
          <w:rFonts w:ascii="Palatino Linotype" w:hAnsi="Palatino Linotype" w:cs="Arial"/>
          <w:bCs/>
          <w:i/>
          <w:szCs w:val="20"/>
        </w:rPr>
      </w:pPr>
    </w:p>
    <w:p w14:paraId="4FD16DAE" w14:textId="77777777" w:rsidR="000C665F" w:rsidRPr="006D2B4A" w:rsidRDefault="000C665F" w:rsidP="000C665F">
      <w:pPr>
        <w:spacing w:before="240"/>
        <w:ind w:left="851" w:right="851"/>
        <w:contextualSpacing/>
        <w:jc w:val="both"/>
        <w:rPr>
          <w:rFonts w:ascii="Palatino Linotype" w:hAnsi="Palatino Linotype" w:cs="Arial"/>
          <w:i/>
          <w:sz w:val="22"/>
          <w:szCs w:val="22"/>
        </w:rPr>
      </w:pPr>
      <w:r w:rsidRPr="006D2B4A">
        <w:rPr>
          <w:rFonts w:ascii="Palatino Linotype" w:hAnsi="Palatino Linotype" w:cs="Arial"/>
          <w:bCs/>
          <w:i/>
          <w:szCs w:val="20"/>
        </w:rPr>
        <w:t>“</w:t>
      </w:r>
      <w:r w:rsidRPr="006D2B4A">
        <w:rPr>
          <w:rFonts w:ascii="Palatino Linotype" w:hAnsi="Palatino Linotype" w:cs="Arial"/>
          <w:b/>
          <w:i/>
          <w:sz w:val="22"/>
          <w:szCs w:val="22"/>
        </w:rPr>
        <w:t>Artículo 804.-</w:t>
      </w:r>
      <w:r w:rsidRPr="006D2B4A">
        <w:rPr>
          <w:rFonts w:ascii="Palatino Linotype" w:hAnsi="Palatino Linotype" w:cs="Arial"/>
          <w:i/>
          <w:sz w:val="22"/>
          <w:szCs w:val="22"/>
        </w:rPr>
        <w:t xml:space="preserve"> </w:t>
      </w:r>
      <w:r w:rsidRPr="006D2B4A">
        <w:rPr>
          <w:rFonts w:ascii="Palatino Linotype" w:hAnsi="Palatino Linotype" w:cs="Arial"/>
          <w:b/>
          <w:i/>
          <w:sz w:val="22"/>
          <w:szCs w:val="22"/>
        </w:rPr>
        <w:t>El patrón tiene obligación de conservar y exhibir en juicio los documentos que a continuación se precisan</w:t>
      </w:r>
      <w:r w:rsidRPr="006D2B4A">
        <w:rPr>
          <w:rFonts w:ascii="Palatino Linotype" w:hAnsi="Palatino Linotype" w:cs="Arial"/>
          <w:i/>
          <w:sz w:val="22"/>
          <w:szCs w:val="22"/>
        </w:rPr>
        <w:t>:</w:t>
      </w:r>
    </w:p>
    <w:p w14:paraId="30698C32" w14:textId="77777777" w:rsidR="000C665F" w:rsidRPr="006D2B4A" w:rsidRDefault="000C665F" w:rsidP="000C665F">
      <w:pPr>
        <w:spacing w:before="240"/>
        <w:ind w:left="851" w:right="851"/>
        <w:contextualSpacing/>
        <w:jc w:val="both"/>
        <w:rPr>
          <w:rFonts w:ascii="Palatino Linotype" w:hAnsi="Palatino Linotype" w:cs="Arial"/>
          <w:i/>
          <w:sz w:val="22"/>
          <w:szCs w:val="22"/>
        </w:rPr>
      </w:pPr>
    </w:p>
    <w:p w14:paraId="5C3427CA" w14:textId="77777777" w:rsidR="000C665F" w:rsidRPr="006D2B4A" w:rsidRDefault="000C665F" w:rsidP="000C665F">
      <w:pPr>
        <w:spacing w:before="240"/>
        <w:ind w:left="851" w:right="851"/>
        <w:contextualSpacing/>
        <w:jc w:val="both"/>
        <w:rPr>
          <w:rFonts w:ascii="Palatino Linotype" w:hAnsi="Palatino Linotype" w:cs="Arial"/>
          <w:i/>
          <w:sz w:val="22"/>
          <w:szCs w:val="22"/>
        </w:rPr>
      </w:pPr>
      <w:r w:rsidRPr="006D2B4A">
        <w:rPr>
          <w:rFonts w:ascii="Palatino Linotype" w:hAnsi="Palatino Linotype" w:cs="Arial"/>
          <w:b/>
          <w:i/>
          <w:sz w:val="22"/>
          <w:szCs w:val="22"/>
        </w:rPr>
        <w:t>II.</w:t>
      </w:r>
      <w:r w:rsidRPr="006D2B4A">
        <w:rPr>
          <w:rFonts w:ascii="Palatino Linotype" w:hAnsi="Palatino Linotype" w:cs="Arial"/>
          <w:i/>
          <w:sz w:val="22"/>
          <w:szCs w:val="22"/>
        </w:rPr>
        <w:t xml:space="preserve"> </w:t>
      </w:r>
      <w:r w:rsidRPr="006D2B4A">
        <w:rPr>
          <w:rFonts w:ascii="Palatino Linotype" w:hAnsi="Palatino Linotype" w:cs="Arial"/>
          <w:b/>
          <w:i/>
          <w:sz w:val="22"/>
          <w:szCs w:val="22"/>
        </w:rPr>
        <w:t>Listas de raya o nómina de personal</w:t>
      </w:r>
      <w:r w:rsidRPr="006D2B4A">
        <w:rPr>
          <w:rFonts w:ascii="Palatino Linotype" w:hAnsi="Palatino Linotype" w:cs="Arial"/>
          <w:i/>
          <w:sz w:val="22"/>
          <w:szCs w:val="22"/>
        </w:rPr>
        <w:t xml:space="preserve">, cuando se lleven en el centro de trabajo; o recibos de pagos de salarios; </w:t>
      </w:r>
    </w:p>
    <w:p w14:paraId="57E7511D" w14:textId="77777777" w:rsidR="000C665F" w:rsidRPr="006D2B4A" w:rsidRDefault="000C665F" w:rsidP="000C665F">
      <w:pPr>
        <w:spacing w:before="240"/>
        <w:ind w:left="851" w:right="851"/>
        <w:contextualSpacing/>
        <w:jc w:val="both"/>
        <w:rPr>
          <w:rFonts w:ascii="Palatino Linotype" w:hAnsi="Palatino Linotype" w:cs="Arial"/>
          <w:i/>
          <w:sz w:val="22"/>
          <w:szCs w:val="22"/>
        </w:rPr>
      </w:pPr>
      <w:r w:rsidRPr="006D2B4A">
        <w:rPr>
          <w:rFonts w:ascii="Palatino Linotype" w:hAnsi="Palatino Linotype" w:cs="Arial"/>
          <w:i/>
          <w:sz w:val="22"/>
          <w:szCs w:val="22"/>
        </w:rPr>
        <w:t>(…)</w:t>
      </w:r>
    </w:p>
    <w:p w14:paraId="601FB27B" w14:textId="77777777" w:rsidR="000C665F" w:rsidRPr="006D2B4A" w:rsidRDefault="000C665F" w:rsidP="000C665F">
      <w:pPr>
        <w:spacing w:before="240"/>
        <w:ind w:left="851" w:right="851"/>
        <w:contextualSpacing/>
        <w:jc w:val="both"/>
        <w:rPr>
          <w:rFonts w:ascii="Palatino Linotype" w:hAnsi="Palatino Linotype" w:cs="Arial"/>
          <w:i/>
          <w:sz w:val="22"/>
          <w:szCs w:val="22"/>
        </w:rPr>
      </w:pPr>
      <w:r w:rsidRPr="006D2B4A">
        <w:rPr>
          <w:rFonts w:ascii="Palatino Linotype" w:hAnsi="Palatino Linotype" w:cs="Arial"/>
          <w:i/>
          <w:sz w:val="22"/>
          <w:szCs w:val="22"/>
        </w:rPr>
        <w:t xml:space="preserve">Los documentos señalados en la fracción I deberán conservarse mientras dure la relación laboral y hasta un año después; </w:t>
      </w:r>
      <w:r w:rsidRPr="006D2B4A">
        <w:rPr>
          <w:rFonts w:ascii="Palatino Linotype" w:hAnsi="Palatino Linotype" w:cs="Arial"/>
          <w:b/>
          <w:i/>
          <w:sz w:val="22"/>
          <w:szCs w:val="22"/>
        </w:rPr>
        <w:t>los señalados en las fracciones II, III y IV, durante el último año y un año después de que se extinga la relación laboral</w:t>
      </w:r>
      <w:r w:rsidRPr="006D2B4A">
        <w:rPr>
          <w:rFonts w:ascii="Palatino Linotype" w:hAnsi="Palatino Linotype" w:cs="Arial"/>
          <w:i/>
          <w:sz w:val="22"/>
          <w:szCs w:val="22"/>
        </w:rPr>
        <w:t>; y los mencionados en la fracción V, conforme lo señalen las Leyes que los rijan.” (Sic)</w:t>
      </w:r>
    </w:p>
    <w:p w14:paraId="3B0EF692" w14:textId="77777777" w:rsidR="000C665F" w:rsidRPr="006D2B4A" w:rsidRDefault="000C665F" w:rsidP="000C665F">
      <w:pPr>
        <w:tabs>
          <w:tab w:val="right" w:leader="dot" w:pos="8505"/>
        </w:tabs>
        <w:spacing w:before="240" w:after="240" w:line="360" w:lineRule="auto"/>
        <w:contextualSpacing/>
        <w:jc w:val="both"/>
        <w:rPr>
          <w:rFonts w:ascii="Palatino Linotype" w:hAnsi="Palatino Linotype" w:cs="Arial"/>
        </w:rPr>
      </w:pPr>
    </w:p>
    <w:p w14:paraId="4816095E" w14:textId="77777777" w:rsidR="000C665F" w:rsidRPr="006D2B4A" w:rsidRDefault="000C665F" w:rsidP="000C665F">
      <w:pPr>
        <w:spacing w:before="240" w:after="240" w:line="360" w:lineRule="auto"/>
        <w:jc w:val="both"/>
        <w:rPr>
          <w:rFonts w:ascii="Palatino Linotype" w:hAnsi="Palatino Linotype" w:cs="Arial"/>
        </w:rPr>
      </w:pPr>
      <w:r w:rsidRPr="006D2B4A">
        <w:rPr>
          <w:rFonts w:ascii="Palatino Linotype" w:hAnsi="Palatino Linotype" w:cs="Arial"/>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10723C2F" w14:textId="77777777" w:rsidR="000C665F" w:rsidRPr="006D2B4A" w:rsidRDefault="000C665F" w:rsidP="000C665F">
      <w:pPr>
        <w:spacing w:before="240" w:after="360" w:line="360" w:lineRule="auto"/>
        <w:ind w:right="51"/>
        <w:contextualSpacing/>
        <w:jc w:val="both"/>
        <w:rPr>
          <w:rFonts w:ascii="Palatino Linotype" w:hAnsi="Palatino Linotype" w:cs="Arial"/>
        </w:rPr>
      </w:pPr>
      <w:r w:rsidRPr="006D2B4A">
        <w:rPr>
          <w:rFonts w:ascii="Palatino Linotype" w:hAnsi="Palatino Linotype" w:cs="Arial"/>
        </w:rPr>
        <w:t>De ahí que, el artículo 50 de la Ley del Trabajo de los Servidores Públicos del Estado y Municipios, dispone literalmente lo siguiente:</w:t>
      </w:r>
    </w:p>
    <w:p w14:paraId="097B932C" w14:textId="77777777" w:rsidR="000C665F" w:rsidRPr="006D2B4A" w:rsidRDefault="000C665F" w:rsidP="000C665F">
      <w:pPr>
        <w:spacing w:before="240"/>
        <w:ind w:left="851" w:right="851"/>
        <w:contextualSpacing/>
        <w:jc w:val="both"/>
        <w:rPr>
          <w:rFonts w:ascii="Palatino Linotype" w:hAnsi="Palatino Linotype"/>
          <w:i/>
          <w:sz w:val="22"/>
          <w:szCs w:val="22"/>
        </w:rPr>
      </w:pPr>
    </w:p>
    <w:p w14:paraId="64C9A605" w14:textId="77777777" w:rsidR="000C665F" w:rsidRPr="006D2B4A" w:rsidRDefault="000C665F" w:rsidP="000C665F">
      <w:pPr>
        <w:spacing w:before="240"/>
        <w:ind w:left="851" w:right="851"/>
        <w:contextualSpacing/>
        <w:jc w:val="both"/>
        <w:rPr>
          <w:rFonts w:ascii="Palatino Linotype" w:hAnsi="Palatino Linotype" w:cstheme="minorBidi"/>
          <w:i/>
          <w:sz w:val="22"/>
          <w:szCs w:val="22"/>
        </w:rPr>
      </w:pPr>
      <w:r w:rsidRPr="006D2B4A">
        <w:rPr>
          <w:rFonts w:ascii="Palatino Linotype" w:hAnsi="Palatino Linotype"/>
          <w:i/>
          <w:sz w:val="22"/>
          <w:szCs w:val="22"/>
        </w:rPr>
        <w:t>“</w:t>
      </w:r>
      <w:r w:rsidRPr="006D2B4A">
        <w:rPr>
          <w:rFonts w:ascii="Palatino Linotype" w:hAnsi="Palatino Linotype"/>
          <w:b/>
          <w:i/>
          <w:sz w:val="22"/>
          <w:szCs w:val="22"/>
        </w:rPr>
        <w:t>ARTÍCULO 50</w:t>
      </w:r>
      <w:r w:rsidRPr="006D2B4A">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26F30002" w14:textId="77777777" w:rsidR="000C665F" w:rsidRPr="006D2B4A" w:rsidRDefault="000C665F" w:rsidP="000C665F">
      <w:pPr>
        <w:spacing w:before="240"/>
        <w:ind w:left="851" w:right="851"/>
        <w:contextualSpacing/>
        <w:jc w:val="both"/>
        <w:rPr>
          <w:rFonts w:ascii="Palatino Linotype" w:hAnsi="Palatino Linotype"/>
          <w:i/>
          <w:sz w:val="22"/>
          <w:szCs w:val="22"/>
        </w:rPr>
      </w:pPr>
      <w:r w:rsidRPr="006D2B4A">
        <w:rPr>
          <w:rFonts w:ascii="Palatino Linotype" w:hAnsi="Palatino Linotype"/>
          <w:i/>
          <w:sz w:val="22"/>
          <w:szCs w:val="22"/>
        </w:rPr>
        <w:t>Iguales consecuencias se generarán para todos los servidores públicos, cuando la relación de trabajo se formalice mediante un contrato o por encontrarse en lista de raya.”(Sic)</w:t>
      </w:r>
    </w:p>
    <w:p w14:paraId="53541FAC" w14:textId="77777777" w:rsidR="000C665F" w:rsidRPr="006D2B4A" w:rsidRDefault="000C665F" w:rsidP="000C665F">
      <w:pPr>
        <w:spacing w:before="240" w:line="360" w:lineRule="auto"/>
        <w:ind w:right="49"/>
        <w:contextualSpacing/>
        <w:jc w:val="both"/>
        <w:rPr>
          <w:rFonts w:ascii="Palatino Linotype" w:hAnsi="Palatino Linotype" w:cs="Arial"/>
        </w:rPr>
      </w:pPr>
    </w:p>
    <w:p w14:paraId="5D4FE63E" w14:textId="77777777" w:rsidR="000C665F" w:rsidRPr="006D2B4A" w:rsidRDefault="000C665F" w:rsidP="000C665F">
      <w:pPr>
        <w:spacing w:before="240" w:line="360" w:lineRule="auto"/>
        <w:ind w:right="49"/>
        <w:contextualSpacing/>
        <w:jc w:val="both"/>
        <w:rPr>
          <w:rFonts w:ascii="Palatino Linotype" w:hAnsi="Palatino Linotype" w:cs="Arial"/>
        </w:rPr>
      </w:pPr>
      <w:r w:rsidRPr="006D2B4A">
        <w:rPr>
          <w:rFonts w:ascii="Palatino Linotype" w:hAnsi="Palatino Linotype" w:cs="Arial"/>
        </w:rPr>
        <w:t>De lo anterior, se advierte que la relación laboral entre un servidor público y el Estado se formaliza mediante nombramiento, contrato o formato único de movimientos de personal.</w:t>
      </w:r>
    </w:p>
    <w:p w14:paraId="5D40D3C7" w14:textId="77777777" w:rsidR="000C665F" w:rsidRPr="006D2B4A" w:rsidRDefault="000C665F" w:rsidP="000C665F">
      <w:pPr>
        <w:spacing w:before="240" w:after="240" w:line="360" w:lineRule="auto"/>
        <w:ind w:right="49"/>
        <w:jc w:val="both"/>
        <w:rPr>
          <w:rFonts w:ascii="Palatino Linotype" w:hAnsi="Palatino Linotype" w:cs="Arial"/>
        </w:rPr>
      </w:pPr>
      <w:r w:rsidRPr="006D2B4A">
        <w:rPr>
          <w:rFonts w:ascii="Palatino Linotype" w:hAnsi="Palatino Linotype" w:cs="Arial"/>
        </w:rPr>
        <w:t>En ese contexto, tratándose de servidores públicos de los Municipios la Ley del Trabajo de los Servidores Públicos del Estado y Municipios, en su artículo 220-K, establece lo siguiente:</w:t>
      </w:r>
    </w:p>
    <w:p w14:paraId="1B0971C8" w14:textId="77777777" w:rsidR="000C665F" w:rsidRPr="006D2B4A" w:rsidRDefault="000C665F" w:rsidP="000C665F">
      <w:pPr>
        <w:tabs>
          <w:tab w:val="left" w:pos="9072"/>
        </w:tabs>
        <w:spacing w:before="240"/>
        <w:ind w:left="851" w:right="851"/>
        <w:contextualSpacing/>
        <w:jc w:val="both"/>
        <w:rPr>
          <w:rFonts w:ascii="Palatino Linotype" w:hAnsi="Palatino Linotype" w:cstheme="minorBidi"/>
          <w:bCs/>
          <w:i/>
          <w:sz w:val="22"/>
          <w:szCs w:val="22"/>
        </w:rPr>
      </w:pPr>
      <w:r w:rsidRPr="006D2B4A">
        <w:rPr>
          <w:rFonts w:ascii="Palatino Linotype" w:hAnsi="Palatino Linotype"/>
          <w:b/>
          <w:bCs/>
          <w:i/>
          <w:sz w:val="22"/>
          <w:szCs w:val="22"/>
        </w:rPr>
        <w:t>“ARTÍCULO 220 K.-</w:t>
      </w:r>
      <w:r w:rsidRPr="006D2B4A">
        <w:rPr>
          <w:rFonts w:ascii="Palatino Linotype" w:hAnsi="Palatino Linotype"/>
          <w:bCs/>
          <w:i/>
          <w:sz w:val="22"/>
          <w:szCs w:val="22"/>
        </w:rPr>
        <w:t xml:space="preserve"> La </w:t>
      </w:r>
      <w:r w:rsidRPr="006D2B4A">
        <w:rPr>
          <w:rFonts w:ascii="Palatino Linotype" w:hAnsi="Palatino Linotype"/>
          <w:b/>
          <w:bCs/>
          <w:i/>
          <w:sz w:val="22"/>
          <w:szCs w:val="22"/>
        </w:rPr>
        <w:t>institución o dependencia pública tiene la obligación de conservar y exhibir en el proceso los documentos que a continuación</w:t>
      </w:r>
      <w:r w:rsidRPr="006D2B4A">
        <w:rPr>
          <w:rFonts w:ascii="Palatino Linotype" w:hAnsi="Palatino Linotype"/>
          <w:bCs/>
          <w:i/>
          <w:sz w:val="22"/>
          <w:szCs w:val="22"/>
        </w:rPr>
        <w:t xml:space="preserve"> </w:t>
      </w:r>
      <w:r w:rsidRPr="006D2B4A">
        <w:rPr>
          <w:rFonts w:ascii="Palatino Linotype" w:hAnsi="Palatino Linotype"/>
          <w:b/>
          <w:bCs/>
          <w:i/>
          <w:sz w:val="22"/>
          <w:szCs w:val="22"/>
        </w:rPr>
        <w:t>se precisan</w:t>
      </w:r>
      <w:r w:rsidRPr="006D2B4A">
        <w:rPr>
          <w:rFonts w:ascii="Palatino Linotype" w:hAnsi="Palatino Linotype"/>
          <w:bCs/>
          <w:i/>
          <w:sz w:val="22"/>
          <w:szCs w:val="22"/>
        </w:rPr>
        <w:t>:</w:t>
      </w:r>
    </w:p>
    <w:p w14:paraId="545EBC21" w14:textId="77777777" w:rsidR="000C665F" w:rsidRPr="006D2B4A" w:rsidRDefault="000C665F" w:rsidP="000C665F">
      <w:pPr>
        <w:tabs>
          <w:tab w:val="left" w:pos="9072"/>
        </w:tabs>
        <w:spacing w:before="240"/>
        <w:ind w:left="851" w:right="851"/>
        <w:contextualSpacing/>
        <w:jc w:val="both"/>
        <w:rPr>
          <w:rFonts w:ascii="Palatino Linotype" w:hAnsi="Palatino Linotype"/>
          <w:bCs/>
          <w:i/>
          <w:sz w:val="22"/>
          <w:szCs w:val="22"/>
        </w:rPr>
      </w:pPr>
      <w:r w:rsidRPr="006D2B4A">
        <w:rPr>
          <w:rFonts w:ascii="Palatino Linotype" w:hAnsi="Palatino Linotype"/>
          <w:bCs/>
          <w:i/>
          <w:sz w:val="22"/>
          <w:szCs w:val="22"/>
        </w:rPr>
        <w:t>…</w:t>
      </w:r>
    </w:p>
    <w:p w14:paraId="516419DA" w14:textId="77777777" w:rsidR="000C665F" w:rsidRPr="006D2B4A" w:rsidRDefault="000C665F" w:rsidP="000C665F">
      <w:pPr>
        <w:tabs>
          <w:tab w:val="left" w:pos="9072"/>
        </w:tabs>
        <w:spacing w:before="240"/>
        <w:ind w:left="851" w:right="851"/>
        <w:contextualSpacing/>
        <w:jc w:val="both"/>
        <w:rPr>
          <w:rFonts w:ascii="Palatino Linotype" w:hAnsi="Palatino Linotype"/>
          <w:b/>
          <w:bCs/>
          <w:i/>
          <w:sz w:val="22"/>
          <w:szCs w:val="22"/>
        </w:rPr>
      </w:pPr>
      <w:r w:rsidRPr="006D2B4A">
        <w:rPr>
          <w:rFonts w:ascii="Palatino Linotype" w:hAnsi="Palatino Linotype"/>
          <w:bCs/>
          <w:i/>
          <w:sz w:val="22"/>
          <w:szCs w:val="22"/>
        </w:rPr>
        <w:t xml:space="preserve">II. </w:t>
      </w:r>
      <w:r w:rsidRPr="006D2B4A">
        <w:rPr>
          <w:rFonts w:ascii="Palatino Linotype" w:hAnsi="Palatino Linotype"/>
          <w:b/>
          <w:bCs/>
          <w:i/>
          <w:sz w:val="22"/>
          <w:szCs w:val="22"/>
        </w:rPr>
        <w:t>Recibos de pagos de salarios o</w:t>
      </w:r>
      <w:r w:rsidRPr="006D2B4A">
        <w:rPr>
          <w:rFonts w:ascii="Palatino Linotype" w:hAnsi="Palatino Linotype"/>
          <w:bCs/>
          <w:i/>
          <w:sz w:val="22"/>
          <w:szCs w:val="22"/>
        </w:rPr>
        <w:t xml:space="preserve"> </w:t>
      </w:r>
      <w:r w:rsidRPr="006D2B4A">
        <w:rPr>
          <w:rFonts w:ascii="Palatino Linotype" w:hAnsi="Palatino Linotype"/>
          <w:b/>
          <w:bCs/>
          <w:i/>
          <w:sz w:val="22"/>
          <w:szCs w:val="22"/>
        </w:rPr>
        <w:t>las constancias documentales del pago de salario</w:t>
      </w:r>
      <w:r w:rsidRPr="006D2B4A">
        <w:rPr>
          <w:rFonts w:ascii="Palatino Linotype" w:hAnsi="Palatino Linotype"/>
          <w:bCs/>
          <w:i/>
          <w:sz w:val="22"/>
          <w:szCs w:val="22"/>
        </w:rPr>
        <w:t xml:space="preserve"> </w:t>
      </w:r>
      <w:r w:rsidRPr="006D2B4A">
        <w:rPr>
          <w:rFonts w:ascii="Palatino Linotype" w:hAnsi="Palatino Linotype"/>
          <w:b/>
          <w:bCs/>
          <w:i/>
          <w:sz w:val="22"/>
          <w:szCs w:val="22"/>
        </w:rPr>
        <w:t>cuando sea por depósito o mediante información electrónica;</w:t>
      </w:r>
    </w:p>
    <w:p w14:paraId="08408E33" w14:textId="77777777" w:rsidR="000C665F" w:rsidRPr="006D2B4A" w:rsidRDefault="000C665F" w:rsidP="000C665F">
      <w:pPr>
        <w:tabs>
          <w:tab w:val="left" w:pos="9072"/>
        </w:tabs>
        <w:spacing w:before="240"/>
        <w:ind w:left="851" w:right="851"/>
        <w:contextualSpacing/>
        <w:jc w:val="both"/>
        <w:rPr>
          <w:rFonts w:ascii="Palatino Linotype" w:hAnsi="Palatino Linotype"/>
          <w:bCs/>
          <w:i/>
          <w:sz w:val="22"/>
          <w:szCs w:val="22"/>
        </w:rPr>
      </w:pPr>
      <w:r w:rsidRPr="006D2B4A">
        <w:rPr>
          <w:rFonts w:ascii="Palatino Linotype" w:hAnsi="Palatino Linotype"/>
          <w:bCs/>
          <w:i/>
          <w:sz w:val="22"/>
          <w:szCs w:val="22"/>
        </w:rPr>
        <w:t>…</w:t>
      </w:r>
    </w:p>
    <w:p w14:paraId="2F9BF160" w14:textId="77777777" w:rsidR="000C665F" w:rsidRPr="006D2B4A" w:rsidRDefault="000C665F" w:rsidP="000C665F">
      <w:pPr>
        <w:tabs>
          <w:tab w:val="left" w:pos="9072"/>
        </w:tabs>
        <w:spacing w:before="240"/>
        <w:ind w:left="851" w:right="851"/>
        <w:contextualSpacing/>
        <w:jc w:val="both"/>
        <w:rPr>
          <w:rFonts w:ascii="Palatino Linotype" w:hAnsi="Palatino Linotype"/>
          <w:bCs/>
          <w:i/>
          <w:sz w:val="22"/>
          <w:szCs w:val="22"/>
        </w:rPr>
      </w:pPr>
      <w:r w:rsidRPr="006D2B4A">
        <w:rPr>
          <w:rFonts w:ascii="Palatino Linotype" w:hAnsi="Palatino Linotype"/>
          <w:bCs/>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0C87C838" w14:textId="77777777" w:rsidR="000C665F" w:rsidRPr="006D2B4A" w:rsidRDefault="000C665F" w:rsidP="000C665F">
      <w:pPr>
        <w:tabs>
          <w:tab w:val="left" w:pos="9072"/>
        </w:tabs>
        <w:spacing w:before="240"/>
        <w:ind w:left="851" w:right="851"/>
        <w:contextualSpacing/>
        <w:jc w:val="both"/>
        <w:rPr>
          <w:rFonts w:ascii="Palatino Linotype" w:hAnsi="Palatino Linotype"/>
          <w:bCs/>
          <w:i/>
          <w:sz w:val="22"/>
          <w:szCs w:val="22"/>
        </w:rPr>
      </w:pPr>
      <w:r w:rsidRPr="006D2B4A">
        <w:rPr>
          <w:rFonts w:ascii="Palatino Linotype" w:hAnsi="Palatino Linotype"/>
          <w:bCs/>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5018C5BD" w14:textId="77777777" w:rsidR="000C665F" w:rsidRPr="006D2B4A" w:rsidRDefault="000C665F" w:rsidP="000C665F">
      <w:pPr>
        <w:tabs>
          <w:tab w:val="left" w:pos="9072"/>
        </w:tabs>
        <w:spacing w:before="240"/>
        <w:ind w:left="851" w:right="851"/>
        <w:contextualSpacing/>
        <w:jc w:val="both"/>
        <w:rPr>
          <w:rFonts w:ascii="Palatino Linotype" w:hAnsi="Palatino Linotype"/>
          <w:bCs/>
          <w:i/>
          <w:sz w:val="22"/>
          <w:szCs w:val="22"/>
        </w:rPr>
      </w:pPr>
    </w:p>
    <w:p w14:paraId="6166C2BE" w14:textId="77777777" w:rsidR="000C665F" w:rsidRPr="006D2B4A" w:rsidRDefault="000C665F" w:rsidP="000C665F">
      <w:pPr>
        <w:spacing w:before="240" w:after="240" w:line="360" w:lineRule="auto"/>
        <w:ind w:right="51"/>
        <w:contextualSpacing/>
        <w:jc w:val="both"/>
        <w:rPr>
          <w:rFonts w:ascii="Palatino Linotype" w:hAnsi="Palatino Linotype" w:cs="Arial"/>
        </w:rPr>
      </w:pPr>
      <w:r w:rsidRPr="006D2B4A">
        <w:rPr>
          <w:rFonts w:ascii="Palatino Linotype" w:hAnsi="Palatino Linotype" w:cs="Arial"/>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3E49E01F" w14:textId="77777777" w:rsidR="000C665F" w:rsidRPr="006D2B4A" w:rsidRDefault="000C665F" w:rsidP="000C665F">
      <w:pPr>
        <w:spacing w:before="240" w:after="240" w:line="360" w:lineRule="auto"/>
        <w:ind w:right="51"/>
        <w:contextualSpacing/>
        <w:jc w:val="both"/>
        <w:rPr>
          <w:rFonts w:ascii="Palatino Linotype" w:hAnsi="Palatino Linotype" w:cs="Arial"/>
        </w:rPr>
      </w:pPr>
    </w:p>
    <w:p w14:paraId="3327CAB9" w14:textId="77777777" w:rsidR="000C665F" w:rsidRPr="006D2B4A" w:rsidRDefault="000C665F" w:rsidP="000C665F">
      <w:pPr>
        <w:tabs>
          <w:tab w:val="right" w:leader="dot" w:pos="8505"/>
        </w:tabs>
        <w:spacing w:before="240" w:after="240" w:line="360" w:lineRule="auto"/>
        <w:jc w:val="both"/>
        <w:rPr>
          <w:rStyle w:val="apple-style-span"/>
          <w:rFonts w:cstheme="minorBidi"/>
          <w:color w:val="000000"/>
        </w:rPr>
      </w:pPr>
      <w:r w:rsidRPr="006D2B4A">
        <w:rPr>
          <w:rFonts w:ascii="Palatino Linotype" w:hAnsi="Palatino Linotype"/>
        </w:rPr>
        <w:t xml:space="preserve">Una vez precisado lo que antecede, es necesario analizar la Ley de Fiscalización Superior del Estado de México, toda vez que señala </w:t>
      </w:r>
      <w:r w:rsidRPr="006D2B4A">
        <w:rPr>
          <w:rFonts w:ascii="Palatino Linotype" w:hAnsi="Palatino Linotype"/>
          <w:color w:val="000000"/>
        </w:rPr>
        <w:t xml:space="preserve">que los municipios que conforman el Estado de </w:t>
      </w:r>
      <w:r w:rsidRPr="006D2B4A">
        <w:rPr>
          <w:rFonts w:ascii="Palatino Linotype" w:hAnsi="Palatino Linotype"/>
          <w:color w:val="000000"/>
        </w:rPr>
        <w:lastRenderedPageBreak/>
        <w:t xml:space="preserve">México, entre ellos el </w:t>
      </w:r>
      <w:r w:rsidRPr="006D2B4A">
        <w:rPr>
          <w:rFonts w:ascii="Palatino Linotype" w:hAnsi="Palatino Linotype"/>
          <w:b/>
          <w:color w:val="000000"/>
        </w:rPr>
        <w:t>SUJETO OBLIGADO</w:t>
      </w:r>
      <w:r w:rsidRPr="006D2B4A">
        <w:rPr>
          <w:rFonts w:ascii="Palatino Linotype" w:hAnsi="Palatino Linotype"/>
          <w:color w:val="000000"/>
        </w:rPr>
        <w:t>,</w:t>
      </w:r>
      <w:r w:rsidRPr="006D2B4A">
        <w:t xml:space="preserve"> </w:t>
      </w:r>
      <w:r w:rsidRPr="006D2B4A">
        <w:rPr>
          <w:rFonts w:ascii="Palatino Linotype" w:hAnsi="Palatino Linotype"/>
          <w:color w:val="000000"/>
        </w:rPr>
        <w:t xml:space="preserve">es considerado como ente fiscalizable, como así lo señala el artículo 4 fracción II de la </w:t>
      </w:r>
      <w:r w:rsidRPr="006D2B4A">
        <w:rPr>
          <w:rStyle w:val="apple-style-span"/>
          <w:rFonts w:ascii="Palatino Linotype" w:hAnsi="Palatino Linotype" w:cs="Arial"/>
          <w:color w:val="000000"/>
        </w:rPr>
        <w:t>Ley de Fiscalización Superior del Estado de México, el cual señala:</w:t>
      </w:r>
    </w:p>
    <w:p w14:paraId="1898DD4C" w14:textId="77777777" w:rsidR="000C665F" w:rsidRPr="006D2B4A" w:rsidRDefault="000C665F" w:rsidP="000C665F">
      <w:pPr>
        <w:autoSpaceDE w:val="0"/>
        <w:autoSpaceDN w:val="0"/>
        <w:adjustRightInd w:val="0"/>
        <w:spacing w:before="240"/>
        <w:ind w:left="851" w:right="851"/>
        <w:contextualSpacing/>
        <w:jc w:val="both"/>
        <w:rPr>
          <w:rFonts w:ascii="Palatino Linotype" w:hAnsi="Palatino Linotype" w:cs="Arial"/>
          <w:i/>
          <w:sz w:val="22"/>
          <w:szCs w:val="22"/>
        </w:rPr>
      </w:pPr>
      <w:r w:rsidRPr="006D2B4A">
        <w:rPr>
          <w:rFonts w:ascii="Palatino Linotype" w:hAnsi="Palatino Linotype" w:cs="Arial"/>
          <w:b/>
          <w:bCs/>
          <w:i/>
          <w:sz w:val="22"/>
          <w:szCs w:val="22"/>
        </w:rPr>
        <w:t xml:space="preserve">“Artículo 4. </w:t>
      </w:r>
      <w:r w:rsidRPr="006D2B4A">
        <w:rPr>
          <w:rFonts w:ascii="Palatino Linotype" w:hAnsi="Palatino Linotype" w:cs="Arial"/>
          <w:i/>
          <w:sz w:val="22"/>
          <w:szCs w:val="22"/>
        </w:rPr>
        <w:t>Son sujetos de fiscalización:</w:t>
      </w:r>
    </w:p>
    <w:p w14:paraId="3B6E6807" w14:textId="77777777" w:rsidR="000C665F" w:rsidRPr="006D2B4A" w:rsidRDefault="000C665F" w:rsidP="000C665F">
      <w:pPr>
        <w:autoSpaceDE w:val="0"/>
        <w:autoSpaceDN w:val="0"/>
        <w:adjustRightInd w:val="0"/>
        <w:spacing w:before="240"/>
        <w:ind w:left="851" w:right="851"/>
        <w:contextualSpacing/>
        <w:jc w:val="both"/>
        <w:rPr>
          <w:rFonts w:cs="Arial"/>
          <w:i/>
          <w:sz w:val="22"/>
          <w:szCs w:val="22"/>
        </w:rPr>
      </w:pPr>
      <w:r w:rsidRPr="006D2B4A">
        <w:rPr>
          <w:rFonts w:ascii="Palatino Linotype" w:hAnsi="Palatino Linotype" w:cs="Arial"/>
          <w:bCs/>
          <w:i/>
          <w:sz w:val="22"/>
          <w:szCs w:val="22"/>
        </w:rPr>
        <w:t>…</w:t>
      </w:r>
    </w:p>
    <w:p w14:paraId="1599AFF5" w14:textId="77777777" w:rsidR="000C665F" w:rsidRPr="006D2B4A" w:rsidRDefault="000C665F" w:rsidP="000C665F">
      <w:pPr>
        <w:pStyle w:val="Prrafodelista"/>
        <w:numPr>
          <w:ilvl w:val="0"/>
          <w:numId w:val="45"/>
        </w:numPr>
        <w:autoSpaceDE w:val="0"/>
        <w:autoSpaceDN w:val="0"/>
        <w:adjustRightInd w:val="0"/>
        <w:spacing w:before="240" w:after="160"/>
        <w:ind w:right="851"/>
        <w:contextualSpacing/>
        <w:jc w:val="both"/>
        <w:rPr>
          <w:rFonts w:ascii="Palatino Linotype" w:hAnsi="Palatino Linotype" w:cs="Arial"/>
          <w:i/>
        </w:rPr>
      </w:pPr>
      <w:r w:rsidRPr="006D2B4A">
        <w:rPr>
          <w:rFonts w:ascii="Palatino Linotype" w:hAnsi="Palatino Linotype" w:cs="Arial"/>
          <w:i/>
        </w:rPr>
        <w:t>Los municipios del Estado de México…” (Sic)</w:t>
      </w:r>
    </w:p>
    <w:p w14:paraId="4400148F" w14:textId="77777777" w:rsidR="000C665F" w:rsidRPr="006D2B4A" w:rsidRDefault="000C665F" w:rsidP="000C665F">
      <w:pPr>
        <w:autoSpaceDE w:val="0"/>
        <w:autoSpaceDN w:val="0"/>
        <w:adjustRightInd w:val="0"/>
        <w:spacing w:before="240" w:after="160"/>
        <w:ind w:left="851" w:right="851"/>
        <w:contextualSpacing/>
        <w:jc w:val="both"/>
        <w:rPr>
          <w:rStyle w:val="apple-style-span"/>
          <w:b/>
          <w:color w:val="000000"/>
          <w:sz w:val="22"/>
          <w:szCs w:val="22"/>
          <w:lang w:eastAsia="en-US"/>
        </w:rPr>
      </w:pPr>
    </w:p>
    <w:p w14:paraId="52218186" w14:textId="77777777" w:rsidR="000C665F" w:rsidRPr="006D2B4A" w:rsidRDefault="000C665F" w:rsidP="000C665F">
      <w:pPr>
        <w:autoSpaceDE w:val="0"/>
        <w:autoSpaceDN w:val="0"/>
        <w:adjustRightInd w:val="0"/>
        <w:spacing w:line="360" w:lineRule="auto"/>
        <w:ind w:right="49"/>
        <w:jc w:val="both"/>
        <w:rPr>
          <w:rStyle w:val="apple-style-span"/>
          <w:rFonts w:ascii="Palatino Linotype" w:hAnsi="Palatino Linotype" w:cs="Arial"/>
          <w:color w:val="000000"/>
        </w:rPr>
      </w:pPr>
      <w:r w:rsidRPr="006D2B4A">
        <w:rPr>
          <w:rStyle w:val="apple-style-span"/>
          <w:rFonts w:ascii="Palatino Linotype" w:hAnsi="Palatino Linotype" w:cs="Arial"/>
          <w:color w:val="000000"/>
        </w:rPr>
        <w:t xml:space="preserve">Asimismo, el ordenamiento legal referido señala en su artículo 8, fracción XI, que el Órgano Superior de Fiscalización del Estado de México, tiene como una de sus atribuciones el de emitir los Lineamientos </w:t>
      </w:r>
      <w:r w:rsidRPr="006D2B4A">
        <w:rPr>
          <w:rStyle w:val="apple-style-span"/>
          <w:rFonts w:ascii="Palatino Linotype" w:hAnsi="Palatino Linotype" w:cs="Arial"/>
        </w:rPr>
        <w:t>Integración del Informe Trimestral de los Sujetos de Fiscalización </w:t>
      </w:r>
      <w:r w:rsidRPr="006D2B4A">
        <w:rPr>
          <w:rStyle w:val="apple-style-span"/>
          <w:rFonts w:ascii="Palatino Linotype" w:hAnsi="Palatino Linotype" w:cs="Arial"/>
          <w:bCs/>
        </w:rPr>
        <w:t>Municipales</w:t>
      </w:r>
      <w:r w:rsidRPr="006D2B4A">
        <w:rPr>
          <w:rStyle w:val="apple-style-span"/>
          <w:rFonts w:ascii="Palatino Linotype" w:hAnsi="Palatino Linotype" w:cs="Arial"/>
        </w:rPr>
        <w:t> para el Ejercicio 2021</w:t>
      </w:r>
      <w:r w:rsidRPr="006D2B4A">
        <w:rPr>
          <w:rStyle w:val="apple-style-span"/>
          <w:rFonts w:ascii="Palatino Linotype" w:hAnsi="Palatino Linotype" w:cs="Arial"/>
          <w:color w:val="000000"/>
        </w:rPr>
        <w:t>, como así se advierte a continuación:</w:t>
      </w:r>
    </w:p>
    <w:p w14:paraId="6A72C7C5" w14:textId="77777777" w:rsidR="000C665F" w:rsidRPr="006D2B4A" w:rsidRDefault="000C665F" w:rsidP="000C665F">
      <w:pPr>
        <w:autoSpaceDE w:val="0"/>
        <w:autoSpaceDN w:val="0"/>
        <w:adjustRightInd w:val="0"/>
        <w:spacing w:line="360" w:lineRule="auto"/>
        <w:ind w:right="49"/>
        <w:jc w:val="both"/>
        <w:rPr>
          <w:rStyle w:val="apple-style-span"/>
          <w:rFonts w:ascii="Palatino Linotype" w:eastAsiaTheme="minorHAnsi" w:hAnsi="Palatino Linotype" w:cs="Arial"/>
          <w:bCs/>
          <w:color w:val="000000"/>
        </w:rPr>
      </w:pPr>
    </w:p>
    <w:p w14:paraId="5066C574" w14:textId="77777777" w:rsidR="000C665F" w:rsidRPr="006D2B4A" w:rsidRDefault="000C665F" w:rsidP="000C665F">
      <w:pPr>
        <w:autoSpaceDE w:val="0"/>
        <w:autoSpaceDN w:val="0"/>
        <w:adjustRightInd w:val="0"/>
        <w:spacing w:before="240"/>
        <w:ind w:left="851" w:right="851"/>
        <w:contextualSpacing/>
        <w:jc w:val="both"/>
        <w:rPr>
          <w:i/>
          <w:sz w:val="22"/>
          <w:szCs w:val="22"/>
        </w:rPr>
      </w:pPr>
      <w:r w:rsidRPr="006D2B4A">
        <w:rPr>
          <w:rFonts w:ascii="Palatino Linotype" w:hAnsi="Palatino Linotype" w:cs="Arial"/>
          <w:b/>
          <w:bCs/>
          <w:i/>
          <w:sz w:val="22"/>
          <w:szCs w:val="22"/>
        </w:rPr>
        <w:t xml:space="preserve">“Artículo 8. </w:t>
      </w:r>
      <w:r w:rsidRPr="006D2B4A">
        <w:rPr>
          <w:rFonts w:ascii="Palatino Linotype" w:hAnsi="Palatino Linotype" w:cs="Arial"/>
          <w:i/>
          <w:sz w:val="22"/>
          <w:szCs w:val="22"/>
        </w:rPr>
        <w:t>El Órgano Superior tendrá las siguientes atribuciones:</w:t>
      </w:r>
    </w:p>
    <w:p w14:paraId="11B1DAC5" w14:textId="77777777" w:rsidR="000C665F" w:rsidRPr="006D2B4A" w:rsidRDefault="000C665F" w:rsidP="000C665F">
      <w:pPr>
        <w:autoSpaceDE w:val="0"/>
        <w:autoSpaceDN w:val="0"/>
        <w:adjustRightInd w:val="0"/>
        <w:spacing w:before="240"/>
        <w:ind w:left="851" w:right="851"/>
        <w:contextualSpacing/>
        <w:jc w:val="both"/>
        <w:rPr>
          <w:rFonts w:ascii="Palatino Linotype" w:hAnsi="Palatino Linotype" w:cs="Arial"/>
          <w:i/>
          <w:sz w:val="22"/>
          <w:szCs w:val="22"/>
        </w:rPr>
      </w:pPr>
      <w:r w:rsidRPr="006D2B4A">
        <w:rPr>
          <w:rFonts w:ascii="Palatino Linotype" w:hAnsi="Palatino Linotype" w:cs="Arial"/>
          <w:i/>
          <w:sz w:val="22"/>
          <w:szCs w:val="22"/>
        </w:rPr>
        <w:t>…</w:t>
      </w:r>
    </w:p>
    <w:p w14:paraId="6F22730F" w14:textId="77777777" w:rsidR="000C665F" w:rsidRPr="006D2B4A" w:rsidRDefault="000C665F" w:rsidP="000C665F">
      <w:pPr>
        <w:autoSpaceDE w:val="0"/>
        <w:autoSpaceDN w:val="0"/>
        <w:adjustRightInd w:val="0"/>
        <w:spacing w:before="240"/>
        <w:ind w:left="851" w:right="851"/>
        <w:contextualSpacing/>
        <w:jc w:val="both"/>
        <w:rPr>
          <w:rStyle w:val="apple-style-span"/>
          <w:rFonts w:ascii="Palatino Linotype" w:eastAsiaTheme="minorHAnsi" w:hAnsi="Palatino Linotype" w:cs="Arial"/>
          <w:b/>
          <w:i/>
          <w:sz w:val="22"/>
          <w:szCs w:val="22"/>
        </w:rPr>
      </w:pPr>
      <w:r w:rsidRPr="006D2B4A">
        <w:rPr>
          <w:rFonts w:ascii="Palatino Linotype" w:hAnsi="Palatino Linotype" w:cs="Arial"/>
          <w:b/>
          <w:bCs/>
          <w:i/>
          <w:sz w:val="22"/>
          <w:szCs w:val="22"/>
        </w:rPr>
        <w:t xml:space="preserve">XI. </w:t>
      </w:r>
      <w:r w:rsidRPr="006D2B4A">
        <w:rPr>
          <w:rFonts w:ascii="Palatino Linotype" w:hAnsi="Palatino Linotype" w:cs="Arial"/>
          <w:b/>
          <w:i/>
          <w:sz w:val="22"/>
          <w:szCs w:val="22"/>
        </w:rPr>
        <w:t>Establecer los lineamientos</w:t>
      </w:r>
      <w:r w:rsidRPr="006D2B4A">
        <w:rPr>
          <w:rFonts w:ascii="Palatino Linotype" w:hAnsi="Palatino Linotype" w:cs="Arial"/>
          <w:i/>
          <w:sz w:val="22"/>
          <w:szCs w:val="22"/>
        </w:rPr>
        <w:t xml:space="preserve">, criterios, procedimientos, métodos y sistemas </w:t>
      </w:r>
      <w:r w:rsidRPr="006D2B4A">
        <w:rPr>
          <w:rFonts w:ascii="Palatino Linotype" w:hAnsi="Palatino Linotype" w:cs="Arial"/>
          <w:b/>
          <w:i/>
          <w:sz w:val="22"/>
          <w:szCs w:val="22"/>
        </w:rPr>
        <w:t>para las acciones de control y evaluación, necesarios para la fiscalización de las cuentas públicas y los informes trimestrales</w:t>
      </w:r>
      <w:r w:rsidRPr="006D2B4A">
        <w:rPr>
          <w:rFonts w:ascii="Palatino Linotype" w:hAnsi="Palatino Linotype" w:cs="Arial"/>
          <w:i/>
          <w:sz w:val="22"/>
          <w:szCs w:val="22"/>
        </w:rPr>
        <w:t>…</w:t>
      </w:r>
      <w:r w:rsidRPr="006D2B4A">
        <w:rPr>
          <w:rStyle w:val="apple-style-span"/>
          <w:rFonts w:ascii="Palatino Linotype" w:eastAsiaTheme="minorHAnsi" w:hAnsi="Palatino Linotype" w:cs="Arial"/>
          <w:color w:val="000000"/>
          <w:sz w:val="22"/>
          <w:szCs w:val="22"/>
        </w:rPr>
        <w:t xml:space="preserve">” </w:t>
      </w:r>
      <w:r w:rsidRPr="006D2B4A">
        <w:rPr>
          <w:rStyle w:val="apple-style-span"/>
          <w:rFonts w:ascii="Palatino Linotype" w:eastAsiaTheme="minorHAnsi" w:hAnsi="Palatino Linotype" w:cs="Arial"/>
          <w:sz w:val="22"/>
          <w:szCs w:val="22"/>
        </w:rPr>
        <w:t>(</w:t>
      </w:r>
      <w:r w:rsidRPr="006D2B4A">
        <w:rPr>
          <w:rStyle w:val="apple-style-span"/>
          <w:rFonts w:ascii="Palatino Linotype" w:eastAsiaTheme="minorHAnsi" w:hAnsi="Palatino Linotype" w:cs="Arial"/>
          <w:i/>
          <w:sz w:val="22"/>
          <w:szCs w:val="22"/>
        </w:rPr>
        <w:t>Sic)</w:t>
      </w:r>
    </w:p>
    <w:p w14:paraId="17A4E8D5" w14:textId="77777777" w:rsidR="000C665F" w:rsidRPr="006D2B4A" w:rsidRDefault="000C665F" w:rsidP="000C665F">
      <w:pPr>
        <w:autoSpaceDE w:val="0"/>
        <w:autoSpaceDN w:val="0"/>
        <w:adjustRightInd w:val="0"/>
        <w:spacing w:before="240"/>
        <w:ind w:left="851" w:right="851"/>
        <w:contextualSpacing/>
        <w:jc w:val="both"/>
        <w:rPr>
          <w:rStyle w:val="apple-style-span"/>
          <w:rFonts w:ascii="Palatino Linotype" w:eastAsiaTheme="minorHAnsi" w:hAnsi="Palatino Linotype" w:cs="Arial"/>
          <w:b/>
          <w:i/>
        </w:rPr>
      </w:pPr>
    </w:p>
    <w:p w14:paraId="2C84F9E3" w14:textId="77777777" w:rsidR="000C665F" w:rsidRPr="006D2B4A" w:rsidRDefault="000C665F" w:rsidP="000C665F">
      <w:pPr>
        <w:autoSpaceDE w:val="0"/>
        <w:autoSpaceDN w:val="0"/>
        <w:adjustRightInd w:val="0"/>
        <w:spacing w:before="240" w:after="240" w:line="360" w:lineRule="auto"/>
        <w:contextualSpacing/>
        <w:jc w:val="both"/>
        <w:rPr>
          <w:rFonts w:ascii="Palatino Linotype" w:hAnsi="Palatino Linotype"/>
        </w:rPr>
      </w:pPr>
      <w:r w:rsidRPr="006D2B4A">
        <w:rPr>
          <w:rFonts w:ascii="Palatino Linotype" w:hAnsi="Palatino Linotype"/>
        </w:rPr>
        <w:t>Dentro de los cuales ubicamos en su módulo cuatro la información de la nómina, como se advierte en las siguientes imágenes sustraídas de dichas políticas:</w:t>
      </w:r>
    </w:p>
    <w:p w14:paraId="04735063" w14:textId="77777777" w:rsidR="000C665F" w:rsidRPr="006D2B4A" w:rsidRDefault="000C665F" w:rsidP="000C665F">
      <w:pPr>
        <w:autoSpaceDE w:val="0"/>
        <w:autoSpaceDN w:val="0"/>
        <w:adjustRightInd w:val="0"/>
        <w:spacing w:before="240" w:after="240" w:line="360" w:lineRule="auto"/>
        <w:contextualSpacing/>
        <w:jc w:val="both"/>
        <w:rPr>
          <w:rFonts w:ascii="Palatino Linotype" w:hAnsi="Palatino Linotype"/>
        </w:rPr>
      </w:pPr>
    </w:p>
    <w:p w14:paraId="56DF8E0D" w14:textId="77777777" w:rsidR="000C665F" w:rsidRPr="006D2B4A" w:rsidRDefault="000C665F" w:rsidP="000C665F">
      <w:pPr>
        <w:autoSpaceDE w:val="0"/>
        <w:autoSpaceDN w:val="0"/>
        <w:adjustRightInd w:val="0"/>
        <w:spacing w:line="360" w:lineRule="auto"/>
        <w:jc w:val="both"/>
        <w:rPr>
          <w:noProof/>
          <w:lang w:eastAsia="en-US"/>
        </w:rPr>
      </w:pPr>
    </w:p>
    <w:p w14:paraId="59596961" w14:textId="77777777" w:rsidR="000C665F" w:rsidRPr="006D2B4A" w:rsidRDefault="000C665F" w:rsidP="000C665F">
      <w:pPr>
        <w:autoSpaceDE w:val="0"/>
        <w:autoSpaceDN w:val="0"/>
        <w:adjustRightInd w:val="0"/>
        <w:spacing w:line="360" w:lineRule="auto"/>
        <w:jc w:val="both"/>
        <w:rPr>
          <w:rFonts w:ascii="Palatino Linotype" w:hAnsi="Palatino Linotype" w:cs="Arial"/>
        </w:rPr>
      </w:pPr>
      <w:r w:rsidRPr="006D2B4A">
        <w:rPr>
          <w:noProof/>
        </w:rPr>
        <w:lastRenderedPageBreak/>
        <mc:AlternateContent>
          <mc:Choice Requires="wps">
            <w:drawing>
              <wp:anchor distT="0" distB="0" distL="114300" distR="114300" simplePos="0" relativeHeight="251661312" behindDoc="0" locked="0" layoutInCell="1" allowOverlap="1" wp14:anchorId="6D285F03" wp14:editId="40D1F3D2">
                <wp:simplePos x="0" y="0"/>
                <wp:positionH relativeFrom="column">
                  <wp:posOffset>4598224</wp:posOffset>
                </wp:positionH>
                <wp:positionV relativeFrom="paragraph">
                  <wp:posOffset>2316389</wp:posOffset>
                </wp:positionV>
                <wp:extent cx="546100" cy="819150"/>
                <wp:effectExtent l="19050" t="38100" r="25400" b="57150"/>
                <wp:wrapNone/>
                <wp:docPr id="23" name="Flecha a la derecha con bandas 23"/>
                <wp:cNvGraphicFramePr/>
                <a:graphic xmlns:a="http://schemas.openxmlformats.org/drawingml/2006/main">
                  <a:graphicData uri="http://schemas.microsoft.com/office/word/2010/wordprocessingShape">
                    <wps:wsp>
                      <wps:cNvSpPr/>
                      <wps:spPr>
                        <a:xfrm rot="10800000">
                          <a:off x="0" y="0"/>
                          <a:ext cx="546100" cy="81915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2B9333"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23" o:spid="_x0000_s1026" type="#_x0000_t93" style="position:absolute;margin-left:362.05pt;margin-top:182.4pt;width:43pt;height:64.5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" adj="10800" fillcolor="#4f81bd [3204]" strokecolor="#243f60 [1604]" strokeweight="2pt"/>
            </w:pict>
          </mc:Fallback>
        </mc:AlternateContent>
      </w:r>
      <w:r w:rsidRPr="006D2B4A">
        <w:rPr>
          <w:noProof/>
        </w:rPr>
        <w:drawing>
          <wp:inline distT="0" distB="0" distL="0" distR="0" wp14:anchorId="51839156" wp14:editId="3F6B661C">
            <wp:extent cx="5401756" cy="5896099"/>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982" t="17911" r="21361" b="2999"/>
                    <a:stretch/>
                  </pic:blipFill>
                  <pic:spPr bwMode="auto">
                    <a:xfrm>
                      <a:off x="0" y="0"/>
                      <a:ext cx="5433102" cy="5930313"/>
                    </a:xfrm>
                    <a:prstGeom prst="rect">
                      <a:avLst/>
                    </a:prstGeom>
                    <a:ln>
                      <a:noFill/>
                    </a:ln>
                    <a:extLst>
                      <a:ext uri="{53640926-AAD7-44D8-BBD7-CCE9431645EC}">
                        <a14:shadowObscured xmlns:a14="http://schemas.microsoft.com/office/drawing/2010/main"/>
                      </a:ext>
                    </a:extLst>
                  </pic:spPr>
                </pic:pic>
              </a:graphicData>
            </a:graphic>
          </wp:inline>
        </w:drawing>
      </w:r>
    </w:p>
    <w:p w14:paraId="562C9437" w14:textId="77777777" w:rsidR="000C665F" w:rsidRPr="006D2B4A" w:rsidRDefault="000C665F" w:rsidP="000C665F">
      <w:pPr>
        <w:autoSpaceDE w:val="0"/>
        <w:autoSpaceDN w:val="0"/>
        <w:adjustRightInd w:val="0"/>
        <w:spacing w:line="360" w:lineRule="auto"/>
        <w:jc w:val="both"/>
        <w:rPr>
          <w:rFonts w:ascii="Palatino Linotype" w:hAnsi="Palatino Linotype" w:cs="Arial"/>
        </w:rPr>
      </w:pPr>
    </w:p>
    <w:p w14:paraId="073EE3FE" w14:textId="77777777" w:rsidR="000C665F" w:rsidRPr="006D2B4A" w:rsidRDefault="000C665F" w:rsidP="000C665F">
      <w:pPr>
        <w:autoSpaceDE w:val="0"/>
        <w:autoSpaceDN w:val="0"/>
        <w:adjustRightInd w:val="0"/>
        <w:spacing w:line="360" w:lineRule="auto"/>
        <w:jc w:val="both"/>
        <w:rPr>
          <w:rFonts w:ascii="Palatino Linotype" w:hAnsi="Palatino Linotype" w:cs="Arial"/>
        </w:rPr>
      </w:pPr>
      <w:r w:rsidRPr="006D2B4A">
        <w:rPr>
          <w:noProof/>
        </w:rPr>
        <w:lastRenderedPageBreak/>
        <mc:AlternateContent>
          <mc:Choice Requires="wps">
            <w:drawing>
              <wp:anchor distT="0" distB="0" distL="114300" distR="114300" simplePos="0" relativeHeight="251662336" behindDoc="0" locked="0" layoutInCell="1" allowOverlap="1" wp14:anchorId="16392028" wp14:editId="28936C29">
                <wp:simplePos x="0" y="0"/>
                <wp:positionH relativeFrom="column">
                  <wp:posOffset>3023589</wp:posOffset>
                </wp:positionH>
                <wp:positionV relativeFrom="paragraph">
                  <wp:posOffset>1339025</wp:posOffset>
                </wp:positionV>
                <wp:extent cx="704850" cy="787400"/>
                <wp:effectExtent l="19050" t="19050" r="19050" b="31750"/>
                <wp:wrapNone/>
                <wp:docPr id="42" name="Flecha izquierda 42"/>
                <wp:cNvGraphicFramePr/>
                <a:graphic xmlns:a="http://schemas.openxmlformats.org/drawingml/2006/main">
                  <a:graphicData uri="http://schemas.microsoft.com/office/word/2010/wordprocessingShape">
                    <wps:wsp>
                      <wps:cNvSpPr/>
                      <wps:spPr>
                        <a:xfrm>
                          <a:off x="0" y="0"/>
                          <a:ext cx="704850" cy="7874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4A147F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42" o:spid="_x0000_s1026" type="#_x0000_t66" style="position:absolute;margin-left:238.1pt;margin-top:105.45pt;width:55.5pt;height:6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" adj="10800" fillcolor="#4f81bd [3204]" strokecolor="#243f60 [1604]" strokeweight="2pt"/>
            </w:pict>
          </mc:Fallback>
        </mc:AlternateContent>
      </w:r>
      <w:r w:rsidRPr="006D2B4A">
        <w:rPr>
          <w:noProof/>
        </w:rPr>
        <w:drawing>
          <wp:inline distT="0" distB="0" distL="0" distR="0" wp14:anchorId="3AA91B44" wp14:editId="0487C64A">
            <wp:extent cx="5516880" cy="3455720"/>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361" t="20326" r="3937" b="4206"/>
                    <a:stretch/>
                  </pic:blipFill>
                  <pic:spPr bwMode="auto">
                    <a:xfrm>
                      <a:off x="0" y="0"/>
                      <a:ext cx="5527688" cy="3462490"/>
                    </a:xfrm>
                    <a:prstGeom prst="rect">
                      <a:avLst/>
                    </a:prstGeom>
                    <a:ln>
                      <a:noFill/>
                    </a:ln>
                    <a:extLst>
                      <a:ext uri="{53640926-AAD7-44D8-BBD7-CCE9431645EC}">
                        <a14:shadowObscured xmlns:a14="http://schemas.microsoft.com/office/drawing/2010/main"/>
                      </a:ext>
                    </a:extLst>
                  </pic:spPr>
                </pic:pic>
              </a:graphicData>
            </a:graphic>
          </wp:inline>
        </w:drawing>
      </w:r>
    </w:p>
    <w:p w14:paraId="12BD2ADE" w14:textId="77777777" w:rsidR="000C665F" w:rsidRPr="006D2B4A" w:rsidRDefault="000C665F" w:rsidP="000C665F">
      <w:pPr>
        <w:autoSpaceDE w:val="0"/>
        <w:autoSpaceDN w:val="0"/>
        <w:adjustRightInd w:val="0"/>
        <w:spacing w:line="360" w:lineRule="auto"/>
        <w:jc w:val="both"/>
        <w:rPr>
          <w:rFonts w:ascii="Palatino Linotype" w:hAnsi="Palatino Linotype" w:cs="Arial"/>
        </w:rPr>
      </w:pPr>
    </w:p>
    <w:p w14:paraId="7E2244D6" w14:textId="77777777" w:rsidR="000C665F" w:rsidRPr="006D2B4A" w:rsidRDefault="000C665F" w:rsidP="000C665F">
      <w:pPr>
        <w:autoSpaceDE w:val="0"/>
        <w:autoSpaceDN w:val="0"/>
        <w:adjustRightInd w:val="0"/>
        <w:spacing w:line="360" w:lineRule="auto"/>
        <w:jc w:val="both"/>
        <w:rPr>
          <w:rFonts w:ascii="Palatino Linotype" w:hAnsi="Palatino Linotype" w:cs="Arial"/>
        </w:rPr>
      </w:pPr>
      <w:r w:rsidRPr="006D2B4A">
        <w:rPr>
          <w:noProof/>
        </w:rPr>
        <w:drawing>
          <wp:inline distT="0" distB="0" distL="0" distR="0" wp14:anchorId="67CEBC67" wp14:editId="011EAC1D">
            <wp:extent cx="5441950" cy="3568700"/>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987" t="26967" r="3146" b="13262"/>
                    <a:stretch/>
                  </pic:blipFill>
                  <pic:spPr bwMode="auto">
                    <a:xfrm>
                      <a:off x="0" y="0"/>
                      <a:ext cx="5441950" cy="3568700"/>
                    </a:xfrm>
                    <a:prstGeom prst="rect">
                      <a:avLst/>
                    </a:prstGeom>
                    <a:ln>
                      <a:noFill/>
                    </a:ln>
                    <a:extLst>
                      <a:ext uri="{53640926-AAD7-44D8-BBD7-CCE9431645EC}">
                        <a14:shadowObscured xmlns:a14="http://schemas.microsoft.com/office/drawing/2010/main"/>
                      </a:ext>
                    </a:extLst>
                  </pic:spPr>
                </pic:pic>
              </a:graphicData>
            </a:graphic>
          </wp:inline>
        </w:drawing>
      </w:r>
    </w:p>
    <w:p w14:paraId="03B7BCCF" w14:textId="77777777" w:rsidR="000C665F" w:rsidRPr="006D2B4A" w:rsidRDefault="000C665F" w:rsidP="000C665F">
      <w:pPr>
        <w:autoSpaceDE w:val="0"/>
        <w:autoSpaceDN w:val="0"/>
        <w:adjustRightInd w:val="0"/>
        <w:spacing w:line="360" w:lineRule="auto"/>
        <w:jc w:val="both"/>
        <w:rPr>
          <w:noProof/>
          <w:lang w:val="en-US" w:eastAsia="en-US"/>
        </w:rPr>
      </w:pPr>
    </w:p>
    <w:p w14:paraId="3AD2F670" w14:textId="77777777" w:rsidR="000C665F" w:rsidRPr="006D2B4A" w:rsidRDefault="000C665F" w:rsidP="000C665F">
      <w:pPr>
        <w:autoSpaceDE w:val="0"/>
        <w:autoSpaceDN w:val="0"/>
        <w:adjustRightInd w:val="0"/>
        <w:spacing w:line="360" w:lineRule="auto"/>
        <w:jc w:val="both"/>
        <w:rPr>
          <w:rFonts w:ascii="Palatino Linotype" w:hAnsi="Palatino Linotype" w:cs="Arial"/>
        </w:rPr>
      </w:pPr>
      <w:r w:rsidRPr="006D2B4A">
        <w:rPr>
          <w:noProof/>
        </w:rPr>
        <w:drawing>
          <wp:inline distT="0" distB="0" distL="0" distR="0" wp14:anchorId="10BD8F35" wp14:editId="532BA059">
            <wp:extent cx="5353050" cy="30353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516" t="21936" r="4391" b="21513"/>
                    <a:stretch/>
                  </pic:blipFill>
                  <pic:spPr bwMode="auto">
                    <a:xfrm>
                      <a:off x="0" y="0"/>
                      <a:ext cx="5353050" cy="3035300"/>
                    </a:xfrm>
                    <a:prstGeom prst="rect">
                      <a:avLst/>
                    </a:prstGeom>
                    <a:ln>
                      <a:noFill/>
                    </a:ln>
                    <a:extLst>
                      <a:ext uri="{53640926-AAD7-44D8-BBD7-CCE9431645EC}">
                        <a14:shadowObscured xmlns:a14="http://schemas.microsoft.com/office/drawing/2010/main"/>
                      </a:ext>
                    </a:extLst>
                  </pic:spPr>
                </pic:pic>
              </a:graphicData>
            </a:graphic>
          </wp:inline>
        </w:drawing>
      </w:r>
    </w:p>
    <w:p w14:paraId="4A450B17" w14:textId="77777777" w:rsidR="000C665F" w:rsidRPr="006D2B4A" w:rsidRDefault="000C665F" w:rsidP="000C665F">
      <w:pPr>
        <w:autoSpaceDE w:val="0"/>
        <w:autoSpaceDN w:val="0"/>
        <w:adjustRightInd w:val="0"/>
        <w:spacing w:line="360" w:lineRule="auto"/>
        <w:jc w:val="both"/>
        <w:rPr>
          <w:rFonts w:ascii="Palatino Linotype" w:hAnsi="Palatino Linotype" w:cs="Arial"/>
        </w:rPr>
      </w:pPr>
    </w:p>
    <w:p w14:paraId="55C75A7B" w14:textId="77777777" w:rsidR="000C665F" w:rsidRPr="006D2B4A" w:rsidRDefault="000C665F" w:rsidP="000C665F">
      <w:pPr>
        <w:autoSpaceDE w:val="0"/>
        <w:autoSpaceDN w:val="0"/>
        <w:adjustRightInd w:val="0"/>
        <w:spacing w:line="360" w:lineRule="auto"/>
        <w:jc w:val="both"/>
        <w:rPr>
          <w:rFonts w:ascii="Palatino Linotype" w:hAnsi="Palatino Linotype" w:cs="Arial"/>
        </w:rPr>
      </w:pPr>
      <w:r w:rsidRPr="006D2B4A">
        <w:rPr>
          <w:noProof/>
        </w:rPr>
        <w:drawing>
          <wp:inline distT="0" distB="0" distL="0" distR="0" wp14:anchorId="4BB34F3C" wp14:editId="38F38B50">
            <wp:extent cx="5492750" cy="3683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207" t="14490" r="18081"/>
                    <a:stretch/>
                  </pic:blipFill>
                  <pic:spPr bwMode="auto">
                    <a:xfrm>
                      <a:off x="0" y="0"/>
                      <a:ext cx="5492750" cy="3683000"/>
                    </a:xfrm>
                    <a:prstGeom prst="rect">
                      <a:avLst/>
                    </a:prstGeom>
                    <a:ln>
                      <a:noFill/>
                    </a:ln>
                    <a:extLst>
                      <a:ext uri="{53640926-AAD7-44D8-BBD7-CCE9431645EC}">
                        <a14:shadowObscured xmlns:a14="http://schemas.microsoft.com/office/drawing/2010/main"/>
                      </a:ext>
                    </a:extLst>
                  </pic:spPr>
                </pic:pic>
              </a:graphicData>
            </a:graphic>
          </wp:inline>
        </w:drawing>
      </w:r>
    </w:p>
    <w:p w14:paraId="5BE6F474" w14:textId="77777777" w:rsidR="000C665F" w:rsidRPr="006D2B4A" w:rsidRDefault="000C665F" w:rsidP="000C665F">
      <w:pPr>
        <w:autoSpaceDE w:val="0"/>
        <w:autoSpaceDN w:val="0"/>
        <w:adjustRightInd w:val="0"/>
        <w:spacing w:line="360" w:lineRule="auto"/>
        <w:jc w:val="both"/>
        <w:rPr>
          <w:rFonts w:ascii="Palatino Linotype" w:hAnsi="Palatino Linotype" w:cs="Arial"/>
        </w:rPr>
      </w:pPr>
      <w:r w:rsidRPr="006D2B4A">
        <w:rPr>
          <w:noProof/>
        </w:rPr>
        <w:lastRenderedPageBreak/>
        <mc:AlternateContent>
          <mc:Choice Requires="wps">
            <w:drawing>
              <wp:anchor distT="0" distB="0" distL="114300" distR="114300" simplePos="0" relativeHeight="251663360" behindDoc="0" locked="0" layoutInCell="1" allowOverlap="1" wp14:anchorId="72343FB8" wp14:editId="597D76DE">
                <wp:simplePos x="0" y="0"/>
                <wp:positionH relativeFrom="column">
                  <wp:posOffset>1231191</wp:posOffset>
                </wp:positionH>
                <wp:positionV relativeFrom="paragraph">
                  <wp:posOffset>3250392</wp:posOffset>
                </wp:positionV>
                <wp:extent cx="409698" cy="445324"/>
                <wp:effectExtent l="19050" t="19050" r="47625" b="12065"/>
                <wp:wrapNone/>
                <wp:docPr id="21" name="Flecha arriba 21"/>
                <wp:cNvGraphicFramePr/>
                <a:graphic xmlns:a="http://schemas.openxmlformats.org/drawingml/2006/main">
                  <a:graphicData uri="http://schemas.microsoft.com/office/word/2010/wordprocessingShape">
                    <wps:wsp>
                      <wps:cNvSpPr/>
                      <wps:spPr>
                        <a:xfrm>
                          <a:off x="0" y="0"/>
                          <a:ext cx="409698" cy="445324"/>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121EF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21" o:spid="_x0000_s1026" type="#_x0000_t68" style="position:absolute;margin-left:96.95pt;margin-top:255.95pt;width:32.25pt;height:35.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" adj="9936" fillcolor="#4f81bd [3204]" strokecolor="#243f60 [1604]" strokeweight="2pt"/>
            </w:pict>
          </mc:Fallback>
        </mc:AlternateContent>
      </w:r>
      <w:r w:rsidRPr="006D2B4A">
        <w:rPr>
          <w:noProof/>
        </w:rPr>
        <w:drawing>
          <wp:inline distT="0" distB="0" distL="0" distR="0" wp14:anchorId="3D461AC2" wp14:editId="457D64D6">
            <wp:extent cx="5435600" cy="4070350"/>
            <wp:effectExtent l="0" t="0" r="0" b="63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7792" t="16704" r="16949" b="2193"/>
                    <a:stretch/>
                  </pic:blipFill>
                  <pic:spPr bwMode="auto">
                    <a:xfrm>
                      <a:off x="0" y="0"/>
                      <a:ext cx="5435600" cy="4070350"/>
                    </a:xfrm>
                    <a:prstGeom prst="rect">
                      <a:avLst/>
                    </a:prstGeom>
                    <a:ln>
                      <a:noFill/>
                    </a:ln>
                    <a:extLst>
                      <a:ext uri="{53640926-AAD7-44D8-BBD7-CCE9431645EC}">
                        <a14:shadowObscured xmlns:a14="http://schemas.microsoft.com/office/drawing/2010/main"/>
                      </a:ext>
                    </a:extLst>
                  </pic:spPr>
                </pic:pic>
              </a:graphicData>
            </a:graphic>
          </wp:inline>
        </w:drawing>
      </w:r>
    </w:p>
    <w:p w14:paraId="463CE2D4" w14:textId="77777777" w:rsidR="000C665F" w:rsidRPr="006D2B4A" w:rsidRDefault="000C665F" w:rsidP="000C665F">
      <w:pPr>
        <w:autoSpaceDE w:val="0"/>
        <w:autoSpaceDN w:val="0"/>
        <w:adjustRightInd w:val="0"/>
        <w:spacing w:line="360" w:lineRule="auto"/>
        <w:jc w:val="both"/>
        <w:rPr>
          <w:rFonts w:ascii="Palatino Linotype" w:hAnsi="Palatino Linotype" w:cs="Arial"/>
        </w:rPr>
      </w:pPr>
      <w:r w:rsidRPr="006D2B4A">
        <w:rPr>
          <w:noProof/>
        </w:rPr>
        <mc:AlternateContent>
          <mc:Choice Requires="wps">
            <w:drawing>
              <wp:anchor distT="0" distB="0" distL="114300" distR="114300" simplePos="0" relativeHeight="251664384" behindDoc="0" locked="0" layoutInCell="1" allowOverlap="1" wp14:anchorId="76922FD8" wp14:editId="614263F5">
                <wp:simplePos x="0" y="0"/>
                <wp:positionH relativeFrom="column">
                  <wp:posOffset>1165687</wp:posOffset>
                </wp:positionH>
                <wp:positionV relativeFrom="paragraph">
                  <wp:posOffset>2149434</wp:posOffset>
                </wp:positionV>
                <wp:extent cx="409698" cy="445324"/>
                <wp:effectExtent l="19050" t="19050" r="47625" b="12065"/>
                <wp:wrapNone/>
                <wp:docPr id="22" name="Flecha arriba 22"/>
                <wp:cNvGraphicFramePr/>
                <a:graphic xmlns:a="http://schemas.openxmlformats.org/drawingml/2006/main">
                  <a:graphicData uri="http://schemas.microsoft.com/office/word/2010/wordprocessingShape">
                    <wps:wsp>
                      <wps:cNvSpPr/>
                      <wps:spPr>
                        <a:xfrm>
                          <a:off x="0" y="0"/>
                          <a:ext cx="409698" cy="445324"/>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2BDAD4" id="Flecha arriba 22" o:spid="_x0000_s1026" type="#_x0000_t68" style="position:absolute;margin-left:91.8pt;margin-top:169.25pt;width:32.25pt;height:35.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" adj="9936" fillcolor="#4f81bd [3204]" strokecolor="#243f60 [1604]" strokeweight="2pt"/>
            </w:pict>
          </mc:Fallback>
        </mc:AlternateContent>
      </w:r>
      <w:r w:rsidRPr="006D2B4A">
        <w:rPr>
          <w:noProof/>
        </w:rPr>
        <w:drawing>
          <wp:inline distT="0" distB="0" distL="0" distR="0" wp14:anchorId="4B019CD3" wp14:editId="17EA16EF">
            <wp:extent cx="5435600" cy="30734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3223" t="23949" r="22607" b="9439"/>
                    <a:stretch/>
                  </pic:blipFill>
                  <pic:spPr bwMode="auto">
                    <a:xfrm>
                      <a:off x="0" y="0"/>
                      <a:ext cx="5435600" cy="3073400"/>
                    </a:xfrm>
                    <a:prstGeom prst="rect">
                      <a:avLst/>
                    </a:prstGeom>
                    <a:ln>
                      <a:noFill/>
                    </a:ln>
                    <a:extLst>
                      <a:ext uri="{53640926-AAD7-44D8-BBD7-CCE9431645EC}">
                        <a14:shadowObscured xmlns:a14="http://schemas.microsoft.com/office/drawing/2010/main"/>
                      </a:ext>
                    </a:extLst>
                  </pic:spPr>
                </pic:pic>
              </a:graphicData>
            </a:graphic>
          </wp:inline>
        </w:drawing>
      </w:r>
    </w:p>
    <w:p w14:paraId="28D6ACF1" w14:textId="77777777" w:rsidR="000C665F" w:rsidRPr="006D2B4A" w:rsidRDefault="000C665F" w:rsidP="000C665F">
      <w:pPr>
        <w:autoSpaceDE w:val="0"/>
        <w:autoSpaceDN w:val="0"/>
        <w:adjustRightInd w:val="0"/>
        <w:spacing w:before="240" w:line="360" w:lineRule="auto"/>
        <w:contextualSpacing/>
        <w:jc w:val="both"/>
        <w:rPr>
          <w:rFonts w:ascii="Palatino Linotype" w:hAnsi="Palatino Linotype" w:cs="Arial"/>
        </w:rPr>
      </w:pPr>
      <w:r w:rsidRPr="006D2B4A">
        <w:rPr>
          <w:rFonts w:ascii="Palatino Linotype" w:hAnsi="Palatino Linotype" w:cs="Arial"/>
        </w:rPr>
        <w:lastRenderedPageBreak/>
        <w:t xml:space="preserve">En observancia a las imágenes anteriores, se acredita que el </w:t>
      </w:r>
      <w:r w:rsidRPr="006D2B4A">
        <w:rPr>
          <w:rFonts w:ascii="Palatino Linotype" w:hAnsi="Palatino Linotype" w:cs="Arial"/>
          <w:b/>
        </w:rPr>
        <w:t>SUJETO OBLIGADO</w:t>
      </w:r>
      <w:r w:rsidRPr="006D2B4A">
        <w:rPr>
          <w:rFonts w:ascii="Palatino Linotype" w:hAnsi="Palatino Linotype" w:cs="Arial"/>
        </w:rPr>
        <w:t>, debió generar la información de la nómina de todos sus Servidores Públicos; de manera mensual y remitirla al Órgano Superior de Fiscalización del Estado de México, para su respectiva revisión y fiscalización.</w:t>
      </w:r>
    </w:p>
    <w:p w14:paraId="4EB56FCB" w14:textId="77777777" w:rsidR="000C665F" w:rsidRPr="006D2B4A" w:rsidRDefault="000C665F" w:rsidP="000C665F">
      <w:pPr>
        <w:autoSpaceDE w:val="0"/>
        <w:autoSpaceDN w:val="0"/>
        <w:adjustRightInd w:val="0"/>
        <w:spacing w:before="240" w:line="360" w:lineRule="auto"/>
        <w:contextualSpacing/>
        <w:jc w:val="both"/>
        <w:rPr>
          <w:rFonts w:ascii="Palatino Linotype" w:hAnsi="Palatino Linotype" w:cs="Arial"/>
        </w:rPr>
      </w:pPr>
    </w:p>
    <w:p w14:paraId="218E9B36" w14:textId="77777777" w:rsidR="000C665F" w:rsidRPr="006D2B4A" w:rsidRDefault="000C665F" w:rsidP="000C665F">
      <w:pPr>
        <w:spacing w:before="240" w:after="240" w:line="360" w:lineRule="auto"/>
        <w:ind w:right="51"/>
        <w:contextualSpacing/>
        <w:jc w:val="both"/>
        <w:rPr>
          <w:rFonts w:ascii="Palatino Linotype" w:hAnsi="Palatino Linotype" w:cs="Arial"/>
        </w:rPr>
      </w:pPr>
      <w:r w:rsidRPr="006D2B4A">
        <w:rPr>
          <w:rFonts w:ascii="Palatino Linotype" w:hAnsi="Palatino Linotype" w:cs="Arial"/>
        </w:rPr>
        <w:t xml:space="preserve">En resumen, la nómina, es el documento que contiene los salarios de todos los funcionarios de la administración pública del municipio de </w:t>
      </w:r>
      <w:r w:rsidR="0059162C" w:rsidRPr="006D2B4A">
        <w:rPr>
          <w:rFonts w:ascii="Palatino Linotype" w:hAnsi="Palatino Linotype" w:cs="Arial"/>
        </w:rPr>
        <w:t>Xalatlaco</w:t>
      </w:r>
      <w:r w:rsidRPr="006D2B4A">
        <w:rPr>
          <w:rFonts w:ascii="Palatino Linotype" w:hAnsi="Palatino Linotype" w:cs="Arial"/>
        </w:rPr>
        <w:t xml:space="preserve">, entre los que se destacan el salario de sus policías, y que es información que el Ayuntamiento de </w:t>
      </w:r>
      <w:r w:rsidR="0059162C" w:rsidRPr="006D2B4A">
        <w:rPr>
          <w:rFonts w:ascii="Palatino Linotype" w:hAnsi="Palatino Linotype" w:cs="Arial"/>
        </w:rPr>
        <w:t>Xalatlaco</w:t>
      </w:r>
      <w:r w:rsidRPr="006D2B4A">
        <w:rPr>
          <w:rFonts w:ascii="Palatino Linotype" w:hAnsi="Palatino Linotype" w:cs="Arial"/>
        </w:rPr>
        <w:t>, debió haber</w:t>
      </w:r>
      <w:r w:rsidRPr="006D2B4A">
        <w:rPr>
          <w:rFonts w:ascii="Palatino Linotype" w:hAnsi="Palatino Linotype" w:cs="Arial"/>
          <w:b/>
        </w:rPr>
        <w:t xml:space="preserve"> </w:t>
      </w:r>
      <w:r w:rsidRPr="006D2B4A">
        <w:rPr>
          <w:rFonts w:ascii="Palatino Linotype" w:hAnsi="Palatino Linotype" w:cs="Arial"/>
        </w:rPr>
        <w:t xml:space="preserve">generado, administrado o poseído de acuerdo a lo establecido en el presente considerando; por lo que resulta procedente ordenar al </w:t>
      </w:r>
      <w:r w:rsidRPr="006D2B4A">
        <w:rPr>
          <w:rFonts w:ascii="Palatino Linotype" w:hAnsi="Palatino Linotype" w:cs="Arial"/>
          <w:b/>
        </w:rPr>
        <w:t>SUJETO OBLIGADO</w:t>
      </w:r>
      <w:r w:rsidRPr="006D2B4A">
        <w:rPr>
          <w:rFonts w:ascii="Palatino Linotype" w:hAnsi="Palatino Linotype" w:cs="Arial"/>
        </w:rPr>
        <w:t xml:space="preserve"> su entrega salvaguardando los datos personales que contenga, de conformidad con el considerando quinto. </w:t>
      </w:r>
    </w:p>
    <w:p w14:paraId="76E51FA2" w14:textId="77777777" w:rsidR="000C665F" w:rsidRPr="006D2B4A" w:rsidRDefault="000C665F" w:rsidP="000C665F">
      <w:pPr>
        <w:spacing w:before="240" w:after="240" w:line="360" w:lineRule="auto"/>
        <w:ind w:right="51"/>
        <w:contextualSpacing/>
        <w:jc w:val="both"/>
        <w:rPr>
          <w:rFonts w:ascii="Palatino Linotype" w:hAnsi="Palatino Linotype" w:cs="Arial"/>
        </w:rPr>
      </w:pPr>
    </w:p>
    <w:p w14:paraId="4EFB92D2" w14:textId="77777777" w:rsidR="000C665F" w:rsidRPr="006D2B4A" w:rsidRDefault="000C665F" w:rsidP="000C665F">
      <w:pPr>
        <w:autoSpaceDE w:val="0"/>
        <w:autoSpaceDN w:val="0"/>
        <w:adjustRightInd w:val="0"/>
        <w:spacing w:line="360" w:lineRule="auto"/>
        <w:jc w:val="both"/>
        <w:rPr>
          <w:rFonts w:ascii="Palatino Linotype" w:hAnsi="Palatino Linotype" w:cs="Arial"/>
        </w:rPr>
      </w:pPr>
      <w:r w:rsidRPr="006D2B4A">
        <w:rPr>
          <w:rFonts w:ascii="Palatino Linotype" w:hAnsi="Palatino Linotype" w:cs="Arial"/>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243C5DA1" w14:textId="77777777" w:rsidR="000C665F" w:rsidRPr="006D2B4A" w:rsidRDefault="000C665F" w:rsidP="000C665F">
      <w:pPr>
        <w:autoSpaceDE w:val="0"/>
        <w:autoSpaceDN w:val="0"/>
        <w:adjustRightInd w:val="0"/>
        <w:spacing w:line="360" w:lineRule="auto"/>
        <w:jc w:val="both"/>
        <w:rPr>
          <w:rFonts w:ascii="Palatino Linotype" w:hAnsi="Palatino Linotype" w:cs="Arial"/>
        </w:rPr>
      </w:pPr>
    </w:p>
    <w:p w14:paraId="3AE0AD13" w14:textId="77777777" w:rsidR="000C665F" w:rsidRPr="006D2B4A" w:rsidRDefault="000C665F" w:rsidP="000C665F">
      <w:pPr>
        <w:autoSpaceDE w:val="0"/>
        <w:autoSpaceDN w:val="0"/>
        <w:adjustRightInd w:val="0"/>
        <w:spacing w:before="240"/>
        <w:ind w:left="851" w:right="851"/>
        <w:contextualSpacing/>
        <w:jc w:val="both"/>
        <w:rPr>
          <w:rFonts w:ascii="Palatino Linotype" w:hAnsi="Palatino Linotype" w:cs="Arial"/>
          <w:i/>
          <w:sz w:val="22"/>
          <w:szCs w:val="22"/>
          <w:u w:val="single"/>
        </w:rPr>
      </w:pPr>
      <w:r w:rsidRPr="006D2B4A">
        <w:rPr>
          <w:rFonts w:ascii="Palatino Linotype" w:hAnsi="Palatino Linotype" w:cs="Arial"/>
          <w:b/>
          <w:i/>
          <w:sz w:val="22"/>
          <w:szCs w:val="22"/>
          <w:u w:val="single"/>
        </w:rPr>
        <w:lastRenderedPageBreak/>
        <w:t>“Artículo 7. El Estado de México garantizará el efectivo acceso de toda persona a la información en posesión de cualquier entidad,</w:t>
      </w:r>
      <w:r w:rsidRPr="006D2B4A">
        <w:rPr>
          <w:rFonts w:ascii="Palatino Linotype" w:hAnsi="Palatino Linotype" w:cs="Arial"/>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6D2B4A">
        <w:rPr>
          <w:rFonts w:ascii="Palatino Linotype" w:hAnsi="Palatino Linotype" w:cs="Arial"/>
          <w:b/>
          <w:i/>
          <w:sz w:val="22"/>
          <w:szCs w:val="22"/>
          <w:u w:val="single"/>
        </w:rPr>
        <w:t>que reciba y ejerza recursos públicos</w:t>
      </w:r>
      <w:r w:rsidRPr="006D2B4A">
        <w:rPr>
          <w:rFonts w:ascii="Palatino Linotype" w:hAnsi="Palatino Linotype" w:cs="Arial"/>
          <w:i/>
          <w:sz w:val="22"/>
          <w:szCs w:val="22"/>
        </w:rPr>
        <w:t xml:space="preserve"> o realice actos de autoridad </w:t>
      </w:r>
      <w:r w:rsidRPr="006D2B4A">
        <w:rPr>
          <w:rFonts w:ascii="Palatino Linotype" w:hAnsi="Palatino Linotype" w:cs="Arial"/>
          <w:b/>
          <w:i/>
          <w:sz w:val="22"/>
          <w:szCs w:val="22"/>
          <w:u w:val="single"/>
        </w:rPr>
        <w:t>en el ámbito de competencia del Estado de México y sus municipios</w:t>
      </w:r>
      <w:r w:rsidRPr="006D2B4A">
        <w:rPr>
          <w:rFonts w:ascii="Palatino Linotype" w:hAnsi="Palatino Linotype" w:cs="Arial"/>
          <w:i/>
          <w:sz w:val="22"/>
          <w:szCs w:val="22"/>
          <w:u w:val="single"/>
        </w:rPr>
        <w:t>.</w:t>
      </w:r>
    </w:p>
    <w:p w14:paraId="585C8599" w14:textId="77777777" w:rsidR="000C665F" w:rsidRPr="006D2B4A" w:rsidRDefault="000C665F" w:rsidP="000C665F">
      <w:pPr>
        <w:autoSpaceDE w:val="0"/>
        <w:autoSpaceDN w:val="0"/>
        <w:adjustRightInd w:val="0"/>
        <w:spacing w:before="240"/>
        <w:ind w:left="851" w:right="851"/>
        <w:contextualSpacing/>
        <w:jc w:val="both"/>
        <w:rPr>
          <w:rFonts w:ascii="Palatino Linotype" w:hAnsi="Palatino Linotype" w:cs="Arial"/>
          <w:i/>
          <w:sz w:val="22"/>
          <w:szCs w:val="22"/>
        </w:rPr>
      </w:pPr>
      <w:r w:rsidRPr="006D2B4A">
        <w:rPr>
          <w:rFonts w:ascii="Palatino Linotype" w:hAnsi="Palatino Linotype" w:cs="Arial"/>
          <w:i/>
          <w:sz w:val="22"/>
          <w:szCs w:val="22"/>
        </w:rPr>
        <w:t>Artículo 23. Son sujetos obligados a transparentar y permitir el acceso a su información y proteger los datos personales que obren en su poder:</w:t>
      </w:r>
    </w:p>
    <w:p w14:paraId="707E144C" w14:textId="77777777" w:rsidR="000C665F" w:rsidRPr="006D2B4A" w:rsidRDefault="000C665F" w:rsidP="000C665F">
      <w:pPr>
        <w:autoSpaceDE w:val="0"/>
        <w:autoSpaceDN w:val="0"/>
        <w:adjustRightInd w:val="0"/>
        <w:spacing w:before="240"/>
        <w:ind w:left="851" w:right="851"/>
        <w:contextualSpacing/>
        <w:jc w:val="both"/>
        <w:rPr>
          <w:rFonts w:ascii="Palatino Linotype" w:hAnsi="Palatino Linotype" w:cs="Arial"/>
          <w:i/>
          <w:sz w:val="22"/>
          <w:szCs w:val="22"/>
        </w:rPr>
      </w:pPr>
      <w:r w:rsidRPr="006D2B4A">
        <w:rPr>
          <w:rFonts w:ascii="Palatino Linotype" w:hAnsi="Palatino Linotype" w:cs="Arial"/>
          <w:i/>
          <w:sz w:val="22"/>
          <w:szCs w:val="22"/>
        </w:rPr>
        <w:t>(…)</w:t>
      </w:r>
    </w:p>
    <w:p w14:paraId="2FDDA005" w14:textId="77777777" w:rsidR="000C665F" w:rsidRPr="006D2B4A" w:rsidRDefault="000C665F" w:rsidP="000C665F">
      <w:pPr>
        <w:autoSpaceDE w:val="0"/>
        <w:autoSpaceDN w:val="0"/>
        <w:adjustRightInd w:val="0"/>
        <w:spacing w:before="240"/>
        <w:ind w:left="851" w:right="851"/>
        <w:contextualSpacing/>
        <w:jc w:val="both"/>
        <w:rPr>
          <w:rFonts w:ascii="Palatino Linotype" w:hAnsi="Palatino Linotype" w:cs="Arial"/>
          <w:b/>
          <w:i/>
          <w:sz w:val="22"/>
          <w:szCs w:val="22"/>
          <w:u w:val="single"/>
        </w:rPr>
      </w:pPr>
      <w:r w:rsidRPr="006D2B4A">
        <w:rPr>
          <w:rFonts w:ascii="Palatino Linotype" w:hAnsi="Palatino Linotype" w:cs="Arial"/>
          <w:b/>
          <w:i/>
          <w:sz w:val="22"/>
          <w:szCs w:val="22"/>
          <w:u w:val="single"/>
        </w:rPr>
        <w:t>IV. Los ayuntamientos y las dependencias, organismos, órganos y entidades de la administración municipal;</w:t>
      </w:r>
    </w:p>
    <w:p w14:paraId="6450B5C2" w14:textId="77777777" w:rsidR="000C665F" w:rsidRPr="006D2B4A" w:rsidRDefault="000C665F" w:rsidP="000C665F">
      <w:pPr>
        <w:autoSpaceDE w:val="0"/>
        <w:autoSpaceDN w:val="0"/>
        <w:adjustRightInd w:val="0"/>
        <w:spacing w:before="240"/>
        <w:ind w:left="851" w:right="851"/>
        <w:contextualSpacing/>
        <w:jc w:val="both"/>
        <w:rPr>
          <w:rFonts w:ascii="Palatino Linotype" w:hAnsi="Palatino Linotype" w:cs="Arial"/>
          <w:i/>
          <w:sz w:val="22"/>
          <w:szCs w:val="22"/>
        </w:rPr>
      </w:pPr>
      <w:r w:rsidRPr="006D2B4A">
        <w:rPr>
          <w:rFonts w:ascii="Palatino Linotype" w:hAnsi="Palatino Linotype" w:cs="Arial"/>
          <w:i/>
          <w:sz w:val="22"/>
          <w:szCs w:val="22"/>
        </w:rPr>
        <w:t>(…)</w:t>
      </w:r>
    </w:p>
    <w:p w14:paraId="0759BA6F" w14:textId="77777777" w:rsidR="000C665F" w:rsidRPr="006D2B4A" w:rsidRDefault="000C665F" w:rsidP="000C665F">
      <w:pPr>
        <w:autoSpaceDE w:val="0"/>
        <w:autoSpaceDN w:val="0"/>
        <w:adjustRightInd w:val="0"/>
        <w:spacing w:before="240"/>
        <w:ind w:left="851" w:right="851"/>
        <w:contextualSpacing/>
        <w:jc w:val="both"/>
        <w:rPr>
          <w:rFonts w:ascii="Palatino Linotype" w:hAnsi="Palatino Linotype" w:cs="Arial"/>
          <w:b/>
          <w:i/>
          <w:sz w:val="22"/>
          <w:szCs w:val="22"/>
          <w:u w:val="single"/>
        </w:rPr>
      </w:pPr>
      <w:r w:rsidRPr="006D2B4A">
        <w:rPr>
          <w:rFonts w:ascii="Palatino Linotype" w:hAnsi="Palatino Linotype" w:cs="Arial"/>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851D778" w14:textId="77777777" w:rsidR="000C665F" w:rsidRPr="006D2B4A" w:rsidRDefault="000C665F" w:rsidP="000C665F">
      <w:pPr>
        <w:autoSpaceDE w:val="0"/>
        <w:autoSpaceDN w:val="0"/>
        <w:adjustRightInd w:val="0"/>
        <w:spacing w:before="240"/>
        <w:ind w:left="851" w:right="851"/>
        <w:contextualSpacing/>
        <w:jc w:val="both"/>
        <w:rPr>
          <w:rFonts w:ascii="Palatino Linotype" w:hAnsi="Palatino Linotype" w:cs="Arial"/>
          <w:b/>
          <w:i/>
          <w:sz w:val="22"/>
          <w:szCs w:val="22"/>
        </w:rPr>
      </w:pPr>
      <w:r w:rsidRPr="006D2B4A">
        <w:rPr>
          <w:rFonts w:ascii="Palatino Linotype" w:hAnsi="Palatino Linotype" w:cs="Arial"/>
          <w:i/>
          <w:sz w:val="22"/>
          <w:szCs w:val="22"/>
        </w:rPr>
        <w:t>Los servidores públicos deberán transparentar sus acciones así como garantizar y respetar el derecho de acceso a la información pública.”</w:t>
      </w:r>
      <w:r w:rsidRPr="006D2B4A">
        <w:rPr>
          <w:rFonts w:ascii="Palatino Linotype" w:hAnsi="Palatino Linotype" w:cs="Arial"/>
          <w:b/>
          <w:i/>
          <w:sz w:val="22"/>
          <w:szCs w:val="22"/>
        </w:rPr>
        <w:t xml:space="preserve"> [Sic]</w:t>
      </w:r>
    </w:p>
    <w:p w14:paraId="16C3D157" w14:textId="77777777" w:rsidR="000C665F" w:rsidRPr="006D2B4A" w:rsidRDefault="000C665F" w:rsidP="000C665F">
      <w:pPr>
        <w:spacing w:line="360" w:lineRule="auto"/>
        <w:contextualSpacing/>
        <w:jc w:val="both"/>
        <w:rPr>
          <w:rFonts w:ascii="Palatino Linotype" w:hAnsi="Palatino Linotype" w:cs="Arial"/>
        </w:rPr>
      </w:pPr>
    </w:p>
    <w:p w14:paraId="7142B9AA" w14:textId="77777777" w:rsidR="000C665F" w:rsidRPr="006D2B4A" w:rsidRDefault="000C665F" w:rsidP="000C665F">
      <w:pPr>
        <w:spacing w:line="360" w:lineRule="auto"/>
        <w:contextualSpacing/>
        <w:jc w:val="both"/>
        <w:rPr>
          <w:rFonts w:ascii="Palatino Linotype" w:hAnsi="Palatino Linotype" w:cs="Arial"/>
        </w:rPr>
      </w:pPr>
      <w:r w:rsidRPr="006D2B4A">
        <w:rPr>
          <w:rFonts w:ascii="Palatino Linotype" w:hAnsi="Palatino Linotype" w:cs="Arial"/>
        </w:rPr>
        <w:t xml:space="preserve">Sirve de sustento por analogía, para justificar la publicidad sobre los datos relativos a los montos por concepto de pago de las remuneraciones, los criterios </w:t>
      </w:r>
      <w:r w:rsidRPr="006D2B4A">
        <w:rPr>
          <w:rFonts w:ascii="Palatino Linotype" w:hAnsi="Palatino Linotype" w:cs="Arial"/>
          <w:b/>
        </w:rPr>
        <w:t>01/2003</w:t>
      </w:r>
      <w:r w:rsidRPr="006D2B4A">
        <w:rPr>
          <w:rFonts w:ascii="Palatino Linotype" w:hAnsi="Palatino Linotype" w:cs="Arial"/>
        </w:rPr>
        <w:t xml:space="preserve"> y </w:t>
      </w:r>
      <w:r w:rsidRPr="006D2B4A">
        <w:rPr>
          <w:rFonts w:ascii="Palatino Linotype" w:hAnsi="Palatino Linotype" w:cs="Arial"/>
          <w:b/>
        </w:rPr>
        <w:t>02/2003</w:t>
      </w:r>
      <w:r w:rsidRPr="006D2B4A">
        <w:rPr>
          <w:rFonts w:ascii="Palatino Linotype" w:hAnsi="Palatino Linotype" w:cs="Arial"/>
        </w:rPr>
        <w:t xml:space="preserve"> emitidos por el Comité de Acceso a la Información Pública y Protección de Datos Personales de la Suprema Corte de Justicia de la Nación que a continuación se citan: </w:t>
      </w:r>
    </w:p>
    <w:p w14:paraId="27D99E67" w14:textId="77777777" w:rsidR="000C665F" w:rsidRPr="006D2B4A" w:rsidRDefault="000C665F" w:rsidP="000C665F">
      <w:pPr>
        <w:spacing w:before="240"/>
        <w:ind w:left="851" w:right="851"/>
        <w:contextualSpacing/>
        <w:rPr>
          <w:rFonts w:ascii="Palatino Linotype" w:hAnsi="Palatino Linotype" w:cs="Arial"/>
          <w:b/>
          <w:i/>
          <w:sz w:val="22"/>
          <w:szCs w:val="22"/>
        </w:rPr>
      </w:pPr>
      <w:r w:rsidRPr="006D2B4A">
        <w:rPr>
          <w:rFonts w:ascii="Palatino Linotype" w:hAnsi="Palatino Linotype" w:cs="Arial"/>
          <w:b/>
          <w:i/>
          <w:sz w:val="22"/>
          <w:szCs w:val="22"/>
        </w:rPr>
        <w:t>“Criterio 01/2003.</w:t>
      </w:r>
    </w:p>
    <w:p w14:paraId="629EA1C5" w14:textId="77777777" w:rsidR="000C665F" w:rsidRPr="006D2B4A" w:rsidRDefault="000C665F" w:rsidP="000C665F">
      <w:pPr>
        <w:spacing w:before="240"/>
        <w:ind w:left="851" w:right="851"/>
        <w:contextualSpacing/>
        <w:jc w:val="both"/>
        <w:rPr>
          <w:rFonts w:ascii="Palatino Linotype" w:hAnsi="Palatino Linotype" w:cs="Arial"/>
          <w:i/>
          <w:sz w:val="22"/>
          <w:szCs w:val="22"/>
        </w:rPr>
      </w:pPr>
      <w:r w:rsidRPr="006D2B4A">
        <w:rPr>
          <w:rFonts w:ascii="Palatino Linotype" w:hAnsi="Palatino Linotype" w:cs="Arial"/>
          <w:b/>
          <w:i/>
          <w:sz w:val="22"/>
          <w:szCs w:val="22"/>
        </w:rPr>
        <w:t>INGRESOS DE LOS SERVIDORES PÚBLICOS. CONSTITUYEN INFORMACIÓN PÚBLICA AÚN Y CUANDO SU DIFUSIÓN PUEDE AFECTAR LA VIDA O LA SEGURIDAD DE AQUELLOS.</w:t>
      </w:r>
      <w:r w:rsidRPr="006D2B4A">
        <w:rPr>
          <w:rFonts w:ascii="Palatino Linotype" w:hAnsi="Palatino Linotype" w:cs="Arial"/>
          <w:i/>
          <w:sz w:val="22"/>
          <w:szCs w:val="22"/>
        </w:rPr>
        <w:t xml:space="preserve"> </w:t>
      </w:r>
    </w:p>
    <w:p w14:paraId="7AB0DFEC" w14:textId="77777777" w:rsidR="000C665F" w:rsidRPr="006D2B4A" w:rsidRDefault="000C665F" w:rsidP="000C665F">
      <w:pPr>
        <w:spacing w:before="240"/>
        <w:ind w:left="851" w:right="851"/>
        <w:contextualSpacing/>
        <w:jc w:val="both"/>
        <w:rPr>
          <w:rFonts w:ascii="Palatino Linotype" w:hAnsi="Palatino Linotype" w:cs="Arial"/>
          <w:i/>
          <w:sz w:val="22"/>
          <w:szCs w:val="22"/>
          <w:u w:val="single"/>
        </w:rPr>
      </w:pPr>
      <w:r w:rsidRPr="006D2B4A">
        <w:rPr>
          <w:rFonts w:ascii="Palatino Linotype" w:hAnsi="Palatino Linotype" w:cs="Arial"/>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6D2B4A">
        <w:rPr>
          <w:rFonts w:ascii="Palatino Linotype" w:hAnsi="Palatino Linotype" w:cs="Arial"/>
          <w:b/>
          <w:i/>
          <w:sz w:val="22"/>
          <w:szCs w:val="22"/>
          <w:u w:val="single"/>
        </w:rPr>
        <w:t xml:space="preserve">deben publicarse en medios remotos o locales de comunicación electrónica, lo que se sustenta en el hecho de que el monto de todos </w:t>
      </w:r>
      <w:r w:rsidRPr="006D2B4A">
        <w:rPr>
          <w:rFonts w:ascii="Palatino Linotype" w:hAnsi="Palatino Linotype" w:cs="Arial"/>
          <w:b/>
          <w:i/>
          <w:sz w:val="22"/>
          <w:szCs w:val="22"/>
          <w:u w:val="single"/>
        </w:rPr>
        <w:lastRenderedPageBreak/>
        <w:t>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6D2B4A">
        <w:rPr>
          <w:rFonts w:ascii="Palatino Linotype" w:hAnsi="Palatino Linotype" w:cs="Arial"/>
          <w:i/>
          <w:sz w:val="22"/>
          <w:szCs w:val="22"/>
          <w:u w:val="single"/>
        </w:rPr>
        <w:t>…”</w:t>
      </w:r>
    </w:p>
    <w:p w14:paraId="6E8B6D5F" w14:textId="77777777" w:rsidR="000C665F" w:rsidRPr="006D2B4A" w:rsidRDefault="000C665F" w:rsidP="000C665F">
      <w:pPr>
        <w:spacing w:before="240"/>
        <w:ind w:left="851" w:right="851"/>
        <w:contextualSpacing/>
        <w:jc w:val="both"/>
        <w:rPr>
          <w:rFonts w:ascii="Palatino Linotype" w:hAnsi="Palatino Linotype" w:cs="Arial"/>
          <w:i/>
          <w:sz w:val="22"/>
          <w:szCs w:val="22"/>
        </w:rPr>
      </w:pPr>
    </w:p>
    <w:p w14:paraId="75EFD377" w14:textId="77777777" w:rsidR="000C665F" w:rsidRPr="006D2B4A" w:rsidRDefault="000C665F" w:rsidP="000C665F">
      <w:pPr>
        <w:spacing w:before="240"/>
        <w:ind w:left="851" w:right="851"/>
        <w:contextualSpacing/>
        <w:rPr>
          <w:rFonts w:ascii="Palatino Linotype" w:hAnsi="Palatino Linotype" w:cs="Arial"/>
          <w:b/>
          <w:i/>
          <w:sz w:val="22"/>
          <w:szCs w:val="22"/>
        </w:rPr>
      </w:pPr>
      <w:r w:rsidRPr="006D2B4A">
        <w:rPr>
          <w:rFonts w:ascii="Palatino Linotype" w:hAnsi="Palatino Linotype" w:cs="Arial"/>
          <w:b/>
          <w:i/>
          <w:sz w:val="22"/>
          <w:szCs w:val="22"/>
        </w:rPr>
        <w:t>“Criterio 02/2003.</w:t>
      </w:r>
    </w:p>
    <w:p w14:paraId="0C90631C" w14:textId="77777777" w:rsidR="000C665F" w:rsidRPr="006D2B4A" w:rsidRDefault="000C665F" w:rsidP="000C665F">
      <w:pPr>
        <w:spacing w:before="240"/>
        <w:ind w:left="851" w:right="851"/>
        <w:contextualSpacing/>
        <w:jc w:val="both"/>
        <w:rPr>
          <w:rFonts w:ascii="Palatino Linotype" w:hAnsi="Palatino Linotype" w:cs="Arial"/>
          <w:i/>
          <w:sz w:val="22"/>
          <w:szCs w:val="22"/>
        </w:rPr>
      </w:pPr>
      <w:r w:rsidRPr="006D2B4A">
        <w:rPr>
          <w:rFonts w:ascii="Palatino Linotype" w:hAnsi="Palatino Linotype" w:cs="Arial"/>
          <w:b/>
          <w:i/>
          <w:sz w:val="22"/>
          <w:szCs w:val="22"/>
        </w:rPr>
        <w:t>INGRESOS DE LOS SERVIDORES PÚBLICOS, SON INFORMACIÓN PÚBLICA AÚN Y CUANDO CONSTITUYEN DATOS PERSONALES QUE SE REFIEREN AL PATRIMONIO DE AQUÉLLOS.</w:t>
      </w:r>
      <w:r w:rsidRPr="006D2B4A">
        <w:rPr>
          <w:rFonts w:ascii="Palatino Linotype" w:hAnsi="Palatino Linotype" w:cs="Arial"/>
          <w:i/>
          <w:sz w:val="22"/>
          <w:szCs w:val="22"/>
        </w:rPr>
        <w:t xml:space="preserve"> </w:t>
      </w:r>
    </w:p>
    <w:p w14:paraId="1A36EBC9" w14:textId="77777777" w:rsidR="000C665F" w:rsidRPr="006D2B4A" w:rsidRDefault="000C665F" w:rsidP="000C665F">
      <w:pPr>
        <w:spacing w:before="240"/>
        <w:ind w:left="851" w:right="851"/>
        <w:contextualSpacing/>
        <w:jc w:val="both"/>
        <w:rPr>
          <w:rFonts w:ascii="Palatino Linotype" w:hAnsi="Palatino Linotype" w:cs="Arial"/>
          <w:b/>
          <w:i/>
          <w:sz w:val="22"/>
          <w:szCs w:val="22"/>
        </w:rPr>
      </w:pPr>
      <w:r w:rsidRPr="006D2B4A">
        <w:rPr>
          <w:rFonts w:ascii="Palatino Linotype" w:hAnsi="Palatino Linotype" w:cs="Arial"/>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6D2B4A">
        <w:rPr>
          <w:rFonts w:ascii="Palatino Linotype" w:hAnsi="Palatino Linotype" w:cs="Arial"/>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6D2B4A">
        <w:rPr>
          <w:rFonts w:ascii="Palatino Linotype" w:hAnsi="Palatino Linotype" w:cs="Arial"/>
          <w:i/>
          <w:sz w:val="22"/>
          <w:szCs w:val="22"/>
        </w:rPr>
        <w:t xml:space="preserve"> el sistema de compensación…” </w:t>
      </w:r>
      <w:r w:rsidRPr="006D2B4A">
        <w:rPr>
          <w:rFonts w:ascii="Palatino Linotype" w:hAnsi="Palatino Linotype" w:cs="Arial"/>
          <w:b/>
          <w:i/>
          <w:sz w:val="22"/>
          <w:szCs w:val="22"/>
        </w:rPr>
        <w:t>[Sic]</w:t>
      </w:r>
    </w:p>
    <w:p w14:paraId="480043DA" w14:textId="77777777" w:rsidR="000C665F" w:rsidRPr="006D2B4A" w:rsidRDefault="000C665F" w:rsidP="000C665F">
      <w:pPr>
        <w:spacing w:before="240" w:after="240" w:line="360" w:lineRule="auto"/>
        <w:ind w:right="51"/>
        <w:contextualSpacing/>
        <w:jc w:val="both"/>
        <w:rPr>
          <w:rFonts w:ascii="Palatino Linotype" w:hAnsi="Palatino Linotype" w:cs="Arial"/>
          <w:sz w:val="22"/>
          <w:szCs w:val="22"/>
        </w:rPr>
      </w:pPr>
    </w:p>
    <w:p w14:paraId="4D37E720" w14:textId="77777777" w:rsidR="000C665F" w:rsidRPr="006D2B4A" w:rsidRDefault="000C665F" w:rsidP="000C665F">
      <w:pPr>
        <w:spacing w:before="240" w:after="240" w:line="360" w:lineRule="auto"/>
        <w:contextualSpacing/>
        <w:jc w:val="both"/>
        <w:rPr>
          <w:rFonts w:ascii="Palatino Linotype" w:eastAsia="Calibri" w:hAnsi="Palatino Linotype" w:cs="Tahoma"/>
          <w:bCs/>
          <w:lang w:eastAsia="en-US"/>
        </w:rPr>
      </w:pPr>
      <w:r w:rsidRPr="006D2B4A">
        <w:rPr>
          <w:rFonts w:ascii="Palatino Linotype" w:hAnsi="Palatino Linotype" w:cs="Arial"/>
        </w:rPr>
        <w:t>No se omite, comentar que</w:t>
      </w:r>
      <w:r w:rsidR="006D251B" w:rsidRPr="006D2B4A">
        <w:rPr>
          <w:rFonts w:ascii="Palatino Linotype" w:hAnsi="Palatino Linotype" w:cs="Arial"/>
        </w:rPr>
        <w:t xml:space="preserve"> el</w:t>
      </w:r>
      <w:r w:rsidRPr="006D2B4A">
        <w:rPr>
          <w:rFonts w:ascii="Palatino Linotype" w:hAnsi="Palatino Linotype" w:cs="Arial"/>
        </w:rPr>
        <w:t xml:space="preserve"> particular requirió el recibo de nómina de los policías dentro del cual se localiza el salario quincenal de los mismos, conforme a lo señalado en el presente punto; no obstante el </w:t>
      </w:r>
      <w:r w:rsidRPr="006D2B4A">
        <w:rPr>
          <w:rFonts w:ascii="Palatino Linotype" w:hAnsi="Palatino Linotype" w:cs="Arial"/>
          <w:b/>
        </w:rPr>
        <w:t>SUJETO OBLIGADO</w:t>
      </w:r>
      <w:r w:rsidRPr="006D2B4A">
        <w:rPr>
          <w:rFonts w:ascii="Palatino Linotype" w:hAnsi="Palatino Linotype" w:cs="Arial"/>
        </w:rPr>
        <w:t xml:space="preserve"> deberá estarse a lo siguiente:</w:t>
      </w:r>
    </w:p>
    <w:p w14:paraId="74AA83CC" w14:textId="77777777" w:rsidR="000C665F" w:rsidRPr="006D2B4A" w:rsidRDefault="000C665F" w:rsidP="000C665F">
      <w:pPr>
        <w:spacing w:line="360" w:lineRule="auto"/>
        <w:contextualSpacing/>
        <w:jc w:val="both"/>
        <w:rPr>
          <w:rFonts w:ascii="Palatino Linotype" w:eastAsia="Calibri" w:hAnsi="Palatino Linotype" w:cs="Tahoma"/>
          <w:bCs/>
          <w:lang w:eastAsia="en-US"/>
        </w:rPr>
      </w:pPr>
    </w:p>
    <w:p w14:paraId="4C8F2CC2" w14:textId="77777777" w:rsidR="000C665F" w:rsidRPr="006D2B4A" w:rsidRDefault="000C665F" w:rsidP="000C665F">
      <w:pPr>
        <w:spacing w:before="240" w:after="240" w:line="360" w:lineRule="auto"/>
        <w:contextualSpacing/>
        <w:jc w:val="both"/>
        <w:rPr>
          <w:rFonts w:ascii="Palatino Linotype" w:hAnsi="Palatino Linotype" w:cs="Arial"/>
        </w:rPr>
      </w:pPr>
      <w:r w:rsidRPr="006D2B4A">
        <w:rPr>
          <w:rFonts w:ascii="Palatino Linotype" w:hAnsi="Palatino Linotype" w:cs="Arial"/>
        </w:rPr>
        <w:t xml:space="preserve">Derivado de la información que se ordena de la </w:t>
      </w:r>
      <w:r w:rsidR="00E42434" w:rsidRPr="006D2B4A">
        <w:rPr>
          <w:rFonts w:ascii="Palatino Linotype" w:hAnsi="Palatino Linotype" w:cs="Arial"/>
        </w:rPr>
        <w:t>Dirección de Seguridad Pública Protección Civil y Bomberos</w:t>
      </w:r>
      <w:r w:rsidRPr="006D2B4A">
        <w:rPr>
          <w:rFonts w:ascii="Palatino Linotype" w:hAnsi="Palatino Linotype" w:cs="Arial"/>
        </w:rPr>
        <w:t xml:space="preserve"> Municipal del Ayuntamiento </w:t>
      </w:r>
      <w:r w:rsidR="006D251B" w:rsidRPr="006D2B4A">
        <w:rPr>
          <w:rFonts w:ascii="Palatino Linotype" w:hAnsi="Palatino Linotype" w:cs="Arial"/>
        </w:rPr>
        <w:t>de Xalatlaco</w:t>
      </w:r>
      <w:r w:rsidRPr="006D2B4A">
        <w:rPr>
          <w:rFonts w:ascii="Palatino Linotype" w:hAnsi="Palatino Linotype" w:cs="Arial"/>
        </w:rPr>
        <w:t xml:space="preserve">, ya que se trata de policías, entregar el nombre de los mismos ponen en riesgo su vida, salud y la seguridad de una persona que pudiera ser o no ser elemento de seguridad pública, sus familiares e inclusive de su entorno social, ya que estos ayudan a mantener el orden público y la paz social, así como la prevención de la comisión de cualquier delito y su persecución, inhibiendo la manifestación de conductas antisociales, esto es así derivado de las funciones </w:t>
      </w:r>
      <w:r w:rsidRPr="006D2B4A">
        <w:rPr>
          <w:rFonts w:ascii="Palatino Linotype" w:hAnsi="Palatino Linotype" w:cs="Arial"/>
        </w:rPr>
        <w:lastRenderedPageBreak/>
        <w:t xml:space="preserve">encomendadas en términos del artículo 21 párrafo noveno de la Constitución Política de los Estados Unidos Mexicanos, de las cuales comprende la prevención de los delitos, investigación y persecución para hacerla efectiva, lo cual permite a esté Instituto proteger los datos de los servidores públicos que integran dicha </w:t>
      </w:r>
      <w:r w:rsidR="00E42434" w:rsidRPr="006D2B4A">
        <w:rPr>
          <w:rFonts w:ascii="Palatino Linotype" w:hAnsi="Palatino Linotype" w:cs="Arial"/>
        </w:rPr>
        <w:t>Dirección</w:t>
      </w:r>
      <w:r w:rsidRPr="006D2B4A">
        <w:rPr>
          <w:rFonts w:ascii="Palatino Linotype" w:hAnsi="Palatino Linotype" w:cs="Arial"/>
        </w:rPr>
        <w:t xml:space="preserve"> sólo por cuanto hace al nombre dejando intocable el rubro de salarios quincenales que por su naturaleza conciernen a la ciudadanía por ser información pública; circunstancia que en nada afecta al derecho tutelado por este Órgano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14:paraId="2BB4EDDD" w14:textId="77777777" w:rsidR="000C665F" w:rsidRPr="006D2B4A" w:rsidRDefault="000C665F" w:rsidP="000C665F">
      <w:pPr>
        <w:spacing w:before="240" w:after="240" w:line="360" w:lineRule="auto"/>
        <w:contextualSpacing/>
        <w:jc w:val="both"/>
        <w:rPr>
          <w:rFonts w:ascii="Palatino Linotype" w:hAnsi="Palatino Linotype" w:cs="Arial"/>
        </w:rPr>
      </w:pPr>
    </w:p>
    <w:p w14:paraId="5715F387" w14:textId="77777777" w:rsidR="000C665F" w:rsidRPr="006D2B4A" w:rsidRDefault="000C665F" w:rsidP="000C665F">
      <w:pPr>
        <w:spacing w:before="240" w:after="240" w:line="360" w:lineRule="auto"/>
        <w:jc w:val="both"/>
        <w:rPr>
          <w:rFonts w:ascii="Palatino Linotype" w:eastAsia="MS Mincho" w:hAnsi="Palatino Linotype" w:cs="Arial"/>
          <w:lang w:val="es-ES_tradnl"/>
        </w:rPr>
      </w:pPr>
      <w:r w:rsidRPr="006D2B4A">
        <w:rPr>
          <w:rFonts w:ascii="Palatino Linotype" w:eastAsia="MS Mincho" w:hAnsi="Palatino Linotype" w:cs="Arial"/>
          <w:lang w:val="es-ES_tradnl"/>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002C5D63" w14:textId="77777777" w:rsidR="000C665F" w:rsidRPr="006D2B4A" w:rsidRDefault="000C665F" w:rsidP="000C665F">
      <w:pPr>
        <w:spacing w:line="360" w:lineRule="auto"/>
        <w:jc w:val="both"/>
        <w:rPr>
          <w:rFonts w:ascii="Palatino Linotype" w:eastAsia="Calibri" w:hAnsi="Palatino Linotype" w:cs="Tahoma"/>
          <w:iCs/>
          <w:lang w:eastAsia="es-ES_tradnl"/>
        </w:rPr>
      </w:pPr>
      <w:r w:rsidRPr="006D2B4A">
        <w:rPr>
          <w:rFonts w:ascii="Palatino Linotype" w:eastAsia="Calibri" w:hAnsi="Palatino Linotype" w:cs="Tahoma"/>
          <w:iCs/>
          <w:lang w:eastAsia="es-ES_tradnl"/>
        </w:rPr>
        <w:t>Al respecto, este Instituto advierte lo siguiente:</w:t>
      </w:r>
    </w:p>
    <w:p w14:paraId="41073C30" w14:textId="77777777" w:rsidR="000C665F" w:rsidRPr="006D2B4A" w:rsidRDefault="000C665F" w:rsidP="000C665F">
      <w:pPr>
        <w:spacing w:line="360" w:lineRule="auto"/>
        <w:jc w:val="both"/>
        <w:rPr>
          <w:rFonts w:ascii="Palatino Linotype" w:eastAsia="Calibri" w:hAnsi="Palatino Linotype" w:cs="Tahoma"/>
          <w:iCs/>
          <w:lang w:eastAsia="es-ES_tradnl"/>
        </w:rPr>
      </w:pPr>
    </w:p>
    <w:p w14:paraId="4D9CD122" w14:textId="77777777" w:rsidR="000C665F" w:rsidRPr="006D2B4A" w:rsidRDefault="000C665F" w:rsidP="000C665F">
      <w:pPr>
        <w:numPr>
          <w:ilvl w:val="1"/>
          <w:numId w:val="46"/>
        </w:numPr>
        <w:tabs>
          <w:tab w:val="left" w:pos="8222"/>
        </w:tabs>
        <w:spacing w:line="360" w:lineRule="auto"/>
        <w:ind w:left="426" w:right="-28"/>
        <w:contextualSpacing/>
        <w:jc w:val="both"/>
        <w:rPr>
          <w:rFonts w:ascii="Palatino Linotype" w:hAnsi="Palatino Linotype" w:cs="Tahoma"/>
          <w:bCs/>
        </w:rPr>
      </w:pPr>
      <w:r w:rsidRPr="006D2B4A">
        <w:rPr>
          <w:rFonts w:ascii="Palatino Linotype" w:eastAsia="Calibri" w:hAnsi="Palatino Linotype" w:cs="Tahoma"/>
          <w:bCs/>
        </w:rPr>
        <w:t xml:space="preserve">Que toda vez que se trata de </w:t>
      </w:r>
      <w:r w:rsidRPr="006D2B4A">
        <w:rPr>
          <w:rFonts w:ascii="Palatino Linotype" w:eastAsia="Calibri" w:hAnsi="Palatino Linotype" w:cs="Tahoma"/>
          <w:bCs/>
          <w:szCs w:val="22"/>
          <w:lang w:eastAsia="en-US"/>
        </w:rPr>
        <w:t>dar a conocer los nombres de los integrantes de los cuerpos de seguridad pública</w:t>
      </w:r>
      <w:r w:rsidRPr="006D2B4A">
        <w:rPr>
          <w:rFonts w:ascii="Palatino Linotype" w:eastAsia="Calibri" w:hAnsi="Palatino Linotype" w:cs="Tahoma"/>
          <w:bCs/>
        </w:rPr>
        <w:t xml:space="preserve">, es procedente la clasificación de la información como reservada, </w:t>
      </w:r>
      <w:r w:rsidRPr="006D2B4A">
        <w:rPr>
          <w:rFonts w:ascii="Palatino Linotype" w:eastAsia="Calibri" w:hAnsi="Palatino Linotype" w:cs="Tahoma"/>
          <w:bCs/>
        </w:rPr>
        <w:lastRenderedPageBreak/>
        <w:t xml:space="preserve">en el entendido de que se </w:t>
      </w:r>
      <w:r w:rsidRPr="006D2B4A">
        <w:rPr>
          <w:rFonts w:ascii="Palatino Linotype" w:eastAsia="Calibri" w:hAnsi="Palatino Linotype" w:cs="Tahoma"/>
          <w:bCs/>
          <w:szCs w:val="22"/>
          <w:lang w:eastAsia="en-US"/>
        </w:rPr>
        <w:t>pone en riesgo su vida, salud y seguridad, dado que los hace identificables</w:t>
      </w:r>
      <w:r w:rsidRPr="006D2B4A">
        <w:rPr>
          <w:rFonts w:ascii="Palatino Linotype" w:eastAsia="Calibri" w:hAnsi="Palatino Linotype" w:cs="Tahoma"/>
          <w:bCs/>
        </w:rPr>
        <w:t xml:space="preserve">. </w:t>
      </w:r>
    </w:p>
    <w:p w14:paraId="140FE975" w14:textId="77777777" w:rsidR="000C665F" w:rsidRPr="006D2B4A" w:rsidRDefault="000C665F" w:rsidP="000C665F">
      <w:pPr>
        <w:numPr>
          <w:ilvl w:val="1"/>
          <w:numId w:val="46"/>
        </w:numPr>
        <w:tabs>
          <w:tab w:val="left" w:pos="8222"/>
        </w:tabs>
        <w:spacing w:after="240" w:line="360" w:lineRule="auto"/>
        <w:ind w:left="426" w:right="-28"/>
        <w:contextualSpacing/>
        <w:jc w:val="both"/>
        <w:rPr>
          <w:rFonts w:ascii="Palatino Linotype" w:hAnsi="Palatino Linotype" w:cs="Tahoma"/>
          <w:bCs/>
        </w:rPr>
      </w:pPr>
      <w:r w:rsidRPr="006D2B4A">
        <w:rPr>
          <w:rFonts w:ascii="Palatino Linotype" w:hAnsi="Palatino Linotype" w:cs="Tahoma"/>
          <w:bCs/>
        </w:rPr>
        <w:t xml:space="preserve">Que el riesgo de perjuicio que supone la divulgación de la información supera el interés público general; </w:t>
      </w:r>
      <w:r w:rsidRPr="006D2B4A">
        <w:rPr>
          <w:rFonts w:ascii="Palatino Linotype" w:eastAsia="Calibri" w:hAnsi="Palatino Linotype" w:cs="Tahoma"/>
          <w:bCs/>
        </w:rPr>
        <w:t xml:space="preserve">pues con dicha información, se </w:t>
      </w:r>
      <w:r w:rsidRPr="006D2B4A">
        <w:rPr>
          <w:rFonts w:ascii="Palatino Linotype" w:eastAsia="Calibri" w:hAnsi="Palatino Linotype" w:cs="Tahoma"/>
          <w:bCs/>
          <w:szCs w:val="22"/>
          <w:lang w:eastAsia="en-US"/>
        </w:rPr>
        <w:t>comprometería el cumplimiento de los objetivos</w:t>
      </w:r>
      <w:r w:rsidRPr="006D2B4A">
        <w:rPr>
          <w:rFonts w:ascii="Palatino Linotype" w:eastAsia="Calibri" w:hAnsi="Palatino Linotype" w:cs="Tahoma"/>
          <w:bCs/>
        </w:rPr>
        <w:t xml:space="preserve"> en materia de seguridad pública, o bien, </w:t>
      </w:r>
      <w:r w:rsidRPr="006D2B4A">
        <w:rPr>
          <w:rFonts w:ascii="Palatino Linotype" w:hAnsi="Palatino Linotype" w:cs="Arial"/>
        </w:rPr>
        <w:t>la consecución de la investigación de probables hechos delictivos y/o faltas administrativas.</w:t>
      </w:r>
    </w:p>
    <w:p w14:paraId="417BFAC1" w14:textId="77777777" w:rsidR="000C665F" w:rsidRPr="006D2B4A" w:rsidRDefault="000C665F" w:rsidP="000C665F">
      <w:pPr>
        <w:numPr>
          <w:ilvl w:val="1"/>
          <w:numId w:val="46"/>
        </w:numPr>
        <w:tabs>
          <w:tab w:val="left" w:pos="8222"/>
        </w:tabs>
        <w:spacing w:after="240" w:line="360" w:lineRule="auto"/>
        <w:ind w:left="426" w:right="-28"/>
        <w:contextualSpacing/>
        <w:jc w:val="both"/>
        <w:rPr>
          <w:rFonts w:ascii="Palatino Linotype" w:hAnsi="Palatino Linotype" w:cs="Tahoma"/>
          <w:bCs/>
        </w:rPr>
      </w:pPr>
      <w:r w:rsidRPr="006D2B4A">
        <w:rPr>
          <w:rFonts w:ascii="Palatino Linotype" w:hAnsi="Palatino Linotype" w:cs="Tahoma"/>
          <w:bCs/>
        </w:rPr>
        <w:t>La reserva no se traduce en un medio restrictivo al derecho de acceso a la información, en virtud, de que se trata de una medida temporal, cuya finalidad es salvaguardar la</w:t>
      </w:r>
      <w:r w:rsidRPr="006D2B4A">
        <w:rPr>
          <w:rFonts w:ascii="Palatino Linotype" w:eastAsia="Calibri" w:hAnsi="Palatino Linotype" w:cs="Tahoma"/>
          <w:bCs/>
          <w:szCs w:val="22"/>
          <w:lang w:eastAsia="en-US"/>
        </w:rPr>
        <w:t xml:space="preserve"> vida, la salud y la seguridad de los servidores públicos, </w:t>
      </w:r>
      <w:r w:rsidRPr="006D2B4A">
        <w:rPr>
          <w:rFonts w:ascii="Palatino Linotype" w:hAnsi="Palatino Linotype" w:cs="Arial"/>
        </w:rPr>
        <w:t xml:space="preserve">así como evitar que células delictivas neutralizar las acciones en materia de seguridad pública para la preservación del orden y la paz pública, </w:t>
      </w:r>
      <w:r w:rsidRPr="006D2B4A">
        <w:rPr>
          <w:rFonts w:ascii="Palatino Linotype" w:hAnsi="Palatino Linotype" w:cs="Tahoma"/>
          <w:bCs/>
        </w:rPr>
        <w:t>por lo que, no se trata de una medida desproporcional, ni excesiva.</w:t>
      </w:r>
    </w:p>
    <w:p w14:paraId="4C4FA25E" w14:textId="77777777" w:rsidR="000C665F" w:rsidRPr="006D2B4A" w:rsidRDefault="000C665F" w:rsidP="000C665F">
      <w:pPr>
        <w:spacing w:before="240" w:after="240" w:line="360" w:lineRule="auto"/>
        <w:contextualSpacing/>
        <w:jc w:val="both"/>
        <w:rPr>
          <w:rFonts w:ascii="Palatino Linotype" w:eastAsia="MS Mincho" w:hAnsi="Palatino Linotype" w:cs="Arial"/>
        </w:rPr>
      </w:pPr>
    </w:p>
    <w:p w14:paraId="2614CB57" w14:textId="77777777" w:rsidR="000C665F" w:rsidRPr="006D2B4A" w:rsidRDefault="000C665F" w:rsidP="000C665F">
      <w:pPr>
        <w:spacing w:before="240" w:after="240" w:line="360" w:lineRule="auto"/>
        <w:contextualSpacing/>
        <w:jc w:val="both"/>
        <w:rPr>
          <w:rFonts w:ascii="Palatino Linotype" w:eastAsia="MS Mincho" w:hAnsi="Palatino Linotype" w:cs="Arial"/>
          <w:lang w:val="es-ES_tradnl"/>
        </w:rPr>
      </w:pPr>
      <w:r w:rsidRPr="006D2B4A">
        <w:rPr>
          <w:rFonts w:ascii="Palatino Linotype" w:eastAsia="MS Mincho" w:hAnsi="Palatino Linotype" w:cs="Arial"/>
          <w:lang w:val="es-ES_tradnl"/>
        </w:rPr>
        <w:t>En ese entendido, la leyenda de clasificación que se genere, deberá establecer ambos supuestos de clasificación: reserva y confidencialidad, en congruencia con los requisitos establecidos en los lineamientos citados.</w:t>
      </w:r>
    </w:p>
    <w:p w14:paraId="06C97E42" w14:textId="77777777" w:rsidR="000C665F" w:rsidRPr="006D2B4A" w:rsidRDefault="000C665F" w:rsidP="000C665F">
      <w:pPr>
        <w:spacing w:before="240" w:after="240" w:line="360" w:lineRule="auto"/>
        <w:contextualSpacing/>
        <w:jc w:val="both"/>
        <w:rPr>
          <w:rFonts w:ascii="Palatino Linotype" w:eastAsia="MS Mincho" w:hAnsi="Palatino Linotype" w:cs="Arial"/>
          <w:lang w:val="es-ES_tradnl"/>
        </w:rPr>
      </w:pPr>
    </w:p>
    <w:p w14:paraId="7AFD5F8C" w14:textId="77777777" w:rsidR="000C665F" w:rsidRPr="006D2B4A" w:rsidRDefault="000C665F" w:rsidP="000C665F">
      <w:pPr>
        <w:autoSpaceDE w:val="0"/>
        <w:autoSpaceDN w:val="0"/>
        <w:adjustRightInd w:val="0"/>
        <w:spacing w:before="240" w:after="240" w:line="360" w:lineRule="auto"/>
        <w:jc w:val="both"/>
        <w:rPr>
          <w:rFonts w:ascii="Palatino Linotype" w:hAnsi="Palatino Linotype" w:cs="Arial"/>
        </w:rPr>
      </w:pPr>
      <w:r w:rsidRPr="006D2B4A">
        <w:rPr>
          <w:rFonts w:ascii="Palatino Linotype" w:hAnsi="Palatino Linotype" w:cs="Arial"/>
        </w:rPr>
        <w:t xml:space="preserve">A este respecto, de conformidad con los artículos 91 y 140, fracciones I, IV y X de la vigente Ley de Transparencia, el derecho constitucional de acceso a la información pública puede ser restringido cuando se trate de información clasificada, por razón de seguridad pública, ponga en riesgo la vida, la seguridad, cause perjuicio a las actividades de prevención del delito, procuración y administración de justicia, de readaptación social, o bien el daño que pueda producirse con la publicación de la información sea mayor que el interés público de </w:t>
      </w:r>
      <w:r w:rsidRPr="006D2B4A">
        <w:rPr>
          <w:rFonts w:ascii="Palatino Linotype" w:hAnsi="Palatino Linotype" w:cs="Arial"/>
        </w:rPr>
        <w:lastRenderedPageBreak/>
        <w:t>conocerla. Sirve de apoyo a lo anterior los artículos de referencia que a continuación se señalan:</w:t>
      </w:r>
    </w:p>
    <w:p w14:paraId="65477930" w14:textId="77777777" w:rsidR="000C665F" w:rsidRPr="006D2B4A" w:rsidRDefault="000C665F" w:rsidP="000C665F">
      <w:pPr>
        <w:autoSpaceDE w:val="0"/>
        <w:autoSpaceDN w:val="0"/>
        <w:adjustRightInd w:val="0"/>
        <w:spacing w:before="240" w:after="240"/>
        <w:ind w:left="567"/>
        <w:contextualSpacing/>
        <w:jc w:val="both"/>
        <w:rPr>
          <w:rFonts w:ascii="Palatino Linotype" w:hAnsi="Palatino Linotype"/>
          <w:i/>
          <w:sz w:val="22"/>
          <w:szCs w:val="22"/>
        </w:rPr>
      </w:pPr>
      <w:r w:rsidRPr="006D2B4A">
        <w:rPr>
          <w:rFonts w:ascii="Palatino Linotype" w:hAnsi="Palatino Linotype"/>
          <w:i/>
          <w:sz w:val="22"/>
          <w:szCs w:val="22"/>
        </w:rPr>
        <w:t>“</w:t>
      </w:r>
      <w:r w:rsidRPr="006D2B4A">
        <w:rPr>
          <w:rFonts w:ascii="Palatino Linotype" w:hAnsi="Palatino Linotype"/>
          <w:b/>
          <w:i/>
          <w:sz w:val="22"/>
          <w:szCs w:val="22"/>
        </w:rPr>
        <w:t>Artículo 91.</w:t>
      </w:r>
      <w:r w:rsidRPr="006D2B4A">
        <w:rPr>
          <w:rFonts w:ascii="Palatino Linotype" w:hAnsi="Palatino Linotype"/>
          <w:i/>
          <w:sz w:val="22"/>
          <w:szCs w:val="22"/>
        </w:rPr>
        <w:t xml:space="preserve"> El acceso a la información pública será restringido excepcionalmente, cuando ésta sea clasificada como reservada o confidencial.</w:t>
      </w:r>
    </w:p>
    <w:p w14:paraId="0201260B" w14:textId="77777777" w:rsidR="000C665F" w:rsidRPr="006D2B4A" w:rsidRDefault="000C665F" w:rsidP="000C665F">
      <w:pPr>
        <w:autoSpaceDE w:val="0"/>
        <w:autoSpaceDN w:val="0"/>
        <w:adjustRightInd w:val="0"/>
        <w:spacing w:before="240" w:after="240"/>
        <w:ind w:left="567"/>
        <w:contextualSpacing/>
        <w:jc w:val="both"/>
        <w:rPr>
          <w:rFonts w:ascii="Palatino Linotype" w:hAnsi="Palatino Linotype"/>
          <w:i/>
          <w:sz w:val="22"/>
          <w:szCs w:val="22"/>
        </w:rPr>
      </w:pPr>
      <w:r w:rsidRPr="006D2B4A">
        <w:rPr>
          <w:rFonts w:ascii="Palatino Linotype" w:hAnsi="Palatino Linotype"/>
          <w:b/>
          <w:i/>
          <w:sz w:val="22"/>
          <w:szCs w:val="22"/>
        </w:rPr>
        <w:t xml:space="preserve">Artículo 140. </w:t>
      </w:r>
      <w:r w:rsidRPr="006D2B4A">
        <w:rPr>
          <w:rFonts w:ascii="Palatino Linotype" w:hAnsi="Palatino Linotype"/>
          <w:i/>
          <w:sz w:val="22"/>
          <w:szCs w:val="22"/>
        </w:rPr>
        <w:t xml:space="preserve">El acceso a la información pública será restringido excepcionalmente, cuando por razones de interés público, ésta sea clasificada como reservada, conforme a los criterios siguientes: </w:t>
      </w:r>
    </w:p>
    <w:p w14:paraId="011D344A" w14:textId="77777777" w:rsidR="000C665F" w:rsidRPr="006D2B4A" w:rsidRDefault="000C665F" w:rsidP="000C665F">
      <w:pPr>
        <w:autoSpaceDE w:val="0"/>
        <w:autoSpaceDN w:val="0"/>
        <w:adjustRightInd w:val="0"/>
        <w:spacing w:before="240" w:after="240"/>
        <w:ind w:left="567"/>
        <w:contextualSpacing/>
        <w:jc w:val="both"/>
        <w:rPr>
          <w:rFonts w:ascii="Palatino Linotype" w:hAnsi="Palatino Linotype"/>
          <w:i/>
          <w:sz w:val="22"/>
          <w:szCs w:val="22"/>
        </w:rPr>
      </w:pPr>
      <w:r w:rsidRPr="006D2B4A">
        <w:rPr>
          <w:rFonts w:ascii="Palatino Linotype" w:hAnsi="Palatino Linotype"/>
          <w:b/>
          <w:i/>
          <w:sz w:val="22"/>
          <w:szCs w:val="22"/>
        </w:rPr>
        <w:t>I.</w:t>
      </w:r>
      <w:r w:rsidRPr="006D2B4A">
        <w:rPr>
          <w:rFonts w:ascii="Palatino Linotype" w:hAnsi="Palatino Linotype"/>
          <w:i/>
          <w:sz w:val="22"/>
          <w:szCs w:val="22"/>
        </w:rPr>
        <w:t xml:space="preserve"> Comprometa la seguridad pública y cuente con un propósito genuino y un efecto demostrable;</w:t>
      </w:r>
    </w:p>
    <w:p w14:paraId="586BA884" w14:textId="77777777" w:rsidR="000C665F" w:rsidRPr="006D2B4A" w:rsidRDefault="000C665F" w:rsidP="000C665F">
      <w:pPr>
        <w:autoSpaceDE w:val="0"/>
        <w:autoSpaceDN w:val="0"/>
        <w:adjustRightInd w:val="0"/>
        <w:spacing w:before="240" w:after="240"/>
        <w:ind w:left="567"/>
        <w:contextualSpacing/>
        <w:jc w:val="both"/>
        <w:rPr>
          <w:rFonts w:ascii="Palatino Linotype" w:hAnsi="Palatino Linotype"/>
          <w:i/>
          <w:sz w:val="22"/>
          <w:szCs w:val="22"/>
        </w:rPr>
      </w:pPr>
      <w:r w:rsidRPr="006D2B4A">
        <w:rPr>
          <w:rFonts w:ascii="Palatino Linotype" w:hAnsi="Palatino Linotype"/>
          <w:i/>
          <w:sz w:val="22"/>
          <w:szCs w:val="22"/>
        </w:rPr>
        <w:t>…</w:t>
      </w:r>
    </w:p>
    <w:p w14:paraId="352CB22E" w14:textId="77777777" w:rsidR="000C665F" w:rsidRPr="006D2B4A" w:rsidRDefault="000C665F" w:rsidP="000C665F">
      <w:pPr>
        <w:autoSpaceDE w:val="0"/>
        <w:autoSpaceDN w:val="0"/>
        <w:adjustRightInd w:val="0"/>
        <w:spacing w:before="240" w:after="240"/>
        <w:ind w:left="567"/>
        <w:contextualSpacing/>
        <w:jc w:val="both"/>
        <w:rPr>
          <w:rFonts w:ascii="Palatino Linotype" w:hAnsi="Palatino Linotype"/>
          <w:i/>
          <w:sz w:val="22"/>
          <w:szCs w:val="22"/>
        </w:rPr>
      </w:pPr>
      <w:r w:rsidRPr="006D2B4A">
        <w:rPr>
          <w:rFonts w:ascii="Palatino Linotype" w:hAnsi="Palatino Linotype"/>
          <w:b/>
          <w:i/>
          <w:sz w:val="22"/>
          <w:szCs w:val="22"/>
        </w:rPr>
        <w:t>IV.</w:t>
      </w:r>
      <w:r w:rsidRPr="006D2B4A">
        <w:rPr>
          <w:rFonts w:ascii="Palatino Linotype" w:hAnsi="Palatino Linotype"/>
          <w:i/>
          <w:sz w:val="22"/>
          <w:szCs w:val="22"/>
        </w:rPr>
        <w:t xml:space="preserve"> Ponga en riesgo la vida, la seguridad o la salud de una persona física;…” (Sic)</w:t>
      </w:r>
    </w:p>
    <w:p w14:paraId="0EBC5A77" w14:textId="77777777" w:rsidR="000C665F" w:rsidRPr="006D2B4A" w:rsidRDefault="000C665F" w:rsidP="000C665F">
      <w:pPr>
        <w:tabs>
          <w:tab w:val="left" w:pos="8647"/>
        </w:tabs>
        <w:spacing w:before="240" w:after="240" w:line="360" w:lineRule="auto"/>
        <w:ind w:right="51"/>
        <w:jc w:val="both"/>
        <w:rPr>
          <w:rFonts w:ascii="Palatino Linotype" w:hAnsi="Palatino Linotype" w:cs="Arial"/>
        </w:rPr>
      </w:pPr>
    </w:p>
    <w:p w14:paraId="6AE75335" w14:textId="77777777" w:rsidR="000C665F" w:rsidRPr="006D2B4A" w:rsidRDefault="000C665F" w:rsidP="000C665F">
      <w:pPr>
        <w:spacing w:line="360" w:lineRule="auto"/>
        <w:jc w:val="both"/>
        <w:rPr>
          <w:rFonts w:ascii="Palatino Linotype" w:hAnsi="Palatino Linotype" w:cs="Tahoma"/>
        </w:rPr>
      </w:pPr>
      <w:r w:rsidRPr="006D2B4A">
        <w:rPr>
          <w:rFonts w:ascii="Palatino Linotype" w:hAnsi="Palatino Linotype" w:cs="Arial"/>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w:t>
      </w:r>
      <w:r w:rsidRPr="006D2B4A">
        <w:rPr>
          <w:rFonts w:ascii="Palatino Linotype" w:eastAsia="Calibri" w:hAnsi="Palatino Linotype" w:cs="Tahoma"/>
          <w:bCs/>
          <w:lang w:eastAsia="en-US"/>
        </w:rPr>
        <w:t xml:space="preserve">resulta necesario traer por analogía, el Criterio 06/09, emitido por </w:t>
      </w:r>
      <w:r w:rsidRPr="006D2B4A">
        <w:rPr>
          <w:rFonts w:ascii="Palatino Linotype" w:hAnsi="Palatino Linotype" w:cs="Tahoma"/>
        </w:rPr>
        <w:t>el entonces Instituto Federal de Acceso a la Información y Protección de Datos ahora Instituto Nacional de Transparencia, Acceso a la Información y Protección de Datos Personales, que establece lo siguiente:</w:t>
      </w:r>
    </w:p>
    <w:p w14:paraId="476FF923" w14:textId="77777777" w:rsidR="000C665F" w:rsidRPr="006D2B4A" w:rsidRDefault="000C665F" w:rsidP="000C665F">
      <w:pPr>
        <w:tabs>
          <w:tab w:val="left" w:pos="4962"/>
        </w:tabs>
        <w:ind w:left="567" w:right="567"/>
        <w:contextualSpacing/>
        <w:jc w:val="both"/>
        <w:rPr>
          <w:rFonts w:ascii="Palatino Linotype" w:hAnsi="Palatino Linotype" w:cs="Tahoma"/>
          <w:i/>
        </w:rPr>
      </w:pPr>
      <w:r w:rsidRPr="006D2B4A">
        <w:rPr>
          <w:rFonts w:ascii="Palatino Linotype" w:hAnsi="Palatino Linotype" w:cs="Tahoma"/>
          <w:b/>
          <w:i/>
        </w:rPr>
        <w:t>“Nombres de servidores públicos dedicados a actividades en materia de seguridad, por excepción pueden considerarse información reservada.</w:t>
      </w:r>
      <w:r w:rsidRPr="006D2B4A">
        <w:rPr>
          <w:rFonts w:ascii="Palatino Linotype" w:hAnsi="Palatino Linotype" w:cs="Tahoma"/>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w:t>
      </w:r>
      <w:r w:rsidRPr="006D2B4A">
        <w:rPr>
          <w:rFonts w:ascii="Palatino Linotype" w:hAnsi="Palatino Linotype" w:cs="Tahoma"/>
          <w:i/>
        </w:rPr>
        <w:lastRenderedPageBreak/>
        <w:t>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vertientes.”(Sic)</w:t>
      </w:r>
    </w:p>
    <w:p w14:paraId="2DB5884F" w14:textId="77777777" w:rsidR="000C665F" w:rsidRPr="006D2B4A" w:rsidRDefault="000C665F" w:rsidP="000C665F">
      <w:pPr>
        <w:spacing w:line="360" w:lineRule="auto"/>
        <w:jc w:val="both"/>
        <w:rPr>
          <w:rFonts w:ascii="Palatino Linotype" w:eastAsia="Calibri" w:hAnsi="Palatino Linotype" w:cs="Tahoma"/>
          <w:bCs/>
          <w:lang w:eastAsia="en-US"/>
        </w:rPr>
      </w:pPr>
    </w:p>
    <w:p w14:paraId="283B1B50" w14:textId="77777777" w:rsidR="000C665F" w:rsidRPr="006D2B4A" w:rsidRDefault="000C665F" w:rsidP="000C665F">
      <w:pPr>
        <w:spacing w:line="360" w:lineRule="auto"/>
        <w:contextualSpacing/>
        <w:jc w:val="both"/>
        <w:rPr>
          <w:rFonts w:ascii="Palatino Linotype" w:eastAsia="Calibri" w:hAnsi="Palatino Linotype" w:cs="Tahoma"/>
          <w:b/>
          <w:bCs/>
          <w:lang w:eastAsia="en-US"/>
        </w:rPr>
      </w:pPr>
      <w:r w:rsidRPr="006D2B4A">
        <w:rPr>
          <w:rFonts w:ascii="Palatino Linotype" w:eastAsia="Calibri" w:hAnsi="Palatino Linotype" w:cs="Tahoma"/>
          <w:bCs/>
          <w:lang w:eastAsia="en-US"/>
        </w:rPr>
        <w:t xml:space="preserve">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6D2B4A">
        <w:rPr>
          <w:rFonts w:ascii="Palatino Linotype" w:eastAsia="Calibri" w:hAnsi="Palatino Linotype" w:cs="Tahoma"/>
          <w:b/>
          <w:bCs/>
          <w:lang w:eastAsia="en-US"/>
        </w:rPr>
        <w:t>funciones de carácter operativo.</w:t>
      </w:r>
    </w:p>
    <w:p w14:paraId="7E939304" w14:textId="77777777" w:rsidR="006D251B" w:rsidRPr="006D2B4A" w:rsidRDefault="006D251B" w:rsidP="000C665F">
      <w:pPr>
        <w:spacing w:line="360" w:lineRule="auto"/>
        <w:contextualSpacing/>
        <w:jc w:val="both"/>
        <w:rPr>
          <w:rFonts w:ascii="Palatino Linotype" w:eastAsia="Calibri" w:hAnsi="Palatino Linotype" w:cs="Tahoma"/>
          <w:bCs/>
          <w:lang w:eastAsia="en-US"/>
        </w:rPr>
      </w:pPr>
    </w:p>
    <w:p w14:paraId="7E7C012D" w14:textId="77777777" w:rsidR="000C665F" w:rsidRPr="006D2B4A" w:rsidRDefault="000C665F" w:rsidP="000C665F">
      <w:pPr>
        <w:spacing w:before="240" w:after="360" w:line="360" w:lineRule="auto"/>
        <w:contextualSpacing/>
        <w:jc w:val="both"/>
        <w:rPr>
          <w:rFonts w:ascii="Palatino Linotype" w:eastAsiaTheme="minorHAnsi" w:hAnsi="Palatino Linotype" w:cstheme="minorBidi"/>
          <w:lang w:eastAsia="en-US"/>
        </w:rPr>
      </w:pPr>
      <w:r w:rsidRPr="006D2B4A">
        <w:rPr>
          <w:rFonts w:ascii="Palatino Linotype" w:eastAsiaTheme="minorHAnsi" w:hAnsi="Palatino Linotype" w:cstheme="minorBidi"/>
          <w:lang w:eastAsia="en-US"/>
        </w:rPr>
        <w:t>Sirven de sustento a lo anterior las tesis jurisprudenciales emitidas por la Suprema corte de Justicia de la Nación, que son del literal siguiente:</w:t>
      </w:r>
    </w:p>
    <w:p w14:paraId="76461DF2" w14:textId="77777777" w:rsidR="000C665F" w:rsidRPr="006D2B4A" w:rsidRDefault="000C665F" w:rsidP="000C665F">
      <w:pPr>
        <w:spacing w:before="120" w:after="120"/>
        <w:ind w:left="851" w:right="760"/>
        <w:jc w:val="both"/>
        <w:rPr>
          <w:rFonts w:ascii="Palatino Linotype" w:eastAsiaTheme="minorHAnsi" w:hAnsi="Palatino Linotype" w:cstheme="minorBidi"/>
          <w:b/>
          <w:i/>
          <w:sz w:val="22"/>
          <w:szCs w:val="22"/>
          <w:lang w:eastAsia="en-US"/>
        </w:rPr>
      </w:pPr>
      <w:r w:rsidRPr="006D2B4A">
        <w:rPr>
          <w:rFonts w:ascii="Palatino Linotype" w:eastAsiaTheme="minorHAnsi" w:hAnsi="Palatino Linotype" w:cstheme="minorBidi"/>
          <w:b/>
          <w:i/>
          <w:sz w:val="22"/>
          <w:szCs w:val="22"/>
          <w:lang w:eastAsia="en-US"/>
        </w:rPr>
        <w:t xml:space="preserve">“DERECHO A LA INFORMACIÓN. SU EJERCICIO SE ENCUENTRA LIMITADO TANTO POR LOS INTERESES NACIONALES Y DE LA SOCIEDAD, COMO POR LOS DERECHOS DE TERCEROS. </w:t>
      </w:r>
      <w:r w:rsidRPr="006D2B4A">
        <w:rPr>
          <w:rFonts w:ascii="Palatino Linotype" w:eastAsiaTheme="minorHAnsi" w:hAnsi="Palatino Linotype" w:cstheme="minorBidi"/>
          <w:i/>
          <w:sz w:val="22"/>
          <w:szCs w:val="22"/>
          <w:lang w:eastAsia="en-U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w:t>
      </w:r>
      <w:r w:rsidRPr="006D2B4A">
        <w:rPr>
          <w:rFonts w:ascii="Palatino Linotype" w:eastAsiaTheme="minorHAnsi" w:hAnsi="Palatino Linotype" w:cstheme="minorBidi"/>
          <w:i/>
          <w:sz w:val="22"/>
          <w:szCs w:val="22"/>
          <w:lang w:eastAsia="en-US"/>
        </w:rPr>
        <w:lastRenderedPageBreak/>
        <w:t xml:space="preserve">puede ser garantizado indiscriminadamente, sino que el respeto a su ejercicio encuentra excepciones que lo regulan y a su vez lo garantizan, en atención a la materia a que se refiera; así, en cuanto a la seguridad nacional, se tienen normas que, por un lado, </w:t>
      </w:r>
      <w:r w:rsidRPr="006D2B4A">
        <w:rPr>
          <w:rFonts w:ascii="Palatino Linotype" w:eastAsiaTheme="minorHAnsi" w:hAnsi="Palatino Linotype" w:cstheme="minorBidi"/>
          <w:b/>
          <w:i/>
          <w:sz w:val="22"/>
          <w:szCs w:val="22"/>
          <w:lang w:eastAsia="en-US"/>
        </w:rPr>
        <w:t>restringen el acceso a la información en esta materia, en razón de que su conocimiento público puede generar daños a los intereses nacionales y, por el otro, sancionan la inobservancia de esa reserva;</w:t>
      </w:r>
      <w:r w:rsidRPr="006D2B4A">
        <w:rPr>
          <w:rFonts w:ascii="Palatino Linotype" w:eastAsiaTheme="minorHAnsi" w:hAnsi="Palatino Linotype" w:cstheme="minorBidi"/>
          <w:i/>
          <w:sz w:val="22"/>
          <w:szCs w:val="22"/>
          <w:lang w:eastAsia="en-US"/>
        </w:rPr>
        <w:t xml:space="preserve"> por lo que hace al interés social, se cuenta con normas que tienden a proteger la averiguación de los delitos, la salud y la moral públicas, </w:t>
      </w:r>
      <w:r w:rsidRPr="006D2B4A">
        <w:rPr>
          <w:rFonts w:ascii="Palatino Linotype" w:eastAsiaTheme="minorHAnsi" w:hAnsi="Palatino Linotype" w:cstheme="minorBidi"/>
          <w:b/>
          <w:i/>
          <w:sz w:val="22"/>
          <w:szCs w:val="22"/>
          <w:lang w:eastAsia="en-US"/>
        </w:rPr>
        <w:t>mientras que por lo que respecta a la protección de la persona existen normas que protegen el derecho a la vida o a la privacidad de los gobernados.</w:t>
      </w:r>
      <w:r w:rsidRPr="006D2B4A">
        <w:rPr>
          <w:rFonts w:ascii="Palatino Linotype" w:eastAsiaTheme="minorHAnsi" w:hAnsi="Palatino Linotype" w:cstheme="minorBidi"/>
          <w:i/>
          <w:sz w:val="22"/>
          <w:szCs w:val="22"/>
          <w:lang w:eastAsia="en-US"/>
        </w:rPr>
        <w:t>”</w:t>
      </w:r>
    </w:p>
    <w:p w14:paraId="7AF7BDD4" w14:textId="77777777" w:rsidR="000C665F" w:rsidRPr="006D2B4A" w:rsidRDefault="000C665F" w:rsidP="000C665F">
      <w:pPr>
        <w:spacing w:before="120" w:after="120"/>
        <w:ind w:left="851" w:right="760"/>
        <w:jc w:val="both"/>
        <w:rPr>
          <w:rFonts w:ascii="Palatino Linotype" w:eastAsiaTheme="minorHAnsi" w:hAnsi="Palatino Linotype" w:cstheme="minorBidi"/>
          <w:i/>
          <w:sz w:val="20"/>
          <w:szCs w:val="20"/>
          <w:lang w:eastAsia="en-US"/>
        </w:rPr>
      </w:pPr>
    </w:p>
    <w:p w14:paraId="0D3A6408" w14:textId="77777777" w:rsidR="000C665F" w:rsidRPr="006D2B4A" w:rsidRDefault="000C665F" w:rsidP="000C665F">
      <w:pPr>
        <w:spacing w:before="120" w:after="120"/>
        <w:ind w:left="851" w:right="760"/>
        <w:jc w:val="both"/>
        <w:rPr>
          <w:rFonts w:ascii="Palatino Linotype" w:eastAsia="Calibri" w:hAnsi="Palatino Linotype" w:cs="Tahoma"/>
          <w:bCs/>
          <w:lang w:eastAsia="en-US"/>
        </w:rPr>
      </w:pPr>
      <w:r w:rsidRPr="006D2B4A">
        <w:rPr>
          <w:rFonts w:ascii="Palatino Linotype" w:eastAsiaTheme="minorHAnsi" w:hAnsi="Palatino Linotype" w:cstheme="minorBidi"/>
          <w:b/>
          <w:i/>
          <w:sz w:val="22"/>
          <w:szCs w:val="22"/>
          <w:lang w:eastAsia="en-US"/>
        </w:rPr>
        <w:t>“TRANSPARENCIA Y ACCESO A LA INFORMACIÓN PÚBLICA GUBERNAMENTAL. EL ARTÍCULO 14, FRACCIÓN I, DE LA LEY FEDERAL RELATIVA, NO VIOLA LA GARANTÍA DE ACCESO A LA INFORMACIÓN.</w:t>
      </w:r>
      <w:r w:rsidRPr="006D2B4A">
        <w:rPr>
          <w:rFonts w:ascii="Palatino Linotype" w:eastAsiaTheme="minorHAnsi" w:hAnsi="Palatino Linotype" w:cstheme="minorBidi"/>
          <w:i/>
          <w:sz w:val="22"/>
          <w:szCs w:val="22"/>
          <w:lang w:eastAsia="en-US"/>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6D2B4A">
        <w:rPr>
          <w:rFonts w:ascii="Palatino Linotype" w:eastAsiaTheme="minorHAnsi" w:hAnsi="Palatino Linotype" w:cstheme="minorBidi"/>
          <w:b/>
          <w:i/>
          <w:sz w:val="22"/>
          <w:szCs w:val="22"/>
          <w:lang w:eastAsia="en-U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6D2B4A">
        <w:rPr>
          <w:rFonts w:ascii="Palatino Linotype" w:eastAsiaTheme="minorHAnsi" w:hAnsi="Palatino Linotype" w:cstheme="minorBidi"/>
          <w:i/>
          <w:sz w:val="22"/>
          <w:szCs w:val="22"/>
          <w:lang w:eastAsia="en-US"/>
        </w:rPr>
        <w:t>, la cual debe ser adecuada y necesaria para alcanzar el fin perseguido, de manera que las ventajas obtenidas con la reserva compensen el sacrificio que ésta implique para los titulares de la garantía individual mencionada o para la sociedad en general.”(Sic)</w:t>
      </w:r>
    </w:p>
    <w:p w14:paraId="141C3DAF" w14:textId="77777777" w:rsidR="000C665F" w:rsidRPr="006D2B4A" w:rsidRDefault="000C665F" w:rsidP="000C665F">
      <w:pPr>
        <w:spacing w:line="360" w:lineRule="auto"/>
        <w:jc w:val="both"/>
        <w:rPr>
          <w:rFonts w:ascii="Palatino Linotype" w:eastAsia="Calibri" w:hAnsi="Palatino Linotype" w:cs="Tahoma"/>
          <w:bCs/>
          <w:lang w:eastAsia="en-US"/>
        </w:rPr>
      </w:pPr>
    </w:p>
    <w:p w14:paraId="1A770D96" w14:textId="77777777" w:rsidR="000C665F" w:rsidRPr="006D2B4A" w:rsidRDefault="000C665F" w:rsidP="000C665F">
      <w:pPr>
        <w:tabs>
          <w:tab w:val="left" w:pos="709"/>
        </w:tabs>
        <w:spacing w:line="360" w:lineRule="auto"/>
        <w:jc w:val="both"/>
        <w:rPr>
          <w:rFonts w:ascii="Palatino Linotype" w:eastAsia="Palatino Linotype" w:hAnsi="Palatino Linotype" w:cs="Palatino Linotype"/>
        </w:rPr>
      </w:pPr>
      <w:r w:rsidRPr="006D2B4A">
        <w:rPr>
          <w:rFonts w:ascii="Palatino Linotype" w:eastAsia="Palatino Linotype" w:hAnsi="Palatino Linotype" w:cs="Palatino Linotype"/>
          <w:b/>
        </w:rPr>
        <w:t xml:space="preserve">Quinto. Versión Pública. </w:t>
      </w:r>
      <w:r w:rsidRPr="006D2B4A">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w:t>
      </w:r>
      <w:r w:rsidRPr="006D2B4A">
        <w:rPr>
          <w:rFonts w:ascii="Palatino Linotype" w:eastAsia="Palatino Linotype" w:hAnsi="Palatino Linotype" w:cs="Palatino Linotype"/>
        </w:rPr>
        <w:lastRenderedPageBreak/>
        <w:t xml:space="preserve">la información sobre la cual se peticiona el acceso, sea o contenga datos que deban ser clasificados en los términos que la misma Ley de la Materia señala, el </w:t>
      </w:r>
      <w:r w:rsidRPr="006D2B4A">
        <w:rPr>
          <w:rFonts w:ascii="Palatino Linotype" w:eastAsia="Palatino Linotype" w:hAnsi="Palatino Linotype" w:cs="Palatino Linotype"/>
          <w:b/>
        </w:rPr>
        <w:t>SUJETO OBLIGADO</w:t>
      </w:r>
      <w:r w:rsidRPr="006D2B4A">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6450F102" w14:textId="77777777" w:rsidR="000C665F" w:rsidRPr="006D2B4A" w:rsidRDefault="000C665F" w:rsidP="000C665F">
      <w:pPr>
        <w:tabs>
          <w:tab w:val="left" w:pos="709"/>
        </w:tabs>
        <w:spacing w:line="360" w:lineRule="auto"/>
        <w:jc w:val="both"/>
        <w:rPr>
          <w:rFonts w:ascii="Palatino Linotype" w:eastAsia="Palatino Linotype" w:hAnsi="Palatino Linotype" w:cs="Palatino Linotype"/>
        </w:rPr>
      </w:pPr>
    </w:p>
    <w:p w14:paraId="103AB870" w14:textId="77777777" w:rsidR="000C665F" w:rsidRPr="006D2B4A" w:rsidRDefault="000C665F" w:rsidP="000C665F">
      <w:pPr>
        <w:tabs>
          <w:tab w:val="left" w:pos="709"/>
        </w:tabs>
        <w:ind w:left="567" w:right="567"/>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w:t>
      </w:r>
      <w:r w:rsidRPr="006D2B4A">
        <w:rPr>
          <w:rFonts w:ascii="Palatino Linotype" w:eastAsia="Palatino Linotype" w:hAnsi="Palatino Linotype" w:cs="Palatino Linotype"/>
          <w:b/>
          <w:i/>
          <w:sz w:val="22"/>
          <w:szCs w:val="22"/>
        </w:rPr>
        <w:t>Artículo 3.</w:t>
      </w:r>
      <w:r w:rsidRPr="006D2B4A">
        <w:rPr>
          <w:rFonts w:ascii="Palatino Linotype" w:eastAsia="Palatino Linotype" w:hAnsi="Palatino Linotype" w:cs="Palatino Linotype"/>
          <w:i/>
          <w:sz w:val="22"/>
          <w:szCs w:val="22"/>
        </w:rPr>
        <w:t xml:space="preserve"> Para los efectos de la presente Ley se entenderá por:…</w:t>
      </w:r>
    </w:p>
    <w:p w14:paraId="37C26AF1" w14:textId="77777777" w:rsidR="000C665F" w:rsidRPr="006D2B4A" w:rsidRDefault="000C665F" w:rsidP="000C665F">
      <w:pPr>
        <w:tabs>
          <w:tab w:val="left" w:pos="709"/>
        </w:tabs>
        <w:ind w:left="567" w:right="567"/>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XX.</w:t>
      </w:r>
      <w:r w:rsidRPr="006D2B4A">
        <w:rPr>
          <w:rFonts w:ascii="Palatino Linotype" w:eastAsia="Palatino Linotype" w:hAnsi="Palatino Linotype" w:cs="Palatino Linotype"/>
          <w:i/>
          <w:sz w:val="22"/>
          <w:szCs w:val="22"/>
        </w:rPr>
        <w:t xml:space="preserve"> Información clasificada: Aquella considerada por la presente Ley como reservada o confidencial; </w:t>
      </w:r>
    </w:p>
    <w:p w14:paraId="388D799E" w14:textId="77777777" w:rsidR="000C665F" w:rsidRPr="006D2B4A" w:rsidRDefault="000C665F" w:rsidP="000C665F">
      <w:pPr>
        <w:tabs>
          <w:tab w:val="left" w:pos="709"/>
        </w:tabs>
        <w:ind w:left="567" w:right="567"/>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XXI.</w:t>
      </w:r>
      <w:r w:rsidRPr="006D2B4A">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67F629D" w14:textId="77777777" w:rsidR="000C665F" w:rsidRPr="006D2B4A" w:rsidRDefault="000C665F" w:rsidP="000C665F">
      <w:pPr>
        <w:tabs>
          <w:tab w:val="left" w:pos="709"/>
        </w:tabs>
        <w:ind w:left="567" w:right="567"/>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w:t>
      </w:r>
    </w:p>
    <w:p w14:paraId="7FF6EE0F" w14:textId="77777777" w:rsidR="000C665F" w:rsidRPr="006D2B4A" w:rsidRDefault="000C665F" w:rsidP="000C665F">
      <w:pPr>
        <w:tabs>
          <w:tab w:val="left" w:pos="709"/>
        </w:tabs>
        <w:ind w:left="567" w:right="567"/>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XXXIV</w:t>
      </w:r>
      <w:r w:rsidRPr="006D2B4A">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3F17AB29" w14:textId="77777777" w:rsidR="000C665F" w:rsidRPr="006D2B4A" w:rsidRDefault="000C665F" w:rsidP="000C665F">
      <w:pPr>
        <w:tabs>
          <w:tab w:val="left" w:pos="709"/>
        </w:tabs>
        <w:ind w:left="567" w:right="567"/>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w:t>
      </w:r>
    </w:p>
    <w:p w14:paraId="0A0E2B86" w14:textId="77777777" w:rsidR="000C665F" w:rsidRPr="006D2B4A" w:rsidRDefault="000C665F" w:rsidP="000C665F">
      <w:pPr>
        <w:tabs>
          <w:tab w:val="left" w:pos="709"/>
        </w:tabs>
        <w:ind w:left="567" w:right="567"/>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XLV.</w:t>
      </w:r>
      <w:r w:rsidRPr="006D2B4A">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5CA86F2C" w14:textId="77777777" w:rsidR="000C665F" w:rsidRPr="006D2B4A" w:rsidRDefault="000C665F" w:rsidP="000C665F">
      <w:pPr>
        <w:tabs>
          <w:tab w:val="left" w:pos="709"/>
        </w:tabs>
        <w:ind w:left="567" w:right="567"/>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Artículo 91.</w:t>
      </w:r>
      <w:r w:rsidRPr="006D2B4A">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44BDCD5E" w14:textId="77777777" w:rsidR="000C665F" w:rsidRPr="006D2B4A" w:rsidRDefault="000C665F" w:rsidP="000C665F">
      <w:pPr>
        <w:tabs>
          <w:tab w:val="left" w:pos="709"/>
        </w:tabs>
        <w:ind w:left="567" w:right="567"/>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Artículo 122.</w:t>
      </w:r>
      <w:r w:rsidRPr="006D2B4A">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sidRPr="006D2B4A">
        <w:rPr>
          <w:rFonts w:ascii="Palatino Linotype" w:eastAsia="Palatino Linotype" w:hAnsi="Palatino Linotype" w:cs="Palatino Linotype"/>
          <w:i/>
          <w:sz w:val="22"/>
          <w:szCs w:val="22"/>
        </w:rPr>
        <w:t>actualiza</w:t>
      </w:r>
      <w:proofErr w:type="spellEnd"/>
      <w:r w:rsidRPr="006D2B4A">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407C5595" w14:textId="77777777" w:rsidR="000C665F" w:rsidRPr="006D2B4A" w:rsidRDefault="000C665F" w:rsidP="000C665F">
      <w:pPr>
        <w:tabs>
          <w:tab w:val="left" w:pos="709"/>
        </w:tabs>
        <w:ind w:left="567" w:right="567"/>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7CEC0513" w14:textId="77777777" w:rsidR="000C665F" w:rsidRPr="006D2B4A" w:rsidRDefault="000C665F" w:rsidP="000C665F">
      <w:pPr>
        <w:tabs>
          <w:tab w:val="left" w:pos="709"/>
        </w:tabs>
        <w:ind w:left="567" w:right="567"/>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lastRenderedPageBreak/>
        <w:t>Los titulares de las áreas de los sujetos obligados serán los responsables de clasificar la información, de conformidad con lo dispuesto en la presente Ley y demás disposiciones jurídicas aplicables</w:t>
      </w:r>
    </w:p>
    <w:p w14:paraId="058BA2D7" w14:textId="77777777" w:rsidR="000C665F" w:rsidRPr="006D2B4A" w:rsidRDefault="000C665F" w:rsidP="000C665F">
      <w:pPr>
        <w:tabs>
          <w:tab w:val="left" w:pos="709"/>
        </w:tabs>
        <w:ind w:left="567" w:right="567"/>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Artículo 135.</w:t>
      </w:r>
      <w:r w:rsidRPr="006D2B4A">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58F2CC2C" w14:textId="77777777" w:rsidR="000C665F" w:rsidRPr="006D2B4A" w:rsidRDefault="000C665F" w:rsidP="000C665F">
      <w:pPr>
        <w:tabs>
          <w:tab w:val="left" w:pos="709"/>
        </w:tabs>
        <w:ind w:left="567" w:right="567"/>
        <w:jc w:val="both"/>
        <w:rPr>
          <w:rFonts w:ascii="Palatino Linotype" w:eastAsia="Palatino Linotype" w:hAnsi="Palatino Linotype" w:cs="Palatino Linotype"/>
          <w:b/>
          <w:i/>
          <w:sz w:val="22"/>
          <w:szCs w:val="22"/>
        </w:rPr>
      </w:pPr>
      <w:r w:rsidRPr="006D2B4A">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58FAB6B" w14:textId="77777777" w:rsidR="000C665F" w:rsidRPr="006D2B4A" w:rsidRDefault="000C665F" w:rsidP="000C665F">
      <w:pPr>
        <w:tabs>
          <w:tab w:val="left" w:pos="709"/>
        </w:tabs>
        <w:ind w:left="567" w:right="567"/>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Artículo 143</w:t>
      </w:r>
      <w:r w:rsidRPr="006D2B4A">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3B0163E" w14:textId="77777777" w:rsidR="000C665F" w:rsidRPr="006D2B4A" w:rsidRDefault="000C665F" w:rsidP="000C665F">
      <w:pPr>
        <w:tabs>
          <w:tab w:val="left" w:pos="709"/>
        </w:tabs>
        <w:ind w:left="567" w:right="567"/>
        <w:jc w:val="both"/>
        <w:rPr>
          <w:rFonts w:ascii="Palatino Linotype" w:eastAsia="Palatino Linotype" w:hAnsi="Palatino Linotype" w:cs="Palatino Linotype"/>
          <w:b/>
          <w:i/>
          <w:sz w:val="22"/>
          <w:szCs w:val="22"/>
        </w:rPr>
      </w:pPr>
      <w:r w:rsidRPr="006D2B4A">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14:paraId="3552116E" w14:textId="77777777" w:rsidR="000C665F" w:rsidRPr="006D2B4A" w:rsidRDefault="000C665F" w:rsidP="000C665F">
      <w:pPr>
        <w:tabs>
          <w:tab w:val="left" w:pos="709"/>
        </w:tabs>
        <w:ind w:left="567" w:right="567"/>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II.</w:t>
      </w:r>
      <w:r w:rsidRPr="006D2B4A">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287378B0" w14:textId="77777777" w:rsidR="000C665F" w:rsidRPr="006D2B4A" w:rsidRDefault="000C665F" w:rsidP="000C665F">
      <w:pPr>
        <w:tabs>
          <w:tab w:val="left" w:pos="709"/>
        </w:tabs>
        <w:ind w:left="567" w:right="567"/>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III.</w:t>
      </w:r>
      <w:r w:rsidRPr="006D2B4A">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70E9B59A" w14:textId="77777777" w:rsidR="000C665F" w:rsidRPr="006D2B4A" w:rsidRDefault="000C665F" w:rsidP="000C665F">
      <w:pPr>
        <w:tabs>
          <w:tab w:val="left" w:pos="709"/>
        </w:tabs>
        <w:ind w:left="567" w:right="567"/>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50E8C197" w14:textId="77777777" w:rsidR="000C665F" w:rsidRPr="006D2B4A" w:rsidRDefault="000C665F" w:rsidP="000C665F">
      <w:pPr>
        <w:tabs>
          <w:tab w:val="left" w:pos="709"/>
        </w:tabs>
        <w:ind w:left="567" w:right="567"/>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0C57A662" w14:textId="77777777" w:rsidR="000C665F" w:rsidRPr="006D2B4A" w:rsidRDefault="000C665F" w:rsidP="000C665F">
      <w:pPr>
        <w:tabs>
          <w:tab w:val="left" w:pos="709"/>
        </w:tabs>
        <w:ind w:left="567" w:right="567"/>
        <w:jc w:val="both"/>
        <w:rPr>
          <w:rFonts w:ascii="Palatino Linotype" w:eastAsia="Palatino Linotype" w:hAnsi="Palatino Linotype" w:cs="Palatino Linotype"/>
          <w:b/>
          <w:i/>
          <w:sz w:val="22"/>
          <w:szCs w:val="22"/>
        </w:rPr>
      </w:pPr>
      <w:r w:rsidRPr="006D2B4A">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1996BFFE" w14:textId="77777777" w:rsidR="000C665F" w:rsidRPr="006D2B4A" w:rsidRDefault="000C665F" w:rsidP="000C665F">
      <w:pPr>
        <w:tabs>
          <w:tab w:val="left" w:pos="709"/>
        </w:tabs>
        <w:ind w:left="567" w:right="567"/>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Artículo 148.</w:t>
      </w:r>
      <w:r w:rsidRPr="006D2B4A">
        <w:rPr>
          <w:rFonts w:ascii="Palatino Linotype" w:eastAsia="Palatino Linotype" w:hAnsi="Palatino Linotype" w:cs="Palatino Linotype"/>
          <w:i/>
          <w:sz w:val="22"/>
          <w:szCs w:val="22"/>
        </w:rPr>
        <w:t xml:space="preserve"> No se requerirá el consentimiento del titular de la información confidencial cuando:</w:t>
      </w:r>
    </w:p>
    <w:p w14:paraId="47502434" w14:textId="77777777" w:rsidR="000C665F" w:rsidRPr="006D2B4A" w:rsidRDefault="000C665F" w:rsidP="000C665F">
      <w:pPr>
        <w:tabs>
          <w:tab w:val="left" w:pos="709"/>
        </w:tabs>
        <w:ind w:left="567" w:right="567"/>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I.</w:t>
      </w:r>
      <w:r w:rsidRPr="006D2B4A">
        <w:rPr>
          <w:rFonts w:ascii="Palatino Linotype" w:eastAsia="Palatino Linotype" w:hAnsi="Palatino Linotype" w:cs="Palatino Linotype"/>
          <w:i/>
          <w:sz w:val="22"/>
          <w:szCs w:val="22"/>
        </w:rPr>
        <w:t xml:space="preserve"> La información se encuentre en registros públicos o fuentes de acceso público;</w:t>
      </w:r>
    </w:p>
    <w:p w14:paraId="6889A9D1" w14:textId="77777777" w:rsidR="000C665F" w:rsidRPr="006D2B4A" w:rsidRDefault="000C665F" w:rsidP="000C665F">
      <w:pPr>
        <w:tabs>
          <w:tab w:val="left" w:pos="709"/>
        </w:tabs>
        <w:ind w:left="567" w:right="567"/>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II.</w:t>
      </w:r>
      <w:r w:rsidRPr="006D2B4A">
        <w:rPr>
          <w:rFonts w:ascii="Palatino Linotype" w:eastAsia="Palatino Linotype" w:hAnsi="Palatino Linotype" w:cs="Palatino Linotype"/>
          <w:i/>
          <w:sz w:val="22"/>
          <w:szCs w:val="22"/>
        </w:rPr>
        <w:t xml:space="preserve"> Por Ley tenga el carácter de pública;</w:t>
      </w:r>
    </w:p>
    <w:p w14:paraId="0444A958" w14:textId="77777777" w:rsidR="000C665F" w:rsidRPr="006D2B4A" w:rsidRDefault="000C665F" w:rsidP="000C665F">
      <w:pPr>
        <w:tabs>
          <w:tab w:val="left" w:pos="709"/>
        </w:tabs>
        <w:ind w:left="567" w:right="567"/>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III</w:t>
      </w:r>
      <w:r w:rsidRPr="006D2B4A">
        <w:rPr>
          <w:rFonts w:ascii="Palatino Linotype" w:eastAsia="Palatino Linotype" w:hAnsi="Palatino Linotype" w:cs="Palatino Linotype"/>
          <w:i/>
          <w:sz w:val="22"/>
          <w:szCs w:val="22"/>
        </w:rPr>
        <w:t>. Exista una orden judicial;</w:t>
      </w:r>
    </w:p>
    <w:p w14:paraId="59215674" w14:textId="77777777" w:rsidR="000C665F" w:rsidRPr="006D2B4A" w:rsidRDefault="000C665F" w:rsidP="000C665F">
      <w:pPr>
        <w:tabs>
          <w:tab w:val="left" w:pos="709"/>
        </w:tabs>
        <w:ind w:left="567" w:right="567"/>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IV.</w:t>
      </w:r>
      <w:r w:rsidRPr="006D2B4A">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6EFE96E6" w14:textId="77777777" w:rsidR="000C665F" w:rsidRPr="006D2B4A" w:rsidRDefault="000C665F" w:rsidP="000C665F">
      <w:pPr>
        <w:tabs>
          <w:tab w:val="left" w:pos="709"/>
        </w:tabs>
        <w:ind w:left="567" w:right="567"/>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V.</w:t>
      </w:r>
      <w:r w:rsidRPr="006D2B4A">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w:t>
      </w:r>
      <w:r w:rsidRPr="006D2B4A">
        <w:rPr>
          <w:rFonts w:ascii="Palatino Linotype" w:eastAsia="Palatino Linotype" w:hAnsi="Palatino Linotype" w:cs="Palatino Linotype"/>
          <w:i/>
          <w:sz w:val="22"/>
          <w:szCs w:val="22"/>
        </w:rPr>
        <w:lastRenderedPageBreak/>
        <w:t>fracción I del presente artículo, deberá sujetarse a lo previsto en las disposiciones jurídicas aplicables.</w:t>
      </w:r>
    </w:p>
    <w:p w14:paraId="37EFF1F0" w14:textId="77777777" w:rsidR="000C665F" w:rsidRPr="006D2B4A" w:rsidRDefault="000C665F" w:rsidP="000C665F">
      <w:pPr>
        <w:tabs>
          <w:tab w:val="left" w:pos="709"/>
        </w:tabs>
        <w:ind w:left="567" w:right="567"/>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0B214BBF" w14:textId="77777777" w:rsidR="000C665F" w:rsidRPr="006D2B4A" w:rsidRDefault="000C665F" w:rsidP="000C665F">
      <w:pPr>
        <w:tabs>
          <w:tab w:val="left" w:pos="709"/>
        </w:tabs>
        <w:ind w:left="567" w:right="567"/>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Artículo 149.</w:t>
      </w:r>
      <w:r w:rsidRPr="006D2B4A">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1763A3C6" w14:textId="77777777" w:rsidR="000C665F" w:rsidRPr="006D2B4A" w:rsidRDefault="000C665F" w:rsidP="000C665F">
      <w:pPr>
        <w:spacing w:line="360" w:lineRule="auto"/>
        <w:ind w:right="49"/>
        <w:jc w:val="both"/>
        <w:rPr>
          <w:rFonts w:ascii="Palatino Linotype" w:eastAsia="Palatino Linotype" w:hAnsi="Palatino Linotype" w:cs="Palatino Linotype"/>
        </w:rPr>
      </w:pPr>
    </w:p>
    <w:p w14:paraId="648E9E0C" w14:textId="77777777" w:rsidR="000C665F" w:rsidRPr="006D2B4A" w:rsidRDefault="000C665F" w:rsidP="000C665F">
      <w:pPr>
        <w:spacing w:line="360" w:lineRule="auto"/>
        <w:jc w:val="both"/>
        <w:rPr>
          <w:rFonts w:ascii="Palatino Linotype" w:eastAsia="Palatino Linotype" w:hAnsi="Palatino Linotype" w:cs="Palatino Linotype"/>
        </w:rPr>
      </w:pPr>
      <w:r w:rsidRPr="006D2B4A">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precisándose de manera clara las hipótesis que dan lugar a clasificar la información, la cual puede ser de dos maneras: Reservada o Confidencial.</w:t>
      </w:r>
    </w:p>
    <w:p w14:paraId="4E521843" w14:textId="77777777" w:rsidR="000C665F" w:rsidRPr="006D2B4A" w:rsidRDefault="000C665F" w:rsidP="000C665F">
      <w:pPr>
        <w:spacing w:line="360" w:lineRule="auto"/>
        <w:jc w:val="both"/>
        <w:rPr>
          <w:rFonts w:ascii="Palatino Linotype" w:eastAsia="Palatino Linotype" w:hAnsi="Palatino Linotype" w:cs="Palatino Linotype"/>
        </w:rPr>
      </w:pPr>
    </w:p>
    <w:p w14:paraId="3E799D61" w14:textId="77777777" w:rsidR="000C665F" w:rsidRPr="006D2B4A" w:rsidRDefault="000C665F" w:rsidP="000C665F">
      <w:pPr>
        <w:spacing w:line="360" w:lineRule="auto"/>
        <w:jc w:val="both"/>
        <w:rPr>
          <w:rFonts w:ascii="Palatino Linotype" w:eastAsia="Palatino Linotype" w:hAnsi="Palatino Linotype" w:cs="Palatino Linotype"/>
        </w:rPr>
      </w:pPr>
      <w:r w:rsidRPr="006D2B4A">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5A976050" w14:textId="77777777" w:rsidR="000C665F" w:rsidRPr="006D2B4A" w:rsidRDefault="000C665F" w:rsidP="000C665F">
      <w:pPr>
        <w:spacing w:line="360" w:lineRule="auto"/>
        <w:jc w:val="both"/>
        <w:rPr>
          <w:rFonts w:ascii="Palatino Linotype" w:eastAsia="Palatino Linotype" w:hAnsi="Palatino Linotype" w:cs="Palatino Linotype"/>
        </w:rPr>
      </w:pPr>
    </w:p>
    <w:p w14:paraId="7C56C13D" w14:textId="77777777" w:rsidR="000C665F" w:rsidRPr="006D2B4A" w:rsidRDefault="000C665F" w:rsidP="000C665F">
      <w:pPr>
        <w:spacing w:line="360" w:lineRule="auto"/>
        <w:jc w:val="both"/>
        <w:rPr>
          <w:rFonts w:ascii="Palatino Linotype" w:eastAsia="Palatino Linotype" w:hAnsi="Palatino Linotype" w:cs="Palatino Linotype"/>
        </w:rPr>
      </w:pPr>
      <w:r w:rsidRPr="006D2B4A">
        <w:rPr>
          <w:rFonts w:ascii="Palatino Linotype" w:eastAsia="Palatino Linotype" w:hAnsi="Palatino Linotype" w:cs="Palatino Linotype"/>
        </w:rPr>
        <w:t xml:space="preserve">De igual forma, para el caso de la información confidencial se aprecia, que se establece un procedimiento para clasificar la información como confidencial, mediante el cual se fundamentará y motivará la necesidad de clasificar la información, en el que se precisen </w:t>
      </w:r>
      <w:r w:rsidRPr="006D2B4A">
        <w:rPr>
          <w:rFonts w:ascii="Palatino Linotype" w:eastAsia="Palatino Linotype" w:hAnsi="Palatino Linotype" w:cs="Palatino Linotype"/>
        </w:rPr>
        <w:lastRenderedPageBreak/>
        <w:t>los motivos que obliguen a la clasificación; lo que se consolida con lo señalado por el artículo 168 de la Ley en la Materia, que señala:</w:t>
      </w:r>
    </w:p>
    <w:p w14:paraId="27403BBF" w14:textId="77777777" w:rsidR="000C665F" w:rsidRPr="006D2B4A" w:rsidRDefault="000C665F" w:rsidP="000C665F">
      <w:pPr>
        <w:spacing w:line="360" w:lineRule="auto"/>
        <w:jc w:val="both"/>
        <w:rPr>
          <w:rFonts w:ascii="Palatino Linotype" w:eastAsia="Palatino Linotype" w:hAnsi="Palatino Linotype" w:cs="Palatino Linotype"/>
        </w:rPr>
      </w:pPr>
    </w:p>
    <w:p w14:paraId="6640C828" w14:textId="77777777" w:rsidR="000C665F" w:rsidRPr="006D2B4A" w:rsidRDefault="000C665F" w:rsidP="000C665F">
      <w:pPr>
        <w:ind w:left="567" w:right="616"/>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w:t>
      </w:r>
      <w:r w:rsidRPr="006D2B4A">
        <w:rPr>
          <w:rFonts w:ascii="Palatino Linotype" w:eastAsia="Palatino Linotype" w:hAnsi="Palatino Linotype" w:cs="Palatino Linotype"/>
          <w:b/>
          <w:i/>
          <w:sz w:val="22"/>
          <w:szCs w:val="22"/>
        </w:rPr>
        <w:t>Artículo 168</w:t>
      </w:r>
      <w:r w:rsidRPr="006D2B4A">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5E4B8218" w14:textId="77777777" w:rsidR="000C665F" w:rsidRPr="006D2B4A" w:rsidRDefault="000C665F" w:rsidP="000C665F">
      <w:pPr>
        <w:ind w:left="567" w:right="616"/>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I.</w:t>
      </w:r>
      <w:r w:rsidRPr="006D2B4A">
        <w:rPr>
          <w:rFonts w:ascii="Palatino Linotype" w:eastAsia="Palatino Linotype" w:hAnsi="Palatino Linotype" w:cs="Palatino Linotype"/>
          <w:i/>
          <w:sz w:val="22"/>
          <w:szCs w:val="22"/>
        </w:rPr>
        <w:t xml:space="preserve"> El Área deberá remitir la solicitud, así como un escrito en el que </w:t>
      </w:r>
      <w:r w:rsidRPr="006D2B4A">
        <w:rPr>
          <w:rFonts w:ascii="Palatino Linotype" w:eastAsia="Palatino Linotype" w:hAnsi="Palatino Linotype" w:cs="Palatino Linotype"/>
          <w:b/>
          <w:i/>
          <w:sz w:val="22"/>
          <w:szCs w:val="22"/>
        </w:rPr>
        <w:t>funde y motive la clasificación al Comité de Transparencia</w:t>
      </w:r>
      <w:r w:rsidRPr="006D2B4A">
        <w:rPr>
          <w:rFonts w:ascii="Palatino Linotype" w:eastAsia="Palatino Linotype" w:hAnsi="Palatino Linotype" w:cs="Palatino Linotype"/>
          <w:i/>
          <w:sz w:val="22"/>
          <w:szCs w:val="22"/>
        </w:rPr>
        <w:t>, mismo que deberá resolver para:</w:t>
      </w:r>
    </w:p>
    <w:p w14:paraId="11CAAB36" w14:textId="77777777" w:rsidR="000C665F" w:rsidRPr="006D2B4A" w:rsidRDefault="000C665F" w:rsidP="000C665F">
      <w:pPr>
        <w:ind w:left="567" w:right="616"/>
        <w:jc w:val="both"/>
        <w:rPr>
          <w:rFonts w:ascii="Palatino Linotype" w:eastAsia="Palatino Linotype" w:hAnsi="Palatino Linotype" w:cs="Palatino Linotype"/>
          <w:b/>
          <w:i/>
          <w:sz w:val="22"/>
          <w:szCs w:val="22"/>
        </w:rPr>
      </w:pPr>
      <w:r w:rsidRPr="006D2B4A">
        <w:rPr>
          <w:rFonts w:ascii="Palatino Linotype" w:eastAsia="Palatino Linotype" w:hAnsi="Palatino Linotype" w:cs="Palatino Linotype"/>
          <w:i/>
          <w:sz w:val="22"/>
          <w:szCs w:val="22"/>
        </w:rPr>
        <w:t>a</w:t>
      </w:r>
      <w:r w:rsidRPr="006D2B4A">
        <w:rPr>
          <w:rFonts w:ascii="Palatino Linotype" w:eastAsia="Palatino Linotype" w:hAnsi="Palatino Linotype" w:cs="Palatino Linotype"/>
          <w:b/>
          <w:i/>
          <w:sz w:val="22"/>
          <w:szCs w:val="22"/>
        </w:rPr>
        <w:t>) Confirmar la clasificación;</w:t>
      </w:r>
    </w:p>
    <w:p w14:paraId="2716FDF3" w14:textId="77777777" w:rsidR="000C665F" w:rsidRPr="006D2B4A" w:rsidRDefault="000C665F" w:rsidP="000C665F">
      <w:pPr>
        <w:ind w:left="567" w:right="616"/>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38192A1F" w14:textId="77777777" w:rsidR="000C665F" w:rsidRPr="006D2B4A" w:rsidRDefault="000C665F" w:rsidP="000C665F">
      <w:pPr>
        <w:ind w:left="567" w:right="616"/>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II.</w:t>
      </w:r>
      <w:r w:rsidRPr="006D2B4A">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3871AEBE" w14:textId="77777777" w:rsidR="000C665F" w:rsidRPr="006D2B4A" w:rsidRDefault="000C665F" w:rsidP="000C665F">
      <w:pPr>
        <w:ind w:left="567" w:right="616"/>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III.</w:t>
      </w:r>
      <w:r w:rsidRPr="006D2B4A">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14:paraId="7C4993CC" w14:textId="77777777" w:rsidR="000C665F" w:rsidRPr="006D2B4A" w:rsidRDefault="000C665F" w:rsidP="000C665F">
      <w:pPr>
        <w:spacing w:line="360" w:lineRule="auto"/>
        <w:jc w:val="both"/>
        <w:rPr>
          <w:rFonts w:ascii="Palatino Linotype" w:eastAsia="Palatino Linotype" w:hAnsi="Palatino Linotype" w:cs="Palatino Linotype"/>
        </w:rPr>
      </w:pPr>
    </w:p>
    <w:p w14:paraId="2DB80514" w14:textId="77777777" w:rsidR="000C665F" w:rsidRPr="006D2B4A" w:rsidRDefault="000C665F" w:rsidP="000C665F">
      <w:pPr>
        <w:spacing w:line="360" w:lineRule="auto"/>
        <w:ind w:right="51"/>
        <w:jc w:val="both"/>
        <w:rPr>
          <w:rFonts w:ascii="Palatino Linotype" w:eastAsia="Palatino Linotype" w:hAnsi="Palatino Linotype" w:cs="Palatino Linotype"/>
        </w:rPr>
      </w:pPr>
      <w:r w:rsidRPr="006D2B4A">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6D2B4A">
        <w:rPr>
          <w:rFonts w:ascii="Palatino Linotype" w:eastAsia="Palatino Linotype" w:hAnsi="Palatino Linotype" w:cs="Palatino Linotype"/>
          <w:b/>
        </w:rPr>
        <w:t>SUJETO OBLIGADO</w:t>
      </w:r>
      <w:r w:rsidRPr="006D2B4A">
        <w:rPr>
          <w:rFonts w:ascii="Palatino Linotype" w:eastAsia="Palatino Linotype" w:hAnsi="Palatino Linotype" w:cs="Palatino Linotype"/>
        </w:rPr>
        <w:t xml:space="preserve"> deberá proceder a testar los datos personales que se encuentren contenidos en los documentos a entregar por parte del </w:t>
      </w:r>
      <w:r w:rsidRPr="006D2B4A">
        <w:rPr>
          <w:rFonts w:ascii="Palatino Linotype" w:eastAsia="Palatino Linotype" w:hAnsi="Palatino Linotype" w:cs="Palatino Linotype"/>
          <w:b/>
        </w:rPr>
        <w:t>SUJETO OBLIGADO</w:t>
      </w:r>
      <w:r w:rsidRPr="006D2B4A">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07A78F6F" w14:textId="77777777" w:rsidR="000C665F" w:rsidRPr="006D2B4A" w:rsidRDefault="000C665F" w:rsidP="000C665F">
      <w:pPr>
        <w:spacing w:line="360" w:lineRule="auto"/>
        <w:ind w:right="51"/>
        <w:jc w:val="both"/>
        <w:rPr>
          <w:rFonts w:ascii="Palatino Linotype" w:eastAsia="Palatino Linotype" w:hAnsi="Palatino Linotype" w:cs="Palatino Linotype"/>
        </w:rPr>
      </w:pPr>
    </w:p>
    <w:p w14:paraId="42364D85" w14:textId="77777777" w:rsidR="000C665F" w:rsidRPr="006D2B4A" w:rsidRDefault="000C665F" w:rsidP="000C665F">
      <w:pPr>
        <w:spacing w:line="360" w:lineRule="auto"/>
        <w:ind w:right="49"/>
        <w:jc w:val="both"/>
        <w:rPr>
          <w:rFonts w:ascii="Palatino Linotype" w:eastAsia="Palatino Linotype" w:hAnsi="Palatino Linotype" w:cs="Palatino Linotype"/>
        </w:rPr>
      </w:pPr>
      <w:r w:rsidRPr="006D2B4A">
        <w:rPr>
          <w:rFonts w:ascii="Palatino Linotype" w:eastAsia="Palatino Linotype" w:hAnsi="Palatino Linotype" w:cs="Palatino Linotype"/>
        </w:rPr>
        <w:lastRenderedPageBreak/>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6D2B4A">
        <w:rPr>
          <w:rFonts w:ascii="Palatino Linotype" w:eastAsia="Palatino Linotype" w:hAnsi="Palatino Linotype" w:cs="Palatino Linotype"/>
          <w:b/>
        </w:rPr>
        <w:t>Registro Federal de Contribuyentes</w:t>
      </w:r>
      <w:r w:rsidRPr="006D2B4A">
        <w:rPr>
          <w:rFonts w:ascii="Palatino Linotype" w:eastAsia="Palatino Linotype" w:hAnsi="Palatino Linotype" w:cs="Palatino Linotype"/>
        </w:rPr>
        <w:t xml:space="preserve"> (RFC), la </w:t>
      </w:r>
      <w:r w:rsidRPr="006D2B4A">
        <w:rPr>
          <w:rFonts w:ascii="Palatino Linotype" w:eastAsia="Palatino Linotype" w:hAnsi="Palatino Linotype" w:cs="Palatino Linotype"/>
          <w:b/>
        </w:rPr>
        <w:t>Clave Única de Registro de Población</w:t>
      </w:r>
      <w:r w:rsidRPr="006D2B4A">
        <w:rPr>
          <w:rFonts w:ascii="Palatino Linotype" w:eastAsia="Palatino Linotype" w:hAnsi="Palatino Linotype" w:cs="Palatino Linotype"/>
        </w:rPr>
        <w:t xml:space="preserve"> (CURP) y la </w:t>
      </w:r>
      <w:r w:rsidRPr="006D2B4A">
        <w:rPr>
          <w:rFonts w:ascii="Palatino Linotype" w:eastAsia="Palatino Linotype" w:hAnsi="Palatino Linotype" w:cs="Palatino Linotype"/>
          <w:b/>
        </w:rPr>
        <w:t>Clave de cualquier tipo de seguridad social</w:t>
      </w:r>
      <w:r w:rsidRPr="006D2B4A">
        <w:rPr>
          <w:rFonts w:ascii="Palatino Linotype" w:eastAsia="Palatino Linotype" w:hAnsi="Palatino Linotype" w:cs="Palatino Linotype"/>
        </w:rPr>
        <w:t xml:space="preserve"> (ISSEMYM, u otros), así como, los </w:t>
      </w:r>
      <w:r w:rsidRPr="006D2B4A">
        <w:rPr>
          <w:rFonts w:ascii="Palatino Linotype" w:eastAsia="Palatino Linotype" w:hAnsi="Palatino Linotype" w:cs="Palatino Linotype"/>
          <w:b/>
        </w:rPr>
        <w:t>préstamos o descuentos</w:t>
      </w:r>
      <w:r w:rsidRPr="006D2B4A">
        <w:rPr>
          <w:rFonts w:ascii="Palatino Linotype" w:eastAsia="Palatino Linotype" w:hAnsi="Palatino Linotype" w:cs="Palatino Linotype"/>
        </w:rPr>
        <w:t xml:space="preserve"> que se le hagan a la persona y que no tengan relación con los impuestos o la cuota por seguridad social, así como los </w:t>
      </w:r>
      <w:r w:rsidRPr="006D2B4A">
        <w:rPr>
          <w:rFonts w:ascii="Palatino Linotype" w:eastAsia="Palatino Linotype" w:hAnsi="Palatino Linotype" w:cs="Palatino Linotype"/>
          <w:b/>
        </w:rPr>
        <w:t>Códigos Bidimensionales</w:t>
      </w:r>
      <w:r w:rsidRPr="006D2B4A">
        <w:rPr>
          <w:rFonts w:ascii="Palatino Linotype" w:eastAsia="Palatino Linotype" w:hAnsi="Palatino Linotype" w:cs="Palatino Linotype"/>
        </w:rPr>
        <w:t xml:space="preserve">, también denominados </w:t>
      </w:r>
      <w:r w:rsidRPr="006D2B4A">
        <w:rPr>
          <w:rFonts w:ascii="Palatino Linotype" w:eastAsia="Palatino Linotype" w:hAnsi="Palatino Linotype" w:cs="Palatino Linotype"/>
          <w:b/>
        </w:rPr>
        <w:t>Códigos QR</w:t>
      </w:r>
      <w:r w:rsidRPr="006D2B4A">
        <w:rPr>
          <w:rFonts w:ascii="Palatino Linotype" w:eastAsia="Palatino Linotype" w:hAnsi="Palatino Linotype" w:cs="Palatino Linotype"/>
        </w:rPr>
        <w:t>.</w:t>
      </w:r>
    </w:p>
    <w:p w14:paraId="3848C9FF" w14:textId="77777777" w:rsidR="000C665F" w:rsidRPr="006D2B4A" w:rsidRDefault="000C665F" w:rsidP="000C665F">
      <w:pPr>
        <w:spacing w:before="240" w:after="240" w:line="360" w:lineRule="auto"/>
        <w:jc w:val="both"/>
        <w:rPr>
          <w:rFonts w:ascii="Palatino Linotype" w:eastAsia="Palatino Linotype" w:hAnsi="Palatino Linotype" w:cs="Palatino Linotype"/>
        </w:rPr>
      </w:pPr>
      <w:r w:rsidRPr="006D2B4A">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14:paraId="5B7A1DF1" w14:textId="77777777" w:rsidR="000C665F" w:rsidRPr="006D2B4A" w:rsidRDefault="000C665F" w:rsidP="000C665F">
      <w:pPr>
        <w:spacing w:before="240" w:after="240" w:line="360" w:lineRule="auto"/>
        <w:jc w:val="both"/>
        <w:rPr>
          <w:rFonts w:ascii="Palatino Linotype" w:eastAsia="Palatino Linotype" w:hAnsi="Palatino Linotype" w:cs="Palatino Linotype"/>
        </w:rPr>
      </w:pPr>
      <w:r w:rsidRPr="006D2B4A">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6DB8C60" w14:textId="77777777" w:rsidR="000C665F" w:rsidRPr="006D2B4A" w:rsidRDefault="000C665F" w:rsidP="000C665F">
      <w:pPr>
        <w:spacing w:before="240" w:after="240" w:line="360" w:lineRule="auto"/>
        <w:jc w:val="both"/>
        <w:rPr>
          <w:rFonts w:ascii="Palatino Linotype" w:eastAsia="Palatino Linotype" w:hAnsi="Palatino Linotype" w:cs="Palatino Linotype"/>
        </w:rPr>
      </w:pPr>
      <w:r w:rsidRPr="006D2B4A">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14:paraId="5FA5394E" w14:textId="77777777" w:rsidR="000C665F" w:rsidRPr="006D2B4A" w:rsidRDefault="000C665F" w:rsidP="000C665F">
      <w:pPr>
        <w:spacing w:after="120"/>
        <w:ind w:left="851" w:right="902"/>
        <w:jc w:val="both"/>
        <w:rPr>
          <w:rFonts w:ascii="Arial" w:eastAsia="Arial" w:hAnsi="Arial" w:cs="Arial"/>
        </w:rPr>
      </w:pPr>
      <w:r w:rsidRPr="006D2B4A">
        <w:rPr>
          <w:rFonts w:ascii="Palatino Linotype" w:eastAsia="Palatino Linotype" w:hAnsi="Palatino Linotype" w:cs="Palatino Linotype"/>
          <w:b/>
          <w:i/>
          <w:sz w:val="20"/>
          <w:szCs w:val="20"/>
        </w:rPr>
        <w:t xml:space="preserve">“Registro Federal de Contribuyentes (RFC) de personas físicas. </w:t>
      </w:r>
      <w:r w:rsidRPr="006D2B4A">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14:paraId="60945E0B" w14:textId="77777777" w:rsidR="000C665F" w:rsidRPr="006D2B4A" w:rsidRDefault="000C665F" w:rsidP="000C665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6D2B4A">
        <w:rPr>
          <w:rFonts w:ascii="Palatino Linotype" w:eastAsia="Palatino Linotype" w:hAnsi="Palatino Linotype" w:cs="Palatino Linotype"/>
          <w:color w:val="000000"/>
        </w:rPr>
        <w:t xml:space="preserve">Así, el RFC se vincula al nombre de su titular y permite identificar la edad de la persona, su fecha de nacimiento, así como su </w:t>
      </w:r>
      <w:proofErr w:type="spellStart"/>
      <w:r w:rsidRPr="006D2B4A">
        <w:rPr>
          <w:rFonts w:ascii="Palatino Linotype" w:eastAsia="Palatino Linotype" w:hAnsi="Palatino Linotype" w:cs="Palatino Linotype"/>
          <w:color w:val="000000"/>
        </w:rPr>
        <w:t>homoclave</w:t>
      </w:r>
      <w:proofErr w:type="spellEnd"/>
      <w:r w:rsidRPr="006D2B4A">
        <w:rPr>
          <w:rFonts w:ascii="Palatino Linotype" w:eastAsia="Palatino Linotype" w:hAnsi="Palatino Linotype" w:cs="Palatino Linotype"/>
          <w:color w:val="000000"/>
        </w:rPr>
        <w:t xml:space="preserve">, la cual es única e irrepetible y determina </w:t>
      </w:r>
      <w:r w:rsidRPr="006D2B4A">
        <w:rPr>
          <w:rFonts w:ascii="Palatino Linotype" w:eastAsia="Palatino Linotype" w:hAnsi="Palatino Linotype" w:cs="Palatino Linotype"/>
          <w:color w:val="000000"/>
        </w:rPr>
        <w:lastRenderedPageBreak/>
        <w:t>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36E8BDBD" w14:textId="77777777" w:rsidR="000C665F" w:rsidRPr="006D2B4A" w:rsidRDefault="000C665F" w:rsidP="000C665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6D2B4A">
        <w:rPr>
          <w:rFonts w:ascii="Palatino Linotype" w:eastAsia="Palatino Linotype" w:hAnsi="Palatino Linotype" w:cs="Palatino Linotype"/>
          <w:color w:val="000000"/>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9C3CB29" w14:textId="77777777" w:rsidR="000C665F" w:rsidRPr="006D2B4A" w:rsidRDefault="000C665F" w:rsidP="000C665F">
      <w:pPr>
        <w:spacing w:before="240" w:after="240" w:line="360" w:lineRule="auto"/>
        <w:jc w:val="both"/>
        <w:rPr>
          <w:rFonts w:ascii="Palatino Linotype" w:eastAsia="Palatino Linotype" w:hAnsi="Palatino Linotype" w:cs="Palatino Linotype"/>
        </w:rPr>
      </w:pPr>
      <w:r w:rsidRPr="006D2B4A">
        <w:rPr>
          <w:rFonts w:ascii="Palatino Linotype" w:eastAsia="Palatino Linotype" w:hAnsi="Palatino Linotype" w:cs="Palatino Linotype"/>
        </w:rPr>
        <w:t>Argumento que es compartido por el Instituto Nacional de Transparencia, Acceso a la Información y Protección de Datos (INAI)</w:t>
      </w:r>
      <w:r w:rsidRPr="006D2B4A">
        <w:rPr>
          <w:rFonts w:ascii="Palatino Linotype" w:eastAsia="Palatino Linotype" w:hAnsi="Palatino Linotype" w:cs="Palatino Linotype"/>
          <w:b/>
        </w:rPr>
        <w:t xml:space="preserve">, conforme al </w:t>
      </w:r>
      <w:r w:rsidRPr="006D2B4A">
        <w:rPr>
          <w:rFonts w:ascii="Palatino Linotype" w:eastAsia="Palatino Linotype" w:hAnsi="Palatino Linotype" w:cs="Palatino Linotype"/>
        </w:rPr>
        <w:t xml:space="preserve">criterio número 18/17, el cual refiere: </w:t>
      </w:r>
    </w:p>
    <w:p w14:paraId="0755B306" w14:textId="77777777" w:rsidR="000C665F" w:rsidRPr="006D2B4A" w:rsidRDefault="000C665F" w:rsidP="000C665F">
      <w:pPr>
        <w:pBdr>
          <w:top w:val="nil"/>
          <w:left w:val="nil"/>
          <w:bottom w:val="nil"/>
          <w:right w:val="nil"/>
          <w:between w:val="nil"/>
        </w:pBdr>
        <w:spacing w:after="120"/>
        <w:ind w:left="851" w:right="902"/>
        <w:jc w:val="both"/>
        <w:rPr>
          <w:rFonts w:ascii="Arial" w:eastAsia="Arial" w:hAnsi="Arial" w:cs="Arial"/>
          <w:b/>
          <w:color w:val="000000"/>
        </w:rPr>
      </w:pPr>
      <w:r w:rsidRPr="006D2B4A">
        <w:rPr>
          <w:rFonts w:ascii="Palatino Linotype" w:eastAsia="Palatino Linotype" w:hAnsi="Palatino Linotype" w:cs="Palatino Linotype"/>
          <w:b/>
          <w:i/>
          <w:color w:val="000000"/>
          <w:sz w:val="20"/>
          <w:szCs w:val="20"/>
        </w:rPr>
        <w:t xml:space="preserve">“Clave Única de Registro de Población (CURP). </w:t>
      </w:r>
      <w:r w:rsidRPr="006D2B4A">
        <w:rPr>
          <w:rFonts w:ascii="Palatino Linotype" w:eastAsia="Palatino Linotype" w:hAnsi="Palatino Linotype" w:cs="Palatino Linotype"/>
          <w:i/>
          <w:color w:val="000000"/>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7DC19975" w14:textId="77777777" w:rsidR="000C665F" w:rsidRPr="006D2B4A" w:rsidRDefault="000C665F" w:rsidP="000C665F">
      <w:pPr>
        <w:spacing w:before="240" w:after="240" w:line="360" w:lineRule="auto"/>
        <w:jc w:val="both"/>
        <w:rPr>
          <w:rFonts w:ascii="Palatino Linotype" w:eastAsia="Palatino Linotype" w:hAnsi="Palatino Linotype" w:cs="Palatino Linotype"/>
        </w:rPr>
      </w:pPr>
      <w:r w:rsidRPr="006D2B4A">
        <w:rPr>
          <w:rFonts w:ascii="Palatino Linotype" w:eastAsia="Palatino Linotype" w:hAnsi="Palatino Linotype" w:cs="Palatino Linotype"/>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07292B1F" w14:textId="77777777" w:rsidR="000C665F" w:rsidRPr="006D2B4A" w:rsidRDefault="000C665F" w:rsidP="000C665F">
      <w:pPr>
        <w:spacing w:before="240" w:after="240"/>
        <w:ind w:left="567" w:right="900"/>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lastRenderedPageBreak/>
        <w:t>“El número de ficha de identificación única de los trabajadores es información de carácter confidencial.</w:t>
      </w:r>
      <w:r w:rsidRPr="006D2B4A">
        <w:rPr>
          <w:rFonts w:ascii="Palatino Linotype" w:eastAsia="Palatino Linotype" w:hAnsi="Palatino Linotype" w:cs="Palatino Linotype"/>
          <w:i/>
          <w:sz w:val="22"/>
          <w:szCs w:val="22"/>
        </w:rPr>
        <w:t xml:space="preserve"> </w:t>
      </w:r>
      <w:r w:rsidRPr="006D2B4A">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6D2B4A">
        <w:rPr>
          <w:rFonts w:ascii="Palatino Linotype" w:eastAsia="Palatino Linotype" w:hAnsi="Palatino Linotype" w:cs="Palatino Linotype"/>
          <w:i/>
          <w:sz w:val="22"/>
          <w:szCs w:val="22"/>
        </w:rPr>
        <w:t xml:space="preserve">, </w:t>
      </w:r>
      <w:r w:rsidRPr="006D2B4A">
        <w:rPr>
          <w:rFonts w:ascii="Palatino Linotype" w:eastAsia="Palatino Linotype" w:hAnsi="Palatino Linotype" w:cs="Palatino Linotype"/>
          <w:i/>
          <w:sz w:val="22"/>
          <w:szCs w:val="22"/>
          <w:u w:val="single"/>
        </w:rPr>
        <w:t>dicha información es susceptible de clasificarse con el carácter de confidencial</w:t>
      </w:r>
      <w:r w:rsidRPr="006D2B4A">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5168036D" w14:textId="77777777" w:rsidR="000C665F" w:rsidRPr="006D2B4A" w:rsidRDefault="000C665F" w:rsidP="000C665F">
      <w:pPr>
        <w:spacing w:line="360" w:lineRule="auto"/>
        <w:jc w:val="both"/>
        <w:rPr>
          <w:rFonts w:ascii="Palatino Linotype" w:eastAsia="Palatino Linotype" w:hAnsi="Palatino Linotype" w:cs="Palatino Linotype"/>
        </w:rPr>
      </w:pPr>
      <w:r w:rsidRPr="006D2B4A">
        <w:rPr>
          <w:rFonts w:ascii="Palatino Linotype" w:eastAsia="Palatino Linotype" w:hAnsi="Palatino Linotype" w:cs="Palatino Linotype"/>
        </w:rPr>
        <w:t xml:space="preserve">Respecto de los </w:t>
      </w:r>
      <w:r w:rsidRPr="006D2B4A">
        <w:rPr>
          <w:rFonts w:ascii="Palatino Linotype" w:eastAsia="Palatino Linotype" w:hAnsi="Palatino Linotype" w:cs="Palatino Linotype"/>
          <w:b/>
        </w:rPr>
        <w:t>préstamos o descuentos</w:t>
      </w:r>
      <w:r w:rsidRPr="006D2B4A">
        <w:rPr>
          <w:rFonts w:ascii="Palatino Linotype" w:eastAsia="Palatino Linotype" w:hAnsi="Palatino Linotype" w:cs="Palatino Linotype"/>
        </w:rPr>
        <w:t xml:space="preserve"> </w:t>
      </w:r>
      <w:r w:rsidRPr="006D2B4A">
        <w:rPr>
          <w:rFonts w:ascii="Palatino Linotype" w:eastAsia="Palatino Linotype" w:hAnsi="Palatino Linotype" w:cs="Palatino Linotype"/>
          <w:b/>
        </w:rPr>
        <w:t>de carácter personal</w:t>
      </w:r>
      <w:r w:rsidRPr="006D2B4A">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1E584B29" w14:textId="77777777" w:rsidR="000C665F" w:rsidRPr="006D2B4A" w:rsidRDefault="000C665F" w:rsidP="000C665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sidRPr="006D2B4A">
        <w:rPr>
          <w:rFonts w:ascii="Palatino Linotype" w:eastAsia="Palatino Linotype" w:hAnsi="Palatino Linotype" w:cs="Palatino Linotype"/>
          <w:color w:val="000000"/>
          <w:sz w:val="22"/>
          <w:szCs w:val="22"/>
        </w:rPr>
        <w:t>Por cuanto hace a las deducciones, para entender los límites y alcances de esta restricción, es oportuno recurrir al artículo 84 de la Ley del Trabajo de los Servidores Públicos del Estado y Municipios:</w:t>
      </w:r>
    </w:p>
    <w:p w14:paraId="3C482036" w14:textId="77777777" w:rsidR="000C665F" w:rsidRPr="006D2B4A" w:rsidRDefault="000C665F" w:rsidP="000C665F">
      <w:pPr>
        <w:ind w:left="851" w:right="851"/>
        <w:jc w:val="both"/>
        <w:rPr>
          <w:rFonts w:ascii="Palatino Linotype" w:eastAsia="Palatino Linotype" w:hAnsi="Palatino Linotype" w:cs="Palatino Linotype"/>
          <w:b/>
          <w:i/>
          <w:sz w:val="22"/>
          <w:szCs w:val="22"/>
        </w:rPr>
      </w:pPr>
      <w:r w:rsidRPr="006D2B4A">
        <w:rPr>
          <w:rFonts w:ascii="Palatino Linotype" w:eastAsia="Palatino Linotype" w:hAnsi="Palatino Linotype" w:cs="Palatino Linotype"/>
          <w:b/>
          <w:i/>
          <w:sz w:val="22"/>
          <w:szCs w:val="22"/>
        </w:rPr>
        <w:t xml:space="preserve">“ARTÍCULO 84. </w:t>
      </w:r>
      <w:r w:rsidRPr="006D2B4A">
        <w:rPr>
          <w:rFonts w:ascii="Palatino Linotype" w:eastAsia="Palatino Linotype" w:hAnsi="Palatino Linotype" w:cs="Palatino Linotype"/>
          <w:i/>
          <w:sz w:val="22"/>
          <w:szCs w:val="22"/>
        </w:rPr>
        <w:t>Sólo podrán hacerse retenciones, descuentos o deducciones al sueldo de los servidores públicos por concepto de:</w:t>
      </w:r>
    </w:p>
    <w:p w14:paraId="360899ED" w14:textId="77777777" w:rsidR="000C665F" w:rsidRPr="006D2B4A" w:rsidRDefault="000C665F" w:rsidP="000C665F">
      <w:pPr>
        <w:ind w:left="851" w:right="851"/>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I. Gravámenes fiscales relacionados con el sueldo;</w:t>
      </w:r>
    </w:p>
    <w:p w14:paraId="0305D891" w14:textId="77777777" w:rsidR="000C665F" w:rsidRPr="006D2B4A" w:rsidRDefault="000C665F" w:rsidP="000C665F">
      <w:pPr>
        <w:ind w:left="851" w:right="851"/>
        <w:jc w:val="both"/>
        <w:rPr>
          <w:rFonts w:ascii="Palatino Linotype" w:eastAsia="Palatino Linotype" w:hAnsi="Palatino Linotype" w:cs="Palatino Linotype"/>
          <w:b/>
          <w:i/>
          <w:sz w:val="22"/>
          <w:szCs w:val="22"/>
        </w:rPr>
      </w:pPr>
      <w:r w:rsidRPr="006D2B4A">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14:paraId="1251E063" w14:textId="77777777" w:rsidR="000C665F" w:rsidRPr="006D2B4A" w:rsidRDefault="000C665F" w:rsidP="000C665F">
      <w:pPr>
        <w:ind w:left="851" w:right="851"/>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III. Cuotas sindicales;</w:t>
      </w:r>
    </w:p>
    <w:p w14:paraId="6A19E1CC" w14:textId="77777777" w:rsidR="000C665F" w:rsidRPr="006D2B4A" w:rsidRDefault="000C665F" w:rsidP="000C665F">
      <w:pPr>
        <w:ind w:left="851" w:right="851"/>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7DF849EA" w14:textId="77777777" w:rsidR="000C665F" w:rsidRPr="006D2B4A" w:rsidRDefault="000C665F" w:rsidP="000C665F">
      <w:pPr>
        <w:ind w:left="851" w:right="851"/>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39388B0C" w14:textId="77777777" w:rsidR="000C665F" w:rsidRPr="006D2B4A" w:rsidRDefault="000C665F" w:rsidP="000C665F">
      <w:pPr>
        <w:ind w:left="851" w:right="851"/>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lastRenderedPageBreak/>
        <w:t>VI. Obligaciones a cargo del servidor público con las que haya consentido, derivadas de la adquisición o del uso de habitaciones consideradas como de interés social;</w:t>
      </w:r>
    </w:p>
    <w:p w14:paraId="493B1AB5" w14:textId="77777777" w:rsidR="000C665F" w:rsidRPr="006D2B4A" w:rsidRDefault="000C665F" w:rsidP="000C665F">
      <w:pPr>
        <w:ind w:left="851" w:right="851"/>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VII. Faltas de puntualidad o de asistencia injustificadas;</w:t>
      </w:r>
    </w:p>
    <w:p w14:paraId="7B7C794D" w14:textId="77777777" w:rsidR="000C665F" w:rsidRPr="006D2B4A" w:rsidRDefault="000C665F" w:rsidP="000C665F">
      <w:pPr>
        <w:ind w:left="851" w:right="851"/>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VIII. Pensiones alimenticias ordenadas por la autoridad judicial;</w:t>
      </w:r>
      <w:r w:rsidRPr="006D2B4A">
        <w:rPr>
          <w:rFonts w:ascii="Palatino Linotype" w:eastAsia="Palatino Linotype" w:hAnsi="Palatino Linotype" w:cs="Palatino Linotype"/>
          <w:i/>
          <w:sz w:val="22"/>
          <w:szCs w:val="22"/>
        </w:rPr>
        <w:t xml:space="preserve"> o</w:t>
      </w:r>
    </w:p>
    <w:p w14:paraId="71468039" w14:textId="77777777" w:rsidR="000C665F" w:rsidRPr="006D2B4A" w:rsidRDefault="000C665F" w:rsidP="000C665F">
      <w:pPr>
        <w:ind w:left="851" w:right="851"/>
        <w:jc w:val="both"/>
        <w:rPr>
          <w:rFonts w:ascii="Palatino Linotype" w:eastAsia="Palatino Linotype" w:hAnsi="Palatino Linotype" w:cs="Palatino Linotype"/>
          <w:b/>
          <w:i/>
          <w:sz w:val="22"/>
          <w:szCs w:val="22"/>
        </w:rPr>
      </w:pPr>
      <w:r w:rsidRPr="006D2B4A">
        <w:rPr>
          <w:rFonts w:ascii="Palatino Linotype" w:eastAsia="Palatino Linotype" w:hAnsi="Palatino Linotype" w:cs="Palatino Linotype"/>
          <w:b/>
          <w:i/>
          <w:sz w:val="22"/>
          <w:szCs w:val="22"/>
        </w:rPr>
        <w:t>IX. Cualquier otro convenido con instituciones de servicios y aceptado por el servidor público.</w:t>
      </w:r>
    </w:p>
    <w:p w14:paraId="38B1F149" w14:textId="77777777" w:rsidR="000C665F" w:rsidRPr="006D2B4A" w:rsidRDefault="000C665F" w:rsidP="000C665F">
      <w:pPr>
        <w:spacing w:after="120"/>
        <w:ind w:left="851" w:right="851"/>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1D824AA0" w14:textId="77777777" w:rsidR="000C665F" w:rsidRPr="006D2B4A" w:rsidRDefault="000C665F" w:rsidP="000C665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6D2B4A">
        <w:rPr>
          <w:rFonts w:ascii="Palatino Linotype" w:eastAsia="Palatino Linotype" w:hAnsi="Palatino Linotype" w:cs="Palatino Linotype"/>
          <w:color w:val="000000"/>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2A758C15" w14:textId="77777777" w:rsidR="000C665F" w:rsidRPr="006D2B4A" w:rsidRDefault="000C665F" w:rsidP="000C665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6D2B4A">
        <w:rPr>
          <w:rFonts w:ascii="Palatino Linotype" w:eastAsia="Palatino Linotype" w:hAnsi="Palatino Linotype" w:cs="Palatino Linotype"/>
          <w:color w:val="000000"/>
        </w:rPr>
        <w:t>En conclusión, los préstamos o descuentos de carácter personal, en virtud de no tener relación con la prestación del servicio y al no involucrar instituciones públicas, se consideran datos confidenciales.</w:t>
      </w:r>
    </w:p>
    <w:p w14:paraId="7A8BBEB1" w14:textId="77777777" w:rsidR="000C665F" w:rsidRPr="006D2B4A" w:rsidRDefault="000C665F" w:rsidP="000C665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E1F8DED" w14:textId="77777777" w:rsidR="000C665F" w:rsidRPr="006D2B4A" w:rsidRDefault="000C665F" w:rsidP="000C665F">
      <w:pPr>
        <w:spacing w:line="360" w:lineRule="auto"/>
        <w:jc w:val="both"/>
        <w:rPr>
          <w:rFonts w:ascii="Palatino Linotype" w:eastAsia="Palatino Linotype" w:hAnsi="Palatino Linotype" w:cs="Palatino Linotype"/>
        </w:rPr>
      </w:pPr>
      <w:r w:rsidRPr="006D2B4A">
        <w:rPr>
          <w:rFonts w:ascii="Palatino Linotype" w:eastAsia="Palatino Linotype" w:hAnsi="Palatino Linotype" w:cs="Palatino Linotype"/>
        </w:rPr>
        <w:t xml:space="preserve">Respecto de los </w:t>
      </w:r>
      <w:r w:rsidRPr="006D2B4A">
        <w:rPr>
          <w:rFonts w:ascii="Palatino Linotype" w:eastAsia="Palatino Linotype" w:hAnsi="Palatino Linotype" w:cs="Palatino Linotype"/>
          <w:b/>
        </w:rPr>
        <w:t>Códigos Bidimensionales</w:t>
      </w:r>
      <w:r w:rsidRPr="006D2B4A">
        <w:rPr>
          <w:rFonts w:ascii="Palatino Linotype" w:eastAsia="Palatino Linotype" w:hAnsi="Palatino Linotype" w:cs="Palatino Linotype"/>
        </w:rPr>
        <w:t xml:space="preserve">, también denominados </w:t>
      </w:r>
      <w:r w:rsidRPr="006D2B4A">
        <w:rPr>
          <w:rFonts w:ascii="Palatino Linotype" w:eastAsia="Palatino Linotype" w:hAnsi="Palatino Linotype" w:cs="Palatino Linotype"/>
          <w:b/>
        </w:rPr>
        <w:t>Códigos QR</w:t>
      </w:r>
      <w:r w:rsidRPr="006D2B4A">
        <w:rPr>
          <w:rFonts w:ascii="Palatino Linotype" w:eastAsia="Palatino Linotype" w:hAnsi="Palatino Linotype" w:cs="Palatino Linotype"/>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en el caso de los recibos de nómina pueden corresponder a datos </w:t>
      </w:r>
      <w:r w:rsidRPr="006D2B4A">
        <w:rPr>
          <w:rFonts w:ascii="Palatino Linotype" w:eastAsia="Palatino Linotype" w:hAnsi="Palatino Linotype" w:cs="Palatino Linotype"/>
        </w:rPr>
        <w:lastRenderedPageBreak/>
        <w:t xml:space="preserve">personales como los anteriormente mencionados, v. gr. el </w:t>
      </w:r>
      <w:r w:rsidRPr="006D2B4A">
        <w:rPr>
          <w:rFonts w:ascii="Palatino Linotype" w:eastAsia="Palatino Linotype" w:hAnsi="Palatino Linotype" w:cs="Palatino Linotype"/>
          <w:b/>
        </w:rPr>
        <w:t>Registro Federal de Contribuyentes</w:t>
      </w:r>
      <w:r w:rsidRPr="006D2B4A">
        <w:rPr>
          <w:rFonts w:ascii="Palatino Linotype" w:eastAsia="Palatino Linotype" w:hAnsi="Palatino Linotype" w:cs="Palatino Linotype"/>
        </w:rPr>
        <w:t xml:space="preserve"> (RFC) y la </w:t>
      </w:r>
      <w:r w:rsidRPr="006D2B4A">
        <w:rPr>
          <w:rFonts w:ascii="Palatino Linotype" w:eastAsia="Palatino Linotype" w:hAnsi="Palatino Linotype" w:cs="Palatino Linotype"/>
          <w:b/>
        </w:rPr>
        <w:t>Clave Única de Registro de Población</w:t>
      </w:r>
      <w:r w:rsidRPr="006D2B4A">
        <w:rPr>
          <w:rFonts w:ascii="Palatino Linotype" w:eastAsia="Palatino Linotype" w:hAnsi="Palatino Linotype" w:cs="Palatino Linotype"/>
        </w:rPr>
        <w:t xml:space="preserve"> (CURP).</w:t>
      </w:r>
    </w:p>
    <w:p w14:paraId="7B94A039" w14:textId="77777777" w:rsidR="000C665F" w:rsidRPr="006D2B4A" w:rsidRDefault="000C665F" w:rsidP="000C665F">
      <w:pPr>
        <w:spacing w:line="360" w:lineRule="auto"/>
        <w:ind w:right="51"/>
        <w:jc w:val="both"/>
        <w:rPr>
          <w:rFonts w:ascii="Palatino Linotype" w:eastAsia="Palatino Linotype" w:hAnsi="Palatino Linotype" w:cs="Palatino Linotype"/>
        </w:rPr>
      </w:pPr>
    </w:p>
    <w:p w14:paraId="0FD3B6D4" w14:textId="77777777" w:rsidR="000C665F" w:rsidRPr="006D2B4A" w:rsidRDefault="000C665F" w:rsidP="000C665F">
      <w:pPr>
        <w:spacing w:line="360" w:lineRule="auto"/>
        <w:ind w:right="50"/>
        <w:jc w:val="both"/>
        <w:rPr>
          <w:rFonts w:ascii="Palatino Linotype" w:eastAsia="Palatino Linotype" w:hAnsi="Palatino Linotype" w:cs="Palatino Linotype"/>
        </w:rPr>
      </w:pPr>
      <w:r w:rsidRPr="006D2B4A">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81989E7" w14:textId="77777777" w:rsidR="000C665F" w:rsidRPr="006D2B4A" w:rsidRDefault="000C665F" w:rsidP="000C665F">
      <w:pPr>
        <w:spacing w:line="360" w:lineRule="auto"/>
        <w:ind w:right="50"/>
        <w:jc w:val="both"/>
        <w:rPr>
          <w:rFonts w:ascii="Palatino Linotype" w:eastAsia="Palatino Linotype" w:hAnsi="Palatino Linotype" w:cs="Palatino Linotype"/>
        </w:rPr>
      </w:pPr>
    </w:p>
    <w:p w14:paraId="16CC472D" w14:textId="77777777" w:rsidR="000C665F" w:rsidRPr="006D2B4A" w:rsidRDefault="000C665F" w:rsidP="000C665F">
      <w:pPr>
        <w:spacing w:line="360" w:lineRule="auto"/>
        <w:ind w:right="51"/>
        <w:jc w:val="both"/>
        <w:rPr>
          <w:rFonts w:ascii="Palatino Linotype" w:eastAsia="Palatino Linotype" w:hAnsi="Palatino Linotype" w:cs="Palatino Linotype"/>
        </w:rPr>
      </w:pPr>
      <w:r w:rsidRPr="006D2B4A">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35D33E2C" w14:textId="77777777" w:rsidR="000C665F" w:rsidRPr="006D2B4A" w:rsidRDefault="000C665F" w:rsidP="000C665F">
      <w:pPr>
        <w:spacing w:line="360" w:lineRule="auto"/>
        <w:ind w:right="51"/>
        <w:jc w:val="both"/>
        <w:rPr>
          <w:rFonts w:ascii="Palatino Linotype" w:eastAsia="Palatino Linotype" w:hAnsi="Palatino Linotype" w:cs="Palatino Linotype"/>
        </w:rPr>
      </w:pPr>
    </w:p>
    <w:p w14:paraId="0404FA00" w14:textId="77777777" w:rsidR="000C665F" w:rsidRPr="006D2B4A" w:rsidRDefault="000C665F" w:rsidP="000C665F">
      <w:pPr>
        <w:ind w:left="992" w:right="1043"/>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“Artículo 49.</w:t>
      </w:r>
      <w:r w:rsidRPr="006D2B4A">
        <w:rPr>
          <w:rFonts w:ascii="Palatino Linotype" w:eastAsia="Palatino Linotype" w:hAnsi="Palatino Linotype" w:cs="Palatino Linotype"/>
          <w:i/>
          <w:sz w:val="22"/>
          <w:szCs w:val="22"/>
        </w:rPr>
        <w:t xml:space="preserve"> </w:t>
      </w:r>
      <w:r w:rsidRPr="006D2B4A">
        <w:rPr>
          <w:rFonts w:ascii="Palatino Linotype" w:eastAsia="Palatino Linotype" w:hAnsi="Palatino Linotype" w:cs="Palatino Linotype"/>
          <w:b/>
          <w:i/>
          <w:sz w:val="22"/>
          <w:szCs w:val="22"/>
        </w:rPr>
        <w:t>Los Comités de Transparencia</w:t>
      </w:r>
      <w:r w:rsidRPr="006D2B4A">
        <w:rPr>
          <w:rFonts w:ascii="Palatino Linotype" w:eastAsia="Palatino Linotype" w:hAnsi="Palatino Linotype" w:cs="Palatino Linotype"/>
          <w:i/>
          <w:sz w:val="22"/>
          <w:szCs w:val="22"/>
        </w:rPr>
        <w:t xml:space="preserve"> tendrán las siguientes atribuciones:</w:t>
      </w:r>
    </w:p>
    <w:p w14:paraId="4DF78793" w14:textId="77777777" w:rsidR="000C665F" w:rsidRPr="006D2B4A" w:rsidRDefault="000C665F" w:rsidP="000C665F">
      <w:pPr>
        <w:ind w:left="992" w:right="1043"/>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VIII. Aprobar, modificar o revocar la clasificación de la información</w:t>
      </w:r>
      <w:r w:rsidRPr="006D2B4A">
        <w:rPr>
          <w:rFonts w:ascii="Palatino Linotype" w:eastAsia="Palatino Linotype" w:hAnsi="Palatino Linotype" w:cs="Palatino Linotype"/>
          <w:i/>
          <w:sz w:val="22"/>
          <w:szCs w:val="22"/>
        </w:rPr>
        <w:t>…”</w:t>
      </w:r>
    </w:p>
    <w:p w14:paraId="2C18E75F" w14:textId="77777777" w:rsidR="000C665F" w:rsidRPr="006D2B4A" w:rsidRDefault="000C665F" w:rsidP="000C665F">
      <w:pPr>
        <w:ind w:left="992" w:right="1043"/>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w:t>
      </w:r>
      <w:r w:rsidRPr="006D2B4A">
        <w:rPr>
          <w:rFonts w:ascii="Palatino Linotype" w:eastAsia="Palatino Linotype" w:hAnsi="Palatino Linotype" w:cs="Palatino Linotype"/>
          <w:b/>
          <w:i/>
          <w:sz w:val="22"/>
          <w:szCs w:val="22"/>
        </w:rPr>
        <w:t>Artículo 53.</w:t>
      </w:r>
      <w:r w:rsidRPr="006D2B4A">
        <w:rPr>
          <w:rFonts w:ascii="Palatino Linotype" w:eastAsia="Palatino Linotype" w:hAnsi="Palatino Linotype" w:cs="Palatino Linotype"/>
          <w:i/>
          <w:sz w:val="22"/>
          <w:szCs w:val="22"/>
        </w:rPr>
        <w:t xml:space="preserve"> Las </w:t>
      </w:r>
      <w:r w:rsidRPr="006D2B4A">
        <w:rPr>
          <w:rFonts w:ascii="Palatino Linotype" w:eastAsia="Palatino Linotype" w:hAnsi="Palatino Linotype" w:cs="Palatino Linotype"/>
          <w:b/>
          <w:i/>
          <w:sz w:val="22"/>
          <w:szCs w:val="22"/>
        </w:rPr>
        <w:t>Unidades de Transparencia</w:t>
      </w:r>
      <w:r w:rsidRPr="006D2B4A">
        <w:rPr>
          <w:rFonts w:ascii="Palatino Linotype" w:eastAsia="Palatino Linotype" w:hAnsi="Palatino Linotype" w:cs="Palatino Linotype"/>
          <w:i/>
          <w:sz w:val="22"/>
          <w:szCs w:val="22"/>
        </w:rPr>
        <w:t xml:space="preserve"> tendrán las siguientes </w:t>
      </w:r>
      <w:r w:rsidRPr="006D2B4A">
        <w:rPr>
          <w:rFonts w:ascii="Palatino Linotype" w:eastAsia="Palatino Linotype" w:hAnsi="Palatino Linotype" w:cs="Palatino Linotype"/>
          <w:b/>
          <w:i/>
          <w:sz w:val="22"/>
          <w:szCs w:val="22"/>
        </w:rPr>
        <w:t>funciones</w:t>
      </w:r>
      <w:r w:rsidRPr="006D2B4A">
        <w:rPr>
          <w:rFonts w:ascii="Palatino Linotype" w:eastAsia="Palatino Linotype" w:hAnsi="Palatino Linotype" w:cs="Palatino Linotype"/>
          <w:i/>
          <w:sz w:val="22"/>
          <w:szCs w:val="22"/>
        </w:rPr>
        <w:t>:</w:t>
      </w:r>
    </w:p>
    <w:p w14:paraId="5271009A" w14:textId="77777777" w:rsidR="000C665F" w:rsidRPr="006D2B4A" w:rsidRDefault="000C665F" w:rsidP="000C665F">
      <w:pPr>
        <w:ind w:left="992" w:right="1043"/>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X. Presentar ante el Comité, el proyecto de clasificación de información</w:t>
      </w:r>
      <w:r w:rsidRPr="006D2B4A">
        <w:rPr>
          <w:rFonts w:ascii="Palatino Linotype" w:eastAsia="Palatino Linotype" w:hAnsi="Palatino Linotype" w:cs="Palatino Linotype"/>
          <w:i/>
          <w:sz w:val="22"/>
          <w:szCs w:val="22"/>
        </w:rPr>
        <w:t xml:space="preserve">…” </w:t>
      </w:r>
    </w:p>
    <w:p w14:paraId="5430ECA9" w14:textId="77777777" w:rsidR="000C665F" w:rsidRPr="006D2B4A" w:rsidRDefault="000C665F" w:rsidP="000C665F">
      <w:pPr>
        <w:ind w:left="992" w:right="1043"/>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“Artículo 59.</w:t>
      </w:r>
      <w:r w:rsidRPr="006D2B4A">
        <w:rPr>
          <w:rFonts w:ascii="Palatino Linotype" w:eastAsia="Palatino Linotype" w:hAnsi="Palatino Linotype" w:cs="Palatino Linotype"/>
          <w:i/>
          <w:sz w:val="22"/>
          <w:szCs w:val="22"/>
        </w:rPr>
        <w:t xml:space="preserve"> Los </w:t>
      </w:r>
      <w:r w:rsidRPr="006D2B4A">
        <w:rPr>
          <w:rFonts w:ascii="Palatino Linotype" w:eastAsia="Palatino Linotype" w:hAnsi="Palatino Linotype" w:cs="Palatino Linotype"/>
          <w:b/>
          <w:i/>
          <w:sz w:val="22"/>
          <w:szCs w:val="22"/>
        </w:rPr>
        <w:t>servidores públicos habilitados</w:t>
      </w:r>
      <w:r w:rsidRPr="006D2B4A">
        <w:rPr>
          <w:rFonts w:ascii="Palatino Linotype" w:eastAsia="Palatino Linotype" w:hAnsi="Palatino Linotype" w:cs="Palatino Linotype"/>
          <w:i/>
          <w:sz w:val="22"/>
          <w:szCs w:val="22"/>
        </w:rPr>
        <w:t xml:space="preserve"> tendrán las </w:t>
      </w:r>
      <w:r w:rsidRPr="006D2B4A">
        <w:rPr>
          <w:rFonts w:ascii="Palatino Linotype" w:eastAsia="Palatino Linotype" w:hAnsi="Palatino Linotype" w:cs="Palatino Linotype"/>
          <w:b/>
          <w:i/>
          <w:sz w:val="22"/>
          <w:szCs w:val="22"/>
        </w:rPr>
        <w:t>funciones</w:t>
      </w:r>
      <w:r w:rsidRPr="006D2B4A">
        <w:rPr>
          <w:rFonts w:ascii="Palatino Linotype" w:eastAsia="Palatino Linotype" w:hAnsi="Palatino Linotype" w:cs="Palatino Linotype"/>
          <w:i/>
          <w:sz w:val="22"/>
          <w:szCs w:val="22"/>
        </w:rPr>
        <w:t xml:space="preserve"> siguientes:</w:t>
      </w:r>
    </w:p>
    <w:p w14:paraId="73F3EBA1" w14:textId="77777777" w:rsidR="000C665F" w:rsidRPr="006D2B4A" w:rsidRDefault="000C665F" w:rsidP="000C665F">
      <w:pPr>
        <w:ind w:left="992" w:right="1043"/>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6D2B4A">
        <w:rPr>
          <w:rFonts w:ascii="Palatino Linotype" w:eastAsia="Palatino Linotype" w:hAnsi="Palatino Linotype" w:cs="Palatino Linotype"/>
          <w:i/>
          <w:sz w:val="22"/>
          <w:szCs w:val="22"/>
        </w:rPr>
        <w:t>, la cual tendrá los fundamentos y argumentos en que se basa dicha propuesta…”(Sic)</w:t>
      </w:r>
    </w:p>
    <w:p w14:paraId="6FA37054" w14:textId="77777777" w:rsidR="000C665F" w:rsidRPr="006D2B4A" w:rsidRDefault="000C665F" w:rsidP="000C665F">
      <w:pPr>
        <w:ind w:left="992" w:right="1043"/>
        <w:jc w:val="both"/>
        <w:rPr>
          <w:rFonts w:ascii="Palatino Linotype" w:eastAsia="Palatino Linotype" w:hAnsi="Palatino Linotype" w:cs="Palatino Linotype"/>
          <w:i/>
          <w:sz w:val="22"/>
          <w:szCs w:val="22"/>
        </w:rPr>
      </w:pPr>
    </w:p>
    <w:p w14:paraId="6C1935A2" w14:textId="77777777" w:rsidR="000C665F" w:rsidRPr="006D2B4A" w:rsidRDefault="000C665F" w:rsidP="000C665F">
      <w:pPr>
        <w:spacing w:line="360" w:lineRule="auto"/>
        <w:jc w:val="both"/>
        <w:rPr>
          <w:rFonts w:ascii="Palatino Linotype" w:eastAsia="Palatino Linotype" w:hAnsi="Palatino Linotype" w:cs="Palatino Linotype"/>
        </w:rPr>
      </w:pPr>
      <w:r w:rsidRPr="006D2B4A">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6D2B4A">
        <w:rPr>
          <w:rFonts w:ascii="Palatino Linotype" w:eastAsia="Palatino Linotype" w:hAnsi="Palatino Linotype" w:cs="Palatino Linotype"/>
          <w:b/>
        </w:rPr>
        <w:t>SUJETO OBLIGADO</w:t>
      </w:r>
      <w:r w:rsidRPr="006D2B4A">
        <w:rPr>
          <w:rFonts w:ascii="Palatino Linotype" w:eastAsia="Palatino Linotype" w:hAnsi="Palatino Linotype" w:cs="Palatino Linotype"/>
        </w:rPr>
        <w:t xml:space="preserve">, </w:t>
      </w:r>
      <w:r w:rsidRPr="006D2B4A">
        <w:rPr>
          <w:rFonts w:ascii="Palatino Linotype" w:eastAsia="Palatino Linotype" w:hAnsi="Palatino Linotype" w:cs="Palatino Linotype"/>
        </w:rPr>
        <w:lastRenderedPageBreak/>
        <w:t>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E2B7014" w14:textId="77777777" w:rsidR="000C665F" w:rsidRPr="006D2B4A" w:rsidRDefault="000C665F" w:rsidP="000C665F">
      <w:pPr>
        <w:spacing w:line="360" w:lineRule="auto"/>
        <w:jc w:val="both"/>
        <w:rPr>
          <w:rFonts w:ascii="Palatino Linotype" w:eastAsia="Palatino Linotype" w:hAnsi="Palatino Linotype" w:cs="Palatino Linotype"/>
        </w:rPr>
      </w:pPr>
    </w:p>
    <w:p w14:paraId="03777C39" w14:textId="77777777" w:rsidR="000C665F" w:rsidRPr="006D2B4A" w:rsidRDefault="000C665F" w:rsidP="000C665F">
      <w:pPr>
        <w:spacing w:line="360" w:lineRule="auto"/>
        <w:jc w:val="both"/>
        <w:rPr>
          <w:rFonts w:ascii="Palatino Linotype" w:eastAsia="Palatino Linotype" w:hAnsi="Palatino Linotype" w:cs="Palatino Linotype"/>
        </w:rPr>
      </w:pPr>
      <w:r w:rsidRPr="006D2B4A">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19E538BA" w14:textId="77777777" w:rsidR="000C665F" w:rsidRPr="006D2B4A" w:rsidRDefault="000C665F" w:rsidP="000C665F">
      <w:pPr>
        <w:spacing w:line="360" w:lineRule="auto"/>
        <w:jc w:val="both"/>
        <w:rPr>
          <w:rFonts w:ascii="Palatino Linotype" w:eastAsia="Palatino Linotype" w:hAnsi="Palatino Linotype" w:cs="Palatino Linotype"/>
        </w:rPr>
      </w:pPr>
    </w:p>
    <w:p w14:paraId="09BDFCE2" w14:textId="77777777" w:rsidR="000C665F" w:rsidRPr="006D2B4A" w:rsidRDefault="000C665F" w:rsidP="000C665F">
      <w:pPr>
        <w:spacing w:after="240"/>
        <w:ind w:left="993" w:right="1041"/>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w:t>
      </w:r>
      <w:r w:rsidRPr="006D2B4A">
        <w:rPr>
          <w:rFonts w:ascii="Palatino Linotype" w:eastAsia="Palatino Linotype" w:hAnsi="Palatino Linotype" w:cs="Palatino Linotype"/>
          <w:b/>
          <w:i/>
          <w:sz w:val="22"/>
          <w:szCs w:val="22"/>
        </w:rPr>
        <w:t>Artículo 149.</w:t>
      </w:r>
      <w:r w:rsidRPr="006D2B4A">
        <w:rPr>
          <w:rFonts w:ascii="Palatino Linotype" w:eastAsia="Palatino Linotype" w:hAnsi="Palatino Linotype" w:cs="Palatino Linotype"/>
          <w:i/>
          <w:sz w:val="22"/>
          <w:szCs w:val="22"/>
        </w:rPr>
        <w:t xml:space="preserve"> El </w:t>
      </w:r>
      <w:r w:rsidRPr="006D2B4A">
        <w:rPr>
          <w:rFonts w:ascii="Palatino Linotype" w:eastAsia="Palatino Linotype" w:hAnsi="Palatino Linotype" w:cs="Palatino Linotype"/>
          <w:b/>
          <w:i/>
          <w:sz w:val="22"/>
          <w:szCs w:val="22"/>
        </w:rPr>
        <w:t>acuerdo que clasifique la información como confidencial</w:t>
      </w:r>
      <w:r w:rsidRPr="006D2B4A">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14:paraId="589B1E40" w14:textId="77777777" w:rsidR="000C665F" w:rsidRPr="006D2B4A" w:rsidRDefault="000C665F" w:rsidP="000C665F">
      <w:pPr>
        <w:spacing w:before="240" w:line="360" w:lineRule="auto"/>
        <w:ind w:right="51"/>
        <w:jc w:val="both"/>
        <w:rPr>
          <w:rFonts w:ascii="Palatino Linotype" w:eastAsia="Palatino Linotype" w:hAnsi="Palatino Linotype" w:cs="Palatino Linotype"/>
        </w:rPr>
      </w:pPr>
    </w:p>
    <w:p w14:paraId="51E46746" w14:textId="77777777" w:rsidR="000C665F" w:rsidRPr="006D2B4A" w:rsidRDefault="000C665F" w:rsidP="000C665F">
      <w:pPr>
        <w:spacing w:line="360" w:lineRule="auto"/>
        <w:ind w:right="51"/>
        <w:jc w:val="both"/>
        <w:rPr>
          <w:rFonts w:ascii="Palatino Linotype" w:eastAsia="Palatino Linotype" w:hAnsi="Palatino Linotype" w:cs="Palatino Linotype"/>
        </w:rPr>
      </w:pPr>
      <w:r w:rsidRPr="006D2B4A">
        <w:rPr>
          <w:rFonts w:ascii="Palatino Linotype" w:eastAsia="Palatino Linotype" w:hAnsi="Palatino Linotype" w:cs="Palatino Linotype"/>
        </w:rPr>
        <w:t xml:space="preserve">Es decir, el </w:t>
      </w:r>
      <w:r w:rsidRPr="006D2B4A">
        <w:rPr>
          <w:rFonts w:ascii="Palatino Linotype" w:eastAsia="Palatino Linotype" w:hAnsi="Palatino Linotype" w:cs="Palatino Linotype"/>
          <w:b/>
        </w:rPr>
        <w:t>SUJETO OBLIGADO</w:t>
      </w:r>
      <w:r w:rsidRPr="006D2B4A">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425AC318" w14:textId="77777777" w:rsidR="000C665F" w:rsidRPr="006D2B4A" w:rsidRDefault="000C665F" w:rsidP="000C665F">
      <w:pPr>
        <w:spacing w:line="360" w:lineRule="auto"/>
        <w:ind w:right="51"/>
        <w:jc w:val="both"/>
        <w:rPr>
          <w:rFonts w:ascii="Palatino Linotype" w:eastAsia="Palatino Linotype" w:hAnsi="Palatino Linotype" w:cs="Palatino Linotype"/>
        </w:rPr>
      </w:pPr>
    </w:p>
    <w:p w14:paraId="2EFB4151" w14:textId="77777777" w:rsidR="000C665F" w:rsidRPr="006D2B4A" w:rsidRDefault="000C665F" w:rsidP="000C665F">
      <w:pPr>
        <w:spacing w:line="360" w:lineRule="auto"/>
        <w:jc w:val="both"/>
        <w:rPr>
          <w:rFonts w:ascii="Palatino Linotype" w:eastAsia="Palatino Linotype" w:hAnsi="Palatino Linotype" w:cs="Palatino Linotype"/>
        </w:rPr>
      </w:pPr>
      <w:r w:rsidRPr="006D2B4A">
        <w:rPr>
          <w:rFonts w:ascii="Palatino Linotype" w:eastAsia="Palatino Linotype" w:hAnsi="Palatino Linotype" w:cs="Palatino Linotype"/>
        </w:rPr>
        <w:t xml:space="preserve">Al respecto, se destaca que la versión pública que elabore el </w:t>
      </w:r>
      <w:r w:rsidRPr="006D2B4A">
        <w:rPr>
          <w:rFonts w:ascii="Palatino Linotype" w:eastAsia="Palatino Linotype" w:hAnsi="Palatino Linotype" w:cs="Palatino Linotype"/>
          <w:b/>
        </w:rPr>
        <w:t>SUJETO OBLIGADO</w:t>
      </w:r>
      <w:r w:rsidRPr="006D2B4A">
        <w:rPr>
          <w:rFonts w:ascii="Palatino Linotype" w:eastAsia="Palatino Linotype" w:hAnsi="Palatino Linotype" w:cs="Palatino Linotype"/>
        </w:rPr>
        <w:t xml:space="preserve"> debe cumplir con las formalidades exigidas en la Ley; es decir, resulta necesario que el Comité </w:t>
      </w:r>
      <w:r w:rsidRPr="006D2B4A">
        <w:rPr>
          <w:rFonts w:ascii="Palatino Linotype" w:eastAsia="Palatino Linotype" w:hAnsi="Palatino Linotype" w:cs="Palatino Linotype"/>
        </w:rPr>
        <w:lastRenderedPageBreak/>
        <w:t xml:space="preserve">de Transparencia del </w:t>
      </w:r>
      <w:r w:rsidRPr="006D2B4A">
        <w:rPr>
          <w:rFonts w:ascii="Palatino Linotype" w:eastAsia="Palatino Linotype" w:hAnsi="Palatino Linotype" w:cs="Palatino Linotype"/>
          <w:b/>
        </w:rPr>
        <w:t>SUJETO OBLIGADO</w:t>
      </w:r>
      <w:r w:rsidRPr="006D2B4A">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6D2B4A">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6D2B4A">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señalan:</w:t>
      </w:r>
    </w:p>
    <w:p w14:paraId="780592D8" w14:textId="77777777" w:rsidR="000C665F" w:rsidRPr="006D2B4A" w:rsidRDefault="000C665F" w:rsidP="000C665F">
      <w:pPr>
        <w:spacing w:line="360" w:lineRule="auto"/>
        <w:jc w:val="both"/>
        <w:rPr>
          <w:rFonts w:ascii="Palatino Linotype" w:eastAsia="Palatino Linotype" w:hAnsi="Palatino Linotype" w:cs="Palatino Linotype"/>
        </w:rPr>
      </w:pPr>
    </w:p>
    <w:p w14:paraId="08DF612F" w14:textId="77777777" w:rsidR="000C665F" w:rsidRPr="006D2B4A" w:rsidRDefault="000C665F" w:rsidP="000C665F">
      <w:pPr>
        <w:ind w:left="709" w:right="709"/>
        <w:jc w:val="both"/>
        <w:rPr>
          <w:rFonts w:ascii="Palatino Linotype" w:eastAsia="Palatino Linotype" w:hAnsi="Palatino Linotype" w:cs="Palatino Linotype"/>
          <w:b/>
          <w:i/>
          <w:sz w:val="22"/>
          <w:szCs w:val="22"/>
        </w:rPr>
      </w:pPr>
      <w:r w:rsidRPr="006D2B4A">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7C9FED29" w14:textId="77777777" w:rsidR="000C665F" w:rsidRPr="006D2B4A" w:rsidRDefault="000C665F" w:rsidP="000C665F">
      <w:pPr>
        <w:ind w:left="709" w:right="70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w:t>
      </w:r>
      <w:r w:rsidRPr="006D2B4A">
        <w:rPr>
          <w:rFonts w:ascii="Palatino Linotype" w:eastAsia="Palatino Linotype" w:hAnsi="Palatino Linotype" w:cs="Palatino Linotype"/>
          <w:b/>
          <w:i/>
          <w:sz w:val="22"/>
          <w:szCs w:val="22"/>
        </w:rPr>
        <w:t>Segundo.-</w:t>
      </w:r>
      <w:r w:rsidRPr="006D2B4A">
        <w:rPr>
          <w:rFonts w:ascii="Palatino Linotype" w:eastAsia="Palatino Linotype" w:hAnsi="Palatino Linotype" w:cs="Palatino Linotype"/>
          <w:i/>
          <w:sz w:val="22"/>
          <w:szCs w:val="22"/>
        </w:rPr>
        <w:t xml:space="preserve"> Para efectos de los presentes Lineamientos Generales, se entenderá por:</w:t>
      </w:r>
    </w:p>
    <w:p w14:paraId="1E5A3ABA" w14:textId="77777777" w:rsidR="000C665F" w:rsidRPr="006D2B4A" w:rsidRDefault="000C665F" w:rsidP="000C665F">
      <w:pPr>
        <w:ind w:left="709" w:right="70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XVIII.</w:t>
      </w:r>
      <w:r w:rsidRPr="006D2B4A">
        <w:rPr>
          <w:rFonts w:ascii="Palatino Linotype" w:eastAsia="Palatino Linotype" w:hAnsi="Palatino Linotype" w:cs="Palatino Linotype"/>
          <w:i/>
          <w:sz w:val="22"/>
          <w:szCs w:val="22"/>
        </w:rPr>
        <w:t xml:space="preserve"> </w:t>
      </w:r>
      <w:r w:rsidRPr="006D2B4A">
        <w:rPr>
          <w:rFonts w:ascii="Palatino Linotype" w:eastAsia="Palatino Linotype" w:hAnsi="Palatino Linotype" w:cs="Palatino Linotype"/>
          <w:b/>
          <w:i/>
          <w:sz w:val="22"/>
          <w:szCs w:val="22"/>
        </w:rPr>
        <w:t>Versión pública:</w:t>
      </w:r>
      <w:r w:rsidRPr="006D2B4A">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6D2B4A">
        <w:rPr>
          <w:rFonts w:ascii="Palatino Linotype" w:eastAsia="Palatino Linotype" w:hAnsi="Palatino Linotype" w:cs="Palatino Linotype"/>
          <w:b/>
          <w:i/>
          <w:sz w:val="22"/>
          <w:szCs w:val="22"/>
          <w:u w:val="single"/>
        </w:rPr>
        <w:t>fundando y motivando la</w:t>
      </w:r>
      <w:r w:rsidRPr="006D2B4A">
        <w:rPr>
          <w:rFonts w:ascii="Palatino Linotype" w:eastAsia="Palatino Linotype" w:hAnsi="Palatino Linotype" w:cs="Palatino Linotype"/>
          <w:i/>
          <w:sz w:val="22"/>
          <w:szCs w:val="22"/>
        </w:rPr>
        <w:t xml:space="preserve"> reserva o </w:t>
      </w:r>
      <w:r w:rsidRPr="006D2B4A">
        <w:rPr>
          <w:rFonts w:ascii="Palatino Linotype" w:eastAsia="Palatino Linotype" w:hAnsi="Palatino Linotype" w:cs="Palatino Linotype"/>
          <w:b/>
          <w:i/>
          <w:sz w:val="22"/>
          <w:szCs w:val="22"/>
          <w:u w:val="single"/>
        </w:rPr>
        <w:t>confidencialidad</w:t>
      </w:r>
      <w:r w:rsidRPr="006D2B4A">
        <w:rPr>
          <w:rFonts w:ascii="Palatino Linotype" w:eastAsia="Palatino Linotype" w:hAnsi="Palatino Linotype" w:cs="Palatino Linotype"/>
          <w:i/>
          <w:sz w:val="22"/>
          <w:szCs w:val="22"/>
        </w:rPr>
        <w:t>, a través de la resolución que para tal efecto emita el Comité de Transparencia.</w:t>
      </w:r>
    </w:p>
    <w:p w14:paraId="068BBCBA" w14:textId="77777777" w:rsidR="000C665F" w:rsidRPr="006D2B4A" w:rsidRDefault="000C665F" w:rsidP="000C665F">
      <w:pPr>
        <w:ind w:left="709" w:right="70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Cuarto.</w:t>
      </w:r>
      <w:r w:rsidRPr="006D2B4A">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9D3E62A" w14:textId="77777777" w:rsidR="000C665F" w:rsidRPr="006D2B4A" w:rsidRDefault="000C665F" w:rsidP="000C665F">
      <w:pPr>
        <w:ind w:left="709" w:right="70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131B4C0" w14:textId="77777777" w:rsidR="000C665F" w:rsidRPr="006D2B4A" w:rsidRDefault="000C665F" w:rsidP="000C665F">
      <w:pPr>
        <w:ind w:left="709" w:right="70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Quinto.</w:t>
      </w:r>
      <w:r w:rsidRPr="006D2B4A">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w:t>
      </w:r>
      <w:r w:rsidRPr="006D2B4A">
        <w:rPr>
          <w:rFonts w:ascii="Palatino Linotype" w:eastAsia="Palatino Linotype" w:hAnsi="Palatino Linotype" w:cs="Palatino Linotype"/>
          <w:i/>
          <w:sz w:val="22"/>
          <w:szCs w:val="22"/>
        </w:rPr>
        <w:lastRenderedPageBreak/>
        <w:t>transparencia, observando lo dispuesto en la Ley General y las demás disposiciones aplicables en la materia.</w:t>
      </w:r>
    </w:p>
    <w:p w14:paraId="3AEFD4E9" w14:textId="77777777" w:rsidR="000C665F" w:rsidRPr="006D2B4A" w:rsidRDefault="000C665F" w:rsidP="000C665F">
      <w:pPr>
        <w:ind w:left="709" w:right="70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Sexto.</w:t>
      </w:r>
      <w:r w:rsidRPr="006D2B4A">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DC7BA1A" w14:textId="77777777" w:rsidR="000C665F" w:rsidRPr="006D2B4A" w:rsidRDefault="000C665F" w:rsidP="000C665F">
      <w:pPr>
        <w:ind w:left="709" w:right="70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123B278D" w14:textId="77777777" w:rsidR="000C665F" w:rsidRPr="006D2B4A" w:rsidRDefault="000C665F" w:rsidP="000C665F">
      <w:pPr>
        <w:ind w:left="709" w:right="70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Séptimo.</w:t>
      </w:r>
      <w:r w:rsidRPr="006D2B4A">
        <w:rPr>
          <w:rFonts w:ascii="Palatino Linotype" w:eastAsia="Palatino Linotype" w:hAnsi="Palatino Linotype" w:cs="Palatino Linotype"/>
          <w:i/>
          <w:sz w:val="22"/>
          <w:szCs w:val="22"/>
        </w:rPr>
        <w:t xml:space="preserve"> La clasificación de la información se llevará a cabo en el momento en que:</w:t>
      </w:r>
    </w:p>
    <w:p w14:paraId="0269173B" w14:textId="77777777" w:rsidR="000C665F" w:rsidRPr="006D2B4A" w:rsidRDefault="000C665F" w:rsidP="000C665F">
      <w:pPr>
        <w:ind w:left="709" w:right="70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I.</w:t>
      </w:r>
      <w:r w:rsidRPr="006D2B4A">
        <w:rPr>
          <w:rFonts w:ascii="Palatino Linotype" w:eastAsia="Palatino Linotype" w:hAnsi="Palatino Linotype" w:cs="Palatino Linotype"/>
          <w:i/>
          <w:sz w:val="22"/>
          <w:szCs w:val="22"/>
        </w:rPr>
        <w:t xml:space="preserve"> Se reciba una solicitud de acceso a la información;</w:t>
      </w:r>
    </w:p>
    <w:p w14:paraId="14ACDF18" w14:textId="77777777" w:rsidR="000C665F" w:rsidRPr="006D2B4A" w:rsidRDefault="000C665F" w:rsidP="000C665F">
      <w:pPr>
        <w:ind w:left="709" w:right="70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II.</w:t>
      </w:r>
      <w:r w:rsidRPr="006D2B4A">
        <w:rPr>
          <w:rFonts w:ascii="Palatino Linotype" w:eastAsia="Palatino Linotype" w:hAnsi="Palatino Linotype" w:cs="Palatino Linotype"/>
          <w:i/>
          <w:sz w:val="22"/>
          <w:szCs w:val="22"/>
        </w:rPr>
        <w:t xml:space="preserve"> Se determine mediante resolución de autoridad competente, o</w:t>
      </w:r>
    </w:p>
    <w:p w14:paraId="46F75916" w14:textId="77777777" w:rsidR="000C665F" w:rsidRPr="006D2B4A" w:rsidRDefault="000C665F" w:rsidP="000C665F">
      <w:pPr>
        <w:ind w:left="709" w:right="70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III.</w:t>
      </w:r>
      <w:r w:rsidRPr="006D2B4A">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1A2188C5" w14:textId="77777777" w:rsidR="000C665F" w:rsidRPr="006D2B4A" w:rsidRDefault="000C665F" w:rsidP="000C665F">
      <w:pPr>
        <w:ind w:left="709" w:right="70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1388B700" w14:textId="77777777" w:rsidR="000C665F" w:rsidRPr="006D2B4A" w:rsidRDefault="000C665F" w:rsidP="000C665F">
      <w:pPr>
        <w:ind w:left="709" w:right="70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Octavo.</w:t>
      </w:r>
      <w:r w:rsidRPr="006D2B4A">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EE12EC6" w14:textId="77777777" w:rsidR="000C665F" w:rsidRPr="006D2B4A" w:rsidRDefault="000C665F" w:rsidP="000C665F">
      <w:pPr>
        <w:ind w:left="709" w:right="70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1FCC4F7A" w14:textId="77777777" w:rsidR="000C665F" w:rsidRPr="006D2B4A" w:rsidRDefault="000C665F" w:rsidP="000C665F">
      <w:pPr>
        <w:ind w:left="709" w:right="70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7C11C45F" w14:textId="77777777" w:rsidR="000C665F" w:rsidRPr="006D2B4A" w:rsidRDefault="000C665F" w:rsidP="000C665F">
      <w:pPr>
        <w:ind w:left="709" w:right="70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50A77489" w14:textId="77777777" w:rsidR="000C665F" w:rsidRPr="006D2B4A" w:rsidRDefault="000C665F" w:rsidP="000C665F">
      <w:pPr>
        <w:ind w:left="709" w:right="70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432E87B5" w14:textId="77777777" w:rsidR="000C665F" w:rsidRPr="006D2B4A" w:rsidRDefault="000C665F" w:rsidP="000C665F">
      <w:pPr>
        <w:ind w:left="709" w:right="70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Noveno.</w:t>
      </w:r>
      <w:r w:rsidRPr="006D2B4A">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B18FFB8" w14:textId="77777777" w:rsidR="000C665F" w:rsidRPr="006D2B4A" w:rsidRDefault="000C665F" w:rsidP="000C665F">
      <w:pPr>
        <w:ind w:left="709" w:right="70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Décimo.</w:t>
      </w:r>
      <w:r w:rsidRPr="006D2B4A">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917354C" w14:textId="77777777" w:rsidR="000C665F" w:rsidRPr="006D2B4A" w:rsidRDefault="000C665F" w:rsidP="000C665F">
      <w:pPr>
        <w:ind w:left="709" w:right="70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lastRenderedPageBreak/>
        <w:t>En ausencia de los titulares de las áreas, la información será clasificada o desclasificada por la persona que lo supla, en términos de la normativa que rija la actuación del sujeto obligado.</w:t>
      </w:r>
    </w:p>
    <w:p w14:paraId="4A647D66" w14:textId="77777777" w:rsidR="000C665F" w:rsidRPr="006D2B4A" w:rsidRDefault="000C665F" w:rsidP="000C665F">
      <w:pPr>
        <w:ind w:left="709" w:right="70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Décimo primero.</w:t>
      </w:r>
      <w:r w:rsidRPr="006D2B4A">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C2B9543" w14:textId="77777777" w:rsidR="000C665F" w:rsidRPr="006D2B4A" w:rsidRDefault="000C665F" w:rsidP="000C665F">
      <w:pPr>
        <w:ind w:left="709" w:right="70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w:t>
      </w:r>
    </w:p>
    <w:p w14:paraId="7F09F1B2" w14:textId="77777777" w:rsidR="000C665F" w:rsidRPr="006D2B4A" w:rsidRDefault="000C665F" w:rsidP="000C665F">
      <w:pPr>
        <w:ind w:left="709" w:right="709"/>
        <w:jc w:val="center"/>
        <w:rPr>
          <w:rFonts w:ascii="Palatino Linotype" w:eastAsia="Palatino Linotype" w:hAnsi="Palatino Linotype" w:cs="Palatino Linotype"/>
          <w:b/>
          <w:i/>
          <w:sz w:val="22"/>
          <w:szCs w:val="22"/>
        </w:rPr>
      </w:pPr>
      <w:r w:rsidRPr="006D2B4A">
        <w:rPr>
          <w:rFonts w:ascii="Palatino Linotype" w:eastAsia="Palatino Linotype" w:hAnsi="Palatino Linotype" w:cs="Palatino Linotype"/>
          <w:b/>
          <w:i/>
          <w:sz w:val="22"/>
          <w:szCs w:val="22"/>
        </w:rPr>
        <w:t>CAPÍTULO VIII</w:t>
      </w:r>
    </w:p>
    <w:p w14:paraId="3B8A2902" w14:textId="77777777" w:rsidR="000C665F" w:rsidRPr="006D2B4A" w:rsidRDefault="000C665F" w:rsidP="000C665F">
      <w:pPr>
        <w:ind w:left="709" w:right="709"/>
        <w:jc w:val="center"/>
        <w:rPr>
          <w:rFonts w:ascii="Palatino Linotype" w:eastAsia="Palatino Linotype" w:hAnsi="Palatino Linotype" w:cs="Palatino Linotype"/>
          <w:b/>
          <w:i/>
          <w:sz w:val="22"/>
          <w:szCs w:val="22"/>
        </w:rPr>
      </w:pPr>
      <w:r w:rsidRPr="006D2B4A">
        <w:rPr>
          <w:rFonts w:ascii="Palatino Linotype" w:eastAsia="Palatino Linotype" w:hAnsi="Palatino Linotype" w:cs="Palatino Linotype"/>
          <w:b/>
          <w:i/>
          <w:sz w:val="22"/>
          <w:szCs w:val="22"/>
        </w:rPr>
        <w:t>DE LA LEYENDA DE CLASIFICACIÓN</w:t>
      </w:r>
    </w:p>
    <w:p w14:paraId="3E540892" w14:textId="77777777" w:rsidR="000C665F" w:rsidRPr="006D2B4A" w:rsidRDefault="000C665F" w:rsidP="000C665F">
      <w:pPr>
        <w:ind w:left="709" w:right="70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 xml:space="preserve">Quincuagésimo. </w:t>
      </w:r>
      <w:r w:rsidRPr="006D2B4A">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6D2B4A">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38D99085" w14:textId="77777777" w:rsidR="000C665F" w:rsidRPr="006D2B4A" w:rsidRDefault="000C665F" w:rsidP="000C665F">
      <w:pPr>
        <w:ind w:left="709" w:right="70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i/>
          <w:sz w:val="22"/>
          <w:szCs w:val="22"/>
        </w:rPr>
        <w:t>[…]</w:t>
      </w:r>
    </w:p>
    <w:p w14:paraId="0D8A2319" w14:textId="77777777" w:rsidR="000C665F" w:rsidRPr="006D2B4A" w:rsidRDefault="000C665F" w:rsidP="000C665F">
      <w:pPr>
        <w:spacing w:after="160"/>
        <w:ind w:left="709" w:right="709"/>
        <w:jc w:val="both"/>
        <w:rPr>
          <w:rFonts w:ascii="Palatino Linotype" w:eastAsia="Palatino Linotype" w:hAnsi="Palatino Linotype" w:cs="Palatino Linotype"/>
          <w:i/>
          <w:sz w:val="22"/>
          <w:szCs w:val="22"/>
        </w:rPr>
      </w:pPr>
      <w:r w:rsidRPr="006D2B4A">
        <w:rPr>
          <w:rFonts w:ascii="Palatino Linotype" w:eastAsia="Palatino Linotype" w:hAnsi="Palatino Linotype" w:cs="Palatino Linotype"/>
          <w:b/>
          <w:i/>
          <w:sz w:val="22"/>
          <w:szCs w:val="22"/>
        </w:rPr>
        <w:t xml:space="preserve">Quincuagésimo tercero. </w:t>
      </w:r>
      <w:r w:rsidRPr="006D2B4A">
        <w:rPr>
          <w:rFonts w:ascii="Palatino Linotype" w:eastAsia="Palatino Linotype" w:hAnsi="Palatino Linotype" w:cs="Palatino Linotype"/>
          <w:b/>
          <w:i/>
          <w:sz w:val="22"/>
          <w:szCs w:val="22"/>
          <w:u w:val="single"/>
        </w:rPr>
        <w:t>El formato para señalar la clasificación parcial de un documento</w:t>
      </w:r>
      <w:r w:rsidRPr="006D2B4A">
        <w:rPr>
          <w:rFonts w:ascii="Palatino Linotype" w:eastAsia="Palatino Linotype" w:hAnsi="Palatino Linotype" w:cs="Palatino Linotype"/>
          <w:i/>
          <w:sz w:val="22"/>
          <w:szCs w:val="22"/>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0C665F" w:rsidRPr="006D2B4A" w14:paraId="5E84F33A" w14:textId="77777777" w:rsidTr="00D82738">
        <w:trPr>
          <w:jc w:val="center"/>
        </w:trPr>
        <w:tc>
          <w:tcPr>
            <w:tcW w:w="1159" w:type="dxa"/>
            <w:tcBorders>
              <w:top w:val="nil"/>
              <w:left w:val="nil"/>
              <w:bottom w:val="single" w:sz="4" w:space="0" w:color="000000"/>
              <w:right w:val="single" w:sz="4" w:space="0" w:color="000000"/>
            </w:tcBorders>
          </w:tcPr>
          <w:p w14:paraId="07713553" w14:textId="77777777" w:rsidR="000C665F" w:rsidRPr="006D2B4A" w:rsidRDefault="000C665F" w:rsidP="00D82738">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D177052" w14:textId="77777777" w:rsidR="000C665F" w:rsidRPr="006D2B4A" w:rsidRDefault="000C665F" w:rsidP="00D82738">
            <w:pPr>
              <w:jc w:val="center"/>
              <w:rPr>
                <w:rFonts w:ascii="Palatino Linotype" w:eastAsia="Palatino Linotype" w:hAnsi="Palatino Linotype" w:cs="Palatino Linotype"/>
                <w:b/>
                <w:i/>
              </w:rPr>
            </w:pPr>
            <w:r w:rsidRPr="006D2B4A">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273CB1FD" w14:textId="77777777" w:rsidR="000C665F" w:rsidRPr="006D2B4A" w:rsidRDefault="000C665F" w:rsidP="00D82738">
            <w:pPr>
              <w:jc w:val="center"/>
              <w:rPr>
                <w:rFonts w:ascii="Palatino Linotype" w:eastAsia="Palatino Linotype" w:hAnsi="Palatino Linotype" w:cs="Palatino Linotype"/>
                <w:b/>
                <w:i/>
              </w:rPr>
            </w:pPr>
            <w:r w:rsidRPr="006D2B4A">
              <w:rPr>
                <w:rFonts w:ascii="Palatino Linotype" w:eastAsia="Palatino Linotype" w:hAnsi="Palatino Linotype" w:cs="Palatino Linotype"/>
                <w:b/>
                <w:i/>
              </w:rPr>
              <w:t>Dónde:</w:t>
            </w:r>
          </w:p>
        </w:tc>
      </w:tr>
      <w:tr w:rsidR="000C665F" w:rsidRPr="006D2B4A" w14:paraId="1928C411" w14:textId="77777777" w:rsidTr="00D82738">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2D73DA61" w14:textId="77777777" w:rsidR="000C665F" w:rsidRPr="006D2B4A" w:rsidRDefault="000C665F" w:rsidP="00D82738">
            <w:pPr>
              <w:jc w:val="center"/>
              <w:rPr>
                <w:rFonts w:ascii="Palatino Linotype" w:eastAsia="Palatino Linotype" w:hAnsi="Palatino Linotype" w:cs="Palatino Linotype"/>
                <w:b/>
                <w:i/>
              </w:rPr>
            </w:pPr>
            <w:r w:rsidRPr="006D2B4A">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508D7AB4" w14:textId="77777777" w:rsidR="000C665F" w:rsidRPr="006D2B4A" w:rsidRDefault="000C665F" w:rsidP="00D82738">
            <w:pPr>
              <w:jc w:val="center"/>
              <w:rPr>
                <w:rFonts w:ascii="Palatino Linotype" w:eastAsia="Palatino Linotype" w:hAnsi="Palatino Linotype" w:cs="Palatino Linotype"/>
                <w:i/>
              </w:rPr>
            </w:pPr>
            <w:r w:rsidRPr="006D2B4A">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5EA91F75" w14:textId="77777777" w:rsidR="000C665F" w:rsidRPr="006D2B4A" w:rsidRDefault="000C665F" w:rsidP="00D82738">
            <w:pPr>
              <w:jc w:val="both"/>
              <w:rPr>
                <w:rFonts w:ascii="Palatino Linotype" w:eastAsia="Palatino Linotype" w:hAnsi="Palatino Linotype" w:cs="Palatino Linotype"/>
                <w:i/>
              </w:rPr>
            </w:pPr>
            <w:r w:rsidRPr="006D2B4A">
              <w:rPr>
                <w:rFonts w:ascii="Palatino Linotype" w:eastAsia="Palatino Linotype" w:hAnsi="Palatino Linotype" w:cs="Palatino Linotype"/>
                <w:i/>
              </w:rPr>
              <w:t>Se anotará la fecha en la que el Comité de Transparencia confirmó la clasificación del documento, en su caso.</w:t>
            </w:r>
          </w:p>
        </w:tc>
      </w:tr>
      <w:tr w:rsidR="000C665F" w:rsidRPr="006D2B4A" w14:paraId="39A2A0D5" w14:textId="77777777" w:rsidTr="00D82738">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BF67D9E" w14:textId="77777777" w:rsidR="000C665F" w:rsidRPr="006D2B4A" w:rsidRDefault="000C665F" w:rsidP="00D82738">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A3DEE24" w14:textId="77777777" w:rsidR="000C665F" w:rsidRPr="006D2B4A" w:rsidRDefault="000C665F" w:rsidP="00D82738">
            <w:pPr>
              <w:jc w:val="center"/>
              <w:rPr>
                <w:rFonts w:ascii="Palatino Linotype" w:eastAsia="Palatino Linotype" w:hAnsi="Palatino Linotype" w:cs="Palatino Linotype"/>
                <w:i/>
              </w:rPr>
            </w:pPr>
            <w:r w:rsidRPr="006D2B4A">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44E5A974" w14:textId="77777777" w:rsidR="000C665F" w:rsidRPr="006D2B4A" w:rsidRDefault="000C665F" w:rsidP="00D82738">
            <w:pPr>
              <w:jc w:val="both"/>
              <w:rPr>
                <w:rFonts w:ascii="Palatino Linotype" w:eastAsia="Palatino Linotype" w:hAnsi="Palatino Linotype" w:cs="Palatino Linotype"/>
                <w:i/>
              </w:rPr>
            </w:pPr>
            <w:r w:rsidRPr="006D2B4A">
              <w:rPr>
                <w:rFonts w:ascii="Palatino Linotype" w:eastAsia="Palatino Linotype" w:hAnsi="Palatino Linotype" w:cs="Palatino Linotype"/>
                <w:i/>
              </w:rPr>
              <w:t>Se señalará el nombre del área del cual es titular quien clasifica.</w:t>
            </w:r>
          </w:p>
        </w:tc>
      </w:tr>
      <w:tr w:rsidR="000C665F" w:rsidRPr="006D2B4A" w14:paraId="347D09E1" w14:textId="77777777" w:rsidTr="00D82738">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F00CF1E" w14:textId="77777777" w:rsidR="000C665F" w:rsidRPr="006D2B4A" w:rsidRDefault="000C665F" w:rsidP="00D82738">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D166D2B" w14:textId="77777777" w:rsidR="000C665F" w:rsidRPr="006D2B4A" w:rsidRDefault="000C665F" w:rsidP="00D82738">
            <w:pPr>
              <w:jc w:val="center"/>
              <w:rPr>
                <w:rFonts w:ascii="Palatino Linotype" w:eastAsia="Palatino Linotype" w:hAnsi="Palatino Linotype" w:cs="Palatino Linotype"/>
                <w:i/>
              </w:rPr>
            </w:pPr>
            <w:r w:rsidRPr="006D2B4A">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7066D818" w14:textId="77777777" w:rsidR="000C665F" w:rsidRPr="006D2B4A" w:rsidRDefault="000C665F" w:rsidP="00D82738">
            <w:pPr>
              <w:jc w:val="both"/>
              <w:rPr>
                <w:rFonts w:ascii="Palatino Linotype" w:eastAsia="Palatino Linotype" w:hAnsi="Palatino Linotype" w:cs="Palatino Linotype"/>
                <w:i/>
              </w:rPr>
            </w:pPr>
            <w:r w:rsidRPr="006D2B4A">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0C665F" w:rsidRPr="006D2B4A" w14:paraId="13FB4EE4" w14:textId="77777777" w:rsidTr="00D82738">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BF0CBA3" w14:textId="77777777" w:rsidR="000C665F" w:rsidRPr="006D2B4A" w:rsidRDefault="000C665F" w:rsidP="00D82738">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FC11052" w14:textId="77777777" w:rsidR="000C665F" w:rsidRPr="006D2B4A" w:rsidRDefault="000C665F" w:rsidP="00D82738">
            <w:pPr>
              <w:jc w:val="center"/>
              <w:rPr>
                <w:rFonts w:ascii="Palatino Linotype" w:eastAsia="Palatino Linotype" w:hAnsi="Palatino Linotype" w:cs="Palatino Linotype"/>
                <w:i/>
              </w:rPr>
            </w:pPr>
            <w:r w:rsidRPr="006D2B4A">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4C9BE70A" w14:textId="77777777" w:rsidR="000C665F" w:rsidRPr="006D2B4A" w:rsidRDefault="000C665F" w:rsidP="00D82738">
            <w:pPr>
              <w:jc w:val="both"/>
              <w:rPr>
                <w:rFonts w:ascii="Palatino Linotype" w:eastAsia="Palatino Linotype" w:hAnsi="Palatino Linotype" w:cs="Palatino Linotype"/>
                <w:i/>
              </w:rPr>
            </w:pPr>
            <w:r w:rsidRPr="006D2B4A">
              <w:rPr>
                <w:rFonts w:ascii="Palatino Linotype" w:eastAsia="Palatino Linotype" w:hAnsi="Palatino Linotype" w:cs="Palatino Linotype"/>
                <w:i/>
              </w:rPr>
              <w:t>Se anotará el número de años o meses por los que se mantendrá el documento o las partes del mismo como reservado.</w:t>
            </w:r>
          </w:p>
        </w:tc>
      </w:tr>
      <w:tr w:rsidR="000C665F" w:rsidRPr="006D2B4A" w14:paraId="45F8D4C6" w14:textId="77777777" w:rsidTr="00D82738">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B0E35A7" w14:textId="77777777" w:rsidR="000C665F" w:rsidRPr="006D2B4A" w:rsidRDefault="000C665F" w:rsidP="00D82738">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B2D23AE" w14:textId="77777777" w:rsidR="000C665F" w:rsidRPr="006D2B4A" w:rsidRDefault="000C665F" w:rsidP="00D82738">
            <w:pPr>
              <w:jc w:val="center"/>
              <w:rPr>
                <w:rFonts w:ascii="Palatino Linotype" w:eastAsia="Palatino Linotype" w:hAnsi="Palatino Linotype" w:cs="Palatino Linotype"/>
                <w:i/>
              </w:rPr>
            </w:pPr>
            <w:r w:rsidRPr="006D2B4A">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6DBEA625" w14:textId="77777777" w:rsidR="000C665F" w:rsidRPr="006D2B4A" w:rsidRDefault="000C665F" w:rsidP="00D82738">
            <w:pPr>
              <w:jc w:val="both"/>
              <w:rPr>
                <w:rFonts w:ascii="Palatino Linotype" w:eastAsia="Palatino Linotype" w:hAnsi="Palatino Linotype" w:cs="Palatino Linotype"/>
                <w:i/>
              </w:rPr>
            </w:pPr>
            <w:r w:rsidRPr="006D2B4A">
              <w:rPr>
                <w:rFonts w:ascii="Palatino Linotype" w:eastAsia="Palatino Linotype" w:hAnsi="Palatino Linotype" w:cs="Palatino Linotype"/>
                <w:i/>
              </w:rPr>
              <w:t>Se señalará el nombre del ordenamiento, el o los artículos, fracción(es), párrafo(s) con base en los cuales se sustente la reserva.</w:t>
            </w:r>
          </w:p>
        </w:tc>
      </w:tr>
      <w:tr w:rsidR="000C665F" w:rsidRPr="006D2B4A" w14:paraId="36F71291" w14:textId="77777777" w:rsidTr="00D82738">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607892B" w14:textId="77777777" w:rsidR="000C665F" w:rsidRPr="006D2B4A" w:rsidRDefault="000C665F" w:rsidP="00D82738">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A261D47" w14:textId="77777777" w:rsidR="000C665F" w:rsidRPr="006D2B4A" w:rsidRDefault="000C665F" w:rsidP="00D82738">
            <w:pPr>
              <w:jc w:val="center"/>
              <w:rPr>
                <w:rFonts w:ascii="Palatino Linotype" w:eastAsia="Palatino Linotype" w:hAnsi="Palatino Linotype" w:cs="Palatino Linotype"/>
                <w:i/>
              </w:rPr>
            </w:pPr>
            <w:r w:rsidRPr="006D2B4A">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433DDA93" w14:textId="77777777" w:rsidR="000C665F" w:rsidRPr="006D2B4A" w:rsidRDefault="000C665F" w:rsidP="00D82738">
            <w:pPr>
              <w:jc w:val="both"/>
              <w:rPr>
                <w:rFonts w:ascii="Palatino Linotype" w:eastAsia="Palatino Linotype" w:hAnsi="Palatino Linotype" w:cs="Palatino Linotype"/>
                <w:i/>
              </w:rPr>
            </w:pPr>
            <w:r w:rsidRPr="006D2B4A">
              <w:rPr>
                <w:rFonts w:ascii="Palatino Linotype" w:eastAsia="Palatino Linotype" w:hAnsi="Palatino Linotype" w:cs="Palatino Linotype"/>
                <w:i/>
              </w:rPr>
              <w:t xml:space="preserve">En caso de haber solicitado la ampliación del periodo de reserva originalmente establecido, </w:t>
            </w:r>
            <w:r w:rsidRPr="006D2B4A">
              <w:rPr>
                <w:rFonts w:ascii="Palatino Linotype" w:eastAsia="Palatino Linotype" w:hAnsi="Palatino Linotype" w:cs="Palatino Linotype"/>
                <w:i/>
              </w:rPr>
              <w:lastRenderedPageBreak/>
              <w:t>se deberá anotar el número de años o meses por los que se amplía la reserva.</w:t>
            </w:r>
          </w:p>
        </w:tc>
      </w:tr>
      <w:tr w:rsidR="000C665F" w:rsidRPr="006D2B4A" w14:paraId="03E163FF" w14:textId="77777777" w:rsidTr="00D82738">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F90245C" w14:textId="77777777" w:rsidR="000C665F" w:rsidRPr="006D2B4A" w:rsidRDefault="000C665F" w:rsidP="00D82738">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7CFB58A" w14:textId="77777777" w:rsidR="000C665F" w:rsidRPr="006D2B4A" w:rsidRDefault="000C665F" w:rsidP="00D82738">
            <w:pPr>
              <w:jc w:val="center"/>
              <w:rPr>
                <w:rFonts w:ascii="Palatino Linotype" w:eastAsia="Palatino Linotype" w:hAnsi="Palatino Linotype" w:cs="Palatino Linotype"/>
                <w:i/>
              </w:rPr>
            </w:pPr>
            <w:r w:rsidRPr="006D2B4A">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167439FD" w14:textId="77777777" w:rsidR="000C665F" w:rsidRPr="006D2B4A" w:rsidRDefault="000C665F" w:rsidP="00D82738">
            <w:pPr>
              <w:jc w:val="both"/>
              <w:rPr>
                <w:rFonts w:ascii="Palatino Linotype" w:eastAsia="Palatino Linotype" w:hAnsi="Palatino Linotype" w:cs="Palatino Linotype"/>
                <w:i/>
              </w:rPr>
            </w:pPr>
            <w:r w:rsidRPr="006D2B4A">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0C665F" w:rsidRPr="006D2B4A" w14:paraId="4EF41A3C" w14:textId="77777777" w:rsidTr="00D82738">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8C5F33E" w14:textId="77777777" w:rsidR="000C665F" w:rsidRPr="006D2B4A" w:rsidRDefault="000C665F" w:rsidP="00D82738">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D1187E9" w14:textId="77777777" w:rsidR="000C665F" w:rsidRPr="006D2B4A" w:rsidRDefault="000C665F" w:rsidP="00D82738">
            <w:pPr>
              <w:jc w:val="center"/>
              <w:rPr>
                <w:rFonts w:ascii="Palatino Linotype" w:eastAsia="Palatino Linotype" w:hAnsi="Palatino Linotype" w:cs="Palatino Linotype"/>
                <w:i/>
              </w:rPr>
            </w:pPr>
            <w:r w:rsidRPr="006D2B4A">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0497CF30" w14:textId="77777777" w:rsidR="000C665F" w:rsidRPr="006D2B4A" w:rsidRDefault="000C665F" w:rsidP="00D82738">
            <w:pPr>
              <w:jc w:val="both"/>
              <w:rPr>
                <w:rFonts w:ascii="Palatino Linotype" w:eastAsia="Palatino Linotype" w:hAnsi="Palatino Linotype" w:cs="Palatino Linotype"/>
                <w:i/>
              </w:rPr>
            </w:pPr>
            <w:r w:rsidRPr="006D2B4A">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0C665F" w:rsidRPr="006D2B4A" w14:paraId="7AF50F2C" w14:textId="77777777" w:rsidTr="00D82738">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59F59AD" w14:textId="77777777" w:rsidR="000C665F" w:rsidRPr="006D2B4A" w:rsidRDefault="000C665F" w:rsidP="00D82738">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D3FE836" w14:textId="77777777" w:rsidR="000C665F" w:rsidRPr="006D2B4A" w:rsidRDefault="000C665F" w:rsidP="00D82738">
            <w:pPr>
              <w:jc w:val="center"/>
              <w:rPr>
                <w:rFonts w:ascii="Palatino Linotype" w:eastAsia="Palatino Linotype" w:hAnsi="Palatino Linotype" w:cs="Palatino Linotype"/>
                <w:i/>
              </w:rPr>
            </w:pPr>
            <w:r w:rsidRPr="006D2B4A">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27BC3975" w14:textId="77777777" w:rsidR="000C665F" w:rsidRPr="006D2B4A" w:rsidRDefault="000C665F" w:rsidP="00D82738">
            <w:pPr>
              <w:jc w:val="both"/>
              <w:rPr>
                <w:rFonts w:ascii="Palatino Linotype" w:eastAsia="Palatino Linotype" w:hAnsi="Palatino Linotype" w:cs="Palatino Linotype"/>
                <w:i/>
              </w:rPr>
            </w:pPr>
            <w:r w:rsidRPr="006D2B4A">
              <w:rPr>
                <w:rFonts w:ascii="Palatino Linotype" w:eastAsia="Palatino Linotype" w:hAnsi="Palatino Linotype" w:cs="Palatino Linotype"/>
                <w:i/>
              </w:rPr>
              <w:t>Rúbrica autógrafa de quien clasifica.</w:t>
            </w:r>
          </w:p>
        </w:tc>
      </w:tr>
      <w:tr w:rsidR="000C665F" w:rsidRPr="006D2B4A" w14:paraId="119B7C37" w14:textId="77777777" w:rsidTr="00D82738">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6540ABD" w14:textId="77777777" w:rsidR="000C665F" w:rsidRPr="006D2B4A" w:rsidRDefault="000C665F" w:rsidP="00D82738">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12CC2F7" w14:textId="77777777" w:rsidR="000C665F" w:rsidRPr="006D2B4A" w:rsidRDefault="000C665F" w:rsidP="00D82738">
            <w:pPr>
              <w:jc w:val="center"/>
              <w:rPr>
                <w:rFonts w:ascii="Palatino Linotype" w:eastAsia="Palatino Linotype" w:hAnsi="Palatino Linotype" w:cs="Palatino Linotype"/>
                <w:i/>
              </w:rPr>
            </w:pPr>
            <w:r w:rsidRPr="006D2B4A">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2D402A17" w14:textId="77777777" w:rsidR="000C665F" w:rsidRPr="006D2B4A" w:rsidRDefault="000C665F" w:rsidP="00D82738">
            <w:pPr>
              <w:jc w:val="both"/>
              <w:rPr>
                <w:rFonts w:ascii="Palatino Linotype" w:eastAsia="Palatino Linotype" w:hAnsi="Palatino Linotype" w:cs="Palatino Linotype"/>
                <w:i/>
              </w:rPr>
            </w:pPr>
            <w:r w:rsidRPr="006D2B4A">
              <w:rPr>
                <w:rFonts w:ascii="Palatino Linotype" w:eastAsia="Palatino Linotype" w:hAnsi="Palatino Linotype" w:cs="Palatino Linotype"/>
                <w:i/>
              </w:rPr>
              <w:t>Se anotará la fecha en que se desclasifica el documento.</w:t>
            </w:r>
          </w:p>
        </w:tc>
      </w:tr>
      <w:tr w:rsidR="000C665F" w:rsidRPr="006D2B4A" w14:paraId="2941B216" w14:textId="77777777" w:rsidTr="00D82738">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4F91061" w14:textId="77777777" w:rsidR="000C665F" w:rsidRPr="006D2B4A" w:rsidRDefault="000C665F" w:rsidP="00D82738">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1F61286" w14:textId="77777777" w:rsidR="000C665F" w:rsidRPr="006D2B4A" w:rsidRDefault="000C665F" w:rsidP="00D82738">
            <w:pPr>
              <w:jc w:val="center"/>
              <w:rPr>
                <w:rFonts w:ascii="Palatino Linotype" w:eastAsia="Palatino Linotype" w:hAnsi="Palatino Linotype" w:cs="Palatino Linotype"/>
                <w:i/>
              </w:rPr>
            </w:pPr>
            <w:r w:rsidRPr="006D2B4A">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48316021" w14:textId="77777777" w:rsidR="000C665F" w:rsidRPr="006D2B4A" w:rsidRDefault="000C665F" w:rsidP="00D82738">
            <w:pPr>
              <w:rPr>
                <w:rFonts w:ascii="Palatino Linotype" w:eastAsia="Palatino Linotype" w:hAnsi="Palatino Linotype" w:cs="Palatino Linotype"/>
                <w:i/>
              </w:rPr>
            </w:pPr>
            <w:r w:rsidRPr="006D2B4A">
              <w:rPr>
                <w:rFonts w:ascii="Palatino Linotype" w:eastAsia="Palatino Linotype" w:hAnsi="Palatino Linotype" w:cs="Palatino Linotype"/>
                <w:i/>
              </w:rPr>
              <w:t>Rúbrica autógrafa de quien desclasifica.</w:t>
            </w:r>
          </w:p>
        </w:tc>
      </w:tr>
    </w:tbl>
    <w:p w14:paraId="5859BAED" w14:textId="77777777" w:rsidR="000C665F" w:rsidRPr="006D2B4A" w:rsidRDefault="000C665F" w:rsidP="000C665F">
      <w:pPr>
        <w:spacing w:before="240" w:line="360" w:lineRule="auto"/>
        <w:ind w:right="51"/>
        <w:jc w:val="both"/>
        <w:rPr>
          <w:rFonts w:ascii="Palatino Linotype" w:eastAsia="Palatino Linotype" w:hAnsi="Palatino Linotype" w:cs="Palatino Linotype"/>
        </w:rPr>
      </w:pPr>
    </w:p>
    <w:p w14:paraId="0564F423" w14:textId="77777777" w:rsidR="000C665F" w:rsidRPr="006D2B4A" w:rsidRDefault="000C665F" w:rsidP="000C665F">
      <w:pPr>
        <w:spacing w:line="360" w:lineRule="auto"/>
        <w:jc w:val="both"/>
        <w:rPr>
          <w:rFonts w:ascii="Palatino Linotype" w:eastAsia="Palatino Linotype" w:hAnsi="Palatino Linotype" w:cs="Palatino Linotype"/>
        </w:rPr>
      </w:pPr>
      <w:r w:rsidRPr="006D2B4A">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0CF6949F" w14:textId="77777777" w:rsidR="000C665F" w:rsidRPr="006D2B4A" w:rsidRDefault="000C665F" w:rsidP="000C665F">
      <w:pPr>
        <w:spacing w:line="360" w:lineRule="auto"/>
        <w:jc w:val="both"/>
        <w:rPr>
          <w:rFonts w:ascii="Palatino Linotype" w:eastAsia="Palatino Linotype" w:hAnsi="Palatino Linotype" w:cs="Palatino Linotype"/>
        </w:rPr>
      </w:pPr>
    </w:p>
    <w:p w14:paraId="6AB04A30" w14:textId="77777777" w:rsidR="000C665F" w:rsidRPr="006D2B4A" w:rsidRDefault="000C665F" w:rsidP="000C665F">
      <w:pPr>
        <w:shd w:val="clear" w:color="auto" w:fill="FFFFFF"/>
        <w:spacing w:line="360" w:lineRule="auto"/>
        <w:ind w:right="51"/>
        <w:jc w:val="both"/>
        <w:rPr>
          <w:rFonts w:ascii="Palatino Linotype" w:eastAsia="Palatino Linotype" w:hAnsi="Palatino Linotype" w:cs="Palatino Linotype"/>
        </w:rPr>
      </w:pPr>
      <w:r w:rsidRPr="006D2B4A">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6D2B4A">
        <w:rPr>
          <w:rFonts w:ascii="Palatino Linotype" w:eastAsia="Palatino Linotype" w:hAnsi="Palatino Linotype" w:cs="Palatino Linotype"/>
          <w:b/>
        </w:rPr>
        <w:t>SUJETO OBLIGADO</w:t>
      </w:r>
      <w:r w:rsidRPr="006D2B4A">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w:t>
      </w:r>
      <w:r w:rsidRPr="006D2B4A">
        <w:rPr>
          <w:rFonts w:ascii="Palatino Linotype" w:eastAsia="Palatino Linotype" w:hAnsi="Palatino Linotype" w:cs="Palatino Linotype"/>
        </w:rPr>
        <w:lastRenderedPageBreak/>
        <w:t>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recurrente.</w:t>
      </w:r>
    </w:p>
    <w:p w14:paraId="081AF6A5" w14:textId="77777777" w:rsidR="000C665F" w:rsidRPr="006D2B4A" w:rsidRDefault="000C665F" w:rsidP="000C665F">
      <w:pPr>
        <w:spacing w:line="360" w:lineRule="auto"/>
        <w:jc w:val="both"/>
        <w:rPr>
          <w:rFonts w:ascii="Palatino Linotype" w:eastAsia="Palatino Linotype" w:hAnsi="Palatino Linotype" w:cs="Palatino Linotype"/>
        </w:rPr>
      </w:pPr>
    </w:p>
    <w:p w14:paraId="0D74DE4D" w14:textId="77777777" w:rsidR="000C665F" w:rsidRPr="006D2B4A" w:rsidRDefault="000C665F" w:rsidP="000C665F">
      <w:pPr>
        <w:spacing w:before="240" w:after="240" w:line="360" w:lineRule="auto"/>
        <w:contextualSpacing/>
        <w:jc w:val="both"/>
        <w:rPr>
          <w:rFonts w:ascii="Palatino Linotype" w:hAnsi="Palatino Linotype" w:cs="Arial"/>
        </w:rPr>
      </w:pPr>
      <w:r w:rsidRPr="006D2B4A">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5780F8F4" w14:textId="77777777" w:rsidR="000C665F" w:rsidRPr="006D2B4A" w:rsidRDefault="000C665F" w:rsidP="000C665F">
      <w:pPr>
        <w:spacing w:line="360" w:lineRule="auto"/>
        <w:jc w:val="both"/>
        <w:rPr>
          <w:rFonts w:ascii="Palatino Linotype" w:hAnsi="Palatino Linotype" w:cs="Arial"/>
        </w:rPr>
      </w:pPr>
    </w:p>
    <w:p w14:paraId="09DB7F56" w14:textId="77777777" w:rsidR="000C665F" w:rsidRPr="006D2B4A" w:rsidRDefault="000C665F" w:rsidP="000C665F">
      <w:pPr>
        <w:spacing w:before="240" w:after="240" w:line="360" w:lineRule="auto"/>
        <w:contextualSpacing/>
        <w:jc w:val="both"/>
        <w:rPr>
          <w:rFonts w:ascii="Palatino Linotype" w:hAnsi="Palatino Linotype" w:cs="Arial"/>
        </w:rPr>
      </w:pPr>
      <w:r w:rsidRPr="006D2B4A">
        <w:rPr>
          <w:rFonts w:ascii="Palatino Linotype" w:hAnsi="Palatino Linotype" w:cs="Arial"/>
        </w:rPr>
        <w:t xml:space="preserve">Así, con fundamento en lo prescrito en los artículos 5 párrafos trigésimo, trigésimo primero y trigésimo segundo de la Constitución Política del Estado Libre y Soberano de México; 2, fracción II; 29, 36 fracciones I y II; 176, 178, 181, 185 y </w:t>
      </w:r>
      <w:r w:rsidRPr="006D2B4A">
        <w:rPr>
          <w:rFonts w:ascii="Palatino Linotype" w:hAnsi="Palatino Linotype" w:cs="Arial"/>
          <w:szCs w:val="22"/>
          <w:lang w:eastAsia="en-US"/>
        </w:rPr>
        <w:t xml:space="preserve">186 fracción II </w:t>
      </w:r>
      <w:r w:rsidRPr="006D2B4A">
        <w:rPr>
          <w:rFonts w:ascii="Palatino Linotype" w:hAnsi="Palatino Linotype" w:cs="Arial"/>
        </w:rPr>
        <w:t>de la Ley de Transparencia y Acceso a la Información Pública del Estado de México y Municipios, este Pleno:</w:t>
      </w:r>
    </w:p>
    <w:p w14:paraId="44B0BFCA" w14:textId="77777777" w:rsidR="000C665F" w:rsidRPr="006D2B4A" w:rsidRDefault="006D251B" w:rsidP="006D251B">
      <w:pPr>
        <w:pStyle w:val="Prrafodelista"/>
        <w:spacing w:before="240" w:after="240" w:line="360" w:lineRule="auto"/>
        <w:ind w:left="1080"/>
        <w:contextualSpacing/>
        <w:jc w:val="center"/>
        <w:rPr>
          <w:rFonts w:ascii="Palatino Linotype" w:hAnsi="Palatino Linotype" w:cs="Arial"/>
          <w:b/>
        </w:rPr>
      </w:pPr>
      <w:r w:rsidRPr="006D2B4A">
        <w:rPr>
          <w:rFonts w:ascii="Palatino Linotype" w:hAnsi="Palatino Linotype" w:cs="Arial"/>
          <w:b/>
        </w:rPr>
        <w:t>R E S U E L V E</w:t>
      </w:r>
    </w:p>
    <w:p w14:paraId="4BBA6F0A" w14:textId="77777777" w:rsidR="000C665F" w:rsidRPr="006D2B4A" w:rsidRDefault="000C665F" w:rsidP="000C665F">
      <w:pPr>
        <w:spacing w:before="240" w:after="240" w:line="360" w:lineRule="auto"/>
        <w:jc w:val="both"/>
        <w:rPr>
          <w:rFonts w:ascii="Palatino Linotype" w:hAnsi="Palatino Linotype" w:cs="Arial"/>
        </w:rPr>
      </w:pPr>
      <w:r w:rsidRPr="006D2B4A">
        <w:rPr>
          <w:rFonts w:ascii="Palatino Linotype" w:hAnsi="Palatino Linotype" w:cs="Arial"/>
          <w:b/>
        </w:rPr>
        <w:t>P</w:t>
      </w:r>
      <w:r w:rsidR="006D2B4A">
        <w:rPr>
          <w:rFonts w:ascii="Palatino Linotype" w:hAnsi="Palatino Linotype" w:cs="Arial"/>
          <w:b/>
        </w:rPr>
        <w:t>RIMERO</w:t>
      </w:r>
      <w:r w:rsidRPr="006D2B4A">
        <w:rPr>
          <w:rFonts w:ascii="Palatino Linotype" w:hAnsi="Palatino Linotype" w:cs="Arial"/>
          <w:b/>
        </w:rPr>
        <w:t xml:space="preserve">. </w:t>
      </w:r>
      <w:r w:rsidRPr="006D2B4A">
        <w:rPr>
          <w:rFonts w:ascii="Palatino Linotype" w:hAnsi="Palatino Linotype" w:cs="Arial"/>
          <w:lang w:val="es-ES_tradnl"/>
        </w:rPr>
        <w:t xml:space="preserve">Resultan fundados </w:t>
      </w:r>
      <w:r w:rsidRPr="006D2B4A">
        <w:rPr>
          <w:rFonts w:ascii="Palatino Linotype" w:eastAsia="Arial Unicode MS" w:hAnsi="Palatino Linotype" w:cs="Arial"/>
        </w:rPr>
        <w:t xml:space="preserve">los motivos de inconformidad hechos valer por el </w:t>
      </w:r>
      <w:r w:rsidRPr="006D2B4A">
        <w:rPr>
          <w:rFonts w:ascii="Palatino Linotype" w:eastAsia="Arial Unicode MS" w:hAnsi="Palatino Linotype" w:cs="Arial"/>
          <w:b/>
        </w:rPr>
        <w:t>RECURRENTE</w:t>
      </w:r>
      <w:r w:rsidRPr="006D2B4A">
        <w:rPr>
          <w:rFonts w:ascii="Palatino Linotype" w:eastAsia="Arial Unicode MS" w:hAnsi="Palatino Linotype" w:cs="Arial"/>
        </w:rPr>
        <w:t xml:space="preserve"> </w:t>
      </w:r>
      <w:r w:rsidRPr="006D2B4A">
        <w:rPr>
          <w:rFonts w:ascii="Palatino Linotype" w:eastAsia="Palatino Linotype" w:hAnsi="Palatino Linotype" w:cs="Palatino Linotype"/>
        </w:rPr>
        <w:t xml:space="preserve">en el Recurso de Revisión </w:t>
      </w:r>
      <w:r w:rsidR="004746F1" w:rsidRPr="006D2B4A">
        <w:rPr>
          <w:rFonts w:ascii="Palatino Linotype" w:eastAsia="Palatino Linotype" w:hAnsi="Palatino Linotype" w:cs="Palatino Linotype"/>
          <w:b/>
        </w:rPr>
        <w:t>00982</w:t>
      </w:r>
      <w:r w:rsidRPr="006D2B4A">
        <w:rPr>
          <w:rFonts w:ascii="Palatino Linotype" w:eastAsia="Palatino Linotype" w:hAnsi="Palatino Linotype" w:cs="Palatino Linotype"/>
          <w:b/>
        </w:rPr>
        <w:t xml:space="preserve">/INFOEM/IP/RR/2022, </w:t>
      </w:r>
      <w:r w:rsidRPr="006D2B4A">
        <w:rPr>
          <w:rFonts w:ascii="Palatino Linotype" w:hAnsi="Palatino Linotype" w:cs="Arial"/>
          <w:lang w:eastAsia="en-US"/>
        </w:rPr>
        <w:t>por lo qu</w:t>
      </w:r>
      <w:r w:rsidR="00C75201" w:rsidRPr="006D2B4A">
        <w:rPr>
          <w:rFonts w:ascii="Palatino Linotype" w:hAnsi="Palatino Linotype" w:cs="Arial"/>
          <w:lang w:eastAsia="en-US"/>
        </w:rPr>
        <w:t xml:space="preserve">e, en términos del considerando </w:t>
      </w:r>
      <w:r w:rsidR="00C75201" w:rsidRPr="006D2B4A">
        <w:rPr>
          <w:rFonts w:ascii="Palatino Linotype" w:hAnsi="Palatino Linotype" w:cs="Arial"/>
          <w:b/>
          <w:lang w:eastAsia="en-US"/>
        </w:rPr>
        <w:t>Q</w:t>
      </w:r>
      <w:r w:rsidR="006D2B4A">
        <w:rPr>
          <w:rFonts w:ascii="Palatino Linotype" w:hAnsi="Palatino Linotype" w:cs="Arial"/>
          <w:b/>
          <w:lang w:eastAsia="en-US"/>
        </w:rPr>
        <w:t>UINTO</w:t>
      </w:r>
      <w:r w:rsidRPr="006D2B4A">
        <w:rPr>
          <w:rFonts w:ascii="Palatino Linotype" w:hAnsi="Palatino Linotype" w:cs="Arial"/>
          <w:b/>
          <w:lang w:eastAsia="en-US"/>
        </w:rPr>
        <w:t xml:space="preserve"> </w:t>
      </w:r>
      <w:r w:rsidRPr="006D2B4A">
        <w:rPr>
          <w:rFonts w:ascii="Palatino Linotype" w:hAnsi="Palatino Linotype" w:cs="Arial"/>
          <w:lang w:eastAsia="en-US"/>
        </w:rPr>
        <w:t xml:space="preserve">de esta resolución, se </w:t>
      </w:r>
      <w:r w:rsidR="00E42434" w:rsidRPr="006D2B4A">
        <w:rPr>
          <w:rFonts w:ascii="Palatino Linotype" w:hAnsi="Palatino Linotype" w:cs="Arial"/>
          <w:b/>
          <w:lang w:eastAsia="en-US"/>
        </w:rPr>
        <w:t>REVOCA</w:t>
      </w:r>
      <w:r w:rsidRPr="006D2B4A">
        <w:rPr>
          <w:rFonts w:ascii="Palatino Linotype" w:hAnsi="Palatino Linotype" w:cs="Arial"/>
          <w:b/>
          <w:lang w:eastAsia="en-US"/>
        </w:rPr>
        <w:t xml:space="preserve"> </w:t>
      </w:r>
      <w:r w:rsidRPr="006D2B4A">
        <w:rPr>
          <w:rFonts w:ascii="Palatino Linotype" w:hAnsi="Palatino Linotype" w:cs="Arial"/>
          <w:lang w:eastAsia="en-US"/>
        </w:rPr>
        <w:t>la respuesta emitida por el</w:t>
      </w:r>
      <w:r w:rsidRPr="006D2B4A">
        <w:rPr>
          <w:rFonts w:ascii="Palatino Linotype" w:hAnsi="Palatino Linotype" w:cs="Arial"/>
          <w:bCs/>
          <w:lang w:eastAsia="en-US"/>
        </w:rPr>
        <w:t xml:space="preserve"> </w:t>
      </w:r>
      <w:r w:rsidRPr="006D2B4A">
        <w:rPr>
          <w:rFonts w:ascii="Palatino Linotype" w:hAnsi="Palatino Linotype" w:cs="Arial"/>
          <w:b/>
          <w:bCs/>
          <w:lang w:eastAsia="en-US"/>
        </w:rPr>
        <w:t>SUJETO OBLIGADO</w:t>
      </w:r>
      <w:r w:rsidRPr="006D2B4A">
        <w:rPr>
          <w:rFonts w:ascii="Palatino Linotype" w:hAnsi="Palatino Linotype" w:cs="Arial"/>
          <w:bCs/>
          <w:lang w:eastAsia="en-US"/>
        </w:rPr>
        <w:t>.</w:t>
      </w:r>
    </w:p>
    <w:p w14:paraId="4A42B77C" w14:textId="77777777" w:rsidR="000C665F" w:rsidRPr="006D2B4A" w:rsidRDefault="000C665F" w:rsidP="000C665F">
      <w:pPr>
        <w:spacing w:before="240" w:after="240" w:line="360" w:lineRule="auto"/>
        <w:ind w:right="49"/>
        <w:jc w:val="both"/>
        <w:rPr>
          <w:rFonts w:ascii="Palatino Linotype" w:hAnsi="Palatino Linotype"/>
        </w:rPr>
      </w:pPr>
      <w:r w:rsidRPr="006D2B4A">
        <w:rPr>
          <w:rFonts w:ascii="Palatino Linotype" w:hAnsi="Palatino Linotype" w:cs="Arial"/>
          <w:b/>
        </w:rPr>
        <w:lastRenderedPageBreak/>
        <w:t>S</w:t>
      </w:r>
      <w:r w:rsidR="006D2B4A">
        <w:rPr>
          <w:rFonts w:ascii="Palatino Linotype" w:hAnsi="Palatino Linotype" w:cs="Arial"/>
          <w:b/>
        </w:rPr>
        <w:t>EGUNDO</w:t>
      </w:r>
      <w:r w:rsidRPr="006D2B4A">
        <w:rPr>
          <w:rFonts w:ascii="Palatino Linotype" w:hAnsi="Palatino Linotype" w:cs="Arial"/>
          <w:b/>
        </w:rPr>
        <w:t xml:space="preserve">. </w:t>
      </w:r>
      <w:r w:rsidRPr="006D2B4A">
        <w:rPr>
          <w:rFonts w:ascii="Palatino Linotype" w:hAnsi="Palatino Linotype" w:cs="Arial"/>
        </w:rPr>
        <w:t>Se</w:t>
      </w:r>
      <w:r w:rsidRPr="006D2B4A">
        <w:rPr>
          <w:rFonts w:ascii="Palatino Linotype" w:hAnsi="Palatino Linotype" w:cs="Arial"/>
          <w:b/>
        </w:rPr>
        <w:t xml:space="preserve"> </w:t>
      </w:r>
      <w:r w:rsidRPr="006D2B4A">
        <w:rPr>
          <w:rFonts w:ascii="Palatino Linotype" w:hAnsi="Palatino Linotype"/>
          <w:b/>
        </w:rPr>
        <w:t xml:space="preserve">ORDENA </w:t>
      </w:r>
      <w:r w:rsidRPr="006D2B4A">
        <w:rPr>
          <w:rFonts w:ascii="Palatino Linotype" w:hAnsi="Palatino Linotype"/>
        </w:rPr>
        <w:t xml:space="preserve">al </w:t>
      </w:r>
      <w:r w:rsidRPr="006D2B4A">
        <w:rPr>
          <w:rFonts w:ascii="Palatino Linotype" w:hAnsi="Palatino Linotype"/>
          <w:b/>
        </w:rPr>
        <w:t>SUJETO OBLIGADO</w:t>
      </w:r>
      <w:r w:rsidRPr="006D2B4A">
        <w:rPr>
          <w:rFonts w:ascii="Palatino Linotype" w:hAnsi="Palatino Linotype"/>
        </w:rPr>
        <w:t xml:space="preserve"> a que,</w:t>
      </w:r>
      <w:r w:rsidRPr="006D2B4A">
        <w:rPr>
          <w:rFonts w:ascii="Palatino Linotype" w:hAnsi="Palatino Linotype"/>
          <w:b/>
        </w:rPr>
        <w:t xml:space="preserve"> </w:t>
      </w:r>
      <w:r w:rsidRPr="006D2B4A">
        <w:rPr>
          <w:rFonts w:ascii="Palatino Linotype" w:hAnsi="Palatino Linotype"/>
        </w:rPr>
        <w:t>en términos del Considerando Quinto de la presente resolución, haga entrega vía SAIMEX y en versión pública, del documento o documentos en donde conste lo siguiente:</w:t>
      </w:r>
    </w:p>
    <w:p w14:paraId="7C85FC9D" w14:textId="77777777" w:rsidR="000C665F" w:rsidRPr="006D2B4A" w:rsidRDefault="000C665F" w:rsidP="000C665F">
      <w:pPr>
        <w:pStyle w:val="Prrafodelista"/>
        <w:numPr>
          <w:ilvl w:val="0"/>
          <w:numId w:val="48"/>
        </w:numPr>
        <w:spacing w:before="240" w:after="240" w:line="360" w:lineRule="auto"/>
        <w:ind w:left="360" w:right="49"/>
        <w:jc w:val="both"/>
        <w:rPr>
          <w:rFonts w:ascii="Palatino Linotype" w:hAnsi="Palatino Linotype"/>
        </w:rPr>
      </w:pPr>
      <w:r w:rsidRPr="006D2B4A">
        <w:rPr>
          <w:rFonts w:ascii="Palatino Linotype" w:hAnsi="Palatino Linotype"/>
        </w:rPr>
        <w:t>Número total de elementos de seguridad pública con el</w:t>
      </w:r>
      <w:r w:rsidR="004746F1" w:rsidRPr="006D2B4A">
        <w:rPr>
          <w:rFonts w:ascii="Palatino Linotype" w:hAnsi="Palatino Linotype"/>
        </w:rPr>
        <w:t xml:space="preserve"> que cuenta el Ayuntamiento de Xalatlaco</w:t>
      </w:r>
      <w:r w:rsidRPr="006D2B4A">
        <w:rPr>
          <w:rFonts w:ascii="Palatino Linotype" w:hAnsi="Palatino Linotype"/>
        </w:rPr>
        <w:t>, vigente al dieciocho de enero del año dos mil veintidós.</w:t>
      </w:r>
    </w:p>
    <w:p w14:paraId="3B391ACE" w14:textId="77777777" w:rsidR="000C665F" w:rsidRPr="006D2B4A" w:rsidRDefault="000C665F" w:rsidP="000C665F">
      <w:pPr>
        <w:pStyle w:val="Prrafodelista"/>
        <w:numPr>
          <w:ilvl w:val="0"/>
          <w:numId w:val="48"/>
        </w:numPr>
        <w:spacing w:before="240" w:after="240" w:line="360" w:lineRule="auto"/>
        <w:ind w:left="360" w:right="49"/>
        <w:jc w:val="both"/>
        <w:rPr>
          <w:rFonts w:ascii="Palatino Linotype" w:hAnsi="Palatino Linotype"/>
        </w:rPr>
      </w:pPr>
      <w:r w:rsidRPr="006D2B4A">
        <w:rPr>
          <w:rFonts w:ascii="Palatino Linotype" w:hAnsi="Palatino Linotype"/>
        </w:rPr>
        <w:t>Recibos de nómina de los elementos de seguridad pública d</w:t>
      </w:r>
      <w:r w:rsidR="004746F1" w:rsidRPr="006D2B4A">
        <w:rPr>
          <w:rFonts w:ascii="Palatino Linotype" w:hAnsi="Palatino Linotype"/>
        </w:rPr>
        <w:t>el Ayuntamiento de Xalatlaco</w:t>
      </w:r>
      <w:r w:rsidRPr="006D2B4A">
        <w:rPr>
          <w:rFonts w:ascii="Palatino Linotype" w:hAnsi="Palatino Linotype"/>
        </w:rPr>
        <w:t xml:space="preserve">, de la segunda quincena del mes de diciembre del año dos mil veintiuno y primera quincena del mes de enero del año dos mil veintidós.  </w:t>
      </w:r>
    </w:p>
    <w:p w14:paraId="18C62FC6" w14:textId="77777777" w:rsidR="000C665F" w:rsidRPr="006D2B4A" w:rsidRDefault="000C665F" w:rsidP="000C665F">
      <w:pPr>
        <w:pStyle w:val="Prrafodelista"/>
        <w:numPr>
          <w:ilvl w:val="0"/>
          <w:numId w:val="48"/>
        </w:numPr>
        <w:spacing w:before="240" w:after="240" w:line="360" w:lineRule="auto"/>
        <w:ind w:left="360" w:right="49"/>
        <w:jc w:val="both"/>
        <w:rPr>
          <w:rFonts w:ascii="Palatino Linotype" w:hAnsi="Palatino Linotype"/>
        </w:rPr>
      </w:pPr>
      <w:r w:rsidRPr="006D2B4A">
        <w:rPr>
          <w:rFonts w:ascii="Palatino Linotype" w:hAnsi="Palatino Linotype"/>
        </w:rPr>
        <w:t xml:space="preserve">Jornada de trabajo de los policías del Ayuntamiento de </w:t>
      </w:r>
      <w:r w:rsidR="004746F1" w:rsidRPr="006D2B4A">
        <w:rPr>
          <w:rFonts w:ascii="Palatino Linotype" w:hAnsi="Palatino Linotype"/>
        </w:rPr>
        <w:t>Xalatlaco</w:t>
      </w:r>
      <w:r w:rsidRPr="006D2B4A">
        <w:rPr>
          <w:rFonts w:ascii="Palatino Linotype" w:hAnsi="Palatino Linotype"/>
        </w:rPr>
        <w:t>, vigente al dieciocho de enero del año dos mil veintidós.</w:t>
      </w:r>
    </w:p>
    <w:p w14:paraId="062377BB" w14:textId="77777777" w:rsidR="000C665F" w:rsidRPr="006D2B4A" w:rsidRDefault="000C665F" w:rsidP="000C665F">
      <w:pPr>
        <w:spacing w:before="240" w:after="240" w:line="360" w:lineRule="auto"/>
        <w:ind w:right="49"/>
        <w:contextualSpacing/>
        <w:jc w:val="both"/>
        <w:rPr>
          <w:rFonts w:ascii="Palatino Linotype" w:hAnsi="Palatino Linotype"/>
        </w:rPr>
      </w:pPr>
      <w:r w:rsidRPr="006D2B4A">
        <w:rPr>
          <w:rFonts w:ascii="Palatino Linotype" w:hAnsi="Palatino Linotype"/>
        </w:rPr>
        <w:t>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19B4E846" w14:textId="77777777" w:rsidR="000C665F" w:rsidRPr="006D2B4A" w:rsidRDefault="000C665F" w:rsidP="000C665F">
      <w:pPr>
        <w:pStyle w:val="Prrafodelista"/>
        <w:numPr>
          <w:ilvl w:val="0"/>
          <w:numId w:val="48"/>
        </w:numPr>
        <w:spacing w:before="240" w:after="240" w:line="360" w:lineRule="auto"/>
        <w:ind w:left="360" w:right="49"/>
        <w:jc w:val="both"/>
        <w:rPr>
          <w:rFonts w:ascii="Palatino Linotype" w:hAnsi="Palatino Linotype" w:cs="Tahoma"/>
        </w:rPr>
      </w:pPr>
      <w:r w:rsidRPr="006D2B4A">
        <w:rPr>
          <w:rFonts w:ascii="Palatino Linotype" w:hAnsi="Palatino Linotype" w:cs="Tahoma"/>
        </w:rPr>
        <w:t xml:space="preserve">El acuerdo de clasificación emitido por el Comité de Transparencia, en donde de manera fundada y motivada, a través de una prueba de daño, confirme la clasificación como reservada, en términos del artículo 140, fracción I, de la Ley de Transparencia y Acceso a la Información Pública del Estado de México y Municipios, del número de elementos que tienen permiso y portan arma de fuego. </w:t>
      </w:r>
    </w:p>
    <w:p w14:paraId="4C3F86C4" w14:textId="77777777" w:rsidR="000C665F" w:rsidRPr="006D2B4A" w:rsidRDefault="000C665F" w:rsidP="000C665F">
      <w:pPr>
        <w:spacing w:before="240" w:after="240" w:line="360" w:lineRule="auto"/>
        <w:contextualSpacing/>
        <w:jc w:val="both"/>
        <w:rPr>
          <w:rFonts w:ascii="Palatino Linotype" w:hAnsi="Palatino Linotype"/>
          <w:shd w:val="clear" w:color="auto" w:fill="FFFFFF"/>
        </w:rPr>
      </w:pPr>
      <w:r w:rsidRPr="006D2B4A">
        <w:rPr>
          <w:rFonts w:ascii="Palatino Linotype" w:hAnsi="Palatino Linotype" w:cs="Arial"/>
          <w:b/>
        </w:rPr>
        <w:lastRenderedPageBreak/>
        <w:t>T</w:t>
      </w:r>
      <w:r w:rsidR="006D2B4A">
        <w:rPr>
          <w:rFonts w:ascii="Palatino Linotype" w:hAnsi="Palatino Linotype" w:cs="Arial"/>
          <w:b/>
        </w:rPr>
        <w:t>ERCERO</w:t>
      </w:r>
      <w:r w:rsidRPr="006D2B4A">
        <w:rPr>
          <w:rFonts w:ascii="Palatino Linotype" w:hAnsi="Palatino Linotype" w:cs="Arial"/>
          <w:b/>
        </w:rPr>
        <w:t>.</w:t>
      </w:r>
      <w:r w:rsidRPr="006D2B4A">
        <w:rPr>
          <w:rFonts w:ascii="Palatino Linotype" w:hAnsi="Palatino Linotype" w:cs="Arial"/>
          <w:b/>
          <w:bCs/>
          <w:shd w:val="clear" w:color="auto" w:fill="FFFFFF"/>
        </w:rPr>
        <w:t xml:space="preserve"> Notifíquese vía SAIMEX,</w:t>
      </w:r>
      <w:r w:rsidRPr="006D2B4A">
        <w:rPr>
          <w:rStyle w:val="apple-converted-space"/>
          <w:rFonts w:ascii="Palatino Linotype" w:hAnsi="Palatino Linotype" w:cs="Arial"/>
          <w:b/>
          <w:bCs/>
          <w:i/>
          <w:iCs/>
          <w:shd w:val="clear" w:color="auto" w:fill="FFFFFF"/>
        </w:rPr>
        <w:t xml:space="preserve"> </w:t>
      </w:r>
      <w:r w:rsidRPr="006D2B4A">
        <w:rPr>
          <w:rFonts w:ascii="Palatino Linotype" w:hAnsi="Palatino Linotype"/>
          <w:shd w:val="clear" w:color="auto" w:fill="FFFFFF"/>
        </w:rPr>
        <w:t>al Responsable de la Unidad de Transparencia del</w:t>
      </w:r>
      <w:r w:rsidRPr="006D2B4A">
        <w:rPr>
          <w:rStyle w:val="apple-converted-space"/>
          <w:rFonts w:ascii="Palatino Linotype" w:hAnsi="Palatino Linotype"/>
          <w:bCs/>
          <w:shd w:val="clear" w:color="auto" w:fill="FFFFFF"/>
        </w:rPr>
        <w:t xml:space="preserve"> </w:t>
      </w:r>
      <w:r w:rsidRPr="006D2B4A">
        <w:rPr>
          <w:rFonts w:ascii="Palatino Linotype" w:hAnsi="Palatino Linotype"/>
          <w:b/>
          <w:bCs/>
          <w:shd w:val="clear" w:color="auto" w:fill="FFFFFF"/>
        </w:rPr>
        <w:t>SUJETO OBLIGADO</w:t>
      </w:r>
      <w:r w:rsidRPr="006D2B4A">
        <w:rPr>
          <w:rFonts w:ascii="Palatino Linotype" w:hAnsi="Palatino Linotype"/>
          <w:bCs/>
          <w:shd w:val="clear" w:color="auto" w:fill="FFFFFF"/>
        </w:rPr>
        <w:t xml:space="preserve"> la presente resolución</w:t>
      </w:r>
      <w:r w:rsidRPr="006D2B4A">
        <w:rPr>
          <w:rFonts w:ascii="Palatino Linotype" w:hAnsi="Palatino Linotype"/>
          <w:shd w:val="clear" w:color="auto" w:fill="FFFFFF"/>
        </w:rPr>
        <w:t>,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3C21F607" w14:textId="77777777" w:rsidR="000C665F" w:rsidRPr="006D2B4A" w:rsidRDefault="000C665F" w:rsidP="000C665F">
      <w:pPr>
        <w:spacing w:before="240" w:after="240" w:line="360" w:lineRule="auto"/>
        <w:contextualSpacing/>
        <w:jc w:val="both"/>
        <w:rPr>
          <w:rFonts w:ascii="Palatino Linotype" w:hAnsi="Palatino Linotype"/>
          <w:shd w:val="clear" w:color="auto" w:fill="FFFFFF"/>
        </w:rPr>
      </w:pPr>
    </w:p>
    <w:p w14:paraId="7DE848CD" w14:textId="77777777" w:rsidR="000C665F" w:rsidRPr="006D2B4A" w:rsidRDefault="000C665F" w:rsidP="000C665F">
      <w:pPr>
        <w:spacing w:before="240" w:after="240" w:line="360" w:lineRule="auto"/>
        <w:jc w:val="both"/>
        <w:rPr>
          <w:rFonts w:ascii="Palatino Linotype" w:hAnsi="Palatino Linotype" w:cs="Arial"/>
          <w:sz w:val="25"/>
          <w:szCs w:val="25"/>
        </w:rPr>
      </w:pPr>
      <w:r w:rsidRPr="006D2B4A">
        <w:rPr>
          <w:rFonts w:ascii="Palatino Linotype" w:hAnsi="Palatino Linotype" w:cs="Arial"/>
          <w:b/>
        </w:rPr>
        <w:t>C</w:t>
      </w:r>
      <w:r w:rsidR="006D2B4A">
        <w:rPr>
          <w:rFonts w:ascii="Palatino Linotype" w:hAnsi="Palatino Linotype" w:cs="Arial"/>
          <w:b/>
        </w:rPr>
        <w:t>UARTO</w:t>
      </w:r>
      <w:r w:rsidRPr="006D2B4A">
        <w:rPr>
          <w:rFonts w:ascii="Palatino Linotype" w:hAnsi="Palatino Linotype" w:cs="Arial"/>
          <w:b/>
        </w:rPr>
        <w:t xml:space="preserve">. </w:t>
      </w:r>
      <w:r w:rsidRPr="006D2B4A">
        <w:rPr>
          <w:rFonts w:ascii="Palatino Linotype" w:hAnsi="Palatino Linotype" w:cs="Arial"/>
          <w:b/>
          <w:bCs/>
          <w:shd w:val="clear" w:color="auto" w:fill="FFFFFF"/>
        </w:rPr>
        <w:t>Notifíquese vía SAIMEX</w:t>
      </w:r>
      <w:r w:rsidRPr="006D2B4A">
        <w:rPr>
          <w:rFonts w:ascii="Palatino Linotype" w:hAnsi="Palatino Linotype" w:cs="Arial"/>
        </w:rPr>
        <w:t xml:space="preserve">  a la parte </w:t>
      </w:r>
      <w:r w:rsidRPr="006D2B4A">
        <w:rPr>
          <w:rFonts w:ascii="Palatino Linotype" w:hAnsi="Palatino Linotype" w:cs="Arial"/>
          <w:b/>
        </w:rPr>
        <w:t>RECURRENTE</w:t>
      </w:r>
      <w:r w:rsidRPr="006D2B4A">
        <w:rPr>
          <w:rFonts w:ascii="Palatino Linotype" w:hAnsi="Palatino Linotype" w:cs="Arial"/>
        </w:rPr>
        <w:t>,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533DCDA4" w14:textId="77777777" w:rsidR="000C665F" w:rsidRPr="006D2B4A" w:rsidRDefault="000C665F" w:rsidP="000C665F">
      <w:pPr>
        <w:spacing w:after="240" w:line="360" w:lineRule="auto"/>
        <w:jc w:val="both"/>
        <w:rPr>
          <w:rFonts w:ascii="Palatino Linotype" w:hAnsi="Palatino Linotype" w:cs="Arial"/>
          <w:bCs/>
        </w:rPr>
      </w:pPr>
      <w:r w:rsidRPr="006D2B4A">
        <w:rPr>
          <w:rFonts w:ascii="Palatino Linotype" w:hAnsi="Palatino Linotype"/>
          <w:b/>
          <w:szCs w:val="25"/>
        </w:rPr>
        <w:t>Q</w:t>
      </w:r>
      <w:r w:rsidR="006D2B4A">
        <w:rPr>
          <w:rFonts w:ascii="Palatino Linotype" w:hAnsi="Palatino Linotype"/>
          <w:b/>
          <w:szCs w:val="25"/>
        </w:rPr>
        <w:t>UINTO</w:t>
      </w:r>
      <w:r w:rsidRPr="006D2B4A">
        <w:rPr>
          <w:rFonts w:ascii="Palatino Linotype" w:hAnsi="Palatino Linotype"/>
          <w:b/>
          <w:szCs w:val="25"/>
        </w:rPr>
        <w:t>.</w:t>
      </w:r>
      <w:r w:rsidRPr="006D2B4A">
        <w:rPr>
          <w:rFonts w:ascii="Palatino Linotype" w:hAnsi="Palatino Linotype"/>
          <w:szCs w:val="25"/>
        </w:rPr>
        <w:t xml:space="preserve"> </w:t>
      </w:r>
      <w:r w:rsidRPr="006D2B4A">
        <w:rPr>
          <w:rFonts w:ascii="Palatino Linotype" w:hAnsi="Palatino Linotype" w:cs="Arial"/>
          <w:bCs/>
        </w:rPr>
        <w:t xml:space="preserve">De conformidad con el artículo 198 de la Ley de Transparencia y Acceso a la Información Pública del Estado de México y Municipios, de considerarlo procedente, el </w:t>
      </w:r>
      <w:r w:rsidRPr="006D2B4A">
        <w:rPr>
          <w:rFonts w:ascii="Palatino Linotype" w:hAnsi="Palatino Linotype" w:cs="Arial"/>
          <w:b/>
          <w:bCs/>
        </w:rPr>
        <w:t>SUJETO OBLIGADO</w:t>
      </w:r>
      <w:r w:rsidRPr="006D2B4A">
        <w:rPr>
          <w:rFonts w:ascii="Palatino Linotype" w:hAnsi="Palatino Linotype" w:cs="Arial"/>
          <w:bCs/>
        </w:rPr>
        <w:t xml:space="preserve"> de manera fundada y motivada, podrá solicitar una ampliación de plazo para el cumplimiento de la presente resolución.</w:t>
      </w:r>
    </w:p>
    <w:p w14:paraId="0506FF72" w14:textId="77777777" w:rsidR="007F31B5" w:rsidRPr="006D2B4A" w:rsidRDefault="00A47F90">
      <w:pPr>
        <w:spacing w:line="360" w:lineRule="auto"/>
        <w:jc w:val="both"/>
        <w:rPr>
          <w:rFonts w:ascii="Palatino Linotype" w:eastAsia="Palatino Linotype" w:hAnsi="Palatino Linotype" w:cs="Palatino Linotype"/>
        </w:rPr>
      </w:pPr>
      <w:r w:rsidRPr="006D2B4A">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C043DA" w:rsidRPr="006D2B4A">
        <w:rPr>
          <w:rFonts w:ascii="Palatino Linotype" w:eastAsia="Palatino Linotype" w:hAnsi="Palatino Linotype" w:cs="Palatino Linotype"/>
        </w:rPr>
        <w:t xml:space="preserve"> (EMITIENDO VOTO PARTICULAR)</w:t>
      </w:r>
      <w:r w:rsidRPr="006D2B4A">
        <w:rPr>
          <w:rFonts w:ascii="Palatino Linotype" w:eastAsia="Palatino Linotype" w:hAnsi="Palatino Linotype" w:cs="Palatino Linotype"/>
        </w:rPr>
        <w:t xml:space="preserve">; SHARON CRISTINA MORALES </w:t>
      </w:r>
      <w:r w:rsidRPr="006D2B4A">
        <w:rPr>
          <w:rFonts w:ascii="Palatino Linotype" w:eastAsia="Palatino Linotype" w:hAnsi="Palatino Linotype" w:cs="Palatino Linotype"/>
        </w:rPr>
        <w:lastRenderedPageBreak/>
        <w:t>MARTÍNEZ</w:t>
      </w:r>
      <w:r w:rsidR="00C043DA" w:rsidRPr="006D2B4A">
        <w:rPr>
          <w:rFonts w:ascii="Palatino Linotype" w:eastAsia="Palatino Linotype" w:hAnsi="Palatino Linotype" w:cs="Palatino Linotype"/>
        </w:rPr>
        <w:t xml:space="preserve"> (EMITIENDO VOTO PARTICULAR)</w:t>
      </w:r>
      <w:r w:rsidRPr="006D2B4A">
        <w:rPr>
          <w:rFonts w:ascii="Palatino Linotype" w:eastAsia="Palatino Linotype" w:hAnsi="Palatino Linotype" w:cs="Palatino Linotype"/>
        </w:rPr>
        <w:t>; LUIS GUSTAVO PARRA NORIEGA</w:t>
      </w:r>
      <w:r w:rsidR="00C043DA" w:rsidRPr="006D2B4A">
        <w:rPr>
          <w:rFonts w:ascii="Palatino Linotype" w:eastAsia="Palatino Linotype" w:hAnsi="Palatino Linotype" w:cs="Palatino Linotype"/>
        </w:rPr>
        <w:t xml:space="preserve"> (EMITIENDO VOTO PARTICULAR)</w:t>
      </w:r>
      <w:r w:rsidRPr="006D2B4A">
        <w:rPr>
          <w:rFonts w:ascii="Palatino Linotype" w:eastAsia="Palatino Linotype" w:hAnsi="Palatino Linotype" w:cs="Palatino Linotype"/>
        </w:rPr>
        <w:t xml:space="preserve"> Y GUADALUPE RAMÍREZ PEÑA; EN LA DÉCIMA</w:t>
      </w:r>
      <w:r w:rsidR="0059162C" w:rsidRPr="006D2B4A">
        <w:rPr>
          <w:rFonts w:ascii="Palatino Linotype" w:eastAsia="Palatino Linotype" w:hAnsi="Palatino Linotype" w:cs="Palatino Linotype"/>
        </w:rPr>
        <w:t xml:space="preserve"> SEXTA</w:t>
      </w:r>
      <w:r w:rsidRPr="006D2B4A">
        <w:rPr>
          <w:rFonts w:ascii="Palatino Linotype" w:eastAsia="Palatino Linotype" w:hAnsi="Palatino Linotype" w:cs="Palatino Linotype"/>
        </w:rPr>
        <w:t xml:space="preserve"> SESIÓN ORDINARIA CELEBRADA EL </w:t>
      </w:r>
      <w:r w:rsidR="0059162C" w:rsidRPr="006D2B4A">
        <w:rPr>
          <w:rFonts w:ascii="Palatino Linotype" w:eastAsia="Palatino Linotype" w:hAnsi="Palatino Linotype" w:cs="Palatino Linotype"/>
        </w:rPr>
        <w:t>CUATRO DE MAYO</w:t>
      </w:r>
      <w:r w:rsidRPr="006D2B4A">
        <w:rPr>
          <w:rFonts w:ascii="Palatino Linotype" w:eastAsia="Palatino Linotype" w:hAnsi="Palatino Linotype" w:cs="Palatino Linotype"/>
        </w:rPr>
        <w:t xml:space="preserve"> DE DOS MIL VEINTIDÓS, ANTE EL SECRETARIO TÉCNICO DEL PLENO, ALEXIS TAPIA RAMÍREZ.</w:t>
      </w:r>
    </w:p>
    <w:p w14:paraId="78827D58" w14:textId="77777777" w:rsidR="007F31B5" w:rsidRDefault="004746F1">
      <w:pPr>
        <w:spacing w:line="360" w:lineRule="auto"/>
        <w:jc w:val="both"/>
        <w:rPr>
          <w:rFonts w:ascii="Palatino Linotype" w:eastAsia="Palatino Linotype" w:hAnsi="Palatino Linotype" w:cs="Palatino Linotype"/>
          <w:sz w:val="14"/>
          <w:szCs w:val="14"/>
        </w:rPr>
      </w:pPr>
      <w:r w:rsidRPr="006D2B4A">
        <w:rPr>
          <w:rFonts w:ascii="Palatino Linotype" w:eastAsia="Palatino Linotype" w:hAnsi="Palatino Linotype" w:cs="Palatino Linotype"/>
          <w:sz w:val="14"/>
          <w:szCs w:val="14"/>
        </w:rPr>
        <w:t>SCMM/BLA/DEMF/AGE</w:t>
      </w:r>
    </w:p>
    <w:p w14:paraId="410F9D5E" w14:textId="77777777" w:rsidR="007F31B5" w:rsidRDefault="00A47F90">
      <w:pPr>
        <w:rPr>
          <w:rFonts w:ascii="Palatino Linotype" w:eastAsia="Palatino Linotype" w:hAnsi="Palatino Linotype" w:cs="Palatino Linotype"/>
        </w:rPr>
      </w:pPr>
      <w:r>
        <w:br w:type="page"/>
      </w:r>
    </w:p>
    <w:p w14:paraId="0F14F77E" w14:textId="77777777" w:rsidR="007F31B5" w:rsidRDefault="007F31B5">
      <w:pPr>
        <w:spacing w:line="360" w:lineRule="auto"/>
        <w:jc w:val="both"/>
        <w:rPr>
          <w:rFonts w:ascii="Palatino Linotype" w:eastAsia="Palatino Linotype" w:hAnsi="Palatino Linotype" w:cs="Palatino Linotype"/>
        </w:rPr>
      </w:pPr>
    </w:p>
    <w:p w14:paraId="3267562B" w14:textId="77777777" w:rsidR="007F31B5" w:rsidRDefault="007F31B5">
      <w:pPr>
        <w:spacing w:line="360" w:lineRule="auto"/>
        <w:jc w:val="both"/>
        <w:rPr>
          <w:rFonts w:ascii="Palatino Linotype" w:eastAsia="Palatino Linotype" w:hAnsi="Palatino Linotype" w:cs="Palatino Linotype"/>
        </w:rPr>
      </w:pPr>
    </w:p>
    <w:p w14:paraId="41618EB5" w14:textId="77777777" w:rsidR="007F31B5" w:rsidRDefault="007F31B5">
      <w:pPr>
        <w:spacing w:line="360" w:lineRule="auto"/>
        <w:jc w:val="both"/>
        <w:rPr>
          <w:rFonts w:ascii="Palatino Linotype" w:eastAsia="Palatino Linotype" w:hAnsi="Palatino Linotype" w:cs="Palatino Linotype"/>
        </w:rPr>
      </w:pPr>
    </w:p>
    <w:p w14:paraId="56AC7C7C" w14:textId="77777777" w:rsidR="007F31B5" w:rsidRDefault="007F31B5">
      <w:pPr>
        <w:spacing w:line="360" w:lineRule="auto"/>
        <w:jc w:val="both"/>
        <w:rPr>
          <w:rFonts w:ascii="Palatino Linotype" w:eastAsia="Palatino Linotype" w:hAnsi="Palatino Linotype" w:cs="Palatino Linotype"/>
        </w:rPr>
      </w:pPr>
    </w:p>
    <w:p w14:paraId="32308CDF" w14:textId="77777777" w:rsidR="007F31B5" w:rsidRDefault="007F31B5">
      <w:pPr>
        <w:spacing w:line="360" w:lineRule="auto"/>
        <w:jc w:val="both"/>
        <w:rPr>
          <w:rFonts w:ascii="Palatino Linotype" w:eastAsia="Palatino Linotype" w:hAnsi="Palatino Linotype" w:cs="Palatino Linotype"/>
        </w:rPr>
      </w:pPr>
    </w:p>
    <w:p w14:paraId="0B99091A" w14:textId="77777777" w:rsidR="007F31B5" w:rsidRDefault="007F31B5">
      <w:pPr>
        <w:spacing w:line="360" w:lineRule="auto"/>
        <w:jc w:val="both"/>
        <w:rPr>
          <w:rFonts w:ascii="Palatino Linotype" w:eastAsia="Palatino Linotype" w:hAnsi="Palatino Linotype" w:cs="Palatino Linotype"/>
        </w:rPr>
      </w:pPr>
    </w:p>
    <w:p w14:paraId="08FEE5DE" w14:textId="77777777" w:rsidR="007F31B5" w:rsidRDefault="007F31B5">
      <w:pPr>
        <w:spacing w:line="360" w:lineRule="auto"/>
        <w:jc w:val="both"/>
        <w:rPr>
          <w:rFonts w:ascii="Palatino Linotype" w:eastAsia="Palatino Linotype" w:hAnsi="Palatino Linotype" w:cs="Palatino Linotype"/>
        </w:rPr>
      </w:pPr>
    </w:p>
    <w:p w14:paraId="35C52AB3" w14:textId="77777777" w:rsidR="007F31B5" w:rsidRDefault="007F31B5">
      <w:pPr>
        <w:spacing w:line="360" w:lineRule="auto"/>
        <w:jc w:val="both"/>
        <w:rPr>
          <w:rFonts w:ascii="Palatino Linotype" w:eastAsia="Palatino Linotype" w:hAnsi="Palatino Linotype" w:cs="Palatino Linotype"/>
        </w:rPr>
      </w:pPr>
    </w:p>
    <w:p w14:paraId="6803DF94" w14:textId="77777777" w:rsidR="007F31B5" w:rsidRDefault="007F31B5">
      <w:pPr>
        <w:spacing w:line="360" w:lineRule="auto"/>
        <w:jc w:val="both"/>
        <w:rPr>
          <w:rFonts w:ascii="Palatino Linotype" w:eastAsia="Palatino Linotype" w:hAnsi="Palatino Linotype" w:cs="Palatino Linotype"/>
        </w:rPr>
      </w:pPr>
    </w:p>
    <w:p w14:paraId="77A526B3" w14:textId="77777777" w:rsidR="007F31B5" w:rsidRDefault="007F31B5">
      <w:pPr>
        <w:spacing w:line="360" w:lineRule="auto"/>
        <w:jc w:val="both"/>
        <w:rPr>
          <w:rFonts w:ascii="Palatino Linotype" w:eastAsia="Palatino Linotype" w:hAnsi="Palatino Linotype" w:cs="Palatino Linotype"/>
        </w:rPr>
      </w:pPr>
    </w:p>
    <w:p w14:paraId="15CA9D7C" w14:textId="77777777" w:rsidR="007F31B5" w:rsidRDefault="007F31B5">
      <w:pPr>
        <w:spacing w:line="360" w:lineRule="auto"/>
        <w:jc w:val="both"/>
        <w:rPr>
          <w:rFonts w:ascii="Palatino Linotype" w:eastAsia="Palatino Linotype" w:hAnsi="Palatino Linotype" w:cs="Palatino Linotype"/>
        </w:rPr>
      </w:pPr>
    </w:p>
    <w:p w14:paraId="19086CA6" w14:textId="77777777" w:rsidR="007F31B5" w:rsidRDefault="007F31B5">
      <w:pPr>
        <w:spacing w:line="360" w:lineRule="auto"/>
        <w:jc w:val="both"/>
        <w:rPr>
          <w:rFonts w:ascii="Palatino Linotype" w:eastAsia="Palatino Linotype" w:hAnsi="Palatino Linotype" w:cs="Palatino Linotype"/>
        </w:rPr>
      </w:pPr>
    </w:p>
    <w:p w14:paraId="733CE488" w14:textId="77777777" w:rsidR="007F31B5" w:rsidRDefault="007F31B5">
      <w:pPr>
        <w:spacing w:line="360" w:lineRule="auto"/>
        <w:jc w:val="both"/>
        <w:rPr>
          <w:rFonts w:ascii="Palatino Linotype" w:eastAsia="Palatino Linotype" w:hAnsi="Palatino Linotype" w:cs="Palatino Linotype"/>
        </w:rPr>
      </w:pPr>
    </w:p>
    <w:p w14:paraId="02183982" w14:textId="77777777" w:rsidR="007F31B5" w:rsidRDefault="007F31B5">
      <w:pPr>
        <w:spacing w:line="360" w:lineRule="auto"/>
        <w:jc w:val="both"/>
        <w:rPr>
          <w:rFonts w:ascii="Palatino Linotype" w:eastAsia="Palatino Linotype" w:hAnsi="Palatino Linotype" w:cs="Palatino Linotype"/>
        </w:rPr>
      </w:pPr>
    </w:p>
    <w:p w14:paraId="7662ECB1" w14:textId="77777777" w:rsidR="007F31B5" w:rsidRDefault="007F31B5">
      <w:pPr>
        <w:spacing w:line="360" w:lineRule="auto"/>
        <w:jc w:val="both"/>
        <w:rPr>
          <w:rFonts w:ascii="Palatino Linotype" w:eastAsia="Palatino Linotype" w:hAnsi="Palatino Linotype" w:cs="Palatino Linotype"/>
        </w:rPr>
      </w:pPr>
    </w:p>
    <w:p w14:paraId="4C1F328C" w14:textId="77777777" w:rsidR="007F31B5" w:rsidRDefault="007F31B5">
      <w:pPr>
        <w:spacing w:line="360" w:lineRule="auto"/>
        <w:jc w:val="both"/>
        <w:rPr>
          <w:rFonts w:ascii="Palatino Linotype" w:eastAsia="Palatino Linotype" w:hAnsi="Palatino Linotype" w:cs="Palatino Linotype"/>
        </w:rPr>
      </w:pPr>
    </w:p>
    <w:p w14:paraId="63E2F328" w14:textId="77777777" w:rsidR="007F31B5" w:rsidRDefault="007F31B5">
      <w:pPr>
        <w:spacing w:line="360" w:lineRule="auto"/>
        <w:jc w:val="both"/>
        <w:rPr>
          <w:rFonts w:ascii="Palatino Linotype" w:eastAsia="Palatino Linotype" w:hAnsi="Palatino Linotype" w:cs="Palatino Linotype"/>
        </w:rPr>
      </w:pPr>
    </w:p>
    <w:p w14:paraId="14973E9E" w14:textId="77777777" w:rsidR="007F31B5" w:rsidRDefault="007F31B5">
      <w:pPr>
        <w:spacing w:line="360" w:lineRule="auto"/>
        <w:jc w:val="both"/>
        <w:rPr>
          <w:rFonts w:ascii="Palatino Linotype" w:eastAsia="Palatino Linotype" w:hAnsi="Palatino Linotype" w:cs="Palatino Linotype"/>
        </w:rPr>
      </w:pPr>
    </w:p>
    <w:sectPr w:rsidR="007F31B5">
      <w:headerReference w:type="even" r:id="rId23"/>
      <w:headerReference w:type="default" r:id="rId24"/>
      <w:footerReference w:type="default" r:id="rId25"/>
      <w:headerReference w:type="first" r:id="rId26"/>
      <w:footerReference w:type="first" r:id="rId27"/>
      <w:pgSz w:w="12240" w:h="15840"/>
      <w:pgMar w:top="1418" w:right="1418" w:bottom="1418" w:left="1275" w:header="709" w:footer="10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2F797" w14:textId="77777777" w:rsidR="00227CA0" w:rsidRDefault="00227CA0">
      <w:r>
        <w:separator/>
      </w:r>
    </w:p>
  </w:endnote>
  <w:endnote w:type="continuationSeparator" w:id="0">
    <w:p w14:paraId="6C52CAA8" w14:textId="77777777" w:rsidR="00227CA0" w:rsidRDefault="00227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palatino">
    <w:charset w:val="00"/>
    <w:family w:val="auto"/>
    <w:pitch w:val="variable"/>
    <w:sig w:usb0="A00002FF" w:usb1="7800205A" w:usb2="14600000" w:usb3="00000000" w:csb0="00000193"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FB66E" w14:textId="77777777" w:rsidR="00AD31C8" w:rsidRDefault="00AD31C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ED277B">
      <w:rPr>
        <w:rFonts w:ascii="Palatino Linotype" w:eastAsia="Palatino Linotype" w:hAnsi="Palatino Linotype" w:cs="Palatino Linotype"/>
        <w:noProof/>
        <w:color w:val="000000"/>
        <w:sz w:val="22"/>
        <w:szCs w:val="22"/>
      </w:rPr>
      <w:t>4</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ED277B">
      <w:rPr>
        <w:rFonts w:ascii="Palatino Linotype" w:eastAsia="Palatino Linotype" w:hAnsi="Palatino Linotype" w:cs="Palatino Linotype"/>
        <w:noProof/>
        <w:color w:val="000000"/>
        <w:sz w:val="22"/>
        <w:szCs w:val="22"/>
      </w:rPr>
      <w:t>76</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A9B7F" w14:textId="77777777" w:rsidR="00AD31C8" w:rsidRDefault="00AD31C8">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ED277B">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ED277B">
      <w:rPr>
        <w:rFonts w:ascii="Palatino Linotype" w:eastAsia="Palatino Linotype" w:hAnsi="Palatino Linotype" w:cs="Palatino Linotype"/>
        <w:noProof/>
        <w:color w:val="000000"/>
        <w:sz w:val="22"/>
        <w:szCs w:val="22"/>
      </w:rPr>
      <w:t>76</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E7EDB" w14:textId="77777777" w:rsidR="00227CA0" w:rsidRDefault="00227CA0">
      <w:r>
        <w:separator/>
      </w:r>
    </w:p>
  </w:footnote>
  <w:footnote w:type="continuationSeparator" w:id="0">
    <w:p w14:paraId="6127AD5C" w14:textId="77777777" w:rsidR="00227CA0" w:rsidRDefault="00227CA0">
      <w:r>
        <w:continuationSeparator/>
      </w:r>
    </w:p>
  </w:footnote>
  <w:footnote w:id="1">
    <w:p w14:paraId="1D958903" w14:textId="77777777" w:rsidR="00AD31C8" w:rsidRPr="00480038" w:rsidRDefault="00AD31C8" w:rsidP="000C665F">
      <w:pPr>
        <w:pStyle w:val="Textonotapie"/>
        <w:rPr>
          <w:rFonts w:ascii="Palatino Linotype" w:hAnsi="Palatino Linotype"/>
          <w:sz w:val="16"/>
          <w:szCs w:val="16"/>
          <w:lang w:val="es-ES"/>
        </w:rPr>
      </w:pPr>
      <w:r>
        <w:rPr>
          <w:rStyle w:val="Refdenotaalpie"/>
        </w:rPr>
        <w:footnoteRef/>
      </w:r>
      <w:r>
        <w:t xml:space="preserve"> </w:t>
      </w:r>
      <w:r w:rsidRPr="00480038">
        <w:rPr>
          <w:rFonts w:ascii="Palatino Linotype" w:hAnsi="Palatino Linotype"/>
          <w:i/>
          <w:sz w:val="16"/>
          <w:szCs w:val="16"/>
          <w:lang w:val="es-ES"/>
        </w:rPr>
        <w:t xml:space="preserve">Cfr. </w:t>
      </w:r>
      <w:r w:rsidRPr="00480038">
        <w:rPr>
          <w:rFonts w:ascii="Palatino Linotype" w:hAnsi="Palatino Linotype"/>
          <w:sz w:val="16"/>
          <w:szCs w:val="16"/>
          <w:lang w:val="es-ES"/>
        </w:rPr>
        <w:t xml:space="preserve">Artículo 19 de la </w:t>
      </w:r>
      <w:r w:rsidRPr="00480038">
        <w:rPr>
          <w:rFonts w:ascii="Palatino Linotype" w:hAnsi="Palatino Linotype" w:cs="Arial"/>
          <w:sz w:val="16"/>
          <w:szCs w:val="16"/>
        </w:rPr>
        <w:t>Ley de Seguridad del Estado de México</w:t>
      </w:r>
    </w:p>
  </w:footnote>
  <w:footnote w:id="2">
    <w:p w14:paraId="0CB5F310" w14:textId="77777777" w:rsidR="00AD31C8" w:rsidRPr="00F4023E" w:rsidRDefault="00AD31C8" w:rsidP="000C665F">
      <w:pPr>
        <w:pStyle w:val="Textonotapie"/>
        <w:rPr>
          <w:rFonts w:ascii="Palatino Linotype" w:hAnsi="Palatino Linotype"/>
          <w:sz w:val="16"/>
          <w:szCs w:val="16"/>
        </w:rPr>
      </w:pPr>
      <w:r>
        <w:rPr>
          <w:rStyle w:val="Refdenotaalpie"/>
        </w:rPr>
        <w:footnoteRef/>
      </w:r>
      <w:r>
        <w:t xml:space="preserve"> </w:t>
      </w:r>
      <w:r>
        <w:rPr>
          <w:rFonts w:ascii="Palatino Linotype" w:hAnsi="Palatino Linotype"/>
          <w:sz w:val="16"/>
          <w:szCs w:val="16"/>
        </w:rPr>
        <w:t>Articulo 2 segundo párrafo de la Ley de Seguridad del Estado de México.</w:t>
      </w:r>
    </w:p>
  </w:footnote>
  <w:footnote w:id="3">
    <w:p w14:paraId="3B3A5E6A" w14:textId="77777777" w:rsidR="00AD31C8" w:rsidRPr="00E774D6" w:rsidRDefault="00AD31C8" w:rsidP="000C665F">
      <w:pPr>
        <w:pStyle w:val="Textonotapie"/>
        <w:jc w:val="both"/>
        <w:rPr>
          <w:rFonts w:ascii="Palatino Linotype" w:hAnsi="Palatino Linotype"/>
          <w:i/>
          <w:sz w:val="16"/>
          <w:szCs w:val="16"/>
        </w:rPr>
      </w:pPr>
      <w:r>
        <w:rPr>
          <w:rStyle w:val="Refdenotaalpie"/>
        </w:rPr>
        <w:footnoteRef/>
      </w:r>
      <w:r>
        <w:t xml:space="preserve"> </w:t>
      </w:r>
      <w:r w:rsidRPr="00E774D6">
        <w:rPr>
          <w:rFonts w:ascii="Palatino Linotype" w:hAnsi="Palatino Linotype"/>
          <w:i/>
          <w:sz w:val="16"/>
          <w:szCs w:val="16"/>
        </w:rPr>
        <w:t xml:space="preserve">Artículo 129. En la aplicación de la prueba de daño, el sujeto obligado deberá precisar las razones objetivas por las que la apertura de la información generaría una afectación, justificando que:  </w:t>
      </w:r>
    </w:p>
    <w:p w14:paraId="4944EBCA" w14:textId="77777777" w:rsidR="00AD31C8" w:rsidRPr="00E774D6" w:rsidRDefault="00AD31C8" w:rsidP="000C665F">
      <w:pPr>
        <w:pStyle w:val="Textonotapie"/>
        <w:jc w:val="both"/>
        <w:rPr>
          <w:rFonts w:ascii="Palatino Linotype" w:hAnsi="Palatino Linotype"/>
          <w:i/>
          <w:sz w:val="16"/>
          <w:szCs w:val="16"/>
        </w:rPr>
      </w:pPr>
      <w:r w:rsidRPr="00E774D6">
        <w:rPr>
          <w:rFonts w:ascii="Palatino Linotype" w:hAnsi="Palatino Linotype"/>
          <w:i/>
          <w:sz w:val="16"/>
          <w:szCs w:val="16"/>
        </w:rPr>
        <w:t xml:space="preserve">I. La divulgación de la información representa un riesgo real, demostrable e identificable del perjuicio significativo al interés público o a la seguridad pública;  </w:t>
      </w:r>
    </w:p>
    <w:p w14:paraId="741671B5" w14:textId="77777777" w:rsidR="00AD31C8" w:rsidRPr="00E774D6" w:rsidRDefault="00AD31C8" w:rsidP="000C665F">
      <w:pPr>
        <w:pStyle w:val="Textonotapie"/>
        <w:jc w:val="both"/>
        <w:rPr>
          <w:rFonts w:ascii="Palatino Linotype" w:hAnsi="Palatino Linotype"/>
          <w:i/>
          <w:sz w:val="16"/>
          <w:szCs w:val="16"/>
        </w:rPr>
      </w:pPr>
      <w:r w:rsidRPr="00E774D6">
        <w:rPr>
          <w:rFonts w:ascii="Palatino Linotype" w:hAnsi="Palatino Linotype"/>
          <w:i/>
          <w:sz w:val="16"/>
          <w:szCs w:val="16"/>
        </w:rPr>
        <w:t xml:space="preserve">II. El riesgo de perjuicio que supondría la divulgación supera el interés público general de que se difunda; y  </w:t>
      </w:r>
    </w:p>
    <w:p w14:paraId="1C1517FB" w14:textId="77777777" w:rsidR="00AD31C8" w:rsidRPr="00E774D6" w:rsidRDefault="00AD31C8" w:rsidP="000C665F">
      <w:pPr>
        <w:pStyle w:val="Textonotapie"/>
        <w:jc w:val="both"/>
        <w:rPr>
          <w:rFonts w:ascii="Palatino Linotype" w:hAnsi="Palatino Linotype"/>
          <w:sz w:val="16"/>
          <w:szCs w:val="16"/>
        </w:rPr>
      </w:pPr>
      <w:r w:rsidRPr="00E774D6">
        <w:rPr>
          <w:rFonts w:ascii="Palatino Linotype" w:hAnsi="Palatino Linotype"/>
          <w:i/>
          <w:sz w:val="16"/>
          <w:szCs w:val="16"/>
        </w:rPr>
        <w:t>III. La limitación se adecua al principio de proporcionalidad y representa el medio menos restrictivo disponible representa el medio menos restrictivo disponible para evitar el perjuicio.</w:t>
      </w:r>
      <w:r>
        <w:rPr>
          <w:rFonts w:ascii="Palatino Linotype" w:hAnsi="Palatino Linotype"/>
          <w:sz w:val="16"/>
          <w:szCs w:val="16"/>
        </w:rPr>
        <w:t xml:space="preserve"> Ley de Transparencia y Acceso a la Información Pública del Estado de México y Municipios.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F644E" w14:textId="77777777" w:rsidR="00AD31C8" w:rsidRDefault="002F15F6">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2EA2E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style="position:absolute;margin-left:0;margin-top:0;width:540pt;height:10in;z-index:-251657728;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0A8EA" w14:textId="77777777" w:rsidR="00AD31C8" w:rsidRDefault="002F15F6">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3AD95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ESOLUCIÓN" style="position:absolute;margin-left:0;margin-top:0;width:540pt;height:10in;z-index:-251659776;mso-position-horizontal:center;mso-position-horizontal-relative:margin;mso-position-vertical:center;mso-position-vertical-relative:margin">
          <v:imagedata r:id="rId1" o:title="image5"/>
          <w10:wrap anchorx="margin" anchory="margin"/>
        </v:shape>
      </w:pict>
    </w:r>
  </w:p>
  <w:tbl>
    <w:tblPr>
      <w:tblStyle w:val="af8"/>
      <w:tblW w:w="9534" w:type="dxa"/>
      <w:tblInd w:w="-142" w:type="dxa"/>
      <w:tblLayout w:type="fixed"/>
      <w:tblLook w:val="0400" w:firstRow="0" w:lastRow="0" w:firstColumn="0" w:lastColumn="0" w:noHBand="0" w:noVBand="1"/>
    </w:tblPr>
    <w:tblGrid>
      <w:gridCol w:w="3261"/>
      <w:gridCol w:w="2551"/>
      <w:gridCol w:w="3722"/>
    </w:tblGrid>
    <w:tr w:rsidR="00AD31C8" w14:paraId="6278E3BA" w14:textId="77777777">
      <w:tc>
        <w:tcPr>
          <w:tcW w:w="3261" w:type="dxa"/>
          <w:vMerge w:val="restart"/>
        </w:tcPr>
        <w:p w14:paraId="1D9D135E" w14:textId="77777777" w:rsidR="00AD31C8" w:rsidRDefault="00AD31C8">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3F1363E8" wp14:editId="65EC80D0">
                <wp:extent cx="1692162" cy="852673"/>
                <wp:effectExtent l="0" t="0" r="0" b="0"/>
                <wp:docPr id="1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2DFCC874" w14:textId="77777777" w:rsidR="00AD31C8" w:rsidRDefault="00AD31C8">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55A2D2AC" w14:textId="77777777" w:rsidR="00AD31C8" w:rsidRDefault="00AD31C8">
          <w:pPr>
            <w:jc w:val="both"/>
            <w:rPr>
              <w:rFonts w:ascii="Palatino Linotype" w:eastAsia="Palatino Linotype" w:hAnsi="Palatino Linotype" w:cs="Palatino Linotype"/>
              <w:b/>
            </w:rPr>
          </w:pPr>
          <w:r w:rsidRPr="00CE4D5B">
            <w:rPr>
              <w:rFonts w:ascii="Palatino Linotype" w:eastAsia="Palatino Linotype" w:hAnsi="Palatino Linotype" w:cs="Palatino Linotype"/>
              <w:b/>
            </w:rPr>
            <w:t>00982/INFOEM/IP/RR/2022</w:t>
          </w:r>
        </w:p>
      </w:tc>
    </w:tr>
    <w:tr w:rsidR="00AD31C8" w14:paraId="1FE8F8FD" w14:textId="77777777">
      <w:tc>
        <w:tcPr>
          <w:tcW w:w="3261" w:type="dxa"/>
          <w:vMerge/>
        </w:tcPr>
        <w:p w14:paraId="52C54F34" w14:textId="77777777" w:rsidR="00AD31C8" w:rsidRDefault="00AD31C8">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767C68A9" w14:textId="77777777" w:rsidR="00AD31C8" w:rsidRDefault="00AD31C8">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1DC81561" w14:textId="77777777" w:rsidR="00AD31C8" w:rsidRDefault="00AD31C8">
          <w:pPr>
            <w:jc w:val="both"/>
            <w:rPr>
              <w:rFonts w:ascii="Palatino Linotype" w:eastAsia="Palatino Linotype" w:hAnsi="Palatino Linotype" w:cs="Palatino Linotype"/>
              <w:b/>
            </w:rPr>
          </w:pPr>
          <w:r w:rsidRPr="00CE4D5B">
            <w:rPr>
              <w:rFonts w:ascii="Palatino Linotype" w:eastAsia="Palatino Linotype" w:hAnsi="Palatino Linotype" w:cs="Palatino Linotype"/>
              <w:b/>
            </w:rPr>
            <w:t>Ayuntamiento de Xalatlaco</w:t>
          </w:r>
        </w:p>
      </w:tc>
    </w:tr>
    <w:tr w:rsidR="00AD31C8" w14:paraId="05B82C6B" w14:textId="77777777">
      <w:trPr>
        <w:trHeight w:val="228"/>
      </w:trPr>
      <w:tc>
        <w:tcPr>
          <w:tcW w:w="3261" w:type="dxa"/>
          <w:vMerge/>
        </w:tcPr>
        <w:p w14:paraId="47A4D814" w14:textId="77777777" w:rsidR="00AD31C8" w:rsidRDefault="00AD31C8">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1A024CC3" w14:textId="77777777" w:rsidR="00AD31C8" w:rsidRDefault="00AD31C8">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654791FB" w14:textId="77777777" w:rsidR="00AD31C8" w:rsidRDefault="00AD31C8">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058CBD5F" w14:textId="77777777" w:rsidR="00AD31C8" w:rsidRPr="002B4CD8" w:rsidRDefault="00AD31C8">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B1316" w14:textId="77777777" w:rsidR="00AD31C8" w:rsidRDefault="002F15F6">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3D169A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0;margin-top:0;width:540pt;height:10in;z-index:-251658752;mso-position-horizontal:center;mso-position-horizontal-relative:margin;mso-position-vertical:center;mso-position-vertical-relative:margin">
          <v:imagedata r:id="rId1" o:title="image5"/>
          <w10:wrap anchorx="margin" anchory="margin"/>
        </v:shape>
      </w:pict>
    </w:r>
  </w:p>
  <w:tbl>
    <w:tblPr>
      <w:tblStyle w:val="af9"/>
      <w:tblW w:w="9900" w:type="dxa"/>
      <w:tblInd w:w="-833" w:type="dxa"/>
      <w:tblLayout w:type="fixed"/>
      <w:tblLook w:val="0400" w:firstRow="0" w:lastRow="0" w:firstColumn="0" w:lastColumn="0" w:noHBand="0" w:noVBand="1"/>
    </w:tblPr>
    <w:tblGrid>
      <w:gridCol w:w="3805"/>
      <w:gridCol w:w="3000"/>
      <w:gridCol w:w="3095"/>
    </w:tblGrid>
    <w:tr w:rsidR="00AD31C8" w14:paraId="58393722" w14:textId="77777777">
      <w:tc>
        <w:tcPr>
          <w:tcW w:w="3805" w:type="dxa"/>
          <w:vMerge w:val="restart"/>
          <w:shd w:val="clear" w:color="auto" w:fill="auto"/>
        </w:tcPr>
        <w:p w14:paraId="33B7F66E" w14:textId="77777777" w:rsidR="00AD31C8" w:rsidRDefault="00AD31C8">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27446CD9" wp14:editId="07107642">
                <wp:extent cx="1692162" cy="852673"/>
                <wp:effectExtent l="0" t="0" r="0" b="0"/>
                <wp:docPr id="1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33759FB8" w14:textId="77777777" w:rsidR="00AD31C8" w:rsidRDefault="00AD31C8">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427D33CE" w14:textId="77777777" w:rsidR="00AD31C8" w:rsidRDefault="00AD31C8">
          <w:pPr>
            <w:jc w:val="both"/>
            <w:rPr>
              <w:rFonts w:ascii="Palatino Linotype" w:eastAsia="Palatino Linotype" w:hAnsi="Palatino Linotype" w:cs="Palatino Linotype"/>
              <w:b/>
            </w:rPr>
          </w:pPr>
          <w:r>
            <w:rPr>
              <w:rFonts w:ascii="Palatino Linotype" w:eastAsia="Palatino Linotype" w:hAnsi="Palatino Linotype" w:cs="Palatino Linotype"/>
              <w:b/>
            </w:rPr>
            <w:t>00982</w:t>
          </w:r>
          <w:r w:rsidRPr="0008163A">
            <w:rPr>
              <w:rFonts w:ascii="Palatino Linotype" w:eastAsia="Palatino Linotype" w:hAnsi="Palatino Linotype" w:cs="Palatino Linotype"/>
              <w:b/>
            </w:rPr>
            <w:t>/INFOEM/IP/RR/2022</w:t>
          </w:r>
        </w:p>
      </w:tc>
    </w:tr>
    <w:tr w:rsidR="00AD31C8" w14:paraId="402FFDDF" w14:textId="77777777">
      <w:tc>
        <w:tcPr>
          <w:tcW w:w="3805" w:type="dxa"/>
          <w:vMerge/>
          <w:shd w:val="clear" w:color="auto" w:fill="auto"/>
        </w:tcPr>
        <w:p w14:paraId="2604F044" w14:textId="77777777" w:rsidR="00AD31C8" w:rsidRDefault="00AD31C8">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26821D2C" w14:textId="77777777" w:rsidR="00AD31C8" w:rsidRDefault="00AD31C8">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68A5EADD" w14:textId="77777777" w:rsidR="00AD31C8" w:rsidRDefault="00AD31C8">
          <w:pPr>
            <w:jc w:val="both"/>
            <w:rPr>
              <w:rFonts w:ascii="Palatino Linotype" w:eastAsia="Palatino Linotype" w:hAnsi="Palatino Linotype" w:cs="Palatino Linotype"/>
              <w:b/>
            </w:rPr>
          </w:pPr>
        </w:p>
      </w:tc>
    </w:tr>
    <w:tr w:rsidR="00AD31C8" w14:paraId="748C736B" w14:textId="77777777">
      <w:trPr>
        <w:trHeight w:val="228"/>
      </w:trPr>
      <w:tc>
        <w:tcPr>
          <w:tcW w:w="3805" w:type="dxa"/>
          <w:vMerge/>
          <w:shd w:val="clear" w:color="auto" w:fill="auto"/>
        </w:tcPr>
        <w:p w14:paraId="0C2B28D6" w14:textId="77777777" w:rsidR="00AD31C8" w:rsidRDefault="00AD31C8">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6ECA3E88" w14:textId="77777777" w:rsidR="00AD31C8" w:rsidRDefault="00AD31C8">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5FCDC85D" w14:textId="77777777" w:rsidR="00AD31C8" w:rsidRDefault="00AD31C8">
          <w:pPr>
            <w:jc w:val="both"/>
            <w:rPr>
              <w:rFonts w:ascii="Palatino Linotype" w:eastAsia="Palatino Linotype" w:hAnsi="Palatino Linotype" w:cs="Palatino Linotype"/>
              <w:b/>
            </w:rPr>
          </w:pPr>
          <w:r w:rsidRPr="00CE4D5B">
            <w:rPr>
              <w:rFonts w:ascii="Palatino Linotype" w:eastAsia="Palatino Linotype" w:hAnsi="Palatino Linotype" w:cs="Palatino Linotype"/>
              <w:b/>
            </w:rPr>
            <w:t>Ayuntamiento de Xalatlaco</w:t>
          </w:r>
        </w:p>
      </w:tc>
    </w:tr>
    <w:tr w:rsidR="00AD31C8" w14:paraId="485576F6" w14:textId="77777777">
      <w:tc>
        <w:tcPr>
          <w:tcW w:w="3805" w:type="dxa"/>
          <w:vMerge/>
          <w:shd w:val="clear" w:color="auto" w:fill="auto"/>
        </w:tcPr>
        <w:p w14:paraId="4B34D5B1" w14:textId="77777777" w:rsidR="00AD31C8" w:rsidRDefault="00AD31C8">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44F6D106" w14:textId="77777777" w:rsidR="00AD31C8" w:rsidRDefault="00AD31C8">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4BBDB855" w14:textId="77777777" w:rsidR="00AD31C8" w:rsidRDefault="00AD31C8">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11C18C4B" w14:textId="77777777" w:rsidR="00AD31C8" w:rsidRDefault="00AD31C8">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090D"/>
    <w:multiLevelType w:val="hybridMultilevel"/>
    <w:tmpl w:val="EBA4B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CA431B"/>
    <w:multiLevelType w:val="hybridMultilevel"/>
    <w:tmpl w:val="2C342C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E765F2"/>
    <w:multiLevelType w:val="hybridMultilevel"/>
    <w:tmpl w:val="0CA683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6B105F"/>
    <w:multiLevelType w:val="hybridMultilevel"/>
    <w:tmpl w:val="6EB44A34"/>
    <w:lvl w:ilvl="0" w:tplc="08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7350A4"/>
    <w:multiLevelType w:val="hybridMultilevel"/>
    <w:tmpl w:val="EA94F7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C1562A"/>
    <w:multiLevelType w:val="hybridMultilevel"/>
    <w:tmpl w:val="B2003D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D67870"/>
    <w:multiLevelType w:val="hybridMultilevel"/>
    <w:tmpl w:val="B8BC89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50C2744"/>
    <w:multiLevelType w:val="hybridMultilevel"/>
    <w:tmpl w:val="80A4AD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814BCA"/>
    <w:multiLevelType w:val="hybridMultilevel"/>
    <w:tmpl w:val="AA5650A8"/>
    <w:lvl w:ilvl="0" w:tplc="08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A70A01"/>
    <w:multiLevelType w:val="hybridMultilevel"/>
    <w:tmpl w:val="CF465426"/>
    <w:lvl w:ilvl="0" w:tplc="E9B435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000860"/>
    <w:multiLevelType w:val="hybridMultilevel"/>
    <w:tmpl w:val="EBDCE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50544B"/>
    <w:multiLevelType w:val="hybridMultilevel"/>
    <w:tmpl w:val="F52E81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FB0B94"/>
    <w:multiLevelType w:val="hybridMultilevel"/>
    <w:tmpl w:val="285E1BAA"/>
    <w:lvl w:ilvl="0" w:tplc="770C63C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DBD59FB"/>
    <w:multiLevelType w:val="hybridMultilevel"/>
    <w:tmpl w:val="98FC95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423E1F"/>
    <w:multiLevelType w:val="hybridMultilevel"/>
    <w:tmpl w:val="DFBA7E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327A1E8F"/>
    <w:multiLevelType w:val="hybridMultilevel"/>
    <w:tmpl w:val="2E8C2AD4"/>
    <w:lvl w:ilvl="0" w:tplc="4622FEB6">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15:restartNumberingAfterBreak="0">
    <w:nsid w:val="334A520F"/>
    <w:multiLevelType w:val="hybridMultilevel"/>
    <w:tmpl w:val="C6AA02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66493F"/>
    <w:multiLevelType w:val="hybridMultilevel"/>
    <w:tmpl w:val="0890F4BA"/>
    <w:lvl w:ilvl="0" w:tplc="76B439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AB74CB"/>
    <w:multiLevelType w:val="hybridMultilevel"/>
    <w:tmpl w:val="C6D2F6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4F0C84"/>
    <w:multiLevelType w:val="hybridMultilevel"/>
    <w:tmpl w:val="EA94F7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2B34A5"/>
    <w:multiLevelType w:val="hybridMultilevel"/>
    <w:tmpl w:val="0FE2C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A61104"/>
    <w:multiLevelType w:val="hybridMultilevel"/>
    <w:tmpl w:val="0C289E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7C2679"/>
    <w:multiLevelType w:val="hybridMultilevel"/>
    <w:tmpl w:val="C8C48654"/>
    <w:lvl w:ilvl="0" w:tplc="6F6ABC3C">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15:restartNumberingAfterBreak="0">
    <w:nsid w:val="4FFD5201"/>
    <w:multiLevelType w:val="hybridMultilevel"/>
    <w:tmpl w:val="5AD4C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0BC104D"/>
    <w:multiLevelType w:val="multilevel"/>
    <w:tmpl w:val="19EA7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31646B"/>
    <w:multiLevelType w:val="hybridMultilevel"/>
    <w:tmpl w:val="3224E5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EF32CA"/>
    <w:multiLevelType w:val="multilevel"/>
    <w:tmpl w:val="4B70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7231B3"/>
    <w:multiLevelType w:val="hybridMultilevel"/>
    <w:tmpl w:val="E95069D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EF40E21"/>
    <w:multiLevelType w:val="multilevel"/>
    <w:tmpl w:val="6DB64E8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 w15:restartNumberingAfterBreak="0">
    <w:nsid w:val="60FE4CCD"/>
    <w:multiLevelType w:val="hybridMultilevel"/>
    <w:tmpl w:val="43C682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49A3D6F"/>
    <w:multiLevelType w:val="hybridMultilevel"/>
    <w:tmpl w:val="2730D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6017E1B"/>
    <w:multiLevelType w:val="hybridMultilevel"/>
    <w:tmpl w:val="4ED236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6A80CDA"/>
    <w:multiLevelType w:val="hybridMultilevel"/>
    <w:tmpl w:val="EA94F7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15:restartNumberingAfterBreak="0">
    <w:nsid w:val="687F14CE"/>
    <w:multiLevelType w:val="hybridMultilevel"/>
    <w:tmpl w:val="09F44904"/>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A477D94"/>
    <w:multiLevelType w:val="hybridMultilevel"/>
    <w:tmpl w:val="C70CD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7B0AD8"/>
    <w:multiLevelType w:val="hybridMultilevel"/>
    <w:tmpl w:val="866E8B2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9" w15:restartNumberingAfterBreak="0">
    <w:nsid w:val="6D8B4680"/>
    <w:multiLevelType w:val="hybridMultilevel"/>
    <w:tmpl w:val="53C07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0F242C0"/>
    <w:multiLevelType w:val="hybridMultilevel"/>
    <w:tmpl w:val="159419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0FE1F6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1D965E0"/>
    <w:multiLevelType w:val="hybridMultilevel"/>
    <w:tmpl w:val="A6349C86"/>
    <w:lvl w:ilvl="0" w:tplc="114CEC02">
      <w:start w:val="1"/>
      <w:numFmt w:val="upperRoman"/>
      <w:lvlText w:val="%1."/>
      <w:lvlJc w:val="left"/>
      <w:pPr>
        <w:ind w:left="2280" w:hanging="720"/>
      </w:pPr>
    </w:lvl>
    <w:lvl w:ilvl="1" w:tplc="080A0019">
      <w:start w:val="1"/>
      <w:numFmt w:val="lowerLetter"/>
      <w:lvlText w:val="%2."/>
      <w:lvlJc w:val="left"/>
      <w:pPr>
        <w:ind w:left="2640" w:hanging="360"/>
      </w:pPr>
    </w:lvl>
    <w:lvl w:ilvl="2" w:tplc="080A001B">
      <w:start w:val="1"/>
      <w:numFmt w:val="lowerRoman"/>
      <w:lvlText w:val="%3."/>
      <w:lvlJc w:val="right"/>
      <w:pPr>
        <w:ind w:left="3360" w:hanging="180"/>
      </w:pPr>
    </w:lvl>
    <w:lvl w:ilvl="3" w:tplc="080A000F">
      <w:start w:val="1"/>
      <w:numFmt w:val="decimal"/>
      <w:lvlText w:val="%4."/>
      <w:lvlJc w:val="left"/>
      <w:pPr>
        <w:ind w:left="4080" w:hanging="360"/>
      </w:pPr>
    </w:lvl>
    <w:lvl w:ilvl="4" w:tplc="080A0019">
      <w:start w:val="1"/>
      <w:numFmt w:val="lowerLetter"/>
      <w:lvlText w:val="%5."/>
      <w:lvlJc w:val="left"/>
      <w:pPr>
        <w:ind w:left="4800" w:hanging="360"/>
      </w:pPr>
    </w:lvl>
    <w:lvl w:ilvl="5" w:tplc="080A001B">
      <w:start w:val="1"/>
      <w:numFmt w:val="lowerRoman"/>
      <w:lvlText w:val="%6."/>
      <w:lvlJc w:val="right"/>
      <w:pPr>
        <w:ind w:left="5520" w:hanging="180"/>
      </w:pPr>
    </w:lvl>
    <w:lvl w:ilvl="6" w:tplc="080A000F">
      <w:start w:val="1"/>
      <w:numFmt w:val="decimal"/>
      <w:lvlText w:val="%7."/>
      <w:lvlJc w:val="left"/>
      <w:pPr>
        <w:ind w:left="6240" w:hanging="360"/>
      </w:pPr>
    </w:lvl>
    <w:lvl w:ilvl="7" w:tplc="080A0019">
      <w:start w:val="1"/>
      <w:numFmt w:val="lowerLetter"/>
      <w:lvlText w:val="%8."/>
      <w:lvlJc w:val="left"/>
      <w:pPr>
        <w:ind w:left="6960" w:hanging="360"/>
      </w:pPr>
    </w:lvl>
    <w:lvl w:ilvl="8" w:tplc="080A001B">
      <w:start w:val="1"/>
      <w:numFmt w:val="lowerRoman"/>
      <w:lvlText w:val="%9."/>
      <w:lvlJc w:val="right"/>
      <w:pPr>
        <w:ind w:left="7680" w:hanging="180"/>
      </w:pPr>
    </w:lvl>
  </w:abstractNum>
  <w:abstractNum w:abstractNumId="43" w15:restartNumberingAfterBreak="0">
    <w:nsid w:val="71ED4EC3"/>
    <w:multiLevelType w:val="hybridMultilevel"/>
    <w:tmpl w:val="CB16982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3637D0F"/>
    <w:multiLevelType w:val="hybridMultilevel"/>
    <w:tmpl w:val="E2E0344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5" w15:restartNumberingAfterBreak="0">
    <w:nsid w:val="787319AF"/>
    <w:multiLevelType w:val="hybridMultilevel"/>
    <w:tmpl w:val="A2D2C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2F59A3"/>
    <w:multiLevelType w:val="hybridMultilevel"/>
    <w:tmpl w:val="F1AE30D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CAA49BE"/>
    <w:multiLevelType w:val="hybridMultilevel"/>
    <w:tmpl w:val="805A6E3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16cid:durableId="1761371833">
    <w:abstractNumId w:val="29"/>
  </w:num>
  <w:num w:numId="2" w16cid:durableId="611939402">
    <w:abstractNumId w:val="36"/>
  </w:num>
  <w:num w:numId="3" w16cid:durableId="456949155">
    <w:abstractNumId w:val="19"/>
  </w:num>
  <w:num w:numId="4" w16cid:durableId="925261645">
    <w:abstractNumId w:val="12"/>
  </w:num>
  <w:num w:numId="5" w16cid:durableId="154954048">
    <w:abstractNumId w:val="46"/>
  </w:num>
  <w:num w:numId="6" w16cid:durableId="653526549">
    <w:abstractNumId w:val="43"/>
  </w:num>
  <w:num w:numId="7" w16cid:durableId="919676448">
    <w:abstractNumId w:val="37"/>
  </w:num>
  <w:num w:numId="8" w16cid:durableId="839782841">
    <w:abstractNumId w:val="6"/>
  </w:num>
  <w:num w:numId="9" w16cid:durableId="1493060710">
    <w:abstractNumId w:val="13"/>
  </w:num>
  <w:num w:numId="10" w16cid:durableId="887381536">
    <w:abstractNumId w:val="8"/>
  </w:num>
  <w:num w:numId="11" w16cid:durableId="1089691243">
    <w:abstractNumId w:val="3"/>
  </w:num>
  <w:num w:numId="12" w16cid:durableId="1436709963">
    <w:abstractNumId w:val="22"/>
  </w:num>
  <w:num w:numId="13" w16cid:durableId="737555926">
    <w:abstractNumId w:val="33"/>
  </w:num>
  <w:num w:numId="14" w16cid:durableId="2137720558">
    <w:abstractNumId w:val="10"/>
  </w:num>
  <w:num w:numId="15" w16cid:durableId="856652110">
    <w:abstractNumId w:val="9"/>
  </w:num>
  <w:num w:numId="16" w16cid:durableId="1704329875">
    <w:abstractNumId w:val="25"/>
  </w:num>
  <w:num w:numId="17" w16cid:durableId="113213520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73477357">
    <w:abstractNumId w:val="39"/>
  </w:num>
  <w:num w:numId="19" w16cid:durableId="1849636118">
    <w:abstractNumId w:val="45"/>
  </w:num>
  <w:num w:numId="20" w16cid:durableId="2025011995">
    <w:abstractNumId w:val="5"/>
  </w:num>
  <w:num w:numId="21" w16cid:durableId="871378622">
    <w:abstractNumId w:val="2"/>
  </w:num>
  <w:num w:numId="22" w16cid:durableId="1819609405">
    <w:abstractNumId w:val="27"/>
  </w:num>
  <w:num w:numId="23" w16cid:durableId="1128084706">
    <w:abstractNumId w:val="34"/>
  </w:num>
  <w:num w:numId="24" w16cid:durableId="733116437">
    <w:abstractNumId w:val="4"/>
  </w:num>
  <w:num w:numId="25" w16cid:durableId="1277103183">
    <w:abstractNumId w:val="20"/>
  </w:num>
  <w:num w:numId="26" w16cid:durableId="699428026">
    <w:abstractNumId w:val="31"/>
  </w:num>
  <w:num w:numId="27" w16cid:durableId="1888176957">
    <w:abstractNumId w:val="14"/>
  </w:num>
  <w:num w:numId="28" w16cid:durableId="711004253">
    <w:abstractNumId w:val="41"/>
  </w:num>
  <w:num w:numId="29" w16cid:durableId="57305156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13279826">
    <w:abstractNumId w:val="7"/>
  </w:num>
  <w:num w:numId="31" w16cid:durableId="1756440422">
    <w:abstractNumId w:val="11"/>
  </w:num>
  <w:num w:numId="32" w16cid:durableId="1733503368">
    <w:abstractNumId w:val="44"/>
  </w:num>
  <w:num w:numId="33" w16cid:durableId="14232170">
    <w:abstractNumId w:val="38"/>
  </w:num>
  <w:num w:numId="34" w16cid:durableId="946276325">
    <w:abstractNumId w:val="1"/>
  </w:num>
  <w:num w:numId="35" w16cid:durableId="792408055">
    <w:abstractNumId w:val="47"/>
  </w:num>
  <w:num w:numId="36" w16cid:durableId="1967855675">
    <w:abstractNumId w:val="35"/>
  </w:num>
  <w:num w:numId="37" w16cid:durableId="646739850">
    <w:abstractNumId w:val="21"/>
  </w:num>
  <w:num w:numId="38" w16cid:durableId="1054474982">
    <w:abstractNumId w:val="18"/>
  </w:num>
  <w:num w:numId="39" w16cid:durableId="139613764">
    <w:abstractNumId w:val="17"/>
  </w:num>
  <w:num w:numId="40" w16cid:durableId="2058355176">
    <w:abstractNumId w:val="26"/>
  </w:num>
  <w:num w:numId="41" w16cid:durableId="50808335">
    <w:abstractNumId w:val="15"/>
  </w:num>
  <w:num w:numId="42" w16cid:durableId="1920938718">
    <w:abstractNumId w:val="28"/>
  </w:num>
  <w:num w:numId="43" w16cid:durableId="1992051216">
    <w:abstractNumId w:val="23"/>
  </w:num>
  <w:num w:numId="44" w16cid:durableId="778111158">
    <w:abstractNumId w:val="24"/>
  </w:num>
  <w:num w:numId="45" w16cid:durableId="943924453">
    <w:abstractNumId w:val="16"/>
  </w:num>
  <w:num w:numId="46" w16cid:durableId="1481313406">
    <w:abstractNumId w:val="32"/>
  </w:num>
  <w:num w:numId="47" w16cid:durableId="943072881">
    <w:abstractNumId w:val="30"/>
  </w:num>
  <w:num w:numId="48" w16cid:durableId="520239359">
    <w:abstractNumId w:val="40"/>
  </w:num>
  <w:num w:numId="49" w16cid:durableId="2061513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1B5"/>
    <w:rsid w:val="00016DB8"/>
    <w:rsid w:val="0008163A"/>
    <w:rsid w:val="0009567A"/>
    <w:rsid w:val="000C665F"/>
    <w:rsid w:val="000E6DC7"/>
    <w:rsid w:val="001009FC"/>
    <w:rsid w:val="00140FF3"/>
    <w:rsid w:val="00190D18"/>
    <w:rsid w:val="00204093"/>
    <w:rsid w:val="00211CBE"/>
    <w:rsid w:val="00227CA0"/>
    <w:rsid w:val="00295877"/>
    <w:rsid w:val="002A04B0"/>
    <w:rsid w:val="002A388A"/>
    <w:rsid w:val="002B4CD8"/>
    <w:rsid w:val="002D49A3"/>
    <w:rsid w:val="002D58B4"/>
    <w:rsid w:val="002E5C1B"/>
    <w:rsid w:val="002F15F6"/>
    <w:rsid w:val="00370EEC"/>
    <w:rsid w:val="00377899"/>
    <w:rsid w:val="003B1379"/>
    <w:rsid w:val="003C126C"/>
    <w:rsid w:val="003E1429"/>
    <w:rsid w:val="00421467"/>
    <w:rsid w:val="00425B01"/>
    <w:rsid w:val="004746F1"/>
    <w:rsid w:val="004D36BD"/>
    <w:rsid w:val="004D622F"/>
    <w:rsid w:val="004F2AEA"/>
    <w:rsid w:val="004F429D"/>
    <w:rsid w:val="00522B03"/>
    <w:rsid w:val="00547BB1"/>
    <w:rsid w:val="00565A0D"/>
    <w:rsid w:val="0059162C"/>
    <w:rsid w:val="005B669F"/>
    <w:rsid w:val="005D18AE"/>
    <w:rsid w:val="00617583"/>
    <w:rsid w:val="00652495"/>
    <w:rsid w:val="006C6B82"/>
    <w:rsid w:val="006D251B"/>
    <w:rsid w:val="006D2B4A"/>
    <w:rsid w:val="00714051"/>
    <w:rsid w:val="00763208"/>
    <w:rsid w:val="007901E3"/>
    <w:rsid w:val="007B516A"/>
    <w:rsid w:val="007C3A72"/>
    <w:rsid w:val="007D75E7"/>
    <w:rsid w:val="007F31B5"/>
    <w:rsid w:val="008C0FF8"/>
    <w:rsid w:val="008C5296"/>
    <w:rsid w:val="008F607F"/>
    <w:rsid w:val="009707DC"/>
    <w:rsid w:val="00983F83"/>
    <w:rsid w:val="00A115CB"/>
    <w:rsid w:val="00A47F90"/>
    <w:rsid w:val="00A5092C"/>
    <w:rsid w:val="00A56CB4"/>
    <w:rsid w:val="00AD31C8"/>
    <w:rsid w:val="00B248FD"/>
    <w:rsid w:val="00B37956"/>
    <w:rsid w:val="00B52E34"/>
    <w:rsid w:val="00B85722"/>
    <w:rsid w:val="00BA6FC4"/>
    <w:rsid w:val="00C043DA"/>
    <w:rsid w:val="00C277C2"/>
    <w:rsid w:val="00C75201"/>
    <w:rsid w:val="00CA62C4"/>
    <w:rsid w:val="00CE4D5B"/>
    <w:rsid w:val="00CF69A0"/>
    <w:rsid w:val="00D0020C"/>
    <w:rsid w:val="00D0033F"/>
    <w:rsid w:val="00D343E6"/>
    <w:rsid w:val="00D44CDF"/>
    <w:rsid w:val="00D51885"/>
    <w:rsid w:val="00D546F8"/>
    <w:rsid w:val="00D82738"/>
    <w:rsid w:val="00DA23F4"/>
    <w:rsid w:val="00DF63B4"/>
    <w:rsid w:val="00E14134"/>
    <w:rsid w:val="00E42434"/>
    <w:rsid w:val="00E70174"/>
    <w:rsid w:val="00ED1202"/>
    <w:rsid w:val="00ED277B"/>
    <w:rsid w:val="00ED3BDF"/>
    <w:rsid w:val="00EE483A"/>
    <w:rsid w:val="00F01440"/>
    <w:rsid w:val="00F15DC0"/>
    <w:rsid w:val="00F32B58"/>
    <w:rsid w:val="00F6484D"/>
    <w:rsid w:val="00FA18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7435A7"/>
  <w15:docId w15:val="{1D4B07BD-C383-4A33-8D02-D060DCE78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qFormat/>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top w:w="100" w:type="dxa"/>
        <w:left w:w="100" w:type="dxa"/>
        <w:bottom w:w="100" w:type="dxa"/>
        <w:right w:w="100" w:type="dxa"/>
      </w:tblCellMar>
    </w:tblPr>
  </w:style>
  <w:style w:type="table" w:customStyle="1" w:styleId="a0">
    <w:basedOn w:val="TableNormal8"/>
    <w:tblPr>
      <w:tblStyleRowBandSize w:val="1"/>
      <w:tblStyleColBandSize w:val="1"/>
      <w:tblCellMar>
        <w:left w:w="115" w:type="dxa"/>
        <w:right w:w="115" w:type="dxa"/>
      </w:tblCellMar>
    </w:tblPr>
  </w:style>
  <w:style w:type="table" w:customStyle="1" w:styleId="a1">
    <w:basedOn w:val="TableNormal8"/>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table" w:customStyle="1" w:styleId="a3">
    <w:basedOn w:val="TableNormal8"/>
    <w:tblPr>
      <w:tblStyleRowBandSize w:val="1"/>
      <w:tblStyleColBandSize w:val="1"/>
      <w:tblCellMar>
        <w:left w:w="115" w:type="dxa"/>
        <w:right w:w="115" w:type="dxa"/>
      </w:tblCellMar>
    </w:tblPr>
  </w:style>
  <w:style w:type="table" w:customStyle="1" w:styleId="a4">
    <w:basedOn w:val="TableNormal8"/>
    <w:tblPr>
      <w:tblStyleRowBandSize w:val="1"/>
      <w:tblStyleColBandSize w:val="1"/>
      <w:tblCellMar>
        <w:left w:w="115" w:type="dxa"/>
        <w:right w:w="115" w:type="dxa"/>
      </w:tblCellMar>
    </w:tblPr>
  </w:style>
  <w:style w:type="table" w:customStyle="1" w:styleId="a5">
    <w:basedOn w:val="TableNormal8"/>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8"/>
    <w:tblPr>
      <w:tblStyleRowBandSize w:val="1"/>
      <w:tblStyleColBandSize w:val="1"/>
      <w:tblCellMar>
        <w:left w:w="115" w:type="dxa"/>
        <w:right w:w="115" w:type="dxa"/>
      </w:tblCellMar>
    </w:tblPr>
  </w:style>
  <w:style w:type="table" w:customStyle="1" w:styleId="a7">
    <w:basedOn w:val="TableNormal8"/>
    <w:tblPr>
      <w:tblStyleRowBandSize w:val="1"/>
      <w:tblStyleColBandSize w:val="1"/>
      <w:tblCellMar>
        <w:left w:w="115" w:type="dxa"/>
        <w:right w:w="115" w:type="dxa"/>
      </w:tblCellMar>
    </w:tblPr>
  </w:style>
  <w:style w:type="table" w:customStyle="1" w:styleId="a8">
    <w:basedOn w:val="TableNormal8"/>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8"/>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8"/>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5"/>
    <w:rPr>
      <w:rFonts w:ascii="Arial" w:eastAsia="Arial" w:hAnsi="Arial" w:cs="Arial"/>
      <w:sz w:val="22"/>
      <w:szCs w:val="22"/>
    </w:rPr>
    <w:tblPr>
      <w:tblStyleRowBandSize w:val="1"/>
      <w:tblStyleColBandSize w:val="1"/>
      <w:tblCellMar>
        <w:left w:w="115" w:type="dxa"/>
        <w:right w:w="115" w:type="dxa"/>
      </w:tblCellMar>
    </w:tblPr>
  </w:style>
  <w:style w:type="table" w:customStyle="1" w:styleId="ac">
    <w:basedOn w:val="TableNormal5"/>
    <w:rPr>
      <w:rFonts w:ascii="Arial" w:eastAsia="Arial" w:hAnsi="Arial" w:cs="Arial"/>
      <w:sz w:val="22"/>
      <w:szCs w:val="22"/>
    </w:rPr>
    <w:tblPr>
      <w:tblStyleRowBandSize w:val="1"/>
      <w:tblStyleColBandSize w:val="1"/>
      <w:tblCellMar>
        <w:left w:w="115" w:type="dxa"/>
        <w:right w:w="115" w:type="dxa"/>
      </w:tblCellMar>
    </w:tblPr>
  </w:style>
  <w:style w:type="table" w:customStyle="1" w:styleId="ad">
    <w:basedOn w:val="TableNormal5"/>
    <w:rPr>
      <w:rFonts w:ascii="Arial" w:eastAsia="Arial" w:hAnsi="Arial" w:cs="Arial"/>
      <w:sz w:val="22"/>
      <w:szCs w:val="22"/>
    </w:rPr>
    <w:tblPr>
      <w:tblStyleRowBandSize w:val="1"/>
      <w:tblStyleColBandSize w:val="1"/>
      <w:tblCellMar>
        <w:left w:w="115" w:type="dxa"/>
        <w:right w:w="115" w:type="dxa"/>
      </w:tblCellMar>
    </w:tblPr>
  </w:style>
  <w:style w:type="table" w:customStyle="1" w:styleId="ae">
    <w:basedOn w:val="TableNormal5"/>
    <w:rPr>
      <w:rFonts w:ascii="Arial" w:eastAsia="Arial" w:hAnsi="Arial" w:cs="Arial"/>
      <w:sz w:val="22"/>
      <w:szCs w:val="22"/>
    </w:rPr>
    <w:tblPr>
      <w:tblStyleRowBandSize w:val="1"/>
      <w:tblStyleColBandSize w:val="1"/>
      <w:tblCellMar>
        <w:left w:w="115" w:type="dxa"/>
        <w:right w:w="115" w:type="dxa"/>
      </w:tblCellMar>
    </w:tblPr>
  </w:style>
  <w:style w:type="table" w:customStyle="1" w:styleId="af">
    <w:basedOn w:val="TableNormal5"/>
    <w:rPr>
      <w:rFonts w:ascii="Arial" w:eastAsia="Arial" w:hAnsi="Arial" w:cs="Arial"/>
      <w:sz w:val="22"/>
      <w:szCs w:val="22"/>
    </w:rPr>
    <w:tblPr>
      <w:tblStyleRowBandSize w:val="1"/>
      <w:tblStyleColBandSize w:val="1"/>
      <w:tblCellMar>
        <w:left w:w="115" w:type="dxa"/>
        <w:right w:w="115" w:type="dxa"/>
      </w:tblCellMar>
    </w:tblPr>
  </w:style>
  <w:style w:type="table" w:customStyle="1" w:styleId="af0">
    <w:basedOn w:val="TableNormal3"/>
    <w:rPr>
      <w:rFonts w:ascii="Arial" w:eastAsia="Arial" w:hAnsi="Arial" w:cs="Arial"/>
      <w:sz w:val="22"/>
      <w:szCs w:val="22"/>
    </w:rPr>
    <w:tblPr>
      <w:tblStyleRowBandSize w:val="1"/>
      <w:tblStyleColBandSize w:val="1"/>
      <w:tblCellMar>
        <w:left w:w="115" w:type="dxa"/>
        <w:right w:w="115" w:type="dxa"/>
      </w:tblCellMar>
    </w:tblPr>
  </w:style>
  <w:style w:type="table" w:customStyle="1" w:styleId="af1">
    <w:basedOn w:val="TableNormal3"/>
    <w:rPr>
      <w:rFonts w:ascii="Arial" w:eastAsia="Arial" w:hAnsi="Arial" w:cs="Arial"/>
      <w:sz w:val="22"/>
      <w:szCs w:val="22"/>
    </w:rPr>
    <w:tblPr>
      <w:tblStyleRowBandSize w:val="1"/>
      <w:tblStyleColBandSize w:val="1"/>
      <w:tblCellMar>
        <w:left w:w="115" w:type="dxa"/>
        <w:right w:w="115" w:type="dxa"/>
      </w:tblCellMar>
    </w:tblPr>
  </w:style>
  <w:style w:type="table" w:customStyle="1" w:styleId="af2">
    <w:basedOn w:val="TableNormal2"/>
    <w:rPr>
      <w:rFonts w:ascii="Arial" w:eastAsia="Arial" w:hAnsi="Arial" w:cs="Arial"/>
      <w:sz w:val="22"/>
      <w:szCs w:val="22"/>
    </w:rPr>
    <w:tblPr>
      <w:tblStyleRowBandSize w:val="1"/>
      <w:tblStyleColBandSize w:val="1"/>
      <w:tblCellMar>
        <w:left w:w="115" w:type="dxa"/>
        <w:right w:w="115" w:type="dxa"/>
      </w:tblCellMar>
    </w:tblPr>
  </w:style>
  <w:style w:type="table" w:customStyle="1" w:styleId="af3">
    <w:basedOn w:val="TableNormal2"/>
    <w:rPr>
      <w:rFonts w:ascii="Arial" w:eastAsia="Arial" w:hAnsi="Arial" w:cs="Arial"/>
      <w:sz w:val="22"/>
      <w:szCs w:val="22"/>
    </w:rPr>
    <w:tblPr>
      <w:tblStyleRowBandSize w:val="1"/>
      <w:tblStyleColBandSize w:val="1"/>
      <w:tblCellMar>
        <w:left w:w="115" w:type="dxa"/>
        <w:right w:w="115" w:type="dxa"/>
      </w:tblCellMar>
    </w:tblPr>
  </w:style>
  <w:style w:type="table" w:customStyle="1" w:styleId="af4">
    <w:basedOn w:val="TableNormal2"/>
    <w:rPr>
      <w:rFonts w:ascii="Arial" w:eastAsia="Arial" w:hAnsi="Arial" w:cs="Arial"/>
      <w:sz w:val="22"/>
      <w:szCs w:val="22"/>
    </w:rPr>
    <w:tblPr>
      <w:tblStyleRowBandSize w:val="1"/>
      <w:tblStyleColBandSize w:val="1"/>
      <w:tblCellMar>
        <w:left w:w="115" w:type="dxa"/>
        <w:right w:w="115" w:type="dxa"/>
      </w:tblCellMar>
    </w:tblPr>
  </w:style>
  <w:style w:type="table" w:customStyle="1" w:styleId="af5">
    <w:basedOn w:val="TableNormal2"/>
    <w:rPr>
      <w:rFonts w:ascii="Arial" w:eastAsia="Arial" w:hAnsi="Arial" w:cs="Arial"/>
      <w:sz w:val="22"/>
      <w:szCs w:val="22"/>
    </w:rPr>
    <w:tblPr>
      <w:tblStyleRowBandSize w:val="1"/>
      <w:tblStyleColBandSize w:val="1"/>
      <w:tblCellMar>
        <w:left w:w="115" w:type="dxa"/>
        <w:right w:w="115" w:type="dxa"/>
      </w:tblCellMar>
    </w:tblPr>
  </w:style>
  <w:style w:type="table" w:customStyle="1" w:styleId="af6">
    <w:basedOn w:val="TableNormal2"/>
    <w:rPr>
      <w:rFonts w:ascii="Arial" w:eastAsia="Arial" w:hAnsi="Arial" w:cs="Arial"/>
      <w:sz w:val="22"/>
      <w:szCs w:val="22"/>
    </w:rPr>
    <w:tblPr>
      <w:tblStyleRowBandSize w:val="1"/>
      <w:tblStyleColBandSize w:val="1"/>
      <w:tblCellMar>
        <w:left w:w="115" w:type="dxa"/>
        <w:right w:w="115" w:type="dxa"/>
      </w:tblCellMar>
    </w:tblPr>
  </w:style>
  <w:style w:type="table" w:customStyle="1" w:styleId="af7">
    <w:basedOn w:val="TableNormal0"/>
    <w:rPr>
      <w:rFonts w:ascii="Arial" w:eastAsia="Arial" w:hAnsi="Arial" w:cs="Arial"/>
      <w:sz w:val="22"/>
      <w:szCs w:val="22"/>
    </w:rPr>
    <w:tblPr>
      <w:tblStyleRowBandSize w:val="1"/>
      <w:tblStyleColBandSize w:val="1"/>
      <w:tblCellMar>
        <w:left w:w="115" w:type="dxa"/>
        <w:right w:w="115" w:type="dxa"/>
      </w:tblCellMar>
    </w:tblPr>
  </w:style>
  <w:style w:type="table" w:customStyle="1" w:styleId="af8">
    <w:basedOn w:val="TableNormal0"/>
    <w:rPr>
      <w:rFonts w:ascii="Arial" w:eastAsia="Arial" w:hAnsi="Arial" w:cs="Arial"/>
      <w:sz w:val="22"/>
      <w:szCs w:val="22"/>
    </w:rPr>
    <w:tblPr>
      <w:tblStyleRowBandSize w:val="1"/>
      <w:tblStyleColBandSize w:val="1"/>
      <w:tblCellMar>
        <w:left w:w="115" w:type="dxa"/>
        <w:right w:w="115" w:type="dxa"/>
      </w:tblCellMar>
    </w:tblPr>
  </w:style>
  <w:style w:type="table" w:customStyle="1" w:styleId="af9">
    <w:basedOn w:val="TableNormal0"/>
    <w:rPr>
      <w:rFonts w:ascii="Arial" w:eastAsia="Arial" w:hAnsi="Arial" w:cs="Arial"/>
      <w:sz w:val="22"/>
      <w:szCs w:val="22"/>
    </w:rPr>
    <w:tblPr>
      <w:tblStyleRowBandSize w:val="1"/>
      <w:tblStyleColBandSize w:val="1"/>
      <w:tblCellMar>
        <w:left w:w="115" w:type="dxa"/>
        <w:right w:w="115" w:type="dxa"/>
      </w:tblCellMar>
    </w:tblPr>
  </w:style>
  <w:style w:type="character" w:customStyle="1" w:styleId="titulorubro">
    <w:name w:val="titulorubro"/>
    <w:basedOn w:val="Fuentedeprrafopredeter"/>
    <w:rsid w:val="000C665F"/>
  </w:style>
  <w:style w:type="paragraph" w:customStyle="1" w:styleId="Pa1">
    <w:name w:val="Pa1"/>
    <w:basedOn w:val="Normal"/>
    <w:next w:val="Normal"/>
    <w:uiPriority w:val="99"/>
    <w:rsid w:val="000C665F"/>
    <w:pPr>
      <w:autoSpaceDE w:val="0"/>
      <w:autoSpaceDN w:val="0"/>
      <w:adjustRightInd w:val="0"/>
      <w:spacing w:line="191" w:lineRule="atLeast"/>
    </w:pPr>
    <w:rPr>
      <w:rFonts w:ascii="Helvetica" w:eastAsiaTheme="minorHAnsi" w:hAnsi="Helvetica" w:cs="Helvetica"/>
      <w:lang w:eastAsia="en-US"/>
    </w:rPr>
  </w:style>
  <w:style w:type="paragraph" w:customStyle="1" w:styleId="Pa3">
    <w:name w:val="Pa3"/>
    <w:basedOn w:val="Normal"/>
    <w:next w:val="Normal"/>
    <w:uiPriority w:val="99"/>
    <w:rsid w:val="000C665F"/>
    <w:pPr>
      <w:autoSpaceDE w:val="0"/>
      <w:autoSpaceDN w:val="0"/>
      <w:adjustRightInd w:val="0"/>
      <w:spacing w:line="191" w:lineRule="atLeast"/>
    </w:pPr>
    <w:rPr>
      <w:rFonts w:ascii="Helvetica" w:eastAsiaTheme="minorHAnsi" w:hAnsi="Helvetica" w:cs="Helvetica"/>
      <w:lang w:eastAsia="en-US"/>
    </w:rPr>
  </w:style>
  <w:style w:type="table" w:styleId="Tabladelista1clara-nfasis1">
    <w:name w:val="List Table 1 Light Accent 1"/>
    <w:basedOn w:val="Tablanormal"/>
    <w:uiPriority w:val="46"/>
    <w:rsid w:val="000C665F"/>
    <w:rPr>
      <w:rFonts w:asciiTheme="minorHAnsi" w:eastAsiaTheme="minorEastAsia" w:hAnsiTheme="minorHAnsi" w:cstheme="minorBidi"/>
      <w:lang w:val="es-ES_tradnl" w:eastAsia="es-E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pple-tab-span">
    <w:name w:val="apple-tab-span"/>
    <w:basedOn w:val="Fuentedeprrafopredeter"/>
    <w:rsid w:val="000C665F"/>
  </w:style>
  <w:style w:type="character" w:customStyle="1" w:styleId="m2871584667633129156gmail-apple-converted-space">
    <w:name w:val="m_2871584667633129156gmail-apple-converted-space"/>
    <w:basedOn w:val="Fuentedeprrafopredeter"/>
    <w:rsid w:val="000C665F"/>
  </w:style>
  <w:style w:type="character" w:customStyle="1" w:styleId="m2871584667633129156gmail-msofootnotereference">
    <w:name w:val="m_2871584667633129156gmail-msofootnotereference"/>
    <w:basedOn w:val="Fuentedeprrafopredeter"/>
    <w:rsid w:val="000C665F"/>
  </w:style>
  <w:style w:type="paragraph" w:customStyle="1" w:styleId="m2871584667633129156gmail-msofootnotetext">
    <w:name w:val="m_2871584667633129156gmail-msofootnotetext"/>
    <w:basedOn w:val="Normal"/>
    <w:rsid w:val="000C665F"/>
    <w:pPr>
      <w:spacing w:before="100" w:beforeAutospacing="1" w:after="100" w:afterAutospacing="1"/>
    </w:pPr>
  </w:style>
  <w:style w:type="character" w:customStyle="1" w:styleId="u">
    <w:name w:val="u"/>
    <w:basedOn w:val="Fuentedeprrafopredeter"/>
    <w:rsid w:val="000C665F"/>
  </w:style>
  <w:style w:type="character" w:customStyle="1" w:styleId="TextonotapieCar1">
    <w:name w:val="Texto nota pie Car1"/>
    <w:basedOn w:val="Fuentedeprrafopredeter"/>
    <w:uiPriority w:val="99"/>
    <w:rsid w:val="000C665F"/>
    <w:rPr>
      <w:sz w:val="20"/>
      <w:szCs w:val="20"/>
    </w:rPr>
  </w:style>
  <w:style w:type="paragraph" w:customStyle="1" w:styleId="rtejustify">
    <w:name w:val="rtejustify"/>
    <w:basedOn w:val="Normal"/>
    <w:rsid w:val="000C665F"/>
    <w:pPr>
      <w:spacing w:before="100" w:beforeAutospacing="1" w:after="100" w:afterAutospacing="1"/>
    </w:pPr>
  </w:style>
  <w:style w:type="paragraph" w:customStyle="1" w:styleId="j1">
    <w:name w:val="j1"/>
    <w:basedOn w:val="Normal"/>
    <w:rsid w:val="000C665F"/>
    <w:pPr>
      <w:spacing w:before="100" w:beforeAutospacing="1" w:after="100" w:afterAutospacing="1"/>
    </w:pPr>
  </w:style>
  <w:style w:type="character" w:customStyle="1" w:styleId="m-7180717751901043621gmail-msofootnotereference">
    <w:name w:val="m_-7180717751901043621gmail-msofootnotereference"/>
    <w:basedOn w:val="Fuentedeprrafopredeter"/>
    <w:rsid w:val="000C665F"/>
  </w:style>
  <w:style w:type="character" w:customStyle="1" w:styleId="m-3579365149168697376gmail-msofootnotereference">
    <w:name w:val="m_-3579365149168697376gmail-msofootnotereference"/>
    <w:basedOn w:val="Fuentedeprrafopredeter"/>
    <w:rsid w:val="000C665F"/>
  </w:style>
  <w:style w:type="paragraph" w:customStyle="1" w:styleId="m-3579365149168697376gmail-msofootnotetext">
    <w:name w:val="m_-3579365149168697376gmail-msofootnotetext"/>
    <w:basedOn w:val="Normal"/>
    <w:rsid w:val="000C665F"/>
    <w:pPr>
      <w:spacing w:before="100" w:beforeAutospacing="1" w:after="100" w:afterAutospacing="1"/>
    </w:pPr>
  </w:style>
  <w:style w:type="character" w:customStyle="1" w:styleId="ams">
    <w:name w:val="ams"/>
    <w:basedOn w:val="Fuentedeprrafopredeter"/>
    <w:rsid w:val="000C66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SKUaxyhxTS2TR5L37aXFhBcGzBQ==">AMUW2mU6LBsdl5mU8ixgZ1IFHKzb7qP4Nk1BNQbzugpwui3/cUCM1E8F9P5pbHRYQvwJ8KW66ZWN8GxAVO3XMBKP/z2YSvXdrxt1pX3UU7yDbcJ5cnu/xIaoI0gzfCWRafGW4LdBy/BF3PFgG+sHMOWEABAgOuoSuNuV4W40AjehcRcSp4jwII/p5pXGMbxrY9mk1fFexNhObFphAg8aJ7Cw/tel0VVMSA==</go:docsCustomData>
</go:gDocsCustomXmlDataStorage>
</file>

<file path=customXml/itemProps1.xml><?xml version="1.0" encoding="utf-8"?>
<ds:datastoreItem xmlns:ds="http://schemas.openxmlformats.org/officeDocument/2006/customXml" ds:itemID="{DE088EC6-5D1F-4487-A9A7-5044613CCCF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76</Pages>
  <Words>19028</Words>
  <Characters>104657</Characters>
  <Application>Microsoft Office Word</Application>
  <DocSecurity>0</DocSecurity>
  <Lines>872</Lines>
  <Paragraphs>246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Jorge Luis Penunuri Loredo</cp:lastModifiedBy>
  <cp:revision>5</cp:revision>
  <cp:lastPrinted>2022-05-09T05:33:00Z</cp:lastPrinted>
  <dcterms:created xsi:type="dcterms:W3CDTF">2022-04-29T02:43:00Z</dcterms:created>
  <dcterms:modified xsi:type="dcterms:W3CDTF">2022-05-09T05:33:00Z</dcterms:modified>
</cp:coreProperties>
</file>