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4354C95B" w:rsidR="005E483F" w:rsidRPr="002E5289" w:rsidRDefault="005E483F" w:rsidP="005E483F">
      <w:pPr>
        <w:spacing w:line="360" w:lineRule="auto"/>
        <w:jc w:val="both"/>
        <w:rPr>
          <w:rFonts w:ascii="Palatino Linotype" w:hAnsi="Palatino Linotype"/>
          <w:color w:val="000000" w:themeColor="text1"/>
        </w:rPr>
      </w:pPr>
      <w:r w:rsidRPr="002E5289">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w:t>
      </w:r>
      <w:r w:rsidR="00C150AD" w:rsidRPr="002E5289">
        <w:rPr>
          <w:rFonts w:ascii="Palatino Linotype" w:hAnsi="Palatino Linotype"/>
          <w:color w:val="000000" w:themeColor="text1"/>
        </w:rPr>
        <w:t>siete</w:t>
      </w:r>
      <w:r w:rsidR="00BB3CE9" w:rsidRPr="002E5289">
        <w:rPr>
          <w:rFonts w:ascii="Palatino Linotype" w:hAnsi="Palatino Linotype"/>
          <w:color w:val="000000" w:themeColor="text1"/>
        </w:rPr>
        <w:t xml:space="preserve"> de </w:t>
      </w:r>
      <w:r w:rsidR="00C150AD" w:rsidRPr="002E5289">
        <w:rPr>
          <w:rFonts w:ascii="Palatino Linotype" w:hAnsi="Palatino Linotype"/>
          <w:color w:val="000000" w:themeColor="text1"/>
        </w:rPr>
        <w:t xml:space="preserve">septiembre </w:t>
      </w:r>
      <w:r w:rsidRPr="002E5289">
        <w:rPr>
          <w:rFonts w:ascii="Palatino Linotype" w:hAnsi="Palatino Linotype"/>
          <w:color w:val="000000" w:themeColor="text1"/>
        </w:rPr>
        <w:t xml:space="preserve">de dos mil veintidós. </w:t>
      </w:r>
    </w:p>
    <w:p w14:paraId="57CA25AC" w14:textId="77777777" w:rsidR="003253C6" w:rsidRPr="002E5289" w:rsidRDefault="003253C6" w:rsidP="000C292D">
      <w:pPr>
        <w:spacing w:line="360" w:lineRule="auto"/>
        <w:jc w:val="both"/>
        <w:rPr>
          <w:rFonts w:ascii="Palatino Linotype" w:hAnsi="Palatino Linotype" w:cs="Arial"/>
          <w:color w:val="000000" w:themeColor="text1"/>
        </w:rPr>
      </w:pPr>
    </w:p>
    <w:p w14:paraId="03825FB3" w14:textId="40875214" w:rsidR="00A1125E" w:rsidRPr="002E5289" w:rsidRDefault="00200BFC" w:rsidP="000C292D">
      <w:pPr>
        <w:spacing w:line="360" w:lineRule="auto"/>
        <w:jc w:val="both"/>
        <w:rPr>
          <w:rFonts w:ascii="Palatino Linotype" w:hAnsi="Palatino Linotype" w:cs="Arial"/>
          <w:color w:val="000000" w:themeColor="text1"/>
          <w:lang w:val="es-ES"/>
        </w:rPr>
      </w:pPr>
      <w:r w:rsidRPr="002E5289">
        <w:rPr>
          <w:rFonts w:ascii="Palatino Linotype" w:hAnsi="Palatino Linotype" w:cs="Arial"/>
          <w:b/>
          <w:color w:val="000000" w:themeColor="text1"/>
          <w:sz w:val="28"/>
        </w:rPr>
        <w:t>VISTO</w:t>
      </w:r>
      <w:r w:rsidR="00016631" w:rsidRPr="002E5289">
        <w:rPr>
          <w:rFonts w:ascii="Palatino Linotype" w:hAnsi="Palatino Linotype" w:cs="Arial"/>
          <w:b/>
          <w:color w:val="000000" w:themeColor="text1"/>
          <w:sz w:val="28"/>
        </w:rPr>
        <w:t>S</w:t>
      </w:r>
      <w:r w:rsidRPr="002E5289">
        <w:rPr>
          <w:rFonts w:ascii="Palatino Linotype" w:hAnsi="Palatino Linotype" w:cs="Arial"/>
          <w:color w:val="000000" w:themeColor="text1"/>
        </w:rPr>
        <w:t xml:space="preserve"> </w:t>
      </w:r>
      <w:r w:rsidR="00016631" w:rsidRPr="002E5289">
        <w:rPr>
          <w:rFonts w:ascii="Palatino Linotype" w:hAnsi="Palatino Linotype" w:cs="Arial"/>
          <w:color w:val="000000" w:themeColor="text1"/>
        </w:rPr>
        <w:t>los</w:t>
      </w:r>
      <w:r w:rsidRPr="002E5289">
        <w:rPr>
          <w:rFonts w:ascii="Palatino Linotype" w:hAnsi="Palatino Linotype" w:cs="Arial"/>
          <w:color w:val="000000" w:themeColor="text1"/>
        </w:rPr>
        <w:t xml:space="preserve"> expediente</w:t>
      </w:r>
      <w:r w:rsidR="00016631" w:rsidRPr="002E5289">
        <w:rPr>
          <w:rFonts w:ascii="Palatino Linotype" w:hAnsi="Palatino Linotype" w:cs="Arial"/>
          <w:color w:val="000000" w:themeColor="text1"/>
        </w:rPr>
        <w:t>s</w:t>
      </w:r>
      <w:r w:rsidRPr="002E5289">
        <w:rPr>
          <w:rFonts w:ascii="Palatino Linotype" w:hAnsi="Palatino Linotype" w:cs="Arial"/>
          <w:color w:val="000000" w:themeColor="text1"/>
        </w:rPr>
        <w:t xml:space="preserve"> formado</w:t>
      </w:r>
      <w:r w:rsidR="00016631" w:rsidRPr="002E5289">
        <w:rPr>
          <w:rFonts w:ascii="Palatino Linotype" w:hAnsi="Palatino Linotype" w:cs="Arial"/>
          <w:color w:val="000000" w:themeColor="text1"/>
        </w:rPr>
        <w:t>s</w:t>
      </w:r>
      <w:r w:rsidRPr="002E5289">
        <w:rPr>
          <w:rFonts w:ascii="Palatino Linotype" w:hAnsi="Palatino Linotype" w:cs="Arial"/>
          <w:color w:val="000000" w:themeColor="text1"/>
        </w:rPr>
        <w:t xml:space="preserve"> con motivo de</w:t>
      </w:r>
      <w:r w:rsidR="00016631" w:rsidRPr="002E5289">
        <w:rPr>
          <w:rFonts w:ascii="Palatino Linotype" w:hAnsi="Palatino Linotype" w:cs="Arial"/>
          <w:color w:val="000000" w:themeColor="text1"/>
        </w:rPr>
        <w:t xml:space="preserve"> </w:t>
      </w:r>
      <w:r w:rsidRPr="002E5289">
        <w:rPr>
          <w:rFonts w:ascii="Palatino Linotype" w:hAnsi="Palatino Linotype" w:cs="Arial"/>
          <w:color w:val="000000" w:themeColor="text1"/>
        </w:rPr>
        <w:t>l</w:t>
      </w:r>
      <w:r w:rsidR="00016631" w:rsidRPr="002E5289">
        <w:rPr>
          <w:rFonts w:ascii="Palatino Linotype" w:hAnsi="Palatino Linotype" w:cs="Arial"/>
          <w:color w:val="000000" w:themeColor="text1"/>
        </w:rPr>
        <w:t>os</w:t>
      </w:r>
      <w:r w:rsidRPr="002E5289">
        <w:rPr>
          <w:rFonts w:ascii="Palatino Linotype" w:hAnsi="Palatino Linotype" w:cs="Arial"/>
          <w:color w:val="000000" w:themeColor="text1"/>
        </w:rPr>
        <w:t xml:space="preserve"> </w:t>
      </w:r>
      <w:r w:rsidR="00D77693" w:rsidRPr="002E5289">
        <w:rPr>
          <w:rFonts w:ascii="Palatino Linotype" w:hAnsi="Palatino Linotype" w:cs="Arial"/>
          <w:color w:val="000000" w:themeColor="text1"/>
        </w:rPr>
        <w:t>Recurso</w:t>
      </w:r>
      <w:r w:rsidR="00016631" w:rsidRPr="002E5289">
        <w:rPr>
          <w:rFonts w:ascii="Palatino Linotype" w:hAnsi="Palatino Linotype" w:cs="Arial"/>
          <w:color w:val="000000" w:themeColor="text1"/>
        </w:rPr>
        <w:t>s</w:t>
      </w:r>
      <w:r w:rsidR="00D77693" w:rsidRPr="002E5289">
        <w:rPr>
          <w:rFonts w:ascii="Palatino Linotype" w:hAnsi="Palatino Linotype" w:cs="Arial"/>
          <w:color w:val="000000" w:themeColor="text1"/>
        </w:rPr>
        <w:t xml:space="preserve"> de Revisión</w:t>
      </w:r>
      <w:r w:rsidR="00AC6ABE" w:rsidRPr="002E5289">
        <w:rPr>
          <w:rFonts w:ascii="Palatino Linotype" w:hAnsi="Palatino Linotype" w:cs="Arial"/>
          <w:color w:val="000000" w:themeColor="text1"/>
        </w:rPr>
        <w:t xml:space="preserve"> </w:t>
      </w:r>
      <w:bookmarkStart w:id="0" w:name="_GoBack"/>
      <w:r w:rsidR="001C2F6C" w:rsidRPr="002E5289">
        <w:rPr>
          <w:rFonts w:ascii="Palatino Linotype" w:hAnsi="Palatino Linotype" w:cs="Arial"/>
          <w:b/>
          <w:bCs/>
          <w:color w:val="000000" w:themeColor="text1"/>
        </w:rPr>
        <w:t>0499</w:t>
      </w:r>
      <w:r w:rsidR="00BD24F5" w:rsidRPr="002E5289">
        <w:rPr>
          <w:rFonts w:ascii="Palatino Linotype" w:hAnsi="Palatino Linotype" w:cs="Arial"/>
          <w:b/>
          <w:bCs/>
          <w:color w:val="000000" w:themeColor="text1"/>
        </w:rPr>
        <w:t>2</w:t>
      </w:r>
      <w:r w:rsidR="000A27E2" w:rsidRPr="002E5289">
        <w:rPr>
          <w:rFonts w:ascii="Palatino Linotype" w:hAnsi="Palatino Linotype" w:cs="Arial"/>
          <w:b/>
          <w:bCs/>
          <w:color w:val="000000" w:themeColor="text1"/>
        </w:rPr>
        <w:t>/INFOEM/IP/RR/202</w:t>
      </w:r>
      <w:r w:rsidR="00B717EF" w:rsidRPr="002E5289">
        <w:rPr>
          <w:rFonts w:ascii="Palatino Linotype" w:hAnsi="Palatino Linotype" w:cs="Arial"/>
          <w:b/>
          <w:bCs/>
          <w:color w:val="000000" w:themeColor="text1"/>
        </w:rPr>
        <w:t>2</w:t>
      </w:r>
      <w:r w:rsidR="00C32622" w:rsidRPr="002E5289">
        <w:rPr>
          <w:rFonts w:ascii="Palatino Linotype" w:hAnsi="Palatino Linotype" w:cs="Arial"/>
          <w:color w:val="000000" w:themeColor="text1"/>
        </w:rPr>
        <w:t xml:space="preserve"> </w:t>
      </w:r>
      <w:r w:rsidR="00BD24F5" w:rsidRPr="002E5289">
        <w:rPr>
          <w:rFonts w:ascii="Palatino Linotype" w:hAnsi="Palatino Linotype" w:cs="Arial"/>
          <w:b/>
          <w:bCs/>
          <w:color w:val="000000" w:themeColor="text1"/>
        </w:rPr>
        <w:t>y 0</w:t>
      </w:r>
      <w:r w:rsidR="001C2F6C" w:rsidRPr="002E5289">
        <w:rPr>
          <w:rFonts w:ascii="Palatino Linotype" w:hAnsi="Palatino Linotype" w:cs="Arial"/>
          <w:b/>
          <w:bCs/>
          <w:color w:val="000000" w:themeColor="text1"/>
        </w:rPr>
        <w:t>5456</w:t>
      </w:r>
      <w:r w:rsidR="00016631" w:rsidRPr="002E5289">
        <w:rPr>
          <w:rFonts w:ascii="Palatino Linotype" w:hAnsi="Palatino Linotype" w:cs="Arial"/>
          <w:b/>
          <w:bCs/>
          <w:color w:val="000000" w:themeColor="text1"/>
        </w:rPr>
        <w:t>/INFOEM/IP/RR/2022</w:t>
      </w:r>
      <w:bookmarkEnd w:id="0"/>
      <w:r w:rsidRPr="002E5289">
        <w:rPr>
          <w:rFonts w:ascii="Palatino Linotype" w:hAnsi="Palatino Linotype" w:cs="Arial"/>
          <w:color w:val="000000" w:themeColor="text1"/>
        </w:rPr>
        <w:t xml:space="preserve"> promovido</w:t>
      </w:r>
      <w:r w:rsidR="00016631" w:rsidRPr="002E5289">
        <w:rPr>
          <w:rFonts w:ascii="Palatino Linotype" w:hAnsi="Palatino Linotype" w:cs="Arial"/>
          <w:color w:val="000000" w:themeColor="text1"/>
        </w:rPr>
        <w:t>s</w:t>
      </w:r>
      <w:r w:rsidRPr="002E5289">
        <w:rPr>
          <w:rFonts w:ascii="Palatino Linotype" w:hAnsi="Palatino Linotype" w:cs="Arial"/>
          <w:color w:val="000000" w:themeColor="text1"/>
        </w:rPr>
        <w:t xml:space="preserve"> </w:t>
      </w:r>
      <w:r w:rsidRPr="002E5289">
        <w:rPr>
          <w:rFonts w:ascii="Palatino Linotype" w:hAnsi="Palatino Linotype"/>
          <w:color w:val="000000" w:themeColor="text1"/>
        </w:rPr>
        <w:t>por</w:t>
      </w:r>
      <w:r w:rsidR="0000267C" w:rsidRPr="002E5289">
        <w:rPr>
          <w:rFonts w:ascii="Palatino Linotype" w:hAnsi="Palatino Linotype"/>
          <w:color w:val="000000" w:themeColor="text1"/>
        </w:rPr>
        <w:t xml:space="preserve"> </w:t>
      </w:r>
      <w:r w:rsidR="00C32622" w:rsidRPr="002E5289">
        <w:rPr>
          <w:rFonts w:ascii="Palatino Linotype" w:hAnsi="Palatino Linotype"/>
          <w:color w:val="000000" w:themeColor="text1"/>
        </w:rPr>
        <w:t xml:space="preserve">una </w:t>
      </w:r>
      <w:r w:rsidR="005D1F84">
        <w:rPr>
          <w:rFonts w:ascii="Palatino Linotype" w:hAnsi="Palatino Linotype"/>
          <w:color w:val="000000" w:themeColor="text1"/>
        </w:rPr>
        <w:t xml:space="preserve">XXXXXX </w:t>
      </w:r>
      <w:proofErr w:type="spellStart"/>
      <w:r w:rsidR="005D1F84">
        <w:rPr>
          <w:rFonts w:ascii="Palatino Linotype" w:hAnsi="Palatino Linotype"/>
          <w:color w:val="000000" w:themeColor="text1"/>
        </w:rPr>
        <w:t>XXXXXX</w:t>
      </w:r>
      <w:proofErr w:type="spellEnd"/>
      <w:r w:rsidR="005D1F84">
        <w:rPr>
          <w:rFonts w:ascii="Palatino Linotype" w:hAnsi="Palatino Linotype"/>
          <w:color w:val="000000" w:themeColor="text1"/>
        </w:rPr>
        <w:t xml:space="preserve"> </w:t>
      </w:r>
      <w:r w:rsidR="00C32622" w:rsidRPr="002E5289">
        <w:rPr>
          <w:rFonts w:ascii="Palatino Linotype" w:hAnsi="Palatino Linotype"/>
          <w:color w:val="000000" w:themeColor="text1"/>
        </w:rPr>
        <w:t xml:space="preserve"> a</w:t>
      </w:r>
      <w:r w:rsidR="00BB3CE9" w:rsidRPr="002E5289">
        <w:rPr>
          <w:rFonts w:ascii="Palatino Linotype" w:hAnsi="Palatino Linotype"/>
          <w:color w:val="000000" w:themeColor="text1"/>
        </w:rPr>
        <w:t xml:space="preserve"> </w:t>
      </w:r>
      <w:r w:rsidR="00C32622" w:rsidRPr="002E5289">
        <w:rPr>
          <w:rFonts w:ascii="Palatino Linotype" w:hAnsi="Palatino Linotype"/>
          <w:color w:val="000000" w:themeColor="text1"/>
        </w:rPr>
        <w:t>quien</w:t>
      </w:r>
      <w:r w:rsidR="00016631" w:rsidRPr="002E5289">
        <w:rPr>
          <w:rFonts w:ascii="Palatino Linotype" w:hAnsi="Palatino Linotype"/>
          <w:color w:val="000000" w:themeColor="text1"/>
        </w:rPr>
        <w:t xml:space="preserve"> en lo subsecuente se le denominará </w:t>
      </w:r>
      <w:r w:rsidR="001C2F6C" w:rsidRPr="002E5289">
        <w:rPr>
          <w:rFonts w:ascii="Palatino Linotype" w:hAnsi="Palatino Linotype" w:cs="Arial"/>
          <w:b/>
          <w:color w:val="000000" w:themeColor="text1"/>
          <w:lang w:val="es-ES"/>
        </w:rPr>
        <w:t>LA</w:t>
      </w:r>
      <w:r w:rsidR="00016631" w:rsidRPr="002E5289">
        <w:rPr>
          <w:rFonts w:ascii="Palatino Linotype" w:hAnsi="Palatino Linotype" w:cs="Arial"/>
          <w:b/>
          <w:color w:val="000000" w:themeColor="text1"/>
          <w:lang w:val="es-ES"/>
        </w:rPr>
        <w:t xml:space="preserve"> </w:t>
      </w:r>
      <w:r w:rsidRPr="002E5289">
        <w:rPr>
          <w:rFonts w:ascii="Palatino Linotype" w:hAnsi="Palatino Linotype" w:cs="Arial"/>
          <w:b/>
          <w:color w:val="000000" w:themeColor="text1"/>
          <w:lang w:val="es-ES"/>
        </w:rPr>
        <w:t>RECURRENTE,</w:t>
      </w:r>
      <w:r w:rsidR="008B3120" w:rsidRPr="002E5289">
        <w:rPr>
          <w:rFonts w:ascii="Palatino Linotype" w:hAnsi="Palatino Linotype" w:cs="Arial"/>
          <w:color w:val="000000" w:themeColor="text1"/>
          <w:lang w:val="es-ES"/>
        </w:rPr>
        <w:t xml:space="preserve"> en contra de la respuesta </w:t>
      </w:r>
      <w:r w:rsidR="00D9217D" w:rsidRPr="002E5289">
        <w:rPr>
          <w:rFonts w:ascii="Palatino Linotype" w:hAnsi="Palatino Linotype" w:cs="Arial"/>
          <w:color w:val="000000" w:themeColor="text1"/>
          <w:lang w:val="es-ES"/>
        </w:rPr>
        <w:t>de</w:t>
      </w:r>
      <w:r w:rsidR="00EB3AE3" w:rsidRPr="002E5289">
        <w:rPr>
          <w:rFonts w:ascii="Palatino Linotype" w:hAnsi="Palatino Linotype" w:cs="Arial"/>
          <w:color w:val="000000" w:themeColor="text1"/>
          <w:lang w:val="es-ES"/>
        </w:rPr>
        <w:t xml:space="preserve">l </w:t>
      </w:r>
      <w:r w:rsidR="001C2F6C" w:rsidRPr="002E5289">
        <w:rPr>
          <w:rFonts w:ascii="Palatino Linotype" w:hAnsi="Palatino Linotype" w:cs="Arial"/>
          <w:b/>
          <w:bCs/>
          <w:color w:val="000000" w:themeColor="text1"/>
        </w:rPr>
        <w:t>Organismo Público Descentralizado para la Prestación de Los Servicios de Agua Potable Alcantarillado y Saneamiento del Municipio de Tlalnepantla de Baz</w:t>
      </w:r>
      <w:r w:rsidRPr="002E5289">
        <w:rPr>
          <w:rFonts w:ascii="Palatino Linotype" w:hAnsi="Palatino Linotype" w:cs="Arial"/>
          <w:b/>
          <w:color w:val="000000" w:themeColor="text1"/>
          <w:lang w:val="es-ES"/>
        </w:rPr>
        <w:t xml:space="preserve">, </w:t>
      </w:r>
      <w:r w:rsidR="005A16A4" w:rsidRPr="002E5289">
        <w:rPr>
          <w:rFonts w:ascii="Palatino Linotype" w:hAnsi="Palatino Linotype" w:cs="Arial"/>
          <w:color w:val="000000" w:themeColor="text1"/>
          <w:lang w:val="es-ES"/>
        </w:rPr>
        <w:t>que</w:t>
      </w:r>
      <w:r w:rsidR="005A16A4" w:rsidRPr="002E5289">
        <w:rPr>
          <w:rFonts w:ascii="Palatino Linotype" w:hAnsi="Palatino Linotype" w:cs="Arial"/>
          <w:b/>
          <w:color w:val="000000" w:themeColor="text1"/>
          <w:lang w:val="es-ES"/>
        </w:rPr>
        <w:t xml:space="preserve"> </w:t>
      </w:r>
      <w:r w:rsidR="005F0E30" w:rsidRPr="002E5289">
        <w:rPr>
          <w:rFonts w:ascii="Palatino Linotype" w:hAnsi="Palatino Linotype"/>
          <w:color w:val="000000" w:themeColor="text1"/>
        </w:rPr>
        <w:t xml:space="preserve">en lo subsecuente se le denominará </w:t>
      </w:r>
      <w:r w:rsidRPr="002E5289">
        <w:rPr>
          <w:rFonts w:ascii="Palatino Linotype" w:hAnsi="Palatino Linotype" w:cs="Arial"/>
          <w:b/>
          <w:color w:val="000000" w:themeColor="text1"/>
          <w:lang w:val="es-ES"/>
        </w:rPr>
        <w:t xml:space="preserve">EL SUJETO OBLIGADO, </w:t>
      </w:r>
      <w:r w:rsidRPr="002E5289">
        <w:rPr>
          <w:rFonts w:ascii="Palatino Linotype" w:hAnsi="Palatino Linotype" w:cs="Arial"/>
          <w:color w:val="000000" w:themeColor="text1"/>
          <w:lang w:val="es-ES"/>
        </w:rPr>
        <w:t xml:space="preserve">se procede a dictar la presente resolución con base en lo siguiente: </w:t>
      </w:r>
    </w:p>
    <w:p w14:paraId="71F79FE3" w14:textId="77777777" w:rsidR="00A1125E" w:rsidRPr="002E5289" w:rsidRDefault="00A1125E" w:rsidP="000C292D">
      <w:pPr>
        <w:spacing w:line="360" w:lineRule="auto"/>
        <w:jc w:val="both"/>
        <w:rPr>
          <w:rFonts w:ascii="Palatino Linotype" w:hAnsi="Palatino Linotype" w:cs="Arial"/>
          <w:b/>
          <w:bCs/>
          <w:color w:val="000000" w:themeColor="text1"/>
          <w:spacing w:val="60"/>
          <w:sz w:val="28"/>
          <w:szCs w:val="28"/>
          <w:lang w:val="es-ES"/>
        </w:rPr>
      </w:pPr>
    </w:p>
    <w:p w14:paraId="13016DDD" w14:textId="77777777" w:rsidR="007F223C" w:rsidRPr="002E5289" w:rsidRDefault="007F223C" w:rsidP="000C292D">
      <w:pPr>
        <w:spacing w:line="360" w:lineRule="auto"/>
        <w:jc w:val="center"/>
        <w:rPr>
          <w:rFonts w:ascii="Palatino Linotype" w:hAnsi="Palatino Linotype" w:cs="Arial"/>
          <w:b/>
          <w:bCs/>
          <w:color w:val="000000" w:themeColor="text1"/>
          <w:spacing w:val="60"/>
          <w:sz w:val="28"/>
          <w:szCs w:val="28"/>
        </w:rPr>
      </w:pPr>
      <w:r w:rsidRPr="002E5289">
        <w:rPr>
          <w:rFonts w:ascii="Palatino Linotype" w:hAnsi="Palatino Linotype" w:cs="Arial"/>
          <w:b/>
          <w:bCs/>
          <w:color w:val="000000" w:themeColor="text1"/>
          <w:spacing w:val="60"/>
          <w:sz w:val="28"/>
          <w:szCs w:val="28"/>
        </w:rPr>
        <w:t xml:space="preserve">ANTECEDENTES  </w:t>
      </w:r>
    </w:p>
    <w:p w14:paraId="7B1D3AA0" w14:textId="77777777" w:rsidR="00307A95" w:rsidRPr="002E5289" w:rsidRDefault="00307A95" w:rsidP="000C292D">
      <w:pPr>
        <w:spacing w:line="360" w:lineRule="auto"/>
        <w:jc w:val="both"/>
        <w:rPr>
          <w:rFonts w:ascii="Palatino Linotype" w:eastAsia="Calibri" w:hAnsi="Palatino Linotype" w:cs="Arial"/>
          <w:b/>
          <w:color w:val="000000" w:themeColor="text1"/>
          <w:sz w:val="26"/>
          <w:szCs w:val="26"/>
          <w:lang w:val="es-ES" w:eastAsia="en-US"/>
        </w:rPr>
      </w:pPr>
    </w:p>
    <w:p w14:paraId="4BE57260" w14:textId="7EB929A8" w:rsidR="00F26592" w:rsidRPr="002E5289" w:rsidRDefault="00F26592" w:rsidP="000C292D">
      <w:pPr>
        <w:spacing w:line="360" w:lineRule="auto"/>
        <w:jc w:val="both"/>
        <w:rPr>
          <w:rFonts w:ascii="Palatino Linotype" w:eastAsia="Calibri" w:hAnsi="Palatino Linotype" w:cs="Arial"/>
          <w:b/>
          <w:color w:val="000000" w:themeColor="text1"/>
          <w:sz w:val="26"/>
          <w:szCs w:val="26"/>
          <w:lang w:val="es-ES" w:eastAsia="en-US"/>
        </w:rPr>
      </w:pPr>
      <w:r w:rsidRPr="002E5289">
        <w:rPr>
          <w:rFonts w:ascii="Palatino Linotype" w:eastAsia="Calibri" w:hAnsi="Palatino Linotype" w:cs="Arial"/>
          <w:b/>
          <w:color w:val="000000" w:themeColor="text1"/>
          <w:sz w:val="26"/>
          <w:szCs w:val="26"/>
          <w:lang w:val="es-ES" w:eastAsia="en-US"/>
        </w:rPr>
        <w:t xml:space="preserve">I. </w:t>
      </w:r>
      <w:r w:rsidRPr="002E5289">
        <w:rPr>
          <w:rFonts w:ascii="Palatino Linotype" w:hAnsi="Palatino Linotype"/>
          <w:b/>
          <w:color w:val="000000" w:themeColor="text1"/>
          <w:sz w:val="26"/>
          <w:szCs w:val="26"/>
        </w:rPr>
        <w:t>De la</w:t>
      </w:r>
      <w:r w:rsidR="006227C5" w:rsidRPr="002E5289">
        <w:rPr>
          <w:rFonts w:ascii="Palatino Linotype" w:hAnsi="Palatino Linotype"/>
          <w:b/>
          <w:color w:val="000000" w:themeColor="text1"/>
          <w:sz w:val="26"/>
          <w:szCs w:val="26"/>
        </w:rPr>
        <w:t>s</w:t>
      </w:r>
      <w:r w:rsidRPr="002E5289">
        <w:rPr>
          <w:rFonts w:ascii="Palatino Linotype" w:hAnsi="Palatino Linotype"/>
          <w:b/>
          <w:color w:val="000000" w:themeColor="text1"/>
          <w:sz w:val="26"/>
          <w:szCs w:val="26"/>
        </w:rPr>
        <w:t xml:space="preserve"> Solicitud</w:t>
      </w:r>
      <w:r w:rsidR="006227C5" w:rsidRPr="002E5289">
        <w:rPr>
          <w:rFonts w:ascii="Palatino Linotype" w:hAnsi="Palatino Linotype"/>
          <w:b/>
          <w:color w:val="000000" w:themeColor="text1"/>
          <w:sz w:val="26"/>
          <w:szCs w:val="26"/>
        </w:rPr>
        <w:t>es</w:t>
      </w:r>
      <w:r w:rsidRPr="002E5289">
        <w:rPr>
          <w:rFonts w:ascii="Palatino Linotype" w:hAnsi="Palatino Linotype"/>
          <w:b/>
          <w:color w:val="000000" w:themeColor="text1"/>
          <w:sz w:val="26"/>
          <w:szCs w:val="26"/>
        </w:rPr>
        <w:t xml:space="preserve"> de Información</w:t>
      </w:r>
    </w:p>
    <w:p w14:paraId="6C73CD9A" w14:textId="307A3A48" w:rsidR="0068701C" w:rsidRPr="002E5289" w:rsidRDefault="00163A20" w:rsidP="000C292D">
      <w:pPr>
        <w:spacing w:line="360" w:lineRule="auto"/>
        <w:jc w:val="both"/>
        <w:rPr>
          <w:rFonts w:ascii="Palatino Linotype" w:eastAsia="Palatino Linotype" w:hAnsi="Palatino Linotype" w:cs="Palatino Linotype"/>
          <w:color w:val="000000" w:themeColor="text1"/>
        </w:rPr>
      </w:pPr>
      <w:r w:rsidRPr="002E5289">
        <w:rPr>
          <w:rFonts w:ascii="Palatino Linotype" w:eastAsia="MS Mincho" w:hAnsi="Palatino Linotype" w:cs="Arial"/>
          <w:color w:val="000000" w:themeColor="text1"/>
        </w:rPr>
        <w:t>E</w:t>
      </w:r>
      <w:r w:rsidR="0043542F" w:rsidRPr="002E5289">
        <w:rPr>
          <w:rFonts w:ascii="Palatino Linotype" w:eastAsia="MS Mincho" w:hAnsi="Palatino Linotype" w:cs="Arial"/>
          <w:color w:val="000000" w:themeColor="text1"/>
        </w:rPr>
        <w:t xml:space="preserve">l </w:t>
      </w:r>
      <w:r w:rsidR="00B5098B" w:rsidRPr="002E5289">
        <w:rPr>
          <w:rFonts w:ascii="Palatino Linotype" w:eastAsia="MS Mincho" w:hAnsi="Palatino Linotype" w:cs="Arial"/>
          <w:b/>
          <w:color w:val="000000" w:themeColor="text1"/>
        </w:rPr>
        <w:t>quince y veintisiete</w:t>
      </w:r>
      <w:r w:rsidR="00BD24F5" w:rsidRPr="002E5289">
        <w:rPr>
          <w:rFonts w:ascii="Palatino Linotype" w:eastAsia="MS Mincho" w:hAnsi="Palatino Linotype" w:cs="Arial"/>
          <w:b/>
          <w:color w:val="000000" w:themeColor="text1"/>
        </w:rPr>
        <w:t xml:space="preserve"> de febrero</w:t>
      </w:r>
      <w:r w:rsidR="0043542F" w:rsidRPr="002E5289">
        <w:rPr>
          <w:rFonts w:ascii="Palatino Linotype" w:eastAsia="MS Mincho" w:hAnsi="Palatino Linotype" w:cs="Arial"/>
          <w:b/>
          <w:color w:val="000000" w:themeColor="text1"/>
        </w:rPr>
        <w:t xml:space="preserve"> </w:t>
      </w:r>
      <w:r w:rsidR="005A16A4" w:rsidRPr="002E5289">
        <w:rPr>
          <w:rFonts w:ascii="Palatino Linotype" w:eastAsia="MS Mincho" w:hAnsi="Palatino Linotype" w:cs="Arial"/>
          <w:b/>
          <w:color w:val="000000" w:themeColor="text1"/>
        </w:rPr>
        <w:t xml:space="preserve">de </w:t>
      </w:r>
      <w:r w:rsidR="0069687F" w:rsidRPr="002E5289">
        <w:rPr>
          <w:rFonts w:ascii="Palatino Linotype" w:eastAsia="MS Mincho" w:hAnsi="Palatino Linotype" w:cs="Arial"/>
          <w:b/>
          <w:color w:val="000000" w:themeColor="text1"/>
        </w:rPr>
        <w:t xml:space="preserve">dos mil </w:t>
      </w:r>
      <w:r w:rsidR="00B139D9" w:rsidRPr="002E5289">
        <w:rPr>
          <w:rFonts w:ascii="Palatino Linotype" w:eastAsia="MS Mincho" w:hAnsi="Palatino Linotype" w:cs="Arial"/>
          <w:b/>
          <w:color w:val="000000" w:themeColor="text1"/>
        </w:rPr>
        <w:t>veintidós</w:t>
      </w:r>
      <w:r w:rsidRPr="002E5289">
        <w:rPr>
          <w:rFonts w:ascii="Palatino Linotype" w:eastAsia="MS Mincho" w:hAnsi="Palatino Linotype" w:cs="Arial"/>
          <w:color w:val="000000" w:themeColor="text1"/>
        </w:rPr>
        <w:t xml:space="preserve">, </w:t>
      </w:r>
      <w:r w:rsidR="00B5098B" w:rsidRPr="002E5289">
        <w:rPr>
          <w:rFonts w:ascii="Palatino Linotype" w:hAnsi="Palatino Linotype" w:cs="Arial"/>
          <w:b/>
          <w:color w:val="000000" w:themeColor="text1"/>
        </w:rPr>
        <w:t>LA</w:t>
      </w:r>
      <w:r w:rsidR="00C32622" w:rsidRPr="002E5289">
        <w:rPr>
          <w:rFonts w:ascii="Palatino Linotype" w:hAnsi="Palatino Linotype" w:cs="Arial"/>
          <w:b/>
          <w:color w:val="000000" w:themeColor="text1"/>
        </w:rPr>
        <w:t xml:space="preserve"> RECURRENTE</w:t>
      </w:r>
      <w:r w:rsidR="00AF6197" w:rsidRPr="002E5289">
        <w:rPr>
          <w:rFonts w:ascii="Palatino Linotype" w:hAnsi="Palatino Linotype" w:cs="Arial"/>
          <w:color w:val="000000" w:themeColor="text1"/>
        </w:rPr>
        <w:t xml:space="preserve"> presentó </w:t>
      </w:r>
      <w:r w:rsidR="00B5098B" w:rsidRPr="002E5289">
        <w:rPr>
          <w:rFonts w:ascii="Palatino Linotype" w:eastAsia="Palatino Linotype" w:hAnsi="Palatino Linotype" w:cs="Palatino Linotype"/>
        </w:rPr>
        <w:t>a través de la Plataforma Nacional de Trasparencia (PNT) vinculada al Sistema de Acceso a la Información Mexiquense</w:t>
      </w:r>
      <w:r w:rsidR="00B5098B" w:rsidRPr="002E5289">
        <w:rPr>
          <w:rFonts w:ascii="Palatino Linotype" w:hAnsi="Palatino Linotype" w:cs="Arial"/>
        </w:rPr>
        <w:t xml:space="preserve">, en lo subsecuente </w:t>
      </w:r>
      <w:r w:rsidR="00B5098B" w:rsidRPr="002E5289">
        <w:rPr>
          <w:rFonts w:ascii="Palatino Linotype" w:hAnsi="Palatino Linotype" w:cs="Arial"/>
          <w:b/>
        </w:rPr>
        <w:t>EL SAIMEX</w:t>
      </w:r>
      <w:r w:rsidR="0022458E" w:rsidRPr="002E5289">
        <w:rPr>
          <w:rFonts w:ascii="Palatino Linotype" w:hAnsi="Palatino Linotype" w:cs="Arial"/>
          <w:b/>
          <w:color w:val="000000" w:themeColor="text1"/>
        </w:rPr>
        <w:t>,</w:t>
      </w:r>
      <w:r w:rsidR="0022458E" w:rsidRPr="002E5289">
        <w:rPr>
          <w:rFonts w:ascii="Palatino Linotype" w:hAnsi="Palatino Linotype"/>
          <w:color w:val="000000" w:themeColor="text1"/>
        </w:rPr>
        <w:t xml:space="preserve"> ante </w:t>
      </w:r>
      <w:r w:rsidR="0022458E" w:rsidRPr="002E5289">
        <w:rPr>
          <w:rFonts w:ascii="Palatino Linotype" w:hAnsi="Palatino Linotype"/>
          <w:b/>
          <w:color w:val="000000" w:themeColor="text1"/>
        </w:rPr>
        <w:t xml:space="preserve">EL SUJETO </w:t>
      </w:r>
      <w:r w:rsidR="0022458E" w:rsidRPr="002E5289">
        <w:rPr>
          <w:rFonts w:ascii="Palatino Linotype" w:hAnsi="Palatino Linotype"/>
          <w:b/>
          <w:color w:val="000000" w:themeColor="text1"/>
        </w:rPr>
        <w:lastRenderedPageBreak/>
        <w:t>OBLIGADO</w:t>
      </w:r>
      <w:r w:rsidR="0080087A" w:rsidRPr="002E5289">
        <w:rPr>
          <w:rFonts w:ascii="Palatino Linotype" w:eastAsia="MS Mincho" w:hAnsi="Palatino Linotype" w:cs="Arial"/>
          <w:color w:val="000000" w:themeColor="text1"/>
          <w:lang w:val="es-ES_tradnl"/>
        </w:rPr>
        <w:t xml:space="preserve">, las </w:t>
      </w:r>
      <w:r w:rsidR="00BF3E26" w:rsidRPr="002E5289">
        <w:rPr>
          <w:rFonts w:ascii="Palatino Linotype" w:eastAsia="MS Mincho" w:hAnsi="Palatino Linotype" w:cs="Arial"/>
          <w:color w:val="000000" w:themeColor="text1"/>
          <w:lang w:val="es-ES_tradnl"/>
        </w:rPr>
        <w:t>solicitud</w:t>
      </w:r>
      <w:r w:rsidR="0080087A" w:rsidRPr="002E5289">
        <w:rPr>
          <w:rFonts w:ascii="Palatino Linotype" w:eastAsia="MS Mincho" w:hAnsi="Palatino Linotype" w:cs="Arial"/>
          <w:color w:val="000000" w:themeColor="text1"/>
          <w:lang w:val="es-ES_tradnl"/>
        </w:rPr>
        <w:t>es</w:t>
      </w:r>
      <w:r w:rsidR="00BF3E26" w:rsidRPr="002E5289">
        <w:rPr>
          <w:rFonts w:ascii="Palatino Linotype" w:eastAsia="MS Mincho" w:hAnsi="Palatino Linotype" w:cs="Arial"/>
          <w:color w:val="000000" w:themeColor="text1"/>
          <w:lang w:val="es-ES_tradnl"/>
        </w:rPr>
        <w:t xml:space="preserve"> de </w:t>
      </w:r>
      <w:r w:rsidR="004351DD" w:rsidRPr="002E5289">
        <w:rPr>
          <w:rFonts w:ascii="Palatino Linotype" w:eastAsia="MS Mincho" w:hAnsi="Palatino Linotype" w:cs="Arial"/>
          <w:color w:val="000000" w:themeColor="text1"/>
          <w:lang w:val="es-ES_tradnl"/>
        </w:rPr>
        <w:t>A</w:t>
      </w:r>
      <w:r w:rsidR="00BF3E26" w:rsidRPr="002E5289">
        <w:rPr>
          <w:rFonts w:ascii="Palatino Linotype" w:eastAsia="MS Mincho" w:hAnsi="Palatino Linotype" w:cs="Arial"/>
          <w:color w:val="000000" w:themeColor="text1"/>
          <w:lang w:val="es-ES_tradnl"/>
        </w:rPr>
        <w:t xml:space="preserve">cceso a la </w:t>
      </w:r>
      <w:r w:rsidR="00327647" w:rsidRPr="002E5289">
        <w:rPr>
          <w:rFonts w:ascii="Palatino Linotype" w:eastAsia="MS Mincho" w:hAnsi="Palatino Linotype" w:cs="Arial"/>
          <w:color w:val="000000" w:themeColor="text1"/>
          <w:lang w:val="es-ES_tradnl"/>
        </w:rPr>
        <w:t>Información Pública</w:t>
      </w:r>
      <w:r w:rsidR="004153BE" w:rsidRPr="002E5289">
        <w:rPr>
          <w:rFonts w:ascii="Palatino Linotype" w:eastAsia="Palatino Linotype" w:hAnsi="Palatino Linotype" w:cs="Palatino Linotype"/>
          <w:color w:val="000000" w:themeColor="text1"/>
          <w:lang w:val="es-ES_tradnl"/>
        </w:rPr>
        <w:t xml:space="preserve">, </w:t>
      </w:r>
      <w:r w:rsidR="00110599" w:rsidRPr="002E5289">
        <w:rPr>
          <w:rFonts w:ascii="Palatino Linotype" w:eastAsia="Palatino Linotype" w:hAnsi="Palatino Linotype" w:cs="Palatino Linotype"/>
          <w:color w:val="000000" w:themeColor="text1"/>
        </w:rPr>
        <w:t>la</w:t>
      </w:r>
      <w:r w:rsidR="0080087A" w:rsidRPr="002E5289">
        <w:rPr>
          <w:rFonts w:ascii="Palatino Linotype" w:eastAsia="Palatino Linotype" w:hAnsi="Palatino Linotype" w:cs="Palatino Linotype"/>
          <w:color w:val="000000" w:themeColor="text1"/>
        </w:rPr>
        <w:t>s</w:t>
      </w:r>
      <w:r w:rsidR="00110599" w:rsidRPr="002E5289">
        <w:rPr>
          <w:rFonts w:ascii="Palatino Linotype" w:eastAsia="Palatino Linotype" w:hAnsi="Palatino Linotype" w:cs="Palatino Linotype"/>
          <w:color w:val="000000" w:themeColor="text1"/>
        </w:rPr>
        <w:t xml:space="preserve"> cual</w:t>
      </w:r>
      <w:r w:rsidR="0080087A" w:rsidRPr="002E5289">
        <w:rPr>
          <w:rFonts w:ascii="Palatino Linotype" w:eastAsia="Palatino Linotype" w:hAnsi="Palatino Linotype" w:cs="Palatino Linotype"/>
          <w:color w:val="000000" w:themeColor="text1"/>
        </w:rPr>
        <w:t>es</w:t>
      </w:r>
      <w:r w:rsidR="00110599" w:rsidRPr="002E5289">
        <w:rPr>
          <w:rFonts w:ascii="Palatino Linotype" w:eastAsia="Palatino Linotype" w:hAnsi="Palatino Linotype" w:cs="Palatino Linotype"/>
          <w:color w:val="000000" w:themeColor="text1"/>
        </w:rPr>
        <w:t xml:space="preserve"> fue</w:t>
      </w:r>
      <w:r w:rsidR="0080087A" w:rsidRPr="002E5289">
        <w:rPr>
          <w:rFonts w:ascii="Palatino Linotype" w:eastAsia="Palatino Linotype" w:hAnsi="Palatino Linotype" w:cs="Palatino Linotype"/>
          <w:color w:val="000000" w:themeColor="text1"/>
        </w:rPr>
        <w:t>ron</w:t>
      </w:r>
      <w:r w:rsidR="00B5098B" w:rsidRPr="002E5289">
        <w:rPr>
          <w:rFonts w:ascii="Palatino Linotype" w:eastAsia="Palatino Linotype" w:hAnsi="Palatino Linotype" w:cs="Palatino Linotype"/>
          <w:color w:val="000000" w:themeColor="text1"/>
        </w:rPr>
        <w:t xml:space="preserve"> registradas</w:t>
      </w:r>
      <w:r w:rsidR="00110599" w:rsidRPr="002E5289">
        <w:rPr>
          <w:rFonts w:ascii="Palatino Linotype" w:eastAsia="Palatino Linotype" w:hAnsi="Palatino Linotype" w:cs="Palatino Linotype"/>
          <w:color w:val="000000" w:themeColor="text1"/>
        </w:rPr>
        <w:t xml:space="preserve"> en </w:t>
      </w:r>
      <w:r w:rsidR="0043542F" w:rsidRPr="002E5289">
        <w:rPr>
          <w:rFonts w:ascii="Palatino Linotype" w:eastAsia="Palatino Linotype" w:hAnsi="Palatino Linotype" w:cs="Palatino Linotype"/>
          <w:color w:val="000000" w:themeColor="text1"/>
        </w:rPr>
        <w:t>el</w:t>
      </w:r>
      <w:r w:rsidR="00110599" w:rsidRPr="002E5289">
        <w:rPr>
          <w:rFonts w:ascii="Palatino Linotype" w:eastAsia="Palatino Linotype" w:hAnsi="Palatino Linotype" w:cs="Palatino Linotype"/>
          <w:b/>
          <w:color w:val="000000" w:themeColor="text1"/>
        </w:rPr>
        <w:t xml:space="preserve"> SAIMEX</w:t>
      </w:r>
      <w:r w:rsidR="00110599" w:rsidRPr="002E5289">
        <w:rPr>
          <w:rFonts w:ascii="Palatino Linotype" w:eastAsia="Palatino Linotype" w:hAnsi="Palatino Linotype" w:cs="Palatino Linotype"/>
          <w:color w:val="000000" w:themeColor="text1"/>
        </w:rPr>
        <w:t xml:space="preserve"> y se le</w:t>
      </w:r>
      <w:r w:rsidR="0080087A" w:rsidRPr="002E5289">
        <w:rPr>
          <w:rFonts w:ascii="Palatino Linotype" w:eastAsia="Palatino Linotype" w:hAnsi="Palatino Linotype" w:cs="Palatino Linotype"/>
          <w:color w:val="000000" w:themeColor="text1"/>
        </w:rPr>
        <w:t xml:space="preserve">s asignaron los </w:t>
      </w:r>
      <w:r w:rsidR="00110599" w:rsidRPr="002E5289">
        <w:rPr>
          <w:rFonts w:ascii="Palatino Linotype" w:eastAsia="Palatino Linotype" w:hAnsi="Palatino Linotype" w:cs="Palatino Linotype"/>
          <w:color w:val="000000" w:themeColor="text1"/>
        </w:rPr>
        <w:t>número</w:t>
      </w:r>
      <w:r w:rsidR="0080087A" w:rsidRPr="002E5289">
        <w:rPr>
          <w:rFonts w:ascii="Palatino Linotype" w:eastAsia="Palatino Linotype" w:hAnsi="Palatino Linotype" w:cs="Palatino Linotype"/>
          <w:color w:val="000000" w:themeColor="text1"/>
        </w:rPr>
        <w:t xml:space="preserve">s de </w:t>
      </w:r>
      <w:r w:rsidR="00110599" w:rsidRPr="002E5289">
        <w:rPr>
          <w:rFonts w:ascii="Palatino Linotype" w:eastAsia="Palatino Linotype" w:hAnsi="Palatino Linotype" w:cs="Palatino Linotype"/>
          <w:color w:val="000000" w:themeColor="text1"/>
        </w:rPr>
        <w:t>expediente</w:t>
      </w:r>
      <w:r w:rsidR="0080087A" w:rsidRPr="002E5289">
        <w:rPr>
          <w:rFonts w:ascii="Palatino Linotype" w:eastAsia="Palatino Linotype" w:hAnsi="Palatino Linotype" w:cs="Palatino Linotype"/>
          <w:color w:val="000000" w:themeColor="text1"/>
        </w:rPr>
        <w:t>s</w:t>
      </w:r>
      <w:r w:rsidR="00110599" w:rsidRPr="002E5289">
        <w:rPr>
          <w:rFonts w:ascii="Palatino Linotype" w:eastAsia="Palatino Linotype" w:hAnsi="Palatino Linotype" w:cs="Palatino Linotype"/>
          <w:color w:val="000000" w:themeColor="text1"/>
        </w:rPr>
        <w:t xml:space="preserve"> </w:t>
      </w:r>
      <w:r w:rsidR="00B5098B" w:rsidRPr="002E5289">
        <w:rPr>
          <w:rFonts w:ascii="Palatino Linotype" w:eastAsia="Palatino Linotype" w:hAnsi="Palatino Linotype" w:cs="Palatino Linotype"/>
          <w:b/>
          <w:bCs/>
          <w:color w:val="000000" w:themeColor="text1"/>
        </w:rPr>
        <w:t xml:space="preserve">00074/OASTLALNE/IP/2022 </w:t>
      </w:r>
      <w:r w:rsidR="006227C5" w:rsidRPr="002E5289">
        <w:rPr>
          <w:rFonts w:ascii="Palatino Linotype" w:eastAsia="Palatino Linotype" w:hAnsi="Palatino Linotype" w:cs="Palatino Linotype"/>
          <w:b/>
          <w:bCs/>
          <w:color w:val="000000" w:themeColor="text1"/>
        </w:rPr>
        <w:t xml:space="preserve">y </w:t>
      </w:r>
      <w:r w:rsidR="00B5098B" w:rsidRPr="002E5289">
        <w:rPr>
          <w:rFonts w:ascii="Palatino Linotype" w:eastAsia="Palatino Linotype" w:hAnsi="Palatino Linotype" w:cs="Palatino Linotype"/>
          <w:b/>
          <w:bCs/>
          <w:color w:val="000000" w:themeColor="text1"/>
        </w:rPr>
        <w:t>00096/OASTLALNE/IP/2022</w:t>
      </w:r>
      <w:r w:rsidR="00110599" w:rsidRPr="002E5289">
        <w:rPr>
          <w:rFonts w:ascii="Palatino Linotype" w:eastAsia="Palatino Linotype" w:hAnsi="Palatino Linotype" w:cs="Palatino Linotype"/>
          <w:b/>
          <w:bCs/>
          <w:color w:val="000000" w:themeColor="text1"/>
        </w:rPr>
        <w:t>,</w:t>
      </w:r>
      <w:r w:rsidR="0068701C" w:rsidRPr="002E5289">
        <w:rPr>
          <w:rFonts w:ascii="Palatino Linotype" w:eastAsia="Palatino Linotype" w:hAnsi="Palatino Linotype" w:cs="Palatino Linotype"/>
          <w:b/>
          <w:color w:val="000000" w:themeColor="text1"/>
        </w:rPr>
        <w:t xml:space="preserve"> </w:t>
      </w:r>
      <w:r w:rsidR="00110599" w:rsidRPr="002E5289">
        <w:rPr>
          <w:rFonts w:ascii="Palatino Linotype" w:eastAsia="Palatino Linotype" w:hAnsi="Palatino Linotype" w:cs="Palatino Linotype"/>
          <w:color w:val="000000" w:themeColor="text1"/>
        </w:rPr>
        <w:t xml:space="preserve">mediante </w:t>
      </w:r>
      <w:r w:rsidR="0080087A" w:rsidRPr="002E5289">
        <w:rPr>
          <w:rFonts w:ascii="Palatino Linotype" w:eastAsia="Palatino Linotype" w:hAnsi="Palatino Linotype" w:cs="Palatino Linotype"/>
          <w:color w:val="000000" w:themeColor="text1"/>
        </w:rPr>
        <w:t>las</w:t>
      </w:r>
      <w:r w:rsidR="00110599" w:rsidRPr="002E5289">
        <w:rPr>
          <w:rFonts w:ascii="Palatino Linotype" w:eastAsia="Palatino Linotype" w:hAnsi="Palatino Linotype" w:cs="Palatino Linotype"/>
          <w:color w:val="000000" w:themeColor="text1"/>
        </w:rPr>
        <w:t xml:space="preserve"> cual</w:t>
      </w:r>
      <w:r w:rsidR="0080087A" w:rsidRPr="002E5289">
        <w:rPr>
          <w:rFonts w:ascii="Palatino Linotype" w:eastAsia="Palatino Linotype" w:hAnsi="Palatino Linotype" w:cs="Palatino Linotype"/>
          <w:color w:val="000000" w:themeColor="text1"/>
        </w:rPr>
        <w:t xml:space="preserve">es </w:t>
      </w:r>
      <w:r w:rsidR="00C32622" w:rsidRPr="002E5289">
        <w:rPr>
          <w:rFonts w:ascii="Palatino Linotype" w:eastAsia="Palatino Linotype" w:hAnsi="Palatino Linotype" w:cs="Palatino Linotype"/>
          <w:b/>
          <w:color w:val="000000" w:themeColor="text1"/>
        </w:rPr>
        <w:t>EL RECURRENTE</w:t>
      </w:r>
      <w:r w:rsidR="005436C5" w:rsidRPr="002E5289">
        <w:rPr>
          <w:rFonts w:ascii="Palatino Linotype" w:eastAsia="Palatino Linotype" w:hAnsi="Palatino Linotype" w:cs="Palatino Linotype"/>
          <w:b/>
          <w:color w:val="000000" w:themeColor="text1"/>
        </w:rPr>
        <w:t xml:space="preserve"> </w:t>
      </w:r>
      <w:r w:rsidR="005436C5" w:rsidRPr="002E5289">
        <w:rPr>
          <w:rFonts w:ascii="Palatino Linotype" w:eastAsia="Palatino Linotype" w:hAnsi="Palatino Linotype" w:cs="Palatino Linotype"/>
          <w:color w:val="000000" w:themeColor="text1"/>
        </w:rPr>
        <w:t>requirió</w:t>
      </w:r>
      <w:r w:rsidR="00110599" w:rsidRPr="002E5289">
        <w:rPr>
          <w:rFonts w:ascii="Palatino Linotype" w:eastAsia="Palatino Linotype" w:hAnsi="Palatino Linotype" w:cs="Palatino Linotype"/>
          <w:color w:val="000000" w:themeColor="text1"/>
        </w:rPr>
        <w:t xml:space="preserve"> lo siguiente:</w:t>
      </w:r>
    </w:p>
    <w:p w14:paraId="4AA62FC8" w14:textId="77777777" w:rsidR="006227C5" w:rsidRPr="002E5289" w:rsidRDefault="006227C5" w:rsidP="000C292D">
      <w:pPr>
        <w:spacing w:line="360" w:lineRule="auto"/>
        <w:jc w:val="both"/>
        <w:rPr>
          <w:rFonts w:ascii="Palatino Linotype" w:eastAsia="Palatino Linotype" w:hAnsi="Palatino Linotype" w:cs="Palatino Linotype"/>
          <w:color w:val="000000" w:themeColor="text1"/>
        </w:rPr>
      </w:pPr>
    </w:p>
    <w:p w14:paraId="14127BA9" w14:textId="6D34E67C" w:rsidR="00C32622" w:rsidRPr="002E5289" w:rsidRDefault="00B5098B" w:rsidP="006227C5">
      <w:pPr>
        <w:tabs>
          <w:tab w:val="left" w:pos="851"/>
        </w:tabs>
        <w:ind w:right="49"/>
        <w:jc w:val="both"/>
        <w:rPr>
          <w:rFonts w:ascii="Palatino Linotype" w:eastAsia="Palatino Linotype" w:hAnsi="Palatino Linotype" w:cs="Palatino Linotype"/>
          <w:b/>
          <w:bCs/>
          <w:color w:val="000000" w:themeColor="text1"/>
        </w:rPr>
      </w:pPr>
      <w:r w:rsidRPr="002E5289">
        <w:rPr>
          <w:rFonts w:ascii="Palatino Linotype" w:eastAsia="Palatino Linotype" w:hAnsi="Palatino Linotype" w:cs="Palatino Linotype"/>
          <w:b/>
          <w:bCs/>
          <w:color w:val="000000" w:themeColor="text1"/>
        </w:rPr>
        <w:t>00074/OASTLALNE/IP/2022</w:t>
      </w:r>
    </w:p>
    <w:p w14:paraId="217B141E" w14:textId="77777777" w:rsidR="00B5098B" w:rsidRPr="002E5289" w:rsidRDefault="00B5098B" w:rsidP="006227C5">
      <w:pPr>
        <w:tabs>
          <w:tab w:val="left" w:pos="851"/>
        </w:tabs>
        <w:ind w:right="49"/>
        <w:jc w:val="both"/>
        <w:rPr>
          <w:rFonts w:ascii="Palatino Linotype" w:eastAsia="Palatino Linotype" w:hAnsi="Palatino Linotype" w:cs="Palatino Linotype"/>
          <w:b/>
          <w:color w:val="000000" w:themeColor="text1"/>
        </w:rPr>
      </w:pPr>
    </w:p>
    <w:p w14:paraId="5C829DC3" w14:textId="64DC65B8" w:rsidR="005436C5" w:rsidRPr="002E5289" w:rsidRDefault="005436C5" w:rsidP="006227C5">
      <w:pPr>
        <w:tabs>
          <w:tab w:val="left" w:pos="851"/>
        </w:tabs>
        <w:ind w:right="49"/>
        <w:jc w:val="both"/>
        <w:rPr>
          <w:rFonts w:ascii="Palatino Linotype" w:eastAsia="MS Mincho" w:hAnsi="Palatino Linotype" w:cs="Arial"/>
          <w:i/>
          <w:color w:val="000000" w:themeColor="text1"/>
          <w:sz w:val="22"/>
          <w:szCs w:val="22"/>
        </w:rPr>
      </w:pPr>
      <w:r w:rsidRPr="002E5289">
        <w:rPr>
          <w:rFonts w:ascii="Palatino Linotype" w:eastAsia="MS Mincho" w:hAnsi="Palatino Linotype" w:cs="Arial"/>
          <w:i/>
          <w:color w:val="000000" w:themeColor="text1"/>
          <w:sz w:val="22"/>
          <w:szCs w:val="22"/>
        </w:rPr>
        <w:t>“</w:t>
      </w:r>
      <w:r w:rsidR="008F31DB" w:rsidRPr="002E5289">
        <w:rPr>
          <w:rFonts w:ascii="Palatino Linotype" w:eastAsia="MS Mincho" w:hAnsi="Palatino Linotype" w:cs="Arial"/>
          <w:i/>
          <w:color w:val="000000" w:themeColor="text1"/>
          <w:sz w:val="22"/>
          <w:szCs w:val="22"/>
        </w:rPr>
        <w:t xml:space="preserve">se solicita información pública que obra en los archivos del sujeto obligado consistente en copia digitalizada en formato </w:t>
      </w:r>
      <w:proofErr w:type="spellStart"/>
      <w:r w:rsidR="008F31DB" w:rsidRPr="002E5289">
        <w:rPr>
          <w:rFonts w:ascii="Palatino Linotype" w:eastAsia="MS Mincho" w:hAnsi="Palatino Linotype" w:cs="Arial"/>
          <w:i/>
          <w:color w:val="000000" w:themeColor="text1"/>
          <w:sz w:val="22"/>
          <w:szCs w:val="22"/>
        </w:rPr>
        <w:t>pdf</w:t>
      </w:r>
      <w:proofErr w:type="spellEnd"/>
      <w:r w:rsidR="008F31DB" w:rsidRPr="002E5289">
        <w:rPr>
          <w:rFonts w:ascii="Palatino Linotype" w:eastAsia="MS Mincho" w:hAnsi="Palatino Linotype" w:cs="Arial"/>
          <w:i/>
          <w:color w:val="000000" w:themeColor="text1"/>
          <w:sz w:val="22"/>
          <w:szCs w:val="22"/>
        </w:rPr>
        <w:t xml:space="preserve"> en </w:t>
      </w:r>
      <w:proofErr w:type="spellStart"/>
      <w:r w:rsidR="008F31DB" w:rsidRPr="002E5289">
        <w:rPr>
          <w:rFonts w:ascii="Palatino Linotype" w:eastAsia="MS Mincho" w:hAnsi="Palatino Linotype" w:cs="Arial"/>
          <w:i/>
          <w:color w:val="000000" w:themeColor="text1"/>
          <w:sz w:val="22"/>
          <w:szCs w:val="22"/>
        </w:rPr>
        <w:t>zip</w:t>
      </w:r>
      <w:proofErr w:type="spellEnd"/>
      <w:r w:rsidR="008F31DB" w:rsidRPr="002E5289">
        <w:rPr>
          <w:rFonts w:ascii="Palatino Linotype" w:eastAsia="MS Mincho" w:hAnsi="Palatino Linotype" w:cs="Arial"/>
          <w:i/>
          <w:color w:val="000000" w:themeColor="text1"/>
          <w:sz w:val="22"/>
          <w:szCs w:val="22"/>
        </w:rPr>
        <w:t xml:space="preserve"> de todos los documentos oficiales de oficios firmados por el subdirector de </w:t>
      </w:r>
      <w:proofErr w:type="spellStart"/>
      <w:r w:rsidR="008F31DB" w:rsidRPr="002E5289">
        <w:rPr>
          <w:rFonts w:ascii="Palatino Linotype" w:eastAsia="MS Mincho" w:hAnsi="Palatino Linotype" w:cs="Arial"/>
          <w:i/>
          <w:color w:val="000000" w:themeColor="text1"/>
          <w:sz w:val="22"/>
          <w:szCs w:val="22"/>
        </w:rPr>
        <w:t>comercializacion</w:t>
      </w:r>
      <w:proofErr w:type="spellEnd"/>
      <w:r w:rsidR="008F31DB" w:rsidRPr="002E5289">
        <w:rPr>
          <w:rFonts w:ascii="Palatino Linotype" w:eastAsia="MS Mincho" w:hAnsi="Palatino Linotype" w:cs="Arial"/>
          <w:i/>
          <w:color w:val="000000" w:themeColor="text1"/>
          <w:sz w:val="22"/>
          <w:szCs w:val="22"/>
        </w:rPr>
        <w:t xml:space="preserve"> de </w:t>
      </w:r>
      <w:proofErr w:type="spellStart"/>
      <w:r w:rsidR="008F31DB" w:rsidRPr="002E5289">
        <w:rPr>
          <w:rFonts w:ascii="Palatino Linotype" w:eastAsia="MS Mincho" w:hAnsi="Palatino Linotype" w:cs="Arial"/>
          <w:i/>
          <w:color w:val="000000" w:themeColor="text1"/>
          <w:sz w:val="22"/>
          <w:szCs w:val="22"/>
        </w:rPr>
        <w:t>opdm</w:t>
      </w:r>
      <w:proofErr w:type="spellEnd"/>
      <w:r w:rsidR="008F31DB" w:rsidRPr="002E5289">
        <w:rPr>
          <w:rFonts w:ascii="Palatino Linotype" w:eastAsia="MS Mincho" w:hAnsi="Palatino Linotype" w:cs="Arial"/>
          <w:i/>
          <w:color w:val="000000" w:themeColor="text1"/>
          <w:sz w:val="22"/>
          <w:szCs w:val="22"/>
        </w:rPr>
        <w:t xml:space="preserve"> del 1 del mes enero al día 15 del mes de febrero del año 2022</w:t>
      </w:r>
      <w:r w:rsidR="00C32622" w:rsidRPr="002E5289">
        <w:rPr>
          <w:rFonts w:ascii="Palatino Linotype" w:eastAsia="MS Mincho" w:hAnsi="Palatino Linotype" w:cs="Arial"/>
          <w:i/>
          <w:color w:val="000000" w:themeColor="text1"/>
          <w:sz w:val="22"/>
          <w:szCs w:val="22"/>
        </w:rPr>
        <w:t>.</w:t>
      </w:r>
      <w:r w:rsidRPr="002E5289">
        <w:rPr>
          <w:rFonts w:ascii="Palatino Linotype" w:eastAsia="MS Mincho" w:hAnsi="Palatino Linotype" w:cs="Arial"/>
          <w:i/>
          <w:color w:val="000000" w:themeColor="text1"/>
          <w:sz w:val="22"/>
          <w:szCs w:val="22"/>
        </w:rPr>
        <w:t>”</w:t>
      </w:r>
      <w:r w:rsidR="00BD24F5" w:rsidRPr="002E5289">
        <w:rPr>
          <w:rFonts w:ascii="Palatino Linotype" w:eastAsia="MS Mincho" w:hAnsi="Palatino Linotype" w:cs="Arial"/>
          <w:i/>
          <w:color w:val="000000" w:themeColor="text1"/>
          <w:sz w:val="22"/>
          <w:szCs w:val="22"/>
        </w:rPr>
        <w:t xml:space="preserve"> </w:t>
      </w:r>
      <w:r w:rsidRPr="002E5289">
        <w:rPr>
          <w:rFonts w:ascii="Palatino Linotype" w:eastAsia="MS Mincho" w:hAnsi="Palatino Linotype" w:cs="Arial"/>
          <w:i/>
          <w:color w:val="000000" w:themeColor="text1"/>
          <w:sz w:val="22"/>
          <w:szCs w:val="22"/>
        </w:rPr>
        <w:t>(Sic)</w:t>
      </w:r>
    </w:p>
    <w:p w14:paraId="684B7511" w14:textId="77777777" w:rsidR="0068701C" w:rsidRPr="002E5289" w:rsidRDefault="0068701C" w:rsidP="000C292D">
      <w:pPr>
        <w:spacing w:line="360" w:lineRule="auto"/>
        <w:jc w:val="both"/>
        <w:rPr>
          <w:rFonts w:ascii="Palatino Linotype" w:eastAsia="Palatino Linotype" w:hAnsi="Palatino Linotype" w:cs="Palatino Linotype"/>
          <w:color w:val="000000" w:themeColor="text1"/>
        </w:rPr>
      </w:pPr>
    </w:p>
    <w:p w14:paraId="6AD33790" w14:textId="77777777" w:rsidR="008F31DB" w:rsidRPr="002E5289" w:rsidRDefault="008F31DB" w:rsidP="006227C5">
      <w:pPr>
        <w:tabs>
          <w:tab w:val="left" w:pos="851"/>
        </w:tabs>
        <w:ind w:right="49"/>
        <w:jc w:val="both"/>
        <w:rPr>
          <w:rFonts w:ascii="Palatino Linotype" w:eastAsia="Palatino Linotype" w:hAnsi="Palatino Linotype" w:cs="Palatino Linotype"/>
          <w:b/>
          <w:bCs/>
          <w:color w:val="000000" w:themeColor="text1"/>
        </w:rPr>
      </w:pPr>
      <w:r w:rsidRPr="002E5289">
        <w:rPr>
          <w:rFonts w:ascii="Palatino Linotype" w:eastAsia="Palatino Linotype" w:hAnsi="Palatino Linotype" w:cs="Palatino Linotype"/>
          <w:b/>
          <w:bCs/>
          <w:color w:val="000000" w:themeColor="text1"/>
        </w:rPr>
        <w:t xml:space="preserve">00096/OASTLALNE/IP/2022 </w:t>
      </w:r>
    </w:p>
    <w:p w14:paraId="7865D5F4" w14:textId="701FA104" w:rsidR="006227C5" w:rsidRPr="002E5289" w:rsidRDefault="006227C5" w:rsidP="006227C5">
      <w:pPr>
        <w:tabs>
          <w:tab w:val="left" w:pos="851"/>
        </w:tabs>
        <w:ind w:right="49"/>
        <w:jc w:val="both"/>
        <w:rPr>
          <w:rFonts w:ascii="Palatino Linotype" w:eastAsia="MS Mincho" w:hAnsi="Palatino Linotype" w:cs="Arial"/>
          <w:i/>
          <w:color w:val="000000" w:themeColor="text1"/>
          <w:sz w:val="22"/>
          <w:szCs w:val="22"/>
        </w:rPr>
      </w:pPr>
      <w:r w:rsidRPr="002E5289">
        <w:rPr>
          <w:rFonts w:ascii="Palatino Linotype" w:eastAsia="MS Mincho" w:hAnsi="Palatino Linotype" w:cs="Arial"/>
          <w:i/>
          <w:color w:val="000000" w:themeColor="text1"/>
          <w:sz w:val="22"/>
          <w:szCs w:val="22"/>
        </w:rPr>
        <w:t>“</w:t>
      </w:r>
      <w:r w:rsidR="008F31DB" w:rsidRPr="002E5289">
        <w:rPr>
          <w:rFonts w:ascii="Palatino Linotype" w:eastAsia="MS Mincho" w:hAnsi="Palatino Linotype" w:cs="Arial"/>
          <w:i/>
          <w:color w:val="000000" w:themeColor="text1"/>
          <w:sz w:val="22"/>
          <w:szCs w:val="22"/>
        </w:rPr>
        <w:t xml:space="preserve">se solicita información pública que obra en los archivos del sujeto obligado consistente en copia digitalizada en formato </w:t>
      </w:r>
      <w:proofErr w:type="spellStart"/>
      <w:r w:rsidR="008F31DB" w:rsidRPr="002E5289">
        <w:rPr>
          <w:rFonts w:ascii="Palatino Linotype" w:eastAsia="MS Mincho" w:hAnsi="Palatino Linotype" w:cs="Arial"/>
          <w:i/>
          <w:color w:val="000000" w:themeColor="text1"/>
          <w:sz w:val="22"/>
          <w:szCs w:val="22"/>
        </w:rPr>
        <w:t>pdf</w:t>
      </w:r>
      <w:proofErr w:type="spellEnd"/>
      <w:r w:rsidR="008F31DB" w:rsidRPr="002E5289">
        <w:rPr>
          <w:rFonts w:ascii="Palatino Linotype" w:eastAsia="MS Mincho" w:hAnsi="Palatino Linotype" w:cs="Arial"/>
          <w:i/>
          <w:color w:val="000000" w:themeColor="text1"/>
          <w:sz w:val="22"/>
          <w:szCs w:val="22"/>
        </w:rPr>
        <w:t xml:space="preserve"> en </w:t>
      </w:r>
      <w:proofErr w:type="spellStart"/>
      <w:r w:rsidR="008F31DB" w:rsidRPr="002E5289">
        <w:rPr>
          <w:rFonts w:ascii="Palatino Linotype" w:eastAsia="MS Mincho" w:hAnsi="Palatino Linotype" w:cs="Arial"/>
          <w:i/>
          <w:color w:val="000000" w:themeColor="text1"/>
          <w:sz w:val="22"/>
          <w:szCs w:val="22"/>
        </w:rPr>
        <w:t>zip</w:t>
      </w:r>
      <w:proofErr w:type="spellEnd"/>
      <w:r w:rsidR="008F31DB" w:rsidRPr="002E5289">
        <w:rPr>
          <w:rFonts w:ascii="Palatino Linotype" w:eastAsia="MS Mincho" w:hAnsi="Palatino Linotype" w:cs="Arial"/>
          <w:i/>
          <w:color w:val="000000" w:themeColor="text1"/>
          <w:sz w:val="22"/>
          <w:szCs w:val="22"/>
        </w:rPr>
        <w:t xml:space="preserve"> de todos los documentos oficiales de oficios firmados por el director jurídico del 1 del mes enero al día 28 del mes de febrero del año 2022</w:t>
      </w:r>
      <w:r w:rsidRPr="002E5289">
        <w:rPr>
          <w:rFonts w:ascii="Palatino Linotype" w:eastAsia="MS Mincho" w:hAnsi="Palatino Linotype" w:cs="Arial"/>
          <w:i/>
          <w:color w:val="000000" w:themeColor="text1"/>
          <w:sz w:val="22"/>
          <w:szCs w:val="22"/>
        </w:rPr>
        <w:t>” (Sic)</w:t>
      </w:r>
    </w:p>
    <w:p w14:paraId="20B6BBF3" w14:textId="77777777" w:rsidR="00F35074" w:rsidRPr="002E5289" w:rsidRDefault="00F35074" w:rsidP="006227C5">
      <w:pPr>
        <w:tabs>
          <w:tab w:val="left" w:pos="851"/>
        </w:tabs>
        <w:ind w:right="49"/>
        <w:jc w:val="both"/>
        <w:rPr>
          <w:rFonts w:ascii="Palatino Linotype" w:eastAsia="MS Mincho" w:hAnsi="Palatino Linotype" w:cs="Arial"/>
          <w:i/>
          <w:color w:val="000000" w:themeColor="text1"/>
          <w:sz w:val="22"/>
          <w:szCs w:val="22"/>
        </w:rPr>
      </w:pPr>
    </w:p>
    <w:p w14:paraId="1D79A2C6" w14:textId="77777777" w:rsidR="00C32622" w:rsidRPr="002E5289" w:rsidRDefault="00C32622" w:rsidP="00C32622">
      <w:pPr>
        <w:tabs>
          <w:tab w:val="left" w:pos="851"/>
        </w:tabs>
        <w:ind w:right="49"/>
        <w:jc w:val="both"/>
        <w:rPr>
          <w:rFonts w:ascii="Palatino Linotype" w:eastAsia="MS Mincho" w:hAnsi="Palatino Linotype" w:cs="Arial"/>
          <w:i/>
          <w:color w:val="000000" w:themeColor="text1"/>
          <w:sz w:val="22"/>
          <w:szCs w:val="22"/>
        </w:rPr>
      </w:pPr>
    </w:p>
    <w:p w14:paraId="001120E8" w14:textId="5D9B2A96" w:rsidR="008F31DB" w:rsidRPr="002E5289" w:rsidRDefault="003F157B" w:rsidP="008F31DB">
      <w:pPr>
        <w:widowControl w:val="0"/>
        <w:spacing w:line="360" w:lineRule="auto"/>
        <w:jc w:val="both"/>
        <w:rPr>
          <w:rFonts w:ascii="Palatino Linotype" w:eastAsia="Palatino Linotype" w:hAnsi="Palatino Linotype" w:cs="Palatino Linotype"/>
        </w:rPr>
      </w:pPr>
      <w:r w:rsidRPr="002E5289">
        <w:rPr>
          <w:rFonts w:ascii="Palatino Linotype" w:eastAsia="Calibri" w:hAnsi="Palatino Linotype" w:cs="Arial"/>
          <w:b/>
          <w:bCs/>
          <w:color w:val="000000" w:themeColor="text1"/>
          <w:lang w:val="es-ES" w:eastAsia="en-US"/>
        </w:rPr>
        <w:t>MODALIDAD DE ENTREGA</w:t>
      </w:r>
      <w:r w:rsidR="001C729E" w:rsidRPr="002E5289">
        <w:rPr>
          <w:rFonts w:ascii="Palatino Linotype" w:eastAsia="Calibri" w:hAnsi="Palatino Linotype" w:cs="Arial"/>
          <w:b/>
          <w:bCs/>
          <w:color w:val="000000" w:themeColor="text1"/>
          <w:lang w:val="es-ES" w:eastAsia="en-US"/>
        </w:rPr>
        <w:t xml:space="preserve">: </w:t>
      </w:r>
      <w:r w:rsidR="008F31DB" w:rsidRPr="002E5289">
        <w:rPr>
          <w:rFonts w:ascii="Palatino Linotype" w:eastAsia="Palatino Linotype" w:hAnsi="Palatino Linotype" w:cs="Palatino Linotype"/>
        </w:rPr>
        <w:t>Vía</w:t>
      </w:r>
      <w:r w:rsidR="008F31DB" w:rsidRPr="002E5289">
        <w:rPr>
          <w:rFonts w:ascii="Palatino Linotype" w:eastAsia="Palatino Linotype" w:hAnsi="Palatino Linotype" w:cs="Palatino Linotype"/>
          <w:b/>
        </w:rPr>
        <w:t xml:space="preserve"> SAIMEX</w:t>
      </w:r>
      <w:r w:rsidR="008F31DB" w:rsidRPr="002E5289">
        <w:rPr>
          <w:rFonts w:ascii="Palatino Linotype" w:eastAsia="Palatino Linotype" w:hAnsi="Palatino Linotype" w:cs="Palatino Linotype"/>
        </w:rPr>
        <w:t>.</w:t>
      </w:r>
    </w:p>
    <w:p w14:paraId="2C280759" w14:textId="77777777" w:rsidR="008F31DB" w:rsidRPr="002E5289" w:rsidRDefault="008F31DB" w:rsidP="008F31DB">
      <w:pPr>
        <w:widowControl w:val="0"/>
        <w:spacing w:line="360" w:lineRule="auto"/>
        <w:jc w:val="both"/>
        <w:rPr>
          <w:rFonts w:ascii="Palatino Linotype" w:eastAsia="Palatino Linotype" w:hAnsi="Palatino Linotype" w:cs="Palatino Linotype"/>
        </w:rPr>
      </w:pPr>
    </w:p>
    <w:p w14:paraId="16AEBB7A" w14:textId="77777777" w:rsidR="008F31DB" w:rsidRPr="002E5289" w:rsidRDefault="008F31DB" w:rsidP="008F31DB">
      <w:pPr>
        <w:spacing w:line="360" w:lineRule="auto"/>
        <w:jc w:val="both"/>
        <w:rPr>
          <w:rFonts w:ascii="Palatino Linotype" w:eastAsia="Palatino Linotype" w:hAnsi="Palatino Linotype" w:cs="Palatino Linotype"/>
        </w:rPr>
      </w:pPr>
      <w:r w:rsidRPr="002E5289">
        <w:rPr>
          <w:rFonts w:ascii="Palatino Linotype" w:eastAsia="Palatino Linotype" w:hAnsi="Palatino Linotype" w:cs="Palatino Linotype"/>
        </w:rPr>
        <w:t xml:space="preserve">De las constancias que obran en el expediente electrónico, se advierte que el ciudadano no proporcionó la modalidad de notificación, pero conforme a lo que dispone el artículo 156 de la Ley de Transparencia y Acceso a la Información Pública del Estado de México y Municipios, el cual establece que las notificaciones serán efectuadas mediante </w:t>
      </w:r>
      <w:r w:rsidRPr="002E5289">
        <w:rPr>
          <w:rFonts w:ascii="Palatino Linotype" w:eastAsia="Palatino Linotype" w:hAnsi="Palatino Linotype" w:cs="Palatino Linotype"/>
          <w:b/>
        </w:rPr>
        <w:t>SAIMEX</w:t>
      </w:r>
      <w:r w:rsidRPr="002E5289">
        <w:rPr>
          <w:rFonts w:ascii="Palatino Linotype" w:eastAsia="Palatino Linotype" w:hAnsi="Palatino Linotype" w:cs="Palatino Linotype"/>
        </w:rPr>
        <w:t xml:space="preserve"> cuando</w:t>
      </w:r>
      <w:r w:rsidRPr="002E5289">
        <w:rPr>
          <w:rFonts w:ascii="Palatino Linotype" w:eastAsia="Palatino Linotype" w:hAnsi="Palatino Linotype" w:cs="Palatino Linotype"/>
          <w:b/>
        </w:rPr>
        <w:t xml:space="preserve"> EL RECURRENTE</w:t>
      </w:r>
      <w:r w:rsidRPr="002E5289">
        <w:rPr>
          <w:rFonts w:ascii="Palatino Linotype" w:eastAsia="Palatino Linotype" w:hAnsi="Palatino Linotype" w:cs="Palatino Linotype"/>
        </w:rPr>
        <w:t xml:space="preserve"> no señale un medio distintito para tales efectos; fundamento que se cita a continuación;</w:t>
      </w:r>
    </w:p>
    <w:p w14:paraId="485AE5C7" w14:textId="77777777" w:rsidR="008F31DB" w:rsidRPr="002E5289" w:rsidRDefault="008F31DB" w:rsidP="008F31DB">
      <w:pPr>
        <w:spacing w:line="360" w:lineRule="auto"/>
        <w:jc w:val="both"/>
        <w:rPr>
          <w:rFonts w:ascii="Palatino Linotype" w:hAnsi="Palatino Linotype" w:cs="Arial"/>
        </w:rPr>
      </w:pPr>
    </w:p>
    <w:p w14:paraId="622DCE72" w14:textId="77777777" w:rsidR="008F31DB" w:rsidRPr="002E5289" w:rsidRDefault="008F31DB" w:rsidP="008F31DB">
      <w:pPr>
        <w:spacing w:line="360" w:lineRule="auto"/>
        <w:ind w:left="709" w:right="1276"/>
        <w:jc w:val="both"/>
        <w:rPr>
          <w:rFonts w:ascii="Palatino Linotype" w:hAnsi="Palatino Linotype" w:cs="Arial"/>
          <w:i/>
        </w:rPr>
      </w:pPr>
      <w:r w:rsidRPr="002E5289">
        <w:rPr>
          <w:rFonts w:ascii="Palatino Linotype" w:hAnsi="Palatino Linotype" w:cs="Arial"/>
          <w:i/>
        </w:rPr>
        <w:lastRenderedPageBreak/>
        <w:t xml:space="preserve">Artículo 156. Cuando el particular presente su solicitud por medios electrónicos a través de la Plataforma Nacional o la plataforma que para tales efectos habilite el Instituto, </w:t>
      </w:r>
      <w:r w:rsidRPr="002E5289">
        <w:rPr>
          <w:rFonts w:ascii="Palatino Linotype" w:hAnsi="Palatino Linotype" w:cs="Arial"/>
          <w:b/>
          <w:i/>
        </w:rPr>
        <w:t>se entenderá que acepta que las notificaciones le sean efectuadas por dicho sistema</w:t>
      </w:r>
      <w:r w:rsidRPr="002E5289">
        <w:rPr>
          <w:rFonts w:ascii="Palatino Linotype" w:hAnsi="Palatino Linotype" w:cs="Arial"/>
          <w:i/>
        </w:rPr>
        <w:t>, salvo que señale un medio distinto para efectos de las notificaciones…</w:t>
      </w:r>
    </w:p>
    <w:p w14:paraId="1255CC60" w14:textId="77777777" w:rsidR="008F31DB" w:rsidRPr="002E5289" w:rsidRDefault="008F31DB" w:rsidP="008F31DB">
      <w:pPr>
        <w:spacing w:line="360" w:lineRule="auto"/>
        <w:ind w:left="709" w:right="1276"/>
        <w:jc w:val="both"/>
        <w:rPr>
          <w:rFonts w:ascii="Palatino Linotype" w:hAnsi="Palatino Linotype" w:cs="Arial"/>
          <w:i/>
        </w:rPr>
      </w:pPr>
      <w:r w:rsidRPr="002E5289">
        <w:rPr>
          <w:rFonts w:ascii="Palatino Linotype" w:hAnsi="Palatino Linotype" w:cs="Arial"/>
          <w:i/>
        </w:rPr>
        <w:t>(Énfasis añadido)</w:t>
      </w:r>
    </w:p>
    <w:p w14:paraId="008E3401" w14:textId="77777777" w:rsidR="008F31DB" w:rsidRPr="002E5289" w:rsidRDefault="008F31DB" w:rsidP="008F31DB">
      <w:pPr>
        <w:spacing w:line="360" w:lineRule="auto"/>
        <w:ind w:left="709" w:right="1276"/>
        <w:jc w:val="both"/>
        <w:rPr>
          <w:rFonts w:ascii="Palatino Linotype" w:hAnsi="Palatino Linotype" w:cs="Arial"/>
          <w:i/>
        </w:rPr>
      </w:pPr>
    </w:p>
    <w:p w14:paraId="6A6DB585" w14:textId="69EE6835" w:rsidR="008F31DB" w:rsidRPr="002E5289" w:rsidRDefault="008F31DB" w:rsidP="008F31DB">
      <w:pPr>
        <w:spacing w:line="360" w:lineRule="auto"/>
        <w:jc w:val="both"/>
        <w:rPr>
          <w:rFonts w:ascii="Palatino Linotype" w:hAnsi="Palatino Linotype" w:cs="Arial"/>
        </w:rPr>
      </w:pPr>
      <w:r w:rsidRPr="002E5289">
        <w:rPr>
          <w:rFonts w:ascii="Palatino Linotype" w:hAnsi="Palatino Linotype" w:cs="Arial"/>
        </w:rPr>
        <w:t xml:space="preserve">En atención a lo antes señalado, la notificación al </w:t>
      </w:r>
      <w:r w:rsidRPr="002E5289">
        <w:rPr>
          <w:rFonts w:ascii="Palatino Linotype" w:hAnsi="Palatino Linotype" w:cs="Arial"/>
          <w:b/>
        </w:rPr>
        <w:t xml:space="preserve">RECURRENTE </w:t>
      </w:r>
      <w:r w:rsidRPr="002E5289">
        <w:rPr>
          <w:rFonts w:ascii="Palatino Linotype" w:hAnsi="Palatino Linotype" w:cs="Arial"/>
        </w:rPr>
        <w:t xml:space="preserve">será vía </w:t>
      </w:r>
      <w:r w:rsidRPr="002E5289">
        <w:rPr>
          <w:rFonts w:ascii="Palatino Linotype" w:hAnsi="Palatino Linotype" w:cs="Arial"/>
          <w:b/>
        </w:rPr>
        <w:t>SAIMEX,</w:t>
      </w:r>
      <w:r w:rsidRPr="002E5289">
        <w:rPr>
          <w:rFonts w:ascii="Palatino Linotype" w:hAnsi="Palatino Linotype" w:cs="Arial"/>
        </w:rPr>
        <w:t xml:space="preserve"> toda vez </w:t>
      </w:r>
      <w:r w:rsidR="00926CF6" w:rsidRPr="002E5289">
        <w:rPr>
          <w:rFonts w:ascii="Palatino Linotype" w:hAnsi="Palatino Linotype" w:cs="Arial"/>
        </w:rPr>
        <w:t>que,</w:t>
      </w:r>
      <w:r w:rsidRPr="002E5289">
        <w:rPr>
          <w:rFonts w:ascii="Palatino Linotype" w:hAnsi="Palatino Linotype" w:cs="Arial"/>
        </w:rPr>
        <w:t xml:space="preserve"> si bien no se especificó en los rubros de modalidad de entrega, lo cierto es que este Órgano Garante tiene como Obligación garantizar el Derecho de Acceso a la Información y en concordancia con el artículo 13 de la Ley de Transparencia y Acceso a la Información Pública del Estado de México y Municipios, se debe suplir cualquier deficiencia para garantizar el Derecho previamente señalado.</w:t>
      </w:r>
    </w:p>
    <w:p w14:paraId="0DD9A123" w14:textId="77777777" w:rsidR="008F31DB" w:rsidRPr="002E5289" w:rsidRDefault="008F31DB" w:rsidP="008F31DB">
      <w:pPr>
        <w:spacing w:line="360" w:lineRule="auto"/>
        <w:jc w:val="both"/>
        <w:rPr>
          <w:rFonts w:ascii="Palatino Linotype" w:hAnsi="Palatino Linotype" w:cs="Arial"/>
          <w:b/>
        </w:rPr>
      </w:pPr>
    </w:p>
    <w:p w14:paraId="71077748" w14:textId="77777777" w:rsidR="008F31DB" w:rsidRPr="002E5289" w:rsidRDefault="008F31DB" w:rsidP="008F31DB">
      <w:pPr>
        <w:spacing w:line="360" w:lineRule="auto"/>
        <w:jc w:val="both"/>
        <w:rPr>
          <w:rFonts w:ascii="Palatino Linotype" w:hAnsi="Palatino Linotype" w:cs="Arial"/>
          <w:b/>
        </w:rPr>
      </w:pPr>
    </w:p>
    <w:p w14:paraId="4677EE81" w14:textId="77777777" w:rsidR="008F31DB" w:rsidRPr="002E5289" w:rsidRDefault="008F31DB" w:rsidP="008F31DB">
      <w:pPr>
        <w:spacing w:line="360" w:lineRule="auto"/>
        <w:jc w:val="both"/>
        <w:rPr>
          <w:rFonts w:ascii="Palatino Linotype" w:hAnsi="Palatino Linotype" w:cs="Arial"/>
        </w:rPr>
      </w:pPr>
      <w:r w:rsidRPr="002E5289">
        <w:rPr>
          <w:rFonts w:ascii="Palatino Linotype" w:hAnsi="Palatino Linotype" w:cs="Arial"/>
        </w:rPr>
        <w:t xml:space="preserve">Es importante señalar que el artículo 156 de la Ley de Transparencia y Acceso a la Información Pública del Estado de México y Municipios, establece que las notificaciones serán efectuadas mediante </w:t>
      </w:r>
      <w:r w:rsidRPr="002E5289">
        <w:rPr>
          <w:rFonts w:ascii="Palatino Linotype" w:hAnsi="Palatino Linotype" w:cs="Arial"/>
          <w:b/>
        </w:rPr>
        <w:t xml:space="preserve">SAIMEX </w:t>
      </w:r>
      <w:r w:rsidRPr="002E5289">
        <w:rPr>
          <w:rFonts w:ascii="Palatino Linotype" w:hAnsi="Palatino Linotype" w:cs="Arial"/>
        </w:rPr>
        <w:t xml:space="preserve">cuando </w:t>
      </w:r>
      <w:r w:rsidRPr="002E5289">
        <w:rPr>
          <w:rFonts w:ascii="Palatino Linotype" w:hAnsi="Palatino Linotype" w:cs="Arial"/>
          <w:b/>
        </w:rPr>
        <w:t xml:space="preserve">EL RECURRENTE </w:t>
      </w:r>
      <w:r w:rsidRPr="002E5289">
        <w:rPr>
          <w:rFonts w:ascii="Palatino Linotype" w:hAnsi="Palatino Linotype" w:cs="Arial"/>
        </w:rPr>
        <w:t>no señale un medio distintito para tales efectos; fundamento que se cita a continuación;</w:t>
      </w:r>
    </w:p>
    <w:p w14:paraId="0205B3B1" w14:textId="77777777" w:rsidR="008F31DB" w:rsidRPr="002E5289" w:rsidRDefault="008F31DB" w:rsidP="008F31DB">
      <w:pPr>
        <w:spacing w:line="360" w:lineRule="auto"/>
        <w:jc w:val="both"/>
        <w:rPr>
          <w:rFonts w:ascii="Palatino Linotype" w:hAnsi="Palatino Linotype" w:cs="Arial"/>
        </w:rPr>
      </w:pPr>
    </w:p>
    <w:p w14:paraId="2FCB4533" w14:textId="77777777" w:rsidR="008F31DB" w:rsidRPr="002E5289" w:rsidRDefault="008F31DB" w:rsidP="008F31DB">
      <w:pPr>
        <w:spacing w:line="360" w:lineRule="auto"/>
        <w:ind w:left="709" w:right="1276"/>
        <w:jc w:val="both"/>
        <w:rPr>
          <w:rFonts w:ascii="Palatino Linotype" w:hAnsi="Palatino Linotype" w:cs="Arial"/>
          <w:i/>
        </w:rPr>
      </w:pPr>
      <w:r w:rsidRPr="002E5289">
        <w:rPr>
          <w:rFonts w:ascii="Palatino Linotype" w:hAnsi="Palatino Linotype" w:cs="Arial"/>
          <w:i/>
        </w:rPr>
        <w:t xml:space="preserve">Artículo 156. Cuando el particular presente su solicitud por medios electrónicos a través de la Plataforma Nacional o la plataforma que para </w:t>
      </w:r>
      <w:r w:rsidRPr="002E5289">
        <w:rPr>
          <w:rFonts w:ascii="Palatino Linotype" w:hAnsi="Palatino Linotype" w:cs="Arial"/>
          <w:i/>
        </w:rPr>
        <w:lastRenderedPageBreak/>
        <w:t xml:space="preserve">tales efectos habilite el Instituto, </w:t>
      </w:r>
      <w:r w:rsidRPr="002E5289">
        <w:rPr>
          <w:rFonts w:ascii="Palatino Linotype" w:hAnsi="Palatino Linotype" w:cs="Arial"/>
          <w:b/>
          <w:i/>
        </w:rPr>
        <w:t>se entenderá que acepta que las notificaciones le sean efectuadas por dicho sistema</w:t>
      </w:r>
      <w:r w:rsidRPr="002E5289">
        <w:rPr>
          <w:rFonts w:ascii="Palatino Linotype" w:hAnsi="Palatino Linotype" w:cs="Arial"/>
          <w:i/>
        </w:rPr>
        <w:t>, salvo que señale un medio distinto para efectos de las notificaciones…</w:t>
      </w:r>
    </w:p>
    <w:p w14:paraId="242A7C57" w14:textId="77777777" w:rsidR="008F31DB" w:rsidRPr="002E5289" w:rsidRDefault="008F31DB" w:rsidP="008F31DB">
      <w:pPr>
        <w:spacing w:line="360" w:lineRule="auto"/>
        <w:ind w:left="709" w:right="1276"/>
        <w:jc w:val="both"/>
        <w:rPr>
          <w:rFonts w:ascii="Palatino Linotype" w:hAnsi="Palatino Linotype" w:cs="Arial"/>
          <w:i/>
        </w:rPr>
      </w:pPr>
      <w:r w:rsidRPr="002E5289">
        <w:rPr>
          <w:rFonts w:ascii="Palatino Linotype" w:hAnsi="Palatino Linotype" w:cs="Arial"/>
          <w:i/>
        </w:rPr>
        <w:t>(Énfasis añadido)</w:t>
      </w:r>
    </w:p>
    <w:p w14:paraId="0CF0D2AD" w14:textId="77777777" w:rsidR="008F31DB" w:rsidRPr="002E5289" w:rsidRDefault="008F31DB" w:rsidP="008F31DB">
      <w:pPr>
        <w:spacing w:line="360" w:lineRule="auto"/>
        <w:ind w:left="709" w:right="1276"/>
        <w:jc w:val="both"/>
        <w:rPr>
          <w:rFonts w:ascii="Palatino Linotype" w:hAnsi="Palatino Linotype" w:cs="Arial"/>
          <w:i/>
        </w:rPr>
      </w:pPr>
    </w:p>
    <w:p w14:paraId="0DCEEBC0" w14:textId="6FD994B4" w:rsidR="008F31DB" w:rsidRPr="002E5289" w:rsidRDefault="008F31DB" w:rsidP="008F31DB">
      <w:pPr>
        <w:spacing w:line="360" w:lineRule="auto"/>
        <w:jc w:val="both"/>
        <w:rPr>
          <w:rFonts w:ascii="Palatino Linotype" w:hAnsi="Palatino Linotype" w:cs="Arial"/>
        </w:rPr>
      </w:pPr>
      <w:r w:rsidRPr="002E5289">
        <w:rPr>
          <w:rFonts w:ascii="Palatino Linotype" w:hAnsi="Palatino Linotype" w:cs="Arial"/>
        </w:rPr>
        <w:t xml:space="preserve">En atención a lo antes señalado, la notificación al </w:t>
      </w:r>
      <w:r w:rsidRPr="002E5289">
        <w:rPr>
          <w:rFonts w:ascii="Palatino Linotype" w:hAnsi="Palatino Linotype" w:cs="Arial"/>
          <w:b/>
        </w:rPr>
        <w:t xml:space="preserve">RECURRENTE </w:t>
      </w:r>
      <w:r w:rsidRPr="002E5289">
        <w:rPr>
          <w:rFonts w:ascii="Palatino Linotype" w:hAnsi="Palatino Linotype" w:cs="Arial"/>
        </w:rPr>
        <w:t xml:space="preserve">será vía </w:t>
      </w:r>
      <w:r w:rsidRPr="002E5289">
        <w:rPr>
          <w:rFonts w:ascii="Palatino Linotype" w:hAnsi="Palatino Linotype" w:cs="Arial"/>
          <w:b/>
        </w:rPr>
        <w:t>SAIMEX,</w:t>
      </w:r>
      <w:r w:rsidRPr="002E5289">
        <w:rPr>
          <w:rFonts w:ascii="Palatino Linotype" w:hAnsi="Palatino Linotype" w:cs="Arial"/>
        </w:rPr>
        <w:t xml:space="preserve"> toda vez </w:t>
      </w:r>
      <w:r w:rsidR="00341D76" w:rsidRPr="002E5289">
        <w:rPr>
          <w:rFonts w:ascii="Palatino Linotype" w:hAnsi="Palatino Linotype" w:cs="Arial"/>
        </w:rPr>
        <w:t>que,</w:t>
      </w:r>
      <w:r w:rsidRPr="002E5289">
        <w:rPr>
          <w:rFonts w:ascii="Palatino Linotype" w:hAnsi="Palatino Linotype" w:cs="Arial"/>
        </w:rPr>
        <w:t xml:space="preserve"> si bien no se especificó en los rubros de modalidad de entrega, lo cierto es que este Órgano Garante tiene como Obligación garantizar el Derecho de Acceso a la Información y en concordancia con el artículo 13 de la </w:t>
      </w:r>
      <w:r w:rsidRPr="002E5289">
        <w:rPr>
          <w:rFonts w:ascii="Palatino Linotype" w:hAnsi="Palatino Linotype" w:cs="Arial"/>
          <w:color w:val="000000" w:themeColor="text1"/>
        </w:rPr>
        <w:t>Ley de Transparencia y Acceso a la Información Pública del Estado de México y Municipios</w:t>
      </w:r>
      <w:r w:rsidRPr="002E5289">
        <w:rPr>
          <w:rFonts w:ascii="Palatino Linotype" w:hAnsi="Palatino Linotype" w:cs="Arial"/>
        </w:rPr>
        <w:t>, se debe suplir cualquier deficiencia para garantizar el Derecho previamente señalado.</w:t>
      </w:r>
    </w:p>
    <w:p w14:paraId="09E8FB4E" w14:textId="677B4BA0" w:rsidR="00D201B4" w:rsidRPr="002E5289" w:rsidRDefault="00D201B4" w:rsidP="000C292D">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p>
    <w:p w14:paraId="50F9390A" w14:textId="7A80EA32" w:rsidR="00D201B4" w:rsidRPr="002E5289" w:rsidRDefault="00D201B4" w:rsidP="00D201B4">
      <w:pPr>
        <w:spacing w:line="360" w:lineRule="auto"/>
        <w:jc w:val="both"/>
        <w:rPr>
          <w:rFonts w:ascii="Palatino Linotype" w:eastAsia="Palatino Linotype" w:hAnsi="Palatino Linotype" w:cs="Palatino Linotype"/>
          <w:b/>
          <w:color w:val="000000" w:themeColor="text1"/>
          <w:sz w:val="26"/>
          <w:szCs w:val="26"/>
        </w:rPr>
      </w:pPr>
      <w:r w:rsidRPr="002E5289">
        <w:rPr>
          <w:rFonts w:ascii="Palatino Linotype" w:eastAsia="Palatino Linotype" w:hAnsi="Palatino Linotype" w:cs="Palatino Linotype"/>
          <w:b/>
          <w:color w:val="000000" w:themeColor="text1"/>
          <w:sz w:val="26"/>
          <w:szCs w:val="26"/>
        </w:rPr>
        <w:t>II.</w:t>
      </w:r>
      <w:r w:rsidRPr="002E5289">
        <w:rPr>
          <w:rFonts w:ascii="Palatino Linotype" w:eastAsia="Palatino Linotype" w:hAnsi="Palatino Linotype" w:cs="Palatino Linotype"/>
          <w:color w:val="000000" w:themeColor="text1"/>
          <w:sz w:val="26"/>
          <w:szCs w:val="26"/>
        </w:rPr>
        <w:t xml:space="preserve"> </w:t>
      </w:r>
      <w:r w:rsidRPr="002E5289">
        <w:rPr>
          <w:rFonts w:ascii="Palatino Linotype" w:eastAsia="Palatino Linotype" w:hAnsi="Palatino Linotype" w:cs="Palatino Linotype"/>
          <w:b/>
          <w:color w:val="000000" w:themeColor="text1"/>
          <w:sz w:val="26"/>
          <w:szCs w:val="26"/>
        </w:rPr>
        <w:t>Turno de la</w:t>
      </w:r>
      <w:r w:rsidR="00831279" w:rsidRPr="002E5289">
        <w:rPr>
          <w:rFonts w:ascii="Palatino Linotype" w:eastAsia="Palatino Linotype" w:hAnsi="Palatino Linotype" w:cs="Palatino Linotype"/>
          <w:b/>
          <w:color w:val="000000" w:themeColor="text1"/>
          <w:sz w:val="26"/>
          <w:szCs w:val="26"/>
        </w:rPr>
        <w:t>s</w:t>
      </w:r>
      <w:r w:rsidRPr="002E5289">
        <w:rPr>
          <w:rFonts w:ascii="Palatino Linotype" w:eastAsia="Palatino Linotype" w:hAnsi="Palatino Linotype" w:cs="Palatino Linotype"/>
          <w:b/>
          <w:color w:val="000000" w:themeColor="text1"/>
          <w:sz w:val="26"/>
          <w:szCs w:val="26"/>
        </w:rPr>
        <w:t xml:space="preserve"> solicitud</w:t>
      </w:r>
      <w:r w:rsidR="00831279" w:rsidRPr="002E5289">
        <w:rPr>
          <w:rFonts w:ascii="Palatino Linotype" w:eastAsia="Palatino Linotype" w:hAnsi="Palatino Linotype" w:cs="Palatino Linotype"/>
          <w:b/>
          <w:color w:val="000000" w:themeColor="text1"/>
          <w:sz w:val="26"/>
          <w:szCs w:val="26"/>
        </w:rPr>
        <w:t>es</w:t>
      </w:r>
      <w:r w:rsidRPr="002E5289">
        <w:rPr>
          <w:rFonts w:ascii="Palatino Linotype" w:eastAsia="Palatino Linotype" w:hAnsi="Palatino Linotype" w:cs="Palatino Linotype"/>
          <w:b/>
          <w:color w:val="000000" w:themeColor="text1"/>
          <w:sz w:val="26"/>
          <w:szCs w:val="26"/>
        </w:rPr>
        <w:t xml:space="preserve"> de información.</w:t>
      </w:r>
    </w:p>
    <w:p w14:paraId="040E0A35" w14:textId="788B2530" w:rsidR="00D201B4" w:rsidRPr="002E5289" w:rsidRDefault="00D201B4" w:rsidP="00D201B4">
      <w:pPr>
        <w:spacing w:line="360" w:lineRule="auto"/>
        <w:jc w:val="both"/>
        <w:rPr>
          <w:rFonts w:ascii="Palatino Linotype" w:eastAsia="Palatino Linotype" w:hAnsi="Palatino Linotype" w:cs="Palatino Linotype"/>
          <w:color w:val="000000" w:themeColor="text1"/>
        </w:rPr>
      </w:pPr>
      <w:r w:rsidRPr="002E5289">
        <w:rPr>
          <w:rFonts w:ascii="Palatino Linotype" w:eastAsia="Palatino Linotype" w:hAnsi="Palatino Linotype" w:cs="Palatino Linotype"/>
          <w:color w:val="000000" w:themeColor="text1"/>
        </w:rPr>
        <w:t xml:space="preserve">En cumplimiento al artículo 162 de la Ley de Transparencia y Acceso a la Información Pública del Estado de México y Municipios, el </w:t>
      </w:r>
      <w:r w:rsidR="00831279" w:rsidRPr="002E5289">
        <w:rPr>
          <w:rFonts w:ascii="Palatino Linotype" w:eastAsia="Palatino Linotype" w:hAnsi="Palatino Linotype" w:cs="Palatino Linotype"/>
          <w:b/>
          <w:color w:val="000000" w:themeColor="text1"/>
        </w:rPr>
        <w:t>veintiuno de febrero</w:t>
      </w:r>
      <w:r w:rsidRPr="002E5289">
        <w:rPr>
          <w:rFonts w:ascii="Palatino Linotype" w:eastAsia="Palatino Linotype" w:hAnsi="Palatino Linotype" w:cs="Palatino Linotype"/>
          <w:b/>
          <w:color w:val="000000" w:themeColor="text1"/>
        </w:rPr>
        <w:t xml:space="preserve"> </w:t>
      </w:r>
      <w:r w:rsidR="004F31DC" w:rsidRPr="002E5289">
        <w:rPr>
          <w:rFonts w:ascii="Palatino Linotype" w:eastAsia="Palatino Linotype" w:hAnsi="Palatino Linotype" w:cs="Palatino Linotype"/>
          <w:b/>
          <w:color w:val="000000" w:themeColor="text1"/>
        </w:rPr>
        <w:t xml:space="preserve">y </w:t>
      </w:r>
      <w:r w:rsidR="00341D76" w:rsidRPr="002E5289">
        <w:rPr>
          <w:rFonts w:ascii="Palatino Linotype" w:eastAsia="Palatino Linotype" w:hAnsi="Palatino Linotype" w:cs="Palatino Linotype"/>
          <w:b/>
          <w:color w:val="000000" w:themeColor="text1"/>
        </w:rPr>
        <w:t>tres</w:t>
      </w:r>
      <w:r w:rsidRPr="002E5289">
        <w:rPr>
          <w:rFonts w:ascii="Palatino Linotype" w:eastAsia="Palatino Linotype" w:hAnsi="Palatino Linotype" w:cs="Palatino Linotype"/>
          <w:b/>
          <w:color w:val="000000" w:themeColor="text1"/>
        </w:rPr>
        <w:t xml:space="preserve"> de marzo de dos mil veintidós</w:t>
      </w:r>
      <w:r w:rsidRPr="002E5289">
        <w:rPr>
          <w:rFonts w:ascii="Palatino Linotype" w:eastAsia="Palatino Linotype" w:hAnsi="Palatino Linotype" w:cs="Palatino Linotype"/>
          <w:color w:val="000000" w:themeColor="text1"/>
        </w:rPr>
        <w:t xml:space="preserve">, el Titular de la Unidad de Transparencia del </w:t>
      </w:r>
      <w:r w:rsidRPr="002E5289">
        <w:rPr>
          <w:rFonts w:ascii="Palatino Linotype" w:eastAsia="Palatino Linotype" w:hAnsi="Palatino Linotype" w:cs="Palatino Linotype"/>
          <w:b/>
          <w:color w:val="000000" w:themeColor="text1"/>
        </w:rPr>
        <w:t>SUJETO OBLIGADO</w:t>
      </w:r>
      <w:r w:rsidRPr="002E5289">
        <w:rPr>
          <w:rFonts w:ascii="Palatino Linotype" w:eastAsia="Palatino Linotype" w:hAnsi="Palatino Linotype" w:cs="Palatino Linotype"/>
          <w:color w:val="000000" w:themeColor="text1"/>
        </w:rPr>
        <w:t>, turnó los requerimientos de información a los servidores públicos habilitados que estimó pertinente, a fin de colmar la solicitud de acceso a la información; tal y como, se aprecia en la siguiente imagen:</w:t>
      </w:r>
    </w:p>
    <w:p w14:paraId="2BB3D71C" w14:textId="77777777" w:rsidR="00341D76" w:rsidRPr="002E5289" w:rsidRDefault="00341D76" w:rsidP="00341D76">
      <w:pPr>
        <w:tabs>
          <w:tab w:val="left" w:pos="851"/>
        </w:tabs>
        <w:ind w:right="49"/>
        <w:jc w:val="both"/>
        <w:rPr>
          <w:rFonts w:ascii="Palatino Linotype" w:eastAsia="Palatino Linotype" w:hAnsi="Palatino Linotype" w:cs="Palatino Linotype"/>
          <w:b/>
          <w:bCs/>
          <w:color w:val="000000" w:themeColor="text1"/>
        </w:rPr>
      </w:pPr>
      <w:r w:rsidRPr="002E5289">
        <w:rPr>
          <w:rFonts w:ascii="Palatino Linotype" w:eastAsia="Palatino Linotype" w:hAnsi="Palatino Linotype" w:cs="Palatino Linotype"/>
          <w:b/>
          <w:bCs/>
          <w:color w:val="000000" w:themeColor="text1"/>
        </w:rPr>
        <w:t>00074/OASTLALNE/IP/2022</w:t>
      </w:r>
    </w:p>
    <w:p w14:paraId="24A2366A" w14:textId="4CFFC77F" w:rsidR="00D201B4" w:rsidRPr="002E5289" w:rsidRDefault="00341D76" w:rsidP="00D201B4">
      <w:pPr>
        <w:tabs>
          <w:tab w:val="left" w:pos="851"/>
        </w:tabs>
        <w:ind w:right="49"/>
        <w:jc w:val="both"/>
        <w:rPr>
          <w:rFonts w:ascii="Palatino Linotype" w:eastAsia="MS Mincho" w:hAnsi="Palatino Linotype" w:cs="Arial"/>
          <w:i/>
          <w:color w:val="000000" w:themeColor="text1"/>
          <w:sz w:val="22"/>
          <w:szCs w:val="22"/>
        </w:rPr>
      </w:pPr>
      <w:r w:rsidRPr="002E5289">
        <w:rPr>
          <w:rFonts w:ascii="Palatino Linotype" w:eastAsia="MS Mincho" w:hAnsi="Palatino Linotype" w:cs="Arial"/>
          <w:i/>
          <w:noProof/>
          <w:color w:val="000000" w:themeColor="text1"/>
          <w:sz w:val="22"/>
          <w:szCs w:val="22"/>
          <w:lang w:eastAsia="es-MX"/>
        </w:rPr>
        <w:lastRenderedPageBreak/>
        <w:drawing>
          <wp:inline distT="0" distB="0" distL="0" distR="0" wp14:anchorId="0B953898" wp14:editId="29D902FF">
            <wp:extent cx="5791835" cy="92710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927100"/>
                    </a:xfrm>
                    <a:prstGeom prst="rect">
                      <a:avLst/>
                    </a:prstGeom>
                  </pic:spPr>
                </pic:pic>
              </a:graphicData>
            </a:graphic>
          </wp:inline>
        </w:drawing>
      </w:r>
    </w:p>
    <w:p w14:paraId="7E0E3A93" w14:textId="77777777" w:rsidR="00D201B4" w:rsidRPr="002E5289" w:rsidRDefault="00D201B4" w:rsidP="00D201B4">
      <w:pPr>
        <w:tabs>
          <w:tab w:val="left" w:pos="851"/>
        </w:tabs>
        <w:ind w:right="49"/>
        <w:jc w:val="both"/>
        <w:rPr>
          <w:rFonts w:ascii="Palatino Linotype" w:eastAsia="MS Mincho" w:hAnsi="Palatino Linotype" w:cs="Arial"/>
          <w:i/>
          <w:color w:val="000000" w:themeColor="text1"/>
          <w:sz w:val="22"/>
          <w:szCs w:val="22"/>
        </w:rPr>
      </w:pPr>
    </w:p>
    <w:p w14:paraId="3784694C" w14:textId="77777777" w:rsidR="00341D76" w:rsidRPr="002E5289" w:rsidRDefault="00341D76" w:rsidP="00341D76">
      <w:pPr>
        <w:tabs>
          <w:tab w:val="left" w:pos="851"/>
        </w:tabs>
        <w:ind w:right="49"/>
        <w:jc w:val="both"/>
        <w:rPr>
          <w:rFonts w:ascii="Palatino Linotype" w:eastAsia="Palatino Linotype" w:hAnsi="Palatino Linotype" w:cs="Palatino Linotype"/>
          <w:b/>
          <w:bCs/>
          <w:color w:val="000000" w:themeColor="text1"/>
        </w:rPr>
      </w:pPr>
      <w:r w:rsidRPr="002E5289">
        <w:rPr>
          <w:rFonts w:ascii="Palatino Linotype" w:eastAsia="Palatino Linotype" w:hAnsi="Palatino Linotype" w:cs="Palatino Linotype"/>
          <w:b/>
          <w:bCs/>
          <w:color w:val="000000" w:themeColor="text1"/>
        </w:rPr>
        <w:t xml:space="preserve">00096/OASTLALNE/IP/2022 </w:t>
      </w:r>
    </w:p>
    <w:p w14:paraId="35A452F3" w14:textId="72FE075F" w:rsidR="00341D76" w:rsidRPr="002E5289" w:rsidRDefault="00341D76" w:rsidP="000C292D">
      <w:pPr>
        <w:widowControl w:val="0"/>
        <w:autoSpaceDE w:val="0"/>
        <w:autoSpaceDN w:val="0"/>
        <w:adjustRightInd w:val="0"/>
        <w:spacing w:line="360" w:lineRule="auto"/>
        <w:jc w:val="both"/>
        <w:rPr>
          <w:rFonts w:ascii="Palatino Linotype" w:eastAsia="Palatino Linotype" w:hAnsi="Palatino Linotype" w:cs="Palatino Linotype"/>
          <w:b/>
          <w:bCs/>
          <w:color w:val="000000" w:themeColor="text1"/>
        </w:rPr>
      </w:pPr>
      <w:r w:rsidRPr="002E5289">
        <w:rPr>
          <w:rFonts w:ascii="Palatino Linotype" w:eastAsia="Palatino Linotype" w:hAnsi="Palatino Linotype" w:cs="Palatino Linotype"/>
          <w:b/>
          <w:bCs/>
          <w:noProof/>
          <w:color w:val="000000" w:themeColor="text1"/>
          <w:lang w:eastAsia="es-MX"/>
        </w:rPr>
        <w:drawing>
          <wp:inline distT="0" distB="0" distL="0" distR="0" wp14:anchorId="0A39DF33" wp14:editId="66F04356">
            <wp:extent cx="5791835" cy="588010"/>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588010"/>
                    </a:xfrm>
                    <a:prstGeom prst="rect">
                      <a:avLst/>
                    </a:prstGeom>
                  </pic:spPr>
                </pic:pic>
              </a:graphicData>
            </a:graphic>
          </wp:inline>
        </w:drawing>
      </w:r>
    </w:p>
    <w:p w14:paraId="4EF9F1A4" w14:textId="77777777" w:rsidR="00341D76" w:rsidRPr="002E5289" w:rsidRDefault="00341D76" w:rsidP="00341D76">
      <w:pPr>
        <w:spacing w:line="360" w:lineRule="auto"/>
        <w:jc w:val="both"/>
        <w:rPr>
          <w:rFonts w:ascii="Palatino Linotype" w:hAnsi="Palatino Linotype"/>
          <w:sz w:val="28"/>
          <w:szCs w:val="28"/>
        </w:rPr>
      </w:pPr>
      <w:r w:rsidRPr="002E5289">
        <w:rPr>
          <w:rFonts w:ascii="Palatino Linotype" w:hAnsi="Palatino Linotype"/>
          <w:b/>
          <w:sz w:val="28"/>
          <w:szCs w:val="28"/>
        </w:rPr>
        <w:t>III.</w:t>
      </w:r>
      <w:r w:rsidRPr="002E5289">
        <w:rPr>
          <w:rFonts w:ascii="Palatino Linotype" w:hAnsi="Palatino Linotype"/>
          <w:sz w:val="28"/>
          <w:szCs w:val="28"/>
        </w:rPr>
        <w:t xml:space="preserve"> </w:t>
      </w:r>
      <w:r w:rsidRPr="002E5289">
        <w:rPr>
          <w:rFonts w:ascii="Palatino Linotype" w:hAnsi="Palatino Linotype"/>
          <w:b/>
          <w:sz w:val="28"/>
          <w:szCs w:val="28"/>
        </w:rPr>
        <w:t>Prórroga</w:t>
      </w:r>
    </w:p>
    <w:p w14:paraId="65B80521" w14:textId="032AEDF8" w:rsidR="00341D76" w:rsidRPr="002E5289" w:rsidRDefault="00341D76" w:rsidP="00341D76">
      <w:pPr>
        <w:pStyle w:val="Prrafodelista"/>
        <w:tabs>
          <w:tab w:val="left" w:pos="709"/>
        </w:tabs>
        <w:spacing w:line="360" w:lineRule="auto"/>
        <w:ind w:left="0"/>
        <w:jc w:val="both"/>
        <w:rPr>
          <w:rFonts w:ascii="Palatino Linotype" w:hAnsi="Palatino Linotype"/>
        </w:rPr>
      </w:pPr>
      <w:r w:rsidRPr="002E5289">
        <w:rPr>
          <w:rFonts w:ascii="Palatino Linotype" w:hAnsi="Palatino Linotype"/>
        </w:rPr>
        <w:t xml:space="preserve">De las constancias que obran en </w:t>
      </w:r>
      <w:r w:rsidRPr="002E5289">
        <w:rPr>
          <w:rFonts w:ascii="Palatino Linotype" w:hAnsi="Palatino Linotype"/>
          <w:b/>
        </w:rPr>
        <w:t>EL SAIMEX,</w:t>
      </w:r>
      <w:r w:rsidRPr="002E5289">
        <w:rPr>
          <w:rFonts w:ascii="Palatino Linotype" w:hAnsi="Palatino Linotype"/>
        </w:rPr>
        <w:t xml:space="preserve"> se advierte que el </w:t>
      </w:r>
      <w:r w:rsidRPr="002E5289">
        <w:rPr>
          <w:rFonts w:ascii="Palatino Linotype" w:hAnsi="Palatino Linotype"/>
          <w:b/>
        </w:rPr>
        <w:t>nueve y veintitrés de marzo de dos mil veintidós</w:t>
      </w:r>
      <w:r w:rsidRPr="002E5289">
        <w:rPr>
          <w:rFonts w:ascii="Palatino Linotype" w:hAnsi="Palatino Linotype"/>
        </w:rPr>
        <w:t xml:space="preserve">, </w:t>
      </w:r>
      <w:r w:rsidRPr="002E5289">
        <w:rPr>
          <w:rFonts w:ascii="Palatino Linotype" w:hAnsi="Palatino Linotype"/>
          <w:b/>
        </w:rPr>
        <w:t xml:space="preserve">EL SUJETO OBLIGADO </w:t>
      </w:r>
      <w:r w:rsidRPr="002E5289">
        <w:rPr>
          <w:rFonts w:ascii="Palatino Linotype" w:hAnsi="Palatino Linotype"/>
        </w:rPr>
        <w:t xml:space="preserve">notificó una prórroga de siete días para dar respuesta a las solicitudes de información planteadas por </w:t>
      </w:r>
      <w:r w:rsidRPr="002E5289">
        <w:rPr>
          <w:rFonts w:ascii="Palatino Linotype" w:hAnsi="Palatino Linotype"/>
          <w:b/>
        </w:rPr>
        <w:t>EL RECURRENTE</w:t>
      </w:r>
      <w:r w:rsidRPr="002E5289">
        <w:rPr>
          <w:rFonts w:ascii="Palatino Linotype" w:hAnsi="Palatino Linotype"/>
        </w:rPr>
        <w:t>, en los siguientes términos:</w:t>
      </w:r>
    </w:p>
    <w:p w14:paraId="20F7F765" w14:textId="15845768" w:rsidR="009F751F" w:rsidRPr="002E5289" w:rsidRDefault="009F751F" w:rsidP="00341D76">
      <w:pPr>
        <w:pStyle w:val="Prrafodelista"/>
        <w:tabs>
          <w:tab w:val="left" w:pos="709"/>
        </w:tabs>
        <w:spacing w:line="360" w:lineRule="auto"/>
        <w:ind w:left="0"/>
        <w:jc w:val="both"/>
        <w:rPr>
          <w:rFonts w:ascii="Palatino Linotype" w:hAnsi="Palatino Linotype"/>
        </w:rPr>
      </w:pPr>
    </w:p>
    <w:p w14:paraId="1788A1C8" w14:textId="77777777" w:rsidR="009F751F" w:rsidRPr="002E5289" w:rsidRDefault="009F751F" w:rsidP="009F751F">
      <w:pPr>
        <w:tabs>
          <w:tab w:val="left" w:pos="851"/>
        </w:tabs>
        <w:ind w:right="49"/>
        <w:jc w:val="both"/>
        <w:rPr>
          <w:rFonts w:ascii="Palatino Linotype" w:eastAsia="Palatino Linotype" w:hAnsi="Palatino Linotype" w:cs="Palatino Linotype"/>
          <w:b/>
          <w:bCs/>
          <w:color w:val="000000" w:themeColor="text1"/>
        </w:rPr>
      </w:pPr>
      <w:r w:rsidRPr="002E5289">
        <w:rPr>
          <w:rFonts w:ascii="Palatino Linotype" w:eastAsia="Palatino Linotype" w:hAnsi="Palatino Linotype" w:cs="Palatino Linotype"/>
          <w:b/>
          <w:bCs/>
          <w:color w:val="000000" w:themeColor="text1"/>
        </w:rPr>
        <w:t>00074/OASTLALNE/IP/2022</w:t>
      </w:r>
    </w:p>
    <w:p w14:paraId="7C5E79CF" w14:textId="77777777" w:rsidR="009F751F" w:rsidRPr="002E5289" w:rsidRDefault="009F751F" w:rsidP="009F751F">
      <w:pPr>
        <w:ind w:left="851" w:right="901"/>
        <w:jc w:val="both"/>
        <w:rPr>
          <w:rFonts w:ascii="Palatino Linotype" w:hAnsi="Palatino Linotype" w:cs="Arial"/>
          <w:i/>
          <w:sz w:val="22"/>
          <w:szCs w:val="22"/>
          <w:lang w:eastAsia="es-MX"/>
        </w:rPr>
      </w:pPr>
    </w:p>
    <w:p w14:paraId="1057C0CA" w14:textId="09635725" w:rsidR="009F751F" w:rsidRPr="002E5289" w:rsidRDefault="00341D76" w:rsidP="009F751F">
      <w:pPr>
        <w:ind w:left="851" w:right="901"/>
        <w:jc w:val="both"/>
        <w:rPr>
          <w:rFonts w:ascii="Palatino Linotype" w:hAnsi="Palatino Linotype" w:cs="Arial"/>
          <w:i/>
          <w:sz w:val="22"/>
          <w:szCs w:val="22"/>
          <w:lang w:eastAsia="es-MX"/>
        </w:rPr>
      </w:pPr>
      <w:r w:rsidRPr="002E5289">
        <w:rPr>
          <w:rFonts w:ascii="Palatino Linotype" w:hAnsi="Palatino Linotype" w:cs="Arial"/>
          <w:i/>
          <w:sz w:val="22"/>
          <w:szCs w:val="22"/>
          <w:lang w:eastAsia="es-MX"/>
        </w:rPr>
        <w:t>”</w:t>
      </w:r>
      <w:proofErr w:type="gramStart"/>
      <w:r w:rsidR="009F751F" w:rsidRPr="002E5289">
        <w:rPr>
          <w:rFonts w:ascii="Palatino Linotype" w:hAnsi="Palatino Linotype" w:cs="Arial"/>
          <w:i/>
          <w:sz w:val="22"/>
          <w:szCs w:val="22"/>
          <w:lang w:eastAsia="es-MX"/>
        </w:rPr>
        <w:t>o</w:t>
      </w:r>
      <w:proofErr w:type="gramEnd"/>
      <w:r w:rsidR="009F751F" w:rsidRPr="002E5289">
        <w:rPr>
          <w:rFonts w:ascii="Palatino Linotype" w:hAnsi="Palatino Linotype" w:cs="Arial"/>
          <w:i/>
          <w:sz w:val="22"/>
          <w:szCs w:val="22"/>
          <w:lang w:eastAsia="es-MX"/>
        </w:rPr>
        <w:t xml:space="preserve"> Descentralizado para la Prestación de Los Servicios de Agua Potable Alcantarillado y Saneamiento del Municipio de Tlalnepantla de Baz, México a 09 de Marzo de 2022</w:t>
      </w:r>
    </w:p>
    <w:p w14:paraId="118BC90C" w14:textId="08DADF9B" w:rsidR="009F751F" w:rsidRPr="002E5289" w:rsidRDefault="009F751F" w:rsidP="009F751F">
      <w:pPr>
        <w:ind w:left="851" w:right="901"/>
        <w:jc w:val="both"/>
        <w:rPr>
          <w:rFonts w:ascii="Palatino Linotype" w:hAnsi="Palatino Linotype" w:cs="Arial"/>
          <w:i/>
          <w:sz w:val="22"/>
          <w:szCs w:val="22"/>
          <w:lang w:eastAsia="es-MX"/>
        </w:rPr>
      </w:pPr>
      <w:r w:rsidRPr="002E5289">
        <w:rPr>
          <w:rFonts w:ascii="Palatino Linotype" w:hAnsi="Palatino Linotype" w:cs="Arial"/>
          <w:i/>
          <w:sz w:val="22"/>
          <w:szCs w:val="22"/>
          <w:lang w:eastAsia="es-MX"/>
        </w:rPr>
        <w:t xml:space="preserve">Nombre del solicitante: </w:t>
      </w:r>
      <w:r w:rsidR="005D1F84">
        <w:rPr>
          <w:rFonts w:ascii="Palatino Linotype" w:hAnsi="Palatino Linotype" w:cs="Arial"/>
          <w:i/>
          <w:sz w:val="22"/>
          <w:szCs w:val="22"/>
          <w:lang w:eastAsia="es-MX"/>
        </w:rPr>
        <w:t xml:space="preserve">XXXXXX </w:t>
      </w:r>
      <w:proofErr w:type="spellStart"/>
      <w:r w:rsidR="005D1F84">
        <w:rPr>
          <w:rFonts w:ascii="Palatino Linotype" w:hAnsi="Palatino Linotype" w:cs="Arial"/>
          <w:i/>
          <w:sz w:val="22"/>
          <w:szCs w:val="22"/>
          <w:lang w:eastAsia="es-MX"/>
        </w:rPr>
        <w:t>XXXXXX</w:t>
      </w:r>
      <w:proofErr w:type="spellEnd"/>
      <w:r w:rsidR="005D1F84">
        <w:rPr>
          <w:rFonts w:ascii="Palatino Linotype" w:hAnsi="Palatino Linotype" w:cs="Arial"/>
          <w:i/>
          <w:sz w:val="22"/>
          <w:szCs w:val="22"/>
          <w:lang w:eastAsia="es-MX"/>
        </w:rPr>
        <w:t xml:space="preserve"> </w:t>
      </w:r>
    </w:p>
    <w:p w14:paraId="3AAC85A9" w14:textId="77777777" w:rsidR="009F751F" w:rsidRPr="002E5289" w:rsidRDefault="009F751F" w:rsidP="009F751F">
      <w:pPr>
        <w:ind w:left="851" w:right="901"/>
        <w:jc w:val="both"/>
        <w:rPr>
          <w:rFonts w:ascii="Palatino Linotype" w:hAnsi="Palatino Linotype" w:cs="Arial"/>
          <w:i/>
          <w:sz w:val="22"/>
          <w:szCs w:val="22"/>
          <w:lang w:eastAsia="es-MX"/>
        </w:rPr>
      </w:pPr>
      <w:r w:rsidRPr="002E5289">
        <w:rPr>
          <w:rFonts w:ascii="Palatino Linotype" w:hAnsi="Palatino Linotype" w:cs="Arial"/>
          <w:i/>
          <w:sz w:val="22"/>
          <w:szCs w:val="22"/>
          <w:lang w:eastAsia="es-MX"/>
        </w:rPr>
        <w:t>Folio de la solicitud: 00074/OASTLALNE/IP/2022</w:t>
      </w:r>
    </w:p>
    <w:p w14:paraId="079075FF" w14:textId="77777777" w:rsidR="009F751F" w:rsidRPr="002E5289" w:rsidRDefault="009F751F" w:rsidP="009F751F">
      <w:pPr>
        <w:ind w:left="851" w:right="901"/>
        <w:jc w:val="both"/>
        <w:rPr>
          <w:rFonts w:ascii="Palatino Linotype" w:hAnsi="Palatino Linotype" w:cs="Arial"/>
          <w:i/>
          <w:sz w:val="22"/>
          <w:szCs w:val="22"/>
          <w:lang w:eastAsia="es-MX"/>
        </w:rPr>
      </w:pPr>
      <w:r w:rsidRPr="002E5289">
        <w:rPr>
          <w:rFonts w:ascii="Palatino Linotype" w:hAnsi="Palatino Linotype" w:cs="Arial"/>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C0B63B2" w14:textId="77777777" w:rsidR="009F751F" w:rsidRPr="002E5289" w:rsidRDefault="009F751F" w:rsidP="009F751F">
      <w:pPr>
        <w:ind w:left="851" w:right="901"/>
        <w:jc w:val="both"/>
        <w:rPr>
          <w:rFonts w:ascii="Palatino Linotype" w:hAnsi="Palatino Linotype" w:cs="Arial"/>
          <w:i/>
          <w:sz w:val="22"/>
          <w:szCs w:val="22"/>
          <w:lang w:eastAsia="es-MX"/>
        </w:rPr>
      </w:pPr>
      <w:r w:rsidRPr="002E5289">
        <w:rPr>
          <w:rFonts w:ascii="Palatino Linotype" w:hAnsi="Palatino Linotype" w:cs="Arial"/>
          <w:i/>
          <w:sz w:val="22"/>
          <w:szCs w:val="22"/>
          <w:lang w:eastAsia="es-MX"/>
        </w:rPr>
        <w:t xml:space="preserve">De conformidad con el artículo 163 párrafo segundo de la Ley de Transparencia y Acceso a la Información Pública del Estado de México y Municipios, se anexa oficio </w:t>
      </w:r>
      <w:r w:rsidRPr="002E5289">
        <w:rPr>
          <w:rFonts w:ascii="Palatino Linotype" w:hAnsi="Palatino Linotype" w:cs="Arial"/>
          <w:i/>
          <w:sz w:val="22"/>
          <w:szCs w:val="22"/>
          <w:lang w:eastAsia="es-MX"/>
        </w:rPr>
        <w:lastRenderedPageBreak/>
        <w:t>de solicitud de prórroga la cual fue aprobada en el ACUERDO: CT/10/04-SE/2022 de la Cuarta Sesión Extraordinaria del Comité de Transparencia.</w:t>
      </w:r>
    </w:p>
    <w:p w14:paraId="6BFC7602" w14:textId="77777777" w:rsidR="009F751F" w:rsidRPr="002E5289" w:rsidRDefault="009F751F" w:rsidP="009F751F">
      <w:pPr>
        <w:ind w:left="851" w:right="901"/>
        <w:jc w:val="both"/>
        <w:rPr>
          <w:rFonts w:ascii="Palatino Linotype" w:hAnsi="Palatino Linotype" w:cs="Arial"/>
          <w:i/>
          <w:sz w:val="22"/>
          <w:szCs w:val="22"/>
          <w:lang w:eastAsia="es-MX"/>
        </w:rPr>
      </w:pPr>
      <w:r w:rsidRPr="002E5289">
        <w:rPr>
          <w:rFonts w:ascii="Palatino Linotype" w:hAnsi="Palatino Linotype" w:cs="Arial"/>
          <w:i/>
          <w:sz w:val="22"/>
          <w:szCs w:val="22"/>
          <w:lang w:eastAsia="es-MX"/>
        </w:rPr>
        <w:t xml:space="preserve">C. </w:t>
      </w:r>
      <w:proofErr w:type="spellStart"/>
      <w:r w:rsidRPr="002E5289">
        <w:rPr>
          <w:rFonts w:ascii="Palatino Linotype" w:hAnsi="Palatino Linotype" w:cs="Arial"/>
          <w:i/>
          <w:sz w:val="22"/>
          <w:szCs w:val="22"/>
          <w:lang w:eastAsia="es-MX"/>
        </w:rPr>
        <w:t>Lizetta</w:t>
      </w:r>
      <w:proofErr w:type="spellEnd"/>
      <w:r w:rsidRPr="002E5289">
        <w:rPr>
          <w:rFonts w:ascii="Palatino Linotype" w:hAnsi="Palatino Linotype" w:cs="Arial"/>
          <w:i/>
          <w:sz w:val="22"/>
          <w:szCs w:val="22"/>
          <w:lang w:eastAsia="es-MX"/>
        </w:rPr>
        <w:t xml:space="preserve"> </w:t>
      </w:r>
      <w:proofErr w:type="spellStart"/>
      <w:r w:rsidRPr="002E5289">
        <w:rPr>
          <w:rFonts w:ascii="Palatino Linotype" w:hAnsi="Palatino Linotype" w:cs="Arial"/>
          <w:i/>
          <w:sz w:val="22"/>
          <w:szCs w:val="22"/>
          <w:lang w:eastAsia="es-MX"/>
        </w:rPr>
        <w:t>Chavez</w:t>
      </w:r>
      <w:proofErr w:type="spellEnd"/>
      <w:r w:rsidRPr="002E5289">
        <w:rPr>
          <w:rFonts w:ascii="Palatino Linotype" w:hAnsi="Palatino Linotype" w:cs="Arial"/>
          <w:i/>
          <w:sz w:val="22"/>
          <w:szCs w:val="22"/>
          <w:lang w:eastAsia="es-MX"/>
        </w:rPr>
        <w:t xml:space="preserve"> Santiago</w:t>
      </w:r>
    </w:p>
    <w:p w14:paraId="756EBDAE" w14:textId="4F481C78" w:rsidR="00341D76" w:rsidRPr="002E5289" w:rsidRDefault="009F751F" w:rsidP="009F751F">
      <w:pPr>
        <w:ind w:left="851" w:right="901"/>
        <w:jc w:val="both"/>
        <w:rPr>
          <w:rFonts w:ascii="Palatino Linotype" w:hAnsi="Palatino Linotype" w:cs="Arial"/>
          <w:i/>
          <w:sz w:val="22"/>
          <w:szCs w:val="22"/>
          <w:lang w:eastAsia="es-MX"/>
        </w:rPr>
      </w:pPr>
      <w:r w:rsidRPr="002E5289">
        <w:rPr>
          <w:rFonts w:ascii="Palatino Linotype" w:hAnsi="Palatino Linotype" w:cs="Arial"/>
          <w:i/>
          <w:sz w:val="22"/>
          <w:szCs w:val="22"/>
          <w:lang w:eastAsia="es-MX"/>
        </w:rPr>
        <w:t>Responsable de la Unidad de Transparencia</w:t>
      </w:r>
      <w:r w:rsidR="00341D76" w:rsidRPr="002E5289">
        <w:rPr>
          <w:rFonts w:ascii="Palatino Linotype" w:hAnsi="Palatino Linotype" w:cs="Arial"/>
          <w:i/>
          <w:sz w:val="22"/>
          <w:szCs w:val="22"/>
          <w:lang w:eastAsia="es-MX"/>
        </w:rPr>
        <w:t>” (Sic)</w:t>
      </w:r>
    </w:p>
    <w:p w14:paraId="346FC2DC" w14:textId="77777777" w:rsidR="00341D76" w:rsidRPr="002E5289" w:rsidRDefault="00341D76" w:rsidP="00341D76">
      <w:pPr>
        <w:ind w:left="851" w:right="901"/>
        <w:jc w:val="both"/>
        <w:rPr>
          <w:rFonts w:ascii="Palatino Linotype" w:hAnsi="Palatino Linotype" w:cs="Arial"/>
          <w:i/>
          <w:sz w:val="22"/>
          <w:szCs w:val="22"/>
          <w:lang w:eastAsia="es-MX"/>
        </w:rPr>
      </w:pPr>
    </w:p>
    <w:p w14:paraId="3E933522" w14:textId="77777777" w:rsidR="00341D76" w:rsidRPr="002E5289" w:rsidRDefault="00341D76" w:rsidP="00341D76">
      <w:pPr>
        <w:ind w:left="851" w:right="901"/>
        <w:jc w:val="both"/>
        <w:rPr>
          <w:rFonts w:ascii="Palatino Linotype" w:hAnsi="Palatino Linotype" w:cs="Arial"/>
          <w:i/>
          <w:sz w:val="22"/>
          <w:szCs w:val="22"/>
          <w:lang w:eastAsia="es-MX"/>
        </w:rPr>
      </w:pPr>
    </w:p>
    <w:p w14:paraId="306A3092" w14:textId="6B414236" w:rsidR="00341D76" w:rsidRPr="002E5289" w:rsidRDefault="00341D76" w:rsidP="00341D76">
      <w:pPr>
        <w:pStyle w:val="Prrafodelista"/>
        <w:tabs>
          <w:tab w:val="left" w:pos="709"/>
        </w:tabs>
        <w:spacing w:line="360" w:lineRule="auto"/>
        <w:ind w:left="0"/>
        <w:jc w:val="both"/>
        <w:rPr>
          <w:rFonts w:ascii="Palatino Linotype" w:hAnsi="Palatino Linotype"/>
        </w:rPr>
      </w:pPr>
      <w:r w:rsidRPr="002E5289">
        <w:rPr>
          <w:rFonts w:ascii="Palatino Linotype" w:hAnsi="Palatino Linotype"/>
        </w:rPr>
        <w:t xml:space="preserve">De igual modo, se advierte en el </w:t>
      </w:r>
      <w:r w:rsidRPr="002E5289">
        <w:rPr>
          <w:rFonts w:ascii="Palatino Linotype" w:hAnsi="Palatino Linotype"/>
          <w:b/>
        </w:rPr>
        <w:t>SAIMEX</w:t>
      </w:r>
      <w:r w:rsidRPr="002E5289">
        <w:rPr>
          <w:rFonts w:ascii="Palatino Linotype" w:hAnsi="Palatino Linotype"/>
        </w:rPr>
        <w:t xml:space="preserve"> que </w:t>
      </w:r>
      <w:r w:rsidRPr="002E5289">
        <w:rPr>
          <w:rFonts w:ascii="Palatino Linotype" w:hAnsi="Palatino Linotype"/>
          <w:b/>
        </w:rPr>
        <w:t>EL SUJETO OBLIGADO</w:t>
      </w:r>
      <w:r w:rsidRPr="002E5289">
        <w:rPr>
          <w:rFonts w:ascii="Palatino Linotype" w:hAnsi="Palatino Linotype"/>
        </w:rPr>
        <w:t xml:space="preserve"> acompañó a las solicitudes de prórroga </w:t>
      </w:r>
      <w:r w:rsidR="009F751F" w:rsidRPr="002E5289">
        <w:rPr>
          <w:rFonts w:ascii="Palatino Linotype" w:hAnsi="Palatino Linotype"/>
        </w:rPr>
        <w:t>los</w:t>
      </w:r>
      <w:r w:rsidRPr="002E5289">
        <w:rPr>
          <w:rFonts w:ascii="Palatino Linotype" w:hAnsi="Palatino Linotype"/>
        </w:rPr>
        <w:t xml:space="preserve"> archivo</w:t>
      </w:r>
      <w:r w:rsidR="009F751F" w:rsidRPr="002E5289">
        <w:rPr>
          <w:rFonts w:ascii="Palatino Linotype" w:hAnsi="Palatino Linotype"/>
        </w:rPr>
        <w:t>s</w:t>
      </w:r>
      <w:r w:rsidRPr="002E5289">
        <w:rPr>
          <w:rFonts w:ascii="Palatino Linotype" w:hAnsi="Palatino Linotype"/>
        </w:rPr>
        <w:t xml:space="preserve"> electrónico</w:t>
      </w:r>
      <w:r w:rsidR="009F751F" w:rsidRPr="002E5289">
        <w:rPr>
          <w:rFonts w:ascii="Palatino Linotype" w:hAnsi="Palatino Linotype"/>
        </w:rPr>
        <w:t>s</w:t>
      </w:r>
      <w:r w:rsidRPr="002E5289">
        <w:rPr>
          <w:rFonts w:ascii="Palatino Linotype" w:hAnsi="Palatino Linotype"/>
        </w:rPr>
        <w:t xml:space="preserve"> denominado</w:t>
      </w:r>
      <w:r w:rsidR="009F751F" w:rsidRPr="002E5289">
        <w:rPr>
          <w:rFonts w:ascii="Palatino Linotype" w:hAnsi="Palatino Linotype"/>
        </w:rPr>
        <w:t xml:space="preserve">s </w:t>
      </w:r>
      <w:r w:rsidR="009F751F" w:rsidRPr="002E5289">
        <w:rPr>
          <w:rFonts w:ascii="Palatino Linotype" w:hAnsi="Palatino Linotype"/>
          <w:i/>
        </w:rPr>
        <w:t>“AMPLIACION SAIMEX 74.pdf”y</w:t>
      </w:r>
      <w:r w:rsidRPr="002E5289">
        <w:rPr>
          <w:rFonts w:ascii="Palatino Linotype" w:hAnsi="Palatino Linotype"/>
        </w:rPr>
        <w:t xml:space="preserve"> </w:t>
      </w:r>
      <w:r w:rsidRPr="002E5289">
        <w:rPr>
          <w:rFonts w:ascii="Palatino Linotype" w:hAnsi="Palatino Linotype"/>
          <w:i/>
        </w:rPr>
        <w:t>“</w:t>
      </w:r>
      <w:r w:rsidR="009F751F" w:rsidRPr="002E5289">
        <w:rPr>
          <w:rFonts w:ascii="Palatino Linotype" w:hAnsi="Palatino Linotype"/>
          <w:i/>
        </w:rPr>
        <w:t>4TA SESIÓN EXTRA DE COMITE TRANSPARENCIA.pdf</w:t>
      </w:r>
      <w:r w:rsidRPr="002E5289">
        <w:rPr>
          <w:rFonts w:ascii="Palatino Linotype" w:hAnsi="Palatino Linotype"/>
          <w:i/>
        </w:rPr>
        <w:t>”</w:t>
      </w:r>
      <w:r w:rsidR="009F751F" w:rsidRPr="002E5289">
        <w:rPr>
          <w:rFonts w:ascii="Palatino Linotype" w:hAnsi="Palatino Linotype"/>
        </w:rPr>
        <w:t>.</w:t>
      </w:r>
    </w:p>
    <w:p w14:paraId="4195FB7E" w14:textId="7FBE0D9F" w:rsidR="009F751F" w:rsidRPr="002E5289" w:rsidRDefault="009F751F" w:rsidP="00341D76">
      <w:pPr>
        <w:pStyle w:val="Prrafodelista"/>
        <w:tabs>
          <w:tab w:val="left" w:pos="709"/>
        </w:tabs>
        <w:spacing w:line="360" w:lineRule="auto"/>
        <w:ind w:left="0"/>
        <w:jc w:val="both"/>
        <w:rPr>
          <w:rFonts w:ascii="Palatino Linotype" w:hAnsi="Palatino Linotype"/>
        </w:rPr>
      </w:pPr>
    </w:p>
    <w:p w14:paraId="482BAAE3" w14:textId="77777777" w:rsidR="009F751F" w:rsidRPr="002E5289" w:rsidRDefault="009F751F" w:rsidP="009F751F">
      <w:pPr>
        <w:tabs>
          <w:tab w:val="left" w:pos="851"/>
        </w:tabs>
        <w:ind w:right="49"/>
        <w:jc w:val="both"/>
        <w:rPr>
          <w:rFonts w:ascii="Palatino Linotype" w:eastAsia="Palatino Linotype" w:hAnsi="Palatino Linotype" w:cs="Palatino Linotype"/>
          <w:b/>
          <w:bCs/>
          <w:color w:val="000000" w:themeColor="text1"/>
        </w:rPr>
      </w:pPr>
      <w:r w:rsidRPr="002E5289">
        <w:rPr>
          <w:rFonts w:ascii="Palatino Linotype" w:eastAsia="Palatino Linotype" w:hAnsi="Palatino Linotype" w:cs="Palatino Linotype"/>
          <w:b/>
          <w:bCs/>
          <w:color w:val="000000" w:themeColor="text1"/>
        </w:rPr>
        <w:t xml:space="preserve">00096/OASTLALNE/IP/2022 </w:t>
      </w:r>
    </w:p>
    <w:p w14:paraId="391D8A91" w14:textId="2C32E86E" w:rsidR="009F751F" w:rsidRPr="002E5289" w:rsidRDefault="009F751F" w:rsidP="00341D76">
      <w:pPr>
        <w:pStyle w:val="Prrafodelista"/>
        <w:tabs>
          <w:tab w:val="left" w:pos="709"/>
        </w:tabs>
        <w:spacing w:line="360" w:lineRule="auto"/>
        <w:ind w:left="0"/>
        <w:jc w:val="both"/>
        <w:rPr>
          <w:rFonts w:ascii="Palatino Linotype" w:hAnsi="Palatino Linotype"/>
          <w:b/>
          <w:sz w:val="28"/>
          <w:szCs w:val="28"/>
        </w:rPr>
      </w:pPr>
    </w:p>
    <w:p w14:paraId="292768D4" w14:textId="366482FE" w:rsidR="009F751F" w:rsidRPr="002E5289" w:rsidRDefault="009F751F" w:rsidP="009F751F">
      <w:pPr>
        <w:ind w:left="851" w:right="901"/>
        <w:jc w:val="both"/>
        <w:rPr>
          <w:rFonts w:ascii="Palatino Linotype" w:hAnsi="Palatino Linotype" w:cs="Arial"/>
          <w:i/>
          <w:sz w:val="22"/>
          <w:szCs w:val="22"/>
          <w:lang w:eastAsia="es-MX"/>
        </w:rPr>
      </w:pPr>
      <w:r w:rsidRPr="002E5289">
        <w:rPr>
          <w:rFonts w:ascii="Palatino Linotype" w:hAnsi="Palatino Linotype" w:cs="Arial"/>
          <w:i/>
          <w:sz w:val="22"/>
          <w:szCs w:val="22"/>
          <w:lang w:eastAsia="es-MX"/>
        </w:rPr>
        <w:t>”</w:t>
      </w:r>
      <w:r w:rsidRPr="002E5289">
        <w:t xml:space="preserve"> </w:t>
      </w:r>
      <w:r w:rsidRPr="002E5289">
        <w:rPr>
          <w:rFonts w:ascii="Palatino Linotype" w:hAnsi="Palatino Linotype" w:cs="Arial"/>
          <w:i/>
          <w:sz w:val="22"/>
          <w:szCs w:val="22"/>
          <w:lang w:eastAsia="es-MX"/>
        </w:rPr>
        <w:t>o Descentralizado para la Prestación de Los Servicios de Agua Potable Alcantarillado y Saneamiento del Municipio de Tlalnepantla de Baz, México a 23 de Marzo de 2022</w:t>
      </w:r>
    </w:p>
    <w:p w14:paraId="67ED4775" w14:textId="392F91B1" w:rsidR="009F751F" w:rsidRPr="002E5289" w:rsidRDefault="009F751F" w:rsidP="009F751F">
      <w:pPr>
        <w:ind w:left="851" w:right="901"/>
        <w:jc w:val="both"/>
        <w:rPr>
          <w:rFonts w:ascii="Palatino Linotype" w:hAnsi="Palatino Linotype" w:cs="Arial"/>
          <w:i/>
          <w:sz w:val="22"/>
          <w:szCs w:val="22"/>
          <w:lang w:eastAsia="es-MX"/>
        </w:rPr>
      </w:pPr>
      <w:r w:rsidRPr="002E5289">
        <w:rPr>
          <w:rFonts w:ascii="Palatino Linotype" w:hAnsi="Palatino Linotype" w:cs="Arial"/>
          <w:i/>
          <w:sz w:val="22"/>
          <w:szCs w:val="22"/>
          <w:lang w:eastAsia="es-MX"/>
        </w:rPr>
        <w:t xml:space="preserve">Nombre del solicitante: </w:t>
      </w:r>
      <w:r w:rsidR="005D1F84">
        <w:rPr>
          <w:rFonts w:ascii="Palatino Linotype" w:hAnsi="Palatino Linotype" w:cs="Arial"/>
          <w:i/>
          <w:sz w:val="22"/>
          <w:szCs w:val="22"/>
          <w:lang w:eastAsia="es-MX"/>
        </w:rPr>
        <w:t xml:space="preserve">XXXXXX </w:t>
      </w:r>
      <w:proofErr w:type="spellStart"/>
      <w:r w:rsidR="005D1F84">
        <w:rPr>
          <w:rFonts w:ascii="Palatino Linotype" w:hAnsi="Palatino Linotype" w:cs="Arial"/>
          <w:i/>
          <w:sz w:val="22"/>
          <w:szCs w:val="22"/>
          <w:lang w:eastAsia="es-MX"/>
        </w:rPr>
        <w:t>XXXXXX</w:t>
      </w:r>
      <w:proofErr w:type="spellEnd"/>
      <w:r w:rsidR="005D1F84">
        <w:rPr>
          <w:rFonts w:ascii="Palatino Linotype" w:hAnsi="Palatino Linotype" w:cs="Arial"/>
          <w:i/>
          <w:sz w:val="22"/>
          <w:szCs w:val="22"/>
          <w:lang w:eastAsia="es-MX"/>
        </w:rPr>
        <w:t xml:space="preserve"> </w:t>
      </w:r>
    </w:p>
    <w:p w14:paraId="14DB476C" w14:textId="77777777" w:rsidR="009F751F" w:rsidRPr="002E5289" w:rsidRDefault="009F751F" w:rsidP="009F751F">
      <w:pPr>
        <w:ind w:left="851" w:right="901"/>
        <w:jc w:val="both"/>
        <w:rPr>
          <w:rFonts w:ascii="Palatino Linotype" w:hAnsi="Palatino Linotype" w:cs="Arial"/>
          <w:i/>
          <w:sz w:val="22"/>
          <w:szCs w:val="22"/>
          <w:lang w:eastAsia="es-MX"/>
        </w:rPr>
      </w:pPr>
      <w:r w:rsidRPr="002E5289">
        <w:rPr>
          <w:rFonts w:ascii="Palatino Linotype" w:hAnsi="Palatino Linotype" w:cs="Arial"/>
          <w:i/>
          <w:sz w:val="22"/>
          <w:szCs w:val="22"/>
          <w:lang w:eastAsia="es-MX"/>
        </w:rPr>
        <w:t>Folio de la solicitud: 00096/OASTLALNE/IP/2022</w:t>
      </w:r>
    </w:p>
    <w:p w14:paraId="3B4FADA3" w14:textId="77777777" w:rsidR="009F751F" w:rsidRPr="002E5289" w:rsidRDefault="009F751F" w:rsidP="009F751F">
      <w:pPr>
        <w:ind w:left="851" w:right="901"/>
        <w:jc w:val="both"/>
        <w:rPr>
          <w:rFonts w:ascii="Palatino Linotype" w:hAnsi="Palatino Linotype" w:cs="Arial"/>
          <w:i/>
          <w:sz w:val="22"/>
          <w:szCs w:val="22"/>
          <w:lang w:eastAsia="es-MX"/>
        </w:rPr>
      </w:pPr>
      <w:r w:rsidRPr="002E5289">
        <w:rPr>
          <w:rFonts w:ascii="Palatino Linotype" w:hAnsi="Palatino Linotype" w:cs="Arial"/>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AC510EA" w14:textId="77777777" w:rsidR="009F751F" w:rsidRPr="002E5289" w:rsidRDefault="009F751F" w:rsidP="009F751F">
      <w:pPr>
        <w:ind w:left="851" w:right="901"/>
        <w:jc w:val="both"/>
        <w:rPr>
          <w:rFonts w:ascii="Palatino Linotype" w:hAnsi="Palatino Linotype" w:cs="Arial"/>
          <w:i/>
          <w:sz w:val="22"/>
          <w:szCs w:val="22"/>
          <w:lang w:eastAsia="es-MX"/>
        </w:rPr>
      </w:pPr>
      <w:r w:rsidRPr="002E5289">
        <w:rPr>
          <w:rFonts w:ascii="Palatino Linotype" w:hAnsi="Palatino Linotype" w:cs="Arial"/>
          <w:i/>
          <w:sz w:val="22"/>
          <w:szCs w:val="22"/>
          <w:lang w:eastAsia="es-MX"/>
        </w:rPr>
        <w:t>De conformidad con el artículo 163 párrafo segundo de la Ley de Transparencia y Acceso a la Información Pública del Estado de México y Municipios, se anexa oficio de solicitud de prórroga la cual fue aprobada en el ACUERDO: 06/03-ORDI/2022 de la Tercera Sesión Ordinaria del Comité de Transparencia.</w:t>
      </w:r>
    </w:p>
    <w:p w14:paraId="7526E4E1" w14:textId="77777777" w:rsidR="009F751F" w:rsidRPr="002E5289" w:rsidRDefault="009F751F" w:rsidP="009F751F">
      <w:pPr>
        <w:ind w:left="851" w:right="901"/>
        <w:jc w:val="both"/>
        <w:rPr>
          <w:rFonts w:ascii="Palatino Linotype" w:hAnsi="Palatino Linotype" w:cs="Arial"/>
          <w:i/>
          <w:sz w:val="22"/>
          <w:szCs w:val="22"/>
          <w:lang w:eastAsia="es-MX"/>
        </w:rPr>
      </w:pPr>
      <w:r w:rsidRPr="002E5289">
        <w:rPr>
          <w:rFonts w:ascii="Palatino Linotype" w:hAnsi="Palatino Linotype" w:cs="Arial"/>
          <w:i/>
          <w:sz w:val="22"/>
          <w:szCs w:val="22"/>
          <w:lang w:eastAsia="es-MX"/>
        </w:rPr>
        <w:t xml:space="preserve">C. </w:t>
      </w:r>
      <w:proofErr w:type="spellStart"/>
      <w:r w:rsidRPr="002E5289">
        <w:rPr>
          <w:rFonts w:ascii="Palatino Linotype" w:hAnsi="Palatino Linotype" w:cs="Arial"/>
          <w:i/>
          <w:sz w:val="22"/>
          <w:szCs w:val="22"/>
          <w:lang w:eastAsia="es-MX"/>
        </w:rPr>
        <w:t>Lizetta</w:t>
      </w:r>
      <w:proofErr w:type="spellEnd"/>
      <w:r w:rsidRPr="002E5289">
        <w:rPr>
          <w:rFonts w:ascii="Palatino Linotype" w:hAnsi="Palatino Linotype" w:cs="Arial"/>
          <w:i/>
          <w:sz w:val="22"/>
          <w:szCs w:val="22"/>
          <w:lang w:eastAsia="es-MX"/>
        </w:rPr>
        <w:t xml:space="preserve"> </w:t>
      </w:r>
      <w:proofErr w:type="spellStart"/>
      <w:r w:rsidRPr="002E5289">
        <w:rPr>
          <w:rFonts w:ascii="Palatino Linotype" w:hAnsi="Palatino Linotype" w:cs="Arial"/>
          <w:i/>
          <w:sz w:val="22"/>
          <w:szCs w:val="22"/>
          <w:lang w:eastAsia="es-MX"/>
        </w:rPr>
        <w:t>Chavez</w:t>
      </w:r>
      <w:proofErr w:type="spellEnd"/>
      <w:r w:rsidRPr="002E5289">
        <w:rPr>
          <w:rFonts w:ascii="Palatino Linotype" w:hAnsi="Palatino Linotype" w:cs="Arial"/>
          <w:i/>
          <w:sz w:val="22"/>
          <w:szCs w:val="22"/>
          <w:lang w:eastAsia="es-MX"/>
        </w:rPr>
        <w:t xml:space="preserve"> Santiago</w:t>
      </w:r>
    </w:p>
    <w:p w14:paraId="30477C1D" w14:textId="70277FF3" w:rsidR="009F751F" w:rsidRPr="002E5289" w:rsidRDefault="009F751F" w:rsidP="009F751F">
      <w:pPr>
        <w:ind w:left="851" w:right="901"/>
        <w:jc w:val="both"/>
        <w:rPr>
          <w:rFonts w:ascii="Palatino Linotype" w:hAnsi="Palatino Linotype" w:cs="Arial"/>
          <w:i/>
          <w:sz w:val="22"/>
          <w:szCs w:val="22"/>
          <w:lang w:eastAsia="es-MX"/>
        </w:rPr>
      </w:pPr>
      <w:r w:rsidRPr="002E5289">
        <w:rPr>
          <w:rFonts w:ascii="Palatino Linotype" w:hAnsi="Palatino Linotype" w:cs="Arial"/>
          <w:i/>
          <w:sz w:val="22"/>
          <w:szCs w:val="22"/>
          <w:lang w:eastAsia="es-MX"/>
        </w:rPr>
        <w:t xml:space="preserve">Responsable de la Unidad de </w:t>
      </w:r>
      <w:proofErr w:type="spellStart"/>
      <w:r w:rsidRPr="002E5289">
        <w:rPr>
          <w:rFonts w:ascii="Palatino Linotype" w:hAnsi="Palatino Linotype" w:cs="Arial"/>
          <w:i/>
          <w:sz w:val="22"/>
          <w:szCs w:val="22"/>
          <w:lang w:eastAsia="es-MX"/>
        </w:rPr>
        <w:t>Transparenciaa</w:t>
      </w:r>
      <w:proofErr w:type="spellEnd"/>
      <w:r w:rsidRPr="002E5289">
        <w:rPr>
          <w:rFonts w:ascii="Palatino Linotype" w:hAnsi="Palatino Linotype" w:cs="Arial"/>
          <w:i/>
          <w:sz w:val="22"/>
          <w:szCs w:val="22"/>
          <w:lang w:eastAsia="es-MX"/>
        </w:rPr>
        <w:t>” (Sic)</w:t>
      </w:r>
    </w:p>
    <w:p w14:paraId="4171395B" w14:textId="77777777" w:rsidR="009F751F" w:rsidRPr="002E5289" w:rsidRDefault="009F751F" w:rsidP="009F751F">
      <w:pPr>
        <w:ind w:left="851" w:right="901"/>
        <w:jc w:val="both"/>
        <w:rPr>
          <w:rFonts w:ascii="Palatino Linotype" w:hAnsi="Palatino Linotype" w:cs="Arial"/>
          <w:i/>
          <w:sz w:val="22"/>
          <w:szCs w:val="22"/>
          <w:lang w:eastAsia="es-MX"/>
        </w:rPr>
      </w:pPr>
    </w:p>
    <w:p w14:paraId="2FB22337" w14:textId="77777777" w:rsidR="009F751F" w:rsidRPr="002E5289" w:rsidRDefault="009F751F" w:rsidP="009F751F">
      <w:pPr>
        <w:ind w:left="851" w:right="901"/>
        <w:jc w:val="both"/>
        <w:rPr>
          <w:rFonts w:ascii="Palatino Linotype" w:hAnsi="Palatino Linotype" w:cs="Arial"/>
          <w:i/>
          <w:sz w:val="22"/>
          <w:szCs w:val="22"/>
          <w:lang w:eastAsia="es-MX"/>
        </w:rPr>
      </w:pPr>
    </w:p>
    <w:p w14:paraId="5FFDAF93" w14:textId="66AAE995" w:rsidR="009F751F" w:rsidRPr="002E5289" w:rsidRDefault="009F751F" w:rsidP="009F751F">
      <w:pPr>
        <w:pStyle w:val="Prrafodelista"/>
        <w:tabs>
          <w:tab w:val="left" w:pos="709"/>
        </w:tabs>
        <w:spacing w:line="360" w:lineRule="auto"/>
        <w:ind w:left="0"/>
        <w:jc w:val="both"/>
        <w:rPr>
          <w:rFonts w:ascii="Palatino Linotype" w:hAnsi="Palatino Linotype"/>
        </w:rPr>
      </w:pPr>
      <w:r w:rsidRPr="002E5289">
        <w:rPr>
          <w:rFonts w:ascii="Palatino Linotype" w:hAnsi="Palatino Linotype"/>
        </w:rPr>
        <w:lastRenderedPageBreak/>
        <w:t xml:space="preserve">De igual modo, se advierte en el </w:t>
      </w:r>
      <w:r w:rsidRPr="002E5289">
        <w:rPr>
          <w:rFonts w:ascii="Palatino Linotype" w:hAnsi="Palatino Linotype"/>
          <w:b/>
        </w:rPr>
        <w:t>SAIMEX</w:t>
      </w:r>
      <w:r w:rsidRPr="002E5289">
        <w:rPr>
          <w:rFonts w:ascii="Palatino Linotype" w:hAnsi="Palatino Linotype"/>
        </w:rPr>
        <w:t xml:space="preserve"> que </w:t>
      </w:r>
      <w:r w:rsidRPr="002E5289">
        <w:rPr>
          <w:rFonts w:ascii="Palatino Linotype" w:hAnsi="Palatino Linotype"/>
          <w:b/>
        </w:rPr>
        <w:t>EL SUJETO OBLIGADO</w:t>
      </w:r>
      <w:r w:rsidRPr="002E5289">
        <w:rPr>
          <w:rFonts w:ascii="Palatino Linotype" w:hAnsi="Palatino Linotype"/>
        </w:rPr>
        <w:t xml:space="preserve"> acompañó a las solicitudes de prórroga los archivos electrónicos denominados </w:t>
      </w:r>
      <w:r w:rsidRPr="002E5289">
        <w:rPr>
          <w:rFonts w:ascii="Palatino Linotype" w:hAnsi="Palatino Linotype"/>
          <w:i/>
        </w:rPr>
        <w:t>“AMPLIACION SAIMEX 96.pdf” y</w:t>
      </w:r>
      <w:r w:rsidRPr="002E5289">
        <w:rPr>
          <w:rFonts w:ascii="Palatino Linotype" w:hAnsi="Palatino Linotype"/>
        </w:rPr>
        <w:t xml:space="preserve"> </w:t>
      </w:r>
      <w:r w:rsidRPr="002E5289">
        <w:rPr>
          <w:rFonts w:ascii="Palatino Linotype" w:hAnsi="Palatino Linotype"/>
          <w:i/>
        </w:rPr>
        <w:t>“3RA SESIÓN ORDINARIA DE COMITE TRANSPARENCIA.pdf”</w:t>
      </w:r>
      <w:r w:rsidRPr="002E5289">
        <w:rPr>
          <w:rFonts w:ascii="Palatino Linotype" w:hAnsi="Palatino Linotype"/>
        </w:rPr>
        <w:t>.</w:t>
      </w:r>
    </w:p>
    <w:p w14:paraId="380B9DCD" w14:textId="77777777" w:rsidR="009F751F" w:rsidRPr="002E5289" w:rsidRDefault="009F751F" w:rsidP="00341D76">
      <w:pPr>
        <w:pStyle w:val="Prrafodelista"/>
        <w:tabs>
          <w:tab w:val="left" w:pos="709"/>
        </w:tabs>
        <w:spacing w:line="360" w:lineRule="auto"/>
        <w:ind w:left="0"/>
        <w:jc w:val="both"/>
        <w:rPr>
          <w:rFonts w:ascii="Palatino Linotype" w:hAnsi="Palatino Linotype"/>
          <w:b/>
          <w:sz w:val="28"/>
          <w:szCs w:val="28"/>
        </w:rPr>
      </w:pPr>
    </w:p>
    <w:p w14:paraId="64B1FE31" w14:textId="2E526AE9" w:rsidR="00F26592" w:rsidRPr="002E5289" w:rsidRDefault="0048473B" w:rsidP="000C292D">
      <w:pPr>
        <w:widowControl w:val="0"/>
        <w:autoSpaceDE w:val="0"/>
        <w:autoSpaceDN w:val="0"/>
        <w:adjustRightInd w:val="0"/>
        <w:spacing w:line="360" w:lineRule="auto"/>
        <w:jc w:val="both"/>
        <w:rPr>
          <w:rFonts w:ascii="Palatino Linotype" w:eastAsia="Calibri" w:hAnsi="Palatino Linotype" w:cs="Arial"/>
          <w:color w:val="000000" w:themeColor="text1"/>
          <w:sz w:val="26"/>
          <w:szCs w:val="26"/>
          <w:lang w:val="es-ES" w:eastAsia="en-US"/>
        </w:rPr>
      </w:pPr>
      <w:r w:rsidRPr="002E5289">
        <w:rPr>
          <w:rFonts w:ascii="Palatino Linotype" w:eastAsia="Calibri" w:hAnsi="Palatino Linotype" w:cs="Arial"/>
          <w:b/>
          <w:bCs/>
          <w:color w:val="000000" w:themeColor="text1"/>
          <w:sz w:val="26"/>
          <w:szCs w:val="26"/>
          <w:lang w:val="es-ES" w:eastAsia="en-US"/>
        </w:rPr>
        <w:t>I</w:t>
      </w:r>
      <w:r w:rsidR="009F751F" w:rsidRPr="002E5289">
        <w:rPr>
          <w:rFonts w:ascii="Palatino Linotype" w:eastAsia="Calibri" w:hAnsi="Palatino Linotype" w:cs="Arial"/>
          <w:b/>
          <w:bCs/>
          <w:color w:val="000000" w:themeColor="text1"/>
          <w:sz w:val="26"/>
          <w:szCs w:val="26"/>
          <w:lang w:val="es-ES" w:eastAsia="en-US"/>
        </w:rPr>
        <w:t>V</w:t>
      </w:r>
      <w:r w:rsidR="009A5187" w:rsidRPr="002E5289">
        <w:rPr>
          <w:rFonts w:ascii="Palatino Linotype" w:eastAsia="Calibri" w:hAnsi="Palatino Linotype" w:cs="Arial"/>
          <w:b/>
          <w:bCs/>
          <w:color w:val="000000" w:themeColor="text1"/>
          <w:sz w:val="26"/>
          <w:szCs w:val="26"/>
          <w:lang w:val="es-ES" w:eastAsia="en-US"/>
        </w:rPr>
        <w:t>.</w:t>
      </w:r>
      <w:r w:rsidR="00F26592" w:rsidRPr="002E5289">
        <w:rPr>
          <w:rFonts w:ascii="Palatino Linotype" w:eastAsia="Calibri" w:hAnsi="Palatino Linotype" w:cs="Arial"/>
          <w:color w:val="000000" w:themeColor="text1"/>
          <w:sz w:val="26"/>
          <w:szCs w:val="26"/>
          <w:lang w:val="es-ES" w:eastAsia="en-US"/>
        </w:rPr>
        <w:t xml:space="preserve"> </w:t>
      </w:r>
      <w:r w:rsidR="00F26592" w:rsidRPr="002E5289">
        <w:rPr>
          <w:rFonts w:ascii="Palatino Linotype" w:hAnsi="Palatino Linotype" w:cs="Arial"/>
          <w:b/>
          <w:color w:val="000000" w:themeColor="text1"/>
          <w:sz w:val="26"/>
          <w:szCs w:val="26"/>
        </w:rPr>
        <w:t>Respuesta del Sujeto Obligado</w:t>
      </w:r>
    </w:p>
    <w:p w14:paraId="4EEC5FFD" w14:textId="07A777D8" w:rsidR="00E028E3" w:rsidRPr="002E5289" w:rsidRDefault="00380236" w:rsidP="000C292D">
      <w:pPr>
        <w:widowControl w:val="0"/>
        <w:autoSpaceDE w:val="0"/>
        <w:autoSpaceDN w:val="0"/>
        <w:adjustRightInd w:val="0"/>
        <w:spacing w:line="360" w:lineRule="auto"/>
        <w:jc w:val="both"/>
        <w:rPr>
          <w:rFonts w:ascii="Palatino Linotype" w:hAnsi="Palatino Linotype" w:cs="Segoe UI"/>
          <w:color w:val="000000" w:themeColor="text1"/>
          <w:lang w:eastAsia="es-MX"/>
        </w:rPr>
      </w:pPr>
      <w:r w:rsidRPr="002E5289">
        <w:rPr>
          <w:rFonts w:ascii="Palatino Linotype" w:hAnsi="Palatino Linotype" w:cs="Segoe UI"/>
          <w:color w:val="000000" w:themeColor="text1"/>
          <w:lang w:eastAsia="es-MX"/>
        </w:rPr>
        <w:t>El</w:t>
      </w:r>
      <w:r w:rsidR="001C729E" w:rsidRPr="002E5289">
        <w:rPr>
          <w:rFonts w:ascii="Palatino Linotype" w:hAnsi="Palatino Linotype" w:cs="Segoe UI"/>
          <w:color w:val="000000" w:themeColor="text1"/>
          <w:lang w:eastAsia="es-MX"/>
        </w:rPr>
        <w:t xml:space="preserve"> </w:t>
      </w:r>
      <w:r w:rsidR="00A02909" w:rsidRPr="002E5289">
        <w:rPr>
          <w:rFonts w:ascii="Palatino Linotype" w:hAnsi="Palatino Linotype" w:cs="Segoe UI"/>
          <w:b/>
          <w:color w:val="000000" w:themeColor="text1"/>
          <w:lang w:eastAsia="es-MX"/>
        </w:rPr>
        <w:t>dieciocho</w:t>
      </w:r>
      <w:r w:rsidR="00463D63" w:rsidRPr="002E5289">
        <w:rPr>
          <w:rFonts w:ascii="Palatino Linotype" w:hAnsi="Palatino Linotype" w:cs="Segoe UI"/>
          <w:b/>
          <w:color w:val="000000" w:themeColor="text1"/>
          <w:lang w:eastAsia="es-MX"/>
        </w:rPr>
        <w:t xml:space="preserve"> de marzo</w:t>
      </w:r>
      <w:r w:rsidR="0069687F" w:rsidRPr="002E5289">
        <w:rPr>
          <w:rFonts w:ascii="Palatino Linotype" w:hAnsi="Palatino Linotype" w:cs="Segoe UI"/>
          <w:b/>
          <w:color w:val="000000" w:themeColor="text1"/>
          <w:lang w:eastAsia="es-MX"/>
        </w:rPr>
        <w:t xml:space="preserve"> </w:t>
      </w:r>
      <w:r w:rsidR="00A02909" w:rsidRPr="002E5289">
        <w:rPr>
          <w:rFonts w:ascii="Palatino Linotype" w:hAnsi="Palatino Linotype" w:cs="Segoe UI"/>
          <w:b/>
          <w:color w:val="000000" w:themeColor="text1"/>
          <w:lang w:eastAsia="es-MX"/>
        </w:rPr>
        <w:t xml:space="preserve">y primero de abril </w:t>
      </w:r>
      <w:r w:rsidR="0069687F" w:rsidRPr="002E5289">
        <w:rPr>
          <w:rFonts w:ascii="Palatino Linotype" w:hAnsi="Palatino Linotype" w:cs="Segoe UI"/>
          <w:b/>
          <w:color w:val="000000" w:themeColor="text1"/>
          <w:lang w:eastAsia="es-MX"/>
        </w:rPr>
        <w:t>de dos mil veintidós</w:t>
      </w:r>
      <w:r w:rsidR="00BF3E26" w:rsidRPr="002E5289">
        <w:rPr>
          <w:rFonts w:ascii="Palatino Linotype" w:hAnsi="Palatino Linotype" w:cs="Segoe UI"/>
          <w:color w:val="000000" w:themeColor="text1"/>
          <w:lang w:eastAsia="es-MX"/>
        </w:rPr>
        <w:t xml:space="preserve">, </w:t>
      </w:r>
      <w:r w:rsidR="00922B7D" w:rsidRPr="002E5289">
        <w:rPr>
          <w:rFonts w:ascii="Palatino Linotype" w:hAnsi="Palatino Linotype" w:cs="Segoe UI"/>
          <w:b/>
          <w:bCs/>
          <w:color w:val="000000" w:themeColor="text1"/>
          <w:lang w:eastAsia="es-MX"/>
        </w:rPr>
        <w:t>EL SU</w:t>
      </w:r>
      <w:r w:rsidR="00BF3E26" w:rsidRPr="002E5289">
        <w:rPr>
          <w:rFonts w:ascii="Palatino Linotype" w:hAnsi="Palatino Linotype" w:cs="Segoe UI"/>
          <w:b/>
          <w:color w:val="000000" w:themeColor="text1"/>
          <w:lang w:eastAsia="es-MX"/>
        </w:rPr>
        <w:t>JETO OBLIGADO</w:t>
      </w:r>
      <w:r w:rsidR="00BF3E26" w:rsidRPr="002E5289">
        <w:rPr>
          <w:rFonts w:ascii="Palatino Linotype" w:hAnsi="Palatino Linotype" w:cs="Segoe UI"/>
          <w:color w:val="000000" w:themeColor="text1"/>
          <w:lang w:eastAsia="es-MX"/>
        </w:rPr>
        <w:t xml:space="preserve"> dio respuesta a la</w:t>
      </w:r>
      <w:r w:rsidR="00806B04" w:rsidRPr="002E5289">
        <w:rPr>
          <w:rFonts w:ascii="Palatino Linotype" w:hAnsi="Palatino Linotype" w:cs="Segoe UI"/>
          <w:color w:val="000000" w:themeColor="text1"/>
          <w:lang w:eastAsia="es-MX"/>
        </w:rPr>
        <w:t>s</w:t>
      </w:r>
      <w:r w:rsidR="00BF3E26" w:rsidRPr="002E5289">
        <w:rPr>
          <w:rFonts w:ascii="Palatino Linotype" w:hAnsi="Palatino Linotype" w:cs="Segoe UI"/>
          <w:color w:val="000000" w:themeColor="text1"/>
          <w:lang w:eastAsia="es-MX"/>
        </w:rPr>
        <w:t xml:space="preserve"> solicitud</w:t>
      </w:r>
      <w:r w:rsidR="00806B04" w:rsidRPr="002E5289">
        <w:rPr>
          <w:rFonts w:ascii="Palatino Linotype" w:hAnsi="Palatino Linotype" w:cs="Segoe UI"/>
          <w:color w:val="000000" w:themeColor="text1"/>
          <w:lang w:eastAsia="es-MX"/>
        </w:rPr>
        <w:t>es</w:t>
      </w:r>
      <w:r w:rsidR="00BF3E26" w:rsidRPr="002E5289">
        <w:rPr>
          <w:rFonts w:ascii="Palatino Linotype" w:hAnsi="Palatino Linotype" w:cs="Segoe UI"/>
          <w:color w:val="000000" w:themeColor="text1"/>
          <w:lang w:eastAsia="es-MX"/>
        </w:rPr>
        <w:t xml:space="preserve"> de información en los siguientes términos:</w:t>
      </w:r>
    </w:p>
    <w:p w14:paraId="2FC2A1E6" w14:textId="77777777" w:rsidR="00806B04" w:rsidRPr="002E5289" w:rsidRDefault="00806B04" w:rsidP="00806B04">
      <w:pPr>
        <w:ind w:right="900"/>
        <w:jc w:val="both"/>
        <w:textAlignment w:val="baseline"/>
        <w:rPr>
          <w:rFonts w:ascii="Palatino Linotype" w:eastAsia="Palatino Linotype" w:hAnsi="Palatino Linotype" w:cs="Palatino Linotype"/>
          <w:b/>
          <w:bCs/>
          <w:color w:val="000000" w:themeColor="text1"/>
        </w:rPr>
      </w:pPr>
    </w:p>
    <w:p w14:paraId="49C6D343" w14:textId="77777777" w:rsidR="00A02909" w:rsidRPr="002E5289" w:rsidRDefault="00A02909" w:rsidP="00A02909">
      <w:pPr>
        <w:tabs>
          <w:tab w:val="left" w:pos="851"/>
        </w:tabs>
        <w:ind w:right="49"/>
        <w:jc w:val="both"/>
        <w:rPr>
          <w:rFonts w:ascii="Palatino Linotype" w:eastAsia="Palatino Linotype" w:hAnsi="Palatino Linotype" w:cs="Palatino Linotype"/>
          <w:b/>
          <w:bCs/>
          <w:color w:val="000000" w:themeColor="text1"/>
        </w:rPr>
      </w:pPr>
      <w:r w:rsidRPr="002E5289">
        <w:rPr>
          <w:rFonts w:ascii="Palatino Linotype" w:eastAsia="Palatino Linotype" w:hAnsi="Palatino Linotype" w:cs="Palatino Linotype"/>
          <w:b/>
          <w:bCs/>
          <w:color w:val="000000" w:themeColor="text1"/>
        </w:rPr>
        <w:t>00074/OASTLALNE/IP/2022</w:t>
      </w:r>
    </w:p>
    <w:p w14:paraId="6CED0226" w14:textId="77777777" w:rsidR="00A02909" w:rsidRPr="002E5289" w:rsidRDefault="00A02909" w:rsidP="00A02909">
      <w:pPr>
        <w:ind w:left="284" w:right="190"/>
        <w:jc w:val="right"/>
        <w:textAlignment w:val="baseline"/>
        <w:rPr>
          <w:rFonts w:ascii="Palatino Linotype" w:hAnsi="Palatino Linotype" w:cs="Segoe UI"/>
          <w:i/>
          <w:iCs/>
          <w:color w:val="000000" w:themeColor="text1"/>
          <w:sz w:val="22"/>
          <w:szCs w:val="22"/>
          <w:lang w:eastAsia="es-MX"/>
        </w:rPr>
      </w:pPr>
      <w:r w:rsidRPr="002E5289">
        <w:rPr>
          <w:rFonts w:ascii="Palatino Linotype" w:hAnsi="Palatino Linotype" w:cs="Segoe UI"/>
          <w:i/>
          <w:iCs/>
          <w:color w:val="000000" w:themeColor="text1"/>
          <w:sz w:val="22"/>
          <w:szCs w:val="22"/>
          <w:lang w:eastAsia="es-MX"/>
        </w:rPr>
        <w:t xml:space="preserve"> </w:t>
      </w:r>
      <w:r w:rsidR="001C729E" w:rsidRPr="002E5289">
        <w:rPr>
          <w:rFonts w:ascii="Palatino Linotype" w:hAnsi="Palatino Linotype" w:cs="Segoe UI"/>
          <w:i/>
          <w:iCs/>
          <w:color w:val="000000" w:themeColor="text1"/>
          <w:sz w:val="22"/>
          <w:szCs w:val="22"/>
          <w:lang w:eastAsia="es-MX"/>
        </w:rPr>
        <w:t>“</w:t>
      </w:r>
      <w:r w:rsidRPr="002E5289">
        <w:rPr>
          <w:rFonts w:ascii="Palatino Linotype" w:hAnsi="Palatino Linotype" w:cs="Segoe UI"/>
          <w:i/>
          <w:iCs/>
          <w:color w:val="000000" w:themeColor="text1"/>
          <w:sz w:val="22"/>
          <w:szCs w:val="22"/>
          <w:lang w:eastAsia="es-MX"/>
        </w:rPr>
        <w:t>o Descentralizado para la Prestación de Los Servicios de Agua Potable Alcantarillado y Saneamiento del Municipio de Tlalnepantla de Baz, México a 18 de Marzo de 2022</w:t>
      </w:r>
    </w:p>
    <w:p w14:paraId="5B78693C" w14:textId="014E4F0D" w:rsidR="00A02909" w:rsidRPr="002E5289" w:rsidRDefault="00A02909" w:rsidP="00A02909">
      <w:pPr>
        <w:ind w:left="284" w:right="190"/>
        <w:jc w:val="right"/>
        <w:textAlignment w:val="baseline"/>
        <w:rPr>
          <w:rFonts w:ascii="Palatino Linotype" w:hAnsi="Palatino Linotype" w:cs="Segoe UI"/>
          <w:i/>
          <w:iCs/>
          <w:color w:val="000000" w:themeColor="text1"/>
          <w:sz w:val="22"/>
          <w:szCs w:val="22"/>
          <w:lang w:eastAsia="es-MX"/>
        </w:rPr>
      </w:pPr>
      <w:r w:rsidRPr="002E5289">
        <w:rPr>
          <w:rFonts w:ascii="Palatino Linotype" w:hAnsi="Palatino Linotype" w:cs="Segoe UI"/>
          <w:i/>
          <w:iCs/>
          <w:color w:val="000000" w:themeColor="text1"/>
          <w:sz w:val="22"/>
          <w:szCs w:val="22"/>
          <w:lang w:eastAsia="es-MX"/>
        </w:rPr>
        <w:t xml:space="preserve">Nombre del solicitante: </w:t>
      </w:r>
      <w:r w:rsidR="005D1F84">
        <w:rPr>
          <w:rFonts w:ascii="Palatino Linotype" w:hAnsi="Palatino Linotype" w:cs="Segoe UI"/>
          <w:i/>
          <w:iCs/>
          <w:color w:val="000000" w:themeColor="text1"/>
          <w:sz w:val="22"/>
          <w:szCs w:val="22"/>
          <w:lang w:eastAsia="es-MX"/>
        </w:rPr>
        <w:t xml:space="preserve">XXXXXX </w:t>
      </w:r>
      <w:proofErr w:type="spellStart"/>
      <w:r w:rsidR="005D1F84">
        <w:rPr>
          <w:rFonts w:ascii="Palatino Linotype" w:hAnsi="Palatino Linotype" w:cs="Segoe UI"/>
          <w:i/>
          <w:iCs/>
          <w:color w:val="000000" w:themeColor="text1"/>
          <w:sz w:val="22"/>
          <w:szCs w:val="22"/>
          <w:lang w:eastAsia="es-MX"/>
        </w:rPr>
        <w:t>XXXXXX</w:t>
      </w:r>
      <w:proofErr w:type="spellEnd"/>
      <w:r w:rsidR="005D1F84">
        <w:rPr>
          <w:rFonts w:ascii="Palatino Linotype" w:hAnsi="Palatino Linotype" w:cs="Segoe UI"/>
          <w:i/>
          <w:iCs/>
          <w:color w:val="000000" w:themeColor="text1"/>
          <w:sz w:val="22"/>
          <w:szCs w:val="22"/>
          <w:lang w:eastAsia="es-MX"/>
        </w:rPr>
        <w:t xml:space="preserve"> </w:t>
      </w:r>
    </w:p>
    <w:p w14:paraId="3569FF56" w14:textId="77777777" w:rsidR="00A02909" w:rsidRPr="002E5289" w:rsidRDefault="00A02909" w:rsidP="00A02909">
      <w:pPr>
        <w:ind w:left="284" w:right="190"/>
        <w:jc w:val="right"/>
        <w:textAlignment w:val="baseline"/>
        <w:rPr>
          <w:rFonts w:ascii="Palatino Linotype" w:hAnsi="Palatino Linotype" w:cs="Segoe UI"/>
          <w:i/>
          <w:iCs/>
          <w:color w:val="000000" w:themeColor="text1"/>
          <w:sz w:val="22"/>
          <w:szCs w:val="22"/>
          <w:lang w:eastAsia="es-MX"/>
        </w:rPr>
      </w:pPr>
      <w:r w:rsidRPr="002E5289">
        <w:rPr>
          <w:rFonts w:ascii="Palatino Linotype" w:hAnsi="Palatino Linotype" w:cs="Segoe UI"/>
          <w:i/>
          <w:iCs/>
          <w:color w:val="000000" w:themeColor="text1"/>
          <w:sz w:val="22"/>
          <w:szCs w:val="22"/>
          <w:lang w:eastAsia="es-MX"/>
        </w:rPr>
        <w:t>Folio de la solicitud: 00074/OASTLALNE/IP/2022</w:t>
      </w:r>
    </w:p>
    <w:p w14:paraId="4AFA9F2B" w14:textId="77777777" w:rsidR="00A02909" w:rsidRPr="002E5289" w:rsidRDefault="00A02909" w:rsidP="00A02909">
      <w:pPr>
        <w:ind w:left="284" w:right="190"/>
        <w:jc w:val="both"/>
        <w:textAlignment w:val="baseline"/>
        <w:rPr>
          <w:rFonts w:ascii="Palatino Linotype" w:hAnsi="Palatino Linotype" w:cs="Segoe UI"/>
          <w:i/>
          <w:iCs/>
          <w:color w:val="000000" w:themeColor="text1"/>
          <w:sz w:val="22"/>
          <w:szCs w:val="22"/>
          <w:lang w:eastAsia="es-MX"/>
        </w:rPr>
      </w:pPr>
    </w:p>
    <w:p w14:paraId="3E75463B" w14:textId="417BFCE8" w:rsidR="00A02909" w:rsidRPr="002E5289" w:rsidRDefault="00A02909" w:rsidP="00A02909">
      <w:pPr>
        <w:ind w:left="284" w:right="190"/>
        <w:jc w:val="both"/>
        <w:textAlignment w:val="baseline"/>
        <w:rPr>
          <w:rFonts w:ascii="Palatino Linotype" w:hAnsi="Palatino Linotype" w:cs="Segoe UI"/>
          <w:i/>
          <w:iCs/>
          <w:color w:val="000000" w:themeColor="text1"/>
          <w:sz w:val="22"/>
          <w:szCs w:val="22"/>
          <w:lang w:eastAsia="es-MX"/>
        </w:rPr>
      </w:pPr>
      <w:r w:rsidRPr="002E5289">
        <w:rPr>
          <w:rFonts w:ascii="Palatino Linotype" w:hAnsi="Palatino Linotype" w:cs="Segoe UI"/>
          <w:i/>
          <w:iCs/>
          <w:color w:val="000000" w:themeColor="text1"/>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CA22074" w14:textId="77777777" w:rsidR="00A02909" w:rsidRPr="002E5289" w:rsidRDefault="00A02909" w:rsidP="00A02909">
      <w:pPr>
        <w:ind w:left="284" w:right="190"/>
        <w:jc w:val="both"/>
        <w:textAlignment w:val="baseline"/>
        <w:rPr>
          <w:rFonts w:ascii="Palatino Linotype" w:hAnsi="Palatino Linotype" w:cs="Segoe UI"/>
          <w:i/>
          <w:iCs/>
          <w:color w:val="000000" w:themeColor="text1"/>
          <w:sz w:val="22"/>
          <w:szCs w:val="22"/>
          <w:lang w:eastAsia="es-MX"/>
        </w:rPr>
      </w:pPr>
    </w:p>
    <w:p w14:paraId="341423EB" w14:textId="77777777" w:rsidR="00A02909" w:rsidRPr="002E5289" w:rsidRDefault="00A02909" w:rsidP="00A02909">
      <w:pPr>
        <w:ind w:left="284" w:right="190"/>
        <w:jc w:val="both"/>
        <w:textAlignment w:val="baseline"/>
        <w:rPr>
          <w:rFonts w:ascii="Palatino Linotype" w:hAnsi="Palatino Linotype" w:cs="Segoe UI"/>
          <w:i/>
          <w:iCs/>
          <w:color w:val="000000" w:themeColor="text1"/>
          <w:sz w:val="22"/>
          <w:szCs w:val="22"/>
          <w:lang w:eastAsia="es-MX"/>
        </w:rPr>
      </w:pPr>
      <w:r w:rsidRPr="002E5289">
        <w:rPr>
          <w:rFonts w:ascii="Palatino Linotype" w:hAnsi="Palatino Linotype" w:cs="Segoe UI"/>
          <w:i/>
          <w:iCs/>
          <w:color w:val="000000" w:themeColor="text1"/>
          <w:sz w:val="22"/>
          <w:szCs w:val="22"/>
          <w:lang w:eastAsia="es-MX"/>
        </w:rPr>
        <w:t>Se envía archivos electrónicos en respuesta a su solicitud de información con número de folio SAIMEX 00074/OASTLALNE/IP/2022.</w:t>
      </w:r>
    </w:p>
    <w:p w14:paraId="389E094C" w14:textId="77777777" w:rsidR="00A02909" w:rsidRPr="002E5289" w:rsidRDefault="00A02909" w:rsidP="00A02909">
      <w:pPr>
        <w:ind w:left="284" w:right="190"/>
        <w:jc w:val="both"/>
        <w:textAlignment w:val="baseline"/>
        <w:rPr>
          <w:rFonts w:ascii="Palatino Linotype" w:hAnsi="Palatino Linotype" w:cs="Segoe UI"/>
          <w:i/>
          <w:iCs/>
          <w:color w:val="000000" w:themeColor="text1"/>
          <w:sz w:val="22"/>
          <w:szCs w:val="22"/>
          <w:lang w:eastAsia="es-MX"/>
        </w:rPr>
      </w:pPr>
    </w:p>
    <w:p w14:paraId="03B2CA16" w14:textId="4F101FBA" w:rsidR="00A02909" w:rsidRPr="002E5289" w:rsidRDefault="00A02909" w:rsidP="00A02909">
      <w:pPr>
        <w:ind w:left="284" w:right="190"/>
        <w:jc w:val="right"/>
        <w:textAlignment w:val="baseline"/>
        <w:rPr>
          <w:rFonts w:ascii="Palatino Linotype" w:hAnsi="Palatino Linotype" w:cs="Segoe UI"/>
          <w:i/>
          <w:iCs/>
          <w:color w:val="000000" w:themeColor="text1"/>
          <w:sz w:val="22"/>
          <w:szCs w:val="22"/>
          <w:lang w:eastAsia="es-MX"/>
        </w:rPr>
      </w:pPr>
      <w:r w:rsidRPr="002E5289">
        <w:rPr>
          <w:rFonts w:ascii="Palatino Linotype" w:hAnsi="Palatino Linotype" w:cs="Segoe UI"/>
          <w:i/>
          <w:iCs/>
          <w:color w:val="000000" w:themeColor="text1"/>
          <w:sz w:val="22"/>
          <w:szCs w:val="22"/>
          <w:lang w:eastAsia="es-MX"/>
        </w:rPr>
        <w:t>ATENTAMENTE</w:t>
      </w:r>
    </w:p>
    <w:p w14:paraId="6BE0F33A" w14:textId="7CFF6E0D" w:rsidR="008B3120" w:rsidRPr="002E5289" w:rsidRDefault="00A02909" w:rsidP="00A02909">
      <w:pPr>
        <w:ind w:left="284" w:right="190"/>
        <w:jc w:val="right"/>
        <w:textAlignment w:val="baseline"/>
        <w:rPr>
          <w:rFonts w:ascii="Palatino Linotype" w:hAnsi="Palatino Linotype" w:cs="Segoe UI"/>
          <w:i/>
          <w:color w:val="000000" w:themeColor="text1"/>
          <w:sz w:val="22"/>
          <w:szCs w:val="22"/>
          <w:lang w:eastAsia="es-MX"/>
        </w:rPr>
      </w:pPr>
      <w:r w:rsidRPr="002E5289">
        <w:rPr>
          <w:rFonts w:ascii="Palatino Linotype" w:hAnsi="Palatino Linotype" w:cs="Segoe UI"/>
          <w:i/>
          <w:iCs/>
          <w:color w:val="000000" w:themeColor="text1"/>
          <w:sz w:val="22"/>
          <w:szCs w:val="22"/>
          <w:lang w:eastAsia="es-MX"/>
        </w:rPr>
        <w:t xml:space="preserve">C. </w:t>
      </w:r>
      <w:proofErr w:type="spellStart"/>
      <w:r w:rsidRPr="002E5289">
        <w:rPr>
          <w:rFonts w:ascii="Palatino Linotype" w:hAnsi="Palatino Linotype" w:cs="Segoe UI"/>
          <w:i/>
          <w:iCs/>
          <w:color w:val="000000" w:themeColor="text1"/>
          <w:sz w:val="22"/>
          <w:szCs w:val="22"/>
          <w:lang w:eastAsia="es-MX"/>
        </w:rPr>
        <w:t>Lizetta</w:t>
      </w:r>
      <w:proofErr w:type="spellEnd"/>
      <w:r w:rsidRPr="002E5289">
        <w:rPr>
          <w:rFonts w:ascii="Palatino Linotype" w:hAnsi="Palatino Linotype" w:cs="Segoe UI"/>
          <w:i/>
          <w:iCs/>
          <w:color w:val="000000" w:themeColor="text1"/>
          <w:sz w:val="22"/>
          <w:szCs w:val="22"/>
          <w:lang w:eastAsia="es-MX"/>
        </w:rPr>
        <w:t xml:space="preserve"> </w:t>
      </w:r>
      <w:proofErr w:type="spellStart"/>
      <w:r w:rsidRPr="002E5289">
        <w:rPr>
          <w:rFonts w:ascii="Palatino Linotype" w:hAnsi="Palatino Linotype" w:cs="Segoe UI"/>
          <w:i/>
          <w:iCs/>
          <w:color w:val="000000" w:themeColor="text1"/>
          <w:sz w:val="22"/>
          <w:szCs w:val="22"/>
          <w:lang w:eastAsia="es-MX"/>
        </w:rPr>
        <w:t>Chavez</w:t>
      </w:r>
      <w:proofErr w:type="spellEnd"/>
      <w:r w:rsidRPr="002E5289">
        <w:rPr>
          <w:rFonts w:ascii="Palatino Linotype" w:hAnsi="Palatino Linotype" w:cs="Segoe UI"/>
          <w:i/>
          <w:iCs/>
          <w:color w:val="000000" w:themeColor="text1"/>
          <w:sz w:val="22"/>
          <w:szCs w:val="22"/>
          <w:lang w:eastAsia="es-MX"/>
        </w:rPr>
        <w:t xml:space="preserve"> Santiago</w:t>
      </w:r>
      <w:r w:rsidR="008B3120" w:rsidRPr="002E5289">
        <w:rPr>
          <w:rFonts w:ascii="Palatino Linotype" w:hAnsi="Palatino Linotype" w:cs="Segoe UI"/>
          <w:i/>
          <w:iCs/>
          <w:color w:val="000000" w:themeColor="text1"/>
          <w:sz w:val="22"/>
          <w:szCs w:val="22"/>
          <w:lang w:eastAsia="es-MX"/>
        </w:rPr>
        <w:t>”</w:t>
      </w:r>
      <w:r w:rsidR="001C729E" w:rsidRPr="002E5289">
        <w:rPr>
          <w:rFonts w:ascii="Palatino Linotype" w:hAnsi="Palatino Linotype" w:cs="Segoe UI"/>
          <w:i/>
          <w:color w:val="000000" w:themeColor="text1"/>
          <w:sz w:val="22"/>
          <w:szCs w:val="22"/>
          <w:lang w:eastAsia="es-MX"/>
        </w:rPr>
        <w:t xml:space="preserve"> </w:t>
      </w:r>
      <w:r w:rsidR="00491C18" w:rsidRPr="002E5289">
        <w:rPr>
          <w:rFonts w:ascii="Palatino Linotype" w:hAnsi="Palatino Linotype" w:cs="Segoe UI"/>
          <w:i/>
          <w:color w:val="000000" w:themeColor="text1"/>
          <w:sz w:val="22"/>
          <w:szCs w:val="22"/>
          <w:lang w:eastAsia="es-MX"/>
        </w:rPr>
        <w:t>(Sic)</w:t>
      </w:r>
      <w:r w:rsidR="00806B04" w:rsidRPr="002E5289">
        <w:rPr>
          <w:rFonts w:ascii="Palatino Linotype" w:hAnsi="Palatino Linotype" w:cs="Segoe UI"/>
          <w:i/>
          <w:color w:val="000000" w:themeColor="text1"/>
          <w:sz w:val="22"/>
          <w:szCs w:val="22"/>
          <w:lang w:eastAsia="es-MX"/>
        </w:rPr>
        <w:t xml:space="preserve"> </w:t>
      </w:r>
    </w:p>
    <w:p w14:paraId="7F3B5D00" w14:textId="77777777" w:rsidR="004351DD" w:rsidRPr="002E5289" w:rsidRDefault="004351DD" w:rsidP="000C292D">
      <w:pPr>
        <w:ind w:left="840" w:right="900"/>
        <w:jc w:val="both"/>
        <w:textAlignment w:val="baseline"/>
        <w:rPr>
          <w:rFonts w:ascii="Palatino Linotype" w:hAnsi="Palatino Linotype" w:cs="Segoe UI"/>
          <w:i/>
          <w:iCs/>
          <w:color w:val="000000" w:themeColor="text1"/>
          <w:sz w:val="22"/>
          <w:szCs w:val="22"/>
          <w:lang w:eastAsia="es-MX"/>
        </w:rPr>
      </w:pPr>
    </w:p>
    <w:p w14:paraId="050E149A" w14:textId="12E75257" w:rsidR="006471FC" w:rsidRPr="002E5289" w:rsidRDefault="006471FC" w:rsidP="006A047F">
      <w:pPr>
        <w:spacing w:line="360" w:lineRule="auto"/>
        <w:ind w:right="49"/>
        <w:jc w:val="both"/>
        <w:textAlignment w:val="baseline"/>
        <w:rPr>
          <w:rFonts w:ascii="Palatino Linotype" w:hAnsi="Palatino Linotype" w:cs="Segoe UI"/>
          <w:bCs/>
          <w:iCs/>
          <w:color w:val="000000" w:themeColor="text1"/>
          <w:lang w:eastAsia="es-MX"/>
        </w:rPr>
      </w:pPr>
      <w:r w:rsidRPr="002E5289">
        <w:rPr>
          <w:rFonts w:ascii="Palatino Linotype" w:hAnsi="Palatino Linotype" w:cs="Segoe UI"/>
          <w:bCs/>
          <w:iCs/>
          <w:color w:val="000000" w:themeColor="text1"/>
          <w:lang w:eastAsia="es-MX"/>
        </w:rPr>
        <w:t xml:space="preserve">Así mismo, </w:t>
      </w:r>
      <w:r w:rsidRPr="002E5289">
        <w:rPr>
          <w:rFonts w:ascii="Palatino Linotype" w:hAnsi="Palatino Linotype" w:cs="Segoe UI"/>
          <w:b/>
          <w:bCs/>
          <w:iCs/>
          <w:color w:val="000000" w:themeColor="text1"/>
          <w:lang w:eastAsia="es-MX"/>
        </w:rPr>
        <w:t>EL SUJETO OBLIGADO</w:t>
      </w:r>
      <w:r w:rsidRPr="002E5289">
        <w:rPr>
          <w:rFonts w:ascii="Palatino Linotype" w:hAnsi="Palatino Linotype" w:cs="Segoe UI"/>
          <w:bCs/>
          <w:iCs/>
          <w:color w:val="000000" w:themeColor="text1"/>
          <w:lang w:eastAsia="es-MX"/>
        </w:rPr>
        <w:t xml:space="preserve"> adjuntó a la respuesta </w:t>
      </w:r>
      <w:r w:rsidR="00A02909" w:rsidRPr="002E5289">
        <w:rPr>
          <w:rFonts w:ascii="Palatino Linotype" w:hAnsi="Palatino Linotype" w:cs="Segoe UI"/>
          <w:bCs/>
          <w:iCs/>
          <w:color w:val="000000" w:themeColor="text1"/>
          <w:lang w:eastAsia="es-MX"/>
        </w:rPr>
        <w:t>los</w:t>
      </w:r>
      <w:r w:rsidR="0048473B" w:rsidRPr="002E5289">
        <w:rPr>
          <w:rFonts w:ascii="Palatino Linotype" w:hAnsi="Palatino Linotype" w:cs="Segoe UI"/>
          <w:bCs/>
          <w:iCs/>
          <w:color w:val="000000" w:themeColor="text1"/>
          <w:lang w:eastAsia="es-MX"/>
        </w:rPr>
        <w:t xml:space="preserve"> </w:t>
      </w:r>
      <w:r w:rsidRPr="002E5289">
        <w:rPr>
          <w:rFonts w:ascii="Palatino Linotype" w:hAnsi="Palatino Linotype" w:cs="Segoe UI"/>
          <w:bCs/>
          <w:iCs/>
          <w:color w:val="000000" w:themeColor="text1"/>
          <w:lang w:eastAsia="es-MX"/>
        </w:rPr>
        <w:t>archivo</w:t>
      </w:r>
      <w:r w:rsidR="00A02909" w:rsidRPr="002E5289">
        <w:rPr>
          <w:rFonts w:ascii="Palatino Linotype" w:hAnsi="Palatino Linotype" w:cs="Segoe UI"/>
          <w:bCs/>
          <w:iCs/>
          <w:color w:val="000000" w:themeColor="text1"/>
          <w:lang w:eastAsia="es-MX"/>
        </w:rPr>
        <w:t>s</w:t>
      </w:r>
      <w:r w:rsidR="0048473B" w:rsidRPr="002E5289">
        <w:rPr>
          <w:rFonts w:ascii="Palatino Linotype" w:hAnsi="Palatino Linotype" w:cs="Segoe UI"/>
          <w:bCs/>
          <w:iCs/>
          <w:color w:val="000000" w:themeColor="text1"/>
          <w:lang w:eastAsia="es-MX"/>
        </w:rPr>
        <w:t xml:space="preserve"> electrónico</w:t>
      </w:r>
      <w:r w:rsidR="00A02909" w:rsidRPr="002E5289">
        <w:rPr>
          <w:rFonts w:ascii="Palatino Linotype" w:hAnsi="Palatino Linotype" w:cs="Segoe UI"/>
          <w:bCs/>
          <w:iCs/>
          <w:color w:val="000000" w:themeColor="text1"/>
          <w:lang w:eastAsia="es-MX"/>
        </w:rPr>
        <w:t>s</w:t>
      </w:r>
      <w:r w:rsidRPr="002E5289">
        <w:rPr>
          <w:rFonts w:ascii="Palatino Linotype" w:hAnsi="Palatino Linotype" w:cs="Segoe UI"/>
          <w:bCs/>
          <w:iCs/>
          <w:color w:val="000000" w:themeColor="text1"/>
          <w:lang w:eastAsia="es-MX"/>
        </w:rPr>
        <w:t xml:space="preserve"> denominado</w:t>
      </w:r>
      <w:r w:rsidR="00A02909" w:rsidRPr="002E5289">
        <w:rPr>
          <w:rFonts w:ascii="Palatino Linotype" w:hAnsi="Palatino Linotype" w:cs="Segoe UI"/>
          <w:bCs/>
          <w:iCs/>
          <w:color w:val="000000" w:themeColor="text1"/>
          <w:lang w:eastAsia="es-MX"/>
        </w:rPr>
        <w:t>s</w:t>
      </w:r>
      <w:r w:rsidRPr="002E5289">
        <w:rPr>
          <w:rFonts w:ascii="Palatino Linotype" w:hAnsi="Palatino Linotype" w:cs="Segoe UI"/>
          <w:bCs/>
          <w:iCs/>
          <w:color w:val="000000" w:themeColor="text1"/>
          <w:lang w:eastAsia="es-MX"/>
        </w:rPr>
        <w:t xml:space="preserve"> </w:t>
      </w:r>
      <w:r w:rsidRPr="002E5289">
        <w:rPr>
          <w:rFonts w:ascii="Palatino Linotype" w:hAnsi="Palatino Linotype" w:cs="Segoe UI"/>
          <w:b/>
          <w:i/>
          <w:color w:val="000000" w:themeColor="text1"/>
          <w:lang w:eastAsia="es-MX"/>
        </w:rPr>
        <w:t>“</w:t>
      </w:r>
      <w:hyperlink r:id="rId10" w:tgtFrame="_blank" w:history="1">
        <w:r w:rsidR="00A2149C" w:rsidRPr="002E5289">
          <w:rPr>
            <w:rFonts w:ascii="Palatino Linotype" w:hAnsi="Palatino Linotype" w:cs="Segoe UI"/>
            <w:b/>
            <w:i/>
            <w:color w:val="000000" w:themeColor="text1"/>
            <w:lang w:eastAsia="es-MX"/>
          </w:rPr>
          <w:t>CONTESTACION SAIMEX 74.pdf</w:t>
        </w:r>
      </w:hyperlink>
      <w:r w:rsidRPr="002E5289">
        <w:rPr>
          <w:rFonts w:ascii="Palatino Linotype" w:hAnsi="Palatino Linotype" w:cs="Segoe UI"/>
          <w:b/>
          <w:i/>
          <w:color w:val="000000" w:themeColor="text1"/>
          <w:lang w:eastAsia="es-MX"/>
        </w:rPr>
        <w:t>”</w:t>
      </w:r>
      <w:r w:rsidR="00A02909" w:rsidRPr="002E5289">
        <w:rPr>
          <w:rFonts w:ascii="Palatino Linotype" w:hAnsi="Palatino Linotype" w:cs="Segoe UI"/>
          <w:b/>
          <w:i/>
          <w:color w:val="000000" w:themeColor="text1"/>
          <w:lang w:eastAsia="es-MX"/>
        </w:rPr>
        <w:t>, “</w:t>
      </w:r>
      <w:hyperlink r:id="rId11" w:tgtFrame="_blank" w:history="1">
        <w:r w:rsidR="00A2149C" w:rsidRPr="002E5289">
          <w:rPr>
            <w:rFonts w:ascii="Palatino Linotype" w:hAnsi="Palatino Linotype" w:cs="Segoe UI"/>
            <w:b/>
            <w:i/>
            <w:color w:val="000000" w:themeColor="text1"/>
            <w:lang w:eastAsia="es-MX"/>
          </w:rPr>
          <w:t>Oficios_ENE_.pdf</w:t>
        </w:r>
      </w:hyperlink>
      <w:r w:rsidR="00A02909" w:rsidRPr="002E5289">
        <w:rPr>
          <w:rFonts w:ascii="Palatino Linotype" w:hAnsi="Palatino Linotype" w:cs="Segoe UI"/>
          <w:b/>
          <w:i/>
          <w:color w:val="000000" w:themeColor="text1"/>
          <w:lang w:eastAsia="es-MX"/>
        </w:rPr>
        <w:t xml:space="preserve">” y </w:t>
      </w:r>
      <w:r w:rsidR="00A02909" w:rsidRPr="002E5289">
        <w:rPr>
          <w:rFonts w:ascii="Palatino Linotype" w:hAnsi="Palatino Linotype" w:cs="Segoe UI"/>
          <w:bCs/>
          <w:iCs/>
          <w:color w:val="000000" w:themeColor="text1"/>
          <w:lang w:eastAsia="es-MX"/>
        </w:rPr>
        <w:t>“</w:t>
      </w:r>
      <w:r w:rsidR="00A2149C" w:rsidRPr="002E5289">
        <w:rPr>
          <w:rFonts w:ascii="Palatino Linotype" w:hAnsi="Palatino Linotype" w:cs="Segoe UI"/>
          <w:b/>
          <w:i/>
          <w:color w:val="000000" w:themeColor="text1"/>
          <w:lang w:eastAsia="es-MX"/>
        </w:rPr>
        <w:t>Oficios feb_.pdf</w:t>
      </w:r>
      <w:r w:rsidR="00A02909" w:rsidRPr="002E5289">
        <w:rPr>
          <w:rFonts w:ascii="Palatino Linotype" w:hAnsi="Palatino Linotype" w:cs="Segoe UI"/>
          <w:b/>
          <w:i/>
          <w:color w:val="000000" w:themeColor="text1"/>
          <w:lang w:eastAsia="es-MX"/>
        </w:rPr>
        <w:t>”</w:t>
      </w:r>
      <w:r w:rsidRPr="002E5289">
        <w:rPr>
          <w:rFonts w:ascii="Palatino Linotype" w:hAnsi="Palatino Linotype" w:cs="Segoe UI"/>
          <w:b/>
          <w:i/>
          <w:color w:val="000000" w:themeColor="text1"/>
          <w:lang w:eastAsia="es-MX"/>
        </w:rPr>
        <w:t xml:space="preserve"> </w:t>
      </w:r>
      <w:r w:rsidR="00A2149C" w:rsidRPr="002E5289">
        <w:rPr>
          <w:rFonts w:ascii="Palatino Linotype" w:hAnsi="Palatino Linotype" w:cs="Segoe UI"/>
          <w:bCs/>
          <w:iCs/>
          <w:color w:val="000000" w:themeColor="text1"/>
          <w:lang w:eastAsia="es-MX"/>
        </w:rPr>
        <w:t xml:space="preserve">que contienen el oficio mediante el cual el Subdirector de Comercialización remite a la encargada de la Unidad de Transparencia la respuesta a la solicitud </w:t>
      </w:r>
      <w:r w:rsidR="00A2149C" w:rsidRPr="002E5289">
        <w:rPr>
          <w:rFonts w:ascii="Palatino Linotype" w:hAnsi="Palatino Linotype" w:cs="Segoe UI"/>
          <w:bCs/>
          <w:iCs/>
          <w:color w:val="000000" w:themeColor="text1"/>
          <w:lang w:eastAsia="es-MX"/>
        </w:rPr>
        <w:lastRenderedPageBreak/>
        <w:t>consistente en 347 fojas de oficios pertenecientes al mes de enero y 168 fojas de oficios pertenecientes al mes de febrero.</w:t>
      </w:r>
    </w:p>
    <w:p w14:paraId="5FFF5E25" w14:textId="77777777" w:rsidR="006471FC" w:rsidRPr="002E5289" w:rsidRDefault="006471FC" w:rsidP="006471FC">
      <w:pPr>
        <w:ind w:right="49"/>
        <w:jc w:val="both"/>
        <w:textAlignment w:val="baseline"/>
        <w:rPr>
          <w:rFonts w:ascii="Palatino Linotype" w:hAnsi="Palatino Linotype" w:cs="Segoe UI"/>
          <w:bCs/>
          <w:iCs/>
          <w:color w:val="000000" w:themeColor="text1"/>
          <w:lang w:eastAsia="es-MX"/>
        </w:rPr>
      </w:pPr>
    </w:p>
    <w:p w14:paraId="44C5F7A1" w14:textId="77777777" w:rsidR="00A02909" w:rsidRPr="002E5289" w:rsidRDefault="00A02909" w:rsidP="00A02909">
      <w:pPr>
        <w:tabs>
          <w:tab w:val="left" w:pos="851"/>
        </w:tabs>
        <w:ind w:right="49"/>
        <w:jc w:val="both"/>
        <w:rPr>
          <w:rFonts w:ascii="Palatino Linotype" w:eastAsia="Palatino Linotype" w:hAnsi="Palatino Linotype" w:cs="Palatino Linotype"/>
          <w:b/>
          <w:bCs/>
          <w:color w:val="000000" w:themeColor="text1"/>
        </w:rPr>
      </w:pPr>
      <w:r w:rsidRPr="002E5289">
        <w:rPr>
          <w:rFonts w:ascii="Palatino Linotype" w:eastAsia="Palatino Linotype" w:hAnsi="Palatino Linotype" w:cs="Palatino Linotype"/>
          <w:b/>
          <w:bCs/>
          <w:color w:val="000000" w:themeColor="text1"/>
        </w:rPr>
        <w:t xml:space="preserve">00096/OASTLALNE/IP/2022 </w:t>
      </w:r>
    </w:p>
    <w:p w14:paraId="12AF6BC6" w14:textId="77777777" w:rsidR="00806B04" w:rsidRPr="002E5289" w:rsidRDefault="00806B04" w:rsidP="00806B04">
      <w:pPr>
        <w:ind w:right="900"/>
        <w:jc w:val="both"/>
        <w:textAlignment w:val="baseline"/>
        <w:rPr>
          <w:rFonts w:ascii="Palatino Linotype" w:eastAsia="Palatino Linotype" w:hAnsi="Palatino Linotype" w:cs="Palatino Linotype"/>
          <w:b/>
          <w:color w:val="000000" w:themeColor="text1"/>
        </w:rPr>
      </w:pPr>
    </w:p>
    <w:p w14:paraId="2577F37B" w14:textId="77777777" w:rsidR="00A2149C" w:rsidRPr="002E5289" w:rsidRDefault="00DC734F" w:rsidP="00A2149C">
      <w:pPr>
        <w:ind w:left="284" w:right="190"/>
        <w:jc w:val="right"/>
        <w:textAlignment w:val="baseline"/>
        <w:rPr>
          <w:rFonts w:ascii="Palatino Linotype" w:hAnsi="Palatino Linotype" w:cs="Segoe UI"/>
          <w:i/>
          <w:iCs/>
          <w:color w:val="000000" w:themeColor="text1"/>
          <w:sz w:val="22"/>
          <w:szCs w:val="22"/>
          <w:lang w:eastAsia="es-MX"/>
        </w:rPr>
      </w:pPr>
      <w:r w:rsidRPr="002E5289">
        <w:rPr>
          <w:rFonts w:ascii="Palatino Linotype" w:hAnsi="Palatino Linotype" w:cs="Segoe UI"/>
          <w:i/>
          <w:iCs/>
          <w:color w:val="000000" w:themeColor="text1"/>
          <w:sz w:val="22"/>
          <w:szCs w:val="22"/>
          <w:lang w:eastAsia="es-MX"/>
        </w:rPr>
        <w:t>“</w:t>
      </w:r>
      <w:r w:rsidR="00A2149C" w:rsidRPr="002E5289">
        <w:rPr>
          <w:rFonts w:ascii="Palatino Linotype" w:hAnsi="Palatino Linotype" w:cs="Segoe UI"/>
          <w:i/>
          <w:iCs/>
          <w:color w:val="000000" w:themeColor="text1"/>
          <w:sz w:val="22"/>
          <w:szCs w:val="22"/>
          <w:lang w:eastAsia="es-MX"/>
        </w:rPr>
        <w:t>o Descentralizado para la Prestación de Los Servicios de Agua Potable Alcantarillado y Saneamiento del Municipio de Tlalnepantla de Baz, México a 01 de Abril de 2022</w:t>
      </w:r>
    </w:p>
    <w:p w14:paraId="05C47454" w14:textId="63C2CC3C" w:rsidR="00A2149C" w:rsidRPr="002E5289" w:rsidRDefault="00A2149C" w:rsidP="00A2149C">
      <w:pPr>
        <w:ind w:left="284" w:right="190"/>
        <w:jc w:val="right"/>
        <w:textAlignment w:val="baseline"/>
        <w:rPr>
          <w:rFonts w:ascii="Palatino Linotype" w:hAnsi="Palatino Linotype" w:cs="Segoe UI"/>
          <w:i/>
          <w:iCs/>
          <w:color w:val="000000" w:themeColor="text1"/>
          <w:sz w:val="22"/>
          <w:szCs w:val="22"/>
          <w:lang w:eastAsia="es-MX"/>
        </w:rPr>
      </w:pPr>
      <w:r w:rsidRPr="002E5289">
        <w:rPr>
          <w:rFonts w:ascii="Palatino Linotype" w:hAnsi="Palatino Linotype" w:cs="Segoe UI"/>
          <w:i/>
          <w:iCs/>
          <w:color w:val="000000" w:themeColor="text1"/>
          <w:sz w:val="22"/>
          <w:szCs w:val="22"/>
          <w:lang w:eastAsia="es-MX"/>
        </w:rPr>
        <w:t xml:space="preserve">Nombre del solicitante: </w:t>
      </w:r>
      <w:r w:rsidR="005D1F84">
        <w:rPr>
          <w:rFonts w:ascii="Palatino Linotype" w:hAnsi="Palatino Linotype" w:cs="Segoe UI"/>
          <w:i/>
          <w:iCs/>
          <w:color w:val="000000" w:themeColor="text1"/>
          <w:sz w:val="22"/>
          <w:szCs w:val="22"/>
          <w:lang w:eastAsia="es-MX"/>
        </w:rPr>
        <w:t xml:space="preserve">XXXXXX </w:t>
      </w:r>
      <w:proofErr w:type="spellStart"/>
      <w:r w:rsidR="005D1F84">
        <w:rPr>
          <w:rFonts w:ascii="Palatino Linotype" w:hAnsi="Palatino Linotype" w:cs="Segoe UI"/>
          <w:i/>
          <w:iCs/>
          <w:color w:val="000000" w:themeColor="text1"/>
          <w:sz w:val="22"/>
          <w:szCs w:val="22"/>
          <w:lang w:eastAsia="es-MX"/>
        </w:rPr>
        <w:t>XXXXXX</w:t>
      </w:r>
      <w:proofErr w:type="spellEnd"/>
      <w:r w:rsidR="005D1F84">
        <w:rPr>
          <w:rFonts w:ascii="Palatino Linotype" w:hAnsi="Palatino Linotype" w:cs="Segoe UI"/>
          <w:i/>
          <w:iCs/>
          <w:color w:val="000000" w:themeColor="text1"/>
          <w:sz w:val="22"/>
          <w:szCs w:val="22"/>
          <w:lang w:eastAsia="es-MX"/>
        </w:rPr>
        <w:t xml:space="preserve"> </w:t>
      </w:r>
    </w:p>
    <w:p w14:paraId="5CAF684C" w14:textId="77777777" w:rsidR="00A2149C" w:rsidRPr="002E5289" w:rsidRDefault="00A2149C" w:rsidP="00A2149C">
      <w:pPr>
        <w:ind w:left="284" w:right="190"/>
        <w:jc w:val="right"/>
        <w:textAlignment w:val="baseline"/>
        <w:rPr>
          <w:rFonts w:ascii="Palatino Linotype" w:hAnsi="Palatino Linotype" w:cs="Segoe UI"/>
          <w:i/>
          <w:iCs/>
          <w:color w:val="000000" w:themeColor="text1"/>
          <w:sz w:val="22"/>
          <w:szCs w:val="22"/>
          <w:lang w:eastAsia="es-MX"/>
        </w:rPr>
      </w:pPr>
      <w:r w:rsidRPr="002E5289">
        <w:rPr>
          <w:rFonts w:ascii="Palatino Linotype" w:hAnsi="Palatino Linotype" w:cs="Segoe UI"/>
          <w:i/>
          <w:iCs/>
          <w:color w:val="000000" w:themeColor="text1"/>
          <w:sz w:val="22"/>
          <w:szCs w:val="22"/>
          <w:lang w:eastAsia="es-MX"/>
        </w:rPr>
        <w:t>Folio de la solicitud: 00096/OASTLALNE/IP/2022</w:t>
      </w:r>
    </w:p>
    <w:p w14:paraId="531F8D44" w14:textId="77777777" w:rsidR="00A2149C" w:rsidRPr="002E5289" w:rsidRDefault="00A2149C" w:rsidP="00A2149C">
      <w:pPr>
        <w:ind w:left="284" w:right="190"/>
        <w:jc w:val="both"/>
        <w:textAlignment w:val="baseline"/>
        <w:rPr>
          <w:rFonts w:ascii="Palatino Linotype" w:hAnsi="Palatino Linotype" w:cs="Segoe UI"/>
          <w:i/>
          <w:iCs/>
          <w:color w:val="000000" w:themeColor="text1"/>
          <w:sz w:val="22"/>
          <w:szCs w:val="22"/>
          <w:lang w:eastAsia="es-MX"/>
        </w:rPr>
      </w:pPr>
    </w:p>
    <w:p w14:paraId="504104C6" w14:textId="39963943" w:rsidR="00A2149C" w:rsidRPr="002E5289" w:rsidRDefault="00A2149C" w:rsidP="00A2149C">
      <w:pPr>
        <w:ind w:left="284" w:right="190"/>
        <w:jc w:val="both"/>
        <w:textAlignment w:val="baseline"/>
        <w:rPr>
          <w:rFonts w:ascii="Palatino Linotype" w:hAnsi="Palatino Linotype" w:cs="Segoe UI"/>
          <w:i/>
          <w:iCs/>
          <w:color w:val="000000" w:themeColor="text1"/>
          <w:sz w:val="22"/>
          <w:szCs w:val="22"/>
          <w:lang w:eastAsia="es-MX"/>
        </w:rPr>
      </w:pPr>
      <w:r w:rsidRPr="002E5289">
        <w:rPr>
          <w:rFonts w:ascii="Palatino Linotype" w:hAnsi="Palatino Linotype" w:cs="Segoe UI"/>
          <w:i/>
          <w:iCs/>
          <w:color w:val="000000" w:themeColor="text1"/>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288F54B" w14:textId="77777777" w:rsidR="00A2149C" w:rsidRPr="002E5289" w:rsidRDefault="00A2149C" w:rsidP="00A2149C">
      <w:pPr>
        <w:ind w:left="284" w:right="190"/>
        <w:jc w:val="both"/>
        <w:textAlignment w:val="baseline"/>
        <w:rPr>
          <w:rFonts w:ascii="Palatino Linotype" w:hAnsi="Palatino Linotype" w:cs="Segoe UI"/>
          <w:i/>
          <w:iCs/>
          <w:color w:val="000000" w:themeColor="text1"/>
          <w:sz w:val="22"/>
          <w:szCs w:val="22"/>
          <w:lang w:eastAsia="es-MX"/>
        </w:rPr>
      </w:pPr>
    </w:p>
    <w:p w14:paraId="6960FF9C" w14:textId="0F942CD7" w:rsidR="00A2149C" w:rsidRPr="002E5289" w:rsidRDefault="00A2149C" w:rsidP="00A2149C">
      <w:pPr>
        <w:ind w:left="284" w:right="190"/>
        <w:jc w:val="both"/>
        <w:textAlignment w:val="baseline"/>
        <w:rPr>
          <w:rFonts w:ascii="Palatino Linotype" w:hAnsi="Palatino Linotype" w:cs="Segoe UI"/>
          <w:i/>
          <w:iCs/>
          <w:color w:val="000000" w:themeColor="text1"/>
          <w:sz w:val="22"/>
          <w:szCs w:val="22"/>
          <w:lang w:eastAsia="es-MX"/>
        </w:rPr>
      </w:pPr>
      <w:r w:rsidRPr="002E5289">
        <w:rPr>
          <w:rFonts w:ascii="Palatino Linotype" w:hAnsi="Palatino Linotype" w:cs="Segoe UI"/>
          <w:i/>
          <w:iCs/>
          <w:color w:val="000000" w:themeColor="text1"/>
          <w:sz w:val="22"/>
          <w:szCs w:val="22"/>
          <w:lang w:eastAsia="es-MX"/>
        </w:rPr>
        <w:t>Se envía archivos electrónicos en respuesta a su solicitud de información con número de folio SAIMEX 00096/OASTLALNE/IP/2022.</w:t>
      </w:r>
    </w:p>
    <w:p w14:paraId="0A82453D" w14:textId="77777777" w:rsidR="00A2149C" w:rsidRPr="002E5289" w:rsidRDefault="00A2149C" w:rsidP="00A2149C">
      <w:pPr>
        <w:ind w:left="284" w:right="190"/>
        <w:jc w:val="both"/>
        <w:textAlignment w:val="baseline"/>
        <w:rPr>
          <w:rFonts w:ascii="Palatino Linotype" w:hAnsi="Palatino Linotype" w:cs="Segoe UI"/>
          <w:i/>
          <w:iCs/>
          <w:color w:val="000000" w:themeColor="text1"/>
          <w:sz w:val="22"/>
          <w:szCs w:val="22"/>
          <w:lang w:eastAsia="es-MX"/>
        </w:rPr>
      </w:pPr>
    </w:p>
    <w:p w14:paraId="493B0227" w14:textId="659E71D7" w:rsidR="00A2149C" w:rsidRPr="002E5289" w:rsidRDefault="00A2149C" w:rsidP="00A2149C">
      <w:pPr>
        <w:ind w:left="284" w:right="190"/>
        <w:jc w:val="right"/>
        <w:textAlignment w:val="baseline"/>
        <w:rPr>
          <w:rFonts w:ascii="Palatino Linotype" w:hAnsi="Palatino Linotype" w:cs="Segoe UI"/>
          <w:i/>
          <w:iCs/>
          <w:color w:val="000000" w:themeColor="text1"/>
          <w:sz w:val="22"/>
          <w:szCs w:val="22"/>
          <w:lang w:eastAsia="es-MX"/>
        </w:rPr>
      </w:pPr>
      <w:r w:rsidRPr="002E5289">
        <w:rPr>
          <w:rFonts w:ascii="Palatino Linotype" w:hAnsi="Palatino Linotype" w:cs="Segoe UI"/>
          <w:i/>
          <w:iCs/>
          <w:color w:val="000000" w:themeColor="text1"/>
          <w:sz w:val="22"/>
          <w:szCs w:val="22"/>
          <w:lang w:eastAsia="es-MX"/>
        </w:rPr>
        <w:t>ATENTAMENTE</w:t>
      </w:r>
    </w:p>
    <w:p w14:paraId="76AF0BC7" w14:textId="77CE5D05" w:rsidR="00DC734F" w:rsidRPr="002E5289" w:rsidRDefault="00A2149C" w:rsidP="00A2149C">
      <w:pPr>
        <w:ind w:left="284" w:right="190"/>
        <w:jc w:val="right"/>
        <w:textAlignment w:val="baseline"/>
        <w:rPr>
          <w:rFonts w:ascii="Palatino Linotype" w:hAnsi="Palatino Linotype" w:cs="Segoe UI"/>
          <w:i/>
          <w:color w:val="000000" w:themeColor="text1"/>
          <w:sz w:val="22"/>
          <w:szCs w:val="22"/>
          <w:lang w:eastAsia="es-MX"/>
        </w:rPr>
      </w:pPr>
      <w:r w:rsidRPr="002E5289">
        <w:rPr>
          <w:rFonts w:ascii="Palatino Linotype" w:hAnsi="Palatino Linotype" w:cs="Segoe UI"/>
          <w:i/>
          <w:iCs/>
          <w:color w:val="000000" w:themeColor="text1"/>
          <w:sz w:val="22"/>
          <w:szCs w:val="22"/>
          <w:lang w:eastAsia="es-MX"/>
        </w:rPr>
        <w:t xml:space="preserve">C. </w:t>
      </w:r>
      <w:proofErr w:type="spellStart"/>
      <w:r w:rsidRPr="002E5289">
        <w:rPr>
          <w:rFonts w:ascii="Palatino Linotype" w:hAnsi="Palatino Linotype" w:cs="Segoe UI"/>
          <w:i/>
          <w:iCs/>
          <w:color w:val="000000" w:themeColor="text1"/>
          <w:sz w:val="22"/>
          <w:szCs w:val="22"/>
          <w:lang w:eastAsia="es-MX"/>
        </w:rPr>
        <w:t>Lizetta</w:t>
      </w:r>
      <w:proofErr w:type="spellEnd"/>
      <w:r w:rsidRPr="002E5289">
        <w:rPr>
          <w:rFonts w:ascii="Palatino Linotype" w:hAnsi="Palatino Linotype" w:cs="Segoe UI"/>
          <w:i/>
          <w:iCs/>
          <w:color w:val="000000" w:themeColor="text1"/>
          <w:sz w:val="22"/>
          <w:szCs w:val="22"/>
          <w:lang w:eastAsia="es-MX"/>
        </w:rPr>
        <w:t xml:space="preserve"> </w:t>
      </w:r>
      <w:proofErr w:type="spellStart"/>
      <w:r w:rsidRPr="002E5289">
        <w:rPr>
          <w:rFonts w:ascii="Palatino Linotype" w:hAnsi="Palatino Linotype" w:cs="Segoe UI"/>
          <w:i/>
          <w:iCs/>
          <w:color w:val="000000" w:themeColor="text1"/>
          <w:sz w:val="22"/>
          <w:szCs w:val="22"/>
          <w:lang w:eastAsia="es-MX"/>
        </w:rPr>
        <w:t>Chavez</w:t>
      </w:r>
      <w:proofErr w:type="spellEnd"/>
      <w:r w:rsidRPr="002E5289">
        <w:rPr>
          <w:rFonts w:ascii="Palatino Linotype" w:hAnsi="Palatino Linotype" w:cs="Segoe UI"/>
          <w:i/>
          <w:iCs/>
          <w:color w:val="000000" w:themeColor="text1"/>
          <w:sz w:val="22"/>
          <w:szCs w:val="22"/>
          <w:lang w:eastAsia="es-MX"/>
        </w:rPr>
        <w:t xml:space="preserve"> Santiago</w:t>
      </w:r>
      <w:r w:rsidR="00DC734F" w:rsidRPr="002E5289">
        <w:rPr>
          <w:rFonts w:ascii="Palatino Linotype" w:hAnsi="Palatino Linotype" w:cs="Segoe UI"/>
          <w:i/>
          <w:iCs/>
          <w:color w:val="000000" w:themeColor="text1"/>
          <w:sz w:val="22"/>
          <w:szCs w:val="22"/>
          <w:lang w:eastAsia="es-MX"/>
        </w:rPr>
        <w:t>”</w:t>
      </w:r>
      <w:r w:rsidR="00DC734F" w:rsidRPr="002E5289">
        <w:rPr>
          <w:rFonts w:ascii="Palatino Linotype" w:hAnsi="Palatino Linotype" w:cs="Segoe UI"/>
          <w:i/>
          <w:color w:val="000000" w:themeColor="text1"/>
          <w:sz w:val="22"/>
          <w:szCs w:val="22"/>
          <w:lang w:eastAsia="es-MX"/>
        </w:rPr>
        <w:t xml:space="preserve"> (Sic) </w:t>
      </w:r>
    </w:p>
    <w:p w14:paraId="05BD7C2D" w14:textId="77777777" w:rsidR="00A2149C" w:rsidRPr="002E5289" w:rsidRDefault="00A2149C" w:rsidP="00A2149C">
      <w:pPr>
        <w:ind w:right="49"/>
        <w:jc w:val="both"/>
        <w:textAlignment w:val="baseline"/>
        <w:rPr>
          <w:rFonts w:ascii="Palatino Linotype" w:hAnsi="Palatino Linotype" w:cs="Segoe UI"/>
          <w:bCs/>
          <w:iCs/>
          <w:color w:val="000000" w:themeColor="text1"/>
          <w:lang w:eastAsia="es-MX"/>
        </w:rPr>
      </w:pPr>
    </w:p>
    <w:p w14:paraId="2FE116CB" w14:textId="6B1BF626" w:rsidR="00A2149C" w:rsidRPr="002E5289" w:rsidRDefault="00A2149C" w:rsidP="006A047F">
      <w:pPr>
        <w:spacing w:line="360" w:lineRule="auto"/>
        <w:ind w:right="49"/>
        <w:jc w:val="both"/>
        <w:textAlignment w:val="baseline"/>
        <w:rPr>
          <w:rFonts w:ascii="Palatino Linotype" w:hAnsi="Palatino Linotype" w:cs="Segoe UI"/>
          <w:bCs/>
          <w:iCs/>
          <w:color w:val="000000" w:themeColor="text1"/>
          <w:lang w:eastAsia="es-MX"/>
        </w:rPr>
      </w:pPr>
      <w:r w:rsidRPr="002E5289">
        <w:rPr>
          <w:rFonts w:ascii="Palatino Linotype" w:hAnsi="Palatino Linotype" w:cs="Segoe UI"/>
          <w:bCs/>
          <w:iCs/>
          <w:color w:val="000000" w:themeColor="text1"/>
          <w:lang w:eastAsia="es-MX"/>
        </w:rPr>
        <w:t xml:space="preserve">Así mismo, </w:t>
      </w:r>
      <w:r w:rsidRPr="002E5289">
        <w:rPr>
          <w:rFonts w:ascii="Palatino Linotype" w:hAnsi="Palatino Linotype" w:cs="Segoe UI"/>
          <w:b/>
          <w:bCs/>
          <w:iCs/>
          <w:color w:val="000000" w:themeColor="text1"/>
          <w:lang w:eastAsia="es-MX"/>
        </w:rPr>
        <w:t>EL SUJETO OBLIGADO</w:t>
      </w:r>
      <w:r w:rsidRPr="002E5289">
        <w:rPr>
          <w:rFonts w:ascii="Palatino Linotype" w:hAnsi="Palatino Linotype" w:cs="Segoe UI"/>
          <w:bCs/>
          <w:iCs/>
          <w:color w:val="000000" w:themeColor="text1"/>
          <w:lang w:eastAsia="es-MX"/>
        </w:rPr>
        <w:t xml:space="preserve"> adjuntó a la respuesta los archivos electrónicos denominados </w:t>
      </w:r>
      <w:r w:rsidRPr="002E5289">
        <w:rPr>
          <w:rFonts w:ascii="Palatino Linotype" w:hAnsi="Palatino Linotype" w:cs="Segoe UI"/>
          <w:b/>
          <w:i/>
          <w:color w:val="000000" w:themeColor="text1"/>
          <w:lang w:eastAsia="es-MX"/>
        </w:rPr>
        <w:t>“</w:t>
      </w:r>
      <w:hyperlink r:id="rId12" w:tgtFrame="_blank" w:history="1">
        <w:r w:rsidRPr="002E5289">
          <w:rPr>
            <w:rFonts w:ascii="Palatino Linotype" w:hAnsi="Palatino Linotype" w:cs="Segoe UI"/>
            <w:b/>
            <w:i/>
            <w:color w:val="000000" w:themeColor="text1"/>
            <w:lang w:eastAsia="es-MX"/>
          </w:rPr>
          <w:t>CONTESTACION SAIMEX 96.pdf</w:t>
        </w:r>
      </w:hyperlink>
      <w:r w:rsidRPr="002E5289">
        <w:rPr>
          <w:rFonts w:ascii="Palatino Linotype" w:hAnsi="Palatino Linotype" w:cs="Segoe UI"/>
          <w:b/>
          <w:i/>
          <w:color w:val="000000" w:themeColor="text1"/>
          <w:lang w:eastAsia="es-MX"/>
        </w:rPr>
        <w:t>”, “</w:t>
      </w:r>
      <w:hyperlink r:id="rId13" w:tgtFrame="_blank" w:history="1">
        <w:r w:rsidRPr="002E5289">
          <w:rPr>
            <w:rFonts w:ascii="Palatino Linotype" w:hAnsi="Palatino Linotype" w:cs="Segoe UI"/>
            <w:b/>
            <w:i/>
            <w:color w:val="000000" w:themeColor="text1"/>
            <w:lang w:eastAsia="es-MX"/>
          </w:rPr>
          <w:t>SAIMEX 9605041220220330175751.pdf</w:t>
        </w:r>
      </w:hyperlink>
      <w:r w:rsidRPr="002E5289">
        <w:rPr>
          <w:rFonts w:ascii="Palatino Linotype" w:hAnsi="Palatino Linotype" w:cs="Segoe UI"/>
          <w:b/>
          <w:i/>
          <w:color w:val="000000" w:themeColor="text1"/>
          <w:lang w:eastAsia="es-MX"/>
        </w:rPr>
        <w:t>” y “</w:t>
      </w:r>
      <w:hyperlink r:id="rId14" w:tgtFrame="_blank" w:history="1">
        <w:r w:rsidRPr="002E5289">
          <w:rPr>
            <w:rFonts w:ascii="Palatino Linotype" w:hAnsi="Palatino Linotype" w:cs="Segoe UI"/>
            <w:b/>
            <w:i/>
            <w:color w:val="000000" w:themeColor="text1"/>
            <w:lang w:eastAsia="es-MX"/>
          </w:rPr>
          <w:t>8VA SESIÓN EXTRA DE COMITE TRANSPARENCIA.pdf</w:t>
        </w:r>
      </w:hyperlink>
      <w:r w:rsidRPr="002E5289">
        <w:rPr>
          <w:rFonts w:ascii="Palatino Linotype" w:hAnsi="Palatino Linotype" w:cs="Segoe UI"/>
          <w:b/>
          <w:i/>
          <w:color w:val="000000" w:themeColor="text1"/>
          <w:lang w:eastAsia="es-MX"/>
        </w:rPr>
        <w:t xml:space="preserve">” </w:t>
      </w:r>
      <w:r w:rsidRPr="002E5289">
        <w:rPr>
          <w:rFonts w:ascii="Palatino Linotype" w:hAnsi="Palatino Linotype" w:cs="Segoe UI"/>
          <w:bCs/>
          <w:iCs/>
          <w:color w:val="000000" w:themeColor="text1"/>
          <w:lang w:eastAsia="es-MX"/>
        </w:rPr>
        <w:t xml:space="preserve">que contienen el oficio mediante el cual el </w:t>
      </w:r>
      <w:r w:rsidR="006A047F" w:rsidRPr="002E5289">
        <w:rPr>
          <w:rFonts w:ascii="Palatino Linotype" w:hAnsi="Palatino Linotype" w:cs="Segoe UI"/>
          <w:bCs/>
          <w:iCs/>
          <w:color w:val="000000" w:themeColor="text1"/>
          <w:lang w:eastAsia="es-MX"/>
        </w:rPr>
        <w:t>Director Jurídico</w:t>
      </w:r>
      <w:r w:rsidRPr="002E5289">
        <w:rPr>
          <w:rFonts w:ascii="Palatino Linotype" w:hAnsi="Palatino Linotype" w:cs="Segoe UI"/>
          <w:bCs/>
          <w:iCs/>
          <w:color w:val="000000" w:themeColor="text1"/>
          <w:lang w:eastAsia="es-MX"/>
        </w:rPr>
        <w:t xml:space="preserve"> </w:t>
      </w:r>
      <w:r w:rsidR="006A047F" w:rsidRPr="002E5289">
        <w:rPr>
          <w:rFonts w:ascii="Palatino Linotype" w:hAnsi="Palatino Linotype" w:cs="Segoe UI"/>
          <w:bCs/>
          <w:iCs/>
          <w:color w:val="000000" w:themeColor="text1"/>
          <w:lang w:eastAsia="es-MX"/>
        </w:rPr>
        <w:t>¿</w:t>
      </w:r>
      <w:r w:rsidRPr="002E5289">
        <w:rPr>
          <w:rFonts w:ascii="Palatino Linotype" w:hAnsi="Palatino Linotype" w:cs="Segoe UI"/>
          <w:bCs/>
          <w:iCs/>
          <w:color w:val="000000" w:themeColor="text1"/>
          <w:lang w:eastAsia="es-MX"/>
        </w:rPr>
        <w:t xml:space="preserve"> remite a la encargada de la Unidad de Transparencia la respuesta a la solicitud consistente en </w:t>
      </w:r>
      <w:r w:rsidR="006A047F" w:rsidRPr="002E5289">
        <w:rPr>
          <w:rFonts w:ascii="Palatino Linotype" w:hAnsi="Palatino Linotype" w:cs="Segoe UI"/>
          <w:bCs/>
          <w:iCs/>
          <w:color w:val="000000" w:themeColor="text1"/>
          <w:lang w:eastAsia="es-MX"/>
        </w:rPr>
        <w:t>81 fojas</w:t>
      </w:r>
      <w:r w:rsidRPr="002E5289">
        <w:rPr>
          <w:rFonts w:ascii="Palatino Linotype" w:hAnsi="Palatino Linotype" w:cs="Segoe UI"/>
          <w:bCs/>
          <w:iCs/>
          <w:color w:val="000000" w:themeColor="text1"/>
          <w:lang w:eastAsia="es-MX"/>
        </w:rPr>
        <w:t xml:space="preserve"> de oficios</w:t>
      </w:r>
      <w:r w:rsidR="006A047F" w:rsidRPr="002E5289">
        <w:rPr>
          <w:rFonts w:ascii="Palatino Linotype" w:hAnsi="Palatino Linotype" w:cs="Segoe UI"/>
          <w:bCs/>
          <w:iCs/>
          <w:color w:val="000000" w:themeColor="text1"/>
          <w:lang w:eastAsia="es-MX"/>
        </w:rPr>
        <w:t xml:space="preserve"> en versión publica y el acta del comité de transparencia donde se aprueba la clasificación de la información.</w:t>
      </w:r>
    </w:p>
    <w:p w14:paraId="3463BA0B" w14:textId="77777777" w:rsidR="00DC734F" w:rsidRPr="002E5289" w:rsidRDefault="00DC734F" w:rsidP="00A2149C">
      <w:pPr>
        <w:ind w:right="900"/>
        <w:jc w:val="both"/>
        <w:textAlignment w:val="baseline"/>
        <w:rPr>
          <w:rFonts w:ascii="Palatino Linotype" w:hAnsi="Palatino Linotype" w:cs="Segoe UI"/>
          <w:i/>
          <w:iCs/>
          <w:color w:val="000000" w:themeColor="text1"/>
          <w:sz w:val="22"/>
          <w:szCs w:val="22"/>
          <w:lang w:eastAsia="es-MX"/>
        </w:rPr>
      </w:pPr>
    </w:p>
    <w:p w14:paraId="28AA73D5" w14:textId="77777777" w:rsidR="006A047F" w:rsidRPr="002E5289" w:rsidRDefault="006A047F" w:rsidP="000C292D">
      <w:pPr>
        <w:spacing w:line="360" w:lineRule="auto"/>
        <w:jc w:val="both"/>
        <w:rPr>
          <w:rFonts w:ascii="Palatino Linotype" w:hAnsi="Palatino Linotype" w:cs="Arial"/>
          <w:b/>
          <w:color w:val="000000" w:themeColor="text1"/>
          <w:sz w:val="26"/>
          <w:szCs w:val="26"/>
        </w:rPr>
      </w:pPr>
    </w:p>
    <w:p w14:paraId="641347B8" w14:textId="69F6C5E0" w:rsidR="00182393" w:rsidRPr="002E5289" w:rsidRDefault="007D684A" w:rsidP="000C292D">
      <w:pPr>
        <w:spacing w:line="360" w:lineRule="auto"/>
        <w:jc w:val="both"/>
        <w:rPr>
          <w:rFonts w:ascii="Palatino Linotype" w:hAnsi="Palatino Linotype" w:cs="Arial"/>
          <w:b/>
          <w:color w:val="000000" w:themeColor="text1"/>
          <w:sz w:val="26"/>
          <w:szCs w:val="26"/>
        </w:rPr>
      </w:pPr>
      <w:r w:rsidRPr="002E5289">
        <w:rPr>
          <w:rFonts w:ascii="Palatino Linotype" w:hAnsi="Palatino Linotype" w:cs="Arial"/>
          <w:b/>
          <w:color w:val="000000" w:themeColor="text1"/>
          <w:sz w:val="26"/>
          <w:szCs w:val="26"/>
        </w:rPr>
        <w:lastRenderedPageBreak/>
        <w:t>I</w:t>
      </w:r>
      <w:r w:rsidR="006A047F" w:rsidRPr="002E5289">
        <w:rPr>
          <w:rFonts w:ascii="Palatino Linotype" w:hAnsi="Palatino Linotype" w:cs="Arial"/>
          <w:b/>
          <w:color w:val="000000" w:themeColor="text1"/>
          <w:sz w:val="26"/>
          <w:szCs w:val="26"/>
        </w:rPr>
        <w:t>V</w:t>
      </w:r>
      <w:r w:rsidR="00182393" w:rsidRPr="002E5289">
        <w:rPr>
          <w:rFonts w:ascii="Palatino Linotype" w:hAnsi="Palatino Linotype" w:cs="Arial"/>
          <w:b/>
          <w:color w:val="000000" w:themeColor="text1"/>
          <w:sz w:val="26"/>
          <w:szCs w:val="26"/>
        </w:rPr>
        <w:t xml:space="preserve">. </w:t>
      </w:r>
      <w:r w:rsidR="00182393" w:rsidRPr="002E5289">
        <w:rPr>
          <w:rFonts w:ascii="Palatino Linotype" w:hAnsi="Palatino Linotype" w:cs="Arial"/>
          <w:b/>
          <w:bCs/>
          <w:color w:val="000000" w:themeColor="text1"/>
          <w:sz w:val="26"/>
          <w:szCs w:val="26"/>
        </w:rPr>
        <w:t>De</w:t>
      </w:r>
      <w:r w:rsidR="00543D0B" w:rsidRPr="002E5289">
        <w:rPr>
          <w:rFonts w:ascii="Palatino Linotype" w:hAnsi="Palatino Linotype" w:cs="Arial"/>
          <w:b/>
          <w:bCs/>
          <w:color w:val="000000" w:themeColor="text1"/>
          <w:sz w:val="26"/>
          <w:szCs w:val="26"/>
        </w:rPr>
        <w:t xml:space="preserve"> </w:t>
      </w:r>
      <w:r w:rsidR="00182393" w:rsidRPr="002E5289">
        <w:rPr>
          <w:rFonts w:ascii="Palatino Linotype" w:hAnsi="Palatino Linotype" w:cs="Arial"/>
          <w:b/>
          <w:bCs/>
          <w:color w:val="000000" w:themeColor="text1"/>
          <w:sz w:val="26"/>
          <w:szCs w:val="26"/>
        </w:rPr>
        <w:t>l</w:t>
      </w:r>
      <w:r w:rsidR="00543D0B" w:rsidRPr="002E5289">
        <w:rPr>
          <w:rFonts w:ascii="Palatino Linotype" w:hAnsi="Palatino Linotype" w:cs="Arial"/>
          <w:b/>
          <w:bCs/>
          <w:color w:val="000000" w:themeColor="text1"/>
          <w:sz w:val="26"/>
          <w:szCs w:val="26"/>
        </w:rPr>
        <w:t>os</w:t>
      </w:r>
      <w:r w:rsidR="00182393" w:rsidRPr="002E5289">
        <w:rPr>
          <w:rFonts w:ascii="Palatino Linotype" w:hAnsi="Palatino Linotype" w:cs="Arial"/>
          <w:b/>
          <w:bCs/>
          <w:color w:val="000000" w:themeColor="text1"/>
          <w:sz w:val="26"/>
          <w:szCs w:val="26"/>
        </w:rPr>
        <w:t xml:space="preserve"> Recurso</w:t>
      </w:r>
      <w:r w:rsidR="00543D0B" w:rsidRPr="002E5289">
        <w:rPr>
          <w:rFonts w:ascii="Palatino Linotype" w:hAnsi="Palatino Linotype" w:cs="Arial"/>
          <w:b/>
          <w:bCs/>
          <w:color w:val="000000" w:themeColor="text1"/>
          <w:sz w:val="26"/>
          <w:szCs w:val="26"/>
        </w:rPr>
        <w:t>s</w:t>
      </w:r>
      <w:r w:rsidR="00182393" w:rsidRPr="002E5289">
        <w:rPr>
          <w:rFonts w:ascii="Palatino Linotype" w:hAnsi="Palatino Linotype" w:cs="Arial"/>
          <w:b/>
          <w:bCs/>
          <w:color w:val="000000" w:themeColor="text1"/>
          <w:sz w:val="26"/>
          <w:szCs w:val="26"/>
        </w:rPr>
        <w:t xml:space="preserve"> de Revisión</w:t>
      </w:r>
    </w:p>
    <w:p w14:paraId="2E235778" w14:textId="442D74CC" w:rsidR="009C68A3" w:rsidRPr="002E5289" w:rsidRDefault="009E6E1F" w:rsidP="000C292D">
      <w:pPr>
        <w:spacing w:line="360" w:lineRule="auto"/>
        <w:jc w:val="both"/>
        <w:rPr>
          <w:rFonts w:ascii="Palatino Linotype" w:hAnsi="Palatino Linotype" w:cs="Arial"/>
          <w:color w:val="000000" w:themeColor="text1"/>
        </w:rPr>
      </w:pPr>
      <w:r w:rsidRPr="002E5289">
        <w:rPr>
          <w:rFonts w:ascii="Palatino Linotype" w:hAnsi="Palatino Linotype" w:cs="Arial"/>
          <w:color w:val="000000" w:themeColor="text1"/>
        </w:rPr>
        <w:t>Inconforme por la</w:t>
      </w:r>
      <w:r w:rsidR="00B97944" w:rsidRPr="002E5289">
        <w:rPr>
          <w:rFonts w:ascii="Palatino Linotype" w:hAnsi="Palatino Linotype" w:cs="Arial"/>
          <w:color w:val="000000" w:themeColor="text1"/>
        </w:rPr>
        <w:t>s</w:t>
      </w:r>
      <w:r w:rsidRPr="002E5289">
        <w:rPr>
          <w:rFonts w:ascii="Palatino Linotype" w:hAnsi="Palatino Linotype" w:cs="Arial"/>
          <w:color w:val="000000" w:themeColor="text1"/>
        </w:rPr>
        <w:t xml:space="preserve"> respuesta</w:t>
      </w:r>
      <w:r w:rsidR="00D334D6" w:rsidRPr="002E5289">
        <w:rPr>
          <w:rFonts w:ascii="Palatino Linotype" w:hAnsi="Palatino Linotype" w:cs="Arial"/>
          <w:color w:val="000000" w:themeColor="text1"/>
        </w:rPr>
        <w:t>s</w:t>
      </w:r>
      <w:r w:rsidR="00DC2B02" w:rsidRPr="002E5289">
        <w:rPr>
          <w:rFonts w:ascii="Palatino Linotype" w:hAnsi="Palatino Linotype" w:cs="Arial"/>
          <w:color w:val="000000" w:themeColor="text1"/>
        </w:rPr>
        <w:t xml:space="preserve"> proporcionada</w:t>
      </w:r>
      <w:r w:rsidR="00B97944" w:rsidRPr="002E5289">
        <w:rPr>
          <w:rFonts w:ascii="Palatino Linotype" w:hAnsi="Palatino Linotype" w:cs="Arial"/>
          <w:color w:val="000000" w:themeColor="text1"/>
        </w:rPr>
        <w:t>s</w:t>
      </w:r>
      <w:r w:rsidR="00DC2B02" w:rsidRPr="002E5289">
        <w:rPr>
          <w:rFonts w:ascii="Palatino Linotype" w:hAnsi="Palatino Linotype" w:cs="Arial"/>
          <w:color w:val="000000" w:themeColor="text1"/>
        </w:rPr>
        <w:t xml:space="preserve"> por </w:t>
      </w:r>
      <w:r w:rsidRPr="002E5289">
        <w:rPr>
          <w:rFonts w:ascii="Palatino Linotype" w:hAnsi="Palatino Linotype" w:cs="Arial"/>
          <w:color w:val="000000" w:themeColor="text1"/>
        </w:rPr>
        <w:t>el</w:t>
      </w:r>
      <w:r w:rsidRPr="002E5289">
        <w:rPr>
          <w:rFonts w:ascii="Palatino Linotype" w:hAnsi="Palatino Linotype" w:cs="Arial"/>
          <w:b/>
          <w:color w:val="000000" w:themeColor="text1"/>
        </w:rPr>
        <w:t xml:space="preserve"> SUJETO OBLIGADO</w:t>
      </w:r>
      <w:r w:rsidRPr="002E5289">
        <w:rPr>
          <w:rFonts w:ascii="Palatino Linotype" w:hAnsi="Palatino Linotype" w:cs="Arial"/>
          <w:color w:val="000000" w:themeColor="text1"/>
        </w:rPr>
        <w:t xml:space="preserve">, </w:t>
      </w:r>
      <w:bookmarkStart w:id="1" w:name="_Hlk65869348"/>
      <w:r w:rsidRPr="002E5289">
        <w:rPr>
          <w:rFonts w:ascii="Palatino Linotype" w:hAnsi="Palatino Linotype" w:cs="Arial"/>
          <w:b/>
          <w:bCs/>
          <w:color w:val="000000" w:themeColor="text1"/>
        </w:rPr>
        <w:t xml:space="preserve">el </w:t>
      </w:r>
      <w:bookmarkStart w:id="2" w:name="_Hlk94635182"/>
      <w:bookmarkEnd w:id="1"/>
      <w:r w:rsidR="006A047F" w:rsidRPr="002E5289">
        <w:rPr>
          <w:rFonts w:ascii="Palatino Linotype" w:hAnsi="Palatino Linotype" w:cs="Arial"/>
          <w:b/>
          <w:bCs/>
          <w:color w:val="000000" w:themeColor="text1"/>
        </w:rPr>
        <w:t>veintisiete</w:t>
      </w:r>
      <w:r w:rsidR="004003C7" w:rsidRPr="002E5289">
        <w:rPr>
          <w:rFonts w:ascii="Palatino Linotype" w:hAnsi="Palatino Linotype" w:cs="Arial"/>
          <w:b/>
          <w:bCs/>
          <w:color w:val="000000" w:themeColor="text1"/>
        </w:rPr>
        <w:t xml:space="preserve"> de</w:t>
      </w:r>
      <w:r w:rsidR="009C68A3" w:rsidRPr="002E5289">
        <w:rPr>
          <w:rFonts w:ascii="Palatino Linotype" w:hAnsi="Palatino Linotype" w:cs="Arial"/>
          <w:b/>
          <w:bCs/>
          <w:color w:val="000000" w:themeColor="text1"/>
        </w:rPr>
        <w:t xml:space="preserve"> </w:t>
      </w:r>
      <w:r w:rsidR="00543D0B" w:rsidRPr="002E5289">
        <w:rPr>
          <w:rFonts w:ascii="Palatino Linotype" w:hAnsi="Palatino Linotype" w:cs="Arial"/>
          <w:b/>
          <w:bCs/>
          <w:color w:val="000000" w:themeColor="text1"/>
        </w:rPr>
        <w:t xml:space="preserve">marzo </w:t>
      </w:r>
      <w:r w:rsidR="006A047F" w:rsidRPr="002E5289">
        <w:rPr>
          <w:rFonts w:ascii="Palatino Linotype" w:hAnsi="Palatino Linotype" w:cs="Arial"/>
          <w:b/>
          <w:bCs/>
          <w:color w:val="000000" w:themeColor="text1"/>
        </w:rPr>
        <w:t xml:space="preserve">y dos de abril </w:t>
      </w:r>
      <w:r w:rsidR="00D44427" w:rsidRPr="002E5289">
        <w:rPr>
          <w:rFonts w:ascii="Palatino Linotype" w:hAnsi="Palatino Linotype" w:cs="Arial"/>
          <w:b/>
          <w:bCs/>
          <w:color w:val="000000" w:themeColor="text1"/>
        </w:rPr>
        <w:t>de dos mil veintidós</w:t>
      </w:r>
      <w:bookmarkEnd w:id="2"/>
      <w:r w:rsidRPr="002E5289">
        <w:rPr>
          <w:rFonts w:ascii="Palatino Linotype" w:hAnsi="Palatino Linotype" w:cs="Arial"/>
          <w:bCs/>
          <w:color w:val="000000" w:themeColor="text1"/>
        </w:rPr>
        <w:t xml:space="preserve">, </w:t>
      </w:r>
      <w:r w:rsidR="00543D0B" w:rsidRPr="002E5289">
        <w:rPr>
          <w:rFonts w:ascii="Palatino Linotype" w:hAnsi="Palatino Linotype" w:cs="Arial"/>
          <w:bCs/>
          <w:color w:val="000000" w:themeColor="text1"/>
        </w:rPr>
        <w:t>se interpusieron</w:t>
      </w:r>
      <w:r w:rsidR="009C68A3" w:rsidRPr="002E5289">
        <w:rPr>
          <w:rFonts w:ascii="Palatino Linotype" w:hAnsi="Palatino Linotype" w:cs="Arial"/>
          <w:bCs/>
          <w:color w:val="000000" w:themeColor="text1"/>
        </w:rPr>
        <w:t xml:space="preserve"> </w:t>
      </w:r>
      <w:r w:rsidR="00543D0B" w:rsidRPr="002E5289">
        <w:rPr>
          <w:rFonts w:ascii="Palatino Linotype" w:hAnsi="Palatino Linotype" w:cs="Arial"/>
          <w:bCs/>
          <w:color w:val="000000" w:themeColor="text1"/>
        </w:rPr>
        <w:t>los</w:t>
      </w:r>
      <w:r w:rsidR="009C68A3" w:rsidRPr="002E5289">
        <w:rPr>
          <w:rFonts w:ascii="Palatino Linotype" w:hAnsi="Palatino Linotype" w:cs="Arial"/>
          <w:bCs/>
          <w:color w:val="000000" w:themeColor="text1"/>
        </w:rPr>
        <w:t xml:space="preserve"> Recurso</w:t>
      </w:r>
      <w:r w:rsidR="00543D0B" w:rsidRPr="002E5289">
        <w:rPr>
          <w:rFonts w:ascii="Palatino Linotype" w:hAnsi="Palatino Linotype" w:cs="Arial"/>
          <w:bCs/>
          <w:color w:val="000000" w:themeColor="text1"/>
        </w:rPr>
        <w:t>s</w:t>
      </w:r>
      <w:r w:rsidR="009C68A3" w:rsidRPr="002E5289">
        <w:rPr>
          <w:rFonts w:ascii="Palatino Linotype" w:hAnsi="Palatino Linotype" w:cs="Arial"/>
          <w:bCs/>
          <w:color w:val="000000" w:themeColor="text1"/>
        </w:rPr>
        <w:t xml:space="preserve"> de Revisión materia</w:t>
      </w:r>
      <w:r w:rsidR="009C68A3" w:rsidRPr="002E5289">
        <w:rPr>
          <w:rFonts w:ascii="Palatino Linotype" w:hAnsi="Palatino Linotype" w:cs="Arial"/>
          <w:color w:val="000000" w:themeColor="text1"/>
        </w:rPr>
        <w:t xml:space="preserve"> del presente est</w:t>
      </w:r>
      <w:r w:rsidR="00B97944" w:rsidRPr="002E5289">
        <w:rPr>
          <w:rFonts w:ascii="Palatino Linotype" w:hAnsi="Palatino Linotype" w:cs="Arial"/>
          <w:color w:val="000000" w:themeColor="text1"/>
        </w:rPr>
        <w:t>udio</w:t>
      </w:r>
      <w:r w:rsidR="00543D0B" w:rsidRPr="002E5289">
        <w:rPr>
          <w:rFonts w:ascii="Palatino Linotype" w:hAnsi="Palatino Linotype" w:cs="Arial"/>
          <w:color w:val="000000" w:themeColor="text1"/>
        </w:rPr>
        <w:t>,</w:t>
      </w:r>
      <w:r w:rsidR="00324215" w:rsidRPr="002E5289">
        <w:rPr>
          <w:rFonts w:ascii="Palatino Linotype" w:hAnsi="Palatino Linotype" w:cs="Arial"/>
          <w:color w:val="000000" w:themeColor="text1"/>
        </w:rPr>
        <w:t xml:space="preserve"> </w:t>
      </w:r>
      <w:r w:rsidR="002460DC" w:rsidRPr="002E5289">
        <w:rPr>
          <w:rFonts w:ascii="Palatino Linotype" w:hAnsi="Palatino Linotype" w:cs="Arial"/>
          <w:color w:val="000000" w:themeColor="text1"/>
        </w:rPr>
        <w:t>Recursos que</w:t>
      </w:r>
      <w:r w:rsidR="00324215" w:rsidRPr="002E5289">
        <w:rPr>
          <w:rFonts w:ascii="Palatino Linotype" w:hAnsi="Palatino Linotype" w:cs="Arial"/>
          <w:color w:val="000000" w:themeColor="text1"/>
        </w:rPr>
        <w:t xml:space="preserve"> fue</w:t>
      </w:r>
      <w:r w:rsidR="00543D0B" w:rsidRPr="002E5289">
        <w:rPr>
          <w:rFonts w:ascii="Palatino Linotype" w:hAnsi="Palatino Linotype" w:cs="Arial"/>
          <w:color w:val="000000" w:themeColor="text1"/>
        </w:rPr>
        <w:t>ron</w:t>
      </w:r>
      <w:r w:rsidR="00324215" w:rsidRPr="002E5289">
        <w:rPr>
          <w:rFonts w:ascii="Palatino Linotype" w:hAnsi="Palatino Linotype" w:cs="Arial"/>
          <w:color w:val="000000" w:themeColor="text1"/>
        </w:rPr>
        <w:t xml:space="preserve"> registrado</w:t>
      </w:r>
      <w:r w:rsidR="002460DC" w:rsidRPr="002E5289">
        <w:rPr>
          <w:rFonts w:ascii="Palatino Linotype" w:hAnsi="Palatino Linotype" w:cs="Arial"/>
          <w:color w:val="000000" w:themeColor="text1"/>
        </w:rPr>
        <w:t>s</w:t>
      </w:r>
      <w:r w:rsidR="00324215" w:rsidRPr="002E5289">
        <w:rPr>
          <w:rFonts w:ascii="Palatino Linotype" w:hAnsi="Palatino Linotype" w:cs="Arial"/>
          <w:color w:val="000000" w:themeColor="text1"/>
        </w:rPr>
        <w:t xml:space="preserve"> en</w:t>
      </w:r>
      <w:r w:rsidR="009C68A3" w:rsidRPr="002E5289">
        <w:rPr>
          <w:rFonts w:ascii="Palatino Linotype" w:hAnsi="Palatino Linotype" w:cs="Arial"/>
          <w:b/>
          <w:color w:val="000000" w:themeColor="text1"/>
        </w:rPr>
        <w:t xml:space="preserve"> SAIMEX</w:t>
      </w:r>
      <w:r w:rsidR="009C68A3" w:rsidRPr="002E5289">
        <w:rPr>
          <w:rFonts w:ascii="Palatino Linotype" w:hAnsi="Palatino Linotype" w:cs="Arial"/>
          <w:color w:val="000000" w:themeColor="text1"/>
        </w:rPr>
        <w:t xml:space="preserve"> y se le</w:t>
      </w:r>
      <w:r w:rsidR="002460DC" w:rsidRPr="002E5289">
        <w:rPr>
          <w:rFonts w:ascii="Palatino Linotype" w:hAnsi="Palatino Linotype" w:cs="Arial"/>
          <w:color w:val="000000" w:themeColor="text1"/>
        </w:rPr>
        <w:t>s asignaron</w:t>
      </w:r>
      <w:r w:rsidR="009C68A3" w:rsidRPr="002E5289">
        <w:rPr>
          <w:rFonts w:ascii="Palatino Linotype" w:hAnsi="Palatino Linotype" w:cs="Arial"/>
          <w:color w:val="000000" w:themeColor="text1"/>
        </w:rPr>
        <w:t xml:space="preserve"> </w:t>
      </w:r>
      <w:r w:rsidR="002460DC" w:rsidRPr="002E5289">
        <w:rPr>
          <w:rFonts w:ascii="Palatino Linotype" w:hAnsi="Palatino Linotype" w:cs="Arial"/>
          <w:color w:val="000000" w:themeColor="text1"/>
        </w:rPr>
        <w:t xml:space="preserve">los números de expedientes señalados en el antecedente </w:t>
      </w:r>
      <w:r w:rsidR="002460DC" w:rsidRPr="002E5289">
        <w:rPr>
          <w:rFonts w:ascii="Palatino Linotype" w:hAnsi="Palatino Linotype" w:cs="Arial"/>
          <w:b/>
          <w:color w:val="000000" w:themeColor="text1"/>
        </w:rPr>
        <w:t>I</w:t>
      </w:r>
      <w:r w:rsidR="002460DC" w:rsidRPr="002E5289">
        <w:rPr>
          <w:rFonts w:ascii="Palatino Linotype" w:hAnsi="Palatino Linotype" w:cs="Arial"/>
          <w:color w:val="000000" w:themeColor="text1"/>
        </w:rPr>
        <w:t xml:space="preserve"> de la presente Resolución, señalado en cada uno</w:t>
      </w:r>
      <w:r w:rsidR="009C68A3" w:rsidRPr="002E5289">
        <w:rPr>
          <w:rFonts w:ascii="Palatino Linotype" w:hAnsi="Palatino Linotype" w:cs="Arial"/>
          <w:color w:val="000000" w:themeColor="text1"/>
        </w:rPr>
        <w:t>, lo siguiente:</w:t>
      </w:r>
    </w:p>
    <w:p w14:paraId="7FF302FC" w14:textId="77777777" w:rsidR="009E5AF2" w:rsidRPr="002E5289" w:rsidRDefault="009E5AF2" w:rsidP="000C292D">
      <w:pPr>
        <w:spacing w:line="360" w:lineRule="auto"/>
        <w:jc w:val="both"/>
        <w:rPr>
          <w:rFonts w:ascii="Palatino Linotype" w:hAnsi="Palatino Linotype" w:cs="Arial"/>
          <w:color w:val="000000" w:themeColor="text1"/>
        </w:rPr>
      </w:pPr>
    </w:p>
    <w:p w14:paraId="2D507B67" w14:textId="77777777" w:rsidR="006A047F" w:rsidRPr="002E5289" w:rsidRDefault="006A047F" w:rsidP="006A047F">
      <w:pPr>
        <w:tabs>
          <w:tab w:val="left" w:pos="851"/>
        </w:tabs>
        <w:ind w:right="49"/>
        <w:jc w:val="both"/>
        <w:rPr>
          <w:rFonts w:ascii="Palatino Linotype" w:eastAsia="Palatino Linotype" w:hAnsi="Palatino Linotype" w:cs="Palatino Linotype"/>
          <w:b/>
          <w:bCs/>
          <w:color w:val="000000" w:themeColor="text1"/>
        </w:rPr>
      </w:pPr>
      <w:bookmarkStart w:id="3" w:name="_Hlk76554159"/>
      <w:r w:rsidRPr="002E5289">
        <w:rPr>
          <w:rFonts w:ascii="Palatino Linotype" w:eastAsia="Palatino Linotype" w:hAnsi="Palatino Linotype" w:cs="Palatino Linotype"/>
          <w:b/>
          <w:bCs/>
          <w:color w:val="000000" w:themeColor="text1"/>
        </w:rPr>
        <w:t>00074/OASTLALNE/IP/2022</w:t>
      </w:r>
    </w:p>
    <w:p w14:paraId="3282BEB6" w14:textId="12168866" w:rsidR="005D40B3" w:rsidRPr="002E5289" w:rsidRDefault="005D40B3" w:rsidP="005D40B3">
      <w:pPr>
        <w:ind w:right="900"/>
        <w:jc w:val="both"/>
        <w:textAlignment w:val="baseline"/>
        <w:rPr>
          <w:rFonts w:ascii="Palatino Linotype" w:eastAsia="Palatino Linotype" w:hAnsi="Palatino Linotype" w:cs="Palatino Linotype"/>
          <w:b/>
          <w:bCs/>
          <w:color w:val="000000" w:themeColor="text1"/>
        </w:rPr>
      </w:pPr>
    </w:p>
    <w:p w14:paraId="21D2B788" w14:textId="77777777" w:rsidR="006A047F" w:rsidRPr="002E5289" w:rsidRDefault="006A047F" w:rsidP="006A047F">
      <w:pPr>
        <w:pStyle w:val="Prrafodelista"/>
        <w:numPr>
          <w:ilvl w:val="0"/>
          <w:numId w:val="17"/>
        </w:numPr>
        <w:spacing w:line="360" w:lineRule="auto"/>
        <w:jc w:val="both"/>
        <w:rPr>
          <w:rFonts w:ascii="Palatino Linotype" w:hAnsi="Palatino Linotype" w:cs="Arial"/>
          <w:b/>
          <w:bCs/>
          <w:color w:val="000000" w:themeColor="text1"/>
        </w:rPr>
      </w:pPr>
      <w:r w:rsidRPr="002E5289">
        <w:rPr>
          <w:rFonts w:ascii="Palatino Linotype" w:hAnsi="Palatino Linotype" w:cs="Arial"/>
          <w:b/>
          <w:bCs/>
          <w:color w:val="000000" w:themeColor="text1"/>
        </w:rPr>
        <w:t>Acto impugnado:</w:t>
      </w:r>
    </w:p>
    <w:p w14:paraId="2BD7A34A" w14:textId="77777777" w:rsidR="006A047F" w:rsidRPr="002E5289" w:rsidRDefault="006A047F" w:rsidP="006A047F">
      <w:pPr>
        <w:tabs>
          <w:tab w:val="left" w:pos="851"/>
        </w:tabs>
        <w:ind w:left="851" w:right="901"/>
        <w:jc w:val="both"/>
        <w:rPr>
          <w:rFonts w:ascii="Palatino Linotype" w:hAnsi="Palatino Linotype" w:cs="Arial"/>
          <w:i/>
          <w:color w:val="000000" w:themeColor="text1"/>
          <w:sz w:val="22"/>
          <w:szCs w:val="22"/>
        </w:rPr>
      </w:pPr>
    </w:p>
    <w:p w14:paraId="0AA02148" w14:textId="77777777" w:rsidR="006A047F" w:rsidRPr="002E5289" w:rsidRDefault="006A047F" w:rsidP="006A047F">
      <w:pPr>
        <w:tabs>
          <w:tab w:val="left" w:pos="851"/>
        </w:tabs>
        <w:ind w:left="851" w:right="901"/>
        <w:jc w:val="both"/>
        <w:rPr>
          <w:rFonts w:ascii="Palatino Linotype" w:hAnsi="Palatino Linotype" w:cs="Arial"/>
          <w:i/>
          <w:color w:val="000000" w:themeColor="text1"/>
          <w:sz w:val="22"/>
          <w:szCs w:val="22"/>
        </w:rPr>
      </w:pPr>
      <w:r w:rsidRPr="002E5289">
        <w:rPr>
          <w:rFonts w:ascii="Palatino Linotype" w:hAnsi="Palatino Linotype" w:cs="Arial"/>
          <w:i/>
          <w:color w:val="000000" w:themeColor="text1"/>
          <w:sz w:val="22"/>
          <w:szCs w:val="22"/>
        </w:rPr>
        <w:t xml:space="preserve">“se promueve recurso de revisión por no haberme entregado la información solicitada toda vez que aparentemente entregan dos documentos de nombres </w:t>
      </w:r>
      <w:proofErr w:type="spellStart"/>
      <w:r w:rsidRPr="002E5289">
        <w:rPr>
          <w:rFonts w:ascii="Palatino Linotype" w:hAnsi="Palatino Linotype" w:cs="Arial"/>
          <w:i/>
          <w:color w:val="000000" w:themeColor="text1"/>
          <w:sz w:val="22"/>
          <w:szCs w:val="22"/>
        </w:rPr>
        <w:t>Oficio_ENE_pdf</w:t>
      </w:r>
      <w:proofErr w:type="spellEnd"/>
      <w:r w:rsidRPr="002E5289">
        <w:rPr>
          <w:rFonts w:ascii="Palatino Linotype" w:hAnsi="Palatino Linotype" w:cs="Arial"/>
          <w:i/>
          <w:color w:val="000000" w:themeColor="text1"/>
          <w:sz w:val="22"/>
          <w:szCs w:val="22"/>
        </w:rPr>
        <w:t xml:space="preserve"> y </w:t>
      </w:r>
      <w:proofErr w:type="spellStart"/>
      <w:r w:rsidRPr="002E5289">
        <w:rPr>
          <w:rFonts w:ascii="Palatino Linotype" w:hAnsi="Palatino Linotype" w:cs="Arial"/>
          <w:i/>
          <w:color w:val="000000" w:themeColor="text1"/>
          <w:sz w:val="22"/>
          <w:szCs w:val="22"/>
        </w:rPr>
        <w:t>Oficios_FEB_pdf</w:t>
      </w:r>
      <w:proofErr w:type="spellEnd"/>
      <w:r w:rsidRPr="002E5289">
        <w:rPr>
          <w:rFonts w:ascii="Palatino Linotype" w:hAnsi="Palatino Linotype" w:cs="Arial"/>
          <w:i/>
          <w:color w:val="000000" w:themeColor="text1"/>
          <w:sz w:val="22"/>
          <w:szCs w:val="22"/>
        </w:rPr>
        <w:t xml:space="preserve"> sin embargo no se pueden abrir y la supuesta información entregada viene en archivos dañados y no se puede </w:t>
      </w:r>
      <w:proofErr w:type="spellStart"/>
      <w:r w:rsidRPr="002E5289">
        <w:rPr>
          <w:rFonts w:ascii="Palatino Linotype" w:hAnsi="Palatino Linotype" w:cs="Arial"/>
          <w:i/>
          <w:color w:val="000000" w:themeColor="text1"/>
          <w:sz w:val="22"/>
          <w:szCs w:val="22"/>
        </w:rPr>
        <w:t>accesar</w:t>
      </w:r>
      <w:proofErr w:type="spellEnd"/>
      <w:r w:rsidRPr="002E5289">
        <w:rPr>
          <w:rFonts w:ascii="Palatino Linotype" w:hAnsi="Palatino Linotype" w:cs="Arial"/>
          <w:i/>
          <w:color w:val="000000" w:themeColor="text1"/>
          <w:sz w:val="22"/>
          <w:szCs w:val="22"/>
        </w:rPr>
        <w:t xml:space="preserve"> a ellos y mucho menos abrirlos desde la plataforma nacional de transparencia, por lo que se solicita se me entregue a través de mi correo electrónico olitoiba@gmail.com, con esta simulación y omisión </w:t>
      </w:r>
      <w:proofErr w:type="spellStart"/>
      <w:r w:rsidRPr="002E5289">
        <w:rPr>
          <w:rFonts w:ascii="Palatino Linotype" w:hAnsi="Palatino Linotype" w:cs="Arial"/>
          <w:i/>
          <w:color w:val="000000" w:themeColor="text1"/>
          <w:sz w:val="22"/>
          <w:szCs w:val="22"/>
        </w:rPr>
        <w:t>estan</w:t>
      </w:r>
      <w:proofErr w:type="spellEnd"/>
      <w:r w:rsidRPr="002E5289">
        <w:rPr>
          <w:rFonts w:ascii="Palatino Linotype" w:hAnsi="Palatino Linotype" w:cs="Arial"/>
          <w:i/>
          <w:color w:val="000000" w:themeColor="text1"/>
          <w:sz w:val="22"/>
          <w:szCs w:val="22"/>
        </w:rPr>
        <w:t xml:space="preserve"> violando mi derecho a recibir información pública bajo el principio de </w:t>
      </w:r>
      <w:proofErr w:type="spellStart"/>
      <w:r w:rsidRPr="002E5289">
        <w:rPr>
          <w:rFonts w:ascii="Palatino Linotype" w:hAnsi="Palatino Linotype" w:cs="Arial"/>
          <w:i/>
          <w:color w:val="000000" w:themeColor="text1"/>
          <w:sz w:val="22"/>
          <w:szCs w:val="22"/>
        </w:rPr>
        <w:t>maxima</w:t>
      </w:r>
      <w:proofErr w:type="spellEnd"/>
      <w:r w:rsidRPr="002E5289">
        <w:rPr>
          <w:rFonts w:ascii="Palatino Linotype" w:hAnsi="Palatino Linotype" w:cs="Arial"/>
          <w:i/>
          <w:color w:val="000000" w:themeColor="text1"/>
          <w:sz w:val="22"/>
          <w:szCs w:val="22"/>
        </w:rPr>
        <w:t xml:space="preserve"> publicidad y transparencia conforme a el </w:t>
      </w:r>
      <w:proofErr w:type="spellStart"/>
      <w:r w:rsidRPr="002E5289">
        <w:rPr>
          <w:rFonts w:ascii="Palatino Linotype" w:hAnsi="Palatino Linotype" w:cs="Arial"/>
          <w:i/>
          <w:color w:val="000000" w:themeColor="text1"/>
          <w:sz w:val="22"/>
          <w:szCs w:val="22"/>
        </w:rPr>
        <w:t>articulo</w:t>
      </w:r>
      <w:proofErr w:type="spellEnd"/>
      <w:r w:rsidRPr="002E5289">
        <w:rPr>
          <w:rFonts w:ascii="Palatino Linotype" w:hAnsi="Palatino Linotype" w:cs="Arial"/>
          <w:i/>
          <w:color w:val="000000" w:themeColor="text1"/>
          <w:sz w:val="22"/>
          <w:szCs w:val="22"/>
        </w:rPr>
        <w:t xml:space="preserve"> 6 de la constitución política" (Sic)</w:t>
      </w:r>
    </w:p>
    <w:p w14:paraId="42678E0D" w14:textId="77777777" w:rsidR="00290695" w:rsidRPr="002E5289" w:rsidRDefault="00290695" w:rsidP="000C292D">
      <w:pPr>
        <w:tabs>
          <w:tab w:val="left" w:pos="851"/>
        </w:tabs>
        <w:ind w:left="851" w:right="901"/>
        <w:jc w:val="both"/>
        <w:rPr>
          <w:rFonts w:ascii="Palatino Linotype" w:hAnsi="Palatino Linotype" w:cs="Arial"/>
          <w:i/>
          <w:color w:val="000000" w:themeColor="text1"/>
          <w:sz w:val="22"/>
          <w:szCs w:val="22"/>
        </w:rPr>
      </w:pPr>
    </w:p>
    <w:p w14:paraId="1E9FF0E9" w14:textId="77777777" w:rsidR="005D40B3" w:rsidRPr="002E5289" w:rsidRDefault="005D40B3" w:rsidP="005D40B3">
      <w:pPr>
        <w:ind w:right="900"/>
        <w:jc w:val="both"/>
        <w:textAlignment w:val="baseline"/>
        <w:rPr>
          <w:rFonts w:ascii="Palatino Linotype" w:hAnsi="Palatino Linotype" w:cs="Arial"/>
          <w:color w:val="000000" w:themeColor="text1"/>
        </w:rPr>
      </w:pPr>
    </w:p>
    <w:p w14:paraId="419964FE" w14:textId="77777777" w:rsidR="006A047F" w:rsidRPr="002E5289" w:rsidRDefault="006A047F" w:rsidP="006A047F">
      <w:pPr>
        <w:tabs>
          <w:tab w:val="left" w:pos="851"/>
        </w:tabs>
        <w:ind w:right="49"/>
        <w:jc w:val="both"/>
        <w:rPr>
          <w:rFonts w:ascii="Palatino Linotype" w:eastAsia="Palatino Linotype" w:hAnsi="Palatino Linotype" w:cs="Palatino Linotype"/>
          <w:b/>
          <w:bCs/>
          <w:color w:val="000000" w:themeColor="text1"/>
        </w:rPr>
      </w:pPr>
      <w:r w:rsidRPr="002E5289">
        <w:rPr>
          <w:rFonts w:ascii="Palatino Linotype" w:eastAsia="Palatino Linotype" w:hAnsi="Palatino Linotype" w:cs="Palatino Linotype"/>
          <w:b/>
          <w:bCs/>
          <w:color w:val="000000" w:themeColor="text1"/>
        </w:rPr>
        <w:t xml:space="preserve">00096/OASTLALNE/IP/2022 </w:t>
      </w:r>
    </w:p>
    <w:p w14:paraId="69483A5B" w14:textId="77777777" w:rsidR="006A047F" w:rsidRPr="002E5289" w:rsidRDefault="006A047F" w:rsidP="005D40B3">
      <w:pPr>
        <w:ind w:right="900"/>
        <w:jc w:val="both"/>
        <w:textAlignment w:val="baseline"/>
        <w:rPr>
          <w:rFonts w:ascii="Palatino Linotype" w:eastAsia="Palatino Linotype" w:hAnsi="Palatino Linotype" w:cs="Palatino Linotype"/>
          <w:b/>
          <w:color w:val="000000" w:themeColor="text1"/>
        </w:rPr>
      </w:pPr>
    </w:p>
    <w:p w14:paraId="130CBE26" w14:textId="77777777" w:rsidR="006A047F" w:rsidRPr="002E5289" w:rsidRDefault="006A047F" w:rsidP="006A047F">
      <w:pPr>
        <w:pStyle w:val="Prrafodelista"/>
        <w:numPr>
          <w:ilvl w:val="0"/>
          <w:numId w:val="18"/>
        </w:numPr>
        <w:spacing w:line="360" w:lineRule="auto"/>
        <w:jc w:val="both"/>
        <w:rPr>
          <w:rFonts w:ascii="Palatino Linotype" w:hAnsi="Palatino Linotype" w:cs="Arial"/>
          <w:b/>
          <w:bCs/>
          <w:color w:val="000000" w:themeColor="text1"/>
        </w:rPr>
      </w:pPr>
      <w:r w:rsidRPr="002E5289">
        <w:rPr>
          <w:rFonts w:ascii="Palatino Linotype" w:hAnsi="Palatino Linotype" w:cs="Arial"/>
          <w:b/>
          <w:bCs/>
          <w:color w:val="000000" w:themeColor="text1"/>
        </w:rPr>
        <w:t>Acto impugnado:</w:t>
      </w:r>
    </w:p>
    <w:p w14:paraId="6AE7680E" w14:textId="77777777" w:rsidR="006A047F" w:rsidRPr="002E5289" w:rsidRDefault="006A047F" w:rsidP="006A047F">
      <w:pPr>
        <w:tabs>
          <w:tab w:val="left" w:pos="851"/>
        </w:tabs>
        <w:ind w:left="851" w:right="901"/>
        <w:jc w:val="both"/>
        <w:rPr>
          <w:rFonts w:ascii="Palatino Linotype" w:hAnsi="Palatino Linotype" w:cs="Arial"/>
          <w:i/>
          <w:color w:val="000000" w:themeColor="text1"/>
          <w:sz w:val="22"/>
          <w:szCs w:val="22"/>
        </w:rPr>
      </w:pPr>
    </w:p>
    <w:p w14:paraId="4A8FE064" w14:textId="77777777" w:rsidR="006A047F" w:rsidRPr="002E5289" w:rsidRDefault="006A047F" w:rsidP="006A047F">
      <w:pPr>
        <w:tabs>
          <w:tab w:val="left" w:pos="851"/>
        </w:tabs>
        <w:ind w:left="851" w:right="901"/>
        <w:jc w:val="both"/>
        <w:rPr>
          <w:rFonts w:ascii="Palatino Linotype" w:hAnsi="Palatino Linotype" w:cs="Arial"/>
          <w:i/>
          <w:color w:val="000000" w:themeColor="text1"/>
          <w:sz w:val="22"/>
          <w:szCs w:val="22"/>
        </w:rPr>
      </w:pPr>
      <w:r w:rsidRPr="002E5289">
        <w:rPr>
          <w:rFonts w:ascii="Palatino Linotype" w:hAnsi="Palatino Linotype" w:cs="Arial"/>
          <w:i/>
          <w:color w:val="000000" w:themeColor="text1"/>
          <w:sz w:val="22"/>
          <w:szCs w:val="22"/>
        </w:rPr>
        <w:t xml:space="preserve">“Se promueve recurso de revisión ante la negativa de dar la información solicitada de todos los documentos oficiales de oficios firmados por el director jurídico del 1 del mes enero al 28 de febrero del año 2022, y entregaron incompleta alno </w:t>
      </w:r>
      <w:proofErr w:type="spellStart"/>
      <w:r w:rsidRPr="002E5289">
        <w:rPr>
          <w:rFonts w:ascii="Palatino Linotype" w:hAnsi="Palatino Linotype" w:cs="Arial"/>
          <w:i/>
          <w:color w:val="000000" w:themeColor="text1"/>
          <w:sz w:val="22"/>
          <w:szCs w:val="22"/>
        </w:rPr>
        <w:t>qurer</w:t>
      </w:r>
      <w:proofErr w:type="spellEnd"/>
      <w:r w:rsidRPr="002E5289">
        <w:rPr>
          <w:rFonts w:ascii="Palatino Linotype" w:hAnsi="Palatino Linotype" w:cs="Arial"/>
          <w:i/>
          <w:color w:val="000000" w:themeColor="text1"/>
          <w:sz w:val="22"/>
          <w:szCs w:val="22"/>
        </w:rPr>
        <w:t xml:space="preserve"> entregar </w:t>
      </w:r>
      <w:proofErr w:type="spellStart"/>
      <w:r w:rsidRPr="002E5289">
        <w:rPr>
          <w:rFonts w:ascii="Palatino Linotype" w:hAnsi="Palatino Linotype" w:cs="Arial"/>
          <w:i/>
          <w:color w:val="000000" w:themeColor="text1"/>
          <w:sz w:val="22"/>
          <w:szCs w:val="22"/>
        </w:rPr>
        <w:lastRenderedPageBreak/>
        <w:t>mas</w:t>
      </w:r>
      <w:proofErr w:type="spellEnd"/>
      <w:r w:rsidRPr="002E5289">
        <w:rPr>
          <w:rFonts w:ascii="Palatino Linotype" w:hAnsi="Palatino Linotype" w:cs="Arial"/>
          <w:i/>
          <w:color w:val="000000" w:themeColor="text1"/>
          <w:sz w:val="22"/>
          <w:szCs w:val="22"/>
        </w:rPr>
        <w:t xml:space="preserve"> de 50 oficios firmados que no están clasificados ejemplo los oficios con folios 0001, 0002, 0003, 0006, 0007, 0008, 0009, 0010 y otros más de 40 que no me fueron entregados, que chequen cuales son y se me entreguen bajo el principio de máxima publicidad establecido en la </w:t>
      </w:r>
      <w:proofErr w:type="spellStart"/>
      <w:r w:rsidRPr="002E5289">
        <w:rPr>
          <w:rFonts w:ascii="Palatino Linotype" w:hAnsi="Palatino Linotype" w:cs="Arial"/>
          <w:i/>
          <w:color w:val="000000" w:themeColor="text1"/>
          <w:sz w:val="22"/>
          <w:szCs w:val="22"/>
        </w:rPr>
        <w:t>constitucion</w:t>
      </w:r>
      <w:proofErr w:type="spellEnd"/>
      <w:r w:rsidRPr="002E5289">
        <w:rPr>
          <w:rFonts w:ascii="Palatino Linotype" w:hAnsi="Palatino Linotype" w:cs="Arial"/>
          <w:i/>
          <w:color w:val="000000" w:themeColor="text1"/>
          <w:sz w:val="22"/>
          <w:szCs w:val="22"/>
        </w:rPr>
        <w:t xml:space="preserve">" </w:t>
      </w:r>
      <w:bookmarkStart w:id="4" w:name="_Hlk104206422"/>
      <w:r w:rsidRPr="002E5289">
        <w:rPr>
          <w:rFonts w:ascii="Palatino Linotype" w:hAnsi="Palatino Linotype" w:cs="Arial"/>
          <w:i/>
          <w:color w:val="000000" w:themeColor="text1"/>
          <w:sz w:val="22"/>
          <w:szCs w:val="22"/>
        </w:rPr>
        <w:t>(Sic)</w:t>
      </w:r>
      <w:bookmarkEnd w:id="4"/>
    </w:p>
    <w:p w14:paraId="6DD38F39" w14:textId="77777777" w:rsidR="005D40B3" w:rsidRPr="002E5289" w:rsidRDefault="005D40B3" w:rsidP="005D40B3">
      <w:pPr>
        <w:tabs>
          <w:tab w:val="left" w:pos="851"/>
        </w:tabs>
        <w:ind w:left="851" w:right="901"/>
        <w:jc w:val="both"/>
        <w:rPr>
          <w:rFonts w:ascii="Palatino Linotype" w:hAnsi="Palatino Linotype" w:cs="Arial"/>
          <w:i/>
          <w:color w:val="000000" w:themeColor="text1"/>
          <w:sz w:val="22"/>
          <w:szCs w:val="22"/>
        </w:rPr>
      </w:pPr>
    </w:p>
    <w:p w14:paraId="17E66E2C" w14:textId="77777777" w:rsidR="00B65E3A" w:rsidRPr="002E5289" w:rsidRDefault="00B65E3A" w:rsidP="000C292D">
      <w:pPr>
        <w:jc w:val="both"/>
        <w:rPr>
          <w:rFonts w:ascii="Palatino Linotype" w:eastAsia="Palatino Linotype" w:hAnsi="Palatino Linotype" w:cs="Palatino Linotype"/>
          <w:b/>
          <w:color w:val="000000" w:themeColor="text1"/>
        </w:rPr>
      </w:pPr>
    </w:p>
    <w:bookmarkEnd w:id="3"/>
    <w:p w14:paraId="3CEDC3A8" w14:textId="607C91FA" w:rsidR="00182393" w:rsidRPr="002E5289" w:rsidRDefault="00182393" w:rsidP="000C292D">
      <w:pPr>
        <w:spacing w:line="360" w:lineRule="auto"/>
        <w:jc w:val="both"/>
        <w:rPr>
          <w:rFonts w:ascii="Palatino Linotype" w:hAnsi="Palatino Linotype" w:cs="Arial"/>
          <w:b/>
          <w:color w:val="000000" w:themeColor="text1"/>
          <w:sz w:val="26"/>
          <w:szCs w:val="26"/>
        </w:rPr>
      </w:pPr>
      <w:r w:rsidRPr="002E5289">
        <w:rPr>
          <w:rFonts w:ascii="Palatino Linotype" w:hAnsi="Palatino Linotype" w:cs="Arial"/>
          <w:b/>
          <w:color w:val="000000" w:themeColor="text1"/>
          <w:sz w:val="26"/>
          <w:szCs w:val="26"/>
        </w:rPr>
        <w:t xml:space="preserve">V. Del turno del </w:t>
      </w:r>
      <w:r w:rsidR="00391021" w:rsidRPr="002E5289">
        <w:rPr>
          <w:rFonts w:ascii="Palatino Linotype" w:hAnsi="Palatino Linotype" w:cs="Arial"/>
          <w:b/>
          <w:color w:val="000000" w:themeColor="text1"/>
          <w:sz w:val="26"/>
          <w:szCs w:val="26"/>
        </w:rPr>
        <w:t>Recurso de Revisión</w:t>
      </w:r>
    </w:p>
    <w:p w14:paraId="12D2611D" w14:textId="541F7796" w:rsidR="00581D21" w:rsidRPr="002E5289" w:rsidRDefault="00200BFC" w:rsidP="00581D21">
      <w:pPr>
        <w:spacing w:line="360" w:lineRule="auto"/>
        <w:jc w:val="both"/>
        <w:rPr>
          <w:rFonts w:ascii="Palatino Linotype" w:hAnsi="Palatino Linotype" w:cs="Arial"/>
          <w:color w:val="000000" w:themeColor="text1"/>
        </w:rPr>
      </w:pPr>
      <w:r w:rsidRPr="002E5289">
        <w:rPr>
          <w:rFonts w:ascii="Palatino Linotype" w:hAnsi="Palatino Linotype" w:cs="Arial"/>
          <w:color w:val="000000" w:themeColor="text1"/>
        </w:rPr>
        <w:t>E</w:t>
      </w:r>
      <w:r w:rsidR="00324215" w:rsidRPr="002E5289">
        <w:rPr>
          <w:rFonts w:ascii="Palatino Linotype" w:hAnsi="Palatino Linotype" w:cs="Arial"/>
          <w:color w:val="000000" w:themeColor="text1"/>
        </w:rPr>
        <w:t>l</w:t>
      </w:r>
      <w:r w:rsidR="00324215" w:rsidRPr="002E5289">
        <w:rPr>
          <w:rFonts w:ascii="Palatino Linotype" w:hAnsi="Palatino Linotype" w:cs="Arial"/>
          <w:b/>
          <w:bCs/>
          <w:color w:val="000000" w:themeColor="text1"/>
        </w:rPr>
        <w:t xml:space="preserve"> </w:t>
      </w:r>
      <w:r w:rsidR="00D53FF3" w:rsidRPr="002E5289">
        <w:rPr>
          <w:rFonts w:ascii="Palatino Linotype" w:hAnsi="Palatino Linotype" w:cs="Arial"/>
          <w:b/>
          <w:bCs/>
          <w:color w:val="000000" w:themeColor="text1"/>
        </w:rPr>
        <w:t>veintisiete de marzo</w:t>
      </w:r>
      <w:r w:rsidR="00581D21" w:rsidRPr="002E5289">
        <w:rPr>
          <w:rFonts w:ascii="Palatino Linotype" w:hAnsi="Palatino Linotype" w:cs="Arial"/>
          <w:b/>
          <w:bCs/>
          <w:color w:val="000000" w:themeColor="text1"/>
        </w:rPr>
        <w:t xml:space="preserve"> y </w:t>
      </w:r>
      <w:r w:rsidR="00D53FF3" w:rsidRPr="002E5289">
        <w:rPr>
          <w:rFonts w:ascii="Palatino Linotype" w:hAnsi="Palatino Linotype" w:cs="Arial"/>
          <w:b/>
          <w:bCs/>
          <w:color w:val="000000" w:themeColor="text1"/>
        </w:rPr>
        <w:t xml:space="preserve">dos de abril </w:t>
      </w:r>
      <w:r w:rsidR="00324215" w:rsidRPr="002E5289">
        <w:rPr>
          <w:rFonts w:ascii="Palatino Linotype" w:hAnsi="Palatino Linotype" w:cs="Arial"/>
          <w:b/>
          <w:bCs/>
          <w:color w:val="000000" w:themeColor="text1"/>
        </w:rPr>
        <w:t>de dos mil veintidós</w:t>
      </w:r>
      <w:r w:rsidRPr="002E5289">
        <w:rPr>
          <w:rFonts w:ascii="Palatino Linotype" w:hAnsi="Palatino Linotype" w:cs="Arial"/>
          <w:color w:val="000000" w:themeColor="text1"/>
        </w:rPr>
        <w:t xml:space="preserve">, </w:t>
      </w:r>
      <w:r w:rsidR="003D0D02" w:rsidRPr="002E5289">
        <w:rPr>
          <w:rFonts w:ascii="Palatino Linotype" w:hAnsi="Palatino Linotype" w:cs="Arial"/>
          <w:color w:val="000000" w:themeColor="text1"/>
        </w:rPr>
        <w:t>los</w:t>
      </w:r>
      <w:r w:rsidR="00F3473A" w:rsidRPr="002E5289">
        <w:rPr>
          <w:rFonts w:ascii="Palatino Linotype" w:hAnsi="Palatino Linotype" w:cs="Arial"/>
          <w:color w:val="000000" w:themeColor="text1"/>
        </w:rPr>
        <w:t xml:space="preserve"> recurso</w:t>
      </w:r>
      <w:r w:rsidR="003D0D02" w:rsidRPr="002E5289">
        <w:rPr>
          <w:rFonts w:ascii="Palatino Linotype" w:hAnsi="Palatino Linotype" w:cs="Arial"/>
          <w:color w:val="000000" w:themeColor="text1"/>
        </w:rPr>
        <w:t>s</w:t>
      </w:r>
      <w:r w:rsidR="00F3473A" w:rsidRPr="002E5289">
        <w:rPr>
          <w:rFonts w:ascii="Palatino Linotype" w:hAnsi="Palatino Linotype" w:cs="Arial"/>
          <w:color w:val="000000" w:themeColor="text1"/>
        </w:rPr>
        <w:t xml:space="preserve"> que se trata</w:t>
      </w:r>
      <w:r w:rsidR="003D0D02" w:rsidRPr="002E5289">
        <w:rPr>
          <w:rFonts w:ascii="Palatino Linotype" w:hAnsi="Palatino Linotype" w:cs="Arial"/>
          <w:color w:val="000000" w:themeColor="text1"/>
        </w:rPr>
        <w:t>n</w:t>
      </w:r>
      <w:r w:rsidR="00F3473A" w:rsidRPr="002E5289">
        <w:rPr>
          <w:rFonts w:ascii="Palatino Linotype" w:hAnsi="Palatino Linotype" w:cs="Arial"/>
          <w:color w:val="000000" w:themeColor="text1"/>
        </w:rPr>
        <w:t xml:space="preserve"> se </w:t>
      </w:r>
      <w:r w:rsidR="003D0D02" w:rsidRPr="002E5289">
        <w:rPr>
          <w:rFonts w:ascii="Palatino Linotype" w:hAnsi="Palatino Linotype" w:cs="Arial"/>
          <w:color w:val="000000" w:themeColor="text1"/>
        </w:rPr>
        <w:t xml:space="preserve">enviaron </w:t>
      </w:r>
      <w:r w:rsidR="00F3473A" w:rsidRPr="002E5289">
        <w:rPr>
          <w:rFonts w:ascii="Palatino Linotype" w:hAnsi="Palatino Linotype" w:cs="Arial"/>
          <w:color w:val="000000" w:themeColor="text1"/>
        </w:rPr>
        <w:t xml:space="preserve">electrónicamente al Instituto de </w:t>
      </w:r>
      <w:r w:rsidR="00F3473A" w:rsidRPr="002E5289">
        <w:rPr>
          <w:rFonts w:ascii="Palatino Linotype" w:eastAsia="Arial Unicode MS" w:hAnsi="Palatino Linotype" w:cs="Arial"/>
          <w:color w:val="000000" w:themeColor="text1"/>
        </w:rPr>
        <w:t>Transparencia</w:t>
      </w:r>
      <w:r w:rsidR="00F3473A" w:rsidRPr="002E5289">
        <w:rPr>
          <w:rFonts w:ascii="Palatino Linotype" w:hAnsi="Palatino Linotype" w:cs="Arial"/>
          <w:color w:val="000000" w:themeColor="text1"/>
        </w:rPr>
        <w:t xml:space="preserve">, Acceso a la </w:t>
      </w:r>
      <w:r w:rsidR="00327647" w:rsidRPr="002E5289">
        <w:rPr>
          <w:rFonts w:ascii="Palatino Linotype" w:hAnsi="Palatino Linotype" w:cs="Arial"/>
          <w:color w:val="000000" w:themeColor="text1"/>
        </w:rPr>
        <w:t>Información Pública</w:t>
      </w:r>
      <w:r w:rsidR="00F3473A" w:rsidRPr="002E5289">
        <w:rPr>
          <w:rFonts w:ascii="Palatino Linotype" w:hAnsi="Palatino Linotype" w:cs="Arial"/>
          <w:color w:val="000000" w:themeColor="text1"/>
        </w:rPr>
        <w:t xml:space="preserve"> y Protección de Datos Personales del Estado de México y Municipios y con fundamento en el artículo 185, fracción I de la </w:t>
      </w:r>
      <w:r w:rsidR="00F3473A" w:rsidRPr="002E5289">
        <w:rPr>
          <w:rFonts w:ascii="Palatino Linotype" w:hAnsi="Palatino Linotype"/>
          <w:color w:val="000000" w:themeColor="text1"/>
        </w:rPr>
        <w:t xml:space="preserve">Ley de Transparencia y Acceso a la </w:t>
      </w:r>
      <w:r w:rsidR="00327647" w:rsidRPr="002E5289">
        <w:rPr>
          <w:rFonts w:ascii="Palatino Linotype" w:hAnsi="Palatino Linotype"/>
          <w:color w:val="000000" w:themeColor="text1"/>
        </w:rPr>
        <w:t>Información Pública</w:t>
      </w:r>
      <w:r w:rsidR="00F3473A" w:rsidRPr="002E5289">
        <w:rPr>
          <w:rFonts w:ascii="Palatino Linotype" w:hAnsi="Palatino Linotype"/>
          <w:color w:val="000000" w:themeColor="text1"/>
        </w:rPr>
        <w:t xml:space="preserve"> del Estado de México y Municipios</w:t>
      </w:r>
      <w:r w:rsidR="003D0D02" w:rsidRPr="002E5289">
        <w:rPr>
          <w:rFonts w:ascii="Palatino Linotype" w:hAnsi="Palatino Linotype" w:cs="Arial"/>
          <w:color w:val="000000" w:themeColor="text1"/>
        </w:rPr>
        <w:t>, se turnaron</w:t>
      </w:r>
      <w:r w:rsidR="00F3473A" w:rsidRPr="002E5289">
        <w:rPr>
          <w:rFonts w:ascii="Palatino Linotype" w:hAnsi="Palatino Linotype" w:cs="Arial"/>
          <w:color w:val="000000" w:themeColor="text1"/>
        </w:rPr>
        <w:t xml:space="preserve"> </w:t>
      </w:r>
      <w:r w:rsidR="00181F7D" w:rsidRPr="002E5289">
        <w:rPr>
          <w:rFonts w:ascii="Palatino Linotype" w:hAnsi="Palatino Linotype" w:cs="Arial"/>
          <w:color w:val="000000" w:themeColor="text1"/>
        </w:rPr>
        <w:t>mediante</w:t>
      </w:r>
      <w:r w:rsidR="00F3473A" w:rsidRPr="002E5289">
        <w:rPr>
          <w:rFonts w:ascii="Palatino Linotype" w:eastAsia="Arial Unicode MS" w:hAnsi="Palatino Linotype" w:cs="Arial"/>
          <w:color w:val="000000" w:themeColor="text1"/>
        </w:rPr>
        <w:t xml:space="preserve"> </w:t>
      </w:r>
      <w:r w:rsidR="00F3473A" w:rsidRPr="002E5289">
        <w:rPr>
          <w:rFonts w:ascii="Palatino Linotype" w:eastAsia="Arial Unicode MS" w:hAnsi="Palatino Linotype" w:cs="Arial"/>
          <w:b/>
          <w:color w:val="000000" w:themeColor="text1"/>
        </w:rPr>
        <w:t>SAIMEX</w:t>
      </w:r>
      <w:r w:rsidR="00F3473A" w:rsidRPr="002E5289">
        <w:rPr>
          <w:rFonts w:ascii="Palatino Linotype" w:hAnsi="Palatino Linotype"/>
          <w:color w:val="000000" w:themeColor="text1"/>
        </w:rPr>
        <w:t xml:space="preserve">, </w:t>
      </w:r>
      <w:r w:rsidR="00904289" w:rsidRPr="002E5289">
        <w:rPr>
          <w:rFonts w:ascii="Palatino Linotype" w:hAnsi="Palatino Linotype"/>
          <w:color w:val="000000" w:themeColor="text1"/>
        </w:rPr>
        <w:t>a</w:t>
      </w:r>
      <w:r w:rsidR="00B65E3A" w:rsidRPr="002E5289">
        <w:rPr>
          <w:rFonts w:ascii="Palatino Linotype" w:hAnsi="Palatino Linotype"/>
          <w:color w:val="000000" w:themeColor="text1"/>
        </w:rPr>
        <w:t xml:space="preserve"> </w:t>
      </w:r>
      <w:r w:rsidR="00904289" w:rsidRPr="002E5289">
        <w:rPr>
          <w:rFonts w:ascii="Palatino Linotype" w:hAnsi="Palatino Linotype"/>
          <w:color w:val="000000" w:themeColor="text1"/>
        </w:rPr>
        <w:t>l</w:t>
      </w:r>
      <w:r w:rsidR="00B65E3A" w:rsidRPr="002E5289">
        <w:rPr>
          <w:rFonts w:ascii="Palatino Linotype" w:hAnsi="Palatino Linotype"/>
          <w:color w:val="000000" w:themeColor="text1"/>
        </w:rPr>
        <w:t>as</w:t>
      </w:r>
      <w:r w:rsidR="00904289" w:rsidRPr="002E5289">
        <w:rPr>
          <w:rFonts w:ascii="Palatino Linotype" w:hAnsi="Palatino Linotype"/>
          <w:color w:val="000000" w:themeColor="text1"/>
        </w:rPr>
        <w:t xml:space="preserve"> </w:t>
      </w:r>
      <w:r w:rsidR="00904289" w:rsidRPr="002E5289">
        <w:rPr>
          <w:rFonts w:ascii="Palatino Linotype" w:hAnsi="Palatino Linotype"/>
          <w:b/>
          <w:color w:val="000000" w:themeColor="text1"/>
        </w:rPr>
        <w:t>Comisionadas</w:t>
      </w:r>
      <w:r w:rsidR="003E67AD" w:rsidRPr="002E5289">
        <w:rPr>
          <w:rFonts w:ascii="Palatino Linotype" w:hAnsi="Palatino Linotype"/>
          <w:b/>
          <w:color w:val="000000" w:themeColor="text1"/>
        </w:rPr>
        <w:t xml:space="preserve">, </w:t>
      </w:r>
      <w:r w:rsidR="003E67AD" w:rsidRPr="002E5289">
        <w:rPr>
          <w:rFonts w:ascii="Palatino Linotype" w:hAnsi="Palatino Linotype" w:cs="Arial"/>
          <w:color w:val="000000" w:themeColor="text1"/>
        </w:rPr>
        <w:t>a efecto de decretar su admisión o desechamiento</w:t>
      </w:r>
      <w:r w:rsidR="00581D21" w:rsidRPr="002E5289">
        <w:rPr>
          <w:rFonts w:ascii="Palatino Linotype" w:hAnsi="Palatino Linotype" w:cs="Arial"/>
          <w:color w:val="000000" w:themeColor="text1"/>
        </w:rPr>
        <w:t>.</w:t>
      </w:r>
    </w:p>
    <w:p w14:paraId="3F594CD2" w14:textId="51966CA2" w:rsidR="00FE1F48" w:rsidRPr="002E5289" w:rsidRDefault="00581D21" w:rsidP="00581D21">
      <w:pPr>
        <w:spacing w:line="360" w:lineRule="auto"/>
        <w:jc w:val="both"/>
        <w:rPr>
          <w:rFonts w:ascii="Palatino Linotype" w:hAnsi="Palatino Linotype" w:cs="Arial"/>
          <w:color w:val="000000" w:themeColor="text1"/>
        </w:rPr>
      </w:pPr>
      <w:r w:rsidRPr="002E5289">
        <w:rPr>
          <w:rFonts w:ascii="Palatino Linotype" w:hAnsi="Palatino Linotype" w:cs="Arial"/>
          <w:color w:val="000000" w:themeColor="text1"/>
        </w:rPr>
        <w:t xml:space="preserve"> </w:t>
      </w:r>
    </w:p>
    <w:p w14:paraId="06C43014" w14:textId="64675061" w:rsidR="004077DA" w:rsidRPr="002E5289" w:rsidRDefault="004077DA" w:rsidP="000C292D">
      <w:pPr>
        <w:tabs>
          <w:tab w:val="center" w:pos="4252"/>
          <w:tab w:val="right" w:pos="8504"/>
        </w:tabs>
        <w:spacing w:line="360" w:lineRule="auto"/>
        <w:jc w:val="both"/>
        <w:rPr>
          <w:rFonts w:ascii="Palatino Linotype" w:hAnsi="Palatino Linotype" w:cs="Arial"/>
          <w:b/>
          <w:color w:val="000000" w:themeColor="text1"/>
          <w:sz w:val="26"/>
          <w:szCs w:val="26"/>
        </w:rPr>
      </w:pPr>
      <w:r w:rsidRPr="002E5289">
        <w:rPr>
          <w:rFonts w:ascii="Palatino Linotype" w:hAnsi="Palatino Linotype" w:cs="Arial"/>
          <w:b/>
          <w:color w:val="000000" w:themeColor="text1"/>
          <w:sz w:val="26"/>
          <w:szCs w:val="26"/>
        </w:rPr>
        <w:t>a) Admisión de</w:t>
      </w:r>
      <w:r w:rsidR="00AF5622" w:rsidRPr="002E5289">
        <w:rPr>
          <w:rFonts w:ascii="Palatino Linotype" w:hAnsi="Palatino Linotype" w:cs="Arial"/>
          <w:b/>
          <w:color w:val="000000" w:themeColor="text1"/>
          <w:sz w:val="26"/>
          <w:szCs w:val="26"/>
        </w:rPr>
        <w:t xml:space="preserve"> </w:t>
      </w:r>
      <w:r w:rsidRPr="002E5289">
        <w:rPr>
          <w:rFonts w:ascii="Palatino Linotype" w:hAnsi="Palatino Linotype" w:cs="Arial"/>
          <w:b/>
          <w:color w:val="000000" w:themeColor="text1"/>
          <w:sz w:val="26"/>
          <w:szCs w:val="26"/>
        </w:rPr>
        <w:t>l</w:t>
      </w:r>
      <w:r w:rsidR="00AF5622" w:rsidRPr="002E5289">
        <w:rPr>
          <w:rFonts w:ascii="Palatino Linotype" w:hAnsi="Palatino Linotype" w:cs="Arial"/>
          <w:b/>
          <w:color w:val="000000" w:themeColor="text1"/>
          <w:sz w:val="26"/>
          <w:szCs w:val="26"/>
        </w:rPr>
        <w:t>os</w:t>
      </w:r>
      <w:r w:rsidRPr="002E5289">
        <w:rPr>
          <w:rFonts w:ascii="Palatino Linotype" w:hAnsi="Palatino Linotype" w:cs="Arial"/>
          <w:b/>
          <w:color w:val="000000" w:themeColor="text1"/>
          <w:sz w:val="26"/>
          <w:szCs w:val="26"/>
        </w:rPr>
        <w:t xml:space="preserve"> Recurso</w:t>
      </w:r>
      <w:r w:rsidR="00AF5622" w:rsidRPr="002E5289">
        <w:rPr>
          <w:rFonts w:ascii="Palatino Linotype" w:hAnsi="Palatino Linotype" w:cs="Arial"/>
          <w:b/>
          <w:color w:val="000000" w:themeColor="text1"/>
          <w:sz w:val="26"/>
          <w:szCs w:val="26"/>
        </w:rPr>
        <w:t>s</w:t>
      </w:r>
      <w:r w:rsidRPr="002E5289">
        <w:rPr>
          <w:rFonts w:ascii="Palatino Linotype" w:hAnsi="Palatino Linotype" w:cs="Arial"/>
          <w:b/>
          <w:color w:val="000000" w:themeColor="text1"/>
          <w:sz w:val="26"/>
          <w:szCs w:val="26"/>
        </w:rPr>
        <w:t xml:space="preserve"> de Revisión</w:t>
      </w:r>
    </w:p>
    <w:p w14:paraId="4952A0CD" w14:textId="4D2C156B" w:rsidR="00200BFC" w:rsidRPr="002E5289" w:rsidRDefault="00200BFC" w:rsidP="000C292D">
      <w:pPr>
        <w:tabs>
          <w:tab w:val="center" w:pos="4252"/>
          <w:tab w:val="right" w:pos="8504"/>
        </w:tabs>
        <w:spacing w:line="360" w:lineRule="auto"/>
        <w:jc w:val="both"/>
        <w:rPr>
          <w:rFonts w:ascii="Palatino Linotype" w:hAnsi="Palatino Linotype" w:cs="Arial"/>
          <w:color w:val="000000" w:themeColor="text1"/>
        </w:rPr>
      </w:pPr>
      <w:r w:rsidRPr="002E5289">
        <w:rPr>
          <w:rFonts w:ascii="Palatino Linotype" w:hAnsi="Palatino Linotype" w:cs="Arial"/>
          <w:color w:val="000000" w:themeColor="text1"/>
        </w:rPr>
        <w:t>De las constancias del expediente electrónico del</w:t>
      </w:r>
      <w:r w:rsidRPr="002E5289">
        <w:rPr>
          <w:rFonts w:ascii="Palatino Linotype" w:hAnsi="Palatino Linotype" w:cs="Arial"/>
          <w:b/>
          <w:color w:val="000000" w:themeColor="text1"/>
        </w:rPr>
        <w:t xml:space="preserve"> SAIMEX</w:t>
      </w:r>
      <w:r w:rsidR="003E67AD" w:rsidRPr="002E5289">
        <w:rPr>
          <w:rFonts w:ascii="Palatino Linotype" w:hAnsi="Palatino Linotype" w:cs="Arial"/>
          <w:color w:val="000000" w:themeColor="text1"/>
        </w:rPr>
        <w:t xml:space="preserve">, se advierte que el </w:t>
      </w:r>
      <w:r w:rsidR="00D53FF3" w:rsidRPr="002E5289">
        <w:rPr>
          <w:rFonts w:ascii="Palatino Linotype" w:hAnsi="Palatino Linotype" w:cs="Arial"/>
          <w:b/>
          <w:color w:val="000000" w:themeColor="text1"/>
        </w:rPr>
        <w:t>treinta de marzo y siete de abril</w:t>
      </w:r>
      <w:r w:rsidR="00581D21" w:rsidRPr="002E5289">
        <w:rPr>
          <w:rFonts w:ascii="Palatino Linotype" w:hAnsi="Palatino Linotype" w:cs="Arial"/>
          <w:b/>
          <w:color w:val="000000" w:themeColor="text1"/>
        </w:rPr>
        <w:t xml:space="preserve"> </w:t>
      </w:r>
      <w:r w:rsidR="00D44427" w:rsidRPr="002E5289">
        <w:rPr>
          <w:rFonts w:ascii="Palatino Linotype" w:hAnsi="Palatino Linotype" w:cs="Arial"/>
          <w:b/>
          <w:color w:val="000000" w:themeColor="text1"/>
        </w:rPr>
        <w:t>de dos mil veintidós</w:t>
      </w:r>
      <w:r w:rsidRPr="002E5289">
        <w:rPr>
          <w:rFonts w:ascii="Palatino Linotype" w:hAnsi="Palatino Linotype" w:cs="Arial"/>
          <w:color w:val="000000" w:themeColor="text1"/>
        </w:rPr>
        <w:t>, se acordó la admisión a trámite de</w:t>
      </w:r>
      <w:r w:rsidR="00AF5622" w:rsidRPr="002E5289">
        <w:rPr>
          <w:rFonts w:ascii="Palatino Linotype" w:hAnsi="Palatino Linotype" w:cs="Arial"/>
          <w:color w:val="000000" w:themeColor="text1"/>
        </w:rPr>
        <w:t xml:space="preserve"> </w:t>
      </w:r>
      <w:r w:rsidRPr="002E5289">
        <w:rPr>
          <w:rFonts w:ascii="Palatino Linotype" w:hAnsi="Palatino Linotype" w:cs="Arial"/>
          <w:color w:val="000000" w:themeColor="text1"/>
        </w:rPr>
        <w:t>l</w:t>
      </w:r>
      <w:r w:rsidR="00AF5622" w:rsidRPr="002E5289">
        <w:rPr>
          <w:rFonts w:ascii="Palatino Linotype" w:hAnsi="Palatino Linotype" w:cs="Arial"/>
          <w:color w:val="000000" w:themeColor="text1"/>
        </w:rPr>
        <w:t>os</w:t>
      </w:r>
      <w:r w:rsidRPr="002E5289">
        <w:rPr>
          <w:rFonts w:ascii="Palatino Linotype" w:hAnsi="Palatino Linotype" w:cs="Arial"/>
          <w:color w:val="000000" w:themeColor="text1"/>
        </w:rPr>
        <w:t xml:space="preserve"> </w:t>
      </w:r>
      <w:r w:rsidR="00D77693" w:rsidRPr="002E5289">
        <w:rPr>
          <w:rFonts w:ascii="Palatino Linotype" w:hAnsi="Palatino Linotype" w:cs="Arial"/>
          <w:color w:val="000000" w:themeColor="text1"/>
        </w:rPr>
        <w:t>Recurso</w:t>
      </w:r>
      <w:r w:rsidR="00AF5622" w:rsidRPr="002E5289">
        <w:rPr>
          <w:rFonts w:ascii="Palatino Linotype" w:hAnsi="Palatino Linotype" w:cs="Arial"/>
          <w:color w:val="000000" w:themeColor="text1"/>
        </w:rPr>
        <w:t>s</w:t>
      </w:r>
      <w:r w:rsidR="00D77693" w:rsidRPr="002E5289">
        <w:rPr>
          <w:rFonts w:ascii="Palatino Linotype" w:hAnsi="Palatino Linotype" w:cs="Arial"/>
          <w:color w:val="000000" w:themeColor="text1"/>
        </w:rPr>
        <w:t xml:space="preserve"> de Revisión</w:t>
      </w:r>
      <w:r w:rsidRPr="002E5289">
        <w:rPr>
          <w:rFonts w:ascii="Palatino Linotype" w:hAnsi="Palatino Linotype" w:cs="Arial"/>
          <w:color w:val="000000" w:themeColor="text1"/>
        </w:rPr>
        <w:t xml:space="preserve"> que nos ocupa</w:t>
      </w:r>
      <w:r w:rsidR="00AF5622" w:rsidRPr="002E5289">
        <w:rPr>
          <w:rFonts w:ascii="Palatino Linotype" w:hAnsi="Palatino Linotype" w:cs="Arial"/>
          <w:color w:val="000000" w:themeColor="text1"/>
        </w:rPr>
        <w:t>n</w:t>
      </w:r>
      <w:r w:rsidRPr="002E5289">
        <w:rPr>
          <w:rFonts w:ascii="Palatino Linotype" w:hAnsi="Palatino Linotype" w:cs="Arial"/>
          <w:color w:val="000000" w:themeColor="text1"/>
        </w:rPr>
        <w:t>; así como la integración de</w:t>
      </w:r>
      <w:r w:rsidR="00AF5622" w:rsidRPr="002E5289">
        <w:rPr>
          <w:rFonts w:ascii="Palatino Linotype" w:hAnsi="Palatino Linotype" w:cs="Arial"/>
          <w:color w:val="000000" w:themeColor="text1"/>
        </w:rPr>
        <w:t xml:space="preserve"> </w:t>
      </w:r>
      <w:r w:rsidRPr="002E5289">
        <w:rPr>
          <w:rFonts w:ascii="Palatino Linotype" w:hAnsi="Palatino Linotype" w:cs="Arial"/>
          <w:color w:val="000000" w:themeColor="text1"/>
        </w:rPr>
        <w:t>l</w:t>
      </w:r>
      <w:r w:rsidR="00AF5622" w:rsidRPr="002E5289">
        <w:rPr>
          <w:rFonts w:ascii="Palatino Linotype" w:hAnsi="Palatino Linotype" w:cs="Arial"/>
          <w:color w:val="000000" w:themeColor="text1"/>
        </w:rPr>
        <w:t>os</w:t>
      </w:r>
      <w:r w:rsidRPr="002E5289">
        <w:rPr>
          <w:rFonts w:ascii="Palatino Linotype" w:hAnsi="Palatino Linotype" w:cs="Arial"/>
          <w:color w:val="000000" w:themeColor="text1"/>
        </w:rPr>
        <w:t xml:space="preserve"> expediente</w:t>
      </w:r>
      <w:r w:rsidR="00AF5622" w:rsidRPr="002E5289">
        <w:rPr>
          <w:rFonts w:ascii="Palatino Linotype" w:hAnsi="Palatino Linotype" w:cs="Arial"/>
          <w:color w:val="000000" w:themeColor="text1"/>
        </w:rPr>
        <w:t>s</w:t>
      </w:r>
      <w:r w:rsidRPr="002E5289">
        <w:rPr>
          <w:rFonts w:ascii="Palatino Linotype" w:hAnsi="Palatino Linotype" w:cs="Arial"/>
          <w:color w:val="000000" w:themeColor="text1"/>
        </w:rPr>
        <w:t xml:space="preserve"> respectivo</w:t>
      </w:r>
      <w:r w:rsidR="00B65E3A" w:rsidRPr="002E5289">
        <w:rPr>
          <w:rFonts w:ascii="Palatino Linotype" w:hAnsi="Palatino Linotype" w:cs="Arial"/>
          <w:color w:val="000000" w:themeColor="text1"/>
        </w:rPr>
        <w:t>s</w:t>
      </w:r>
      <w:r w:rsidRPr="002E5289">
        <w:rPr>
          <w:rFonts w:ascii="Palatino Linotype" w:hAnsi="Palatino Linotype" w:cs="Arial"/>
          <w:color w:val="000000" w:themeColor="text1"/>
        </w:rPr>
        <w:t>, mismo</w:t>
      </w:r>
      <w:r w:rsidR="00AF5622" w:rsidRPr="002E5289">
        <w:rPr>
          <w:rFonts w:ascii="Palatino Linotype" w:hAnsi="Palatino Linotype" w:cs="Arial"/>
          <w:color w:val="000000" w:themeColor="text1"/>
        </w:rPr>
        <w:t>s que se pusieron</w:t>
      </w:r>
      <w:r w:rsidRPr="002E5289">
        <w:rPr>
          <w:rFonts w:ascii="Palatino Linotype" w:hAnsi="Palatino Linotype" w:cs="Arial"/>
          <w:color w:val="000000" w:themeColor="text1"/>
        </w:rPr>
        <w:t xml:space="preserve"> a disposición de las partes, para que en un plazo máximo de siete días hábiles</w:t>
      </w:r>
      <w:r w:rsidR="00434F5B" w:rsidRPr="002E5289">
        <w:rPr>
          <w:rFonts w:ascii="Palatino Linotype" w:hAnsi="Palatino Linotype" w:cs="Arial"/>
          <w:color w:val="000000" w:themeColor="text1"/>
        </w:rPr>
        <w:t xml:space="preserve">, manifestaran lo que a su derecho conviniera, a efecto de presentar pruebas y alegatos; así como para que </w:t>
      </w:r>
      <w:r w:rsidR="00434F5B" w:rsidRPr="002E5289">
        <w:rPr>
          <w:rFonts w:ascii="Palatino Linotype" w:hAnsi="Palatino Linotype" w:cs="Arial"/>
          <w:b/>
          <w:color w:val="000000" w:themeColor="text1"/>
        </w:rPr>
        <w:t xml:space="preserve">EL SUJETO OBLIGADO </w:t>
      </w:r>
      <w:r w:rsidR="00434F5B" w:rsidRPr="002E5289">
        <w:rPr>
          <w:rFonts w:ascii="Palatino Linotype" w:hAnsi="Palatino Linotype" w:cs="Arial"/>
          <w:color w:val="000000" w:themeColor="text1"/>
        </w:rPr>
        <w:t>rindiera su</w:t>
      </w:r>
      <w:r w:rsidR="00AF5622" w:rsidRPr="002E5289">
        <w:rPr>
          <w:rFonts w:ascii="Palatino Linotype" w:hAnsi="Palatino Linotype" w:cs="Arial"/>
          <w:color w:val="000000" w:themeColor="text1"/>
        </w:rPr>
        <w:t>s</w:t>
      </w:r>
      <w:r w:rsidR="00434F5B" w:rsidRPr="002E5289">
        <w:rPr>
          <w:rFonts w:ascii="Palatino Linotype" w:hAnsi="Palatino Linotype" w:cs="Arial"/>
          <w:b/>
          <w:color w:val="000000" w:themeColor="text1"/>
        </w:rPr>
        <w:t xml:space="preserve"> </w:t>
      </w:r>
      <w:r w:rsidR="00434F5B" w:rsidRPr="002E5289">
        <w:rPr>
          <w:rFonts w:ascii="Palatino Linotype" w:hAnsi="Palatino Linotype" w:cs="Arial"/>
          <w:color w:val="000000" w:themeColor="text1"/>
        </w:rPr>
        <w:t>Informe</w:t>
      </w:r>
      <w:r w:rsidR="00AF5622" w:rsidRPr="002E5289">
        <w:rPr>
          <w:rFonts w:ascii="Palatino Linotype" w:hAnsi="Palatino Linotype" w:cs="Arial"/>
          <w:color w:val="000000" w:themeColor="text1"/>
        </w:rPr>
        <w:t>s</w:t>
      </w:r>
      <w:r w:rsidR="00434F5B" w:rsidRPr="002E5289">
        <w:rPr>
          <w:rFonts w:ascii="Palatino Linotype" w:hAnsi="Palatino Linotype" w:cs="Arial"/>
          <w:color w:val="000000" w:themeColor="text1"/>
        </w:rPr>
        <w:t xml:space="preserve"> Justificado</w:t>
      </w:r>
      <w:r w:rsidR="00AF5622" w:rsidRPr="002E5289">
        <w:rPr>
          <w:rFonts w:ascii="Palatino Linotype" w:hAnsi="Palatino Linotype" w:cs="Arial"/>
          <w:color w:val="000000" w:themeColor="text1"/>
        </w:rPr>
        <w:t>s</w:t>
      </w:r>
      <w:r w:rsidR="00434F5B" w:rsidRPr="002E5289">
        <w:rPr>
          <w:rFonts w:ascii="Palatino Linotype" w:hAnsi="Palatino Linotype" w:cs="Arial"/>
          <w:color w:val="000000" w:themeColor="text1"/>
        </w:rPr>
        <w:t xml:space="preserve">, </w:t>
      </w:r>
      <w:r w:rsidRPr="002E5289">
        <w:rPr>
          <w:rFonts w:ascii="Palatino Linotype" w:hAnsi="Palatino Linotype" w:cs="Arial"/>
          <w:color w:val="000000" w:themeColor="text1"/>
        </w:rPr>
        <w:t xml:space="preserve">conforme a lo dispuesto por el artículo 185 de la Ley de Transparencia y Acceso a la </w:t>
      </w:r>
      <w:r w:rsidR="00327647" w:rsidRPr="002E5289">
        <w:rPr>
          <w:rFonts w:ascii="Palatino Linotype" w:hAnsi="Palatino Linotype" w:cs="Arial"/>
          <w:color w:val="000000" w:themeColor="text1"/>
        </w:rPr>
        <w:t>Información Pública</w:t>
      </w:r>
      <w:r w:rsidRPr="002E5289">
        <w:rPr>
          <w:rFonts w:ascii="Palatino Linotype" w:hAnsi="Palatino Linotype" w:cs="Arial"/>
          <w:color w:val="000000" w:themeColor="text1"/>
        </w:rPr>
        <w:t xml:space="preserve"> del Estado de México y Municipios.</w:t>
      </w:r>
    </w:p>
    <w:p w14:paraId="0AA3AFC7" w14:textId="77777777" w:rsidR="00B65E3A" w:rsidRPr="002E5289" w:rsidRDefault="00B65E3A" w:rsidP="000C292D">
      <w:pPr>
        <w:spacing w:line="360" w:lineRule="auto"/>
        <w:jc w:val="both"/>
        <w:rPr>
          <w:rFonts w:ascii="Palatino Linotype" w:eastAsia="Arial Unicode MS" w:hAnsi="Palatino Linotype" w:cs="Arial"/>
          <w:b/>
          <w:color w:val="000000" w:themeColor="text1"/>
          <w:sz w:val="26"/>
          <w:szCs w:val="26"/>
        </w:rPr>
      </w:pPr>
    </w:p>
    <w:p w14:paraId="239F20BA" w14:textId="13410EE0" w:rsidR="004077DA" w:rsidRPr="002E5289" w:rsidRDefault="004077DA" w:rsidP="000C292D">
      <w:pPr>
        <w:spacing w:line="360" w:lineRule="auto"/>
        <w:jc w:val="both"/>
        <w:rPr>
          <w:rFonts w:ascii="Palatino Linotype" w:eastAsia="Arial Unicode MS" w:hAnsi="Palatino Linotype" w:cs="Arial"/>
          <w:b/>
          <w:color w:val="000000" w:themeColor="text1"/>
          <w:sz w:val="26"/>
          <w:szCs w:val="26"/>
        </w:rPr>
      </w:pPr>
      <w:r w:rsidRPr="002E5289">
        <w:rPr>
          <w:rFonts w:ascii="Palatino Linotype" w:eastAsia="Arial Unicode MS" w:hAnsi="Palatino Linotype" w:cs="Arial"/>
          <w:b/>
          <w:color w:val="000000" w:themeColor="text1"/>
          <w:sz w:val="26"/>
          <w:szCs w:val="26"/>
        </w:rPr>
        <w:lastRenderedPageBreak/>
        <w:t xml:space="preserve">b) </w:t>
      </w:r>
      <w:r w:rsidRPr="002E5289">
        <w:rPr>
          <w:rFonts w:ascii="Palatino Linotype" w:hAnsi="Palatino Linotype" w:cs="Arial"/>
          <w:b/>
          <w:bCs/>
          <w:color w:val="000000" w:themeColor="text1"/>
          <w:sz w:val="26"/>
          <w:szCs w:val="26"/>
        </w:rPr>
        <w:t>Informe</w:t>
      </w:r>
      <w:r w:rsidR="002353CC" w:rsidRPr="002E5289">
        <w:rPr>
          <w:rFonts w:ascii="Palatino Linotype" w:hAnsi="Palatino Linotype" w:cs="Arial"/>
          <w:b/>
          <w:bCs/>
          <w:color w:val="000000" w:themeColor="text1"/>
          <w:sz w:val="26"/>
          <w:szCs w:val="26"/>
        </w:rPr>
        <w:t>s</w:t>
      </w:r>
      <w:r w:rsidRPr="002E5289">
        <w:rPr>
          <w:rFonts w:ascii="Palatino Linotype" w:hAnsi="Palatino Linotype" w:cs="Arial"/>
          <w:b/>
          <w:bCs/>
          <w:color w:val="000000" w:themeColor="text1"/>
          <w:sz w:val="26"/>
          <w:szCs w:val="26"/>
        </w:rPr>
        <w:t xml:space="preserve"> Justificado</w:t>
      </w:r>
      <w:r w:rsidR="002353CC" w:rsidRPr="002E5289">
        <w:rPr>
          <w:rFonts w:ascii="Palatino Linotype" w:hAnsi="Palatino Linotype" w:cs="Arial"/>
          <w:b/>
          <w:bCs/>
          <w:color w:val="000000" w:themeColor="text1"/>
          <w:sz w:val="26"/>
          <w:szCs w:val="26"/>
        </w:rPr>
        <w:t>s</w:t>
      </w:r>
    </w:p>
    <w:p w14:paraId="157C4017" w14:textId="26712EE0" w:rsidR="00581D21" w:rsidRPr="002E5289" w:rsidRDefault="0076369A" w:rsidP="00581D21">
      <w:pPr>
        <w:tabs>
          <w:tab w:val="center" w:pos="4252"/>
          <w:tab w:val="right" w:pos="8504"/>
        </w:tabs>
        <w:spacing w:line="360" w:lineRule="auto"/>
        <w:jc w:val="both"/>
        <w:rPr>
          <w:rFonts w:ascii="Palatino Linotype" w:hAnsi="Palatino Linotype" w:cs="Arial"/>
          <w:color w:val="000000" w:themeColor="text1"/>
        </w:rPr>
      </w:pPr>
      <w:r w:rsidRPr="002E5289">
        <w:rPr>
          <w:rFonts w:ascii="Palatino Linotype" w:hAnsi="Palatino Linotype" w:cs="Arial"/>
          <w:color w:val="000000" w:themeColor="text1"/>
        </w:rPr>
        <w:t>En cumplimiento a lo anterior, de las constancias de</w:t>
      </w:r>
      <w:r w:rsidR="00AF5622" w:rsidRPr="002E5289">
        <w:rPr>
          <w:rFonts w:ascii="Palatino Linotype" w:hAnsi="Palatino Linotype" w:cs="Arial"/>
          <w:color w:val="000000" w:themeColor="text1"/>
        </w:rPr>
        <w:t xml:space="preserve"> </w:t>
      </w:r>
      <w:r w:rsidRPr="002E5289">
        <w:rPr>
          <w:rFonts w:ascii="Palatino Linotype" w:hAnsi="Palatino Linotype" w:cs="Arial"/>
          <w:color w:val="000000" w:themeColor="text1"/>
        </w:rPr>
        <w:t>l</w:t>
      </w:r>
      <w:r w:rsidR="00AF5622" w:rsidRPr="002E5289">
        <w:rPr>
          <w:rFonts w:ascii="Palatino Linotype" w:hAnsi="Palatino Linotype" w:cs="Arial"/>
          <w:color w:val="000000" w:themeColor="text1"/>
        </w:rPr>
        <w:t>os</w:t>
      </w:r>
      <w:r w:rsidRPr="002E5289">
        <w:rPr>
          <w:rFonts w:ascii="Palatino Linotype" w:hAnsi="Palatino Linotype" w:cs="Arial"/>
          <w:color w:val="000000" w:themeColor="text1"/>
        </w:rPr>
        <w:t xml:space="preserve"> expediente</w:t>
      </w:r>
      <w:r w:rsidR="00AF5622" w:rsidRPr="002E5289">
        <w:rPr>
          <w:rFonts w:ascii="Palatino Linotype" w:hAnsi="Palatino Linotype" w:cs="Arial"/>
          <w:color w:val="000000" w:themeColor="text1"/>
        </w:rPr>
        <w:t>s</w:t>
      </w:r>
      <w:r w:rsidRPr="002E5289">
        <w:rPr>
          <w:rFonts w:ascii="Palatino Linotype" w:hAnsi="Palatino Linotype" w:cs="Arial"/>
          <w:color w:val="000000" w:themeColor="text1"/>
        </w:rPr>
        <w:t xml:space="preserve"> electrónico</w:t>
      </w:r>
      <w:r w:rsidR="00AF5622" w:rsidRPr="002E5289">
        <w:rPr>
          <w:rFonts w:ascii="Palatino Linotype" w:hAnsi="Palatino Linotype" w:cs="Arial"/>
          <w:color w:val="000000" w:themeColor="text1"/>
        </w:rPr>
        <w:t>s</w:t>
      </w:r>
      <w:r w:rsidRPr="002E5289">
        <w:rPr>
          <w:rFonts w:ascii="Palatino Linotype" w:hAnsi="Palatino Linotype" w:cs="Arial"/>
          <w:color w:val="000000" w:themeColor="text1"/>
        </w:rPr>
        <w:t xml:space="preserve"> que obra</w:t>
      </w:r>
      <w:r w:rsidR="002353CC" w:rsidRPr="002E5289">
        <w:rPr>
          <w:rFonts w:ascii="Palatino Linotype" w:hAnsi="Palatino Linotype" w:cs="Arial"/>
          <w:color w:val="000000" w:themeColor="text1"/>
        </w:rPr>
        <w:t>n</w:t>
      </w:r>
      <w:r w:rsidRPr="002E5289">
        <w:rPr>
          <w:rFonts w:ascii="Palatino Linotype" w:hAnsi="Palatino Linotype" w:cs="Arial"/>
          <w:color w:val="000000" w:themeColor="text1"/>
        </w:rPr>
        <w:t xml:space="preserve"> en el </w:t>
      </w:r>
      <w:r w:rsidRPr="002E5289">
        <w:rPr>
          <w:rFonts w:ascii="Palatino Linotype" w:hAnsi="Palatino Linotype" w:cs="Arial"/>
          <w:b/>
          <w:bCs/>
          <w:color w:val="000000" w:themeColor="text1"/>
        </w:rPr>
        <w:t>SAIMEX</w:t>
      </w:r>
      <w:r w:rsidRPr="002E5289">
        <w:rPr>
          <w:rFonts w:ascii="Palatino Linotype" w:hAnsi="Palatino Linotype" w:cs="Arial"/>
          <w:color w:val="000000" w:themeColor="text1"/>
        </w:rPr>
        <w:t>, de</w:t>
      </w:r>
      <w:r w:rsidR="002353CC" w:rsidRPr="002E5289">
        <w:rPr>
          <w:rFonts w:ascii="Palatino Linotype" w:hAnsi="Palatino Linotype" w:cs="Arial"/>
          <w:color w:val="000000" w:themeColor="text1"/>
        </w:rPr>
        <w:t xml:space="preserve"> </w:t>
      </w:r>
      <w:r w:rsidRPr="002E5289">
        <w:rPr>
          <w:rFonts w:ascii="Palatino Linotype" w:hAnsi="Palatino Linotype" w:cs="Arial"/>
          <w:color w:val="000000" w:themeColor="text1"/>
        </w:rPr>
        <w:t>l</w:t>
      </w:r>
      <w:r w:rsidR="002353CC" w:rsidRPr="002E5289">
        <w:rPr>
          <w:rFonts w:ascii="Palatino Linotype" w:hAnsi="Palatino Linotype" w:cs="Arial"/>
          <w:color w:val="000000" w:themeColor="text1"/>
        </w:rPr>
        <w:t>os</w:t>
      </w:r>
      <w:r w:rsidRPr="002E5289">
        <w:rPr>
          <w:rFonts w:ascii="Palatino Linotype" w:hAnsi="Palatino Linotype" w:cs="Arial"/>
          <w:color w:val="000000" w:themeColor="text1"/>
        </w:rPr>
        <w:t xml:space="preserve"> Recurso</w:t>
      </w:r>
      <w:r w:rsidR="002353CC" w:rsidRPr="002E5289">
        <w:rPr>
          <w:rFonts w:ascii="Palatino Linotype" w:hAnsi="Palatino Linotype" w:cs="Arial"/>
          <w:color w:val="000000" w:themeColor="text1"/>
        </w:rPr>
        <w:t>s</w:t>
      </w:r>
      <w:r w:rsidRPr="002E5289">
        <w:rPr>
          <w:rFonts w:ascii="Palatino Linotype" w:hAnsi="Palatino Linotype" w:cs="Arial"/>
          <w:color w:val="000000" w:themeColor="text1"/>
        </w:rPr>
        <w:t xml:space="preserve"> materia del presente estudio, se advierte que </w:t>
      </w:r>
      <w:r w:rsidRPr="002E5289">
        <w:rPr>
          <w:rFonts w:ascii="Palatino Linotype" w:hAnsi="Palatino Linotype" w:cs="Arial"/>
          <w:b/>
          <w:bCs/>
          <w:color w:val="000000" w:themeColor="text1"/>
        </w:rPr>
        <w:t>EL SUJETO OBLIGADO</w:t>
      </w:r>
      <w:r w:rsidR="004F1EB5" w:rsidRPr="002E5289">
        <w:rPr>
          <w:rFonts w:ascii="Palatino Linotype" w:hAnsi="Palatino Linotype" w:cs="Arial"/>
          <w:b/>
          <w:bCs/>
          <w:color w:val="000000" w:themeColor="text1"/>
        </w:rPr>
        <w:t xml:space="preserve"> </w:t>
      </w:r>
      <w:r w:rsidR="00581D21" w:rsidRPr="002E5289">
        <w:rPr>
          <w:rFonts w:ascii="Palatino Linotype" w:hAnsi="Palatino Linotype" w:cs="Arial"/>
          <w:color w:val="000000" w:themeColor="text1"/>
        </w:rPr>
        <w:t xml:space="preserve">remitió </w:t>
      </w:r>
      <w:r w:rsidR="00780F08" w:rsidRPr="002E5289">
        <w:rPr>
          <w:rFonts w:ascii="Palatino Linotype" w:hAnsi="Palatino Linotype" w:cs="Arial"/>
          <w:color w:val="000000" w:themeColor="text1"/>
        </w:rPr>
        <w:t xml:space="preserve">sus </w:t>
      </w:r>
      <w:r w:rsidRPr="002E5289">
        <w:rPr>
          <w:rFonts w:ascii="Palatino Linotype" w:hAnsi="Palatino Linotype" w:cs="Arial"/>
          <w:color w:val="000000" w:themeColor="text1"/>
        </w:rPr>
        <w:t>Informe</w:t>
      </w:r>
      <w:r w:rsidR="002353CC" w:rsidRPr="002E5289">
        <w:rPr>
          <w:rFonts w:ascii="Palatino Linotype" w:hAnsi="Palatino Linotype" w:cs="Arial"/>
          <w:color w:val="000000" w:themeColor="text1"/>
        </w:rPr>
        <w:t>s</w:t>
      </w:r>
      <w:r w:rsidR="00780F08" w:rsidRPr="002E5289">
        <w:rPr>
          <w:rFonts w:ascii="Palatino Linotype" w:hAnsi="Palatino Linotype" w:cs="Arial"/>
          <w:color w:val="000000" w:themeColor="text1"/>
        </w:rPr>
        <w:t xml:space="preserve"> Justificados en los términos siguientes</w:t>
      </w:r>
      <w:r w:rsidR="00581D21" w:rsidRPr="002E5289">
        <w:rPr>
          <w:rFonts w:ascii="Palatino Linotype" w:hAnsi="Palatino Linotype" w:cs="Arial"/>
          <w:color w:val="000000" w:themeColor="text1"/>
        </w:rPr>
        <w:t>.</w:t>
      </w:r>
    </w:p>
    <w:p w14:paraId="12AD48EC" w14:textId="61F53FEA" w:rsidR="00780F08" w:rsidRPr="002E5289" w:rsidRDefault="00780F08" w:rsidP="00581D21">
      <w:pPr>
        <w:tabs>
          <w:tab w:val="center" w:pos="4252"/>
          <w:tab w:val="right" w:pos="8504"/>
        </w:tabs>
        <w:spacing w:line="360" w:lineRule="auto"/>
        <w:jc w:val="both"/>
        <w:rPr>
          <w:rFonts w:ascii="Palatino Linotype" w:hAnsi="Palatino Linotype" w:cs="Arial"/>
          <w:color w:val="000000" w:themeColor="text1"/>
        </w:rPr>
      </w:pPr>
    </w:p>
    <w:p w14:paraId="14FE19D7" w14:textId="77777777" w:rsidR="00780F08" w:rsidRPr="002E5289" w:rsidRDefault="00780F08" w:rsidP="00780F08">
      <w:pPr>
        <w:tabs>
          <w:tab w:val="left" w:pos="851"/>
        </w:tabs>
        <w:ind w:right="49"/>
        <w:jc w:val="both"/>
        <w:rPr>
          <w:rFonts w:ascii="Palatino Linotype" w:eastAsia="Palatino Linotype" w:hAnsi="Palatino Linotype" w:cs="Palatino Linotype"/>
          <w:b/>
          <w:bCs/>
          <w:color w:val="000000" w:themeColor="text1"/>
        </w:rPr>
      </w:pPr>
      <w:r w:rsidRPr="002E5289">
        <w:rPr>
          <w:rFonts w:ascii="Palatino Linotype" w:eastAsia="Palatino Linotype" w:hAnsi="Palatino Linotype" w:cs="Palatino Linotype"/>
          <w:b/>
          <w:bCs/>
          <w:color w:val="000000" w:themeColor="text1"/>
        </w:rPr>
        <w:t>00074/OASTLALNE/IP/2022</w:t>
      </w:r>
    </w:p>
    <w:p w14:paraId="18A1CBD4" w14:textId="39624CAE" w:rsidR="00780F08" w:rsidRPr="002E5289" w:rsidRDefault="00780F08" w:rsidP="00581D21">
      <w:pPr>
        <w:tabs>
          <w:tab w:val="center" w:pos="4252"/>
          <w:tab w:val="right" w:pos="8504"/>
        </w:tabs>
        <w:spacing w:line="360" w:lineRule="auto"/>
        <w:jc w:val="both"/>
        <w:rPr>
          <w:rFonts w:ascii="Palatino Linotype" w:hAnsi="Palatino Linotype" w:cs="Arial"/>
          <w:color w:val="000000" w:themeColor="text1"/>
        </w:rPr>
      </w:pPr>
      <w:r w:rsidRPr="002E5289">
        <w:rPr>
          <w:rFonts w:ascii="Palatino Linotype" w:hAnsi="Palatino Linotype" w:cs="Arial"/>
          <w:noProof/>
          <w:color w:val="000000" w:themeColor="text1"/>
          <w:lang w:eastAsia="es-MX"/>
        </w:rPr>
        <w:drawing>
          <wp:inline distT="0" distB="0" distL="0" distR="0" wp14:anchorId="0B2478CB" wp14:editId="2E15DE3E">
            <wp:extent cx="5791835" cy="20783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2078355"/>
                    </a:xfrm>
                    <a:prstGeom prst="rect">
                      <a:avLst/>
                    </a:prstGeom>
                  </pic:spPr>
                </pic:pic>
              </a:graphicData>
            </a:graphic>
          </wp:inline>
        </w:drawing>
      </w:r>
    </w:p>
    <w:p w14:paraId="6E4BD31D" w14:textId="5E0D1BC5" w:rsidR="00780F08" w:rsidRPr="002E5289" w:rsidRDefault="00E5726F" w:rsidP="00581D21">
      <w:pPr>
        <w:tabs>
          <w:tab w:val="center" w:pos="4252"/>
          <w:tab w:val="right" w:pos="8504"/>
        </w:tabs>
        <w:spacing w:line="360" w:lineRule="auto"/>
        <w:jc w:val="both"/>
        <w:rPr>
          <w:rFonts w:ascii="Palatino Linotype" w:hAnsi="Palatino Linotype" w:cs="Arial"/>
          <w:color w:val="000000" w:themeColor="text1"/>
        </w:rPr>
      </w:pPr>
      <w:r w:rsidRPr="002E5289">
        <w:rPr>
          <w:rFonts w:ascii="Palatino Linotype" w:hAnsi="Palatino Linotype" w:cs="Arial"/>
          <w:color w:val="000000" w:themeColor="text1"/>
        </w:rPr>
        <w:t xml:space="preserve">Dentro de los oficios remitidos por </w:t>
      </w:r>
      <w:r w:rsidRPr="002E5289">
        <w:rPr>
          <w:rFonts w:ascii="Palatino Linotype" w:hAnsi="Palatino Linotype" w:cs="Arial"/>
          <w:b/>
          <w:color w:val="000000" w:themeColor="text1"/>
        </w:rPr>
        <w:t xml:space="preserve">EL SUJETO OBLIGADO </w:t>
      </w:r>
      <w:r w:rsidRPr="002E5289">
        <w:rPr>
          <w:rFonts w:ascii="Palatino Linotype" w:hAnsi="Palatino Linotype" w:cs="Arial"/>
          <w:color w:val="000000" w:themeColor="text1"/>
        </w:rPr>
        <w:t>se advierten los mismos que ya fueron descritos y señalados en los antecedentes previos.</w:t>
      </w:r>
    </w:p>
    <w:p w14:paraId="5CB4C7B8" w14:textId="77777777" w:rsidR="00780F08" w:rsidRPr="002E5289" w:rsidRDefault="00780F08" w:rsidP="00780F08">
      <w:pPr>
        <w:tabs>
          <w:tab w:val="left" w:pos="851"/>
        </w:tabs>
        <w:ind w:right="49"/>
        <w:jc w:val="both"/>
        <w:rPr>
          <w:rFonts w:ascii="Palatino Linotype" w:eastAsia="Palatino Linotype" w:hAnsi="Palatino Linotype" w:cs="Palatino Linotype"/>
          <w:b/>
          <w:bCs/>
          <w:color w:val="000000" w:themeColor="text1"/>
        </w:rPr>
      </w:pPr>
      <w:r w:rsidRPr="002E5289">
        <w:rPr>
          <w:rFonts w:ascii="Palatino Linotype" w:eastAsia="Palatino Linotype" w:hAnsi="Palatino Linotype" w:cs="Palatino Linotype"/>
          <w:b/>
          <w:bCs/>
          <w:color w:val="000000" w:themeColor="text1"/>
        </w:rPr>
        <w:t xml:space="preserve">00096/OASTLALNE/IP/2022 </w:t>
      </w:r>
    </w:p>
    <w:p w14:paraId="662361D7" w14:textId="0667EC66" w:rsidR="00780F08" w:rsidRPr="002E5289" w:rsidRDefault="00780F08" w:rsidP="00581D21">
      <w:pPr>
        <w:tabs>
          <w:tab w:val="center" w:pos="4252"/>
          <w:tab w:val="right" w:pos="8504"/>
        </w:tabs>
        <w:spacing w:line="360" w:lineRule="auto"/>
        <w:jc w:val="both"/>
        <w:rPr>
          <w:rFonts w:ascii="Palatino Linotype" w:hAnsi="Palatino Linotype" w:cs="Arial"/>
          <w:color w:val="000000" w:themeColor="text1"/>
        </w:rPr>
      </w:pPr>
      <w:r w:rsidRPr="002E5289">
        <w:rPr>
          <w:rFonts w:ascii="Palatino Linotype" w:hAnsi="Palatino Linotype" w:cs="Arial"/>
          <w:noProof/>
          <w:color w:val="000000" w:themeColor="text1"/>
          <w:lang w:eastAsia="es-MX"/>
        </w:rPr>
        <w:drawing>
          <wp:inline distT="0" distB="0" distL="0" distR="0" wp14:anchorId="5BE4B6A8" wp14:editId="1B98A582">
            <wp:extent cx="5791835" cy="1915795"/>
            <wp:effectExtent l="0" t="0" r="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1835" cy="1915795"/>
                    </a:xfrm>
                    <a:prstGeom prst="rect">
                      <a:avLst/>
                    </a:prstGeom>
                  </pic:spPr>
                </pic:pic>
              </a:graphicData>
            </a:graphic>
          </wp:inline>
        </w:drawing>
      </w:r>
    </w:p>
    <w:p w14:paraId="6B287ED0" w14:textId="7B07E8E9" w:rsidR="00443F98" w:rsidRPr="002E5289" w:rsidRDefault="00581D21" w:rsidP="00581D21">
      <w:pPr>
        <w:tabs>
          <w:tab w:val="center" w:pos="4252"/>
          <w:tab w:val="right" w:pos="8504"/>
        </w:tabs>
        <w:spacing w:line="360" w:lineRule="auto"/>
        <w:jc w:val="both"/>
        <w:rPr>
          <w:rFonts w:ascii="Palatino Linotype" w:hAnsi="Palatino Linotype" w:cs="Arial"/>
          <w:color w:val="000000" w:themeColor="text1"/>
        </w:rPr>
      </w:pPr>
      <w:r w:rsidRPr="002E5289">
        <w:rPr>
          <w:rFonts w:ascii="Palatino Linotype" w:hAnsi="Palatino Linotype" w:cs="Arial"/>
          <w:color w:val="000000" w:themeColor="text1"/>
        </w:rPr>
        <w:lastRenderedPageBreak/>
        <w:t xml:space="preserve"> </w:t>
      </w:r>
      <w:r w:rsidR="00E5726F" w:rsidRPr="002E5289">
        <w:rPr>
          <w:rFonts w:ascii="Palatino Linotype" w:hAnsi="Palatino Linotype" w:cs="Arial"/>
          <w:color w:val="000000" w:themeColor="text1"/>
        </w:rPr>
        <w:t xml:space="preserve">Dentro del oficio remitido por </w:t>
      </w:r>
      <w:r w:rsidR="00E5726F" w:rsidRPr="002E5289">
        <w:rPr>
          <w:rFonts w:ascii="Palatino Linotype" w:hAnsi="Palatino Linotype" w:cs="Arial"/>
          <w:b/>
          <w:color w:val="000000" w:themeColor="text1"/>
        </w:rPr>
        <w:t xml:space="preserve">EL SUJETO OBLIGADO </w:t>
      </w:r>
      <w:r w:rsidR="00E5726F" w:rsidRPr="002E5289">
        <w:rPr>
          <w:rFonts w:ascii="Palatino Linotype" w:hAnsi="Palatino Linotype" w:cs="Arial"/>
          <w:color w:val="000000" w:themeColor="text1"/>
        </w:rPr>
        <w:t>en lo medular ratifica su respuesta.</w:t>
      </w:r>
    </w:p>
    <w:p w14:paraId="797F2176" w14:textId="77777777" w:rsidR="00E5726F" w:rsidRPr="002E5289" w:rsidRDefault="00E5726F" w:rsidP="00581D21">
      <w:pPr>
        <w:tabs>
          <w:tab w:val="center" w:pos="4252"/>
          <w:tab w:val="right" w:pos="8504"/>
        </w:tabs>
        <w:spacing w:line="360" w:lineRule="auto"/>
        <w:jc w:val="both"/>
        <w:rPr>
          <w:rFonts w:ascii="Palatino Linotype" w:hAnsi="Palatino Linotype" w:cs="Arial"/>
          <w:color w:val="000000" w:themeColor="text1"/>
        </w:rPr>
      </w:pPr>
    </w:p>
    <w:p w14:paraId="4C3EF70A" w14:textId="433F54A3" w:rsidR="00924CBD" w:rsidRPr="002E5289" w:rsidRDefault="009F4CE0" w:rsidP="000C292D">
      <w:pPr>
        <w:spacing w:line="360" w:lineRule="auto"/>
        <w:jc w:val="both"/>
        <w:rPr>
          <w:rFonts w:ascii="Palatino Linotype" w:eastAsia="Arial Unicode MS" w:hAnsi="Palatino Linotype" w:cs="Arial"/>
          <w:b/>
          <w:color w:val="000000" w:themeColor="text1"/>
          <w:sz w:val="26"/>
          <w:szCs w:val="26"/>
        </w:rPr>
      </w:pPr>
      <w:bookmarkStart w:id="5" w:name="_Hlk97138918"/>
      <w:r w:rsidRPr="002E5289">
        <w:rPr>
          <w:rFonts w:ascii="Palatino Linotype" w:hAnsi="Palatino Linotype" w:cs="Arial"/>
          <w:b/>
          <w:bCs/>
          <w:color w:val="000000" w:themeColor="text1"/>
          <w:sz w:val="26"/>
          <w:szCs w:val="26"/>
        </w:rPr>
        <w:t>c</w:t>
      </w:r>
      <w:r w:rsidR="005903CA" w:rsidRPr="002E5289">
        <w:rPr>
          <w:rFonts w:ascii="Palatino Linotype" w:hAnsi="Palatino Linotype" w:cs="Arial"/>
          <w:b/>
          <w:bCs/>
          <w:color w:val="000000" w:themeColor="text1"/>
          <w:sz w:val="26"/>
          <w:szCs w:val="26"/>
        </w:rPr>
        <w:t xml:space="preserve">) </w:t>
      </w:r>
      <w:bookmarkEnd w:id="5"/>
      <w:r w:rsidR="00924CBD" w:rsidRPr="002E5289">
        <w:rPr>
          <w:rFonts w:ascii="Palatino Linotype" w:eastAsia="Arial Unicode MS" w:hAnsi="Palatino Linotype" w:cs="Arial"/>
          <w:b/>
          <w:color w:val="000000" w:themeColor="text1"/>
          <w:sz w:val="26"/>
          <w:szCs w:val="26"/>
        </w:rPr>
        <w:t>Manifestaciones d</w:t>
      </w:r>
      <w:r w:rsidR="00181F7D" w:rsidRPr="002E5289">
        <w:rPr>
          <w:rFonts w:ascii="Palatino Linotype" w:eastAsia="Arial Unicode MS" w:hAnsi="Palatino Linotype" w:cs="Arial"/>
          <w:b/>
          <w:color w:val="000000" w:themeColor="text1"/>
          <w:sz w:val="26"/>
          <w:szCs w:val="26"/>
        </w:rPr>
        <w:t xml:space="preserve">e </w:t>
      </w:r>
      <w:r w:rsidR="00C32622" w:rsidRPr="002E5289">
        <w:rPr>
          <w:rFonts w:ascii="Palatino Linotype" w:eastAsia="Arial Unicode MS" w:hAnsi="Palatino Linotype" w:cs="Arial"/>
          <w:b/>
          <w:color w:val="000000" w:themeColor="text1"/>
          <w:sz w:val="26"/>
          <w:szCs w:val="26"/>
        </w:rPr>
        <w:t>EL RECURRENTE</w:t>
      </w:r>
      <w:r w:rsidR="00924CBD" w:rsidRPr="002E5289">
        <w:rPr>
          <w:rFonts w:ascii="Palatino Linotype" w:eastAsia="Arial Unicode MS" w:hAnsi="Palatino Linotype" w:cs="Arial"/>
          <w:b/>
          <w:color w:val="000000" w:themeColor="text1"/>
          <w:sz w:val="26"/>
          <w:szCs w:val="26"/>
        </w:rPr>
        <w:t>.</w:t>
      </w:r>
    </w:p>
    <w:p w14:paraId="2698245C" w14:textId="37234950" w:rsidR="00924CBD" w:rsidRPr="002E5289" w:rsidRDefault="00924CBD" w:rsidP="000C292D">
      <w:pPr>
        <w:spacing w:line="360" w:lineRule="auto"/>
        <w:jc w:val="both"/>
        <w:rPr>
          <w:rFonts w:ascii="Palatino Linotype" w:eastAsia="Arial Unicode MS" w:hAnsi="Palatino Linotype" w:cs="Arial"/>
          <w:bCs/>
          <w:color w:val="000000" w:themeColor="text1"/>
        </w:rPr>
      </w:pPr>
      <w:r w:rsidRPr="002E5289">
        <w:rPr>
          <w:rFonts w:ascii="Palatino Linotype" w:eastAsia="Arial Unicode MS" w:hAnsi="Palatino Linotype" w:cs="Arial"/>
          <w:bCs/>
          <w:color w:val="000000" w:themeColor="text1"/>
        </w:rPr>
        <w:t xml:space="preserve">De las constancias que obran en el </w:t>
      </w:r>
      <w:r w:rsidRPr="002E5289">
        <w:rPr>
          <w:rFonts w:ascii="Palatino Linotype" w:eastAsia="Arial Unicode MS" w:hAnsi="Palatino Linotype" w:cs="Arial"/>
          <w:b/>
          <w:bCs/>
          <w:color w:val="000000" w:themeColor="text1"/>
        </w:rPr>
        <w:t>SAIMEX</w:t>
      </w:r>
      <w:r w:rsidRPr="002E5289">
        <w:rPr>
          <w:rFonts w:ascii="Palatino Linotype" w:eastAsia="Arial Unicode MS" w:hAnsi="Palatino Linotype" w:cs="Arial"/>
          <w:bCs/>
          <w:color w:val="000000" w:themeColor="text1"/>
        </w:rPr>
        <w:t xml:space="preserve">, se advierte que </w:t>
      </w:r>
      <w:r w:rsidR="00C32622" w:rsidRPr="002E5289">
        <w:rPr>
          <w:rFonts w:ascii="Palatino Linotype" w:eastAsia="Arial Unicode MS" w:hAnsi="Palatino Linotype" w:cs="Arial"/>
          <w:b/>
          <w:bCs/>
          <w:color w:val="000000" w:themeColor="text1"/>
        </w:rPr>
        <w:t>EL RECURRENTE</w:t>
      </w:r>
      <w:r w:rsidRPr="002E5289">
        <w:rPr>
          <w:rFonts w:ascii="Palatino Linotype" w:eastAsia="Arial Unicode MS" w:hAnsi="Palatino Linotype" w:cs="Arial"/>
          <w:bCs/>
          <w:color w:val="000000" w:themeColor="text1"/>
        </w:rPr>
        <w:t xml:space="preserve"> no realizó sus manifestaciones conforme a derecho le correspondían.</w:t>
      </w:r>
    </w:p>
    <w:p w14:paraId="5B40A4DA" w14:textId="77777777" w:rsidR="00A624BE" w:rsidRPr="002E5289" w:rsidRDefault="00A624BE" w:rsidP="000C292D">
      <w:pPr>
        <w:tabs>
          <w:tab w:val="left" w:pos="709"/>
        </w:tabs>
        <w:spacing w:line="360" w:lineRule="auto"/>
        <w:jc w:val="both"/>
        <w:rPr>
          <w:rFonts w:ascii="Palatino Linotype" w:hAnsi="Palatino Linotype" w:cs="Arial"/>
          <w:color w:val="000000" w:themeColor="text1"/>
        </w:rPr>
      </w:pPr>
    </w:p>
    <w:p w14:paraId="190BCF89" w14:textId="77777777" w:rsidR="002353CC" w:rsidRPr="002E5289" w:rsidRDefault="009F4CE0" w:rsidP="002353CC">
      <w:pPr>
        <w:spacing w:line="360" w:lineRule="auto"/>
        <w:jc w:val="both"/>
        <w:rPr>
          <w:rFonts w:ascii="Palatino Linotype" w:eastAsia="Palatino Linotype" w:hAnsi="Palatino Linotype" w:cs="Palatino Linotype"/>
          <w:b/>
          <w:color w:val="000000" w:themeColor="text1"/>
          <w:sz w:val="26"/>
          <w:szCs w:val="26"/>
        </w:rPr>
      </w:pPr>
      <w:r w:rsidRPr="002E5289">
        <w:rPr>
          <w:rFonts w:ascii="Palatino Linotype" w:hAnsi="Palatino Linotype"/>
          <w:b/>
          <w:color w:val="000000" w:themeColor="text1"/>
          <w:sz w:val="26"/>
          <w:szCs w:val="26"/>
        </w:rPr>
        <w:t>d</w:t>
      </w:r>
      <w:r w:rsidR="005903CA" w:rsidRPr="002E5289">
        <w:rPr>
          <w:rFonts w:ascii="Palatino Linotype" w:hAnsi="Palatino Linotype"/>
          <w:b/>
          <w:color w:val="000000" w:themeColor="text1"/>
          <w:sz w:val="26"/>
          <w:szCs w:val="26"/>
        </w:rPr>
        <w:t>)</w:t>
      </w:r>
      <w:r w:rsidR="00B01BA3" w:rsidRPr="002E5289">
        <w:rPr>
          <w:rFonts w:ascii="Palatino Linotype" w:hAnsi="Palatino Linotype"/>
          <w:b/>
          <w:color w:val="000000" w:themeColor="text1"/>
          <w:sz w:val="26"/>
          <w:szCs w:val="26"/>
        </w:rPr>
        <w:t xml:space="preserve"> </w:t>
      </w:r>
      <w:r w:rsidR="002353CC" w:rsidRPr="002E5289">
        <w:rPr>
          <w:rFonts w:ascii="Palatino Linotype" w:eastAsia="Palatino Linotype" w:hAnsi="Palatino Linotype" w:cs="Palatino Linotype"/>
          <w:b/>
          <w:color w:val="000000" w:themeColor="text1"/>
          <w:sz w:val="26"/>
          <w:szCs w:val="26"/>
        </w:rPr>
        <w:t>De la acumulación de los recursos de revisión.</w:t>
      </w:r>
    </w:p>
    <w:p w14:paraId="75258984" w14:textId="3BC260E4" w:rsidR="002353CC" w:rsidRPr="002E5289" w:rsidRDefault="002353CC" w:rsidP="002353CC">
      <w:pPr>
        <w:spacing w:line="360" w:lineRule="auto"/>
        <w:jc w:val="both"/>
        <w:rPr>
          <w:rFonts w:ascii="Palatino Linotype" w:eastAsia="Palatino Linotype" w:hAnsi="Palatino Linotype" w:cs="Palatino Linotype"/>
          <w:color w:val="000000" w:themeColor="text1"/>
        </w:rPr>
      </w:pPr>
      <w:r w:rsidRPr="002E5289">
        <w:rPr>
          <w:rFonts w:ascii="Palatino Linotype" w:eastAsia="Palatino Linotype" w:hAnsi="Palatino Linotype" w:cs="Palatino Linotype"/>
          <w:color w:val="000000" w:themeColor="text1"/>
        </w:rPr>
        <w:t xml:space="preserve">En la Décima </w:t>
      </w:r>
      <w:r w:rsidR="00525602" w:rsidRPr="002E5289">
        <w:rPr>
          <w:rFonts w:ascii="Palatino Linotype" w:eastAsia="Palatino Linotype" w:hAnsi="Palatino Linotype" w:cs="Palatino Linotype"/>
          <w:color w:val="000000" w:themeColor="text1"/>
        </w:rPr>
        <w:t>Cuarta</w:t>
      </w:r>
      <w:r w:rsidR="00B65E3A" w:rsidRPr="002E5289">
        <w:rPr>
          <w:rFonts w:ascii="Palatino Linotype" w:eastAsia="Palatino Linotype" w:hAnsi="Palatino Linotype" w:cs="Palatino Linotype"/>
          <w:color w:val="000000" w:themeColor="text1"/>
        </w:rPr>
        <w:t xml:space="preserve"> </w:t>
      </w:r>
      <w:r w:rsidRPr="002E5289">
        <w:rPr>
          <w:rFonts w:ascii="Palatino Linotype" w:eastAsia="Palatino Linotype" w:hAnsi="Palatino Linotype" w:cs="Palatino Linotype"/>
          <w:color w:val="000000" w:themeColor="text1"/>
        </w:rPr>
        <w:t xml:space="preserve">Sesión Ordinaria del Pleno de este Instituto de Transparencia, Acceso a la Información Pública y Protección de Datos Personales del Estado de México y Municipios, celebrada el </w:t>
      </w:r>
      <w:r w:rsidR="00525602" w:rsidRPr="002E5289">
        <w:rPr>
          <w:rFonts w:ascii="Palatino Linotype" w:eastAsia="Palatino Linotype" w:hAnsi="Palatino Linotype" w:cs="Palatino Linotype"/>
          <w:color w:val="000000" w:themeColor="text1"/>
        </w:rPr>
        <w:t>veinte</w:t>
      </w:r>
      <w:r w:rsidRPr="002E5289">
        <w:rPr>
          <w:rFonts w:ascii="Palatino Linotype" w:eastAsia="Palatino Linotype" w:hAnsi="Palatino Linotype" w:cs="Palatino Linotype"/>
          <w:color w:val="000000" w:themeColor="text1"/>
        </w:rPr>
        <w:t xml:space="preserve"> de </w:t>
      </w:r>
      <w:r w:rsidR="00525602" w:rsidRPr="002E5289">
        <w:rPr>
          <w:rFonts w:ascii="Palatino Linotype" w:eastAsia="Palatino Linotype" w:hAnsi="Palatino Linotype" w:cs="Palatino Linotype"/>
          <w:color w:val="000000" w:themeColor="text1"/>
        </w:rPr>
        <w:t>abril</w:t>
      </w:r>
      <w:r w:rsidRPr="002E5289">
        <w:rPr>
          <w:rFonts w:ascii="Palatino Linotype" w:eastAsia="Palatino Linotype" w:hAnsi="Palatino Linotype" w:cs="Palatino Linotype"/>
          <w:color w:val="000000" w:themeColor="text1"/>
        </w:rPr>
        <w:t xml:space="preserve"> de dos mil veintidós, al advertir la conexidad de causa y con la finalidad de evitar que se dicten resoluciones contradictorias, de conformidad con el artículo 195 de la Ley en la materia y el artículo 18 del Código de Procedimientos Administrativos del Estado de México aplicable de manera supletoria, se acordó la acumulación de los recursos de revisión señalados, determinando que fuera Ponente la </w:t>
      </w:r>
      <w:r w:rsidRPr="002E5289">
        <w:rPr>
          <w:rFonts w:ascii="Palatino Linotype" w:eastAsia="Palatino Linotype" w:hAnsi="Palatino Linotype" w:cs="Palatino Linotype"/>
          <w:b/>
          <w:color w:val="000000" w:themeColor="text1"/>
        </w:rPr>
        <w:t>Comisionada Sharon Cristina Morales Martínez</w:t>
      </w:r>
      <w:r w:rsidRPr="002E5289">
        <w:rPr>
          <w:rFonts w:ascii="Palatino Linotype" w:eastAsia="Palatino Linotype" w:hAnsi="Palatino Linotype" w:cs="Palatino Linotype"/>
          <w:color w:val="000000" w:themeColor="text1"/>
        </w:rPr>
        <w:t xml:space="preserve">. </w:t>
      </w:r>
    </w:p>
    <w:p w14:paraId="7860B173" w14:textId="77777777" w:rsidR="002353CC" w:rsidRPr="002E5289" w:rsidRDefault="002353CC" w:rsidP="00B01BA3">
      <w:pPr>
        <w:spacing w:line="360" w:lineRule="auto"/>
        <w:jc w:val="both"/>
        <w:rPr>
          <w:rFonts w:ascii="Palatino Linotype" w:hAnsi="Palatino Linotype"/>
          <w:b/>
          <w:color w:val="000000" w:themeColor="text1"/>
          <w:sz w:val="26"/>
          <w:szCs w:val="26"/>
        </w:rPr>
      </w:pPr>
    </w:p>
    <w:p w14:paraId="29E42DFB" w14:textId="607E6461" w:rsidR="00B01BA3" w:rsidRPr="002E5289" w:rsidRDefault="002353CC" w:rsidP="00B01BA3">
      <w:pPr>
        <w:spacing w:line="360" w:lineRule="auto"/>
        <w:jc w:val="both"/>
        <w:rPr>
          <w:rFonts w:ascii="Palatino Linotype" w:hAnsi="Palatino Linotype" w:cs="Arial"/>
          <w:b/>
          <w:color w:val="000000" w:themeColor="text1"/>
          <w:sz w:val="26"/>
          <w:szCs w:val="26"/>
        </w:rPr>
      </w:pPr>
      <w:r w:rsidRPr="002E5289">
        <w:rPr>
          <w:rFonts w:ascii="Palatino Linotype" w:hAnsi="Palatino Linotype" w:cs="Arial"/>
          <w:b/>
          <w:color w:val="000000" w:themeColor="text1"/>
          <w:sz w:val="26"/>
          <w:szCs w:val="26"/>
        </w:rPr>
        <w:t xml:space="preserve">e) </w:t>
      </w:r>
      <w:r w:rsidR="00B01BA3" w:rsidRPr="002E5289">
        <w:rPr>
          <w:rFonts w:ascii="Palatino Linotype" w:hAnsi="Palatino Linotype" w:cs="Arial"/>
          <w:b/>
          <w:color w:val="000000" w:themeColor="text1"/>
          <w:sz w:val="26"/>
          <w:szCs w:val="26"/>
        </w:rPr>
        <w:t>De ampliación plazo para resolver</w:t>
      </w:r>
    </w:p>
    <w:p w14:paraId="31C4B2F4" w14:textId="156C4DBA" w:rsidR="00B01BA3" w:rsidRPr="002E5289" w:rsidRDefault="00B01BA3" w:rsidP="00B01BA3">
      <w:pPr>
        <w:spacing w:line="360" w:lineRule="auto"/>
        <w:jc w:val="both"/>
        <w:rPr>
          <w:rFonts w:ascii="Palatino Linotype" w:hAnsi="Palatino Linotype" w:cs="Arial"/>
          <w:color w:val="000000" w:themeColor="text1"/>
          <w:lang w:eastAsia="es-MX"/>
        </w:rPr>
      </w:pPr>
      <w:r w:rsidRPr="002E5289">
        <w:rPr>
          <w:rFonts w:ascii="Palatino Linotype" w:hAnsi="Palatino Linotype" w:cs="Arial"/>
          <w:color w:val="000000" w:themeColor="text1"/>
          <w:lang w:eastAsia="es-MX"/>
        </w:rPr>
        <w:t xml:space="preserve">El </w:t>
      </w:r>
      <w:r w:rsidR="00581D21" w:rsidRPr="002E5289">
        <w:rPr>
          <w:rFonts w:ascii="Palatino Linotype" w:hAnsi="Palatino Linotype" w:cs="Arial"/>
          <w:b/>
          <w:color w:val="000000" w:themeColor="text1"/>
        </w:rPr>
        <w:t>veinticuatro</w:t>
      </w:r>
      <w:r w:rsidRPr="002E5289">
        <w:rPr>
          <w:rFonts w:ascii="Palatino Linotype" w:hAnsi="Palatino Linotype" w:cs="Arial"/>
          <w:b/>
          <w:color w:val="000000" w:themeColor="text1"/>
        </w:rPr>
        <w:t xml:space="preserve"> de </w:t>
      </w:r>
      <w:r w:rsidR="00581D21" w:rsidRPr="002E5289">
        <w:rPr>
          <w:rFonts w:ascii="Palatino Linotype" w:hAnsi="Palatino Linotype" w:cs="Arial"/>
          <w:b/>
          <w:color w:val="000000" w:themeColor="text1"/>
        </w:rPr>
        <w:t>mayo</w:t>
      </w:r>
      <w:r w:rsidR="00B65E3A" w:rsidRPr="002E5289">
        <w:rPr>
          <w:rFonts w:ascii="Palatino Linotype" w:hAnsi="Palatino Linotype" w:cs="Arial"/>
          <w:b/>
          <w:color w:val="000000" w:themeColor="text1"/>
        </w:rPr>
        <w:t xml:space="preserve"> </w:t>
      </w:r>
      <w:r w:rsidRPr="002E5289">
        <w:rPr>
          <w:rFonts w:ascii="Palatino Linotype" w:hAnsi="Palatino Linotype" w:cs="Arial"/>
          <w:b/>
          <w:color w:val="000000" w:themeColor="text1"/>
          <w:lang w:eastAsia="es-MX"/>
        </w:rPr>
        <w:t>de dos mil veintidós</w:t>
      </w:r>
      <w:r w:rsidRPr="002E5289">
        <w:rPr>
          <w:rFonts w:ascii="Palatino Linotype" w:hAnsi="Palatino Linotype" w:cs="Arial"/>
          <w:color w:val="000000" w:themeColor="text1"/>
          <w:lang w:eastAsia="es-MX"/>
        </w:rPr>
        <w:t xml:space="preserve">, se notificó a las partes el Acuerdo de ampliación del plazo para resolver </w:t>
      </w:r>
      <w:r w:rsidRPr="002E5289">
        <w:rPr>
          <w:rFonts w:ascii="Palatino Linotype" w:hAnsi="Palatino Linotype" w:cs="Arial"/>
          <w:color w:val="000000" w:themeColor="text1"/>
          <w:lang w:val="es-419" w:eastAsia="es-MX"/>
        </w:rPr>
        <w:t>los</w:t>
      </w:r>
      <w:r w:rsidRPr="002E5289">
        <w:rPr>
          <w:rFonts w:ascii="Palatino Linotype" w:hAnsi="Palatino Linotype" w:cs="Arial"/>
          <w:color w:val="000000" w:themeColor="text1"/>
          <w:lang w:eastAsia="es-MX"/>
        </w:rPr>
        <w:t xml:space="preserve"> Recursos de Revisión </w:t>
      </w:r>
      <w:r w:rsidRPr="002E5289">
        <w:rPr>
          <w:rFonts w:ascii="Palatino Linotype" w:hAnsi="Palatino Linotype" w:cs="Arial"/>
          <w:color w:val="000000" w:themeColor="text1"/>
          <w:lang w:val="es-419" w:eastAsia="es-MX"/>
        </w:rPr>
        <w:t>en estudio</w:t>
      </w:r>
      <w:r w:rsidRPr="002E5289">
        <w:rPr>
          <w:rFonts w:ascii="Palatino Linotype" w:hAnsi="Palatino Linotype" w:cs="Arial"/>
          <w:color w:val="000000" w:themeColor="text1"/>
          <w:lang w:eastAsia="es-MX"/>
        </w:rPr>
        <w:t xml:space="preserve">, por un periodo de hasta quince días hábiles, de conformidad con el artículo 181, tercer párrafo de la </w:t>
      </w:r>
      <w:r w:rsidRPr="002E5289">
        <w:rPr>
          <w:rFonts w:ascii="Palatino Linotype" w:hAnsi="Palatino Linotype" w:cs="Arial"/>
          <w:color w:val="000000" w:themeColor="text1"/>
          <w:lang w:eastAsia="es-MX"/>
        </w:rPr>
        <w:lastRenderedPageBreak/>
        <w:t>Ley de Transparencia y Acceso a la Información Pública del Estado de México y Municipios.</w:t>
      </w:r>
    </w:p>
    <w:p w14:paraId="3D00F333" w14:textId="77777777" w:rsidR="001F0755" w:rsidRPr="002E5289" w:rsidRDefault="001F0755" w:rsidP="001F0755">
      <w:pPr>
        <w:spacing w:before="100" w:beforeAutospacing="1" w:after="100" w:afterAutospacing="1" w:line="360" w:lineRule="auto"/>
        <w:jc w:val="both"/>
        <w:rPr>
          <w:rFonts w:ascii="Palatino Linotype" w:eastAsiaTheme="minorHAnsi" w:hAnsi="Palatino Linotype" w:cstheme="minorBidi"/>
          <w:color w:val="000000" w:themeColor="text1"/>
          <w:lang w:eastAsia="en-US"/>
        </w:rPr>
      </w:pPr>
      <w:r w:rsidRPr="002E5289">
        <w:rPr>
          <w:rFonts w:ascii="Palatino Linotype" w:eastAsiaTheme="minorHAnsi" w:hAnsi="Palatino Linotype" w:cstheme="minorBidi"/>
          <w:color w:val="000000" w:themeColor="text1"/>
          <w:lang w:eastAsia="en-US"/>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87EBF12" w14:textId="77777777" w:rsidR="001F0755" w:rsidRPr="002E5289" w:rsidRDefault="001F0755" w:rsidP="001F0755">
      <w:pPr>
        <w:spacing w:line="360" w:lineRule="auto"/>
        <w:jc w:val="both"/>
        <w:rPr>
          <w:rFonts w:ascii="Palatino Linotype" w:eastAsiaTheme="minorHAnsi" w:hAnsi="Palatino Linotype" w:cstheme="minorBidi"/>
          <w:color w:val="000000" w:themeColor="text1"/>
          <w:lang w:eastAsia="en-US"/>
        </w:rPr>
      </w:pPr>
      <w:r w:rsidRPr="002E5289">
        <w:rPr>
          <w:rFonts w:ascii="Palatino Linotype" w:eastAsiaTheme="minorHAnsi" w:hAnsi="Palatino Linotype" w:cstheme="minorBidi"/>
          <w:color w:val="000000" w:themeColor="text1"/>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17503AF" w14:textId="77777777" w:rsidR="001F0755" w:rsidRPr="002E5289" w:rsidRDefault="001F0755" w:rsidP="001F0755">
      <w:pPr>
        <w:spacing w:line="360" w:lineRule="auto"/>
        <w:jc w:val="both"/>
        <w:rPr>
          <w:rFonts w:ascii="Palatino Linotype" w:eastAsiaTheme="minorHAnsi" w:hAnsi="Palatino Linotype" w:cstheme="minorBidi"/>
          <w:color w:val="000000" w:themeColor="text1"/>
          <w:lang w:eastAsia="en-US"/>
        </w:rPr>
      </w:pPr>
    </w:p>
    <w:p w14:paraId="611B2ADC" w14:textId="77777777" w:rsidR="001F0755" w:rsidRPr="002E5289" w:rsidRDefault="001F0755" w:rsidP="001F0755">
      <w:pPr>
        <w:spacing w:line="360" w:lineRule="auto"/>
        <w:jc w:val="both"/>
        <w:rPr>
          <w:rFonts w:ascii="Palatino Linotype" w:eastAsiaTheme="minorHAnsi" w:hAnsi="Palatino Linotype" w:cstheme="minorBidi"/>
          <w:color w:val="000000" w:themeColor="text1"/>
          <w:lang w:eastAsia="en-US"/>
        </w:rPr>
      </w:pPr>
      <w:r w:rsidRPr="002E5289">
        <w:rPr>
          <w:rFonts w:ascii="Palatino Linotype" w:eastAsiaTheme="minorHAnsi" w:hAnsi="Palatino Linotype" w:cstheme="minorBidi"/>
          <w:color w:val="000000" w:themeColor="text1"/>
          <w:lang w:eastAsia="en-US"/>
        </w:rPr>
        <w:t xml:space="preserve">Así, en términos de lo que establecen los artículos 8.1 y 25 de la Convención Americana sobre Derechos Humanos, los recursos deben ser sencillos y resolverse en el menor </w:t>
      </w:r>
      <w:r w:rsidRPr="002E5289">
        <w:rPr>
          <w:rFonts w:ascii="Palatino Linotype" w:eastAsiaTheme="minorHAnsi" w:hAnsi="Palatino Linotype" w:cstheme="minorBidi"/>
          <w:color w:val="000000" w:themeColor="text1"/>
          <w:lang w:eastAsia="en-US"/>
        </w:rPr>
        <w:lastRenderedPageBreak/>
        <w:t>tiempo posible, tomando en consideración la dilación total del procedimiento; esto es, en un plazo razonable.</w:t>
      </w:r>
    </w:p>
    <w:p w14:paraId="6A483567" w14:textId="77777777" w:rsidR="001F0755" w:rsidRPr="002E5289" w:rsidRDefault="001F0755" w:rsidP="001F0755">
      <w:pPr>
        <w:spacing w:line="360" w:lineRule="auto"/>
        <w:jc w:val="both"/>
        <w:rPr>
          <w:rFonts w:ascii="Palatino Linotype" w:eastAsiaTheme="minorHAnsi" w:hAnsi="Palatino Linotype" w:cstheme="minorBidi"/>
          <w:color w:val="000000" w:themeColor="text1"/>
          <w:lang w:eastAsia="en-US"/>
        </w:rPr>
      </w:pPr>
    </w:p>
    <w:p w14:paraId="6F359771" w14:textId="77777777" w:rsidR="001F0755" w:rsidRPr="002E5289" w:rsidRDefault="001F0755" w:rsidP="001F0755">
      <w:pPr>
        <w:spacing w:line="360" w:lineRule="auto"/>
        <w:jc w:val="both"/>
        <w:rPr>
          <w:rFonts w:ascii="Palatino Linotype" w:eastAsiaTheme="minorHAnsi" w:hAnsi="Palatino Linotype" w:cstheme="minorBidi"/>
          <w:color w:val="000000" w:themeColor="text1"/>
          <w:lang w:eastAsia="en-US"/>
        </w:rPr>
      </w:pPr>
      <w:r w:rsidRPr="002E5289">
        <w:rPr>
          <w:rFonts w:ascii="Palatino Linotype" w:eastAsiaTheme="minorHAnsi" w:hAnsi="Palatino Linotype" w:cstheme="minorBidi"/>
          <w:color w:val="000000" w:themeColor="text1"/>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5FFC0E2" w14:textId="77777777" w:rsidR="001F0755" w:rsidRPr="002E5289" w:rsidRDefault="001F0755" w:rsidP="001F0755">
      <w:pPr>
        <w:spacing w:line="360" w:lineRule="auto"/>
        <w:jc w:val="both"/>
        <w:rPr>
          <w:rFonts w:ascii="Palatino Linotype" w:eastAsiaTheme="minorHAnsi" w:hAnsi="Palatino Linotype" w:cstheme="minorBidi"/>
          <w:color w:val="000000" w:themeColor="text1"/>
          <w:lang w:eastAsia="en-US"/>
        </w:rPr>
      </w:pPr>
    </w:p>
    <w:p w14:paraId="6F97A199" w14:textId="77777777" w:rsidR="001F0755" w:rsidRPr="002E5289" w:rsidRDefault="001F0755" w:rsidP="001F0755">
      <w:pPr>
        <w:spacing w:line="360" w:lineRule="auto"/>
        <w:jc w:val="both"/>
        <w:rPr>
          <w:rFonts w:ascii="Palatino Linotype" w:eastAsiaTheme="minorHAnsi" w:hAnsi="Palatino Linotype" w:cstheme="minorBidi"/>
          <w:color w:val="000000" w:themeColor="text1"/>
          <w:lang w:eastAsia="en-US"/>
        </w:rPr>
      </w:pPr>
      <w:r w:rsidRPr="002E5289">
        <w:rPr>
          <w:rFonts w:ascii="Palatino Linotype" w:eastAsiaTheme="minorHAnsi" w:hAnsi="Palatino Linotype" w:cstheme="minorBidi"/>
          <w:color w:val="000000" w:themeColor="text1"/>
          <w:lang w:eastAsia="en-US"/>
        </w:rPr>
        <w:t xml:space="preserve">Por ello, excepcionalmente, si un asunto es resuelto con posterioridad a los plazos señalados por la norma debe analizarse la razonabilidad de dicha dilación atendiendo a los siguientes criterios:   </w:t>
      </w:r>
    </w:p>
    <w:p w14:paraId="271F6265" w14:textId="77777777" w:rsidR="001F0755" w:rsidRPr="002E5289" w:rsidRDefault="001F0755" w:rsidP="001F0755">
      <w:pPr>
        <w:spacing w:after="160" w:line="259" w:lineRule="auto"/>
        <w:jc w:val="both"/>
        <w:rPr>
          <w:rFonts w:ascii="Palatino Linotype" w:eastAsiaTheme="minorHAnsi" w:hAnsi="Palatino Linotype" w:cstheme="minorBidi"/>
          <w:color w:val="000000" w:themeColor="text1"/>
          <w:sz w:val="18"/>
          <w:szCs w:val="22"/>
          <w:lang w:eastAsia="en-US"/>
        </w:rPr>
      </w:pPr>
    </w:p>
    <w:p w14:paraId="7A0E813F" w14:textId="77777777" w:rsidR="001F0755" w:rsidRPr="002E5289" w:rsidRDefault="001F0755" w:rsidP="001F0755">
      <w:pPr>
        <w:numPr>
          <w:ilvl w:val="0"/>
          <w:numId w:val="12"/>
        </w:numPr>
        <w:spacing w:after="160" w:line="259" w:lineRule="auto"/>
        <w:contextualSpacing/>
        <w:jc w:val="both"/>
        <w:rPr>
          <w:rFonts w:ascii="Palatino Linotype" w:hAnsi="Palatino Linotype"/>
          <w:color w:val="000000" w:themeColor="text1"/>
          <w:lang w:val="es-ES"/>
        </w:rPr>
      </w:pPr>
      <w:r w:rsidRPr="002E5289">
        <w:rPr>
          <w:rFonts w:ascii="Palatino Linotype" w:hAnsi="Palatino Linotype"/>
          <w:color w:val="000000" w:themeColor="text1"/>
          <w:lang w:val="es-ES"/>
        </w:rPr>
        <w:t xml:space="preserve">Complejidad del Asunto: La complejidad de la prueba, la pluralidad de sujetos procesales, el tiempo transcurrido, las características y contexto del Recurso. </w:t>
      </w:r>
    </w:p>
    <w:p w14:paraId="198155CF" w14:textId="77777777" w:rsidR="001F0755" w:rsidRPr="002E5289" w:rsidRDefault="001F0755" w:rsidP="001F0755">
      <w:pPr>
        <w:ind w:left="927"/>
        <w:jc w:val="both"/>
        <w:rPr>
          <w:rFonts w:ascii="Palatino Linotype" w:hAnsi="Palatino Linotype"/>
          <w:color w:val="000000" w:themeColor="text1"/>
          <w:lang w:val="es-ES"/>
        </w:rPr>
      </w:pPr>
    </w:p>
    <w:p w14:paraId="11C5ACDC" w14:textId="77777777" w:rsidR="001F0755" w:rsidRPr="002E5289" w:rsidRDefault="001F0755" w:rsidP="001F0755">
      <w:pPr>
        <w:numPr>
          <w:ilvl w:val="0"/>
          <w:numId w:val="12"/>
        </w:numPr>
        <w:spacing w:after="160" w:line="259" w:lineRule="auto"/>
        <w:contextualSpacing/>
        <w:jc w:val="both"/>
        <w:rPr>
          <w:rFonts w:ascii="Palatino Linotype" w:hAnsi="Palatino Linotype"/>
          <w:color w:val="000000" w:themeColor="text1"/>
          <w:lang w:val="es-ES"/>
        </w:rPr>
      </w:pPr>
      <w:r w:rsidRPr="002E5289">
        <w:rPr>
          <w:rFonts w:ascii="Palatino Linotype" w:hAnsi="Palatino Linotype"/>
          <w:color w:val="000000" w:themeColor="text1"/>
          <w:lang w:val="es-ES"/>
        </w:rPr>
        <w:t>Actividad Procesal del interesado. Acciones u omisiones del interesado.</w:t>
      </w:r>
    </w:p>
    <w:p w14:paraId="67853269" w14:textId="77777777" w:rsidR="001F0755" w:rsidRPr="002E5289" w:rsidRDefault="001F0755" w:rsidP="001F0755">
      <w:pPr>
        <w:spacing w:after="160" w:line="259" w:lineRule="auto"/>
        <w:jc w:val="both"/>
        <w:rPr>
          <w:rFonts w:ascii="Palatino Linotype" w:eastAsiaTheme="minorHAnsi" w:hAnsi="Palatino Linotype" w:cstheme="minorBidi"/>
          <w:color w:val="000000" w:themeColor="text1"/>
          <w:sz w:val="22"/>
          <w:szCs w:val="22"/>
          <w:lang w:eastAsia="en-US"/>
        </w:rPr>
      </w:pPr>
    </w:p>
    <w:p w14:paraId="7BEBD2B6" w14:textId="77777777" w:rsidR="001F0755" w:rsidRPr="002E5289" w:rsidRDefault="001F0755" w:rsidP="001F0755">
      <w:pPr>
        <w:numPr>
          <w:ilvl w:val="0"/>
          <w:numId w:val="12"/>
        </w:numPr>
        <w:spacing w:after="160" w:line="259" w:lineRule="auto"/>
        <w:contextualSpacing/>
        <w:jc w:val="both"/>
        <w:rPr>
          <w:rFonts w:ascii="Palatino Linotype" w:hAnsi="Palatino Linotype"/>
          <w:color w:val="000000" w:themeColor="text1"/>
          <w:lang w:val="es-ES"/>
        </w:rPr>
      </w:pPr>
      <w:r w:rsidRPr="002E5289">
        <w:rPr>
          <w:rFonts w:ascii="Palatino Linotype" w:hAnsi="Palatino Linotype"/>
          <w:color w:val="000000" w:themeColor="text1"/>
          <w:lang w:val="es-ES"/>
        </w:rPr>
        <w:t>Conducta de la Autoridad: Las Acciones u omisiones realizadas en el procedimiento. Así como si la autoridad actuó con la debida diligencia.</w:t>
      </w:r>
    </w:p>
    <w:p w14:paraId="20FF97E4" w14:textId="77777777" w:rsidR="001F0755" w:rsidRPr="002E5289" w:rsidRDefault="001F0755" w:rsidP="001F0755">
      <w:pPr>
        <w:ind w:left="708"/>
        <w:rPr>
          <w:rFonts w:ascii="Palatino Linotype" w:hAnsi="Palatino Linotype"/>
          <w:color w:val="000000" w:themeColor="text1"/>
          <w:lang w:val="es-ES"/>
        </w:rPr>
      </w:pPr>
    </w:p>
    <w:p w14:paraId="0872BE67" w14:textId="77777777" w:rsidR="001F0755" w:rsidRPr="002E5289" w:rsidRDefault="001F0755" w:rsidP="001F0755">
      <w:pPr>
        <w:spacing w:after="160" w:line="259" w:lineRule="auto"/>
        <w:ind w:left="567"/>
        <w:jc w:val="both"/>
        <w:rPr>
          <w:rFonts w:ascii="Palatino Linotype" w:eastAsiaTheme="minorHAnsi" w:hAnsi="Palatino Linotype" w:cstheme="minorBidi"/>
          <w:color w:val="000000" w:themeColor="text1"/>
          <w:lang w:eastAsia="en-US"/>
        </w:rPr>
      </w:pPr>
      <w:r w:rsidRPr="002E5289">
        <w:rPr>
          <w:rFonts w:ascii="Palatino Linotype" w:eastAsiaTheme="minorHAnsi" w:hAnsi="Palatino Linotype" w:cstheme="minorBidi"/>
          <w:color w:val="000000" w:themeColor="text1"/>
          <w:lang w:eastAsia="en-US"/>
        </w:rPr>
        <w:t>d) La afectación generada en la situación jurídica de la persona involucrada en el proceso: Violación a sus derechos humanos.</w:t>
      </w:r>
    </w:p>
    <w:p w14:paraId="34FF2E37" w14:textId="77777777" w:rsidR="001F0755" w:rsidRPr="002E5289" w:rsidRDefault="001F0755" w:rsidP="001F0755">
      <w:pPr>
        <w:spacing w:after="160" w:line="259" w:lineRule="auto"/>
        <w:jc w:val="both"/>
        <w:rPr>
          <w:rFonts w:ascii="Palatino Linotype" w:eastAsiaTheme="minorHAnsi" w:hAnsi="Palatino Linotype" w:cstheme="minorBidi"/>
          <w:color w:val="000000" w:themeColor="text1"/>
          <w:sz w:val="10"/>
          <w:szCs w:val="22"/>
          <w:lang w:eastAsia="en-US"/>
        </w:rPr>
      </w:pPr>
    </w:p>
    <w:p w14:paraId="3C9CC1AF" w14:textId="77777777" w:rsidR="001F0755" w:rsidRPr="002E5289" w:rsidRDefault="001F0755" w:rsidP="001F0755">
      <w:pPr>
        <w:spacing w:line="360" w:lineRule="auto"/>
        <w:jc w:val="both"/>
        <w:rPr>
          <w:rFonts w:ascii="Palatino Linotype" w:eastAsiaTheme="minorHAnsi" w:hAnsi="Palatino Linotype" w:cstheme="minorBidi"/>
          <w:color w:val="000000" w:themeColor="text1"/>
          <w:lang w:eastAsia="en-US"/>
        </w:rPr>
      </w:pPr>
      <w:r w:rsidRPr="002E5289">
        <w:rPr>
          <w:rFonts w:ascii="Palatino Linotype" w:eastAsiaTheme="minorHAnsi" w:hAnsi="Palatino Linotype" w:cstheme="minorBidi"/>
          <w:color w:val="000000" w:themeColor="text1"/>
          <w:lang w:eastAsia="en-U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BF17E9" w14:textId="77777777" w:rsidR="001F0755" w:rsidRPr="002E5289" w:rsidRDefault="001F0755" w:rsidP="001F0755">
      <w:pPr>
        <w:spacing w:line="360" w:lineRule="auto"/>
        <w:jc w:val="both"/>
        <w:rPr>
          <w:rFonts w:ascii="Palatino Linotype" w:eastAsiaTheme="minorHAnsi" w:hAnsi="Palatino Linotype" w:cstheme="minorBidi"/>
          <w:color w:val="000000" w:themeColor="text1"/>
          <w:sz w:val="14"/>
          <w:lang w:eastAsia="en-US"/>
        </w:rPr>
      </w:pPr>
    </w:p>
    <w:p w14:paraId="12052E79" w14:textId="77777777" w:rsidR="001F0755" w:rsidRPr="002E5289" w:rsidRDefault="001F0755" w:rsidP="001F0755">
      <w:pPr>
        <w:spacing w:line="360" w:lineRule="auto"/>
        <w:jc w:val="both"/>
        <w:rPr>
          <w:rFonts w:ascii="Palatino Linotype" w:eastAsiaTheme="minorHAnsi" w:hAnsi="Palatino Linotype" w:cstheme="minorBidi"/>
          <w:b/>
          <w:color w:val="000000" w:themeColor="text1"/>
          <w:lang w:eastAsia="en-US"/>
        </w:rPr>
      </w:pPr>
      <w:r w:rsidRPr="002E5289">
        <w:rPr>
          <w:rFonts w:ascii="Palatino Linotype" w:eastAsiaTheme="minorHAnsi" w:hAnsi="Palatino Linotype" w:cstheme="minorBidi"/>
          <w:color w:val="000000" w:themeColor="text1"/>
          <w:lang w:eastAsia="en-US"/>
        </w:rPr>
        <w:t xml:space="preserve">Argumento que encuentra sustento en la jurisprudencia P./J. 32/92 emitida por el Pleno de la Suprema Corte de Justicia de la Nación de rubro </w:t>
      </w:r>
      <w:r w:rsidRPr="002E5289">
        <w:rPr>
          <w:rFonts w:ascii="Palatino Linotype" w:eastAsiaTheme="minorHAnsi" w:hAnsi="Palatino Linotype" w:cstheme="minorBidi"/>
          <w:i/>
          <w:color w:val="000000" w:themeColor="text1"/>
          <w:lang w:eastAsia="en-US"/>
        </w:rPr>
        <w:t>“TÉRMINOS PROCESALES. PARA DETERMINAR SI UN FUNCIONARIO JUDICIAL ACTUÓ INDEBIDAMENTE POR NO RESPETARLOS SE DEBE ATENDER AL PRESUPUESTO QUE CONSIDERÓ EL LEGISLADOR AL FIJARLOS Y LAS CARACTERÍSTICAS DEL CASO.”</w:t>
      </w:r>
      <w:r w:rsidRPr="002E5289">
        <w:rPr>
          <w:rFonts w:ascii="Palatino Linotype" w:eastAsiaTheme="minorHAnsi" w:hAnsi="Palatino Linotype" w:cstheme="minorBidi"/>
          <w:color w:val="000000" w:themeColor="text1"/>
          <w:lang w:eastAsia="en-US"/>
        </w:rPr>
        <w:t>, visible en la Gaceta del Seminario Judicial de la Federación con el registro digital 205635.</w:t>
      </w:r>
    </w:p>
    <w:p w14:paraId="6BD48FDA" w14:textId="77777777" w:rsidR="001F0755" w:rsidRPr="002E5289" w:rsidRDefault="001F0755" w:rsidP="001F0755">
      <w:pPr>
        <w:spacing w:after="160" w:line="259" w:lineRule="auto"/>
        <w:jc w:val="both"/>
        <w:rPr>
          <w:rFonts w:ascii="Palatino Linotype" w:eastAsiaTheme="minorHAnsi" w:hAnsi="Palatino Linotype" w:cstheme="minorBidi"/>
          <w:color w:val="000000" w:themeColor="text1"/>
          <w:sz w:val="18"/>
          <w:szCs w:val="22"/>
          <w:lang w:eastAsia="en-US"/>
        </w:rPr>
      </w:pPr>
    </w:p>
    <w:p w14:paraId="549F8B5D" w14:textId="13442B87" w:rsidR="001F0755" w:rsidRPr="002E5289" w:rsidRDefault="001F0755" w:rsidP="001F0755">
      <w:pPr>
        <w:spacing w:line="360" w:lineRule="auto"/>
        <w:jc w:val="both"/>
        <w:rPr>
          <w:rFonts w:ascii="Palatino Linotype" w:eastAsiaTheme="minorHAnsi" w:hAnsi="Palatino Linotype" w:cstheme="minorBidi"/>
          <w:color w:val="000000" w:themeColor="text1"/>
          <w:lang w:eastAsia="en-US"/>
        </w:rPr>
      </w:pPr>
      <w:r w:rsidRPr="002E5289">
        <w:rPr>
          <w:rFonts w:ascii="Palatino Linotype" w:eastAsiaTheme="minorHAnsi" w:hAnsi="Palatino Linotype" w:cstheme="minorBidi"/>
          <w:color w:val="000000" w:themeColor="text1"/>
          <w:lang w:eastAsia="en-US"/>
        </w:rPr>
        <w:t xml:space="preserve">Razones por las cuales cabe concluir que, la resolución al </w:t>
      </w:r>
      <w:r w:rsidR="00391021" w:rsidRPr="002E5289">
        <w:rPr>
          <w:rFonts w:ascii="Palatino Linotype" w:eastAsiaTheme="minorHAnsi" w:hAnsi="Palatino Linotype" w:cstheme="minorBidi"/>
          <w:color w:val="000000" w:themeColor="text1"/>
          <w:lang w:eastAsia="en-US"/>
        </w:rPr>
        <w:t>Recurso de Revisión</w:t>
      </w:r>
      <w:r w:rsidRPr="002E5289">
        <w:rPr>
          <w:rFonts w:ascii="Palatino Linotype" w:eastAsiaTheme="minorHAnsi" w:hAnsi="Palatino Linotype" w:cstheme="minorBidi"/>
          <w:color w:val="000000" w:themeColor="text1"/>
          <w:lang w:eastAsia="en-US"/>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2E5289">
        <w:rPr>
          <w:rFonts w:ascii="Palatino Linotype" w:eastAsiaTheme="minorHAnsi" w:hAnsi="Palatino Linotype" w:cstheme="minorBidi"/>
          <w:color w:val="000000" w:themeColor="text1"/>
          <w:lang w:eastAsia="en-US"/>
        </w:rPr>
        <w:lastRenderedPageBreak/>
        <w:t>términos legales previamente establecidos por la Ley, por tratarse de causas de fuerza mayor.</w:t>
      </w:r>
    </w:p>
    <w:p w14:paraId="07B261A7" w14:textId="77777777" w:rsidR="001F0755" w:rsidRPr="002E5289" w:rsidRDefault="001F0755" w:rsidP="001F0755">
      <w:pPr>
        <w:spacing w:line="360" w:lineRule="auto"/>
        <w:jc w:val="both"/>
        <w:rPr>
          <w:rFonts w:ascii="Palatino Linotype" w:eastAsiaTheme="minorHAnsi" w:hAnsi="Palatino Linotype" w:cstheme="minorBidi"/>
          <w:color w:val="000000" w:themeColor="text1"/>
          <w:lang w:eastAsia="en-US"/>
        </w:rPr>
      </w:pPr>
    </w:p>
    <w:p w14:paraId="6159089A" w14:textId="77777777" w:rsidR="001F0755" w:rsidRPr="002E5289" w:rsidRDefault="001F0755" w:rsidP="001F0755">
      <w:pPr>
        <w:spacing w:line="360" w:lineRule="auto"/>
        <w:jc w:val="both"/>
        <w:rPr>
          <w:rFonts w:ascii="Palatino Linotype" w:eastAsiaTheme="minorHAnsi" w:hAnsi="Palatino Linotype" w:cstheme="minorBidi"/>
          <w:color w:val="000000" w:themeColor="text1"/>
          <w:lang w:eastAsia="en-US"/>
        </w:rPr>
      </w:pPr>
      <w:r w:rsidRPr="002E5289">
        <w:rPr>
          <w:rFonts w:ascii="Palatino Linotype" w:eastAsiaTheme="minorHAnsi" w:hAnsi="Palatino Linotype" w:cstheme="minorBidi"/>
          <w:color w:val="000000" w:themeColor="text1"/>
          <w:lang w:eastAsia="en-US"/>
        </w:rPr>
        <w:t>Por ello, este organismo garante comprometido con la tutela de los derechos humanos confiados, señala que este exceso del plazo legal para resolver el presente asunto, resulta de carácter excepcional.</w:t>
      </w:r>
    </w:p>
    <w:p w14:paraId="6ED64A72" w14:textId="77777777" w:rsidR="001F0755" w:rsidRPr="002E5289" w:rsidRDefault="001F0755" w:rsidP="001F0755">
      <w:pPr>
        <w:spacing w:line="360" w:lineRule="auto"/>
        <w:jc w:val="both"/>
        <w:rPr>
          <w:rFonts w:ascii="Palatino Linotype" w:eastAsiaTheme="minorHAnsi" w:hAnsi="Palatino Linotype" w:cstheme="minorBidi"/>
          <w:color w:val="000000" w:themeColor="text1"/>
          <w:lang w:eastAsia="en-US"/>
        </w:rPr>
      </w:pPr>
      <w:r w:rsidRPr="002E5289">
        <w:rPr>
          <w:rFonts w:ascii="Palatino Linotype" w:eastAsiaTheme="minorHAnsi" w:hAnsi="Palatino Linotype" w:cstheme="minorBidi"/>
          <w:color w:val="000000" w:themeColor="text1"/>
          <w:lang w:eastAsia="en-US"/>
        </w:rPr>
        <w:t>Al respecto, también son de considerar los criterios sostenidos por el Cuarto Tribunal Colegiado en Materia Administrativa del Primer Circuito, cuyos rubros y datos de identificación son los siguientes:</w:t>
      </w:r>
    </w:p>
    <w:p w14:paraId="2DF2F692" w14:textId="77777777" w:rsidR="001F0755" w:rsidRPr="002E5289" w:rsidRDefault="001F0755" w:rsidP="001F0755">
      <w:pPr>
        <w:spacing w:line="360" w:lineRule="auto"/>
        <w:jc w:val="both"/>
        <w:rPr>
          <w:rFonts w:ascii="Palatino Linotype" w:eastAsiaTheme="minorHAnsi" w:hAnsi="Palatino Linotype" w:cstheme="minorBidi"/>
          <w:color w:val="000000" w:themeColor="text1"/>
          <w:lang w:eastAsia="en-US"/>
        </w:rPr>
      </w:pPr>
    </w:p>
    <w:p w14:paraId="5CE9FBF4" w14:textId="77777777" w:rsidR="001F0755" w:rsidRPr="002E5289" w:rsidRDefault="001F0755" w:rsidP="001F0755">
      <w:pPr>
        <w:spacing w:line="360" w:lineRule="auto"/>
        <w:jc w:val="both"/>
        <w:rPr>
          <w:rFonts w:ascii="Palatino Linotype" w:eastAsiaTheme="minorHAnsi" w:hAnsi="Palatino Linotype" w:cstheme="minorBidi"/>
          <w:color w:val="000000" w:themeColor="text1"/>
          <w:lang w:eastAsia="en-US"/>
        </w:rPr>
      </w:pPr>
      <w:r w:rsidRPr="002E5289">
        <w:rPr>
          <w:rFonts w:ascii="Palatino Linotype" w:eastAsiaTheme="minorHAnsi" w:hAnsi="Palatino Linotype" w:cstheme="minorBidi"/>
          <w:color w:val="000000" w:themeColor="text1"/>
          <w:lang w:eastAsia="en-US"/>
        </w:rPr>
        <w:t xml:space="preserve"> </w:t>
      </w:r>
      <w:r w:rsidRPr="002E5289">
        <w:rPr>
          <w:rFonts w:ascii="Palatino Linotype" w:eastAsiaTheme="minorHAnsi" w:hAnsi="Palatino Linotype" w:cstheme="minorBidi"/>
          <w:i/>
          <w:color w:val="000000" w:themeColor="text1"/>
          <w:lang w:eastAsia="en-US"/>
        </w:rPr>
        <w:t>“PLAZO RAZONABLE PARA RESOLVER. DIMENSIÓN Y EFECTOS DE ESTE CONCEPTO CUANDO SE ADUCE EXCESIVA CARGA DE TRABAJO.”</w:t>
      </w:r>
      <w:r w:rsidRPr="002E5289">
        <w:rPr>
          <w:rFonts w:ascii="Palatino Linotype" w:eastAsiaTheme="minorHAnsi" w:hAnsi="Palatino Linotype" w:cstheme="minorBidi"/>
          <w:color w:val="000000" w:themeColor="text1"/>
          <w:lang w:eastAsia="en-US"/>
        </w:rPr>
        <w:t xml:space="preserve"> consultable en el Seminario Judicial de la Federación y su gaceta, con el registro digital 2002351.</w:t>
      </w:r>
    </w:p>
    <w:p w14:paraId="1773B355" w14:textId="77777777" w:rsidR="001F0755" w:rsidRPr="002E5289" w:rsidRDefault="001F0755" w:rsidP="001F0755">
      <w:pPr>
        <w:spacing w:line="360" w:lineRule="auto"/>
        <w:jc w:val="both"/>
        <w:rPr>
          <w:rFonts w:ascii="Palatino Linotype" w:eastAsiaTheme="minorHAnsi" w:hAnsi="Palatino Linotype" w:cstheme="minorBidi"/>
          <w:b/>
          <w:color w:val="000000" w:themeColor="text1"/>
          <w:lang w:eastAsia="en-US"/>
        </w:rPr>
      </w:pPr>
    </w:p>
    <w:p w14:paraId="4CB388BD" w14:textId="77777777" w:rsidR="001F0755" w:rsidRPr="002E5289" w:rsidRDefault="001F0755" w:rsidP="001F0755">
      <w:pPr>
        <w:spacing w:line="360" w:lineRule="auto"/>
        <w:jc w:val="both"/>
        <w:rPr>
          <w:rFonts w:ascii="Palatino Linotype" w:eastAsiaTheme="minorHAnsi" w:hAnsi="Palatino Linotype" w:cstheme="minorBidi"/>
          <w:color w:val="000000" w:themeColor="text1"/>
          <w:lang w:eastAsia="en-US"/>
        </w:rPr>
      </w:pPr>
      <w:r w:rsidRPr="002E5289">
        <w:rPr>
          <w:rFonts w:ascii="Palatino Linotype" w:eastAsiaTheme="minorHAnsi" w:hAnsi="Palatino Linotype" w:cstheme="minorBidi"/>
          <w:i/>
          <w:color w:val="000000" w:themeColor="text1"/>
          <w:lang w:eastAsia="en-US"/>
        </w:rPr>
        <w:t>“PLAZO RAZONABLE PARA RESOLVER. CONCEPTO Y ELEMENTOS QUE LO INTEGRAN A LA LUZ DEL DERECHO INTERNACIONAL DE LOS DERECHOS HUMANOS.”</w:t>
      </w:r>
      <w:r w:rsidRPr="002E5289">
        <w:rPr>
          <w:rFonts w:ascii="Palatino Linotype" w:eastAsiaTheme="minorHAnsi" w:hAnsi="Palatino Linotype" w:cstheme="minorBidi"/>
          <w:color w:val="000000" w:themeColor="text1"/>
          <w:lang w:eastAsia="en-US"/>
        </w:rPr>
        <w:t>, visible en el Seminario Judicial de la Federación y su gaceta, con el registro digital 2002350.</w:t>
      </w:r>
    </w:p>
    <w:p w14:paraId="1E9191BB" w14:textId="4F0C79B5" w:rsidR="001F0755" w:rsidRPr="002E5289" w:rsidRDefault="001F0755" w:rsidP="000C292D">
      <w:pPr>
        <w:pStyle w:val="Prrafodelista"/>
        <w:spacing w:line="360" w:lineRule="auto"/>
        <w:ind w:left="0"/>
        <w:jc w:val="both"/>
        <w:rPr>
          <w:rFonts w:ascii="Palatino Linotype" w:hAnsi="Palatino Linotype" w:cs="Arial"/>
          <w:b/>
          <w:bCs/>
          <w:color w:val="000000" w:themeColor="text1"/>
          <w:sz w:val="26"/>
          <w:szCs w:val="26"/>
        </w:rPr>
      </w:pPr>
    </w:p>
    <w:p w14:paraId="2CA5F3FD" w14:textId="3C330528" w:rsidR="00525602" w:rsidRPr="002E5289" w:rsidRDefault="00525602" w:rsidP="000C292D">
      <w:pPr>
        <w:pStyle w:val="Prrafodelista"/>
        <w:spacing w:line="360" w:lineRule="auto"/>
        <w:ind w:left="0"/>
        <w:jc w:val="both"/>
        <w:rPr>
          <w:rFonts w:ascii="Palatino Linotype" w:hAnsi="Palatino Linotype" w:cs="Arial"/>
          <w:b/>
          <w:bCs/>
          <w:color w:val="000000" w:themeColor="text1"/>
          <w:sz w:val="26"/>
          <w:szCs w:val="26"/>
        </w:rPr>
      </w:pPr>
    </w:p>
    <w:p w14:paraId="0C59A8B3" w14:textId="77777777" w:rsidR="00525602" w:rsidRPr="002E5289" w:rsidRDefault="00525602" w:rsidP="000C292D">
      <w:pPr>
        <w:pStyle w:val="Prrafodelista"/>
        <w:spacing w:line="360" w:lineRule="auto"/>
        <w:ind w:left="0"/>
        <w:jc w:val="both"/>
        <w:rPr>
          <w:rFonts w:ascii="Palatino Linotype" w:hAnsi="Palatino Linotype" w:cs="Arial"/>
          <w:b/>
          <w:bCs/>
          <w:color w:val="000000" w:themeColor="text1"/>
          <w:sz w:val="26"/>
          <w:szCs w:val="26"/>
        </w:rPr>
      </w:pPr>
    </w:p>
    <w:p w14:paraId="0C6D2F34" w14:textId="33CB0BAE" w:rsidR="001E6DEF" w:rsidRPr="002E5289" w:rsidRDefault="002353CC" w:rsidP="000C292D">
      <w:pPr>
        <w:pStyle w:val="Prrafodelista"/>
        <w:spacing w:line="360" w:lineRule="auto"/>
        <w:ind w:left="0"/>
        <w:jc w:val="both"/>
        <w:rPr>
          <w:rFonts w:ascii="Palatino Linotype" w:hAnsi="Palatino Linotype" w:cs="Arial"/>
          <w:b/>
          <w:bCs/>
          <w:color w:val="000000" w:themeColor="text1"/>
          <w:sz w:val="26"/>
          <w:szCs w:val="26"/>
        </w:rPr>
      </w:pPr>
      <w:r w:rsidRPr="002E5289">
        <w:rPr>
          <w:rFonts w:ascii="Palatino Linotype" w:hAnsi="Palatino Linotype" w:cs="Arial"/>
          <w:b/>
          <w:bCs/>
          <w:color w:val="000000" w:themeColor="text1"/>
          <w:sz w:val="26"/>
          <w:szCs w:val="26"/>
        </w:rPr>
        <w:lastRenderedPageBreak/>
        <w:t>f</w:t>
      </w:r>
      <w:r w:rsidR="00B01BA3" w:rsidRPr="002E5289">
        <w:rPr>
          <w:rFonts w:ascii="Palatino Linotype" w:hAnsi="Palatino Linotype" w:cs="Arial"/>
          <w:b/>
          <w:bCs/>
          <w:color w:val="000000" w:themeColor="text1"/>
          <w:sz w:val="26"/>
          <w:szCs w:val="26"/>
        </w:rPr>
        <w:t>)</w:t>
      </w:r>
      <w:r w:rsidR="001E6DEF" w:rsidRPr="002E5289">
        <w:rPr>
          <w:rFonts w:ascii="Palatino Linotype" w:hAnsi="Palatino Linotype" w:cs="Arial"/>
          <w:b/>
          <w:bCs/>
          <w:color w:val="000000" w:themeColor="text1"/>
          <w:sz w:val="26"/>
          <w:szCs w:val="26"/>
        </w:rPr>
        <w:t xml:space="preserve"> Cierre de Instrucción</w:t>
      </w:r>
    </w:p>
    <w:p w14:paraId="08376D83" w14:textId="4C3B53D0" w:rsidR="005903CA" w:rsidRPr="002E5289" w:rsidRDefault="001E6DEF" w:rsidP="000C292D">
      <w:pPr>
        <w:tabs>
          <w:tab w:val="left" w:pos="709"/>
        </w:tabs>
        <w:spacing w:line="360" w:lineRule="auto"/>
        <w:jc w:val="both"/>
        <w:rPr>
          <w:rFonts w:ascii="Palatino Linotype" w:hAnsi="Palatino Linotype"/>
          <w:color w:val="000000" w:themeColor="text1"/>
        </w:rPr>
      </w:pPr>
      <w:r w:rsidRPr="002E5289">
        <w:rPr>
          <w:rFonts w:ascii="Palatino Linotype" w:hAnsi="Palatino Linotype" w:cs="Arial"/>
          <w:color w:val="000000" w:themeColor="text1"/>
        </w:rPr>
        <w:t>Una vez analizado el estado procesal que guarda el</w:t>
      </w:r>
      <w:r w:rsidR="00525602" w:rsidRPr="002E5289">
        <w:rPr>
          <w:rFonts w:ascii="Palatino Linotype" w:hAnsi="Palatino Linotype" w:cs="Arial"/>
          <w:color w:val="000000" w:themeColor="text1"/>
        </w:rPr>
        <w:t xml:space="preserve"> expediente, el</w:t>
      </w:r>
      <w:r w:rsidR="00843E93" w:rsidRPr="002E5289">
        <w:rPr>
          <w:rFonts w:ascii="Palatino Linotype" w:hAnsi="Palatino Linotype" w:cs="Arial"/>
          <w:color w:val="000000" w:themeColor="text1"/>
        </w:rPr>
        <w:t xml:space="preserve"> </w:t>
      </w:r>
      <w:bookmarkStart w:id="6" w:name="_Hlk104892386"/>
      <w:r w:rsidR="004D14D7" w:rsidRPr="002E5289">
        <w:rPr>
          <w:rFonts w:ascii="Palatino Linotype" w:hAnsi="Palatino Linotype" w:cs="Arial"/>
          <w:b/>
          <w:color w:val="000000" w:themeColor="text1"/>
        </w:rPr>
        <w:t>seis</w:t>
      </w:r>
      <w:r w:rsidR="00170E31" w:rsidRPr="002E5289">
        <w:rPr>
          <w:rFonts w:ascii="Palatino Linotype" w:hAnsi="Palatino Linotype" w:cs="Arial"/>
          <w:b/>
          <w:color w:val="000000" w:themeColor="text1"/>
        </w:rPr>
        <w:t xml:space="preserve"> </w:t>
      </w:r>
      <w:r w:rsidR="00A61154" w:rsidRPr="002E5289">
        <w:rPr>
          <w:rFonts w:ascii="Palatino Linotype" w:hAnsi="Palatino Linotype" w:cs="Arial"/>
          <w:b/>
          <w:color w:val="000000" w:themeColor="text1"/>
        </w:rPr>
        <w:t xml:space="preserve">de </w:t>
      </w:r>
      <w:bookmarkEnd w:id="6"/>
      <w:r w:rsidR="004D14D7" w:rsidRPr="002E5289">
        <w:rPr>
          <w:rFonts w:ascii="Palatino Linotype" w:hAnsi="Palatino Linotype" w:cs="Arial"/>
          <w:b/>
          <w:color w:val="000000" w:themeColor="text1"/>
        </w:rPr>
        <w:t xml:space="preserve">septiembre </w:t>
      </w:r>
      <w:r w:rsidRPr="002E5289">
        <w:rPr>
          <w:rFonts w:ascii="Palatino Linotype" w:hAnsi="Palatino Linotype" w:cs="Arial"/>
          <w:b/>
          <w:color w:val="000000" w:themeColor="text1"/>
        </w:rPr>
        <w:t>de dos mil veintidós</w:t>
      </w:r>
      <w:r w:rsidRPr="002E5289">
        <w:rPr>
          <w:rFonts w:ascii="Palatino Linotype" w:hAnsi="Palatino Linotype" w:cs="Arial"/>
          <w:color w:val="000000" w:themeColor="text1"/>
        </w:rPr>
        <w:t xml:space="preserve">, la </w:t>
      </w:r>
      <w:r w:rsidRPr="002E5289">
        <w:rPr>
          <w:rFonts w:ascii="Palatino Linotype" w:hAnsi="Palatino Linotype" w:cs="Arial"/>
          <w:b/>
          <w:bCs/>
          <w:color w:val="000000" w:themeColor="text1"/>
        </w:rPr>
        <w:t xml:space="preserve">Comisionada </w:t>
      </w:r>
      <w:r w:rsidR="00812BC0" w:rsidRPr="002E5289">
        <w:rPr>
          <w:rFonts w:ascii="Palatino Linotype" w:hAnsi="Palatino Linotype"/>
          <w:b/>
          <w:color w:val="000000" w:themeColor="text1"/>
        </w:rPr>
        <w:t xml:space="preserve">Sharon Cristina Morales Martínez </w:t>
      </w:r>
      <w:r w:rsidRPr="002E5289">
        <w:rPr>
          <w:rFonts w:ascii="Palatino Linotype" w:hAnsi="Palatino Linotype" w:cs="Arial"/>
          <w:color w:val="000000" w:themeColor="text1"/>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2E5289">
        <w:rPr>
          <w:rFonts w:ascii="Palatino Linotype" w:hAnsi="Palatino Linotype"/>
          <w:color w:val="000000" w:themeColor="text1"/>
        </w:rPr>
        <w:t>.</w:t>
      </w:r>
    </w:p>
    <w:p w14:paraId="1F8E3719" w14:textId="77777777" w:rsidR="008507C8" w:rsidRPr="002E5289" w:rsidRDefault="008507C8" w:rsidP="000C292D">
      <w:pPr>
        <w:spacing w:line="276" w:lineRule="auto"/>
        <w:jc w:val="center"/>
        <w:rPr>
          <w:rFonts w:ascii="Palatino Linotype" w:hAnsi="Palatino Linotype" w:cs="Arial"/>
          <w:b/>
          <w:bCs/>
          <w:color w:val="000000" w:themeColor="text1"/>
          <w:spacing w:val="60"/>
          <w:sz w:val="28"/>
        </w:rPr>
      </w:pPr>
    </w:p>
    <w:p w14:paraId="0A17408E" w14:textId="5D1BF497" w:rsidR="005A070A" w:rsidRPr="002E5289" w:rsidRDefault="00200BFC" w:rsidP="000C292D">
      <w:pPr>
        <w:spacing w:line="276" w:lineRule="auto"/>
        <w:jc w:val="center"/>
        <w:rPr>
          <w:rFonts w:ascii="Palatino Linotype" w:hAnsi="Palatino Linotype" w:cs="Arial"/>
          <w:b/>
          <w:bCs/>
          <w:color w:val="000000" w:themeColor="text1"/>
          <w:spacing w:val="60"/>
          <w:sz w:val="28"/>
        </w:rPr>
      </w:pPr>
      <w:r w:rsidRPr="002E5289">
        <w:rPr>
          <w:rFonts w:ascii="Palatino Linotype" w:hAnsi="Palatino Linotype" w:cs="Arial"/>
          <w:b/>
          <w:bCs/>
          <w:color w:val="000000" w:themeColor="text1"/>
          <w:spacing w:val="60"/>
          <w:sz w:val="28"/>
        </w:rPr>
        <w:t>CONSIDERANDO</w:t>
      </w:r>
    </w:p>
    <w:p w14:paraId="6E5E76A3" w14:textId="77777777" w:rsidR="007366EE" w:rsidRPr="002E5289" w:rsidRDefault="007366EE" w:rsidP="000C292D">
      <w:pPr>
        <w:spacing w:line="276" w:lineRule="auto"/>
        <w:rPr>
          <w:rFonts w:ascii="Palatino Linotype" w:hAnsi="Palatino Linotype" w:cs="Arial"/>
          <w:b/>
          <w:bCs/>
          <w:color w:val="000000" w:themeColor="text1"/>
          <w:spacing w:val="60"/>
          <w:sz w:val="28"/>
        </w:rPr>
      </w:pPr>
    </w:p>
    <w:p w14:paraId="7EF62753" w14:textId="77777777" w:rsidR="007366EE" w:rsidRPr="002E5289" w:rsidRDefault="00CC0BEF" w:rsidP="000C292D">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color w:val="000000" w:themeColor="text1"/>
        </w:rPr>
      </w:pPr>
      <w:r w:rsidRPr="002E5289">
        <w:rPr>
          <w:rFonts w:ascii="Palatino Linotype" w:hAnsi="Palatino Linotype"/>
          <w:b/>
          <w:color w:val="000000" w:themeColor="text1"/>
        </w:rPr>
        <w:t>Competencia</w:t>
      </w:r>
      <w:r w:rsidRPr="002E5289">
        <w:rPr>
          <w:rFonts w:ascii="Palatino Linotype" w:hAnsi="Palatino Linotype"/>
          <w:color w:val="000000" w:themeColor="text1"/>
        </w:rPr>
        <w:t>.</w:t>
      </w:r>
      <w:r w:rsidRPr="002E5289">
        <w:rPr>
          <w:rFonts w:ascii="Palatino Linotype" w:hAnsi="Palatino Linotype"/>
          <w:b/>
          <w:color w:val="000000" w:themeColor="text1"/>
        </w:rPr>
        <w:t xml:space="preserve"> </w:t>
      </w:r>
    </w:p>
    <w:p w14:paraId="008AA968" w14:textId="7A7AF324" w:rsidR="007B17B7" w:rsidRPr="002E5289" w:rsidRDefault="00CC0BEF" w:rsidP="000C292D">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2E5289">
        <w:rPr>
          <w:rFonts w:ascii="Palatino Linotype" w:hAnsi="Palatino Linotype"/>
          <w:color w:val="000000" w:themeColor="text1"/>
        </w:rPr>
        <w:t xml:space="preserve">Este Instituto de Transparencia, Acceso a la </w:t>
      </w:r>
      <w:r w:rsidR="00327647" w:rsidRPr="002E5289">
        <w:rPr>
          <w:rFonts w:ascii="Palatino Linotype" w:hAnsi="Palatino Linotype"/>
          <w:color w:val="000000" w:themeColor="text1"/>
        </w:rPr>
        <w:t>Información Pública</w:t>
      </w:r>
      <w:r w:rsidRPr="002E5289">
        <w:rPr>
          <w:rFonts w:ascii="Palatino Linotype" w:hAnsi="Palatino Linotype"/>
          <w:color w:val="000000" w:themeColor="text1"/>
        </w:rPr>
        <w:t xml:space="preserve"> y Protección de Datos Personales del Estado de México y Municipios, es competente para conocer y resolver </w:t>
      </w:r>
      <w:r w:rsidR="00D71517" w:rsidRPr="002E5289">
        <w:rPr>
          <w:rFonts w:ascii="Palatino Linotype" w:hAnsi="Palatino Linotype"/>
          <w:color w:val="000000" w:themeColor="text1"/>
        </w:rPr>
        <w:t>los presentes</w:t>
      </w:r>
      <w:r w:rsidRPr="002E5289">
        <w:rPr>
          <w:rFonts w:ascii="Palatino Linotype" w:hAnsi="Palatino Linotype"/>
          <w:color w:val="000000" w:themeColor="text1"/>
        </w:rPr>
        <w:t xml:space="preserve"> </w:t>
      </w:r>
      <w:r w:rsidR="00D77693" w:rsidRPr="002E5289">
        <w:rPr>
          <w:rFonts w:ascii="Palatino Linotype" w:hAnsi="Palatino Linotype"/>
          <w:color w:val="000000" w:themeColor="text1"/>
        </w:rPr>
        <w:t>Recurso</w:t>
      </w:r>
      <w:r w:rsidR="00D71517" w:rsidRPr="002E5289">
        <w:rPr>
          <w:rFonts w:ascii="Palatino Linotype" w:hAnsi="Palatino Linotype"/>
          <w:color w:val="000000" w:themeColor="text1"/>
        </w:rPr>
        <w:t>s</w:t>
      </w:r>
      <w:r w:rsidR="00D77693" w:rsidRPr="002E5289">
        <w:rPr>
          <w:rFonts w:ascii="Palatino Linotype" w:hAnsi="Palatino Linotype"/>
          <w:color w:val="000000" w:themeColor="text1"/>
        </w:rPr>
        <w:t xml:space="preserve"> de Revisión</w:t>
      </w:r>
      <w:r w:rsidRPr="002E5289">
        <w:rPr>
          <w:rFonts w:ascii="Palatino Linotype" w:hAnsi="Palatino Linotype"/>
          <w:color w:val="000000" w:themeColor="text1"/>
        </w:rPr>
        <w:t xml:space="preserve">, conforme a lo dispuesto en los artículos 6, Apartado A de la Constitución Política de los Estados Unidos Mexicanos; 5, párrafos </w:t>
      </w:r>
      <w:bookmarkStart w:id="7" w:name="_Hlk77183116"/>
      <w:r w:rsidR="003969B9" w:rsidRPr="002E5289">
        <w:rPr>
          <w:rFonts w:ascii="Palatino Linotype" w:eastAsia="Calibri" w:hAnsi="Palatino Linotype" w:cs="Arial"/>
          <w:color w:val="000000" w:themeColor="text1"/>
          <w:lang w:val="es-ES_tradnl"/>
        </w:rPr>
        <w:t>trigésimo, trigésimo primero y trigésimo segundo</w:t>
      </w:r>
      <w:bookmarkEnd w:id="7"/>
      <w:r w:rsidRPr="002E5289">
        <w:rPr>
          <w:rFonts w:ascii="Palatino Linotype" w:hAnsi="Palatino Linotype"/>
          <w:color w:val="000000" w:themeColor="text1"/>
        </w:rPr>
        <w:t xml:space="preserve">, fracciones IV y V de la Constitución Política del Estado Libre y Soberano de México; 2 fracción II, 13, 29, 36, fracciones I y II, 176, 178, 179, 181 párrafo tercero y 185 de la Ley de Transparencia y Acceso a la </w:t>
      </w:r>
      <w:r w:rsidR="00327647" w:rsidRPr="002E5289">
        <w:rPr>
          <w:rFonts w:ascii="Palatino Linotype" w:hAnsi="Palatino Linotype"/>
          <w:color w:val="000000" w:themeColor="text1"/>
        </w:rPr>
        <w:t>Información Pública</w:t>
      </w:r>
      <w:r w:rsidRPr="002E5289">
        <w:rPr>
          <w:rFonts w:ascii="Palatino Linotype" w:hAnsi="Palatino Linotype"/>
          <w:color w:val="000000" w:themeColor="text1"/>
        </w:rPr>
        <w:t xml:space="preserve"> del Estado de México y Municipios</w:t>
      </w:r>
      <w:r w:rsidRPr="002E5289">
        <w:rPr>
          <w:rFonts w:ascii="Palatino Linotype" w:hAnsi="Palatino Linotype" w:cs="Arial"/>
          <w:color w:val="000000" w:themeColor="text1"/>
        </w:rPr>
        <w:t xml:space="preserve">; y 9, fracciones I y XXIV y 11 del Reglamento Interior del Instituto de Transparencia, Acceso a la </w:t>
      </w:r>
      <w:r w:rsidR="00327647" w:rsidRPr="002E5289">
        <w:rPr>
          <w:rFonts w:ascii="Palatino Linotype" w:hAnsi="Palatino Linotype" w:cs="Arial"/>
          <w:color w:val="000000" w:themeColor="text1"/>
        </w:rPr>
        <w:t>Información Pública</w:t>
      </w:r>
      <w:r w:rsidRPr="002E5289">
        <w:rPr>
          <w:rFonts w:ascii="Palatino Linotype" w:hAnsi="Palatino Linotype" w:cs="Arial"/>
          <w:color w:val="000000" w:themeColor="text1"/>
        </w:rPr>
        <w:t xml:space="preserve"> y Protección de Datos Personales del Estado de México y Municipios.</w:t>
      </w:r>
    </w:p>
    <w:p w14:paraId="37397DC7" w14:textId="34FD4674" w:rsidR="009D5552" w:rsidRPr="002E5289" w:rsidRDefault="009D5552" w:rsidP="000C292D">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73849645" w14:textId="77777777" w:rsidR="00880EBF" w:rsidRPr="002E5289" w:rsidRDefault="00880EBF" w:rsidP="000C292D">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39A3AADD" w14:textId="77777777" w:rsidR="007366EE" w:rsidRPr="002E5289" w:rsidRDefault="00200BFC" w:rsidP="000C292D">
      <w:pPr>
        <w:spacing w:line="360" w:lineRule="auto"/>
        <w:jc w:val="both"/>
        <w:rPr>
          <w:rFonts w:ascii="Palatino Linotype" w:hAnsi="Palatino Linotype" w:cs="Arial"/>
          <w:b/>
          <w:color w:val="000000" w:themeColor="text1"/>
        </w:rPr>
      </w:pPr>
      <w:r w:rsidRPr="002E5289">
        <w:rPr>
          <w:rFonts w:ascii="Palatino Linotype" w:hAnsi="Palatino Linotype" w:cs="Arial"/>
          <w:b/>
          <w:color w:val="000000" w:themeColor="text1"/>
          <w:sz w:val="28"/>
        </w:rPr>
        <w:lastRenderedPageBreak/>
        <w:t>SEGUNDO</w:t>
      </w:r>
      <w:r w:rsidRPr="002E5289">
        <w:rPr>
          <w:rFonts w:ascii="Palatino Linotype" w:hAnsi="Palatino Linotype" w:cs="Arial"/>
          <w:b/>
          <w:color w:val="000000" w:themeColor="text1"/>
        </w:rPr>
        <w:t xml:space="preserve">. Interés. </w:t>
      </w:r>
    </w:p>
    <w:p w14:paraId="0AB0B98C" w14:textId="72BD7123" w:rsidR="00327647" w:rsidRPr="002E5289" w:rsidRDefault="00D71517" w:rsidP="000C292D">
      <w:pPr>
        <w:spacing w:line="360" w:lineRule="auto"/>
        <w:jc w:val="both"/>
        <w:rPr>
          <w:rFonts w:ascii="Palatino Linotype" w:eastAsia="Calibri" w:hAnsi="Palatino Linotype" w:cs="Arial"/>
          <w:color w:val="000000" w:themeColor="text1"/>
          <w:lang w:eastAsia="en-US"/>
        </w:rPr>
      </w:pPr>
      <w:r w:rsidRPr="002E5289">
        <w:rPr>
          <w:rFonts w:ascii="Palatino Linotype" w:hAnsi="Palatino Linotype" w:cs="Arial"/>
          <w:bCs/>
          <w:color w:val="000000" w:themeColor="text1"/>
        </w:rPr>
        <w:t>Los</w:t>
      </w:r>
      <w:r w:rsidR="00200BFC" w:rsidRPr="002E5289">
        <w:rPr>
          <w:rFonts w:ascii="Palatino Linotype" w:hAnsi="Palatino Linotype" w:cs="Arial"/>
          <w:bCs/>
          <w:color w:val="000000" w:themeColor="text1"/>
        </w:rPr>
        <w:t xml:space="preserve"> </w:t>
      </w:r>
      <w:r w:rsidR="00D77693" w:rsidRPr="002E5289">
        <w:rPr>
          <w:rFonts w:ascii="Palatino Linotype" w:hAnsi="Palatino Linotype" w:cs="Arial"/>
          <w:bCs/>
          <w:color w:val="000000" w:themeColor="text1"/>
        </w:rPr>
        <w:t>Recurso</w:t>
      </w:r>
      <w:r w:rsidRPr="002E5289">
        <w:rPr>
          <w:rFonts w:ascii="Palatino Linotype" w:hAnsi="Palatino Linotype" w:cs="Arial"/>
          <w:bCs/>
          <w:color w:val="000000" w:themeColor="text1"/>
        </w:rPr>
        <w:t>s</w:t>
      </w:r>
      <w:r w:rsidR="00D77693" w:rsidRPr="002E5289">
        <w:rPr>
          <w:rFonts w:ascii="Palatino Linotype" w:hAnsi="Palatino Linotype" w:cs="Arial"/>
          <w:bCs/>
          <w:color w:val="000000" w:themeColor="text1"/>
        </w:rPr>
        <w:t xml:space="preserve"> de Revisión</w:t>
      </w:r>
      <w:r w:rsidR="00200BFC" w:rsidRPr="002E5289">
        <w:rPr>
          <w:rFonts w:ascii="Palatino Linotype" w:hAnsi="Palatino Linotype" w:cs="Arial"/>
          <w:bCs/>
          <w:color w:val="000000" w:themeColor="text1"/>
        </w:rPr>
        <w:t xml:space="preserve"> fue</w:t>
      </w:r>
      <w:r w:rsidRPr="002E5289">
        <w:rPr>
          <w:rFonts w:ascii="Palatino Linotype" w:hAnsi="Palatino Linotype" w:cs="Arial"/>
          <w:bCs/>
          <w:color w:val="000000" w:themeColor="text1"/>
        </w:rPr>
        <w:t>ron</w:t>
      </w:r>
      <w:r w:rsidR="00200BFC" w:rsidRPr="002E5289">
        <w:rPr>
          <w:rFonts w:ascii="Palatino Linotype" w:hAnsi="Palatino Linotype" w:cs="Arial"/>
          <w:bCs/>
          <w:color w:val="000000" w:themeColor="text1"/>
        </w:rPr>
        <w:t xml:space="preserve"> interpuesto</w:t>
      </w:r>
      <w:r w:rsidRPr="002E5289">
        <w:rPr>
          <w:rFonts w:ascii="Palatino Linotype" w:hAnsi="Palatino Linotype" w:cs="Arial"/>
          <w:bCs/>
          <w:color w:val="000000" w:themeColor="text1"/>
        </w:rPr>
        <w:t>s</w:t>
      </w:r>
      <w:r w:rsidR="00200BFC" w:rsidRPr="002E5289">
        <w:rPr>
          <w:rFonts w:ascii="Palatino Linotype" w:hAnsi="Palatino Linotype" w:cs="Arial"/>
          <w:bCs/>
          <w:color w:val="000000" w:themeColor="text1"/>
        </w:rPr>
        <w:t xml:space="preserve"> por parte legítima, en atención a que se presentó por </w:t>
      </w:r>
      <w:r w:rsidR="00C32622" w:rsidRPr="002E5289">
        <w:rPr>
          <w:rFonts w:ascii="Palatino Linotype" w:hAnsi="Palatino Linotype" w:cs="Arial"/>
          <w:b/>
          <w:bCs/>
          <w:color w:val="000000" w:themeColor="text1"/>
        </w:rPr>
        <w:t>EL RECURRENTE</w:t>
      </w:r>
      <w:r w:rsidR="00200BFC" w:rsidRPr="002E5289">
        <w:rPr>
          <w:rFonts w:ascii="Palatino Linotype" w:hAnsi="Palatino Linotype" w:cs="Arial"/>
          <w:b/>
          <w:bCs/>
          <w:color w:val="000000" w:themeColor="text1"/>
        </w:rPr>
        <w:t>,</w:t>
      </w:r>
      <w:r w:rsidR="00200BFC" w:rsidRPr="002E5289">
        <w:rPr>
          <w:rFonts w:ascii="Palatino Linotype" w:hAnsi="Palatino Linotype" w:cs="Arial"/>
          <w:bCs/>
          <w:color w:val="000000" w:themeColor="text1"/>
        </w:rPr>
        <w:t xml:space="preserve"> quien es la misma persona que formuló la solicitud de acceso a la </w:t>
      </w:r>
      <w:r w:rsidR="00327647" w:rsidRPr="002E5289">
        <w:rPr>
          <w:rFonts w:ascii="Palatino Linotype" w:hAnsi="Palatino Linotype" w:cs="Arial"/>
          <w:bCs/>
          <w:color w:val="000000" w:themeColor="text1"/>
        </w:rPr>
        <w:t>Información Pública</w:t>
      </w:r>
      <w:r w:rsidR="00200BFC" w:rsidRPr="002E5289">
        <w:rPr>
          <w:rFonts w:ascii="Palatino Linotype" w:hAnsi="Palatino Linotype" w:cs="Arial"/>
          <w:bCs/>
          <w:color w:val="000000" w:themeColor="text1"/>
        </w:rPr>
        <w:t xml:space="preserve"> al </w:t>
      </w:r>
      <w:r w:rsidR="00200BFC" w:rsidRPr="002E5289">
        <w:rPr>
          <w:rFonts w:ascii="Palatino Linotype" w:hAnsi="Palatino Linotype" w:cs="Arial"/>
          <w:b/>
          <w:bCs/>
          <w:color w:val="000000" w:themeColor="text1"/>
        </w:rPr>
        <w:t>SUJETO OBLIGADO</w:t>
      </w:r>
      <w:r w:rsidR="008814C5" w:rsidRPr="002E5289">
        <w:rPr>
          <w:rFonts w:ascii="Palatino Linotype" w:hAnsi="Palatino Linotype" w:cs="Arial"/>
          <w:b/>
          <w:bCs/>
          <w:color w:val="000000" w:themeColor="text1"/>
        </w:rPr>
        <w:t xml:space="preserve">, </w:t>
      </w:r>
      <w:r w:rsidR="008814C5" w:rsidRPr="002E5289">
        <w:rPr>
          <w:rFonts w:ascii="Palatino Linotype" w:hAnsi="Palatino Linotype" w:cs="Arial"/>
          <w:color w:val="000000" w:themeColor="text1"/>
        </w:rPr>
        <w:t>en razón de que las claves de acceso</w:t>
      </w:r>
      <w:r w:rsidR="008814C5" w:rsidRPr="002E5289">
        <w:rPr>
          <w:rFonts w:ascii="Palatino Linotype" w:hAnsi="Palatino Linotype" w:cs="Arial"/>
          <w:b/>
          <w:bCs/>
          <w:color w:val="000000" w:themeColor="text1"/>
        </w:rPr>
        <w:t xml:space="preserve"> </w:t>
      </w:r>
      <w:r w:rsidR="008814C5" w:rsidRPr="002E5289">
        <w:rPr>
          <w:rFonts w:ascii="Palatino Linotype" w:hAnsi="Palatino Linotype" w:cs="Arial"/>
          <w:color w:val="000000" w:themeColor="text1"/>
        </w:rPr>
        <w:t>al</w:t>
      </w:r>
      <w:r w:rsidR="008814C5" w:rsidRPr="002E5289">
        <w:rPr>
          <w:rFonts w:ascii="Palatino Linotype" w:hAnsi="Palatino Linotype" w:cs="Arial"/>
          <w:b/>
          <w:bCs/>
          <w:color w:val="000000" w:themeColor="text1"/>
        </w:rPr>
        <w:t xml:space="preserve"> </w:t>
      </w:r>
      <w:r w:rsidR="008814C5" w:rsidRPr="002E5289">
        <w:rPr>
          <w:rFonts w:ascii="Palatino Linotype" w:eastAsia="Calibri" w:hAnsi="Palatino Linotype" w:cs="Arial"/>
          <w:color w:val="000000" w:themeColor="text1"/>
          <w:lang w:eastAsia="en-US"/>
        </w:rPr>
        <w:t>Sistema de Acce</w:t>
      </w:r>
      <w:r w:rsidR="007B17B7" w:rsidRPr="002E5289">
        <w:rPr>
          <w:rFonts w:ascii="Palatino Linotype" w:eastAsia="Calibri" w:hAnsi="Palatino Linotype" w:cs="Arial"/>
          <w:color w:val="000000" w:themeColor="text1"/>
          <w:lang w:eastAsia="en-US"/>
        </w:rPr>
        <w:t xml:space="preserve">so a la Información Mexiquense </w:t>
      </w:r>
      <w:r w:rsidR="008814C5" w:rsidRPr="002E5289">
        <w:rPr>
          <w:rFonts w:ascii="Palatino Linotype" w:eastAsia="Calibri" w:hAnsi="Palatino Linotype" w:cs="Arial"/>
          <w:b/>
          <w:bCs/>
          <w:color w:val="000000" w:themeColor="text1"/>
          <w:lang w:eastAsia="en-US"/>
        </w:rPr>
        <w:t>SAIMEX</w:t>
      </w:r>
      <w:r w:rsidR="000000E7" w:rsidRPr="002E5289">
        <w:rPr>
          <w:rFonts w:ascii="Palatino Linotype" w:eastAsia="Calibri" w:hAnsi="Palatino Linotype" w:cs="Arial"/>
          <w:color w:val="000000" w:themeColor="text1"/>
          <w:lang w:eastAsia="en-US"/>
        </w:rPr>
        <w:t xml:space="preserve"> son personales e irrepetibles a lo cual se tiene certeza que se trata de</w:t>
      </w:r>
      <w:r w:rsidR="00F3691E" w:rsidRPr="002E5289">
        <w:rPr>
          <w:rFonts w:ascii="Palatino Linotype" w:eastAsia="Calibri" w:hAnsi="Palatino Linotype" w:cs="Arial"/>
          <w:color w:val="000000" w:themeColor="text1"/>
          <w:lang w:eastAsia="en-US"/>
        </w:rPr>
        <w:t>l mismo.</w:t>
      </w:r>
    </w:p>
    <w:p w14:paraId="51605F4A" w14:textId="77777777" w:rsidR="00CF012F" w:rsidRPr="002E5289" w:rsidRDefault="00CF012F" w:rsidP="000C292D">
      <w:pPr>
        <w:spacing w:line="360" w:lineRule="auto"/>
        <w:jc w:val="both"/>
        <w:rPr>
          <w:rFonts w:ascii="Palatino Linotype" w:hAnsi="Palatino Linotype" w:cs="Arial"/>
          <w:b/>
          <w:bCs/>
          <w:color w:val="000000" w:themeColor="text1"/>
        </w:rPr>
      </w:pPr>
    </w:p>
    <w:p w14:paraId="375B2909" w14:textId="77777777" w:rsidR="007366EE" w:rsidRPr="002E5289" w:rsidRDefault="00200BFC" w:rsidP="000C292D">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color w:val="000000" w:themeColor="text1"/>
        </w:rPr>
      </w:pPr>
      <w:r w:rsidRPr="002E5289">
        <w:rPr>
          <w:rFonts w:ascii="Palatino Linotype" w:hAnsi="Palatino Linotype" w:cs="Arial"/>
          <w:b/>
          <w:color w:val="000000" w:themeColor="text1"/>
          <w:sz w:val="28"/>
        </w:rPr>
        <w:t>TERCERO</w:t>
      </w:r>
      <w:r w:rsidRPr="002E5289">
        <w:rPr>
          <w:rFonts w:ascii="Palatino Linotype" w:hAnsi="Palatino Linotype" w:cs="Arial"/>
          <w:b/>
          <w:color w:val="000000" w:themeColor="text1"/>
        </w:rPr>
        <w:t xml:space="preserve">. </w:t>
      </w:r>
      <w:r w:rsidRPr="002E5289">
        <w:rPr>
          <w:rFonts w:ascii="Palatino Linotype" w:hAnsi="Palatino Linotype" w:cs="Arial"/>
          <w:b/>
          <w:color w:val="000000" w:themeColor="text1"/>
          <w:lang w:val="es-ES"/>
        </w:rPr>
        <w:t>Oportunidad</w:t>
      </w:r>
      <w:r w:rsidR="00FD561B" w:rsidRPr="002E5289">
        <w:rPr>
          <w:rFonts w:ascii="Palatino Linotype" w:hAnsi="Palatino Linotype" w:cs="Arial"/>
          <w:color w:val="000000" w:themeColor="text1"/>
        </w:rPr>
        <w:t xml:space="preserve">. </w:t>
      </w:r>
    </w:p>
    <w:p w14:paraId="7267C8A1" w14:textId="67211446" w:rsidR="00FD561B" w:rsidRPr="002E5289" w:rsidRDefault="00D71517" w:rsidP="000C292D">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color w:val="000000" w:themeColor="text1"/>
        </w:rPr>
      </w:pPr>
      <w:r w:rsidRPr="002E5289">
        <w:rPr>
          <w:rFonts w:ascii="Palatino Linotype" w:hAnsi="Palatino Linotype" w:cs="Arial"/>
          <w:color w:val="000000" w:themeColor="text1"/>
        </w:rPr>
        <w:t>Los</w:t>
      </w:r>
      <w:r w:rsidR="00FD561B" w:rsidRPr="002E5289">
        <w:rPr>
          <w:rFonts w:ascii="Palatino Linotype" w:hAnsi="Palatino Linotype" w:cs="Arial"/>
          <w:color w:val="000000" w:themeColor="text1"/>
        </w:rPr>
        <w:t xml:space="preserve"> </w:t>
      </w:r>
      <w:r w:rsidR="00D77693" w:rsidRPr="002E5289">
        <w:rPr>
          <w:rFonts w:ascii="Palatino Linotype" w:hAnsi="Palatino Linotype" w:cs="Arial"/>
          <w:color w:val="000000" w:themeColor="text1"/>
        </w:rPr>
        <w:t>Recurso</w:t>
      </w:r>
      <w:r w:rsidRPr="002E5289">
        <w:rPr>
          <w:rFonts w:ascii="Palatino Linotype" w:hAnsi="Palatino Linotype" w:cs="Arial"/>
          <w:color w:val="000000" w:themeColor="text1"/>
        </w:rPr>
        <w:t>s</w:t>
      </w:r>
      <w:r w:rsidR="00D77693" w:rsidRPr="002E5289">
        <w:rPr>
          <w:rFonts w:ascii="Palatino Linotype" w:hAnsi="Palatino Linotype" w:cs="Arial"/>
          <w:color w:val="000000" w:themeColor="text1"/>
        </w:rPr>
        <w:t xml:space="preserve"> de Revisión</w:t>
      </w:r>
      <w:r w:rsidR="00FD561B" w:rsidRPr="002E5289">
        <w:rPr>
          <w:rFonts w:ascii="Palatino Linotype" w:hAnsi="Palatino Linotype" w:cs="Arial"/>
          <w:color w:val="000000" w:themeColor="text1"/>
        </w:rPr>
        <w:t xml:space="preserve"> fue</w:t>
      </w:r>
      <w:r w:rsidRPr="002E5289">
        <w:rPr>
          <w:rFonts w:ascii="Palatino Linotype" w:hAnsi="Palatino Linotype" w:cs="Arial"/>
          <w:color w:val="000000" w:themeColor="text1"/>
        </w:rPr>
        <w:t>ron</w:t>
      </w:r>
      <w:r w:rsidR="00FD561B" w:rsidRPr="002E5289">
        <w:rPr>
          <w:rFonts w:ascii="Palatino Linotype" w:hAnsi="Palatino Linotype" w:cs="Arial"/>
          <w:color w:val="000000" w:themeColor="text1"/>
        </w:rPr>
        <w:t xml:space="preserve"> interpuesto</w:t>
      </w:r>
      <w:r w:rsidRPr="002E5289">
        <w:rPr>
          <w:rFonts w:ascii="Palatino Linotype" w:hAnsi="Palatino Linotype" w:cs="Arial"/>
          <w:color w:val="000000" w:themeColor="text1"/>
        </w:rPr>
        <w:t>s</w:t>
      </w:r>
      <w:r w:rsidR="00FD561B" w:rsidRPr="002E5289">
        <w:rPr>
          <w:rFonts w:ascii="Palatino Linotype" w:hAnsi="Palatino Linotype" w:cs="Arial"/>
          <w:color w:val="000000" w:themeColor="text1"/>
        </w:rPr>
        <w:t xml:space="preserve"> dentro del plazo de quince días hábiles, contados a partir del día siguiente al que </w:t>
      </w:r>
      <w:r w:rsidR="00C32622" w:rsidRPr="002E5289">
        <w:rPr>
          <w:rFonts w:ascii="Palatino Linotype" w:hAnsi="Palatino Linotype" w:cs="Arial"/>
          <w:b/>
          <w:color w:val="000000" w:themeColor="text1"/>
        </w:rPr>
        <w:t>EL RECURRENTE</w:t>
      </w:r>
      <w:r w:rsidR="00FD561B" w:rsidRPr="002E5289">
        <w:rPr>
          <w:rFonts w:ascii="Palatino Linotype" w:hAnsi="Palatino Linotype" w:cs="Arial"/>
          <w:b/>
          <w:color w:val="000000" w:themeColor="text1"/>
        </w:rPr>
        <w:t xml:space="preserve"> </w:t>
      </w:r>
      <w:r w:rsidR="00FD561B" w:rsidRPr="002E5289">
        <w:rPr>
          <w:rFonts w:ascii="Palatino Linotype" w:hAnsi="Palatino Linotype" w:cs="Arial"/>
          <w:color w:val="000000" w:themeColor="text1"/>
        </w:rPr>
        <w:t xml:space="preserve">tuvo conocimiento de la respuesta impugnada; tal y como, lo prevé el artículo 178 de la Ley de Transparencia y Acceso a la </w:t>
      </w:r>
      <w:r w:rsidR="00327647" w:rsidRPr="002E5289">
        <w:rPr>
          <w:rFonts w:ascii="Palatino Linotype" w:hAnsi="Palatino Linotype" w:cs="Arial"/>
          <w:color w:val="000000" w:themeColor="text1"/>
        </w:rPr>
        <w:t>Información Pública</w:t>
      </w:r>
      <w:r w:rsidR="00FD561B" w:rsidRPr="002E5289">
        <w:rPr>
          <w:rFonts w:ascii="Palatino Linotype" w:hAnsi="Palatino Linotype" w:cs="Arial"/>
          <w:color w:val="000000" w:themeColor="text1"/>
        </w:rPr>
        <w:t xml:space="preserve"> del Estado de México y Municipios, que establece:</w:t>
      </w:r>
    </w:p>
    <w:p w14:paraId="6C239A18" w14:textId="77777777" w:rsidR="005A070A" w:rsidRPr="002E5289" w:rsidRDefault="005A070A" w:rsidP="000C292D">
      <w:pPr>
        <w:ind w:left="720" w:right="709"/>
        <w:contextualSpacing/>
        <w:jc w:val="both"/>
        <w:rPr>
          <w:rFonts w:ascii="Palatino Linotype" w:hAnsi="Palatino Linotype" w:cs="Arial"/>
          <w:i/>
          <w:color w:val="000000" w:themeColor="text1"/>
          <w:sz w:val="22"/>
        </w:rPr>
      </w:pPr>
    </w:p>
    <w:p w14:paraId="3A05F024" w14:textId="644DE65D" w:rsidR="00D063EF" w:rsidRPr="002E5289" w:rsidRDefault="00FD561B" w:rsidP="000C292D">
      <w:pPr>
        <w:ind w:left="851" w:right="899"/>
        <w:contextualSpacing/>
        <w:jc w:val="both"/>
        <w:rPr>
          <w:rFonts w:ascii="Palatino Linotype" w:hAnsi="Palatino Linotype" w:cs="Arial"/>
          <w:i/>
          <w:color w:val="000000" w:themeColor="text1"/>
          <w:sz w:val="22"/>
        </w:rPr>
      </w:pPr>
      <w:r w:rsidRPr="002E5289">
        <w:rPr>
          <w:rFonts w:ascii="Palatino Linotype" w:hAnsi="Palatino Linotype" w:cs="Arial"/>
          <w:i/>
          <w:color w:val="000000" w:themeColor="text1"/>
          <w:sz w:val="22"/>
        </w:rPr>
        <w:t>“</w:t>
      </w:r>
      <w:r w:rsidRPr="002E5289">
        <w:rPr>
          <w:rFonts w:ascii="Palatino Linotype" w:hAnsi="Palatino Linotype" w:cs="Arial"/>
          <w:b/>
          <w:i/>
          <w:color w:val="000000" w:themeColor="text1"/>
          <w:sz w:val="22"/>
        </w:rPr>
        <w:t>Artículo 178.</w:t>
      </w:r>
      <w:r w:rsidRPr="002E5289">
        <w:rPr>
          <w:rFonts w:ascii="Palatino Linotype" w:hAnsi="Palatino Linotype" w:cs="Arial"/>
          <w:i/>
          <w:color w:val="000000" w:themeColor="text1"/>
          <w:sz w:val="22"/>
        </w:rPr>
        <w:t xml:space="preserve"> El solicitante podrá interponer, por sí mismo o a través de su representante, de manera directa o por medios electrónicos, </w:t>
      </w:r>
      <w:r w:rsidR="00391021" w:rsidRPr="002E5289">
        <w:rPr>
          <w:rFonts w:ascii="Palatino Linotype" w:hAnsi="Palatino Linotype" w:cs="Arial"/>
          <w:i/>
          <w:color w:val="000000" w:themeColor="text1"/>
          <w:sz w:val="22"/>
        </w:rPr>
        <w:t>Recurso de Revisión</w:t>
      </w:r>
      <w:r w:rsidRPr="002E5289">
        <w:rPr>
          <w:rFonts w:ascii="Palatino Linotype" w:hAnsi="Palatino Linotype" w:cs="Arial"/>
          <w:i/>
          <w:color w:val="000000" w:themeColor="text1"/>
          <w:sz w:val="22"/>
        </w:rPr>
        <w:t xml:space="preserve"> ante el Instituto o ante la Unidad de Transparencia que haya conocido de la solicitud dentro de los quince días hábiles, siguientes a la fecha de la notificación de la respuesta</w:t>
      </w:r>
      <w:r w:rsidR="004408BE" w:rsidRPr="002E5289">
        <w:rPr>
          <w:rFonts w:ascii="Palatino Linotype" w:hAnsi="Palatino Linotype" w:cs="Arial"/>
          <w:i/>
          <w:color w:val="000000" w:themeColor="text1"/>
          <w:sz w:val="22"/>
        </w:rPr>
        <w:t>.</w:t>
      </w:r>
    </w:p>
    <w:p w14:paraId="0BB4C98F" w14:textId="77777777" w:rsidR="00585683" w:rsidRPr="002E5289" w:rsidRDefault="00585683" w:rsidP="000C292D">
      <w:pPr>
        <w:ind w:left="851" w:right="899"/>
        <w:contextualSpacing/>
        <w:jc w:val="both"/>
        <w:rPr>
          <w:rFonts w:ascii="Palatino Linotype" w:hAnsi="Palatino Linotype" w:cs="Arial"/>
          <w:i/>
          <w:color w:val="000000" w:themeColor="text1"/>
          <w:sz w:val="22"/>
        </w:rPr>
      </w:pPr>
    </w:p>
    <w:p w14:paraId="10DA754A" w14:textId="5E9BEA37" w:rsidR="00D063EF" w:rsidRPr="002E5289" w:rsidRDefault="00FD561B" w:rsidP="000C292D">
      <w:pPr>
        <w:ind w:left="851" w:right="899"/>
        <w:contextualSpacing/>
        <w:jc w:val="both"/>
        <w:rPr>
          <w:rFonts w:ascii="Palatino Linotype" w:hAnsi="Palatino Linotype" w:cs="Arial"/>
          <w:i/>
          <w:color w:val="000000" w:themeColor="text1"/>
          <w:sz w:val="22"/>
        </w:rPr>
      </w:pPr>
      <w:r w:rsidRPr="002E5289">
        <w:rPr>
          <w:rFonts w:ascii="Palatino Linotype" w:hAnsi="Palatino Linotype" w:cs="Arial"/>
          <w:i/>
          <w:color w:val="000000" w:themeColor="text1"/>
          <w:sz w:val="22"/>
        </w:rPr>
        <w:t xml:space="preserve">A falta de respuesta del sujeto obligado, dentro de los plazos establecidos en esta Ley, a una solicitud de acceso a la </w:t>
      </w:r>
      <w:r w:rsidR="00327647" w:rsidRPr="002E5289">
        <w:rPr>
          <w:rFonts w:ascii="Palatino Linotype" w:hAnsi="Palatino Linotype" w:cs="Arial"/>
          <w:i/>
          <w:color w:val="000000" w:themeColor="text1"/>
          <w:sz w:val="22"/>
        </w:rPr>
        <w:t>Información Pública</w:t>
      </w:r>
      <w:r w:rsidRPr="002E5289">
        <w:rPr>
          <w:rFonts w:ascii="Palatino Linotype" w:hAnsi="Palatino Linotype" w:cs="Arial"/>
          <w:i/>
          <w:color w:val="000000" w:themeColor="text1"/>
          <w:sz w:val="22"/>
        </w:rPr>
        <w:t>, el recurso podrá ser interpuesto en cualquier momento, acompañado con el documento que pruebe la fecha en que presentó la solicitud.</w:t>
      </w:r>
    </w:p>
    <w:p w14:paraId="2AB9B300" w14:textId="77777777" w:rsidR="00585683" w:rsidRPr="002E5289" w:rsidRDefault="00585683" w:rsidP="000C292D">
      <w:pPr>
        <w:ind w:left="851" w:right="899"/>
        <w:contextualSpacing/>
        <w:jc w:val="both"/>
        <w:rPr>
          <w:rFonts w:ascii="Palatino Linotype" w:hAnsi="Palatino Linotype" w:cs="Arial"/>
          <w:i/>
          <w:color w:val="000000" w:themeColor="text1"/>
          <w:sz w:val="22"/>
        </w:rPr>
      </w:pPr>
    </w:p>
    <w:p w14:paraId="5D4FEB8F" w14:textId="4EAA0465" w:rsidR="00FD561B" w:rsidRPr="002E5289" w:rsidRDefault="00FD561B" w:rsidP="000C292D">
      <w:pPr>
        <w:ind w:left="851" w:right="899"/>
        <w:jc w:val="both"/>
        <w:rPr>
          <w:rFonts w:ascii="Palatino Linotype" w:hAnsi="Palatino Linotype" w:cs="Arial"/>
          <w:i/>
          <w:color w:val="000000" w:themeColor="text1"/>
          <w:sz w:val="22"/>
        </w:rPr>
      </w:pPr>
      <w:r w:rsidRPr="002E5289">
        <w:rPr>
          <w:rFonts w:ascii="Palatino Linotype" w:hAnsi="Palatino Linotype" w:cs="Arial"/>
          <w:i/>
          <w:color w:val="000000" w:themeColor="text1"/>
          <w:sz w:val="22"/>
        </w:rPr>
        <w:t xml:space="preserve">En el caso de que se interponga ante la Unidad de Transparencia, ésta deberá remitir el </w:t>
      </w:r>
      <w:r w:rsidR="00391021" w:rsidRPr="002E5289">
        <w:rPr>
          <w:rFonts w:ascii="Palatino Linotype" w:hAnsi="Palatino Linotype" w:cs="Arial"/>
          <w:i/>
          <w:color w:val="000000" w:themeColor="text1"/>
          <w:sz w:val="22"/>
        </w:rPr>
        <w:t>Recurso de Revisión</w:t>
      </w:r>
      <w:r w:rsidRPr="002E5289">
        <w:rPr>
          <w:rFonts w:ascii="Palatino Linotype" w:hAnsi="Palatino Linotype" w:cs="Arial"/>
          <w:i/>
          <w:color w:val="000000" w:themeColor="text1"/>
          <w:sz w:val="22"/>
        </w:rPr>
        <w:t xml:space="preserve"> al Instituto a más tardar al día </w:t>
      </w:r>
      <w:r w:rsidRPr="002E5289">
        <w:rPr>
          <w:rFonts w:ascii="Palatino Linotype" w:hAnsi="Palatino Linotype" w:cs="Arial"/>
          <w:i/>
          <w:color w:val="000000" w:themeColor="text1"/>
          <w:sz w:val="22"/>
          <w:lang w:eastAsia="es-MX"/>
        </w:rPr>
        <w:t>siguiente</w:t>
      </w:r>
      <w:r w:rsidRPr="002E5289">
        <w:rPr>
          <w:rFonts w:ascii="Palatino Linotype" w:hAnsi="Palatino Linotype" w:cs="Arial"/>
          <w:i/>
          <w:color w:val="000000" w:themeColor="text1"/>
          <w:sz w:val="22"/>
        </w:rPr>
        <w:t xml:space="preserve"> de haberlo recibido.”</w:t>
      </w:r>
    </w:p>
    <w:p w14:paraId="5D37422F" w14:textId="77777777" w:rsidR="00307A95" w:rsidRPr="002E5289" w:rsidRDefault="00307A95" w:rsidP="00B01BA3">
      <w:pPr>
        <w:ind w:right="709"/>
        <w:jc w:val="both"/>
        <w:rPr>
          <w:rFonts w:ascii="Palatino Linotype" w:hAnsi="Palatino Linotype" w:cs="Arial"/>
          <w:i/>
          <w:color w:val="000000" w:themeColor="text1"/>
          <w:sz w:val="22"/>
        </w:rPr>
      </w:pPr>
    </w:p>
    <w:p w14:paraId="68767637" w14:textId="08887B61" w:rsidR="00413BB7" w:rsidRPr="002E5289" w:rsidRDefault="00FD561B" w:rsidP="00D71517">
      <w:pPr>
        <w:spacing w:line="360" w:lineRule="auto"/>
        <w:jc w:val="both"/>
        <w:rPr>
          <w:rFonts w:ascii="Palatino Linotype" w:eastAsiaTheme="minorEastAsia" w:hAnsi="Palatino Linotype" w:cs="Arial"/>
          <w:color w:val="000000" w:themeColor="text1"/>
          <w:lang w:val="es-ES_tradnl"/>
        </w:rPr>
      </w:pPr>
      <w:r w:rsidRPr="002E5289">
        <w:rPr>
          <w:rFonts w:ascii="Palatino Linotype" w:hAnsi="Palatino Linotype" w:cs="Arial"/>
          <w:color w:val="000000" w:themeColor="text1"/>
        </w:rPr>
        <w:lastRenderedPageBreak/>
        <w:t xml:space="preserve">En esa tesitura, atendiendo a que </w:t>
      </w:r>
      <w:r w:rsidRPr="002E5289">
        <w:rPr>
          <w:rFonts w:ascii="Palatino Linotype" w:hAnsi="Palatino Linotype" w:cs="Arial"/>
          <w:b/>
          <w:color w:val="000000" w:themeColor="text1"/>
        </w:rPr>
        <w:t>EL SUJETO OBLIGADO</w:t>
      </w:r>
      <w:r w:rsidRPr="002E5289">
        <w:rPr>
          <w:rFonts w:ascii="Palatino Linotype" w:hAnsi="Palatino Linotype" w:cs="Arial"/>
          <w:color w:val="000000" w:themeColor="text1"/>
        </w:rPr>
        <w:t xml:space="preserve"> notificó la</w:t>
      </w:r>
      <w:r w:rsidR="00D71517" w:rsidRPr="002E5289">
        <w:rPr>
          <w:rFonts w:ascii="Palatino Linotype" w:hAnsi="Palatino Linotype" w:cs="Arial"/>
          <w:color w:val="000000" w:themeColor="text1"/>
        </w:rPr>
        <w:t>s</w:t>
      </w:r>
      <w:r w:rsidRPr="002E5289">
        <w:rPr>
          <w:rFonts w:ascii="Palatino Linotype" w:hAnsi="Palatino Linotype" w:cs="Arial"/>
          <w:color w:val="000000" w:themeColor="text1"/>
        </w:rPr>
        <w:t xml:space="preserve"> respuesta</w:t>
      </w:r>
      <w:r w:rsidR="00D71517" w:rsidRPr="002E5289">
        <w:rPr>
          <w:rFonts w:ascii="Palatino Linotype" w:hAnsi="Palatino Linotype" w:cs="Arial"/>
          <w:color w:val="000000" w:themeColor="text1"/>
        </w:rPr>
        <w:t>s a</w:t>
      </w:r>
      <w:r w:rsidR="00416835" w:rsidRPr="002E5289">
        <w:rPr>
          <w:rFonts w:ascii="Palatino Linotype" w:hAnsi="Palatino Linotype" w:cs="Arial"/>
          <w:color w:val="000000" w:themeColor="text1"/>
        </w:rPr>
        <w:t xml:space="preserve"> </w:t>
      </w:r>
      <w:r w:rsidR="00D71517" w:rsidRPr="002E5289">
        <w:rPr>
          <w:rFonts w:ascii="Palatino Linotype" w:hAnsi="Palatino Linotype" w:cs="Arial"/>
          <w:color w:val="000000" w:themeColor="text1"/>
        </w:rPr>
        <w:t xml:space="preserve">las solicitudes </w:t>
      </w:r>
      <w:r w:rsidRPr="002E5289">
        <w:rPr>
          <w:rFonts w:ascii="Palatino Linotype" w:hAnsi="Palatino Linotype" w:cs="Arial"/>
          <w:color w:val="000000" w:themeColor="text1"/>
        </w:rPr>
        <w:t xml:space="preserve">de acceso a la </w:t>
      </w:r>
      <w:r w:rsidR="00327647" w:rsidRPr="002E5289">
        <w:rPr>
          <w:rFonts w:ascii="Palatino Linotype" w:hAnsi="Palatino Linotype" w:cs="Arial"/>
          <w:color w:val="000000" w:themeColor="text1"/>
        </w:rPr>
        <w:t>Información Pública</w:t>
      </w:r>
      <w:r w:rsidR="00416835" w:rsidRPr="002E5289">
        <w:rPr>
          <w:rFonts w:ascii="Palatino Linotype" w:hAnsi="Palatino Linotype" w:cs="Arial"/>
          <w:color w:val="000000" w:themeColor="text1"/>
        </w:rPr>
        <w:t xml:space="preserve"> objeto del presente recurso</w:t>
      </w:r>
      <w:r w:rsidRPr="002E5289">
        <w:rPr>
          <w:rFonts w:ascii="Palatino Linotype" w:hAnsi="Palatino Linotype" w:cs="Arial"/>
          <w:color w:val="000000" w:themeColor="text1"/>
        </w:rPr>
        <w:t xml:space="preserve"> el </w:t>
      </w:r>
      <w:r w:rsidR="00DF69AE" w:rsidRPr="002E5289">
        <w:rPr>
          <w:rFonts w:ascii="Palatino Linotype" w:hAnsi="Palatino Linotype" w:cs="Arial"/>
          <w:b/>
          <w:color w:val="000000" w:themeColor="text1"/>
        </w:rPr>
        <w:t>dieciocho</w:t>
      </w:r>
      <w:r w:rsidR="00616CDA" w:rsidRPr="002E5289">
        <w:rPr>
          <w:rFonts w:ascii="Palatino Linotype" w:hAnsi="Palatino Linotype" w:cs="Arial"/>
          <w:b/>
          <w:color w:val="000000" w:themeColor="text1"/>
        </w:rPr>
        <w:t xml:space="preserve"> de marzo</w:t>
      </w:r>
      <w:r w:rsidR="00DF69AE" w:rsidRPr="002E5289">
        <w:rPr>
          <w:rFonts w:ascii="Palatino Linotype" w:hAnsi="Palatino Linotype" w:cs="Arial"/>
          <w:b/>
          <w:color w:val="000000" w:themeColor="text1"/>
        </w:rPr>
        <w:t xml:space="preserve"> y primero de abril</w:t>
      </w:r>
      <w:r w:rsidR="00753AB5" w:rsidRPr="002E5289">
        <w:rPr>
          <w:rFonts w:ascii="Palatino Linotype" w:hAnsi="Palatino Linotype" w:cs="Arial"/>
          <w:b/>
          <w:color w:val="000000" w:themeColor="text1"/>
        </w:rPr>
        <w:t xml:space="preserve"> </w:t>
      </w:r>
      <w:r w:rsidR="00585683" w:rsidRPr="002E5289">
        <w:rPr>
          <w:rFonts w:ascii="Palatino Linotype" w:hAnsi="Palatino Linotype" w:cs="Arial"/>
          <w:b/>
          <w:color w:val="000000" w:themeColor="text1"/>
        </w:rPr>
        <w:t xml:space="preserve">de dos mil </w:t>
      </w:r>
      <w:r w:rsidR="00D71F23" w:rsidRPr="002E5289">
        <w:rPr>
          <w:rFonts w:ascii="Palatino Linotype" w:hAnsi="Palatino Linotype" w:cs="Arial"/>
          <w:b/>
          <w:color w:val="000000" w:themeColor="text1"/>
        </w:rPr>
        <w:t>veintidós</w:t>
      </w:r>
      <w:r w:rsidRPr="002E5289">
        <w:rPr>
          <w:rFonts w:ascii="Palatino Linotype" w:hAnsi="Palatino Linotype" w:cs="Arial"/>
          <w:color w:val="000000" w:themeColor="text1"/>
        </w:rPr>
        <w:t>; así, el plazo de quince días hábiles que el artículo 178 de la Ley de la materia otorga a</w:t>
      </w:r>
      <w:r w:rsidR="009122A7" w:rsidRPr="002E5289">
        <w:rPr>
          <w:rFonts w:ascii="Palatino Linotype" w:hAnsi="Palatino Linotype" w:cs="Arial"/>
          <w:color w:val="000000" w:themeColor="text1"/>
        </w:rPr>
        <w:t xml:space="preserve"> </w:t>
      </w:r>
      <w:r w:rsidR="00C32622" w:rsidRPr="002E5289">
        <w:rPr>
          <w:rFonts w:ascii="Palatino Linotype" w:hAnsi="Palatino Linotype" w:cs="Arial"/>
          <w:b/>
          <w:color w:val="000000" w:themeColor="text1"/>
        </w:rPr>
        <w:t>EL RECURRENTE</w:t>
      </w:r>
      <w:r w:rsidRPr="002E5289">
        <w:rPr>
          <w:rFonts w:ascii="Palatino Linotype" w:hAnsi="Palatino Linotype" w:cs="Arial"/>
          <w:color w:val="000000" w:themeColor="text1"/>
        </w:rPr>
        <w:t xml:space="preserve"> para presentar el respectivo </w:t>
      </w:r>
      <w:r w:rsidR="00391021" w:rsidRPr="002E5289">
        <w:rPr>
          <w:rFonts w:ascii="Palatino Linotype" w:hAnsi="Palatino Linotype" w:cs="Arial"/>
          <w:color w:val="000000" w:themeColor="text1"/>
        </w:rPr>
        <w:t>Recurso de Revisión</w:t>
      </w:r>
      <w:r w:rsidRPr="002E5289">
        <w:rPr>
          <w:rFonts w:ascii="Palatino Linotype" w:hAnsi="Palatino Linotype" w:cs="Arial"/>
          <w:color w:val="000000" w:themeColor="text1"/>
        </w:rPr>
        <w:t xml:space="preserve">, transcurrió del </w:t>
      </w:r>
      <w:r w:rsidR="007B3593" w:rsidRPr="002E5289">
        <w:rPr>
          <w:rFonts w:ascii="Palatino Linotype" w:hAnsi="Palatino Linotype" w:cs="Arial"/>
          <w:b/>
          <w:color w:val="000000" w:themeColor="text1"/>
        </w:rPr>
        <w:t>veintidós</w:t>
      </w:r>
      <w:r w:rsidR="00CD4BDA" w:rsidRPr="002E5289">
        <w:rPr>
          <w:rFonts w:ascii="Palatino Linotype" w:hAnsi="Palatino Linotype" w:cs="Arial"/>
          <w:b/>
          <w:color w:val="000000" w:themeColor="text1"/>
        </w:rPr>
        <w:t xml:space="preserve"> </w:t>
      </w:r>
      <w:r w:rsidR="00B05EC2" w:rsidRPr="002E5289">
        <w:rPr>
          <w:rFonts w:ascii="Palatino Linotype" w:hAnsi="Palatino Linotype" w:cs="Arial"/>
          <w:b/>
          <w:color w:val="000000" w:themeColor="text1"/>
        </w:rPr>
        <w:t xml:space="preserve">de </w:t>
      </w:r>
      <w:r w:rsidR="00D71517" w:rsidRPr="002E5289">
        <w:rPr>
          <w:rFonts w:ascii="Palatino Linotype" w:hAnsi="Palatino Linotype" w:cs="Arial"/>
          <w:b/>
          <w:color w:val="000000" w:themeColor="text1"/>
        </w:rPr>
        <w:t>marzo</w:t>
      </w:r>
      <w:r w:rsidR="00CD4BDA" w:rsidRPr="002E5289">
        <w:rPr>
          <w:rFonts w:ascii="Palatino Linotype" w:hAnsi="Palatino Linotype" w:cs="Arial"/>
          <w:b/>
          <w:color w:val="000000" w:themeColor="text1"/>
        </w:rPr>
        <w:t xml:space="preserve"> al </w:t>
      </w:r>
      <w:r w:rsidR="007B3593" w:rsidRPr="002E5289">
        <w:rPr>
          <w:rFonts w:ascii="Palatino Linotype" w:hAnsi="Palatino Linotype" w:cs="Arial"/>
          <w:b/>
          <w:color w:val="000000" w:themeColor="text1"/>
        </w:rPr>
        <w:t xml:space="preserve">dieciocho </w:t>
      </w:r>
      <w:r w:rsidR="00CD4BDA" w:rsidRPr="002E5289">
        <w:rPr>
          <w:rFonts w:ascii="Palatino Linotype" w:hAnsi="Palatino Linotype" w:cs="Arial"/>
          <w:b/>
          <w:color w:val="000000" w:themeColor="text1"/>
        </w:rPr>
        <w:t xml:space="preserve">de abril </w:t>
      </w:r>
      <w:r w:rsidR="00D71F23" w:rsidRPr="002E5289">
        <w:rPr>
          <w:rFonts w:ascii="Palatino Linotype" w:hAnsi="Palatino Linotype" w:cs="Arial"/>
          <w:b/>
          <w:color w:val="000000" w:themeColor="text1"/>
        </w:rPr>
        <w:t>de dos mil veintidós</w:t>
      </w:r>
      <w:r w:rsidR="007B3593" w:rsidRPr="002E5289">
        <w:rPr>
          <w:rFonts w:ascii="Palatino Linotype" w:hAnsi="Palatino Linotype" w:cs="Arial"/>
          <w:color w:val="000000" w:themeColor="text1"/>
        </w:rPr>
        <w:t xml:space="preserve"> </w:t>
      </w:r>
      <w:r w:rsidR="007B3593" w:rsidRPr="002E5289">
        <w:rPr>
          <w:rFonts w:ascii="Palatino Linotype" w:hAnsi="Palatino Linotype" w:cs="Arial"/>
          <w:b/>
          <w:color w:val="000000" w:themeColor="text1"/>
        </w:rPr>
        <w:t>y del cuatro al veintinueve de abril de dos mil veintidós</w:t>
      </w:r>
      <w:r w:rsidRPr="002E5289">
        <w:rPr>
          <w:rFonts w:ascii="Palatino Linotype" w:hAnsi="Palatino Linotype" w:cs="Arial"/>
          <w:color w:val="000000" w:themeColor="text1"/>
        </w:rPr>
        <w:t xml:space="preserve"> </w:t>
      </w:r>
      <w:r w:rsidR="00EE68EE" w:rsidRPr="002E5289">
        <w:rPr>
          <w:rFonts w:ascii="Palatino Linotype" w:eastAsiaTheme="minorEastAsia" w:hAnsi="Palatino Linotype" w:cs="Arial"/>
          <w:color w:val="000000" w:themeColor="text1"/>
          <w:lang w:val="es-ES_tradnl"/>
        </w:rPr>
        <w:t>sin contemplar en el cómputo los días</w:t>
      </w:r>
      <w:r w:rsidR="002315FB" w:rsidRPr="002E5289">
        <w:rPr>
          <w:rFonts w:ascii="Palatino Linotype" w:eastAsiaTheme="minorEastAsia" w:hAnsi="Palatino Linotype" w:cs="Arial"/>
          <w:color w:val="000000" w:themeColor="text1"/>
          <w:lang w:val="es-ES_tradnl"/>
        </w:rPr>
        <w:t xml:space="preserve"> </w:t>
      </w:r>
      <w:r w:rsidR="00CD4BDA" w:rsidRPr="002E5289">
        <w:rPr>
          <w:rFonts w:ascii="Palatino Linotype" w:eastAsiaTheme="minorEastAsia" w:hAnsi="Palatino Linotype" w:cs="Arial"/>
          <w:color w:val="000000" w:themeColor="text1"/>
          <w:lang w:val="es-ES_tradnl"/>
        </w:rPr>
        <w:t>veintiséis y veintisiete de marzo; así como el dos,</w:t>
      </w:r>
      <w:r w:rsidR="00576213" w:rsidRPr="002E5289">
        <w:rPr>
          <w:rFonts w:ascii="Palatino Linotype" w:eastAsiaTheme="minorEastAsia" w:hAnsi="Palatino Linotype" w:cs="Arial"/>
          <w:color w:val="000000" w:themeColor="text1"/>
          <w:lang w:val="es-ES_tradnl"/>
        </w:rPr>
        <w:t xml:space="preserve"> </w:t>
      </w:r>
      <w:r w:rsidR="00CD4BDA" w:rsidRPr="002E5289">
        <w:rPr>
          <w:rFonts w:ascii="Palatino Linotype" w:eastAsiaTheme="minorEastAsia" w:hAnsi="Palatino Linotype" w:cs="Arial"/>
          <w:color w:val="000000" w:themeColor="text1"/>
          <w:lang w:val="es-ES_tradnl"/>
        </w:rPr>
        <w:t>tres</w:t>
      </w:r>
      <w:r w:rsidR="007B3593" w:rsidRPr="002E5289">
        <w:rPr>
          <w:rFonts w:ascii="Palatino Linotype" w:eastAsiaTheme="minorEastAsia" w:hAnsi="Palatino Linotype" w:cs="Arial"/>
          <w:color w:val="000000" w:themeColor="text1"/>
          <w:lang w:val="es-ES_tradnl"/>
        </w:rPr>
        <w:t>, nueve, diez, dieciséis, diecisiete, veintitrés y veinticuatro</w:t>
      </w:r>
      <w:r w:rsidR="00CD4BDA" w:rsidRPr="002E5289">
        <w:rPr>
          <w:rFonts w:ascii="Palatino Linotype" w:eastAsiaTheme="minorEastAsia" w:hAnsi="Palatino Linotype" w:cs="Arial"/>
          <w:color w:val="000000" w:themeColor="text1"/>
          <w:lang w:val="es-ES_tradnl"/>
        </w:rPr>
        <w:t xml:space="preserve"> </w:t>
      </w:r>
      <w:r w:rsidR="00D71517" w:rsidRPr="002E5289">
        <w:rPr>
          <w:rFonts w:ascii="Palatino Linotype" w:eastAsiaTheme="minorEastAsia" w:hAnsi="Palatino Linotype" w:cs="Arial"/>
          <w:color w:val="000000" w:themeColor="text1"/>
          <w:lang w:val="es-ES_tradnl"/>
        </w:rPr>
        <w:t xml:space="preserve">de </w:t>
      </w:r>
      <w:r w:rsidR="00CD4BDA" w:rsidRPr="002E5289">
        <w:rPr>
          <w:rFonts w:ascii="Palatino Linotype" w:eastAsiaTheme="minorEastAsia" w:hAnsi="Palatino Linotype" w:cs="Arial"/>
          <w:color w:val="000000" w:themeColor="text1"/>
          <w:lang w:val="es-ES_tradnl"/>
        </w:rPr>
        <w:t xml:space="preserve">abril </w:t>
      </w:r>
      <w:r w:rsidR="002B5322" w:rsidRPr="002E5289">
        <w:rPr>
          <w:rFonts w:ascii="Palatino Linotype" w:eastAsiaTheme="minorEastAsia" w:hAnsi="Palatino Linotype" w:cs="Arial"/>
          <w:color w:val="000000" w:themeColor="text1"/>
          <w:lang w:val="es-ES_tradnl"/>
        </w:rPr>
        <w:t xml:space="preserve">de </w:t>
      </w:r>
      <w:r w:rsidR="00D71F23" w:rsidRPr="002E5289">
        <w:rPr>
          <w:rFonts w:ascii="Palatino Linotype" w:eastAsiaTheme="minorEastAsia" w:hAnsi="Palatino Linotype" w:cs="Arial"/>
          <w:color w:val="000000" w:themeColor="text1"/>
          <w:lang w:val="es-ES_tradnl"/>
        </w:rPr>
        <w:t xml:space="preserve">dos mil </w:t>
      </w:r>
      <w:r w:rsidR="004854BD" w:rsidRPr="002E5289">
        <w:rPr>
          <w:rFonts w:ascii="Palatino Linotype" w:eastAsiaTheme="minorEastAsia" w:hAnsi="Palatino Linotype" w:cs="Arial"/>
          <w:color w:val="000000" w:themeColor="text1"/>
          <w:lang w:val="es-ES_tradnl"/>
        </w:rPr>
        <w:t>veintidós</w:t>
      </w:r>
      <w:r w:rsidR="00EE68EE" w:rsidRPr="002E5289">
        <w:rPr>
          <w:rFonts w:ascii="Palatino Linotype" w:eastAsiaTheme="minorEastAsia" w:hAnsi="Palatino Linotype" w:cs="Arial"/>
          <w:color w:val="000000" w:themeColor="text1"/>
          <w:lang w:val="es-ES_tradnl"/>
        </w:rPr>
        <w:t xml:space="preserve">, </w:t>
      </w:r>
      <w:bookmarkStart w:id="8" w:name="_Hlk62134391"/>
      <w:r w:rsidR="00EE68EE" w:rsidRPr="002E5289">
        <w:rPr>
          <w:rFonts w:ascii="Palatino Linotype" w:eastAsiaTheme="minorEastAsia" w:hAnsi="Palatino Linotype" w:cs="Arial"/>
          <w:color w:val="000000" w:themeColor="text1"/>
          <w:lang w:val="es-ES_tradnl"/>
        </w:rPr>
        <w:t xml:space="preserve">por corresponder a sábados y domingos, considerados como días inhábiles, en términos del artículo 3, fracción X de la Ley de Transparencia y Acceso a la </w:t>
      </w:r>
      <w:r w:rsidR="00327647" w:rsidRPr="002E5289">
        <w:rPr>
          <w:rFonts w:ascii="Palatino Linotype" w:eastAsiaTheme="minorEastAsia" w:hAnsi="Palatino Linotype" w:cs="Arial"/>
          <w:color w:val="000000" w:themeColor="text1"/>
          <w:lang w:val="es-ES_tradnl"/>
        </w:rPr>
        <w:t>Información Pública</w:t>
      </w:r>
      <w:r w:rsidR="00EE68EE" w:rsidRPr="002E5289">
        <w:rPr>
          <w:rFonts w:ascii="Palatino Linotype" w:eastAsiaTheme="minorEastAsia" w:hAnsi="Palatino Linotype" w:cs="Arial"/>
          <w:color w:val="000000" w:themeColor="text1"/>
          <w:lang w:val="es-ES_tradnl"/>
        </w:rPr>
        <w:t xml:space="preserve"> del Estado de México y Municipios</w:t>
      </w:r>
      <w:bookmarkEnd w:id="8"/>
      <w:r w:rsidR="002B55F4" w:rsidRPr="002E5289">
        <w:rPr>
          <w:rFonts w:ascii="Palatino Linotype" w:eastAsiaTheme="minorEastAsia" w:hAnsi="Palatino Linotype" w:cs="Arial"/>
          <w:color w:val="000000" w:themeColor="text1"/>
          <w:lang w:val="es-ES_tradnl"/>
        </w:rPr>
        <w:t xml:space="preserve">, </w:t>
      </w:r>
      <w:r w:rsidR="00CD4BDA" w:rsidRPr="002E5289">
        <w:rPr>
          <w:rFonts w:ascii="Palatino Linotype" w:eastAsiaTheme="minorEastAsia" w:hAnsi="Palatino Linotype" w:cs="Arial"/>
          <w:color w:val="000000" w:themeColor="text1"/>
          <w:lang w:val="es-ES_tradnl"/>
        </w:rPr>
        <w:t>de igual manera</w:t>
      </w:r>
      <w:r w:rsidR="002B55F4" w:rsidRPr="002E5289">
        <w:rPr>
          <w:rFonts w:ascii="Palatino Linotype" w:eastAsiaTheme="minorEastAsia" w:hAnsi="Palatino Linotype" w:cs="Arial"/>
          <w:color w:val="000000" w:themeColor="text1"/>
          <w:lang w:val="es-ES_tradnl"/>
        </w:rPr>
        <w:t xml:space="preserve">, </w:t>
      </w:r>
      <w:r w:rsidR="00576213" w:rsidRPr="002E5289">
        <w:rPr>
          <w:rFonts w:ascii="Palatino Linotype" w:eastAsiaTheme="minorEastAsia" w:hAnsi="Palatino Linotype" w:cs="Arial"/>
          <w:color w:val="000000" w:themeColor="text1"/>
          <w:lang w:val="es-ES_tradnl"/>
        </w:rPr>
        <w:t xml:space="preserve">el </w:t>
      </w:r>
      <w:r w:rsidR="00C06D8E" w:rsidRPr="002E5289">
        <w:rPr>
          <w:rFonts w:ascii="Palatino Linotype" w:eastAsiaTheme="minorEastAsia" w:hAnsi="Palatino Linotype" w:cs="Arial"/>
          <w:color w:val="000000" w:themeColor="text1"/>
          <w:lang w:val="es-ES_tradnl"/>
        </w:rPr>
        <w:t>once, doce, trece, catorce y quince</w:t>
      </w:r>
      <w:r w:rsidR="00576213" w:rsidRPr="002E5289">
        <w:rPr>
          <w:rFonts w:ascii="Palatino Linotype" w:eastAsiaTheme="minorEastAsia" w:hAnsi="Palatino Linotype" w:cs="Arial"/>
          <w:color w:val="000000" w:themeColor="text1"/>
          <w:lang w:val="es-ES_tradnl"/>
        </w:rPr>
        <w:t xml:space="preserve"> de </w:t>
      </w:r>
      <w:r w:rsidR="00C06D8E" w:rsidRPr="002E5289">
        <w:rPr>
          <w:rFonts w:ascii="Palatino Linotype" w:eastAsiaTheme="minorEastAsia" w:hAnsi="Palatino Linotype" w:cs="Arial"/>
          <w:color w:val="000000" w:themeColor="text1"/>
          <w:lang w:val="es-ES_tradnl"/>
        </w:rPr>
        <w:t xml:space="preserve">abril </w:t>
      </w:r>
      <w:r w:rsidR="00B32F8F" w:rsidRPr="002E5289">
        <w:rPr>
          <w:rFonts w:ascii="Palatino Linotype" w:eastAsiaTheme="minorEastAsia" w:hAnsi="Palatino Linotype" w:cs="Arial"/>
          <w:color w:val="000000" w:themeColor="text1"/>
          <w:lang w:val="es-ES_tradnl"/>
        </w:rPr>
        <w:t xml:space="preserve">de dos mil veintidós, por ser considerado como día inhábil por suspensión de labores en términos del Calendario Oficial en Materia de Transparencia, Acceso a la </w:t>
      </w:r>
      <w:r w:rsidR="00327647" w:rsidRPr="002E5289">
        <w:rPr>
          <w:rFonts w:ascii="Palatino Linotype" w:eastAsiaTheme="minorEastAsia" w:hAnsi="Palatino Linotype" w:cs="Arial"/>
          <w:color w:val="000000" w:themeColor="text1"/>
          <w:lang w:val="es-ES_tradnl"/>
        </w:rPr>
        <w:t>Información Pública</w:t>
      </w:r>
      <w:r w:rsidR="00B32F8F" w:rsidRPr="002E5289">
        <w:rPr>
          <w:rFonts w:ascii="Palatino Linotype" w:eastAsiaTheme="minorEastAsia" w:hAnsi="Palatino Linotype" w:cs="Arial"/>
          <w:color w:val="000000" w:themeColor="text1"/>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2BF2FD8F" w14:textId="77777777" w:rsidR="00307A95" w:rsidRPr="002E5289" w:rsidRDefault="00307A95" w:rsidP="000C292D">
      <w:pPr>
        <w:spacing w:line="360" w:lineRule="auto"/>
        <w:jc w:val="both"/>
        <w:rPr>
          <w:rFonts w:ascii="Palatino Linotype" w:eastAsiaTheme="minorEastAsia" w:hAnsi="Palatino Linotype" w:cs="Arial"/>
          <w:color w:val="000000" w:themeColor="text1"/>
          <w:lang w:val="es-ES_tradnl"/>
        </w:rPr>
      </w:pPr>
    </w:p>
    <w:p w14:paraId="697422E6" w14:textId="63112898" w:rsidR="002315FB" w:rsidRPr="002E5289" w:rsidRDefault="002315FB" w:rsidP="000C292D">
      <w:pPr>
        <w:autoSpaceDE w:val="0"/>
        <w:autoSpaceDN w:val="0"/>
        <w:adjustRightInd w:val="0"/>
        <w:spacing w:line="360" w:lineRule="auto"/>
        <w:ind w:right="49"/>
        <w:jc w:val="both"/>
        <w:rPr>
          <w:rFonts w:ascii="Palatino Linotype" w:eastAsia="Palatino Linotype" w:hAnsi="Palatino Linotype" w:cs="Palatino Linotype"/>
          <w:color w:val="000000" w:themeColor="text1"/>
        </w:rPr>
      </w:pPr>
      <w:r w:rsidRPr="002E5289">
        <w:rPr>
          <w:rFonts w:ascii="Palatino Linotype" w:eastAsia="Palatino Linotype" w:hAnsi="Palatino Linotype" w:cs="Palatino Linotype"/>
          <w:color w:val="000000" w:themeColor="text1"/>
        </w:rPr>
        <w:t>E</w:t>
      </w:r>
      <w:r w:rsidR="00D71517" w:rsidRPr="002E5289">
        <w:rPr>
          <w:rFonts w:ascii="Palatino Linotype" w:eastAsia="Palatino Linotype" w:hAnsi="Palatino Linotype" w:cs="Palatino Linotype"/>
          <w:color w:val="000000" w:themeColor="text1"/>
        </w:rPr>
        <w:t xml:space="preserve">n ese tenor, se reitera que si </w:t>
      </w:r>
      <w:r w:rsidRPr="002E5289">
        <w:rPr>
          <w:rFonts w:ascii="Palatino Linotype" w:eastAsia="Palatino Linotype" w:hAnsi="Palatino Linotype" w:cs="Palatino Linotype"/>
          <w:color w:val="000000" w:themeColor="text1"/>
        </w:rPr>
        <w:t>l</w:t>
      </w:r>
      <w:r w:rsidR="00D71517" w:rsidRPr="002E5289">
        <w:rPr>
          <w:rFonts w:ascii="Palatino Linotype" w:eastAsia="Palatino Linotype" w:hAnsi="Palatino Linotype" w:cs="Palatino Linotype"/>
          <w:color w:val="000000" w:themeColor="text1"/>
        </w:rPr>
        <w:t>os</w:t>
      </w:r>
      <w:r w:rsidRPr="002E5289">
        <w:rPr>
          <w:rFonts w:ascii="Palatino Linotype" w:eastAsia="Palatino Linotype" w:hAnsi="Palatino Linotype" w:cs="Palatino Linotype"/>
          <w:color w:val="000000" w:themeColor="text1"/>
        </w:rPr>
        <w:t xml:space="preserve"> recurso</w:t>
      </w:r>
      <w:r w:rsidR="00D71517" w:rsidRPr="002E5289">
        <w:rPr>
          <w:rFonts w:ascii="Palatino Linotype" w:eastAsia="Palatino Linotype" w:hAnsi="Palatino Linotype" w:cs="Palatino Linotype"/>
          <w:color w:val="000000" w:themeColor="text1"/>
        </w:rPr>
        <w:t>s</w:t>
      </w:r>
      <w:r w:rsidRPr="002E5289">
        <w:rPr>
          <w:rFonts w:ascii="Palatino Linotype" w:eastAsia="Palatino Linotype" w:hAnsi="Palatino Linotype" w:cs="Palatino Linotype"/>
          <w:color w:val="000000" w:themeColor="text1"/>
        </w:rPr>
        <w:t xml:space="preserve"> de revisión que nos ocupa</w:t>
      </w:r>
      <w:r w:rsidR="00D71517" w:rsidRPr="002E5289">
        <w:rPr>
          <w:rFonts w:ascii="Palatino Linotype" w:eastAsia="Palatino Linotype" w:hAnsi="Palatino Linotype" w:cs="Palatino Linotype"/>
          <w:color w:val="000000" w:themeColor="text1"/>
        </w:rPr>
        <w:t>n, se interpusieron</w:t>
      </w:r>
      <w:r w:rsidRPr="002E5289">
        <w:rPr>
          <w:rFonts w:ascii="Palatino Linotype" w:eastAsia="Palatino Linotype" w:hAnsi="Palatino Linotype" w:cs="Palatino Linotype"/>
          <w:color w:val="000000" w:themeColor="text1"/>
        </w:rPr>
        <w:t xml:space="preserve"> el </w:t>
      </w:r>
      <w:r w:rsidR="00CD4BDA" w:rsidRPr="002E5289">
        <w:rPr>
          <w:rFonts w:ascii="Palatino Linotype" w:eastAsia="Palatino Linotype" w:hAnsi="Palatino Linotype" w:cs="Palatino Linotype"/>
          <w:color w:val="000000" w:themeColor="text1"/>
        </w:rPr>
        <w:t>treinta</w:t>
      </w:r>
      <w:r w:rsidRPr="002E5289">
        <w:rPr>
          <w:rFonts w:ascii="Palatino Linotype" w:eastAsia="Palatino Linotype" w:hAnsi="Palatino Linotype" w:cs="Palatino Linotype"/>
          <w:color w:val="000000" w:themeColor="text1"/>
        </w:rPr>
        <w:t xml:space="preserve"> de </w:t>
      </w:r>
      <w:r w:rsidR="00D71517" w:rsidRPr="002E5289">
        <w:rPr>
          <w:rFonts w:ascii="Palatino Linotype" w:eastAsia="Palatino Linotype" w:hAnsi="Palatino Linotype" w:cs="Palatino Linotype"/>
          <w:color w:val="000000" w:themeColor="text1"/>
        </w:rPr>
        <w:t>marzo de dos mil veintidós, éstos</w:t>
      </w:r>
      <w:r w:rsidRPr="002E5289">
        <w:rPr>
          <w:rFonts w:ascii="Palatino Linotype" w:eastAsia="Palatino Linotype" w:hAnsi="Palatino Linotype" w:cs="Palatino Linotype"/>
          <w:color w:val="000000" w:themeColor="text1"/>
        </w:rPr>
        <w:t xml:space="preserve"> se encuentra</w:t>
      </w:r>
      <w:r w:rsidR="00D71517" w:rsidRPr="002E5289">
        <w:rPr>
          <w:rFonts w:ascii="Palatino Linotype" w:eastAsia="Palatino Linotype" w:hAnsi="Palatino Linotype" w:cs="Palatino Linotype"/>
          <w:color w:val="000000" w:themeColor="text1"/>
        </w:rPr>
        <w:t>n</w:t>
      </w:r>
      <w:r w:rsidRPr="002E5289">
        <w:rPr>
          <w:rFonts w:ascii="Palatino Linotype" w:eastAsia="Palatino Linotype" w:hAnsi="Palatino Linotype" w:cs="Palatino Linotype"/>
          <w:color w:val="000000" w:themeColor="text1"/>
        </w:rPr>
        <w:t xml:space="preserve"> dentro de los márgenes temporales previstos en el artículo 178 de la Ley de la materia y, por tanto, su interposición se considera oportuna.</w:t>
      </w:r>
    </w:p>
    <w:p w14:paraId="1922DC37" w14:textId="77777777" w:rsidR="002315FB" w:rsidRPr="002E5289" w:rsidRDefault="002315FB" w:rsidP="000C292D">
      <w:pPr>
        <w:autoSpaceDE w:val="0"/>
        <w:autoSpaceDN w:val="0"/>
        <w:adjustRightInd w:val="0"/>
        <w:spacing w:line="360" w:lineRule="auto"/>
        <w:ind w:right="49"/>
        <w:jc w:val="both"/>
        <w:rPr>
          <w:rFonts w:ascii="Palatino Linotype" w:eastAsia="Palatino Linotype" w:hAnsi="Palatino Linotype" w:cs="Palatino Linotype"/>
          <w:color w:val="000000" w:themeColor="text1"/>
        </w:rPr>
      </w:pPr>
    </w:p>
    <w:p w14:paraId="0E4EE37D" w14:textId="0379F314" w:rsidR="00327647" w:rsidRPr="002E5289" w:rsidRDefault="00200BFC" w:rsidP="000C292D">
      <w:pPr>
        <w:autoSpaceDE w:val="0"/>
        <w:autoSpaceDN w:val="0"/>
        <w:adjustRightInd w:val="0"/>
        <w:spacing w:line="360" w:lineRule="auto"/>
        <w:ind w:right="49"/>
        <w:jc w:val="both"/>
        <w:rPr>
          <w:rFonts w:ascii="Palatino Linotype" w:hAnsi="Palatino Linotype"/>
          <w:b/>
          <w:color w:val="000000" w:themeColor="text1"/>
        </w:rPr>
      </w:pPr>
      <w:r w:rsidRPr="002E5289">
        <w:rPr>
          <w:rFonts w:ascii="Palatino Linotype" w:hAnsi="Palatino Linotype" w:cs="Arial"/>
          <w:b/>
          <w:color w:val="000000" w:themeColor="text1"/>
          <w:sz w:val="28"/>
        </w:rPr>
        <w:t>CUARTO</w:t>
      </w:r>
      <w:r w:rsidRPr="002E5289">
        <w:rPr>
          <w:rFonts w:ascii="Palatino Linotype" w:hAnsi="Palatino Linotype"/>
          <w:b/>
          <w:color w:val="000000" w:themeColor="text1"/>
        </w:rPr>
        <w:t xml:space="preserve">. </w:t>
      </w:r>
      <w:r w:rsidR="0072617B" w:rsidRPr="002E5289">
        <w:rPr>
          <w:rFonts w:ascii="Palatino Linotype" w:hAnsi="Palatino Linotype"/>
          <w:b/>
          <w:color w:val="000000" w:themeColor="text1"/>
        </w:rPr>
        <w:t xml:space="preserve">Procedibilidad. </w:t>
      </w:r>
    </w:p>
    <w:p w14:paraId="1510CE25" w14:textId="77777777" w:rsidR="001E51C1" w:rsidRPr="002E5289" w:rsidRDefault="001E51C1" w:rsidP="000C292D">
      <w:pPr>
        <w:autoSpaceDE w:val="0"/>
        <w:autoSpaceDN w:val="0"/>
        <w:adjustRightInd w:val="0"/>
        <w:spacing w:line="360" w:lineRule="auto"/>
        <w:ind w:right="49"/>
        <w:jc w:val="both"/>
        <w:rPr>
          <w:rFonts w:ascii="Palatino Linotype" w:hAnsi="Palatino Linotype" w:cs="Arial"/>
          <w:color w:val="000000" w:themeColor="text1"/>
          <w:lang w:val="es-ES"/>
        </w:rPr>
      </w:pPr>
      <w:r w:rsidRPr="002E5289">
        <w:rPr>
          <w:rFonts w:ascii="Palatino Linotype" w:hAnsi="Palatino Linotype" w:cs="Arial"/>
          <w:color w:val="000000" w:themeColor="text1"/>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453EC913" w14:textId="77777777" w:rsidR="003A36B8" w:rsidRPr="002E5289" w:rsidRDefault="003A36B8" w:rsidP="000C292D">
      <w:pPr>
        <w:autoSpaceDE w:val="0"/>
        <w:autoSpaceDN w:val="0"/>
        <w:adjustRightInd w:val="0"/>
        <w:spacing w:line="360" w:lineRule="auto"/>
        <w:ind w:right="49"/>
        <w:jc w:val="both"/>
        <w:rPr>
          <w:rFonts w:ascii="Palatino Linotype" w:hAnsi="Palatino Linotype" w:cs="Arial"/>
          <w:color w:val="000000" w:themeColor="text1"/>
          <w:lang w:val="es-ES"/>
        </w:rPr>
      </w:pPr>
    </w:p>
    <w:p w14:paraId="4E6B3D94" w14:textId="1ABCD8FD" w:rsidR="001E51C1" w:rsidRPr="002E5289" w:rsidRDefault="001E51C1" w:rsidP="000C292D">
      <w:pPr>
        <w:tabs>
          <w:tab w:val="left" w:pos="851"/>
        </w:tabs>
        <w:ind w:left="851" w:right="901"/>
        <w:jc w:val="both"/>
        <w:rPr>
          <w:rFonts w:ascii="Palatino Linotype" w:hAnsi="Palatino Linotype"/>
          <w:b/>
          <w:i/>
          <w:color w:val="000000" w:themeColor="text1"/>
          <w:sz w:val="22"/>
          <w:szCs w:val="22"/>
          <w:lang w:val="es-ES"/>
        </w:rPr>
      </w:pPr>
      <w:r w:rsidRPr="002E5289">
        <w:rPr>
          <w:rFonts w:ascii="Palatino Linotype" w:hAnsi="Palatino Linotype"/>
          <w:b/>
          <w:i/>
          <w:color w:val="000000" w:themeColor="text1"/>
          <w:sz w:val="22"/>
          <w:szCs w:val="22"/>
          <w:lang w:val="es-ES"/>
        </w:rPr>
        <w:t xml:space="preserve">“Artículo 180. </w:t>
      </w:r>
      <w:r w:rsidRPr="002E5289">
        <w:rPr>
          <w:rFonts w:ascii="Palatino Linotype" w:hAnsi="Palatino Linotype"/>
          <w:i/>
          <w:color w:val="000000" w:themeColor="text1"/>
          <w:sz w:val="22"/>
          <w:szCs w:val="22"/>
          <w:lang w:val="es-ES"/>
        </w:rPr>
        <w:t xml:space="preserve">El </w:t>
      </w:r>
      <w:r w:rsidR="00391021" w:rsidRPr="002E5289">
        <w:rPr>
          <w:rFonts w:ascii="Palatino Linotype" w:hAnsi="Palatino Linotype" w:cs="Arial"/>
          <w:i/>
          <w:color w:val="000000" w:themeColor="text1"/>
          <w:sz w:val="22"/>
          <w:szCs w:val="22"/>
          <w:lang w:val="es-ES"/>
        </w:rPr>
        <w:t>Recurso de Revisión</w:t>
      </w:r>
      <w:r w:rsidRPr="002E5289">
        <w:rPr>
          <w:rFonts w:ascii="Palatino Linotype" w:hAnsi="Palatino Linotype"/>
          <w:i/>
          <w:color w:val="000000" w:themeColor="text1"/>
          <w:sz w:val="22"/>
          <w:szCs w:val="22"/>
          <w:lang w:val="es-ES"/>
        </w:rPr>
        <w:t xml:space="preserve"> contendrá:</w:t>
      </w:r>
      <w:r w:rsidRPr="002E5289">
        <w:rPr>
          <w:rFonts w:ascii="Palatino Linotype" w:hAnsi="Palatino Linotype"/>
          <w:b/>
          <w:i/>
          <w:color w:val="000000" w:themeColor="text1"/>
          <w:sz w:val="22"/>
          <w:szCs w:val="22"/>
          <w:lang w:val="es-ES"/>
        </w:rPr>
        <w:t xml:space="preserve"> </w:t>
      </w:r>
    </w:p>
    <w:p w14:paraId="03264643" w14:textId="77777777" w:rsidR="001E51C1" w:rsidRPr="002E5289" w:rsidRDefault="001E51C1" w:rsidP="000C292D">
      <w:pPr>
        <w:tabs>
          <w:tab w:val="left" w:pos="851"/>
        </w:tabs>
        <w:ind w:left="851" w:right="901"/>
        <w:jc w:val="both"/>
        <w:rPr>
          <w:rFonts w:ascii="Palatino Linotype" w:hAnsi="Palatino Linotype"/>
          <w:b/>
          <w:i/>
          <w:color w:val="000000" w:themeColor="text1"/>
          <w:sz w:val="22"/>
          <w:szCs w:val="22"/>
          <w:lang w:val="es-ES"/>
        </w:rPr>
      </w:pPr>
      <w:r w:rsidRPr="002E5289">
        <w:rPr>
          <w:rFonts w:ascii="Palatino Linotype" w:hAnsi="Palatino Linotype"/>
          <w:b/>
          <w:i/>
          <w:color w:val="000000" w:themeColor="text1"/>
          <w:sz w:val="22"/>
          <w:szCs w:val="22"/>
          <w:lang w:val="es-ES"/>
        </w:rPr>
        <w:t>…</w:t>
      </w:r>
    </w:p>
    <w:p w14:paraId="6E62369A" w14:textId="77777777" w:rsidR="001E51C1" w:rsidRPr="002E5289" w:rsidRDefault="001E51C1" w:rsidP="000C292D">
      <w:pPr>
        <w:tabs>
          <w:tab w:val="left" w:pos="851"/>
        </w:tabs>
        <w:ind w:left="851" w:right="901"/>
        <w:jc w:val="both"/>
        <w:rPr>
          <w:rFonts w:ascii="Palatino Linotype" w:hAnsi="Palatino Linotype"/>
          <w:i/>
          <w:color w:val="000000" w:themeColor="text1"/>
          <w:sz w:val="22"/>
          <w:szCs w:val="22"/>
          <w:lang w:val="es-ES"/>
        </w:rPr>
      </w:pPr>
      <w:r w:rsidRPr="002E5289">
        <w:rPr>
          <w:rFonts w:ascii="Palatino Linotype" w:hAnsi="Palatino Linotype"/>
          <w:b/>
          <w:i/>
          <w:color w:val="000000" w:themeColor="text1"/>
          <w:sz w:val="22"/>
          <w:szCs w:val="22"/>
          <w:lang w:val="es-ES"/>
        </w:rPr>
        <w:t xml:space="preserve">II. El nombre del solicitante </w:t>
      </w:r>
      <w:r w:rsidRPr="002E5289">
        <w:rPr>
          <w:rFonts w:ascii="Palatino Linotype" w:hAnsi="Palatino Linotype" w:cs="Arial"/>
          <w:b/>
          <w:i/>
          <w:color w:val="000000" w:themeColor="text1"/>
          <w:sz w:val="22"/>
          <w:szCs w:val="22"/>
          <w:lang w:val="es-ES"/>
        </w:rPr>
        <w:t>que</w:t>
      </w:r>
      <w:r w:rsidRPr="002E5289">
        <w:rPr>
          <w:rFonts w:ascii="Palatino Linotype" w:hAnsi="Palatino Linotype"/>
          <w:b/>
          <w:i/>
          <w:color w:val="000000" w:themeColor="text1"/>
          <w:sz w:val="22"/>
          <w:szCs w:val="22"/>
          <w:lang w:val="es-ES"/>
        </w:rPr>
        <w:t xml:space="preserve"> recurre </w:t>
      </w:r>
      <w:r w:rsidRPr="002E5289">
        <w:rPr>
          <w:rFonts w:ascii="Palatino Linotype" w:hAnsi="Palatino Linotype"/>
          <w:i/>
          <w:color w:val="000000" w:themeColor="text1"/>
          <w:sz w:val="22"/>
          <w:szCs w:val="22"/>
          <w:lang w:val="es-ES"/>
        </w:rPr>
        <w:t>o de su representante y, en su caso, …</w:t>
      </w:r>
    </w:p>
    <w:p w14:paraId="48D5AFFA" w14:textId="77777777" w:rsidR="001E51C1" w:rsidRPr="002E5289" w:rsidRDefault="001E51C1" w:rsidP="000C292D">
      <w:pPr>
        <w:tabs>
          <w:tab w:val="left" w:pos="851"/>
        </w:tabs>
        <w:ind w:left="851" w:right="901"/>
        <w:jc w:val="both"/>
        <w:rPr>
          <w:rFonts w:ascii="Palatino Linotype" w:hAnsi="Palatino Linotype"/>
          <w:b/>
          <w:i/>
          <w:color w:val="000000" w:themeColor="text1"/>
          <w:sz w:val="22"/>
          <w:szCs w:val="22"/>
          <w:lang w:val="es-ES"/>
        </w:rPr>
      </w:pPr>
      <w:r w:rsidRPr="002E5289">
        <w:rPr>
          <w:rFonts w:ascii="Palatino Linotype" w:hAnsi="Palatino Linotype"/>
          <w:b/>
          <w:i/>
          <w:color w:val="000000" w:themeColor="text1"/>
          <w:sz w:val="22"/>
          <w:szCs w:val="22"/>
          <w:lang w:val="es-ES"/>
        </w:rPr>
        <w:t xml:space="preserve">En caso de </w:t>
      </w:r>
      <w:r w:rsidRPr="002E5289">
        <w:rPr>
          <w:rFonts w:ascii="Palatino Linotype" w:hAnsi="Palatino Linotype" w:cs="Arial"/>
          <w:b/>
          <w:i/>
          <w:color w:val="000000" w:themeColor="text1"/>
          <w:sz w:val="22"/>
          <w:szCs w:val="22"/>
          <w:lang w:val="es-ES"/>
        </w:rPr>
        <w:t>que</w:t>
      </w:r>
      <w:r w:rsidRPr="002E5289">
        <w:rPr>
          <w:rFonts w:ascii="Palatino Linotype" w:hAnsi="Palatino Linotype"/>
          <w:b/>
          <w:i/>
          <w:color w:val="000000" w:themeColor="text1"/>
          <w:sz w:val="22"/>
          <w:szCs w:val="22"/>
          <w:lang w:val="es-ES"/>
        </w:rPr>
        <w:t xml:space="preserve"> el recurso se interponga de manera electrónica no será indispensable que contengan los requisitos establecidos en las fracciones II</w:t>
      </w:r>
      <w:r w:rsidRPr="002E5289">
        <w:rPr>
          <w:rFonts w:ascii="Palatino Linotype" w:hAnsi="Palatino Linotype"/>
          <w:i/>
          <w:color w:val="000000" w:themeColor="text1"/>
          <w:sz w:val="22"/>
          <w:szCs w:val="22"/>
          <w:lang w:val="es-ES"/>
        </w:rPr>
        <w:t>, IV, VII y VIII.</w:t>
      </w:r>
      <w:r w:rsidRPr="002E5289">
        <w:rPr>
          <w:rFonts w:ascii="Palatino Linotype" w:hAnsi="Palatino Linotype"/>
          <w:b/>
          <w:i/>
          <w:color w:val="000000" w:themeColor="text1"/>
          <w:sz w:val="22"/>
          <w:szCs w:val="22"/>
          <w:lang w:val="es-ES"/>
        </w:rPr>
        <w:t>”</w:t>
      </w:r>
    </w:p>
    <w:p w14:paraId="48CCE84E" w14:textId="77777777" w:rsidR="001E51C1" w:rsidRPr="002E5289" w:rsidRDefault="001E51C1" w:rsidP="000C292D">
      <w:pPr>
        <w:tabs>
          <w:tab w:val="left" w:pos="851"/>
        </w:tabs>
        <w:ind w:left="851" w:right="901"/>
        <w:jc w:val="both"/>
        <w:rPr>
          <w:rFonts w:ascii="Palatino Linotype" w:hAnsi="Palatino Linotype"/>
          <w:i/>
          <w:color w:val="000000" w:themeColor="text1"/>
          <w:sz w:val="22"/>
          <w:szCs w:val="22"/>
          <w:lang w:val="es-ES"/>
        </w:rPr>
      </w:pPr>
      <w:r w:rsidRPr="002E5289">
        <w:rPr>
          <w:rFonts w:ascii="Palatino Linotype" w:hAnsi="Palatino Linotype"/>
          <w:i/>
          <w:color w:val="000000" w:themeColor="text1"/>
          <w:sz w:val="22"/>
          <w:szCs w:val="22"/>
          <w:lang w:val="es-ES"/>
        </w:rPr>
        <w:t>(Énfasis añadido)</w:t>
      </w:r>
    </w:p>
    <w:p w14:paraId="23F633CA" w14:textId="77777777" w:rsidR="00307A95" w:rsidRPr="002E5289" w:rsidRDefault="00307A95" w:rsidP="000C292D">
      <w:pPr>
        <w:tabs>
          <w:tab w:val="left" w:pos="851"/>
        </w:tabs>
        <w:ind w:left="851" w:right="901"/>
        <w:jc w:val="both"/>
        <w:rPr>
          <w:rFonts w:ascii="Palatino Linotype" w:hAnsi="Palatino Linotype"/>
          <w:i/>
          <w:color w:val="000000" w:themeColor="text1"/>
          <w:sz w:val="22"/>
          <w:szCs w:val="22"/>
          <w:lang w:val="es-ES"/>
        </w:rPr>
      </w:pPr>
    </w:p>
    <w:p w14:paraId="77F8D40C" w14:textId="77777777" w:rsidR="001E51C1" w:rsidRPr="002E5289" w:rsidRDefault="001E51C1" w:rsidP="000C292D">
      <w:pPr>
        <w:tabs>
          <w:tab w:val="left" w:pos="851"/>
        </w:tabs>
        <w:ind w:right="901"/>
        <w:jc w:val="both"/>
        <w:rPr>
          <w:rFonts w:ascii="Palatino Linotype" w:hAnsi="Palatino Linotype"/>
          <w:i/>
          <w:color w:val="000000" w:themeColor="text1"/>
          <w:sz w:val="16"/>
          <w:szCs w:val="16"/>
          <w:lang w:val="es-ES"/>
        </w:rPr>
      </w:pPr>
    </w:p>
    <w:p w14:paraId="1FEBB6CA" w14:textId="0895F79A" w:rsidR="001E51C1" w:rsidRPr="002E5289" w:rsidRDefault="001E51C1" w:rsidP="000C292D">
      <w:pPr>
        <w:spacing w:line="360" w:lineRule="auto"/>
        <w:jc w:val="both"/>
        <w:rPr>
          <w:rFonts w:ascii="Palatino Linotype" w:hAnsi="Palatino Linotype"/>
          <w:b/>
          <w:color w:val="000000" w:themeColor="text1"/>
          <w:lang w:val="es-ES"/>
        </w:rPr>
      </w:pPr>
      <w:r w:rsidRPr="002E5289">
        <w:rPr>
          <w:rFonts w:ascii="Palatino Linotype" w:hAnsi="Palatino Linotype"/>
          <w:color w:val="000000" w:themeColor="text1"/>
          <w:lang w:val="es-ES"/>
        </w:rPr>
        <w:t>Por lo que, derivado que los Recurso</w:t>
      </w:r>
      <w:r w:rsidR="00D71517" w:rsidRPr="002E5289">
        <w:rPr>
          <w:rFonts w:ascii="Palatino Linotype" w:hAnsi="Palatino Linotype"/>
          <w:color w:val="000000" w:themeColor="text1"/>
          <w:lang w:val="es-ES"/>
        </w:rPr>
        <w:t>s</w:t>
      </w:r>
      <w:r w:rsidRPr="002E5289">
        <w:rPr>
          <w:rFonts w:ascii="Palatino Linotype" w:hAnsi="Palatino Linotype"/>
          <w:color w:val="000000" w:themeColor="text1"/>
          <w:lang w:val="es-ES"/>
        </w:rPr>
        <w:t xml:space="preserve"> de Revisión materia del presente asunto, se interpusieron de manera electrónica, no es necesario que contenga</w:t>
      </w:r>
      <w:r w:rsidR="00D71517" w:rsidRPr="002E5289">
        <w:rPr>
          <w:rFonts w:ascii="Palatino Linotype" w:hAnsi="Palatino Linotype"/>
          <w:color w:val="000000" w:themeColor="text1"/>
          <w:lang w:val="es-ES"/>
        </w:rPr>
        <w:t>n</w:t>
      </w:r>
      <w:r w:rsidRPr="002E5289">
        <w:rPr>
          <w:rFonts w:ascii="Palatino Linotype" w:hAnsi="Palatino Linotype"/>
          <w:color w:val="000000" w:themeColor="text1"/>
          <w:lang w:val="es-ES"/>
        </w:rPr>
        <w:t xml:space="preserve"> determinados requisitos, entre ellos, el nombre </w:t>
      </w:r>
      <w:r w:rsidR="00B01BA3" w:rsidRPr="002E5289">
        <w:rPr>
          <w:rFonts w:ascii="Palatino Linotype" w:hAnsi="Palatino Linotype"/>
          <w:color w:val="000000" w:themeColor="text1"/>
          <w:lang w:val="es-ES"/>
        </w:rPr>
        <w:t xml:space="preserve">de </w:t>
      </w:r>
      <w:r w:rsidR="00C32622" w:rsidRPr="002E5289">
        <w:rPr>
          <w:rFonts w:ascii="Palatino Linotype" w:hAnsi="Palatino Linotype"/>
          <w:b/>
          <w:color w:val="000000" w:themeColor="text1"/>
          <w:lang w:val="es-ES"/>
        </w:rPr>
        <w:t>EL RECURRENTE</w:t>
      </w:r>
      <w:r w:rsidRPr="002E5289">
        <w:rPr>
          <w:rFonts w:ascii="Palatino Linotype" w:hAnsi="Palatino Linotype" w:cs="Arial"/>
          <w:b/>
          <w:color w:val="000000" w:themeColor="text1"/>
          <w:lang w:val="es-ES"/>
        </w:rPr>
        <w:t>;</w:t>
      </w:r>
      <w:r w:rsidRPr="002E5289">
        <w:rPr>
          <w:rFonts w:ascii="Palatino Linotype" w:hAnsi="Palatino Linotype"/>
          <w:color w:val="000000" w:themeColor="text1"/>
          <w:lang w:val="es-ES"/>
        </w:rPr>
        <w:t xml:space="preserve"> por lo que, en el presente caso, al haber sido presentados vía </w:t>
      </w:r>
      <w:r w:rsidRPr="002E5289">
        <w:rPr>
          <w:rFonts w:ascii="Palatino Linotype" w:hAnsi="Palatino Linotype"/>
          <w:b/>
          <w:color w:val="000000" w:themeColor="text1"/>
          <w:lang w:val="es-ES"/>
        </w:rPr>
        <w:t>SAIMEX</w:t>
      </w:r>
      <w:r w:rsidRPr="002E5289">
        <w:rPr>
          <w:rFonts w:ascii="Palatino Linotype" w:hAnsi="Palatino Linotype"/>
          <w:color w:val="000000" w:themeColor="text1"/>
          <w:lang w:val="es-ES"/>
        </w:rPr>
        <w:t>, dicho requisito resulta innecesario.</w:t>
      </w:r>
    </w:p>
    <w:p w14:paraId="30D0228C" w14:textId="77777777" w:rsidR="001E51C1" w:rsidRPr="002E5289" w:rsidRDefault="001E51C1" w:rsidP="000C292D">
      <w:pPr>
        <w:spacing w:line="360" w:lineRule="auto"/>
        <w:jc w:val="both"/>
        <w:rPr>
          <w:rFonts w:ascii="Palatino Linotype" w:hAnsi="Palatino Linotype"/>
          <w:color w:val="000000" w:themeColor="text1"/>
          <w:sz w:val="16"/>
          <w:szCs w:val="16"/>
          <w:lang w:val="es-ES"/>
        </w:rPr>
      </w:pPr>
    </w:p>
    <w:p w14:paraId="3BCA336B" w14:textId="77777777" w:rsidR="001E51C1" w:rsidRPr="002E5289" w:rsidRDefault="001E51C1" w:rsidP="000C292D">
      <w:pPr>
        <w:spacing w:line="360" w:lineRule="auto"/>
        <w:jc w:val="both"/>
        <w:rPr>
          <w:rFonts w:ascii="Palatino Linotype" w:hAnsi="Palatino Linotype" w:cs="Arial"/>
          <w:color w:val="000000" w:themeColor="text1"/>
          <w:lang w:val="es-ES"/>
        </w:rPr>
      </w:pPr>
      <w:r w:rsidRPr="002E5289">
        <w:rPr>
          <w:rFonts w:ascii="Palatino Linotype" w:hAnsi="Palatino Linotype"/>
          <w:color w:val="000000" w:themeColor="text1"/>
          <w:lang w:val="es-ES"/>
        </w:rPr>
        <w:t xml:space="preserve">Lo anterior es así, pues el artículo 15 de </w:t>
      </w:r>
      <w:r w:rsidRPr="002E5289">
        <w:rPr>
          <w:rFonts w:ascii="Palatino Linotype" w:hAnsi="Palatino Linotype" w:cs="Arial"/>
          <w:color w:val="000000" w:themeColor="text1"/>
          <w:lang w:val="es-ES"/>
        </w:rPr>
        <w:t xml:space="preserve">Ley de Transparencia y Acceso a la Información Pública del Estado de México y Municipios </w:t>
      </w:r>
      <w:r w:rsidRPr="002E5289">
        <w:rPr>
          <w:rFonts w:ascii="Palatino Linotype" w:hAnsi="Palatino Linotype" w:cs="Arial"/>
          <w:iCs/>
          <w:color w:val="000000" w:themeColor="text1"/>
          <w:lang w:val="es-ES"/>
        </w:rPr>
        <w:t xml:space="preserve">prevé que, </w:t>
      </w:r>
      <w:r w:rsidRPr="002E5289">
        <w:rPr>
          <w:rFonts w:ascii="Palatino Linotype" w:hAnsi="Palatino Linotype"/>
          <w:color w:val="000000" w:themeColor="text1"/>
          <w:lang w:val="es-ES"/>
        </w:rPr>
        <w:t xml:space="preserve">toda persona tendrá acceso a la información </w:t>
      </w:r>
      <w:r w:rsidRPr="002E5289">
        <w:rPr>
          <w:rFonts w:ascii="Palatino Linotype" w:hAnsi="Palatino Linotype" w:cs="Arial"/>
          <w:color w:val="000000" w:themeColor="text1"/>
          <w:lang w:val="es-ES"/>
        </w:rPr>
        <w:t xml:space="preserve">sin necesidad de acreditar interés alguno o justificar su utilización, de lo </w:t>
      </w:r>
      <w:r w:rsidRPr="002E5289">
        <w:rPr>
          <w:rFonts w:ascii="Palatino Linotype" w:hAnsi="Palatino Linotype" w:cs="Arial"/>
          <w:color w:val="000000" w:themeColor="text1"/>
          <w:lang w:val="es-ES"/>
        </w:rPr>
        <w:lastRenderedPageBreak/>
        <w:t xml:space="preserve">que se infiere que para el </w:t>
      </w:r>
      <w:r w:rsidRPr="002E5289">
        <w:rPr>
          <w:rFonts w:ascii="Palatino Linotype" w:hAnsi="Palatino Linotype"/>
          <w:color w:val="000000" w:themeColor="text1"/>
          <w:lang w:val="es-ES"/>
        </w:rPr>
        <w:t>ejercicio</w:t>
      </w:r>
      <w:r w:rsidRPr="002E5289">
        <w:rPr>
          <w:rFonts w:ascii="Palatino Linotype" w:hAnsi="Palatino Linotype" w:cs="Arial"/>
          <w:color w:val="000000" w:themeColor="text1"/>
          <w:lang w:val="es-ES"/>
        </w:rPr>
        <w:t xml:space="preserve"> del derecho de acceso a la información pública, </w:t>
      </w:r>
      <w:r w:rsidRPr="002E5289">
        <w:rPr>
          <w:rFonts w:ascii="Palatino Linotype" w:hAnsi="Palatino Linotype" w:cs="Arial"/>
          <w:b/>
          <w:color w:val="000000" w:themeColor="text1"/>
          <w:u w:val="single"/>
          <w:lang w:val="es-ES"/>
        </w:rPr>
        <w:t xml:space="preserve">el nombre no es un requisito </w:t>
      </w:r>
      <w:r w:rsidRPr="002E5289">
        <w:rPr>
          <w:rFonts w:ascii="Palatino Linotype" w:hAnsi="Palatino Linotype" w:cs="Arial"/>
          <w:b/>
          <w:i/>
          <w:color w:val="000000" w:themeColor="text1"/>
          <w:u w:val="single"/>
          <w:lang w:val="es-ES"/>
        </w:rPr>
        <w:t>sine qua non</w:t>
      </w:r>
      <w:r w:rsidRPr="002E5289">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723728D" w14:textId="77777777" w:rsidR="001E51C1" w:rsidRPr="002E5289" w:rsidRDefault="001E51C1" w:rsidP="000C292D">
      <w:pPr>
        <w:spacing w:line="360" w:lineRule="auto"/>
        <w:jc w:val="both"/>
        <w:rPr>
          <w:rFonts w:ascii="Palatino Linotype" w:hAnsi="Palatino Linotype" w:cs="Arial"/>
          <w:color w:val="000000" w:themeColor="text1"/>
          <w:sz w:val="16"/>
          <w:szCs w:val="16"/>
          <w:lang w:val="es-ES"/>
        </w:rPr>
      </w:pPr>
    </w:p>
    <w:p w14:paraId="05EE6D88" w14:textId="03750495" w:rsidR="001E51C1" w:rsidRPr="002E5289" w:rsidRDefault="001E51C1" w:rsidP="000C292D">
      <w:pPr>
        <w:spacing w:line="360" w:lineRule="auto"/>
        <w:jc w:val="both"/>
        <w:rPr>
          <w:rFonts w:ascii="Palatino Linotype" w:hAnsi="Palatino Linotype"/>
          <w:color w:val="000000" w:themeColor="text1"/>
          <w:lang w:val="es-ES"/>
        </w:rPr>
      </w:pPr>
      <w:r w:rsidRPr="002E5289">
        <w:rPr>
          <w:rFonts w:ascii="Palatino Linotype" w:hAnsi="Palatino Linotype"/>
          <w:color w:val="000000" w:themeColor="text1"/>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D6FD7" w14:textId="77777777" w:rsidR="00621DB1" w:rsidRPr="002E5289" w:rsidRDefault="00621DB1" w:rsidP="000C292D">
      <w:pPr>
        <w:spacing w:line="360" w:lineRule="auto"/>
        <w:jc w:val="both"/>
        <w:rPr>
          <w:rFonts w:ascii="Palatino Linotype" w:hAnsi="Palatino Linotype"/>
          <w:color w:val="000000" w:themeColor="text1"/>
          <w:sz w:val="22"/>
          <w:szCs w:val="22"/>
          <w:lang w:val="es-ES"/>
        </w:rPr>
      </w:pPr>
    </w:p>
    <w:p w14:paraId="26ECB9DF" w14:textId="114B0B7C" w:rsidR="001E51C1" w:rsidRPr="002E5289" w:rsidRDefault="001E51C1" w:rsidP="000C292D">
      <w:pPr>
        <w:spacing w:line="360" w:lineRule="auto"/>
        <w:jc w:val="both"/>
        <w:rPr>
          <w:rFonts w:ascii="Palatino Linotype" w:hAnsi="Palatino Linotype"/>
          <w:color w:val="000000" w:themeColor="text1"/>
          <w:lang w:val="es-ES"/>
        </w:rPr>
      </w:pPr>
      <w:r w:rsidRPr="002E5289">
        <w:rPr>
          <w:rFonts w:ascii="Palatino Linotype" w:hAnsi="Palatino Linotype"/>
          <w:color w:val="000000" w:themeColor="text1"/>
          <w:lang w:val="es-ES"/>
        </w:rPr>
        <w:t xml:space="preserve">Asimismo, se estima que el requisito relativo al nombre </w:t>
      </w:r>
      <w:r w:rsidR="00B01BA3" w:rsidRPr="002E5289">
        <w:rPr>
          <w:rFonts w:ascii="Palatino Linotype" w:hAnsi="Palatino Linotype"/>
          <w:color w:val="000000" w:themeColor="text1"/>
          <w:lang w:val="es-ES"/>
        </w:rPr>
        <w:t xml:space="preserve">de </w:t>
      </w:r>
      <w:r w:rsidR="00C32622" w:rsidRPr="002E5289">
        <w:rPr>
          <w:rFonts w:ascii="Palatino Linotype" w:hAnsi="Palatino Linotype"/>
          <w:b/>
          <w:color w:val="000000" w:themeColor="text1"/>
          <w:lang w:val="es-ES"/>
        </w:rPr>
        <w:t>EL RECURRENTE</w:t>
      </w:r>
      <w:r w:rsidRPr="002E5289">
        <w:rPr>
          <w:rFonts w:ascii="Palatino Linotype" w:hAnsi="Palatino Linotype"/>
          <w:color w:val="000000" w:themeColor="text1"/>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391021" w:rsidRPr="002E5289">
        <w:rPr>
          <w:rFonts w:ascii="Palatino Linotype" w:hAnsi="Palatino Linotype"/>
          <w:color w:val="000000" w:themeColor="text1"/>
          <w:lang w:val="es-ES"/>
        </w:rPr>
        <w:t xml:space="preserve">Recurso de </w:t>
      </w:r>
      <w:r w:rsidR="00391021" w:rsidRPr="002E5289">
        <w:rPr>
          <w:rFonts w:ascii="Palatino Linotype" w:hAnsi="Palatino Linotype"/>
          <w:color w:val="000000" w:themeColor="text1"/>
          <w:lang w:val="es-ES"/>
        </w:rPr>
        <w:lastRenderedPageBreak/>
        <w:t>Revisión</w:t>
      </w:r>
      <w:r w:rsidRPr="002E5289">
        <w:rPr>
          <w:rFonts w:ascii="Palatino Linotype" w:hAnsi="Palatino Linotype"/>
          <w:color w:val="000000" w:themeColor="text1"/>
          <w:lang w:val="es-ES"/>
        </w:rPr>
        <w:t>, circunstancia que se acredita en las constancias electrónicas de</w:t>
      </w:r>
      <w:r w:rsidR="00D71517" w:rsidRPr="002E5289">
        <w:rPr>
          <w:rFonts w:ascii="Palatino Linotype" w:hAnsi="Palatino Linotype"/>
          <w:color w:val="000000" w:themeColor="text1"/>
          <w:lang w:val="es-ES"/>
        </w:rPr>
        <w:t xml:space="preserve"> </w:t>
      </w:r>
      <w:r w:rsidRPr="002E5289">
        <w:rPr>
          <w:rFonts w:ascii="Palatino Linotype" w:hAnsi="Palatino Linotype"/>
          <w:color w:val="000000" w:themeColor="text1"/>
          <w:lang w:val="es-ES"/>
        </w:rPr>
        <w:t>l</w:t>
      </w:r>
      <w:r w:rsidR="00D71517" w:rsidRPr="002E5289">
        <w:rPr>
          <w:rFonts w:ascii="Palatino Linotype" w:hAnsi="Palatino Linotype"/>
          <w:color w:val="000000" w:themeColor="text1"/>
          <w:lang w:val="es-ES"/>
        </w:rPr>
        <w:t>os</w:t>
      </w:r>
      <w:r w:rsidRPr="002E5289">
        <w:rPr>
          <w:rFonts w:ascii="Palatino Linotype" w:hAnsi="Palatino Linotype"/>
          <w:color w:val="000000" w:themeColor="text1"/>
          <w:lang w:val="es-ES"/>
        </w:rPr>
        <w:t xml:space="preserve"> expediente</w:t>
      </w:r>
      <w:r w:rsidR="00D71517" w:rsidRPr="002E5289">
        <w:rPr>
          <w:rFonts w:ascii="Palatino Linotype" w:hAnsi="Palatino Linotype"/>
          <w:color w:val="000000" w:themeColor="text1"/>
          <w:lang w:val="es-ES"/>
        </w:rPr>
        <w:t>s</w:t>
      </w:r>
      <w:r w:rsidRPr="002E5289">
        <w:rPr>
          <w:rFonts w:ascii="Palatino Linotype" w:hAnsi="Palatino Linotype"/>
          <w:color w:val="000000" w:themeColor="text1"/>
          <w:lang w:val="es-ES"/>
        </w:rPr>
        <w:t xml:space="preserve">, de las que se desprende que </w:t>
      </w:r>
      <w:r w:rsidR="00C32622" w:rsidRPr="002E5289">
        <w:rPr>
          <w:rFonts w:ascii="Palatino Linotype" w:hAnsi="Palatino Linotype" w:cs="Arial"/>
          <w:b/>
          <w:color w:val="000000" w:themeColor="text1"/>
          <w:lang w:val="es-ES"/>
        </w:rPr>
        <w:t>EL RECURRENTE</w:t>
      </w:r>
      <w:r w:rsidRPr="002E5289">
        <w:rPr>
          <w:rFonts w:ascii="Palatino Linotype" w:hAnsi="Palatino Linotype"/>
          <w:color w:val="000000" w:themeColor="text1"/>
          <w:lang w:val="es-ES"/>
        </w:rPr>
        <w:t xml:space="preserve"> es la misma persona que realizó las solicitudes de acceso a la información pública que ahora se impugnan.</w:t>
      </w:r>
    </w:p>
    <w:p w14:paraId="62A37414" w14:textId="77777777" w:rsidR="001E51C1" w:rsidRPr="002E5289" w:rsidRDefault="001E51C1" w:rsidP="000C292D">
      <w:pPr>
        <w:tabs>
          <w:tab w:val="left" w:pos="851"/>
        </w:tabs>
        <w:ind w:left="851" w:right="901"/>
        <w:jc w:val="both"/>
        <w:rPr>
          <w:rFonts w:ascii="Palatino Linotype" w:hAnsi="Palatino Linotype"/>
          <w:color w:val="000000" w:themeColor="text1"/>
          <w:sz w:val="22"/>
          <w:szCs w:val="22"/>
          <w:lang w:val="es-ES"/>
        </w:rPr>
      </w:pPr>
    </w:p>
    <w:p w14:paraId="33A91BD4" w14:textId="694810A9" w:rsidR="001E51C1" w:rsidRPr="002E5289" w:rsidRDefault="001E51C1" w:rsidP="000C292D">
      <w:pPr>
        <w:spacing w:line="360" w:lineRule="auto"/>
        <w:jc w:val="both"/>
        <w:rPr>
          <w:rFonts w:ascii="Palatino Linotype" w:hAnsi="Palatino Linotype"/>
          <w:color w:val="000000" w:themeColor="text1"/>
          <w:lang w:val="es-ES"/>
        </w:rPr>
      </w:pPr>
      <w:r w:rsidRPr="002E5289">
        <w:rPr>
          <w:rFonts w:ascii="Palatino Linotype" w:hAnsi="Palatino Linotype"/>
          <w:color w:val="000000" w:themeColor="text1"/>
          <w:lang w:val="es-ES"/>
        </w:rPr>
        <w:t>Es así que, para el estudio de la materia sobre la que se resuelve</w:t>
      </w:r>
      <w:r w:rsidR="00D71517" w:rsidRPr="002E5289">
        <w:rPr>
          <w:rFonts w:ascii="Palatino Linotype" w:hAnsi="Palatino Linotype"/>
          <w:color w:val="000000" w:themeColor="text1"/>
          <w:lang w:val="es-ES"/>
        </w:rPr>
        <w:t>n</w:t>
      </w:r>
      <w:r w:rsidRPr="002E5289">
        <w:rPr>
          <w:rFonts w:ascii="Palatino Linotype" w:hAnsi="Palatino Linotype"/>
          <w:color w:val="000000" w:themeColor="text1"/>
          <w:lang w:val="es-ES"/>
        </w:rPr>
        <w:t xml:space="preserve"> los presentes Recurso</w:t>
      </w:r>
      <w:r w:rsidR="00D71517" w:rsidRPr="002E5289">
        <w:rPr>
          <w:rFonts w:ascii="Palatino Linotype" w:hAnsi="Palatino Linotype"/>
          <w:color w:val="000000" w:themeColor="text1"/>
          <w:lang w:val="es-ES"/>
        </w:rPr>
        <w:t>s</w:t>
      </w:r>
      <w:r w:rsidRPr="002E5289">
        <w:rPr>
          <w:rFonts w:ascii="Palatino Linotype" w:hAnsi="Palatino Linotype"/>
          <w:color w:val="000000" w:themeColor="text1"/>
          <w:lang w:val="es-ES"/>
        </w:rPr>
        <w:t xml:space="preserve"> de Revisión, resulta intrascendente conocer el nombre de la persona que lo hubiere promovido, en virtud de que tanto la </w:t>
      </w:r>
      <w:r w:rsidRPr="002E5289">
        <w:rPr>
          <w:rFonts w:ascii="Palatino Linotype" w:hAnsi="Palatino Linotype"/>
          <w:color w:val="000000" w:themeColor="text1"/>
        </w:rPr>
        <w:t>Constitución Política de los Estados Unidos Mexicanos</w:t>
      </w:r>
      <w:r w:rsidRPr="002E5289">
        <w:rPr>
          <w:rFonts w:ascii="Palatino Linotype" w:hAnsi="Palatino Linotype"/>
          <w:color w:val="000000" w:themeColor="text1"/>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50E7E87" w14:textId="77777777" w:rsidR="00D71517" w:rsidRPr="002E5289" w:rsidRDefault="00D71517" w:rsidP="000C292D">
      <w:pPr>
        <w:spacing w:line="360" w:lineRule="auto"/>
        <w:jc w:val="both"/>
        <w:rPr>
          <w:rFonts w:ascii="Palatino Linotype" w:eastAsia="Palatino Linotype" w:hAnsi="Palatino Linotype" w:cs="Palatino Linotype"/>
          <w:color w:val="000000" w:themeColor="text1"/>
        </w:rPr>
      </w:pPr>
    </w:p>
    <w:p w14:paraId="2350792D" w14:textId="71BF0BA6" w:rsidR="002B0E32" w:rsidRPr="002E5289" w:rsidRDefault="00CE0362" w:rsidP="000C292D">
      <w:pPr>
        <w:spacing w:line="360" w:lineRule="auto"/>
        <w:jc w:val="both"/>
        <w:rPr>
          <w:rFonts w:ascii="Palatino Linotype" w:hAnsi="Palatino Linotype"/>
          <w:color w:val="000000" w:themeColor="text1"/>
          <w:szCs w:val="17"/>
          <w:lang w:eastAsia="es-ES_tradnl"/>
        </w:rPr>
      </w:pPr>
      <w:r w:rsidRPr="002E5289">
        <w:rPr>
          <w:rFonts w:ascii="Palatino Linotype" w:hAnsi="Palatino Linotype" w:cs="Arial"/>
          <w:b/>
          <w:color w:val="000000" w:themeColor="text1"/>
          <w:sz w:val="28"/>
          <w:szCs w:val="28"/>
        </w:rPr>
        <w:t>QUINTO</w:t>
      </w:r>
      <w:r w:rsidRPr="002E5289">
        <w:rPr>
          <w:rFonts w:ascii="Palatino Linotype" w:hAnsi="Palatino Linotype" w:cs="Arial"/>
          <w:b/>
          <w:color w:val="000000" w:themeColor="text1"/>
        </w:rPr>
        <w:t xml:space="preserve">. </w:t>
      </w:r>
      <w:r w:rsidR="00654EE8" w:rsidRPr="002E5289">
        <w:rPr>
          <w:rFonts w:ascii="Palatino Linotype" w:hAnsi="Palatino Linotype" w:cs="Arial"/>
          <w:b/>
          <w:color w:val="000000" w:themeColor="text1"/>
        </w:rPr>
        <w:t>Estudio y análisis del asunto.</w:t>
      </w:r>
    </w:p>
    <w:p w14:paraId="400C2495" w14:textId="4DDFBCA2" w:rsidR="003A1145" w:rsidRPr="002E5289" w:rsidRDefault="003A1145" w:rsidP="000C292D">
      <w:pPr>
        <w:spacing w:line="360" w:lineRule="auto"/>
        <w:jc w:val="both"/>
        <w:rPr>
          <w:rFonts w:ascii="Palatino Linotype" w:hAnsi="Palatino Linotype" w:cs="Arial"/>
          <w:color w:val="000000" w:themeColor="text1"/>
        </w:rPr>
      </w:pPr>
      <w:r w:rsidRPr="002E5289">
        <w:rPr>
          <w:rFonts w:ascii="Palatino Linotype" w:hAnsi="Palatino Linotype" w:cs="Arial"/>
          <w:color w:val="000000" w:themeColor="text1"/>
        </w:rPr>
        <w:t>Una vez determinada la vía sobre la que versará el presente recurso, y previa revisión de</w:t>
      </w:r>
      <w:r w:rsidR="000D1C9A" w:rsidRPr="002E5289">
        <w:rPr>
          <w:rFonts w:ascii="Palatino Linotype" w:hAnsi="Palatino Linotype" w:cs="Arial"/>
          <w:color w:val="000000" w:themeColor="text1"/>
        </w:rPr>
        <w:t xml:space="preserve"> </w:t>
      </w:r>
      <w:r w:rsidRPr="002E5289">
        <w:rPr>
          <w:rFonts w:ascii="Palatino Linotype" w:hAnsi="Palatino Linotype" w:cs="Arial"/>
          <w:color w:val="000000" w:themeColor="text1"/>
        </w:rPr>
        <w:t>l</w:t>
      </w:r>
      <w:r w:rsidR="000D1C9A" w:rsidRPr="002E5289">
        <w:rPr>
          <w:rFonts w:ascii="Palatino Linotype" w:hAnsi="Palatino Linotype" w:cs="Arial"/>
          <w:color w:val="000000" w:themeColor="text1"/>
        </w:rPr>
        <w:t>os</w:t>
      </w:r>
      <w:r w:rsidRPr="002E5289">
        <w:rPr>
          <w:rFonts w:ascii="Palatino Linotype" w:hAnsi="Palatino Linotype" w:cs="Arial"/>
          <w:color w:val="000000" w:themeColor="text1"/>
        </w:rPr>
        <w:t xml:space="preserve"> expediente</w:t>
      </w:r>
      <w:r w:rsidR="000D1C9A" w:rsidRPr="002E5289">
        <w:rPr>
          <w:rFonts w:ascii="Palatino Linotype" w:hAnsi="Palatino Linotype" w:cs="Arial"/>
          <w:color w:val="000000" w:themeColor="text1"/>
        </w:rPr>
        <w:t>s</w:t>
      </w:r>
      <w:r w:rsidRPr="002E5289">
        <w:rPr>
          <w:rFonts w:ascii="Palatino Linotype" w:hAnsi="Palatino Linotype" w:cs="Arial"/>
          <w:color w:val="000000" w:themeColor="text1"/>
        </w:rPr>
        <w:t xml:space="preserve"> electrónico</w:t>
      </w:r>
      <w:r w:rsidR="000D1C9A" w:rsidRPr="002E5289">
        <w:rPr>
          <w:rFonts w:ascii="Palatino Linotype" w:hAnsi="Palatino Linotype" w:cs="Arial"/>
          <w:color w:val="000000" w:themeColor="text1"/>
        </w:rPr>
        <w:t>s</w:t>
      </w:r>
      <w:r w:rsidRPr="002E5289">
        <w:rPr>
          <w:rFonts w:ascii="Palatino Linotype" w:hAnsi="Palatino Linotype" w:cs="Arial"/>
          <w:color w:val="000000" w:themeColor="text1"/>
        </w:rPr>
        <w:t xml:space="preserve"> formado</w:t>
      </w:r>
      <w:r w:rsidR="000D1C9A" w:rsidRPr="002E5289">
        <w:rPr>
          <w:rFonts w:ascii="Palatino Linotype" w:hAnsi="Palatino Linotype" w:cs="Arial"/>
          <w:color w:val="000000" w:themeColor="text1"/>
        </w:rPr>
        <w:t>s</w:t>
      </w:r>
      <w:r w:rsidRPr="002E5289">
        <w:rPr>
          <w:rFonts w:ascii="Palatino Linotype" w:hAnsi="Palatino Linotype" w:cs="Arial"/>
          <w:color w:val="000000" w:themeColor="text1"/>
        </w:rPr>
        <w:t xml:space="preserve"> en </w:t>
      </w:r>
      <w:r w:rsidRPr="002E5289">
        <w:rPr>
          <w:rFonts w:ascii="Palatino Linotype" w:hAnsi="Palatino Linotype" w:cs="Arial"/>
          <w:b/>
          <w:color w:val="000000" w:themeColor="text1"/>
        </w:rPr>
        <w:t>EL SAIMEX</w:t>
      </w:r>
      <w:r w:rsidRPr="002E5289">
        <w:rPr>
          <w:rFonts w:ascii="Palatino Linotype" w:hAnsi="Palatino Linotype" w:cs="Arial"/>
          <w:color w:val="000000" w:themeColor="text1"/>
        </w:rPr>
        <w:t xml:space="preserve"> con motivo de la</w:t>
      </w:r>
      <w:r w:rsidR="000D1C9A" w:rsidRPr="002E5289">
        <w:rPr>
          <w:rFonts w:ascii="Palatino Linotype" w:hAnsi="Palatino Linotype" w:cs="Arial"/>
          <w:color w:val="000000" w:themeColor="text1"/>
        </w:rPr>
        <w:t>s</w:t>
      </w:r>
      <w:r w:rsidRPr="002E5289">
        <w:rPr>
          <w:rFonts w:ascii="Palatino Linotype" w:hAnsi="Palatino Linotype" w:cs="Arial"/>
          <w:color w:val="000000" w:themeColor="text1"/>
        </w:rPr>
        <w:t xml:space="preserve"> solicitud</w:t>
      </w:r>
      <w:r w:rsidR="000D1C9A" w:rsidRPr="002E5289">
        <w:rPr>
          <w:rFonts w:ascii="Palatino Linotype" w:hAnsi="Palatino Linotype" w:cs="Arial"/>
          <w:color w:val="000000" w:themeColor="text1"/>
        </w:rPr>
        <w:t>es</w:t>
      </w:r>
      <w:r w:rsidRPr="002E5289">
        <w:rPr>
          <w:rFonts w:ascii="Palatino Linotype" w:hAnsi="Palatino Linotype" w:cs="Arial"/>
          <w:color w:val="000000" w:themeColor="text1"/>
        </w:rPr>
        <w:t xml:space="preserve"> de información y de</w:t>
      </w:r>
      <w:r w:rsidR="000D1C9A" w:rsidRPr="002E5289">
        <w:rPr>
          <w:rFonts w:ascii="Palatino Linotype" w:hAnsi="Palatino Linotype" w:cs="Arial"/>
          <w:color w:val="000000" w:themeColor="text1"/>
        </w:rPr>
        <w:t xml:space="preserve"> </w:t>
      </w:r>
      <w:r w:rsidRPr="002E5289">
        <w:rPr>
          <w:rFonts w:ascii="Palatino Linotype" w:hAnsi="Palatino Linotype" w:cs="Arial"/>
          <w:color w:val="000000" w:themeColor="text1"/>
        </w:rPr>
        <w:t>l</w:t>
      </w:r>
      <w:r w:rsidR="000D1C9A" w:rsidRPr="002E5289">
        <w:rPr>
          <w:rFonts w:ascii="Palatino Linotype" w:hAnsi="Palatino Linotype" w:cs="Arial"/>
          <w:color w:val="000000" w:themeColor="text1"/>
        </w:rPr>
        <w:t>os</w:t>
      </w:r>
      <w:r w:rsidRPr="002E5289">
        <w:rPr>
          <w:rFonts w:ascii="Palatino Linotype" w:hAnsi="Palatino Linotype" w:cs="Arial"/>
          <w:color w:val="000000" w:themeColor="text1"/>
        </w:rPr>
        <w:t xml:space="preserve"> recurso</w:t>
      </w:r>
      <w:r w:rsidR="000D1C9A" w:rsidRPr="002E5289">
        <w:rPr>
          <w:rFonts w:ascii="Palatino Linotype" w:hAnsi="Palatino Linotype" w:cs="Arial"/>
          <w:color w:val="000000" w:themeColor="text1"/>
        </w:rPr>
        <w:t>s</w:t>
      </w:r>
      <w:r w:rsidRPr="002E5289">
        <w:rPr>
          <w:rFonts w:ascii="Palatino Linotype" w:hAnsi="Palatino Linotype" w:cs="Arial"/>
          <w:color w:val="000000" w:themeColor="text1"/>
        </w:rPr>
        <w:t xml:space="preserve"> a que da origen, es de señalar que el análisis del presente, se basará en el contenido íntegro de las actuaciones que obran en l</w:t>
      </w:r>
      <w:r w:rsidR="000D1C9A" w:rsidRPr="002E5289">
        <w:rPr>
          <w:rFonts w:ascii="Palatino Linotype" w:hAnsi="Palatino Linotype" w:cs="Arial"/>
          <w:color w:val="000000" w:themeColor="text1"/>
        </w:rPr>
        <w:t>os</w:t>
      </w:r>
      <w:r w:rsidRPr="002E5289">
        <w:rPr>
          <w:rFonts w:ascii="Palatino Linotype" w:hAnsi="Palatino Linotype" w:cs="Arial"/>
          <w:color w:val="000000" w:themeColor="text1"/>
        </w:rPr>
        <w:t xml:space="preserve"> expediente</w:t>
      </w:r>
      <w:r w:rsidR="000D1C9A" w:rsidRPr="002E5289">
        <w:rPr>
          <w:rFonts w:ascii="Palatino Linotype" w:hAnsi="Palatino Linotype" w:cs="Arial"/>
          <w:color w:val="000000" w:themeColor="text1"/>
        </w:rPr>
        <w:t>s</w:t>
      </w:r>
      <w:r w:rsidRPr="002E5289">
        <w:rPr>
          <w:rFonts w:ascii="Palatino Linotype" w:hAnsi="Palatino Linotype" w:cs="Arial"/>
          <w:color w:val="000000" w:themeColor="text1"/>
        </w:rPr>
        <w:t xml:space="preserve"> electrónico</w:t>
      </w:r>
      <w:r w:rsidR="000D1C9A" w:rsidRPr="002E5289">
        <w:rPr>
          <w:rFonts w:ascii="Palatino Linotype" w:hAnsi="Palatino Linotype" w:cs="Arial"/>
          <w:color w:val="000000" w:themeColor="text1"/>
        </w:rPr>
        <w:t>s</w:t>
      </w:r>
      <w:r w:rsidRPr="002E5289">
        <w:rPr>
          <w:rFonts w:ascii="Palatino Linotype" w:hAnsi="Palatino Linotype" w:cs="Arial"/>
          <w:color w:val="000000" w:themeColor="text1"/>
        </w:rPr>
        <w:t xml:space="preserve">,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w:t>
      </w:r>
      <w:r w:rsidRPr="002E5289">
        <w:rPr>
          <w:rFonts w:ascii="Palatino Linotype" w:hAnsi="Palatino Linotype" w:cs="Arial"/>
          <w:color w:val="000000" w:themeColor="text1"/>
        </w:rPr>
        <w:lastRenderedPageBreak/>
        <w:t>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67CE221D" w14:textId="77777777" w:rsidR="002B55F4" w:rsidRPr="002E5289" w:rsidRDefault="002B55F4" w:rsidP="000C292D">
      <w:pPr>
        <w:spacing w:line="360" w:lineRule="auto"/>
        <w:jc w:val="both"/>
        <w:rPr>
          <w:rFonts w:ascii="Palatino Linotype" w:hAnsi="Palatino Linotype" w:cs="Arial"/>
          <w:color w:val="000000" w:themeColor="text1"/>
        </w:rPr>
      </w:pPr>
    </w:p>
    <w:p w14:paraId="244F28C3" w14:textId="6349376B" w:rsidR="00CD4BDA" w:rsidRPr="002E5289" w:rsidRDefault="002315FB" w:rsidP="000C292D">
      <w:pPr>
        <w:widowControl w:val="0"/>
        <w:autoSpaceDE w:val="0"/>
        <w:autoSpaceDN w:val="0"/>
        <w:adjustRightInd w:val="0"/>
        <w:spacing w:line="360" w:lineRule="auto"/>
        <w:jc w:val="both"/>
        <w:rPr>
          <w:rFonts w:ascii="Palatino Linotype" w:hAnsi="Palatino Linotype"/>
          <w:b/>
          <w:color w:val="000000" w:themeColor="text1"/>
        </w:rPr>
      </w:pPr>
      <w:r w:rsidRPr="002E5289">
        <w:rPr>
          <w:rFonts w:ascii="Palatino Linotype" w:hAnsi="Palatino Linotype" w:cs="Arial"/>
          <w:color w:val="000000" w:themeColor="text1"/>
        </w:rPr>
        <w:t xml:space="preserve">Ahora bien, debemos recordar que </w:t>
      </w:r>
      <w:r w:rsidR="00C32622" w:rsidRPr="002E5289">
        <w:rPr>
          <w:rFonts w:ascii="Palatino Linotype" w:hAnsi="Palatino Linotype" w:cs="Arial"/>
          <w:b/>
          <w:color w:val="000000" w:themeColor="text1"/>
        </w:rPr>
        <w:t>EL RECURRENTE</w:t>
      </w:r>
      <w:r w:rsidRPr="002E5289">
        <w:rPr>
          <w:rFonts w:ascii="Palatino Linotype" w:hAnsi="Palatino Linotype" w:cs="Arial"/>
          <w:b/>
          <w:color w:val="000000" w:themeColor="text1"/>
        </w:rPr>
        <w:t xml:space="preserve"> </w:t>
      </w:r>
      <w:r w:rsidRPr="002E5289">
        <w:rPr>
          <w:rFonts w:ascii="Palatino Linotype" w:hAnsi="Palatino Linotype"/>
          <w:color w:val="000000" w:themeColor="text1"/>
        </w:rPr>
        <w:t xml:space="preserve">en </w:t>
      </w:r>
      <w:r w:rsidR="000D1C9A" w:rsidRPr="002E5289">
        <w:rPr>
          <w:rFonts w:ascii="Palatino Linotype" w:hAnsi="Palatino Linotype"/>
          <w:color w:val="000000" w:themeColor="text1"/>
        </w:rPr>
        <w:t>las solicitudes</w:t>
      </w:r>
      <w:r w:rsidRPr="002E5289">
        <w:rPr>
          <w:rFonts w:ascii="Palatino Linotype" w:hAnsi="Palatino Linotype"/>
          <w:color w:val="000000" w:themeColor="text1"/>
        </w:rPr>
        <w:t xml:space="preserve"> de acceso a la información pública, requirió del</w:t>
      </w:r>
      <w:r w:rsidRPr="002E5289">
        <w:rPr>
          <w:rFonts w:ascii="Palatino Linotype" w:hAnsi="Palatino Linotype" w:cs="Arial"/>
          <w:color w:val="000000" w:themeColor="text1"/>
        </w:rPr>
        <w:t xml:space="preserve"> </w:t>
      </w:r>
      <w:r w:rsidRPr="002E5289">
        <w:rPr>
          <w:rFonts w:ascii="Palatino Linotype" w:hAnsi="Palatino Linotype" w:cs="Arial"/>
          <w:b/>
          <w:color w:val="000000" w:themeColor="text1"/>
        </w:rPr>
        <w:t>SUJETO OBLIGADO</w:t>
      </w:r>
      <w:r w:rsidRPr="002E5289">
        <w:rPr>
          <w:rFonts w:ascii="Palatino Linotype" w:hAnsi="Palatino Linotype" w:cs="Arial"/>
          <w:color w:val="000000" w:themeColor="text1"/>
        </w:rPr>
        <w:t>,</w:t>
      </w:r>
      <w:r w:rsidRPr="002E5289">
        <w:rPr>
          <w:rFonts w:ascii="Palatino Linotype" w:hAnsi="Palatino Linotype"/>
          <w:b/>
          <w:color w:val="000000" w:themeColor="text1"/>
        </w:rPr>
        <w:t xml:space="preserve"> </w:t>
      </w:r>
      <w:r w:rsidRPr="002E5289">
        <w:rPr>
          <w:rFonts w:ascii="Palatino Linotype" w:hAnsi="Palatino Linotype"/>
          <w:color w:val="000000" w:themeColor="text1"/>
        </w:rPr>
        <w:t xml:space="preserve">vía </w:t>
      </w:r>
      <w:r w:rsidRPr="002E5289">
        <w:rPr>
          <w:rFonts w:ascii="Palatino Linotype" w:hAnsi="Palatino Linotype"/>
          <w:b/>
          <w:color w:val="000000" w:themeColor="text1"/>
        </w:rPr>
        <w:t>EL SAIMEX</w:t>
      </w:r>
      <w:r w:rsidR="00CD4BDA" w:rsidRPr="002E5289">
        <w:rPr>
          <w:rFonts w:ascii="Palatino Linotype" w:hAnsi="Palatino Linotype"/>
          <w:b/>
          <w:color w:val="000000" w:themeColor="text1"/>
        </w:rPr>
        <w:t>.</w:t>
      </w:r>
    </w:p>
    <w:p w14:paraId="1B9DF97D" w14:textId="77777777" w:rsidR="008922B8" w:rsidRPr="002E5289" w:rsidRDefault="008922B8" w:rsidP="000C292D">
      <w:pPr>
        <w:widowControl w:val="0"/>
        <w:autoSpaceDE w:val="0"/>
        <w:autoSpaceDN w:val="0"/>
        <w:adjustRightInd w:val="0"/>
        <w:spacing w:line="360" w:lineRule="auto"/>
        <w:jc w:val="both"/>
        <w:rPr>
          <w:rFonts w:ascii="Palatino Linotype" w:hAnsi="Palatino Linotype"/>
          <w:b/>
          <w:color w:val="000000" w:themeColor="text1"/>
        </w:rPr>
      </w:pPr>
    </w:p>
    <w:p w14:paraId="45FB3B64" w14:textId="77777777" w:rsidR="00926CF6" w:rsidRPr="002E5289" w:rsidRDefault="00926CF6" w:rsidP="00926CF6">
      <w:pPr>
        <w:tabs>
          <w:tab w:val="left" w:pos="851"/>
        </w:tabs>
        <w:ind w:right="49"/>
        <w:jc w:val="both"/>
        <w:rPr>
          <w:rFonts w:ascii="Palatino Linotype" w:eastAsia="Palatino Linotype" w:hAnsi="Palatino Linotype" w:cs="Palatino Linotype"/>
          <w:b/>
          <w:bCs/>
          <w:color w:val="000000" w:themeColor="text1"/>
        </w:rPr>
      </w:pPr>
      <w:r w:rsidRPr="002E5289">
        <w:rPr>
          <w:rFonts w:ascii="Palatino Linotype" w:eastAsia="Palatino Linotype" w:hAnsi="Palatino Linotype" w:cs="Palatino Linotype"/>
          <w:b/>
          <w:bCs/>
          <w:color w:val="000000" w:themeColor="text1"/>
        </w:rPr>
        <w:t>00074/OASTLALNE/IP/2022</w:t>
      </w:r>
    </w:p>
    <w:p w14:paraId="5222344F" w14:textId="77777777" w:rsidR="00926CF6" w:rsidRPr="002E5289" w:rsidRDefault="00926CF6" w:rsidP="00926CF6">
      <w:pPr>
        <w:tabs>
          <w:tab w:val="left" w:pos="851"/>
        </w:tabs>
        <w:ind w:right="49"/>
        <w:jc w:val="both"/>
        <w:rPr>
          <w:rFonts w:ascii="Palatino Linotype" w:eastAsia="Palatino Linotype" w:hAnsi="Palatino Linotype" w:cs="Palatino Linotype"/>
          <w:b/>
          <w:color w:val="000000" w:themeColor="text1"/>
        </w:rPr>
      </w:pPr>
    </w:p>
    <w:p w14:paraId="053D9165" w14:textId="77777777" w:rsidR="00926CF6" w:rsidRPr="002E5289" w:rsidRDefault="00926CF6" w:rsidP="00926CF6">
      <w:pPr>
        <w:tabs>
          <w:tab w:val="left" w:pos="851"/>
        </w:tabs>
        <w:ind w:right="49"/>
        <w:jc w:val="both"/>
        <w:rPr>
          <w:rFonts w:ascii="Palatino Linotype" w:eastAsia="MS Mincho" w:hAnsi="Palatino Linotype" w:cs="Arial"/>
          <w:i/>
          <w:color w:val="000000" w:themeColor="text1"/>
          <w:sz w:val="22"/>
          <w:szCs w:val="22"/>
        </w:rPr>
      </w:pPr>
      <w:r w:rsidRPr="002E5289">
        <w:rPr>
          <w:rFonts w:ascii="Palatino Linotype" w:eastAsia="MS Mincho" w:hAnsi="Palatino Linotype" w:cs="Arial"/>
          <w:i/>
          <w:color w:val="000000" w:themeColor="text1"/>
          <w:sz w:val="22"/>
          <w:szCs w:val="22"/>
        </w:rPr>
        <w:t xml:space="preserve">“se solicita información pública que obra en los archivos del sujeto obligado consistente en copia digitalizada en formato </w:t>
      </w:r>
      <w:proofErr w:type="spellStart"/>
      <w:r w:rsidRPr="002E5289">
        <w:rPr>
          <w:rFonts w:ascii="Palatino Linotype" w:eastAsia="MS Mincho" w:hAnsi="Palatino Linotype" w:cs="Arial"/>
          <w:i/>
          <w:color w:val="000000" w:themeColor="text1"/>
          <w:sz w:val="22"/>
          <w:szCs w:val="22"/>
        </w:rPr>
        <w:t>pdf</w:t>
      </w:r>
      <w:proofErr w:type="spellEnd"/>
      <w:r w:rsidRPr="002E5289">
        <w:rPr>
          <w:rFonts w:ascii="Palatino Linotype" w:eastAsia="MS Mincho" w:hAnsi="Palatino Linotype" w:cs="Arial"/>
          <w:i/>
          <w:color w:val="000000" w:themeColor="text1"/>
          <w:sz w:val="22"/>
          <w:szCs w:val="22"/>
        </w:rPr>
        <w:t xml:space="preserve"> en </w:t>
      </w:r>
      <w:proofErr w:type="spellStart"/>
      <w:r w:rsidRPr="002E5289">
        <w:rPr>
          <w:rFonts w:ascii="Palatino Linotype" w:eastAsia="MS Mincho" w:hAnsi="Palatino Linotype" w:cs="Arial"/>
          <w:i/>
          <w:color w:val="000000" w:themeColor="text1"/>
          <w:sz w:val="22"/>
          <w:szCs w:val="22"/>
        </w:rPr>
        <w:t>zip</w:t>
      </w:r>
      <w:proofErr w:type="spellEnd"/>
      <w:r w:rsidRPr="002E5289">
        <w:rPr>
          <w:rFonts w:ascii="Palatino Linotype" w:eastAsia="MS Mincho" w:hAnsi="Palatino Linotype" w:cs="Arial"/>
          <w:i/>
          <w:color w:val="000000" w:themeColor="text1"/>
          <w:sz w:val="22"/>
          <w:szCs w:val="22"/>
        </w:rPr>
        <w:t xml:space="preserve"> de todos los documentos oficiales de oficios firmados por el subdirector de </w:t>
      </w:r>
      <w:proofErr w:type="spellStart"/>
      <w:r w:rsidRPr="002E5289">
        <w:rPr>
          <w:rFonts w:ascii="Palatino Linotype" w:eastAsia="MS Mincho" w:hAnsi="Palatino Linotype" w:cs="Arial"/>
          <w:i/>
          <w:color w:val="000000" w:themeColor="text1"/>
          <w:sz w:val="22"/>
          <w:szCs w:val="22"/>
        </w:rPr>
        <w:t>comercializacion</w:t>
      </w:r>
      <w:proofErr w:type="spellEnd"/>
      <w:r w:rsidRPr="002E5289">
        <w:rPr>
          <w:rFonts w:ascii="Palatino Linotype" w:eastAsia="MS Mincho" w:hAnsi="Palatino Linotype" w:cs="Arial"/>
          <w:i/>
          <w:color w:val="000000" w:themeColor="text1"/>
          <w:sz w:val="22"/>
          <w:szCs w:val="22"/>
        </w:rPr>
        <w:t xml:space="preserve"> de </w:t>
      </w:r>
      <w:proofErr w:type="spellStart"/>
      <w:r w:rsidRPr="002E5289">
        <w:rPr>
          <w:rFonts w:ascii="Palatino Linotype" w:eastAsia="MS Mincho" w:hAnsi="Palatino Linotype" w:cs="Arial"/>
          <w:i/>
          <w:color w:val="000000" w:themeColor="text1"/>
          <w:sz w:val="22"/>
          <w:szCs w:val="22"/>
        </w:rPr>
        <w:t>opdm</w:t>
      </w:r>
      <w:proofErr w:type="spellEnd"/>
      <w:r w:rsidRPr="002E5289">
        <w:rPr>
          <w:rFonts w:ascii="Palatino Linotype" w:eastAsia="MS Mincho" w:hAnsi="Palatino Linotype" w:cs="Arial"/>
          <w:i/>
          <w:color w:val="000000" w:themeColor="text1"/>
          <w:sz w:val="22"/>
          <w:szCs w:val="22"/>
        </w:rPr>
        <w:t xml:space="preserve"> del 1 del mes enero al día 15 del mes de febrero del año 2022.” (Sic)</w:t>
      </w:r>
    </w:p>
    <w:p w14:paraId="7D633516" w14:textId="32CFB12B" w:rsidR="00CD4BDA" w:rsidRPr="002E5289" w:rsidRDefault="00CD4BDA" w:rsidP="000C292D">
      <w:pPr>
        <w:widowControl w:val="0"/>
        <w:autoSpaceDE w:val="0"/>
        <w:autoSpaceDN w:val="0"/>
        <w:adjustRightInd w:val="0"/>
        <w:spacing w:line="360" w:lineRule="auto"/>
        <w:jc w:val="both"/>
        <w:rPr>
          <w:rFonts w:ascii="Palatino Linotype" w:hAnsi="Palatino Linotype"/>
          <w:b/>
          <w:color w:val="000000" w:themeColor="text1"/>
        </w:rPr>
      </w:pPr>
    </w:p>
    <w:p w14:paraId="25B3A244" w14:textId="77777777" w:rsidR="00926CF6" w:rsidRPr="002E5289" w:rsidRDefault="00926CF6" w:rsidP="00926CF6">
      <w:pPr>
        <w:tabs>
          <w:tab w:val="left" w:pos="851"/>
        </w:tabs>
        <w:ind w:right="49"/>
        <w:jc w:val="both"/>
        <w:rPr>
          <w:rFonts w:ascii="Palatino Linotype" w:eastAsia="Palatino Linotype" w:hAnsi="Palatino Linotype" w:cs="Palatino Linotype"/>
          <w:b/>
          <w:bCs/>
          <w:color w:val="000000" w:themeColor="text1"/>
        </w:rPr>
      </w:pPr>
      <w:r w:rsidRPr="002E5289">
        <w:rPr>
          <w:rFonts w:ascii="Palatino Linotype" w:eastAsia="Palatino Linotype" w:hAnsi="Palatino Linotype" w:cs="Palatino Linotype"/>
          <w:b/>
          <w:bCs/>
          <w:color w:val="000000" w:themeColor="text1"/>
        </w:rPr>
        <w:t xml:space="preserve">00096/OASTLALNE/IP/2022 </w:t>
      </w:r>
    </w:p>
    <w:p w14:paraId="7764C478" w14:textId="77777777" w:rsidR="00926CF6" w:rsidRPr="002E5289" w:rsidRDefault="00926CF6" w:rsidP="00926CF6">
      <w:pPr>
        <w:tabs>
          <w:tab w:val="left" w:pos="851"/>
        </w:tabs>
        <w:ind w:right="49"/>
        <w:jc w:val="both"/>
        <w:rPr>
          <w:rFonts w:ascii="Palatino Linotype" w:eastAsia="MS Mincho" w:hAnsi="Palatino Linotype" w:cs="Arial"/>
          <w:i/>
          <w:color w:val="000000" w:themeColor="text1"/>
          <w:sz w:val="22"/>
          <w:szCs w:val="22"/>
        </w:rPr>
      </w:pPr>
      <w:r w:rsidRPr="002E5289">
        <w:rPr>
          <w:rFonts w:ascii="Palatino Linotype" w:eastAsia="MS Mincho" w:hAnsi="Palatino Linotype" w:cs="Arial"/>
          <w:i/>
          <w:color w:val="000000" w:themeColor="text1"/>
          <w:sz w:val="22"/>
          <w:szCs w:val="22"/>
        </w:rPr>
        <w:t xml:space="preserve">“se solicita información pública que obra en los archivos del sujeto obligado consistente en copia digitalizada en formato </w:t>
      </w:r>
      <w:proofErr w:type="spellStart"/>
      <w:r w:rsidRPr="002E5289">
        <w:rPr>
          <w:rFonts w:ascii="Palatino Linotype" w:eastAsia="MS Mincho" w:hAnsi="Palatino Linotype" w:cs="Arial"/>
          <w:i/>
          <w:color w:val="000000" w:themeColor="text1"/>
          <w:sz w:val="22"/>
          <w:szCs w:val="22"/>
        </w:rPr>
        <w:t>pdf</w:t>
      </w:r>
      <w:proofErr w:type="spellEnd"/>
      <w:r w:rsidRPr="002E5289">
        <w:rPr>
          <w:rFonts w:ascii="Palatino Linotype" w:eastAsia="MS Mincho" w:hAnsi="Palatino Linotype" w:cs="Arial"/>
          <w:i/>
          <w:color w:val="000000" w:themeColor="text1"/>
          <w:sz w:val="22"/>
          <w:szCs w:val="22"/>
        </w:rPr>
        <w:t xml:space="preserve"> en </w:t>
      </w:r>
      <w:proofErr w:type="spellStart"/>
      <w:r w:rsidRPr="002E5289">
        <w:rPr>
          <w:rFonts w:ascii="Palatino Linotype" w:eastAsia="MS Mincho" w:hAnsi="Palatino Linotype" w:cs="Arial"/>
          <w:i/>
          <w:color w:val="000000" w:themeColor="text1"/>
          <w:sz w:val="22"/>
          <w:szCs w:val="22"/>
        </w:rPr>
        <w:t>zip</w:t>
      </w:r>
      <w:proofErr w:type="spellEnd"/>
      <w:r w:rsidRPr="002E5289">
        <w:rPr>
          <w:rFonts w:ascii="Palatino Linotype" w:eastAsia="MS Mincho" w:hAnsi="Palatino Linotype" w:cs="Arial"/>
          <w:i/>
          <w:color w:val="000000" w:themeColor="text1"/>
          <w:sz w:val="22"/>
          <w:szCs w:val="22"/>
        </w:rPr>
        <w:t xml:space="preserve"> de todos los documentos oficiales de oficios firmados por el director jurídico del 1 del mes enero al día 28 del mes de febrero del año 2022” (Sic)</w:t>
      </w:r>
    </w:p>
    <w:p w14:paraId="64CC96A9" w14:textId="77777777" w:rsidR="00926CF6" w:rsidRPr="002E5289" w:rsidRDefault="00926CF6" w:rsidP="000C292D">
      <w:pPr>
        <w:widowControl w:val="0"/>
        <w:autoSpaceDE w:val="0"/>
        <w:autoSpaceDN w:val="0"/>
        <w:adjustRightInd w:val="0"/>
        <w:spacing w:line="360" w:lineRule="auto"/>
        <w:jc w:val="both"/>
        <w:rPr>
          <w:rFonts w:ascii="Palatino Linotype" w:hAnsi="Palatino Linotype"/>
          <w:b/>
          <w:color w:val="000000" w:themeColor="text1"/>
        </w:rPr>
      </w:pPr>
    </w:p>
    <w:p w14:paraId="1793F6C4" w14:textId="4C3E1A13" w:rsidR="008922B8" w:rsidRPr="002E5289" w:rsidRDefault="008922B8" w:rsidP="008922B8">
      <w:pPr>
        <w:spacing w:line="360" w:lineRule="auto"/>
        <w:jc w:val="both"/>
        <w:rPr>
          <w:rFonts w:ascii="Palatino Linotype" w:hAnsi="Palatino Linotype" w:cs="Arial"/>
          <w:color w:val="000000" w:themeColor="text1"/>
        </w:rPr>
      </w:pPr>
      <w:r w:rsidRPr="002E5289">
        <w:rPr>
          <w:rFonts w:ascii="Palatino Linotype" w:eastAsiaTheme="minorEastAsia" w:hAnsi="Palatino Linotype" w:cs="Arial"/>
          <w:color w:val="000000" w:themeColor="text1"/>
          <w:lang w:val="es-ES_tradnl"/>
        </w:rPr>
        <w:t xml:space="preserve">Señalado lo anterior, se procede a analizar las documentales que integran los expedientes electrónicos, formados en </w:t>
      </w:r>
      <w:r w:rsidRPr="002E5289">
        <w:rPr>
          <w:rFonts w:ascii="Palatino Linotype" w:eastAsiaTheme="minorEastAsia" w:hAnsi="Palatino Linotype" w:cs="Arial"/>
          <w:b/>
          <w:bCs/>
          <w:color w:val="000000" w:themeColor="text1"/>
          <w:lang w:val="es-ES_tradnl"/>
        </w:rPr>
        <w:t xml:space="preserve">SAIMEX </w:t>
      </w:r>
      <w:r w:rsidRPr="002E5289">
        <w:rPr>
          <w:rFonts w:ascii="Palatino Linotype" w:eastAsiaTheme="minorEastAsia" w:hAnsi="Palatino Linotype" w:cs="Arial"/>
          <w:color w:val="000000" w:themeColor="text1"/>
          <w:lang w:val="es-ES_tradnl"/>
        </w:rPr>
        <w:t xml:space="preserve">de los </w:t>
      </w:r>
      <w:r w:rsidR="00391021" w:rsidRPr="002E5289">
        <w:rPr>
          <w:rFonts w:ascii="Palatino Linotype" w:eastAsiaTheme="minorEastAsia" w:hAnsi="Palatino Linotype" w:cs="Arial"/>
          <w:color w:val="000000" w:themeColor="text1"/>
          <w:lang w:val="es-ES_tradnl"/>
        </w:rPr>
        <w:t>Recurso de Revisión</w:t>
      </w:r>
      <w:r w:rsidRPr="002E5289">
        <w:rPr>
          <w:rFonts w:ascii="Palatino Linotype" w:eastAsiaTheme="minorEastAsia" w:hAnsi="Palatino Linotype" w:cs="Arial"/>
          <w:color w:val="000000" w:themeColor="text1"/>
          <w:lang w:val="es-ES_tradnl"/>
        </w:rPr>
        <w:t xml:space="preserve"> materia del presente estudio, a fin de determinar si con la información remitida mediante respuestas colma el Derecho de Acceso a la Información</w:t>
      </w:r>
      <w:r w:rsidRPr="002E5289">
        <w:rPr>
          <w:rFonts w:ascii="Palatino Linotype" w:hAnsi="Palatino Linotype" w:cs="Arial"/>
          <w:color w:val="000000" w:themeColor="text1"/>
        </w:rPr>
        <w:t xml:space="preserve"> ejercido por </w:t>
      </w:r>
      <w:r w:rsidR="00C32622" w:rsidRPr="002E5289">
        <w:rPr>
          <w:rFonts w:ascii="Palatino Linotype" w:hAnsi="Palatino Linotype" w:cs="Arial"/>
          <w:b/>
          <w:color w:val="000000" w:themeColor="text1"/>
        </w:rPr>
        <w:t xml:space="preserve">EL </w:t>
      </w:r>
      <w:r w:rsidR="00C32622" w:rsidRPr="002E5289">
        <w:rPr>
          <w:rFonts w:ascii="Palatino Linotype" w:hAnsi="Palatino Linotype" w:cs="Arial"/>
          <w:b/>
          <w:color w:val="000000" w:themeColor="text1"/>
        </w:rPr>
        <w:lastRenderedPageBreak/>
        <w:t>RECURRENTE</w:t>
      </w:r>
      <w:r w:rsidRPr="002E5289">
        <w:rPr>
          <w:rFonts w:ascii="Palatino Linotype" w:hAnsi="Palatino Linotype" w:cs="Arial"/>
          <w:color w:val="000000" w:themeColor="text1"/>
        </w:rPr>
        <w:t>; atento a ello, para mayor entendimiento de la manera mayor desagregada se muestra la</w:t>
      </w:r>
      <w:r w:rsidR="00BA6B29" w:rsidRPr="002E5289">
        <w:rPr>
          <w:rFonts w:ascii="Palatino Linotype" w:hAnsi="Palatino Linotype" w:cs="Arial"/>
          <w:color w:val="000000" w:themeColor="text1"/>
        </w:rPr>
        <w:t>s</w:t>
      </w:r>
      <w:r w:rsidRPr="002E5289">
        <w:rPr>
          <w:rFonts w:ascii="Palatino Linotype" w:hAnsi="Palatino Linotype" w:cs="Arial"/>
          <w:color w:val="000000" w:themeColor="text1"/>
        </w:rPr>
        <w:t xml:space="preserve"> tabla</w:t>
      </w:r>
      <w:r w:rsidR="00BA6B29" w:rsidRPr="002E5289">
        <w:rPr>
          <w:rFonts w:ascii="Palatino Linotype" w:hAnsi="Palatino Linotype" w:cs="Arial"/>
          <w:color w:val="000000" w:themeColor="text1"/>
        </w:rPr>
        <w:t>s</w:t>
      </w:r>
      <w:r w:rsidRPr="002E5289">
        <w:rPr>
          <w:rFonts w:ascii="Palatino Linotype" w:hAnsi="Palatino Linotype" w:cs="Arial"/>
          <w:color w:val="000000" w:themeColor="text1"/>
        </w:rPr>
        <w:t xml:space="preserve"> siguiente:</w:t>
      </w:r>
    </w:p>
    <w:p w14:paraId="71D1B2FF" w14:textId="77777777" w:rsidR="008922B8" w:rsidRPr="002E5289" w:rsidRDefault="008922B8" w:rsidP="008922B8">
      <w:pPr>
        <w:spacing w:line="360" w:lineRule="auto"/>
        <w:jc w:val="both"/>
        <w:rPr>
          <w:rFonts w:ascii="Palatino Linotype" w:hAnsi="Palatino Linotype" w:cs="Arial"/>
          <w:color w:val="000000" w:themeColor="text1"/>
        </w:rPr>
      </w:pPr>
    </w:p>
    <w:p w14:paraId="226E7B8C" w14:textId="77777777" w:rsidR="008922B8" w:rsidRPr="002E5289" w:rsidRDefault="008922B8" w:rsidP="008922B8">
      <w:pPr>
        <w:spacing w:line="360" w:lineRule="auto"/>
        <w:jc w:val="both"/>
        <w:rPr>
          <w:rFonts w:ascii="Palatino Linotype" w:eastAsia="Calibri" w:hAnsi="Palatino Linotype" w:cs="Arial"/>
          <w:b/>
          <w:color w:val="000000" w:themeColor="text1"/>
        </w:rPr>
      </w:pPr>
    </w:p>
    <w:tbl>
      <w:tblPr>
        <w:tblW w:w="11107" w:type="dxa"/>
        <w:tblInd w:w="-1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8"/>
        <w:gridCol w:w="4252"/>
        <w:gridCol w:w="2977"/>
      </w:tblGrid>
      <w:tr w:rsidR="00AA5466" w:rsidRPr="002E5289" w14:paraId="29AE4B42" w14:textId="77777777" w:rsidTr="00926CF6">
        <w:trPr>
          <w:tblHeader/>
        </w:trPr>
        <w:tc>
          <w:tcPr>
            <w:tcW w:w="3878"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03866222" w14:textId="09B114C9" w:rsidR="008922B8" w:rsidRPr="002E5289" w:rsidRDefault="008922B8" w:rsidP="00835B79">
            <w:pPr>
              <w:suppressAutoHyphens/>
              <w:jc w:val="center"/>
              <w:rPr>
                <w:rFonts w:ascii="Palatino Linotype" w:eastAsia="Calibri" w:hAnsi="Palatino Linotype" w:cs="Arial"/>
                <w:b/>
                <w:color w:val="000000" w:themeColor="text1"/>
                <w:lang w:val="es-ES_tradnl"/>
              </w:rPr>
            </w:pPr>
            <w:r w:rsidRPr="002E5289">
              <w:rPr>
                <w:rFonts w:ascii="Palatino Linotype" w:eastAsia="Calibri" w:hAnsi="Palatino Linotype" w:cs="Arial"/>
                <w:b/>
                <w:color w:val="000000" w:themeColor="text1"/>
                <w:lang w:val="es-ES_tradnl"/>
              </w:rPr>
              <w:t>Solicitud</w:t>
            </w:r>
          </w:p>
        </w:tc>
        <w:tc>
          <w:tcPr>
            <w:tcW w:w="4252"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556F75A3" w14:textId="77777777" w:rsidR="008922B8" w:rsidRPr="002E5289" w:rsidRDefault="008922B8" w:rsidP="005C723F">
            <w:pPr>
              <w:suppressAutoHyphens/>
              <w:jc w:val="center"/>
              <w:rPr>
                <w:rFonts w:ascii="Palatino Linotype" w:eastAsia="Calibri" w:hAnsi="Palatino Linotype" w:cs="Arial"/>
                <w:b/>
                <w:color w:val="000000" w:themeColor="text1"/>
                <w:lang w:val="es-ES_tradnl"/>
              </w:rPr>
            </w:pPr>
            <w:r w:rsidRPr="002E5289">
              <w:rPr>
                <w:rFonts w:ascii="Palatino Linotype" w:eastAsia="Calibri" w:hAnsi="Palatino Linotype" w:cs="Arial"/>
                <w:b/>
                <w:color w:val="000000" w:themeColor="text1"/>
                <w:lang w:val="es-ES_tradnl" w:eastAsia="en-US"/>
              </w:rPr>
              <w:t>Respuesta</w:t>
            </w:r>
          </w:p>
        </w:tc>
        <w:tc>
          <w:tcPr>
            <w:tcW w:w="2977"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3000CC67" w14:textId="77777777" w:rsidR="008922B8" w:rsidRPr="002E5289" w:rsidRDefault="008922B8" w:rsidP="005C723F">
            <w:pPr>
              <w:suppressAutoHyphens/>
              <w:jc w:val="center"/>
              <w:rPr>
                <w:rFonts w:ascii="Palatino Linotype" w:eastAsia="Calibri" w:hAnsi="Palatino Linotype" w:cs="Arial"/>
                <w:b/>
                <w:color w:val="000000" w:themeColor="text1"/>
                <w:lang w:val="es-ES_tradnl" w:eastAsia="en-US"/>
              </w:rPr>
            </w:pPr>
            <w:r w:rsidRPr="002E5289">
              <w:rPr>
                <w:rFonts w:ascii="Palatino Linotype" w:eastAsia="Calibri" w:hAnsi="Palatino Linotype" w:cs="Arial"/>
                <w:b/>
                <w:color w:val="000000" w:themeColor="text1"/>
                <w:lang w:val="es-ES_tradnl" w:eastAsia="en-US"/>
              </w:rPr>
              <w:t>Acto impugnado y razones o motivos de inconformidad</w:t>
            </w:r>
          </w:p>
        </w:tc>
      </w:tr>
      <w:tr w:rsidR="00AA5466" w:rsidRPr="002E5289" w14:paraId="30777442" w14:textId="77777777" w:rsidTr="00926CF6">
        <w:tc>
          <w:tcPr>
            <w:tcW w:w="3878" w:type="dxa"/>
            <w:tcBorders>
              <w:top w:val="single" w:sz="4" w:space="0" w:color="auto"/>
              <w:left w:val="single" w:sz="4" w:space="0" w:color="auto"/>
              <w:bottom w:val="single" w:sz="4" w:space="0" w:color="auto"/>
              <w:right w:val="single" w:sz="4" w:space="0" w:color="auto"/>
            </w:tcBorders>
          </w:tcPr>
          <w:p w14:paraId="7DBFAAC5" w14:textId="77777777" w:rsidR="00926CF6" w:rsidRPr="002E5289" w:rsidRDefault="00926CF6" w:rsidP="00926CF6">
            <w:pPr>
              <w:tabs>
                <w:tab w:val="left" w:pos="851"/>
              </w:tabs>
              <w:ind w:right="49"/>
              <w:jc w:val="both"/>
              <w:rPr>
                <w:rFonts w:ascii="Palatino Linotype" w:eastAsia="Palatino Linotype" w:hAnsi="Palatino Linotype" w:cs="Palatino Linotype"/>
                <w:b/>
                <w:bCs/>
                <w:color w:val="000000" w:themeColor="text1"/>
              </w:rPr>
            </w:pPr>
            <w:r w:rsidRPr="002E5289">
              <w:rPr>
                <w:rFonts w:ascii="Palatino Linotype" w:eastAsia="Palatino Linotype" w:hAnsi="Palatino Linotype" w:cs="Palatino Linotype"/>
                <w:b/>
                <w:bCs/>
                <w:color w:val="000000" w:themeColor="text1"/>
              </w:rPr>
              <w:t>00074/OASTLALNE/IP/2022</w:t>
            </w:r>
          </w:p>
          <w:p w14:paraId="3D074ED0" w14:textId="77777777" w:rsidR="00926CF6" w:rsidRPr="002E5289" w:rsidRDefault="00926CF6" w:rsidP="00926CF6">
            <w:pPr>
              <w:tabs>
                <w:tab w:val="left" w:pos="851"/>
              </w:tabs>
              <w:ind w:right="49"/>
              <w:jc w:val="both"/>
              <w:rPr>
                <w:rFonts w:ascii="Palatino Linotype" w:eastAsia="Palatino Linotype" w:hAnsi="Palatino Linotype" w:cs="Palatino Linotype"/>
                <w:b/>
                <w:color w:val="000000" w:themeColor="text1"/>
              </w:rPr>
            </w:pPr>
          </w:p>
          <w:p w14:paraId="5C675628" w14:textId="77777777" w:rsidR="00926CF6" w:rsidRPr="002E5289" w:rsidRDefault="00926CF6" w:rsidP="00926CF6">
            <w:pPr>
              <w:tabs>
                <w:tab w:val="left" w:pos="851"/>
              </w:tabs>
              <w:ind w:right="49"/>
              <w:jc w:val="both"/>
              <w:rPr>
                <w:rFonts w:ascii="Palatino Linotype" w:eastAsia="MS Mincho" w:hAnsi="Palatino Linotype" w:cs="Arial"/>
                <w:i/>
                <w:color w:val="000000" w:themeColor="text1"/>
                <w:sz w:val="22"/>
                <w:szCs w:val="22"/>
              </w:rPr>
            </w:pPr>
            <w:r w:rsidRPr="002E5289">
              <w:rPr>
                <w:rFonts w:ascii="Palatino Linotype" w:eastAsia="MS Mincho" w:hAnsi="Palatino Linotype" w:cs="Arial"/>
                <w:i/>
                <w:color w:val="000000" w:themeColor="text1"/>
                <w:sz w:val="22"/>
                <w:szCs w:val="22"/>
              </w:rPr>
              <w:t xml:space="preserve">“se solicita información pública que obra en los archivos del sujeto obligado consistente en copia digitalizada en formato </w:t>
            </w:r>
            <w:proofErr w:type="spellStart"/>
            <w:r w:rsidRPr="002E5289">
              <w:rPr>
                <w:rFonts w:ascii="Palatino Linotype" w:eastAsia="MS Mincho" w:hAnsi="Palatino Linotype" w:cs="Arial"/>
                <w:i/>
                <w:color w:val="000000" w:themeColor="text1"/>
                <w:sz w:val="22"/>
                <w:szCs w:val="22"/>
              </w:rPr>
              <w:t>pdf</w:t>
            </w:r>
            <w:proofErr w:type="spellEnd"/>
            <w:r w:rsidRPr="002E5289">
              <w:rPr>
                <w:rFonts w:ascii="Palatino Linotype" w:eastAsia="MS Mincho" w:hAnsi="Palatino Linotype" w:cs="Arial"/>
                <w:i/>
                <w:color w:val="000000" w:themeColor="text1"/>
                <w:sz w:val="22"/>
                <w:szCs w:val="22"/>
              </w:rPr>
              <w:t xml:space="preserve"> en </w:t>
            </w:r>
            <w:proofErr w:type="spellStart"/>
            <w:r w:rsidRPr="002E5289">
              <w:rPr>
                <w:rFonts w:ascii="Palatino Linotype" w:eastAsia="MS Mincho" w:hAnsi="Palatino Linotype" w:cs="Arial"/>
                <w:i/>
                <w:color w:val="000000" w:themeColor="text1"/>
                <w:sz w:val="22"/>
                <w:szCs w:val="22"/>
              </w:rPr>
              <w:t>zip</w:t>
            </w:r>
            <w:proofErr w:type="spellEnd"/>
            <w:r w:rsidRPr="002E5289">
              <w:rPr>
                <w:rFonts w:ascii="Palatino Linotype" w:eastAsia="MS Mincho" w:hAnsi="Palatino Linotype" w:cs="Arial"/>
                <w:i/>
                <w:color w:val="000000" w:themeColor="text1"/>
                <w:sz w:val="22"/>
                <w:szCs w:val="22"/>
              </w:rPr>
              <w:t xml:space="preserve"> de todos los documentos oficiales de oficios firmados por el subdirector de </w:t>
            </w:r>
            <w:proofErr w:type="spellStart"/>
            <w:r w:rsidRPr="002E5289">
              <w:rPr>
                <w:rFonts w:ascii="Palatino Linotype" w:eastAsia="MS Mincho" w:hAnsi="Palatino Linotype" w:cs="Arial"/>
                <w:i/>
                <w:color w:val="000000" w:themeColor="text1"/>
                <w:sz w:val="22"/>
                <w:szCs w:val="22"/>
              </w:rPr>
              <w:t>comercializacion</w:t>
            </w:r>
            <w:proofErr w:type="spellEnd"/>
            <w:r w:rsidRPr="002E5289">
              <w:rPr>
                <w:rFonts w:ascii="Palatino Linotype" w:eastAsia="MS Mincho" w:hAnsi="Palatino Linotype" w:cs="Arial"/>
                <w:i/>
                <w:color w:val="000000" w:themeColor="text1"/>
                <w:sz w:val="22"/>
                <w:szCs w:val="22"/>
              </w:rPr>
              <w:t xml:space="preserve"> de </w:t>
            </w:r>
            <w:proofErr w:type="spellStart"/>
            <w:r w:rsidRPr="002E5289">
              <w:rPr>
                <w:rFonts w:ascii="Palatino Linotype" w:eastAsia="MS Mincho" w:hAnsi="Palatino Linotype" w:cs="Arial"/>
                <w:i/>
                <w:color w:val="000000" w:themeColor="text1"/>
                <w:sz w:val="22"/>
                <w:szCs w:val="22"/>
              </w:rPr>
              <w:t>opdm</w:t>
            </w:r>
            <w:proofErr w:type="spellEnd"/>
            <w:r w:rsidRPr="002E5289">
              <w:rPr>
                <w:rFonts w:ascii="Palatino Linotype" w:eastAsia="MS Mincho" w:hAnsi="Palatino Linotype" w:cs="Arial"/>
                <w:i/>
                <w:color w:val="000000" w:themeColor="text1"/>
                <w:sz w:val="22"/>
                <w:szCs w:val="22"/>
              </w:rPr>
              <w:t xml:space="preserve"> del 1 del mes enero al día 15 del mes de febrero del año 2022.” (Sic)</w:t>
            </w:r>
          </w:p>
          <w:p w14:paraId="1E89F387" w14:textId="54D1553B" w:rsidR="008922B8" w:rsidRPr="002E5289" w:rsidRDefault="008922B8" w:rsidP="00835B79">
            <w:pPr>
              <w:tabs>
                <w:tab w:val="left" w:pos="851"/>
              </w:tabs>
              <w:ind w:right="49"/>
              <w:jc w:val="both"/>
              <w:rPr>
                <w:rFonts w:ascii="Palatino Linotype" w:eastAsia="MS Mincho" w:hAnsi="Palatino Linotype" w:cs="Arial"/>
                <w:i/>
                <w:color w:val="000000" w:themeColor="text1"/>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17490613" w14:textId="5CBB0B61" w:rsidR="00FB5665" w:rsidRPr="002E5289" w:rsidRDefault="00FB5665" w:rsidP="00FB5665">
            <w:pPr>
              <w:spacing w:line="360" w:lineRule="auto"/>
              <w:ind w:right="49"/>
              <w:jc w:val="both"/>
              <w:textAlignment w:val="baseline"/>
              <w:rPr>
                <w:rFonts w:ascii="Palatino Linotype" w:hAnsi="Palatino Linotype" w:cs="Segoe UI"/>
                <w:bCs/>
                <w:iCs/>
                <w:color w:val="000000" w:themeColor="text1"/>
                <w:lang w:eastAsia="es-MX"/>
              </w:rPr>
            </w:pPr>
            <w:r w:rsidRPr="002E5289">
              <w:rPr>
                <w:rFonts w:ascii="Palatino Linotype" w:hAnsi="Palatino Linotype" w:cs="Segoe UI"/>
                <w:b/>
                <w:bCs/>
                <w:iCs/>
                <w:color w:val="000000" w:themeColor="text1"/>
                <w:lang w:eastAsia="es-MX"/>
              </w:rPr>
              <w:t>EL SUJETO OBLIGADO</w:t>
            </w:r>
            <w:r w:rsidRPr="002E5289">
              <w:rPr>
                <w:rFonts w:ascii="Palatino Linotype" w:hAnsi="Palatino Linotype" w:cs="Segoe UI"/>
                <w:bCs/>
                <w:iCs/>
                <w:color w:val="000000" w:themeColor="text1"/>
                <w:lang w:eastAsia="es-MX"/>
              </w:rPr>
              <w:t xml:space="preserve"> adjuntó a la respuesta los archivos electrónicos denominados </w:t>
            </w:r>
            <w:r w:rsidRPr="002E5289">
              <w:rPr>
                <w:rFonts w:ascii="Palatino Linotype" w:hAnsi="Palatino Linotype" w:cs="Segoe UI"/>
                <w:b/>
                <w:i/>
                <w:color w:val="000000" w:themeColor="text1"/>
                <w:lang w:eastAsia="es-MX"/>
              </w:rPr>
              <w:t>“</w:t>
            </w:r>
            <w:hyperlink r:id="rId17" w:tgtFrame="_blank" w:history="1">
              <w:r w:rsidRPr="002E5289">
                <w:rPr>
                  <w:rStyle w:val="Hipervnculo"/>
                  <w:rFonts w:ascii="Palatino Linotype" w:hAnsi="Palatino Linotype" w:cs="Segoe UI"/>
                  <w:b/>
                  <w:i/>
                  <w:color w:val="000000" w:themeColor="text1"/>
                  <w:lang w:eastAsia="es-MX"/>
                </w:rPr>
                <w:t>CONTESTACION SAIMEX 74.pdf</w:t>
              </w:r>
            </w:hyperlink>
            <w:r w:rsidRPr="002E5289">
              <w:rPr>
                <w:rFonts w:ascii="Palatino Linotype" w:hAnsi="Palatino Linotype" w:cs="Segoe UI"/>
                <w:b/>
                <w:i/>
                <w:color w:val="000000" w:themeColor="text1"/>
                <w:lang w:eastAsia="es-MX"/>
              </w:rPr>
              <w:t>”, “</w:t>
            </w:r>
            <w:hyperlink r:id="rId18" w:tgtFrame="_blank" w:history="1">
              <w:r w:rsidRPr="002E5289">
                <w:rPr>
                  <w:rStyle w:val="Hipervnculo"/>
                  <w:rFonts w:ascii="Palatino Linotype" w:hAnsi="Palatino Linotype" w:cs="Segoe UI"/>
                  <w:b/>
                  <w:i/>
                  <w:color w:val="000000" w:themeColor="text1"/>
                  <w:lang w:eastAsia="es-MX"/>
                </w:rPr>
                <w:t>Oficios_ENE_.pdf</w:t>
              </w:r>
            </w:hyperlink>
            <w:r w:rsidRPr="002E5289">
              <w:rPr>
                <w:rFonts w:ascii="Palatino Linotype" w:hAnsi="Palatino Linotype" w:cs="Segoe UI"/>
                <w:b/>
                <w:i/>
                <w:color w:val="000000" w:themeColor="text1"/>
                <w:lang w:eastAsia="es-MX"/>
              </w:rPr>
              <w:t xml:space="preserve">” y </w:t>
            </w:r>
            <w:r w:rsidRPr="002E5289">
              <w:rPr>
                <w:rFonts w:ascii="Palatino Linotype" w:hAnsi="Palatino Linotype" w:cs="Segoe UI"/>
                <w:bCs/>
                <w:iCs/>
                <w:color w:val="000000" w:themeColor="text1"/>
                <w:lang w:eastAsia="es-MX"/>
              </w:rPr>
              <w:t>“</w:t>
            </w:r>
            <w:r w:rsidRPr="002E5289">
              <w:rPr>
                <w:rFonts w:ascii="Palatino Linotype" w:hAnsi="Palatino Linotype" w:cs="Segoe UI"/>
                <w:b/>
                <w:i/>
                <w:color w:val="000000" w:themeColor="text1"/>
                <w:lang w:eastAsia="es-MX"/>
              </w:rPr>
              <w:t xml:space="preserve">Oficios feb_.pdf” </w:t>
            </w:r>
            <w:r w:rsidRPr="002E5289">
              <w:rPr>
                <w:rFonts w:ascii="Palatino Linotype" w:hAnsi="Palatino Linotype" w:cs="Segoe UI"/>
                <w:bCs/>
                <w:iCs/>
                <w:color w:val="000000" w:themeColor="text1"/>
                <w:lang w:eastAsia="es-MX"/>
              </w:rPr>
              <w:t>que contienen el oficio mediante el cual el Subdirector de Comercialización remite a la encargada de la Unidad de Transparencia la respuesta a la solicitud anexos consistentes en 347 fojas de oficios pertenecientes al mes de enero y 168 fojas de oficios pertenecientes al mes de febrero.</w:t>
            </w:r>
          </w:p>
          <w:p w14:paraId="763466D3" w14:textId="6BE04F24" w:rsidR="008922B8" w:rsidRPr="002E5289" w:rsidRDefault="008922B8" w:rsidP="005C723F">
            <w:pPr>
              <w:tabs>
                <w:tab w:val="left" w:pos="851"/>
              </w:tabs>
              <w:jc w:val="both"/>
              <w:rPr>
                <w:rFonts w:ascii="Palatino Linotype" w:eastAsia="MS Mincho" w:hAnsi="Palatino Linotype" w:cs="Arial"/>
                <w:i/>
                <w:color w:val="000000" w:themeColor="text1"/>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70640DEF" w14:textId="6407064C" w:rsidR="00FB5665" w:rsidRPr="002E5289" w:rsidRDefault="00FB5665" w:rsidP="00FB5665">
            <w:pPr>
              <w:tabs>
                <w:tab w:val="left" w:pos="32"/>
              </w:tabs>
              <w:ind w:left="32" w:right="37"/>
              <w:jc w:val="both"/>
              <w:rPr>
                <w:rFonts w:ascii="Palatino Linotype" w:hAnsi="Palatino Linotype" w:cs="Arial"/>
                <w:i/>
                <w:color w:val="000000" w:themeColor="text1"/>
                <w:sz w:val="22"/>
                <w:szCs w:val="22"/>
              </w:rPr>
            </w:pPr>
            <w:r w:rsidRPr="002E5289">
              <w:rPr>
                <w:rFonts w:ascii="Palatino Linotype" w:hAnsi="Palatino Linotype" w:cs="Arial"/>
                <w:i/>
                <w:color w:val="000000" w:themeColor="text1"/>
                <w:sz w:val="22"/>
                <w:szCs w:val="22"/>
              </w:rPr>
              <w:t xml:space="preserve">“se promueve recurso de revisión por no haberme entregado la información solicitada toda vez que </w:t>
            </w:r>
            <w:r w:rsidRPr="002E5289">
              <w:rPr>
                <w:rFonts w:ascii="Palatino Linotype" w:hAnsi="Palatino Linotype" w:cs="Arial"/>
                <w:b/>
                <w:i/>
                <w:color w:val="000000" w:themeColor="text1"/>
                <w:sz w:val="22"/>
                <w:szCs w:val="22"/>
              </w:rPr>
              <w:t xml:space="preserve">aparentemente entregan dos documentos de nombres </w:t>
            </w:r>
            <w:proofErr w:type="spellStart"/>
            <w:r w:rsidRPr="002E5289">
              <w:rPr>
                <w:rFonts w:ascii="Palatino Linotype" w:hAnsi="Palatino Linotype" w:cs="Arial"/>
                <w:b/>
                <w:i/>
                <w:color w:val="000000" w:themeColor="text1"/>
                <w:sz w:val="22"/>
                <w:szCs w:val="22"/>
              </w:rPr>
              <w:t>Oficio_ENE_pdf</w:t>
            </w:r>
            <w:proofErr w:type="spellEnd"/>
            <w:r w:rsidRPr="002E5289">
              <w:rPr>
                <w:rFonts w:ascii="Palatino Linotype" w:hAnsi="Palatino Linotype" w:cs="Arial"/>
                <w:b/>
                <w:i/>
                <w:color w:val="000000" w:themeColor="text1"/>
                <w:sz w:val="22"/>
                <w:szCs w:val="22"/>
              </w:rPr>
              <w:t xml:space="preserve"> y </w:t>
            </w:r>
            <w:proofErr w:type="spellStart"/>
            <w:r w:rsidRPr="002E5289">
              <w:rPr>
                <w:rFonts w:ascii="Palatino Linotype" w:hAnsi="Palatino Linotype" w:cs="Arial"/>
                <w:b/>
                <w:i/>
                <w:color w:val="000000" w:themeColor="text1"/>
                <w:sz w:val="22"/>
                <w:szCs w:val="22"/>
              </w:rPr>
              <w:t>Oficios_FEB_pdf</w:t>
            </w:r>
            <w:proofErr w:type="spellEnd"/>
            <w:r w:rsidRPr="002E5289">
              <w:rPr>
                <w:rFonts w:ascii="Palatino Linotype" w:hAnsi="Palatino Linotype" w:cs="Arial"/>
                <w:b/>
                <w:i/>
                <w:color w:val="000000" w:themeColor="text1"/>
                <w:sz w:val="22"/>
                <w:szCs w:val="22"/>
              </w:rPr>
              <w:t xml:space="preserve"> sin embargo no se pueden abrir y la supuesta información entregada viene en archivos dañados y no se puede </w:t>
            </w:r>
            <w:proofErr w:type="spellStart"/>
            <w:r w:rsidRPr="002E5289">
              <w:rPr>
                <w:rFonts w:ascii="Palatino Linotype" w:hAnsi="Palatino Linotype" w:cs="Arial"/>
                <w:b/>
                <w:i/>
                <w:color w:val="000000" w:themeColor="text1"/>
                <w:sz w:val="22"/>
                <w:szCs w:val="22"/>
              </w:rPr>
              <w:t>accesar</w:t>
            </w:r>
            <w:proofErr w:type="spellEnd"/>
            <w:r w:rsidRPr="002E5289">
              <w:rPr>
                <w:rFonts w:ascii="Palatino Linotype" w:hAnsi="Palatino Linotype" w:cs="Arial"/>
                <w:b/>
                <w:i/>
                <w:color w:val="000000" w:themeColor="text1"/>
                <w:sz w:val="22"/>
                <w:szCs w:val="22"/>
              </w:rPr>
              <w:t xml:space="preserve"> a ellos y mucho menos abrirlos</w:t>
            </w:r>
            <w:r w:rsidRPr="002E5289">
              <w:rPr>
                <w:rFonts w:ascii="Palatino Linotype" w:hAnsi="Palatino Linotype" w:cs="Arial"/>
                <w:i/>
                <w:color w:val="000000" w:themeColor="text1"/>
                <w:sz w:val="22"/>
                <w:szCs w:val="22"/>
              </w:rPr>
              <w:t xml:space="preserve"> desde la plataforma nacional de transparencia, por lo que se solicita se me entregue a través de mi correo electrónico </w:t>
            </w:r>
            <w:r w:rsidR="00EF3FC9" w:rsidRPr="002E5289">
              <w:rPr>
                <w:rFonts w:ascii="Palatino Linotype" w:hAnsi="Palatino Linotype" w:cs="Arial"/>
                <w:b/>
                <w:i/>
                <w:color w:val="000000" w:themeColor="text1"/>
                <w:sz w:val="22"/>
                <w:szCs w:val="22"/>
              </w:rPr>
              <w:t>xxxxxxxx</w:t>
            </w:r>
            <w:r w:rsidRPr="002E5289">
              <w:rPr>
                <w:rFonts w:ascii="Palatino Linotype" w:hAnsi="Palatino Linotype" w:cs="Arial"/>
                <w:b/>
                <w:i/>
                <w:color w:val="000000" w:themeColor="text1"/>
                <w:sz w:val="22"/>
                <w:szCs w:val="22"/>
              </w:rPr>
              <w:t>@gmail.com</w:t>
            </w:r>
            <w:r w:rsidRPr="002E5289">
              <w:rPr>
                <w:rFonts w:ascii="Palatino Linotype" w:hAnsi="Palatino Linotype" w:cs="Arial"/>
                <w:i/>
                <w:color w:val="000000" w:themeColor="text1"/>
                <w:sz w:val="22"/>
                <w:szCs w:val="22"/>
              </w:rPr>
              <w:t xml:space="preserve">, con esta simulación y omisión </w:t>
            </w:r>
            <w:proofErr w:type="spellStart"/>
            <w:r w:rsidRPr="002E5289">
              <w:rPr>
                <w:rFonts w:ascii="Palatino Linotype" w:hAnsi="Palatino Linotype" w:cs="Arial"/>
                <w:i/>
                <w:color w:val="000000" w:themeColor="text1"/>
                <w:sz w:val="22"/>
                <w:szCs w:val="22"/>
              </w:rPr>
              <w:t>estan</w:t>
            </w:r>
            <w:proofErr w:type="spellEnd"/>
            <w:r w:rsidRPr="002E5289">
              <w:rPr>
                <w:rFonts w:ascii="Palatino Linotype" w:hAnsi="Palatino Linotype" w:cs="Arial"/>
                <w:i/>
                <w:color w:val="000000" w:themeColor="text1"/>
                <w:sz w:val="22"/>
                <w:szCs w:val="22"/>
              </w:rPr>
              <w:t xml:space="preserve"> violando mi derecho a recibir información pública bajo el principio de </w:t>
            </w:r>
            <w:proofErr w:type="spellStart"/>
            <w:r w:rsidRPr="002E5289">
              <w:rPr>
                <w:rFonts w:ascii="Palatino Linotype" w:hAnsi="Palatino Linotype" w:cs="Arial"/>
                <w:i/>
                <w:color w:val="000000" w:themeColor="text1"/>
                <w:sz w:val="22"/>
                <w:szCs w:val="22"/>
              </w:rPr>
              <w:t>maxima</w:t>
            </w:r>
            <w:proofErr w:type="spellEnd"/>
            <w:r w:rsidRPr="002E5289">
              <w:rPr>
                <w:rFonts w:ascii="Palatino Linotype" w:hAnsi="Palatino Linotype" w:cs="Arial"/>
                <w:i/>
                <w:color w:val="000000" w:themeColor="text1"/>
                <w:sz w:val="22"/>
                <w:szCs w:val="22"/>
              </w:rPr>
              <w:t xml:space="preserve"> publicidad y transparencia </w:t>
            </w:r>
            <w:r w:rsidRPr="002E5289">
              <w:rPr>
                <w:rFonts w:ascii="Palatino Linotype" w:hAnsi="Palatino Linotype" w:cs="Arial"/>
                <w:i/>
                <w:color w:val="000000" w:themeColor="text1"/>
                <w:sz w:val="22"/>
                <w:szCs w:val="22"/>
              </w:rPr>
              <w:lastRenderedPageBreak/>
              <w:t xml:space="preserve">conforme a el </w:t>
            </w:r>
            <w:proofErr w:type="spellStart"/>
            <w:r w:rsidRPr="002E5289">
              <w:rPr>
                <w:rFonts w:ascii="Palatino Linotype" w:hAnsi="Palatino Linotype" w:cs="Arial"/>
                <w:i/>
                <w:color w:val="000000" w:themeColor="text1"/>
                <w:sz w:val="22"/>
                <w:szCs w:val="22"/>
              </w:rPr>
              <w:t>articulo</w:t>
            </w:r>
            <w:proofErr w:type="spellEnd"/>
            <w:r w:rsidRPr="002E5289">
              <w:rPr>
                <w:rFonts w:ascii="Palatino Linotype" w:hAnsi="Palatino Linotype" w:cs="Arial"/>
                <w:i/>
                <w:color w:val="000000" w:themeColor="text1"/>
                <w:sz w:val="22"/>
                <w:szCs w:val="22"/>
              </w:rPr>
              <w:t xml:space="preserve"> 6 de la constitución política" (Sic)</w:t>
            </w:r>
          </w:p>
          <w:p w14:paraId="5359A0B7" w14:textId="218E8480" w:rsidR="008922B8" w:rsidRPr="002E5289" w:rsidRDefault="008922B8" w:rsidP="00C0343B">
            <w:pPr>
              <w:ind w:left="40" w:right="25"/>
              <w:jc w:val="both"/>
              <w:rPr>
                <w:rFonts w:ascii="Palatino Linotype" w:eastAsia="Palatino Linotype" w:hAnsi="Palatino Linotype" w:cs="Palatino Linotype"/>
                <w:i/>
                <w:iCs/>
                <w:color w:val="000000" w:themeColor="text1"/>
                <w:sz w:val="22"/>
                <w:szCs w:val="22"/>
                <w:lang w:eastAsia="es-MX"/>
              </w:rPr>
            </w:pPr>
          </w:p>
        </w:tc>
      </w:tr>
      <w:tr w:rsidR="00AA5466" w:rsidRPr="002E5289" w14:paraId="30193026" w14:textId="77777777" w:rsidTr="00926CF6">
        <w:tc>
          <w:tcPr>
            <w:tcW w:w="3878" w:type="dxa"/>
            <w:tcBorders>
              <w:top w:val="single" w:sz="4" w:space="0" w:color="auto"/>
              <w:left w:val="single" w:sz="4" w:space="0" w:color="auto"/>
              <w:bottom w:val="single" w:sz="4" w:space="0" w:color="auto"/>
              <w:right w:val="single" w:sz="4" w:space="0" w:color="auto"/>
            </w:tcBorders>
          </w:tcPr>
          <w:p w14:paraId="11A602EC" w14:textId="77777777" w:rsidR="00926CF6" w:rsidRPr="002E5289" w:rsidRDefault="00926CF6" w:rsidP="00926CF6">
            <w:pPr>
              <w:tabs>
                <w:tab w:val="left" w:pos="851"/>
              </w:tabs>
              <w:ind w:right="49"/>
              <w:jc w:val="both"/>
              <w:rPr>
                <w:rFonts w:ascii="Palatino Linotype" w:eastAsia="Palatino Linotype" w:hAnsi="Palatino Linotype" w:cs="Palatino Linotype"/>
                <w:b/>
                <w:bCs/>
                <w:color w:val="000000" w:themeColor="text1"/>
              </w:rPr>
            </w:pPr>
            <w:r w:rsidRPr="002E5289">
              <w:rPr>
                <w:rFonts w:ascii="Palatino Linotype" w:eastAsia="Palatino Linotype" w:hAnsi="Palatino Linotype" w:cs="Palatino Linotype"/>
                <w:b/>
                <w:bCs/>
                <w:color w:val="000000" w:themeColor="text1"/>
              </w:rPr>
              <w:lastRenderedPageBreak/>
              <w:t xml:space="preserve">00096/OASTLALNE/IP/2022 </w:t>
            </w:r>
          </w:p>
          <w:p w14:paraId="28CAC824" w14:textId="77777777" w:rsidR="00926CF6" w:rsidRPr="002E5289" w:rsidRDefault="00926CF6" w:rsidP="00926CF6">
            <w:pPr>
              <w:tabs>
                <w:tab w:val="left" w:pos="851"/>
              </w:tabs>
              <w:ind w:right="49"/>
              <w:jc w:val="both"/>
              <w:rPr>
                <w:rFonts w:ascii="Palatino Linotype" w:eastAsia="MS Mincho" w:hAnsi="Palatino Linotype" w:cs="Arial"/>
                <w:i/>
                <w:color w:val="000000" w:themeColor="text1"/>
                <w:sz w:val="22"/>
                <w:szCs w:val="22"/>
              </w:rPr>
            </w:pPr>
            <w:r w:rsidRPr="002E5289">
              <w:rPr>
                <w:rFonts w:ascii="Palatino Linotype" w:eastAsia="MS Mincho" w:hAnsi="Palatino Linotype" w:cs="Arial"/>
                <w:i/>
                <w:color w:val="000000" w:themeColor="text1"/>
                <w:sz w:val="22"/>
                <w:szCs w:val="22"/>
              </w:rPr>
              <w:t xml:space="preserve">“se solicita información pública que obra en los archivos del sujeto obligado consistente en copia digitalizada en formato </w:t>
            </w:r>
            <w:proofErr w:type="spellStart"/>
            <w:r w:rsidRPr="002E5289">
              <w:rPr>
                <w:rFonts w:ascii="Palatino Linotype" w:eastAsia="MS Mincho" w:hAnsi="Palatino Linotype" w:cs="Arial"/>
                <w:i/>
                <w:color w:val="000000" w:themeColor="text1"/>
                <w:sz w:val="22"/>
                <w:szCs w:val="22"/>
              </w:rPr>
              <w:t>pdf</w:t>
            </w:r>
            <w:proofErr w:type="spellEnd"/>
            <w:r w:rsidRPr="002E5289">
              <w:rPr>
                <w:rFonts w:ascii="Palatino Linotype" w:eastAsia="MS Mincho" w:hAnsi="Palatino Linotype" w:cs="Arial"/>
                <w:i/>
                <w:color w:val="000000" w:themeColor="text1"/>
                <w:sz w:val="22"/>
                <w:szCs w:val="22"/>
              </w:rPr>
              <w:t xml:space="preserve"> en </w:t>
            </w:r>
            <w:proofErr w:type="spellStart"/>
            <w:r w:rsidRPr="002E5289">
              <w:rPr>
                <w:rFonts w:ascii="Palatino Linotype" w:eastAsia="MS Mincho" w:hAnsi="Palatino Linotype" w:cs="Arial"/>
                <w:i/>
                <w:color w:val="000000" w:themeColor="text1"/>
                <w:sz w:val="22"/>
                <w:szCs w:val="22"/>
              </w:rPr>
              <w:t>zip</w:t>
            </w:r>
            <w:proofErr w:type="spellEnd"/>
            <w:r w:rsidRPr="002E5289">
              <w:rPr>
                <w:rFonts w:ascii="Palatino Linotype" w:eastAsia="MS Mincho" w:hAnsi="Palatino Linotype" w:cs="Arial"/>
                <w:i/>
                <w:color w:val="000000" w:themeColor="text1"/>
                <w:sz w:val="22"/>
                <w:szCs w:val="22"/>
              </w:rPr>
              <w:t xml:space="preserve"> de todos los documentos oficiales de oficios firmados por el director jurídico del 1 del mes enero al día 28 del mes de febrero del año 2022” (Sic)</w:t>
            </w:r>
          </w:p>
          <w:p w14:paraId="71B3D167" w14:textId="26C2939F" w:rsidR="005C723F" w:rsidRPr="002E5289" w:rsidRDefault="005C723F" w:rsidP="00835B79">
            <w:pPr>
              <w:tabs>
                <w:tab w:val="left" w:pos="851"/>
              </w:tabs>
              <w:ind w:right="49"/>
              <w:jc w:val="both"/>
              <w:rPr>
                <w:rFonts w:ascii="Palatino Linotype" w:eastAsia="MS Mincho" w:hAnsi="Palatino Linotype" w:cs="Arial"/>
                <w:i/>
                <w:color w:val="000000" w:themeColor="text1"/>
                <w:sz w:val="22"/>
                <w:szCs w:val="22"/>
              </w:rPr>
            </w:pPr>
          </w:p>
        </w:tc>
        <w:tc>
          <w:tcPr>
            <w:tcW w:w="4252" w:type="dxa"/>
            <w:tcBorders>
              <w:top w:val="single" w:sz="4" w:space="0" w:color="auto"/>
              <w:left w:val="single" w:sz="4" w:space="0" w:color="auto"/>
              <w:bottom w:val="single" w:sz="4" w:space="0" w:color="auto"/>
              <w:right w:val="single" w:sz="4" w:space="0" w:color="auto"/>
            </w:tcBorders>
            <w:shd w:val="clear" w:color="auto" w:fill="FFFFFF" w:themeFill="background1"/>
          </w:tcPr>
          <w:p w14:paraId="1A755CEC" w14:textId="70011F58" w:rsidR="005C723F" w:rsidRPr="002E5289" w:rsidRDefault="00FB5665" w:rsidP="005C723F">
            <w:pPr>
              <w:ind w:right="34"/>
              <w:jc w:val="both"/>
              <w:textAlignment w:val="baseline"/>
              <w:rPr>
                <w:rFonts w:ascii="Palatino Linotype" w:eastAsia="MS Mincho" w:hAnsi="Palatino Linotype" w:cs="Arial"/>
                <w:color w:val="000000" w:themeColor="text1"/>
                <w:sz w:val="22"/>
                <w:szCs w:val="22"/>
              </w:rPr>
            </w:pPr>
            <w:r w:rsidRPr="002E5289">
              <w:rPr>
                <w:rFonts w:ascii="Palatino Linotype" w:hAnsi="Palatino Linotype" w:cs="Segoe UI"/>
                <w:b/>
                <w:bCs/>
                <w:iCs/>
                <w:color w:val="000000" w:themeColor="text1"/>
                <w:lang w:eastAsia="es-MX"/>
              </w:rPr>
              <w:t>EL SUJETO OBLIGADO</w:t>
            </w:r>
            <w:r w:rsidRPr="002E5289">
              <w:rPr>
                <w:rFonts w:ascii="Palatino Linotype" w:hAnsi="Palatino Linotype" w:cs="Segoe UI"/>
                <w:bCs/>
                <w:iCs/>
                <w:color w:val="000000" w:themeColor="text1"/>
                <w:lang w:eastAsia="es-MX"/>
              </w:rPr>
              <w:t xml:space="preserve"> adjuntó a la respuesta los archivos electrónicos denominados </w:t>
            </w:r>
            <w:r w:rsidRPr="002E5289">
              <w:rPr>
                <w:rFonts w:ascii="Palatino Linotype" w:hAnsi="Palatino Linotype" w:cs="Segoe UI"/>
                <w:b/>
                <w:i/>
                <w:color w:val="000000" w:themeColor="text1"/>
                <w:lang w:eastAsia="es-MX"/>
              </w:rPr>
              <w:t>“</w:t>
            </w:r>
            <w:hyperlink r:id="rId19" w:tgtFrame="_blank" w:history="1">
              <w:r w:rsidRPr="002E5289">
                <w:rPr>
                  <w:rStyle w:val="Hipervnculo"/>
                  <w:rFonts w:ascii="Palatino Linotype" w:hAnsi="Palatino Linotype" w:cs="Segoe UI"/>
                  <w:b/>
                  <w:i/>
                  <w:color w:val="000000" w:themeColor="text1"/>
                  <w:lang w:eastAsia="es-MX"/>
                </w:rPr>
                <w:t>CONTESTACION SAIMEX 96.pdf</w:t>
              </w:r>
            </w:hyperlink>
            <w:r w:rsidRPr="002E5289">
              <w:rPr>
                <w:rFonts w:ascii="Palatino Linotype" w:hAnsi="Palatino Linotype" w:cs="Segoe UI"/>
                <w:b/>
                <w:i/>
                <w:color w:val="000000" w:themeColor="text1"/>
                <w:lang w:eastAsia="es-MX"/>
              </w:rPr>
              <w:t>”, “</w:t>
            </w:r>
            <w:hyperlink r:id="rId20" w:tgtFrame="_blank" w:history="1">
              <w:r w:rsidRPr="002E5289">
                <w:rPr>
                  <w:rStyle w:val="Hipervnculo"/>
                  <w:rFonts w:ascii="Palatino Linotype" w:hAnsi="Palatino Linotype" w:cs="Segoe UI"/>
                  <w:b/>
                  <w:i/>
                  <w:color w:val="000000" w:themeColor="text1"/>
                  <w:lang w:eastAsia="es-MX"/>
                </w:rPr>
                <w:t>SAIMEX 9605041220220330175751.pdf</w:t>
              </w:r>
            </w:hyperlink>
            <w:r w:rsidRPr="002E5289">
              <w:rPr>
                <w:rFonts w:ascii="Palatino Linotype" w:hAnsi="Palatino Linotype" w:cs="Segoe UI"/>
                <w:b/>
                <w:i/>
                <w:color w:val="000000" w:themeColor="text1"/>
                <w:lang w:eastAsia="es-MX"/>
              </w:rPr>
              <w:t>” y “</w:t>
            </w:r>
            <w:hyperlink r:id="rId21" w:tgtFrame="_blank" w:history="1">
              <w:r w:rsidRPr="002E5289">
                <w:rPr>
                  <w:rStyle w:val="Hipervnculo"/>
                  <w:rFonts w:ascii="Palatino Linotype" w:hAnsi="Palatino Linotype" w:cs="Segoe UI"/>
                  <w:b/>
                  <w:i/>
                  <w:color w:val="000000" w:themeColor="text1"/>
                  <w:lang w:eastAsia="es-MX"/>
                </w:rPr>
                <w:t>8VA SESIÓN EXTRA DE COMITE TRANSPARENCIA.pdf</w:t>
              </w:r>
            </w:hyperlink>
            <w:r w:rsidRPr="002E5289">
              <w:rPr>
                <w:rFonts w:ascii="Palatino Linotype" w:hAnsi="Palatino Linotype" w:cs="Segoe UI"/>
                <w:b/>
                <w:i/>
                <w:color w:val="000000" w:themeColor="text1"/>
                <w:lang w:eastAsia="es-MX"/>
              </w:rPr>
              <w:t xml:space="preserve">” </w:t>
            </w:r>
            <w:r w:rsidRPr="002E5289">
              <w:rPr>
                <w:rFonts w:ascii="Palatino Linotype" w:hAnsi="Palatino Linotype" w:cs="Segoe UI"/>
                <w:bCs/>
                <w:iCs/>
                <w:color w:val="000000" w:themeColor="text1"/>
                <w:lang w:eastAsia="es-MX"/>
              </w:rPr>
              <w:t>que contienen el oficio mediante el cual el Director Jurídico remite a la encargada de la Unidad de Transparencia la respuesta a la solicitud consistente en 81 fojas de oficios en versión publica y el acta del comité de transparencia donde se aprueba la clasificación de la información.</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2D2D023B" w14:textId="77777777" w:rsidR="00FB5665" w:rsidRPr="002E5289" w:rsidRDefault="00FB5665" w:rsidP="00FB5665">
            <w:pPr>
              <w:tabs>
                <w:tab w:val="left" w:pos="0"/>
              </w:tabs>
              <w:ind w:left="32" w:right="37" w:hanging="32"/>
              <w:jc w:val="both"/>
              <w:rPr>
                <w:rFonts w:ascii="Palatino Linotype" w:hAnsi="Palatino Linotype" w:cs="Arial"/>
                <w:i/>
                <w:color w:val="000000" w:themeColor="text1"/>
                <w:sz w:val="22"/>
                <w:szCs w:val="22"/>
              </w:rPr>
            </w:pPr>
            <w:r w:rsidRPr="002E5289">
              <w:rPr>
                <w:rFonts w:ascii="Palatino Linotype" w:hAnsi="Palatino Linotype" w:cs="Arial"/>
                <w:i/>
                <w:color w:val="000000" w:themeColor="text1"/>
                <w:sz w:val="22"/>
                <w:szCs w:val="22"/>
              </w:rPr>
              <w:t xml:space="preserve">“Se promueve recurso de revisión ante la negativa de dar la información solicitada de todos los documentos oficiales de oficios firmados por el director jurídico </w:t>
            </w:r>
            <w:r w:rsidRPr="002E5289">
              <w:rPr>
                <w:rFonts w:ascii="Palatino Linotype" w:hAnsi="Palatino Linotype" w:cs="Arial"/>
                <w:b/>
                <w:i/>
                <w:color w:val="000000" w:themeColor="text1"/>
                <w:sz w:val="22"/>
                <w:szCs w:val="22"/>
              </w:rPr>
              <w:t xml:space="preserve">del 1 del mes enero al 28 de febrero del año 2022, y entregaron incompleta alno </w:t>
            </w:r>
            <w:proofErr w:type="spellStart"/>
            <w:r w:rsidRPr="002E5289">
              <w:rPr>
                <w:rFonts w:ascii="Palatino Linotype" w:hAnsi="Palatino Linotype" w:cs="Arial"/>
                <w:b/>
                <w:i/>
                <w:color w:val="000000" w:themeColor="text1"/>
                <w:sz w:val="22"/>
                <w:szCs w:val="22"/>
              </w:rPr>
              <w:t>qurer</w:t>
            </w:r>
            <w:proofErr w:type="spellEnd"/>
            <w:r w:rsidRPr="002E5289">
              <w:rPr>
                <w:rFonts w:ascii="Palatino Linotype" w:hAnsi="Palatino Linotype" w:cs="Arial"/>
                <w:b/>
                <w:i/>
                <w:color w:val="000000" w:themeColor="text1"/>
                <w:sz w:val="22"/>
                <w:szCs w:val="22"/>
              </w:rPr>
              <w:t xml:space="preserve"> entregar </w:t>
            </w:r>
            <w:proofErr w:type="spellStart"/>
            <w:r w:rsidRPr="002E5289">
              <w:rPr>
                <w:rFonts w:ascii="Palatino Linotype" w:hAnsi="Palatino Linotype" w:cs="Arial"/>
                <w:b/>
                <w:i/>
                <w:color w:val="000000" w:themeColor="text1"/>
                <w:sz w:val="22"/>
                <w:szCs w:val="22"/>
              </w:rPr>
              <w:t>mas</w:t>
            </w:r>
            <w:proofErr w:type="spellEnd"/>
            <w:r w:rsidRPr="002E5289">
              <w:rPr>
                <w:rFonts w:ascii="Palatino Linotype" w:hAnsi="Palatino Linotype" w:cs="Arial"/>
                <w:b/>
                <w:i/>
                <w:color w:val="000000" w:themeColor="text1"/>
                <w:sz w:val="22"/>
                <w:szCs w:val="22"/>
              </w:rPr>
              <w:t xml:space="preserve"> de 50 oficios firmados que no están clasificados ejemplo los oficios con folios 0001, 0002, 0003, 0006, 0007, 0008, 0009, 0010 y otros más de 40 que no me fueron entregados,</w:t>
            </w:r>
            <w:r w:rsidRPr="002E5289">
              <w:rPr>
                <w:rFonts w:ascii="Palatino Linotype" w:hAnsi="Palatino Linotype" w:cs="Arial"/>
                <w:i/>
                <w:color w:val="000000" w:themeColor="text1"/>
                <w:sz w:val="22"/>
                <w:szCs w:val="22"/>
              </w:rPr>
              <w:t xml:space="preserve"> que chequen cuales son y se me entreguen bajo el principio de máxima publicidad establecido en la </w:t>
            </w:r>
            <w:proofErr w:type="spellStart"/>
            <w:r w:rsidRPr="002E5289">
              <w:rPr>
                <w:rFonts w:ascii="Palatino Linotype" w:hAnsi="Palatino Linotype" w:cs="Arial"/>
                <w:i/>
                <w:color w:val="000000" w:themeColor="text1"/>
                <w:sz w:val="22"/>
                <w:szCs w:val="22"/>
              </w:rPr>
              <w:t>constitucion</w:t>
            </w:r>
            <w:proofErr w:type="spellEnd"/>
            <w:r w:rsidRPr="002E5289">
              <w:rPr>
                <w:rFonts w:ascii="Palatino Linotype" w:hAnsi="Palatino Linotype" w:cs="Arial"/>
                <w:i/>
                <w:color w:val="000000" w:themeColor="text1"/>
                <w:sz w:val="22"/>
                <w:szCs w:val="22"/>
              </w:rPr>
              <w:t>" (Sic)</w:t>
            </w:r>
          </w:p>
          <w:p w14:paraId="237A90FE" w14:textId="7132D06B" w:rsidR="005C723F" w:rsidRPr="002E5289" w:rsidRDefault="005C723F" w:rsidP="00C0343B">
            <w:pPr>
              <w:tabs>
                <w:tab w:val="left" w:pos="567"/>
              </w:tabs>
              <w:suppressAutoHyphens/>
              <w:ind w:left="40" w:right="25"/>
              <w:jc w:val="center"/>
              <w:rPr>
                <w:rFonts w:ascii="Palatino Linotype" w:hAnsi="Palatino Linotype"/>
                <w:bCs/>
                <w:i/>
                <w:color w:val="000000" w:themeColor="text1"/>
                <w:lang w:val="es-ES_tradnl"/>
              </w:rPr>
            </w:pPr>
          </w:p>
        </w:tc>
      </w:tr>
    </w:tbl>
    <w:p w14:paraId="5FBF7E7A" w14:textId="77777777" w:rsidR="008922B8" w:rsidRPr="002E5289" w:rsidRDefault="008922B8" w:rsidP="008922B8">
      <w:pPr>
        <w:spacing w:line="360" w:lineRule="auto"/>
        <w:jc w:val="both"/>
        <w:rPr>
          <w:rFonts w:ascii="Palatino Linotype" w:hAnsi="Palatino Linotype" w:cs="Arial"/>
          <w:color w:val="000000" w:themeColor="text1"/>
        </w:rPr>
      </w:pPr>
    </w:p>
    <w:p w14:paraId="5063FCFD" w14:textId="5296BD6F" w:rsidR="008922B8" w:rsidRPr="002E5289" w:rsidRDefault="008922B8" w:rsidP="008922B8">
      <w:pPr>
        <w:spacing w:line="360" w:lineRule="auto"/>
        <w:jc w:val="both"/>
        <w:rPr>
          <w:rFonts w:ascii="Palatino Linotype" w:hAnsi="Palatino Linotype"/>
          <w:color w:val="000000" w:themeColor="text1"/>
          <w:lang w:val="es-ES"/>
        </w:rPr>
      </w:pPr>
      <w:r w:rsidRPr="002E5289">
        <w:rPr>
          <w:rFonts w:ascii="Palatino Linotype" w:hAnsi="Palatino Linotype"/>
          <w:color w:val="000000" w:themeColor="text1"/>
          <w:lang w:val="es-ES"/>
        </w:rPr>
        <w:t xml:space="preserve">En ese contexto, este Instituto analizó la totalidad de las constancias que integran </w:t>
      </w:r>
      <w:r w:rsidR="007719BF" w:rsidRPr="002E5289">
        <w:rPr>
          <w:rFonts w:ascii="Palatino Linotype" w:hAnsi="Palatino Linotype"/>
          <w:color w:val="000000" w:themeColor="text1"/>
          <w:lang w:val="es-ES"/>
        </w:rPr>
        <w:t xml:space="preserve">los expedientes electrónicos </w:t>
      </w:r>
      <w:r w:rsidRPr="002E5289">
        <w:rPr>
          <w:rFonts w:ascii="Palatino Linotype" w:hAnsi="Palatino Linotype"/>
          <w:color w:val="000000" w:themeColor="text1"/>
          <w:lang w:val="es-ES"/>
        </w:rPr>
        <w:t>conformado</w:t>
      </w:r>
      <w:r w:rsidR="007719BF" w:rsidRPr="002E5289">
        <w:rPr>
          <w:rFonts w:ascii="Palatino Linotype" w:hAnsi="Palatino Linotype"/>
          <w:color w:val="000000" w:themeColor="text1"/>
          <w:lang w:val="es-ES"/>
        </w:rPr>
        <w:t>s</w:t>
      </w:r>
      <w:r w:rsidRPr="002E5289">
        <w:rPr>
          <w:rFonts w:ascii="Palatino Linotype" w:hAnsi="Palatino Linotype"/>
          <w:color w:val="000000" w:themeColor="text1"/>
          <w:lang w:val="es-ES"/>
        </w:rPr>
        <w:t xml:space="preserve"> en el </w:t>
      </w:r>
      <w:r w:rsidRPr="002E5289">
        <w:rPr>
          <w:rFonts w:ascii="Palatino Linotype" w:hAnsi="Palatino Linotype"/>
          <w:b/>
          <w:bCs/>
          <w:color w:val="000000" w:themeColor="text1"/>
          <w:lang w:val="es-ES"/>
        </w:rPr>
        <w:t>SAIMEX</w:t>
      </w:r>
      <w:r w:rsidRPr="002E5289">
        <w:rPr>
          <w:rFonts w:ascii="Palatino Linotype" w:hAnsi="Palatino Linotype"/>
          <w:color w:val="000000" w:themeColor="text1"/>
          <w:lang w:val="es-ES"/>
        </w:rPr>
        <w:t>, de</w:t>
      </w:r>
      <w:r w:rsidR="005C723F" w:rsidRPr="002E5289">
        <w:rPr>
          <w:rFonts w:ascii="Palatino Linotype" w:hAnsi="Palatino Linotype"/>
          <w:color w:val="000000" w:themeColor="text1"/>
          <w:lang w:val="es-ES"/>
        </w:rPr>
        <w:t xml:space="preserve"> </w:t>
      </w:r>
      <w:r w:rsidRPr="002E5289">
        <w:rPr>
          <w:rFonts w:ascii="Palatino Linotype" w:hAnsi="Palatino Linotype"/>
          <w:color w:val="000000" w:themeColor="text1"/>
          <w:lang w:val="es-ES"/>
        </w:rPr>
        <w:t>l</w:t>
      </w:r>
      <w:r w:rsidR="005C723F" w:rsidRPr="002E5289">
        <w:rPr>
          <w:rFonts w:ascii="Palatino Linotype" w:hAnsi="Palatino Linotype"/>
          <w:color w:val="000000" w:themeColor="text1"/>
          <w:lang w:val="es-ES"/>
        </w:rPr>
        <w:t>os</w:t>
      </w:r>
      <w:r w:rsidRPr="002E5289">
        <w:rPr>
          <w:rFonts w:ascii="Palatino Linotype" w:hAnsi="Palatino Linotype"/>
          <w:color w:val="000000" w:themeColor="text1"/>
          <w:lang w:val="es-ES"/>
        </w:rPr>
        <w:t xml:space="preserve"> </w:t>
      </w:r>
      <w:r w:rsidR="00391021" w:rsidRPr="002E5289">
        <w:rPr>
          <w:rFonts w:ascii="Palatino Linotype" w:hAnsi="Palatino Linotype"/>
          <w:color w:val="000000" w:themeColor="text1"/>
          <w:lang w:val="es-ES"/>
        </w:rPr>
        <w:t>Recurso de Revisión</w:t>
      </w:r>
      <w:r w:rsidRPr="002E5289">
        <w:rPr>
          <w:rFonts w:ascii="Palatino Linotype" w:hAnsi="Palatino Linotype"/>
          <w:color w:val="000000" w:themeColor="text1"/>
          <w:lang w:val="es-ES"/>
        </w:rPr>
        <w:t xml:space="preserve"> materia del presente estudio, por lo que, derivado del análisis reali</w:t>
      </w:r>
      <w:r w:rsidR="005C723F" w:rsidRPr="002E5289">
        <w:rPr>
          <w:rFonts w:ascii="Palatino Linotype" w:hAnsi="Palatino Linotype"/>
          <w:color w:val="000000" w:themeColor="text1"/>
          <w:lang w:val="es-ES"/>
        </w:rPr>
        <w:t xml:space="preserve">zado por este </w:t>
      </w:r>
      <w:r w:rsidR="005C723F" w:rsidRPr="002E5289">
        <w:rPr>
          <w:rFonts w:ascii="Palatino Linotype" w:hAnsi="Palatino Linotype"/>
          <w:color w:val="000000" w:themeColor="text1"/>
          <w:lang w:val="es-ES"/>
        </w:rPr>
        <w:lastRenderedPageBreak/>
        <w:t>Órgano Garante,</w:t>
      </w:r>
      <w:r w:rsidRPr="002E5289">
        <w:rPr>
          <w:rFonts w:ascii="Palatino Linotype" w:hAnsi="Palatino Linotype"/>
          <w:color w:val="000000" w:themeColor="text1"/>
          <w:lang w:val="es-ES"/>
        </w:rPr>
        <w:t xml:space="preserve"> concluye que, resultan </w:t>
      </w:r>
      <w:r w:rsidR="00FB5665" w:rsidRPr="002E5289">
        <w:rPr>
          <w:rFonts w:ascii="Palatino Linotype" w:hAnsi="Palatino Linotype"/>
          <w:b/>
          <w:color w:val="000000" w:themeColor="text1"/>
          <w:lang w:val="es-ES"/>
        </w:rPr>
        <w:t xml:space="preserve">parcialmente </w:t>
      </w:r>
      <w:r w:rsidRPr="002E5289">
        <w:rPr>
          <w:rFonts w:ascii="Palatino Linotype" w:hAnsi="Palatino Linotype"/>
          <w:b/>
          <w:color w:val="000000" w:themeColor="text1"/>
          <w:lang w:val="es-ES"/>
        </w:rPr>
        <w:t>fundadas</w:t>
      </w:r>
      <w:r w:rsidRPr="002E5289">
        <w:rPr>
          <w:rFonts w:ascii="Palatino Linotype" w:hAnsi="Palatino Linotype"/>
          <w:color w:val="000000" w:themeColor="text1"/>
          <w:lang w:val="es-ES"/>
        </w:rPr>
        <w:t xml:space="preserve"> las razones o motivos de inconformidad señaladas por </w:t>
      </w:r>
      <w:r w:rsidR="00C32622" w:rsidRPr="002E5289">
        <w:rPr>
          <w:rFonts w:ascii="Palatino Linotype" w:hAnsi="Palatino Linotype"/>
          <w:b/>
          <w:color w:val="000000" w:themeColor="text1"/>
          <w:lang w:val="es-ES"/>
        </w:rPr>
        <w:t>EL RECURRENTE</w:t>
      </w:r>
      <w:r w:rsidRPr="002E5289">
        <w:rPr>
          <w:rFonts w:ascii="Palatino Linotype" w:hAnsi="Palatino Linotype"/>
          <w:color w:val="000000" w:themeColor="text1"/>
          <w:lang w:val="es-ES"/>
        </w:rPr>
        <w:t>, por las consideraciones que a continuación se enlistan.</w:t>
      </w:r>
    </w:p>
    <w:p w14:paraId="7849DE10" w14:textId="77777777" w:rsidR="005C723F" w:rsidRPr="002E5289" w:rsidRDefault="005C723F" w:rsidP="00947576">
      <w:pPr>
        <w:pBdr>
          <w:top w:val="nil"/>
          <w:left w:val="nil"/>
          <w:bottom w:val="nil"/>
          <w:right w:val="nil"/>
          <w:between w:val="nil"/>
        </w:pBdr>
        <w:spacing w:line="360" w:lineRule="auto"/>
        <w:contextualSpacing/>
        <w:jc w:val="both"/>
        <w:rPr>
          <w:rFonts w:ascii="Palatino Linotype" w:hAnsi="Palatino Linotype"/>
          <w:bCs/>
          <w:color w:val="000000" w:themeColor="text1"/>
        </w:rPr>
      </w:pPr>
    </w:p>
    <w:p w14:paraId="289FECEB" w14:textId="77777777" w:rsidR="005C723F" w:rsidRPr="002E5289" w:rsidRDefault="005C723F" w:rsidP="005C723F">
      <w:pPr>
        <w:spacing w:line="360" w:lineRule="auto"/>
        <w:jc w:val="both"/>
        <w:rPr>
          <w:rFonts w:ascii="Palatino Linotype" w:hAnsi="Palatino Linotype" w:cs="Segoe UI"/>
          <w:bCs/>
          <w:iCs/>
          <w:color w:val="000000" w:themeColor="text1"/>
          <w:lang w:eastAsia="es-MX"/>
        </w:rPr>
      </w:pPr>
      <w:r w:rsidRPr="002E5289">
        <w:rPr>
          <w:rFonts w:ascii="Palatino Linotype" w:hAnsi="Palatino Linotype"/>
          <w:color w:val="000000" w:themeColor="text1"/>
          <w:lang w:val="es-ES"/>
        </w:rPr>
        <w:t xml:space="preserve">El Titular de la Unidad de Transparencia, es el servidor público competente para dar </w:t>
      </w:r>
      <w:r w:rsidRPr="002E5289">
        <w:rPr>
          <w:rFonts w:ascii="Palatino Linotype" w:hAnsi="Palatino Linotype" w:cs="Segoe UI"/>
          <w:bCs/>
          <w:iCs/>
          <w:color w:val="000000" w:themeColor="text1"/>
          <w:lang w:eastAsia="es-MX"/>
        </w:rPr>
        <w:t xml:space="preserve">contestación a la solicitud de información puesto que éste pertenece a la Unidad de Transparencia, que de conformidad con </w:t>
      </w:r>
      <w:r w:rsidRPr="002E5289">
        <w:rPr>
          <w:rFonts w:ascii="Palatino Linotype" w:hAnsi="Palatino Linotype" w:cs="Segoe UI"/>
          <w:bCs/>
          <w:iCs/>
          <w:color w:val="000000" w:themeColor="text1"/>
          <w:lang w:val="es-ES" w:eastAsia="es-MX"/>
        </w:rPr>
        <w:t>las funciones que realiza ésta se encuentra la de dar respuesta a las solicitudes de acceso a la información, tal y como se precisa en el artículo 53, fracciones II y IV de la Ley de Transparencia y Acceso a la Información Pública del Estado de México y Municipios, que a la letra dice:</w:t>
      </w:r>
    </w:p>
    <w:p w14:paraId="1A50C0B3" w14:textId="77777777" w:rsidR="005C723F" w:rsidRPr="002E5289" w:rsidRDefault="005C723F" w:rsidP="005C723F">
      <w:pPr>
        <w:spacing w:line="360" w:lineRule="auto"/>
        <w:jc w:val="both"/>
        <w:rPr>
          <w:rFonts w:ascii="Palatino Linotype" w:hAnsi="Palatino Linotype" w:cs="Segoe UI"/>
          <w:bCs/>
          <w:iCs/>
          <w:color w:val="000000" w:themeColor="text1"/>
          <w:lang w:eastAsia="es-MX"/>
        </w:rPr>
      </w:pPr>
    </w:p>
    <w:p w14:paraId="26FD57E3" w14:textId="77777777" w:rsidR="005C723F" w:rsidRPr="002E5289" w:rsidRDefault="005C723F" w:rsidP="005C723F">
      <w:pPr>
        <w:ind w:left="850" w:right="901"/>
        <w:jc w:val="both"/>
        <w:rPr>
          <w:rFonts w:ascii="Palatino Linotype" w:hAnsi="Palatino Linotype"/>
          <w:i/>
          <w:color w:val="000000" w:themeColor="text1"/>
          <w:sz w:val="22"/>
        </w:rPr>
      </w:pPr>
      <w:r w:rsidRPr="002E5289">
        <w:rPr>
          <w:rFonts w:ascii="Palatino Linotype" w:hAnsi="Palatino Linotype"/>
          <w:i/>
          <w:color w:val="000000" w:themeColor="text1"/>
          <w:sz w:val="22"/>
        </w:rPr>
        <w:t>“</w:t>
      </w:r>
      <w:r w:rsidRPr="002E5289">
        <w:rPr>
          <w:rFonts w:ascii="Palatino Linotype" w:hAnsi="Palatino Linotype"/>
          <w:b/>
          <w:i/>
          <w:color w:val="000000" w:themeColor="text1"/>
          <w:sz w:val="22"/>
        </w:rPr>
        <w:t>Artículo 53</w:t>
      </w:r>
      <w:r w:rsidRPr="002E5289">
        <w:rPr>
          <w:rFonts w:ascii="Palatino Linotype" w:hAnsi="Palatino Linotype"/>
          <w:i/>
          <w:color w:val="000000" w:themeColor="text1"/>
          <w:sz w:val="22"/>
        </w:rPr>
        <w:t>. Las Unidades de Transparencia tendrán las siguientes funciones:</w:t>
      </w:r>
    </w:p>
    <w:p w14:paraId="60217688" w14:textId="77777777" w:rsidR="005C723F" w:rsidRPr="002E5289" w:rsidRDefault="005C723F" w:rsidP="005C723F">
      <w:pPr>
        <w:ind w:left="850" w:right="901"/>
        <w:jc w:val="both"/>
        <w:rPr>
          <w:rFonts w:ascii="Palatino Linotype" w:hAnsi="Palatino Linotype"/>
          <w:i/>
          <w:color w:val="000000" w:themeColor="text1"/>
          <w:sz w:val="22"/>
        </w:rPr>
      </w:pPr>
    </w:p>
    <w:p w14:paraId="7ECD1BCA" w14:textId="77777777" w:rsidR="005C723F" w:rsidRPr="002E5289" w:rsidRDefault="005C723F" w:rsidP="005C723F">
      <w:pPr>
        <w:ind w:left="850" w:right="901"/>
        <w:jc w:val="both"/>
        <w:rPr>
          <w:rFonts w:ascii="Palatino Linotype" w:hAnsi="Palatino Linotype"/>
          <w:i/>
          <w:color w:val="000000" w:themeColor="text1"/>
          <w:sz w:val="22"/>
        </w:rPr>
      </w:pPr>
      <w:r w:rsidRPr="002E5289">
        <w:rPr>
          <w:rFonts w:ascii="Palatino Linotype" w:hAnsi="Palatino Linotype"/>
          <w:i/>
          <w:color w:val="000000" w:themeColor="text1"/>
          <w:sz w:val="22"/>
        </w:rPr>
        <w:t>…</w:t>
      </w:r>
    </w:p>
    <w:p w14:paraId="1DB0132A" w14:textId="77777777" w:rsidR="005C723F" w:rsidRPr="002E5289" w:rsidRDefault="005C723F" w:rsidP="005C723F">
      <w:pPr>
        <w:ind w:left="850" w:right="901"/>
        <w:jc w:val="both"/>
        <w:rPr>
          <w:rFonts w:ascii="Palatino Linotype" w:hAnsi="Palatino Linotype"/>
          <w:i/>
          <w:color w:val="000000" w:themeColor="text1"/>
          <w:sz w:val="22"/>
        </w:rPr>
      </w:pPr>
    </w:p>
    <w:p w14:paraId="06DBF2A0" w14:textId="77777777" w:rsidR="005C723F" w:rsidRPr="002E5289" w:rsidRDefault="005C723F" w:rsidP="005C723F">
      <w:pPr>
        <w:ind w:left="850" w:right="901"/>
        <w:jc w:val="both"/>
        <w:rPr>
          <w:rFonts w:ascii="Palatino Linotype" w:hAnsi="Palatino Linotype"/>
          <w:i/>
          <w:color w:val="000000" w:themeColor="text1"/>
          <w:sz w:val="22"/>
        </w:rPr>
      </w:pPr>
      <w:r w:rsidRPr="002E5289">
        <w:rPr>
          <w:rFonts w:ascii="Palatino Linotype" w:hAnsi="Palatino Linotype"/>
          <w:i/>
          <w:color w:val="000000" w:themeColor="text1"/>
          <w:sz w:val="22"/>
        </w:rPr>
        <w:t xml:space="preserve">II. </w:t>
      </w:r>
      <w:r w:rsidRPr="002E5289">
        <w:rPr>
          <w:rFonts w:ascii="Palatino Linotype" w:hAnsi="Palatino Linotype"/>
          <w:b/>
          <w:i/>
          <w:color w:val="000000" w:themeColor="text1"/>
          <w:sz w:val="22"/>
        </w:rPr>
        <w:t>Recibir, tramitar y dar respuesta</w:t>
      </w:r>
      <w:r w:rsidRPr="002E5289">
        <w:rPr>
          <w:rFonts w:ascii="Palatino Linotype" w:hAnsi="Palatino Linotype"/>
          <w:i/>
          <w:color w:val="000000" w:themeColor="text1"/>
          <w:sz w:val="22"/>
        </w:rPr>
        <w:t xml:space="preserve"> a las solicitudes de acceso a la información;</w:t>
      </w:r>
    </w:p>
    <w:p w14:paraId="3EF798BA" w14:textId="77777777" w:rsidR="005C723F" w:rsidRPr="002E5289" w:rsidRDefault="005C723F" w:rsidP="005C723F">
      <w:pPr>
        <w:ind w:left="850" w:right="901"/>
        <w:jc w:val="both"/>
        <w:rPr>
          <w:rFonts w:ascii="Palatino Linotype" w:hAnsi="Palatino Linotype"/>
          <w:i/>
          <w:color w:val="000000" w:themeColor="text1"/>
          <w:sz w:val="22"/>
        </w:rPr>
      </w:pPr>
    </w:p>
    <w:p w14:paraId="3BAADEAE" w14:textId="77777777" w:rsidR="005C723F" w:rsidRPr="002E5289" w:rsidRDefault="005C723F" w:rsidP="005C723F">
      <w:pPr>
        <w:ind w:left="850" w:right="901"/>
        <w:jc w:val="both"/>
        <w:rPr>
          <w:rFonts w:ascii="Palatino Linotype" w:hAnsi="Palatino Linotype"/>
          <w:i/>
          <w:color w:val="000000" w:themeColor="text1"/>
          <w:sz w:val="22"/>
        </w:rPr>
      </w:pPr>
      <w:r w:rsidRPr="002E5289">
        <w:rPr>
          <w:rFonts w:ascii="Palatino Linotype" w:hAnsi="Palatino Linotype"/>
          <w:i/>
          <w:color w:val="000000" w:themeColor="text1"/>
          <w:sz w:val="22"/>
        </w:rPr>
        <w:t>…</w:t>
      </w:r>
    </w:p>
    <w:p w14:paraId="252D7B26" w14:textId="77777777" w:rsidR="005C723F" w:rsidRPr="002E5289" w:rsidRDefault="005C723F" w:rsidP="005C723F">
      <w:pPr>
        <w:ind w:left="850" w:right="901"/>
        <w:jc w:val="both"/>
        <w:rPr>
          <w:rFonts w:ascii="Palatino Linotype" w:hAnsi="Palatino Linotype"/>
          <w:i/>
          <w:color w:val="000000" w:themeColor="text1"/>
          <w:sz w:val="22"/>
        </w:rPr>
      </w:pPr>
    </w:p>
    <w:p w14:paraId="5CDA34A6" w14:textId="77777777" w:rsidR="005C723F" w:rsidRPr="002E5289" w:rsidRDefault="005C723F" w:rsidP="005C723F">
      <w:pPr>
        <w:ind w:left="850" w:right="901"/>
        <w:jc w:val="both"/>
        <w:rPr>
          <w:rFonts w:ascii="Palatino Linotype" w:hAnsi="Palatino Linotype"/>
          <w:i/>
          <w:color w:val="000000" w:themeColor="text1"/>
          <w:sz w:val="22"/>
        </w:rPr>
      </w:pPr>
      <w:r w:rsidRPr="002E5289">
        <w:rPr>
          <w:rFonts w:ascii="Palatino Linotype" w:hAnsi="Palatino Linotype"/>
          <w:i/>
          <w:color w:val="000000" w:themeColor="text1"/>
          <w:sz w:val="22"/>
        </w:rPr>
        <w:t xml:space="preserve">IV. Realizar, con efectividad, los trámites internos necesarios para la </w:t>
      </w:r>
      <w:r w:rsidRPr="002E5289">
        <w:rPr>
          <w:rFonts w:ascii="Palatino Linotype" w:hAnsi="Palatino Linotype"/>
          <w:b/>
          <w:i/>
          <w:color w:val="000000" w:themeColor="text1"/>
          <w:sz w:val="22"/>
        </w:rPr>
        <w:t>atención de las solicitudes</w:t>
      </w:r>
      <w:r w:rsidRPr="002E5289">
        <w:rPr>
          <w:rFonts w:ascii="Palatino Linotype" w:hAnsi="Palatino Linotype"/>
          <w:i/>
          <w:color w:val="000000" w:themeColor="text1"/>
          <w:sz w:val="22"/>
        </w:rPr>
        <w:t xml:space="preserve"> de acceso a la información;”</w:t>
      </w:r>
    </w:p>
    <w:p w14:paraId="3A22A7F6" w14:textId="77777777" w:rsidR="005C723F" w:rsidRPr="002E5289" w:rsidRDefault="005C723F" w:rsidP="005C723F">
      <w:pPr>
        <w:ind w:left="850" w:right="901"/>
        <w:jc w:val="both"/>
        <w:rPr>
          <w:rFonts w:ascii="Palatino Linotype" w:hAnsi="Palatino Linotype"/>
          <w:i/>
          <w:color w:val="000000" w:themeColor="text1"/>
          <w:sz w:val="22"/>
        </w:rPr>
      </w:pPr>
      <w:r w:rsidRPr="002E5289">
        <w:rPr>
          <w:rFonts w:ascii="Palatino Linotype" w:hAnsi="Palatino Linotype"/>
          <w:i/>
          <w:color w:val="000000" w:themeColor="text1"/>
          <w:sz w:val="22"/>
        </w:rPr>
        <w:t>(Énfasis añadido)</w:t>
      </w:r>
    </w:p>
    <w:p w14:paraId="5E92522C" w14:textId="77777777" w:rsidR="005C723F" w:rsidRPr="002E5289" w:rsidRDefault="005C723F" w:rsidP="005C723F">
      <w:pPr>
        <w:ind w:left="850" w:right="901"/>
        <w:jc w:val="both"/>
        <w:rPr>
          <w:rFonts w:ascii="Palatino Linotype" w:hAnsi="Palatino Linotype"/>
          <w:i/>
          <w:color w:val="000000" w:themeColor="text1"/>
          <w:sz w:val="22"/>
        </w:rPr>
      </w:pPr>
    </w:p>
    <w:p w14:paraId="2E67389A" w14:textId="77777777" w:rsidR="005C723F" w:rsidRPr="002E5289" w:rsidRDefault="005C723F" w:rsidP="005C723F">
      <w:pPr>
        <w:spacing w:line="360" w:lineRule="auto"/>
        <w:ind w:right="141"/>
        <w:jc w:val="both"/>
        <w:rPr>
          <w:rFonts w:ascii="Palatino Linotype" w:eastAsiaTheme="minorHAnsi" w:hAnsi="Palatino Linotype" w:cs="Arial"/>
          <w:bCs/>
          <w:color w:val="000000" w:themeColor="text1"/>
          <w:lang w:eastAsia="en-US"/>
        </w:rPr>
      </w:pPr>
      <w:r w:rsidRPr="002E5289">
        <w:rPr>
          <w:rFonts w:ascii="Palatino Linotype" w:eastAsiaTheme="minorHAnsi" w:hAnsi="Palatino Linotype" w:cs="Arial"/>
          <w:bCs/>
          <w:color w:val="000000" w:themeColor="text1"/>
          <w:lang w:eastAsia="en-US"/>
        </w:rPr>
        <w:t>En ese sentido la Titular de la Unidad de Transparencia</w:t>
      </w:r>
      <w:r w:rsidRPr="002E5289">
        <w:rPr>
          <w:color w:val="000000" w:themeColor="text1"/>
        </w:rPr>
        <w:t xml:space="preserve"> </w:t>
      </w:r>
      <w:r w:rsidRPr="002E5289">
        <w:rPr>
          <w:rFonts w:ascii="Palatino Linotype" w:eastAsiaTheme="minorHAnsi" w:hAnsi="Palatino Linotype" w:cs="Arial"/>
          <w:bCs/>
          <w:color w:val="000000" w:themeColor="text1"/>
          <w:lang w:eastAsia="en-US"/>
        </w:rPr>
        <w:t xml:space="preserve">para el cumplimiento de sus funciones implementa los procedimientos necesarios para dar respuesta a las </w:t>
      </w:r>
      <w:r w:rsidRPr="002E5289">
        <w:rPr>
          <w:rFonts w:ascii="Palatino Linotype" w:eastAsiaTheme="minorHAnsi" w:hAnsi="Palatino Linotype" w:cs="Arial"/>
          <w:bCs/>
          <w:color w:val="000000" w:themeColor="text1"/>
          <w:lang w:eastAsia="en-US"/>
        </w:rPr>
        <w:lastRenderedPageBreak/>
        <w:t>solicitudes de acceso a la información con base en la información que poseen, generan y administran.</w:t>
      </w:r>
    </w:p>
    <w:p w14:paraId="48F344E3" w14:textId="77777777" w:rsidR="005C723F" w:rsidRPr="002E5289" w:rsidRDefault="005C723F" w:rsidP="005C723F">
      <w:pPr>
        <w:spacing w:line="360" w:lineRule="auto"/>
        <w:ind w:right="141"/>
        <w:jc w:val="both"/>
        <w:rPr>
          <w:rFonts w:ascii="Palatino Linotype" w:eastAsiaTheme="minorHAnsi" w:hAnsi="Palatino Linotype" w:cs="Arial"/>
          <w:bCs/>
          <w:color w:val="000000" w:themeColor="text1"/>
          <w:lang w:eastAsia="en-US"/>
        </w:rPr>
      </w:pPr>
    </w:p>
    <w:p w14:paraId="3D443BCE" w14:textId="61D2EA8B" w:rsidR="005C723F" w:rsidRPr="002E5289" w:rsidRDefault="007719BF" w:rsidP="00477237">
      <w:pPr>
        <w:spacing w:before="100" w:beforeAutospacing="1" w:after="100" w:afterAutospacing="1" w:line="360" w:lineRule="auto"/>
        <w:jc w:val="both"/>
        <w:rPr>
          <w:rFonts w:ascii="Palatino Linotype" w:hAnsi="Palatino Linotype"/>
          <w:color w:val="000000" w:themeColor="text1"/>
        </w:rPr>
      </w:pPr>
      <w:r w:rsidRPr="002E5289">
        <w:rPr>
          <w:rFonts w:ascii="Palatino Linotype" w:hAnsi="Palatino Linotype"/>
          <w:color w:val="000000" w:themeColor="text1"/>
        </w:rPr>
        <w:t xml:space="preserve">Dado a las respuestas emitidas por </w:t>
      </w:r>
      <w:r w:rsidRPr="002E5289">
        <w:rPr>
          <w:rFonts w:ascii="Palatino Linotype" w:hAnsi="Palatino Linotype"/>
          <w:b/>
          <w:color w:val="000000" w:themeColor="text1"/>
        </w:rPr>
        <w:t>EL SUJETO OBLIGADO</w:t>
      </w:r>
      <w:r w:rsidR="005C723F" w:rsidRPr="002E5289">
        <w:rPr>
          <w:rFonts w:ascii="Palatino Linotype" w:hAnsi="Palatino Linotype"/>
          <w:color w:val="000000" w:themeColor="text1"/>
        </w:rPr>
        <w:t xml:space="preserve">, este Instituto obvia el análisis de la competencia por parte del </w:t>
      </w:r>
      <w:r w:rsidR="005C723F" w:rsidRPr="002E5289">
        <w:rPr>
          <w:rFonts w:ascii="Palatino Linotype" w:hAnsi="Palatino Linotype"/>
          <w:b/>
          <w:color w:val="000000" w:themeColor="text1"/>
        </w:rPr>
        <w:t>SUJETO OBLIGADO</w:t>
      </w:r>
      <w:r w:rsidR="005C723F" w:rsidRPr="002E5289">
        <w:rPr>
          <w:rFonts w:ascii="Palatino Linotype" w:hAnsi="Palatino Linotype"/>
          <w:color w:val="000000" w:themeColor="text1"/>
        </w:rPr>
        <w:t>, para generar, administrar o poseer la información solicitada, dado que éste ha asumido la misma, en razón de que en su</w:t>
      </w:r>
      <w:r w:rsidRPr="002E5289">
        <w:rPr>
          <w:rFonts w:ascii="Palatino Linotype" w:hAnsi="Palatino Linotype"/>
          <w:color w:val="000000" w:themeColor="text1"/>
        </w:rPr>
        <w:t>s</w:t>
      </w:r>
      <w:r w:rsidR="005C723F" w:rsidRPr="002E5289">
        <w:rPr>
          <w:rFonts w:ascii="Palatino Linotype" w:hAnsi="Palatino Linotype"/>
          <w:color w:val="000000" w:themeColor="text1"/>
        </w:rPr>
        <w:t xml:space="preserve"> respuesta</w:t>
      </w:r>
      <w:r w:rsidRPr="002E5289">
        <w:rPr>
          <w:rFonts w:ascii="Palatino Linotype" w:hAnsi="Palatino Linotype"/>
          <w:color w:val="000000" w:themeColor="text1"/>
        </w:rPr>
        <w:t>s</w:t>
      </w:r>
      <w:r w:rsidR="005C723F" w:rsidRPr="002E5289">
        <w:rPr>
          <w:rFonts w:ascii="Palatino Linotype" w:hAnsi="Palatino Linotype"/>
          <w:color w:val="000000" w:themeColor="text1"/>
        </w:rPr>
        <w:t xml:space="preserve"> le hizo entrega al hoy </w:t>
      </w:r>
      <w:r w:rsidR="005C723F" w:rsidRPr="002E5289">
        <w:rPr>
          <w:rFonts w:ascii="Palatino Linotype" w:hAnsi="Palatino Linotype"/>
          <w:b/>
          <w:color w:val="000000" w:themeColor="text1"/>
        </w:rPr>
        <w:t xml:space="preserve">RECURRENTE </w:t>
      </w:r>
      <w:r w:rsidR="005C723F" w:rsidRPr="002E5289">
        <w:rPr>
          <w:rFonts w:ascii="Palatino Linotype" w:hAnsi="Palatino Linotype"/>
          <w:color w:val="000000" w:themeColor="text1"/>
        </w:rPr>
        <w:t>de parte de la inform</w:t>
      </w:r>
      <w:r w:rsidRPr="002E5289">
        <w:rPr>
          <w:rFonts w:ascii="Palatino Linotype" w:hAnsi="Palatino Linotype"/>
          <w:color w:val="000000" w:themeColor="text1"/>
        </w:rPr>
        <w:t>ación solicitada y asumió tenerla y no la entregó</w:t>
      </w:r>
      <w:r w:rsidR="00FB5665" w:rsidRPr="002E5289">
        <w:rPr>
          <w:rFonts w:ascii="Palatino Linotype" w:hAnsi="Palatino Linotype"/>
          <w:color w:val="000000" w:themeColor="text1"/>
        </w:rPr>
        <w:t xml:space="preserve"> de manera adecuada</w:t>
      </w:r>
      <w:r w:rsidR="005C723F" w:rsidRPr="002E5289">
        <w:rPr>
          <w:rFonts w:ascii="Palatino Linotype" w:hAnsi="Palatino Linotype"/>
          <w:color w:val="000000" w:themeColor="text1"/>
        </w:rPr>
        <w:t>.</w:t>
      </w:r>
    </w:p>
    <w:p w14:paraId="25274310" w14:textId="6908A341" w:rsidR="00774819" w:rsidRPr="002E5289" w:rsidRDefault="00FB5665" w:rsidP="002941C8">
      <w:pPr>
        <w:tabs>
          <w:tab w:val="left" w:pos="851"/>
        </w:tabs>
        <w:spacing w:line="360" w:lineRule="auto"/>
        <w:ind w:right="49"/>
        <w:jc w:val="both"/>
        <w:rPr>
          <w:rFonts w:ascii="Palatino Linotype" w:hAnsi="Palatino Linotype"/>
          <w:color w:val="000000" w:themeColor="text1"/>
        </w:rPr>
      </w:pPr>
      <w:r w:rsidRPr="002E5289">
        <w:rPr>
          <w:rFonts w:ascii="Palatino Linotype" w:hAnsi="Palatino Linotype"/>
          <w:color w:val="000000" w:themeColor="text1"/>
        </w:rPr>
        <w:t xml:space="preserve">En primer término, por lo que hace a la solicitud </w:t>
      </w:r>
      <w:r w:rsidRPr="002E5289">
        <w:rPr>
          <w:rFonts w:ascii="Palatino Linotype" w:hAnsi="Palatino Linotype"/>
          <w:b/>
          <w:color w:val="000000" w:themeColor="text1"/>
        </w:rPr>
        <w:t>00074/OASTLALNE/IP/2022 EL RECURRENTE</w:t>
      </w:r>
      <w:r w:rsidRPr="002E5289">
        <w:rPr>
          <w:rFonts w:ascii="Palatino Linotype" w:hAnsi="Palatino Linotype"/>
          <w:color w:val="000000" w:themeColor="text1"/>
        </w:rPr>
        <w:t xml:space="preserve"> se adolece respecto a que la información que le fue remitida no se puede visualizar y solicita le sea remitida la misma mediante correo electrónico que proporciona dentro de su acto impugnado; sin embargo, esta ponencia resolutoria, se dio a la tarea de </w:t>
      </w:r>
      <w:r w:rsidR="002941C8" w:rsidRPr="002E5289">
        <w:rPr>
          <w:rFonts w:ascii="Palatino Linotype" w:hAnsi="Palatino Linotype"/>
          <w:color w:val="000000" w:themeColor="text1"/>
        </w:rPr>
        <w:t xml:space="preserve">descargar la información proporcionada por </w:t>
      </w:r>
      <w:r w:rsidR="002941C8" w:rsidRPr="002E5289">
        <w:rPr>
          <w:rFonts w:ascii="Palatino Linotype" w:hAnsi="Palatino Linotype"/>
          <w:b/>
          <w:color w:val="000000" w:themeColor="text1"/>
        </w:rPr>
        <w:t xml:space="preserve">EL SUJETO OBLIGADO </w:t>
      </w:r>
      <w:r w:rsidR="002941C8" w:rsidRPr="002E5289">
        <w:rPr>
          <w:rFonts w:ascii="Palatino Linotype" w:hAnsi="Palatino Linotype"/>
          <w:color w:val="000000" w:themeColor="text1"/>
        </w:rPr>
        <w:t>y se advierte que la información si puede visualizarse no obstante la misma es remitida de manera incorrecta ya que se testaron datos que no deben ser testados como lo es de manera enunciativa mas no limitativa</w:t>
      </w:r>
      <w:r w:rsidR="00774819" w:rsidRPr="002E5289">
        <w:rPr>
          <w:rFonts w:ascii="Palatino Linotype" w:hAnsi="Palatino Linotype"/>
          <w:color w:val="000000" w:themeColor="text1"/>
        </w:rPr>
        <w:t xml:space="preserve"> la firma</w:t>
      </w:r>
      <w:r w:rsidR="00CC3CBA" w:rsidRPr="002E5289">
        <w:rPr>
          <w:rFonts w:ascii="Palatino Linotype" w:hAnsi="Palatino Linotype"/>
          <w:color w:val="000000" w:themeColor="text1"/>
        </w:rPr>
        <w:t xml:space="preserve"> del subdirector de comercialización en algunos oficios</w:t>
      </w:r>
      <w:r w:rsidR="00774819" w:rsidRPr="002E5289">
        <w:rPr>
          <w:rFonts w:ascii="Palatino Linotype" w:hAnsi="Palatino Linotype"/>
          <w:color w:val="000000" w:themeColor="text1"/>
        </w:rPr>
        <w:t>.</w:t>
      </w:r>
    </w:p>
    <w:p w14:paraId="5BD6263C" w14:textId="77777777" w:rsidR="00774819" w:rsidRPr="002E5289" w:rsidRDefault="00774819" w:rsidP="002941C8">
      <w:pPr>
        <w:tabs>
          <w:tab w:val="left" w:pos="851"/>
        </w:tabs>
        <w:spacing w:line="360" w:lineRule="auto"/>
        <w:ind w:right="49"/>
        <w:jc w:val="both"/>
        <w:rPr>
          <w:rFonts w:ascii="Palatino Linotype" w:hAnsi="Palatino Linotype"/>
          <w:color w:val="000000" w:themeColor="text1"/>
        </w:rPr>
      </w:pPr>
    </w:p>
    <w:p w14:paraId="7DFD60A0" w14:textId="4857223E" w:rsidR="00774819" w:rsidRPr="002E5289" w:rsidRDefault="00774819" w:rsidP="00774819">
      <w:pPr>
        <w:tabs>
          <w:tab w:val="left" w:pos="851"/>
        </w:tabs>
        <w:spacing w:line="360" w:lineRule="auto"/>
        <w:ind w:right="49"/>
        <w:jc w:val="both"/>
        <w:rPr>
          <w:rFonts w:ascii="Palatino Linotype" w:hAnsi="Palatino Linotype"/>
          <w:color w:val="000000" w:themeColor="text1"/>
        </w:rPr>
      </w:pPr>
      <w:r w:rsidRPr="002E5289">
        <w:rPr>
          <w:rFonts w:ascii="Palatino Linotype" w:hAnsi="Palatino Linotype"/>
          <w:color w:val="000000" w:themeColor="text1"/>
        </w:rPr>
        <w:lastRenderedPageBreak/>
        <w:t xml:space="preserve">La firma puede definirse como una marca o signo hecho por un individuo en un instrumento o documento para significar el conocimiento, aprobación, aceptación o adjudicación de una obligación </w:t>
      </w:r>
    </w:p>
    <w:p w14:paraId="7C70E38A" w14:textId="77777777" w:rsidR="00774819" w:rsidRPr="002E5289" w:rsidRDefault="00774819" w:rsidP="00774819">
      <w:pPr>
        <w:tabs>
          <w:tab w:val="left" w:pos="851"/>
        </w:tabs>
        <w:spacing w:line="360" w:lineRule="auto"/>
        <w:ind w:right="49"/>
        <w:jc w:val="both"/>
        <w:rPr>
          <w:rFonts w:ascii="Palatino Linotype" w:hAnsi="Palatino Linotype"/>
          <w:color w:val="000000" w:themeColor="text1"/>
        </w:rPr>
      </w:pPr>
    </w:p>
    <w:p w14:paraId="11D62A6F" w14:textId="77777777" w:rsidR="00774819" w:rsidRPr="002E5289" w:rsidRDefault="00774819" w:rsidP="00774819">
      <w:pPr>
        <w:tabs>
          <w:tab w:val="left" w:pos="851"/>
        </w:tabs>
        <w:spacing w:line="360" w:lineRule="auto"/>
        <w:ind w:right="49"/>
        <w:jc w:val="both"/>
        <w:rPr>
          <w:rFonts w:ascii="Palatino Linotype" w:hAnsi="Palatino Linotype"/>
          <w:color w:val="000000" w:themeColor="text1"/>
        </w:rPr>
      </w:pPr>
      <w:r w:rsidRPr="002E5289">
        <w:rPr>
          <w:rFonts w:ascii="Palatino Linotype" w:hAnsi="Palatino Linotype"/>
          <w:color w:val="000000" w:themeColor="text1"/>
        </w:rPr>
        <w:t>En esta tesitura, la firma es considerada como un atributo de la personalidad de los individuos, en virtud de que, a través de ésta, se puede identificar a una persona: derivado de ello, es un dato que debe ser clasificado como confidencial, de conformidad con lo que establece la fracción 1 del artículo 113 de la Ley Federal de Transparencia y Acceso a la Información Pública.</w:t>
      </w:r>
    </w:p>
    <w:p w14:paraId="60269D31" w14:textId="77777777" w:rsidR="00774819" w:rsidRPr="002E5289" w:rsidRDefault="00774819" w:rsidP="00774819">
      <w:pPr>
        <w:tabs>
          <w:tab w:val="left" w:pos="851"/>
        </w:tabs>
        <w:spacing w:line="360" w:lineRule="auto"/>
        <w:ind w:right="49"/>
        <w:jc w:val="both"/>
        <w:rPr>
          <w:rFonts w:ascii="Palatino Linotype" w:hAnsi="Palatino Linotype"/>
          <w:color w:val="000000" w:themeColor="text1"/>
        </w:rPr>
      </w:pPr>
    </w:p>
    <w:p w14:paraId="44695BD5" w14:textId="6E1ED51B" w:rsidR="00774819" w:rsidRPr="002E5289" w:rsidRDefault="00774819" w:rsidP="00774819">
      <w:pPr>
        <w:tabs>
          <w:tab w:val="left" w:pos="851"/>
        </w:tabs>
        <w:spacing w:line="360" w:lineRule="auto"/>
        <w:ind w:right="49"/>
        <w:jc w:val="both"/>
        <w:rPr>
          <w:rFonts w:ascii="Palatino Linotype" w:hAnsi="Palatino Linotype"/>
          <w:color w:val="000000" w:themeColor="text1"/>
        </w:rPr>
      </w:pPr>
      <w:r w:rsidRPr="002E5289">
        <w:rPr>
          <w:rFonts w:ascii="Palatino Linotype" w:hAnsi="Palatino Linotype"/>
          <w:color w:val="000000" w:themeColor="text1"/>
        </w:rPr>
        <w:t xml:space="preserve">Sin embargo, la firma contenida en los oficios remitidos por </w:t>
      </w:r>
      <w:r w:rsidRPr="002E5289">
        <w:rPr>
          <w:rFonts w:ascii="Palatino Linotype" w:hAnsi="Palatino Linotype"/>
          <w:b/>
          <w:color w:val="000000" w:themeColor="text1"/>
        </w:rPr>
        <w:t>EL SUJETO OBLIGADO</w:t>
      </w:r>
      <w:r w:rsidRPr="002E5289">
        <w:rPr>
          <w:rFonts w:ascii="Palatino Linotype" w:hAnsi="Palatino Linotype"/>
          <w:color w:val="000000" w:themeColor="text1"/>
        </w:rPr>
        <w:t xml:space="preserve"> debe ser considerada pública, pues al haberse firmado en el ejercicio de las funciones que tiene conferidas es servidor público, no es susceptible de clasificarse como confidencial. Sirviendo de sustento, el criterio 02/19 emitido por el Instituto Nacional de Transparencia y Acceso a la Información Pública (INAI), que a la letra reza:</w:t>
      </w:r>
    </w:p>
    <w:p w14:paraId="18F4DDF6" w14:textId="77777777" w:rsidR="00774819" w:rsidRPr="002E5289" w:rsidRDefault="00774819" w:rsidP="00774819">
      <w:pPr>
        <w:tabs>
          <w:tab w:val="left" w:pos="851"/>
        </w:tabs>
        <w:spacing w:line="360" w:lineRule="auto"/>
        <w:ind w:right="49"/>
        <w:jc w:val="both"/>
        <w:rPr>
          <w:rFonts w:ascii="Palatino Linotype" w:hAnsi="Palatino Linotype"/>
          <w:color w:val="000000" w:themeColor="text1"/>
        </w:rPr>
      </w:pPr>
    </w:p>
    <w:p w14:paraId="0606A215" w14:textId="1C464AA2" w:rsidR="00FB5665" w:rsidRPr="002E5289" w:rsidRDefault="00774819" w:rsidP="00774819">
      <w:pPr>
        <w:tabs>
          <w:tab w:val="left" w:pos="851"/>
        </w:tabs>
        <w:spacing w:line="360" w:lineRule="auto"/>
        <w:ind w:right="49"/>
        <w:jc w:val="both"/>
        <w:rPr>
          <w:rFonts w:ascii="Palatino Linotype" w:hAnsi="Palatino Linotype"/>
          <w:color w:val="000000" w:themeColor="text1"/>
        </w:rPr>
      </w:pPr>
      <w:r w:rsidRPr="002E5289">
        <w:rPr>
          <w:rFonts w:ascii="Palatino Linotype" w:hAnsi="Palatino Linotype"/>
          <w:color w:val="000000" w:themeColor="text1"/>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r w:rsidR="002941C8" w:rsidRPr="002E5289">
        <w:rPr>
          <w:rFonts w:ascii="Palatino Linotype" w:hAnsi="Palatino Linotype"/>
          <w:color w:val="000000" w:themeColor="text1"/>
        </w:rPr>
        <w:t xml:space="preserve"> </w:t>
      </w:r>
    </w:p>
    <w:p w14:paraId="4AB3C186" w14:textId="65A5FB7F" w:rsidR="00FB5665" w:rsidRPr="002E5289" w:rsidRDefault="00FB5665" w:rsidP="0037593C">
      <w:pPr>
        <w:pBdr>
          <w:top w:val="nil"/>
          <w:left w:val="nil"/>
          <w:bottom w:val="nil"/>
          <w:right w:val="nil"/>
          <w:between w:val="nil"/>
        </w:pBdr>
        <w:spacing w:line="360" w:lineRule="auto"/>
        <w:ind w:right="49"/>
        <w:contextualSpacing/>
        <w:jc w:val="both"/>
        <w:rPr>
          <w:rFonts w:ascii="Palatino Linotype" w:eastAsiaTheme="minorHAnsi" w:hAnsi="Palatino Linotype" w:cs="Arial"/>
          <w:bCs/>
          <w:color w:val="000000" w:themeColor="text1"/>
          <w:lang w:eastAsia="en-US"/>
        </w:rPr>
      </w:pPr>
    </w:p>
    <w:p w14:paraId="35A7825F" w14:textId="7FCA9100" w:rsidR="00F95BA5" w:rsidRPr="002E5289" w:rsidRDefault="00CC3CBA" w:rsidP="0037593C">
      <w:pPr>
        <w:pBdr>
          <w:top w:val="nil"/>
          <w:left w:val="nil"/>
          <w:bottom w:val="nil"/>
          <w:right w:val="nil"/>
          <w:between w:val="nil"/>
        </w:pBdr>
        <w:spacing w:line="360" w:lineRule="auto"/>
        <w:ind w:right="49"/>
        <w:contextualSpacing/>
        <w:jc w:val="both"/>
        <w:rPr>
          <w:rFonts w:ascii="Palatino Linotype" w:eastAsiaTheme="minorHAnsi" w:hAnsi="Palatino Linotype" w:cs="Arial"/>
          <w:bCs/>
          <w:color w:val="000000" w:themeColor="text1"/>
          <w:lang w:eastAsia="en-US"/>
        </w:rPr>
      </w:pPr>
      <w:r w:rsidRPr="002E5289">
        <w:rPr>
          <w:rFonts w:ascii="Palatino Linotype" w:eastAsiaTheme="minorHAnsi" w:hAnsi="Palatino Linotype" w:cs="Arial"/>
          <w:bCs/>
          <w:color w:val="000000" w:themeColor="text1"/>
          <w:lang w:eastAsia="en-US"/>
        </w:rPr>
        <w:lastRenderedPageBreak/>
        <w:t xml:space="preserve">Aunado a lo anterior de la información que remite el Sujeto Obligado se </w:t>
      </w:r>
      <w:r w:rsidR="00F95BA5" w:rsidRPr="002E5289">
        <w:rPr>
          <w:rFonts w:ascii="Palatino Linotype" w:eastAsiaTheme="minorHAnsi" w:hAnsi="Palatino Linotype" w:cs="Arial"/>
          <w:bCs/>
          <w:color w:val="000000" w:themeColor="text1"/>
          <w:lang w:eastAsia="en-US"/>
        </w:rPr>
        <w:t>advierte que dentro de los oficios remitidos no se lleva un orden cronológico de los mismos, no remiten toda la información completa, la misma no se encuentra clasificada por no tenerse a la vista ningún acta respecto a ello, ni se adjunta declaratoria de inexistencia o situación alguna por el estilo.</w:t>
      </w:r>
    </w:p>
    <w:p w14:paraId="192999CC" w14:textId="77777777" w:rsidR="00EF3FC9" w:rsidRPr="002E5289" w:rsidRDefault="00EF3FC9" w:rsidP="0037593C">
      <w:pPr>
        <w:pBdr>
          <w:top w:val="nil"/>
          <w:left w:val="nil"/>
          <w:bottom w:val="nil"/>
          <w:right w:val="nil"/>
          <w:between w:val="nil"/>
        </w:pBdr>
        <w:spacing w:line="360" w:lineRule="auto"/>
        <w:ind w:right="49"/>
        <w:contextualSpacing/>
        <w:jc w:val="both"/>
        <w:rPr>
          <w:rFonts w:ascii="Palatino Linotype" w:eastAsiaTheme="minorHAnsi" w:hAnsi="Palatino Linotype" w:cs="Arial"/>
          <w:bCs/>
          <w:color w:val="000000" w:themeColor="text1"/>
          <w:lang w:eastAsia="en-US"/>
        </w:rPr>
      </w:pPr>
    </w:p>
    <w:p w14:paraId="2BAE2907" w14:textId="727246AB" w:rsidR="00CC3CBA" w:rsidRPr="002E5289" w:rsidRDefault="00F95BA5" w:rsidP="0037593C">
      <w:pPr>
        <w:pBdr>
          <w:top w:val="nil"/>
          <w:left w:val="nil"/>
          <w:bottom w:val="nil"/>
          <w:right w:val="nil"/>
          <w:between w:val="nil"/>
        </w:pBdr>
        <w:spacing w:line="360" w:lineRule="auto"/>
        <w:ind w:right="49"/>
        <w:contextualSpacing/>
        <w:jc w:val="both"/>
        <w:rPr>
          <w:rFonts w:ascii="Palatino Linotype" w:eastAsiaTheme="minorHAnsi" w:hAnsi="Palatino Linotype" w:cs="Arial"/>
          <w:bCs/>
          <w:color w:val="000000" w:themeColor="text1"/>
          <w:lang w:eastAsia="en-US"/>
        </w:rPr>
      </w:pPr>
      <w:r w:rsidRPr="002E5289">
        <w:rPr>
          <w:rFonts w:ascii="Palatino Linotype" w:eastAsiaTheme="minorHAnsi" w:hAnsi="Palatino Linotype" w:cs="Arial"/>
          <w:bCs/>
          <w:color w:val="000000" w:themeColor="text1"/>
          <w:lang w:eastAsia="en-US"/>
        </w:rPr>
        <w:t xml:space="preserve">Lo anteriormente señalado es fácil de corroborar con el simple hecho de que en el archivo denominado </w:t>
      </w:r>
      <w:r w:rsidRPr="002E5289">
        <w:rPr>
          <w:rFonts w:ascii="Palatino Linotype" w:eastAsiaTheme="minorHAnsi" w:hAnsi="Palatino Linotype" w:cs="Arial"/>
          <w:bCs/>
          <w:i/>
          <w:color w:val="000000" w:themeColor="text1"/>
          <w:lang w:eastAsia="en-US"/>
        </w:rPr>
        <w:t>“Oficios feb_.pdf”</w:t>
      </w:r>
      <w:r w:rsidRPr="002E5289">
        <w:rPr>
          <w:rFonts w:ascii="Palatino Linotype" w:eastAsiaTheme="minorHAnsi" w:hAnsi="Palatino Linotype" w:cs="Arial"/>
          <w:bCs/>
          <w:color w:val="000000" w:themeColor="text1"/>
          <w:lang w:eastAsia="en-US"/>
        </w:rPr>
        <w:t xml:space="preserve">  el primer archivo escaneado corresponde al oficio OPDM/SC/369/2022 de fecha primero de febrero y en una analogía simple, suponiendo que fuera el primer oficio generado y los otros 358 correspondan al mes de enero en el archivo de enero no vienen los 358 oficios ya que solo son 347 fojas y hay oficios que abarcan hasta dos fojas</w:t>
      </w:r>
      <w:r w:rsidR="007A2B8C" w:rsidRPr="002E5289">
        <w:rPr>
          <w:rFonts w:ascii="Palatino Linotype" w:eastAsiaTheme="minorHAnsi" w:hAnsi="Palatino Linotype" w:cs="Arial"/>
          <w:bCs/>
          <w:color w:val="000000" w:themeColor="text1"/>
          <w:lang w:eastAsia="en-US"/>
        </w:rPr>
        <w:t>,</w:t>
      </w:r>
      <w:r w:rsidRPr="002E5289">
        <w:rPr>
          <w:rFonts w:ascii="Palatino Linotype" w:eastAsiaTheme="minorHAnsi" w:hAnsi="Palatino Linotype" w:cs="Arial"/>
          <w:bCs/>
          <w:color w:val="000000" w:themeColor="text1"/>
          <w:lang w:eastAsia="en-US"/>
        </w:rPr>
        <w:t xml:space="preserve"> lo cual de mera analogía</w:t>
      </w:r>
      <w:r w:rsidR="007A2B8C" w:rsidRPr="002E5289">
        <w:rPr>
          <w:rFonts w:ascii="Palatino Linotype" w:eastAsiaTheme="minorHAnsi" w:hAnsi="Palatino Linotype" w:cs="Arial"/>
          <w:bCs/>
          <w:color w:val="000000" w:themeColor="text1"/>
          <w:lang w:eastAsia="en-US"/>
        </w:rPr>
        <w:t>,</w:t>
      </w:r>
      <w:r w:rsidRPr="002E5289">
        <w:rPr>
          <w:rFonts w:ascii="Palatino Linotype" w:eastAsiaTheme="minorHAnsi" w:hAnsi="Palatino Linotype" w:cs="Arial"/>
          <w:bCs/>
          <w:color w:val="000000" w:themeColor="text1"/>
          <w:lang w:eastAsia="en-US"/>
        </w:rPr>
        <w:t xml:space="preserve"> permite deducir que no se envió la información completa.</w:t>
      </w:r>
    </w:p>
    <w:p w14:paraId="40BD655A" w14:textId="23CDE8BE" w:rsidR="00CC3CBA" w:rsidRPr="002E5289" w:rsidRDefault="00CC3CBA" w:rsidP="0037593C">
      <w:pPr>
        <w:pBdr>
          <w:top w:val="nil"/>
          <w:left w:val="nil"/>
          <w:bottom w:val="nil"/>
          <w:right w:val="nil"/>
          <w:between w:val="nil"/>
        </w:pBdr>
        <w:spacing w:line="360" w:lineRule="auto"/>
        <w:ind w:right="49"/>
        <w:contextualSpacing/>
        <w:jc w:val="both"/>
        <w:rPr>
          <w:rFonts w:ascii="Palatino Linotype" w:eastAsiaTheme="minorHAnsi" w:hAnsi="Palatino Linotype" w:cs="Arial"/>
          <w:bCs/>
          <w:color w:val="000000" w:themeColor="text1"/>
          <w:lang w:eastAsia="en-US"/>
        </w:rPr>
      </w:pPr>
    </w:p>
    <w:p w14:paraId="7CD7DC72" w14:textId="05C0244D" w:rsidR="00650EF9" w:rsidRPr="002E5289" w:rsidRDefault="00650EF9" w:rsidP="00650EF9">
      <w:pPr>
        <w:pBdr>
          <w:top w:val="nil"/>
          <w:left w:val="nil"/>
          <w:bottom w:val="nil"/>
          <w:right w:val="nil"/>
          <w:between w:val="nil"/>
        </w:pBdr>
        <w:spacing w:line="360" w:lineRule="auto"/>
        <w:ind w:right="49"/>
        <w:contextualSpacing/>
        <w:jc w:val="both"/>
        <w:rPr>
          <w:rFonts w:ascii="Palatino Linotype" w:eastAsiaTheme="minorHAnsi" w:hAnsi="Palatino Linotype" w:cs="Arial"/>
          <w:bCs/>
          <w:color w:val="000000" w:themeColor="text1"/>
          <w:lang w:eastAsia="en-US"/>
        </w:rPr>
      </w:pPr>
      <w:r w:rsidRPr="002E5289">
        <w:rPr>
          <w:rFonts w:ascii="Palatino Linotype" w:eastAsiaTheme="minorHAnsi" w:hAnsi="Palatino Linotype" w:cs="Arial"/>
          <w:bCs/>
          <w:color w:val="000000" w:themeColor="text1"/>
          <w:lang w:eastAsia="en-US"/>
        </w:rPr>
        <w:t xml:space="preserve">Así mismo, es importante comentar que, por cuanto hace al requerimiento realizado por </w:t>
      </w:r>
      <w:r w:rsidRPr="002E5289">
        <w:rPr>
          <w:rFonts w:ascii="Palatino Linotype" w:eastAsiaTheme="minorHAnsi" w:hAnsi="Palatino Linotype" w:cs="Arial"/>
          <w:b/>
          <w:bCs/>
          <w:color w:val="000000" w:themeColor="text1"/>
          <w:lang w:eastAsia="en-US"/>
        </w:rPr>
        <w:t>EL RECURRENTE</w:t>
      </w:r>
      <w:r w:rsidRPr="002E5289">
        <w:rPr>
          <w:rFonts w:ascii="Palatino Linotype" w:eastAsiaTheme="minorHAnsi" w:hAnsi="Palatino Linotype" w:cs="Arial"/>
          <w:bCs/>
          <w:color w:val="000000" w:themeColor="text1"/>
          <w:lang w:eastAsia="en-US"/>
        </w:rPr>
        <w:t xml:space="preserve"> relacionado con que la información solicitada le sea remitida en formato PDF; al respecto, esta Ponencia considera conveniente señalar que dicho formato no representa una modalidad de entrega sino más bien obedece al formato en el que pretende acceder al documento, esto es en razón de que el formato PDF (Portable </w:t>
      </w:r>
      <w:proofErr w:type="spellStart"/>
      <w:r w:rsidRPr="002E5289">
        <w:rPr>
          <w:rFonts w:ascii="Palatino Linotype" w:eastAsiaTheme="minorHAnsi" w:hAnsi="Palatino Linotype" w:cs="Arial"/>
          <w:bCs/>
          <w:color w:val="000000" w:themeColor="text1"/>
          <w:lang w:eastAsia="en-US"/>
        </w:rPr>
        <w:t>Document</w:t>
      </w:r>
      <w:proofErr w:type="spellEnd"/>
      <w:r w:rsidRPr="002E5289">
        <w:rPr>
          <w:rFonts w:ascii="Palatino Linotype" w:eastAsiaTheme="minorHAnsi" w:hAnsi="Palatino Linotype" w:cs="Arial"/>
          <w:bCs/>
          <w:color w:val="000000" w:themeColor="text1"/>
          <w:lang w:eastAsia="en-US"/>
        </w:rPr>
        <w:t xml:space="preserve"> </w:t>
      </w:r>
      <w:proofErr w:type="spellStart"/>
      <w:r w:rsidRPr="002E5289">
        <w:rPr>
          <w:rFonts w:ascii="Palatino Linotype" w:eastAsiaTheme="minorHAnsi" w:hAnsi="Palatino Linotype" w:cs="Arial"/>
          <w:bCs/>
          <w:color w:val="000000" w:themeColor="text1"/>
          <w:lang w:eastAsia="en-US"/>
        </w:rPr>
        <w:t>Format</w:t>
      </w:r>
      <w:proofErr w:type="spellEnd"/>
      <w:r w:rsidRPr="002E5289">
        <w:rPr>
          <w:rFonts w:ascii="Palatino Linotype" w:eastAsiaTheme="minorHAnsi" w:hAnsi="Palatino Linotype" w:cs="Arial"/>
          <w:bCs/>
          <w:color w:val="000000" w:themeColor="text1"/>
          <w:lang w:eastAsia="en-US"/>
        </w:rPr>
        <w:t xml:space="preserve"> – formato de documento portátil-) es un estándar abierto y oficial reconocido por la Organización Internacional para la Estandarización (ISO), los archivos PDF pueden contener vínculos y botones, campos de formulario, audio, </w:t>
      </w:r>
      <w:r w:rsidRPr="002E5289">
        <w:rPr>
          <w:rFonts w:ascii="Palatino Linotype" w:eastAsiaTheme="minorHAnsi" w:hAnsi="Palatino Linotype" w:cs="Arial"/>
          <w:bCs/>
          <w:color w:val="000000" w:themeColor="text1"/>
          <w:lang w:eastAsia="en-US"/>
        </w:rPr>
        <w:lastRenderedPageBreak/>
        <w:t xml:space="preserve">vídeo y lógica empresarial, también se pueden firmar de manera electrónica; es decir, es un formato de almacenamiento para documentos digitales independiente de plataformas de software. Este formato es de tipo compuesto (imagen, vectorial, mapa de bits y texto). </w:t>
      </w:r>
    </w:p>
    <w:p w14:paraId="00310C09" w14:textId="77777777" w:rsidR="00650EF9" w:rsidRPr="002E5289" w:rsidRDefault="00650EF9" w:rsidP="00650EF9">
      <w:pPr>
        <w:pBdr>
          <w:top w:val="nil"/>
          <w:left w:val="nil"/>
          <w:bottom w:val="nil"/>
          <w:right w:val="nil"/>
          <w:between w:val="nil"/>
        </w:pBdr>
        <w:spacing w:line="360" w:lineRule="auto"/>
        <w:ind w:right="49"/>
        <w:contextualSpacing/>
        <w:jc w:val="both"/>
        <w:rPr>
          <w:rFonts w:ascii="Palatino Linotype" w:eastAsiaTheme="minorHAnsi" w:hAnsi="Palatino Linotype" w:cs="Arial"/>
          <w:bCs/>
          <w:color w:val="000000" w:themeColor="text1"/>
          <w:lang w:eastAsia="en-US"/>
        </w:rPr>
      </w:pPr>
    </w:p>
    <w:p w14:paraId="2D66995E" w14:textId="5320F0A2" w:rsidR="00650EF9" w:rsidRPr="002E5289" w:rsidRDefault="00650EF9" w:rsidP="00650EF9">
      <w:pPr>
        <w:pBdr>
          <w:top w:val="nil"/>
          <w:left w:val="nil"/>
          <w:bottom w:val="nil"/>
          <w:right w:val="nil"/>
          <w:between w:val="nil"/>
        </w:pBdr>
        <w:spacing w:line="360" w:lineRule="auto"/>
        <w:ind w:right="49"/>
        <w:contextualSpacing/>
        <w:jc w:val="both"/>
        <w:rPr>
          <w:rFonts w:ascii="Palatino Linotype" w:eastAsiaTheme="minorHAnsi" w:hAnsi="Palatino Linotype" w:cs="Arial"/>
          <w:bCs/>
          <w:color w:val="000000" w:themeColor="text1"/>
          <w:lang w:eastAsia="en-US"/>
        </w:rPr>
      </w:pPr>
      <w:r w:rsidRPr="002E5289">
        <w:rPr>
          <w:rFonts w:ascii="Palatino Linotype" w:eastAsiaTheme="minorHAnsi" w:hAnsi="Palatino Linotype" w:cs="Arial"/>
          <w:bCs/>
          <w:color w:val="000000" w:themeColor="text1"/>
          <w:lang w:eastAsia="en-US"/>
        </w:rPr>
        <w:t>No obstante, aun cuando EL SUJETO OBLIGADO pudiera hacer entrega de la información solicitada en dicho formato, lo cierto es que, de la normatividad que lo constriñe a generarla, poseerla y administrarla, no se advierte dato alguno que dé certeza jurídica acerca de que dicho formato sea de uso obligatorio; por ello, se determina ordenar la entrega de dicha información, en el formato en que éste la genere.</w:t>
      </w:r>
    </w:p>
    <w:p w14:paraId="31BC4A2C" w14:textId="77777777" w:rsidR="00650EF9" w:rsidRPr="002E5289" w:rsidRDefault="00650EF9" w:rsidP="00650EF9">
      <w:pPr>
        <w:pBdr>
          <w:top w:val="nil"/>
          <w:left w:val="nil"/>
          <w:bottom w:val="nil"/>
          <w:right w:val="nil"/>
          <w:between w:val="nil"/>
        </w:pBdr>
        <w:spacing w:line="360" w:lineRule="auto"/>
        <w:ind w:right="49"/>
        <w:contextualSpacing/>
        <w:jc w:val="both"/>
        <w:rPr>
          <w:rFonts w:ascii="Palatino Linotype" w:eastAsiaTheme="minorHAnsi" w:hAnsi="Palatino Linotype" w:cs="Arial"/>
          <w:bCs/>
          <w:color w:val="000000" w:themeColor="text1"/>
          <w:lang w:eastAsia="en-US"/>
        </w:rPr>
      </w:pPr>
    </w:p>
    <w:p w14:paraId="5DCBB492" w14:textId="545CDBDC" w:rsidR="00774819" w:rsidRPr="002E5289" w:rsidRDefault="00774819" w:rsidP="0037593C">
      <w:pPr>
        <w:pBdr>
          <w:top w:val="nil"/>
          <w:left w:val="nil"/>
          <w:bottom w:val="nil"/>
          <w:right w:val="nil"/>
          <w:between w:val="nil"/>
        </w:pBdr>
        <w:spacing w:line="360" w:lineRule="auto"/>
        <w:ind w:right="49"/>
        <w:contextualSpacing/>
        <w:jc w:val="both"/>
        <w:rPr>
          <w:rFonts w:ascii="Palatino Linotype" w:eastAsiaTheme="minorHAnsi" w:hAnsi="Palatino Linotype" w:cs="Arial"/>
          <w:bCs/>
          <w:color w:val="000000" w:themeColor="text1"/>
          <w:lang w:eastAsia="en-US"/>
        </w:rPr>
      </w:pPr>
      <w:r w:rsidRPr="002E5289">
        <w:rPr>
          <w:rFonts w:ascii="Palatino Linotype" w:eastAsiaTheme="minorHAnsi" w:hAnsi="Palatino Linotype" w:cs="Arial"/>
          <w:bCs/>
          <w:color w:val="000000" w:themeColor="text1"/>
          <w:lang w:eastAsia="en-US"/>
        </w:rPr>
        <w:t xml:space="preserve">Ahora bien, por lo que hace a la manifestación de </w:t>
      </w:r>
      <w:r w:rsidRPr="002E5289">
        <w:rPr>
          <w:rFonts w:ascii="Palatino Linotype" w:eastAsiaTheme="minorHAnsi" w:hAnsi="Palatino Linotype" w:cs="Arial"/>
          <w:b/>
          <w:bCs/>
          <w:color w:val="000000" w:themeColor="text1"/>
          <w:lang w:eastAsia="en-US"/>
        </w:rPr>
        <w:t xml:space="preserve">EL RECURRENTE </w:t>
      </w:r>
      <w:r w:rsidRPr="002E5289">
        <w:rPr>
          <w:rFonts w:ascii="Palatino Linotype" w:eastAsiaTheme="minorHAnsi" w:hAnsi="Palatino Linotype" w:cs="Arial"/>
          <w:bCs/>
          <w:color w:val="000000" w:themeColor="text1"/>
          <w:lang w:eastAsia="en-US"/>
        </w:rPr>
        <w:t xml:space="preserve">respecto a que se le envíe la información al correo electrónico y derivado que éste refiere que no lo puede visualizar al entrar a la plataforma nacional este órgano garante determina que además del </w:t>
      </w:r>
      <w:r w:rsidRPr="002E5289">
        <w:rPr>
          <w:rFonts w:ascii="Palatino Linotype" w:eastAsiaTheme="minorHAnsi" w:hAnsi="Palatino Linotype" w:cs="Arial"/>
          <w:b/>
          <w:bCs/>
          <w:color w:val="000000" w:themeColor="text1"/>
          <w:lang w:eastAsia="en-US"/>
        </w:rPr>
        <w:t xml:space="preserve">SAIMEX, </w:t>
      </w:r>
      <w:r w:rsidRPr="002E5289">
        <w:rPr>
          <w:rFonts w:ascii="Palatino Linotype" w:eastAsiaTheme="minorHAnsi" w:hAnsi="Palatino Linotype" w:cs="Arial"/>
          <w:bCs/>
          <w:color w:val="000000" w:themeColor="text1"/>
          <w:lang w:eastAsia="en-US"/>
        </w:rPr>
        <w:t>también sean enviada la información al correo electrónico que señaló</w:t>
      </w:r>
      <w:r w:rsidR="00CC3CBA" w:rsidRPr="002E5289">
        <w:rPr>
          <w:rFonts w:ascii="Palatino Linotype" w:eastAsiaTheme="minorHAnsi" w:hAnsi="Palatino Linotype" w:cs="Arial"/>
          <w:bCs/>
          <w:color w:val="000000" w:themeColor="text1"/>
          <w:lang w:eastAsia="en-US"/>
        </w:rPr>
        <w:t xml:space="preserve"> </w:t>
      </w:r>
      <w:r w:rsidR="00CC3CBA" w:rsidRPr="002E5289">
        <w:rPr>
          <w:rFonts w:ascii="Palatino Linotype" w:eastAsiaTheme="minorHAnsi" w:hAnsi="Palatino Linotype" w:cs="Arial"/>
          <w:b/>
          <w:bCs/>
          <w:color w:val="000000" w:themeColor="text1"/>
          <w:lang w:eastAsia="en-US"/>
        </w:rPr>
        <w:t>EL RECURRENTE</w:t>
      </w:r>
      <w:r w:rsidRPr="002E5289">
        <w:rPr>
          <w:rFonts w:ascii="Palatino Linotype" w:eastAsiaTheme="minorHAnsi" w:hAnsi="Palatino Linotype" w:cs="Arial"/>
          <w:bCs/>
          <w:color w:val="000000" w:themeColor="text1"/>
          <w:lang w:eastAsia="en-US"/>
        </w:rPr>
        <w:t xml:space="preserve"> </w:t>
      </w:r>
      <w:r w:rsidR="00EF3FC9" w:rsidRPr="002E5289">
        <w:rPr>
          <w:rFonts w:ascii="Palatino Linotype" w:eastAsiaTheme="minorHAnsi" w:hAnsi="Palatino Linotype" w:cs="Arial"/>
          <w:bCs/>
          <w:color w:val="000000" w:themeColor="text1"/>
          <w:lang w:eastAsia="en-US"/>
        </w:rPr>
        <w:t xml:space="preserve">en el acto impugnado </w:t>
      </w:r>
      <w:r w:rsidRPr="002E5289">
        <w:rPr>
          <w:rFonts w:ascii="Palatino Linotype" w:eastAsiaTheme="minorHAnsi" w:hAnsi="Palatino Linotype" w:cs="Arial"/>
          <w:bCs/>
          <w:color w:val="000000" w:themeColor="text1"/>
          <w:lang w:eastAsia="en-US"/>
        </w:rPr>
        <w:t>para garantizar su derecho de acceso a la información.</w:t>
      </w:r>
    </w:p>
    <w:p w14:paraId="3DABC2DE" w14:textId="77777777" w:rsidR="00FB5665" w:rsidRPr="002E5289" w:rsidRDefault="00FB5665" w:rsidP="0037593C">
      <w:pPr>
        <w:pBdr>
          <w:top w:val="nil"/>
          <w:left w:val="nil"/>
          <w:bottom w:val="nil"/>
          <w:right w:val="nil"/>
          <w:between w:val="nil"/>
        </w:pBdr>
        <w:spacing w:line="360" w:lineRule="auto"/>
        <w:ind w:right="49"/>
        <w:contextualSpacing/>
        <w:jc w:val="both"/>
        <w:rPr>
          <w:rFonts w:ascii="Palatino Linotype" w:eastAsiaTheme="minorHAnsi" w:hAnsi="Palatino Linotype" w:cs="Arial"/>
          <w:bCs/>
          <w:color w:val="000000" w:themeColor="text1"/>
          <w:lang w:eastAsia="en-US"/>
        </w:rPr>
      </w:pPr>
    </w:p>
    <w:p w14:paraId="37CEA899" w14:textId="77777777" w:rsidR="00161A21" w:rsidRPr="002E5289" w:rsidRDefault="00161A21" w:rsidP="00161A21">
      <w:pPr>
        <w:spacing w:line="360" w:lineRule="auto"/>
        <w:jc w:val="both"/>
        <w:rPr>
          <w:rFonts w:ascii="Palatino Linotype" w:eastAsia="Palatino Linotype" w:hAnsi="Palatino Linotype" w:cs="Palatino Linotype"/>
          <w:color w:val="000000" w:themeColor="text1"/>
        </w:rPr>
      </w:pPr>
      <w:r w:rsidRPr="002E5289">
        <w:rPr>
          <w:rFonts w:ascii="Palatino Linotype" w:eastAsia="Palatino Linotype" w:hAnsi="Palatino Linotype" w:cs="Palatino Linotype"/>
          <w:color w:val="000000" w:themeColor="text1"/>
        </w:rPr>
        <w:t xml:space="preserve">Ahora bien, en caso de que fuese necesaria la versión pública de los documentos que se ordenan, en términos del artículo 143 de la Ley de Transparencia y Acceso a la Información Pública del Estado de México y Municipios, deberá omitirse, eliminarse o suprimirse la información </w:t>
      </w:r>
      <w:r w:rsidRPr="002E5289">
        <w:rPr>
          <w:rFonts w:ascii="Palatino Linotype" w:eastAsia="Palatino Linotype" w:hAnsi="Palatino Linotype" w:cs="Palatino Linotype"/>
          <w:b/>
          <w:color w:val="000000" w:themeColor="text1"/>
        </w:rPr>
        <w:t>confidencial</w:t>
      </w:r>
      <w:r w:rsidRPr="002E5289">
        <w:rPr>
          <w:rFonts w:ascii="Palatino Linotype" w:eastAsia="Palatino Linotype" w:hAnsi="Palatino Linotype" w:cs="Palatino Linotype"/>
          <w:color w:val="000000" w:themeColor="text1"/>
        </w:rPr>
        <w:t xml:space="preserve">. </w:t>
      </w:r>
    </w:p>
    <w:p w14:paraId="0E26D1F9" w14:textId="77777777" w:rsidR="00161A21" w:rsidRPr="002E5289" w:rsidRDefault="00161A21" w:rsidP="00161A21">
      <w:pPr>
        <w:spacing w:line="360" w:lineRule="auto"/>
        <w:jc w:val="both"/>
        <w:rPr>
          <w:rFonts w:ascii="Palatino Linotype" w:eastAsia="Palatino Linotype" w:hAnsi="Palatino Linotype" w:cs="Palatino Linotype"/>
          <w:color w:val="000000" w:themeColor="text1"/>
        </w:rPr>
      </w:pPr>
    </w:p>
    <w:p w14:paraId="0251EF83" w14:textId="77777777" w:rsidR="00161A21" w:rsidRPr="002E5289" w:rsidRDefault="00161A21" w:rsidP="00161A21">
      <w:pPr>
        <w:spacing w:line="360" w:lineRule="auto"/>
        <w:jc w:val="both"/>
        <w:rPr>
          <w:rFonts w:ascii="Palatino Linotype" w:eastAsia="Palatino Linotype" w:hAnsi="Palatino Linotype" w:cs="Palatino Linotype"/>
          <w:color w:val="000000" w:themeColor="text1"/>
        </w:rPr>
      </w:pPr>
      <w:r w:rsidRPr="002E5289">
        <w:rPr>
          <w:rFonts w:ascii="Palatino Linotype" w:eastAsia="Palatino Linotype" w:hAnsi="Palatino Linotype" w:cs="Palatino Linotype"/>
          <w:color w:val="000000" w:themeColor="text1"/>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2E5289">
        <w:rPr>
          <w:rFonts w:ascii="Palatino Linotype" w:eastAsia="Palatino Linotype" w:hAnsi="Palatino Linotype" w:cs="Palatino Linotype"/>
          <w:b/>
          <w:color w:val="000000" w:themeColor="text1"/>
        </w:rPr>
        <w:t>SUJETO OBLIGADO</w:t>
      </w:r>
      <w:r w:rsidRPr="002E5289">
        <w:rPr>
          <w:rFonts w:ascii="Palatino Linotype" w:eastAsia="Palatino Linotype" w:hAnsi="Palatino Linotype" w:cs="Palatino Linotype"/>
          <w:color w:val="000000" w:themeColor="text1"/>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1C5E34F5" w14:textId="77777777" w:rsidR="00161A21" w:rsidRPr="002E5289" w:rsidRDefault="00161A21" w:rsidP="00161A21">
      <w:pPr>
        <w:spacing w:line="360" w:lineRule="auto"/>
        <w:jc w:val="both"/>
        <w:rPr>
          <w:rFonts w:ascii="Palatino Linotype" w:eastAsia="Palatino Linotype" w:hAnsi="Palatino Linotype" w:cs="Palatino Linotype"/>
          <w:color w:val="000000" w:themeColor="text1"/>
        </w:rPr>
      </w:pPr>
    </w:p>
    <w:p w14:paraId="65224F9B" w14:textId="77777777" w:rsidR="00161A21" w:rsidRPr="002E5289" w:rsidRDefault="00161A21" w:rsidP="00161A21">
      <w:pPr>
        <w:spacing w:line="360" w:lineRule="auto"/>
        <w:jc w:val="both"/>
        <w:rPr>
          <w:rFonts w:ascii="Palatino Linotype" w:eastAsia="Palatino Linotype" w:hAnsi="Palatino Linotype" w:cs="Palatino Linotype"/>
          <w:color w:val="000000" w:themeColor="text1"/>
        </w:rPr>
      </w:pPr>
      <w:r w:rsidRPr="002E5289">
        <w:rPr>
          <w:rFonts w:ascii="Palatino Linotype" w:eastAsia="Palatino Linotype" w:hAnsi="Palatino Linotype" w:cs="Palatino Linotype"/>
          <w:color w:val="000000" w:themeColor="text1"/>
        </w:rPr>
        <w:t xml:space="preserve">Por ende, </w:t>
      </w:r>
      <w:r w:rsidRPr="002E5289">
        <w:rPr>
          <w:rFonts w:ascii="Palatino Linotype" w:eastAsia="Palatino Linotype" w:hAnsi="Palatino Linotype" w:cs="Palatino Linotype"/>
          <w:b/>
          <w:color w:val="000000" w:themeColor="text1"/>
        </w:rPr>
        <w:t>EL SUJETO OBLIGADO</w:t>
      </w:r>
      <w:r w:rsidRPr="002E5289">
        <w:rPr>
          <w:rFonts w:ascii="Palatino Linotype" w:eastAsia="Palatino Linotype" w:hAnsi="Palatino Linotype" w:cs="Palatino Linotype"/>
          <w:color w:val="000000" w:themeColor="text1"/>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w:t>
      </w:r>
      <w:r w:rsidRPr="002E5289">
        <w:rPr>
          <w:rFonts w:ascii="Palatino Linotype" w:eastAsia="Palatino Linotype" w:hAnsi="Palatino Linotype" w:cs="Palatino Linotype"/>
          <w:color w:val="000000" w:themeColor="text1"/>
        </w:rPr>
        <w:lastRenderedPageBreak/>
        <w:t>de la Información, así como para la elaboración de Versiones Públicas, que literalmente expresan:</w:t>
      </w:r>
    </w:p>
    <w:p w14:paraId="7054CB6A" w14:textId="77777777" w:rsidR="00161A21" w:rsidRPr="002E5289" w:rsidRDefault="00161A21" w:rsidP="00161A21">
      <w:pPr>
        <w:ind w:left="851" w:right="902"/>
        <w:jc w:val="center"/>
        <w:rPr>
          <w:rFonts w:ascii="Palatino Linotype" w:eastAsia="Palatino Linotype" w:hAnsi="Palatino Linotype" w:cs="Palatino Linotype"/>
          <w:b/>
          <w:i/>
          <w:color w:val="000000" w:themeColor="text1"/>
          <w:sz w:val="22"/>
          <w:szCs w:val="22"/>
        </w:rPr>
      </w:pPr>
      <w:r w:rsidRPr="002E5289">
        <w:rPr>
          <w:rFonts w:ascii="Palatino Linotype" w:eastAsia="Palatino Linotype" w:hAnsi="Palatino Linotype" w:cs="Palatino Linotype"/>
          <w:b/>
          <w:i/>
          <w:color w:val="000000" w:themeColor="text1"/>
          <w:sz w:val="22"/>
          <w:szCs w:val="22"/>
        </w:rPr>
        <w:t>Ley de Transparencia y Acceso a la Información Pública del Estado de México y Municipios</w:t>
      </w:r>
    </w:p>
    <w:p w14:paraId="000CA71C" w14:textId="77777777" w:rsidR="00161A21" w:rsidRPr="002E5289" w:rsidRDefault="00161A21" w:rsidP="00161A21">
      <w:pPr>
        <w:ind w:left="851" w:right="902"/>
        <w:jc w:val="both"/>
        <w:rPr>
          <w:rFonts w:ascii="Palatino Linotype" w:eastAsia="Palatino Linotype" w:hAnsi="Palatino Linotype" w:cs="Palatino Linotype"/>
          <w:i/>
          <w:color w:val="000000" w:themeColor="text1"/>
          <w:sz w:val="22"/>
          <w:szCs w:val="22"/>
        </w:rPr>
      </w:pPr>
      <w:r w:rsidRPr="002E5289">
        <w:rPr>
          <w:rFonts w:ascii="Palatino Linotype" w:eastAsia="Palatino Linotype" w:hAnsi="Palatino Linotype" w:cs="Palatino Linotype"/>
          <w:i/>
          <w:color w:val="000000" w:themeColor="text1"/>
          <w:sz w:val="22"/>
          <w:szCs w:val="22"/>
        </w:rPr>
        <w:t>“</w:t>
      </w:r>
      <w:r w:rsidRPr="002E5289">
        <w:rPr>
          <w:rFonts w:ascii="Palatino Linotype" w:eastAsia="Palatino Linotype" w:hAnsi="Palatino Linotype" w:cs="Palatino Linotype"/>
          <w:b/>
          <w:i/>
          <w:color w:val="000000" w:themeColor="text1"/>
          <w:sz w:val="22"/>
          <w:szCs w:val="22"/>
        </w:rPr>
        <w:t xml:space="preserve">Artículo 49. </w:t>
      </w:r>
      <w:r w:rsidRPr="002E5289">
        <w:rPr>
          <w:rFonts w:ascii="Palatino Linotype" w:eastAsia="Palatino Linotype" w:hAnsi="Palatino Linotype" w:cs="Palatino Linotype"/>
          <w:i/>
          <w:color w:val="000000" w:themeColor="text1"/>
          <w:sz w:val="22"/>
          <w:szCs w:val="22"/>
        </w:rPr>
        <w:t>Los Comités de Transparencia tendrán las siguientes atribuciones:</w:t>
      </w:r>
    </w:p>
    <w:p w14:paraId="00738B8F" w14:textId="77777777" w:rsidR="00161A21" w:rsidRPr="002E5289" w:rsidRDefault="00161A21" w:rsidP="00161A21">
      <w:pPr>
        <w:ind w:left="851" w:right="902"/>
        <w:jc w:val="both"/>
        <w:rPr>
          <w:rFonts w:ascii="Palatino Linotype" w:eastAsia="Palatino Linotype" w:hAnsi="Palatino Linotype" w:cs="Palatino Linotype"/>
          <w:i/>
          <w:color w:val="000000" w:themeColor="text1"/>
          <w:sz w:val="22"/>
          <w:szCs w:val="22"/>
        </w:rPr>
      </w:pPr>
      <w:r w:rsidRPr="002E5289">
        <w:rPr>
          <w:rFonts w:ascii="Palatino Linotype" w:eastAsia="Palatino Linotype" w:hAnsi="Palatino Linotype" w:cs="Palatino Linotype"/>
          <w:b/>
          <w:i/>
          <w:color w:val="000000" w:themeColor="text1"/>
          <w:sz w:val="22"/>
          <w:szCs w:val="22"/>
        </w:rPr>
        <w:t>VIII.</w:t>
      </w:r>
      <w:r w:rsidRPr="002E5289">
        <w:rPr>
          <w:rFonts w:ascii="Palatino Linotype" w:eastAsia="Palatino Linotype" w:hAnsi="Palatino Linotype" w:cs="Palatino Linotype"/>
          <w:i/>
          <w:color w:val="000000" w:themeColor="text1"/>
          <w:sz w:val="22"/>
          <w:szCs w:val="22"/>
        </w:rPr>
        <w:t xml:space="preserve"> </w:t>
      </w:r>
      <w:r w:rsidRPr="002E5289">
        <w:rPr>
          <w:rFonts w:ascii="Palatino Linotype" w:eastAsia="Palatino Linotype" w:hAnsi="Palatino Linotype" w:cs="Palatino Linotype"/>
          <w:b/>
          <w:i/>
          <w:color w:val="000000" w:themeColor="text1"/>
          <w:sz w:val="22"/>
          <w:szCs w:val="22"/>
        </w:rPr>
        <w:t>Aprobar</w:t>
      </w:r>
      <w:r w:rsidRPr="002E5289">
        <w:rPr>
          <w:rFonts w:ascii="Palatino Linotype" w:eastAsia="Palatino Linotype" w:hAnsi="Palatino Linotype" w:cs="Palatino Linotype"/>
          <w:i/>
          <w:color w:val="000000" w:themeColor="text1"/>
          <w:sz w:val="22"/>
          <w:szCs w:val="22"/>
        </w:rPr>
        <w:t>, modificar o revocar la clasificación de la información;</w:t>
      </w:r>
    </w:p>
    <w:p w14:paraId="6BBD8AC5" w14:textId="77777777" w:rsidR="00161A21" w:rsidRPr="002E5289" w:rsidRDefault="00161A21" w:rsidP="00161A21">
      <w:pPr>
        <w:ind w:left="851" w:right="902"/>
        <w:jc w:val="both"/>
        <w:rPr>
          <w:rFonts w:ascii="Palatino Linotype" w:eastAsia="Palatino Linotype" w:hAnsi="Palatino Linotype" w:cs="Palatino Linotype"/>
          <w:b/>
          <w:i/>
          <w:color w:val="000000" w:themeColor="text1"/>
          <w:sz w:val="22"/>
          <w:szCs w:val="22"/>
        </w:rPr>
      </w:pPr>
      <w:r w:rsidRPr="002E5289">
        <w:rPr>
          <w:rFonts w:ascii="Palatino Linotype" w:eastAsia="Palatino Linotype" w:hAnsi="Palatino Linotype" w:cs="Palatino Linotype"/>
          <w:b/>
          <w:i/>
          <w:color w:val="000000" w:themeColor="text1"/>
          <w:sz w:val="22"/>
          <w:szCs w:val="22"/>
        </w:rPr>
        <w:t>Artículo 132.</w:t>
      </w:r>
      <w:r w:rsidRPr="002E5289">
        <w:rPr>
          <w:rFonts w:ascii="Palatino Linotype" w:eastAsia="Palatino Linotype" w:hAnsi="Palatino Linotype" w:cs="Palatino Linotype"/>
          <w:i/>
          <w:color w:val="000000" w:themeColor="text1"/>
          <w:sz w:val="22"/>
          <w:szCs w:val="22"/>
        </w:rPr>
        <w:t xml:space="preserve"> </w:t>
      </w:r>
      <w:r w:rsidRPr="002E5289">
        <w:rPr>
          <w:rFonts w:ascii="Palatino Linotype" w:eastAsia="Palatino Linotype" w:hAnsi="Palatino Linotype" w:cs="Palatino Linotype"/>
          <w:b/>
          <w:i/>
          <w:color w:val="000000" w:themeColor="text1"/>
          <w:sz w:val="22"/>
          <w:szCs w:val="22"/>
        </w:rPr>
        <w:t>La clasificación de la información se llevará a cabo en el momento en que:</w:t>
      </w:r>
    </w:p>
    <w:p w14:paraId="61819A4C" w14:textId="77777777" w:rsidR="00161A21" w:rsidRPr="002E5289" w:rsidRDefault="00161A21" w:rsidP="00161A21">
      <w:pPr>
        <w:ind w:left="851" w:right="902"/>
        <w:jc w:val="both"/>
        <w:rPr>
          <w:rFonts w:ascii="Palatino Linotype" w:eastAsia="Palatino Linotype" w:hAnsi="Palatino Linotype" w:cs="Palatino Linotype"/>
          <w:i/>
          <w:color w:val="000000" w:themeColor="text1"/>
          <w:sz w:val="22"/>
          <w:szCs w:val="22"/>
        </w:rPr>
      </w:pPr>
      <w:r w:rsidRPr="002E5289">
        <w:rPr>
          <w:rFonts w:ascii="Palatino Linotype" w:eastAsia="Palatino Linotype" w:hAnsi="Palatino Linotype" w:cs="Palatino Linotype"/>
          <w:i/>
          <w:color w:val="000000" w:themeColor="text1"/>
          <w:sz w:val="22"/>
          <w:szCs w:val="22"/>
        </w:rPr>
        <w:t>…</w:t>
      </w:r>
    </w:p>
    <w:p w14:paraId="44094BC5" w14:textId="77777777" w:rsidR="00161A21" w:rsidRPr="002E5289" w:rsidRDefault="00161A21" w:rsidP="00161A21">
      <w:pPr>
        <w:ind w:left="851" w:right="902"/>
        <w:jc w:val="both"/>
        <w:rPr>
          <w:rFonts w:ascii="Palatino Linotype" w:eastAsia="Palatino Linotype" w:hAnsi="Palatino Linotype" w:cs="Palatino Linotype"/>
          <w:i/>
          <w:color w:val="000000" w:themeColor="text1"/>
          <w:sz w:val="22"/>
          <w:szCs w:val="22"/>
        </w:rPr>
      </w:pPr>
      <w:r w:rsidRPr="002E5289">
        <w:rPr>
          <w:rFonts w:ascii="Palatino Linotype" w:eastAsia="Palatino Linotype" w:hAnsi="Palatino Linotype" w:cs="Palatino Linotype"/>
          <w:b/>
          <w:i/>
          <w:color w:val="000000" w:themeColor="text1"/>
          <w:sz w:val="22"/>
          <w:szCs w:val="22"/>
        </w:rPr>
        <w:t>II.</w:t>
      </w:r>
      <w:r w:rsidRPr="002E5289">
        <w:rPr>
          <w:rFonts w:ascii="Palatino Linotype" w:eastAsia="Palatino Linotype" w:hAnsi="Palatino Linotype" w:cs="Palatino Linotype"/>
          <w:i/>
          <w:color w:val="000000" w:themeColor="text1"/>
          <w:sz w:val="22"/>
          <w:szCs w:val="22"/>
        </w:rPr>
        <w:t xml:space="preserve"> Se determine mediante resolución de autoridad competente; o</w:t>
      </w:r>
    </w:p>
    <w:p w14:paraId="33ACAF91" w14:textId="77777777" w:rsidR="00161A21" w:rsidRPr="002E5289" w:rsidRDefault="00161A21" w:rsidP="00161A21">
      <w:pPr>
        <w:ind w:left="851" w:right="902"/>
        <w:jc w:val="both"/>
        <w:rPr>
          <w:rFonts w:ascii="Palatino Linotype" w:eastAsia="Palatino Linotype" w:hAnsi="Palatino Linotype" w:cs="Palatino Linotype"/>
          <w:i/>
          <w:color w:val="000000" w:themeColor="text1"/>
          <w:sz w:val="22"/>
          <w:szCs w:val="22"/>
        </w:rPr>
      </w:pPr>
      <w:r w:rsidRPr="002E5289">
        <w:rPr>
          <w:rFonts w:ascii="Palatino Linotype" w:eastAsia="Palatino Linotype" w:hAnsi="Palatino Linotype" w:cs="Palatino Linotype"/>
          <w:b/>
          <w:i/>
          <w:color w:val="000000" w:themeColor="text1"/>
          <w:sz w:val="22"/>
          <w:szCs w:val="22"/>
        </w:rPr>
        <w:t>III</w:t>
      </w:r>
      <w:r w:rsidRPr="002E5289">
        <w:rPr>
          <w:rFonts w:ascii="Palatino Linotype" w:eastAsia="Palatino Linotype" w:hAnsi="Palatino Linotype" w:cs="Palatino Linotype"/>
          <w:i/>
          <w:color w:val="000000" w:themeColor="text1"/>
          <w:sz w:val="22"/>
          <w:szCs w:val="22"/>
        </w:rPr>
        <w:t xml:space="preserve">. </w:t>
      </w:r>
      <w:r w:rsidRPr="002E5289">
        <w:rPr>
          <w:rFonts w:ascii="Palatino Linotype" w:eastAsia="Palatino Linotype" w:hAnsi="Palatino Linotype" w:cs="Palatino Linotype"/>
          <w:b/>
          <w:i/>
          <w:color w:val="000000" w:themeColor="text1"/>
          <w:sz w:val="22"/>
          <w:szCs w:val="22"/>
        </w:rPr>
        <w:t>Se generen versiones públicas para dar cumplimiento a las obligaciones de transparencia previstas en esta Ley</w:t>
      </w:r>
      <w:r w:rsidRPr="002E5289">
        <w:rPr>
          <w:rFonts w:ascii="Palatino Linotype" w:eastAsia="Palatino Linotype" w:hAnsi="Palatino Linotype" w:cs="Palatino Linotype"/>
          <w:i/>
          <w:color w:val="000000" w:themeColor="text1"/>
          <w:sz w:val="22"/>
          <w:szCs w:val="22"/>
        </w:rPr>
        <w:t>.”</w:t>
      </w:r>
    </w:p>
    <w:p w14:paraId="02D80FD7" w14:textId="77777777" w:rsidR="00161A21" w:rsidRPr="002E5289" w:rsidRDefault="00161A21" w:rsidP="00161A21">
      <w:pPr>
        <w:ind w:left="851" w:right="902"/>
        <w:jc w:val="center"/>
        <w:rPr>
          <w:rFonts w:ascii="Palatino Linotype" w:eastAsia="Palatino Linotype" w:hAnsi="Palatino Linotype" w:cs="Palatino Linotype"/>
          <w:b/>
          <w:i/>
          <w:color w:val="000000" w:themeColor="text1"/>
          <w:sz w:val="22"/>
          <w:szCs w:val="22"/>
        </w:rPr>
      </w:pPr>
      <w:r w:rsidRPr="002E5289">
        <w:rPr>
          <w:rFonts w:ascii="Palatino Linotype" w:eastAsia="Palatino Linotype" w:hAnsi="Palatino Linotype" w:cs="Palatino Linotype"/>
          <w:b/>
          <w:i/>
          <w:color w:val="000000" w:themeColor="text1"/>
          <w:sz w:val="22"/>
          <w:szCs w:val="22"/>
        </w:rPr>
        <w:t>Lineamientos Generales en materia de Clasificación y Desclasificación de la Información</w:t>
      </w:r>
    </w:p>
    <w:p w14:paraId="35E46D7E" w14:textId="77777777" w:rsidR="00161A21" w:rsidRPr="002E5289" w:rsidRDefault="00161A21" w:rsidP="00161A21">
      <w:pPr>
        <w:ind w:left="851" w:right="902"/>
        <w:jc w:val="both"/>
        <w:rPr>
          <w:rFonts w:ascii="Palatino Linotype" w:eastAsia="Palatino Linotype" w:hAnsi="Palatino Linotype" w:cs="Palatino Linotype"/>
          <w:i/>
          <w:color w:val="000000" w:themeColor="text1"/>
          <w:sz w:val="22"/>
          <w:szCs w:val="22"/>
        </w:rPr>
      </w:pPr>
      <w:r w:rsidRPr="002E5289">
        <w:rPr>
          <w:rFonts w:ascii="Palatino Linotype" w:eastAsia="Palatino Linotype" w:hAnsi="Palatino Linotype" w:cs="Palatino Linotype"/>
          <w:i/>
          <w:color w:val="000000" w:themeColor="text1"/>
          <w:sz w:val="22"/>
          <w:szCs w:val="22"/>
        </w:rPr>
        <w:t>“</w:t>
      </w:r>
      <w:r w:rsidRPr="002E5289">
        <w:rPr>
          <w:rFonts w:ascii="Palatino Linotype" w:eastAsia="Palatino Linotype" w:hAnsi="Palatino Linotype" w:cs="Palatino Linotype"/>
          <w:b/>
          <w:i/>
          <w:color w:val="000000" w:themeColor="text1"/>
          <w:sz w:val="22"/>
          <w:szCs w:val="22"/>
        </w:rPr>
        <w:t>Segundo.-</w:t>
      </w:r>
      <w:r w:rsidRPr="002E5289">
        <w:rPr>
          <w:rFonts w:ascii="Palatino Linotype" w:eastAsia="Palatino Linotype" w:hAnsi="Palatino Linotype" w:cs="Palatino Linotype"/>
          <w:i/>
          <w:color w:val="000000" w:themeColor="text1"/>
          <w:sz w:val="22"/>
          <w:szCs w:val="22"/>
        </w:rPr>
        <w:t xml:space="preserve"> Para efectos de los presentes Lineamientos Generales, se entenderá por:</w:t>
      </w:r>
    </w:p>
    <w:p w14:paraId="17495212" w14:textId="77777777" w:rsidR="00161A21" w:rsidRPr="002E5289" w:rsidRDefault="00161A21" w:rsidP="00161A21">
      <w:pPr>
        <w:ind w:left="851" w:right="902"/>
        <w:jc w:val="both"/>
        <w:rPr>
          <w:rFonts w:ascii="Palatino Linotype" w:eastAsia="Palatino Linotype" w:hAnsi="Palatino Linotype" w:cs="Palatino Linotype"/>
          <w:i/>
          <w:color w:val="000000" w:themeColor="text1"/>
          <w:sz w:val="22"/>
          <w:szCs w:val="22"/>
        </w:rPr>
      </w:pPr>
      <w:r w:rsidRPr="002E5289">
        <w:rPr>
          <w:rFonts w:ascii="Palatino Linotype" w:eastAsia="Palatino Linotype" w:hAnsi="Palatino Linotype" w:cs="Palatino Linotype"/>
          <w:b/>
          <w:i/>
          <w:color w:val="000000" w:themeColor="text1"/>
          <w:sz w:val="22"/>
          <w:szCs w:val="22"/>
        </w:rPr>
        <w:t>XVIII.</w:t>
      </w:r>
      <w:r w:rsidRPr="002E5289">
        <w:rPr>
          <w:rFonts w:ascii="Palatino Linotype" w:eastAsia="Palatino Linotype" w:hAnsi="Palatino Linotype" w:cs="Palatino Linotype"/>
          <w:i/>
          <w:color w:val="000000" w:themeColor="text1"/>
          <w:sz w:val="22"/>
          <w:szCs w:val="22"/>
        </w:rPr>
        <w:t xml:space="preserve"> </w:t>
      </w:r>
      <w:r w:rsidRPr="002E5289">
        <w:rPr>
          <w:rFonts w:ascii="Palatino Linotype" w:eastAsia="Palatino Linotype" w:hAnsi="Palatino Linotype" w:cs="Palatino Linotype"/>
          <w:b/>
          <w:i/>
          <w:color w:val="000000" w:themeColor="text1"/>
          <w:sz w:val="22"/>
          <w:szCs w:val="22"/>
        </w:rPr>
        <w:t>Versión pública:</w:t>
      </w:r>
      <w:r w:rsidRPr="002E5289">
        <w:rPr>
          <w:rFonts w:ascii="Palatino Linotype" w:eastAsia="Palatino Linotype" w:hAnsi="Palatino Linotype" w:cs="Palatino Linotype"/>
          <w:i/>
          <w:color w:val="000000" w:themeColor="text1"/>
          <w:sz w:val="22"/>
          <w:szCs w:val="22"/>
        </w:rPr>
        <w:t xml:space="preserve"> El documento a partir del que se otorga acceso a la información, en el que se testan partes o secciones clasificadas, indicando el contenido de éstas de manera genérica, </w:t>
      </w:r>
      <w:r w:rsidRPr="002E5289">
        <w:rPr>
          <w:rFonts w:ascii="Palatino Linotype" w:eastAsia="Palatino Linotype" w:hAnsi="Palatino Linotype" w:cs="Palatino Linotype"/>
          <w:b/>
          <w:i/>
          <w:color w:val="000000" w:themeColor="text1"/>
          <w:sz w:val="22"/>
          <w:szCs w:val="22"/>
        </w:rPr>
        <w:t>fundando y motivando la</w:t>
      </w:r>
      <w:r w:rsidRPr="002E5289">
        <w:rPr>
          <w:rFonts w:ascii="Palatino Linotype" w:eastAsia="Palatino Linotype" w:hAnsi="Palatino Linotype" w:cs="Palatino Linotype"/>
          <w:i/>
          <w:color w:val="000000" w:themeColor="text1"/>
          <w:sz w:val="22"/>
          <w:szCs w:val="22"/>
        </w:rPr>
        <w:t xml:space="preserve"> reserva o </w:t>
      </w:r>
      <w:r w:rsidRPr="002E5289">
        <w:rPr>
          <w:rFonts w:ascii="Palatino Linotype" w:eastAsia="Palatino Linotype" w:hAnsi="Palatino Linotype" w:cs="Palatino Linotype"/>
          <w:b/>
          <w:i/>
          <w:color w:val="000000" w:themeColor="text1"/>
          <w:sz w:val="22"/>
          <w:szCs w:val="22"/>
        </w:rPr>
        <w:t>confidencialidad</w:t>
      </w:r>
      <w:r w:rsidRPr="002E5289">
        <w:rPr>
          <w:rFonts w:ascii="Palatino Linotype" w:eastAsia="Palatino Linotype" w:hAnsi="Palatino Linotype" w:cs="Palatino Linotype"/>
          <w:i/>
          <w:color w:val="000000" w:themeColor="text1"/>
          <w:sz w:val="22"/>
          <w:szCs w:val="22"/>
        </w:rPr>
        <w:t>, a través de la resolución que para tal efecto emita el Comité de Transparencia.</w:t>
      </w:r>
    </w:p>
    <w:p w14:paraId="72DE381B" w14:textId="77777777" w:rsidR="00161A21" w:rsidRPr="002E5289" w:rsidRDefault="00161A21" w:rsidP="00161A21">
      <w:pPr>
        <w:ind w:left="851" w:right="902"/>
        <w:jc w:val="both"/>
        <w:rPr>
          <w:rFonts w:ascii="Palatino Linotype" w:eastAsia="Palatino Linotype" w:hAnsi="Palatino Linotype" w:cs="Palatino Linotype"/>
          <w:i/>
          <w:color w:val="000000" w:themeColor="text1"/>
          <w:sz w:val="22"/>
          <w:szCs w:val="22"/>
        </w:rPr>
      </w:pPr>
      <w:r w:rsidRPr="002E5289">
        <w:rPr>
          <w:rFonts w:ascii="Palatino Linotype" w:eastAsia="Palatino Linotype" w:hAnsi="Palatino Linotype" w:cs="Palatino Linotype"/>
          <w:b/>
          <w:i/>
          <w:color w:val="000000" w:themeColor="text1"/>
          <w:sz w:val="22"/>
          <w:szCs w:val="22"/>
        </w:rPr>
        <w:t>Cuarto.</w:t>
      </w:r>
      <w:r w:rsidRPr="002E5289">
        <w:rPr>
          <w:rFonts w:ascii="Palatino Linotype" w:eastAsia="Palatino Linotype" w:hAnsi="Palatino Linotype" w:cs="Palatino Linotype"/>
          <w:i/>
          <w:color w:val="000000" w:themeColor="text1"/>
          <w:sz w:val="22"/>
          <w:szCs w:val="22"/>
        </w:rPr>
        <w:t xml:space="preserve"> </w:t>
      </w:r>
      <w:r w:rsidRPr="002E5289">
        <w:rPr>
          <w:rFonts w:ascii="Palatino Linotype" w:eastAsia="Palatino Linotype" w:hAnsi="Palatino Linotype" w:cs="Palatino Linotype"/>
          <w:b/>
          <w:i/>
          <w:color w:val="000000" w:themeColor="text1"/>
          <w:sz w:val="22"/>
          <w:szCs w:val="22"/>
        </w:rPr>
        <w:t>Para clasificar la información como</w:t>
      </w:r>
      <w:r w:rsidRPr="002E5289">
        <w:rPr>
          <w:rFonts w:ascii="Palatino Linotype" w:eastAsia="Palatino Linotype" w:hAnsi="Palatino Linotype" w:cs="Palatino Linotype"/>
          <w:i/>
          <w:color w:val="000000" w:themeColor="text1"/>
          <w:sz w:val="22"/>
          <w:szCs w:val="22"/>
        </w:rPr>
        <w:t xml:space="preserve"> reservada o </w:t>
      </w:r>
      <w:r w:rsidRPr="002E5289">
        <w:rPr>
          <w:rFonts w:ascii="Palatino Linotype" w:eastAsia="Palatino Linotype" w:hAnsi="Palatino Linotype" w:cs="Palatino Linotype"/>
          <w:b/>
          <w:i/>
          <w:color w:val="000000" w:themeColor="text1"/>
          <w:sz w:val="22"/>
          <w:szCs w:val="22"/>
        </w:rPr>
        <w:t>confidencial, de manera total o parcial, el titular del área del sujeto obligado deberá atender lo dispuesto por el Título Sexto de la Ley General</w:t>
      </w:r>
      <w:r w:rsidRPr="002E5289">
        <w:rPr>
          <w:rFonts w:ascii="Palatino Linotype" w:eastAsia="Palatino Linotype" w:hAnsi="Palatino Linotype" w:cs="Palatino Linotype"/>
          <w:i/>
          <w:color w:val="000000" w:themeColor="text1"/>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21B4D28" w14:textId="77777777" w:rsidR="00161A21" w:rsidRPr="002E5289" w:rsidRDefault="00161A21" w:rsidP="00161A21">
      <w:pPr>
        <w:ind w:left="851" w:right="902"/>
        <w:jc w:val="both"/>
        <w:rPr>
          <w:rFonts w:ascii="Palatino Linotype" w:eastAsia="Palatino Linotype" w:hAnsi="Palatino Linotype" w:cs="Palatino Linotype"/>
          <w:i/>
          <w:color w:val="000000" w:themeColor="text1"/>
          <w:sz w:val="22"/>
          <w:szCs w:val="22"/>
        </w:rPr>
      </w:pPr>
      <w:r w:rsidRPr="002E5289">
        <w:rPr>
          <w:rFonts w:ascii="Palatino Linotype" w:eastAsia="Palatino Linotype" w:hAnsi="Palatino Linotype" w:cs="Palatino Linotype"/>
          <w:i/>
          <w:color w:val="000000" w:themeColor="text1"/>
          <w:sz w:val="22"/>
          <w:szCs w:val="22"/>
        </w:rPr>
        <w:t>Los sujetos obligados deberán aplicar, de manera estricta, las excepciones al derecho de acceso a la información y sólo podrán invocarlas cuando acrediten su procedencia.</w:t>
      </w:r>
    </w:p>
    <w:p w14:paraId="7C6BE05A" w14:textId="77777777" w:rsidR="00161A21" w:rsidRPr="002E5289" w:rsidRDefault="00161A21" w:rsidP="00161A21">
      <w:pPr>
        <w:ind w:left="851" w:right="902"/>
        <w:jc w:val="both"/>
        <w:rPr>
          <w:rFonts w:ascii="Palatino Linotype" w:eastAsia="Palatino Linotype" w:hAnsi="Palatino Linotype" w:cs="Palatino Linotype"/>
          <w:i/>
          <w:color w:val="000000" w:themeColor="text1"/>
          <w:sz w:val="22"/>
          <w:szCs w:val="22"/>
        </w:rPr>
      </w:pPr>
      <w:r w:rsidRPr="002E5289">
        <w:rPr>
          <w:rFonts w:ascii="Palatino Linotype" w:eastAsia="Palatino Linotype" w:hAnsi="Palatino Linotype" w:cs="Palatino Linotype"/>
          <w:b/>
          <w:i/>
          <w:color w:val="000000" w:themeColor="text1"/>
          <w:sz w:val="22"/>
          <w:szCs w:val="22"/>
        </w:rPr>
        <w:t>Quinto.</w:t>
      </w:r>
      <w:r w:rsidRPr="002E5289">
        <w:rPr>
          <w:rFonts w:ascii="Palatino Linotype" w:eastAsia="Palatino Linotype" w:hAnsi="Palatino Linotype" w:cs="Palatino Linotype"/>
          <w:i/>
          <w:color w:val="000000" w:themeColor="text1"/>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sidRPr="002E5289">
        <w:rPr>
          <w:rFonts w:ascii="Palatino Linotype" w:eastAsia="Palatino Linotype" w:hAnsi="Palatino Linotype" w:cs="Palatino Linotype"/>
          <w:i/>
          <w:color w:val="000000" w:themeColor="text1"/>
          <w:sz w:val="22"/>
          <w:szCs w:val="22"/>
        </w:rPr>
        <w:lastRenderedPageBreak/>
        <w:t>públicas para dar cumplimiento a las obligaciones de transparencia, observando lo dispuesto en la Ley General y las demás disposiciones aplicables en la materia.</w:t>
      </w:r>
    </w:p>
    <w:p w14:paraId="518AE151" w14:textId="77777777" w:rsidR="00161A21" w:rsidRPr="002E5289" w:rsidRDefault="00161A21" w:rsidP="00161A21">
      <w:pPr>
        <w:ind w:left="851" w:right="902"/>
        <w:jc w:val="both"/>
        <w:rPr>
          <w:rFonts w:ascii="Palatino Linotype" w:eastAsia="Palatino Linotype" w:hAnsi="Palatino Linotype" w:cs="Palatino Linotype"/>
          <w:i/>
          <w:color w:val="000000" w:themeColor="text1"/>
          <w:sz w:val="22"/>
          <w:szCs w:val="22"/>
        </w:rPr>
      </w:pPr>
      <w:r w:rsidRPr="002E5289">
        <w:rPr>
          <w:rFonts w:ascii="Palatino Linotype" w:eastAsia="Palatino Linotype" w:hAnsi="Palatino Linotype" w:cs="Palatino Linotype"/>
          <w:b/>
          <w:i/>
          <w:color w:val="000000" w:themeColor="text1"/>
          <w:sz w:val="22"/>
          <w:szCs w:val="22"/>
        </w:rPr>
        <w:t>Sexto.</w:t>
      </w:r>
      <w:r w:rsidRPr="002E5289">
        <w:rPr>
          <w:rFonts w:ascii="Palatino Linotype" w:eastAsia="Palatino Linotype" w:hAnsi="Palatino Linotype" w:cs="Palatino Linotype"/>
          <w:i/>
          <w:color w:val="000000" w:themeColor="text1"/>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7F2CDBF" w14:textId="77777777" w:rsidR="00161A21" w:rsidRPr="002E5289" w:rsidRDefault="00161A21" w:rsidP="00161A21">
      <w:pPr>
        <w:ind w:left="851" w:right="902"/>
        <w:jc w:val="both"/>
        <w:rPr>
          <w:rFonts w:ascii="Palatino Linotype" w:eastAsia="Palatino Linotype" w:hAnsi="Palatino Linotype" w:cs="Palatino Linotype"/>
          <w:i/>
          <w:color w:val="000000" w:themeColor="text1"/>
          <w:sz w:val="22"/>
          <w:szCs w:val="22"/>
        </w:rPr>
      </w:pPr>
      <w:r w:rsidRPr="002E5289">
        <w:rPr>
          <w:rFonts w:ascii="Palatino Linotype" w:eastAsia="Palatino Linotype" w:hAnsi="Palatino Linotype" w:cs="Palatino Linotype"/>
          <w:i/>
          <w:color w:val="000000" w:themeColor="text1"/>
          <w:sz w:val="22"/>
          <w:szCs w:val="22"/>
        </w:rPr>
        <w:t>La clasificación de información se realizará conforme a un análisis caso por caso, mediante la aplicación de la prueba de daño y de interés público.</w:t>
      </w:r>
    </w:p>
    <w:p w14:paraId="18CBF2C1" w14:textId="77777777" w:rsidR="00161A21" w:rsidRPr="002E5289" w:rsidRDefault="00161A21" w:rsidP="00161A21">
      <w:pPr>
        <w:ind w:left="851" w:right="902"/>
        <w:jc w:val="both"/>
        <w:rPr>
          <w:rFonts w:ascii="Palatino Linotype" w:eastAsia="Palatino Linotype" w:hAnsi="Palatino Linotype" w:cs="Palatino Linotype"/>
          <w:i/>
          <w:color w:val="000000" w:themeColor="text1"/>
          <w:sz w:val="22"/>
          <w:szCs w:val="22"/>
        </w:rPr>
      </w:pPr>
      <w:r w:rsidRPr="002E5289">
        <w:rPr>
          <w:rFonts w:ascii="Palatino Linotype" w:eastAsia="Palatino Linotype" w:hAnsi="Palatino Linotype" w:cs="Palatino Linotype"/>
          <w:b/>
          <w:i/>
          <w:color w:val="000000" w:themeColor="text1"/>
          <w:sz w:val="22"/>
          <w:szCs w:val="22"/>
        </w:rPr>
        <w:t>Séptimo.</w:t>
      </w:r>
      <w:r w:rsidRPr="002E5289">
        <w:rPr>
          <w:rFonts w:ascii="Palatino Linotype" w:eastAsia="Palatino Linotype" w:hAnsi="Palatino Linotype" w:cs="Palatino Linotype"/>
          <w:i/>
          <w:color w:val="000000" w:themeColor="text1"/>
          <w:sz w:val="22"/>
          <w:szCs w:val="22"/>
        </w:rPr>
        <w:t xml:space="preserve"> La clasificación de la información se llevará a cabo en el momento en que:</w:t>
      </w:r>
    </w:p>
    <w:p w14:paraId="632C8BD6" w14:textId="77777777" w:rsidR="00161A21" w:rsidRPr="002E5289" w:rsidRDefault="00161A21" w:rsidP="00161A21">
      <w:pPr>
        <w:ind w:left="851" w:right="902"/>
        <w:jc w:val="both"/>
        <w:rPr>
          <w:rFonts w:ascii="Palatino Linotype" w:eastAsia="Palatino Linotype" w:hAnsi="Palatino Linotype" w:cs="Palatino Linotype"/>
          <w:i/>
          <w:color w:val="000000" w:themeColor="text1"/>
          <w:sz w:val="22"/>
          <w:szCs w:val="22"/>
        </w:rPr>
      </w:pPr>
      <w:r w:rsidRPr="002E5289">
        <w:rPr>
          <w:rFonts w:ascii="Palatino Linotype" w:eastAsia="Palatino Linotype" w:hAnsi="Palatino Linotype" w:cs="Palatino Linotype"/>
          <w:b/>
          <w:i/>
          <w:color w:val="000000" w:themeColor="text1"/>
          <w:sz w:val="22"/>
          <w:szCs w:val="22"/>
        </w:rPr>
        <w:t>I.</w:t>
      </w:r>
      <w:r w:rsidRPr="002E5289">
        <w:rPr>
          <w:rFonts w:ascii="Palatino Linotype" w:eastAsia="Palatino Linotype" w:hAnsi="Palatino Linotype" w:cs="Palatino Linotype"/>
          <w:i/>
          <w:color w:val="000000" w:themeColor="text1"/>
          <w:sz w:val="22"/>
          <w:szCs w:val="22"/>
        </w:rPr>
        <w:t xml:space="preserve"> Se reciba una solicitud de acceso a la información;</w:t>
      </w:r>
    </w:p>
    <w:p w14:paraId="3EFD73A6" w14:textId="77777777" w:rsidR="00161A21" w:rsidRPr="002E5289" w:rsidRDefault="00161A21" w:rsidP="00161A21">
      <w:pPr>
        <w:ind w:left="851" w:right="902"/>
        <w:jc w:val="both"/>
        <w:rPr>
          <w:rFonts w:ascii="Palatino Linotype" w:eastAsia="Palatino Linotype" w:hAnsi="Palatino Linotype" w:cs="Palatino Linotype"/>
          <w:i/>
          <w:color w:val="000000" w:themeColor="text1"/>
          <w:sz w:val="22"/>
          <w:szCs w:val="22"/>
        </w:rPr>
      </w:pPr>
      <w:r w:rsidRPr="002E5289">
        <w:rPr>
          <w:rFonts w:ascii="Palatino Linotype" w:eastAsia="Palatino Linotype" w:hAnsi="Palatino Linotype" w:cs="Palatino Linotype"/>
          <w:b/>
          <w:i/>
          <w:color w:val="000000" w:themeColor="text1"/>
          <w:sz w:val="22"/>
          <w:szCs w:val="22"/>
        </w:rPr>
        <w:t>II.</w:t>
      </w:r>
      <w:r w:rsidRPr="002E5289">
        <w:rPr>
          <w:rFonts w:ascii="Palatino Linotype" w:eastAsia="Palatino Linotype" w:hAnsi="Palatino Linotype" w:cs="Palatino Linotype"/>
          <w:i/>
          <w:color w:val="000000" w:themeColor="text1"/>
          <w:sz w:val="22"/>
          <w:szCs w:val="22"/>
        </w:rPr>
        <w:t xml:space="preserve"> Se determine mediante resolución de autoridad competente, o</w:t>
      </w:r>
    </w:p>
    <w:p w14:paraId="1C4A7828" w14:textId="77777777" w:rsidR="00161A21" w:rsidRPr="002E5289" w:rsidRDefault="00161A21" w:rsidP="00161A21">
      <w:pPr>
        <w:ind w:left="851" w:right="902"/>
        <w:jc w:val="both"/>
        <w:rPr>
          <w:rFonts w:ascii="Palatino Linotype" w:eastAsia="Palatino Linotype" w:hAnsi="Palatino Linotype" w:cs="Palatino Linotype"/>
          <w:i/>
          <w:color w:val="000000" w:themeColor="text1"/>
          <w:sz w:val="22"/>
          <w:szCs w:val="22"/>
        </w:rPr>
      </w:pPr>
      <w:r w:rsidRPr="002E5289">
        <w:rPr>
          <w:rFonts w:ascii="Palatino Linotype" w:eastAsia="Palatino Linotype" w:hAnsi="Palatino Linotype" w:cs="Palatino Linotype"/>
          <w:b/>
          <w:i/>
          <w:color w:val="000000" w:themeColor="text1"/>
          <w:sz w:val="22"/>
          <w:szCs w:val="22"/>
        </w:rPr>
        <w:t>III.</w:t>
      </w:r>
      <w:r w:rsidRPr="002E5289">
        <w:rPr>
          <w:rFonts w:ascii="Palatino Linotype" w:eastAsia="Palatino Linotype" w:hAnsi="Palatino Linotype" w:cs="Palatino Linotype"/>
          <w:i/>
          <w:color w:val="000000" w:themeColor="text1"/>
          <w:sz w:val="22"/>
          <w:szCs w:val="22"/>
        </w:rPr>
        <w:t xml:space="preserve"> Se generen versiones públicas para dar cumplimiento a las obligaciones de transparencia previstas en la Ley General, la Ley Federal y las correspondientes de las entidades federativas.</w:t>
      </w:r>
    </w:p>
    <w:p w14:paraId="6FF049A1" w14:textId="77777777" w:rsidR="00161A21" w:rsidRPr="002E5289" w:rsidRDefault="00161A21" w:rsidP="00161A21">
      <w:pPr>
        <w:ind w:left="851" w:right="902"/>
        <w:jc w:val="both"/>
        <w:rPr>
          <w:rFonts w:ascii="Palatino Linotype" w:eastAsia="Palatino Linotype" w:hAnsi="Palatino Linotype" w:cs="Palatino Linotype"/>
          <w:i/>
          <w:color w:val="000000" w:themeColor="text1"/>
          <w:sz w:val="22"/>
          <w:szCs w:val="22"/>
        </w:rPr>
      </w:pPr>
      <w:r w:rsidRPr="002E5289">
        <w:rPr>
          <w:rFonts w:ascii="Palatino Linotype" w:eastAsia="Palatino Linotype" w:hAnsi="Palatino Linotype" w:cs="Palatino Linotype"/>
          <w:i/>
          <w:color w:val="000000" w:themeColor="text1"/>
          <w:sz w:val="22"/>
          <w:szCs w:val="22"/>
        </w:rPr>
        <w:t>Los titulares de las áreas deberán revisar la clasificación al momento de la recepción de una solicitud de acceso a la información, para verificar si encuadra en una causal de reserva o de confidencialidad.</w:t>
      </w:r>
    </w:p>
    <w:p w14:paraId="7045A10B" w14:textId="77777777" w:rsidR="00161A21" w:rsidRPr="002E5289" w:rsidRDefault="00161A21" w:rsidP="00161A21">
      <w:pPr>
        <w:ind w:left="851" w:right="902"/>
        <w:jc w:val="both"/>
        <w:rPr>
          <w:rFonts w:ascii="Palatino Linotype" w:eastAsia="Palatino Linotype" w:hAnsi="Palatino Linotype" w:cs="Palatino Linotype"/>
          <w:i/>
          <w:color w:val="000000" w:themeColor="text1"/>
          <w:sz w:val="22"/>
          <w:szCs w:val="22"/>
        </w:rPr>
      </w:pPr>
      <w:r w:rsidRPr="002E5289">
        <w:rPr>
          <w:rFonts w:ascii="Palatino Linotype" w:eastAsia="Palatino Linotype" w:hAnsi="Palatino Linotype" w:cs="Palatino Linotype"/>
          <w:b/>
          <w:i/>
          <w:color w:val="000000" w:themeColor="text1"/>
          <w:sz w:val="22"/>
          <w:szCs w:val="22"/>
        </w:rPr>
        <w:t>Octavo.</w:t>
      </w:r>
      <w:r w:rsidRPr="002E5289">
        <w:rPr>
          <w:rFonts w:ascii="Palatino Linotype" w:eastAsia="Palatino Linotype" w:hAnsi="Palatino Linotype" w:cs="Palatino Linotype"/>
          <w:i/>
          <w:color w:val="000000" w:themeColor="text1"/>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A401111" w14:textId="77777777" w:rsidR="00161A21" w:rsidRPr="002E5289" w:rsidRDefault="00161A21" w:rsidP="00161A21">
      <w:pPr>
        <w:ind w:left="851" w:right="902"/>
        <w:jc w:val="both"/>
        <w:rPr>
          <w:rFonts w:ascii="Palatino Linotype" w:eastAsia="Palatino Linotype" w:hAnsi="Palatino Linotype" w:cs="Palatino Linotype"/>
          <w:i/>
          <w:color w:val="000000" w:themeColor="text1"/>
          <w:sz w:val="22"/>
          <w:szCs w:val="22"/>
        </w:rPr>
      </w:pPr>
      <w:r w:rsidRPr="002E5289">
        <w:rPr>
          <w:rFonts w:ascii="Palatino Linotype" w:eastAsia="Palatino Linotype" w:hAnsi="Palatino Linotype" w:cs="Palatino Linotype"/>
          <w:i/>
          <w:color w:val="000000" w:themeColor="text1"/>
          <w:sz w:val="22"/>
          <w:szCs w:val="22"/>
        </w:rPr>
        <w:t>Para motivar la clasificación se deberán señalar las razones o circunstancias especiales que lo llevaron a concluir que el caso particular se ajusta al supuesto previsto por la norma legal invocada como fundamento.</w:t>
      </w:r>
    </w:p>
    <w:p w14:paraId="46DB8C92" w14:textId="77777777" w:rsidR="00161A21" w:rsidRPr="002E5289" w:rsidRDefault="00161A21" w:rsidP="00161A21">
      <w:pPr>
        <w:ind w:left="851" w:right="902"/>
        <w:jc w:val="both"/>
        <w:rPr>
          <w:rFonts w:ascii="Palatino Linotype" w:eastAsia="Palatino Linotype" w:hAnsi="Palatino Linotype" w:cs="Palatino Linotype"/>
          <w:i/>
          <w:color w:val="000000" w:themeColor="text1"/>
          <w:sz w:val="22"/>
          <w:szCs w:val="22"/>
        </w:rPr>
      </w:pPr>
      <w:r w:rsidRPr="002E5289">
        <w:rPr>
          <w:rFonts w:ascii="Palatino Linotype" w:eastAsia="Palatino Linotype" w:hAnsi="Palatino Linotype" w:cs="Palatino Linotype"/>
          <w:i/>
          <w:color w:val="000000" w:themeColor="text1"/>
          <w:sz w:val="22"/>
          <w:szCs w:val="22"/>
        </w:rPr>
        <w:t>En caso de referirse a información reservada, la motivación de la clasificación también deberá comprender las circunstancias que justifican el establecimiento de determinado plazo de reserva.</w:t>
      </w:r>
    </w:p>
    <w:p w14:paraId="6FAC9D3F" w14:textId="77777777" w:rsidR="00161A21" w:rsidRPr="002E5289" w:rsidRDefault="00161A21" w:rsidP="00161A21">
      <w:pPr>
        <w:ind w:left="851" w:right="902"/>
        <w:jc w:val="both"/>
        <w:rPr>
          <w:rFonts w:ascii="Palatino Linotype" w:eastAsia="Palatino Linotype" w:hAnsi="Palatino Linotype" w:cs="Palatino Linotype"/>
          <w:i/>
          <w:color w:val="000000" w:themeColor="text1"/>
          <w:sz w:val="22"/>
          <w:szCs w:val="22"/>
        </w:rPr>
      </w:pPr>
      <w:r w:rsidRPr="002E5289">
        <w:rPr>
          <w:rFonts w:ascii="Palatino Linotype" w:eastAsia="Palatino Linotype" w:hAnsi="Palatino Linotype" w:cs="Palatino Linotype"/>
          <w:i/>
          <w:color w:val="000000" w:themeColor="text1"/>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C195C6B" w14:textId="77777777" w:rsidR="00161A21" w:rsidRPr="002E5289" w:rsidRDefault="00161A21" w:rsidP="00161A21">
      <w:pPr>
        <w:ind w:left="851" w:right="902"/>
        <w:jc w:val="both"/>
        <w:rPr>
          <w:rFonts w:ascii="Palatino Linotype" w:eastAsia="Palatino Linotype" w:hAnsi="Palatino Linotype" w:cs="Palatino Linotype"/>
          <w:i/>
          <w:color w:val="000000" w:themeColor="text1"/>
          <w:sz w:val="22"/>
          <w:szCs w:val="22"/>
        </w:rPr>
      </w:pPr>
      <w:r w:rsidRPr="002E5289">
        <w:rPr>
          <w:rFonts w:ascii="Palatino Linotype" w:eastAsia="Palatino Linotype" w:hAnsi="Palatino Linotype" w:cs="Palatino Linotype"/>
          <w:i/>
          <w:color w:val="000000" w:themeColor="text1"/>
          <w:sz w:val="22"/>
          <w:szCs w:val="22"/>
        </w:rPr>
        <w:t>Los documentos contenidos en los archivos históricos y los identificados como históricos confidenciales no serán susceptibles de clasificación como reservados.</w:t>
      </w:r>
    </w:p>
    <w:p w14:paraId="03FB4952" w14:textId="77777777" w:rsidR="00161A21" w:rsidRPr="002E5289" w:rsidRDefault="00161A21" w:rsidP="00161A21">
      <w:pPr>
        <w:ind w:left="851" w:right="902"/>
        <w:jc w:val="both"/>
        <w:rPr>
          <w:rFonts w:ascii="Palatino Linotype" w:eastAsia="Palatino Linotype" w:hAnsi="Palatino Linotype" w:cs="Palatino Linotype"/>
          <w:i/>
          <w:color w:val="000000" w:themeColor="text1"/>
          <w:sz w:val="22"/>
          <w:szCs w:val="22"/>
        </w:rPr>
      </w:pPr>
      <w:r w:rsidRPr="002E5289">
        <w:rPr>
          <w:rFonts w:ascii="Palatino Linotype" w:eastAsia="Palatino Linotype" w:hAnsi="Palatino Linotype" w:cs="Palatino Linotype"/>
          <w:b/>
          <w:i/>
          <w:color w:val="000000" w:themeColor="text1"/>
          <w:sz w:val="22"/>
          <w:szCs w:val="22"/>
        </w:rPr>
        <w:t>Noveno.</w:t>
      </w:r>
      <w:r w:rsidRPr="002E5289">
        <w:rPr>
          <w:rFonts w:ascii="Palatino Linotype" w:eastAsia="Palatino Linotype" w:hAnsi="Palatino Linotype" w:cs="Palatino Linotype"/>
          <w:i/>
          <w:color w:val="000000" w:themeColor="text1"/>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w:t>
      </w:r>
      <w:r w:rsidRPr="002E5289">
        <w:rPr>
          <w:rFonts w:ascii="Palatino Linotype" w:eastAsia="Palatino Linotype" w:hAnsi="Palatino Linotype" w:cs="Palatino Linotype"/>
          <w:i/>
          <w:color w:val="000000" w:themeColor="text1"/>
          <w:sz w:val="22"/>
          <w:szCs w:val="22"/>
        </w:rPr>
        <w:lastRenderedPageBreak/>
        <w:t>siguiendo los procedimientos establecidos en el Capítulo IX de los presentes lineamientos.</w:t>
      </w:r>
    </w:p>
    <w:p w14:paraId="5A387719" w14:textId="77777777" w:rsidR="00161A21" w:rsidRPr="002E5289" w:rsidRDefault="00161A21" w:rsidP="00161A21">
      <w:pPr>
        <w:ind w:left="851" w:right="902"/>
        <w:jc w:val="both"/>
        <w:rPr>
          <w:rFonts w:ascii="Palatino Linotype" w:eastAsia="Palatino Linotype" w:hAnsi="Palatino Linotype" w:cs="Palatino Linotype"/>
          <w:i/>
          <w:color w:val="000000" w:themeColor="text1"/>
          <w:sz w:val="22"/>
          <w:szCs w:val="22"/>
        </w:rPr>
      </w:pPr>
      <w:r w:rsidRPr="002E5289">
        <w:rPr>
          <w:rFonts w:ascii="Palatino Linotype" w:eastAsia="Palatino Linotype" w:hAnsi="Palatino Linotype" w:cs="Palatino Linotype"/>
          <w:b/>
          <w:i/>
          <w:color w:val="000000" w:themeColor="text1"/>
          <w:sz w:val="22"/>
          <w:szCs w:val="22"/>
        </w:rPr>
        <w:t>Décimo.</w:t>
      </w:r>
      <w:r w:rsidRPr="002E5289">
        <w:rPr>
          <w:rFonts w:ascii="Palatino Linotype" w:eastAsia="Palatino Linotype" w:hAnsi="Palatino Linotype" w:cs="Palatino Linotype"/>
          <w:i/>
          <w:color w:val="000000" w:themeColor="text1"/>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33DEFA5" w14:textId="77777777" w:rsidR="00161A21" w:rsidRPr="002E5289" w:rsidRDefault="00161A21" w:rsidP="00161A21">
      <w:pPr>
        <w:ind w:left="851" w:right="902"/>
        <w:jc w:val="both"/>
        <w:rPr>
          <w:rFonts w:ascii="Palatino Linotype" w:eastAsia="Palatino Linotype" w:hAnsi="Palatino Linotype" w:cs="Palatino Linotype"/>
          <w:i/>
          <w:color w:val="000000" w:themeColor="text1"/>
          <w:sz w:val="22"/>
          <w:szCs w:val="22"/>
        </w:rPr>
      </w:pPr>
      <w:r w:rsidRPr="002E5289">
        <w:rPr>
          <w:rFonts w:ascii="Palatino Linotype" w:eastAsia="Palatino Linotype" w:hAnsi="Palatino Linotype" w:cs="Palatino Linotype"/>
          <w:i/>
          <w:color w:val="000000" w:themeColor="text1"/>
          <w:sz w:val="22"/>
          <w:szCs w:val="22"/>
        </w:rPr>
        <w:t>En ausencia de los titulares de las áreas, la información será clasificada o desclasificada por la persona que lo supla, en términos de la normativa que rija la actuación del sujeto obligado.</w:t>
      </w:r>
    </w:p>
    <w:p w14:paraId="3A1F668E" w14:textId="77777777" w:rsidR="00161A21" w:rsidRPr="002E5289" w:rsidRDefault="00161A21" w:rsidP="00161A21">
      <w:pPr>
        <w:ind w:left="851" w:right="902"/>
        <w:jc w:val="both"/>
        <w:rPr>
          <w:rFonts w:ascii="Palatino Linotype" w:eastAsia="Palatino Linotype" w:hAnsi="Palatino Linotype" w:cs="Palatino Linotype"/>
          <w:i/>
          <w:color w:val="000000" w:themeColor="text1"/>
          <w:sz w:val="22"/>
          <w:szCs w:val="22"/>
        </w:rPr>
      </w:pPr>
      <w:r w:rsidRPr="002E5289">
        <w:rPr>
          <w:rFonts w:ascii="Palatino Linotype" w:eastAsia="Palatino Linotype" w:hAnsi="Palatino Linotype" w:cs="Palatino Linotype"/>
          <w:b/>
          <w:i/>
          <w:color w:val="000000" w:themeColor="text1"/>
          <w:sz w:val="22"/>
          <w:szCs w:val="22"/>
        </w:rPr>
        <w:t>Décimo primero.</w:t>
      </w:r>
      <w:r w:rsidRPr="002E5289">
        <w:rPr>
          <w:rFonts w:ascii="Palatino Linotype" w:eastAsia="Palatino Linotype" w:hAnsi="Palatino Linotype" w:cs="Palatino Linotype"/>
          <w:i/>
          <w:color w:val="000000" w:themeColor="text1"/>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1AE38B7" w14:textId="77777777" w:rsidR="00161A21" w:rsidRPr="002E5289" w:rsidRDefault="00161A21" w:rsidP="00161A21">
      <w:pPr>
        <w:ind w:left="851" w:right="902"/>
        <w:jc w:val="both"/>
        <w:rPr>
          <w:rFonts w:ascii="Palatino Linotype" w:eastAsia="Palatino Linotype" w:hAnsi="Palatino Linotype" w:cs="Palatino Linotype"/>
          <w:i/>
          <w:color w:val="000000" w:themeColor="text1"/>
          <w:sz w:val="22"/>
          <w:szCs w:val="22"/>
        </w:rPr>
      </w:pPr>
    </w:p>
    <w:p w14:paraId="73C2AA3B" w14:textId="77777777" w:rsidR="00161A21" w:rsidRPr="002E5289" w:rsidRDefault="00161A21" w:rsidP="00161A21">
      <w:pPr>
        <w:ind w:left="850" w:right="901"/>
        <w:jc w:val="center"/>
        <w:rPr>
          <w:rFonts w:ascii="Palatino Linotype" w:eastAsia="Palatino Linotype" w:hAnsi="Palatino Linotype" w:cs="Palatino Linotype"/>
          <w:b/>
          <w:i/>
          <w:color w:val="000000" w:themeColor="text1"/>
          <w:sz w:val="22"/>
          <w:szCs w:val="22"/>
        </w:rPr>
      </w:pPr>
      <w:r w:rsidRPr="002E5289">
        <w:rPr>
          <w:rFonts w:ascii="Palatino Linotype" w:eastAsia="Palatino Linotype" w:hAnsi="Palatino Linotype" w:cs="Palatino Linotype"/>
          <w:b/>
          <w:i/>
          <w:color w:val="000000" w:themeColor="text1"/>
          <w:sz w:val="22"/>
          <w:szCs w:val="22"/>
        </w:rPr>
        <w:t>CAPÍTULO VIII</w:t>
      </w:r>
    </w:p>
    <w:p w14:paraId="0E098CE7" w14:textId="77777777" w:rsidR="00161A21" w:rsidRPr="002E5289" w:rsidRDefault="00161A21" w:rsidP="00161A21">
      <w:pPr>
        <w:ind w:left="850" w:right="901"/>
        <w:jc w:val="center"/>
        <w:rPr>
          <w:rFonts w:ascii="Palatino Linotype" w:eastAsia="Palatino Linotype" w:hAnsi="Palatino Linotype" w:cs="Palatino Linotype"/>
          <w:b/>
          <w:i/>
          <w:color w:val="000000" w:themeColor="text1"/>
          <w:sz w:val="22"/>
          <w:szCs w:val="22"/>
        </w:rPr>
      </w:pPr>
      <w:r w:rsidRPr="002E5289">
        <w:rPr>
          <w:rFonts w:ascii="Palatino Linotype" w:eastAsia="Palatino Linotype" w:hAnsi="Palatino Linotype" w:cs="Palatino Linotype"/>
          <w:b/>
          <w:i/>
          <w:color w:val="000000" w:themeColor="text1"/>
          <w:sz w:val="22"/>
          <w:szCs w:val="22"/>
        </w:rPr>
        <w:t>DE LA LEYENDA DE CLASIFICACIÓN</w:t>
      </w:r>
    </w:p>
    <w:p w14:paraId="1F6F29F3" w14:textId="77777777" w:rsidR="00161A21" w:rsidRPr="002E5289" w:rsidRDefault="00161A21" w:rsidP="00161A21">
      <w:pPr>
        <w:ind w:left="850" w:right="901"/>
        <w:jc w:val="both"/>
        <w:rPr>
          <w:rFonts w:ascii="Palatino Linotype" w:eastAsia="Palatino Linotype" w:hAnsi="Palatino Linotype" w:cs="Palatino Linotype"/>
          <w:i/>
          <w:color w:val="000000" w:themeColor="text1"/>
          <w:sz w:val="22"/>
          <w:szCs w:val="22"/>
        </w:rPr>
      </w:pPr>
      <w:r w:rsidRPr="002E5289">
        <w:rPr>
          <w:rFonts w:ascii="Palatino Linotype" w:eastAsia="Palatino Linotype" w:hAnsi="Palatino Linotype" w:cs="Palatino Linotype"/>
          <w:b/>
          <w:i/>
          <w:color w:val="000000" w:themeColor="text1"/>
          <w:sz w:val="22"/>
          <w:szCs w:val="22"/>
        </w:rPr>
        <w:t xml:space="preserve">Quincuagésimo. </w:t>
      </w:r>
      <w:r w:rsidRPr="002E5289">
        <w:rPr>
          <w:rFonts w:ascii="Palatino Linotype" w:eastAsia="Palatino Linotype" w:hAnsi="Palatino Linotype" w:cs="Palatino Linotype"/>
          <w:b/>
          <w:i/>
          <w:color w:val="000000" w:themeColor="text1"/>
          <w:sz w:val="22"/>
          <w:szCs w:val="22"/>
          <w:u w:val="single"/>
        </w:rPr>
        <w:t>Los titulares de las áreas de los sujetos obligados podrán utilizar los formatos contenidos en el presente Capítulo como modelo</w:t>
      </w:r>
      <w:r w:rsidRPr="002E5289">
        <w:rPr>
          <w:rFonts w:ascii="Palatino Linotype" w:eastAsia="Palatino Linotype" w:hAnsi="Palatino Linotype" w:cs="Palatino Linotype"/>
          <w:i/>
          <w:color w:val="000000" w:themeColor="text1"/>
          <w:sz w:val="22"/>
          <w:szCs w:val="22"/>
        </w:rPr>
        <w:t xml:space="preserve"> para señalar la clasificación de documentos o expedientes, sin perjuicio de que establezcan los propios.</w:t>
      </w:r>
    </w:p>
    <w:p w14:paraId="06A91351" w14:textId="77777777" w:rsidR="00161A21" w:rsidRPr="002E5289" w:rsidRDefault="00161A21" w:rsidP="00161A21">
      <w:pPr>
        <w:ind w:left="850" w:right="901"/>
        <w:jc w:val="both"/>
        <w:rPr>
          <w:rFonts w:ascii="Palatino Linotype" w:eastAsia="Palatino Linotype" w:hAnsi="Palatino Linotype" w:cs="Palatino Linotype"/>
          <w:i/>
          <w:color w:val="000000" w:themeColor="text1"/>
          <w:sz w:val="22"/>
          <w:szCs w:val="22"/>
        </w:rPr>
      </w:pPr>
      <w:r w:rsidRPr="002E5289">
        <w:rPr>
          <w:rFonts w:ascii="Palatino Linotype" w:eastAsia="Palatino Linotype" w:hAnsi="Palatino Linotype" w:cs="Palatino Linotype"/>
          <w:i/>
          <w:color w:val="000000" w:themeColor="text1"/>
          <w:sz w:val="22"/>
          <w:szCs w:val="22"/>
        </w:rPr>
        <w:t>[…]</w:t>
      </w:r>
    </w:p>
    <w:p w14:paraId="1F56BB35" w14:textId="77777777" w:rsidR="00161A21" w:rsidRPr="002E5289" w:rsidRDefault="00161A21" w:rsidP="00161A21">
      <w:pPr>
        <w:ind w:left="850" w:right="901"/>
        <w:jc w:val="both"/>
        <w:rPr>
          <w:rFonts w:ascii="Palatino Linotype" w:eastAsia="Palatino Linotype" w:hAnsi="Palatino Linotype" w:cs="Palatino Linotype"/>
          <w:i/>
          <w:color w:val="000000" w:themeColor="text1"/>
          <w:sz w:val="22"/>
          <w:szCs w:val="22"/>
        </w:rPr>
      </w:pPr>
      <w:r w:rsidRPr="002E5289">
        <w:rPr>
          <w:rFonts w:ascii="Palatino Linotype" w:eastAsia="Palatino Linotype" w:hAnsi="Palatino Linotype" w:cs="Palatino Linotype"/>
          <w:b/>
          <w:i/>
          <w:color w:val="000000" w:themeColor="text1"/>
          <w:sz w:val="22"/>
          <w:szCs w:val="22"/>
        </w:rPr>
        <w:t xml:space="preserve">Quincuagésimo tercero. </w:t>
      </w:r>
      <w:r w:rsidRPr="002E5289">
        <w:rPr>
          <w:rFonts w:ascii="Palatino Linotype" w:eastAsia="Palatino Linotype" w:hAnsi="Palatino Linotype" w:cs="Palatino Linotype"/>
          <w:b/>
          <w:i/>
          <w:color w:val="000000" w:themeColor="text1"/>
          <w:sz w:val="22"/>
          <w:szCs w:val="22"/>
          <w:u w:val="single"/>
        </w:rPr>
        <w:t>El formato para señalar la clasificación parcial de un documento</w:t>
      </w:r>
      <w:r w:rsidRPr="002E5289">
        <w:rPr>
          <w:rFonts w:ascii="Palatino Linotype" w:eastAsia="Palatino Linotype" w:hAnsi="Palatino Linotype" w:cs="Palatino Linotype"/>
          <w:i/>
          <w:color w:val="000000" w:themeColor="text1"/>
          <w:sz w:val="22"/>
          <w:szCs w:val="22"/>
        </w:rPr>
        <w:t>, es el siguiente:</w:t>
      </w:r>
    </w:p>
    <w:p w14:paraId="5D589D3E" w14:textId="77777777" w:rsidR="00161A21" w:rsidRPr="002E5289" w:rsidRDefault="00161A21" w:rsidP="00161A21">
      <w:pPr>
        <w:ind w:left="850" w:right="901"/>
        <w:jc w:val="both"/>
        <w:rPr>
          <w:rFonts w:ascii="Palatino Linotype" w:eastAsia="Palatino Linotype" w:hAnsi="Palatino Linotype" w:cs="Palatino Linotype"/>
          <w:i/>
          <w:color w:val="000000" w:themeColor="text1"/>
          <w:sz w:val="22"/>
          <w:szCs w:val="22"/>
        </w:rPr>
      </w:pPr>
    </w:p>
    <w:tbl>
      <w:tblPr>
        <w:tblW w:w="7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161A21" w:rsidRPr="002E5289" w14:paraId="1FBFFF3B" w14:textId="77777777" w:rsidTr="00E95646">
        <w:trPr>
          <w:jc w:val="center"/>
        </w:trPr>
        <w:tc>
          <w:tcPr>
            <w:tcW w:w="1129" w:type="dxa"/>
            <w:tcBorders>
              <w:top w:val="single" w:sz="4" w:space="0" w:color="000000"/>
              <w:left w:val="single" w:sz="4" w:space="0" w:color="000000"/>
              <w:bottom w:val="single" w:sz="4" w:space="0" w:color="000000"/>
              <w:right w:val="single" w:sz="4" w:space="0" w:color="000000"/>
            </w:tcBorders>
          </w:tcPr>
          <w:p w14:paraId="2B954E2F" w14:textId="77777777" w:rsidR="00161A21" w:rsidRPr="002E5289" w:rsidRDefault="00161A21" w:rsidP="00E95646">
            <w:pPr>
              <w:jc w:val="both"/>
              <w:rPr>
                <w:rFonts w:ascii="Palatino Linotype" w:eastAsia="Palatino Linotype" w:hAnsi="Palatino Linotype" w:cs="Palatino Linotype"/>
                <w:i/>
                <w:color w:val="000000" w:themeColor="text1"/>
              </w:rPr>
            </w:pPr>
          </w:p>
        </w:tc>
        <w:tc>
          <w:tcPr>
            <w:tcW w:w="1990" w:type="dxa"/>
            <w:tcBorders>
              <w:top w:val="single" w:sz="4" w:space="0" w:color="000000"/>
              <w:left w:val="single" w:sz="4" w:space="0" w:color="000000"/>
              <w:bottom w:val="single" w:sz="4" w:space="0" w:color="000000"/>
              <w:right w:val="single" w:sz="4" w:space="0" w:color="000000"/>
            </w:tcBorders>
            <w:hideMark/>
          </w:tcPr>
          <w:p w14:paraId="19E521D1" w14:textId="77777777" w:rsidR="00161A21" w:rsidRPr="002E5289" w:rsidRDefault="00161A21" w:rsidP="00E95646">
            <w:pPr>
              <w:jc w:val="center"/>
              <w:rPr>
                <w:rFonts w:ascii="Palatino Linotype" w:eastAsia="Palatino Linotype" w:hAnsi="Palatino Linotype" w:cs="Palatino Linotype"/>
                <w:b/>
                <w:i/>
                <w:color w:val="000000" w:themeColor="text1"/>
              </w:rPr>
            </w:pPr>
            <w:r w:rsidRPr="002E5289">
              <w:rPr>
                <w:rFonts w:ascii="Palatino Linotype" w:eastAsia="Palatino Linotype" w:hAnsi="Palatino Linotype" w:cs="Palatino Linotype"/>
                <w:b/>
                <w:i/>
                <w:color w:val="000000" w:themeColor="text1"/>
              </w:rPr>
              <w:t>Concepto</w:t>
            </w:r>
          </w:p>
        </w:tc>
        <w:tc>
          <w:tcPr>
            <w:tcW w:w="4531" w:type="dxa"/>
            <w:tcBorders>
              <w:top w:val="single" w:sz="4" w:space="0" w:color="000000"/>
              <w:left w:val="single" w:sz="4" w:space="0" w:color="000000"/>
              <w:bottom w:val="single" w:sz="4" w:space="0" w:color="000000"/>
              <w:right w:val="single" w:sz="4" w:space="0" w:color="000000"/>
            </w:tcBorders>
            <w:hideMark/>
          </w:tcPr>
          <w:p w14:paraId="064F0002" w14:textId="77777777" w:rsidR="00161A21" w:rsidRPr="002E5289" w:rsidRDefault="00161A21" w:rsidP="00E95646">
            <w:pPr>
              <w:jc w:val="center"/>
              <w:rPr>
                <w:rFonts w:ascii="Palatino Linotype" w:eastAsia="Palatino Linotype" w:hAnsi="Palatino Linotype" w:cs="Palatino Linotype"/>
                <w:b/>
                <w:i/>
                <w:color w:val="000000" w:themeColor="text1"/>
              </w:rPr>
            </w:pPr>
            <w:r w:rsidRPr="002E5289">
              <w:rPr>
                <w:rFonts w:ascii="Palatino Linotype" w:eastAsia="Palatino Linotype" w:hAnsi="Palatino Linotype" w:cs="Palatino Linotype"/>
                <w:b/>
                <w:i/>
                <w:color w:val="000000" w:themeColor="text1"/>
              </w:rPr>
              <w:t>Dónde:</w:t>
            </w:r>
          </w:p>
        </w:tc>
      </w:tr>
      <w:tr w:rsidR="00161A21" w:rsidRPr="002E5289" w14:paraId="767E755A" w14:textId="77777777" w:rsidTr="00E95646">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hideMark/>
          </w:tcPr>
          <w:p w14:paraId="23AF3E3F" w14:textId="77777777" w:rsidR="00161A21" w:rsidRPr="002E5289" w:rsidRDefault="00161A21" w:rsidP="00E95646">
            <w:pPr>
              <w:jc w:val="center"/>
              <w:rPr>
                <w:rFonts w:ascii="Palatino Linotype" w:eastAsia="Palatino Linotype" w:hAnsi="Palatino Linotype" w:cs="Palatino Linotype"/>
                <w:b/>
                <w:i/>
                <w:color w:val="000000" w:themeColor="text1"/>
              </w:rPr>
            </w:pPr>
            <w:r w:rsidRPr="002E5289">
              <w:rPr>
                <w:rFonts w:ascii="Palatino Linotype" w:eastAsia="Palatino Linotype" w:hAnsi="Palatino Linotype" w:cs="Palatino Linotype"/>
                <w:b/>
                <w:i/>
                <w:color w:val="000000" w:themeColor="text1"/>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hideMark/>
          </w:tcPr>
          <w:p w14:paraId="14F3B920" w14:textId="77777777" w:rsidR="00161A21" w:rsidRPr="002E5289" w:rsidRDefault="00161A21" w:rsidP="00E95646">
            <w:pPr>
              <w:jc w:val="center"/>
              <w:rPr>
                <w:rFonts w:ascii="Palatino Linotype" w:eastAsia="Palatino Linotype" w:hAnsi="Palatino Linotype" w:cs="Palatino Linotype"/>
                <w:i/>
                <w:color w:val="000000" w:themeColor="text1"/>
              </w:rPr>
            </w:pPr>
            <w:r w:rsidRPr="002E5289">
              <w:rPr>
                <w:rFonts w:ascii="Palatino Linotype" w:eastAsia="Palatino Linotype" w:hAnsi="Palatino Linotype" w:cs="Palatino Linotype"/>
                <w:i/>
                <w:color w:val="000000" w:themeColor="text1"/>
              </w:rPr>
              <w:t>Fecha de clasificación</w:t>
            </w:r>
          </w:p>
        </w:tc>
        <w:tc>
          <w:tcPr>
            <w:tcW w:w="4531" w:type="dxa"/>
            <w:tcBorders>
              <w:top w:val="single" w:sz="4" w:space="0" w:color="000000"/>
              <w:left w:val="single" w:sz="4" w:space="0" w:color="000000"/>
              <w:bottom w:val="single" w:sz="4" w:space="0" w:color="000000"/>
              <w:right w:val="single" w:sz="4" w:space="0" w:color="000000"/>
            </w:tcBorders>
            <w:hideMark/>
          </w:tcPr>
          <w:p w14:paraId="6511C9FA" w14:textId="77777777" w:rsidR="00161A21" w:rsidRPr="002E5289" w:rsidRDefault="00161A21" w:rsidP="00E95646">
            <w:pPr>
              <w:jc w:val="both"/>
              <w:rPr>
                <w:rFonts w:ascii="Palatino Linotype" w:eastAsia="Palatino Linotype" w:hAnsi="Palatino Linotype" w:cs="Palatino Linotype"/>
                <w:i/>
                <w:color w:val="000000" w:themeColor="text1"/>
              </w:rPr>
            </w:pPr>
            <w:r w:rsidRPr="002E5289">
              <w:rPr>
                <w:rFonts w:ascii="Palatino Linotype" w:eastAsia="Palatino Linotype" w:hAnsi="Palatino Linotype" w:cs="Palatino Linotype"/>
                <w:i/>
                <w:color w:val="000000" w:themeColor="text1"/>
              </w:rPr>
              <w:t>Se anotará la fecha en la que el Comité de Transparencia confirmó la clasificación del documento, en su caso.</w:t>
            </w:r>
          </w:p>
        </w:tc>
      </w:tr>
      <w:tr w:rsidR="00161A21" w:rsidRPr="002E5289" w14:paraId="759C6384" w14:textId="77777777" w:rsidTr="00E95646">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6C68EF5C" w14:textId="77777777" w:rsidR="00161A21" w:rsidRPr="002E5289" w:rsidRDefault="00161A21" w:rsidP="00E95646">
            <w:pPr>
              <w:rPr>
                <w:rFonts w:ascii="Palatino Linotype" w:eastAsia="Palatino Linotype" w:hAnsi="Palatino Linotype" w:cs="Palatino Linotype"/>
                <w:b/>
                <w:i/>
                <w:color w:val="000000" w:themeColor="text1"/>
              </w:rPr>
            </w:pPr>
          </w:p>
        </w:tc>
        <w:tc>
          <w:tcPr>
            <w:tcW w:w="1990" w:type="dxa"/>
            <w:tcBorders>
              <w:top w:val="single" w:sz="4" w:space="0" w:color="000000"/>
              <w:left w:val="single" w:sz="4" w:space="0" w:color="000000"/>
              <w:bottom w:val="single" w:sz="4" w:space="0" w:color="000000"/>
              <w:right w:val="single" w:sz="4" w:space="0" w:color="000000"/>
            </w:tcBorders>
            <w:hideMark/>
          </w:tcPr>
          <w:p w14:paraId="10B38B65" w14:textId="77777777" w:rsidR="00161A21" w:rsidRPr="002E5289" w:rsidRDefault="00161A21" w:rsidP="00E95646">
            <w:pPr>
              <w:jc w:val="center"/>
              <w:rPr>
                <w:rFonts w:ascii="Palatino Linotype" w:eastAsia="Palatino Linotype" w:hAnsi="Palatino Linotype" w:cs="Palatino Linotype"/>
                <w:i/>
                <w:color w:val="000000" w:themeColor="text1"/>
              </w:rPr>
            </w:pPr>
            <w:r w:rsidRPr="002E5289">
              <w:rPr>
                <w:rFonts w:ascii="Palatino Linotype" w:eastAsia="Palatino Linotype" w:hAnsi="Palatino Linotype" w:cs="Palatino Linotype"/>
                <w:i/>
                <w:color w:val="000000" w:themeColor="text1"/>
              </w:rPr>
              <w:t>Área</w:t>
            </w:r>
          </w:p>
        </w:tc>
        <w:tc>
          <w:tcPr>
            <w:tcW w:w="4531" w:type="dxa"/>
            <w:tcBorders>
              <w:top w:val="single" w:sz="4" w:space="0" w:color="000000"/>
              <w:left w:val="single" w:sz="4" w:space="0" w:color="000000"/>
              <w:bottom w:val="single" w:sz="4" w:space="0" w:color="000000"/>
              <w:right w:val="single" w:sz="4" w:space="0" w:color="000000"/>
            </w:tcBorders>
            <w:hideMark/>
          </w:tcPr>
          <w:p w14:paraId="52F7559E" w14:textId="77777777" w:rsidR="00161A21" w:rsidRPr="002E5289" w:rsidRDefault="00161A21" w:rsidP="00E95646">
            <w:pPr>
              <w:jc w:val="both"/>
              <w:rPr>
                <w:rFonts w:ascii="Palatino Linotype" w:eastAsia="Palatino Linotype" w:hAnsi="Palatino Linotype" w:cs="Palatino Linotype"/>
                <w:i/>
                <w:color w:val="000000" w:themeColor="text1"/>
              </w:rPr>
            </w:pPr>
            <w:r w:rsidRPr="002E5289">
              <w:rPr>
                <w:rFonts w:ascii="Palatino Linotype" w:eastAsia="Palatino Linotype" w:hAnsi="Palatino Linotype" w:cs="Palatino Linotype"/>
                <w:i/>
                <w:color w:val="000000" w:themeColor="text1"/>
              </w:rPr>
              <w:t>Se señalará el nombre del área del cual es titular quien clasifica.</w:t>
            </w:r>
          </w:p>
        </w:tc>
      </w:tr>
      <w:tr w:rsidR="00161A21" w:rsidRPr="002E5289" w14:paraId="3DC75D4B" w14:textId="77777777" w:rsidTr="00E95646">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0BA2A5FC" w14:textId="77777777" w:rsidR="00161A21" w:rsidRPr="002E5289" w:rsidRDefault="00161A21" w:rsidP="00E95646">
            <w:pPr>
              <w:rPr>
                <w:rFonts w:ascii="Palatino Linotype" w:eastAsia="Palatino Linotype" w:hAnsi="Palatino Linotype" w:cs="Palatino Linotype"/>
                <w:b/>
                <w:i/>
                <w:color w:val="000000" w:themeColor="text1"/>
              </w:rPr>
            </w:pPr>
          </w:p>
        </w:tc>
        <w:tc>
          <w:tcPr>
            <w:tcW w:w="1990" w:type="dxa"/>
            <w:tcBorders>
              <w:top w:val="single" w:sz="4" w:space="0" w:color="000000"/>
              <w:left w:val="single" w:sz="4" w:space="0" w:color="000000"/>
              <w:bottom w:val="single" w:sz="4" w:space="0" w:color="000000"/>
              <w:right w:val="single" w:sz="4" w:space="0" w:color="000000"/>
            </w:tcBorders>
            <w:hideMark/>
          </w:tcPr>
          <w:p w14:paraId="79C65EBA" w14:textId="77777777" w:rsidR="00161A21" w:rsidRPr="002E5289" w:rsidRDefault="00161A21" w:rsidP="00E95646">
            <w:pPr>
              <w:jc w:val="center"/>
              <w:rPr>
                <w:rFonts w:ascii="Palatino Linotype" w:eastAsia="Palatino Linotype" w:hAnsi="Palatino Linotype" w:cs="Palatino Linotype"/>
                <w:i/>
                <w:color w:val="000000" w:themeColor="text1"/>
              </w:rPr>
            </w:pPr>
            <w:r w:rsidRPr="002E5289">
              <w:rPr>
                <w:rFonts w:ascii="Palatino Linotype" w:eastAsia="Palatino Linotype" w:hAnsi="Palatino Linotype" w:cs="Palatino Linotype"/>
                <w:i/>
                <w:color w:val="000000" w:themeColor="text1"/>
              </w:rPr>
              <w:t>Información reservada</w:t>
            </w:r>
          </w:p>
        </w:tc>
        <w:tc>
          <w:tcPr>
            <w:tcW w:w="4531" w:type="dxa"/>
            <w:tcBorders>
              <w:top w:val="single" w:sz="4" w:space="0" w:color="000000"/>
              <w:left w:val="single" w:sz="4" w:space="0" w:color="000000"/>
              <w:bottom w:val="single" w:sz="4" w:space="0" w:color="000000"/>
              <w:right w:val="single" w:sz="4" w:space="0" w:color="000000"/>
            </w:tcBorders>
            <w:hideMark/>
          </w:tcPr>
          <w:p w14:paraId="4A2D0FE3" w14:textId="77777777" w:rsidR="00161A21" w:rsidRPr="002E5289" w:rsidRDefault="00161A21" w:rsidP="00E95646">
            <w:pPr>
              <w:jc w:val="both"/>
              <w:rPr>
                <w:rFonts w:ascii="Palatino Linotype" w:eastAsia="Palatino Linotype" w:hAnsi="Palatino Linotype" w:cs="Palatino Linotype"/>
                <w:i/>
                <w:color w:val="000000" w:themeColor="text1"/>
              </w:rPr>
            </w:pPr>
            <w:r w:rsidRPr="002E5289">
              <w:rPr>
                <w:rFonts w:ascii="Palatino Linotype" w:eastAsia="Palatino Linotype" w:hAnsi="Palatino Linotype" w:cs="Palatino Linotype"/>
                <w:i/>
                <w:color w:val="000000" w:themeColor="text1"/>
              </w:rPr>
              <w:t xml:space="preserve">Se indicarán, en su caso, las partes o páginas del documento que se clasifican como </w:t>
            </w:r>
            <w:r w:rsidRPr="002E5289">
              <w:rPr>
                <w:rFonts w:ascii="Palatino Linotype" w:eastAsia="Palatino Linotype" w:hAnsi="Palatino Linotype" w:cs="Palatino Linotype"/>
                <w:i/>
                <w:color w:val="000000" w:themeColor="text1"/>
              </w:rPr>
              <w:lastRenderedPageBreak/>
              <w:t>reservadas. Si el documento fuera reservado en su totalidad, se anotarán todas las páginas que lo conforman. Si el documento no contiene información reservada, se tachará este apartado.</w:t>
            </w:r>
          </w:p>
        </w:tc>
      </w:tr>
      <w:tr w:rsidR="00161A21" w:rsidRPr="002E5289" w14:paraId="070AAC6C" w14:textId="77777777" w:rsidTr="00E95646">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2452DA51" w14:textId="77777777" w:rsidR="00161A21" w:rsidRPr="002E5289" w:rsidRDefault="00161A21" w:rsidP="00E95646">
            <w:pPr>
              <w:rPr>
                <w:rFonts w:ascii="Palatino Linotype" w:eastAsia="Palatino Linotype" w:hAnsi="Palatino Linotype" w:cs="Palatino Linotype"/>
                <w:b/>
                <w:i/>
                <w:color w:val="000000" w:themeColor="text1"/>
              </w:rPr>
            </w:pPr>
          </w:p>
        </w:tc>
        <w:tc>
          <w:tcPr>
            <w:tcW w:w="1990" w:type="dxa"/>
            <w:tcBorders>
              <w:top w:val="single" w:sz="4" w:space="0" w:color="000000"/>
              <w:left w:val="single" w:sz="4" w:space="0" w:color="000000"/>
              <w:bottom w:val="single" w:sz="4" w:space="0" w:color="000000"/>
              <w:right w:val="single" w:sz="4" w:space="0" w:color="000000"/>
            </w:tcBorders>
            <w:hideMark/>
          </w:tcPr>
          <w:p w14:paraId="198E27A0" w14:textId="77777777" w:rsidR="00161A21" w:rsidRPr="002E5289" w:rsidRDefault="00161A21" w:rsidP="00E95646">
            <w:pPr>
              <w:jc w:val="center"/>
              <w:rPr>
                <w:rFonts w:ascii="Palatino Linotype" w:eastAsia="Palatino Linotype" w:hAnsi="Palatino Linotype" w:cs="Palatino Linotype"/>
                <w:i/>
                <w:color w:val="000000" w:themeColor="text1"/>
              </w:rPr>
            </w:pPr>
            <w:r w:rsidRPr="002E5289">
              <w:rPr>
                <w:rFonts w:ascii="Palatino Linotype" w:eastAsia="Palatino Linotype" w:hAnsi="Palatino Linotype" w:cs="Palatino Linotype"/>
                <w:i/>
                <w:color w:val="000000" w:themeColor="text1"/>
              </w:rPr>
              <w:t>Periodo de reserva</w:t>
            </w:r>
          </w:p>
        </w:tc>
        <w:tc>
          <w:tcPr>
            <w:tcW w:w="4531" w:type="dxa"/>
            <w:tcBorders>
              <w:top w:val="single" w:sz="4" w:space="0" w:color="000000"/>
              <w:left w:val="single" w:sz="4" w:space="0" w:color="000000"/>
              <w:bottom w:val="single" w:sz="4" w:space="0" w:color="000000"/>
              <w:right w:val="single" w:sz="4" w:space="0" w:color="000000"/>
            </w:tcBorders>
            <w:hideMark/>
          </w:tcPr>
          <w:p w14:paraId="7D92E290" w14:textId="77777777" w:rsidR="00161A21" w:rsidRPr="002E5289" w:rsidRDefault="00161A21" w:rsidP="00E95646">
            <w:pPr>
              <w:jc w:val="both"/>
              <w:rPr>
                <w:rFonts w:ascii="Palatino Linotype" w:eastAsia="Palatino Linotype" w:hAnsi="Palatino Linotype" w:cs="Palatino Linotype"/>
                <w:i/>
                <w:color w:val="000000" w:themeColor="text1"/>
              </w:rPr>
            </w:pPr>
            <w:r w:rsidRPr="002E5289">
              <w:rPr>
                <w:rFonts w:ascii="Palatino Linotype" w:eastAsia="Palatino Linotype" w:hAnsi="Palatino Linotype" w:cs="Palatino Linotype"/>
                <w:i/>
                <w:color w:val="000000" w:themeColor="text1"/>
              </w:rPr>
              <w:t>Se anotará el número de años o meses por los que se mantendrá el documento o las partes del mismo como reservado.</w:t>
            </w:r>
          </w:p>
        </w:tc>
      </w:tr>
      <w:tr w:rsidR="00161A21" w:rsidRPr="002E5289" w14:paraId="6878A668" w14:textId="77777777" w:rsidTr="00E95646">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3F855352" w14:textId="77777777" w:rsidR="00161A21" w:rsidRPr="002E5289" w:rsidRDefault="00161A21" w:rsidP="00E95646">
            <w:pPr>
              <w:rPr>
                <w:rFonts w:ascii="Palatino Linotype" w:eastAsia="Palatino Linotype" w:hAnsi="Palatino Linotype" w:cs="Palatino Linotype"/>
                <w:b/>
                <w:i/>
                <w:color w:val="000000" w:themeColor="text1"/>
              </w:rPr>
            </w:pPr>
          </w:p>
        </w:tc>
        <w:tc>
          <w:tcPr>
            <w:tcW w:w="1990" w:type="dxa"/>
            <w:tcBorders>
              <w:top w:val="single" w:sz="4" w:space="0" w:color="000000"/>
              <w:left w:val="single" w:sz="4" w:space="0" w:color="000000"/>
              <w:bottom w:val="single" w:sz="4" w:space="0" w:color="000000"/>
              <w:right w:val="single" w:sz="4" w:space="0" w:color="000000"/>
            </w:tcBorders>
            <w:hideMark/>
          </w:tcPr>
          <w:p w14:paraId="78DA5172" w14:textId="77777777" w:rsidR="00161A21" w:rsidRPr="002E5289" w:rsidRDefault="00161A21" w:rsidP="00E95646">
            <w:pPr>
              <w:jc w:val="center"/>
              <w:rPr>
                <w:rFonts w:ascii="Palatino Linotype" w:eastAsia="Palatino Linotype" w:hAnsi="Palatino Linotype" w:cs="Palatino Linotype"/>
                <w:i/>
                <w:color w:val="000000" w:themeColor="text1"/>
              </w:rPr>
            </w:pPr>
            <w:r w:rsidRPr="002E5289">
              <w:rPr>
                <w:rFonts w:ascii="Palatino Linotype" w:eastAsia="Palatino Linotype" w:hAnsi="Palatino Linotype" w:cs="Palatino Linotype"/>
                <w:i/>
                <w:color w:val="000000" w:themeColor="text1"/>
              </w:rPr>
              <w:t>Fundamento legal</w:t>
            </w:r>
          </w:p>
        </w:tc>
        <w:tc>
          <w:tcPr>
            <w:tcW w:w="4531" w:type="dxa"/>
            <w:tcBorders>
              <w:top w:val="single" w:sz="4" w:space="0" w:color="000000"/>
              <w:left w:val="single" w:sz="4" w:space="0" w:color="000000"/>
              <w:bottom w:val="single" w:sz="4" w:space="0" w:color="000000"/>
              <w:right w:val="single" w:sz="4" w:space="0" w:color="000000"/>
            </w:tcBorders>
            <w:hideMark/>
          </w:tcPr>
          <w:p w14:paraId="6A736864" w14:textId="77777777" w:rsidR="00161A21" w:rsidRPr="002E5289" w:rsidRDefault="00161A21" w:rsidP="00E95646">
            <w:pPr>
              <w:jc w:val="both"/>
              <w:rPr>
                <w:rFonts w:ascii="Palatino Linotype" w:eastAsia="Palatino Linotype" w:hAnsi="Palatino Linotype" w:cs="Palatino Linotype"/>
                <w:i/>
                <w:color w:val="000000" w:themeColor="text1"/>
              </w:rPr>
            </w:pPr>
            <w:r w:rsidRPr="002E5289">
              <w:rPr>
                <w:rFonts w:ascii="Palatino Linotype" w:eastAsia="Palatino Linotype" w:hAnsi="Palatino Linotype" w:cs="Palatino Linotype"/>
                <w:i/>
                <w:color w:val="000000" w:themeColor="text1"/>
              </w:rPr>
              <w:t>Se señalará el nombre del ordenamiento, el o los artículos, fracción(es), párrafo(s) con base en los cuales se sustente la reserva.</w:t>
            </w:r>
          </w:p>
        </w:tc>
      </w:tr>
      <w:tr w:rsidR="00161A21" w:rsidRPr="002E5289" w14:paraId="2E702744" w14:textId="77777777" w:rsidTr="00E95646">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7794DB10" w14:textId="77777777" w:rsidR="00161A21" w:rsidRPr="002E5289" w:rsidRDefault="00161A21" w:rsidP="00E95646">
            <w:pPr>
              <w:rPr>
                <w:rFonts w:ascii="Palatino Linotype" w:eastAsia="Palatino Linotype" w:hAnsi="Palatino Linotype" w:cs="Palatino Linotype"/>
                <w:b/>
                <w:i/>
                <w:color w:val="000000" w:themeColor="text1"/>
              </w:rPr>
            </w:pPr>
          </w:p>
        </w:tc>
        <w:tc>
          <w:tcPr>
            <w:tcW w:w="1990" w:type="dxa"/>
            <w:tcBorders>
              <w:top w:val="single" w:sz="4" w:space="0" w:color="000000"/>
              <w:left w:val="single" w:sz="4" w:space="0" w:color="000000"/>
              <w:bottom w:val="single" w:sz="4" w:space="0" w:color="000000"/>
              <w:right w:val="single" w:sz="4" w:space="0" w:color="000000"/>
            </w:tcBorders>
            <w:hideMark/>
          </w:tcPr>
          <w:p w14:paraId="24A4FB9C" w14:textId="77777777" w:rsidR="00161A21" w:rsidRPr="002E5289" w:rsidRDefault="00161A21" w:rsidP="00E95646">
            <w:pPr>
              <w:jc w:val="center"/>
              <w:rPr>
                <w:rFonts w:ascii="Palatino Linotype" w:eastAsia="Palatino Linotype" w:hAnsi="Palatino Linotype" w:cs="Palatino Linotype"/>
                <w:i/>
                <w:color w:val="000000" w:themeColor="text1"/>
              </w:rPr>
            </w:pPr>
            <w:r w:rsidRPr="002E5289">
              <w:rPr>
                <w:rFonts w:ascii="Palatino Linotype" w:eastAsia="Palatino Linotype" w:hAnsi="Palatino Linotype" w:cs="Palatino Linotype"/>
                <w:i/>
                <w:color w:val="000000" w:themeColor="text1"/>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hideMark/>
          </w:tcPr>
          <w:p w14:paraId="685560D1" w14:textId="77777777" w:rsidR="00161A21" w:rsidRPr="002E5289" w:rsidRDefault="00161A21" w:rsidP="00E95646">
            <w:pPr>
              <w:jc w:val="both"/>
              <w:rPr>
                <w:rFonts w:ascii="Palatino Linotype" w:eastAsia="Palatino Linotype" w:hAnsi="Palatino Linotype" w:cs="Palatino Linotype"/>
                <w:i/>
                <w:color w:val="000000" w:themeColor="text1"/>
              </w:rPr>
            </w:pPr>
            <w:r w:rsidRPr="002E5289">
              <w:rPr>
                <w:rFonts w:ascii="Palatino Linotype" w:eastAsia="Palatino Linotype" w:hAnsi="Palatino Linotype" w:cs="Palatino Linotype"/>
                <w:i/>
                <w:color w:val="000000" w:themeColor="text1"/>
              </w:rPr>
              <w:t>En caso de haber solicitado la ampliación del periodo de reserva originalmente establecido, se deberá anotar el número de años o meses por los que se amplía la reserva.</w:t>
            </w:r>
          </w:p>
        </w:tc>
      </w:tr>
      <w:tr w:rsidR="00161A21" w:rsidRPr="002E5289" w14:paraId="599E8622" w14:textId="77777777" w:rsidTr="00E95646">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1F9F206A" w14:textId="77777777" w:rsidR="00161A21" w:rsidRPr="002E5289" w:rsidRDefault="00161A21" w:rsidP="00E95646">
            <w:pPr>
              <w:rPr>
                <w:rFonts w:ascii="Palatino Linotype" w:eastAsia="Palatino Linotype" w:hAnsi="Palatino Linotype" w:cs="Palatino Linotype"/>
                <w:b/>
                <w:i/>
                <w:color w:val="000000" w:themeColor="text1"/>
              </w:rPr>
            </w:pPr>
          </w:p>
        </w:tc>
        <w:tc>
          <w:tcPr>
            <w:tcW w:w="1990" w:type="dxa"/>
            <w:tcBorders>
              <w:top w:val="single" w:sz="4" w:space="0" w:color="000000"/>
              <w:left w:val="single" w:sz="4" w:space="0" w:color="000000"/>
              <w:bottom w:val="single" w:sz="4" w:space="0" w:color="000000"/>
              <w:right w:val="single" w:sz="4" w:space="0" w:color="000000"/>
            </w:tcBorders>
            <w:hideMark/>
          </w:tcPr>
          <w:p w14:paraId="36AB4BA4" w14:textId="77777777" w:rsidR="00161A21" w:rsidRPr="002E5289" w:rsidRDefault="00161A21" w:rsidP="00E95646">
            <w:pPr>
              <w:jc w:val="center"/>
              <w:rPr>
                <w:rFonts w:ascii="Palatino Linotype" w:eastAsia="Palatino Linotype" w:hAnsi="Palatino Linotype" w:cs="Palatino Linotype"/>
                <w:b/>
                <w:i/>
                <w:color w:val="000000" w:themeColor="text1"/>
                <w:u w:val="single"/>
              </w:rPr>
            </w:pPr>
            <w:r w:rsidRPr="002E5289">
              <w:rPr>
                <w:rFonts w:ascii="Palatino Linotype" w:eastAsia="Palatino Linotype" w:hAnsi="Palatino Linotype" w:cs="Palatino Linotype"/>
                <w:b/>
                <w:i/>
                <w:color w:val="000000" w:themeColor="text1"/>
                <w:u w:val="single"/>
              </w:rPr>
              <w:t>Confidencial</w:t>
            </w:r>
          </w:p>
        </w:tc>
        <w:tc>
          <w:tcPr>
            <w:tcW w:w="4531" w:type="dxa"/>
            <w:tcBorders>
              <w:top w:val="single" w:sz="4" w:space="0" w:color="000000"/>
              <w:left w:val="single" w:sz="4" w:space="0" w:color="000000"/>
              <w:bottom w:val="single" w:sz="4" w:space="0" w:color="000000"/>
              <w:right w:val="single" w:sz="4" w:space="0" w:color="000000"/>
            </w:tcBorders>
            <w:hideMark/>
          </w:tcPr>
          <w:p w14:paraId="648190D7" w14:textId="77777777" w:rsidR="00161A21" w:rsidRPr="002E5289" w:rsidRDefault="00161A21" w:rsidP="00E95646">
            <w:pPr>
              <w:jc w:val="both"/>
              <w:rPr>
                <w:rFonts w:ascii="Palatino Linotype" w:eastAsia="Palatino Linotype" w:hAnsi="Palatino Linotype" w:cs="Palatino Linotype"/>
                <w:i/>
                <w:color w:val="000000" w:themeColor="text1"/>
              </w:rPr>
            </w:pPr>
            <w:r w:rsidRPr="002E5289">
              <w:rPr>
                <w:rFonts w:ascii="Palatino Linotype" w:eastAsia="Palatino Linotype" w:hAnsi="Palatino Linotype" w:cs="Palatino Linotype"/>
                <w:i/>
                <w:color w:val="000000" w:themeColor="text1"/>
              </w:rPr>
              <w:t xml:space="preserve">Se indicarán, en su caso, </w:t>
            </w:r>
            <w:r w:rsidRPr="002E5289">
              <w:rPr>
                <w:rFonts w:ascii="Palatino Linotype" w:eastAsia="Palatino Linotype" w:hAnsi="Palatino Linotype" w:cs="Palatino Linotype"/>
                <w:b/>
                <w:i/>
                <w:color w:val="000000" w:themeColor="text1"/>
                <w:u w:val="single"/>
              </w:rPr>
              <w:t>las partes o páginas del documento que se clasifica como confidencial</w:t>
            </w:r>
            <w:r w:rsidRPr="002E5289">
              <w:rPr>
                <w:rFonts w:ascii="Palatino Linotype" w:eastAsia="Palatino Linotype" w:hAnsi="Palatino Linotype" w:cs="Palatino Linotype"/>
                <w:i/>
                <w:color w:val="000000" w:themeColor="text1"/>
              </w:rPr>
              <w:t xml:space="preserve">. </w:t>
            </w:r>
            <w:r w:rsidRPr="002E5289">
              <w:rPr>
                <w:rFonts w:ascii="Palatino Linotype" w:eastAsia="Palatino Linotype" w:hAnsi="Palatino Linotype" w:cs="Palatino Linotype"/>
                <w:b/>
                <w:i/>
                <w:color w:val="000000" w:themeColor="text1"/>
                <w:u w:val="single"/>
              </w:rPr>
              <w:t>Si el documento fuera confidencial en su totalidad, se anotarán todas las páginas que lo conforman</w:t>
            </w:r>
            <w:r w:rsidRPr="002E5289">
              <w:rPr>
                <w:rFonts w:ascii="Palatino Linotype" w:eastAsia="Palatino Linotype" w:hAnsi="Palatino Linotype" w:cs="Palatino Linotype"/>
                <w:i/>
                <w:color w:val="000000" w:themeColor="text1"/>
              </w:rPr>
              <w:t>. Si el documento no contiene información confidencial, se tachará este apartado.</w:t>
            </w:r>
          </w:p>
        </w:tc>
      </w:tr>
      <w:tr w:rsidR="00161A21" w:rsidRPr="002E5289" w14:paraId="6CC0FA91" w14:textId="77777777" w:rsidTr="00E95646">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318CB41F" w14:textId="77777777" w:rsidR="00161A21" w:rsidRPr="002E5289" w:rsidRDefault="00161A21" w:rsidP="00E95646">
            <w:pPr>
              <w:rPr>
                <w:rFonts w:ascii="Palatino Linotype" w:eastAsia="Palatino Linotype" w:hAnsi="Palatino Linotype" w:cs="Palatino Linotype"/>
                <w:b/>
                <w:i/>
                <w:color w:val="000000" w:themeColor="text1"/>
              </w:rPr>
            </w:pPr>
          </w:p>
        </w:tc>
        <w:tc>
          <w:tcPr>
            <w:tcW w:w="1990" w:type="dxa"/>
            <w:tcBorders>
              <w:top w:val="single" w:sz="4" w:space="0" w:color="000000"/>
              <w:left w:val="single" w:sz="4" w:space="0" w:color="000000"/>
              <w:bottom w:val="single" w:sz="4" w:space="0" w:color="000000"/>
              <w:right w:val="single" w:sz="4" w:space="0" w:color="000000"/>
            </w:tcBorders>
            <w:hideMark/>
          </w:tcPr>
          <w:p w14:paraId="7DE6E712" w14:textId="77777777" w:rsidR="00161A21" w:rsidRPr="002E5289" w:rsidRDefault="00161A21" w:rsidP="00E95646">
            <w:pPr>
              <w:jc w:val="center"/>
              <w:rPr>
                <w:rFonts w:ascii="Palatino Linotype" w:eastAsia="Palatino Linotype" w:hAnsi="Palatino Linotype" w:cs="Palatino Linotype"/>
                <w:i/>
                <w:color w:val="000000" w:themeColor="text1"/>
              </w:rPr>
            </w:pPr>
            <w:r w:rsidRPr="002E5289">
              <w:rPr>
                <w:rFonts w:ascii="Palatino Linotype" w:eastAsia="Palatino Linotype" w:hAnsi="Palatino Linotype" w:cs="Palatino Linotype"/>
                <w:i/>
                <w:color w:val="000000" w:themeColor="text1"/>
              </w:rPr>
              <w:t>Fundamento legal</w:t>
            </w:r>
          </w:p>
        </w:tc>
        <w:tc>
          <w:tcPr>
            <w:tcW w:w="4531" w:type="dxa"/>
            <w:tcBorders>
              <w:top w:val="single" w:sz="4" w:space="0" w:color="000000"/>
              <w:left w:val="single" w:sz="4" w:space="0" w:color="000000"/>
              <w:bottom w:val="single" w:sz="4" w:space="0" w:color="000000"/>
              <w:right w:val="single" w:sz="4" w:space="0" w:color="000000"/>
            </w:tcBorders>
            <w:hideMark/>
          </w:tcPr>
          <w:p w14:paraId="1E3B8744" w14:textId="77777777" w:rsidR="00161A21" w:rsidRPr="002E5289" w:rsidRDefault="00161A21" w:rsidP="00E95646">
            <w:pPr>
              <w:jc w:val="both"/>
              <w:rPr>
                <w:rFonts w:ascii="Palatino Linotype" w:eastAsia="Palatino Linotype" w:hAnsi="Palatino Linotype" w:cs="Palatino Linotype"/>
                <w:i/>
                <w:color w:val="000000" w:themeColor="text1"/>
              </w:rPr>
            </w:pPr>
            <w:r w:rsidRPr="002E5289">
              <w:rPr>
                <w:rFonts w:ascii="Palatino Linotype" w:eastAsia="Palatino Linotype" w:hAnsi="Palatino Linotype" w:cs="Palatino Linotype"/>
                <w:i/>
                <w:color w:val="000000" w:themeColor="text1"/>
              </w:rPr>
              <w:t>Se señalará el nombre del ordenamiento, el o los artículos, fracción(es), párrafo(s) con base en los cuales se sustente la confidencialidad.</w:t>
            </w:r>
          </w:p>
        </w:tc>
      </w:tr>
      <w:tr w:rsidR="00161A21" w:rsidRPr="002E5289" w14:paraId="22DFC946" w14:textId="77777777" w:rsidTr="00E95646">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425975BA" w14:textId="77777777" w:rsidR="00161A21" w:rsidRPr="002E5289" w:rsidRDefault="00161A21" w:rsidP="00E95646">
            <w:pPr>
              <w:rPr>
                <w:rFonts w:ascii="Palatino Linotype" w:eastAsia="Palatino Linotype" w:hAnsi="Palatino Linotype" w:cs="Palatino Linotype"/>
                <w:b/>
                <w:i/>
                <w:color w:val="000000" w:themeColor="text1"/>
              </w:rPr>
            </w:pPr>
          </w:p>
        </w:tc>
        <w:tc>
          <w:tcPr>
            <w:tcW w:w="1990" w:type="dxa"/>
            <w:tcBorders>
              <w:top w:val="single" w:sz="4" w:space="0" w:color="000000"/>
              <w:left w:val="single" w:sz="4" w:space="0" w:color="000000"/>
              <w:bottom w:val="single" w:sz="4" w:space="0" w:color="000000"/>
              <w:right w:val="single" w:sz="4" w:space="0" w:color="000000"/>
            </w:tcBorders>
            <w:hideMark/>
          </w:tcPr>
          <w:p w14:paraId="7D062D85" w14:textId="77777777" w:rsidR="00161A21" w:rsidRPr="002E5289" w:rsidRDefault="00161A21" w:rsidP="00E95646">
            <w:pPr>
              <w:jc w:val="center"/>
              <w:rPr>
                <w:rFonts w:ascii="Palatino Linotype" w:eastAsia="Palatino Linotype" w:hAnsi="Palatino Linotype" w:cs="Palatino Linotype"/>
                <w:i/>
                <w:color w:val="000000" w:themeColor="text1"/>
              </w:rPr>
            </w:pPr>
            <w:r w:rsidRPr="002E5289">
              <w:rPr>
                <w:rFonts w:ascii="Palatino Linotype" w:eastAsia="Palatino Linotype" w:hAnsi="Palatino Linotype" w:cs="Palatino Linotype"/>
                <w:i/>
                <w:color w:val="000000" w:themeColor="text1"/>
              </w:rPr>
              <w:t>Rúbrica del titular del área</w:t>
            </w:r>
          </w:p>
        </w:tc>
        <w:tc>
          <w:tcPr>
            <w:tcW w:w="4531" w:type="dxa"/>
            <w:tcBorders>
              <w:top w:val="single" w:sz="4" w:space="0" w:color="000000"/>
              <w:left w:val="single" w:sz="4" w:space="0" w:color="000000"/>
              <w:bottom w:val="single" w:sz="4" w:space="0" w:color="000000"/>
              <w:right w:val="single" w:sz="4" w:space="0" w:color="000000"/>
            </w:tcBorders>
            <w:hideMark/>
          </w:tcPr>
          <w:p w14:paraId="710D360F" w14:textId="77777777" w:rsidR="00161A21" w:rsidRPr="002E5289" w:rsidRDefault="00161A21" w:rsidP="00E95646">
            <w:pPr>
              <w:jc w:val="both"/>
              <w:rPr>
                <w:rFonts w:ascii="Palatino Linotype" w:eastAsia="Palatino Linotype" w:hAnsi="Palatino Linotype" w:cs="Palatino Linotype"/>
                <w:i/>
                <w:color w:val="000000" w:themeColor="text1"/>
              </w:rPr>
            </w:pPr>
            <w:r w:rsidRPr="002E5289">
              <w:rPr>
                <w:rFonts w:ascii="Palatino Linotype" w:eastAsia="Palatino Linotype" w:hAnsi="Palatino Linotype" w:cs="Palatino Linotype"/>
                <w:i/>
                <w:color w:val="000000" w:themeColor="text1"/>
              </w:rPr>
              <w:t>Rúbrica autógrafa de quien clasifica.</w:t>
            </w:r>
          </w:p>
        </w:tc>
      </w:tr>
      <w:tr w:rsidR="00161A21" w:rsidRPr="002E5289" w14:paraId="5413B0B0" w14:textId="77777777" w:rsidTr="00E95646">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7E394497" w14:textId="77777777" w:rsidR="00161A21" w:rsidRPr="002E5289" w:rsidRDefault="00161A21" w:rsidP="00E95646">
            <w:pPr>
              <w:rPr>
                <w:rFonts w:ascii="Palatino Linotype" w:eastAsia="Palatino Linotype" w:hAnsi="Palatino Linotype" w:cs="Palatino Linotype"/>
                <w:b/>
                <w:i/>
                <w:color w:val="000000" w:themeColor="text1"/>
              </w:rPr>
            </w:pPr>
          </w:p>
        </w:tc>
        <w:tc>
          <w:tcPr>
            <w:tcW w:w="1990" w:type="dxa"/>
            <w:tcBorders>
              <w:top w:val="single" w:sz="4" w:space="0" w:color="000000"/>
              <w:left w:val="single" w:sz="4" w:space="0" w:color="000000"/>
              <w:bottom w:val="single" w:sz="4" w:space="0" w:color="000000"/>
              <w:right w:val="single" w:sz="4" w:space="0" w:color="000000"/>
            </w:tcBorders>
            <w:hideMark/>
          </w:tcPr>
          <w:p w14:paraId="76093D9A" w14:textId="77777777" w:rsidR="00161A21" w:rsidRPr="002E5289" w:rsidRDefault="00161A21" w:rsidP="00E95646">
            <w:pPr>
              <w:jc w:val="center"/>
              <w:rPr>
                <w:rFonts w:ascii="Palatino Linotype" w:eastAsia="Palatino Linotype" w:hAnsi="Palatino Linotype" w:cs="Palatino Linotype"/>
                <w:i/>
                <w:color w:val="000000" w:themeColor="text1"/>
              </w:rPr>
            </w:pPr>
            <w:r w:rsidRPr="002E5289">
              <w:rPr>
                <w:rFonts w:ascii="Palatino Linotype" w:eastAsia="Palatino Linotype" w:hAnsi="Palatino Linotype" w:cs="Palatino Linotype"/>
                <w:i/>
                <w:color w:val="000000" w:themeColor="text1"/>
              </w:rPr>
              <w:t>Fecha de desclasificación</w:t>
            </w:r>
          </w:p>
        </w:tc>
        <w:tc>
          <w:tcPr>
            <w:tcW w:w="4531" w:type="dxa"/>
            <w:tcBorders>
              <w:top w:val="single" w:sz="4" w:space="0" w:color="000000"/>
              <w:left w:val="single" w:sz="4" w:space="0" w:color="000000"/>
              <w:bottom w:val="single" w:sz="4" w:space="0" w:color="000000"/>
              <w:right w:val="single" w:sz="4" w:space="0" w:color="000000"/>
            </w:tcBorders>
            <w:hideMark/>
          </w:tcPr>
          <w:p w14:paraId="5B8D3AC0" w14:textId="77777777" w:rsidR="00161A21" w:rsidRPr="002E5289" w:rsidRDefault="00161A21" w:rsidP="00E95646">
            <w:pPr>
              <w:jc w:val="both"/>
              <w:rPr>
                <w:rFonts w:ascii="Palatino Linotype" w:eastAsia="Palatino Linotype" w:hAnsi="Palatino Linotype" w:cs="Palatino Linotype"/>
                <w:i/>
                <w:color w:val="000000" w:themeColor="text1"/>
              </w:rPr>
            </w:pPr>
            <w:r w:rsidRPr="002E5289">
              <w:rPr>
                <w:rFonts w:ascii="Palatino Linotype" w:eastAsia="Palatino Linotype" w:hAnsi="Palatino Linotype" w:cs="Palatino Linotype"/>
                <w:i/>
                <w:color w:val="000000" w:themeColor="text1"/>
              </w:rPr>
              <w:t>Se anotará la fecha en que se desclasifica el documento.</w:t>
            </w:r>
          </w:p>
        </w:tc>
      </w:tr>
      <w:tr w:rsidR="00161A21" w:rsidRPr="002E5289" w14:paraId="07B1F38D" w14:textId="77777777" w:rsidTr="00E95646">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126E4115" w14:textId="77777777" w:rsidR="00161A21" w:rsidRPr="002E5289" w:rsidRDefault="00161A21" w:rsidP="00E95646">
            <w:pPr>
              <w:rPr>
                <w:rFonts w:ascii="Palatino Linotype" w:eastAsia="Palatino Linotype" w:hAnsi="Palatino Linotype" w:cs="Palatino Linotype"/>
                <w:b/>
                <w:i/>
                <w:color w:val="000000" w:themeColor="text1"/>
              </w:rPr>
            </w:pPr>
          </w:p>
        </w:tc>
        <w:tc>
          <w:tcPr>
            <w:tcW w:w="1990" w:type="dxa"/>
            <w:tcBorders>
              <w:top w:val="single" w:sz="4" w:space="0" w:color="000000"/>
              <w:left w:val="single" w:sz="4" w:space="0" w:color="000000"/>
              <w:bottom w:val="single" w:sz="4" w:space="0" w:color="000000"/>
              <w:right w:val="single" w:sz="4" w:space="0" w:color="000000"/>
            </w:tcBorders>
            <w:hideMark/>
          </w:tcPr>
          <w:p w14:paraId="2AC380BF" w14:textId="77777777" w:rsidR="00161A21" w:rsidRPr="002E5289" w:rsidRDefault="00161A21" w:rsidP="00E95646">
            <w:pPr>
              <w:jc w:val="center"/>
              <w:rPr>
                <w:rFonts w:ascii="Palatino Linotype" w:eastAsia="Palatino Linotype" w:hAnsi="Palatino Linotype" w:cs="Palatino Linotype"/>
                <w:i/>
                <w:color w:val="000000" w:themeColor="text1"/>
              </w:rPr>
            </w:pPr>
            <w:r w:rsidRPr="002E5289">
              <w:rPr>
                <w:rFonts w:ascii="Palatino Linotype" w:eastAsia="Palatino Linotype" w:hAnsi="Palatino Linotype" w:cs="Palatino Linotype"/>
                <w:i/>
                <w:color w:val="000000" w:themeColor="text1"/>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hideMark/>
          </w:tcPr>
          <w:p w14:paraId="292EE91E" w14:textId="77777777" w:rsidR="00161A21" w:rsidRPr="002E5289" w:rsidRDefault="00161A21" w:rsidP="00E95646">
            <w:pPr>
              <w:rPr>
                <w:rFonts w:ascii="Palatino Linotype" w:eastAsia="Palatino Linotype" w:hAnsi="Palatino Linotype" w:cs="Palatino Linotype"/>
                <w:i/>
                <w:color w:val="000000" w:themeColor="text1"/>
              </w:rPr>
            </w:pPr>
            <w:r w:rsidRPr="002E5289">
              <w:rPr>
                <w:rFonts w:ascii="Palatino Linotype" w:eastAsia="Palatino Linotype" w:hAnsi="Palatino Linotype" w:cs="Palatino Linotype"/>
                <w:i/>
                <w:color w:val="000000" w:themeColor="text1"/>
              </w:rPr>
              <w:t>Rúbrica autógrafa de quien desclasifica.</w:t>
            </w:r>
          </w:p>
        </w:tc>
      </w:tr>
    </w:tbl>
    <w:p w14:paraId="50D91EEB" w14:textId="77777777" w:rsidR="00161A21" w:rsidRPr="002E5289" w:rsidRDefault="00161A21" w:rsidP="00161A21">
      <w:pPr>
        <w:ind w:left="709" w:right="709"/>
        <w:jc w:val="both"/>
        <w:rPr>
          <w:rFonts w:ascii="Palatino Linotype" w:eastAsia="Palatino Linotype" w:hAnsi="Palatino Linotype" w:cs="Palatino Linotype"/>
          <w:color w:val="000000" w:themeColor="text1"/>
          <w:sz w:val="22"/>
          <w:szCs w:val="22"/>
        </w:rPr>
      </w:pPr>
      <w:r w:rsidRPr="002E5289">
        <w:rPr>
          <w:rFonts w:ascii="Palatino Linotype" w:eastAsia="Palatino Linotype" w:hAnsi="Palatino Linotype" w:cs="Palatino Linotype"/>
          <w:color w:val="000000" w:themeColor="text1"/>
          <w:sz w:val="22"/>
          <w:szCs w:val="22"/>
        </w:rPr>
        <w:lastRenderedPageBreak/>
        <w:t>(Énfasis Añadido)</w:t>
      </w:r>
    </w:p>
    <w:p w14:paraId="34840E24" w14:textId="77777777" w:rsidR="00161A21" w:rsidRPr="002E5289" w:rsidRDefault="00161A21" w:rsidP="00161A21">
      <w:pPr>
        <w:spacing w:line="360" w:lineRule="auto"/>
        <w:jc w:val="both"/>
        <w:rPr>
          <w:rFonts w:ascii="Palatino Linotype" w:eastAsia="Palatino Linotype" w:hAnsi="Palatino Linotype" w:cs="Palatino Linotype"/>
          <w:color w:val="000000" w:themeColor="text1"/>
        </w:rPr>
      </w:pPr>
    </w:p>
    <w:p w14:paraId="491F3CB7" w14:textId="5EE3BE2A" w:rsidR="00161A21" w:rsidRDefault="00161A21" w:rsidP="00161A21">
      <w:pPr>
        <w:spacing w:line="360" w:lineRule="auto"/>
        <w:jc w:val="both"/>
        <w:rPr>
          <w:rFonts w:ascii="Palatino Linotype" w:eastAsia="Palatino Linotype" w:hAnsi="Palatino Linotype" w:cs="Palatino Linotype"/>
          <w:color w:val="000000" w:themeColor="text1"/>
        </w:rPr>
      </w:pPr>
      <w:r w:rsidRPr="002E5289">
        <w:rPr>
          <w:rFonts w:ascii="Palatino Linotype" w:eastAsia="Palatino Linotype" w:hAnsi="Palatino Linotype" w:cs="Palatino Linotype"/>
          <w:color w:val="000000" w:themeColor="text1"/>
        </w:rPr>
        <w:t xml:space="preserve">Es importante referir que, </w:t>
      </w:r>
      <w:r w:rsidRPr="002E5289">
        <w:rPr>
          <w:rFonts w:ascii="Palatino Linotype" w:eastAsia="Palatino Linotype" w:hAnsi="Palatino Linotype" w:cs="Palatino Linotype"/>
          <w:b/>
          <w:color w:val="000000" w:themeColor="text1"/>
        </w:rPr>
        <w:t>EL SUJETO OBLIGADO</w:t>
      </w:r>
      <w:r w:rsidRPr="002E5289">
        <w:rPr>
          <w:rFonts w:ascii="Palatino Linotype" w:eastAsia="Palatino Linotype" w:hAnsi="Palatino Linotype" w:cs="Palatino Linotype"/>
          <w:color w:val="000000" w:themeColor="text1"/>
        </w:rPr>
        <w:t xml:space="preserve"> deberá seguir el procedimiento legal establecido para su clasificación, esto es, que su Comité de Transparencia emita un Acuerdo de Clasificación que cumpla con las formalidades previstas, antes citadas</w:t>
      </w:r>
      <w:r w:rsidRPr="002E5289">
        <w:rPr>
          <w:rFonts w:ascii="Palatino Linotype" w:eastAsia="Palatino Linotype" w:hAnsi="Palatino Linotype" w:cs="Palatino Linotype"/>
          <w:b/>
          <w:color w:val="000000" w:themeColor="text1"/>
        </w:rPr>
        <w:t xml:space="preserve"> </w:t>
      </w:r>
      <w:r w:rsidRPr="002E5289">
        <w:rPr>
          <w:rFonts w:ascii="Palatino Linotype" w:eastAsia="Palatino Linotype" w:hAnsi="Palatino Linotype" w:cs="Palatino Linotype"/>
          <w:color w:val="000000" w:themeColor="text1"/>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2033D61" w14:textId="3156A734" w:rsidR="00A62D53" w:rsidRDefault="00A62D53" w:rsidP="00161A21">
      <w:pPr>
        <w:spacing w:line="360" w:lineRule="auto"/>
        <w:jc w:val="both"/>
        <w:rPr>
          <w:rFonts w:ascii="Palatino Linotype" w:eastAsia="Palatino Linotype" w:hAnsi="Palatino Linotype" w:cs="Palatino Linotype"/>
          <w:color w:val="000000" w:themeColor="text1"/>
        </w:rPr>
      </w:pPr>
    </w:p>
    <w:p w14:paraId="4EB108FF" w14:textId="77777777" w:rsidR="00A62D53" w:rsidRPr="004E7786" w:rsidRDefault="00A62D53" w:rsidP="00A62D53">
      <w:pPr>
        <w:spacing w:line="360" w:lineRule="auto"/>
        <w:ind w:right="49"/>
        <w:jc w:val="both"/>
        <w:rPr>
          <w:rFonts w:ascii="Palatino Linotype" w:eastAsia="Palatino Linotype" w:hAnsi="Palatino Linotype" w:cs="Palatino Linotype"/>
          <w:color w:val="000000" w:themeColor="text1"/>
        </w:rPr>
      </w:pPr>
      <w:r w:rsidRPr="004E7786">
        <w:rPr>
          <w:rFonts w:ascii="Palatino Linotype" w:eastAsia="Palatino Linotype" w:hAnsi="Palatino Linotype" w:cs="Palatino Linotype"/>
          <w:color w:val="000000" w:themeColor="text1"/>
        </w:rPr>
        <w:t xml:space="preserve">Asimismo, dada la naturaleza de la información que se ordena, es conveniente mencionar que en el caso de dicha información, se encuentre relacionada con el inicio de procedimientos administrativos que aún sigan en sustanciación, lo procedente sería clasificar la información como </w:t>
      </w:r>
      <w:r w:rsidRPr="004E7786">
        <w:rPr>
          <w:rFonts w:ascii="Palatino Linotype" w:eastAsia="Palatino Linotype" w:hAnsi="Palatino Linotype" w:cs="Palatino Linotype"/>
          <w:b/>
          <w:color w:val="000000" w:themeColor="text1"/>
        </w:rPr>
        <w:t>RESERVADA,</w:t>
      </w:r>
      <w:r w:rsidRPr="004E7786">
        <w:rPr>
          <w:rFonts w:ascii="Palatino Linotype" w:eastAsia="Palatino Linotype" w:hAnsi="Palatino Linotype" w:cs="Palatino Linotype"/>
          <w:color w:val="000000" w:themeColor="text1"/>
        </w:rPr>
        <w:t xml:space="preserve"> hasta en tanto sea adoptada la decisión definitiva, la cual deberá estar documentada o de los procedimientos administrativos seguidos en forma de juicio, en tanto no hayan quedado firmes; lo que actualiza lo </w:t>
      </w:r>
      <w:r w:rsidRPr="004E7786">
        <w:rPr>
          <w:rFonts w:ascii="Palatino Linotype" w:eastAsia="Palatino Linotype" w:hAnsi="Palatino Linotype" w:cs="Palatino Linotype"/>
          <w:color w:val="000000" w:themeColor="text1"/>
        </w:rPr>
        <w:lastRenderedPageBreak/>
        <w:t>previsto en los artículos 91 y artículo 140, fracción VIII, de la Ley de Transparencia estatal, en los que se estipula lo siguiente:</w:t>
      </w:r>
    </w:p>
    <w:p w14:paraId="78B30164" w14:textId="77777777" w:rsidR="00A62D53" w:rsidRPr="004E7786" w:rsidRDefault="00A62D53" w:rsidP="00A62D53">
      <w:pPr>
        <w:spacing w:line="360" w:lineRule="auto"/>
        <w:ind w:left="567"/>
        <w:rPr>
          <w:rFonts w:ascii="Palatino Linotype" w:eastAsia="Palatino Linotype" w:hAnsi="Palatino Linotype" w:cs="Palatino Linotype"/>
          <w:shd w:val="clear" w:color="auto" w:fill="FFF2CC"/>
        </w:rPr>
      </w:pPr>
    </w:p>
    <w:p w14:paraId="0649429B" w14:textId="77777777" w:rsidR="00A62D53" w:rsidRPr="004E7786" w:rsidRDefault="00A62D53" w:rsidP="004E7786">
      <w:pPr>
        <w:ind w:left="567" w:right="899"/>
        <w:jc w:val="both"/>
        <w:rPr>
          <w:rFonts w:ascii="Palatino Linotype" w:eastAsia="Palatino Linotype" w:hAnsi="Palatino Linotype" w:cs="Palatino Linotype"/>
          <w:i/>
          <w:color w:val="000000" w:themeColor="text1"/>
        </w:rPr>
      </w:pPr>
      <w:r w:rsidRPr="004E7786">
        <w:rPr>
          <w:rFonts w:ascii="Palatino Linotype" w:eastAsia="Palatino Linotype" w:hAnsi="Palatino Linotype" w:cs="Palatino Linotype"/>
          <w:i/>
          <w:color w:val="000000" w:themeColor="text1"/>
        </w:rPr>
        <w:t>Artículo 91. El acceso a la información pública será restringido excepcionalmente, cuando ésta sea clasificada como reservada o confidencial.</w:t>
      </w:r>
    </w:p>
    <w:p w14:paraId="438CEFBA" w14:textId="77777777" w:rsidR="00A62D53" w:rsidRPr="004E7786" w:rsidRDefault="00A62D53" w:rsidP="004E7786">
      <w:pPr>
        <w:ind w:left="284" w:right="332"/>
        <w:jc w:val="both"/>
        <w:rPr>
          <w:rFonts w:ascii="Palatino Linotype" w:eastAsia="Palatino Linotype" w:hAnsi="Palatino Linotype" w:cs="Palatino Linotype"/>
          <w:i/>
          <w:color w:val="000000" w:themeColor="text1"/>
        </w:rPr>
      </w:pPr>
    </w:p>
    <w:p w14:paraId="10D58DFC" w14:textId="77777777" w:rsidR="00A62D53" w:rsidRPr="004E7786" w:rsidRDefault="00A62D53" w:rsidP="004E7786">
      <w:pPr>
        <w:ind w:left="567" w:right="899"/>
        <w:jc w:val="both"/>
        <w:rPr>
          <w:rFonts w:ascii="Palatino Linotype" w:eastAsia="Palatino Linotype" w:hAnsi="Palatino Linotype" w:cs="Palatino Linotype"/>
          <w:i/>
          <w:color w:val="000000" w:themeColor="text1"/>
        </w:rPr>
      </w:pPr>
      <w:r w:rsidRPr="004E7786">
        <w:rPr>
          <w:rFonts w:ascii="Palatino Linotype" w:eastAsia="Palatino Linotype" w:hAnsi="Palatino Linotype" w:cs="Palatino Linotype"/>
          <w:i/>
          <w:color w:val="000000" w:themeColor="text1"/>
        </w:rPr>
        <w:t>“Artículo 140. El acceso a la información pública será restringido excepcionalmente, cuando por razones de interés público, ésta sea clasificada como reservada, conforme a los criterios siguientes:</w:t>
      </w:r>
    </w:p>
    <w:p w14:paraId="6BB4C719" w14:textId="77777777" w:rsidR="00A62D53" w:rsidRPr="004E7786" w:rsidRDefault="00A62D53" w:rsidP="004E7786">
      <w:pPr>
        <w:ind w:left="567" w:right="332"/>
        <w:jc w:val="both"/>
        <w:rPr>
          <w:rFonts w:ascii="Palatino Linotype" w:eastAsia="Palatino Linotype" w:hAnsi="Palatino Linotype" w:cs="Palatino Linotype"/>
          <w:i/>
          <w:color w:val="000000" w:themeColor="text1"/>
        </w:rPr>
      </w:pPr>
      <w:r w:rsidRPr="004E7786">
        <w:rPr>
          <w:rFonts w:ascii="Palatino Linotype" w:eastAsia="Palatino Linotype" w:hAnsi="Palatino Linotype" w:cs="Palatino Linotype"/>
          <w:i/>
          <w:color w:val="000000" w:themeColor="text1"/>
        </w:rPr>
        <w:t>(…)</w:t>
      </w:r>
    </w:p>
    <w:p w14:paraId="11470006" w14:textId="77777777" w:rsidR="00A62D53" w:rsidRPr="004E7786" w:rsidRDefault="00A62D53" w:rsidP="004E7786">
      <w:pPr>
        <w:ind w:left="567" w:right="899"/>
        <w:jc w:val="both"/>
        <w:rPr>
          <w:rFonts w:ascii="Palatino Linotype" w:eastAsia="Palatino Linotype" w:hAnsi="Palatino Linotype" w:cs="Palatino Linotype"/>
          <w:i/>
          <w:color w:val="000000" w:themeColor="text1"/>
        </w:rPr>
      </w:pPr>
      <w:r w:rsidRPr="004E7786">
        <w:rPr>
          <w:rFonts w:ascii="Palatino Linotype" w:eastAsia="Palatino Linotype" w:hAnsi="Palatino Linotype" w:cs="Palatino Linotype"/>
          <w:i/>
          <w:color w:val="000000" w:themeColor="text1"/>
        </w:rPr>
        <w:t>VIII. Vulnere la conducción de los expedientes judiciales o de los procedimientos administrativos seguidos en forma de juicio, en tanto no hayan quedado firmes;</w:t>
      </w:r>
    </w:p>
    <w:p w14:paraId="6BD8960E" w14:textId="77777777" w:rsidR="00A62D53" w:rsidRPr="004E7786" w:rsidRDefault="00A62D53" w:rsidP="004E7786">
      <w:pPr>
        <w:ind w:left="567" w:right="332"/>
        <w:jc w:val="both"/>
        <w:rPr>
          <w:rFonts w:ascii="Palatino Linotype" w:eastAsia="Palatino Linotype" w:hAnsi="Palatino Linotype" w:cs="Palatino Linotype"/>
          <w:i/>
          <w:sz w:val="22"/>
          <w:szCs w:val="22"/>
          <w:shd w:val="clear" w:color="auto" w:fill="FFF2CC"/>
        </w:rPr>
      </w:pPr>
      <w:r w:rsidRPr="004E7786">
        <w:rPr>
          <w:rFonts w:ascii="Palatino Linotype" w:eastAsia="Palatino Linotype" w:hAnsi="Palatino Linotype" w:cs="Palatino Linotype"/>
          <w:i/>
          <w:color w:val="000000" w:themeColor="text1"/>
        </w:rPr>
        <w:t>(…)”</w:t>
      </w:r>
      <w:r w:rsidRPr="004E7786">
        <w:rPr>
          <w:rFonts w:ascii="Palatino Linotype" w:eastAsia="Palatino Linotype" w:hAnsi="Palatino Linotype" w:cs="Palatino Linotype"/>
          <w:i/>
          <w:sz w:val="22"/>
          <w:szCs w:val="22"/>
          <w:shd w:val="clear" w:color="auto" w:fill="FFF2CC"/>
        </w:rPr>
        <w:t xml:space="preserve"> </w:t>
      </w:r>
    </w:p>
    <w:p w14:paraId="6F0199E8" w14:textId="77777777" w:rsidR="00A62D53" w:rsidRPr="004E7786" w:rsidRDefault="00A62D53" w:rsidP="00A62D53">
      <w:pPr>
        <w:spacing w:line="360" w:lineRule="auto"/>
        <w:ind w:right="709"/>
        <w:jc w:val="both"/>
        <w:rPr>
          <w:rFonts w:ascii="Palatino Linotype" w:eastAsia="Palatino Linotype" w:hAnsi="Palatino Linotype" w:cs="Palatino Linotype"/>
          <w:b/>
          <w:i/>
          <w:sz w:val="22"/>
          <w:szCs w:val="22"/>
          <w:shd w:val="clear" w:color="auto" w:fill="FFF2CC"/>
        </w:rPr>
      </w:pPr>
    </w:p>
    <w:p w14:paraId="2B7A5F2E" w14:textId="77777777" w:rsidR="00A62D53" w:rsidRPr="004E7786" w:rsidRDefault="00A62D53" w:rsidP="004E7786">
      <w:pPr>
        <w:shd w:val="clear" w:color="auto" w:fill="FFFFFF" w:themeFill="background1"/>
        <w:spacing w:line="360" w:lineRule="auto"/>
        <w:jc w:val="both"/>
        <w:rPr>
          <w:rFonts w:ascii="Palatino Linotype" w:eastAsia="Palatino Linotype" w:hAnsi="Palatino Linotype" w:cs="Palatino Linotype"/>
          <w:color w:val="000000" w:themeColor="text1"/>
        </w:rPr>
      </w:pPr>
      <w:r w:rsidRPr="004E7786">
        <w:rPr>
          <w:rFonts w:ascii="Palatino Linotype" w:eastAsia="Palatino Linotype" w:hAnsi="Palatino Linotype" w:cs="Palatino Linotype"/>
          <w:color w:val="000000" w:themeColor="text1"/>
        </w:rPr>
        <w:t>Conforme a lo anterior, se puede corroborar que el procedimiento en cuestión, podría constituir un procedimiento administrativo seguido en forma de juicio; por lo que, la información solicitada podría actualizar una causal de clasificación, en su carácter de reservada.</w:t>
      </w:r>
    </w:p>
    <w:p w14:paraId="10A231F8" w14:textId="77777777" w:rsidR="00A62D53" w:rsidRPr="004E7786" w:rsidRDefault="00A62D53" w:rsidP="00A62D53">
      <w:pPr>
        <w:spacing w:line="360" w:lineRule="auto"/>
        <w:jc w:val="both"/>
        <w:rPr>
          <w:rFonts w:ascii="Palatino Linotype" w:eastAsia="Palatino Linotype" w:hAnsi="Palatino Linotype" w:cs="Palatino Linotype"/>
          <w:color w:val="000000" w:themeColor="text1"/>
        </w:rPr>
      </w:pPr>
    </w:p>
    <w:p w14:paraId="3963AACC" w14:textId="77777777" w:rsidR="00A62D53" w:rsidRPr="004E7786" w:rsidRDefault="00A62D53" w:rsidP="00A62D53">
      <w:pPr>
        <w:spacing w:line="360" w:lineRule="auto"/>
        <w:ind w:right="-93"/>
        <w:jc w:val="both"/>
        <w:rPr>
          <w:rFonts w:ascii="Palatino Linotype" w:eastAsia="Palatino Linotype" w:hAnsi="Palatino Linotype" w:cs="Palatino Linotype"/>
          <w:color w:val="000000" w:themeColor="text1"/>
        </w:rPr>
      </w:pPr>
      <w:r w:rsidRPr="004E7786">
        <w:rPr>
          <w:rFonts w:ascii="Palatino Linotype" w:eastAsia="Palatino Linotype" w:hAnsi="Palatino Linotype" w:cs="Palatino Linotype"/>
          <w:color w:val="000000" w:themeColor="text1"/>
        </w:rPr>
        <w:t>En tal sentido, en los Lineamientos Generales en materia de clasificación y desclasificación de la información, así como para la elaboración de versiones públicas, se prevé lo siguiente:</w:t>
      </w:r>
    </w:p>
    <w:p w14:paraId="3F9C1453" w14:textId="77777777" w:rsidR="00A62D53" w:rsidRPr="004E7786" w:rsidRDefault="00A62D53" w:rsidP="00A62D53">
      <w:pPr>
        <w:rPr>
          <w:shd w:val="clear" w:color="auto" w:fill="FFF2CC"/>
        </w:rPr>
      </w:pPr>
    </w:p>
    <w:p w14:paraId="61C4812D" w14:textId="77777777" w:rsidR="00A62D53" w:rsidRPr="004E7786" w:rsidRDefault="00A62D53" w:rsidP="004E7786">
      <w:pPr>
        <w:ind w:left="851" w:right="899"/>
        <w:jc w:val="both"/>
        <w:rPr>
          <w:rFonts w:ascii="Palatino Linotype" w:eastAsia="Palatino Linotype" w:hAnsi="Palatino Linotype" w:cs="Palatino Linotype"/>
          <w:i/>
          <w:sz w:val="22"/>
          <w:szCs w:val="22"/>
          <w:shd w:val="clear" w:color="auto" w:fill="FFF2CC"/>
        </w:rPr>
      </w:pPr>
      <w:r w:rsidRPr="004E7786">
        <w:rPr>
          <w:rFonts w:ascii="Palatino Linotype" w:eastAsia="Palatino Linotype" w:hAnsi="Palatino Linotype" w:cs="Palatino Linotype"/>
          <w:i/>
          <w:color w:val="000000" w:themeColor="text1"/>
        </w:rPr>
        <w:t xml:space="preserve">“Vigésimo octavo. De conformidad con el artículo 113, fracción IX de la Ley General, podrá considerarse como información reservada, aquella que obstruya los procedimientos para fincar responsabilidad a los servidores </w:t>
      </w:r>
      <w:r w:rsidRPr="004E7786">
        <w:rPr>
          <w:rFonts w:ascii="Palatino Linotype" w:eastAsia="Palatino Linotype" w:hAnsi="Palatino Linotype" w:cs="Palatino Linotype"/>
          <w:i/>
          <w:color w:val="000000" w:themeColor="text1"/>
        </w:rPr>
        <w:lastRenderedPageBreak/>
        <w:t>públicos, en tanto no se haya dictado la resolución administrativa correspondiente.”</w:t>
      </w:r>
    </w:p>
    <w:p w14:paraId="4A9C910F" w14:textId="77777777" w:rsidR="00A62D53" w:rsidRPr="004E7786" w:rsidRDefault="00A62D53" w:rsidP="00A62D53">
      <w:pPr>
        <w:spacing w:line="360" w:lineRule="auto"/>
        <w:ind w:left="567" w:right="567"/>
        <w:jc w:val="both"/>
        <w:rPr>
          <w:rFonts w:ascii="Palatino Linotype" w:eastAsia="Palatino Linotype" w:hAnsi="Palatino Linotype" w:cs="Palatino Linotype"/>
          <w:shd w:val="clear" w:color="auto" w:fill="FFF2CC"/>
        </w:rPr>
      </w:pPr>
    </w:p>
    <w:p w14:paraId="7375D3FF" w14:textId="77777777" w:rsidR="00A62D53" w:rsidRPr="004E7786" w:rsidRDefault="00A62D53" w:rsidP="00A62D53">
      <w:pPr>
        <w:spacing w:line="360" w:lineRule="auto"/>
        <w:ind w:right="567"/>
        <w:jc w:val="both"/>
        <w:rPr>
          <w:rFonts w:ascii="Palatino Linotype" w:eastAsia="Palatino Linotype" w:hAnsi="Palatino Linotype" w:cs="Palatino Linotype"/>
          <w:color w:val="000000" w:themeColor="text1"/>
        </w:rPr>
      </w:pPr>
      <w:r w:rsidRPr="004E7786">
        <w:rPr>
          <w:rFonts w:ascii="Palatino Linotype" w:eastAsia="Palatino Linotype" w:hAnsi="Palatino Linotype" w:cs="Palatino Linotype"/>
          <w:color w:val="000000" w:themeColor="text1"/>
        </w:rPr>
        <w:t xml:space="preserve">Para los efectos del párrafo de este numeral, se considera como información reservada podrá clasificarse aquella cuya publicación; esto es, en el que concurran los siguientes elementos: </w:t>
      </w:r>
    </w:p>
    <w:p w14:paraId="0A52DEE4" w14:textId="77777777" w:rsidR="00A62D53" w:rsidRPr="004E7786" w:rsidRDefault="00A62D53" w:rsidP="00A62D53">
      <w:pPr>
        <w:rPr>
          <w:shd w:val="clear" w:color="auto" w:fill="FFF2CC"/>
        </w:rPr>
      </w:pPr>
    </w:p>
    <w:p w14:paraId="283D910B" w14:textId="77777777" w:rsidR="00A62D53" w:rsidRPr="004E7786" w:rsidRDefault="00A62D53" w:rsidP="00A62D53">
      <w:pPr>
        <w:spacing w:line="276" w:lineRule="auto"/>
        <w:ind w:left="567" w:right="567"/>
        <w:jc w:val="both"/>
        <w:rPr>
          <w:rFonts w:ascii="Palatino Linotype" w:eastAsia="Palatino Linotype" w:hAnsi="Palatino Linotype" w:cs="Palatino Linotype"/>
          <w:i/>
          <w:color w:val="000000" w:themeColor="text1"/>
        </w:rPr>
      </w:pPr>
      <w:r w:rsidRPr="004E7786">
        <w:rPr>
          <w:rFonts w:ascii="Palatino Linotype" w:eastAsia="Palatino Linotype" w:hAnsi="Palatino Linotype" w:cs="Palatino Linotype"/>
          <w:i/>
          <w:color w:val="000000" w:themeColor="text1"/>
        </w:rPr>
        <w:t xml:space="preserve">“I. La existencia de un procedimiento de responsabilidad administrativa en trámite, y </w:t>
      </w:r>
    </w:p>
    <w:p w14:paraId="5CF22005" w14:textId="77777777" w:rsidR="00A62D53" w:rsidRPr="004E7786" w:rsidRDefault="00A62D53" w:rsidP="00A62D53">
      <w:pPr>
        <w:spacing w:line="276" w:lineRule="auto"/>
        <w:ind w:left="567" w:right="567"/>
        <w:jc w:val="both"/>
        <w:rPr>
          <w:rFonts w:ascii="Palatino Linotype" w:eastAsia="Palatino Linotype" w:hAnsi="Palatino Linotype" w:cs="Palatino Linotype"/>
          <w:i/>
          <w:color w:val="000000" w:themeColor="text1"/>
        </w:rPr>
      </w:pPr>
      <w:r w:rsidRPr="004E7786">
        <w:rPr>
          <w:rFonts w:ascii="Palatino Linotype" w:eastAsia="Palatino Linotype" w:hAnsi="Palatino Linotype" w:cs="Palatino Linotype"/>
          <w:i/>
          <w:color w:val="000000" w:themeColor="text1"/>
        </w:rPr>
        <w:t>II. Que la información se refiera a actuaciones, diligencias y constancias propias del procedimiento de responsabilidad.”</w:t>
      </w:r>
    </w:p>
    <w:p w14:paraId="4FC35587" w14:textId="77777777" w:rsidR="00A62D53" w:rsidRPr="004E7786" w:rsidRDefault="00A62D53" w:rsidP="00A62D53">
      <w:pPr>
        <w:ind w:left="567" w:right="567"/>
        <w:jc w:val="both"/>
        <w:rPr>
          <w:rFonts w:ascii="Palatino Linotype" w:eastAsia="Palatino Linotype" w:hAnsi="Palatino Linotype" w:cs="Palatino Linotype"/>
          <w:i/>
          <w:sz w:val="28"/>
          <w:szCs w:val="28"/>
          <w:shd w:val="clear" w:color="auto" w:fill="FFF2CC"/>
        </w:rPr>
      </w:pPr>
    </w:p>
    <w:p w14:paraId="13B50399" w14:textId="77777777" w:rsidR="00A62D53" w:rsidRPr="004E7786" w:rsidRDefault="00A62D53" w:rsidP="00A62D53">
      <w:pPr>
        <w:spacing w:line="360" w:lineRule="auto"/>
        <w:jc w:val="both"/>
        <w:rPr>
          <w:rFonts w:ascii="Palatino Linotype" w:eastAsia="Palatino Linotype" w:hAnsi="Palatino Linotype" w:cs="Palatino Linotype"/>
          <w:color w:val="000000" w:themeColor="text1"/>
        </w:rPr>
      </w:pPr>
      <w:r w:rsidRPr="004E7786">
        <w:rPr>
          <w:rFonts w:ascii="Palatino Linotype" w:eastAsia="Palatino Linotype" w:hAnsi="Palatino Linotype" w:cs="Palatino Linotype"/>
          <w:color w:val="000000" w:themeColor="text1"/>
        </w:rPr>
        <w:t xml:space="preserve">De la normatividad citada, se desprende que el supuesto de clasificación que, prevé como información reservada aquella que obstruya los procedimientos para fincar responsabilidad a los servidores públicos, en tanto no se haya dictado la resolución administrativa correspondiente. </w:t>
      </w:r>
    </w:p>
    <w:p w14:paraId="2257B91C" w14:textId="77777777" w:rsidR="00A62D53" w:rsidRPr="004E7786" w:rsidRDefault="00A62D53" w:rsidP="00A62D53">
      <w:pPr>
        <w:spacing w:line="360" w:lineRule="auto"/>
        <w:jc w:val="both"/>
        <w:rPr>
          <w:rFonts w:ascii="Palatino Linotype" w:eastAsia="Palatino Linotype" w:hAnsi="Palatino Linotype" w:cs="Palatino Linotype"/>
          <w:shd w:val="clear" w:color="auto" w:fill="FFF2CC"/>
        </w:rPr>
      </w:pPr>
    </w:p>
    <w:p w14:paraId="1A652750" w14:textId="77777777" w:rsidR="00A62D53" w:rsidRPr="004E7786" w:rsidRDefault="00A62D53" w:rsidP="00A62D53">
      <w:pPr>
        <w:spacing w:line="360" w:lineRule="auto"/>
        <w:jc w:val="both"/>
        <w:rPr>
          <w:rFonts w:ascii="Palatino Linotype" w:eastAsia="Palatino Linotype" w:hAnsi="Palatino Linotype" w:cs="Palatino Linotype"/>
          <w:color w:val="000000" w:themeColor="text1"/>
        </w:rPr>
      </w:pPr>
      <w:r w:rsidRPr="004E7786">
        <w:rPr>
          <w:rFonts w:ascii="Palatino Linotype" w:eastAsia="Palatino Linotype" w:hAnsi="Palatino Linotype" w:cs="Palatino Linotype"/>
          <w:color w:val="000000" w:themeColor="text1"/>
        </w:rPr>
        <w:t>Por lo cual, para considerar que se actualiza dicha causal es necesario que se configuren los siguientes elementos:</w:t>
      </w:r>
    </w:p>
    <w:p w14:paraId="35A1EE1F" w14:textId="77777777" w:rsidR="00A62D53" w:rsidRPr="004E7786" w:rsidRDefault="00A62D53" w:rsidP="00A62D53">
      <w:pPr>
        <w:rPr>
          <w:shd w:val="clear" w:color="auto" w:fill="FFF2CC"/>
        </w:rPr>
      </w:pPr>
    </w:p>
    <w:p w14:paraId="2038EEBC" w14:textId="196FC0B1" w:rsidR="00A62D53" w:rsidRPr="004E7786" w:rsidRDefault="004E7786" w:rsidP="004E7786">
      <w:pPr>
        <w:spacing w:line="276" w:lineRule="auto"/>
        <w:ind w:left="567" w:right="567"/>
        <w:jc w:val="both"/>
        <w:rPr>
          <w:rFonts w:ascii="Palatino Linotype" w:eastAsia="Palatino Linotype" w:hAnsi="Palatino Linotype" w:cs="Palatino Linotype"/>
          <w:i/>
          <w:color w:val="000000" w:themeColor="text1"/>
        </w:rPr>
      </w:pPr>
      <w:r>
        <w:rPr>
          <w:rFonts w:ascii="Palatino Linotype" w:eastAsia="Palatino Linotype" w:hAnsi="Palatino Linotype" w:cs="Palatino Linotype"/>
          <w:i/>
          <w:color w:val="000000" w:themeColor="text1"/>
        </w:rPr>
        <w:t xml:space="preserve">1.- </w:t>
      </w:r>
      <w:r w:rsidR="00A62D53" w:rsidRPr="004E7786">
        <w:rPr>
          <w:rFonts w:ascii="Palatino Linotype" w:eastAsia="Palatino Linotype" w:hAnsi="Palatino Linotype" w:cs="Palatino Linotype"/>
          <w:i/>
          <w:color w:val="000000" w:themeColor="text1"/>
        </w:rPr>
        <w:t>La existencia de un juicio o procedimiento administrativo materialmente jurisdiccional, que se encuentre en trámite, y</w:t>
      </w:r>
    </w:p>
    <w:p w14:paraId="432B631C" w14:textId="77777777" w:rsidR="00A62D53" w:rsidRPr="004E7786" w:rsidRDefault="00A62D53" w:rsidP="004E7786">
      <w:pPr>
        <w:spacing w:line="276" w:lineRule="auto"/>
        <w:ind w:left="567" w:right="567"/>
        <w:jc w:val="both"/>
        <w:rPr>
          <w:rFonts w:ascii="Palatino Linotype" w:eastAsia="Palatino Linotype" w:hAnsi="Palatino Linotype" w:cs="Palatino Linotype"/>
          <w:i/>
          <w:color w:val="000000" w:themeColor="text1"/>
        </w:rPr>
      </w:pPr>
    </w:p>
    <w:p w14:paraId="72860794" w14:textId="6F401473" w:rsidR="00A62D53" w:rsidRPr="004E7786" w:rsidRDefault="004E7786" w:rsidP="004E7786">
      <w:pPr>
        <w:spacing w:line="276" w:lineRule="auto"/>
        <w:ind w:left="567" w:right="567"/>
        <w:jc w:val="both"/>
        <w:rPr>
          <w:rFonts w:ascii="Palatino Linotype" w:eastAsia="Palatino Linotype" w:hAnsi="Palatino Linotype" w:cs="Palatino Linotype"/>
          <w:i/>
          <w:color w:val="000000" w:themeColor="text1"/>
        </w:rPr>
      </w:pPr>
      <w:r>
        <w:rPr>
          <w:rFonts w:ascii="Palatino Linotype" w:eastAsia="Palatino Linotype" w:hAnsi="Palatino Linotype" w:cs="Palatino Linotype"/>
          <w:i/>
          <w:color w:val="000000" w:themeColor="text1"/>
        </w:rPr>
        <w:t xml:space="preserve">2.- </w:t>
      </w:r>
      <w:r w:rsidR="00A62D53" w:rsidRPr="004E7786">
        <w:rPr>
          <w:rFonts w:ascii="Palatino Linotype" w:eastAsia="Palatino Linotype" w:hAnsi="Palatino Linotype" w:cs="Palatino Linotype"/>
          <w:i/>
          <w:color w:val="000000" w:themeColor="text1"/>
        </w:rPr>
        <w:t>Que la información solicitada se refiera a actuaciones, diligencias o constancias propias del procedimiento.</w:t>
      </w:r>
    </w:p>
    <w:p w14:paraId="1ADDB3E0" w14:textId="77777777" w:rsidR="00A62D53" w:rsidRPr="004E7786" w:rsidRDefault="00A62D53" w:rsidP="00A62D53">
      <w:pPr>
        <w:rPr>
          <w:shd w:val="clear" w:color="auto" w:fill="FFF2CC"/>
        </w:rPr>
      </w:pPr>
    </w:p>
    <w:p w14:paraId="464A5CA2" w14:textId="77777777" w:rsidR="00A62D53" w:rsidRDefault="00A62D53" w:rsidP="00A62D53">
      <w:pPr>
        <w:spacing w:line="360" w:lineRule="auto"/>
        <w:jc w:val="both"/>
        <w:rPr>
          <w:rFonts w:ascii="Palatino Linotype" w:eastAsia="Palatino Linotype" w:hAnsi="Palatino Linotype" w:cs="Palatino Linotype"/>
          <w:color w:val="000000" w:themeColor="text1"/>
        </w:rPr>
      </w:pPr>
      <w:r w:rsidRPr="004E7786">
        <w:rPr>
          <w:rFonts w:ascii="Palatino Linotype" w:eastAsia="Palatino Linotype" w:hAnsi="Palatino Linotype" w:cs="Palatino Linotype"/>
          <w:color w:val="000000" w:themeColor="text1"/>
        </w:rPr>
        <w:lastRenderedPageBreak/>
        <w:t xml:space="preserve">Con base en lo expuesto, en caso de que la información que se ordena actualice la hipótesis antes prevista deberá ser clasificada como reservada siguiendo el procedimiento de clasificación expuesta en párrafos previos. </w:t>
      </w:r>
    </w:p>
    <w:p w14:paraId="739B5AC8" w14:textId="77777777" w:rsidR="004E7786" w:rsidRPr="004E7786" w:rsidRDefault="004E7786" w:rsidP="00A62D53">
      <w:pPr>
        <w:spacing w:line="360" w:lineRule="auto"/>
        <w:jc w:val="both"/>
        <w:rPr>
          <w:rFonts w:ascii="Palatino Linotype" w:eastAsia="Palatino Linotype" w:hAnsi="Palatino Linotype" w:cs="Palatino Linotype"/>
          <w:color w:val="000000" w:themeColor="text1"/>
        </w:rPr>
      </w:pPr>
    </w:p>
    <w:p w14:paraId="17971924" w14:textId="77777777" w:rsidR="009B2744" w:rsidRPr="004E7786" w:rsidRDefault="009B2744" w:rsidP="009B2744">
      <w:pPr>
        <w:spacing w:line="360" w:lineRule="auto"/>
        <w:jc w:val="both"/>
        <w:rPr>
          <w:rFonts w:ascii="Palatino Linotype" w:eastAsia="Calibri" w:hAnsi="Palatino Linotype" w:cs="Bookman Old Style"/>
          <w:lang w:eastAsia="en-US"/>
        </w:rPr>
      </w:pPr>
      <w:r w:rsidRPr="004E7786">
        <w:rPr>
          <w:rFonts w:ascii="Palatino Linotype" w:hAnsi="Palatino Linotype" w:cs="Arial"/>
        </w:rPr>
        <w:t xml:space="preserve">Por otra parte, se estima prudente señalar al </w:t>
      </w:r>
      <w:r w:rsidRPr="004E7786">
        <w:rPr>
          <w:rFonts w:ascii="Palatino Linotype" w:hAnsi="Palatino Linotype" w:cs="Arial"/>
          <w:b/>
        </w:rPr>
        <w:t>SUJETO OBLIGADO</w:t>
      </w:r>
      <w:r w:rsidRPr="004E7786">
        <w:rPr>
          <w:rFonts w:ascii="Palatino Linotype" w:hAnsi="Palatino Linotype" w:cs="Arial"/>
        </w:rPr>
        <w:t xml:space="preserve"> que, en caso de que la información solicitada, debiera obrar en sus archivos y no cuente con ella</w:t>
      </w:r>
      <w:r w:rsidRPr="004E7786">
        <w:rPr>
          <w:rFonts w:ascii="Palatino Linotype" w:hAnsi="Palatino Linotype" w:cs="Arial"/>
          <w:lang w:val="es-ES"/>
        </w:rPr>
        <w:t xml:space="preserve">, </w:t>
      </w:r>
      <w:r w:rsidRPr="004E7786">
        <w:rPr>
          <w:rFonts w:ascii="Palatino Linotype" w:eastAsia="Calibri" w:hAnsi="Palatino Linotype" w:cs="Bookman Old Style"/>
          <w:lang w:eastAsia="en-US"/>
        </w:rPr>
        <w:t>deberá entregar el Acuerdo del Comité de Transparencia, en donde conste la declaratoria de inexistencia de la misma.</w:t>
      </w:r>
    </w:p>
    <w:p w14:paraId="1AAC43A9" w14:textId="77777777" w:rsidR="009B2744" w:rsidRPr="004E7786" w:rsidRDefault="009B2744" w:rsidP="009B2744">
      <w:pPr>
        <w:spacing w:line="360" w:lineRule="auto"/>
        <w:jc w:val="both"/>
        <w:rPr>
          <w:rFonts w:ascii="Palatino Linotype" w:eastAsia="Calibri" w:hAnsi="Palatino Linotype" w:cs="Bookman Old Style"/>
          <w:lang w:eastAsia="en-US"/>
        </w:rPr>
      </w:pPr>
    </w:p>
    <w:p w14:paraId="5DAC6C1B" w14:textId="77777777" w:rsidR="009B2744" w:rsidRPr="002E5289" w:rsidRDefault="009B2744" w:rsidP="009B2744">
      <w:pPr>
        <w:spacing w:line="360" w:lineRule="auto"/>
        <w:jc w:val="both"/>
        <w:rPr>
          <w:rFonts w:ascii="Palatino Linotype" w:hAnsi="Palatino Linotype"/>
        </w:rPr>
      </w:pPr>
      <w:r w:rsidRPr="004E7786">
        <w:rPr>
          <w:rFonts w:ascii="Palatino Linotype" w:eastAsia="Calibri" w:hAnsi="Palatino Linotype" w:cs="Bookman Old Style"/>
          <w:lang w:eastAsia="en-US"/>
        </w:rPr>
        <w:t>Es</w:t>
      </w:r>
      <w:r w:rsidRPr="004E7786">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w:t>
      </w:r>
      <w:r w:rsidRPr="002E5289">
        <w:rPr>
          <w:rFonts w:ascii="Palatino Linotype" w:hAnsi="Palatino Linotype"/>
        </w:rPr>
        <w:t xml:space="preserve"> y que se presume que la información debe existir si se refiere a dichas facultades, competencias y/o funciones.</w:t>
      </w:r>
    </w:p>
    <w:p w14:paraId="3ABC2D1D" w14:textId="77777777" w:rsidR="009B2744" w:rsidRPr="002E5289" w:rsidRDefault="009B2744" w:rsidP="009B2744">
      <w:pPr>
        <w:spacing w:line="360" w:lineRule="auto"/>
        <w:jc w:val="both"/>
        <w:rPr>
          <w:rFonts w:ascii="Palatino Linotype" w:hAnsi="Palatino Linotype"/>
        </w:rPr>
      </w:pPr>
    </w:p>
    <w:p w14:paraId="601B7B30" w14:textId="77777777" w:rsidR="009B2744" w:rsidRPr="002E5289" w:rsidRDefault="009B2744" w:rsidP="009B2744">
      <w:pPr>
        <w:spacing w:line="360" w:lineRule="auto"/>
        <w:jc w:val="both"/>
        <w:rPr>
          <w:rFonts w:ascii="Palatino Linotype" w:hAnsi="Palatino Linotype"/>
          <w:lang w:val="es-ES" w:eastAsia="es-MX"/>
        </w:rPr>
      </w:pPr>
      <w:r w:rsidRPr="002E5289">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1951CF7C" w14:textId="77777777" w:rsidR="009B2744" w:rsidRPr="002E5289" w:rsidRDefault="009B2744" w:rsidP="009B2744">
      <w:pPr>
        <w:shd w:val="clear" w:color="auto" w:fill="FFFFFF"/>
        <w:spacing w:line="360" w:lineRule="auto"/>
        <w:jc w:val="both"/>
        <w:rPr>
          <w:rFonts w:ascii="Palatino Linotype" w:hAnsi="Palatino Linotype"/>
          <w:sz w:val="22"/>
          <w:szCs w:val="22"/>
          <w:lang w:eastAsia="es-MX"/>
        </w:rPr>
      </w:pPr>
    </w:p>
    <w:p w14:paraId="729182DD" w14:textId="77777777" w:rsidR="009B2744" w:rsidRPr="002E5289" w:rsidRDefault="009B2744" w:rsidP="009B2744">
      <w:pPr>
        <w:shd w:val="clear" w:color="auto" w:fill="FFFFFF"/>
        <w:spacing w:line="360" w:lineRule="auto"/>
        <w:jc w:val="both"/>
        <w:rPr>
          <w:rFonts w:ascii="Palatino Linotype" w:hAnsi="Palatino Linotype"/>
          <w:lang w:val="es-ES" w:eastAsia="es-MX"/>
        </w:rPr>
      </w:pPr>
      <w:r w:rsidRPr="002E5289">
        <w:rPr>
          <w:rFonts w:ascii="Palatino Linotype" w:hAnsi="Palatino Linotype"/>
          <w:lang w:val="es-ES" w:eastAsia="es-MX"/>
        </w:rPr>
        <w:lastRenderedPageBreak/>
        <w:t xml:space="preserve">Resulta aplicable el criterio reiterado número </w:t>
      </w:r>
      <w:r w:rsidRPr="002E5289">
        <w:rPr>
          <w:rFonts w:ascii="Palatino Linotype" w:hAnsi="Palatino Linotype"/>
          <w:b/>
          <w:lang w:val="es-ES" w:eastAsia="es-MX"/>
        </w:rPr>
        <w:t>08/19</w:t>
      </w:r>
      <w:r w:rsidRPr="002E5289">
        <w:rPr>
          <w:rFonts w:ascii="Palatino Linotype" w:hAnsi="Palatino Linotype"/>
          <w:lang w:val="es-ES" w:eastAsia="es-MX"/>
        </w:rPr>
        <w:t>, emitidos por Acuerdo del Pleno del Instituto de Transparencia y Acceso a la Información Pública del Estado de México y Municipios, que a la letra dice:</w:t>
      </w:r>
    </w:p>
    <w:p w14:paraId="535648AD" w14:textId="77777777" w:rsidR="009B2744" w:rsidRPr="002E5289" w:rsidRDefault="009B2744" w:rsidP="009B2744">
      <w:pPr>
        <w:shd w:val="clear" w:color="auto" w:fill="FFFFFF"/>
        <w:ind w:left="851" w:right="902"/>
        <w:jc w:val="center"/>
        <w:rPr>
          <w:rFonts w:ascii="Palatino Linotype" w:hAnsi="Palatino Linotype"/>
          <w:b/>
          <w:i/>
          <w:iCs/>
          <w:sz w:val="22"/>
          <w:szCs w:val="22"/>
          <w:lang w:val="es-ES" w:eastAsia="es-MX"/>
        </w:rPr>
      </w:pPr>
    </w:p>
    <w:p w14:paraId="302F005F" w14:textId="77777777" w:rsidR="009B2744" w:rsidRPr="002E5289" w:rsidRDefault="009B2744" w:rsidP="009B2744">
      <w:pPr>
        <w:ind w:left="851" w:right="899"/>
        <w:jc w:val="both"/>
        <w:rPr>
          <w:rFonts w:ascii="Palatino Linotype" w:hAnsi="Palatino Linotype"/>
          <w:b/>
          <w:i/>
          <w:iCs/>
          <w:sz w:val="22"/>
          <w:szCs w:val="22"/>
          <w:lang w:val="es-ES" w:eastAsia="es-MX"/>
        </w:rPr>
      </w:pPr>
      <w:r w:rsidRPr="002E5289">
        <w:rPr>
          <w:rFonts w:ascii="Palatino Linotype" w:hAnsi="Palatino Linotype"/>
          <w:b/>
          <w:i/>
          <w:iCs/>
          <w:sz w:val="22"/>
          <w:szCs w:val="22"/>
          <w:lang w:val="es-ES" w:eastAsia="es-MX"/>
        </w:rPr>
        <w:t>“INEXISTENCIA DE LA INFORMACIÓN. SUPUESTOS PARA EMITIR LA RESOLUCIÓN DE LA</w:t>
      </w:r>
      <w:r w:rsidRPr="002E5289">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2E5289">
        <w:rPr>
          <w:rFonts w:ascii="Palatino Linotype" w:hAnsi="Palatino Linotype" w:cs="Arial"/>
        </w:rPr>
        <w:t>Transparencia</w:t>
      </w:r>
      <w:r w:rsidRPr="002E5289">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2E5289">
        <w:rPr>
          <w:rFonts w:ascii="Palatino Linotype" w:hAnsi="Palatino Linotype"/>
          <w:b/>
          <w:i/>
          <w:iCs/>
          <w:sz w:val="22"/>
          <w:szCs w:val="22"/>
          <w:lang w:val="es-ES" w:eastAsia="es-MX"/>
        </w:rPr>
        <w:t>”</w:t>
      </w:r>
    </w:p>
    <w:p w14:paraId="162E0917" w14:textId="77777777" w:rsidR="009B2744" w:rsidRPr="002E5289" w:rsidRDefault="009B2744" w:rsidP="009B2744">
      <w:pPr>
        <w:spacing w:line="360" w:lineRule="auto"/>
        <w:jc w:val="both"/>
        <w:rPr>
          <w:rFonts w:ascii="Palatino Linotype" w:hAnsi="Palatino Linotype" w:cs="Arial"/>
          <w:color w:val="000000" w:themeColor="text1"/>
        </w:rPr>
      </w:pPr>
      <w:r w:rsidRPr="002E5289">
        <w:rPr>
          <w:rFonts w:ascii="Palatino Linotype" w:hAnsi="Palatino Linotype"/>
          <w:i/>
          <w:sz w:val="22"/>
          <w:szCs w:val="22"/>
          <w:lang w:val="es-ES" w:eastAsia="es-MX"/>
        </w:rPr>
        <w:t xml:space="preserve">               (Énfasis añadido)</w:t>
      </w:r>
    </w:p>
    <w:p w14:paraId="2F69CA78" w14:textId="412213A9" w:rsidR="00161A21" w:rsidRPr="002E5289" w:rsidRDefault="00257EBC" w:rsidP="0037593C">
      <w:pPr>
        <w:pBdr>
          <w:top w:val="nil"/>
          <w:left w:val="nil"/>
          <w:bottom w:val="nil"/>
          <w:right w:val="nil"/>
          <w:between w:val="nil"/>
        </w:pBdr>
        <w:spacing w:line="360" w:lineRule="auto"/>
        <w:ind w:right="49"/>
        <w:contextualSpacing/>
        <w:jc w:val="both"/>
        <w:rPr>
          <w:rFonts w:ascii="Palatino Linotype" w:hAnsi="Palatino Linotype"/>
          <w:color w:val="000000" w:themeColor="text1"/>
        </w:rPr>
      </w:pPr>
      <w:r w:rsidRPr="002E5289">
        <w:rPr>
          <w:rFonts w:ascii="Palatino Linotype" w:hAnsi="Palatino Linotype"/>
          <w:color w:val="000000" w:themeColor="text1"/>
        </w:rPr>
        <w:t xml:space="preserve">En segundo término, por lo que hace a la solicitud </w:t>
      </w:r>
      <w:r w:rsidRPr="002E5289">
        <w:rPr>
          <w:rFonts w:ascii="Palatino Linotype" w:hAnsi="Palatino Linotype"/>
          <w:b/>
          <w:color w:val="000000" w:themeColor="text1"/>
        </w:rPr>
        <w:t>00096/OASTLALNE/IP/2022 EL RECURRENTE</w:t>
      </w:r>
      <w:r w:rsidRPr="002E5289">
        <w:rPr>
          <w:rFonts w:ascii="Palatino Linotype" w:hAnsi="Palatino Linotype"/>
          <w:color w:val="000000" w:themeColor="text1"/>
        </w:rPr>
        <w:t xml:space="preserve"> se adolece en lo medular respecto a que la información le fue entregada de manera incompleta puesto que no se </w:t>
      </w:r>
      <w:r w:rsidR="00E26536" w:rsidRPr="002E5289">
        <w:rPr>
          <w:rFonts w:ascii="Palatino Linotype" w:hAnsi="Palatino Linotype"/>
          <w:color w:val="000000" w:themeColor="text1"/>
        </w:rPr>
        <w:t>entregaron</w:t>
      </w:r>
      <w:r w:rsidRPr="002E5289">
        <w:rPr>
          <w:rFonts w:ascii="Palatino Linotype" w:hAnsi="Palatino Linotype"/>
          <w:color w:val="000000" w:themeColor="text1"/>
        </w:rPr>
        <w:t xml:space="preserve"> los oficios con folios </w:t>
      </w:r>
      <w:r w:rsidRPr="002E5289">
        <w:rPr>
          <w:rFonts w:ascii="Palatino Linotype" w:hAnsi="Palatino Linotype"/>
          <w:color w:val="000000" w:themeColor="text1"/>
        </w:rPr>
        <w:lastRenderedPageBreak/>
        <w:t>0001, 0002,</w:t>
      </w:r>
      <w:r w:rsidR="00E26536" w:rsidRPr="002E5289">
        <w:rPr>
          <w:rFonts w:ascii="Palatino Linotype" w:hAnsi="Palatino Linotype"/>
          <w:color w:val="000000" w:themeColor="text1"/>
        </w:rPr>
        <w:t xml:space="preserve"> 0003, 0006, 0007, 0008, 0009, 0010, entre otros y que estos no fueron clasificados por lo cual no existe razón alguna por la cual no se hayan entregado.</w:t>
      </w:r>
      <w:r w:rsidRPr="002E5289">
        <w:rPr>
          <w:rFonts w:ascii="Palatino Linotype" w:hAnsi="Palatino Linotype"/>
          <w:color w:val="000000" w:themeColor="text1"/>
        </w:rPr>
        <w:t xml:space="preserve"> </w:t>
      </w:r>
    </w:p>
    <w:p w14:paraId="535908D8" w14:textId="2B27F036" w:rsidR="00E26536" w:rsidRPr="002E5289" w:rsidRDefault="00E26536" w:rsidP="0037593C">
      <w:pPr>
        <w:pBdr>
          <w:top w:val="nil"/>
          <w:left w:val="nil"/>
          <w:bottom w:val="nil"/>
          <w:right w:val="nil"/>
          <w:between w:val="nil"/>
        </w:pBdr>
        <w:spacing w:line="360" w:lineRule="auto"/>
        <w:ind w:right="49"/>
        <w:contextualSpacing/>
        <w:jc w:val="both"/>
        <w:rPr>
          <w:rFonts w:ascii="Palatino Linotype" w:hAnsi="Palatino Linotype"/>
          <w:color w:val="000000" w:themeColor="text1"/>
        </w:rPr>
      </w:pPr>
    </w:p>
    <w:p w14:paraId="3637086E" w14:textId="3416E345" w:rsidR="00E26536" w:rsidRPr="002E5289" w:rsidRDefault="00E26536" w:rsidP="0037593C">
      <w:pPr>
        <w:pBdr>
          <w:top w:val="nil"/>
          <w:left w:val="nil"/>
          <w:bottom w:val="nil"/>
          <w:right w:val="nil"/>
          <w:between w:val="nil"/>
        </w:pBdr>
        <w:spacing w:line="360" w:lineRule="auto"/>
        <w:ind w:right="49"/>
        <w:contextualSpacing/>
        <w:jc w:val="both"/>
        <w:rPr>
          <w:rFonts w:ascii="Palatino Linotype" w:eastAsiaTheme="minorHAnsi" w:hAnsi="Palatino Linotype" w:cs="Arial"/>
          <w:bCs/>
          <w:color w:val="000000" w:themeColor="text1"/>
          <w:lang w:eastAsia="en-US"/>
        </w:rPr>
      </w:pPr>
      <w:r w:rsidRPr="002E5289">
        <w:rPr>
          <w:rFonts w:ascii="Palatino Linotype" w:hAnsi="Palatino Linotype"/>
          <w:color w:val="000000" w:themeColor="text1"/>
        </w:rPr>
        <w:t xml:space="preserve">De lo anteriormente señalado, los argumentos vertidos por </w:t>
      </w:r>
      <w:r w:rsidRPr="002E5289">
        <w:rPr>
          <w:rFonts w:ascii="Palatino Linotype" w:hAnsi="Palatino Linotype"/>
          <w:b/>
          <w:color w:val="000000" w:themeColor="text1"/>
        </w:rPr>
        <w:t xml:space="preserve">EL RECURRENTE </w:t>
      </w:r>
      <w:r w:rsidRPr="002E5289">
        <w:rPr>
          <w:rFonts w:ascii="Palatino Linotype" w:hAnsi="Palatino Linotype"/>
          <w:color w:val="000000" w:themeColor="text1"/>
        </w:rPr>
        <w:t xml:space="preserve">devienen parcialmente fundados puesto que no se advierten de manera enunciativa mas no limitativa los oficios 0001, 0002, </w:t>
      </w:r>
      <w:r w:rsidR="007B6CB3" w:rsidRPr="002E5289">
        <w:rPr>
          <w:rFonts w:ascii="Palatino Linotype" w:hAnsi="Palatino Linotype"/>
          <w:color w:val="000000" w:themeColor="text1"/>
        </w:rPr>
        <w:t>0003, 0009, entre otros</w:t>
      </w:r>
      <w:r w:rsidRPr="002E5289">
        <w:rPr>
          <w:rFonts w:ascii="Palatino Linotype" w:hAnsi="Palatino Linotype"/>
          <w:color w:val="000000" w:themeColor="text1"/>
        </w:rPr>
        <w:t xml:space="preserve"> por lo cual este Órgano Garante determina se haga entrega en versión publica de ser el caso aquellos oficios faltantes y que no se clasificaron</w:t>
      </w:r>
      <w:r w:rsidR="007B6CB3" w:rsidRPr="002E5289">
        <w:rPr>
          <w:rFonts w:ascii="Palatino Linotype" w:hAnsi="Palatino Linotype"/>
          <w:color w:val="000000" w:themeColor="text1"/>
        </w:rPr>
        <w:t xml:space="preserve"> como reservados</w:t>
      </w:r>
      <w:r w:rsidRPr="002E5289">
        <w:rPr>
          <w:rFonts w:ascii="Palatino Linotype" w:hAnsi="Palatino Linotype"/>
          <w:color w:val="000000" w:themeColor="text1"/>
        </w:rPr>
        <w:t xml:space="preserve"> en el acta que remitió </w:t>
      </w:r>
      <w:r w:rsidRPr="002E5289">
        <w:rPr>
          <w:rFonts w:ascii="Palatino Linotype" w:hAnsi="Palatino Linotype"/>
          <w:b/>
          <w:color w:val="000000" w:themeColor="text1"/>
        </w:rPr>
        <w:t>EL SUJETO OBLIGADO</w:t>
      </w:r>
      <w:r w:rsidRPr="002E5289">
        <w:rPr>
          <w:rFonts w:ascii="Palatino Linotype" w:hAnsi="Palatino Linotype"/>
          <w:color w:val="000000" w:themeColor="text1"/>
        </w:rPr>
        <w:t>.</w:t>
      </w:r>
    </w:p>
    <w:p w14:paraId="21AFEFAB" w14:textId="6D9FAD08" w:rsidR="00161A21" w:rsidRPr="002E5289" w:rsidRDefault="00161A21" w:rsidP="0037593C">
      <w:pPr>
        <w:pBdr>
          <w:top w:val="nil"/>
          <w:left w:val="nil"/>
          <w:bottom w:val="nil"/>
          <w:right w:val="nil"/>
          <w:between w:val="nil"/>
        </w:pBdr>
        <w:spacing w:line="360" w:lineRule="auto"/>
        <w:ind w:right="49"/>
        <w:contextualSpacing/>
        <w:jc w:val="both"/>
        <w:rPr>
          <w:rFonts w:ascii="Palatino Linotype" w:eastAsiaTheme="minorHAnsi" w:hAnsi="Palatino Linotype" w:cs="Arial"/>
          <w:bCs/>
          <w:color w:val="000000" w:themeColor="text1"/>
          <w:lang w:eastAsia="en-US"/>
        </w:rPr>
      </w:pPr>
    </w:p>
    <w:p w14:paraId="7D4756B3" w14:textId="5F0849D3" w:rsidR="00E26536" w:rsidRPr="002E5289" w:rsidRDefault="00E26536" w:rsidP="00E26536">
      <w:pPr>
        <w:spacing w:line="360" w:lineRule="auto"/>
        <w:jc w:val="both"/>
        <w:rPr>
          <w:rFonts w:ascii="Palatino Linotype" w:eastAsia="Calibri" w:hAnsi="Palatino Linotype" w:cs="Bookman Old Style"/>
          <w:lang w:eastAsia="en-US"/>
        </w:rPr>
      </w:pPr>
      <w:r w:rsidRPr="002E5289">
        <w:rPr>
          <w:rFonts w:ascii="Palatino Linotype" w:hAnsi="Palatino Linotype" w:cs="Arial"/>
        </w:rPr>
        <w:t xml:space="preserve">Se estima prudente reiterar al </w:t>
      </w:r>
      <w:r w:rsidRPr="002E5289">
        <w:rPr>
          <w:rFonts w:ascii="Palatino Linotype" w:hAnsi="Palatino Linotype" w:cs="Arial"/>
          <w:b/>
        </w:rPr>
        <w:t>SUJETO OBLIGADO</w:t>
      </w:r>
      <w:r w:rsidRPr="002E5289">
        <w:rPr>
          <w:rFonts w:ascii="Palatino Linotype" w:hAnsi="Palatino Linotype" w:cs="Arial"/>
        </w:rPr>
        <w:t xml:space="preserve"> que, en caso de que la información solicitada, debiera obrar en sus archivos y no cuente con ella</w:t>
      </w:r>
      <w:r w:rsidRPr="002E5289">
        <w:rPr>
          <w:rFonts w:ascii="Palatino Linotype" w:hAnsi="Palatino Linotype" w:cs="Arial"/>
          <w:lang w:val="es-ES"/>
        </w:rPr>
        <w:t xml:space="preserve">, </w:t>
      </w:r>
      <w:r w:rsidRPr="002E5289">
        <w:rPr>
          <w:rFonts w:ascii="Palatino Linotype" w:eastAsia="Calibri" w:hAnsi="Palatino Linotype" w:cs="Bookman Old Style"/>
          <w:lang w:eastAsia="en-US"/>
        </w:rPr>
        <w:t>deberá entregar el Acuerdo del Comité de Transparencia, en donde conste la declaratoria de inexistencia de la misma.</w:t>
      </w:r>
    </w:p>
    <w:p w14:paraId="34D5FBE0" w14:textId="77777777" w:rsidR="00E26536" w:rsidRPr="002E5289" w:rsidRDefault="00E26536" w:rsidP="00E26536">
      <w:pPr>
        <w:spacing w:line="360" w:lineRule="auto"/>
        <w:jc w:val="both"/>
        <w:rPr>
          <w:rFonts w:ascii="Palatino Linotype" w:eastAsia="Calibri" w:hAnsi="Palatino Linotype" w:cs="Bookman Old Style"/>
          <w:lang w:eastAsia="en-US"/>
        </w:rPr>
      </w:pPr>
    </w:p>
    <w:p w14:paraId="102C9B1E" w14:textId="77777777" w:rsidR="00E26536" w:rsidRPr="002E5289" w:rsidRDefault="00E26536" w:rsidP="00E26536">
      <w:pPr>
        <w:spacing w:line="360" w:lineRule="auto"/>
        <w:jc w:val="both"/>
        <w:rPr>
          <w:rFonts w:ascii="Palatino Linotype" w:hAnsi="Palatino Linotype"/>
        </w:rPr>
      </w:pPr>
      <w:r w:rsidRPr="002E5289">
        <w:rPr>
          <w:rFonts w:ascii="Palatino Linotype" w:eastAsia="Calibri" w:hAnsi="Palatino Linotype" w:cs="Bookman Old Style"/>
          <w:lang w:eastAsia="en-US"/>
        </w:rPr>
        <w:t>Es</w:t>
      </w:r>
      <w:r w:rsidRPr="002E5289">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A47801A" w14:textId="77777777" w:rsidR="00E26536" w:rsidRPr="002E5289" w:rsidRDefault="00E26536" w:rsidP="00E26536">
      <w:pPr>
        <w:spacing w:line="360" w:lineRule="auto"/>
        <w:jc w:val="both"/>
        <w:rPr>
          <w:rFonts w:ascii="Palatino Linotype" w:hAnsi="Palatino Linotype"/>
        </w:rPr>
      </w:pPr>
    </w:p>
    <w:p w14:paraId="440A33BF" w14:textId="77777777" w:rsidR="00E26536" w:rsidRPr="002E5289" w:rsidRDefault="00E26536" w:rsidP="00E26536">
      <w:pPr>
        <w:spacing w:line="360" w:lineRule="auto"/>
        <w:jc w:val="both"/>
        <w:rPr>
          <w:rFonts w:ascii="Palatino Linotype" w:hAnsi="Palatino Linotype"/>
          <w:lang w:val="es-ES" w:eastAsia="es-MX"/>
        </w:rPr>
      </w:pPr>
      <w:r w:rsidRPr="002E5289">
        <w:rPr>
          <w:rFonts w:ascii="Palatino Linotype" w:hAnsi="Palatino Linotype"/>
          <w:lang w:val="es-ES" w:eastAsia="es-MX"/>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566FF91B" w14:textId="77777777" w:rsidR="00E26536" w:rsidRPr="002E5289" w:rsidRDefault="00E26536" w:rsidP="00E26536">
      <w:pPr>
        <w:shd w:val="clear" w:color="auto" w:fill="FFFFFF"/>
        <w:spacing w:line="360" w:lineRule="auto"/>
        <w:jc w:val="both"/>
        <w:rPr>
          <w:rFonts w:ascii="Palatino Linotype" w:hAnsi="Palatino Linotype"/>
          <w:sz w:val="22"/>
          <w:szCs w:val="22"/>
          <w:lang w:eastAsia="es-MX"/>
        </w:rPr>
      </w:pPr>
    </w:p>
    <w:p w14:paraId="20B46F08" w14:textId="77777777" w:rsidR="00E26536" w:rsidRPr="002E5289" w:rsidRDefault="00E26536" w:rsidP="00E26536">
      <w:pPr>
        <w:shd w:val="clear" w:color="auto" w:fill="FFFFFF"/>
        <w:spacing w:line="360" w:lineRule="auto"/>
        <w:jc w:val="both"/>
        <w:rPr>
          <w:rFonts w:ascii="Palatino Linotype" w:hAnsi="Palatino Linotype"/>
          <w:lang w:val="es-ES" w:eastAsia="es-MX"/>
        </w:rPr>
      </w:pPr>
      <w:r w:rsidRPr="002E5289">
        <w:rPr>
          <w:rFonts w:ascii="Palatino Linotype" w:hAnsi="Palatino Linotype"/>
          <w:lang w:val="es-ES" w:eastAsia="es-MX"/>
        </w:rPr>
        <w:t xml:space="preserve">Resulta aplicable el criterio reiterado número </w:t>
      </w:r>
      <w:r w:rsidRPr="002E5289">
        <w:rPr>
          <w:rFonts w:ascii="Palatino Linotype" w:hAnsi="Palatino Linotype"/>
          <w:b/>
          <w:lang w:val="es-ES" w:eastAsia="es-MX"/>
        </w:rPr>
        <w:t>08/19</w:t>
      </w:r>
      <w:r w:rsidRPr="002E5289">
        <w:rPr>
          <w:rFonts w:ascii="Palatino Linotype" w:hAnsi="Palatino Linotype"/>
          <w:lang w:val="es-ES" w:eastAsia="es-MX"/>
        </w:rPr>
        <w:t>, emitidos por Acuerdo del Pleno del Instituto de Transparencia y Acceso a la Información Pública del Estado de México y Municipios, que a la letra dice:</w:t>
      </w:r>
    </w:p>
    <w:p w14:paraId="451440CD" w14:textId="77777777" w:rsidR="00E26536" w:rsidRPr="002E5289" w:rsidRDefault="00E26536" w:rsidP="00E26536">
      <w:pPr>
        <w:shd w:val="clear" w:color="auto" w:fill="FFFFFF"/>
        <w:ind w:left="851" w:right="902"/>
        <w:jc w:val="center"/>
        <w:rPr>
          <w:rFonts w:ascii="Palatino Linotype" w:hAnsi="Palatino Linotype"/>
          <w:b/>
          <w:i/>
          <w:iCs/>
          <w:sz w:val="22"/>
          <w:szCs w:val="22"/>
          <w:lang w:val="es-ES" w:eastAsia="es-MX"/>
        </w:rPr>
      </w:pPr>
    </w:p>
    <w:p w14:paraId="3506C979" w14:textId="77777777" w:rsidR="00E26536" w:rsidRPr="002E5289" w:rsidRDefault="00E26536" w:rsidP="00E26536">
      <w:pPr>
        <w:ind w:left="851" w:right="899"/>
        <w:jc w:val="both"/>
        <w:rPr>
          <w:rFonts w:ascii="Palatino Linotype" w:hAnsi="Palatino Linotype"/>
          <w:b/>
          <w:i/>
          <w:iCs/>
          <w:sz w:val="22"/>
          <w:szCs w:val="22"/>
          <w:lang w:val="es-ES" w:eastAsia="es-MX"/>
        </w:rPr>
      </w:pPr>
      <w:r w:rsidRPr="002E5289">
        <w:rPr>
          <w:rFonts w:ascii="Palatino Linotype" w:hAnsi="Palatino Linotype"/>
          <w:b/>
          <w:i/>
          <w:iCs/>
          <w:sz w:val="22"/>
          <w:szCs w:val="22"/>
          <w:lang w:val="es-ES" w:eastAsia="es-MX"/>
        </w:rPr>
        <w:t>“INEXISTENCIA DE LA INFORMACIÓN. SUPUESTOS PARA EMITIR LA RESOLUCIÓN DE LA</w:t>
      </w:r>
      <w:r w:rsidRPr="002E5289">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2E5289">
        <w:rPr>
          <w:rFonts w:ascii="Palatino Linotype" w:hAnsi="Palatino Linotype" w:cs="Arial"/>
        </w:rPr>
        <w:t>Transparencia</w:t>
      </w:r>
      <w:r w:rsidRPr="002E5289">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w:t>
      </w:r>
      <w:r w:rsidRPr="002E5289">
        <w:rPr>
          <w:rFonts w:ascii="Palatino Linotype" w:hAnsi="Palatino Linotype"/>
          <w:i/>
          <w:iCs/>
          <w:sz w:val="22"/>
          <w:szCs w:val="22"/>
          <w:lang w:val="es-ES" w:eastAsia="es-MX"/>
        </w:rPr>
        <w:lastRenderedPageBreak/>
        <w:t>de que se realizó un criterio de búsqueda exhaustivo y razonable con la debida justificación de la falta de información y en su caso, las consecuencias de ello.</w:t>
      </w:r>
      <w:r w:rsidRPr="002E5289">
        <w:rPr>
          <w:rFonts w:ascii="Palatino Linotype" w:hAnsi="Palatino Linotype"/>
          <w:b/>
          <w:i/>
          <w:iCs/>
          <w:sz w:val="22"/>
          <w:szCs w:val="22"/>
          <w:lang w:val="es-ES" w:eastAsia="es-MX"/>
        </w:rPr>
        <w:t>”</w:t>
      </w:r>
    </w:p>
    <w:p w14:paraId="606BE7FE" w14:textId="77777777" w:rsidR="00E26536" w:rsidRPr="002E5289" w:rsidRDefault="00E26536" w:rsidP="00E26536">
      <w:pPr>
        <w:spacing w:line="360" w:lineRule="auto"/>
        <w:jc w:val="both"/>
        <w:rPr>
          <w:rFonts w:ascii="Palatino Linotype" w:hAnsi="Palatino Linotype" w:cs="Arial"/>
          <w:color w:val="000000" w:themeColor="text1"/>
        </w:rPr>
      </w:pPr>
      <w:r w:rsidRPr="002E5289">
        <w:rPr>
          <w:rFonts w:ascii="Palatino Linotype" w:hAnsi="Palatino Linotype"/>
          <w:i/>
          <w:sz w:val="22"/>
          <w:szCs w:val="22"/>
          <w:lang w:val="es-ES" w:eastAsia="es-MX"/>
        </w:rPr>
        <w:t xml:space="preserve">               (Énfasis añadido)</w:t>
      </w:r>
    </w:p>
    <w:p w14:paraId="21BE00A6" w14:textId="6608392D" w:rsidR="00161A21" w:rsidRPr="002E5289" w:rsidRDefault="00161A21" w:rsidP="0037593C">
      <w:pPr>
        <w:pBdr>
          <w:top w:val="nil"/>
          <w:left w:val="nil"/>
          <w:bottom w:val="nil"/>
          <w:right w:val="nil"/>
          <w:between w:val="nil"/>
        </w:pBdr>
        <w:spacing w:line="360" w:lineRule="auto"/>
        <w:ind w:right="49"/>
        <w:contextualSpacing/>
        <w:jc w:val="both"/>
        <w:rPr>
          <w:rFonts w:ascii="Palatino Linotype" w:eastAsiaTheme="minorHAnsi" w:hAnsi="Palatino Linotype" w:cs="Arial"/>
          <w:bCs/>
          <w:color w:val="000000" w:themeColor="text1"/>
          <w:lang w:eastAsia="en-US"/>
        </w:rPr>
      </w:pPr>
    </w:p>
    <w:p w14:paraId="55D2235D" w14:textId="695E0F05" w:rsidR="00970410" w:rsidRPr="002E5289" w:rsidRDefault="00970410" w:rsidP="00970410">
      <w:pPr>
        <w:widowControl w:val="0"/>
        <w:spacing w:line="360" w:lineRule="auto"/>
        <w:jc w:val="both"/>
        <w:rPr>
          <w:rFonts w:ascii="Palatino Linotype" w:eastAsia="Palatino Linotype" w:hAnsi="Palatino Linotype" w:cs="Palatino Linotype"/>
          <w:color w:val="000000" w:themeColor="text1"/>
        </w:rPr>
      </w:pPr>
      <w:r w:rsidRPr="002E5289">
        <w:rPr>
          <w:rFonts w:ascii="Palatino Linotype" w:eastAsia="Palatino Linotype" w:hAnsi="Palatino Linotype" w:cs="Palatino Linotype"/>
          <w:color w:val="000000" w:themeColor="text1"/>
        </w:rPr>
        <w:t>Así, con fundamento en lo prescrito en los artículos 5, párrafos trigésimo, trigésimo primero y trigésimo segundo,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0EDDB0E5" w14:textId="77777777" w:rsidR="00970410" w:rsidRPr="002E5289" w:rsidRDefault="00970410" w:rsidP="0094757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51508EFA" w14:textId="6A1EF568" w:rsidR="00947576" w:rsidRPr="002E5289" w:rsidRDefault="00947576" w:rsidP="00947576">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sz w:val="28"/>
          <w:szCs w:val="28"/>
        </w:rPr>
      </w:pPr>
      <w:r w:rsidRPr="002E5289">
        <w:rPr>
          <w:rFonts w:ascii="Palatino Linotype" w:eastAsia="Palatino Linotype" w:hAnsi="Palatino Linotype" w:cs="Palatino Linotype"/>
          <w:b/>
          <w:color w:val="000000" w:themeColor="text1"/>
          <w:sz w:val="28"/>
          <w:szCs w:val="28"/>
        </w:rPr>
        <w:t>R E S U E L V E</w:t>
      </w:r>
    </w:p>
    <w:p w14:paraId="1A89FB7E" w14:textId="77777777" w:rsidR="00947576" w:rsidRPr="002E5289" w:rsidRDefault="00947576" w:rsidP="0094757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1"/>
          <w:szCs w:val="21"/>
        </w:rPr>
      </w:pPr>
    </w:p>
    <w:p w14:paraId="5F4FBFCD" w14:textId="35D1E237" w:rsidR="00435EBB" w:rsidRPr="002E5289" w:rsidRDefault="00435EBB" w:rsidP="00435EBB">
      <w:pPr>
        <w:pBdr>
          <w:top w:val="nil"/>
          <w:left w:val="nil"/>
          <w:bottom w:val="nil"/>
          <w:right w:val="nil"/>
          <w:between w:val="nil"/>
        </w:pBdr>
        <w:spacing w:line="360" w:lineRule="auto"/>
        <w:jc w:val="both"/>
        <w:rPr>
          <w:rFonts w:ascii="Palatino Linotype" w:eastAsia="Palatino Linotype" w:hAnsi="Palatino Linotype" w:cs="Palatino Linotype"/>
          <w:b/>
        </w:rPr>
      </w:pPr>
      <w:r w:rsidRPr="002E5289">
        <w:rPr>
          <w:rFonts w:ascii="Palatino Linotype" w:eastAsia="Palatino Linotype" w:hAnsi="Palatino Linotype" w:cs="Palatino Linotype"/>
          <w:b/>
          <w:color w:val="000000"/>
        </w:rPr>
        <w:t>PRIMERO.</w:t>
      </w:r>
      <w:r w:rsidRPr="002E5289">
        <w:rPr>
          <w:rFonts w:ascii="Palatino Linotype" w:eastAsia="Palatino Linotype" w:hAnsi="Palatino Linotype" w:cs="Palatino Linotype"/>
          <w:color w:val="000000"/>
        </w:rPr>
        <w:t xml:space="preserve"> </w:t>
      </w:r>
      <w:r w:rsidRPr="002E5289">
        <w:rPr>
          <w:rFonts w:ascii="Palatino Linotype" w:eastAsia="Palatino Linotype" w:hAnsi="Palatino Linotype" w:cs="Palatino Linotype"/>
        </w:rPr>
        <w:t xml:space="preserve">Resultan </w:t>
      </w:r>
      <w:r w:rsidRPr="002E5289">
        <w:rPr>
          <w:rFonts w:ascii="Palatino Linotype" w:eastAsia="Palatino Linotype" w:hAnsi="Palatino Linotype" w:cs="Palatino Linotype"/>
          <w:b/>
        </w:rPr>
        <w:t>parcialmente</w:t>
      </w:r>
      <w:r w:rsidRPr="002E5289">
        <w:rPr>
          <w:rFonts w:ascii="Palatino Linotype" w:eastAsia="Palatino Linotype" w:hAnsi="Palatino Linotype" w:cs="Palatino Linotype"/>
        </w:rPr>
        <w:t xml:space="preserve"> </w:t>
      </w:r>
      <w:r w:rsidRPr="002E5289">
        <w:rPr>
          <w:rFonts w:ascii="Palatino Linotype" w:eastAsia="Palatino Linotype" w:hAnsi="Palatino Linotype" w:cs="Palatino Linotype"/>
          <w:b/>
        </w:rPr>
        <w:t>fundados</w:t>
      </w:r>
      <w:r w:rsidRPr="002E5289">
        <w:rPr>
          <w:rFonts w:ascii="Palatino Linotype" w:eastAsia="Palatino Linotype" w:hAnsi="Palatino Linotype" w:cs="Palatino Linotype"/>
        </w:rPr>
        <w:t xml:space="preserve"> los motivos de inconformidad hechos valer por </w:t>
      </w:r>
      <w:r w:rsidRPr="002E5289">
        <w:rPr>
          <w:rFonts w:ascii="Palatino Linotype" w:eastAsia="Palatino Linotype" w:hAnsi="Palatino Linotype" w:cs="Palatino Linotype"/>
          <w:b/>
        </w:rPr>
        <w:t>EL RECURRENTE</w:t>
      </w:r>
      <w:r w:rsidRPr="002E5289">
        <w:rPr>
          <w:rFonts w:ascii="Palatino Linotype" w:eastAsia="Palatino Linotype" w:hAnsi="Palatino Linotype" w:cs="Palatino Linotype"/>
        </w:rPr>
        <w:t xml:space="preserve"> en el Recurso de Revisión </w:t>
      </w:r>
      <w:r w:rsidR="007B6CB3" w:rsidRPr="002E5289">
        <w:rPr>
          <w:rFonts w:ascii="Palatino Linotype" w:eastAsia="Palatino Linotype" w:hAnsi="Palatino Linotype" w:cs="Palatino Linotype"/>
          <w:b/>
        </w:rPr>
        <w:t>04992</w:t>
      </w:r>
      <w:r w:rsidRPr="002E5289">
        <w:rPr>
          <w:rFonts w:ascii="Palatino Linotype" w:eastAsia="Palatino Linotype" w:hAnsi="Palatino Linotype" w:cs="Palatino Linotype"/>
          <w:b/>
        </w:rPr>
        <w:t xml:space="preserve">/INFOEM/IP/RR/2022 y </w:t>
      </w:r>
      <w:r w:rsidR="007B6CB3" w:rsidRPr="002E5289">
        <w:rPr>
          <w:rFonts w:ascii="Palatino Linotype" w:eastAsia="Palatino Linotype" w:hAnsi="Palatino Linotype" w:cs="Palatino Linotype"/>
          <w:b/>
        </w:rPr>
        <w:t>05456</w:t>
      </w:r>
      <w:r w:rsidR="00BE78E3" w:rsidRPr="002E5289">
        <w:rPr>
          <w:rFonts w:ascii="Palatino Linotype" w:eastAsia="Palatino Linotype" w:hAnsi="Palatino Linotype" w:cs="Palatino Linotype"/>
          <w:b/>
        </w:rPr>
        <w:t>/INFOEM/IP/RR/2022.</w:t>
      </w:r>
    </w:p>
    <w:p w14:paraId="4FE028E7" w14:textId="77777777" w:rsidR="00BE78E3" w:rsidRPr="002E5289" w:rsidRDefault="00BE78E3" w:rsidP="00435EB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17E105E" w14:textId="1102D412" w:rsidR="00435EBB" w:rsidRPr="002E5289" w:rsidRDefault="00435EBB" w:rsidP="00435EBB">
      <w:pPr>
        <w:widowControl w:val="0"/>
        <w:tabs>
          <w:tab w:val="left" w:pos="1701"/>
        </w:tabs>
        <w:autoSpaceDE w:val="0"/>
        <w:autoSpaceDN w:val="0"/>
        <w:adjustRightInd w:val="0"/>
        <w:spacing w:line="360" w:lineRule="auto"/>
        <w:jc w:val="both"/>
        <w:rPr>
          <w:rFonts w:ascii="Palatino Linotype" w:eastAsia="Calibri" w:hAnsi="Palatino Linotype" w:cs="Arial"/>
          <w:color w:val="000000" w:themeColor="text1"/>
        </w:rPr>
      </w:pPr>
      <w:r w:rsidRPr="002E5289">
        <w:rPr>
          <w:rFonts w:ascii="Palatino Linotype" w:eastAsia="Palatino Linotype" w:hAnsi="Palatino Linotype" w:cs="Palatino Linotype"/>
          <w:b/>
        </w:rPr>
        <w:t>SEGUNDO.</w:t>
      </w:r>
      <w:r w:rsidRPr="002E5289">
        <w:rPr>
          <w:rFonts w:ascii="Palatino Linotype" w:hAnsi="Palatino Linotype" w:cs="Arial"/>
          <w:color w:val="000000" w:themeColor="text1"/>
        </w:rPr>
        <w:t xml:space="preserve"> </w:t>
      </w:r>
      <w:r w:rsidRPr="002E5289">
        <w:rPr>
          <w:rFonts w:ascii="Palatino Linotype" w:eastAsia="Calibri" w:hAnsi="Palatino Linotype" w:cs="Arial"/>
          <w:color w:val="000000" w:themeColor="text1"/>
        </w:rPr>
        <w:t xml:space="preserve">Se ordena se </w:t>
      </w:r>
      <w:r w:rsidRPr="002E5289">
        <w:rPr>
          <w:rFonts w:ascii="Palatino Linotype" w:eastAsia="Calibri" w:hAnsi="Palatino Linotype" w:cs="Arial"/>
          <w:b/>
          <w:color w:val="000000" w:themeColor="text1"/>
        </w:rPr>
        <w:t xml:space="preserve">MODIFIQUE </w:t>
      </w:r>
      <w:r w:rsidRPr="002E5289">
        <w:rPr>
          <w:rFonts w:ascii="Palatino Linotype" w:eastAsia="Calibri" w:hAnsi="Palatino Linotype" w:cs="Arial"/>
          <w:color w:val="000000" w:themeColor="text1"/>
        </w:rPr>
        <w:t xml:space="preserve">la respuesta proporcionada por </w:t>
      </w:r>
      <w:r w:rsidRPr="002E5289">
        <w:rPr>
          <w:rFonts w:ascii="Palatino Linotype" w:eastAsia="Calibri" w:hAnsi="Palatino Linotype" w:cs="Arial"/>
          <w:b/>
          <w:color w:val="000000" w:themeColor="text1"/>
        </w:rPr>
        <w:t xml:space="preserve">EL SUJETO OBLIGADO </w:t>
      </w:r>
      <w:r w:rsidRPr="002E5289">
        <w:rPr>
          <w:rFonts w:ascii="Palatino Linotype" w:eastAsia="Calibri" w:hAnsi="Palatino Linotype" w:cs="Arial"/>
          <w:color w:val="000000" w:themeColor="text1"/>
        </w:rPr>
        <w:t xml:space="preserve">y se </w:t>
      </w:r>
      <w:r w:rsidRPr="002E5289">
        <w:rPr>
          <w:rFonts w:ascii="Palatino Linotype" w:hAnsi="Palatino Linotype" w:cs="Arial"/>
          <w:color w:val="000000" w:themeColor="text1"/>
        </w:rPr>
        <w:t>haga entrega al</w:t>
      </w:r>
      <w:r w:rsidRPr="002E5289">
        <w:rPr>
          <w:rFonts w:ascii="Palatino Linotype" w:hAnsi="Palatino Linotype" w:cs="Arial"/>
          <w:b/>
          <w:color w:val="000000" w:themeColor="text1"/>
        </w:rPr>
        <w:t xml:space="preserve"> RECURRENTE</w:t>
      </w:r>
      <w:r w:rsidRPr="002E5289">
        <w:rPr>
          <w:rFonts w:ascii="Palatino Linotype" w:hAnsi="Palatino Linotype" w:cs="Arial"/>
          <w:color w:val="000000" w:themeColor="text1"/>
        </w:rPr>
        <w:t>, vía Sistema de Acceso a la Información Mexiquense</w:t>
      </w:r>
      <w:r w:rsidRPr="002E5289">
        <w:rPr>
          <w:rFonts w:ascii="Palatino Linotype" w:hAnsi="Palatino Linotype" w:cs="Arial"/>
          <w:b/>
          <w:color w:val="000000" w:themeColor="text1"/>
        </w:rPr>
        <w:t xml:space="preserve"> SAIMEX </w:t>
      </w:r>
      <w:r w:rsidR="00BE78E3" w:rsidRPr="002E5289">
        <w:rPr>
          <w:rFonts w:ascii="Palatino Linotype" w:hAnsi="Palatino Linotype" w:cs="Arial"/>
          <w:color w:val="000000" w:themeColor="text1"/>
        </w:rPr>
        <w:t xml:space="preserve">y correo electrónico, </w:t>
      </w:r>
      <w:r w:rsidRPr="002E5289">
        <w:rPr>
          <w:rFonts w:ascii="Palatino Linotype" w:hAnsi="Palatino Linotype" w:cs="Arial"/>
          <w:color w:val="000000" w:themeColor="text1"/>
        </w:rPr>
        <w:t xml:space="preserve">en su caso </w:t>
      </w:r>
      <w:r w:rsidRPr="002E5289">
        <w:rPr>
          <w:rFonts w:ascii="Palatino Linotype" w:hAnsi="Palatino Linotype" w:cs="Arial"/>
          <w:b/>
          <w:color w:val="000000" w:themeColor="text1"/>
        </w:rPr>
        <w:t xml:space="preserve">en </w:t>
      </w:r>
      <w:r w:rsidR="00685BB8" w:rsidRPr="002E5289">
        <w:rPr>
          <w:rFonts w:ascii="Palatino Linotype" w:hAnsi="Palatino Linotype" w:cs="Arial"/>
          <w:b/>
          <w:color w:val="000000" w:themeColor="text1"/>
        </w:rPr>
        <w:t xml:space="preserve">correcta </w:t>
      </w:r>
      <w:r w:rsidRPr="002E5289">
        <w:rPr>
          <w:rFonts w:ascii="Palatino Linotype" w:hAnsi="Palatino Linotype" w:cs="Arial"/>
          <w:b/>
          <w:color w:val="000000" w:themeColor="text1"/>
        </w:rPr>
        <w:t>versión pública previa búsqueda exhaustiva y razonable</w:t>
      </w:r>
      <w:r w:rsidR="00685BB8" w:rsidRPr="002E5289">
        <w:rPr>
          <w:rFonts w:ascii="Palatino Linotype" w:hAnsi="Palatino Linotype" w:cs="Arial"/>
          <w:b/>
          <w:color w:val="000000" w:themeColor="text1"/>
        </w:rPr>
        <w:t xml:space="preserve"> en formato </w:t>
      </w:r>
      <w:proofErr w:type="spellStart"/>
      <w:r w:rsidR="00685BB8" w:rsidRPr="002E5289">
        <w:rPr>
          <w:rFonts w:ascii="Palatino Linotype" w:hAnsi="Palatino Linotype" w:cs="Arial"/>
          <w:b/>
          <w:color w:val="000000" w:themeColor="text1"/>
        </w:rPr>
        <w:t>pdf</w:t>
      </w:r>
      <w:proofErr w:type="spellEnd"/>
      <w:r w:rsidRPr="002E5289">
        <w:rPr>
          <w:rFonts w:ascii="Palatino Linotype" w:eastAsia="Calibri" w:hAnsi="Palatino Linotype"/>
          <w:color w:val="000000" w:themeColor="text1"/>
          <w:lang w:val="es-ES_tradnl"/>
        </w:rPr>
        <w:t xml:space="preserve">, </w:t>
      </w:r>
      <w:r w:rsidRPr="002E5289">
        <w:rPr>
          <w:rFonts w:ascii="Palatino Linotype" w:hAnsi="Palatino Linotype" w:cs="Arial"/>
          <w:color w:val="000000" w:themeColor="text1"/>
        </w:rPr>
        <w:t>lo siguiente:</w:t>
      </w:r>
    </w:p>
    <w:p w14:paraId="2C46980D" w14:textId="77777777" w:rsidR="00435EBB" w:rsidRPr="002E5289" w:rsidRDefault="00435EBB" w:rsidP="00435EBB">
      <w:pPr>
        <w:spacing w:line="276" w:lineRule="auto"/>
        <w:ind w:right="1134"/>
        <w:jc w:val="both"/>
        <w:rPr>
          <w:rFonts w:ascii="Palatino Linotype" w:eastAsia="Calibri" w:hAnsi="Palatino Linotype"/>
          <w:i/>
          <w:color w:val="000000" w:themeColor="text1"/>
          <w:sz w:val="22"/>
          <w:szCs w:val="22"/>
          <w:lang w:val="es-ES_tradnl"/>
        </w:rPr>
      </w:pPr>
    </w:p>
    <w:p w14:paraId="2B440384" w14:textId="613A26E3" w:rsidR="00435EBB" w:rsidRPr="002E5289" w:rsidRDefault="00BE78E3" w:rsidP="00685BB8">
      <w:pPr>
        <w:pStyle w:val="Prrafodelista"/>
        <w:numPr>
          <w:ilvl w:val="0"/>
          <w:numId w:val="19"/>
        </w:numPr>
        <w:spacing w:line="276" w:lineRule="auto"/>
        <w:ind w:right="1134"/>
        <w:jc w:val="both"/>
        <w:rPr>
          <w:rFonts w:ascii="Palatino Linotype" w:hAnsi="Palatino Linotype"/>
          <w:i/>
          <w:color w:val="000000" w:themeColor="text1"/>
          <w:sz w:val="22"/>
          <w:szCs w:val="22"/>
          <w:lang w:val="es-ES"/>
        </w:rPr>
      </w:pPr>
      <w:r w:rsidRPr="002E5289">
        <w:rPr>
          <w:rFonts w:ascii="Palatino Linotype" w:eastAsia="MS Mincho" w:hAnsi="Palatino Linotype" w:cs="Arial"/>
          <w:i/>
          <w:color w:val="000000" w:themeColor="text1"/>
          <w:sz w:val="22"/>
          <w:szCs w:val="22"/>
        </w:rPr>
        <w:t xml:space="preserve">La información correspondiente a </w:t>
      </w:r>
      <w:r w:rsidR="009553D0">
        <w:rPr>
          <w:rFonts w:ascii="Palatino Linotype" w:eastAsia="MS Mincho" w:hAnsi="Palatino Linotype" w:cs="Arial"/>
          <w:i/>
          <w:color w:val="000000" w:themeColor="text1"/>
          <w:sz w:val="22"/>
          <w:szCs w:val="22"/>
        </w:rPr>
        <w:t xml:space="preserve">todos </w:t>
      </w:r>
      <w:r w:rsidRPr="002E5289">
        <w:rPr>
          <w:rFonts w:ascii="Palatino Linotype" w:eastAsia="MS Mincho" w:hAnsi="Palatino Linotype" w:cs="Arial"/>
          <w:i/>
          <w:color w:val="000000" w:themeColor="text1"/>
          <w:sz w:val="22"/>
          <w:szCs w:val="22"/>
        </w:rPr>
        <w:t>los oficios</w:t>
      </w:r>
      <w:r w:rsidR="00EF3FC9" w:rsidRPr="002E5289">
        <w:rPr>
          <w:rFonts w:ascii="Palatino Linotype" w:eastAsia="MS Mincho" w:hAnsi="Palatino Linotype" w:cs="Arial"/>
          <w:i/>
          <w:color w:val="000000" w:themeColor="text1"/>
          <w:sz w:val="22"/>
          <w:szCs w:val="22"/>
        </w:rPr>
        <w:t xml:space="preserve"> </w:t>
      </w:r>
      <w:r w:rsidRPr="002E5289">
        <w:rPr>
          <w:rFonts w:ascii="Palatino Linotype" w:eastAsia="MS Mincho" w:hAnsi="Palatino Linotype" w:cs="Arial"/>
          <w:i/>
          <w:color w:val="000000" w:themeColor="text1"/>
          <w:sz w:val="22"/>
          <w:szCs w:val="22"/>
        </w:rPr>
        <w:t xml:space="preserve">firmados por el subdirector de </w:t>
      </w:r>
      <w:r w:rsidR="000D11DA" w:rsidRPr="002E5289">
        <w:rPr>
          <w:rFonts w:ascii="Palatino Linotype" w:eastAsia="MS Mincho" w:hAnsi="Palatino Linotype" w:cs="Arial"/>
          <w:i/>
          <w:color w:val="000000" w:themeColor="text1"/>
          <w:sz w:val="22"/>
          <w:szCs w:val="22"/>
        </w:rPr>
        <w:t>comercialización</w:t>
      </w:r>
      <w:r w:rsidRPr="002E5289">
        <w:rPr>
          <w:rFonts w:ascii="Palatino Linotype" w:eastAsia="MS Mincho" w:hAnsi="Palatino Linotype" w:cs="Arial"/>
          <w:i/>
          <w:color w:val="000000" w:themeColor="text1"/>
          <w:sz w:val="22"/>
          <w:szCs w:val="22"/>
        </w:rPr>
        <w:t xml:space="preserve"> del 1 de</w:t>
      </w:r>
      <w:r w:rsidR="00A62D53">
        <w:rPr>
          <w:rFonts w:ascii="Palatino Linotype" w:eastAsia="MS Mincho" w:hAnsi="Palatino Linotype" w:cs="Arial"/>
          <w:i/>
          <w:color w:val="000000" w:themeColor="text1"/>
          <w:sz w:val="22"/>
          <w:szCs w:val="22"/>
        </w:rPr>
        <w:t xml:space="preserve"> </w:t>
      </w:r>
      <w:r w:rsidRPr="002E5289">
        <w:rPr>
          <w:rFonts w:ascii="Palatino Linotype" w:eastAsia="MS Mincho" w:hAnsi="Palatino Linotype" w:cs="Arial"/>
          <w:i/>
          <w:color w:val="000000" w:themeColor="text1"/>
          <w:sz w:val="22"/>
          <w:szCs w:val="22"/>
        </w:rPr>
        <w:t xml:space="preserve"> enero al día 15 </w:t>
      </w:r>
      <w:r w:rsidR="00685BB8" w:rsidRPr="002E5289">
        <w:rPr>
          <w:rFonts w:ascii="Palatino Linotype" w:eastAsia="MS Mincho" w:hAnsi="Palatino Linotype" w:cs="Arial"/>
          <w:i/>
          <w:color w:val="000000" w:themeColor="text1"/>
          <w:sz w:val="22"/>
          <w:szCs w:val="22"/>
        </w:rPr>
        <w:t xml:space="preserve"> de febrero del 2022</w:t>
      </w:r>
      <w:r w:rsidR="00EF3FC9" w:rsidRPr="002E5289">
        <w:rPr>
          <w:rFonts w:ascii="Palatino Linotype" w:eastAsia="MS Mincho" w:hAnsi="Palatino Linotype" w:cs="Arial"/>
          <w:i/>
          <w:color w:val="000000" w:themeColor="text1"/>
          <w:sz w:val="22"/>
          <w:szCs w:val="22"/>
        </w:rPr>
        <w:t>.</w:t>
      </w:r>
    </w:p>
    <w:p w14:paraId="6AA9F0FE" w14:textId="043BEC2D" w:rsidR="000D11DA" w:rsidRPr="002E5289" w:rsidRDefault="000D11DA" w:rsidP="000D11DA">
      <w:pPr>
        <w:pStyle w:val="Prrafodelista"/>
        <w:numPr>
          <w:ilvl w:val="0"/>
          <w:numId w:val="19"/>
        </w:numPr>
        <w:spacing w:line="276" w:lineRule="auto"/>
        <w:ind w:right="1134"/>
        <w:jc w:val="both"/>
        <w:rPr>
          <w:rFonts w:ascii="Palatino Linotype" w:eastAsia="Calibri" w:hAnsi="Palatino Linotype"/>
          <w:i/>
          <w:color w:val="000000" w:themeColor="text1"/>
          <w:sz w:val="22"/>
          <w:szCs w:val="22"/>
          <w:lang w:val="es-ES_tradnl"/>
        </w:rPr>
      </w:pPr>
      <w:r w:rsidRPr="002E5289">
        <w:rPr>
          <w:rFonts w:ascii="Palatino Linotype" w:eastAsia="MS Mincho" w:hAnsi="Palatino Linotype" w:cs="Arial"/>
          <w:i/>
          <w:color w:val="000000" w:themeColor="text1"/>
          <w:sz w:val="22"/>
          <w:szCs w:val="22"/>
        </w:rPr>
        <w:lastRenderedPageBreak/>
        <w:t xml:space="preserve">La información correspondiente a </w:t>
      </w:r>
      <w:r w:rsidR="009553D0">
        <w:rPr>
          <w:rFonts w:ascii="Palatino Linotype" w:eastAsia="MS Mincho" w:hAnsi="Palatino Linotype" w:cs="Arial"/>
          <w:i/>
          <w:color w:val="000000" w:themeColor="text1"/>
          <w:sz w:val="22"/>
          <w:szCs w:val="22"/>
        </w:rPr>
        <w:t xml:space="preserve">todos </w:t>
      </w:r>
      <w:r w:rsidRPr="002E5289">
        <w:rPr>
          <w:rFonts w:ascii="Palatino Linotype" w:eastAsia="MS Mincho" w:hAnsi="Palatino Linotype" w:cs="Arial"/>
          <w:i/>
          <w:color w:val="000000" w:themeColor="text1"/>
          <w:sz w:val="22"/>
          <w:szCs w:val="22"/>
        </w:rPr>
        <w:t>los oficios</w:t>
      </w:r>
      <w:r w:rsidR="00EF3FC9" w:rsidRPr="002E5289">
        <w:rPr>
          <w:rFonts w:ascii="Palatino Linotype" w:eastAsia="MS Mincho" w:hAnsi="Palatino Linotype" w:cs="Arial"/>
          <w:i/>
          <w:color w:val="000000" w:themeColor="text1"/>
          <w:sz w:val="22"/>
          <w:szCs w:val="22"/>
        </w:rPr>
        <w:t xml:space="preserve"> </w:t>
      </w:r>
      <w:r w:rsidRPr="002E5289">
        <w:rPr>
          <w:rFonts w:ascii="Palatino Linotype" w:eastAsia="MS Mincho" w:hAnsi="Palatino Linotype" w:cs="Arial"/>
          <w:i/>
          <w:color w:val="000000" w:themeColor="text1"/>
          <w:sz w:val="22"/>
          <w:szCs w:val="22"/>
        </w:rPr>
        <w:t xml:space="preserve">firmados </w:t>
      </w:r>
      <w:r w:rsidR="00A62D53">
        <w:rPr>
          <w:rFonts w:ascii="Palatino Linotype" w:eastAsia="MS Mincho" w:hAnsi="Palatino Linotype" w:cs="Arial"/>
          <w:i/>
          <w:color w:val="000000" w:themeColor="text1"/>
          <w:sz w:val="22"/>
          <w:szCs w:val="22"/>
        </w:rPr>
        <w:t>d</w:t>
      </w:r>
      <w:r w:rsidRPr="002E5289">
        <w:rPr>
          <w:rFonts w:ascii="Palatino Linotype" w:eastAsia="MS Mincho" w:hAnsi="Palatino Linotype" w:cs="Arial"/>
          <w:i/>
          <w:color w:val="000000" w:themeColor="text1"/>
          <w:sz w:val="22"/>
          <w:szCs w:val="22"/>
        </w:rPr>
        <w:t>el director jurídico del 1 de enero al día 28 de febrero del 2022.</w:t>
      </w:r>
    </w:p>
    <w:p w14:paraId="6B479BCB" w14:textId="0FDB49C6" w:rsidR="00435EBB" w:rsidRPr="002E5289" w:rsidRDefault="000D11DA" w:rsidP="000D11DA">
      <w:pPr>
        <w:spacing w:line="276" w:lineRule="auto"/>
        <w:ind w:right="1134"/>
        <w:jc w:val="both"/>
        <w:rPr>
          <w:rFonts w:ascii="Palatino Linotype" w:eastAsia="Calibri" w:hAnsi="Palatino Linotype"/>
          <w:i/>
          <w:color w:val="000000" w:themeColor="text1"/>
          <w:sz w:val="22"/>
          <w:szCs w:val="22"/>
          <w:lang w:val="es-ES_tradnl"/>
        </w:rPr>
      </w:pPr>
      <w:r w:rsidRPr="002E5289">
        <w:rPr>
          <w:rFonts w:ascii="Palatino Linotype" w:eastAsia="Calibri" w:hAnsi="Palatino Linotype"/>
          <w:i/>
          <w:color w:val="000000" w:themeColor="text1"/>
          <w:sz w:val="22"/>
          <w:szCs w:val="22"/>
          <w:lang w:val="es-ES_tradnl"/>
        </w:rPr>
        <w:t xml:space="preserve"> </w:t>
      </w:r>
    </w:p>
    <w:p w14:paraId="0DEF4246" w14:textId="17C630F6" w:rsidR="00A019A6" w:rsidRPr="002E5289" w:rsidRDefault="00435EBB" w:rsidP="00A019A6">
      <w:pPr>
        <w:widowControl w:val="0"/>
        <w:tabs>
          <w:tab w:val="left" w:pos="1701"/>
        </w:tabs>
        <w:autoSpaceDE w:val="0"/>
        <w:autoSpaceDN w:val="0"/>
        <w:adjustRightInd w:val="0"/>
        <w:spacing w:line="360" w:lineRule="auto"/>
        <w:ind w:left="567" w:right="567"/>
        <w:jc w:val="both"/>
        <w:rPr>
          <w:rFonts w:ascii="Palatino Linotype" w:eastAsia="Calibri" w:hAnsi="Palatino Linotype"/>
          <w:i/>
          <w:color w:val="000000" w:themeColor="text1"/>
          <w:sz w:val="22"/>
          <w:szCs w:val="22"/>
          <w:lang w:val="es-ES_tradnl"/>
        </w:rPr>
      </w:pPr>
      <w:r w:rsidRPr="002E5289">
        <w:rPr>
          <w:rFonts w:ascii="Palatino Linotype" w:eastAsia="Calibri" w:hAnsi="Palatino Linotype"/>
          <w:i/>
          <w:color w:val="000000" w:themeColor="text1"/>
          <w:sz w:val="22"/>
          <w:szCs w:val="22"/>
          <w:lang w:val="es-ES_tradnl"/>
        </w:rPr>
        <w:t>Debiendo notificar al RECURRENTE el Acuerdo de Clasificación de la información que emita el Comité de Transparencia con motivo de la versión pública</w:t>
      </w:r>
      <w:r w:rsidR="00A019A6" w:rsidRPr="002E5289">
        <w:rPr>
          <w:rFonts w:ascii="Palatino Linotype" w:eastAsia="Calibri" w:hAnsi="Palatino Linotype"/>
          <w:i/>
          <w:color w:val="000000" w:themeColor="text1"/>
          <w:sz w:val="22"/>
          <w:szCs w:val="22"/>
          <w:lang w:val="es-ES_tradnl"/>
        </w:rPr>
        <w:t>.</w:t>
      </w:r>
    </w:p>
    <w:p w14:paraId="2951045E" w14:textId="77777777" w:rsidR="00A019A6" w:rsidRPr="002E5289" w:rsidRDefault="00A019A6" w:rsidP="00A019A6">
      <w:pPr>
        <w:widowControl w:val="0"/>
        <w:tabs>
          <w:tab w:val="left" w:pos="1701"/>
        </w:tabs>
        <w:autoSpaceDE w:val="0"/>
        <w:autoSpaceDN w:val="0"/>
        <w:adjustRightInd w:val="0"/>
        <w:spacing w:line="360" w:lineRule="auto"/>
        <w:ind w:left="567" w:right="567"/>
        <w:jc w:val="both"/>
        <w:rPr>
          <w:rFonts w:ascii="Palatino Linotype" w:eastAsia="Calibri" w:hAnsi="Palatino Linotype"/>
          <w:i/>
          <w:color w:val="000000" w:themeColor="text1"/>
          <w:sz w:val="22"/>
          <w:szCs w:val="22"/>
          <w:lang w:val="es-ES_tradnl"/>
        </w:rPr>
      </w:pPr>
    </w:p>
    <w:p w14:paraId="3530A778" w14:textId="6BB586AB" w:rsidR="00435EBB" w:rsidRPr="002E5289" w:rsidRDefault="00A019A6" w:rsidP="00A019A6">
      <w:pPr>
        <w:spacing w:line="360" w:lineRule="auto"/>
        <w:ind w:left="567" w:right="474"/>
        <w:jc w:val="both"/>
        <w:rPr>
          <w:rFonts w:ascii="Palatino Linotype" w:eastAsia="Calibri" w:hAnsi="Palatino Linotype"/>
          <w:i/>
          <w:color w:val="000000" w:themeColor="text1"/>
          <w:sz w:val="22"/>
          <w:szCs w:val="22"/>
          <w:lang w:val="es-ES_tradnl"/>
        </w:rPr>
      </w:pPr>
      <w:r w:rsidRPr="002E5289">
        <w:rPr>
          <w:rFonts w:ascii="Palatino Linotype" w:eastAsia="Calibri" w:hAnsi="Palatino Linotype"/>
          <w:i/>
          <w:color w:val="000000" w:themeColor="text1"/>
          <w:sz w:val="22"/>
          <w:szCs w:val="22"/>
          <w:lang w:val="es-ES_tradnl"/>
        </w:rPr>
        <w:t>Para el caso de que EL SUJETO OBLIGADO no cuente con la información que se ordena deberá emitir el Acuerdo de Inexistencia, en términos de los artículos 169 y 170 de la Ley de Transparencia y Acceso a la Información Pública del Estado de México y Municipios.</w:t>
      </w:r>
    </w:p>
    <w:p w14:paraId="443601B8" w14:textId="77777777" w:rsidR="00B73700" w:rsidRPr="002E5289" w:rsidRDefault="00B73700" w:rsidP="00B73700">
      <w:pPr>
        <w:pBdr>
          <w:top w:val="nil"/>
          <w:left w:val="nil"/>
          <w:bottom w:val="nil"/>
          <w:right w:val="nil"/>
          <w:between w:val="nil"/>
        </w:pBdr>
        <w:spacing w:line="360" w:lineRule="auto"/>
        <w:ind w:left="567" w:right="567"/>
        <w:jc w:val="both"/>
        <w:rPr>
          <w:rFonts w:ascii="Palatino Linotype" w:eastAsia="Palatino Linotype" w:hAnsi="Palatino Linotype" w:cs="Palatino Linotype"/>
          <w:color w:val="000000" w:themeColor="text1"/>
          <w:sz w:val="20"/>
          <w:szCs w:val="20"/>
        </w:rPr>
      </w:pPr>
    </w:p>
    <w:p w14:paraId="0190B19B" w14:textId="1377B509" w:rsidR="00947576" w:rsidRPr="002E5289" w:rsidRDefault="00882229" w:rsidP="0094757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2E5289">
        <w:rPr>
          <w:rFonts w:ascii="Palatino Linotype" w:eastAsia="Palatino Linotype" w:hAnsi="Palatino Linotype" w:cs="Palatino Linotype"/>
          <w:b/>
          <w:color w:val="000000" w:themeColor="text1"/>
        </w:rPr>
        <w:t>TERCERO</w:t>
      </w:r>
      <w:r w:rsidR="00947576" w:rsidRPr="002E5289">
        <w:rPr>
          <w:rFonts w:ascii="Palatino Linotype" w:eastAsia="Palatino Linotype" w:hAnsi="Palatino Linotype" w:cs="Palatino Linotype"/>
          <w:b/>
          <w:color w:val="000000" w:themeColor="text1"/>
        </w:rPr>
        <w:t>. Notifíquese</w:t>
      </w:r>
      <w:r w:rsidR="00947576" w:rsidRPr="002E5289">
        <w:rPr>
          <w:rFonts w:ascii="Palatino Linotype" w:eastAsia="Palatino Linotype" w:hAnsi="Palatino Linotype" w:cs="Palatino Linotype"/>
          <w:b/>
          <w:i/>
          <w:color w:val="000000" w:themeColor="text1"/>
        </w:rPr>
        <w:t xml:space="preserve"> </w:t>
      </w:r>
      <w:r w:rsidR="00947576" w:rsidRPr="002E5289">
        <w:rPr>
          <w:rFonts w:ascii="Palatino Linotype" w:eastAsia="Palatino Linotype" w:hAnsi="Palatino Linotype" w:cs="Palatino Linotype"/>
          <w:color w:val="000000" w:themeColor="text1"/>
        </w:rPr>
        <w:t>al Titular de la Unidad de Transparencia de</w:t>
      </w:r>
      <w:r w:rsidR="008057B8" w:rsidRPr="002E5289">
        <w:rPr>
          <w:rFonts w:ascii="Palatino Linotype" w:eastAsia="Palatino Linotype" w:hAnsi="Palatino Linotype" w:cs="Palatino Linotype"/>
          <w:color w:val="000000" w:themeColor="text1"/>
        </w:rPr>
        <w:t xml:space="preserve"> </w:t>
      </w:r>
      <w:r w:rsidR="008057B8" w:rsidRPr="002E5289">
        <w:rPr>
          <w:rFonts w:ascii="Palatino Linotype" w:eastAsia="Palatino Linotype" w:hAnsi="Palatino Linotype" w:cs="Palatino Linotype"/>
          <w:b/>
          <w:color w:val="000000" w:themeColor="text1"/>
        </w:rPr>
        <w:t>EL SUJETO OBLIGADO</w:t>
      </w:r>
      <w:r w:rsidR="00947576" w:rsidRPr="002E5289">
        <w:rPr>
          <w:rFonts w:ascii="Palatino Linotype" w:eastAsia="Palatino Linotype" w:hAnsi="Palatino Linotype" w:cs="Palatino Linotype"/>
          <w:color w:val="000000" w:themeColor="text1"/>
        </w:rPr>
        <w:t xml:space="preserve">, por medio del </w:t>
      </w:r>
      <w:r w:rsidR="00947576" w:rsidRPr="002E5289">
        <w:rPr>
          <w:rFonts w:ascii="Palatino Linotype" w:eastAsia="Palatino Linotype" w:hAnsi="Palatino Linotype" w:cs="Palatino Linotype"/>
          <w:b/>
          <w:color w:val="000000" w:themeColor="text1"/>
        </w:rPr>
        <w:t>SAIMEX</w:t>
      </w:r>
      <w:r w:rsidR="00947576" w:rsidRPr="002E5289">
        <w:rPr>
          <w:rFonts w:ascii="Palatino Linotype" w:eastAsia="Palatino Linotype" w:hAnsi="Palatino Linotype" w:cs="Palatino Linotype"/>
          <w:color w:val="000000" w:themeColor="text1"/>
        </w:rPr>
        <w:t xml:space="preserve">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6FA3F0F" w14:textId="77777777" w:rsidR="00947576" w:rsidRPr="002E5289" w:rsidRDefault="00947576" w:rsidP="0094757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951DB52" w14:textId="0FC1F222" w:rsidR="00947576" w:rsidRPr="002E5289" w:rsidRDefault="00882229" w:rsidP="0094757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2E5289">
        <w:rPr>
          <w:rFonts w:ascii="Palatino Linotype" w:eastAsia="Palatino Linotype" w:hAnsi="Palatino Linotype" w:cs="Palatino Linotype"/>
          <w:b/>
          <w:color w:val="000000" w:themeColor="text1"/>
        </w:rPr>
        <w:t>CUARTO</w:t>
      </w:r>
      <w:r w:rsidR="00947576" w:rsidRPr="002E5289">
        <w:rPr>
          <w:rFonts w:ascii="Palatino Linotype" w:eastAsia="Palatino Linotype" w:hAnsi="Palatino Linotype" w:cs="Palatino Linotype"/>
          <w:b/>
          <w:color w:val="000000" w:themeColor="text1"/>
        </w:rPr>
        <w:t xml:space="preserve">. </w:t>
      </w:r>
      <w:r w:rsidR="00947576" w:rsidRPr="002E5289">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w:t>
      </w:r>
      <w:r w:rsidR="008057B8" w:rsidRPr="002E5289">
        <w:rPr>
          <w:rFonts w:ascii="Palatino Linotype" w:eastAsia="Palatino Linotype" w:hAnsi="Palatino Linotype" w:cs="Palatino Linotype"/>
          <w:b/>
          <w:color w:val="000000" w:themeColor="text1"/>
        </w:rPr>
        <w:t>EL SUJETO OBLIGADO</w:t>
      </w:r>
      <w:r w:rsidR="00947576" w:rsidRPr="002E5289">
        <w:rPr>
          <w:rFonts w:ascii="Palatino Linotype" w:eastAsia="Palatino Linotype" w:hAnsi="Palatino Linotype" w:cs="Palatino Linotype"/>
          <w:color w:val="000000" w:themeColor="text1"/>
        </w:rPr>
        <w:t>, de manera fundada y motivada, podrá solicitar una ampliación de plazo para el cumplimiento de la presente resolución.</w:t>
      </w:r>
    </w:p>
    <w:p w14:paraId="0457B8F7" w14:textId="77777777" w:rsidR="00947576" w:rsidRPr="002E5289" w:rsidRDefault="00947576" w:rsidP="0094757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345F8132" w14:textId="6FF90AB1" w:rsidR="00947576" w:rsidRPr="002E5289" w:rsidRDefault="00882229" w:rsidP="00947576">
      <w:pPr>
        <w:pBdr>
          <w:top w:val="nil"/>
          <w:left w:val="nil"/>
          <w:bottom w:val="nil"/>
          <w:right w:val="nil"/>
          <w:between w:val="nil"/>
        </w:pBdr>
        <w:spacing w:line="360" w:lineRule="auto"/>
        <w:jc w:val="both"/>
        <w:rPr>
          <w:rFonts w:ascii="Palatino Linotype" w:eastAsia="Palatino Linotype" w:hAnsi="Palatino Linotype" w:cs="Palatino Linotype"/>
          <w:bCs/>
          <w:color w:val="000000" w:themeColor="text1"/>
        </w:rPr>
      </w:pPr>
      <w:r w:rsidRPr="002E5289">
        <w:rPr>
          <w:rFonts w:ascii="Palatino Linotype" w:eastAsia="Palatino Linotype" w:hAnsi="Palatino Linotype" w:cs="Palatino Linotype"/>
          <w:b/>
          <w:color w:val="000000" w:themeColor="text1"/>
        </w:rPr>
        <w:lastRenderedPageBreak/>
        <w:t>QUINTO</w:t>
      </w:r>
      <w:r w:rsidR="00947576" w:rsidRPr="002E5289">
        <w:rPr>
          <w:rFonts w:ascii="Palatino Linotype" w:eastAsia="Palatino Linotype" w:hAnsi="Palatino Linotype" w:cs="Palatino Linotype"/>
          <w:b/>
          <w:color w:val="000000" w:themeColor="text1"/>
        </w:rPr>
        <w:t xml:space="preserve">. Notifíquese </w:t>
      </w:r>
      <w:r w:rsidR="00947576" w:rsidRPr="002E5289">
        <w:rPr>
          <w:rFonts w:ascii="Palatino Linotype" w:eastAsia="Palatino Linotype" w:hAnsi="Palatino Linotype" w:cs="Palatino Linotype"/>
          <w:color w:val="000000" w:themeColor="text1"/>
        </w:rPr>
        <w:t xml:space="preserve">la presente resolución a </w:t>
      </w:r>
      <w:r w:rsidR="00C32622" w:rsidRPr="002E5289">
        <w:rPr>
          <w:rFonts w:ascii="Palatino Linotype" w:eastAsia="Palatino Linotype" w:hAnsi="Palatino Linotype" w:cs="Palatino Linotype"/>
          <w:b/>
          <w:color w:val="000000" w:themeColor="text1"/>
        </w:rPr>
        <w:t>EL RECURRENTE</w:t>
      </w:r>
      <w:r w:rsidR="008057B8" w:rsidRPr="002E5289">
        <w:rPr>
          <w:rFonts w:ascii="Palatino Linotype" w:eastAsia="Palatino Linotype" w:hAnsi="Palatino Linotype" w:cs="Palatino Linotype"/>
          <w:b/>
          <w:color w:val="000000" w:themeColor="text1"/>
        </w:rPr>
        <w:t xml:space="preserve"> </w:t>
      </w:r>
      <w:r w:rsidR="00947576" w:rsidRPr="002E5289">
        <w:rPr>
          <w:rFonts w:ascii="Palatino Linotype" w:eastAsia="Palatino Linotype" w:hAnsi="Palatino Linotype" w:cs="Palatino Linotype"/>
          <w:color w:val="000000" w:themeColor="text1"/>
        </w:rPr>
        <w:t xml:space="preserve">mediante SAIMEX y </w:t>
      </w:r>
      <w:r w:rsidR="00EF3FC9" w:rsidRPr="002E5289">
        <w:rPr>
          <w:rFonts w:ascii="Palatino Linotype" w:eastAsia="Palatino Linotype" w:hAnsi="Palatino Linotype" w:cs="Palatino Linotype"/>
          <w:color w:val="000000" w:themeColor="text1"/>
        </w:rPr>
        <w:t>mediante correo electrónico</w:t>
      </w:r>
      <w:r w:rsidR="004D14D7" w:rsidRPr="002E5289">
        <w:rPr>
          <w:rFonts w:ascii="Palatino Linotype" w:eastAsia="Palatino Linotype" w:hAnsi="Palatino Linotype" w:cs="Palatino Linotype"/>
          <w:color w:val="000000" w:themeColor="text1"/>
        </w:rPr>
        <w:t xml:space="preserve"> y </w:t>
      </w:r>
      <w:r w:rsidR="00947576" w:rsidRPr="002E5289">
        <w:rPr>
          <w:rFonts w:ascii="Palatino Linotype" w:eastAsia="Palatino Linotype" w:hAnsi="Palatino Linotype" w:cs="Palatino Linotype"/>
          <w:color w:val="000000" w:themeColor="text1"/>
        </w:rPr>
        <w:t>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1F1BDF14" w14:textId="77777777" w:rsidR="00947576" w:rsidRPr="002E5289" w:rsidRDefault="00947576" w:rsidP="00B83A91">
      <w:pPr>
        <w:ind w:right="49"/>
        <w:jc w:val="both"/>
        <w:rPr>
          <w:rFonts w:ascii="Palatino Linotype" w:hAnsi="Palatino Linotype" w:cs="Arial"/>
          <w:color w:val="000000" w:themeColor="text1"/>
          <w:lang w:val="es-ES_tradnl"/>
        </w:rPr>
      </w:pPr>
    </w:p>
    <w:p w14:paraId="11980133" w14:textId="58141856" w:rsidR="00C150AD" w:rsidRPr="002E5289" w:rsidRDefault="00C150AD" w:rsidP="00C150AD">
      <w:pPr>
        <w:widowControl w:val="0"/>
        <w:autoSpaceDE w:val="0"/>
        <w:autoSpaceDN w:val="0"/>
        <w:adjustRightInd w:val="0"/>
        <w:spacing w:line="360" w:lineRule="auto"/>
        <w:jc w:val="both"/>
        <w:rPr>
          <w:rFonts w:ascii="Palatino Linotype" w:hAnsi="Palatino Linotype" w:cs="Arial"/>
        </w:rPr>
      </w:pPr>
      <w:r w:rsidRPr="002E5289">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4E7786">
        <w:rPr>
          <w:rFonts w:ascii="Palatino Linotype" w:hAnsi="Palatino Linotype" w:cs="Arial"/>
        </w:rPr>
        <w:t xml:space="preserve"> EMITIENDO VOTO PARTICULAR</w:t>
      </w:r>
      <w:r w:rsidRPr="002E5289">
        <w:rPr>
          <w:rFonts w:ascii="Palatino Linotype" w:hAnsi="Palatino Linotype" w:cs="Arial"/>
        </w:rPr>
        <w:t xml:space="preserve"> Y GUADALUPE RAMÍREZ PEÑA; EN LA TRIGÉSIMA SEGUNDA SESIÓN ORDINARIA CELEBRADA EL SIETE DE SEPTIEMBRE DE DOS MIL VEINTIDÓS, ANTE EL SECRETARIO TÉCNICO DEL PLENO, ALEXIS TAPIA RAMÍREZ.</w:t>
      </w:r>
    </w:p>
    <w:p w14:paraId="05067E46" w14:textId="6B4CA951" w:rsidR="002B3E26" w:rsidRPr="00AA5466" w:rsidRDefault="00C52D94" w:rsidP="00AA5466">
      <w:pPr>
        <w:spacing w:line="360" w:lineRule="auto"/>
        <w:jc w:val="both"/>
        <w:rPr>
          <w:rFonts w:ascii="Palatino Linotype" w:hAnsi="Palatino Linotype" w:cs="Arial"/>
          <w:color w:val="000000" w:themeColor="text1"/>
          <w:lang w:val="es-ES_tradnl"/>
        </w:rPr>
      </w:pPr>
      <w:r w:rsidRPr="002E5289">
        <w:rPr>
          <w:rFonts w:ascii="Palatino Linotype" w:hAnsi="Palatino Linotype"/>
          <w:color w:val="000000" w:themeColor="text1"/>
          <w:sz w:val="16"/>
          <w:szCs w:val="16"/>
        </w:rPr>
        <w:t>SCMM/BLA/DEMF/JMMO</w:t>
      </w:r>
    </w:p>
    <w:p w14:paraId="6526E73E" w14:textId="77777777" w:rsidR="002B3E26" w:rsidRPr="00AA5466" w:rsidRDefault="002B3E26" w:rsidP="00B83A91">
      <w:pPr>
        <w:ind w:right="49"/>
        <w:jc w:val="both"/>
        <w:rPr>
          <w:rFonts w:ascii="Palatino Linotype" w:hAnsi="Palatino Linotype" w:cs="Arial"/>
          <w:color w:val="000000" w:themeColor="text1"/>
          <w:lang w:val="es-ES_tradnl"/>
        </w:rPr>
      </w:pPr>
    </w:p>
    <w:p w14:paraId="20822EFC" w14:textId="77777777" w:rsidR="002B3E26" w:rsidRPr="00AA5466" w:rsidRDefault="002B3E26" w:rsidP="00B83A91">
      <w:pPr>
        <w:ind w:right="49"/>
        <w:jc w:val="both"/>
        <w:rPr>
          <w:rFonts w:ascii="Palatino Linotype" w:hAnsi="Palatino Linotype" w:cs="Arial"/>
          <w:color w:val="000000" w:themeColor="text1"/>
          <w:lang w:val="es-ES_tradnl"/>
        </w:rPr>
      </w:pPr>
    </w:p>
    <w:p w14:paraId="3D513DE2" w14:textId="77777777" w:rsidR="002B3E26" w:rsidRPr="00AA5466" w:rsidRDefault="002B3E26" w:rsidP="00B83A91">
      <w:pPr>
        <w:ind w:right="49"/>
        <w:jc w:val="both"/>
        <w:rPr>
          <w:rFonts w:ascii="Palatino Linotype" w:hAnsi="Palatino Linotype" w:cs="Arial"/>
          <w:color w:val="000000" w:themeColor="text1"/>
          <w:lang w:val="es-ES_tradnl"/>
        </w:rPr>
      </w:pPr>
    </w:p>
    <w:p w14:paraId="70BFD3C0" w14:textId="77777777" w:rsidR="002B3E26" w:rsidRPr="00AA5466" w:rsidRDefault="002B3E26" w:rsidP="00B83A91">
      <w:pPr>
        <w:ind w:right="49"/>
        <w:jc w:val="both"/>
        <w:rPr>
          <w:rFonts w:ascii="Palatino Linotype" w:hAnsi="Palatino Linotype" w:cs="Arial"/>
          <w:color w:val="000000" w:themeColor="text1"/>
          <w:lang w:val="es-ES_tradnl"/>
        </w:rPr>
      </w:pPr>
    </w:p>
    <w:p w14:paraId="0A2B65FD" w14:textId="77777777" w:rsidR="002B3E26" w:rsidRPr="00AA5466" w:rsidRDefault="002B3E26" w:rsidP="00B83A91">
      <w:pPr>
        <w:ind w:right="49"/>
        <w:jc w:val="both"/>
        <w:rPr>
          <w:rFonts w:ascii="Palatino Linotype" w:hAnsi="Palatino Linotype" w:cs="Arial"/>
          <w:color w:val="000000" w:themeColor="text1"/>
          <w:lang w:val="es-ES_tradnl"/>
        </w:rPr>
      </w:pPr>
    </w:p>
    <w:p w14:paraId="3DF44A7D" w14:textId="77777777" w:rsidR="002B3E26" w:rsidRPr="00AA5466" w:rsidRDefault="002B3E26" w:rsidP="00B83A91">
      <w:pPr>
        <w:ind w:right="49"/>
        <w:jc w:val="both"/>
        <w:rPr>
          <w:rFonts w:ascii="Palatino Linotype" w:hAnsi="Palatino Linotype" w:cs="Arial"/>
          <w:color w:val="000000" w:themeColor="text1"/>
          <w:lang w:val="es-ES_tradnl"/>
        </w:rPr>
      </w:pPr>
    </w:p>
    <w:p w14:paraId="5FDA845C" w14:textId="77777777" w:rsidR="002B3E26" w:rsidRPr="00AA5466" w:rsidRDefault="002B3E26" w:rsidP="00B83A91">
      <w:pPr>
        <w:ind w:right="49"/>
        <w:jc w:val="both"/>
        <w:rPr>
          <w:rFonts w:ascii="Palatino Linotype" w:hAnsi="Palatino Linotype" w:cs="Arial"/>
          <w:color w:val="000000" w:themeColor="text1"/>
          <w:lang w:val="es-ES_tradnl"/>
        </w:rPr>
      </w:pPr>
    </w:p>
    <w:p w14:paraId="5D14AD4A" w14:textId="77777777" w:rsidR="002B3E26" w:rsidRPr="00AA5466" w:rsidRDefault="002B3E26" w:rsidP="00B83A91">
      <w:pPr>
        <w:ind w:right="49"/>
        <w:jc w:val="both"/>
        <w:rPr>
          <w:rFonts w:ascii="Palatino Linotype" w:hAnsi="Palatino Linotype" w:cs="Arial"/>
          <w:color w:val="000000" w:themeColor="text1"/>
          <w:lang w:val="es-ES_tradnl"/>
        </w:rPr>
      </w:pPr>
    </w:p>
    <w:p w14:paraId="7D48D0FD" w14:textId="77777777" w:rsidR="002B3E26" w:rsidRPr="00AA5466" w:rsidRDefault="002B3E26" w:rsidP="00B83A91">
      <w:pPr>
        <w:ind w:right="49"/>
        <w:jc w:val="both"/>
        <w:rPr>
          <w:rFonts w:ascii="Palatino Linotype" w:hAnsi="Palatino Linotype" w:cs="Arial"/>
          <w:color w:val="000000" w:themeColor="text1"/>
          <w:lang w:val="es-ES_tradnl"/>
        </w:rPr>
      </w:pPr>
    </w:p>
    <w:p w14:paraId="6D866355" w14:textId="77777777" w:rsidR="002B3E26" w:rsidRPr="00AA5466" w:rsidRDefault="002B3E26" w:rsidP="00B83A91">
      <w:pPr>
        <w:ind w:right="49"/>
        <w:jc w:val="both"/>
        <w:rPr>
          <w:rFonts w:ascii="Palatino Linotype" w:hAnsi="Palatino Linotype" w:cs="Arial"/>
          <w:color w:val="000000" w:themeColor="text1"/>
          <w:lang w:val="es-ES_tradnl"/>
        </w:rPr>
      </w:pPr>
    </w:p>
    <w:p w14:paraId="579DA399" w14:textId="77777777" w:rsidR="002B3E26" w:rsidRPr="00AA5466" w:rsidRDefault="002B3E26" w:rsidP="00B83A91">
      <w:pPr>
        <w:ind w:right="49"/>
        <w:jc w:val="both"/>
        <w:rPr>
          <w:rFonts w:ascii="Palatino Linotype" w:hAnsi="Palatino Linotype" w:cs="Arial"/>
          <w:color w:val="000000" w:themeColor="text1"/>
          <w:lang w:val="es-ES_tradnl"/>
        </w:rPr>
      </w:pPr>
    </w:p>
    <w:p w14:paraId="5599F7D4" w14:textId="77777777" w:rsidR="002B3E26" w:rsidRPr="00AA5466" w:rsidRDefault="002B3E26" w:rsidP="00B83A91">
      <w:pPr>
        <w:ind w:right="49"/>
        <w:jc w:val="both"/>
        <w:rPr>
          <w:rFonts w:ascii="Palatino Linotype" w:hAnsi="Palatino Linotype" w:cs="Arial"/>
          <w:color w:val="000000" w:themeColor="text1"/>
          <w:lang w:val="es-ES_tradnl"/>
        </w:rPr>
      </w:pPr>
    </w:p>
    <w:p w14:paraId="0EC5524A" w14:textId="77777777" w:rsidR="002B3E26" w:rsidRPr="00AA5466" w:rsidRDefault="002B3E26" w:rsidP="00B83A91">
      <w:pPr>
        <w:ind w:right="49"/>
        <w:jc w:val="both"/>
        <w:rPr>
          <w:rFonts w:ascii="Palatino Linotype" w:hAnsi="Palatino Linotype" w:cs="Arial"/>
          <w:color w:val="000000" w:themeColor="text1"/>
          <w:lang w:val="es-ES_tradnl"/>
        </w:rPr>
      </w:pPr>
    </w:p>
    <w:p w14:paraId="42F2A54B" w14:textId="77777777" w:rsidR="002B3E26" w:rsidRPr="00AA5466" w:rsidRDefault="002B3E26" w:rsidP="00B83A91">
      <w:pPr>
        <w:ind w:right="49"/>
        <w:jc w:val="both"/>
        <w:rPr>
          <w:rFonts w:ascii="Palatino Linotype" w:hAnsi="Palatino Linotype" w:cs="Arial"/>
          <w:color w:val="000000" w:themeColor="text1"/>
          <w:lang w:val="es-ES_tradnl"/>
        </w:rPr>
      </w:pPr>
    </w:p>
    <w:p w14:paraId="71BC01DD" w14:textId="77777777" w:rsidR="002B3E26" w:rsidRPr="00AA5466" w:rsidRDefault="002B3E26" w:rsidP="00B83A91">
      <w:pPr>
        <w:ind w:right="49"/>
        <w:jc w:val="both"/>
        <w:rPr>
          <w:rFonts w:ascii="Palatino Linotype" w:hAnsi="Palatino Linotype" w:cs="Arial"/>
          <w:color w:val="000000" w:themeColor="text1"/>
          <w:lang w:val="es-ES_tradnl"/>
        </w:rPr>
      </w:pPr>
    </w:p>
    <w:p w14:paraId="54A07066" w14:textId="139E80EC" w:rsidR="002B3E26" w:rsidRDefault="002B3E26" w:rsidP="00B83A91">
      <w:pPr>
        <w:ind w:right="49"/>
        <w:jc w:val="both"/>
        <w:rPr>
          <w:rFonts w:ascii="Palatino Linotype" w:hAnsi="Palatino Linotype" w:cs="Arial"/>
          <w:color w:val="000000" w:themeColor="text1"/>
          <w:lang w:val="es-ES_tradnl"/>
        </w:rPr>
      </w:pPr>
    </w:p>
    <w:p w14:paraId="42C4AC8F" w14:textId="76D40B19" w:rsidR="00650EF9" w:rsidRDefault="00650EF9" w:rsidP="00B83A91">
      <w:pPr>
        <w:ind w:right="49"/>
        <w:jc w:val="both"/>
        <w:rPr>
          <w:rFonts w:ascii="Palatino Linotype" w:hAnsi="Palatino Linotype" w:cs="Arial"/>
          <w:color w:val="000000" w:themeColor="text1"/>
          <w:lang w:val="es-ES_tradnl"/>
        </w:rPr>
      </w:pPr>
    </w:p>
    <w:p w14:paraId="3FBAAA6E" w14:textId="22EE7B26" w:rsidR="00650EF9" w:rsidRDefault="00650EF9" w:rsidP="00B83A91">
      <w:pPr>
        <w:ind w:right="49"/>
        <w:jc w:val="both"/>
        <w:rPr>
          <w:rFonts w:ascii="Palatino Linotype" w:hAnsi="Palatino Linotype" w:cs="Arial"/>
          <w:color w:val="000000" w:themeColor="text1"/>
          <w:lang w:val="es-ES_tradnl"/>
        </w:rPr>
      </w:pPr>
    </w:p>
    <w:p w14:paraId="31F7321A" w14:textId="6818FB1B" w:rsidR="00650EF9" w:rsidRDefault="00650EF9" w:rsidP="00B83A91">
      <w:pPr>
        <w:ind w:right="49"/>
        <w:jc w:val="both"/>
        <w:rPr>
          <w:rFonts w:ascii="Palatino Linotype" w:hAnsi="Palatino Linotype" w:cs="Arial"/>
          <w:color w:val="000000" w:themeColor="text1"/>
          <w:lang w:val="es-ES_tradnl"/>
        </w:rPr>
      </w:pPr>
    </w:p>
    <w:p w14:paraId="21663A30" w14:textId="1C0223EA" w:rsidR="00650EF9" w:rsidRDefault="00650EF9" w:rsidP="00B83A91">
      <w:pPr>
        <w:ind w:right="49"/>
        <w:jc w:val="both"/>
        <w:rPr>
          <w:rFonts w:ascii="Palatino Linotype" w:hAnsi="Palatino Linotype" w:cs="Arial"/>
          <w:color w:val="000000" w:themeColor="text1"/>
          <w:lang w:val="es-ES_tradnl"/>
        </w:rPr>
      </w:pPr>
    </w:p>
    <w:p w14:paraId="19288501" w14:textId="22BCBF73" w:rsidR="00650EF9" w:rsidRDefault="00650EF9" w:rsidP="00B83A91">
      <w:pPr>
        <w:ind w:right="49"/>
        <w:jc w:val="both"/>
        <w:rPr>
          <w:rFonts w:ascii="Palatino Linotype" w:hAnsi="Palatino Linotype" w:cs="Arial"/>
          <w:color w:val="000000" w:themeColor="text1"/>
          <w:lang w:val="es-ES_tradnl"/>
        </w:rPr>
      </w:pPr>
    </w:p>
    <w:p w14:paraId="3E096B48" w14:textId="17B1B2AF" w:rsidR="00650EF9" w:rsidRDefault="00650EF9" w:rsidP="00B83A91">
      <w:pPr>
        <w:ind w:right="49"/>
        <w:jc w:val="both"/>
        <w:rPr>
          <w:rFonts w:ascii="Palatino Linotype" w:hAnsi="Palatino Linotype" w:cs="Arial"/>
          <w:color w:val="000000" w:themeColor="text1"/>
          <w:lang w:val="es-ES_tradnl"/>
        </w:rPr>
      </w:pPr>
    </w:p>
    <w:p w14:paraId="17209A33" w14:textId="1970DCED" w:rsidR="00650EF9" w:rsidRDefault="00650EF9" w:rsidP="00B83A91">
      <w:pPr>
        <w:ind w:right="49"/>
        <w:jc w:val="both"/>
        <w:rPr>
          <w:rFonts w:ascii="Palatino Linotype" w:hAnsi="Palatino Linotype" w:cs="Arial"/>
          <w:color w:val="000000" w:themeColor="text1"/>
          <w:lang w:val="es-ES_tradnl"/>
        </w:rPr>
      </w:pPr>
    </w:p>
    <w:p w14:paraId="19D82B5E" w14:textId="11EC56BC" w:rsidR="00650EF9" w:rsidRDefault="00650EF9" w:rsidP="00B83A91">
      <w:pPr>
        <w:ind w:right="49"/>
        <w:jc w:val="both"/>
        <w:rPr>
          <w:rFonts w:ascii="Palatino Linotype" w:hAnsi="Palatino Linotype" w:cs="Arial"/>
          <w:color w:val="000000" w:themeColor="text1"/>
          <w:lang w:val="es-ES_tradnl"/>
        </w:rPr>
      </w:pPr>
    </w:p>
    <w:p w14:paraId="32C82DBC" w14:textId="77777777" w:rsidR="00650EF9" w:rsidRPr="00AA5466" w:rsidRDefault="00650EF9" w:rsidP="00B83A91">
      <w:pPr>
        <w:ind w:right="49"/>
        <w:jc w:val="both"/>
        <w:rPr>
          <w:rFonts w:ascii="Palatino Linotype" w:hAnsi="Palatino Linotype" w:cs="Arial"/>
          <w:color w:val="000000" w:themeColor="text1"/>
          <w:lang w:val="es-ES_tradnl"/>
        </w:rPr>
      </w:pPr>
    </w:p>
    <w:sectPr w:rsidR="00650EF9" w:rsidRPr="00AA5466" w:rsidSect="006957B1">
      <w:headerReference w:type="even" r:id="rId22"/>
      <w:headerReference w:type="default" r:id="rId23"/>
      <w:footerReference w:type="default" r:id="rId24"/>
      <w:headerReference w:type="first" r:id="rId25"/>
      <w:footerReference w:type="first" r:id="rId2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219DD" w14:textId="77777777" w:rsidR="00C70A53" w:rsidRDefault="00C70A53" w:rsidP="00C80F8C">
      <w:r>
        <w:separator/>
      </w:r>
    </w:p>
  </w:endnote>
  <w:endnote w:type="continuationSeparator" w:id="0">
    <w:p w14:paraId="63F7B598" w14:textId="77777777" w:rsidR="00C70A53" w:rsidRDefault="00C70A5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7AD2DEBC" w:rsidR="00341D76" w:rsidRPr="0010196A" w:rsidRDefault="00341D7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D1F84">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D1F84">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39F4D70" w:rsidR="00341D76" w:rsidRPr="0010196A" w:rsidRDefault="00341D7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D1F8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D1F84">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D4E80" w14:textId="77777777" w:rsidR="00C70A53" w:rsidRDefault="00C70A53" w:rsidP="00C80F8C">
      <w:r>
        <w:separator/>
      </w:r>
    </w:p>
  </w:footnote>
  <w:footnote w:type="continuationSeparator" w:id="0">
    <w:p w14:paraId="445DCC66" w14:textId="77777777" w:rsidR="00C70A53" w:rsidRDefault="00C70A5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41D76" w:rsidRDefault="00C70A5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41D76" w:rsidRPr="0010196A" w:rsidRDefault="00C70A5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41D76" w:rsidRPr="008F2CCC" w14:paraId="1F097D8A" w14:textId="77777777" w:rsidTr="00625FD4">
      <w:tc>
        <w:tcPr>
          <w:tcW w:w="3261" w:type="dxa"/>
          <w:vMerge w:val="restart"/>
        </w:tcPr>
        <w:p w14:paraId="1F780A0C" w14:textId="1EFF25F4" w:rsidR="00341D76" w:rsidRPr="008F2CCC" w:rsidRDefault="00341D76"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341D76" w:rsidRPr="00664658" w:rsidRDefault="00341D76"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09A69E50" w:rsidR="00341D76" w:rsidRPr="00664658" w:rsidRDefault="00341D76" w:rsidP="004E7786">
          <w:pPr>
            <w:rPr>
              <w:rFonts w:ascii="Palatino Linotype" w:hAnsi="Palatino Linotype"/>
              <w:b/>
              <w:sz w:val="22"/>
              <w:szCs w:val="22"/>
              <w:lang w:val="es-ES_tradnl"/>
            </w:rPr>
          </w:pPr>
          <w:r>
            <w:rPr>
              <w:rFonts w:ascii="Palatino Linotype" w:hAnsi="Palatino Linotype"/>
              <w:b/>
              <w:bCs/>
              <w:sz w:val="22"/>
              <w:szCs w:val="22"/>
            </w:rPr>
            <w:t>04992</w:t>
          </w:r>
          <w:r w:rsidRPr="00810BFE">
            <w:rPr>
              <w:rFonts w:ascii="Palatino Linotype" w:hAnsi="Palatino Linotype"/>
              <w:b/>
              <w:bCs/>
              <w:sz w:val="22"/>
              <w:szCs w:val="22"/>
            </w:rPr>
            <w:t>/INFOEM/IP/RR/2022</w:t>
          </w:r>
          <w:r>
            <w:rPr>
              <w:rFonts w:ascii="Palatino Linotype" w:hAnsi="Palatino Linotype"/>
              <w:b/>
              <w:bCs/>
              <w:sz w:val="22"/>
              <w:szCs w:val="22"/>
            </w:rPr>
            <w:t xml:space="preserve"> y </w:t>
          </w:r>
          <w:r w:rsidR="004E7786">
            <w:rPr>
              <w:rFonts w:ascii="Palatino Linotype" w:hAnsi="Palatino Linotype"/>
              <w:b/>
              <w:bCs/>
              <w:sz w:val="22"/>
              <w:szCs w:val="22"/>
            </w:rPr>
            <w:t>Acumulado</w:t>
          </w:r>
        </w:p>
      </w:tc>
    </w:tr>
    <w:tr w:rsidR="00341D76" w:rsidRPr="008F2CCC" w14:paraId="049677A3" w14:textId="77777777" w:rsidTr="00625FD4">
      <w:tc>
        <w:tcPr>
          <w:tcW w:w="3261" w:type="dxa"/>
          <w:vMerge/>
        </w:tcPr>
        <w:p w14:paraId="4A21EAC1" w14:textId="5C1F145E" w:rsidR="00341D76" w:rsidRPr="008F2CCC" w:rsidRDefault="00341D76" w:rsidP="00200BFC">
          <w:pPr>
            <w:rPr>
              <w:rFonts w:ascii="Palatino Linotype" w:hAnsi="Palatino Linotype"/>
              <w:b/>
              <w:sz w:val="22"/>
              <w:szCs w:val="22"/>
              <w:lang w:val="es-ES_tradnl"/>
            </w:rPr>
          </w:pPr>
        </w:p>
      </w:tc>
      <w:tc>
        <w:tcPr>
          <w:tcW w:w="2551" w:type="dxa"/>
          <w:shd w:val="clear" w:color="auto" w:fill="auto"/>
        </w:tcPr>
        <w:p w14:paraId="1237BCDE" w14:textId="77777777" w:rsidR="00341D76" w:rsidRPr="00664658" w:rsidRDefault="00341D76"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96FFE6B" w:rsidR="00341D76" w:rsidRPr="00D41D47" w:rsidRDefault="00341D76" w:rsidP="00670F84">
          <w:pPr>
            <w:jc w:val="both"/>
            <w:rPr>
              <w:rFonts w:ascii="Palatino Linotype" w:hAnsi="Palatino Linotype"/>
              <w:b/>
              <w:sz w:val="22"/>
              <w:szCs w:val="22"/>
              <w:lang w:val="es-ES_tradnl"/>
            </w:rPr>
          </w:pPr>
          <w:r w:rsidRPr="007A0E62">
            <w:rPr>
              <w:rFonts w:ascii="Palatino Linotype" w:hAnsi="Palatino Linotype"/>
              <w:b/>
              <w:bCs/>
              <w:sz w:val="22"/>
              <w:szCs w:val="22"/>
            </w:rPr>
            <w:t>Organismo Público Descentralizado para la Prestación de Los Servicios de Agua Potable Alcantarillado y Saneamiento del Municipio de Tlalnepantla de Baz</w:t>
          </w:r>
        </w:p>
      </w:tc>
    </w:tr>
    <w:tr w:rsidR="00341D76" w:rsidRPr="008F2CCC" w14:paraId="72CD087D" w14:textId="77777777" w:rsidTr="00625FD4">
      <w:trPr>
        <w:trHeight w:val="228"/>
      </w:trPr>
      <w:tc>
        <w:tcPr>
          <w:tcW w:w="3261" w:type="dxa"/>
          <w:vMerge/>
        </w:tcPr>
        <w:p w14:paraId="1B78656F" w14:textId="01E6F6F6" w:rsidR="00341D76" w:rsidRPr="008F2CCC" w:rsidRDefault="00341D76" w:rsidP="00200BFC">
          <w:pPr>
            <w:rPr>
              <w:rFonts w:ascii="Palatino Linotype" w:hAnsi="Palatino Linotype"/>
              <w:b/>
              <w:sz w:val="22"/>
              <w:szCs w:val="22"/>
              <w:lang w:val="es-ES_tradnl"/>
            </w:rPr>
          </w:pPr>
        </w:p>
      </w:tc>
      <w:tc>
        <w:tcPr>
          <w:tcW w:w="2551" w:type="dxa"/>
          <w:shd w:val="clear" w:color="auto" w:fill="auto"/>
        </w:tcPr>
        <w:p w14:paraId="74D81628" w14:textId="4EE3E604" w:rsidR="00341D76" w:rsidRPr="00664658" w:rsidRDefault="00341D76"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341D76" w:rsidRPr="00664658" w:rsidRDefault="00341D76"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341D76" w:rsidRPr="0010196A" w:rsidRDefault="00341D76"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341D76" w:rsidRPr="0010196A" w:rsidRDefault="00341D76">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341D76" w:rsidRPr="008F2CCC" w14:paraId="6ABABA57" w14:textId="77777777" w:rsidTr="00EB19F2">
      <w:tc>
        <w:tcPr>
          <w:tcW w:w="3805" w:type="dxa"/>
          <w:vMerge w:val="restart"/>
          <w:shd w:val="clear" w:color="auto" w:fill="auto"/>
        </w:tcPr>
        <w:p w14:paraId="6AA376CC" w14:textId="778B7F54" w:rsidR="00341D76" w:rsidRPr="008F2CCC" w:rsidRDefault="00C70A53"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7728;mso-position-horizontal-relative:margin;mso-position-vertical-relative:margin" o:allowincell="f">
                <v:imagedata r:id="rId1" o:title="RESOLUCIÓN"/>
                <w10:wrap anchorx="margin" anchory="margin"/>
              </v:shape>
            </w:pict>
          </w:r>
          <w:r w:rsidR="00341D76">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341D76" w:rsidRPr="008F2CCC" w:rsidRDefault="00341D7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31D92DD5" w:rsidR="00341D76" w:rsidRPr="00E535C2" w:rsidRDefault="00341D76" w:rsidP="007A0E62">
          <w:pPr>
            <w:jc w:val="both"/>
            <w:rPr>
              <w:rFonts w:ascii="Palatino Linotype" w:hAnsi="Palatino Linotype"/>
              <w:b/>
              <w:bCs/>
              <w:sz w:val="22"/>
              <w:szCs w:val="22"/>
            </w:rPr>
          </w:pPr>
          <w:r>
            <w:rPr>
              <w:rFonts w:ascii="Palatino Linotype" w:hAnsi="Palatino Linotype"/>
              <w:b/>
              <w:bCs/>
              <w:sz w:val="22"/>
              <w:szCs w:val="22"/>
            </w:rPr>
            <w:t>04992</w:t>
          </w:r>
          <w:r w:rsidRPr="00810BFE">
            <w:rPr>
              <w:rFonts w:ascii="Palatino Linotype" w:hAnsi="Palatino Linotype"/>
              <w:b/>
              <w:bCs/>
              <w:sz w:val="22"/>
              <w:szCs w:val="22"/>
            </w:rPr>
            <w:t>/INFOEM/IP/RR/2022</w:t>
          </w:r>
          <w:r>
            <w:rPr>
              <w:rFonts w:ascii="Palatino Linotype" w:hAnsi="Palatino Linotype"/>
              <w:b/>
              <w:bCs/>
              <w:sz w:val="22"/>
              <w:szCs w:val="22"/>
            </w:rPr>
            <w:t xml:space="preserve"> y 05456</w:t>
          </w:r>
          <w:r w:rsidRPr="00810BFE">
            <w:rPr>
              <w:rFonts w:ascii="Palatino Linotype" w:hAnsi="Palatino Linotype"/>
              <w:b/>
              <w:bCs/>
              <w:sz w:val="22"/>
              <w:szCs w:val="22"/>
            </w:rPr>
            <w:t>/INFOEM/IP/RR/2022</w:t>
          </w:r>
        </w:p>
      </w:tc>
    </w:tr>
    <w:tr w:rsidR="00341D76" w:rsidRPr="008F2CCC" w14:paraId="3B45FB53" w14:textId="77777777" w:rsidTr="00EB19F2">
      <w:tc>
        <w:tcPr>
          <w:tcW w:w="3805" w:type="dxa"/>
          <w:vMerge/>
          <w:shd w:val="clear" w:color="auto" w:fill="auto"/>
        </w:tcPr>
        <w:p w14:paraId="188B82EF" w14:textId="77777777" w:rsidR="00341D76" w:rsidRPr="008F2CCC" w:rsidRDefault="00341D76" w:rsidP="00200BFC">
          <w:pPr>
            <w:rPr>
              <w:rFonts w:ascii="Palatino Linotype" w:hAnsi="Palatino Linotype"/>
              <w:b/>
              <w:sz w:val="22"/>
              <w:szCs w:val="22"/>
              <w:lang w:val="es-ES_tradnl"/>
            </w:rPr>
          </w:pPr>
          <w:bookmarkStart w:id="9" w:name="_Hlk80706940"/>
        </w:p>
      </w:tc>
      <w:tc>
        <w:tcPr>
          <w:tcW w:w="3000" w:type="dxa"/>
          <w:shd w:val="clear" w:color="auto" w:fill="auto"/>
        </w:tcPr>
        <w:p w14:paraId="3B2AD0CF" w14:textId="77777777" w:rsidR="00341D76" w:rsidRPr="008F2CCC" w:rsidRDefault="00341D76"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0CC7C826" w:rsidR="00341D76" w:rsidRPr="008F2CCC" w:rsidRDefault="00341D76" w:rsidP="00200BFC">
          <w:pPr>
            <w:jc w:val="both"/>
            <w:rPr>
              <w:rFonts w:ascii="Palatino Linotype" w:hAnsi="Palatino Linotype"/>
              <w:b/>
              <w:sz w:val="22"/>
              <w:szCs w:val="22"/>
              <w:lang w:val="es-ES_tradnl"/>
            </w:rPr>
          </w:pPr>
        </w:p>
      </w:tc>
    </w:tr>
    <w:bookmarkEnd w:id="9"/>
    <w:tr w:rsidR="00341D76" w:rsidRPr="008F2CCC" w14:paraId="28A493EB" w14:textId="77777777" w:rsidTr="00EB19F2">
      <w:trPr>
        <w:trHeight w:val="228"/>
      </w:trPr>
      <w:tc>
        <w:tcPr>
          <w:tcW w:w="3805" w:type="dxa"/>
          <w:vMerge/>
          <w:shd w:val="clear" w:color="auto" w:fill="auto"/>
        </w:tcPr>
        <w:p w14:paraId="06C77D31" w14:textId="77777777" w:rsidR="00341D76" w:rsidRPr="008F2CCC" w:rsidRDefault="00341D76" w:rsidP="00200BFC">
          <w:pPr>
            <w:rPr>
              <w:rFonts w:ascii="Palatino Linotype" w:hAnsi="Palatino Linotype"/>
              <w:b/>
              <w:sz w:val="22"/>
              <w:szCs w:val="22"/>
              <w:lang w:val="es-ES_tradnl"/>
            </w:rPr>
          </w:pPr>
        </w:p>
      </w:tc>
      <w:tc>
        <w:tcPr>
          <w:tcW w:w="3000" w:type="dxa"/>
          <w:shd w:val="clear" w:color="auto" w:fill="auto"/>
        </w:tcPr>
        <w:p w14:paraId="2E1A72B4" w14:textId="77777777" w:rsidR="00341D76" w:rsidRPr="008F2CCC" w:rsidRDefault="00341D76"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3FE161CE" w:rsidR="00341D76" w:rsidRPr="00DC41C8" w:rsidRDefault="00341D76" w:rsidP="00FD7E2D">
          <w:pPr>
            <w:jc w:val="both"/>
            <w:rPr>
              <w:rFonts w:ascii="Palatino Linotype" w:hAnsi="Palatino Linotype"/>
              <w:b/>
              <w:sz w:val="22"/>
              <w:szCs w:val="22"/>
            </w:rPr>
          </w:pPr>
          <w:r w:rsidRPr="007A0E62">
            <w:rPr>
              <w:rFonts w:ascii="Palatino Linotype" w:hAnsi="Palatino Linotype"/>
              <w:b/>
              <w:bCs/>
              <w:sz w:val="22"/>
              <w:szCs w:val="22"/>
            </w:rPr>
            <w:t>Organismo Público Descentralizado para la Prestación de Los Servicios de Agua Potable Alcantarillado y Saneamiento del Municipio de Tlalnepantla de Baz</w:t>
          </w:r>
        </w:p>
      </w:tc>
    </w:tr>
    <w:tr w:rsidR="00341D76" w:rsidRPr="008F2CCC" w14:paraId="0F114FF0" w14:textId="77777777" w:rsidTr="00EB19F2">
      <w:tc>
        <w:tcPr>
          <w:tcW w:w="3805" w:type="dxa"/>
          <w:vMerge/>
          <w:shd w:val="clear" w:color="auto" w:fill="auto"/>
        </w:tcPr>
        <w:p w14:paraId="4CCB64BA" w14:textId="77777777" w:rsidR="00341D76" w:rsidRPr="008F2CCC" w:rsidRDefault="00341D76" w:rsidP="00200BFC">
          <w:pPr>
            <w:rPr>
              <w:rFonts w:ascii="Palatino Linotype" w:hAnsi="Palatino Linotype"/>
              <w:b/>
              <w:sz w:val="22"/>
              <w:szCs w:val="22"/>
              <w:lang w:val="es-ES_tradnl"/>
            </w:rPr>
          </w:pPr>
        </w:p>
      </w:tc>
      <w:tc>
        <w:tcPr>
          <w:tcW w:w="3000" w:type="dxa"/>
          <w:shd w:val="clear" w:color="auto" w:fill="auto"/>
        </w:tcPr>
        <w:p w14:paraId="31E422EA" w14:textId="06DD5192" w:rsidR="00341D76" w:rsidRPr="008F2CCC" w:rsidRDefault="00341D76"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341D76" w:rsidRPr="008F2CCC" w:rsidRDefault="00341D76"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341D76" w:rsidRPr="0010196A" w:rsidRDefault="00341D7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2502A"/>
    <w:multiLevelType w:val="hybridMultilevel"/>
    <w:tmpl w:val="33E0A4E6"/>
    <w:lvl w:ilvl="0" w:tplc="2FF63A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8563453"/>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1F1BB2"/>
    <w:multiLevelType w:val="multilevel"/>
    <w:tmpl w:val="4C0CD0D2"/>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F06234"/>
    <w:multiLevelType w:val="hybridMultilevel"/>
    <w:tmpl w:val="C9BA74EE"/>
    <w:lvl w:ilvl="0" w:tplc="74DA39E0">
      <w:start w:val="1"/>
      <w:numFmt w:val="lowerLetter"/>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4E20181"/>
    <w:multiLevelType w:val="hybridMultilevel"/>
    <w:tmpl w:val="41AA6F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B526D44"/>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0B06936"/>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46F099C"/>
    <w:multiLevelType w:val="hybridMultilevel"/>
    <w:tmpl w:val="B81467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D4F159B"/>
    <w:multiLevelType w:val="hybridMultilevel"/>
    <w:tmpl w:val="C6D43E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A6F1D2C"/>
    <w:multiLevelType w:val="hybridMultilevel"/>
    <w:tmpl w:val="8AD480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70860E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19064F6"/>
    <w:multiLevelType w:val="hybridMultilevel"/>
    <w:tmpl w:val="E052512C"/>
    <w:lvl w:ilvl="0" w:tplc="18D88C6E">
      <w:start w:val="1"/>
      <w:numFmt w:val="decimal"/>
      <w:lvlText w:val="%1."/>
      <w:lvlJc w:val="left"/>
      <w:pPr>
        <w:ind w:left="1234" w:hanging="360"/>
      </w:pPr>
      <w:rPr>
        <w:rFonts w:eastAsia="MS Mincho" w:cs="Arial" w:hint="default"/>
      </w:rPr>
    </w:lvl>
    <w:lvl w:ilvl="1" w:tplc="080A0019" w:tentative="1">
      <w:start w:val="1"/>
      <w:numFmt w:val="lowerLetter"/>
      <w:lvlText w:val="%2."/>
      <w:lvlJc w:val="left"/>
      <w:pPr>
        <w:ind w:left="1954" w:hanging="360"/>
      </w:pPr>
    </w:lvl>
    <w:lvl w:ilvl="2" w:tplc="080A001B" w:tentative="1">
      <w:start w:val="1"/>
      <w:numFmt w:val="lowerRoman"/>
      <w:lvlText w:val="%3."/>
      <w:lvlJc w:val="right"/>
      <w:pPr>
        <w:ind w:left="2674" w:hanging="180"/>
      </w:pPr>
    </w:lvl>
    <w:lvl w:ilvl="3" w:tplc="080A000F" w:tentative="1">
      <w:start w:val="1"/>
      <w:numFmt w:val="decimal"/>
      <w:lvlText w:val="%4."/>
      <w:lvlJc w:val="left"/>
      <w:pPr>
        <w:ind w:left="3394" w:hanging="360"/>
      </w:pPr>
    </w:lvl>
    <w:lvl w:ilvl="4" w:tplc="080A0019" w:tentative="1">
      <w:start w:val="1"/>
      <w:numFmt w:val="lowerLetter"/>
      <w:lvlText w:val="%5."/>
      <w:lvlJc w:val="left"/>
      <w:pPr>
        <w:ind w:left="4114" w:hanging="360"/>
      </w:pPr>
    </w:lvl>
    <w:lvl w:ilvl="5" w:tplc="080A001B" w:tentative="1">
      <w:start w:val="1"/>
      <w:numFmt w:val="lowerRoman"/>
      <w:lvlText w:val="%6."/>
      <w:lvlJc w:val="right"/>
      <w:pPr>
        <w:ind w:left="4834" w:hanging="180"/>
      </w:pPr>
    </w:lvl>
    <w:lvl w:ilvl="6" w:tplc="080A000F" w:tentative="1">
      <w:start w:val="1"/>
      <w:numFmt w:val="decimal"/>
      <w:lvlText w:val="%7."/>
      <w:lvlJc w:val="left"/>
      <w:pPr>
        <w:ind w:left="5554" w:hanging="360"/>
      </w:pPr>
    </w:lvl>
    <w:lvl w:ilvl="7" w:tplc="080A0019" w:tentative="1">
      <w:start w:val="1"/>
      <w:numFmt w:val="lowerLetter"/>
      <w:lvlText w:val="%8."/>
      <w:lvlJc w:val="left"/>
      <w:pPr>
        <w:ind w:left="6274" w:hanging="360"/>
      </w:pPr>
    </w:lvl>
    <w:lvl w:ilvl="8" w:tplc="080A001B" w:tentative="1">
      <w:start w:val="1"/>
      <w:numFmt w:val="lowerRoman"/>
      <w:lvlText w:val="%9."/>
      <w:lvlJc w:val="right"/>
      <w:pPr>
        <w:ind w:left="6994" w:hanging="180"/>
      </w:pPr>
    </w:lvl>
  </w:abstractNum>
  <w:abstractNum w:abstractNumId="15"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5"/>
  </w:num>
  <w:num w:numId="2">
    <w:abstractNumId w:val="1"/>
  </w:num>
  <w:num w:numId="3">
    <w:abstractNumId w:val="15"/>
  </w:num>
  <w:num w:numId="4">
    <w:abstractNumId w:val="7"/>
  </w:num>
  <w:num w:numId="5">
    <w:abstractNumId w:val="9"/>
  </w:num>
  <w:num w:numId="6">
    <w:abstractNumId w:val="10"/>
  </w:num>
  <w:num w:numId="7">
    <w:abstractNumId w:val="6"/>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1"/>
  </w:num>
  <w:num w:numId="11">
    <w:abstractNumId w:val="0"/>
  </w:num>
  <w:num w:numId="12">
    <w:abstractNumId w:val="16"/>
  </w:num>
  <w:num w:numId="13">
    <w:abstractNumId w:val="2"/>
  </w:num>
  <w:num w:numId="14">
    <w:abstractNumId w:val="13"/>
  </w:num>
  <w:num w:numId="15">
    <w:abstractNumId w:val="8"/>
  </w:num>
  <w:num w:numId="16">
    <w:abstractNumId w:val="4"/>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48F"/>
    <w:rsid w:val="00013537"/>
    <w:rsid w:val="00013986"/>
    <w:rsid w:val="00013EBF"/>
    <w:rsid w:val="000142C0"/>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6B6"/>
    <w:rsid w:val="0002685C"/>
    <w:rsid w:val="0002690E"/>
    <w:rsid w:val="00026A3C"/>
    <w:rsid w:val="00026C73"/>
    <w:rsid w:val="00026D5F"/>
    <w:rsid w:val="00026FD0"/>
    <w:rsid w:val="00027195"/>
    <w:rsid w:val="000272F4"/>
    <w:rsid w:val="00027B0A"/>
    <w:rsid w:val="0003033D"/>
    <w:rsid w:val="00030B10"/>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8F7"/>
    <w:rsid w:val="00066A54"/>
    <w:rsid w:val="00066B22"/>
    <w:rsid w:val="00066CF4"/>
    <w:rsid w:val="00066D71"/>
    <w:rsid w:val="0006715F"/>
    <w:rsid w:val="00067477"/>
    <w:rsid w:val="00067C7D"/>
    <w:rsid w:val="000700AE"/>
    <w:rsid w:val="000703DE"/>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436D"/>
    <w:rsid w:val="0007450E"/>
    <w:rsid w:val="00074CF8"/>
    <w:rsid w:val="00075283"/>
    <w:rsid w:val="00075615"/>
    <w:rsid w:val="0007587F"/>
    <w:rsid w:val="00075B41"/>
    <w:rsid w:val="00075CEB"/>
    <w:rsid w:val="00075EA3"/>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C67"/>
    <w:rsid w:val="00090CC8"/>
    <w:rsid w:val="00091C47"/>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3D3"/>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1DA"/>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5A0"/>
    <w:rsid w:val="000D7B2D"/>
    <w:rsid w:val="000E063E"/>
    <w:rsid w:val="000E06D1"/>
    <w:rsid w:val="000E07B7"/>
    <w:rsid w:val="000E0B02"/>
    <w:rsid w:val="000E0D35"/>
    <w:rsid w:val="000E100D"/>
    <w:rsid w:val="000E1084"/>
    <w:rsid w:val="000E1359"/>
    <w:rsid w:val="000E1C5E"/>
    <w:rsid w:val="000E1C6A"/>
    <w:rsid w:val="000E22EF"/>
    <w:rsid w:val="000E255A"/>
    <w:rsid w:val="000E318D"/>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588"/>
    <w:rsid w:val="00110599"/>
    <w:rsid w:val="00111746"/>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0C3"/>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866"/>
    <w:rsid w:val="001237D8"/>
    <w:rsid w:val="00124065"/>
    <w:rsid w:val="0012431F"/>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95F"/>
    <w:rsid w:val="00140BE0"/>
    <w:rsid w:val="00140FA7"/>
    <w:rsid w:val="00141EE7"/>
    <w:rsid w:val="001425F5"/>
    <w:rsid w:val="00142D98"/>
    <w:rsid w:val="00143373"/>
    <w:rsid w:val="001433DD"/>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F6A"/>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A21"/>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B47"/>
    <w:rsid w:val="00192EEF"/>
    <w:rsid w:val="00193107"/>
    <w:rsid w:val="0019369B"/>
    <w:rsid w:val="00193D12"/>
    <w:rsid w:val="00193D22"/>
    <w:rsid w:val="00194579"/>
    <w:rsid w:val="00194904"/>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626B"/>
    <w:rsid w:val="001B6521"/>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2F6C"/>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6C"/>
    <w:rsid w:val="001E66C8"/>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C05"/>
    <w:rsid w:val="001F7EE8"/>
    <w:rsid w:val="001F7F0F"/>
    <w:rsid w:val="001F7FB1"/>
    <w:rsid w:val="00200BFC"/>
    <w:rsid w:val="00200E18"/>
    <w:rsid w:val="00200E9B"/>
    <w:rsid w:val="002011E1"/>
    <w:rsid w:val="00201538"/>
    <w:rsid w:val="002015C4"/>
    <w:rsid w:val="002018F0"/>
    <w:rsid w:val="00201D37"/>
    <w:rsid w:val="00201EFA"/>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EF4"/>
    <w:rsid w:val="00206FE6"/>
    <w:rsid w:val="0020772A"/>
    <w:rsid w:val="00207FC6"/>
    <w:rsid w:val="00210956"/>
    <w:rsid w:val="00210AF1"/>
    <w:rsid w:val="00210BCB"/>
    <w:rsid w:val="00210CBA"/>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35D2"/>
    <w:rsid w:val="00223A8C"/>
    <w:rsid w:val="00223E52"/>
    <w:rsid w:val="00224575"/>
    <w:rsid w:val="0022458E"/>
    <w:rsid w:val="00224633"/>
    <w:rsid w:val="002248D9"/>
    <w:rsid w:val="00224F53"/>
    <w:rsid w:val="0022532E"/>
    <w:rsid w:val="002255E0"/>
    <w:rsid w:val="00225A03"/>
    <w:rsid w:val="00225B69"/>
    <w:rsid w:val="00225C73"/>
    <w:rsid w:val="00226145"/>
    <w:rsid w:val="00226147"/>
    <w:rsid w:val="00226CD8"/>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D3"/>
    <w:rsid w:val="002366F9"/>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60C9"/>
    <w:rsid w:val="002460DC"/>
    <w:rsid w:val="002460FF"/>
    <w:rsid w:val="002467A3"/>
    <w:rsid w:val="0024682A"/>
    <w:rsid w:val="0024732B"/>
    <w:rsid w:val="002475F7"/>
    <w:rsid w:val="0024785C"/>
    <w:rsid w:val="00247ADF"/>
    <w:rsid w:val="00247D2B"/>
    <w:rsid w:val="00247FF9"/>
    <w:rsid w:val="00250F99"/>
    <w:rsid w:val="00251009"/>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EBC"/>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F4A"/>
    <w:rsid w:val="00294127"/>
    <w:rsid w:val="002941C8"/>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197"/>
    <w:rsid w:val="002A2745"/>
    <w:rsid w:val="002A27CA"/>
    <w:rsid w:val="002A2814"/>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289"/>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A28"/>
    <w:rsid w:val="002F1A7D"/>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37A9A"/>
    <w:rsid w:val="003402BA"/>
    <w:rsid w:val="003405E8"/>
    <w:rsid w:val="003416A0"/>
    <w:rsid w:val="0034196C"/>
    <w:rsid w:val="00341CFE"/>
    <w:rsid w:val="00341D76"/>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93C"/>
    <w:rsid w:val="00375D8B"/>
    <w:rsid w:val="00375E9F"/>
    <w:rsid w:val="003760AC"/>
    <w:rsid w:val="0037676A"/>
    <w:rsid w:val="003769E5"/>
    <w:rsid w:val="00376D86"/>
    <w:rsid w:val="0037703B"/>
    <w:rsid w:val="00377100"/>
    <w:rsid w:val="003776C9"/>
    <w:rsid w:val="0037796A"/>
    <w:rsid w:val="003801C2"/>
    <w:rsid w:val="00380236"/>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6835"/>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744"/>
    <w:rsid w:val="00447789"/>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2086"/>
    <w:rsid w:val="004B2305"/>
    <w:rsid w:val="004B2B07"/>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AE2"/>
    <w:rsid w:val="004C202E"/>
    <w:rsid w:val="004C2719"/>
    <w:rsid w:val="004C2746"/>
    <w:rsid w:val="004C2B1F"/>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4D7"/>
    <w:rsid w:val="004D1ACE"/>
    <w:rsid w:val="004D220E"/>
    <w:rsid w:val="004D2241"/>
    <w:rsid w:val="004D227C"/>
    <w:rsid w:val="004D22A2"/>
    <w:rsid w:val="004D22AD"/>
    <w:rsid w:val="004D251F"/>
    <w:rsid w:val="004D2AAD"/>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445"/>
    <w:rsid w:val="004E66B3"/>
    <w:rsid w:val="004E6AF7"/>
    <w:rsid w:val="004E6C22"/>
    <w:rsid w:val="004E7738"/>
    <w:rsid w:val="004E7786"/>
    <w:rsid w:val="004E7DED"/>
    <w:rsid w:val="004E7E86"/>
    <w:rsid w:val="004E7F4E"/>
    <w:rsid w:val="004F00D5"/>
    <w:rsid w:val="004F02D5"/>
    <w:rsid w:val="004F033F"/>
    <w:rsid w:val="004F08E9"/>
    <w:rsid w:val="004F0AA1"/>
    <w:rsid w:val="004F1693"/>
    <w:rsid w:val="004F1E8F"/>
    <w:rsid w:val="004F1EB5"/>
    <w:rsid w:val="004F2186"/>
    <w:rsid w:val="004F2412"/>
    <w:rsid w:val="004F24D6"/>
    <w:rsid w:val="004F266A"/>
    <w:rsid w:val="004F2818"/>
    <w:rsid w:val="004F28E9"/>
    <w:rsid w:val="004F293D"/>
    <w:rsid w:val="004F2952"/>
    <w:rsid w:val="004F31DC"/>
    <w:rsid w:val="004F37EB"/>
    <w:rsid w:val="004F47A8"/>
    <w:rsid w:val="004F4901"/>
    <w:rsid w:val="004F4C74"/>
    <w:rsid w:val="004F542F"/>
    <w:rsid w:val="004F5C0F"/>
    <w:rsid w:val="004F73AD"/>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CA8"/>
    <w:rsid w:val="005210FA"/>
    <w:rsid w:val="00521291"/>
    <w:rsid w:val="0052136D"/>
    <w:rsid w:val="005215F0"/>
    <w:rsid w:val="00521CC2"/>
    <w:rsid w:val="005221E0"/>
    <w:rsid w:val="0052232E"/>
    <w:rsid w:val="00522397"/>
    <w:rsid w:val="00522A1D"/>
    <w:rsid w:val="00523570"/>
    <w:rsid w:val="00523636"/>
    <w:rsid w:val="0052391C"/>
    <w:rsid w:val="00524307"/>
    <w:rsid w:val="00524E5E"/>
    <w:rsid w:val="005251DD"/>
    <w:rsid w:val="00525242"/>
    <w:rsid w:val="0052560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7A7"/>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5BAC"/>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4031"/>
    <w:rsid w:val="005743E7"/>
    <w:rsid w:val="00574774"/>
    <w:rsid w:val="00574A7B"/>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D21"/>
    <w:rsid w:val="00581EB4"/>
    <w:rsid w:val="00581F80"/>
    <w:rsid w:val="0058283F"/>
    <w:rsid w:val="00583151"/>
    <w:rsid w:val="005838F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70A"/>
    <w:rsid w:val="005A0B26"/>
    <w:rsid w:val="005A0DD9"/>
    <w:rsid w:val="005A14E6"/>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6ED"/>
    <w:rsid w:val="005A6B81"/>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442E"/>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1F84"/>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57"/>
    <w:rsid w:val="00637086"/>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57A5"/>
    <w:rsid w:val="00645BC8"/>
    <w:rsid w:val="00646958"/>
    <w:rsid w:val="00646DD0"/>
    <w:rsid w:val="006471FC"/>
    <w:rsid w:val="00647210"/>
    <w:rsid w:val="006473A5"/>
    <w:rsid w:val="0064794B"/>
    <w:rsid w:val="00647D9F"/>
    <w:rsid w:val="00647F42"/>
    <w:rsid w:val="00650174"/>
    <w:rsid w:val="0065059F"/>
    <w:rsid w:val="006505CC"/>
    <w:rsid w:val="006509D6"/>
    <w:rsid w:val="00650EF9"/>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5BB8"/>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E15"/>
    <w:rsid w:val="00696111"/>
    <w:rsid w:val="006961B7"/>
    <w:rsid w:val="0069687F"/>
    <w:rsid w:val="00696FB2"/>
    <w:rsid w:val="00697028"/>
    <w:rsid w:val="006975E8"/>
    <w:rsid w:val="00697C3B"/>
    <w:rsid w:val="00697E10"/>
    <w:rsid w:val="006A0157"/>
    <w:rsid w:val="006A02F2"/>
    <w:rsid w:val="006A0478"/>
    <w:rsid w:val="006A047F"/>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B7CFE"/>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E4C"/>
    <w:rsid w:val="006C44FD"/>
    <w:rsid w:val="006C4797"/>
    <w:rsid w:val="006C5127"/>
    <w:rsid w:val="006C53E6"/>
    <w:rsid w:val="006C54CE"/>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625"/>
    <w:rsid w:val="006D29AE"/>
    <w:rsid w:val="006D2AB4"/>
    <w:rsid w:val="006D2B42"/>
    <w:rsid w:val="006D2CA2"/>
    <w:rsid w:val="006D2D7F"/>
    <w:rsid w:val="006D3972"/>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3F5E"/>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3F75"/>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819"/>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0F08"/>
    <w:rsid w:val="007811A7"/>
    <w:rsid w:val="007817E0"/>
    <w:rsid w:val="00781905"/>
    <w:rsid w:val="00781CF8"/>
    <w:rsid w:val="00782100"/>
    <w:rsid w:val="00782558"/>
    <w:rsid w:val="00782C2E"/>
    <w:rsid w:val="00782CD2"/>
    <w:rsid w:val="007833B1"/>
    <w:rsid w:val="007835F2"/>
    <w:rsid w:val="007836C3"/>
    <w:rsid w:val="00784081"/>
    <w:rsid w:val="0078460E"/>
    <w:rsid w:val="00784B31"/>
    <w:rsid w:val="00784FE3"/>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E62"/>
    <w:rsid w:val="007A15A9"/>
    <w:rsid w:val="007A18D5"/>
    <w:rsid w:val="007A2245"/>
    <w:rsid w:val="007A227B"/>
    <w:rsid w:val="007A2A09"/>
    <w:rsid w:val="007A2AB1"/>
    <w:rsid w:val="007A2B8C"/>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593"/>
    <w:rsid w:val="007B3885"/>
    <w:rsid w:val="007B3891"/>
    <w:rsid w:val="007B3CAD"/>
    <w:rsid w:val="007B4900"/>
    <w:rsid w:val="007B4C03"/>
    <w:rsid w:val="007B4DF8"/>
    <w:rsid w:val="007B5604"/>
    <w:rsid w:val="007B564E"/>
    <w:rsid w:val="007B57D1"/>
    <w:rsid w:val="007B57FB"/>
    <w:rsid w:val="007B5AF9"/>
    <w:rsid w:val="007B5B92"/>
    <w:rsid w:val="007B5C61"/>
    <w:rsid w:val="007B6A1B"/>
    <w:rsid w:val="007B6A47"/>
    <w:rsid w:val="007B6AD8"/>
    <w:rsid w:val="007B6CB3"/>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632A"/>
    <w:rsid w:val="007F75A8"/>
    <w:rsid w:val="0080087A"/>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FD3"/>
    <w:rsid w:val="00826BFD"/>
    <w:rsid w:val="00827092"/>
    <w:rsid w:val="0082710A"/>
    <w:rsid w:val="00827366"/>
    <w:rsid w:val="00827A68"/>
    <w:rsid w:val="008301B2"/>
    <w:rsid w:val="00830315"/>
    <w:rsid w:val="008306AF"/>
    <w:rsid w:val="00830D32"/>
    <w:rsid w:val="00830EC9"/>
    <w:rsid w:val="0083127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65F6"/>
    <w:rsid w:val="00876A56"/>
    <w:rsid w:val="00876B6F"/>
    <w:rsid w:val="00876E10"/>
    <w:rsid w:val="00876E5C"/>
    <w:rsid w:val="00877DA5"/>
    <w:rsid w:val="00877F14"/>
    <w:rsid w:val="00880852"/>
    <w:rsid w:val="00880EBF"/>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2E"/>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DAF"/>
    <w:rsid w:val="008E7E58"/>
    <w:rsid w:val="008F02C3"/>
    <w:rsid w:val="008F02CF"/>
    <w:rsid w:val="008F05DF"/>
    <w:rsid w:val="008F0748"/>
    <w:rsid w:val="008F0CD9"/>
    <w:rsid w:val="008F1368"/>
    <w:rsid w:val="008F1686"/>
    <w:rsid w:val="008F16AC"/>
    <w:rsid w:val="008F1EC6"/>
    <w:rsid w:val="008F2521"/>
    <w:rsid w:val="008F278C"/>
    <w:rsid w:val="008F2858"/>
    <w:rsid w:val="008F2A72"/>
    <w:rsid w:val="008F2E31"/>
    <w:rsid w:val="008F2E51"/>
    <w:rsid w:val="008F3108"/>
    <w:rsid w:val="008F318C"/>
    <w:rsid w:val="008F31DB"/>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9AC"/>
    <w:rsid w:val="00917A4C"/>
    <w:rsid w:val="00917A67"/>
    <w:rsid w:val="00920678"/>
    <w:rsid w:val="00920947"/>
    <w:rsid w:val="00920DAF"/>
    <w:rsid w:val="009211B2"/>
    <w:rsid w:val="00921C21"/>
    <w:rsid w:val="00922191"/>
    <w:rsid w:val="0092226E"/>
    <w:rsid w:val="00922B7D"/>
    <w:rsid w:val="00922BAC"/>
    <w:rsid w:val="00923009"/>
    <w:rsid w:val="00923640"/>
    <w:rsid w:val="00923900"/>
    <w:rsid w:val="00923E33"/>
    <w:rsid w:val="00923E4E"/>
    <w:rsid w:val="00923E89"/>
    <w:rsid w:val="009246E5"/>
    <w:rsid w:val="00924CBD"/>
    <w:rsid w:val="00925660"/>
    <w:rsid w:val="00925B6A"/>
    <w:rsid w:val="00926554"/>
    <w:rsid w:val="00926C88"/>
    <w:rsid w:val="00926CF6"/>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10B1"/>
    <w:rsid w:val="00941101"/>
    <w:rsid w:val="00941567"/>
    <w:rsid w:val="009418EA"/>
    <w:rsid w:val="0094215F"/>
    <w:rsid w:val="0094237F"/>
    <w:rsid w:val="00942844"/>
    <w:rsid w:val="00942B5A"/>
    <w:rsid w:val="0094327C"/>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3D0"/>
    <w:rsid w:val="00955F29"/>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4DF5"/>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68"/>
    <w:rsid w:val="009A2B79"/>
    <w:rsid w:val="009A30EF"/>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744"/>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51F"/>
    <w:rsid w:val="009F762A"/>
    <w:rsid w:val="00A00B3D"/>
    <w:rsid w:val="00A00DAB"/>
    <w:rsid w:val="00A00E64"/>
    <w:rsid w:val="00A01032"/>
    <w:rsid w:val="00A01199"/>
    <w:rsid w:val="00A019A6"/>
    <w:rsid w:val="00A01E11"/>
    <w:rsid w:val="00A0253F"/>
    <w:rsid w:val="00A02787"/>
    <w:rsid w:val="00A028E4"/>
    <w:rsid w:val="00A02909"/>
    <w:rsid w:val="00A033DA"/>
    <w:rsid w:val="00A04476"/>
    <w:rsid w:val="00A04CFA"/>
    <w:rsid w:val="00A05730"/>
    <w:rsid w:val="00A057B8"/>
    <w:rsid w:val="00A059B7"/>
    <w:rsid w:val="00A059CF"/>
    <w:rsid w:val="00A060F8"/>
    <w:rsid w:val="00A065CB"/>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49C"/>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815"/>
    <w:rsid w:val="00A525BF"/>
    <w:rsid w:val="00A525E0"/>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D53"/>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72C"/>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6FB4"/>
    <w:rsid w:val="00AB7158"/>
    <w:rsid w:val="00AB7563"/>
    <w:rsid w:val="00AB7569"/>
    <w:rsid w:val="00AB76BB"/>
    <w:rsid w:val="00AB78FA"/>
    <w:rsid w:val="00AB7D26"/>
    <w:rsid w:val="00AB7E4F"/>
    <w:rsid w:val="00AC098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4CEB"/>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98B"/>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F4B"/>
    <w:rsid w:val="00B95FBB"/>
    <w:rsid w:val="00B96406"/>
    <w:rsid w:val="00B9650D"/>
    <w:rsid w:val="00B966F1"/>
    <w:rsid w:val="00B97192"/>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44FE"/>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8E3"/>
    <w:rsid w:val="00BE7A84"/>
    <w:rsid w:val="00BE7C2A"/>
    <w:rsid w:val="00BE7D70"/>
    <w:rsid w:val="00BE7E7B"/>
    <w:rsid w:val="00BF03D4"/>
    <w:rsid w:val="00BF04BB"/>
    <w:rsid w:val="00BF08F5"/>
    <w:rsid w:val="00BF0939"/>
    <w:rsid w:val="00BF0A05"/>
    <w:rsid w:val="00BF0AE0"/>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E78"/>
    <w:rsid w:val="00C052B7"/>
    <w:rsid w:val="00C057BF"/>
    <w:rsid w:val="00C0585D"/>
    <w:rsid w:val="00C058AC"/>
    <w:rsid w:val="00C05C01"/>
    <w:rsid w:val="00C06D8E"/>
    <w:rsid w:val="00C06F89"/>
    <w:rsid w:val="00C07011"/>
    <w:rsid w:val="00C07EF1"/>
    <w:rsid w:val="00C07FC5"/>
    <w:rsid w:val="00C10812"/>
    <w:rsid w:val="00C108DF"/>
    <w:rsid w:val="00C11488"/>
    <w:rsid w:val="00C11597"/>
    <w:rsid w:val="00C11910"/>
    <w:rsid w:val="00C11D68"/>
    <w:rsid w:val="00C1221B"/>
    <w:rsid w:val="00C12449"/>
    <w:rsid w:val="00C125A7"/>
    <w:rsid w:val="00C12D95"/>
    <w:rsid w:val="00C13E34"/>
    <w:rsid w:val="00C140E6"/>
    <w:rsid w:val="00C1421C"/>
    <w:rsid w:val="00C14363"/>
    <w:rsid w:val="00C145C7"/>
    <w:rsid w:val="00C14A98"/>
    <w:rsid w:val="00C14B05"/>
    <w:rsid w:val="00C150AD"/>
    <w:rsid w:val="00C152A8"/>
    <w:rsid w:val="00C156CA"/>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6D82"/>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700C"/>
    <w:rsid w:val="00C507F4"/>
    <w:rsid w:val="00C51A3E"/>
    <w:rsid w:val="00C51BDD"/>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6C21"/>
    <w:rsid w:val="00C66D34"/>
    <w:rsid w:val="00C671F7"/>
    <w:rsid w:val="00C673CF"/>
    <w:rsid w:val="00C677E6"/>
    <w:rsid w:val="00C678BE"/>
    <w:rsid w:val="00C67A90"/>
    <w:rsid w:val="00C67FC1"/>
    <w:rsid w:val="00C70810"/>
    <w:rsid w:val="00C70A53"/>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319"/>
    <w:rsid w:val="00CB3426"/>
    <w:rsid w:val="00CB3573"/>
    <w:rsid w:val="00CB38EF"/>
    <w:rsid w:val="00CB4447"/>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CBA"/>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AB2"/>
    <w:rsid w:val="00CC7574"/>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2078"/>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D0060D"/>
    <w:rsid w:val="00D00664"/>
    <w:rsid w:val="00D00A64"/>
    <w:rsid w:val="00D00B6E"/>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4D6"/>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455"/>
    <w:rsid w:val="00D457D4"/>
    <w:rsid w:val="00D4624B"/>
    <w:rsid w:val="00D46933"/>
    <w:rsid w:val="00D46EFB"/>
    <w:rsid w:val="00D476E8"/>
    <w:rsid w:val="00D4771A"/>
    <w:rsid w:val="00D47733"/>
    <w:rsid w:val="00D47997"/>
    <w:rsid w:val="00D47B4D"/>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CF7"/>
    <w:rsid w:val="00D53E8C"/>
    <w:rsid w:val="00D53FB7"/>
    <w:rsid w:val="00D53FF3"/>
    <w:rsid w:val="00D546AD"/>
    <w:rsid w:val="00D5480B"/>
    <w:rsid w:val="00D54AF1"/>
    <w:rsid w:val="00D54E64"/>
    <w:rsid w:val="00D5530D"/>
    <w:rsid w:val="00D55B77"/>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427"/>
    <w:rsid w:val="00D9389A"/>
    <w:rsid w:val="00D93976"/>
    <w:rsid w:val="00D93CAF"/>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9AE"/>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36"/>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B3"/>
    <w:rsid w:val="00E463ED"/>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26F"/>
    <w:rsid w:val="00E573F7"/>
    <w:rsid w:val="00E6045D"/>
    <w:rsid w:val="00E606C6"/>
    <w:rsid w:val="00E60C8B"/>
    <w:rsid w:val="00E612B9"/>
    <w:rsid w:val="00E6162E"/>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3552"/>
    <w:rsid w:val="00E736AA"/>
    <w:rsid w:val="00E73A3B"/>
    <w:rsid w:val="00E7403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C"/>
    <w:rsid w:val="00E91D9A"/>
    <w:rsid w:val="00E91EE0"/>
    <w:rsid w:val="00E9246E"/>
    <w:rsid w:val="00E92585"/>
    <w:rsid w:val="00E925FB"/>
    <w:rsid w:val="00E9364E"/>
    <w:rsid w:val="00E9369B"/>
    <w:rsid w:val="00E93DDF"/>
    <w:rsid w:val="00E947D0"/>
    <w:rsid w:val="00E94D77"/>
    <w:rsid w:val="00E94F26"/>
    <w:rsid w:val="00E954FF"/>
    <w:rsid w:val="00E95629"/>
    <w:rsid w:val="00E958A5"/>
    <w:rsid w:val="00E96568"/>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25"/>
    <w:rsid w:val="00EC3861"/>
    <w:rsid w:val="00EC4F9F"/>
    <w:rsid w:val="00EC509C"/>
    <w:rsid w:val="00EC5301"/>
    <w:rsid w:val="00EC5CA8"/>
    <w:rsid w:val="00EC64B5"/>
    <w:rsid w:val="00EC685F"/>
    <w:rsid w:val="00EC69A8"/>
    <w:rsid w:val="00EC6DB6"/>
    <w:rsid w:val="00EC715C"/>
    <w:rsid w:val="00EC761D"/>
    <w:rsid w:val="00EC7D1A"/>
    <w:rsid w:val="00ED082D"/>
    <w:rsid w:val="00ED098C"/>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77C"/>
    <w:rsid w:val="00EF3D86"/>
    <w:rsid w:val="00EF3DC2"/>
    <w:rsid w:val="00EF3E64"/>
    <w:rsid w:val="00EF3EB6"/>
    <w:rsid w:val="00EF3FC9"/>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978"/>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0E"/>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629"/>
    <w:rsid w:val="00F9477D"/>
    <w:rsid w:val="00F94865"/>
    <w:rsid w:val="00F94A55"/>
    <w:rsid w:val="00F94DB9"/>
    <w:rsid w:val="00F95BA5"/>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2F5D"/>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0953"/>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53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8931456">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89490646">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499201738">
      <w:bodyDiv w:val="1"/>
      <w:marLeft w:val="0"/>
      <w:marRight w:val="0"/>
      <w:marTop w:val="0"/>
      <w:marBottom w:val="0"/>
      <w:divBdr>
        <w:top w:val="none" w:sz="0" w:space="0" w:color="auto"/>
        <w:left w:val="none" w:sz="0" w:space="0" w:color="auto"/>
        <w:bottom w:val="none" w:sz="0" w:space="0" w:color="auto"/>
        <w:right w:val="none" w:sz="0" w:space="0" w:color="auto"/>
      </w:divBdr>
    </w:div>
    <w:div w:id="499582394">
      <w:bodyDiv w:val="1"/>
      <w:marLeft w:val="0"/>
      <w:marRight w:val="0"/>
      <w:marTop w:val="0"/>
      <w:marBottom w:val="0"/>
      <w:divBdr>
        <w:top w:val="none" w:sz="0" w:space="0" w:color="auto"/>
        <w:left w:val="none" w:sz="0" w:space="0" w:color="auto"/>
        <w:bottom w:val="none" w:sz="0" w:space="0" w:color="auto"/>
        <w:right w:val="none" w:sz="0" w:space="0" w:color="auto"/>
      </w:divBdr>
    </w:div>
    <w:div w:id="502858817">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6239154">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2638865">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880620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38793887">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05449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514291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7904666">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6949670">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599952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517394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5677941">
      <w:bodyDiv w:val="1"/>
      <w:marLeft w:val="0"/>
      <w:marRight w:val="0"/>
      <w:marTop w:val="0"/>
      <w:marBottom w:val="0"/>
      <w:divBdr>
        <w:top w:val="none" w:sz="0" w:space="0" w:color="auto"/>
        <w:left w:val="none" w:sz="0" w:space="0" w:color="auto"/>
        <w:bottom w:val="none" w:sz="0" w:space="0" w:color="auto"/>
        <w:right w:val="none" w:sz="0" w:space="0" w:color="auto"/>
      </w:divBdr>
    </w:div>
    <w:div w:id="129810274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5599941">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7891312">
      <w:bodyDiv w:val="1"/>
      <w:marLeft w:val="0"/>
      <w:marRight w:val="0"/>
      <w:marTop w:val="0"/>
      <w:marBottom w:val="0"/>
      <w:divBdr>
        <w:top w:val="none" w:sz="0" w:space="0" w:color="auto"/>
        <w:left w:val="none" w:sz="0" w:space="0" w:color="auto"/>
        <w:bottom w:val="none" w:sz="0" w:space="0" w:color="auto"/>
        <w:right w:val="none" w:sz="0" w:space="0" w:color="auto"/>
      </w:divBdr>
    </w:div>
    <w:div w:id="1468015056">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6169016">
      <w:bodyDiv w:val="1"/>
      <w:marLeft w:val="0"/>
      <w:marRight w:val="0"/>
      <w:marTop w:val="0"/>
      <w:marBottom w:val="0"/>
      <w:divBdr>
        <w:top w:val="none" w:sz="0" w:space="0" w:color="auto"/>
        <w:left w:val="none" w:sz="0" w:space="0" w:color="auto"/>
        <w:bottom w:val="none" w:sz="0" w:space="0" w:color="auto"/>
        <w:right w:val="none" w:sz="0" w:space="0" w:color="auto"/>
      </w:divBdr>
    </w:div>
    <w:div w:id="1529831768">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28140114">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119664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1250417">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4222133">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imex.org.mx/saimex/solicitud/downloadAttach/1391909.page" TargetMode="External"/><Relationship Id="rId18" Type="http://schemas.openxmlformats.org/officeDocument/2006/relationships/hyperlink" Target="https://saimex.org.mx/saimex/solicitud/downloadAttach/1370564.pag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saimex.org.mx/saimex/solicitud/downloadAttach/1391908.page" TargetMode="External"/><Relationship Id="rId7" Type="http://schemas.openxmlformats.org/officeDocument/2006/relationships/endnotes" Target="endnotes.xml"/><Relationship Id="rId12" Type="http://schemas.openxmlformats.org/officeDocument/2006/relationships/hyperlink" Target="https://saimex.org.mx/saimex/solicitud/downloadAttach/1370561.page" TargetMode="External"/><Relationship Id="rId17" Type="http://schemas.openxmlformats.org/officeDocument/2006/relationships/hyperlink" Target="https://saimex.org.mx/saimex/solicitud/downloadAttach/1370561.page"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saimex.org.mx/saimex/solicitud/downloadAttach/1391909.p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370564.pag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s://saimex.org.mx/saimex/solicitud/downloadAttach/1370561.page" TargetMode="External"/><Relationship Id="rId19" Type="http://schemas.openxmlformats.org/officeDocument/2006/relationships/hyperlink" Target="https://saimex.org.mx/saimex/solicitud/downloadAttach/1370561.pag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aimex.org.mx/saimex/solicitud/downloadAttach/1391908.page"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064E3-B8B5-418E-A2FA-D17EBEF0F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46</Pages>
  <Words>9960</Words>
  <Characters>54780</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34</cp:revision>
  <cp:lastPrinted>2022-09-09T03:03:00Z</cp:lastPrinted>
  <dcterms:created xsi:type="dcterms:W3CDTF">2022-08-04T17:43:00Z</dcterms:created>
  <dcterms:modified xsi:type="dcterms:W3CDTF">2022-09-26T19:07:00Z</dcterms:modified>
</cp:coreProperties>
</file>