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4ED9A5A" w:rsidR="00200BFC" w:rsidRPr="009045A1" w:rsidRDefault="31D3E090" w:rsidP="00BC0EA3">
      <w:pPr>
        <w:spacing w:line="360" w:lineRule="auto"/>
        <w:jc w:val="both"/>
        <w:rPr>
          <w:rFonts w:ascii="Palatino Linotype" w:hAnsi="Palatino Linotype" w:cs="Arial"/>
        </w:rPr>
      </w:pPr>
      <w:r w:rsidRPr="00767C75">
        <w:rPr>
          <w:rFonts w:ascii="Palatino Linotype" w:hAnsi="Palatino Linotype" w:cs="Arial"/>
        </w:rPr>
        <w:t xml:space="preserve"> </w:t>
      </w:r>
      <w:r w:rsidRPr="009045A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42F84" w:rsidRPr="009045A1">
        <w:rPr>
          <w:rFonts w:ascii="Palatino Linotype" w:hAnsi="Palatino Linotype" w:cs="Arial"/>
        </w:rPr>
        <w:t xml:space="preserve">celebrada el </w:t>
      </w:r>
      <w:r w:rsidR="00774C14" w:rsidRPr="009045A1">
        <w:rPr>
          <w:rFonts w:ascii="Palatino Linotype" w:hAnsi="Palatino Linotype" w:cs="Arial"/>
        </w:rPr>
        <w:t>diecinueve</w:t>
      </w:r>
      <w:r w:rsidR="004A63EB" w:rsidRPr="009045A1">
        <w:rPr>
          <w:rFonts w:ascii="Palatino Linotype" w:hAnsi="Palatino Linotype" w:cs="Arial"/>
        </w:rPr>
        <w:t xml:space="preserve"> de octubre</w:t>
      </w:r>
      <w:r w:rsidR="00E858CF" w:rsidRPr="009045A1">
        <w:rPr>
          <w:rFonts w:ascii="Palatino Linotype" w:hAnsi="Palatino Linotype" w:cs="Arial"/>
        </w:rPr>
        <w:t xml:space="preserve"> </w:t>
      </w:r>
      <w:r w:rsidRPr="009045A1">
        <w:rPr>
          <w:rFonts w:ascii="Palatino Linotype" w:hAnsi="Palatino Linotype" w:cs="Arial"/>
        </w:rPr>
        <w:t>de dos mil veintidós.</w:t>
      </w:r>
    </w:p>
    <w:p w14:paraId="57CA25AC" w14:textId="77777777" w:rsidR="003253C6" w:rsidRPr="009045A1" w:rsidRDefault="003253C6" w:rsidP="00BC0EA3">
      <w:pPr>
        <w:spacing w:line="360" w:lineRule="auto"/>
        <w:jc w:val="both"/>
        <w:rPr>
          <w:rFonts w:ascii="Palatino Linotype" w:hAnsi="Palatino Linotype" w:cs="Arial"/>
        </w:rPr>
      </w:pPr>
    </w:p>
    <w:p w14:paraId="03825FB3" w14:textId="6EFB0B6A" w:rsidR="00A1125E" w:rsidRPr="009045A1" w:rsidRDefault="00200BFC" w:rsidP="00BC0EA3">
      <w:pPr>
        <w:spacing w:line="360" w:lineRule="auto"/>
        <w:jc w:val="both"/>
        <w:rPr>
          <w:rFonts w:ascii="Palatino Linotype" w:hAnsi="Palatino Linotype" w:cs="Arial"/>
          <w:lang w:val="es-ES"/>
        </w:rPr>
      </w:pPr>
      <w:r w:rsidRPr="009045A1">
        <w:rPr>
          <w:rFonts w:ascii="Palatino Linotype" w:hAnsi="Palatino Linotype" w:cs="Arial"/>
          <w:b/>
          <w:sz w:val="28"/>
        </w:rPr>
        <w:t>VISTO</w:t>
      </w:r>
      <w:r w:rsidRPr="009045A1">
        <w:rPr>
          <w:rFonts w:ascii="Palatino Linotype" w:hAnsi="Palatino Linotype" w:cs="Arial"/>
        </w:rPr>
        <w:t xml:space="preserve"> el expediente formado con motivo del </w:t>
      </w:r>
      <w:r w:rsidR="00D77693" w:rsidRPr="009045A1">
        <w:rPr>
          <w:rFonts w:ascii="Palatino Linotype" w:hAnsi="Palatino Linotype" w:cs="Arial"/>
        </w:rPr>
        <w:t>Recurso de Revisión</w:t>
      </w:r>
      <w:r w:rsidR="00AC6ABE" w:rsidRPr="009045A1">
        <w:rPr>
          <w:rFonts w:ascii="Palatino Linotype" w:hAnsi="Palatino Linotype" w:cs="Arial"/>
        </w:rPr>
        <w:t xml:space="preserve"> </w:t>
      </w:r>
      <w:r w:rsidR="00774C14" w:rsidRPr="009045A1">
        <w:rPr>
          <w:rFonts w:ascii="Palatino Linotype" w:hAnsi="Palatino Linotype" w:cs="Arial"/>
          <w:b/>
          <w:bCs/>
        </w:rPr>
        <w:t>13142</w:t>
      </w:r>
      <w:r w:rsidR="000A27E2" w:rsidRPr="009045A1">
        <w:rPr>
          <w:rFonts w:ascii="Palatino Linotype" w:hAnsi="Palatino Linotype" w:cs="Arial"/>
          <w:b/>
          <w:bCs/>
        </w:rPr>
        <w:t>/INFOEM/IP/RR/202</w:t>
      </w:r>
      <w:r w:rsidR="00B717EF" w:rsidRPr="009045A1">
        <w:rPr>
          <w:rFonts w:ascii="Palatino Linotype" w:hAnsi="Palatino Linotype" w:cs="Arial"/>
          <w:b/>
          <w:bCs/>
        </w:rPr>
        <w:t>2</w:t>
      </w:r>
      <w:r w:rsidRPr="009045A1">
        <w:rPr>
          <w:rFonts w:ascii="Palatino Linotype" w:hAnsi="Palatino Linotype" w:cs="Arial"/>
        </w:rPr>
        <w:t xml:space="preserve">, promovido </w:t>
      </w:r>
      <w:r w:rsidRPr="009045A1">
        <w:rPr>
          <w:rFonts w:ascii="Palatino Linotype" w:hAnsi="Palatino Linotype"/>
        </w:rPr>
        <w:t>por</w:t>
      </w:r>
      <w:r w:rsidR="00383CD2" w:rsidRPr="009045A1">
        <w:rPr>
          <w:rFonts w:ascii="Palatino Linotype" w:hAnsi="Palatino Linotype"/>
        </w:rPr>
        <w:t xml:space="preserve"> </w:t>
      </w:r>
      <w:r w:rsidR="00774C14" w:rsidRPr="009045A1">
        <w:rPr>
          <w:rFonts w:ascii="Palatino Linotype" w:hAnsi="Palatino Linotype"/>
        </w:rPr>
        <w:t xml:space="preserve">el </w:t>
      </w:r>
      <w:r w:rsidR="00774C14" w:rsidRPr="009045A1">
        <w:rPr>
          <w:rFonts w:ascii="Palatino Linotype" w:hAnsi="Palatino Linotype"/>
          <w:b/>
          <w:bCs/>
        </w:rPr>
        <w:t xml:space="preserve">C. </w:t>
      </w:r>
      <w:r w:rsidR="00DF67A2">
        <w:rPr>
          <w:rFonts w:ascii="Palatino Linotype" w:hAnsi="Palatino Linotype"/>
          <w:b/>
          <w:bCs/>
        </w:rPr>
        <w:t xml:space="preserve">XXXXXXX </w:t>
      </w:r>
      <w:proofErr w:type="spellStart"/>
      <w:r w:rsidR="00DF67A2">
        <w:rPr>
          <w:rFonts w:ascii="Palatino Linotype" w:hAnsi="Palatino Linotype"/>
          <w:b/>
          <w:bCs/>
        </w:rPr>
        <w:t>XXXXXXX</w:t>
      </w:r>
      <w:proofErr w:type="spellEnd"/>
      <w:r w:rsidR="00DF67A2">
        <w:rPr>
          <w:rFonts w:ascii="Palatino Linotype" w:hAnsi="Palatino Linotype"/>
          <w:b/>
          <w:bCs/>
        </w:rPr>
        <w:t xml:space="preserve"> </w:t>
      </w:r>
      <w:proofErr w:type="spellStart"/>
      <w:r w:rsidR="00DF67A2">
        <w:rPr>
          <w:rFonts w:ascii="Palatino Linotype" w:hAnsi="Palatino Linotype"/>
          <w:b/>
          <w:bCs/>
        </w:rPr>
        <w:t>XXXXXXX</w:t>
      </w:r>
      <w:proofErr w:type="spellEnd"/>
      <w:r w:rsidR="005915AD" w:rsidRPr="009045A1">
        <w:rPr>
          <w:rFonts w:ascii="Palatino Linotype" w:hAnsi="Palatino Linotype"/>
        </w:rPr>
        <w:t>,</w:t>
      </w:r>
      <w:r w:rsidRPr="009045A1">
        <w:rPr>
          <w:rFonts w:ascii="Palatino Linotype" w:hAnsi="Palatino Linotype" w:cs="Arial"/>
          <w:lang w:val="es-ES"/>
        </w:rPr>
        <w:t xml:space="preserve"> </w:t>
      </w:r>
      <w:r w:rsidR="005F0E30" w:rsidRPr="009045A1">
        <w:rPr>
          <w:rFonts w:ascii="Palatino Linotype" w:hAnsi="Palatino Linotype"/>
        </w:rPr>
        <w:t xml:space="preserve">a quien en lo sucesivo se le </w:t>
      </w:r>
      <w:r w:rsidR="00D9217D" w:rsidRPr="009045A1">
        <w:rPr>
          <w:rFonts w:ascii="Palatino Linotype" w:hAnsi="Palatino Linotype"/>
        </w:rPr>
        <w:t>denominará</w:t>
      </w:r>
      <w:r w:rsidR="005F0E30" w:rsidRPr="009045A1">
        <w:rPr>
          <w:rFonts w:ascii="Palatino Linotype" w:hAnsi="Palatino Linotype"/>
        </w:rPr>
        <w:t xml:space="preserve"> </w:t>
      </w:r>
      <w:r w:rsidR="00D9684F" w:rsidRPr="009045A1">
        <w:rPr>
          <w:rFonts w:ascii="Palatino Linotype" w:hAnsi="Palatino Linotype" w:cs="Arial"/>
          <w:b/>
          <w:lang w:val="es-ES"/>
        </w:rPr>
        <w:t>EL</w:t>
      </w:r>
      <w:r w:rsidRPr="009045A1">
        <w:rPr>
          <w:rFonts w:ascii="Palatino Linotype" w:hAnsi="Palatino Linotype" w:cs="Arial"/>
          <w:b/>
          <w:lang w:val="es-ES"/>
        </w:rPr>
        <w:t xml:space="preserve"> RECURRENTE,</w:t>
      </w:r>
      <w:r w:rsidR="008B3120" w:rsidRPr="009045A1">
        <w:rPr>
          <w:rFonts w:ascii="Palatino Linotype" w:hAnsi="Palatino Linotype" w:cs="Arial"/>
          <w:lang w:val="es-ES"/>
        </w:rPr>
        <w:t xml:space="preserve"> en contra de la respuesta </w:t>
      </w:r>
      <w:r w:rsidR="00D9217D" w:rsidRPr="009045A1">
        <w:rPr>
          <w:rFonts w:ascii="Palatino Linotype" w:hAnsi="Palatino Linotype" w:cs="Arial"/>
          <w:lang w:val="es-ES"/>
        </w:rPr>
        <w:t>de</w:t>
      </w:r>
      <w:r w:rsidR="007A530B" w:rsidRPr="009045A1">
        <w:rPr>
          <w:rFonts w:ascii="Palatino Linotype" w:hAnsi="Palatino Linotype" w:cs="Arial"/>
          <w:lang w:val="es-ES"/>
        </w:rPr>
        <w:t xml:space="preserve"> </w:t>
      </w:r>
      <w:r w:rsidR="00D9217D" w:rsidRPr="009045A1">
        <w:rPr>
          <w:rFonts w:ascii="Palatino Linotype" w:hAnsi="Palatino Linotype" w:cs="Arial"/>
          <w:lang w:val="es-ES"/>
        </w:rPr>
        <w:t>l</w:t>
      </w:r>
      <w:r w:rsidR="007A530B" w:rsidRPr="009045A1">
        <w:rPr>
          <w:rFonts w:ascii="Palatino Linotype" w:hAnsi="Palatino Linotype" w:cs="Arial"/>
          <w:lang w:val="es-ES"/>
        </w:rPr>
        <w:t>a</w:t>
      </w:r>
      <w:r w:rsidR="008E4ECC" w:rsidRPr="009045A1">
        <w:rPr>
          <w:rFonts w:ascii="Palatino Linotype" w:hAnsi="Palatino Linotype" w:cs="Arial"/>
          <w:lang w:val="es-ES"/>
        </w:rPr>
        <w:t xml:space="preserve"> </w:t>
      </w:r>
      <w:r w:rsidR="00691D1D" w:rsidRPr="009045A1">
        <w:rPr>
          <w:rFonts w:ascii="Palatino Linotype" w:hAnsi="Palatino Linotype" w:cs="Arial"/>
          <w:b/>
          <w:bCs/>
        </w:rPr>
        <w:t>Junta de Caminos del Estado de México</w:t>
      </w:r>
      <w:r w:rsidRPr="009045A1">
        <w:rPr>
          <w:rFonts w:ascii="Palatino Linotype" w:hAnsi="Palatino Linotype" w:cs="Arial"/>
          <w:b/>
          <w:lang w:val="es-ES"/>
        </w:rPr>
        <w:t xml:space="preserve">, </w:t>
      </w:r>
      <w:r w:rsidR="005F0E30" w:rsidRPr="009045A1">
        <w:rPr>
          <w:rFonts w:ascii="Palatino Linotype" w:hAnsi="Palatino Linotype"/>
        </w:rPr>
        <w:t xml:space="preserve">en lo subsecuente se le denominará </w:t>
      </w:r>
      <w:r w:rsidRPr="009045A1">
        <w:rPr>
          <w:rFonts w:ascii="Palatino Linotype" w:hAnsi="Palatino Linotype" w:cs="Arial"/>
          <w:b/>
          <w:lang w:val="es-ES"/>
        </w:rPr>
        <w:t xml:space="preserve">EL SUJETO OBLIGADO, </w:t>
      </w:r>
      <w:r w:rsidRPr="009045A1">
        <w:rPr>
          <w:rFonts w:ascii="Palatino Linotype" w:hAnsi="Palatino Linotype" w:cs="Arial"/>
          <w:lang w:val="es-ES"/>
        </w:rPr>
        <w:t xml:space="preserve">se procede a dictar la presente resolución con base en lo siguiente: </w:t>
      </w:r>
    </w:p>
    <w:p w14:paraId="71F79FE3" w14:textId="77777777" w:rsidR="00A1125E" w:rsidRPr="009045A1" w:rsidRDefault="00A1125E" w:rsidP="00691D1D">
      <w:pPr>
        <w:spacing w:line="360" w:lineRule="auto"/>
        <w:jc w:val="both"/>
        <w:rPr>
          <w:rFonts w:ascii="Palatino Linotype" w:hAnsi="Palatino Linotype" w:cs="Arial"/>
          <w:b/>
          <w:bCs/>
          <w:spacing w:val="60"/>
          <w:sz w:val="28"/>
          <w:szCs w:val="28"/>
        </w:rPr>
      </w:pPr>
    </w:p>
    <w:p w14:paraId="47CFFCB3" w14:textId="4A0C8F61" w:rsidR="00D77693" w:rsidRPr="009045A1" w:rsidRDefault="00F738F5" w:rsidP="00691D1D">
      <w:pPr>
        <w:spacing w:line="360" w:lineRule="auto"/>
        <w:jc w:val="center"/>
        <w:rPr>
          <w:rFonts w:ascii="Palatino Linotype" w:hAnsi="Palatino Linotype" w:cs="Arial"/>
          <w:b/>
          <w:bCs/>
          <w:spacing w:val="60"/>
          <w:sz w:val="28"/>
          <w:szCs w:val="28"/>
        </w:rPr>
      </w:pPr>
      <w:r w:rsidRPr="009045A1">
        <w:rPr>
          <w:rFonts w:ascii="Palatino Linotype" w:hAnsi="Palatino Linotype" w:cs="Arial"/>
          <w:b/>
          <w:bCs/>
          <w:spacing w:val="60"/>
          <w:sz w:val="28"/>
          <w:szCs w:val="28"/>
        </w:rPr>
        <w:t xml:space="preserve">ANTECEDENTES </w:t>
      </w:r>
      <w:r w:rsidR="00D77693" w:rsidRPr="009045A1">
        <w:rPr>
          <w:rFonts w:ascii="Palatino Linotype" w:hAnsi="Palatino Linotype" w:cs="Arial"/>
          <w:b/>
          <w:bCs/>
          <w:spacing w:val="60"/>
          <w:sz w:val="28"/>
          <w:szCs w:val="28"/>
        </w:rPr>
        <w:t xml:space="preserve"> </w:t>
      </w:r>
    </w:p>
    <w:p w14:paraId="52087D33" w14:textId="77777777" w:rsidR="00967AC9" w:rsidRPr="009045A1" w:rsidRDefault="00967AC9" w:rsidP="00691D1D">
      <w:pPr>
        <w:spacing w:line="360" w:lineRule="auto"/>
        <w:jc w:val="both"/>
        <w:rPr>
          <w:rFonts w:ascii="Palatino Linotype" w:eastAsia="Calibri" w:hAnsi="Palatino Linotype" w:cs="Arial"/>
          <w:b/>
          <w:sz w:val="28"/>
          <w:szCs w:val="28"/>
          <w:lang w:val="es-ES" w:eastAsia="en-US"/>
        </w:rPr>
      </w:pPr>
    </w:p>
    <w:p w14:paraId="4BE57260" w14:textId="50290471" w:rsidR="00F26592" w:rsidRPr="009045A1" w:rsidRDefault="00F26592" w:rsidP="00F26592">
      <w:pPr>
        <w:spacing w:line="360" w:lineRule="auto"/>
        <w:jc w:val="both"/>
        <w:rPr>
          <w:rFonts w:ascii="Palatino Linotype" w:eastAsia="Calibri" w:hAnsi="Palatino Linotype" w:cs="Arial"/>
          <w:b/>
          <w:sz w:val="26"/>
          <w:szCs w:val="26"/>
          <w:lang w:val="es-ES" w:eastAsia="en-US"/>
        </w:rPr>
      </w:pPr>
      <w:r w:rsidRPr="009045A1">
        <w:rPr>
          <w:rFonts w:ascii="Palatino Linotype" w:eastAsia="Calibri" w:hAnsi="Palatino Linotype" w:cs="Arial"/>
          <w:b/>
          <w:sz w:val="26"/>
          <w:szCs w:val="26"/>
          <w:lang w:val="es-ES" w:eastAsia="en-US"/>
        </w:rPr>
        <w:t xml:space="preserve">I. </w:t>
      </w:r>
      <w:r w:rsidRPr="009045A1">
        <w:rPr>
          <w:rFonts w:ascii="Palatino Linotype" w:hAnsi="Palatino Linotype"/>
          <w:b/>
          <w:sz w:val="26"/>
          <w:szCs w:val="26"/>
        </w:rPr>
        <w:t>De la Solicitud de Información</w:t>
      </w:r>
    </w:p>
    <w:p w14:paraId="69AC5CD0" w14:textId="29340F8E" w:rsidR="00200BFC" w:rsidRPr="009045A1" w:rsidRDefault="00163A20" w:rsidP="00BC0EA3">
      <w:pPr>
        <w:spacing w:line="360" w:lineRule="auto"/>
        <w:jc w:val="both"/>
        <w:rPr>
          <w:rFonts w:ascii="Palatino Linotype" w:eastAsia="MS Mincho" w:hAnsi="Palatino Linotype" w:cs="Arial"/>
        </w:rPr>
      </w:pPr>
      <w:r w:rsidRPr="009045A1">
        <w:rPr>
          <w:rFonts w:ascii="Palatino Linotype" w:eastAsia="MS Mincho" w:hAnsi="Palatino Linotype" w:cs="Arial"/>
        </w:rPr>
        <w:t xml:space="preserve">En fecha </w:t>
      </w:r>
      <w:r w:rsidR="00691D1D" w:rsidRPr="009045A1">
        <w:rPr>
          <w:rFonts w:ascii="Palatino Linotype" w:eastAsia="MS Mincho" w:hAnsi="Palatino Linotype" w:cs="Arial"/>
        </w:rPr>
        <w:t>quince de julio</w:t>
      </w:r>
      <w:r w:rsidR="0069687F" w:rsidRPr="009045A1">
        <w:rPr>
          <w:rFonts w:ascii="Palatino Linotype" w:eastAsia="MS Mincho" w:hAnsi="Palatino Linotype" w:cs="Arial"/>
        </w:rPr>
        <w:t xml:space="preserve"> de dos mil </w:t>
      </w:r>
      <w:r w:rsidR="00B139D9" w:rsidRPr="009045A1">
        <w:rPr>
          <w:rFonts w:ascii="Palatino Linotype" w:eastAsia="MS Mincho" w:hAnsi="Palatino Linotype" w:cs="Arial"/>
        </w:rPr>
        <w:t>veintidós</w:t>
      </w:r>
      <w:r w:rsidRPr="009045A1">
        <w:rPr>
          <w:rFonts w:ascii="Palatino Linotype" w:eastAsia="MS Mincho" w:hAnsi="Palatino Linotype" w:cs="Arial"/>
        </w:rPr>
        <w:t xml:space="preserve">, </w:t>
      </w:r>
      <w:r w:rsidR="00AF6197" w:rsidRPr="009045A1">
        <w:rPr>
          <w:rFonts w:ascii="Palatino Linotype" w:hAnsi="Palatino Linotype" w:cs="Arial"/>
          <w:b/>
        </w:rPr>
        <w:t>EL RECURRENTE</w:t>
      </w:r>
      <w:r w:rsidR="00AF6197" w:rsidRPr="009045A1">
        <w:rPr>
          <w:rFonts w:ascii="Palatino Linotype" w:hAnsi="Palatino Linotype" w:cs="Arial"/>
        </w:rPr>
        <w:t xml:space="preserve"> presentó a través</w:t>
      </w:r>
      <w:r w:rsidR="001114CB" w:rsidRPr="009045A1">
        <w:rPr>
          <w:rFonts w:ascii="Palatino Linotype" w:hAnsi="Palatino Linotype" w:cs="Arial"/>
        </w:rPr>
        <w:t xml:space="preserve"> del</w:t>
      </w:r>
      <w:r w:rsidR="00AF6197" w:rsidRPr="009045A1">
        <w:rPr>
          <w:rFonts w:ascii="Palatino Linotype" w:hAnsi="Palatino Linotype" w:cs="Arial"/>
        </w:rPr>
        <w:t xml:space="preserve"> Sistema de Acceso a la Información Mexiquense, que en lo subsecuente se le denominará el </w:t>
      </w:r>
      <w:r w:rsidR="00AF6197" w:rsidRPr="009045A1">
        <w:rPr>
          <w:rFonts w:ascii="Palatino Linotype" w:hAnsi="Palatino Linotype" w:cs="Arial"/>
          <w:b/>
          <w:bCs/>
        </w:rPr>
        <w:t>SAIMEX</w:t>
      </w:r>
      <w:r w:rsidR="0022458E" w:rsidRPr="009045A1">
        <w:rPr>
          <w:rFonts w:ascii="Palatino Linotype" w:hAnsi="Palatino Linotype" w:cs="Arial"/>
          <w:b/>
        </w:rPr>
        <w:t>,</w:t>
      </w:r>
      <w:r w:rsidR="0022458E" w:rsidRPr="009045A1">
        <w:rPr>
          <w:rFonts w:ascii="Palatino Linotype" w:hAnsi="Palatino Linotype"/>
        </w:rPr>
        <w:t xml:space="preserve"> ante </w:t>
      </w:r>
      <w:r w:rsidR="0022458E" w:rsidRPr="009045A1">
        <w:rPr>
          <w:rFonts w:ascii="Palatino Linotype" w:hAnsi="Palatino Linotype"/>
          <w:b/>
        </w:rPr>
        <w:t>EL SUJETO OBLIGADO</w:t>
      </w:r>
      <w:r w:rsidR="00BF3E26" w:rsidRPr="009045A1">
        <w:rPr>
          <w:rFonts w:ascii="Palatino Linotype" w:eastAsia="MS Mincho" w:hAnsi="Palatino Linotype" w:cs="Arial"/>
          <w:lang w:val="es-ES_tradnl"/>
        </w:rPr>
        <w:t xml:space="preserve">, la solicitud de </w:t>
      </w:r>
      <w:r w:rsidR="004351DD" w:rsidRPr="009045A1">
        <w:rPr>
          <w:rFonts w:ascii="Palatino Linotype" w:eastAsia="MS Mincho" w:hAnsi="Palatino Linotype" w:cs="Arial"/>
          <w:lang w:val="es-ES_tradnl"/>
        </w:rPr>
        <w:t>A</w:t>
      </w:r>
      <w:r w:rsidR="00BF3E26" w:rsidRPr="009045A1">
        <w:rPr>
          <w:rFonts w:ascii="Palatino Linotype" w:eastAsia="MS Mincho" w:hAnsi="Palatino Linotype" w:cs="Arial"/>
          <w:lang w:val="es-ES_tradnl"/>
        </w:rPr>
        <w:t xml:space="preserve">cceso a la </w:t>
      </w:r>
      <w:r w:rsidR="00327647" w:rsidRPr="009045A1">
        <w:rPr>
          <w:rFonts w:ascii="Palatino Linotype" w:eastAsia="MS Mincho" w:hAnsi="Palatino Linotype" w:cs="Arial"/>
          <w:lang w:val="es-ES_tradnl"/>
        </w:rPr>
        <w:t>Información Pública</w:t>
      </w:r>
      <w:r w:rsidR="00BF3E26" w:rsidRPr="009045A1">
        <w:rPr>
          <w:rFonts w:ascii="Palatino Linotype" w:eastAsia="MS Mincho" w:hAnsi="Palatino Linotype" w:cs="Arial"/>
          <w:lang w:val="es-ES_tradnl"/>
        </w:rPr>
        <w:t>, a la que se le asignó el número de expediente</w:t>
      </w:r>
      <w:r w:rsidR="00CE34D2" w:rsidRPr="009045A1">
        <w:rPr>
          <w:rFonts w:ascii="Palatino Linotype" w:eastAsia="MS Mincho" w:hAnsi="Palatino Linotype" w:cs="Arial"/>
          <w:b/>
          <w:bCs/>
        </w:rPr>
        <w:t xml:space="preserve"> </w:t>
      </w:r>
      <w:r w:rsidR="00691D1D" w:rsidRPr="009045A1">
        <w:rPr>
          <w:rFonts w:ascii="Palatino Linotype" w:eastAsia="MS Mincho" w:hAnsi="Palatino Linotype" w:cs="Arial"/>
          <w:b/>
          <w:bCs/>
        </w:rPr>
        <w:t>00053/JC/IP/2022</w:t>
      </w:r>
      <w:r w:rsidRPr="009045A1">
        <w:rPr>
          <w:rFonts w:ascii="Palatino Linotype" w:eastAsia="MS Mincho" w:hAnsi="Palatino Linotype" w:cs="Arial"/>
        </w:rPr>
        <w:t xml:space="preserve">, </w:t>
      </w:r>
      <w:r w:rsidR="00AA7AD8" w:rsidRPr="009045A1">
        <w:rPr>
          <w:rFonts w:ascii="Palatino Linotype" w:eastAsia="MS Mincho" w:hAnsi="Palatino Linotype" w:cs="Arial"/>
          <w:bCs/>
        </w:rPr>
        <w:t>mediante la cual requirió</w:t>
      </w:r>
      <w:r w:rsidR="009D0744" w:rsidRPr="009045A1">
        <w:rPr>
          <w:rFonts w:ascii="Palatino Linotype" w:eastAsia="MS Mincho" w:hAnsi="Palatino Linotype" w:cs="Arial"/>
          <w:bCs/>
        </w:rPr>
        <w:t xml:space="preserve">, </w:t>
      </w:r>
      <w:r w:rsidR="00AA7AD8" w:rsidRPr="009045A1">
        <w:rPr>
          <w:rFonts w:ascii="Palatino Linotype" w:eastAsia="MS Mincho" w:hAnsi="Palatino Linotype" w:cs="Arial"/>
          <w:bCs/>
        </w:rPr>
        <w:t>lo siguiente:</w:t>
      </w:r>
    </w:p>
    <w:p w14:paraId="2B85392B" w14:textId="77777777" w:rsidR="00AA3944" w:rsidRPr="009045A1"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2F8C6ADB" w:rsidR="009D0744" w:rsidRPr="009045A1" w:rsidRDefault="00200BFC" w:rsidP="004901D4">
      <w:pPr>
        <w:tabs>
          <w:tab w:val="left" w:pos="851"/>
        </w:tabs>
        <w:spacing w:line="276" w:lineRule="auto"/>
        <w:ind w:left="992" w:right="901" w:hanging="142"/>
        <w:jc w:val="both"/>
        <w:rPr>
          <w:rFonts w:ascii="Palatino Linotype" w:eastAsia="MS Mincho" w:hAnsi="Palatino Linotype" w:cs="Arial"/>
          <w:i/>
          <w:sz w:val="22"/>
          <w:szCs w:val="22"/>
        </w:rPr>
      </w:pPr>
      <w:r w:rsidRPr="009045A1">
        <w:rPr>
          <w:rFonts w:ascii="Palatino Linotype" w:eastAsia="MS Mincho" w:hAnsi="Palatino Linotype" w:cs="Arial"/>
          <w:i/>
          <w:sz w:val="22"/>
          <w:szCs w:val="22"/>
        </w:rPr>
        <w:t>“</w:t>
      </w:r>
      <w:r w:rsidR="00907076" w:rsidRPr="009045A1">
        <w:rPr>
          <w:rFonts w:ascii="Palatino Linotype" w:eastAsia="MS Mincho" w:hAnsi="Palatino Linotype" w:cs="Arial"/>
          <w:i/>
          <w:sz w:val="22"/>
          <w:szCs w:val="22"/>
        </w:rPr>
        <w:t xml:space="preserve">Todas y cada una de las obras realizadas con recurso publico FEDERAL O ESTATAL, en el Municipio de Acolman, Estado de México y ejecutadas por la Constructora </w:t>
      </w:r>
      <w:r w:rsidR="00DF67A2">
        <w:rPr>
          <w:rFonts w:ascii="Palatino Linotype" w:eastAsia="MS Mincho" w:hAnsi="Palatino Linotype" w:cs="Arial"/>
          <w:i/>
          <w:sz w:val="22"/>
          <w:szCs w:val="22"/>
        </w:rPr>
        <w:t xml:space="preserve">XXXXXX XXXXXXXXXXXXXX XX </w:t>
      </w:r>
      <w:proofErr w:type="spellStart"/>
      <w:r w:rsidR="00DF67A2">
        <w:rPr>
          <w:rFonts w:ascii="Palatino Linotype" w:eastAsia="MS Mincho" w:hAnsi="Palatino Linotype" w:cs="Arial"/>
          <w:i/>
          <w:sz w:val="22"/>
          <w:szCs w:val="22"/>
        </w:rPr>
        <w:t>XX</w:t>
      </w:r>
      <w:proofErr w:type="spellEnd"/>
      <w:r w:rsidR="00DF67A2">
        <w:rPr>
          <w:rFonts w:ascii="Palatino Linotype" w:eastAsia="MS Mincho" w:hAnsi="Palatino Linotype" w:cs="Arial"/>
          <w:i/>
          <w:sz w:val="22"/>
          <w:szCs w:val="22"/>
        </w:rPr>
        <w:t xml:space="preserve"> </w:t>
      </w:r>
      <w:proofErr w:type="spellStart"/>
      <w:r w:rsidR="00DF67A2">
        <w:rPr>
          <w:rFonts w:ascii="Palatino Linotype" w:eastAsia="MS Mincho" w:hAnsi="Palatino Linotype" w:cs="Arial"/>
          <w:i/>
          <w:sz w:val="22"/>
          <w:szCs w:val="22"/>
        </w:rPr>
        <w:t>XX</w:t>
      </w:r>
      <w:proofErr w:type="spellEnd"/>
      <w:r w:rsidR="00907076" w:rsidRPr="009045A1">
        <w:rPr>
          <w:rFonts w:ascii="Palatino Linotype" w:eastAsia="MS Mincho" w:hAnsi="Palatino Linotype" w:cs="Arial"/>
          <w:i/>
          <w:sz w:val="22"/>
          <w:szCs w:val="22"/>
        </w:rPr>
        <w:t xml:space="preserve"> del año 2015 hasta </w:t>
      </w:r>
      <w:r w:rsidR="00907076" w:rsidRPr="009045A1">
        <w:rPr>
          <w:rFonts w:ascii="Palatino Linotype" w:eastAsia="MS Mincho" w:hAnsi="Palatino Linotype" w:cs="Arial"/>
          <w:i/>
          <w:sz w:val="22"/>
          <w:szCs w:val="22"/>
        </w:rPr>
        <w:lastRenderedPageBreak/>
        <w:t>el año 2020. EN DONDE SEÑALE IMPORTE TOTAL DE LA OBRA, FECHA DE INICIO, FECHA DE TERMINACIÓN, UBICACIÓN CON COORDENAS, FECHAS DE PAGO a la Constructora ORISSA CONSTRUCCIONES S.A de C.V; ASI COMO LA CARPETA TECNICA DE CADA UNA DE ELLAS.</w:t>
      </w:r>
      <w:r w:rsidRPr="009045A1">
        <w:rPr>
          <w:rFonts w:ascii="Palatino Linotype" w:eastAsia="MS Mincho" w:hAnsi="Palatino Linotype" w:cs="Arial"/>
          <w:i/>
          <w:sz w:val="22"/>
          <w:szCs w:val="22"/>
        </w:rPr>
        <w:t>” (</w:t>
      </w:r>
      <w:r w:rsidR="00967AC9" w:rsidRPr="009045A1">
        <w:rPr>
          <w:rFonts w:ascii="Palatino Linotype" w:eastAsia="MS Mincho" w:hAnsi="Palatino Linotype" w:cs="Arial"/>
          <w:i/>
          <w:sz w:val="22"/>
          <w:szCs w:val="22"/>
        </w:rPr>
        <w:t>Sic</w:t>
      </w:r>
      <w:r w:rsidRPr="009045A1">
        <w:rPr>
          <w:rFonts w:ascii="Palatino Linotype" w:eastAsia="MS Mincho" w:hAnsi="Palatino Linotype" w:cs="Arial"/>
          <w:i/>
          <w:sz w:val="22"/>
          <w:szCs w:val="22"/>
        </w:rPr>
        <w:t>)</w:t>
      </w:r>
    </w:p>
    <w:p w14:paraId="4B708B59" w14:textId="77777777" w:rsidR="00907076" w:rsidRPr="009045A1" w:rsidRDefault="00907076" w:rsidP="00BC0EA3">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9045A1"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9045A1">
        <w:rPr>
          <w:rFonts w:ascii="Palatino Linotype" w:eastAsia="Calibri" w:hAnsi="Palatino Linotype" w:cs="Arial"/>
          <w:b/>
          <w:bCs/>
          <w:lang w:val="es-ES" w:eastAsia="en-US"/>
        </w:rPr>
        <w:t>MODALIDAD DE ENTREGA</w:t>
      </w:r>
      <w:r w:rsidR="00EC056A" w:rsidRPr="009045A1">
        <w:rPr>
          <w:rFonts w:ascii="Palatino Linotype" w:eastAsia="Calibri" w:hAnsi="Palatino Linotype" w:cs="Arial"/>
          <w:b/>
          <w:bCs/>
          <w:lang w:val="es-ES" w:eastAsia="en-US"/>
        </w:rPr>
        <w:t xml:space="preserve">: </w:t>
      </w:r>
      <w:r w:rsidR="00B76E23" w:rsidRPr="009045A1">
        <w:rPr>
          <w:rFonts w:ascii="Palatino Linotype" w:eastAsia="Calibri" w:hAnsi="Palatino Linotype" w:cs="Arial"/>
          <w:lang w:val="es-ES" w:eastAsia="en-US"/>
        </w:rPr>
        <w:t>Vía</w:t>
      </w:r>
      <w:r w:rsidR="00B76E23" w:rsidRPr="009045A1">
        <w:rPr>
          <w:rFonts w:ascii="Palatino Linotype" w:eastAsia="Calibri" w:hAnsi="Palatino Linotype" w:cs="Arial"/>
          <w:b/>
          <w:bCs/>
          <w:lang w:val="es-ES" w:eastAsia="en-US"/>
        </w:rPr>
        <w:t xml:space="preserve"> </w:t>
      </w:r>
      <w:r w:rsidR="00B76E23" w:rsidRPr="009045A1">
        <w:rPr>
          <w:rFonts w:ascii="Palatino Linotype" w:eastAsia="Calibri" w:hAnsi="Palatino Linotype" w:cs="Arial"/>
          <w:lang w:eastAsia="en-US"/>
        </w:rPr>
        <w:t>Sistema de Acceso a la Información Mexiquense</w:t>
      </w:r>
      <w:r w:rsidR="00B76E23" w:rsidRPr="009045A1">
        <w:rPr>
          <w:rFonts w:ascii="Palatino Linotype" w:eastAsia="Calibri" w:hAnsi="Palatino Linotype" w:cs="Arial"/>
          <w:b/>
          <w:bCs/>
          <w:lang w:eastAsia="en-US"/>
        </w:rPr>
        <w:t xml:space="preserve"> (SAIMEX)</w:t>
      </w:r>
      <w:r w:rsidR="00B76E23" w:rsidRPr="009045A1">
        <w:rPr>
          <w:rFonts w:ascii="Palatino Linotype" w:eastAsia="Calibri" w:hAnsi="Palatino Linotype" w:cs="Arial"/>
          <w:b/>
          <w:bCs/>
          <w:lang w:val="es-ES" w:eastAsia="en-US"/>
        </w:rPr>
        <w:t>.</w:t>
      </w:r>
    </w:p>
    <w:p w14:paraId="0546C228" w14:textId="77777777" w:rsidR="00EE608A" w:rsidRPr="009045A1"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6AF1F34" w14:textId="77777777" w:rsidR="004A63EB" w:rsidRPr="009045A1" w:rsidRDefault="004A63EB" w:rsidP="004A63E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9045A1">
        <w:rPr>
          <w:rFonts w:ascii="Palatino Linotype" w:eastAsia="Palatino Linotype" w:hAnsi="Palatino Linotype" w:cs="Palatino Linotype"/>
          <w:b/>
          <w:sz w:val="28"/>
          <w:szCs w:val="28"/>
        </w:rPr>
        <w:t xml:space="preserve">II. </w:t>
      </w:r>
      <w:r w:rsidRPr="009045A1">
        <w:rPr>
          <w:rFonts w:ascii="Palatino Linotype" w:eastAsia="Calibri" w:hAnsi="Palatino Linotype" w:cs="Arial"/>
          <w:b/>
          <w:sz w:val="26"/>
          <w:szCs w:val="26"/>
          <w:lang w:eastAsia="en-US"/>
        </w:rPr>
        <w:t>Turno de requerimiento del Sujeto Obligado</w:t>
      </w:r>
    </w:p>
    <w:p w14:paraId="674CED59" w14:textId="368E5DEF" w:rsidR="004A63EB" w:rsidRPr="009045A1" w:rsidRDefault="004A63EB" w:rsidP="004A63EB">
      <w:pPr>
        <w:widowControl w:val="0"/>
        <w:autoSpaceDE w:val="0"/>
        <w:autoSpaceDN w:val="0"/>
        <w:adjustRightInd w:val="0"/>
        <w:spacing w:line="360" w:lineRule="auto"/>
        <w:jc w:val="both"/>
        <w:rPr>
          <w:rFonts w:ascii="Palatino Linotype" w:eastAsia="Calibri" w:hAnsi="Palatino Linotype" w:cs="Arial"/>
          <w:lang w:val="es-ES" w:eastAsia="en-US"/>
        </w:rPr>
      </w:pPr>
      <w:r w:rsidRPr="009045A1">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907076" w:rsidRPr="009045A1">
        <w:rPr>
          <w:rFonts w:ascii="Palatino Linotype" w:eastAsia="Calibri" w:hAnsi="Palatino Linotype" w:cs="Arial"/>
          <w:lang w:val="es-ES" w:eastAsia="en-US"/>
        </w:rPr>
        <w:t>quince de julio</w:t>
      </w:r>
      <w:r w:rsidRPr="009045A1">
        <w:rPr>
          <w:rFonts w:ascii="Palatino Linotype" w:eastAsia="Calibri" w:hAnsi="Palatino Linotype" w:cs="Arial"/>
          <w:lang w:val="es-ES" w:eastAsia="en-US"/>
        </w:rPr>
        <w:t xml:space="preserve"> de dos mil veintidós, </w:t>
      </w:r>
      <w:r w:rsidRPr="009045A1">
        <w:rPr>
          <w:rFonts w:ascii="Palatino Linotype" w:eastAsia="Calibri" w:hAnsi="Palatino Linotype" w:cs="Arial"/>
          <w:b/>
          <w:lang w:val="es-ES" w:eastAsia="en-US"/>
        </w:rPr>
        <w:t>EL SUJETO OBLIGADO</w:t>
      </w:r>
      <w:r w:rsidRPr="009045A1">
        <w:rPr>
          <w:rFonts w:ascii="Palatino Linotype" w:eastAsia="Calibri" w:hAnsi="Palatino Linotype" w:cs="Arial"/>
          <w:lang w:val="es-ES" w:eastAsia="en-US"/>
        </w:rPr>
        <w:t xml:space="preserve"> turnó mediante requerimiento, el contenido de la solicitud de información a</w:t>
      </w:r>
      <w:r w:rsidR="00907076" w:rsidRPr="009045A1">
        <w:rPr>
          <w:rFonts w:ascii="Palatino Linotype" w:eastAsia="Calibri" w:hAnsi="Palatino Linotype" w:cs="Arial"/>
          <w:lang w:val="es-ES" w:eastAsia="en-US"/>
        </w:rPr>
        <w:t xml:space="preserve"> </w:t>
      </w:r>
      <w:r w:rsidRPr="009045A1">
        <w:rPr>
          <w:rFonts w:ascii="Palatino Linotype" w:eastAsia="Calibri" w:hAnsi="Palatino Linotype" w:cs="Arial"/>
          <w:lang w:val="es-ES" w:eastAsia="en-US"/>
        </w:rPr>
        <w:t>l</w:t>
      </w:r>
      <w:r w:rsidR="00907076" w:rsidRPr="009045A1">
        <w:rPr>
          <w:rFonts w:ascii="Palatino Linotype" w:eastAsia="Calibri" w:hAnsi="Palatino Linotype" w:cs="Arial"/>
          <w:lang w:val="es-ES" w:eastAsia="en-US"/>
        </w:rPr>
        <w:t>os</w:t>
      </w:r>
      <w:r w:rsidRPr="009045A1">
        <w:rPr>
          <w:rFonts w:ascii="Palatino Linotype" w:eastAsia="Calibri" w:hAnsi="Palatino Linotype" w:cs="Arial"/>
          <w:lang w:val="es-ES" w:eastAsia="en-US"/>
        </w:rPr>
        <w:t xml:space="preserve"> servidor</w:t>
      </w:r>
      <w:r w:rsidR="00907076" w:rsidRPr="009045A1">
        <w:rPr>
          <w:rFonts w:ascii="Palatino Linotype" w:eastAsia="Calibri" w:hAnsi="Palatino Linotype" w:cs="Arial"/>
          <w:lang w:val="es-ES" w:eastAsia="en-US"/>
        </w:rPr>
        <w:t>es</w:t>
      </w:r>
      <w:r w:rsidRPr="009045A1">
        <w:rPr>
          <w:rFonts w:ascii="Palatino Linotype" w:eastAsia="Calibri" w:hAnsi="Palatino Linotype" w:cs="Arial"/>
          <w:lang w:val="es-ES" w:eastAsia="en-US"/>
        </w:rPr>
        <w:t xml:space="preserve"> público</w:t>
      </w:r>
      <w:r w:rsidR="00907076" w:rsidRPr="009045A1">
        <w:rPr>
          <w:rFonts w:ascii="Palatino Linotype" w:eastAsia="Calibri" w:hAnsi="Palatino Linotype" w:cs="Arial"/>
          <w:lang w:val="es-ES" w:eastAsia="en-US"/>
        </w:rPr>
        <w:t>s</w:t>
      </w:r>
      <w:r w:rsidRPr="009045A1">
        <w:rPr>
          <w:rFonts w:ascii="Palatino Linotype" w:eastAsia="Calibri" w:hAnsi="Palatino Linotype" w:cs="Arial"/>
          <w:lang w:val="es-ES" w:eastAsia="en-US"/>
        </w:rPr>
        <w:t xml:space="preserve"> habilitado</w:t>
      </w:r>
      <w:r w:rsidR="00907076" w:rsidRPr="009045A1">
        <w:rPr>
          <w:rFonts w:ascii="Palatino Linotype" w:eastAsia="Calibri" w:hAnsi="Palatino Linotype" w:cs="Arial"/>
          <w:lang w:val="es-ES" w:eastAsia="en-US"/>
        </w:rPr>
        <w:t>s</w:t>
      </w:r>
      <w:r w:rsidRPr="009045A1">
        <w:rPr>
          <w:rFonts w:ascii="Palatino Linotype" w:eastAsia="Calibri" w:hAnsi="Palatino Linotype" w:cs="Arial"/>
          <w:lang w:val="es-ES" w:eastAsia="en-US"/>
        </w:rPr>
        <w:t xml:space="preserve"> que consideró competente</w:t>
      </w:r>
      <w:r w:rsidR="00907076" w:rsidRPr="009045A1">
        <w:rPr>
          <w:rFonts w:ascii="Palatino Linotype" w:eastAsia="Calibri" w:hAnsi="Palatino Linotype" w:cs="Arial"/>
          <w:lang w:val="es-ES" w:eastAsia="en-US"/>
        </w:rPr>
        <w:t>s</w:t>
      </w:r>
      <w:r w:rsidRPr="009045A1">
        <w:rPr>
          <w:rFonts w:ascii="Palatino Linotype" w:eastAsia="Calibri" w:hAnsi="Palatino Linotype" w:cs="Arial"/>
          <w:lang w:val="es-ES" w:eastAsia="en-US"/>
        </w:rPr>
        <w:t>, a efecto de que realizara</w:t>
      </w:r>
      <w:r w:rsidR="00907076" w:rsidRPr="009045A1">
        <w:rPr>
          <w:rFonts w:ascii="Palatino Linotype" w:eastAsia="Calibri" w:hAnsi="Palatino Linotype" w:cs="Arial"/>
          <w:lang w:val="es-ES" w:eastAsia="en-US"/>
        </w:rPr>
        <w:t>n</w:t>
      </w:r>
      <w:r w:rsidRPr="009045A1">
        <w:rPr>
          <w:rFonts w:ascii="Palatino Linotype" w:eastAsia="Calibri" w:hAnsi="Palatino Linotype" w:cs="Arial"/>
          <w:lang w:val="es-ES" w:eastAsia="en-US"/>
        </w:rPr>
        <w:t xml:space="preserve"> la búsqueda y localización de la información solicitada, tal como se desprende de la imagen que se inserta a continuación:</w:t>
      </w:r>
    </w:p>
    <w:p w14:paraId="0D3A58E9" w14:textId="77777777" w:rsidR="004A63EB" w:rsidRPr="009045A1" w:rsidRDefault="004A63EB" w:rsidP="004A63EB">
      <w:pPr>
        <w:widowControl w:val="0"/>
        <w:autoSpaceDE w:val="0"/>
        <w:autoSpaceDN w:val="0"/>
        <w:adjustRightInd w:val="0"/>
        <w:spacing w:line="360" w:lineRule="auto"/>
        <w:jc w:val="both"/>
        <w:rPr>
          <w:rFonts w:ascii="Palatino Linotype" w:eastAsia="Calibri" w:hAnsi="Palatino Linotype" w:cs="Arial"/>
          <w:lang w:val="es-ES" w:eastAsia="en-US"/>
        </w:rPr>
      </w:pPr>
    </w:p>
    <w:p w14:paraId="12719380" w14:textId="2C14AF3A" w:rsidR="004A63EB" w:rsidRPr="009045A1" w:rsidRDefault="00B90F58" w:rsidP="004A63EB">
      <w:pPr>
        <w:widowControl w:val="0"/>
        <w:autoSpaceDE w:val="0"/>
        <w:autoSpaceDN w:val="0"/>
        <w:adjustRightInd w:val="0"/>
        <w:spacing w:line="360" w:lineRule="auto"/>
        <w:jc w:val="center"/>
        <w:rPr>
          <w:rFonts w:ascii="Palatino Linotype" w:eastAsia="Calibri" w:hAnsi="Palatino Linotype" w:cs="Arial"/>
          <w:lang w:val="es-ES" w:eastAsia="en-US"/>
        </w:rPr>
      </w:pPr>
      <w:r w:rsidRPr="009045A1">
        <w:rPr>
          <w:rFonts w:ascii="Palatino Linotype" w:eastAsia="Calibri" w:hAnsi="Palatino Linotype" w:cs="Arial"/>
          <w:noProof/>
          <w:lang w:val="es-419" w:eastAsia="es-419"/>
        </w:rPr>
        <w:drawing>
          <wp:inline distT="0" distB="0" distL="0" distR="0" wp14:anchorId="30932062" wp14:editId="5DD43C19">
            <wp:extent cx="5791835" cy="7727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72795"/>
                    </a:xfrm>
                    <a:prstGeom prst="rect">
                      <a:avLst/>
                    </a:prstGeom>
                  </pic:spPr>
                </pic:pic>
              </a:graphicData>
            </a:graphic>
          </wp:inline>
        </w:drawing>
      </w:r>
    </w:p>
    <w:p w14:paraId="2A345976" w14:textId="77777777" w:rsidR="004A63EB" w:rsidRPr="009045A1" w:rsidRDefault="004A63EB" w:rsidP="004A63EB">
      <w:pPr>
        <w:spacing w:line="360" w:lineRule="auto"/>
        <w:jc w:val="both"/>
        <w:rPr>
          <w:rFonts w:ascii="Palatino Linotype" w:eastAsia="Calibri" w:hAnsi="Palatino Linotype" w:cs="Arial"/>
          <w:b/>
          <w:bCs/>
          <w:lang w:val="es-ES" w:eastAsia="en-US"/>
        </w:rPr>
      </w:pPr>
    </w:p>
    <w:p w14:paraId="64B1FE31" w14:textId="7D3630E1" w:rsidR="00F26592" w:rsidRPr="009045A1" w:rsidRDefault="004A63EB"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045A1">
        <w:rPr>
          <w:rFonts w:ascii="Palatino Linotype" w:eastAsia="Calibri" w:hAnsi="Palatino Linotype" w:cs="Arial"/>
          <w:b/>
          <w:bCs/>
          <w:sz w:val="26"/>
          <w:szCs w:val="26"/>
          <w:lang w:val="es-ES" w:eastAsia="en-US"/>
        </w:rPr>
        <w:t>III.</w:t>
      </w:r>
      <w:r w:rsidR="00F26592" w:rsidRPr="009045A1">
        <w:rPr>
          <w:rFonts w:ascii="Palatino Linotype" w:eastAsia="Calibri" w:hAnsi="Palatino Linotype" w:cs="Arial"/>
          <w:sz w:val="26"/>
          <w:szCs w:val="26"/>
          <w:lang w:val="es-ES" w:eastAsia="en-US"/>
        </w:rPr>
        <w:t xml:space="preserve"> </w:t>
      </w:r>
      <w:r w:rsidR="00F26592" w:rsidRPr="009045A1">
        <w:rPr>
          <w:rFonts w:ascii="Palatino Linotype" w:hAnsi="Palatino Linotype" w:cs="Arial"/>
          <w:b/>
          <w:sz w:val="26"/>
          <w:szCs w:val="26"/>
        </w:rPr>
        <w:t>Respuesta del Sujeto Obligado</w:t>
      </w:r>
    </w:p>
    <w:p w14:paraId="4EEC5FFD" w14:textId="1C98808B" w:rsidR="00E028E3" w:rsidRPr="009045A1"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9045A1">
        <w:rPr>
          <w:rFonts w:ascii="Palatino Linotype" w:hAnsi="Palatino Linotype" w:cs="Segoe UI"/>
          <w:lang w:eastAsia="es-MX"/>
        </w:rPr>
        <w:t xml:space="preserve">En fecha </w:t>
      </w:r>
      <w:r w:rsidR="00A46840" w:rsidRPr="009045A1">
        <w:rPr>
          <w:rFonts w:ascii="Palatino Linotype" w:hAnsi="Palatino Linotype" w:cs="Segoe UI"/>
          <w:lang w:eastAsia="es-MX"/>
        </w:rPr>
        <w:t>tres de agosto</w:t>
      </w:r>
      <w:r w:rsidR="0069687F" w:rsidRPr="009045A1">
        <w:rPr>
          <w:rFonts w:ascii="Palatino Linotype" w:hAnsi="Palatino Linotype" w:cs="Segoe UI"/>
          <w:lang w:eastAsia="es-MX"/>
        </w:rPr>
        <w:t xml:space="preserve"> de dos mil veintidós</w:t>
      </w:r>
      <w:r w:rsidRPr="009045A1">
        <w:rPr>
          <w:rFonts w:ascii="Palatino Linotype" w:hAnsi="Palatino Linotype" w:cs="Segoe UI"/>
          <w:lang w:eastAsia="es-MX"/>
        </w:rPr>
        <w:t xml:space="preserve">, </w:t>
      </w:r>
      <w:r w:rsidR="00922B7D" w:rsidRPr="009045A1">
        <w:rPr>
          <w:rFonts w:ascii="Palatino Linotype" w:hAnsi="Palatino Linotype" w:cs="Segoe UI"/>
          <w:b/>
          <w:bCs/>
          <w:lang w:eastAsia="es-MX"/>
        </w:rPr>
        <w:t>EL SU</w:t>
      </w:r>
      <w:r w:rsidRPr="009045A1">
        <w:rPr>
          <w:rFonts w:ascii="Palatino Linotype" w:hAnsi="Palatino Linotype" w:cs="Segoe UI"/>
          <w:b/>
          <w:lang w:eastAsia="es-MX"/>
        </w:rPr>
        <w:t>JETO OBLIGADO</w:t>
      </w:r>
      <w:r w:rsidRPr="009045A1">
        <w:rPr>
          <w:rFonts w:ascii="Palatino Linotype" w:hAnsi="Palatino Linotype" w:cs="Segoe UI"/>
          <w:lang w:eastAsia="es-MX"/>
        </w:rPr>
        <w:t xml:space="preserve"> dio respuesta a la solicitud de información en los siguientes términos:</w:t>
      </w:r>
    </w:p>
    <w:p w14:paraId="3E6F7FEC" w14:textId="77777777" w:rsidR="003D0867" w:rsidRPr="009045A1" w:rsidRDefault="003D0867" w:rsidP="002F0E24">
      <w:pPr>
        <w:ind w:left="840" w:right="900"/>
        <w:jc w:val="both"/>
        <w:textAlignment w:val="baseline"/>
        <w:rPr>
          <w:rFonts w:ascii="Palatino Linotype" w:hAnsi="Palatino Linotype" w:cs="Segoe UI"/>
          <w:i/>
          <w:iCs/>
          <w:sz w:val="22"/>
          <w:szCs w:val="22"/>
          <w:lang w:eastAsia="es-MX"/>
        </w:rPr>
      </w:pPr>
    </w:p>
    <w:p w14:paraId="5E9C6271" w14:textId="77777777" w:rsidR="00387147" w:rsidRPr="009045A1" w:rsidRDefault="008B3120" w:rsidP="004901D4">
      <w:pPr>
        <w:spacing w:line="276" w:lineRule="auto"/>
        <w:ind w:left="840" w:right="900"/>
        <w:jc w:val="both"/>
        <w:textAlignment w:val="baseline"/>
        <w:rPr>
          <w:rFonts w:ascii="Palatino Linotype" w:hAnsi="Palatino Linotype" w:cs="Segoe UI"/>
          <w:i/>
          <w:iCs/>
          <w:sz w:val="22"/>
          <w:szCs w:val="22"/>
          <w:lang w:eastAsia="es-MX"/>
        </w:rPr>
      </w:pPr>
      <w:r w:rsidRPr="009045A1">
        <w:rPr>
          <w:rFonts w:ascii="Palatino Linotype" w:hAnsi="Palatino Linotype" w:cs="Segoe UI"/>
          <w:i/>
          <w:iCs/>
          <w:sz w:val="22"/>
          <w:szCs w:val="22"/>
          <w:lang w:eastAsia="es-MX"/>
        </w:rPr>
        <w:t>“…</w:t>
      </w:r>
      <w:r w:rsidR="00387147" w:rsidRPr="009045A1">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w:t>
      </w:r>
      <w:r w:rsidR="00387147" w:rsidRPr="009045A1">
        <w:rPr>
          <w:rFonts w:ascii="Palatino Linotype" w:hAnsi="Palatino Linotype" w:cs="Segoe UI"/>
          <w:i/>
          <w:iCs/>
          <w:sz w:val="22"/>
          <w:szCs w:val="22"/>
          <w:lang w:eastAsia="es-MX"/>
        </w:rPr>
        <w:lastRenderedPageBreak/>
        <w:t>y Acceso a la Información Pública del Estado de México y Municipios, le contestamos que:</w:t>
      </w:r>
    </w:p>
    <w:p w14:paraId="6BE0F33A" w14:textId="5F43EEA3" w:rsidR="008B3120" w:rsidRPr="009045A1" w:rsidRDefault="00387147" w:rsidP="004901D4">
      <w:pPr>
        <w:spacing w:line="276" w:lineRule="auto"/>
        <w:ind w:left="840" w:right="900"/>
        <w:jc w:val="both"/>
        <w:textAlignment w:val="baseline"/>
        <w:rPr>
          <w:rFonts w:ascii="Palatino Linotype" w:hAnsi="Palatino Linotype" w:cs="Segoe UI"/>
          <w:i/>
          <w:sz w:val="22"/>
          <w:szCs w:val="22"/>
          <w:lang w:eastAsia="es-MX"/>
        </w:rPr>
      </w:pPr>
      <w:r w:rsidRPr="009045A1">
        <w:rPr>
          <w:rFonts w:ascii="Palatino Linotype" w:hAnsi="Palatino Linotype" w:cs="Segoe UI"/>
          <w:i/>
          <w:iCs/>
          <w:sz w:val="22"/>
          <w:szCs w:val="22"/>
          <w:lang w:eastAsia="es-MX"/>
        </w:rPr>
        <w:t xml:space="preserve">Se adjunta oficio de respuesta de la Unidad de Transparencia No. 0348/2022; oficio de respuesta del Director de Conservación de Caminos No. </w:t>
      </w:r>
      <w:bookmarkStart w:id="0" w:name="_Hlk116417219"/>
      <w:r w:rsidRPr="009045A1">
        <w:rPr>
          <w:rFonts w:ascii="Palatino Linotype" w:hAnsi="Palatino Linotype" w:cs="Segoe UI"/>
          <w:i/>
          <w:iCs/>
          <w:sz w:val="22"/>
          <w:szCs w:val="22"/>
          <w:lang w:eastAsia="es-MX"/>
        </w:rPr>
        <w:t>211C0101020000L/928/2022</w:t>
      </w:r>
      <w:bookmarkEnd w:id="0"/>
      <w:r w:rsidRPr="009045A1">
        <w:rPr>
          <w:rFonts w:ascii="Palatino Linotype" w:hAnsi="Palatino Linotype" w:cs="Segoe UI"/>
          <w:i/>
          <w:iCs/>
          <w:sz w:val="22"/>
          <w:szCs w:val="22"/>
          <w:lang w:eastAsia="es-MX"/>
        </w:rPr>
        <w:t xml:space="preserve">; oficio de respuesta del </w:t>
      </w:r>
      <w:bookmarkStart w:id="1" w:name="_Hlk116417474"/>
      <w:r w:rsidRPr="009045A1">
        <w:rPr>
          <w:rFonts w:ascii="Palatino Linotype" w:hAnsi="Palatino Linotype" w:cs="Segoe UI"/>
          <w:i/>
          <w:iCs/>
          <w:sz w:val="22"/>
          <w:szCs w:val="22"/>
          <w:lang w:eastAsia="es-MX"/>
        </w:rPr>
        <w:t xml:space="preserve">Director de Infraestructura Carretera No. 220C0101030000L/0893/2022 </w:t>
      </w:r>
      <w:bookmarkEnd w:id="1"/>
      <w:r w:rsidRPr="009045A1">
        <w:rPr>
          <w:rFonts w:ascii="Palatino Linotype" w:hAnsi="Palatino Linotype" w:cs="Segoe UI"/>
          <w:i/>
          <w:iCs/>
          <w:sz w:val="22"/>
          <w:szCs w:val="22"/>
          <w:lang w:eastAsia="es-MX"/>
        </w:rPr>
        <w:t>y oficio de respuesta del Residente Regional Tecámac - Ecatepec No. 220C0101001000T/0843/2022</w:t>
      </w:r>
      <w:r w:rsidR="00E858CF" w:rsidRPr="009045A1">
        <w:rPr>
          <w:rFonts w:ascii="Palatino Linotype" w:hAnsi="Palatino Linotype" w:cs="Segoe UI"/>
          <w:i/>
          <w:iCs/>
          <w:sz w:val="22"/>
          <w:szCs w:val="22"/>
          <w:lang w:eastAsia="es-MX"/>
        </w:rPr>
        <w:t>.</w:t>
      </w:r>
      <w:r w:rsidR="007E4CA6" w:rsidRPr="009045A1">
        <w:rPr>
          <w:rFonts w:ascii="Palatino Linotype" w:hAnsi="Palatino Linotype" w:cs="Segoe UI"/>
          <w:i/>
          <w:iCs/>
          <w:sz w:val="22"/>
          <w:szCs w:val="22"/>
          <w:lang w:eastAsia="es-MX"/>
        </w:rPr>
        <w:t>.</w:t>
      </w:r>
      <w:r w:rsidR="008B3120" w:rsidRPr="009045A1">
        <w:rPr>
          <w:rFonts w:ascii="Palatino Linotype" w:hAnsi="Palatino Linotype" w:cs="Segoe UI"/>
          <w:i/>
          <w:iCs/>
          <w:sz w:val="22"/>
          <w:szCs w:val="22"/>
          <w:lang w:eastAsia="es-MX"/>
        </w:rPr>
        <w:t>.”</w:t>
      </w:r>
      <w:r w:rsidR="008B3120" w:rsidRPr="009045A1">
        <w:rPr>
          <w:rFonts w:ascii="Palatino Linotype" w:hAnsi="Palatino Linotype" w:cs="Segoe UI"/>
          <w:i/>
          <w:sz w:val="22"/>
          <w:szCs w:val="22"/>
          <w:lang w:eastAsia="es-MX"/>
        </w:rPr>
        <w:t> </w:t>
      </w:r>
      <w:r w:rsidR="00491C18" w:rsidRPr="009045A1">
        <w:rPr>
          <w:rFonts w:ascii="Palatino Linotype" w:hAnsi="Palatino Linotype" w:cs="Segoe UI"/>
          <w:i/>
          <w:sz w:val="22"/>
          <w:szCs w:val="22"/>
          <w:lang w:eastAsia="es-MX"/>
        </w:rPr>
        <w:t>(Sic)</w:t>
      </w:r>
    </w:p>
    <w:p w14:paraId="7F3B5D00" w14:textId="77777777" w:rsidR="004351DD" w:rsidRPr="009045A1"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9045A1" w:rsidRDefault="00CE4AFB" w:rsidP="00BC0EA3">
      <w:pPr>
        <w:ind w:left="840" w:right="900"/>
        <w:jc w:val="both"/>
        <w:textAlignment w:val="baseline"/>
        <w:rPr>
          <w:rFonts w:ascii="Palatino Linotype" w:hAnsi="Palatino Linotype" w:cs="Segoe UI"/>
          <w:i/>
          <w:sz w:val="22"/>
          <w:szCs w:val="22"/>
          <w:lang w:eastAsia="es-MX"/>
        </w:rPr>
      </w:pPr>
    </w:p>
    <w:p w14:paraId="035FAD13" w14:textId="6462D224" w:rsidR="00387147" w:rsidRPr="009045A1" w:rsidRDefault="00CE4AFB" w:rsidP="00AC28DA">
      <w:pPr>
        <w:spacing w:line="360" w:lineRule="auto"/>
        <w:jc w:val="both"/>
        <w:rPr>
          <w:rFonts w:ascii="Palatino Linotype" w:hAnsi="Palatino Linotype" w:cs="Segoe UI"/>
          <w:bCs/>
          <w:iCs/>
          <w:lang w:eastAsia="es-MX"/>
        </w:rPr>
      </w:pPr>
      <w:r w:rsidRPr="009045A1">
        <w:rPr>
          <w:rFonts w:ascii="Palatino Linotype" w:hAnsi="Palatino Linotype" w:cs="Segoe UI"/>
          <w:bCs/>
          <w:iCs/>
          <w:lang w:eastAsia="es-MX"/>
        </w:rPr>
        <w:t xml:space="preserve">Así mismo, </w:t>
      </w:r>
      <w:r w:rsidRPr="009045A1">
        <w:rPr>
          <w:rFonts w:ascii="Palatino Linotype" w:hAnsi="Palatino Linotype" w:cs="Segoe UI"/>
          <w:b/>
          <w:bCs/>
          <w:iCs/>
          <w:lang w:eastAsia="es-MX"/>
        </w:rPr>
        <w:t xml:space="preserve">EL SUJETO </w:t>
      </w:r>
      <w:r w:rsidR="00387147" w:rsidRPr="009045A1">
        <w:rPr>
          <w:rFonts w:ascii="Palatino Linotype" w:hAnsi="Palatino Linotype" w:cs="Segoe UI"/>
          <w:b/>
          <w:bCs/>
          <w:iCs/>
          <w:lang w:eastAsia="es-MX"/>
        </w:rPr>
        <w:t>OBLIGADO</w:t>
      </w:r>
      <w:r w:rsidR="00387147" w:rsidRPr="009045A1">
        <w:rPr>
          <w:rFonts w:ascii="Palatino Linotype" w:hAnsi="Palatino Linotype" w:cs="Segoe UI"/>
          <w:bCs/>
          <w:iCs/>
          <w:lang w:eastAsia="es-MX"/>
        </w:rPr>
        <w:t xml:space="preserve"> acompaño</w:t>
      </w:r>
      <w:r w:rsidR="00A6457C" w:rsidRPr="009045A1">
        <w:rPr>
          <w:rFonts w:ascii="Palatino Linotype" w:hAnsi="Palatino Linotype" w:cs="Segoe UI"/>
          <w:bCs/>
          <w:iCs/>
          <w:lang w:eastAsia="es-MX"/>
        </w:rPr>
        <w:t xml:space="preserve"> a la respuesta </w:t>
      </w:r>
      <w:r w:rsidR="00387147" w:rsidRPr="009045A1">
        <w:rPr>
          <w:rFonts w:ascii="Palatino Linotype" w:hAnsi="Palatino Linotype" w:cs="Segoe UI"/>
          <w:bCs/>
          <w:iCs/>
          <w:lang w:eastAsia="es-MX"/>
        </w:rPr>
        <w:t>con los</w:t>
      </w:r>
      <w:r w:rsidR="0010043F" w:rsidRPr="009045A1">
        <w:rPr>
          <w:rFonts w:ascii="Palatino Linotype" w:hAnsi="Palatino Linotype" w:cs="Segoe UI"/>
          <w:bCs/>
          <w:iCs/>
          <w:lang w:eastAsia="es-MX"/>
        </w:rPr>
        <w:t xml:space="preserve"> archivo</w:t>
      </w:r>
      <w:r w:rsidR="00387147" w:rsidRPr="009045A1">
        <w:rPr>
          <w:rFonts w:ascii="Palatino Linotype" w:hAnsi="Palatino Linotype" w:cs="Segoe UI"/>
          <w:bCs/>
          <w:iCs/>
          <w:lang w:eastAsia="es-MX"/>
        </w:rPr>
        <w:t>s electrónicos</w:t>
      </w:r>
      <w:r w:rsidR="00A06787" w:rsidRPr="009045A1">
        <w:rPr>
          <w:rFonts w:ascii="Palatino Linotype" w:hAnsi="Palatino Linotype" w:cs="Segoe UI"/>
          <w:bCs/>
          <w:iCs/>
          <w:lang w:eastAsia="es-MX"/>
        </w:rPr>
        <w:t xml:space="preserve"> denominado</w:t>
      </w:r>
      <w:r w:rsidR="00387147" w:rsidRPr="009045A1">
        <w:rPr>
          <w:rFonts w:ascii="Palatino Linotype" w:hAnsi="Palatino Linotype" w:cs="Segoe UI"/>
          <w:bCs/>
          <w:iCs/>
          <w:lang w:eastAsia="es-MX"/>
        </w:rPr>
        <w:t>s:</w:t>
      </w:r>
    </w:p>
    <w:p w14:paraId="434801BB" w14:textId="5B3A679B" w:rsidR="00E86A30" w:rsidRPr="009045A1" w:rsidRDefault="00A06787" w:rsidP="00387147">
      <w:pPr>
        <w:spacing w:line="360" w:lineRule="auto"/>
        <w:jc w:val="both"/>
        <w:rPr>
          <w:rFonts w:ascii="Palatino Linotype" w:hAnsi="Palatino Linotype" w:cs="Segoe UI"/>
          <w:b/>
          <w:i/>
          <w:lang w:eastAsia="es-MX"/>
        </w:rPr>
      </w:pPr>
      <w:r w:rsidRPr="009045A1">
        <w:rPr>
          <w:rFonts w:ascii="Palatino Linotype" w:hAnsi="Palatino Linotype" w:cs="Segoe UI"/>
          <w:bCs/>
          <w:iCs/>
          <w:lang w:eastAsia="es-MX"/>
        </w:rPr>
        <w:t xml:space="preserve"> </w:t>
      </w:r>
    </w:p>
    <w:p w14:paraId="047B95CC" w14:textId="300ADCC4" w:rsidR="0047078A" w:rsidRPr="009045A1" w:rsidRDefault="0047078A" w:rsidP="003109DD">
      <w:pPr>
        <w:pStyle w:val="Prrafodelista"/>
        <w:numPr>
          <w:ilvl w:val="0"/>
          <w:numId w:val="45"/>
        </w:numPr>
        <w:spacing w:line="360" w:lineRule="auto"/>
        <w:ind w:right="283"/>
        <w:jc w:val="both"/>
        <w:rPr>
          <w:rFonts w:ascii="Palatino Linotype" w:hAnsi="Palatino Linotype" w:cs="Arial"/>
          <w:bCs/>
          <w:iCs/>
        </w:rPr>
      </w:pPr>
      <w:r w:rsidRPr="009045A1">
        <w:rPr>
          <w:rFonts w:ascii="Palatino Linotype" w:hAnsi="Palatino Linotype" w:cs="Arial"/>
          <w:b/>
          <w:iCs/>
          <w:sz w:val="26"/>
          <w:szCs w:val="26"/>
        </w:rPr>
        <w:t>“</w:t>
      </w:r>
      <w:r w:rsidRPr="009045A1">
        <w:rPr>
          <w:rFonts w:ascii="Palatino Linotype" w:hAnsi="Palatino Linotype" w:cs="Arial"/>
          <w:b/>
          <w:iCs/>
        </w:rPr>
        <w:t>solicitud 00053.pdf”</w:t>
      </w:r>
      <w:r w:rsidR="009536DF" w:rsidRPr="009045A1">
        <w:rPr>
          <w:rFonts w:ascii="Palatino Linotype" w:hAnsi="Palatino Linotype" w:cs="Arial"/>
          <w:bCs/>
          <w:iCs/>
        </w:rPr>
        <w:t>:</w:t>
      </w:r>
      <w:r w:rsidR="009D5CBB" w:rsidRPr="009045A1">
        <w:rPr>
          <w:rFonts w:ascii="Palatino Linotype" w:hAnsi="Palatino Linotype" w:cs="Arial"/>
          <w:bCs/>
          <w:iCs/>
        </w:rPr>
        <w:t xml:space="preserve"> contiene el oficio </w:t>
      </w:r>
      <w:r w:rsidR="005E346F" w:rsidRPr="009045A1">
        <w:rPr>
          <w:rFonts w:ascii="Palatino Linotype" w:hAnsi="Palatino Linotype" w:cs="Arial"/>
          <w:bCs/>
          <w:iCs/>
        </w:rPr>
        <w:t>número 211C0101020000L/928/2022</w:t>
      </w:r>
      <w:r w:rsidR="005E346F" w:rsidRPr="009045A1">
        <w:rPr>
          <w:rFonts w:ascii="Palatino Linotype" w:hAnsi="Palatino Linotype" w:cs="Arial"/>
          <w:bCs/>
          <w:i/>
          <w:iCs/>
        </w:rPr>
        <w:t xml:space="preserve">, </w:t>
      </w:r>
      <w:r w:rsidR="009D5CBB" w:rsidRPr="009045A1">
        <w:rPr>
          <w:rFonts w:ascii="Palatino Linotype" w:hAnsi="Palatino Linotype" w:cs="Arial"/>
          <w:bCs/>
          <w:iCs/>
        </w:rPr>
        <w:t xml:space="preserve">signado por el </w:t>
      </w:r>
      <w:r w:rsidR="00443729" w:rsidRPr="009045A1">
        <w:rPr>
          <w:rFonts w:ascii="Palatino Linotype" w:hAnsi="Palatino Linotype" w:cs="Arial"/>
          <w:bCs/>
          <w:iCs/>
        </w:rPr>
        <w:t>Director de Conservación de Caminos</w:t>
      </w:r>
      <w:r w:rsidR="005E346F" w:rsidRPr="009045A1">
        <w:rPr>
          <w:rFonts w:ascii="Palatino Linotype" w:hAnsi="Palatino Linotype" w:cs="Arial"/>
          <w:bCs/>
          <w:iCs/>
        </w:rPr>
        <w:t xml:space="preserve">, </w:t>
      </w:r>
      <w:r w:rsidR="00A0065B" w:rsidRPr="009045A1">
        <w:rPr>
          <w:rFonts w:ascii="Palatino Linotype" w:hAnsi="Palatino Linotype" w:cs="Arial"/>
          <w:bCs/>
          <w:iCs/>
        </w:rPr>
        <w:t xml:space="preserve">quien es servidor público habilitado, </w:t>
      </w:r>
      <w:r w:rsidR="00830875" w:rsidRPr="009045A1">
        <w:rPr>
          <w:rFonts w:ascii="Palatino Linotype" w:hAnsi="Palatino Linotype" w:cs="Arial"/>
          <w:bCs/>
          <w:iCs/>
        </w:rPr>
        <w:t xml:space="preserve">informa que después de realizar una búsqueda </w:t>
      </w:r>
      <w:r w:rsidR="00A0065B" w:rsidRPr="009045A1">
        <w:rPr>
          <w:rFonts w:ascii="Palatino Linotype" w:hAnsi="Palatino Linotype" w:cs="Arial"/>
          <w:bCs/>
          <w:iCs/>
        </w:rPr>
        <w:t>exhaustiva</w:t>
      </w:r>
      <w:r w:rsidR="00830875" w:rsidRPr="009045A1">
        <w:rPr>
          <w:rFonts w:ascii="Palatino Linotype" w:hAnsi="Palatino Linotype" w:cs="Arial"/>
          <w:bCs/>
          <w:iCs/>
        </w:rPr>
        <w:t xml:space="preserve"> y razonable en los archivos</w:t>
      </w:r>
      <w:r w:rsidR="00A0065B" w:rsidRPr="009045A1">
        <w:rPr>
          <w:rFonts w:ascii="Palatino Linotype" w:hAnsi="Palatino Linotype" w:cs="Arial"/>
          <w:bCs/>
          <w:iCs/>
        </w:rPr>
        <w:t xml:space="preserve"> de su área, </w:t>
      </w:r>
      <w:r w:rsidR="00A9744D" w:rsidRPr="009045A1">
        <w:rPr>
          <w:rFonts w:ascii="Palatino Linotype" w:hAnsi="Palatino Linotype" w:cs="Arial"/>
          <w:bCs/>
          <w:iCs/>
        </w:rPr>
        <w:t xml:space="preserve">no se encontró información y/o documentación relativa a la Constructora mencionada en la solicitud de información. </w:t>
      </w:r>
    </w:p>
    <w:p w14:paraId="02E30A24" w14:textId="77777777" w:rsidR="00A9744D" w:rsidRPr="009045A1" w:rsidRDefault="00A9744D" w:rsidP="003109DD">
      <w:pPr>
        <w:spacing w:line="360" w:lineRule="auto"/>
        <w:ind w:right="283"/>
        <w:jc w:val="both"/>
        <w:rPr>
          <w:rFonts w:ascii="Palatino Linotype" w:hAnsi="Palatino Linotype" w:cs="Arial"/>
          <w:bCs/>
          <w:iCs/>
        </w:rPr>
      </w:pPr>
    </w:p>
    <w:p w14:paraId="142E664A" w14:textId="089650C7" w:rsidR="0047078A" w:rsidRPr="009045A1" w:rsidRDefault="0047078A" w:rsidP="003109DD">
      <w:pPr>
        <w:pStyle w:val="Prrafodelista"/>
        <w:numPr>
          <w:ilvl w:val="0"/>
          <w:numId w:val="45"/>
        </w:numPr>
        <w:spacing w:line="360" w:lineRule="auto"/>
        <w:ind w:right="283"/>
        <w:jc w:val="both"/>
        <w:rPr>
          <w:rFonts w:ascii="Palatino Linotype" w:hAnsi="Palatino Linotype" w:cs="Arial"/>
          <w:bCs/>
          <w:iCs/>
        </w:rPr>
      </w:pPr>
      <w:r w:rsidRPr="009045A1">
        <w:rPr>
          <w:rFonts w:ascii="Palatino Linotype" w:hAnsi="Palatino Linotype" w:cs="Arial"/>
          <w:b/>
          <w:iCs/>
        </w:rPr>
        <w:t>“0893 Respuesta SAIMEX 00053.pdf”</w:t>
      </w:r>
      <w:r w:rsidR="009536DF" w:rsidRPr="009045A1">
        <w:rPr>
          <w:rFonts w:ascii="Palatino Linotype" w:hAnsi="Palatino Linotype" w:cs="Arial"/>
          <w:bCs/>
          <w:iCs/>
        </w:rPr>
        <w:t>:</w:t>
      </w:r>
      <w:r w:rsidR="00AB4030" w:rsidRPr="009045A1">
        <w:rPr>
          <w:rFonts w:ascii="Palatino Linotype" w:hAnsi="Palatino Linotype" w:cs="Arial"/>
          <w:bCs/>
          <w:iCs/>
        </w:rPr>
        <w:t xml:space="preserve"> </w:t>
      </w:r>
      <w:r w:rsidR="00753578" w:rsidRPr="009045A1">
        <w:rPr>
          <w:rFonts w:ascii="Palatino Linotype" w:hAnsi="Palatino Linotype" w:cs="Arial"/>
          <w:bCs/>
          <w:iCs/>
        </w:rPr>
        <w:t xml:space="preserve">este documento electrónico contiene el oficio número 220C0101030000L/0893/2022, </w:t>
      </w:r>
      <w:r w:rsidR="001A7D02" w:rsidRPr="009045A1">
        <w:rPr>
          <w:rFonts w:ascii="Palatino Linotype" w:hAnsi="Palatino Linotype" w:cs="Arial"/>
          <w:bCs/>
          <w:iCs/>
        </w:rPr>
        <w:t xml:space="preserve">emitido por el </w:t>
      </w:r>
      <w:r w:rsidR="00753578" w:rsidRPr="009045A1">
        <w:rPr>
          <w:rFonts w:ascii="Palatino Linotype" w:hAnsi="Palatino Linotype" w:cs="Arial"/>
          <w:bCs/>
          <w:iCs/>
        </w:rPr>
        <w:t>Director de Infraestructura Carretera</w:t>
      </w:r>
      <w:r w:rsidR="001A7D02" w:rsidRPr="009045A1">
        <w:rPr>
          <w:rFonts w:ascii="Palatino Linotype" w:hAnsi="Palatino Linotype" w:cs="Arial"/>
          <w:bCs/>
          <w:iCs/>
        </w:rPr>
        <w:t>, quien es servidor público habilitado</w:t>
      </w:r>
      <w:r w:rsidR="00E00FC0" w:rsidRPr="009045A1">
        <w:rPr>
          <w:rFonts w:ascii="Palatino Linotype" w:hAnsi="Palatino Linotype" w:cs="Arial"/>
          <w:bCs/>
          <w:iCs/>
        </w:rPr>
        <w:t>, el cual menciona que derivado de una búsqueda exhaustiva y razonable en los archivos de su área</w:t>
      </w:r>
      <w:r w:rsidR="005A57C6" w:rsidRPr="009045A1">
        <w:rPr>
          <w:rFonts w:ascii="Palatino Linotype" w:hAnsi="Palatino Linotype" w:cs="Arial"/>
          <w:bCs/>
          <w:iCs/>
        </w:rPr>
        <w:t xml:space="preserve"> para localizar la información relativa a la Constructora mencionada en la solicitud de información, no </w:t>
      </w:r>
      <w:r w:rsidR="002825FE" w:rsidRPr="009045A1">
        <w:rPr>
          <w:rFonts w:ascii="Palatino Linotype" w:hAnsi="Palatino Linotype" w:cs="Arial"/>
          <w:bCs/>
          <w:iCs/>
        </w:rPr>
        <w:t>encontrándose registro alguno.</w:t>
      </w:r>
    </w:p>
    <w:p w14:paraId="6EACA32C" w14:textId="77777777" w:rsidR="002825FE" w:rsidRPr="009045A1" w:rsidRDefault="002825FE" w:rsidP="003109DD">
      <w:pPr>
        <w:spacing w:line="360" w:lineRule="auto"/>
        <w:ind w:right="283"/>
        <w:jc w:val="both"/>
        <w:rPr>
          <w:rFonts w:ascii="Palatino Linotype" w:hAnsi="Palatino Linotype" w:cs="Arial"/>
          <w:bCs/>
          <w:iCs/>
        </w:rPr>
      </w:pPr>
    </w:p>
    <w:p w14:paraId="5316DAAE" w14:textId="0C9BCE15" w:rsidR="0047078A" w:rsidRPr="009045A1" w:rsidRDefault="0047078A" w:rsidP="003109DD">
      <w:pPr>
        <w:pStyle w:val="Prrafodelista"/>
        <w:numPr>
          <w:ilvl w:val="0"/>
          <w:numId w:val="45"/>
        </w:numPr>
        <w:spacing w:line="360" w:lineRule="auto"/>
        <w:ind w:right="283"/>
        <w:jc w:val="both"/>
        <w:rPr>
          <w:rFonts w:ascii="Palatino Linotype" w:hAnsi="Palatino Linotype" w:cs="Arial"/>
          <w:bCs/>
          <w:iCs/>
        </w:rPr>
      </w:pPr>
      <w:r w:rsidRPr="009045A1">
        <w:rPr>
          <w:rFonts w:ascii="Palatino Linotype" w:hAnsi="Palatino Linotype" w:cs="Arial"/>
          <w:b/>
          <w:iCs/>
        </w:rPr>
        <w:lastRenderedPageBreak/>
        <w:t>“SAIMEX 00053.pdf”</w:t>
      </w:r>
      <w:r w:rsidR="009536DF" w:rsidRPr="009045A1">
        <w:rPr>
          <w:rFonts w:ascii="Palatino Linotype" w:hAnsi="Palatino Linotype" w:cs="Arial"/>
          <w:bCs/>
          <w:iCs/>
        </w:rPr>
        <w:t>:</w:t>
      </w:r>
      <w:r w:rsidR="00DB7A36" w:rsidRPr="009045A1">
        <w:rPr>
          <w:rFonts w:ascii="Palatino Linotype" w:hAnsi="Palatino Linotype" w:cs="Arial"/>
          <w:bCs/>
          <w:iCs/>
        </w:rPr>
        <w:t xml:space="preserve"> </w:t>
      </w:r>
      <w:r w:rsidR="00FE435F" w:rsidRPr="009045A1">
        <w:rPr>
          <w:rFonts w:ascii="Palatino Linotype" w:hAnsi="Palatino Linotype" w:cs="Arial"/>
          <w:bCs/>
          <w:iCs/>
        </w:rPr>
        <w:t xml:space="preserve">en el contenido del archivo se encuentra el oficio número 220C0101001000T/0843/2022, signado por el Residente Regional Tecámac – Ecatepec, </w:t>
      </w:r>
      <w:r w:rsidR="00910071" w:rsidRPr="009045A1">
        <w:rPr>
          <w:rFonts w:ascii="Palatino Linotype" w:hAnsi="Palatino Linotype" w:cs="Arial"/>
          <w:bCs/>
          <w:iCs/>
        </w:rPr>
        <w:t>quien es servidor público habilitado,</w:t>
      </w:r>
      <w:r w:rsidR="003B3D0F" w:rsidRPr="009045A1">
        <w:rPr>
          <w:rFonts w:ascii="Palatino Linotype" w:hAnsi="Palatino Linotype" w:cs="Arial"/>
          <w:bCs/>
          <w:iCs/>
        </w:rPr>
        <w:t xml:space="preserve"> hace de </w:t>
      </w:r>
      <w:r w:rsidR="00356A85" w:rsidRPr="009045A1">
        <w:rPr>
          <w:rFonts w:ascii="Palatino Linotype" w:hAnsi="Palatino Linotype" w:cs="Arial"/>
          <w:bCs/>
          <w:iCs/>
        </w:rPr>
        <w:t>conocimiento</w:t>
      </w:r>
      <w:r w:rsidR="003B3D0F" w:rsidRPr="009045A1">
        <w:rPr>
          <w:rFonts w:ascii="Palatino Linotype" w:hAnsi="Palatino Linotype" w:cs="Arial"/>
          <w:bCs/>
          <w:iCs/>
        </w:rPr>
        <w:t xml:space="preserve"> al particular que se realizo una búsqueda exhaustiva y razonable en los archivos de su área para localizar la información relativa a la Constructora mencionada en la solicitud de información, no encontrándose registro alguno</w:t>
      </w:r>
    </w:p>
    <w:p w14:paraId="4CB3500B" w14:textId="77777777" w:rsidR="00910071" w:rsidRPr="009045A1" w:rsidRDefault="00910071" w:rsidP="003109DD">
      <w:pPr>
        <w:spacing w:line="360" w:lineRule="auto"/>
        <w:ind w:right="283"/>
        <w:jc w:val="both"/>
        <w:rPr>
          <w:rFonts w:ascii="Palatino Linotype" w:hAnsi="Palatino Linotype" w:cs="Arial"/>
          <w:bCs/>
          <w:iCs/>
        </w:rPr>
      </w:pPr>
    </w:p>
    <w:p w14:paraId="6DDCFA81" w14:textId="46F2E2CB" w:rsidR="00387147" w:rsidRPr="009045A1" w:rsidRDefault="0047078A" w:rsidP="003109DD">
      <w:pPr>
        <w:pStyle w:val="Prrafodelista"/>
        <w:numPr>
          <w:ilvl w:val="0"/>
          <w:numId w:val="45"/>
        </w:numPr>
        <w:spacing w:line="360" w:lineRule="auto"/>
        <w:ind w:right="283"/>
        <w:jc w:val="both"/>
        <w:rPr>
          <w:rFonts w:ascii="Palatino Linotype" w:hAnsi="Palatino Linotype" w:cs="Arial"/>
          <w:b/>
          <w:iCs/>
        </w:rPr>
      </w:pPr>
      <w:r w:rsidRPr="009045A1">
        <w:rPr>
          <w:rFonts w:ascii="Palatino Linotype" w:hAnsi="Palatino Linotype" w:cs="Arial"/>
          <w:b/>
          <w:iCs/>
        </w:rPr>
        <w:t>“Oficio de respuesta 0348_2022.pdf”</w:t>
      </w:r>
      <w:r w:rsidR="009536DF" w:rsidRPr="009045A1">
        <w:rPr>
          <w:rFonts w:ascii="Palatino Linotype" w:hAnsi="Palatino Linotype" w:cs="Arial"/>
          <w:b/>
          <w:iCs/>
        </w:rPr>
        <w:t xml:space="preserve">: </w:t>
      </w:r>
      <w:r w:rsidR="008E7EC3" w:rsidRPr="009045A1">
        <w:rPr>
          <w:rFonts w:ascii="Palatino Linotype" w:hAnsi="Palatino Linotype" w:cs="Arial"/>
          <w:bCs/>
          <w:iCs/>
        </w:rPr>
        <w:t xml:space="preserve">contiene la respuesta del Jefe de la unidad de </w:t>
      </w:r>
      <w:r w:rsidR="00E548AB" w:rsidRPr="009045A1">
        <w:rPr>
          <w:rFonts w:ascii="Palatino Linotype" w:hAnsi="Palatino Linotype" w:cs="Arial"/>
          <w:bCs/>
          <w:iCs/>
        </w:rPr>
        <w:t xml:space="preserve">Tecnologías de la Información y </w:t>
      </w:r>
      <w:r w:rsidR="00D92CD9" w:rsidRPr="009045A1">
        <w:rPr>
          <w:rFonts w:ascii="Palatino Linotype" w:hAnsi="Palatino Linotype" w:cs="Arial"/>
          <w:bCs/>
          <w:iCs/>
        </w:rPr>
        <w:t>C</w:t>
      </w:r>
      <w:r w:rsidR="00E548AB" w:rsidRPr="009045A1">
        <w:rPr>
          <w:rFonts w:ascii="Palatino Linotype" w:hAnsi="Palatino Linotype" w:cs="Arial"/>
          <w:bCs/>
          <w:iCs/>
        </w:rPr>
        <w:t>omunicación, el menciona que adjunta las respuestas de los servidores públicos habilitados</w:t>
      </w:r>
      <w:r w:rsidR="00E548AB" w:rsidRPr="009045A1">
        <w:rPr>
          <w:rFonts w:ascii="Palatino Linotype" w:hAnsi="Palatino Linotype" w:cs="Arial"/>
          <w:b/>
          <w:iCs/>
        </w:rPr>
        <w:t>.</w:t>
      </w:r>
    </w:p>
    <w:p w14:paraId="348EE70F" w14:textId="77777777" w:rsidR="0047078A" w:rsidRPr="009045A1" w:rsidRDefault="0047078A" w:rsidP="0047078A">
      <w:pPr>
        <w:spacing w:line="360" w:lineRule="auto"/>
        <w:jc w:val="both"/>
        <w:rPr>
          <w:rFonts w:ascii="Palatino Linotype" w:hAnsi="Palatino Linotype" w:cs="Arial"/>
          <w:bCs/>
          <w:iCs/>
          <w:sz w:val="26"/>
          <w:szCs w:val="26"/>
        </w:rPr>
      </w:pPr>
    </w:p>
    <w:p w14:paraId="641347B8" w14:textId="477D521F" w:rsidR="00182393" w:rsidRPr="009045A1" w:rsidRDefault="00E858CF" w:rsidP="00182393">
      <w:pPr>
        <w:spacing w:line="360" w:lineRule="auto"/>
        <w:jc w:val="both"/>
        <w:rPr>
          <w:rFonts w:ascii="Palatino Linotype" w:hAnsi="Palatino Linotype" w:cs="Arial"/>
          <w:b/>
          <w:sz w:val="26"/>
          <w:szCs w:val="26"/>
        </w:rPr>
      </w:pPr>
      <w:r w:rsidRPr="009045A1">
        <w:rPr>
          <w:rFonts w:ascii="Palatino Linotype" w:hAnsi="Palatino Linotype" w:cs="Arial"/>
          <w:b/>
          <w:sz w:val="26"/>
          <w:szCs w:val="26"/>
        </w:rPr>
        <w:t>I</w:t>
      </w:r>
      <w:r w:rsidR="00182393" w:rsidRPr="009045A1">
        <w:rPr>
          <w:rFonts w:ascii="Palatino Linotype" w:hAnsi="Palatino Linotype" w:cs="Arial"/>
          <w:b/>
          <w:sz w:val="26"/>
          <w:szCs w:val="26"/>
        </w:rPr>
        <w:t xml:space="preserve">V. </w:t>
      </w:r>
      <w:r w:rsidR="00182393" w:rsidRPr="009045A1">
        <w:rPr>
          <w:rFonts w:ascii="Palatino Linotype" w:hAnsi="Palatino Linotype" w:cs="Arial"/>
          <w:b/>
          <w:bCs/>
          <w:sz w:val="26"/>
          <w:szCs w:val="26"/>
        </w:rPr>
        <w:t>Del Recurso de Revisión</w:t>
      </w:r>
    </w:p>
    <w:p w14:paraId="78761D08" w14:textId="089E8001" w:rsidR="00182393" w:rsidRPr="009045A1" w:rsidRDefault="009E6E1F" w:rsidP="00182393">
      <w:pPr>
        <w:spacing w:line="360" w:lineRule="auto"/>
        <w:jc w:val="both"/>
        <w:rPr>
          <w:rFonts w:ascii="Palatino Linotype" w:hAnsi="Palatino Linotype" w:cs="Arial"/>
        </w:rPr>
      </w:pPr>
      <w:r w:rsidRPr="009045A1">
        <w:rPr>
          <w:rFonts w:ascii="Palatino Linotype" w:hAnsi="Palatino Linotype" w:cs="Arial"/>
        </w:rPr>
        <w:t>Inconforme por la respuesta</w:t>
      </w:r>
      <w:r w:rsidR="00DC2B02" w:rsidRPr="009045A1">
        <w:rPr>
          <w:rFonts w:ascii="Palatino Linotype" w:hAnsi="Palatino Linotype" w:cs="Arial"/>
        </w:rPr>
        <w:t xml:space="preserve"> proporcionada por </w:t>
      </w:r>
      <w:r w:rsidRPr="009045A1">
        <w:rPr>
          <w:rFonts w:ascii="Palatino Linotype" w:hAnsi="Palatino Linotype" w:cs="Arial"/>
        </w:rPr>
        <w:t>el</w:t>
      </w:r>
      <w:r w:rsidRPr="009045A1">
        <w:rPr>
          <w:rFonts w:ascii="Palatino Linotype" w:hAnsi="Palatino Linotype" w:cs="Arial"/>
          <w:b/>
        </w:rPr>
        <w:t xml:space="preserve"> SUJETO OBLIGADO</w:t>
      </w:r>
      <w:r w:rsidRPr="009045A1">
        <w:rPr>
          <w:rFonts w:ascii="Palatino Linotype" w:hAnsi="Palatino Linotype" w:cs="Arial"/>
        </w:rPr>
        <w:t xml:space="preserve">, </w:t>
      </w:r>
      <w:bookmarkStart w:id="2" w:name="_Hlk65869348"/>
      <w:r w:rsidRPr="009045A1">
        <w:rPr>
          <w:rFonts w:ascii="Palatino Linotype" w:hAnsi="Palatino Linotype" w:cs="Arial"/>
        </w:rPr>
        <w:t xml:space="preserve">el </w:t>
      </w:r>
      <w:bookmarkStart w:id="3" w:name="_Hlk94635182"/>
      <w:bookmarkEnd w:id="2"/>
      <w:r w:rsidR="00AA2ADD" w:rsidRPr="009045A1">
        <w:rPr>
          <w:rFonts w:ascii="Palatino Linotype" w:hAnsi="Palatino Linotype" w:cs="Arial"/>
        </w:rPr>
        <w:t>cinco de agosto</w:t>
      </w:r>
      <w:r w:rsidR="00D44427" w:rsidRPr="009045A1">
        <w:rPr>
          <w:rFonts w:ascii="Palatino Linotype" w:hAnsi="Palatino Linotype" w:cs="Arial"/>
        </w:rPr>
        <w:t xml:space="preserve"> de dos mil veintidós</w:t>
      </w:r>
      <w:bookmarkEnd w:id="3"/>
      <w:r w:rsidRPr="009045A1">
        <w:rPr>
          <w:rFonts w:ascii="Palatino Linotype" w:hAnsi="Palatino Linotype" w:cs="Arial"/>
        </w:rPr>
        <w:t xml:space="preserve">, </w:t>
      </w:r>
      <w:r w:rsidR="00967AC9" w:rsidRPr="009045A1">
        <w:rPr>
          <w:rFonts w:ascii="Palatino Linotype" w:hAnsi="Palatino Linotype" w:cs="Arial"/>
          <w:bCs/>
        </w:rPr>
        <w:t>se</w:t>
      </w:r>
      <w:r w:rsidR="00967AC9" w:rsidRPr="009045A1">
        <w:rPr>
          <w:rFonts w:ascii="Palatino Linotype" w:hAnsi="Palatino Linotype" w:cs="Arial"/>
          <w:b/>
        </w:rPr>
        <w:t xml:space="preserve"> </w:t>
      </w:r>
      <w:r w:rsidRPr="009045A1">
        <w:rPr>
          <w:rFonts w:ascii="Palatino Linotype" w:hAnsi="Palatino Linotype" w:cs="Arial"/>
        </w:rPr>
        <w:t xml:space="preserve">interpuso el </w:t>
      </w:r>
      <w:r w:rsidR="00D77693" w:rsidRPr="009045A1">
        <w:rPr>
          <w:rFonts w:ascii="Palatino Linotype" w:hAnsi="Palatino Linotype" w:cs="Arial"/>
        </w:rPr>
        <w:t>Recurso de Revisión</w:t>
      </w:r>
      <w:r w:rsidRPr="009045A1">
        <w:rPr>
          <w:rFonts w:ascii="Palatino Linotype" w:hAnsi="Palatino Linotype" w:cs="Arial"/>
        </w:rPr>
        <w:t xml:space="preserve"> </w:t>
      </w:r>
      <w:r w:rsidR="00D632B7" w:rsidRPr="009045A1">
        <w:rPr>
          <w:rFonts w:ascii="Palatino Linotype" w:hAnsi="Palatino Linotype" w:cs="Arial"/>
        </w:rPr>
        <w:t>materia</w:t>
      </w:r>
      <w:r w:rsidRPr="009045A1">
        <w:rPr>
          <w:rFonts w:ascii="Palatino Linotype" w:hAnsi="Palatino Linotype" w:cs="Arial"/>
        </w:rPr>
        <w:t xml:space="preserve"> del presente estudio, el cual fue registrado en </w:t>
      </w:r>
      <w:r w:rsidRPr="009045A1">
        <w:rPr>
          <w:rFonts w:ascii="Palatino Linotype" w:hAnsi="Palatino Linotype" w:cs="Arial"/>
          <w:b/>
        </w:rPr>
        <w:t>EL SAIMEX</w:t>
      </w:r>
      <w:r w:rsidRPr="009045A1">
        <w:rPr>
          <w:rFonts w:ascii="Palatino Linotype" w:hAnsi="Palatino Linotype" w:cs="Arial"/>
        </w:rPr>
        <w:t xml:space="preserve"> y se le asignó el número de expediente </w:t>
      </w:r>
      <w:r w:rsidR="00967AC9" w:rsidRPr="009045A1">
        <w:rPr>
          <w:rFonts w:ascii="Palatino Linotype" w:hAnsi="Palatino Linotype" w:cs="Arial"/>
        </w:rPr>
        <w:t>anotado al rubro</w:t>
      </w:r>
      <w:r w:rsidRPr="009045A1">
        <w:rPr>
          <w:rFonts w:ascii="Palatino Linotype" w:hAnsi="Palatino Linotype" w:cs="Arial"/>
          <w:b/>
        </w:rPr>
        <w:t>,</w:t>
      </w:r>
      <w:r w:rsidRPr="009045A1">
        <w:rPr>
          <w:rFonts w:ascii="Palatino Linotype" w:hAnsi="Palatino Linotype" w:cs="Arial"/>
        </w:rPr>
        <w:t xml:space="preserve"> </w:t>
      </w:r>
      <w:r w:rsidR="00182393" w:rsidRPr="009045A1">
        <w:rPr>
          <w:rFonts w:ascii="Palatino Linotype" w:hAnsi="Palatino Linotype" w:cs="Arial"/>
        </w:rPr>
        <w:t>en el que señaló el particular, lo siguiente:</w:t>
      </w:r>
    </w:p>
    <w:p w14:paraId="4BDCCF6A" w14:textId="77777777" w:rsidR="009E65FF" w:rsidRPr="009045A1" w:rsidRDefault="009E65FF" w:rsidP="00182393">
      <w:pPr>
        <w:spacing w:line="360" w:lineRule="auto"/>
        <w:jc w:val="both"/>
        <w:rPr>
          <w:rFonts w:ascii="Palatino Linotype" w:hAnsi="Palatino Linotype" w:cs="Arial"/>
        </w:rPr>
      </w:pPr>
    </w:p>
    <w:p w14:paraId="7867C4C3" w14:textId="77777777" w:rsidR="00182393" w:rsidRPr="009045A1"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9045A1">
        <w:rPr>
          <w:rFonts w:ascii="Palatino Linotype" w:hAnsi="Palatino Linotype" w:cs="Arial"/>
          <w:b/>
          <w:bCs/>
        </w:rPr>
        <w:t>Acto impugnado:</w:t>
      </w:r>
    </w:p>
    <w:p w14:paraId="714C36A1" w14:textId="77777777" w:rsidR="003869E4" w:rsidRPr="009045A1" w:rsidRDefault="003869E4" w:rsidP="007D2836">
      <w:pPr>
        <w:tabs>
          <w:tab w:val="left" w:pos="851"/>
        </w:tabs>
        <w:ind w:left="851" w:right="901"/>
        <w:jc w:val="both"/>
        <w:rPr>
          <w:rFonts w:ascii="Palatino Linotype" w:hAnsi="Palatino Linotype" w:cs="Arial"/>
          <w:i/>
          <w:sz w:val="22"/>
          <w:szCs w:val="22"/>
        </w:rPr>
      </w:pPr>
    </w:p>
    <w:p w14:paraId="288057DC" w14:textId="08D41779" w:rsidR="00F862A0" w:rsidRPr="009045A1" w:rsidRDefault="00200BFC" w:rsidP="004901D4">
      <w:pPr>
        <w:tabs>
          <w:tab w:val="left" w:pos="851"/>
        </w:tabs>
        <w:spacing w:line="276" w:lineRule="auto"/>
        <w:ind w:left="851" w:right="901"/>
        <w:jc w:val="both"/>
        <w:rPr>
          <w:rFonts w:ascii="Palatino Linotype" w:hAnsi="Palatino Linotype" w:cs="Arial"/>
          <w:i/>
          <w:sz w:val="22"/>
          <w:szCs w:val="22"/>
        </w:rPr>
      </w:pPr>
      <w:r w:rsidRPr="009045A1">
        <w:rPr>
          <w:rFonts w:ascii="Palatino Linotype" w:hAnsi="Palatino Linotype" w:cs="Arial"/>
          <w:i/>
          <w:sz w:val="22"/>
          <w:szCs w:val="22"/>
        </w:rPr>
        <w:t>“</w:t>
      </w:r>
      <w:r w:rsidR="003F52B0" w:rsidRPr="009045A1">
        <w:rPr>
          <w:rFonts w:ascii="Palatino Linotype" w:hAnsi="Palatino Linotype" w:cs="Arial"/>
          <w:i/>
          <w:sz w:val="22"/>
          <w:szCs w:val="22"/>
        </w:rPr>
        <w:t xml:space="preserve">Respuesta emitida mediante oficio No. 220C0101030000L/0893/2022, signada por el Director de Infraestructura Carretera y Servidor Público Habilitado Ing. Lucio Barrera Calva; la cual deriva de la solicitud de información pública SAIMEX 00053/JC/IP/2022, relacionada de manera textual con lo siguiente: "Todas y cada una de las obras realizadas con recurso público FEDERAL O ESTATAL, en el Municipio de Acolman, Estado de México y ejecutadas por la Constructora </w:t>
      </w:r>
      <w:bookmarkStart w:id="5" w:name="_GoBack"/>
      <w:r w:rsidR="00DF67A2">
        <w:rPr>
          <w:rFonts w:ascii="Palatino Linotype" w:hAnsi="Palatino Linotype" w:cs="Arial"/>
          <w:i/>
          <w:sz w:val="22"/>
          <w:szCs w:val="22"/>
        </w:rPr>
        <w:lastRenderedPageBreak/>
        <w:t xml:space="preserve">XXXXXX XXXXXXXXXXXXXX XX </w:t>
      </w:r>
      <w:proofErr w:type="spellStart"/>
      <w:r w:rsidR="00DF67A2">
        <w:rPr>
          <w:rFonts w:ascii="Palatino Linotype" w:hAnsi="Palatino Linotype" w:cs="Arial"/>
          <w:i/>
          <w:sz w:val="22"/>
          <w:szCs w:val="22"/>
        </w:rPr>
        <w:t>XX</w:t>
      </w:r>
      <w:proofErr w:type="spellEnd"/>
      <w:r w:rsidR="00DF67A2">
        <w:rPr>
          <w:rFonts w:ascii="Palatino Linotype" w:hAnsi="Palatino Linotype" w:cs="Arial"/>
          <w:i/>
          <w:sz w:val="22"/>
          <w:szCs w:val="22"/>
        </w:rPr>
        <w:t xml:space="preserve"> </w:t>
      </w:r>
      <w:proofErr w:type="spellStart"/>
      <w:r w:rsidR="00DF67A2">
        <w:rPr>
          <w:rFonts w:ascii="Palatino Linotype" w:hAnsi="Palatino Linotype" w:cs="Arial"/>
          <w:i/>
          <w:sz w:val="22"/>
          <w:szCs w:val="22"/>
        </w:rPr>
        <w:t>XX</w:t>
      </w:r>
      <w:bookmarkEnd w:id="5"/>
      <w:proofErr w:type="spellEnd"/>
      <w:r w:rsidR="003F52B0" w:rsidRPr="009045A1">
        <w:rPr>
          <w:rFonts w:ascii="Palatino Linotype" w:hAnsi="Palatino Linotype" w:cs="Arial"/>
          <w:i/>
          <w:sz w:val="22"/>
          <w:szCs w:val="22"/>
        </w:rPr>
        <w:t xml:space="preserve"> del año 2015 hasta el año 2020. EN DONDE SEÑALE: IMPORTE TOTAL DE LA OBRA, FECHA DE INCIO, FECHA DE TERMINACIÓN, UBICACIÓN CON COORDENADAS, FECHA DE PAGO a la Constructora ORISSA CONSTRUCCIONES S.A de C.V; ASÍ COMO LA CARPETA TÉCNICA DE CADA UNA DE ELLAS". Lo anterior, derivado de la revisión a su respuesta, la cual, carece del acuerdo de INEXISTENCIA, que se debe acompañar en caso de existir la negativa, y que vulnera lo establecido en los artículos 4,7,15 y 16 de la Ley de Transparencia y Acceso a la Información Pública del Estado de México y Municipios; en este orden de ideas, este recurso se encuentra fundado en los dispuesto por los numerales 15,19,20, y 47; en cuanto al recurso que nos ocupa, los artículos 179 fracción III, de la Ley citada. Asimismo, en caso de existir la negativa en su pronunciamiento, se entenderá y promoverá lo dispuesto en el artículo 222 fracciones XII y XIII, de la Ley de la Materia, relativo con las CAUSAS DE RESPONSABILIDAD ADMINISTRATIVA de los servidores públicos de los sujetos obligados</w:t>
      </w:r>
      <w:r w:rsidR="004A63EB" w:rsidRPr="009045A1">
        <w:rPr>
          <w:rFonts w:ascii="Palatino Linotype" w:hAnsi="Palatino Linotype" w:cs="Arial"/>
          <w:i/>
          <w:sz w:val="22"/>
          <w:szCs w:val="22"/>
        </w:rPr>
        <w:t>.</w:t>
      </w:r>
      <w:r w:rsidR="006A2F60" w:rsidRPr="009045A1">
        <w:rPr>
          <w:rFonts w:ascii="Palatino Linotype" w:hAnsi="Palatino Linotype" w:cs="Arial"/>
          <w:i/>
          <w:sz w:val="22"/>
          <w:szCs w:val="22"/>
        </w:rPr>
        <w:t>"</w:t>
      </w:r>
      <w:r w:rsidR="009A2B79" w:rsidRPr="009045A1">
        <w:rPr>
          <w:rFonts w:ascii="Palatino Linotype" w:hAnsi="Palatino Linotype" w:cs="Arial"/>
          <w:i/>
          <w:sz w:val="22"/>
          <w:szCs w:val="22"/>
        </w:rPr>
        <w:t xml:space="preserve"> </w:t>
      </w:r>
      <w:r w:rsidRPr="009045A1">
        <w:rPr>
          <w:rFonts w:ascii="Palatino Linotype" w:hAnsi="Palatino Linotype" w:cs="Arial"/>
          <w:i/>
          <w:sz w:val="22"/>
          <w:szCs w:val="22"/>
        </w:rPr>
        <w:t>(</w:t>
      </w:r>
      <w:r w:rsidR="00967AC9" w:rsidRPr="009045A1">
        <w:rPr>
          <w:rFonts w:ascii="Palatino Linotype" w:hAnsi="Palatino Linotype" w:cs="Arial"/>
          <w:i/>
          <w:sz w:val="22"/>
          <w:szCs w:val="22"/>
        </w:rPr>
        <w:t>Sic</w:t>
      </w:r>
      <w:r w:rsidRPr="009045A1">
        <w:rPr>
          <w:rFonts w:ascii="Palatino Linotype" w:hAnsi="Palatino Linotype" w:cs="Arial"/>
          <w:i/>
          <w:sz w:val="22"/>
          <w:szCs w:val="22"/>
        </w:rPr>
        <w:t>)</w:t>
      </w:r>
    </w:p>
    <w:p w14:paraId="0A1A73D0" w14:textId="77777777" w:rsidR="00A86E1F" w:rsidRPr="009045A1" w:rsidRDefault="00A86E1F" w:rsidP="007D2836">
      <w:pPr>
        <w:jc w:val="both"/>
        <w:rPr>
          <w:rFonts w:ascii="Palatino Linotype" w:hAnsi="Palatino Linotype" w:cs="Arial"/>
        </w:rPr>
      </w:pPr>
    </w:p>
    <w:p w14:paraId="7ED3AF94" w14:textId="77777777" w:rsidR="00182393" w:rsidRPr="009045A1" w:rsidRDefault="00182393" w:rsidP="00182393">
      <w:pPr>
        <w:pStyle w:val="Prrafodelista"/>
        <w:numPr>
          <w:ilvl w:val="0"/>
          <w:numId w:val="31"/>
        </w:numPr>
        <w:spacing w:line="360" w:lineRule="auto"/>
        <w:jc w:val="both"/>
        <w:rPr>
          <w:rFonts w:ascii="Palatino Linotype" w:hAnsi="Palatino Linotype" w:cs="Arial"/>
          <w:b/>
          <w:bCs/>
        </w:rPr>
      </w:pPr>
      <w:r w:rsidRPr="009045A1">
        <w:rPr>
          <w:rFonts w:ascii="Palatino Linotype" w:hAnsi="Palatino Linotype" w:cs="Arial"/>
          <w:b/>
          <w:bCs/>
        </w:rPr>
        <w:t>Razones o motivos de inconformidad:</w:t>
      </w:r>
    </w:p>
    <w:p w14:paraId="195EAFB5" w14:textId="77777777" w:rsidR="000D300C" w:rsidRPr="009045A1" w:rsidRDefault="000D300C" w:rsidP="00EF7ADD">
      <w:pPr>
        <w:ind w:left="850" w:right="901"/>
        <w:jc w:val="both"/>
        <w:rPr>
          <w:rFonts w:ascii="Palatino Linotype" w:eastAsia="Palatino Linotype" w:hAnsi="Palatino Linotype" w:cs="Palatino Linotype"/>
          <w:i/>
          <w:iCs/>
          <w:sz w:val="22"/>
          <w:szCs w:val="22"/>
          <w:lang w:eastAsia="es-MX"/>
        </w:rPr>
      </w:pPr>
    </w:p>
    <w:p w14:paraId="202264E4" w14:textId="2BF62515" w:rsidR="0094269A" w:rsidRPr="009045A1" w:rsidRDefault="0094269A" w:rsidP="004901D4">
      <w:pPr>
        <w:spacing w:line="276" w:lineRule="auto"/>
        <w:ind w:left="850" w:right="901"/>
        <w:jc w:val="both"/>
        <w:rPr>
          <w:rFonts w:ascii="Palatino Linotype" w:eastAsia="Palatino Linotype" w:hAnsi="Palatino Linotype" w:cs="Palatino Linotype"/>
          <w:i/>
          <w:iCs/>
          <w:sz w:val="22"/>
          <w:szCs w:val="22"/>
          <w:lang w:eastAsia="es-MX"/>
        </w:rPr>
      </w:pPr>
      <w:r w:rsidRPr="009045A1">
        <w:rPr>
          <w:rFonts w:ascii="Palatino Linotype" w:eastAsia="Palatino Linotype" w:hAnsi="Palatino Linotype" w:cs="Palatino Linotype"/>
          <w:i/>
          <w:iCs/>
          <w:sz w:val="22"/>
          <w:szCs w:val="22"/>
          <w:lang w:eastAsia="es-MX"/>
        </w:rPr>
        <w:t>“</w:t>
      </w:r>
      <w:r w:rsidR="0021392F" w:rsidRPr="009045A1">
        <w:rPr>
          <w:rFonts w:ascii="Palatino Linotype" w:eastAsia="Palatino Linotype" w:hAnsi="Palatino Linotype" w:cs="Palatino Linotype"/>
          <w:i/>
          <w:iCs/>
          <w:sz w:val="22"/>
          <w:szCs w:val="22"/>
          <w:lang w:eastAsia="es-MX"/>
        </w:rPr>
        <w:t>Lo anterior, derivado de la revisión a su respuesta, la cual, carece del acuerdo de INEXISTENCIA, que se debe acompañar en caso de existir la negativa, y que vulnera lo establecido en los artículos 4,7,15 y 16 de la Ley de Transparencia y Acceso a la Información Pública del Estado de México y Municipios; en este orden de ideas, este recurso se encuentra fundado en los dispuesto por los numerales 15,19,20, y 47; en cuanto al recurso que nos ocupa, los artículos 179 fracción III, de la Ley citada. Asimismo, en caso de existir la negativa en su pronunciamiento, se entenderá y promoverá lo dispuesto en el artículo 222 fracciones XII y XIII, de la Ley de la Materia, relativo con las CAUSAS DE RESPONSABILIDAD ADMINISTRATIVA de los servidores públicos de los sujetos obligados.</w:t>
      </w:r>
      <w:r w:rsidR="00EF7ADD" w:rsidRPr="009045A1">
        <w:rPr>
          <w:rFonts w:ascii="Palatino Linotype" w:eastAsia="Palatino Linotype" w:hAnsi="Palatino Linotype" w:cs="Palatino Linotype"/>
          <w:i/>
          <w:iCs/>
          <w:sz w:val="22"/>
          <w:szCs w:val="22"/>
          <w:lang w:eastAsia="es-MX"/>
        </w:rPr>
        <w:t>”</w:t>
      </w:r>
    </w:p>
    <w:p w14:paraId="7695721A" w14:textId="0A469AB6" w:rsidR="00EF7ADD" w:rsidRPr="009045A1" w:rsidRDefault="00EF7ADD" w:rsidP="00605A95">
      <w:pPr>
        <w:spacing w:line="360" w:lineRule="auto"/>
        <w:jc w:val="both"/>
        <w:rPr>
          <w:rFonts w:ascii="Palatino Linotype" w:hAnsi="Palatino Linotype" w:cs="Arial"/>
          <w:i/>
          <w:iCs/>
        </w:rPr>
      </w:pPr>
    </w:p>
    <w:bookmarkEnd w:id="4"/>
    <w:p w14:paraId="3CEDC3A8" w14:textId="779996AF" w:rsidR="00182393" w:rsidRPr="009045A1" w:rsidRDefault="00182393" w:rsidP="00182393">
      <w:pPr>
        <w:spacing w:line="360" w:lineRule="auto"/>
        <w:jc w:val="both"/>
        <w:rPr>
          <w:rFonts w:ascii="Palatino Linotype" w:hAnsi="Palatino Linotype" w:cs="Arial"/>
          <w:b/>
          <w:color w:val="000000" w:themeColor="text1"/>
          <w:sz w:val="26"/>
          <w:szCs w:val="26"/>
        </w:rPr>
      </w:pPr>
      <w:r w:rsidRPr="009045A1">
        <w:rPr>
          <w:rFonts w:ascii="Palatino Linotype" w:hAnsi="Palatino Linotype" w:cs="Arial"/>
          <w:b/>
          <w:sz w:val="26"/>
          <w:szCs w:val="26"/>
        </w:rPr>
        <w:t>V. Del turno del Recurso de Revisión</w:t>
      </w:r>
    </w:p>
    <w:p w14:paraId="74931326" w14:textId="37DC6DD0" w:rsidR="00200BFC" w:rsidRPr="009045A1" w:rsidRDefault="00200BFC" w:rsidP="00BC0EA3">
      <w:pPr>
        <w:spacing w:line="360" w:lineRule="auto"/>
        <w:jc w:val="both"/>
        <w:rPr>
          <w:rFonts w:ascii="Palatino Linotype" w:hAnsi="Palatino Linotype" w:cs="Arial"/>
        </w:rPr>
      </w:pPr>
      <w:r w:rsidRPr="009045A1">
        <w:rPr>
          <w:rFonts w:ascii="Palatino Linotype" w:hAnsi="Palatino Linotype" w:cs="Arial"/>
        </w:rPr>
        <w:t>E</w:t>
      </w:r>
      <w:r w:rsidR="008C7579" w:rsidRPr="009045A1">
        <w:rPr>
          <w:rFonts w:ascii="Palatino Linotype" w:hAnsi="Palatino Linotype" w:cs="Arial"/>
        </w:rPr>
        <w:t xml:space="preserve">l </w:t>
      </w:r>
      <w:r w:rsidR="00FB7A05" w:rsidRPr="009045A1">
        <w:rPr>
          <w:rFonts w:ascii="Palatino Linotype" w:hAnsi="Palatino Linotype" w:cs="Arial"/>
        </w:rPr>
        <w:t>cinco de agosto</w:t>
      </w:r>
      <w:r w:rsidR="004A63EB" w:rsidRPr="009045A1">
        <w:rPr>
          <w:rFonts w:ascii="Palatino Linotype" w:hAnsi="Palatino Linotype" w:cs="Arial"/>
        </w:rPr>
        <w:t xml:space="preserve"> </w:t>
      </w:r>
      <w:r w:rsidR="00E858CF" w:rsidRPr="009045A1">
        <w:rPr>
          <w:rFonts w:ascii="Palatino Linotype" w:hAnsi="Palatino Linotype" w:cs="Arial"/>
        </w:rPr>
        <w:t>de dos mil veintidós</w:t>
      </w:r>
      <w:r w:rsidRPr="009045A1">
        <w:rPr>
          <w:rFonts w:ascii="Palatino Linotype" w:hAnsi="Palatino Linotype" w:cs="Arial"/>
        </w:rPr>
        <w:t xml:space="preserve">, </w:t>
      </w:r>
      <w:r w:rsidR="00F3473A" w:rsidRPr="009045A1">
        <w:rPr>
          <w:rFonts w:ascii="Palatino Linotype" w:hAnsi="Palatino Linotype" w:cs="Arial"/>
        </w:rPr>
        <w:t xml:space="preserve">el recurso que se trata se envió electrónicamente al Instituto de </w:t>
      </w:r>
      <w:r w:rsidR="00F3473A" w:rsidRPr="009045A1">
        <w:rPr>
          <w:rFonts w:ascii="Palatino Linotype" w:eastAsia="Arial Unicode MS" w:hAnsi="Palatino Linotype" w:cs="Arial"/>
        </w:rPr>
        <w:t>Transparencia</w:t>
      </w:r>
      <w:r w:rsidR="00F3473A" w:rsidRPr="009045A1">
        <w:rPr>
          <w:rFonts w:ascii="Palatino Linotype" w:hAnsi="Palatino Linotype" w:cs="Arial"/>
        </w:rPr>
        <w:t xml:space="preserve">, Acceso a la </w:t>
      </w:r>
      <w:r w:rsidR="00327647" w:rsidRPr="009045A1">
        <w:rPr>
          <w:rFonts w:ascii="Palatino Linotype" w:hAnsi="Palatino Linotype" w:cs="Arial"/>
        </w:rPr>
        <w:t>Información Pública</w:t>
      </w:r>
      <w:r w:rsidR="00F3473A" w:rsidRPr="009045A1">
        <w:rPr>
          <w:rFonts w:ascii="Palatino Linotype" w:hAnsi="Palatino Linotype" w:cs="Arial"/>
        </w:rPr>
        <w:t xml:space="preserve"> y </w:t>
      </w:r>
      <w:r w:rsidR="00F3473A" w:rsidRPr="009045A1">
        <w:rPr>
          <w:rFonts w:ascii="Palatino Linotype" w:hAnsi="Palatino Linotype" w:cs="Arial"/>
        </w:rPr>
        <w:lastRenderedPageBreak/>
        <w:t xml:space="preserve">Protección de Datos Personales del Estado de México y Municipios y con fundamento en el artículo 185, fracción I de la </w:t>
      </w:r>
      <w:r w:rsidR="00F3473A" w:rsidRPr="009045A1">
        <w:rPr>
          <w:rFonts w:ascii="Palatino Linotype" w:hAnsi="Palatino Linotype"/>
        </w:rPr>
        <w:t xml:space="preserve">Ley de Transparencia y Acceso a la </w:t>
      </w:r>
      <w:r w:rsidR="00327647" w:rsidRPr="009045A1">
        <w:rPr>
          <w:rFonts w:ascii="Palatino Linotype" w:hAnsi="Palatino Linotype"/>
        </w:rPr>
        <w:t>Información Pública</w:t>
      </w:r>
      <w:r w:rsidR="00F3473A" w:rsidRPr="009045A1">
        <w:rPr>
          <w:rFonts w:ascii="Palatino Linotype" w:hAnsi="Palatino Linotype"/>
        </w:rPr>
        <w:t xml:space="preserve"> del Estado de México y Municipios</w:t>
      </w:r>
      <w:r w:rsidR="00947E30" w:rsidRPr="009045A1">
        <w:rPr>
          <w:rFonts w:ascii="Palatino Linotype" w:hAnsi="Palatino Linotype" w:cs="Arial"/>
        </w:rPr>
        <w:t>, se turnó</w:t>
      </w:r>
      <w:r w:rsidR="00F3473A" w:rsidRPr="009045A1">
        <w:rPr>
          <w:rFonts w:ascii="Palatino Linotype" w:hAnsi="Palatino Linotype" w:cs="Arial"/>
        </w:rPr>
        <w:t xml:space="preserve"> </w:t>
      </w:r>
      <w:r w:rsidR="00FA74BA" w:rsidRPr="009045A1">
        <w:rPr>
          <w:rFonts w:ascii="Palatino Linotype" w:hAnsi="Palatino Linotype" w:cs="Arial"/>
        </w:rPr>
        <w:t>mediante el</w:t>
      </w:r>
      <w:r w:rsidR="00F3473A" w:rsidRPr="009045A1">
        <w:rPr>
          <w:rFonts w:ascii="Palatino Linotype" w:eastAsia="Arial Unicode MS" w:hAnsi="Palatino Linotype" w:cs="Arial"/>
        </w:rPr>
        <w:t xml:space="preserve"> </w:t>
      </w:r>
      <w:r w:rsidR="00F3473A" w:rsidRPr="009045A1">
        <w:rPr>
          <w:rFonts w:ascii="Palatino Linotype" w:eastAsia="Arial Unicode MS" w:hAnsi="Palatino Linotype" w:cs="Arial"/>
          <w:b/>
        </w:rPr>
        <w:t>SAIMEX</w:t>
      </w:r>
      <w:r w:rsidR="00F3473A" w:rsidRPr="009045A1">
        <w:rPr>
          <w:rFonts w:ascii="Palatino Linotype" w:hAnsi="Palatino Linotype"/>
        </w:rPr>
        <w:t xml:space="preserve">, </w:t>
      </w:r>
      <w:r w:rsidR="00A3109C" w:rsidRPr="009045A1">
        <w:rPr>
          <w:rFonts w:ascii="Palatino Linotype" w:hAnsi="Palatino Linotype"/>
        </w:rPr>
        <w:t>a la</w:t>
      </w:r>
      <w:r w:rsidR="00D44427" w:rsidRPr="009045A1">
        <w:rPr>
          <w:rFonts w:ascii="Palatino Linotype" w:hAnsi="Palatino Linotype"/>
        </w:rPr>
        <w:t xml:space="preserve"> </w:t>
      </w:r>
      <w:bookmarkStart w:id="6" w:name="_Hlk96369776"/>
      <w:r w:rsidR="00A3109C" w:rsidRPr="009045A1">
        <w:rPr>
          <w:rFonts w:ascii="Palatino Linotype" w:hAnsi="Palatino Linotype" w:cs="Arial"/>
          <w:b/>
          <w:bCs/>
        </w:rPr>
        <w:t xml:space="preserve">Comisionada </w:t>
      </w:r>
      <w:bookmarkEnd w:id="6"/>
      <w:r w:rsidR="00744104" w:rsidRPr="009045A1">
        <w:rPr>
          <w:rFonts w:ascii="Palatino Linotype" w:hAnsi="Palatino Linotype" w:cs="Arial"/>
          <w:b/>
          <w:bCs/>
        </w:rPr>
        <w:t>Sharon Cristina Morales Martínez</w:t>
      </w:r>
      <w:r w:rsidR="00F3473A" w:rsidRPr="009045A1">
        <w:rPr>
          <w:rFonts w:ascii="Palatino Linotype" w:hAnsi="Palatino Linotype"/>
        </w:rPr>
        <w:t>,</w:t>
      </w:r>
      <w:r w:rsidR="00F3473A" w:rsidRPr="009045A1">
        <w:rPr>
          <w:rFonts w:ascii="Palatino Linotype" w:hAnsi="Palatino Linotype" w:cs="Arial"/>
        </w:rPr>
        <w:t xml:space="preserve"> a efecto de decretar su admisión o desechamiento.</w:t>
      </w:r>
    </w:p>
    <w:p w14:paraId="7AEAAD66" w14:textId="77777777" w:rsidR="00605A95" w:rsidRPr="009045A1" w:rsidRDefault="00605A95" w:rsidP="00BC0EA3">
      <w:pPr>
        <w:spacing w:line="360" w:lineRule="auto"/>
        <w:jc w:val="both"/>
        <w:rPr>
          <w:rFonts w:ascii="Palatino Linotype" w:hAnsi="Palatino Linotype" w:cs="Arial"/>
        </w:rPr>
      </w:pPr>
    </w:p>
    <w:p w14:paraId="06C43014" w14:textId="77777777" w:rsidR="004077DA" w:rsidRPr="009045A1"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9045A1">
        <w:rPr>
          <w:rFonts w:ascii="Palatino Linotype" w:hAnsi="Palatino Linotype" w:cs="Arial"/>
          <w:b/>
          <w:color w:val="000000" w:themeColor="text1"/>
          <w:sz w:val="26"/>
          <w:szCs w:val="26"/>
        </w:rPr>
        <w:t>a) Admisión del Recurso de Revisión</w:t>
      </w:r>
    </w:p>
    <w:p w14:paraId="4952A0CD" w14:textId="7780D671" w:rsidR="00200BFC" w:rsidRPr="009045A1" w:rsidRDefault="00200BFC" w:rsidP="00BC0EA3">
      <w:pPr>
        <w:tabs>
          <w:tab w:val="center" w:pos="4252"/>
          <w:tab w:val="right" w:pos="8504"/>
        </w:tabs>
        <w:spacing w:line="360" w:lineRule="auto"/>
        <w:jc w:val="both"/>
        <w:rPr>
          <w:rFonts w:ascii="Palatino Linotype" w:hAnsi="Palatino Linotype" w:cs="Arial"/>
        </w:rPr>
      </w:pPr>
      <w:r w:rsidRPr="009045A1">
        <w:rPr>
          <w:rFonts w:ascii="Palatino Linotype" w:hAnsi="Palatino Linotype" w:cs="Arial"/>
        </w:rPr>
        <w:t>De las constancias del expediente electrónico del</w:t>
      </w:r>
      <w:r w:rsidRPr="009045A1">
        <w:rPr>
          <w:rFonts w:ascii="Palatino Linotype" w:hAnsi="Palatino Linotype" w:cs="Arial"/>
          <w:b/>
        </w:rPr>
        <w:t xml:space="preserve"> SAIMEX</w:t>
      </w:r>
      <w:r w:rsidRPr="009045A1">
        <w:rPr>
          <w:rFonts w:ascii="Palatino Linotype" w:hAnsi="Palatino Linotype" w:cs="Arial"/>
        </w:rPr>
        <w:t xml:space="preserve">, se advierte que en fecha </w:t>
      </w:r>
      <w:r w:rsidR="00FB7A05" w:rsidRPr="009045A1">
        <w:rPr>
          <w:rFonts w:ascii="Palatino Linotype" w:hAnsi="Palatino Linotype" w:cs="Arial"/>
        </w:rPr>
        <w:t>nueve de agosto</w:t>
      </w:r>
      <w:r w:rsidR="00D44427" w:rsidRPr="009045A1">
        <w:rPr>
          <w:rFonts w:ascii="Palatino Linotype" w:hAnsi="Palatino Linotype" w:cs="Arial"/>
        </w:rPr>
        <w:t xml:space="preserve"> de dos mil veintidós</w:t>
      </w:r>
      <w:r w:rsidRPr="009045A1">
        <w:rPr>
          <w:rFonts w:ascii="Palatino Linotype" w:hAnsi="Palatino Linotype" w:cs="Arial"/>
        </w:rPr>
        <w:t xml:space="preserve">, se acordó la admisión a trámite del </w:t>
      </w:r>
      <w:r w:rsidR="00D77693" w:rsidRPr="009045A1">
        <w:rPr>
          <w:rFonts w:ascii="Palatino Linotype" w:hAnsi="Palatino Linotype" w:cs="Arial"/>
        </w:rPr>
        <w:t>Recurso de Revisión</w:t>
      </w:r>
      <w:r w:rsidRPr="009045A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9045A1">
        <w:rPr>
          <w:rFonts w:ascii="Palatino Linotype" w:hAnsi="Palatino Linotype" w:cs="Arial"/>
        </w:rPr>
        <w:t xml:space="preserve">, manifestaran lo que a su derecho conviniera, a efecto de presentar pruebas y alegatos; así como para que </w:t>
      </w:r>
      <w:r w:rsidR="00434F5B" w:rsidRPr="009045A1">
        <w:rPr>
          <w:rFonts w:ascii="Palatino Linotype" w:hAnsi="Palatino Linotype" w:cs="Arial"/>
          <w:b/>
        </w:rPr>
        <w:t xml:space="preserve">EL SUJETO OBLIGADO </w:t>
      </w:r>
      <w:r w:rsidR="00434F5B" w:rsidRPr="009045A1">
        <w:rPr>
          <w:rFonts w:ascii="Palatino Linotype" w:hAnsi="Palatino Linotype" w:cs="Arial"/>
        </w:rPr>
        <w:t>rindiera su</w:t>
      </w:r>
      <w:r w:rsidR="00434F5B" w:rsidRPr="009045A1">
        <w:rPr>
          <w:rFonts w:ascii="Palatino Linotype" w:hAnsi="Palatino Linotype" w:cs="Arial"/>
          <w:b/>
        </w:rPr>
        <w:t xml:space="preserve"> </w:t>
      </w:r>
      <w:r w:rsidR="00434F5B" w:rsidRPr="009045A1">
        <w:rPr>
          <w:rFonts w:ascii="Palatino Linotype" w:hAnsi="Palatino Linotype" w:cs="Arial"/>
        </w:rPr>
        <w:t xml:space="preserve">Informe Justificado, </w:t>
      </w:r>
      <w:r w:rsidRPr="009045A1">
        <w:rPr>
          <w:rFonts w:ascii="Palatino Linotype" w:hAnsi="Palatino Linotype" w:cs="Arial"/>
        </w:rPr>
        <w:t xml:space="preserve">conforme a lo dispuesto por el artículo 185 de la Ley de Transparencia y Acceso a la </w:t>
      </w:r>
      <w:r w:rsidR="00327647" w:rsidRPr="009045A1">
        <w:rPr>
          <w:rFonts w:ascii="Palatino Linotype" w:hAnsi="Palatino Linotype" w:cs="Arial"/>
        </w:rPr>
        <w:t>Información Pública</w:t>
      </w:r>
      <w:r w:rsidRPr="009045A1">
        <w:rPr>
          <w:rFonts w:ascii="Palatino Linotype" w:hAnsi="Palatino Linotype" w:cs="Arial"/>
        </w:rPr>
        <w:t xml:space="preserve"> del Estado de México y Municipios.</w:t>
      </w:r>
    </w:p>
    <w:p w14:paraId="092965FE" w14:textId="77777777" w:rsidR="003C17C7" w:rsidRPr="009045A1" w:rsidRDefault="003C17C7" w:rsidP="00BC0EA3">
      <w:pPr>
        <w:tabs>
          <w:tab w:val="center" w:pos="4252"/>
          <w:tab w:val="right" w:pos="8504"/>
        </w:tabs>
        <w:spacing w:line="360" w:lineRule="auto"/>
        <w:jc w:val="both"/>
        <w:rPr>
          <w:rFonts w:ascii="Palatino Linotype" w:hAnsi="Palatino Linotype" w:cs="Arial"/>
        </w:rPr>
      </w:pPr>
    </w:p>
    <w:p w14:paraId="239F20BA" w14:textId="57DB28E4" w:rsidR="004077DA" w:rsidRPr="009045A1" w:rsidRDefault="00E858CF" w:rsidP="004077DA">
      <w:pPr>
        <w:spacing w:line="360" w:lineRule="auto"/>
        <w:jc w:val="both"/>
        <w:rPr>
          <w:rFonts w:ascii="Palatino Linotype" w:eastAsia="Arial Unicode MS" w:hAnsi="Palatino Linotype" w:cs="Arial"/>
          <w:b/>
          <w:color w:val="000000" w:themeColor="text1"/>
          <w:sz w:val="26"/>
          <w:szCs w:val="26"/>
        </w:rPr>
      </w:pPr>
      <w:r w:rsidRPr="009045A1">
        <w:rPr>
          <w:rFonts w:ascii="Palatino Linotype" w:eastAsia="Arial Unicode MS" w:hAnsi="Palatino Linotype" w:cs="Arial"/>
          <w:b/>
          <w:color w:val="000000" w:themeColor="text1"/>
          <w:sz w:val="26"/>
          <w:szCs w:val="26"/>
        </w:rPr>
        <w:t>b</w:t>
      </w:r>
      <w:r w:rsidR="004077DA" w:rsidRPr="009045A1">
        <w:rPr>
          <w:rFonts w:ascii="Palatino Linotype" w:eastAsia="Arial Unicode MS" w:hAnsi="Palatino Linotype" w:cs="Arial"/>
          <w:b/>
          <w:color w:val="000000" w:themeColor="text1"/>
          <w:sz w:val="26"/>
          <w:szCs w:val="26"/>
        </w:rPr>
        <w:t xml:space="preserve">) </w:t>
      </w:r>
      <w:r w:rsidR="004077DA" w:rsidRPr="009045A1">
        <w:rPr>
          <w:rFonts w:ascii="Palatino Linotype" w:hAnsi="Palatino Linotype" w:cs="Arial"/>
          <w:b/>
          <w:bCs/>
          <w:sz w:val="26"/>
          <w:szCs w:val="26"/>
        </w:rPr>
        <w:t>Informe Justificado</w:t>
      </w:r>
    </w:p>
    <w:p w14:paraId="77E81072" w14:textId="303097F2" w:rsidR="00A74CE1" w:rsidRPr="009045A1" w:rsidRDefault="00EB19F2" w:rsidP="00BC0EA3">
      <w:pPr>
        <w:tabs>
          <w:tab w:val="center" w:pos="4252"/>
          <w:tab w:val="right" w:pos="8504"/>
        </w:tabs>
        <w:spacing w:line="360" w:lineRule="auto"/>
        <w:jc w:val="both"/>
        <w:rPr>
          <w:rFonts w:ascii="Palatino Linotype" w:hAnsi="Palatino Linotype" w:cs="Arial"/>
        </w:rPr>
      </w:pPr>
      <w:r w:rsidRPr="009045A1">
        <w:rPr>
          <w:rFonts w:ascii="Palatino Linotype" w:hAnsi="Palatino Linotype" w:cs="Arial"/>
        </w:rPr>
        <w:t>En cumplimiento a lo anterior, de las constancias del expediente electrónico</w:t>
      </w:r>
      <w:r w:rsidR="00434F5B" w:rsidRPr="009045A1">
        <w:rPr>
          <w:rFonts w:ascii="Palatino Linotype" w:hAnsi="Palatino Linotype" w:cs="Arial"/>
        </w:rPr>
        <w:t xml:space="preserve"> que obra en el</w:t>
      </w:r>
      <w:r w:rsidRPr="009045A1">
        <w:rPr>
          <w:rFonts w:ascii="Palatino Linotype" w:hAnsi="Palatino Linotype" w:cs="Arial"/>
        </w:rPr>
        <w:t> </w:t>
      </w:r>
      <w:r w:rsidRPr="009045A1">
        <w:rPr>
          <w:rFonts w:ascii="Palatino Linotype" w:hAnsi="Palatino Linotype" w:cs="Arial"/>
          <w:b/>
          <w:bCs/>
        </w:rPr>
        <w:t>SAIMEX</w:t>
      </w:r>
      <w:r w:rsidR="00434F5B" w:rsidRPr="009045A1">
        <w:rPr>
          <w:rFonts w:ascii="Palatino Linotype" w:hAnsi="Palatino Linotype" w:cs="Arial"/>
        </w:rPr>
        <w:t xml:space="preserve">, del Recurso materia del presente estudio, </w:t>
      </w:r>
      <w:r w:rsidRPr="009045A1">
        <w:rPr>
          <w:rFonts w:ascii="Palatino Linotype" w:hAnsi="Palatino Linotype" w:cs="Arial"/>
        </w:rPr>
        <w:t xml:space="preserve">se advierte que </w:t>
      </w:r>
      <w:r w:rsidRPr="009045A1">
        <w:rPr>
          <w:rFonts w:ascii="Palatino Linotype" w:hAnsi="Palatino Linotype" w:cs="Arial"/>
          <w:b/>
          <w:bCs/>
        </w:rPr>
        <w:t xml:space="preserve">EL SUJETO </w:t>
      </w:r>
      <w:r w:rsidR="00E550ED" w:rsidRPr="009045A1">
        <w:rPr>
          <w:rFonts w:ascii="Palatino Linotype" w:hAnsi="Palatino Linotype" w:cs="Arial"/>
          <w:b/>
          <w:bCs/>
        </w:rPr>
        <w:t xml:space="preserve">OBLIGADO </w:t>
      </w:r>
      <w:r w:rsidR="00E550ED" w:rsidRPr="009045A1">
        <w:rPr>
          <w:rFonts w:ascii="Palatino Linotype" w:hAnsi="Palatino Linotype" w:cs="Arial"/>
        </w:rPr>
        <w:t>presento</w:t>
      </w:r>
      <w:r w:rsidR="009E2D3E" w:rsidRPr="009045A1">
        <w:rPr>
          <w:rFonts w:ascii="Palatino Linotype" w:hAnsi="Palatino Linotype" w:cs="Arial"/>
        </w:rPr>
        <w:t xml:space="preserve"> </w:t>
      </w:r>
      <w:r w:rsidRPr="009045A1">
        <w:rPr>
          <w:rFonts w:ascii="Palatino Linotype" w:hAnsi="Palatino Linotype" w:cs="Arial"/>
        </w:rPr>
        <w:t>su Informe Justificado</w:t>
      </w:r>
      <w:r w:rsidR="00107D6B" w:rsidRPr="009045A1">
        <w:rPr>
          <w:rFonts w:ascii="Palatino Linotype" w:hAnsi="Palatino Linotype" w:cs="Arial"/>
        </w:rPr>
        <w:t xml:space="preserve"> en fecha dieciocho de agosto del año en curso</w:t>
      </w:r>
      <w:r w:rsidR="00286E89" w:rsidRPr="009045A1">
        <w:rPr>
          <w:rFonts w:ascii="Palatino Linotype" w:hAnsi="Palatino Linotype" w:cs="Arial"/>
        </w:rPr>
        <w:t xml:space="preserve">, </w:t>
      </w:r>
      <w:r w:rsidRPr="009045A1">
        <w:rPr>
          <w:rFonts w:ascii="Palatino Linotype" w:hAnsi="Palatino Linotype" w:cs="Arial"/>
        </w:rPr>
        <w:t>como se desp</w:t>
      </w:r>
      <w:r w:rsidR="00E45BFD" w:rsidRPr="009045A1">
        <w:rPr>
          <w:rFonts w:ascii="Palatino Linotype" w:hAnsi="Palatino Linotype" w:cs="Arial"/>
        </w:rPr>
        <w:t>rende en la imagen que se anexa a continuación:</w:t>
      </w:r>
    </w:p>
    <w:p w14:paraId="2E70A571" w14:textId="77777777" w:rsidR="00A74CE1" w:rsidRPr="009045A1" w:rsidRDefault="00A74CE1" w:rsidP="00BC0EA3">
      <w:pPr>
        <w:tabs>
          <w:tab w:val="center" w:pos="4252"/>
          <w:tab w:val="right" w:pos="8504"/>
        </w:tabs>
        <w:spacing w:line="360" w:lineRule="auto"/>
        <w:jc w:val="both"/>
        <w:rPr>
          <w:rFonts w:ascii="Palatino Linotype" w:hAnsi="Palatino Linotype" w:cs="Arial"/>
        </w:rPr>
      </w:pPr>
    </w:p>
    <w:p w14:paraId="089537D0" w14:textId="64A8F2A4" w:rsidR="00B3080F" w:rsidRPr="009045A1" w:rsidRDefault="00F71789" w:rsidP="00312A93">
      <w:pPr>
        <w:tabs>
          <w:tab w:val="center" w:pos="4252"/>
          <w:tab w:val="right" w:pos="8504"/>
        </w:tabs>
        <w:spacing w:line="360" w:lineRule="auto"/>
        <w:jc w:val="center"/>
        <w:rPr>
          <w:rFonts w:ascii="Palatino Linotype" w:hAnsi="Palatino Linotype" w:cs="Arial"/>
        </w:rPr>
      </w:pPr>
      <w:r w:rsidRPr="009045A1">
        <w:rPr>
          <w:rFonts w:ascii="Palatino Linotype" w:hAnsi="Palatino Linotype" w:cs="Arial"/>
          <w:noProof/>
          <w:lang w:val="es-419" w:eastAsia="es-419"/>
        </w:rPr>
        <w:lastRenderedPageBreak/>
        <w:drawing>
          <wp:inline distT="0" distB="0" distL="0" distR="0" wp14:anchorId="2E5DFC71" wp14:editId="434B7112">
            <wp:extent cx="5681328" cy="354545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9658" cy="3550655"/>
                    </a:xfrm>
                    <a:prstGeom prst="rect">
                      <a:avLst/>
                    </a:prstGeom>
                  </pic:spPr>
                </pic:pic>
              </a:graphicData>
            </a:graphic>
          </wp:inline>
        </w:drawing>
      </w:r>
    </w:p>
    <w:p w14:paraId="433585C7" w14:textId="77777777" w:rsidR="00312A93" w:rsidRPr="009045A1" w:rsidRDefault="00312A93" w:rsidP="00312A93">
      <w:pPr>
        <w:tabs>
          <w:tab w:val="center" w:pos="4252"/>
          <w:tab w:val="right" w:pos="8504"/>
        </w:tabs>
        <w:spacing w:line="360" w:lineRule="auto"/>
        <w:jc w:val="center"/>
        <w:rPr>
          <w:rFonts w:ascii="Palatino Linotype" w:hAnsi="Palatino Linotype" w:cs="Arial"/>
        </w:rPr>
      </w:pPr>
    </w:p>
    <w:p w14:paraId="62731202" w14:textId="2C32CE35" w:rsidR="00922469" w:rsidRPr="009045A1" w:rsidRDefault="00771EC8" w:rsidP="00922469">
      <w:pPr>
        <w:tabs>
          <w:tab w:val="center" w:pos="4252"/>
          <w:tab w:val="right" w:pos="8504"/>
        </w:tabs>
        <w:spacing w:line="360" w:lineRule="auto"/>
        <w:jc w:val="both"/>
        <w:rPr>
          <w:rFonts w:ascii="Palatino Linotype" w:hAnsi="Palatino Linotype" w:cs="Arial"/>
        </w:rPr>
      </w:pPr>
      <w:r w:rsidRPr="009045A1">
        <w:rPr>
          <w:rFonts w:ascii="Palatino Linotype" w:hAnsi="Palatino Linotype" w:cs="Arial"/>
        </w:rPr>
        <w:t xml:space="preserve">Informe Justificado que se puso a </w:t>
      </w:r>
      <w:r w:rsidR="0038054E" w:rsidRPr="009045A1">
        <w:rPr>
          <w:rFonts w:ascii="Palatino Linotype" w:hAnsi="Palatino Linotype" w:cs="Arial"/>
        </w:rPr>
        <w:t>la</w:t>
      </w:r>
      <w:r w:rsidRPr="009045A1">
        <w:rPr>
          <w:rFonts w:ascii="Palatino Linotype" w:hAnsi="Palatino Linotype" w:cs="Arial"/>
        </w:rPr>
        <w:t xml:space="preserve"> vista del particular en fecha once de octubre de dos mil veintidós, que en el contenido </w:t>
      </w:r>
      <w:r w:rsidR="00583894" w:rsidRPr="009045A1">
        <w:rPr>
          <w:rFonts w:ascii="Palatino Linotype" w:hAnsi="Palatino Linotype" w:cs="Arial"/>
        </w:rPr>
        <w:t>solicita que se confirme la respuesta pri</w:t>
      </w:r>
      <w:r w:rsidR="00E10942" w:rsidRPr="009045A1">
        <w:rPr>
          <w:rFonts w:ascii="Palatino Linotype" w:hAnsi="Palatino Linotype" w:cs="Arial"/>
        </w:rPr>
        <w:t>migenia</w:t>
      </w:r>
      <w:r w:rsidR="00E35272" w:rsidRPr="009045A1">
        <w:rPr>
          <w:rFonts w:ascii="Palatino Linotype" w:hAnsi="Palatino Linotype" w:cs="Arial"/>
        </w:rPr>
        <w:t xml:space="preserve">, puesto, que </w:t>
      </w:r>
      <w:r w:rsidR="009D7F04" w:rsidRPr="009045A1">
        <w:rPr>
          <w:rFonts w:ascii="Palatino Linotype" w:hAnsi="Palatino Linotype" w:cs="Arial"/>
        </w:rPr>
        <w:t xml:space="preserve">los servidores públicos habilitados mencionan que </w:t>
      </w:r>
      <w:r w:rsidR="00A16CAA" w:rsidRPr="009045A1">
        <w:rPr>
          <w:rFonts w:ascii="Palatino Linotype" w:hAnsi="Palatino Linotype" w:cs="Arial"/>
        </w:rPr>
        <w:t>al no</w:t>
      </w:r>
      <w:r w:rsidR="00922469" w:rsidRPr="009045A1">
        <w:rPr>
          <w:rFonts w:ascii="Palatino Linotype" w:hAnsi="Palatino Linotype" w:cs="Arial"/>
        </w:rPr>
        <w:t xml:space="preserve"> llev</w:t>
      </w:r>
      <w:r w:rsidR="00A16CAA" w:rsidRPr="009045A1">
        <w:rPr>
          <w:rFonts w:ascii="Palatino Linotype" w:hAnsi="Palatino Linotype" w:cs="Arial"/>
        </w:rPr>
        <w:t>ar</w:t>
      </w:r>
      <w:r w:rsidR="00922469" w:rsidRPr="009045A1">
        <w:rPr>
          <w:rFonts w:ascii="Palatino Linotype" w:hAnsi="Palatino Linotype" w:cs="Arial"/>
        </w:rPr>
        <w:t xml:space="preserve"> </w:t>
      </w:r>
      <w:r w:rsidR="00B6729D" w:rsidRPr="009045A1">
        <w:rPr>
          <w:rFonts w:ascii="Palatino Linotype" w:hAnsi="Palatino Linotype" w:cs="Arial"/>
        </w:rPr>
        <w:t xml:space="preserve">procedimientos de </w:t>
      </w:r>
      <w:r w:rsidR="00A16CAA" w:rsidRPr="009045A1">
        <w:rPr>
          <w:rFonts w:ascii="Palatino Linotype" w:hAnsi="Palatino Linotype" w:cs="Arial"/>
        </w:rPr>
        <w:t>adjudicación</w:t>
      </w:r>
      <w:r w:rsidR="00B6729D" w:rsidRPr="009045A1">
        <w:rPr>
          <w:rFonts w:ascii="Palatino Linotype" w:hAnsi="Palatino Linotype" w:cs="Arial"/>
        </w:rPr>
        <w:t xml:space="preserve"> y contratación con la constructora mencionada en la solicitud de </w:t>
      </w:r>
      <w:r w:rsidR="00A16CAA" w:rsidRPr="009045A1">
        <w:rPr>
          <w:rFonts w:ascii="Palatino Linotype" w:hAnsi="Palatino Linotype" w:cs="Arial"/>
        </w:rPr>
        <w:t>información</w:t>
      </w:r>
      <w:r w:rsidR="00B6729D" w:rsidRPr="009045A1">
        <w:rPr>
          <w:rFonts w:ascii="Palatino Linotype" w:hAnsi="Palatino Linotype" w:cs="Arial"/>
        </w:rPr>
        <w:t xml:space="preserve">, </w:t>
      </w:r>
      <w:r w:rsidR="00A16CAA" w:rsidRPr="009045A1">
        <w:rPr>
          <w:rFonts w:ascii="Palatino Linotype" w:hAnsi="Palatino Linotype" w:cs="Arial"/>
        </w:rPr>
        <w:t>luego entonces, al no suscribir contrato alguno con la persona jurídico colectiva mencionada en la solicitud de información, por no presentarse las circunstancias de tiempo, modo y lugar para generar dicha contratación, esta Dirección de Infraestructura Carretera no generó, no administró y mucho menos posee la información solicitada, de tal modo que no hay transgresión al derecho de acceso a la información.</w:t>
      </w:r>
    </w:p>
    <w:p w14:paraId="341D7F60" w14:textId="77777777" w:rsidR="00546B34" w:rsidRPr="009045A1" w:rsidRDefault="00546B34" w:rsidP="00922469">
      <w:pPr>
        <w:tabs>
          <w:tab w:val="center" w:pos="4252"/>
          <w:tab w:val="right" w:pos="8504"/>
        </w:tabs>
        <w:spacing w:line="360" w:lineRule="auto"/>
        <w:jc w:val="both"/>
        <w:rPr>
          <w:rFonts w:ascii="Palatino Linotype" w:hAnsi="Palatino Linotype" w:cs="Arial"/>
        </w:rPr>
      </w:pPr>
    </w:p>
    <w:p w14:paraId="50BE55F2" w14:textId="5EC286BE" w:rsidR="004077DA" w:rsidRPr="009045A1" w:rsidRDefault="00CE1B66" w:rsidP="004077DA">
      <w:pPr>
        <w:spacing w:line="360" w:lineRule="auto"/>
        <w:jc w:val="both"/>
        <w:rPr>
          <w:rFonts w:ascii="Palatino Linotype" w:eastAsia="Arial Unicode MS" w:hAnsi="Palatino Linotype" w:cs="Arial"/>
          <w:b/>
          <w:sz w:val="26"/>
          <w:szCs w:val="26"/>
        </w:rPr>
      </w:pPr>
      <w:bookmarkStart w:id="7" w:name="_Hlk97138881"/>
      <w:r w:rsidRPr="009045A1">
        <w:rPr>
          <w:rFonts w:ascii="Palatino Linotype" w:eastAsia="Arial Unicode MS" w:hAnsi="Palatino Linotype" w:cs="Arial"/>
          <w:b/>
          <w:sz w:val="26"/>
          <w:szCs w:val="26"/>
        </w:rPr>
        <w:lastRenderedPageBreak/>
        <w:t>c</w:t>
      </w:r>
      <w:r w:rsidR="004077DA" w:rsidRPr="009045A1">
        <w:rPr>
          <w:rFonts w:ascii="Palatino Linotype" w:eastAsia="Arial Unicode MS" w:hAnsi="Palatino Linotype" w:cs="Arial"/>
          <w:b/>
          <w:sz w:val="26"/>
          <w:szCs w:val="26"/>
        </w:rPr>
        <w:t>) Manifestaciones del Recurrente.</w:t>
      </w:r>
    </w:p>
    <w:p w14:paraId="5F941451" w14:textId="288E1E6E" w:rsidR="00123606" w:rsidRPr="009045A1" w:rsidRDefault="004077DA" w:rsidP="00D86B82">
      <w:pPr>
        <w:spacing w:line="360" w:lineRule="auto"/>
        <w:jc w:val="both"/>
        <w:rPr>
          <w:rFonts w:ascii="Palatino Linotype" w:eastAsia="Arial Unicode MS" w:hAnsi="Palatino Linotype" w:cs="Arial"/>
          <w:bCs/>
        </w:rPr>
      </w:pPr>
      <w:r w:rsidRPr="009045A1">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End w:id="7"/>
      <w:r w:rsidR="00094CC8" w:rsidRPr="009045A1">
        <w:rPr>
          <w:rFonts w:ascii="Palatino Linotype" w:eastAsia="Arial Unicode MS" w:hAnsi="Palatino Linotype" w:cs="Arial"/>
          <w:bCs/>
        </w:rPr>
        <w:t>, en fecha diecisiete de agosto de dos mil veintidós.</w:t>
      </w:r>
    </w:p>
    <w:p w14:paraId="2C7D0704" w14:textId="77777777" w:rsidR="009049AC" w:rsidRPr="009045A1" w:rsidRDefault="009049AC" w:rsidP="001E6DEF">
      <w:pPr>
        <w:pStyle w:val="Prrafodelista"/>
        <w:spacing w:line="360" w:lineRule="auto"/>
        <w:ind w:left="0"/>
        <w:jc w:val="both"/>
        <w:rPr>
          <w:rFonts w:ascii="Palatino Linotype" w:hAnsi="Palatino Linotype"/>
          <w:color w:val="000000" w:themeColor="text1"/>
        </w:rPr>
      </w:pPr>
    </w:p>
    <w:p w14:paraId="238BB27E" w14:textId="2EA03619" w:rsidR="00123606" w:rsidRPr="009045A1" w:rsidRDefault="0029442A" w:rsidP="00123606">
      <w:pPr>
        <w:spacing w:line="360" w:lineRule="auto"/>
        <w:jc w:val="both"/>
        <w:rPr>
          <w:rFonts w:ascii="Palatino Linotype" w:hAnsi="Palatino Linotype" w:cs="Arial"/>
          <w:b/>
          <w:sz w:val="26"/>
          <w:szCs w:val="26"/>
        </w:rPr>
      </w:pPr>
      <w:r w:rsidRPr="009045A1">
        <w:rPr>
          <w:rFonts w:ascii="Palatino Linotype" w:hAnsi="Palatino Linotype" w:cs="Arial"/>
          <w:b/>
          <w:sz w:val="26"/>
          <w:szCs w:val="26"/>
        </w:rPr>
        <w:t>d</w:t>
      </w:r>
      <w:r w:rsidR="00123606" w:rsidRPr="009045A1">
        <w:rPr>
          <w:rFonts w:ascii="Palatino Linotype" w:hAnsi="Palatino Linotype" w:cs="Arial"/>
          <w:b/>
          <w:sz w:val="26"/>
          <w:szCs w:val="26"/>
        </w:rPr>
        <w:t>) Acuerdo de ampliación</w:t>
      </w:r>
    </w:p>
    <w:p w14:paraId="414B617E" w14:textId="19677566" w:rsidR="00123606" w:rsidRPr="009045A1" w:rsidRDefault="00123606" w:rsidP="0012360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t xml:space="preserve">El </w:t>
      </w:r>
      <w:r w:rsidR="00E57039" w:rsidRPr="009045A1">
        <w:rPr>
          <w:rFonts w:ascii="Palatino Linotype" w:hAnsi="Palatino Linotype" w:cs="Arial"/>
          <w:color w:val="000000"/>
          <w:lang w:eastAsia="es-MX"/>
        </w:rPr>
        <w:t>veinte de septiembre</w:t>
      </w:r>
      <w:r w:rsidR="00343464" w:rsidRPr="009045A1">
        <w:rPr>
          <w:rFonts w:ascii="Palatino Linotype" w:hAnsi="Palatino Linotype" w:cs="Arial"/>
          <w:color w:val="000000"/>
          <w:lang w:eastAsia="es-MX"/>
        </w:rPr>
        <w:t xml:space="preserve"> </w:t>
      </w:r>
      <w:r w:rsidRPr="009045A1">
        <w:rPr>
          <w:rFonts w:ascii="Palatino Linotype" w:hAnsi="Palatino Linotype" w:cs="Arial"/>
          <w:color w:val="000000"/>
          <w:lang w:eastAsia="es-MX"/>
        </w:rPr>
        <w:t xml:space="preserve">de dos mil veintidós, se notificó a las partes el Acuerdo de ampliación del plazo para resolver </w:t>
      </w:r>
      <w:r w:rsidRPr="009045A1">
        <w:rPr>
          <w:rFonts w:ascii="Palatino Linotype" w:hAnsi="Palatino Linotype" w:cs="Arial"/>
          <w:color w:val="000000"/>
          <w:lang w:val="es-419" w:eastAsia="es-MX"/>
        </w:rPr>
        <w:t>los</w:t>
      </w:r>
      <w:r w:rsidRPr="009045A1">
        <w:rPr>
          <w:rFonts w:ascii="Palatino Linotype" w:hAnsi="Palatino Linotype" w:cs="Arial"/>
          <w:color w:val="000000"/>
          <w:lang w:eastAsia="es-MX"/>
        </w:rPr>
        <w:t xml:space="preserve"> Recursos de Revisión </w:t>
      </w:r>
      <w:r w:rsidRPr="009045A1">
        <w:rPr>
          <w:rFonts w:ascii="Palatino Linotype" w:hAnsi="Palatino Linotype" w:cs="Arial"/>
          <w:color w:val="000000"/>
          <w:lang w:val="es-419" w:eastAsia="es-MX"/>
        </w:rPr>
        <w:t>en estudio</w:t>
      </w:r>
      <w:r w:rsidRPr="009045A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0B3D7EA" w14:textId="77777777" w:rsidR="00CE1B66" w:rsidRPr="009045A1" w:rsidRDefault="00CE1B66" w:rsidP="00123606">
      <w:pPr>
        <w:spacing w:line="360" w:lineRule="auto"/>
        <w:jc w:val="both"/>
        <w:rPr>
          <w:rFonts w:ascii="Palatino Linotype" w:hAnsi="Palatino Linotype" w:cs="Arial"/>
          <w:color w:val="000000"/>
          <w:lang w:eastAsia="es-MX"/>
        </w:rPr>
      </w:pPr>
    </w:p>
    <w:p w14:paraId="748E8EAE" w14:textId="126784D1" w:rsidR="00CE1B66"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t xml:space="preserve">Este </w:t>
      </w:r>
      <w:r w:rsidR="0029442A" w:rsidRPr="009045A1">
        <w:rPr>
          <w:rFonts w:ascii="Palatino Linotype" w:hAnsi="Palatino Linotype" w:cs="Arial"/>
          <w:color w:val="000000"/>
          <w:lang w:eastAsia="es-MX"/>
        </w:rPr>
        <w:t xml:space="preserve">Organismo Garante </w:t>
      </w:r>
      <w:r w:rsidRPr="009045A1">
        <w:rPr>
          <w:rFonts w:ascii="Palatino Linotype" w:hAnsi="Palatino Linotype" w:cs="Arial"/>
          <w:color w:val="000000"/>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F15D1E" w14:textId="77777777" w:rsidR="00941FA0"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9045A1">
        <w:rPr>
          <w:rFonts w:ascii="Palatino Linotype" w:hAnsi="Palatino Linotype" w:cs="Arial"/>
          <w:color w:val="000000"/>
          <w:lang w:eastAsia="es-MX"/>
        </w:rPr>
        <w:lastRenderedPageBreak/>
        <w:t>de asuntos conforme a los parámetros establecidos por diversos órganos jurisdiccionales federales, aplicables también en procedimientos análogos, como el que nos ocupa.</w:t>
      </w:r>
    </w:p>
    <w:p w14:paraId="2069C873" w14:textId="77777777" w:rsidR="00941FA0"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A2A201" w14:textId="77777777" w:rsidR="00941FA0"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5AD520" w14:textId="77777777" w:rsidR="00941FA0"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Por ello, excepcionalmente, si un asunto es resuelto con posterioridad a los plazos señalados por la norma debe analizarse la razonabilidad del tiempo necesario para su resolución, atentos a los siguientes criterios: </w:t>
      </w:r>
    </w:p>
    <w:p w14:paraId="67EDF48C" w14:textId="7359D1B5" w:rsidR="00941FA0"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a)      Complejidad del asunto: La complejidad de la prueba, la pluralidad de sujetos procesales, el tiempo transcurrido, las características y contexto del recurso.</w:t>
      </w:r>
      <w:r w:rsidRPr="009045A1">
        <w:rPr>
          <w:rFonts w:ascii="Palatino Linotype" w:hAnsi="Palatino Linotype" w:cs="Arial"/>
          <w:color w:val="000000"/>
          <w:lang w:eastAsia="es-MX"/>
        </w:rPr>
        <w:br/>
      </w:r>
      <w:r w:rsidR="00356A85" w:rsidRPr="009045A1">
        <w:rPr>
          <w:rFonts w:ascii="Palatino Linotype" w:hAnsi="Palatino Linotype" w:cs="Arial"/>
          <w:color w:val="000000"/>
          <w:lang w:eastAsia="es-MX"/>
        </w:rPr>
        <w:t xml:space="preserve">b)  </w:t>
      </w:r>
      <w:r w:rsidRPr="009045A1">
        <w:rPr>
          <w:rFonts w:ascii="Palatino Linotype" w:hAnsi="Palatino Linotype" w:cs="Arial"/>
          <w:color w:val="000000"/>
          <w:lang w:eastAsia="es-MX"/>
        </w:rPr>
        <w:t>  Actividad Procesal del interesado: Acciones u omisiones del interesado.</w:t>
      </w:r>
      <w:r w:rsidRPr="009045A1">
        <w:rPr>
          <w:rFonts w:ascii="Palatino Linotype" w:hAnsi="Palatino Linotype" w:cs="Arial"/>
          <w:color w:val="000000"/>
          <w:lang w:eastAsia="es-MX"/>
        </w:rPr>
        <w:br/>
        <w:t>c)      Conducta de la Autoridad: Las Acciones u omisiones realizadas en el procedimiento. Así como si la autoridad actuó con la debida diligencia.</w:t>
      </w:r>
      <w:r w:rsidRPr="009045A1">
        <w:rPr>
          <w:rFonts w:ascii="Palatino Linotype" w:hAnsi="Palatino Linotype" w:cs="Arial"/>
          <w:color w:val="000000"/>
          <w:lang w:eastAsia="es-MX"/>
        </w:rPr>
        <w:br/>
        <w:t xml:space="preserve">d) La afectación generada en la situación jurídica de la persona involucrada en el </w:t>
      </w:r>
      <w:r w:rsidRPr="009045A1">
        <w:rPr>
          <w:rFonts w:ascii="Palatino Linotype" w:hAnsi="Palatino Linotype" w:cs="Arial"/>
          <w:color w:val="000000"/>
          <w:lang w:eastAsia="es-MX"/>
        </w:rPr>
        <w:lastRenderedPageBreak/>
        <w:t>proceso: Violación a sus derechos humanos.</w:t>
      </w:r>
      <w:r w:rsidRPr="009045A1">
        <w:rPr>
          <w:rFonts w:ascii="Palatino Linotype" w:hAnsi="Palatino Linotype" w:cs="Arial"/>
          <w:color w:val="000000"/>
          <w:lang w:eastAsia="es-MX"/>
        </w:rPr>
        <w:br/>
      </w:r>
      <w:r w:rsidRPr="009045A1">
        <w:rPr>
          <w:rFonts w:ascii="Palatino Linotype" w:hAnsi="Palatino Linotype" w:cs="Arial"/>
          <w:color w:val="000000"/>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A589C4" w14:textId="77777777" w:rsidR="00941FA0"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CA7415" w14:textId="77777777" w:rsidR="00941FA0"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045A1">
        <w:rPr>
          <w:rFonts w:ascii="Palatino Linotype" w:hAnsi="Palatino Linotype" w:cs="Arial"/>
          <w:color w:val="000000"/>
          <w:lang w:eastAsia="es-MX"/>
        </w:rPr>
        <w:lastRenderedPageBreak/>
        <w:t>términos legales previamente establecidos por la Ley, por tratarse de causas de fuerza mayor.</w:t>
      </w:r>
    </w:p>
    <w:p w14:paraId="74D872CA" w14:textId="77777777" w:rsidR="00941FA0"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Al respecto, también son de considerar los criterios sostenidos por el Cuarto Tribunal Colegiado en Materia Administrativa del Primer Circuito, cuyos rubros y datos de ide</w:t>
      </w:r>
      <w:r w:rsidR="00941FA0" w:rsidRPr="009045A1">
        <w:rPr>
          <w:rFonts w:ascii="Palatino Linotype" w:hAnsi="Palatino Linotype" w:cs="Arial"/>
          <w:color w:val="000000"/>
          <w:lang w:eastAsia="es-MX"/>
        </w:rPr>
        <w:t>ntificación son los siguientes:</w:t>
      </w:r>
    </w:p>
    <w:p w14:paraId="7C7FC655" w14:textId="77777777" w:rsidR="00941FA0"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“PLAZO RAZONABLE PARA RESOLVER. DIMENSIÓN Y EFECTOS DE ESTE CONCEPTO CUANDO SE ADUCE EXCESIVA CARGA DE TRABAJO.” consultable en el Seminario Judicial de la Federación y su gaceta, con el registro digital 2002351.</w:t>
      </w:r>
      <w:r w:rsidRPr="009045A1">
        <w:rPr>
          <w:rFonts w:ascii="Palatino Linotype" w:hAnsi="Palatino Linotype" w:cs="Arial"/>
          <w:color w:val="000000"/>
          <w:lang w:eastAsia="es-MX"/>
        </w:rPr>
        <w:br/>
      </w:r>
      <w:r w:rsidRPr="009045A1">
        <w:rPr>
          <w:rFonts w:ascii="Palatino Linotype" w:hAnsi="Palatino Linotype" w:cs="Arial"/>
          <w:color w:val="000000"/>
          <w:lang w:eastAsia="es-MX"/>
        </w:rPr>
        <w:br/>
        <w:t>“PLAZO RAZONABLE PARA RESOLVER. CONCEPTO Y ELEMENTOS QUE LO INTEGRAN A LA LUZ DEL DERECHO INTERNACIONAL DE LOS DERECHOS HUMANOS.”, visible en el Seminario Judicial de la Federación y su gaceta, c</w:t>
      </w:r>
      <w:r w:rsidR="00941FA0" w:rsidRPr="009045A1">
        <w:rPr>
          <w:rFonts w:ascii="Palatino Linotype" w:hAnsi="Palatino Linotype" w:cs="Arial"/>
          <w:color w:val="000000"/>
          <w:lang w:eastAsia="es-MX"/>
        </w:rPr>
        <w:t>on el registro digital 2002350.</w:t>
      </w:r>
    </w:p>
    <w:p w14:paraId="1C04A6F1" w14:textId="4CE8949A" w:rsidR="00CE1B66" w:rsidRPr="009045A1" w:rsidRDefault="00CE1B66" w:rsidP="00CE1B66">
      <w:pPr>
        <w:spacing w:line="360" w:lineRule="auto"/>
        <w:jc w:val="both"/>
        <w:rPr>
          <w:rFonts w:ascii="Palatino Linotype" w:hAnsi="Palatino Linotype" w:cs="Arial"/>
          <w:color w:val="000000"/>
          <w:lang w:eastAsia="es-MX"/>
        </w:rPr>
      </w:pPr>
      <w:r w:rsidRPr="009045A1">
        <w:rPr>
          <w:rFonts w:ascii="Palatino Linotype" w:hAnsi="Palatino Linotype" w:cs="Arial"/>
          <w:color w:val="000000"/>
          <w:lang w:eastAsia="es-MX"/>
        </w:rPr>
        <w:br/>
        <w:t>Por ello, este organismo garante comprometido con la tutela de los derechos humanos confiados, señala que este exceso del plazo legal para resolver el presente asunto, resulta de carácter excepcional.</w:t>
      </w:r>
    </w:p>
    <w:p w14:paraId="5A36AEB5" w14:textId="77777777" w:rsidR="00CE1B66" w:rsidRPr="009045A1" w:rsidRDefault="00CE1B66" w:rsidP="00123606">
      <w:pPr>
        <w:spacing w:line="360" w:lineRule="auto"/>
        <w:jc w:val="both"/>
        <w:rPr>
          <w:rFonts w:ascii="Palatino Linotype" w:hAnsi="Palatino Linotype" w:cs="Arial"/>
          <w:color w:val="000000"/>
          <w:lang w:eastAsia="es-MX"/>
        </w:rPr>
      </w:pPr>
    </w:p>
    <w:p w14:paraId="0FA6CF6D" w14:textId="77777777" w:rsidR="0029442A" w:rsidRPr="009045A1" w:rsidRDefault="0029442A" w:rsidP="0029442A">
      <w:pPr>
        <w:pStyle w:val="Prrafodelista"/>
        <w:spacing w:line="360" w:lineRule="auto"/>
        <w:ind w:left="0"/>
        <w:jc w:val="both"/>
        <w:rPr>
          <w:rFonts w:ascii="Palatino Linotype" w:hAnsi="Palatino Linotype" w:cs="Arial"/>
          <w:b/>
          <w:bCs/>
          <w:sz w:val="26"/>
          <w:szCs w:val="26"/>
        </w:rPr>
      </w:pPr>
      <w:r w:rsidRPr="009045A1">
        <w:rPr>
          <w:rFonts w:ascii="Palatino Linotype" w:hAnsi="Palatino Linotype"/>
          <w:b/>
          <w:color w:val="000000" w:themeColor="text1"/>
          <w:sz w:val="26"/>
          <w:szCs w:val="26"/>
        </w:rPr>
        <w:t>e)</w:t>
      </w:r>
      <w:r w:rsidRPr="009045A1">
        <w:rPr>
          <w:rFonts w:ascii="Palatino Linotype" w:hAnsi="Palatino Linotype" w:cs="Arial"/>
          <w:b/>
          <w:bCs/>
          <w:sz w:val="26"/>
          <w:szCs w:val="26"/>
        </w:rPr>
        <w:t xml:space="preserve"> Cierre de Instrucción</w:t>
      </w:r>
    </w:p>
    <w:p w14:paraId="0D70496A" w14:textId="6DE8E5E4" w:rsidR="0029442A" w:rsidRPr="009045A1" w:rsidRDefault="0029442A" w:rsidP="0029442A">
      <w:pPr>
        <w:tabs>
          <w:tab w:val="left" w:pos="709"/>
        </w:tabs>
        <w:spacing w:line="360" w:lineRule="auto"/>
        <w:jc w:val="both"/>
        <w:rPr>
          <w:rFonts w:ascii="Palatino Linotype" w:hAnsi="Palatino Linotype"/>
          <w:color w:val="000000" w:themeColor="text1"/>
        </w:rPr>
      </w:pPr>
      <w:r w:rsidRPr="009045A1">
        <w:rPr>
          <w:rFonts w:ascii="Palatino Linotype" w:hAnsi="Palatino Linotype" w:cs="Arial"/>
        </w:rPr>
        <w:t xml:space="preserve">Una vez analizado el estado procesal que guarda el expediente, en fecha </w:t>
      </w:r>
      <w:r w:rsidR="00E57039" w:rsidRPr="009045A1">
        <w:rPr>
          <w:rFonts w:ascii="Palatino Linotype" w:hAnsi="Palatino Linotype" w:cs="Arial"/>
          <w:b/>
        </w:rPr>
        <w:t xml:space="preserve">dieciocho de </w:t>
      </w:r>
      <w:r w:rsidR="004326DB" w:rsidRPr="009045A1">
        <w:rPr>
          <w:rFonts w:ascii="Palatino Linotype" w:hAnsi="Palatino Linotype" w:cs="Arial"/>
          <w:b/>
        </w:rPr>
        <w:t xml:space="preserve">octubre </w:t>
      </w:r>
      <w:r w:rsidRPr="009045A1">
        <w:rPr>
          <w:rFonts w:ascii="Palatino Linotype" w:hAnsi="Palatino Linotype" w:cs="Arial"/>
          <w:b/>
        </w:rPr>
        <w:t>de dos mil veintidós</w:t>
      </w:r>
      <w:r w:rsidRPr="009045A1">
        <w:rPr>
          <w:rFonts w:ascii="Palatino Linotype" w:hAnsi="Palatino Linotype" w:cs="Arial"/>
        </w:rPr>
        <w:t xml:space="preserve">, </w:t>
      </w:r>
      <w:r w:rsidR="00674AA2" w:rsidRPr="009045A1">
        <w:rPr>
          <w:rFonts w:ascii="Palatino Linotype" w:hAnsi="Palatino Linotype" w:cs="Arial"/>
        </w:rPr>
        <w:t>se</w:t>
      </w:r>
      <w:r w:rsidRPr="009045A1">
        <w:rPr>
          <w:rFonts w:ascii="Palatino Linotype" w:hAnsi="Palatino Linotype" w:cs="Arial"/>
          <w:b/>
          <w:bCs/>
        </w:rPr>
        <w:t xml:space="preserve"> </w:t>
      </w:r>
      <w:r w:rsidRPr="009045A1">
        <w:rPr>
          <w:rFonts w:ascii="Palatino Linotype" w:hAnsi="Palatino Linotype" w:cs="Arial"/>
        </w:rPr>
        <w:t xml:space="preserve">acordó el cierre de instrucción, así como la remisión de este a efecto de ser resuelto, de conformidad con lo establecido en el artículo 185 </w:t>
      </w:r>
      <w:r w:rsidRPr="009045A1">
        <w:rPr>
          <w:rFonts w:ascii="Palatino Linotype" w:hAnsi="Palatino Linotype" w:cs="Arial"/>
        </w:rPr>
        <w:lastRenderedPageBreak/>
        <w:t>fracciones VI y VIII de la Ley de Transparencia y Acceso a la Información Pública del Estado de México y Municipios</w:t>
      </w:r>
      <w:r w:rsidRPr="009045A1">
        <w:rPr>
          <w:rFonts w:ascii="Palatino Linotype" w:hAnsi="Palatino Linotype"/>
          <w:color w:val="000000" w:themeColor="text1"/>
        </w:rPr>
        <w:t>.</w:t>
      </w:r>
    </w:p>
    <w:p w14:paraId="7337CE06" w14:textId="77777777" w:rsidR="00123606" w:rsidRPr="009045A1" w:rsidRDefault="00123606" w:rsidP="001E6DEF">
      <w:pPr>
        <w:tabs>
          <w:tab w:val="left" w:pos="709"/>
        </w:tabs>
        <w:spacing w:line="360" w:lineRule="auto"/>
        <w:jc w:val="both"/>
        <w:rPr>
          <w:rFonts w:ascii="Palatino Linotype" w:hAnsi="Palatino Linotype"/>
          <w:color w:val="000000" w:themeColor="text1"/>
        </w:rPr>
      </w:pPr>
    </w:p>
    <w:p w14:paraId="0A17408E" w14:textId="5D1BF497" w:rsidR="005A070A" w:rsidRPr="009045A1" w:rsidRDefault="00200BFC" w:rsidP="00036207">
      <w:pPr>
        <w:spacing w:line="360" w:lineRule="auto"/>
        <w:jc w:val="center"/>
        <w:rPr>
          <w:rFonts w:ascii="Palatino Linotype" w:hAnsi="Palatino Linotype" w:cs="Arial"/>
          <w:b/>
          <w:bCs/>
          <w:spacing w:val="60"/>
          <w:sz w:val="28"/>
        </w:rPr>
      </w:pPr>
      <w:r w:rsidRPr="009045A1">
        <w:rPr>
          <w:rFonts w:ascii="Palatino Linotype" w:hAnsi="Palatino Linotype" w:cs="Arial"/>
          <w:b/>
          <w:bCs/>
          <w:spacing w:val="60"/>
          <w:sz w:val="28"/>
        </w:rPr>
        <w:t>CONSIDERANDO</w:t>
      </w:r>
    </w:p>
    <w:p w14:paraId="28B02C83" w14:textId="77777777" w:rsidR="00C01E4D" w:rsidRPr="009045A1" w:rsidRDefault="00C01E4D" w:rsidP="00036207">
      <w:pPr>
        <w:spacing w:line="360" w:lineRule="auto"/>
        <w:jc w:val="center"/>
        <w:rPr>
          <w:rFonts w:ascii="Palatino Linotype" w:hAnsi="Palatino Linotype" w:cs="Arial"/>
          <w:b/>
          <w:bCs/>
          <w:spacing w:val="60"/>
          <w:sz w:val="28"/>
        </w:rPr>
      </w:pPr>
    </w:p>
    <w:p w14:paraId="7EF62753" w14:textId="77777777" w:rsidR="007366EE" w:rsidRPr="009045A1"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045A1">
        <w:rPr>
          <w:rFonts w:ascii="Palatino Linotype" w:hAnsi="Palatino Linotype"/>
          <w:b/>
        </w:rPr>
        <w:t>Competencia</w:t>
      </w:r>
      <w:r w:rsidRPr="009045A1">
        <w:rPr>
          <w:rFonts w:ascii="Palatino Linotype" w:hAnsi="Palatino Linotype"/>
        </w:rPr>
        <w:t>.</w:t>
      </w:r>
      <w:r w:rsidRPr="009045A1">
        <w:rPr>
          <w:rFonts w:ascii="Palatino Linotype" w:hAnsi="Palatino Linotype"/>
          <w:b/>
        </w:rPr>
        <w:t xml:space="preserve"> </w:t>
      </w:r>
    </w:p>
    <w:p w14:paraId="34483D5F" w14:textId="1D08604A" w:rsidR="00C678BE" w:rsidRPr="009045A1"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9045A1">
        <w:rPr>
          <w:rFonts w:ascii="Palatino Linotype" w:hAnsi="Palatino Linotype"/>
        </w:rPr>
        <w:t xml:space="preserve">Este Instituto de Transparencia, Acceso a la </w:t>
      </w:r>
      <w:r w:rsidR="00327647" w:rsidRPr="009045A1">
        <w:rPr>
          <w:rFonts w:ascii="Palatino Linotype" w:hAnsi="Palatino Linotype"/>
        </w:rPr>
        <w:t>Información Pública</w:t>
      </w:r>
      <w:r w:rsidRPr="009045A1">
        <w:rPr>
          <w:rFonts w:ascii="Palatino Linotype" w:hAnsi="Palatino Linotype"/>
        </w:rPr>
        <w:t xml:space="preserve"> y Protección de Datos Personales del Estado de México y Municipios, es competente para conocer y resolver el presente </w:t>
      </w:r>
      <w:r w:rsidR="00D77693" w:rsidRPr="009045A1">
        <w:rPr>
          <w:rFonts w:ascii="Palatino Linotype" w:hAnsi="Palatino Linotype"/>
        </w:rPr>
        <w:t>Recurso de Revisión</w:t>
      </w:r>
      <w:r w:rsidRPr="009045A1">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9045A1">
        <w:rPr>
          <w:rFonts w:ascii="Palatino Linotype" w:eastAsia="Calibri" w:hAnsi="Palatino Linotype" w:cs="Arial"/>
          <w:lang w:val="es-ES_tradnl"/>
        </w:rPr>
        <w:t>trigésimo, trigésimo primero y trigésimo segundo</w:t>
      </w:r>
      <w:bookmarkEnd w:id="8"/>
      <w:r w:rsidRPr="009045A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9045A1">
        <w:rPr>
          <w:rFonts w:ascii="Palatino Linotype" w:hAnsi="Palatino Linotype"/>
        </w:rPr>
        <w:t>Información Pública</w:t>
      </w:r>
      <w:r w:rsidRPr="009045A1">
        <w:rPr>
          <w:rFonts w:ascii="Palatino Linotype" w:hAnsi="Palatino Linotype"/>
        </w:rPr>
        <w:t xml:space="preserve"> del Estado de México y Municipios</w:t>
      </w:r>
      <w:r w:rsidRPr="009045A1">
        <w:rPr>
          <w:rFonts w:ascii="Palatino Linotype" w:hAnsi="Palatino Linotype" w:cs="Arial"/>
        </w:rPr>
        <w:t xml:space="preserve">; y 9, fracciones I y XXIV y 11 del Reglamento Interior del Instituto de Transparencia, Acceso a la </w:t>
      </w:r>
      <w:r w:rsidR="00327647" w:rsidRPr="009045A1">
        <w:rPr>
          <w:rFonts w:ascii="Palatino Linotype" w:hAnsi="Palatino Linotype" w:cs="Arial"/>
        </w:rPr>
        <w:t>Información Pública</w:t>
      </w:r>
      <w:r w:rsidRPr="009045A1">
        <w:rPr>
          <w:rFonts w:ascii="Palatino Linotype" w:hAnsi="Palatino Linotype" w:cs="Arial"/>
        </w:rPr>
        <w:t xml:space="preserve"> y Protección de Datos Personales del Estado de México y Municipios.</w:t>
      </w:r>
    </w:p>
    <w:p w14:paraId="7D929AF8" w14:textId="77777777" w:rsidR="00C65CC3" w:rsidRPr="009045A1"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9045A1" w:rsidRDefault="00200BFC" w:rsidP="00BC0EA3">
      <w:pPr>
        <w:spacing w:line="360" w:lineRule="auto"/>
        <w:jc w:val="both"/>
        <w:rPr>
          <w:rFonts w:ascii="Palatino Linotype" w:hAnsi="Palatino Linotype" w:cs="Arial"/>
          <w:b/>
        </w:rPr>
      </w:pPr>
      <w:r w:rsidRPr="009045A1">
        <w:rPr>
          <w:rFonts w:ascii="Palatino Linotype" w:hAnsi="Palatino Linotype" w:cs="Arial"/>
          <w:b/>
          <w:sz w:val="28"/>
        </w:rPr>
        <w:t>SEGUNDO</w:t>
      </w:r>
      <w:r w:rsidRPr="009045A1">
        <w:rPr>
          <w:rFonts w:ascii="Palatino Linotype" w:hAnsi="Palatino Linotype" w:cs="Arial"/>
          <w:b/>
        </w:rPr>
        <w:t xml:space="preserve">. Interés. </w:t>
      </w:r>
    </w:p>
    <w:p w14:paraId="0AB0B98C" w14:textId="0FA9BD8D" w:rsidR="00327647" w:rsidRPr="009045A1" w:rsidRDefault="00200BFC" w:rsidP="00BC0EA3">
      <w:pPr>
        <w:spacing w:line="360" w:lineRule="auto"/>
        <w:jc w:val="both"/>
        <w:rPr>
          <w:rFonts w:ascii="Palatino Linotype" w:hAnsi="Palatino Linotype" w:cs="Arial"/>
          <w:b/>
          <w:bCs/>
        </w:rPr>
      </w:pPr>
      <w:r w:rsidRPr="009045A1">
        <w:rPr>
          <w:rFonts w:ascii="Palatino Linotype" w:hAnsi="Palatino Linotype" w:cs="Arial"/>
          <w:bCs/>
        </w:rPr>
        <w:t xml:space="preserve">El </w:t>
      </w:r>
      <w:r w:rsidR="00D77693" w:rsidRPr="009045A1">
        <w:rPr>
          <w:rFonts w:ascii="Palatino Linotype" w:hAnsi="Palatino Linotype" w:cs="Arial"/>
          <w:bCs/>
        </w:rPr>
        <w:t>Recurso de Revisión</w:t>
      </w:r>
      <w:r w:rsidRPr="009045A1">
        <w:rPr>
          <w:rFonts w:ascii="Palatino Linotype" w:hAnsi="Palatino Linotype" w:cs="Arial"/>
          <w:bCs/>
        </w:rPr>
        <w:t xml:space="preserve"> fue interpuesto por parte legítima, en atención a que se presentó por </w:t>
      </w:r>
      <w:r w:rsidR="00467BB5" w:rsidRPr="009045A1">
        <w:rPr>
          <w:rFonts w:ascii="Palatino Linotype" w:hAnsi="Palatino Linotype" w:cs="Arial"/>
          <w:b/>
          <w:bCs/>
        </w:rPr>
        <w:t>EL</w:t>
      </w:r>
      <w:r w:rsidRPr="009045A1">
        <w:rPr>
          <w:rFonts w:ascii="Palatino Linotype" w:hAnsi="Palatino Linotype" w:cs="Arial"/>
          <w:b/>
          <w:bCs/>
        </w:rPr>
        <w:t xml:space="preserve"> RECURRENTE,</w:t>
      </w:r>
      <w:r w:rsidRPr="009045A1">
        <w:rPr>
          <w:rFonts w:ascii="Palatino Linotype" w:hAnsi="Palatino Linotype" w:cs="Arial"/>
          <w:bCs/>
        </w:rPr>
        <w:t xml:space="preserve"> quien es la misma persona que formuló la solicitud de acceso a la </w:t>
      </w:r>
      <w:r w:rsidR="00327647" w:rsidRPr="009045A1">
        <w:rPr>
          <w:rFonts w:ascii="Palatino Linotype" w:hAnsi="Palatino Linotype" w:cs="Arial"/>
          <w:bCs/>
        </w:rPr>
        <w:t>Información Pública</w:t>
      </w:r>
      <w:r w:rsidRPr="009045A1">
        <w:rPr>
          <w:rFonts w:ascii="Palatino Linotype" w:hAnsi="Palatino Linotype" w:cs="Arial"/>
          <w:bCs/>
        </w:rPr>
        <w:t xml:space="preserve"> al </w:t>
      </w:r>
      <w:r w:rsidRPr="009045A1">
        <w:rPr>
          <w:rFonts w:ascii="Palatino Linotype" w:hAnsi="Palatino Linotype" w:cs="Arial"/>
          <w:b/>
          <w:bCs/>
        </w:rPr>
        <w:t>SUJETO OBLIGADO</w:t>
      </w:r>
      <w:r w:rsidR="008814C5" w:rsidRPr="009045A1">
        <w:rPr>
          <w:rFonts w:ascii="Palatino Linotype" w:hAnsi="Palatino Linotype" w:cs="Arial"/>
          <w:b/>
          <w:bCs/>
        </w:rPr>
        <w:t xml:space="preserve">, </w:t>
      </w:r>
      <w:r w:rsidR="008814C5" w:rsidRPr="009045A1">
        <w:rPr>
          <w:rFonts w:ascii="Palatino Linotype" w:hAnsi="Palatino Linotype" w:cs="Arial"/>
        </w:rPr>
        <w:t>en razón de que las claves de acceso</w:t>
      </w:r>
      <w:r w:rsidR="008814C5" w:rsidRPr="009045A1">
        <w:rPr>
          <w:rFonts w:ascii="Palatino Linotype" w:hAnsi="Palatino Linotype" w:cs="Arial"/>
          <w:b/>
          <w:bCs/>
        </w:rPr>
        <w:t xml:space="preserve"> </w:t>
      </w:r>
      <w:r w:rsidR="008814C5" w:rsidRPr="009045A1">
        <w:rPr>
          <w:rFonts w:ascii="Palatino Linotype" w:hAnsi="Palatino Linotype" w:cs="Arial"/>
        </w:rPr>
        <w:t>al</w:t>
      </w:r>
      <w:r w:rsidR="008814C5" w:rsidRPr="009045A1">
        <w:rPr>
          <w:rFonts w:ascii="Palatino Linotype" w:hAnsi="Palatino Linotype" w:cs="Arial"/>
          <w:b/>
          <w:bCs/>
        </w:rPr>
        <w:t xml:space="preserve"> </w:t>
      </w:r>
      <w:r w:rsidR="008814C5" w:rsidRPr="009045A1">
        <w:rPr>
          <w:rFonts w:ascii="Palatino Linotype" w:eastAsia="Calibri" w:hAnsi="Palatino Linotype" w:cs="Arial"/>
          <w:lang w:eastAsia="en-US"/>
        </w:rPr>
        <w:t>Sistema de Acceso a la Información Mexiquense (</w:t>
      </w:r>
      <w:r w:rsidR="008814C5" w:rsidRPr="009045A1">
        <w:rPr>
          <w:rFonts w:ascii="Palatino Linotype" w:eastAsia="Calibri" w:hAnsi="Palatino Linotype" w:cs="Arial"/>
          <w:b/>
          <w:bCs/>
          <w:lang w:eastAsia="en-US"/>
        </w:rPr>
        <w:t>SAIMEX</w:t>
      </w:r>
      <w:r w:rsidR="008814C5" w:rsidRPr="009045A1">
        <w:rPr>
          <w:rFonts w:ascii="Palatino Linotype" w:eastAsia="Calibri" w:hAnsi="Palatino Linotype" w:cs="Arial"/>
          <w:lang w:eastAsia="en-US"/>
        </w:rPr>
        <w:t>)</w:t>
      </w:r>
      <w:r w:rsidR="000000E7" w:rsidRPr="009045A1">
        <w:rPr>
          <w:rFonts w:ascii="Palatino Linotype" w:eastAsia="Calibri" w:hAnsi="Palatino Linotype" w:cs="Arial"/>
          <w:lang w:eastAsia="en-US"/>
        </w:rPr>
        <w:t xml:space="preserve"> son personales e irrepetibles a lo cual se tiene certeza que se trata de</w:t>
      </w:r>
      <w:r w:rsidR="00F3691E" w:rsidRPr="009045A1">
        <w:rPr>
          <w:rFonts w:ascii="Palatino Linotype" w:eastAsia="Calibri" w:hAnsi="Palatino Linotype" w:cs="Arial"/>
          <w:lang w:eastAsia="en-US"/>
        </w:rPr>
        <w:t>l mismo particular.</w:t>
      </w:r>
    </w:p>
    <w:p w14:paraId="375B2909" w14:textId="77777777" w:rsidR="007366EE" w:rsidRPr="009045A1"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045A1">
        <w:rPr>
          <w:rFonts w:ascii="Palatino Linotype" w:hAnsi="Palatino Linotype" w:cs="Arial"/>
          <w:b/>
          <w:sz w:val="28"/>
        </w:rPr>
        <w:lastRenderedPageBreak/>
        <w:t>TERCERO</w:t>
      </w:r>
      <w:r w:rsidRPr="009045A1">
        <w:rPr>
          <w:rFonts w:ascii="Palatino Linotype" w:hAnsi="Palatino Linotype" w:cs="Arial"/>
          <w:b/>
        </w:rPr>
        <w:t xml:space="preserve">. </w:t>
      </w:r>
      <w:r w:rsidRPr="009045A1">
        <w:rPr>
          <w:rFonts w:ascii="Palatino Linotype" w:hAnsi="Palatino Linotype" w:cs="Arial"/>
          <w:b/>
          <w:lang w:val="es-ES"/>
        </w:rPr>
        <w:t>Oportunidad</w:t>
      </w:r>
      <w:r w:rsidR="00FD561B" w:rsidRPr="009045A1">
        <w:rPr>
          <w:rFonts w:ascii="Palatino Linotype" w:hAnsi="Palatino Linotype" w:cs="Arial"/>
        </w:rPr>
        <w:t xml:space="preserve">. </w:t>
      </w:r>
    </w:p>
    <w:p w14:paraId="7267C8A1" w14:textId="3FA79D63" w:rsidR="00FD561B" w:rsidRPr="009045A1"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045A1">
        <w:rPr>
          <w:rFonts w:ascii="Palatino Linotype" w:hAnsi="Palatino Linotype" w:cs="Arial"/>
        </w:rPr>
        <w:t xml:space="preserve">El </w:t>
      </w:r>
      <w:r w:rsidR="00D77693" w:rsidRPr="009045A1">
        <w:rPr>
          <w:rFonts w:ascii="Palatino Linotype" w:hAnsi="Palatino Linotype" w:cs="Arial"/>
        </w:rPr>
        <w:t>Recurso de Revisión</w:t>
      </w:r>
      <w:r w:rsidRPr="009045A1">
        <w:rPr>
          <w:rFonts w:ascii="Palatino Linotype" w:hAnsi="Palatino Linotype" w:cs="Arial"/>
        </w:rPr>
        <w:t xml:space="preserve"> fue interpuesto dentro del plazo de quince días hábiles, contados a partir del día siguiente al que </w:t>
      </w:r>
      <w:r w:rsidR="00467BB5" w:rsidRPr="009045A1">
        <w:rPr>
          <w:rFonts w:ascii="Palatino Linotype" w:hAnsi="Palatino Linotype" w:cs="Arial"/>
          <w:b/>
        </w:rPr>
        <w:t>EL</w:t>
      </w:r>
      <w:r w:rsidRPr="009045A1">
        <w:rPr>
          <w:rFonts w:ascii="Palatino Linotype" w:hAnsi="Palatino Linotype" w:cs="Arial"/>
          <w:b/>
        </w:rPr>
        <w:t xml:space="preserve"> RECURRENTE </w:t>
      </w:r>
      <w:r w:rsidRPr="009045A1">
        <w:rPr>
          <w:rFonts w:ascii="Palatino Linotype" w:hAnsi="Palatino Linotype" w:cs="Arial"/>
        </w:rPr>
        <w:t xml:space="preserve">tuvo conocimiento de la respuesta impugnada; tal y como, lo prevé el artículo 178 de la Ley de Transparencia y Acceso a la </w:t>
      </w:r>
      <w:r w:rsidR="00327647" w:rsidRPr="009045A1">
        <w:rPr>
          <w:rFonts w:ascii="Palatino Linotype" w:hAnsi="Palatino Linotype" w:cs="Arial"/>
        </w:rPr>
        <w:t>Información Pública</w:t>
      </w:r>
      <w:r w:rsidRPr="009045A1">
        <w:rPr>
          <w:rFonts w:ascii="Palatino Linotype" w:hAnsi="Palatino Linotype" w:cs="Arial"/>
        </w:rPr>
        <w:t xml:space="preserve"> del Estado de México y Municipios, que establece:</w:t>
      </w:r>
    </w:p>
    <w:p w14:paraId="6C239A18" w14:textId="77777777" w:rsidR="005A070A" w:rsidRPr="009045A1" w:rsidRDefault="005A070A" w:rsidP="00BC0EA3">
      <w:pPr>
        <w:ind w:left="720" w:right="709"/>
        <w:contextualSpacing/>
        <w:jc w:val="both"/>
        <w:rPr>
          <w:rFonts w:ascii="Palatino Linotype" w:hAnsi="Palatino Linotype" w:cs="Arial"/>
          <w:i/>
          <w:sz w:val="22"/>
        </w:rPr>
      </w:pPr>
    </w:p>
    <w:p w14:paraId="3A05F024" w14:textId="0BE2AE70" w:rsidR="00D063EF" w:rsidRPr="009045A1" w:rsidRDefault="00FD561B" w:rsidP="00BC0EA3">
      <w:pPr>
        <w:ind w:left="851" w:right="899"/>
        <w:contextualSpacing/>
        <w:jc w:val="both"/>
        <w:rPr>
          <w:rFonts w:ascii="Palatino Linotype" w:hAnsi="Palatino Linotype" w:cs="Arial"/>
          <w:i/>
          <w:sz w:val="22"/>
        </w:rPr>
      </w:pPr>
      <w:r w:rsidRPr="009045A1">
        <w:rPr>
          <w:rFonts w:ascii="Palatino Linotype" w:hAnsi="Palatino Linotype" w:cs="Arial"/>
          <w:i/>
          <w:sz w:val="22"/>
        </w:rPr>
        <w:t>“</w:t>
      </w:r>
      <w:r w:rsidRPr="009045A1">
        <w:rPr>
          <w:rFonts w:ascii="Palatino Linotype" w:hAnsi="Palatino Linotype" w:cs="Arial"/>
          <w:b/>
          <w:i/>
          <w:sz w:val="22"/>
        </w:rPr>
        <w:t>Artículo 178.</w:t>
      </w:r>
      <w:r w:rsidRPr="009045A1">
        <w:rPr>
          <w:rFonts w:ascii="Palatino Linotype" w:hAnsi="Palatino Linotype" w:cs="Arial"/>
          <w:i/>
          <w:sz w:val="22"/>
        </w:rPr>
        <w:t xml:space="preserve"> El solicitante podrá interponer, por sí mismo o a través de su representante, de manera directa o por medios electrónicos, </w:t>
      </w:r>
      <w:r w:rsidR="00D77693" w:rsidRPr="009045A1">
        <w:rPr>
          <w:rFonts w:ascii="Palatino Linotype" w:hAnsi="Palatino Linotype" w:cs="Arial"/>
          <w:i/>
          <w:sz w:val="22"/>
        </w:rPr>
        <w:t>Recurso de Revisión</w:t>
      </w:r>
      <w:r w:rsidRPr="009045A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9045A1">
        <w:rPr>
          <w:rFonts w:ascii="Palatino Linotype" w:hAnsi="Palatino Linotype" w:cs="Arial"/>
          <w:i/>
          <w:sz w:val="22"/>
        </w:rPr>
        <w:t>.</w:t>
      </w:r>
    </w:p>
    <w:p w14:paraId="0BB4C98F" w14:textId="77777777" w:rsidR="00585683" w:rsidRPr="009045A1" w:rsidRDefault="00585683" w:rsidP="00BC0EA3">
      <w:pPr>
        <w:ind w:left="851" w:right="899"/>
        <w:contextualSpacing/>
        <w:jc w:val="both"/>
        <w:rPr>
          <w:rFonts w:ascii="Palatino Linotype" w:hAnsi="Palatino Linotype" w:cs="Arial"/>
          <w:i/>
          <w:sz w:val="22"/>
        </w:rPr>
      </w:pPr>
    </w:p>
    <w:p w14:paraId="10DA754A" w14:textId="5E9BEA37" w:rsidR="00D063EF" w:rsidRPr="009045A1" w:rsidRDefault="00FD561B" w:rsidP="00BC0EA3">
      <w:pPr>
        <w:ind w:left="851" w:right="899"/>
        <w:contextualSpacing/>
        <w:jc w:val="both"/>
        <w:rPr>
          <w:rFonts w:ascii="Palatino Linotype" w:hAnsi="Palatino Linotype" w:cs="Arial"/>
          <w:i/>
          <w:sz w:val="22"/>
        </w:rPr>
      </w:pPr>
      <w:r w:rsidRPr="009045A1">
        <w:rPr>
          <w:rFonts w:ascii="Palatino Linotype" w:hAnsi="Palatino Linotype" w:cs="Arial"/>
          <w:i/>
          <w:sz w:val="22"/>
        </w:rPr>
        <w:t xml:space="preserve">A falta de respuesta del sujeto obligado, dentro de los plazos establecidos en esta Ley, a una solicitud de acceso a la </w:t>
      </w:r>
      <w:r w:rsidR="00327647" w:rsidRPr="009045A1">
        <w:rPr>
          <w:rFonts w:ascii="Palatino Linotype" w:hAnsi="Palatino Linotype" w:cs="Arial"/>
          <w:i/>
          <w:sz w:val="22"/>
        </w:rPr>
        <w:t>Información Pública</w:t>
      </w:r>
      <w:r w:rsidRPr="009045A1">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9045A1" w:rsidRDefault="00585683" w:rsidP="00BC0EA3">
      <w:pPr>
        <w:ind w:left="851" w:right="899"/>
        <w:contextualSpacing/>
        <w:jc w:val="both"/>
        <w:rPr>
          <w:rFonts w:ascii="Palatino Linotype" w:hAnsi="Palatino Linotype" w:cs="Arial"/>
          <w:i/>
          <w:sz w:val="22"/>
        </w:rPr>
      </w:pPr>
    </w:p>
    <w:p w14:paraId="5D4FEB8F" w14:textId="550F5909" w:rsidR="00FD561B" w:rsidRPr="009045A1" w:rsidRDefault="00FD561B" w:rsidP="00BC0EA3">
      <w:pPr>
        <w:ind w:left="851" w:right="899"/>
        <w:jc w:val="both"/>
        <w:rPr>
          <w:rFonts w:ascii="Palatino Linotype" w:hAnsi="Palatino Linotype" w:cs="Arial"/>
          <w:i/>
          <w:sz w:val="22"/>
        </w:rPr>
      </w:pPr>
      <w:r w:rsidRPr="009045A1">
        <w:rPr>
          <w:rFonts w:ascii="Palatino Linotype" w:hAnsi="Palatino Linotype" w:cs="Arial"/>
          <w:i/>
          <w:sz w:val="22"/>
        </w:rPr>
        <w:t xml:space="preserve">En el caso de que se interponga ante la Unidad de Transparencia, ésta deberá remitir el </w:t>
      </w:r>
      <w:r w:rsidR="00D77693" w:rsidRPr="009045A1">
        <w:rPr>
          <w:rFonts w:ascii="Palatino Linotype" w:hAnsi="Palatino Linotype" w:cs="Arial"/>
          <w:i/>
          <w:sz w:val="22"/>
        </w:rPr>
        <w:t>Recurso de Revisión</w:t>
      </w:r>
      <w:r w:rsidRPr="009045A1">
        <w:rPr>
          <w:rFonts w:ascii="Palatino Linotype" w:hAnsi="Palatino Linotype" w:cs="Arial"/>
          <w:i/>
          <w:sz w:val="22"/>
        </w:rPr>
        <w:t xml:space="preserve"> al Instituto a más tardar al día </w:t>
      </w:r>
      <w:r w:rsidRPr="009045A1">
        <w:rPr>
          <w:rFonts w:ascii="Palatino Linotype" w:hAnsi="Palatino Linotype" w:cs="Arial"/>
          <w:i/>
          <w:sz w:val="22"/>
          <w:lang w:eastAsia="es-MX"/>
        </w:rPr>
        <w:t>siguiente</w:t>
      </w:r>
      <w:r w:rsidRPr="009045A1">
        <w:rPr>
          <w:rFonts w:ascii="Palatino Linotype" w:hAnsi="Palatino Linotype" w:cs="Arial"/>
          <w:i/>
          <w:sz w:val="22"/>
        </w:rPr>
        <w:t xml:space="preserve"> de haberlo recibido.”</w:t>
      </w:r>
    </w:p>
    <w:p w14:paraId="7DA3EF18" w14:textId="77777777" w:rsidR="005A070A" w:rsidRPr="009045A1" w:rsidRDefault="005A070A" w:rsidP="00BC0EA3">
      <w:pPr>
        <w:ind w:left="720" w:right="709"/>
        <w:jc w:val="both"/>
        <w:rPr>
          <w:rFonts w:ascii="Palatino Linotype" w:hAnsi="Palatino Linotype" w:cs="Arial"/>
          <w:i/>
          <w:sz w:val="22"/>
        </w:rPr>
      </w:pPr>
    </w:p>
    <w:p w14:paraId="5D8D4D74" w14:textId="76D55520" w:rsidR="00413BB7" w:rsidRPr="009045A1" w:rsidRDefault="00FD561B" w:rsidP="00B32F8F">
      <w:pPr>
        <w:spacing w:line="360" w:lineRule="auto"/>
        <w:jc w:val="both"/>
        <w:rPr>
          <w:rFonts w:ascii="Palatino Linotype" w:eastAsiaTheme="minorEastAsia" w:hAnsi="Palatino Linotype" w:cs="Arial"/>
          <w:lang w:val="es-ES_tradnl"/>
        </w:rPr>
      </w:pPr>
      <w:r w:rsidRPr="009045A1">
        <w:rPr>
          <w:rFonts w:ascii="Palatino Linotype" w:hAnsi="Palatino Linotype" w:cs="Arial"/>
        </w:rPr>
        <w:t xml:space="preserve">En esa tesitura, atendiendo a que </w:t>
      </w:r>
      <w:r w:rsidRPr="009045A1">
        <w:rPr>
          <w:rFonts w:ascii="Palatino Linotype" w:hAnsi="Palatino Linotype" w:cs="Arial"/>
          <w:b/>
        </w:rPr>
        <w:t>EL SUJETO OBLIGADO</w:t>
      </w:r>
      <w:r w:rsidRPr="009045A1">
        <w:rPr>
          <w:rFonts w:ascii="Palatino Linotype" w:hAnsi="Palatino Linotype" w:cs="Arial"/>
        </w:rPr>
        <w:t xml:space="preserve"> notificó la respuesta a la solicitud de acceso a la </w:t>
      </w:r>
      <w:r w:rsidR="00327647" w:rsidRPr="009045A1">
        <w:rPr>
          <w:rFonts w:ascii="Palatino Linotype" w:hAnsi="Palatino Linotype" w:cs="Arial"/>
        </w:rPr>
        <w:t>Información Pública</w:t>
      </w:r>
      <w:r w:rsidRPr="009045A1">
        <w:rPr>
          <w:rFonts w:ascii="Palatino Linotype" w:hAnsi="Palatino Linotype" w:cs="Arial"/>
        </w:rPr>
        <w:t xml:space="preserve"> el día</w:t>
      </w:r>
      <w:r w:rsidRPr="009045A1">
        <w:rPr>
          <w:rFonts w:ascii="Palatino Linotype" w:hAnsi="Palatino Linotype" w:cs="Arial"/>
          <w:b/>
        </w:rPr>
        <w:t xml:space="preserve"> </w:t>
      </w:r>
      <w:r w:rsidR="005C7012" w:rsidRPr="009045A1">
        <w:rPr>
          <w:rFonts w:ascii="Palatino Linotype" w:hAnsi="Palatino Linotype" w:cs="Arial"/>
          <w:b/>
        </w:rPr>
        <w:t>tres de agosto</w:t>
      </w:r>
      <w:r w:rsidR="00585683" w:rsidRPr="009045A1">
        <w:rPr>
          <w:rFonts w:ascii="Palatino Linotype" w:hAnsi="Palatino Linotype" w:cs="Arial"/>
          <w:b/>
        </w:rPr>
        <w:t xml:space="preserve"> de dos mil </w:t>
      </w:r>
      <w:r w:rsidR="00D71F23" w:rsidRPr="009045A1">
        <w:rPr>
          <w:rFonts w:ascii="Palatino Linotype" w:hAnsi="Palatino Linotype" w:cs="Arial"/>
          <w:b/>
        </w:rPr>
        <w:t>veintidós</w:t>
      </w:r>
      <w:r w:rsidRPr="009045A1">
        <w:rPr>
          <w:rFonts w:ascii="Palatino Linotype" w:hAnsi="Palatino Linotype" w:cs="Arial"/>
        </w:rPr>
        <w:t>; así, el plazo de quince días hábiles que el artículo 178 de la Ley de la materia otorga a</w:t>
      </w:r>
      <w:r w:rsidR="009122A7" w:rsidRPr="009045A1">
        <w:rPr>
          <w:rFonts w:ascii="Palatino Linotype" w:hAnsi="Palatino Linotype" w:cs="Arial"/>
        </w:rPr>
        <w:t xml:space="preserve"> </w:t>
      </w:r>
      <w:r w:rsidR="00467BB5" w:rsidRPr="009045A1">
        <w:rPr>
          <w:rFonts w:ascii="Palatino Linotype" w:hAnsi="Palatino Linotype" w:cs="Arial"/>
          <w:b/>
        </w:rPr>
        <w:t>EL</w:t>
      </w:r>
      <w:r w:rsidRPr="009045A1">
        <w:rPr>
          <w:rFonts w:ascii="Palatino Linotype" w:hAnsi="Palatino Linotype" w:cs="Arial"/>
          <w:b/>
        </w:rPr>
        <w:t xml:space="preserve"> RECURRENTE</w:t>
      </w:r>
      <w:r w:rsidRPr="009045A1">
        <w:rPr>
          <w:rFonts w:ascii="Palatino Linotype" w:hAnsi="Palatino Linotype" w:cs="Arial"/>
        </w:rPr>
        <w:t xml:space="preserve"> para presentar el respectivo </w:t>
      </w:r>
      <w:r w:rsidR="00D77693" w:rsidRPr="009045A1">
        <w:rPr>
          <w:rFonts w:ascii="Palatino Linotype" w:hAnsi="Palatino Linotype" w:cs="Arial"/>
        </w:rPr>
        <w:t>Recurso de Revisión</w:t>
      </w:r>
      <w:r w:rsidRPr="009045A1">
        <w:rPr>
          <w:rFonts w:ascii="Palatino Linotype" w:hAnsi="Palatino Linotype" w:cs="Arial"/>
        </w:rPr>
        <w:t xml:space="preserve">, transcurrió del </w:t>
      </w:r>
      <w:r w:rsidR="00744104" w:rsidRPr="009045A1">
        <w:rPr>
          <w:rFonts w:ascii="Palatino Linotype" w:hAnsi="Palatino Linotype" w:cs="Arial"/>
        </w:rPr>
        <w:t xml:space="preserve">día </w:t>
      </w:r>
      <w:r w:rsidR="00C813B6" w:rsidRPr="009045A1">
        <w:rPr>
          <w:rFonts w:ascii="Palatino Linotype" w:hAnsi="Palatino Linotype" w:cs="Arial"/>
          <w:b/>
        </w:rPr>
        <w:t xml:space="preserve">cuatro al veinticuatro de agosto </w:t>
      </w:r>
      <w:r w:rsidR="00D71F23" w:rsidRPr="009045A1">
        <w:rPr>
          <w:rFonts w:ascii="Palatino Linotype" w:hAnsi="Palatino Linotype" w:cs="Arial"/>
          <w:b/>
        </w:rPr>
        <w:t>de dos mil veintidós</w:t>
      </w:r>
      <w:r w:rsidRPr="009045A1">
        <w:rPr>
          <w:rFonts w:ascii="Palatino Linotype" w:hAnsi="Palatino Linotype" w:cs="Arial"/>
        </w:rPr>
        <w:t xml:space="preserve">, </w:t>
      </w:r>
      <w:r w:rsidR="00EE68EE" w:rsidRPr="009045A1">
        <w:rPr>
          <w:rFonts w:ascii="Palatino Linotype" w:eastAsiaTheme="minorEastAsia" w:hAnsi="Palatino Linotype" w:cs="Arial"/>
          <w:lang w:val="es-ES_tradnl"/>
        </w:rPr>
        <w:t>sin contemplar en el cómputo los días</w:t>
      </w:r>
      <w:r w:rsidR="007F5BB4" w:rsidRPr="009045A1">
        <w:rPr>
          <w:rFonts w:ascii="Palatino Linotype" w:eastAsiaTheme="minorEastAsia" w:hAnsi="Palatino Linotype" w:cs="Arial"/>
          <w:lang w:val="es-ES_tradnl"/>
        </w:rPr>
        <w:t xml:space="preserve"> </w:t>
      </w:r>
      <w:r w:rsidR="006744A3" w:rsidRPr="009045A1">
        <w:rPr>
          <w:rFonts w:ascii="Palatino Linotype" w:eastAsiaTheme="minorEastAsia" w:hAnsi="Palatino Linotype" w:cs="Arial"/>
          <w:lang w:val="es-ES_tradnl"/>
        </w:rPr>
        <w:t>seis, siete, trece, catorce, veinte y veintiuno</w:t>
      </w:r>
      <w:r w:rsidR="0015287B" w:rsidRPr="009045A1">
        <w:rPr>
          <w:rFonts w:ascii="Palatino Linotype" w:eastAsiaTheme="minorEastAsia" w:hAnsi="Palatino Linotype" w:cs="Arial"/>
          <w:lang w:val="es-ES_tradnl"/>
        </w:rPr>
        <w:t xml:space="preserve"> de agosto </w:t>
      </w:r>
      <w:r w:rsidR="002B5322" w:rsidRPr="009045A1">
        <w:rPr>
          <w:rFonts w:ascii="Palatino Linotype" w:eastAsiaTheme="minorEastAsia" w:hAnsi="Palatino Linotype" w:cs="Arial"/>
          <w:lang w:val="es-ES_tradnl"/>
        </w:rPr>
        <w:t xml:space="preserve">de </w:t>
      </w:r>
      <w:r w:rsidR="00D71F23" w:rsidRPr="009045A1">
        <w:rPr>
          <w:rFonts w:ascii="Palatino Linotype" w:eastAsiaTheme="minorEastAsia" w:hAnsi="Palatino Linotype" w:cs="Arial"/>
          <w:lang w:val="es-ES_tradnl"/>
        </w:rPr>
        <w:t xml:space="preserve">dos mil </w:t>
      </w:r>
      <w:r w:rsidR="004854BD" w:rsidRPr="009045A1">
        <w:rPr>
          <w:rFonts w:ascii="Palatino Linotype" w:eastAsiaTheme="minorEastAsia" w:hAnsi="Palatino Linotype" w:cs="Arial"/>
          <w:lang w:val="es-ES_tradnl"/>
        </w:rPr>
        <w:t>veintidós</w:t>
      </w:r>
      <w:r w:rsidR="00EE68EE" w:rsidRPr="009045A1">
        <w:rPr>
          <w:rFonts w:ascii="Palatino Linotype" w:eastAsiaTheme="minorEastAsia" w:hAnsi="Palatino Linotype" w:cs="Arial"/>
          <w:lang w:val="es-ES_tradnl"/>
        </w:rPr>
        <w:t xml:space="preserve">, </w:t>
      </w:r>
      <w:bookmarkStart w:id="9" w:name="_Hlk62134391"/>
      <w:r w:rsidR="00EE68EE" w:rsidRPr="009045A1">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9045A1">
        <w:rPr>
          <w:rFonts w:ascii="Palatino Linotype" w:eastAsiaTheme="minorEastAsia" w:hAnsi="Palatino Linotype" w:cs="Arial"/>
          <w:lang w:val="es-ES_tradnl"/>
        </w:rPr>
        <w:t>Información Pública</w:t>
      </w:r>
      <w:r w:rsidR="00EE68EE" w:rsidRPr="009045A1">
        <w:rPr>
          <w:rFonts w:ascii="Palatino Linotype" w:eastAsiaTheme="minorEastAsia" w:hAnsi="Palatino Linotype" w:cs="Arial"/>
          <w:lang w:val="es-ES_tradnl"/>
        </w:rPr>
        <w:t xml:space="preserve"> del Estado de México y Municipios</w:t>
      </w:r>
      <w:bookmarkEnd w:id="9"/>
      <w:r w:rsidR="00744104" w:rsidRPr="009045A1">
        <w:rPr>
          <w:rFonts w:ascii="Palatino Linotype" w:eastAsiaTheme="minorEastAsia" w:hAnsi="Palatino Linotype" w:cs="Arial"/>
          <w:lang w:val="es-ES_tradnl"/>
        </w:rPr>
        <w:t>.</w:t>
      </w:r>
    </w:p>
    <w:p w14:paraId="423771AE" w14:textId="1D324746" w:rsidR="00413BB7" w:rsidRPr="009045A1" w:rsidRDefault="004854BD" w:rsidP="00413BB7">
      <w:pPr>
        <w:spacing w:line="360" w:lineRule="auto"/>
        <w:ind w:left="-5" w:hanging="10"/>
        <w:jc w:val="both"/>
        <w:rPr>
          <w:rFonts w:ascii="Palatino Linotype" w:eastAsia="Palatino Linotype" w:hAnsi="Palatino Linotype" w:cs="Palatino Linotype"/>
          <w:lang w:eastAsia="es-MX"/>
        </w:rPr>
      </w:pPr>
      <w:r w:rsidRPr="009045A1">
        <w:rPr>
          <w:rFonts w:ascii="Palatino Linotype" w:eastAsia="Palatino Linotype" w:hAnsi="Palatino Linotype" w:cs="Palatino Linotype"/>
          <w:color w:val="000000"/>
        </w:rPr>
        <w:lastRenderedPageBreak/>
        <w:t xml:space="preserve"> </w:t>
      </w:r>
      <w:r w:rsidR="00413BB7" w:rsidRPr="009045A1">
        <w:rPr>
          <w:rFonts w:ascii="Palatino Linotype" w:eastAsia="Palatino Linotype" w:hAnsi="Palatino Linotype" w:cs="Palatino Linotype"/>
          <w:lang w:eastAsia="es-MX"/>
        </w:rPr>
        <w:t xml:space="preserve">En ese tenor, si el </w:t>
      </w:r>
      <w:r w:rsidR="00D77693" w:rsidRPr="009045A1">
        <w:rPr>
          <w:rFonts w:ascii="Palatino Linotype" w:eastAsia="Palatino Linotype" w:hAnsi="Palatino Linotype" w:cs="Palatino Linotype"/>
          <w:lang w:eastAsia="es-MX"/>
        </w:rPr>
        <w:t>Recurso de Revisión</w:t>
      </w:r>
      <w:r w:rsidR="00413BB7" w:rsidRPr="009045A1">
        <w:rPr>
          <w:rFonts w:ascii="Palatino Linotype" w:eastAsia="Palatino Linotype" w:hAnsi="Palatino Linotype" w:cs="Palatino Linotype"/>
          <w:lang w:eastAsia="es-MX"/>
        </w:rPr>
        <w:t xml:space="preserve"> que nos </w:t>
      </w:r>
      <w:r w:rsidR="00B32F8F" w:rsidRPr="009045A1">
        <w:rPr>
          <w:rFonts w:ascii="Palatino Linotype" w:eastAsia="Palatino Linotype" w:hAnsi="Palatino Linotype" w:cs="Palatino Linotype"/>
          <w:lang w:eastAsia="es-MX"/>
        </w:rPr>
        <w:t>ocupa</w:t>
      </w:r>
      <w:r w:rsidR="00413BB7" w:rsidRPr="009045A1">
        <w:rPr>
          <w:rFonts w:ascii="Palatino Linotype" w:eastAsia="Palatino Linotype" w:hAnsi="Palatino Linotype" w:cs="Palatino Linotype"/>
          <w:lang w:eastAsia="es-MX"/>
        </w:rPr>
        <w:t xml:space="preserve"> se interpuso el</w:t>
      </w:r>
      <w:r w:rsidR="00413BB7" w:rsidRPr="009045A1">
        <w:rPr>
          <w:rFonts w:ascii="Palatino Linotype" w:eastAsia="Palatino Linotype" w:hAnsi="Palatino Linotype" w:cs="Palatino Linotype"/>
          <w:b/>
          <w:lang w:eastAsia="es-MX"/>
        </w:rPr>
        <w:t xml:space="preserve"> </w:t>
      </w:r>
      <w:r w:rsidR="002539EE" w:rsidRPr="009045A1">
        <w:rPr>
          <w:rFonts w:ascii="Palatino Linotype" w:eastAsia="Palatino Linotype" w:hAnsi="Palatino Linotype" w:cs="Palatino Linotype"/>
          <w:b/>
          <w:lang w:eastAsia="es-MX"/>
        </w:rPr>
        <w:t>nueve de agosto</w:t>
      </w:r>
      <w:r w:rsidR="00413BB7" w:rsidRPr="009045A1">
        <w:rPr>
          <w:rFonts w:ascii="Palatino Linotype" w:eastAsia="Palatino Linotype" w:hAnsi="Palatino Linotype" w:cs="Palatino Linotype"/>
          <w:b/>
          <w:lang w:eastAsia="es-MX"/>
        </w:rPr>
        <w:t xml:space="preserve"> de dos mil veintidós,</w:t>
      </w:r>
      <w:r w:rsidR="00413BB7" w:rsidRPr="009045A1">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9045A1" w:rsidRDefault="00327647" w:rsidP="002539EE">
      <w:pPr>
        <w:spacing w:line="360" w:lineRule="auto"/>
        <w:jc w:val="both"/>
        <w:rPr>
          <w:rFonts w:ascii="Palatino Linotype" w:eastAsia="Palatino Linotype" w:hAnsi="Palatino Linotype" w:cs="Palatino Linotype"/>
          <w:lang w:eastAsia="es-MX"/>
        </w:rPr>
      </w:pPr>
    </w:p>
    <w:p w14:paraId="0E4EE37D" w14:textId="0379F314" w:rsidR="00327647" w:rsidRPr="009045A1" w:rsidRDefault="00200BFC" w:rsidP="00BC0EA3">
      <w:pPr>
        <w:autoSpaceDE w:val="0"/>
        <w:autoSpaceDN w:val="0"/>
        <w:adjustRightInd w:val="0"/>
        <w:spacing w:line="360" w:lineRule="auto"/>
        <w:ind w:right="49"/>
        <w:jc w:val="both"/>
        <w:rPr>
          <w:rFonts w:ascii="Palatino Linotype" w:hAnsi="Palatino Linotype"/>
          <w:b/>
        </w:rPr>
      </w:pPr>
      <w:r w:rsidRPr="009045A1">
        <w:rPr>
          <w:rFonts w:ascii="Palatino Linotype" w:hAnsi="Palatino Linotype" w:cs="Arial"/>
          <w:b/>
          <w:sz w:val="28"/>
        </w:rPr>
        <w:t>CUARTO</w:t>
      </w:r>
      <w:r w:rsidRPr="009045A1">
        <w:rPr>
          <w:rFonts w:ascii="Palatino Linotype" w:hAnsi="Palatino Linotype"/>
          <w:b/>
        </w:rPr>
        <w:t xml:space="preserve">. </w:t>
      </w:r>
      <w:r w:rsidR="0072617B" w:rsidRPr="009045A1">
        <w:rPr>
          <w:rFonts w:ascii="Palatino Linotype" w:hAnsi="Palatino Linotype"/>
          <w:b/>
        </w:rPr>
        <w:t xml:space="preserve">Procedibilidad. </w:t>
      </w:r>
    </w:p>
    <w:p w14:paraId="2B33F916" w14:textId="77777777" w:rsidR="007402C3" w:rsidRPr="009045A1" w:rsidRDefault="007402C3" w:rsidP="007402C3">
      <w:pPr>
        <w:spacing w:line="360" w:lineRule="auto"/>
        <w:jc w:val="both"/>
        <w:rPr>
          <w:rFonts w:ascii="Palatino Linotype" w:hAnsi="Palatino Linotype" w:cs="Arial"/>
        </w:rPr>
      </w:pPr>
      <w:r w:rsidRPr="009045A1">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9045A1">
        <w:rPr>
          <w:rFonts w:ascii="Palatino Linotype" w:hAnsi="Palatino Linotype" w:cs="Arial"/>
          <w:b/>
        </w:rPr>
        <w:t>SAIMEX.</w:t>
      </w:r>
      <w:r w:rsidRPr="009045A1">
        <w:rPr>
          <w:rFonts w:ascii="Palatino Linotype" w:hAnsi="Palatino Linotype" w:cs="Arial"/>
        </w:rPr>
        <w:t> </w:t>
      </w:r>
    </w:p>
    <w:p w14:paraId="77EDC8A3" w14:textId="77777777" w:rsidR="00BA00F3" w:rsidRPr="009045A1" w:rsidRDefault="00BA00F3" w:rsidP="00A12704">
      <w:pPr>
        <w:spacing w:line="360" w:lineRule="auto"/>
        <w:jc w:val="both"/>
        <w:rPr>
          <w:rFonts w:ascii="Palatino Linotype" w:eastAsia="Palatino Linotype" w:hAnsi="Palatino Linotype" w:cs="Palatino Linotype"/>
        </w:rPr>
      </w:pPr>
    </w:p>
    <w:p w14:paraId="2350792D" w14:textId="71BF0BA6" w:rsidR="002B0E32" w:rsidRPr="009045A1" w:rsidRDefault="00CE0362" w:rsidP="00413BB7">
      <w:pPr>
        <w:spacing w:line="360" w:lineRule="auto"/>
        <w:jc w:val="both"/>
        <w:rPr>
          <w:rFonts w:ascii="Palatino Linotype" w:hAnsi="Palatino Linotype"/>
          <w:szCs w:val="17"/>
          <w:lang w:eastAsia="es-ES_tradnl"/>
        </w:rPr>
      </w:pPr>
      <w:r w:rsidRPr="009045A1">
        <w:rPr>
          <w:rFonts w:ascii="Palatino Linotype" w:hAnsi="Palatino Linotype" w:cs="Arial"/>
          <w:b/>
          <w:sz w:val="28"/>
          <w:szCs w:val="28"/>
        </w:rPr>
        <w:t>QUINTO</w:t>
      </w:r>
      <w:r w:rsidRPr="009045A1">
        <w:rPr>
          <w:rFonts w:ascii="Palatino Linotype" w:hAnsi="Palatino Linotype" w:cs="Arial"/>
          <w:b/>
        </w:rPr>
        <w:t xml:space="preserve">. </w:t>
      </w:r>
      <w:r w:rsidR="00654EE8" w:rsidRPr="009045A1">
        <w:rPr>
          <w:rFonts w:ascii="Palatino Linotype" w:hAnsi="Palatino Linotype" w:cs="Arial"/>
          <w:b/>
        </w:rPr>
        <w:t>Estudio y análisis del asunto.</w:t>
      </w:r>
    </w:p>
    <w:p w14:paraId="491F98E4" w14:textId="77777777" w:rsidR="002316C1" w:rsidRPr="009045A1" w:rsidRDefault="002316C1" w:rsidP="002316C1">
      <w:pPr>
        <w:spacing w:line="360" w:lineRule="auto"/>
        <w:jc w:val="both"/>
        <w:rPr>
          <w:rFonts w:ascii="Palatino Linotype" w:hAnsi="Palatino Linotype" w:cs="Arial"/>
        </w:rPr>
      </w:pPr>
      <w:r w:rsidRPr="009045A1">
        <w:rPr>
          <w:rFonts w:ascii="Palatino Linotype" w:hAnsi="Palatino Linotype" w:cs="Arial"/>
        </w:rPr>
        <w:t xml:space="preserve">Una vez determinada la vía sobre la que versará el presente recurso, y previa revisión del expediente electrónico formado en </w:t>
      </w:r>
      <w:r w:rsidRPr="009045A1">
        <w:rPr>
          <w:rFonts w:ascii="Palatino Linotype" w:hAnsi="Palatino Linotype" w:cs="Arial"/>
          <w:b/>
        </w:rPr>
        <w:t>EL SAIMEX</w:t>
      </w:r>
      <w:r w:rsidRPr="009045A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9045A1">
        <w:rPr>
          <w:rFonts w:ascii="Palatino Linotype" w:hAnsi="Palatino Linotype" w:cs="Arial"/>
        </w:rPr>
        <w:lastRenderedPageBreak/>
        <w:t xml:space="preserve">Constitución Política de los Estados Unidos Mexicanos y diversos 8 y 9 de la </w:t>
      </w:r>
      <w:r w:rsidRPr="009045A1">
        <w:rPr>
          <w:rFonts w:ascii="Palatino Linotype" w:hAnsi="Palatino Linotype"/>
        </w:rPr>
        <w:t>Ley de Transparencia y Acceso a la Información Pública del Estado de México y Municipios</w:t>
      </w:r>
      <w:r w:rsidRPr="009045A1">
        <w:rPr>
          <w:rFonts w:ascii="Palatino Linotype" w:hAnsi="Palatino Linotype" w:cs="Arial"/>
        </w:rPr>
        <w:t>.</w:t>
      </w:r>
    </w:p>
    <w:p w14:paraId="571C9821" w14:textId="77777777" w:rsidR="0046459D" w:rsidRPr="009045A1"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F9A5F12" w14:textId="77777777" w:rsidR="00384DCC" w:rsidRPr="009045A1" w:rsidRDefault="00384DCC" w:rsidP="00384DCC">
      <w:pPr>
        <w:spacing w:line="360" w:lineRule="auto"/>
        <w:jc w:val="both"/>
        <w:rPr>
          <w:rFonts w:ascii="Palatino Linotype" w:hAnsi="Palatino Linotype" w:cs="Arial"/>
        </w:rPr>
      </w:pPr>
      <w:r w:rsidRPr="009045A1">
        <w:rPr>
          <w:rFonts w:ascii="Palatino Linotype" w:eastAsiaTheme="minorEastAsia" w:hAnsi="Palatino Linotype" w:cs="Arial"/>
          <w:lang w:val="es-ES_tradnl"/>
        </w:rPr>
        <w:t xml:space="preserve">Señalado lo anterior, se procede a analizar las documentales que integran el expediente electrónico, formado en el </w:t>
      </w:r>
      <w:r w:rsidRPr="009045A1">
        <w:rPr>
          <w:rFonts w:ascii="Palatino Linotype" w:eastAsiaTheme="minorEastAsia" w:hAnsi="Palatino Linotype" w:cs="Arial"/>
          <w:b/>
          <w:bCs/>
          <w:lang w:val="es-ES_tradnl"/>
        </w:rPr>
        <w:t xml:space="preserve">SAIMEX </w:t>
      </w:r>
      <w:r w:rsidRPr="009045A1">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9045A1">
        <w:rPr>
          <w:rFonts w:ascii="Palatino Linotype" w:hAnsi="Palatino Linotype" w:cs="Arial"/>
        </w:rPr>
        <w:t xml:space="preserve"> ejercido por </w:t>
      </w:r>
      <w:r w:rsidRPr="009045A1">
        <w:rPr>
          <w:rFonts w:ascii="Palatino Linotype" w:hAnsi="Palatino Linotype" w:cs="Arial"/>
          <w:b/>
        </w:rPr>
        <w:t>EL RECURRENTE</w:t>
      </w:r>
      <w:r w:rsidRPr="009045A1">
        <w:rPr>
          <w:rFonts w:ascii="Palatino Linotype" w:hAnsi="Palatino Linotype" w:cs="Arial"/>
        </w:rPr>
        <w:t xml:space="preserve">; atento a ello, para mayor se desagrega la solicitud de información con la competencia que tiene el </w:t>
      </w:r>
      <w:r w:rsidRPr="009045A1">
        <w:rPr>
          <w:rFonts w:ascii="Palatino Linotype" w:hAnsi="Palatino Linotype" w:cs="Arial"/>
          <w:b/>
          <w:bCs/>
        </w:rPr>
        <w:t>SUJETO OBLIGADO</w:t>
      </w:r>
      <w:r w:rsidRPr="009045A1">
        <w:rPr>
          <w:rFonts w:ascii="Palatino Linotype" w:hAnsi="Palatino Linotype" w:cs="Arial"/>
        </w:rPr>
        <w:t>:</w:t>
      </w:r>
    </w:p>
    <w:p w14:paraId="474C05A4" w14:textId="77777777" w:rsidR="00384DCC" w:rsidRPr="009045A1" w:rsidRDefault="00384DCC" w:rsidP="00384DCC">
      <w:pPr>
        <w:spacing w:line="360" w:lineRule="auto"/>
        <w:jc w:val="both"/>
        <w:rPr>
          <w:rFonts w:ascii="Palatino Linotype" w:hAnsi="Palatino Linotype" w:cs="Arial"/>
        </w:rPr>
      </w:pPr>
    </w:p>
    <w:p w14:paraId="5EA06570" w14:textId="581AADC7" w:rsidR="00343464" w:rsidRPr="009045A1" w:rsidRDefault="00343464" w:rsidP="00BC7F24">
      <w:pPr>
        <w:spacing w:line="360" w:lineRule="auto"/>
        <w:jc w:val="both"/>
        <w:rPr>
          <w:rFonts w:ascii="Palatino Linotype" w:eastAsia="MS Mincho" w:hAnsi="Palatino Linotype" w:cs="Arial"/>
          <w:i/>
          <w:sz w:val="22"/>
          <w:szCs w:val="22"/>
        </w:rPr>
      </w:pPr>
      <w:r w:rsidRPr="009045A1">
        <w:rPr>
          <w:rFonts w:ascii="Palatino Linotype" w:eastAsia="MS Mincho" w:hAnsi="Palatino Linotype" w:cs="Arial"/>
          <w:i/>
          <w:sz w:val="22"/>
          <w:szCs w:val="22"/>
        </w:rPr>
        <w:t>“</w:t>
      </w:r>
      <w:r w:rsidR="000A2A48" w:rsidRPr="009045A1">
        <w:rPr>
          <w:rFonts w:ascii="Palatino Linotype" w:eastAsia="MS Mincho" w:hAnsi="Palatino Linotype" w:cs="Arial"/>
          <w:i/>
          <w:sz w:val="22"/>
          <w:szCs w:val="22"/>
        </w:rPr>
        <w:t xml:space="preserve">Todas y cada una de las obras realizadas con recurso publico FEDERAL O ESTATAL, en el Municipio de Acolman, Estado de México y ejecutadas por la Constructora </w:t>
      </w:r>
      <w:r w:rsidR="00DF67A2">
        <w:rPr>
          <w:rFonts w:ascii="Palatino Linotype" w:eastAsia="MS Mincho" w:hAnsi="Palatino Linotype" w:cs="Arial"/>
          <w:i/>
          <w:sz w:val="22"/>
          <w:szCs w:val="22"/>
        </w:rPr>
        <w:t xml:space="preserve">XXXXXX XXXXXXXXXXXXXX XX </w:t>
      </w:r>
      <w:proofErr w:type="spellStart"/>
      <w:r w:rsidR="00DF67A2">
        <w:rPr>
          <w:rFonts w:ascii="Palatino Linotype" w:eastAsia="MS Mincho" w:hAnsi="Palatino Linotype" w:cs="Arial"/>
          <w:i/>
          <w:sz w:val="22"/>
          <w:szCs w:val="22"/>
        </w:rPr>
        <w:t>XX</w:t>
      </w:r>
      <w:proofErr w:type="spellEnd"/>
      <w:r w:rsidR="00DF67A2">
        <w:rPr>
          <w:rFonts w:ascii="Palatino Linotype" w:eastAsia="MS Mincho" w:hAnsi="Palatino Linotype" w:cs="Arial"/>
          <w:i/>
          <w:sz w:val="22"/>
          <w:szCs w:val="22"/>
        </w:rPr>
        <w:t xml:space="preserve"> </w:t>
      </w:r>
      <w:proofErr w:type="spellStart"/>
      <w:r w:rsidR="00DF67A2">
        <w:rPr>
          <w:rFonts w:ascii="Palatino Linotype" w:eastAsia="MS Mincho" w:hAnsi="Palatino Linotype" w:cs="Arial"/>
          <w:i/>
          <w:sz w:val="22"/>
          <w:szCs w:val="22"/>
        </w:rPr>
        <w:t>XX</w:t>
      </w:r>
      <w:proofErr w:type="spellEnd"/>
      <w:r w:rsidR="000A2A48" w:rsidRPr="009045A1">
        <w:rPr>
          <w:rFonts w:ascii="Palatino Linotype" w:eastAsia="MS Mincho" w:hAnsi="Palatino Linotype" w:cs="Arial"/>
          <w:i/>
          <w:sz w:val="22"/>
          <w:szCs w:val="22"/>
        </w:rPr>
        <w:t xml:space="preserve"> del año 2015 hasta el año 2020. EN DONDE SEÑALE IMPORTE TOTAL DE LA OBRA, FECHA DE INICIO, FECHA DE TERMINACIÓN, UBICACIÓN CON COORDENAS, FECHAS DE PAGO a la Constructora ORISSA CONSTRUCCIONES S.A de C.V; ASI COMO LA CARPETA TECNICA DE CADA UNA DE ELLAS</w:t>
      </w:r>
      <w:r w:rsidRPr="009045A1">
        <w:rPr>
          <w:rFonts w:ascii="Palatino Linotype" w:eastAsia="MS Mincho" w:hAnsi="Palatino Linotype" w:cs="Arial"/>
          <w:i/>
          <w:sz w:val="22"/>
          <w:szCs w:val="22"/>
        </w:rPr>
        <w:t>.” (Sic)</w:t>
      </w:r>
    </w:p>
    <w:p w14:paraId="71173E2C" w14:textId="77777777" w:rsidR="00343464" w:rsidRPr="009045A1" w:rsidRDefault="00343464" w:rsidP="00BC7F24">
      <w:pPr>
        <w:spacing w:line="360" w:lineRule="auto"/>
        <w:jc w:val="both"/>
        <w:rPr>
          <w:rFonts w:ascii="Palatino Linotype" w:eastAsia="MS Mincho" w:hAnsi="Palatino Linotype" w:cs="Arial"/>
          <w:i/>
          <w:sz w:val="22"/>
          <w:szCs w:val="22"/>
        </w:rPr>
      </w:pPr>
    </w:p>
    <w:p w14:paraId="5EA5A358" w14:textId="10102DCB" w:rsidR="00BC7F24" w:rsidRPr="009045A1" w:rsidRDefault="00224E2E" w:rsidP="00BC7F24">
      <w:pPr>
        <w:spacing w:line="360" w:lineRule="auto"/>
        <w:jc w:val="both"/>
        <w:rPr>
          <w:rFonts w:ascii="Palatino Linotype" w:hAnsi="Palatino Linotype" w:cs="Arial"/>
          <w:szCs w:val="22"/>
        </w:rPr>
      </w:pPr>
      <w:r w:rsidRPr="009045A1">
        <w:rPr>
          <w:rFonts w:ascii="Palatino Linotype" w:hAnsi="Palatino Linotype" w:cs="Arial"/>
          <w:szCs w:val="22"/>
        </w:rPr>
        <w:t xml:space="preserve">Acto seguido, se adjuntó la respuesta de los servidores públicos </w:t>
      </w:r>
      <w:r w:rsidR="008F685A" w:rsidRPr="009045A1">
        <w:rPr>
          <w:rFonts w:ascii="Palatino Linotype" w:hAnsi="Palatino Linotype" w:cs="Arial"/>
          <w:szCs w:val="22"/>
        </w:rPr>
        <w:t>en los términos siguientes:</w:t>
      </w:r>
    </w:p>
    <w:p w14:paraId="06C46C10" w14:textId="77777777" w:rsidR="008F685A" w:rsidRPr="009045A1" w:rsidRDefault="008F685A" w:rsidP="00BC7F24">
      <w:pPr>
        <w:spacing w:line="360" w:lineRule="auto"/>
        <w:jc w:val="both"/>
        <w:rPr>
          <w:rFonts w:ascii="Palatino Linotype" w:hAnsi="Palatino Linotype" w:cs="Arial"/>
          <w:szCs w:val="22"/>
        </w:rPr>
      </w:pPr>
    </w:p>
    <w:p w14:paraId="57A45C88" w14:textId="249D9008" w:rsidR="008F685A" w:rsidRPr="009045A1" w:rsidRDefault="008F685A" w:rsidP="008F685A">
      <w:pPr>
        <w:numPr>
          <w:ilvl w:val="0"/>
          <w:numId w:val="45"/>
        </w:numPr>
        <w:spacing w:line="360" w:lineRule="auto"/>
        <w:jc w:val="both"/>
        <w:rPr>
          <w:rFonts w:ascii="Palatino Linotype" w:hAnsi="Palatino Linotype" w:cs="Arial"/>
          <w:bCs/>
          <w:iCs/>
          <w:szCs w:val="22"/>
        </w:rPr>
      </w:pPr>
      <w:r w:rsidRPr="009045A1">
        <w:rPr>
          <w:rFonts w:ascii="Palatino Linotype" w:hAnsi="Palatino Linotype" w:cs="Arial"/>
          <w:bCs/>
          <w:iCs/>
          <w:szCs w:val="22"/>
        </w:rPr>
        <w:t xml:space="preserve">Director de Conservación de Caminos, informa que después de realizar una búsqueda exhaustiva y razonable en los archivos de su área, no se encontró información y/o documentación relativa a la Constructora mencionada en la solicitud de información. </w:t>
      </w:r>
    </w:p>
    <w:p w14:paraId="577EB016" w14:textId="77777777" w:rsidR="008F685A" w:rsidRPr="009045A1" w:rsidRDefault="008F685A" w:rsidP="008F685A">
      <w:pPr>
        <w:spacing w:line="360" w:lineRule="auto"/>
        <w:jc w:val="both"/>
        <w:rPr>
          <w:rFonts w:ascii="Palatino Linotype" w:hAnsi="Palatino Linotype" w:cs="Arial"/>
          <w:bCs/>
          <w:iCs/>
          <w:szCs w:val="22"/>
        </w:rPr>
      </w:pPr>
    </w:p>
    <w:p w14:paraId="32361E4D" w14:textId="17D3EBD0" w:rsidR="008F685A" w:rsidRPr="009045A1" w:rsidRDefault="008F685A" w:rsidP="008F685A">
      <w:pPr>
        <w:numPr>
          <w:ilvl w:val="0"/>
          <w:numId w:val="45"/>
        </w:numPr>
        <w:spacing w:line="360" w:lineRule="auto"/>
        <w:jc w:val="both"/>
        <w:rPr>
          <w:rFonts w:ascii="Palatino Linotype" w:hAnsi="Palatino Linotype" w:cs="Arial"/>
          <w:bCs/>
          <w:iCs/>
          <w:szCs w:val="22"/>
        </w:rPr>
      </w:pPr>
      <w:r w:rsidRPr="009045A1">
        <w:rPr>
          <w:rFonts w:ascii="Palatino Linotype" w:hAnsi="Palatino Linotype" w:cs="Arial"/>
          <w:bCs/>
          <w:iCs/>
          <w:szCs w:val="22"/>
        </w:rPr>
        <w:t xml:space="preserve">Director de Infraestructura Carretera, el cual menciona que derivado de una </w:t>
      </w:r>
      <w:bookmarkStart w:id="10" w:name="_Hlk116461885"/>
      <w:r w:rsidRPr="009045A1">
        <w:rPr>
          <w:rFonts w:ascii="Palatino Linotype" w:hAnsi="Palatino Linotype" w:cs="Arial"/>
          <w:bCs/>
          <w:iCs/>
          <w:szCs w:val="22"/>
        </w:rPr>
        <w:t>búsqueda exhaustiva y razonable en los archivos de su área para localizar la información relativa a la Constructora mencionada en la solicitud de información, no encontrándose registro alguno.</w:t>
      </w:r>
    </w:p>
    <w:bookmarkEnd w:id="10"/>
    <w:p w14:paraId="61352F6F" w14:textId="77777777" w:rsidR="008F685A" w:rsidRPr="009045A1" w:rsidRDefault="008F685A" w:rsidP="008F685A">
      <w:pPr>
        <w:spacing w:line="360" w:lineRule="auto"/>
        <w:jc w:val="both"/>
        <w:rPr>
          <w:rFonts w:ascii="Palatino Linotype" w:hAnsi="Palatino Linotype" w:cs="Arial"/>
          <w:bCs/>
          <w:iCs/>
          <w:szCs w:val="22"/>
        </w:rPr>
      </w:pPr>
    </w:p>
    <w:p w14:paraId="5069AFC2" w14:textId="033C2867" w:rsidR="008F685A" w:rsidRPr="009045A1" w:rsidRDefault="008F685A" w:rsidP="008F685A">
      <w:pPr>
        <w:numPr>
          <w:ilvl w:val="0"/>
          <w:numId w:val="45"/>
        </w:numPr>
        <w:spacing w:line="360" w:lineRule="auto"/>
        <w:jc w:val="both"/>
        <w:rPr>
          <w:rFonts w:ascii="Palatino Linotype" w:hAnsi="Palatino Linotype" w:cs="Arial"/>
          <w:bCs/>
          <w:iCs/>
          <w:szCs w:val="22"/>
        </w:rPr>
      </w:pPr>
      <w:r w:rsidRPr="009045A1">
        <w:rPr>
          <w:rFonts w:ascii="Palatino Linotype" w:hAnsi="Palatino Linotype" w:cs="Arial"/>
          <w:bCs/>
          <w:iCs/>
          <w:szCs w:val="22"/>
        </w:rPr>
        <w:t>Residente Regional Tecámac – Ecatepec, hace de conocimiento al particular que se realizó una búsqueda exhaustiva y razonable en los archivos de su área para localizar la información relativa a la Constructora mencionada en la solicitud de información, no encontrándose registro alguno.</w:t>
      </w:r>
    </w:p>
    <w:p w14:paraId="0DED65B7" w14:textId="77777777" w:rsidR="008F685A" w:rsidRPr="009045A1" w:rsidRDefault="008F685A" w:rsidP="00A91747">
      <w:pPr>
        <w:spacing w:line="360" w:lineRule="auto"/>
        <w:jc w:val="both"/>
        <w:rPr>
          <w:rFonts w:ascii="Palatino Linotype" w:hAnsi="Palatino Linotype" w:cs="Arial"/>
        </w:rPr>
      </w:pPr>
    </w:p>
    <w:p w14:paraId="4FD85045" w14:textId="36307B55" w:rsidR="00587F9B" w:rsidRPr="009045A1" w:rsidRDefault="00587F9B" w:rsidP="003C4F36">
      <w:pPr>
        <w:spacing w:line="360" w:lineRule="auto"/>
        <w:jc w:val="both"/>
        <w:rPr>
          <w:rFonts w:ascii="Palatino Linotype" w:eastAsia="Palatino Linotype" w:hAnsi="Palatino Linotype" w:cs="Palatino Linotype"/>
          <w:i/>
          <w:iCs/>
          <w:lang w:eastAsia="es-MX"/>
        </w:rPr>
      </w:pPr>
      <w:r w:rsidRPr="009045A1">
        <w:rPr>
          <w:rFonts w:ascii="Palatino Linotype" w:hAnsi="Palatino Linotype" w:cs="Arial"/>
        </w:rPr>
        <w:t xml:space="preserve">Inconforme por la respuesta </w:t>
      </w:r>
      <w:r w:rsidRPr="009045A1">
        <w:rPr>
          <w:rFonts w:ascii="Palatino Linotype" w:hAnsi="Palatino Linotype" w:cs="Arial"/>
          <w:b/>
          <w:bCs/>
        </w:rPr>
        <w:t xml:space="preserve">EL RECURRENTE </w:t>
      </w:r>
      <w:r w:rsidRPr="009045A1">
        <w:rPr>
          <w:rFonts w:ascii="Palatino Linotype" w:hAnsi="Palatino Linotype" w:cs="Arial"/>
        </w:rPr>
        <w:t xml:space="preserve">interpuso el presente recurso de revisión que nos ocupan, realizando los siguientes </w:t>
      </w:r>
      <w:r w:rsidRPr="009045A1">
        <w:rPr>
          <w:rFonts w:ascii="Palatino Linotype" w:hAnsi="Palatino Linotype" w:cs="Arial"/>
          <w:b/>
          <w:bCs/>
        </w:rPr>
        <w:t>agravios</w:t>
      </w:r>
      <w:r w:rsidRPr="009045A1">
        <w:rPr>
          <w:rFonts w:ascii="Palatino Linotype" w:hAnsi="Palatino Linotype" w:cs="Arial"/>
        </w:rPr>
        <w:t xml:space="preserve">, en el </w:t>
      </w:r>
      <w:r w:rsidR="003C4F36" w:rsidRPr="009045A1">
        <w:rPr>
          <w:rFonts w:ascii="Palatino Linotype" w:hAnsi="Palatino Linotype" w:cs="Arial"/>
          <w:b/>
          <w:bCs/>
        </w:rPr>
        <w:t xml:space="preserve">Acto impugnado: </w:t>
      </w:r>
      <w:r w:rsidR="008F685A" w:rsidRPr="009045A1">
        <w:rPr>
          <w:rFonts w:ascii="Palatino Linotype" w:hAnsi="Palatino Linotype" w:cs="Arial"/>
          <w:i/>
        </w:rPr>
        <w:t xml:space="preserve">“Respuesta emitida mediante oficio No. 220C0101030000L/0893/2022, signada por el Director de Infraestructura Carretera y Servidor Público Habilitado Ing. Lucio Barrera Calva; la cual deriva de la solicitud de información pública SAIMEX 00053/JC/IP/2022, relacionada de manera textual con lo siguiente: "Todas y cada una de las obras realizadas con recurso público FEDERAL O ESTATAL, en el Municipio de Acolman, Estado de México y ejecutadas por la Constructora </w:t>
      </w:r>
      <w:r w:rsidR="00DF67A2">
        <w:rPr>
          <w:rFonts w:ascii="Palatino Linotype" w:hAnsi="Palatino Linotype" w:cs="Arial"/>
          <w:i/>
        </w:rPr>
        <w:t xml:space="preserve">XXXXXX XXXXXXXXXXXXXX XX </w:t>
      </w:r>
      <w:proofErr w:type="spellStart"/>
      <w:r w:rsidR="00DF67A2">
        <w:rPr>
          <w:rFonts w:ascii="Palatino Linotype" w:hAnsi="Palatino Linotype" w:cs="Arial"/>
          <w:i/>
        </w:rPr>
        <w:t>XX</w:t>
      </w:r>
      <w:proofErr w:type="spellEnd"/>
      <w:r w:rsidR="00DF67A2">
        <w:rPr>
          <w:rFonts w:ascii="Palatino Linotype" w:hAnsi="Palatino Linotype" w:cs="Arial"/>
          <w:i/>
        </w:rPr>
        <w:t xml:space="preserve"> </w:t>
      </w:r>
      <w:proofErr w:type="spellStart"/>
      <w:r w:rsidR="00DF67A2">
        <w:rPr>
          <w:rFonts w:ascii="Palatino Linotype" w:hAnsi="Palatino Linotype" w:cs="Arial"/>
          <w:i/>
        </w:rPr>
        <w:t>XX</w:t>
      </w:r>
      <w:proofErr w:type="spellEnd"/>
      <w:r w:rsidR="008F685A" w:rsidRPr="009045A1">
        <w:rPr>
          <w:rFonts w:ascii="Palatino Linotype" w:hAnsi="Palatino Linotype" w:cs="Arial"/>
          <w:i/>
        </w:rPr>
        <w:t xml:space="preserve"> del año 2015 hasta el año 2020. EN DONDE SEÑALE: IMPORTE TOTAL DE LA OBRA, FECHA DE INCIO, FECHA DE TERMINACIÓN, UBICACIÓN CON COORDENADAS, FECHA DE PAGO a la Constructora ORISSA CONSTRUCCIONES S.A de C.V; ASÍ COMO LA CARPETA TÉCNICA DE CADA UNA DE ELLAS". Lo anterior, derivado de la revisión a su respuesta, la cual, carece del acuerdo de INEXISTENCIA, que se debe acompañar en caso de existir la </w:t>
      </w:r>
      <w:r w:rsidR="008F685A" w:rsidRPr="009045A1">
        <w:rPr>
          <w:rFonts w:ascii="Palatino Linotype" w:hAnsi="Palatino Linotype" w:cs="Arial"/>
          <w:i/>
        </w:rPr>
        <w:lastRenderedPageBreak/>
        <w:t xml:space="preserve">negativa, y que vulnera lo establecido en los artículos 4,7,15 y 16 de la Ley de Transparencia y Acceso a la Información Pública del Estado de México y Municipios; en este orden de ideas, este recurso se encuentra fundado en los dispuesto por los numerales 15,19,20, y 47; en cuanto al recurso que nos ocupa, los artículos 179 fracción III, de la Ley citada. Asimismo, en caso de existir la negativa en su pronunciamiento, se entenderá y promoverá lo dispuesto en el artículo 222 fracciones XII y XIII, de la Ley de la Materia, relativo con las CAUSAS DE RESPONSABILIDAD ADMINISTRATIVA de los servidores públicos de los sujetos obligados.." (Sic); </w:t>
      </w:r>
      <w:r w:rsidR="00265B3B" w:rsidRPr="009045A1">
        <w:rPr>
          <w:rFonts w:ascii="Palatino Linotype" w:hAnsi="Palatino Linotype" w:cs="Arial"/>
          <w:iCs/>
        </w:rPr>
        <w:t>así</w:t>
      </w:r>
      <w:r w:rsidR="003C4F36" w:rsidRPr="009045A1">
        <w:rPr>
          <w:rFonts w:ascii="Palatino Linotype" w:hAnsi="Palatino Linotype" w:cs="Arial"/>
          <w:iCs/>
        </w:rPr>
        <w:t xml:space="preserve"> como en las </w:t>
      </w:r>
      <w:r w:rsidR="003C4F36" w:rsidRPr="009045A1">
        <w:rPr>
          <w:rFonts w:ascii="Palatino Linotype" w:hAnsi="Palatino Linotype" w:cs="Arial"/>
          <w:b/>
          <w:bCs/>
        </w:rPr>
        <w:t>Razones o motivos de inconformidad</w:t>
      </w:r>
      <w:r w:rsidR="00A91747" w:rsidRPr="009045A1">
        <w:rPr>
          <w:rFonts w:ascii="Palatino Linotype" w:hAnsi="Palatino Linotype" w:cs="Arial"/>
          <w:b/>
          <w:bCs/>
        </w:rPr>
        <w:t xml:space="preserve"> medularmente menciona: </w:t>
      </w:r>
      <w:r w:rsidR="008F685A" w:rsidRPr="009045A1">
        <w:rPr>
          <w:rFonts w:ascii="Palatino Linotype" w:eastAsia="Palatino Linotype" w:hAnsi="Palatino Linotype" w:cs="Palatino Linotype"/>
          <w:i/>
          <w:iCs/>
          <w:lang w:eastAsia="es-MX"/>
        </w:rPr>
        <w:t>“Lo anterior, derivado de la revisión a su respuesta, la cual, carece del acuerdo de INEXISTENCIA, que se debe acompañar en caso de existir la negativa, y que vulnera lo establecido en los artículos 4,7,15 y 16 de la Ley de Transparencia y Acceso a la Información Pública del Estado de México y Municipios; en este orden de ideas, este recurso se encuentra fundado en los dispuesto por los numerales 15,19,20, y 47; en cuanto al recurso que nos ocupa, los artículos 179 fracción III, de la Ley citada. Asimismo, en caso de existir la negativa en su pronunciamiento, se entenderá y promoverá lo dispuesto en el artículo 222 fracciones XII y XIII, de la Ley de la Materia, relativo con las CAUSAS DE RESPONSABILIDAD ADMINISTRATIVA de los servidores públicos de los sujetos obligados.”</w:t>
      </w:r>
    </w:p>
    <w:p w14:paraId="62E762E1" w14:textId="77777777" w:rsidR="008F685A" w:rsidRPr="009045A1" w:rsidRDefault="008F685A" w:rsidP="003C4F36">
      <w:pPr>
        <w:spacing w:line="360" w:lineRule="auto"/>
        <w:jc w:val="both"/>
        <w:rPr>
          <w:rFonts w:ascii="Palatino Linotype" w:hAnsi="Palatino Linotype" w:cs="Segoe UI"/>
          <w:bCs/>
          <w:iCs/>
          <w:lang w:eastAsia="es-MX"/>
        </w:rPr>
      </w:pPr>
    </w:p>
    <w:p w14:paraId="2395B5BF" w14:textId="04640340" w:rsidR="00CE3281" w:rsidRPr="009045A1" w:rsidRDefault="001F2448" w:rsidP="00CE3281">
      <w:pPr>
        <w:tabs>
          <w:tab w:val="center" w:pos="4252"/>
          <w:tab w:val="right" w:pos="8504"/>
        </w:tabs>
        <w:spacing w:line="360" w:lineRule="auto"/>
        <w:jc w:val="both"/>
        <w:rPr>
          <w:rFonts w:ascii="Palatino Linotype" w:hAnsi="Palatino Linotype" w:cs="Arial"/>
        </w:rPr>
      </w:pPr>
      <w:r w:rsidRPr="009045A1">
        <w:rPr>
          <w:rFonts w:ascii="Palatino Linotype" w:hAnsi="Palatino Linotype" w:cs="Arial"/>
        </w:rPr>
        <w:t xml:space="preserve">Abierta la etapa de manifestaciones, el particular realizo </w:t>
      </w:r>
      <w:r w:rsidRPr="009045A1">
        <w:rPr>
          <w:rFonts w:ascii="Palatino Linotype" w:eastAsiaTheme="minorEastAsia" w:hAnsi="Palatino Linotype" w:cstheme="minorBidi"/>
          <w:lang w:val="es-419"/>
        </w:rPr>
        <w:t>manifestaciones</w:t>
      </w:r>
      <w:r w:rsidR="00D73FB2" w:rsidRPr="009045A1">
        <w:rPr>
          <w:rFonts w:ascii="Palatino Linotype" w:eastAsiaTheme="minorEastAsia" w:hAnsi="Palatino Linotype" w:cstheme="minorBidi"/>
          <w:lang w:val="es-419"/>
        </w:rPr>
        <w:t xml:space="preserve"> el cual adjunta la respuesta signada por el Jefe de la unidad de Tecnologías de la Información y comunicación, así mismo, refiere que la contestación carece del acuerdo de inexistencia de la información</w:t>
      </w:r>
      <w:r w:rsidRPr="009045A1">
        <w:rPr>
          <w:rFonts w:ascii="Palatino Linotype" w:eastAsiaTheme="minorEastAsia" w:hAnsi="Palatino Linotype" w:cstheme="minorBidi"/>
          <w:lang w:val="es-ES_tradnl"/>
        </w:rPr>
        <w:t xml:space="preserve">; por su parte, </w:t>
      </w:r>
      <w:r w:rsidRPr="009045A1">
        <w:rPr>
          <w:rFonts w:ascii="Palatino Linotype" w:eastAsiaTheme="minorEastAsia" w:hAnsi="Palatino Linotype" w:cstheme="minorBidi"/>
          <w:b/>
          <w:bCs/>
          <w:lang w:val="es-ES_tradnl"/>
        </w:rPr>
        <w:t>EL SUJETO OBLIGADO</w:t>
      </w:r>
      <w:r w:rsidR="00AE5F03" w:rsidRPr="009045A1">
        <w:rPr>
          <w:rFonts w:ascii="Palatino Linotype" w:eastAsiaTheme="minorEastAsia" w:hAnsi="Palatino Linotype" w:cstheme="minorBidi"/>
          <w:lang w:val="es-ES_tradnl"/>
        </w:rPr>
        <w:t xml:space="preserve"> </w:t>
      </w:r>
      <w:r w:rsidR="00B3080F" w:rsidRPr="009045A1">
        <w:rPr>
          <w:rFonts w:ascii="Palatino Linotype" w:eastAsiaTheme="minorEastAsia" w:hAnsi="Palatino Linotype" w:cstheme="minorBidi"/>
          <w:lang w:val="es-ES_tradnl"/>
        </w:rPr>
        <w:t>rindió su Informe Justificado</w:t>
      </w:r>
      <w:r w:rsidR="00D73FB2" w:rsidRPr="009045A1">
        <w:rPr>
          <w:rFonts w:ascii="Palatino Linotype" w:eastAsiaTheme="minorEastAsia" w:hAnsi="Palatino Linotype" w:cstheme="minorBidi"/>
          <w:lang w:val="es-ES_tradnl"/>
        </w:rPr>
        <w:t xml:space="preserve">, el cual </w:t>
      </w:r>
      <w:r w:rsidR="00CE3281" w:rsidRPr="009045A1">
        <w:rPr>
          <w:rFonts w:ascii="Palatino Linotype" w:eastAsiaTheme="minorEastAsia" w:hAnsi="Palatino Linotype" w:cstheme="minorBidi"/>
          <w:lang w:val="es-ES_tradnl"/>
        </w:rPr>
        <w:t xml:space="preserve">medularmente se confirma la respuesta primigenia en los cuales </w:t>
      </w:r>
      <w:r w:rsidR="00CE3281" w:rsidRPr="009045A1">
        <w:rPr>
          <w:rFonts w:ascii="Palatino Linotype" w:hAnsi="Palatino Linotype" w:cs="Arial"/>
        </w:rPr>
        <w:t xml:space="preserve">los servidores públicos habilitados mencionan que al no llevar procedimientos </w:t>
      </w:r>
      <w:r w:rsidR="00CE3281" w:rsidRPr="009045A1">
        <w:rPr>
          <w:rFonts w:ascii="Palatino Linotype" w:hAnsi="Palatino Linotype" w:cs="Arial"/>
        </w:rPr>
        <w:lastRenderedPageBreak/>
        <w:t xml:space="preserve">de adjudicación y contratación con la constructora mencionada en la solicitud de información, luego entonces, al no suscribir contrato alguno con la persona jurídico colectiva mencionada en la solicitud de información, por no presentarse las circunstancias de tiempo, modo y lugar para generar dicha contratación, </w:t>
      </w:r>
      <w:r w:rsidR="004326DB" w:rsidRPr="009045A1">
        <w:rPr>
          <w:rFonts w:ascii="Palatino Linotype" w:hAnsi="Palatino Linotype" w:cs="Arial"/>
        </w:rPr>
        <w:t>la</w:t>
      </w:r>
      <w:r w:rsidR="00CE3281" w:rsidRPr="009045A1">
        <w:rPr>
          <w:rFonts w:ascii="Palatino Linotype" w:hAnsi="Palatino Linotype" w:cs="Arial"/>
        </w:rPr>
        <w:t xml:space="preserve"> Dirección de Infraestructura Carretera no generó, no administró y mucho menos posee la información solicitada, de tal modo que no hay transgresión al derecho de acceso a la información.</w:t>
      </w:r>
    </w:p>
    <w:p w14:paraId="5118E69E" w14:textId="416A1C1B" w:rsidR="00B3080F" w:rsidRPr="009045A1" w:rsidRDefault="00B3080F" w:rsidP="00B3080F">
      <w:pPr>
        <w:spacing w:line="360" w:lineRule="auto"/>
        <w:jc w:val="both"/>
        <w:rPr>
          <w:rFonts w:ascii="Palatino Linotype" w:eastAsia="Arial Unicode MS" w:hAnsi="Palatino Linotype" w:cs="Arial"/>
          <w:bCs/>
          <w:iCs/>
        </w:rPr>
      </w:pPr>
    </w:p>
    <w:p w14:paraId="1F79C425" w14:textId="55AAEF5E" w:rsidR="001B1ABF" w:rsidRPr="009045A1" w:rsidRDefault="00CF1D67" w:rsidP="002D2E0D">
      <w:pPr>
        <w:spacing w:line="360" w:lineRule="auto"/>
        <w:jc w:val="both"/>
        <w:rPr>
          <w:rFonts w:ascii="Palatino Linotype" w:eastAsia="Arial Unicode MS" w:hAnsi="Palatino Linotype" w:cs="Arial"/>
          <w:bCs/>
          <w:iCs/>
        </w:rPr>
      </w:pPr>
      <w:r w:rsidRPr="009045A1">
        <w:rPr>
          <w:rFonts w:ascii="Palatino Linotype" w:eastAsia="Arial Unicode MS" w:hAnsi="Palatino Linotype" w:cs="Arial"/>
          <w:bCs/>
          <w:iCs/>
        </w:rPr>
        <w:t xml:space="preserve">Una vez analizadas todas las constancias que obran en el sistema SAIMEX, se procede a analizar las facultades que tienen los servidores públicos habilitados que dieron atención a la solicitud de información; es de recordar quien </w:t>
      </w:r>
      <w:r w:rsidR="002D2E0D" w:rsidRPr="009045A1">
        <w:rPr>
          <w:rFonts w:ascii="Palatino Linotype" w:eastAsia="Arial Unicode MS" w:hAnsi="Palatino Linotype" w:cs="Arial"/>
          <w:bCs/>
          <w:iCs/>
        </w:rPr>
        <w:t>contestó fueron el Director de Conservación de Caminos; el Director de Infraestructura Carretera, Residente Regional Tecámac – Ecatepec</w:t>
      </w:r>
      <w:r w:rsidR="006C356E" w:rsidRPr="009045A1">
        <w:rPr>
          <w:rFonts w:ascii="Palatino Linotype" w:eastAsia="Arial Unicode MS" w:hAnsi="Palatino Linotype" w:cs="Arial"/>
          <w:bCs/>
          <w:iCs/>
        </w:rPr>
        <w:t>, que dent</w:t>
      </w:r>
      <w:r w:rsidR="00A513A0" w:rsidRPr="009045A1">
        <w:rPr>
          <w:rFonts w:ascii="Palatino Linotype" w:eastAsia="Arial Unicode MS" w:hAnsi="Palatino Linotype" w:cs="Arial"/>
          <w:bCs/>
          <w:iCs/>
        </w:rPr>
        <w:t>r</w:t>
      </w:r>
      <w:r w:rsidR="006C356E" w:rsidRPr="009045A1">
        <w:rPr>
          <w:rFonts w:ascii="Palatino Linotype" w:eastAsia="Arial Unicode MS" w:hAnsi="Palatino Linotype" w:cs="Arial"/>
          <w:bCs/>
          <w:iCs/>
        </w:rPr>
        <w:t xml:space="preserve">o del </w:t>
      </w:r>
      <w:r w:rsidR="00A513A0" w:rsidRPr="009045A1">
        <w:rPr>
          <w:rFonts w:ascii="Palatino Linotype" w:eastAsia="Arial Unicode MS" w:hAnsi="Palatino Linotype" w:cs="Arial"/>
          <w:bCs/>
          <w:iCs/>
        </w:rPr>
        <w:t xml:space="preserve">Manual General de Organización de la Junta de Caminos del Estado de México, visible en </w:t>
      </w:r>
      <w:r w:rsidR="00C92579" w:rsidRPr="009045A1">
        <w:rPr>
          <w:rFonts w:ascii="Palatino Linotype" w:eastAsia="Arial Unicode MS" w:hAnsi="Palatino Linotype" w:cs="Arial"/>
          <w:bCs/>
          <w:iCs/>
        </w:rPr>
        <w:t xml:space="preserve">la dirección electrónica IP: </w:t>
      </w:r>
      <w:hyperlink r:id="rId10" w:history="1">
        <w:r w:rsidR="00C92579" w:rsidRPr="009045A1">
          <w:rPr>
            <w:rStyle w:val="Hipervnculo"/>
            <w:rFonts w:ascii="Palatino Linotype" w:eastAsia="Arial Unicode MS" w:hAnsi="Palatino Linotype" w:cs="Arial"/>
            <w:bCs/>
            <w:iCs/>
          </w:rPr>
          <w:t>https://187.188.206.204/JCEM/UNIDAD%20JURIDICO%20CONSULTIVA/MANUAL%20GENERAL%20DE%20ORGANIZACION%2023092020.pdf</w:t>
        </w:r>
      </w:hyperlink>
      <w:r w:rsidR="00C92579" w:rsidRPr="009045A1">
        <w:rPr>
          <w:rFonts w:ascii="Palatino Linotype" w:eastAsia="Arial Unicode MS" w:hAnsi="Palatino Linotype" w:cs="Arial"/>
          <w:bCs/>
          <w:iCs/>
        </w:rPr>
        <w:t xml:space="preserve">, en la que se precisa que </w:t>
      </w:r>
      <w:r w:rsidR="00AA7B38" w:rsidRPr="009045A1">
        <w:rPr>
          <w:rFonts w:ascii="Palatino Linotype" w:eastAsia="Arial Unicode MS" w:hAnsi="Palatino Linotype" w:cs="Arial"/>
          <w:bCs/>
          <w:iCs/>
        </w:rPr>
        <w:t xml:space="preserve">la </w:t>
      </w:r>
      <w:r w:rsidR="00263606" w:rsidRPr="009045A1">
        <w:rPr>
          <w:rFonts w:ascii="Palatino Linotype" w:eastAsia="Arial Unicode MS" w:hAnsi="Palatino Linotype" w:cs="Arial"/>
          <w:bCs/>
          <w:iCs/>
        </w:rPr>
        <w:t xml:space="preserve">Dirección </w:t>
      </w:r>
      <w:r w:rsidR="00AA7B38" w:rsidRPr="009045A1">
        <w:rPr>
          <w:rFonts w:ascii="Palatino Linotype" w:eastAsia="Arial Unicode MS" w:hAnsi="Palatino Linotype" w:cs="Arial"/>
          <w:bCs/>
          <w:iCs/>
        </w:rPr>
        <w:t xml:space="preserve">de </w:t>
      </w:r>
      <w:r w:rsidR="00263606" w:rsidRPr="009045A1">
        <w:rPr>
          <w:rFonts w:ascii="Palatino Linotype" w:eastAsia="Arial Unicode MS" w:hAnsi="Palatino Linotype" w:cs="Arial"/>
          <w:bCs/>
          <w:iCs/>
        </w:rPr>
        <w:t>Conservación de Caminos</w:t>
      </w:r>
      <w:r w:rsidR="00BA1E21" w:rsidRPr="009045A1">
        <w:rPr>
          <w:rStyle w:val="Refdenotaalpie"/>
          <w:rFonts w:ascii="Palatino Linotype" w:eastAsia="Arial Unicode MS" w:hAnsi="Palatino Linotype" w:cs="Arial"/>
          <w:bCs/>
          <w:iCs/>
        </w:rPr>
        <w:footnoteReference w:id="1"/>
      </w:r>
      <w:r w:rsidR="00263606" w:rsidRPr="009045A1">
        <w:rPr>
          <w:rFonts w:ascii="Palatino Linotype" w:eastAsia="Arial Unicode MS" w:hAnsi="Palatino Linotype" w:cs="Arial"/>
          <w:bCs/>
          <w:iCs/>
        </w:rPr>
        <w:t xml:space="preserve"> </w:t>
      </w:r>
      <w:r w:rsidR="00AA7B38" w:rsidRPr="009045A1">
        <w:rPr>
          <w:rFonts w:ascii="Palatino Linotype" w:eastAsia="Arial Unicode MS" w:hAnsi="Palatino Linotype" w:cs="Arial"/>
          <w:bCs/>
          <w:iCs/>
        </w:rPr>
        <w:t xml:space="preserve">tiene </w:t>
      </w:r>
      <w:r w:rsidR="001B1ABF" w:rsidRPr="009045A1">
        <w:rPr>
          <w:rFonts w:ascii="Palatino Linotype" w:eastAsia="Arial Unicode MS" w:hAnsi="Palatino Linotype" w:cs="Arial"/>
          <w:bCs/>
          <w:iCs/>
        </w:rPr>
        <w:t>a su cargo las siguientes áreas:</w:t>
      </w:r>
    </w:p>
    <w:p w14:paraId="798E0C79" w14:textId="77777777" w:rsidR="001B1ABF" w:rsidRPr="009045A1" w:rsidRDefault="001B1ABF" w:rsidP="002D2E0D">
      <w:pPr>
        <w:spacing w:line="360" w:lineRule="auto"/>
        <w:jc w:val="both"/>
        <w:rPr>
          <w:rFonts w:ascii="Palatino Linotype" w:eastAsia="Arial Unicode MS" w:hAnsi="Palatino Linotype" w:cs="Arial"/>
          <w:bCs/>
          <w:iCs/>
        </w:rPr>
      </w:pPr>
    </w:p>
    <w:p w14:paraId="4ED1C81D" w14:textId="59816D86" w:rsidR="001B1ABF" w:rsidRPr="009045A1" w:rsidRDefault="001B1ABF" w:rsidP="001B1ABF">
      <w:pPr>
        <w:spacing w:line="276" w:lineRule="auto"/>
        <w:ind w:left="850" w:right="901"/>
        <w:jc w:val="both"/>
        <w:rPr>
          <w:rFonts w:ascii="Palatino Linotype" w:eastAsia="Arial Unicode MS" w:hAnsi="Palatino Linotype" w:cs="Arial"/>
          <w:b/>
          <w:i/>
          <w:sz w:val="22"/>
          <w:szCs w:val="22"/>
        </w:rPr>
      </w:pPr>
      <w:r w:rsidRPr="009045A1">
        <w:rPr>
          <w:rFonts w:ascii="Palatino Linotype" w:eastAsia="Arial Unicode MS" w:hAnsi="Palatino Linotype" w:cs="Arial"/>
          <w:b/>
          <w:i/>
          <w:sz w:val="22"/>
          <w:szCs w:val="22"/>
        </w:rPr>
        <w:t>213C0101020000L DIRECCIÓN DE CONSERVACIÓN DE CAMINOS</w:t>
      </w:r>
    </w:p>
    <w:p w14:paraId="60F6DCEC" w14:textId="77777777" w:rsidR="001B1ABF" w:rsidRPr="009045A1" w:rsidRDefault="001B1ABF" w:rsidP="001B1ABF">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213C0101020001S COORDINACIÓN DE DERECHO DE VÍA</w:t>
      </w:r>
    </w:p>
    <w:p w14:paraId="79862226" w14:textId="77777777" w:rsidR="001B1ABF" w:rsidRPr="009045A1" w:rsidRDefault="001B1ABF" w:rsidP="001B1ABF">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213C0101020002S COORDINACIÓN DE PROYECTOS Y PROGRAMAS ESPECIALES</w:t>
      </w:r>
    </w:p>
    <w:p w14:paraId="29D8F288" w14:textId="77777777" w:rsidR="001B1ABF" w:rsidRPr="009045A1" w:rsidRDefault="001B1ABF" w:rsidP="001B1ABF">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lastRenderedPageBreak/>
        <w:t>213C0101020100L SUBDIRECCIÓN DE CONSERVACIÓN</w:t>
      </w:r>
    </w:p>
    <w:p w14:paraId="02DD2673" w14:textId="77777777" w:rsidR="001B1ABF" w:rsidRPr="009045A1" w:rsidRDefault="001B1ABF" w:rsidP="001B1ABF">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213C0101020101L DEPARTAMENTO DE OBRA PÚBLICA DE CONSERVACIÓN</w:t>
      </w:r>
    </w:p>
    <w:p w14:paraId="7918B17C" w14:textId="77777777" w:rsidR="001B1ABF" w:rsidRPr="009045A1" w:rsidRDefault="001B1ABF" w:rsidP="001B1ABF">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213C0101020102L DEPARTAMENTO DE SEÑALAMIENTO, SEGURIDAD VIAL Y ALUMBRADO PÚBLICO</w:t>
      </w:r>
    </w:p>
    <w:p w14:paraId="435DEC97" w14:textId="77777777" w:rsidR="001B1ABF" w:rsidRPr="009045A1" w:rsidRDefault="001B1ABF" w:rsidP="001B1ABF">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213C0101020200L SUBDIRECCIÓN DE VEHÍCULOS, EQUIPO Y MAQUINARIA</w:t>
      </w:r>
    </w:p>
    <w:p w14:paraId="23C0F924" w14:textId="054A4815" w:rsidR="00CF1D67" w:rsidRPr="009045A1" w:rsidRDefault="001B1ABF" w:rsidP="001B1ABF">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213C0101020201L DEPARTAMENTO DE OPERACIÓN Y MANTENIMIENTO</w:t>
      </w:r>
    </w:p>
    <w:p w14:paraId="0E2B28EE" w14:textId="77777777" w:rsidR="00C40EE3" w:rsidRPr="009045A1" w:rsidRDefault="00C40EE3" w:rsidP="002D2E0D">
      <w:pPr>
        <w:spacing w:line="360" w:lineRule="auto"/>
        <w:jc w:val="both"/>
        <w:rPr>
          <w:rFonts w:ascii="Palatino Linotype" w:eastAsia="Arial Unicode MS" w:hAnsi="Palatino Linotype" w:cs="Arial"/>
          <w:bCs/>
          <w:iCs/>
        </w:rPr>
      </w:pPr>
    </w:p>
    <w:p w14:paraId="29718BB1" w14:textId="4FEE7843" w:rsidR="001B1ABF" w:rsidRPr="009045A1" w:rsidRDefault="001B1ABF" w:rsidP="002D2E0D">
      <w:pPr>
        <w:spacing w:line="360" w:lineRule="auto"/>
        <w:jc w:val="both"/>
        <w:rPr>
          <w:rFonts w:ascii="Palatino Linotype" w:eastAsia="Arial Unicode MS" w:hAnsi="Palatino Linotype" w:cs="Arial"/>
          <w:bCs/>
          <w:iCs/>
        </w:rPr>
      </w:pPr>
      <w:r w:rsidRPr="009045A1">
        <w:rPr>
          <w:rFonts w:ascii="Palatino Linotype" w:eastAsia="Arial Unicode MS" w:hAnsi="Palatino Linotype" w:cs="Arial"/>
          <w:bCs/>
          <w:iCs/>
        </w:rPr>
        <w:t xml:space="preserve">Que </w:t>
      </w:r>
      <w:r w:rsidR="00263606" w:rsidRPr="009045A1">
        <w:rPr>
          <w:rFonts w:ascii="Palatino Linotype" w:eastAsia="Arial Unicode MS" w:hAnsi="Palatino Linotype" w:cs="Arial"/>
          <w:bCs/>
          <w:iCs/>
        </w:rPr>
        <w:t xml:space="preserve">del cual tiene conocimiento de las facultades las áreas </w:t>
      </w:r>
      <w:r w:rsidR="00566D08" w:rsidRPr="009045A1">
        <w:rPr>
          <w:rFonts w:ascii="Palatino Linotype" w:eastAsia="Arial Unicode MS" w:hAnsi="Palatino Linotype" w:cs="Arial"/>
          <w:bCs/>
          <w:iCs/>
        </w:rPr>
        <w:t>administrativas</w:t>
      </w:r>
      <w:r w:rsidR="00263606" w:rsidRPr="009045A1">
        <w:rPr>
          <w:rFonts w:ascii="Palatino Linotype" w:eastAsia="Arial Unicode MS" w:hAnsi="Palatino Linotype" w:cs="Arial"/>
          <w:bCs/>
          <w:iCs/>
        </w:rPr>
        <w:t xml:space="preserve"> </w:t>
      </w:r>
      <w:r w:rsidR="00566D08" w:rsidRPr="009045A1">
        <w:rPr>
          <w:rFonts w:ascii="Palatino Linotype" w:eastAsia="Arial Unicode MS" w:hAnsi="Palatino Linotype" w:cs="Arial"/>
          <w:bCs/>
          <w:iCs/>
        </w:rPr>
        <w:t>mencionadas</w:t>
      </w:r>
      <w:r w:rsidR="00546B34" w:rsidRPr="009045A1">
        <w:rPr>
          <w:rFonts w:ascii="Palatino Linotype" w:eastAsia="Arial Unicode MS" w:hAnsi="Palatino Linotype" w:cs="Arial"/>
          <w:bCs/>
          <w:iCs/>
        </w:rPr>
        <w:t xml:space="preserve"> por estar a su cargo</w:t>
      </w:r>
      <w:r w:rsidR="00263606" w:rsidRPr="009045A1">
        <w:rPr>
          <w:rFonts w:ascii="Palatino Linotype" w:eastAsia="Arial Unicode MS" w:hAnsi="Palatino Linotype" w:cs="Arial"/>
          <w:bCs/>
          <w:iCs/>
        </w:rPr>
        <w:t>; por otra parte, la Director de Infraestructura Carretera</w:t>
      </w:r>
      <w:r w:rsidR="005C3876" w:rsidRPr="009045A1">
        <w:rPr>
          <w:rStyle w:val="Refdenotaalpie"/>
          <w:rFonts w:ascii="Palatino Linotype" w:eastAsia="Arial Unicode MS" w:hAnsi="Palatino Linotype" w:cs="Arial"/>
          <w:bCs/>
          <w:iCs/>
        </w:rPr>
        <w:footnoteReference w:id="2"/>
      </w:r>
      <w:r w:rsidR="00566D08" w:rsidRPr="009045A1">
        <w:rPr>
          <w:rFonts w:ascii="Palatino Linotype" w:eastAsia="Arial Unicode MS" w:hAnsi="Palatino Linotype" w:cs="Arial"/>
          <w:bCs/>
          <w:iCs/>
        </w:rPr>
        <w:t xml:space="preserve">, tiene a </w:t>
      </w:r>
      <w:r w:rsidR="00356A85" w:rsidRPr="009045A1">
        <w:rPr>
          <w:rFonts w:ascii="Palatino Linotype" w:eastAsia="Arial Unicode MS" w:hAnsi="Palatino Linotype" w:cs="Arial"/>
          <w:bCs/>
          <w:iCs/>
        </w:rPr>
        <w:t>sus cargos</w:t>
      </w:r>
      <w:r w:rsidR="00566D08" w:rsidRPr="009045A1">
        <w:rPr>
          <w:rFonts w:ascii="Palatino Linotype" w:eastAsia="Arial Unicode MS" w:hAnsi="Palatino Linotype" w:cs="Arial"/>
          <w:bCs/>
          <w:iCs/>
        </w:rPr>
        <w:t xml:space="preserve"> las siguientes áreas, el cual menciona que derivado de búsqueda exhaustiva y razonable en los archivos de su área para localizar la información relativa a la Constructora mencionada en la solicitud de información, no encontrándose registro alguno</w:t>
      </w:r>
      <w:r w:rsidR="007D057D" w:rsidRPr="009045A1">
        <w:rPr>
          <w:rFonts w:ascii="Palatino Linotype" w:eastAsia="Arial Unicode MS" w:hAnsi="Palatino Linotype" w:cs="Arial"/>
          <w:bCs/>
          <w:iCs/>
        </w:rPr>
        <w:t>:</w:t>
      </w:r>
    </w:p>
    <w:p w14:paraId="7AA8D11F" w14:textId="77777777" w:rsidR="007D057D" w:rsidRPr="009045A1" w:rsidRDefault="007D057D" w:rsidP="002D2E0D">
      <w:pPr>
        <w:spacing w:line="360" w:lineRule="auto"/>
        <w:jc w:val="both"/>
        <w:rPr>
          <w:rFonts w:ascii="Palatino Linotype" w:eastAsia="Arial Unicode MS" w:hAnsi="Palatino Linotype" w:cs="Arial"/>
          <w:bCs/>
          <w:iCs/>
        </w:rPr>
      </w:pPr>
    </w:p>
    <w:p w14:paraId="3F83FA41" w14:textId="77777777" w:rsidR="007D057D" w:rsidRPr="009045A1" w:rsidRDefault="007D057D" w:rsidP="007D057D">
      <w:pPr>
        <w:spacing w:line="276" w:lineRule="auto"/>
        <w:ind w:left="850" w:right="901"/>
        <w:jc w:val="both"/>
        <w:rPr>
          <w:rFonts w:ascii="Palatino Linotype" w:eastAsia="Arial Unicode MS" w:hAnsi="Palatino Linotype" w:cs="Arial"/>
          <w:b/>
          <w:i/>
          <w:sz w:val="22"/>
          <w:szCs w:val="22"/>
        </w:rPr>
      </w:pPr>
      <w:r w:rsidRPr="009045A1">
        <w:rPr>
          <w:rFonts w:ascii="Palatino Linotype" w:eastAsia="Arial Unicode MS" w:hAnsi="Palatino Linotype" w:cs="Arial"/>
          <w:b/>
          <w:i/>
          <w:sz w:val="22"/>
          <w:szCs w:val="22"/>
        </w:rPr>
        <w:t>213C0101030000L DIRECCIÓN DE INFRAESTRUCTURA CARRETERA</w:t>
      </w:r>
    </w:p>
    <w:p w14:paraId="452475F7" w14:textId="77777777" w:rsidR="007D057D" w:rsidRPr="009045A1" w:rsidRDefault="007D057D" w:rsidP="007D057D">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213C0101030001S COORDINACIÓN DE CONTROL DE OBRA</w:t>
      </w:r>
    </w:p>
    <w:p w14:paraId="22CE6EAE" w14:textId="77777777" w:rsidR="007D057D" w:rsidRPr="009045A1" w:rsidRDefault="007D057D" w:rsidP="007D057D">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213C0101030100L SUBDIRECCIÓN DE CONCURSOS Y CONTRATOS DE OBRA</w:t>
      </w:r>
    </w:p>
    <w:p w14:paraId="6478DCE7" w14:textId="77777777" w:rsidR="007D057D" w:rsidRPr="009045A1" w:rsidRDefault="007D057D" w:rsidP="007D057D">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213C0101030101L DEPARTAMENTO DE CONTRATOS Y ESTIMACIONES</w:t>
      </w:r>
    </w:p>
    <w:p w14:paraId="0BBF8601" w14:textId="77777777" w:rsidR="007D057D" w:rsidRPr="009045A1" w:rsidRDefault="007D057D" w:rsidP="007D057D">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213C0101030102L DEPARTAMENTO DE PRECIOS UNITARIOS Y COSTOS</w:t>
      </w:r>
    </w:p>
    <w:p w14:paraId="4D84800C" w14:textId="77777777" w:rsidR="007D057D" w:rsidRPr="009045A1" w:rsidRDefault="007D057D" w:rsidP="007D057D">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213C0101030200L SUBDIRECCIÓN DE ESTUDIOS Y PROYECTOS</w:t>
      </w:r>
    </w:p>
    <w:p w14:paraId="6F31223A" w14:textId="77777777" w:rsidR="007D057D" w:rsidRPr="009045A1" w:rsidRDefault="007D057D" w:rsidP="007D057D">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213C0101030201L DEPARTAMENTO DE PROYECTOS</w:t>
      </w:r>
    </w:p>
    <w:p w14:paraId="4AFAEB0E" w14:textId="77777777" w:rsidR="007D057D" w:rsidRPr="009045A1" w:rsidRDefault="007D057D" w:rsidP="007D057D">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213C0101030202L DEPARTAMENTO DE INGENIERÍA DE TRÁNSITO</w:t>
      </w:r>
    </w:p>
    <w:p w14:paraId="00E9381C" w14:textId="171845CA" w:rsidR="00C40EE3" w:rsidRPr="009045A1" w:rsidRDefault="007D057D" w:rsidP="007D057D">
      <w:pPr>
        <w:spacing w:line="276" w:lineRule="auto"/>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lastRenderedPageBreak/>
        <w:t>213C0101030203L DEPARTAMENTO DE ESTUDIOS DE PREINVERSIÓN</w:t>
      </w:r>
    </w:p>
    <w:p w14:paraId="4860F99E" w14:textId="77777777" w:rsidR="002B20AB" w:rsidRPr="009045A1" w:rsidRDefault="002B20AB" w:rsidP="002B20AB">
      <w:pPr>
        <w:spacing w:line="360" w:lineRule="auto"/>
        <w:jc w:val="both"/>
        <w:rPr>
          <w:rFonts w:ascii="Palatino Linotype" w:eastAsia="Arial Unicode MS" w:hAnsi="Palatino Linotype" w:cs="Arial"/>
          <w:bCs/>
          <w:iCs/>
        </w:rPr>
      </w:pPr>
    </w:p>
    <w:p w14:paraId="4B54F438" w14:textId="0A8890CA" w:rsidR="002B20AB" w:rsidRPr="009045A1" w:rsidRDefault="002B20AB" w:rsidP="002B20AB">
      <w:pPr>
        <w:spacing w:line="360" w:lineRule="auto"/>
        <w:jc w:val="both"/>
        <w:rPr>
          <w:rFonts w:ascii="Palatino Linotype" w:eastAsia="Arial Unicode MS" w:hAnsi="Palatino Linotype" w:cs="Arial"/>
          <w:bCs/>
          <w:iCs/>
        </w:rPr>
      </w:pPr>
      <w:r w:rsidRPr="009045A1">
        <w:rPr>
          <w:rFonts w:ascii="Palatino Linotype" w:eastAsia="Arial Unicode MS" w:hAnsi="Palatino Linotype" w:cs="Arial"/>
          <w:bCs/>
          <w:iCs/>
        </w:rPr>
        <w:t xml:space="preserve">Por su parte para </w:t>
      </w:r>
      <w:r w:rsidR="00BC7571" w:rsidRPr="009045A1">
        <w:rPr>
          <w:rFonts w:ascii="Palatino Linotype" w:eastAsia="Arial Unicode MS" w:hAnsi="Palatino Linotype" w:cs="Arial"/>
          <w:bCs/>
          <w:iCs/>
        </w:rPr>
        <w:t xml:space="preserve">el </w:t>
      </w:r>
      <w:bookmarkStart w:id="11" w:name="_Hlk116559840"/>
      <w:r w:rsidR="00BC7571" w:rsidRPr="009045A1">
        <w:rPr>
          <w:rFonts w:ascii="Palatino Linotype" w:eastAsia="Arial Unicode MS" w:hAnsi="Palatino Linotype" w:cs="Arial"/>
          <w:bCs/>
          <w:iCs/>
        </w:rPr>
        <w:t>Residente Regional Tecámac – Ecatepec</w:t>
      </w:r>
      <w:bookmarkEnd w:id="11"/>
      <w:r w:rsidR="00EC044E" w:rsidRPr="009045A1">
        <w:rPr>
          <w:rStyle w:val="Refdenotaalpie"/>
          <w:rFonts w:ascii="Palatino Linotype" w:eastAsia="Arial Unicode MS" w:hAnsi="Palatino Linotype" w:cs="Arial"/>
          <w:bCs/>
          <w:iCs/>
        </w:rPr>
        <w:footnoteReference w:id="3"/>
      </w:r>
      <w:r w:rsidR="00BC7571" w:rsidRPr="009045A1">
        <w:rPr>
          <w:rFonts w:ascii="Palatino Linotype" w:eastAsia="Arial Unicode MS" w:hAnsi="Palatino Linotype" w:cs="Arial"/>
          <w:bCs/>
          <w:iCs/>
        </w:rPr>
        <w:t xml:space="preserve"> hace de conocimiento al particular que se realizó una búsqueda exhaustiva y razonable en los archivos de su área para localizar la información relativa a la Constructora mencionada en la solicitud de información, no encontrándose registro alguno</w:t>
      </w:r>
      <w:r w:rsidR="002E3DED" w:rsidRPr="009045A1">
        <w:rPr>
          <w:rFonts w:ascii="Palatino Linotype" w:eastAsia="Arial Unicode MS" w:hAnsi="Palatino Linotype" w:cs="Arial"/>
          <w:bCs/>
          <w:iCs/>
        </w:rPr>
        <w:t>, que dentro de sus funciones se encuentra:</w:t>
      </w:r>
    </w:p>
    <w:p w14:paraId="34273ED2" w14:textId="77777777" w:rsidR="00546B34" w:rsidRPr="009045A1" w:rsidRDefault="00546B34" w:rsidP="00546B34">
      <w:pPr>
        <w:jc w:val="both"/>
        <w:rPr>
          <w:rFonts w:ascii="Palatino Linotype" w:eastAsia="Arial Unicode MS" w:hAnsi="Palatino Linotype" w:cs="Arial"/>
          <w:bCs/>
          <w:iCs/>
        </w:rPr>
      </w:pPr>
    </w:p>
    <w:p w14:paraId="22EDA98B"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
          <w:i/>
          <w:sz w:val="22"/>
          <w:szCs w:val="22"/>
          <w:u w:val="single"/>
        </w:rPr>
        <w:t xml:space="preserve">213C0101000400T al 213C0101001000T RESIDENCIAS REGIONALES: </w:t>
      </w:r>
      <w:r w:rsidRPr="009045A1">
        <w:rPr>
          <w:rFonts w:ascii="Palatino Linotype" w:eastAsia="Arial Unicode MS" w:hAnsi="Palatino Linotype" w:cs="Arial"/>
          <w:bCs/>
          <w:i/>
          <w:sz w:val="22"/>
          <w:szCs w:val="22"/>
          <w:u w:val="single"/>
        </w:rPr>
        <w:t>TOLUCA, CUAUTITLÁN, TEXCOCO, ATLACOMULCO, IXTAPAN DE LA SAL, TEJUPILCO</w:t>
      </w:r>
      <w:r w:rsidRPr="009045A1">
        <w:rPr>
          <w:rFonts w:ascii="Palatino Linotype" w:eastAsia="Arial Unicode MS" w:hAnsi="Palatino Linotype" w:cs="Arial"/>
          <w:bCs/>
          <w:i/>
          <w:sz w:val="22"/>
          <w:szCs w:val="22"/>
        </w:rPr>
        <w:t xml:space="preserve"> </w:t>
      </w:r>
      <w:r w:rsidRPr="009045A1">
        <w:rPr>
          <w:rFonts w:ascii="Palatino Linotype" w:eastAsia="Arial Unicode MS" w:hAnsi="Palatino Linotype" w:cs="Arial"/>
          <w:b/>
          <w:i/>
          <w:sz w:val="22"/>
          <w:szCs w:val="22"/>
        </w:rPr>
        <w:t>Y TECÁMAC-ECATEPEC</w:t>
      </w:r>
      <w:r w:rsidRPr="009045A1">
        <w:rPr>
          <w:rFonts w:ascii="Palatino Linotype" w:eastAsia="Arial Unicode MS" w:hAnsi="Palatino Linotype" w:cs="Arial"/>
          <w:bCs/>
          <w:i/>
          <w:sz w:val="22"/>
          <w:szCs w:val="22"/>
        </w:rPr>
        <w:t xml:space="preserve"> </w:t>
      </w:r>
    </w:p>
    <w:p w14:paraId="128DEBB3"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
          <w:i/>
          <w:sz w:val="22"/>
          <w:szCs w:val="22"/>
        </w:rPr>
        <w:t>OBJETIVO:</w:t>
      </w:r>
      <w:r w:rsidRPr="009045A1">
        <w:rPr>
          <w:rFonts w:ascii="Palatino Linotype" w:eastAsia="Arial Unicode MS" w:hAnsi="Palatino Linotype" w:cs="Arial"/>
          <w:bCs/>
          <w:i/>
          <w:sz w:val="22"/>
          <w:szCs w:val="22"/>
        </w:rPr>
        <w:t xml:space="preserve"> Instrumentar y aplicar, los programas permanentes de conservación, construcción, modernización, reconstrucción y rehabilitación de la infraestructura vial libre de peaje, con la finalidad de propiciar el desarrollo económico-social sustentable, la cultura y seguridad vial, preservación del uso y aprovechamiento del derecho de vía y mejora en la movilidad de bienes y personas, salvaguardando su integridad y seguridad en la región de su competencia. </w:t>
      </w:r>
    </w:p>
    <w:p w14:paraId="0751693E"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t xml:space="preserve">FUNCIONES: </w:t>
      </w: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Detectar las necesidades de conservación, construcción, modernización, reconstrucción y rehabilitación de la red carretera estatal libre de peaje, mediante estudios, proyecto ejecutivo o procedimiento constructivo, a fin de mejorar sus condiciones físicas de operación y seguridad. </w:t>
      </w:r>
    </w:p>
    <w:p w14:paraId="593F1104"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Elaborar el programa anual de trabajo concerniente a la conservación de la red vial libre de peaje de jurisdicción estatal, a efecto de eficientar el destino y uso de recursos, así como mantenerla en condiciones de transitabilidad. </w:t>
      </w:r>
    </w:p>
    <w:p w14:paraId="637CA7B5"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Elaborar el diagnóstico anual de necesidades de personal especializado, equipo y materiales, a fin de mantenerse a la vanguardia en infraestructura y tecnologías, </w:t>
      </w:r>
      <w:r w:rsidRPr="009045A1">
        <w:rPr>
          <w:rFonts w:ascii="Palatino Linotype" w:eastAsia="Arial Unicode MS" w:hAnsi="Palatino Linotype" w:cs="Arial"/>
          <w:bCs/>
          <w:i/>
          <w:sz w:val="22"/>
          <w:szCs w:val="22"/>
        </w:rPr>
        <w:lastRenderedPageBreak/>
        <w:t xml:space="preserve">necesarias para impulsar servicios de calidad, certificación de procesos y procedimientos. </w:t>
      </w:r>
    </w:p>
    <w:p w14:paraId="403AC21D"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Planear y presentar la propuesta anual de inversión para que se proceda con la asignación de recursos necesarios en el cumplimiento del programa anual de trabajo. </w:t>
      </w:r>
    </w:p>
    <w:p w14:paraId="2935B9F0"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Obtener de la o del titular de la Dirección General del organismo el documento de autorización de recursos etiquetados para determinada obra, con base en ello instruir la elaboración del expediente técnico para su envió a la Dirección de Infraestructura Carretera o Conservación de Caminos, según corresponda. </w:t>
      </w:r>
    </w:p>
    <w:p w14:paraId="0D2AF924" w14:textId="77777777" w:rsidR="002E3DED" w:rsidRPr="009045A1" w:rsidRDefault="002E3DED" w:rsidP="00546B34">
      <w:pPr>
        <w:ind w:left="850" w:right="901"/>
        <w:jc w:val="both"/>
        <w:rPr>
          <w:rFonts w:ascii="Palatino Linotype" w:eastAsia="Arial Unicode MS" w:hAnsi="Palatino Linotype" w:cs="Arial"/>
          <w:b/>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w:t>
      </w:r>
      <w:r w:rsidRPr="009045A1">
        <w:rPr>
          <w:rFonts w:ascii="Palatino Linotype" w:eastAsia="Arial Unicode MS" w:hAnsi="Palatino Linotype" w:cs="Arial"/>
          <w:b/>
          <w:i/>
          <w:sz w:val="22"/>
          <w:szCs w:val="22"/>
        </w:rPr>
        <w:t xml:space="preserve">Ejecutar obras por administración y, en su caso, atender imprevistos, conforme a la autorización de recursos y normatividad aplicable en la materia. </w:t>
      </w:r>
    </w:p>
    <w:p w14:paraId="44A4A275"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Proponer a la o al titular de la Dirección de Infraestructura Carretera adecuaciones a los estudios y proyectos ejecutivos, que por necesidades en campo o transferencias de recursos así lo requieran, a fin de que se proceda a la actualización de los expedientes técnicos de la obra y formalización de convenios adicionales que incluyan las modificaciones y adecuaciones en términos y requisitos contractuales. </w:t>
      </w:r>
    </w:p>
    <w:p w14:paraId="7AF94E2C"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Supervisar y verificar, en coordinación con las Direcciones de Conservación de Caminos y de Infraestructura Carretera, que las obras se realicen conforme a lo establecido en el proyecto ejecutivo, especificaciones técnicas o procedimiento constructivo, presupuesto y programa de ejecución, a fin de que cumplan con la calidad, tiempo y costo acordados. </w:t>
      </w:r>
    </w:p>
    <w:p w14:paraId="4938EEDC" w14:textId="77777777" w:rsidR="002E3DED" w:rsidRPr="009045A1" w:rsidRDefault="002E3DED" w:rsidP="00546B34">
      <w:pPr>
        <w:ind w:left="850" w:right="901"/>
        <w:jc w:val="both"/>
        <w:rPr>
          <w:rFonts w:ascii="Palatino Linotype" w:eastAsia="Arial Unicode MS" w:hAnsi="Palatino Linotype" w:cs="Arial"/>
          <w:b/>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w:t>
      </w:r>
      <w:r w:rsidRPr="009045A1">
        <w:rPr>
          <w:rFonts w:ascii="Palatino Linotype" w:eastAsia="Arial Unicode MS" w:hAnsi="Palatino Linotype" w:cs="Arial"/>
          <w:b/>
          <w:i/>
          <w:sz w:val="22"/>
          <w:szCs w:val="22"/>
        </w:rPr>
        <w:t xml:space="preserve">Recibir de la o del contratista las estimaciones, precios unitarios extraordinarios y volúmenes adicionales de las obras, constatando su integración documental y remitiéndolas a la Dirección de Área que corresponda, para el análisis y trámite de pago respectivo. </w:t>
      </w:r>
    </w:p>
    <w:p w14:paraId="283057F2"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Comunicar tanto a la Dirección de Área correspondiente como a la Unidad Jurídico Consultiva y de Igualdad de Género el incumplimiento de los contratistas a lo establecido en las cláusulas del contrato, para que efectúen la aplicación de sanciones procedentes. </w:t>
      </w:r>
    </w:p>
    <w:p w14:paraId="61AAB993"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w:t>
      </w:r>
      <w:r w:rsidRPr="009045A1">
        <w:rPr>
          <w:rFonts w:ascii="Palatino Linotype" w:eastAsia="Arial Unicode MS" w:hAnsi="Palatino Linotype" w:cs="Arial"/>
          <w:b/>
          <w:i/>
          <w:sz w:val="22"/>
          <w:szCs w:val="22"/>
          <w:u w:val="single"/>
        </w:rPr>
        <w:t>Registrar en el sistema los avances físico-financieros de obra y/o programas especiales, incluyendo la situación en que se encuentran y, en su caso, la problemática que enfrentan, para proporcionar a la o al titular de la Dirección General del organismo los elementos necesarios en la toma de decisiones.</w:t>
      </w:r>
      <w:r w:rsidRPr="009045A1">
        <w:rPr>
          <w:rFonts w:ascii="Palatino Linotype" w:eastAsia="Arial Unicode MS" w:hAnsi="Palatino Linotype" w:cs="Arial"/>
          <w:bCs/>
          <w:i/>
          <w:sz w:val="22"/>
          <w:szCs w:val="22"/>
        </w:rPr>
        <w:t xml:space="preserve"> </w:t>
      </w:r>
    </w:p>
    <w:p w14:paraId="6D9E345C"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Informar a la o al titular de la Dirección General del organismo las contingencias y emergencias que representan peligro a las usuarias y los usuarios e interrupción del tránsito vehicular, procediendo a realizar acciones de coordinación con las instancias competentes para la obtención de apoyos que contribuyan a la solución inmediata. </w:t>
      </w:r>
    </w:p>
    <w:p w14:paraId="694BA634"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lastRenderedPageBreak/>
        <w:sym w:font="Symbol" w:char="F02D"/>
      </w:r>
      <w:r w:rsidRPr="009045A1">
        <w:rPr>
          <w:rFonts w:ascii="Palatino Linotype" w:eastAsia="Arial Unicode MS" w:hAnsi="Palatino Linotype" w:cs="Arial"/>
          <w:bCs/>
          <w:i/>
          <w:sz w:val="22"/>
          <w:szCs w:val="22"/>
        </w:rPr>
        <w:t xml:space="preserve"> Representar al organismo en reuniones de trabajo con dependencias e instancias del gobierno federal, estatal y municipal, así como con asociaciones del sector social y privado, con el propósito de obtener las necesidades de construcción, ampliación y conservación de caminos, informando a la o al titular de la Dirección General los resultados y, en caso de ser factible, instruya las acciones a realizar.</w:t>
      </w:r>
    </w:p>
    <w:p w14:paraId="1634119A"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Informar por vía oficial a las autoridades municipales al inicio de su gestión las restricciones previstas en la normatividad vigente en materia del uso y aprovechamiento del derecho de vía, a efecto de establecer el convenio de coordinación correspondiente. </w:t>
      </w:r>
    </w:p>
    <w:p w14:paraId="66940C52" w14:textId="77777777" w:rsidR="002E3DED" w:rsidRPr="009045A1" w:rsidRDefault="002E3DED" w:rsidP="00546B34">
      <w:pPr>
        <w:ind w:left="850" w:right="901"/>
        <w:jc w:val="both"/>
        <w:rPr>
          <w:rFonts w:ascii="Palatino Linotype" w:eastAsia="Arial Unicode MS" w:hAnsi="Palatino Linotype" w:cs="Arial"/>
          <w:b/>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w:t>
      </w:r>
      <w:r w:rsidRPr="009045A1">
        <w:rPr>
          <w:rFonts w:ascii="Palatino Linotype" w:eastAsia="Arial Unicode MS" w:hAnsi="Palatino Linotype" w:cs="Arial"/>
          <w:b/>
          <w:i/>
          <w:sz w:val="22"/>
          <w:szCs w:val="22"/>
        </w:rPr>
        <w:t xml:space="preserve">Ofrecer asesoría y apoyo técnico a las instancias que lo soliciten o que proyecten la realización de obras y precisión de procedimientos constructivos, a fin de contribuir a la correcta operación de la red carretera. </w:t>
      </w:r>
    </w:p>
    <w:p w14:paraId="58A99BA6"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Vigilar que el señalamiento vial y dispositivos de control de tránsito se encuentren debidamente instalados y en condiciones óptimas de operación, para garantizar la seguridad y el fluido vehicular en la red carretera estatal. </w:t>
      </w:r>
    </w:p>
    <w:p w14:paraId="7DC524CA"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Elaborar el Programa Anual de Mantenimiento Preventivo y/o Correctivo de los bienes inmuebles y muebles, con el propósito de someterlo a consideración de la o del titular de la Dirección General del organismo, a fin de que instruya la adquisición y asignación de los recursos necesarios para contar con espacios dignos y equipos de trabajo adecuados, que contribuyan a elevar la funcionalidad y productividad de la Residencia Regional. </w:t>
      </w:r>
    </w:p>
    <w:p w14:paraId="0F215265"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w:t>
      </w:r>
      <w:r w:rsidRPr="009045A1">
        <w:rPr>
          <w:rFonts w:ascii="Palatino Linotype" w:eastAsia="Arial Unicode MS" w:hAnsi="Palatino Linotype" w:cs="Arial"/>
          <w:b/>
          <w:i/>
          <w:sz w:val="22"/>
          <w:szCs w:val="22"/>
        </w:rPr>
        <w:t>Apoyar a las instancias competentes en las acciones relativas al inicio, recorridos de supervisión de ejecución y cierre de obra, a fin de que se difunda el trabajo del organismo.</w:t>
      </w:r>
      <w:r w:rsidRPr="009045A1">
        <w:rPr>
          <w:rFonts w:ascii="Palatino Linotype" w:eastAsia="Arial Unicode MS" w:hAnsi="Palatino Linotype" w:cs="Arial"/>
          <w:bCs/>
          <w:i/>
          <w:sz w:val="22"/>
          <w:szCs w:val="22"/>
        </w:rPr>
        <w:t xml:space="preserve"> </w:t>
      </w:r>
    </w:p>
    <w:p w14:paraId="0C62ADA8"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Conformar y mantener en operación la Subcomisión de Seguridad e Higiene en el Trabajo, de conformidad a la normatividad aplicable en la materia, a efecto de salvaguardar la integridad física de las servidoras y los servidores públicos adscritos al organismo. </w:t>
      </w:r>
    </w:p>
    <w:p w14:paraId="40ACCC04"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w:t>
      </w:r>
      <w:r w:rsidRPr="009045A1">
        <w:rPr>
          <w:rFonts w:ascii="Palatino Linotype" w:eastAsia="Arial Unicode MS" w:hAnsi="Palatino Linotype" w:cs="Arial"/>
          <w:b/>
          <w:i/>
          <w:sz w:val="22"/>
          <w:szCs w:val="22"/>
        </w:rPr>
        <w:t>Solicitar a las Direcciones de Conservación de Caminos y de Infraestructura Carretera la asignación y autorización de volúmenes excedentes, para la realización de obra pública y servicios relacionados con las mismas</w:t>
      </w:r>
      <w:r w:rsidRPr="009045A1">
        <w:rPr>
          <w:rFonts w:ascii="Palatino Linotype" w:eastAsia="Arial Unicode MS" w:hAnsi="Palatino Linotype" w:cs="Arial"/>
          <w:bCs/>
          <w:i/>
          <w:sz w:val="22"/>
          <w:szCs w:val="22"/>
        </w:rPr>
        <w:t xml:space="preserve">. </w:t>
      </w:r>
    </w:p>
    <w:p w14:paraId="401B81F5" w14:textId="77777777" w:rsidR="002E3DED" w:rsidRPr="009045A1" w:rsidRDefault="002E3DED" w:rsidP="00546B34">
      <w:pPr>
        <w:ind w:left="850" w:right="901"/>
        <w:jc w:val="both"/>
        <w:rPr>
          <w:rFonts w:ascii="Palatino Linotype" w:eastAsia="Arial Unicode MS" w:hAnsi="Palatino Linotype" w:cs="Arial"/>
          <w:bCs/>
          <w:i/>
          <w:sz w:val="22"/>
          <w:szCs w:val="22"/>
        </w:rPr>
      </w:pPr>
      <w:r w:rsidRPr="009045A1">
        <w:rPr>
          <w:rFonts w:ascii="Palatino Linotype" w:eastAsia="Arial Unicode MS" w:hAnsi="Palatino Linotype" w:cs="Arial"/>
          <w:bCs/>
          <w:i/>
          <w:sz w:val="22"/>
          <w:szCs w:val="22"/>
        </w:rPr>
        <w:sym w:font="Symbol" w:char="F02D"/>
      </w:r>
      <w:r w:rsidRPr="009045A1">
        <w:rPr>
          <w:rFonts w:ascii="Palatino Linotype" w:eastAsia="Arial Unicode MS" w:hAnsi="Palatino Linotype" w:cs="Arial"/>
          <w:bCs/>
          <w:i/>
          <w:sz w:val="22"/>
          <w:szCs w:val="22"/>
        </w:rPr>
        <w:t xml:space="preserve"> Desarrollar las demás funciones inherentes al área de su competencia.</w:t>
      </w:r>
    </w:p>
    <w:p w14:paraId="3741CD39" w14:textId="60A1C2EC" w:rsidR="002E3DED" w:rsidRPr="009045A1" w:rsidRDefault="002E3DED" w:rsidP="00546B34">
      <w:pPr>
        <w:ind w:left="850" w:right="901"/>
        <w:jc w:val="right"/>
        <w:rPr>
          <w:rFonts w:ascii="Palatino Linotype" w:eastAsia="Arial Unicode MS" w:hAnsi="Palatino Linotype" w:cs="Arial"/>
          <w:bCs/>
          <w:iCs/>
          <w:sz w:val="22"/>
          <w:szCs w:val="22"/>
        </w:rPr>
      </w:pPr>
      <w:r w:rsidRPr="009045A1">
        <w:rPr>
          <w:rFonts w:ascii="Palatino Linotype" w:eastAsia="Arial Unicode MS" w:hAnsi="Palatino Linotype" w:cs="Arial"/>
          <w:bCs/>
          <w:iCs/>
          <w:sz w:val="22"/>
          <w:szCs w:val="22"/>
        </w:rPr>
        <w:t>(Énfasis añadido)</w:t>
      </w:r>
    </w:p>
    <w:p w14:paraId="340692DD" w14:textId="7B3CF336" w:rsidR="00546B34" w:rsidRPr="009045A1" w:rsidRDefault="00546B34" w:rsidP="00546B34">
      <w:pPr>
        <w:spacing w:line="276" w:lineRule="auto"/>
        <w:ind w:right="901"/>
        <w:rPr>
          <w:rFonts w:ascii="Palatino Linotype" w:eastAsia="Arial Unicode MS" w:hAnsi="Palatino Linotype" w:cs="Arial"/>
          <w:bCs/>
          <w:iCs/>
          <w:sz w:val="22"/>
          <w:szCs w:val="22"/>
        </w:rPr>
      </w:pPr>
    </w:p>
    <w:p w14:paraId="5FBA9279" w14:textId="5D6AFABD" w:rsidR="00546B34" w:rsidRPr="009045A1" w:rsidRDefault="00546B34" w:rsidP="00546B34">
      <w:pPr>
        <w:spacing w:line="360" w:lineRule="auto"/>
        <w:jc w:val="both"/>
        <w:rPr>
          <w:rFonts w:ascii="Palatino Linotype" w:eastAsia="Arial Unicode MS" w:hAnsi="Palatino Linotype" w:cs="Arial"/>
          <w:bCs/>
          <w:iCs/>
        </w:rPr>
      </w:pPr>
      <w:r w:rsidRPr="009045A1">
        <w:rPr>
          <w:rFonts w:ascii="Palatino Linotype" w:eastAsia="Arial Unicode MS" w:hAnsi="Palatino Linotype" w:cs="Arial"/>
          <w:bCs/>
          <w:iCs/>
        </w:rPr>
        <w:t xml:space="preserve">No se omite comentar que el Residente Regional Tecámac – Ecatepec, es el servidor publico que conoce sobre la información, en cuestión, de que el Municipio de Acolman </w:t>
      </w:r>
      <w:r w:rsidRPr="009045A1">
        <w:rPr>
          <w:rFonts w:ascii="Palatino Linotype" w:eastAsia="Arial Unicode MS" w:hAnsi="Palatino Linotype" w:cs="Arial"/>
          <w:bCs/>
          <w:iCs/>
        </w:rPr>
        <w:lastRenderedPageBreak/>
        <w:t xml:space="preserve">se encuentra dentro del su Residencia, de acuerdo al mapa de la Infraestructura Vial Primaria Libre de Peaje en el Estado de México, consultable en: </w:t>
      </w:r>
      <w:hyperlink r:id="rId11" w:history="1">
        <w:r w:rsidRPr="009045A1">
          <w:rPr>
            <w:rStyle w:val="Hipervnculo"/>
            <w:rFonts w:ascii="Palatino Linotype" w:eastAsia="Arial Unicode MS" w:hAnsi="Palatino Linotype" w:cs="Arial"/>
            <w:bCs/>
            <w:iCs/>
          </w:rPr>
          <w:t>https://jcem.edomex.gob.mx/sites/jcem.edomex.gob.mx/files/files/pdf/Transparencia%20Proactiva/Mapa%20general.pdf</w:t>
        </w:r>
      </w:hyperlink>
      <w:r w:rsidRPr="009045A1">
        <w:rPr>
          <w:rFonts w:ascii="Palatino Linotype" w:eastAsia="Arial Unicode MS" w:hAnsi="Palatino Linotype" w:cs="Arial"/>
          <w:bCs/>
          <w:iCs/>
        </w:rPr>
        <w:t>, para mayor precisión se inserta la siguiente imagen:</w:t>
      </w:r>
    </w:p>
    <w:p w14:paraId="6C22035E" w14:textId="77777777" w:rsidR="00546B34" w:rsidRPr="009045A1" w:rsidRDefault="00546B34" w:rsidP="00546B34">
      <w:pPr>
        <w:spacing w:line="360" w:lineRule="auto"/>
        <w:jc w:val="both"/>
        <w:rPr>
          <w:rFonts w:ascii="Palatino Linotype" w:eastAsia="Arial Unicode MS" w:hAnsi="Palatino Linotype" w:cs="Arial"/>
          <w:bCs/>
          <w:iCs/>
        </w:rPr>
      </w:pPr>
    </w:p>
    <w:p w14:paraId="158ACE8B" w14:textId="1CFB7DA4" w:rsidR="00546B34" w:rsidRPr="009045A1" w:rsidRDefault="00546B34" w:rsidP="00546B34">
      <w:pPr>
        <w:spacing w:line="360" w:lineRule="auto"/>
        <w:jc w:val="center"/>
        <w:rPr>
          <w:rFonts w:ascii="Palatino Linotype" w:eastAsia="Arial Unicode MS" w:hAnsi="Palatino Linotype" w:cs="Arial"/>
          <w:bCs/>
          <w:iCs/>
        </w:rPr>
      </w:pPr>
      <w:r w:rsidRPr="009045A1">
        <w:rPr>
          <w:rFonts w:ascii="Palatino Linotype" w:eastAsia="Arial Unicode MS" w:hAnsi="Palatino Linotype" w:cs="Arial"/>
          <w:bCs/>
          <w:iCs/>
          <w:noProof/>
          <w:lang w:val="es-419" w:eastAsia="es-419"/>
        </w:rPr>
        <mc:AlternateContent>
          <mc:Choice Requires="wps">
            <w:drawing>
              <wp:anchor distT="0" distB="0" distL="114300" distR="114300" simplePos="0" relativeHeight="251659264" behindDoc="0" locked="0" layoutInCell="1" allowOverlap="1" wp14:anchorId="770FCFD2" wp14:editId="58D72DB0">
                <wp:simplePos x="0" y="0"/>
                <wp:positionH relativeFrom="column">
                  <wp:posOffset>3563151</wp:posOffset>
                </wp:positionH>
                <wp:positionV relativeFrom="paragraph">
                  <wp:posOffset>2964815</wp:posOffset>
                </wp:positionV>
                <wp:extent cx="492981" cy="262393"/>
                <wp:effectExtent l="0" t="0" r="2540" b="4445"/>
                <wp:wrapNone/>
                <wp:docPr id="3" name="Flecha: hacia la izquierda 3"/>
                <wp:cNvGraphicFramePr/>
                <a:graphic xmlns:a="http://schemas.openxmlformats.org/drawingml/2006/main">
                  <a:graphicData uri="http://schemas.microsoft.com/office/word/2010/wordprocessingShape">
                    <wps:wsp>
                      <wps:cNvSpPr/>
                      <wps:spPr>
                        <a:xfrm>
                          <a:off x="0" y="0"/>
                          <a:ext cx="492981" cy="262393"/>
                        </a:xfrm>
                        <a:prstGeom prst="leftArrow">
                          <a:avLst/>
                        </a:prstGeom>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AFFDD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3" o:spid="_x0000_s1026" type="#_x0000_t66" style="position:absolute;margin-left:280.55pt;margin-top:233.45pt;width:38.8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vP4QIAALYGAAAOAAAAZHJzL2Uyb0RvYy54bWysVdtuGjEQfa/Uf7D83iwQSmCVJUKJUlVK&#10;kyhJlWfjtcGq1+PahoV+fcc2CyhNpaQqD8Yen7n4zGXPLzaNJmvhvAJT0f5JjxJhONTKLCr6/en6&#10;05gSH5ipmQYjKroVnl5MP344b20pBrAEXQtH0IjxZWsrugzBlkXh+VI0zJ+AFQYvJbiGBTy6RVE7&#10;1qL1RheDXm9UtOBq64AL71F6lS/pNNmXUvBwJ6UXgeiKYmwhrS6t87gW03NWLhyzS8V3YbB/iKJh&#10;yqDTvakrFhhZOfWHqUZxBx5kOOHQFCCl4iK9AV/T7714zeOSWZHeguR4u6fJ/z+z/Hb9aO8d0tBa&#10;X3rcxldspGviP8ZHNoms7Z4ssQmEo3A4GUzGfUo4Xg1Gg9PJaSSzOChb58MXAQ2Jm4pqIcPMOWgT&#10;T2x940PGd7gdffW10ppIrbAaDNYMJQ7CswrLxAbWWObZo37S8MQCEtJL4lQ34lI7smaY8fpHRutV&#10;8w3qLBud9Xop7xjqHp4CX/hjg8NxxEXJHvV3o5POKCvRF5Zchp6+zVUfYW/3NUrgVLjHvoad+NV3&#10;oXDRUaaVISz2Z3+ELYQ/bFHOtKgjucluUFo8YO/kBGF7pKRELrSJq4GYpHwbJcWheNIubLXI6Ach&#10;iapTDWUq3WIe05NbEGNA510jYozaoEIESrT/Tt2dStQWqfPfqb9XSv7BhL1+owy410pBh0QYBi4z&#10;vqMiExC5mEO9vcf3Qh493vJrhf1ww3y4Zw5nDRKA8zPc4SI1tBWF3Y6SJbhfr8kjHkcA3lLS4uyq&#10;qP+5Yg5bRX812AuT/nAYh106DD+fDfDgjm/mxzdm1VwCNgv2MkaXthEfdLeVDppnHLOz6BWvmOHo&#10;u6I8uO5wGXJCcVBzMZslGA44y8KNebS869rY6k+bZ+bsbigEnCa30M05Vr4YCxkb82FgtgogVSrJ&#10;A687vnE45g7OgzxO3+NzQh0+N9PfAAAA//8DAFBLAwQUAAYACAAAACEAm2+Am94AAAALAQAADwAA&#10;AGRycy9kb3ducmV2LnhtbEyPwU7DMBBE70j8g7VI3KiTQl03xKkQCM4QkNqjG2/jQGxHsdOGv2c5&#10;wXE1ozdvy+3senbCMXbBK8gXGTD0TTCdbxV8vD/fSGAxaW90Hzwq+MYI2+ryotSFCWf/hqc6tYwg&#10;PhZagU1pKDiPjUWn4yIM6Ck7htHpROfYcjPqM8Fdz5dZJrjTnacFqwd8tNh81ZNTcCdlaHf7esNf&#10;p/VLnFaftt49KXV9NT/cA0s4p78y/OqTOlTkdAiTN5H1ClYiz6lKMCE2wKghbuUa2IGiTC6BVyX/&#10;/0P1AwAA//8DAFBLAQItABQABgAIAAAAIQC2gziS/gAAAOEBAAATAAAAAAAAAAAAAAAAAAAAAABb&#10;Q29udGVudF9UeXBlc10ueG1sUEsBAi0AFAAGAAgAAAAhADj9If/WAAAAlAEAAAsAAAAAAAAAAAAA&#10;AAAALwEAAF9yZWxzLy5yZWxzUEsBAi0AFAAGAAgAAAAhAJ7a68/hAgAAtgYAAA4AAAAAAAAAAAAA&#10;AAAALgIAAGRycy9lMm9Eb2MueG1sUEsBAi0AFAAGAAgAAAAhAJtvgJveAAAACwEAAA8AAAAAAAAA&#10;AAAAAAAAOwUAAGRycy9kb3ducmV2LnhtbFBLBQYAAAAABAAEAPMAAABGBgAAAAA=&#10;" adj="5748" fillcolor="black [2144]" stroked="f">
                <v:fill color2="#666 [1936]" rotate="t" angle="180" colors="0 black;31457f #080808;1 #666" focus="100%" type="gradient"/>
              </v:shape>
            </w:pict>
          </mc:Fallback>
        </mc:AlternateContent>
      </w:r>
      <w:r w:rsidRPr="009045A1">
        <w:rPr>
          <w:rFonts w:ascii="Palatino Linotype" w:eastAsia="Arial Unicode MS" w:hAnsi="Palatino Linotype" w:cs="Arial"/>
          <w:bCs/>
          <w:iCs/>
          <w:noProof/>
          <w:lang w:val="es-419" w:eastAsia="es-419"/>
        </w:rPr>
        <w:drawing>
          <wp:inline distT="0" distB="0" distL="0" distR="0" wp14:anchorId="4B279137" wp14:editId="39528296">
            <wp:extent cx="5255992" cy="4134679"/>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4587"/>
                    <a:stretch/>
                  </pic:blipFill>
                  <pic:spPr bwMode="auto">
                    <a:xfrm>
                      <a:off x="0" y="0"/>
                      <a:ext cx="5306793" cy="4174642"/>
                    </a:xfrm>
                    <a:prstGeom prst="rect">
                      <a:avLst/>
                    </a:prstGeom>
                    <a:ln>
                      <a:noFill/>
                    </a:ln>
                    <a:extLst>
                      <a:ext uri="{53640926-AAD7-44D8-BBD7-CCE9431645EC}">
                        <a14:shadowObscured xmlns:a14="http://schemas.microsoft.com/office/drawing/2010/main"/>
                      </a:ext>
                    </a:extLst>
                  </pic:spPr>
                </pic:pic>
              </a:graphicData>
            </a:graphic>
          </wp:inline>
        </w:drawing>
      </w:r>
    </w:p>
    <w:p w14:paraId="55D9E331" w14:textId="52009459" w:rsidR="002E3DED" w:rsidRPr="009045A1" w:rsidRDefault="00546B34" w:rsidP="002B20AB">
      <w:pPr>
        <w:spacing w:line="360" w:lineRule="auto"/>
        <w:jc w:val="both"/>
        <w:rPr>
          <w:rFonts w:ascii="Palatino Linotype" w:eastAsia="Arial Unicode MS" w:hAnsi="Palatino Linotype" w:cs="Arial"/>
          <w:bCs/>
          <w:iCs/>
        </w:rPr>
      </w:pPr>
      <w:r w:rsidRPr="009045A1">
        <w:rPr>
          <w:rFonts w:ascii="Palatino Linotype" w:eastAsia="Arial Unicode MS" w:hAnsi="Palatino Linotype" w:cs="Arial"/>
          <w:bCs/>
          <w:iCs/>
        </w:rPr>
        <w:t xml:space="preserve"> </w:t>
      </w:r>
    </w:p>
    <w:p w14:paraId="230AC720" w14:textId="41A98B4A" w:rsidR="00CC3706" w:rsidRPr="009045A1" w:rsidRDefault="00DF4CD2" w:rsidP="00495E12">
      <w:pPr>
        <w:spacing w:line="360" w:lineRule="auto"/>
        <w:jc w:val="both"/>
        <w:rPr>
          <w:rFonts w:ascii="Palatino Linotype" w:eastAsia="Arial Unicode MS" w:hAnsi="Palatino Linotype" w:cs="Arial"/>
          <w:bCs/>
          <w:iCs/>
        </w:rPr>
      </w:pPr>
      <w:r w:rsidRPr="009045A1">
        <w:rPr>
          <w:rFonts w:ascii="Palatino Linotype" w:eastAsia="Arial Unicode MS" w:hAnsi="Palatino Linotype" w:cs="Arial"/>
          <w:bCs/>
          <w:iCs/>
        </w:rPr>
        <w:t xml:space="preserve">Que de </w:t>
      </w:r>
      <w:r w:rsidR="006B48B8" w:rsidRPr="009045A1">
        <w:rPr>
          <w:rFonts w:ascii="Palatino Linotype" w:eastAsia="Arial Unicode MS" w:hAnsi="Palatino Linotype" w:cs="Arial"/>
          <w:bCs/>
          <w:iCs/>
        </w:rPr>
        <w:t>las respuestas</w:t>
      </w:r>
      <w:r w:rsidR="00E55478" w:rsidRPr="009045A1">
        <w:rPr>
          <w:rFonts w:ascii="Palatino Linotype" w:eastAsia="Arial Unicode MS" w:hAnsi="Palatino Linotype" w:cs="Arial"/>
          <w:bCs/>
          <w:iCs/>
        </w:rPr>
        <w:t xml:space="preserve"> de </w:t>
      </w:r>
      <w:bookmarkStart w:id="14" w:name="_Hlk116464417"/>
      <w:r w:rsidR="006B48B8" w:rsidRPr="009045A1">
        <w:rPr>
          <w:rFonts w:ascii="Palatino Linotype" w:eastAsia="Arial Unicode MS" w:hAnsi="Palatino Linotype" w:cs="Arial"/>
          <w:bCs/>
          <w:iCs/>
        </w:rPr>
        <w:t>las Direcciones</w:t>
      </w:r>
      <w:r w:rsidR="00495E12" w:rsidRPr="009045A1">
        <w:rPr>
          <w:rFonts w:ascii="Palatino Linotype" w:eastAsia="Arial Unicode MS" w:hAnsi="Palatino Linotype" w:cs="Arial"/>
          <w:bCs/>
          <w:iCs/>
        </w:rPr>
        <w:t xml:space="preserve"> de Conservación de Caminos y de Infraestructura Carretera</w:t>
      </w:r>
      <w:r w:rsidR="00EC044E" w:rsidRPr="009045A1">
        <w:rPr>
          <w:rFonts w:ascii="Palatino Linotype" w:eastAsia="Arial Unicode MS" w:hAnsi="Palatino Linotype" w:cs="Arial"/>
          <w:bCs/>
          <w:iCs/>
        </w:rPr>
        <w:t xml:space="preserve"> y del Residente Regional Tecámac – Ecatepec</w:t>
      </w:r>
      <w:bookmarkEnd w:id="14"/>
      <w:r w:rsidR="00EC044E" w:rsidRPr="009045A1">
        <w:rPr>
          <w:rFonts w:ascii="Palatino Linotype" w:eastAsia="Arial Unicode MS" w:hAnsi="Palatino Linotype" w:cs="Arial"/>
          <w:bCs/>
          <w:iCs/>
        </w:rPr>
        <w:t>, se tiene por colmad</w:t>
      </w:r>
      <w:r w:rsidR="0011697B" w:rsidRPr="009045A1">
        <w:rPr>
          <w:rFonts w:ascii="Palatino Linotype" w:eastAsia="Arial Unicode MS" w:hAnsi="Palatino Linotype" w:cs="Arial"/>
          <w:bCs/>
          <w:iCs/>
        </w:rPr>
        <w:t xml:space="preserve">a por conocer sobre la </w:t>
      </w:r>
      <w:r w:rsidR="00E55478" w:rsidRPr="009045A1">
        <w:rPr>
          <w:rFonts w:ascii="Palatino Linotype" w:eastAsia="Arial Unicode MS" w:hAnsi="Palatino Linotype" w:cs="Arial"/>
          <w:bCs/>
          <w:iCs/>
        </w:rPr>
        <w:t>contratación</w:t>
      </w:r>
      <w:r w:rsidR="0011697B" w:rsidRPr="009045A1">
        <w:rPr>
          <w:rFonts w:ascii="Palatino Linotype" w:eastAsia="Arial Unicode MS" w:hAnsi="Palatino Linotype" w:cs="Arial"/>
          <w:bCs/>
          <w:iCs/>
        </w:rPr>
        <w:t xml:space="preserve"> de </w:t>
      </w:r>
      <w:r w:rsidR="003D21FD" w:rsidRPr="009045A1">
        <w:rPr>
          <w:rFonts w:ascii="Palatino Linotype" w:eastAsia="Arial Unicode MS" w:hAnsi="Palatino Linotype" w:cs="Arial"/>
          <w:bCs/>
          <w:iCs/>
        </w:rPr>
        <w:t>constructoras</w:t>
      </w:r>
      <w:r w:rsidR="0011697B" w:rsidRPr="009045A1">
        <w:rPr>
          <w:rFonts w:ascii="Palatino Linotype" w:eastAsia="Arial Unicode MS" w:hAnsi="Palatino Linotype" w:cs="Arial"/>
          <w:bCs/>
          <w:iCs/>
        </w:rPr>
        <w:t xml:space="preserve"> para la conservación, </w:t>
      </w:r>
      <w:r w:rsidR="0011697B" w:rsidRPr="009045A1">
        <w:rPr>
          <w:rFonts w:ascii="Palatino Linotype" w:eastAsia="Arial Unicode MS" w:hAnsi="Palatino Linotype" w:cs="Arial"/>
          <w:bCs/>
          <w:iCs/>
        </w:rPr>
        <w:lastRenderedPageBreak/>
        <w:t>construcción, modernización, reconstrucción y rehabilitación de la infraestructura vial libre de peaje</w:t>
      </w:r>
      <w:r w:rsidR="00CC3706" w:rsidRPr="009045A1">
        <w:rPr>
          <w:rFonts w:ascii="Palatino Linotype" w:eastAsia="Arial Unicode MS" w:hAnsi="Palatino Linotype" w:cs="Arial"/>
          <w:bCs/>
          <w:iCs/>
        </w:rPr>
        <w:t>.</w:t>
      </w:r>
    </w:p>
    <w:p w14:paraId="1F5CE7D8" w14:textId="77777777" w:rsidR="006B48B8" w:rsidRPr="009045A1" w:rsidRDefault="006B48B8" w:rsidP="00495E12">
      <w:pPr>
        <w:spacing w:line="360" w:lineRule="auto"/>
        <w:jc w:val="both"/>
        <w:rPr>
          <w:rFonts w:ascii="Palatino Linotype" w:eastAsia="Arial Unicode MS" w:hAnsi="Palatino Linotype" w:cs="Arial"/>
          <w:bCs/>
          <w:iCs/>
        </w:rPr>
      </w:pPr>
    </w:p>
    <w:p w14:paraId="22E5B41D" w14:textId="77777777" w:rsidR="006B48B8" w:rsidRPr="009045A1" w:rsidRDefault="006B48B8" w:rsidP="006B48B8">
      <w:pPr>
        <w:spacing w:line="360" w:lineRule="auto"/>
        <w:jc w:val="both"/>
        <w:rPr>
          <w:rFonts w:ascii="Palatino Linotype" w:eastAsiaTheme="minorEastAsia" w:hAnsi="Palatino Linotype" w:cstheme="minorBidi"/>
          <w:lang w:val="es-ES_tradnl"/>
        </w:rPr>
      </w:pPr>
      <w:r w:rsidRPr="009045A1">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9045A1">
        <w:rPr>
          <w:rFonts w:ascii="Palatino Linotype" w:eastAsiaTheme="minorEastAsia" w:hAnsi="Palatino Linotype" w:cstheme="minorBidi"/>
          <w:b/>
          <w:lang w:val="es-ES_tradnl"/>
        </w:rPr>
        <w:t>SUJETO OBLIGADO</w:t>
      </w:r>
      <w:r w:rsidRPr="009045A1">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9045A1">
        <w:rPr>
          <w:rFonts w:ascii="Palatino Linotype" w:hAnsi="Palatino Linotype" w:cs="Arial"/>
        </w:rPr>
        <w:t>Ley de Transparencia y Acceso a la Información Pública del Estado de México y Municipios</w:t>
      </w:r>
      <w:r w:rsidRPr="009045A1">
        <w:rPr>
          <w:rFonts w:ascii="Palatino Linotype" w:eastAsiaTheme="minorEastAsia" w:hAnsi="Palatino Linotype" w:cstheme="minorBidi"/>
          <w:lang w:val="es-ES_tradnl"/>
        </w:rPr>
        <w:t>, no se encuentra facultado para pronunciarse acerca de la veracidad de la información remitida por los Sujetos Obligados.</w:t>
      </w:r>
    </w:p>
    <w:p w14:paraId="613B6ECF" w14:textId="77777777" w:rsidR="006B48B8" w:rsidRPr="009045A1" w:rsidRDefault="006B48B8" w:rsidP="006B48B8">
      <w:pPr>
        <w:spacing w:line="360" w:lineRule="auto"/>
        <w:jc w:val="both"/>
        <w:rPr>
          <w:rFonts w:ascii="Palatino Linotype" w:eastAsiaTheme="minorEastAsia" w:hAnsi="Palatino Linotype" w:cs="Arial"/>
          <w:sz w:val="20"/>
          <w:szCs w:val="20"/>
          <w:lang w:val="es-ES_tradnl"/>
        </w:rPr>
      </w:pPr>
    </w:p>
    <w:p w14:paraId="4016F6D5" w14:textId="77777777" w:rsidR="006B48B8" w:rsidRPr="009045A1" w:rsidRDefault="006B48B8" w:rsidP="006B48B8">
      <w:pPr>
        <w:spacing w:line="360" w:lineRule="auto"/>
        <w:jc w:val="both"/>
        <w:rPr>
          <w:rFonts w:ascii="Palatino Linotype" w:eastAsiaTheme="minorEastAsia" w:hAnsi="Palatino Linotype" w:cs="Arial"/>
          <w:lang w:val="es-ES_tradnl"/>
        </w:rPr>
      </w:pPr>
      <w:r w:rsidRPr="009045A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C0817FA" w14:textId="77777777" w:rsidR="006B48B8" w:rsidRPr="009045A1" w:rsidRDefault="006B48B8" w:rsidP="006B48B8">
      <w:pPr>
        <w:jc w:val="both"/>
        <w:rPr>
          <w:rFonts w:ascii="Palatino Linotype" w:eastAsiaTheme="minorEastAsia" w:hAnsi="Palatino Linotype" w:cs="Arial"/>
          <w:sz w:val="20"/>
          <w:szCs w:val="20"/>
          <w:lang w:val="es-ES_tradnl"/>
        </w:rPr>
      </w:pPr>
    </w:p>
    <w:p w14:paraId="4BBE803E" w14:textId="1A3CE7DC" w:rsidR="006B48B8" w:rsidRPr="009045A1" w:rsidRDefault="006B48B8" w:rsidP="00343D1D">
      <w:pPr>
        <w:spacing w:line="276" w:lineRule="auto"/>
        <w:ind w:left="850" w:right="899"/>
        <w:jc w:val="both"/>
        <w:rPr>
          <w:rFonts w:ascii="Palatino Linotype" w:eastAsiaTheme="minorEastAsia" w:hAnsi="Palatino Linotype" w:cs="Arial"/>
          <w:b/>
          <w:i/>
          <w:sz w:val="22"/>
          <w:szCs w:val="20"/>
          <w:lang w:val="es-ES_tradnl"/>
        </w:rPr>
      </w:pPr>
      <w:r w:rsidRPr="009045A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045A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9045A1">
        <w:rPr>
          <w:rFonts w:ascii="Palatino Linotype" w:eastAsiaTheme="minorEastAsia" w:hAnsi="Palatino Linotype" w:cs="Arial"/>
          <w:i/>
          <w:sz w:val="22"/>
          <w:szCs w:val="20"/>
          <w:lang w:val="es-ES_tradnl"/>
        </w:rPr>
        <w:lastRenderedPageBreak/>
        <w:t>causal que permita al Instituto Federal de Acceso a la Información y Protección de Datos conocer, vía recurso revisión, al respecto.</w:t>
      </w:r>
      <w:r w:rsidRPr="009045A1">
        <w:rPr>
          <w:rFonts w:ascii="Palatino Linotype" w:eastAsiaTheme="minorEastAsia" w:hAnsi="Palatino Linotype" w:cs="Arial"/>
          <w:b/>
          <w:i/>
          <w:sz w:val="22"/>
          <w:szCs w:val="20"/>
          <w:lang w:val="es-ES_tradnl"/>
        </w:rPr>
        <w:t>”</w:t>
      </w:r>
      <w:r w:rsidRPr="009045A1">
        <w:rPr>
          <w:rFonts w:ascii="Palatino Linotype" w:eastAsiaTheme="minorEastAsia" w:hAnsi="Palatino Linotype" w:cs="Arial"/>
          <w:i/>
          <w:sz w:val="22"/>
          <w:szCs w:val="20"/>
          <w:lang w:val="es-ES_tradnl"/>
        </w:rPr>
        <w:t xml:space="preserve"> (sic)</w:t>
      </w:r>
    </w:p>
    <w:p w14:paraId="3D27C3D7" w14:textId="77777777" w:rsidR="006B48B8" w:rsidRPr="009045A1" w:rsidRDefault="006B48B8" w:rsidP="00495E12">
      <w:pPr>
        <w:spacing w:line="360" w:lineRule="auto"/>
        <w:jc w:val="both"/>
        <w:rPr>
          <w:rFonts w:ascii="Palatino Linotype" w:eastAsia="Arial Unicode MS" w:hAnsi="Palatino Linotype" w:cs="Arial"/>
          <w:bCs/>
          <w:iCs/>
        </w:rPr>
      </w:pPr>
    </w:p>
    <w:p w14:paraId="506C0CAD" w14:textId="23DC7396" w:rsidR="007D5E31" w:rsidRPr="009045A1" w:rsidRDefault="007D5E31" w:rsidP="007D5E31">
      <w:pPr>
        <w:tabs>
          <w:tab w:val="center" w:pos="4252"/>
          <w:tab w:val="right" w:pos="8504"/>
        </w:tabs>
        <w:spacing w:line="360" w:lineRule="auto"/>
        <w:jc w:val="both"/>
        <w:rPr>
          <w:rFonts w:ascii="Palatino Linotype" w:hAnsi="Palatino Linotype"/>
          <w:color w:val="000000" w:themeColor="text1"/>
          <w:szCs w:val="17"/>
          <w:lang w:val="es-ES" w:eastAsia="es-ES_tradnl"/>
        </w:rPr>
      </w:pPr>
      <w:r w:rsidRPr="009045A1">
        <w:rPr>
          <w:rFonts w:ascii="Palatino Linotype" w:hAnsi="Palatino Linotype"/>
          <w:color w:val="000000" w:themeColor="text1"/>
          <w:szCs w:val="17"/>
          <w:lang w:val="es-ES" w:eastAsia="es-ES_tradnl"/>
        </w:rPr>
        <w:t xml:space="preserve">En ese sentido, es importante mencionar que la Titular de la Unidad de Transparencia siguió con cabalidad </w:t>
      </w:r>
      <w:r w:rsidRPr="009045A1">
        <w:rPr>
          <w:rFonts w:ascii="Palatino Linotype" w:hAnsi="Palatino Linotype"/>
        </w:rPr>
        <w:t xml:space="preserve">en términos del artículo 162 de la </w:t>
      </w:r>
      <w:r w:rsidRPr="009045A1">
        <w:rPr>
          <w:rFonts w:ascii="Palatino Linotype" w:hAnsi="Palatino Linotype" w:cs="Arial"/>
        </w:rPr>
        <w:t>de la Ley de Transparencia y Acceso a la Información Pública del Estado de México y Municipios</w:t>
      </w:r>
      <w:r w:rsidRPr="009045A1">
        <w:rPr>
          <w:rFonts w:ascii="Palatino Linotype" w:hAnsi="Palatino Linotype"/>
          <w:color w:val="000000" w:themeColor="text1"/>
          <w:szCs w:val="17"/>
          <w:lang w:val="es-ES" w:eastAsia="es-ES_tradnl"/>
        </w:rPr>
        <w:t xml:space="preserve">, que fue turnar la solicitud de información de acceso a la información, </w:t>
      </w:r>
      <w:r w:rsidR="00211B9A" w:rsidRPr="009045A1">
        <w:rPr>
          <w:rFonts w:ascii="Palatino Linotype" w:hAnsi="Palatino Linotype"/>
          <w:color w:val="000000" w:themeColor="text1"/>
          <w:szCs w:val="17"/>
          <w:lang w:val="es-ES" w:eastAsia="es-ES_tradnl"/>
        </w:rPr>
        <w:t xml:space="preserve">a los servidores públicos que esta dentro de su </w:t>
      </w:r>
      <w:r w:rsidR="00AD3664" w:rsidRPr="009045A1">
        <w:rPr>
          <w:rFonts w:ascii="Palatino Linotype" w:hAnsi="Palatino Linotype"/>
          <w:color w:val="000000" w:themeColor="text1"/>
          <w:szCs w:val="17"/>
          <w:lang w:val="es-ES" w:eastAsia="es-ES_tradnl"/>
        </w:rPr>
        <w:t>competencia conocer, además que el particular requiere sobre las obras públicas realizadas en el municipio de Acolman</w:t>
      </w:r>
      <w:r w:rsidRPr="009045A1">
        <w:rPr>
          <w:rFonts w:ascii="Palatino Linotype" w:hAnsi="Palatino Linotype"/>
          <w:color w:val="000000" w:themeColor="text1"/>
          <w:szCs w:val="17"/>
          <w:lang w:val="es-ES" w:eastAsia="es-ES_tradnl"/>
        </w:rPr>
        <w:t xml:space="preserve">. Por lo tanto, no existe obligación de confirmar la inexistencia de la documentación dentro de los archivos que de atención a lo solicitado. </w:t>
      </w:r>
    </w:p>
    <w:p w14:paraId="5C2F3B1D" w14:textId="77777777" w:rsidR="007D5E31" w:rsidRPr="009045A1" w:rsidRDefault="007D5E31" w:rsidP="007D5E31">
      <w:pPr>
        <w:tabs>
          <w:tab w:val="center" w:pos="4252"/>
          <w:tab w:val="right" w:pos="8504"/>
        </w:tabs>
        <w:spacing w:line="360" w:lineRule="auto"/>
        <w:jc w:val="both"/>
        <w:rPr>
          <w:rFonts w:ascii="Palatino Linotype" w:hAnsi="Palatino Linotype"/>
          <w:color w:val="000000" w:themeColor="text1"/>
          <w:szCs w:val="17"/>
          <w:lang w:val="es-ES" w:eastAsia="es-ES_tradnl"/>
        </w:rPr>
      </w:pPr>
    </w:p>
    <w:p w14:paraId="1AFBA174" w14:textId="77777777" w:rsidR="007D5E31" w:rsidRPr="009045A1" w:rsidRDefault="007D5E31" w:rsidP="007D5E31">
      <w:pPr>
        <w:spacing w:line="360" w:lineRule="auto"/>
        <w:jc w:val="both"/>
        <w:rPr>
          <w:rFonts w:ascii="Palatino Linotype" w:hAnsi="Palatino Linotype"/>
          <w:color w:val="222222"/>
          <w:lang w:eastAsia="es-MX"/>
        </w:rPr>
      </w:pPr>
      <w:r w:rsidRPr="009045A1">
        <w:rPr>
          <w:rFonts w:ascii="Palatino Linotype" w:hAnsi="Palatino Linotype"/>
          <w:color w:val="222222"/>
          <w:lang w:eastAsia="es-MX"/>
        </w:rPr>
        <w:t>Para tales efectos, es necesario señalar lo estipulado en el Criterio 07/17 emitido por el Instituto Nacional de Transparencia, Acceso a la Información y Protección de Datos Personales, que la letra indica:</w:t>
      </w:r>
    </w:p>
    <w:p w14:paraId="426D916B" w14:textId="77777777" w:rsidR="007D5E31" w:rsidRPr="009045A1" w:rsidRDefault="007D5E31" w:rsidP="007D5E31">
      <w:pPr>
        <w:spacing w:line="360" w:lineRule="auto"/>
        <w:jc w:val="both"/>
        <w:rPr>
          <w:rFonts w:ascii="Palatino Linotype" w:hAnsi="Palatino Linotype"/>
          <w:color w:val="222222"/>
          <w:lang w:eastAsia="es-MX"/>
        </w:rPr>
      </w:pPr>
    </w:p>
    <w:p w14:paraId="00708B25" w14:textId="25E9333D" w:rsidR="007D5E31" w:rsidRPr="009045A1" w:rsidRDefault="007D5E31" w:rsidP="007D5E31">
      <w:pPr>
        <w:spacing w:line="276" w:lineRule="auto"/>
        <w:ind w:left="850" w:right="901"/>
        <w:jc w:val="both"/>
        <w:rPr>
          <w:rFonts w:ascii="Palatino Linotype" w:hAnsi="Palatino Linotype"/>
          <w:i/>
          <w:iCs/>
          <w:color w:val="222222"/>
          <w:sz w:val="22"/>
          <w:szCs w:val="22"/>
          <w:lang w:eastAsia="es-MX"/>
        </w:rPr>
      </w:pPr>
      <w:r w:rsidRPr="009045A1">
        <w:rPr>
          <w:rFonts w:ascii="Palatino Linotype" w:hAnsi="Palatino Linotype"/>
          <w:b/>
          <w:i/>
          <w:iCs/>
          <w:color w:val="222222"/>
          <w:sz w:val="22"/>
          <w:szCs w:val="22"/>
          <w:lang w:eastAsia="es-MX"/>
        </w:rPr>
        <w:t xml:space="preserve">“Casos en los que no es necesario que el Comité de Transparencia confirme formalmente la inexistencia de la información. </w:t>
      </w:r>
      <w:r w:rsidRPr="009045A1">
        <w:rPr>
          <w:rFonts w:ascii="Palatino Linotype" w:hAnsi="Palatino Linotype"/>
          <w:i/>
          <w:iCs/>
          <w:color w:val="222222"/>
          <w:sz w:val="22"/>
          <w:szCs w:val="22"/>
          <w:lang w:eastAsia="es-MX"/>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r w:rsidR="00F27900" w:rsidRPr="009045A1">
        <w:rPr>
          <w:rFonts w:ascii="Palatino Linotype" w:hAnsi="Palatino Linotype"/>
          <w:i/>
          <w:iCs/>
          <w:color w:val="222222"/>
          <w:sz w:val="22"/>
          <w:szCs w:val="22"/>
          <w:lang w:eastAsia="es-MX"/>
        </w:rPr>
        <w:t>obstante,</w:t>
      </w:r>
      <w:r w:rsidRPr="009045A1">
        <w:rPr>
          <w:rFonts w:ascii="Palatino Linotype" w:hAnsi="Palatino Linotype"/>
          <w:i/>
          <w:iCs/>
          <w:color w:val="222222"/>
          <w:sz w:val="22"/>
          <w:szCs w:val="22"/>
          <w:lang w:eastAsia="es-MX"/>
        </w:rPr>
        <w:t xml:space="preserve"> lo anterior, en aquellos casos en que no se advierta obligación alguna de los sujetos obligados para contar con la información, derivado del análisis a la normativa aplicable a la materia de la solicitud; y además </w:t>
      </w:r>
      <w:r w:rsidRPr="009045A1">
        <w:rPr>
          <w:rFonts w:ascii="Palatino Linotype" w:hAnsi="Palatino Linotype"/>
          <w:b/>
          <w:bCs/>
          <w:i/>
          <w:iCs/>
          <w:color w:val="222222"/>
          <w:sz w:val="22"/>
          <w:szCs w:val="22"/>
          <w:u w:val="single"/>
          <w:lang w:eastAsia="es-MX"/>
        </w:rPr>
        <w:t xml:space="preserve">no se tengan elementos de convicción que permitan suponer que ésta debe </w:t>
      </w:r>
      <w:r w:rsidRPr="009045A1">
        <w:rPr>
          <w:rFonts w:ascii="Palatino Linotype" w:hAnsi="Palatino Linotype"/>
          <w:b/>
          <w:bCs/>
          <w:i/>
          <w:iCs/>
          <w:color w:val="222222"/>
          <w:sz w:val="22"/>
          <w:szCs w:val="22"/>
          <w:u w:val="single"/>
          <w:lang w:eastAsia="es-MX"/>
        </w:rPr>
        <w:lastRenderedPageBreak/>
        <w:t>obrar en sus archivos, no será necesario que el Comité de Transparencia emita una resolución que confirme la inexistencia de la información</w:t>
      </w:r>
      <w:r w:rsidRPr="009045A1">
        <w:rPr>
          <w:rFonts w:ascii="Palatino Linotype" w:hAnsi="Palatino Linotype"/>
          <w:i/>
          <w:iCs/>
          <w:color w:val="222222"/>
          <w:sz w:val="22"/>
          <w:szCs w:val="22"/>
          <w:lang w:eastAsia="es-MX"/>
        </w:rPr>
        <w:t>.”</w:t>
      </w:r>
    </w:p>
    <w:p w14:paraId="48518571" w14:textId="77777777" w:rsidR="007D5E31" w:rsidRPr="009045A1" w:rsidRDefault="007D5E31" w:rsidP="007D5E31">
      <w:pPr>
        <w:spacing w:line="276" w:lineRule="auto"/>
        <w:ind w:left="850" w:right="901"/>
        <w:jc w:val="right"/>
        <w:rPr>
          <w:rFonts w:ascii="Palatino Linotype" w:hAnsi="Palatino Linotype"/>
          <w:bCs/>
          <w:color w:val="222222"/>
          <w:sz w:val="22"/>
          <w:szCs w:val="22"/>
          <w:lang w:eastAsia="es-MX"/>
        </w:rPr>
      </w:pPr>
      <w:r w:rsidRPr="009045A1">
        <w:rPr>
          <w:rFonts w:ascii="Palatino Linotype" w:hAnsi="Palatino Linotype"/>
          <w:bCs/>
          <w:color w:val="222222"/>
          <w:sz w:val="22"/>
          <w:szCs w:val="22"/>
          <w:lang w:eastAsia="es-MX"/>
        </w:rPr>
        <w:t>(énfasis añadido)</w:t>
      </w:r>
    </w:p>
    <w:p w14:paraId="7A792952" w14:textId="77777777" w:rsidR="007D5E31" w:rsidRPr="009045A1" w:rsidRDefault="007D5E31" w:rsidP="007D5E31">
      <w:pPr>
        <w:spacing w:line="360" w:lineRule="auto"/>
        <w:jc w:val="both"/>
        <w:rPr>
          <w:rFonts w:ascii="Palatino Linotype" w:hAnsi="Palatino Linotype"/>
          <w:color w:val="222222"/>
          <w:lang w:eastAsia="es-MX"/>
        </w:rPr>
      </w:pPr>
    </w:p>
    <w:p w14:paraId="153336DD" w14:textId="51516392" w:rsidR="007D5E31" w:rsidRPr="009045A1" w:rsidRDefault="007639F7" w:rsidP="007D5E31">
      <w:pPr>
        <w:spacing w:line="360" w:lineRule="auto"/>
        <w:jc w:val="both"/>
        <w:rPr>
          <w:rFonts w:ascii="Palatino Linotype" w:hAnsi="Palatino Linotype"/>
          <w:i/>
          <w:iCs/>
          <w:color w:val="222222"/>
          <w:lang w:eastAsia="es-MX"/>
        </w:rPr>
      </w:pPr>
      <w:r w:rsidRPr="009045A1">
        <w:rPr>
          <w:rFonts w:ascii="Palatino Linotype" w:hAnsi="Palatino Linotype"/>
          <w:color w:val="222222"/>
          <w:lang w:eastAsia="es-MX"/>
        </w:rPr>
        <w:t xml:space="preserve">En ese sentido al no celebrar ningún contrato con la constructora para los fines que </w:t>
      </w:r>
      <w:r w:rsidR="006678E6" w:rsidRPr="009045A1">
        <w:rPr>
          <w:rFonts w:ascii="Palatino Linotype" w:hAnsi="Palatino Linotype"/>
          <w:color w:val="222222"/>
          <w:lang w:eastAsia="es-MX"/>
        </w:rPr>
        <w:t>se requieran</w:t>
      </w:r>
      <w:r w:rsidRPr="009045A1">
        <w:rPr>
          <w:rFonts w:ascii="Palatino Linotype" w:hAnsi="Palatino Linotype"/>
          <w:color w:val="222222"/>
          <w:lang w:eastAsia="es-MX"/>
        </w:rPr>
        <w:t xml:space="preserve"> en el Municipio de Acolman, </w:t>
      </w:r>
      <w:r w:rsidR="00B252A8" w:rsidRPr="009045A1">
        <w:rPr>
          <w:rFonts w:ascii="Palatino Linotype" w:hAnsi="Palatino Linotype"/>
          <w:color w:val="222222"/>
          <w:lang w:eastAsia="es-MX"/>
        </w:rPr>
        <w:t xml:space="preserve">y este al decir que previa búsqueda exhaustiva y razonable no se encontró información, </w:t>
      </w:r>
      <w:r w:rsidR="007D5E31" w:rsidRPr="009045A1">
        <w:rPr>
          <w:rFonts w:ascii="Palatino Linotype" w:hAnsi="Palatino Linotype"/>
          <w:color w:val="222222"/>
          <w:lang w:eastAsia="es-MX"/>
        </w:rPr>
        <w:t xml:space="preserve">se determina </w:t>
      </w:r>
      <w:r w:rsidR="007D5E31" w:rsidRPr="009045A1">
        <w:rPr>
          <w:rFonts w:ascii="Palatino Linotype" w:hAnsi="Palatino Linotype"/>
          <w:b/>
          <w:bCs/>
          <w:color w:val="222222"/>
          <w:lang w:eastAsia="es-MX"/>
        </w:rPr>
        <w:t>confirmar</w:t>
      </w:r>
      <w:r w:rsidR="007D5E31" w:rsidRPr="009045A1">
        <w:rPr>
          <w:rFonts w:ascii="Palatino Linotype" w:hAnsi="Palatino Linotype"/>
          <w:color w:val="222222"/>
          <w:lang w:eastAsia="es-MX"/>
        </w:rPr>
        <w:t xml:space="preserve"> la respuesta proporcionada </w:t>
      </w:r>
      <w:r w:rsidR="00343D1D" w:rsidRPr="009045A1">
        <w:rPr>
          <w:rFonts w:ascii="Palatino Linotype" w:hAnsi="Palatino Linotype"/>
          <w:b/>
          <w:bCs/>
          <w:color w:val="222222"/>
          <w:lang w:eastAsia="es-MX"/>
        </w:rPr>
        <w:t>EL SUJETO OBLIGADO</w:t>
      </w:r>
      <w:r w:rsidR="007D5E31" w:rsidRPr="009045A1">
        <w:rPr>
          <w:rFonts w:ascii="Palatino Linotype" w:hAnsi="Palatino Linotype"/>
          <w:color w:val="222222"/>
          <w:lang w:eastAsia="es-MX"/>
        </w:rPr>
        <w:t xml:space="preserve">, puesto que no tiene el deber de generar un documento </w:t>
      </w:r>
      <w:r w:rsidR="007D5E31" w:rsidRPr="009045A1">
        <w:rPr>
          <w:rFonts w:ascii="Palatino Linotype" w:hAnsi="Palatino Linotype"/>
          <w:i/>
          <w:iCs/>
          <w:color w:val="222222"/>
          <w:lang w:eastAsia="es-MX"/>
        </w:rPr>
        <w:t>ad hoc.</w:t>
      </w:r>
    </w:p>
    <w:p w14:paraId="68B55C75" w14:textId="77777777" w:rsidR="00F27900" w:rsidRPr="009045A1" w:rsidRDefault="00F27900" w:rsidP="007D5E31">
      <w:pPr>
        <w:spacing w:line="360" w:lineRule="auto"/>
        <w:jc w:val="both"/>
        <w:rPr>
          <w:rFonts w:ascii="Palatino Linotype" w:hAnsi="Palatino Linotype"/>
          <w:i/>
          <w:iCs/>
          <w:color w:val="222222"/>
          <w:lang w:eastAsia="es-MX"/>
        </w:rPr>
      </w:pPr>
    </w:p>
    <w:p w14:paraId="051966D4" w14:textId="77777777" w:rsidR="007D5E31" w:rsidRPr="009045A1" w:rsidRDefault="007D5E31" w:rsidP="007D5E31">
      <w:pPr>
        <w:tabs>
          <w:tab w:val="left" w:pos="709"/>
        </w:tabs>
        <w:spacing w:line="360" w:lineRule="auto"/>
        <w:jc w:val="both"/>
        <w:rPr>
          <w:rFonts w:ascii="Palatino Linotype" w:eastAsia="Calibri" w:hAnsi="Palatino Linotype" w:cs="Arial"/>
          <w:color w:val="000000"/>
          <w:lang w:eastAsia="en-US"/>
        </w:rPr>
      </w:pPr>
      <w:r w:rsidRPr="009045A1">
        <w:rPr>
          <w:rFonts w:ascii="Palatino Linotype" w:eastAsia="Calibri" w:hAnsi="Palatino Linotype"/>
          <w:lang w:eastAsia="en-US"/>
        </w:rPr>
        <w:t>En estricto sentido</w:t>
      </w:r>
      <w:r w:rsidRPr="009045A1">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9045A1">
        <w:rPr>
          <w:rFonts w:ascii="Palatino Linotype" w:eastAsia="Calibri" w:hAnsi="Palatino Linotype" w:cs="Arial"/>
          <w:b/>
          <w:color w:val="000000"/>
          <w:lang w:eastAsia="en-US"/>
        </w:rPr>
        <w:t xml:space="preserve"> </w:t>
      </w:r>
      <w:r w:rsidRPr="009045A1">
        <w:rPr>
          <w:rFonts w:ascii="Palatino Linotype" w:eastAsia="Calibri" w:hAnsi="Palatino Linotype" w:cs="Arial"/>
          <w:color w:val="000000"/>
          <w:lang w:eastAsia="en-US"/>
        </w:rPr>
        <w:t xml:space="preserve">no tienen el deber de generar, poseer o administrar la información pública con el grado de detalle solicitado; esto es, que </w:t>
      </w:r>
      <w:bookmarkStart w:id="15" w:name="_Hlk114693434"/>
      <w:r w:rsidRPr="009045A1">
        <w:rPr>
          <w:rFonts w:ascii="Palatino Linotype" w:eastAsia="Calibri" w:hAnsi="Palatino Linotype" w:cs="Arial"/>
          <w:color w:val="000000"/>
          <w:lang w:eastAsia="en-US"/>
        </w:rPr>
        <w:t xml:space="preserve">no tienen el deber de generar un documento </w:t>
      </w:r>
      <w:r w:rsidRPr="009045A1">
        <w:rPr>
          <w:rFonts w:ascii="Palatino Linotype" w:eastAsia="Calibri" w:hAnsi="Palatino Linotype" w:cs="Arial"/>
          <w:i/>
          <w:color w:val="000000"/>
          <w:lang w:eastAsia="en-US"/>
        </w:rPr>
        <w:t>ad hoc</w:t>
      </w:r>
      <w:bookmarkEnd w:id="15"/>
      <w:r w:rsidRPr="009045A1">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3A8A7BDA" w14:textId="77777777" w:rsidR="007D5E31" w:rsidRPr="009045A1" w:rsidRDefault="007D5E31" w:rsidP="007D5E31">
      <w:pPr>
        <w:spacing w:line="360" w:lineRule="auto"/>
        <w:ind w:left="567" w:right="51"/>
        <w:jc w:val="both"/>
        <w:rPr>
          <w:rFonts w:ascii="Palatino Linotype" w:hAnsi="Palatino Linotype" w:cs="Arial"/>
          <w:color w:val="000000"/>
          <w:lang w:val="es-ES"/>
        </w:rPr>
      </w:pPr>
    </w:p>
    <w:p w14:paraId="6DBE33CF" w14:textId="77777777" w:rsidR="007D5E31" w:rsidRPr="009045A1" w:rsidRDefault="007D5E31" w:rsidP="007D5E31">
      <w:pPr>
        <w:spacing w:line="360" w:lineRule="auto"/>
        <w:ind w:right="51"/>
        <w:jc w:val="both"/>
        <w:rPr>
          <w:rFonts w:ascii="Palatino Linotype" w:eastAsia="Calibri" w:hAnsi="Palatino Linotype" w:cs="Arial"/>
          <w:color w:val="000000"/>
          <w:lang w:eastAsia="en-US"/>
        </w:rPr>
      </w:pPr>
      <w:r w:rsidRPr="009045A1">
        <w:rPr>
          <w:rFonts w:ascii="Palatino Linotype" w:eastAsia="Calibri" w:hAnsi="Palatino Linotype" w:cs="Arial"/>
          <w:color w:val="000000"/>
          <w:lang w:eastAsia="en-US"/>
        </w:rPr>
        <w:t xml:space="preserve">Como apoyo a lo anterior, es aplicable el Criterio 03-17, emitido por </w:t>
      </w:r>
      <w:r w:rsidRPr="009045A1">
        <w:rPr>
          <w:rFonts w:ascii="Palatino Linotype" w:eastAsia="Arial Unicode MS" w:hAnsi="Palatino Linotype" w:cs="Arial"/>
          <w:color w:val="000000"/>
          <w:lang w:eastAsia="en-US"/>
        </w:rPr>
        <w:t>el Instituto Nacional de Transparencia, Acceso a la Información y Protección de Datos Personales,</w:t>
      </w:r>
      <w:r w:rsidRPr="009045A1">
        <w:rPr>
          <w:rFonts w:ascii="Palatino Linotype" w:eastAsia="Calibri" w:hAnsi="Palatino Linotype"/>
          <w:bCs/>
          <w:color w:val="000000"/>
          <w:lang w:eastAsia="en-US"/>
        </w:rPr>
        <w:t xml:space="preserve"> que dice:</w:t>
      </w:r>
      <w:r w:rsidRPr="009045A1">
        <w:rPr>
          <w:rFonts w:ascii="Palatino Linotype" w:eastAsia="Calibri" w:hAnsi="Palatino Linotype"/>
          <w:b/>
          <w:bCs/>
          <w:color w:val="000000"/>
          <w:lang w:eastAsia="en-US"/>
        </w:rPr>
        <w:t xml:space="preserve"> </w:t>
      </w:r>
    </w:p>
    <w:p w14:paraId="34D66F55" w14:textId="77777777" w:rsidR="007D5E31" w:rsidRPr="009045A1" w:rsidRDefault="007D5E31" w:rsidP="007D5E31">
      <w:pPr>
        <w:ind w:left="928" w:right="850"/>
        <w:jc w:val="both"/>
        <w:rPr>
          <w:rFonts w:ascii="Palatino Linotype" w:hAnsi="Palatino Linotype" w:cs="Arial"/>
          <w:i/>
          <w:color w:val="000000"/>
          <w:sz w:val="22"/>
          <w:szCs w:val="22"/>
          <w:lang w:val="es-ES"/>
        </w:rPr>
      </w:pPr>
    </w:p>
    <w:p w14:paraId="2179CF58" w14:textId="77777777" w:rsidR="007D5E31" w:rsidRPr="009045A1" w:rsidRDefault="007D5E31" w:rsidP="007D5E31">
      <w:pPr>
        <w:spacing w:line="276" w:lineRule="auto"/>
        <w:ind w:left="928" w:right="901"/>
        <w:jc w:val="both"/>
        <w:rPr>
          <w:rFonts w:ascii="Palatino Linotype" w:hAnsi="Palatino Linotype" w:cs="Arial"/>
          <w:i/>
          <w:color w:val="000000"/>
          <w:sz w:val="22"/>
          <w:szCs w:val="22"/>
          <w:lang w:val="es-ES"/>
        </w:rPr>
      </w:pPr>
      <w:r w:rsidRPr="009045A1">
        <w:rPr>
          <w:rFonts w:ascii="Palatino Linotype" w:hAnsi="Palatino Linotype" w:cs="Arial"/>
          <w:i/>
          <w:color w:val="000000"/>
          <w:sz w:val="22"/>
          <w:szCs w:val="22"/>
          <w:lang w:val="es-ES"/>
        </w:rPr>
        <w:t>“</w:t>
      </w:r>
      <w:r w:rsidRPr="009045A1">
        <w:rPr>
          <w:rFonts w:ascii="Palatino Linotype" w:hAnsi="Palatino Linotype" w:cs="Arial"/>
          <w:b/>
          <w:i/>
          <w:color w:val="000000"/>
          <w:sz w:val="22"/>
          <w:szCs w:val="22"/>
          <w:lang w:val="es-ES"/>
        </w:rPr>
        <w:t>No existe obligación de elaborar documentos ad hoc para atender las solicitudes de acceso a la información.</w:t>
      </w:r>
      <w:r w:rsidRPr="009045A1">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w:t>
      </w:r>
      <w:r w:rsidRPr="009045A1">
        <w:rPr>
          <w:rFonts w:ascii="Palatino Linotype" w:hAnsi="Palatino Linotype" w:cs="Arial"/>
          <w:i/>
          <w:color w:val="000000"/>
          <w:sz w:val="22"/>
          <w:szCs w:val="22"/>
          <w:lang w:val="es-ES"/>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143709" w14:textId="77777777" w:rsidR="007D5E31" w:rsidRPr="009045A1" w:rsidRDefault="007D5E31" w:rsidP="007D5E31">
      <w:pPr>
        <w:spacing w:line="360" w:lineRule="auto"/>
        <w:jc w:val="both"/>
        <w:rPr>
          <w:rFonts w:ascii="Palatino Linotype" w:hAnsi="Palatino Linotype"/>
          <w:color w:val="222222"/>
          <w:lang w:val="es-ES" w:eastAsia="es-MX"/>
        </w:rPr>
      </w:pPr>
    </w:p>
    <w:p w14:paraId="77904CD3" w14:textId="77777777" w:rsidR="007D5E31" w:rsidRPr="009045A1" w:rsidRDefault="007D5E31" w:rsidP="007D5E31">
      <w:pPr>
        <w:tabs>
          <w:tab w:val="left" w:pos="709"/>
        </w:tabs>
        <w:spacing w:line="360" w:lineRule="auto"/>
        <w:jc w:val="both"/>
        <w:rPr>
          <w:rFonts w:ascii="Palatino Linotype" w:hAnsi="Palatino Linotype" w:cs="Arial"/>
        </w:rPr>
      </w:pPr>
      <w:r w:rsidRPr="009045A1">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75E044D1" w14:textId="77777777" w:rsidR="007D5E31" w:rsidRPr="009045A1" w:rsidRDefault="007D5E31" w:rsidP="007D5E31">
      <w:pPr>
        <w:tabs>
          <w:tab w:val="left" w:pos="709"/>
        </w:tabs>
        <w:jc w:val="both"/>
        <w:rPr>
          <w:rFonts w:ascii="Palatino Linotype" w:hAnsi="Palatino Linotype" w:cs="Arial"/>
        </w:rPr>
      </w:pPr>
    </w:p>
    <w:p w14:paraId="37BD0408" w14:textId="77777777" w:rsidR="007D5E31" w:rsidRPr="009045A1" w:rsidRDefault="007D5E31" w:rsidP="007D5E31">
      <w:pPr>
        <w:spacing w:line="276" w:lineRule="auto"/>
        <w:ind w:left="851" w:right="901"/>
        <w:jc w:val="both"/>
        <w:rPr>
          <w:rFonts w:ascii="Palatino Linotype" w:hAnsi="Palatino Linotype" w:cs="Arial"/>
          <w:i/>
          <w:sz w:val="22"/>
          <w:szCs w:val="22"/>
        </w:rPr>
      </w:pPr>
      <w:r w:rsidRPr="009045A1">
        <w:rPr>
          <w:rFonts w:ascii="Palatino Linotype" w:hAnsi="Palatino Linotype" w:cs="Arial"/>
          <w:i/>
          <w:sz w:val="22"/>
          <w:szCs w:val="22"/>
        </w:rPr>
        <w:t>“</w:t>
      </w:r>
      <w:r w:rsidRPr="009045A1">
        <w:rPr>
          <w:rFonts w:ascii="Palatino Linotype" w:hAnsi="Palatino Linotype" w:cs="Arial"/>
          <w:b/>
          <w:i/>
          <w:sz w:val="22"/>
          <w:szCs w:val="22"/>
        </w:rPr>
        <w:t>Artículo 4.</w:t>
      </w:r>
      <w:r w:rsidRPr="009045A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950755B" w14:textId="77777777" w:rsidR="007D5E31" w:rsidRPr="009045A1" w:rsidRDefault="007D5E31" w:rsidP="007D5E31">
      <w:pPr>
        <w:spacing w:line="276" w:lineRule="auto"/>
        <w:ind w:left="851" w:right="901"/>
        <w:jc w:val="both"/>
        <w:rPr>
          <w:rFonts w:ascii="Palatino Linotype" w:hAnsi="Palatino Linotype" w:cs="Arial"/>
          <w:i/>
          <w:sz w:val="22"/>
          <w:szCs w:val="22"/>
        </w:rPr>
      </w:pPr>
    </w:p>
    <w:p w14:paraId="4EB304B7" w14:textId="77777777" w:rsidR="007D5E31" w:rsidRPr="009045A1" w:rsidRDefault="007D5E31" w:rsidP="007D5E31">
      <w:pPr>
        <w:spacing w:line="276" w:lineRule="auto"/>
        <w:ind w:left="851" w:right="901"/>
        <w:jc w:val="both"/>
        <w:rPr>
          <w:rFonts w:ascii="Palatino Linotype" w:hAnsi="Palatino Linotype" w:cs="Arial"/>
          <w:i/>
          <w:sz w:val="22"/>
          <w:szCs w:val="22"/>
        </w:rPr>
      </w:pPr>
      <w:r w:rsidRPr="009045A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045A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C8C675" w14:textId="77777777" w:rsidR="007D5E31" w:rsidRPr="009045A1" w:rsidRDefault="007D5E31" w:rsidP="007D5E31">
      <w:pPr>
        <w:spacing w:line="276" w:lineRule="auto"/>
        <w:ind w:left="851" w:right="901"/>
        <w:jc w:val="both"/>
        <w:rPr>
          <w:rFonts w:ascii="Palatino Linotype" w:hAnsi="Palatino Linotype" w:cs="Arial"/>
          <w:i/>
          <w:sz w:val="22"/>
          <w:szCs w:val="22"/>
        </w:rPr>
      </w:pPr>
      <w:r w:rsidRPr="009045A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5725882" w14:textId="77777777" w:rsidR="007D5E31" w:rsidRPr="009045A1" w:rsidRDefault="007D5E31" w:rsidP="007D5E31">
      <w:pPr>
        <w:spacing w:line="276" w:lineRule="auto"/>
        <w:ind w:left="851" w:right="901"/>
        <w:jc w:val="both"/>
        <w:rPr>
          <w:rFonts w:ascii="Palatino Linotype" w:hAnsi="Palatino Linotype" w:cs="Arial"/>
          <w:i/>
          <w:sz w:val="22"/>
          <w:szCs w:val="22"/>
        </w:rPr>
      </w:pPr>
    </w:p>
    <w:p w14:paraId="6EBA638B" w14:textId="77777777" w:rsidR="007D5E31" w:rsidRPr="009045A1" w:rsidRDefault="007D5E31" w:rsidP="007D5E31">
      <w:pPr>
        <w:spacing w:line="276" w:lineRule="auto"/>
        <w:ind w:left="851" w:right="901"/>
        <w:jc w:val="both"/>
        <w:rPr>
          <w:rFonts w:ascii="Palatino Linotype" w:hAnsi="Palatino Linotype" w:cs="Arial"/>
          <w:i/>
          <w:sz w:val="22"/>
          <w:szCs w:val="22"/>
        </w:rPr>
      </w:pPr>
      <w:r w:rsidRPr="009045A1">
        <w:rPr>
          <w:rFonts w:ascii="Palatino Linotype" w:hAnsi="Palatino Linotype" w:cs="Arial"/>
          <w:b/>
          <w:i/>
          <w:sz w:val="22"/>
          <w:szCs w:val="22"/>
        </w:rPr>
        <w:t>Artículo 12.</w:t>
      </w:r>
      <w:r w:rsidRPr="009045A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F89B00C" w14:textId="77777777" w:rsidR="007D5E31" w:rsidRPr="009045A1" w:rsidRDefault="007D5E31" w:rsidP="007D5E31">
      <w:pPr>
        <w:spacing w:line="276" w:lineRule="auto"/>
        <w:ind w:left="851" w:right="901"/>
        <w:jc w:val="both"/>
        <w:rPr>
          <w:rFonts w:ascii="Palatino Linotype" w:hAnsi="Palatino Linotype" w:cs="Arial"/>
          <w:i/>
          <w:sz w:val="22"/>
          <w:szCs w:val="22"/>
        </w:rPr>
      </w:pPr>
    </w:p>
    <w:p w14:paraId="64F57180" w14:textId="77777777" w:rsidR="00546B34" w:rsidRPr="009045A1" w:rsidRDefault="007D5E31" w:rsidP="007D5E31">
      <w:pPr>
        <w:spacing w:line="276" w:lineRule="auto"/>
        <w:ind w:left="851" w:right="901"/>
        <w:jc w:val="both"/>
        <w:rPr>
          <w:rFonts w:ascii="Palatino Linotype" w:hAnsi="Palatino Linotype" w:cs="Arial"/>
          <w:i/>
          <w:sz w:val="22"/>
          <w:szCs w:val="22"/>
        </w:rPr>
      </w:pPr>
      <w:r w:rsidRPr="009045A1">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9045A1">
        <w:rPr>
          <w:rFonts w:ascii="Palatino Linotype" w:hAnsi="Palatino Linotype" w:cs="Arial"/>
          <w:i/>
          <w:sz w:val="22"/>
          <w:szCs w:val="22"/>
        </w:rPr>
        <w:t xml:space="preserve"> </w:t>
      </w:r>
    </w:p>
    <w:p w14:paraId="7F37D177" w14:textId="77777777" w:rsidR="00546B34" w:rsidRPr="009045A1" w:rsidRDefault="00546B34" w:rsidP="007D5E31">
      <w:pPr>
        <w:spacing w:line="276" w:lineRule="auto"/>
        <w:ind w:left="851" w:right="901"/>
        <w:jc w:val="both"/>
        <w:rPr>
          <w:rFonts w:ascii="Palatino Linotype" w:hAnsi="Palatino Linotype" w:cs="Arial"/>
          <w:i/>
          <w:sz w:val="22"/>
          <w:szCs w:val="22"/>
        </w:rPr>
      </w:pPr>
    </w:p>
    <w:p w14:paraId="6033B392" w14:textId="37101664" w:rsidR="007D5E31" w:rsidRPr="009045A1" w:rsidRDefault="007D5E31" w:rsidP="007D5E31">
      <w:pPr>
        <w:spacing w:line="276" w:lineRule="auto"/>
        <w:ind w:left="851" w:right="901"/>
        <w:jc w:val="both"/>
        <w:rPr>
          <w:rFonts w:ascii="Palatino Linotype" w:hAnsi="Palatino Linotype" w:cs="Arial"/>
          <w:i/>
          <w:sz w:val="22"/>
          <w:szCs w:val="22"/>
        </w:rPr>
      </w:pPr>
      <w:r w:rsidRPr="009045A1">
        <w:rPr>
          <w:rFonts w:ascii="Palatino Linotype" w:hAnsi="Palatino Linotype" w:cs="Arial"/>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A7CC194" w14:textId="77777777" w:rsidR="007D5E31" w:rsidRPr="009045A1" w:rsidRDefault="007D5E31" w:rsidP="007D5E31">
      <w:pPr>
        <w:spacing w:line="276" w:lineRule="auto"/>
        <w:ind w:left="851" w:right="901"/>
        <w:jc w:val="both"/>
        <w:rPr>
          <w:rFonts w:ascii="Palatino Linotype" w:hAnsi="Palatino Linotype" w:cs="Arial"/>
          <w:i/>
          <w:sz w:val="22"/>
          <w:szCs w:val="22"/>
        </w:rPr>
      </w:pPr>
      <w:r w:rsidRPr="009045A1">
        <w:rPr>
          <w:rFonts w:ascii="Palatino Linotype" w:hAnsi="Palatino Linotype" w:cs="Arial"/>
          <w:i/>
          <w:sz w:val="22"/>
          <w:szCs w:val="22"/>
        </w:rPr>
        <w:t>(Énfasis añadido)</w:t>
      </w:r>
    </w:p>
    <w:p w14:paraId="5F1B26ED" w14:textId="77777777" w:rsidR="007D5E31" w:rsidRPr="009045A1" w:rsidRDefault="007D5E31" w:rsidP="007D5E31">
      <w:pPr>
        <w:ind w:left="851" w:right="901"/>
        <w:jc w:val="both"/>
        <w:rPr>
          <w:rFonts w:ascii="Palatino Linotype" w:hAnsi="Palatino Linotype" w:cs="Arial"/>
          <w:i/>
          <w:sz w:val="22"/>
          <w:szCs w:val="22"/>
        </w:rPr>
      </w:pPr>
    </w:p>
    <w:p w14:paraId="2FB13BF9" w14:textId="77777777" w:rsidR="007D5E31" w:rsidRPr="009045A1" w:rsidRDefault="007D5E31" w:rsidP="007D5E31">
      <w:pPr>
        <w:spacing w:line="360" w:lineRule="auto"/>
        <w:jc w:val="both"/>
        <w:rPr>
          <w:rFonts w:ascii="Palatino Linotype" w:hAnsi="Palatino Linotype" w:cs="Arial"/>
        </w:rPr>
      </w:pPr>
      <w:r w:rsidRPr="009045A1">
        <w:rPr>
          <w:rFonts w:ascii="Palatino Linotype" w:hAnsi="Palatino Linotype" w:cs="Arial"/>
        </w:rPr>
        <w:t xml:space="preserve">Por consiguiente, los preceptos legales transcritos establecen que los </w:t>
      </w:r>
      <w:r w:rsidRPr="009045A1">
        <w:rPr>
          <w:rFonts w:ascii="Palatino Linotype" w:hAnsi="Palatino Linotype" w:cs="Arial"/>
          <w:b/>
          <w:bCs/>
        </w:rPr>
        <w:t>Sujetos Obligados</w:t>
      </w:r>
      <w:r w:rsidRPr="009045A1">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172265B7" w14:textId="77777777" w:rsidR="007D5E31" w:rsidRPr="009045A1" w:rsidRDefault="007D5E31" w:rsidP="007D5E31">
      <w:pPr>
        <w:tabs>
          <w:tab w:val="left" w:pos="1140"/>
        </w:tabs>
        <w:spacing w:line="276" w:lineRule="auto"/>
        <w:jc w:val="both"/>
        <w:rPr>
          <w:rFonts w:ascii="Palatino Linotype" w:hAnsi="Palatino Linotype" w:cs="Arial"/>
          <w:bCs/>
          <w:szCs w:val="22"/>
          <w:lang w:val="es-ES"/>
        </w:rPr>
      </w:pPr>
    </w:p>
    <w:p w14:paraId="1DA4DEF8" w14:textId="77777777" w:rsidR="007D5E31" w:rsidRPr="009045A1" w:rsidRDefault="007D5E31" w:rsidP="007D5E31">
      <w:pPr>
        <w:spacing w:line="360" w:lineRule="auto"/>
        <w:jc w:val="both"/>
        <w:rPr>
          <w:rFonts w:ascii="Palatino Linotype" w:hAnsi="Palatino Linotype" w:cs="Arial"/>
          <w:lang w:val="es-ES" w:eastAsia="es-MX"/>
        </w:rPr>
      </w:pPr>
      <w:r w:rsidRPr="009045A1">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590AA07E" w14:textId="77777777" w:rsidR="007D5E31" w:rsidRPr="009045A1" w:rsidRDefault="007D5E31" w:rsidP="007D5E31">
      <w:pPr>
        <w:spacing w:line="360" w:lineRule="auto"/>
        <w:jc w:val="both"/>
        <w:rPr>
          <w:rFonts w:ascii="Palatino Linotype" w:eastAsia="Arial Unicode MS" w:hAnsi="Palatino Linotype" w:cs="Arial"/>
          <w:lang w:val="es-ES"/>
        </w:rPr>
      </w:pPr>
    </w:p>
    <w:p w14:paraId="07BBD7CB" w14:textId="12367E38" w:rsidR="007D5E31" w:rsidRPr="009045A1" w:rsidRDefault="007D5E31" w:rsidP="007D5E31">
      <w:pPr>
        <w:spacing w:line="360" w:lineRule="auto"/>
        <w:jc w:val="both"/>
        <w:rPr>
          <w:rFonts w:ascii="Palatino Linotype" w:hAnsi="Palatino Linotype"/>
          <w:b/>
          <w:bCs/>
        </w:rPr>
      </w:pPr>
      <w:r w:rsidRPr="009045A1">
        <w:rPr>
          <w:rFonts w:ascii="Palatino Linotype" w:eastAsia="Calibri" w:hAnsi="Palatino Linotype"/>
          <w:lang w:val="es-ES"/>
        </w:rPr>
        <w:t xml:space="preserve">Por lo anterior, se considera que las </w:t>
      </w:r>
      <w:r w:rsidRPr="009045A1">
        <w:rPr>
          <w:rFonts w:ascii="Palatino Linotype" w:hAnsi="Palatino Linotype" w:cs="Arial"/>
          <w:lang w:val="es-ES"/>
        </w:rPr>
        <w:t xml:space="preserve">razones o motivos de inconformidad planteadas por </w:t>
      </w:r>
      <w:r w:rsidRPr="009045A1">
        <w:rPr>
          <w:rFonts w:ascii="Palatino Linotype" w:hAnsi="Palatino Linotype" w:cs="Arial"/>
          <w:b/>
          <w:lang w:val="es-ES"/>
        </w:rPr>
        <w:t>EL RECURRENTE,</w:t>
      </w:r>
      <w:r w:rsidRPr="009045A1">
        <w:rPr>
          <w:rFonts w:ascii="Palatino Linotype" w:hAnsi="Palatino Linotype"/>
          <w:b/>
          <w:lang w:val="es-ES"/>
        </w:rPr>
        <w:t xml:space="preserve"> </w:t>
      </w:r>
      <w:r w:rsidRPr="009045A1">
        <w:rPr>
          <w:rFonts w:ascii="Palatino Linotype" w:hAnsi="Palatino Linotype" w:cs="Arial"/>
          <w:lang w:val="es-ES"/>
        </w:rPr>
        <w:t xml:space="preserve">resultan </w:t>
      </w:r>
      <w:r w:rsidRPr="009045A1">
        <w:rPr>
          <w:rFonts w:ascii="Palatino Linotype" w:hAnsi="Palatino Linotype" w:cs="Arial"/>
          <w:b/>
          <w:lang w:val="es-ES"/>
        </w:rPr>
        <w:t>infundadas</w:t>
      </w:r>
      <w:r w:rsidRPr="009045A1">
        <w:rPr>
          <w:rFonts w:ascii="Palatino Linotype" w:hAnsi="Palatino Linotype" w:cs="Arial"/>
          <w:lang w:val="es-ES"/>
        </w:rPr>
        <w:t>;</w:t>
      </w:r>
      <w:r w:rsidRPr="009045A1">
        <w:rPr>
          <w:rFonts w:ascii="Palatino Linotype" w:eastAsia="Calibri" w:hAnsi="Palatino Linotype"/>
          <w:lang w:val="es-ES"/>
        </w:rPr>
        <w:t xml:space="preserve"> en consecuencia, este Órgano Garante determina </w:t>
      </w:r>
      <w:r w:rsidRPr="009045A1">
        <w:rPr>
          <w:rFonts w:ascii="Palatino Linotype" w:eastAsia="Calibri" w:hAnsi="Palatino Linotype"/>
          <w:b/>
          <w:lang w:val="es-ES"/>
        </w:rPr>
        <w:t xml:space="preserve">CONFIRMAR </w:t>
      </w:r>
      <w:r w:rsidRPr="009045A1">
        <w:rPr>
          <w:rFonts w:ascii="Palatino Linotype" w:eastAsia="Calibri" w:hAnsi="Palatino Linotype"/>
          <w:lang w:val="es-ES"/>
        </w:rPr>
        <w:t xml:space="preserve">la respuesta otorgada por el </w:t>
      </w:r>
      <w:r w:rsidRPr="009045A1">
        <w:rPr>
          <w:rFonts w:ascii="Palatino Linotype" w:eastAsia="Calibri" w:hAnsi="Palatino Linotype"/>
          <w:b/>
          <w:lang w:val="es-ES"/>
        </w:rPr>
        <w:t xml:space="preserve">SUJETO OBLIGADO </w:t>
      </w:r>
      <w:r w:rsidRPr="009045A1">
        <w:rPr>
          <w:rFonts w:ascii="Palatino Linotype" w:eastAsia="Calibri" w:hAnsi="Palatino Linotype"/>
          <w:lang w:val="es-ES"/>
        </w:rPr>
        <w:t xml:space="preserve">en la solicitud </w:t>
      </w:r>
      <w:r w:rsidR="00F72DA0" w:rsidRPr="009045A1">
        <w:rPr>
          <w:rFonts w:ascii="Palatino Linotype" w:eastAsia="MS Mincho" w:hAnsi="Palatino Linotype" w:cs="Arial"/>
          <w:b/>
          <w:bCs/>
        </w:rPr>
        <w:t>00053/JC/IP/2022</w:t>
      </w:r>
      <w:r w:rsidRPr="009045A1">
        <w:rPr>
          <w:rFonts w:ascii="Palatino Linotype" w:hAnsi="Palatino Linotype"/>
          <w:b/>
          <w:bCs/>
        </w:rPr>
        <w:t>.</w:t>
      </w:r>
    </w:p>
    <w:p w14:paraId="4C524E4D" w14:textId="77777777" w:rsidR="007D5E31" w:rsidRPr="009045A1" w:rsidRDefault="007D5E31" w:rsidP="007D5E31">
      <w:pPr>
        <w:spacing w:line="360" w:lineRule="auto"/>
        <w:jc w:val="both"/>
        <w:rPr>
          <w:rFonts w:ascii="Palatino Linotype" w:hAnsi="Palatino Linotype"/>
          <w:b/>
          <w:bCs/>
        </w:rPr>
      </w:pPr>
    </w:p>
    <w:p w14:paraId="0C92CBB9" w14:textId="4474EDB1" w:rsidR="007D5E31" w:rsidRPr="009045A1" w:rsidRDefault="007D5E31" w:rsidP="007D5E31">
      <w:pPr>
        <w:widowControl w:val="0"/>
        <w:autoSpaceDE w:val="0"/>
        <w:autoSpaceDN w:val="0"/>
        <w:adjustRightInd w:val="0"/>
        <w:spacing w:line="360" w:lineRule="auto"/>
        <w:jc w:val="both"/>
        <w:rPr>
          <w:rFonts w:ascii="Palatino Linotype" w:eastAsia="Calibri" w:hAnsi="Palatino Linotype" w:cs="Arial"/>
          <w:color w:val="000000" w:themeColor="text1"/>
        </w:rPr>
      </w:pPr>
      <w:r w:rsidRPr="009045A1">
        <w:rPr>
          <w:rFonts w:ascii="Palatino Linotype" w:eastAsia="Calibri" w:hAnsi="Palatino Linotype" w:cs="Arial"/>
          <w:color w:val="000000" w:themeColor="text1"/>
        </w:rPr>
        <w:t xml:space="preserve">Por lo que, con </w:t>
      </w:r>
      <w:r w:rsidRPr="009045A1">
        <w:rPr>
          <w:rFonts w:ascii="Palatino Linotype" w:hAnsi="Palatino Linotype" w:cs="Arial"/>
          <w:color w:val="000000" w:themeColor="text1"/>
        </w:rPr>
        <w:t>fundamento</w:t>
      </w:r>
      <w:r w:rsidRPr="009045A1">
        <w:rPr>
          <w:rFonts w:ascii="Palatino Linotype" w:eastAsia="Calibri" w:hAnsi="Palatino Linotype" w:cs="Arial"/>
          <w:color w:val="000000" w:themeColor="text1"/>
        </w:rPr>
        <w:t xml:space="preserve"> en lo prescrito en los artículos 5, párrafos </w:t>
      </w:r>
      <w:r w:rsidRPr="009045A1">
        <w:rPr>
          <w:rFonts w:ascii="Palatino Linotype" w:eastAsia="Calibri" w:hAnsi="Palatino Linotype" w:cs="Arial"/>
        </w:rPr>
        <w:t>trigésimos, trigésimos primero, trigésimos segundos,</w:t>
      </w:r>
      <w:r w:rsidRPr="009045A1">
        <w:rPr>
          <w:rFonts w:ascii="Palatino Linotype" w:hAnsi="Palatino Linotype"/>
          <w:color w:val="000000" w:themeColor="text1"/>
        </w:rPr>
        <w:t xml:space="preserve"> fracciones IV y V,</w:t>
      </w:r>
      <w:r w:rsidRPr="009045A1">
        <w:rPr>
          <w:rFonts w:ascii="Palatino Linotype" w:eastAsia="Calibri" w:hAnsi="Palatino Linotype" w:cs="Arial"/>
          <w:color w:val="000000" w:themeColor="text1"/>
        </w:rPr>
        <w:t xml:space="preserve"> de la Constitución Política </w:t>
      </w:r>
      <w:r w:rsidRPr="009045A1">
        <w:rPr>
          <w:rFonts w:ascii="Palatino Linotype" w:eastAsia="Calibri" w:hAnsi="Palatino Linotype" w:cs="Arial"/>
          <w:color w:val="000000" w:themeColor="text1"/>
        </w:rPr>
        <w:lastRenderedPageBreak/>
        <w:t xml:space="preserve">del Estado Libre y Soberano de </w:t>
      </w:r>
      <w:r w:rsidRPr="009045A1">
        <w:rPr>
          <w:rFonts w:ascii="Palatino Linotype" w:hAnsi="Palatino Linotype" w:cs="Arial"/>
          <w:color w:val="000000" w:themeColor="text1"/>
          <w:lang w:val="es-ES_tradnl"/>
        </w:rPr>
        <w:t>México</w:t>
      </w:r>
      <w:r w:rsidRPr="009045A1">
        <w:rPr>
          <w:rFonts w:ascii="Palatino Linotype" w:eastAsia="Calibri" w:hAnsi="Palatino Linotype" w:cs="Arial"/>
          <w:color w:val="000000" w:themeColor="text1"/>
        </w:rPr>
        <w:t xml:space="preserve">, y los artículos </w:t>
      </w:r>
      <w:r w:rsidRPr="009045A1">
        <w:rPr>
          <w:rFonts w:ascii="Palatino Linotype" w:hAnsi="Palatino Linotype"/>
          <w:color w:val="000000" w:themeColor="text1"/>
        </w:rPr>
        <w:t xml:space="preserve">2, </w:t>
      </w:r>
      <w:r w:rsidRPr="009045A1">
        <w:rPr>
          <w:rFonts w:ascii="Palatino Linotype" w:hAnsi="Palatino Linotype" w:cs="Arial"/>
          <w:color w:val="000000" w:themeColor="text1"/>
        </w:rPr>
        <w:t>fracción</w:t>
      </w:r>
      <w:r w:rsidRPr="009045A1">
        <w:rPr>
          <w:rFonts w:ascii="Palatino Linotype" w:hAnsi="Palatino Linotype"/>
          <w:color w:val="000000" w:themeColor="text1"/>
        </w:rPr>
        <w:t xml:space="preserve"> II, 9, </w:t>
      </w:r>
      <w:r w:rsidRPr="009045A1">
        <w:rPr>
          <w:rFonts w:ascii="Palatino Linotype" w:hAnsi="Palatino Linotype" w:cs="Arial"/>
          <w:color w:val="000000" w:themeColor="text1"/>
          <w:lang w:val="es-ES_tradnl"/>
        </w:rPr>
        <w:t>29</w:t>
      </w:r>
      <w:r w:rsidRPr="009045A1">
        <w:rPr>
          <w:rFonts w:ascii="Palatino Linotype" w:hAnsi="Palatino Linotype"/>
          <w:color w:val="000000" w:themeColor="text1"/>
        </w:rPr>
        <w:t>, 36, fracciones I y II, 176, 178, 179, 181, 185, fracción I, 186 y 188,</w:t>
      </w:r>
      <w:r w:rsidRPr="009045A1">
        <w:rPr>
          <w:rFonts w:ascii="Palatino Linotype" w:eastAsia="Calibri" w:hAnsi="Palatino Linotype" w:cs="Arial"/>
          <w:color w:val="000000" w:themeColor="text1"/>
        </w:rPr>
        <w:t xml:space="preserve"> de la Ley de Transparenc</w:t>
      </w:r>
      <w:r w:rsidR="00D92CD9" w:rsidRPr="009045A1">
        <w:rPr>
          <w:rFonts w:ascii="Palatino Linotype" w:eastAsia="Calibri" w:hAnsi="Palatino Linotype" w:cs="Arial"/>
          <w:color w:val="000000" w:themeColor="text1"/>
        </w:rPr>
        <w:t>ia</w:t>
      </w:r>
      <w:r w:rsidRPr="009045A1">
        <w:rPr>
          <w:rFonts w:ascii="Palatino Linotype" w:eastAsia="Calibri" w:hAnsi="Palatino Linotype" w:cs="Arial"/>
          <w:color w:val="000000" w:themeColor="text1"/>
        </w:rPr>
        <w:t xml:space="preserve"> y Acceso a la Información Pública del Estado de México y </w:t>
      </w:r>
      <w:r w:rsidRPr="009045A1">
        <w:rPr>
          <w:rFonts w:ascii="Palatino Linotype" w:hAnsi="Palatino Linotype" w:cs="Arial"/>
          <w:color w:val="000000" w:themeColor="text1"/>
        </w:rPr>
        <w:t>Municipios</w:t>
      </w:r>
      <w:r w:rsidRPr="009045A1">
        <w:rPr>
          <w:rFonts w:ascii="Palatino Linotype" w:eastAsia="Calibri" w:hAnsi="Palatino Linotype" w:cs="Arial"/>
          <w:color w:val="000000" w:themeColor="text1"/>
        </w:rPr>
        <w:t xml:space="preserve">, </w:t>
      </w:r>
      <w:r w:rsidRPr="009045A1">
        <w:rPr>
          <w:rFonts w:ascii="Palatino Linotype" w:hAnsi="Palatino Linotype"/>
          <w:color w:val="000000" w:themeColor="text1"/>
        </w:rPr>
        <w:t>este</w:t>
      </w:r>
      <w:r w:rsidRPr="009045A1">
        <w:rPr>
          <w:rFonts w:ascii="Palatino Linotype" w:eastAsia="Calibri" w:hAnsi="Palatino Linotype" w:cs="Arial"/>
          <w:color w:val="000000" w:themeColor="text1"/>
        </w:rPr>
        <w:t xml:space="preserve"> Pleno:</w:t>
      </w:r>
    </w:p>
    <w:p w14:paraId="0CE9D49F" w14:textId="77777777" w:rsidR="00343D1D" w:rsidRPr="009045A1" w:rsidRDefault="00343D1D" w:rsidP="00546B34">
      <w:pPr>
        <w:widowControl w:val="0"/>
        <w:autoSpaceDE w:val="0"/>
        <w:autoSpaceDN w:val="0"/>
        <w:adjustRightInd w:val="0"/>
        <w:spacing w:line="360" w:lineRule="auto"/>
        <w:jc w:val="both"/>
        <w:rPr>
          <w:rFonts w:ascii="Palatino Linotype" w:eastAsia="Calibri" w:hAnsi="Palatino Linotype" w:cs="Arial"/>
          <w:color w:val="000000" w:themeColor="text1"/>
        </w:rPr>
      </w:pPr>
    </w:p>
    <w:p w14:paraId="2E23DD0E" w14:textId="77777777" w:rsidR="007D5E31" w:rsidRPr="009045A1" w:rsidRDefault="007D5E31" w:rsidP="00546B34">
      <w:pPr>
        <w:spacing w:line="360" w:lineRule="auto"/>
        <w:jc w:val="center"/>
        <w:rPr>
          <w:rFonts w:ascii="Palatino Linotype" w:hAnsi="Palatino Linotype" w:cs="Arial"/>
          <w:b/>
          <w:spacing w:val="44"/>
          <w:sz w:val="28"/>
        </w:rPr>
      </w:pPr>
      <w:r w:rsidRPr="009045A1">
        <w:rPr>
          <w:rFonts w:ascii="Palatino Linotype" w:hAnsi="Palatino Linotype" w:cs="Arial"/>
          <w:b/>
          <w:spacing w:val="44"/>
          <w:sz w:val="28"/>
        </w:rPr>
        <w:t>RESUELVE</w:t>
      </w:r>
    </w:p>
    <w:p w14:paraId="30E43D20" w14:textId="77777777" w:rsidR="007D5E31" w:rsidRPr="009045A1" w:rsidRDefault="007D5E31" w:rsidP="00546B34">
      <w:pPr>
        <w:spacing w:line="360" w:lineRule="auto"/>
        <w:jc w:val="center"/>
        <w:rPr>
          <w:rFonts w:ascii="Palatino Linotype" w:hAnsi="Palatino Linotype" w:cs="Arial"/>
          <w:b/>
          <w:spacing w:val="44"/>
          <w:sz w:val="28"/>
        </w:rPr>
      </w:pPr>
    </w:p>
    <w:p w14:paraId="3F09C2B3" w14:textId="77777777" w:rsidR="007D5E31" w:rsidRPr="009045A1" w:rsidRDefault="007D5E31" w:rsidP="007D5E31">
      <w:pPr>
        <w:widowControl w:val="0"/>
        <w:autoSpaceDE w:val="0"/>
        <w:autoSpaceDN w:val="0"/>
        <w:adjustRightInd w:val="0"/>
        <w:spacing w:line="360" w:lineRule="auto"/>
        <w:jc w:val="both"/>
        <w:rPr>
          <w:rFonts w:ascii="Palatino Linotype" w:hAnsi="Palatino Linotype" w:cs="Arial"/>
          <w:color w:val="000000" w:themeColor="text1"/>
        </w:rPr>
      </w:pPr>
      <w:r w:rsidRPr="009045A1">
        <w:rPr>
          <w:rFonts w:ascii="Palatino Linotype" w:hAnsi="Palatino Linotype" w:cs="Arial"/>
          <w:b/>
          <w:color w:val="000000" w:themeColor="text1"/>
          <w:sz w:val="28"/>
        </w:rPr>
        <w:t>PRIMERO.</w:t>
      </w:r>
      <w:r w:rsidRPr="009045A1">
        <w:rPr>
          <w:rFonts w:ascii="Palatino Linotype" w:hAnsi="Palatino Linotype" w:cs="Arial"/>
          <w:color w:val="000000" w:themeColor="text1"/>
        </w:rPr>
        <w:t xml:space="preserve"> Resultan </w:t>
      </w:r>
      <w:r w:rsidRPr="009045A1">
        <w:rPr>
          <w:rFonts w:ascii="Palatino Linotype" w:hAnsi="Palatino Linotype" w:cs="Arial"/>
          <w:b/>
          <w:bCs/>
          <w:color w:val="000000" w:themeColor="text1"/>
        </w:rPr>
        <w:t>infundadas</w:t>
      </w:r>
      <w:r w:rsidRPr="009045A1">
        <w:rPr>
          <w:rFonts w:ascii="Palatino Linotype" w:hAnsi="Palatino Linotype" w:cs="Arial"/>
          <w:color w:val="000000" w:themeColor="text1"/>
        </w:rPr>
        <w:t xml:space="preserve"> las razones o motivos de inconformidad planteadas por </w:t>
      </w:r>
      <w:r w:rsidRPr="009045A1">
        <w:rPr>
          <w:rFonts w:ascii="Palatino Linotype" w:hAnsi="Palatino Linotype" w:cs="Arial"/>
          <w:b/>
          <w:color w:val="000000"/>
          <w:lang w:eastAsia="es-MX"/>
        </w:rPr>
        <w:t>EL RECURRENTE</w:t>
      </w:r>
      <w:r w:rsidRPr="009045A1">
        <w:rPr>
          <w:rFonts w:ascii="Palatino Linotype" w:hAnsi="Palatino Linotype" w:cs="Arial"/>
          <w:color w:val="000000" w:themeColor="text1"/>
        </w:rPr>
        <w:t xml:space="preserve"> y analizadas en el </w:t>
      </w:r>
      <w:r w:rsidRPr="009045A1">
        <w:rPr>
          <w:rFonts w:ascii="Palatino Linotype" w:hAnsi="Palatino Linotype" w:cs="Arial"/>
          <w:b/>
          <w:bCs/>
          <w:color w:val="000000" w:themeColor="text1"/>
        </w:rPr>
        <w:t>Considerando Quinto</w:t>
      </w:r>
      <w:r w:rsidRPr="009045A1">
        <w:rPr>
          <w:rFonts w:ascii="Palatino Linotype" w:hAnsi="Palatino Linotype" w:cs="Arial"/>
          <w:color w:val="000000" w:themeColor="text1"/>
        </w:rPr>
        <w:t xml:space="preserve"> de la presente Resolución.</w:t>
      </w:r>
    </w:p>
    <w:p w14:paraId="747F3134" w14:textId="77777777" w:rsidR="007D5E31" w:rsidRPr="009045A1" w:rsidRDefault="007D5E31" w:rsidP="007D5E31">
      <w:pPr>
        <w:widowControl w:val="0"/>
        <w:autoSpaceDE w:val="0"/>
        <w:autoSpaceDN w:val="0"/>
        <w:adjustRightInd w:val="0"/>
        <w:spacing w:line="360" w:lineRule="auto"/>
        <w:jc w:val="both"/>
        <w:rPr>
          <w:rFonts w:ascii="Palatino Linotype" w:hAnsi="Palatino Linotype" w:cs="Arial"/>
          <w:b/>
          <w:color w:val="000000" w:themeColor="text1"/>
          <w:sz w:val="28"/>
        </w:rPr>
      </w:pPr>
    </w:p>
    <w:p w14:paraId="4E8F9279" w14:textId="6D940FBC" w:rsidR="007D5E31" w:rsidRPr="009045A1" w:rsidRDefault="007D5E31" w:rsidP="007D5E31">
      <w:pPr>
        <w:widowControl w:val="0"/>
        <w:autoSpaceDE w:val="0"/>
        <w:autoSpaceDN w:val="0"/>
        <w:adjustRightInd w:val="0"/>
        <w:spacing w:line="360" w:lineRule="auto"/>
        <w:jc w:val="both"/>
        <w:rPr>
          <w:rFonts w:ascii="Palatino Linotype" w:hAnsi="Palatino Linotype"/>
          <w:b/>
        </w:rPr>
      </w:pPr>
      <w:r w:rsidRPr="009045A1">
        <w:rPr>
          <w:rFonts w:ascii="Palatino Linotype" w:hAnsi="Palatino Linotype" w:cs="Arial"/>
          <w:b/>
          <w:color w:val="000000" w:themeColor="text1"/>
          <w:sz w:val="28"/>
        </w:rPr>
        <w:t xml:space="preserve">SEGUNDO. </w:t>
      </w:r>
      <w:r w:rsidRPr="009045A1">
        <w:rPr>
          <w:rFonts w:ascii="Palatino Linotype" w:hAnsi="Palatino Linotype" w:cs="Arial"/>
          <w:color w:val="000000" w:themeColor="text1"/>
        </w:rPr>
        <w:t>Se</w:t>
      </w:r>
      <w:r w:rsidRPr="009045A1">
        <w:rPr>
          <w:rFonts w:ascii="Palatino Linotype" w:hAnsi="Palatino Linotype" w:cs="Arial"/>
          <w:b/>
          <w:color w:val="000000" w:themeColor="text1"/>
        </w:rPr>
        <w:t xml:space="preserve"> CONFIRMA </w:t>
      </w:r>
      <w:r w:rsidRPr="009045A1">
        <w:rPr>
          <w:rFonts w:ascii="Palatino Linotype" w:hAnsi="Palatino Linotype" w:cs="Arial"/>
          <w:color w:val="000000" w:themeColor="text1"/>
        </w:rPr>
        <w:t>la respuesta de</w:t>
      </w:r>
      <w:r w:rsidR="00F72DA0" w:rsidRPr="009045A1">
        <w:rPr>
          <w:rFonts w:ascii="Palatino Linotype" w:hAnsi="Palatino Linotype" w:cs="Arial"/>
          <w:color w:val="000000" w:themeColor="text1"/>
        </w:rPr>
        <w:t xml:space="preserve"> la</w:t>
      </w:r>
      <w:r w:rsidRPr="009045A1">
        <w:rPr>
          <w:rFonts w:ascii="Palatino Linotype" w:hAnsi="Palatino Linotype" w:cs="Arial"/>
          <w:color w:val="000000" w:themeColor="text1"/>
        </w:rPr>
        <w:t xml:space="preserve"> </w:t>
      </w:r>
      <w:r w:rsidR="00F72DA0" w:rsidRPr="009045A1">
        <w:rPr>
          <w:rFonts w:ascii="Palatino Linotype" w:hAnsi="Palatino Linotype" w:cs="Arial"/>
          <w:b/>
          <w:color w:val="000000" w:themeColor="text1"/>
        </w:rPr>
        <w:t xml:space="preserve">Junta de Caminos del Estado de México </w:t>
      </w:r>
      <w:r w:rsidRPr="009045A1">
        <w:rPr>
          <w:rFonts w:ascii="Palatino Linotype" w:hAnsi="Palatino Linotype" w:cs="Arial"/>
          <w:color w:val="000000" w:themeColor="text1"/>
        </w:rPr>
        <w:t xml:space="preserve">otorgada a la solicitud de acceso a la información pública con folio </w:t>
      </w:r>
      <w:r w:rsidR="00F72DA0" w:rsidRPr="009045A1">
        <w:rPr>
          <w:rFonts w:ascii="Palatino Linotype" w:eastAsia="MS Mincho" w:hAnsi="Palatino Linotype" w:cs="Arial"/>
          <w:b/>
          <w:bCs/>
        </w:rPr>
        <w:t>00053/JC/IP/2022</w:t>
      </w:r>
      <w:r w:rsidRPr="009045A1">
        <w:rPr>
          <w:rFonts w:ascii="Palatino Linotype" w:hAnsi="Palatino Linotype" w:cs="Arial"/>
          <w:color w:val="000000" w:themeColor="text1"/>
        </w:rPr>
        <w:t xml:space="preserve">, en términos del </w:t>
      </w:r>
      <w:r w:rsidRPr="009045A1">
        <w:rPr>
          <w:rFonts w:ascii="Palatino Linotype" w:hAnsi="Palatino Linotype" w:cs="Arial"/>
          <w:b/>
          <w:bCs/>
          <w:color w:val="000000" w:themeColor="text1"/>
        </w:rPr>
        <w:t>Considerando Quinto</w:t>
      </w:r>
      <w:r w:rsidRPr="009045A1">
        <w:rPr>
          <w:rFonts w:ascii="Palatino Linotype" w:hAnsi="Palatino Linotype" w:cs="Arial"/>
          <w:color w:val="000000" w:themeColor="text1"/>
        </w:rPr>
        <w:t>.</w:t>
      </w:r>
    </w:p>
    <w:p w14:paraId="74F30C16" w14:textId="77777777" w:rsidR="007D5E31" w:rsidRPr="009045A1" w:rsidRDefault="007D5E31" w:rsidP="007D5E31">
      <w:pPr>
        <w:pStyle w:val="Prrafodelista"/>
        <w:spacing w:line="360" w:lineRule="auto"/>
        <w:rPr>
          <w:rFonts w:ascii="Palatino Linotype" w:hAnsi="Palatino Linotype" w:cs="Arial"/>
          <w:b/>
          <w:color w:val="000000" w:themeColor="text1"/>
          <w:sz w:val="28"/>
          <w:szCs w:val="28"/>
        </w:rPr>
      </w:pPr>
    </w:p>
    <w:p w14:paraId="2B23A9EB" w14:textId="77777777" w:rsidR="007D5E31" w:rsidRPr="009045A1" w:rsidRDefault="007D5E31" w:rsidP="007D5E31">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9045A1">
        <w:rPr>
          <w:rFonts w:ascii="Palatino Linotype" w:hAnsi="Palatino Linotype" w:cs="Arial"/>
          <w:b/>
          <w:color w:val="000000" w:themeColor="text1"/>
          <w:sz w:val="28"/>
        </w:rPr>
        <w:t xml:space="preserve">TERCERO. </w:t>
      </w:r>
      <w:r w:rsidRPr="009045A1">
        <w:rPr>
          <w:rFonts w:ascii="Palatino Linotype" w:hAnsi="Palatino Linotype" w:cs="Arial"/>
          <w:b/>
          <w:lang w:val="es-ES_tradnl"/>
        </w:rPr>
        <w:t xml:space="preserve">Notifíquese </w:t>
      </w:r>
      <w:r w:rsidRPr="009045A1">
        <w:rPr>
          <w:rFonts w:ascii="Palatino Linotype" w:hAnsi="Palatino Linotype" w:cs="Arial"/>
          <w:lang w:val="es-ES_tradnl"/>
        </w:rPr>
        <w:t xml:space="preserve">la presente Resolución a la Titular de la Unidad de Transparencia del </w:t>
      </w:r>
      <w:r w:rsidRPr="009045A1">
        <w:rPr>
          <w:rFonts w:ascii="Palatino Linotype" w:hAnsi="Palatino Linotype" w:cs="Arial"/>
          <w:b/>
          <w:lang w:val="es-ES_tradnl"/>
        </w:rPr>
        <w:t>SUJETO OBLIGADO</w:t>
      </w:r>
      <w:r w:rsidRPr="009045A1">
        <w:rPr>
          <w:rFonts w:ascii="Palatino Linotype" w:hAnsi="Palatino Linotype" w:cs="Arial"/>
          <w:lang w:val="es-ES_tradnl"/>
        </w:rPr>
        <w:t>, para su conocimiento, a través del Sistema de Acceso a la Información Mexiquense (</w:t>
      </w:r>
      <w:r w:rsidRPr="009045A1">
        <w:rPr>
          <w:rFonts w:ascii="Palatino Linotype" w:hAnsi="Palatino Linotype" w:cs="Arial"/>
          <w:b/>
          <w:bCs/>
          <w:lang w:val="es-ES_tradnl"/>
        </w:rPr>
        <w:t>SAIMEX</w:t>
      </w:r>
      <w:r w:rsidRPr="009045A1">
        <w:rPr>
          <w:rFonts w:ascii="Palatino Linotype" w:hAnsi="Palatino Linotype" w:cs="Arial"/>
          <w:lang w:val="es-ES_tradnl"/>
        </w:rPr>
        <w:t>).</w:t>
      </w:r>
    </w:p>
    <w:p w14:paraId="123A7504" w14:textId="77777777" w:rsidR="007D5E31" w:rsidRPr="009045A1" w:rsidRDefault="007D5E31" w:rsidP="007D5E31">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67A7C95B" w14:textId="77777777" w:rsidR="007D5E31" w:rsidRPr="009045A1" w:rsidRDefault="007D5E31" w:rsidP="007D5E31">
      <w:pPr>
        <w:spacing w:line="360" w:lineRule="auto"/>
        <w:jc w:val="both"/>
        <w:rPr>
          <w:rFonts w:ascii="Palatino Linotype" w:hAnsi="Palatino Linotype"/>
          <w:lang w:eastAsia="es-ES_tradnl"/>
        </w:rPr>
      </w:pPr>
      <w:r w:rsidRPr="009045A1">
        <w:rPr>
          <w:rFonts w:ascii="Palatino Linotype" w:hAnsi="Palatino Linotype"/>
          <w:b/>
          <w:sz w:val="28"/>
          <w:szCs w:val="28"/>
        </w:rPr>
        <w:t>CUARTO</w:t>
      </w:r>
      <w:r w:rsidRPr="009045A1">
        <w:rPr>
          <w:rFonts w:ascii="Palatino Linotype" w:hAnsi="Palatino Linotype" w:cs="Arial"/>
          <w:b/>
          <w:bCs/>
          <w:lang w:eastAsia="es-MX"/>
        </w:rPr>
        <w:t xml:space="preserve">. </w:t>
      </w:r>
      <w:r w:rsidRPr="009045A1">
        <w:rPr>
          <w:rFonts w:ascii="Palatino Linotype" w:hAnsi="Palatino Linotype"/>
          <w:b/>
          <w:lang w:eastAsia="es-ES_tradnl"/>
        </w:rPr>
        <w:t>Notifíquese</w:t>
      </w:r>
      <w:r w:rsidRPr="009045A1">
        <w:rPr>
          <w:rFonts w:ascii="Palatino Linotype" w:hAnsi="Palatino Linotype"/>
          <w:lang w:eastAsia="es-ES_tradnl"/>
        </w:rPr>
        <w:t xml:space="preserve"> al</w:t>
      </w:r>
      <w:r w:rsidRPr="009045A1">
        <w:rPr>
          <w:rFonts w:ascii="Palatino Linotype" w:hAnsi="Palatino Linotype"/>
          <w:b/>
          <w:bCs/>
          <w:lang w:eastAsia="es-ES_tradnl"/>
        </w:rPr>
        <w:t xml:space="preserve"> </w:t>
      </w:r>
      <w:r w:rsidRPr="009045A1">
        <w:rPr>
          <w:rFonts w:ascii="Palatino Linotype" w:hAnsi="Palatino Linotype"/>
          <w:b/>
          <w:lang w:eastAsia="es-ES_tradnl"/>
        </w:rPr>
        <w:t>RECURRENTE</w:t>
      </w:r>
      <w:r w:rsidRPr="009045A1">
        <w:rPr>
          <w:rFonts w:ascii="Palatino Linotype" w:hAnsi="Palatino Linotype"/>
          <w:lang w:eastAsia="es-ES_tradnl"/>
        </w:rPr>
        <w:t xml:space="preserve"> la presente Resolución vía Sistema de Acceso a la Información Mexiquense (</w:t>
      </w:r>
      <w:r w:rsidRPr="009045A1">
        <w:rPr>
          <w:rFonts w:ascii="Palatino Linotype" w:hAnsi="Palatino Linotype"/>
          <w:b/>
          <w:bCs/>
          <w:lang w:eastAsia="es-ES_tradnl"/>
        </w:rPr>
        <w:t>SAIMEX</w:t>
      </w:r>
      <w:r w:rsidRPr="009045A1">
        <w:rPr>
          <w:rFonts w:ascii="Palatino Linotype" w:hAnsi="Palatino Linotype"/>
          <w:lang w:eastAsia="es-ES_tradnl"/>
        </w:rPr>
        <w:t>).</w:t>
      </w:r>
    </w:p>
    <w:p w14:paraId="2AE49D06" w14:textId="77777777" w:rsidR="007D5E31" w:rsidRPr="009045A1" w:rsidRDefault="007D5E31" w:rsidP="007D5E31">
      <w:pPr>
        <w:widowControl w:val="0"/>
        <w:autoSpaceDE w:val="0"/>
        <w:autoSpaceDN w:val="0"/>
        <w:adjustRightInd w:val="0"/>
        <w:spacing w:line="360" w:lineRule="auto"/>
        <w:jc w:val="both"/>
        <w:rPr>
          <w:rFonts w:ascii="Palatino Linotype" w:hAnsi="Palatino Linotype"/>
          <w:b/>
        </w:rPr>
      </w:pPr>
    </w:p>
    <w:p w14:paraId="64F0A85B" w14:textId="5F5A565C" w:rsidR="00AE5F03" w:rsidRPr="009045A1" w:rsidRDefault="007D5E31" w:rsidP="007D5E31">
      <w:pPr>
        <w:spacing w:line="360" w:lineRule="auto"/>
        <w:rPr>
          <w:rFonts w:ascii="Palatino Linotype" w:eastAsiaTheme="minorEastAsia" w:hAnsi="Palatino Linotype"/>
          <w:color w:val="222222"/>
          <w:szCs w:val="17"/>
          <w:lang w:eastAsia="es-ES_tradnl"/>
        </w:rPr>
      </w:pPr>
      <w:r w:rsidRPr="009045A1">
        <w:rPr>
          <w:rFonts w:ascii="Palatino Linotype" w:hAnsi="Palatino Linotype" w:cs="Arial"/>
          <w:b/>
          <w:color w:val="000000" w:themeColor="text1"/>
          <w:sz w:val="28"/>
        </w:rPr>
        <w:lastRenderedPageBreak/>
        <w:t>QUINTO.</w:t>
      </w:r>
      <w:r w:rsidRPr="009045A1">
        <w:rPr>
          <w:rFonts w:ascii="Palatino Linotype" w:hAnsi="Palatino Linotype"/>
          <w:b/>
          <w:szCs w:val="17"/>
          <w:lang w:eastAsia="es-ES_tradnl"/>
        </w:rPr>
        <w:t xml:space="preserve"> </w:t>
      </w:r>
      <w:r w:rsidRPr="009045A1">
        <w:rPr>
          <w:rFonts w:ascii="Palatino Linotype" w:hAnsi="Palatino Linotype"/>
          <w:b/>
          <w:color w:val="000000" w:themeColor="text1"/>
          <w:szCs w:val="17"/>
          <w:lang w:eastAsia="es-ES_tradnl"/>
        </w:rPr>
        <w:t>Hágase del conocimiento</w:t>
      </w:r>
      <w:r w:rsidRPr="009045A1">
        <w:rPr>
          <w:rFonts w:ascii="Palatino Linotype" w:hAnsi="Palatino Linotype"/>
          <w:color w:val="000000" w:themeColor="text1"/>
          <w:szCs w:val="17"/>
          <w:lang w:eastAsia="es-ES_tradnl"/>
        </w:rPr>
        <w:t xml:space="preserve"> al </w:t>
      </w:r>
      <w:r w:rsidRPr="009045A1">
        <w:rPr>
          <w:rFonts w:ascii="Palatino Linotype" w:eastAsiaTheme="minorEastAsia" w:hAnsi="Palatino Linotype"/>
          <w:b/>
          <w:color w:val="222222"/>
          <w:szCs w:val="17"/>
          <w:lang w:eastAsia="es-ES_tradnl"/>
        </w:rPr>
        <w:t>RECURRENTE</w:t>
      </w:r>
      <w:r w:rsidRPr="009045A1">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0BCA032" w14:textId="77777777" w:rsidR="007D5E31" w:rsidRPr="009045A1" w:rsidRDefault="007D5E31" w:rsidP="007D5E31">
      <w:pPr>
        <w:spacing w:line="360" w:lineRule="auto"/>
        <w:rPr>
          <w:rFonts w:ascii="Palatino Linotype" w:hAnsi="Palatino Linotype" w:cs="Arial"/>
          <w:b/>
          <w:spacing w:val="44"/>
          <w:sz w:val="28"/>
        </w:rPr>
      </w:pPr>
    </w:p>
    <w:p w14:paraId="5190CFC8" w14:textId="4FAA785A" w:rsidR="00767C75" w:rsidRPr="009045A1" w:rsidRDefault="00767C75" w:rsidP="00D9217D">
      <w:pPr>
        <w:spacing w:line="360" w:lineRule="auto"/>
        <w:jc w:val="both"/>
        <w:rPr>
          <w:rFonts w:ascii="Palatino Linotype" w:hAnsi="Palatino Linotype"/>
        </w:rPr>
      </w:pPr>
      <w:r w:rsidRPr="009045A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E1B66" w:rsidRPr="009045A1">
        <w:rPr>
          <w:rFonts w:ascii="Palatino Linotype" w:hAnsi="Palatino Linotype"/>
        </w:rPr>
        <w:t xml:space="preserve"> </w:t>
      </w:r>
      <w:r w:rsidR="005005E8" w:rsidRPr="009045A1">
        <w:rPr>
          <w:rFonts w:ascii="Palatino Linotype" w:hAnsi="Palatino Linotype"/>
        </w:rPr>
        <w:t xml:space="preserve">EN LA TRIGÉSIMA OCTAVA SESIÓN ORDINARIA CELEBRADA EL DIECINUEVE DE OCTUBRE </w:t>
      </w:r>
      <w:r w:rsidR="00CE1B66" w:rsidRPr="009045A1">
        <w:rPr>
          <w:rFonts w:ascii="Palatino Linotype" w:hAnsi="Palatino Linotype"/>
        </w:rPr>
        <w:t>DE DOS MIL VEINTIDÓS</w:t>
      </w:r>
      <w:r w:rsidRPr="009045A1">
        <w:rPr>
          <w:rFonts w:ascii="Palatino Linotype" w:hAnsi="Palatino Linotype"/>
        </w:rPr>
        <w:t>, ANTE EL SECRETARIO TÉCNICO DEL PLENO, ALEXIS TAPIA RAMÍREZ.</w:t>
      </w:r>
    </w:p>
    <w:p w14:paraId="1C93FBA3" w14:textId="5129F45F" w:rsidR="00D9217D" w:rsidRPr="00767C75" w:rsidRDefault="00D9217D" w:rsidP="00D9217D">
      <w:pPr>
        <w:spacing w:line="360" w:lineRule="auto"/>
        <w:jc w:val="both"/>
        <w:rPr>
          <w:rFonts w:ascii="Palatino Linotype" w:hAnsi="Palatino Linotype"/>
          <w:sz w:val="20"/>
          <w:szCs w:val="20"/>
        </w:rPr>
      </w:pPr>
      <w:r w:rsidRPr="009045A1">
        <w:rPr>
          <w:rFonts w:ascii="Palatino Linotype" w:hAnsi="Palatino Linotype"/>
          <w:sz w:val="20"/>
          <w:szCs w:val="20"/>
        </w:rPr>
        <w:t>SCMM/BLA/DEMF/CCC</w:t>
      </w:r>
    </w:p>
    <w:p w14:paraId="53C5FCF4" w14:textId="64A315FC" w:rsidR="00FB34B7" w:rsidRPr="00767C75" w:rsidRDefault="00FB34B7" w:rsidP="00F76780">
      <w:pPr>
        <w:spacing w:line="360" w:lineRule="auto"/>
        <w:jc w:val="both"/>
        <w:rPr>
          <w:rFonts w:ascii="Palatino Linotype" w:hAnsi="Palatino Linotype"/>
        </w:rPr>
      </w:pPr>
    </w:p>
    <w:p w14:paraId="08077E02" w14:textId="2279C7EE" w:rsidR="00B97505" w:rsidRPr="00767C75" w:rsidRDefault="00B97505" w:rsidP="00BC0EA3">
      <w:pPr>
        <w:spacing w:line="360" w:lineRule="auto"/>
        <w:jc w:val="both"/>
        <w:rPr>
          <w:rFonts w:ascii="Palatino Linotype" w:hAnsi="Palatino Linotype"/>
        </w:rPr>
      </w:pPr>
    </w:p>
    <w:p w14:paraId="34F7A797" w14:textId="1BE51331" w:rsidR="00FB34B7" w:rsidRPr="00767C75" w:rsidRDefault="00FB34B7" w:rsidP="00BC0EA3">
      <w:pPr>
        <w:spacing w:line="360" w:lineRule="auto"/>
        <w:jc w:val="both"/>
        <w:rPr>
          <w:rFonts w:ascii="Palatino Linotype" w:hAnsi="Palatino Linotype"/>
        </w:rPr>
      </w:pPr>
    </w:p>
    <w:p w14:paraId="3E1DEF48" w14:textId="1D7164A4" w:rsidR="00FB34B7" w:rsidRPr="00767C75" w:rsidRDefault="00FB34B7" w:rsidP="00BC0EA3">
      <w:pPr>
        <w:spacing w:line="360" w:lineRule="auto"/>
        <w:jc w:val="both"/>
        <w:rPr>
          <w:rFonts w:ascii="Palatino Linotype" w:hAnsi="Palatino Linotype"/>
        </w:rPr>
      </w:pPr>
    </w:p>
    <w:p w14:paraId="222EA5FF" w14:textId="72A2E6E0" w:rsidR="00FB34B7" w:rsidRPr="00767C75" w:rsidRDefault="00FB34B7" w:rsidP="00BC0EA3">
      <w:pPr>
        <w:spacing w:line="360" w:lineRule="auto"/>
        <w:jc w:val="both"/>
        <w:rPr>
          <w:rFonts w:ascii="Palatino Linotype" w:hAnsi="Palatino Linotype"/>
        </w:rPr>
      </w:pPr>
    </w:p>
    <w:p w14:paraId="6E8004E6" w14:textId="4048F08D" w:rsidR="00FB34B7" w:rsidRPr="00767C75" w:rsidRDefault="00FB34B7" w:rsidP="00BC0EA3">
      <w:pPr>
        <w:spacing w:line="360" w:lineRule="auto"/>
        <w:jc w:val="both"/>
        <w:rPr>
          <w:rFonts w:ascii="Palatino Linotype" w:hAnsi="Palatino Linotype"/>
        </w:rPr>
      </w:pPr>
    </w:p>
    <w:p w14:paraId="49413AF2" w14:textId="667F3B11" w:rsidR="00FB34B7" w:rsidRPr="00767C75" w:rsidRDefault="00FB34B7" w:rsidP="00BC0EA3">
      <w:pPr>
        <w:spacing w:line="360" w:lineRule="auto"/>
        <w:jc w:val="both"/>
        <w:rPr>
          <w:rFonts w:ascii="Palatino Linotype" w:hAnsi="Palatino Linotype"/>
        </w:rPr>
      </w:pPr>
    </w:p>
    <w:p w14:paraId="3A09DD42" w14:textId="2779FDE7" w:rsidR="00FB34B7" w:rsidRPr="00767C75" w:rsidRDefault="00FB34B7" w:rsidP="00BC0EA3">
      <w:pPr>
        <w:spacing w:line="360" w:lineRule="auto"/>
        <w:jc w:val="both"/>
        <w:rPr>
          <w:rFonts w:ascii="Palatino Linotype" w:hAnsi="Palatino Linotype"/>
        </w:rPr>
      </w:pPr>
    </w:p>
    <w:p w14:paraId="3D325CDA" w14:textId="77777777" w:rsidR="00FB34B7" w:rsidRPr="00767C75" w:rsidRDefault="00FB34B7" w:rsidP="00BC0EA3">
      <w:pPr>
        <w:spacing w:line="360" w:lineRule="auto"/>
        <w:jc w:val="both"/>
        <w:rPr>
          <w:rFonts w:ascii="Palatino Linotype" w:hAnsi="Palatino Linotype"/>
        </w:rPr>
      </w:pPr>
    </w:p>
    <w:p w14:paraId="478FC6D8" w14:textId="71CC324B" w:rsidR="00B97505" w:rsidRPr="00767C75" w:rsidRDefault="00B97505" w:rsidP="00BC0EA3">
      <w:pPr>
        <w:spacing w:line="360" w:lineRule="auto"/>
        <w:jc w:val="both"/>
        <w:rPr>
          <w:rFonts w:ascii="Palatino Linotype" w:hAnsi="Palatino Linotype"/>
        </w:rPr>
      </w:pPr>
    </w:p>
    <w:p w14:paraId="41B261AE" w14:textId="735A228E" w:rsidR="00B97505" w:rsidRPr="00767C75" w:rsidRDefault="00B97505" w:rsidP="00BC0EA3">
      <w:pPr>
        <w:spacing w:line="360" w:lineRule="auto"/>
        <w:jc w:val="both"/>
        <w:rPr>
          <w:rFonts w:ascii="Palatino Linotype" w:hAnsi="Palatino Linotype"/>
        </w:rPr>
      </w:pPr>
    </w:p>
    <w:p w14:paraId="63EC9353" w14:textId="05DCCD2B" w:rsidR="00B97505" w:rsidRPr="00767C75" w:rsidRDefault="00B97505" w:rsidP="00BC0EA3">
      <w:pPr>
        <w:spacing w:line="360" w:lineRule="auto"/>
        <w:jc w:val="both"/>
        <w:rPr>
          <w:rFonts w:ascii="Palatino Linotype" w:hAnsi="Palatino Linotype"/>
        </w:rPr>
      </w:pPr>
    </w:p>
    <w:p w14:paraId="02B7A153" w14:textId="59B49131" w:rsidR="00B97505" w:rsidRPr="00767C75" w:rsidRDefault="00B97505" w:rsidP="00BC0EA3">
      <w:pPr>
        <w:spacing w:line="360" w:lineRule="auto"/>
        <w:jc w:val="both"/>
        <w:rPr>
          <w:rFonts w:ascii="Palatino Linotype" w:hAnsi="Palatino Linotype"/>
        </w:rPr>
      </w:pPr>
    </w:p>
    <w:p w14:paraId="7F32ECCD" w14:textId="5FB369CF" w:rsidR="00B97505" w:rsidRPr="00767C75" w:rsidRDefault="00B97505" w:rsidP="00BC0EA3">
      <w:pPr>
        <w:spacing w:line="360" w:lineRule="auto"/>
        <w:jc w:val="both"/>
        <w:rPr>
          <w:rFonts w:ascii="Palatino Linotype" w:hAnsi="Palatino Linotype"/>
        </w:rPr>
      </w:pPr>
    </w:p>
    <w:p w14:paraId="00EF156D" w14:textId="6F15A74C" w:rsidR="00B97505" w:rsidRPr="00767C75" w:rsidRDefault="00B97505" w:rsidP="00BC0EA3">
      <w:pPr>
        <w:spacing w:line="360" w:lineRule="auto"/>
        <w:jc w:val="both"/>
        <w:rPr>
          <w:rFonts w:ascii="Palatino Linotype" w:hAnsi="Palatino Linotype"/>
        </w:rPr>
      </w:pPr>
    </w:p>
    <w:p w14:paraId="2CC0115D" w14:textId="5F66DA73" w:rsidR="00B97505" w:rsidRPr="00767C75" w:rsidRDefault="00B97505" w:rsidP="00BC0EA3">
      <w:pPr>
        <w:spacing w:line="360" w:lineRule="auto"/>
        <w:jc w:val="both"/>
        <w:rPr>
          <w:rFonts w:ascii="Palatino Linotype" w:hAnsi="Palatino Linotype"/>
        </w:rPr>
      </w:pPr>
    </w:p>
    <w:p w14:paraId="07D75A6D" w14:textId="6BB4C99B" w:rsidR="00B97505" w:rsidRPr="00767C75" w:rsidRDefault="00B97505" w:rsidP="00BC0EA3">
      <w:pPr>
        <w:spacing w:line="360" w:lineRule="auto"/>
        <w:jc w:val="both"/>
        <w:rPr>
          <w:rFonts w:ascii="Palatino Linotype" w:hAnsi="Palatino Linotype"/>
        </w:rPr>
      </w:pPr>
    </w:p>
    <w:p w14:paraId="11A7407D" w14:textId="5861B494" w:rsidR="00B97505" w:rsidRPr="00767C75" w:rsidRDefault="00B97505" w:rsidP="00BC0EA3">
      <w:pPr>
        <w:spacing w:line="360" w:lineRule="auto"/>
        <w:jc w:val="both"/>
        <w:rPr>
          <w:rFonts w:ascii="Palatino Linotype" w:hAnsi="Palatino Linotype"/>
        </w:rPr>
      </w:pPr>
    </w:p>
    <w:p w14:paraId="7568CD1C" w14:textId="77777777" w:rsidR="002312F9" w:rsidRPr="00767C75" w:rsidRDefault="002312F9" w:rsidP="00BC0EA3">
      <w:pPr>
        <w:spacing w:line="360" w:lineRule="auto"/>
        <w:jc w:val="both"/>
        <w:rPr>
          <w:rFonts w:ascii="Palatino Linotype" w:hAnsi="Palatino Linotype"/>
        </w:rPr>
      </w:pPr>
    </w:p>
    <w:sectPr w:rsidR="002312F9" w:rsidRPr="00767C75"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2805A" w14:textId="77777777" w:rsidR="001E3E05" w:rsidRDefault="001E3E05" w:rsidP="00C80F8C">
      <w:r>
        <w:separator/>
      </w:r>
    </w:p>
  </w:endnote>
  <w:endnote w:type="continuationSeparator" w:id="0">
    <w:p w14:paraId="21D3897A" w14:textId="77777777" w:rsidR="001E3E05" w:rsidRDefault="001E3E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894A008" w:rsidR="00542F84" w:rsidRPr="0010196A" w:rsidRDefault="00542F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67A2">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67A2">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98FF9D2" w:rsidR="00542F84" w:rsidRPr="0010196A" w:rsidRDefault="00542F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67A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67A2">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6BDEE" w14:textId="77777777" w:rsidR="001E3E05" w:rsidRDefault="001E3E05" w:rsidP="00C80F8C">
      <w:r>
        <w:separator/>
      </w:r>
    </w:p>
  </w:footnote>
  <w:footnote w:type="continuationSeparator" w:id="0">
    <w:p w14:paraId="5586E122" w14:textId="77777777" w:rsidR="001E3E05" w:rsidRDefault="001E3E05" w:rsidP="00C80F8C">
      <w:r>
        <w:continuationSeparator/>
      </w:r>
    </w:p>
  </w:footnote>
  <w:footnote w:id="1">
    <w:p w14:paraId="19ADD56C" w14:textId="7DB6E371" w:rsidR="00BA1E21" w:rsidRPr="00624DC7" w:rsidRDefault="00BA1E21" w:rsidP="008A7C3C">
      <w:pPr>
        <w:pStyle w:val="Textonotapie"/>
        <w:jc w:val="both"/>
        <w:rPr>
          <w:rFonts w:ascii="Palatino Linotype" w:hAnsi="Palatino Linotype"/>
          <w:i/>
          <w:iCs/>
        </w:rPr>
      </w:pPr>
      <w:r w:rsidRPr="00624DC7">
        <w:rPr>
          <w:rStyle w:val="Refdenotaalpie"/>
          <w:rFonts w:ascii="Palatino Linotype" w:hAnsi="Palatino Linotype"/>
        </w:rPr>
        <w:footnoteRef/>
      </w:r>
      <w:r w:rsidRPr="00624DC7">
        <w:rPr>
          <w:rFonts w:ascii="Palatino Linotype" w:hAnsi="Palatino Linotype"/>
        </w:rPr>
        <w:t xml:space="preserve"> </w:t>
      </w:r>
      <w:r w:rsidRPr="00624DC7">
        <w:rPr>
          <w:rFonts w:ascii="Palatino Linotype" w:hAnsi="Palatino Linotype"/>
          <w:i/>
          <w:iCs/>
        </w:rPr>
        <w:t xml:space="preserve">213C0101020000L </w:t>
      </w:r>
      <w:r w:rsidRPr="00624DC7">
        <w:rPr>
          <w:rFonts w:ascii="Palatino Linotype" w:hAnsi="Palatino Linotype"/>
          <w:b/>
          <w:bCs/>
          <w:i/>
          <w:iCs/>
        </w:rPr>
        <w:t>DIRECCIÓN DE CONSERVACIÓN DE CAMINOS</w:t>
      </w:r>
      <w:r w:rsidR="00E73D0C" w:rsidRPr="00624DC7">
        <w:rPr>
          <w:rFonts w:ascii="Palatino Linotype" w:hAnsi="Palatino Linotype"/>
          <w:b/>
          <w:bCs/>
          <w:i/>
          <w:iCs/>
        </w:rPr>
        <w:t xml:space="preserve">, </w:t>
      </w:r>
      <w:r w:rsidRPr="00624DC7">
        <w:rPr>
          <w:rFonts w:ascii="Palatino Linotype" w:hAnsi="Palatino Linotype"/>
          <w:b/>
          <w:bCs/>
          <w:i/>
          <w:iCs/>
        </w:rPr>
        <w:t>OBJETIVO</w:t>
      </w:r>
      <w:r w:rsidRPr="00624DC7">
        <w:rPr>
          <w:rFonts w:ascii="Palatino Linotype" w:hAnsi="Palatino Linotype"/>
          <w:i/>
          <w:iCs/>
        </w:rPr>
        <w:t>:</w:t>
      </w:r>
      <w:r w:rsidR="00E73D0C" w:rsidRPr="00624DC7">
        <w:rPr>
          <w:rFonts w:ascii="Palatino Linotype" w:hAnsi="Palatino Linotype"/>
          <w:i/>
          <w:iCs/>
        </w:rPr>
        <w:t xml:space="preserve"> </w:t>
      </w:r>
      <w:r w:rsidRPr="00624DC7">
        <w:rPr>
          <w:rFonts w:ascii="Palatino Linotype" w:hAnsi="Palatino Linotype"/>
          <w:i/>
          <w:iCs/>
        </w:rPr>
        <w:t>Conservar y mantener en adecuadas condiciones de operación la infraestructura vial primaria libre de peaje, mediante la implementación de los programas de conservación, rehabilitación, reconstrucción y mantenimiento, así como preservar, administrar y regular el uso y</w:t>
      </w:r>
      <w:r w:rsidR="00E73D0C" w:rsidRPr="00624DC7">
        <w:rPr>
          <w:rFonts w:ascii="Palatino Linotype" w:hAnsi="Palatino Linotype"/>
          <w:i/>
          <w:iCs/>
        </w:rPr>
        <w:t xml:space="preserve"> </w:t>
      </w:r>
      <w:r w:rsidRPr="00624DC7">
        <w:rPr>
          <w:rFonts w:ascii="Palatino Linotype" w:hAnsi="Palatino Linotype"/>
          <w:i/>
          <w:iCs/>
        </w:rPr>
        <w:t>aprovechamiento del derecho de vía y zonas de seguridad.</w:t>
      </w:r>
    </w:p>
  </w:footnote>
  <w:footnote w:id="2">
    <w:p w14:paraId="73CD38D9" w14:textId="6427939C" w:rsidR="005C3876" w:rsidRPr="00624DC7" w:rsidRDefault="005C3876" w:rsidP="005C3876">
      <w:pPr>
        <w:pStyle w:val="Textonotapie"/>
        <w:jc w:val="both"/>
        <w:rPr>
          <w:rFonts w:ascii="Palatino Linotype" w:hAnsi="Palatino Linotype"/>
          <w:i/>
          <w:iCs/>
        </w:rPr>
      </w:pPr>
      <w:r w:rsidRPr="00624DC7">
        <w:rPr>
          <w:rStyle w:val="Refdenotaalpie"/>
          <w:rFonts w:ascii="Palatino Linotype" w:hAnsi="Palatino Linotype"/>
        </w:rPr>
        <w:footnoteRef/>
      </w:r>
      <w:r w:rsidRPr="00624DC7">
        <w:rPr>
          <w:rFonts w:ascii="Palatino Linotype" w:hAnsi="Palatino Linotype"/>
        </w:rPr>
        <w:t xml:space="preserve"> </w:t>
      </w:r>
      <w:r w:rsidRPr="00624DC7">
        <w:rPr>
          <w:rFonts w:ascii="Palatino Linotype" w:hAnsi="Palatino Linotype"/>
          <w:i/>
          <w:iCs/>
        </w:rPr>
        <w:t xml:space="preserve">213C0101030000L </w:t>
      </w:r>
      <w:r w:rsidRPr="00624DC7">
        <w:rPr>
          <w:rFonts w:ascii="Palatino Linotype" w:hAnsi="Palatino Linotype"/>
          <w:b/>
          <w:bCs/>
          <w:i/>
          <w:iCs/>
        </w:rPr>
        <w:t>DIRECCIÓN DE INFRAESTRUCTURA CARRETERA</w:t>
      </w:r>
      <w:r w:rsidR="00DF4CD2" w:rsidRPr="00624DC7">
        <w:rPr>
          <w:rFonts w:ascii="Palatino Linotype" w:hAnsi="Palatino Linotype"/>
          <w:b/>
          <w:bCs/>
          <w:i/>
          <w:iCs/>
        </w:rPr>
        <w:t>.</w:t>
      </w:r>
      <w:r w:rsidRPr="00624DC7">
        <w:rPr>
          <w:rFonts w:ascii="Palatino Linotype" w:hAnsi="Palatino Linotype"/>
          <w:b/>
          <w:bCs/>
          <w:i/>
          <w:iCs/>
        </w:rPr>
        <w:t xml:space="preserve"> OBJETIVO</w:t>
      </w:r>
      <w:r w:rsidRPr="00624DC7">
        <w:rPr>
          <w:rFonts w:ascii="Palatino Linotype" w:hAnsi="Palatino Linotype"/>
          <w:i/>
          <w:iCs/>
        </w:rPr>
        <w:t>: Coordinar, programar y ejecutar obras y proyectos para la construcción y modernización de la infraestructura carretera estatal, elaborando, ejecutando y supervisando acciones que mejoren la operatividad y seguridad de la red vial primaria libre de peaje, implementando normas y procedimientos que cumplan con la normatividad vigente</w:t>
      </w:r>
    </w:p>
  </w:footnote>
  <w:footnote w:id="3">
    <w:p w14:paraId="61D5B7C4" w14:textId="631C1DFA" w:rsidR="00EC044E" w:rsidRPr="00624DC7" w:rsidRDefault="00EC044E" w:rsidP="00EC044E">
      <w:pPr>
        <w:pStyle w:val="Textonotapie"/>
        <w:jc w:val="both"/>
        <w:rPr>
          <w:rFonts w:ascii="Palatino Linotype" w:hAnsi="Palatino Linotype"/>
        </w:rPr>
      </w:pPr>
      <w:r w:rsidRPr="00624DC7">
        <w:rPr>
          <w:rStyle w:val="Refdenotaalpie"/>
          <w:rFonts w:ascii="Palatino Linotype" w:hAnsi="Palatino Linotype"/>
        </w:rPr>
        <w:footnoteRef/>
      </w:r>
      <w:r w:rsidRPr="00624DC7">
        <w:rPr>
          <w:rFonts w:ascii="Palatino Linotype" w:hAnsi="Palatino Linotype"/>
        </w:rPr>
        <w:t xml:space="preserve"> </w:t>
      </w:r>
      <w:r w:rsidRPr="00624DC7">
        <w:rPr>
          <w:rFonts w:ascii="Palatino Linotype" w:hAnsi="Palatino Linotype"/>
          <w:i/>
          <w:iCs/>
        </w:rPr>
        <w:t xml:space="preserve">213C0101000400T al 213C0101001000T </w:t>
      </w:r>
      <w:bookmarkStart w:id="12" w:name="_Hlk116463551"/>
      <w:r w:rsidRPr="00624DC7">
        <w:rPr>
          <w:rFonts w:ascii="Palatino Linotype" w:hAnsi="Palatino Linotype"/>
          <w:b/>
          <w:bCs/>
          <w:i/>
          <w:iCs/>
        </w:rPr>
        <w:t>RESIDENCIAS REGIONALES</w:t>
      </w:r>
      <w:r w:rsidRPr="00624DC7">
        <w:rPr>
          <w:rFonts w:ascii="Palatino Linotype" w:hAnsi="Palatino Linotype"/>
          <w:i/>
          <w:iCs/>
        </w:rPr>
        <w:t xml:space="preserve">: TOLUCA, CUAUTITLÁN, TEXCOCO, ATLACOMULCO, IXTAPAN DE LA SAL, TEJUPILCO </w:t>
      </w:r>
      <w:bookmarkEnd w:id="12"/>
      <w:r w:rsidRPr="00624DC7">
        <w:rPr>
          <w:rFonts w:ascii="Palatino Linotype" w:hAnsi="Palatino Linotype"/>
          <w:i/>
          <w:iCs/>
        </w:rPr>
        <w:t xml:space="preserve">Y </w:t>
      </w:r>
      <w:r w:rsidRPr="00624DC7">
        <w:rPr>
          <w:rFonts w:ascii="Palatino Linotype" w:hAnsi="Palatino Linotype"/>
          <w:b/>
          <w:bCs/>
          <w:i/>
          <w:iCs/>
        </w:rPr>
        <w:t>TECÁMAC-ECATEPEC OBJETIVO</w:t>
      </w:r>
      <w:r w:rsidRPr="00624DC7">
        <w:rPr>
          <w:rFonts w:ascii="Palatino Linotype" w:hAnsi="Palatino Linotype"/>
          <w:i/>
          <w:iCs/>
        </w:rPr>
        <w:t xml:space="preserve">: Instrumentar y aplicar, los programas permanentes de </w:t>
      </w:r>
      <w:bookmarkStart w:id="13" w:name="_Hlk116462523"/>
      <w:r w:rsidRPr="00624DC7">
        <w:rPr>
          <w:rFonts w:ascii="Palatino Linotype" w:hAnsi="Palatino Linotype"/>
          <w:i/>
          <w:iCs/>
        </w:rPr>
        <w:t>conservación, construcción, modernización, reconstrucción y rehabilitación de la infraestructura vial libre de peaje</w:t>
      </w:r>
      <w:bookmarkEnd w:id="13"/>
      <w:r w:rsidRPr="00624DC7">
        <w:rPr>
          <w:rFonts w:ascii="Palatino Linotype" w:hAnsi="Palatino Linotype"/>
          <w:i/>
          <w:iCs/>
        </w:rPr>
        <w:t>, con la finalidad de propiciar el desarrollo económico-social sustentable, la cultura y seguridad vial, preservación del uso y aprovechamiento del derecho de vía y mejora en la movilidad de bienes y personas, salvaguardando su integridad y seguridad en la región de su competencia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42F84" w:rsidRDefault="001E3E0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42F84" w:rsidRPr="0010196A" w:rsidRDefault="001E3E0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42F84" w:rsidRPr="008F2CCC" w14:paraId="1F097D8A" w14:textId="77777777" w:rsidTr="00625FD4">
      <w:tc>
        <w:tcPr>
          <w:tcW w:w="3261" w:type="dxa"/>
          <w:vMerge w:val="restart"/>
        </w:tcPr>
        <w:p w14:paraId="1F780A0C" w14:textId="1EFF25F4" w:rsidR="00542F84" w:rsidRPr="008F2CCC" w:rsidRDefault="00542F8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42F84" w:rsidRPr="00664658" w:rsidRDefault="00542F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42AD80A" w:rsidR="00542F84" w:rsidRPr="00664658" w:rsidRDefault="0000168D" w:rsidP="00C34EFF">
          <w:pPr>
            <w:jc w:val="both"/>
            <w:rPr>
              <w:rFonts w:ascii="Palatino Linotype" w:hAnsi="Palatino Linotype"/>
              <w:b/>
              <w:sz w:val="22"/>
              <w:szCs w:val="22"/>
              <w:lang w:val="es-ES_tradnl"/>
            </w:rPr>
          </w:pPr>
          <w:r>
            <w:rPr>
              <w:rFonts w:ascii="Palatino Linotype" w:hAnsi="Palatino Linotype"/>
              <w:b/>
              <w:bCs/>
              <w:sz w:val="22"/>
              <w:szCs w:val="22"/>
            </w:rPr>
            <w:t>13142</w:t>
          </w:r>
          <w:r w:rsidR="00542F84" w:rsidRPr="00674E6B">
            <w:rPr>
              <w:rFonts w:ascii="Palatino Linotype" w:hAnsi="Palatino Linotype"/>
              <w:b/>
              <w:bCs/>
              <w:sz w:val="22"/>
              <w:szCs w:val="22"/>
            </w:rPr>
            <w:t>/INFOEM/IP/RR/202</w:t>
          </w:r>
          <w:r w:rsidR="00542F84">
            <w:rPr>
              <w:rFonts w:ascii="Palatino Linotype" w:hAnsi="Palatino Linotype"/>
              <w:b/>
              <w:bCs/>
              <w:sz w:val="22"/>
              <w:szCs w:val="22"/>
            </w:rPr>
            <w:t>2</w:t>
          </w:r>
        </w:p>
      </w:tc>
    </w:tr>
    <w:tr w:rsidR="00542F84" w:rsidRPr="008F2CCC" w14:paraId="049677A3" w14:textId="77777777" w:rsidTr="00625FD4">
      <w:tc>
        <w:tcPr>
          <w:tcW w:w="3261" w:type="dxa"/>
          <w:vMerge/>
        </w:tcPr>
        <w:p w14:paraId="4A21EAC1" w14:textId="5C1F145E" w:rsidR="00542F84" w:rsidRPr="008F2CCC" w:rsidRDefault="00542F84" w:rsidP="00200BFC">
          <w:pPr>
            <w:rPr>
              <w:rFonts w:ascii="Palatino Linotype" w:hAnsi="Palatino Linotype"/>
              <w:b/>
              <w:sz w:val="22"/>
              <w:szCs w:val="22"/>
              <w:lang w:val="es-ES_tradnl"/>
            </w:rPr>
          </w:pPr>
        </w:p>
      </w:tc>
      <w:tc>
        <w:tcPr>
          <w:tcW w:w="2551" w:type="dxa"/>
          <w:shd w:val="clear" w:color="auto" w:fill="auto"/>
        </w:tcPr>
        <w:p w14:paraId="1237BCDE" w14:textId="77777777" w:rsidR="00542F84" w:rsidRPr="00664658" w:rsidRDefault="00542F8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9156C5" w:rsidR="00542F84" w:rsidRPr="00D41D47" w:rsidRDefault="0000168D" w:rsidP="00200BFC">
          <w:pPr>
            <w:jc w:val="both"/>
            <w:rPr>
              <w:rFonts w:ascii="Palatino Linotype" w:hAnsi="Palatino Linotype"/>
              <w:b/>
              <w:sz w:val="22"/>
              <w:szCs w:val="22"/>
              <w:lang w:val="es-ES_tradnl"/>
            </w:rPr>
          </w:pPr>
          <w:bookmarkStart w:id="16" w:name="_Hlk103200364"/>
          <w:r w:rsidRPr="0000168D">
            <w:rPr>
              <w:rFonts w:ascii="Palatino Linotype" w:hAnsi="Palatino Linotype"/>
              <w:b/>
              <w:bCs/>
              <w:sz w:val="22"/>
              <w:szCs w:val="22"/>
            </w:rPr>
            <w:t>Junta de Caminos del Estado de México</w:t>
          </w:r>
          <w:bookmarkEnd w:id="16"/>
        </w:p>
      </w:tc>
    </w:tr>
    <w:tr w:rsidR="00542F84" w:rsidRPr="008F2CCC" w14:paraId="72CD087D" w14:textId="77777777" w:rsidTr="00625FD4">
      <w:trPr>
        <w:trHeight w:val="228"/>
      </w:trPr>
      <w:tc>
        <w:tcPr>
          <w:tcW w:w="3261" w:type="dxa"/>
          <w:vMerge/>
        </w:tcPr>
        <w:p w14:paraId="1B78656F" w14:textId="01E6F6F6" w:rsidR="00542F84" w:rsidRPr="008F2CCC" w:rsidRDefault="00542F84" w:rsidP="00200BFC">
          <w:pPr>
            <w:rPr>
              <w:rFonts w:ascii="Palatino Linotype" w:hAnsi="Palatino Linotype"/>
              <w:b/>
              <w:sz w:val="22"/>
              <w:szCs w:val="22"/>
              <w:lang w:val="es-ES_tradnl"/>
            </w:rPr>
          </w:pPr>
        </w:p>
      </w:tc>
      <w:tc>
        <w:tcPr>
          <w:tcW w:w="2551" w:type="dxa"/>
          <w:shd w:val="clear" w:color="auto" w:fill="auto"/>
        </w:tcPr>
        <w:p w14:paraId="74D81628" w14:textId="4EE3E604" w:rsidR="00542F84" w:rsidRPr="00664658" w:rsidRDefault="00542F8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42F84" w:rsidRPr="00664658" w:rsidRDefault="00542F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42F84" w:rsidRPr="0010196A" w:rsidRDefault="00542F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42F84" w:rsidRPr="0010196A" w:rsidRDefault="001E3E0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42F84" w:rsidRPr="008F2CCC" w14:paraId="6ABABA57" w14:textId="77777777" w:rsidTr="00EB19F2">
      <w:tc>
        <w:tcPr>
          <w:tcW w:w="3805" w:type="dxa"/>
          <w:vMerge w:val="restart"/>
          <w:shd w:val="clear" w:color="auto" w:fill="auto"/>
        </w:tcPr>
        <w:p w14:paraId="6AA376CC" w14:textId="1234161B" w:rsidR="00542F84" w:rsidRPr="008F2CCC" w:rsidRDefault="00542F84"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42F84" w:rsidRPr="008F2CCC" w:rsidRDefault="00542F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456B148" w:rsidR="00542F84" w:rsidRPr="008F2CCC" w:rsidRDefault="00DF3718" w:rsidP="00C34EFF">
          <w:pPr>
            <w:jc w:val="both"/>
            <w:rPr>
              <w:rFonts w:ascii="Palatino Linotype" w:hAnsi="Palatino Linotype"/>
              <w:b/>
              <w:sz w:val="22"/>
              <w:szCs w:val="22"/>
              <w:lang w:val="es-ES_tradnl"/>
            </w:rPr>
          </w:pPr>
          <w:r>
            <w:rPr>
              <w:rFonts w:ascii="Palatino Linotype" w:hAnsi="Palatino Linotype"/>
              <w:b/>
              <w:bCs/>
              <w:sz w:val="22"/>
              <w:szCs w:val="22"/>
            </w:rPr>
            <w:t>13142</w:t>
          </w:r>
          <w:r w:rsidR="00542F84" w:rsidRPr="00810BFE">
            <w:rPr>
              <w:rFonts w:ascii="Palatino Linotype" w:hAnsi="Palatino Linotype"/>
              <w:b/>
              <w:bCs/>
              <w:sz w:val="22"/>
              <w:szCs w:val="22"/>
            </w:rPr>
            <w:t>/INFOEM/IP/RR/2022</w:t>
          </w:r>
        </w:p>
      </w:tc>
    </w:tr>
    <w:tr w:rsidR="00542F84" w:rsidRPr="008F2CCC" w14:paraId="3B45FB53" w14:textId="77777777" w:rsidTr="00EB19F2">
      <w:tc>
        <w:tcPr>
          <w:tcW w:w="3805" w:type="dxa"/>
          <w:vMerge/>
          <w:shd w:val="clear" w:color="auto" w:fill="auto"/>
        </w:tcPr>
        <w:p w14:paraId="188B82EF" w14:textId="77777777" w:rsidR="00542F84" w:rsidRPr="008F2CCC" w:rsidRDefault="00542F84" w:rsidP="00200BFC">
          <w:pPr>
            <w:rPr>
              <w:rFonts w:ascii="Palatino Linotype" w:hAnsi="Palatino Linotype"/>
              <w:b/>
              <w:sz w:val="22"/>
              <w:szCs w:val="22"/>
              <w:lang w:val="es-ES_tradnl"/>
            </w:rPr>
          </w:pPr>
          <w:bookmarkStart w:id="17" w:name="_Hlk80706940"/>
        </w:p>
      </w:tc>
      <w:tc>
        <w:tcPr>
          <w:tcW w:w="3000" w:type="dxa"/>
          <w:shd w:val="clear" w:color="auto" w:fill="auto"/>
        </w:tcPr>
        <w:p w14:paraId="3B2AD0CF" w14:textId="77777777" w:rsidR="00542F84" w:rsidRPr="008F2CCC" w:rsidRDefault="00542F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B0BCD4E" w:rsidR="00542F84" w:rsidRPr="008F2CCC" w:rsidRDefault="00DF67A2"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bookmarkEnd w:id="17"/>
    <w:tr w:rsidR="00542F84" w:rsidRPr="008F2CCC" w14:paraId="28A493EB" w14:textId="77777777" w:rsidTr="00EB19F2">
      <w:trPr>
        <w:trHeight w:val="228"/>
      </w:trPr>
      <w:tc>
        <w:tcPr>
          <w:tcW w:w="3805" w:type="dxa"/>
          <w:vMerge/>
          <w:shd w:val="clear" w:color="auto" w:fill="auto"/>
        </w:tcPr>
        <w:p w14:paraId="06C77D31" w14:textId="77777777" w:rsidR="00542F84" w:rsidRPr="008F2CCC" w:rsidRDefault="00542F84" w:rsidP="00200BFC">
          <w:pPr>
            <w:rPr>
              <w:rFonts w:ascii="Palatino Linotype" w:hAnsi="Palatino Linotype"/>
              <w:b/>
              <w:sz w:val="22"/>
              <w:szCs w:val="22"/>
              <w:lang w:val="es-ES_tradnl"/>
            </w:rPr>
          </w:pPr>
        </w:p>
      </w:tc>
      <w:tc>
        <w:tcPr>
          <w:tcW w:w="3000" w:type="dxa"/>
          <w:shd w:val="clear" w:color="auto" w:fill="auto"/>
        </w:tcPr>
        <w:p w14:paraId="2E1A72B4" w14:textId="77777777" w:rsidR="00542F84" w:rsidRPr="008F2CCC" w:rsidRDefault="00542F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C7FDE44" w:rsidR="00542F84" w:rsidRPr="00DC41C8" w:rsidRDefault="0000168D" w:rsidP="00200BFC">
          <w:pPr>
            <w:jc w:val="both"/>
            <w:rPr>
              <w:rFonts w:ascii="Palatino Linotype" w:hAnsi="Palatino Linotype"/>
              <w:b/>
              <w:sz w:val="22"/>
              <w:szCs w:val="22"/>
            </w:rPr>
          </w:pPr>
          <w:r w:rsidRPr="0000168D">
            <w:rPr>
              <w:rFonts w:ascii="Palatino Linotype" w:hAnsi="Palatino Linotype"/>
              <w:b/>
              <w:bCs/>
              <w:sz w:val="22"/>
              <w:szCs w:val="22"/>
            </w:rPr>
            <w:t>Junta de Caminos del Estado de México</w:t>
          </w:r>
        </w:p>
      </w:tc>
    </w:tr>
    <w:tr w:rsidR="00542F84" w:rsidRPr="008F2CCC" w14:paraId="0F114FF0" w14:textId="77777777" w:rsidTr="00EB19F2">
      <w:tc>
        <w:tcPr>
          <w:tcW w:w="3805" w:type="dxa"/>
          <w:vMerge/>
          <w:shd w:val="clear" w:color="auto" w:fill="auto"/>
        </w:tcPr>
        <w:p w14:paraId="4CCB64BA" w14:textId="77777777" w:rsidR="00542F84" w:rsidRPr="008F2CCC" w:rsidRDefault="00542F84" w:rsidP="00200BFC">
          <w:pPr>
            <w:rPr>
              <w:rFonts w:ascii="Palatino Linotype" w:hAnsi="Palatino Linotype"/>
              <w:b/>
              <w:sz w:val="22"/>
              <w:szCs w:val="22"/>
              <w:lang w:val="es-ES_tradnl"/>
            </w:rPr>
          </w:pPr>
        </w:p>
      </w:tc>
      <w:tc>
        <w:tcPr>
          <w:tcW w:w="3000" w:type="dxa"/>
          <w:shd w:val="clear" w:color="auto" w:fill="auto"/>
        </w:tcPr>
        <w:p w14:paraId="31E422EA" w14:textId="06DD5192" w:rsidR="00542F84" w:rsidRPr="008F2CCC" w:rsidRDefault="00542F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42F84" w:rsidRPr="008F2CCC" w:rsidRDefault="00542F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42F84" w:rsidRPr="0010196A" w:rsidRDefault="00542F8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B7B8B"/>
    <w:multiLevelType w:val="hybridMultilevel"/>
    <w:tmpl w:val="9C863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5"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7"/>
  </w:num>
  <w:num w:numId="2">
    <w:abstractNumId w:val="10"/>
  </w:num>
  <w:num w:numId="3">
    <w:abstractNumId w:val="36"/>
  </w:num>
  <w:num w:numId="4">
    <w:abstractNumId w:val="4"/>
  </w:num>
  <w:num w:numId="5">
    <w:abstractNumId w:val="39"/>
  </w:num>
  <w:num w:numId="6">
    <w:abstractNumId w:val="1"/>
  </w:num>
  <w:num w:numId="7">
    <w:abstractNumId w:val="20"/>
  </w:num>
  <w:num w:numId="8">
    <w:abstractNumId w:val="15"/>
  </w:num>
  <w:num w:numId="9">
    <w:abstractNumId w:val="28"/>
  </w:num>
  <w:num w:numId="10">
    <w:abstractNumId w:val="8"/>
  </w:num>
  <w:num w:numId="11">
    <w:abstractNumId w:val="14"/>
  </w:num>
  <w:num w:numId="12">
    <w:abstractNumId w:val="29"/>
  </w:num>
  <w:num w:numId="13">
    <w:abstractNumId w:val="41"/>
  </w:num>
  <w:num w:numId="14">
    <w:abstractNumId w:val="31"/>
  </w:num>
  <w:num w:numId="15">
    <w:abstractNumId w:val="1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1"/>
  </w:num>
  <w:num w:numId="21">
    <w:abstractNumId w:val="16"/>
  </w:num>
  <w:num w:numId="22">
    <w:abstractNumId w:val="33"/>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7"/>
  </w:num>
  <w:num w:numId="27">
    <w:abstractNumId w:val="34"/>
  </w:num>
  <w:num w:numId="28">
    <w:abstractNumId w:val="2"/>
  </w:num>
  <w:num w:numId="29">
    <w:abstractNumId w:val="6"/>
  </w:num>
  <w:num w:numId="30">
    <w:abstractNumId w:val="42"/>
  </w:num>
  <w:num w:numId="31">
    <w:abstractNumId w:val="18"/>
  </w:num>
  <w:num w:numId="32">
    <w:abstractNumId w:val="3"/>
  </w:num>
  <w:num w:numId="33">
    <w:abstractNumId w:val="30"/>
  </w:num>
  <w:num w:numId="34">
    <w:abstractNumId w:val="2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0"/>
  </w:num>
  <w:num w:numId="38">
    <w:abstractNumId w:val="25"/>
  </w:num>
  <w:num w:numId="39">
    <w:abstractNumId w:val="9"/>
  </w:num>
  <w:num w:numId="40">
    <w:abstractNumId w:val="35"/>
  </w:num>
  <w:num w:numId="41">
    <w:abstractNumId w:val="37"/>
  </w:num>
  <w:num w:numId="42">
    <w:abstractNumId w:val="26"/>
  </w:num>
  <w:num w:numId="43">
    <w:abstractNumId w:val="19"/>
  </w:num>
  <w:num w:numId="44">
    <w:abstractNumId w:val="23"/>
  </w:num>
  <w:num w:numId="45">
    <w:abstractNumId w:val="7"/>
  </w:num>
  <w:num w:numId="4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68D"/>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07"/>
    <w:rsid w:val="000362C6"/>
    <w:rsid w:val="00036439"/>
    <w:rsid w:val="00036460"/>
    <w:rsid w:val="000364B0"/>
    <w:rsid w:val="00036B1A"/>
    <w:rsid w:val="00036B67"/>
    <w:rsid w:val="0003736E"/>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324"/>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4CC8"/>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A48"/>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00C"/>
    <w:rsid w:val="000D3E87"/>
    <w:rsid w:val="000D447F"/>
    <w:rsid w:val="000D4572"/>
    <w:rsid w:val="000D4C88"/>
    <w:rsid w:val="000D531C"/>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157"/>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D6B"/>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97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5C1"/>
    <w:rsid w:val="00132B5C"/>
    <w:rsid w:val="00133296"/>
    <w:rsid w:val="001332E3"/>
    <w:rsid w:val="00133607"/>
    <w:rsid w:val="00133D6C"/>
    <w:rsid w:val="00133FE1"/>
    <w:rsid w:val="00134137"/>
    <w:rsid w:val="0013457A"/>
    <w:rsid w:val="0013503D"/>
    <w:rsid w:val="00135211"/>
    <w:rsid w:val="001357AA"/>
    <w:rsid w:val="001357D6"/>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7B"/>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1ED"/>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A7D02"/>
    <w:rsid w:val="001B0393"/>
    <w:rsid w:val="001B0793"/>
    <w:rsid w:val="001B0B6F"/>
    <w:rsid w:val="001B1253"/>
    <w:rsid w:val="001B125C"/>
    <w:rsid w:val="001B12D9"/>
    <w:rsid w:val="001B15F4"/>
    <w:rsid w:val="001B161D"/>
    <w:rsid w:val="001B1ABC"/>
    <w:rsid w:val="001B1ABF"/>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1FD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A"/>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E05"/>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0EC4"/>
    <w:rsid w:val="001F0FAE"/>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B9A"/>
    <w:rsid w:val="00211F81"/>
    <w:rsid w:val="002124D9"/>
    <w:rsid w:val="00212797"/>
    <w:rsid w:val="00212AD4"/>
    <w:rsid w:val="00212CDA"/>
    <w:rsid w:val="00212E8D"/>
    <w:rsid w:val="00212F5F"/>
    <w:rsid w:val="00213125"/>
    <w:rsid w:val="002135B2"/>
    <w:rsid w:val="0021392F"/>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E2E"/>
    <w:rsid w:val="00224F53"/>
    <w:rsid w:val="002252E2"/>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9E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8BD"/>
    <w:rsid w:val="00261AD7"/>
    <w:rsid w:val="00263606"/>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DD9"/>
    <w:rsid w:val="0028019C"/>
    <w:rsid w:val="002814A1"/>
    <w:rsid w:val="0028167B"/>
    <w:rsid w:val="00281AA4"/>
    <w:rsid w:val="002825FE"/>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42A"/>
    <w:rsid w:val="00294566"/>
    <w:rsid w:val="00294BD2"/>
    <w:rsid w:val="00294EE7"/>
    <w:rsid w:val="0029525F"/>
    <w:rsid w:val="002959EB"/>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0AB"/>
    <w:rsid w:val="002B2608"/>
    <w:rsid w:val="002B285A"/>
    <w:rsid w:val="002B29D7"/>
    <w:rsid w:val="002B2AF8"/>
    <w:rsid w:val="002B2F18"/>
    <w:rsid w:val="002B323A"/>
    <w:rsid w:val="002B362F"/>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0D"/>
    <w:rsid w:val="002D2E8E"/>
    <w:rsid w:val="002D30A0"/>
    <w:rsid w:val="002D32E2"/>
    <w:rsid w:val="002D334A"/>
    <w:rsid w:val="002D4F4B"/>
    <w:rsid w:val="002D51D2"/>
    <w:rsid w:val="002D51F7"/>
    <w:rsid w:val="002D52A2"/>
    <w:rsid w:val="002D570B"/>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1EAA"/>
    <w:rsid w:val="002E28FF"/>
    <w:rsid w:val="002E2A1E"/>
    <w:rsid w:val="002E2B3C"/>
    <w:rsid w:val="002E2C96"/>
    <w:rsid w:val="002E2E56"/>
    <w:rsid w:val="002E302A"/>
    <w:rsid w:val="002E3095"/>
    <w:rsid w:val="002E3112"/>
    <w:rsid w:val="002E355C"/>
    <w:rsid w:val="002E3746"/>
    <w:rsid w:val="002E37E0"/>
    <w:rsid w:val="002E39FB"/>
    <w:rsid w:val="002E3DED"/>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D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CF6"/>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64"/>
    <w:rsid w:val="003434BE"/>
    <w:rsid w:val="00343D1D"/>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31D"/>
    <w:rsid w:val="003539B9"/>
    <w:rsid w:val="00354355"/>
    <w:rsid w:val="0035481E"/>
    <w:rsid w:val="00354CDD"/>
    <w:rsid w:val="003552BF"/>
    <w:rsid w:val="00355650"/>
    <w:rsid w:val="00355C35"/>
    <w:rsid w:val="003560EB"/>
    <w:rsid w:val="003561CB"/>
    <w:rsid w:val="0035677A"/>
    <w:rsid w:val="003567C7"/>
    <w:rsid w:val="0035691C"/>
    <w:rsid w:val="00356A85"/>
    <w:rsid w:val="00356E5D"/>
    <w:rsid w:val="00357421"/>
    <w:rsid w:val="003576E8"/>
    <w:rsid w:val="00357994"/>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96A"/>
    <w:rsid w:val="003801C2"/>
    <w:rsid w:val="0038054E"/>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147"/>
    <w:rsid w:val="003874E5"/>
    <w:rsid w:val="0038767F"/>
    <w:rsid w:val="00387998"/>
    <w:rsid w:val="003907F7"/>
    <w:rsid w:val="003908D3"/>
    <w:rsid w:val="00391481"/>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D0F"/>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EB"/>
    <w:rsid w:val="003C78FB"/>
    <w:rsid w:val="003D0867"/>
    <w:rsid w:val="003D1122"/>
    <w:rsid w:val="003D1287"/>
    <w:rsid w:val="003D141A"/>
    <w:rsid w:val="003D1518"/>
    <w:rsid w:val="003D1C17"/>
    <w:rsid w:val="003D21FD"/>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52B0"/>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6DB"/>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5E42"/>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729"/>
    <w:rsid w:val="004438C4"/>
    <w:rsid w:val="00443B11"/>
    <w:rsid w:val="00443FDB"/>
    <w:rsid w:val="004444AB"/>
    <w:rsid w:val="00444668"/>
    <w:rsid w:val="0044466E"/>
    <w:rsid w:val="0044475B"/>
    <w:rsid w:val="00444CAE"/>
    <w:rsid w:val="00445D59"/>
    <w:rsid w:val="00445E35"/>
    <w:rsid w:val="00445F8F"/>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14D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078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930"/>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1D4"/>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12"/>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3EB"/>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5E8"/>
    <w:rsid w:val="00500B8C"/>
    <w:rsid w:val="005012C5"/>
    <w:rsid w:val="00501628"/>
    <w:rsid w:val="005017C0"/>
    <w:rsid w:val="00501881"/>
    <w:rsid w:val="00502BD7"/>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3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2F84"/>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B34"/>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76"/>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D08"/>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894"/>
    <w:rsid w:val="00583C42"/>
    <w:rsid w:val="00583CBF"/>
    <w:rsid w:val="00583E44"/>
    <w:rsid w:val="00583FFA"/>
    <w:rsid w:val="00584083"/>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7C6"/>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198"/>
    <w:rsid w:val="005B442E"/>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3876"/>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012"/>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46F"/>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E1"/>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DC7"/>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6A79"/>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17"/>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8E6"/>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4A3"/>
    <w:rsid w:val="00674AA2"/>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C87"/>
    <w:rsid w:val="00691932"/>
    <w:rsid w:val="00691B81"/>
    <w:rsid w:val="00691D1D"/>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8B8"/>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52F"/>
    <w:rsid w:val="006C2A85"/>
    <w:rsid w:val="006C2BE2"/>
    <w:rsid w:val="006C2EF9"/>
    <w:rsid w:val="006C2FB3"/>
    <w:rsid w:val="006C32FC"/>
    <w:rsid w:val="006C356E"/>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2C3"/>
    <w:rsid w:val="00740494"/>
    <w:rsid w:val="00740AFD"/>
    <w:rsid w:val="00740BC3"/>
    <w:rsid w:val="00741046"/>
    <w:rsid w:val="007410AA"/>
    <w:rsid w:val="00741570"/>
    <w:rsid w:val="007416A3"/>
    <w:rsid w:val="00741AB6"/>
    <w:rsid w:val="00742EDD"/>
    <w:rsid w:val="007431A4"/>
    <w:rsid w:val="0074343D"/>
    <w:rsid w:val="00743F63"/>
    <w:rsid w:val="00744104"/>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578"/>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9F7"/>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1EC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C1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B5"/>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0B"/>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63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57D"/>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31"/>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ADE"/>
    <w:rsid w:val="007E4B5E"/>
    <w:rsid w:val="007E4B86"/>
    <w:rsid w:val="007E4CA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9E2"/>
    <w:rsid w:val="007F2E0E"/>
    <w:rsid w:val="007F3971"/>
    <w:rsid w:val="007F414D"/>
    <w:rsid w:val="007F41D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1A8"/>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875"/>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EF0"/>
    <w:rsid w:val="00881F95"/>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A7C3C"/>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BEC"/>
    <w:rsid w:val="008D3C27"/>
    <w:rsid w:val="008D420E"/>
    <w:rsid w:val="008D48AF"/>
    <w:rsid w:val="008D4B3D"/>
    <w:rsid w:val="008D4CA9"/>
    <w:rsid w:val="008D5266"/>
    <w:rsid w:val="008D535D"/>
    <w:rsid w:val="008D564E"/>
    <w:rsid w:val="008D57C7"/>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E7EC3"/>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85A"/>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5A1"/>
    <w:rsid w:val="0090491B"/>
    <w:rsid w:val="009049AC"/>
    <w:rsid w:val="00904D1D"/>
    <w:rsid w:val="009054F7"/>
    <w:rsid w:val="00905581"/>
    <w:rsid w:val="009055D3"/>
    <w:rsid w:val="00905693"/>
    <w:rsid w:val="00905B09"/>
    <w:rsid w:val="00905B13"/>
    <w:rsid w:val="00905B9C"/>
    <w:rsid w:val="00906A95"/>
    <w:rsid w:val="0090705B"/>
    <w:rsid w:val="00907076"/>
    <w:rsid w:val="00907166"/>
    <w:rsid w:val="009074AD"/>
    <w:rsid w:val="00910071"/>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469"/>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1FA0"/>
    <w:rsid w:val="0094201E"/>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6DF"/>
    <w:rsid w:val="009537A0"/>
    <w:rsid w:val="00953838"/>
    <w:rsid w:val="009539AE"/>
    <w:rsid w:val="00953A6E"/>
    <w:rsid w:val="00953FC7"/>
    <w:rsid w:val="009543CA"/>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D26"/>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5CBB"/>
    <w:rsid w:val="009D60EF"/>
    <w:rsid w:val="009D617D"/>
    <w:rsid w:val="009D6335"/>
    <w:rsid w:val="009D6755"/>
    <w:rsid w:val="009D6B5A"/>
    <w:rsid w:val="009D7256"/>
    <w:rsid w:val="009D7303"/>
    <w:rsid w:val="009D79B3"/>
    <w:rsid w:val="009D7EB2"/>
    <w:rsid w:val="009D7F04"/>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E60"/>
    <w:rsid w:val="009F6F9F"/>
    <w:rsid w:val="009F748F"/>
    <w:rsid w:val="009F762A"/>
    <w:rsid w:val="00A0065B"/>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5A99"/>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BC"/>
    <w:rsid w:val="00A139D8"/>
    <w:rsid w:val="00A13AEE"/>
    <w:rsid w:val="00A1493B"/>
    <w:rsid w:val="00A14A4E"/>
    <w:rsid w:val="00A14E81"/>
    <w:rsid w:val="00A166EE"/>
    <w:rsid w:val="00A16CAA"/>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AD6"/>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40"/>
    <w:rsid w:val="00A468EC"/>
    <w:rsid w:val="00A471F3"/>
    <w:rsid w:val="00A476EF"/>
    <w:rsid w:val="00A47D62"/>
    <w:rsid w:val="00A506A9"/>
    <w:rsid w:val="00A50948"/>
    <w:rsid w:val="00A513A0"/>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44D"/>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ADD"/>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A7B3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030"/>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5E66"/>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664"/>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AF7D8E"/>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2A8"/>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29D"/>
    <w:rsid w:val="00B6770C"/>
    <w:rsid w:val="00B7008A"/>
    <w:rsid w:val="00B70468"/>
    <w:rsid w:val="00B7051B"/>
    <w:rsid w:val="00B70603"/>
    <w:rsid w:val="00B70BE2"/>
    <w:rsid w:val="00B70D5D"/>
    <w:rsid w:val="00B70DD0"/>
    <w:rsid w:val="00B70F43"/>
    <w:rsid w:val="00B70F88"/>
    <w:rsid w:val="00B71083"/>
    <w:rsid w:val="00B7130A"/>
    <w:rsid w:val="00B7136F"/>
    <w:rsid w:val="00B7142C"/>
    <w:rsid w:val="00B717EF"/>
    <w:rsid w:val="00B71D0B"/>
    <w:rsid w:val="00B72298"/>
    <w:rsid w:val="00B72EFD"/>
    <w:rsid w:val="00B72F8A"/>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0D5"/>
    <w:rsid w:val="00B84311"/>
    <w:rsid w:val="00B8484A"/>
    <w:rsid w:val="00B84998"/>
    <w:rsid w:val="00B849A7"/>
    <w:rsid w:val="00B8508B"/>
    <w:rsid w:val="00B8513C"/>
    <w:rsid w:val="00B85167"/>
    <w:rsid w:val="00B85940"/>
    <w:rsid w:val="00B85A5E"/>
    <w:rsid w:val="00B861FC"/>
    <w:rsid w:val="00B86264"/>
    <w:rsid w:val="00B86DA3"/>
    <w:rsid w:val="00B873D0"/>
    <w:rsid w:val="00B87819"/>
    <w:rsid w:val="00B8792A"/>
    <w:rsid w:val="00B902E8"/>
    <w:rsid w:val="00B905B9"/>
    <w:rsid w:val="00B909D9"/>
    <w:rsid w:val="00B90BE6"/>
    <w:rsid w:val="00B90BF5"/>
    <w:rsid w:val="00B90F58"/>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0F3"/>
    <w:rsid w:val="00BA0A3E"/>
    <w:rsid w:val="00BA0ADD"/>
    <w:rsid w:val="00BA11A9"/>
    <w:rsid w:val="00BA1C82"/>
    <w:rsid w:val="00BA1E21"/>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571"/>
    <w:rsid w:val="00BC770A"/>
    <w:rsid w:val="00BC7855"/>
    <w:rsid w:val="00BC7ED0"/>
    <w:rsid w:val="00BC7F24"/>
    <w:rsid w:val="00BD0542"/>
    <w:rsid w:val="00BD05CA"/>
    <w:rsid w:val="00BD0938"/>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16"/>
    <w:rsid w:val="00BE6C6B"/>
    <w:rsid w:val="00BE6CA4"/>
    <w:rsid w:val="00BE7047"/>
    <w:rsid w:val="00BE709C"/>
    <w:rsid w:val="00BE764E"/>
    <w:rsid w:val="00BE7A84"/>
    <w:rsid w:val="00BE7C2A"/>
    <w:rsid w:val="00BE7D70"/>
    <w:rsid w:val="00BE7E7B"/>
    <w:rsid w:val="00BF03D4"/>
    <w:rsid w:val="00BF04BB"/>
    <w:rsid w:val="00BF05D3"/>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0EE3"/>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47F0C"/>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B6"/>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579"/>
    <w:rsid w:val="00C92C93"/>
    <w:rsid w:val="00C92D0B"/>
    <w:rsid w:val="00C92FBA"/>
    <w:rsid w:val="00C92FC4"/>
    <w:rsid w:val="00C9333A"/>
    <w:rsid w:val="00C934EE"/>
    <w:rsid w:val="00C93FD5"/>
    <w:rsid w:val="00C94733"/>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3F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5F26"/>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706"/>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868"/>
    <w:rsid w:val="00CE094D"/>
    <w:rsid w:val="00CE0EA7"/>
    <w:rsid w:val="00CE0F74"/>
    <w:rsid w:val="00CE100B"/>
    <w:rsid w:val="00CE128B"/>
    <w:rsid w:val="00CE14A0"/>
    <w:rsid w:val="00CE1AA5"/>
    <w:rsid w:val="00CE1B66"/>
    <w:rsid w:val="00CE1C3C"/>
    <w:rsid w:val="00CE1D27"/>
    <w:rsid w:val="00CE1F74"/>
    <w:rsid w:val="00CE26C2"/>
    <w:rsid w:val="00CE2813"/>
    <w:rsid w:val="00CE2884"/>
    <w:rsid w:val="00CE3281"/>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67"/>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16"/>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92C"/>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B2"/>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2CD9"/>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3A0"/>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A3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C4C"/>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5A"/>
    <w:rsid w:val="00DF1C97"/>
    <w:rsid w:val="00DF1D8C"/>
    <w:rsid w:val="00DF280F"/>
    <w:rsid w:val="00DF2858"/>
    <w:rsid w:val="00DF2862"/>
    <w:rsid w:val="00DF2D90"/>
    <w:rsid w:val="00DF306F"/>
    <w:rsid w:val="00DF317C"/>
    <w:rsid w:val="00DF336E"/>
    <w:rsid w:val="00DF3718"/>
    <w:rsid w:val="00DF3808"/>
    <w:rsid w:val="00DF3AE3"/>
    <w:rsid w:val="00DF4136"/>
    <w:rsid w:val="00DF41E9"/>
    <w:rsid w:val="00DF46FC"/>
    <w:rsid w:val="00DF4780"/>
    <w:rsid w:val="00DF4CD2"/>
    <w:rsid w:val="00DF4DCD"/>
    <w:rsid w:val="00DF53B6"/>
    <w:rsid w:val="00DF54B5"/>
    <w:rsid w:val="00DF5E4D"/>
    <w:rsid w:val="00DF6138"/>
    <w:rsid w:val="00DF62CC"/>
    <w:rsid w:val="00DF65FB"/>
    <w:rsid w:val="00DF671C"/>
    <w:rsid w:val="00DF67A2"/>
    <w:rsid w:val="00DF67CF"/>
    <w:rsid w:val="00DF6C61"/>
    <w:rsid w:val="00DF6CCB"/>
    <w:rsid w:val="00DF73B1"/>
    <w:rsid w:val="00DF7501"/>
    <w:rsid w:val="00DF7A96"/>
    <w:rsid w:val="00DF7AD5"/>
    <w:rsid w:val="00DF7B6F"/>
    <w:rsid w:val="00DF7CD7"/>
    <w:rsid w:val="00E001FC"/>
    <w:rsid w:val="00E003C9"/>
    <w:rsid w:val="00E003F7"/>
    <w:rsid w:val="00E00505"/>
    <w:rsid w:val="00E00B94"/>
    <w:rsid w:val="00E00DCC"/>
    <w:rsid w:val="00E00FC0"/>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942"/>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668"/>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272"/>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24C"/>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48AB"/>
    <w:rsid w:val="00E550ED"/>
    <w:rsid w:val="00E55478"/>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039"/>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C38"/>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3552"/>
    <w:rsid w:val="00E736AA"/>
    <w:rsid w:val="00E73A3B"/>
    <w:rsid w:val="00E73D0C"/>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8CF"/>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4E"/>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900"/>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3B"/>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789"/>
    <w:rsid w:val="00F71B34"/>
    <w:rsid w:val="00F71D98"/>
    <w:rsid w:val="00F71FE6"/>
    <w:rsid w:val="00F7200F"/>
    <w:rsid w:val="00F72DA0"/>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0E3"/>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5ED8"/>
    <w:rsid w:val="00FA63EC"/>
    <w:rsid w:val="00FA69CB"/>
    <w:rsid w:val="00FA6EF0"/>
    <w:rsid w:val="00FA714F"/>
    <w:rsid w:val="00FA74BA"/>
    <w:rsid w:val="00FA7B36"/>
    <w:rsid w:val="00FA7DEB"/>
    <w:rsid w:val="00FB0039"/>
    <w:rsid w:val="00FB06DA"/>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A05"/>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35F"/>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7C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table" w:customStyle="1" w:styleId="Tablaconcuadrcula11112131">
    <w:name w:val="Tabla con cuadrícula11112131"/>
    <w:basedOn w:val="Tablanormal"/>
    <w:uiPriority w:val="39"/>
    <w:rsid w:val="007871B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5">
    <w:name w:val="Mención sin resolver15"/>
    <w:basedOn w:val="Fuentedeprrafopredeter"/>
    <w:uiPriority w:val="99"/>
    <w:semiHidden/>
    <w:unhideWhenUsed/>
    <w:rsid w:val="00C92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8277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55586631">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em.edomex.gob.mx/sites/jcem.edomex.gob.mx/files/files/pdf/Transparencia%20Proactiva/Mapa%20gener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87.188.206.204/JCEM/UNIDAD%20JURIDICO%20CONSULTIVA/MANUAL%20GENERAL%20DE%20ORGANIZACION%202309202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60CB6-F005-48B8-9F89-87D1C746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7075</Words>
  <Characters>38913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2022-10-21T03:35:00Z</cp:lastPrinted>
  <dcterms:created xsi:type="dcterms:W3CDTF">2022-10-13T19:54:00Z</dcterms:created>
  <dcterms:modified xsi:type="dcterms:W3CDTF">2022-11-09T22:01:00Z</dcterms:modified>
</cp:coreProperties>
</file>