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92F7" w14:textId="0501598B"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Resolución del Pleno del Instituto de Transparencia, Acceso a la Información Pública y Protección de Datos Personales del Estado de México y Municipios, con domicilio en Metepec, Estado de México, a</w:t>
      </w:r>
      <w:r w:rsidR="002368B2" w:rsidRPr="00A81CDC">
        <w:rPr>
          <w:rFonts w:eastAsia="Palatino Linotype" w:cs="Palatino Linotype"/>
          <w:color w:val="000000"/>
          <w:szCs w:val="24"/>
        </w:rPr>
        <w:t xml:space="preserve"> </w:t>
      </w:r>
      <w:r w:rsidR="00B440B6" w:rsidRPr="00A81CDC">
        <w:rPr>
          <w:rFonts w:eastAsia="Palatino Linotype" w:cs="Palatino Linotype"/>
          <w:color w:val="000000"/>
          <w:szCs w:val="24"/>
        </w:rPr>
        <w:t xml:space="preserve">seis de diciembre </w:t>
      </w:r>
      <w:r w:rsidRPr="00A81CDC">
        <w:rPr>
          <w:rFonts w:eastAsia="Palatino Linotype" w:cs="Palatino Linotype"/>
          <w:color w:val="000000"/>
          <w:szCs w:val="24"/>
        </w:rPr>
        <w:t>de dos mil veintitrés.</w:t>
      </w:r>
    </w:p>
    <w:p w14:paraId="7CFFE7A4"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00667D96" w14:textId="68C5298F"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b/>
          <w:color w:val="000000"/>
          <w:szCs w:val="24"/>
        </w:rPr>
        <w:t>VISTO</w:t>
      </w:r>
      <w:r w:rsidRPr="00A81CDC">
        <w:rPr>
          <w:rFonts w:eastAsia="Palatino Linotype" w:cs="Palatino Linotype"/>
          <w:color w:val="000000"/>
          <w:szCs w:val="24"/>
        </w:rPr>
        <w:t xml:space="preserve"> el expediente electrónico formado con motivo del recurso de revisión número </w:t>
      </w:r>
      <w:r w:rsidRPr="00A81CDC">
        <w:rPr>
          <w:rFonts w:eastAsia="Palatino Linotype" w:cs="Palatino Linotype"/>
          <w:b/>
          <w:color w:val="000000"/>
          <w:szCs w:val="24"/>
        </w:rPr>
        <w:t>0</w:t>
      </w:r>
      <w:r w:rsidR="002368B2" w:rsidRPr="00A81CDC">
        <w:rPr>
          <w:rFonts w:eastAsia="Palatino Linotype" w:cs="Palatino Linotype"/>
          <w:b/>
          <w:color w:val="000000"/>
          <w:szCs w:val="24"/>
        </w:rPr>
        <w:t>3680</w:t>
      </w:r>
      <w:r w:rsidRPr="00A81CDC">
        <w:rPr>
          <w:rFonts w:eastAsia="Palatino Linotype" w:cs="Palatino Linotype"/>
          <w:b/>
          <w:color w:val="000000"/>
          <w:szCs w:val="24"/>
        </w:rPr>
        <w:t>/INFOEM/IP/RR/2023</w:t>
      </w:r>
      <w:r w:rsidRPr="00A81CDC">
        <w:rPr>
          <w:rFonts w:eastAsia="Palatino Linotype" w:cs="Palatino Linotype"/>
          <w:color w:val="000000"/>
          <w:szCs w:val="24"/>
        </w:rPr>
        <w:t>, interpuesto por</w:t>
      </w:r>
      <w:r w:rsidRPr="00A81CDC">
        <w:rPr>
          <w:rFonts w:cs="Arial"/>
          <w:szCs w:val="24"/>
        </w:rPr>
        <w:t xml:space="preserve"> una persona que al momento de ingresar su solicitud no proporciono nombre o seudónimo, </w:t>
      </w:r>
      <w:r w:rsidRPr="00A81CDC">
        <w:rPr>
          <w:rFonts w:eastAsia="Palatino Linotype" w:cs="Palatino Linotype"/>
          <w:color w:val="000000"/>
          <w:szCs w:val="24"/>
        </w:rPr>
        <w:t xml:space="preserve">en lo sucesivo el </w:t>
      </w:r>
      <w:r w:rsidRPr="00A81CDC">
        <w:rPr>
          <w:rFonts w:eastAsia="Palatino Linotype" w:cs="Palatino Linotype"/>
          <w:b/>
          <w:color w:val="000000"/>
          <w:szCs w:val="24"/>
        </w:rPr>
        <w:t>Recurrente</w:t>
      </w:r>
      <w:r w:rsidRPr="00A81CDC">
        <w:rPr>
          <w:rFonts w:eastAsia="Palatino Linotype" w:cs="Palatino Linotype"/>
          <w:color w:val="000000"/>
          <w:szCs w:val="24"/>
        </w:rPr>
        <w:t xml:space="preserve">, en contra de la respuesta del </w:t>
      </w:r>
      <w:r w:rsidRPr="00A81CDC">
        <w:rPr>
          <w:rFonts w:eastAsia="Palatino Linotype" w:cs="Palatino Linotype"/>
          <w:b/>
          <w:color w:val="000000"/>
          <w:szCs w:val="24"/>
        </w:rPr>
        <w:t>Ayuntamiento de</w:t>
      </w:r>
      <w:r w:rsidR="002368B2" w:rsidRPr="00A81CDC">
        <w:rPr>
          <w:rFonts w:eastAsia="Palatino Linotype" w:cs="Palatino Linotype"/>
          <w:b/>
          <w:color w:val="000000"/>
          <w:szCs w:val="24"/>
        </w:rPr>
        <w:t xml:space="preserve"> Zinacantepec</w:t>
      </w:r>
      <w:r w:rsidRPr="00A81CDC">
        <w:rPr>
          <w:rFonts w:eastAsia="Palatino Linotype" w:cs="Palatino Linotype"/>
          <w:color w:val="000000"/>
          <w:szCs w:val="24"/>
        </w:rPr>
        <w:t>, en lo subsecuente</w:t>
      </w:r>
      <w:r w:rsidRPr="00A81CDC">
        <w:rPr>
          <w:rFonts w:eastAsia="Palatino Linotype" w:cs="Palatino Linotype"/>
          <w:b/>
          <w:color w:val="000000"/>
          <w:szCs w:val="24"/>
        </w:rPr>
        <w:t xml:space="preserve"> </w:t>
      </w:r>
      <w:r w:rsidRPr="00A81CDC">
        <w:rPr>
          <w:rFonts w:eastAsia="Palatino Linotype" w:cs="Palatino Linotype"/>
          <w:color w:val="000000"/>
          <w:szCs w:val="24"/>
        </w:rPr>
        <w:t>el</w:t>
      </w:r>
      <w:r w:rsidRPr="00A81CDC">
        <w:rPr>
          <w:rFonts w:eastAsia="Palatino Linotype" w:cs="Palatino Linotype"/>
          <w:b/>
          <w:color w:val="000000"/>
          <w:szCs w:val="24"/>
        </w:rPr>
        <w:t xml:space="preserve"> Sujeto Obligado, </w:t>
      </w:r>
      <w:r w:rsidRPr="00A81CDC">
        <w:rPr>
          <w:rFonts w:eastAsia="Palatino Linotype" w:cs="Palatino Linotype"/>
          <w:color w:val="000000"/>
          <w:szCs w:val="24"/>
        </w:rPr>
        <w:t>se procede a dictar la presente resolución.</w:t>
      </w:r>
      <w:r w:rsidR="00995691" w:rsidRPr="00A81CDC">
        <w:rPr>
          <w:rFonts w:eastAsia="Palatino Linotype" w:cs="Palatino Linotype"/>
          <w:color w:val="000000"/>
          <w:szCs w:val="24"/>
        </w:rPr>
        <w:t xml:space="preserve"> </w:t>
      </w:r>
    </w:p>
    <w:p w14:paraId="76EC9278"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6CBC0186" w14:textId="77777777" w:rsidR="0032149A" w:rsidRPr="00A81CDC" w:rsidRDefault="0032149A" w:rsidP="0032149A">
      <w:pPr>
        <w:pStyle w:val="Ttulo1"/>
        <w:rPr>
          <w:rFonts w:eastAsia="Palatino Linotype"/>
          <w:lang w:val="es-ES_tradnl"/>
        </w:rPr>
      </w:pPr>
      <w:r w:rsidRPr="00A81CDC">
        <w:rPr>
          <w:rFonts w:eastAsia="Palatino Linotype"/>
          <w:lang w:val="es-ES_tradnl"/>
        </w:rPr>
        <w:t>A N T E C E D E N T E S</w:t>
      </w:r>
    </w:p>
    <w:p w14:paraId="03936A8B"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496B0986" w14:textId="77777777" w:rsidR="0032149A" w:rsidRPr="00A81CDC" w:rsidRDefault="0032149A" w:rsidP="0032149A">
      <w:pPr>
        <w:pStyle w:val="Ttulo2"/>
        <w:rPr>
          <w:rFonts w:eastAsia="Palatino Linotype"/>
        </w:rPr>
      </w:pPr>
      <w:r w:rsidRPr="00A81CDC">
        <w:rPr>
          <w:rFonts w:eastAsia="Palatino Linotype"/>
        </w:rPr>
        <w:t>PRIMERO. De la Solicitud de Información.</w:t>
      </w:r>
    </w:p>
    <w:p w14:paraId="2A5927E8"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 xml:space="preserve">Con fecha </w:t>
      </w:r>
      <w:r w:rsidR="002368B2" w:rsidRPr="00A81CDC">
        <w:rPr>
          <w:rFonts w:eastAsia="Palatino Linotype" w:cs="Palatino Linotype"/>
          <w:color w:val="000000"/>
          <w:szCs w:val="24"/>
        </w:rPr>
        <w:t xml:space="preserve">primero de junio </w:t>
      </w:r>
      <w:r w:rsidRPr="00A81CDC">
        <w:rPr>
          <w:rFonts w:eastAsia="Palatino Linotype" w:cs="Palatino Linotype"/>
          <w:color w:val="000000"/>
          <w:szCs w:val="24"/>
        </w:rPr>
        <w:t xml:space="preserve">de dos mil veintitrés, el Recurrente presentó mediante el Sistema de Acceso a la Información Mexiquense (SAIMEX), solicitud de información registrada con el número de </w:t>
      </w:r>
      <w:r w:rsidRPr="00A81CDC">
        <w:rPr>
          <w:rFonts w:eastAsia="Palatino Linotype" w:cs="Palatino Linotype"/>
          <w:szCs w:val="24"/>
        </w:rPr>
        <w:t>expediente</w:t>
      </w:r>
      <w:r w:rsidR="002368B2" w:rsidRPr="00A81CDC">
        <w:rPr>
          <w:rFonts w:ascii="Verdana" w:hAnsi="Verdana"/>
          <w:b/>
          <w:bCs/>
          <w:color w:val="FF0000"/>
        </w:rPr>
        <w:t xml:space="preserve"> </w:t>
      </w:r>
      <w:r w:rsidR="002368B2" w:rsidRPr="00A81CDC">
        <w:rPr>
          <w:b/>
          <w:bCs/>
        </w:rPr>
        <w:t>00427/ZINACANT/IP/2023</w:t>
      </w:r>
      <w:r w:rsidRPr="00A81CDC">
        <w:rPr>
          <w:rFonts w:eastAsia="Palatino Linotype" w:cs="Palatino Linotype"/>
          <w:szCs w:val="24"/>
        </w:rPr>
        <w:t>,</w:t>
      </w:r>
      <w:r w:rsidRPr="00A81CDC">
        <w:rPr>
          <w:rFonts w:eastAsia="Palatino Linotype" w:cs="Palatino Linotype"/>
          <w:b/>
          <w:szCs w:val="24"/>
        </w:rPr>
        <w:t xml:space="preserve"> </w:t>
      </w:r>
      <w:r w:rsidRPr="00A81CDC">
        <w:rPr>
          <w:rFonts w:eastAsia="Palatino Linotype" w:cs="Palatino Linotype"/>
          <w:color w:val="000000"/>
          <w:szCs w:val="24"/>
        </w:rPr>
        <w:t>mediante la cual solicitó información en el tenor siguiente:</w:t>
      </w:r>
    </w:p>
    <w:p w14:paraId="395CBB09"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3580143F" w14:textId="77777777" w:rsidR="0032149A" w:rsidRPr="00A81CDC" w:rsidRDefault="0032149A" w:rsidP="0032149A">
      <w:pPr>
        <w:pStyle w:val="Fundamentos"/>
      </w:pPr>
      <w:r w:rsidRPr="00A81CDC">
        <w:t>“</w:t>
      </w:r>
      <w:r w:rsidR="002368B2" w:rsidRPr="00A81CDC">
        <w:rPr>
          <w:sz w:val="24"/>
        </w:rPr>
        <w:t xml:space="preserve">Solicito el Acta de la Primera Sesión del Consejo Ciudadano Pueblo con Encanto, así como sus integrantes, </w:t>
      </w:r>
      <w:proofErr w:type="spellStart"/>
      <w:r w:rsidR="002368B2" w:rsidRPr="00A81CDC">
        <w:rPr>
          <w:sz w:val="24"/>
        </w:rPr>
        <w:t>curriculum</w:t>
      </w:r>
      <w:proofErr w:type="spellEnd"/>
      <w:r w:rsidR="002368B2" w:rsidRPr="00A81CDC">
        <w:rPr>
          <w:sz w:val="24"/>
        </w:rPr>
        <w:t xml:space="preserve">, recibos de nómina y nombramiento de todos sus integrantes (Anunciado por el </w:t>
      </w:r>
      <w:proofErr w:type="gramStart"/>
      <w:r w:rsidR="002368B2" w:rsidRPr="00A81CDC">
        <w:rPr>
          <w:sz w:val="24"/>
        </w:rPr>
        <w:t>Presidente</w:t>
      </w:r>
      <w:proofErr w:type="gramEnd"/>
      <w:r w:rsidR="002368B2" w:rsidRPr="00A81CDC">
        <w:rPr>
          <w:sz w:val="24"/>
        </w:rPr>
        <w:t xml:space="preserve"> el 21 de Abril de 2023</w:t>
      </w:r>
      <w:r w:rsidRPr="00A81CDC">
        <w:t>.” (Sic)</w:t>
      </w:r>
    </w:p>
    <w:p w14:paraId="0D9595C6"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3E9F7B16" w14:textId="77777777" w:rsidR="0032149A" w:rsidRPr="00A81CDC" w:rsidRDefault="0032149A" w:rsidP="0032149A">
      <w:pPr>
        <w:pBdr>
          <w:top w:val="nil"/>
          <w:left w:val="nil"/>
          <w:bottom w:val="nil"/>
          <w:right w:val="nil"/>
          <w:between w:val="nil"/>
        </w:pBdr>
        <w:contextualSpacing/>
        <w:rPr>
          <w:rFonts w:eastAsia="Palatino Linotype" w:cs="Palatino Linotype"/>
          <w:b/>
          <w:color w:val="000000"/>
          <w:szCs w:val="24"/>
        </w:rPr>
      </w:pPr>
      <w:r w:rsidRPr="00A81CDC">
        <w:rPr>
          <w:rFonts w:eastAsia="Palatino Linotype" w:cs="Palatino Linotype"/>
          <w:color w:val="000000"/>
          <w:szCs w:val="24"/>
        </w:rPr>
        <w:t xml:space="preserve">Modalidad de entrega: </w:t>
      </w:r>
      <w:r w:rsidRPr="00A81CDC">
        <w:rPr>
          <w:rFonts w:eastAsia="Palatino Linotype" w:cs="Palatino Linotype"/>
          <w:b/>
          <w:color w:val="000000"/>
          <w:szCs w:val="24"/>
        </w:rPr>
        <w:t>A través del SAIMEX</w:t>
      </w:r>
      <w:r w:rsidRPr="00A81CDC">
        <w:rPr>
          <w:rFonts w:eastAsia="Palatino Linotype" w:cs="Palatino Linotype"/>
          <w:color w:val="000000"/>
          <w:szCs w:val="24"/>
        </w:rPr>
        <w:t>.</w:t>
      </w:r>
    </w:p>
    <w:p w14:paraId="0741D0A4"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02EDC84C" w14:textId="77777777" w:rsidR="0032149A" w:rsidRPr="00A81CDC" w:rsidRDefault="0032149A" w:rsidP="002368B2">
      <w:pPr>
        <w:pStyle w:val="Ttulo2"/>
        <w:rPr>
          <w:rFonts w:eastAsia="Palatino Linotype"/>
        </w:rPr>
      </w:pPr>
      <w:r w:rsidRPr="00A81CDC">
        <w:rPr>
          <w:rFonts w:eastAsia="Palatino Linotype"/>
        </w:rPr>
        <w:lastRenderedPageBreak/>
        <w:t>SEGUNDO. De la prórroga y respuesta del Sujeto Obligado.</w:t>
      </w:r>
    </w:p>
    <w:p w14:paraId="7729BF3B"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 xml:space="preserve">De las constancias que obran en el expediente electrónico, se observa que el día </w:t>
      </w:r>
      <w:r w:rsidR="002368B2" w:rsidRPr="00A81CDC">
        <w:rPr>
          <w:rFonts w:eastAsia="Palatino Linotype" w:cs="Palatino Linotype"/>
          <w:color w:val="000000"/>
          <w:szCs w:val="24"/>
        </w:rPr>
        <w:t xml:space="preserve">veintidós de junio </w:t>
      </w:r>
      <w:r w:rsidRPr="00A81CDC">
        <w:rPr>
          <w:rFonts w:eastAsia="Palatino Linotype" w:cs="Palatino Linotype"/>
          <w:color w:val="000000"/>
          <w:szCs w:val="24"/>
        </w:rPr>
        <w:t>de dos mil veintitrés, el Sujeto Obligado emitió una prórroga para poder responder a la solicitud de información manifestando lo siguiente:</w:t>
      </w:r>
    </w:p>
    <w:tbl>
      <w:tblPr>
        <w:tblW w:w="7566" w:type="dxa"/>
        <w:jc w:val="center"/>
        <w:tblCellSpacing w:w="0" w:type="dxa"/>
        <w:tblCellMar>
          <w:left w:w="0" w:type="dxa"/>
          <w:right w:w="0" w:type="dxa"/>
        </w:tblCellMar>
        <w:tblLook w:val="04A0" w:firstRow="1" w:lastRow="0" w:firstColumn="1" w:lastColumn="0" w:noHBand="0" w:noVBand="1"/>
      </w:tblPr>
      <w:tblGrid>
        <w:gridCol w:w="7566"/>
      </w:tblGrid>
      <w:tr w:rsidR="002368B2" w:rsidRPr="00A81CDC" w14:paraId="13A5BE02" w14:textId="77777777" w:rsidTr="002368B2">
        <w:trPr>
          <w:trHeight w:val="383"/>
          <w:tblCellSpacing w:w="0" w:type="dxa"/>
          <w:jc w:val="center"/>
        </w:trPr>
        <w:tc>
          <w:tcPr>
            <w:tcW w:w="0" w:type="auto"/>
            <w:vAlign w:val="center"/>
            <w:hideMark/>
          </w:tcPr>
          <w:p w14:paraId="179A4069" w14:textId="77777777" w:rsidR="002368B2" w:rsidRPr="00A81CDC" w:rsidRDefault="002368B2" w:rsidP="002368B2">
            <w:pPr>
              <w:spacing w:line="240" w:lineRule="auto"/>
              <w:jc w:val="right"/>
              <w:rPr>
                <w:rFonts w:eastAsia="Times New Roman" w:cs="Times New Roman"/>
                <w:i/>
                <w:szCs w:val="24"/>
                <w:lang w:val="es-MX"/>
              </w:rPr>
            </w:pPr>
            <w:r w:rsidRPr="00A81CDC">
              <w:rPr>
                <w:rFonts w:eastAsia="Times New Roman" w:cs="Times New Roman"/>
                <w:i/>
                <w:szCs w:val="24"/>
                <w:lang w:val="es-MX"/>
              </w:rPr>
              <w:t xml:space="preserve">Zinacantepec, México a 22 de </w:t>
            </w:r>
            <w:proofErr w:type="gramStart"/>
            <w:r w:rsidRPr="00A81CDC">
              <w:rPr>
                <w:rFonts w:eastAsia="Times New Roman" w:cs="Times New Roman"/>
                <w:i/>
                <w:szCs w:val="24"/>
                <w:lang w:val="es-MX"/>
              </w:rPr>
              <w:t>Junio</w:t>
            </w:r>
            <w:proofErr w:type="gramEnd"/>
            <w:r w:rsidRPr="00A81CDC">
              <w:rPr>
                <w:rFonts w:eastAsia="Times New Roman" w:cs="Times New Roman"/>
                <w:i/>
                <w:szCs w:val="24"/>
                <w:lang w:val="es-MX"/>
              </w:rPr>
              <w:t xml:space="preserve"> de 2023</w:t>
            </w:r>
          </w:p>
        </w:tc>
      </w:tr>
      <w:tr w:rsidR="002368B2" w:rsidRPr="00A81CDC" w14:paraId="6D043EB8" w14:textId="77777777" w:rsidTr="002368B2">
        <w:trPr>
          <w:trHeight w:val="383"/>
          <w:tblCellSpacing w:w="0" w:type="dxa"/>
          <w:jc w:val="center"/>
        </w:trPr>
        <w:tc>
          <w:tcPr>
            <w:tcW w:w="0" w:type="auto"/>
            <w:vAlign w:val="center"/>
            <w:hideMark/>
          </w:tcPr>
          <w:p w14:paraId="58771F9A" w14:textId="77777777" w:rsidR="002368B2" w:rsidRPr="00A81CDC" w:rsidRDefault="002368B2" w:rsidP="002368B2">
            <w:pPr>
              <w:spacing w:line="240" w:lineRule="auto"/>
              <w:jc w:val="right"/>
              <w:rPr>
                <w:rFonts w:eastAsia="Times New Roman" w:cs="Times New Roman"/>
                <w:i/>
                <w:szCs w:val="24"/>
                <w:lang w:val="es-MX"/>
              </w:rPr>
            </w:pPr>
            <w:r w:rsidRPr="00A81CDC">
              <w:rPr>
                <w:rFonts w:eastAsia="Times New Roman" w:cs="Times New Roman"/>
                <w:i/>
                <w:szCs w:val="24"/>
                <w:lang w:val="es-MX"/>
              </w:rPr>
              <w:t>Nombre del solicitante: C. Solicitante</w:t>
            </w:r>
          </w:p>
        </w:tc>
      </w:tr>
      <w:tr w:rsidR="002368B2" w:rsidRPr="00A81CDC" w14:paraId="78432F5A" w14:textId="77777777" w:rsidTr="002368B2">
        <w:trPr>
          <w:trHeight w:val="383"/>
          <w:tblCellSpacing w:w="0" w:type="dxa"/>
          <w:jc w:val="center"/>
        </w:trPr>
        <w:tc>
          <w:tcPr>
            <w:tcW w:w="0" w:type="auto"/>
            <w:vAlign w:val="center"/>
            <w:hideMark/>
          </w:tcPr>
          <w:p w14:paraId="56E708A3" w14:textId="77777777" w:rsidR="002368B2" w:rsidRPr="00A81CDC" w:rsidRDefault="002368B2" w:rsidP="002368B2">
            <w:pPr>
              <w:spacing w:line="240" w:lineRule="auto"/>
              <w:jc w:val="right"/>
              <w:rPr>
                <w:rFonts w:eastAsia="Times New Roman" w:cs="Times New Roman"/>
                <w:i/>
                <w:szCs w:val="24"/>
                <w:lang w:val="es-MX"/>
              </w:rPr>
            </w:pPr>
            <w:r w:rsidRPr="00A81CDC">
              <w:rPr>
                <w:rFonts w:eastAsia="Times New Roman" w:cs="Times New Roman"/>
                <w:i/>
                <w:szCs w:val="24"/>
                <w:lang w:val="es-MX"/>
              </w:rPr>
              <w:t>Folio de la solicitud: 00427/ZINACANT/IP/2023</w:t>
            </w:r>
          </w:p>
        </w:tc>
      </w:tr>
      <w:tr w:rsidR="002368B2" w:rsidRPr="00A81CDC" w14:paraId="76DD7C93" w14:textId="77777777" w:rsidTr="002368B2">
        <w:trPr>
          <w:trHeight w:val="413"/>
          <w:tblCellSpacing w:w="0" w:type="dxa"/>
          <w:jc w:val="center"/>
        </w:trPr>
        <w:tc>
          <w:tcPr>
            <w:tcW w:w="0" w:type="auto"/>
            <w:vAlign w:val="center"/>
            <w:hideMark/>
          </w:tcPr>
          <w:p w14:paraId="447C7D3E" w14:textId="77777777" w:rsidR="002368B2" w:rsidRPr="00A81CDC" w:rsidRDefault="002368B2" w:rsidP="002368B2">
            <w:pPr>
              <w:spacing w:line="240" w:lineRule="auto"/>
              <w:jc w:val="right"/>
              <w:rPr>
                <w:rFonts w:eastAsia="Times New Roman" w:cs="Times New Roman"/>
                <w:i/>
                <w:szCs w:val="24"/>
                <w:lang w:val="es-MX"/>
              </w:rPr>
            </w:pPr>
          </w:p>
        </w:tc>
      </w:tr>
      <w:tr w:rsidR="002368B2" w:rsidRPr="00A81CDC" w14:paraId="06EC8C8A" w14:textId="77777777" w:rsidTr="002368B2">
        <w:trPr>
          <w:trHeight w:val="191"/>
          <w:tblCellSpacing w:w="0" w:type="dxa"/>
          <w:jc w:val="center"/>
        </w:trPr>
        <w:tc>
          <w:tcPr>
            <w:tcW w:w="0" w:type="auto"/>
            <w:vAlign w:val="center"/>
            <w:hideMark/>
          </w:tcPr>
          <w:p w14:paraId="2A01176D" w14:textId="77777777" w:rsidR="002368B2" w:rsidRPr="00A81CDC" w:rsidRDefault="002368B2" w:rsidP="002368B2">
            <w:pPr>
              <w:spacing w:line="240" w:lineRule="auto"/>
              <w:rPr>
                <w:rFonts w:eastAsia="Times New Roman" w:cs="Times New Roman"/>
                <w:i/>
                <w:szCs w:val="24"/>
                <w:lang w:val="es-MX"/>
              </w:rPr>
            </w:pPr>
            <w:r w:rsidRPr="00A81CDC">
              <w:rPr>
                <w:rFonts w:eastAsia="Times New Roman" w:cs="Times New Roman"/>
                <w:i/>
                <w:szCs w:val="24"/>
                <w:lang w:val="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2368B2" w:rsidRPr="00A81CDC" w14:paraId="710583BF" w14:textId="77777777" w:rsidTr="002368B2">
        <w:trPr>
          <w:trHeight w:val="255"/>
          <w:tblCellSpacing w:w="0" w:type="dxa"/>
          <w:jc w:val="center"/>
        </w:trPr>
        <w:tc>
          <w:tcPr>
            <w:tcW w:w="0" w:type="auto"/>
            <w:vAlign w:val="center"/>
            <w:hideMark/>
          </w:tcPr>
          <w:p w14:paraId="3BD838BD" w14:textId="77777777" w:rsidR="002368B2" w:rsidRPr="00A81CDC" w:rsidRDefault="002368B2" w:rsidP="002368B2">
            <w:pPr>
              <w:spacing w:line="240" w:lineRule="auto"/>
              <w:jc w:val="left"/>
              <w:rPr>
                <w:rFonts w:eastAsia="Times New Roman" w:cs="Times New Roman"/>
                <w:i/>
                <w:szCs w:val="24"/>
                <w:lang w:val="es-MX"/>
              </w:rPr>
            </w:pPr>
          </w:p>
        </w:tc>
      </w:tr>
      <w:tr w:rsidR="002368B2" w:rsidRPr="00A81CDC" w14:paraId="32BBF278" w14:textId="77777777" w:rsidTr="002368B2">
        <w:trPr>
          <w:trHeight w:val="191"/>
          <w:tblCellSpacing w:w="0" w:type="dxa"/>
          <w:jc w:val="center"/>
        </w:trPr>
        <w:tc>
          <w:tcPr>
            <w:tcW w:w="0" w:type="auto"/>
            <w:vAlign w:val="center"/>
            <w:hideMark/>
          </w:tcPr>
          <w:p w14:paraId="7B9C3576" w14:textId="77777777" w:rsidR="002368B2" w:rsidRPr="00A81CDC" w:rsidRDefault="002368B2" w:rsidP="002368B2">
            <w:pPr>
              <w:spacing w:line="240" w:lineRule="auto"/>
              <w:rPr>
                <w:rFonts w:eastAsia="Times New Roman" w:cs="Times New Roman"/>
                <w:i/>
                <w:szCs w:val="24"/>
                <w:lang w:val="es-MX"/>
              </w:rPr>
            </w:pPr>
            <w:r w:rsidRPr="00A81CDC">
              <w:rPr>
                <w:rFonts w:eastAsia="Times New Roman" w:cs="Times New Roman"/>
                <w:i/>
                <w:szCs w:val="24"/>
                <w:lang w:val="es-MX"/>
              </w:rPr>
              <w:t>Se le invita a cumplir con el total requerido por esta Unidad de Transparencia, para estar en posibilidad de brindar una respuesta solida al solicitante.</w:t>
            </w:r>
          </w:p>
        </w:tc>
      </w:tr>
      <w:tr w:rsidR="002368B2" w:rsidRPr="00A81CDC" w14:paraId="2BDF7161" w14:textId="77777777" w:rsidTr="002368B2">
        <w:trPr>
          <w:trHeight w:val="128"/>
          <w:tblCellSpacing w:w="0" w:type="dxa"/>
          <w:jc w:val="center"/>
        </w:trPr>
        <w:tc>
          <w:tcPr>
            <w:tcW w:w="0" w:type="auto"/>
            <w:vAlign w:val="center"/>
            <w:hideMark/>
          </w:tcPr>
          <w:p w14:paraId="6F51B025" w14:textId="77777777" w:rsidR="002368B2" w:rsidRPr="00A81CDC" w:rsidRDefault="002368B2" w:rsidP="002368B2">
            <w:pPr>
              <w:spacing w:line="240" w:lineRule="auto"/>
              <w:jc w:val="left"/>
              <w:rPr>
                <w:rFonts w:eastAsia="Times New Roman" w:cs="Times New Roman"/>
                <w:i/>
                <w:szCs w:val="24"/>
                <w:lang w:val="es-MX"/>
              </w:rPr>
            </w:pPr>
          </w:p>
        </w:tc>
      </w:tr>
      <w:tr w:rsidR="002368B2" w:rsidRPr="00A81CDC" w14:paraId="3C078725" w14:textId="77777777" w:rsidTr="002368B2">
        <w:trPr>
          <w:trHeight w:val="191"/>
          <w:tblCellSpacing w:w="0" w:type="dxa"/>
          <w:jc w:val="center"/>
        </w:trPr>
        <w:tc>
          <w:tcPr>
            <w:tcW w:w="0" w:type="auto"/>
            <w:vAlign w:val="center"/>
            <w:hideMark/>
          </w:tcPr>
          <w:p w14:paraId="360D6C7B" w14:textId="77777777" w:rsidR="002368B2" w:rsidRPr="00A81CDC" w:rsidRDefault="002368B2" w:rsidP="002368B2">
            <w:pPr>
              <w:spacing w:line="240" w:lineRule="auto"/>
              <w:jc w:val="left"/>
              <w:rPr>
                <w:rFonts w:eastAsia="Times New Roman" w:cs="Times New Roman"/>
                <w:i/>
                <w:szCs w:val="24"/>
                <w:lang w:val="es-MX"/>
              </w:rPr>
            </w:pPr>
            <w:r w:rsidRPr="00A81CDC">
              <w:rPr>
                <w:rFonts w:eastAsia="Times New Roman" w:cs="Times New Roman"/>
                <w:i/>
                <w:szCs w:val="24"/>
                <w:lang w:val="es-MX"/>
              </w:rPr>
              <w:t>ING. JESUS EMMANUEL ENCASTIN RENDON</w:t>
            </w:r>
          </w:p>
        </w:tc>
      </w:tr>
      <w:tr w:rsidR="002368B2" w:rsidRPr="00A81CDC" w14:paraId="162D0243" w14:textId="77777777" w:rsidTr="002368B2">
        <w:trPr>
          <w:trHeight w:val="191"/>
          <w:tblCellSpacing w:w="0" w:type="dxa"/>
          <w:jc w:val="center"/>
        </w:trPr>
        <w:tc>
          <w:tcPr>
            <w:tcW w:w="0" w:type="auto"/>
            <w:vAlign w:val="center"/>
            <w:hideMark/>
          </w:tcPr>
          <w:p w14:paraId="07D875D4" w14:textId="77777777" w:rsidR="002368B2" w:rsidRPr="00A81CDC" w:rsidRDefault="002368B2" w:rsidP="002368B2">
            <w:pPr>
              <w:spacing w:line="240" w:lineRule="auto"/>
              <w:jc w:val="left"/>
              <w:rPr>
                <w:rFonts w:eastAsia="Times New Roman" w:cs="Times New Roman"/>
                <w:i/>
                <w:szCs w:val="24"/>
                <w:lang w:val="es-MX"/>
              </w:rPr>
            </w:pPr>
            <w:r w:rsidRPr="00A81CDC">
              <w:rPr>
                <w:rFonts w:eastAsia="Times New Roman" w:cs="Times New Roman"/>
                <w:b/>
                <w:bCs/>
                <w:i/>
                <w:szCs w:val="24"/>
                <w:lang w:val="es-MX"/>
              </w:rPr>
              <w:t>Responsable de la Unidad de Transparencia</w:t>
            </w:r>
          </w:p>
        </w:tc>
      </w:tr>
    </w:tbl>
    <w:p w14:paraId="57BC7950"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7486DC02"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 xml:space="preserve">De las constancias que obran en el expediente electrónico, se observa que el día </w:t>
      </w:r>
      <w:r w:rsidR="002368B2" w:rsidRPr="00A81CDC">
        <w:rPr>
          <w:rFonts w:eastAsia="Palatino Linotype" w:cs="Palatino Linotype"/>
          <w:color w:val="000000"/>
          <w:szCs w:val="24"/>
        </w:rPr>
        <w:t xml:space="preserve">veintitrés de junio </w:t>
      </w:r>
      <w:r w:rsidRPr="00A81CDC">
        <w:rPr>
          <w:rFonts w:eastAsia="Palatino Linotype" w:cs="Palatino Linotype"/>
          <w:color w:val="000000"/>
          <w:szCs w:val="24"/>
        </w:rPr>
        <w:t>de dos mil veintitrés, el Sujeto Obligado dio respuesta a la solicitud de información manifestando lo siguiente:</w:t>
      </w:r>
    </w:p>
    <w:tbl>
      <w:tblPr>
        <w:tblW w:w="8047" w:type="dxa"/>
        <w:jc w:val="center"/>
        <w:tblCellSpacing w:w="0" w:type="dxa"/>
        <w:tblCellMar>
          <w:left w:w="0" w:type="dxa"/>
          <w:right w:w="0" w:type="dxa"/>
        </w:tblCellMar>
        <w:tblLook w:val="04A0" w:firstRow="1" w:lastRow="0" w:firstColumn="1" w:lastColumn="0" w:noHBand="0" w:noVBand="1"/>
      </w:tblPr>
      <w:tblGrid>
        <w:gridCol w:w="8047"/>
      </w:tblGrid>
      <w:tr w:rsidR="002368B2" w:rsidRPr="00A81CDC" w14:paraId="19B01ED1" w14:textId="77777777" w:rsidTr="002368B2">
        <w:trPr>
          <w:trHeight w:val="564"/>
          <w:tblCellSpacing w:w="0" w:type="dxa"/>
          <w:jc w:val="center"/>
        </w:trPr>
        <w:tc>
          <w:tcPr>
            <w:tcW w:w="0" w:type="auto"/>
            <w:vAlign w:val="center"/>
            <w:hideMark/>
          </w:tcPr>
          <w:p w14:paraId="74B332C8" w14:textId="77777777" w:rsidR="002368B2" w:rsidRPr="00A81CDC" w:rsidRDefault="002368B2" w:rsidP="002368B2">
            <w:pPr>
              <w:spacing w:line="240" w:lineRule="auto"/>
              <w:jc w:val="right"/>
              <w:rPr>
                <w:rFonts w:eastAsia="Times New Roman" w:cs="Times New Roman"/>
                <w:i/>
                <w:szCs w:val="24"/>
                <w:lang w:val="es-MX"/>
              </w:rPr>
            </w:pPr>
            <w:r w:rsidRPr="00A81CDC">
              <w:rPr>
                <w:rFonts w:eastAsia="Times New Roman" w:cs="Times New Roman"/>
                <w:i/>
                <w:szCs w:val="24"/>
                <w:lang w:val="es-MX"/>
              </w:rPr>
              <w:t xml:space="preserve">Zinacantepec, México a 23 de </w:t>
            </w:r>
            <w:proofErr w:type="gramStart"/>
            <w:r w:rsidRPr="00A81CDC">
              <w:rPr>
                <w:rFonts w:eastAsia="Times New Roman" w:cs="Times New Roman"/>
                <w:i/>
                <w:szCs w:val="24"/>
                <w:lang w:val="es-MX"/>
              </w:rPr>
              <w:t>Junio</w:t>
            </w:r>
            <w:proofErr w:type="gramEnd"/>
            <w:r w:rsidRPr="00A81CDC">
              <w:rPr>
                <w:rFonts w:eastAsia="Times New Roman" w:cs="Times New Roman"/>
                <w:i/>
                <w:szCs w:val="24"/>
                <w:lang w:val="es-MX"/>
              </w:rPr>
              <w:t xml:space="preserve"> de 2023</w:t>
            </w:r>
          </w:p>
        </w:tc>
      </w:tr>
      <w:tr w:rsidR="002368B2" w:rsidRPr="00A81CDC" w14:paraId="1628E163" w14:textId="77777777" w:rsidTr="002368B2">
        <w:trPr>
          <w:trHeight w:val="431"/>
          <w:tblCellSpacing w:w="0" w:type="dxa"/>
          <w:jc w:val="center"/>
        </w:trPr>
        <w:tc>
          <w:tcPr>
            <w:tcW w:w="0" w:type="auto"/>
            <w:vAlign w:val="center"/>
            <w:hideMark/>
          </w:tcPr>
          <w:p w14:paraId="149AEAA8" w14:textId="77777777" w:rsidR="002368B2" w:rsidRPr="00A81CDC" w:rsidRDefault="002368B2" w:rsidP="002368B2">
            <w:pPr>
              <w:spacing w:line="240" w:lineRule="auto"/>
              <w:jc w:val="right"/>
              <w:rPr>
                <w:rFonts w:eastAsia="Times New Roman" w:cs="Times New Roman"/>
                <w:i/>
                <w:szCs w:val="24"/>
                <w:lang w:val="es-MX"/>
              </w:rPr>
            </w:pPr>
            <w:r w:rsidRPr="00A81CDC">
              <w:rPr>
                <w:rFonts w:eastAsia="Times New Roman" w:cs="Times New Roman"/>
                <w:i/>
                <w:szCs w:val="24"/>
                <w:lang w:val="es-MX"/>
              </w:rPr>
              <w:t>Nombre del solicitante: C. Solicitante</w:t>
            </w:r>
          </w:p>
        </w:tc>
      </w:tr>
      <w:tr w:rsidR="002368B2" w:rsidRPr="00A81CDC" w14:paraId="7E062A95" w14:textId="77777777" w:rsidTr="002368B2">
        <w:trPr>
          <w:trHeight w:val="648"/>
          <w:tblCellSpacing w:w="0" w:type="dxa"/>
          <w:jc w:val="center"/>
        </w:trPr>
        <w:tc>
          <w:tcPr>
            <w:tcW w:w="0" w:type="auto"/>
            <w:vAlign w:val="center"/>
            <w:hideMark/>
          </w:tcPr>
          <w:p w14:paraId="395B48D7" w14:textId="77777777" w:rsidR="002368B2" w:rsidRPr="00A81CDC" w:rsidRDefault="002368B2" w:rsidP="002368B2">
            <w:pPr>
              <w:spacing w:line="240" w:lineRule="auto"/>
              <w:jc w:val="right"/>
              <w:rPr>
                <w:rFonts w:eastAsia="Times New Roman" w:cs="Times New Roman"/>
                <w:i/>
                <w:szCs w:val="24"/>
                <w:lang w:val="es-MX"/>
              </w:rPr>
            </w:pPr>
            <w:r w:rsidRPr="00A81CDC">
              <w:rPr>
                <w:rFonts w:eastAsia="Times New Roman" w:cs="Times New Roman"/>
                <w:i/>
                <w:szCs w:val="24"/>
                <w:lang w:val="es-MX"/>
              </w:rPr>
              <w:t>Folio de la solicitud: 00427/ZINACANT/IP/2023</w:t>
            </w:r>
          </w:p>
        </w:tc>
      </w:tr>
      <w:tr w:rsidR="002368B2" w:rsidRPr="00A81CDC" w14:paraId="08AAEA60" w14:textId="77777777" w:rsidTr="002368B2">
        <w:trPr>
          <w:trHeight w:val="324"/>
          <w:tblCellSpacing w:w="0" w:type="dxa"/>
          <w:jc w:val="center"/>
        </w:trPr>
        <w:tc>
          <w:tcPr>
            <w:tcW w:w="0" w:type="auto"/>
            <w:vAlign w:val="center"/>
            <w:hideMark/>
          </w:tcPr>
          <w:p w14:paraId="4D9C8519" w14:textId="77777777" w:rsidR="002368B2" w:rsidRPr="00A81CDC" w:rsidRDefault="002368B2" w:rsidP="002368B2">
            <w:pPr>
              <w:spacing w:line="240" w:lineRule="auto"/>
              <w:jc w:val="left"/>
              <w:rPr>
                <w:rFonts w:eastAsia="Times New Roman" w:cs="Times New Roman"/>
                <w:i/>
                <w:szCs w:val="24"/>
                <w:lang w:val="es-MX"/>
              </w:rPr>
            </w:pPr>
            <w:r w:rsidRPr="00A81CDC">
              <w:rPr>
                <w:rFonts w:eastAsia="Times New Roman" w:cs="Times New Roman"/>
                <w:i/>
                <w:szCs w:val="24"/>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368B2" w:rsidRPr="00A81CDC" w14:paraId="0B73EE85" w14:textId="77777777" w:rsidTr="002368B2">
        <w:trPr>
          <w:trHeight w:val="324"/>
          <w:tblCellSpacing w:w="0" w:type="dxa"/>
          <w:jc w:val="center"/>
        </w:trPr>
        <w:tc>
          <w:tcPr>
            <w:tcW w:w="0" w:type="auto"/>
            <w:vAlign w:val="center"/>
            <w:hideMark/>
          </w:tcPr>
          <w:p w14:paraId="1FEE13A2" w14:textId="77777777" w:rsidR="002368B2" w:rsidRPr="00A81CDC" w:rsidRDefault="002368B2" w:rsidP="00610D7C">
            <w:pPr>
              <w:spacing w:line="240" w:lineRule="auto"/>
              <w:ind w:left="708" w:hanging="708"/>
              <w:jc w:val="left"/>
              <w:rPr>
                <w:rFonts w:eastAsia="Times New Roman" w:cs="Times New Roman"/>
                <w:i/>
                <w:szCs w:val="24"/>
                <w:lang w:val="es-MX"/>
              </w:rPr>
            </w:pPr>
            <w:r w:rsidRPr="00A81CDC">
              <w:rPr>
                <w:rFonts w:eastAsia="Times New Roman" w:cs="Times New Roman"/>
                <w:i/>
                <w:szCs w:val="24"/>
                <w:lang w:val="es-MX"/>
              </w:rPr>
              <w:lastRenderedPageBreak/>
              <w:t>Se adjunta la respuesta a la solicitud interpuesta a través de esta plataforma digital.</w:t>
            </w:r>
          </w:p>
        </w:tc>
      </w:tr>
      <w:tr w:rsidR="002368B2" w:rsidRPr="00A81CDC" w14:paraId="73404895" w14:textId="77777777" w:rsidTr="002368B2">
        <w:trPr>
          <w:trHeight w:val="222"/>
          <w:tblCellSpacing w:w="0" w:type="dxa"/>
          <w:jc w:val="center"/>
        </w:trPr>
        <w:tc>
          <w:tcPr>
            <w:tcW w:w="0" w:type="auto"/>
            <w:vAlign w:val="center"/>
            <w:hideMark/>
          </w:tcPr>
          <w:p w14:paraId="79920E6C" w14:textId="77777777" w:rsidR="002368B2" w:rsidRPr="00A81CDC" w:rsidRDefault="002368B2" w:rsidP="002368B2">
            <w:pPr>
              <w:spacing w:line="240" w:lineRule="auto"/>
              <w:jc w:val="left"/>
              <w:rPr>
                <w:rFonts w:eastAsia="Times New Roman" w:cs="Times New Roman"/>
                <w:i/>
                <w:szCs w:val="24"/>
                <w:lang w:val="es-MX"/>
              </w:rPr>
            </w:pPr>
          </w:p>
        </w:tc>
      </w:tr>
      <w:tr w:rsidR="002368B2" w:rsidRPr="00A81CDC" w14:paraId="5CAF012A" w14:textId="77777777" w:rsidTr="002368B2">
        <w:trPr>
          <w:trHeight w:val="324"/>
          <w:tblCellSpacing w:w="0" w:type="dxa"/>
          <w:jc w:val="center"/>
        </w:trPr>
        <w:tc>
          <w:tcPr>
            <w:tcW w:w="0" w:type="auto"/>
            <w:vAlign w:val="center"/>
            <w:hideMark/>
          </w:tcPr>
          <w:p w14:paraId="042D6602" w14:textId="77777777" w:rsidR="002368B2" w:rsidRPr="00A81CDC" w:rsidRDefault="002368B2" w:rsidP="002368B2">
            <w:pPr>
              <w:spacing w:line="240" w:lineRule="auto"/>
              <w:jc w:val="left"/>
              <w:rPr>
                <w:rFonts w:eastAsia="Times New Roman" w:cs="Times New Roman"/>
                <w:i/>
                <w:szCs w:val="24"/>
                <w:lang w:val="es-MX"/>
              </w:rPr>
            </w:pPr>
            <w:r w:rsidRPr="00A81CDC">
              <w:rPr>
                <w:rFonts w:eastAsia="Times New Roman" w:cs="Times New Roman"/>
                <w:i/>
                <w:szCs w:val="24"/>
                <w:lang w:val="es-MX"/>
              </w:rPr>
              <w:t>ATENTAMENTE</w:t>
            </w:r>
          </w:p>
        </w:tc>
      </w:tr>
      <w:tr w:rsidR="002368B2" w:rsidRPr="00A81CDC" w14:paraId="01B31EBB" w14:textId="77777777" w:rsidTr="002368B2">
        <w:trPr>
          <w:trHeight w:val="324"/>
          <w:tblCellSpacing w:w="0" w:type="dxa"/>
          <w:jc w:val="center"/>
        </w:trPr>
        <w:tc>
          <w:tcPr>
            <w:tcW w:w="0" w:type="auto"/>
            <w:vAlign w:val="center"/>
            <w:hideMark/>
          </w:tcPr>
          <w:p w14:paraId="40CC8911" w14:textId="77777777" w:rsidR="002368B2" w:rsidRPr="00A81CDC" w:rsidRDefault="002368B2" w:rsidP="002368B2">
            <w:pPr>
              <w:spacing w:line="240" w:lineRule="auto"/>
              <w:jc w:val="left"/>
              <w:rPr>
                <w:rFonts w:eastAsia="Times New Roman" w:cs="Times New Roman"/>
                <w:i/>
                <w:szCs w:val="24"/>
                <w:lang w:val="es-MX"/>
              </w:rPr>
            </w:pPr>
            <w:r w:rsidRPr="00A81CDC">
              <w:rPr>
                <w:rFonts w:eastAsia="Times New Roman" w:cs="Times New Roman"/>
                <w:i/>
                <w:szCs w:val="24"/>
                <w:lang w:val="es-MX"/>
              </w:rPr>
              <w:t>ING. JESUS EMMANUEL ENCASTIN RENDON</w:t>
            </w:r>
          </w:p>
        </w:tc>
      </w:tr>
    </w:tbl>
    <w:p w14:paraId="4FAE9F55" w14:textId="77777777" w:rsidR="0032149A" w:rsidRPr="00A81CDC" w:rsidRDefault="002368B2" w:rsidP="0032149A">
      <w:pPr>
        <w:pStyle w:val="Fundamentos"/>
        <w:ind w:left="0"/>
        <w:rPr>
          <w:lang w:val="es-MX"/>
        </w:rPr>
      </w:pPr>
      <w:r w:rsidRPr="00A81CDC">
        <w:rPr>
          <w:lang w:val="es-MX"/>
        </w:rPr>
        <w:t xml:space="preserve"> </w:t>
      </w:r>
    </w:p>
    <w:p w14:paraId="792370F2"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lang w:val="es-MX"/>
        </w:rPr>
      </w:pPr>
    </w:p>
    <w:p w14:paraId="5FB0E86D" w14:textId="35715CD5" w:rsidR="0032149A" w:rsidRPr="00A81CDC" w:rsidRDefault="0032149A" w:rsidP="0032149A">
      <w:pPr>
        <w:pBdr>
          <w:top w:val="nil"/>
          <w:left w:val="nil"/>
          <w:bottom w:val="nil"/>
          <w:right w:val="nil"/>
          <w:between w:val="nil"/>
        </w:pBdr>
        <w:contextualSpacing/>
        <w:rPr>
          <w:i/>
          <w:szCs w:val="24"/>
        </w:rPr>
      </w:pPr>
      <w:r w:rsidRPr="00A81CDC">
        <w:rPr>
          <w:rFonts w:eastAsia="Palatino Linotype" w:cs="Palatino Linotype"/>
          <w:color w:val="000000"/>
          <w:szCs w:val="24"/>
        </w:rPr>
        <w:t xml:space="preserve">El Sujeto Obligado adjuntó a su respuesta </w:t>
      </w:r>
      <w:r w:rsidR="00E679A8" w:rsidRPr="00A81CDC">
        <w:rPr>
          <w:rFonts w:eastAsia="Palatino Linotype" w:cs="Palatino Linotype"/>
          <w:color w:val="000000"/>
          <w:szCs w:val="24"/>
        </w:rPr>
        <w:t>los</w:t>
      </w:r>
      <w:r w:rsidRPr="00A81CDC">
        <w:rPr>
          <w:rFonts w:eastAsia="Palatino Linotype" w:cs="Palatino Linotype"/>
          <w:color w:val="000000"/>
          <w:szCs w:val="24"/>
        </w:rPr>
        <w:t xml:space="preserve"> documento</w:t>
      </w:r>
      <w:r w:rsidR="00E679A8" w:rsidRPr="00A81CDC">
        <w:rPr>
          <w:rFonts w:eastAsia="Palatino Linotype" w:cs="Palatino Linotype"/>
          <w:color w:val="000000"/>
          <w:szCs w:val="24"/>
        </w:rPr>
        <w:t>s</w:t>
      </w:r>
      <w:r w:rsidRPr="00A81CDC">
        <w:rPr>
          <w:rFonts w:eastAsia="Palatino Linotype" w:cs="Palatino Linotype"/>
          <w:color w:val="000000"/>
          <w:szCs w:val="24"/>
        </w:rPr>
        <w:t xml:space="preserve"> denominado</w:t>
      </w:r>
      <w:r w:rsidR="00E679A8" w:rsidRPr="00A81CDC">
        <w:rPr>
          <w:rFonts w:eastAsia="Palatino Linotype" w:cs="Palatino Linotype"/>
          <w:color w:val="000000"/>
          <w:szCs w:val="24"/>
        </w:rPr>
        <w:t>s</w:t>
      </w:r>
      <w:r w:rsidRPr="00A81CDC">
        <w:rPr>
          <w:rFonts w:eastAsia="Palatino Linotype" w:cs="Palatino Linotype"/>
          <w:color w:val="000000"/>
          <w:szCs w:val="24"/>
        </w:rPr>
        <w:t xml:space="preserve"> </w:t>
      </w:r>
      <w:r w:rsidRPr="00A81CDC">
        <w:rPr>
          <w:rFonts w:eastAsia="Palatino Linotype" w:cs="Palatino Linotype"/>
          <w:b/>
          <w:bCs/>
          <w:color w:val="000000"/>
          <w:szCs w:val="24"/>
        </w:rPr>
        <w:t>“</w:t>
      </w:r>
      <w:hyperlink r:id="rId8" w:tgtFrame="_blank" w:history="1">
        <w:r w:rsidR="002368B2" w:rsidRPr="00A81CDC">
          <w:rPr>
            <w:rStyle w:val="Hipervnculo"/>
            <w:rFonts w:cs="Arial"/>
            <w:b/>
            <w:bCs/>
            <w:i/>
            <w:color w:val="auto"/>
            <w:szCs w:val="24"/>
          </w:rPr>
          <w:t>CONSEJO CIUDADANO PUEBLO CON ENCANTO.pdf</w:t>
        </w:r>
      </w:hyperlink>
      <w:r w:rsidR="002368B2" w:rsidRPr="00A81CDC">
        <w:rPr>
          <w:i/>
          <w:szCs w:val="24"/>
        </w:rPr>
        <w:t>”, “</w:t>
      </w:r>
      <w:hyperlink r:id="rId9" w:tgtFrame="_blank" w:history="1">
        <w:r w:rsidR="002368B2" w:rsidRPr="00A81CDC">
          <w:rPr>
            <w:rStyle w:val="Hipervnculo"/>
            <w:rFonts w:cs="Arial"/>
            <w:b/>
            <w:bCs/>
            <w:i/>
            <w:color w:val="auto"/>
            <w:szCs w:val="24"/>
          </w:rPr>
          <w:t>20230623195832764.pdf</w:t>
        </w:r>
      </w:hyperlink>
      <w:r w:rsidR="002368B2" w:rsidRPr="00A81CDC">
        <w:rPr>
          <w:i/>
          <w:szCs w:val="24"/>
        </w:rPr>
        <w:t>”, “</w:t>
      </w:r>
      <w:hyperlink r:id="rId10" w:tgtFrame="_blank" w:history="1">
        <w:r w:rsidR="002368B2" w:rsidRPr="00A81CDC">
          <w:rPr>
            <w:rStyle w:val="Hipervnculo"/>
            <w:rFonts w:cs="Arial"/>
            <w:b/>
            <w:bCs/>
            <w:i/>
            <w:color w:val="auto"/>
            <w:szCs w:val="24"/>
          </w:rPr>
          <w:t>20230623195825023.pdf</w:t>
        </w:r>
      </w:hyperlink>
      <w:r w:rsidR="002368B2" w:rsidRPr="00A81CDC">
        <w:rPr>
          <w:i/>
          <w:szCs w:val="24"/>
        </w:rPr>
        <w:t>”, “</w:t>
      </w:r>
      <w:hyperlink r:id="rId11" w:tgtFrame="_blank" w:history="1">
        <w:r w:rsidR="002368B2" w:rsidRPr="00A81CDC">
          <w:rPr>
            <w:rStyle w:val="Hipervnculo"/>
            <w:rFonts w:cs="Arial"/>
            <w:b/>
            <w:bCs/>
            <w:i/>
            <w:color w:val="auto"/>
            <w:szCs w:val="24"/>
          </w:rPr>
          <w:t>20230623195648562.pdf</w:t>
        </w:r>
      </w:hyperlink>
      <w:r w:rsidR="002368B2" w:rsidRPr="00A81CDC">
        <w:rPr>
          <w:i/>
          <w:szCs w:val="24"/>
        </w:rPr>
        <w:t>”, “</w:t>
      </w:r>
      <w:hyperlink r:id="rId12" w:tgtFrame="_blank" w:history="1">
        <w:r w:rsidR="002368B2" w:rsidRPr="00A81CDC">
          <w:rPr>
            <w:rStyle w:val="Hipervnculo"/>
            <w:rFonts w:cs="Arial"/>
            <w:b/>
            <w:bCs/>
            <w:i/>
            <w:color w:val="auto"/>
            <w:szCs w:val="24"/>
          </w:rPr>
          <w:t>20230623195748876.pdf</w:t>
        </w:r>
      </w:hyperlink>
      <w:r w:rsidR="002368B2" w:rsidRPr="00A81CDC">
        <w:rPr>
          <w:i/>
          <w:szCs w:val="24"/>
        </w:rPr>
        <w:t>”, “</w:t>
      </w:r>
      <w:hyperlink r:id="rId13" w:tgtFrame="_blank" w:history="1">
        <w:r w:rsidR="002368B2" w:rsidRPr="00A81CDC">
          <w:rPr>
            <w:rStyle w:val="Hipervnculo"/>
            <w:rFonts w:cs="Arial"/>
            <w:b/>
            <w:bCs/>
            <w:i/>
            <w:color w:val="auto"/>
            <w:szCs w:val="24"/>
          </w:rPr>
          <w:t>20230623195832764.pdf</w:t>
        </w:r>
      </w:hyperlink>
      <w:r w:rsidR="002368B2" w:rsidRPr="00A81CDC">
        <w:rPr>
          <w:i/>
          <w:szCs w:val="24"/>
        </w:rPr>
        <w:t>”, “</w:t>
      </w:r>
      <w:hyperlink r:id="rId14" w:tgtFrame="_blank" w:history="1">
        <w:r w:rsidR="002368B2" w:rsidRPr="00A81CDC">
          <w:rPr>
            <w:rStyle w:val="Hipervnculo"/>
            <w:rFonts w:cs="Arial"/>
            <w:b/>
            <w:bCs/>
            <w:i/>
            <w:color w:val="auto"/>
            <w:szCs w:val="24"/>
          </w:rPr>
          <w:t>20230623195839890.pdf</w:t>
        </w:r>
      </w:hyperlink>
      <w:r w:rsidR="002368B2" w:rsidRPr="00A81CDC">
        <w:rPr>
          <w:i/>
          <w:szCs w:val="24"/>
        </w:rPr>
        <w:t>”,  “</w:t>
      </w:r>
      <w:hyperlink r:id="rId15" w:tgtFrame="_blank" w:history="1">
        <w:r w:rsidR="002368B2" w:rsidRPr="00A81CDC">
          <w:rPr>
            <w:rStyle w:val="Hipervnculo"/>
            <w:rFonts w:cs="Arial"/>
            <w:b/>
            <w:bCs/>
            <w:i/>
            <w:color w:val="auto"/>
            <w:szCs w:val="24"/>
          </w:rPr>
          <w:t>20230623195814923.pdf</w:t>
        </w:r>
      </w:hyperlink>
      <w:r w:rsidR="002368B2" w:rsidRPr="00A81CDC">
        <w:rPr>
          <w:i/>
          <w:szCs w:val="24"/>
        </w:rPr>
        <w:t>”, “</w:t>
      </w:r>
      <w:hyperlink r:id="rId16" w:tgtFrame="_blank" w:history="1">
        <w:r w:rsidR="002368B2" w:rsidRPr="00A81CDC">
          <w:rPr>
            <w:rStyle w:val="Hipervnculo"/>
            <w:rFonts w:cs="Arial"/>
            <w:b/>
            <w:bCs/>
            <w:i/>
            <w:color w:val="auto"/>
            <w:szCs w:val="24"/>
          </w:rPr>
          <w:t>20230623195800959.pdf</w:t>
        </w:r>
      </w:hyperlink>
      <w:r w:rsidR="002368B2" w:rsidRPr="00A81CDC">
        <w:rPr>
          <w:i/>
          <w:szCs w:val="24"/>
        </w:rPr>
        <w:t>” y “</w:t>
      </w:r>
      <w:hyperlink r:id="rId17" w:tgtFrame="_blank" w:history="1">
        <w:r w:rsidR="002368B2" w:rsidRPr="00A81CDC">
          <w:rPr>
            <w:rStyle w:val="Hipervnculo"/>
            <w:rFonts w:cs="Arial"/>
            <w:b/>
            <w:bCs/>
            <w:i/>
            <w:color w:val="auto"/>
            <w:szCs w:val="24"/>
          </w:rPr>
          <w:t>20230623195656008.pdf</w:t>
        </w:r>
      </w:hyperlink>
      <w:r w:rsidR="002368B2" w:rsidRPr="00A81CDC">
        <w:rPr>
          <w:i/>
          <w:szCs w:val="24"/>
        </w:rPr>
        <w:t>”</w:t>
      </w:r>
      <w:r w:rsidRPr="00A81CDC">
        <w:rPr>
          <w:rFonts w:eastAsia="Palatino Linotype" w:cs="Palatino Linotype"/>
          <w:color w:val="000000"/>
          <w:szCs w:val="24"/>
        </w:rPr>
        <w:t xml:space="preserve">, </w:t>
      </w:r>
      <w:r w:rsidR="002368B2" w:rsidRPr="00A81CDC">
        <w:rPr>
          <w:rFonts w:eastAsia="Palatino Linotype" w:cs="Palatino Linotype"/>
          <w:color w:val="000000"/>
          <w:szCs w:val="24"/>
        </w:rPr>
        <w:t>los</w:t>
      </w:r>
      <w:r w:rsidRPr="00A81CDC">
        <w:rPr>
          <w:rFonts w:eastAsia="Palatino Linotype" w:cs="Palatino Linotype"/>
          <w:color w:val="000000"/>
          <w:szCs w:val="24"/>
        </w:rPr>
        <w:t xml:space="preserve"> cual</w:t>
      </w:r>
      <w:r w:rsidR="002368B2" w:rsidRPr="00A81CDC">
        <w:rPr>
          <w:rFonts w:eastAsia="Palatino Linotype" w:cs="Palatino Linotype"/>
          <w:color w:val="000000"/>
          <w:szCs w:val="24"/>
        </w:rPr>
        <w:t>es</w:t>
      </w:r>
      <w:r w:rsidRPr="00A81CDC">
        <w:rPr>
          <w:rFonts w:eastAsia="Palatino Linotype" w:cs="Palatino Linotype"/>
          <w:color w:val="000000"/>
          <w:szCs w:val="24"/>
        </w:rPr>
        <w:t xml:space="preserve"> no se reproduce</w:t>
      </w:r>
      <w:r w:rsidR="002368B2" w:rsidRPr="00A81CDC">
        <w:rPr>
          <w:rFonts w:eastAsia="Palatino Linotype" w:cs="Palatino Linotype"/>
          <w:color w:val="000000"/>
          <w:szCs w:val="24"/>
        </w:rPr>
        <w:t>n</w:t>
      </w:r>
      <w:r w:rsidRPr="00A81CDC">
        <w:rPr>
          <w:rFonts w:eastAsia="Palatino Linotype" w:cs="Palatino Linotype"/>
          <w:color w:val="000000"/>
          <w:szCs w:val="24"/>
        </w:rPr>
        <w:t xml:space="preserve"> por ser del conocimiento de las partes; no obstante, su contenido será motivo de análisis en el estudio correspondiente.</w:t>
      </w:r>
    </w:p>
    <w:p w14:paraId="20D188D3"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217AB75C" w14:textId="77777777" w:rsidR="0032149A" w:rsidRPr="00A81CDC" w:rsidRDefault="00023468" w:rsidP="0032149A">
      <w:pPr>
        <w:pStyle w:val="Ttulo2"/>
        <w:rPr>
          <w:rFonts w:eastAsia="Palatino Linotype"/>
        </w:rPr>
      </w:pPr>
      <w:r w:rsidRPr="00A81CDC">
        <w:rPr>
          <w:rFonts w:eastAsia="Palatino Linotype"/>
        </w:rPr>
        <w:t>TERCERO</w:t>
      </w:r>
      <w:r w:rsidR="0032149A" w:rsidRPr="00A81CDC">
        <w:rPr>
          <w:rFonts w:eastAsia="Palatino Linotype"/>
        </w:rPr>
        <w:t>. Del recurso de revisión.</w:t>
      </w:r>
    </w:p>
    <w:p w14:paraId="7BD8FA71"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 xml:space="preserve">Inconforme con la respuesta emitida por el Sujeto Obligado, el Recurrente interpuso el presente recurso de revisión el día </w:t>
      </w:r>
      <w:r w:rsidR="00951868" w:rsidRPr="00A81CDC">
        <w:rPr>
          <w:rFonts w:eastAsia="Palatino Linotype" w:cs="Palatino Linotype"/>
          <w:color w:val="000000"/>
          <w:szCs w:val="24"/>
        </w:rPr>
        <w:t xml:space="preserve">veintiséis de junio </w:t>
      </w:r>
      <w:r w:rsidRPr="00A81CDC">
        <w:rPr>
          <w:rFonts w:eastAsia="Palatino Linotype" w:cs="Palatino Linotype"/>
          <w:color w:val="000000"/>
          <w:szCs w:val="24"/>
        </w:rPr>
        <w:t xml:space="preserve">de dos mil veintitrés, el cual se registró con el expediente número </w:t>
      </w:r>
      <w:r w:rsidRPr="00A81CDC">
        <w:rPr>
          <w:rFonts w:eastAsia="Palatino Linotype" w:cs="Palatino Linotype"/>
          <w:b/>
          <w:color w:val="000000"/>
          <w:szCs w:val="24"/>
        </w:rPr>
        <w:t>0</w:t>
      </w:r>
      <w:r w:rsidR="00951868" w:rsidRPr="00A81CDC">
        <w:rPr>
          <w:rFonts w:eastAsia="Palatino Linotype" w:cs="Palatino Linotype"/>
          <w:b/>
          <w:color w:val="000000"/>
          <w:szCs w:val="24"/>
        </w:rPr>
        <w:t>3680</w:t>
      </w:r>
      <w:r w:rsidRPr="00A81CDC">
        <w:rPr>
          <w:rFonts w:eastAsia="Palatino Linotype" w:cs="Palatino Linotype"/>
          <w:b/>
          <w:color w:val="000000"/>
          <w:szCs w:val="24"/>
        </w:rPr>
        <w:t>INFOEM/IP/RR/2023</w:t>
      </w:r>
      <w:r w:rsidRPr="00A81CDC">
        <w:rPr>
          <w:rFonts w:eastAsia="Palatino Linotype" w:cs="Palatino Linotype"/>
          <w:color w:val="000000"/>
          <w:szCs w:val="24"/>
        </w:rPr>
        <w:t>, manifestando lo siguiente:</w:t>
      </w:r>
    </w:p>
    <w:p w14:paraId="4E0CBFD4"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5A280EBE" w14:textId="77777777" w:rsidR="0032149A" w:rsidRPr="00A81CDC" w:rsidRDefault="0032149A" w:rsidP="0032149A">
      <w:pPr>
        <w:contextualSpacing/>
        <w:rPr>
          <w:rFonts w:eastAsia="Palatino Linotype" w:cs="Palatino Linotype"/>
          <w:b/>
        </w:rPr>
      </w:pPr>
      <w:r w:rsidRPr="00A81CDC">
        <w:rPr>
          <w:rFonts w:eastAsia="Palatino Linotype" w:cs="Palatino Linotype"/>
          <w:b/>
        </w:rPr>
        <w:t xml:space="preserve">Acto Impugnado: </w:t>
      </w:r>
    </w:p>
    <w:p w14:paraId="4DCA69FC" w14:textId="77777777" w:rsidR="0032149A" w:rsidRPr="00A81CDC" w:rsidRDefault="0032149A" w:rsidP="0032149A">
      <w:pPr>
        <w:pStyle w:val="Fundamentos"/>
        <w:rPr>
          <w:b/>
        </w:rPr>
      </w:pPr>
      <w:r w:rsidRPr="00A81CDC">
        <w:rPr>
          <w:sz w:val="24"/>
        </w:rPr>
        <w:t>“</w:t>
      </w:r>
      <w:proofErr w:type="spellStart"/>
      <w:r w:rsidR="00951868" w:rsidRPr="00A81CDC">
        <w:rPr>
          <w:sz w:val="24"/>
        </w:rPr>
        <w:t>Oootta</w:t>
      </w:r>
      <w:proofErr w:type="spellEnd"/>
      <w:r w:rsidR="00951868" w:rsidRPr="00A81CDC">
        <w:rPr>
          <w:sz w:val="24"/>
        </w:rPr>
        <w:t xml:space="preserve"> vez no entrega información</w:t>
      </w:r>
      <w:r w:rsidRPr="00A81CDC">
        <w:rPr>
          <w:rFonts w:ascii="Verdana" w:hAnsi="Verdana"/>
          <w:sz w:val="14"/>
          <w:szCs w:val="14"/>
        </w:rPr>
        <w:t xml:space="preserve">” </w:t>
      </w:r>
      <w:r w:rsidRPr="00A81CDC">
        <w:t>Sic)</w:t>
      </w:r>
    </w:p>
    <w:p w14:paraId="6950D604" w14:textId="77777777" w:rsidR="0032149A" w:rsidRPr="00A81CDC" w:rsidRDefault="0032149A" w:rsidP="0032149A">
      <w:pPr>
        <w:contextualSpacing/>
        <w:rPr>
          <w:rFonts w:eastAsia="Palatino Linotype" w:cs="Palatino Linotype"/>
          <w:iCs/>
          <w:szCs w:val="24"/>
        </w:rPr>
      </w:pPr>
    </w:p>
    <w:p w14:paraId="5D2F3FC0" w14:textId="77777777" w:rsidR="0032149A" w:rsidRPr="00A81CDC" w:rsidRDefault="0032149A" w:rsidP="0032149A">
      <w:pPr>
        <w:contextualSpacing/>
        <w:rPr>
          <w:rFonts w:eastAsia="Palatino Linotype" w:cs="Palatino Linotype"/>
        </w:rPr>
      </w:pPr>
      <w:r w:rsidRPr="00A81CDC">
        <w:rPr>
          <w:rFonts w:eastAsia="Palatino Linotype" w:cs="Palatino Linotype"/>
          <w:b/>
        </w:rPr>
        <w:t>Razones o Motivos de Inconformidad</w:t>
      </w:r>
      <w:r w:rsidRPr="00A81CDC">
        <w:rPr>
          <w:rFonts w:eastAsia="Palatino Linotype" w:cs="Palatino Linotype"/>
        </w:rPr>
        <w:t>:</w:t>
      </w:r>
    </w:p>
    <w:p w14:paraId="78ADA2F4" w14:textId="77777777" w:rsidR="0032149A" w:rsidRPr="00A81CDC" w:rsidRDefault="0032149A" w:rsidP="0032149A">
      <w:pPr>
        <w:pStyle w:val="Fundamentos"/>
        <w:rPr>
          <w:sz w:val="24"/>
        </w:rPr>
      </w:pPr>
      <w:r w:rsidRPr="00A81CDC">
        <w:rPr>
          <w:sz w:val="24"/>
        </w:rPr>
        <w:t>“</w:t>
      </w:r>
      <w:r w:rsidR="00951868" w:rsidRPr="00A81CDC">
        <w:rPr>
          <w:sz w:val="24"/>
        </w:rPr>
        <w:t>No entrega lo que solicite</w:t>
      </w:r>
      <w:r w:rsidRPr="00A81CDC">
        <w:rPr>
          <w:sz w:val="24"/>
        </w:rPr>
        <w:t>” (Sic)</w:t>
      </w:r>
    </w:p>
    <w:p w14:paraId="385174A9"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27F5415A" w14:textId="77777777" w:rsidR="0032149A" w:rsidRPr="00A81CDC" w:rsidRDefault="00023468" w:rsidP="0032149A">
      <w:pPr>
        <w:pStyle w:val="Ttulo2"/>
        <w:rPr>
          <w:rFonts w:eastAsia="Palatino Linotype"/>
        </w:rPr>
      </w:pPr>
      <w:r w:rsidRPr="00A81CDC">
        <w:rPr>
          <w:rFonts w:eastAsia="Palatino Linotype"/>
        </w:rPr>
        <w:lastRenderedPageBreak/>
        <w:t>CUARTO</w:t>
      </w:r>
      <w:r w:rsidR="0032149A" w:rsidRPr="00A81CDC">
        <w:rPr>
          <w:rFonts w:eastAsia="Palatino Linotype"/>
        </w:rPr>
        <w:t>. Del turno y admisión del recurso de revisión.</w:t>
      </w:r>
    </w:p>
    <w:p w14:paraId="06D8D7E4"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 xml:space="preserve">Medio de impugnación que le fue turnado al </w:t>
      </w:r>
      <w:r w:rsidRPr="00A81CDC">
        <w:rPr>
          <w:rFonts w:eastAsia="Palatino Linotype" w:cs="Palatino Linotype"/>
          <w:b/>
          <w:color w:val="000000"/>
          <w:szCs w:val="24"/>
        </w:rPr>
        <w:t xml:space="preserve">Comisionado </w:t>
      </w:r>
      <w:proofErr w:type="gramStart"/>
      <w:r w:rsidRPr="00A81CDC">
        <w:rPr>
          <w:rFonts w:eastAsia="Palatino Linotype" w:cs="Palatino Linotype"/>
          <w:b/>
          <w:color w:val="000000"/>
          <w:szCs w:val="24"/>
        </w:rPr>
        <w:t>Presidente</w:t>
      </w:r>
      <w:proofErr w:type="gramEnd"/>
      <w:r w:rsidRPr="00A81CDC">
        <w:rPr>
          <w:rFonts w:eastAsia="Palatino Linotype" w:cs="Palatino Linotype"/>
          <w:b/>
          <w:color w:val="000000"/>
          <w:szCs w:val="24"/>
        </w:rPr>
        <w:t xml:space="preserve"> José Martínez Vilchis</w:t>
      </w:r>
      <w:r w:rsidRPr="00A81CDC">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Municipios, al cual recayó acuerdo de admisión de fecha </w:t>
      </w:r>
      <w:r w:rsidR="00951868" w:rsidRPr="00A81CDC">
        <w:rPr>
          <w:rFonts w:eastAsia="Palatino Linotype" w:cs="Palatino Linotype"/>
          <w:b/>
          <w:color w:val="000000"/>
          <w:szCs w:val="24"/>
        </w:rPr>
        <w:t xml:space="preserve">tres de julio </w:t>
      </w:r>
      <w:r w:rsidRPr="00A81CDC">
        <w:rPr>
          <w:rFonts w:eastAsia="Palatino Linotype" w:cs="Palatino Linotype"/>
          <w:color w:val="000000"/>
          <w:szCs w:val="24"/>
        </w:rPr>
        <w:t xml:space="preserve">de dos mil veintitrés, </w:t>
      </w:r>
      <w:r w:rsidRPr="00A81CDC">
        <w:rPr>
          <w:rFonts w:eastAsia="Palatino Linotype" w:cs="Palatino Linotype"/>
          <w:szCs w:val="24"/>
        </w:rPr>
        <w:t>otorgándose</w:t>
      </w:r>
      <w:r w:rsidRPr="00A81CDC">
        <w:rPr>
          <w:rFonts w:eastAsia="Palatino Linotype" w:cs="Palatino Linotype"/>
          <w:color w:val="000000"/>
          <w:szCs w:val="24"/>
        </w:rPr>
        <w:t xml:space="preserve"> en él un plazo de siete días para que las partes manifestaran lo que a su derecho corresponda en términos del numeral ya citado.</w:t>
      </w:r>
    </w:p>
    <w:p w14:paraId="47DEF02A"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4EB046C9" w14:textId="77777777" w:rsidR="0032149A" w:rsidRPr="00A81CDC" w:rsidRDefault="00023468" w:rsidP="0032149A">
      <w:pPr>
        <w:pStyle w:val="Ttulo2"/>
        <w:rPr>
          <w:rFonts w:eastAsia="Palatino Linotype"/>
        </w:rPr>
      </w:pPr>
      <w:r w:rsidRPr="00A81CDC">
        <w:rPr>
          <w:rFonts w:eastAsia="Palatino Linotype"/>
        </w:rPr>
        <w:t>QUINTO</w:t>
      </w:r>
      <w:r w:rsidR="0032149A" w:rsidRPr="00A81CDC">
        <w:rPr>
          <w:rFonts w:eastAsia="Palatino Linotype"/>
        </w:rPr>
        <w:t>. De la etapa de instrucción.</w:t>
      </w:r>
    </w:p>
    <w:p w14:paraId="5B986A74"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Una vez abierta la etapa de instrucción, el Sujeto Obligado omitió rendir su Informe Justificado. Por su parte, el Recurrente no realizó manifestaciones, vertió alegatos ni presentó pruebas que a su derecho convinieran. El contenido de los documentos referidos será analizado en el estudio correspondiente.</w:t>
      </w:r>
    </w:p>
    <w:p w14:paraId="0138D164"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7BC5965B" w14:textId="77777777" w:rsidR="0032149A" w:rsidRPr="00A81CDC" w:rsidRDefault="0032149A" w:rsidP="0032149A">
      <w:pPr>
        <w:pStyle w:val="Ttulo2"/>
        <w:rPr>
          <w:rFonts w:eastAsia="Palatino Linotype"/>
        </w:rPr>
      </w:pPr>
      <w:r w:rsidRPr="00A81CDC">
        <w:rPr>
          <w:rFonts w:eastAsia="Palatino Linotype"/>
        </w:rPr>
        <w:t>S</w:t>
      </w:r>
      <w:r w:rsidR="00023468" w:rsidRPr="00A81CDC">
        <w:rPr>
          <w:rFonts w:eastAsia="Palatino Linotype"/>
        </w:rPr>
        <w:t>EXTO</w:t>
      </w:r>
      <w:r w:rsidRPr="00A81CDC">
        <w:rPr>
          <w:rFonts w:eastAsia="Palatino Linotype"/>
        </w:rPr>
        <w:t>. Del cierre de instrucción.</w:t>
      </w:r>
    </w:p>
    <w:p w14:paraId="662627A1"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 xml:space="preserve">Así, una vez transcurrido el término legal, se decretó el cierre de instrucción en fecha </w:t>
      </w:r>
      <w:r w:rsidR="00951868" w:rsidRPr="00A81CDC">
        <w:rPr>
          <w:rFonts w:eastAsia="Palatino Linotype" w:cs="Palatino Linotype"/>
          <w:b/>
          <w:color w:val="000000"/>
          <w:szCs w:val="24"/>
        </w:rPr>
        <w:t xml:space="preserve">treinta y uno de julio </w:t>
      </w:r>
      <w:r w:rsidRPr="00A81CDC">
        <w:rPr>
          <w:rFonts w:eastAsia="Palatino Linotype" w:cs="Palatino Linotype"/>
          <w:color w:val="000000"/>
          <w:szCs w:val="24"/>
        </w:rPr>
        <w:t>de dos mil veintitrés, en términos del artículo 185 fracción VI de la Ley de Transparencia y Acceso a la Información Pública del Estado de México y Municipios, iniciando el término legal para dictar resolución definitiva del asunto.</w:t>
      </w:r>
    </w:p>
    <w:p w14:paraId="60CB398E"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6F6BF644" w14:textId="77777777" w:rsidR="00023468" w:rsidRPr="00A81CDC" w:rsidRDefault="00023468" w:rsidP="00023468">
      <w:pPr>
        <w:pStyle w:val="Ttulo2"/>
        <w:rPr>
          <w:rFonts w:eastAsiaTheme="minorHAnsi"/>
          <w:lang w:eastAsia="en-US"/>
        </w:rPr>
      </w:pPr>
      <w:r w:rsidRPr="00A81CDC">
        <w:rPr>
          <w:rFonts w:eastAsiaTheme="minorHAnsi"/>
          <w:lang w:eastAsia="en-US"/>
        </w:rPr>
        <w:t>SÉPTIMO. De la ampliación del término para resolver.</w:t>
      </w:r>
    </w:p>
    <w:p w14:paraId="1BD38E4F" w14:textId="77777777" w:rsidR="00023468" w:rsidRPr="00A81CDC" w:rsidRDefault="00023468" w:rsidP="00023468">
      <w:pPr>
        <w:rPr>
          <w:lang w:eastAsia="en-US"/>
        </w:rPr>
      </w:pPr>
    </w:p>
    <w:p w14:paraId="1E072D11" w14:textId="43CB7522" w:rsidR="0032149A" w:rsidRPr="00A81CDC" w:rsidRDefault="00023468" w:rsidP="00023468">
      <w:pPr>
        <w:pBdr>
          <w:top w:val="nil"/>
          <w:left w:val="nil"/>
          <w:bottom w:val="nil"/>
          <w:right w:val="nil"/>
          <w:between w:val="nil"/>
        </w:pBdr>
        <w:contextualSpacing/>
        <w:rPr>
          <w:rFonts w:eastAsiaTheme="minorHAnsi" w:cstheme="minorBidi"/>
          <w:szCs w:val="24"/>
          <w:lang w:eastAsia="en-US"/>
        </w:rPr>
      </w:pPr>
      <w:r w:rsidRPr="00A81CDC">
        <w:rPr>
          <w:rFonts w:eastAsiaTheme="minorHAnsi" w:cstheme="minorBidi"/>
          <w:szCs w:val="24"/>
          <w:lang w:eastAsia="en-US"/>
        </w:rPr>
        <w:lastRenderedPageBreak/>
        <w:t xml:space="preserve">En fecha </w:t>
      </w:r>
      <w:r w:rsidR="005C17A1" w:rsidRPr="00A81CDC">
        <w:rPr>
          <w:rFonts w:eastAsiaTheme="minorHAnsi" w:cstheme="minorBidi"/>
          <w:b/>
          <w:szCs w:val="24"/>
          <w:lang w:eastAsia="en-US"/>
        </w:rPr>
        <w:t>veinticinco de agosto</w:t>
      </w:r>
      <w:r w:rsidRPr="00A81CDC">
        <w:rPr>
          <w:rFonts w:eastAsiaTheme="minorHAnsi" w:cstheme="minorBidi"/>
          <w:b/>
          <w:szCs w:val="24"/>
          <w:lang w:eastAsia="en-US"/>
        </w:rPr>
        <w:t xml:space="preserve"> </w:t>
      </w:r>
      <w:r w:rsidRPr="00A81CDC">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del Estado de México y Municipios</w:t>
      </w:r>
      <w:r w:rsidR="00E679A8" w:rsidRPr="00A81CDC">
        <w:rPr>
          <w:rFonts w:eastAsiaTheme="minorHAnsi" w:cstheme="minorBidi"/>
          <w:szCs w:val="24"/>
          <w:lang w:eastAsia="en-US"/>
        </w:rPr>
        <w:t>.</w:t>
      </w:r>
    </w:p>
    <w:p w14:paraId="23104FA0" w14:textId="77777777" w:rsidR="00E679A8" w:rsidRPr="00A81CDC" w:rsidRDefault="00E679A8" w:rsidP="00023468">
      <w:pPr>
        <w:pBdr>
          <w:top w:val="nil"/>
          <w:left w:val="nil"/>
          <w:bottom w:val="nil"/>
          <w:right w:val="nil"/>
          <w:between w:val="nil"/>
        </w:pBdr>
        <w:contextualSpacing/>
        <w:rPr>
          <w:rFonts w:eastAsiaTheme="minorHAnsi" w:cstheme="minorBidi"/>
          <w:szCs w:val="24"/>
          <w:lang w:eastAsia="en-US"/>
        </w:rPr>
      </w:pPr>
    </w:p>
    <w:p w14:paraId="145899C7" w14:textId="77777777" w:rsidR="0032149A" w:rsidRPr="00A81CDC" w:rsidRDefault="0032149A" w:rsidP="0032149A">
      <w:pPr>
        <w:pStyle w:val="Ttulo1"/>
        <w:rPr>
          <w:rFonts w:eastAsia="Palatino Linotype"/>
          <w:lang w:val="es-ES_tradnl"/>
        </w:rPr>
      </w:pPr>
      <w:r w:rsidRPr="00A81CDC">
        <w:rPr>
          <w:rFonts w:eastAsia="Palatino Linotype"/>
          <w:lang w:val="es-ES_tradnl"/>
        </w:rPr>
        <w:t>C O N S I D E R A N D O</w:t>
      </w:r>
    </w:p>
    <w:p w14:paraId="26102E67"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55D0E75B" w14:textId="77777777" w:rsidR="0032149A" w:rsidRPr="00A81CDC" w:rsidRDefault="0032149A" w:rsidP="0032149A">
      <w:pPr>
        <w:pStyle w:val="Ttulo2"/>
        <w:rPr>
          <w:rFonts w:eastAsia="Palatino Linotype"/>
        </w:rPr>
      </w:pPr>
      <w:r w:rsidRPr="00A81CDC">
        <w:rPr>
          <w:rFonts w:eastAsia="Palatino Linotype"/>
        </w:rPr>
        <w:t>PRIMERO. De la competencia.</w:t>
      </w:r>
    </w:p>
    <w:p w14:paraId="4A4861E7"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5E0BE92"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29FBD735" w14:textId="77777777" w:rsidR="0032149A" w:rsidRPr="00A81CDC" w:rsidRDefault="0032149A" w:rsidP="0032149A">
      <w:pPr>
        <w:pStyle w:val="Ttulo2"/>
        <w:rPr>
          <w:rFonts w:eastAsia="Palatino Linotype"/>
        </w:rPr>
      </w:pPr>
      <w:r w:rsidRPr="00A81CDC">
        <w:rPr>
          <w:rFonts w:eastAsia="Palatino Linotype"/>
        </w:rPr>
        <w:t xml:space="preserve">SEGUNDO. Sobre los alcances del recurso de revisión. </w:t>
      </w:r>
    </w:p>
    <w:p w14:paraId="3D7BE2DF" w14:textId="77777777" w:rsidR="0032149A" w:rsidRPr="00A81CDC" w:rsidRDefault="0032149A" w:rsidP="0032149A">
      <w:r w:rsidRPr="00A81CDC">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A81CDC">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4BB5DF3" w14:textId="77777777" w:rsidR="0032149A" w:rsidRPr="00A81CDC" w:rsidRDefault="0032149A" w:rsidP="0032149A"/>
    <w:p w14:paraId="3310246C" w14:textId="77777777" w:rsidR="0032149A" w:rsidRPr="00A81CDC" w:rsidRDefault="0032149A" w:rsidP="0032149A">
      <w:pPr>
        <w:pStyle w:val="Prrafodelista"/>
        <w:autoSpaceDE w:val="0"/>
        <w:autoSpaceDN w:val="0"/>
        <w:adjustRightInd w:val="0"/>
        <w:spacing w:before="240" w:after="160"/>
        <w:ind w:left="0"/>
        <w:rPr>
          <w:rFonts w:cs="Arial"/>
          <w:b/>
          <w:sz w:val="28"/>
        </w:rPr>
      </w:pPr>
      <w:r w:rsidRPr="00A81CDC">
        <w:rPr>
          <w:rFonts w:cs="Arial"/>
          <w:b/>
          <w:sz w:val="28"/>
        </w:rPr>
        <w:t>TERCERO. Cuestiones de previo y especial pronunciamiento</w:t>
      </w:r>
    </w:p>
    <w:p w14:paraId="0D52015A" w14:textId="77777777" w:rsidR="0032149A" w:rsidRPr="00A81CDC" w:rsidRDefault="0032149A" w:rsidP="0032149A">
      <w:pPr>
        <w:autoSpaceDE w:val="0"/>
        <w:autoSpaceDN w:val="0"/>
        <w:adjustRightInd w:val="0"/>
        <w:spacing w:before="240"/>
      </w:pPr>
      <w:r w:rsidRPr="00A81CDC">
        <w:t>El Recurso de Revisión en estudio contiene los elementos normativos de validez exigidos en la Ley de Transparencia y Acceso a la Información Pública del Estado de México y Municipios, establecidos en el artículo 180 que enuncia:</w:t>
      </w:r>
    </w:p>
    <w:p w14:paraId="1E0AA36D" w14:textId="77777777" w:rsidR="0032149A" w:rsidRPr="00A81CDC" w:rsidRDefault="0032149A" w:rsidP="0032149A">
      <w:pPr>
        <w:autoSpaceDE w:val="0"/>
        <w:autoSpaceDN w:val="0"/>
        <w:adjustRightInd w:val="0"/>
        <w:spacing w:before="240"/>
        <w:ind w:left="360" w:firstLine="348"/>
        <w:rPr>
          <w:i/>
        </w:rPr>
      </w:pPr>
      <w:r w:rsidRPr="00A81CDC">
        <w:rPr>
          <w:i/>
        </w:rPr>
        <w:t>“Artículo 180. El recurso de revisión contendrá:</w:t>
      </w:r>
    </w:p>
    <w:p w14:paraId="192C5C40" w14:textId="77777777" w:rsidR="0032149A" w:rsidRPr="00A81CDC" w:rsidRDefault="0032149A" w:rsidP="0032149A">
      <w:pPr>
        <w:pStyle w:val="Prrafodelista"/>
        <w:numPr>
          <w:ilvl w:val="0"/>
          <w:numId w:val="3"/>
        </w:numPr>
        <w:autoSpaceDE w:val="0"/>
        <w:autoSpaceDN w:val="0"/>
        <w:adjustRightInd w:val="0"/>
        <w:spacing w:before="240"/>
        <w:rPr>
          <w:i/>
        </w:rPr>
      </w:pPr>
      <w:r w:rsidRPr="00A81CDC">
        <w:rPr>
          <w:i/>
        </w:rPr>
        <w:t>EL sujeto obligado ante la cual se presentó la solicitud;</w:t>
      </w:r>
    </w:p>
    <w:p w14:paraId="55DBB9F2" w14:textId="77777777" w:rsidR="0032149A" w:rsidRPr="00A81CDC" w:rsidRDefault="0032149A" w:rsidP="0032149A">
      <w:pPr>
        <w:pStyle w:val="Prrafodelista"/>
        <w:numPr>
          <w:ilvl w:val="0"/>
          <w:numId w:val="3"/>
        </w:numPr>
        <w:autoSpaceDE w:val="0"/>
        <w:autoSpaceDN w:val="0"/>
        <w:adjustRightInd w:val="0"/>
        <w:spacing w:before="240"/>
        <w:rPr>
          <w:i/>
        </w:rPr>
      </w:pPr>
      <w:r w:rsidRPr="00A81CDC">
        <w:rPr>
          <w:i/>
        </w:rPr>
        <w:t>El nombre del solicitante que recurre o de su representante y, en su caso, del tercero interesado, así como la dirección o medio que señale para recibir notificaciones;</w:t>
      </w:r>
    </w:p>
    <w:p w14:paraId="697969AE" w14:textId="77777777" w:rsidR="0032149A" w:rsidRPr="00A81CDC" w:rsidRDefault="0032149A" w:rsidP="0032149A">
      <w:pPr>
        <w:pStyle w:val="Prrafodelista"/>
        <w:numPr>
          <w:ilvl w:val="0"/>
          <w:numId w:val="3"/>
        </w:numPr>
        <w:autoSpaceDE w:val="0"/>
        <w:autoSpaceDN w:val="0"/>
        <w:adjustRightInd w:val="0"/>
        <w:spacing w:before="240"/>
        <w:rPr>
          <w:i/>
        </w:rPr>
      </w:pPr>
      <w:r w:rsidRPr="00A81CDC">
        <w:rPr>
          <w:i/>
        </w:rPr>
        <w:t>El número de folio de respuesta de la solicitud de acceso;</w:t>
      </w:r>
    </w:p>
    <w:p w14:paraId="71D82035" w14:textId="77777777" w:rsidR="0032149A" w:rsidRPr="00A81CDC" w:rsidRDefault="0032149A" w:rsidP="0032149A">
      <w:pPr>
        <w:autoSpaceDE w:val="0"/>
        <w:autoSpaceDN w:val="0"/>
        <w:adjustRightInd w:val="0"/>
        <w:spacing w:before="240"/>
        <w:ind w:left="1080"/>
        <w:rPr>
          <w:i/>
        </w:rPr>
      </w:pPr>
      <w:r w:rsidRPr="00A81CDC">
        <w:rPr>
          <w:i/>
        </w:rPr>
        <w:t>IV. La fecha en que fue notificada la respuesta al solicitante o tuvo conocimiento del acto reclamado, o de presentación de la solicitud, en caso de falta de respuesta;</w:t>
      </w:r>
    </w:p>
    <w:p w14:paraId="0B5895F5" w14:textId="77777777" w:rsidR="0032149A" w:rsidRPr="00A81CDC" w:rsidRDefault="0032149A" w:rsidP="0032149A">
      <w:pPr>
        <w:autoSpaceDE w:val="0"/>
        <w:autoSpaceDN w:val="0"/>
        <w:adjustRightInd w:val="0"/>
        <w:spacing w:before="240"/>
        <w:ind w:left="732" w:firstLine="348"/>
        <w:rPr>
          <w:i/>
        </w:rPr>
      </w:pPr>
      <w:r w:rsidRPr="00A81CDC">
        <w:rPr>
          <w:i/>
        </w:rPr>
        <w:t>V. El acto que se recurre;</w:t>
      </w:r>
    </w:p>
    <w:p w14:paraId="607D7F7D" w14:textId="77777777" w:rsidR="0032149A" w:rsidRPr="00A81CDC" w:rsidRDefault="0032149A" w:rsidP="0032149A">
      <w:pPr>
        <w:autoSpaceDE w:val="0"/>
        <w:autoSpaceDN w:val="0"/>
        <w:adjustRightInd w:val="0"/>
        <w:spacing w:before="240"/>
        <w:ind w:left="732" w:firstLine="348"/>
        <w:rPr>
          <w:i/>
        </w:rPr>
      </w:pPr>
      <w:r w:rsidRPr="00A81CDC">
        <w:rPr>
          <w:i/>
        </w:rPr>
        <w:t>VI. Las razones o motivos de inconformidad;</w:t>
      </w:r>
    </w:p>
    <w:p w14:paraId="4990D40C" w14:textId="77777777" w:rsidR="0032149A" w:rsidRPr="00A81CDC" w:rsidRDefault="0032149A" w:rsidP="0032149A">
      <w:pPr>
        <w:autoSpaceDE w:val="0"/>
        <w:autoSpaceDN w:val="0"/>
        <w:adjustRightInd w:val="0"/>
        <w:spacing w:before="240"/>
        <w:ind w:left="1080"/>
        <w:rPr>
          <w:i/>
        </w:rPr>
      </w:pPr>
      <w:r w:rsidRPr="00A81CDC">
        <w:rPr>
          <w:i/>
        </w:rPr>
        <w:lastRenderedPageBreak/>
        <w:t>VII. La copia de la respuesta que se impugna y, en su caso, de la notificación correspondiente, en el caso de respuesta de la solicitud; y</w:t>
      </w:r>
    </w:p>
    <w:p w14:paraId="5423B0F1" w14:textId="77777777" w:rsidR="0032149A" w:rsidRPr="00A81CDC" w:rsidRDefault="0032149A" w:rsidP="0032149A">
      <w:pPr>
        <w:autoSpaceDE w:val="0"/>
        <w:autoSpaceDN w:val="0"/>
        <w:adjustRightInd w:val="0"/>
        <w:spacing w:before="240"/>
        <w:ind w:left="732" w:firstLine="348"/>
        <w:rPr>
          <w:i/>
        </w:rPr>
      </w:pPr>
      <w:r w:rsidRPr="00A81CDC">
        <w:rPr>
          <w:i/>
        </w:rPr>
        <w:t>VIII. Firma del recurrente, en su caso, cuando se presente por escrito, requisito sin el cual se dará trámite al recurso.</w:t>
      </w:r>
    </w:p>
    <w:p w14:paraId="7847EC8F" w14:textId="77777777" w:rsidR="0032149A" w:rsidRPr="00A81CDC" w:rsidRDefault="0032149A" w:rsidP="0032149A">
      <w:pPr>
        <w:autoSpaceDE w:val="0"/>
        <w:autoSpaceDN w:val="0"/>
        <w:adjustRightInd w:val="0"/>
        <w:spacing w:before="240"/>
        <w:ind w:left="1080"/>
        <w:rPr>
          <w:i/>
        </w:rPr>
      </w:pPr>
      <w:r w:rsidRPr="00A81CDC">
        <w:rPr>
          <w:i/>
        </w:rPr>
        <w:t>Adicionalmente, se podrán anexar las pruebas y demás elementos que considere procedentes someter a juicio del Instituto.</w:t>
      </w:r>
    </w:p>
    <w:p w14:paraId="7A4B1013" w14:textId="77777777" w:rsidR="0032149A" w:rsidRPr="00A81CDC" w:rsidRDefault="0032149A" w:rsidP="0032149A">
      <w:pPr>
        <w:autoSpaceDE w:val="0"/>
        <w:autoSpaceDN w:val="0"/>
        <w:adjustRightInd w:val="0"/>
        <w:spacing w:before="240"/>
        <w:ind w:left="732" w:firstLine="348"/>
        <w:rPr>
          <w:i/>
        </w:rPr>
      </w:pPr>
      <w:r w:rsidRPr="00A81CDC">
        <w:rPr>
          <w:i/>
        </w:rPr>
        <w:t>En ningún caso será necesario que el particular ratifique el recurso de revisión interpuesto.</w:t>
      </w:r>
    </w:p>
    <w:p w14:paraId="2CB498EC" w14:textId="77777777" w:rsidR="0032149A" w:rsidRPr="00A81CDC" w:rsidRDefault="0032149A" w:rsidP="0032149A">
      <w:pPr>
        <w:autoSpaceDE w:val="0"/>
        <w:autoSpaceDN w:val="0"/>
        <w:adjustRightInd w:val="0"/>
        <w:spacing w:before="240"/>
        <w:ind w:left="732" w:firstLine="348"/>
        <w:rPr>
          <w:i/>
        </w:rPr>
      </w:pPr>
    </w:p>
    <w:p w14:paraId="275B5E7E" w14:textId="77777777" w:rsidR="0032149A" w:rsidRPr="00A81CDC" w:rsidRDefault="0032149A" w:rsidP="0032149A">
      <w:pPr>
        <w:autoSpaceDE w:val="0"/>
        <w:autoSpaceDN w:val="0"/>
        <w:adjustRightInd w:val="0"/>
        <w:spacing w:before="240"/>
        <w:ind w:left="1080"/>
        <w:rPr>
          <w:b/>
          <w:i/>
          <w:u w:val="single"/>
        </w:rPr>
      </w:pPr>
      <w:r w:rsidRPr="00A81CDC">
        <w:rPr>
          <w:b/>
          <w:i/>
          <w:u w:val="single"/>
        </w:rPr>
        <w:t>En caso de que el recurso se interponga de manera electrónica no será indispensable que contengan los requisitos establecidos en las fracciones II, IV, VII y VIII.” [Sic]</w:t>
      </w:r>
    </w:p>
    <w:p w14:paraId="7744C98F" w14:textId="77777777" w:rsidR="0032149A" w:rsidRPr="00A81CDC" w:rsidRDefault="0032149A" w:rsidP="0032149A">
      <w:pPr>
        <w:autoSpaceDE w:val="0"/>
        <w:autoSpaceDN w:val="0"/>
        <w:adjustRightInd w:val="0"/>
        <w:spacing w:before="240"/>
        <w:ind w:left="1080"/>
        <w:rPr>
          <w:b/>
          <w:i/>
          <w:u w:val="single"/>
        </w:rPr>
      </w:pPr>
    </w:p>
    <w:p w14:paraId="24F55F39" w14:textId="77777777" w:rsidR="0032149A" w:rsidRPr="00A81CDC" w:rsidRDefault="0032149A" w:rsidP="0032149A">
      <w:pPr>
        <w:rPr>
          <w:rFonts w:cs="Arial"/>
          <w:szCs w:val="24"/>
          <w:lang w:val="es-ES" w:eastAsia="es-ES"/>
        </w:rPr>
      </w:pPr>
      <w:r w:rsidRPr="00A81CDC">
        <w:rPr>
          <w:rFonts w:cs="Segoe UI"/>
          <w:szCs w:val="24"/>
          <w:lang w:val="es-ES" w:eastAsia="es-ES"/>
        </w:rPr>
        <w:t xml:space="preserve">Cabe señalar que </w:t>
      </w:r>
      <w:r w:rsidRPr="00A81CDC">
        <w:rPr>
          <w:rFonts w:cs="Segoe UI"/>
          <w:b/>
          <w:szCs w:val="24"/>
          <w:lang w:val="es-ES" w:eastAsia="es-ES"/>
        </w:rPr>
        <w:t>El Recurrente</w:t>
      </w:r>
      <w:r w:rsidRPr="00A81CDC">
        <w:rPr>
          <w:rFonts w:cs="Segoe UI"/>
          <w:szCs w:val="24"/>
          <w:lang w:val="es-ES" w:eastAsia="es-ES"/>
        </w:rPr>
        <w:t xml:space="preserve"> ejerció de manera anónima su derecho de acceso a la información pública</w:t>
      </w:r>
      <w:r w:rsidRPr="00A81CDC">
        <w:rPr>
          <w:rFonts w:cs="Times New Roman"/>
          <w:szCs w:val="24"/>
          <w:lang w:val="es-ES" w:eastAsia="es-ES"/>
        </w:rPr>
        <w:t xml:space="preserve">, sin embargo, no es motivo para desechar las </w:t>
      </w:r>
      <w:r w:rsidRPr="00A81CDC">
        <w:rPr>
          <w:rFonts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452D350" w14:textId="77777777" w:rsidR="0032149A" w:rsidRPr="00A81CDC" w:rsidRDefault="0032149A" w:rsidP="0032149A">
      <w:pPr>
        <w:spacing w:before="240"/>
        <w:ind w:left="851" w:right="851"/>
        <w:rPr>
          <w:rFonts w:cs="Arial"/>
          <w:b/>
          <w:i/>
          <w:lang w:val="es-ES" w:eastAsia="es-ES"/>
        </w:rPr>
      </w:pPr>
      <w:r w:rsidRPr="00A81CDC">
        <w:rPr>
          <w:rFonts w:cs="Arial"/>
          <w:i/>
          <w:lang w:val="es-ES" w:eastAsia="es-ES"/>
        </w:rPr>
        <w:t xml:space="preserve">“Las solicitudes anónimas, con nombre incompleto o seudónimo serán procedentes para su trámite por parte del sujeto obligado ante quien se presente. </w:t>
      </w:r>
      <w:r w:rsidRPr="00A81CDC">
        <w:rPr>
          <w:rFonts w:cs="Arial"/>
          <w:i/>
          <w:lang w:val="es-ES" w:eastAsia="es-ES"/>
        </w:rPr>
        <w:lastRenderedPageBreak/>
        <w:t xml:space="preserve">No podrá requerirse información adicional con motivo del nombre proporcionado por el solicitante.” </w:t>
      </w:r>
      <w:r w:rsidRPr="00A81CDC">
        <w:rPr>
          <w:rFonts w:cs="Arial"/>
          <w:b/>
          <w:i/>
          <w:lang w:val="es-ES" w:eastAsia="es-ES"/>
        </w:rPr>
        <w:t>[Sic]</w:t>
      </w:r>
    </w:p>
    <w:p w14:paraId="28819A73" w14:textId="77777777" w:rsidR="0032149A" w:rsidRPr="00A81CDC" w:rsidRDefault="0032149A" w:rsidP="0032149A">
      <w:pPr>
        <w:spacing w:before="240"/>
        <w:ind w:left="851" w:right="851"/>
        <w:rPr>
          <w:rFonts w:cs="Arial"/>
          <w:b/>
          <w:i/>
          <w:lang w:val="es-ES" w:eastAsia="es-ES"/>
        </w:rPr>
      </w:pPr>
    </w:p>
    <w:p w14:paraId="0F0F0752" w14:textId="77777777" w:rsidR="0032149A" w:rsidRPr="00A81CDC" w:rsidRDefault="0032149A" w:rsidP="0032149A">
      <w:pPr>
        <w:rPr>
          <w:rFonts w:cs="Times New Roman"/>
          <w:szCs w:val="24"/>
          <w:lang w:val="es-ES" w:eastAsia="es-ES"/>
        </w:rPr>
      </w:pPr>
      <w:r w:rsidRPr="00A81CDC">
        <w:rPr>
          <w:rFonts w:cs="Times New Roman"/>
          <w:szCs w:val="24"/>
          <w:lang w:val="es-ES" w:eastAsia="es-ES"/>
        </w:rPr>
        <w:t xml:space="preserve">Robusteciendo lo anterior se encuentra lo dispuesto en los artículos 6, Apartado A, fracciones III y IV de la Constitución Política de los Estados Unidos Mexicanos y 5 párrafos </w:t>
      </w:r>
      <w:r w:rsidRPr="00A81CDC">
        <w:rPr>
          <w:rFonts w:cs="Arial"/>
          <w:szCs w:val="24"/>
          <w:lang w:val="es-ES" w:eastAsia="es-ES"/>
        </w:rPr>
        <w:t>vigésimo, vigésimo primero</w:t>
      </w:r>
      <w:r w:rsidRPr="00A81CDC">
        <w:rPr>
          <w:rFonts w:eastAsia="Times New Roman" w:cs="Arial"/>
          <w:szCs w:val="24"/>
          <w:lang w:eastAsia="es-ES"/>
        </w:rPr>
        <w:t xml:space="preserve"> y vigésimo segundo</w:t>
      </w:r>
      <w:r w:rsidRPr="00A81CDC">
        <w:rPr>
          <w:rFonts w:cs="Times New Roman"/>
          <w:szCs w:val="24"/>
          <w:lang w:val="es-ES" w:eastAsia="es-ES"/>
        </w:rPr>
        <w:t>, de la Constitución Política del Estado Libre y Soberano de México, se establece lo siguiente:</w:t>
      </w:r>
    </w:p>
    <w:p w14:paraId="4E988A96" w14:textId="77777777" w:rsidR="0032149A" w:rsidRPr="00A81CDC" w:rsidRDefault="0032149A" w:rsidP="0032149A">
      <w:pPr>
        <w:spacing w:before="240"/>
        <w:ind w:left="851" w:right="851"/>
        <w:jc w:val="center"/>
        <w:rPr>
          <w:rFonts w:eastAsia="Times New Roman" w:cs="Times New Roman"/>
          <w:b/>
          <w:i/>
          <w:u w:val="single"/>
          <w:lang w:val="es-ES" w:eastAsia="es-ES"/>
        </w:rPr>
      </w:pPr>
      <w:r w:rsidRPr="00A81CDC">
        <w:rPr>
          <w:rFonts w:eastAsia="Times New Roman" w:cs="Times New Roman"/>
          <w:b/>
          <w:i/>
          <w:u w:val="single"/>
          <w:lang w:val="es-ES" w:eastAsia="es-ES"/>
        </w:rPr>
        <w:t>Constitución Política de los Estados Unidos Mexicanos</w:t>
      </w:r>
    </w:p>
    <w:p w14:paraId="4D09865E" w14:textId="77777777" w:rsidR="0032149A" w:rsidRPr="00A81CDC" w:rsidRDefault="0032149A" w:rsidP="0032149A">
      <w:pPr>
        <w:spacing w:before="240"/>
        <w:ind w:left="851" w:right="851"/>
        <w:rPr>
          <w:rFonts w:eastAsia="Times New Roman" w:cs="Times New Roman"/>
          <w:i/>
          <w:lang w:val="es-ES" w:eastAsia="es-ES"/>
        </w:rPr>
      </w:pPr>
      <w:r w:rsidRPr="00A81CDC">
        <w:rPr>
          <w:rFonts w:eastAsia="Times New Roman" w:cs="Times New Roman"/>
          <w:b/>
          <w:i/>
          <w:lang w:val="es-ES" w:eastAsia="es-ES"/>
        </w:rPr>
        <w:t>“Artículo 6</w:t>
      </w:r>
      <w:proofErr w:type="gramStart"/>
      <w:r w:rsidRPr="00A81CDC">
        <w:rPr>
          <w:rFonts w:eastAsia="Times New Roman" w:cs="Times New Roman"/>
          <w:i/>
          <w:lang w:val="es-ES" w:eastAsia="es-ES"/>
        </w:rPr>
        <w:t>°.-</w:t>
      </w:r>
      <w:proofErr w:type="gramEnd"/>
      <w:r w:rsidRPr="00A81CDC">
        <w:rPr>
          <w:rFonts w:eastAsia="Times New Roman"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17490E1" w14:textId="77777777" w:rsidR="0032149A" w:rsidRPr="00A81CDC" w:rsidRDefault="0032149A" w:rsidP="0032149A">
      <w:pPr>
        <w:spacing w:before="240"/>
        <w:ind w:left="851" w:right="851"/>
        <w:rPr>
          <w:rFonts w:eastAsia="Times New Roman" w:cs="Times New Roman"/>
          <w:i/>
          <w:lang w:val="es-ES" w:eastAsia="es-ES"/>
        </w:rPr>
      </w:pPr>
      <w:r w:rsidRPr="00A81CDC">
        <w:rPr>
          <w:rFonts w:eastAsia="Times New Roman" w:cs="Times New Roman"/>
          <w:i/>
          <w:lang w:val="es-ES" w:eastAsia="es-ES"/>
        </w:rPr>
        <w:t>(…)</w:t>
      </w:r>
    </w:p>
    <w:p w14:paraId="6FE6BB36" w14:textId="77777777" w:rsidR="0032149A" w:rsidRPr="00A81CDC" w:rsidRDefault="0032149A" w:rsidP="0032149A">
      <w:pPr>
        <w:spacing w:before="240"/>
        <w:ind w:left="851" w:right="851"/>
        <w:rPr>
          <w:rFonts w:eastAsia="Times New Roman" w:cs="Times New Roman"/>
          <w:i/>
          <w:lang w:val="es-ES" w:eastAsia="es-ES"/>
        </w:rPr>
      </w:pPr>
      <w:r w:rsidRPr="00A81CDC">
        <w:rPr>
          <w:rFonts w:eastAsia="Times New Roman" w:cs="Times New Roman"/>
          <w:i/>
          <w:lang w:val="es-ES" w:eastAsia="es-ES"/>
        </w:rPr>
        <w:t xml:space="preserve">Para efectos de lo dispuesto en el presente artículo se observará lo siguiente: </w:t>
      </w:r>
    </w:p>
    <w:p w14:paraId="01A8FEA8" w14:textId="77777777" w:rsidR="0032149A" w:rsidRPr="00A81CDC" w:rsidRDefault="0032149A" w:rsidP="0032149A">
      <w:pPr>
        <w:spacing w:before="240"/>
        <w:ind w:left="851" w:right="851"/>
        <w:rPr>
          <w:rFonts w:eastAsia="Times New Roman" w:cs="Times New Roman"/>
          <w:i/>
          <w:lang w:val="es-ES" w:eastAsia="es-ES"/>
        </w:rPr>
      </w:pPr>
      <w:r w:rsidRPr="00A81CDC">
        <w:rPr>
          <w:rFonts w:eastAsia="Times New Roman"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B3E3199" w14:textId="77777777" w:rsidR="0032149A" w:rsidRPr="00A81CDC" w:rsidRDefault="0032149A" w:rsidP="0032149A">
      <w:pPr>
        <w:spacing w:before="240"/>
        <w:ind w:left="851" w:right="851"/>
        <w:rPr>
          <w:rFonts w:eastAsia="Times New Roman" w:cs="Times New Roman"/>
          <w:i/>
          <w:lang w:val="es-ES" w:eastAsia="es-ES"/>
        </w:rPr>
      </w:pPr>
      <w:r w:rsidRPr="00A81CDC">
        <w:rPr>
          <w:rFonts w:eastAsia="Times New Roman" w:cs="Times New Roman"/>
          <w:i/>
          <w:lang w:val="es-ES" w:eastAsia="es-ES"/>
        </w:rPr>
        <w:t>(…)</w:t>
      </w:r>
    </w:p>
    <w:p w14:paraId="2C0187C3" w14:textId="77777777" w:rsidR="0032149A" w:rsidRPr="00A81CDC" w:rsidRDefault="0032149A" w:rsidP="0032149A">
      <w:pPr>
        <w:spacing w:before="240"/>
        <w:ind w:left="851" w:right="851"/>
        <w:rPr>
          <w:rFonts w:eastAsia="Times New Roman" w:cs="Times New Roman"/>
          <w:i/>
          <w:lang w:val="es-ES" w:eastAsia="es-ES"/>
        </w:rPr>
      </w:pPr>
      <w:r w:rsidRPr="00A81CDC">
        <w:rPr>
          <w:rFonts w:eastAsia="Times New Roman"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51C2063A" w14:textId="77777777" w:rsidR="0032149A" w:rsidRPr="00A81CDC" w:rsidRDefault="0032149A" w:rsidP="0032149A">
      <w:pPr>
        <w:spacing w:before="240"/>
        <w:ind w:left="851" w:right="851"/>
        <w:rPr>
          <w:rFonts w:eastAsia="Times New Roman" w:cs="Times New Roman"/>
          <w:b/>
          <w:i/>
          <w:lang w:val="es-ES" w:eastAsia="es-ES"/>
        </w:rPr>
      </w:pPr>
      <w:r w:rsidRPr="00A81CDC">
        <w:rPr>
          <w:rFonts w:eastAsia="Times New Roman"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A81CDC">
        <w:rPr>
          <w:rFonts w:eastAsia="Times New Roman" w:cs="Times New Roman"/>
          <w:b/>
          <w:i/>
          <w:lang w:val="es-ES" w:eastAsia="es-ES"/>
        </w:rPr>
        <w:t>[Sic]</w:t>
      </w:r>
    </w:p>
    <w:p w14:paraId="1B75B65D" w14:textId="77777777" w:rsidR="0032149A" w:rsidRPr="00A81CDC" w:rsidRDefault="0032149A" w:rsidP="0032149A">
      <w:pPr>
        <w:spacing w:before="240"/>
        <w:ind w:left="851" w:right="851"/>
        <w:rPr>
          <w:rFonts w:eastAsia="Times New Roman" w:cs="Times New Roman"/>
          <w:b/>
          <w:i/>
          <w:lang w:val="es-ES" w:eastAsia="es-ES"/>
        </w:rPr>
      </w:pPr>
    </w:p>
    <w:p w14:paraId="0DE1D8B8" w14:textId="77777777" w:rsidR="0032149A" w:rsidRPr="00A81CDC" w:rsidRDefault="0032149A" w:rsidP="0032149A">
      <w:pPr>
        <w:spacing w:before="240"/>
        <w:ind w:left="851" w:right="851"/>
        <w:jc w:val="center"/>
        <w:rPr>
          <w:rFonts w:eastAsia="Times New Roman" w:cs="Times New Roman"/>
          <w:b/>
          <w:i/>
          <w:u w:val="single"/>
          <w:lang w:val="es-ES" w:eastAsia="es-ES"/>
        </w:rPr>
      </w:pPr>
      <w:r w:rsidRPr="00A81CDC">
        <w:rPr>
          <w:rFonts w:eastAsia="Times New Roman" w:cs="Times New Roman"/>
          <w:b/>
          <w:i/>
          <w:u w:val="single"/>
          <w:lang w:val="es-ES" w:eastAsia="es-ES"/>
        </w:rPr>
        <w:t>Constitución Política del Estado Libre y Soberano de México</w:t>
      </w:r>
    </w:p>
    <w:p w14:paraId="2C43B089" w14:textId="77777777" w:rsidR="0032149A" w:rsidRPr="00A81CDC" w:rsidRDefault="0032149A" w:rsidP="0032149A">
      <w:pPr>
        <w:spacing w:before="240"/>
        <w:ind w:left="851" w:right="851"/>
        <w:rPr>
          <w:rFonts w:eastAsia="Times New Roman" w:cs="Times New Roman"/>
          <w:i/>
          <w:lang w:val="es-ES" w:eastAsia="es-ES"/>
        </w:rPr>
      </w:pPr>
      <w:r w:rsidRPr="00A81CDC">
        <w:rPr>
          <w:rFonts w:eastAsia="Times New Roman" w:cs="Times New Roman"/>
          <w:i/>
          <w:lang w:val="es-ES" w:eastAsia="es-ES"/>
        </w:rPr>
        <w:t>“</w:t>
      </w:r>
      <w:r w:rsidRPr="00A81CDC">
        <w:rPr>
          <w:rFonts w:eastAsia="Times New Roman" w:cs="Times New Roman"/>
          <w:b/>
          <w:i/>
          <w:lang w:val="es-ES" w:eastAsia="es-ES"/>
        </w:rPr>
        <w:t>Artículo 5</w:t>
      </w:r>
      <w:r w:rsidRPr="00A81CDC">
        <w:rPr>
          <w:rFonts w:eastAsia="Times New Roman"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BD83942" w14:textId="77777777" w:rsidR="0032149A" w:rsidRPr="00A81CDC" w:rsidRDefault="0032149A" w:rsidP="0032149A">
      <w:pPr>
        <w:spacing w:before="240"/>
        <w:ind w:left="851" w:right="851"/>
        <w:rPr>
          <w:rFonts w:eastAsia="Times New Roman" w:cs="Times New Roman"/>
          <w:i/>
          <w:lang w:val="es-ES" w:eastAsia="es-ES"/>
        </w:rPr>
      </w:pPr>
      <w:r w:rsidRPr="00A81CDC">
        <w:rPr>
          <w:rFonts w:eastAsia="Times New Roman" w:cs="Times New Roman"/>
          <w:i/>
          <w:lang w:val="es-ES" w:eastAsia="es-ES"/>
        </w:rPr>
        <w:t>(…)</w:t>
      </w:r>
    </w:p>
    <w:p w14:paraId="7119695F" w14:textId="77777777" w:rsidR="0032149A" w:rsidRPr="00A81CDC" w:rsidRDefault="0032149A" w:rsidP="0032149A">
      <w:pPr>
        <w:spacing w:before="240"/>
        <w:ind w:left="851" w:right="851"/>
        <w:rPr>
          <w:rFonts w:eastAsia="Times New Roman" w:cs="Times New Roman"/>
          <w:b/>
          <w:i/>
          <w:lang w:val="es-ES" w:eastAsia="es-ES"/>
        </w:rPr>
      </w:pPr>
      <w:r w:rsidRPr="00A81CDC">
        <w:rPr>
          <w:rFonts w:eastAsia="Times New Roman" w:cs="Times New Roman"/>
          <w:i/>
          <w:lang w:val="es-ES" w:eastAsia="es-ES"/>
        </w:rPr>
        <w:t xml:space="preserve">transparencia, acceso a la información pública y a la protección de datos personales en posesión de los sujetos obligados en los términos que establezca la ley. (…)” </w:t>
      </w:r>
      <w:r w:rsidRPr="00A81CDC">
        <w:rPr>
          <w:rFonts w:eastAsia="Times New Roman" w:cs="Times New Roman"/>
          <w:b/>
          <w:i/>
          <w:lang w:val="es-ES" w:eastAsia="es-ES"/>
        </w:rPr>
        <w:t>[Sic]</w:t>
      </w:r>
    </w:p>
    <w:p w14:paraId="76EC5DE4" w14:textId="77777777" w:rsidR="0032149A" w:rsidRPr="00A81CDC" w:rsidRDefault="0032149A" w:rsidP="0032149A">
      <w:pPr>
        <w:rPr>
          <w:rFonts w:eastAsia="Times New Roman" w:cs="Times New Roman"/>
          <w:szCs w:val="24"/>
          <w:lang w:val="es-ES" w:eastAsia="es-ES"/>
        </w:rPr>
      </w:pPr>
      <w:r w:rsidRPr="00A81CDC">
        <w:rPr>
          <w:rFonts w:eastAsia="Times New Roman" w:cs="Times New Roman"/>
          <w:szCs w:val="24"/>
          <w:lang w:val="es-ES" w:eastAsia="es-ES"/>
        </w:rPr>
        <w:t>Por otra parte, del contenido del artículo 1 de la Constitución Política de los Estados Unidos Mexicanos, se destaca lo siguiente:</w:t>
      </w:r>
    </w:p>
    <w:p w14:paraId="64DAE1BF" w14:textId="77777777" w:rsidR="0032149A" w:rsidRPr="00A81CDC" w:rsidRDefault="0032149A" w:rsidP="0032149A">
      <w:pPr>
        <w:spacing w:before="240"/>
        <w:ind w:left="851" w:right="851"/>
        <w:rPr>
          <w:rFonts w:cs="Times New Roman"/>
          <w:i/>
          <w:lang w:val="es-ES" w:eastAsia="es-ES"/>
        </w:rPr>
      </w:pPr>
      <w:r w:rsidRPr="00A81CDC">
        <w:rPr>
          <w:rFonts w:cs="Times New Roman"/>
          <w:i/>
          <w:lang w:val="es-ES" w:eastAsia="es-ES"/>
        </w:rPr>
        <w:lastRenderedPageBreak/>
        <w:t>“</w:t>
      </w:r>
      <w:r w:rsidRPr="00A81CDC">
        <w:rPr>
          <w:rFonts w:cs="Times New Roman"/>
          <w:b/>
          <w:i/>
          <w:lang w:val="es-ES" w:eastAsia="es-ES"/>
        </w:rPr>
        <w:t>Artículo 1o</w:t>
      </w:r>
      <w:r w:rsidRPr="00A81CDC">
        <w:rPr>
          <w:rFonts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C134836" w14:textId="77777777" w:rsidR="0032149A" w:rsidRPr="00A81CDC" w:rsidRDefault="0032149A" w:rsidP="0032149A">
      <w:pPr>
        <w:spacing w:before="240"/>
        <w:ind w:left="851" w:right="851"/>
        <w:rPr>
          <w:rFonts w:cs="Times New Roman"/>
          <w:i/>
          <w:lang w:val="es-ES" w:eastAsia="es-ES"/>
        </w:rPr>
      </w:pPr>
      <w:r w:rsidRPr="00A81CDC">
        <w:rPr>
          <w:rFonts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4AC601B4" w14:textId="77777777" w:rsidR="0032149A" w:rsidRPr="00A81CDC" w:rsidRDefault="0032149A" w:rsidP="0032149A">
      <w:pPr>
        <w:spacing w:before="240"/>
        <w:ind w:left="851" w:right="851"/>
        <w:rPr>
          <w:rFonts w:cs="Times New Roman"/>
          <w:b/>
          <w:i/>
          <w:lang w:val="es-ES" w:eastAsia="es-ES"/>
        </w:rPr>
      </w:pPr>
      <w:r w:rsidRPr="00A81CDC">
        <w:rPr>
          <w:rFonts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81CDC">
        <w:rPr>
          <w:rFonts w:cs="Times New Roman"/>
          <w:b/>
          <w:i/>
          <w:lang w:val="es-ES" w:eastAsia="es-ES"/>
        </w:rPr>
        <w:t>[Sic]</w:t>
      </w:r>
    </w:p>
    <w:p w14:paraId="293C382C" w14:textId="77777777" w:rsidR="0032149A" w:rsidRPr="00A81CDC" w:rsidRDefault="0032149A" w:rsidP="0032149A">
      <w:pPr>
        <w:rPr>
          <w:rFonts w:eastAsia="Times New Roman" w:cs="Times New Roman"/>
          <w:szCs w:val="24"/>
          <w:lang w:val="es-ES" w:eastAsia="es-ES"/>
        </w:rPr>
      </w:pPr>
    </w:p>
    <w:p w14:paraId="0643CB67" w14:textId="77777777" w:rsidR="0032149A" w:rsidRPr="00A81CDC" w:rsidRDefault="0032149A" w:rsidP="0032149A">
      <w:pPr>
        <w:ind w:right="49"/>
        <w:rPr>
          <w:rFonts w:cs="Arial"/>
          <w:szCs w:val="24"/>
          <w:lang w:val="es-ES"/>
        </w:rPr>
      </w:pPr>
      <w:r w:rsidRPr="00A81CDC">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81CDC">
        <w:rPr>
          <w:rFonts w:eastAsia="Times New Roman" w:cs="Times New Roman"/>
          <w:b/>
          <w:szCs w:val="24"/>
          <w:u w:val="single"/>
          <w:lang w:val="es-ES" w:eastAsia="es-ES"/>
        </w:rPr>
        <w:t>incluso, la solicitud de acceso a la información pueda ser anónima</w:t>
      </w:r>
      <w:r w:rsidRPr="00A81CDC">
        <w:rPr>
          <w:rFonts w:eastAsia="Times New Roman" w:cs="Times New Roman"/>
          <w:szCs w:val="24"/>
          <w:lang w:val="es-ES" w:eastAsia="es-ES"/>
        </w:rPr>
        <w:t xml:space="preserve"> o no contener un nombre que identifique al solicitante o que permita tener certeza sobre su identidad. </w:t>
      </w:r>
      <w:r w:rsidRPr="00A81CDC">
        <w:rPr>
          <w:rFonts w:cs="Arial"/>
          <w:szCs w:val="24"/>
          <w:lang w:val="es-ES"/>
        </w:rPr>
        <w:t xml:space="preserve">En </w:t>
      </w:r>
      <w:r w:rsidRPr="00A81CDC">
        <w:rPr>
          <w:rFonts w:cs="Arial"/>
          <w:szCs w:val="24"/>
          <w:lang w:val="es-ES"/>
        </w:rPr>
        <w:lastRenderedPageBreak/>
        <w:t>conclusión, se cubrieron los requisitos de procedencia y procedibilidad y conforme a las constancias que obran en el expediente.</w:t>
      </w:r>
    </w:p>
    <w:p w14:paraId="71DED29B" w14:textId="77777777" w:rsidR="0032149A" w:rsidRPr="00A81CDC" w:rsidRDefault="0032149A" w:rsidP="0032149A">
      <w:pPr>
        <w:ind w:right="49"/>
        <w:rPr>
          <w:rFonts w:eastAsia="Times New Roman" w:cs="Arial"/>
          <w:b/>
          <w:sz w:val="28"/>
          <w:szCs w:val="28"/>
          <w:lang w:val="es-ES" w:eastAsia="es-ES"/>
        </w:rPr>
      </w:pPr>
    </w:p>
    <w:p w14:paraId="0C427A40" w14:textId="77777777" w:rsidR="0032149A" w:rsidRPr="00A81CDC" w:rsidRDefault="0032149A" w:rsidP="0032149A">
      <w:pPr>
        <w:autoSpaceDE w:val="0"/>
        <w:autoSpaceDN w:val="0"/>
        <w:adjustRightInd w:val="0"/>
        <w:rPr>
          <w:rFonts w:cs="Arial"/>
          <w:b/>
          <w:sz w:val="28"/>
        </w:rPr>
      </w:pPr>
      <w:r w:rsidRPr="00A81CDC">
        <w:rPr>
          <w:rFonts w:cs="Arial"/>
          <w:b/>
          <w:sz w:val="28"/>
        </w:rPr>
        <w:t>CUARTO. De las causas de improcedencia.</w:t>
      </w:r>
    </w:p>
    <w:p w14:paraId="6D589920" w14:textId="77777777" w:rsidR="0032149A" w:rsidRPr="00A81CDC" w:rsidRDefault="0032149A" w:rsidP="0032149A">
      <w:pPr>
        <w:pStyle w:val="Prrafodelista"/>
        <w:autoSpaceDE w:val="0"/>
        <w:autoSpaceDN w:val="0"/>
        <w:adjustRightInd w:val="0"/>
        <w:ind w:left="0"/>
        <w:rPr>
          <w:rFonts w:cs="Arial"/>
        </w:rPr>
      </w:pPr>
      <w:r w:rsidRPr="00A81CDC">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F76372" w14:textId="77777777" w:rsidR="0032149A" w:rsidRPr="00A81CDC" w:rsidRDefault="0032149A" w:rsidP="0032149A">
      <w:pPr>
        <w:pStyle w:val="Prrafodelista"/>
        <w:autoSpaceDE w:val="0"/>
        <w:autoSpaceDN w:val="0"/>
        <w:adjustRightInd w:val="0"/>
        <w:ind w:left="0"/>
        <w:rPr>
          <w:rFonts w:cs="Arial"/>
        </w:rPr>
      </w:pPr>
    </w:p>
    <w:p w14:paraId="7FAF124F" w14:textId="77777777" w:rsidR="0032149A" w:rsidRPr="00A81CDC" w:rsidRDefault="0032149A" w:rsidP="0032149A">
      <w:pPr>
        <w:pStyle w:val="Prrafodelista"/>
        <w:autoSpaceDE w:val="0"/>
        <w:autoSpaceDN w:val="0"/>
        <w:adjustRightInd w:val="0"/>
        <w:ind w:left="0"/>
        <w:rPr>
          <w:rFonts w:cs="Arial"/>
        </w:rPr>
      </w:pPr>
      <w:r w:rsidRPr="00A81CDC">
        <w:rPr>
          <w:rFonts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81CDC">
        <w:rPr>
          <w:rStyle w:val="Refdenotaalpie"/>
          <w:rFonts w:cs="Arial"/>
        </w:rPr>
        <w:footnoteReference w:id="1"/>
      </w:r>
      <w:r w:rsidRPr="00A81CDC">
        <w:rPr>
          <w:rFonts w:cs="Arial"/>
        </w:rPr>
        <w:t>.</w:t>
      </w:r>
    </w:p>
    <w:p w14:paraId="7A5E5150" w14:textId="77777777" w:rsidR="0032149A" w:rsidRPr="00A81CDC" w:rsidRDefault="0032149A" w:rsidP="0032149A">
      <w:pPr>
        <w:pStyle w:val="Prrafodelista"/>
        <w:autoSpaceDE w:val="0"/>
        <w:autoSpaceDN w:val="0"/>
        <w:adjustRightInd w:val="0"/>
        <w:ind w:left="0"/>
        <w:rPr>
          <w:rFonts w:cs="Arial"/>
        </w:rPr>
      </w:pPr>
    </w:p>
    <w:p w14:paraId="0F626A91" w14:textId="77777777" w:rsidR="0032149A" w:rsidRPr="00A81CDC" w:rsidRDefault="0032149A" w:rsidP="0032149A">
      <w:pPr>
        <w:pStyle w:val="Prrafodelista"/>
        <w:autoSpaceDE w:val="0"/>
        <w:autoSpaceDN w:val="0"/>
        <w:adjustRightInd w:val="0"/>
        <w:ind w:left="0"/>
        <w:rPr>
          <w:rFonts w:cs="Arial"/>
          <w:b/>
          <w:sz w:val="28"/>
        </w:rPr>
      </w:pPr>
      <w:r w:rsidRPr="00A81CDC">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D9F03EF" w14:textId="77777777" w:rsidR="0032149A" w:rsidRPr="00A81CDC" w:rsidRDefault="0032149A" w:rsidP="0032149A">
      <w:pPr>
        <w:autoSpaceDE w:val="0"/>
        <w:autoSpaceDN w:val="0"/>
        <w:adjustRightInd w:val="0"/>
        <w:spacing w:before="240"/>
      </w:pPr>
    </w:p>
    <w:p w14:paraId="6866B7B2" w14:textId="77777777" w:rsidR="0032149A" w:rsidRPr="00A81CDC" w:rsidRDefault="0032149A" w:rsidP="0032149A">
      <w:pPr>
        <w:pStyle w:val="Ttulo2"/>
        <w:rPr>
          <w:rFonts w:eastAsia="Palatino Linotype"/>
        </w:rPr>
      </w:pPr>
      <w:r w:rsidRPr="00A81CDC">
        <w:rPr>
          <w:rFonts w:eastAsia="Palatino Linotype"/>
        </w:rPr>
        <w:t>QUINTO. Estudio y resolución del asunto.</w:t>
      </w:r>
    </w:p>
    <w:p w14:paraId="47A219A1"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A81CDC">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30BE19E5"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07F428F5"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Por tanto, es conveniente recordar que el hoy Recurrente requirió del Sujeto Obligado, de la actual administración, lo siguiente:</w:t>
      </w:r>
    </w:p>
    <w:p w14:paraId="3CD3EC69" w14:textId="77777777" w:rsidR="00951868" w:rsidRPr="00A81CDC" w:rsidRDefault="00951868" w:rsidP="00951868">
      <w:pPr>
        <w:pStyle w:val="Prrafodelista"/>
        <w:numPr>
          <w:ilvl w:val="0"/>
          <w:numId w:val="6"/>
        </w:numPr>
        <w:pBdr>
          <w:top w:val="nil"/>
          <w:left w:val="nil"/>
          <w:bottom w:val="nil"/>
          <w:right w:val="nil"/>
          <w:between w:val="nil"/>
        </w:pBdr>
        <w:contextualSpacing/>
        <w:rPr>
          <w:rFonts w:eastAsia="Palatino Linotype" w:cs="Palatino Linotype"/>
          <w:i/>
          <w:color w:val="000000"/>
        </w:rPr>
      </w:pPr>
      <w:r w:rsidRPr="00A81CDC">
        <w:rPr>
          <w:i/>
          <w:color w:val="000000"/>
        </w:rPr>
        <w:t>Solicito el Acta de la Primera Sesión del Consejo Ciudadano Pueblo con Encanto</w:t>
      </w:r>
    </w:p>
    <w:p w14:paraId="292154D5" w14:textId="77777777" w:rsidR="00951868" w:rsidRPr="00A81CDC" w:rsidRDefault="00951868" w:rsidP="00995691">
      <w:pPr>
        <w:pStyle w:val="Prrafodelista"/>
        <w:numPr>
          <w:ilvl w:val="0"/>
          <w:numId w:val="6"/>
        </w:numPr>
        <w:pBdr>
          <w:top w:val="nil"/>
          <w:left w:val="nil"/>
          <w:bottom w:val="nil"/>
          <w:right w:val="nil"/>
          <w:between w:val="nil"/>
        </w:pBdr>
        <w:contextualSpacing/>
        <w:rPr>
          <w:rFonts w:eastAsia="Palatino Linotype" w:cs="Palatino Linotype"/>
          <w:i/>
          <w:color w:val="000000"/>
        </w:rPr>
      </w:pPr>
      <w:r w:rsidRPr="00A81CDC">
        <w:rPr>
          <w:i/>
          <w:color w:val="000000"/>
        </w:rPr>
        <w:t xml:space="preserve">De los integrantes del Consejo Ciudadano de Pueblo con Encanto sus </w:t>
      </w:r>
      <w:proofErr w:type="spellStart"/>
      <w:r w:rsidRPr="00A81CDC">
        <w:rPr>
          <w:i/>
          <w:color w:val="000000"/>
        </w:rPr>
        <w:t>curriculum</w:t>
      </w:r>
      <w:proofErr w:type="spellEnd"/>
      <w:r w:rsidRPr="00A81CDC">
        <w:rPr>
          <w:i/>
          <w:color w:val="000000"/>
        </w:rPr>
        <w:t>, recibos de nómina y nombramien</w:t>
      </w:r>
      <w:r w:rsidR="002E1E77" w:rsidRPr="00A81CDC">
        <w:rPr>
          <w:i/>
          <w:color w:val="000000"/>
        </w:rPr>
        <w:t xml:space="preserve">to </w:t>
      </w:r>
    </w:p>
    <w:p w14:paraId="7EC03D4D" w14:textId="77777777" w:rsidR="00633A84" w:rsidRPr="00A81CDC" w:rsidRDefault="00633A84" w:rsidP="00633A84">
      <w:pPr>
        <w:pStyle w:val="Prrafodelista"/>
        <w:pBdr>
          <w:top w:val="nil"/>
          <w:left w:val="nil"/>
          <w:bottom w:val="nil"/>
          <w:right w:val="nil"/>
          <w:between w:val="nil"/>
        </w:pBdr>
        <w:ind w:left="1069"/>
        <w:contextualSpacing/>
        <w:rPr>
          <w:rFonts w:eastAsia="Palatino Linotype" w:cs="Palatino Linotype"/>
          <w:color w:val="000000"/>
        </w:rPr>
      </w:pPr>
    </w:p>
    <w:p w14:paraId="2FFCAF94"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Por lo que atento a la solicitud de información el Sujeto Obligado hizo entrega del siguiente archivo electrónico:</w:t>
      </w:r>
    </w:p>
    <w:p w14:paraId="0BE89D4E" w14:textId="77777777" w:rsidR="0032149A" w:rsidRPr="00A81CDC" w:rsidRDefault="0032149A" w:rsidP="0032149A">
      <w:pPr>
        <w:pStyle w:val="Prrafodelista"/>
        <w:ind w:left="420"/>
      </w:pPr>
    </w:p>
    <w:p w14:paraId="75E77952" w14:textId="77777777" w:rsidR="00F422EA" w:rsidRPr="00A81CDC" w:rsidRDefault="00951868" w:rsidP="00951868">
      <w:pPr>
        <w:pStyle w:val="Prrafodelista"/>
        <w:numPr>
          <w:ilvl w:val="0"/>
          <w:numId w:val="7"/>
        </w:numPr>
      </w:pPr>
      <w:r w:rsidRPr="00A81CDC">
        <w:rPr>
          <w:rFonts w:eastAsiaTheme="majorEastAsia" w:cs="Arial"/>
          <w:b/>
          <w:bCs/>
          <w:i/>
        </w:rPr>
        <w:t>CONSEJO CIUDADANO PUEBLO CON ENCANTO.pdf:</w:t>
      </w:r>
      <w:r w:rsidRPr="00A81CDC">
        <w:rPr>
          <w:rFonts w:eastAsiaTheme="majorEastAsia" w:cs="Arial"/>
          <w:bCs/>
        </w:rPr>
        <w:t xml:space="preserve"> Documento que consta de doce fojas en formato PDF con </w:t>
      </w:r>
      <w:r w:rsidR="00F422EA" w:rsidRPr="00A81CDC">
        <w:rPr>
          <w:rFonts w:eastAsiaTheme="majorEastAsia" w:cs="Arial"/>
          <w:bCs/>
        </w:rPr>
        <w:t>dos actas de sesión de la Dirección de cultura;</w:t>
      </w:r>
    </w:p>
    <w:p w14:paraId="4C2643A3" w14:textId="77777777" w:rsidR="00951868" w:rsidRPr="00A81CDC" w:rsidRDefault="00951868" w:rsidP="00F422EA">
      <w:pPr>
        <w:pStyle w:val="Prrafodelista"/>
        <w:numPr>
          <w:ilvl w:val="0"/>
          <w:numId w:val="8"/>
        </w:numPr>
      </w:pPr>
      <w:r w:rsidRPr="00A81CDC">
        <w:rPr>
          <w:rFonts w:eastAsiaTheme="majorEastAsia" w:cs="Arial"/>
          <w:bCs/>
        </w:rPr>
        <w:t xml:space="preserve">Acta de Sesión 002/2023 </w:t>
      </w:r>
      <w:r w:rsidR="00F422EA" w:rsidRPr="00A81CDC">
        <w:rPr>
          <w:rFonts w:eastAsiaTheme="majorEastAsia" w:cs="Arial"/>
          <w:bCs/>
        </w:rPr>
        <w:t>mediante la cual se desglosa la clausura de la instalación del Consejo Ciudadano Pueblo con Encanto, así como su primera sesión.</w:t>
      </w:r>
    </w:p>
    <w:p w14:paraId="72FDA000" w14:textId="77777777" w:rsidR="00951868" w:rsidRPr="00A81CDC" w:rsidRDefault="00F422EA" w:rsidP="00951868">
      <w:pPr>
        <w:pStyle w:val="Prrafodelista"/>
        <w:numPr>
          <w:ilvl w:val="0"/>
          <w:numId w:val="8"/>
        </w:numPr>
      </w:pPr>
      <w:r w:rsidRPr="00A81CDC">
        <w:rPr>
          <w:rFonts w:eastAsiaTheme="majorEastAsia" w:cs="Arial"/>
          <w:bCs/>
        </w:rPr>
        <w:t>Acta de Sesión 001/2023 mediante la cual se realiza la instalación y protesta del Consejo Ciudadano Pueblo con Encanto.</w:t>
      </w:r>
    </w:p>
    <w:p w14:paraId="06F00D66" w14:textId="77777777" w:rsidR="00F422EA" w:rsidRPr="00A81CDC" w:rsidRDefault="00F422EA" w:rsidP="00F422EA">
      <w:pPr>
        <w:ind w:left="780"/>
      </w:pPr>
      <w:r w:rsidRPr="00A81CDC">
        <w:t xml:space="preserve">Así como 6 nombramientos </w:t>
      </w:r>
      <w:r w:rsidR="00074A25" w:rsidRPr="00A81CDC">
        <w:t xml:space="preserve">de la Dirección de Cultura y Turismo </w:t>
      </w:r>
      <w:r w:rsidRPr="00A81CDC">
        <w:t xml:space="preserve">signados por el </w:t>
      </w:r>
      <w:proofErr w:type="gramStart"/>
      <w:r w:rsidRPr="00A81CDC">
        <w:t>Presidente</w:t>
      </w:r>
      <w:proofErr w:type="gramEnd"/>
      <w:r w:rsidRPr="00A81CDC">
        <w:t xml:space="preserve"> Municipal de Zinacantepec en los términos siguientes;</w:t>
      </w:r>
    </w:p>
    <w:p w14:paraId="423EBD06" w14:textId="77777777" w:rsidR="00F422EA" w:rsidRPr="00A81CDC" w:rsidRDefault="00F422EA" w:rsidP="00F422EA">
      <w:pPr>
        <w:pStyle w:val="Prrafodelista"/>
        <w:numPr>
          <w:ilvl w:val="0"/>
          <w:numId w:val="9"/>
        </w:numPr>
      </w:pPr>
      <w:r w:rsidRPr="00A81CDC">
        <w:t>Héctor Octavio Aguirre Ma</w:t>
      </w:r>
      <w:r w:rsidR="00074A25" w:rsidRPr="00A81CDC">
        <w:t xml:space="preserve">rtínez, como integrante del </w:t>
      </w:r>
      <w:r w:rsidR="00074A25" w:rsidRPr="00A81CDC">
        <w:rPr>
          <w:rFonts w:eastAsiaTheme="majorEastAsia" w:cs="Arial"/>
          <w:bCs/>
        </w:rPr>
        <w:t>Consejo Ciudadano Pueblo con Encanto</w:t>
      </w:r>
    </w:p>
    <w:p w14:paraId="7BE66724" w14:textId="77777777" w:rsidR="00074A25" w:rsidRPr="00A81CDC" w:rsidRDefault="00074A25" w:rsidP="00074A25">
      <w:pPr>
        <w:pStyle w:val="Prrafodelista"/>
        <w:numPr>
          <w:ilvl w:val="0"/>
          <w:numId w:val="9"/>
        </w:numPr>
      </w:pPr>
      <w:r w:rsidRPr="00A81CDC">
        <w:rPr>
          <w:rFonts w:eastAsiaTheme="majorEastAsia" w:cs="Arial"/>
          <w:bCs/>
        </w:rPr>
        <w:lastRenderedPageBreak/>
        <w:t xml:space="preserve">Carlos </w:t>
      </w:r>
      <w:r w:rsidR="00633A84" w:rsidRPr="00A81CDC">
        <w:rPr>
          <w:rFonts w:eastAsiaTheme="majorEastAsia" w:cs="Arial"/>
          <w:bCs/>
        </w:rPr>
        <w:t>Jordán</w:t>
      </w:r>
      <w:r w:rsidRPr="00A81CDC">
        <w:rPr>
          <w:rFonts w:eastAsiaTheme="majorEastAsia" w:cs="Arial"/>
          <w:bCs/>
        </w:rPr>
        <w:t xml:space="preserve"> Alvarado Barrón, </w:t>
      </w:r>
      <w:r w:rsidRPr="00A81CDC">
        <w:t xml:space="preserve">como integrante del </w:t>
      </w:r>
      <w:r w:rsidRPr="00A81CDC">
        <w:rPr>
          <w:rFonts w:eastAsiaTheme="majorEastAsia" w:cs="Arial"/>
          <w:bCs/>
        </w:rPr>
        <w:t>Consejo Ciudadano Pueblo con Encanto</w:t>
      </w:r>
    </w:p>
    <w:p w14:paraId="510FD9B8" w14:textId="77777777" w:rsidR="00074A25" w:rsidRPr="00A81CDC" w:rsidRDefault="00074A25" w:rsidP="00074A25">
      <w:pPr>
        <w:pStyle w:val="Prrafodelista"/>
        <w:numPr>
          <w:ilvl w:val="0"/>
          <w:numId w:val="9"/>
        </w:numPr>
      </w:pPr>
      <w:r w:rsidRPr="00A81CDC">
        <w:t>Leticia Caballero Luna</w:t>
      </w:r>
      <w:r w:rsidRPr="00A81CDC">
        <w:rPr>
          <w:rFonts w:eastAsiaTheme="majorEastAsia" w:cs="Arial"/>
          <w:bCs/>
        </w:rPr>
        <w:t xml:space="preserve">, </w:t>
      </w:r>
      <w:r w:rsidRPr="00A81CDC">
        <w:t xml:space="preserve">como integrante del </w:t>
      </w:r>
      <w:r w:rsidRPr="00A81CDC">
        <w:rPr>
          <w:rFonts w:eastAsiaTheme="majorEastAsia" w:cs="Arial"/>
          <w:bCs/>
        </w:rPr>
        <w:t>Consejo Ciudadano Pueblo con Encanto</w:t>
      </w:r>
    </w:p>
    <w:p w14:paraId="68205B9B" w14:textId="77777777" w:rsidR="00074A25" w:rsidRPr="00A81CDC" w:rsidRDefault="00074A25" w:rsidP="00074A25">
      <w:pPr>
        <w:pStyle w:val="Prrafodelista"/>
        <w:numPr>
          <w:ilvl w:val="0"/>
          <w:numId w:val="9"/>
        </w:numPr>
      </w:pPr>
      <w:r w:rsidRPr="00A81CDC">
        <w:t>Ana Elena Fabela García</w:t>
      </w:r>
      <w:r w:rsidRPr="00A81CDC">
        <w:rPr>
          <w:rFonts w:eastAsiaTheme="majorEastAsia" w:cs="Arial"/>
          <w:bCs/>
        </w:rPr>
        <w:t xml:space="preserve">, </w:t>
      </w:r>
      <w:r w:rsidRPr="00A81CDC">
        <w:t xml:space="preserve">como integrante del </w:t>
      </w:r>
      <w:r w:rsidRPr="00A81CDC">
        <w:rPr>
          <w:rFonts w:eastAsiaTheme="majorEastAsia" w:cs="Arial"/>
          <w:bCs/>
        </w:rPr>
        <w:t>Consejo Ciudadano Pueblo con Encanto</w:t>
      </w:r>
    </w:p>
    <w:p w14:paraId="3C673B80" w14:textId="77777777" w:rsidR="00074A25" w:rsidRPr="00A81CDC" w:rsidRDefault="00074A25" w:rsidP="00074A25">
      <w:pPr>
        <w:pStyle w:val="Prrafodelista"/>
        <w:numPr>
          <w:ilvl w:val="0"/>
          <w:numId w:val="9"/>
        </w:numPr>
      </w:pPr>
      <w:r w:rsidRPr="00A81CDC">
        <w:t>Valeria González Bermúdez</w:t>
      </w:r>
      <w:r w:rsidRPr="00A81CDC">
        <w:rPr>
          <w:rFonts w:eastAsiaTheme="majorEastAsia" w:cs="Arial"/>
          <w:bCs/>
        </w:rPr>
        <w:t xml:space="preserve">, </w:t>
      </w:r>
      <w:r w:rsidRPr="00A81CDC">
        <w:t xml:space="preserve">como integrante del </w:t>
      </w:r>
      <w:r w:rsidRPr="00A81CDC">
        <w:rPr>
          <w:rFonts w:eastAsiaTheme="majorEastAsia" w:cs="Arial"/>
          <w:bCs/>
        </w:rPr>
        <w:t>Consejo Ciudadano Pueblo con Encanto</w:t>
      </w:r>
    </w:p>
    <w:p w14:paraId="5F627072" w14:textId="77777777" w:rsidR="00074A25" w:rsidRPr="00A81CDC" w:rsidRDefault="00074A25" w:rsidP="00074A25">
      <w:pPr>
        <w:pStyle w:val="Prrafodelista"/>
        <w:numPr>
          <w:ilvl w:val="0"/>
          <w:numId w:val="9"/>
        </w:numPr>
      </w:pPr>
      <w:r w:rsidRPr="00A81CDC">
        <w:t>Miguel Silva Hernández</w:t>
      </w:r>
      <w:r w:rsidRPr="00A81CDC">
        <w:rPr>
          <w:rFonts w:eastAsiaTheme="majorEastAsia" w:cs="Arial"/>
          <w:bCs/>
        </w:rPr>
        <w:t xml:space="preserve">, </w:t>
      </w:r>
      <w:r w:rsidRPr="00A81CDC">
        <w:t xml:space="preserve">como integrante del </w:t>
      </w:r>
      <w:r w:rsidRPr="00A81CDC">
        <w:rPr>
          <w:rFonts w:eastAsiaTheme="majorEastAsia" w:cs="Arial"/>
          <w:bCs/>
        </w:rPr>
        <w:t>Consejo Ciudadano Pueblo con Encanto</w:t>
      </w:r>
    </w:p>
    <w:p w14:paraId="5E80A22C" w14:textId="77777777" w:rsidR="00074A25" w:rsidRPr="00A81CDC" w:rsidRDefault="00074A25" w:rsidP="00074A25">
      <w:pPr>
        <w:pStyle w:val="Prrafodelista"/>
        <w:ind w:left="1140"/>
      </w:pPr>
    </w:p>
    <w:p w14:paraId="07DA6D3F" w14:textId="77777777" w:rsidR="00951868" w:rsidRPr="00A81CDC" w:rsidRDefault="00951868" w:rsidP="00951868">
      <w:pPr>
        <w:pStyle w:val="Prrafodelista"/>
        <w:numPr>
          <w:ilvl w:val="0"/>
          <w:numId w:val="7"/>
        </w:numPr>
      </w:pPr>
      <w:r w:rsidRPr="00A81CDC">
        <w:rPr>
          <w:i/>
        </w:rPr>
        <w:t xml:space="preserve"> </w:t>
      </w:r>
      <w:r w:rsidRPr="00A81CDC">
        <w:rPr>
          <w:rFonts w:eastAsiaTheme="majorEastAsia" w:cs="Arial"/>
          <w:b/>
          <w:bCs/>
          <w:i/>
        </w:rPr>
        <w:t>20230623195832764.pdf</w:t>
      </w:r>
      <w:r w:rsidR="009B1929" w:rsidRPr="00A81CDC">
        <w:rPr>
          <w:rFonts w:eastAsiaTheme="majorEastAsia" w:cs="Arial"/>
          <w:b/>
          <w:bCs/>
          <w:i/>
        </w:rPr>
        <w:t xml:space="preserve">: </w:t>
      </w:r>
      <w:r w:rsidR="00504A80" w:rsidRPr="00A81CDC">
        <w:rPr>
          <w:rFonts w:eastAsiaTheme="majorEastAsia" w:cs="Arial"/>
          <w:bCs/>
        </w:rPr>
        <w:t>Documento que c</w:t>
      </w:r>
      <w:r w:rsidR="009B1929" w:rsidRPr="00A81CDC">
        <w:rPr>
          <w:rFonts w:eastAsiaTheme="majorEastAsia" w:cs="Arial"/>
          <w:bCs/>
        </w:rPr>
        <w:t xml:space="preserve">onsta de una foja en formato PDF en el que se aprecia un recibo de nómina testado correspondiente a la primera quincena del mes de abril del dos mil veintitrés del Servidor Público Manuel Vilchis Viveros </w:t>
      </w:r>
      <w:proofErr w:type="gramStart"/>
      <w:r w:rsidR="009B1929" w:rsidRPr="00A81CDC">
        <w:rPr>
          <w:rFonts w:eastAsiaTheme="majorEastAsia" w:cs="Arial"/>
          <w:bCs/>
        </w:rPr>
        <w:t>Presidente</w:t>
      </w:r>
      <w:proofErr w:type="gramEnd"/>
      <w:r w:rsidR="009B1929" w:rsidRPr="00A81CDC">
        <w:rPr>
          <w:rFonts w:eastAsiaTheme="majorEastAsia" w:cs="Arial"/>
          <w:bCs/>
        </w:rPr>
        <w:t xml:space="preserve"> Constitucional de Zinacantepec.</w:t>
      </w:r>
    </w:p>
    <w:p w14:paraId="619DB5A5" w14:textId="77777777" w:rsidR="00951868" w:rsidRPr="00A81CDC" w:rsidRDefault="00951868" w:rsidP="00951868"/>
    <w:p w14:paraId="7A4E57C6" w14:textId="77777777" w:rsidR="00951868" w:rsidRPr="00A81CDC" w:rsidRDefault="00951868" w:rsidP="00951868">
      <w:pPr>
        <w:pStyle w:val="Prrafodelista"/>
        <w:numPr>
          <w:ilvl w:val="0"/>
          <w:numId w:val="7"/>
        </w:numPr>
      </w:pPr>
      <w:r w:rsidRPr="00A81CDC">
        <w:rPr>
          <w:i/>
        </w:rPr>
        <w:t xml:space="preserve"> </w:t>
      </w:r>
      <w:r w:rsidRPr="00A81CDC">
        <w:rPr>
          <w:rFonts w:eastAsiaTheme="majorEastAsia" w:cs="Arial"/>
          <w:b/>
          <w:bCs/>
          <w:i/>
        </w:rPr>
        <w:t>20230623195825023.pdf</w:t>
      </w:r>
      <w:r w:rsidR="009B1929" w:rsidRPr="00A81CDC">
        <w:rPr>
          <w:rFonts w:eastAsiaTheme="majorEastAsia" w:cs="Arial"/>
          <w:b/>
          <w:bCs/>
          <w:i/>
        </w:rPr>
        <w:t xml:space="preserve">: </w:t>
      </w:r>
      <w:r w:rsidR="009B1929" w:rsidRPr="00A81CDC">
        <w:rPr>
          <w:rFonts w:eastAsiaTheme="majorEastAsia" w:cs="Arial"/>
          <w:bCs/>
        </w:rPr>
        <w:t xml:space="preserve">Documento que consta de dos fojas con número de oficio ZIN/DA/1347/2023 de fecha doce de junio de dos mil veintitrés mediante el cual la </w:t>
      </w:r>
      <w:proofErr w:type="gramStart"/>
      <w:r w:rsidR="009B1929" w:rsidRPr="00A81CDC">
        <w:rPr>
          <w:rFonts w:eastAsiaTheme="majorEastAsia" w:cs="Arial"/>
          <w:bCs/>
        </w:rPr>
        <w:t>Directora</w:t>
      </w:r>
      <w:proofErr w:type="gramEnd"/>
      <w:r w:rsidR="009B1929" w:rsidRPr="00A81CDC">
        <w:rPr>
          <w:rFonts w:eastAsiaTheme="majorEastAsia" w:cs="Arial"/>
          <w:bCs/>
        </w:rPr>
        <w:t xml:space="preserve"> de </w:t>
      </w:r>
      <w:r w:rsidR="00D05E01" w:rsidRPr="00A81CDC">
        <w:rPr>
          <w:rFonts w:eastAsiaTheme="majorEastAsia" w:cs="Arial"/>
          <w:bCs/>
        </w:rPr>
        <w:t>Administración</w:t>
      </w:r>
      <w:r w:rsidR="009B1929" w:rsidRPr="00A81CDC">
        <w:rPr>
          <w:rFonts w:eastAsiaTheme="majorEastAsia" w:cs="Arial"/>
          <w:bCs/>
        </w:rPr>
        <w:t xml:space="preserve"> </w:t>
      </w:r>
      <w:r w:rsidR="00D05E01" w:rsidRPr="00A81CDC">
        <w:rPr>
          <w:rFonts w:eastAsiaTheme="majorEastAsia" w:cs="Arial"/>
          <w:bCs/>
        </w:rPr>
        <w:t xml:space="preserve">adjunta una copia simple de la Primer Sesión del Consejo Ciudadano Pueblo con Encanto, respecto a los </w:t>
      </w:r>
      <w:proofErr w:type="spellStart"/>
      <w:r w:rsidR="00D05E01" w:rsidRPr="00A81CDC">
        <w:rPr>
          <w:rFonts w:eastAsiaTheme="majorEastAsia" w:cs="Arial"/>
          <w:bCs/>
        </w:rPr>
        <w:t>curriculum</w:t>
      </w:r>
      <w:proofErr w:type="spellEnd"/>
      <w:r w:rsidR="00D05E01" w:rsidRPr="00A81CDC">
        <w:rPr>
          <w:rFonts w:eastAsiaTheme="majorEastAsia" w:cs="Arial"/>
          <w:bCs/>
        </w:rPr>
        <w:t xml:space="preserve">, recibos de nómina y nombramientos de los integrantes del Consejo Ciudadano Pueblo con Encanto describe estar imposibilitado debido a que son ajenos al personal del Ayuntamiento de Zinacantepec. Así como el recibo de nómina del </w:t>
      </w:r>
      <w:proofErr w:type="gramStart"/>
      <w:r w:rsidR="00D05E01" w:rsidRPr="00A81CDC">
        <w:rPr>
          <w:rFonts w:eastAsiaTheme="majorEastAsia" w:cs="Arial"/>
          <w:bCs/>
        </w:rPr>
        <w:t>Presidente</w:t>
      </w:r>
      <w:proofErr w:type="gramEnd"/>
      <w:r w:rsidR="00D05E01" w:rsidRPr="00A81CDC">
        <w:rPr>
          <w:rFonts w:eastAsiaTheme="majorEastAsia" w:cs="Arial"/>
          <w:bCs/>
        </w:rPr>
        <w:t xml:space="preserve"> </w:t>
      </w:r>
      <w:r w:rsidR="00D05E01" w:rsidRPr="00A81CDC">
        <w:rPr>
          <w:rFonts w:eastAsiaTheme="majorEastAsia" w:cs="Arial"/>
          <w:bCs/>
        </w:rPr>
        <w:lastRenderedPageBreak/>
        <w:t>Municipal mencionando que para esté no cuentan con los documentos requeridos pues no obran en sus archivos.</w:t>
      </w:r>
    </w:p>
    <w:p w14:paraId="2A8A4928" w14:textId="77777777" w:rsidR="00951868" w:rsidRPr="00A81CDC" w:rsidRDefault="00951868" w:rsidP="00951868"/>
    <w:p w14:paraId="162551AF" w14:textId="77777777" w:rsidR="005B4D23" w:rsidRPr="00A81CDC" w:rsidRDefault="00951868" w:rsidP="005B4D23">
      <w:pPr>
        <w:pStyle w:val="Prrafodelista"/>
        <w:numPr>
          <w:ilvl w:val="0"/>
          <w:numId w:val="7"/>
        </w:numPr>
      </w:pPr>
      <w:r w:rsidRPr="00A81CDC">
        <w:rPr>
          <w:i/>
        </w:rPr>
        <w:t xml:space="preserve"> </w:t>
      </w:r>
      <w:r w:rsidRPr="00A81CDC">
        <w:rPr>
          <w:rFonts w:eastAsiaTheme="majorEastAsia" w:cs="Arial"/>
          <w:b/>
          <w:bCs/>
          <w:i/>
        </w:rPr>
        <w:t>20230623195648562.pdf</w:t>
      </w:r>
      <w:r w:rsidR="00D05E01" w:rsidRPr="00A81CDC">
        <w:rPr>
          <w:rFonts w:eastAsiaTheme="majorEastAsia" w:cs="Arial"/>
          <w:b/>
          <w:bCs/>
          <w:i/>
        </w:rPr>
        <w:t>:</w:t>
      </w:r>
      <w:r w:rsidR="00D05E01" w:rsidRPr="00A81CDC">
        <w:rPr>
          <w:rFonts w:eastAsiaTheme="majorEastAsia" w:cs="Arial"/>
          <w:bCs/>
        </w:rPr>
        <w:t xml:space="preserve"> Documento que consta de dos fojas </w:t>
      </w:r>
      <w:r w:rsidR="00940460" w:rsidRPr="00A81CDC">
        <w:rPr>
          <w:rFonts w:eastAsiaTheme="majorEastAsia" w:cs="Arial"/>
          <w:bCs/>
        </w:rPr>
        <w:t>de fecha diecinueve de junio de dos mil veintitrés por medio del cual el Titular de la Unidad de Transparencia informa</w:t>
      </w:r>
      <w:r w:rsidR="00B4333D" w:rsidRPr="00A81CDC">
        <w:rPr>
          <w:rFonts w:eastAsiaTheme="majorEastAsia" w:cs="Arial"/>
          <w:bCs/>
        </w:rPr>
        <w:t xml:space="preserve"> que la solicitud de información </w:t>
      </w:r>
      <w:r w:rsidR="00B4333D" w:rsidRPr="00A81CDC">
        <w:rPr>
          <w:b/>
          <w:bCs/>
        </w:rPr>
        <w:t xml:space="preserve">00427/ZINACANT/IP/2023 </w:t>
      </w:r>
      <w:r w:rsidR="00B4333D" w:rsidRPr="00A81CDC">
        <w:rPr>
          <w:bCs/>
        </w:rPr>
        <w:t>fue turnada a las áreas poseedoras de dicha información.</w:t>
      </w:r>
    </w:p>
    <w:p w14:paraId="30BB6B5C" w14:textId="77777777" w:rsidR="005B4D23" w:rsidRPr="00A81CDC" w:rsidRDefault="005B4D23" w:rsidP="005B4D23">
      <w:pPr>
        <w:pStyle w:val="Prrafodelista"/>
        <w:rPr>
          <w:rFonts w:eastAsiaTheme="majorEastAsia" w:cs="Arial"/>
          <w:b/>
          <w:bCs/>
          <w:i/>
        </w:rPr>
      </w:pPr>
    </w:p>
    <w:p w14:paraId="21127886" w14:textId="77777777" w:rsidR="00951868" w:rsidRPr="00A81CDC" w:rsidRDefault="00951868" w:rsidP="00504A80">
      <w:pPr>
        <w:pStyle w:val="Prrafodelista"/>
        <w:numPr>
          <w:ilvl w:val="0"/>
          <w:numId w:val="7"/>
        </w:numPr>
      </w:pPr>
      <w:r w:rsidRPr="00A81CDC">
        <w:rPr>
          <w:rFonts w:eastAsiaTheme="majorEastAsia" w:cs="Arial"/>
          <w:b/>
          <w:bCs/>
          <w:i/>
        </w:rPr>
        <w:t>20230623195748876.pdf</w:t>
      </w:r>
      <w:r w:rsidR="00B4333D" w:rsidRPr="00A81CDC">
        <w:rPr>
          <w:rFonts w:eastAsiaTheme="majorEastAsia" w:cs="Arial"/>
          <w:b/>
          <w:bCs/>
          <w:i/>
        </w:rPr>
        <w:t xml:space="preserve">: </w:t>
      </w:r>
      <w:r w:rsidR="005B4D23" w:rsidRPr="00A81CDC">
        <w:rPr>
          <w:rFonts w:eastAsiaTheme="majorEastAsia" w:cs="Arial"/>
          <w:bCs/>
        </w:rPr>
        <w:t>Documento que consta de tres fojas en formato PDF del Acta de Sesión 002/2023 mediante la cual se desglosa la clausura de la instalación del Consejo Ciudadano Pueblo con Encanto, así como su primera sesión.</w:t>
      </w:r>
    </w:p>
    <w:p w14:paraId="5CA666D3" w14:textId="77777777" w:rsidR="00951868" w:rsidRPr="00A81CDC" w:rsidRDefault="00951868" w:rsidP="00951868"/>
    <w:p w14:paraId="76C384B1" w14:textId="77777777" w:rsidR="00951868" w:rsidRPr="00A81CDC" w:rsidRDefault="00951868" w:rsidP="00951868">
      <w:pPr>
        <w:pStyle w:val="Prrafodelista"/>
        <w:numPr>
          <w:ilvl w:val="0"/>
          <w:numId w:val="7"/>
        </w:numPr>
      </w:pPr>
      <w:r w:rsidRPr="00A81CDC">
        <w:rPr>
          <w:i/>
        </w:rPr>
        <w:t xml:space="preserve"> </w:t>
      </w:r>
      <w:r w:rsidRPr="00A81CDC">
        <w:rPr>
          <w:rFonts w:eastAsiaTheme="majorEastAsia" w:cs="Arial"/>
          <w:b/>
          <w:bCs/>
          <w:i/>
        </w:rPr>
        <w:t>20230623195832764.pdf</w:t>
      </w:r>
      <w:r w:rsidR="00504A80" w:rsidRPr="00A81CDC">
        <w:rPr>
          <w:rFonts w:eastAsiaTheme="majorEastAsia" w:cs="Arial"/>
          <w:b/>
          <w:bCs/>
          <w:i/>
        </w:rPr>
        <w:t>:</w:t>
      </w:r>
      <w:r w:rsidR="00504A80" w:rsidRPr="00A81CDC">
        <w:rPr>
          <w:rFonts w:eastAsiaTheme="majorEastAsia" w:cs="Arial"/>
          <w:bCs/>
        </w:rPr>
        <w:t xml:space="preserve"> Documento que consta de una foja en formato PDF en el que se aprecia un recibo de nómina testado correspondiente a la primera quincena del mes de abril del dos mil veintitrés del Servidor Público Manuel Vilchis Viveros </w:t>
      </w:r>
      <w:proofErr w:type="gramStart"/>
      <w:r w:rsidR="00504A80" w:rsidRPr="00A81CDC">
        <w:rPr>
          <w:rFonts w:eastAsiaTheme="majorEastAsia" w:cs="Arial"/>
          <w:bCs/>
        </w:rPr>
        <w:t>Presidente</w:t>
      </w:r>
      <w:proofErr w:type="gramEnd"/>
      <w:r w:rsidR="00504A80" w:rsidRPr="00A81CDC">
        <w:rPr>
          <w:rFonts w:eastAsiaTheme="majorEastAsia" w:cs="Arial"/>
          <w:bCs/>
        </w:rPr>
        <w:t xml:space="preserve"> Constitucional de Zinacantepec.</w:t>
      </w:r>
    </w:p>
    <w:p w14:paraId="45C6648D" w14:textId="77777777" w:rsidR="00951868" w:rsidRPr="00A81CDC" w:rsidRDefault="00951868" w:rsidP="00951868"/>
    <w:p w14:paraId="670C3E93" w14:textId="77777777" w:rsidR="00951868" w:rsidRPr="00A81CDC" w:rsidRDefault="00951868" w:rsidP="00951868">
      <w:pPr>
        <w:pStyle w:val="Prrafodelista"/>
        <w:numPr>
          <w:ilvl w:val="0"/>
          <w:numId w:val="7"/>
        </w:numPr>
      </w:pPr>
      <w:r w:rsidRPr="00A81CDC">
        <w:rPr>
          <w:rFonts w:eastAsiaTheme="majorEastAsia" w:cs="Arial"/>
          <w:b/>
          <w:bCs/>
          <w:i/>
        </w:rPr>
        <w:t>20230623195839890.pdf</w:t>
      </w:r>
      <w:r w:rsidR="00504A80" w:rsidRPr="00A81CDC">
        <w:rPr>
          <w:rFonts w:eastAsiaTheme="majorEastAsia" w:cs="Arial"/>
          <w:b/>
          <w:bCs/>
          <w:i/>
        </w:rPr>
        <w:t xml:space="preserve">: </w:t>
      </w:r>
      <w:r w:rsidR="00504A80" w:rsidRPr="00A81CDC">
        <w:rPr>
          <w:rFonts w:eastAsiaTheme="majorEastAsia" w:cs="Arial"/>
          <w:bCs/>
        </w:rPr>
        <w:t xml:space="preserve">Documento que consta de una foja en formato PDF de fecha diecinueve de abril de dos mil veintitrés con número de acta ZIN/SCA/0383/2023 </w:t>
      </w:r>
      <w:r w:rsidR="00E005DB" w:rsidRPr="00A81CDC">
        <w:rPr>
          <w:rFonts w:eastAsiaTheme="majorEastAsia" w:cs="Arial"/>
          <w:bCs/>
        </w:rPr>
        <w:t xml:space="preserve">mediante el cual se aprueba la integración del Consejo Ciudadano Pueblo con Encanto del Municipio de Zinacantepec </w:t>
      </w:r>
    </w:p>
    <w:p w14:paraId="5BC986EF" w14:textId="77777777" w:rsidR="00951868" w:rsidRPr="00A81CDC" w:rsidRDefault="00951868" w:rsidP="00951868"/>
    <w:p w14:paraId="5D4A707D" w14:textId="77777777" w:rsidR="00E005DB" w:rsidRPr="00A81CDC" w:rsidRDefault="00951868" w:rsidP="00E005DB">
      <w:pPr>
        <w:ind w:left="780"/>
      </w:pPr>
      <w:r w:rsidRPr="00A81CDC">
        <w:rPr>
          <w:rFonts w:eastAsiaTheme="majorEastAsia" w:cs="Arial"/>
          <w:b/>
          <w:bCs/>
          <w:i/>
        </w:rPr>
        <w:lastRenderedPageBreak/>
        <w:t>20230623195814923.pdf</w:t>
      </w:r>
      <w:r w:rsidR="00E005DB" w:rsidRPr="00A81CDC">
        <w:rPr>
          <w:rFonts w:eastAsiaTheme="majorEastAsia" w:cs="Arial"/>
          <w:b/>
          <w:bCs/>
          <w:i/>
        </w:rPr>
        <w:t>:</w:t>
      </w:r>
      <w:r w:rsidR="00E005DB" w:rsidRPr="00A81CDC">
        <w:rPr>
          <w:rFonts w:eastAsiaTheme="majorEastAsia" w:cs="Arial"/>
          <w:bCs/>
        </w:rPr>
        <w:t xml:space="preserve"> Documento que consta de seis fojas en formato PDF en el que se aprecian </w:t>
      </w:r>
      <w:r w:rsidR="00E005DB" w:rsidRPr="00A81CDC">
        <w:t xml:space="preserve">6 nombramientos de la Dirección de Cultura y Turismo signados por el </w:t>
      </w:r>
      <w:proofErr w:type="gramStart"/>
      <w:r w:rsidR="00E005DB" w:rsidRPr="00A81CDC">
        <w:t>Presidente</w:t>
      </w:r>
      <w:proofErr w:type="gramEnd"/>
      <w:r w:rsidR="00E005DB" w:rsidRPr="00A81CDC">
        <w:t xml:space="preserve"> Municipal de Zinacantepec en los términos siguientes;</w:t>
      </w:r>
    </w:p>
    <w:p w14:paraId="0BCA5A4F" w14:textId="77777777" w:rsidR="0038617E" w:rsidRPr="00A81CDC" w:rsidRDefault="0038617E" w:rsidP="0038617E">
      <w:pPr>
        <w:pStyle w:val="Prrafodelista"/>
        <w:ind w:left="1140"/>
        <w:rPr>
          <w:rFonts w:eastAsiaTheme="majorEastAsia" w:cs="Arial"/>
          <w:bCs/>
        </w:rPr>
      </w:pPr>
      <w:r w:rsidRPr="00A81CDC">
        <w:t>1</w:t>
      </w:r>
      <w:proofErr w:type="gramStart"/>
      <w:r w:rsidRPr="00A81CDC">
        <w:t xml:space="preserve">-  </w:t>
      </w:r>
      <w:r w:rsidR="00E005DB" w:rsidRPr="00A81CDC">
        <w:t>Héctor</w:t>
      </w:r>
      <w:proofErr w:type="gramEnd"/>
      <w:r w:rsidR="00E005DB" w:rsidRPr="00A81CDC">
        <w:t xml:space="preserve"> Octavio Aguirre Martínez, como integrante del </w:t>
      </w:r>
      <w:r w:rsidR="00E005DB" w:rsidRPr="00A81CDC">
        <w:rPr>
          <w:rFonts w:eastAsiaTheme="majorEastAsia" w:cs="Arial"/>
          <w:bCs/>
        </w:rPr>
        <w:t>Consejo Ciudadano Pueblo con Encanto</w:t>
      </w:r>
    </w:p>
    <w:p w14:paraId="6CF73594" w14:textId="77777777" w:rsidR="00E005DB" w:rsidRPr="00A81CDC" w:rsidRDefault="0038617E" w:rsidP="0038617E">
      <w:pPr>
        <w:pStyle w:val="Prrafodelista"/>
        <w:ind w:left="1140"/>
      </w:pPr>
      <w:r w:rsidRPr="00A81CDC">
        <w:rPr>
          <w:rFonts w:eastAsiaTheme="majorEastAsia" w:cs="Arial"/>
          <w:bCs/>
        </w:rPr>
        <w:t xml:space="preserve">2. </w:t>
      </w:r>
      <w:r w:rsidR="00E005DB" w:rsidRPr="00A81CDC">
        <w:rPr>
          <w:rFonts w:eastAsiaTheme="majorEastAsia" w:cs="Arial"/>
          <w:bCs/>
        </w:rPr>
        <w:t xml:space="preserve">Carlos </w:t>
      </w:r>
      <w:r w:rsidR="00633A84" w:rsidRPr="00A81CDC">
        <w:rPr>
          <w:rFonts w:eastAsiaTheme="majorEastAsia" w:cs="Arial"/>
          <w:bCs/>
        </w:rPr>
        <w:t>Jordán</w:t>
      </w:r>
      <w:r w:rsidR="00E005DB" w:rsidRPr="00A81CDC">
        <w:rPr>
          <w:rFonts w:eastAsiaTheme="majorEastAsia" w:cs="Arial"/>
          <w:bCs/>
        </w:rPr>
        <w:t xml:space="preserve"> Alvarado Barrón, </w:t>
      </w:r>
      <w:r w:rsidR="00E005DB" w:rsidRPr="00A81CDC">
        <w:t xml:space="preserve">como integrante del </w:t>
      </w:r>
      <w:r w:rsidR="00E005DB" w:rsidRPr="00A81CDC">
        <w:rPr>
          <w:rFonts w:eastAsiaTheme="majorEastAsia" w:cs="Arial"/>
          <w:bCs/>
        </w:rPr>
        <w:t>Consejo Ciudadano Pueblo con Encanto</w:t>
      </w:r>
    </w:p>
    <w:p w14:paraId="62CF6766" w14:textId="77777777" w:rsidR="00E005DB" w:rsidRPr="00A81CDC" w:rsidRDefault="0038617E" w:rsidP="0038617E">
      <w:pPr>
        <w:pStyle w:val="Prrafodelista"/>
        <w:ind w:left="1140"/>
      </w:pPr>
      <w:r w:rsidRPr="00A81CDC">
        <w:t xml:space="preserve">3. </w:t>
      </w:r>
      <w:r w:rsidR="00E005DB" w:rsidRPr="00A81CDC">
        <w:t>Leticia Caballero Luna</w:t>
      </w:r>
      <w:r w:rsidR="00E005DB" w:rsidRPr="00A81CDC">
        <w:rPr>
          <w:rFonts w:eastAsiaTheme="majorEastAsia" w:cs="Arial"/>
          <w:bCs/>
        </w:rPr>
        <w:t xml:space="preserve">, </w:t>
      </w:r>
      <w:r w:rsidR="00E005DB" w:rsidRPr="00A81CDC">
        <w:t xml:space="preserve">como integrante del </w:t>
      </w:r>
      <w:r w:rsidR="00E005DB" w:rsidRPr="00A81CDC">
        <w:rPr>
          <w:rFonts w:eastAsiaTheme="majorEastAsia" w:cs="Arial"/>
          <w:bCs/>
        </w:rPr>
        <w:t>Consejo Ciudadano Pueblo con Encanto</w:t>
      </w:r>
    </w:p>
    <w:p w14:paraId="49BE9EFA" w14:textId="77777777" w:rsidR="00E005DB" w:rsidRPr="00A81CDC" w:rsidRDefault="0038617E" w:rsidP="0038617E">
      <w:pPr>
        <w:pStyle w:val="Prrafodelista"/>
        <w:ind w:left="1140"/>
      </w:pPr>
      <w:r w:rsidRPr="00A81CDC">
        <w:t xml:space="preserve">4. </w:t>
      </w:r>
      <w:r w:rsidR="00E005DB" w:rsidRPr="00A81CDC">
        <w:t>Ana Elena Fabela García</w:t>
      </w:r>
      <w:r w:rsidR="00E005DB" w:rsidRPr="00A81CDC">
        <w:rPr>
          <w:rFonts w:eastAsiaTheme="majorEastAsia" w:cs="Arial"/>
          <w:bCs/>
        </w:rPr>
        <w:t xml:space="preserve">, </w:t>
      </w:r>
      <w:r w:rsidR="00E005DB" w:rsidRPr="00A81CDC">
        <w:t xml:space="preserve">como integrante del </w:t>
      </w:r>
      <w:r w:rsidR="00E005DB" w:rsidRPr="00A81CDC">
        <w:rPr>
          <w:rFonts w:eastAsiaTheme="majorEastAsia" w:cs="Arial"/>
          <w:bCs/>
        </w:rPr>
        <w:t>Consejo Ciudadano Pueblo con Encanto</w:t>
      </w:r>
    </w:p>
    <w:p w14:paraId="30E5BE61" w14:textId="77777777" w:rsidR="00E005DB" w:rsidRPr="00A81CDC" w:rsidRDefault="0038617E" w:rsidP="0038617E">
      <w:pPr>
        <w:pStyle w:val="Prrafodelista"/>
        <w:ind w:left="1140"/>
      </w:pPr>
      <w:r w:rsidRPr="00A81CDC">
        <w:t xml:space="preserve">5. </w:t>
      </w:r>
      <w:r w:rsidR="00E005DB" w:rsidRPr="00A81CDC">
        <w:t>Valeria González Bermúdez</w:t>
      </w:r>
      <w:r w:rsidR="00E005DB" w:rsidRPr="00A81CDC">
        <w:rPr>
          <w:rFonts w:eastAsiaTheme="majorEastAsia" w:cs="Arial"/>
          <w:bCs/>
        </w:rPr>
        <w:t xml:space="preserve">, </w:t>
      </w:r>
      <w:r w:rsidR="00E005DB" w:rsidRPr="00A81CDC">
        <w:t xml:space="preserve">como integrante del </w:t>
      </w:r>
      <w:r w:rsidR="00E005DB" w:rsidRPr="00A81CDC">
        <w:rPr>
          <w:rFonts w:eastAsiaTheme="majorEastAsia" w:cs="Arial"/>
          <w:bCs/>
        </w:rPr>
        <w:t>Consejo Ciudadano Pueblo con Encanto</w:t>
      </w:r>
    </w:p>
    <w:p w14:paraId="78C555BE" w14:textId="77777777" w:rsidR="00E005DB" w:rsidRPr="00A81CDC" w:rsidRDefault="0038617E" w:rsidP="0038617E">
      <w:pPr>
        <w:pStyle w:val="Prrafodelista"/>
        <w:ind w:left="1140"/>
      </w:pPr>
      <w:r w:rsidRPr="00A81CDC">
        <w:t xml:space="preserve">6. </w:t>
      </w:r>
      <w:r w:rsidR="00E005DB" w:rsidRPr="00A81CDC">
        <w:t>Miguel Silva Hernández</w:t>
      </w:r>
      <w:r w:rsidR="00E005DB" w:rsidRPr="00A81CDC">
        <w:rPr>
          <w:rFonts w:eastAsiaTheme="majorEastAsia" w:cs="Arial"/>
          <w:bCs/>
        </w:rPr>
        <w:t xml:space="preserve">, </w:t>
      </w:r>
      <w:r w:rsidR="00E005DB" w:rsidRPr="00A81CDC">
        <w:t xml:space="preserve">como integrante del </w:t>
      </w:r>
      <w:r w:rsidR="00E005DB" w:rsidRPr="00A81CDC">
        <w:rPr>
          <w:rFonts w:eastAsiaTheme="majorEastAsia" w:cs="Arial"/>
          <w:bCs/>
        </w:rPr>
        <w:t>Consejo Ciudadano Pueblo con Encanto</w:t>
      </w:r>
    </w:p>
    <w:p w14:paraId="4577574E" w14:textId="77777777" w:rsidR="00951868" w:rsidRPr="00A81CDC" w:rsidRDefault="00951868" w:rsidP="00E005DB">
      <w:pPr>
        <w:pStyle w:val="Prrafodelista"/>
        <w:ind w:left="780"/>
      </w:pPr>
    </w:p>
    <w:p w14:paraId="0E5D19CA" w14:textId="77777777" w:rsidR="0038617E" w:rsidRPr="00A81CDC" w:rsidRDefault="00951868" w:rsidP="0038617E">
      <w:pPr>
        <w:pStyle w:val="Prrafodelista"/>
        <w:numPr>
          <w:ilvl w:val="0"/>
          <w:numId w:val="7"/>
        </w:numPr>
      </w:pPr>
      <w:r w:rsidRPr="00A81CDC">
        <w:rPr>
          <w:rFonts w:eastAsiaTheme="majorEastAsia" w:cs="Arial"/>
          <w:b/>
          <w:bCs/>
          <w:i/>
        </w:rPr>
        <w:t>20230623195800959.pdf</w:t>
      </w:r>
      <w:r w:rsidR="00E005DB" w:rsidRPr="00A81CDC">
        <w:rPr>
          <w:rFonts w:eastAsiaTheme="majorEastAsia" w:cs="Arial"/>
          <w:b/>
          <w:bCs/>
          <w:i/>
        </w:rPr>
        <w:t xml:space="preserve">: </w:t>
      </w:r>
      <w:r w:rsidR="00E005DB" w:rsidRPr="00A81CDC">
        <w:rPr>
          <w:rFonts w:eastAsiaTheme="majorEastAsia" w:cs="Arial"/>
          <w:bCs/>
        </w:rPr>
        <w:t>Documento que consta de tres fojas en formato PDF con acta de Sesión No. 001/2023</w:t>
      </w:r>
      <w:r w:rsidR="0038617E" w:rsidRPr="00A81CDC">
        <w:rPr>
          <w:rFonts w:eastAsiaTheme="majorEastAsia" w:cs="Arial"/>
          <w:bCs/>
        </w:rPr>
        <w:t xml:space="preserve"> mediante la cual se lleva a cabo la instalación del Consejo Ciudadano Pueblo con Encanto en los términos siguientes:</w:t>
      </w:r>
    </w:p>
    <w:p w14:paraId="24B314AE" w14:textId="77777777" w:rsidR="007D15AA" w:rsidRPr="00A81CDC" w:rsidRDefault="0038617E" w:rsidP="007D15AA">
      <w:pPr>
        <w:pStyle w:val="Prrafodelista"/>
        <w:ind w:left="1416"/>
        <w:rPr>
          <w:rFonts w:eastAsiaTheme="majorEastAsia" w:cs="Arial"/>
          <w:bCs/>
        </w:rPr>
      </w:pPr>
      <w:r w:rsidRPr="00A81CDC">
        <w:rPr>
          <w:rFonts w:eastAsiaTheme="majorEastAsia" w:cs="Arial"/>
          <w:bCs/>
          <w:i/>
        </w:rPr>
        <w:t>1.</w:t>
      </w:r>
      <w:r w:rsidRPr="00A81CDC">
        <w:t xml:space="preserve">- Manuel Vilchis Viveros </w:t>
      </w:r>
      <w:proofErr w:type="gramStart"/>
      <w:r w:rsidRPr="00A81CDC">
        <w:t>Presidente</w:t>
      </w:r>
      <w:proofErr w:type="gramEnd"/>
      <w:r w:rsidRPr="00A81CDC">
        <w:t xml:space="preserve"> Municipal de Zinacantepec, </w:t>
      </w:r>
      <w:r w:rsidR="007D15AA" w:rsidRPr="00A81CDC">
        <w:rPr>
          <w:b/>
        </w:rPr>
        <w:t xml:space="preserve">Secretario Técnico del </w:t>
      </w:r>
      <w:r w:rsidR="007D15AA" w:rsidRPr="00A81CDC">
        <w:rPr>
          <w:rFonts w:eastAsiaTheme="majorEastAsia" w:cs="Arial"/>
          <w:b/>
          <w:bCs/>
        </w:rPr>
        <w:t>Consejo Ciudadano Pueblo con Encanto</w:t>
      </w:r>
    </w:p>
    <w:p w14:paraId="052D16D4" w14:textId="77777777" w:rsidR="0038617E" w:rsidRPr="00A81CDC" w:rsidRDefault="0038617E" w:rsidP="0038617E">
      <w:pPr>
        <w:pStyle w:val="Prrafodelista"/>
        <w:ind w:left="1416"/>
      </w:pPr>
    </w:p>
    <w:p w14:paraId="2DD17EA9" w14:textId="77777777" w:rsidR="007D15AA" w:rsidRPr="00A81CDC" w:rsidRDefault="007D15AA" w:rsidP="0038617E">
      <w:pPr>
        <w:pStyle w:val="Prrafodelista"/>
        <w:ind w:left="1416"/>
        <w:rPr>
          <w:rFonts w:eastAsiaTheme="majorEastAsia" w:cs="Arial"/>
          <w:bCs/>
        </w:rPr>
      </w:pPr>
      <w:r w:rsidRPr="00A81CDC">
        <w:t>2</w:t>
      </w:r>
      <w:r w:rsidR="0038617E" w:rsidRPr="00A81CDC">
        <w:t xml:space="preserve">- Héctor Octavio Aguirre Martínez, </w:t>
      </w:r>
      <w:r w:rsidRPr="00A81CDC">
        <w:rPr>
          <w:b/>
        </w:rPr>
        <w:t xml:space="preserve">Representante del Sector Deportivo, Vocal </w:t>
      </w:r>
      <w:r w:rsidR="0038617E" w:rsidRPr="00A81CDC">
        <w:rPr>
          <w:b/>
        </w:rPr>
        <w:t xml:space="preserve">del </w:t>
      </w:r>
      <w:r w:rsidR="0038617E" w:rsidRPr="00A81CDC">
        <w:rPr>
          <w:rFonts w:eastAsiaTheme="majorEastAsia" w:cs="Arial"/>
          <w:b/>
          <w:bCs/>
        </w:rPr>
        <w:t xml:space="preserve">Consejo </w:t>
      </w:r>
      <w:r w:rsidRPr="00A81CDC">
        <w:rPr>
          <w:rFonts w:eastAsiaTheme="majorEastAsia" w:cs="Arial"/>
          <w:b/>
          <w:bCs/>
        </w:rPr>
        <w:t>Ciudadano Pueblo con Encanto</w:t>
      </w:r>
    </w:p>
    <w:p w14:paraId="58F4E359" w14:textId="77777777" w:rsidR="007D15AA" w:rsidRPr="00A81CDC" w:rsidRDefault="007D15AA" w:rsidP="0038617E">
      <w:pPr>
        <w:pStyle w:val="Prrafodelista"/>
        <w:ind w:left="1416"/>
        <w:rPr>
          <w:rFonts w:eastAsiaTheme="majorEastAsia" w:cs="Arial"/>
          <w:bCs/>
        </w:rPr>
      </w:pPr>
    </w:p>
    <w:p w14:paraId="45C2B1E3" w14:textId="77777777" w:rsidR="0038617E" w:rsidRPr="00A81CDC" w:rsidRDefault="007D15AA" w:rsidP="0038617E">
      <w:pPr>
        <w:pStyle w:val="Prrafodelista"/>
        <w:ind w:left="1416"/>
        <w:rPr>
          <w:rFonts w:eastAsiaTheme="majorEastAsia" w:cs="Arial"/>
          <w:bCs/>
        </w:rPr>
      </w:pPr>
      <w:r w:rsidRPr="00A81CDC">
        <w:rPr>
          <w:rFonts w:eastAsiaTheme="majorEastAsia" w:cs="Arial"/>
          <w:bCs/>
        </w:rPr>
        <w:t>3</w:t>
      </w:r>
      <w:r w:rsidR="0038617E" w:rsidRPr="00A81CDC">
        <w:rPr>
          <w:rFonts w:eastAsiaTheme="majorEastAsia" w:cs="Arial"/>
          <w:bCs/>
        </w:rPr>
        <w:t xml:space="preserve">. Carlos </w:t>
      </w:r>
      <w:r w:rsidRPr="00A81CDC">
        <w:rPr>
          <w:rFonts w:eastAsiaTheme="majorEastAsia" w:cs="Arial"/>
          <w:bCs/>
        </w:rPr>
        <w:t>Jordán</w:t>
      </w:r>
      <w:r w:rsidR="0038617E" w:rsidRPr="00A81CDC">
        <w:rPr>
          <w:rFonts w:eastAsiaTheme="majorEastAsia" w:cs="Arial"/>
          <w:bCs/>
        </w:rPr>
        <w:t xml:space="preserve"> Alvarado Barrón, </w:t>
      </w:r>
      <w:r w:rsidRPr="00A81CDC">
        <w:rPr>
          <w:b/>
        </w:rPr>
        <w:t xml:space="preserve">Representante del Sector Turístico, Vocal </w:t>
      </w:r>
      <w:r w:rsidR="0038617E" w:rsidRPr="00A81CDC">
        <w:rPr>
          <w:b/>
        </w:rPr>
        <w:t xml:space="preserve">del </w:t>
      </w:r>
      <w:r w:rsidR="0038617E" w:rsidRPr="00A81CDC">
        <w:rPr>
          <w:rFonts w:eastAsiaTheme="majorEastAsia" w:cs="Arial"/>
          <w:b/>
          <w:bCs/>
        </w:rPr>
        <w:t>Consejo Ciudadano Pueblo con Encanto</w:t>
      </w:r>
    </w:p>
    <w:p w14:paraId="592F2229" w14:textId="77777777" w:rsidR="007D15AA" w:rsidRPr="00A81CDC" w:rsidRDefault="007D15AA" w:rsidP="0038617E">
      <w:pPr>
        <w:pStyle w:val="Prrafodelista"/>
        <w:ind w:left="1416"/>
      </w:pPr>
    </w:p>
    <w:p w14:paraId="003E70CA" w14:textId="77777777" w:rsidR="0038617E" w:rsidRPr="00A81CDC" w:rsidRDefault="007D15AA" w:rsidP="0038617E">
      <w:pPr>
        <w:pStyle w:val="Prrafodelista"/>
        <w:ind w:left="1416"/>
        <w:rPr>
          <w:rFonts w:eastAsiaTheme="majorEastAsia" w:cs="Arial"/>
          <w:b/>
          <w:bCs/>
        </w:rPr>
      </w:pPr>
      <w:r w:rsidRPr="00A81CDC">
        <w:t>4</w:t>
      </w:r>
      <w:r w:rsidR="0038617E" w:rsidRPr="00A81CDC">
        <w:t>. Leticia Caballero Luna</w:t>
      </w:r>
      <w:r w:rsidR="0038617E" w:rsidRPr="00A81CDC">
        <w:rPr>
          <w:rFonts w:eastAsiaTheme="majorEastAsia" w:cs="Arial"/>
          <w:bCs/>
        </w:rPr>
        <w:t>,</w:t>
      </w:r>
      <w:r w:rsidRPr="00A81CDC">
        <w:rPr>
          <w:rFonts w:eastAsiaTheme="majorEastAsia" w:cs="Arial"/>
          <w:bCs/>
        </w:rPr>
        <w:t xml:space="preserve"> Representante </w:t>
      </w:r>
      <w:r w:rsidRPr="00A81CDC">
        <w:rPr>
          <w:rFonts w:eastAsiaTheme="majorEastAsia" w:cs="Arial"/>
          <w:b/>
          <w:bCs/>
        </w:rPr>
        <w:t xml:space="preserve">del Sector Artesanal, Vocal </w:t>
      </w:r>
      <w:r w:rsidR="0038617E" w:rsidRPr="00A81CDC">
        <w:rPr>
          <w:b/>
        </w:rPr>
        <w:t xml:space="preserve">del </w:t>
      </w:r>
      <w:r w:rsidR="0038617E" w:rsidRPr="00A81CDC">
        <w:rPr>
          <w:rFonts w:eastAsiaTheme="majorEastAsia" w:cs="Arial"/>
          <w:b/>
          <w:bCs/>
        </w:rPr>
        <w:t>Consejo Ciudadano Pueblo con Encanto</w:t>
      </w:r>
    </w:p>
    <w:p w14:paraId="7679AC74" w14:textId="77777777" w:rsidR="007D15AA" w:rsidRPr="00A81CDC" w:rsidRDefault="007D15AA" w:rsidP="0038617E">
      <w:pPr>
        <w:pStyle w:val="Prrafodelista"/>
        <w:ind w:left="1416"/>
      </w:pPr>
    </w:p>
    <w:p w14:paraId="34D9CB63" w14:textId="77777777" w:rsidR="0038617E" w:rsidRPr="00A81CDC" w:rsidRDefault="007D15AA" w:rsidP="007D15AA">
      <w:pPr>
        <w:pStyle w:val="Prrafodelista"/>
        <w:ind w:left="1416"/>
      </w:pPr>
      <w:r w:rsidRPr="00A81CDC">
        <w:t>5</w:t>
      </w:r>
      <w:r w:rsidR="0038617E" w:rsidRPr="00A81CDC">
        <w:t>. Ana Elena Fabela García</w:t>
      </w:r>
      <w:r w:rsidR="0038617E" w:rsidRPr="00A81CDC">
        <w:rPr>
          <w:rFonts w:eastAsiaTheme="majorEastAsia" w:cs="Arial"/>
          <w:bCs/>
        </w:rPr>
        <w:t xml:space="preserve">, </w:t>
      </w:r>
      <w:r w:rsidRPr="00A81CDC">
        <w:rPr>
          <w:rFonts w:eastAsiaTheme="majorEastAsia" w:cs="Arial"/>
          <w:b/>
          <w:bCs/>
        </w:rPr>
        <w:t xml:space="preserve">Representante del Sector Hotelero, </w:t>
      </w:r>
      <w:proofErr w:type="gramStart"/>
      <w:r w:rsidRPr="00A81CDC">
        <w:rPr>
          <w:rFonts w:eastAsiaTheme="majorEastAsia" w:cs="Arial"/>
          <w:b/>
          <w:bCs/>
        </w:rPr>
        <w:t>Presidenta</w:t>
      </w:r>
      <w:proofErr w:type="gramEnd"/>
      <w:r w:rsidRPr="00A81CDC">
        <w:rPr>
          <w:rFonts w:eastAsiaTheme="majorEastAsia" w:cs="Arial"/>
          <w:b/>
          <w:bCs/>
        </w:rPr>
        <w:t xml:space="preserve"> </w:t>
      </w:r>
      <w:r w:rsidR="0038617E" w:rsidRPr="00A81CDC">
        <w:rPr>
          <w:b/>
        </w:rPr>
        <w:t xml:space="preserve">del </w:t>
      </w:r>
      <w:r w:rsidR="0038617E" w:rsidRPr="00A81CDC">
        <w:rPr>
          <w:rFonts w:eastAsiaTheme="majorEastAsia" w:cs="Arial"/>
          <w:b/>
          <w:bCs/>
        </w:rPr>
        <w:t>Consejo Ciudadano Pueblo con Encanto</w:t>
      </w:r>
    </w:p>
    <w:p w14:paraId="225C76C0" w14:textId="77777777" w:rsidR="007D15AA" w:rsidRPr="00A81CDC" w:rsidRDefault="007D15AA" w:rsidP="0038617E">
      <w:pPr>
        <w:pStyle w:val="Prrafodelista"/>
        <w:ind w:left="1416"/>
      </w:pPr>
    </w:p>
    <w:p w14:paraId="504458CC" w14:textId="77777777" w:rsidR="0038617E" w:rsidRPr="00A81CDC" w:rsidRDefault="007D15AA" w:rsidP="0038617E">
      <w:pPr>
        <w:pStyle w:val="Prrafodelista"/>
        <w:ind w:left="1416"/>
        <w:rPr>
          <w:rFonts w:eastAsiaTheme="majorEastAsia" w:cs="Arial"/>
          <w:bCs/>
        </w:rPr>
      </w:pPr>
      <w:r w:rsidRPr="00A81CDC">
        <w:t>6</w:t>
      </w:r>
      <w:r w:rsidR="0038617E" w:rsidRPr="00A81CDC">
        <w:t xml:space="preserve">. Valeria González </w:t>
      </w:r>
      <w:proofErr w:type="gramStart"/>
      <w:r w:rsidR="0038617E" w:rsidRPr="00A81CDC">
        <w:t>Bermúdez</w:t>
      </w:r>
      <w:r w:rsidR="0038617E" w:rsidRPr="00A81CDC">
        <w:rPr>
          <w:rFonts w:eastAsiaTheme="majorEastAsia" w:cs="Arial"/>
          <w:bCs/>
        </w:rPr>
        <w:t xml:space="preserve">, </w:t>
      </w:r>
      <w:r w:rsidRPr="00A81CDC">
        <w:t xml:space="preserve"> </w:t>
      </w:r>
      <w:r w:rsidRPr="00A81CDC">
        <w:rPr>
          <w:b/>
        </w:rPr>
        <w:t>Representante</w:t>
      </w:r>
      <w:proofErr w:type="gramEnd"/>
      <w:r w:rsidRPr="00A81CDC">
        <w:rPr>
          <w:b/>
        </w:rPr>
        <w:t xml:space="preserve"> del Sector Turístico, Vocal </w:t>
      </w:r>
      <w:r w:rsidR="0038617E" w:rsidRPr="00A81CDC">
        <w:rPr>
          <w:b/>
        </w:rPr>
        <w:t xml:space="preserve">del </w:t>
      </w:r>
      <w:r w:rsidR="0038617E" w:rsidRPr="00A81CDC">
        <w:rPr>
          <w:rFonts w:eastAsiaTheme="majorEastAsia" w:cs="Arial"/>
          <w:b/>
          <w:bCs/>
        </w:rPr>
        <w:t>Consejo Ciudadano Pueblo con Encanto</w:t>
      </w:r>
    </w:p>
    <w:p w14:paraId="690F7B06" w14:textId="77777777" w:rsidR="007D15AA" w:rsidRPr="00A81CDC" w:rsidRDefault="007D15AA" w:rsidP="0038617E">
      <w:pPr>
        <w:pStyle w:val="Prrafodelista"/>
        <w:ind w:left="1416"/>
      </w:pPr>
    </w:p>
    <w:p w14:paraId="2DB8D3FE" w14:textId="4B8CBAFD" w:rsidR="00951868" w:rsidRPr="00A81CDC" w:rsidRDefault="007D15AA" w:rsidP="008109D4">
      <w:pPr>
        <w:pStyle w:val="Prrafodelista"/>
        <w:ind w:left="1416"/>
        <w:rPr>
          <w:b/>
        </w:rPr>
      </w:pPr>
      <w:r w:rsidRPr="00A81CDC">
        <w:t>7</w:t>
      </w:r>
      <w:r w:rsidR="0038617E" w:rsidRPr="00A81CDC">
        <w:t>. Miguel Silva Hernández</w:t>
      </w:r>
      <w:r w:rsidR="0038617E" w:rsidRPr="00A81CDC">
        <w:rPr>
          <w:rFonts w:eastAsiaTheme="majorEastAsia" w:cs="Arial"/>
          <w:bCs/>
        </w:rPr>
        <w:t xml:space="preserve">, </w:t>
      </w:r>
      <w:r w:rsidRPr="00A81CDC">
        <w:t xml:space="preserve">Representante </w:t>
      </w:r>
      <w:r w:rsidRPr="00A81CDC">
        <w:rPr>
          <w:b/>
        </w:rPr>
        <w:t xml:space="preserve">del Sector Cultural, Vocal del </w:t>
      </w:r>
      <w:r w:rsidR="0038617E" w:rsidRPr="00A81CDC">
        <w:rPr>
          <w:rFonts w:eastAsiaTheme="majorEastAsia" w:cs="Arial"/>
          <w:b/>
          <w:bCs/>
        </w:rPr>
        <w:t>Consejo Ciudadano Pueblo con Encanto</w:t>
      </w:r>
    </w:p>
    <w:p w14:paraId="26A985CD" w14:textId="77777777" w:rsidR="00951868" w:rsidRPr="00A81CDC" w:rsidRDefault="00951868" w:rsidP="00951868"/>
    <w:p w14:paraId="507ECABC" w14:textId="77777777" w:rsidR="00951868" w:rsidRPr="00A81CDC" w:rsidRDefault="00951868" w:rsidP="007D15AA">
      <w:pPr>
        <w:pStyle w:val="Prrafodelista"/>
        <w:numPr>
          <w:ilvl w:val="0"/>
          <w:numId w:val="7"/>
        </w:numPr>
      </w:pPr>
      <w:r w:rsidRPr="00A81CDC">
        <w:rPr>
          <w:rFonts w:eastAsiaTheme="majorEastAsia" w:cs="Arial"/>
          <w:b/>
          <w:bCs/>
          <w:i/>
        </w:rPr>
        <w:t>20230623195656008.pdf</w:t>
      </w:r>
      <w:r w:rsidR="007D15AA" w:rsidRPr="00A81CDC">
        <w:rPr>
          <w:rFonts w:eastAsiaTheme="majorEastAsia" w:cs="Arial"/>
          <w:b/>
          <w:bCs/>
          <w:i/>
        </w:rPr>
        <w:t>:</w:t>
      </w:r>
      <w:r w:rsidR="007D15AA" w:rsidRPr="00A81CDC">
        <w:rPr>
          <w:rFonts w:eastAsiaTheme="majorEastAsia" w:cs="Arial"/>
          <w:bCs/>
        </w:rPr>
        <w:t xml:space="preserve"> Documento que consta de una foja en formato PDF con número de oficio ZIN/</w:t>
      </w:r>
      <w:proofErr w:type="spellStart"/>
      <w:r w:rsidR="007D15AA" w:rsidRPr="00A81CDC">
        <w:rPr>
          <w:rFonts w:eastAsiaTheme="majorEastAsia" w:cs="Arial"/>
          <w:bCs/>
        </w:rPr>
        <w:t>DCyT</w:t>
      </w:r>
      <w:proofErr w:type="spellEnd"/>
      <w:r w:rsidR="00767EFF" w:rsidRPr="00A81CDC">
        <w:rPr>
          <w:rFonts w:eastAsiaTheme="majorEastAsia" w:cs="Arial"/>
          <w:bCs/>
        </w:rPr>
        <w:t>/0114/2023 de fecha quinc</w:t>
      </w:r>
      <w:r w:rsidR="007D15AA" w:rsidRPr="00A81CDC">
        <w:rPr>
          <w:rFonts w:eastAsiaTheme="majorEastAsia" w:cs="Arial"/>
          <w:bCs/>
        </w:rPr>
        <w:t xml:space="preserve">e de junio </w:t>
      </w:r>
      <w:r w:rsidR="00767EFF" w:rsidRPr="00A81CDC">
        <w:rPr>
          <w:rFonts w:eastAsiaTheme="majorEastAsia" w:cs="Arial"/>
          <w:bCs/>
        </w:rPr>
        <w:t xml:space="preserve">mediante el cual la </w:t>
      </w:r>
      <w:proofErr w:type="gramStart"/>
      <w:r w:rsidR="00767EFF" w:rsidRPr="00A81CDC">
        <w:rPr>
          <w:rFonts w:eastAsiaTheme="majorEastAsia" w:cs="Arial"/>
          <w:bCs/>
        </w:rPr>
        <w:t>Directora</w:t>
      </w:r>
      <w:proofErr w:type="gramEnd"/>
      <w:r w:rsidR="00767EFF" w:rsidRPr="00A81CDC">
        <w:rPr>
          <w:rFonts w:eastAsiaTheme="majorEastAsia" w:cs="Arial"/>
          <w:bCs/>
        </w:rPr>
        <w:t xml:space="preserve"> de Cultura y Turismo adjunta la información solicitada mediante oficio </w:t>
      </w:r>
      <w:proofErr w:type="spellStart"/>
      <w:r w:rsidR="00767EFF" w:rsidRPr="00A81CDC">
        <w:rPr>
          <w:rFonts w:eastAsiaTheme="majorEastAsia" w:cs="Arial"/>
          <w:bCs/>
        </w:rPr>
        <w:t>No.ZIN</w:t>
      </w:r>
      <w:proofErr w:type="spellEnd"/>
      <w:r w:rsidR="00767EFF" w:rsidRPr="00A81CDC">
        <w:rPr>
          <w:rFonts w:eastAsiaTheme="majorEastAsia" w:cs="Arial"/>
          <w:bCs/>
        </w:rPr>
        <w:t>/UT/01209/2022.</w:t>
      </w:r>
    </w:p>
    <w:p w14:paraId="2B347028" w14:textId="77777777" w:rsidR="0032149A" w:rsidRPr="00A81CDC" w:rsidRDefault="0032149A" w:rsidP="0032149A">
      <w:pPr>
        <w:pBdr>
          <w:top w:val="nil"/>
          <w:left w:val="nil"/>
          <w:bottom w:val="nil"/>
          <w:right w:val="nil"/>
          <w:between w:val="nil"/>
        </w:pBdr>
        <w:tabs>
          <w:tab w:val="left" w:pos="1005"/>
        </w:tabs>
        <w:contextualSpacing/>
        <w:rPr>
          <w:rFonts w:eastAsia="Palatino Linotype" w:cs="Palatino Linotype"/>
          <w:color w:val="000000"/>
        </w:rPr>
      </w:pPr>
    </w:p>
    <w:p w14:paraId="15BF6A8D"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 w:val="22"/>
        </w:rPr>
      </w:pPr>
      <w:r w:rsidRPr="00A81CDC">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acto impugnado </w:t>
      </w:r>
      <w:r w:rsidR="00F94A7C" w:rsidRPr="00A81CDC">
        <w:rPr>
          <w:rFonts w:eastAsia="Palatino Linotype" w:cs="Palatino Linotype"/>
          <w:color w:val="000000"/>
          <w:szCs w:val="24"/>
        </w:rPr>
        <w:t>“</w:t>
      </w:r>
      <w:proofErr w:type="spellStart"/>
      <w:r w:rsidR="00F94A7C" w:rsidRPr="00A81CDC">
        <w:rPr>
          <w:i/>
          <w:color w:val="000000"/>
          <w:szCs w:val="24"/>
        </w:rPr>
        <w:t>Oootta</w:t>
      </w:r>
      <w:proofErr w:type="spellEnd"/>
      <w:r w:rsidR="00F94A7C" w:rsidRPr="00A81CDC">
        <w:rPr>
          <w:i/>
          <w:color w:val="000000"/>
          <w:szCs w:val="24"/>
        </w:rPr>
        <w:t xml:space="preserve"> vez no entrega </w:t>
      </w:r>
      <w:r w:rsidR="00F94A7C" w:rsidRPr="00A81CDC">
        <w:rPr>
          <w:i/>
          <w:color w:val="000000"/>
          <w:szCs w:val="24"/>
        </w:rPr>
        <w:lastRenderedPageBreak/>
        <w:t>información”</w:t>
      </w:r>
      <w:r w:rsidR="00F94A7C" w:rsidRPr="00A81CDC">
        <w:rPr>
          <w:rFonts w:ascii="Verdana" w:hAnsi="Verdana"/>
          <w:color w:val="000000"/>
          <w:sz w:val="14"/>
          <w:szCs w:val="14"/>
        </w:rPr>
        <w:t xml:space="preserve"> </w:t>
      </w:r>
      <w:r w:rsidRPr="00A81CDC">
        <w:rPr>
          <w:rFonts w:eastAsia="Palatino Linotype" w:cs="Palatino Linotype"/>
          <w:color w:val="000000"/>
          <w:szCs w:val="24"/>
        </w:rPr>
        <w:t>y razones o motivos de inconformidad lo siguiente; “</w:t>
      </w:r>
      <w:r w:rsidRPr="00A81CDC">
        <w:rPr>
          <w:i/>
          <w:color w:val="000000"/>
          <w:szCs w:val="24"/>
        </w:rPr>
        <w:t xml:space="preserve">no </w:t>
      </w:r>
      <w:r w:rsidR="00F94A7C" w:rsidRPr="00A81CDC">
        <w:rPr>
          <w:i/>
          <w:color w:val="000000"/>
          <w:szCs w:val="24"/>
        </w:rPr>
        <w:t>entrega lo que solicite</w:t>
      </w:r>
      <w:r w:rsidRPr="00A81CDC">
        <w:rPr>
          <w:i/>
          <w:color w:val="000000"/>
          <w:szCs w:val="24"/>
        </w:rPr>
        <w:t>”</w:t>
      </w:r>
      <w:r w:rsidRPr="00A81CDC">
        <w:rPr>
          <w:rFonts w:eastAsia="Palatino Linotype" w:cs="Palatino Linotype"/>
          <w:i/>
          <w:color w:val="000000"/>
          <w:szCs w:val="24"/>
        </w:rPr>
        <w:t>,</w:t>
      </w:r>
      <w:r w:rsidRPr="00A81CDC">
        <w:rPr>
          <w:rFonts w:eastAsia="Palatino Linotype" w:cs="Palatino Linotype"/>
          <w:i/>
          <w:color w:val="000000"/>
          <w:sz w:val="22"/>
        </w:rPr>
        <w:t xml:space="preserve"> </w:t>
      </w:r>
      <w:r w:rsidRPr="00A81CDC">
        <w:rPr>
          <w:rFonts w:eastAsia="Palatino Linotype" w:cs="Palatino Linotype"/>
          <w:color w:val="000000"/>
          <w:szCs w:val="24"/>
        </w:rPr>
        <w:t xml:space="preserve">en este sentido el Recurrente considero que el Ayuntamiento de </w:t>
      </w:r>
      <w:r w:rsidR="00F94A7C" w:rsidRPr="00A81CDC">
        <w:rPr>
          <w:rFonts w:eastAsia="Palatino Linotype" w:cs="Palatino Linotype"/>
          <w:color w:val="000000"/>
          <w:szCs w:val="24"/>
        </w:rPr>
        <w:t xml:space="preserve">Zinacantepec </w:t>
      </w:r>
      <w:r w:rsidRPr="00A81CDC">
        <w:rPr>
          <w:rFonts w:eastAsia="Palatino Linotype" w:cs="Palatino Linotype"/>
          <w:color w:val="000000"/>
          <w:szCs w:val="24"/>
        </w:rPr>
        <w:t>no le brindo</w:t>
      </w:r>
      <w:r w:rsidR="00F94A7C" w:rsidRPr="00A81CDC">
        <w:rPr>
          <w:rFonts w:eastAsia="Palatino Linotype" w:cs="Palatino Linotype"/>
          <w:color w:val="000000"/>
          <w:szCs w:val="24"/>
        </w:rPr>
        <w:t xml:space="preserve"> el acta de la primer sesión del</w:t>
      </w:r>
      <w:r w:rsidR="00626F9B" w:rsidRPr="00A81CDC">
        <w:rPr>
          <w:rFonts w:eastAsia="Palatino Linotype" w:cs="Palatino Linotype"/>
          <w:color w:val="000000"/>
          <w:szCs w:val="24"/>
        </w:rPr>
        <w:t xml:space="preserve"> </w:t>
      </w:r>
      <w:r w:rsidR="00626F9B" w:rsidRPr="00A81CDC">
        <w:rPr>
          <w:rFonts w:eastAsiaTheme="majorEastAsia" w:cs="Arial"/>
          <w:bCs/>
        </w:rPr>
        <w:t xml:space="preserve">Consejo Ciudadano Pueblo con Encanto, </w:t>
      </w:r>
      <w:r w:rsidR="00633A84" w:rsidRPr="00A81CDC">
        <w:rPr>
          <w:rFonts w:eastAsiaTheme="majorEastAsia" w:cs="Arial"/>
          <w:bCs/>
        </w:rPr>
        <w:t xml:space="preserve">y de </w:t>
      </w:r>
      <w:r w:rsidR="00626F9B" w:rsidRPr="00A81CDC">
        <w:rPr>
          <w:rFonts w:eastAsiaTheme="majorEastAsia" w:cs="Arial"/>
          <w:bCs/>
        </w:rPr>
        <w:t xml:space="preserve">sus integrantes, el </w:t>
      </w:r>
      <w:proofErr w:type="spellStart"/>
      <w:r w:rsidR="00626F9B" w:rsidRPr="00A81CDC">
        <w:rPr>
          <w:rFonts w:eastAsiaTheme="majorEastAsia" w:cs="Arial"/>
          <w:bCs/>
        </w:rPr>
        <w:t>curriculum</w:t>
      </w:r>
      <w:proofErr w:type="spellEnd"/>
      <w:r w:rsidR="00626F9B" w:rsidRPr="00A81CDC">
        <w:rPr>
          <w:rFonts w:eastAsiaTheme="majorEastAsia" w:cs="Arial"/>
          <w:bCs/>
        </w:rPr>
        <w:t xml:space="preserve"> y nombramiento de cada uno así como su</w:t>
      </w:r>
      <w:r w:rsidR="00FD0182" w:rsidRPr="00A81CDC">
        <w:rPr>
          <w:rFonts w:eastAsiaTheme="majorEastAsia" w:cs="Arial"/>
          <w:bCs/>
        </w:rPr>
        <w:t>s recibos de nómina.</w:t>
      </w:r>
    </w:p>
    <w:p w14:paraId="6B6769A7" w14:textId="77777777" w:rsidR="0032149A" w:rsidRPr="00A81CDC" w:rsidRDefault="0032149A" w:rsidP="0032149A">
      <w:pPr>
        <w:pBdr>
          <w:top w:val="nil"/>
          <w:left w:val="nil"/>
          <w:bottom w:val="nil"/>
          <w:right w:val="nil"/>
          <w:between w:val="nil"/>
        </w:pBdr>
        <w:contextualSpacing/>
        <w:rPr>
          <w:szCs w:val="24"/>
        </w:rPr>
      </w:pPr>
    </w:p>
    <w:p w14:paraId="794D21FA"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1F1D6CD5"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46E4E857"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56B23DF3"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0EFF8625" w14:textId="77777777" w:rsidR="0032149A" w:rsidRPr="00A81CDC" w:rsidRDefault="0032149A" w:rsidP="0032149A">
      <w:pPr>
        <w:pStyle w:val="Fundamentos"/>
      </w:pPr>
      <w:r w:rsidRPr="00A81CDC">
        <w:rPr>
          <w:b/>
        </w:rPr>
        <w:t>Artículo 6o.</w:t>
      </w:r>
      <w:r w:rsidRPr="00A81CDC">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81CDC">
        <w:rPr>
          <w:b/>
        </w:rPr>
        <w:t>El derecho a la información será garantizado por el Estado.</w:t>
      </w:r>
      <w:r w:rsidRPr="00A81CDC">
        <w:t xml:space="preserve"> </w:t>
      </w:r>
    </w:p>
    <w:p w14:paraId="7BC9FE5F" w14:textId="77777777" w:rsidR="0032149A" w:rsidRPr="00A81CDC" w:rsidRDefault="0032149A" w:rsidP="0032149A">
      <w:pPr>
        <w:pStyle w:val="Fundamentos"/>
      </w:pPr>
    </w:p>
    <w:p w14:paraId="0F3086EA" w14:textId="77777777" w:rsidR="0032149A" w:rsidRPr="00A81CDC" w:rsidRDefault="0032149A" w:rsidP="0032149A">
      <w:pPr>
        <w:pStyle w:val="Fundamentos"/>
      </w:pPr>
      <w:r w:rsidRPr="00A81CDC">
        <w:t>Toda persona tiene derecho al libre acceso a información plural y oportuna, así como a buscar, recibir y difundir información e ideas de toda índole por cualquier medio de expresión.</w:t>
      </w:r>
    </w:p>
    <w:p w14:paraId="53B470FC" w14:textId="77777777" w:rsidR="0032149A" w:rsidRPr="00A81CDC" w:rsidRDefault="0032149A" w:rsidP="0032149A">
      <w:pPr>
        <w:pStyle w:val="Fundamentos"/>
      </w:pPr>
    </w:p>
    <w:p w14:paraId="4C5F534E" w14:textId="77777777" w:rsidR="0032149A" w:rsidRPr="00A81CDC" w:rsidRDefault="0032149A" w:rsidP="0032149A">
      <w:pPr>
        <w:pStyle w:val="Fundamentos"/>
      </w:pPr>
      <w:r w:rsidRPr="00A81CDC">
        <w:t>Para efectos de lo dispuesto en el presente artículo se observará lo siguiente:</w:t>
      </w:r>
    </w:p>
    <w:p w14:paraId="000BB66D" w14:textId="77777777" w:rsidR="0032149A" w:rsidRPr="00A81CDC" w:rsidRDefault="0032149A" w:rsidP="0032149A">
      <w:pPr>
        <w:pStyle w:val="Fundamentos"/>
      </w:pPr>
    </w:p>
    <w:p w14:paraId="5C6213F7" w14:textId="77777777" w:rsidR="0032149A" w:rsidRPr="00A81CDC" w:rsidRDefault="0032149A" w:rsidP="0032149A">
      <w:pPr>
        <w:pStyle w:val="Fundamentos"/>
      </w:pPr>
      <w:r w:rsidRPr="00A81CDC">
        <w:t>A. Para el ejercicio del derecho de acceso a la información, la Federación, los Estados y el Distrito Federal, en el ámbito de sus respectivas competencias, se regirán por los siguientes principios y bases:</w:t>
      </w:r>
    </w:p>
    <w:p w14:paraId="39A4D68E" w14:textId="77777777" w:rsidR="0032149A" w:rsidRPr="00A81CDC" w:rsidRDefault="0032149A" w:rsidP="0032149A">
      <w:pPr>
        <w:pStyle w:val="Fundamentos"/>
      </w:pPr>
    </w:p>
    <w:p w14:paraId="03C7D550" w14:textId="77777777" w:rsidR="0032149A" w:rsidRPr="00A81CDC" w:rsidRDefault="0032149A" w:rsidP="0032149A">
      <w:pPr>
        <w:pStyle w:val="Fundamentos"/>
      </w:pPr>
      <w:r w:rsidRPr="00A81CDC">
        <w:rPr>
          <w:b/>
        </w:rPr>
        <w:t>I. Toda la información en posesión de</w:t>
      </w:r>
      <w:r w:rsidRPr="00A81CDC">
        <w:t xml:space="preserve"> </w:t>
      </w:r>
      <w:r w:rsidRPr="00A81CDC">
        <w:rPr>
          <w:b/>
        </w:rPr>
        <w:t>cualquier autoridad</w:t>
      </w:r>
      <w:r w:rsidRPr="00A81CDC">
        <w:t xml:space="preserve">, entidad, órgano y organismo de los Poderes Ejecutivo, Legislativo y Judicial, órganos autónomos, partidos políticos, fideicomisos y fondos públicos, así como de cualquier persona física, moral o sindicato que </w:t>
      </w:r>
      <w:r w:rsidRPr="00A81CDC">
        <w:lastRenderedPageBreak/>
        <w:t xml:space="preserve">reciba y ejerza recursos públicos o realice actos de autoridad </w:t>
      </w:r>
      <w:r w:rsidRPr="00A81CDC">
        <w:rPr>
          <w:b/>
        </w:rPr>
        <w:t>en el ámbito federal, estatal y municipal, es pública</w:t>
      </w:r>
      <w:r w:rsidRPr="00A81CDC">
        <w:t xml:space="preserve"> y sólo podrá ser reservada temporalmente por razones de interés público y seguridad nacional, en los términos que fijen las leyes. En la interpretación de este derecho deberá prevalecer el principio de máxima publicidad. </w:t>
      </w:r>
      <w:r w:rsidRPr="00A81CDC">
        <w:rPr>
          <w:b/>
        </w:rPr>
        <w:t>Los sujetos obligados deberán documentar todo acto que derive del ejercicio de sus facultades, competencias o funciones</w:t>
      </w:r>
      <w:r w:rsidRPr="00A81CDC">
        <w:t>, la ley determinará los supuestos específicos bajo los cuales procederá la declaración de inexistencia de la información.</w:t>
      </w:r>
    </w:p>
    <w:p w14:paraId="244F1BBB" w14:textId="77777777" w:rsidR="0032149A" w:rsidRPr="00A81CDC" w:rsidRDefault="0032149A" w:rsidP="0032149A">
      <w:pPr>
        <w:pStyle w:val="Fundamentos"/>
      </w:pPr>
      <w:r w:rsidRPr="00A81CDC">
        <w:t>II. La información que se refiere a la vida privada y los datos personales será protegida en los términos y con las excepciones que fijen las leyes.</w:t>
      </w:r>
    </w:p>
    <w:p w14:paraId="09E79B38" w14:textId="77777777" w:rsidR="0032149A" w:rsidRPr="00A81CDC" w:rsidRDefault="0032149A" w:rsidP="0032149A">
      <w:pPr>
        <w:pStyle w:val="Fundamentos"/>
      </w:pPr>
      <w:r w:rsidRPr="00A81CDC">
        <w:t>III. Toda persona, sin necesidad de acreditar interés alguno o justificar su utilización, tendrá acceso gratuito a la información pública, a sus datos personales o a la rectificación de éstos.</w:t>
      </w:r>
    </w:p>
    <w:p w14:paraId="153A755C" w14:textId="77777777" w:rsidR="0032149A" w:rsidRPr="00A81CDC" w:rsidRDefault="0032149A" w:rsidP="0032149A">
      <w:pPr>
        <w:pStyle w:val="Fundamentos"/>
      </w:pPr>
      <w:r w:rsidRPr="00A81CDC">
        <w:t>IV.   Se establecerán mecanismos de acceso a la información y procedimientos de revisión expeditos que se sustanciarán ante los organismos autónomos especializados e imparciales que establece esta Constitución.</w:t>
      </w:r>
    </w:p>
    <w:p w14:paraId="7EB4FEDE" w14:textId="77777777" w:rsidR="0032149A" w:rsidRPr="00A81CDC" w:rsidRDefault="0032149A" w:rsidP="0032149A">
      <w:pPr>
        <w:pStyle w:val="Fundamentos"/>
      </w:pPr>
      <w:r w:rsidRPr="00A81CDC">
        <w:rPr>
          <w:b/>
        </w:rPr>
        <w:t>V. Los sujetos obligados deberán preservar sus documentos en archivos administrativos actualizados y publicarán, a través de los medios electrónicos disponibles</w:t>
      </w:r>
      <w:r w:rsidRPr="00A81CDC">
        <w:t xml:space="preserve">, </w:t>
      </w:r>
      <w:r w:rsidRPr="00A81CDC">
        <w:rPr>
          <w:b/>
        </w:rPr>
        <w:t xml:space="preserve">la información completa y actualizada sobre el ejercicio de los recursos públicos </w:t>
      </w:r>
      <w:r w:rsidRPr="00A81CDC">
        <w:t>y los indicadores que permitan rendir cuenta del cumplimiento de sus objetivos y de los resultados obtenidos.</w:t>
      </w:r>
    </w:p>
    <w:p w14:paraId="00A2908D" w14:textId="77777777" w:rsidR="0032149A" w:rsidRPr="00A81CDC" w:rsidRDefault="0032149A" w:rsidP="0032149A">
      <w:pPr>
        <w:pStyle w:val="Fundamentos"/>
      </w:pPr>
      <w:r w:rsidRPr="00A81CDC">
        <w:t>VI. Las leyes determinarán la manera en que los sujetos obligados deberán hacer pública la información relativa a los recursos públicos que entreguen a personas físicas o morales.</w:t>
      </w:r>
    </w:p>
    <w:p w14:paraId="7790151C" w14:textId="77777777" w:rsidR="0032149A" w:rsidRPr="00A81CDC" w:rsidRDefault="0032149A" w:rsidP="0032149A">
      <w:pPr>
        <w:pStyle w:val="Fundamentos"/>
      </w:pPr>
      <w:r w:rsidRPr="00A81CDC">
        <w:t>VII. La inobservancia a las disposiciones en materia de acceso a la información pública será sancionada en los términos que dispongan las leyes.</w:t>
      </w:r>
    </w:p>
    <w:p w14:paraId="6D86D399" w14:textId="77777777" w:rsidR="0032149A" w:rsidRPr="00A81CDC" w:rsidRDefault="0032149A" w:rsidP="0032149A">
      <w:pPr>
        <w:pStyle w:val="Fundamentos"/>
      </w:pPr>
      <w:r w:rsidRPr="00A81CDC">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87086B2" w14:textId="77777777" w:rsidR="0032149A" w:rsidRPr="00A81CDC" w:rsidRDefault="0032149A" w:rsidP="0032149A">
      <w:pPr>
        <w:pStyle w:val="Fundamentos"/>
      </w:pPr>
      <w:r w:rsidRPr="00A81CDC">
        <w:t>…</w:t>
      </w:r>
    </w:p>
    <w:p w14:paraId="3FEC4D14" w14:textId="77777777" w:rsidR="0032149A" w:rsidRPr="00A81CDC" w:rsidRDefault="0032149A" w:rsidP="0032149A">
      <w:pPr>
        <w:pStyle w:val="Fundamentos"/>
      </w:pPr>
      <w:r w:rsidRPr="00A81CDC">
        <w:t>La ley establecerá aquella información que se considere reservada o confidencial.</w:t>
      </w:r>
    </w:p>
    <w:p w14:paraId="6755E01D"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6483AF4B"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r w:rsidRPr="00A81CDC">
        <w:rPr>
          <w:rFonts w:eastAsia="Palatino Linotype" w:cs="Palatino Linotype"/>
          <w:color w:val="000000"/>
          <w:szCs w:val="24"/>
        </w:rPr>
        <w:t>Por su parte, la Constitución Política del Estado Libre y Soberano de México, en su artículo 5°, dispone en su parte conducente, lo siguiente:</w:t>
      </w:r>
    </w:p>
    <w:p w14:paraId="2AE8CCA1"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3FFF040C" w14:textId="77777777" w:rsidR="0032149A" w:rsidRPr="00A81CDC" w:rsidRDefault="0032149A" w:rsidP="0032149A">
      <w:pPr>
        <w:pStyle w:val="Fundamentos"/>
      </w:pPr>
      <w:r w:rsidRPr="00A81CDC">
        <w:rPr>
          <w:b/>
          <w:bCs/>
        </w:rPr>
        <w:t>Artículo 5.</w:t>
      </w:r>
      <w:r w:rsidRPr="00A81CDC">
        <w:t xml:space="preserve"> (…) </w:t>
      </w:r>
    </w:p>
    <w:p w14:paraId="354B05BE" w14:textId="77777777" w:rsidR="0032149A" w:rsidRPr="00A81CDC" w:rsidRDefault="0032149A" w:rsidP="0032149A">
      <w:pPr>
        <w:pStyle w:val="Fundamentos"/>
      </w:pPr>
      <w:r w:rsidRPr="00A81CDC">
        <w:lastRenderedPageBreak/>
        <w:t xml:space="preserve">El derecho a la información será garantizado por el Estado. La ley establecerá las previsiones que permitan asegurar la protección, el respeto y la difusión de este derecho. </w:t>
      </w:r>
    </w:p>
    <w:p w14:paraId="1A282B82" w14:textId="77777777" w:rsidR="0032149A" w:rsidRPr="00A81CDC" w:rsidRDefault="0032149A" w:rsidP="0032149A">
      <w:pPr>
        <w:pStyle w:val="Fundamentos"/>
      </w:pPr>
    </w:p>
    <w:p w14:paraId="1219D9C5" w14:textId="77777777" w:rsidR="0032149A" w:rsidRPr="00A81CDC" w:rsidRDefault="0032149A" w:rsidP="0032149A">
      <w:pPr>
        <w:pStyle w:val="Fundamentos"/>
      </w:pPr>
      <w:r w:rsidRPr="00A81CDC">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4C40F3F" w14:textId="77777777" w:rsidR="0032149A" w:rsidRPr="00A81CDC" w:rsidRDefault="0032149A" w:rsidP="0032149A">
      <w:pPr>
        <w:pStyle w:val="Fundamentos"/>
      </w:pPr>
    </w:p>
    <w:p w14:paraId="70898B99" w14:textId="77777777" w:rsidR="0032149A" w:rsidRPr="00A81CDC" w:rsidRDefault="0032149A" w:rsidP="0032149A">
      <w:pPr>
        <w:pStyle w:val="Fundamentos"/>
      </w:pPr>
      <w:r w:rsidRPr="00A81CDC">
        <w:t>Este derecho se regirá por los principios y bases siguientes:</w:t>
      </w:r>
    </w:p>
    <w:p w14:paraId="67BD50C2" w14:textId="77777777" w:rsidR="0032149A" w:rsidRPr="00A81CDC" w:rsidRDefault="0032149A" w:rsidP="0032149A">
      <w:pPr>
        <w:pStyle w:val="Fundamentos"/>
      </w:pPr>
    </w:p>
    <w:p w14:paraId="64D01D22" w14:textId="77777777" w:rsidR="0032149A" w:rsidRPr="00A81CDC" w:rsidRDefault="0032149A" w:rsidP="0032149A">
      <w:pPr>
        <w:pStyle w:val="Fundamentos"/>
      </w:pPr>
      <w:r w:rsidRPr="00A81CDC">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FA8875" w14:textId="77777777" w:rsidR="0032149A" w:rsidRPr="00A81CDC" w:rsidRDefault="0032149A" w:rsidP="0032149A">
      <w:pPr>
        <w:pStyle w:val="Fundamentos"/>
      </w:pPr>
      <w:r w:rsidRPr="00A81CDC">
        <w:t>II. La información referente a la intimidad de la vida privada y la imagen de las personas será protegida a través de un marco jurídico rígido de tratamiento y manejo de datos personales, con las excepciones que establezca la ley reglamentaria.</w:t>
      </w:r>
    </w:p>
    <w:p w14:paraId="0C51A196" w14:textId="77777777" w:rsidR="0032149A" w:rsidRPr="00A81CDC" w:rsidRDefault="0032149A" w:rsidP="0032149A">
      <w:pPr>
        <w:pStyle w:val="Fundamentos"/>
      </w:pPr>
      <w:r w:rsidRPr="00A81CDC">
        <w:t>III. Toda persona, sin necesidad de acreditar interés alguno o justificar su utilización, tendrá acceso gratuito a la información pública, a sus datos personales o a la rectificación de éstos.</w:t>
      </w:r>
    </w:p>
    <w:p w14:paraId="32B0A9FF" w14:textId="77777777" w:rsidR="0032149A" w:rsidRPr="00A81CDC" w:rsidRDefault="0032149A" w:rsidP="0032149A">
      <w:pPr>
        <w:pStyle w:val="Fundamentos"/>
      </w:pPr>
      <w:r w:rsidRPr="00A81CDC">
        <w:t>IV. Se establecerán mecanismos de acceso a la información y procedimientos de revisión expeditos que se sustanciarán ante el organismo autónomo especializado e imparcial que establece esta Constitución.</w:t>
      </w:r>
    </w:p>
    <w:p w14:paraId="3E765F72" w14:textId="77777777" w:rsidR="0032149A" w:rsidRPr="00A81CDC" w:rsidRDefault="0032149A" w:rsidP="0032149A">
      <w:pPr>
        <w:pStyle w:val="Fundamentos"/>
      </w:pPr>
      <w:r w:rsidRPr="00A81CDC">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E388103" w14:textId="77777777" w:rsidR="0032149A" w:rsidRPr="00A81CDC" w:rsidRDefault="0032149A" w:rsidP="0032149A">
      <w:pPr>
        <w:pStyle w:val="Fundamentos"/>
      </w:pPr>
      <w:r w:rsidRPr="00A81CDC">
        <w:t xml:space="preserve">VI. Los sujetos obligados deberán preservar sus documentos en archivos administrativos actualizados y publicarán, a través de los medios electrónicos disponibles, la información </w:t>
      </w:r>
      <w:r w:rsidRPr="00A81CDC">
        <w:lastRenderedPageBreak/>
        <w:t>completa y actualizada sobre el ejercicio de los recursos públicos y los indicadores que permitan rendir cuenta del cumplimiento de sus objetivos y los resultados obtenidos.</w:t>
      </w:r>
    </w:p>
    <w:p w14:paraId="38BA3FCF" w14:textId="77777777" w:rsidR="0032149A" w:rsidRPr="00A81CDC" w:rsidRDefault="0032149A" w:rsidP="0032149A">
      <w:pPr>
        <w:pStyle w:val="Fundamentos"/>
      </w:pPr>
      <w:r w:rsidRPr="00A81CDC">
        <w:t>VII. La ley reglamentaria, determinará la manera en que los sujetos obligados deberán hacer pública la información relativa a los recursos públicos que entreguen a personas físicas o jurídicas colectivas.</w:t>
      </w:r>
    </w:p>
    <w:p w14:paraId="5C2EBB5E"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07D6F6D2" w14:textId="77777777" w:rsidR="0032149A" w:rsidRPr="00A81CDC" w:rsidRDefault="0032149A" w:rsidP="0032149A">
      <w:pPr>
        <w:rPr>
          <w:rFonts w:eastAsia="Palatino Linotype" w:cs="Palatino Linotype"/>
          <w:szCs w:val="24"/>
        </w:rPr>
      </w:pPr>
      <w:r w:rsidRPr="00A81CDC">
        <w:rPr>
          <w:rFonts w:eastAsia="Palatino Linotype" w:cs="Palatino Linotype"/>
          <w:szCs w:val="24"/>
        </w:rPr>
        <w:t>En ese orden de ideas, la Ley de Transparencia y Acceso a la Información Pública del Estado de México y Municipios, prevé en su artículo 23, fracción IV, lo siguiente:</w:t>
      </w:r>
    </w:p>
    <w:p w14:paraId="5CC77874" w14:textId="77777777" w:rsidR="0032149A" w:rsidRPr="00A81CDC" w:rsidRDefault="0032149A" w:rsidP="0032149A">
      <w:pPr>
        <w:rPr>
          <w:rFonts w:eastAsia="Palatino Linotype" w:cs="Palatino Linotype"/>
          <w:szCs w:val="24"/>
        </w:rPr>
      </w:pPr>
    </w:p>
    <w:p w14:paraId="6B64F3BF" w14:textId="77777777" w:rsidR="0032149A" w:rsidRPr="00A81CDC" w:rsidRDefault="0032149A" w:rsidP="0032149A">
      <w:pPr>
        <w:pStyle w:val="Fundamentos"/>
      </w:pPr>
      <w:r w:rsidRPr="00A81CDC">
        <w:rPr>
          <w:b/>
        </w:rPr>
        <w:t>Artículo 23.</w:t>
      </w:r>
      <w:r w:rsidRPr="00A81CDC">
        <w:t xml:space="preserve"> Son sujetos obligados a transparentar y permitir el acceso a su información y proteger los datos personales que obren en su poder:</w:t>
      </w:r>
    </w:p>
    <w:p w14:paraId="1AE7DF06" w14:textId="77777777" w:rsidR="0032149A" w:rsidRPr="00A81CDC" w:rsidRDefault="0032149A" w:rsidP="0032149A">
      <w:pPr>
        <w:pStyle w:val="Fundamentos"/>
      </w:pPr>
      <w:r w:rsidRPr="00A81CDC">
        <w:t>(…)</w:t>
      </w:r>
    </w:p>
    <w:p w14:paraId="4C63ADBD" w14:textId="77777777" w:rsidR="0032149A" w:rsidRPr="00A81CDC" w:rsidRDefault="0032149A" w:rsidP="0032149A">
      <w:pPr>
        <w:pStyle w:val="Fundamentos"/>
      </w:pPr>
      <w:r w:rsidRPr="00A81CDC">
        <w:rPr>
          <w:b/>
          <w:bCs/>
        </w:rPr>
        <w:t xml:space="preserve">IV. </w:t>
      </w:r>
      <w:r w:rsidRPr="00A81CDC">
        <w:t>Los ayuntamientos y las dependencias, organismos, órganos y entidades de la administración municipal;</w:t>
      </w:r>
    </w:p>
    <w:p w14:paraId="270D0D38" w14:textId="77777777" w:rsidR="0032149A" w:rsidRPr="00A81CDC" w:rsidRDefault="0032149A" w:rsidP="0032149A">
      <w:pPr>
        <w:pStyle w:val="Fundamentos"/>
      </w:pPr>
      <w:r w:rsidRPr="00A81CDC">
        <w:t>(…)</w:t>
      </w:r>
    </w:p>
    <w:p w14:paraId="3AC0E3DA" w14:textId="77777777" w:rsidR="0032149A" w:rsidRPr="00A81CDC" w:rsidRDefault="0032149A" w:rsidP="0032149A">
      <w:pPr>
        <w:pBdr>
          <w:top w:val="nil"/>
          <w:left w:val="nil"/>
          <w:bottom w:val="nil"/>
          <w:right w:val="nil"/>
          <w:between w:val="nil"/>
        </w:pBdr>
        <w:contextualSpacing/>
        <w:rPr>
          <w:rFonts w:eastAsia="Palatino Linotype" w:cs="Palatino Linotype"/>
          <w:color w:val="000000"/>
          <w:szCs w:val="24"/>
        </w:rPr>
      </w:pPr>
    </w:p>
    <w:p w14:paraId="14F1F91D" w14:textId="77777777" w:rsidR="0032149A" w:rsidRPr="00A81CDC" w:rsidRDefault="0032149A" w:rsidP="00626F9B">
      <w:r w:rsidRPr="00A81CDC">
        <w:t xml:space="preserve">De lo anterior, resulta pertinente señalar que el presente estudio versará sobre </w:t>
      </w:r>
      <w:r w:rsidR="00626F9B" w:rsidRPr="00A81CDC">
        <w:t>la integración del Consejo Ciudadano Pueblo con Encanto</w:t>
      </w:r>
      <w:r w:rsidRPr="00A81CDC">
        <w:t xml:space="preserve">. Acotado lo anterior, resulta pertinente delimitar la esfera de competencia del Sujeto Obligado y traer a colación lo establecido en su Bando Municipal que de acuerdo a los artículos </w:t>
      </w:r>
      <w:r w:rsidR="00626F9B" w:rsidRPr="00A81CDC">
        <w:t xml:space="preserve">21, 58, 59 </w:t>
      </w:r>
      <w:r w:rsidR="00F54023" w:rsidRPr="00A81CDC">
        <w:t xml:space="preserve">del Bando Municipal del Ayuntamiento de Zinacantepec que </w:t>
      </w:r>
      <w:r w:rsidR="00F54023" w:rsidRPr="00A81CDC">
        <w:rPr>
          <w:szCs w:val="24"/>
        </w:rPr>
        <w:t>establecen lo siguiente;</w:t>
      </w:r>
    </w:p>
    <w:p w14:paraId="21EE9BFD" w14:textId="77777777" w:rsidR="00626F9B" w:rsidRPr="00A81CDC" w:rsidRDefault="00626F9B" w:rsidP="00626F9B">
      <w:pPr>
        <w:rPr>
          <w:b/>
        </w:rPr>
      </w:pPr>
    </w:p>
    <w:p w14:paraId="59E2F334" w14:textId="77777777" w:rsidR="00626F9B" w:rsidRPr="00A81CDC" w:rsidRDefault="00626F9B" w:rsidP="00626F9B">
      <w:pPr>
        <w:ind w:left="708"/>
        <w:jc w:val="center"/>
        <w:rPr>
          <w:b/>
          <w:i/>
        </w:rPr>
      </w:pPr>
      <w:r w:rsidRPr="00A81CDC">
        <w:rPr>
          <w:b/>
          <w:i/>
        </w:rPr>
        <w:t>“CAPÍTULO II DE LA ORGANIZACIÓN ADMINISTRATIVA</w:t>
      </w:r>
    </w:p>
    <w:p w14:paraId="7298F7DE" w14:textId="77777777" w:rsidR="00626F9B" w:rsidRPr="00A81CDC" w:rsidRDefault="00626F9B" w:rsidP="00626F9B">
      <w:pPr>
        <w:ind w:left="708"/>
        <w:rPr>
          <w:i/>
          <w:sz w:val="22"/>
        </w:rPr>
      </w:pPr>
      <w:r w:rsidRPr="00A81CDC">
        <w:rPr>
          <w:b/>
          <w:i/>
          <w:sz w:val="22"/>
        </w:rPr>
        <w:t>Artículo 21.</w:t>
      </w:r>
      <w:r w:rsidRPr="00A81CDC">
        <w:rPr>
          <w:i/>
          <w:sz w:val="22"/>
        </w:rPr>
        <w:t xml:space="preserve"> El </w:t>
      </w:r>
      <w:proofErr w:type="gramStart"/>
      <w:r w:rsidRPr="00A81CDC">
        <w:rPr>
          <w:i/>
          <w:sz w:val="22"/>
        </w:rPr>
        <w:t>Presidente</w:t>
      </w:r>
      <w:proofErr w:type="gramEnd"/>
      <w:r w:rsidRPr="00A81CDC">
        <w:rPr>
          <w:i/>
          <w:sz w:val="22"/>
        </w:rPr>
        <w:t xml:space="preserve"> Municipal para el ejercicio de sus funciones, se auxiliará de las siguientes Unidades Administrativas:</w:t>
      </w:r>
    </w:p>
    <w:p w14:paraId="7169E1A7" w14:textId="77777777" w:rsidR="00626F9B" w:rsidRPr="00A81CDC" w:rsidRDefault="00626F9B" w:rsidP="00626F9B">
      <w:pPr>
        <w:rPr>
          <w:b/>
          <w:i/>
          <w:sz w:val="22"/>
        </w:rPr>
      </w:pPr>
      <w:r w:rsidRPr="00A81CDC">
        <w:rPr>
          <w:b/>
          <w:i/>
          <w:sz w:val="22"/>
        </w:rPr>
        <w:tab/>
        <w:t>(…)</w:t>
      </w:r>
    </w:p>
    <w:p w14:paraId="0602B3FD" w14:textId="77777777" w:rsidR="00626F9B" w:rsidRPr="00A81CDC" w:rsidRDefault="00626F9B" w:rsidP="00626F9B">
      <w:pPr>
        <w:ind w:firstLine="708"/>
        <w:rPr>
          <w:b/>
          <w:i/>
          <w:sz w:val="22"/>
        </w:rPr>
      </w:pPr>
      <w:r w:rsidRPr="00A81CDC">
        <w:rPr>
          <w:b/>
          <w:i/>
          <w:sz w:val="22"/>
        </w:rPr>
        <w:t>I. DEPENDENCIAS ADMINISTRATIVAS:</w:t>
      </w:r>
    </w:p>
    <w:p w14:paraId="30BFAF2D" w14:textId="77777777" w:rsidR="00626F9B" w:rsidRPr="00A81CDC" w:rsidRDefault="00626F9B" w:rsidP="00626F9B">
      <w:pPr>
        <w:ind w:left="708" w:firstLine="708"/>
        <w:rPr>
          <w:b/>
          <w:i/>
          <w:sz w:val="22"/>
        </w:rPr>
      </w:pPr>
      <w:r w:rsidRPr="00A81CDC">
        <w:rPr>
          <w:b/>
          <w:i/>
          <w:sz w:val="22"/>
        </w:rPr>
        <w:t>12. Dirección de Cultura y Turismo.</w:t>
      </w:r>
    </w:p>
    <w:p w14:paraId="44B02904" w14:textId="77777777" w:rsidR="00626F9B" w:rsidRPr="00A81CDC" w:rsidRDefault="00626F9B" w:rsidP="00626F9B">
      <w:pPr>
        <w:ind w:left="708" w:firstLine="708"/>
        <w:rPr>
          <w:b/>
          <w:i/>
          <w:sz w:val="22"/>
        </w:rPr>
      </w:pPr>
      <w:r w:rsidRPr="00A81CDC">
        <w:rPr>
          <w:b/>
          <w:i/>
          <w:sz w:val="22"/>
        </w:rPr>
        <w:t>(…)”</w:t>
      </w:r>
    </w:p>
    <w:p w14:paraId="352245DC" w14:textId="77777777" w:rsidR="0032149A" w:rsidRPr="00A81CDC" w:rsidRDefault="0032149A" w:rsidP="0032149A">
      <w:pPr>
        <w:ind w:firstLine="708"/>
        <w:rPr>
          <w:b/>
          <w:i/>
          <w:sz w:val="22"/>
        </w:rPr>
      </w:pPr>
    </w:p>
    <w:p w14:paraId="2CEC4B75" w14:textId="77777777" w:rsidR="008109D4" w:rsidRPr="00A81CDC" w:rsidRDefault="00626F9B" w:rsidP="008109D4">
      <w:pPr>
        <w:jc w:val="center"/>
        <w:rPr>
          <w:b/>
          <w:i/>
          <w:szCs w:val="24"/>
        </w:rPr>
      </w:pPr>
      <w:r w:rsidRPr="00A81CDC">
        <w:rPr>
          <w:b/>
          <w:i/>
          <w:szCs w:val="24"/>
        </w:rPr>
        <w:t>“CAPÍTULO V DE LA PROMOCIÓN CULTURAL,</w:t>
      </w:r>
      <w:r w:rsidR="008109D4" w:rsidRPr="00A81CDC">
        <w:rPr>
          <w:b/>
          <w:i/>
          <w:szCs w:val="24"/>
        </w:rPr>
        <w:t xml:space="preserve"> TURÍSTICA Y PUEBLO CON ENCANTO</w:t>
      </w:r>
    </w:p>
    <w:p w14:paraId="48467DA8" w14:textId="00179B5A" w:rsidR="00626F9B" w:rsidRPr="00A81CDC" w:rsidRDefault="00626F9B" w:rsidP="008109D4">
      <w:pPr>
        <w:rPr>
          <w:b/>
          <w:i/>
          <w:sz w:val="22"/>
        </w:rPr>
      </w:pPr>
      <w:r w:rsidRPr="00A81CDC">
        <w:rPr>
          <w:b/>
          <w:i/>
          <w:sz w:val="22"/>
        </w:rPr>
        <w:t>Artículo 58.</w:t>
      </w:r>
      <w:r w:rsidRPr="00A81CDC">
        <w:rPr>
          <w:i/>
          <w:sz w:val="22"/>
        </w:rPr>
        <w:t xml:space="preserve"> </w:t>
      </w:r>
      <w:r w:rsidRPr="00A81CDC">
        <w:rPr>
          <w:b/>
          <w:i/>
          <w:sz w:val="22"/>
        </w:rPr>
        <w:t>El Ayuntamiento fomentará, difundirá y ofertará diferentes actividades culturales, turísticas y artísticas en beneficio de los habitantes del municipio y población en general. Para alcanzar los objetivos y fines se desarrollarán las siguientes estrategias:</w:t>
      </w:r>
    </w:p>
    <w:p w14:paraId="534F7B42" w14:textId="28E47135" w:rsidR="00626F9B" w:rsidRPr="00A81CDC" w:rsidRDefault="00626F9B" w:rsidP="008109D4">
      <w:pPr>
        <w:ind w:left="708"/>
        <w:rPr>
          <w:i/>
          <w:sz w:val="22"/>
        </w:rPr>
      </w:pPr>
      <w:r w:rsidRPr="00A81CDC">
        <w:rPr>
          <w:i/>
          <w:sz w:val="22"/>
        </w:rPr>
        <w:t>I. Garantizar el acceso de la comunidad a la oferta de servicios y bienes culturales, poniendo énfasis en los programas de cultura.</w:t>
      </w:r>
    </w:p>
    <w:p w14:paraId="7C28CC58" w14:textId="5FE0BF63" w:rsidR="008109D4" w:rsidRPr="00A81CDC" w:rsidRDefault="00626F9B" w:rsidP="008109D4">
      <w:pPr>
        <w:ind w:firstLine="708"/>
        <w:rPr>
          <w:i/>
          <w:sz w:val="22"/>
        </w:rPr>
      </w:pPr>
      <w:r w:rsidRPr="00A81CDC">
        <w:rPr>
          <w:i/>
          <w:sz w:val="22"/>
        </w:rPr>
        <w:t>II. Promover y difundir las diversas manifestacione</w:t>
      </w:r>
      <w:r w:rsidR="008109D4" w:rsidRPr="00A81CDC">
        <w:rPr>
          <w:i/>
          <w:sz w:val="22"/>
        </w:rPr>
        <w:t xml:space="preserve">s turísticas y artísticas en </w:t>
      </w:r>
      <w:proofErr w:type="spellStart"/>
      <w:r w:rsidR="008109D4" w:rsidRPr="00A81CDC">
        <w:rPr>
          <w:i/>
          <w:sz w:val="22"/>
        </w:rPr>
        <w:t>la</w:t>
      </w:r>
      <w:r w:rsidRPr="00A81CDC">
        <w:rPr>
          <w:i/>
          <w:sz w:val="22"/>
        </w:rPr>
        <w:t>comunidad</w:t>
      </w:r>
      <w:proofErr w:type="spellEnd"/>
      <w:r w:rsidRPr="00A81CDC">
        <w:rPr>
          <w:i/>
          <w:sz w:val="22"/>
        </w:rPr>
        <w:t>.</w:t>
      </w:r>
    </w:p>
    <w:p w14:paraId="02696518" w14:textId="77777777" w:rsidR="008109D4" w:rsidRPr="00A81CDC" w:rsidRDefault="00626F9B" w:rsidP="008109D4">
      <w:pPr>
        <w:ind w:left="708"/>
        <w:rPr>
          <w:i/>
          <w:sz w:val="22"/>
        </w:rPr>
      </w:pPr>
      <w:r w:rsidRPr="00A81CDC">
        <w:rPr>
          <w:i/>
          <w:sz w:val="22"/>
        </w:rPr>
        <w:t>III. Apoyar por los diversos medios, la creación artística de manera integral en todas las disciplinas.</w:t>
      </w:r>
    </w:p>
    <w:p w14:paraId="243D41C7" w14:textId="2057FA0D" w:rsidR="00626F9B" w:rsidRPr="00A81CDC" w:rsidRDefault="00626F9B" w:rsidP="008109D4">
      <w:pPr>
        <w:ind w:left="708"/>
        <w:rPr>
          <w:i/>
          <w:sz w:val="22"/>
        </w:rPr>
      </w:pPr>
      <w:r w:rsidRPr="00A81CDC">
        <w:rPr>
          <w:i/>
          <w:sz w:val="22"/>
        </w:rPr>
        <w:t>IV. Impulsar la realización de festivales, certámenes y otros eventos, que permitan el acceso de la población al conocimiento de la diversidad cultural, en los que se incentive la creatividad, la identidad, el humanismo, los valores universales; así como la búsqueda del desarrollo integral del individuo y la colectividad.</w:t>
      </w:r>
    </w:p>
    <w:p w14:paraId="5D113CD8" w14:textId="1EE86D90" w:rsidR="00626F9B" w:rsidRPr="00A81CDC" w:rsidRDefault="00626F9B" w:rsidP="008109D4">
      <w:pPr>
        <w:ind w:left="708"/>
        <w:rPr>
          <w:i/>
          <w:sz w:val="22"/>
        </w:rPr>
      </w:pPr>
      <w:r w:rsidRPr="00A81CDC">
        <w:rPr>
          <w:i/>
          <w:sz w:val="22"/>
        </w:rPr>
        <w:t>V. Coordinar los programas culturales municipales, con los desarrollados por el gobierno estatal y federal.</w:t>
      </w:r>
    </w:p>
    <w:p w14:paraId="7958043B" w14:textId="156BB3E3" w:rsidR="00626F9B" w:rsidRPr="00A81CDC" w:rsidRDefault="00626F9B" w:rsidP="008109D4">
      <w:pPr>
        <w:ind w:left="708"/>
        <w:rPr>
          <w:i/>
          <w:sz w:val="22"/>
        </w:rPr>
      </w:pPr>
      <w:r w:rsidRPr="00A81CDC">
        <w:rPr>
          <w:i/>
          <w:sz w:val="22"/>
        </w:rPr>
        <w:t>VI. Rescatar las tradiciones culturales e historia del municipio, impulsándolas por medio de acciones que informen e inviten a la participación ciudadana a conservar y proyectar el nomb</w:t>
      </w:r>
      <w:r w:rsidR="008109D4" w:rsidRPr="00A81CDC">
        <w:rPr>
          <w:i/>
          <w:sz w:val="22"/>
        </w:rPr>
        <w:t>ramiento de ¨Pueblo con Encanto</w:t>
      </w:r>
      <w:r w:rsidRPr="00A81CDC">
        <w:rPr>
          <w:i/>
          <w:sz w:val="22"/>
        </w:rPr>
        <w:t>.</w:t>
      </w:r>
    </w:p>
    <w:p w14:paraId="40A73C80" w14:textId="41D9A09C" w:rsidR="00626F9B" w:rsidRPr="00A81CDC" w:rsidRDefault="00626F9B" w:rsidP="008109D4">
      <w:pPr>
        <w:ind w:left="708"/>
        <w:rPr>
          <w:i/>
          <w:sz w:val="22"/>
        </w:rPr>
      </w:pPr>
      <w:r w:rsidRPr="00A81CDC">
        <w:rPr>
          <w:i/>
          <w:sz w:val="22"/>
        </w:rPr>
        <w:t>VII. Rescatar, preservar y salvaguardar, así como promover el patrimonio arquitectónico, pictórico como lo señala el Instituto Nacional de Antropología e Historia (INAH), la Secretaría de Educación Pública (SEP), la Secretaría de Desarrollo Social (SDS), la Secretaría de Cultura (SC) y otras instituciones involucradas en el tema.</w:t>
      </w:r>
    </w:p>
    <w:p w14:paraId="6AC8D815" w14:textId="54F35172" w:rsidR="00626F9B" w:rsidRPr="00A81CDC" w:rsidRDefault="00626F9B" w:rsidP="008109D4">
      <w:pPr>
        <w:ind w:firstLine="708"/>
        <w:rPr>
          <w:i/>
          <w:sz w:val="22"/>
        </w:rPr>
      </w:pPr>
      <w:r w:rsidRPr="00A81CDC">
        <w:rPr>
          <w:i/>
          <w:sz w:val="22"/>
        </w:rPr>
        <w:t>VIII. Promover la defensa y la conservación del patrimonio cultural inmueble municipal.</w:t>
      </w:r>
    </w:p>
    <w:p w14:paraId="361698D0" w14:textId="5D319D3C" w:rsidR="00626F9B" w:rsidRPr="00A81CDC" w:rsidRDefault="00626F9B" w:rsidP="008109D4">
      <w:pPr>
        <w:ind w:left="708"/>
        <w:rPr>
          <w:i/>
          <w:sz w:val="22"/>
        </w:rPr>
      </w:pPr>
      <w:r w:rsidRPr="00A81CDC">
        <w:rPr>
          <w:i/>
          <w:sz w:val="22"/>
        </w:rPr>
        <w:lastRenderedPageBreak/>
        <w:t>IX. Apoyar a la recuperación, continuidad y desarrollo de la cultura indígena presente en el municipio, mediante proyectos de iniciativa social, comunitaria e institucional, que fortalezca su sistema de creación, composición, desarrollo a</w:t>
      </w:r>
      <w:r w:rsidR="008109D4" w:rsidRPr="00A81CDC">
        <w:rPr>
          <w:i/>
          <w:sz w:val="22"/>
        </w:rPr>
        <w:t xml:space="preserve">rtístico y producción </w:t>
      </w:r>
      <w:proofErr w:type="gramStart"/>
      <w:r w:rsidR="008109D4" w:rsidRPr="00A81CDC">
        <w:rPr>
          <w:i/>
          <w:sz w:val="22"/>
        </w:rPr>
        <w:t>cultural.</w:t>
      </w:r>
      <w:r w:rsidRPr="00A81CDC">
        <w:rPr>
          <w:i/>
          <w:sz w:val="22"/>
        </w:rPr>
        <w:t>“</w:t>
      </w:r>
      <w:proofErr w:type="gramEnd"/>
    </w:p>
    <w:p w14:paraId="1BF12EB8" w14:textId="77777777" w:rsidR="00626F9B" w:rsidRPr="00A81CDC" w:rsidRDefault="00626F9B" w:rsidP="00626F9B">
      <w:pPr>
        <w:ind w:left="1416" w:firstLine="60"/>
        <w:rPr>
          <w:i/>
        </w:rPr>
      </w:pPr>
    </w:p>
    <w:p w14:paraId="0E9A0371" w14:textId="77777777" w:rsidR="00626F9B" w:rsidRPr="00A81CDC" w:rsidRDefault="00F54023" w:rsidP="008109D4">
      <w:pPr>
        <w:ind w:left="708"/>
        <w:rPr>
          <w:i/>
          <w:sz w:val="22"/>
        </w:rPr>
      </w:pPr>
      <w:r w:rsidRPr="00A81CDC">
        <w:rPr>
          <w:b/>
          <w:i/>
          <w:sz w:val="22"/>
        </w:rPr>
        <w:t>“</w:t>
      </w:r>
      <w:r w:rsidR="00626F9B" w:rsidRPr="00A81CDC">
        <w:rPr>
          <w:b/>
          <w:i/>
          <w:sz w:val="22"/>
        </w:rPr>
        <w:t>Artículo 59.</w:t>
      </w:r>
      <w:r w:rsidR="00626F9B" w:rsidRPr="00A81CDC">
        <w:rPr>
          <w:i/>
          <w:sz w:val="22"/>
        </w:rPr>
        <w:t xml:space="preserve"> </w:t>
      </w:r>
      <w:r w:rsidR="00626F9B" w:rsidRPr="00A81CDC">
        <w:rPr>
          <w:b/>
          <w:i/>
          <w:sz w:val="22"/>
        </w:rPr>
        <w:t>El Ayuntamiento impulsará la actividad turística, mediante acciones tendientes a la preservación y aprovechamiento de los atractivos turísticos, por lo que tendrá las siguientes atribuciones:</w:t>
      </w:r>
      <w:r w:rsidR="00626F9B" w:rsidRPr="00A81CDC">
        <w:rPr>
          <w:i/>
          <w:sz w:val="22"/>
        </w:rPr>
        <w:t xml:space="preserve"> </w:t>
      </w:r>
    </w:p>
    <w:p w14:paraId="4582BB2D" w14:textId="77777777" w:rsidR="00626F9B" w:rsidRPr="00A81CDC" w:rsidRDefault="00626F9B" w:rsidP="008109D4">
      <w:pPr>
        <w:ind w:left="1416"/>
        <w:rPr>
          <w:i/>
          <w:sz w:val="22"/>
        </w:rPr>
      </w:pPr>
      <w:r w:rsidRPr="00A81CDC">
        <w:rPr>
          <w:i/>
          <w:sz w:val="22"/>
        </w:rPr>
        <w:t xml:space="preserve">I. Elaborar y ejecutar programas de desarrollo turístico municipal, acordes con el programa sectorial turístico del gobierno estatal y federal. </w:t>
      </w:r>
    </w:p>
    <w:p w14:paraId="43537EDF" w14:textId="77777777" w:rsidR="00626F9B" w:rsidRPr="00A81CDC" w:rsidRDefault="00626F9B" w:rsidP="008109D4">
      <w:pPr>
        <w:ind w:left="708" w:firstLine="708"/>
        <w:rPr>
          <w:i/>
          <w:sz w:val="22"/>
        </w:rPr>
      </w:pPr>
      <w:r w:rsidRPr="00A81CDC">
        <w:rPr>
          <w:i/>
          <w:sz w:val="22"/>
        </w:rPr>
        <w:t xml:space="preserve">II. Impulsar la innovación, diversificación y consolidación de la oferta turística. </w:t>
      </w:r>
    </w:p>
    <w:p w14:paraId="7536FC76" w14:textId="77777777" w:rsidR="00626F9B" w:rsidRPr="00A81CDC" w:rsidRDefault="00626F9B" w:rsidP="008109D4">
      <w:pPr>
        <w:ind w:left="1416"/>
        <w:rPr>
          <w:i/>
          <w:sz w:val="22"/>
        </w:rPr>
      </w:pPr>
      <w:r w:rsidRPr="00A81CDC">
        <w:rPr>
          <w:i/>
          <w:sz w:val="22"/>
        </w:rPr>
        <w:t xml:space="preserve">III. Fortalecer las ventajas competitivas de la oferta turística, promoviendo un turismo sustentable y de calidad. </w:t>
      </w:r>
    </w:p>
    <w:p w14:paraId="598037B2" w14:textId="77777777" w:rsidR="00626F9B" w:rsidRPr="00A81CDC" w:rsidRDefault="00626F9B" w:rsidP="008109D4">
      <w:pPr>
        <w:ind w:left="708" w:firstLine="708"/>
        <w:rPr>
          <w:i/>
          <w:sz w:val="22"/>
        </w:rPr>
      </w:pPr>
      <w:r w:rsidRPr="00A81CDC">
        <w:rPr>
          <w:i/>
          <w:sz w:val="22"/>
        </w:rPr>
        <w:t xml:space="preserve">IV. Gestionar y promover la suscripción de convenios. </w:t>
      </w:r>
    </w:p>
    <w:p w14:paraId="26E5992F" w14:textId="77777777" w:rsidR="00626F9B" w:rsidRPr="00A81CDC" w:rsidRDefault="00626F9B" w:rsidP="008109D4">
      <w:pPr>
        <w:ind w:left="1416"/>
        <w:rPr>
          <w:i/>
          <w:sz w:val="22"/>
        </w:rPr>
      </w:pPr>
      <w:r w:rsidRPr="00A81CDC">
        <w:rPr>
          <w:i/>
          <w:sz w:val="22"/>
        </w:rPr>
        <w:t>V. Generar proyectos para impulsar el turismo local y promover la oferta de servicios turísticos.</w:t>
      </w:r>
    </w:p>
    <w:p w14:paraId="51325AAB" w14:textId="4C1B3472" w:rsidR="00626F9B" w:rsidRPr="00A81CDC" w:rsidRDefault="00626F9B" w:rsidP="008109D4">
      <w:pPr>
        <w:ind w:left="1416" w:firstLine="60"/>
        <w:rPr>
          <w:i/>
          <w:sz w:val="22"/>
        </w:rPr>
      </w:pPr>
      <w:r w:rsidRPr="00A81CDC">
        <w:rPr>
          <w:i/>
          <w:sz w:val="22"/>
        </w:rPr>
        <w:t>VI. Generar de manera constante acciones de fomento turístico reflejado en inversión pública, desarrollos turísticos, nuevas empresas del rubro, generación de empleos en el sector turístico y programas de capacitación y certificación turística;</w:t>
      </w:r>
    </w:p>
    <w:p w14:paraId="13CD2D9D" w14:textId="77777777" w:rsidR="00F54023" w:rsidRPr="00A81CDC" w:rsidRDefault="00626F9B" w:rsidP="008109D4">
      <w:pPr>
        <w:ind w:left="708" w:firstLine="708"/>
        <w:rPr>
          <w:b/>
          <w:i/>
          <w:sz w:val="22"/>
        </w:rPr>
      </w:pPr>
      <w:r w:rsidRPr="00A81CDC">
        <w:rPr>
          <w:b/>
          <w:i/>
          <w:sz w:val="22"/>
        </w:rPr>
        <w:t xml:space="preserve"> VII. Las demás que establezcan las leyes y reglamentos aplicables.</w:t>
      </w:r>
      <w:r w:rsidR="00F54023" w:rsidRPr="00A81CDC">
        <w:rPr>
          <w:b/>
          <w:i/>
          <w:sz w:val="22"/>
        </w:rPr>
        <w:t>”</w:t>
      </w:r>
    </w:p>
    <w:p w14:paraId="1A4A2119" w14:textId="77777777" w:rsidR="008109D4" w:rsidRPr="00A81CDC" w:rsidRDefault="008109D4" w:rsidP="00F54023">
      <w:pPr>
        <w:ind w:left="2124"/>
        <w:rPr>
          <w:b/>
          <w:i/>
        </w:rPr>
      </w:pPr>
    </w:p>
    <w:p w14:paraId="6FF7C89D" w14:textId="70EE6C4D" w:rsidR="005E6EB8" w:rsidRPr="00A81CDC" w:rsidRDefault="0032149A" w:rsidP="00F54023">
      <w:pPr>
        <w:rPr>
          <w:szCs w:val="24"/>
        </w:rPr>
      </w:pPr>
      <w:r w:rsidRPr="00A81CDC">
        <w:rPr>
          <w:szCs w:val="24"/>
        </w:rPr>
        <w:t>De lo anterior se determina</w:t>
      </w:r>
      <w:r w:rsidR="00F54023" w:rsidRPr="00A81CDC">
        <w:rPr>
          <w:szCs w:val="24"/>
        </w:rPr>
        <w:t xml:space="preserve"> que el Ayuntamiento cuanta con atribuciones para fomentar la cultura </w:t>
      </w:r>
      <w:r w:rsidR="00F54023" w:rsidRPr="00A81CDC">
        <w:t>mediante acciones tendientes a la preservación y aprovechamiento de los atractivos turísticos</w:t>
      </w:r>
      <w:r w:rsidR="00F54023" w:rsidRPr="00A81CDC">
        <w:rPr>
          <w:szCs w:val="24"/>
        </w:rPr>
        <w:t xml:space="preserve"> </w:t>
      </w:r>
      <w:r w:rsidR="00F54023" w:rsidRPr="00A81CDC">
        <w:t>en beneficio de los habitantes del municipio y población en general</w:t>
      </w:r>
      <w:r w:rsidR="00F54023" w:rsidRPr="00A81CDC">
        <w:rPr>
          <w:szCs w:val="24"/>
        </w:rPr>
        <w:t xml:space="preserve">. </w:t>
      </w:r>
      <w:r w:rsidRPr="00A81CDC">
        <w:rPr>
          <w:szCs w:val="24"/>
        </w:rPr>
        <w:t xml:space="preserve">Por su parte, </w:t>
      </w:r>
      <w:r w:rsidR="00F54023" w:rsidRPr="00A81CDC">
        <w:rPr>
          <w:szCs w:val="24"/>
        </w:rPr>
        <w:t>el Reglamento Orgánico Municipal de Zinacantepec en sus artículos</w:t>
      </w:r>
      <w:r w:rsidR="005E6EB8" w:rsidRPr="00A81CDC">
        <w:rPr>
          <w:szCs w:val="24"/>
        </w:rPr>
        <w:t xml:space="preserve"> 81 y 82</w:t>
      </w:r>
      <w:r w:rsidRPr="00A81CDC">
        <w:rPr>
          <w:szCs w:val="24"/>
        </w:rPr>
        <w:t xml:space="preserve">, </w:t>
      </w:r>
      <w:r w:rsidR="005E6EB8" w:rsidRPr="00A81CDC">
        <w:rPr>
          <w:szCs w:val="24"/>
        </w:rPr>
        <w:t xml:space="preserve">que </w:t>
      </w:r>
      <w:r w:rsidRPr="00A81CDC">
        <w:rPr>
          <w:szCs w:val="24"/>
        </w:rPr>
        <w:t>establecen lo siguiente:</w:t>
      </w:r>
    </w:p>
    <w:p w14:paraId="0FD82BDE" w14:textId="77777777" w:rsidR="005E6EB8" w:rsidRPr="00A81CDC" w:rsidRDefault="005E6EB8" w:rsidP="005E6EB8">
      <w:pPr>
        <w:tabs>
          <w:tab w:val="left" w:pos="709"/>
        </w:tabs>
        <w:ind w:left="708" w:right="51"/>
        <w:jc w:val="center"/>
        <w:rPr>
          <w:b/>
          <w:i/>
        </w:rPr>
      </w:pPr>
      <w:r w:rsidRPr="00A81CDC">
        <w:rPr>
          <w:b/>
          <w:i/>
        </w:rPr>
        <w:lastRenderedPageBreak/>
        <w:t>“CAPÍTULO VIGÉSIMO SEGUNDO DE LA DIRECCIÓN DE CULTURA Y TURISMO</w:t>
      </w:r>
    </w:p>
    <w:p w14:paraId="7317AECC" w14:textId="77777777" w:rsidR="005E6EB8" w:rsidRPr="00A81CDC" w:rsidRDefault="005E6EB8" w:rsidP="005E6EB8">
      <w:pPr>
        <w:tabs>
          <w:tab w:val="left" w:pos="709"/>
        </w:tabs>
        <w:ind w:left="708" w:right="51"/>
        <w:rPr>
          <w:i/>
          <w:sz w:val="22"/>
        </w:rPr>
      </w:pPr>
      <w:r w:rsidRPr="00A81CDC">
        <w:rPr>
          <w:b/>
          <w:i/>
          <w:sz w:val="22"/>
        </w:rPr>
        <w:t>Artículo 81.</w:t>
      </w:r>
      <w:r w:rsidRPr="00A81CDC">
        <w:rPr>
          <w:i/>
          <w:sz w:val="22"/>
        </w:rPr>
        <w:t xml:space="preserve"> </w:t>
      </w:r>
      <w:r w:rsidRPr="00A81CDC">
        <w:rPr>
          <w:b/>
          <w:i/>
          <w:sz w:val="22"/>
        </w:rPr>
        <w:t>La Dirección de Cultura y Turismo es Unidad Administrativa encargada del fomento de actividades tendientes a proteger, acrecentar, difundir y promover la cultura y el turismo en el Municipio, conforme al marco jurídico Federal y Estatal aplicable</w:t>
      </w:r>
      <w:r w:rsidRPr="00A81CDC">
        <w:rPr>
          <w:i/>
          <w:sz w:val="22"/>
        </w:rPr>
        <w:t>.”</w:t>
      </w:r>
    </w:p>
    <w:p w14:paraId="6E99CF6D" w14:textId="77777777" w:rsidR="005E6EB8" w:rsidRPr="00A81CDC" w:rsidRDefault="005E6EB8" w:rsidP="005E6EB8">
      <w:pPr>
        <w:tabs>
          <w:tab w:val="left" w:pos="709"/>
        </w:tabs>
        <w:ind w:left="708" w:right="51"/>
        <w:rPr>
          <w:i/>
          <w:sz w:val="22"/>
        </w:rPr>
      </w:pPr>
    </w:p>
    <w:p w14:paraId="1DB78A9A" w14:textId="77777777" w:rsidR="005E6EB8" w:rsidRPr="00A81CDC" w:rsidRDefault="005E6EB8" w:rsidP="005E6EB8">
      <w:pPr>
        <w:tabs>
          <w:tab w:val="left" w:pos="709"/>
        </w:tabs>
        <w:ind w:left="708" w:right="51"/>
        <w:rPr>
          <w:i/>
          <w:sz w:val="22"/>
        </w:rPr>
      </w:pPr>
      <w:r w:rsidRPr="00A81CDC">
        <w:rPr>
          <w:b/>
          <w:i/>
          <w:sz w:val="22"/>
        </w:rPr>
        <w:t>Artículo 82</w:t>
      </w:r>
      <w:r w:rsidRPr="00A81CDC">
        <w:rPr>
          <w:i/>
          <w:sz w:val="22"/>
        </w:rPr>
        <w:t xml:space="preserve">. Además de las previstas en las disposiciones normativas y administrativas en la materia, </w:t>
      </w:r>
      <w:r w:rsidRPr="00A81CDC">
        <w:rPr>
          <w:b/>
          <w:i/>
          <w:sz w:val="22"/>
        </w:rPr>
        <w:t>la Dirección de Desarrollo de Cultura y Turismo tiene las siguientes funciones y atribuciones</w:t>
      </w:r>
      <w:r w:rsidRPr="00A81CDC">
        <w:rPr>
          <w:i/>
          <w:sz w:val="22"/>
        </w:rPr>
        <w:t xml:space="preserve">: </w:t>
      </w:r>
    </w:p>
    <w:p w14:paraId="254CEF1E" w14:textId="77777777" w:rsidR="005E6EB8" w:rsidRPr="00A81CDC" w:rsidRDefault="005E6EB8" w:rsidP="005E6EB8">
      <w:pPr>
        <w:tabs>
          <w:tab w:val="left" w:pos="709"/>
        </w:tabs>
        <w:ind w:left="1416" w:right="51"/>
        <w:rPr>
          <w:i/>
          <w:sz w:val="22"/>
        </w:rPr>
      </w:pPr>
      <w:r w:rsidRPr="00A81CDC">
        <w:rPr>
          <w:i/>
          <w:sz w:val="22"/>
        </w:rPr>
        <w:t xml:space="preserve">I. Proponer al </w:t>
      </w:r>
      <w:proofErr w:type="gramStart"/>
      <w:r w:rsidRPr="00A81CDC">
        <w:rPr>
          <w:i/>
          <w:sz w:val="22"/>
        </w:rPr>
        <w:t>Presidente</w:t>
      </w:r>
      <w:proofErr w:type="gramEnd"/>
      <w:r w:rsidRPr="00A81CDC">
        <w:rPr>
          <w:i/>
          <w:sz w:val="22"/>
        </w:rPr>
        <w:t xml:space="preserve"> Municipal las políticas aplicables a cultura y turismo; </w:t>
      </w:r>
    </w:p>
    <w:p w14:paraId="137E1C15" w14:textId="77777777" w:rsidR="005E6EB8" w:rsidRPr="00A81CDC" w:rsidRDefault="005E6EB8" w:rsidP="005E6EB8">
      <w:pPr>
        <w:tabs>
          <w:tab w:val="left" w:pos="709"/>
        </w:tabs>
        <w:ind w:left="1416" w:right="51"/>
        <w:rPr>
          <w:i/>
          <w:sz w:val="22"/>
        </w:rPr>
      </w:pPr>
      <w:r w:rsidRPr="00A81CDC">
        <w:rPr>
          <w:i/>
          <w:sz w:val="22"/>
        </w:rPr>
        <w:t>II. Promover la celebración de convenios tanto con el Ejecutivo Federal como el Estatal, a fin de coadyuvar en la planeación de desarrollo en materia de cultura y turismo dentro del municipio;</w:t>
      </w:r>
    </w:p>
    <w:p w14:paraId="6807FE5C" w14:textId="77777777" w:rsidR="005E6EB8" w:rsidRPr="00A81CDC" w:rsidRDefault="005E6EB8" w:rsidP="005E6EB8">
      <w:pPr>
        <w:tabs>
          <w:tab w:val="left" w:pos="709"/>
        </w:tabs>
        <w:ind w:left="1416" w:right="51"/>
        <w:rPr>
          <w:i/>
          <w:sz w:val="22"/>
        </w:rPr>
      </w:pPr>
      <w:r w:rsidRPr="00A81CDC">
        <w:rPr>
          <w:i/>
          <w:sz w:val="22"/>
        </w:rPr>
        <w:t xml:space="preserve"> III.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 </w:t>
      </w:r>
    </w:p>
    <w:p w14:paraId="15B5FA1F" w14:textId="77777777" w:rsidR="005E6EB8" w:rsidRPr="00A81CDC" w:rsidRDefault="005E6EB8" w:rsidP="005E6EB8">
      <w:pPr>
        <w:tabs>
          <w:tab w:val="left" w:pos="709"/>
        </w:tabs>
        <w:ind w:left="1416" w:right="51"/>
        <w:rPr>
          <w:i/>
          <w:sz w:val="22"/>
        </w:rPr>
      </w:pPr>
      <w:r w:rsidRPr="00A81CDC">
        <w:rPr>
          <w:i/>
          <w:sz w:val="22"/>
        </w:rPr>
        <w:t xml:space="preserve">IV. Promover la celebración de convenios de colaboración y coordinación con instituciones públicas y privadas; </w:t>
      </w:r>
    </w:p>
    <w:p w14:paraId="014943EB" w14:textId="77777777" w:rsidR="005E6EB8" w:rsidRPr="00A81CDC" w:rsidRDefault="005E6EB8" w:rsidP="005E6EB8">
      <w:pPr>
        <w:tabs>
          <w:tab w:val="left" w:pos="709"/>
        </w:tabs>
        <w:ind w:left="1416" w:right="51"/>
        <w:rPr>
          <w:i/>
          <w:sz w:val="22"/>
        </w:rPr>
      </w:pPr>
      <w:r w:rsidRPr="00A81CDC">
        <w:rPr>
          <w:i/>
          <w:sz w:val="22"/>
        </w:rPr>
        <w:t>V. Desarrollar proyectos culturales, turísticos y artesanales en beneficio de los habitantes del municipio.</w:t>
      </w:r>
    </w:p>
    <w:p w14:paraId="72BF3AE0" w14:textId="77777777" w:rsidR="005E6EB8" w:rsidRPr="00A81CDC" w:rsidRDefault="005E6EB8" w:rsidP="005E6EB8">
      <w:pPr>
        <w:tabs>
          <w:tab w:val="left" w:pos="709"/>
        </w:tabs>
        <w:ind w:left="1416" w:right="51"/>
        <w:rPr>
          <w:i/>
          <w:sz w:val="22"/>
        </w:rPr>
      </w:pPr>
      <w:r w:rsidRPr="00A81CDC">
        <w:rPr>
          <w:i/>
          <w:sz w:val="22"/>
        </w:rPr>
        <w:t xml:space="preserve">VI. Llevar a cabo intercambios de difusión turística y cultural con los tres niveles de gobierno, así como a nivel internacional; </w:t>
      </w:r>
    </w:p>
    <w:p w14:paraId="2D429F89" w14:textId="77777777" w:rsidR="005E6EB8" w:rsidRPr="00A81CDC" w:rsidRDefault="005E6EB8" w:rsidP="005E6EB8">
      <w:pPr>
        <w:tabs>
          <w:tab w:val="left" w:pos="709"/>
        </w:tabs>
        <w:ind w:left="1416" w:right="51"/>
        <w:rPr>
          <w:i/>
          <w:sz w:val="22"/>
        </w:rPr>
      </w:pPr>
      <w:r w:rsidRPr="00A81CDC">
        <w:rPr>
          <w:i/>
          <w:sz w:val="22"/>
        </w:rPr>
        <w:t xml:space="preserve">VII. Coadyuvar con las autoridades correspondientes, los sistemas de financiamiento e inversiones para la creación de la infraestructura necesaria en las áreas de desarrollo turístico, para su adecuado aprovechamiento; </w:t>
      </w:r>
    </w:p>
    <w:p w14:paraId="6FEF0908" w14:textId="77777777" w:rsidR="005E6EB8" w:rsidRPr="00A81CDC" w:rsidRDefault="005E6EB8" w:rsidP="005E6EB8">
      <w:pPr>
        <w:tabs>
          <w:tab w:val="left" w:pos="709"/>
        </w:tabs>
        <w:ind w:left="1416" w:right="51"/>
        <w:rPr>
          <w:i/>
          <w:sz w:val="22"/>
        </w:rPr>
      </w:pPr>
      <w:r w:rsidRPr="00A81CDC">
        <w:rPr>
          <w:i/>
          <w:sz w:val="22"/>
        </w:rPr>
        <w:lastRenderedPageBreak/>
        <w:t xml:space="preserve">VIII. Fomentar la cultura y el turismo social entre los estudiantes, familias y otros sectores de la población a fin de que conozcan más sobre los paisajes naturales, museos y lugares históricos del municipio; </w:t>
      </w:r>
    </w:p>
    <w:p w14:paraId="403A75F0" w14:textId="77777777" w:rsidR="005E6EB8" w:rsidRPr="00A81CDC" w:rsidRDefault="005E6EB8" w:rsidP="005E6EB8">
      <w:pPr>
        <w:tabs>
          <w:tab w:val="left" w:pos="709"/>
        </w:tabs>
        <w:ind w:left="1416" w:right="51"/>
        <w:rPr>
          <w:i/>
          <w:sz w:val="22"/>
        </w:rPr>
      </w:pPr>
      <w:r w:rsidRPr="00A81CDC">
        <w:rPr>
          <w:i/>
          <w:sz w:val="22"/>
        </w:rPr>
        <w:t>IX. Colaborar en la celebración de convenios tanto con entidades públicas como privadas a fin de promover que en el municipio se lleven a cabo diversas ferias, exposiciones y foros que promuevan la cultura y el turismo;</w:t>
      </w:r>
    </w:p>
    <w:p w14:paraId="1DCB3FBF" w14:textId="77777777" w:rsidR="005E6EB8" w:rsidRPr="00A81CDC" w:rsidRDefault="005E6EB8" w:rsidP="005E6EB8">
      <w:pPr>
        <w:tabs>
          <w:tab w:val="left" w:pos="709"/>
        </w:tabs>
        <w:ind w:left="1416" w:right="51"/>
        <w:rPr>
          <w:i/>
          <w:sz w:val="22"/>
        </w:rPr>
      </w:pPr>
      <w:r w:rsidRPr="00A81CDC">
        <w:rPr>
          <w:i/>
          <w:sz w:val="22"/>
        </w:rPr>
        <w:t xml:space="preserve"> X. Otorgar facilidades, dentro de su competencia, para el desarrollo de las actividades culturales que el Gobierno Federal o Estatal promuevan en el municipio; </w:t>
      </w:r>
    </w:p>
    <w:p w14:paraId="195947C6" w14:textId="77777777" w:rsidR="005E6EB8" w:rsidRPr="00A81CDC" w:rsidRDefault="005E6EB8" w:rsidP="005E6EB8">
      <w:pPr>
        <w:tabs>
          <w:tab w:val="left" w:pos="709"/>
        </w:tabs>
        <w:ind w:left="1416" w:right="51"/>
        <w:rPr>
          <w:i/>
          <w:sz w:val="22"/>
        </w:rPr>
      </w:pPr>
      <w:r w:rsidRPr="00A81CDC">
        <w:rPr>
          <w:i/>
          <w:sz w:val="22"/>
        </w:rPr>
        <w:t>XI. Integrar, coordinar, promover, elaborar, difundir y distribuir la información, propaganda y publicidad en materia cultura y turismo, apoyándose en las diversas áreas de la Administración Municipal;</w:t>
      </w:r>
    </w:p>
    <w:p w14:paraId="1123320D" w14:textId="77777777" w:rsidR="005E6EB8" w:rsidRPr="00A81CDC" w:rsidRDefault="005E6EB8" w:rsidP="005E6EB8">
      <w:pPr>
        <w:tabs>
          <w:tab w:val="left" w:pos="709"/>
        </w:tabs>
        <w:ind w:left="1416" w:right="51"/>
        <w:rPr>
          <w:i/>
          <w:sz w:val="22"/>
        </w:rPr>
      </w:pPr>
      <w:r w:rsidRPr="00A81CDC">
        <w:rPr>
          <w:i/>
          <w:sz w:val="22"/>
        </w:rPr>
        <w:t xml:space="preserve">XII. Promover el señalamiento turístico vial en coordinación con la Dirección de Seguridad Pública y Tránsito; </w:t>
      </w:r>
    </w:p>
    <w:p w14:paraId="0E43DC44" w14:textId="77777777" w:rsidR="005E6EB8" w:rsidRPr="00A81CDC" w:rsidRDefault="005E6EB8" w:rsidP="005E6EB8">
      <w:pPr>
        <w:tabs>
          <w:tab w:val="left" w:pos="709"/>
        </w:tabs>
        <w:ind w:left="1416" w:right="51"/>
        <w:rPr>
          <w:i/>
          <w:sz w:val="22"/>
        </w:rPr>
      </w:pPr>
      <w:r w:rsidRPr="00A81CDC">
        <w:rPr>
          <w:i/>
          <w:sz w:val="22"/>
        </w:rPr>
        <w:t>XIII. Organizar campañas de concienciación entre la población para la conservación de los sitios históricos y culturales del Municipio que puedan ser un atractivo turístico;</w:t>
      </w:r>
    </w:p>
    <w:p w14:paraId="5C65D160" w14:textId="77777777" w:rsidR="005E6EB8" w:rsidRPr="00A81CDC" w:rsidRDefault="005E6EB8" w:rsidP="005E6EB8">
      <w:pPr>
        <w:tabs>
          <w:tab w:val="left" w:pos="709"/>
        </w:tabs>
        <w:ind w:left="1416" w:right="51"/>
        <w:rPr>
          <w:i/>
          <w:sz w:val="22"/>
        </w:rPr>
      </w:pPr>
      <w:r w:rsidRPr="00A81CDC">
        <w:rPr>
          <w:i/>
          <w:sz w:val="22"/>
        </w:rPr>
        <w:t xml:space="preserve">XIV. Promover el rescate y preservación de las tradiciones y costumbres del Municipio que constituyan un atractivo turístico apoyando las iniciativas tendientes a su conservación; </w:t>
      </w:r>
    </w:p>
    <w:p w14:paraId="491E4450" w14:textId="77777777" w:rsidR="005E6EB8" w:rsidRPr="00A81CDC" w:rsidRDefault="005E6EB8" w:rsidP="005E6EB8">
      <w:pPr>
        <w:tabs>
          <w:tab w:val="left" w:pos="709"/>
        </w:tabs>
        <w:ind w:left="1416" w:right="51"/>
        <w:rPr>
          <w:i/>
          <w:sz w:val="22"/>
        </w:rPr>
      </w:pPr>
      <w:r w:rsidRPr="00A81CDC">
        <w:rPr>
          <w:i/>
          <w:sz w:val="22"/>
        </w:rPr>
        <w:t xml:space="preserve">XV. Diseñar estrategias para el desarrollo de una cultura de servicios turísticos de alta calidad, higiene y seguridad; </w:t>
      </w:r>
    </w:p>
    <w:p w14:paraId="292F953E" w14:textId="77777777" w:rsidR="005E6EB8" w:rsidRPr="00A81CDC" w:rsidRDefault="005E6EB8" w:rsidP="005E6EB8">
      <w:pPr>
        <w:tabs>
          <w:tab w:val="left" w:pos="709"/>
        </w:tabs>
        <w:ind w:left="1416" w:right="51"/>
        <w:rPr>
          <w:i/>
          <w:sz w:val="22"/>
        </w:rPr>
      </w:pPr>
      <w:r w:rsidRPr="00A81CDC">
        <w:rPr>
          <w:i/>
          <w:sz w:val="22"/>
        </w:rPr>
        <w:t xml:space="preserve">XVI. Desarrollar proyectos culturales, turísticos y artesanales en beneficio de los habitantes del municipio. </w:t>
      </w:r>
    </w:p>
    <w:p w14:paraId="217D3FBF" w14:textId="77777777" w:rsidR="005E6EB8" w:rsidRPr="00A81CDC" w:rsidRDefault="005E6EB8" w:rsidP="005E6EB8">
      <w:pPr>
        <w:tabs>
          <w:tab w:val="left" w:pos="709"/>
        </w:tabs>
        <w:ind w:left="1416" w:right="51"/>
        <w:rPr>
          <w:i/>
          <w:sz w:val="22"/>
        </w:rPr>
      </w:pPr>
      <w:r w:rsidRPr="00A81CDC">
        <w:rPr>
          <w:i/>
          <w:sz w:val="22"/>
        </w:rPr>
        <w:t xml:space="preserve">XVII. Tener bajo su resguardo el funcionamiento de las bibliotecas municipales. </w:t>
      </w:r>
    </w:p>
    <w:p w14:paraId="5D033C28" w14:textId="77777777" w:rsidR="0032149A" w:rsidRPr="00A81CDC" w:rsidRDefault="005E6EB8" w:rsidP="005E6EB8">
      <w:pPr>
        <w:tabs>
          <w:tab w:val="left" w:pos="709"/>
        </w:tabs>
        <w:ind w:left="1416" w:right="51"/>
        <w:rPr>
          <w:rFonts w:asciiTheme="minorHAnsi" w:hAnsiTheme="minorHAnsi"/>
          <w:i/>
          <w:szCs w:val="24"/>
        </w:rPr>
      </w:pPr>
      <w:r w:rsidRPr="00A81CDC">
        <w:rPr>
          <w:i/>
          <w:sz w:val="22"/>
        </w:rPr>
        <w:t xml:space="preserve">XVIII. Las demás que señalan las leyes, reglamentos y disposiciones jurídicas aplicables, o las que señale el </w:t>
      </w:r>
      <w:proofErr w:type="gramStart"/>
      <w:r w:rsidRPr="00A81CDC">
        <w:rPr>
          <w:i/>
          <w:sz w:val="22"/>
        </w:rPr>
        <w:t>Presidente</w:t>
      </w:r>
      <w:proofErr w:type="gramEnd"/>
      <w:r w:rsidRPr="00A81CDC">
        <w:rPr>
          <w:i/>
          <w:sz w:val="22"/>
        </w:rPr>
        <w:t xml:space="preserve"> Municipal.”</w:t>
      </w:r>
      <w:r w:rsidRPr="00A81CDC">
        <w:rPr>
          <w:i/>
        </w:rPr>
        <w:t xml:space="preserve"> </w:t>
      </w:r>
    </w:p>
    <w:p w14:paraId="6027A618" w14:textId="77777777" w:rsidR="005E6EB8" w:rsidRPr="00A81CDC" w:rsidRDefault="005E6EB8" w:rsidP="0032149A">
      <w:pPr>
        <w:tabs>
          <w:tab w:val="left" w:pos="709"/>
        </w:tabs>
        <w:ind w:right="51"/>
        <w:rPr>
          <w:rFonts w:eastAsia="Arial Unicode MS" w:cs="Arial"/>
          <w:szCs w:val="24"/>
        </w:rPr>
      </w:pPr>
    </w:p>
    <w:p w14:paraId="6C1BBF35" w14:textId="77777777" w:rsidR="0032149A" w:rsidRPr="00A81CDC" w:rsidRDefault="0032149A" w:rsidP="008C3A76">
      <w:pPr>
        <w:pBdr>
          <w:top w:val="nil"/>
          <w:left w:val="nil"/>
          <w:bottom w:val="nil"/>
          <w:right w:val="nil"/>
          <w:between w:val="nil"/>
        </w:pBdr>
        <w:contextualSpacing/>
        <w:rPr>
          <w:szCs w:val="24"/>
        </w:rPr>
      </w:pPr>
      <w:r w:rsidRPr="00A81CDC">
        <w:rPr>
          <w:szCs w:val="24"/>
        </w:rPr>
        <w:lastRenderedPageBreak/>
        <w:t>Bajo este con</w:t>
      </w:r>
      <w:r w:rsidR="005E6EB8" w:rsidRPr="00A81CDC">
        <w:rPr>
          <w:szCs w:val="24"/>
        </w:rPr>
        <w:t xml:space="preserve">texto, </w:t>
      </w:r>
      <w:r w:rsidR="008C3A76" w:rsidRPr="00A81CDC">
        <w:rPr>
          <w:szCs w:val="24"/>
        </w:rPr>
        <w:t xml:space="preserve">es oportuno traer a colación los artículos 1, 17, 20 Lineamientos para Declarar Pueblos con </w:t>
      </w:r>
      <w:proofErr w:type="gramStart"/>
      <w:r w:rsidR="008C3A76" w:rsidRPr="00A81CDC">
        <w:rPr>
          <w:szCs w:val="24"/>
        </w:rPr>
        <w:t>Encanto</w:t>
      </w:r>
      <w:proofErr w:type="gramEnd"/>
      <w:r w:rsidR="008C3A76" w:rsidRPr="00A81CDC">
        <w:rPr>
          <w:szCs w:val="24"/>
        </w:rPr>
        <w:t xml:space="preserve"> así como lo referente a la integración del Consejo Ciudadano</w:t>
      </w:r>
    </w:p>
    <w:p w14:paraId="7F8341F2" w14:textId="77777777" w:rsidR="008C3A76" w:rsidRPr="00A81CDC" w:rsidRDefault="008C3A76" w:rsidP="008C3A76">
      <w:pPr>
        <w:pBdr>
          <w:top w:val="nil"/>
          <w:left w:val="nil"/>
          <w:bottom w:val="nil"/>
          <w:right w:val="nil"/>
          <w:between w:val="nil"/>
        </w:pBdr>
        <w:contextualSpacing/>
        <w:rPr>
          <w:b/>
          <w:szCs w:val="24"/>
        </w:rPr>
      </w:pPr>
    </w:p>
    <w:p w14:paraId="6985DE1E" w14:textId="77777777" w:rsidR="008C3A76" w:rsidRPr="00A81CDC" w:rsidRDefault="008C3A76" w:rsidP="008C3A76">
      <w:pPr>
        <w:pBdr>
          <w:top w:val="nil"/>
          <w:left w:val="nil"/>
          <w:bottom w:val="nil"/>
          <w:right w:val="nil"/>
          <w:between w:val="nil"/>
        </w:pBdr>
        <w:ind w:left="708"/>
        <w:contextualSpacing/>
        <w:jc w:val="center"/>
        <w:rPr>
          <w:b/>
          <w:i/>
        </w:rPr>
      </w:pPr>
      <w:r w:rsidRPr="00A81CDC">
        <w:rPr>
          <w:b/>
          <w:i/>
        </w:rPr>
        <w:t>“LINEAMIENTOS PARA DECLARAR "PUEBLOS CON ENCANTO" CAPÍTULO PRIMERO DISPOSICIONES GENERALES</w:t>
      </w:r>
    </w:p>
    <w:p w14:paraId="4FA712D1" w14:textId="77777777" w:rsidR="008C3A76" w:rsidRPr="00A81CDC" w:rsidRDefault="008C3A76" w:rsidP="008C3A76">
      <w:pPr>
        <w:pBdr>
          <w:top w:val="nil"/>
          <w:left w:val="nil"/>
          <w:bottom w:val="nil"/>
          <w:right w:val="nil"/>
          <w:between w:val="nil"/>
        </w:pBdr>
        <w:ind w:left="708"/>
        <w:contextualSpacing/>
        <w:rPr>
          <w:i/>
          <w:sz w:val="22"/>
        </w:rPr>
      </w:pPr>
      <w:r w:rsidRPr="00A81CDC">
        <w:rPr>
          <w:b/>
          <w:i/>
          <w:sz w:val="22"/>
        </w:rPr>
        <w:t>Artículo 1.</w:t>
      </w:r>
      <w:r w:rsidRPr="00A81CDC">
        <w:rPr>
          <w:i/>
          <w:sz w:val="22"/>
        </w:rPr>
        <w:t xml:space="preserve"> Los presentes Lineamientos tienen por objeto distinguir a través de la declaratoria de "Pueblos con Encanto", a los municipios con vocación turística cuyos habitantes han sabido preservar su riqueza natural, cultural, histórica y de carácter propio que resalta la autenticidad y el encanto del lugar, con el propósito de convertir al turismo en una opción para el desarrollo social, económico, cultural y ambiental, a través de la celebración de convenios de colaboración que permitan llevar a cabo los proyectos individualizados en materia turística.”</w:t>
      </w:r>
    </w:p>
    <w:p w14:paraId="5789C7AC" w14:textId="77777777" w:rsidR="008C3A76" w:rsidRPr="00A81CDC" w:rsidRDefault="008C3A76" w:rsidP="008C3A76">
      <w:pPr>
        <w:pBdr>
          <w:top w:val="nil"/>
          <w:left w:val="nil"/>
          <w:bottom w:val="nil"/>
          <w:right w:val="nil"/>
          <w:between w:val="nil"/>
        </w:pBdr>
        <w:contextualSpacing/>
        <w:rPr>
          <w:i/>
          <w:szCs w:val="24"/>
        </w:rPr>
      </w:pPr>
    </w:p>
    <w:p w14:paraId="5BBDF2F7" w14:textId="77777777" w:rsidR="008C3A76" w:rsidRPr="00A81CDC" w:rsidRDefault="008C3A76" w:rsidP="008C3A76">
      <w:pPr>
        <w:pBdr>
          <w:top w:val="nil"/>
          <w:left w:val="nil"/>
          <w:bottom w:val="nil"/>
          <w:right w:val="nil"/>
          <w:between w:val="nil"/>
        </w:pBdr>
        <w:ind w:left="708"/>
        <w:contextualSpacing/>
        <w:jc w:val="center"/>
        <w:rPr>
          <w:b/>
          <w:i/>
        </w:rPr>
      </w:pPr>
      <w:r w:rsidRPr="00A81CDC">
        <w:rPr>
          <w:b/>
          <w:i/>
        </w:rPr>
        <w:t>“CAPÍTULO SEXTO INTEGRACIÓN DEL CONSEJO CIUDADANO</w:t>
      </w:r>
    </w:p>
    <w:p w14:paraId="211ED3A3" w14:textId="77777777" w:rsidR="008C3A76" w:rsidRPr="00A81CDC" w:rsidRDefault="008C3A76" w:rsidP="008C3A76">
      <w:pPr>
        <w:pBdr>
          <w:top w:val="nil"/>
          <w:left w:val="nil"/>
          <w:bottom w:val="nil"/>
          <w:right w:val="nil"/>
          <w:between w:val="nil"/>
        </w:pBdr>
        <w:ind w:left="708"/>
        <w:contextualSpacing/>
        <w:rPr>
          <w:i/>
          <w:sz w:val="22"/>
        </w:rPr>
      </w:pPr>
      <w:r w:rsidRPr="00A81CDC">
        <w:rPr>
          <w:b/>
          <w:i/>
          <w:sz w:val="22"/>
        </w:rPr>
        <w:t>Artículo 17</w:t>
      </w:r>
      <w:r w:rsidRPr="00A81CDC">
        <w:rPr>
          <w:i/>
          <w:sz w:val="22"/>
        </w:rPr>
        <w:t>. El Consejo Ciudadano será la instancia de consulta y análisis de las acciones y proyectos turísticos a desarrollar por el municipio.”</w:t>
      </w:r>
    </w:p>
    <w:p w14:paraId="36A9C8E4" w14:textId="77777777" w:rsidR="008C3A76" w:rsidRPr="00A81CDC" w:rsidRDefault="008C3A76" w:rsidP="008C3A76">
      <w:pPr>
        <w:pBdr>
          <w:top w:val="nil"/>
          <w:left w:val="nil"/>
          <w:bottom w:val="nil"/>
          <w:right w:val="nil"/>
          <w:between w:val="nil"/>
        </w:pBdr>
        <w:contextualSpacing/>
        <w:rPr>
          <w:i/>
          <w:sz w:val="22"/>
        </w:rPr>
      </w:pPr>
    </w:p>
    <w:p w14:paraId="2A8CA0E8" w14:textId="77777777" w:rsidR="008C3A76" w:rsidRPr="00A81CDC" w:rsidRDefault="008C3A76" w:rsidP="008C3A76">
      <w:pPr>
        <w:pBdr>
          <w:top w:val="nil"/>
          <w:left w:val="nil"/>
          <w:bottom w:val="nil"/>
          <w:right w:val="nil"/>
          <w:between w:val="nil"/>
        </w:pBdr>
        <w:ind w:left="708"/>
        <w:contextualSpacing/>
        <w:rPr>
          <w:i/>
          <w:sz w:val="22"/>
        </w:rPr>
      </w:pPr>
      <w:r w:rsidRPr="00A81CDC">
        <w:rPr>
          <w:b/>
          <w:i/>
          <w:sz w:val="22"/>
        </w:rPr>
        <w:t>“Artículo 20.</w:t>
      </w:r>
      <w:r w:rsidRPr="00A81CDC">
        <w:rPr>
          <w:i/>
          <w:sz w:val="22"/>
        </w:rPr>
        <w:t xml:space="preserve"> El Consejo estará conformado por nueve integrantes, que contarán con voz y voto: </w:t>
      </w:r>
    </w:p>
    <w:p w14:paraId="7005A218" w14:textId="77777777" w:rsidR="008C3A76" w:rsidRPr="00A81CDC" w:rsidRDefault="008C3A76" w:rsidP="008C3A76">
      <w:pPr>
        <w:pBdr>
          <w:top w:val="nil"/>
          <w:left w:val="nil"/>
          <w:bottom w:val="nil"/>
          <w:right w:val="nil"/>
          <w:between w:val="nil"/>
        </w:pBdr>
        <w:ind w:left="1416"/>
        <w:contextualSpacing/>
        <w:rPr>
          <w:i/>
          <w:sz w:val="22"/>
        </w:rPr>
      </w:pPr>
      <w:r w:rsidRPr="00A81CDC">
        <w:rPr>
          <w:i/>
          <w:sz w:val="22"/>
        </w:rPr>
        <w:t xml:space="preserve">I. Una o un </w:t>
      </w:r>
      <w:proofErr w:type="gramStart"/>
      <w:r w:rsidRPr="00A81CDC">
        <w:rPr>
          <w:i/>
          <w:sz w:val="22"/>
        </w:rPr>
        <w:t>Presidente</w:t>
      </w:r>
      <w:proofErr w:type="gramEnd"/>
      <w:r w:rsidRPr="00A81CDC">
        <w:rPr>
          <w:i/>
          <w:sz w:val="22"/>
        </w:rPr>
        <w:t xml:space="preserve">, que será elegido de entre las y los representantes sociales del ámbito turístico. </w:t>
      </w:r>
    </w:p>
    <w:p w14:paraId="23286D4E" w14:textId="77777777" w:rsidR="002E1E77" w:rsidRPr="00A81CDC" w:rsidRDefault="008C3A76" w:rsidP="008C3A76">
      <w:pPr>
        <w:pBdr>
          <w:top w:val="nil"/>
          <w:left w:val="nil"/>
          <w:bottom w:val="nil"/>
          <w:right w:val="nil"/>
          <w:between w:val="nil"/>
        </w:pBdr>
        <w:ind w:left="1416"/>
        <w:contextualSpacing/>
        <w:rPr>
          <w:i/>
          <w:sz w:val="22"/>
        </w:rPr>
      </w:pPr>
      <w:r w:rsidRPr="00A81CDC">
        <w:rPr>
          <w:i/>
          <w:sz w:val="22"/>
        </w:rPr>
        <w:t xml:space="preserve">II. Una o un </w:t>
      </w:r>
      <w:proofErr w:type="gramStart"/>
      <w:r w:rsidRPr="00A81CDC">
        <w:rPr>
          <w:i/>
          <w:sz w:val="22"/>
        </w:rPr>
        <w:t>Secretario</w:t>
      </w:r>
      <w:proofErr w:type="gramEnd"/>
      <w:r w:rsidRPr="00A81CDC">
        <w:rPr>
          <w:i/>
          <w:sz w:val="22"/>
        </w:rPr>
        <w:t xml:space="preserve">, que será la persona titular del Ejecutivo municipal. </w:t>
      </w:r>
    </w:p>
    <w:p w14:paraId="60F6031B" w14:textId="77777777" w:rsidR="008C3A76" w:rsidRPr="00A81CDC" w:rsidRDefault="008C3A76" w:rsidP="008C3A76">
      <w:pPr>
        <w:pBdr>
          <w:top w:val="nil"/>
          <w:left w:val="nil"/>
          <w:bottom w:val="nil"/>
          <w:right w:val="nil"/>
          <w:between w:val="nil"/>
        </w:pBdr>
        <w:ind w:left="1416"/>
        <w:contextualSpacing/>
        <w:rPr>
          <w:i/>
          <w:sz w:val="22"/>
        </w:rPr>
      </w:pPr>
      <w:r w:rsidRPr="00A81CDC">
        <w:rPr>
          <w:i/>
          <w:sz w:val="22"/>
        </w:rPr>
        <w:t xml:space="preserve">III. Tres personas representantes del sector turístico. </w:t>
      </w:r>
    </w:p>
    <w:p w14:paraId="58E1FE5F" w14:textId="77777777" w:rsidR="008C3A76" w:rsidRPr="00A81CDC" w:rsidRDefault="008C3A76" w:rsidP="008C3A76">
      <w:pPr>
        <w:pBdr>
          <w:top w:val="nil"/>
          <w:left w:val="nil"/>
          <w:bottom w:val="nil"/>
          <w:right w:val="nil"/>
          <w:between w:val="nil"/>
        </w:pBdr>
        <w:ind w:left="1416"/>
        <w:contextualSpacing/>
        <w:rPr>
          <w:i/>
          <w:sz w:val="22"/>
        </w:rPr>
      </w:pPr>
      <w:r w:rsidRPr="00A81CDC">
        <w:rPr>
          <w:i/>
          <w:sz w:val="22"/>
        </w:rPr>
        <w:t xml:space="preserve">IV. Una persona representante del sector cultural. </w:t>
      </w:r>
    </w:p>
    <w:p w14:paraId="70E85B00" w14:textId="77777777" w:rsidR="008C3A76" w:rsidRPr="00A81CDC" w:rsidRDefault="008C3A76" w:rsidP="008C3A76">
      <w:pPr>
        <w:pBdr>
          <w:top w:val="nil"/>
          <w:left w:val="nil"/>
          <w:bottom w:val="nil"/>
          <w:right w:val="nil"/>
          <w:between w:val="nil"/>
        </w:pBdr>
        <w:ind w:left="1416"/>
        <w:contextualSpacing/>
        <w:rPr>
          <w:i/>
          <w:sz w:val="22"/>
        </w:rPr>
      </w:pPr>
      <w:r w:rsidRPr="00A81CDC">
        <w:rPr>
          <w:i/>
          <w:sz w:val="22"/>
        </w:rPr>
        <w:t xml:space="preserve">V. Una persona representante del sector deportivo. </w:t>
      </w:r>
    </w:p>
    <w:p w14:paraId="1CF7FCB3" w14:textId="77777777" w:rsidR="008C3A76" w:rsidRPr="00A81CDC" w:rsidRDefault="008C3A76" w:rsidP="008C3A76">
      <w:pPr>
        <w:pBdr>
          <w:top w:val="nil"/>
          <w:left w:val="nil"/>
          <w:bottom w:val="nil"/>
          <w:right w:val="nil"/>
          <w:between w:val="nil"/>
        </w:pBdr>
        <w:ind w:left="1416"/>
        <w:contextualSpacing/>
        <w:rPr>
          <w:i/>
          <w:sz w:val="22"/>
        </w:rPr>
      </w:pPr>
      <w:r w:rsidRPr="00A81CDC">
        <w:rPr>
          <w:i/>
          <w:sz w:val="22"/>
        </w:rPr>
        <w:t xml:space="preserve">VI. Una persona representante del sector artesanal. </w:t>
      </w:r>
    </w:p>
    <w:p w14:paraId="70A60F81" w14:textId="77777777" w:rsidR="008C3A76" w:rsidRPr="00A81CDC" w:rsidRDefault="008C3A76" w:rsidP="008C3A76">
      <w:pPr>
        <w:pBdr>
          <w:top w:val="nil"/>
          <w:left w:val="nil"/>
          <w:bottom w:val="nil"/>
          <w:right w:val="nil"/>
          <w:between w:val="nil"/>
        </w:pBdr>
        <w:ind w:left="1416"/>
        <w:contextualSpacing/>
        <w:rPr>
          <w:i/>
          <w:sz w:val="22"/>
        </w:rPr>
      </w:pPr>
      <w:r w:rsidRPr="00A81CDC">
        <w:rPr>
          <w:i/>
          <w:sz w:val="22"/>
        </w:rPr>
        <w:lastRenderedPageBreak/>
        <w:t>VII. Una persona representante de la Subsecretaría, quien podrá asistir a las sesiones cuando así se requiera”</w:t>
      </w:r>
    </w:p>
    <w:p w14:paraId="7C20C5AE" w14:textId="77777777" w:rsidR="008C3A76" w:rsidRPr="00A81CDC" w:rsidRDefault="008C3A76" w:rsidP="008C3A76">
      <w:pPr>
        <w:pBdr>
          <w:top w:val="nil"/>
          <w:left w:val="nil"/>
          <w:bottom w:val="nil"/>
          <w:right w:val="nil"/>
          <w:between w:val="nil"/>
        </w:pBdr>
        <w:contextualSpacing/>
        <w:rPr>
          <w:rFonts w:eastAsia="Palatino Linotype" w:cs="Palatino Linotype"/>
          <w:i/>
          <w:iCs/>
          <w:sz w:val="22"/>
        </w:rPr>
      </w:pPr>
    </w:p>
    <w:p w14:paraId="104C97C1" w14:textId="77777777" w:rsidR="0032149A" w:rsidRPr="00A81CDC" w:rsidRDefault="0032149A" w:rsidP="0032149A">
      <w:pPr>
        <w:rPr>
          <w:szCs w:val="24"/>
        </w:rPr>
      </w:pPr>
      <w:r w:rsidRPr="00A81CDC">
        <w:t>Ahora bien, del análisis de las constancias que conforman el expediente electrónico, debe señalarse q</w:t>
      </w:r>
      <w:r w:rsidR="008C3A76" w:rsidRPr="00A81CDC">
        <w:t>ue, en respuesta, la Directora de Cultura y Turismo</w:t>
      </w:r>
      <w:r w:rsidR="00FD0182" w:rsidRPr="00A81CDC">
        <w:t xml:space="preserve"> hizo entrega del </w:t>
      </w:r>
      <w:r w:rsidR="00FD0182" w:rsidRPr="00A81CDC">
        <w:rPr>
          <w:rFonts w:eastAsiaTheme="majorEastAsia" w:cs="Arial"/>
          <w:bCs/>
        </w:rPr>
        <w:t xml:space="preserve">Acta ZIN/SCA/0383/2023 mediante el cual se aprueba la integración del Consejo Ciudadano Pueblo con Encanto del Municipio de Zinacantepec, </w:t>
      </w:r>
      <w:r w:rsidR="002E1E77" w:rsidRPr="00A81CDC">
        <w:rPr>
          <w:rFonts w:eastAsiaTheme="majorEastAsia" w:cs="Arial"/>
          <w:bCs/>
        </w:rPr>
        <w:t>el A</w:t>
      </w:r>
      <w:r w:rsidR="00FD0182" w:rsidRPr="00A81CDC">
        <w:rPr>
          <w:rFonts w:eastAsiaTheme="majorEastAsia" w:cs="Arial"/>
          <w:bCs/>
        </w:rPr>
        <w:t>cta de Sesión No. 001/2023 mediante la cual se lleva a cabo la instalación del Consejo Ciudadano Pueblo con Encanto</w:t>
      </w:r>
      <w:r w:rsidR="002E1E77" w:rsidRPr="00A81CDC">
        <w:rPr>
          <w:rFonts w:eastAsiaTheme="majorEastAsia" w:cs="Arial"/>
          <w:bCs/>
        </w:rPr>
        <w:t xml:space="preserve">, </w:t>
      </w:r>
      <w:r w:rsidR="00FD0182" w:rsidRPr="00A81CDC">
        <w:rPr>
          <w:rFonts w:eastAsiaTheme="majorEastAsia" w:cs="Arial"/>
          <w:bCs/>
        </w:rPr>
        <w:t>el  Acta de Sesión 002/2023 mediante la cual se desglosa la clausura de la instalación del Consejo Ciudadano Pueblo con Encanto</w:t>
      </w:r>
      <w:r w:rsidR="002E1E77" w:rsidRPr="00A81CDC">
        <w:rPr>
          <w:rFonts w:eastAsiaTheme="majorEastAsia" w:cs="Arial"/>
          <w:bCs/>
        </w:rPr>
        <w:t xml:space="preserve"> y </w:t>
      </w:r>
      <w:r w:rsidR="00FD0182" w:rsidRPr="00A81CDC">
        <w:rPr>
          <w:rFonts w:eastAsiaTheme="majorEastAsia" w:cs="Arial"/>
          <w:bCs/>
        </w:rPr>
        <w:t xml:space="preserve"> </w:t>
      </w:r>
      <w:r w:rsidR="00FD0182" w:rsidRPr="00A81CDC">
        <w:t>6 nombramientos de la Dirección de Cultura y Turismo signados por el Presidente Municipal de Zinacantepec</w:t>
      </w:r>
      <w:r w:rsidR="002265FD" w:rsidRPr="00A81CDC">
        <w:t xml:space="preserve"> por lo que con la entrega de las presentes actas se tiene por colmada el requerimiento relativo a </w:t>
      </w:r>
      <w:r w:rsidR="002265FD" w:rsidRPr="00A81CDC">
        <w:rPr>
          <w:i/>
          <w:szCs w:val="24"/>
        </w:rPr>
        <w:t>“</w:t>
      </w:r>
      <w:r w:rsidR="002265FD" w:rsidRPr="00A81CDC">
        <w:rPr>
          <w:i/>
          <w:color w:val="000000"/>
          <w:szCs w:val="24"/>
        </w:rPr>
        <w:t>el Acta de la Primera Sesión del Consejo Ciudadano Pueblo con Encanto, el nombramiento de todos su integrantes”</w:t>
      </w:r>
      <w:r w:rsidR="002265FD" w:rsidRPr="00A81CDC">
        <w:rPr>
          <w:color w:val="000000"/>
          <w:szCs w:val="24"/>
        </w:rPr>
        <w:t xml:space="preserve">. Es importante destacar que </w:t>
      </w:r>
      <w:r w:rsidR="002265FD" w:rsidRPr="00A81CDC">
        <w:rPr>
          <w:szCs w:val="24"/>
        </w:rPr>
        <w:t xml:space="preserve">la </w:t>
      </w:r>
      <w:proofErr w:type="gramStart"/>
      <w:r w:rsidR="002265FD" w:rsidRPr="00A81CDC">
        <w:rPr>
          <w:szCs w:val="24"/>
        </w:rPr>
        <w:t>Directora</w:t>
      </w:r>
      <w:proofErr w:type="gramEnd"/>
      <w:r w:rsidR="002265FD" w:rsidRPr="00A81CDC">
        <w:rPr>
          <w:szCs w:val="24"/>
        </w:rPr>
        <w:t xml:space="preserve"> de Administración se pronunció respecto a la entrega de los </w:t>
      </w:r>
      <w:proofErr w:type="spellStart"/>
      <w:r w:rsidR="002265FD" w:rsidRPr="00A81CDC">
        <w:rPr>
          <w:szCs w:val="24"/>
        </w:rPr>
        <w:t>curriculum</w:t>
      </w:r>
      <w:proofErr w:type="spellEnd"/>
      <w:r w:rsidR="002265FD" w:rsidRPr="00A81CDC">
        <w:rPr>
          <w:szCs w:val="24"/>
        </w:rPr>
        <w:t xml:space="preserve"> y recibos de nómina de los integrantes del Presidente del Consejo, Representantes de los Sectores </w:t>
      </w:r>
      <w:r w:rsidR="00335C41" w:rsidRPr="00A81CDC">
        <w:rPr>
          <w:szCs w:val="24"/>
        </w:rPr>
        <w:t xml:space="preserve">Turísticos, Representante Deportivo, Representante Artesanal y Representante del Sector Cultural se encuentra imposibilitado para proporcionar esa información debido a que son ajenos al Ayuntamiento, es decir, no están dados de alta, ni perciben sueldo o alguna prestación. </w:t>
      </w:r>
    </w:p>
    <w:p w14:paraId="65667E2F" w14:textId="77777777" w:rsidR="00335C41" w:rsidRPr="00A81CDC" w:rsidRDefault="00335C41" w:rsidP="0032149A">
      <w:pPr>
        <w:rPr>
          <w:szCs w:val="24"/>
        </w:rPr>
      </w:pPr>
    </w:p>
    <w:p w14:paraId="32A9232F" w14:textId="56057848" w:rsidR="00B95CA8" w:rsidRPr="00A81CDC" w:rsidRDefault="00335C41" w:rsidP="0032149A">
      <w:pPr>
        <w:rPr>
          <w:szCs w:val="24"/>
        </w:rPr>
      </w:pPr>
      <w:r w:rsidRPr="00A81CDC">
        <w:rPr>
          <w:szCs w:val="24"/>
        </w:rPr>
        <w:t>De lo anterior se desprende que conforme a la convocaría para la integración del Consejo Ciudadano Pueblo con Encano de Zinacantepec 2022-2024</w:t>
      </w:r>
      <w:r w:rsidR="00B95CA8" w:rsidRPr="00A81CDC">
        <w:rPr>
          <w:szCs w:val="24"/>
        </w:rPr>
        <w:t xml:space="preserve"> se establece que será integrado por ciudadanos residentes o </w:t>
      </w:r>
      <w:r w:rsidR="00B47E88" w:rsidRPr="00A81CDC">
        <w:rPr>
          <w:szCs w:val="24"/>
        </w:rPr>
        <w:t xml:space="preserve">con calidad de </w:t>
      </w:r>
      <w:r w:rsidR="00B95CA8" w:rsidRPr="00A81CDC">
        <w:rPr>
          <w:szCs w:val="24"/>
        </w:rPr>
        <w:t xml:space="preserve">vecinos del Ayuntamiento que serán elegidos </w:t>
      </w:r>
      <w:r w:rsidR="00B95CA8" w:rsidRPr="00A81CDC">
        <w:rPr>
          <w:szCs w:val="24"/>
        </w:rPr>
        <w:lastRenderedPageBreak/>
        <w:t>democráticamente por los demás prestadores de servicios o artesanos en una asamblea pública</w:t>
      </w:r>
      <w:r w:rsidR="00B47E88" w:rsidRPr="00A81CDC">
        <w:rPr>
          <w:szCs w:val="24"/>
        </w:rPr>
        <w:t>;</w:t>
      </w:r>
    </w:p>
    <w:p w14:paraId="1DB7A249" w14:textId="77777777" w:rsidR="00B95CA8" w:rsidRPr="00A81CDC" w:rsidRDefault="00B95CA8" w:rsidP="00B95CA8">
      <w:pPr>
        <w:ind w:firstLine="708"/>
        <w:jc w:val="center"/>
        <w:rPr>
          <w:b/>
          <w:i/>
          <w:sz w:val="22"/>
        </w:rPr>
      </w:pPr>
      <w:r w:rsidRPr="00A81CDC">
        <w:rPr>
          <w:b/>
          <w:i/>
          <w:sz w:val="22"/>
        </w:rPr>
        <w:t>QUINTA: REQUISITOS</w:t>
      </w:r>
    </w:p>
    <w:p w14:paraId="28D986B0" w14:textId="77777777" w:rsidR="00B95CA8" w:rsidRPr="00A81CDC" w:rsidRDefault="00B95CA8" w:rsidP="00B95CA8">
      <w:pPr>
        <w:ind w:left="708"/>
        <w:rPr>
          <w:i/>
          <w:sz w:val="22"/>
        </w:rPr>
      </w:pPr>
      <w:r w:rsidRPr="00A81CDC">
        <w:rPr>
          <w:b/>
          <w:i/>
          <w:sz w:val="22"/>
        </w:rPr>
        <w:t>Quienes deseen participar en el proceso de selección de los representantes que serán parte del Consejo Ciudadano “Pueblo con Encanto Zinacantepec", Estado de México, deberán cumplir con los siguientes requisitos</w:t>
      </w:r>
      <w:r w:rsidRPr="00A81CDC">
        <w:rPr>
          <w:i/>
          <w:sz w:val="22"/>
        </w:rPr>
        <w:t xml:space="preserve">: </w:t>
      </w:r>
    </w:p>
    <w:p w14:paraId="3C10E24F" w14:textId="77777777" w:rsidR="00B95CA8" w:rsidRPr="00A81CDC" w:rsidRDefault="00B95CA8" w:rsidP="00B95CA8">
      <w:pPr>
        <w:ind w:left="708" w:firstLine="708"/>
        <w:rPr>
          <w:b/>
          <w:i/>
          <w:sz w:val="22"/>
        </w:rPr>
      </w:pPr>
      <w:r w:rsidRPr="00A81CDC">
        <w:rPr>
          <w:b/>
          <w:i/>
          <w:sz w:val="22"/>
        </w:rPr>
        <w:t xml:space="preserve">I. Ser vecino del municipio, con una residencia mínima de cinco años; </w:t>
      </w:r>
    </w:p>
    <w:p w14:paraId="6EC6B867" w14:textId="77777777" w:rsidR="00B95CA8" w:rsidRPr="00A81CDC" w:rsidRDefault="00B95CA8" w:rsidP="00B95CA8">
      <w:pPr>
        <w:ind w:left="1416"/>
        <w:rPr>
          <w:b/>
          <w:i/>
          <w:sz w:val="22"/>
        </w:rPr>
      </w:pPr>
      <w:r w:rsidRPr="00A81CDC">
        <w:rPr>
          <w:b/>
          <w:i/>
          <w:sz w:val="22"/>
        </w:rPr>
        <w:t xml:space="preserve">II. Estar al corriente en la declaración y pago de sus obligaciones y contribuciones, de conformidad con lo que establezcan las autoridades </w:t>
      </w:r>
      <w:r w:rsidRPr="00A81CDC">
        <w:rPr>
          <w:b/>
          <w:i/>
          <w:sz w:val="22"/>
        </w:rPr>
        <w:softHyphen/>
        <w:t xml:space="preserve">fiscales correspondientes; </w:t>
      </w:r>
    </w:p>
    <w:p w14:paraId="589D411A" w14:textId="77777777" w:rsidR="00B95CA8" w:rsidRPr="00A81CDC" w:rsidRDefault="00B95CA8" w:rsidP="00B95CA8">
      <w:pPr>
        <w:ind w:left="708" w:firstLine="708"/>
        <w:rPr>
          <w:b/>
          <w:i/>
          <w:sz w:val="22"/>
        </w:rPr>
      </w:pPr>
      <w:r w:rsidRPr="00A81CDC">
        <w:rPr>
          <w:b/>
          <w:i/>
          <w:sz w:val="22"/>
        </w:rPr>
        <w:t xml:space="preserve">III. Ser de reconocida honorabilidad; </w:t>
      </w:r>
    </w:p>
    <w:p w14:paraId="23D75BB0" w14:textId="77777777" w:rsidR="00B95CA8" w:rsidRPr="00A81CDC" w:rsidRDefault="00B95CA8" w:rsidP="00B95CA8">
      <w:pPr>
        <w:ind w:left="708" w:firstLine="708"/>
        <w:rPr>
          <w:b/>
          <w:i/>
          <w:sz w:val="22"/>
        </w:rPr>
      </w:pPr>
      <w:r w:rsidRPr="00A81CDC">
        <w:rPr>
          <w:b/>
          <w:i/>
          <w:sz w:val="22"/>
        </w:rPr>
        <w:t xml:space="preserve">IV. Ser de reconocido trabajo en pro de su gremio; </w:t>
      </w:r>
    </w:p>
    <w:p w14:paraId="17E52F3B" w14:textId="77777777" w:rsidR="00B95CA8" w:rsidRPr="00A81CDC" w:rsidRDefault="00B95CA8" w:rsidP="00B95CA8">
      <w:pPr>
        <w:ind w:left="1416"/>
        <w:rPr>
          <w:b/>
          <w:i/>
          <w:sz w:val="22"/>
        </w:rPr>
      </w:pPr>
      <w:r w:rsidRPr="00A81CDC">
        <w:rPr>
          <w:b/>
          <w:i/>
          <w:sz w:val="22"/>
        </w:rPr>
        <w:t xml:space="preserve">V. Tratándose del representante ciudadano deberá cumplir con los requisitos I.II.III.IV anteriores. </w:t>
      </w:r>
    </w:p>
    <w:p w14:paraId="4E519810" w14:textId="77777777" w:rsidR="00B95CA8" w:rsidRPr="00A81CDC" w:rsidRDefault="00B95CA8" w:rsidP="00B95CA8">
      <w:pPr>
        <w:ind w:left="1416"/>
        <w:rPr>
          <w:b/>
          <w:i/>
          <w:sz w:val="22"/>
        </w:rPr>
      </w:pPr>
      <w:r w:rsidRPr="00A81CDC">
        <w:rPr>
          <w:b/>
          <w:i/>
          <w:sz w:val="22"/>
        </w:rPr>
        <w:t>VI. Tratándose del representante ciudadano, deberá cubrir únicamente los requisitos señalados en las fracciones I, II, III y V anteriormente descritas.</w:t>
      </w:r>
    </w:p>
    <w:p w14:paraId="2B438F68" w14:textId="77777777" w:rsidR="00B95CA8" w:rsidRPr="00A81CDC" w:rsidRDefault="00B95CA8" w:rsidP="00FD0182">
      <w:pPr>
        <w:rPr>
          <w:sz w:val="22"/>
        </w:rPr>
      </w:pPr>
    </w:p>
    <w:p w14:paraId="59E14A58" w14:textId="77777777" w:rsidR="00FD0182" w:rsidRPr="00A81CDC" w:rsidRDefault="00B95CA8" w:rsidP="00B95CA8">
      <w:pPr>
        <w:ind w:firstLine="708"/>
        <w:jc w:val="center"/>
        <w:rPr>
          <w:b/>
          <w:i/>
          <w:sz w:val="22"/>
        </w:rPr>
      </w:pPr>
      <w:r w:rsidRPr="00A81CDC">
        <w:rPr>
          <w:b/>
          <w:i/>
          <w:sz w:val="22"/>
        </w:rPr>
        <w:t>SEXTA: DOCUMENTACIÓN REQUERIDA</w:t>
      </w:r>
    </w:p>
    <w:p w14:paraId="32EDE956" w14:textId="77777777" w:rsidR="00B95CA8" w:rsidRPr="00A81CDC" w:rsidRDefault="00B95CA8" w:rsidP="008109D4">
      <w:pPr>
        <w:ind w:left="1416"/>
        <w:rPr>
          <w:i/>
          <w:sz w:val="22"/>
        </w:rPr>
      </w:pPr>
      <w:r w:rsidRPr="00A81CDC">
        <w:rPr>
          <w:i/>
          <w:sz w:val="22"/>
        </w:rPr>
        <w:t>(…)</w:t>
      </w:r>
    </w:p>
    <w:p w14:paraId="3D17DF03" w14:textId="05BDB180" w:rsidR="00B95CA8" w:rsidRPr="00A81CDC" w:rsidRDefault="00B95CA8" w:rsidP="008109D4">
      <w:pPr>
        <w:ind w:left="708"/>
        <w:rPr>
          <w:i/>
          <w:sz w:val="22"/>
        </w:rPr>
      </w:pPr>
      <w:r w:rsidRPr="00A81CDC">
        <w:rPr>
          <w:b/>
          <w:i/>
          <w:sz w:val="22"/>
        </w:rPr>
        <w:t xml:space="preserve">4. Los Representantes serán elegidos democráticamente por los demás prestadores de servicios o artesanos </w:t>
      </w:r>
      <w:r w:rsidRPr="00A81CDC">
        <w:rPr>
          <w:i/>
          <w:sz w:val="22"/>
        </w:rPr>
        <w:t>inscritos en los padrones correspondientes del municipio, en asamblea pública y libre, misma que se realizará el día domingo diecinueve de marzo del dos mil veintitrés a las once horas en el quiosco del Jardín Constitución, donde personal de la referida Dirección recabará la información y votación consecuente, sin que sea necesario un quorum mínimo.</w:t>
      </w:r>
    </w:p>
    <w:p w14:paraId="57D337F3" w14:textId="77777777" w:rsidR="00FD0182" w:rsidRPr="00A81CDC" w:rsidRDefault="00B95CA8" w:rsidP="00B95CA8">
      <w:pPr>
        <w:ind w:left="708"/>
        <w:rPr>
          <w:i/>
          <w:sz w:val="22"/>
        </w:rPr>
      </w:pPr>
      <w:r w:rsidRPr="00A81CDC">
        <w:rPr>
          <w:b/>
          <w:i/>
          <w:sz w:val="22"/>
        </w:rPr>
        <w:t>5. Los cargos serán honorífi</w:t>
      </w:r>
      <w:r w:rsidRPr="00A81CDC">
        <w:rPr>
          <w:b/>
          <w:i/>
          <w:sz w:val="22"/>
        </w:rPr>
        <w:softHyphen/>
        <w:t>cos, por lo que no recibirán retribución o compensación alguna por el desempeño de esta labor</w:t>
      </w:r>
      <w:r w:rsidRPr="00A81CDC">
        <w:rPr>
          <w:i/>
          <w:sz w:val="22"/>
        </w:rPr>
        <w:t>.</w:t>
      </w:r>
    </w:p>
    <w:p w14:paraId="3D4EA7BB" w14:textId="594F21CA" w:rsidR="00B47E88" w:rsidRPr="00A81CDC" w:rsidRDefault="00B95CA8" w:rsidP="008109D4">
      <w:pPr>
        <w:ind w:firstLine="708"/>
        <w:rPr>
          <w:i/>
          <w:sz w:val="22"/>
        </w:rPr>
      </w:pPr>
      <w:r w:rsidRPr="00A81CDC">
        <w:rPr>
          <w:i/>
          <w:sz w:val="22"/>
        </w:rPr>
        <w:t>(…)</w:t>
      </w:r>
    </w:p>
    <w:p w14:paraId="0D857A5E" w14:textId="77777777" w:rsidR="00B47E88" w:rsidRPr="00A81CDC" w:rsidRDefault="00B47E88" w:rsidP="00B47E88">
      <w:pPr>
        <w:rPr>
          <w:i/>
        </w:rPr>
      </w:pPr>
      <w:r w:rsidRPr="00A81CDC">
        <w:rPr>
          <w:i/>
        </w:rPr>
        <w:lastRenderedPageBreak/>
        <w:t xml:space="preserve">Convocatoria susceptible de ser consultada en </w:t>
      </w:r>
      <w:hyperlink r:id="rId18" w:history="1">
        <w:r w:rsidRPr="00A81CDC">
          <w:rPr>
            <w:rStyle w:val="Hipervnculo"/>
            <w:i/>
          </w:rPr>
          <w:t>https://zinacantepec.gob.mx/pdf/marzo23/consejo_pe.pdf</w:t>
        </w:r>
      </w:hyperlink>
      <w:r w:rsidRPr="00A81CDC">
        <w:rPr>
          <w:i/>
        </w:rPr>
        <w:t xml:space="preserve"> </w:t>
      </w:r>
    </w:p>
    <w:p w14:paraId="54B41BEC" w14:textId="77777777" w:rsidR="0032149A" w:rsidRPr="00A81CDC" w:rsidRDefault="0032149A" w:rsidP="0032149A">
      <w:pPr>
        <w:rPr>
          <w:i/>
          <w:sz w:val="22"/>
        </w:rPr>
      </w:pPr>
    </w:p>
    <w:p w14:paraId="1CA01A48" w14:textId="77777777" w:rsidR="00B47E88" w:rsidRPr="00A81CDC" w:rsidRDefault="0032149A" w:rsidP="00B47E88">
      <w:r w:rsidRPr="00A81CDC">
        <w:t xml:space="preserve">De lo anterior, se advierte que </w:t>
      </w:r>
      <w:r w:rsidR="00945A24" w:rsidRPr="00A81CDC">
        <w:t>conforme el artículo 43 de nuestra Carta Magna serán considerados ciudadanos los varones y mujeres que teniendo la calidad de mexicanos, tengan más de 18 años y tengan un modo honesto de vivir, por su parte el Bando Municipal de Zinacantepec en su</w:t>
      </w:r>
      <w:r w:rsidR="00C24622" w:rsidRPr="00A81CDC">
        <w:t>s</w:t>
      </w:r>
      <w:r w:rsidR="00945A24" w:rsidRPr="00A81CDC">
        <w:t xml:space="preserve"> artículo</w:t>
      </w:r>
      <w:r w:rsidR="00C24622" w:rsidRPr="00A81CDC">
        <w:t>s</w:t>
      </w:r>
      <w:r w:rsidR="00945A24" w:rsidRPr="00A81CDC">
        <w:t xml:space="preserve"> 15 </w:t>
      </w:r>
      <w:r w:rsidR="00C24622" w:rsidRPr="00A81CDC">
        <w:t xml:space="preserve">y 16 define a las y los habitantes vecinos </w:t>
      </w:r>
      <w:proofErr w:type="gramStart"/>
      <w:r w:rsidR="00C24622" w:rsidRPr="00A81CDC">
        <w:t>como  “</w:t>
      </w:r>
      <w:proofErr w:type="gramEnd"/>
      <w:r w:rsidR="00C24622" w:rsidRPr="00A81CDC">
        <w:rPr>
          <w:i/>
        </w:rPr>
        <w:t>las personas que tengan como mínimo 6 meses de residencia efectiva dentro del territorio municipal</w:t>
      </w:r>
      <w:r w:rsidR="00C24622" w:rsidRPr="00A81CDC">
        <w:t xml:space="preserve">”. Respecto a la calidad de Vecino establece lo siguiente; </w:t>
      </w:r>
    </w:p>
    <w:p w14:paraId="451D0510" w14:textId="77777777" w:rsidR="00C24622" w:rsidRPr="00A81CDC" w:rsidRDefault="00C24622" w:rsidP="00B47E88"/>
    <w:p w14:paraId="0558068A" w14:textId="77777777" w:rsidR="00C24622" w:rsidRPr="00A81CDC" w:rsidRDefault="00C24622" w:rsidP="00C24622">
      <w:pPr>
        <w:ind w:firstLine="708"/>
        <w:rPr>
          <w:i/>
          <w:sz w:val="22"/>
        </w:rPr>
      </w:pPr>
      <w:r w:rsidRPr="00A81CDC">
        <w:rPr>
          <w:b/>
          <w:i/>
          <w:sz w:val="22"/>
        </w:rPr>
        <w:t>Artículo 16. Los habitantes del municipio adquieren la categoría de vecinos por</w:t>
      </w:r>
      <w:r w:rsidRPr="00A81CDC">
        <w:rPr>
          <w:i/>
          <w:sz w:val="22"/>
        </w:rPr>
        <w:t>:</w:t>
      </w:r>
    </w:p>
    <w:p w14:paraId="1CFF99CD" w14:textId="77777777" w:rsidR="00C24622" w:rsidRPr="00A81CDC" w:rsidRDefault="00C24622" w:rsidP="00C24622">
      <w:pPr>
        <w:ind w:left="1416"/>
        <w:rPr>
          <w:i/>
          <w:sz w:val="22"/>
        </w:rPr>
      </w:pPr>
      <w:r w:rsidRPr="00A81CDC">
        <w:rPr>
          <w:i/>
          <w:sz w:val="22"/>
        </w:rPr>
        <w:t xml:space="preserve">I. Tener residencia efectiva en el territorio del municipio, por un periodo no menor de seis meses; </w:t>
      </w:r>
    </w:p>
    <w:p w14:paraId="14BC13C2" w14:textId="77777777" w:rsidR="00C24622" w:rsidRPr="00A81CDC" w:rsidRDefault="00C24622" w:rsidP="00C24622">
      <w:pPr>
        <w:ind w:left="1416"/>
        <w:rPr>
          <w:i/>
          <w:sz w:val="22"/>
        </w:rPr>
      </w:pPr>
      <w:r w:rsidRPr="00A81CDC">
        <w:rPr>
          <w:i/>
          <w:sz w:val="22"/>
        </w:rPr>
        <w:t xml:space="preserve">II. Manifestar expresamente ante la autoridad municipal, el deseo de adquirir la vecindad. </w:t>
      </w:r>
    </w:p>
    <w:p w14:paraId="0E4EBB7E" w14:textId="77777777" w:rsidR="00C24622" w:rsidRPr="00A81CDC" w:rsidRDefault="00C24622" w:rsidP="00C24622">
      <w:pPr>
        <w:ind w:left="708"/>
        <w:rPr>
          <w:i/>
          <w:sz w:val="22"/>
        </w:rPr>
      </w:pPr>
      <w:r w:rsidRPr="00A81CDC">
        <w:rPr>
          <w:i/>
          <w:sz w:val="22"/>
        </w:rPr>
        <w:t>La vecindad no se perderá cuando el vecino se traslade a residir a otro lugar, en función del desempeño de una comisión de carácter oficial, enfermedad, estudios o cualquier causa justificada a juicio de la autoridad municipal</w:t>
      </w:r>
    </w:p>
    <w:p w14:paraId="7D7B8538" w14:textId="77777777" w:rsidR="00B47E88" w:rsidRPr="00A81CDC" w:rsidRDefault="00B47E88" w:rsidP="00B47E88">
      <w:pPr>
        <w:rPr>
          <w:b/>
        </w:rPr>
      </w:pPr>
    </w:p>
    <w:p w14:paraId="06B2BB3F" w14:textId="77777777" w:rsidR="00633A84" w:rsidRPr="00A81CDC" w:rsidRDefault="00C24622" w:rsidP="00B47E88">
      <w:pPr>
        <w:contextualSpacing/>
      </w:pPr>
      <w:r w:rsidRPr="00A81CDC">
        <w:t xml:space="preserve">Por lo vertido en líneas anteriores </w:t>
      </w:r>
      <w:r w:rsidR="00FF5422" w:rsidRPr="00A81CDC">
        <w:t>se tienen por colmados parcialmente</w:t>
      </w:r>
      <w:r w:rsidRPr="00A81CDC">
        <w:t xml:space="preserve"> los requerimientos del Recurrente respecto al “</w:t>
      </w:r>
      <w:proofErr w:type="spellStart"/>
      <w:r w:rsidRPr="00A81CDC">
        <w:rPr>
          <w:i/>
        </w:rPr>
        <w:t>Curriculum</w:t>
      </w:r>
      <w:proofErr w:type="spellEnd"/>
      <w:r w:rsidRPr="00A81CDC">
        <w:rPr>
          <w:i/>
        </w:rPr>
        <w:t xml:space="preserve"> y recibos de nómina de todos sus integrantes”.</w:t>
      </w:r>
      <w:r w:rsidRPr="00A81CDC">
        <w:t xml:space="preserve"> </w:t>
      </w:r>
      <w:r w:rsidR="00633A84" w:rsidRPr="00A81CDC">
        <w:t xml:space="preserve">Ahora bien, se debe recordar que el Sujeto Obligado remitió la versión pública </w:t>
      </w:r>
      <w:proofErr w:type="gramStart"/>
      <w:r w:rsidR="00633A84" w:rsidRPr="00A81CDC">
        <w:t>del  recibo</w:t>
      </w:r>
      <w:proofErr w:type="gramEnd"/>
      <w:r w:rsidR="00633A84" w:rsidRPr="00A81CDC">
        <w:t xml:space="preserve"> de nómina del Presidente Municipal de Zinacantepec</w:t>
      </w:r>
      <w:r w:rsidRPr="00A81CDC">
        <w:t xml:space="preserve"> correspondiente a la primera quincena de abril del 2023</w:t>
      </w:r>
      <w:r w:rsidR="00633A84" w:rsidRPr="00A81CDC">
        <w:t xml:space="preserve">, esto es, que el recibo presenta datos que fueron suprimidos o testados para proteger datos que se consideran susceptibles de ser testados. Entre estos datos el número de empleado, el Registro Federal de Contribuyentes, Clave </w:t>
      </w:r>
      <w:r w:rsidR="00633A84" w:rsidRPr="00A81CDC">
        <w:lastRenderedPageBreak/>
        <w:t>Única de Registro de Población, número de seguridad social, montos de las deducciones que no son consideradas de Ley, la cuenta bancaria, fecha de ingreso, antigüedad, cadenas digitales, códigos QR y los folios fiscales.</w:t>
      </w:r>
    </w:p>
    <w:p w14:paraId="11C603C8" w14:textId="77777777" w:rsidR="00633A84" w:rsidRPr="00A81CDC" w:rsidRDefault="00633A84" w:rsidP="00633A84">
      <w:pPr>
        <w:contextualSpacing/>
      </w:pPr>
    </w:p>
    <w:p w14:paraId="748BC35B" w14:textId="77777777" w:rsidR="00633A84" w:rsidRPr="00A81CDC" w:rsidRDefault="00633A84" w:rsidP="00633A84">
      <w:pPr>
        <w:rPr>
          <w:szCs w:val="24"/>
          <w:lang w:val="es-MX"/>
        </w:rPr>
      </w:pPr>
      <w:r w:rsidRPr="00A81CDC">
        <w:t xml:space="preserve">Al respecto, se observa que cada uno de estos datos efectivamente pueden ser o contener datos que deben ser protegidos, con excepción del folio fiscal, el número de recibo, la fecha de </w:t>
      </w:r>
      <w:proofErr w:type="gramStart"/>
      <w:r w:rsidRPr="00A81CDC">
        <w:t>ingreso</w:t>
      </w:r>
      <w:proofErr w:type="gramEnd"/>
      <w:r w:rsidRPr="00A81CDC">
        <w:t xml:space="preserve"> así como la fecha de antigüedad. Por lo que hace a este dato, </w:t>
      </w:r>
      <w:r w:rsidRPr="00A81CDC">
        <w:rPr>
          <w:szCs w:val="24"/>
          <w:lang w:val="es-MX"/>
        </w:rPr>
        <w:t>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30D260A3" w14:textId="77777777" w:rsidR="00633A84" w:rsidRPr="00A81CDC" w:rsidRDefault="00633A84" w:rsidP="00633A84">
      <w:pPr>
        <w:rPr>
          <w:szCs w:val="24"/>
          <w:lang w:val="es-MX"/>
        </w:rPr>
      </w:pPr>
    </w:p>
    <w:p w14:paraId="11D21A52" w14:textId="77777777" w:rsidR="00633A84" w:rsidRPr="00A81CDC" w:rsidRDefault="00633A84" w:rsidP="00633A84">
      <w:pPr>
        <w:rPr>
          <w:szCs w:val="24"/>
          <w:lang w:val="es-MX"/>
        </w:rPr>
      </w:pPr>
      <w:r w:rsidRPr="00A81CDC">
        <w:rPr>
          <w:szCs w:val="24"/>
          <w:lang w:val="es-MX"/>
        </w:rPr>
        <w:t>En ese contexto, se debe concluir que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4486BBE" w14:textId="77777777" w:rsidR="00633A84" w:rsidRPr="00A81CDC" w:rsidRDefault="00633A84" w:rsidP="00633A84">
      <w:pPr>
        <w:contextualSpacing/>
      </w:pPr>
    </w:p>
    <w:p w14:paraId="295A3B74" w14:textId="6F195B47" w:rsidR="00633A84" w:rsidRPr="00A81CDC" w:rsidRDefault="00633A84" w:rsidP="00633A84">
      <w:pPr>
        <w:contextualSpacing/>
      </w:pPr>
      <w:r w:rsidRPr="00A81CDC">
        <w:t>Por tanto, si bien es cierto que el Recurrente no expresó inconformidad alguna ante la información proporcionada en cuanto a su versión públi</w:t>
      </w:r>
      <w:r w:rsidR="00995691" w:rsidRPr="00A81CDC">
        <w:t xml:space="preserve">ca, y únicamente se agravió ante </w:t>
      </w:r>
      <w:r w:rsidR="00995691" w:rsidRPr="00A81CDC">
        <w:lastRenderedPageBreak/>
        <w:t>la negativa de entrega de la información solicitada</w:t>
      </w:r>
      <w:r w:rsidRPr="00A81CDC">
        <w:t>; también lo es que</w:t>
      </w:r>
      <w:r w:rsidR="00995691" w:rsidRPr="00A81CDC">
        <w:t xml:space="preserve"> el recibo de nómina proporcionado por el Sujeto Obligado no corresponde a lo solicitado por el Recurrente</w:t>
      </w:r>
      <w:r w:rsidR="002D3945" w:rsidRPr="00A81CDC">
        <w:t xml:space="preserve"> </w:t>
      </w:r>
      <w:r w:rsidR="00995691" w:rsidRPr="00A81CDC">
        <w:t xml:space="preserve"> toda vez que es criterio del presente Órgano Garante que si el Recurrente no establece temporalidad respecto a los recibos de nómina se deberá entregar los últimos</w:t>
      </w:r>
      <w:r w:rsidR="002D3945" w:rsidRPr="00A81CDC">
        <w:t xml:space="preserve"> dos recibos de nómina emitidos</w:t>
      </w:r>
      <w:r w:rsidR="00995691" w:rsidRPr="00A81CDC">
        <w:t xml:space="preserve"> antes de la solicitud de información, por lo que al presentarse la solicitud de información el día primero de junio de dos mil veintitrés es dable ordenar los recibos de nómina correspon</w:t>
      </w:r>
      <w:r w:rsidR="002D3945" w:rsidRPr="00A81CDC">
        <w:t xml:space="preserve">dientes a la primera y segunda </w:t>
      </w:r>
      <w:r w:rsidR="00995691" w:rsidRPr="00A81CDC">
        <w:t>quincena de mayo del dos mil veintitrés</w:t>
      </w:r>
      <w:r w:rsidRPr="00A81CDC">
        <w:t>.</w:t>
      </w:r>
    </w:p>
    <w:p w14:paraId="05A7AC68" w14:textId="77777777" w:rsidR="00633A84" w:rsidRPr="00A81CDC" w:rsidRDefault="00633A84" w:rsidP="00633A84">
      <w:pPr>
        <w:contextualSpacing/>
      </w:pPr>
    </w:p>
    <w:p w14:paraId="0C8DCE67" w14:textId="0C2ECE11" w:rsidR="00633A84" w:rsidRPr="00A81CDC" w:rsidRDefault="00633A84" w:rsidP="00633A84">
      <w:pPr>
        <w:contextualSpacing/>
      </w:pPr>
      <w:r w:rsidRPr="00A81CDC">
        <w:t>Por lo que se considera</w:t>
      </w:r>
      <w:r w:rsidR="002D3945" w:rsidRPr="00A81CDC">
        <w:t xml:space="preserve">ción de lo anterior </w:t>
      </w:r>
      <w:r w:rsidRPr="00A81CDC">
        <w:t xml:space="preserve">dicha información no puede colmar la pretensión del Recurrente y es necesario que el Sujeto Obligado remita </w:t>
      </w:r>
      <w:r w:rsidR="00995691" w:rsidRPr="00A81CDC">
        <w:t xml:space="preserve">los recibos </w:t>
      </w:r>
      <w:r w:rsidR="00C24622" w:rsidRPr="00A81CDC">
        <w:rPr>
          <w:rFonts w:eastAsia="Palatino Linotype" w:cs="Palatino Linotype"/>
          <w:szCs w:val="24"/>
        </w:rPr>
        <w:t xml:space="preserve">de nómina </w:t>
      </w:r>
      <w:r w:rsidR="00995691" w:rsidRPr="00A81CDC">
        <w:rPr>
          <w:rFonts w:eastAsia="Palatino Linotype" w:cs="Palatino Linotype"/>
          <w:szCs w:val="24"/>
        </w:rPr>
        <w:t xml:space="preserve">del </w:t>
      </w:r>
      <w:proofErr w:type="gramStart"/>
      <w:r w:rsidR="00995691" w:rsidRPr="00A81CDC">
        <w:rPr>
          <w:rFonts w:eastAsia="Palatino Linotype" w:cs="Palatino Linotype"/>
          <w:szCs w:val="24"/>
        </w:rPr>
        <w:t>Presidente</w:t>
      </w:r>
      <w:proofErr w:type="gramEnd"/>
      <w:r w:rsidR="00995691" w:rsidRPr="00A81CDC">
        <w:rPr>
          <w:rFonts w:eastAsia="Palatino Linotype" w:cs="Palatino Linotype"/>
          <w:szCs w:val="24"/>
        </w:rPr>
        <w:t xml:space="preserve"> Municipal de la primera y segunda quincena de mayo del dos mil veintitrés </w:t>
      </w:r>
      <w:r w:rsidRPr="00A81CDC">
        <w:t>en una correcta versión pública y acompañada del acuerdo que emita su Comité de Transparencia, debidamente fundado y motivado, con el que se le dé sustento a dicha versión pública.</w:t>
      </w:r>
    </w:p>
    <w:p w14:paraId="3733F6DF" w14:textId="77777777" w:rsidR="00633A84" w:rsidRPr="00A81CDC" w:rsidRDefault="00633A84" w:rsidP="00633A84"/>
    <w:p w14:paraId="24E80BB4" w14:textId="7515C51D" w:rsidR="00E3123F" w:rsidRPr="00A81CDC" w:rsidRDefault="00633A84" w:rsidP="00633A84">
      <w:pPr>
        <w:rPr>
          <w:rFonts w:eastAsia="Times New Roman" w:cs="Times New Roman"/>
          <w:b/>
          <w:bCs/>
          <w:i/>
          <w:iCs/>
          <w:szCs w:val="24"/>
          <w:u w:val="single"/>
        </w:rPr>
      </w:pPr>
      <w:r w:rsidRPr="00A81CDC">
        <w:rPr>
          <w:rFonts w:eastAsia="Times New Roman" w:cs="Times New Roman"/>
          <w:b/>
          <w:bCs/>
          <w:i/>
          <w:iCs/>
          <w:szCs w:val="24"/>
          <w:u w:val="single"/>
        </w:rPr>
        <w:t>DE LA VERSIÓN PÚBLICA</w:t>
      </w:r>
    </w:p>
    <w:p w14:paraId="5F37E9BC" w14:textId="77777777" w:rsidR="00E3123F" w:rsidRPr="00A81CDC" w:rsidRDefault="00E3123F" w:rsidP="00633A84">
      <w:pPr>
        <w:rPr>
          <w:rFonts w:eastAsia="Times New Roman" w:cs="Times New Roman"/>
          <w:b/>
          <w:bCs/>
          <w:i/>
          <w:iCs/>
          <w:szCs w:val="24"/>
          <w:u w:val="single"/>
        </w:rPr>
      </w:pPr>
    </w:p>
    <w:p w14:paraId="16D1DEA1" w14:textId="77777777" w:rsidR="00633A84" w:rsidRPr="00A81CDC" w:rsidRDefault="00633A84" w:rsidP="00633A84">
      <w:pPr>
        <w:rPr>
          <w:rFonts w:eastAsia="Arial Unicode MS"/>
          <w:szCs w:val="24"/>
          <w:lang w:val="es-MX"/>
        </w:rPr>
      </w:pPr>
      <w:r w:rsidRPr="00A81CDC">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C568A9A" w14:textId="77777777" w:rsidR="00633A84" w:rsidRPr="00A81CDC" w:rsidRDefault="00633A84" w:rsidP="00633A84">
      <w:pPr>
        <w:rPr>
          <w:bCs/>
          <w:szCs w:val="24"/>
          <w:lang w:val="es-MX"/>
        </w:rPr>
      </w:pPr>
    </w:p>
    <w:p w14:paraId="6F0FEDB0" w14:textId="77777777" w:rsidR="00633A84" w:rsidRPr="00A81CDC" w:rsidRDefault="00633A84" w:rsidP="00633A84">
      <w:pPr>
        <w:rPr>
          <w:szCs w:val="24"/>
          <w:lang w:val="es-MX"/>
        </w:rPr>
      </w:pPr>
      <w:r w:rsidRPr="00A81CDC">
        <w:rPr>
          <w:bCs/>
          <w:szCs w:val="24"/>
          <w:lang w:val="es-MX"/>
        </w:rPr>
        <w:t>A este respecto, los</w:t>
      </w:r>
      <w:r w:rsidRPr="00A81CDC">
        <w:rPr>
          <w:szCs w:val="24"/>
          <w:lang w:val="es-MX"/>
        </w:rPr>
        <w:t xml:space="preserve"> artículos 3, fracciones IX, XX, XXI y XLV; 51 y 52de la Ley de Transparencia y Acceso a la Información Pública del Estado de México y Municipios establecen:</w:t>
      </w:r>
    </w:p>
    <w:p w14:paraId="511E7E89" w14:textId="77777777" w:rsidR="00633A84" w:rsidRPr="00A81CDC" w:rsidRDefault="00633A84" w:rsidP="00633A84">
      <w:pPr>
        <w:jc w:val="left"/>
        <w:rPr>
          <w:noProof/>
          <w:szCs w:val="24"/>
          <w:lang w:val="es-MX"/>
        </w:rPr>
      </w:pPr>
    </w:p>
    <w:p w14:paraId="19E92284" w14:textId="77777777" w:rsidR="00633A84" w:rsidRPr="00A81CDC" w:rsidRDefault="00633A84" w:rsidP="00633A84">
      <w:pPr>
        <w:spacing w:line="240" w:lineRule="auto"/>
        <w:ind w:left="567" w:right="616"/>
        <w:rPr>
          <w:i/>
          <w:sz w:val="22"/>
          <w:lang w:val="es-MX"/>
        </w:rPr>
      </w:pPr>
      <w:r w:rsidRPr="00A81CDC">
        <w:rPr>
          <w:rFonts w:cs="Arial"/>
          <w:b/>
          <w:bCs/>
          <w:i/>
          <w:sz w:val="22"/>
          <w:lang w:val="es-MX"/>
        </w:rPr>
        <w:t xml:space="preserve">Artículo 3. </w:t>
      </w:r>
      <w:r w:rsidRPr="00A81CDC">
        <w:rPr>
          <w:i/>
          <w:sz w:val="22"/>
          <w:lang w:val="es-MX"/>
        </w:rPr>
        <w:t xml:space="preserve">Para los efectos de la presente Ley se entenderá por: </w:t>
      </w:r>
    </w:p>
    <w:p w14:paraId="1FDDE624" w14:textId="77777777" w:rsidR="00633A84" w:rsidRPr="00A81CDC" w:rsidRDefault="00633A84" w:rsidP="00633A84">
      <w:pPr>
        <w:spacing w:line="240" w:lineRule="auto"/>
        <w:ind w:left="567" w:right="616"/>
        <w:rPr>
          <w:i/>
          <w:sz w:val="22"/>
          <w:lang w:val="es-MX"/>
        </w:rPr>
      </w:pPr>
      <w:r w:rsidRPr="00A81CDC">
        <w:rPr>
          <w:rFonts w:cs="Arial"/>
          <w:i/>
          <w:sz w:val="22"/>
          <w:lang w:val="es-MX"/>
        </w:rPr>
        <w:t>(…</w:t>
      </w:r>
      <w:r w:rsidRPr="00A81CDC">
        <w:rPr>
          <w:i/>
          <w:sz w:val="22"/>
          <w:lang w:val="es-MX"/>
        </w:rPr>
        <w:t>)</w:t>
      </w:r>
    </w:p>
    <w:p w14:paraId="1ED2B1CC" w14:textId="77777777" w:rsidR="00633A84" w:rsidRPr="00A81CDC" w:rsidRDefault="00633A84" w:rsidP="00633A84">
      <w:pPr>
        <w:spacing w:line="240" w:lineRule="auto"/>
        <w:ind w:left="567" w:right="616"/>
        <w:rPr>
          <w:rFonts w:cs="Arial"/>
          <w:i/>
          <w:sz w:val="22"/>
          <w:lang w:val="es-MX"/>
        </w:rPr>
      </w:pPr>
      <w:r w:rsidRPr="00A81CDC">
        <w:rPr>
          <w:rFonts w:cs="Arial"/>
          <w:b/>
          <w:i/>
          <w:sz w:val="22"/>
          <w:lang w:val="es-MX"/>
        </w:rPr>
        <w:t>IX.</w:t>
      </w:r>
      <w:r w:rsidRPr="00A81CDC">
        <w:rPr>
          <w:rFonts w:cs="Arial"/>
          <w:i/>
          <w:sz w:val="22"/>
          <w:lang w:val="es-MX"/>
        </w:rPr>
        <w:t xml:space="preserve"> </w:t>
      </w:r>
      <w:r w:rsidRPr="00A81CDC">
        <w:rPr>
          <w:rFonts w:cs="Arial"/>
          <w:b/>
          <w:i/>
          <w:sz w:val="22"/>
          <w:lang w:val="es-MX"/>
        </w:rPr>
        <w:t xml:space="preserve">Datos personales: </w:t>
      </w:r>
      <w:r w:rsidRPr="00A81CDC">
        <w:rPr>
          <w:rFonts w:cs="Arial"/>
          <w:i/>
          <w:sz w:val="22"/>
          <w:lang w:val="es-MX"/>
        </w:rPr>
        <w:t xml:space="preserve">La información concerniente a una persona, identificada o identificable según lo dispuesto por la Ley de Protección de Datos Personales del Estado de México; </w:t>
      </w:r>
    </w:p>
    <w:p w14:paraId="13FB93DD" w14:textId="77777777" w:rsidR="00633A84" w:rsidRPr="00A81CDC" w:rsidRDefault="00633A84" w:rsidP="00633A84">
      <w:pPr>
        <w:spacing w:line="240" w:lineRule="auto"/>
        <w:ind w:left="567" w:right="616"/>
        <w:rPr>
          <w:rFonts w:cs="Arial"/>
          <w:i/>
          <w:sz w:val="22"/>
          <w:lang w:val="es-MX"/>
        </w:rPr>
      </w:pPr>
      <w:r w:rsidRPr="00A81CDC">
        <w:rPr>
          <w:rFonts w:cs="Arial"/>
          <w:i/>
          <w:sz w:val="22"/>
          <w:lang w:val="es-MX"/>
        </w:rPr>
        <w:t>(…)</w:t>
      </w:r>
    </w:p>
    <w:p w14:paraId="356433F7" w14:textId="77777777" w:rsidR="00633A84" w:rsidRPr="00A81CDC" w:rsidRDefault="00633A84" w:rsidP="00633A84">
      <w:pPr>
        <w:spacing w:line="240" w:lineRule="auto"/>
        <w:ind w:left="567" w:right="616"/>
        <w:rPr>
          <w:rFonts w:cs="Arial"/>
          <w:i/>
          <w:sz w:val="22"/>
          <w:lang w:val="es-MX"/>
        </w:rPr>
      </w:pPr>
      <w:r w:rsidRPr="00A81CDC">
        <w:rPr>
          <w:rFonts w:cs="Arial"/>
          <w:b/>
          <w:i/>
          <w:sz w:val="22"/>
          <w:lang w:val="es-MX"/>
        </w:rPr>
        <w:t>XX.</w:t>
      </w:r>
      <w:r w:rsidRPr="00A81CDC">
        <w:rPr>
          <w:rFonts w:cs="Arial"/>
          <w:i/>
          <w:sz w:val="22"/>
          <w:lang w:val="es-MX"/>
        </w:rPr>
        <w:t xml:space="preserve"> </w:t>
      </w:r>
      <w:r w:rsidRPr="00A81CDC">
        <w:rPr>
          <w:rFonts w:cs="Arial"/>
          <w:b/>
          <w:i/>
          <w:sz w:val="22"/>
          <w:lang w:val="es-MX"/>
        </w:rPr>
        <w:t>Información clasificada:</w:t>
      </w:r>
      <w:r w:rsidRPr="00A81CDC">
        <w:rPr>
          <w:rFonts w:cs="Arial"/>
          <w:i/>
          <w:sz w:val="22"/>
          <w:lang w:val="es-MX"/>
        </w:rPr>
        <w:t xml:space="preserve"> Aquella considerada por la presente Ley como reservada o confidencial; </w:t>
      </w:r>
    </w:p>
    <w:p w14:paraId="602A6AC9" w14:textId="77777777" w:rsidR="00633A84" w:rsidRPr="00A81CDC" w:rsidRDefault="00633A84" w:rsidP="00633A84">
      <w:pPr>
        <w:spacing w:line="240" w:lineRule="auto"/>
        <w:ind w:left="567" w:right="616"/>
        <w:rPr>
          <w:rFonts w:cs="Arial"/>
          <w:i/>
          <w:sz w:val="22"/>
          <w:lang w:val="es-MX"/>
        </w:rPr>
      </w:pPr>
      <w:r w:rsidRPr="00A81CDC">
        <w:rPr>
          <w:rFonts w:cs="Arial"/>
          <w:b/>
          <w:i/>
          <w:sz w:val="22"/>
          <w:lang w:val="es-MX"/>
        </w:rPr>
        <w:t>XXI.</w:t>
      </w:r>
      <w:r w:rsidRPr="00A81CDC">
        <w:rPr>
          <w:rFonts w:cs="Arial"/>
          <w:i/>
          <w:sz w:val="22"/>
          <w:lang w:val="es-MX"/>
        </w:rPr>
        <w:t xml:space="preserve"> </w:t>
      </w:r>
      <w:r w:rsidRPr="00A81CDC">
        <w:rPr>
          <w:rFonts w:cs="Arial"/>
          <w:b/>
          <w:i/>
          <w:sz w:val="22"/>
          <w:lang w:val="es-MX"/>
        </w:rPr>
        <w:t>Información confidencial</w:t>
      </w:r>
      <w:r w:rsidRPr="00A81CDC">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64F9BFA" w14:textId="77777777" w:rsidR="00633A84" w:rsidRPr="00A81CDC" w:rsidRDefault="00633A84" w:rsidP="00633A84">
      <w:pPr>
        <w:spacing w:line="240" w:lineRule="auto"/>
        <w:ind w:left="567" w:right="616"/>
        <w:rPr>
          <w:rFonts w:cs="Arial"/>
          <w:i/>
          <w:sz w:val="22"/>
          <w:lang w:val="es-MX"/>
        </w:rPr>
      </w:pPr>
      <w:r w:rsidRPr="00A81CDC">
        <w:rPr>
          <w:rFonts w:cs="Arial"/>
          <w:i/>
          <w:sz w:val="22"/>
          <w:lang w:val="es-MX"/>
        </w:rPr>
        <w:t>(…)</w:t>
      </w:r>
    </w:p>
    <w:p w14:paraId="471FA26E" w14:textId="77777777" w:rsidR="00633A84" w:rsidRPr="00A81CDC" w:rsidRDefault="00633A84" w:rsidP="00633A84">
      <w:pPr>
        <w:spacing w:line="240" w:lineRule="auto"/>
        <w:ind w:left="567" w:right="616"/>
        <w:rPr>
          <w:rFonts w:cs="Arial"/>
          <w:i/>
          <w:sz w:val="22"/>
          <w:lang w:val="es-MX"/>
        </w:rPr>
      </w:pPr>
      <w:r w:rsidRPr="00A81CDC">
        <w:rPr>
          <w:rFonts w:cs="Arial"/>
          <w:b/>
          <w:i/>
          <w:sz w:val="22"/>
          <w:lang w:val="es-MX"/>
        </w:rPr>
        <w:t>XLV. Versión pública:</w:t>
      </w:r>
      <w:r w:rsidRPr="00A81CDC">
        <w:rPr>
          <w:rFonts w:cs="Arial"/>
          <w:i/>
          <w:sz w:val="22"/>
          <w:lang w:val="es-MX"/>
        </w:rPr>
        <w:t xml:space="preserve"> Documento en el que se elimine, suprime o borra la información clasificada como reservada o confidencial para permitir su acceso. </w:t>
      </w:r>
    </w:p>
    <w:p w14:paraId="23A74349" w14:textId="77777777" w:rsidR="00633A84" w:rsidRPr="00A81CDC" w:rsidRDefault="00633A84" w:rsidP="00633A84">
      <w:pPr>
        <w:spacing w:line="240" w:lineRule="auto"/>
        <w:ind w:left="567" w:right="616"/>
        <w:rPr>
          <w:rFonts w:cs="Arial"/>
          <w:i/>
          <w:sz w:val="22"/>
          <w:lang w:val="es-MX"/>
        </w:rPr>
      </w:pPr>
    </w:p>
    <w:p w14:paraId="62CCFB85" w14:textId="77777777" w:rsidR="00633A84" w:rsidRPr="00A81CDC" w:rsidRDefault="00633A84" w:rsidP="00633A84">
      <w:pPr>
        <w:spacing w:line="240" w:lineRule="auto"/>
        <w:ind w:left="567" w:right="616"/>
        <w:rPr>
          <w:rFonts w:cs="Arial"/>
          <w:i/>
          <w:sz w:val="22"/>
          <w:lang w:val="es-MX"/>
        </w:rPr>
      </w:pPr>
      <w:r w:rsidRPr="00A81CDC">
        <w:rPr>
          <w:rFonts w:cs="Arial"/>
          <w:b/>
          <w:i/>
          <w:sz w:val="22"/>
          <w:lang w:val="es-MX"/>
        </w:rPr>
        <w:t>Artículo 51.</w:t>
      </w:r>
      <w:r w:rsidRPr="00A81CDC">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81CDC">
        <w:rPr>
          <w:rFonts w:cs="Arial"/>
          <w:b/>
          <w:i/>
          <w:sz w:val="22"/>
          <w:lang w:val="es-MX"/>
        </w:rPr>
        <w:t xml:space="preserve">y tendrá la responsabilidad de verificar en cada caso que la misma no sea confidencial o reservada. </w:t>
      </w:r>
      <w:r w:rsidRPr="00A81CDC">
        <w:rPr>
          <w:rFonts w:cs="Arial"/>
          <w:i/>
          <w:sz w:val="22"/>
          <w:lang w:val="es-MX"/>
        </w:rPr>
        <w:t xml:space="preserve">Dicha Unidad contará con las facultades internas necesarias para gestionar la atención a las solicitudes de información en los términos de la Ley General y la presente Ley. </w:t>
      </w:r>
    </w:p>
    <w:p w14:paraId="6CD9F967" w14:textId="77777777" w:rsidR="00633A84" w:rsidRPr="00A81CDC" w:rsidRDefault="00633A84" w:rsidP="00633A84">
      <w:pPr>
        <w:spacing w:line="240" w:lineRule="auto"/>
        <w:ind w:left="567" w:right="616"/>
        <w:rPr>
          <w:rFonts w:cs="Arial"/>
          <w:i/>
          <w:sz w:val="22"/>
          <w:lang w:val="es-MX"/>
        </w:rPr>
      </w:pPr>
    </w:p>
    <w:p w14:paraId="0141C754" w14:textId="77777777" w:rsidR="00633A84" w:rsidRPr="00A81CDC" w:rsidRDefault="00633A84" w:rsidP="00633A84">
      <w:pPr>
        <w:spacing w:line="240" w:lineRule="auto"/>
        <w:ind w:left="567" w:right="616"/>
        <w:rPr>
          <w:rFonts w:cs="Arial"/>
          <w:bCs/>
          <w:i/>
          <w:noProof/>
          <w:sz w:val="22"/>
          <w:lang w:val="es-MX"/>
        </w:rPr>
      </w:pPr>
      <w:r w:rsidRPr="00A81CDC">
        <w:rPr>
          <w:rFonts w:cs="Arial"/>
          <w:b/>
          <w:i/>
          <w:sz w:val="22"/>
          <w:lang w:val="es-MX"/>
        </w:rPr>
        <w:t>Artículo 52.</w:t>
      </w:r>
      <w:r w:rsidRPr="00A81CDC">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3888C00" w14:textId="77777777" w:rsidR="00633A84" w:rsidRPr="00A81CDC" w:rsidRDefault="00633A84" w:rsidP="00633A84">
      <w:pPr>
        <w:jc w:val="left"/>
        <w:rPr>
          <w:noProof/>
          <w:szCs w:val="24"/>
          <w:lang w:val="es-MX"/>
        </w:rPr>
      </w:pPr>
    </w:p>
    <w:p w14:paraId="386FB577" w14:textId="77777777" w:rsidR="00633A84" w:rsidRPr="00A81CDC" w:rsidRDefault="00633A84" w:rsidP="00633A84">
      <w:pPr>
        <w:rPr>
          <w:szCs w:val="24"/>
          <w:lang w:val="es-MX"/>
        </w:rPr>
      </w:pPr>
      <w:r w:rsidRPr="00A81CDC">
        <w:rPr>
          <w:szCs w:val="24"/>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09176E4" w14:textId="77777777" w:rsidR="00633A84" w:rsidRPr="00A81CDC" w:rsidRDefault="00633A84" w:rsidP="00633A84">
      <w:pPr>
        <w:ind w:left="567" w:right="616"/>
        <w:rPr>
          <w:szCs w:val="24"/>
          <w:lang w:val="es-MX"/>
        </w:rPr>
      </w:pPr>
    </w:p>
    <w:p w14:paraId="578AC871" w14:textId="77777777" w:rsidR="00633A84" w:rsidRPr="00A81CDC" w:rsidRDefault="00633A84" w:rsidP="00633A84">
      <w:pPr>
        <w:spacing w:line="240" w:lineRule="auto"/>
        <w:ind w:left="567" w:right="616"/>
        <w:rPr>
          <w:rFonts w:eastAsia="Arial Unicode MS" w:cs="Arial"/>
          <w:i/>
          <w:sz w:val="22"/>
          <w:lang w:val="es-MX"/>
        </w:rPr>
      </w:pPr>
      <w:r w:rsidRPr="00A81CDC">
        <w:rPr>
          <w:rFonts w:eastAsia="Arial Unicode MS" w:cs="Arial"/>
          <w:b/>
          <w:i/>
          <w:sz w:val="22"/>
          <w:lang w:val="es-MX"/>
        </w:rPr>
        <w:t>Artículo</w:t>
      </w:r>
      <w:r w:rsidRPr="00A81CDC">
        <w:rPr>
          <w:rFonts w:eastAsia="Arial Unicode MS" w:cs="Arial"/>
          <w:i/>
          <w:sz w:val="22"/>
          <w:lang w:val="es-MX"/>
        </w:rPr>
        <w:t xml:space="preserve"> </w:t>
      </w:r>
      <w:r w:rsidRPr="00A81CDC">
        <w:rPr>
          <w:rFonts w:eastAsia="Arial Unicode MS" w:cs="Arial"/>
          <w:b/>
          <w:i/>
          <w:sz w:val="22"/>
          <w:lang w:val="es-MX"/>
        </w:rPr>
        <w:t>22</w:t>
      </w:r>
      <w:r w:rsidRPr="00A81CDC">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02387910" w14:textId="77777777" w:rsidR="00633A84" w:rsidRPr="00A81CDC" w:rsidRDefault="00633A84" w:rsidP="00633A84">
      <w:pPr>
        <w:spacing w:line="240" w:lineRule="auto"/>
        <w:ind w:left="567" w:right="616"/>
        <w:rPr>
          <w:rFonts w:eastAsia="Arial Unicode MS" w:cs="Arial"/>
          <w:i/>
          <w:sz w:val="22"/>
          <w:lang w:val="es-MX"/>
        </w:rPr>
      </w:pPr>
    </w:p>
    <w:p w14:paraId="4B88FE67" w14:textId="77777777" w:rsidR="00633A84" w:rsidRPr="00A81CDC" w:rsidRDefault="00633A84" w:rsidP="00633A84">
      <w:pPr>
        <w:spacing w:line="240" w:lineRule="auto"/>
        <w:ind w:left="567" w:right="616"/>
        <w:rPr>
          <w:rFonts w:eastAsia="Arial Unicode MS" w:cs="Arial"/>
          <w:i/>
          <w:sz w:val="22"/>
          <w:lang w:val="es-MX"/>
        </w:rPr>
      </w:pPr>
      <w:r w:rsidRPr="00A81CDC">
        <w:rPr>
          <w:rFonts w:eastAsia="Arial Unicode MS" w:cs="Arial"/>
          <w:i/>
          <w:sz w:val="22"/>
          <w:lang w:val="es-MX"/>
        </w:rPr>
        <w:t>El responsable podrá tratar datos personales para finalidades distintas a aquéllas establecidas en el aviso de privacidad, en los casos siguientes:</w:t>
      </w:r>
    </w:p>
    <w:p w14:paraId="619499F9" w14:textId="77777777" w:rsidR="00633A84" w:rsidRPr="00A81CDC" w:rsidRDefault="00633A84" w:rsidP="00633A84">
      <w:pPr>
        <w:spacing w:line="240" w:lineRule="auto"/>
        <w:ind w:left="567" w:right="616"/>
        <w:rPr>
          <w:rFonts w:eastAsia="Arial Unicode MS" w:cs="Arial"/>
          <w:i/>
          <w:sz w:val="22"/>
          <w:lang w:val="es-MX"/>
        </w:rPr>
      </w:pPr>
    </w:p>
    <w:p w14:paraId="1CE3CD29" w14:textId="77777777" w:rsidR="00633A84" w:rsidRPr="00A81CDC" w:rsidRDefault="00633A84" w:rsidP="00633A84">
      <w:pPr>
        <w:spacing w:line="240" w:lineRule="auto"/>
        <w:ind w:left="567" w:right="616"/>
        <w:rPr>
          <w:rFonts w:eastAsia="Arial Unicode MS" w:cs="Arial"/>
          <w:i/>
          <w:sz w:val="22"/>
          <w:lang w:val="es-MX"/>
        </w:rPr>
      </w:pPr>
      <w:r w:rsidRPr="00A81CDC">
        <w:rPr>
          <w:rFonts w:eastAsia="Arial Unicode MS" w:cs="Arial"/>
          <w:i/>
          <w:sz w:val="22"/>
          <w:lang w:val="es-MX"/>
        </w:rPr>
        <w:t>I. Cuente con atribuciones conferidas en ley y medie el consentimiento del titular.</w:t>
      </w:r>
    </w:p>
    <w:p w14:paraId="6A42605B" w14:textId="77777777" w:rsidR="00633A84" w:rsidRPr="00A81CDC" w:rsidRDefault="00633A84" w:rsidP="00633A84">
      <w:pPr>
        <w:spacing w:line="240" w:lineRule="auto"/>
        <w:ind w:left="567" w:right="616"/>
        <w:rPr>
          <w:rFonts w:eastAsia="Arial Unicode MS" w:cs="Arial"/>
          <w:i/>
          <w:sz w:val="22"/>
          <w:lang w:val="es-MX"/>
        </w:rPr>
      </w:pPr>
      <w:r w:rsidRPr="00A81CDC">
        <w:rPr>
          <w:rFonts w:eastAsia="Arial Unicode MS" w:cs="Arial"/>
          <w:i/>
          <w:sz w:val="22"/>
          <w:lang w:val="es-MX"/>
        </w:rPr>
        <w:t>II. Se trate de una persona reportada como desaparecida, en los términos previstos en la presente Ley y demás disposiciones legales aplicables...</w:t>
      </w:r>
    </w:p>
    <w:p w14:paraId="0F776152" w14:textId="77777777" w:rsidR="00633A84" w:rsidRPr="00A81CDC" w:rsidRDefault="00633A84" w:rsidP="00633A84">
      <w:pPr>
        <w:spacing w:line="240" w:lineRule="auto"/>
        <w:ind w:left="567" w:right="616"/>
        <w:rPr>
          <w:rFonts w:eastAsia="Arial Unicode MS" w:cs="Arial"/>
          <w:i/>
          <w:sz w:val="22"/>
          <w:lang w:val="es-MX"/>
        </w:rPr>
      </w:pPr>
    </w:p>
    <w:p w14:paraId="71DD4D98" w14:textId="77777777" w:rsidR="00633A84" w:rsidRPr="00A81CDC" w:rsidRDefault="00633A84" w:rsidP="00633A84">
      <w:pPr>
        <w:spacing w:line="240" w:lineRule="auto"/>
        <w:ind w:left="567" w:right="616"/>
        <w:rPr>
          <w:rFonts w:eastAsia="Arial Unicode MS" w:cs="Arial"/>
          <w:i/>
          <w:sz w:val="22"/>
          <w:lang w:val="es-MX"/>
        </w:rPr>
      </w:pPr>
      <w:r w:rsidRPr="00A81CDC">
        <w:rPr>
          <w:rFonts w:eastAsia="Arial Unicode MS" w:cs="Arial"/>
          <w:b/>
          <w:i/>
          <w:sz w:val="22"/>
          <w:lang w:val="es-MX"/>
        </w:rPr>
        <w:t>Artículo</w:t>
      </w:r>
      <w:r w:rsidRPr="00A81CDC">
        <w:rPr>
          <w:rFonts w:eastAsia="Arial Unicode MS" w:cs="Arial"/>
          <w:i/>
          <w:sz w:val="22"/>
          <w:lang w:val="es-MX"/>
        </w:rPr>
        <w:t xml:space="preserve"> </w:t>
      </w:r>
      <w:r w:rsidRPr="00A81CDC">
        <w:rPr>
          <w:rFonts w:eastAsia="Arial Unicode MS" w:cs="Arial"/>
          <w:b/>
          <w:i/>
          <w:sz w:val="22"/>
          <w:lang w:val="es-MX"/>
        </w:rPr>
        <w:t>38</w:t>
      </w:r>
      <w:r w:rsidRPr="00A81CDC">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1F6B302" w14:textId="77777777" w:rsidR="00633A84" w:rsidRPr="00A81CDC" w:rsidRDefault="00633A84" w:rsidP="00633A84">
      <w:pPr>
        <w:ind w:left="567" w:right="616"/>
        <w:rPr>
          <w:rFonts w:eastAsia="Arial Unicode MS" w:cs="Arial"/>
          <w:i/>
          <w:szCs w:val="24"/>
          <w:lang w:val="es-MX"/>
        </w:rPr>
      </w:pPr>
    </w:p>
    <w:p w14:paraId="003E380F" w14:textId="77777777" w:rsidR="00633A84" w:rsidRPr="00A81CDC" w:rsidRDefault="00633A84" w:rsidP="00633A84">
      <w:pPr>
        <w:rPr>
          <w:szCs w:val="24"/>
          <w:lang w:val="es-MX"/>
        </w:rPr>
      </w:pPr>
      <w:r w:rsidRPr="00A81CDC">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A81CDC">
        <w:rPr>
          <w:szCs w:val="24"/>
          <w:lang w:val="es-MX"/>
        </w:rPr>
        <w:lastRenderedPageBreak/>
        <w:t xml:space="preserve">particulares y de los servidores públicos toda vez que ésta tiene por objeto proteger datos personales, entendiéndose por tales, aquéllos que hacen identificable a una persona. </w:t>
      </w:r>
    </w:p>
    <w:p w14:paraId="6DF9533D" w14:textId="77777777" w:rsidR="00633A84" w:rsidRPr="00A81CDC" w:rsidRDefault="00633A84" w:rsidP="00633A84">
      <w:pPr>
        <w:rPr>
          <w:szCs w:val="24"/>
          <w:lang w:val="es-MX"/>
        </w:rPr>
      </w:pPr>
    </w:p>
    <w:p w14:paraId="10FB496B" w14:textId="77777777" w:rsidR="00633A84" w:rsidRPr="00A81CDC" w:rsidRDefault="00633A84" w:rsidP="00633A84">
      <w:pPr>
        <w:rPr>
          <w:rFonts w:eastAsia="Arial Unicode MS"/>
          <w:szCs w:val="24"/>
          <w:lang w:val="es-MX"/>
        </w:rPr>
      </w:pPr>
      <w:r w:rsidRPr="00A81CDC">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81CDC">
        <w:rPr>
          <w:rFonts w:eastAsia="Arial Unicode MS"/>
          <w:color w:val="000000"/>
          <w:szCs w:val="24"/>
          <w:lang w:val="es-MX"/>
        </w:rPr>
        <w:t>el Sujeto Obligado</w:t>
      </w:r>
      <w:r w:rsidRPr="00A81CDC">
        <w:rPr>
          <w:rFonts w:eastAsia="Arial Unicode MS"/>
          <w:szCs w:val="24"/>
          <w:lang w:val="es-MX"/>
        </w:rPr>
        <w:t xml:space="preserve">, en ese contexto, todo dato personal susceptible de clasificación debe ser protegido. </w:t>
      </w:r>
    </w:p>
    <w:p w14:paraId="133C5249" w14:textId="77777777" w:rsidR="00633A84" w:rsidRPr="00A81CDC" w:rsidRDefault="00633A84" w:rsidP="00633A84">
      <w:pPr>
        <w:rPr>
          <w:rFonts w:eastAsia="Arial Unicode MS"/>
          <w:szCs w:val="24"/>
          <w:lang w:val="es-MX"/>
        </w:rPr>
      </w:pPr>
    </w:p>
    <w:p w14:paraId="0C2D67C8" w14:textId="77777777" w:rsidR="00633A84" w:rsidRPr="00A81CDC" w:rsidRDefault="00633A84" w:rsidP="00633A84">
      <w:pPr>
        <w:rPr>
          <w:rFonts w:eastAsia="Arial Unicode MS"/>
          <w:szCs w:val="24"/>
          <w:lang w:val="es-MX"/>
        </w:rPr>
      </w:pPr>
      <w:r w:rsidRPr="00A81CDC">
        <w:rPr>
          <w:rFonts w:eastAsia="Arial Unicode MS"/>
          <w:szCs w:val="24"/>
          <w:lang w:val="es-MX"/>
        </w:rPr>
        <w:t>Asimismo, de la versión pública deberá dejarse a la vista de la Recurrente</w:t>
      </w:r>
      <w:r w:rsidRPr="00A81CDC">
        <w:rPr>
          <w:rFonts w:eastAsia="Arial Unicode MS"/>
          <w:b/>
          <w:szCs w:val="24"/>
          <w:lang w:val="es-MX"/>
        </w:rPr>
        <w:t xml:space="preserve"> </w:t>
      </w:r>
      <w:r w:rsidRPr="00A81CDC">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44F30C0B" w14:textId="77777777" w:rsidR="00633A84" w:rsidRPr="00A81CDC" w:rsidRDefault="00633A84" w:rsidP="00633A84">
      <w:pPr>
        <w:rPr>
          <w:szCs w:val="24"/>
          <w:lang w:val="es-MX"/>
        </w:rPr>
      </w:pPr>
    </w:p>
    <w:p w14:paraId="3B21D82A" w14:textId="77777777" w:rsidR="00633A84" w:rsidRPr="00A81CDC" w:rsidRDefault="00633A84" w:rsidP="00633A84">
      <w:pPr>
        <w:rPr>
          <w:szCs w:val="24"/>
          <w:lang w:val="es-MX"/>
        </w:rPr>
      </w:pPr>
      <w:r w:rsidRPr="00A81CDC">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C6E98C1" w14:textId="77777777" w:rsidR="00633A84" w:rsidRPr="00A81CDC" w:rsidRDefault="00633A84" w:rsidP="00633A84">
      <w:pPr>
        <w:jc w:val="left"/>
        <w:rPr>
          <w:szCs w:val="24"/>
          <w:lang w:val="es-MX"/>
        </w:rPr>
      </w:pPr>
    </w:p>
    <w:p w14:paraId="59E6E141" w14:textId="77777777" w:rsidR="00633A84" w:rsidRPr="00A81CDC" w:rsidRDefault="00633A84" w:rsidP="00633A84">
      <w:pPr>
        <w:spacing w:line="240" w:lineRule="auto"/>
        <w:ind w:left="567" w:right="567"/>
        <w:rPr>
          <w:rFonts w:eastAsia="Times New Roman" w:cs="Times New Roman"/>
          <w:b/>
          <w:i/>
          <w:sz w:val="22"/>
          <w:szCs w:val="24"/>
          <w:lang w:val="es-MX" w:eastAsia="es-ES"/>
        </w:rPr>
      </w:pPr>
      <w:r w:rsidRPr="00A81CDC">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w:t>
      </w:r>
      <w:r w:rsidRPr="00A81CDC">
        <w:rPr>
          <w:rFonts w:eastAsia="Times New Roman" w:cs="Times New Roman"/>
          <w:b/>
          <w:i/>
          <w:sz w:val="22"/>
          <w:szCs w:val="24"/>
          <w:lang w:val="es-MX" w:eastAsia="es-ES"/>
        </w:rPr>
        <w:lastRenderedPageBreak/>
        <w:t xml:space="preserve">TUTELAR EL DERECHO A LA PROTECCIÓN DE DATOS PERSONALES SÓLO DE LAS PERSONAS FÍSICAS. </w:t>
      </w:r>
    </w:p>
    <w:p w14:paraId="095C5CD9" w14:textId="77777777" w:rsidR="00633A84" w:rsidRPr="00A81CDC" w:rsidRDefault="00633A84" w:rsidP="00633A84">
      <w:pPr>
        <w:spacing w:line="240" w:lineRule="auto"/>
        <w:ind w:left="567" w:right="567"/>
        <w:rPr>
          <w:rFonts w:eastAsia="Times New Roman" w:cs="Times New Roman"/>
          <w:i/>
          <w:sz w:val="22"/>
          <w:szCs w:val="24"/>
          <w:lang w:val="es-MX" w:eastAsia="es-ES"/>
        </w:rPr>
      </w:pPr>
      <w:r w:rsidRPr="00A81CDC">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762A954" w14:textId="77777777" w:rsidR="00633A84" w:rsidRPr="00A81CDC" w:rsidRDefault="00633A84" w:rsidP="00633A84">
      <w:pPr>
        <w:rPr>
          <w:szCs w:val="24"/>
          <w:lang w:val="es-MX"/>
        </w:rPr>
      </w:pPr>
    </w:p>
    <w:p w14:paraId="23F49894" w14:textId="47DC94FA" w:rsidR="00633A84" w:rsidRPr="00A81CDC" w:rsidRDefault="00633A84" w:rsidP="00633A84">
      <w:pPr>
        <w:rPr>
          <w:szCs w:val="24"/>
          <w:lang w:val="es-MX"/>
        </w:rPr>
      </w:pPr>
      <w:r w:rsidRPr="00A81CDC">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81CDC">
        <w:rPr>
          <w:b/>
          <w:szCs w:val="24"/>
          <w:lang w:val="es-MX"/>
        </w:rPr>
        <w:t>Lineamientos Generales en Materia de Clasificación y Desclasificación de la Información, así como para la Elaboración de Versiones Públicas</w:t>
      </w:r>
      <w:r w:rsidRPr="00A81CDC">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798E26BA" w14:textId="77777777" w:rsidR="00633A84" w:rsidRPr="00A81CDC" w:rsidRDefault="00633A84" w:rsidP="00633A84">
      <w:pPr>
        <w:rPr>
          <w:rFonts w:cs="Arial"/>
          <w:szCs w:val="24"/>
          <w:lang w:val="es-MX"/>
        </w:rPr>
      </w:pPr>
      <w:r w:rsidRPr="00A81CDC">
        <w:rPr>
          <w:szCs w:val="24"/>
          <w:lang w:val="es-MX"/>
        </w:rPr>
        <w:lastRenderedPageBreak/>
        <w:t xml:space="preserve">Cabe señalar que también deberá considerarse lo dispuesto por </w:t>
      </w:r>
      <w:r w:rsidRPr="00A81CDC">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5D7099EA" w14:textId="77777777" w:rsidR="00633A84" w:rsidRPr="00A81CDC" w:rsidRDefault="00633A84" w:rsidP="00633A84">
      <w:pPr>
        <w:rPr>
          <w:rFonts w:cs="Arial"/>
          <w:szCs w:val="24"/>
          <w:lang w:val="es-MX"/>
        </w:rPr>
      </w:pPr>
    </w:p>
    <w:p w14:paraId="1793C05D" w14:textId="77777777" w:rsidR="00633A84" w:rsidRPr="00A81CDC" w:rsidRDefault="00633A84" w:rsidP="00633A84">
      <w:pPr>
        <w:rPr>
          <w:szCs w:val="24"/>
          <w:lang w:val="es-MX"/>
        </w:rPr>
      </w:pPr>
      <w:r w:rsidRPr="00A81CDC">
        <w:rPr>
          <w:rFonts w:cs="Arial"/>
          <w:szCs w:val="24"/>
          <w:lang w:val="es-MX"/>
        </w:rPr>
        <w:t xml:space="preserve">En el mismo sentido, en el </w:t>
      </w:r>
      <w:r w:rsidRPr="00A81CDC">
        <w:rPr>
          <w:szCs w:val="24"/>
          <w:lang w:val="es-MX"/>
        </w:rPr>
        <w:t xml:space="preserve">caso específico, </w:t>
      </w:r>
      <w:r w:rsidRPr="00A81CDC">
        <w:rPr>
          <w:rFonts w:cs="Arial"/>
          <w:szCs w:val="24"/>
          <w:lang w:val="es-MX"/>
        </w:rPr>
        <w:t xml:space="preserve">se advierte que </w:t>
      </w:r>
      <w:r w:rsidRPr="00A81CDC">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A81CDC">
        <w:rPr>
          <w:b/>
          <w:szCs w:val="24"/>
          <w:lang w:val="es-MX"/>
        </w:rPr>
        <w:t>Registro Federal de Contribuyentes</w:t>
      </w:r>
      <w:r w:rsidRPr="00A81CDC">
        <w:rPr>
          <w:szCs w:val="24"/>
          <w:lang w:val="es-MX"/>
        </w:rPr>
        <w:t xml:space="preserve"> (RFC), la </w:t>
      </w:r>
      <w:r w:rsidRPr="00A81CDC">
        <w:rPr>
          <w:b/>
          <w:szCs w:val="24"/>
          <w:lang w:val="es-MX"/>
        </w:rPr>
        <w:t>Clave Única de Registro de Población</w:t>
      </w:r>
      <w:r w:rsidRPr="00A81CDC">
        <w:rPr>
          <w:szCs w:val="24"/>
          <w:lang w:val="es-MX"/>
        </w:rPr>
        <w:t xml:space="preserve"> (CURP), la </w:t>
      </w:r>
      <w:r w:rsidRPr="00A81CDC">
        <w:rPr>
          <w:b/>
          <w:szCs w:val="24"/>
          <w:lang w:val="es-MX"/>
        </w:rPr>
        <w:t>Clave de cualquier tipo de seguridad social</w:t>
      </w:r>
      <w:r w:rsidRPr="00A81CDC">
        <w:rPr>
          <w:szCs w:val="24"/>
          <w:lang w:val="es-MX"/>
        </w:rPr>
        <w:t xml:space="preserve"> (ISSEMYM, u otros), así como, los </w:t>
      </w:r>
      <w:r w:rsidRPr="00A81CDC">
        <w:rPr>
          <w:b/>
          <w:szCs w:val="24"/>
          <w:lang w:val="es-MX"/>
        </w:rPr>
        <w:t xml:space="preserve">préstamos o descuentos </w:t>
      </w:r>
      <w:r w:rsidRPr="00A81CDC">
        <w:rPr>
          <w:szCs w:val="24"/>
          <w:lang w:val="es-MX"/>
        </w:rPr>
        <w:t xml:space="preserve">que se le hagan al servidor público, que no se encuentren relacionados con </w:t>
      </w:r>
      <w:r w:rsidRPr="00A81CDC">
        <w:rPr>
          <w:b/>
          <w:szCs w:val="24"/>
          <w:lang w:val="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A81CDC">
        <w:rPr>
          <w:szCs w:val="24"/>
          <w:lang w:val="es-MX"/>
        </w:rPr>
        <w:t>, cuando de estos se desprendan o sean visibles datos personales correspondientes a los servidores públicos.</w:t>
      </w:r>
    </w:p>
    <w:p w14:paraId="1A475F4B" w14:textId="77777777" w:rsidR="00633A84" w:rsidRPr="00A81CDC" w:rsidRDefault="00633A84" w:rsidP="00633A84">
      <w:pPr>
        <w:rPr>
          <w:szCs w:val="24"/>
          <w:lang w:val="es-MX"/>
        </w:rPr>
      </w:pPr>
    </w:p>
    <w:p w14:paraId="3F1F79DE" w14:textId="77777777" w:rsidR="00633A84" w:rsidRPr="00A81CDC" w:rsidRDefault="00633A84" w:rsidP="00633A84">
      <w:pPr>
        <w:rPr>
          <w:szCs w:val="24"/>
          <w:lang w:val="es-MX"/>
        </w:rPr>
      </w:pPr>
      <w:r w:rsidRPr="00A81CDC">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A81CDC">
        <w:rPr>
          <w:szCs w:val="24"/>
          <w:lang w:val="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w:t>
      </w:r>
      <w:r w:rsidRPr="00A81CDC">
        <w:rPr>
          <w:szCs w:val="24"/>
          <w:lang w:val="es-MX"/>
        </w:rPr>
        <w:lastRenderedPageBreak/>
        <w:t>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35930746" w14:textId="77777777" w:rsidR="00633A84" w:rsidRPr="00A81CDC" w:rsidRDefault="00633A84" w:rsidP="00633A84">
      <w:pPr>
        <w:rPr>
          <w:szCs w:val="24"/>
          <w:lang w:val="es-MX"/>
        </w:rPr>
      </w:pPr>
    </w:p>
    <w:p w14:paraId="648AE929" w14:textId="77777777" w:rsidR="00633A84" w:rsidRPr="00A81CDC" w:rsidRDefault="00633A84" w:rsidP="00633A84">
      <w:pPr>
        <w:rPr>
          <w:szCs w:val="24"/>
          <w:lang w:val="es-MX"/>
        </w:rPr>
      </w:pPr>
      <w:r w:rsidRPr="00A81CDC">
        <w:rPr>
          <w:szCs w:val="24"/>
          <w:lang w:val="es-MX"/>
        </w:rPr>
        <w:t xml:space="preserve">Por cuanto hace al </w:t>
      </w:r>
      <w:r w:rsidRPr="00A81CDC">
        <w:rPr>
          <w:b/>
          <w:szCs w:val="24"/>
          <w:lang w:val="es-MX"/>
        </w:rPr>
        <w:t>Registro Federal de Contribuyentes</w:t>
      </w:r>
      <w:r w:rsidRPr="00A81CDC">
        <w:rPr>
          <w:szCs w:val="24"/>
          <w:lang w:val="es-MX"/>
        </w:rPr>
        <w:t xml:space="preserve"> </w:t>
      </w:r>
      <w:r w:rsidRPr="00A81CDC">
        <w:rPr>
          <w:b/>
          <w:szCs w:val="24"/>
          <w:lang w:val="es-MX"/>
        </w:rPr>
        <w:t>de las personas físicas</w:t>
      </w:r>
      <w:r w:rsidRPr="00A81CDC">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A81CDC">
        <w:rPr>
          <w:szCs w:val="24"/>
          <w:lang w:val="es-MX"/>
        </w:rPr>
        <w:t>homoclave</w:t>
      </w:r>
      <w:proofErr w:type="spellEnd"/>
      <w:r w:rsidRPr="00A81CDC">
        <w:rPr>
          <w:szCs w:val="24"/>
          <w:lang w:val="es-MX"/>
        </w:rPr>
        <w:t>; la cual para su obtención es necesario acreditar personalidad, fecha de nacimiento entre otros con documentos oficiales.</w:t>
      </w:r>
    </w:p>
    <w:p w14:paraId="401FB6D7" w14:textId="77777777" w:rsidR="00633A84" w:rsidRPr="00A81CDC" w:rsidRDefault="00633A84" w:rsidP="00633A84">
      <w:pPr>
        <w:rPr>
          <w:szCs w:val="24"/>
          <w:lang w:val="es-MX"/>
        </w:rPr>
      </w:pPr>
    </w:p>
    <w:p w14:paraId="1BB633FE" w14:textId="77777777" w:rsidR="00633A84" w:rsidRPr="00A81CDC" w:rsidRDefault="00633A84" w:rsidP="00633A84">
      <w:pPr>
        <w:rPr>
          <w:szCs w:val="24"/>
          <w:lang w:val="es-MX"/>
        </w:rPr>
      </w:pPr>
      <w:r w:rsidRPr="00A81CDC">
        <w:rPr>
          <w:szCs w:val="24"/>
          <w:lang w:val="es-MX"/>
        </w:rPr>
        <w:t>Al respecto, el Instituto Nacional Transparencia, Acceso a la Información y Protección de Datos Personales (INAI) a través del Criterio 19/17, señala literalmente lo siguiente:</w:t>
      </w:r>
    </w:p>
    <w:p w14:paraId="37F5619A" w14:textId="77777777" w:rsidR="00633A84" w:rsidRPr="00A81CDC" w:rsidRDefault="00633A84" w:rsidP="00633A84">
      <w:pPr>
        <w:ind w:left="567" w:right="616"/>
        <w:rPr>
          <w:i/>
          <w:szCs w:val="24"/>
          <w:lang w:val="es-MX"/>
        </w:rPr>
      </w:pPr>
    </w:p>
    <w:p w14:paraId="5BAE31FA" w14:textId="77777777" w:rsidR="00633A84" w:rsidRPr="00A81CDC" w:rsidRDefault="00633A84" w:rsidP="00633A84">
      <w:pPr>
        <w:spacing w:line="240" w:lineRule="auto"/>
        <w:ind w:left="567" w:right="616"/>
        <w:rPr>
          <w:i/>
          <w:sz w:val="22"/>
          <w:lang w:val="es-MX"/>
        </w:rPr>
      </w:pPr>
      <w:r w:rsidRPr="00A81CDC">
        <w:rPr>
          <w:b/>
          <w:i/>
          <w:sz w:val="22"/>
          <w:lang w:val="es-MX"/>
        </w:rPr>
        <w:t>Registro Federal de Contribuyentes (RFC) de personas físicas</w:t>
      </w:r>
      <w:r w:rsidRPr="00A81CDC">
        <w:rPr>
          <w:i/>
          <w:sz w:val="22"/>
          <w:lang w:val="es-MX"/>
        </w:rPr>
        <w:t>. El RFC es una clave de carácter fiscal, única e irrepetible, que permite identificar al titular, su edad y fecha de nacimiento, por lo que es un dato personal de carácter confidencial.</w:t>
      </w:r>
    </w:p>
    <w:p w14:paraId="44C02647" w14:textId="77777777" w:rsidR="00633A84" w:rsidRPr="00A81CDC" w:rsidRDefault="00633A84" w:rsidP="00633A84">
      <w:pPr>
        <w:jc w:val="left"/>
        <w:rPr>
          <w:szCs w:val="24"/>
          <w:lang w:val="es-MX"/>
        </w:rPr>
      </w:pPr>
    </w:p>
    <w:p w14:paraId="1A893F32" w14:textId="77777777" w:rsidR="00633A84" w:rsidRPr="00A81CDC" w:rsidRDefault="00633A84" w:rsidP="00633A84">
      <w:pPr>
        <w:rPr>
          <w:szCs w:val="24"/>
          <w:lang w:val="es-MX"/>
        </w:rPr>
      </w:pPr>
      <w:r w:rsidRPr="00A81CDC">
        <w:rPr>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A81CDC">
        <w:rPr>
          <w:szCs w:val="24"/>
          <w:lang w:val="es-MX"/>
        </w:rPr>
        <w:t>homoclave</w:t>
      </w:r>
      <w:proofErr w:type="spellEnd"/>
      <w:r w:rsidRPr="00A81CDC">
        <w:rPr>
          <w:szCs w:val="24"/>
          <w:lang w:val="es-MX"/>
        </w:rPr>
        <w:t xml:space="preserve">, determinando la identificación de dicha persona para efectos fiscales, por lo que éste constituye un dato personal que concierne a una persona física </w:t>
      </w:r>
      <w:r w:rsidRPr="00A81CDC">
        <w:rPr>
          <w:szCs w:val="24"/>
          <w:lang w:val="es-MX"/>
        </w:rPr>
        <w:lastRenderedPageBreak/>
        <w:t xml:space="preserve">identificada e identificable en términos de los artículos 2 fracción II de la Ley de Transparencia y Acceso a la Información Pública del Estado de México y Municipios y  </w:t>
      </w:r>
      <w:r w:rsidRPr="00A81CDC">
        <w:rPr>
          <w:rFonts w:eastAsia="Arial Unicode MS"/>
          <w:szCs w:val="24"/>
          <w:lang w:val="es-MX"/>
        </w:rPr>
        <w:t>4 fracción XI de la Ley de Protección de Datos Personales en Posesión de los Sujetos Obligados del Estado de México y Municipios</w:t>
      </w:r>
      <w:r w:rsidRPr="00A81CDC">
        <w:rPr>
          <w:szCs w:val="24"/>
          <w:lang w:val="es-MX"/>
        </w:rPr>
        <w:t>.</w:t>
      </w:r>
    </w:p>
    <w:p w14:paraId="1E4A2CFE" w14:textId="77777777" w:rsidR="00633A84" w:rsidRPr="00A81CDC" w:rsidRDefault="00633A84" w:rsidP="00633A84">
      <w:pPr>
        <w:rPr>
          <w:szCs w:val="24"/>
          <w:lang w:val="es-MX"/>
        </w:rPr>
      </w:pPr>
    </w:p>
    <w:p w14:paraId="1EACDF39" w14:textId="77777777" w:rsidR="00633A84" w:rsidRPr="00A81CDC" w:rsidRDefault="00633A84" w:rsidP="00633A84">
      <w:pPr>
        <w:rPr>
          <w:szCs w:val="24"/>
          <w:lang w:val="es-MX"/>
        </w:rPr>
      </w:pPr>
      <w:r w:rsidRPr="00A81CDC">
        <w:rPr>
          <w:szCs w:val="24"/>
          <w:lang w:val="es-MX"/>
        </w:rPr>
        <w:t xml:space="preserve">Por cuanto hace a la </w:t>
      </w:r>
      <w:r w:rsidRPr="00A81CDC">
        <w:rPr>
          <w:b/>
          <w:szCs w:val="24"/>
          <w:lang w:val="es-MX"/>
        </w:rPr>
        <w:t xml:space="preserve">Clave Única de Registro de Población, </w:t>
      </w:r>
      <w:r w:rsidRPr="00A81CDC">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8FC441A" w14:textId="77777777" w:rsidR="00633A84" w:rsidRPr="00A81CDC" w:rsidRDefault="00633A84" w:rsidP="00633A84">
      <w:pPr>
        <w:jc w:val="left"/>
        <w:rPr>
          <w:szCs w:val="24"/>
          <w:lang w:val="es-MX"/>
        </w:rPr>
      </w:pPr>
    </w:p>
    <w:p w14:paraId="30CD94B4" w14:textId="77777777" w:rsidR="00633A84" w:rsidRPr="00A81CDC" w:rsidRDefault="00633A84" w:rsidP="00633A84">
      <w:pPr>
        <w:rPr>
          <w:szCs w:val="24"/>
          <w:lang w:val="es-MX"/>
        </w:rPr>
      </w:pPr>
      <w:r w:rsidRPr="00A81CDC">
        <w:rPr>
          <w:szCs w:val="24"/>
          <w:lang w:val="es-MX"/>
        </w:rPr>
        <w:t>Lo anterior, tiene sustento en los artículos 86 y 91, de la Ley General de Población, la cual señala lo siguiente:</w:t>
      </w:r>
    </w:p>
    <w:p w14:paraId="59CE8F83" w14:textId="77777777" w:rsidR="00633A84" w:rsidRPr="00A81CDC" w:rsidRDefault="00633A84" w:rsidP="00633A84">
      <w:pPr>
        <w:ind w:left="709" w:right="757"/>
        <w:rPr>
          <w:rFonts w:cs="Arial,Bold"/>
          <w:b/>
          <w:bCs/>
          <w:i/>
          <w:szCs w:val="24"/>
          <w:lang w:val="es-MX"/>
        </w:rPr>
      </w:pPr>
    </w:p>
    <w:p w14:paraId="6464716D" w14:textId="77777777" w:rsidR="00633A84" w:rsidRPr="00A81CDC" w:rsidRDefault="00633A84" w:rsidP="00633A84">
      <w:pPr>
        <w:spacing w:line="240" w:lineRule="auto"/>
        <w:ind w:left="709" w:right="757"/>
        <w:rPr>
          <w:rFonts w:cs="Arial"/>
          <w:i/>
          <w:sz w:val="22"/>
          <w:lang w:val="es-MX"/>
        </w:rPr>
      </w:pPr>
      <w:r w:rsidRPr="00A81CDC">
        <w:rPr>
          <w:rFonts w:cs="Arial,Bold"/>
          <w:b/>
          <w:bCs/>
          <w:i/>
          <w:sz w:val="22"/>
          <w:lang w:val="es-MX"/>
        </w:rPr>
        <w:t xml:space="preserve">Artículo 86. </w:t>
      </w:r>
      <w:r w:rsidRPr="00A81CDC">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7C603E75" w14:textId="77777777" w:rsidR="00633A84" w:rsidRPr="00A81CDC" w:rsidRDefault="00633A84" w:rsidP="00633A84">
      <w:pPr>
        <w:spacing w:line="240" w:lineRule="auto"/>
        <w:ind w:left="709" w:right="757"/>
        <w:rPr>
          <w:rFonts w:cs="Arial"/>
          <w:i/>
          <w:sz w:val="22"/>
          <w:lang w:val="es-MX"/>
        </w:rPr>
      </w:pPr>
    </w:p>
    <w:p w14:paraId="134902DF" w14:textId="77777777" w:rsidR="00633A84" w:rsidRPr="00A81CDC" w:rsidRDefault="00633A84" w:rsidP="00633A84">
      <w:pPr>
        <w:spacing w:line="240" w:lineRule="auto"/>
        <w:ind w:left="709" w:right="757"/>
        <w:rPr>
          <w:rFonts w:cs="Arial"/>
          <w:i/>
          <w:sz w:val="22"/>
          <w:lang w:val="es-MX"/>
        </w:rPr>
      </w:pPr>
      <w:r w:rsidRPr="00A81CDC">
        <w:rPr>
          <w:rFonts w:cs="Arial,Bold"/>
          <w:b/>
          <w:bCs/>
          <w:i/>
          <w:sz w:val="22"/>
          <w:lang w:val="es-MX"/>
        </w:rPr>
        <w:t xml:space="preserve">Artículo 91. </w:t>
      </w:r>
      <w:r w:rsidRPr="00A81CDC">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72FFDBEE" w14:textId="77777777" w:rsidR="00633A84" w:rsidRPr="00A81CDC" w:rsidRDefault="00633A84" w:rsidP="00633A84">
      <w:pPr>
        <w:jc w:val="left"/>
        <w:rPr>
          <w:szCs w:val="24"/>
          <w:lang w:val="es-MX"/>
        </w:rPr>
      </w:pPr>
    </w:p>
    <w:p w14:paraId="5CA53F22" w14:textId="77777777" w:rsidR="00633A84" w:rsidRPr="00A81CDC" w:rsidRDefault="00633A84" w:rsidP="00633A84">
      <w:pPr>
        <w:rPr>
          <w:szCs w:val="24"/>
          <w:lang w:val="es-MX"/>
        </w:rPr>
      </w:pPr>
      <w:r w:rsidRPr="00A81CDC">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A81CDC">
        <w:rPr>
          <w:szCs w:val="24"/>
          <w:lang w:val="es-MX"/>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14:paraId="4A73D6FD" w14:textId="77777777" w:rsidR="00633A84" w:rsidRPr="00A81CDC" w:rsidRDefault="00633A84" w:rsidP="00633A84">
      <w:pPr>
        <w:rPr>
          <w:szCs w:val="24"/>
          <w:lang w:val="es-MX"/>
        </w:rPr>
      </w:pPr>
    </w:p>
    <w:p w14:paraId="590B875E" w14:textId="77777777" w:rsidR="00633A84" w:rsidRPr="00A81CDC" w:rsidRDefault="00633A84" w:rsidP="00633A84">
      <w:pPr>
        <w:rPr>
          <w:szCs w:val="24"/>
          <w:lang w:val="es-MX"/>
        </w:rPr>
      </w:pPr>
      <w:r w:rsidRPr="00A81CDC">
        <w:rPr>
          <w:szCs w:val="24"/>
          <w:lang w:val="es-MX"/>
        </w:rPr>
        <w:t>Al respecto, el Instituto Nacional de Transparencia, Acceso a la Información y Protección de Datos Personales (INAI) a través del Criterio 18/17, señala literalmente lo siguiente:</w:t>
      </w:r>
    </w:p>
    <w:p w14:paraId="2A550AB9" w14:textId="77777777" w:rsidR="00633A84" w:rsidRPr="00A81CDC" w:rsidRDefault="00633A84" w:rsidP="00633A84">
      <w:pPr>
        <w:jc w:val="left"/>
        <w:rPr>
          <w:szCs w:val="24"/>
          <w:lang w:val="es-MX"/>
        </w:rPr>
      </w:pPr>
    </w:p>
    <w:p w14:paraId="1B89326D" w14:textId="77777777" w:rsidR="00633A84" w:rsidRPr="00A81CDC" w:rsidRDefault="00633A84" w:rsidP="00633A84">
      <w:pPr>
        <w:spacing w:line="240" w:lineRule="auto"/>
        <w:ind w:left="567" w:right="616"/>
        <w:rPr>
          <w:i/>
          <w:sz w:val="22"/>
          <w:lang w:val="es-MX"/>
        </w:rPr>
      </w:pPr>
      <w:r w:rsidRPr="00A81CDC">
        <w:rPr>
          <w:b/>
          <w:i/>
          <w:sz w:val="22"/>
          <w:lang w:val="es-MX"/>
        </w:rPr>
        <w:t>Clave Única de Registro de Población (CURP)</w:t>
      </w:r>
      <w:r w:rsidRPr="00A81CDC">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960438E" w14:textId="77777777" w:rsidR="00633A84" w:rsidRPr="00A81CDC" w:rsidRDefault="00633A84" w:rsidP="00633A84">
      <w:pPr>
        <w:ind w:right="616"/>
        <w:rPr>
          <w:rFonts w:cs="Arial"/>
          <w:bCs/>
          <w:i/>
          <w:szCs w:val="24"/>
          <w:lang w:val="es-MX"/>
        </w:rPr>
      </w:pPr>
    </w:p>
    <w:p w14:paraId="7D0C951E" w14:textId="77777777" w:rsidR="00633A84" w:rsidRPr="00A81CDC" w:rsidRDefault="00633A84" w:rsidP="00633A84">
      <w:pPr>
        <w:rPr>
          <w:szCs w:val="24"/>
          <w:lang w:val="es-MX"/>
        </w:rPr>
      </w:pPr>
      <w:r w:rsidRPr="00A81CDC">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6C1ADE3" w14:textId="77777777" w:rsidR="00633A84" w:rsidRPr="00A81CDC" w:rsidRDefault="00633A84" w:rsidP="00633A84">
      <w:pPr>
        <w:rPr>
          <w:szCs w:val="24"/>
          <w:lang w:val="es-MX"/>
        </w:rPr>
      </w:pPr>
    </w:p>
    <w:p w14:paraId="2F38BF66" w14:textId="77777777" w:rsidR="00633A84" w:rsidRPr="00A81CDC" w:rsidRDefault="00633A84" w:rsidP="00633A84">
      <w:pPr>
        <w:rPr>
          <w:szCs w:val="24"/>
          <w:lang w:val="es-MX"/>
        </w:rPr>
      </w:pPr>
      <w:r w:rsidRPr="00A81CDC">
        <w:rPr>
          <w:szCs w:val="24"/>
          <w:lang w:val="es-MX"/>
        </w:rPr>
        <w:t xml:space="preserve">Por cuanto hace a la </w:t>
      </w:r>
      <w:r w:rsidRPr="00A81CDC">
        <w:rPr>
          <w:b/>
          <w:szCs w:val="24"/>
          <w:lang w:val="es-MX"/>
        </w:rPr>
        <w:t>Clave de cualquier tipo de seguridad social</w:t>
      </w:r>
      <w:r w:rsidRPr="00A81CDC">
        <w:rPr>
          <w:szCs w:val="24"/>
          <w:lang w:val="es-MX"/>
        </w:rPr>
        <w:t xml:space="preserve"> (ISSEMYM u otros), está integrado por una </w:t>
      </w:r>
      <w:r w:rsidRPr="00A81CDC">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w:t>
      </w:r>
      <w:r w:rsidRPr="00A81CDC">
        <w:rPr>
          <w:bCs/>
          <w:szCs w:val="24"/>
          <w:lang w:val="es-MX"/>
        </w:rPr>
        <w:lastRenderedPageBreak/>
        <w:t xml:space="preserve">confidencial, </w:t>
      </w:r>
      <w:r w:rsidRPr="00A81CDC">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81CDC">
        <w:rPr>
          <w:rFonts w:eastAsia="Arial Unicode MS"/>
          <w:szCs w:val="24"/>
          <w:lang w:val="es-MX"/>
        </w:rPr>
        <w:t>4 fracción XI de la Ley de Protección de Datos Personales en Posesión de Sujetos Obligados del Estado de México y Municipios</w:t>
      </w:r>
      <w:r w:rsidRPr="00A81CDC">
        <w:rPr>
          <w:szCs w:val="24"/>
          <w:lang w:val="es-MX"/>
        </w:rPr>
        <w:t>.</w:t>
      </w:r>
    </w:p>
    <w:p w14:paraId="2F136F0B" w14:textId="77777777" w:rsidR="00633A84" w:rsidRPr="00A81CDC" w:rsidRDefault="00633A84" w:rsidP="00633A84">
      <w:pPr>
        <w:rPr>
          <w:szCs w:val="24"/>
          <w:lang w:val="es-MX"/>
        </w:rPr>
      </w:pPr>
    </w:p>
    <w:p w14:paraId="1797BB4F" w14:textId="77777777" w:rsidR="00633A84" w:rsidRPr="00A81CDC" w:rsidRDefault="00633A84" w:rsidP="00633A84">
      <w:pPr>
        <w:rPr>
          <w:szCs w:val="24"/>
          <w:lang w:val="es-MX"/>
        </w:rPr>
      </w:pPr>
      <w:r w:rsidRPr="00A81CDC">
        <w:rPr>
          <w:szCs w:val="24"/>
          <w:lang w:val="es-MX"/>
        </w:rPr>
        <w:t xml:space="preserve">Respecto de los </w:t>
      </w:r>
      <w:r w:rsidRPr="00A81CDC">
        <w:rPr>
          <w:b/>
          <w:szCs w:val="24"/>
          <w:lang w:val="es-MX"/>
        </w:rPr>
        <w:t>préstamos o descuentos</w:t>
      </w:r>
      <w:r w:rsidRPr="00A81CDC">
        <w:rPr>
          <w:szCs w:val="24"/>
          <w:lang w:val="es-MX"/>
        </w:rPr>
        <w:t xml:space="preserve"> </w:t>
      </w:r>
      <w:r w:rsidRPr="00A81CDC">
        <w:rPr>
          <w:b/>
          <w:szCs w:val="24"/>
          <w:lang w:val="es-MX"/>
        </w:rPr>
        <w:t>de carácter personal</w:t>
      </w:r>
      <w:r w:rsidRPr="00A81CDC">
        <w:rPr>
          <w:szCs w:val="24"/>
          <w:lang w:val="es-MX"/>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A81CDC">
        <w:rPr>
          <w:szCs w:val="24"/>
          <w:lang w:val="es-MX"/>
        </w:rPr>
        <w:t>contrario</w:t>
      </w:r>
      <w:proofErr w:type="gramEnd"/>
      <w:r w:rsidRPr="00A81CDC">
        <w:rPr>
          <w:szCs w:val="24"/>
          <w:lang w:val="es-MX"/>
        </w:rPr>
        <w:t xml:space="preserve"> con ello se violentaría la protección de información confidencial, porque incide en la intimidad de un individuo identificado.</w:t>
      </w:r>
    </w:p>
    <w:p w14:paraId="32F99606" w14:textId="77777777" w:rsidR="00633A84" w:rsidRPr="00A81CDC" w:rsidRDefault="00633A84" w:rsidP="00633A84">
      <w:pPr>
        <w:jc w:val="left"/>
        <w:rPr>
          <w:szCs w:val="24"/>
          <w:lang w:val="es-MX"/>
        </w:rPr>
      </w:pPr>
    </w:p>
    <w:p w14:paraId="2BFD333B" w14:textId="77777777" w:rsidR="00633A84" w:rsidRPr="00A81CDC" w:rsidRDefault="00633A84" w:rsidP="00633A84">
      <w:pPr>
        <w:rPr>
          <w:szCs w:val="24"/>
          <w:lang w:val="es-MX"/>
        </w:rPr>
      </w:pPr>
      <w:r w:rsidRPr="00A81CDC">
        <w:rPr>
          <w:szCs w:val="24"/>
          <w:lang w:val="es-MX"/>
        </w:rPr>
        <w:t>Por su parte, el artículo 84 de la Ley del Trabajo de los Servidores Públicos del Estado y Municipios, señala:</w:t>
      </w:r>
    </w:p>
    <w:p w14:paraId="2BA32A1D" w14:textId="77777777" w:rsidR="00633A84" w:rsidRPr="00A81CDC" w:rsidRDefault="00633A84" w:rsidP="00633A84">
      <w:pPr>
        <w:jc w:val="left"/>
        <w:rPr>
          <w:szCs w:val="24"/>
          <w:lang w:val="es-MX"/>
        </w:rPr>
      </w:pPr>
    </w:p>
    <w:p w14:paraId="2D935F8C" w14:textId="77777777" w:rsidR="00633A84" w:rsidRPr="00A81CDC" w:rsidRDefault="00633A84" w:rsidP="00633A84">
      <w:pPr>
        <w:spacing w:line="240" w:lineRule="auto"/>
        <w:ind w:left="567" w:right="616"/>
        <w:rPr>
          <w:i/>
          <w:noProof/>
          <w:sz w:val="22"/>
          <w:lang w:val="es-MX"/>
        </w:rPr>
      </w:pPr>
      <w:r w:rsidRPr="00A81CDC">
        <w:rPr>
          <w:b/>
          <w:i/>
          <w:noProof/>
          <w:sz w:val="22"/>
          <w:lang w:val="es-MX"/>
        </w:rPr>
        <w:t>ARTÍCULO 84.</w:t>
      </w:r>
      <w:r w:rsidRPr="00A81CDC">
        <w:rPr>
          <w:i/>
          <w:noProof/>
          <w:sz w:val="22"/>
          <w:lang w:val="es-MX"/>
        </w:rPr>
        <w:t xml:space="preserve"> Sólo podrán hacerse retenciones, descuentos o deducciones al sueldo de los servidores públicos por concepto de:</w:t>
      </w:r>
    </w:p>
    <w:p w14:paraId="09C53C81" w14:textId="77777777" w:rsidR="00633A84" w:rsidRPr="00A81CDC" w:rsidRDefault="00633A84" w:rsidP="00633A84">
      <w:pPr>
        <w:spacing w:line="240" w:lineRule="auto"/>
        <w:ind w:left="567" w:right="616"/>
        <w:rPr>
          <w:i/>
          <w:noProof/>
          <w:sz w:val="22"/>
          <w:lang w:val="es-MX"/>
        </w:rPr>
      </w:pPr>
    </w:p>
    <w:p w14:paraId="6EAECEA4" w14:textId="77777777" w:rsidR="00633A84" w:rsidRPr="00A81CDC" w:rsidRDefault="00633A84" w:rsidP="00633A84">
      <w:pPr>
        <w:spacing w:line="240" w:lineRule="auto"/>
        <w:ind w:left="567" w:right="616"/>
        <w:rPr>
          <w:i/>
          <w:noProof/>
          <w:sz w:val="22"/>
          <w:lang w:val="es-MX"/>
        </w:rPr>
      </w:pPr>
      <w:r w:rsidRPr="00A81CDC">
        <w:rPr>
          <w:i/>
          <w:noProof/>
          <w:sz w:val="22"/>
          <w:lang w:val="es-MX"/>
        </w:rPr>
        <w:t>I. Gravámenes fiscales relacionados con el sueldo;</w:t>
      </w:r>
    </w:p>
    <w:p w14:paraId="433A691B" w14:textId="77777777" w:rsidR="00633A84" w:rsidRPr="00A81CDC" w:rsidRDefault="00633A84" w:rsidP="00633A84">
      <w:pPr>
        <w:spacing w:line="240" w:lineRule="auto"/>
        <w:ind w:left="567" w:right="616"/>
        <w:rPr>
          <w:i/>
          <w:noProof/>
          <w:sz w:val="22"/>
          <w:lang w:val="es-MX"/>
        </w:rPr>
      </w:pPr>
      <w:r w:rsidRPr="00A81CDC">
        <w:rPr>
          <w:i/>
          <w:noProof/>
          <w:sz w:val="22"/>
          <w:lang w:val="es-MX"/>
        </w:rPr>
        <w:t>II. Deudas contraídas con las instituciones públicas o dependencias por concepto de anticipos de sueldo, pagos hechos con exceso, errores o pérdidas debidamente comprobados;</w:t>
      </w:r>
    </w:p>
    <w:p w14:paraId="32DF10A5" w14:textId="77777777" w:rsidR="00633A84" w:rsidRPr="00A81CDC" w:rsidRDefault="00633A84" w:rsidP="00633A84">
      <w:pPr>
        <w:spacing w:line="240" w:lineRule="auto"/>
        <w:ind w:left="567" w:right="616"/>
        <w:rPr>
          <w:i/>
          <w:noProof/>
          <w:sz w:val="22"/>
          <w:lang w:val="es-MX"/>
        </w:rPr>
      </w:pPr>
      <w:r w:rsidRPr="00A81CDC">
        <w:rPr>
          <w:i/>
          <w:noProof/>
          <w:sz w:val="22"/>
          <w:lang w:val="es-MX"/>
        </w:rPr>
        <w:t>III. Cuotas sindicales;</w:t>
      </w:r>
    </w:p>
    <w:p w14:paraId="328E49A2" w14:textId="77777777" w:rsidR="00633A84" w:rsidRPr="00A81CDC" w:rsidRDefault="00633A84" w:rsidP="00633A84">
      <w:pPr>
        <w:spacing w:line="240" w:lineRule="auto"/>
        <w:ind w:left="567" w:right="616"/>
        <w:rPr>
          <w:i/>
          <w:noProof/>
          <w:sz w:val="22"/>
          <w:lang w:val="es-MX"/>
        </w:rPr>
      </w:pPr>
      <w:r w:rsidRPr="00A81CDC">
        <w:rPr>
          <w:i/>
          <w:noProof/>
          <w:sz w:val="22"/>
          <w:lang w:val="es-MX"/>
        </w:rPr>
        <w:t>IV. Cuotas de aportación a fondos para la constitución de cooperativas y de cajas de ahorro, siempre que el servidor público hubiese manifestado previamente, de manera expresa, su conformidad;</w:t>
      </w:r>
    </w:p>
    <w:p w14:paraId="17AB8E77" w14:textId="77777777" w:rsidR="00633A84" w:rsidRPr="00A81CDC" w:rsidRDefault="00633A84" w:rsidP="00633A84">
      <w:pPr>
        <w:spacing w:line="240" w:lineRule="auto"/>
        <w:ind w:left="567" w:right="616"/>
        <w:rPr>
          <w:i/>
          <w:noProof/>
          <w:sz w:val="22"/>
          <w:lang w:val="es-MX"/>
        </w:rPr>
      </w:pPr>
      <w:r w:rsidRPr="00A81CDC">
        <w:rPr>
          <w:i/>
          <w:noProof/>
          <w:sz w:val="22"/>
          <w:lang w:val="es-MX"/>
        </w:rPr>
        <w:t>V. Descuentos ordenados por el Instituto de Seguridad Social del Estado de México y Municipios, con motivo de cuotas y obligaciones contraídas con éste por los servidores públicos;</w:t>
      </w:r>
    </w:p>
    <w:p w14:paraId="2B853111" w14:textId="77777777" w:rsidR="00633A84" w:rsidRPr="00A81CDC" w:rsidRDefault="00633A84" w:rsidP="00633A84">
      <w:pPr>
        <w:spacing w:line="240" w:lineRule="auto"/>
        <w:ind w:left="567" w:right="616"/>
        <w:rPr>
          <w:i/>
          <w:noProof/>
          <w:sz w:val="22"/>
          <w:lang w:val="es-MX"/>
        </w:rPr>
      </w:pPr>
      <w:r w:rsidRPr="00A81CDC">
        <w:rPr>
          <w:i/>
          <w:noProof/>
          <w:sz w:val="22"/>
          <w:lang w:val="es-MX"/>
        </w:rPr>
        <w:lastRenderedPageBreak/>
        <w:t>VI. Obligaciones a cargo del servidor público con las que haya consentido, derivadas de la adquisición o del uso de habitaciones consideradas como de interés social;</w:t>
      </w:r>
    </w:p>
    <w:p w14:paraId="2FB817BE" w14:textId="77777777" w:rsidR="00633A84" w:rsidRPr="00A81CDC" w:rsidRDefault="00633A84" w:rsidP="00633A84">
      <w:pPr>
        <w:spacing w:line="240" w:lineRule="auto"/>
        <w:ind w:left="567" w:right="616"/>
        <w:rPr>
          <w:i/>
          <w:noProof/>
          <w:sz w:val="22"/>
          <w:lang w:val="es-MX"/>
        </w:rPr>
      </w:pPr>
      <w:r w:rsidRPr="00A81CDC">
        <w:rPr>
          <w:i/>
          <w:noProof/>
          <w:sz w:val="22"/>
          <w:lang w:val="es-MX"/>
        </w:rPr>
        <w:t>VII. Faltas de puntualidad o de asistencia injustificadas;</w:t>
      </w:r>
    </w:p>
    <w:p w14:paraId="4473A133" w14:textId="77777777" w:rsidR="00633A84" w:rsidRPr="00A81CDC" w:rsidRDefault="00633A84" w:rsidP="00633A84">
      <w:pPr>
        <w:spacing w:line="240" w:lineRule="auto"/>
        <w:ind w:left="567" w:right="616"/>
        <w:rPr>
          <w:i/>
          <w:noProof/>
          <w:sz w:val="22"/>
          <w:lang w:val="es-MX"/>
        </w:rPr>
      </w:pPr>
      <w:r w:rsidRPr="00A81CDC">
        <w:rPr>
          <w:i/>
          <w:noProof/>
          <w:sz w:val="22"/>
          <w:lang w:val="es-MX"/>
        </w:rPr>
        <w:t>VIII. Pensiones alimenticias ordenadas por la autoridad judicial; o</w:t>
      </w:r>
    </w:p>
    <w:p w14:paraId="22FBFED1" w14:textId="77777777" w:rsidR="00633A84" w:rsidRPr="00A81CDC" w:rsidRDefault="00633A84" w:rsidP="00633A84">
      <w:pPr>
        <w:spacing w:line="240" w:lineRule="auto"/>
        <w:ind w:left="567" w:right="616"/>
        <w:rPr>
          <w:i/>
          <w:noProof/>
          <w:sz w:val="22"/>
          <w:lang w:val="es-MX"/>
        </w:rPr>
      </w:pPr>
      <w:r w:rsidRPr="00A81CDC">
        <w:rPr>
          <w:i/>
          <w:noProof/>
          <w:sz w:val="22"/>
          <w:lang w:val="es-MX"/>
        </w:rPr>
        <w:t>IX. Cualquier otro convenido con instituciones de servicios y aceptado por el servidor público.</w:t>
      </w:r>
    </w:p>
    <w:p w14:paraId="386B50DF" w14:textId="77777777" w:rsidR="00633A84" w:rsidRPr="00A81CDC" w:rsidRDefault="00633A84" w:rsidP="00633A84">
      <w:pPr>
        <w:spacing w:line="240" w:lineRule="auto"/>
        <w:ind w:left="567" w:right="616"/>
        <w:rPr>
          <w:i/>
          <w:noProof/>
          <w:sz w:val="22"/>
          <w:lang w:val="es-MX"/>
        </w:rPr>
      </w:pPr>
    </w:p>
    <w:p w14:paraId="080A56A7" w14:textId="77777777" w:rsidR="00633A84" w:rsidRPr="00A81CDC" w:rsidRDefault="00633A84" w:rsidP="00633A84">
      <w:pPr>
        <w:spacing w:line="240" w:lineRule="auto"/>
        <w:ind w:left="567" w:right="616"/>
        <w:rPr>
          <w:sz w:val="22"/>
          <w:lang w:val="es-MX"/>
        </w:rPr>
      </w:pPr>
      <w:r w:rsidRPr="00A81CDC">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FAAFDC4" w14:textId="77777777" w:rsidR="00633A84" w:rsidRPr="00A81CDC" w:rsidRDefault="00633A84" w:rsidP="00633A84">
      <w:pPr>
        <w:rPr>
          <w:szCs w:val="24"/>
          <w:lang w:val="es-MX"/>
        </w:rPr>
      </w:pPr>
    </w:p>
    <w:p w14:paraId="2DD60B6A" w14:textId="77777777" w:rsidR="00633A84" w:rsidRPr="00A81CDC" w:rsidRDefault="00633A84" w:rsidP="00633A84">
      <w:pPr>
        <w:rPr>
          <w:szCs w:val="24"/>
          <w:lang w:val="es-MX"/>
        </w:rPr>
      </w:pPr>
      <w:r w:rsidRPr="00A81CDC">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780B8BA" w14:textId="77777777" w:rsidR="00633A84" w:rsidRPr="00A81CDC" w:rsidRDefault="00633A84" w:rsidP="00633A84">
      <w:pPr>
        <w:rPr>
          <w:szCs w:val="24"/>
          <w:lang w:val="es-MX"/>
        </w:rPr>
      </w:pPr>
    </w:p>
    <w:p w14:paraId="703B7B87" w14:textId="77777777" w:rsidR="00633A84" w:rsidRPr="00A81CDC" w:rsidRDefault="00633A84" w:rsidP="00633A84">
      <w:pPr>
        <w:rPr>
          <w:szCs w:val="24"/>
          <w:lang w:val="es-MX"/>
        </w:rPr>
      </w:pPr>
      <w:r w:rsidRPr="00A81CDC">
        <w:rPr>
          <w:szCs w:val="24"/>
          <w:lang w:val="es-MX"/>
        </w:rPr>
        <w:t xml:space="preserve">No obstante, el denominado </w:t>
      </w:r>
      <w:r w:rsidRPr="00A81CDC">
        <w:rPr>
          <w:b/>
          <w:szCs w:val="24"/>
          <w:lang w:val="es-MX"/>
        </w:rPr>
        <w:t>Sistema de Capitalización Individual</w:t>
      </w:r>
      <w:r w:rsidRPr="00A81CDC">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34FEE095" w14:textId="77777777" w:rsidR="00633A84" w:rsidRPr="00A81CDC" w:rsidRDefault="00633A84" w:rsidP="00633A84">
      <w:pPr>
        <w:rPr>
          <w:szCs w:val="24"/>
          <w:lang w:val="es-MX"/>
        </w:rPr>
      </w:pPr>
    </w:p>
    <w:p w14:paraId="30FA7565" w14:textId="77777777" w:rsidR="00633A84" w:rsidRPr="00A81CDC" w:rsidRDefault="00633A84" w:rsidP="00633A84">
      <w:pPr>
        <w:rPr>
          <w:szCs w:val="24"/>
          <w:lang w:val="es-MX"/>
        </w:rPr>
      </w:pPr>
      <w:r w:rsidRPr="00A81CDC">
        <w:rPr>
          <w:rFonts w:eastAsia="Arial Unicode MS"/>
          <w:szCs w:val="24"/>
          <w:lang w:val="es-MX"/>
        </w:rPr>
        <w:lastRenderedPageBreak/>
        <w:t xml:space="preserve">Por otra parte, </w:t>
      </w:r>
      <w:r w:rsidRPr="00A81CDC">
        <w:rPr>
          <w:szCs w:val="24"/>
          <w:lang w:val="es-MX"/>
        </w:rPr>
        <w:t xml:space="preserve">las </w:t>
      </w:r>
      <w:r w:rsidRPr="00A81CDC">
        <w:rPr>
          <w:b/>
          <w:szCs w:val="24"/>
          <w:lang w:val="es-MX"/>
        </w:rPr>
        <w:t xml:space="preserve">Cadenas Originales </w:t>
      </w:r>
      <w:r w:rsidRPr="00A81CDC">
        <w:rPr>
          <w:szCs w:val="24"/>
          <w:lang w:val="es-MX"/>
        </w:rPr>
        <w:t xml:space="preserve">y </w:t>
      </w:r>
      <w:r w:rsidRPr="00A81CDC">
        <w:rPr>
          <w:b/>
          <w:szCs w:val="24"/>
          <w:lang w:val="es-MX"/>
        </w:rPr>
        <w:t>Sellos</w:t>
      </w:r>
      <w:r w:rsidRPr="00A81CDC">
        <w:rPr>
          <w:szCs w:val="24"/>
          <w:lang w:val="es-MX"/>
        </w:rPr>
        <w:t xml:space="preserve"> </w:t>
      </w:r>
      <w:r w:rsidRPr="00A81CDC">
        <w:rPr>
          <w:b/>
          <w:szCs w:val="24"/>
          <w:lang w:val="es-MX"/>
        </w:rPr>
        <w:t>Digitales</w:t>
      </w:r>
      <w:r w:rsidRPr="00A81CDC">
        <w:rPr>
          <w:szCs w:val="24"/>
          <w:lang w:val="es-MX"/>
        </w:rPr>
        <w:t xml:space="preserve"> forman parte del certificado de sello digital, los cuales son documentos electrónicos que de conformidad con el artículo 17-G y 29 del Código Fiscal de la Federación le permiten a la autoridad hacendaria federal garantizar una </w:t>
      </w:r>
      <w:r w:rsidRPr="00A81CDC">
        <w:rPr>
          <w:b/>
          <w:szCs w:val="24"/>
          <w:lang w:val="es-MX"/>
        </w:rPr>
        <w:t xml:space="preserve">vinculación </w:t>
      </w:r>
      <w:r w:rsidRPr="00A81CDC">
        <w:rPr>
          <w:szCs w:val="24"/>
          <w:lang w:val="es-MX"/>
        </w:rPr>
        <w:t xml:space="preserve">entre la </w:t>
      </w:r>
      <w:r w:rsidRPr="00A81CDC">
        <w:rPr>
          <w:b/>
          <w:szCs w:val="24"/>
          <w:lang w:val="es-MX"/>
        </w:rPr>
        <w:t>identidad de un sujeto o entidad</w:t>
      </w:r>
      <w:r w:rsidRPr="00A81CDC">
        <w:rPr>
          <w:szCs w:val="24"/>
          <w:lang w:val="es-MX"/>
        </w:rPr>
        <w:t xml:space="preserve"> con su clave pública, lo que hace identificable a una persona o entidad, además de que dichos certificados tienen como finalidad o propósito específico firmar digitalmente las facturas electrónicas </w:t>
      </w:r>
      <w:r w:rsidRPr="00A81CDC">
        <w:rPr>
          <w:b/>
          <w:szCs w:val="24"/>
          <w:lang w:val="es-MX"/>
        </w:rPr>
        <w:t>para acreditar la autoría de los comprobantes fiscales digitales</w:t>
      </w:r>
      <w:r w:rsidRPr="00A81CDC">
        <w:rPr>
          <w:szCs w:val="24"/>
          <w:lang w:val="es-MX"/>
        </w:rPr>
        <w:t>. En ese tenor se transcriben los artículos señalados con antelación para mejor ilustración:</w:t>
      </w:r>
    </w:p>
    <w:p w14:paraId="13765F30" w14:textId="77777777" w:rsidR="00633A84" w:rsidRPr="00A81CDC" w:rsidRDefault="00633A84" w:rsidP="00633A84">
      <w:pPr>
        <w:jc w:val="left"/>
        <w:rPr>
          <w:szCs w:val="24"/>
          <w:lang w:val="es-MX"/>
        </w:rPr>
      </w:pPr>
    </w:p>
    <w:p w14:paraId="3F2E7075" w14:textId="77777777" w:rsidR="00633A84" w:rsidRPr="00A81CDC" w:rsidRDefault="00633A84" w:rsidP="00633A84">
      <w:pPr>
        <w:spacing w:line="240" w:lineRule="auto"/>
        <w:ind w:left="567" w:right="616"/>
        <w:rPr>
          <w:i/>
          <w:noProof/>
          <w:sz w:val="22"/>
          <w:lang w:val="es-MX"/>
        </w:rPr>
      </w:pPr>
      <w:r w:rsidRPr="00A81CDC">
        <w:rPr>
          <w:b/>
          <w:i/>
          <w:noProof/>
          <w:sz w:val="22"/>
          <w:lang w:val="es-MX"/>
        </w:rPr>
        <w:t xml:space="preserve">Artículo 17-G.- </w:t>
      </w:r>
      <w:r w:rsidRPr="00A81CDC">
        <w:rPr>
          <w:i/>
          <w:noProof/>
          <w:sz w:val="22"/>
          <w:lang w:val="es-MX"/>
        </w:rPr>
        <w:t xml:space="preserve">Los certificados que emita el Servicio de Administración Tributaria para ser considerados válidos deberán contener los datos siguientes: </w:t>
      </w:r>
    </w:p>
    <w:p w14:paraId="739CFEEF" w14:textId="77777777" w:rsidR="00633A84" w:rsidRPr="00A81CDC" w:rsidRDefault="00633A84" w:rsidP="00633A84">
      <w:pPr>
        <w:spacing w:line="240" w:lineRule="auto"/>
        <w:ind w:left="567" w:right="616"/>
        <w:rPr>
          <w:i/>
          <w:noProof/>
          <w:sz w:val="22"/>
          <w:lang w:val="es-MX"/>
        </w:rPr>
      </w:pPr>
    </w:p>
    <w:p w14:paraId="68ED0D22" w14:textId="77777777" w:rsidR="00633A84" w:rsidRPr="00A81CDC" w:rsidRDefault="00633A84" w:rsidP="00633A84">
      <w:pPr>
        <w:spacing w:line="240" w:lineRule="auto"/>
        <w:ind w:left="567" w:right="616"/>
        <w:rPr>
          <w:i/>
          <w:noProof/>
          <w:sz w:val="22"/>
          <w:lang w:val="es-MX"/>
        </w:rPr>
      </w:pPr>
      <w:r w:rsidRPr="00A81CDC">
        <w:rPr>
          <w:i/>
          <w:noProof/>
          <w:sz w:val="22"/>
          <w:lang w:val="es-MX"/>
        </w:rPr>
        <w:t>I. La mención de que se expiden como tales. Tratándose de certificados de sellos digitales, se deberán especificar las limitantes que tengan para su uso.</w:t>
      </w:r>
    </w:p>
    <w:p w14:paraId="691DCA5C" w14:textId="77777777" w:rsidR="00633A84" w:rsidRPr="00A81CDC" w:rsidRDefault="00633A84" w:rsidP="00633A84">
      <w:pPr>
        <w:spacing w:line="240" w:lineRule="auto"/>
        <w:ind w:left="1422" w:right="616"/>
        <w:rPr>
          <w:i/>
          <w:noProof/>
          <w:sz w:val="22"/>
          <w:lang w:val="es-MX"/>
        </w:rPr>
      </w:pPr>
    </w:p>
    <w:p w14:paraId="36E912AD" w14:textId="77777777" w:rsidR="00633A84" w:rsidRPr="00A81CDC" w:rsidRDefault="00633A84" w:rsidP="00633A84">
      <w:pPr>
        <w:spacing w:line="240" w:lineRule="auto"/>
        <w:ind w:left="567" w:right="616"/>
        <w:rPr>
          <w:i/>
          <w:noProof/>
          <w:sz w:val="22"/>
          <w:lang w:val="es-MX"/>
        </w:rPr>
      </w:pPr>
      <w:r w:rsidRPr="00A81CDC">
        <w:rPr>
          <w:b/>
          <w:i/>
          <w:noProof/>
          <w:sz w:val="22"/>
          <w:lang w:val="es-MX"/>
        </w:rPr>
        <w:t>Artículo 29.</w:t>
      </w:r>
      <w:r w:rsidRPr="00A81CDC">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67E35DD" w14:textId="77777777" w:rsidR="00633A84" w:rsidRPr="00A81CDC" w:rsidRDefault="00633A84" w:rsidP="00633A84">
      <w:pPr>
        <w:spacing w:line="240" w:lineRule="auto"/>
        <w:ind w:left="567" w:right="616"/>
        <w:rPr>
          <w:i/>
          <w:noProof/>
          <w:sz w:val="22"/>
          <w:lang w:val="es-MX"/>
        </w:rPr>
      </w:pPr>
    </w:p>
    <w:p w14:paraId="52E52FE8" w14:textId="77777777" w:rsidR="00633A84" w:rsidRPr="00A81CDC" w:rsidRDefault="00633A84" w:rsidP="00633A84">
      <w:pPr>
        <w:spacing w:line="240" w:lineRule="auto"/>
        <w:ind w:left="567" w:right="616"/>
        <w:rPr>
          <w:i/>
          <w:noProof/>
          <w:sz w:val="22"/>
          <w:lang w:val="es-MX"/>
        </w:rPr>
      </w:pPr>
      <w:r w:rsidRPr="00A81CDC">
        <w:rPr>
          <w:i/>
          <w:noProof/>
          <w:sz w:val="22"/>
          <w:lang w:val="es-MX"/>
        </w:rPr>
        <w:t>Los contribuyentes a que se refiere el párrafo anterior deberán cumplir con las obligaciones siguientes:</w:t>
      </w:r>
    </w:p>
    <w:p w14:paraId="3D6BC234" w14:textId="77777777" w:rsidR="00633A84" w:rsidRPr="00A81CDC" w:rsidRDefault="00633A84" w:rsidP="00633A84">
      <w:pPr>
        <w:spacing w:line="240" w:lineRule="auto"/>
        <w:ind w:left="567" w:right="616"/>
        <w:rPr>
          <w:i/>
          <w:noProof/>
          <w:sz w:val="22"/>
          <w:lang w:val="es-MX"/>
        </w:rPr>
      </w:pPr>
    </w:p>
    <w:p w14:paraId="6A062672" w14:textId="77777777" w:rsidR="00633A84" w:rsidRPr="00A81CDC" w:rsidRDefault="00633A84" w:rsidP="00633A84">
      <w:pPr>
        <w:spacing w:line="240" w:lineRule="auto"/>
        <w:ind w:left="567" w:right="616"/>
        <w:rPr>
          <w:i/>
          <w:noProof/>
          <w:sz w:val="22"/>
          <w:lang w:val="es-MX"/>
        </w:rPr>
      </w:pPr>
      <w:r w:rsidRPr="00A81CDC">
        <w:rPr>
          <w:i/>
          <w:noProof/>
          <w:sz w:val="22"/>
          <w:lang w:val="es-MX"/>
        </w:rPr>
        <w:t>(…)</w:t>
      </w:r>
    </w:p>
    <w:p w14:paraId="08FDD04A" w14:textId="77777777" w:rsidR="00633A84" w:rsidRPr="00A81CDC" w:rsidRDefault="00633A84" w:rsidP="00633A84">
      <w:pPr>
        <w:spacing w:line="240" w:lineRule="auto"/>
        <w:ind w:left="567" w:right="616"/>
        <w:rPr>
          <w:i/>
          <w:noProof/>
          <w:sz w:val="22"/>
          <w:lang w:val="es-MX"/>
        </w:rPr>
      </w:pPr>
      <w:r w:rsidRPr="00A81CDC">
        <w:rPr>
          <w:i/>
          <w:noProof/>
          <w:sz w:val="22"/>
          <w:lang w:val="es-MX"/>
        </w:rPr>
        <w:t>II. Tramitar ante el Servicio de Administración Tributaria el certificado para el uso de los sellos digitales.</w:t>
      </w:r>
    </w:p>
    <w:p w14:paraId="0C2C5771" w14:textId="77777777" w:rsidR="00633A84" w:rsidRPr="00A81CDC" w:rsidRDefault="00633A84" w:rsidP="00633A84">
      <w:pPr>
        <w:spacing w:line="240" w:lineRule="auto"/>
        <w:ind w:left="567" w:right="616"/>
        <w:rPr>
          <w:i/>
          <w:noProof/>
          <w:sz w:val="22"/>
          <w:lang w:val="es-MX"/>
        </w:rPr>
      </w:pPr>
    </w:p>
    <w:p w14:paraId="1C233224" w14:textId="77777777" w:rsidR="00633A84" w:rsidRPr="00A81CDC" w:rsidRDefault="00633A84" w:rsidP="00633A84">
      <w:pPr>
        <w:spacing w:line="240" w:lineRule="auto"/>
        <w:ind w:left="567" w:right="616"/>
        <w:rPr>
          <w:noProof/>
          <w:sz w:val="22"/>
          <w:lang w:val="es-MX"/>
        </w:rPr>
      </w:pPr>
      <w:r w:rsidRPr="00A81CDC">
        <w:rPr>
          <w:i/>
          <w:noProof/>
          <w:sz w:val="22"/>
          <w:lang w:val="es-MX"/>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A81CDC">
        <w:rPr>
          <w:i/>
          <w:noProof/>
          <w:sz w:val="22"/>
          <w:lang w:val="es-MX"/>
        </w:rPr>
        <w:lastRenderedPageBreak/>
        <w:t>fiscales digitales por Internet que expidan las personas físicas y morales, el cual queda sujeto a la regulación aplicable al uso de la firma electrónica avanzada.</w:t>
      </w:r>
    </w:p>
    <w:p w14:paraId="0D474960" w14:textId="77777777" w:rsidR="00633A84" w:rsidRPr="00A81CDC" w:rsidRDefault="00633A84" w:rsidP="00633A84">
      <w:pPr>
        <w:rPr>
          <w:szCs w:val="24"/>
          <w:lang w:val="es-MX"/>
        </w:rPr>
      </w:pPr>
    </w:p>
    <w:p w14:paraId="02D6A77E" w14:textId="77777777" w:rsidR="00633A84" w:rsidRPr="00A81CDC" w:rsidRDefault="00633A84" w:rsidP="00633A84">
      <w:pPr>
        <w:rPr>
          <w:szCs w:val="24"/>
          <w:lang w:val="es-MX"/>
        </w:rPr>
      </w:pPr>
      <w:r w:rsidRPr="00A81CDC">
        <w:rPr>
          <w:szCs w:val="24"/>
          <w:lang w:val="es-MX"/>
        </w:rPr>
        <w:t xml:space="preserve">Por lo que hace a los </w:t>
      </w:r>
      <w:r w:rsidRPr="00A81CDC">
        <w:rPr>
          <w:b/>
          <w:szCs w:val="24"/>
          <w:lang w:val="es-MX"/>
        </w:rPr>
        <w:t>Códigos Bidimensionales</w:t>
      </w:r>
      <w:r w:rsidRPr="00A81CDC">
        <w:rPr>
          <w:szCs w:val="24"/>
          <w:lang w:val="es-MX"/>
        </w:rPr>
        <w:t xml:space="preserve"> y los denominados </w:t>
      </w:r>
      <w:r w:rsidRPr="00A81CDC">
        <w:rPr>
          <w:b/>
          <w:szCs w:val="24"/>
          <w:lang w:val="es-MX"/>
        </w:rPr>
        <w:t>Códigos QR</w:t>
      </w:r>
      <w:r w:rsidRPr="00A81CDC">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A81CDC">
        <w:rPr>
          <w:b/>
          <w:szCs w:val="24"/>
          <w:lang w:val="es-MX"/>
        </w:rPr>
        <w:t>Registro Federal de Contribuyentes</w:t>
      </w:r>
      <w:r w:rsidRPr="00A81CDC">
        <w:rPr>
          <w:szCs w:val="24"/>
          <w:lang w:val="es-MX"/>
        </w:rPr>
        <w:t xml:space="preserve"> (RFC) y la </w:t>
      </w:r>
      <w:r w:rsidRPr="00A81CDC">
        <w:rPr>
          <w:b/>
          <w:szCs w:val="24"/>
          <w:lang w:val="es-MX"/>
        </w:rPr>
        <w:t>Clave Única de Registro de Población</w:t>
      </w:r>
      <w:r w:rsidRPr="00A81CDC">
        <w:rPr>
          <w:szCs w:val="24"/>
          <w:lang w:val="es-MX"/>
        </w:rPr>
        <w:t xml:space="preserve"> (CURP), por lo cual, deberán ser protegidos.</w:t>
      </w:r>
    </w:p>
    <w:p w14:paraId="7FE4486A" w14:textId="77777777" w:rsidR="00633A84" w:rsidRPr="00A81CDC" w:rsidRDefault="00633A84" w:rsidP="00633A84">
      <w:pPr>
        <w:rPr>
          <w:szCs w:val="24"/>
          <w:lang w:val="es-MX"/>
        </w:rPr>
      </w:pPr>
    </w:p>
    <w:p w14:paraId="73BAFAD3" w14:textId="77777777" w:rsidR="00633A84" w:rsidRPr="00A81CDC" w:rsidRDefault="00633A84" w:rsidP="00633A84">
      <w:pPr>
        <w:rPr>
          <w:szCs w:val="24"/>
          <w:lang w:val="es-MX"/>
        </w:rPr>
      </w:pPr>
      <w:r w:rsidRPr="00A81CDC">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7356C35" w14:textId="77777777" w:rsidR="00633A84" w:rsidRPr="00A81CDC" w:rsidRDefault="00633A84" w:rsidP="00633A84">
      <w:pPr>
        <w:rPr>
          <w:szCs w:val="24"/>
          <w:lang w:val="es-MX"/>
        </w:rPr>
      </w:pPr>
    </w:p>
    <w:p w14:paraId="07851B54" w14:textId="77777777" w:rsidR="00633A84" w:rsidRPr="00A81CDC" w:rsidRDefault="00633A84" w:rsidP="00633A84">
      <w:pPr>
        <w:rPr>
          <w:szCs w:val="24"/>
          <w:lang w:val="es-MX"/>
        </w:rPr>
      </w:pPr>
      <w:r w:rsidRPr="00A81CDC">
        <w:rPr>
          <w:szCs w:val="24"/>
          <w:lang w:val="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A81CDC">
        <w:rPr>
          <w:szCs w:val="24"/>
          <w:lang w:val="es-MX"/>
        </w:rPr>
        <w:lastRenderedPageBreak/>
        <w:t>tampoco actualiza la clasificación, en términos del artículo 143, fracción I de la Ley de la materia.</w:t>
      </w:r>
    </w:p>
    <w:p w14:paraId="1876127A" w14:textId="77777777" w:rsidR="00633A84" w:rsidRPr="00A81CDC" w:rsidRDefault="00633A84" w:rsidP="00633A84">
      <w:pPr>
        <w:rPr>
          <w:szCs w:val="24"/>
          <w:lang w:val="es-MX"/>
        </w:rPr>
      </w:pPr>
    </w:p>
    <w:p w14:paraId="04AF8533" w14:textId="77777777" w:rsidR="00633A84" w:rsidRPr="00A81CDC" w:rsidRDefault="00633A84" w:rsidP="00633A84">
      <w:pPr>
        <w:rPr>
          <w:szCs w:val="24"/>
          <w:lang w:val="es-MX"/>
        </w:rPr>
      </w:pPr>
      <w:r w:rsidRPr="00A81CDC">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C95B5D0" w14:textId="77777777" w:rsidR="00633A84" w:rsidRPr="00A81CDC" w:rsidRDefault="00633A84" w:rsidP="00633A84">
      <w:pPr>
        <w:rPr>
          <w:szCs w:val="24"/>
          <w:lang w:val="es-MX"/>
        </w:rPr>
      </w:pPr>
    </w:p>
    <w:p w14:paraId="766CE6EB" w14:textId="77777777" w:rsidR="00633A84" w:rsidRPr="00A81CDC" w:rsidRDefault="00633A84" w:rsidP="00633A84">
      <w:pPr>
        <w:rPr>
          <w:szCs w:val="24"/>
          <w:lang w:val="es-MX"/>
        </w:rPr>
      </w:pPr>
      <w:r w:rsidRPr="00A81CDC">
        <w:rPr>
          <w:szCs w:val="24"/>
          <w:lang w:val="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A81CDC">
        <w:rPr>
          <w:szCs w:val="24"/>
          <w:lang w:val="es-MX"/>
        </w:rPr>
        <w:t>AAAA-MM-DDThh:</w:t>
      </w:r>
      <w:proofErr w:type="gramStart"/>
      <w:r w:rsidRPr="00A81CDC">
        <w:rPr>
          <w:szCs w:val="24"/>
          <w:lang w:val="es-MX"/>
        </w:rPr>
        <w:t>mm:ss</w:t>
      </w:r>
      <w:proofErr w:type="spellEnd"/>
      <w:r w:rsidRPr="00A81CDC">
        <w:rPr>
          <w:szCs w:val="24"/>
          <w:lang w:val="es-MX"/>
        </w:rPr>
        <w:t>.</w:t>
      </w:r>
      <w:proofErr w:type="gramEnd"/>
    </w:p>
    <w:p w14:paraId="4AE3B6F6" w14:textId="77777777" w:rsidR="00633A84" w:rsidRPr="00A81CDC" w:rsidRDefault="00633A84" w:rsidP="00633A84">
      <w:pPr>
        <w:rPr>
          <w:szCs w:val="24"/>
          <w:lang w:val="es-MX"/>
        </w:rPr>
      </w:pPr>
    </w:p>
    <w:p w14:paraId="1CEEE34C" w14:textId="77777777" w:rsidR="00633A84" w:rsidRPr="00A81CDC" w:rsidRDefault="00633A84" w:rsidP="00633A84">
      <w:pPr>
        <w:rPr>
          <w:szCs w:val="24"/>
          <w:lang w:val="es-MX"/>
        </w:rPr>
      </w:pPr>
      <w:r w:rsidRPr="00A81CDC">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13928B9E" w14:textId="77777777" w:rsidR="00633A84" w:rsidRPr="00A81CDC" w:rsidRDefault="00633A84" w:rsidP="00633A84">
      <w:pPr>
        <w:rPr>
          <w:szCs w:val="24"/>
          <w:lang w:val="es-MX"/>
        </w:rPr>
      </w:pPr>
    </w:p>
    <w:p w14:paraId="7802D7EE" w14:textId="77777777" w:rsidR="00633A84" w:rsidRPr="00A81CDC" w:rsidRDefault="00633A84" w:rsidP="00633A84">
      <w:pPr>
        <w:rPr>
          <w:szCs w:val="24"/>
          <w:lang w:val="es-MX"/>
        </w:rPr>
      </w:pPr>
      <w:r w:rsidRPr="00A81CDC">
        <w:rPr>
          <w:szCs w:val="24"/>
          <w:lang w:val="es-MX"/>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022B3C2" w14:textId="77777777" w:rsidR="00633A84" w:rsidRPr="00A81CDC" w:rsidRDefault="00633A84" w:rsidP="00633A84">
      <w:pPr>
        <w:rPr>
          <w:szCs w:val="24"/>
          <w:lang w:val="es-MX"/>
        </w:rPr>
      </w:pPr>
    </w:p>
    <w:p w14:paraId="6E56DB56" w14:textId="77777777" w:rsidR="00633A84" w:rsidRPr="00A81CDC" w:rsidRDefault="00633A84" w:rsidP="00633A84">
      <w:pPr>
        <w:rPr>
          <w:szCs w:val="24"/>
          <w:lang w:val="es-MX"/>
        </w:rPr>
      </w:pPr>
      <w:r w:rsidRPr="00A81CDC">
        <w:rPr>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529657C" w14:textId="77777777" w:rsidR="00633A84" w:rsidRPr="00A81CDC" w:rsidRDefault="00633A84" w:rsidP="00633A84">
      <w:pPr>
        <w:rPr>
          <w:szCs w:val="24"/>
          <w:lang w:val="es-MX"/>
        </w:rPr>
      </w:pPr>
    </w:p>
    <w:p w14:paraId="7027079B" w14:textId="77777777" w:rsidR="00633A84" w:rsidRPr="00A81CDC" w:rsidRDefault="00633A84" w:rsidP="00633A84">
      <w:pPr>
        <w:rPr>
          <w:szCs w:val="24"/>
          <w:lang w:val="es-MX"/>
        </w:rPr>
      </w:pPr>
      <w:r w:rsidRPr="00A81CDC">
        <w:rPr>
          <w:szCs w:val="24"/>
          <w:lang w:val="es-MX"/>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45BC30A" w14:textId="77777777" w:rsidR="00633A84" w:rsidRPr="00A81CDC" w:rsidRDefault="00633A84" w:rsidP="00633A84">
      <w:pPr>
        <w:jc w:val="left"/>
        <w:rPr>
          <w:szCs w:val="24"/>
          <w:lang w:val="es-MX"/>
        </w:rPr>
      </w:pPr>
    </w:p>
    <w:p w14:paraId="6F5628AD" w14:textId="77777777" w:rsidR="00633A84" w:rsidRPr="00A81CDC" w:rsidRDefault="00633A84" w:rsidP="00633A84">
      <w:pPr>
        <w:spacing w:line="240" w:lineRule="auto"/>
        <w:ind w:left="567" w:right="616"/>
        <w:rPr>
          <w:i/>
          <w:sz w:val="22"/>
          <w:lang w:val="es-MX"/>
        </w:rPr>
      </w:pPr>
      <w:r w:rsidRPr="00A81CDC">
        <w:rPr>
          <w:b/>
          <w:i/>
          <w:sz w:val="22"/>
          <w:lang w:val="es-MX"/>
        </w:rPr>
        <w:t xml:space="preserve">Artículo 49. </w:t>
      </w:r>
      <w:r w:rsidRPr="00A81CDC">
        <w:rPr>
          <w:i/>
          <w:sz w:val="22"/>
          <w:lang w:val="es-MX"/>
        </w:rPr>
        <w:t>Los Comités de Transparencia tendrán las siguientes atribuciones:</w:t>
      </w:r>
    </w:p>
    <w:p w14:paraId="57637114" w14:textId="77777777" w:rsidR="00633A84" w:rsidRPr="00A81CDC" w:rsidRDefault="00633A84" w:rsidP="00633A84">
      <w:pPr>
        <w:spacing w:line="240" w:lineRule="auto"/>
        <w:ind w:left="567" w:right="616"/>
        <w:rPr>
          <w:bCs/>
          <w:i/>
          <w:sz w:val="22"/>
          <w:lang w:val="es-MX"/>
        </w:rPr>
      </w:pPr>
      <w:r w:rsidRPr="00A81CDC">
        <w:rPr>
          <w:bCs/>
          <w:i/>
          <w:sz w:val="22"/>
          <w:lang w:val="es-MX"/>
        </w:rPr>
        <w:t>(…)</w:t>
      </w:r>
    </w:p>
    <w:p w14:paraId="1CF5EC67" w14:textId="77777777" w:rsidR="00633A84" w:rsidRPr="00A81CDC" w:rsidRDefault="00633A84" w:rsidP="00633A84">
      <w:pPr>
        <w:spacing w:line="240" w:lineRule="auto"/>
        <w:ind w:left="567" w:right="616"/>
        <w:rPr>
          <w:i/>
          <w:sz w:val="22"/>
          <w:lang w:val="es-MX"/>
        </w:rPr>
      </w:pPr>
      <w:r w:rsidRPr="00A81CDC">
        <w:rPr>
          <w:b/>
          <w:i/>
          <w:sz w:val="22"/>
          <w:lang w:val="es-MX"/>
        </w:rPr>
        <w:t>VIII.</w:t>
      </w:r>
      <w:r w:rsidRPr="00A81CDC">
        <w:rPr>
          <w:i/>
          <w:sz w:val="22"/>
          <w:lang w:val="es-MX"/>
        </w:rPr>
        <w:t xml:space="preserve"> Aprobar, modificar o revocar la clasificación de la información;</w:t>
      </w:r>
    </w:p>
    <w:p w14:paraId="217AE09F" w14:textId="77777777" w:rsidR="00633A84" w:rsidRPr="00A81CDC" w:rsidRDefault="00633A84" w:rsidP="00633A84">
      <w:pPr>
        <w:spacing w:line="240" w:lineRule="auto"/>
        <w:ind w:left="567" w:right="616"/>
        <w:rPr>
          <w:bCs/>
          <w:i/>
          <w:sz w:val="22"/>
          <w:lang w:val="es-MX"/>
        </w:rPr>
      </w:pPr>
      <w:r w:rsidRPr="00A81CDC">
        <w:rPr>
          <w:bCs/>
          <w:i/>
          <w:sz w:val="22"/>
          <w:lang w:val="es-MX"/>
        </w:rPr>
        <w:t>(…)</w:t>
      </w:r>
    </w:p>
    <w:p w14:paraId="0207E5E5" w14:textId="77777777" w:rsidR="00633A84" w:rsidRPr="00A81CDC" w:rsidRDefault="00633A84" w:rsidP="00633A84">
      <w:pPr>
        <w:spacing w:line="240" w:lineRule="auto"/>
        <w:ind w:left="567" w:right="616"/>
        <w:rPr>
          <w:i/>
          <w:sz w:val="22"/>
          <w:lang w:val="es-MX"/>
        </w:rPr>
      </w:pPr>
    </w:p>
    <w:p w14:paraId="040B232A" w14:textId="77777777" w:rsidR="00633A84" w:rsidRPr="00A81CDC" w:rsidRDefault="00633A84" w:rsidP="00633A84">
      <w:pPr>
        <w:spacing w:line="240" w:lineRule="auto"/>
        <w:ind w:left="567" w:right="616"/>
        <w:rPr>
          <w:i/>
          <w:sz w:val="22"/>
          <w:lang w:val="es-MX"/>
        </w:rPr>
      </w:pPr>
      <w:r w:rsidRPr="00A81CDC">
        <w:rPr>
          <w:b/>
          <w:i/>
          <w:sz w:val="22"/>
          <w:lang w:val="es-MX"/>
        </w:rPr>
        <w:t>Artículo 132.</w:t>
      </w:r>
      <w:r w:rsidRPr="00A81CDC">
        <w:rPr>
          <w:i/>
          <w:sz w:val="22"/>
          <w:lang w:val="es-MX"/>
        </w:rPr>
        <w:t xml:space="preserve"> La clasificación de la información se llevará a cabo en el momento en que:</w:t>
      </w:r>
    </w:p>
    <w:p w14:paraId="3A50B2BD" w14:textId="77777777" w:rsidR="00633A84" w:rsidRPr="00A81CDC" w:rsidRDefault="00633A84" w:rsidP="00633A84">
      <w:pPr>
        <w:spacing w:line="240" w:lineRule="auto"/>
        <w:ind w:left="567" w:right="616"/>
        <w:rPr>
          <w:b/>
          <w:i/>
          <w:sz w:val="22"/>
          <w:lang w:val="es-MX"/>
        </w:rPr>
      </w:pPr>
    </w:p>
    <w:p w14:paraId="44E5DB23" w14:textId="77777777" w:rsidR="00633A84" w:rsidRPr="00A81CDC" w:rsidRDefault="00633A84" w:rsidP="00633A84">
      <w:pPr>
        <w:spacing w:line="240" w:lineRule="auto"/>
        <w:ind w:left="567" w:right="616"/>
        <w:rPr>
          <w:i/>
          <w:sz w:val="22"/>
          <w:lang w:val="es-MX"/>
        </w:rPr>
      </w:pPr>
      <w:r w:rsidRPr="00A81CDC">
        <w:rPr>
          <w:b/>
          <w:i/>
          <w:sz w:val="22"/>
          <w:lang w:val="es-MX"/>
        </w:rPr>
        <w:t>I.</w:t>
      </w:r>
      <w:r w:rsidRPr="00A81CDC">
        <w:rPr>
          <w:i/>
          <w:sz w:val="22"/>
          <w:lang w:val="es-MX"/>
        </w:rPr>
        <w:t xml:space="preserve"> Se reciba una solicitud de acceso a la información;</w:t>
      </w:r>
    </w:p>
    <w:p w14:paraId="41149A24" w14:textId="77777777" w:rsidR="00633A84" w:rsidRPr="00A81CDC" w:rsidRDefault="00633A84" w:rsidP="00633A84">
      <w:pPr>
        <w:spacing w:line="240" w:lineRule="auto"/>
        <w:ind w:left="567" w:right="616"/>
        <w:rPr>
          <w:i/>
          <w:sz w:val="22"/>
          <w:lang w:val="es-MX"/>
        </w:rPr>
      </w:pPr>
      <w:r w:rsidRPr="00A81CDC">
        <w:rPr>
          <w:b/>
          <w:i/>
          <w:sz w:val="22"/>
          <w:lang w:val="es-MX"/>
        </w:rPr>
        <w:t>II.</w:t>
      </w:r>
      <w:r w:rsidRPr="00A81CDC">
        <w:rPr>
          <w:i/>
          <w:sz w:val="22"/>
          <w:lang w:val="es-MX"/>
        </w:rPr>
        <w:t xml:space="preserve"> Se determine mediante resolución de autoridad competente; o</w:t>
      </w:r>
    </w:p>
    <w:p w14:paraId="4E6A3B68" w14:textId="77777777" w:rsidR="00633A84" w:rsidRPr="00A81CDC" w:rsidRDefault="00633A84" w:rsidP="00633A84">
      <w:pPr>
        <w:spacing w:line="240" w:lineRule="auto"/>
        <w:ind w:left="567" w:right="616"/>
        <w:rPr>
          <w:b/>
          <w:i/>
          <w:sz w:val="22"/>
          <w:lang w:val="es-MX"/>
        </w:rPr>
      </w:pPr>
      <w:r w:rsidRPr="00A81CDC">
        <w:rPr>
          <w:b/>
          <w:bCs/>
          <w:i/>
          <w:sz w:val="22"/>
          <w:lang w:val="es-MX"/>
        </w:rPr>
        <w:t>III.</w:t>
      </w:r>
      <w:r w:rsidRPr="00A81CDC">
        <w:rPr>
          <w:i/>
          <w:sz w:val="22"/>
          <w:lang w:val="es-MX"/>
        </w:rPr>
        <w:t xml:space="preserve"> Se generen versiones públicas para dar cumplimiento a las obligaciones de transparencia previstas en esta Ley.</w:t>
      </w:r>
      <w:r w:rsidRPr="00A81CDC">
        <w:rPr>
          <w:b/>
          <w:i/>
          <w:sz w:val="22"/>
          <w:lang w:val="es-MX"/>
        </w:rPr>
        <w:t>”</w:t>
      </w:r>
    </w:p>
    <w:p w14:paraId="5C75E6F0" w14:textId="77777777" w:rsidR="00633A84" w:rsidRPr="00A81CDC" w:rsidRDefault="00633A84" w:rsidP="00633A84">
      <w:pPr>
        <w:spacing w:line="240" w:lineRule="auto"/>
        <w:ind w:left="567" w:right="616"/>
        <w:rPr>
          <w:b/>
          <w:i/>
          <w:sz w:val="22"/>
          <w:lang w:val="es-MX"/>
        </w:rPr>
      </w:pPr>
    </w:p>
    <w:p w14:paraId="32295D14" w14:textId="77777777" w:rsidR="00633A84" w:rsidRPr="00A81CDC" w:rsidRDefault="00633A84" w:rsidP="00633A84">
      <w:pPr>
        <w:spacing w:line="240" w:lineRule="auto"/>
        <w:ind w:left="567" w:right="616"/>
        <w:rPr>
          <w:i/>
          <w:sz w:val="22"/>
          <w:lang w:val="es-MX"/>
        </w:rPr>
      </w:pPr>
      <w:proofErr w:type="gramStart"/>
      <w:r w:rsidRPr="00A81CDC">
        <w:rPr>
          <w:b/>
          <w:i/>
          <w:sz w:val="22"/>
          <w:lang w:val="es-MX"/>
        </w:rPr>
        <w:t>Segundo.-</w:t>
      </w:r>
      <w:proofErr w:type="gramEnd"/>
      <w:r w:rsidRPr="00A81CDC">
        <w:rPr>
          <w:i/>
          <w:sz w:val="22"/>
          <w:lang w:val="es-MX"/>
        </w:rPr>
        <w:t xml:space="preserve"> Para efectos de los presentes Lineamientos Generales, se entenderá por:</w:t>
      </w:r>
    </w:p>
    <w:p w14:paraId="77E4A493" w14:textId="77777777" w:rsidR="00633A84" w:rsidRPr="00A81CDC" w:rsidRDefault="00633A84" w:rsidP="00633A84">
      <w:pPr>
        <w:spacing w:line="240" w:lineRule="auto"/>
        <w:ind w:left="567" w:right="616"/>
        <w:rPr>
          <w:i/>
          <w:sz w:val="22"/>
          <w:lang w:val="es-MX"/>
        </w:rPr>
      </w:pPr>
      <w:r w:rsidRPr="00A81CDC">
        <w:rPr>
          <w:b/>
          <w:i/>
          <w:sz w:val="22"/>
          <w:lang w:val="es-MX"/>
        </w:rPr>
        <w:t>XVIII.</w:t>
      </w:r>
      <w:r w:rsidRPr="00A81CDC">
        <w:rPr>
          <w:i/>
          <w:sz w:val="22"/>
          <w:lang w:val="es-MX"/>
        </w:rPr>
        <w:t xml:space="preserve"> </w:t>
      </w:r>
      <w:r w:rsidRPr="00A81CDC">
        <w:rPr>
          <w:b/>
          <w:i/>
          <w:sz w:val="22"/>
          <w:lang w:val="es-MX"/>
        </w:rPr>
        <w:t>Versión pública:</w:t>
      </w:r>
      <w:r w:rsidRPr="00A81CDC">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8A9337" w14:textId="77777777" w:rsidR="00633A84" w:rsidRPr="00A81CDC" w:rsidRDefault="00633A84" w:rsidP="00633A84">
      <w:pPr>
        <w:spacing w:line="240" w:lineRule="auto"/>
        <w:ind w:left="567" w:right="616"/>
        <w:rPr>
          <w:b/>
          <w:i/>
          <w:sz w:val="22"/>
          <w:lang w:val="es-MX"/>
        </w:rPr>
      </w:pPr>
    </w:p>
    <w:p w14:paraId="743E6989" w14:textId="77777777" w:rsidR="00633A84" w:rsidRPr="00A81CDC" w:rsidRDefault="00633A84" w:rsidP="00633A84">
      <w:pPr>
        <w:spacing w:line="240" w:lineRule="auto"/>
        <w:ind w:left="567" w:right="616"/>
        <w:rPr>
          <w:i/>
          <w:sz w:val="22"/>
          <w:lang w:val="es-MX"/>
        </w:rPr>
      </w:pPr>
      <w:r w:rsidRPr="00A81CDC">
        <w:rPr>
          <w:b/>
          <w:i/>
          <w:sz w:val="22"/>
          <w:lang w:val="es-MX"/>
        </w:rPr>
        <w:t>Cuarto.</w:t>
      </w:r>
      <w:r w:rsidRPr="00A81CDC">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63B4B1" w14:textId="77777777" w:rsidR="00633A84" w:rsidRPr="00A81CDC" w:rsidRDefault="00633A84" w:rsidP="00633A84">
      <w:pPr>
        <w:spacing w:line="240" w:lineRule="auto"/>
        <w:ind w:left="567" w:right="616"/>
        <w:rPr>
          <w:i/>
          <w:sz w:val="22"/>
          <w:lang w:val="es-MX"/>
        </w:rPr>
      </w:pPr>
      <w:r w:rsidRPr="00A81CDC">
        <w:rPr>
          <w:i/>
          <w:sz w:val="22"/>
          <w:lang w:val="es-MX"/>
        </w:rPr>
        <w:t>Los Sujetos Obligados deberán aplicar, de manera estricta, las excepciones al derecho de acceso a la información y sólo podrán invocarlas cuando acrediten su procedencia.</w:t>
      </w:r>
    </w:p>
    <w:p w14:paraId="2117B0F6" w14:textId="77777777" w:rsidR="00633A84" w:rsidRPr="00A81CDC" w:rsidRDefault="00633A84" w:rsidP="00633A84">
      <w:pPr>
        <w:spacing w:line="240" w:lineRule="auto"/>
        <w:ind w:left="567" w:right="616"/>
        <w:rPr>
          <w:b/>
          <w:i/>
          <w:sz w:val="22"/>
          <w:lang w:val="es-MX"/>
        </w:rPr>
      </w:pPr>
    </w:p>
    <w:p w14:paraId="24EC8BDC" w14:textId="77777777" w:rsidR="00633A84" w:rsidRPr="00A81CDC" w:rsidRDefault="00633A84" w:rsidP="00633A84">
      <w:pPr>
        <w:spacing w:line="240" w:lineRule="auto"/>
        <w:ind w:left="567" w:right="616"/>
        <w:rPr>
          <w:i/>
          <w:sz w:val="22"/>
          <w:lang w:val="es-MX"/>
        </w:rPr>
      </w:pPr>
      <w:r w:rsidRPr="00A81CDC">
        <w:rPr>
          <w:b/>
          <w:i/>
          <w:sz w:val="22"/>
          <w:lang w:val="es-MX"/>
        </w:rPr>
        <w:t>Quinto.</w:t>
      </w:r>
      <w:r w:rsidRPr="00A81CDC">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BE3D22" w14:textId="77777777" w:rsidR="00633A84" w:rsidRPr="00A81CDC" w:rsidRDefault="00633A84" w:rsidP="00633A84">
      <w:pPr>
        <w:spacing w:line="240" w:lineRule="auto"/>
        <w:ind w:left="567" w:right="616"/>
        <w:rPr>
          <w:b/>
          <w:i/>
          <w:sz w:val="22"/>
          <w:lang w:val="es-MX"/>
        </w:rPr>
      </w:pPr>
    </w:p>
    <w:p w14:paraId="1A3BFC66" w14:textId="77777777" w:rsidR="00633A84" w:rsidRPr="00A81CDC" w:rsidRDefault="00633A84" w:rsidP="00633A84">
      <w:pPr>
        <w:spacing w:line="240" w:lineRule="auto"/>
        <w:ind w:left="567" w:right="616"/>
        <w:rPr>
          <w:i/>
          <w:sz w:val="22"/>
          <w:lang w:val="es-MX"/>
        </w:rPr>
      </w:pPr>
      <w:r w:rsidRPr="00A81CDC">
        <w:rPr>
          <w:b/>
          <w:i/>
          <w:sz w:val="22"/>
          <w:lang w:val="es-MX"/>
        </w:rPr>
        <w:t>Sexto.</w:t>
      </w:r>
      <w:r w:rsidRPr="00A81CDC">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A4E8DA1" w14:textId="77777777" w:rsidR="00633A84" w:rsidRPr="00A81CDC" w:rsidRDefault="00633A84" w:rsidP="00633A84">
      <w:pPr>
        <w:spacing w:line="240" w:lineRule="auto"/>
        <w:ind w:left="567" w:right="616"/>
        <w:rPr>
          <w:i/>
          <w:sz w:val="22"/>
          <w:lang w:val="es-MX"/>
        </w:rPr>
      </w:pPr>
      <w:r w:rsidRPr="00A81CDC">
        <w:rPr>
          <w:i/>
          <w:sz w:val="22"/>
          <w:lang w:val="es-MX"/>
        </w:rPr>
        <w:t>La clasificación de información se realizará conforme a un análisis caso por caso, mediante la aplicación de la prueba de daño y de interés público.</w:t>
      </w:r>
    </w:p>
    <w:p w14:paraId="029C124A" w14:textId="77777777" w:rsidR="00633A84" w:rsidRPr="00A81CDC" w:rsidRDefault="00633A84" w:rsidP="00633A84">
      <w:pPr>
        <w:spacing w:line="240" w:lineRule="auto"/>
        <w:ind w:left="567" w:right="616"/>
        <w:rPr>
          <w:b/>
          <w:i/>
          <w:sz w:val="22"/>
          <w:lang w:val="es-MX"/>
        </w:rPr>
      </w:pPr>
    </w:p>
    <w:p w14:paraId="38764839" w14:textId="77777777" w:rsidR="00633A84" w:rsidRPr="00A81CDC" w:rsidRDefault="00633A84" w:rsidP="00633A84">
      <w:pPr>
        <w:spacing w:line="240" w:lineRule="auto"/>
        <w:ind w:left="567" w:right="616"/>
        <w:rPr>
          <w:i/>
          <w:sz w:val="22"/>
          <w:lang w:val="es-MX"/>
        </w:rPr>
      </w:pPr>
      <w:r w:rsidRPr="00A81CDC">
        <w:rPr>
          <w:b/>
          <w:i/>
          <w:sz w:val="22"/>
          <w:lang w:val="es-MX"/>
        </w:rPr>
        <w:t>Séptimo.</w:t>
      </w:r>
      <w:r w:rsidRPr="00A81CDC">
        <w:rPr>
          <w:i/>
          <w:sz w:val="22"/>
          <w:lang w:val="es-MX"/>
        </w:rPr>
        <w:t xml:space="preserve"> La clasificación de la información se llevará a cabo en el momento en que:</w:t>
      </w:r>
    </w:p>
    <w:p w14:paraId="2CBD740C" w14:textId="77777777" w:rsidR="00633A84" w:rsidRPr="00A81CDC" w:rsidRDefault="00633A84" w:rsidP="00633A84">
      <w:pPr>
        <w:spacing w:line="240" w:lineRule="auto"/>
        <w:ind w:left="567" w:right="616"/>
        <w:rPr>
          <w:i/>
          <w:sz w:val="22"/>
          <w:lang w:val="es-MX"/>
        </w:rPr>
      </w:pPr>
      <w:r w:rsidRPr="00A81CDC">
        <w:rPr>
          <w:b/>
          <w:i/>
          <w:sz w:val="22"/>
          <w:lang w:val="es-MX"/>
        </w:rPr>
        <w:t>I.</w:t>
      </w:r>
      <w:r w:rsidRPr="00A81CDC">
        <w:rPr>
          <w:i/>
          <w:sz w:val="22"/>
          <w:lang w:val="es-MX"/>
        </w:rPr>
        <w:t xml:space="preserve"> Se reciba una solicitud de acceso a la información;</w:t>
      </w:r>
    </w:p>
    <w:p w14:paraId="7B19C9D2" w14:textId="77777777" w:rsidR="00633A84" w:rsidRPr="00A81CDC" w:rsidRDefault="00633A84" w:rsidP="00633A84">
      <w:pPr>
        <w:spacing w:line="240" w:lineRule="auto"/>
        <w:ind w:left="567" w:right="616"/>
        <w:rPr>
          <w:b/>
          <w:i/>
          <w:sz w:val="22"/>
          <w:lang w:val="es-MX"/>
        </w:rPr>
      </w:pPr>
    </w:p>
    <w:p w14:paraId="276078D9" w14:textId="77777777" w:rsidR="00633A84" w:rsidRPr="00A81CDC" w:rsidRDefault="00633A84" w:rsidP="00633A84">
      <w:pPr>
        <w:spacing w:line="240" w:lineRule="auto"/>
        <w:ind w:left="567" w:right="616"/>
        <w:rPr>
          <w:i/>
          <w:sz w:val="22"/>
          <w:lang w:val="es-MX"/>
        </w:rPr>
      </w:pPr>
      <w:r w:rsidRPr="00A81CDC">
        <w:rPr>
          <w:b/>
          <w:i/>
          <w:sz w:val="22"/>
          <w:lang w:val="es-MX"/>
        </w:rPr>
        <w:t>II.</w:t>
      </w:r>
      <w:r w:rsidRPr="00A81CDC">
        <w:rPr>
          <w:i/>
          <w:sz w:val="22"/>
          <w:lang w:val="es-MX"/>
        </w:rPr>
        <w:t xml:space="preserve"> Se determine mediante resolución de autoridad competente, o</w:t>
      </w:r>
    </w:p>
    <w:p w14:paraId="3B08E48A" w14:textId="77777777" w:rsidR="00633A84" w:rsidRPr="00A81CDC" w:rsidRDefault="00633A84" w:rsidP="00633A84">
      <w:pPr>
        <w:spacing w:line="240" w:lineRule="auto"/>
        <w:ind w:left="567" w:right="616"/>
        <w:rPr>
          <w:i/>
          <w:sz w:val="22"/>
          <w:lang w:val="es-MX"/>
        </w:rPr>
      </w:pPr>
      <w:r w:rsidRPr="00A81CDC">
        <w:rPr>
          <w:b/>
          <w:i/>
          <w:sz w:val="22"/>
          <w:lang w:val="es-MX"/>
        </w:rPr>
        <w:t>III.</w:t>
      </w:r>
      <w:r w:rsidRPr="00A81CDC">
        <w:rPr>
          <w:i/>
          <w:sz w:val="22"/>
          <w:lang w:val="es-MX"/>
        </w:rPr>
        <w:t xml:space="preserve"> Se generen versiones públicas para dar cumplimiento a las obligaciones de transparencia previstas en la Ley General, la Ley Federal y las correspondientes de las entidades federativas.</w:t>
      </w:r>
    </w:p>
    <w:p w14:paraId="5F345574" w14:textId="77777777" w:rsidR="00633A84" w:rsidRPr="00A81CDC" w:rsidRDefault="00633A84" w:rsidP="00633A84">
      <w:pPr>
        <w:spacing w:line="240" w:lineRule="auto"/>
        <w:ind w:left="567" w:right="616"/>
        <w:rPr>
          <w:i/>
          <w:sz w:val="22"/>
          <w:lang w:val="es-MX"/>
        </w:rPr>
      </w:pPr>
      <w:r w:rsidRPr="00A81CDC">
        <w:rPr>
          <w:i/>
          <w:sz w:val="22"/>
          <w:lang w:val="es-MX"/>
        </w:rPr>
        <w:t>Los titulares de las áreas deberán revisar la clasificación al momento de la recepción de una solicitud de acceso a la información, para verificar si encuadra en una causal de reserva o de confidencialidad.</w:t>
      </w:r>
    </w:p>
    <w:p w14:paraId="75BF1C61" w14:textId="77777777" w:rsidR="00633A84" w:rsidRPr="00A81CDC" w:rsidRDefault="00633A84" w:rsidP="00633A84">
      <w:pPr>
        <w:spacing w:line="240" w:lineRule="auto"/>
        <w:ind w:left="567" w:right="616"/>
        <w:rPr>
          <w:b/>
          <w:i/>
          <w:sz w:val="22"/>
          <w:lang w:val="es-MX"/>
        </w:rPr>
      </w:pPr>
    </w:p>
    <w:p w14:paraId="3FB09BE4" w14:textId="77777777" w:rsidR="00633A84" w:rsidRPr="00A81CDC" w:rsidRDefault="00633A84" w:rsidP="00633A84">
      <w:pPr>
        <w:spacing w:line="240" w:lineRule="auto"/>
        <w:ind w:left="567" w:right="616"/>
        <w:rPr>
          <w:i/>
          <w:sz w:val="22"/>
          <w:lang w:val="es-MX"/>
        </w:rPr>
      </w:pPr>
      <w:r w:rsidRPr="00A81CDC">
        <w:rPr>
          <w:b/>
          <w:i/>
          <w:sz w:val="22"/>
          <w:lang w:val="es-MX"/>
        </w:rPr>
        <w:t>Octavo.</w:t>
      </w:r>
      <w:r w:rsidRPr="00A81CDC">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594DF8" w14:textId="77777777" w:rsidR="00633A84" w:rsidRPr="00A81CDC" w:rsidRDefault="00633A84" w:rsidP="00633A84">
      <w:pPr>
        <w:spacing w:line="240" w:lineRule="auto"/>
        <w:ind w:left="567" w:right="616"/>
        <w:rPr>
          <w:i/>
          <w:sz w:val="22"/>
          <w:lang w:val="es-MX"/>
        </w:rPr>
      </w:pPr>
      <w:r w:rsidRPr="00A81CDC">
        <w:rPr>
          <w:i/>
          <w:sz w:val="22"/>
          <w:lang w:val="es-MX"/>
        </w:rPr>
        <w:t>Para motivar la clasificación se deberán señalar las razones o circunstancias especiales que lo llevaron a concluir que el caso particular se ajusta al supuesto previsto por la norma legal invocada como fundamento.</w:t>
      </w:r>
    </w:p>
    <w:p w14:paraId="7E11229E" w14:textId="77777777" w:rsidR="00633A84" w:rsidRPr="00A81CDC" w:rsidRDefault="00633A84" w:rsidP="00633A84">
      <w:pPr>
        <w:spacing w:line="240" w:lineRule="auto"/>
        <w:ind w:left="567" w:right="616"/>
        <w:rPr>
          <w:i/>
          <w:sz w:val="22"/>
          <w:lang w:val="es-MX"/>
        </w:rPr>
      </w:pPr>
      <w:r w:rsidRPr="00A81CDC">
        <w:rPr>
          <w:i/>
          <w:sz w:val="22"/>
          <w:lang w:val="es-MX"/>
        </w:rPr>
        <w:t>En caso de referirse a información reservada, la motivación de la clasificación también deberá comprender las circunstancias que justifican el establecimiento de determinado plazo de reserva.</w:t>
      </w:r>
    </w:p>
    <w:p w14:paraId="726A0D98" w14:textId="77777777" w:rsidR="00633A84" w:rsidRPr="00A81CDC" w:rsidRDefault="00633A84" w:rsidP="00633A84">
      <w:pPr>
        <w:spacing w:line="240" w:lineRule="auto"/>
        <w:ind w:left="567" w:right="616"/>
        <w:rPr>
          <w:i/>
          <w:sz w:val="22"/>
          <w:lang w:val="es-MX"/>
        </w:rPr>
      </w:pPr>
    </w:p>
    <w:p w14:paraId="69986658" w14:textId="77777777" w:rsidR="00633A84" w:rsidRPr="00A81CDC" w:rsidRDefault="00633A84" w:rsidP="00633A84">
      <w:pPr>
        <w:spacing w:line="240" w:lineRule="auto"/>
        <w:ind w:left="567" w:right="616"/>
        <w:rPr>
          <w:i/>
          <w:sz w:val="22"/>
          <w:lang w:val="es-MX"/>
        </w:rPr>
      </w:pPr>
      <w:r w:rsidRPr="00A81CDC">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9B2DFD" w14:textId="77777777" w:rsidR="00633A84" w:rsidRPr="00A81CDC" w:rsidRDefault="00633A84" w:rsidP="00633A84">
      <w:pPr>
        <w:spacing w:line="240" w:lineRule="auto"/>
        <w:ind w:left="567" w:right="616"/>
        <w:rPr>
          <w:i/>
          <w:sz w:val="22"/>
          <w:lang w:val="es-MX"/>
        </w:rPr>
      </w:pPr>
      <w:r w:rsidRPr="00A81CDC">
        <w:rPr>
          <w:i/>
          <w:sz w:val="22"/>
          <w:lang w:val="es-MX"/>
        </w:rPr>
        <w:lastRenderedPageBreak/>
        <w:t>Los documentos contenidos en los archivos históricos y los identificados como históricos confidenciales no serán susceptibles de clasificación como reservados.</w:t>
      </w:r>
    </w:p>
    <w:p w14:paraId="5A400B97" w14:textId="77777777" w:rsidR="00633A84" w:rsidRPr="00A81CDC" w:rsidRDefault="00633A84" w:rsidP="00633A84">
      <w:pPr>
        <w:spacing w:line="240" w:lineRule="auto"/>
        <w:ind w:left="567" w:right="616"/>
        <w:rPr>
          <w:b/>
          <w:i/>
          <w:sz w:val="22"/>
          <w:lang w:val="es-MX"/>
        </w:rPr>
      </w:pPr>
    </w:p>
    <w:p w14:paraId="66098109" w14:textId="77777777" w:rsidR="00633A84" w:rsidRPr="00A81CDC" w:rsidRDefault="00633A84" w:rsidP="00633A84">
      <w:pPr>
        <w:spacing w:line="240" w:lineRule="auto"/>
        <w:ind w:left="567" w:right="616"/>
        <w:rPr>
          <w:i/>
          <w:sz w:val="22"/>
          <w:lang w:val="es-MX"/>
        </w:rPr>
      </w:pPr>
      <w:r w:rsidRPr="00A81CDC">
        <w:rPr>
          <w:b/>
          <w:i/>
          <w:sz w:val="22"/>
          <w:lang w:val="es-MX"/>
        </w:rPr>
        <w:t>Noveno.</w:t>
      </w:r>
      <w:r w:rsidRPr="00A81CDC">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A826AA" w14:textId="77777777" w:rsidR="00633A84" w:rsidRPr="00A81CDC" w:rsidRDefault="00633A84" w:rsidP="00633A84">
      <w:pPr>
        <w:spacing w:line="240" w:lineRule="auto"/>
        <w:ind w:left="567" w:right="616"/>
        <w:rPr>
          <w:b/>
          <w:i/>
          <w:sz w:val="22"/>
          <w:lang w:val="es-MX"/>
        </w:rPr>
      </w:pPr>
    </w:p>
    <w:p w14:paraId="6EE00CEA" w14:textId="77777777" w:rsidR="00633A84" w:rsidRPr="00A81CDC" w:rsidRDefault="00633A84" w:rsidP="00633A84">
      <w:pPr>
        <w:spacing w:line="240" w:lineRule="auto"/>
        <w:ind w:left="567" w:right="616"/>
        <w:rPr>
          <w:i/>
          <w:sz w:val="22"/>
          <w:lang w:val="es-MX"/>
        </w:rPr>
      </w:pPr>
      <w:r w:rsidRPr="00A81CDC">
        <w:rPr>
          <w:b/>
          <w:i/>
          <w:sz w:val="22"/>
          <w:lang w:val="es-MX"/>
        </w:rPr>
        <w:t>Décimo.</w:t>
      </w:r>
      <w:r w:rsidRPr="00A81CDC">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45C5FF3" w14:textId="77777777" w:rsidR="00633A84" w:rsidRPr="00A81CDC" w:rsidRDefault="00633A84" w:rsidP="00633A84">
      <w:pPr>
        <w:spacing w:line="240" w:lineRule="auto"/>
        <w:ind w:left="567" w:right="616"/>
        <w:rPr>
          <w:i/>
          <w:sz w:val="22"/>
          <w:lang w:val="es-MX"/>
        </w:rPr>
      </w:pPr>
    </w:p>
    <w:p w14:paraId="06D9B955" w14:textId="77777777" w:rsidR="00633A84" w:rsidRPr="00A81CDC" w:rsidRDefault="00633A84" w:rsidP="00633A84">
      <w:pPr>
        <w:spacing w:line="240" w:lineRule="auto"/>
        <w:ind w:left="567" w:right="616"/>
        <w:rPr>
          <w:i/>
          <w:sz w:val="22"/>
          <w:lang w:val="es-MX"/>
        </w:rPr>
      </w:pPr>
      <w:r w:rsidRPr="00A81CDC">
        <w:rPr>
          <w:i/>
          <w:sz w:val="22"/>
          <w:lang w:val="es-MX"/>
        </w:rPr>
        <w:t>En ausencia de los titulares de las áreas, la información será clasificada o desclasificada por la persona que lo supla, en términos de la normativa que rija la actuación del sujeto obligado.</w:t>
      </w:r>
    </w:p>
    <w:p w14:paraId="69A7B35D" w14:textId="77777777" w:rsidR="00633A84" w:rsidRPr="00A81CDC" w:rsidRDefault="00633A84" w:rsidP="00633A84">
      <w:pPr>
        <w:spacing w:line="240" w:lineRule="auto"/>
        <w:ind w:left="567" w:right="616"/>
        <w:rPr>
          <w:b/>
          <w:i/>
          <w:sz w:val="22"/>
          <w:lang w:val="es-MX"/>
        </w:rPr>
      </w:pPr>
    </w:p>
    <w:p w14:paraId="6198ED8B" w14:textId="77777777" w:rsidR="00633A84" w:rsidRPr="00A81CDC" w:rsidRDefault="00633A84" w:rsidP="00633A84">
      <w:pPr>
        <w:spacing w:line="240" w:lineRule="auto"/>
        <w:ind w:left="567" w:right="616"/>
        <w:rPr>
          <w:b/>
          <w:sz w:val="22"/>
          <w:lang w:val="es-MX"/>
        </w:rPr>
      </w:pPr>
      <w:r w:rsidRPr="00A81CDC">
        <w:rPr>
          <w:b/>
          <w:i/>
          <w:sz w:val="22"/>
          <w:lang w:val="es-MX"/>
        </w:rPr>
        <w:t>Décimo primero.</w:t>
      </w:r>
      <w:r w:rsidRPr="00A81CDC">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2DDE9E1" w14:textId="77777777" w:rsidR="00633A84" w:rsidRPr="00A81CDC" w:rsidRDefault="00633A84" w:rsidP="00633A84">
      <w:pPr>
        <w:rPr>
          <w:rFonts w:cs="Arial"/>
          <w:i/>
          <w:szCs w:val="24"/>
          <w:lang w:val="es-MX"/>
        </w:rPr>
      </w:pPr>
    </w:p>
    <w:p w14:paraId="5662244B" w14:textId="77777777" w:rsidR="00633A84" w:rsidRPr="00A81CDC" w:rsidRDefault="00633A84" w:rsidP="00633A84">
      <w:pPr>
        <w:rPr>
          <w:szCs w:val="24"/>
          <w:lang w:val="es-MX"/>
        </w:rPr>
      </w:pPr>
      <w:r w:rsidRPr="00A81CDC">
        <w:rPr>
          <w:szCs w:val="24"/>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E173CFF" w14:textId="77777777" w:rsidR="00633A84" w:rsidRPr="00A81CDC" w:rsidRDefault="00633A84" w:rsidP="00633A84">
      <w:pPr>
        <w:jc w:val="left"/>
        <w:rPr>
          <w:szCs w:val="24"/>
          <w:lang w:val="es-MX"/>
        </w:rPr>
      </w:pPr>
    </w:p>
    <w:p w14:paraId="2C8BBDC2" w14:textId="77777777" w:rsidR="00633A84" w:rsidRPr="00A81CDC" w:rsidRDefault="00633A84" w:rsidP="00633A84">
      <w:pPr>
        <w:rPr>
          <w:szCs w:val="24"/>
          <w:lang w:val="es-MX"/>
        </w:rPr>
      </w:pPr>
      <w:r w:rsidRPr="00A81CDC">
        <w:rPr>
          <w:szCs w:val="24"/>
          <w:lang w:val="es-MX"/>
        </w:rPr>
        <w:t>Por tanto, la fundamentación y motivación consiste en la obligación que tiene todo ente público de expresar los preceptos jurídicos aplicables al asunto motivo del acto y las razones o argumentos de su actuar.</w:t>
      </w:r>
    </w:p>
    <w:p w14:paraId="07FB7B05" w14:textId="77777777" w:rsidR="00633A84" w:rsidRPr="00A81CDC" w:rsidRDefault="00633A84" w:rsidP="00633A84">
      <w:pPr>
        <w:jc w:val="left"/>
        <w:rPr>
          <w:szCs w:val="24"/>
          <w:lang w:val="es-MX"/>
        </w:rPr>
      </w:pPr>
    </w:p>
    <w:p w14:paraId="55AB237D" w14:textId="77777777" w:rsidR="00633A84" w:rsidRPr="00A81CDC" w:rsidRDefault="00633A84" w:rsidP="00633A84">
      <w:pPr>
        <w:rPr>
          <w:szCs w:val="24"/>
          <w:lang w:val="es-MX"/>
        </w:rPr>
      </w:pPr>
      <w:r w:rsidRPr="00A81CDC">
        <w:rPr>
          <w:szCs w:val="24"/>
          <w:lang w:val="es-MX"/>
        </w:rPr>
        <w:t>Al respecto, el máximo tribunal del país ha establecido jurisprudencia respecto a qué debe entenderse por fundamentación y motivación, en los siguientes términos:</w:t>
      </w:r>
    </w:p>
    <w:p w14:paraId="217D66DA" w14:textId="77777777" w:rsidR="00633A84" w:rsidRPr="00A81CDC" w:rsidRDefault="00633A84" w:rsidP="00633A84">
      <w:pPr>
        <w:jc w:val="left"/>
        <w:rPr>
          <w:szCs w:val="24"/>
          <w:lang w:val="es-MX"/>
        </w:rPr>
      </w:pPr>
    </w:p>
    <w:p w14:paraId="62DF7702" w14:textId="77777777" w:rsidR="00633A84" w:rsidRPr="00A81CDC" w:rsidRDefault="00633A84" w:rsidP="00633A84">
      <w:pPr>
        <w:spacing w:line="240" w:lineRule="auto"/>
        <w:ind w:left="567" w:right="616"/>
        <w:rPr>
          <w:b/>
          <w:i/>
          <w:sz w:val="22"/>
          <w:lang w:val="es-MX"/>
        </w:rPr>
      </w:pPr>
      <w:r w:rsidRPr="00A81CDC">
        <w:rPr>
          <w:b/>
          <w:i/>
          <w:sz w:val="22"/>
          <w:lang w:val="es-MX"/>
        </w:rPr>
        <w:t xml:space="preserve">FUNDAMENTACIÓN Y MOTIVACIÓN. </w:t>
      </w:r>
    </w:p>
    <w:p w14:paraId="31E5824F" w14:textId="77777777" w:rsidR="00633A84" w:rsidRPr="00A81CDC" w:rsidRDefault="00633A84" w:rsidP="00633A84">
      <w:pPr>
        <w:spacing w:line="240" w:lineRule="auto"/>
        <w:ind w:left="567" w:right="616"/>
        <w:rPr>
          <w:i/>
          <w:sz w:val="22"/>
          <w:lang w:val="es-MX"/>
        </w:rPr>
      </w:pPr>
      <w:r w:rsidRPr="00A81CDC">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CC4F0D5" w14:textId="77777777" w:rsidR="00633A84" w:rsidRPr="00A81CDC" w:rsidRDefault="00633A84" w:rsidP="00633A84">
      <w:pPr>
        <w:jc w:val="left"/>
        <w:rPr>
          <w:szCs w:val="24"/>
          <w:lang w:val="es-MX"/>
        </w:rPr>
      </w:pPr>
    </w:p>
    <w:p w14:paraId="3A57F6F1" w14:textId="77777777" w:rsidR="00633A84" w:rsidRPr="00A81CDC" w:rsidRDefault="00633A84" w:rsidP="00633A84">
      <w:pPr>
        <w:rPr>
          <w:szCs w:val="24"/>
          <w:lang w:val="es-MX"/>
        </w:rPr>
      </w:pPr>
      <w:r w:rsidRPr="00A81CDC">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BA9540A" w14:textId="77777777" w:rsidR="00633A84" w:rsidRPr="00A81CDC" w:rsidRDefault="00633A84" w:rsidP="00633A84">
      <w:pPr>
        <w:rPr>
          <w:szCs w:val="24"/>
          <w:lang w:val="es-MX"/>
        </w:rPr>
      </w:pPr>
    </w:p>
    <w:p w14:paraId="0A09F155" w14:textId="77777777" w:rsidR="00633A84" w:rsidRPr="00A81CDC" w:rsidRDefault="00633A84" w:rsidP="00633A84">
      <w:pPr>
        <w:rPr>
          <w:szCs w:val="24"/>
          <w:lang w:val="es-MX"/>
        </w:rPr>
      </w:pPr>
      <w:r w:rsidRPr="00A81CDC">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7BFA5C" w14:textId="77777777" w:rsidR="00633A84" w:rsidRPr="00A81CDC" w:rsidRDefault="00633A84" w:rsidP="00633A84">
      <w:pPr>
        <w:jc w:val="left"/>
        <w:rPr>
          <w:szCs w:val="24"/>
          <w:lang w:val="es-MX"/>
        </w:rPr>
      </w:pPr>
    </w:p>
    <w:p w14:paraId="414062E7" w14:textId="77777777" w:rsidR="00633A84" w:rsidRPr="00A81CDC" w:rsidRDefault="00633A84" w:rsidP="00633A84">
      <w:pPr>
        <w:spacing w:line="240" w:lineRule="auto"/>
        <w:ind w:left="567" w:right="616"/>
        <w:rPr>
          <w:i/>
          <w:sz w:val="22"/>
          <w:lang w:val="es-MX"/>
        </w:rPr>
      </w:pPr>
      <w:r w:rsidRPr="00A81CDC">
        <w:rPr>
          <w:b/>
          <w:i/>
          <w:sz w:val="22"/>
          <w:lang w:val="es-MX"/>
        </w:rPr>
        <w:t>FUNDAMENTACIÓN Y MOTIVACIÓN. EL ASPECTO FORMAL DE LA GARANTÍA Y SU FINALIDAD SE TRADUCEN EN EXPLICAR, JUSTIFICAR, POSIBILITAR LA DEFENSA Y COMUNICAR LA DECISIÓN</w:t>
      </w:r>
      <w:r w:rsidRPr="00A81CDC">
        <w:rPr>
          <w:i/>
          <w:sz w:val="22"/>
          <w:lang w:val="es-MX"/>
        </w:rPr>
        <w:t xml:space="preserve">. </w:t>
      </w:r>
    </w:p>
    <w:p w14:paraId="5E1F1CB2" w14:textId="77777777" w:rsidR="00633A84" w:rsidRPr="00A81CDC" w:rsidRDefault="00633A84" w:rsidP="00633A84">
      <w:pPr>
        <w:spacing w:line="240" w:lineRule="auto"/>
        <w:ind w:left="567" w:right="616"/>
        <w:rPr>
          <w:i/>
          <w:sz w:val="22"/>
          <w:lang w:val="es-MX"/>
        </w:rPr>
      </w:pPr>
      <w:r w:rsidRPr="00A81CDC">
        <w:rPr>
          <w:i/>
          <w:sz w:val="22"/>
          <w:lang w:val="es-MX"/>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A9CBE44" w14:textId="77777777" w:rsidR="00633A84" w:rsidRPr="00A81CDC" w:rsidRDefault="00633A84" w:rsidP="00633A84">
      <w:pPr>
        <w:rPr>
          <w:szCs w:val="24"/>
          <w:lang w:val="es-MX"/>
        </w:rPr>
      </w:pPr>
    </w:p>
    <w:p w14:paraId="1A3C1C3C" w14:textId="77777777" w:rsidR="00633A84" w:rsidRPr="00A81CDC" w:rsidRDefault="00633A84" w:rsidP="00633A84">
      <w:pPr>
        <w:rPr>
          <w:szCs w:val="24"/>
          <w:lang w:val="es-MX"/>
        </w:rPr>
      </w:pPr>
      <w:r w:rsidRPr="00A81CDC">
        <w:rPr>
          <w:szCs w:val="24"/>
          <w:lang w:val="es-MX"/>
        </w:rPr>
        <w:t xml:space="preserve">En consecuencia, la fundamentación y motivación implica </w:t>
      </w:r>
      <w:proofErr w:type="gramStart"/>
      <w:r w:rsidRPr="00A81CDC">
        <w:rPr>
          <w:szCs w:val="24"/>
          <w:lang w:val="es-MX"/>
        </w:rPr>
        <w:t>que</w:t>
      </w:r>
      <w:proofErr w:type="gramEnd"/>
      <w:r w:rsidRPr="00A81CDC">
        <w:rPr>
          <w:szCs w:val="24"/>
          <w:lang w:val="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F13E1FF" w14:textId="77777777" w:rsidR="00633A84" w:rsidRPr="00A81CDC" w:rsidRDefault="00633A84" w:rsidP="00633A84">
      <w:pPr>
        <w:rPr>
          <w:szCs w:val="24"/>
          <w:lang w:val="es-MX"/>
        </w:rPr>
      </w:pPr>
    </w:p>
    <w:p w14:paraId="08D1AFF5" w14:textId="77777777" w:rsidR="00633A84" w:rsidRPr="00A81CDC" w:rsidRDefault="00633A84" w:rsidP="00633A84">
      <w:pPr>
        <w:rPr>
          <w:szCs w:val="24"/>
          <w:lang w:val="es-MX"/>
        </w:rPr>
      </w:pPr>
      <w:r w:rsidRPr="00A81CDC">
        <w:rPr>
          <w:szCs w:val="24"/>
          <w:lang w:val="es-MX"/>
        </w:rPr>
        <w:t>Por lo tanto, la entrega de documentos en su versión pública debe acompañarse necesariamente del Acuerdo del Comité de Transparencia del Sujeto Obligado</w:t>
      </w:r>
      <w:r w:rsidRPr="00A81CDC">
        <w:rPr>
          <w:b/>
          <w:szCs w:val="24"/>
          <w:lang w:val="es-MX"/>
        </w:rPr>
        <w:t xml:space="preserve"> </w:t>
      </w:r>
      <w:r w:rsidRPr="00A81CDC">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A81CDC">
        <w:rPr>
          <w:szCs w:val="24"/>
          <w:lang w:val="es-MX"/>
        </w:rPr>
        <w:lastRenderedPageBreak/>
        <w:t>en la documentación respectiva, es decir, si no se exponen de manera puntual las razones de ello se estaría violentando desde un inicio el derecho de acceso a la información de la solicitante.</w:t>
      </w:r>
    </w:p>
    <w:p w14:paraId="6AE81F2A" w14:textId="77777777" w:rsidR="0032149A" w:rsidRPr="00A81CDC" w:rsidRDefault="0032149A" w:rsidP="0032149A">
      <w:pPr>
        <w:rPr>
          <w:i/>
          <w:sz w:val="22"/>
        </w:rPr>
      </w:pPr>
    </w:p>
    <w:p w14:paraId="66008DC9" w14:textId="77777777" w:rsidR="0032149A" w:rsidRPr="00A81CDC" w:rsidRDefault="0032149A" w:rsidP="0032149A">
      <w:pPr>
        <w:rPr>
          <w:rFonts w:cstheme="minorBidi"/>
          <w:szCs w:val="24"/>
          <w:lang w:val="es-MX"/>
        </w:rPr>
      </w:pPr>
      <w:r w:rsidRPr="00A81CDC">
        <w:rPr>
          <w:rFonts w:cs="Arial"/>
          <w:szCs w:val="24"/>
        </w:rPr>
        <w:t>Final</w:t>
      </w:r>
      <w:r w:rsidRPr="00A81CDC">
        <w:rPr>
          <w:szCs w:val="24"/>
        </w:rPr>
        <w:t xml:space="preserve">mente, y en mérito de lo expuesto en líneas anteriores, resultan fundados los motivos de inconformidad vertidos por </w:t>
      </w:r>
      <w:r w:rsidRPr="00A81CDC">
        <w:rPr>
          <w:b/>
          <w:bCs/>
          <w:szCs w:val="24"/>
        </w:rPr>
        <w:t>el</w:t>
      </w:r>
      <w:r w:rsidRPr="00A81CDC">
        <w:rPr>
          <w:szCs w:val="24"/>
        </w:rPr>
        <w:t xml:space="preserve"> </w:t>
      </w:r>
      <w:r w:rsidRPr="00A81CDC">
        <w:rPr>
          <w:b/>
          <w:szCs w:val="24"/>
        </w:rPr>
        <w:t>Recurrente</w:t>
      </w:r>
      <w:r w:rsidRPr="00A81CDC">
        <w:rPr>
          <w:szCs w:val="24"/>
        </w:rPr>
        <w:t xml:space="preserve">, por ello con fundamento en el artículo 186 fracción III de la Ley de Transparencia y Acceso a la Información Pública del Estado de México y Municipios, se </w:t>
      </w:r>
      <w:r w:rsidRPr="00A81CDC">
        <w:rPr>
          <w:b/>
          <w:szCs w:val="24"/>
        </w:rPr>
        <w:t xml:space="preserve">MODIFICA </w:t>
      </w:r>
      <w:r w:rsidRPr="00A81CDC">
        <w:rPr>
          <w:szCs w:val="24"/>
        </w:rPr>
        <w:t xml:space="preserve">la respuesta a la solicitud de información </w:t>
      </w:r>
      <w:r w:rsidRPr="00A81CDC">
        <w:rPr>
          <w:color w:val="000000"/>
          <w:sz w:val="27"/>
          <w:szCs w:val="27"/>
        </w:rPr>
        <w:t> </w:t>
      </w:r>
      <w:r w:rsidRPr="00A81CDC">
        <w:rPr>
          <w:rFonts w:ascii="Verdana" w:hAnsi="Verdana"/>
          <w:b/>
          <w:bCs/>
          <w:color w:val="FF0000"/>
          <w:sz w:val="20"/>
          <w:szCs w:val="20"/>
        </w:rPr>
        <w:t> </w:t>
      </w:r>
      <w:r w:rsidR="00FF5422" w:rsidRPr="00A81CDC">
        <w:rPr>
          <w:b/>
          <w:bCs/>
        </w:rPr>
        <w:t>00427/ZINACANT/IP/2023</w:t>
      </w:r>
      <w:r w:rsidR="00FF5422" w:rsidRPr="00A81CDC">
        <w:rPr>
          <w:szCs w:val="24"/>
        </w:rPr>
        <w:t xml:space="preserve"> </w:t>
      </w:r>
      <w:r w:rsidRPr="00A81CDC">
        <w:rPr>
          <w:szCs w:val="24"/>
        </w:rPr>
        <w:t>ha sido materia del presente fallo.</w:t>
      </w:r>
    </w:p>
    <w:p w14:paraId="3E4C37DA" w14:textId="77777777" w:rsidR="0032149A" w:rsidRPr="00A81CDC" w:rsidRDefault="0032149A" w:rsidP="0032149A">
      <w:pPr>
        <w:autoSpaceDE w:val="0"/>
        <w:autoSpaceDN w:val="0"/>
        <w:adjustRightInd w:val="0"/>
        <w:rPr>
          <w:rFonts w:eastAsiaTheme="minorHAnsi" w:cs="Arial"/>
          <w:szCs w:val="24"/>
        </w:rPr>
      </w:pPr>
    </w:p>
    <w:p w14:paraId="0D078C40" w14:textId="77777777" w:rsidR="0032149A" w:rsidRPr="00A81CDC" w:rsidRDefault="0032149A" w:rsidP="0032149A">
      <w:pPr>
        <w:rPr>
          <w:rFonts w:cstheme="minorBidi"/>
          <w:szCs w:val="24"/>
        </w:rPr>
      </w:pPr>
      <w:r w:rsidRPr="00A81CDC">
        <w:rPr>
          <w:szCs w:val="24"/>
        </w:rPr>
        <w:t xml:space="preserve">Por lo antes expuesto y fundado. </w:t>
      </w:r>
    </w:p>
    <w:p w14:paraId="759C35DC" w14:textId="77777777" w:rsidR="0032149A" w:rsidRPr="00A81CDC" w:rsidRDefault="0032149A" w:rsidP="0032149A">
      <w:pPr>
        <w:jc w:val="center"/>
        <w:rPr>
          <w:rFonts w:cstheme="minorBidi"/>
          <w:b/>
          <w:bCs/>
          <w:spacing w:val="60"/>
          <w:szCs w:val="24"/>
        </w:rPr>
      </w:pPr>
      <w:r w:rsidRPr="00A81CDC">
        <w:rPr>
          <w:b/>
          <w:bCs/>
          <w:spacing w:val="60"/>
          <w:szCs w:val="24"/>
        </w:rPr>
        <w:t>SE    RESUELVE</w:t>
      </w:r>
    </w:p>
    <w:p w14:paraId="04CB251F" w14:textId="77777777" w:rsidR="0032149A" w:rsidRPr="00A81CDC" w:rsidRDefault="0032149A" w:rsidP="0032149A">
      <w:pPr>
        <w:rPr>
          <w:rFonts w:cs="Arial"/>
          <w:szCs w:val="24"/>
          <w:lang w:val="es-MX"/>
        </w:rPr>
      </w:pPr>
    </w:p>
    <w:p w14:paraId="005BD4D5" w14:textId="77777777" w:rsidR="0032149A" w:rsidRPr="00A81CDC" w:rsidRDefault="0032149A" w:rsidP="0032149A">
      <w:pPr>
        <w:rPr>
          <w:rFonts w:cs="Arial"/>
          <w:b/>
          <w:szCs w:val="24"/>
        </w:rPr>
      </w:pPr>
      <w:r w:rsidRPr="00A81CDC">
        <w:rPr>
          <w:rFonts w:cs="Arial"/>
          <w:b/>
          <w:szCs w:val="24"/>
        </w:rPr>
        <w:t>PRIMERO.</w:t>
      </w:r>
      <w:r w:rsidRPr="00A81CDC">
        <w:rPr>
          <w:rFonts w:cs="Arial"/>
          <w:szCs w:val="24"/>
        </w:rPr>
        <w:t xml:space="preserve"> </w:t>
      </w:r>
      <w:r w:rsidRPr="00A81CDC">
        <w:rPr>
          <w:rFonts w:eastAsia="Arial Unicode MS" w:cs="Arial"/>
          <w:szCs w:val="24"/>
        </w:rPr>
        <w:t>Se</w:t>
      </w:r>
      <w:r w:rsidRPr="00A81CDC">
        <w:rPr>
          <w:rFonts w:cs="Arial"/>
          <w:szCs w:val="24"/>
        </w:rPr>
        <w:t xml:space="preserve"> </w:t>
      </w:r>
      <w:r w:rsidRPr="00A81CDC">
        <w:rPr>
          <w:rFonts w:cs="Arial"/>
          <w:b/>
          <w:szCs w:val="24"/>
          <w:lang w:val="es-419"/>
        </w:rPr>
        <w:t>MODIFICA</w:t>
      </w:r>
      <w:r w:rsidRPr="00A81CDC">
        <w:rPr>
          <w:rFonts w:cs="Arial"/>
          <w:szCs w:val="24"/>
        </w:rPr>
        <w:t xml:space="preserve"> </w:t>
      </w:r>
      <w:r w:rsidRPr="00A81CDC">
        <w:rPr>
          <w:rFonts w:eastAsia="Arial Unicode MS" w:cs="Arial"/>
          <w:szCs w:val="24"/>
        </w:rPr>
        <w:t xml:space="preserve">la respuesta entregada por </w:t>
      </w:r>
      <w:r w:rsidRPr="00A81CDC">
        <w:rPr>
          <w:rFonts w:eastAsia="Arial Unicode MS" w:cs="Arial"/>
          <w:b/>
          <w:szCs w:val="24"/>
        </w:rPr>
        <w:t xml:space="preserve">el Sujeto Obligado </w:t>
      </w:r>
      <w:r w:rsidRPr="00A81CDC">
        <w:rPr>
          <w:rFonts w:eastAsia="Arial Unicode MS" w:cs="Arial"/>
          <w:szCs w:val="24"/>
        </w:rPr>
        <w:t>a la solicitud de información número</w:t>
      </w:r>
      <w:r w:rsidR="00FF5422" w:rsidRPr="00A81CDC">
        <w:rPr>
          <w:rFonts w:eastAsia="Arial Unicode MS" w:cs="Arial"/>
          <w:szCs w:val="24"/>
        </w:rPr>
        <w:t xml:space="preserve"> </w:t>
      </w:r>
      <w:r w:rsidR="00FF5422" w:rsidRPr="00A81CDC">
        <w:rPr>
          <w:b/>
          <w:bCs/>
        </w:rPr>
        <w:t>00427/ZINACANT/IP/2023</w:t>
      </w:r>
      <w:r w:rsidRPr="00A81CDC">
        <w:rPr>
          <w:szCs w:val="24"/>
        </w:rPr>
        <w:t>,</w:t>
      </w:r>
      <w:r w:rsidRPr="00A81CDC">
        <w:rPr>
          <w:rFonts w:cs="Arial"/>
          <w:szCs w:val="24"/>
        </w:rPr>
        <w:t xml:space="preserve"> al resultar fundadas las razones o motivos de inconformidad que manifestó la recurrente, </w:t>
      </w:r>
      <w:r w:rsidRPr="00A81CDC">
        <w:rPr>
          <w:rFonts w:eastAsia="Arial Unicode MS" w:cs="Arial"/>
          <w:szCs w:val="24"/>
        </w:rPr>
        <w:t xml:space="preserve">en términos del </w:t>
      </w:r>
      <w:r w:rsidRPr="00A81CDC">
        <w:rPr>
          <w:rFonts w:cs="Arial"/>
          <w:szCs w:val="24"/>
        </w:rPr>
        <w:t xml:space="preserve">Considerando </w:t>
      </w:r>
      <w:r w:rsidRPr="00A81CDC">
        <w:rPr>
          <w:rFonts w:cs="Arial"/>
          <w:b/>
          <w:szCs w:val="24"/>
          <w:lang w:val="es-419"/>
        </w:rPr>
        <w:t>QUINTO</w:t>
      </w:r>
      <w:r w:rsidRPr="00A81CDC">
        <w:rPr>
          <w:rFonts w:cs="Arial"/>
          <w:szCs w:val="24"/>
        </w:rPr>
        <w:t xml:space="preserve"> de la presente resolución.</w:t>
      </w:r>
    </w:p>
    <w:p w14:paraId="5E009631" w14:textId="77777777" w:rsidR="0032149A" w:rsidRPr="00A81CDC" w:rsidRDefault="0032149A" w:rsidP="0032149A">
      <w:pPr>
        <w:rPr>
          <w:rFonts w:cs="Arial"/>
          <w:szCs w:val="24"/>
        </w:rPr>
      </w:pPr>
    </w:p>
    <w:p w14:paraId="578EB316" w14:textId="77777777" w:rsidR="0032149A" w:rsidRPr="00A81CDC" w:rsidRDefault="0032149A" w:rsidP="0032149A">
      <w:pPr>
        <w:tabs>
          <w:tab w:val="left" w:pos="8647"/>
        </w:tabs>
        <w:ind w:right="51"/>
        <w:rPr>
          <w:rFonts w:cs="Arial"/>
          <w:szCs w:val="24"/>
        </w:rPr>
      </w:pPr>
      <w:r w:rsidRPr="00A81CDC">
        <w:rPr>
          <w:b/>
          <w:szCs w:val="24"/>
        </w:rPr>
        <w:t>SEGUNDO.</w:t>
      </w:r>
      <w:r w:rsidRPr="00A81CDC">
        <w:rPr>
          <w:rFonts w:cs="Arial"/>
          <w:szCs w:val="24"/>
        </w:rPr>
        <w:t xml:space="preserve"> Se </w:t>
      </w:r>
      <w:r w:rsidRPr="00A81CDC">
        <w:rPr>
          <w:rFonts w:cs="Arial"/>
          <w:b/>
          <w:szCs w:val="24"/>
        </w:rPr>
        <w:t>ORDENA</w:t>
      </w:r>
      <w:r w:rsidRPr="00A81CDC">
        <w:rPr>
          <w:rFonts w:cs="Arial"/>
          <w:szCs w:val="24"/>
        </w:rPr>
        <w:t xml:space="preserve"> al Sujeto Obligado, haga entrega al recurrente en términos del Considerando </w:t>
      </w:r>
      <w:r w:rsidRPr="00A81CDC">
        <w:rPr>
          <w:rFonts w:cs="Arial"/>
          <w:b/>
          <w:szCs w:val="24"/>
          <w:lang w:val="es-419"/>
        </w:rPr>
        <w:t>QUINTO</w:t>
      </w:r>
      <w:r w:rsidRPr="00A81CDC">
        <w:rPr>
          <w:rFonts w:cs="Arial"/>
          <w:szCs w:val="24"/>
        </w:rPr>
        <w:t xml:space="preserve"> de la presente resolución, a través del Sistema de Acceso a la Información Mexiquense</w:t>
      </w:r>
      <w:r w:rsidRPr="00A81CDC">
        <w:rPr>
          <w:rFonts w:cs="Arial"/>
          <w:szCs w:val="24"/>
          <w:lang w:val="es-419"/>
        </w:rPr>
        <w:t xml:space="preserve"> </w:t>
      </w:r>
      <w:r w:rsidRPr="00A81CDC">
        <w:rPr>
          <w:rFonts w:cs="Arial"/>
          <w:b/>
          <w:szCs w:val="24"/>
        </w:rPr>
        <w:t>(SAIMEX)</w:t>
      </w:r>
      <w:r w:rsidRPr="00A81CDC">
        <w:rPr>
          <w:rFonts w:cs="Arial"/>
          <w:szCs w:val="24"/>
          <w:lang w:val="es-419"/>
        </w:rPr>
        <w:t xml:space="preserve">, </w:t>
      </w:r>
      <w:r w:rsidR="00FF5422" w:rsidRPr="00A81CDC">
        <w:rPr>
          <w:rFonts w:cs="Arial"/>
          <w:szCs w:val="24"/>
          <w:lang w:val="es-419"/>
        </w:rPr>
        <w:t xml:space="preserve">en versión pública </w:t>
      </w:r>
      <w:r w:rsidRPr="00A81CDC">
        <w:rPr>
          <w:rFonts w:cs="Arial"/>
          <w:szCs w:val="24"/>
        </w:rPr>
        <w:t>de lo siguiente:</w:t>
      </w:r>
    </w:p>
    <w:p w14:paraId="187940B1" w14:textId="77777777" w:rsidR="0032149A" w:rsidRPr="00A81CDC" w:rsidRDefault="0032149A" w:rsidP="0032149A">
      <w:pPr>
        <w:rPr>
          <w:rFonts w:cs="Arial"/>
          <w:color w:val="000000"/>
          <w:sz w:val="22"/>
        </w:rPr>
      </w:pPr>
    </w:p>
    <w:p w14:paraId="7EB376C7" w14:textId="1235DE7B" w:rsidR="00FF5422" w:rsidRPr="00A81CDC" w:rsidRDefault="002D3945" w:rsidP="00FF5422">
      <w:pPr>
        <w:numPr>
          <w:ilvl w:val="0"/>
          <w:numId w:val="11"/>
        </w:numPr>
        <w:pBdr>
          <w:top w:val="nil"/>
          <w:left w:val="nil"/>
          <w:bottom w:val="nil"/>
          <w:right w:val="nil"/>
          <w:between w:val="nil"/>
        </w:pBdr>
        <w:spacing w:line="240" w:lineRule="auto"/>
        <w:rPr>
          <w:rFonts w:eastAsia="Palatino Linotype" w:cs="Palatino Linotype"/>
          <w:color w:val="000000"/>
          <w:szCs w:val="24"/>
        </w:rPr>
      </w:pPr>
      <w:r w:rsidRPr="00A81CDC">
        <w:rPr>
          <w:rFonts w:eastAsia="Palatino Linotype" w:cs="Palatino Linotype"/>
          <w:i/>
          <w:color w:val="000000"/>
          <w:szCs w:val="24"/>
        </w:rPr>
        <w:t xml:space="preserve">Los recibos de nómina </w:t>
      </w:r>
      <w:r w:rsidR="008109D4" w:rsidRPr="00A81CDC">
        <w:rPr>
          <w:rFonts w:eastAsia="Palatino Linotype" w:cs="Palatino Linotype"/>
          <w:i/>
          <w:color w:val="000000"/>
          <w:szCs w:val="24"/>
        </w:rPr>
        <w:t xml:space="preserve">del </w:t>
      </w:r>
      <w:proofErr w:type="gramStart"/>
      <w:r w:rsidR="008109D4" w:rsidRPr="00A81CDC">
        <w:rPr>
          <w:rFonts w:eastAsia="Palatino Linotype" w:cs="Palatino Linotype"/>
          <w:i/>
          <w:color w:val="000000"/>
          <w:szCs w:val="24"/>
        </w:rPr>
        <w:t>Presidente</w:t>
      </w:r>
      <w:proofErr w:type="gramEnd"/>
      <w:r w:rsidR="008109D4" w:rsidRPr="00A81CDC">
        <w:rPr>
          <w:rFonts w:eastAsia="Palatino Linotype" w:cs="Palatino Linotype"/>
          <w:i/>
          <w:color w:val="000000"/>
          <w:szCs w:val="24"/>
        </w:rPr>
        <w:t xml:space="preserve"> Municipal </w:t>
      </w:r>
      <w:r w:rsidRPr="00A81CDC">
        <w:rPr>
          <w:rFonts w:eastAsia="Palatino Linotype" w:cs="Palatino Linotype"/>
          <w:i/>
          <w:color w:val="000000"/>
          <w:szCs w:val="24"/>
        </w:rPr>
        <w:t>correspondientes a la primera y segunda quincena de mayo de dos mil veintitrés.</w:t>
      </w:r>
    </w:p>
    <w:p w14:paraId="45E09E23" w14:textId="77777777" w:rsidR="00FF5422" w:rsidRPr="00A81CDC" w:rsidRDefault="00FF5422" w:rsidP="00FF5422">
      <w:pPr>
        <w:pBdr>
          <w:top w:val="nil"/>
          <w:left w:val="nil"/>
          <w:bottom w:val="nil"/>
          <w:right w:val="nil"/>
          <w:between w:val="nil"/>
        </w:pBdr>
        <w:rPr>
          <w:rFonts w:eastAsia="Palatino Linotype" w:cs="Palatino Linotype"/>
          <w:color w:val="000000"/>
          <w:szCs w:val="24"/>
        </w:rPr>
      </w:pPr>
    </w:p>
    <w:p w14:paraId="551F89A4" w14:textId="77777777" w:rsidR="00FF5422" w:rsidRPr="00A81CDC" w:rsidRDefault="00FF5422" w:rsidP="008109D4">
      <w:pPr>
        <w:pBdr>
          <w:top w:val="nil"/>
          <w:left w:val="nil"/>
          <w:bottom w:val="nil"/>
          <w:right w:val="nil"/>
          <w:between w:val="nil"/>
        </w:pBdr>
        <w:ind w:left="284"/>
        <w:rPr>
          <w:rFonts w:eastAsia="Palatino Linotype" w:cs="Palatino Linotype"/>
          <w:i/>
          <w:color w:val="000000"/>
          <w:szCs w:val="24"/>
        </w:rPr>
      </w:pPr>
      <w:r w:rsidRPr="00A81CDC">
        <w:rPr>
          <w:rFonts w:eastAsia="Palatino Linotype" w:cs="Palatino Linotype"/>
          <w:i/>
          <w:color w:val="000000"/>
          <w:szCs w:val="24"/>
        </w:rPr>
        <w:lastRenderedPageBreak/>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EA4F82F" w14:textId="77777777" w:rsidR="0032149A" w:rsidRPr="00A81CDC" w:rsidRDefault="0032149A" w:rsidP="0032149A">
      <w:pPr>
        <w:rPr>
          <w:rFonts w:cs="Arial"/>
          <w:color w:val="000000"/>
        </w:rPr>
      </w:pPr>
    </w:p>
    <w:p w14:paraId="79D20261" w14:textId="77777777" w:rsidR="0032149A" w:rsidRPr="00A81CDC" w:rsidRDefault="0032149A" w:rsidP="0032149A">
      <w:pPr>
        <w:tabs>
          <w:tab w:val="left" w:pos="8647"/>
        </w:tabs>
        <w:ind w:right="51"/>
        <w:rPr>
          <w:rFonts w:cs="Arial"/>
          <w:szCs w:val="24"/>
          <w:lang w:val="es-MX"/>
        </w:rPr>
      </w:pPr>
      <w:r w:rsidRPr="00A81CDC">
        <w:rPr>
          <w:rFonts w:cs="Arial"/>
          <w:b/>
          <w:szCs w:val="24"/>
        </w:rPr>
        <w:t>TERCERO.</w:t>
      </w:r>
      <w:r w:rsidRPr="00A81CDC">
        <w:rPr>
          <w:rFonts w:cs="Arial"/>
          <w:szCs w:val="24"/>
        </w:rPr>
        <w:t xml:space="preserve"> </w:t>
      </w:r>
      <w:r w:rsidRPr="00A81CDC">
        <w:rPr>
          <w:rFonts w:cs="Arial"/>
          <w:b/>
          <w:szCs w:val="24"/>
        </w:rPr>
        <w:t>Notifíquese</w:t>
      </w:r>
      <w:r w:rsidRPr="00A81CDC">
        <w:rPr>
          <w:rFonts w:cs="Arial"/>
          <w:b/>
          <w:i/>
          <w:szCs w:val="24"/>
        </w:rPr>
        <w:t xml:space="preserve"> </w:t>
      </w:r>
      <w:r w:rsidRPr="00A81CDC">
        <w:rPr>
          <w:rFonts w:cs="Arial"/>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p>
    <w:p w14:paraId="08B2453E" w14:textId="77777777" w:rsidR="0032149A" w:rsidRPr="00A81CDC" w:rsidRDefault="0032149A" w:rsidP="0032149A">
      <w:pPr>
        <w:tabs>
          <w:tab w:val="left" w:pos="8647"/>
        </w:tabs>
        <w:ind w:right="51"/>
        <w:rPr>
          <w:rFonts w:cs="Arial"/>
          <w:szCs w:val="24"/>
        </w:rPr>
      </w:pPr>
    </w:p>
    <w:p w14:paraId="3A1714B2" w14:textId="77777777" w:rsidR="0032149A" w:rsidRPr="00A81CDC" w:rsidRDefault="0032149A" w:rsidP="0032149A">
      <w:pPr>
        <w:rPr>
          <w:rFonts w:cstheme="minorBidi"/>
          <w:szCs w:val="24"/>
          <w:lang w:eastAsia="es-ES_tradnl"/>
        </w:rPr>
      </w:pPr>
      <w:r w:rsidRPr="00A81CDC">
        <w:rPr>
          <w:rFonts w:cs="Arial"/>
          <w:b/>
          <w:szCs w:val="24"/>
          <w:lang w:eastAsia="es-ES"/>
        </w:rPr>
        <w:t xml:space="preserve">CUARTO. </w:t>
      </w:r>
      <w:r w:rsidRPr="00A81CDC">
        <w:rPr>
          <w:rFonts w:cs="Arial"/>
          <w:szCs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A81CDC">
        <w:rPr>
          <w:szCs w:val="24"/>
          <w:lang w:eastAsia="es-ES_tradnl"/>
        </w:rPr>
        <w:t>.</w:t>
      </w:r>
    </w:p>
    <w:p w14:paraId="2281BAD8" w14:textId="77777777" w:rsidR="0032149A" w:rsidRPr="00A81CDC" w:rsidRDefault="0032149A" w:rsidP="0032149A">
      <w:pPr>
        <w:autoSpaceDE w:val="0"/>
        <w:autoSpaceDN w:val="0"/>
        <w:adjustRightInd w:val="0"/>
        <w:rPr>
          <w:rFonts w:eastAsiaTheme="minorHAnsi" w:cs="Arial"/>
          <w:szCs w:val="24"/>
          <w:lang w:eastAsia="es-ES"/>
        </w:rPr>
      </w:pPr>
    </w:p>
    <w:p w14:paraId="65E9C390" w14:textId="77777777" w:rsidR="0032149A" w:rsidRPr="00A81CDC" w:rsidRDefault="0032149A" w:rsidP="0032149A">
      <w:pPr>
        <w:rPr>
          <w:rFonts w:cs="Arial"/>
          <w:szCs w:val="24"/>
          <w:lang w:eastAsia="es-ES"/>
        </w:rPr>
      </w:pPr>
      <w:r w:rsidRPr="00A81CDC">
        <w:rPr>
          <w:b/>
          <w:szCs w:val="24"/>
        </w:rPr>
        <w:t xml:space="preserve">QUINTO. </w:t>
      </w:r>
      <w:r w:rsidRPr="00A81CDC">
        <w:rPr>
          <w:rFonts w:cs="Arial"/>
          <w:b/>
          <w:szCs w:val="24"/>
          <w:lang w:eastAsia="es-ES"/>
        </w:rPr>
        <w:t>Notifíquese</w:t>
      </w:r>
      <w:r w:rsidRPr="00A81CDC">
        <w:rPr>
          <w:rFonts w:cs="Arial"/>
          <w:szCs w:val="24"/>
          <w:lang w:eastAsia="es-ES"/>
        </w:rPr>
        <w:t xml:space="preserve"> </w:t>
      </w:r>
      <w:r w:rsidRPr="00A81CDC">
        <w:rPr>
          <w:rFonts w:cs="Arial"/>
          <w:b/>
          <w:szCs w:val="24"/>
          <w:lang w:eastAsia="es-ES"/>
        </w:rPr>
        <w:t>a la Recurrente</w:t>
      </w:r>
      <w:r w:rsidRPr="00A81CDC">
        <w:rPr>
          <w:rFonts w:cs="Arial"/>
          <w:szCs w:val="24"/>
          <w:lang w:eastAsia="es-ES"/>
        </w:rPr>
        <w:t xml:space="preserve"> la presente resolución a través del </w:t>
      </w:r>
      <w:r w:rsidRPr="00A81CDC">
        <w:rPr>
          <w:rFonts w:cs="Arial"/>
          <w:szCs w:val="24"/>
        </w:rPr>
        <w:t xml:space="preserve">Sistema de Acceso a la Información Mexiquense </w:t>
      </w:r>
      <w:r w:rsidRPr="00A81CDC">
        <w:rPr>
          <w:rFonts w:cs="Arial"/>
          <w:b/>
          <w:szCs w:val="24"/>
        </w:rPr>
        <w:t>(SAIMEX)</w:t>
      </w:r>
      <w:r w:rsidRPr="00A81CDC">
        <w:rPr>
          <w:rFonts w:cs="Arial"/>
          <w:szCs w:val="24"/>
          <w:lang w:eastAsia="es-ES"/>
        </w:rPr>
        <w:t xml:space="preserve">, y hágase de su conocimiento que en caso de considerar que la presente resolución le causa algún perjuicio, podrá interponer el </w:t>
      </w:r>
      <w:r w:rsidRPr="00A81CDC">
        <w:rPr>
          <w:rFonts w:cs="Arial"/>
          <w:szCs w:val="24"/>
          <w:lang w:eastAsia="es-ES"/>
        </w:rPr>
        <w:lastRenderedPageBreak/>
        <w:t>juicio de amparo, en los términos de las leyes aplicables de acuerdo con lo estipulado en el artículo 196 de la Ley de Transparencia y Acceso a la Información Pública del Estado de México y Municipios.</w:t>
      </w:r>
    </w:p>
    <w:p w14:paraId="54005602" w14:textId="77777777" w:rsidR="0032149A" w:rsidRPr="00A81CDC" w:rsidRDefault="0032149A" w:rsidP="0032149A">
      <w:pPr>
        <w:rPr>
          <w:rFonts w:cs="Arial"/>
          <w:color w:val="000000"/>
          <w:szCs w:val="24"/>
        </w:rPr>
      </w:pPr>
    </w:p>
    <w:p w14:paraId="2BF07DBE" w14:textId="77777777" w:rsidR="0032149A" w:rsidRPr="00A81CDC" w:rsidRDefault="0032149A" w:rsidP="0032149A">
      <w:pPr>
        <w:rPr>
          <w:rFonts w:cs="Arial"/>
          <w:color w:val="000000"/>
          <w:szCs w:val="24"/>
        </w:rPr>
      </w:pPr>
    </w:p>
    <w:p w14:paraId="696C8AFB" w14:textId="4E9DBAB5" w:rsidR="0032149A" w:rsidRPr="00A81CDC" w:rsidRDefault="0032149A" w:rsidP="0032149A">
      <w:pPr>
        <w:rPr>
          <w:rFonts w:cs="Arial"/>
          <w:szCs w:val="24"/>
        </w:rPr>
      </w:pPr>
      <w:r w:rsidRPr="00A81CDC">
        <w:rPr>
          <w:rFonts w:cs="Arial"/>
          <w:szCs w:val="24"/>
        </w:rPr>
        <w:t>ASÍ LO RESUELVE, POR UNANIMIDAD DE VOTOS EL PLENO DEL</w:t>
      </w:r>
      <w:r w:rsidRPr="00A81CDC">
        <w:rPr>
          <w:rFonts w:eastAsia="Arial Unicode MS" w:cs="Arial"/>
          <w:szCs w:val="24"/>
        </w:rPr>
        <w:t xml:space="preserve"> INSTITUTO DE TRANSPARENCIA, ACCESO A LA INFORMACIÓN PÚBLICA Y PROTECCIÓN DE DATOS PERSONALES DEL ESTADO DE MÉXICO Y MUNICIPIOS</w:t>
      </w:r>
      <w:r w:rsidRPr="00A81CDC">
        <w:rPr>
          <w:rFonts w:cs="Arial"/>
          <w:szCs w:val="24"/>
        </w:rPr>
        <w:t xml:space="preserve">, CONFORMADO POR LOS COMISIONADOS JOSÉ MARTÍNEZ VILCHIS, MARÍA DEL ROSARIO MEJÍA AYALA, SHARON CRISTINA MORALES MARTÍNEZ, LUIS GUSTAVO PARRA NORIEGA Y GUADALUPE RAMÍREZ PEÑA, EN LA </w:t>
      </w:r>
      <w:r w:rsidRPr="00A81CDC">
        <w:rPr>
          <w:rFonts w:cs="Arial"/>
          <w:szCs w:val="24"/>
          <w:lang w:val="es-419"/>
        </w:rPr>
        <w:t xml:space="preserve">CUADRAGÉSIMA </w:t>
      </w:r>
      <w:r w:rsidR="000507F7" w:rsidRPr="00A81CDC">
        <w:rPr>
          <w:rFonts w:cs="Arial"/>
          <w:szCs w:val="24"/>
          <w:lang w:val="es-419"/>
        </w:rPr>
        <w:t xml:space="preserve">CUARTA </w:t>
      </w:r>
      <w:r w:rsidRPr="00A81CDC">
        <w:rPr>
          <w:rFonts w:cs="Arial"/>
          <w:szCs w:val="24"/>
        </w:rPr>
        <w:t xml:space="preserve">SESIÓN ORDINARIA CELEBRADA EL </w:t>
      </w:r>
      <w:r w:rsidR="000507F7" w:rsidRPr="00A81CDC">
        <w:rPr>
          <w:rFonts w:cs="Arial"/>
          <w:szCs w:val="24"/>
        </w:rPr>
        <w:t xml:space="preserve">SEIS DE DICIEMBRE </w:t>
      </w:r>
      <w:r w:rsidRPr="00A81CDC">
        <w:rPr>
          <w:rFonts w:cs="Arial"/>
          <w:szCs w:val="24"/>
        </w:rPr>
        <w:t xml:space="preserve">DE DOS MIL </w:t>
      </w:r>
      <w:r w:rsidRPr="00A81CDC">
        <w:rPr>
          <w:rFonts w:cs="Arial"/>
          <w:szCs w:val="24"/>
          <w:lang w:val="es-419"/>
        </w:rPr>
        <w:t>VEINTITRÉS</w:t>
      </w:r>
      <w:r w:rsidRPr="00A81CDC">
        <w:rPr>
          <w:rFonts w:cs="Arial"/>
          <w:szCs w:val="24"/>
        </w:rPr>
        <w:t xml:space="preserve">, ANTE EL SECRETARIO TÉCNICO DEL PLENO, ALEXIS TAPIA RAMÍREZ. </w:t>
      </w:r>
      <w:r w:rsidR="004D0989" w:rsidRPr="00A81CDC">
        <w:rPr>
          <w:rFonts w:eastAsiaTheme="minorEastAsia"/>
          <w:color w:val="000000" w:themeColor="text1"/>
          <w:szCs w:val="24"/>
          <w:lang w:eastAsia="es-ES"/>
        </w:rPr>
        <w:t>---------------------------------------------------------------------------------------------------------------------------------------------------------------------------------------------------------------------------------------------------------------------------------------------------------------------------------------------------------------------------------------------------------------------------------------------------------------------</w:t>
      </w:r>
      <w:r w:rsidRPr="00A81CDC">
        <w:rPr>
          <w:rFonts w:cs="Arial"/>
          <w:szCs w:val="24"/>
        </w:rPr>
        <w:t>---------------------------------------------------------------------------------------------------------------------</w:t>
      </w:r>
      <w:r w:rsidR="004D0989" w:rsidRPr="00A81CDC">
        <w:rPr>
          <w:rFonts w:cs="Arial"/>
          <w:szCs w:val="24"/>
        </w:rPr>
        <w:t>---</w:t>
      </w:r>
      <w:r w:rsidRPr="00A81CDC">
        <w:rPr>
          <w:rFonts w:cs="Arial"/>
          <w:szCs w:val="24"/>
        </w:rPr>
        <w:t>-----------------------------------------------------------------------------------------------------------------</w:t>
      </w:r>
    </w:p>
    <w:p w14:paraId="041CBE91" w14:textId="14108CDF" w:rsidR="0032149A" w:rsidRPr="00A81CDC" w:rsidRDefault="0032149A" w:rsidP="0032149A">
      <w:pPr>
        <w:rPr>
          <w:rFonts w:cs="Arial"/>
          <w:szCs w:val="24"/>
        </w:rPr>
      </w:pPr>
      <w:r w:rsidRPr="00A81CDC">
        <w:rPr>
          <w:rFonts w:cs="Arial"/>
          <w:szCs w:val="24"/>
        </w:rPr>
        <w:t>----------------------------------------------------------------------------------------------------------------------------------------------------------------------------------------------------------------------------------------------</w:t>
      </w:r>
      <w:r w:rsidR="004D0989" w:rsidRPr="00A81CDC">
        <w:rPr>
          <w:rFonts w:cs="Arial"/>
          <w:szCs w:val="24"/>
        </w:rPr>
        <w:t>------</w:t>
      </w:r>
      <w:r w:rsidRPr="00A81CDC">
        <w:rPr>
          <w:rFonts w:cs="Arial"/>
          <w:szCs w:val="24"/>
        </w:rPr>
        <w:t>-----------------------------------------------------------------------------------------------------------</w:t>
      </w:r>
    </w:p>
    <w:p w14:paraId="5DC76C0F" w14:textId="59F8F5B1" w:rsidR="0032149A" w:rsidRPr="00A81CDC" w:rsidRDefault="0032149A" w:rsidP="0032149A">
      <w:pPr>
        <w:rPr>
          <w:rFonts w:cs="Arial"/>
          <w:sz w:val="20"/>
        </w:rPr>
      </w:pPr>
      <w:r w:rsidRPr="00A81CDC">
        <w:rPr>
          <w:rFonts w:cs="Arial"/>
          <w:szCs w:val="24"/>
        </w:rPr>
        <w:t>----------</w:t>
      </w:r>
      <w:r w:rsidR="004D0989" w:rsidRPr="00A81CDC">
        <w:rPr>
          <w:rFonts w:cs="Arial"/>
          <w:szCs w:val="24"/>
        </w:rPr>
        <w:t>--</w:t>
      </w:r>
      <w:r w:rsidRPr="00A81CDC">
        <w:rPr>
          <w:rFonts w:cs="Arial"/>
          <w:szCs w:val="24"/>
        </w:rPr>
        <w:t>---------------------------------------------------------------------------------------------------------</w:t>
      </w:r>
    </w:p>
    <w:p w14:paraId="46895BCF" w14:textId="77777777" w:rsidR="0032149A" w:rsidRDefault="0032149A" w:rsidP="0032149A">
      <w:pPr>
        <w:rPr>
          <w:rFonts w:cs="Arial"/>
          <w:sz w:val="20"/>
        </w:rPr>
      </w:pPr>
      <w:r w:rsidRPr="00A81CDC">
        <w:rPr>
          <w:rFonts w:cs="Arial"/>
          <w:sz w:val="20"/>
        </w:rPr>
        <w:t>JMV/CCR/NJMB</w:t>
      </w:r>
    </w:p>
    <w:p w14:paraId="1E93DE4E" w14:textId="77777777" w:rsidR="0032149A" w:rsidRDefault="0032149A" w:rsidP="0032149A">
      <w:pPr>
        <w:rPr>
          <w:rFonts w:cs="Arial"/>
          <w:sz w:val="20"/>
        </w:rPr>
      </w:pPr>
    </w:p>
    <w:p w14:paraId="29C42277" w14:textId="77777777" w:rsidR="0032149A" w:rsidRDefault="0032149A" w:rsidP="0032149A">
      <w:pPr>
        <w:rPr>
          <w:rFonts w:cs="Arial"/>
          <w:sz w:val="20"/>
        </w:rPr>
      </w:pPr>
    </w:p>
    <w:p w14:paraId="646AF7AF"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76ACE736"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622EFF5F"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4007C9FC"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05DCA6A9"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7CF25A43"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787DB75E"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09F09B3F"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6E806A5E"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4F7D97FA" w14:textId="77777777" w:rsidR="0032149A" w:rsidRPr="004B7011" w:rsidRDefault="0032149A" w:rsidP="0032149A"/>
    <w:p w14:paraId="203C272A" w14:textId="77777777" w:rsidR="00A5648B" w:rsidRDefault="00A5648B"/>
    <w:sectPr w:rsidR="00A5648B" w:rsidSect="009B1929">
      <w:headerReference w:type="even" r:id="rId19"/>
      <w:headerReference w:type="default" r:id="rId20"/>
      <w:footerReference w:type="default" r:id="rId21"/>
      <w:headerReference w:type="first" r:id="rId22"/>
      <w:footerReference w:type="first" r:id="rId2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A431" w14:textId="77777777" w:rsidR="006C2EA8" w:rsidRDefault="006C2EA8" w:rsidP="0032149A">
      <w:pPr>
        <w:spacing w:line="240" w:lineRule="auto"/>
      </w:pPr>
      <w:r>
        <w:separator/>
      </w:r>
    </w:p>
  </w:endnote>
  <w:endnote w:type="continuationSeparator" w:id="0">
    <w:p w14:paraId="5ABB6C6B" w14:textId="77777777" w:rsidR="006C2EA8" w:rsidRDefault="006C2EA8" w:rsidP="0032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F98D" w14:textId="77777777" w:rsidR="00995691" w:rsidRPr="00871A91" w:rsidRDefault="00995691"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81CDC">
      <w:rPr>
        <w:rFonts w:ascii="Palatino Linotype" w:hAnsi="Palatino Linotype"/>
        <w:b/>
        <w:bCs/>
        <w:noProof/>
        <w:sz w:val="20"/>
      </w:rPr>
      <w:t>13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81CDC">
      <w:rPr>
        <w:rFonts w:ascii="Palatino Linotype" w:hAnsi="Palatino Linotype"/>
        <w:b/>
        <w:bCs/>
        <w:noProof/>
        <w:sz w:val="20"/>
      </w:rPr>
      <w:t>54</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CB61" w14:textId="77777777" w:rsidR="00995691" w:rsidRPr="00871A91" w:rsidRDefault="00995691"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81CD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81CDC">
      <w:rPr>
        <w:rFonts w:ascii="Palatino Linotype" w:hAnsi="Palatino Linotype"/>
        <w:b/>
        <w:bCs/>
        <w:noProof/>
        <w:sz w:val="20"/>
      </w:rPr>
      <w:t>54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A6C02" w14:textId="77777777" w:rsidR="006C2EA8" w:rsidRDefault="006C2EA8" w:rsidP="0032149A">
      <w:pPr>
        <w:spacing w:line="240" w:lineRule="auto"/>
      </w:pPr>
      <w:r>
        <w:separator/>
      </w:r>
    </w:p>
  </w:footnote>
  <w:footnote w:type="continuationSeparator" w:id="0">
    <w:p w14:paraId="23FF56FA" w14:textId="77777777" w:rsidR="006C2EA8" w:rsidRDefault="006C2EA8" w:rsidP="0032149A">
      <w:pPr>
        <w:spacing w:line="240" w:lineRule="auto"/>
      </w:pPr>
      <w:r>
        <w:continuationSeparator/>
      </w:r>
    </w:p>
  </w:footnote>
  <w:footnote w:id="1">
    <w:p w14:paraId="55A3D189" w14:textId="77777777" w:rsidR="00995691" w:rsidRPr="00481AAF" w:rsidRDefault="00995691" w:rsidP="0032149A">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08AA5D4C" w14:textId="77777777" w:rsidR="00995691" w:rsidRPr="00946E1F" w:rsidRDefault="00995691" w:rsidP="0032149A">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BE37" w14:textId="77777777" w:rsidR="00995691" w:rsidRDefault="00062527">
    <w:pPr>
      <w:pStyle w:val="Encabezado"/>
    </w:pPr>
    <w:r>
      <w:rPr>
        <w:noProof/>
        <w:lang w:val="es-MX" w:eastAsia="es-MX"/>
      </w:rPr>
      <w:pict w14:anchorId="2C989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95691" w:rsidRPr="00B17577" w14:paraId="741C521A" w14:textId="77777777" w:rsidTr="009B1929">
      <w:trPr>
        <w:trHeight w:val="227"/>
      </w:trPr>
      <w:tc>
        <w:tcPr>
          <w:tcW w:w="5103" w:type="dxa"/>
          <w:hideMark/>
        </w:tcPr>
        <w:p w14:paraId="22D8A8C7" w14:textId="77777777" w:rsidR="00995691" w:rsidRPr="00096248" w:rsidRDefault="00995691" w:rsidP="009B1929">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6CCF9F39" w14:textId="77777777" w:rsidR="00995691" w:rsidRPr="00096248" w:rsidRDefault="00995691" w:rsidP="009B1929">
          <w:pPr>
            <w:spacing w:after="120" w:line="240" w:lineRule="auto"/>
            <w:ind w:right="71"/>
            <w:jc w:val="right"/>
            <w:rPr>
              <w:rFonts w:cs="Arial"/>
              <w:b/>
              <w:szCs w:val="24"/>
            </w:rPr>
          </w:pPr>
          <w:r>
            <w:rPr>
              <w:rFonts w:cs="Arial"/>
              <w:b/>
              <w:bCs/>
              <w:szCs w:val="24"/>
            </w:rPr>
            <w:t>03680</w:t>
          </w:r>
          <w:r w:rsidRPr="00096248">
            <w:rPr>
              <w:rFonts w:cs="Arial"/>
              <w:b/>
              <w:bCs/>
              <w:szCs w:val="24"/>
            </w:rPr>
            <w:t>/INFOEM/IP/RR/202</w:t>
          </w:r>
          <w:r>
            <w:rPr>
              <w:rFonts w:cs="Arial"/>
              <w:b/>
              <w:bCs/>
              <w:szCs w:val="24"/>
            </w:rPr>
            <w:t>3</w:t>
          </w:r>
        </w:p>
      </w:tc>
    </w:tr>
    <w:tr w:rsidR="00995691" w14:paraId="019E9E59" w14:textId="77777777" w:rsidTr="009B1929">
      <w:trPr>
        <w:trHeight w:val="242"/>
      </w:trPr>
      <w:tc>
        <w:tcPr>
          <w:tcW w:w="5103" w:type="dxa"/>
          <w:hideMark/>
        </w:tcPr>
        <w:p w14:paraId="7D86AE25" w14:textId="77777777" w:rsidR="00995691" w:rsidRPr="00096248" w:rsidRDefault="00995691" w:rsidP="009B1929">
          <w:pPr>
            <w:spacing w:after="120" w:line="240" w:lineRule="auto"/>
            <w:ind w:right="69"/>
            <w:jc w:val="right"/>
            <w:rPr>
              <w:rFonts w:cs="Arial"/>
              <w:b/>
              <w:szCs w:val="24"/>
            </w:rPr>
          </w:pPr>
          <w:r w:rsidRPr="00096248">
            <w:rPr>
              <w:rFonts w:cs="Arial"/>
              <w:b/>
              <w:szCs w:val="24"/>
            </w:rPr>
            <w:t>Sujeto Obligado:</w:t>
          </w:r>
        </w:p>
      </w:tc>
      <w:tc>
        <w:tcPr>
          <w:tcW w:w="4395" w:type="dxa"/>
          <w:hideMark/>
        </w:tcPr>
        <w:p w14:paraId="32D3C7A4" w14:textId="77777777" w:rsidR="00995691" w:rsidRPr="00096248" w:rsidRDefault="00995691" w:rsidP="009B1929">
          <w:pPr>
            <w:spacing w:after="120" w:line="240" w:lineRule="auto"/>
            <w:ind w:left="-81" w:right="71"/>
            <w:jc w:val="right"/>
            <w:rPr>
              <w:rFonts w:cs="Arial"/>
              <w:szCs w:val="24"/>
            </w:rPr>
          </w:pPr>
          <w:r>
            <w:rPr>
              <w:rFonts w:cs="Arial"/>
              <w:szCs w:val="24"/>
            </w:rPr>
            <w:t>Ayuntamiento de Zinacantepec</w:t>
          </w:r>
        </w:p>
      </w:tc>
    </w:tr>
    <w:tr w:rsidR="00995691" w:rsidRPr="00F63239" w14:paraId="190EF2DC" w14:textId="77777777" w:rsidTr="009B1929">
      <w:trPr>
        <w:trHeight w:val="342"/>
      </w:trPr>
      <w:tc>
        <w:tcPr>
          <w:tcW w:w="5103" w:type="dxa"/>
          <w:hideMark/>
        </w:tcPr>
        <w:p w14:paraId="3D2D5F8D" w14:textId="77777777" w:rsidR="00995691" w:rsidRPr="00096248" w:rsidRDefault="00995691" w:rsidP="009B1929">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10B765F0" w14:textId="77777777" w:rsidR="00995691" w:rsidRDefault="00995691" w:rsidP="009B1929">
          <w:pPr>
            <w:spacing w:after="120" w:line="240" w:lineRule="auto"/>
            <w:ind w:left="-486" w:right="71" w:firstLine="567"/>
            <w:jc w:val="right"/>
            <w:rPr>
              <w:rFonts w:cs="Arial"/>
              <w:szCs w:val="24"/>
            </w:rPr>
          </w:pPr>
          <w:r w:rsidRPr="00096248">
            <w:rPr>
              <w:rFonts w:cs="Arial"/>
              <w:szCs w:val="24"/>
            </w:rPr>
            <w:t>José Martínez Vilchis</w:t>
          </w:r>
        </w:p>
        <w:p w14:paraId="66CE7297" w14:textId="77777777" w:rsidR="00995691" w:rsidRPr="00711916" w:rsidRDefault="00995691" w:rsidP="009B1929">
          <w:pPr>
            <w:spacing w:after="120" w:line="240" w:lineRule="auto"/>
            <w:ind w:left="-486" w:right="71" w:firstLine="567"/>
            <w:jc w:val="right"/>
            <w:rPr>
              <w:rFonts w:cs="Arial"/>
              <w:sz w:val="2"/>
              <w:szCs w:val="2"/>
            </w:rPr>
          </w:pPr>
        </w:p>
      </w:tc>
    </w:tr>
  </w:tbl>
  <w:p w14:paraId="6D8799E4" w14:textId="77777777" w:rsidR="00995691" w:rsidRPr="00871A91" w:rsidRDefault="00062527">
    <w:pPr>
      <w:pStyle w:val="Encabezado"/>
      <w:rPr>
        <w:sz w:val="2"/>
      </w:rPr>
    </w:pPr>
    <w:r>
      <w:rPr>
        <w:noProof/>
        <w:lang w:val="es-MX" w:eastAsia="es-MX"/>
      </w:rPr>
      <w:pict w14:anchorId="75713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99569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95691" w14:paraId="53903736" w14:textId="77777777" w:rsidTr="009B1929">
      <w:trPr>
        <w:trHeight w:val="227"/>
      </w:trPr>
      <w:tc>
        <w:tcPr>
          <w:tcW w:w="5103" w:type="dxa"/>
          <w:hideMark/>
        </w:tcPr>
        <w:p w14:paraId="73209EE4" w14:textId="77777777" w:rsidR="00995691" w:rsidRPr="00663A37" w:rsidRDefault="00995691" w:rsidP="009B1929">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457C7B3A" w14:textId="77777777" w:rsidR="00995691" w:rsidRPr="00C81ECD" w:rsidRDefault="00995691" w:rsidP="009B1929">
          <w:pPr>
            <w:spacing w:after="120" w:line="240" w:lineRule="auto"/>
            <w:ind w:left="-486" w:right="68" w:firstLine="558"/>
            <w:jc w:val="right"/>
            <w:rPr>
              <w:rFonts w:cs="Arial"/>
              <w:b/>
              <w:szCs w:val="24"/>
            </w:rPr>
          </w:pPr>
          <w:r>
            <w:rPr>
              <w:rFonts w:cs="Arial"/>
              <w:b/>
              <w:bCs/>
              <w:szCs w:val="24"/>
            </w:rPr>
            <w:t>03680/INFOEM/IP/RR/2023</w:t>
          </w:r>
        </w:p>
      </w:tc>
    </w:tr>
    <w:tr w:rsidR="00995691" w:rsidRPr="001F57CD" w14:paraId="558C1DDA" w14:textId="77777777" w:rsidTr="009B1929">
      <w:trPr>
        <w:trHeight w:val="196"/>
      </w:trPr>
      <w:tc>
        <w:tcPr>
          <w:tcW w:w="5103" w:type="dxa"/>
          <w:hideMark/>
        </w:tcPr>
        <w:p w14:paraId="5EA2F5F8" w14:textId="7F9B1507" w:rsidR="00995691" w:rsidRPr="00663A37" w:rsidRDefault="00995691" w:rsidP="009B1929">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395" w:type="dxa"/>
          <w:hideMark/>
        </w:tcPr>
        <w:p w14:paraId="2CC325C1" w14:textId="68D5F180" w:rsidR="00995691" w:rsidRPr="00663A37" w:rsidRDefault="00062527" w:rsidP="009B1929">
          <w:pPr>
            <w:spacing w:after="120" w:line="240" w:lineRule="auto"/>
            <w:ind w:right="68"/>
            <w:jc w:val="right"/>
            <w:rPr>
              <w:rFonts w:cs="Arial"/>
              <w:szCs w:val="24"/>
            </w:rPr>
          </w:pPr>
          <w:r>
            <w:rPr>
              <w:rFonts w:cs="Arial"/>
              <w:szCs w:val="24"/>
            </w:rPr>
            <w:t>XXXX</w:t>
          </w:r>
        </w:p>
      </w:tc>
    </w:tr>
    <w:tr w:rsidR="00995691" w14:paraId="7717FA96" w14:textId="77777777" w:rsidTr="009B1929">
      <w:trPr>
        <w:trHeight w:val="242"/>
      </w:trPr>
      <w:tc>
        <w:tcPr>
          <w:tcW w:w="5103" w:type="dxa"/>
          <w:hideMark/>
        </w:tcPr>
        <w:p w14:paraId="7B620BA2" w14:textId="77777777" w:rsidR="00995691" w:rsidRPr="00663A37" w:rsidRDefault="00995691" w:rsidP="009B1929">
          <w:pPr>
            <w:spacing w:after="120" w:line="240" w:lineRule="auto"/>
            <w:ind w:right="68"/>
            <w:jc w:val="right"/>
            <w:rPr>
              <w:rFonts w:cs="Arial"/>
              <w:b/>
              <w:szCs w:val="24"/>
            </w:rPr>
          </w:pPr>
          <w:r w:rsidRPr="00663A37">
            <w:rPr>
              <w:rFonts w:cs="Arial"/>
              <w:b/>
              <w:szCs w:val="24"/>
            </w:rPr>
            <w:t>Sujeto Obligado:</w:t>
          </w:r>
        </w:p>
      </w:tc>
      <w:tc>
        <w:tcPr>
          <w:tcW w:w="4395" w:type="dxa"/>
          <w:hideMark/>
        </w:tcPr>
        <w:p w14:paraId="7B654514" w14:textId="77777777" w:rsidR="00995691" w:rsidRPr="00663A37" w:rsidRDefault="00995691" w:rsidP="009B1929">
          <w:pPr>
            <w:spacing w:after="120" w:line="240" w:lineRule="auto"/>
            <w:ind w:left="-70" w:right="68"/>
            <w:jc w:val="right"/>
            <w:rPr>
              <w:rFonts w:cs="Arial"/>
              <w:szCs w:val="24"/>
            </w:rPr>
          </w:pPr>
          <w:r>
            <w:rPr>
              <w:rFonts w:cs="Arial"/>
              <w:szCs w:val="24"/>
            </w:rPr>
            <w:t>Ayuntamiento de Zinacantepec</w:t>
          </w:r>
        </w:p>
      </w:tc>
    </w:tr>
    <w:tr w:rsidR="00995691" w14:paraId="54A91C92" w14:textId="77777777" w:rsidTr="009B1929">
      <w:trPr>
        <w:trHeight w:val="342"/>
      </w:trPr>
      <w:tc>
        <w:tcPr>
          <w:tcW w:w="5103" w:type="dxa"/>
          <w:hideMark/>
        </w:tcPr>
        <w:p w14:paraId="6DF5431A" w14:textId="77777777" w:rsidR="00995691" w:rsidRPr="00663A37" w:rsidRDefault="00995691" w:rsidP="009B1929">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751C2AF6" w14:textId="77777777" w:rsidR="00995691" w:rsidRPr="00663A37" w:rsidRDefault="00995691" w:rsidP="009B1929">
          <w:pPr>
            <w:spacing w:after="120" w:line="240" w:lineRule="auto"/>
            <w:ind w:left="-486" w:right="68" w:firstLine="567"/>
            <w:jc w:val="right"/>
            <w:rPr>
              <w:rFonts w:cs="Arial"/>
              <w:szCs w:val="24"/>
            </w:rPr>
          </w:pPr>
          <w:r w:rsidRPr="00663A37">
            <w:rPr>
              <w:rFonts w:cs="Arial"/>
              <w:szCs w:val="24"/>
            </w:rPr>
            <w:t>José Martínez Vilchis</w:t>
          </w:r>
        </w:p>
      </w:tc>
    </w:tr>
  </w:tbl>
  <w:p w14:paraId="76B9FAF5" w14:textId="77777777" w:rsidR="00995691" w:rsidRPr="00871A91" w:rsidRDefault="00995691">
    <w:pPr>
      <w:pStyle w:val="Encabezado"/>
      <w:rPr>
        <w:sz w:val="2"/>
      </w:rPr>
    </w:pPr>
    <w:r>
      <w:rPr>
        <w:noProof/>
        <w:lang w:val="es-MX" w:eastAsia="es-MX"/>
      </w:rPr>
      <w:drawing>
        <wp:anchor distT="0" distB="0" distL="114300" distR="114300" simplePos="0" relativeHeight="251661312" behindDoc="1" locked="0" layoutInCell="0" allowOverlap="1" wp14:anchorId="14251A12" wp14:editId="6E65E234">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6C47BF"/>
    <w:multiLevelType w:val="hybridMultilevel"/>
    <w:tmpl w:val="788C0180"/>
    <w:lvl w:ilvl="0" w:tplc="BB46FA08">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D65AAA"/>
    <w:multiLevelType w:val="hybridMultilevel"/>
    <w:tmpl w:val="D6AE8468"/>
    <w:lvl w:ilvl="0" w:tplc="B03A14E4">
      <w:start w:val="1"/>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6"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30543778"/>
    <w:multiLevelType w:val="hybridMultilevel"/>
    <w:tmpl w:val="E3E0C432"/>
    <w:lvl w:ilvl="0" w:tplc="FF668BF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3CA1A41"/>
    <w:multiLevelType w:val="hybridMultilevel"/>
    <w:tmpl w:val="F058227A"/>
    <w:lvl w:ilvl="0" w:tplc="A16C3AB0">
      <w:start w:val="1"/>
      <w:numFmt w:val="bullet"/>
      <w:lvlText w:val="-"/>
      <w:lvlJc w:val="left"/>
      <w:pPr>
        <w:ind w:left="1140" w:hanging="360"/>
      </w:pPr>
      <w:rPr>
        <w:rFonts w:ascii="Palatino Linotype" w:eastAsiaTheme="majorEastAsia" w:hAnsi="Palatino Linotype" w:cs="Aria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7" w15:restartNumberingAfterBreak="0">
    <w:nsid w:val="3F2B0EA3"/>
    <w:multiLevelType w:val="hybridMultilevel"/>
    <w:tmpl w:val="26D638C4"/>
    <w:lvl w:ilvl="0" w:tplc="D72EACE4">
      <w:start w:val="1"/>
      <w:numFmt w:val="decimal"/>
      <w:lvlText w:val="%1."/>
      <w:lvlJc w:val="left"/>
      <w:pPr>
        <w:ind w:left="1069" w:hanging="360"/>
      </w:pPr>
      <w:rPr>
        <w:rFonts w:eastAsia="Times New Roman" w:cs="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2486B5C"/>
    <w:multiLevelType w:val="hybridMultilevel"/>
    <w:tmpl w:val="F824090C"/>
    <w:lvl w:ilvl="0" w:tplc="9892B388">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D2AEA"/>
    <w:multiLevelType w:val="hybridMultilevel"/>
    <w:tmpl w:val="8B26C52A"/>
    <w:lvl w:ilvl="0" w:tplc="CB7C13D0">
      <w:start w:val="12"/>
      <w:numFmt w:val="bullet"/>
      <w:lvlText w:val=""/>
      <w:lvlJc w:val="left"/>
      <w:pPr>
        <w:ind w:left="420" w:hanging="360"/>
      </w:pPr>
      <w:rPr>
        <w:rFonts w:ascii="Symbol" w:eastAsia="Calibri" w:hAnsi="Symbol" w:cs="Calibri"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D30844"/>
    <w:multiLevelType w:val="hybridMultilevel"/>
    <w:tmpl w:val="EE20E3E2"/>
    <w:lvl w:ilvl="0" w:tplc="26A4E9C6">
      <w:start w:val="1"/>
      <w:numFmt w:val="bullet"/>
      <w:lvlText w:val=""/>
      <w:lvlJc w:val="left"/>
      <w:pPr>
        <w:ind w:left="780" w:hanging="360"/>
      </w:pPr>
      <w:rPr>
        <w:rFonts w:ascii="Symbol" w:eastAsia="Times New Roman" w:hAnsi="Symbol" w:cs="Times New Roman" w:hint="default"/>
        <w:i/>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7673A5"/>
    <w:multiLevelType w:val="hybridMultilevel"/>
    <w:tmpl w:val="62DC15B0"/>
    <w:lvl w:ilvl="0" w:tplc="09BA779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8"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2937809">
    <w:abstractNumId w:val="3"/>
  </w:num>
  <w:num w:numId="2" w16cid:durableId="1056860529">
    <w:abstractNumId w:val="30"/>
  </w:num>
  <w:num w:numId="3" w16cid:durableId="200749813">
    <w:abstractNumId w:val="15"/>
  </w:num>
  <w:num w:numId="4" w16cid:durableId="434256910">
    <w:abstractNumId w:val="37"/>
  </w:num>
  <w:num w:numId="5" w16cid:durableId="555118754">
    <w:abstractNumId w:val="22"/>
  </w:num>
  <w:num w:numId="6" w16cid:durableId="821458987">
    <w:abstractNumId w:val="17"/>
  </w:num>
  <w:num w:numId="7" w16cid:durableId="381561515">
    <w:abstractNumId w:val="35"/>
  </w:num>
  <w:num w:numId="8" w16cid:durableId="1250382433">
    <w:abstractNumId w:val="16"/>
  </w:num>
  <w:num w:numId="9" w16cid:durableId="157817765">
    <w:abstractNumId w:val="5"/>
  </w:num>
  <w:num w:numId="10" w16cid:durableId="1546484613">
    <w:abstractNumId w:val="21"/>
  </w:num>
  <w:num w:numId="11" w16cid:durableId="1825589412">
    <w:abstractNumId w:val="9"/>
  </w:num>
  <w:num w:numId="12" w16cid:durableId="1739816385">
    <w:abstractNumId w:val="25"/>
  </w:num>
  <w:num w:numId="13" w16cid:durableId="693992849">
    <w:abstractNumId w:val="10"/>
  </w:num>
  <w:num w:numId="14" w16cid:durableId="1499344647">
    <w:abstractNumId w:val="33"/>
  </w:num>
  <w:num w:numId="15" w16cid:durableId="480855379">
    <w:abstractNumId w:val="4"/>
  </w:num>
  <w:num w:numId="16" w16cid:durableId="825972453">
    <w:abstractNumId w:val="26"/>
  </w:num>
  <w:num w:numId="17" w16cid:durableId="1268537375">
    <w:abstractNumId w:val="8"/>
  </w:num>
  <w:num w:numId="18" w16cid:durableId="1647590708">
    <w:abstractNumId w:val="2"/>
  </w:num>
  <w:num w:numId="19" w16cid:durableId="377320892">
    <w:abstractNumId w:val="13"/>
  </w:num>
  <w:num w:numId="20" w16cid:durableId="1004627645">
    <w:abstractNumId w:val="14"/>
  </w:num>
  <w:num w:numId="21" w16cid:durableId="1821998435">
    <w:abstractNumId w:val="36"/>
  </w:num>
  <w:num w:numId="22" w16cid:durableId="1155801226">
    <w:abstractNumId w:val="32"/>
  </w:num>
  <w:num w:numId="23" w16cid:durableId="1784836123">
    <w:abstractNumId w:val="20"/>
  </w:num>
  <w:num w:numId="24" w16cid:durableId="155464078">
    <w:abstractNumId w:val="24"/>
  </w:num>
  <w:num w:numId="25" w16cid:durableId="379715611">
    <w:abstractNumId w:val="11"/>
  </w:num>
  <w:num w:numId="26" w16cid:durableId="1353646365">
    <w:abstractNumId w:val="29"/>
  </w:num>
  <w:num w:numId="27" w16cid:durableId="236866761">
    <w:abstractNumId w:val="23"/>
  </w:num>
  <w:num w:numId="28" w16cid:durableId="1046610964">
    <w:abstractNumId w:val="38"/>
  </w:num>
  <w:num w:numId="29" w16cid:durableId="661084426">
    <w:abstractNumId w:val="19"/>
  </w:num>
  <w:num w:numId="30" w16cid:durableId="753549359">
    <w:abstractNumId w:val="31"/>
  </w:num>
  <w:num w:numId="31" w16cid:durableId="1567255942">
    <w:abstractNumId w:val="6"/>
  </w:num>
  <w:num w:numId="32" w16cid:durableId="307245089">
    <w:abstractNumId w:val="28"/>
  </w:num>
  <w:num w:numId="33" w16cid:durableId="987708918">
    <w:abstractNumId w:val="7"/>
  </w:num>
  <w:num w:numId="34" w16cid:durableId="1780031689">
    <w:abstractNumId w:val="27"/>
  </w:num>
  <w:num w:numId="35" w16cid:durableId="1399666265">
    <w:abstractNumId w:val="34"/>
  </w:num>
  <w:num w:numId="36" w16cid:durableId="1177386571">
    <w:abstractNumId w:val="0"/>
  </w:num>
  <w:num w:numId="37" w16cid:durableId="1571844316">
    <w:abstractNumId w:val="1"/>
  </w:num>
  <w:num w:numId="38" w16cid:durableId="627976853">
    <w:abstractNumId w:val="18"/>
  </w:num>
  <w:num w:numId="39" w16cid:durableId="1601832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9A"/>
    <w:rsid w:val="00023468"/>
    <w:rsid w:val="000507F7"/>
    <w:rsid w:val="00062527"/>
    <w:rsid w:val="00074A25"/>
    <w:rsid w:val="001215CB"/>
    <w:rsid w:val="001C269D"/>
    <w:rsid w:val="002265FD"/>
    <w:rsid w:val="002368B2"/>
    <w:rsid w:val="002D3945"/>
    <w:rsid w:val="002E1E77"/>
    <w:rsid w:val="002E5B85"/>
    <w:rsid w:val="0032149A"/>
    <w:rsid w:val="00335C41"/>
    <w:rsid w:val="0038617E"/>
    <w:rsid w:val="00445CE6"/>
    <w:rsid w:val="004D0989"/>
    <w:rsid w:val="00504A80"/>
    <w:rsid w:val="00556187"/>
    <w:rsid w:val="005B4D23"/>
    <w:rsid w:val="005C17A1"/>
    <w:rsid w:val="005E6EB8"/>
    <w:rsid w:val="00610D7C"/>
    <w:rsid w:val="00626F9B"/>
    <w:rsid w:val="00633A84"/>
    <w:rsid w:val="00694A02"/>
    <w:rsid w:val="006C2EA8"/>
    <w:rsid w:val="00767EFF"/>
    <w:rsid w:val="007D15AA"/>
    <w:rsid w:val="008109D4"/>
    <w:rsid w:val="008C3A76"/>
    <w:rsid w:val="00903E59"/>
    <w:rsid w:val="00940460"/>
    <w:rsid w:val="00945A24"/>
    <w:rsid w:val="00951868"/>
    <w:rsid w:val="00995691"/>
    <w:rsid w:val="009B1929"/>
    <w:rsid w:val="00A5648B"/>
    <w:rsid w:val="00A81CDC"/>
    <w:rsid w:val="00B4333D"/>
    <w:rsid w:val="00B440B6"/>
    <w:rsid w:val="00B47E88"/>
    <w:rsid w:val="00B95CA8"/>
    <w:rsid w:val="00BA3A26"/>
    <w:rsid w:val="00C24622"/>
    <w:rsid w:val="00CC7577"/>
    <w:rsid w:val="00D05E01"/>
    <w:rsid w:val="00E005DB"/>
    <w:rsid w:val="00E3123F"/>
    <w:rsid w:val="00E679A8"/>
    <w:rsid w:val="00F422EA"/>
    <w:rsid w:val="00F54023"/>
    <w:rsid w:val="00F94A7C"/>
    <w:rsid w:val="00FD0182"/>
    <w:rsid w:val="00FF5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EC0C64"/>
  <w15:chartTrackingRefBased/>
  <w15:docId w15:val="{8753C8AA-CC0B-4F31-B673-0181A1D4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9A"/>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32149A"/>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32149A"/>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633A84"/>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633A8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32149A"/>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32149A"/>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32149A"/>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32149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149A"/>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32149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149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149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32149A"/>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2149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2149A"/>
    <w:rPr>
      <w:color w:val="0563C1" w:themeColor="hyperlink"/>
      <w:u w:val="single"/>
    </w:rPr>
  </w:style>
  <w:style w:type="paragraph" w:customStyle="1" w:styleId="Fundamentos">
    <w:name w:val="Fundamentos"/>
    <w:basedOn w:val="Normal"/>
    <w:qFormat/>
    <w:rsid w:val="0032149A"/>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character" w:customStyle="1" w:styleId="Ttulo3Car">
    <w:name w:val="Título 3 Car"/>
    <w:basedOn w:val="Fuentedeprrafopredeter"/>
    <w:link w:val="Ttulo3"/>
    <w:uiPriority w:val="9"/>
    <w:rsid w:val="00633A84"/>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633A84"/>
    <w:rPr>
      <w:rFonts w:ascii="Times New Roman" w:eastAsia="Times New Roman" w:hAnsi="Times New Roman" w:cs="Times New Roman"/>
      <w:b/>
      <w:bCs/>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3A84"/>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33A84"/>
    <w:rPr>
      <w:rFonts w:ascii="Palatino Linotype" w:eastAsia="Calibri" w:hAnsi="Palatino Linotype" w:cs="Calibri"/>
      <w:sz w:val="20"/>
      <w:szCs w:val="20"/>
      <w:lang w:val="es-ES_tradnl" w:eastAsia="es-MX"/>
    </w:rPr>
  </w:style>
  <w:style w:type="table" w:styleId="Tablaconcuadrcula">
    <w:name w:val="Table Grid"/>
    <w:basedOn w:val="Tablanormal"/>
    <w:uiPriority w:val="39"/>
    <w:rsid w:val="00633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A8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33A8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3A84"/>
    <w:rPr>
      <w:rFonts w:ascii="Segoe UI" w:eastAsia="Calibri" w:hAnsi="Segoe UI" w:cs="Segoe UI"/>
      <w:sz w:val="18"/>
      <w:szCs w:val="18"/>
      <w:lang w:val="es-ES_tradnl" w:eastAsia="es-MX"/>
    </w:rPr>
  </w:style>
  <w:style w:type="character" w:styleId="Hipervnculovisitado">
    <w:name w:val="FollowedHyperlink"/>
    <w:basedOn w:val="Fuentedeprrafopredeter"/>
    <w:uiPriority w:val="99"/>
    <w:semiHidden/>
    <w:unhideWhenUsed/>
    <w:rsid w:val="00633A84"/>
    <w:rPr>
      <w:color w:val="954F72" w:themeColor="followedHyperlink"/>
      <w:u w:val="single"/>
    </w:rPr>
  </w:style>
  <w:style w:type="paragraph" w:styleId="Sinespaciado">
    <w:name w:val="No Spacing"/>
    <w:aliases w:val="Francesa,INAI"/>
    <w:link w:val="SinespaciadoCar"/>
    <w:qFormat/>
    <w:rsid w:val="00633A8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633A84"/>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33A84"/>
    <w:pPr>
      <w:spacing w:before="100" w:beforeAutospacing="1" w:after="100" w:afterAutospacing="1" w:line="240" w:lineRule="auto"/>
    </w:pPr>
    <w:rPr>
      <w:rFonts w:ascii="Times New Roman" w:eastAsia="Times New Roman" w:hAnsi="Times New Roman" w:cs="Times New Roman"/>
      <w:szCs w:val="24"/>
    </w:rPr>
  </w:style>
  <w:style w:type="paragraph" w:styleId="Textoindependiente">
    <w:name w:val="Body Text"/>
    <w:basedOn w:val="Normal"/>
    <w:link w:val="TextoindependienteCar"/>
    <w:uiPriority w:val="99"/>
    <w:unhideWhenUsed/>
    <w:qFormat/>
    <w:rsid w:val="00633A84"/>
    <w:rPr>
      <w:rFonts w:eastAsia="Times New Roman" w:cs="Times New Roman"/>
      <w:szCs w:val="24"/>
    </w:rPr>
  </w:style>
  <w:style w:type="character" w:customStyle="1" w:styleId="TextoindependienteCar">
    <w:name w:val="Texto independiente Car"/>
    <w:basedOn w:val="Fuentedeprrafopredeter"/>
    <w:link w:val="Textoindependiente"/>
    <w:uiPriority w:val="99"/>
    <w:rsid w:val="00633A84"/>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33A84"/>
    <w:rPr>
      <w:sz w:val="16"/>
      <w:szCs w:val="16"/>
    </w:rPr>
  </w:style>
  <w:style w:type="paragraph" w:styleId="Textocomentario">
    <w:name w:val="annotation text"/>
    <w:basedOn w:val="Normal"/>
    <w:link w:val="TextocomentarioCar"/>
    <w:uiPriority w:val="99"/>
    <w:unhideWhenUsed/>
    <w:rsid w:val="00633A84"/>
    <w:pPr>
      <w:spacing w:line="240" w:lineRule="auto"/>
    </w:pPr>
    <w:rPr>
      <w:sz w:val="20"/>
      <w:szCs w:val="20"/>
    </w:rPr>
  </w:style>
  <w:style w:type="character" w:customStyle="1" w:styleId="TextocomentarioCar">
    <w:name w:val="Texto comentario Car"/>
    <w:basedOn w:val="Fuentedeprrafopredeter"/>
    <w:link w:val="Textocomentario"/>
    <w:uiPriority w:val="99"/>
    <w:rsid w:val="00633A84"/>
    <w:rPr>
      <w:rFonts w:ascii="Palatino Linotype" w:eastAsia="Calibri"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633A84"/>
    <w:rPr>
      <w:b/>
      <w:bCs/>
    </w:rPr>
  </w:style>
  <w:style w:type="character" w:customStyle="1" w:styleId="AsuntodelcomentarioCar">
    <w:name w:val="Asunto del comentario Car"/>
    <w:basedOn w:val="TextocomentarioCar"/>
    <w:link w:val="Asuntodelcomentario"/>
    <w:uiPriority w:val="99"/>
    <w:semiHidden/>
    <w:rsid w:val="00633A84"/>
    <w:rPr>
      <w:rFonts w:ascii="Palatino Linotype" w:eastAsia="Calibri" w:hAnsi="Palatino Linotype" w:cs="Calibri"/>
      <w:b/>
      <w:bCs/>
      <w:sz w:val="20"/>
      <w:szCs w:val="20"/>
      <w:lang w:val="es-ES_tradnl" w:eastAsia="es-MX"/>
    </w:rPr>
  </w:style>
  <w:style w:type="paragraph" w:customStyle="1" w:styleId="j">
    <w:name w:val="j"/>
    <w:basedOn w:val="Normal"/>
    <w:rsid w:val="00633A84"/>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633A84"/>
    <w:rPr>
      <w:b/>
      <w:bCs/>
    </w:rPr>
  </w:style>
  <w:style w:type="table" w:customStyle="1" w:styleId="Tablaconcuadrcula1">
    <w:name w:val="Tabla con cuadrícula1"/>
    <w:basedOn w:val="Tablanormal"/>
    <w:next w:val="Tablaconcuadrcula"/>
    <w:uiPriority w:val="39"/>
    <w:rsid w:val="00633A8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633A84"/>
    <w:pPr>
      <w:numPr>
        <w:numId w:val="10"/>
      </w:numPr>
    </w:pPr>
  </w:style>
  <w:style w:type="character" w:customStyle="1" w:styleId="Mencinsinresolver1">
    <w:name w:val="Mención sin resolver1"/>
    <w:basedOn w:val="Fuentedeprrafopredeter"/>
    <w:uiPriority w:val="99"/>
    <w:semiHidden/>
    <w:unhideWhenUsed/>
    <w:rsid w:val="00633A84"/>
    <w:rPr>
      <w:color w:val="605E5C"/>
      <w:shd w:val="clear" w:color="auto" w:fill="E1DFDD"/>
    </w:rPr>
  </w:style>
  <w:style w:type="character" w:customStyle="1" w:styleId="TextonotaalfinalCar">
    <w:name w:val="Texto nota al final Car"/>
    <w:basedOn w:val="Fuentedeprrafopredeter"/>
    <w:link w:val="Textonotaalfinal"/>
    <w:uiPriority w:val="99"/>
    <w:semiHidden/>
    <w:rsid w:val="00633A8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633A8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633A84"/>
    <w:rPr>
      <w:rFonts w:ascii="Palatino Linotype" w:eastAsia="Calibri" w:hAnsi="Palatino Linotype" w:cs="Calibri"/>
      <w:sz w:val="20"/>
      <w:szCs w:val="20"/>
      <w:lang w:val="es-ES_tradnl" w:eastAsia="es-MX"/>
    </w:rPr>
  </w:style>
  <w:style w:type="character" w:customStyle="1" w:styleId="il">
    <w:name w:val="il"/>
    <w:basedOn w:val="Fuentedeprrafopredeter"/>
    <w:rsid w:val="00633A84"/>
  </w:style>
  <w:style w:type="paragraph" w:customStyle="1" w:styleId="n2">
    <w:name w:val="n2"/>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633A84"/>
    <w:rPr>
      <w:i/>
      <w:iCs/>
    </w:rPr>
  </w:style>
  <w:style w:type="character" w:customStyle="1" w:styleId="nacep">
    <w:name w:val="n_acep"/>
    <w:basedOn w:val="Fuentedeprrafopredeter"/>
    <w:rsid w:val="00633A84"/>
  </w:style>
  <w:style w:type="character" w:customStyle="1" w:styleId="notranslate">
    <w:name w:val="notranslate"/>
    <w:basedOn w:val="Fuentedeprrafopredeter"/>
    <w:rsid w:val="00633A84"/>
  </w:style>
  <w:style w:type="character" w:customStyle="1" w:styleId="apple-style-span">
    <w:name w:val="apple-style-span"/>
    <w:rsid w:val="00633A84"/>
  </w:style>
  <w:style w:type="paragraph" w:customStyle="1" w:styleId="paragraph">
    <w:name w:val="paragraph"/>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633A84"/>
  </w:style>
  <w:style w:type="paragraph" w:customStyle="1" w:styleId="Body1">
    <w:name w:val="Body 1"/>
    <w:rsid w:val="00633A8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633A8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33A8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633A84"/>
  </w:style>
  <w:style w:type="character" w:customStyle="1" w:styleId="red">
    <w:name w:val="red"/>
    <w:basedOn w:val="Fuentedeprrafopredeter"/>
    <w:rsid w:val="00633A84"/>
  </w:style>
  <w:style w:type="paragraph" w:customStyle="1" w:styleId="francesa">
    <w:name w:val="francesa"/>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633A84"/>
    <w:pPr>
      <w:spacing w:line="221" w:lineRule="atLeast"/>
    </w:pPr>
    <w:rPr>
      <w:color w:val="auto"/>
    </w:rPr>
  </w:style>
  <w:style w:type="paragraph" w:customStyle="1" w:styleId="j2">
    <w:name w:val="j2"/>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633A84"/>
  </w:style>
  <w:style w:type="character" w:customStyle="1" w:styleId="i1">
    <w:name w:val="i1"/>
    <w:basedOn w:val="Fuentedeprrafopredeter"/>
    <w:rsid w:val="00633A84"/>
  </w:style>
  <w:style w:type="paragraph" w:styleId="Sangradetextonormal">
    <w:name w:val="Body Text Indent"/>
    <w:basedOn w:val="Normal"/>
    <w:link w:val="SangradetextonormalCar"/>
    <w:uiPriority w:val="99"/>
    <w:unhideWhenUsed/>
    <w:rsid w:val="00633A8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633A84"/>
    <w:rPr>
      <w:rFonts w:ascii="Palatino Linotype" w:eastAsia="Calibri" w:hAnsi="Palatino Linotype" w:cs="Times New Roman"/>
      <w:sz w:val="24"/>
    </w:rPr>
  </w:style>
  <w:style w:type="paragraph" w:customStyle="1" w:styleId="Citaalpie">
    <w:name w:val="Cita al pie"/>
    <w:basedOn w:val="Normal"/>
    <w:next w:val="Normal"/>
    <w:qFormat/>
    <w:rsid w:val="00633A84"/>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633A84"/>
    <w:pPr>
      <w:numPr>
        <w:numId w:val="12"/>
      </w:numPr>
    </w:pPr>
  </w:style>
  <w:style w:type="numbering" w:customStyle="1" w:styleId="Listaactual3">
    <w:name w:val="Lista actual3"/>
    <w:uiPriority w:val="99"/>
    <w:rsid w:val="00633A84"/>
    <w:pPr>
      <w:numPr>
        <w:numId w:val="13"/>
      </w:numPr>
    </w:pPr>
  </w:style>
  <w:style w:type="numbering" w:customStyle="1" w:styleId="Listaactual4">
    <w:name w:val="Lista actual4"/>
    <w:uiPriority w:val="99"/>
    <w:rsid w:val="00633A84"/>
    <w:pPr>
      <w:numPr>
        <w:numId w:val="14"/>
      </w:numPr>
    </w:pPr>
  </w:style>
  <w:style w:type="numbering" w:customStyle="1" w:styleId="Listaactual5">
    <w:name w:val="Lista actual5"/>
    <w:uiPriority w:val="99"/>
    <w:rsid w:val="00633A84"/>
    <w:pPr>
      <w:numPr>
        <w:numId w:val="15"/>
      </w:numPr>
    </w:pPr>
  </w:style>
  <w:style w:type="numbering" w:customStyle="1" w:styleId="Listaactual6">
    <w:name w:val="Lista actual6"/>
    <w:uiPriority w:val="99"/>
    <w:rsid w:val="00633A84"/>
    <w:pPr>
      <w:numPr>
        <w:numId w:val="16"/>
      </w:numPr>
    </w:pPr>
  </w:style>
  <w:style w:type="numbering" w:customStyle="1" w:styleId="Listaactual7">
    <w:name w:val="Lista actual7"/>
    <w:uiPriority w:val="99"/>
    <w:rsid w:val="00633A84"/>
    <w:pPr>
      <w:numPr>
        <w:numId w:val="17"/>
      </w:numPr>
    </w:pPr>
  </w:style>
  <w:style w:type="numbering" w:customStyle="1" w:styleId="Listaactual8">
    <w:name w:val="Lista actual8"/>
    <w:uiPriority w:val="99"/>
    <w:rsid w:val="00633A84"/>
    <w:pPr>
      <w:numPr>
        <w:numId w:val="18"/>
      </w:numPr>
    </w:pPr>
  </w:style>
  <w:style w:type="numbering" w:customStyle="1" w:styleId="Listaactual9">
    <w:name w:val="Lista actual9"/>
    <w:uiPriority w:val="99"/>
    <w:rsid w:val="00633A84"/>
    <w:pPr>
      <w:numPr>
        <w:numId w:val="19"/>
      </w:numPr>
    </w:pPr>
  </w:style>
  <w:style w:type="numbering" w:customStyle="1" w:styleId="Listaactual10">
    <w:name w:val="Lista actual10"/>
    <w:uiPriority w:val="99"/>
    <w:rsid w:val="00633A84"/>
    <w:pPr>
      <w:numPr>
        <w:numId w:val="20"/>
      </w:numPr>
    </w:pPr>
  </w:style>
  <w:style w:type="numbering" w:customStyle="1" w:styleId="Listaactual11">
    <w:name w:val="Lista actual11"/>
    <w:uiPriority w:val="99"/>
    <w:rsid w:val="00633A84"/>
    <w:pPr>
      <w:numPr>
        <w:numId w:val="21"/>
      </w:numPr>
    </w:pPr>
  </w:style>
  <w:style w:type="numbering" w:customStyle="1" w:styleId="Listaactual12">
    <w:name w:val="Lista actual12"/>
    <w:uiPriority w:val="99"/>
    <w:rsid w:val="00633A84"/>
    <w:pPr>
      <w:numPr>
        <w:numId w:val="22"/>
      </w:numPr>
    </w:pPr>
  </w:style>
  <w:style w:type="numbering" w:customStyle="1" w:styleId="Listaactual13">
    <w:name w:val="Lista actual13"/>
    <w:uiPriority w:val="99"/>
    <w:rsid w:val="00633A84"/>
    <w:pPr>
      <w:numPr>
        <w:numId w:val="23"/>
      </w:numPr>
    </w:pPr>
  </w:style>
  <w:style w:type="numbering" w:customStyle="1" w:styleId="Listaactual14">
    <w:name w:val="Lista actual14"/>
    <w:uiPriority w:val="99"/>
    <w:rsid w:val="00633A84"/>
    <w:pPr>
      <w:numPr>
        <w:numId w:val="24"/>
      </w:numPr>
    </w:pPr>
  </w:style>
  <w:style w:type="numbering" w:customStyle="1" w:styleId="Listaactual15">
    <w:name w:val="Lista actual15"/>
    <w:uiPriority w:val="99"/>
    <w:rsid w:val="00633A84"/>
    <w:pPr>
      <w:numPr>
        <w:numId w:val="25"/>
      </w:numPr>
    </w:pPr>
  </w:style>
  <w:style w:type="character" w:customStyle="1" w:styleId="Mencinsinresolver2">
    <w:name w:val="Mención sin resolver2"/>
    <w:basedOn w:val="Fuentedeprrafopredeter"/>
    <w:uiPriority w:val="99"/>
    <w:semiHidden/>
    <w:unhideWhenUsed/>
    <w:rsid w:val="00633A84"/>
    <w:rPr>
      <w:color w:val="605E5C"/>
      <w:shd w:val="clear" w:color="auto" w:fill="E1DFDD"/>
    </w:rPr>
  </w:style>
  <w:style w:type="numbering" w:customStyle="1" w:styleId="Sinlista1">
    <w:name w:val="Sin lista1"/>
    <w:next w:val="Sinlista"/>
    <w:uiPriority w:val="99"/>
    <w:semiHidden/>
    <w:unhideWhenUsed/>
    <w:rsid w:val="00633A84"/>
  </w:style>
  <w:style w:type="numbering" w:customStyle="1" w:styleId="Listaactual21">
    <w:name w:val="Lista actual21"/>
    <w:uiPriority w:val="99"/>
    <w:rsid w:val="00633A84"/>
    <w:pPr>
      <w:numPr>
        <w:numId w:val="27"/>
      </w:numPr>
    </w:pPr>
  </w:style>
  <w:style w:type="paragraph" w:customStyle="1" w:styleId="fundamentos0">
    <w:name w:val="fundamentos"/>
    <w:basedOn w:val="Sinespaciado"/>
    <w:link w:val="fundamentosCar"/>
    <w:qFormat/>
    <w:rsid w:val="00633A84"/>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633A84"/>
  </w:style>
  <w:style w:type="character" w:customStyle="1" w:styleId="fundamentosCar">
    <w:name w:val="fundamentos Car"/>
    <w:basedOn w:val="SinespaciadoCar"/>
    <w:link w:val="fundamentos0"/>
    <w:rsid w:val="00633A84"/>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633A84"/>
    <w:rPr>
      <w:rFonts w:ascii="Palatino Linotype" w:eastAsia="Calibri" w:hAnsi="Palatino Linotype" w:cs="Calibri"/>
      <w:sz w:val="24"/>
      <w:lang w:val="es-ES_tradnl" w:eastAsia="es-MX"/>
    </w:rPr>
  </w:style>
  <w:style w:type="numbering" w:customStyle="1" w:styleId="Listaactual22">
    <w:name w:val="Lista actual22"/>
    <w:uiPriority w:val="99"/>
    <w:rsid w:val="00633A84"/>
    <w:pPr>
      <w:numPr>
        <w:numId w:val="28"/>
      </w:numPr>
    </w:pPr>
  </w:style>
  <w:style w:type="numbering" w:customStyle="1" w:styleId="Listaactual31">
    <w:name w:val="Lista actual31"/>
    <w:uiPriority w:val="99"/>
    <w:rsid w:val="00633A84"/>
    <w:pPr>
      <w:numPr>
        <w:numId w:val="29"/>
      </w:numPr>
    </w:pPr>
  </w:style>
  <w:style w:type="paragraph" w:styleId="Revisin">
    <w:name w:val="Revision"/>
    <w:hidden/>
    <w:uiPriority w:val="99"/>
    <w:semiHidden/>
    <w:rsid w:val="00633A84"/>
    <w:pPr>
      <w:spacing w:after="0" w:line="240" w:lineRule="auto"/>
    </w:pPr>
    <w:rPr>
      <w:rFonts w:ascii="Calibri" w:eastAsia="Calibri" w:hAnsi="Calibri" w:cs="Calibri"/>
      <w:lang w:eastAsia="es-MX"/>
    </w:rPr>
  </w:style>
  <w:style w:type="numbering" w:customStyle="1" w:styleId="Listaactual41">
    <w:name w:val="Lista actual41"/>
    <w:uiPriority w:val="99"/>
    <w:rsid w:val="00633A84"/>
    <w:pPr>
      <w:numPr>
        <w:numId w:val="30"/>
      </w:numPr>
    </w:pPr>
  </w:style>
  <w:style w:type="numbering" w:customStyle="1" w:styleId="Listaactual51">
    <w:name w:val="Lista actual51"/>
    <w:uiPriority w:val="99"/>
    <w:rsid w:val="00633A84"/>
    <w:pPr>
      <w:numPr>
        <w:numId w:val="31"/>
      </w:numPr>
    </w:pPr>
  </w:style>
  <w:style w:type="numbering" w:customStyle="1" w:styleId="Listaactual61">
    <w:name w:val="Lista actual61"/>
    <w:uiPriority w:val="99"/>
    <w:rsid w:val="00633A84"/>
    <w:pPr>
      <w:numPr>
        <w:numId w:val="32"/>
      </w:numPr>
    </w:pPr>
  </w:style>
  <w:style w:type="numbering" w:customStyle="1" w:styleId="Listaactual71">
    <w:name w:val="Lista actual71"/>
    <w:uiPriority w:val="99"/>
    <w:rsid w:val="00633A84"/>
    <w:pPr>
      <w:numPr>
        <w:numId w:val="33"/>
      </w:numPr>
    </w:pPr>
  </w:style>
  <w:style w:type="numbering" w:customStyle="1" w:styleId="Listaactual81">
    <w:name w:val="Lista actual81"/>
    <w:uiPriority w:val="99"/>
    <w:rsid w:val="00633A84"/>
    <w:pPr>
      <w:numPr>
        <w:numId w:val="34"/>
      </w:numPr>
    </w:pPr>
  </w:style>
  <w:style w:type="numbering" w:customStyle="1" w:styleId="Listaactual91">
    <w:name w:val="Lista actual91"/>
    <w:uiPriority w:val="99"/>
    <w:rsid w:val="00633A84"/>
    <w:pPr>
      <w:numPr>
        <w:numId w:val="35"/>
      </w:numPr>
    </w:pPr>
  </w:style>
  <w:style w:type="numbering" w:customStyle="1" w:styleId="Listaactual101">
    <w:name w:val="Lista actual101"/>
    <w:uiPriority w:val="99"/>
    <w:rsid w:val="00633A84"/>
    <w:pPr>
      <w:numPr>
        <w:numId w:val="36"/>
      </w:numPr>
    </w:pPr>
  </w:style>
  <w:style w:type="numbering" w:customStyle="1" w:styleId="Listaactual111">
    <w:name w:val="Lista actual111"/>
    <w:uiPriority w:val="99"/>
    <w:rsid w:val="00633A84"/>
    <w:pPr>
      <w:numPr>
        <w:numId w:val="37"/>
      </w:numPr>
    </w:pPr>
  </w:style>
  <w:style w:type="numbering" w:customStyle="1" w:styleId="Listaactual121">
    <w:name w:val="Lista actual121"/>
    <w:uiPriority w:val="99"/>
    <w:rsid w:val="00633A84"/>
    <w:pPr>
      <w:numPr>
        <w:numId w:val="38"/>
      </w:numPr>
    </w:pPr>
  </w:style>
  <w:style w:type="numbering" w:customStyle="1" w:styleId="Listaactual131">
    <w:name w:val="Lista actual131"/>
    <w:uiPriority w:val="99"/>
    <w:rsid w:val="00633A8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85827">
      <w:bodyDiv w:val="1"/>
      <w:marLeft w:val="0"/>
      <w:marRight w:val="0"/>
      <w:marTop w:val="0"/>
      <w:marBottom w:val="0"/>
      <w:divBdr>
        <w:top w:val="none" w:sz="0" w:space="0" w:color="auto"/>
        <w:left w:val="none" w:sz="0" w:space="0" w:color="auto"/>
        <w:bottom w:val="none" w:sz="0" w:space="0" w:color="auto"/>
        <w:right w:val="none" w:sz="0" w:space="0" w:color="auto"/>
      </w:divBdr>
    </w:div>
    <w:div w:id="164242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11923.page" TargetMode="External"/><Relationship Id="rId13" Type="http://schemas.openxmlformats.org/officeDocument/2006/relationships/hyperlink" Target="https://saimex.org.mx/saimex/solicitud/downloadAttach/1821477.page" TargetMode="External"/><Relationship Id="rId18" Type="http://schemas.openxmlformats.org/officeDocument/2006/relationships/hyperlink" Target="https://zinacantepec.gob.mx/pdf/marzo23/consejo_p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1821476.page" TargetMode="External"/><Relationship Id="rId17" Type="http://schemas.openxmlformats.org/officeDocument/2006/relationships/hyperlink" Target="https://saimex.org.mx/saimex/solicitud/downloadAttach/1821481.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imex.org.mx/saimex/solicitud/downloadAttach/1821480.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21475.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imex.org.mx/saimex/solicitud/downloadAttach/1821479.page" TargetMode="External"/><Relationship Id="rId23" Type="http://schemas.openxmlformats.org/officeDocument/2006/relationships/footer" Target="footer2.xml"/><Relationship Id="rId10" Type="http://schemas.openxmlformats.org/officeDocument/2006/relationships/hyperlink" Target="https://saimex.org.mx/saimex/solicitud/downloadAttach/1821467.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821466.page" TargetMode="External"/><Relationship Id="rId14" Type="http://schemas.openxmlformats.org/officeDocument/2006/relationships/hyperlink" Target="https://saimex.org.mx/saimex/solicitud/downloadAttach/1821478.page"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9D726-4DED-4F55-92A2-9FEA4D5C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54</Pages>
  <Words>13791</Words>
  <Characters>75852</Characters>
  <Application>Microsoft Office Word</Application>
  <DocSecurity>0</DocSecurity>
  <Lines>632</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INFOEM</Company>
  <LinksUpToDate>false</LinksUpToDate>
  <CharactersWithSpaces>89465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institutometepe26@outlook.com</cp:lastModifiedBy>
  <cp:revision>5</cp:revision>
  <dcterms:created xsi:type="dcterms:W3CDTF">2023-12-07T00:35:00Z</dcterms:created>
  <dcterms:modified xsi:type="dcterms:W3CDTF">2024-01-12T17:40:00Z</dcterms:modified>
</cp:coreProperties>
</file>