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49872" w14:textId="77777777" w:rsidR="000B19EB" w:rsidRPr="000F75E6" w:rsidRDefault="009A17BD">
      <w:pPr>
        <w:spacing w:before="240" w:after="240" w:line="360" w:lineRule="auto"/>
        <w:jc w:val="both"/>
        <w:rPr>
          <w:rFonts w:ascii="Palatino Linotype" w:eastAsia="Palatino Linotype" w:hAnsi="Palatino Linotype" w:cs="Palatino Linotype"/>
        </w:rPr>
      </w:pPr>
      <w:r w:rsidRPr="000F75E6">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veinticinco de octubre de dos mil veintitrés. </w:t>
      </w:r>
    </w:p>
    <w:p w14:paraId="389936C4" w14:textId="7C6A91BE" w:rsidR="000B19EB" w:rsidRPr="000F75E6" w:rsidRDefault="009A17BD">
      <w:pPr>
        <w:spacing w:before="240" w:after="240" w:line="360" w:lineRule="auto"/>
        <w:jc w:val="both"/>
        <w:rPr>
          <w:rFonts w:ascii="Palatino Linotype" w:eastAsia="Palatino Linotype" w:hAnsi="Palatino Linotype" w:cs="Palatino Linotype"/>
        </w:rPr>
      </w:pPr>
      <w:r w:rsidRPr="000F75E6">
        <w:rPr>
          <w:rFonts w:ascii="Palatino Linotype" w:eastAsia="Palatino Linotype" w:hAnsi="Palatino Linotype" w:cs="Palatino Linotype"/>
          <w:b/>
        </w:rPr>
        <w:t>VISTO</w:t>
      </w:r>
      <w:r w:rsidRPr="000F75E6">
        <w:rPr>
          <w:rFonts w:ascii="Palatino Linotype" w:eastAsia="Palatino Linotype" w:hAnsi="Palatino Linotype" w:cs="Palatino Linotype"/>
        </w:rPr>
        <w:t xml:space="preserve"> el expediente formado con motivo del recurso de revisión </w:t>
      </w:r>
      <w:r w:rsidRPr="000F75E6">
        <w:rPr>
          <w:rFonts w:ascii="Palatino Linotype" w:eastAsia="Palatino Linotype" w:hAnsi="Palatino Linotype" w:cs="Palatino Linotype"/>
          <w:b/>
        </w:rPr>
        <w:t>01414/INFOEM/IP/RR/2023</w:t>
      </w:r>
      <w:r w:rsidRPr="000F75E6">
        <w:rPr>
          <w:rFonts w:ascii="Palatino Linotype" w:eastAsia="Palatino Linotype" w:hAnsi="Palatino Linotype" w:cs="Palatino Linotype"/>
        </w:rPr>
        <w:t>, interpuesto por</w:t>
      </w:r>
      <w:r w:rsidRPr="000F75E6">
        <w:rPr>
          <w:rFonts w:ascii="Palatino Linotype" w:eastAsia="Palatino Linotype" w:hAnsi="Palatino Linotype" w:cs="Palatino Linotype"/>
          <w:b/>
        </w:rPr>
        <w:t xml:space="preserve"> </w:t>
      </w:r>
      <w:r w:rsidR="00E968F9">
        <w:rPr>
          <w:rFonts w:ascii="Palatino Linotype" w:eastAsia="Palatino Linotype" w:hAnsi="Palatino Linotype" w:cs="Palatino Linotype"/>
          <w:b/>
        </w:rPr>
        <w:t>XXXXXXX XXXXXXXX</w:t>
      </w:r>
      <w:r w:rsidRPr="000F75E6">
        <w:rPr>
          <w:rFonts w:ascii="Palatino Linotype" w:eastAsia="Palatino Linotype" w:hAnsi="Palatino Linotype" w:cs="Palatino Linotype"/>
        </w:rPr>
        <w:t>, en lo sucesivo</w:t>
      </w:r>
      <w:r w:rsidRPr="000F75E6">
        <w:rPr>
          <w:rFonts w:ascii="Palatino Linotype" w:eastAsia="Palatino Linotype" w:hAnsi="Palatino Linotype" w:cs="Palatino Linotype"/>
          <w:b/>
        </w:rPr>
        <w:t xml:space="preserve"> </w:t>
      </w:r>
      <w:r w:rsidRPr="000F75E6">
        <w:rPr>
          <w:rFonts w:ascii="Palatino Linotype" w:eastAsia="Palatino Linotype" w:hAnsi="Palatino Linotype" w:cs="Palatino Linotype"/>
        </w:rPr>
        <w:t xml:space="preserve">la parte </w:t>
      </w:r>
      <w:r w:rsidRPr="000F75E6">
        <w:rPr>
          <w:rFonts w:ascii="Palatino Linotype" w:eastAsia="Palatino Linotype" w:hAnsi="Palatino Linotype" w:cs="Palatino Linotype"/>
          <w:b/>
        </w:rPr>
        <w:t>Recurrente,</w:t>
      </w:r>
      <w:r w:rsidRPr="000F75E6">
        <w:rPr>
          <w:rFonts w:ascii="Palatino Linotype" w:eastAsia="Palatino Linotype" w:hAnsi="Palatino Linotype" w:cs="Palatino Linotype"/>
        </w:rPr>
        <w:t xml:space="preserve"> en contra de la respuesta a su solicitud por parte del </w:t>
      </w:r>
      <w:r w:rsidRPr="000F75E6">
        <w:rPr>
          <w:rFonts w:ascii="Palatino Linotype" w:eastAsia="Palatino Linotype" w:hAnsi="Palatino Linotype" w:cs="Palatino Linotype"/>
          <w:b/>
        </w:rPr>
        <w:t xml:space="preserve">Ayuntamiento de Tezoyuca, </w:t>
      </w:r>
      <w:r w:rsidRPr="000F75E6">
        <w:rPr>
          <w:rFonts w:ascii="Palatino Linotype" w:eastAsia="Palatino Linotype" w:hAnsi="Palatino Linotype" w:cs="Palatino Linotype"/>
        </w:rPr>
        <w:t xml:space="preserve">en lo sucesivo el </w:t>
      </w:r>
      <w:r w:rsidRPr="000F75E6">
        <w:rPr>
          <w:rFonts w:ascii="Palatino Linotype" w:eastAsia="Palatino Linotype" w:hAnsi="Palatino Linotype" w:cs="Palatino Linotype"/>
          <w:b/>
        </w:rPr>
        <w:t xml:space="preserve">Sujeto Obligado, </w:t>
      </w:r>
      <w:r w:rsidRPr="000F75E6">
        <w:rPr>
          <w:rFonts w:ascii="Palatino Linotype" w:eastAsia="Palatino Linotype" w:hAnsi="Palatino Linotype" w:cs="Palatino Linotype"/>
        </w:rPr>
        <w:t xml:space="preserve">se procede a dictar la presente resolución con base en los siguientes: </w:t>
      </w:r>
    </w:p>
    <w:p w14:paraId="68D6BF83" w14:textId="77777777" w:rsidR="000B19EB" w:rsidRPr="000F75E6" w:rsidRDefault="009A17BD">
      <w:pPr>
        <w:spacing w:before="240" w:after="240" w:line="360" w:lineRule="auto"/>
        <w:jc w:val="center"/>
        <w:rPr>
          <w:rFonts w:ascii="Palatino Linotype" w:eastAsia="Palatino Linotype" w:hAnsi="Palatino Linotype" w:cs="Palatino Linotype"/>
          <w:b/>
        </w:rPr>
      </w:pPr>
      <w:r w:rsidRPr="000F75E6">
        <w:rPr>
          <w:rFonts w:ascii="Palatino Linotype" w:eastAsia="Palatino Linotype" w:hAnsi="Palatino Linotype" w:cs="Palatino Linotype"/>
          <w:b/>
        </w:rPr>
        <w:t>I. A N T E C E D E N T E S</w:t>
      </w:r>
    </w:p>
    <w:p w14:paraId="117DFB48" w14:textId="77777777" w:rsidR="000B19EB" w:rsidRPr="000F75E6" w:rsidRDefault="009A17BD">
      <w:pPr>
        <w:spacing w:before="240" w:after="240" w:line="360" w:lineRule="auto"/>
        <w:jc w:val="both"/>
        <w:rPr>
          <w:rFonts w:ascii="Palatino Linotype" w:eastAsia="Palatino Linotype" w:hAnsi="Palatino Linotype" w:cs="Palatino Linotype"/>
        </w:rPr>
      </w:pPr>
      <w:r w:rsidRPr="000F75E6">
        <w:rPr>
          <w:rFonts w:ascii="Palatino Linotype" w:eastAsia="Palatino Linotype" w:hAnsi="Palatino Linotype" w:cs="Palatino Linotype"/>
          <w:b/>
        </w:rPr>
        <w:t>1. Solicitud de acceso a la información.</w:t>
      </w:r>
      <w:r w:rsidRPr="000F75E6">
        <w:rPr>
          <w:rFonts w:ascii="Palatino Linotype" w:eastAsia="Palatino Linotype" w:hAnsi="Palatino Linotype" w:cs="Palatino Linotype"/>
        </w:rPr>
        <w:t xml:space="preserve"> Con fecha </w:t>
      </w:r>
      <w:r w:rsidRPr="000F75E6">
        <w:rPr>
          <w:rFonts w:ascii="Palatino Linotype" w:eastAsia="Palatino Linotype" w:hAnsi="Palatino Linotype" w:cs="Palatino Linotype"/>
          <w:b/>
        </w:rPr>
        <w:t>trece de febrero de dos mil veintitrés,</w:t>
      </w:r>
      <w:r w:rsidRPr="000F75E6">
        <w:rPr>
          <w:rFonts w:ascii="Palatino Linotype" w:eastAsia="Palatino Linotype" w:hAnsi="Palatino Linotype" w:cs="Palatino Linotype"/>
        </w:rPr>
        <w:t xml:space="preserve"> la parte </w:t>
      </w:r>
      <w:r w:rsidRPr="000F75E6">
        <w:rPr>
          <w:rFonts w:ascii="Palatino Linotype" w:eastAsia="Palatino Linotype" w:hAnsi="Palatino Linotype" w:cs="Palatino Linotype"/>
          <w:b/>
        </w:rPr>
        <w:t xml:space="preserve">Recurrente </w:t>
      </w:r>
      <w:r w:rsidRPr="000F75E6">
        <w:rPr>
          <w:rFonts w:ascii="Palatino Linotype" w:eastAsia="Palatino Linotype" w:hAnsi="Palatino Linotype" w:cs="Palatino Linotype"/>
        </w:rPr>
        <w:t xml:space="preserve">presentó, a través del Sistema de Acceso a la Información Mexiquense, en lo subsecuente el </w:t>
      </w:r>
      <w:r w:rsidRPr="000F75E6">
        <w:rPr>
          <w:rFonts w:ascii="Palatino Linotype" w:eastAsia="Palatino Linotype" w:hAnsi="Palatino Linotype" w:cs="Palatino Linotype"/>
          <w:b/>
        </w:rPr>
        <w:t>SAIMEX,</w:t>
      </w:r>
      <w:r w:rsidRPr="000F75E6">
        <w:rPr>
          <w:rFonts w:ascii="Palatino Linotype" w:eastAsia="Palatino Linotype" w:hAnsi="Palatino Linotype" w:cs="Palatino Linotype"/>
        </w:rPr>
        <w:t xml:space="preserve"> ante el </w:t>
      </w:r>
      <w:r w:rsidRPr="000F75E6">
        <w:rPr>
          <w:rFonts w:ascii="Palatino Linotype" w:eastAsia="Palatino Linotype" w:hAnsi="Palatino Linotype" w:cs="Palatino Linotype"/>
          <w:b/>
        </w:rPr>
        <w:t>Sujeto Obligado</w:t>
      </w:r>
      <w:r w:rsidRPr="000F75E6">
        <w:rPr>
          <w:rFonts w:ascii="Palatino Linotype" w:eastAsia="Palatino Linotype" w:hAnsi="Palatino Linotype" w:cs="Palatino Linotype"/>
        </w:rPr>
        <w:t>, la solicitud de acceso a la información pública, a la que se le asignó el número</w:t>
      </w:r>
      <w:r w:rsidRPr="000F75E6">
        <w:rPr>
          <w:rFonts w:ascii="Palatino Linotype" w:eastAsia="Palatino Linotype" w:hAnsi="Palatino Linotype" w:cs="Palatino Linotype"/>
          <w:b/>
        </w:rPr>
        <w:t xml:space="preserve"> 00015/TEZOYUCA/IP/2023, </w:t>
      </w:r>
      <w:r w:rsidRPr="000F75E6">
        <w:rPr>
          <w:rFonts w:ascii="Palatino Linotype" w:eastAsia="Palatino Linotype" w:hAnsi="Palatino Linotype" w:cs="Palatino Linotype"/>
        </w:rPr>
        <w:t xml:space="preserve">mediante la cual requirió la información siguiente: </w:t>
      </w:r>
    </w:p>
    <w:p w14:paraId="291DA1D8" w14:textId="6E198250" w:rsidR="000B19EB" w:rsidRPr="000F75E6" w:rsidRDefault="009A17BD">
      <w:pPr>
        <w:spacing w:before="240" w:after="240"/>
        <w:ind w:left="851" w:right="902"/>
        <w:jc w:val="both"/>
        <w:rPr>
          <w:rFonts w:ascii="Palatino Linotype" w:eastAsia="Palatino Linotype" w:hAnsi="Palatino Linotype" w:cs="Palatino Linotype"/>
          <w:b/>
          <w:i/>
          <w:sz w:val="22"/>
          <w:szCs w:val="22"/>
        </w:rPr>
      </w:pPr>
      <w:bookmarkStart w:id="0" w:name="_heading=h.gjdgxs" w:colFirst="0" w:colLast="0"/>
      <w:bookmarkEnd w:id="0"/>
      <w:r w:rsidRPr="000F75E6">
        <w:rPr>
          <w:rFonts w:ascii="Palatino Linotype" w:eastAsia="Palatino Linotype" w:hAnsi="Palatino Linotype" w:cs="Palatino Linotype"/>
          <w:i/>
          <w:sz w:val="22"/>
          <w:szCs w:val="22"/>
        </w:rPr>
        <w:t xml:space="preserve"> “Informe si durante o posterior al periodo de la administración 2019-2021, el municipio de Tezoyuca o en su caso el Sistema Municipal DIF de Tezoyuca llevaron a cabo acción de demanda, denuncia, queja, remisión de expediente por incompetencia, o querella en contra del ciudadano de nombre Jaime Esteva Orozco con CURP </w:t>
      </w:r>
      <w:r w:rsidR="005E5606">
        <w:rPr>
          <w:rFonts w:ascii="Palatino Linotype" w:eastAsia="Palatino Linotype" w:hAnsi="Palatino Linotype" w:cs="Palatino Linotype"/>
          <w:b/>
          <w:i/>
          <w:sz w:val="22"/>
          <w:szCs w:val="22"/>
        </w:rPr>
        <w:t>XXXXXXXXXXXXXXXXXX</w:t>
      </w:r>
      <w:r w:rsidRPr="000F75E6">
        <w:rPr>
          <w:rFonts w:ascii="Palatino Linotype" w:eastAsia="Palatino Linotype" w:hAnsi="Palatino Linotype" w:cs="Palatino Linotype"/>
          <w:i/>
          <w:sz w:val="22"/>
          <w:szCs w:val="22"/>
        </w:rPr>
        <w:t xml:space="preserve">, ante Ministerio Público, Fiscalía General de Justicia del Estado de México, OSFEM, Secretaria de la Función Pública, Secretaria de la Contraloría Estado de México o Entidades fiscalizadoras, originadas por el mal desempeño de funciones como Tesorero del Sistema Municipal DIF de Tezoyuca dentro de la Administración 2019-2021. De ser afirmativo solicito Número de expediente o nombre que lo identifique, informe </w:t>
      </w:r>
      <w:r w:rsidRPr="000F75E6">
        <w:rPr>
          <w:rFonts w:ascii="Palatino Linotype" w:eastAsia="Palatino Linotype" w:hAnsi="Palatino Linotype" w:cs="Palatino Linotype"/>
          <w:i/>
          <w:sz w:val="22"/>
          <w:szCs w:val="22"/>
        </w:rPr>
        <w:lastRenderedPageBreak/>
        <w:t>del estado de avance del mismo, el concepto que lo origino, y las sanciones aplicadas. citada.</w:t>
      </w:r>
      <w:r w:rsidRPr="000F75E6">
        <w:rPr>
          <w:rFonts w:ascii="Palatino Linotype" w:eastAsia="Palatino Linotype" w:hAnsi="Palatino Linotype" w:cs="Palatino Linotype"/>
          <w:b/>
          <w:i/>
          <w:sz w:val="22"/>
          <w:szCs w:val="22"/>
        </w:rPr>
        <w:t>”</w:t>
      </w:r>
      <w:r w:rsidRPr="000F75E6">
        <w:rPr>
          <w:rFonts w:ascii="Palatino Linotype" w:eastAsia="Palatino Linotype" w:hAnsi="Palatino Linotype" w:cs="Palatino Linotype"/>
          <w:i/>
          <w:sz w:val="22"/>
          <w:szCs w:val="22"/>
        </w:rPr>
        <w:t xml:space="preserve"> (sic) </w:t>
      </w:r>
    </w:p>
    <w:p w14:paraId="70D6A725" w14:textId="77777777" w:rsidR="000B19EB" w:rsidRPr="000F75E6" w:rsidRDefault="009A17BD">
      <w:pPr>
        <w:spacing w:before="240" w:after="240" w:line="360" w:lineRule="auto"/>
        <w:jc w:val="both"/>
        <w:rPr>
          <w:rFonts w:ascii="Palatino Linotype" w:eastAsia="Palatino Linotype" w:hAnsi="Palatino Linotype" w:cs="Palatino Linotype"/>
          <w:b/>
        </w:rPr>
      </w:pPr>
      <w:bookmarkStart w:id="1" w:name="_heading=h.3dy6vkm" w:colFirst="0" w:colLast="0"/>
      <w:bookmarkEnd w:id="1"/>
      <w:r w:rsidRPr="000F75E6">
        <w:rPr>
          <w:rFonts w:ascii="Palatino Linotype" w:eastAsia="Palatino Linotype" w:hAnsi="Palatino Linotype" w:cs="Palatino Linotype"/>
          <w:b/>
        </w:rPr>
        <w:t>Modalidad de Entrega:</w:t>
      </w:r>
      <w:r w:rsidRPr="000F75E6">
        <w:rPr>
          <w:rFonts w:ascii="Palatino Linotype" w:eastAsia="Palatino Linotype" w:hAnsi="Palatino Linotype" w:cs="Palatino Linotype"/>
        </w:rPr>
        <w:t xml:space="preserve"> a través de</w:t>
      </w:r>
      <w:r w:rsidRPr="000F75E6">
        <w:rPr>
          <w:rFonts w:ascii="Palatino Linotype" w:eastAsia="Palatino Linotype" w:hAnsi="Palatino Linotype" w:cs="Palatino Linotype"/>
          <w:b/>
        </w:rPr>
        <w:t xml:space="preserve"> SAIMEX</w:t>
      </w:r>
    </w:p>
    <w:p w14:paraId="75D721D0" w14:textId="77777777" w:rsidR="000B19EB" w:rsidRPr="000F75E6" w:rsidRDefault="009A17BD">
      <w:pPr>
        <w:spacing w:before="240" w:after="240" w:line="360" w:lineRule="auto"/>
        <w:jc w:val="both"/>
        <w:rPr>
          <w:rFonts w:ascii="Palatino Linotype" w:eastAsia="Palatino Linotype" w:hAnsi="Palatino Linotype" w:cs="Palatino Linotype"/>
          <w:b/>
        </w:rPr>
      </w:pPr>
      <w:r w:rsidRPr="000F75E6">
        <w:rPr>
          <w:rFonts w:ascii="Palatino Linotype" w:eastAsia="Palatino Linotype" w:hAnsi="Palatino Linotype" w:cs="Palatino Linotype"/>
          <w:b/>
        </w:rPr>
        <w:t xml:space="preserve">2. Respuesta. </w:t>
      </w:r>
      <w:r w:rsidRPr="000F75E6">
        <w:rPr>
          <w:rFonts w:ascii="Palatino Linotype" w:eastAsia="Palatino Linotype" w:hAnsi="Palatino Linotype" w:cs="Palatino Linotype"/>
        </w:rPr>
        <w:t>Con fecha</w:t>
      </w:r>
      <w:r w:rsidRPr="000F75E6">
        <w:rPr>
          <w:rFonts w:ascii="Palatino Linotype" w:eastAsia="Palatino Linotype" w:hAnsi="Palatino Linotype" w:cs="Palatino Linotype"/>
          <w:b/>
        </w:rPr>
        <w:t xml:space="preserve"> seis de marzo de dos mil veintitrés</w:t>
      </w:r>
      <w:r w:rsidRPr="000F75E6">
        <w:rPr>
          <w:rFonts w:ascii="Palatino Linotype" w:eastAsia="Palatino Linotype" w:hAnsi="Palatino Linotype" w:cs="Palatino Linotype"/>
        </w:rPr>
        <w:t xml:space="preserve">, el </w:t>
      </w:r>
      <w:r w:rsidRPr="000F75E6">
        <w:rPr>
          <w:rFonts w:ascii="Palatino Linotype" w:eastAsia="Palatino Linotype" w:hAnsi="Palatino Linotype" w:cs="Palatino Linotype"/>
          <w:b/>
        </w:rPr>
        <w:t xml:space="preserve">Sujeto Obligado </w:t>
      </w:r>
      <w:r w:rsidRPr="000F75E6">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59390DA4" w14:textId="77777777" w:rsidR="000B19EB" w:rsidRPr="000F75E6" w:rsidRDefault="009A17BD">
      <w:pPr>
        <w:spacing w:before="240" w:after="240"/>
        <w:ind w:left="851" w:right="902"/>
        <w:jc w:val="both"/>
        <w:rPr>
          <w:rFonts w:ascii="Palatino Linotype" w:eastAsia="Palatino Linotype" w:hAnsi="Palatino Linotype" w:cs="Palatino Linotype"/>
          <w:b/>
          <w:i/>
          <w:sz w:val="22"/>
          <w:szCs w:val="22"/>
        </w:rPr>
      </w:pPr>
      <w:r w:rsidRPr="000F75E6">
        <w:rPr>
          <w:rFonts w:ascii="Palatino Linotype" w:eastAsia="Palatino Linotype" w:hAnsi="Palatino Linotype" w:cs="Palatino Linotype"/>
          <w:i/>
          <w:sz w:val="22"/>
          <w:szCs w:val="22"/>
        </w:rPr>
        <w:t xml:space="preserve">“…Suscribe Lic. </w:t>
      </w:r>
      <w:proofErr w:type="spellStart"/>
      <w:r w:rsidRPr="000F75E6">
        <w:rPr>
          <w:rFonts w:ascii="Palatino Linotype" w:eastAsia="Palatino Linotype" w:hAnsi="Palatino Linotype" w:cs="Palatino Linotype"/>
          <w:i/>
          <w:sz w:val="22"/>
          <w:szCs w:val="22"/>
        </w:rPr>
        <w:t>Maria</w:t>
      </w:r>
      <w:proofErr w:type="spellEnd"/>
      <w:r w:rsidRPr="000F75E6">
        <w:rPr>
          <w:rFonts w:ascii="Palatino Linotype" w:eastAsia="Palatino Linotype" w:hAnsi="Palatino Linotype" w:cs="Palatino Linotype"/>
          <w:i/>
          <w:sz w:val="22"/>
          <w:szCs w:val="22"/>
        </w:rPr>
        <w:t xml:space="preserve"> Concepción Cruz Villafaña en mi carácter de </w:t>
      </w:r>
      <w:proofErr w:type="gramStart"/>
      <w:r w:rsidRPr="000F75E6">
        <w:rPr>
          <w:rFonts w:ascii="Palatino Linotype" w:eastAsia="Palatino Linotype" w:hAnsi="Palatino Linotype" w:cs="Palatino Linotype"/>
          <w:i/>
          <w:sz w:val="22"/>
          <w:szCs w:val="22"/>
        </w:rPr>
        <w:t>Directora</w:t>
      </w:r>
      <w:proofErr w:type="gramEnd"/>
      <w:r w:rsidRPr="000F75E6">
        <w:rPr>
          <w:rFonts w:ascii="Palatino Linotype" w:eastAsia="Palatino Linotype" w:hAnsi="Palatino Linotype" w:cs="Palatino Linotype"/>
          <w:i/>
          <w:sz w:val="22"/>
          <w:szCs w:val="22"/>
        </w:rPr>
        <w:t xml:space="preserve"> de la Unidad de Transparencia del H. Ayuntamiento de Tezoyuca, Estado de México. le informo que su solicitud fue atendida y en este momento se le da una debida contestación en tiempo y en forma mediante un archivo PDF…” (sic)</w:t>
      </w:r>
    </w:p>
    <w:p w14:paraId="7CCD27C3" w14:textId="77777777" w:rsidR="000B19EB" w:rsidRPr="000F75E6" w:rsidRDefault="009A17BD">
      <w:pPr>
        <w:spacing w:before="240" w:after="240" w:line="360" w:lineRule="auto"/>
        <w:ind w:right="49"/>
        <w:jc w:val="both"/>
        <w:rPr>
          <w:rFonts w:ascii="Palatino Linotype" w:eastAsia="Palatino Linotype" w:hAnsi="Palatino Linotype" w:cs="Palatino Linotype"/>
        </w:rPr>
      </w:pPr>
      <w:r w:rsidRPr="000F75E6">
        <w:rPr>
          <w:rFonts w:ascii="Palatino Linotype" w:eastAsia="Palatino Linotype" w:hAnsi="Palatino Linotype" w:cs="Palatino Linotype"/>
        </w:rPr>
        <w:t xml:space="preserve">El </w:t>
      </w:r>
      <w:r w:rsidRPr="000F75E6">
        <w:rPr>
          <w:rFonts w:ascii="Palatino Linotype" w:eastAsia="Palatino Linotype" w:hAnsi="Palatino Linotype" w:cs="Palatino Linotype"/>
          <w:b/>
        </w:rPr>
        <w:t>Sujeto Obligado</w:t>
      </w:r>
      <w:r w:rsidRPr="000F75E6">
        <w:rPr>
          <w:rFonts w:ascii="Palatino Linotype" w:eastAsia="Palatino Linotype" w:hAnsi="Palatino Linotype" w:cs="Palatino Linotype"/>
        </w:rPr>
        <w:t xml:space="preserve"> adjuntó lo siguiente: </w:t>
      </w:r>
    </w:p>
    <w:p w14:paraId="657B6637" w14:textId="77777777" w:rsidR="000B19EB" w:rsidRPr="000F75E6" w:rsidRDefault="009A17BD">
      <w:pPr>
        <w:spacing w:before="240" w:after="240" w:line="360" w:lineRule="auto"/>
        <w:ind w:right="49"/>
        <w:jc w:val="both"/>
        <w:rPr>
          <w:rFonts w:ascii="Palatino Linotype" w:eastAsia="Palatino Linotype" w:hAnsi="Palatino Linotype" w:cs="Palatino Linotype"/>
        </w:rPr>
      </w:pPr>
      <w:r w:rsidRPr="000F75E6">
        <w:rPr>
          <w:rFonts w:ascii="Palatino Linotype" w:eastAsia="Palatino Linotype" w:hAnsi="Palatino Linotype" w:cs="Palatino Linotype"/>
        </w:rPr>
        <w:t xml:space="preserve">- Oficio número TEZ/RH/02/049/2023, de fecha quince de febrero de dos mil vientres, signado por el </w:t>
      </w:r>
      <w:proofErr w:type="gramStart"/>
      <w:r w:rsidRPr="000F75E6">
        <w:rPr>
          <w:rFonts w:ascii="Palatino Linotype" w:eastAsia="Palatino Linotype" w:hAnsi="Palatino Linotype" w:cs="Palatino Linotype"/>
        </w:rPr>
        <w:t>Director</w:t>
      </w:r>
      <w:proofErr w:type="gramEnd"/>
      <w:r w:rsidRPr="000F75E6">
        <w:rPr>
          <w:rFonts w:ascii="Palatino Linotype" w:eastAsia="Palatino Linotype" w:hAnsi="Palatino Linotype" w:cs="Palatino Linotype"/>
        </w:rPr>
        <w:t xml:space="preserve"> de Recursos Humanos, mediante el cual da respuesta a la solicitud de información con número de folio 00014/TEZOYUCA/IP/2023, en los siguientes términos:</w:t>
      </w:r>
    </w:p>
    <w:p w14:paraId="4A0D27EB" w14:textId="77777777" w:rsidR="000B19EB" w:rsidRPr="000F75E6" w:rsidRDefault="009A17BD">
      <w:pPr>
        <w:spacing w:before="240" w:after="240" w:line="360" w:lineRule="auto"/>
        <w:ind w:right="49"/>
        <w:jc w:val="center"/>
        <w:rPr>
          <w:rFonts w:ascii="Palatino Linotype" w:eastAsia="Palatino Linotype" w:hAnsi="Palatino Linotype" w:cs="Palatino Linotype"/>
        </w:rPr>
      </w:pPr>
      <w:r w:rsidRPr="000F75E6">
        <w:rPr>
          <w:noProof/>
        </w:rPr>
        <w:drawing>
          <wp:inline distT="0" distB="0" distL="0" distR="0" wp14:anchorId="6F7B6821" wp14:editId="6C56B5D8">
            <wp:extent cx="4500000" cy="615580"/>
            <wp:effectExtent l="0" t="0" r="0" b="0"/>
            <wp:docPr id="113222393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8"/>
                    <a:srcRect/>
                    <a:stretch>
                      <a:fillRect/>
                    </a:stretch>
                  </pic:blipFill>
                  <pic:spPr>
                    <a:xfrm>
                      <a:off x="0" y="0"/>
                      <a:ext cx="4500000" cy="615580"/>
                    </a:xfrm>
                    <a:prstGeom prst="rect">
                      <a:avLst/>
                    </a:prstGeom>
                    <a:ln/>
                  </pic:spPr>
                </pic:pic>
              </a:graphicData>
            </a:graphic>
          </wp:inline>
        </w:drawing>
      </w:r>
    </w:p>
    <w:p w14:paraId="75C13756" w14:textId="77777777" w:rsidR="000B19EB" w:rsidRPr="000F75E6" w:rsidRDefault="009A17BD">
      <w:pPr>
        <w:spacing w:before="240" w:after="240" w:line="360" w:lineRule="auto"/>
        <w:ind w:right="49"/>
        <w:jc w:val="both"/>
        <w:rPr>
          <w:rFonts w:ascii="Palatino Linotype" w:eastAsia="Palatino Linotype" w:hAnsi="Palatino Linotype" w:cs="Palatino Linotype"/>
        </w:rPr>
      </w:pPr>
      <w:r w:rsidRPr="000F75E6">
        <w:rPr>
          <w:rFonts w:ascii="Palatino Linotype" w:eastAsia="Palatino Linotype" w:hAnsi="Palatino Linotype" w:cs="Palatino Linotype"/>
          <w:b/>
        </w:rPr>
        <w:t xml:space="preserve">3. Interposición del recurso de revisión. </w:t>
      </w:r>
      <w:r w:rsidRPr="000F75E6">
        <w:rPr>
          <w:rFonts w:ascii="Palatino Linotype" w:eastAsia="Palatino Linotype" w:hAnsi="Palatino Linotype" w:cs="Palatino Linotype"/>
        </w:rPr>
        <w:t xml:space="preserve">Inconforme con los términos de la respuesta emitida por parte del </w:t>
      </w:r>
      <w:r w:rsidRPr="000F75E6">
        <w:rPr>
          <w:rFonts w:ascii="Palatino Linotype" w:eastAsia="Palatino Linotype" w:hAnsi="Palatino Linotype" w:cs="Palatino Linotype"/>
          <w:b/>
        </w:rPr>
        <w:t>Sujeto Obligado</w:t>
      </w:r>
      <w:r w:rsidRPr="000F75E6">
        <w:rPr>
          <w:rFonts w:ascii="Palatino Linotype" w:eastAsia="Palatino Linotype" w:hAnsi="Palatino Linotype" w:cs="Palatino Linotype"/>
        </w:rPr>
        <w:t xml:space="preserve">, el </w:t>
      </w:r>
      <w:r w:rsidRPr="000F75E6">
        <w:rPr>
          <w:rFonts w:ascii="Palatino Linotype" w:eastAsia="Palatino Linotype" w:hAnsi="Palatino Linotype" w:cs="Palatino Linotype"/>
          <w:b/>
        </w:rPr>
        <w:t>catorce de marzo de dos mil veintitrés,</w:t>
      </w:r>
      <w:r w:rsidRPr="000F75E6">
        <w:rPr>
          <w:rFonts w:ascii="Palatino Linotype" w:eastAsia="Palatino Linotype" w:hAnsi="Palatino Linotype" w:cs="Palatino Linotype"/>
        </w:rPr>
        <w:t xml:space="preserve"> la parte </w:t>
      </w:r>
      <w:r w:rsidRPr="000F75E6">
        <w:rPr>
          <w:rFonts w:ascii="Palatino Linotype" w:eastAsia="Palatino Linotype" w:hAnsi="Palatino Linotype" w:cs="Palatino Linotype"/>
          <w:b/>
        </w:rPr>
        <w:t>Recurrente</w:t>
      </w:r>
      <w:r w:rsidRPr="000F75E6">
        <w:rPr>
          <w:rFonts w:ascii="Palatino Linotype" w:eastAsia="Palatino Linotype" w:hAnsi="Palatino Linotype" w:cs="Palatino Linotype"/>
        </w:rPr>
        <w:t xml:space="preserve"> interpuso el recurso de revisión a través de </w:t>
      </w:r>
      <w:r w:rsidRPr="000F75E6">
        <w:rPr>
          <w:rFonts w:ascii="Palatino Linotype" w:eastAsia="Palatino Linotype" w:hAnsi="Palatino Linotype" w:cs="Palatino Linotype"/>
          <w:b/>
        </w:rPr>
        <w:t xml:space="preserve">SAIMEX, </w:t>
      </w:r>
      <w:r w:rsidRPr="000F75E6">
        <w:rPr>
          <w:rFonts w:ascii="Palatino Linotype" w:eastAsia="Palatino Linotype" w:hAnsi="Palatino Linotype" w:cs="Palatino Linotype"/>
        </w:rPr>
        <w:t>en donde se manifestó de la siguiente manera:</w:t>
      </w:r>
    </w:p>
    <w:p w14:paraId="1074DDB3" w14:textId="77777777" w:rsidR="000B19EB" w:rsidRPr="000F75E6" w:rsidRDefault="000B19EB">
      <w:pPr>
        <w:tabs>
          <w:tab w:val="left" w:pos="2745"/>
        </w:tabs>
        <w:spacing w:before="240" w:after="240" w:line="360" w:lineRule="auto"/>
        <w:jc w:val="both"/>
        <w:rPr>
          <w:rFonts w:ascii="Palatino Linotype" w:eastAsia="Palatino Linotype" w:hAnsi="Palatino Linotype" w:cs="Palatino Linotype"/>
          <w:b/>
        </w:rPr>
      </w:pPr>
    </w:p>
    <w:p w14:paraId="6E69CE74" w14:textId="77777777" w:rsidR="000B19EB" w:rsidRPr="000F75E6" w:rsidRDefault="009A17BD">
      <w:pPr>
        <w:tabs>
          <w:tab w:val="left" w:pos="2745"/>
        </w:tabs>
        <w:spacing w:before="240" w:after="240" w:line="360" w:lineRule="auto"/>
        <w:jc w:val="both"/>
        <w:rPr>
          <w:rFonts w:ascii="Palatino Linotype" w:eastAsia="Palatino Linotype" w:hAnsi="Palatino Linotype" w:cs="Palatino Linotype"/>
          <w:b/>
        </w:rPr>
      </w:pPr>
      <w:r w:rsidRPr="000F75E6">
        <w:rPr>
          <w:rFonts w:ascii="Palatino Linotype" w:eastAsia="Palatino Linotype" w:hAnsi="Palatino Linotype" w:cs="Palatino Linotype"/>
          <w:b/>
        </w:rPr>
        <w:lastRenderedPageBreak/>
        <w:t xml:space="preserve">Acto impugnado: </w:t>
      </w:r>
    </w:p>
    <w:p w14:paraId="6C221B58" w14:textId="77777777" w:rsidR="000B19EB" w:rsidRPr="000F75E6" w:rsidRDefault="009A17BD">
      <w:pPr>
        <w:tabs>
          <w:tab w:val="left" w:pos="2745"/>
        </w:tabs>
        <w:spacing w:before="240" w:after="240"/>
        <w:ind w:left="851" w:right="900"/>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i/>
          <w:sz w:val="22"/>
          <w:szCs w:val="22"/>
        </w:rPr>
        <w:t xml:space="preserve">“La solicitud de información con </w:t>
      </w:r>
      <w:proofErr w:type="spellStart"/>
      <w:r w:rsidRPr="000F75E6">
        <w:rPr>
          <w:rFonts w:ascii="Palatino Linotype" w:eastAsia="Palatino Linotype" w:hAnsi="Palatino Linotype" w:cs="Palatino Linotype"/>
          <w:i/>
          <w:sz w:val="22"/>
          <w:szCs w:val="22"/>
        </w:rPr>
        <w:t>numero</w:t>
      </w:r>
      <w:proofErr w:type="spellEnd"/>
      <w:r w:rsidRPr="000F75E6">
        <w:rPr>
          <w:rFonts w:ascii="Palatino Linotype" w:eastAsia="Palatino Linotype" w:hAnsi="Palatino Linotype" w:cs="Palatino Linotype"/>
          <w:i/>
          <w:sz w:val="22"/>
          <w:szCs w:val="22"/>
        </w:rPr>
        <w:t xml:space="preserve"> 00015/TEZOYUCA/IP/2023, recibida por el municipio de Tezoyuca en fecha 13 de febrero de 2023.” (sic)</w:t>
      </w:r>
    </w:p>
    <w:p w14:paraId="737FEBB0" w14:textId="77777777" w:rsidR="000B19EB" w:rsidRPr="000F75E6" w:rsidRDefault="009A17BD">
      <w:pPr>
        <w:spacing w:line="360" w:lineRule="auto"/>
        <w:jc w:val="both"/>
        <w:rPr>
          <w:rFonts w:ascii="Palatino Linotype" w:eastAsia="Palatino Linotype" w:hAnsi="Palatino Linotype" w:cs="Palatino Linotype"/>
        </w:rPr>
      </w:pPr>
      <w:bookmarkStart w:id="2" w:name="_heading=h.30j0zll" w:colFirst="0" w:colLast="0"/>
      <w:bookmarkEnd w:id="2"/>
      <w:r w:rsidRPr="000F75E6">
        <w:rPr>
          <w:rFonts w:ascii="Palatino Linotype" w:eastAsia="Palatino Linotype" w:hAnsi="Palatino Linotype" w:cs="Palatino Linotype"/>
          <w:b/>
        </w:rPr>
        <w:t>Y, Razones o motivos de inconformidad</w:t>
      </w:r>
      <w:r w:rsidRPr="000F75E6">
        <w:rPr>
          <w:rFonts w:ascii="Palatino Linotype" w:eastAsia="Palatino Linotype" w:hAnsi="Palatino Linotype" w:cs="Palatino Linotype"/>
        </w:rPr>
        <w:t>:</w:t>
      </w:r>
    </w:p>
    <w:p w14:paraId="0D81AE5C" w14:textId="77777777" w:rsidR="000B19EB" w:rsidRPr="000F75E6" w:rsidRDefault="009A17BD">
      <w:pPr>
        <w:tabs>
          <w:tab w:val="left" w:pos="2745"/>
        </w:tabs>
        <w:spacing w:before="240" w:after="240"/>
        <w:ind w:left="851" w:right="900"/>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i/>
          <w:sz w:val="22"/>
          <w:szCs w:val="22"/>
        </w:rPr>
        <w:t xml:space="preserve">“El municipio de </w:t>
      </w:r>
      <w:r w:rsidRPr="000F75E6">
        <w:rPr>
          <w:rFonts w:ascii="Palatino Linotype" w:eastAsia="Palatino Linotype" w:hAnsi="Palatino Linotype" w:cs="Palatino Linotype"/>
          <w:b/>
          <w:i/>
          <w:sz w:val="22"/>
          <w:szCs w:val="22"/>
        </w:rPr>
        <w:t>Tezoyuca entrego información que no corresponde a lo solicitado,</w:t>
      </w:r>
      <w:r w:rsidRPr="000F75E6">
        <w:rPr>
          <w:rFonts w:ascii="Palatino Linotype" w:eastAsia="Palatino Linotype" w:hAnsi="Palatino Linotype" w:cs="Palatino Linotype"/>
          <w:i/>
          <w:sz w:val="22"/>
          <w:szCs w:val="22"/>
        </w:rPr>
        <w:t xml:space="preserve"> siendo que entrego la referida por una solicitud con </w:t>
      </w:r>
      <w:proofErr w:type="spellStart"/>
      <w:r w:rsidRPr="000F75E6">
        <w:rPr>
          <w:rFonts w:ascii="Palatino Linotype" w:eastAsia="Palatino Linotype" w:hAnsi="Palatino Linotype" w:cs="Palatino Linotype"/>
          <w:i/>
          <w:sz w:val="22"/>
          <w:szCs w:val="22"/>
        </w:rPr>
        <w:t>numero</w:t>
      </w:r>
      <w:proofErr w:type="spellEnd"/>
      <w:r w:rsidRPr="000F75E6">
        <w:rPr>
          <w:rFonts w:ascii="Palatino Linotype" w:eastAsia="Palatino Linotype" w:hAnsi="Palatino Linotype" w:cs="Palatino Linotype"/>
          <w:i/>
          <w:sz w:val="22"/>
          <w:szCs w:val="22"/>
        </w:rPr>
        <w:t xml:space="preserve"> 00014/TEZOYUCA/IP/2023, la cual </w:t>
      </w:r>
      <w:r w:rsidRPr="000F75E6">
        <w:rPr>
          <w:rFonts w:ascii="Palatino Linotype" w:eastAsia="Palatino Linotype" w:hAnsi="Palatino Linotype" w:cs="Palatino Linotype"/>
          <w:b/>
          <w:i/>
          <w:sz w:val="22"/>
          <w:szCs w:val="22"/>
        </w:rPr>
        <w:t>no corresponde a mi gestión de solicitud de información, tanto en contenido como en forma</w:t>
      </w:r>
      <w:r w:rsidRPr="000F75E6">
        <w:rPr>
          <w:rFonts w:ascii="Palatino Linotype" w:eastAsia="Palatino Linotype" w:hAnsi="Palatino Linotype" w:cs="Palatino Linotype"/>
          <w:i/>
          <w:sz w:val="22"/>
          <w:szCs w:val="22"/>
        </w:rPr>
        <w:t>.</w:t>
      </w:r>
      <w:r w:rsidRPr="000F75E6">
        <w:rPr>
          <w:rFonts w:ascii="Palatino Linotype" w:eastAsia="Palatino Linotype" w:hAnsi="Palatino Linotype" w:cs="Palatino Linotype"/>
          <w:b/>
          <w:i/>
          <w:sz w:val="22"/>
          <w:szCs w:val="22"/>
        </w:rPr>
        <w:t xml:space="preserve">” </w:t>
      </w:r>
      <w:r w:rsidRPr="000F75E6">
        <w:rPr>
          <w:rFonts w:ascii="Palatino Linotype" w:eastAsia="Palatino Linotype" w:hAnsi="Palatino Linotype" w:cs="Palatino Linotype"/>
          <w:i/>
          <w:sz w:val="22"/>
          <w:szCs w:val="22"/>
        </w:rPr>
        <w:t>(sic)</w:t>
      </w:r>
    </w:p>
    <w:p w14:paraId="430AB6CB" w14:textId="77777777" w:rsidR="000B19EB" w:rsidRPr="000F75E6" w:rsidRDefault="009A17BD">
      <w:pPr>
        <w:spacing w:before="240" w:after="240" w:line="360" w:lineRule="auto"/>
        <w:ind w:right="51"/>
        <w:jc w:val="both"/>
        <w:rPr>
          <w:rFonts w:ascii="Palatino Linotype" w:eastAsia="Palatino Linotype" w:hAnsi="Palatino Linotype" w:cs="Palatino Linotype"/>
        </w:rPr>
      </w:pPr>
      <w:r w:rsidRPr="000F75E6">
        <w:rPr>
          <w:rFonts w:ascii="Palatino Linotype" w:eastAsia="Palatino Linotype" w:hAnsi="Palatino Linotype" w:cs="Palatino Linotype"/>
        </w:rPr>
        <w:t xml:space="preserve">La parte </w:t>
      </w:r>
      <w:r w:rsidRPr="000F75E6">
        <w:rPr>
          <w:rFonts w:ascii="Palatino Linotype" w:eastAsia="Palatino Linotype" w:hAnsi="Palatino Linotype" w:cs="Palatino Linotype"/>
          <w:b/>
        </w:rPr>
        <w:t xml:space="preserve">Recurrente </w:t>
      </w:r>
      <w:r w:rsidRPr="000F75E6">
        <w:rPr>
          <w:rFonts w:ascii="Palatino Linotype" w:eastAsia="Palatino Linotype" w:hAnsi="Palatino Linotype" w:cs="Palatino Linotype"/>
        </w:rPr>
        <w:t>anexó el acuse de la solicitud de información 00015/TEZOYUCA/IP/2023, así como el oficio número TEZ/RH/02/049/2023, descrito en el punto anterior.</w:t>
      </w:r>
    </w:p>
    <w:p w14:paraId="0D136C81" w14:textId="77777777" w:rsidR="000B19EB" w:rsidRPr="000F75E6" w:rsidRDefault="009A17BD">
      <w:pPr>
        <w:spacing w:before="240" w:after="240" w:line="360" w:lineRule="auto"/>
        <w:ind w:right="51"/>
        <w:jc w:val="both"/>
        <w:rPr>
          <w:rFonts w:ascii="Palatino Linotype" w:eastAsia="Palatino Linotype" w:hAnsi="Palatino Linotype" w:cs="Palatino Linotype"/>
        </w:rPr>
      </w:pPr>
      <w:r w:rsidRPr="000F75E6">
        <w:rPr>
          <w:rFonts w:ascii="Palatino Linotype" w:eastAsia="Palatino Linotype" w:hAnsi="Palatino Linotype" w:cs="Palatino Linotype"/>
          <w:b/>
        </w:rPr>
        <w:t xml:space="preserve">4. Turno. </w:t>
      </w:r>
      <w:r w:rsidRPr="000F75E6">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0F75E6">
        <w:rPr>
          <w:rFonts w:ascii="Palatino Linotype" w:eastAsia="Palatino Linotype" w:hAnsi="Palatino Linotype" w:cs="Palatino Linotype"/>
          <w:b/>
        </w:rPr>
        <w:t xml:space="preserve">Guadalupe Ramírez Peña, </w:t>
      </w:r>
      <w:r w:rsidRPr="000F75E6">
        <w:rPr>
          <w:rFonts w:ascii="Palatino Linotype" w:eastAsia="Palatino Linotype" w:hAnsi="Palatino Linotype" w:cs="Palatino Linotype"/>
        </w:rPr>
        <w:t xml:space="preserve">a efecto de que analizara sobre su admisión o su </w:t>
      </w:r>
      <w:proofErr w:type="spellStart"/>
      <w:r w:rsidRPr="000F75E6">
        <w:rPr>
          <w:rFonts w:ascii="Palatino Linotype" w:eastAsia="Palatino Linotype" w:hAnsi="Palatino Linotype" w:cs="Palatino Linotype"/>
        </w:rPr>
        <w:t>desechamiento</w:t>
      </w:r>
      <w:proofErr w:type="spellEnd"/>
      <w:r w:rsidRPr="000F75E6">
        <w:rPr>
          <w:rFonts w:ascii="Palatino Linotype" w:eastAsia="Palatino Linotype" w:hAnsi="Palatino Linotype" w:cs="Palatino Linotype"/>
        </w:rPr>
        <w:t>.</w:t>
      </w:r>
    </w:p>
    <w:p w14:paraId="3D3653C6" w14:textId="77777777" w:rsidR="000B19EB" w:rsidRPr="000F75E6" w:rsidRDefault="009A17BD">
      <w:pPr>
        <w:spacing w:before="240" w:after="240" w:line="360" w:lineRule="auto"/>
        <w:jc w:val="both"/>
        <w:rPr>
          <w:rFonts w:ascii="Palatino Linotype" w:eastAsia="Palatino Linotype" w:hAnsi="Palatino Linotype" w:cs="Palatino Linotype"/>
        </w:rPr>
      </w:pPr>
      <w:r w:rsidRPr="000F75E6">
        <w:rPr>
          <w:rFonts w:ascii="Palatino Linotype" w:eastAsia="Palatino Linotype" w:hAnsi="Palatino Linotype" w:cs="Palatino Linotype"/>
          <w:b/>
        </w:rPr>
        <w:t>5. Admisión del Recurso de revisión.</w:t>
      </w:r>
      <w:r w:rsidRPr="000F75E6">
        <w:rPr>
          <w:rFonts w:ascii="Palatino Linotype" w:eastAsia="Palatino Linotype" w:hAnsi="Palatino Linotype" w:cs="Palatino Linotype"/>
        </w:rPr>
        <w:t xml:space="preserve"> Con fecha</w:t>
      </w:r>
      <w:r w:rsidRPr="000F75E6">
        <w:rPr>
          <w:rFonts w:ascii="Palatino Linotype" w:eastAsia="Palatino Linotype" w:hAnsi="Palatino Linotype" w:cs="Palatino Linotype"/>
          <w:b/>
        </w:rPr>
        <w:t xml:space="preserve"> diecisiete de marzo de dos mil veintitrés, </w:t>
      </w:r>
      <w:r w:rsidRPr="000F75E6">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0F75E6">
        <w:rPr>
          <w:rFonts w:ascii="Palatino Linotype" w:eastAsia="Palatino Linotype" w:hAnsi="Palatino Linotype" w:cs="Palatino Linotype"/>
          <w:b/>
        </w:rPr>
        <w:t xml:space="preserve">Sujeto Obligado </w:t>
      </w:r>
      <w:r w:rsidRPr="000F75E6">
        <w:rPr>
          <w:rFonts w:ascii="Palatino Linotype" w:eastAsia="Palatino Linotype" w:hAnsi="Palatino Linotype" w:cs="Palatino Linotype"/>
        </w:rPr>
        <w:t>presentara su informe justificado.</w:t>
      </w:r>
    </w:p>
    <w:p w14:paraId="6838B4A2" w14:textId="77777777" w:rsidR="000B19EB" w:rsidRPr="000F75E6" w:rsidRDefault="009A17BD">
      <w:pPr>
        <w:spacing w:before="240" w:after="240" w:line="360" w:lineRule="auto"/>
        <w:jc w:val="both"/>
        <w:rPr>
          <w:rFonts w:ascii="Palatino Linotype" w:eastAsia="Palatino Linotype" w:hAnsi="Palatino Linotype" w:cs="Palatino Linotype"/>
        </w:rPr>
      </w:pPr>
      <w:bookmarkStart w:id="3" w:name="_heading=h.2s8eyo1" w:colFirst="0" w:colLast="0"/>
      <w:bookmarkEnd w:id="3"/>
      <w:r w:rsidRPr="000F75E6">
        <w:rPr>
          <w:rFonts w:ascii="Palatino Linotype" w:eastAsia="Palatino Linotype" w:hAnsi="Palatino Linotype" w:cs="Palatino Linotype"/>
          <w:b/>
        </w:rPr>
        <w:lastRenderedPageBreak/>
        <w:t>6. Manifestaciones</w:t>
      </w:r>
      <w:r w:rsidRPr="000F75E6">
        <w:rPr>
          <w:rFonts w:ascii="Palatino Linotype" w:eastAsia="Palatino Linotype" w:hAnsi="Palatino Linotype" w:cs="Palatino Linotype"/>
        </w:rPr>
        <w:t xml:space="preserve">. En fecha </w:t>
      </w:r>
      <w:r w:rsidRPr="000F75E6">
        <w:rPr>
          <w:rFonts w:ascii="Palatino Linotype" w:eastAsia="Palatino Linotype" w:hAnsi="Palatino Linotype" w:cs="Palatino Linotype"/>
          <w:b/>
        </w:rPr>
        <w:t>veinte de marzo de dos mil veintitrés</w:t>
      </w:r>
      <w:r w:rsidRPr="000F75E6">
        <w:rPr>
          <w:rFonts w:ascii="Palatino Linotype" w:eastAsia="Palatino Linotype" w:hAnsi="Palatino Linotype" w:cs="Palatino Linotype"/>
        </w:rPr>
        <w:t xml:space="preserve"> la parte </w:t>
      </w:r>
      <w:r w:rsidRPr="000F75E6">
        <w:rPr>
          <w:rFonts w:ascii="Palatino Linotype" w:eastAsia="Palatino Linotype" w:hAnsi="Palatino Linotype" w:cs="Palatino Linotype"/>
          <w:b/>
        </w:rPr>
        <w:t xml:space="preserve">Recurrente </w:t>
      </w:r>
      <w:r w:rsidRPr="000F75E6">
        <w:rPr>
          <w:rFonts w:ascii="Palatino Linotype" w:eastAsia="Palatino Linotype" w:hAnsi="Palatino Linotype" w:cs="Palatino Linotype"/>
        </w:rPr>
        <w:t>remitió, a través de SAIMEX, el acuse de la solicitud de información 00015/TEZOYUCA/IP/2023, así como el oficio número TEZ/RH/02/049/2023 descrito en el antecedente número 2 de la presente resolución.</w:t>
      </w:r>
    </w:p>
    <w:p w14:paraId="6276A5A8" w14:textId="77777777" w:rsidR="000B19EB" w:rsidRPr="000F75E6" w:rsidRDefault="009A17BD">
      <w:pPr>
        <w:spacing w:before="240" w:after="240" w:line="360" w:lineRule="auto"/>
        <w:jc w:val="both"/>
        <w:rPr>
          <w:rFonts w:ascii="Palatino Linotype" w:eastAsia="Palatino Linotype" w:hAnsi="Palatino Linotype" w:cs="Palatino Linotype"/>
        </w:rPr>
      </w:pPr>
      <w:r w:rsidRPr="000F75E6">
        <w:rPr>
          <w:rFonts w:ascii="Palatino Linotype" w:eastAsia="Palatino Linotype" w:hAnsi="Palatino Linotype" w:cs="Palatino Linotype"/>
        </w:rPr>
        <w:t xml:space="preserve">Por su parte, el </w:t>
      </w:r>
      <w:r w:rsidRPr="000F75E6">
        <w:rPr>
          <w:rFonts w:ascii="Palatino Linotype" w:eastAsia="Palatino Linotype" w:hAnsi="Palatino Linotype" w:cs="Palatino Linotype"/>
          <w:b/>
        </w:rPr>
        <w:t>Sujeto Obligado</w:t>
      </w:r>
      <w:r w:rsidRPr="000F75E6">
        <w:rPr>
          <w:rFonts w:ascii="Palatino Linotype" w:eastAsia="Palatino Linotype" w:hAnsi="Palatino Linotype" w:cs="Palatino Linotype"/>
        </w:rPr>
        <w:t xml:space="preserve"> no rindió su informe justificado como se observa a continuación:</w:t>
      </w:r>
    </w:p>
    <w:p w14:paraId="7CBE1311" w14:textId="77777777" w:rsidR="000B19EB" w:rsidRPr="000F75E6" w:rsidRDefault="009A17BD">
      <w:pPr>
        <w:spacing w:before="240" w:after="240" w:line="360" w:lineRule="auto"/>
        <w:jc w:val="both"/>
        <w:rPr>
          <w:rFonts w:ascii="Palatino Linotype" w:eastAsia="Palatino Linotype" w:hAnsi="Palatino Linotype" w:cs="Palatino Linotype"/>
        </w:rPr>
      </w:pPr>
      <w:r w:rsidRPr="000F75E6">
        <w:rPr>
          <w:noProof/>
        </w:rPr>
        <w:drawing>
          <wp:inline distT="0" distB="0" distL="0" distR="0" wp14:anchorId="558B030C" wp14:editId="5100CCA2">
            <wp:extent cx="5612130" cy="1781810"/>
            <wp:effectExtent l="0" t="0" r="0" b="0"/>
            <wp:docPr id="1132223940"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9"/>
                    <a:srcRect/>
                    <a:stretch>
                      <a:fillRect/>
                    </a:stretch>
                  </pic:blipFill>
                  <pic:spPr>
                    <a:xfrm>
                      <a:off x="0" y="0"/>
                      <a:ext cx="5612130" cy="1781810"/>
                    </a:xfrm>
                    <a:prstGeom prst="rect">
                      <a:avLst/>
                    </a:prstGeom>
                    <a:ln/>
                  </pic:spPr>
                </pic:pic>
              </a:graphicData>
            </a:graphic>
          </wp:inline>
        </w:drawing>
      </w:r>
    </w:p>
    <w:p w14:paraId="22EE68BE" w14:textId="77777777" w:rsidR="000B19EB" w:rsidRPr="000F75E6" w:rsidRDefault="009A17BD">
      <w:pPr>
        <w:spacing w:before="240" w:after="240" w:line="360" w:lineRule="auto"/>
        <w:jc w:val="both"/>
        <w:rPr>
          <w:rFonts w:ascii="Palatino Linotype" w:eastAsia="Palatino Linotype" w:hAnsi="Palatino Linotype" w:cs="Palatino Linotype"/>
        </w:rPr>
      </w:pPr>
      <w:r w:rsidRPr="000F75E6">
        <w:rPr>
          <w:rFonts w:ascii="Palatino Linotype" w:eastAsia="Palatino Linotype" w:hAnsi="Palatino Linotype" w:cs="Palatino Linotype"/>
          <w:b/>
        </w:rPr>
        <w:t xml:space="preserve">7. Cierre de instrucción. </w:t>
      </w:r>
      <w:r w:rsidRPr="000F75E6">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0F75E6">
        <w:rPr>
          <w:rFonts w:ascii="Palatino Linotype" w:eastAsia="Palatino Linotype" w:hAnsi="Palatino Linotype" w:cs="Palatino Linotype"/>
          <w:b/>
        </w:rPr>
        <w:t xml:space="preserve">treinta de marzo de dos mil veintitrés, </w:t>
      </w:r>
      <w:r w:rsidRPr="000F75E6">
        <w:rPr>
          <w:rFonts w:ascii="Palatino Linotype" w:eastAsia="Palatino Linotype" w:hAnsi="Palatino Linotype" w:cs="Palatino Linotype"/>
        </w:rPr>
        <w:t>la Comisionada Ponente determinó el cierre de instrucción en términos de la fracción VI del artículo 185 de la Ley de Transparencia y Acceso a la Información Pública del Estado de México y Municipios</w:t>
      </w:r>
    </w:p>
    <w:p w14:paraId="2F34F45A" w14:textId="77777777" w:rsidR="000B19EB" w:rsidRPr="000F75E6" w:rsidRDefault="009A17BD">
      <w:pPr>
        <w:spacing w:before="240" w:after="240" w:line="360" w:lineRule="auto"/>
        <w:jc w:val="both"/>
        <w:rPr>
          <w:rFonts w:ascii="Palatino Linotype" w:eastAsia="Palatino Linotype" w:hAnsi="Palatino Linotype" w:cs="Palatino Linotype"/>
          <w:b/>
        </w:rPr>
      </w:pPr>
      <w:r w:rsidRPr="000F75E6">
        <w:rPr>
          <w:rFonts w:ascii="Palatino Linotype" w:eastAsia="Palatino Linotype" w:hAnsi="Palatino Linotype" w:cs="Palatino Linotype"/>
          <w:b/>
        </w:rPr>
        <w:t>8. Ampliación del término para resolver</w:t>
      </w:r>
      <w:r w:rsidRPr="000F75E6">
        <w:rPr>
          <w:rFonts w:ascii="Palatino Linotype" w:eastAsia="Palatino Linotype" w:hAnsi="Palatino Linotype" w:cs="Palatino Linotype"/>
        </w:rPr>
        <w:t xml:space="preserve">. En fecha </w:t>
      </w:r>
      <w:r w:rsidRPr="000F75E6">
        <w:rPr>
          <w:rFonts w:ascii="Palatino Linotype" w:eastAsia="Palatino Linotype" w:hAnsi="Palatino Linotype" w:cs="Palatino Linotype"/>
          <w:b/>
        </w:rPr>
        <w:t>veintinueve de mayo de dos mil veintitrés</w:t>
      </w:r>
      <w:r w:rsidRPr="000F75E6">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1D8EE46F" w14:textId="77777777" w:rsidR="000B19EB" w:rsidRPr="000F75E6" w:rsidRDefault="009A17BD">
      <w:pPr>
        <w:spacing w:before="240" w:after="240" w:line="360" w:lineRule="auto"/>
        <w:jc w:val="both"/>
        <w:rPr>
          <w:rFonts w:ascii="Palatino Linotype" w:eastAsia="Palatino Linotype" w:hAnsi="Palatino Linotype" w:cs="Palatino Linotype"/>
        </w:rPr>
      </w:pPr>
      <w:r w:rsidRPr="000F75E6">
        <w:rPr>
          <w:rFonts w:ascii="Palatino Linotype" w:eastAsia="Palatino Linotype" w:hAnsi="Palatino Linotype" w:cs="Palatino Linotype"/>
        </w:rPr>
        <w:lastRenderedPageBreak/>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0DDE3199" w14:textId="77777777" w:rsidR="000B19EB" w:rsidRPr="000F75E6" w:rsidRDefault="009A17BD">
      <w:pPr>
        <w:spacing w:before="240" w:after="240" w:line="360" w:lineRule="auto"/>
        <w:jc w:val="both"/>
        <w:rPr>
          <w:rFonts w:ascii="Palatino Linotype" w:eastAsia="Palatino Linotype" w:hAnsi="Palatino Linotype" w:cs="Palatino Linotype"/>
        </w:rPr>
      </w:pPr>
      <w:r w:rsidRPr="000F75E6">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202161B2" w14:textId="77777777" w:rsidR="000B19EB" w:rsidRPr="000F75E6" w:rsidRDefault="009A17BD">
      <w:pPr>
        <w:spacing w:before="240" w:after="240" w:line="360" w:lineRule="auto"/>
        <w:jc w:val="both"/>
        <w:rPr>
          <w:rFonts w:ascii="Palatino Linotype" w:eastAsia="Palatino Linotype" w:hAnsi="Palatino Linotype" w:cs="Palatino Linotype"/>
        </w:rPr>
      </w:pPr>
      <w:r w:rsidRPr="000F75E6">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BADBC76" w14:textId="77777777" w:rsidR="000B19EB" w:rsidRPr="000F75E6" w:rsidRDefault="009A17BD">
      <w:pPr>
        <w:spacing w:before="240" w:after="240" w:line="360" w:lineRule="auto"/>
        <w:jc w:val="both"/>
        <w:rPr>
          <w:rFonts w:ascii="Palatino Linotype" w:eastAsia="Palatino Linotype" w:hAnsi="Palatino Linotype" w:cs="Palatino Linotype"/>
        </w:rPr>
      </w:pPr>
      <w:r w:rsidRPr="000F75E6">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323C9B2" w14:textId="77777777" w:rsidR="000B19EB" w:rsidRPr="000F75E6" w:rsidRDefault="009A17BD">
      <w:pPr>
        <w:spacing w:before="240" w:after="240" w:line="360" w:lineRule="auto"/>
        <w:jc w:val="both"/>
        <w:rPr>
          <w:rFonts w:ascii="Palatino Linotype" w:eastAsia="Palatino Linotype" w:hAnsi="Palatino Linotype" w:cs="Palatino Linotype"/>
          <w:strike/>
        </w:rPr>
      </w:pPr>
      <w:r w:rsidRPr="000F75E6">
        <w:rPr>
          <w:rFonts w:ascii="Palatino Linotype" w:eastAsia="Palatino Linotype" w:hAnsi="Palatino Linotype" w:cs="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5EFD686F" w14:textId="77777777" w:rsidR="000B19EB" w:rsidRPr="000F75E6" w:rsidRDefault="009A17BD">
      <w:pPr>
        <w:numPr>
          <w:ilvl w:val="0"/>
          <w:numId w:val="1"/>
        </w:numPr>
        <w:spacing w:before="240" w:after="240" w:line="360" w:lineRule="auto"/>
        <w:jc w:val="both"/>
        <w:rPr>
          <w:rFonts w:ascii="Palatino Linotype" w:eastAsia="Palatino Linotype" w:hAnsi="Palatino Linotype" w:cs="Palatino Linotype"/>
        </w:rPr>
      </w:pPr>
      <w:r w:rsidRPr="000F75E6">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3A9C620F" w14:textId="77777777" w:rsidR="000B19EB" w:rsidRPr="000F75E6" w:rsidRDefault="009A17BD">
      <w:pPr>
        <w:numPr>
          <w:ilvl w:val="0"/>
          <w:numId w:val="1"/>
        </w:numPr>
        <w:spacing w:before="240" w:after="240" w:line="360" w:lineRule="auto"/>
        <w:jc w:val="both"/>
        <w:rPr>
          <w:rFonts w:ascii="Palatino Linotype" w:eastAsia="Palatino Linotype" w:hAnsi="Palatino Linotype" w:cs="Palatino Linotype"/>
        </w:rPr>
      </w:pPr>
      <w:r w:rsidRPr="000F75E6">
        <w:rPr>
          <w:rFonts w:ascii="Palatino Linotype" w:eastAsia="Palatino Linotype" w:hAnsi="Palatino Linotype" w:cs="Palatino Linotype"/>
        </w:rPr>
        <w:t>Actividad Procesal del interesado. Acciones u omisiones del interesado.</w:t>
      </w:r>
    </w:p>
    <w:p w14:paraId="1C6ABD55" w14:textId="77777777" w:rsidR="000B19EB" w:rsidRPr="000F75E6" w:rsidRDefault="009A17BD">
      <w:pPr>
        <w:numPr>
          <w:ilvl w:val="0"/>
          <w:numId w:val="1"/>
        </w:numPr>
        <w:spacing w:before="240" w:after="240" w:line="360" w:lineRule="auto"/>
        <w:jc w:val="both"/>
        <w:rPr>
          <w:rFonts w:ascii="Palatino Linotype" w:eastAsia="Palatino Linotype" w:hAnsi="Palatino Linotype" w:cs="Palatino Linotype"/>
        </w:rPr>
      </w:pPr>
      <w:r w:rsidRPr="000F75E6">
        <w:rPr>
          <w:rFonts w:ascii="Palatino Linotype" w:eastAsia="Palatino Linotype" w:hAnsi="Palatino Linotype" w:cs="Palatino Linotype"/>
        </w:rPr>
        <w:t>Conducta de la Autoridad: Las Acciones u omisiones realizadas en el procedimiento. Así como si la autoridad actuó con la debida diligencia.</w:t>
      </w:r>
    </w:p>
    <w:p w14:paraId="45EE1E3A" w14:textId="77777777" w:rsidR="000B19EB" w:rsidRPr="000F75E6" w:rsidRDefault="009A17BD">
      <w:pPr>
        <w:spacing w:before="240" w:after="240" w:line="360" w:lineRule="auto"/>
        <w:ind w:left="567"/>
        <w:jc w:val="both"/>
        <w:rPr>
          <w:rFonts w:ascii="Palatino Linotype" w:eastAsia="Palatino Linotype" w:hAnsi="Palatino Linotype" w:cs="Palatino Linotype"/>
        </w:rPr>
      </w:pPr>
      <w:r w:rsidRPr="000F75E6">
        <w:rPr>
          <w:rFonts w:ascii="Palatino Linotype" w:eastAsia="Palatino Linotype" w:hAnsi="Palatino Linotype" w:cs="Palatino Linotype"/>
        </w:rPr>
        <w:t>d) La afectación generada en la situación jurídica de la persona involucrada en el proceso: Violación a sus derechos humanos.</w:t>
      </w:r>
    </w:p>
    <w:p w14:paraId="5B0A6153" w14:textId="77777777" w:rsidR="000B19EB" w:rsidRPr="000F75E6" w:rsidRDefault="009A17BD">
      <w:pPr>
        <w:spacing w:before="240" w:after="240" w:line="360" w:lineRule="auto"/>
        <w:jc w:val="both"/>
        <w:rPr>
          <w:rFonts w:ascii="Palatino Linotype" w:eastAsia="Palatino Linotype" w:hAnsi="Palatino Linotype" w:cs="Palatino Linotype"/>
        </w:rPr>
      </w:pPr>
      <w:r w:rsidRPr="000F75E6">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8448738" w14:textId="77777777" w:rsidR="000B19EB" w:rsidRPr="000F75E6" w:rsidRDefault="009A17BD">
      <w:pPr>
        <w:spacing w:before="240" w:after="240" w:line="360" w:lineRule="auto"/>
        <w:jc w:val="both"/>
        <w:rPr>
          <w:rFonts w:ascii="Palatino Linotype" w:eastAsia="Palatino Linotype" w:hAnsi="Palatino Linotype" w:cs="Palatino Linotype"/>
          <w:b/>
        </w:rPr>
      </w:pPr>
      <w:r w:rsidRPr="000F75E6">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0F75E6">
        <w:rPr>
          <w:rFonts w:ascii="Palatino Linotype" w:eastAsia="Palatino Linotype" w:hAnsi="Palatino Linotype" w:cs="Palatino Linotype"/>
          <w:i/>
        </w:rPr>
        <w:t xml:space="preserve">“TÉRMINOS PROCESALES. PARA DETERMINAR SI UN FUNCIONARIO JUDICIAL ACTUÓ INDEBIDAMENTE POR NO RESPETARLOS SE DEBE ATENDER AL PRESUPUESTO QUE CONSIDERÓ EL LEGISLADOR AL FIJARLOS Y LAS </w:t>
      </w:r>
      <w:r w:rsidRPr="000F75E6">
        <w:rPr>
          <w:rFonts w:ascii="Palatino Linotype" w:eastAsia="Palatino Linotype" w:hAnsi="Palatino Linotype" w:cs="Palatino Linotype"/>
          <w:i/>
        </w:rPr>
        <w:lastRenderedPageBreak/>
        <w:t>CARACTERÍSTICAS DEL CASO.”</w:t>
      </w:r>
      <w:r w:rsidRPr="000F75E6">
        <w:rPr>
          <w:rFonts w:ascii="Palatino Linotype" w:eastAsia="Palatino Linotype" w:hAnsi="Palatino Linotype" w:cs="Palatino Linotype"/>
        </w:rPr>
        <w:t>, visible en la Gaceta del Seminario Judicial de la Federación con el registro digital 205635.</w:t>
      </w:r>
    </w:p>
    <w:p w14:paraId="38042F8F" w14:textId="77777777" w:rsidR="000B19EB" w:rsidRPr="000F75E6" w:rsidRDefault="009A17BD">
      <w:pPr>
        <w:spacing w:before="240" w:after="240" w:line="360" w:lineRule="auto"/>
        <w:jc w:val="both"/>
        <w:rPr>
          <w:rFonts w:ascii="Palatino Linotype" w:eastAsia="Palatino Linotype" w:hAnsi="Palatino Linotype" w:cs="Palatino Linotype"/>
        </w:rPr>
      </w:pPr>
      <w:r w:rsidRPr="000F75E6">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3A14DFB" w14:textId="77777777" w:rsidR="000B19EB" w:rsidRPr="000F75E6" w:rsidRDefault="009A17BD">
      <w:pPr>
        <w:spacing w:before="240" w:after="240" w:line="360" w:lineRule="auto"/>
        <w:jc w:val="both"/>
        <w:rPr>
          <w:rFonts w:ascii="Palatino Linotype" w:eastAsia="Palatino Linotype" w:hAnsi="Palatino Linotype" w:cs="Palatino Linotype"/>
        </w:rPr>
      </w:pPr>
      <w:r w:rsidRPr="000F75E6">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2E393F2C" w14:textId="77777777" w:rsidR="000B19EB" w:rsidRPr="000F75E6" w:rsidRDefault="009A17BD">
      <w:pPr>
        <w:spacing w:before="240" w:after="240"/>
        <w:ind w:left="851" w:right="902"/>
        <w:jc w:val="both"/>
        <w:rPr>
          <w:rFonts w:ascii="Palatino Linotype" w:eastAsia="Palatino Linotype" w:hAnsi="Palatino Linotype" w:cs="Palatino Linotype"/>
          <w:sz w:val="22"/>
          <w:szCs w:val="22"/>
        </w:rPr>
      </w:pPr>
      <w:r w:rsidRPr="000F75E6">
        <w:rPr>
          <w:rFonts w:ascii="Palatino Linotype" w:eastAsia="Palatino Linotype" w:hAnsi="Palatino Linotype" w:cs="Palatino Linotype"/>
        </w:rPr>
        <w:t xml:space="preserve"> </w:t>
      </w:r>
      <w:r w:rsidRPr="000F75E6">
        <w:rPr>
          <w:rFonts w:ascii="Palatino Linotype" w:eastAsia="Palatino Linotype" w:hAnsi="Palatino Linotype" w:cs="Palatino Linotype"/>
          <w:i/>
          <w:sz w:val="22"/>
          <w:szCs w:val="22"/>
        </w:rPr>
        <w:t>“</w:t>
      </w:r>
      <w:r w:rsidRPr="000F75E6">
        <w:rPr>
          <w:rFonts w:ascii="Palatino Linotype" w:eastAsia="Palatino Linotype" w:hAnsi="Palatino Linotype" w:cs="Palatino Linotype"/>
          <w:b/>
          <w:i/>
          <w:sz w:val="22"/>
          <w:szCs w:val="22"/>
        </w:rPr>
        <w:t>PLAZO RAZONABLE PARA RESOLVER. DIMENSIÓN Y EFECTOS DE ESTE CONCEPTO CUANDO SE ADUCE EXCESIVA CARGA DE TRABAJO</w:t>
      </w:r>
      <w:r w:rsidRPr="000F75E6">
        <w:rPr>
          <w:rFonts w:ascii="Palatino Linotype" w:eastAsia="Palatino Linotype" w:hAnsi="Palatino Linotype" w:cs="Palatino Linotype"/>
          <w:i/>
          <w:sz w:val="22"/>
          <w:szCs w:val="22"/>
        </w:rPr>
        <w:t>.”</w:t>
      </w:r>
      <w:r w:rsidRPr="000F75E6">
        <w:rPr>
          <w:rFonts w:ascii="Palatino Linotype" w:eastAsia="Palatino Linotype" w:hAnsi="Palatino Linotype" w:cs="Palatino Linotype"/>
          <w:sz w:val="22"/>
          <w:szCs w:val="22"/>
        </w:rPr>
        <w:t xml:space="preserve"> consultable en el Seminario Judicial de la Federación y su gaceta, con el registro digital 2002351.</w:t>
      </w:r>
    </w:p>
    <w:p w14:paraId="65393C2C" w14:textId="77777777" w:rsidR="000B19EB" w:rsidRPr="000F75E6" w:rsidRDefault="009A17BD">
      <w:pPr>
        <w:spacing w:before="240" w:after="240"/>
        <w:ind w:left="851" w:right="902"/>
        <w:jc w:val="both"/>
        <w:rPr>
          <w:rFonts w:ascii="Palatino Linotype" w:eastAsia="Palatino Linotype" w:hAnsi="Palatino Linotype" w:cs="Palatino Linotype"/>
          <w:sz w:val="22"/>
          <w:szCs w:val="22"/>
        </w:rPr>
      </w:pPr>
      <w:r w:rsidRPr="000F75E6">
        <w:rPr>
          <w:rFonts w:ascii="Palatino Linotype" w:eastAsia="Palatino Linotype" w:hAnsi="Palatino Linotype" w:cs="Palatino Linotype"/>
          <w:i/>
          <w:sz w:val="22"/>
          <w:szCs w:val="22"/>
        </w:rPr>
        <w:t>“</w:t>
      </w:r>
      <w:r w:rsidRPr="000F75E6">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0F75E6">
        <w:rPr>
          <w:rFonts w:ascii="Palatino Linotype" w:eastAsia="Palatino Linotype" w:hAnsi="Palatino Linotype" w:cs="Palatino Linotype"/>
          <w:i/>
          <w:sz w:val="22"/>
          <w:szCs w:val="22"/>
        </w:rPr>
        <w:t>.”</w:t>
      </w:r>
      <w:r w:rsidRPr="000F75E6">
        <w:rPr>
          <w:rFonts w:ascii="Palatino Linotype" w:eastAsia="Palatino Linotype" w:hAnsi="Palatino Linotype" w:cs="Palatino Linotype"/>
          <w:sz w:val="22"/>
          <w:szCs w:val="22"/>
        </w:rPr>
        <w:t>, visible en el Seminario Judicial de la Federación y su gaceta, con el registro digital 2002350.</w:t>
      </w:r>
    </w:p>
    <w:p w14:paraId="5FC63EDF" w14:textId="77777777" w:rsidR="000B19EB" w:rsidRPr="000F75E6" w:rsidRDefault="009A17BD">
      <w:pPr>
        <w:spacing w:before="240" w:after="240" w:line="360" w:lineRule="auto"/>
        <w:jc w:val="both"/>
        <w:rPr>
          <w:rFonts w:ascii="Palatino Linotype" w:eastAsia="Palatino Linotype" w:hAnsi="Palatino Linotype" w:cs="Palatino Linotype"/>
        </w:rPr>
      </w:pPr>
      <w:r w:rsidRPr="000F75E6">
        <w:rPr>
          <w:rFonts w:ascii="Palatino Linotype" w:eastAsia="Palatino Linotype" w:hAnsi="Palatino Linotype" w:cs="Palatino Linotype"/>
        </w:rPr>
        <w:lastRenderedPageBreak/>
        <w:t>Por ello, este organismo garante comprometido con la tutela de los derechos humanos confiados, señala que este exceso del plazo legal para resolver el presente asunto, resulta de carácter excepcional.</w:t>
      </w:r>
    </w:p>
    <w:p w14:paraId="5366D783" w14:textId="77777777" w:rsidR="000B19EB" w:rsidRPr="000F75E6" w:rsidRDefault="009A17BD">
      <w:pPr>
        <w:spacing w:before="240" w:after="240" w:line="360" w:lineRule="auto"/>
        <w:jc w:val="both"/>
        <w:rPr>
          <w:rFonts w:ascii="Palatino Linotype" w:eastAsia="Palatino Linotype" w:hAnsi="Palatino Linotype" w:cs="Palatino Linotype"/>
        </w:rPr>
      </w:pPr>
      <w:r w:rsidRPr="000F75E6">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2B66A903" w14:textId="77777777" w:rsidR="000B19EB" w:rsidRPr="000F75E6" w:rsidRDefault="009A17BD">
      <w:pPr>
        <w:widowControl w:val="0"/>
        <w:spacing w:before="240" w:after="240" w:line="360" w:lineRule="auto"/>
        <w:jc w:val="center"/>
        <w:rPr>
          <w:rFonts w:ascii="Palatino Linotype" w:eastAsia="Palatino Linotype" w:hAnsi="Palatino Linotype" w:cs="Palatino Linotype"/>
          <w:b/>
        </w:rPr>
      </w:pPr>
      <w:r w:rsidRPr="000F75E6">
        <w:rPr>
          <w:rFonts w:ascii="Palatino Linotype" w:eastAsia="Palatino Linotype" w:hAnsi="Palatino Linotype" w:cs="Palatino Linotype"/>
          <w:b/>
        </w:rPr>
        <w:t>II. C O N S I D E R A N D O S</w:t>
      </w:r>
    </w:p>
    <w:p w14:paraId="1C6EAB90" w14:textId="77777777" w:rsidR="000B19EB" w:rsidRPr="000F75E6" w:rsidRDefault="009A17BD">
      <w:pPr>
        <w:spacing w:before="240" w:after="240" w:line="360" w:lineRule="auto"/>
        <w:jc w:val="both"/>
        <w:rPr>
          <w:rFonts w:ascii="Palatino Linotype" w:eastAsia="Palatino Linotype" w:hAnsi="Palatino Linotype" w:cs="Palatino Linotype"/>
        </w:rPr>
      </w:pPr>
      <w:r w:rsidRPr="000F75E6">
        <w:rPr>
          <w:rFonts w:ascii="Palatino Linotype" w:eastAsia="Palatino Linotype" w:hAnsi="Palatino Linotype" w:cs="Palatino Linotype"/>
          <w:b/>
        </w:rPr>
        <w:t>Primero. Competencia.</w:t>
      </w:r>
      <w:r w:rsidRPr="000F75E6">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CB87420" w14:textId="77777777" w:rsidR="000B19EB" w:rsidRPr="000F75E6" w:rsidRDefault="009A17BD">
      <w:pPr>
        <w:spacing w:before="240" w:after="240" w:line="360" w:lineRule="auto"/>
        <w:jc w:val="both"/>
        <w:rPr>
          <w:rFonts w:ascii="Palatino Linotype" w:eastAsia="Palatino Linotype" w:hAnsi="Palatino Linotype" w:cs="Palatino Linotype"/>
        </w:rPr>
      </w:pPr>
      <w:bookmarkStart w:id="4" w:name="_heading=h.tyjcwt" w:colFirst="0" w:colLast="0"/>
      <w:bookmarkEnd w:id="4"/>
      <w:r w:rsidRPr="000F75E6">
        <w:rPr>
          <w:rFonts w:ascii="Palatino Linotype" w:eastAsia="Palatino Linotype" w:hAnsi="Palatino Linotype" w:cs="Palatino Linotype"/>
          <w:b/>
        </w:rPr>
        <w:t>Segundo. Oportunidad y Procedibilidad del Recurso de Revisión</w:t>
      </w:r>
      <w:r w:rsidRPr="000F75E6">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2B4BCE09" w14:textId="77777777" w:rsidR="000B19EB" w:rsidRPr="000F75E6" w:rsidRDefault="009A17BD">
      <w:pPr>
        <w:spacing w:before="240" w:after="240" w:line="360" w:lineRule="auto"/>
        <w:jc w:val="both"/>
        <w:rPr>
          <w:rFonts w:ascii="Palatino Linotype" w:eastAsia="Palatino Linotype" w:hAnsi="Palatino Linotype" w:cs="Palatino Linotype"/>
        </w:rPr>
      </w:pPr>
      <w:r w:rsidRPr="000F75E6">
        <w:rPr>
          <w:rFonts w:ascii="Palatino Linotype" w:eastAsia="Palatino Linotype" w:hAnsi="Palatino Linotype" w:cs="Palatino Linotype"/>
        </w:rPr>
        <w:lastRenderedPageBreak/>
        <w:t xml:space="preserve">El recurso de revisión fue interpuesto dentro del plazo de quince días hábiles, previsto en el artículo 178 de la Ley de Transparencia y Acceso a la Información Pública del Estado de México y Municipios, toda vez que el </w:t>
      </w:r>
      <w:r w:rsidRPr="000F75E6">
        <w:rPr>
          <w:rFonts w:ascii="Palatino Linotype" w:eastAsia="Palatino Linotype" w:hAnsi="Palatino Linotype" w:cs="Palatino Linotype"/>
          <w:b/>
        </w:rPr>
        <w:t xml:space="preserve">Sujeto Obligado </w:t>
      </w:r>
      <w:r w:rsidRPr="000F75E6">
        <w:rPr>
          <w:rFonts w:ascii="Palatino Linotype" w:eastAsia="Palatino Linotype" w:hAnsi="Palatino Linotype" w:cs="Palatino Linotype"/>
        </w:rPr>
        <w:t xml:space="preserve">remitió la respuesta a la solicitud de información el día </w:t>
      </w:r>
      <w:r w:rsidRPr="000F75E6">
        <w:rPr>
          <w:rFonts w:ascii="Palatino Linotype" w:eastAsia="Palatino Linotype" w:hAnsi="Palatino Linotype" w:cs="Palatino Linotype"/>
          <w:b/>
        </w:rPr>
        <w:t xml:space="preserve">seis de marzo de dos mil veintitrés, </w:t>
      </w:r>
      <w:r w:rsidRPr="000F75E6">
        <w:rPr>
          <w:rFonts w:ascii="Palatino Linotype" w:eastAsia="Palatino Linotype" w:hAnsi="Palatino Linotype" w:cs="Palatino Linotype"/>
        </w:rPr>
        <w:t xml:space="preserve">mientras que el recurso de revisión interpuesto por la parte </w:t>
      </w:r>
      <w:r w:rsidRPr="000F75E6">
        <w:rPr>
          <w:rFonts w:ascii="Palatino Linotype" w:eastAsia="Palatino Linotype" w:hAnsi="Palatino Linotype" w:cs="Palatino Linotype"/>
          <w:b/>
        </w:rPr>
        <w:t>Recurrente</w:t>
      </w:r>
      <w:r w:rsidRPr="000F75E6">
        <w:rPr>
          <w:rFonts w:ascii="Palatino Linotype" w:eastAsia="Palatino Linotype" w:hAnsi="Palatino Linotype" w:cs="Palatino Linotype"/>
        </w:rPr>
        <w:t xml:space="preserve">, se tuvo por presentado el día </w:t>
      </w:r>
      <w:r w:rsidRPr="000F75E6">
        <w:rPr>
          <w:rFonts w:ascii="Palatino Linotype" w:eastAsia="Palatino Linotype" w:hAnsi="Palatino Linotype" w:cs="Palatino Linotype"/>
          <w:b/>
        </w:rPr>
        <w:t>catorce de marzo de dos mil veintitrés</w:t>
      </w:r>
      <w:r w:rsidRPr="000F75E6">
        <w:rPr>
          <w:rFonts w:ascii="Palatino Linotype" w:eastAsia="Palatino Linotype" w:hAnsi="Palatino Linotype" w:cs="Palatino Linotype"/>
        </w:rPr>
        <w:t>, esto es al siguiente día hábil posterior en que tuvo conocimiento de la respuesta impugnada, tomando en consideración el Acuerdo mediante el cual se suspenden los plazos y términos para el trámite y desahogo de los procedimientos y medios de impugnación establecidos en la Ley de Transparencia y Acceso a la Información Pública del Estado de México y Municipios y la Ley de Protección de Datos Personales en Posesión de Sujetos Obligados del Estado de México y Municipios, los días 07 y 08 de marzo de 2023 y hasta en tanto se restablezca el servicio de firma electrónica; reanudándose los plazos a partir del 14 de marzo de 2023, de conformidad con el Acuerdo mediante el cual, el Pleno del Instituto de Transparencia, Acceso a la Información Pública y Protección de Datos Personales del Estado de México y Municipios reanuda los plazos y términos para el trámite y desahogo de los procedimientos y medios de impugnación establecidos en la Ley de Transparencia y Acceso a la Información Pública del Estado de México y Municipios y la Ley de Protección de Datos Personales en Posesión de Sujetos Obligados del Estado de México y Municipios.</w:t>
      </w:r>
    </w:p>
    <w:p w14:paraId="162C0404" w14:textId="77777777" w:rsidR="000B19EB" w:rsidRPr="000F75E6" w:rsidRDefault="009A17BD">
      <w:pPr>
        <w:spacing w:before="240" w:after="240" w:line="360" w:lineRule="auto"/>
        <w:jc w:val="both"/>
        <w:rPr>
          <w:rFonts w:ascii="Palatino Linotype" w:eastAsia="Palatino Linotype" w:hAnsi="Palatino Linotype" w:cs="Palatino Linotype"/>
        </w:rPr>
      </w:pPr>
      <w:r w:rsidRPr="000F75E6">
        <w:rPr>
          <w:rFonts w:ascii="Palatino Linotype" w:eastAsia="Palatino Linotype" w:hAnsi="Palatino Linotype" w:cs="Palatino Linotype"/>
        </w:rPr>
        <w:t>En este sentido, se concluye que el presente recurso de revisión se encuentra dentro de los márgenes temporales previstos en las disposiciones legales referidas.</w:t>
      </w:r>
    </w:p>
    <w:p w14:paraId="31A2D1A4" w14:textId="77777777" w:rsidR="000B19EB" w:rsidRPr="000F75E6" w:rsidRDefault="009A17BD">
      <w:pPr>
        <w:spacing w:before="240" w:after="240" w:line="360" w:lineRule="auto"/>
        <w:jc w:val="both"/>
        <w:rPr>
          <w:rFonts w:ascii="Palatino Linotype" w:eastAsia="Palatino Linotype" w:hAnsi="Palatino Linotype" w:cs="Palatino Linotype"/>
        </w:rPr>
      </w:pPr>
      <w:bookmarkStart w:id="5" w:name="_heading=h.3znysh7" w:colFirst="0" w:colLast="0"/>
      <w:bookmarkEnd w:id="5"/>
      <w:r w:rsidRPr="000F75E6">
        <w:rPr>
          <w:rFonts w:ascii="Palatino Linotype" w:eastAsia="Palatino Linotype" w:hAnsi="Palatino Linotype" w:cs="Palatino Linotype"/>
        </w:rPr>
        <w:t xml:space="preserve">Al mismo tiempo, por cuanto hace a la procedibilidad del recurso de revisión, una vez realizado el análisis de los formatos de interposición del recurso, se concluye la </w:t>
      </w:r>
      <w:r w:rsidRPr="000F75E6">
        <w:rPr>
          <w:rFonts w:ascii="Palatino Linotype" w:eastAsia="Palatino Linotype" w:hAnsi="Palatino Linotype" w:cs="Palatino Linotype"/>
        </w:rPr>
        <w:lastRenderedPageBreak/>
        <w:t>acreditación plena de los elementos formales precisados por el artículo 180 de la Ley de Transparencia y Acceso a la Información Pública del Estado de México y Municipios, en atención a que fue presentado mediante el formato visible en el SAIMEX.</w:t>
      </w:r>
    </w:p>
    <w:p w14:paraId="4E513F4B" w14:textId="77777777" w:rsidR="000B19EB" w:rsidRPr="000F75E6" w:rsidRDefault="009A17BD">
      <w:pPr>
        <w:spacing w:before="240" w:after="240" w:line="360" w:lineRule="auto"/>
        <w:jc w:val="both"/>
        <w:rPr>
          <w:rFonts w:ascii="Palatino Linotype" w:eastAsia="Palatino Linotype" w:hAnsi="Palatino Linotype" w:cs="Palatino Linotype"/>
        </w:rPr>
      </w:pPr>
      <w:r w:rsidRPr="000F75E6">
        <w:rPr>
          <w:rFonts w:ascii="Palatino Linotype" w:eastAsia="Palatino Linotype" w:hAnsi="Palatino Linotype" w:cs="Palatino Linotype"/>
        </w:rPr>
        <w:t xml:space="preserve">A efecto de sustentar lo anterior, es de suma importancia mencionar que si bien la persona solicitante </w:t>
      </w:r>
      <w:r w:rsidRPr="000F75E6">
        <w:rPr>
          <w:rFonts w:ascii="Palatino Linotype" w:eastAsia="Palatino Linotype" w:hAnsi="Palatino Linotype" w:cs="Palatino Linotype"/>
          <w:b/>
        </w:rPr>
        <w:t xml:space="preserve">no proporcionó nombre sino un seudónimo, </w:t>
      </w:r>
      <w:r w:rsidRPr="000F75E6">
        <w:rPr>
          <w:rFonts w:ascii="Palatino Linotype" w:eastAsia="Palatino Linotype" w:hAnsi="Palatino Linotype" w:cs="Palatino Linotype"/>
        </w:rPr>
        <w:t>como se advierte en el detalle de seguimiento del SAIMEX,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1DF5FB5C" w14:textId="77777777" w:rsidR="000B19EB" w:rsidRPr="000F75E6" w:rsidRDefault="009A17BD">
      <w:pPr>
        <w:spacing w:before="120" w:after="120"/>
        <w:ind w:left="851" w:right="902"/>
        <w:jc w:val="both"/>
        <w:rPr>
          <w:rFonts w:ascii="Palatino Linotype" w:eastAsia="Palatino Linotype" w:hAnsi="Palatino Linotype" w:cs="Palatino Linotype"/>
          <w:sz w:val="20"/>
          <w:szCs w:val="20"/>
        </w:rPr>
      </w:pPr>
      <w:r w:rsidRPr="000F75E6">
        <w:rPr>
          <w:rFonts w:ascii="Palatino Linotype" w:eastAsia="Palatino Linotype" w:hAnsi="Palatino Linotype" w:cs="Palatino Linotype"/>
          <w:i/>
          <w:sz w:val="22"/>
          <w:szCs w:val="22"/>
        </w:rPr>
        <w:t>"</w:t>
      </w:r>
      <w:r w:rsidRPr="000F75E6">
        <w:rPr>
          <w:rFonts w:ascii="Palatino Linotype" w:eastAsia="Palatino Linotype" w:hAnsi="Palatino Linotype" w:cs="Palatino Linotype"/>
          <w:b/>
          <w:i/>
          <w:sz w:val="22"/>
          <w:szCs w:val="22"/>
        </w:rPr>
        <w:t xml:space="preserve">Las solicitudes </w:t>
      </w:r>
      <w:r w:rsidRPr="000F75E6">
        <w:rPr>
          <w:rFonts w:ascii="Palatino Linotype" w:eastAsia="Palatino Linotype" w:hAnsi="Palatino Linotype" w:cs="Palatino Linotype"/>
          <w:i/>
          <w:sz w:val="22"/>
          <w:szCs w:val="22"/>
        </w:rPr>
        <w:t xml:space="preserve">anónimas, </w:t>
      </w:r>
      <w:r w:rsidRPr="000F75E6">
        <w:rPr>
          <w:rFonts w:ascii="Palatino Linotype" w:eastAsia="Palatino Linotype" w:hAnsi="Palatino Linotype" w:cs="Palatino Linotype"/>
          <w:b/>
          <w:i/>
          <w:sz w:val="22"/>
          <w:szCs w:val="22"/>
        </w:rPr>
        <w:t>con nombre incompleto</w:t>
      </w:r>
      <w:r w:rsidRPr="000F75E6">
        <w:rPr>
          <w:rFonts w:ascii="Palatino Linotype" w:eastAsia="Palatino Linotype" w:hAnsi="Palatino Linotype" w:cs="Palatino Linotype"/>
          <w:i/>
          <w:sz w:val="22"/>
          <w:szCs w:val="22"/>
        </w:rPr>
        <w:t xml:space="preserve"> o seudónimo </w:t>
      </w:r>
      <w:r w:rsidRPr="000F75E6">
        <w:rPr>
          <w:rFonts w:ascii="Palatino Linotype" w:eastAsia="Palatino Linotype" w:hAnsi="Palatino Linotype" w:cs="Palatino Linotype"/>
          <w:b/>
          <w:i/>
          <w:sz w:val="22"/>
          <w:szCs w:val="22"/>
        </w:rPr>
        <w:t>serán procedentes para su trámite por parte del sujeto obligado ante quien se presente</w:t>
      </w:r>
      <w:r w:rsidRPr="000F75E6">
        <w:rPr>
          <w:rFonts w:ascii="Palatino Linotype" w:eastAsia="Palatino Linotype" w:hAnsi="Palatino Linotype" w:cs="Palatino Linotype"/>
          <w:i/>
          <w:sz w:val="22"/>
          <w:szCs w:val="22"/>
        </w:rPr>
        <w:t>. No podrá requerirse información adicional con motivo del nombre proporcionado por el solicitante."</w:t>
      </w:r>
    </w:p>
    <w:p w14:paraId="00B8CD78" w14:textId="77777777" w:rsidR="000B19EB" w:rsidRPr="000F75E6" w:rsidRDefault="009A17BD">
      <w:pPr>
        <w:spacing w:before="240" w:after="240" w:line="360" w:lineRule="auto"/>
        <w:jc w:val="both"/>
        <w:rPr>
          <w:rFonts w:ascii="Palatino Linotype" w:eastAsia="Palatino Linotype" w:hAnsi="Palatino Linotype" w:cs="Palatino Linotype"/>
        </w:rPr>
      </w:pPr>
      <w:r w:rsidRPr="000F75E6">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0F75E6">
        <w:rPr>
          <w:rFonts w:ascii="Palatino Linotype" w:eastAsia="Palatino Linotype" w:hAnsi="Palatino Linotype" w:cs="Palatino Linotype"/>
          <w:b/>
        </w:rPr>
        <w:t>Recurrente</w:t>
      </w:r>
      <w:r w:rsidRPr="000F75E6">
        <w:rPr>
          <w:rFonts w:ascii="Palatino Linotype" w:eastAsia="Palatino Linotype" w:hAnsi="Palatino Linotype" w:cs="Palatino Linotype"/>
        </w:rPr>
        <w:t>, por lo que, en el presente caso, al haber sido presentado el recurso de revisión vía SAIMEX, dicho requisito resulta innecesario.</w:t>
      </w:r>
    </w:p>
    <w:p w14:paraId="4CAF2E4A" w14:textId="77777777" w:rsidR="000B19EB" w:rsidRPr="000F75E6" w:rsidRDefault="009A17BD">
      <w:pPr>
        <w:spacing w:before="240" w:after="240" w:line="360" w:lineRule="auto"/>
        <w:jc w:val="both"/>
        <w:rPr>
          <w:rFonts w:ascii="Palatino Linotype" w:eastAsia="Palatino Linotype" w:hAnsi="Palatino Linotype" w:cs="Palatino Linotype"/>
        </w:rPr>
      </w:pPr>
      <w:r w:rsidRPr="000F75E6">
        <w:rPr>
          <w:rFonts w:ascii="Palatino Linotype" w:eastAsia="Palatino Linotype" w:hAnsi="Palatino Linotype" w:cs="Palatino Linotype"/>
        </w:rPr>
        <w:t xml:space="preserve">Finalmente, se advierte que resulta procedente la interposición del recurso, según lo manifestado por la parte </w:t>
      </w:r>
      <w:r w:rsidRPr="000F75E6">
        <w:rPr>
          <w:rFonts w:ascii="Palatino Linotype" w:eastAsia="Palatino Linotype" w:hAnsi="Palatino Linotype" w:cs="Palatino Linotype"/>
          <w:b/>
        </w:rPr>
        <w:t>Recurrente</w:t>
      </w:r>
      <w:r w:rsidRPr="000F75E6">
        <w:rPr>
          <w:rFonts w:ascii="Palatino Linotype" w:eastAsia="Palatino Linotype" w:hAnsi="Palatino Linotype" w:cs="Palatino Linotype"/>
        </w:rPr>
        <w:t xml:space="preserve"> en sus motivos de inconformidad, de acuerdo al artículo 179, fracción VI del ordenamiento legal citado, que a la letra dice: </w:t>
      </w:r>
    </w:p>
    <w:p w14:paraId="778FA17A" w14:textId="77777777" w:rsidR="000B19EB" w:rsidRPr="000F75E6" w:rsidRDefault="009A17BD">
      <w:pPr>
        <w:spacing w:before="120" w:after="120"/>
        <w:ind w:left="993" w:right="902"/>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i/>
          <w:sz w:val="22"/>
          <w:szCs w:val="22"/>
        </w:rPr>
        <w:lastRenderedPageBreak/>
        <w:t>“</w:t>
      </w:r>
      <w:r w:rsidRPr="000F75E6">
        <w:rPr>
          <w:rFonts w:ascii="Palatino Linotype" w:eastAsia="Palatino Linotype" w:hAnsi="Palatino Linotype" w:cs="Palatino Linotype"/>
          <w:b/>
          <w:i/>
          <w:sz w:val="22"/>
          <w:szCs w:val="22"/>
        </w:rPr>
        <w:t>Artículo 179.</w:t>
      </w:r>
      <w:r w:rsidRPr="000F75E6">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5C32AD65" w14:textId="77777777" w:rsidR="000B19EB" w:rsidRPr="000F75E6" w:rsidRDefault="009A17BD">
      <w:pPr>
        <w:spacing w:before="120" w:after="120"/>
        <w:ind w:left="1134" w:right="902"/>
        <w:jc w:val="both"/>
        <w:rPr>
          <w:rFonts w:ascii="Palatino Linotype" w:eastAsia="Palatino Linotype" w:hAnsi="Palatino Linotype" w:cs="Palatino Linotype"/>
          <w:b/>
          <w:i/>
          <w:sz w:val="22"/>
          <w:szCs w:val="22"/>
        </w:rPr>
      </w:pPr>
      <w:r w:rsidRPr="000F75E6">
        <w:rPr>
          <w:rFonts w:ascii="Palatino Linotype" w:eastAsia="Palatino Linotype" w:hAnsi="Palatino Linotype" w:cs="Palatino Linotype"/>
          <w:b/>
          <w:i/>
          <w:sz w:val="22"/>
          <w:szCs w:val="22"/>
        </w:rPr>
        <w:t>...</w:t>
      </w:r>
    </w:p>
    <w:p w14:paraId="1F32E112" w14:textId="77777777" w:rsidR="000B19EB" w:rsidRPr="000F75E6" w:rsidRDefault="009A17BD">
      <w:pPr>
        <w:spacing w:before="120" w:after="120"/>
        <w:ind w:left="1134" w:right="902"/>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b/>
          <w:i/>
          <w:sz w:val="22"/>
          <w:szCs w:val="22"/>
        </w:rPr>
        <w:t>VI.</w:t>
      </w:r>
      <w:r w:rsidRPr="000F75E6">
        <w:rPr>
          <w:rFonts w:ascii="Palatino Linotype" w:eastAsia="Palatino Linotype" w:hAnsi="Palatino Linotype" w:cs="Palatino Linotype"/>
          <w:i/>
          <w:sz w:val="22"/>
          <w:szCs w:val="22"/>
        </w:rPr>
        <w:t xml:space="preserve"> La entrega de información que no corresponda con lo solicitado</w:t>
      </w:r>
      <w:r w:rsidRPr="000F75E6">
        <w:rPr>
          <w:rFonts w:ascii="Palatino Linotype" w:eastAsia="Palatino Linotype" w:hAnsi="Palatino Linotype" w:cs="Palatino Linotype"/>
          <w:b/>
          <w:i/>
          <w:sz w:val="22"/>
          <w:szCs w:val="22"/>
        </w:rPr>
        <w:t>;</w:t>
      </w:r>
    </w:p>
    <w:p w14:paraId="7DF14029" w14:textId="77777777" w:rsidR="000B19EB" w:rsidRPr="000F75E6" w:rsidRDefault="009A17BD">
      <w:pPr>
        <w:spacing w:before="240" w:after="240" w:line="360" w:lineRule="auto"/>
        <w:jc w:val="both"/>
        <w:rPr>
          <w:rFonts w:ascii="Palatino Linotype" w:eastAsia="Palatino Linotype" w:hAnsi="Palatino Linotype" w:cs="Palatino Linotype"/>
          <w:b/>
        </w:rPr>
      </w:pPr>
      <w:r w:rsidRPr="000F75E6">
        <w:rPr>
          <w:rFonts w:ascii="Palatino Linotype" w:eastAsia="Palatino Linotype" w:hAnsi="Palatino Linotype" w:cs="Palatino Linotype"/>
          <w:b/>
        </w:rPr>
        <w:t xml:space="preserve">Tercero. Materia de la revisión. </w:t>
      </w:r>
      <w:r w:rsidRPr="000F75E6">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0F75E6">
        <w:rPr>
          <w:rFonts w:ascii="Palatino Linotype" w:eastAsia="Palatino Linotype" w:hAnsi="Palatino Linotype" w:cs="Palatino Linotype"/>
          <w:b/>
        </w:rPr>
        <w:t xml:space="preserve">verificar si la información proporcionada por el Sujeto Obligado es adecuada y suficiente para satisfacer el derecho de acceso a la información pública </w:t>
      </w:r>
      <w:r w:rsidRPr="000F75E6">
        <w:rPr>
          <w:rFonts w:ascii="Palatino Linotype" w:eastAsia="Palatino Linotype" w:hAnsi="Palatino Linotype" w:cs="Palatino Linotype"/>
        </w:rPr>
        <w:t xml:space="preserve">de la parte </w:t>
      </w:r>
      <w:r w:rsidRPr="000F75E6">
        <w:rPr>
          <w:rFonts w:ascii="Palatino Linotype" w:eastAsia="Palatino Linotype" w:hAnsi="Palatino Linotype" w:cs="Palatino Linotype"/>
          <w:b/>
        </w:rPr>
        <w:t>Recurrente</w:t>
      </w:r>
      <w:r w:rsidRPr="000F75E6">
        <w:rPr>
          <w:rFonts w:ascii="Palatino Linotype" w:eastAsia="Palatino Linotype" w:hAnsi="Palatino Linotype" w:cs="Palatino Linotype"/>
        </w:rPr>
        <w:t>, o en su defecto, en caso de ser procedente, ordenar la entrega de información.</w:t>
      </w:r>
    </w:p>
    <w:p w14:paraId="2B374FD2" w14:textId="77777777" w:rsidR="000B19EB" w:rsidRPr="000F75E6" w:rsidRDefault="009A17BD">
      <w:pPr>
        <w:pBdr>
          <w:top w:val="nil"/>
          <w:left w:val="nil"/>
          <w:bottom w:val="nil"/>
          <w:right w:val="nil"/>
          <w:between w:val="nil"/>
        </w:pBdr>
        <w:spacing w:before="240" w:after="240" w:line="360" w:lineRule="auto"/>
        <w:jc w:val="both"/>
      </w:pPr>
      <w:bookmarkStart w:id="6" w:name="_heading=h.2et92p0" w:colFirst="0" w:colLast="0"/>
      <w:bookmarkEnd w:id="6"/>
      <w:r w:rsidRPr="000F75E6">
        <w:rPr>
          <w:rFonts w:ascii="Palatino Linotype" w:eastAsia="Palatino Linotype" w:hAnsi="Palatino Linotype" w:cs="Palatino Linotype"/>
          <w:b/>
        </w:rPr>
        <w:t xml:space="preserve">Cuarto. Estudio del asunto. </w:t>
      </w:r>
      <w:r w:rsidRPr="000F75E6">
        <w:rPr>
          <w:rFonts w:ascii="Palatino Linotype" w:eastAsia="Palatino Linotype" w:hAnsi="Palatino Linotype" w:cs="Palatino Linotype"/>
        </w:rPr>
        <w:t xml:space="preserve">Antes de entrar al análisis del pronunciamiento del </w:t>
      </w:r>
      <w:r w:rsidRPr="000F75E6">
        <w:rPr>
          <w:rFonts w:ascii="Palatino Linotype" w:eastAsia="Palatino Linotype" w:hAnsi="Palatino Linotype" w:cs="Palatino Linotype"/>
          <w:b/>
        </w:rPr>
        <w:t>Sujeto Obligado</w:t>
      </w:r>
      <w:r w:rsidRPr="000F75E6">
        <w:rPr>
          <w:rFonts w:ascii="Palatino Linotype" w:eastAsia="Palatino Linotype" w:hAnsi="Palatino Linotype" w:cs="Palatino Linotype"/>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03FDE690" w14:textId="77777777" w:rsidR="000B19EB" w:rsidRPr="000F75E6" w:rsidRDefault="009A17BD">
      <w:pPr>
        <w:pBdr>
          <w:top w:val="nil"/>
          <w:left w:val="nil"/>
          <w:bottom w:val="nil"/>
          <w:right w:val="nil"/>
          <w:between w:val="nil"/>
        </w:pBdr>
        <w:spacing w:before="120" w:after="120"/>
        <w:ind w:left="851" w:right="850"/>
        <w:jc w:val="both"/>
      </w:pPr>
      <w:r w:rsidRPr="000F75E6">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0F75E6">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3E82C96D" w14:textId="77777777" w:rsidR="000B19EB" w:rsidRPr="000F75E6" w:rsidRDefault="009A17BD">
      <w:pPr>
        <w:pBdr>
          <w:top w:val="nil"/>
          <w:left w:val="nil"/>
          <w:bottom w:val="nil"/>
          <w:right w:val="nil"/>
          <w:between w:val="nil"/>
        </w:pBdr>
        <w:spacing w:before="120" w:after="120"/>
        <w:ind w:left="851" w:right="850"/>
        <w:jc w:val="both"/>
      </w:pPr>
      <w:r w:rsidRPr="000F75E6">
        <w:rPr>
          <w:rFonts w:ascii="Palatino Linotype" w:eastAsia="Palatino Linotype" w:hAnsi="Palatino Linotype" w:cs="Palatino Linotype"/>
          <w:b/>
          <w:i/>
          <w:sz w:val="22"/>
          <w:szCs w:val="22"/>
        </w:rPr>
        <w:lastRenderedPageBreak/>
        <w:t>Las normas relativas a los derechos humanos se interpretarán de conformidad con esta Constitución y con los tratados internacionales de la materia favoreciendo en todo tiempo a las personas la protección más amplia.</w:t>
      </w:r>
    </w:p>
    <w:p w14:paraId="3A762D65" w14:textId="77777777" w:rsidR="000B19EB" w:rsidRPr="000F75E6" w:rsidRDefault="009A17BD">
      <w:pPr>
        <w:pBdr>
          <w:top w:val="nil"/>
          <w:left w:val="nil"/>
          <w:bottom w:val="nil"/>
          <w:right w:val="nil"/>
          <w:between w:val="nil"/>
        </w:pBdr>
        <w:spacing w:before="120" w:after="120"/>
        <w:ind w:left="851" w:right="850"/>
        <w:jc w:val="both"/>
      </w:pPr>
      <w:r w:rsidRPr="000F75E6">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0F75E6">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62B84A84" w14:textId="77777777" w:rsidR="000B19EB" w:rsidRPr="000F75E6" w:rsidRDefault="009A17BD">
      <w:pPr>
        <w:pBdr>
          <w:top w:val="nil"/>
          <w:left w:val="nil"/>
          <w:bottom w:val="nil"/>
          <w:right w:val="nil"/>
          <w:between w:val="nil"/>
        </w:pBdr>
        <w:spacing w:before="120" w:after="120"/>
        <w:ind w:left="851" w:right="850"/>
        <w:jc w:val="both"/>
      </w:pPr>
      <w:r w:rsidRPr="000F75E6">
        <w:rPr>
          <w:rFonts w:ascii="Palatino Linotype" w:eastAsia="Palatino Linotype" w:hAnsi="Palatino Linotype" w:cs="Palatino Linotype"/>
          <w:i/>
          <w:sz w:val="22"/>
          <w:szCs w:val="22"/>
        </w:rPr>
        <w:t>[…]</w:t>
      </w:r>
    </w:p>
    <w:p w14:paraId="530F8717" w14:textId="77777777" w:rsidR="000B19EB" w:rsidRPr="000F75E6" w:rsidRDefault="009A17BD">
      <w:pPr>
        <w:pBdr>
          <w:top w:val="nil"/>
          <w:left w:val="nil"/>
          <w:bottom w:val="nil"/>
          <w:right w:val="nil"/>
          <w:between w:val="nil"/>
        </w:pBdr>
        <w:spacing w:before="120" w:after="120"/>
        <w:ind w:left="851" w:right="901"/>
        <w:jc w:val="both"/>
      </w:pPr>
      <w:r w:rsidRPr="000F75E6">
        <w:rPr>
          <w:rFonts w:ascii="Palatino Linotype" w:eastAsia="Palatino Linotype" w:hAnsi="Palatino Linotype" w:cs="Palatino Linotype"/>
          <w:b/>
          <w:i/>
          <w:sz w:val="22"/>
          <w:szCs w:val="22"/>
        </w:rPr>
        <w:t>“Artículo 6o.</w:t>
      </w:r>
    </w:p>
    <w:p w14:paraId="15BE4EBB" w14:textId="77777777" w:rsidR="000B19EB" w:rsidRPr="000F75E6" w:rsidRDefault="009A17BD">
      <w:pPr>
        <w:pBdr>
          <w:top w:val="nil"/>
          <w:left w:val="nil"/>
          <w:bottom w:val="nil"/>
          <w:right w:val="nil"/>
          <w:between w:val="nil"/>
        </w:pBdr>
        <w:spacing w:before="120" w:after="120"/>
        <w:ind w:left="851" w:right="901"/>
        <w:jc w:val="both"/>
      </w:pPr>
      <w:r w:rsidRPr="000F75E6">
        <w:rPr>
          <w:rFonts w:ascii="Palatino Linotype" w:eastAsia="Palatino Linotype" w:hAnsi="Palatino Linotype" w:cs="Palatino Linotype"/>
          <w:i/>
          <w:sz w:val="22"/>
          <w:szCs w:val="22"/>
        </w:rPr>
        <w:t>[...]</w:t>
      </w:r>
    </w:p>
    <w:p w14:paraId="40DF1973" w14:textId="77777777" w:rsidR="000B19EB" w:rsidRPr="000F75E6" w:rsidRDefault="009A17BD">
      <w:pPr>
        <w:pBdr>
          <w:top w:val="nil"/>
          <w:left w:val="nil"/>
          <w:bottom w:val="nil"/>
          <w:right w:val="nil"/>
          <w:between w:val="nil"/>
        </w:pBdr>
        <w:spacing w:before="120" w:after="120"/>
        <w:ind w:left="1134" w:right="851"/>
        <w:jc w:val="both"/>
      </w:pPr>
      <w:r w:rsidRPr="000F75E6">
        <w:rPr>
          <w:rFonts w:ascii="Palatino Linotype" w:eastAsia="Palatino Linotype" w:hAnsi="Palatino Linotype" w:cs="Palatino Linotype"/>
          <w:b/>
          <w:i/>
          <w:sz w:val="22"/>
          <w:szCs w:val="22"/>
        </w:rPr>
        <w:t xml:space="preserve">A. Para el ejercicio del derecho de acceso a la información, la Federación y </w:t>
      </w:r>
      <w:r w:rsidRPr="000F75E6">
        <w:rPr>
          <w:rFonts w:ascii="Palatino Linotype" w:eastAsia="Palatino Linotype" w:hAnsi="Palatino Linotype" w:cs="Palatino Linotype"/>
          <w:b/>
          <w:i/>
          <w:sz w:val="22"/>
          <w:szCs w:val="22"/>
          <w:u w:val="single"/>
        </w:rPr>
        <w:t>las entidades federativas</w:t>
      </w:r>
      <w:r w:rsidRPr="000F75E6">
        <w:rPr>
          <w:rFonts w:ascii="Palatino Linotype" w:eastAsia="Palatino Linotype" w:hAnsi="Palatino Linotype" w:cs="Palatino Linotype"/>
          <w:b/>
          <w:i/>
          <w:sz w:val="22"/>
          <w:szCs w:val="22"/>
        </w:rPr>
        <w:t>,</w:t>
      </w:r>
      <w:r w:rsidRPr="000F75E6">
        <w:rPr>
          <w:rFonts w:ascii="Palatino Linotype" w:eastAsia="Palatino Linotype" w:hAnsi="Palatino Linotype" w:cs="Palatino Linotype"/>
          <w:i/>
          <w:sz w:val="22"/>
          <w:szCs w:val="22"/>
        </w:rPr>
        <w:t xml:space="preserve"> en el ámbito de sus respectivas competencias, se regirán por los siguientes principios y bases:</w:t>
      </w:r>
    </w:p>
    <w:p w14:paraId="49E02F7D" w14:textId="77777777" w:rsidR="000B19EB" w:rsidRPr="000F75E6" w:rsidRDefault="009A17BD">
      <w:pPr>
        <w:pBdr>
          <w:top w:val="nil"/>
          <w:left w:val="nil"/>
          <w:bottom w:val="nil"/>
          <w:right w:val="nil"/>
          <w:between w:val="nil"/>
        </w:pBdr>
        <w:spacing w:before="120" w:after="120"/>
        <w:ind w:left="1418" w:right="851"/>
        <w:jc w:val="both"/>
      </w:pPr>
      <w:r w:rsidRPr="000F75E6">
        <w:rPr>
          <w:rFonts w:ascii="Palatino Linotype" w:eastAsia="Palatino Linotype" w:hAnsi="Palatino Linotype" w:cs="Palatino Linotype"/>
          <w:i/>
          <w:sz w:val="22"/>
          <w:szCs w:val="22"/>
        </w:rPr>
        <w:t> </w:t>
      </w:r>
      <w:r w:rsidRPr="000F75E6">
        <w:rPr>
          <w:rFonts w:ascii="Palatino Linotype" w:eastAsia="Palatino Linotype" w:hAnsi="Palatino Linotype" w:cs="Palatino Linotype"/>
          <w:b/>
          <w:i/>
          <w:sz w:val="22"/>
          <w:szCs w:val="22"/>
        </w:rPr>
        <w:t xml:space="preserve">I. </w:t>
      </w:r>
      <w:r w:rsidRPr="000F75E6">
        <w:rPr>
          <w:rFonts w:ascii="Palatino Linotype" w:eastAsia="Palatino Linotype" w:hAnsi="Palatino Linotype" w:cs="Palatino Linotype"/>
          <w:b/>
          <w:i/>
          <w:sz w:val="22"/>
          <w:szCs w:val="22"/>
          <w:u w:val="single"/>
        </w:rPr>
        <w:t>Toda la información en posesión de cualquier autoridad, entidad, órgano y organismo de los Poderes</w:t>
      </w:r>
      <w:r w:rsidRPr="000F75E6">
        <w:rPr>
          <w:rFonts w:ascii="Palatino Linotype" w:eastAsia="Palatino Linotype" w:hAnsi="Palatino Linotype" w:cs="Palatino Linotype"/>
          <w:i/>
          <w:sz w:val="22"/>
          <w:szCs w:val="22"/>
        </w:rPr>
        <w:t xml:space="preserve"> Ejecutivo, Legislativo </w:t>
      </w:r>
      <w:r w:rsidRPr="000F75E6">
        <w:rPr>
          <w:rFonts w:ascii="Palatino Linotype" w:eastAsia="Palatino Linotype" w:hAnsi="Palatino Linotype" w:cs="Palatino Linotype"/>
          <w:b/>
          <w:i/>
          <w:sz w:val="22"/>
          <w:szCs w:val="22"/>
          <w:u w:val="single"/>
        </w:rPr>
        <w:t>y Judicial</w:t>
      </w:r>
      <w:r w:rsidRPr="000F75E6">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0F75E6">
        <w:rPr>
          <w:rFonts w:ascii="Palatino Linotype" w:eastAsia="Palatino Linotype" w:hAnsi="Palatino Linotype" w:cs="Palatino Linotype"/>
          <w:b/>
          <w:i/>
          <w:sz w:val="22"/>
          <w:szCs w:val="22"/>
        </w:rPr>
        <w:t>es pública y sólo podrá ser reservada temporalmente por razones de interés público y seguridad nacional,</w:t>
      </w:r>
      <w:r w:rsidRPr="000F75E6">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88A98AA" w14:textId="77777777" w:rsidR="000B19EB" w:rsidRPr="000F75E6" w:rsidRDefault="009A17BD">
      <w:pPr>
        <w:pBdr>
          <w:top w:val="nil"/>
          <w:left w:val="nil"/>
          <w:bottom w:val="nil"/>
          <w:right w:val="nil"/>
          <w:between w:val="nil"/>
        </w:pBdr>
        <w:spacing w:before="120" w:after="120"/>
        <w:ind w:left="1418" w:right="851"/>
        <w:jc w:val="both"/>
      </w:pPr>
      <w:r w:rsidRPr="000F75E6">
        <w:rPr>
          <w:rFonts w:ascii="Palatino Linotype" w:eastAsia="Palatino Linotype" w:hAnsi="Palatino Linotype" w:cs="Palatino Linotype"/>
          <w:i/>
          <w:sz w:val="22"/>
          <w:szCs w:val="22"/>
        </w:rPr>
        <w:t> </w:t>
      </w:r>
      <w:r w:rsidRPr="000F75E6">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380F8BD3" w14:textId="77777777" w:rsidR="000B19EB" w:rsidRPr="000F75E6" w:rsidRDefault="009A17BD">
      <w:pPr>
        <w:pBdr>
          <w:top w:val="nil"/>
          <w:left w:val="nil"/>
          <w:bottom w:val="nil"/>
          <w:right w:val="nil"/>
          <w:between w:val="nil"/>
        </w:pBdr>
        <w:spacing w:before="120" w:after="120"/>
        <w:ind w:left="1418" w:right="851"/>
        <w:jc w:val="both"/>
      </w:pPr>
      <w:r w:rsidRPr="000F75E6">
        <w:rPr>
          <w:rFonts w:ascii="Palatino Linotype" w:eastAsia="Palatino Linotype" w:hAnsi="Palatino Linotype" w:cs="Palatino Linotype"/>
          <w:i/>
          <w:sz w:val="22"/>
          <w:szCs w:val="22"/>
        </w:rPr>
        <w:t> </w:t>
      </w:r>
      <w:r w:rsidRPr="000F75E6">
        <w:rPr>
          <w:rFonts w:ascii="Palatino Linotype" w:eastAsia="Palatino Linotype" w:hAnsi="Palatino Linotype" w:cs="Palatino Linotype"/>
          <w:b/>
          <w:i/>
          <w:sz w:val="22"/>
          <w:szCs w:val="22"/>
        </w:rPr>
        <w:t xml:space="preserve">III. </w:t>
      </w:r>
      <w:r w:rsidRPr="000F75E6">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0F75E6">
        <w:rPr>
          <w:rFonts w:ascii="Palatino Linotype" w:eastAsia="Palatino Linotype" w:hAnsi="Palatino Linotype" w:cs="Palatino Linotype"/>
          <w:i/>
          <w:sz w:val="22"/>
          <w:szCs w:val="22"/>
        </w:rPr>
        <w:t xml:space="preserve"> a sus datos personales o a la rectificación de éstos.</w:t>
      </w:r>
    </w:p>
    <w:p w14:paraId="4773DDDE" w14:textId="77777777" w:rsidR="000B19EB" w:rsidRPr="000F75E6" w:rsidRDefault="009A17BD">
      <w:pPr>
        <w:pBdr>
          <w:top w:val="nil"/>
          <w:left w:val="nil"/>
          <w:bottom w:val="nil"/>
          <w:right w:val="nil"/>
          <w:between w:val="nil"/>
        </w:pBdr>
        <w:spacing w:before="120" w:after="120"/>
        <w:ind w:left="1418" w:right="851"/>
        <w:jc w:val="both"/>
      </w:pPr>
      <w:r w:rsidRPr="000F75E6">
        <w:rPr>
          <w:rFonts w:ascii="Palatino Linotype" w:eastAsia="Palatino Linotype" w:hAnsi="Palatino Linotype" w:cs="Palatino Linotype"/>
          <w:i/>
          <w:sz w:val="22"/>
          <w:szCs w:val="22"/>
        </w:rPr>
        <w:t> </w:t>
      </w:r>
      <w:r w:rsidRPr="000F75E6">
        <w:rPr>
          <w:rFonts w:ascii="Palatino Linotype" w:eastAsia="Palatino Linotype" w:hAnsi="Palatino Linotype" w:cs="Palatino Linotype"/>
          <w:b/>
          <w:i/>
          <w:sz w:val="22"/>
          <w:szCs w:val="22"/>
        </w:rPr>
        <w:t xml:space="preserve">IV. </w:t>
      </w:r>
      <w:r w:rsidRPr="000F75E6">
        <w:rPr>
          <w:rFonts w:ascii="Palatino Linotype" w:eastAsia="Palatino Linotype" w:hAnsi="Palatino Linotype" w:cs="Palatino Linotype"/>
          <w:i/>
          <w:sz w:val="22"/>
          <w:szCs w:val="22"/>
        </w:rPr>
        <w:t xml:space="preserve">Se establecerán mecanismos de acceso a la información y procedimientos de revisión expeditos que se sustanciarán ante los </w:t>
      </w:r>
      <w:r w:rsidRPr="000F75E6">
        <w:rPr>
          <w:rFonts w:ascii="Palatino Linotype" w:eastAsia="Palatino Linotype" w:hAnsi="Palatino Linotype" w:cs="Palatino Linotype"/>
          <w:i/>
          <w:sz w:val="22"/>
          <w:szCs w:val="22"/>
        </w:rPr>
        <w:lastRenderedPageBreak/>
        <w:t>organismos autónomos especializados e imparciales que establece esta Constitución.</w:t>
      </w:r>
    </w:p>
    <w:p w14:paraId="43135AAD" w14:textId="77777777" w:rsidR="000B19EB" w:rsidRPr="000F75E6" w:rsidRDefault="009A17BD">
      <w:pPr>
        <w:pBdr>
          <w:top w:val="nil"/>
          <w:left w:val="nil"/>
          <w:bottom w:val="nil"/>
          <w:right w:val="nil"/>
          <w:between w:val="nil"/>
        </w:pBdr>
        <w:spacing w:before="120" w:after="120"/>
        <w:ind w:left="1418" w:right="851"/>
        <w:jc w:val="both"/>
      </w:pPr>
      <w:r w:rsidRPr="000F75E6">
        <w:rPr>
          <w:rFonts w:ascii="Palatino Linotype" w:eastAsia="Palatino Linotype" w:hAnsi="Palatino Linotype" w:cs="Palatino Linotype"/>
          <w:b/>
          <w:i/>
          <w:sz w:val="22"/>
          <w:szCs w:val="22"/>
        </w:rPr>
        <w:t xml:space="preserve">V. </w:t>
      </w:r>
      <w:r w:rsidRPr="000F75E6">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588A6E32" w14:textId="77777777" w:rsidR="000B19EB" w:rsidRPr="000F75E6" w:rsidRDefault="009A17BD">
      <w:pPr>
        <w:pBdr>
          <w:top w:val="nil"/>
          <w:left w:val="nil"/>
          <w:bottom w:val="nil"/>
          <w:right w:val="nil"/>
          <w:between w:val="nil"/>
        </w:pBdr>
        <w:spacing w:before="120" w:after="120"/>
        <w:ind w:left="1418" w:right="851"/>
        <w:jc w:val="both"/>
      </w:pPr>
      <w:r w:rsidRPr="000F75E6">
        <w:rPr>
          <w:rFonts w:ascii="Palatino Linotype" w:eastAsia="Palatino Linotype" w:hAnsi="Palatino Linotype" w:cs="Palatino Linotype"/>
          <w:i/>
          <w:sz w:val="22"/>
          <w:szCs w:val="22"/>
        </w:rPr>
        <w:t> </w:t>
      </w:r>
      <w:r w:rsidRPr="000F75E6">
        <w:rPr>
          <w:rFonts w:ascii="Palatino Linotype" w:eastAsia="Palatino Linotype" w:hAnsi="Palatino Linotype" w:cs="Palatino Linotype"/>
          <w:b/>
          <w:i/>
          <w:sz w:val="22"/>
          <w:szCs w:val="22"/>
        </w:rPr>
        <w:t xml:space="preserve">VI. </w:t>
      </w:r>
      <w:r w:rsidRPr="000F75E6">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51B25BB7" w14:textId="77777777" w:rsidR="000B19EB" w:rsidRPr="000F75E6" w:rsidRDefault="009A17BD">
      <w:pPr>
        <w:pBdr>
          <w:top w:val="nil"/>
          <w:left w:val="nil"/>
          <w:bottom w:val="nil"/>
          <w:right w:val="nil"/>
          <w:between w:val="nil"/>
        </w:pBdr>
        <w:spacing w:before="120" w:after="120"/>
        <w:ind w:left="1418" w:right="851"/>
        <w:jc w:val="both"/>
      </w:pPr>
      <w:r w:rsidRPr="000F75E6">
        <w:rPr>
          <w:rFonts w:ascii="Palatino Linotype" w:eastAsia="Palatino Linotype" w:hAnsi="Palatino Linotype" w:cs="Palatino Linotype"/>
          <w:i/>
          <w:sz w:val="22"/>
          <w:szCs w:val="22"/>
        </w:rPr>
        <w:t> </w:t>
      </w:r>
      <w:r w:rsidRPr="000F75E6">
        <w:rPr>
          <w:rFonts w:ascii="Palatino Linotype" w:eastAsia="Palatino Linotype" w:hAnsi="Palatino Linotype" w:cs="Palatino Linotype"/>
          <w:b/>
          <w:i/>
          <w:sz w:val="22"/>
          <w:szCs w:val="22"/>
        </w:rPr>
        <w:t xml:space="preserve">VII. </w:t>
      </w:r>
      <w:r w:rsidRPr="000F75E6">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4275565E" w14:textId="77777777" w:rsidR="000B19EB" w:rsidRPr="000F75E6" w:rsidRDefault="009A17BD">
      <w:pPr>
        <w:pBdr>
          <w:top w:val="nil"/>
          <w:left w:val="nil"/>
          <w:bottom w:val="nil"/>
          <w:right w:val="nil"/>
          <w:between w:val="nil"/>
        </w:pBdr>
        <w:spacing w:before="240" w:after="240" w:line="360" w:lineRule="auto"/>
        <w:jc w:val="both"/>
      </w:pPr>
      <w:r w:rsidRPr="000F75E6">
        <w:rPr>
          <w:rFonts w:ascii="Palatino Linotype" w:eastAsia="Palatino Linotype" w:hAnsi="Palatino Linotype" w:cs="Palatino Linotype"/>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2A7F3AA7" w14:textId="77777777" w:rsidR="000B19EB" w:rsidRPr="000F75E6" w:rsidRDefault="009A17BD">
      <w:pPr>
        <w:pBdr>
          <w:top w:val="nil"/>
          <w:left w:val="nil"/>
          <w:bottom w:val="nil"/>
          <w:right w:val="nil"/>
          <w:between w:val="nil"/>
        </w:pBdr>
        <w:spacing w:before="240" w:after="240"/>
        <w:ind w:left="851" w:right="900"/>
        <w:jc w:val="both"/>
      </w:pPr>
      <w:r w:rsidRPr="000F75E6">
        <w:rPr>
          <w:rFonts w:ascii="Palatino Linotype" w:eastAsia="Palatino Linotype" w:hAnsi="Palatino Linotype" w:cs="Palatino Linotype"/>
          <w:i/>
          <w:sz w:val="22"/>
          <w:szCs w:val="22"/>
        </w:rPr>
        <w:t>“</w:t>
      </w:r>
      <w:r w:rsidRPr="000F75E6">
        <w:rPr>
          <w:rFonts w:ascii="Palatino Linotype" w:eastAsia="Palatino Linotype" w:hAnsi="Palatino Linotype" w:cs="Palatino Linotype"/>
          <w:b/>
          <w:i/>
          <w:sz w:val="22"/>
          <w:szCs w:val="22"/>
        </w:rPr>
        <w:t>Artículo 4</w:t>
      </w:r>
      <w:r w:rsidRPr="000F75E6">
        <w:rPr>
          <w:rFonts w:ascii="Palatino Linotype" w:eastAsia="Palatino Linotype" w:hAnsi="Palatino Linotype" w:cs="Palatino Linotype"/>
          <w:i/>
          <w:sz w:val="22"/>
          <w:szCs w:val="22"/>
        </w:rPr>
        <w:t>. El derecho humano de acceso a la información pública es la prerrogativa de las personas para buscar, difundir, investigar, recabar, recibir y solicitar información pública, sin necesidad de acreditar personalidad ni interés jurídico. </w:t>
      </w:r>
    </w:p>
    <w:p w14:paraId="6DF9DEB9" w14:textId="77777777" w:rsidR="000B19EB" w:rsidRPr="000F75E6" w:rsidRDefault="009A17BD">
      <w:pPr>
        <w:pBdr>
          <w:top w:val="nil"/>
          <w:left w:val="nil"/>
          <w:bottom w:val="nil"/>
          <w:right w:val="nil"/>
          <w:between w:val="nil"/>
        </w:pBdr>
        <w:spacing w:before="240" w:after="240"/>
        <w:ind w:left="851" w:right="900"/>
        <w:jc w:val="both"/>
      </w:pPr>
      <w:r w:rsidRPr="000F75E6">
        <w:rPr>
          <w:rFonts w:ascii="Palatino Linotype" w:eastAsia="Palatino Linotype" w:hAnsi="Palatino Linotype" w:cs="Palatino Linotype"/>
          <w:b/>
          <w:i/>
          <w:sz w:val="22"/>
          <w:szCs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w:t>
      </w:r>
      <w:r w:rsidRPr="000F75E6">
        <w:rPr>
          <w:rFonts w:ascii="Palatino Linotype" w:eastAsia="Palatino Linotype" w:hAnsi="Palatino Linotype" w:cs="Palatino Linotype"/>
          <w:b/>
          <w:i/>
          <w:sz w:val="22"/>
          <w:szCs w:val="22"/>
        </w:rPr>
        <w:lastRenderedPageBreak/>
        <w:t>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25E2590B" w14:textId="77777777" w:rsidR="000B19EB" w:rsidRPr="000F75E6" w:rsidRDefault="009A17BD">
      <w:pPr>
        <w:pBdr>
          <w:top w:val="nil"/>
          <w:left w:val="nil"/>
          <w:bottom w:val="nil"/>
          <w:right w:val="nil"/>
          <w:between w:val="nil"/>
        </w:pBdr>
        <w:spacing w:before="240" w:after="240"/>
        <w:ind w:left="851" w:right="900"/>
        <w:jc w:val="both"/>
      </w:pPr>
      <w:r w:rsidRPr="000F75E6">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14:paraId="777EBBF5" w14:textId="77777777" w:rsidR="000B19EB" w:rsidRPr="000F75E6" w:rsidRDefault="009A17BD">
      <w:pPr>
        <w:pBdr>
          <w:top w:val="nil"/>
          <w:left w:val="nil"/>
          <w:bottom w:val="nil"/>
          <w:right w:val="nil"/>
          <w:between w:val="nil"/>
        </w:pBdr>
        <w:spacing w:before="240" w:after="240" w:line="360" w:lineRule="auto"/>
        <w:jc w:val="both"/>
      </w:pPr>
      <w:r w:rsidRPr="000F75E6">
        <w:rPr>
          <w:rFonts w:ascii="Palatino Linotype" w:eastAsia="Palatino Linotype" w:hAnsi="Palatino Linotype" w:cs="Palatino Linotype"/>
        </w:rPr>
        <w:t>De lo precedente, se desprende que los Sujetos Obligados tiene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53FD9259" w14:textId="77777777" w:rsidR="000B19EB" w:rsidRPr="000F75E6" w:rsidRDefault="009A17BD">
      <w:pPr>
        <w:pBdr>
          <w:top w:val="nil"/>
          <w:left w:val="nil"/>
          <w:bottom w:val="nil"/>
          <w:right w:val="nil"/>
          <w:between w:val="nil"/>
        </w:pBdr>
        <w:spacing w:before="240" w:after="240"/>
        <w:ind w:left="851" w:right="900"/>
        <w:jc w:val="both"/>
      </w:pPr>
      <w:r w:rsidRPr="000F75E6">
        <w:rPr>
          <w:rFonts w:ascii="Palatino Linotype" w:eastAsia="Palatino Linotype" w:hAnsi="Palatino Linotype" w:cs="Palatino Linotype"/>
          <w:i/>
          <w:sz w:val="22"/>
          <w:szCs w:val="22"/>
        </w:rPr>
        <w:t>“</w:t>
      </w:r>
      <w:r w:rsidRPr="000F75E6">
        <w:rPr>
          <w:rFonts w:ascii="Palatino Linotype" w:eastAsia="Palatino Linotype" w:hAnsi="Palatino Linotype" w:cs="Palatino Linotype"/>
          <w:b/>
          <w:i/>
          <w:sz w:val="22"/>
          <w:szCs w:val="22"/>
        </w:rPr>
        <w:t>Artículo 12</w:t>
      </w:r>
      <w:r w:rsidRPr="000F75E6">
        <w:rPr>
          <w:rFonts w:ascii="Palatino Linotype" w:eastAsia="Palatino Linotype" w:hAnsi="Palatino Linotype" w:cs="Palatino Linotype"/>
          <w:i/>
          <w:sz w:val="22"/>
          <w:szCs w:val="22"/>
        </w:rPr>
        <w:t>. Quienes generen, recopilen, administren, manejen, procesen, archiven o conserven información pública serán responsables de la misma en los términos de las disposiciones jurídicas aplicables. </w:t>
      </w:r>
    </w:p>
    <w:p w14:paraId="41E45359" w14:textId="77777777" w:rsidR="000B19EB" w:rsidRPr="000F75E6" w:rsidRDefault="009A17BD">
      <w:pPr>
        <w:pBdr>
          <w:top w:val="nil"/>
          <w:left w:val="nil"/>
          <w:bottom w:val="nil"/>
          <w:right w:val="nil"/>
          <w:between w:val="nil"/>
        </w:pBdr>
        <w:spacing w:before="240" w:after="240"/>
        <w:ind w:left="851" w:right="900"/>
        <w:jc w:val="both"/>
      </w:pPr>
      <w:r w:rsidRPr="000F75E6">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F5E5033" w14:textId="77777777" w:rsidR="000B19EB" w:rsidRPr="000F75E6" w:rsidRDefault="009A17BD">
      <w:pPr>
        <w:pBdr>
          <w:top w:val="nil"/>
          <w:left w:val="nil"/>
          <w:bottom w:val="nil"/>
          <w:right w:val="nil"/>
          <w:between w:val="nil"/>
        </w:pBdr>
        <w:spacing w:before="240" w:after="240" w:line="360" w:lineRule="auto"/>
        <w:jc w:val="both"/>
      </w:pPr>
      <w:r w:rsidRPr="000F75E6">
        <w:rPr>
          <w:rFonts w:ascii="Palatino Linotype" w:eastAsia="Palatino Linotype" w:hAnsi="Palatino Linotype" w:cs="Palatino Linotype"/>
        </w:rPr>
        <w:t>Es decir, que el derecho de acceso a la información pública se satisface en aquellos casos en que se entregue documento en que conste la información requerida, toda vez que, los Sujetos Obligados</w:t>
      </w:r>
      <w:r w:rsidRPr="000F75E6">
        <w:rPr>
          <w:rFonts w:ascii="Palatino Linotype" w:eastAsia="Palatino Linotype" w:hAnsi="Palatino Linotype" w:cs="Palatino Linotype"/>
          <w:b/>
        </w:rPr>
        <w:t xml:space="preserve"> </w:t>
      </w:r>
      <w:r w:rsidRPr="000F75E6">
        <w:rPr>
          <w:rFonts w:ascii="Palatino Linotype" w:eastAsia="Palatino Linotype" w:hAnsi="Palatino Linotype" w:cs="Palatino Linotype"/>
        </w:rPr>
        <w:t xml:space="preserve">no tienen el deber de generar, poseer o administrar la información pública con el grado de detalle solicitado; esto es, que no tienen el deber de generar un documento </w:t>
      </w:r>
      <w:r w:rsidRPr="000F75E6">
        <w:rPr>
          <w:rFonts w:ascii="Palatino Linotype" w:eastAsia="Palatino Linotype" w:hAnsi="Palatino Linotype" w:cs="Palatino Linotype"/>
          <w:i/>
        </w:rPr>
        <w:t>ad hoc</w:t>
      </w:r>
      <w:r w:rsidRPr="000F75E6">
        <w:rPr>
          <w:rFonts w:ascii="Palatino Linotype" w:eastAsia="Palatino Linotype" w:hAnsi="Palatino Linotype" w:cs="Palatino Linotype"/>
        </w:rPr>
        <w:t xml:space="preserve">, para satisfacer el derecho de acceso a la información pública, como así lo establece el criterio 03/17 emitido por el Instituto </w:t>
      </w:r>
      <w:r w:rsidRPr="000F75E6">
        <w:rPr>
          <w:rFonts w:ascii="Palatino Linotype" w:eastAsia="Palatino Linotype" w:hAnsi="Palatino Linotype" w:cs="Palatino Linotype"/>
        </w:rPr>
        <w:lastRenderedPageBreak/>
        <w:t>Nacional de Transparencia, Acceso a la Información Pública y Protección de Datos Personales, el cual señala lo siguiente:</w:t>
      </w:r>
    </w:p>
    <w:p w14:paraId="1037B0B0" w14:textId="77777777" w:rsidR="000B19EB" w:rsidRPr="000F75E6" w:rsidRDefault="009A17BD">
      <w:pPr>
        <w:pBdr>
          <w:top w:val="nil"/>
          <w:left w:val="nil"/>
          <w:bottom w:val="nil"/>
          <w:right w:val="nil"/>
          <w:between w:val="nil"/>
        </w:pBdr>
        <w:spacing w:before="240" w:after="240"/>
        <w:ind w:left="851" w:right="900"/>
        <w:jc w:val="both"/>
      </w:pPr>
      <w:r w:rsidRPr="000F75E6">
        <w:rPr>
          <w:rFonts w:ascii="Palatino Linotype" w:eastAsia="Palatino Linotype" w:hAnsi="Palatino Linotype" w:cs="Palatino Linotype"/>
          <w:b/>
          <w:i/>
          <w:sz w:val="22"/>
          <w:szCs w:val="22"/>
        </w:rPr>
        <w:t xml:space="preserve"> “NO EXISTE OBLIGACIÓN DE ELABORAR DOCUMENTOS AD HOC PARA ATENDER LAS SOLICITUDES DE ACCESO A LA INFORMACIÓN. </w:t>
      </w:r>
      <w:r w:rsidRPr="000F75E6">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438202AA" w14:textId="77777777" w:rsidR="000B19EB" w:rsidRPr="000F75E6" w:rsidRDefault="009A17BD">
      <w:pPr>
        <w:pBdr>
          <w:top w:val="nil"/>
          <w:left w:val="nil"/>
          <w:bottom w:val="nil"/>
          <w:right w:val="nil"/>
          <w:between w:val="nil"/>
        </w:pBdr>
        <w:spacing w:before="240" w:after="240" w:line="360" w:lineRule="auto"/>
        <w:jc w:val="both"/>
      </w:pPr>
      <w:r w:rsidRPr="000F75E6">
        <w:rPr>
          <w:rFonts w:ascii="Palatino Linotype" w:eastAsia="Palatino Linotype" w:hAnsi="Palatino Linotype" w:cs="Palatino Linotype"/>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DAD0C78" w14:textId="77777777" w:rsidR="000B19EB" w:rsidRPr="000F75E6" w:rsidRDefault="009A17BD">
      <w:pPr>
        <w:pBdr>
          <w:top w:val="nil"/>
          <w:left w:val="nil"/>
          <w:bottom w:val="nil"/>
          <w:right w:val="nil"/>
          <w:between w:val="nil"/>
        </w:pBdr>
        <w:spacing w:before="240" w:after="240" w:line="360" w:lineRule="auto"/>
        <w:ind w:right="49"/>
        <w:jc w:val="both"/>
      </w:pPr>
      <w:r w:rsidRPr="000F75E6">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22C45A32" w14:textId="77777777" w:rsidR="000B19EB" w:rsidRPr="000F75E6" w:rsidRDefault="009A17BD">
      <w:pPr>
        <w:pBdr>
          <w:top w:val="nil"/>
          <w:left w:val="nil"/>
          <w:bottom w:val="nil"/>
          <w:right w:val="nil"/>
          <w:between w:val="nil"/>
        </w:pBdr>
        <w:spacing w:before="240" w:after="240" w:line="360" w:lineRule="auto"/>
        <w:jc w:val="both"/>
      </w:pPr>
      <w:r w:rsidRPr="000F75E6">
        <w:rPr>
          <w:rFonts w:ascii="Palatino Linotype" w:eastAsia="Palatino Linotype" w:hAnsi="Palatino Linotype" w:cs="Palatino Linotype"/>
        </w:rPr>
        <w:lastRenderedPageBreak/>
        <w:t>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61C4FAB7" w14:textId="77777777" w:rsidR="000B19EB" w:rsidRPr="000F75E6" w:rsidRDefault="009A17BD">
      <w:pPr>
        <w:pBdr>
          <w:top w:val="nil"/>
          <w:left w:val="nil"/>
          <w:bottom w:val="nil"/>
          <w:right w:val="nil"/>
          <w:between w:val="nil"/>
        </w:pBdr>
        <w:spacing w:before="240" w:after="240"/>
        <w:ind w:left="851" w:right="900"/>
        <w:jc w:val="both"/>
      </w:pPr>
      <w:r w:rsidRPr="000F75E6">
        <w:rPr>
          <w:rFonts w:ascii="Palatino Linotype" w:eastAsia="Palatino Linotype" w:hAnsi="Palatino Linotype" w:cs="Palatino Linotype"/>
          <w:i/>
          <w:sz w:val="22"/>
          <w:szCs w:val="22"/>
        </w:rPr>
        <w:t>“</w:t>
      </w:r>
      <w:r w:rsidRPr="000F75E6">
        <w:rPr>
          <w:rFonts w:ascii="Palatino Linotype" w:eastAsia="Palatino Linotype" w:hAnsi="Palatino Linotype" w:cs="Palatino Linotype"/>
          <w:b/>
          <w:i/>
          <w:sz w:val="22"/>
          <w:szCs w:val="22"/>
        </w:rPr>
        <w:t xml:space="preserve">Artículo 3. </w:t>
      </w:r>
      <w:r w:rsidRPr="000F75E6">
        <w:rPr>
          <w:rFonts w:ascii="Palatino Linotype" w:eastAsia="Palatino Linotype" w:hAnsi="Palatino Linotype" w:cs="Palatino Linotype"/>
          <w:i/>
          <w:sz w:val="22"/>
          <w:szCs w:val="22"/>
        </w:rPr>
        <w:t>Para los efectos de la presente Ley se entenderá por:</w:t>
      </w:r>
    </w:p>
    <w:p w14:paraId="5CD3346B" w14:textId="77777777" w:rsidR="000B19EB" w:rsidRPr="000F75E6" w:rsidRDefault="009A17BD">
      <w:pPr>
        <w:pBdr>
          <w:top w:val="nil"/>
          <w:left w:val="nil"/>
          <w:bottom w:val="nil"/>
          <w:right w:val="nil"/>
          <w:between w:val="nil"/>
        </w:pBdr>
        <w:spacing w:before="240" w:after="240"/>
        <w:ind w:left="1134" w:right="900"/>
        <w:jc w:val="both"/>
      </w:pPr>
      <w:r w:rsidRPr="000F75E6">
        <w:rPr>
          <w:rFonts w:ascii="Palatino Linotype" w:eastAsia="Palatino Linotype" w:hAnsi="Palatino Linotype" w:cs="Palatino Linotype"/>
          <w:i/>
          <w:sz w:val="22"/>
          <w:szCs w:val="22"/>
        </w:rPr>
        <w:t>…</w:t>
      </w:r>
    </w:p>
    <w:p w14:paraId="2D8EC2F7" w14:textId="77777777" w:rsidR="000B19EB" w:rsidRPr="000F75E6" w:rsidRDefault="009A17BD">
      <w:pPr>
        <w:pBdr>
          <w:top w:val="nil"/>
          <w:left w:val="nil"/>
          <w:bottom w:val="nil"/>
          <w:right w:val="nil"/>
          <w:between w:val="nil"/>
        </w:pBdr>
        <w:spacing w:before="240" w:after="240"/>
        <w:ind w:left="1134" w:right="900"/>
        <w:jc w:val="both"/>
      </w:pPr>
      <w:r w:rsidRPr="000F75E6">
        <w:rPr>
          <w:rFonts w:ascii="Palatino Linotype" w:eastAsia="Palatino Linotype" w:hAnsi="Palatino Linotype" w:cs="Palatino Linotype"/>
          <w:b/>
          <w:i/>
          <w:sz w:val="22"/>
          <w:szCs w:val="22"/>
        </w:rPr>
        <w:t>XI. Documento:</w:t>
      </w:r>
      <w:r w:rsidRPr="000F75E6">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0F75E6">
        <w:rPr>
          <w:rFonts w:ascii="Palatino Linotype" w:eastAsia="Palatino Linotype" w:hAnsi="Palatino Linotype" w:cs="Palatino Linotype"/>
          <w:b/>
          <w:i/>
          <w:sz w:val="22"/>
          <w:szCs w:val="22"/>
        </w:rPr>
        <w:t>…</w:t>
      </w:r>
      <w:r w:rsidRPr="000F75E6">
        <w:rPr>
          <w:rFonts w:ascii="Palatino Linotype" w:eastAsia="Palatino Linotype" w:hAnsi="Palatino Linotype" w:cs="Palatino Linotype"/>
          <w:i/>
          <w:sz w:val="22"/>
          <w:szCs w:val="22"/>
        </w:rPr>
        <w:t>” (Sic)</w:t>
      </w:r>
    </w:p>
    <w:p w14:paraId="58DA4C41" w14:textId="77777777" w:rsidR="000B19EB" w:rsidRPr="000F75E6" w:rsidRDefault="009A17BD">
      <w:pPr>
        <w:pBdr>
          <w:top w:val="nil"/>
          <w:left w:val="nil"/>
          <w:bottom w:val="nil"/>
          <w:right w:val="nil"/>
          <w:between w:val="nil"/>
        </w:pBdr>
        <w:spacing w:before="240" w:after="240" w:line="360" w:lineRule="auto"/>
        <w:jc w:val="both"/>
      </w:pPr>
      <w:r w:rsidRPr="000F75E6">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49AC413D" w14:textId="77777777" w:rsidR="000B19EB" w:rsidRPr="000F75E6" w:rsidRDefault="009A17BD">
      <w:pPr>
        <w:pBdr>
          <w:top w:val="nil"/>
          <w:left w:val="nil"/>
          <w:bottom w:val="nil"/>
          <w:right w:val="nil"/>
          <w:between w:val="nil"/>
        </w:pBdr>
        <w:spacing w:before="120" w:after="120"/>
        <w:ind w:left="851" w:right="902"/>
        <w:jc w:val="both"/>
      </w:pPr>
      <w:r w:rsidRPr="000F75E6">
        <w:rPr>
          <w:rFonts w:ascii="Palatino Linotype" w:eastAsia="Palatino Linotype" w:hAnsi="Palatino Linotype" w:cs="Palatino Linotype"/>
          <w:b/>
          <w:sz w:val="22"/>
          <w:szCs w:val="22"/>
        </w:rPr>
        <w:t>“</w:t>
      </w:r>
      <w:r w:rsidRPr="000F75E6">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0F75E6">
        <w:rPr>
          <w:rFonts w:ascii="Palatino Linotype" w:eastAsia="Palatino Linotype" w:hAnsi="Palatino Linotype" w:cs="Palatino Linotype"/>
          <w:i/>
          <w:sz w:val="22"/>
          <w:szCs w:val="22"/>
        </w:rPr>
        <w:t xml:space="preserve"> De conformidad </w:t>
      </w:r>
      <w:r w:rsidRPr="000F75E6">
        <w:rPr>
          <w:rFonts w:ascii="Palatino Linotype" w:eastAsia="Palatino Linotype" w:hAnsi="Palatino Linotype" w:cs="Palatino Linotype"/>
          <w:i/>
          <w:sz w:val="22"/>
          <w:szCs w:val="22"/>
        </w:rPr>
        <w:lastRenderedPageBreak/>
        <w:t>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04FA304" w14:textId="77777777" w:rsidR="000B19EB" w:rsidRPr="000F75E6" w:rsidRDefault="009A17BD">
      <w:pPr>
        <w:pBdr>
          <w:top w:val="nil"/>
          <w:left w:val="nil"/>
          <w:bottom w:val="nil"/>
          <w:right w:val="nil"/>
          <w:between w:val="nil"/>
        </w:pBdr>
        <w:spacing w:before="120" w:after="120"/>
        <w:ind w:left="851" w:right="902"/>
        <w:jc w:val="both"/>
      </w:pPr>
      <w:r w:rsidRPr="000F75E6">
        <w:rPr>
          <w:rFonts w:ascii="Palatino Linotype" w:eastAsia="Palatino Linotype" w:hAnsi="Palatino Linotype" w:cs="Palatino Linotype"/>
          <w:i/>
          <w:sz w:val="22"/>
          <w:szCs w:val="22"/>
        </w:rPr>
        <w:t xml:space="preserve">En </w:t>
      </w:r>
      <w:proofErr w:type="gramStart"/>
      <w:r w:rsidRPr="000F75E6">
        <w:rPr>
          <w:rFonts w:ascii="Palatino Linotype" w:eastAsia="Palatino Linotype" w:hAnsi="Palatino Linotype" w:cs="Palatino Linotype"/>
          <w:i/>
          <w:sz w:val="22"/>
          <w:szCs w:val="22"/>
        </w:rPr>
        <w:t>consecuencia</w:t>
      </w:r>
      <w:proofErr w:type="gramEnd"/>
      <w:r w:rsidRPr="000F75E6">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3A2DB2D6" w14:textId="77777777" w:rsidR="000B19EB" w:rsidRPr="000F75E6" w:rsidRDefault="009A17BD">
      <w:pPr>
        <w:numPr>
          <w:ilvl w:val="0"/>
          <w:numId w:val="2"/>
        </w:numPr>
        <w:pBdr>
          <w:top w:val="nil"/>
          <w:left w:val="nil"/>
          <w:bottom w:val="nil"/>
          <w:right w:val="nil"/>
          <w:between w:val="nil"/>
        </w:pBdr>
        <w:spacing w:before="120" w:after="120"/>
        <w:ind w:left="1134" w:right="902" w:firstLine="0"/>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i/>
          <w:sz w:val="22"/>
          <w:szCs w:val="22"/>
        </w:rPr>
        <w:t xml:space="preserve">Que se trate de información registrada en cualquier soporte documental, </w:t>
      </w:r>
      <w:proofErr w:type="gramStart"/>
      <w:r w:rsidRPr="000F75E6">
        <w:rPr>
          <w:rFonts w:ascii="Palatino Linotype" w:eastAsia="Palatino Linotype" w:hAnsi="Palatino Linotype" w:cs="Palatino Linotype"/>
          <w:i/>
          <w:sz w:val="22"/>
          <w:szCs w:val="22"/>
        </w:rPr>
        <w:t>que</w:t>
      </w:r>
      <w:proofErr w:type="gramEnd"/>
      <w:r w:rsidRPr="000F75E6">
        <w:rPr>
          <w:rFonts w:ascii="Palatino Linotype" w:eastAsia="Palatino Linotype" w:hAnsi="Palatino Linotype" w:cs="Palatino Linotype"/>
          <w:i/>
          <w:sz w:val="22"/>
          <w:szCs w:val="22"/>
        </w:rPr>
        <w:t xml:space="preserve"> en ejercicio de las atribuciones conferidas, sea generada por los Sujetos Obligados;</w:t>
      </w:r>
    </w:p>
    <w:p w14:paraId="06328241" w14:textId="77777777" w:rsidR="000B19EB" w:rsidRPr="000F75E6" w:rsidRDefault="009A17BD">
      <w:pPr>
        <w:numPr>
          <w:ilvl w:val="0"/>
          <w:numId w:val="2"/>
        </w:numPr>
        <w:pBdr>
          <w:top w:val="nil"/>
          <w:left w:val="nil"/>
          <w:bottom w:val="nil"/>
          <w:right w:val="nil"/>
          <w:between w:val="nil"/>
        </w:pBdr>
        <w:spacing w:before="120" w:after="120"/>
        <w:ind w:left="1134" w:right="902" w:firstLine="0"/>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i/>
          <w:sz w:val="22"/>
          <w:szCs w:val="22"/>
        </w:rPr>
        <w:t xml:space="preserve">Que se trate de información registrada en cualquier soporte documental, </w:t>
      </w:r>
      <w:proofErr w:type="gramStart"/>
      <w:r w:rsidRPr="000F75E6">
        <w:rPr>
          <w:rFonts w:ascii="Palatino Linotype" w:eastAsia="Palatino Linotype" w:hAnsi="Palatino Linotype" w:cs="Palatino Linotype"/>
          <w:i/>
          <w:sz w:val="22"/>
          <w:szCs w:val="22"/>
        </w:rPr>
        <w:t>que</w:t>
      </w:r>
      <w:proofErr w:type="gramEnd"/>
      <w:r w:rsidRPr="000F75E6">
        <w:rPr>
          <w:rFonts w:ascii="Palatino Linotype" w:eastAsia="Palatino Linotype" w:hAnsi="Palatino Linotype" w:cs="Palatino Linotype"/>
          <w:i/>
          <w:sz w:val="22"/>
          <w:szCs w:val="22"/>
        </w:rPr>
        <w:t xml:space="preserve"> en ejercicio de las atribuciones conferidas, sea administrada por los Sujetos Obligados, y</w:t>
      </w:r>
    </w:p>
    <w:p w14:paraId="5ABBA82A" w14:textId="77777777" w:rsidR="000B19EB" w:rsidRPr="000F75E6" w:rsidRDefault="009A17BD">
      <w:pPr>
        <w:pBdr>
          <w:top w:val="nil"/>
          <w:left w:val="nil"/>
          <w:bottom w:val="nil"/>
          <w:right w:val="nil"/>
          <w:between w:val="nil"/>
        </w:pBdr>
        <w:spacing w:before="120" w:after="120"/>
        <w:ind w:left="1134" w:right="902"/>
        <w:jc w:val="both"/>
      </w:pPr>
      <w:r w:rsidRPr="000F75E6">
        <w:rPr>
          <w:rFonts w:ascii="Palatino Linotype" w:eastAsia="Palatino Linotype" w:hAnsi="Palatino Linotype" w:cs="Palatino Linotype"/>
          <w:i/>
          <w:sz w:val="22"/>
          <w:szCs w:val="22"/>
        </w:rPr>
        <w:t xml:space="preserve">3. </w:t>
      </w:r>
      <w:r w:rsidRPr="000F75E6">
        <w:rPr>
          <w:rFonts w:ascii="Palatino Linotype" w:eastAsia="Palatino Linotype" w:hAnsi="Palatino Linotype" w:cs="Palatino Linotype"/>
          <w:b/>
          <w:i/>
          <w:sz w:val="22"/>
          <w:szCs w:val="22"/>
        </w:rPr>
        <w:t xml:space="preserve">Que se trate de información registrada en cualquier soporte documental, </w:t>
      </w:r>
      <w:proofErr w:type="gramStart"/>
      <w:r w:rsidRPr="000F75E6">
        <w:rPr>
          <w:rFonts w:ascii="Palatino Linotype" w:eastAsia="Palatino Linotype" w:hAnsi="Palatino Linotype" w:cs="Palatino Linotype"/>
          <w:b/>
          <w:i/>
          <w:sz w:val="22"/>
          <w:szCs w:val="22"/>
        </w:rPr>
        <w:t>que</w:t>
      </w:r>
      <w:proofErr w:type="gramEnd"/>
      <w:r w:rsidRPr="000F75E6">
        <w:rPr>
          <w:rFonts w:ascii="Palatino Linotype" w:eastAsia="Palatino Linotype" w:hAnsi="Palatino Linotype" w:cs="Palatino Linotype"/>
          <w:b/>
          <w:i/>
          <w:sz w:val="22"/>
          <w:szCs w:val="22"/>
        </w:rPr>
        <w:t xml:space="preserve"> en ejercicio de las atribuciones conferidas, se encuentre en posesión de los Sujetos Obligados.” (Sic)</w:t>
      </w:r>
    </w:p>
    <w:p w14:paraId="6C2F4812" w14:textId="77777777" w:rsidR="000B19EB" w:rsidRPr="000F75E6" w:rsidRDefault="009A17BD">
      <w:pPr>
        <w:pBdr>
          <w:top w:val="nil"/>
          <w:left w:val="nil"/>
          <w:bottom w:val="nil"/>
          <w:right w:val="nil"/>
          <w:between w:val="nil"/>
        </w:pBdr>
        <w:spacing w:before="240" w:after="240" w:line="360" w:lineRule="auto"/>
        <w:jc w:val="both"/>
      </w:pPr>
      <w:r w:rsidRPr="000F75E6">
        <w:rPr>
          <w:rFonts w:ascii="Palatino Linotype" w:eastAsia="Palatino Linotype" w:hAnsi="Palatino Linotype" w:cs="Palatino Linotype"/>
        </w:rPr>
        <w:t xml:space="preserve">De ahí que el </w:t>
      </w:r>
      <w:r w:rsidRPr="000F75E6">
        <w:rPr>
          <w:rFonts w:ascii="Palatino Linotype" w:eastAsia="Palatino Linotype" w:hAnsi="Palatino Linotype" w:cs="Palatino Linotype"/>
          <w:b/>
        </w:rPr>
        <w:t>Sujeto Obligado</w:t>
      </w:r>
      <w:r w:rsidRPr="000F75E6">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w:t>
      </w:r>
    </w:p>
    <w:p w14:paraId="6CECBB32" w14:textId="77777777" w:rsidR="000B19EB" w:rsidRPr="000F75E6" w:rsidRDefault="009A17BD">
      <w:pPr>
        <w:pBdr>
          <w:top w:val="nil"/>
          <w:left w:val="nil"/>
          <w:bottom w:val="nil"/>
          <w:right w:val="nil"/>
          <w:between w:val="nil"/>
        </w:pBdr>
        <w:spacing w:before="240" w:after="240" w:line="360" w:lineRule="auto"/>
        <w:jc w:val="both"/>
      </w:pPr>
      <w:r w:rsidRPr="000F75E6">
        <w:rPr>
          <w:rFonts w:ascii="Palatino Linotype" w:eastAsia="Palatino Linotype" w:hAnsi="Palatino Linotype" w:cs="Palatino Linotype"/>
        </w:rPr>
        <w:t xml:space="preserve">Ahora bien, para profundizar en el estudio del presente asunto, es conveniente recordar que la persona solicitante requirió al </w:t>
      </w:r>
      <w:r w:rsidRPr="000F75E6">
        <w:rPr>
          <w:rFonts w:ascii="Palatino Linotype" w:eastAsia="Palatino Linotype" w:hAnsi="Palatino Linotype" w:cs="Palatino Linotype"/>
          <w:b/>
        </w:rPr>
        <w:t>Sujeto Obligado</w:t>
      </w:r>
      <w:r w:rsidRPr="000F75E6">
        <w:rPr>
          <w:rFonts w:ascii="Palatino Linotype" w:eastAsia="Palatino Linotype" w:hAnsi="Palatino Linotype" w:cs="Palatino Linotype"/>
        </w:rPr>
        <w:t>, le proporcionara lo siguiente:</w:t>
      </w:r>
    </w:p>
    <w:p w14:paraId="50D6534A" w14:textId="77777777" w:rsidR="000B19EB" w:rsidRPr="000F75E6" w:rsidRDefault="009A17BD">
      <w:pPr>
        <w:spacing w:before="240" w:after="240" w:line="360" w:lineRule="auto"/>
        <w:ind w:left="426" w:right="51"/>
        <w:jc w:val="both"/>
        <w:rPr>
          <w:rFonts w:ascii="Palatino Linotype" w:eastAsia="Palatino Linotype" w:hAnsi="Palatino Linotype" w:cs="Palatino Linotype"/>
        </w:rPr>
      </w:pPr>
      <w:r w:rsidRPr="000F75E6">
        <w:rPr>
          <w:rFonts w:ascii="Palatino Linotype" w:eastAsia="Palatino Linotype" w:hAnsi="Palatino Linotype" w:cs="Palatino Linotype"/>
        </w:rPr>
        <w:lastRenderedPageBreak/>
        <w:t xml:space="preserve">1. Informe si durante o posterior al periodo de la administración 2019-2021, el municipio de Tezoyuca o en su caso el Sistema Municipal DIF de Tezoyuca llevaron a cabo acción de demanda, denuncia, queja, remisión de expediente por incompetencia, o querella en contra del ciudadano de nombre Jaime Esteva Orozco, ante Ministerio Público, Fiscalía General de Justicia del Estado de México, OSFEM, Secretaria de la Función Pública, Secretaria de la Contraloría Estado de México o Entidades fiscalizadoras, </w:t>
      </w:r>
      <w:r w:rsidRPr="000F75E6">
        <w:rPr>
          <w:rFonts w:ascii="Palatino Linotype" w:eastAsia="Palatino Linotype" w:hAnsi="Palatino Linotype" w:cs="Palatino Linotype"/>
          <w:b/>
        </w:rPr>
        <w:t>originadas por el mal desempeño de funciones como Tesorero del Sistema Municipal DIF de Tezoyuca dentro de la Administración 2019-2021</w:t>
      </w:r>
      <w:r w:rsidRPr="000F75E6">
        <w:rPr>
          <w:rFonts w:ascii="Palatino Linotype" w:eastAsia="Palatino Linotype" w:hAnsi="Palatino Linotype" w:cs="Palatino Linotype"/>
        </w:rPr>
        <w:t xml:space="preserve">. </w:t>
      </w:r>
    </w:p>
    <w:p w14:paraId="49462DE6" w14:textId="77777777" w:rsidR="000B19EB" w:rsidRPr="000F75E6" w:rsidRDefault="009A17BD">
      <w:pPr>
        <w:spacing w:before="240" w:after="240" w:line="360" w:lineRule="auto"/>
        <w:ind w:left="426" w:right="51"/>
        <w:jc w:val="both"/>
        <w:rPr>
          <w:rFonts w:ascii="Palatino Linotype" w:eastAsia="Palatino Linotype" w:hAnsi="Palatino Linotype" w:cs="Palatino Linotype"/>
          <w:b/>
        </w:rPr>
      </w:pPr>
      <w:r w:rsidRPr="000F75E6">
        <w:rPr>
          <w:rFonts w:ascii="Palatino Linotype" w:eastAsia="Palatino Linotype" w:hAnsi="Palatino Linotype" w:cs="Palatino Linotype"/>
        </w:rPr>
        <w:t xml:space="preserve">2. De ser afirmativo, </w:t>
      </w:r>
      <w:r w:rsidRPr="000F75E6">
        <w:rPr>
          <w:rFonts w:ascii="Palatino Linotype" w:eastAsia="Palatino Linotype" w:hAnsi="Palatino Linotype" w:cs="Palatino Linotype"/>
          <w:b/>
        </w:rPr>
        <w:t>número de expediente o nombre que lo identifique</w:t>
      </w:r>
      <w:r w:rsidRPr="000F75E6">
        <w:rPr>
          <w:rFonts w:ascii="Palatino Linotype" w:eastAsia="Palatino Linotype" w:hAnsi="Palatino Linotype" w:cs="Palatino Linotype"/>
        </w:rPr>
        <w:t xml:space="preserve">, </w:t>
      </w:r>
      <w:r w:rsidRPr="000F75E6">
        <w:rPr>
          <w:rFonts w:ascii="Palatino Linotype" w:eastAsia="Palatino Linotype" w:hAnsi="Palatino Linotype" w:cs="Palatino Linotype"/>
          <w:b/>
        </w:rPr>
        <w:t>informe del estado de avance del mismo, el concepto que lo origino, y las sanciones aplicadas.</w:t>
      </w:r>
    </w:p>
    <w:p w14:paraId="245BBF9A" w14:textId="77777777" w:rsidR="000B19EB" w:rsidRPr="000F75E6" w:rsidRDefault="009A17BD">
      <w:pPr>
        <w:spacing w:before="240" w:after="240" w:line="360" w:lineRule="auto"/>
        <w:ind w:right="49"/>
        <w:jc w:val="both"/>
        <w:rPr>
          <w:rFonts w:ascii="Palatino Linotype" w:eastAsia="Palatino Linotype" w:hAnsi="Palatino Linotype" w:cs="Palatino Linotype"/>
        </w:rPr>
      </w:pPr>
      <w:r w:rsidRPr="000F75E6">
        <w:rPr>
          <w:rFonts w:ascii="Palatino Linotype" w:eastAsia="Palatino Linotype" w:hAnsi="Palatino Linotype" w:cs="Palatino Linotype"/>
        </w:rPr>
        <w:t xml:space="preserve">En respuesta, la Unidad de Transparencia del </w:t>
      </w:r>
      <w:r w:rsidRPr="000F75E6">
        <w:rPr>
          <w:rFonts w:ascii="Palatino Linotype" w:eastAsia="Palatino Linotype" w:hAnsi="Palatino Linotype" w:cs="Palatino Linotype"/>
          <w:b/>
        </w:rPr>
        <w:t xml:space="preserve">Sujeto Obligado, </w:t>
      </w:r>
      <w:r w:rsidRPr="000F75E6">
        <w:rPr>
          <w:rFonts w:ascii="Palatino Linotype" w:eastAsia="Palatino Linotype" w:hAnsi="Palatino Linotype" w:cs="Palatino Linotype"/>
        </w:rPr>
        <w:t xml:space="preserve">hizo del conocimiento de la persona solicitante el pronunciamiento emitido por el Director de Recursos Humanos en respuesta a una solicitud diversa, motivando así la interposición del recurso de revisión que nos ocupa, en el que la parte </w:t>
      </w:r>
      <w:r w:rsidRPr="000F75E6">
        <w:rPr>
          <w:rFonts w:ascii="Palatino Linotype" w:eastAsia="Palatino Linotype" w:hAnsi="Palatino Linotype" w:cs="Palatino Linotype"/>
          <w:b/>
        </w:rPr>
        <w:t xml:space="preserve">Recurrente </w:t>
      </w:r>
      <w:r w:rsidRPr="000F75E6">
        <w:rPr>
          <w:rFonts w:ascii="Palatino Linotype" w:eastAsia="Palatino Linotype" w:hAnsi="Palatino Linotype" w:cs="Palatino Linotype"/>
        </w:rPr>
        <w:t xml:space="preserve">manifestó como motivo de inconformidad, que se le entregó información que no corresponde con lo solicitado, en virtud de que se entregó información relacionada una solicitud de información diversa a la presentada. </w:t>
      </w:r>
    </w:p>
    <w:p w14:paraId="6ED231C3" w14:textId="77777777" w:rsidR="000B19EB" w:rsidRPr="000F75E6" w:rsidRDefault="009A17BD">
      <w:pPr>
        <w:spacing w:before="240" w:after="240" w:line="360" w:lineRule="auto"/>
        <w:jc w:val="both"/>
        <w:rPr>
          <w:rFonts w:ascii="Palatino Linotype" w:eastAsia="Palatino Linotype" w:hAnsi="Palatino Linotype" w:cs="Palatino Linotype"/>
        </w:rPr>
      </w:pPr>
      <w:r w:rsidRPr="000F75E6">
        <w:rPr>
          <w:rFonts w:ascii="Palatino Linotype" w:eastAsia="Palatino Linotype" w:hAnsi="Palatino Linotype" w:cs="Palatino Linotype"/>
        </w:rPr>
        <w:t xml:space="preserve">Ante la interposición del recurso de revisión el </w:t>
      </w:r>
      <w:r w:rsidRPr="000F75E6">
        <w:rPr>
          <w:rFonts w:ascii="Palatino Linotype" w:eastAsia="Palatino Linotype" w:hAnsi="Palatino Linotype" w:cs="Palatino Linotype"/>
          <w:b/>
        </w:rPr>
        <w:t>Sujeto Obligado</w:t>
      </w:r>
      <w:r w:rsidRPr="000F75E6">
        <w:rPr>
          <w:rFonts w:ascii="Palatino Linotype" w:eastAsia="Palatino Linotype" w:hAnsi="Palatino Linotype" w:cs="Palatino Linotype"/>
        </w:rPr>
        <w:t>, fue omiso en rendir su informe justificado.</w:t>
      </w:r>
    </w:p>
    <w:p w14:paraId="10CBF63C" w14:textId="77777777" w:rsidR="000B19EB" w:rsidRPr="000F75E6" w:rsidRDefault="009A17BD">
      <w:pPr>
        <w:spacing w:before="240" w:after="240" w:line="360" w:lineRule="auto"/>
        <w:jc w:val="both"/>
        <w:rPr>
          <w:rFonts w:ascii="Palatino Linotype" w:eastAsia="Palatino Linotype" w:hAnsi="Palatino Linotype" w:cs="Palatino Linotype"/>
        </w:rPr>
      </w:pPr>
      <w:r w:rsidRPr="000F75E6">
        <w:rPr>
          <w:rFonts w:ascii="Palatino Linotype" w:eastAsia="Palatino Linotype" w:hAnsi="Palatino Linotype" w:cs="Palatino Linotype"/>
        </w:rPr>
        <w:t xml:space="preserve">Con base en lo precedente, se determina que la información proporcionada por el </w:t>
      </w:r>
      <w:r w:rsidRPr="000F75E6">
        <w:rPr>
          <w:rFonts w:ascii="Palatino Linotype" w:eastAsia="Palatino Linotype" w:hAnsi="Palatino Linotype" w:cs="Palatino Linotype"/>
          <w:b/>
        </w:rPr>
        <w:t>Sujeto Obligado</w:t>
      </w:r>
      <w:r w:rsidRPr="000F75E6">
        <w:rPr>
          <w:rFonts w:ascii="Palatino Linotype" w:eastAsia="Palatino Linotype" w:hAnsi="Palatino Linotype" w:cs="Palatino Linotype"/>
        </w:rPr>
        <w:t xml:space="preserve"> en su respuesta, no cumple con lo establecido por los artículos 4, </w:t>
      </w:r>
      <w:r w:rsidRPr="000F75E6">
        <w:rPr>
          <w:rFonts w:ascii="Palatino Linotype" w:eastAsia="Palatino Linotype" w:hAnsi="Palatino Linotype" w:cs="Palatino Linotype"/>
        </w:rPr>
        <w:lastRenderedPageBreak/>
        <w:t xml:space="preserve">12 y 24 último párrafo de la Ley de Transparencia y Acceso a la Información Pública del Estado de México y Municipios; por ello, los motivos de inconformidad devienen fundados para revocar la respuesta del </w:t>
      </w:r>
      <w:r w:rsidRPr="000F75E6">
        <w:rPr>
          <w:rFonts w:ascii="Palatino Linotype" w:eastAsia="Palatino Linotype" w:hAnsi="Palatino Linotype" w:cs="Palatino Linotype"/>
          <w:b/>
        </w:rPr>
        <w:t>Sujeto Obligado</w:t>
      </w:r>
      <w:r w:rsidRPr="000F75E6">
        <w:rPr>
          <w:rFonts w:ascii="Palatino Linotype" w:eastAsia="Palatino Linotype" w:hAnsi="Palatino Linotype" w:cs="Palatino Linotype"/>
        </w:rPr>
        <w:t>.</w:t>
      </w:r>
    </w:p>
    <w:p w14:paraId="7BB220F4" w14:textId="77777777" w:rsidR="000B19EB" w:rsidRPr="000F75E6" w:rsidRDefault="009A17BD">
      <w:pPr>
        <w:spacing w:before="240" w:after="240" w:line="360" w:lineRule="auto"/>
        <w:ind w:right="18"/>
        <w:jc w:val="both"/>
        <w:rPr>
          <w:rFonts w:ascii="Palatino Linotype" w:eastAsia="Palatino Linotype" w:hAnsi="Palatino Linotype" w:cs="Palatino Linotype"/>
        </w:rPr>
      </w:pPr>
      <w:r w:rsidRPr="000F75E6">
        <w:rPr>
          <w:rFonts w:ascii="Palatino Linotype" w:eastAsia="Palatino Linotype" w:hAnsi="Palatino Linotype" w:cs="Palatino Linotype"/>
        </w:rPr>
        <w:t>Ahora bien, atendiendo a la materia de la solicitud, es importante referir. en primer lugar, que la información solicitada se encuentra relacionada con la obligación de transparencia prevista en el artículo 92, fracción XXII de la Ley de Transparencia y Acceso a la Información Pública del Estado de México y Municipios, a saber:</w:t>
      </w:r>
    </w:p>
    <w:p w14:paraId="7BA72394" w14:textId="77777777" w:rsidR="000B19EB" w:rsidRPr="000F75E6" w:rsidRDefault="009A17BD">
      <w:pPr>
        <w:spacing w:before="240" w:after="240"/>
        <w:ind w:left="851" w:right="900"/>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i/>
          <w:sz w:val="22"/>
          <w:szCs w:val="22"/>
        </w:rPr>
        <w:t>"</w:t>
      </w:r>
      <w:r w:rsidRPr="000F75E6">
        <w:rPr>
          <w:rFonts w:ascii="Palatino Linotype" w:eastAsia="Palatino Linotype" w:hAnsi="Palatino Linotype" w:cs="Palatino Linotype"/>
          <w:b/>
          <w:i/>
          <w:sz w:val="22"/>
          <w:szCs w:val="22"/>
        </w:rPr>
        <w:t>Artículo 92</w:t>
      </w:r>
      <w:r w:rsidRPr="000F75E6">
        <w:rPr>
          <w:rFonts w:ascii="Palatino Linotype" w:eastAsia="Palatino Linotype" w:hAnsi="Palatino Linotype" w:cs="Palatino Linotype"/>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60CD72E" w14:textId="77777777" w:rsidR="000B19EB" w:rsidRPr="000F75E6" w:rsidRDefault="009A17BD">
      <w:pPr>
        <w:spacing w:before="240" w:after="240"/>
        <w:ind w:left="1134" w:right="900"/>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i/>
          <w:sz w:val="22"/>
          <w:szCs w:val="22"/>
        </w:rPr>
        <w:t>...</w:t>
      </w:r>
    </w:p>
    <w:p w14:paraId="45A7E7A3" w14:textId="77777777" w:rsidR="000B19EB" w:rsidRPr="000F75E6" w:rsidRDefault="009A17BD">
      <w:pPr>
        <w:spacing w:before="240" w:after="240"/>
        <w:ind w:left="1134" w:right="900"/>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b/>
          <w:i/>
          <w:sz w:val="22"/>
          <w:szCs w:val="22"/>
        </w:rPr>
        <w:t>XXII</w:t>
      </w:r>
      <w:r w:rsidRPr="000F75E6">
        <w:rPr>
          <w:rFonts w:ascii="Palatino Linotype" w:eastAsia="Palatino Linotype" w:hAnsi="Palatino Linotype" w:cs="Palatino Linotype"/>
          <w:i/>
          <w:sz w:val="22"/>
          <w:szCs w:val="22"/>
        </w:rPr>
        <w:t xml:space="preserve">. </w:t>
      </w:r>
      <w:r w:rsidRPr="000F75E6">
        <w:rPr>
          <w:rFonts w:ascii="Palatino Linotype" w:eastAsia="Palatino Linotype" w:hAnsi="Palatino Linotype" w:cs="Palatino Linotype"/>
          <w:b/>
          <w:i/>
          <w:sz w:val="22"/>
          <w:szCs w:val="22"/>
        </w:rPr>
        <w:t>El listado de Servidores Públicos con sanciones administrativas definitivas</w:t>
      </w:r>
      <w:r w:rsidRPr="000F75E6">
        <w:rPr>
          <w:rFonts w:ascii="Palatino Linotype" w:eastAsia="Palatino Linotype" w:hAnsi="Palatino Linotype" w:cs="Palatino Linotype"/>
          <w:i/>
          <w:sz w:val="22"/>
          <w:szCs w:val="22"/>
        </w:rPr>
        <w:t>, especificando la causa de sanción y la disposición;"</w:t>
      </w:r>
    </w:p>
    <w:p w14:paraId="556E2F95" w14:textId="77777777" w:rsidR="000B19EB" w:rsidRPr="000F75E6" w:rsidRDefault="009A17BD">
      <w:pPr>
        <w:spacing w:line="360" w:lineRule="auto"/>
        <w:ind w:right="49"/>
        <w:jc w:val="both"/>
        <w:rPr>
          <w:rFonts w:ascii="Palatino Linotype" w:eastAsia="Palatino Linotype" w:hAnsi="Palatino Linotype" w:cs="Palatino Linotype"/>
        </w:rPr>
      </w:pPr>
      <w:r w:rsidRPr="000F75E6">
        <w:rPr>
          <w:rFonts w:ascii="Palatino Linotype" w:eastAsia="Palatino Linotype" w:hAnsi="Palatino Linotype" w:cs="Palatino Linotype"/>
        </w:rPr>
        <w:t xml:space="preserve">No obstante, </w:t>
      </w:r>
      <w:r w:rsidRPr="000F75E6">
        <w:rPr>
          <w:rFonts w:ascii="Palatino Linotype" w:eastAsia="Palatino Linotype" w:hAnsi="Palatino Linotype" w:cs="Palatino Linotype"/>
          <w:b/>
          <w:u w:val="single"/>
        </w:rPr>
        <w:t>solo pueden ser dadas a conocer las responsabilidades administrativas</w:t>
      </w:r>
      <w:r w:rsidRPr="000F75E6">
        <w:rPr>
          <w:rFonts w:ascii="Palatino Linotype" w:eastAsia="Palatino Linotype" w:hAnsi="Palatino Linotype" w:cs="Palatino Linotype"/>
        </w:rPr>
        <w:t xml:space="preserve"> </w:t>
      </w:r>
      <w:r w:rsidRPr="000F75E6">
        <w:rPr>
          <w:rFonts w:ascii="Palatino Linotype" w:eastAsia="Palatino Linotype" w:hAnsi="Palatino Linotype" w:cs="Palatino Linotype"/>
          <w:b/>
          <w:u w:val="single"/>
        </w:rPr>
        <w:t>por faltas graves</w:t>
      </w:r>
      <w:r w:rsidRPr="000F75E6">
        <w:rPr>
          <w:rFonts w:ascii="Palatino Linotype" w:eastAsia="Palatino Linotype" w:hAnsi="Palatino Linotype" w:cs="Palatino Linotype"/>
        </w:rPr>
        <w:t xml:space="preserve">. Lo anterior, con motivo de la entrada en vigor de la Ley del Sistema Anticorrupción del Estado de México y Municipios publicada en el periódico oficial "Gaceta del Gobierno" el treinta de mayo de 2017, que establece que </w:t>
      </w:r>
      <w:r w:rsidRPr="000F75E6">
        <w:rPr>
          <w:rFonts w:ascii="Palatino Linotype" w:eastAsia="Palatino Linotype" w:hAnsi="Palatino Linotype" w:cs="Palatino Linotype"/>
          <w:b/>
          <w:u w:val="single"/>
        </w:rPr>
        <w:t>las sanciones no graves no serán públicas</w:t>
      </w:r>
      <w:r w:rsidRPr="000F75E6">
        <w:rPr>
          <w:rFonts w:ascii="Palatino Linotype" w:eastAsia="Palatino Linotype" w:hAnsi="Palatino Linotype" w:cs="Palatino Linotype"/>
        </w:rPr>
        <w:t xml:space="preserve">, toda vez que dicha información únicamente es de interés para los Poderes Ejecutivo, Legislativo y Judicial, los Ayuntamiento, Organismos Auxiliares, Fideicomisos Públicos y los Órganos Constitucionalmente Autónomos, en virtud de que exclusivamente se deriva de la relación entre autoridades administrativas y el dueño de los datos personales, para </w:t>
      </w:r>
      <w:r w:rsidRPr="000F75E6">
        <w:rPr>
          <w:rFonts w:ascii="Palatino Linotype" w:eastAsia="Palatino Linotype" w:hAnsi="Palatino Linotype" w:cs="Palatino Linotype"/>
        </w:rPr>
        <w:lastRenderedPageBreak/>
        <w:t>acatar las disposiciones contenidas en el artículo 53 de la citada Ley Anticorrupción y que son de la literalidad siguiente:</w:t>
      </w:r>
    </w:p>
    <w:p w14:paraId="7F243906" w14:textId="77777777" w:rsidR="000B19EB" w:rsidRPr="000F75E6" w:rsidRDefault="009A17BD">
      <w:pPr>
        <w:spacing w:before="120" w:after="120"/>
        <w:ind w:left="851" w:right="902"/>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b/>
          <w:i/>
          <w:sz w:val="22"/>
          <w:szCs w:val="22"/>
        </w:rPr>
        <w:t xml:space="preserve">“Artículo 53. Las sanciones impuestas por faltas administrativas graves serán del conocimiento público </w:t>
      </w:r>
      <w:r w:rsidRPr="000F75E6">
        <w:rPr>
          <w:rFonts w:ascii="Palatino Linotype" w:eastAsia="Palatino Linotype" w:hAnsi="Palatino Linotype" w:cs="Palatino Linotype"/>
          <w:b/>
          <w:i/>
          <w:sz w:val="22"/>
          <w:szCs w:val="22"/>
          <w:u w:val="single"/>
        </w:rPr>
        <w:t>cuando éstas contengan impedimentos o inhabilitaciones</w:t>
      </w:r>
      <w:r w:rsidRPr="000F75E6">
        <w:rPr>
          <w:rFonts w:ascii="Palatino Linotype" w:eastAsia="Palatino Linotype" w:hAnsi="Palatino Linotype" w:cs="Palatino Linotype"/>
          <w:i/>
          <w:sz w:val="22"/>
          <w:szCs w:val="22"/>
        </w:rPr>
        <w:t xml:space="preserve"> para ser contratados como servidores públicos o como prestadores de servicios o contratistas del sector público, en términos de la Ley de Responsabilidades Administrativas del Estado de México y Municipios.</w:t>
      </w:r>
    </w:p>
    <w:p w14:paraId="2BAC897A" w14:textId="77777777" w:rsidR="000B19EB" w:rsidRPr="000F75E6" w:rsidRDefault="009A17BD">
      <w:pPr>
        <w:spacing w:before="120" w:after="120"/>
        <w:ind w:left="851" w:right="902"/>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i/>
          <w:sz w:val="22"/>
          <w:szCs w:val="22"/>
        </w:rPr>
        <w:t xml:space="preserve">Los registros de </w:t>
      </w:r>
      <w:r w:rsidRPr="000F75E6">
        <w:rPr>
          <w:rFonts w:ascii="Palatino Linotype" w:eastAsia="Palatino Linotype" w:hAnsi="Palatino Linotype" w:cs="Palatino Linotype"/>
          <w:b/>
          <w:i/>
          <w:sz w:val="22"/>
          <w:szCs w:val="22"/>
          <w:u w:val="single"/>
        </w:rPr>
        <w:t>las sanciones relativas a responsabilidades administrativas no graves, quedarán registradas para efectos de eventual reincidencia, pero no serán públicas.</w:t>
      </w:r>
      <w:r w:rsidRPr="000F75E6">
        <w:rPr>
          <w:rFonts w:ascii="Palatino Linotype" w:eastAsia="Palatino Linotype" w:hAnsi="Palatino Linotype" w:cs="Palatino Linotype"/>
          <w:i/>
          <w:sz w:val="22"/>
          <w:szCs w:val="22"/>
        </w:rPr>
        <w:t>”</w:t>
      </w:r>
    </w:p>
    <w:p w14:paraId="1522CF2F" w14:textId="77777777" w:rsidR="000B19EB" w:rsidRPr="000F75E6" w:rsidRDefault="009A17BD">
      <w:pPr>
        <w:spacing w:before="240" w:after="240" w:line="360" w:lineRule="auto"/>
        <w:ind w:right="51"/>
        <w:jc w:val="both"/>
        <w:rPr>
          <w:rFonts w:ascii="Palatino Linotype" w:eastAsia="Palatino Linotype" w:hAnsi="Palatino Linotype" w:cs="Palatino Linotype"/>
        </w:rPr>
      </w:pPr>
      <w:r w:rsidRPr="000F75E6">
        <w:rPr>
          <w:rFonts w:ascii="Palatino Linotype" w:eastAsia="Palatino Linotype" w:hAnsi="Palatino Linotype" w:cs="Palatino Linotype"/>
        </w:rPr>
        <w:t>En ese sentido es importante, referir que la Ley de Responsabilidades Administrativas del Estado de México y Municipios, vigente, señala como faltas administrativas graves y no graves, lo siguiente:</w:t>
      </w:r>
    </w:p>
    <w:p w14:paraId="73730AF3" w14:textId="77777777" w:rsidR="000B19EB" w:rsidRPr="000F75E6" w:rsidRDefault="009A17BD">
      <w:pPr>
        <w:ind w:left="851" w:right="900"/>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i/>
          <w:sz w:val="22"/>
          <w:szCs w:val="22"/>
        </w:rPr>
        <w:t>“</w:t>
      </w:r>
      <w:r w:rsidRPr="000F75E6">
        <w:rPr>
          <w:rFonts w:ascii="Palatino Linotype" w:eastAsia="Palatino Linotype" w:hAnsi="Palatino Linotype" w:cs="Palatino Linotype"/>
          <w:b/>
          <w:i/>
          <w:sz w:val="22"/>
          <w:szCs w:val="22"/>
        </w:rPr>
        <w:t>Artículo 3</w:t>
      </w:r>
      <w:r w:rsidRPr="000F75E6">
        <w:rPr>
          <w:rFonts w:ascii="Palatino Linotype" w:eastAsia="Palatino Linotype" w:hAnsi="Palatino Linotype" w:cs="Palatino Linotype"/>
          <w:i/>
          <w:sz w:val="22"/>
          <w:szCs w:val="22"/>
        </w:rPr>
        <w:t>. Para los efectos de la presente Ley, se entenderá por:</w:t>
      </w:r>
      <w:r w:rsidRPr="000F75E6">
        <w:rPr>
          <w:rFonts w:ascii="Palatino Linotype" w:eastAsia="Palatino Linotype" w:hAnsi="Palatino Linotype" w:cs="Palatino Linotype"/>
          <w:i/>
          <w:sz w:val="22"/>
          <w:szCs w:val="22"/>
        </w:rPr>
        <w:br/>
        <w:t>...</w:t>
      </w:r>
    </w:p>
    <w:p w14:paraId="1F77F40E" w14:textId="77777777" w:rsidR="000B19EB" w:rsidRPr="000F75E6" w:rsidRDefault="009A17BD">
      <w:pPr>
        <w:ind w:left="1134" w:right="900"/>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b/>
          <w:i/>
          <w:sz w:val="22"/>
          <w:szCs w:val="22"/>
        </w:rPr>
        <w:t>XIII.</w:t>
      </w:r>
      <w:r w:rsidRPr="000F75E6">
        <w:rPr>
          <w:rFonts w:ascii="Palatino Linotype" w:eastAsia="Palatino Linotype" w:hAnsi="Palatino Linotype" w:cs="Palatino Linotype"/>
          <w:i/>
          <w:sz w:val="22"/>
          <w:szCs w:val="22"/>
        </w:rPr>
        <w:t xml:space="preserve"> </w:t>
      </w:r>
      <w:r w:rsidRPr="000F75E6">
        <w:rPr>
          <w:rFonts w:ascii="Palatino Linotype" w:eastAsia="Palatino Linotype" w:hAnsi="Palatino Linotype" w:cs="Palatino Linotype"/>
          <w:b/>
          <w:i/>
          <w:sz w:val="22"/>
          <w:szCs w:val="22"/>
        </w:rPr>
        <w:t>Falta administrativa no grave</w:t>
      </w:r>
      <w:r w:rsidRPr="000F75E6">
        <w:rPr>
          <w:rFonts w:ascii="Palatino Linotype" w:eastAsia="Palatino Linotype" w:hAnsi="Palatino Linotype" w:cs="Palatino Linotype"/>
          <w:i/>
          <w:sz w:val="22"/>
          <w:szCs w:val="22"/>
        </w:rPr>
        <w:t>: A las faltas administrativas de los servidores públicos en los términos de la presente Ley, cuya imposición de la sanción corresponde a la Secretaría de la Contraloría del Estado de México y a los órganos internos de control.</w:t>
      </w:r>
    </w:p>
    <w:p w14:paraId="57DA8697" w14:textId="77777777" w:rsidR="000B19EB" w:rsidRPr="000F75E6" w:rsidRDefault="000B19EB">
      <w:pPr>
        <w:ind w:left="1134" w:right="900"/>
        <w:jc w:val="both"/>
        <w:rPr>
          <w:rFonts w:ascii="Palatino Linotype" w:eastAsia="Palatino Linotype" w:hAnsi="Palatino Linotype" w:cs="Palatino Linotype"/>
          <w:i/>
          <w:sz w:val="22"/>
          <w:szCs w:val="22"/>
        </w:rPr>
      </w:pPr>
    </w:p>
    <w:p w14:paraId="756A2FF6" w14:textId="77777777" w:rsidR="000B19EB" w:rsidRPr="000F75E6" w:rsidRDefault="009A17BD">
      <w:pPr>
        <w:ind w:left="1134" w:right="900"/>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b/>
          <w:i/>
          <w:sz w:val="22"/>
          <w:szCs w:val="22"/>
        </w:rPr>
        <w:t>XIV</w:t>
      </w:r>
      <w:r w:rsidRPr="000F75E6">
        <w:rPr>
          <w:rFonts w:ascii="Palatino Linotype" w:eastAsia="Palatino Linotype" w:hAnsi="Palatino Linotype" w:cs="Palatino Linotype"/>
          <w:i/>
          <w:sz w:val="22"/>
          <w:szCs w:val="22"/>
        </w:rPr>
        <w:t xml:space="preserve">. </w:t>
      </w:r>
      <w:r w:rsidRPr="000F75E6">
        <w:rPr>
          <w:rFonts w:ascii="Palatino Linotype" w:eastAsia="Palatino Linotype" w:hAnsi="Palatino Linotype" w:cs="Palatino Linotype"/>
          <w:b/>
          <w:i/>
          <w:sz w:val="22"/>
          <w:szCs w:val="22"/>
        </w:rPr>
        <w:t>Falta administrativa grave</w:t>
      </w:r>
      <w:r w:rsidRPr="000F75E6">
        <w:rPr>
          <w:rFonts w:ascii="Palatino Linotype" w:eastAsia="Palatino Linotype" w:hAnsi="Palatino Linotype" w:cs="Palatino Linotype"/>
          <w:i/>
          <w:sz w:val="22"/>
          <w:szCs w:val="22"/>
        </w:rPr>
        <w:t>: A las faltas administrativas de los servidores públicos catalogadas como graves en los términos de la presente Ley, cuya sanción corresponde al Tribunal de Justicia Administrativa del Estado de México..."</w:t>
      </w:r>
    </w:p>
    <w:p w14:paraId="05BED9CC" w14:textId="77777777" w:rsidR="000B19EB" w:rsidRPr="000F75E6" w:rsidRDefault="009A17BD">
      <w:pPr>
        <w:pBdr>
          <w:top w:val="nil"/>
          <w:left w:val="nil"/>
          <w:bottom w:val="nil"/>
          <w:right w:val="nil"/>
          <w:between w:val="nil"/>
        </w:pBdr>
        <w:spacing w:after="240" w:line="360" w:lineRule="auto"/>
        <w:ind w:right="49"/>
        <w:jc w:val="both"/>
        <w:rPr>
          <w:rFonts w:ascii="Palatino Linotype" w:eastAsia="Palatino Linotype" w:hAnsi="Palatino Linotype" w:cs="Palatino Linotype"/>
        </w:rPr>
      </w:pPr>
      <w:r w:rsidRPr="000F75E6">
        <w:rPr>
          <w:rFonts w:ascii="Palatino Linotype" w:eastAsia="Palatino Linotype" w:hAnsi="Palatino Linotype" w:cs="Palatino Linotype"/>
        </w:rPr>
        <w:t xml:space="preserve">La Ley de Responsabilidades Administrativas vigente, contempla como faltas administrativas no graves, las cometidas por el servidor público </w:t>
      </w:r>
      <w:proofErr w:type="gramStart"/>
      <w:r w:rsidRPr="000F75E6">
        <w:rPr>
          <w:rFonts w:ascii="Palatino Linotype" w:eastAsia="Palatino Linotype" w:hAnsi="Palatino Linotype" w:cs="Palatino Linotype"/>
        </w:rPr>
        <w:t>que</w:t>
      </w:r>
      <w:proofErr w:type="gramEnd"/>
      <w:r w:rsidRPr="000F75E6">
        <w:rPr>
          <w:rFonts w:ascii="Palatino Linotype" w:eastAsia="Palatino Linotype" w:hAnsi="Palatino Linotype" w:cs="Palatino Linotype"/>
        </w:rPr>
        <w:t xml:space="preserve"> con sus actos u omisiones, incumpla o transgreda sus obligaciones, entre las que se pueden englobar las establecidas en el artículo 50 de la Ley de responsabilidades en mérito:</w:t>
      </w:r>
    </w:p>
    <w:p w14:paraId="05B60A1B" w14:textId="77777777" w:rsidR="000B19EB" w:rsidRPr="000F75E6" w:rsidRDefault="009A17BD">
      <w:pPr>
        <w:pBdr>
          <w:top w:val="nil"/>
          <w:left w:val="nil"/>
          <w:bottom w:val="nil"/>
          <w:right w:val="nil"/>
          <w:between w:val="nil"/>
        </w:pBdr>
        <w:spacing w:before="120" w:after="120"/>
        <w:ind w:left="851" w:right="900"/>
        <w:jc w:val="both"/>
        <w:rPr>
          <w:rFonts w:ascii="Palatino Linotype" w:eastAsia="Palatino Linotype" w:hAnsi="Palatino Linotype" w:cs="Palatino Linotype"/>
          <w:b/>
          <w:i/>
          <w:sz w:val="22"/>
          <w:szCs w:val="22"/>
        </w:rPr>
      </w:pPr>
      <w:r w:rsidRPr="000F75E6">
        <w:rPr>
          <w:rFonts w:ascii="Palatino Linotype" w:eastAsia="Palatino Linotype" w:hAnsi="Palatino Linotype" w:cs="Palatino Linotype"/>
          <w:b/>
          <w:i/>
          <w:sz w:val="22"/>
          <w:szCs w:val="22"/>
        </w:rPr>
        <w:t xml:space="preserve">“Artículo 50. Incurre en </w:t>
      </w:r>
      <w:r w:rsidRPr="000F75E6">
        <w:rPr>
          <w:rFonts w:ascii="Palatino Linotype" w:eastAsia="Palatino Linotype" w:hAnsi="Palatino Linotype" w:cs="Palatino Linotype"/>
          <w:b/>
          <w:i/>
          <w:sz w:val="22"/>
          <w:szCs w:val="22"/>
          <w:u w:val="single"/>
        </w:rPr>
        <w:t>falta administrativa no grave</w:t>
      </w:r>
      <w:r w:rsidRPr="000F75E6">
        <w:rPr>
          <w:rFonts w:ascii="Palatino Linotype" w:eastAsia="Palatino Linotype" w:hAnsi="Palatino Linotype" w:cs="Palatino Linotype"/>
          <w:b/>
          <w:i/>
          <w:sz w:val="22"/>
          <w:szCs w:val="22"/>
        </w:rPr>
        <w:t xml:space="preserve">, el servidor público </w:t>
      </w:r>
      <w:proofErr w:type="gramStart"/>
      <w:r w:rsidRPr="000F75E6">
        <w:rPr>
          <w:rFonts w:ascii="Palatino Linotype" w:eastAsia="Palatino Linotype" w:hAnsi="Palatino Linotype" w:cs="Palatino Linotype"/>
          <w:b/>
          <w:i/>
          <w:sz w:val="22"/>
          <w:szCs w:val="22"/>
        </w:rPr>
        <w:t>que</w:t>
      </w:r>
      <w:proofErr w:type="gramEnd"/>
      <w:r w:rsidRPr="000F75E6">
        <w:rPr>
          <w:rFonts w:ascii="Palatino Linotype" w:eastAsia="Palatino Linotype" w:hAnsi="Palatino Linotype" w:cs="Palatino Linotype"/>
          <w:b/>
          <w:i/>
          <w:sz w:val="22"/>
          <w:szCs w:val="22"/>
        </w:rPr>
        <w:t xml:space="preserve"> con sus actos u omisiones, incumpla o transgreda las obligaciones siguientes:</w:t>
      </w:r>
    </w:p>
    <w:p w14:paraId="33AE5A9E" w14:textId="77777777" w:rsidR="000B19EB" w:rsidRPr="000F75E6" w:rsidRDefault="009A17BD">
      <w:pPr>
        <w:pBdr>
          <w:top w:val="nil"/>
          <w:left w:val="nil"/>
          <w:bottom w:val="nil"/>
          <w:right w:val="nil"/>
          <w:between w:val="nil"/>
        </w:pBdr>
        <w:spacing w:before="120" w:after="120"/>
        <w:ind w:left="993" w:right="1043"/>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b/>
          <w:i/>
          <w:sz w:val="22"/>
          <w:szCs w:val="22"/>
        </w:rPr>
        <w:lastRenderedPageBreak/>
        <w:t>I.</w:t>
      </w:r>
      <w:r w:rsidRPr="000F75E6">
        <w:rPr>
          <w:rFonts w:ascii="Palatino Linotype" w:eastAsia="Palatino Linotype" w:hAnsi="Palatino Linotype" w:cs="Palatino Linotype"/>
          <w:i/>
          <w:sz w:val="22"/>
          <w:szCs w:val="22"/>
        </w:rPr>
        <w:t xml:space="preserve"> Cumplir con las funciones, atribuciones y comisiones encomendadas, observando en su desempeño disciplina y respeto, tanto a los demás servidores públicos, a los particulares con los que llegare a tratar, en los términos que se establezcan en el código de ética a que se refiere esta Ley. </w:t>
      </w:r>
    </w:p>
    <w:p w14:paraId="42D72AB4" w14:textId="77777777" w:rsidR="000B19EB" w:rsidRPr="000F75E6" w:rsidRDefault="009A17BD">
      <w:pPr>
        <w:pBdr>
          <w:top w:val="nil"/>
          <w:left w:val="nil"/>
          <w:bottom w:val="nil"/>
          <w:right w:val="nil"/>
          <w:between w:val="nil"/>
        </w:pBdr>
        <w:spacing w:before="120" w:after="120"/>
        <w:ind w:left="993" w:right="1043"/>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b/>
          <w:i/>
          <w:sz w:val="22"/>
          <w:szCs w:val="22"/>
        </w:rPr>
        <w:t>II.</w:t>
      </w:r>
      <w:r w:rsidRPr="000F75E6">
        <w:rPr>
          <w:rFonts w:ascii="Palatino Linotype" w:eastAsia="Palatino Linotype" w:hAnsi="Palatino Linotype" w:cs="Palatino Linotype"/>
          <w:i/>
          <w:sz w:val="22"/>
          <w:szCs w:val="22"/>
        </w:rPr>
        <w:t xml:space="preserve"> Denunciar los actos u omisiones que en ejercicio de sus funciones llegare a advertir, que puedan constituir faltas administrativas en términos del artículo 95 de la presente Ley. </w:t>
      </w:r>
    </w:p>
    <w:p w14:paraId="538E03EC" w14:textId="77777777" w:rsidR="000B19EB" w:rsidRPr="000F75E6" w:rsidRDefault="009A17BD">
      <w:pPr>
        <w:pBdr>
          <w:top w:val="nil"/>
          <w:left w:val="nil"/>
          <w:bottom w:val="nil"/>
          <w:right w:val="nil"/>
          <w:between w:val="nil"/>
        </w:pBdr>
        <w:spacing w:before="120" w:after="120"/>
        <w:ind w:left="993" w:right="1043"/>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b/>
          <w:i/>
          <w:sz w:val="22"/>
          <w:szCs w:val="22"/>
        </w:rPr>
        <w:t>III.</w:t>
      </w:r>
      <w:r w:rsidRPr="000F75E6">
        <w:rPr>
          <w:rFonts w:ascii="Palatino Linotype" w:eastAsia="Palatino Linotype" w:hAnsi="Palatino Linotype" w:cs="Palatino Linotype"/>
          <w:i/>
          <w:sz w:val="22"/>
          <w:szCs w:val="22"/>
        </w:rPr>
        <w:t xml:space="preserve"> Atender las instrucciones de sus superiores, siempre que éstas sean acordes con las disposiciones relacionadas con el servicio público. En caso de recibir instrucción o encomienda contraria a dichas disposiciones, deberá denunciar esta circunstancia en términos del artículo 95 de la presente Ley. </w:t>
      </w:r>
    </w:p>
    <w:p w14:paraId="0A3947FC" w14:textId="77777777" w:rsidR="000B19EB" w:rsidRPr="000F75E6" w:rsidRDefault="009A17BD">
      <w:pPr>
        <w:pBdr>
          <w:top w:val="nil"/>
          <w:left w:val="nil"/>
          <w:bottom w:val="nil"/>
          <w:right w:val="nil"/>
          <w:between w:val="nil"/>
        </w:pBdr>
        <w:spacing w:before="120" w:after="120"/>
        <w:ind w:left="993" w:right="1043"/>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b/>
          <w:i/>
          <w:sz w:val="22"/>
          <w:szCs w:val="22"/>
        </w:rPr>
        <w:t>IV</w:t>
      </w:r>
      <w:r w:rsidRPr="000F75E6">
        <w:rPr>
          <w:rFonts w:ascii="Palatino Linotype" w:eastAsia="Palatino Linotype" w:hAnsi="Palatino Linotype" w:cs="Palatino Linotype"/>
          <w:i/>
          <w:sz w:val="22"/>
          <w:szCs w:val="22"/>
        </w:rPr>
        <w:t xml:space="preserve">. Presentar en tiempo y forma la declaración de situación patrimonial y la de intereses que, en su caso, considere se actualice, en los términos establecidos por esta Ley. </w:t>
      </w:r>
    </w:p>
    <w:p w14:paraId="528B3A74" w14:textId="77777777" w:rsidR="000B19EB" w:rsidRPr="000F75E6" w:rsidRDefault="009A17BD">
      <w:pPr>
        <w:pBdr>
          <w:top w:val="nil"/>
          <w:left w:val="nil"/>
          <w:bottom w:val="nil"/>
          <w:right w:val="nil"/>
          <w:between w:val="nil"/>
        </w:pBdr>
        <w:spacing w:before="120" w:after="120"/>
        <w:ind w:left="993" w:right="1043"/>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b/>
          <w:i/>
          <w:sz w:val="22"/>
          <w:szCs w:val="22"/>
        </w:rPr>
        <w:t>V</w:t>
      </w:r>
      <w:r w:rsidRPr="000F75E6">
        <w:rPr>
          <w:rFonts w:ascii="Palatino Linotype" w:eastAsia="Palatino Linotype" w:hAnsi="Palatino Linotype" w:cs="Palatino Linotype"/>
          <w:i/>
          <w:sz w:val="22"/>
          <w:szCs w:val="22"/>
        </w:rPr>
        <w:t xml:space="preserve">. Rendir cuentas sobre el ejercicio de las funciones, en términos de las normas aplicables. </w:t>
      </w:r>
    </w:p>
    <w:p w14:paraId="424E5EEA" w14:textId="77777777" w:rsidR="000B19EB" w:rsidRPr="000F75E6" w:rsidRDefault="009A17BD">
      <w:pPr>
        <w:pBdr>
          <w:top w:val="nil"/>
          <w:left w:val="nil"/>
          <w:bottom w:val="nil"/>
          <w:right w:val="nil"/>
          <w:between w:val="nil"/>
        </w:pBdr>
        <w:spacing w:before="120" w:after="120"/>
        <w:ind w:left="993" w:right="1043"/>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b/>
          <w:i/>
          <w:sz w:val="22"/>
          <w:szCs w:val="22"/>
        </w:rPr>
        <w:t>VI</w:t>
      </w:r>
      <w:r w:rsidRPr="000F75E6">
        <w:rPr>
          <w:rFonts w:ascii="Palatino Linotype" w:eastAsia="Palatino Linotype" w:hAnsi="Palatino Linotype" w:cs="Palatino Linotype"/>
          <w:i/>
          <w:sz w:val="22"/>
          <w:szCs w:val="22"/>
        </w:rPr>
        <w:t xml:space="preserve">. Colaborar en los procedimientos judiciales y administrativos en los que sea parte. </w:t>
      </w:r>
    </w:p>
    <w:p w14:paraId="539C0AA0" w14:textId="77777777" w:rsidR="000B19EB" w:rsidRPr="000F75E6" w:rsidRDefault="009A17BD">
      <w:pPr>
        <w:pBdr>
          <w:top w:val="nil"/>
          <w:left w:val="nil"/>
          <w:bottom w:val="nil"/>
          <w:right w:val="nil"/>
          <w:between w:val="nil"/>
        </w:pBdr>
        <w:spacing w:before="120" w:after="120"/>
        <w:ind w:left="993" w:right="1043"/>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b/>
          <w:i/>
          <w:sz w:val="22"/>
          <w:szCs w:val="22"/>
        </w:rPr>
        <w:t>VII</w:t>
      </w:r>
      <w:r w:rsidRPr="000F75E6">
        <w:rPr>
          <w:rFonts w:ascii="Palatino Linotype" w:eastAsia="Palatino Linotype" w:hAnsi="Palatino Linotype" w:cs="Palatino Linotype"/>
          <w:i/>
          <w:sz w:val="22"/>
          <w:szCs w:val="22"/>
        </w:rPr>
        <w:t xml:space="preserve">. Cerciorarse, antes de la celebración de contratos de adquisiciones, arrendamientos o para la enajenación de todo tipo de bienes, prestación de servicios de cualquier naturaleza o la contratación de obra pública o servicios relacionados con ésta, que el particular manifieste bajo protesta de decir verdad que no desempeña empleo, cargo o comisión en el servicio público o, en su caso, que a pesar de desempeñarlo, con la formalización del contrato correspondiente no se actualiza un conflicto de interés. Las manifestaciones respectivas deberán constar por escrito y hacerse del conocimiento del órgano interno de control, previo a la celebración del acto en cuestión. En caso que el contratista sea persona jurídica colectiva, dichas manifestaciones deberán presentarse respecto de los socios o accionistas que ejerzan control sobre la sociedad. Para efectos de la presente Ley, se entiende que un socio o accionista ejerce control sobre una sociedad cuando sean administradores o formen parte del consejo de administración, o bien conjunta o separadamente, directa o indirectamente, mantengan la titularidad de derechos que permitan ejercer el voto respecto de más del cincuenta por ciento del capital, tengan poder decisorio en sus asambleas, estén en posibilidades de nombrar a la mayoría de los miembros de su órgano de administración o por cualquier otro medio tengan facultades de tomar las decisiones fundamentales de dichas personas jurídicas colectivas. </w:t>
      </w:r>
    </w:p>
    <w:p w14:paraId="2450913D" w14:textId="77777777" w:rsidR="000B19EB" w:rsidRPr="000F75E6" w:rsidRDefault="009A17BD">
      <w:pPr>
        <w:pBdr>
          <w:top w:val="nil"/>
          <w:left w:val="nil"/>
          <w:bottom w:val="nil"/>
          <w:right w:val="nil"/>
          <w:between w:val="nil"/>
        </w:pBdr>
        <w:spacing w:before="120" w:after="120"/>
        <w:ind w:left="993" w:right="1043"/>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b/>
          <w:i/>
          <w:sz w:val="22"/>
          <w:szCs w:val="22"/>
        </w:rPr>
        <w:lastRenderedPageBreak/>
        <w:t>VIII</w:t>
      </w:r>
      <w:r w:rsidRPr="000F75E6">
        <w:rPr>
          <w:rFonts w:ascii="Palatino Linotype" w:eastAsia="Palatino Linotype" w:hAnsi="Palatino Linotype" w:cs="Palatino Linotype"/>
          <w:i/>
          <w:sz w:val="22"/>
          <w:szCs w:val="22"/>
        </w:rPr>
        <w:t xml:space="preserve">. Actuar y ejecutar legalmente con la máxima diligencia, los planes, programas, presupuestos y demás normas a fin de alcanzar las metas institucionales según sus responsabilidades, conforme a una cultura de servicio orientada al logro de resultados. </w:t>
      </w:r>
    </w:p>
    <w:p w14:paraId="41E0A754" w14:textId="77777777" w:rsidR="000B19EB" w:rsidRPr="000F75E6" w:rsidRDefault="009A17BD">
      <w:pPr>
        <w:pBdr>
          <w:top w:val="nil"/>
          <w:left w:val="nil"/>
          <w:bottom w:val="nil"/>
          <w:right w:val="nil"/>
          <w:between w:val="nil"/>
        </w:pBdr>
        <w:spacing w:before="120" w:after="120"/>
        <w:ind w:left="993" w:right="1043"/>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b/>
          <w:i/>
          <w:sz w:val="22"/>
          <w:szCs w:val="22"/>
        </w:rPr>
        <w:t>IX</w:t>
      </w:r>
      <w:r w:rsidRPr="000F75E6">
        <w:rPr>
          <w:rFonts w:ascii="Palatino Linotype" w:eastAsia="Palatino Linotype" w:hAnsi="Palatino Linotype" w:cs="Palatino Linotype"/>
          <w:i/>
          <w:sz w:val="22"/>
          <w:szCs w:val="22"/>
        </w:rPr>
        <w:t xml:space="preserve">. Registrar, integrar, custodiar y cuidar la documentación e información </w:t>
      </w:r>
      <w:proofErr w:type="gramStart"/>
      <w:r w:rsidRPr="000F75E6">
        <w:rPr>
          <w:rFonts w:ascii="Palatino Linotype" w:eastAsia="Palatino Linotype" w:hAnsi="Palatino Linotype" w:cs="Palatino Linotype"/>
          <w:i/>
          <w:sz w:val="22"/>
          <w:szCs w:val="22"/>
        </w:rPr>
        <w:t>que</w:t>
      </w:r>
      <w:proofErr w:type="gramEnd"/>
      <w:r w:rsidRPr="000F75E6">
        <w:rPr>
          <w:rFonts w:ascii="Palatino Linotype" w:eastAsia="Palatino Linotype" w:hAnsi="Palatino Linotype" w:cs="Palatino Linotype"/>
          <w:i/>
          <w:sz w:val="22"/>
          <w:szCs w:val="22"/>
        </w:rPr>
        <w:t xml:space="preserve"> por razón de su empleo, cargo o comisión, conserve bajo su cuidado y responsabilidad o a la cual tenga acceso, impidiendo o evitando el uso, divulgación, sustracción, destrucción, ocultamiento o inutilización indebidas de aquéllas. </w:t>
      </w:r>
    </w:p>
    <w:p w14:paraId="62801702" w14:textId="77777777" w:rsidR="000B19EB" w:rsidRPr="000F75E6" w:rsidRDefault="009A17BD">
      <w:pPr>
        <w:pBdr>
          <w:top w:val="nil"/>
          <w:left w:val="nil"/>
          <w:bottom w:val="nil"/>
          <w:right w:val="nil"/>
          <w:between w:val="nil"/>
        </w:pBdr>
        <w:spacing w:before="120" w:after="120"/>
        <w:ind w:left="993" w:right="1043"/>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b/>
          <w:i/>
          <w:sz w:val="22"/>
          <w:szCs w:val="22"/>
        </w:rPr>
        <w:t>X.</w:t>
      </w:r>
      <w:r w:rsidRPr="000F75E6">
        <w:rPr>
          <w:rFonts w:ascii="Palatino Linotype" w:eastAsia="Palatino Linotype" w:hAnsi="Palatino Linotype" w:cs="Palatino Linotype"/>
          <w:i/>
          <w:sz w:val="22"/>
          <w:szCs w:val="22"/>
        </w:rPr>
        <w:t xml:space="preserve"> Observar buena conducta en su empleo, cargo o comisión tratando con respeto, diligencia, imparcialidad y rectitud a las personas y servidores públicos con los que tenga relación con motivo de éste. </w:t>
      </w:r>
    </w:p>
    <w:p w14:paraId="66FF8B3B" w14:textId="77777777" w:rsidR="000B19EB" w:rsidRPr="000F75E6" w:rsidRDefault="009A17BD">
      <w:pPr>
        <w:pBdr>
          <w:top w:val="nil"/>
          <w:left w:val="nil"/>
          <w:bottom w:val="nil"/>
          <w:right w:val="nil"/>
          <w:between w:val="nil"/>
        </w:pBdr>
        <w:spacing w:before="120" w:after="120"/>
        <w:ind w:left="993" w:right="1043"/>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b/>
          <w:i/>
          <w:sz w:val="22"/>
          <w:szCs w:val="22"/>
        </w:rPr>
        <w:t xml:space="preserve">XI. </w:t>
      </w:r>
      <w:r w:rsidRPr="000F75E6">
        <w:rPr>
          <w:rFonts w:ascii="Palatino Linotype" w:eastAsia="Palatino Linotype" w:hAnsi="Palatino Linotype" w:cs="Palatino Linotype"/>
          <w:i/>
          <w:sz w:val="22"/>
          <w:szCs w:val="22"/>
        </w:rPr>
        <w:t xml:space="preserve">Observar un trato respetuoso con sus subalternos. </w:t>
      </w:r>
    </w:p>
    <w:p w14:paraId="748D38A9" w14:textId="77777777" w:rsidR="000B19EB" w:rsidRPr="000F75E6" w:rsidRDefault="009A17BD">
      <w:pPr>
        <w:pBdr>
          <w:top w:val="nil"/>
          <w:left w:val="nil"/>
          <w:bottom w:val="nil"/>
          <w:right w:val="nil"/>
          <w:between w:val="nil"/>
        </w:pBdr>
        <w:spacing w:before="120" w:after="120"/>
        <w:ind w:left="993" w:right="1043"/>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i/>
          <w:sz w:val="22"/>
          <w:szCs w:val="22"/>
        </w:rPr>
        <w:t xml:space="preserve">XII. Supervisar que los servidores públicos sujetos a su dirección, cumplan con las disposiciones de esta Ley. </w:t>
      </w:r>
    </w:p>
    <w:p w14:paraId="68C3B09D" w14:textId="77777777" w:rsidR="000B19EB" w:rsidRPr="000F75E6" w:rsidRDefault="009A17BD">
      <w:pPr>
        <w:pBdr>
          <w:top w:val="nil"/>
          <w:left w:val="nil"/>
          <w:bottom w:val="nil"/>
          <w:right w:val="nil"/>
          <w:between w:val="nil"/>
        </w:pBdr>
        <w:spacing w:before="120" w:after="120"/>
        <w:ind w:left="993" w:right="1043"/>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b/>
          <w:i/>
          <w:sz w:val="22"/>
          <w:szCs w:val="22"/>
        </w:rPr>
        <w:t>XIII.</w:t>
      </w:r>
      <w:r w:rsidRPr="000F75E6">
        <w:rPr>
          <w:rFonts w:ascii="Palatino Linotype" w:eastAsia="Palatino Linotype" w:hAnsi="Palatino Linotype" w:cs="Palatino Linotype"/>
          <w:i/>
          <w:sz w:val="22"/>
          <w:szCs w:val="22"/>
        </w:rPr>
        <w:t xml:space="preserve"> Cumplir con la entrega de índole administrativo del despacho y de toda aquella documentación inherente a su cargo, en los términos que establezcan las disposiciones legales o administrativas que al efecto se señalen. </w:t>
      </w:r>
    </w:p>
    <w:p w14:paraId="365B75BD" w14:textId="77777777" w:rsidR="000B19EB" w:rsidRPr="000F75E6" w:rsidRDefault="009A17BD">
      <w:pPr>
        <w:pBdr>
          <w:top w:val="nil"/>
          <w:left w:val="nil"/>
          <w:bottom w:val="nil"/>
          <w:right w:val="nil"/>
          <w:between w:val="nil"/>
        </w:pBdr>
        <w:spacing w:before="120" w:after="120"/>
        <w:ind w:left="993" w:right="1043"/>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b/>
          <w:i/>
          <w:sz w:val="22"/>
          <w:szCs w:val="22"/>
        </w:rPr>
        <w:t>XIV.</w:t>
      </w:r>
      <w:r w:rsidRPr="000F75E6">
        <w:rPr>
          <w:rFonts w:ascii="Palatino Linotype" w:eastAsia="Palatino Linotype" w:hAnsi="Palatino Linotype" w:cs="Palatino Linotype"/>
          <w:i/>
          <w:sz w:val="22"/>
          <w:szCs w:val="22"/>
        </w:rPr>
        <w:t xml:space="preserve"> Proporcionar, en su caso, en tiempo y forma ante las dependencias competentes, la documentación comprobatoria de la aplicación de recursos económicos federales, estatales o municipales, asignados a través de los programas respectivos. </w:t>
      </w:r>
    </w:p>
    <w:p w14:paraId="6DC0B36B" w14:textId="77777777" w:rsidR="000B19EB" w:rsidRPr="000F75E6" w:rsidRDefault="009A17BD">
      <w:pPr>
        <w:pBdr>
          <w:top w:val="nil"/>
          <w:left w:val="nil"/>
          <w:bottom w:val="nil"/>
          <w:right w:val="nil"/>
          <w:between w:val="nil"/>
        </w:pBdr>
        <w:spacing w:before="120" w:after="120"/>
        <w:ind w:left="993" w:right="1043"/>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b/>
          <w:i/>
          <w:sz w:val="22"/>
          <w:szCs w:val="22"/>
        </w:rPr>
        <w:t>XV.</w:t>
      </w:r>
      <w:r w:rsidRPr="000F75E6">
        <w:rPr>
          <w:rFonts w:ascii="Palatino Linotype" w:eastAsia="Palatino Linotype" w:hAnsi="Palatino Linotype" w:cs="Palatino Linotype"/>
          <w:i/>
          <w:sz w:val="22"/>
          <w:szCs w:val="22"/>
        </w:rPr>
        <w:t xml:space="preserve"> Abstenerse de solicitar requisitos, cargas tributarias o cualquier otro concepto adicional no previsto en la legislación aplicable, que tengan por objeto condicionar la expedición de licencias de funcionamiento para unidades económicas o negocios.</w:t>
      </w:r>
    </w:p>
    <w:p w14:paraId="14AFEEF5" w14:textId="77777777" w:rsidR="000B19EB" w:rsidRPr="000F75E6" w:rsidRDefault="009A17BD">
      <w:pPr>
        <w:pBdr>
          <w:top w:val="nil"/>
          <w:left w:val="nil"/>
          <w:bottom w:val="nil"/>
          <w:right w:val="nil"/>
          <w:between w:val="nil"/>
        </w:pBdr>
        <w:spacing w:before="120" w:after="120"/>
        <w:ind w:left="993" w:right="1043"/>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b/>
          <w:i/>
          <w:sz w:val="22"/>
          <w:szCs w:val="22"/>
        </w:rPr>
        <w:t>XVI.</w:t>
      </w:r>
      <w:r w:rsidRPr="000F75E6">
        <w:rPr>
          <w:rFonts w:ascii="Palatino Linotype" w:eastAsia="Palatino Linotype" w:hAnsi="Palatino Linotype" w:cs="Palatino Linotype"/>
          <w:i/>
          <w:sz w:val="22"/>
          <w:szCs w:val="22"/>
        </w:rPr>
        <w:t xml:space="preserve"> Cumplir con las disposiciones en materia de Gobierno Digital que impongan la Ley de la materia, su reglamento y demás disposiciones aplicables.</w:t>
      </w:r>
    </w:p>
    <w:p w14:paraId="3C6EF3D0" w14:textId="77777777" w:rsidR="000B19EB" w:rsidRPr="000F75E6" w:rsidRDefault="009A17BD">
      <w:pPr>
        <w:pBdr>
          <w:top w:val="nil"/>
          <w:left w:val="nil"/>
          <w:bottom w:val="nil"/>
          <w:right w:val="nil"/>
          <w:between w:val="nil"/>
        </w:pBdr>
        <w:spacing w:before="120" w:after="120"/>
        <w:ind w:left="993" w:right="1043"/>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b/>
          <w:i/>
          <w:sz w:val="22"/>
          <w:szCs w:val="22"/>
        </w:rPr>
        <w:t>XVII.</w:t>
      </w:r>
      <w:r w:rsidRPr="000F75E6">
        <w:rPr>
          <w:rFonts w:ascii="Palatino Linotype" w:eastAsia="Palatino Linotype" w:hAnsi="Palatino Linotype" w:cs="Palatino Linotype"/>
          <w:i/>
          <w:sz w:val="22"/>
          <w:szCs w:val="22"/>
        </w:rPr>
        <w:t xml:space="preserve"> Utilizar las medidas de seguridad informática y protección de datos e información personal recomendada por las instancias competentes. </w:t>
      </w:r>
    </w:p>
    <w:p w14:paraId="078C3EFE" w14:textId="77777777" w:rsidR="000B19EB" w:rsidRPr="000F75E6" w:rsidRDefault="009A17BD">
      <w:pPr>
        <w:pBdr>
          <w:top w:val="nil"/>
          <w:left w:val="nil"/>
          <w:bottom w:val="nil"/>
          <w:right w:val="nil"/>
          <w:between w:val="nil"/>
        </w:pBdr>
        <w:spacing w:before="120" w:after="120"/>
        <w:ind w:left="993" w:right="1043"/>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b/>
          <w:i/>
          <w:sz w:val="22"/>
          <w:szCs w:val="22"/>
        </w:rPr>
        <w:t xml:space="preserve">XVIII. </w:t>
      </w:r>
      <w:r w:rsidRPr="000F75E6">
        <w:rPr>
          <w:rFonts w:ascii="Palatino Linotype" w:eastAsia="Palatino Linotype" w:hAnsi="Palatino Linotype" w:cs="Palatino Linotype"/>
          <w:i/>
          <w:sz w:val="22"/>
          <w:szCs w:val="22"/>
        </w:rPr>
        <w:t xml:space="preserve">Cumplir oportunamente con los laudos que dicte el Tribunal Estatal de Conciliación y Arbitraje o cualquier de las Salas Auxiliares del mismo, así como pagar el monto de las indemnizaciones y demás prestaciones a que tenga derecho el servidor público, y </w:t>
      </w:r>
    </w:p>
    <w:p w14:paraId="2A59543E" w14:textId="77777777" w:rsidR="000B19EB" w:rsidRPr="000F75E6" w:rsidRDefault="009A17BD">
      <w:pPr>
        <w:pBdr>
          <w:top w:val="nil"/>
          <w:left w:val="nil"/>
          <w:bottom w:val="nil"/>
          <w:right w:val="nil"/>
          <w:between w:val="nil"/>
        </w:pBdr>
        <w:spacing w:before="120" w:after="120"/>
        <w:ind w:left="993" w:right="1043"/>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b/>
          <w:i/>
          <w:sz w:val="22"/>
          <w:szCs w:val="22"/>
        </w:rPr>
        <w:lastRenderedPageBreak/>
        <w:t>XIX.</w:t>
      </w:r>
      <w:r w:rsidRPr="000F75E6">
        <w:rPr>
          <w:rFonts w:ascii="Palatino Linotype" w:eastAsia="Palatino Linotype" w:hAnsi="Palatino Linotype" w:cs="Palatino Linotype"/>
          <w:i/>
          <w:sz w:val="22"/>
          <w:szCs w:val="22"/>
        </w:rPr>
        <w:t xml:space="preserve"> Las demás que le impongan las leyes, reglamentos o disposiciones administrativas aplicables.”</w:t>
      </w:r>
    </w:p>
    <w:p w14:paraId="40018A51" w14:textId="77777777" w:rsidR="000B19EB" w:rsidRPr="000F75E6" w:rsidRDefault="009A17BD">
      <w:pPr>
        <w:pBdr>
          <w:top w:val="nil"/>
          <w:left w:val="nil"/>
          <w:bottom w:val="nil"/>
          <w:right w:val="nil"/>
          <w:between w:val="nil"/>
        </w:pBdr>
        <w:spacing w:before="280" w:after="280" w:line="360" w:lineRule="auto"/>
        <w:ind w:right="49"/>
        <w:jc w:val="both"/>
        <w:rPr>
          <w:rFonts w:ascii="Palatino Linotype" w:eastAsia="Palatino Linotype" w:hAnsi="Palatino Linotype" w:cs="Palatino Linotype"/>
        </w:rPr>
      </w:pPr>
      <w:r w:rsidRPr="000F75E6">
        <w:rPr>
          <w:rFonts w:ascii="Palatino Linotype" w:eastAsia="Palatino Linotype" w:hAnsi="Palatino Linotype" w:cs="Palatino Linotype"/>
        </w:rPr>
        <w:t xml:space="preserve">De la misma manera, el artículo 51 de la Ley de Responsabilidades Administrativas indica que </w:t>
      </w:r>
      <w:r w:rsidRPr="000F75E6">
        <w:rPr>
          <w:rFonts w:ascii="Palatino Linotype" w:eastAsia="Palatino Linotype" w:hAnsi="Palatino Linotype" w:cs="Palatino Linotype"/>
          <w:b/>
        </w:rPr>
        <w:t xml:space="preserve">también serán consideradas faltas administrativas </w:t>
      </w:r>
      <w:r w:rsidRPr="000F75E6">
        <w:rPr>
          <w:rFonts w:ascii="Palatino Linotype" w:eastAsia="Palatino Linotype" w:hAnsi="Palatino Linotype" w:cs="Palatino Linotype"/>
          <w:b/>
          <w:u w:val="single"/>
        </w:rPr>
        <w:t>no graves</w:t>
      </w:r>
      <w:r w:rsidRPr="000F75E6">
        <w:rPr>
          <w:rFonts w:ascii="Palatino Linotype" w:eastAsia="Palatino Linotype" w:hAnsi="Palatino Linotype" w:cs="Palatino Linotype"/>
          <w:b/>
        </w:rPr>
        <w:t>, los daños y perjuicios</w:t>
      </w:r>
      <w:r w:rsidRPr="000F75E6">
        <w:rPr>
          <w:rFonts w:ascii="Palatino Linotype" w:eastAsia="Palatino Linotype" w:hAnsi="Palatino Linotype" w:cs="Palatino Linotype"/>
        </w:rPr>
        <w:t xml:space="preserve"> que </w:t>
      </w:r>
      <w:r w:rsidRPr="000F75E6">
        <w:rPr>
          <w:rFonts w:ascii="Palatino Linotype" w:eastAsia="Palatino Linotype" w:hAnsi="Palatino Linotype" w:cs="Palatino Linotype"/>
          <w:b/>
          <w:u w:val="single"/>
        </w:rPr>
        <w:t>de manera culposa o negligente y sin incurrir en alguna de las faltas administrativas graves</w:t>
      </w:r>
      <w:r w:rsidRPr="000F75E6">
        <w:rPr>
          <w:rFonts w:ascii="Palatino Linotype" w:eastAsia="Palatino Linotype" w:hAnsi="Palatino Linotype" w:cs="Palatino Linotype"/>
        </w:rPr>
        <w:t xml:space="preserve">, </w:t>
      </w:r>
      <w:r w:rsidRPr="000F75E6">
        <w:rPr>
          <w:rFonts w:ascii="Palatino Linotype" w:eastAsia="Palatino Linotype" w:hAnsi="Palatino Linotype" w:cs="Palatino Linotype"/>
          <w:b/>
        </w:rPr>
        <w:t>cause un servidor público a la Hacienda Pública o al patrimonio de un ente público</w:t>
      </w:r>
      <w:r w:rsidRPr="000F75E6">
        <w:rPr>
          <w:rFonts w:ascii="Palatino Linotype" w:eastAsia="Palatino Linotype" w:hAnsi="Palatino Linotype" w:cs="Palatino Linotype"/>
        </w:rPr>
        <w:t xml:space="preserve">, siendo de suma importancia mencionar que la autoridad resolutora podrá abstenerse de imponer la sanción que corresponda </w:t>
      </w:r>
      <w:r w:rsidRPr="000F75E6">
        <w:rPr>
          <w:rFonts w:ascii="Palatino Linotype" w:eastAsia="Palatino Linotype" w:hAnsi="Palatino Linotype" w:cs="Palatino Linotype"/>
          <w:b/>
        </w:rPr>
        <w:t>cuando el daño o perjuicio</w:t>
      </w:r>
      <w:r w:rsidRPr="000F75E6">
        <w:rPr>
          <w:rFonts w:ascii="Palatino Linotype" w:eastAsia="Palatino Linotype" w:hAnsi="Palatino Linotype" w:cs="Palatino Linotype"/>
        </w:rPr>
        <w:t xml:space="preserve"> a la Hacienda Pública Estatal o Municipal o al patrimonio de los entes públicos </w:t>
      </w:r>
      <w:r w:rsidRPr="000F75E6">
        <w:rPr>
          <w:rFonts w:ascii="Palatino Linotype" w:eastAsia="Palatino Linotype" w:hAnsi="Palatino Linotype" w:cs="Palatino Linotype"/>
          <w:b/>
        </w:rPr>
        <w:t>no exceda de dos mil veces el valor diario de la unidad de medida y actualización y el daño haya sido resarcido o recuperado</w:t>
      </w:r>
      <w:r w:rsidRPr="000F75E6">
        <w:rPr>
          <w:rFonts w:ascii="Palatino Linotype" w:eastAsia="Palatino Linotype" w:hAnsi="Palatino Linotype" w:cs="Palatino Linotype"/>
        </w:rPr>
        <w:t>, tal como se lee en seguida:</w:t>
      </w:r>
    </w:p>
    <w:p w14:paraId="16241D52" w14:textId="77777777" w:rsidR="000B19EB" w:rsidRPr="000F75E6" w:rsidRDefault="009A17BD">
      <w:pPr>
        <w:pBdr>
          <w:top w:val="nil"/>
          <w:left w:val="nil"/>
          <w:bottom w:val="nil"/>
          <w:right w:val="nil"/>
          <w:between w:val="nil"/>
        </w:pBdr>
        <w:spacing w:before="120" w:after="120"/>
        <w:ind w:left="851" w:right="900"/>
        <w:jc w:val="both"/>
        <w:rPr>
          <w:rFonts w:ascii="Palatino Linotype" w:eastAsia="Palatino Linotype" w:hAnsi="Palatino Linotype" w:cs="Palatino Linotype"/>
          <w:b/>
          <w:i/>
          <w:sz w:val="22"/>
          <w:szCs w:val="22"/>
        </w:rPr>
      </w:pPr>
      <w:r w:rsidRPr="000F75E6">
        <w:rPr>
          <w:rFonts w:ascii="Palatino Linotype" w:eastAsia="Palatino Linotype" w:hAnsi="Palatino Linotype" w:cs="Palatino Linotype"/>
          <w:i/>
          <w:sz w:val="22"/>
          <w:szCs w:val="22"/>
        </w:rPr>
        <w:t>“</w:t>
      </w:r>
      <w:r w:rsidRPr="000F75E6">
        <w:rPr>
          <w:rFonts w:ascii="Palatino Linotype" w:eastAsia="Palatino Linotype" w:hAnsi="Palatino Linotype" w:cs="Palatino Linotype"/>
          <w:b/>
          <w:i/>
          <w:sz w:val="22"/>
          <w:szCs w:val="22"/>
        </w:rPr>
        <w:t>Artículo 51.</w:t>
      </w:r>
      <w:r w:rsidRPr="000F75E6">
        <w:rPr>
          <w:rFonts w:ascii="Palatino Linotype" w:eastAsia="Palatino Linotype" w:hAnsi="Palatino Linotype" w:cs="Palatino Linotype"/>
          <w:i/>
          <w:sz w:val="22"/>
          <w:szCs w:val="22"/>
        </w:rPr>
        <w:t xml:space="preserve"> También se considerará </w:t>
      </w:r>
      <w:r w:rsidRPr="000F75E6">
        <w:rPr>
          <w:rFonts w:ascii="Palatino Linotype" w:eastAsia="Palatino Linotype" w:hAnsi="Palatino Linotype" w:cs="Palatino Linotype"/>
          <w:b/>
          <w:i/>
          <w:sz w:val="22"/>
          <w:szCs w:val="22"/>
        </w:rPr>
        <w:t>falta administrativa no grave, los daños y perjuicios que, de manera culposa o negligente y sin incurrir en alguna de las faltas administrativas graves</w:t>
      </w:r>
      <w:r w:rsidRPr="000F75E6">
        <w:rPr>
          <w:rFonts w:ascii="Palatino Linotype" w:eastAsia="Palatino Linotype" w:hAnsi="Palatino Linotype" w:cs="Palatino Linotype"/>
          <w:i/>
          <w:sz w:val="22"/>
          <w:szCs w:val="22"/>
        </w:rPr>
        <w:t xml:space="preserve"> señaladas en el Capítulo siguiente, </w:t>
      </w:r>
      <w:r w:rsidRPr="000F75E6">
        <w:rPr>
          <w:rFonts w:ascii="Palatino Linotype" w:eastAsia="Palatino Linotype" w:hAnsi="Palatino Linotype" w:cs="Palatino Linotype"/>
          <w:b/>
          <w:i/>
          <w:sz w:val="22"/>
          <w:szCs w:val="22"/>
        </w:rPr>
        <w:t xml:space="preserve">cause un servidor público a la Hacienda Pública o al patrimonio de un ente público. </w:t>
      </w:r>
    </w:p>
    <w:p w14:paraId="028588BE" w14:textId="77777777" w:rsidR="000B19EB" w:rsidRPr="000F75E6" w:rsidRDefault="009A17BD">
      <w:pPr>
        <w:pBdr>
          <w:top w:val="nil"/>
          <w:left w:val="nil"/>
          <w:bottom w:val="nil"/>
          <w:right w:val="nil"/>
          <w:between w:val="nil"/>
        </w:pBdr>
        <w:spacing w:before="120" w:after="120"/>
        <w:ind w:left="851" w:right="900"/>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i/>
          <w:sz w:val="22"/>
          <w:szCs w:val="22"/>
        </w:rPr>
        <w:t xml:space="preserve">Los entes públicos o los particulares que, en términos de este artículo, hayan recibido recursos públicos sin tener derecho a los mismos, deberán reintegrar los mismos a la Hacienda Pública Estatal o Municipal o al patrimonio del ente público afectado en un plazo no mayor a 90 días, contados a partir de la notificación correspondiente por parte del Órgano Superior de Fiscalización o de la autoridad resolutora. </w:t>
      </w:r>
    </w:p>
    <w:p w14:paraId="57DB8C1B" w14:textId="77777777" w:rsidR="000B19EB" w:rsidRPr="000F75E6" w:rsidRDefault="009A17BD">
      <w:pPr>
        <w:pBdr>
          <w:top w:val="nil"/>
          <w:left w:val="nil"/>
          <w:bottom w:val="nil"/>
          <w:right w:val="nil"/>
          <w:between w:val="nil"/>
        </w:pBdr>
        <w:spacing w:before="120" w:after="120"/>
        <w:ind w:left="851" w:right="900"/>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i/>
          <w:sz w:val="22"/>
          <w:szCs w:val="22"/>
        </w:rPr>
        <w:t xml:space="preserve">En caso de no realizar el reintegro de los recursos señalados en el párrafo anterior, éstos serán considerados créditos fiscales, por lo que la Secretaría de Finanzas del Gobierno del Estado de México deberá ejecutar el cobro de los mismos en términos de las disposiciones jurídicas aplicables. </w:t>
      </w:r>
    </w:p>
    <w:p w14:paraId="1C9AD2A9" w14:textId="77777777" w:rsidR="000B19EB" w:rsidRPr="000F75E6" w:rsidRDefault="009A17BD">
      <w:pPr>
        <w:pBdr>
          <w:top w:val="nil"/>
          <w:left w:val="nil"/>
          <w:bottom w:val="nil"/>
          <w:right w:val="nil"/>
          <w:between w:val="nil"/>
        </w:pBdr>
        <w:spacing w:before="120" w:after="120"/>
        <w:ind w:left="851" w:right="900"/>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i/>
          <w:sz w:val="22"/>
          <w:szCs w:val="22"/>
        </w:rPr>
        <w:t xml:space="preserve">La </w:t>
      </w:r>
      <w:r w:rsidRPr="000F75E6">
        <w:rPr>
          <w:rFonts w:ascii="Palatino Linotype" w:eastAsia="Palatino Linotype" w:hAnsi="Palatino Linotype" w:cs="Palatino Linotype"/>
          <w:b/>
          <w:i/>
          <w:sz w:val="22"/>
          <w:szCs w:val="22"/>
        </w:rPr>
        <w:t>autoridad resolutora podrá abstenerse de imponer la sanción que corresponda</w:t>
      </w:r>
      <w:r w:rsidRPr="000F75E6">
        <w:rPr>
          <w:rFonts w:ascii="Palatino Linotype" w:eastAsia="Palatino Linotype" w:hAnsi="Palatino Linotype" w:cs="Palatino Linotype"/>
          <w:i/>
          <w:sz w:val="22"/>
          <w:szCs w:val="22"/>
        </w:rPr>
        <w:t xml:space="preserve"> conforme al artículo 79 de esta Ley </w:t>
      </w:r>
      <w:r w:rsidRPr="000F75E6">
        <w:rPr>
          <w:rFonts w:ascii="Palatino Linotype" w:eastAsia="Palatino Linotype" w:hAnsi="Palatino Linotype" w:cs="Palatino Linotype"/>
          <w:b/>
          <w:i/>
          <w:sz w:val="22"/>
          <w:szCs w:val="22"/>
        </w:rPr>
        <w:t xml:space="preserve">cuando el daño o perjuicio a la Hacienda Pública Estatal o Municipal o al patrimonio de los entes </w:t>
      </w:r>
      <w:r w:rsidRPr="000F75E6">
        <w:rPr>
          <w:rFonts w:ascii="Palatino Linotype" w:eastAsia="Palatino Linotype" w:hAnsi="Palatino Linotype" w:cs="Palatino Linotype"/>
          <w:b/>
          <w:i/>
          <w:sz w:val="22"/>
          <w:szCs w:val="22"/>
        </w:rPr>
        <w:lastRenderedPageBreak/>
        <w:t>públicos no exceda de dos mil veces el valor diario de la unidad de medida y actualización y el daño haya sido resarcido o recuperado</w:t>
      </w:r>
      <w:r w:rsidRPr="000F75E6">
        <w:rPr>
          <w:rFonts w:ascii="Palatino Linotype" w:eastAsia="Palatino Linotype" w:hAnsi="Palatino Linotype" w:cs="Palatino Linotype"/>
          <w:i/>
          <w:sz w:val="22"/>
          <w:szCs w:val="22"/>
        </w:rPr>
        <w:t>.”</w:t>
      </w:r>
    </w:p>
    <w:p w14:paraId="7A90689F" w14:textId="77777777" w:rsidR="000B19EB" w:rsidRPr="000F75E6" w:rsidRDefault="009A17BD">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rPr>
      </w:pPr>
      <w:r w:rsidRPr="000F75E6">
        <w:rPr>
          <w:rFonts w:ascii="Palatino Linotype" w:eastAsia="Palatino Linotype" w:hAnsi="Palatino Linotype" w:cs="Palatino Linotype"/>
        </w:rPr>
        <w:t xml:space="preserve">En otras palabras, </w:t>
      </w:r>
      <w:r w:rsidRPr="000F75E6">
        <w:rPr>
          <w:rFonts w:ascii="Palatino Linotype" w:eastAsia="Palatino Linotype" w:hAnsi="Palatino Linotype" w:cs="Palatino Linotype"/>
          <w:b/>
        </w:rPr>
        <w:t>los daños y perjuicios que cause un servidor público a la Hacienda Pública o al patrimonio de un ente público</w:t>
      </w:r>
      <w:r w:rsidRPr="000F75E6">
        <w:rPr>
          <w:rFonts w:ascii="Palatino Linotype" w:eastAsia="Palatino Linotype" w:hAnsi="Palatino Linotype" w:cs="Palatino Linotype"/>
        </w:rPr>
        <w:t>, también</w:t>
      </w:r>
      <w:r w:rsidRPr="000F75E6">
        <w:rPr>
          <w:rFonts w:ascii="Palatino Linotype" w:eastAsia="Palatino Linotype" w:hAnsi="Palatino Linotype" w:cs="Palatino Linotype"/>
          <w:b/>
        </w:rPr>
        <w:t xml:space="preserve"> podrán ser considerados como una falta </w:t>
      </w:r>
      <w:r w:rsidRPr="000F75E6">
        <w:rPr>
          <w:rFonts w:ascii="Palatino Linotype" w:eastAsia="Palatino Linotype" w:hAnsi="Palatino Linotype" w:cs="Palatino Linotype"/>
          <w:b/>
          <w:u w:val="single"/>
        </w:rPr>
        <w:t>no grave</w:t>
      </w:r>
      <w:r w:rsidRPr="000F75E6">
        <w:rPr>
          <w:rFonts w:ascii="Palatino Linotype" w:eastAsia="Palatino Linotype" w:hAnsi="Palatino Linotype" w:cs="Palatino Linotype"/>
        </w:rPr>
        <w:t>, para lo cual se deben actualizar los siguientes supuestos:</w:t>
      </w:r>
    </w:p>
    <w:p w14:paraId="110A83B1" w14:textId="77777777" w:rsidR="000B19EB" w:rsidRPr="000F75E6" w:rsidRDefault="009A17BD">
      <w:pPr>
        <w:pBdr>
          <w:top w:val="nil"/>
          <w:left w:val="nil"/>
          <w:bottom w:val="nil"/>
          <w:right w:val="nil"/>
          <w:between w:val="nil"/>
        </w:pBdr>
        <w:spacing w:after="240" w:line="360" w:lineRule="auto"/>
        <w:ind w:left="284" w:right="49"/>
        <w:jc w:val="both"/>
        <w:rPr>
          <w:rFonts w:ascii="Palatino Linotype" w:eastAsia="Palatino Linotype" w:hAnsi="Palatino Linotype" w:cs="Palatino Linotype"/>
        </w:rPr>
      </w:pPr>
      <w:r w:rsidRPr="000F75E6">
        <w:rPr>
          <w:rFonts w:ascii="Palatino Linotype" w:eastAsia="Palatino Linotype" w:hAnsi="Palatino Linotype" w:cs="Palatino Linotype"/>
          <w:sz w:val="22"/>
          <w:szCs w:val="22"/>
        </w:rPr>
        <w:t xml:space="preserve">1. </w:t>
      </w:r>
      <w:r w:rsidRPr="000F75E6">
        <w:rPr>
          <w:rFonts w:ascii="Palatino Linotype" w:eastAsia="Palatino Linotype" w:hAnsi="Palatino Linotype" w:cs="Palatino Linotype"/>
        </w:rPr>
        <w:t>El daño o perjuicio se hubiera ocasionado de manera culposa o negligente, esto es sin dolo.</w:t>
      </w:r>
    </w:p>
    <w:p w14:paraId="5B6ACE61" w14:textId="77777777" w:rsidR="000B19EB" w:rsidRPr="000F75E6" w:rsidRDefault="009A17BD">
      <w:pPr>
        <w:pBdr>
          <w:top w:val="nil"/>
          <w:left w:val="nil"/>
          <w:bottom w:val="nil"/>
          <w:right w:val="nil"/>
          <w:between w:val="nil"/>
        </w:pBdr>
        <w:spacing w:after="240" w:line="360" w:lineRule="auto"/>
        <w:ind w:left="284" w:right="49"/>
        <w:jc w:val="both"/>
        <w:rPr>
          <w:rFonts w:ascii="Palatino Linotype" w:eastAsia="Palatino Linotype" w:hAnsi="Palatino Linotype" w:cs="Palatino Linotype"/>
        </w:rPr>
      </w:pPr>
      <w:r w:rsidRPr="000F75E6">
        <w:rPr>
          <w:rFonts w:ascii="Palatino Linotype" w:eastAsia="Palatino Linotype" w:hAnsi="Palatino Linotype" w:cs="Palatino Linotype"/>
        </w:rPr>
        <w:t>2. No debe incurrir en alguna de las faltas administrativas graves.</w:t>
      </w:r>
    </w:p>
    <w:p w14:paraId="2B7C381B" w14:textId="77777777" w:rsidR="000B19EB" w:rsidRPr="000F75E6" w:rsidRDefault="009A17BD">
      <w:pPr>
        <w:pBdr>
          <w:top w:val="nil"/>
          <w:left w:val="nil"/>
          <w:bottom w:val="nil"/>
          <w:right w:val="nil"/>
          <w:between w:val="nil"/>
        </w:pBdr>
        <w:spacing w:after="240" w:line="360" w:lineRule="auto"/>
        <w:ind w:left="284" w:right="49"/>
        <w:jc w:val="both"/>
        <w:rPr>
          <w:rFonts w:ascii="Palatino Linotype" w:eastAsia="Palatino Linotype" w:hAnsi="Palatino Linotype" w:cs="Palatino Linotype"/>
        </w:rPr>
      </w:pPr>
      <w:r w:rsidRPr="000F75E6">
        <w:rPr>
          <w:rFonts w:ascii="Palatino Linotype" w:eastAsia="Palatino Linotype" w:hAnsi="Palatino Linotype" w:cs="Palatino Linotype"/>
        </w:rPr>
        <w:t>3. No exceda de dos mil veces el valor diario de la unidad de medida y actualización.</w:t>
      </w:r>
    </w:p>
    <w:p w14:paraId="5781279E" w14:textId="77777777" w:rsidR="000B19EB" w:rsidRPr="000F75E6" w:rsidRDefault="009A17BD">
      <w:pPr>
        <w:pBdr>
          <w:top w:val="nil"/>
          <w:left w:val="nil"/>
          <w:bottom w:val="nil"/>
          <w:right w:val="nil"/>
          <w:between w:val="nil"/>
        </w:pBdr>
        <w:spacing w:after="240" w:line="360" w:lineRule="auto"/>
        <w:ind w:left="284" w:right="49"/>
        <w:jc w:val="both"/>
        <w:rPr>
          <w:rFonts w:ascii="Palatino Linotype" w:eastAsia="Palatino Linotype" w:hAnsi="Palatino Linotype" w:cs="Palatino Linotype"/>
          <w:sz w:val="22"/>
          <w:szCs w:val="22"/>
        </w:rPr>
      </w:pPr>
      <w:r w:rsidRPr="000F75E6">
        <w:rPr>
          <w:rFonts w:ascii="Palatino Linotype" w:eastAsia="Palatino Linotype" w:hAnsi="Palatino Linotype" w:cs="Palatino Linotype"/>
        </w:rPr>
        <w:t xml:space="preserve">4. El daño haya sido </w:t>
      </w:r>
      <w:r w:rsidRPr="000F75E6">
        <w:rPr>
          <w:rFonts w:ascii="Palatino Linotype" w:eastAsia="Palatino Linotype" w:hAnsi="Palatino Linotype" w:cs="Palatino Linotype"/>
          <w:sz w:val="22"/>
          <w:szCs w:val="22"/>
        </w:rPr>
        <w:t>resarcido o recuperado.</w:t>
      </w:r>
    </w:p>
    <w:p w14:paraId="10D9C100" w14:textId="77777777" w:rsidR="000B19EB" w:rsidRPr="000F75E6" w:rsidRDefault="009A17BD">
      <w:pPr>
        <w:pBdr>
          <w:top w:val="nil"/>
          <w:left w:val="nil"/>
          <w:bottom w:val="nil"/>
          <w:right w:val="nil"/>
          <w:between w:val="nil"/>
        </w:pBdr>
        <w:spacing w:after="240" w:line="360" w:lineRule="auto"/>
        <w:ind w:right="49"/>
        <w:jc w:val="both"/>
        <w:rPr>
          <w:rFonts w:ascii="Palatino Linotype" w:eastAsia="Palatino Linotype" w:hAnsi="Palatino Linotype" w:cs="Palatino Linotype"/>
        </w:rPr>
      </w:pPr>
      <w:r w:rsidRPr="000F75E6">
        <w:rPr>
          <w:rFonts w:ascii="Palatino Linotype" w:eastAsia="Palatino Linotype" w:hAnsi="Palatino Linotype" w:cs="Palatino Linotype"/>
        </w:rPr>
        <w:t xml:space="preserve">En caso contrario, los daños o perjuicios </w:t>
      </w:r>
      <w:r w:rsidRPr="000F75E6">
        <w:rPr>
          <w:rFonts w:ascii="Palatino Linotype" w:eastAsia="Palatino Linotype" w:hAnsi="Palatino Linotype" w:cs="Palatino Linotype"/>
          <w:b/>
        </w:rPr>
        <w:t xml:space="preserve">se </w:t>
      </w:r>
      <w:proofErr w:type="gramStart"/>
      <w:r w:rsidRPr="000F75E6">
        <w:rPr>
          <w:rFonts w:ascii="Palatino Linotype" w:eastAsia="Palatino Linotype" w:hAnsi="Palatino Linotype" w:cs="Palatino Linotype"/>
          <w:b/>
        </w:rPr>
        <w:t>consideraran</w:t>
      </w:r>
      <w:proofErr w:type="gramEnd"/>
      <w:r w:rsidRPr="000F75E6">
        <w:rPr>
          <w:rFonts w:ascii="Palatino Linotype" w:eastAsia="Palatino Linotype" w:hAnsi="Palatino Linotype" w:cs="Palatino Linotype"/>
          <w:b/>
        </w:rPr>
        <w:t xml:space="preserve"> como faltas graves</w:t>
      </w:r>
      <w:r w:rsidRPr="000F75E6">
        <w:rPr>
          <w:rFonts w:ascii="Palatino Linotype" w:eastAsia="Palatino Linotype" w:hAnsi="Palatino Linotype" w:cs="Palatino Linotype"/>
        </w:rPr>
        <w:t>.</w:t>
      </w:r>
    </w:p>
    <w:p w14:paraId="0CCDE65C" w14:textId="77777777" w:rsidR="000B19EB" w:rsidRPr="000F75E6" w:rsidRDefault="009A17BD">
      <w:pPr>
        <w:pBdr>
          <w:top w:val="nil"/>
          <w:left w:val="nil"/>
          <w:bottom w:val="nil"/>
          <w:right w:val="nil"/>
          <w:between w:val="nil"/>
        </w:pBdr>
        <w:spacing w:after="240" w:line="360" w:lineRule="auto"/>
        <w:ind w:right="49"/>
        <w:jc w:val="both"/>
        <w:rPr>
          <w:rFonts w:ascii="Palatino Linotype" w:eastAsia="Palatino Linotype" w:hAnsi="Palatino Linotype" w:cs="Palatino Linotype"/>
        </w:rPr>
      </w:pPr>
      <w:r w:rsidRPr="000F75E6">
        <w:rPr>
          <w:rFonts w:ascii="Palatino Linotype" w:eastAsia="Palatino Linotype" w:hAnsi="Palatino Linotype" w:cs="Palatino Linotype"/>
        </w:rPr>
        <w:t>En cuanto a las faltas administrativas graves, la Ley de Responsabilidades determina que serán consideradas las siguientes:</w:t>
      </w:r>
    </w:p>
    <w:p w14:paraId="520B043A" w14:textId="77777777" w:rsidR="000B19EB" w:rsidRPr="000F75E6" w:rsidRDefault="009A17BD">
      <w:pPr>
        <w:pBdr>
          <w:top w:val="nil"/>
          <w:left w:val="nil"/>
          <w:bottom w:val="nil"/>
          <w:right w:val="nil"/>
          <w:between w:val="nil"/>
        </w:pBdr>
        <w:ind w:left="851" w:right="900"/>
        <w:jc w:val="both"/>
        <w:rPr>
          <w:rFonts w:ascii="Palatino Linotype" w:eastAsia="Palatino Linotype" w:hAnsi="Palatino Linotype" w:cs="Palatino Linotype"/>
          <w:b/>
          <w:i/>
          <w:sz w:val="22"/>
          <w:szCs w:val="22"/>
        </w:rPr>
      </w:pPr>
      <w:r w:rsidRPr="000F75E6">
        <w:rPr>
          <w:rFonts w:ascii="Palatino Linotype" w:eastAsia="Palatino Linotype" w:hAnsi="Palatino Linotype" w:cs="Palatino Linotype"/>
          <w:b/>
          <w:i/>
          <w:sz w:val="22"/>
          <w:szCs w:val="22"/>
        </w:rPr>
        <w:t xml:space="preserve">“Artículo 52. Para efectos de la presente Ley, se consideran </w:t>
      </w:r>
      <w:r w:rsidRPr="000F75E6">
        <w:rPr>
          <w:rFonts w:ascii="Palatino Linotype" w:eastAsia="Palatino Linotype" w:hAnsi="Palatino Linotype" w:cs="Palatino Linotype"/>
          <w:b/>
          <w:i/>
          <w:sz w:val="22"/>
          <w:szCs w:val="22"/>
          <w:u w:val="single"/>
        </w:rPr>
        <w:t>faltas administrativas graves</w:t>
      </w:r>
      <w:r w:rsidRPr="000F75E6">
        <w:rPr>
          <w:rFonts w:ascii="Palatino Linotype" w:eastAsia="Palatino Linotype" w:hAnsi="Palatino Linotype" w:cs="Palatino Linotype"/>
          <w:b/>
          <w:i/>
          <w:sz w:val="22"/>
          <w:szCs w:val="22"/>
        </w:rPr>
        <w:t xml:space="preserve"> de los servidores públicos, mediante cualquier acto u omisión, las siguientes: </w:t>
      </w:r>
    </w:p>
    <w:p w14:paraId="0BAE16BD" w14:textId="77777777" w:rsidR="000B19EB" w:rsidRPr="000F75E6" w:rsidRDefault="009A17BD">
      <w:pPr>
        <w:pBdr>
          <w:top w:val="nil"/>
          <w:left w:val="nil"/>
          <w:bottom w:val="nil"/>
          <w:right w:val="nil"/>
          <w:between w:val="nil"/>
        </w:pBdr>
        <w:ind w:left="993" w:right="900"/>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b/>
          <w:i/>
          <w:sz w:val="22"/>
          <w:szCs w:val="22"/>
        </w:rPr>
        <w:t>I.</w:t>
      </w:r>
      <w:r w:rsidRPr="000F75E6">
        <w:rPr>
          <w:rFonts w:ascii="Palatino Linotype" w:eastAsia="Palatino Linotype" w:hAnsi="Palatino Linotype" w:cs="Palatino Linotype"/>
          <w:i/>
          <w:sz w:val="22"/>
          <w:szCs w:val="22"/>
        </w:rPr>
        <w:t xml:space="preserve"> El cohecho.</w:t>
      </w:r>
    </w:p>
    <w:p w14:paraId="30AB1931" w14:textId="77777777" w:rsidR="000B19EB" w:rsidRPr="000F75E6" w:rsidRDefault="009A17BD">
      <w:pPr>
        <w:pBdr>
          <w:top w:val="nil"/>
          <w:left w:val="nil"/>
          <w:bottom w:val="nil"/>
          <w:right w:val="nil"/>
          <w:between w:val="nil"/>
        </w:pBdr>
        <w:ind w:left="993" w:right="900"/>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b/>
          <w:i/>
          <w:sz w:val="22"/>
          <w:szCs w:val="22"/>
        </w:rPr>
        <w:t>II.</w:t>
      </w:r>
      <w:r w:rsidRPr="000F75E6">
        <w:rPr>
          <w:rFonts w:ascii="Palatino Linotype" w:eastAsia="Palatino Linotype" w:hAnsi="Palatino Linotype" w:cs="Palatino Linotype"/>
          <w:i/>
          <w:sz w:val="22"/>
          <w:szCs w:val="22"/>
        </w:rPr>
        <w:t xml:space="preserve"> El peculado. </w:t>
      </w:r>
    </w:p>
    <w:p w14:paraId="2EF2400C" w14:textId="77777777" w:rsidR="000B19EB" w:rsidRPr="000F75E6" w:rsidRDefault="009A17BD">
      <w:pPr>
        <w:pBdr>
          <w:top w:val="nil"/>
          <w:left w:val="nil"/>
          <w:bottom w:val="nil"/>
          <w:right w:val="nil"/>
          <w:between w:val="nil"/>
        </w:pBdr>
        <w:ind w:left="993" w:right="900"/>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b/>
          <w:i/>
          <w:sz w:val="22"/>
          <w:szCs w:val="22"/>
        </w:rPr>
        <w:t>III</w:t>
      </w:r>
      <w:r w:rsidRPr="000F75E6">
        <w:rPr>
          <w:rFonts w:ascii="Palatino Linotype" w:eastAsia="Palatino Linotype" w:hAnsi="Palatino Linotype" w:cs="Palatino Linotype"/>
          <w:i/>
          <w:sz w:val="22"/>
          <w:szCs w:val="22"/>
        </w:rPr>
        <w:t xml:space="preserve">. El desvío de recursos públicos. </w:t>
      </w:r>
    </w:p>
    <w:p w14:paraId="1E8FDEA2" w14:textId="77777777" w:rsidR="000B19EB" w:rsidRPr="000F75E6" w:rsidRDefault="009A17BD">
      <w:pPr>
        <w:pBdr>
          <w:top w:val="nil"/>
          <w:left w:val="nil"/>
          <w:bottom w:val="nil"/>
          <w:right w:val="nil"/>
          <w:between w:val="nil"/>
        </w:pBdr>
        <w:ind w:left="993" w:right="900"/>
        <w:jc w:val="both"/>
        <w:rPr>
          <w:rFonts w:ascii="Palatino Linotype" w:eastAsia="Palatino Linotype" w:hAnsi="Palatino Linotype" w:cs="Palatino Linotype"/>
          <w:b/>
          <w:i/>
          <w:sz w:val="22"/>
          <w:szCs w:val="22"/>
        </w:rPr>
      </w:pPr>
      <w:r w:rsidRPr="000F75E6">
        <w:rPr>
          <w:rFonts w:ascii="Palatino Linotype" w:eastAsia="Palatino Linotype" w:hAnsi="Palatino Linotype" w:cs="Palatino Linotype"/>
          <w:b/>
          <w:i/>
          <w:sz w:val="22"/>
          <w:szCs w:val="22"/>
        </w:rPr>
        <w:t>IV</w:t>
      </w:r>
      <w:r w:rsidRPr="000F75E6">
        <w:rPr>
          <w:rFonts w:ascii="Palatino Linotype" w:eastAsia="Palatino Linotype" w:hAnsi="Palatino Linotype" w:cs="Palatino Linotype"/>
          <w:i/>
          <w:sz w:val="22"/>
          <w:szCs w:val="22"/>
        </w:rPr>
        <w:t>. La utilización indebida de información</w:t>
      </w:r>
      <w:r w:rsidRPr="000F75E6">
        <w:rPr>
          <w:rFonts w:ascii="Palatino Linotype" w:eastAsia="Palatino Linotype" w:hAnsi="Palatino Linotype" w:cs="Palatino Linotype"/>
          <w:b/>
          <w:i/>
          <w:sz w:val="22"/>
          <w:szCs w:val="22"/>
        </w:rPr>
        <w:t xml:space="preserve">. </w:t>
      </w:r>
    </w:p>
    <w:p w14:paraId="105CB144" w14:textId="77777777" w:rsidR="000B19EB" w:rsidRPr="000F75E6" w:rsidRDefault="009A17BD">
      <w:pPr>
        <w:pBdr>
          <w:top w:val="nil"/>
          <w:left w:val="nil"/>
          <w:bottom w:val="nil"/>
          <w:right w:val="nil"/>
          <w:between w:val="nil"/>
        </w:pBdr>
        <w:ind w:left="993" w:right="900"/>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b/>
          <w:i/>
          <w:sz w:val="22"/>
          <w:szCs w:val="22"/>
        </w:rPr>
        <w:t>V</w:t>
      </w:r>
      <w:r w:rsidRPr="000F75E6">
        <w:rPr>
          <w:rFonts w:ascii="Palatino Linotype" w:eastAsia="Palatino Linotype" w:hAnsi="Palatino Linotype" w:cs="Palatino Linotype"/>
          <w:i/>
          <w:sz w:val="22"/>
          <w:szCs w:val="22"/>
        </w:rPr>
        <w:t xml:space="preserve">. El abuso de funciones. </w:t>
      </w:r>
    </w:p>
    <w:p w14:paraId="4F092AF6" w14:textId="77777777" w:rsidR="000B19EB" w:rsidRPr="000F75E6" w:rsidRDefault="009A17BD">
      <w:pPr>
        <w:pBdr>
          <w:top w:val="nil"/>
          <w:left w:val="nil"/>
          <w:bottom w:val="nil"/>
          <w:right w:val="nil"/>
          <w:between w:val="nil"/>
        </w:pBdr>
        <w:ind w:left="993" w:right="900"/>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b/>
          <w:i/>
          <w:sz w:val="22"/>
          <w:szCs w:val="22"/>
        </w:rPr>
        <w:t>VI</w:t>
      </w:r>
      <w:r w:rsidRPr="000F75E6">
        <w:rPr>
          <w:rFonts w:ascii="Palatino Linotype" w:eastAsia="Palatino Linotype" w:hAnsi="Palatino Linotype" w:cs="Palatino Linotype"/>
          <w:i/>
          <w:sz w:val="22"/>
          <w:szCs w:val="22"/>
        </w:rPr>
        <w:t xml:space="preserve">. Cometer o tolerar conductas de hostigamiento y acoso sexual. </w:t>
      </w:r>
    </w:p>
    <w:p w14:paraId="2DC1EE1E" w14:textId="77777777" w:rsidR="000B19EB" w:rsidRPr="000F75E6" w:rsidRDefault="009A17BD">
      <w:pPr>
        <w:pBdr>
          <w:top w:val="nil"/>
          <w:left w:val="nil"/>
          <w:bottom w:val="nil"/>
          <w:right w:val="nil"/>
          <w:between w:val="nil"/>
        </w:pBdr>
        <w:ind w:left="993" w:right="900"/>
        <w:jc w:val="both"/>
        <w:rPr>
          <w:rFonts w:ascii="Palatino Linotype" w:eastAsia="Palatino Linotype" w:hAnsi="Palatino Linotype" w:cs="Palatino Linotype"/>
          <w:b/>
          <w:i/>
          <w:sz w:val="22"/>
          <w:szCs w:val="22"/>
        </w:rPr>
      </w:pPr>
      <w:r w:rsidRPr="000F75E6">
        <w:rPr>
          <w:rFonts w:ascii="Palatino Linotype" w:eastAsia="Palatino Linotype" w:hAnsi="Palatino Linotype" w:cs="Palatino Linotype"/>
          <w:b/>
          <w:i/>
          <w:sz w:val="22"/>
          <w:szCs w:val="22"/>
        </w:rPr>
        <w:t>VII.</w:t>
      </w:r>
      <w:r w:rsidRPr="000F75E6">
        <w:rPr>
          <w:rFonts w:ascii="Palatino Linotype" w:eastAsia="Palatino Linotype" w:hAnsi="Palatino Linotype" w:cs="Palatino Linotype"/>
          <w:i/>
          <w:sz w:val="22"/>
          <w:szCs w:val="22"/>
        </w:rPr>
        <w:t xml:space="preserve"> El actuar bajo conflicto de interés</w:t>
      </w:r>
      <w:r w:rsidRPr="000F75E6">
        <w:rPr>
          <w:rFonts w:ascii="Palatino Linotype" w:eastAsia="Palatino Linotype" w:hAnsi="Palatino Linotype" w:cs="Palatino Linotype"/>
          <w:b/>
          <w:i/>
          <w:sz w:val="22"/>
          <w:szCs w:val="22"/>
        </w:rPr>
        <w:t xml:space="preserve">. </w:t>
      </w:r>
    </w:p>
    <w:p w14:paraId="03D8CB12" w14:textId="77777777" w:rsidR="000B19EB" w:rsidRPr="000F75E6" w:rsidRDefault="009A17BD">
      <w:pPr>
        <w:pBdr>
          <w:top w:val="nil"/>
          <w:left w:val="nil"/>
          <w:bottom w:val="nil"/>
          <w:right w:val="nil"/>
          <w:between w:val="nil"/>
        </w:pBdr>
        <w:ind w:left="993" w:right="900"/>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b/>
          <w:i/>
          <w:sz w:val="22"/>
          <w:szCs w:val="22"/>
        </w:rPr>
        <w:lastRenderedPageBreak/>
        <w:t>VIII</w:t>
      </w:r>
      <w:r w:rsidRPr="000F75E6">
        <w:rPr>
          <w:rFonts w:ascii="Palatino Linotype" w:eastAsia="Palatino Linotype" w:hAnsi="Palatino Linotype" w:cs="Palatino Linotype"/>
          <w:i/>
          <w:sz w:val="22"/>
          <w:szCs w:val="22"/>
        </w:rPr>
        <w:t xml:space="preserve">. La contratación indebida. </w:t>
      </w:r>
    </w:p>
    <w:p w14:paraId="2EF320AC" w14:textId="77777777" w:rsidR="000B19EB" w:rsidRPr="000F75E6" w:rsidRDefault="009A17BD">
      <w:pPr>
        <w:pBdr>
          <w:top w:val="nil"/>
          <w:left w:val="nil"/>
          <w:bottom w:val="nil"/>
          <w:right w:val="nil"/>
          <w:between w:val="nil"/>
        </w:pBdr>
        <w:ind w:left="993" w:right="900"/>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b/>
          <w:i/>
          <w:sz w:val="22"/>
          <w:szCs w:val="22"/>
        </w:rPr>
        <w:t>IX.</w:t>
      </w:r>
      <w:r w:rsidRPr="000F75E6">
        <w:rPr>
          <w:rFonts w:ascii="Palatino Linotype" w:eastAsia="Palatino Linotype" w:hAnsi="Palatino Linotype" w:cs="Palatino Linotype"/>
          <w:i/>
          <w:sz w:val="22"/>
          <w:szCs w:val="22"/>
        </w:rPr>
        <w:t xml:space="preserve"> El enriquecimiento oculto u ocultamiento de conflicto de interés. </w:t>
      </w:r>
    </w:p>
    <w:p w14:paraId="403923A0" w14:textId="77777777" w:rsidR="000B19EB" w:rsidRPr="000F75E6" w:rsidRDefault="009A17BD">
      <w:pPr>
        <w:pBdr>
          <w:top w:val="nil"/>
          <w:left w:val="nil"/>
          <w:bottom w:val="nil"/>
          <w:right w:val="nil"/>
          <w:between w:val="nil"/>
        </w:pBdr>
        <w:ind w:left="993" w:right="900"/>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b/>
          <w:i/>
          <w:sz w:val="22"/>
          <w:szCs w:val="22"/>
        </w:rPr>
        <w:t>X</w:t>
      </w:r>
      <w:r w:rsidRPr="000F75E6">
        <w:rPr>
          <w:rFonts w:ascii="Palatino Linotype" w:eastAsia="Palatino Linotype" w:hAnsi="Palatino Linotype" w:cs="Palatino Linotype"/>
          <w:i/>
          <w:sz w:val="22"/>
          <w:szCs w:val="22"/>
        </w:rPr>
        <w:t xml:space="preserve">. El tráfico de influencias. </w:t>
      </w:r>
    </w:p>
    <w:p w14:paraId="6B18935B" w14:textId="77777777" w:rsidR="000B19EB" w:rsidRPr="000F75E6" w:rsidRDefault="009A17BD">
      <w:pPr>
        <w:pBdr>
          <w:top w:val="nil"/>
          <w:left w:val="nil"/>
          <w:bottom w:val="nil"/>
          <w:right w:val="nil"/>
          <w:between w:val="nil"/>
        </w:pBdr>
        <w:ind w:left="993" w:right="900"/>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b/>
          <w:i/>
          <w:sz w:val="22"/>
          <w:szCs w:val="22"/>
        </w:rPr>
        <w:t>XI.</w:t>
      </w:r>
      <w:r w:rsidRPr="000F75E6">
        <w:rPr>
          <w:rFonts w:ascii="Palatino Linotype" w:eastAsia="Palatino Linotype" w:hAnsi="Palatino Linotype" w:cs="Palatino Linotype"/>
          <w:i/>
          <w:sz w:val="22"/>
          <w:szCs w:val="22"/>
        </w:rPr>
        <w:t xml:space="preserve"> El encubrimiento. </w:t>
      </w:r>
    </w:p>
    <w:p w14:paraId="28D9E8EB" w14:textId="77777777" w:rsidR="000B19EB" w:rsidRPr="000F75E6" w:rsidRDefault="009A17BD">
      <w:pPr>
        <w:pBdr>
          <w:top w:val="nil"/>
          <w:left w:val="nil"/>
          <w:bottom w:val="nil"/>
          <w:right w:val="nil"/>
          <w:between w:val="nil"/>
        </w:pBdr>
        <w:ind w:left="993" w:right="900"/>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b/>
          <w:i/>
          <w:sz w:val="22"/>
          <w:szCs w:val="22"/>
        </w:rPr>
        <w:t>XII.</w:t>
      </w:r>
      <w:r w:rsidRPr="000F75E6">
        <w:rPr>
          <w:rFonts w:ascii="Palatino Linotype" w:eastAsia="Palatino Linotype" w:hAnsi="Palatino Linotype" w:cs="Palatino Linotype"/>
          <w:i/>
          <w:sz w:val="22"/>
          <w:szCs w:val="22"/>
        </w:rPr>
        <w:t xml:space="preserve"> El desacato. </w:t>
      </w:r>
    </w:p>
    <w:p w14:paraId="4AC957B6" w14:textId="77777777" w:rsidR="000B19EB" w:rsidRPr="000F75E6" w:rsidRDefault="009A17BD">
      <w:pPr>
        <w:pBdr>
          <w:top w:val="nil"/>
          <w:left w:val="nil"/>
          <w:bottom w:val="nil"/>
          <w:right w:val="nil"/>
          <w:between w:val="nil"/>
        </w:pBdr>
        <w:ind w:left="993" w:right="900"/>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b/>
          <w:i/>
          <w:sz w:val="22"/>
          <w:szCs w:val="22"/>
        </w:rPr>
        <w:t>XIII.</w:t>
      </w:r>
      <w:r w:rsidRPr="000F75E6">
        <w:rPr>
          <w:rFonts w:ascii="Palatino Linotype" w:eastAsia="Palatino Linotype" w:hAnsi="Palatino Linotype" w:cs="Palatino Linotype"/>
          <w:i/>
          <w:sz w:val="22"/>
          <w:szCs w:val="22"/>
        </w:rPr>
        <w:t xml:space="preserve"> La obstrucción de la Justicia.”</w:t>
      </w:r>
    </w:p>
    <w:p w14:paraId="2936C0E1" w14:textId="77777777" w:rsidR="000B19EB" w:rsidRPr="000F75E6" w:rsidRDefault="009A17BD">
      <w:pPr>
        <w:spacing w:before="240" w:after="240" w:line="360" w:lineRule="auto"/>
        <w:ind w:right="49"/>
        <w:jc w:val="both"/>
        <w:rPr>
          <w:rFonts w:ascii="Palatino Linotype" w:eastAsia="Palatino Linotype" w:hAnsi="Palatino Linotype" w:cs="Palatino Linotype"/>
        </w:rPr>
      </w:pPr>
      <w:r w:rsidRPr="000F75E6">
        <w:rPr>
          <w:rFonts w:ascii="Palatino Linotype" w:eastAsia="Palatino Linotype" w:hAnsi="Palatino Linotype" w:cs="Palatino Linotype"/>
        </w:rPr>
        <w:t xml:space="preserve">De los preceptos citados se colige que el </w:t>
      </w:r>
      <w:r w:rsidRPr="000F75E6">
        <w:rPr>
          <w:rFonts w:ascii="Palatino Linotype" w:eastAsia="Palatino Linotype" w:hAnsi="Palatino Linotype" w:cs="Palatino Linotype"/>
          <w:b/>
        </w:rPr>
        <w:t xml:space="preserve">Sujeto Obligado, </w:t>
      </w:r>
      <w:r w:rsidRPr="000F75E6">
        <w:rPr>
          <w:rFonts w:ascii="Palatino Linotype" w:eastAsia="Palatino Linotype" w:hAnsi="Palatino Linotype" w:cs="Palatino Linotype"/>
        </w:rPr>
        <w:t xml:space="preserve">a través de la Contraloría Interna Municipal es competente para conocer la información de mérito, en caso de haberse generado. Incluso respecto a las denuncias presentadas ante la </w:t>
      </w:r>
      <w:proofErr w:type="gramStart"/>
      <w:r w:rsidRPr="000F75E6">
        <w:rPr>
          <w:rFonts w:ascii="Palatino Linotype" w:eastAsia="Palatino Linotype" w:hAnsi="Palatino Linotype" w:cs="Palatino Linotype"/>
        </w:rPr>
        <w:t>Fiscalía General</w:t>
      </w:r>
      <w:proofErr w:type="gramEnd"/>
      <w:r w:rsidRPr="000F75E6">
        <w:rPr>
          <w:rFonts w:ascii="Palatino Linotype" w:eastAsia="Palatino Linotype" w:hAnsi="Palatino Linotype" w:cs="Palatino Linotype"/>
        </w:rPr>
        <w:t xml:space="preserve"> de Justicia del Estado de México.  Sirve de sustento a lo anterior, lo dispuesto en los artículos 47 y 48 del Bando Municipal, a saber:</w:t>
      </w:r>
    </w:p>
    <w:p w14:paraId="34923076" w14:textId="77777777" w:rsidR="000B19EB" w:rsidRPr="000F75E6" w:rsidRDefault="009A17BD">
      <w:pPr>
        <w:spacing w:before="240" w:after="240" w:line="360" w:lineRule="auto"/>
        <w:ind w:right="49"/>
        <w:jc w:val="center"/>
        <w:rPr>
          <w:rFonts w:ascii="Palatino Linotype" w:eastAsia="Palatino Linotype" w:hAnsi="Palatino Linotype" w:cs="Palatino Linotype"/>
        </w:rPr>
      </w:pPr>
      <w:r w:rsidRPr="000F75E6">
        <w:rPr>
          <w:noProof/>
        </w:rPr>
        <w:drawing>
          <wp:inline distT="0" distB="0" distL="0" distR="0" wp14:anchorId="26B7448F" wp14:editId="5FCDF664">
            <wp:extent cx="4860000" cy="1914196"/>
            <wp:effectExtent l="0" t="0" r="0" b="0"/>
            <wp:docPr id="113222393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4860000" cy="1914196"/>
                    </a:xfrm>
                    <a:prstGeom prst="rect">
                      <a:avLst/>
                    </a:prstGeom>
                    <a:ln/>
                  </pic:spPr>
                </pic:pic>
              </a:graphicData>
            </a:graphic>
          </wp:inline>
        </w:drawing>
      </w:r>
    </w:p>
    <w:p w14:paraId="6759E599" w14:textId="77777777" w:rsidR="000B19EB" w:rsidRPr="000F75E6" w:rsidRDefault="009A17BD">
      <w:pPr>
        <w:spacing w:before="240" w:after="240" w:line="360" w:lineRule="auto"/>
        <w:ind w:right="49"/>
        <w:jc w:val="center"/>
        <w:rPr>
          <w:rFonts w:ascii="Palatino Linotype" w:eastAsia="Palatino Linotype" w:hAnsi="Palatino Linotype" w:cs="Palatino Linotype"/>
        </w:rPr>
      </w:pPr>
      <w:r w:rsidRPr="000F75E6">
        <w:rPr>
          <w:noProof/>
        </w:rPr>
        <w:drawing>
          <wp:inline distT="0" distB="0" distL="0" distR="0" wp14:anchorId="7B724F5D" wp14:editId="6B5B9858">
            <wp:extent cx="4860000" cy="148473"/>
            <wp:effectExtent l="0" t="0" r="0" b="0"/>
            <wp:docPr id="11322239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b="93497"/>
                    <a:stretch>
                      <a:fillRect/>
                    </a:stretch>
                  </pic:blipFill>
                  <pic:spPr>
                    <a:xfrm>
                      <a:off x="0" y="0"/>
                      <a:ext cx="4860000" cy="148473"/>
                    </a:xfrm>
                    <a:prstGeom prst="rect">
                      <a:avLst/>
                    </a:prstGeom>
                    <a:ln/>
                  </pic:spPr>
                </pic:pic>
              </a:graphicData>
            </a:graphic>
          </wp:inline>
        </w:drawing>
      </w:r>
      <w:r w:rsidRPr="000F75E6">
        <w:rPr>
          <w:noProof/>
        </w:rPr>
        <w:drawing>
          <wp:inline distT="0" distB="0" distL="0" distR="0" wp14:anchorId="33F06806" wp14:editId="28D371FE">
            <wp:extent cx="4860000" cy="485010"/>
            <wp:effectExtent l="0" t="0" r="0" b="0"/>
            <wp:docPr id="113222394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t="78757"/>
                    <a:stretch>
                      <a:fillRect/>
                    </a:stretch>
                  </pic:blipFill>
                  <pic:spPr>
                    <a:xfrm>
                      <a:off x="0" y="0"/>
                      <a:ext cx="4860000" cy="485010"/>
                    </a:xfrm>
                    <a:prstGeom prst="rect">
                      <a:avLst/>
                    </a:prstGeom>
                    <a:ln/>
                  </pic:spPr>
                </pic:pic>
              </a:graphicData>
            </a:graphic>
          </wp:inline>
        </w:drawing>
      </w:r>
    </w:p>
    <w:p w14:paraId="7ECA0A66" w14:textId="77777777" w:rsidR="000B19EB" w:rsidRPr="000F75E6" w:rsidRDefault="009A17BD">
      <w:pPr>
        <w:spacing w:before="240" w:after="240" w:line="360" w:lineRule="auto"/>
        <w:ind w:right="49"/>
        <w:jc w:val="both"/>
        <w:rPr>
          <w:rFonts w:ascii="Palatino Linotype" w:eastAsia="Palatino Linotype" w:hAnsi="Palatino Linotype" w:cs="Palatino Linotype"/>
          <w:b/>
        </w:rPr>
      </w:pPr>
      <w:r w:rsidRPr="000F75E6">
        <w:rPr>
          <w:rFonts w:ascii="Palatino Linotype" w:eastAsia="Palatino Linotype" w:hAnsi="Palatino Linotype" w:cs="Palatino Linotype"/>
        </w:rPr>
        <w:t xml:space="preserve">De los preceptos citados, se desprende que el Órgano Interno de Control cuenta con facultades para investigar, substanciar y resolver en el procedimiento administrativo conducente, para determinar la existencia o no de responsabilidad administrativa. Asimismo, una vez que es recibida y analizada la denuncia, el Órgano Interno de Control determinará la procedencia de la presunta falta </w:t>
      </w:r>
      <w:r w:rsidRPr="000F75E6">
        <w:rPr>
          <w:rFonts w:ascii="Palatino Linotype" w:eastAsia="Palatino Linotype" w:hAnsi="Palatino Linotype" w:cs="Palatino Linotype"/>
        </w:rPr>
        <w:lastRenderedPageBreak/>
        <w:t>administrativa, y,</w:t>
      </w:r>
      <w:r w:rsidRPr="000F75E6">
        <w:rPr>
          <w:rFonts w:ascii="Palatino Linotype" w:eastAsia="Palatino Linotype" w:hAnsi="Palatino Linotype" w:cs="Palatino Linotype"/>
          <w:b/>
        </w:rPr>
        <w:t xml:space="preserve"> ante la posible comisión de un delito, </w:t>
      </w:r>
      <w:r w:rsidRPr="000F75E6">
        <w:rPr>
          <w:rFonts w:ascii="Palatino Linotype" w:eastAsia="Palatino Linotype" w:hAnsi="Palatino Linotype" w:cs="Palatino Linotype"/>
          <w:b/>
          <w:u w:val="single"/>
        </w:rPr>
        <w:t>debe dar vista a la autoridad correspondiente que detenta el Ministerio Público.</w:t>
      </w:r>
    </w:p>
    <w:p w14:paraId="27FDF9DF" w14:textId="77777777" w:rsidR="000B19EB" w:rsidRPr="000F75E6" w:rsidRDefault="009A17BD">
      <w:pPr>
        <w:spacing w:before="240" w:after="240" w:line="360" w:lineRule="auto"/>
        <w:ind w:right="49"/>
        <w:jc w:val="both"/>
        <w:rPr>
          <w:rFonts w:ascii="Palatino Linotype" w:eastAsia="Palatino Linotype" w:hAnsi="Palatino Linotype" w:cs="Palatino Linotype"/>
        </w:rPr>
      </w:pPr>
      <w:r w:rsidRPr="000F75E6">
        <w:rPr>
          <w:rFonts w:ascii="Palatino Linotype" w:eastAsia="Palatino Linotype" w:hAnsi="Palatino Linotype" w:cs="Palatino Linotype"/>
        </w:rPr>
        <w:t>En el mismo sentido, los artículos 112, fracciones II, V, VI, VIII, X y XVII de la Ley Orgánica Municipal del Estado de México, y 136, fracciones II, V, VI, VIII, X, XVI y XVII del Bando Municipal, disponen lo siguiente:</w:t>
      </w:r>
    </w:p>
    <w:p w14:paraId="55679B94" w14:textId="77777777" w:rsidR="000B19EB" w:rsidRPr="000F75E6" w:rsidRDefault="009A17BD">
      <w:pPr>
        <w:spacing w:before="120" w:after="120"/>
        <w:ind w:left="851" w:right="902"/>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i/>
          <w:sz w:val="22"/>
          <w:szCs w:val="22"/>
        </w:rPr>
        <w:t>“</w:t>
      </w:r>
      <w:r w:rsidRPr="000F75E6">
        <w:rPr>
          <w:rFonts w:ascii="Palatino Linotype" w:eastAsia="Palatino Linotype" w:hAnsi="Palatino Linotype" w:cs="Palatino Linotype"/>
          <w:b/>
          <w:i/>
          <w:sz w:val="22"/>
          <w:szCs w:val="22"/>
        </w:rPr>
        <w:t>Artículo 112</w:t>
      </w:r>
      <w:r w:rsidRPr="000F75E6">
        <w:rPr>
          <w:rFonts w:ascii="Palatino Linotype" w:eastAsia="Palatino Linotype" w:hAnsi="Palatino Linotype" w:cs="Palatino Linotype"/>
          <w:i/>
          <w:sz w:val="22"/>
          <w:szCs w:val="22"/>
        </w:rPr>
        <w:t>. El órgano interno de control municipal tendrá a su cargo las funciones siguientes:</w:t>
      </w:r>
    </w:p>
    <w:p w14:paraId="02C8661E" w14:textId="77777777" w:rsidR="000B19EB" w:rsidRPr="000F75E6" w:rsidRDefault="009A17BD">
      <w:pPr>
        <w:spacing w:before="120" w:after="120"/>
        <w:ind w:left="1134" w:right="902"/>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i/>
          <w:sz w:val="22"/>
          <w:szCs w:val="22"/>
        </w:rPr>
        <w:t>…</w:t>
      </w:r>
    </w:p>
    <w:p w14:paraId="5D024F35" w14:textId="77777777" w:rsidR="000B19EB" w:rsidRPr="000F75E6" w:rsidRDefault="009A17BD">
      <w:pPr>
        <w:spacing w:before="120" w:after="120"/>
        <w:ind w:left="1134" w:right="902"/>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b/>
          <w:i/>
          <w:sz w:val="22"/>
          <w:szCs w:val="22"/>
        </w:rPr>
        <w:t>II.</w:t>
      </w:r>
      <w:r w:rsidRPr="000F75E6">
        <w:rPr>
          <w:rFonts w:ascii="Palatino Linotype" w:eastAsia="Palatino Linotype" w:hAnsi="Palatino Linotype" w:cs="Palatino Linotype"/>
          <w:i/>
          <w:sz w:val="22"/>
          <w:szCs w:val="22"/>
        </w:rPr>
        <w:t xml:space="preserve"> Fiscalizar el ingreso y ejercicio del gasto público municipal y su congruencia con el presupuesto de egresos;</w:t>
      </w:r>
    </w:p>
    <w:p w14:paraId="3CA59AF1" w14:textId="77777777" w:rsidR="000B19EB" w:rsidRPr="000F75E6" w:rsidRDefault="009A17BD">
      <w:pPr>
        <w:spacing w:before="120" w:after="120"/>
        <w:ind w:left="1134" w:right="902"/>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i/>
          <w:sz w:val="22"/>
          <w:szCs w:val="22"/>
        </w:rPr>
        <w:t>…</w:t>
      </w:r>
    </w:p>
    <w:p w14:paraId="3835F59B" w14:textId="77777777" w:rsidR="000B19EB" w:rsidRPr="000F75E6" w:rsidRDefault="009A17BD">
      <w:pPr>
        <w:spacing w:before="120" w:after="120"/>
        <w:ind w:left="1134" w:right="902"/>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b/>
          <w:i/>
          <w:sz w:val="22"/>
          <w:szCs w:val="22"/>
        </w:rPr>
        <w:t>V.</w:t>
      </w:r>
      <w:r w:rsidRPr="000F75E6">
        <w:rPr>
          <w:rFonts w:ascii="Palatino Linotype" w:eastAsia="Palatino Linotype" w:hAnsi="Palatino Linotype" w:cs="Palatino Linotype"/>
          <w:i/>
          <w:sz w:val="22"/>
          <w:szCs w:val="22"/>
        </w:rPr>
        <w:t xml:space="preserve"> Establecer las bases generales para la realización de auditorías e inspecciones;</w:t>
      </w:r>
    </w:p>
    <w:p w14:paraId="091BFDEC" w14:textId="77777777" w:rsidR="000B19EB" w:rsidRPr="000F75E6" w:rsidRDefault="009A17BD">
      <w:pPr>
        <w:spacing w:before="120" w:after="120"/>
        <w:ind w:left="1134" w:right="902"/>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i/>
          <w:sz w:val="22"/>
          <w:szCs w:val="22"/>
        </w:rPr>
        <w:t xml:space="preserve">… </w:t>
      </w:r>
    </w:p>
    <w:p w14:paraId="11E90C92" w14:textId="77777777" w:rsidR="000B19EB" w:rsidRPr="000F75E6" w:rsidRDefault="009A17BD">
      <w:pPr>
        <w:spacing w:before="120" w:after="120"/>
        <w:ind w:left="1134" w:right="902"/>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b/>
          <w:i/>
          <w:sz w:val="22"/>
          <w:szCs w:val="22"/>
        </w:rPr>
        <w:t>VI.</w:t>
      </w:r>
      <w:r w:rsidRPr="000F75E6">
        <w:rPr>
          <w:rFonts w:ascii="Palatino Linotype" w:eastAsia="Palatino Linotype" w:hAnsi="Palatino Linotype" w:cs="Palatino Linotype"/>
          <w:i/>
          <w:sz w:val="22"/>
          <w:szCs w:val="22"/>
        </w:rPr>
        <w:t xml:space="preserve"> Vigilar que los recursos federales y estatales asignados a los ayuntamientos se apliquen en los términos estipulados en las leyes, los reglamentos y los convenios respectivos; </w:t>
      </w:r>
    </w:p>
    <w:p w14:paraId="3493FB9B" w14:textId="77777777" w:rsidR="000B19EB" w:rsidRPr="000F75E6" w:rsidRDefault="009A17BD">
      <w:pPr>
        <w:spacing w:before="120" w:after="120"/>
        <w:ind w:left="1134" w:right="902"/>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i/>
          <w:sz w:val="22"/>
          <w:szCs w:val="22"/>
        </w:rPr>
        <w:t>…</w:t>
      </w:r>
    </w:p>
    <w:p w14:paraId="2C28367C" w14:textId="77777777" w:rsidR="000B19EB" w:rsidRPr="000F75E6" w:rsidRDefault="009A17BD">
      <w:pPr>
        <w:spacing w:before="120" w:after="120"/>
        <w:ind w:left="1134" w:right="902"/>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b/>
          <w:i/>
          <w:sz w:val="22"/>
          <w:szCs w:val="22"/>
        </w:rPr>
        <w:t>VIII</w:t>
      </w:r>
      <w:r w:rsidRPr="000F75E6">
        <w:rPr>
          <w:rFonts w:ascii="Palatino Linotype" w:eastAsia="Palatino Linotype" w:hAnsi="Palatino Linotype" w:cs="Palatino Linotype"/>
          <w:i/>
          <w:sz w:val="22"/>
          <w:szCs w:val="22"/>
        </w:rPr>
        <w:t xml:space="preserve">. </w:t>
      </w:r>
      <w:r w:rsidRPr="000F75E6">
        <w:rPr>
          <w:rFonts w:ascii="Palatino Linotype" w:eastAsia="Palatino Linotype" w:hAnsi="Palatino Linotype" w:cs="Palatino Linotype"/>
          <w:b/>
          <w:i/>
          <w:sz w:val="22"/>
          <w:szCs w:val="22"/>
        </w:rPr>
        <w:t>Coordinarse con el Órgano Superior de Fiscalización del Estado de México y la Contraloría del Poder Legislativo y con la Secretaría de la Contraloría del Estado para el cumplimiento de sus funciones;</w:t>
      </w:r>
    </w:p>
    <w:p w14:paraId="1DBF1056" w14:textId="77777777" w:rsidR="000B19EB" w:rsidRPr="000F75E6" w:rsidRDefault="009A17BD">
      <w:pPr>
        <w:spacing w:before="120" w:after="120"/>
        <w:ind w:left="1134" w:right="902"/>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i/>
          <w:sz w:val="22"/>
          <w:szCs w:val="22"/>
        </w:rPr>
        <w:t>…</w:t>
      </w:r>
    </w:p>
    <w:p w14:paraId="45E26C30" w14:textId="77777777" w:rsidR="000B19EB" w:rsidRPr="000F75E6" w:rsidRDefault="009A17BD">
      <w:pPr>
        <w:spacing w:before="120" w:after="120"/>
        <w:ind w:left="1134" w:right="902"/>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b/>
          <w:i/>
          <w:sz w:val="22"/>
          <w:szCs w:val="22"/>
        </w:rPr>
        <w:t>X</w:t>
      </w:r>
      <w:r w:rsidRPr="000F75E6">
        <w:rPr>
          <w:rFonts w:ascii="Palatino Linotype" w:eastAsia="Palatino Linotype" w:hAnsi="Palatino Linotype" w:cs="Palatino Linotype"/>
          <w:i/>
          <w:sz w:val="22"/>
          <w:szCs w:val="22"/>
        </w:rPr>
        <w:t>. Establecer y operar un sistema de atención de quejas, denuncias y sugerencias;</w:t>
      </w:r>
    </w:p>
    <w:p w14:paraId="1A5D4914" w14:textId="77777777" w:rsidR="000B19EB" w:rsidRPr="000F75E6" w:rsidRDefault="009A17BD">
      <w:pPr>
        <w:spacing w:before="120" w:after="120"/>
        <w:ind w:left="1134" w:right="902"/>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i/>
          <w:sz w:val="22"/>
          <w:szCs w:val="22"/>
        </w:rPr>
        <w:t>…</w:t>
      </w:r>
    </w:p>
    <w:p w14:paraId="07C93D5D" w14:textId="77777777" w:rsidR="000B19EB" w:rsidRPr="000F75E6" w:rsidRDefault="009A17BD">
      <w:pPr>
        <w:spacing w:before="120" w:after="120"/>
        <w:ind w:left="1134" w:right="902"/>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b/>
          <w:i/>
          <w:sz w:val="22"/>
          <w:szCs w:val="22"/>
        </w:rPr>
        <w:t>XVII</w:t>
      </w:r>
      <w:r w:rsidRPr="000F75E6">
        <w:rPr>
          <w:rFonts w:ascii="Palatino Linotype" w:eastAsia="Palatino Linotype" w:hAnsi="Palatino Linotype" w:cs="Palatino Linotype"/>
          <w:i/>
          <w:sz w:val="22"/>
          <w:szCs w:val="22"/>
        </w:rPr>
        <w:t xml:space="preserve">. </w:t>
      </w:r>
      <w:r w:rsidRPr="000F75E6">
        <w:rPr>
          <w:rFonts w:ascii="Palatino Linotype" w:eastAsia="Palatino Linotype" w:hAnsi="Palatino Linotype" w:cs="Palatino Linotype"/>
          <w:b/>
          <w:i/>
          <w:sz w:val="22"/>
          <w:szCs w:val="22"/>
        </w:rPr>
        <w:t>Hacer del conocimiento del Órgano Superior de Fiscalización del Estado de México, de las responsabilidades administrativas resarcitorias de los servidores públicos municipales</w:t>
      </w:r>
      <w:r w:rsidRPr="000F75E6">
        <w:rPr>
          <w:rFonts w:ascii="Palatino Linotype" w:eastAsia="Palatino Linotype" w:hAnsi="Palatino Linotype" w:cs="Palatino Linotype"/>
          <w:i/>
          <w:sz w:val="22"/>
          <w:szCs w:val="22"/>
        </w:rPr>
        <w:t xml:space="preserve">, dentro de los tres días hábiles siguientes a la interposición de las mismas; y </w:t>
      </w:r>
      <w:r w:rsidRPr="000F75E6">
        <w:rPr>
          <w:rFonts w:ascii="Palatino Linotype" w:eastAsia="Palatino Linotype" w:hAnsi="Palatino Linotype" w:cs="Palatino Linotype"/>
          <w:b/>
          <w:i/>
          <w:sz w:val="22"/>
          <w:szCs w:val="22"/>
        </w:rPr>
        <w:t xml:space="preserve">remitir los </w:t>
      </w:r>
      <w:r w:rsidRPr="000F75E6">
        <w:rPr>
          <w:rFonts w:ascii="Palatino Linotype" w:eastAsia="Palatino Linotype" w:hAnsi="Palatino Linotype" w:cs="Palatino Linotype"/>
          <w:b/>
          <w:i/>
          <w:sz w:val="22"/>
          <w:szCs w:val="22"/>
        </w:rPr>
        <w:lastRenderedPageBreak/>
        <w:t>procedimientos resarcitorios, cuando así sea solicitado por el Órgano Superior</w:t>
      </w:r>
      <w:r w:rsidRPr="000F75E6">
        <w:rPr>
          <w:rFonts w:ascii="Palatino Linotype" w:eastAsia="Palatino Linotype" w:hAnsi="Palatino Linotype" w:cs="Palatino Linotype"/>
          <w:i/>
          <w:sz w:val="22"/>
          <w:szCs w:val="22"/>
        </w:rPr>
        <w:t>, en los plazos y términos que le sean indicados por éste;”</w:t>
      </w:r>
    </w:p>
    <w:p w14:paraId="4E43DBFF" w14:textId="77777777" w:rsidR="000B19EB" w:rsidRPr="000F75E6" w:rsidRDefault="009A17BD">
      <w:pPr>
        <w:spacing w:before="120" w:after="120"/>
        <w:ind w:left="851" w:right="902"/>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b/>
          <w:i/>
          <w:sz w:val="22"/>
          <w:szCs w:val="22"/>
        </w:rPr>
        <w:t>“ARTÍCULO 136.-</w:t>
      </w:r>
      <w:r w:rsidRPr="000F75E6">
        <w:rPr>
          <w:rFonts w:ascii="Palatino Linotype" w:eastAsia="Palatino Linotype" w:hAnsi="Palatino Linotype" w:cs="Palatino Linotype"/>
          <w:i/>
          <w:sz w:val="22"/>
          <w:szCs w:val="22"/>
        </w:rPr>
        <w:t xml:space="preserve"> La Contraloría Interna Municipal establecerá y ejecutará los sistemas de control y fiscalización, vigilará que la administración de la Hacienda Pública Municipal y las acciones de los servidores públicos se conduzcan en cumplimiento a las disposiciones legales vigentes aplicables; independientemente de las demás atribuciones que le señale la Constitución Política del Estado Libre y Soberano de México, la Ley Orgánica Municipal del Estado de México, la Ley de Responsabilidades Administrativas del Estado de México y Municipios, y demás disposiciones legales vigentes aplicables se encargarán de lo siguiente:</w:t>
      </w:r>
    </w:p>
    <w:p w14:paraId="1C5B9CDB" w14:textId="77777777" w:rsidR="000B19EB" w:rsidRPr="000F75E6" w:rsidRDefault="009A17BD">
      <w:pPr>
        <w:spacing w:before="120" w:after="120"/>
        <w:ind w:left="1134" w:right="902"/>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i/>
          <w:sz w:val="22"/>
          <w:szCs w:val="22"/>
        </w:rPr>
        <w:t>…</w:t>
      </w:r>
    </w:p>
    <w:p w14:paraId="019D4186" w14:textId="77777777" w:rsidR="000B19EB" w:rsidRPr="000F75E6" w:rsidRDefault="009A17BD">
      <w:pPr>
        <w:spacing w:before="120" w:after="120"/>
        <w:ind w:left="1134" w:right="902"/>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b/>
          <w:i/>
          <w:sz w:val="22"/>
          <w:szCs w:val="22"/>
        </w:rPr>
        <w:t>II.</w:t>
      </w:r>
      <w:r w:rsidRPr="000F75E6">
        <w:rPr>
          <w:rFonts w:ascii="Palatino Linotype" w:eastAsia="Palatino Linotype" w:hAnsi="Palatino Linotype" w:cs="Palatino Linotype"/>
          <w:i/>
          <w:sz w:val="22"/>
          <w:szCs w:val="22"/>
        </w:rPr>
        <w:t xml:space="preserve"> Fiscalizar el ingreso y ejercicio del gasto público municipal y su congruencia con el presupuesto de egresos;</w:t>
      </w:r>
    </w:p>
    <w:p w14:paraId="08E75B7E" w14:textId="77777777" w:rsidR="000B19EB" w:rsidRPr="000F75E6" w:rsidRDefault="009A17BD">
      <w:pPr>
        <w:spacing w:before="120" w:after="120"/>
        <w:ind w:left="1134" w:right="902"/>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i/>
          <w:sz w:val="22"/>
          <w:szCs w:val="22"/>
        </w:rPr>
        <w:t>…</w:t>
      </w:r>
    </w:p>
    <w:p w14:paraId="2EADB1E4" w14:textId="77777777" w:rsidR="000B19EB" w:rsidRPr="000F75E6" w:rsidRDefault="009A17BD">
      <w:pPr>
        <w:spacing w:before="120" w:after="120"/>
        <w:ind w:left="1134" w:right="902"/>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b/>
          <w:i/>
          <w:sz w:val="22"/>
          <w:szCs w:val="22"/>
        </w:rPr>
        <w:t>V.</w:t>
      </w:r>
      <w:r w:rsidRPr="000F75E6">
        <w:rPr>
          <w:rFonts w:ascii="Palatino Linotype" w:eastAsia="Palatino Linotype" w:hAnsi="Palatino Linotype" w:cs="Palatino Linotype"/>
          <w:i/>
          <w:sz w:val="22"/>
          <w:szCs w:val="22"/>
        </w:rPr>
        <w:t xml:space="preserve"> Establecer las bases generales para la realización de auditorías e inspecciones;</w:t>
      </w:r>
    </w:p>
    <w:p w14:paraId="588E30E3" w14:textId="77777777" w:rsidR="000B19EB" w:rsidRPr="000F75E6" w:rsidRDefault="009A17BD">
      <w:pPr>
        <w:spacing w:before="120" w:after="120"/>
        <w:ind w:left="1134" w:right="902"/>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i/>
          <w:sz w:val="22"/>
          <w:szCs w:val="22"/>
        </w:rPr>
        <w:t xml:space="preserve">… </w:t>
      </w:r>
    </w:p>
    <w:p w14:paraId="61F6475F" w14:textId="77777777" w:rsidR="000B19EB" w:rsidRPr="000F75E6" w:rsidRDefault="009A17BD">
      <w:pPr>
        <w:spacing w:before="120" w:after="120"/>
        <w:ind w:left="1134" w:right="902"/>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b/>
          <w:i/>
          <w:sz w:val="22"/>
          <w:szCs w:val="22"/>
        </w:rPr>
        <w:t>VI.</w:t>
      </w:r>
      <w:r w:rsidRPr="000F75E6">
        <w:rPr>
          <w:rFonts w:ascii="Palatino Linotype" w:eastAsia="Palatino Linotype" w:hAnsi="Palatino Linotype" w:cs="Palatino Linotype"/>
          <w:i/>
          <w:sz w:val="22"/>
          <w:szCs w:val="22"/>
        </w:rPr>
        <w:t xml:space="preserve"> Vigilar que los recursos federales y estatales asignados a los ayuntamientos se apliquen en los términos estipulados en las leyes, los reglamentos y los convenios respectivos; </w:t>
      </w:r>
    </w:p>
    <w:p w14:paraId="401CF402" w14:textId="77777777" w:rsidR="000B19EB" w:rsidRPr="000F75E6" w:rsidRDefault="009A17BD">
      <w:pPr>
        <w:spacing w:before="120" w:after="120"/>
        <w:ind w:left="1134" w:right="902"/>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i/>
          <w:sz w:val="22"/>
          <w:szCs w:val="22"/>
        </w:rPr>
        <w:t>…</w:t>
      </w:r>
    </w:p>
    <w:p w14:paraId="31C9CB2B" w14:textId="77777777" w:rsidR="000B19EB" w:rsidRPr="000F75E6" w:rsidRDefault="009A17BD">
      <w:pPr>
        <w:spacing w:before="120" w:after="120"/>
        <w:ind w:left="1134" w:right="902"/>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b/>
          <w:i/>
          <w:sz w:val="22"/>
          <w:szCs w:val="22"/>
        </w:rPr>
        <w:t>VIII</w:t>
      </w:r>
      <w:r w:rsidRPr="000F75E6">
        <w:rPr>
          <w:rFonts w:ascii="Palatino Linotype" w:eastAsia="Palatino Linotype" w:hAnsi="Palatino Linotype" w:cs="Palatino Linotype"/>
          <w:i/>
          <w:sz w:val="22"/>
          <w:szCs w:val="22"/>
        </w:rPr>
        <w:t xml:space="preserve">. </w:t>
      </w:r>
      <w:r w:rsidRPr="000F75E6">
        <w:rPr>
          <w:rFonts w:ascii="Palatino Linotype" w:eastAsia="Palatino Linotype" w:hAnsi="Palatino Linotype" w:cs="Palatino Linotype"/>
          <w:b/>
          <w:i/>
          <w:sz w:val="22"/>
          <w:szCs w:val="22"/>
        </w:rPr>
        <w:t>Coordinarse con el Órgano Superior de Fiscalización del Estado de México y la Contraloría del Poder Legislativo y con la Secretaría de la Contraloría del Estado</w:t>
      </w:r>
      <w:r w:rsidRPr="000F75E6">
        <w:rPr>
          <w:rFonts w:ascii="Palatino Linotype" w:eastAsia="Palatino Linotype" w:hAnsi="Palatino Linotype" w:cs="Palatino Linotype"/>
          <w:i/>
          <w:sz w:val="22"/>
          <w:szCs w:val="22"/>
        </w:rPr>
        <w:t xml:space="preserve"> para el cumplimiento de sus funciones;</w:t>
      </w:r>
    </w:p>
    <w:p w14:paraId="2583ED51" w14:textId="77777777" w:rsidR="000B19EB" w:rsidRPr="000F75E6" w:rsidRDefault="009A17BD">
      <w:pPr>
        <w:spacing w:before="120" w:after="120"/>
        <w:ind w:left="1134" w:right="902"/>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i/>
          <w:sz w:val="22"/>
          <w:szCs w:val="22"/>
        </w:rPr>
        <w:t>…</w:t>
      </w:r>
    </w:p>
    <w:p w14:paraId="5133F4D9" w14:textId="77777777" w:rsidR="000B19EB" w:rsidRPr="000F75E6" w:rsidRDefault="009A17BD">
      <w:pPr>
        <w:spacing w:before="120" w:after="120"/>
        <w:ind w:left="1134" w:right="902"/>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b/>
          <w:i/>
          <w:sz w:val="22"/>
          <w:szCs w:val="22"/>
        </w:rPr>
        <w:t>X</w:t>
      </w:r>
      <w:r w:rsidRPr="000F75E6">
        <w:rPr>
          <w:rFonts w:ascii="Palatino Linotype" w:eastAsia="Palatino Linotype" w:hAnsi="Palatino Linotype" w:cs="Palatino Linotype"/>
          <w:i/>
          <w:sz w:val="22"/>
          <w:szCs w:val="22"/>
        </w:rPr>
        <w:t>. Establecer y operar un sistema de atención de quejas, denuncias y sugerencias;</w:t>
      </w:r>
    </w:p>
    <w:p w14:paraId="5144FA0E" w14:textId="77777777" w:rsidR="000B19EB" w:rsidRPr="000F75E6" w:rsidRDefault="009A17BD">
      <w:pPr>
        <w:spacing w:before="120" w:after="120"/>
        <w:ind w:left="1134" w:right="902"/>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i/>
          <w:sz w:val="22"/>
          <w:szCs w:val="22"/>
        </w:rPr>
        <w:t>…</w:t>
      </w:r>
    </w:p>
    <w:p w14:paraId="5E39C107" w14:textId="77777777" w:rsidR="000B19EB" w:rsidRPr="000F75E6" w:rsidRDefault="009A17BD">
      <w:pPr>
        <w:spacing w:before="120" w:after="120"/>
        <w:ind w:left="1134" w:right="902"/>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b/>
          <w:i/>
          <w:sz w:val="22"/>
          <w:szCs w:val="22"/>
        </w:rPr>
        <w:t>XVII</w:t>
      </w:r>
      <w:r w:rsidRPr="000F75E6">
        <w:rPr>
          <w:rFonts w:ascii="Palatino Linotype" w:eastAsia="Palatino Linotype" w:hAnsi="Palatino Linotype" w:cs="Palatino Linotype"/>
          <w:i/>
          <w:sz w:val="22"/>
          <w:szCs w:val="22"/>
        </w:rPr>
        <w:t xml:space="preserve">. </w:t>
      </w:r>
      <w:r w:rsidRPr="000F75E6">
        <w:rPr>
          <w:rFonts w:ascii="Palatino Linotype" w:eastAsia="Palatino Linotype" w:hAnsi="Palatino Linotype" w:cs="Palatino Linotype"/>
          <w:b/>
          <w:i/>
          <w:sz w:val="22"/>
          <w:szCs w:val="22"/>
        </w:rPr>
        <w:t>Hacer del conocimiento del Órgano Superior de Fiscalización del Estado de México, de las responsabilidades administrativas resarcitorias de los servidores públicos municipales,</w:t>
      </w:r>
      <w:r w:rsidRPr="000F75E6">
        <w:rPr>
          <w:rFonts w:ascii="Palatino Linotype" w:eastAsia="Palatino Linotype" w:hAnsi="Palatino Linotype" w:cs="Palatino Linotype"/>
          <w:i/>
          <w:sz w:val="22"/>
          <w:szCs w:val="22"/>
        </w:rPr>
        <w:t xml:space="preserve"> dentro de los tres días hábiles siguientes a la interposición de las mismas; </w:t>
      </w:r>
      <w:r w:rsidRPr="000F75E6">
        <w:rPr>
          <w:rFonts w:ascii="Palatino Linotype" w:eastAsia="Palatino Linotype" w:hAnsi="Palatino Linotype" w:cs="Palatino Linotype"/>
          <w:b/>
          <w:i/>
          <w:sz w:val="22"/>
          <w:szCs w:val="22"/>
        </w:rPr>
        <w:t>y remitir los procedimientos resarcitorios, cuando así sea solicitado por el Órgano Superior</w:t>
      </w:r>
      <w:r w:rsidRPr="000F75E6">
        <w:rPr>
          <w:rFonts w:ascii="Palatino Linotype" w:eastAsia="Palatino Linotype" w:hAnsi="Palatino Linotype" w:cs="Palatino Linotype"/>
          <w:i/>
          <w:sz w:val="22"/>
          <w:szCs w:val="22"/>
        </w:rPr>
        <w:t>, en los plazos y términos que le sean indicados por éste;”</w:t>
      </w:r>
    </w:p>
    <w:p w14:paraId="68AF107E" w14:textId="77777777" w:rsidR="000B19EB" w:rsidRPr="000F75E6" w:rsidRDefault="009A17BD">
      <w:pPr>
        <w:spacing w:before="240" w:after="240" w:line="360" w:lineRule="auto"/>
        <w:ind w:right="49"/>
        <w:jc w:val="both"/>
        <w:rPr>
          <w:rFonts w:ascii="Palatino Linotype" w:eastAsia="Palatino Linotype" w:hAnsi="Palatino Linotype" w:cs="Palatino Linotype"/>
        </w:rPr>
      </w:pPr>
      <w:r w:rsidRPr="000F75E6">
        <w:rPr>
          <w:rFonts w:ascii="Palatino Linotype" w:eastAsia="Palatino Linotype" w:hAnsi="Palatino Linotype" w:cs="Palatino Linotype"/>
        </w:rPr>
        <w:lastRenderedPageBreak/>
        <w:t>De los preceptos citados se advierte la atribución del Órgano Interno de Control para coordinar sus actividades con el Órgano Superior de Fiscalización del Estado de México y la Contraloría del Poder Legislativo y con la Secretaría de la Contraloría del Estado, así como la competencia para hacer del conocimiento del Órgano Superior de Fiscalización del Estado de México, de las responsabilidades administrativas resarcitorias de los servidores públicos municipales, y remitir los procedimientos resarcitorios, cuando así sea solicitado por dicho Órgano.</w:t>
      </w:r>
    </w:p>
    <w:p w14:paraId="1F18A1A5" w14:textId="77777777" w:rsidR="000B19EB" w:rsidRPr="000F75E6" w:rsidRDefault="009A17BD">
      <w:pPr>
        <w:spacing w:before="240" w:after="240" w:line="360" w:lineRule="auto"/>
        <w:ind w:right="49"/>
        <w:jc w:val="both"/>
        <w:rPr>
          <w:rFonts w:ascii="Palatino Linotype" w:eastAsia="Palatino Linotype" w:hAnsi="Palatino Linotype" w:cs="Palatino Linotype"/>
        </w:rPr>
      </w:pPr>
      <w:r w:rsidRPr="000F75E6">
        <w:rPr>
          <w:rFonts w:ascii="Palatino Linotype" w:eastAsia="Palatino Linotype" w:hAnsi="Palatino Linotype" w:cs="Palatino Linotype"/>
        </w:rPr>
        <w:t xml:space="preserve">Por otro lado, es importante mencionar que de conformidad con el artículo 59, fracciones V y VIII del Bando Municipal, la Dirección Jurídica es responsable de intervenir en los trámites judiciales, administrativos, laborales, </w:t>
      </w:r>
      <w:r w:rsidRPr="000F75E6">
        <w:rPr>
          <w:rFonts w:ascii="Palatino Linotype" w:eastAsia="Palatino Linotype" w:hAnsi="Palatino Linotype" w:cs="Palatino Linotype"/>
          <w:b/>
        </w:rPr>
        <w:t>penales,</w:t>
      </w:r>
      <w:r w:rsidRPr="000F75E6">
        <w:rPr>
          <w:rFonts w:ascii="Palatino Linotype" w:eastAsia="Palatino Linotype" w:hAnsi="Palatino Linotype" w:cs="Palatino Linotype"/>
        </w:rPr>
        <w:t xml:space="preserve"> mercantiles y civiles, y en los juicios de amparo en los que sea parte la administración pública municipal como tal, o bien se vea involucrado algún funcionario de la misma, en coordinación con la Sindicatura Municipal; </w:t>
      </w:r>
      <w:r w:rsidRPr="000F75E6">
        <w:rPr>
          <w:rFonts w:ascii="Palatino Linotype" w:eastAsia="Palatino Linotype" w:hAnsi="Palatino Linotype" w:cs="Palatino Linotype"/>
          <w:b/>
          <w:u w:val="single"/>
        </w:rPr>
        <w:t>y formular las denuncias y querellas que procedan legalmente</w:t>
      </w:r>
      <w:r w:rsidRPr="000F75E6">
        <w:rPr>
          <w:rFonts w:ascii="Palatino Linotype" w:eastAsia="Palatino Linotype" w:hAnsi="Palatino Linotype" w:cs="Palatino Linotype"/>
        </w:rPr>
        <w:t>, promoviendo ante los Tribunales Federales o del Fuero Común y defender los asuntos legales que correspondan a la administración pública municipal, a saber:</w:t>
      </w:r>
    </w:p>
    <w:p w14:paraId="0EFDF1B0" w14:textId="77777777" w:rsidR="000B19EB" w:rsidRPr="000F75E6" w:rsidRDefault="009A17BD">
      <w:pPr>
        <w:spacing w:before="240" w:after="240" w:line="360" w:lineRule="auto"/>
        <w:ind w:right="49"/>
        <w:jc w:val="center"/>
        <w:rPr>
          <w:rFonts w:ascii="Palatino Linotype" w:eastAsia="Palatino Linotype" w:hAnsi="Palatino Linotype" w:cs="Palatino Linotype"/>
          <w:sz w:val="28"/>
          <w:szCs w:val="28"/>
        </w:rPr>
      </w:pPr>
      <w:r w:rsidRPr="000F75E6">
        <w:rPr>
          <w:noProof/>
        </w:rPr>
        <w:drawing>
          <wp:inline distT="0" distB="0" distL="0" distR="0" wp14:anchorId="52C8DF82" wp14:editId="7F336DF1">
            <wp:extent cx="4860000" cy="133075"/>
            <wp:effectExtent l="0" t="0" r="0" b="0"/>
            <wp:docPr id="113222394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a:stretch>
                      <a:fillRect/>
                    </a:stretch>
                  </pic:blipFill>
                  <pic:spPr>
                    <a:xfrm>
                      <a:off x="0" y="0"/>
                      <a:ext cx="4860000" cy="133075"/>
                    </a:xfrm>
                    <a:prstGeom prst="rect">
                      <a:avLst/>
                    </a:prstGeom>
                    <a:ln/>
                  </pic:spPr>
                </pic:pic>
              </a:graphicData>
            </a:graphic>
          </wp:inline>
        </w:drawing>
      </w:r>
    </w:p>
    <w:p w14:paraId="3F2DB000" w14:textId="77777777" w:rsidR="000B19EB" w:rsidRPr="000F75E6" w:rsidRDefault="009A17BD">
      <w:pPr>
        <w:spacing w:before="240" w:after="240" w:line="360" w:lineRule="auto"/>
        <w:ind w:right="49"/>
        <w:jc w:val="center"/>
        <w:rPr>
          <w:rFonts w:ascii="Palatino Linotype" w:eastAsia="Palatino Linotype" w:hAnsi="Palatino Linotype" w:cs="Palatino Linotype"/>
          <w:sz w:val="28"/>
          <w:szCs w:val="28"/>
        </w:rPr>
      </w:pPr>
      <w:r w:rsidRPr="000F75E6">
        <w:rPr>
          <w:noProof/>
        </w:rPr>
        <w:drawing>
          <wp:inline distT="0" distB="0" distL="0" distR="0" wp14:anchorId="730DB015" wp14:editId="6F290771">
            <wp:extent cx="4860000" cy="482261"/>
            <wp:effectExtent l="0" t="0" r="0" b="0"/>
            <wp:docPr id="113222394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4860000" cy="482261"/>
                    </a:xfrm>
                    <a:prstGeom prst="rect">
                      <a:avLst/>
                    </a:prstGeom>
                    <a:ln/>
                  </pic:spPr>
                </pic:pic>
              </a:graphicData>
            </a:graphic>
          </wp:inline>
        </w:drawing>
      </w:r>
      <w:r w:rsidRPr="000F75E6">
        <w:rPr>
          <w:noProof/>
        </w:rPr>
        <w:drawing>
          <wp:inline distT="0" distB="0" distL="0" distR="0" wp14:anchorId="140F76F6" wp14:editId="3053670D">
            <wp:extent cx="4860000" cy="469613"/>
            <wp:effectExtent l="0" t="0" r="0" b="0"/>
            <wp:docPr id="1132223948"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4"/>
                    <a:srcRect/>
                    <a:stretch>
                      <a:fillRect/>
                    </a:stretch>
                  </pic:blipFill>
                  <pic:spPr>
                    <a:xfrm>
                      <a:off x="0" y="0"/>
                      <a:ext cx="4860000" cy="469613"/>
                    </a:xfrm>
                    <a:prstGeom prst="rect">
                      <a:avLst/>
                    </a:prstGeom>
                    <a:ln/>
                  </pic:spPr>
                </pic:pic>
              </a:graphicData>
            </a:graphic>
          </wp:inline>
        </w:drawing>
      </w:r>
    </w:p>
    <w:p w14:paraId="56C5B947" w14:textId="77777777" w:rsidR="000B19EB" w:rsidRPr="000F75E6" w:rsidRDefault="009A17BD">
      <w:pPr>
        <w:spacing w:before="240" w:after="240" w:line="360" w:lineRule="auto"/>
        <w:ind w:right="49"/>
        <w:jc w:val="both"/>
        <w:rPr>
          <w:rFonts w:ascii="Palatino Linotype" w:eastAsia="Palatino Linotype" w:hAnsi="Palatino Linotype" w:cs="Palatino Linotype"/>
        </w:rPr>
      </w:pPr>
      <w:r w:rsidRPr="000F75E6">
        <w:rPr>
          <w:rFonts w:ascii="Palatino Linotype" w:eastAsia="Palatino Linotype" w:hAnsi="Palatino Linotype" w:cs="Palatino Linotype"/>
        </w:rPr>
        <w:lastRenderedPageBreak/>
        <w:t>Derivado de lo anterior, se estima que la Dirección Jurídica, también cuenta con competencia para conocer información relacionada con las denuncias o querellas presentadas ante el Ministerio Público.</w:t>
      </w:r>
    </w:p>
    <w:p w14:paraId="7A61CB5B" w14:textId="77777777" w:rsidR="000B19EB" w:rsidRPr="000F75E6" w:rsidRDefault="009A17BD">
      <w:pPr>
        <w:spacing w:before="240" w:after="240" w:line="360" w:lineRule="auto"/>
        <w:ind w:right="49"/>
        <w:jc w:val="both"/>
        <w:rPr>
          <w:rFonts w:ascii="Palatino Linotype" w:eastAsia="Palatino Linotype" w:hAnsi="Palatino Linotype" w:cs="Palatino Linotype"/>
        </w:rPr>
      </w:pPr>
      <w:r w:rsidRPr="000F75E6">
        <w:rPr>
          <w:rFonts w:ascii="Palatino Linotype" w:eastAsia="Palatino Linotype" w:hAnsi="Palatino Linotype" w:cs="Palatino Linotype"/>
        </w:rPr>
        <w:t xml:space="preserve">Respecto de las denuncias o querellas presentadas ante el Ministerio Público, es necesario dejar claro que es competencia de la Fiscalía de Justicia del Estado de México, en el entendido de que el </w:t>
      </w:r>
      <w:r w:rsidRPr="000F75E6">
        <w:rPr>
          <w:rFonts w:ascii="Palatino Linotype" w:eastAsia="Palatino Linotype" w:hAnsi="Palatino Linotype" w:cs="Palatino Linotype"/>
          <w:b/>
        </w:rPr>
        <w:t xml:space="preserve">Sujeto Obligado </w:t>
      </w:r>
      <w:proofErr w:type="gramStart"/>
      <w:r w:rsidRPr="000F75E6">
        <w:rPr>
          <w:rFonts w:ascii="Palatino Linotype" w:eastAsia="Palatino Linotype" w:hAnsi="Palatino Linotype" w:cs="Palatino Linotype"/>
        </w:rPr>
        <w:t>no  tiene</w:t>
      </w:r>
      <w:proofErr w:type="gramEnd"/>
      <w:r w:rsidRPr="000F75E6">
        <w:rPr>
          <w:rFonts w:ascii="Palatino Linotype" w:eastAsia="Palatino Linotype" w:hAnsi="Palatino Linotype" w:cs="Palatino Linotype"/>
        </w:rPr>
        <w:t xml:space="preserve"> competencia para recibir y sustanciar denuncias por la probable comisión de delitos, de acuerdo con la Ley de la Fiscalía General de Justicia del Estado de México, la cual dispone, en sus artículos 10 y 22, que sus atribuciones corresponden a:</w:t>
      </w:r>
    </w:p>
    <w:p w14:paraId="14C357D9" w14:textId="77777777" w:rsidR="000B19EB" w:rsidRPr="000F75E6" w:rsidRDefault="009A17BD">
      <w:pPr>
        <w:numPr>
          <w:ilvl w:val="0"/>
          <w:numId w:val="3"/>
        </w:numPr>
        <w:pBdr>
          <w:top w:val="nil"/>
          <w:left w:val="nil"/>
          <w:bottom w:val="nil"/>
          <w:right w:val="nil"/>
          <w:between w:val="nil"/>
        </w:pBdr>
        <w:spacing w:before="240" w:line="360" w:lineRule="auto"/>
        <w:ind w:left="426" w:right="49" w:firstLine="0"/>
        <w:jc w:val="both"/>
        <w:rPr>
          <w:rFonts w:ascii="Palatino Linotype" w:eastAsia="Palatino Linotype" w:hAnsi="Palatino Linotype" w:cs="Palatino Linotype"/>
        </w:rPr>
      </w:pPr>
      <w:r w:rsidRPr="000F75E6">
        <w:rPr>
          <w:rFonts w:ascii="Palatino Linotype" w:eastAsia="Palatino Linotype" w:hAnsi="Palatino Linotype" w:cs="Palatino Linotype"/>
        </w:rPr>
        <w:t xml:space="preserve">Coordinar la investigación y persecución de los delitos del fuero común cometidos dentro del territorio estatal, a efecto de aplicar la ley vigente, según corresponda. </w:t>
      </w:r>
    </w:p>
    <w:p w14:paraId="250DE7FD" w14:textId="77777777" w:rsidR="000B19EB" w:rsidRPr="000F75E6" w:rsidRDefault="009A17BD">
      <w:pPr>
        <w:numPr>
          <w:ilvl w:val="0"/>
          <w:numId w:val="3"/>
        </w:numPr>
        <w:pBdr>
          <w:top w:val="nil"/>
          <w:left w:val="nil"/>
          <w:bottom w:val="nil"/>
          <w:right w:val="nil"/>
          <w:between w:val="nil"/>
        </w:pBdr>
        <w:spacing w:line="360" w:lineRule="auto"/>
        <w:ind w:left="426" w:right="49" w:firstLine="0"/>
        <w:jc w:val="both"/>
        <w:rPr>
          <w:rFonts w:ascii="Palatino Linotype" w:eastAsia="Palatino Linotype" w:hAnsi="Palatino Linotype" w:cs="Palatino Linotype"/>
        </w:rPr>
      </w:pPr>
      <w:r w:rsidRPr="000F75E6">
        <w:rPr>
          <w:rFonts w:ascii="Palatino Linotype" w:eastAsia="Palatino Linotype" w:hAnsi="Palatino Linotype" w:cs="Palatino Linotype"/>
        </w:rPr>
        <w:t xml:space="preserve">Ejercitar la acción penal en los casos que proceda para cumplir con la legislación vigente en la materia. </w:t>
      </w:r>
    </w:p>
    <w:p w14:paraId="2189ABAE" w14:textId="77777777" w:rsidR="000B19EB" w:rsidRPr="000F75E6" w:rsidRDefault="009A17BD">
      <w:pPr>
        <w:numPr>
          <w:ilvl w:val="0"/>
          <w:numId w:val="3"/>
        </w:numPr>
        <w:pBdr>
          <w:top w:val="nil"/>
          <w:left w:val="nil"/>
          <w:bottom w:val="nil"/>
          <w:right w:val="nil"/>
          <w:between w:val="nil"/>
        </w:pBdr>
        <w:spacing w:line="360" w:lineRule="auto"/>
        <w:ind w:left="426" w:right="49" w:firstLine="0"/>
        <w:jc w:val="both"/>
        <w:rPr>
          <w:rFonts w:ascii="Palatino Linotype" w:eastAsia="Palatino Linotype" w:hAnsi="Palatino Linotype" w:cs="Palatino Linotype"/>
        </w:rPr>
      </w:pPr>
      <w:r w:rsidRPr="000F75E6">
        <w:rPr>
          <w:rFonts w:ascii="Palatino Linotype" w:eastAsia="Palatino Linotype" w:hAnsi="Palatino Linotype" w:cs="Palatino Linotype"/>
        </w:rPr>
        <w:t xml:space="preserve">Intervenir en los procesos penales de acuerdo al ámbito de su competencia y proteger los intereses de la población del Estado, así como de aquellos a quienes la ley otorga especial protección. </w:t>
      </w:r>
    </w:p>
    <w:p w14:paraId="398BF2BA" w14:textId="77777777" w:rsidR="000B19EB" w:rsidRPr="000F75E6" w:rsidRDefault="009A17BD">
      <w:pPr>
        <w:numPr>
          <w:ilvl w:val="0"/>
          <w:numId w:val="3"/>
        </w:numPr>
        <w:pBdr>
          <w:top w:val="nil"/>
          <w:left w:val="nil"/>
          <w:bottom w:val="nil"/>
          <w:right w:val="nil"/>
          <w:between w:val="nil"/>
        </w:pBdr>
        <w:spacing w:line="360" w:lineRule="auto"/>
        <w:ind w:left="426" w:right="49" w:firstLine="0"/>
        <w:jc w:val="both"/>
        <w:rPr>
          <w:rFonts w:ascii="Palatino Linotype" w:eastAsia="Palatino Linotype" w:hAnsi="Palatino Linotype" w:cs="Palatino Linotype"/>
        </w:rPr>
      </w:pPr>
      <w:r w:rsidRPr="000F75E6">
        <w:rPr>
          <w:rFonts w:ascii="Palatino Linotype" w:eastAsia="Palatino Linotype" w:hAnsi="Palatino Linotype" w:cs="Palatino Linotype"/>
        </w:rPr>
        <w:t xml:space="preserve">Vigilar que se lleve la estadística e identificación criminal para el pronto esclarecimiento de los delitos cometidos en el Estado de México. </w:t>
      </w:r>
    </w:p>
    <w:p w14:paraId="48EB8C1B" w14:textId="77777777" w:rsidR="000B19EB" w:rsidRPr="000F75E6" w:rsidRDefault="009A17BD">
      <w:pPr>
        <w:numPr>
          <w:ilvl w:val="0"/>
          <w:numId w:val="3"/>
        </w:numPr>
        <w:pBdr>
          <w:top w:val="nil"/>
          <w:left w:val="nil"/>
          <w:bottom w:val="nil"/>
          <w:right w:val="nil"/>
          <w:between w:val="nil"/>
        </w:pBdr>
        <w:spacing w:line="360" w:lineRule="auto"/>
        <w:ind w:left="426" w:right="49" w:firstLine="0"/>
        <w:jc w:val="both"/>
        <w:rPr>
          <w:rFonts w:ascii="Palatino Linotype" w:eastAsia="Palatino Linotype" w:hAnsi="Palatino Linotype" w:cs="Palatino Linotype"/>
        </w:rPr>
      </w:pPr>
      <w:r w:rsidRPr="000F75E6">
        <w:rPr>
          <w:rFonts w:ascii="Palatino Linotype" w:eastAsia="Palatino Linotype" w:hAnsi="Palatino Linotype" w:cs="Palatino Linotype"/>
        </w:rPr>
        <w:t xml:space="preserve">Establecer programas para la profesionalización del personal adscrito a la </w:t>
      </w:r>
      <w:proofErr w:type="gramStart"/>
      <w:r w:rsidRPr="000F75E6">
        <w:rPr>
          <w:rFonts w:ascii="Palatino Linotype" w:eastAsia="Palatino Linotype" w:hAnsi="Palatino Linotype" w:cs="Palatino Linotype"/>
        </w:rPr>
        <w:t>Fiscalía General</w:t>
      </w:r>
      <w:proofErr w:type="gramEnd"/>
      <w:r w:rsidRPr="000F75E6">
        <w:rPr>
          <w:rFonts w:ascii="Palatino Linotype" w:eastAsia="Palatino Linotype" w:hAnsi="Palatino Linotype" w:cs="Palatino Linotype"/>
        </w:rPr>
        <w:t xml:space="preserve"> de Justicia.</w:t>
      </w:r>
    </w:p>
    <w:p w14:paraId="0F6ACD0A" w14:textId="77777777" w:rsidR="000B19EB" w:rsidRPr="000F75E6" w:rsidRDefault="009A17BD">
      <w:pPr>
        <w:numPr>
          <w:ilvl w:val="0"/>
          <w:numId w:val="3"/>
        </w:numPr>
        <w:pBdr>
          <w:top w:val="nil"/>
          <w:left w:val="nil"/>
          <w:bottom w:val="nil"/>
          <w:right w:val="nil"/>
          <w:between w:val="nil"/>
        </w:pBdr>
        <w:spacing w:after="240" w:line="360" w:lineRule="auto"/>
        <w:ind w:left="426" w:right="49" w:firstLine="0"/>
        <w:jc w:val="both"/>
        <w:rPr>
          <w:rFonts w:ascii="Palatino Linotype" w:eastAsia="Palatino Linotype" w:hAnsi="Palatino Linotype" w:cs="Palatino Linotype"/>
        </w:rPr>
      </w:pPr>
      <w:r w:rsidRPr="000F75E6">
        <w:rPr>
          <w:rFonts w:ascii="Palatino Linotype" w:eastAsia="Palatino Linotype" w:hAnsi="Palatino Linotype" w:cs="Palatino Linotype"/>
        </w:rPr>
        <w:t>Promover la participación ciudadana para fortalecer la procuración de justicia en el Estado.</w:t>
      </w:r>
    </w:p>
    <w:p w14:paraId="0F48BB53" w14:textId="77777777" w:rsidR="000B19EB" w:rsidRPr="000F75E6" w:rsidRDefault="009A17BD">
      <w:pPr>
        <w:spacing w:before="240" w:after="240" w:line="360" w:lineRule="auto"/>
        <w:ind w:right="49"/>
        <w:jc w:val="both"/>
        <w:rPr>
          <w:rFonts w:ascii="Palatino Linotype" w:eastAsia="Palatino Linotype" w:hAnsi="Palatino Linotype" w:cs="Palatino Linotype"/>
        </w:rPr>
      </w:pPr>
      <w:r w:rsidRPr="000F75E6">
        <w:rPr>
          <w:rFonts w:ascii="Palatino Linotype" w:eastAsia="Palatino Linotype" w:hAnsi="Palatino Linotype" w:cs="Palatino Linotype"/>
        </w:rPr>
        <w:lastRenderedPageBreak/>
        <w:t xml:space="preserve">De esta manera, el artículo 33 de la Ley de la </w:t>
      </w:r>
      <w:proofErr w:type="gramStart"/>
      <w:r w:rsidRPr="000F75E6">
        <w:rPr>
          <w:rFonts w:ascii="Palatino Linotype" w:eastAsia="Palatino Linotype" w:hAnsi="Palatino Linotype" w:cs="Palatino Linotype"/>
        </w:rPr>
        <w:t>Fiscalía General</w:t>
      </w:r>
      <w:proofErr w:type="gramEnd"/>
      <w:r w:rsidRPr="000F75E6">
        <w:rPr>
          <w:rFonts w:ascii="Palatino Linotype" w:eastAsia="Palatino Linotype" w:hAnsi="Palatino Linotype" w:cs="Palatino Linotype"/>
        </w:rPr>
        <w:t xml:space="preserve"> de Justicia del Estado de México, señala que el Ministerio Público es una institución única e indivisible, que funge como representante social en los intereses de quienes sean lesionadas o lesionados en sus derechos, a través de la investigación y persecución de los delitos y el ejercicio de la acción penal ante los tribunales competentes. Solo en los casos establecidos en la Constitución Federal y el Código Nacional, las y los particulares podrán ejercitar acción penal directamente, y tiene como obligaciones, en su parte conducente, las siguientes:</w:t>
      </w:r>
    </w:p>
    <w:p w14:paraId="74470596" w14:textId="77777777" w:rsidR="000B19EB" w:rsidRPr="000F75E6" w:rsidRDefault="009A17BD">
      <w:pPr>
        <w:spacing w:before="120" w:after="120"/>
        <w:ind w:left="851" w:right="902"/>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b/>
          <w:i/>
          <w:sz w:val="22"/>
          <w:szCs w:val="22"/>
        </w:rPr>
        <w:t>“Artículo 131.</w:t>
      </w:r>
      <w:r w:rsidRPr="000F75E6">
        <w:rPr>
          <w:rFonts w:ascii="Palatino Linotype" w:eastAsia="Palatino Linotype" w:hAnsi="Palatino Linotype" w:cs="Palatino Linotype"/>
          <w:i/>
          <w:sz w:val="22"/>
          <w:szCs w:val="22"/>
        </w:rPr>
        <w:t xml:space="preserve"> Obligaciones del Ministerio Público Para los efectos del presente Código, el Ministerio Público tendrá las siguientes obligaciones:</w:t>
      </w:r>
    </w:p>
    <w:p w14:paraId="63AE52A9" w14:textId="77777777" w:rsidR="000B19EB" w:rsidRPr="000F75E6" w:rsidRDefault="009A17BD">
      <w:pPr>
        <w:spacing w:before="120" w:after="120"/>
        <w:ind w:left="1134" w:right="902"/>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i/>
          <w:sz w:val="22"/>
          <w:szCs w:val="22"/>
        </w:rPr>
        <w:t>…</w:t>
      </w:r>
    </w:p>
    <w:p w14:paraId="31A6114F" w14:textId="77777777" w:rsidR="000B19EB" w:rsidRPr="000F75E6" w:rsidRDefault="009A17BD">
      <w:pPr>
        <w:spacing w:before="120" w:after="120"/>
        <w:ind w:left="1134" w:right="902"/>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b/>
          <w:i/>
          <w:sz w:val="22"/>
          <w:szCs w:val="22"/>
        </w:rPr>
        <w:t>II.</w:t>
      </w:r>
      <w:r w:rsidRPr="000F75E6">
        <w:rPr>
          <w:rFonts w:ascii="Palatino Linotype" w:eastAsia="Palatino Linotype" w:hAnsi="Palatino Linotype" w:cs="Palatino Linotype"/>
          <w:i/>
          <w:sz w:val="22"/>
          <w:szCs w:val="22"/>
        </w:rPr>
        <w:t xml:space="preserve"> Recibir las denuncias o querellas que le presenten en forma oral, por escrito, o a través de medios digitales, incluso mediante denuncias anónimas en términos de las disposiciones legales aplicables, sobre hechos que puedan constituir algún delito; </w:t>
      </w:r>
    </w:p>
    <w:p w14:paraId="4AF2DD77" w14:textId="77777777" w:rsidR="000B19EB" w:rsidRPr="000F75E6" w:rsidRDefault="009A17BD">
      <w:pPr>
        <w:spacing w:before="120" w:after="120"/>
        <w:ind w:left="1134" w:right="902"/>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b/>
          <w:i/>
          <w:sz w:val="22"/>
          <w:szCs w:val="22"/>
        </w:rPr>
        <w:t>III</w:t>
      </w:r>
      <w:r w:rsidRPr="000F75E6">
        <w:rPr>
          <w:rFonts w:ascii="Palatino Linotype" w:eastAsia="Palatino Linotype" w:hAnsi="Palatino Linotype" w:cs="Palatino Linotype"/>
          <w:i/>
          <w:sz w:val="22"/>
          <w:szCs w:val="22"/>
        </w:rPr>
        <w:t>. Ejercer la conducción y el mando de la investigación de los delitos, para lo cual deberá coordinar a las Policías y a los peritos durante la misma;</w:t>
      </w:r>
    </w:p>
    <w:p w14:paraId="6226E8EF" w14:textId="77777777" w:rsidR="000B19EB" w:rsidRPr="000F75E6" w:rsidRDefault="009A17BD">
      <w:pPr>
        <w:spacing w:before="120" w:after="120"/>
        <w:ind w:left="1134" w:right="902"/>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i/>
          <w:sz w:val="22"/>
          <w:szCs w:val="22"/>
        </w:rPr>
        <w:t>…</w:t>
      </w:r>
    </w:p>
    <w:p w14:paraId="09C2F657" w14:textId="77777777" w:rsidR="000B19EB" w:rsidRPr="000F75E6" w:rsidRDefault="009A17BD">
      <w:pPr>
        <w:spacing w:before="120" w:after="120"/>
        <w:ind w:left="1134" w:right="902"/>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b/>
          <w:i/>
          <w:sz w:val="22"/>
          <w:szCs w:val="22"/>
        </w:rPr>
        <w:t>VI</w:t>
      </w:r>
      <w:r w:rsidRPr="000F75E6">
        <w:rPr>
          <w:rFonts w:ascii="Palatino Linotype" w:eastAsia="Palatino Linotype" w:hAnsi="Palatino Linotype" w:cs="Palatino Linotype"/>
          <w:i/>
          <w:sz w:val="22"/>
          <w:szCs w:val="22"/>
        </w:rPr>
        <w:t>. Ejercer funciones de investigación respecto de los delitos en materias concurrentes, cuando ejerza la facultad de atracción y en los demás casos que las leyes lo establezcan;</w:t>
      </w:r>
    </w:p>
    <w:p w14:paraId="17710F18" w14:textId="77777777" w:rsidR="000B19EB" w:rsidRPr="000F75E6" w:rsidRDefault="009A17BD">
      <w:pPr>
        <w:spacing w:before="120" w:after="120"/>
        <w:ind w:left="1134" w:right="902"/>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b/>
          <w:i/>
          <w:sz w:val="22"/>
          <w:szCs w:val="22"/>
        </w:rPr>
        <w:t>VII.</w:t>
      </w:r>
      <w:r w:rsidRPr="000F75E6">
        <w:rPr>
          <w:rFonts w:ascii="Palatino Linotype" w:eastAsia="Palatino Linotype" w:hAnsi="Palatino Linotype" w:cs="Palatino Linotype"/>
          <w:i/>
          <w:sz w:val="22"/>
          <w:szCs w:val="22"/>
        </w:rPr>
        <w:t xml:space="preserve"> Ordenar a la Policía y a sus auxiliares, en el ámbito de su competencia, la práctica de actos de investigación conducentes para el esclarecimiento del hecho delictivo, así como analizar las que dichas autoridades hubieren practicado;</w:t>
      </w:r>
    </w:p>
    <w:p w14:paraId="675CDAFE" w14:textId="77777777" w:rsidR="000B19EB" w:rsidRPr="000F75E6" w:rsidRDefault="009A17BD">
      <w:pPr>
        <w:spacing w:before="120" w:after="120"/>
        <w:ind w:left="1134" w:right="902"/>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i/>
          <w:sz w:val="22"/>
          <w:szCs w:val="22"/>
        </w:rPr>
        <w:t>…</w:t>
      </w:r>
    </w:p>
    <w:p w14:paraId="704A22DA" w14:textId="77777777" w:rsidR="000B19EB" w:rsidRPr="000F75E6" w:rsidRDefault="009A17BD">
      <w:pPr>
        <w:spacing w:before="120" w:after="120"/>
        <w:ind w:left="1134" w:right="902"/>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b/>
          <w:i/>
          <w:sz w:val="22"/>
          <w:szCs w:val="22"/>
        </w:rPr>
        <w:t>XV</w:t>
      </w:r>
      <w:r w:rsidRPr="000F75E6">
        <w:rPr>
          <w:rFonts w:ascii="Palatino Linotype" w:eastAsia="Palatino Linotype" w:hAnsi="Palatino Linotype" w:cs="Palatino Linotype"/>
          <w:i/>
          <w:sz w:val="22"/>
          <w:szCs w:val="22"/>
        </w:rPr>
        <w:t xml:space="preserve">. Promover las acciones necesarias para que se provea la seguridad y proporcionar el auxilio a víctimas, ofendidos, testigos, jueces, magistrados, agentes del Ministerio Público, Policías, peritos y, en general, a todos los sujetos </w:t>
      </w:r>
      <w:proofErr w:type="gramStart"/>
      <w:r w:rsidRPr="000F75E6">
        <w:rPr>
          <w:rFonts w:ascii="Palatino Linotype" w:eastAsia="Palatino Linotype" w:hAnsi="Palatino Linotype" w:cs="Palatino Linotype"/>
          <w:i/>
          <w:sz w:val="22"/>
          <w:szCs w:val="22"/>
        </w:rPr>
        <w:t>que</w:t>
      </w:r>
      <w:proofErr w:type="gramEnd"/>
      <w:r w:rsidRPr="000F75E6">
        <w:rPr>
          <w:rFonts w:ascii="Palatino Linotype" w:eastAsia="Palatino Linotype" w:hAnsi="Palatino Linotype" w:cs="Palatino Linotype"/>
          <w:i/>
          <w:sz w:val="22"/>
          <w:szCs w:val="22"/>
        </w:rPr>
        <w:t xml:space="preserve"> con motivo de su intervención en el procedimiento, cuya vida o integridad corporal se encuentren en riesgo inminente;”</w:t>
      </w:r>
    </w:p>
    <w:p w14:paraId="67280A91" w14:textId="77777777" w:rsidR="000B19EB" w:rsidRPr="000F75E6" w:rsidRDefault="009A17BD">
      <w:pPr>
        <w:spacing w:before="240" w:after="240" w:line="360" w:lineRule="auto"/>
        <w:jc w:val="both"/>
        <w:rPr>
          <w:rFonts w:ascii="Palatino Linotype" w:eastAsia="Palatino Linotype" w:hAnsi="Palatino Linotype" w:cs="Palatino Linotype"/>
        </w:rPr>
      </w:pPr>
      <w:r w:rsidRPr="000F75E6">
        <w:rPr>
          <w:rFonts w:ascii="Palatino Linotype" w:eastAsia="Palatino Linotype" w:hAnsi="Palatino Linotype" w:cs="Palatino Linotype"/>
        </w:rPr>
        <w:lastRenderedPageBreak/>
        <w:t xml:space="preserve">Derivado de lo antes expuesto, se advierte que el Ministerio Público, es la figura que cuenta con la competencia para recibir la denuncias que se formales sobre hechos que pueden constituir algún delito, asimismo cuentan con la obligación de iniciar la investigación correspondiente hasta su culminación. </w:t>
      </w:r>
    </w:p>
    <w:p w14:paraId="062A42CF" w14:textId="77777777" w:rsidR="000B19EB" w:rsidRPr="000F75E6" w:rsidRDefault="009A17BD">
      <w:pPr>
        <w:spacing w:before="240" w:after="240" w:line="360" w:lineRule="auto"/>
        <w:jc w:val="both"/>
        <w:rPr>
          <w:rFonts w:ascii="Palatino Linotype" w:eastAsia="Palatino Linotype" w:hAnsi="Palatino Linotype" w:cs="Palatino Linotype"/>
        </w:rPr>
      </w:pPr>
      <w:r w:rsidRPr="000F75E6">
        <w:rPr>
          <w:rFonts w:ascii="Palatino Linotype" w:eastAsia="Palatino Linotype" w:hAnsi="Palatino Linotype" w:cs="Palatino Linotype"/>
        </w:rPr>
        <w:t xml:space="preserve">De tal suerte </w:t>
      </w:r>
      <w:proofErr w:type="gramStart"/>
      <w:r w:rsidRPr="000F75E6">
        <w:rPr>
          <w:rFonts w:ascii="Palatino Linotype" w:eastAsia="Palatino Linotype" w:hAnsi="Palatino Linotype" w:cs="Palatino Linotype"/>
        </w:rPr>
        <w:t>que</w:t>
      </w:r>
      <w:proofErr w:type="gramEnd"/>
      <w:r w:rsidRPr="000F75E6">
        <w:rPr>
          <w:rFonts w:ascii="Palatino Linotype" w:eastAsia="Palatino Linotype" w:hAnsi="Palatino Linotype" w:cs="Palatino Linotype"/>
        </w:rPr>
        <w:t xml:space="preserve"> si bien la documentación de las denuncias es competencia del Ministerio Público, no debe perderse de vista que en el presente caso, la persona solicitante desea conocer información relacionada con las denuncias presentadas por   del Ayuntamiento ante el Ministerio Públicos, es decir, como parte en determinado asunto.</w:t>
      </w:r>
    </w:p>
    <w:p w14:paraId="1E51A26B" w14:textId="77777777" w:rsidR="000B19EB" w:rsidRPr="000F75E6" w:rsidRDefault="009A17BD">
      <w:pPr>
        <w:spacing w:before="240" w:after="240" w:line="360" w:lineRule="auto"/>
        <w:jc w:val="both"/>
        <w:rPr>
          <w:rFonts w:ascii="Palatino Linotype" w:eastAsia="Palatino Linotype" w:hAnsi="Palatino Linotype" w:cs="Palatino Linotype"/>
        </w:rPr>
      </w:pPr>
      <w:r w:rsidRPr="000F75E6">
        <w:rPr>
          <w:rFonts w:ascii="Palatino Linotype" w:eastAsia="Palatino Linotype" w:hAnsi="Palatino Linotype" w:cs="Palatino Linotype"/>
        </w:rPr>
        <w:t xml:space="preserve">En este tenor, se estima </w:t>
      </w:r>
      <w:proofErr w:type="gramStart"/>
      <w:r w:rsidRPr="000F75E6">
        <w:rPr>
          <w:rFonts w:ascii="Palatino Linotype" w:eastAsia="Palatino Linotype" w:hAnsi="Palatino Linotype" w:cs="Palatino Linotype"/>
        </w:rPr>
        <w:t>que</w:t>
      </w:r>
      <w:proofErr w:type="gramEnd"/>
      <w:r w:rsidRPr="000F75E6">
        <w:rPr>
          <w:rFonts w:ascii="Palatino Linotype" w:eastAsia="Palatino Linotype" w:hAnsi="Palatino Linotype" w:cs="Palatino Linotype"/>
        </w:rPr>
        <w:t xml:space="preserve"> para satisfacer el Derecho de acceso a la información de la persona solicitante, el </w:t>
      </w:r>
      <w:r w:rsidRPr="000F75E6">
        <w:rPr>
          <w:rFonts w:ascii="Palatino Linotype" w:eastAsia="Palatino Linotype" w:hAnsi="Palatino Linotype" w:cs="Palatino Linotype"/>
          <w:b/>
        </w:rPr>
        <w:t xml:space="preserve">Sujeto Obligado </w:t>
      </w:r>
      <w:r w:rsidRPr="000F75E6">
        <w:rPr>
          <w:rFonts w:ascii="Palatino Linotype" w:eastAsia="Palatino Linotype" w:hAnsi="Palatino Linotype" w:cs="Palatino Linotype"/>
        </w:rPr>
        <w:t>deberá realizar la búsqueda exhaustiva y razonable en los archivos del Órgano Interno de Control, la Dirección Jurídica y demás áreas que resulten competentes, de los documentos que den cuenta de la información solicitada, asimismo, para la entrega de los mismos deberá tomar en consideración lo siguiente:</w:t>
      </w:r>
    </w:p>
    <w:p w14:paraId="3CD0A495" w14:textId="77777777" w:rsidR="000B19EB" w:rsidRPr="000F75E6" w:rsidRDefault="009A17BD">
      <w:pPr>
        <w:spacing w:before="240" w:after="240" w:line="360" w:lineRule="auto"/>
        <w:ind w:right="49"/>
        <w:jc w:val="both"/>
        <w:rPr>
          <w:rFonts w:ascii="Palatino Linotype" w:eastAsia="Palatino Linotype" w:hAnsi="Palatino Linotype" w:cs="Palatino Linotype"/>
        </w:rPr>
      </w:pPr>
      <w:r w:rsidRPr="000F75E6">
        <w:rPr>
          <w:rFonts w:ascii="Palatino Linotype" w:eastAsia="Palatino Linotype" w:hAnsi="Palatino Linotype" w:cs="Palatino Linotype"/>
        </w:rPr>
        <w:t xml:space="preserve">En primer lugar, no escapa de la óptica de este Organismo que la información que se solicita lo </w:t>
      </w:r>
      <w:r w:rsidRPr="000F75E6">
        <w:rPr>
          <w:rFonts w:ascii="Palatino Linotype" w:eastAsia="Palatino Linotype" w:hAnsi="Palatino Linotype" w:cs="Palatino Linotype"/>
          <w:b/>
        </w:rPr>
        <w:t xml:space="preserve">es, específicamente, de un servidor público que se ostentó como Tesorero del Sistema Municipal DIF de Tezoyuca en la administración, </w:t>
      </w:r>
      <w:r w:rsidRPr="000F75E6">
        <w:rPr>
          <w:rFonts w:ascii="Palatino Linotype" w:eastAsia="Palatino Linotype" w:hAnsi="Palatino Linotype" w:cs="Palatino Linotype"/>
        </w:rPr>
        <w:t>por lo que es necesario referir, en primer lugar, que de conformidad con el artículo 345 del Bando Municipal, el Sistema Municipal para el Desarrollo Integral de la Familia de Tezoyuca, está sujeto al control y vigilancia del Ayuntamiento, como se lee en seguida:</w:t>
      </w:r>
    </w:p>
    <w:p w14:paraId="2B46CD6F" w14:textId="77777777" w:rsidR="000B19EB" w:rsidRPr="000F75E6" w:rsidRDefault="009A17BD">
      <w:pPr>
        <w:spacing w:before="240" w:after="240" w:line="360" w:lineRule="auto"/>
        <w:ind w:right="49"/>
        <w:jc w:val="center"/>
        <w:rPr>
          <w:rFonts w:ascii="Palatino Linotype" w:eastAsia="Palatino Linotype" w:hAnsi="Palatino Linotype" w:cs="Palatino Linotype"/>
        </w:rPr>
      </w:pPr>
      <w:r w:rsidRPr="000F75E6">
        <w:rPr>
          <w:noProof/>
        </w:rPr>
        <w:lastRenderedPageBreak/>
        <w:drawing>
          <wp:inline distT="0" distB="0" distL="0" distR="0" wp14:anchorId="0AA53398" wp14:editId="7EB907D6">
            <wp:extent cx="4860000" cy="475659"/>
            <wp:effectExtent l="0" t="0" r="0" b="0"/>
            <wp:docPr id="113222394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5"/>
                    <a:srcRect/>
                    <a:stretch>
                      <a:fillRect/>
                    </a:stretch>
                  </pic:blipFill>
                  <pic:spPr>
                    <a:xfrm>
                      <a:off x="0" y="0"/>
                      <a:ext cx="4860000" cy="475659"/>
                    </a:xfrm>
                    <a:prstGeom prst="rect">
                      <a:avLst/>
                    </a:prstGeom>
                    <a:ln/>
                  </pic:spPr>
                </pic:pic>
              </a:graphicData>
            </a:graphic>
          </wp:inline>
        </w:drawing>
      </w:r>
    </w:p>
    <w:p w14:paraId="5643E4FA" w14:textId="77777777" w:rsidR="000B19EB" w:rsidRPr="000F75E6" w:rsidRDefault="009A17BD">
      <w:pPr>
        <w:spacing w:before="240" w:after="240" w:line="360" w:lineRule="auto"/>
        <w:ind w:right="49"/>
        <w:jc w:val="both"/>
        <w:rPr>
          <w:rFonts w:ascii="Palatino Linotype" w:eastAsia="Palatino Linotype" w:hAnsi="Palatino Linotype" w:cs="Palatino Linotype"/>
        </w:rPr>
      </w:pPr>
      <w:r w:rsidRPr="000F75E6">
        <w:rPr>
          <w:rFonts w:ascii="Palatino Linotype" w:eastAsia="Palatino Linotype" w:hAnsi="Palatino Linotype" w:cs="Palatino Linotype"/>
        </w:rPr>
        <w:t>Asimismo, que de conformidad con el ACUERDO MEDIANTE EL CUAL EL PLENO DEL INSTITUTO DE TRANSPARENCIA, ACCESO A LA INFORMACIÓN PÚBLICA Y PROTECCIÓN DE DATOS PERSONALES DEL ESTADO DE MÉXICO Y MUNICIPIOS, APRUEBA LA MODIFICACIÓN AL PADRÓN DE SUJETOS OBLIGADOS EN MATERIA DE TRANSPARENCIA Y ACCESO A LA INFORMACIÓN PÚBLICA DEL ESTADO DE MÉXICO Y MUNICIPIOS, aprobado por el Pleno de este Instituto, el Sistema Municipal para el Desarrollo Integral de la Familia de Tezoyuca no se encuentra contemplado como Sujeto Obligado independiente, por lo que el Ayuntamiento de Tezoyuca cuenta con la obligación de transparencia la información de aquel.</w:t>
      </w:r>
    </w:p>
    <w:p w14:paraId="05B439DE" w14:textId="77777777" w:rsidR="000B19EB" w:rsidRPr="000F75E6" w:rsidRDefault="009A17BD">
      <w:pPr>
        <w:spacing w:before="240" w:after="240" w:line="360" w:lineRule="auto"/>
        <w:ind w:right="49"/>
        <w:jc w:val="both"/>
        <w:rPr>
          <w:rFonts w:ascii="Palatino Linotype" w:eastAsia="Palatino Linotype" w:hAnsi="Palatino Linotype" w:cs="Palatino Linotype"/>
        </w:rPr>
      </w:pPr>
      <w:r w:rsidRPr="000F75E6">
        <w:rPr>
          <w:rFonts w:ascii="Palatino Linotype" w:eastAsia="Palatino Linotype" w:hAnsi="Palatino Linotype" w:cs="Palatino Linotype"/>
        </w:rPr>
        <w:t>En segundo lugar, es necesario analizar si procede entregar el pronunciamiento respecto a la existencia o no de demandas, denuncias, quejas, remisión de expedientes por incompetencia, o querellas en contra del servidor público referido en la solicitud, conforme a lo siguiente:</w:t>
      </w:r>
    </w:p>
    <w:p w14:paraId="6E1CB477" w14:textId="77777777" w:rsidR="009A17BD" w:rsidRPr="000F75E6" w:rsidRDefault="009A17BD">
      <w:pPr>
        <w:spacing w:before="240" w:after="240" w:line="360" w:lineRule="auto"/>
        <w:ind w:right="49"/>
        <w:jc w:val="both"/>
        <w:rPr>
          <w:rFonts w:ascii="Palatino Linotype" w:eastAsia="Palatino Linotype" w:hAnsi="Palatino Linotype" w:cs="Palatino Linotype"/>
        </w:rPr>
      </w:pPr>
    </w:p>
    <w:p w14:paraId="5E44299F" w14:textId="77777777" w:rsidR="009A17BD" w:rsidRPr="000F75E6" w:rsidRDefault="009A17BD">
      <w:pPr>
        <w:spacing w:before="240" w:after="240" w:line="360" w:lineRule="auto"/>
        <w:ind w:right="49"/>
        <w:jc w:val="both"/>
        <w:rPr>
          <w:rFonts w:ascii="Palatino Linotype" w:eastAsia="Palatino Linotype" w:hAnsi="Palatino Linotype" w:cs="Palatino Linotype"/>
        </w:rPr>
      </w:pPr>
    </w:p>
    <w:p w14:paraId="77FDA448" w14:textId="77777777" w:rsidR="000B19EB" w:rsidRPr="000F75E6" w:rsidRDefault="009A17BD">
      <w:pPr>
        <w:numPr>
          <w:ilvl w:val="0"/>
          <w:numId w:val="5"/>
        </w:num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b/>
        </w:rPr>
      </w:pPr>
      <w:r w:rsidRPr="000F75E6">
        <w:rPr>
          <w:rFonts w:ascii="Palatino Linotype" w:eastAsia="Palatino Linotype" w:hAnsi="Palatino Linotype" w:cs="Palatino Linotype"/>
          <w:b/>
        </w:rPr>
        <w:t>De los procedimientos sobre faltas administrativas que se encuentren en trámite.</w:t>
      </w:r>
    </w:p>
    <w:p w14:paraId="58945118" w14:textId="77777777" w:rsidR="000B19EB" w:rsidRPr="000F75E6" w:rsidRDefault="009A17BD">
      <w:pPr>
        <w:tabs>
          <w:tab w:val="left" w:pos="3962"/>
        </w:tabs>
        <w:spacing w:before="240" w:after="240" w:line="360" w:lineRule="auto"/>
        <w:jc w:val="both"/>
        <w:rPr>
          <w:rFonts w:ascii="Palatino Linotype" w:eastAsia="Palatino Linotype" w:hAnsi="Palatino Linotype" w:cs="Palatino Linotype"/>
        </w:rPr>
      </w:pPr>
      <w:r w:rsidRPr="000F75E6">
        <w:rPr>
          <w:rFonts w:ascii="Palatino Linotype" w:eastAsia="Palatino Linotype" w:hAnsi="Palatino Linotype" w:cs="Palatino Linotype"/>
        </w:rPr>
        <w:t xml:space="preserve">En principio es de señalar que de la interpretación de la solicitud de información se advierte que la persona solicitante requiere información concretamente del servidor </w:t>
      </w:r>
      <w:r w:rsidRPr="000F75E6">
        <w:rPr>
          <w:rFonts w:ascii="Palatino Linotype" w:eastAsia="Palatino Linotype" w:hAnsi="Palatino Linotype" w:cs="Palatino Linotype"/>
        </w:rPr>
        <w:lastRenderedPageBreak/>
        <w:t xml:space="preserve">público que se ostentaba como Tesorero Municipal en la administración 2019-2021, siendo necesario mencionar que el realizar un pronunciamiento sobre la existencia de un procedimiento de posibles responsabilidades </w:t>
      </w:r>
      <w:r w:rsidRPr="000F75E6">
        <w:rPr>
          <w:rFonts w:ascii="Palatino Linotype" w:eastAsia="Palatino Linotype" w:hAnsi="Palatino Linotype" w:cs="Palatino Linotype"/>
          <w:b/>
          <w:u w:val="single"/>
        </w:rPr>
        <w:t>en trámite</w:t>
      </w:r>
      <w:r w:rsidRPr="000F75E6">
        <w:rPr>
          <w:rFonts w:ascii="Palatino Linotype" w:eastAsia="Palatino Linotype" w:hAnsi="Palatino Linotype" w:cs="Palatino Linotype"/>
        </w:rPr>
        <w:t xml:space="preserve">, podría afectar a la persona identificada, </w:t>
      </w:r>
      <w:r w:rsidRPr="000F75E6">
        <w:rPr>
          <w:rFonts w:ascii="Palatino Linotype" w:eastAsia="Palatino Linotype" w:hAnsi="Palatino Linotype" w:cs="Palatino Linotype"/>
          <w:b/>
          <w:u w:val="single"/>
        </w:rPr>
        <w:t>pues se daría a conocer la existencia de una investigación en su contra, lo cual, generaría una percepción negativa de este, sin que se hubiere probado su responsabilidad o culpabilidad, lo cual dañaría, su honor y su derecho a la presunción inocencia e inclusive su actividad profesional, pues aún no se juntan los elementos necesarios para iniciar la segunda etapa del procedimiento</w:t>
      </w:r>
      <w:r w:rsidRPr="000F75E6">
        <w:rPr>
          <w:rFonts w:ascii="Palatino Linotype" w:eastAsia="Palatino Linotype" w:hAnsi="Palatino Linotype" w:cs="Palatino Linotype"/>
        </w:rPr>
        <w:t>.</w:t>
      </w:r>
    </w:p>
    <w:p w14:paraId="4CF7F822" w14:textId="77777777" w:rsidR="000B19EB" w:rsidRPr="000F75E6" w:rsidRDefault="009A17BD">
      <w:pPr>
        <w:tabs>
          <w:tab w:val="left" w:pos="3962"/>
        </w:tabs>
        <w:spacing w:before="240" w:after="240" w:line="360" w:lineRule="auto"/>
        <w:jc w:val="both"/>
        <w:rPr>
          <w:rFonts w:ascii="Palatino Linotype" w:eastAsia="Palatino Linotype" w:hAnsi="Palatino Linotype" w:cs="Palatino Linotype"/>
        </w:rPr>
      </w:pPr>
      <w:r w:rsidRPr="000F75E6">
        <w:rPr>
          <w:rFonts w:ascii="Palatino Linotype" w:eastAsia="Palatino Linotype" w:hAnsi="Palatino Linotype" w:cs="Palatino Linotype"/>
        </w:rPr>
        <w:t>En otras palabras, dar a conocer la existencia de un procedimiento de posibles responsabilidades en trámite, vulneraría la protección de su privacidad, honor y presunción de inocencia, ya que podría generar un juicio a priori por parte de la sociedad, sin que se tenga una determinación firme, donde haya quedada acreditada su responsabilidad.</w:t>
      </w:r>
    </w:p>
    <w:p w14:paraId="5FF71833" w14:textId="77777777" w:rsidR="000B19EB" w:rsidRPr="000F75E6" w:rsidRDefault="009A17BD">
      <w:pPr>
        <w:tabs>
          <w:tab w:val="left" w:pos="3962"/>
        </w:tabs>
        <w:spacing w:before="240" w:after="240" w:line="360" w:lineRule="auto"/>
        <w:jc w:val="both"/>
        <w:rPr>
          <w:rFonts w:ascii="Palatino Linotype" w:eastAsia="Palatino Linotype" w:hAnsi="Palatino Linotype" w:cs="Palatino Linotype"/>
        </w:rPr>
      </w:pPr>
      <w:r w:rsidRPr="000F75E6">
        <w:rPr>
          <w:rFonts w:ascii="Palatino Linotype" w:eastAsia="Palatino Linotype" w:hAnsi="Palatino Linotype" w:cs="Palatino Linotype"/>
        </w:rPr>
        <w:t xml:space="preserve">Respecto del </w:t>
      </w:r>
      <w:r w:rsidRPr="000F75E6">
        <w:rPr>
          <w:rFonts w:ascii="Palatino Linotype" w:eastAsia="Palatino Linotype" w:hAnsi="Palatino Linotype" w:cs="Palatino Linotype"/>
          <w:b/>
        </w:rPr>
        <w:t>derecho a la privacidad</w:t>
      </w:r>
      <w:r w:rsidRPr="000F75E6">
        <w:rPr>
          <w:rFonts w:ascii="Palatino Linotype" w:eastAsia="Palatino Linotype" w:hAnsi="Palatino Linotype" w:cs="Palatino Linotype"/>
        </w:rPr>
        <w:t xml:space="preserve">, se trae a colación la tesis aislada número 2a. LXIII/2008, emitida por la Segunda Sala de la Suprema Corte de Justicia de la Nación, publicada en la Gaceta del Semanario Judicial de la Federación, Tomo XXVII, de mayo de 2008, página 229, de la Novena Época, materia constitucional, misma que a la letra señala: </w:t>
      </w:r>
    </w:p>
    <w:p w14:paraId="2568534A" w14:textId="77777777" w:rsidR="000B19EB" w:rsidRPr="000F75E6" w:rsidRDefault="009A17BD">
      <w:pPr>
        <w:tabs>
          <w:tab w:val="left" w:pos="3962"/>
        </w:tabs>
        <w:spacing w:before="120" w:after="120"/>
        <w:ind w:left="851" w:right="902"/>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i/>
          <w:sz w:val="22"/>
          <w:szCs w:val="22"/>
        </w:rPr>
        <w:t>“</w:t>
      </w:r>
      <w:r w:rsidRPr="000F75E6">
        <w:rPr>
          <w:rFonts w:ascii="Palatino Linotype" w:eastAsia="Palatino Linotype" w:hAnsi="Palatino Linotype" w:cs="Palatino Linotype"/>
          <w:b/>
          <w:i/>
          <w:sz w:val="22"/>
          <w:szCs w:val="22"/>
        </w:rPr>
        <w:t>DERECHO A LA PRIVACIDAD O INTIMIDAD. ESTÁ PROTEGIDO POR EL ARTÍCULO 16, PRIMER PÁRRAFO, DE LA CONSTITUCIÓN POLÍTICA DE LOS ESTADOS UNIDOS MEXICANOS</w:t>
      </w:r>
      <w:r w:rsidRPr="000F75E6">
        <w:rPr>
          <w:rFonts w:ascii="Palatino Linotype" w:eastAsia="Palatino Linotype" w:hAnsi="Palatino Linotype" w:cs="Palatino Linotype"/>
          <w:i/>
          <w:sz w:val="22"/>
          <w:szCs w:val="22"/>
        </w:rPr>
        <w:t xml:space="preserve">. Dicho numeral establece, en general, la garantía de seguridad jurídica de todo gobernado a no ser molestado en su persona, familia, papeles o posesiones, sino cuando medie mandato de autoridad competente debidamente fundado y motivado, de lo que deriva la inviolabilidad del domicilio, cuya finalidad primordial es el respeto a un ámbito de la vida privada personal y familiar que debe quedar excluido del </w:t>
      </w:r>
      <w:r w:rsidRPr="000F75E6">
        <w:rPr>
          <w:rFonts w:ascii="Palatino Linotype" w:eastAsia="Palatino Linotype" w:hAnsi="Palatino Linotype" w:cs="Palatino Linotype"/>
          <w:i/>
          <w:sz w:val="22"/>
          <w:szCs w:val="22"/>
        </w:rPr>
        <w:lastRenderedPageBreak/>
        <w:t>conocimiento ajeno y de las intromisiones de los demás, con la limitante que la Constitución Política de los Estados Unidos Mexicanos establece para las autoridades. En un sentido amplio, la referida garantía puede extenderse a una protección que va más allá del aseguramiento del domicilio como espacio físico en que se desenvuelve normalmente la privacidad o la intimidad, de lo cual deriva el reconocimiento en el artículo 16, primer párrafo, constitucional, de un derecho a la intimidad o vida privada de los gobernados que abarca las intromisiones o molestias que por cualquier medio puedan realizarse en ese ámbito reservado de la vida.”</w:t>
      </w:r>
    </w:p>
    <w:p w14:paraId="2E5013E7" w14:textId="77777777" w:rsidR="000B19EB" w:rsidRPr="000F75E6" w:rsidRDefault="009A17BD">
      <w:pPr>
        <w:tabs>
          <w:tab w:val="left" w:pos="3962"/>
        </w:tabs>
        <w:spacing w:before="240" w:after="240" w:line="360" w:lineRule="auto"/>
        <w:jc w:val="both"/>
        <w:rPr>
          <w:rFonts w:ascii="Palatino Linotype" w:eastAsia="Palatino Linotype" w:hAnsi="Palatino Linotype" w:cs="Palatino Linotype"/>
        </w:rPr>
      </w:pPr>
      <w:r w:rsidRPr="000F75E6">
        <w:rPr>
          <w:rFonts w:ascii="Palatino Linotype" w:eastAsia="Palatino Linotype" w:hAnsi="Palatino Linotype" w:cs="Palatino Linotype"/>
        </w:rPr>
        <w:t xml:space="preserve">Como se observa, de la garantía de seguridad jurídica de los individuos a no ser molestados en su persona, familia, papeles o posesiones, salvo cuando medie mandato de autoridad competente debidamente fundado y motivado, de lo que deriva el respeto a un ámbito de la vida privada personal y familiar que debe quedar excluido del conocimiento ajeno y de las intromisiones de los demás, con la limitante prevista en la Constitución Política de los Estados Unidos Mexicanos. </w:t>
      </w:r>
    </w:p>
    <w:p w14:paraId="51184C79" w14:textId="77777777" w:rsidR="000B19EB" w:rsidRPr="000F75E6" w:rsidRDefault="009A17BD">
      <w:pPr>
        <w:tabs>
          <w:tab w:val="left" w:pos="3962"/>
        </w:tabs>
        <w:spacing w:before="240" w:after="240" w:line="360" w:lineRule="auto"/>
        <w:jc w:val="both"/>
        <w:rPr>
          <w:rFonts w:ascii="Palatino Linotype" w:eastAsia="Palatino Linotype" w:hAnsi="Palatino Linotype" w:cs="Palatino Linotype"/>
        </w:rPr>
      </w:pPr>
      <w:r w:rsidRPr="000F75E6">
        <w:rPr>
          <w:rFonts w:ascii="Palatino Linotype" w:eastAsia="Palatino Linotype" w:hAnsi="Palatino Linotype" w:cs="Palatino Linotype"/>
        </w:rPr>
        <w:t>Es decir, en el artículo 16, primer párrafo constitucional, se da el reconocimiento de un derecho a la privacidad de las personas que implica no ser sujeto de injerencias arbitrarias, intromisiones o molestias en el ámbito reservado de su vida o intimidad, ni de ataques a su honra o a su reputación, por lo que toda persona tiene derecho a la protección de la ley contra tales injerencias o ataques.</w:t>
      </w:r>
    </w:p>
    <w:p w14:paraId="2C3AA9B5" w14:textId="77777777" w:rsidR="000B19EB" w:rsidRPr="000F75E6" w:rsidRDefault="009A17BD">
      <w:pPr>
        <w:tabs>
          <w:tab w:val="left" w:pos="3962"/>
        </w:tabs>
        <w:spacing w:line="360" w:lineRule="auto"/>
        <w:jc w:val="both"/>
        <w:rPr>
          <w:rFonts w:ascii="Palatino Linotype" w:eastAsia="Palatino Linotype" w:hAnsi="Palatino Linotype" w:cs="Palatino Linotype"/>
          <w:sz w:val="22"/>
          <w:szCs w:val="22"/>
        </w:rPr>
      </w:pPr>
      <w:r w:rsidRPr="000F75E6">
        <w:rPr>
          <w:rFonts w:ascii="Palatino Linotype" w:eastAsia="Palatino Linotype" w:hAnsi="Palatino Linotype" w:cs="Palatino Linotype"/>
        </w:rPr>
        <w:t xml:space="preserve">Por lo que hace al </w:t>
      </w:r>
      <w:r w:rsidRPr="000F75E6">
        <w:rPr>
          <w:rFonts w:ascii="Palatino Linotype" w:eastAsia="Palatino Linotype" w:hAnsi="Palatino Linotype" w:cs="Palatino Linotype"/>
          <w:b/>
        </w:rPr>
        <w:t>derecho al honor</w:t>
      </w:r>
      <w:r w:rsidRPr="000F75E6">
        <w:rPr>
          <w:rFonts w:ascii="Palatino Linotype" w:eastAsia="Palatino Linotype" w:hAnsi="Palatino Linotype" w:cs="Palatino Linotype"/>
        </w:rPr>
        <w:t xml:space="preserve">, la jurisprudencia número 1a./J. 118/2013 (10a.), emitida por la Primera Sala de la Suprema Corte de Justicia de la Nación, publicada en la Gaceta del Semanario Judicial de la Federación, Tomo I, Libro 3, de febrero de 2014, página 470, de la Décima Época, materia constitucional, señala: </w:t>
      </w:r>
    </w:p>
    <w:p w14:paraId="618D3FDF" w14:textId="77777777" w:rsidR="000B19EB" w:rsidRPr="000F75E6" w:rsidRDefault="009A17BD">
      <w:pPr>
        <w:spacing w:before="120" w:after="120"/>
        <w:ind w:left="851" w:right="902"/>
        <w:jc w:val="both"/>
        <w:rPr>
          <w:rFonts w:ascii="Palatino Linotype" w:eastAsia="Palatino Linotype" w:hAnsi="Palatino Linotype" w:cs="Palatino Linotype"/>
          <w:i/>
        </w:rPr>
      </w:pPr>
      <w:r w:rsidRPr="000F75E6">
        <w:rPr>
          <w:rFonts w:ascii="Palatino Linotype" w:eastAsia="Palatino Linotype" w:hAnsi="Palatino Linotype" w:cs="Palatino Linotype"/>
          <w:b/>
          <w:i/>
          <w:sz w:val="22"/>
          <w:szCs w:val="22"/>
        </w:rPr>
        <w:t xml:space="preserve">“DERECHO FUNDAMENTAL AL HONOR. SU DIMENSIÓN SUBJETIVA Y OBJETIVA. </w:t>
      </w:r>
      <w:r w:rsidRPr="000F75E6">
        <w:rPr>
          <w:rFonts w:ascii="Palatino Linotype" w:eastAsia="Palatino Linotype" w:hAnsi="Palatino Linotype" w:cs="Palatino Linotype"/>
          <w:i/>
          <w:sz w:val="22"/>
          <w:szCs w:val="22"/>
        </w:rPr>
        <w:t xml:space="preserve">A juicio de esta Primera Sala de la Suprema Corte de Justicia de la Nación, es posible definir al honor como el </w:t>
      </w:r>
      <w:r w:rsidRPr="000F75E6">
        <w:rPr>
          <w:rFonts w:ascii="Palatino Linotype" w:eastAsia="Palatino Linotype" w:hAnsi="Palatino Linotype" w:cs="Palatino Linotype"/>
          <w:b/>
          <w:i/>
          <w:sz w:val="22"/>
          <w:szCs w:val="22"/>
        </w:rPr>
        <w:t xml:space="preserve">concepto que la </w:t>
      </w:r>
      <w:r w:rsidRPr="000F75E6">
        <w:rPr>
          <w:rFonts w:ascii="Palatino Linotype" w:eastAsia="Palatino Linotype" w:hAnsi="Palatino Linotype" w:cs="Palatino Linotype"/>
          <w:b/>
          <w:i/>
          <w:sz w:val="22"/>
          <w:szCs w:val="22"/>
        </w:rPr>
        <w:lastRenderedPageBreak/>
        <w:t>persona tiene de sí misma o que los demás se han formado de ella, en virtud de su proceder o de la expresión de su calidad ética y social</w:t>
      </w:r>
      <w:r w:rsidRPr="000F75E6">
        <w:rPr>
          <w:rFonts w:ascii="Palatino Linotype" w:eastAsia="Palatino Linotype" w:hAnsi="Palatino Linotype" w:cs="Palatino Linotype"/>
          <w:i/>
          <w:sz w:val="22"/>
          <w:szCs w:val="22"/>
        </w:rPr>
        <w:t>. Todo individuo, al vivir en sociedad, tiene el derecho de ser respetado y considerado y, correlativamente, tiene la obligación de respetar a aquellos que lo rodean. En el campo jurídico esta necesidad se traduce en un derecho que involucra la facultad que tiene cada individuo de pedir que se le trate en forma decorosa y la obligación de los demás de responder a este tratamiento. Por lo general, existen dos formas de sentir y entender el honor: a) en el aspecto subjetivo o ético, el honor se basa en un sentimiento íntimo que se exterioriza por la afirmación que la persona hace de su propia dignidad; y b) en el aspecto objetivo, externo o social, como la estimación interpersonal que la persona tiene por sus cualidades morales y profesionales dentro de la comunidad. En el aspecto subjetivo, el honor es lesionado por todo aquello que lastima el sentimiento de la propia dignidad. En el aspecto objetivo, el honor es lesionado por todo aquello que afecta a la reputación que la persona merece, es decir, el derecho a que otros no condicionen negativamente la opinión que los demás hayan de formarse de nosotros.”</w:t>
      </w:r>
    </w:p>
    <w:p w14:paraId="02D833EB" w14:textId="77777777" w:rsidR="000B19EB" w:rsidRPr="000F75E6" w:rsidRDefault="009A17BD">
      <w:pPr>
        <w:spacing w:before="240" w:after="240" w:line="360" w:lineRule="auto"/>
        <w:jc w:val="both"/>
        <w:rPr>
          <w:rFonts w:ascii="Palatino Linotype" w:eastAsia="Palatino Linotype" w:hAnsi="Palatino Linotype" w:cs="Palatino Linotype"/>
        </w:rPr>
      </w:pPr>
      <w:r w:rsidRPr="000F75E6">
        <w:rPr>
          <w:rFonts w:ascii="Palatino Linotype" w:eastAsia="Palatino Linotype" w:hAnsi="Palatino Linotype" w:cs="Palatino Linotype"/>
        </w:rPr>
        <w:t xml:space="preserve">Como se observa, el honor es el concepto que la persona tiene de sí misma o que los demás se han formado de ella, en virtud de su proceder o de la expresión de su calidad ética y social. </w:t>
      </w:r>
    </w:p>
    <w:p w14:paraId="3B4C730C" w14:textId="77777777" w:rsidR="000B19EB" w:rsidRPr="000F75E6" w:rsidRDefault="009A17BD">
      <w:pPr>
        <w:spacing w:before="240" w:after="240" w:line="360" w:lineRule="auto"/>
        <w:jc w:val="both"/>
        <w:rPr>
          <w:rFonts w:ascii="Palatino Linotype" w:eastAsia="Palatino Linotype" w:hAnsi="Palatino Linotype" w:cs="Palatino Linotype"/>
        </w:rPr>
      </w:pPr>
      <w:r w:rsidRPr="000F75E6">
        <w:rPr>
          <w:rFonts w:ascii="Palatino Linotype" w:eastAsia="Palatino Linotype" w:hAnsi="Palatino Linotype" w:cs="Palatino Linotype"/>
        </w:rPr>
        <w:t xml:space="preserve">En el ámbito de lo jurídico, es un Derecho humano que involucra la facultad de cada individuo de ser tratado de forma decorosa. Este derecho tiene dos elementos, el subjetivo, que se basa en un sentimiento íntimo que se exterioriza por la afirmación que la persona hace de su propia dignidad, y en un sentimiento objetivo, que es la estimación interpersonal que la persona tiene por sus cualidades morales y profesionales dentro de la comunidad. En el aspecto subjetivo, el honor es lesionado por todo aquello que lastima el sentimiento de la propia dignidad. </w:t>
      </w:r>
      <w:r w:rsidRPr="000F75E6">
        <w:rPr>
          <w:rFonts w:ascii="Palatino Linotype" w:eastAsia="Palatino Linotype" w:hAnsi="Palatino Linotype" w:cs="Palatino Linotype"/>
          <w:b/>
        </w:rPr>
        <w:t>En el aspecto objetivo, el honor es lesionado por todo aquello que afecta a la reputación que la persona merece.</w:t>
      </w:r>
    </w:p>
    <w:p w14:paraId="7EE6616F" w14:textId="77777777" w:rsidR="000B19EB" w:rsidRPr="000F75E6" w:rsidRDefault="009A17BD">
      <w:pPr>
        <w:spacing w:before="240" w:after="240" w:line="360" w:lineRule="auto"/>
        <w:jc w:val="both"/>
        <w:rPr>
          <w:rFonts w:ascii="Palatino Linotype" w:eastAsia="Palatino Linotype" w:hAnsi="Palatino Linotype" w:cs="Palatino Linotype"/>
        </w:rPr>
      </w:pPr>
      <w:r w:rsidRPr="000F75E6">
        <w:rPr>
          <w:rFonts w:ascii="Palatino Linotype" w:eastAsia="Palatino Linotype" w:hAnsi="Palatino Linotype" w:cs="Palatino Linotype"/>
        </w:rPr>
        <w:lastRenderedPageBreak/>
        <w:t>Adicionalmente, en relación a este derecho [al honor], el máximo tribunal también ha señalado que aunque no esté expresamente contenido en la Carta Magna, ésta obliga su tutela en términos de lo previsto en el artículo 1° Constitucional, como se muestra en la tesis aislada número I.5o.C.4 K (10a.), emitida por Tribunales Colegiados de Circuito, publicada en el Semanario Judicial de la Federación y su Gaceta, Tomo 2, Libro XXI, de junio de 2013, página 1258, de la Décima Época, materia constitucional, de rubro y texto siguiente:</w:t>
      </w:r>
    </w:p>
    <w:p w14:paraId="6734DA81" w14:textId="77777777" w:rsidR="000B19EB" w:rsidRPr="000F75E6" w:rsidRDefault="009A17BD">
      <w:pPr>
        <w:tabs>
          <w:tab w:val="left" w:pos="7938"/>
        </w:tabs>
        <w:spacing w:before="120" w:after="120" w:line="276" w:lineRule="auto"/>
        <w:ind w:left="851" w:right="902"/>
        <w:jc w:val="both"/>
        <w:rPr>
          <w:rFonts w:ascii="Palatino Linotype" w:eastAsia="Palatino Linotype" w:hAnsi="Palatino Linotype" w:cs="Palatino Linotype"/>
          <w:b/>
          <w:i/>
          <w:sz w:val="22"/>
          <w:szCs w:val="22"/>
        </w:rPr>
      </w:pPr>
      <w:r w:rsidRPr="000F75E6">
        <w:rPr>
          <w:rFonts w:ascii="Palatino Linotype" w:eastAsia="Palatino Linotype" w:hAnsi="Palatino Linotype" w:cs="Palatino Linotype"/>
          <w:i/>
          <w:sz w:val="22"/>
          <w:szCs w:val="22"/>
        </w:rPr>
        <w:t>“</w:t>
      </w:r>
      <w:r w:rsidRPr="000F75E6">
        <w:rPr>
          <w:rFonts w:ascii="Palatino Linotype" w:eastAsia="Palatino Linotype" w:hAnsi="Palatino Linotype" w:cs="Palatino Linotype"/>
          <w:b/>
          <w:i/>
          <w:sz w:val="22"/>
          <w:szCs w:val="22"/>
        </w:rPr>
        <w:t xml:space="preserve">DERECHOS AL HONOR, A LA INTIMIDAD Y A LA PROPIA IMAGEN. CONSTITUYEN DERECHOS HUMANOS QUE SE PROTEGEN A TRAVÉS DEL ACTUAL MARCO CONSTITUCIONAL. </w:t>
      </w:r>
      <w:r w:rsidRPr="000F75E6">
        <w:rPr>
          <w:rFonts w:ascii="Palatino Linotype" w:eastAsia="Palatino Linotype" w:hAnsi="Palatino Linotype" w:cs="Palatino Linotype"/>
          <w:i/>
          <w:sz w:val="22"/>
          <w:szCs w:val="22"/>
        </w:rPr>
        <w:t xml:space="preserve">Si conforme a las características que conforman a los derechos humanos, éstos no recaen sobre cosas materiales, sino que otorgan acción para lograr que el Estado respete los derechos garantizados, y se consideran esenciales e inherentes al ser humano y derivados de su propia naturaleza, resulta lógico que los atributos de la personalidad se enlacen directamente con tales derechos, pues los mencionados atributos tienen una coincidencia con las libertades protegidas por los derechos del hombre como son los concernientes al honor, a la intimidad y a la propia imagen que constituyen derechos subjetivos del ser humano, en tanto que son inseparables de su titular, quien nace con ellos, y el Estado debe reconocerlos. Como no recaen sobre bienes materiales, sino sobre la personalidad de los individuos, son generales porque corresponden a todos los seres humanos, y no pueden considerarse renunciables, transmisibles o prescriptibles, porque son inherentes a la persona misma, es decir, son intrínsecos al sujeto quien no puede vivir sin ellos. Ahora, del contenido expreso del artículo 1o. constitucional se advierte que nuestro país actualmente adopta una protección amplia de los derechos humanos, mediante el reconocimiento claro del principio pro </w:t>
      </w:r>
      <w:proofErr w:type="spellStart"/>
      <w:r w:rsidRPr="000F75E6">
        <w:rPr>
          <w:rFonts w:ascii="Palatino Linotype" w:eastAsia="Palatino Linotype" w:hAnsi="Palatino Linotype" w:cs="Palatino Linotype"/>
          <w:i/>
          <w:sz w:val="22"/>
          <w:szCs w:val="22"/>
        </w:rPr>
        <w:t>personae</w:t>
      </w:r>
      <w:proofErr w:type="spellEnd"/>
      <w:r w:rsidRPr="000F75E6">
        <w:rPr>
          <w:rFonts w:ascii="Palatino Linotype" w:eastAsia="Palatino Linotype" w:hAnsi="Palatino Linotype" w:cs="Palatino Linotype"/>
          <w:i/>
          <w:sz w:val="22"/>
          <w:szCs w:val="22"/>
        </w:rPr>
        <w:t xml:space="preserve">, como rector de la interpretación y aplicación de las normas jurídicas, en aquellas que favorezcan y brinden mayor protección a las personas, aunado a que también precisa de manera clara la obligación de observar los tratados internacionales firmados por el Estado Mexicano al momento de aplicar e interpretar las normas jurídicas en las que se vea involucrado este tipo de derechos, como son los </w:t>
      </w:r>
      <w:r w:rsidRPr="000F75E6">
        <w:rPr>
          <w:rFonts w:ascii="Palatino Linotype" w:eastAsia="Palatino Linotype" w:hAnsi="Palatino Linotype" w:cs="Palatino Linotype"/>
          <w:i/>
          <w:sz w:val="22"/>
          <w:szCs w:val="22"/>
        </w:rPr>
        <w:lastRenderedPageBreak/>
        <w:t>señalados atributos de la personalidad conforme a la Convención Americana sobre Derechos Humanos y el Pacto Internacional de Derechos Civiles y Políticos, y en casos en los que se involucra la posible afectación por daño moral de un atributo de la personalidad -en su vertiente del derecho al honor- debe aplicarse la tutela y protección consagrada en los principios reconocidos al efecto en nuestra Carta Magna, con independencia de que no exista una referencia expresa en el texto constitucional hacia la salvaguarda concreta del citado atributo, pues la obligación de protección deriva de disposiciones contenidas en dos tipos de ordenamientos superiores -Constitución y tratados internacionales- con los que cuenta el Estado Mexicano.”(Sic)</w:t>
      </w:r>
    </w:p>
    <w:p w14:paraId="71AF7860" w14:textId="77777777" w:rsidR="000B19EB" w:rsidRPr="000F75E6" w:rsidRDefault="009A17BD">
      <w:pPr>
        <w:tabs>
          <w:tab w:val="left" w:pos="3962"/>
        </w:tabs>
        <w:spacing w:before="240" w:after="240" w:line="360" w:lineRule="auto"/>
        <w:jc w:val="both"/>
        <w:rPr>
          <w:rFonts w:ascii="Palatino Linotype" w:eastAsia="Palatino Linotype" w:hAnsi="Palatino Linotype" w:cs="Palatino Linotype"/>
        </w:rPr>
      </w:pPr>
      <w:r w:rsidRPr="000F75E6">
        <w:rPr>
          <w:rFonts w:ascii="Palatino Linotype" w:eastAsia="Palatino Linotype" w:hAnsi="Palatino Linotype" w:cs="Palatino Linotype"/>
        </w:rPr>
        <w:t xml:space="preserve">Tocante a la </w:t>
      </w:r>
      <w:r w:rsidRPr="000F75E6">
        <w:rPr>
          <w:rFonts w:ascii="Palatino Linotype" w:eastAsia="Palatino Linotype" w:hAnsi="Palatino Linotype" w:cs="Palatino Linotype"/>
          <w:b/>
        </w:rPr>
        <w:t xml:space="preserve">presunción de inocencia, </w:t>
      </w:r>
      <w:r w:rsidRPr="000F75E6">
        <w:rPr>
          <w:rFonts w:ascii="Palatino Linotype" w:eastAsia="Palatino Linotype" w:hAnsi="Palatino Linotype" w:cs="Palatino Linotype"/>
        </w:rPr>
        <w:t>es de mencionar que toda persona imputada tiene, entre otros, el derecho a que se presuma su inocencia mientras no se declare su responsabilidad mediante sentencia emitida por el juez de la causa, donde compruebe su culpabilidad.  tal como lo prevé la fracción I del apartado B, del artículo 20, de la Constitución Política de los Estados Unidos Mexicanos.</w:t>
      </w:r>
    </w:p>
    <w:p w14:paraId="73AA0231" w14:textId="77777777" w:rsidR="000B19EB" w:rsidRPr="000F75E6" w:rsidRDefault="009A17BD">
      <w:pPr>
        <w:tabs>
          <w:tab w:val="left" w:pos="3962"/>
        </w:tabs>
        <w:spacing w:before="240" w:after="240" w:line="360" w:lineRule="auto"/>
        <w:jc w:val="both"/>
        <w:rPr>
          <w:rFonts w:ascii="Palatino Linotype" w:eastAsia="Palatino Linotype" w:hAnsi="Palatino Linotype" w:cs="Palatino Linotype"/>
        </w:rPr>
      </w:pPr>
      <w:r w:rsidRPr="000F75E6">
        <w:rPr>
          <w:rFonts w:ascii="Palatino Linotype" w:eastAsia="Palatino Linotype" w:hAnsi="Palatino Linotype" w:cs="Palatino Linotype"/>
        </w:rPr>
        <w:t>Sostiene lo anterior, la jurisprudencia 1a./J. 24/2014 (10a.), emitida por la Primera Sala de la Suprema Corte de Justicia de la Nación, publicada en la Gaceta del Semanario Judicial de la Federación, Tomo I, Libro 5, página 497, de abril de 2014, Décima Época, materia constitucional, de rubro y texto siguiente:</w:t>
      </w:r>
    </w:p>
    <w:p w14:paraId="5C2313CD" w14:textId="77777777" w:rsidR="000B19EB" w:rsidRPr="000F75E6" w:rsidRDefault="009A17BD">
      <w:pPr>
        <w:tabs>
          <w:tab w:val="left" w:pos="3962"/>
        </w:tabs>
        <w:spacing w:before="240" w:after="240"/>
        <w:ind w:left="993" w:right="900"/>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i/>
          <w:sz w:val="22"/>
          <w:szCs w:val="22"/>
        </w:rPr>
        <w:t>“</w:t>
      </w:r>
      <w:r w:rsidRPr="000F75E6">
        <w:rPr>
          <w:rFonts w:ascii="Palatino Linotype" w:eastAsia="Palatino Linotype" w:hAnsi="Palatino Linotype" w:cs="Palatino Linotype"/>
          <w:b/>
          <w:i/>
          <w:sz w:val="22"/>
          <w:szCs w:val="22"/>
        </w:rPr>
        <w:t>PRESUNCIÓN DE INOCENCIA COMO REGLA DE TRATO PROCESAL</w:t>
      </w:r>
      <w:r w:rsidRPr="000F75E6">
        <w:rPr>
          <w:rFonts w:ascii="Palatino Linotype" w:eastAsia="Palatino Linotype" w:hAnsi="Palatino Linotype" w:cs="Palatino Linotype"/>
          <w:i/>
          <w:sz w:val="22"/>
          <w:szCs w:val="22"/>
        </w:rPr>
        <w:t xml:space="preserve">. La presunción de inocencia es un derecho que puede calificarse de ‘poliédrico’, en el sentido de que tiene múltiples manifestaciones o vertientes relacionadas con garantías encaminadas a regular distintos aspectos del proceso penal. Una de sus vertientes se manifiesta como "regla de trato procesal" o "regla de tratamiento" del imputado, en la medida en que este derecho establece la forma en la que debe tratarse a una persona que está sometida a proceso penal. En este sentido, la presunción de inocencia comporta el derecho de toda persona a ser tratado como inocente en tanto no se declare su culpabilidad por virtud de una sentencia condenatoria. Dicha manifestación de la presunción de inocencia ordena a los jueces impedir en la mayor medida posible la aplicación de medidas </w:t>
      </w:r>
      <w:r w:rsidRPr="000F75E6">
        <w:rPr>
          <w:rFonts w:ascii="Palatino Linotype" w:eastAsia="Palatino Linotype" w:hAnsi="Palatino Linotype" w:cs="Palatino Linotype"/>
          <w:i/>
          <w:sz w:val="22"/>
          <w:szCs w:val="22"/>
        </w:rPr>
        <w:lastRenderedPageBreak/>
        <w:t>que impliquen una equiparación de hecho entre imputado y culpable, es decir, conlleva la prohibición de cualquier tipo de resolución judicial que suponga la anticipación de la pena.”</w:t>
      </w:r>
    </w:p>
    <w:p w14:paraId="48BB7F02" w14:textId="77777777" w:rsidR="000B19EB" w:rsidRPr="000F75E6" w:rsidRDefault="009A17BD">
      <w:pPr>
        <w:tabs>
          <w:tab w:val="left" w:pos="3962"/>
        </w:tabs>
        <w:spacing w:before="240" w:after="240" w:line="360" w:lineRule="auto"/>
        <w:jc w:val="both"/>
        <w:rPr>
          <w:rFonts w:ascii="Palatino Linotype" w:eastAsia="Palatino Linotype" w:hAnsi="Palatino Linotype" w:cs="Palatino Linotype"/>
        </w:rPr>
      </w:pPr>
      <w:r w:rsidRPr="000F75E6">
        <w:rPr>
          <w:rFonts w:ascii="Palatino Linotype" w:eastAsia="Palatino Linotype" w:hAnsi="Palatino Linotype" w:cs="Palatino Linotype"/>
        </w:rPr>
        <w:t>De la jurisprudencia transcrita deviene que la presunción de inocencia se traduce en el derecho de toda persona a ser tratado como inocente en tanto no se declare su culpabilidad por virtud de una sentencia condenatoria. Dicha manifestación, conlleva la prohibición de cualquier tipo de resolución judicial que suponga la anticipación de la pena, siendo importante mencionar que dicho Derecho se encuentra regulado, de la misma manera, en Declaración Universal de los Derechos Humanos, así como, el Pacto Internacional de Derechos Civiles y Políticos y la Convención Americana sobre Derechos Humanos.</w:t>
      </w:r>
    </w:p>
    <w:p w14:paraId="5C0439E7" w14:textId="77777777" w:rsidR="000B19EB" w:rsidRPr="000F75E6" w:rsidRDefault="009A17BD">
      <w:pPr>
        <w:tabs>
          <w:tab w:val="left" w:pos="3962"/>
        </w:tabs>
        <w:spacing w:before="240" w:after="240" w:line="360" w:lineRule="auto"/>
        <w:jc w:val="both"/>
        <w:rPr>
          <w:rFonts w:ascii="Palatino Linotype" w:eastAsia="Palatino Linotype" w:hAnsi="Palatino Linotype" w:cs="Palatino Linotype"/>
        </w:rPr>
      </w:pPr>
      <w:r w:rsidRPr="000F75E6">
        <w:rPr>
          <w:rFonts w:ascii="Palatino Linotype" w:eastAsia="Palatino Linotype" w:hAnsi="Palatino Linotype" w:cs="Palatino Linotype"/>
        </w:rPr>
        <w:t>En el mismo orden de ideas, la tesis aislada número 2a. XXXV/2007, emitida por la Segunda Sala de la Suprema Corte de Justicia de la Nación, publicada en la Gaceta del Semanario Judicial de la Federación, Tomo XXV, de mayo de dos mil siete, página 1186, de la Novena Época, materia constitucional y penal, establece:</w:t>
      </w:r>
    </w:p>
    <w:p w14:paraId="292E4C61" w14:textId="77777777" w:rsidR="000B19EB" w:rsidRPr="000F75E6" w:rsidRDefault="009A17BD">
      <w:pPr>
        <w:spacing w:before="120" w:after="120"/>
        <w:ind w:left="851" w:right="1134"/>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b/>
          <w:i/>
          <w:sz w:val="22"/>
          <w:szCs w:val="22"/>
        </w:rPr>
        <w:t xml:space="preserve">“PRESUNCIÓN DE INOCENCIA. ALCANCES DE ESE PRINCIPIO CONSTITUCIONAL. </w:t>
      </w:r>
      <w:r w:rsidRPr="000F75E6">
        <w:rPr>
          <w:rFonts w:ascii="Palatino Linotype" w:eastAsia="Palatino Linotype" w:hAnsi="Palatino Linotype" w:cs="Palatino Linotype"/>
          <w:i/>
          <w:sz w:val="22"/>
          <w:szCs w:val="22"/>
        </w:rPr>
        <w:t>El principio de presunción de inocencia que en materia procesal penal impone la obligación de arrojar la carga de la prueba al acusador, es un derecho fundamental que la Constitución Política de los Estados Unidos Mexicanos reconoce y garantiza en general, cuyo alcance trasciende la órbita del debido proceso, pues con su aplicación se garantiza la protección de otros derechos fundamentales como son la dignidad humana, la libertad, la honra y el buen nombre, que podrían resultar vulnerados por actuaciones penales o disciplinarias irregulares. En consecuencia, este principio opera también en las situaciones extraprocesales y constituye el derecho a recibir la consideración y el trato de "no autor o no partícipe" en un hecho de carácter delictivo o en otro tipo de infracciones mientras no se demuestre la culpabilidad; por ende, otorga el derecho a que no se apliquen las consecuencias a los efectos jurídicos privativos vinculados a tales hechos, en cualquier materia.”</w:t>
      </w:r>
    </w:p>
    <w:p w14:paraId="7034E992" w14:textId="77777777" w:rsidR="000B19EB" w:rsidRPr="000F75E6" w:rsidRDefault="009A17BD">
      <w:pPr>
        <w:tabs>
          <w:tab w:val="left" w:pos="3962"/>
        </w:tabs>
        <w:spacing w:before="240" w:after="240" w:line="360" w:lineRule="auto"/>
        <w:jc w:val="both"/>
        <w:rPr>
          <w:rFonts w:ascii="Palatino Linotype" w:eastAsia="Palatino Linotype" w:hAnsi="Palatino Linotype" w:cs="Palatino Linotype"/>
        </w:rPr>
      </w:pPr>
      <w:r w:rsidRPr="000F75E6">
        <w:rPr>
          <w:rFonts w:ascii="Palatino Linotype" w:eastAsia="Palatino Linotype" w:hAnsi="Palatino Linotype" w:cs="Palatino Linotype"/>
        </w:rPr>
        <w:lastRenderedPageBreak/>
        <w:t>Como se observa, el Alto Tribunal sostiene que el principio de presunción de inocencia va más allá del ámbito estrictamente procesal, en aras de proteger la esfera jurídica de las personas que se ve en peligro ante actuaciones arbitrarias por parte del poder público. Así, dicho principio guarda también una faceta “extraprocesal” que se materializa a través de un trato de inocente para el inculpado mientras no se demuestre su culpabilidad.</w:t>
      </w:r>
    </w:p>
    <w:p w14:paraId="38F1790E" w14:textId="77777777" w:rsidR="000B19EB" w:rsidRPr="000F75E6" w:rsidRDefault="009A17BD">
      <w:pPr>
        <w:tabs>
          <w:tab w:val="left" w:pos="3962"/>
        </w:tabs>
        <w:spacing w:before="240" w:after="240" w:line="360" w:lineRule="auto"/>
        <w:jc w:val="both"/>
        <w:rPr>
          <w:rFonts w:ascii="Palatino Linotype" w:eastAsia="Palatino Linotype" w:hAnsi="Palatino Linotype" w:cs="Palatino Linotype"/>
          <w:b/>
          <w:u w:val="single"/>
        </w:rPr>
      </w:pPr>
      <w:r w:rsidRPr="000F75E6">
        <w:rPr>
          <w:rFonts w:ascii="Palatino Linotype" w:eastAsia="Palatino Linotype" w:hAnsi="Palatino Linotype" w:cs="Palatino Linotype"/>
        </w:rPr>
        <w:t xml:space="preserve">Conforme a lo expuesto, </w:t>
      </w:r>
      <w:r w:rsidRPr="000F75E6">
        <w:rPr>
          <w:rFonts w:ascii="Palatino Linotype" w:eastAsia="Palatino Linotype" w:hAnsi="Palatino Linotype" w:cs="Palatino Linotype"/>
          <w:b/>
          <w:u w:val="single"/>
        </w:rPr>
        <w:t>pronunciarse sobre la existencia de un procedimiento en trámite de probable responsabilidad, generaría un juicio a priori o un juicio negativo en contra de la persona referida en la solicitud por parte de la sociedad, sin que se hayan reunido los elementos para establecer si son o no responsables, vulnerando así la protección de su intimidad, su honor, la buena imagen y su Derecho a la presunción de inocencia.</w:t>
      </w:r>
    </w:p>
    <w:p w14:paraId="22BDE109" w14:textId="77777777" w:rsidR="000B19EB" w:rsidRPr="000F75E6" w:rsidRDefault="009A17BD">
      <w:pPr>
        <w:tabs>
          <w:tab w:val="left" w:pos="3962"/>
        </w:tabs>
        <w:spacing w:before="240" w:after="240" w:line="360" w:lineRule="auto"/>
        <w:jc w:val="both"/>
        <w:rPr>
          <w:rFonts w:ascii="Palatino Linotype" w:eastAsia="Palatino Linotype" w:hAnsi="Palatino Linotype" w:cs="Palatino Linotype"/>
          <w:b/>
          <w:u w:val="single"/>
        </w:rPr>
      </w:pPr>
      <w:r w:rsidRPr="000F75E6">
        <w:rPr>
          <w:rFonts w:ascii="Palatino Linotype" w:eastAsia="Palatino Linotype" w:hAnsi="Palatino Linotype" w:cs="Palatino Linotype"/>
        </w:rPr>
        <w:t>Bajo lo previo, se considera que</w:t>
      </w:r>
      <w:r w:rsidRPr="000F75E6">
        <w:rPr>
          <w:rFonts w:ascii="Palatino Linotype" w:eastAsia="Palatino Linotype" w:hAnsi="Palatino Linotype" w:cs="Palatino Linotype"/>
          <w:b/>
        </w:rPr>
        <w:t xml:space="preserve"> </w:t>
      </w:r>
      <w:r w:rsidRPr="000F75E6">
        <w:rPr>
          <w:rFonts w:ascii="Palatino Linotype" w:eastAsia="Palatino Linotype" w:hAnsi="Palatino Linotype" w:cs="Palatino Linotype"/>
          <w:b/>
          <w:u w:val="single"/>
        </w:rPr>
        <w:t>el pronunciamiento en sentido afirmativo o negativo, sobre la existencia de algún procedimiento en trámite de responsabilidad por faltas graves o no graves que se hubiera iniciado en contra de la persona referida, deberá clasificarse en términos del artículo 143, fracción I, de la Ley de Transparencia y Acceso a la Información Pública del Estado de México y Municipios</w:t>
      </w:r>
      <w:r w:rsidRPr="000F75E6">
        <w:rPr>
          <w:rFonts w:ascii="Palatino Linotype" w:eastAsia="Palatino Linotype" w:hAnsi="Palatino Linotype" w:cs="Palatino Linotype"/>
          <w:b/>
        </w:rPr>
        <w:t xml:space="preserve">, </w:t>
      </w:r>
      <w:r w:rsidRPr="000F75E6">
        <w:rPr>
          <w:rFonts w:ascii="Palatino Linotype" w:eastAsia="Palatino Linotype" w:hAnsi="Palatino Linotype" w:cs="Palatino Linotype"/>
        </w:rPr>
        <w:t>que es del tenor literal siguiente:</w:t>
      </w:r>
    </w:p>
    <w:p w14:paraId="696ECCAA" w14:textId="77777777" w:rsidR="000B19EB" w:rsidRPr="000F75E6" w:rsidRDefault="009A17BD">
      <w:pPr>
        <w:tabs>
          <w:tab w:val="left" w:pos="3962"/>
        </w:tabs>
        <w:spacing w:before="120" w:after="120"/>
        <w:ind w:left="851" w:right="902"/>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i/>
          <w:sz w:val="22"/>
          <w:szCs w:val="22"/>
        </w:rPr>
        <w:t>“</w:t>
      </w:r>
      <w:r w:rsidRPr="000F75E6">
        <w:rPr>
          <w:rFonts w:ascii="Palatino Linotype" w:eastAsia="Palatino Linotype" w:hAnsi="Palatino Linotype" w:cs="Palatino Linotype"/>
          <w:b/>
          <w:i/>
          <w:sz w:val="22"/>
          <w:szCs w:val="22"/>
        </w:rPr>
        <w:t>Artículo 143</w:t>
      </w:r>
      <w:r w:rsidRPr="000F75E6">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5AAE9103" w14:textId="77777777" w:rsidR="000B19EB" w:rsidRPr="000F75E6" w:rsidRDefault="009A17BD">
      <w:pPr>
        <w:tabs>
          <w:tab w:val="left" w:pos="3962"/>
        </w:tabs>
        <w:spacing w:before="120" w:after="120"/>
        <w:ind w:left="1134" w:right="902"/>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b/>
          <w:i/>
          <w:sz w:val="22"/>
          <w:szCs w:val="22"/>
        </w:rPr>
        <w:t>I.</w:t>
      </w:r>
      <w:r w:rsidRPr="000F75E6">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roofErr w:type="gramStart"/>
      <w:r w:rsidRPr="000F75E6">
        <w:rPr>
          <w:rFonts w:ascii="Palatino Linotype" w:eastAsia="Palatino Linotype" w:hAnsi="Palatino Linotype" w:cs="Palatino Linotype"/>
          <w:i/>
          <w:sz w:val="22"/>
          <w:szCs w:val="22"/>
        </w:rPr>
        <w:t>;”(</w:t>
      </w:r>
      <w:proofErr w:type="gramEnd"/>
      <w:r w:rsidRPr="000F75E6">
        <w:rPr>
          <w:rFonts w:ascii="Palatino Linotype" w:eastAsia="Palatino Linotype" w:hAnsi="Palatino Linotype" w:cs="Palatino Linotype"/>
          <w:i/>
          <w:sz w:val="22"/>
          <w:szCs w:val="22"/>
        </w:rPr>
        <w:t>Sic)</w:t>
      </w:r>
    </w:p>
    <w:p w14:paraId="75FE1892" w14:textId="77777777" w:rsidR="000B19EB" w:rsidRPr="000F75E6" w:rsidRDefault="009A17BD">
      <w:pPr>
        <w:spacing w:before="240" w:after="240" w:line="360" w:lineRule="auto"/>
        <w:jc w:val="both"/>
        <w:rPr>
          <w:rFonts w:ascii="Palatino Linotype" w:eastAsia="Palatino Linotype" w:hAnsi="Palatino Linotype" w:cs="Palatino Linotype"/>
        </w:rPr>
      </w:pPr>
      <w:r w:rsidRPr="000F75E6">
        <w:rPr>
          <w:rFonts w:ascii="Palatino Linotype" w:eastAsia="Palatino Linotype" w:hAnsi="Palatino Linotype" w:cs="Palatino Linotype"/>
        </w:rPr>
        <w:lastRenderedPageBreak/>
        <w:t xml:space="preserve">No </w:t>
      </w:r>
      <w:proofErr w:type="gramStart"/>
      <w:r w:rsidRPr="000F75E6">
        <w:rPr>
          <w:rFonts w:ascii="Palatino Linotype" w:eastAsia="Palatino Linotype" w:hAnsi="Palatino Linotype" w:cs="Palatino Linotype"/>
        </w:rPr>
        <w:t>obstante</w:t>
      </w:r>
      <w:proofErr w:type="gramEnd"/>
      <w:r w:rsidRPr="000F75E6">
        <w:rPr>
          <w:rFonts w:ascii="Palatino Linotype" w:eastAsia="Palatino Linotype" w:hAnsi="Palatino Linotype" w:cs="Palatino Linotype"/>
        </w:rPr>
        <w:t xml:space="preserve"> de lo anterior, se estima necesario traer a colación el contenido del artículo 142, fracción IV, de la Ley de Transparencia y Acceso a la Información Pública del Estado de México y Municipios, a saber: </w:t>
      </w:r>
    </w:p>
    <w:p w14:paraId="30019C3D" w14:textId="77777777" w:rsidR="000B19EB" w:rsidRPr="000F75E6" w:rsidRDefault="009A17BD">
      <w:pPr>
        <w:spacing w:before="120" w:after="120"/>
        <w:ind w:left="851" w:right="900"/>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b/>
          <w:i/>
          <w:sz w:val="22"/>
          <w:szCs w:val="22"/>
        </w:rPr>
        <w:t>“Artículo 142.</w:t>
      </w:r>
      <w:r w:rsidRPr="000F75E6">
        <w:rPr>
          <w:rFonts w:ascii="Palatino Linotype" w:eastAsia="Palatino Linotype" w:hAnsi="Palatino Linotype" w:cs="Palatino Linotype"/>
          <w:i/>
          <w:sz w:val="22"/>
          <w:szCs w:val="22"/>
        </w:rPr>
        <w:t xml:space="preserve"> </w:t>
      </w:r>
      <w:r w:rsidRPr="000F75E6">
        <w:rPr>
          <w:rFonts w:ascii="Palatino Linotype" w:eastAsia="Palatino Linotype" w:hAnsi="Palatino Linotype" w:cs="Palatino Linotype"/>
          <w:b/>
          <w:i/>
          <w:sz w:val="22"/>
          <w:szCs w:val="22"/>
        </w:rPr>
        <w:t xml:space="preserve">Bajo ninguna circunstancia podrá invocarse el carácter de reservado </w:t>
      </w:r>
      <w:r w:rsidRPr="000F75E6">
        <w:rPr>
          <w:rFonts w:ascii="Palatino Linotype" w:eastAsia="Palatino Linotype" w:hAnsi="Palatino Linotype" w:cs="Palatino Linotype"/>
          <w:i/>
          <w:sz w:val="22"/>
          <w:szCs w:val="22"/>
        </w:rPr>
        <w:t xml:space="preserve">cuando: </w:t>
      </w:r>
    </w:p>
    <w:p w14:paraId="48D3AC19" w14:textId="77777777" w:rsidR="000B19EB" w:rsidRPr="000F75E6" w:rsidRDefault="009A17BD">
      <w:pPr>
        <w:spacing w:before="120" w:after="120"/>
        <w:ind w:left="1134" w:right="900"/>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i/>
          <w:sz w:val="22"/>
          <w:szCs w:val="22"/>
        </w:rPr>
        <w:t>…</w:t>
      </w:r>
    </w:p>
    <w:p w14:paraId="7B7E100C" w14:textId="77777777" w:rsidR="000B19EB" w:rsidRPr="000F75E6" w:rsidRDefault="009A17BD">
      <w:pPr>
        <w:spacing w:before="120" w:after="120"/>
        <w:ind w:left="1134" w:right="900"/>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b/>
          <w:i/>
          <w:sz w:val="22"/>
          <w:szCs w:val="22"/>
        </w:rPr>
        <w:t>IV</w:t>
      </w:r>
      <w:r w:rsidRPr="000F75E6">
        <w:rPr>
          <w:rFonts w:ascii="Palatino Linotype" w:eastAsia="Palatino Linotype" w:hAnsi="Palatino Linotype" w:cs="Palatino Linotype"/>
          <w:i/>
          <w:sz w:val="22"/>
          <w:szCs w:val="22"/>
        </w:rPr>
        <w:t xml:space="preserve">. </w:t>
      </w:r>
      <w:r w:rsidRPr="000F75E6">
        <w:rPr>
          <w:rFonts w:ascii="Palatino Linotype" w:eastAsia="Palatino Linotype" w:hAnsi="Palatino Linotype" w:cs="Palatino Linotype"/>
          <w:b/>
          <w:i/>
          <w:sz w:val="22"/>
          <w:szCs w:val="22"/>
        </w:rPr>
        <w:t xml:space="preserve">Se trate de información </w:t>
      </w:r>
      <w:r w:rsidRPr="000F75E6">
        <w:rPr>
          <w:rFonts w:ascii="Palatino Linotype" w:eastAsia="Palatino Linotype" w:hAnsi="Palatino Linotype" w:cs="Palatino Linotype"/>
          <w:b/>
          <w:i/>
          <w:sz w:val="22"/>
          <w:szCs w:val="22"/>
          <w:u w:val="single"/>
        </w:rPr>
        <w:t>relacionada con actos de corrupción</w:t>
      </w:r>
      <w:r w:rsidRPr="000F75E6">
        <w:rPr>
          <w:rFonts w:ascii="Palatino Linotype" w:eastAsia="Palatino Linotype" w:hAnsi="Palatino Linotype" w:cs="Palatino Linotype"/>
          <w:i/>
          <w:sz w:val="22"/>
          <w:szCs w:val="22"/>
        </w:rPr>
        <w:t xml:space="preserve"> de conformidad con las disposiciones jurídicas aplicables</w:t>
      </w:r>
      <w:proofErr w:type="gramStart"/>
      <w:r w:rsidRPr="000F75E6">
        <w:rPr>
          <w:rFonts w:ascii="Palatino Linotype" w:eastAsia="Palatino Linotype" w:hAnsi="Palatino Linotype" w:cs="Palatino Linotype"/>
          <w:i/>
          <w:sz w:val="22"/>
          <w:szCs w:val="22"/>
        </w:rPr>
        <w:t>.”(</w:t>
      </w:r>
      <w:proofErr w:type="gramEnd"/>
      <w:r w:rsidRPr="000F75E6">
        <w:rPr>
          <w:rFonts w:ascii="Palatino Linotype" w:eastAsia="Palatino Linotype" w:hAnsi="Palatino Linotype" w:cs="Palatino Linotype"/>
          <w:i/>
          <w:sz w:val="22"/>
          <w:szCs w:val="22"/>
        </w:rPr>
        <w:t>Sic)</w:t>
      </w:r>
    </w:p>
    <w:p w14:paraId="2E3A9BD0" w14:textId="77777777" w:rsidR="000B19EB" w:rsidRPr="000F75E6" w:rsidRDefault="009A17BD">
      <w:pPr>
        <w:spacing w:before="240" w:after="240" w:line="360" w:lineRule="auto"/>
        <w:jc w:val="both"/>
        <w:rPr>
          <w:rFonts w:ascii="Palatino Linotype" w:eastAsia="Palatino Linotype" w:hAnsi="Palatino Linotype" w:cs="Palatino Linotype"/>
        </w:rPr>
      </w:pPr>
      <w:r w:rsidRPr="000F75E6">
        <w:rPr>
          <w:rFonts w:ascii="Palatino Linotype" w:eastAsia="Palatino Linotype" w:hAnsi="Palatino Linotype" w:cs="Palatino Linotype"/>
        </w:rPr>
        <w:t>Del precepto citado se desprende que aquella información que se relacione con actos de corrupción, no puede actualizar alguno de los supuestos de clasificación como información reservada establecidos en el artículo 140 de la Ley de Transparencia y Acceso a la Información Pública del Estado de México y Municipios.</w:t>
      </w:r>
    </w:p>
    <w:p w14:paraId="1978535B" w14:textId="77777777" w:rsidR="000B19EB" w:rsidRPr="000F75E6" w:rsidRDefault="009A17BD">
      <w:pPr>
        <w:spacing w:before="240" w:after="240" w:line="360" w:lineRule="auto"/>
        <w:jc w:val="both"/>
        <w:rPr>
          <w:rFonts w:ascii="Palatino Linotype" w:eastAsia="Palatino Linotype" w:hAnsi="Palatino Linotype" w:cs="Palatino Linotype"/>
        </w:rPr>
      </w:pPr>
      <w:r w:rsidRPr="000F75E6">
        <w:rPr>
          <w:rFonts w:ascii="Palatino Linotype" w:eastAsia="Palatino Linotype" w:hAnsi="Palatino Linotype" w:cs="Palatino Linotype"/>
        </w:rPr>
        <w:t xml:space="preserve">En el mismo tenor, el Lineamiento Trigésimo Séptimo de los Lineamientos Generales en materia de clasificación y desclasificación de la información, así como para la elaboración de versiones públicas, dispone que no puede invocarse el carácter de reservado de la información </w:t>
      </w:r>
      <w:r w:rsidRPr="000F75E6">
        <w:rPr>
          <w:rFonts w:ascii="Palatino Linotype" w:eastAsia="Palatino Linotype" w:hAnsi="Palatino Linotype" w:cs="Palatino Linotype"/>
          <w:b/>
        </w:rPr>
        <w:t>cuando esta se relacione con actos de corrupción,</w:t>
      </w:r>
      <w:r w:rsidRPr="000F75E6">
        <w:rPr>
          <w:rFonts w:ascii="Palatino Linotype" w:eastAsia="Palatino Linotype" w:hAnsi="Palatino Linotype" w:cs="Palatino Linotype"/>
        </w:rPr>
        <w:t xml:space="preserve"> en función del uso o aprovechamiento indebido y excesivo de las facultades, funciones y competencias, en beneficio propio o de un tercero, por parte de un servidor público o de otra persona que reciba y ejerza recursos públicos o realice actos de autoridad en el ámbito federal, estatal y municipal, y de acuerdo con las leyes aplicables y los tratados internacionales ratificados por el Estado mexicano.</w:t>
      </w:r>
    </w:p>
    <w:p w14:paraId="382286E7" w14:textId="77777777" w:rsidR="000B19EB" w:rsidRPr="000F75E6" w:rsidRDefault="009A17BD">
      <w:pPr>
        <w:spacing w:before="240" w:after="240" w:line="360" w:lineRule="auto"/>
        <w:jc w:val="both"/>
        <w:rPr>
          <w:rFonts w:ascii="Palatino Linotype" w:eastAsia="Palatino Linotype" w:hAnsi="Palatino Linotype" w:cs="Palatino Linotype"/>
        </w:rPr>
      </w:pPr>
      <w:r w:rsidRPr="000F75E6">
        <w:rPr>
          <w:rFonts w:ascii="Palatino Linotype" w:eastAsia="Palatino Linotype" w:hAnsi="Palatino Linotype" w:cs="Palatino Linotype"/>
        </w:rPr>
        <w:t xml:space="preserve">Dicho lo anterior, cobra relevancia señalar que México ha participado, firmado y ratificado tres convenciones internacionales de combate contra la corrupción, a saber: la Convención Interamericana contra la Corrupción (OEA 1997), la </w:t>
      </w:r>
      <w:r w:rsidRPr="000F75E6">
        <w:rPr>
          <w:rFonts w:ascii="Palatino Linotype" w:eastAsia="Palatino Linotype" w:hAnsi="Palatino Linotype" w:cs="Palatino Linotype"/>
        </w:rPr>
        <w:lastRenderedPageBreak/>
        <w:t>Convención para Combatir el Cohecho de Servidores Públicos en Transacciones Comerciales Internacionales (OCDE 1999) y la Convención de las Naciones Unidas contra la Corrupción (ONU 2004).</w:t>
      </w:r>
    </w:p>
    <w:p w14:paraId="1F9E1247" w14:textId="77777777" w:rsidR="000B19EB" w:rsidRPr="000F75E6" w:rsidRDefault="009A17BD">
      <w:pPr>
        <w:spacing w:before="240" w:after="240" w:line="360" w:lineRule="auto"/>
        <w:jc w:val="both"/>
        <w:rPr>
          <w:rFonts w:ascii="Palatino Linotype" w:eastAsia="Palatino Linotype" w:hAnsi="Palatino Linotype" w:cs="Palatino Linotype"/>
        </w:rPr>
      </w:pPr>
      <w:r w:rsidRPr="000F75E6">
        <w:rPr>
          <w:rFonts w:ascii="Palatino Linotype" w:eastAsia="Palatino Linotype" w:hAnsi="Palatino Linotype" w:cs="Palatino Linotype"/>
        </w:rPr>
        <w:t xml:space="preserve">En ese sentido, la Convención Interamericana contra la Corrupción, señala que </w:t>
      </w:r>
      <w:r w:rsidRPr="000F75E6">
        <w:rPr>
          <w:rFonts w:ascii="Palatino Linotype" w:eastAsia="Palatino Linotype" w:hAnsi="Palatino Linotype" w:cs="Palatino Linotype"/>
          <w:b/>
          <w:u w:val="single"/>
        </w:rPr>
        <w:t>la corrupción socava la legitimidad de las instituciones públicas, atenta contra la sociedad, el orden moral y la justicia, así como contra el desarrollo integral de los pueblos</w:t>
      </w:r>
      <w:r w:rsidRPr="000F75E6">
        <w:rPr>
          <w:rFonts w:ascii="Palatino Linotype" w:eastAsia="Palatino Linotype" w:hAnsi="Palatino Linotype" w:cs="Palatino Linotype"/>
        </w:rPr>
        <w:t>; asimismo, considera que el combate contra la corrupción fortalece las instituciones democráticas, evita distorsiones de la economía, vicios en la gestión pública y el deterioro de la moral social.</w:t>
      </w:r>
    </w:p>
    <w:p w14:paraId="0E2FF6C7" w14:textId="77777777" w:rsidR="000B19EB" w:rsidRPr="000F75E6" w:rsidRDefault="009A17BD">
      <w:pPr>
        <w:spacing w:before="240" w:after="240" w:line="360" w:lineRule="auto"/>
        <w:jc w:val="both"/>
        <w:rPr>
          <w:rFonts w:ascii="Palatino Linotype" w:eastAsia="Palatino Linotype" w:hAnsi="Palatino Linotype" w:cs="Palatino Linotype"/>
        </w:rPr>
      </w:pPr>
      <w:r w:rsidRPr="000F75E6">
        <w:rPr>
          <w:rFonts w:ascii="Palatino Linotype" w:eastAsia="Palatino Linotype" w:hAnsi="Palatino Linotype" w:cs="Palatino Linotype"/>
        </w:rPr>
        <w:t>En específico, en el artículo VI de dicha Convención se señalan las siguientes conductas como actos de corrupción:</w:t>
      </w:r>
    </w:p>
    <w:p w14:paraId="611AE09F" w14:textId="77777777" w:rsidR="000B19EB" w:rsidRPr="000F75E6" w:rsidRDefault="009A17BD">
      <w:pPr>
        <w:spacing w:before="240" w:after="240" w:line="360" w:lineRule="auto"/>
        <w:ind w:left="284"/>
        <w:jc w:val="both"/>
        <w:rPr>
          <w:rFonts w:ascii="Palatino Linotype" w:eastAsia="Palatino Linotype" w:hAnsi="Palatino Linotype" w:cs="Palatino Linotype"/>
        </w:rPr>
      </w:pPr>
      <w:r w:rsidRPr="000F75E6">
        <w:rPr>
          <w:rFonts w:ascii="Palatino Linotype" w:eastAsia="Palatino Linotype" w:hAnsi="Palatino Linotype" w:cs="Palatino Linotype"/>
        </w:rPr>
        <w:t xml:space="preserve">a. El requerimiento o la aceptación, directa o indirectamente, por un funcionario público o una persona que ejerza funciones públicas, de cualquier objeto de valor pecuniario u otros beneficios como dádivas, favores, promesas o ventajas para sí mismo o para otra persona o entidad a cambio de la realización u omisión de cualquier acto en el ejercicio de sus funciones públicas; </w:t>
      </w:r>
    </w:p>
    <w:p w14:paraId="5F2813AB" w14:textId="77777777" w:rsidR="000B19EB" w:rsidRPr="000F75E6" w:rsidRDefault="009A17BD">
      <w:pPr>
        <w:spacing w:before="240" w:after="240" w:line="360" w:lineRule="auto"/>
        <w:ind w:left="284"/>
        <w:jc w:val="both"/>
        <w:rPr>
          <w:rFonts w:ascii="Palatino Linotype" w:eastAsia="Palatino Linotype" w:hAnsi="Palatino Linotype" w:cs="Palatino Linotype"/>
        </w:rPr>
      </w:pPr>
      <w:r w:rsidRPr="000F75E6">
        <w:rPr>
          <w:rFonts w:ascii="Palatino Linotype" w:eastAsia="Palatino Linotype" w:hAnsi="Palatino Linotype" w:cs="Palatino Linotype"/>
        </w:rPr>
        <w:t xml:space="preserve">b. El ofrecimiento o el otorgamiento, directa o indirectamente, a un funcionario público o a una persona que ejerza funciones públicas, de cualquier objeto de valor pecuniario u otros beneficios como dádivas, favores, promesas o ventajas para ese funcionario público o para otra persona o entidad a cambio de la realización u omisión de cualquier acto en el ejercicio de sus funciones públicas; </w:t>
      </w:r>
    </w:p>
    <w:p w14:paraId="1F877425" w14:textId="77777777" w:rsidR="000B19EB" w:rsidRPr="000F75E6" w:rsidRDefault="009A17BD">
      <w:pPr>
        <w:spacing w:before="240" w:after="240" w:line="360" w:lineRule="auto"/>
        <w:ind w:left="284"/>
        <w:jc w:val="both"/>
        <w:rPr>
          <w:rFonts w:ascii="Palatino Linotype" w:eastAsia="Palatino Linotype" w:hAnsi="Palatino Linotype" w:cs="Palatino Linotype"/>
        </w:rPr>
      </w:pPr>
      <w:r w:rsidRPr="000F75E6">
        <w:rPr>
          <w:rFonts w:ascii="Palatino Linotype" w:eastAsia="Palatino Linotype" w:hAnsi="Palatino Linotype" w:cs="Palatino Linotype"/>
        </w:rPr>
        <w:lastRenderedPageBreak/>
        <w:t>c. La realización por parte de un funcionario público o una persona que ejerza funciones públicas de cualquier acto u omisión en el ejercicio de sus funciones, con el fin de obtener ilícitamente beneficios para sí mismo o para un tercero;</w:t>
      </w:r>
    </w:p>
    <w:p w14:paraId="2A7F6DEF" w14:textId="77777777" w:rsidR="000B19EB" w:rsidRPr="000F75E6" w:rsidRDefault="009A17BD">
      <w:pPr>
        <w:spacing w:before="240" w:after="240" w:line="360" w:lineRule="auto"/>
        <w:ind w:left="284"/>
        <w:jc w:val="both"/>
        <w:rPr>
          <w:rFonts w:ascii="Palatino Linotype" w:eastAsia="Palatino Linotype" w:hAnsi="Palatino Linotype" w:cs="Palatino Linotype"/>
        </w:rPr>
      </w:pPr>
      <w:r w:rsidRPr="000F75E6">
        <w:rPr>
          <w:rFonts w:ascii="Palatino Linotype" w:eastAsia="Palatino Linotype" w:hAnsi="Palatino Linotype" w:cs="Palatino Linotype"/>
        </w:rPr>
        <w:t>d. El aprovechamiento doloso u ocultación de bienes provenientes de cualesquiera de los actos a los que se refiere el presente artículo; y</w:t>
      </w:r>
    </w:p>
    <w:p w14:paraId="75A93007" w14:textId="77777777" w:rsidR="000B19EB" w:rsidRPr="000F75E6" w:rsidRDefault="009A17BD">
      <w:pPr>
        <w:spacing w:before="240" w:after="240" w:line="360" w:lineRule="auto"/>
        <w:ind w:left="284"/>
        <w:jc w:val="both"/>
        <w:rPr>
          <w:rFonts w:ascii="Palatino Linotype" w:eastAsia="Palatino Linotype" w:hAnsi="Palatino Linotype" w:cs="Palatino Linotype"/>
        </w:rPr>
      </w:pPr>
      <w:r w:rsidRPr="000F75E6">
        <w:rPr>
          <w:rFonts w:ascii="Palatino Linotype" w:eastAsia="Palatino Linotype" w:hAnsi="Palatino Linotype" w:cs="Palatino Linotype"/>
        </w:rPr>
        <w:t>e. La participación como autor, coautor, instigador, cómplice, encubridor o en cualquier otra forma en la comisión, tentativa de comisión, asociación o confabulación para la comisión de cualquiera de los actos a los que se refiere el presente artículo.</w:t>
      </w:r>
    </w:p>
    <w:p w14:paraId="76A4844F" w14:textId="77777777" w:rsidR="000B19EB" w:rsidRPr="000F75E6" w:rsidRDefault="009A17BD">
      <w:pPr>
        <w:spacing w:before="240" w:after="240" w:line="360" w:lineRule="auto"/>
        <w:jc w:val="both"/>
        <w:rPr>
          <w:rFonts w:ascii="Palatino Linotype" w:eastAsia="Palatino Linotype" w:hAnsi="Palatino Linotype" w:cs="Palatino Linotype"/>
          <w:b/>
        </w:rPr>
      </w:pPr>
      <w:r w:rsidRPr="000F75E6">
        <w:rPr>
          <w:rFonts w:ascii="Palatino Linotype" w:eastAsia="Palatino Linotype" w:hAnsi="Palatino Linotype" w:cs="Palatino Linotype"/>
        </w:rPr>
        <w:t xml:space="preserve">En ese orden de ideas, es posible reflexionar que </w:t>
      </w:r>
      <w:r w:rsidRPr="000F75E6">
        <w:rPr>
          <w:rFonts w:ascii="Palatino Linotype" w:eastAsia="Palatino Linotype" w:hAnsi="Palatino Linotype" w:cs="Palatino Linotype"/>
          <w:b/>
        </w:rPr>
        <w:t>la corrupción no solo es un fenómeno que debilita a las instituciones democráticas y a la gobernabilidad, sino que también, fomenta la impunidad, socava el Estado de derecho y exacerba la desigualdad, además de que afecta a los derechos humanos</w:t>
      </w:r>
      <w:r w:rsidRPr="000F75E6">
        <w:rPr>
          <w:rFonts w:ascii="Palatino Linotype" w:eastAsia="Palatino Linotype" w:hAnsi="Palatino Linotype" w:cs="Palatino Linotype"/>
        </w:rPr>
        <w:t xml:space="preserve">, por lo que, </w:t>
      </w:r>
      <w:r w:rsidRPr="000F75E6">
        <w:rPr>
          <w:rFonts w:ascii="Palatino Linotype" w:eastAsia="Palatino Linotype" w:hAnsi="Palatino Linotype" w:cs="Palatino Linotype"/>
          <w:b/>
        </w:rPr>
        <w:t>cobra una relevancia social la rendición de cuentas respecto a información o hechos que estén vinculados o relacionados con actos de corrupción.</w:t>
      </w:r>
    </w:p>
    <w:p w14:paraId="2074D000" w14:textId="77777777" w:rsidR="000B19EB" w:rsidRPr="000F75E6" w:rsidRDefault="009A17BD">
      <w:pPr>
        <w:spacing w:before="240" w:after="240" w:line="360" w:lineRule="auto"/>
        <w:jc w:val="both"/>
        <w:rPr>
          <w:rFonts w:ascii="Palatino Linotype" w:eastAsia="Palatino Linotype" w:hAnsi="Palatino Linotype" w:cs="Palatino Linotype"/>
          <w:b/>
          <w:u w:val="single"/>
        </w:rPr>
      </w:pPr>
      <w:r w:rsidRPr="000F75E6">
        <w:rPr>
          <w:rFonts w:ascii="Palatino Linotype" w:eastAsia="Palatino Linotype" w:hAnsi="Palatino Linotype" w:cs="Palatino Linotype"/>
        </w:rPr>
        <w:t xml:space="preserve">Tomando en cuenta lo anterior, y conforme a la definición de servidor público que establece tanto el artículo 108 de nuestra Constitución como el artículo 212 del Código Penal Federal reformado, es posible considerar como </w:t>
      </w:r>
      <w:r w:rsidRPr="000F75E6">
        <w:rPr>
          <w:rFonts w:ascii="Palatino Linotype" w:eastAsia="Palatino Linotype" w:hAnsi="Palatino Linotype" w:cs="Palatino Linotype"/>
          <w:b/>
          <w:i/>
        </w:rPr>
        <w:t>acto de corrupción</w:t>
      </w:r>
      <w:r w:rsidRPr="000F75E6">
        <w:rPr>
          <w:rFonts w:ascii="Palatino Linotype" w:eastAsia="Palatino Linotype" w:hAnsi="Palatino Linotype" w:cs="Palatino Linotype"/>
        </w:rPr>
        <w:t xml:space="preserve">, la </w:t>
      </w:r>
      <w:r w:rsidRPr="000F75E6">
        <w:rPr>
          <w:rFonts w:ascii="Palatino Linotype" w:eastAsia="Palatino Linotype" w:hAnsi="Palatino Linotype" w:cs="Palatino Linotype"/>
          <w:b/>
        </w:rPr>
        <w:t xml:space="preserve">acción u omisión que llevé a cabo una persona que desempeñe un empleo, cargo o comisión en las instituciones gubernamentales, así como por particulares con funciones públicas, en la cual, en pleno ejercicio de sus funciones, </w:t>
      </w:r>
      <w:r w:rsidRPr="000F75E6">
        <w:rPr>
          <w:rFonts w:ascii="Palatino Linotype" w:eastAsia="Palatino Linotype" w:hAnsi="Palatino Linotype" w:cs="Palatino Linotype"/>
          <w:b/>
          <w:u w:val="single"/>
        </w:rPr>
        <w:t>obtenga un beneficio o una ventaja de cualquier naturaleza para sí o un tercero</w:t>
      </w:r>
      <w:r w:rsidRPr="000F75E6">
        <w:rPr>
          <w:rFonts w:ascii="Palatino Linotype" w:eastAsia="Palatino Linotype" w:hAnsi="Palatino Linotype" w:cs="Palatino Linotype"/>
          <w:b/>
        </w:rPr>
        <w:t xml:space="preserve"> sobre algún </w:t>
      </w:r>
      <w:r w:rsidRPr="000F75E6">
        <w:rPr>
          <w:rFonts w:ascii="Palatino Linotype" w:eastAsia="Palatino Linotype" w:hAnsi="Palatino Linotype" w:cs="Palatino Linotype"/>
          <w:b/>
        </w:rPr>
        <w:lastRenderedPageBreak/>
        <w:t xml:space="preserve">hecho que no sea permisible en las normas vigentes, </w:t>
      </w:r>
      <w:r w:rsidRPr="000F75E6">
        <w:rPr>
          <w:rFonts w:ascii="Palatino Linotype" w:eastAsia="Palatino Linotype" w:hAnsi="Palatino Linotype" w:cs="Palatino Linotype"/>
          <w:b/>
          <w:u w:val="single"/>
        </w:rPr>
        <w:t>o bien, incurra en una conducta catalogada por la Ley como acto de corrupción.</w:t>
      </w:r>
    </w:p>
    <w:p w14:paraId="3C5C48DF" w14:textId="77777777" w:rsidR="000B19EB" w:rsidRPr="000F75E6" w:rsidRDefault="009A17BD">
      <w:pPr>
        <w:spacing w:before="240" w:after="240" w:line="360" w:lineRule="auto"/>
        <w:jc w:val="both"/>
        <w:rPr>
          <w:rFonts w:ascii="Palatino Linotype" w:eastAsia="Palatino Linotype" w:hAnsi="Palatino Linotype" w:cs="Palatino Linotype"/>
        </w:rPr>
      </w:pPr>
      <w:r w:rsidRPr="000F75E6">
        <w:rPr>
          <w:rFonts w:ascii="Palatino Linotype" w:eastAsia="Palatino Linotype" w:hAnsi="Palatino Linotype" w:cs="Palatino Linotype"/>
        </w:rPr>
        <w:t xml:space="preserve">Mientras que el Código Penal Federal establece en su Título Decimo “Delitos por hechos de corrupción” a los siguientes: </w:t>
      </w:r>
    </w:p>
    <w:p w14:paraId="3B6467AE" w14:textId="77777777" w:rsidR="000B19EB" w:rsidRPr="000F75E6" w:rsidRDefault="009A17BD">
      <w:pPr>
        <w:numPr>
          <w:ilvl w:val="0"/>
          <w:numId w:val="4"/>
        </w:numPr>
        <w:pBdr>
          <w:top w:val="nil"/>
          <w:left w:val="nil"/>
          <w:bottom w:val="nil"/>
          <w:right w:val="nil"/>
          <w:between w:val="nil"/>
        </w:pBdr>
        <w:spacing w:before="240" w:line="360" w:lineRule="auto"/>
        <w:jc w:val="both"/>
        <w:rPr>
          <w:rFonts w:ascii="Palatino Linotype" w:eastAsia="Palatino Linotype" w:hAnsi="Palatino Linotype" w:cs="Palatino Linotype"/>
          <w:b/>
        </w:rPr>
      </w:pPr>
      <w:r w:rsidRPr="000F75E6">
        <w:rPr>
          <w:rFonts w:ascii="Palatino Linotype" w:eastAsia="Palatino Linotype" w:hAnsi="Palatino Linotype" w:cs="Palatino Linotype"/>
        </w:rPr>
        <w:t>Ejercicio ilícito de servicio público (artículo 214)</w:t>
      </w:r>
    </w:p>
    <w:p w14:paraId="15EA61CB" w14:textId="77777777" w:rsidR="000B19EB" w:rsidRPr="000F75E6" w:rsidRDefault="009A17BD">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b/>
        </w:rPr>
      </w:pPr>
      <w:r w:rsidRPr="000F75E6">
        <w:rPr>
          <w:rFonts w:ascii="Palatino Linotype" w:eastAsia="Palatino Linotype" w:hAnsi="Palatino Linotype" w:cs="Palatino Linotype"/>
        </w:rPr>
        <w:t>Abuso de autoridad (artículo 215)</w:t>
      </w:r>
    </w:p>
    <w:p w14:paraId="5BB66B95" w14:textId="77777777" w:rsidR="000B19EB" w:rsidRPr="000F75E6" w:rsidRDefault="009A17BD">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b/>
        </w:rPr>
      </w:pPr>
      <w:r w:rsidRPr="000F75E6">
        <w:rPr>
          <w:rFonts w:ascii="Palatino Linotype" w:eastAsia="Palatino Linotype" w:hAnsi="Palatino Linotype" w:cs="Palatino Linotype"/>
        </w:rPr>
        <w:t>Coalición de servidores públicos (artículo 216)</w:t>
      </w:r>
    </w:p>
    <w:p w14:paraId="004A0DDF" w14:textId="77777777" w:rsidR="000B19EB" w:rsidRPr="000F75E6" w:rsidRDefault="009A17BD">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b/>
        </w:rPr>
      </w:pPr>
      <w:r w:rsidRPr="000F75E6">
        <w:rPr>
          <w:rFonts w:ascii="Palatino Linotype" w:eastAsia="Palatino Linotype" w:hAnsi="Palatino Linotype" w:cs="Palatino Linotype"/>
        </w:rPr>
        <w:t xml:space="preserve">Uso ilícito de atribuciones y facultades (artículo 217) </w:t>
      </w:r>
    </w:p>
    <w:p w14:paraId="3402D637" w14:textId="77777777" w:rsidR="000B19EB" w:rsidRPr="000F75E6" w:rsidRDefault="009A17BD">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b/>
        </w:rPr>
      </w:pPr>
      <w:r w:rsidRPr="000F75E6">
        <w:rPr>
          <w:rFonts w:ascii="Palatino Linotype" w:eastAsia="Palatino Linotype" w:hAnsi="Palatino Linotype" w:cs="Palatino Linotype"/>
        </w:rPr>
        <w:t xml:space="preserve">Del pago y recibo indebido de remuneraciones de los servidores públicos (artículo 217 Ter) </w:t>
      </w:r>
    </w:p>
    <w:p w14:paraId="6BE0CA48" w14:textId="77777777" w:rsidR="000B19EB" w:rsidRPr="000F75E6" w:rsidRDefault="009A17BD">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b/>
        </w:rPr>
      </w:pPr>
      <w:r w:rsidRPr="000F75E6">
        <w:rPr>
          <w:rFonts w:ascii="Palatino Linotype" w:eastAsia="Palatino Linotype" w:hAnsi="Palatino Linotype" w:cs="Palatino Linotype"/>
        </w:rPr>
        <w:t xml:space="preserve">Concusión (artículo 218) </w:t>
      </w:r>
    </w:p>
    <w:p w14:paraId="29BD0D44" w14:textId="77777777" w:rsidR="000B19EB" w:rsidRPr="000F75E6" w:rsidRDefault="009A17BD">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b/>
        </w:rPr>
      </w:pPr>
      <w:r w:rsidRPr="000F75E6">
        <w:rPr>
          <w:rFonts w:ascii="Palatino Linotype" w:eastAsia="Palatino Linotype" w:hAnsi="Palatino Linotype" w:cs="Palatino Linotype"/>
        </w:rPr>
        <w:t xml:space="preserve">Intimidación (artículo 219) </w:t>
      </w:r>
    </w:p>
    <w:p w14:paraId="54B2ACC3" w14:textId="77777777" w:rsidR="000B19EB" w:rsidRPr="000F75E6" w:rsidRDefault="009A17BD">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b/>
        </w:rPr>
      </w:pPr>
      <w:r w:rsidRPr="000F75E6">
        <w:rPr>
          <w:rFonts w:ascii="Palatino Linotype" w:eastAsia="Palatino Linotype" w:hAnsi="Palatino Linotype" w:cs="Palatino Linotype"/>
        </w:rPr>
        <w:t xml:space="preserve">Ejercicio abusivo de funciones (artículo 220) </w:t>
      </w:r>
    </w:p>
    <w:p w14:paraId="659AA47B" w14:textId="77777777" w:rsidR="000B19EB" w:rsidRPr="000F75E6" w:rsidRDefault="009A17BD">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b/>
        </w:rPr>
      </w:pPr>
      <w:r w:rsidRPr="000F75E6">
        <w:rPr>
          <w:rFonts w:ascii="Palatino Linotype" w:eastAsia="Palatino Linotype" w:hAnsi="Palatino Linotype" w:cs="Palatino Linotype"/>
        </w:rPr>
        <w:t>Tráfico de Influencia (artículo 221)</w:t>
      </w:r>
    </w:p>
    <w:p w14:paraId="78A4F53F" w14:textId="77777777" w:rsidR="000B19EB" w:rsidRPr="000F75E6" w:rsidRDefault="009A17BD">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b/>
        </w:rPr>
      </w:pPr>
      <w:r w:rsidRPr="000F75E6">
        <w:rPr>
          <w:rFonts w:ascii="Palatino Linotype" w:eastAsia="Palatino Linotype" w:hAnsi="Palatino Linotype" w:cs="Palatino Linotype"/>
        </w:rPr>
        <w:t>Cohecho (artículo 222)</w:t>
      </w:r>
    </w:p>
    <w:p w14:paraId="6B6167AC" w14:textId="77777777" w:rsidR="000B19EB" w:rsidRPr="000F75E6" w:rsidRDefault="009A17BD">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b/>
        </w:rPr>
      </w:pPr>
      <w:r w:rsidRPr="000F75E6">
        <w:rPr>
          <w:rFonts w:ascii="Palatino Linotype" w:eastAsia="Palatino Linotype" w:hAnsi="Palatino Linotype" w:cs="Palatino Linotype"/>
        </w:rPr>
        <w:t xml:space="preserve">Cohecho a servidores públicos extranjeros (artículo 222 bis) </w:t>
      </w:r>
    </w:p>
    <w:p w14:paraId="12D32002" w14:textId="77777777" w:rsidR="000B19EB" w:rsidRPr="000F75E6" w:rsidRDefault="009A17BD">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b/>
        </w:rPr>
      </w:pPr>
      <w:r w:rsidRPr="000F75E6">
        <w:rPr>
          <w:rFonts w:ascii="Palatino Linotype" w:eastAsia="Palatino Linotype" w:hAnsi="Palatino Linotype" w:cs="Palatino Linotype"/>
        </w:rPr>
        <w:t xml:space="preserve">Peculado (artículo 223) </w:t>
      </w:r>
    </w:p>
    <w:p w14:paraId="487F9D34" w14:textId="77777777" w:rsidR="000B19EB" w:rsidRPr="000F75E6" w:rsidRDefault="009A17BD">
      <w:pPr>
        <w:numPr>
          <w:ilvl w:val="0"/>
          <w:numId w:val="4"/>
        </w:numPr>
        <w:pBdr>
          <w:top w:val="nil"/>
          <w:left w:val="nil"/>
          <w:bottom w:val="nil"/>
          <w:right w:val="nil"/>
          <w:between w:val="nil"/>
        </w:pBdr>
        <w:spacing w:after="240" w:line="360" w:lineRule="auto"/>
        <w:jc w:val="both"/>
        <w:rPr>
          <w:rFonts w:ascii="Palatino Linotype" w:eastAsia="Palatino Linotype" w:hAnsi="Palatino Linotype" w:cs="Palatino Linotype"/>
          <w:b/>
        </w:rPr>
      </w:pPr>
      <w:r w:rsidRPr="000F75E6">
        <w:rPr>
          <w:rFonts w:ascii="Palatino Linotype" w:eastAsia="Palatino Linotype" w:hAnsi="Palatino Linotype" w:cs="Palatino Linotype"/>
        </w:rPr>
        <w:t>Enriquecimiento Ilícito (artículo 224)</w:t>
      </w:r>
    </w:p>
    <w:p w14:paraId="62BEC1BC" w14:textId="77777777" w:rsidR="000B19EB" w:rsidRPr="000F75E6" w:rsidRDefault="009A17BD">
      <w:pPr>
        <w:spacing w:before="240" w:after="240" w:line="360" w:lineRule="auto"/>
        <w:jc w:val="both"/>
        <w:rPr>
          <w:rFonts w:ascii="Palatino Linotype" w:eastAsia="Palatino Linotype" w:hAnsi="Palatino Linotype" w:cs="Palatino Linotype"/>
        </w:rPr>
      </w:pPr>
      <w:r w:rsidRPr="000F75E6">
        <w:rPr>
          <w:rFonts w:ascii="Palatino Linotype" w:eastAsia="Palatino Linotype" w:hAnsi="Palatino Linotype" w:cs="Palatino Linotype"/>
        </w:rPr>
        <w:t xml:space="preserve">Siendo dicha información de gran trascendencia, ya que al estar involucrados servidores públicos existe una afectación directa al interés público en torno a las atribuciones de los entes públicos, como lo es, de manera enunciativa, más no limitativa, la administración de su patrimonio, la erogación de recursos públicos o </w:t>
      </w:r>
      <w:r w:rsidRPr="000F75E6">
        <w:rPr>
          <w:rFonts w:ascii="Palatino Linotype" w:eastAsia="Palatino Linotype" w:hAnsi="Palatino Linotype" w:cs="Palatino Linotype"/>
        </w:rPr>
        <w:lastRenderedPageBreak/>
        <w:t>la recaudación de contribuciones, derechos, impuestos, etcétera, lo cual afecta no sólo al ente público sino a toda la sociedad en general.</w:t>
      </w:r>
    </w:p>
    <w:p w14:paraId="4B1B2E13" w14:textId="77777777" w:rsidR="000B19EB" w:rsidRPr="000F75E6" w:rsidRDefault="009A17BD">
      <w:pPr>
        <w:spacing w:before="240" w:after="240" w:line="360" w:lineRule="auto"/>
        <w:jc w:val="both"/>
        <w:rPr>
          <w:rFonts w:ascii="Palatino Linotype" w:eastAsia="Palatino Linotype" w:hAnsi="Palatino Linotype" w:cs="Palatino Linotype"/>
        </w:rPr>
      </w:pPr>
      <w:r w:rsidRPr="000F75E6">
        <w:rPr>
          <w:rFonts w:ascii="Palatino Linotype" w:eastAsia="Palatino Linotype" w:hAnsi="Palatino Linotype" w:cs="Palatino Linotype"/>
        </w:rPr>
        <w:t>En función de lo expuesto, y considerando las conductas que pudieran ser investigadas, es que el derecho de acceso a la información cobra una relevancia trascendental para la sociedad en general, ya que a través del ejercicio de éste se puede conocer información relacionada con hechos de corrupción, que además por la importancia que ésta tiene para el erario municipal, resulta de mayor interés el impacto que dichas conductas pudieron tener en su detrimento, encuadrando en los artículos 3, fracción XXII y 9, fracción VII, de la Ley de Transparencia y Acceso a la Información Pública del Estado de México, este Instituto establece como:</w:t>
      </w:r>
    </w:p>
    <w:p w14:paraId="6CC37481" w14:textId="77777777" w:rsidR="000B19EB" w:rsidRPr="000F75E6" w:rsidRDefault="009A17BD">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b/>
          <w:i/>
          <w:sz w:val="22"/>
          <w:szCs w:val="22"/>
        </w:rPr>
        <w:t>“Artículo 3.</w:t>
      </w:r>
      <w:r w:rsidRPr="000F75E6">
        <w:rPr>
          <w:rFonts w:ascii="Palatino Linotype" w:eastAsia="Palatino Linotype" w:hAnsi="Palatino Linotype" w:cs="Palatino Linotype"/>
          <w:i/>
          <w:sz w:val="22"/>
          <w:szCs w:val="22"/>
        </w:rPr>
        <w:t xml:space="preserve"> Para los efectos de la presente Ley se entenderá por:</w:t>
      </w:r>
    </w:p>
    <w:p w14:paraId="21595E65" w14:textId="77777777" w:rsidR="000B19EB" w:rsidRPr="000F75E6" w:rsidRDefault="009A17BD">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i/>
          <w:sz w:val="22"/>
          <w:szCs w:val="22"/>
        </w:rPr>
        <w:t>…</w:t>
      </w:r>
    </w:p>
    <w:p w14:paraId="7C8700F6" w14:textId="77777777" w:rsidR="000B19EB" w:rsidRPr="000F75E6" w:rsidRDefault="009A17BD">
      <w:pPr>
        <w:pBdr>
          <w:top w:val="nil"/>
          <w:left w:val="nil"/>
          <w:bottom w:val="nil"/>
          <w:right w:val="nil"/>
          <w:between w:val="nil"/>
        </w:pBdr>
        <w:spacing w:before="120" w:after="120"/>
        <w:ind w:left="1134" w:right="902"/>
        <w:jc w:val="both"/>
        <w:rPr>
          <w:rFonts w:ascii="Palatino Linotype" w:eastAsia="Palatino Linotype" w:hAnsi="Palatino Linotype" w:cs="Palatino Linotype"/>
          <w:b/>
          <w:i/>
          <w:sz w:val="22"/>
          <w:szCs w:val="22"/>
        </w:rPr>
      </w:pPr>
      <w:r w:rsidRPr="000F75E6">
        <w:rPr>
          <w:rFonts w:ascii="Palatino Linotype" w:eastAsia="Palatino Linotype" w:hAnsi="Palatino Linotype" w:cs="Palatino Linotype"/>
          <w:b/>
          <w:i/>
          <w:sz w:val="22"/>
          <w:szCs w:val="22"/>
        </w:rPr>
        <w:t>XXII. Información de interés público:</w:t>
      </w:r>
      <w:r w:rsidRPr="000F75E6">
        <w:rPr>
          <w:rFonts w:ascii="Palatino Linotype" w:eastAsia="Palatino Linotype" w:hAnsi="Palatino Linotype" w:cs="Palatino Linotype"/>
          <w:i/>
          <w:sz w:val="22"/>
          <w:szCs w:val="22"/>
        </w:rPr>
        <w:t xml:space="preserve"> Se refiere a la información que resulta relevante o beneficiosa para la sociedad y no simplemente de interés individual, cuya divulgación resulta útil para que el público comprenda las actividades que llevan a cabo los sujetos obligados</w:t>
      </w:r>
    </w:p>
    <w:p w14:paraId="623CC704" w14:textId="77777777" w:rsidR="000B19EB" w:rsidRPr="000F75E6" w:rsidRDefault="009A17BD">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i/>
          <w:sz w:val="22"/>
          <w:szCs w:val="22"/>
        </w:rPr>
        <w:t>…</w:t>
      </w:r>
    </w:p>
    <w:p w14:paraId="50ABC2CA" w14:textId="77777777" w:rsidR="000B19EB" w:rsidRPr="000F75E6" w:rsidRDefault="009A17BD">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b/>
          <w:i/>
          <w:sz w:val="22"/>
          <w:szCs w:val="22"/>
        </w:rPr>
        <w:t>Artículo 9.</w:t>
      </w:r>
      <w:r w:rsidRPr="000F75E6">
        <w:rPr>
          <w:rFonts w:ascii="Palatino Linotype" w:eastAsia="Palatino Linotype" w:hAnsi="Palatino Linotype" w:cs="Palatino Linotype"/>
          <w:i/>
          <w:sz w:val="22"/>
          <w:szCs w:val="22"/>
        </w:rPr>
        <w:t xml:space="preserve"> El Instituto deberá regir su funcionamiento de acuerdo a los siguientes principios:</w:t>
      </w:r>
    </w:p>
    <w:p w14:paraId="685C8D28" w14:textId="77777777" w:rsidR="000B19EB" w:rsidRPr="000F75E6" w:rsidRDefault="009A17BD">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i/>
          <w:sz w:val="22"/>
          <w:szCs w:val="22"/>
        </w:rPr>
        <w:t>…</w:t>
      </w:r>
    </w:p>
    <w:p w14:paraId="41A02633" w14:textId="77777777" w:rsidR="000B19EB" w:rsidRPr="000F75E6" w:rsidRDefault="009A17BD">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b/>
          <w:i/>
          <w:sz w:val="22"/>
          <w:szCs w:val="22"/>
        </w:rPr>
        <w:t>VII. Máxima Publicidad:</w:t>
      </w:r>
      <w:r w:rsidRPr="000F75E6">
        <w:rPr>
          <w:rFonts w:ascii="Palatino Linotype" w:eastAsia="Palatino Linotype" w:hAnsi="Palatino Linotype" w:cs="Palatino Linotype"/>
          <w:i/>
          <w:sz w:val="22"/>
          <w:szCs w:val="22"/>
        </w:rPr>
        <w:t xml:space="preserve"> Toda la información en posesión de los sujetos obligados será pública, completa, oportuna y accesible, sujeta a un claro régimen de excepciones que deberán estar definidas y ser además legítimas y estrictamente necesarias en una sociedad democrática</w:t>
      </w:r>
      <w:proofErr w:type="gramStart"/>
      <w:r w:rsidRPr="000F75E6">
        <w:rPr>
          <w:rFonts w:ascii="Palatino Linotype" w:eastAsia="Palatino Linotype" w:hAnsi="Palatino Linotype" w:cs="Palatino Linotype"/>
          <w:i/>
          <w:sz w:val="22"/>
          <w:szCs w:val="22"/>
        </w:rPr>
        <w:t>…”(</w:t>
      </w:r>
      <w:proofErr w:type="gramEnd"/>
      <w:r w:rsidRPr="000F75E6">
        <w:rPr>
          <w:rFonts w:ascii="Palatino Linotype" w:eastAsia="Palatino Linotype" w:hAnsi="Palatino Linotype" w:cs="Palatino Linotype"/>
          <w:i/>
          <w:sz w:val="22"/>
          <w:szCs w:val="22"/>
        </w:rPr>
        <w:t>Sic)</w:t>
      </w:r>
    </w:p>
    <w:p w14:paraId="37E6573B" w14:textId="77777777" w:rsidR="000B19EB" w:rsidRPr="000F75E6" w:rsidRDefault="009A17BD">
      <w:pPr>
        <w:spacing w:before="240" w:after="240" w:line="360" w:lineRule="auto"/>
        <w:jc w:val="both"/>
        <w:rPr>
          <w:rFonts w:ascii="Palatino Linotype" w:eastAsia="Palatino Linotype" w:hAnsi="Palatino Linotype" w:cs="Palatino Linotype"/>
          <w:sz w:val="22"/>
          <w:szCs w:val="22"/>
        </w:rPr>
      </w:pPr>
      <w:r w:rsidRPr="000F75E6">
        <w:rPr>
          <w:rFonts w:ascii="Palatino Linotype" w:eastAsia="Palatino Linotype" w:hAnsi="Palatino Linotype" w:cs="Palatino Linotype"/>
        </w:rPr>
        <w:t xml:space="preserve">De lo anterior, se colige que, el interés público está relacionado con el principio de máxima publicidad y las excepciones a la clasificación de la información; pues existe un interés general de la sociedad de conocer sobre los posibles actos de corrupción </w:t>
      </w:r>
      <w:r w:rsidRPr="000F75E6">
        <w:rPr>
          <w:rFonts w:ascii="Palatino Linotype" w:eastAsia="Palatino Linotype" w:hAnsi="Palatino Linotype" w:cs="Palatino Linotype"/>
        </w:rPr>
        <w:lastRenderedPageBreak/>
        <w:t>al no ser afectaciones que se dan en lo individual, sino que existe un detrimento en un grupo o en la población en general.</w:t>
      </w:r>
    </w:p>
    <w:p w14:paraId="1AAD5112" w14:textId="77777777" w:rsidR="000B19EB" w:rsidRPr="000F75E6" w:rsidRDefault="009A17BD">
      <w:pPr>
        <w:spacing w:before="240" w:after="240" w:line="360" w:lineRule="auto"/>
        <w:jc w:val="both"/>
        <w:rPr>
          <w:rFonts w:ascii="Palatino Linotype" w:eastAsia="Palatino Linotype" w:hAnsi="Palatino Linotype" w:cs="Palatino Linotype"/>
          <w:b/>
          <w:u w:val="single"/>
        </w:rPr>
      </w:pPr>
      <w:r w:rsidRPr="000F75E6">
        <w:rPr>
          <w:rFonts w:ascii="Palatino Linotype" w:eastAsia="Palatino Linotype" w:hAnsi="Palatino Linotype" w:cs="Palatino Linotype"/>
        </w:rPr>
        <w:t xml:space="preserve">Por tal motivo, se considera para el caso de que existiera algún procedimiento relacionado con faltas administrativas en trámite, en contra de la persona referida en la solicitud de acceso a la información pública, y que esté relacionados con alguna excepción de las establecidas en el artículo 142 de la Ley de Transparencia y Acceso a la Información Pública del Estado de México y Municipios, tales como actos de corrupción, se </w:t>
      </w:r>
      <w:r w:rsidRPr="000F75E6">
        <w:rPr>
          <w:rFonts w:ascii="Palatino Linotype" w:eastAsia="Palatino Linotype" w:hAnsi="Palatino Linotype" w:cs="Palatino Linotype"/>
          <w:b/>
          <w:u w:val="single"/>
        </w:rPr>
        <w:t>deberá entregar el soporte documental correspondiente que dé cuenta de la existencia de dichos procedimientos y el estado que guardan, en versión pública de ser necesario, conforme al considerando siguiente.</w:t>
      </w:r>
    </w:p>
    <w:p w14:paraId="060BE2D4" w14:textId="77777777" w:rsidR="000B19EB" w:rsidRPr="000F75E6" w:rsidRDefault="009A17BD">
      <w:pPr>
        <w:spacing w:before="240" w:after="240" w:line="360" w:lineRule="auto"/>
        <w:jc w:val="both"/>
        <w:rPr>
          <w:rFonts w:ascii="Palatino Linotype" w:eastAsia="Palatino Linotype" w:hAnsi="Palatino Linotype" w:cs="Palatino Linotype"/>
          <w:b/>
          <w:u w:val="single"/>
        </w:rPr>
      </w:pPr>
      <w:r w:rsidRPr="000F75E6">
        <w:rPr>
          <w:rFonts w:ascii="Palatino Linotype" w:eastAsia="Palatino Linotype" w:hAnsi="Palatino Linotype" w:cs="Palatino Linotype"/>
        </w:rPr>
        <w:t xml:space="preserve">Siendo importante mencionar que si bien entregar el pronunciamiento respecto a la existencia de un procedimiento de sanción administrativa, podría generar una percepción negativa de éste, ocasionando un perjuicio en su </w:t>
      </w:r>
      <w:r w:rsidRPr="000F75E6">
        <w:rPr>
          <w:rFonts w:ascii="Palatino Linotype" w:eastAsia="Palatino Linotype" w:hAnsi="Palatino Linotype" w:cs="Palatino Linotype"/>
          <w:b/>
        </w:rPr>
        <w:t xml:space="preserve">honor, intimidad, buena imagen y nombre, así como a su vida privada, </w:t>
      </w:r>
      <w:r w:rsidRPr="000F75E6">
        <w:rPr>
          <w:rFonts w:ascii="Palatino Linotype" w:eastAsia="Palatino Linotype" w:hAnsi="Palatino Linotype" w:cs="Palatino Linotype"/>
        </w:rPr>
        <w:t xml:space="preserve">también lo es, que </w:t>
      </w:r>
      <w:r w:rsidRPr="000F75E6">
        <w:rPr>
          <w:rFonts w:ascii="Palatino Linotype" w:eastAsia="Palatino Linotype" w:hAnsi="Palatino Linotype" w:cs="Palatino Linotype"/>
          <w:b/>
          <w:u w:val="single"/>
        </w:rPr>
        <w:t>tratándose de asuntos relacionados con actos de corrupción, se trataría de una falta grave</w:t>
      </w:r>
      <w:r w:rsidRPr="000F75E6">
        <w:rPr>
          <w:rFonts w:ascii="Palatino Linotype" w:eastAsia="Palatino Linotype" w:hAnsi="Palatino Linotype" w:cs="Palatino Linotype"/>
          <w:b/>
        </w:rPr>
        <w:t xml:space="preserve">, </w:t>
      </w:r>
      <w:r w:rsidRPr="000F75E6">
        <w:rPr>
          <w:rFonts w:ascii="Palatino Linotype" w:eastAsia="Palatino Linotype" w:hAnsi="Palatino Linotype" w:cs="Palatino Linotype"/>
          <w:b/>
          <w:u w:val="single"/>
        </w:rPr>
        <w:t>por lo que tales prerrogativas quedan supeditadas al interés mayor de conocer tales eventualidades y por lo tanto no precede su clasificación en términos del artículo 143, fracción I de la Ley de la materia.</w:t>
      </w:r>
    </w:p>
    <w:p w14:paraId="110996D7" w14:textId="77777777" w:rsidR="000B19EB" w:rsidRPr="000F75E6" w:rsidRDefault="009A17BD">
      <w:pPr>
        <w:spacing w:before="240" w:after="240" w:line="360" w:lineRule="auto"/>
        <w:jc w:val="both"/>
        <w:rPr>
          <w:rFonts w:ascii="Palatino Linotype" w:eastAsia="Palatino Linotype" w:hAnsi="Palatino Linotype" w:cs="Palatino Linotype"/>
        </w:rPr>
      </w:pPr>
      <w:r w:rsidRPr="000F75E6">
        <w:rPr>
          <w:rFonts w:ascii="Palatino Linotype" w:eastAsia="Palatino Linotype" w:hAnsi="Palatino Linotype" w:cs="Palatino Linotype"/>
        </w:rPr>
        <w:t xml:space="preserve">Aunado a lo anterior, cierto es que toda persona tiene derecho a la presunción de inocencia hasta en tanto se demuestre lo contrario, sin embargo, en el caso de actos de corrupción nos encontramos ante un caso de trascendencia social e interés público, sobreviniendo una colisión entre derechos fundamentales, esto es, por una parte, se busca mantener la secrecía de los nombres de los servidores públicos </w:t>
      </w:r>
      <w:r w:rsidRPr="000F75E6">
        <w:rPr>
          <w:rFonts w:ascii="Palatino Linotype" w:eastAsia="Palatino Linotype" w:hAnsi="Palatino Linotype" w:cs="Palatino Linotype"/>
        </w:rPr>
        <w:lastRenderedPageBreak/>
        <w:t>denunciados, es decir, el nombre de las personas que enfrentan acusaciones sobre esos actos y; por otro, se pretende dar acceso a información que es de interés de los ciudadanos porque versa sobre una afectación económica al erario público.</w:t>
      </w:r>
    </w:p>
    <w:p w14:paraId="37EC75F2" w14:textId="77777777" w:rsidR="000B19EB" w:rsidRPr="000F75E6" w:rsidRDefault="009A17BD">
      <w:pPr>
        <w:spacing w:before="240" w:after="240" w:line="360" w:lineRule="auto"/>
        <w:jc w:val="both"/>
        <w:rPr>
          <w:rFonts w:ascii="Palatino Linotype" w:eastAsia="Palatino Linotype" w:hAnsi="Palatino Linotype" w:cs="Palatino Linotype"/>
          <w:b/>
        </w:rPr>
      </w:pPr>
      <w:r w:rsidRPr="000F75E6">
        <w:rPr>
          <w:rFonts w:ascii="Palatino Linotype" w:eastAsia="Palatino Linotype" w:hAnsi="Palatino Linotype" w:cs="Palatino Linotype"/>
        </w:rPr>
        <w:t xml:space="preserve">En tal contexto, si los hechos investigados son en razón de conductas presuntamente ilegales, el ejercicio ilícito de servicio público, el uso ilícito de funciones, el cohecho, peculado y enriquecimiento ilícito, de personas que en el ejercicio de sus funciones públicas, causaron un detrimento y se presume obtuvieron un beneficio personal, luego entonces </w:t>
      </w:r>
      <w:r w:rsidRPr="000F75E6">
        <w:rPr>
          <w:rFonts w:ascii="Palatino Linotype" w:eastAsia="Palatino Linotype" w:hAnsi="Palatino Linotype" w:cs="Palatino Linotype"/>
          <w:b/>
        </w:rPr>
        <w:t>existe una preferencia social mayor que trasciende para dar a conocer, precisamente los nombres de los servidores o ex servidores que enfrentan acusaciones sobre este caso, debiendo por tanto darse a conocer dicho dato, en caso de actualizarse la excepción a la excepción, prevista en el artículo 142 dela Ley de la materia, por lo que en el presente caso no se vulneran los derechos de la persona referida, aun cuando es plenamente identificada.</w:t>
      </w:r>
    </w:p>
    <w:p w14:paraId="05759577" w14:textId="77777777" w:rsidR="000B19EB" w:rsidRPr="000F75E6" w:rsidRDefault="009A17BD">
      <w:pPr>
        <w:spacing w:before="240" w:after="240" w:line="360" w:lineRule="auto"/>
        <w:jc w:val="both"/>
        <w:rPr>
          <w:rFonts w:ascii="Palatino Linotype" w:eastAsia="Palatino Linotype" w:hAnsi="Palatino Linotype" w:cs="Palatino Linotype"/>
        </w:rPr>
      </w:pPr>
      <w:r w:rsidRPr="000F75E6">
        <w:rPr>
          <w:rFonts w:ascii="Palatino Linotype" w:eastAsia="Palatino Linotype" w:hAnsi="Palatino Linotype" w:cs="Palatino Linotype"/>
        </w:rPr>
        <w:t xml:space="preserve">A efecto de sustentar lo anterior, es aplicable por analogía la determinación del Instituto Nacional de Transparencia, Acceso a la Información y Protección de Datos Personales, INAI, en la Resolución del Recurso de Revisión de Acceso con número de folio RRA 12225/22, </w:t>
      </w:r>
      <w:proofErr w:type="gramStart"/>
      <w:r w:rsidRPr="000F75E6">
        <w:rPr>
          <w:rFonts w:ascii="Palatino Linotype" w:eastAsia="Palatino Linotype" w:hAnsi="Palatino Linotype" w:cs="Palatino Linotype"/>
        </w:rPr>
        <w:t>que</w:t>
      </w:r>
      <w:proofErr w:type="gramEnd"/>
      <w:r w:rsidRPr="000F75E6">
        <w:rPr>
          <w:rFonts w:ascii="Palatino Linotype" w:eastAsia="Palatino Linotype" w:hAnsi="Palatino Linotype" w:cs="Palatino Linotype"/>
        </w:rPr>
        <w:t xml:space="preserve"> en su parte conducente, señala lo siguiente:</w:t>
      </w:r>
    </w:p>
    <w:p w14:paraId="0AF3B3D3" w14:textId="77777777" w:rsidR="000B19EB" w:rsidRPr="000F75E6" w:rsidRDefault="009A17BD">
      <w:pPr>
        <w:spacing w:before="120" w:after="120"/>
        <w:ind w:left="426" w:right="474"/>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i/>
          <w:sz w:val="22"/>
          <w:szCs w:val="22"/>
        </w:rPr>
        <w:t>“</w:t>
      </w:r>
      <w:r w:rsidRPr="000F75E6">
        <w:rPr>
          <w:rFonts w:ascii="Palatino Linotype" w:eastAsia="Palatino Linotype" w:hAnsi="Palatino Linotype" w:cs="Palatino Linotype"/>
          <w:b/>
          <w:i/>
          <w:sz w:val="22"/>
          <w:szCs w:val="22"/>
        </w:rPr>
        <w:t>ANÁLISIS DE INTERÉS PÚBLICO</w:t>
      </w:r>
    </w:p>
    <w:p w14:paraId="424664F8" w14:textId="77777777" w:rsidR="000B19EB" w:rsidRPr="000F75E6" w:rsidRDefault="009A17BD">
      <w:pPr>
        <w:spacing w:before="120" w:after="120"/>
        <w:ind w:left="426" w:right="474"/>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i/>
          <w:sz w:val="22"/>
          <w:szCs w:val="22"/>
        </w:rPr>
        <w:t>[...]</w:t>
      </w:r>
    </w:p>
    <w:p w14:paraId="219C443B" w14:textId="77777777" w:rsidR="000B19EB" w:rsidRPr="000F75E6" w:rsidRDefault="009A17BD">
      <w:pPr>
        <w:spacing w:before="120" w:after="120"/>
        <w:ind w:left="426" w:right="474"/>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i/>
          <w:sz w:val="22"/>
          <w:szCs w:val="22"/>
        </w:rPr>
        <w:t xml:space="preserve">Señalado lo anterior, resulta necesario realizar una ponderación de los dos intereses jurídicos tutelados que convergen en la controversia que se dirime, para lo cual, resulta pertinente traer al estudio lo señalado en el artículo 155 de la Ley Federal de Transparencia y Acceso a la Información Pública, el cual prevé que cuando exista una colisión de derechos, este Instituto, al resolver el recurso de revisión, deberá aplicar una prueba de interés público con base en elementos de idoneidad, necesidad y proporcionalidad. Para estos efectos, se entenderá por: </w:t>
      </w:r>
    </w:p>
    <w:p w14:paraId="02F23F83" w14:textId="77777777" w:rsidR="000B19EB" w:rsidRPr="000F75E6" w:rsidRDefault="009A17BD">
      <w:pPr>
        <w:spacing w:before="120" w:after="120"/>
        <w:ind w:left="851" w:right="474"/>
        <w:jc w:val="both"/>
        <w:rPr>
          <w:rFonts w:ascii="Palatino Linotype" w:eastAsia="Palatino Linotype" w:hAnsi="Palatino Linotype" w:cs="Palatino Linotype"/>
          <w:i/>
          <w:sz w:val="22"/>
          <w:szCs w:val="22"/>
        </w:rPr>
      </w:pPr>
      <w:r w:rsidRPr="000F75E6">
        <w:rPr>
          <w:rFonts w:ascii="Noto Sans Symbols" w:eastAsia="Noto Sans Symbols" w:hAnsi="Noto Sans Symbols" w:cs="Noto Sans Symbols"/>
          <w:i/>
          <w:sz w:val="22"/>
          <w:szCs w:val="22"/>
        </w:rPr>
        <w:lastRenderedPageBreak/>
        <w:t>∙</w:t>
      </w:r>
      <w:r w:rsidRPr="000F75E6">
        <w:rPr>
          <w:rFonts w:ascii="Palatino Linotype" w:eastAsia="Palatino Linotype" w:hAnsi="Palatino Linotype" w:cs="Palatino Linotype"/>
          <w:i/>
          <w:sz w:val="22"/>
          <w:szCs w:val="22"/>
        </w:rPr>
        <w:t xml:space="preserve"> </w:t>
      </w:r>
      <w:r w:rsidRPr="000F75E6">
        <w:rPr>
          <w:rFonts w:ascii="Palatino Linotype" w:eastAsia="Palatino Linotype" w:hAnsi="Palatino Linotype" w:cs="Palatino Linotype"/>
          <w:b/>
          <w:i/>
          <w:sz w:val="22"/>
          <w:szCs w:val="22"/>
        </w:rPr>
        <w:t>Idoneidad:</w:t>
      </w:r>
      <w:r w:rsidRPr="000F75E6">
        <w:rPr>
          <w:rFonts w:ascii="Palatino Linotype" w:eastAsia="Palatino Linotype" w:hAnsi="Palatino Linotype" w:cs="Palatino Linotype"/>
          <w:i/>
          <w:sz w:val="22"/>
          <w:szCs w:val="22"/>
        </w:rPr>
        <w:t xml:space="preserve"> La legitimidad del derecho adoptado como preferente, que sea el adecuado para el logro de un fin constitucionalmente válido o apto para conseguir el fin pretendido; </w:t>
      </w:r>
    </w:p>
    <w:p w14:paraId="227B4149" w14:textId="77777777" w:rsidR="000B19EB" w:rsidRPr="000F75E6" w:rsidRDefault="009A17BD">
      <w:pPr>
        <w:spacing w:before="120" w:after="120"/>
        <w:ind w:left="851" w:right="474"/>
        <w:jc w:val="both"/>
        <w:rPr>
          <w:rFonts w:ascii="Palatino Linotype" w:eastAsia="Palatino Linotype" w:hAnsi="Palatino Linotype" w:cs="Palatino Linotype"/>
          <w:i/>
          <w:sz w:val="22"/>
          <w:szCs w:val="22"/>
        </w:rPr>
      </w:pPr>
      <w:r w:rsidRPr="000F75E6">
        <w:rPr>
          <w:rFonts w:ascii="Noto Sans Symbols" w:eastAsia="Noto Sans Symbols" w:hAnsi="Noto Sans Symbols" w:cs="Noto Sans Symbols"/>
          <w:i/>
          <w:sz w:val="22"/>
          <w:szCs w:val="22"/>
        </w:rPr>
        <w:t>∙</w:t>
      </w:r>
      <w:r w:rsidRPr="000F75E6">
        <w:rPr>
          <w:rFonts w:ascii="Palatino Linotype" w:eastAsia="Palatino Linotype" w:hAnsi="Palatino Linotype" w:cs="Palatino Linotype"/>
          <w:i/>
          <w:sz w:val="22"/>
          <w:szCs w:val="22"/>
        </w:rPr>
        <w:t xml:space="preserve"> </w:t>
      </w:r>
      <w:r w:rsidRPr="000F75E6">
        <w:rPr>
          <w:rFonts w:ascii="Palatino Linotype" w:eastAsia="Palatino Linotype" w:hAnsi="Palatino Linotype" w:cs="Palatino Linotype"/>
          <w:b/>
          <w:i/>
          <w:sz w:val="22"/>
          <w:szCs w:val="22"/>
        </w:rPr>
        <w:t>Necesidad:</w:t>
      </w:r>
      <w:r w:rsidRPr="000F75E6">
        <w:rPr>
          <w:rFonts w:ascii="Palatino Linotype" w:eastAsia="Palatino Linotype" w:hAnsi="Palatino Linotype" w:cs="Palatino Linotype"/>
          <w:i/>
          <w:sz w:val="22"/>
          <w:szCs w:val="22"/>
        </w:rPr>
        <w:t xml:space="preserve"> La falta de un medio alternativo menos lesivo a la apertura de la información, para satisfacer el interés público, y </w:t>
      </w:r>
    </w:p>
    <w:p w14:paraId="6D8445F1" w14:textId="77777777" w:rsidR="000B19EB" w:rsidRPr="000F75E6" w:rsidRDefault="009A17BD">
      <w:pPr>
        <w:spacing w:before="120" w:after="120"/>
        <w:ind w:left="851" w:right="474"/>
        <w:jc w:val="both"/>
        <w:rPr>
          <w:rFonts w:ascii="Palatino Linotype" w:eastAsia="Palatino Linotype" w:hAnsi="Palatino Linotype" w:cs="Palatino Linotype"/>
          <w:i/>
          <w:sz w:val="22"/>
          <w:szCs w:val="22"/>
        </w:rPr>
      </w:pPr>
      <w:r w:rsidRPr="000F75E6">
        <w:rPr>
          <w:rFonts w:ascii="Noto Sans Symbols" w:eastAsia="Noto Sans Symbols" w:hAnsi="Noto Sans Symbols" w:cs="Noto Sans Symbols"/>
          <w:i/>
          <w:sz w:val="22"/>
          <w:szCs w:val="22"/>
        </w:rPr>
        <w:t>∙</w:t>
      </w:r>
      <w:r w:rsidRPr="000F75E6">
        <w:rPr>
          <w:rFonts w:ascii="Palatino Linotype" w:eastAsia="Palatino Linotype" w:hAnsi="Palatino Linotype" w:cs="Palatino Linotype"/>
          <w:i/>
          <w:sz w:val="22"/>
          <w:szCs w:val="22"/>
        </w:rPr>
        <w:t xml:space="preserve"> </w:t>
      </w:r>
      <w:r w:rsidRPr="000F75E6">
        <w:rPr>
          <w:rFonts w:ascii="Palatino Linotype" w:eastAsia="Palatino Linotype" w:hAnsi="Palatino Linotype" w:cs="Palatino Linotype"/>
          <w:b/>
          <w:i/>
          <w:sz w:val="22"/>
          <w:szCs w:val="22"/>
        </w:rPr>
        <w:t>Proporcionalidad:</w:t>
      </w:r>
      <w:r w:rsidRPr="000F75E6">
        <w:rPr>
          <w:rFonts w:ascii="Palatino Linotype" w:eastAsia="Palatino Linotype" w:hAnsi="Palatino Linotype" w:cs="Palatino Linotype"/>
          <w:i/>
          <w:sz w:val="22"/>
          <w:szCs w:val="22"/>
        </w:rPr>
        <w:t xml:space="preserve"> El equilibrio entre perjuicio y beneficio a favor del interés público, a fin de que la decisión tomada represente un beneficio mayor al perjuicio que podría causar a la población.</w:t>
      </w:r>
    </w:p>
    <w:p w14:paraId="067C16C8" w14:textId="77777777" w:rsidR="000B19EB" w:rsidRPr="000F75E6" w:rsidRDefault="009A17BD">
      <w:pPr>
        <w:spacing w:before="120" w:after="120"/>
        <w:ind w:left="425" w:right="476"/>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i/>
          <w:sz w:val="22"/>
          <w:szCs w:val="22"/>
        </w:rPr>
        <w:t xml:space="preserve">En el mismo sentido, resulta aplicable la tesis I.4o.A.70 K, emitida por Tribunales Colegiados de Circuito, publicada en el Semanario Judicial de la Federación y su Gaceta, Tomo XXIV, página 2346, de agosto de 2006, Novena Época, materia común: </w:t>
      </w:r>
    </w:p>
    <w:p w14:paraId="61829D3E" w14:textId="77777777" w:rsidR="000B19EB" w:rsidRPr="000F75E6" w:rsidRDefault="009A17BD">
      <w:pPr>
        <w:spacing w:before="120" w:after="120"/>
        <w:ind w:left="851" w:right="902"/>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b/>
          <w:i/>
          <w:sz w:val="22"/>
          <w:szCs w:val="22"/>
        </w:rPr>
        <w:t>“SUSPENSIÓN EN EL AMPARO. CONFORME A LA TEORÍA DE PONDERACIÓN DE PRINCIPIOS DEBE NEGARSE SI EL INTERÉS SOCIAL CONSTITUCIONALMENTE TUTELADO ES PREFERENTE AL DEL PARTICULAR. Cuando dos derechos fundamentales entran en colisión, se debe resolver el problema atendiendo a las características y naturaleza del caso concreto, conforme al criterio de proporcionalidad, ponderando los elementos o subprincipios siguientes: a) idoneidad</w:t>
      </w:r>
      <w:r w:rsidRPr="000F75E6">
        <w:rPr>
          <w:rFonts w:ascii="Palatino Linotype" w:eastAsia="Palatino Linotype" w:hAnsi="Palatino Linotype" w:cs="Palatino Linotype"/>
          <w:i/>
          <w:sz w:val="22"/>
          <w:szCs w:val="22"/>
        </w:rPr>
        <w:t xml:space="preserve">, la cual es la legitimidad constitucional del principio adoptado como preferente, por resultar ser el adecuado para el logro de un fin constitucionalmente válido o apto para conseguir el objetivo pretendido; </w:t>
      </w:r>
      <w:r w:rsidRPr="000F75E6">
        <w:rPr>
          <w:rFonts w:ascii="Palatino Linotype" w:eastAsia="Palatino Linotype" w:hAnsi="Palatino Linotype" w:cs="Palatino Linotype"/>
          <w:b/>
          <w:i/>
          <w:sz w:val="22"/>
          <w:szCs w:val="22"/>
        </w:rPr>
        <w:t>b) necesidad</w:t>
      </w:r>
      <w:r w:rsidRPr="000F75E6">
        <w:rPr>
          <w:rFonts w:ascii="Palatino Linotype" w:eastAsia="Palatino Linotype" w:hAnsi="Palatino Linotype" w:cs="Palatino Linotype"/>
          <w:i/>
          <w:sz w:val="22"/>
          <w:szCs w:val="22"/>
        </w:rPr>
        <w:t xml:space="preserve">, consistente en que no exista otro medio menos limitativo para satisfacer el fin del interés público y que sacrifique, en menor medida, los principios constitucionales afectados por el uso de esos medios; o sea, que resulte imprescindible la restricción, porque no exista un medio menos oneroso, en términos del sacrificio de otros principios constitucionales, para alcanzar el fin deseado y que afecten en menor grado los derechos fundamentales de los implicados; y </w:t>
      </w:r>
      <w:r w:rsidRPr="000F75E6">
        <w:rPr>
          <w:rFonts w:ascii="Palatino Linotype" w:eastAsia="Palatino Linotype" w:hAnsi="Palatino Linotype" w:cs="Palatino Linotype"/>
          <w:b/>
          <w:i/>
          <w:sz w:val="22"/>
          <w:szCs w:val="22"/>
        </w:rPr>
        <w:t>c) el mandato de proporcionalidad entre medios y fines implica que al elegir entre un perjuicio y un beneficio a favor de dos bienes tutelados, el principio satisfecho o que resulta privilegiado lo sea en mayor proporción que el sacrificado</w:t>
      </w:r>
      <w:r w:rsidRPr="000F75E6">
        <w:rPr>
          <w:rFonts w:ascii="Palatino Linotype" w:eastAsia="Palatino Linotype" w:hAnsi="Palatino Linotype" w:cs="Palatino Linotype"/>
          <w:i/>
          <w:sz w:val="22"/>
          <w:szCs w:val="22"/>
        </w:rPr>
        <w:t xml:space="preserve">. Esto es que no se renuncie o sacrifiquen valores y principios con mayor peso o medida a aquel que se desea satisfacer. Así, el derecho o principio que debe prevalecer, en el caso, es aquel que optimice los intereses en conflicto y, por ende, privilegiándose el que resulte indispensable y que conlleve a un mayor beneficio o cause un menor daño. Consecuentemente, tratándose de la suspensión debe negarse dicha medida cautelar cuando el interés social constitucionalmente tutelado es preferente al del particular, ya que el derecho o principio a primar debe </w:t>
      </w:r>
      <w:r w:rsidRPr="000F75E6">
        <w:rPr>
          <w:rFonts w:ascii="Palatino Linotype" w:eastAsia="Palatino Linotype" w:hAnsi="Palatino Linotype" w:cs="Palatino Linotype"/>
          <w:i/>
          <w:sz w:val="22"/>
          <w:szCs w:val="22"/>
        </w:rPr>
        <w:lastRenderedPageBreak/>
        <w:t>ser aquel que cause un menor daño y el que resulta indispensable privilegiarse, o sea, el que evidentemente conlleve a un mayor beneficio.”</w:t>
      </w:r>
    </w:p>
    <w:p w14:paraId="6AD74244" w14:textId="77777777" w:rsidR="000B19EB" w:rsidRPr="000F75E6" w:rsidRDefault="009A17BD">
      <w:pPr>
        <w:spacing w:before="120" w:after="120"/>
        <w:ind w:left="425" w:right="476"/>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i/>
          <w:sz w:val="22"/>
          <w:szCs w:val="22"/>
        </w:rPr>
        <w:t>Como se aprecia de la tesis citada, cuando dos derechos fundamentales entran en colisión, el problema se debe resolver atendiendo a las características y naturaleza del caso concreto, conforme al criterio de proporcionalidad, ponderando los elementos o subprincipios de idoneidad, necesidad y proporcionalidad, antes descritos.</w:t>
      </w:r>
    </w:p>
    <w:p w14:paraId="5F161660" w14:textId="77777777" w:rsidR="000B19EB" w:rsidRPr="000F75E6" w:rsidRDefault="009A17BD">
      <w:pPr>
        <w:spacing w:before="120" w:after="120"/>
        <w:ind w:left="425" w:right="476"/>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i/>
          <w:sz w:val="22"/>
          <w:szCs w:val="22"/>
        </w:rPr>
        <w:t>En ese orden de ideas, resulta procedente analizar cada uno de los elementos referidos, partiendo de que, en el caso concreto, se estima como preferente el derecho de acceso a la información, bajo las consideraciones que se verterán a continuación.</w:t>
      </w:r>
    </w:p>
    <w:p w14:paraId="6D653B76" w14:textId="77777777" w:rsidR="000B19EB" w:rsidRPr="000F75E6" w:rsidRDefault="009A17BD">
      <w:pPr>
        <w:numPr>
          <w:ilvl w:val="0"/>
          <w:numId w:val="6"/>
        </w:numPr>
        <w:pBdr>
          <w:top w:val="nil"/>
          <w:left w:val="nil"/>
          <w:bottom w:val="nil"/>
          <w:right w:val="nil"/>
          <w:between w:val="nil"/>
        </w:pBdr>
        <w:spacing w:before="120" w:after="120"/>
        <w:ind w:left="425" w:right="476" w:firstLine="0"/>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b/>
          <w:i/>
          <w:sz w:val="22"/>
          <w:szCs w:val="22"/>
          <w:u w:val="single"/>
        </w:rPr>
        <w:t>IDONEIDAD</w:t>
      </w:r>
      <w:r w:rsidRPr="000F75E6">
        <w:rPr>
          <w:rFonts w:ascii="Palatino Linotype" w:eastAsia="Palatino Linotype" w:hAnsi="Palatino Linotype" w:cs="Palatino Linotype"/>
          <w:b/>
          <w:i/>
          <w:sz w:val="22"/>
          <w:szCs w:val="22"/>
        </w:rPr>
        <w:t>.</w:t>
      </w:r>
      <w:r w:rsidRPr="000F75E6">
        <w:rPr>
          <w:rFonts w:ascii="Palatino Linotype" w:eastAsia="Palatino Linotype" w:hAnsi="Palatino Linotype" w:cs="Palatino Linotype"/>
          <w:i/>
          <w:sz w:val="22"/>
          <w:szCs w:val="22"/>
        </w:rPr>
        <w:t xml:space="preserve"> La legitimidad del derecho adoptado como preferente, que sea el adecuado para el logro de una finalidad constitucionalmente válida o apta para conseguir el fin pretendido. </w:t>
      </w:r>
    </w:p>
    <w:p w14:paraId="5FA70EDC" w14:textId="77777777" w:rsidR="000B19EB" w:rsidRPr="000F75E6" w:rsidRDefault="009A17BD">
      <w:pPr>
        <w:spacing w:before="120" w:after="120"/>
        <w:ind w:left="425" w:right="476"/>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i/>
          <w:sz w:val="22"/>
          <w:szCs w:val="22"/>
        </w:rPr>
        <w:t xml:space="preserve">El artículo 6 constitucional, apartado A, fracción I estipula que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w:t>
      </w:r>
    </w:p>
    <w:p w14:paraId="26F1E477" w14:textId="77777777" w:rsidR="000B19EB" w:rsidRPr="000F75E6" w:rsidRDefault="009A17BD">
      <w:pPr>
        <w:spacing w:before="120" w:after="120"/>
        <w:ind w:left="425" w:right="476"/>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i/>
          <w:sz w:val="22"/>
          <w:szCs w:val="22"/>
        </w:rPr>
        <w:t xml:space="preserve">Conforme a dicho precepto, el Estado Mexicano está constreñido a publicitar sus actos, pues se reconoce el derecho fundamental de los ciudadanos a acceder a la información que obra en poder de la autoridad, que como lo ha expuesto el Pleno de la Suprema Corte de Justicia de la Nación en la tesis "ACCESO A LA INFORMACIÓN. SU NATURALEZA COMO GARANTÍAS INDIVIDUAL Y SOCIAL.", el cual contiene una doble dimensión: individual y social. </w:t>
      </w:r>
    </w:p>
    <w:p w14:paraId="28D67B34" w14:textId="77777777" w:rsidR="000B19EB" w:rsidRPr="000F75E6" w:rsidRDefault="009A17BD">
      <w:pPr>
        <w:spacing w:before="120" w:after="120"/>
        <w:ind w:left="851" w:right="476"/>
        <w:jc w:val="both"/>
        <w:rPr>
          <w:rFonts w:ascii="Palatino Linotype" w:eastAsia="Palatino Linotype" w:hAnsi="Palatino Linotype" w:cs="Palatino Linotype"/>
          <w:i/>
          <w:sz w:val="22"/>
          <w:szCs w:val="22"/>
        </w:rPr>
      </w:pPr>
      <w:r w:rsidRPr="000F75E6">
        <w:rPr>
          <w:rFonts w:ascii="Noto Sans Symbols" w:eastAsia="Noto Sans Symbols" w:hAnsi="Noto Sans Symbols" w:cs="Noto Sans Symbols"/>
          <w:i/>
          <w:sz w:val="22"/>
          <w:szCs w:val="22"/>
        </w:rPr>
        <w:t>∙</w:t>
      </w:r>
      <w:r w:rsidRPr="000F75E6">
        <w:rPr>
          <w:rFonts w:ascii="Palatino Linotype" w:eastAsia="Palatino Linotype" w:hAnsi="Palatino Linotype" w:cs="Palatino Linotype"/>
          <w:i/>
          <w:sz w:val="22"/>
          <w:szCs w:val="22"/>
        </w:rPr>
        <w:t xml:space="preserve"> En aspecto individual, maximiza el campo de la autonomía personal, posibilita el ejercicio de la libertad de expresión en un contexto diversidad de datos, voces y opiniones. </w:t>
      </w:r>
    </w:p>
    <w:p w14:paraId="474148CA" w14:textId="77777777" w:rsidR="000B19EB" w:rsidRPr="000F75E6" w:rsidRDefault="009A17BD">
      <w:pPr>
        <w:spacing w:before="120" w:after="120"/>
        <w:ind w:left="851" w:right="476"/>
        <w:jc w:val="both"/>
        <w:rPr>
          <w:rFonts w:ascii="Palatino Linotype" w:eastAsia="Palatino Linotype" w:hAnsi="Palatino Linotype" w:cs="Palatino Linotype"/>
          <w:i/>
          <w:sz w:val="22"/>
          <w:szCs w:val="22"/>
        </w:rPr>
      </w:pPr>
      <w:r w:rsidRPr="000F75E6">
        <w:rPr>
          <w:rFonts w:ascii="Noto Sans Symbols" w:eastAsia="Noto Sans Symbols" w:hAnsi="Noto Sans Symbols" w:cs="Noto Sans Symbols"/>
          <w:i/>
          <w:sz w:val="22"/>
          <w:szCs w:val="22"/>
        </w:rPr>
        <w:t>∙</w:t>
      </w:r>
      <w:r w:rsidRPr="000F75E6">
        <w:rPr>
          <w:rFonts w:ascii="Palatino Linotype" w:eastAsia="Palatino Linotype" w:hAnsi="Palatino Linotype" w:cs="Palatino Linotype"/>
          <w:i/>
          <w:sz w:val="22"/>
          <w:szCs w:val="22"/>
        </w:rPr>
        <w:t xml:space="preserve"> Mientras que, en el social, evidencia el valor instrumental de la información no sólo como factor de autorrealización personal, sino como un mecanismo de control institucional, pues se trata de un derecho fundado en la publicidad de los actos de gobierno y la transparencia en el actuar de la administración, conducente y necesaria para la rendición de cuentas. </w:t>
      </w:r>
    </w:p>
    <w:p w14:paraId="2E92517D" w14:textId="77777777" w:rsidR="000B19EB" w:rsidRPr="000F75E6" w:rsidRDefault="009A17BD">
      <w:pPr>
        <w:spacing w:before="120" w:after="120"/>
        <w:ind w:left="425" w:right="476"/>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i/>
          <w:sz w:val="22"/>
          <w:szCs w:val="22"/>
        </w:rPr>
        <w:t xml:space="preserve">Así, el derecho de acceso a la información resulta ser una consecuencia directa del principio administrativo de transparencia de la información pública gubernamental y, a la vez, se vincula con el derecho de participación de los ciudadanos en la vida pública, protegido por la Constitución Política de los Estados Unidos Mexicanos. </w:t>
      </w:r>
    </w:p>
    <w:p w14:paraId="3E4CF5A9" w14:textId="77777777" w:rsidR="000B19EB" w:rsidRPr="000F75E6" w:rsidRDefault="009A17BD">
      <w:pPr>
        <w:spacing w:before="120" w:after="120"/>
        <w:ind w:left="425" w:right="476"/>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i/>
          <w:sz w:val="22"/>
          <w:szCs w:val="22"/>
        </w:rPr>
        <w:lastRenderedPageBreak/>
        <w:t xml:space="preserve">Al respecto, el interés de conocer los nombres de los servidores públicos que enfrentan acusaciones sobre estos casos evidencia el ejercicio del derecho de acceso a la información, en virtud de que se trata de un caso relacionado con presuntos hechos de corrupción cometidos con recursos públicos. </w:t>
      </w:r>
    </w:p>
    <w:p w14:paraId="297938A6" w14:textId="77777777" w:rsidR="000B19EB" w:rsidRPr="000F75E6" w:rsidRDefault="009A17BD">
      <w:pPr>
        <w:spacing w:before="120" w:after="120"/>
        <w:ind w:left="425" w:right="476"/>
        <w:jc w:val="both"/>
        <w:rPr>
          <w:rFonts w:ascii="Palatino Linotype" w:eastAsia="Palatino Linotype" w:hAnsi="Palatino Linotype" w:cs="Palatino Linotype"/>
          <w:b/>
          <w:i/>
          <w:sz w:val="22"/>
          <w:szCs w:val="22"/>
        </w:rPr>
      </w:pPr>
      <w:r w:rsidRPr="000F75E6">
        <w:rPr>
          <w:rFonts w:ascii="Palatino Linotype" w:eastAsia="Palatino Linotype" w:hAnsi="Palatino Linotype" w:cs="Palatino Linotype"/>
          <w:i/>
          <w:sz w:val="22"/>
          <w:szCs w:val="22"/>
        </w:rPr>
        <w:t xml:space="preserve">En ese orden, </w:t>
      </w:r>
      <w:r w:rsidRPr="000F75E6">
        <w:rPr>
          <w:rFonts w:ascii="Palatino Linotype" w:eastAsia="Palatino Linotype" w:hAnsi="Palatino Linotype" w:cs="Palatino Linotype"/>
          <w:b/>
          <w:i/>
          <w:sz w:val="22"/>
          <w:szCs w:val="22"/>
        </w:rPr>
        <w:t>si los hechos investigados son en razón de conductas presuntamente ilegales, el ejercicio ilícito de servicio público, el uso ilícito de funciones, el cohecho, peculado y enriquecimiento ilícito, de personas que en el ejercicio de sus funciones públicas, causaron un detrimento en el erario</w:t>
      </w:r>
      <w:r w:rsidRPr="000F75E6">
        <w:rPr>
          <w:rFonts w:ascii="Palatino Linotype" w:eastAsia="Palatino Linotype" w:hAnsi="Palatino Linotype" w:cs="Palatino Linotype"/>
          <w:i/>
          <w:sz w:val="22"/>
          <w:szCs w:val="22"/>
        </w:rPr>
        <w:t xml:space="preserve"> federal a través de los recursos públicos destinados al Servicio de Administración Tributaria que dejaron de ingresar con las que </w:t>
      </w:r>
      <w:r w:rsidRPr="000F75E6">
        <w:rPr>
          <w:rFonts w:ascii="Palatino Linotype" w:eastAsia="Palatino Linotype" w:hAnsi="Palatino Linotype" w:cs="Palatino Linotype"/>
          <w:b/>
          <w:i/>
          <w:sz w:val="22"/>
          <w:szCs w:val="22"/>
        </w:rPr>
        <w:t>se presume obtuvieron un beneficio personal</w:t>
      </w:r>
      <w:r w:rsidRPr="000F75E6">
        <w:rPr>
          <w:rFonts w:ascii="Palatino Linotype" w:eastAsia="Palatino Linotype" w:hAnsi="Palatino Linotype" w:cs="Palatino Linotype"/>
          <w:i/>
          <w:sz w:val="22"/>
          <w:szCs w:val="22"/>
        </w:rPr>
        <w:t xml:space="preserve">, luego entonces </w:t>
      </w:r>
      <w:r w:rsidRPr="000F75E6">
        <w:rPr>
          <w:rFonts w:ascii="Palatino Linotype" w:eastAsia="Palatino Linotype" w:hAnsi="Palatino Linotype" w:cs="Palatino Linotype"/>
          <w:b/>
          <w:i/>
          <w:sz w:val="22"/>
          <w:szCs w:val="22"/>
        </w:rPr>
        <w:t xml:space="preserve">existe una preferencia social mayor que trasciende para dar a conocer, precisamente los nombres de los servidores que enfrentan acusaciones sobre este caso. </w:t>
      </w:r>
    </w:p>
    <w:p w14:paraId="2A7F137E" w14:textId="77777777" w:rsidR="000B19EB" w:rsidRPr="000F75E6" w:rsidRDefault="009A17BD">
      <w:pPr>
        <w:spacing w:before="120" w:after="120"/>
        <w:ind w:left="425" w:right="476"/>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i/>
          <w:sz w:val="22"/>
          <w:szCs w:val="22"/>
        </w:rPr>
        <w:t xml:space="preserve">Por lo tanto, en el caso, prevalece el derecho de acceso a la información sobre la protección de su intimidad, honor, imagen y presunción de inocencia, toda vez que es el medio idóneo para la rendición de cuentas sobre la efectiva investigación de hechos relacionados con el desempeño de las funciones de los servidores públicos y ex servidores públicos de en relación con los hechos investigados, lo que deja en segundo lugar la necesidad individual de proteger sus nombres. </w:t>
      </w:r>
    </w:p>
    <w:p w14:paraId="681BA4C9" w14:textId="77777777" w:rsidR="000B19EB" w:rsidRPr="000F75E6" w:rsidRDefault="009A17BD">
      <w:pPr>
        <w:numPr>
          <w:ilvl w:val="0"/>
          <w:numId w:val="6"/>
        </w:numPr>
        <w:pBdr>
          <w:top w:val="nil"/>
          <w:left w:val="nil"/>
          <w:bottom w:val="nil"/>
          <w:right w:val="nil"/>
          <w:between w:val="nil"/>
        </w:pBdr>
        <w:spacing w:before="120" w:after="120"/>
        <w:ind w:left="425" w:right="476" w:firstLine="0"/>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b/>
          <w:i/>
          <w:sz w:val="22"/>
          <w:szCs w:val="22"/>
          <w:u w:val="single"/>
        </w:rPr>
        <w:t>NECESIDAD</w:t>
      </w:r>
      <w:r w:rsidRPr="000F75E6">
        <w:rPr>
          <w:rFonts w:ascii="Palatino Linotype" w:eastAsia="Palatino Linotype" w:hAnsi="Palatino Linotype" w:cs="Palatino Linotype"/>
          <w:i/>
          <w:sz w:val="22"/>
          <w:szCs w:val="22"/>
        </w:rPr>
        <w:t xml:space="preserve">. La falta de un medio alternativo menos lesivo a la apertura de la información, para satisfacer el interés público. </w:t>
      </w:r>
    </w:p>
    <w:p w14:paraId="078D8EF6" w14:textId="77777777" w:rsidR="000B19EB" w:rsidRPr="000F75E6" w:rsidRDefault="009A17BD">
      <w:pPr>
        <w:spacing w:before="120" w:after="120"/>
        <w:ind w:left="425" w:right="476"/>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i/>
          <w:sz w:val="22"/>
          <w:szCs w:val="22"/>
        </w:rPr>
        <w:t xml:space="preserve">A través del ejercicio del derecho a la información se cubre la necesidad de la colectividad de estar en posibilidad de evaluar el desempeño de las autoridades que la representan, en ese sentido, constituye la vía más eficaz para que toda la sociedad conozca la información relacionada con las conductas denunciadas por parte del Servicio de Administración Tributaria que forman parte de la investigación por parte de la </w:t>
      </w:r>
      <w:proofErr w:type="gramStart"/>
      <w:r w:rsidRPr="000F75E6">
        <w:rPr>
          <w:rFonts w:ascii="Palatino Linotype" w:eastAsia="Palatino Linotype" w:hAnsi="Palatino Linotype" w:cs="Palatino Linotype"/>
          <w:i/>
          <w:sz w:val="22"/>
          <w:szCs w:val="22"/>
        </w:rPr>
        <w:t>Fiscalía General</w:t>
      </w:r>
      <w:proofErr w:type="gramEnd"/>
      <w:r w:rsidRPr="000F75E6">
        <w:rPr>
          <w:rFonts w:ascii="Palatino Linotype" w:eastAsia="Palatino Linotype" w:hAnsi="Palatino Linotype" w:cs="Palatino Linotype"/>
          <w:i/>
          <w:sz w:val="22"/>
          <w:szCs w:val="22"/>
        </w:rPr>
        <w:t xml:space="preserve"> de la República.</w:t>
      </w:r>
    </w:p>
    <w:p w14:paraId="5CB221F9" w14:textId="77777777" w:rsidR="000B19EB" w:rsidRPr="000F75E6" w:rsidRDefault="009A17BD">
      <w:pPr>
        <w:spacing w:before="120" w:after="120"/>
        <w:ind w:left="425" w:right="476"/>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i/>
          <w:sz w:val="22"/>
          <w:szCs w:val="22"/>
        </w:rPr>
        <w:t xml:space="preserve">Esto es, </w:t>
      </w:r>
      <w:r w:rsidRPr="000F75E6">
        <w:rPr>
          <w:rFonts w:ascii="Palatino Linotype" w:eastAsia="Palatino Linotype" w:hAnsi="Palatino Linotype" w:cs="Palatino Linotype"/>
          <w:b/>
          <w:i/>
          <w:sz w:val="22"/>
          <w:szCs w:val="22"/>
        </w:rPr>
        <w:t>la necesidad de la colectividad de estar en posibilidad de evaluar el desempeño de las autoridades que la representa, constituye la vía más eficaz para que toda la sociedad conozca la información relacionada con los nombres de los servidores públicos y ex servidores públicos que enfrentan acusaciones sobre los casos denunciados, puesto que probablemente incurrieron en diversos delitos de corrupción</w:t>
      </w:r>
      <w:r w:rsidRPr="000F75E6">
        <w:rPr>
          <w:rFonts w:ascii="Palatino Linotype" w:eastAsia="Palatino Linotype" w:hAnsi="Palatino Linotype" w:cs="Palatino Linotype"/>
          <w:i/>
          <w:sz w:val="22"/>
          <w:szCs w:val="22"/>
        </w:rPr>
        <w:t xml:space="preserve">, tales como cohecho, peculado y enriquecimiento ilícito, catalogados como actos de corrupción en el Código Penal Federal, así como en la Convención Interamericana contra la Corrupción. </w:t>
      </w:r>
    </w:p>
    <w:p w14:paraId="38CE268C" w14:textId="77777777" w:rsidR="000B19EB" w:rsidRPr="000F75E6" w:rsidRDefault="009A17BD">
      <w:pPr>
        <w:spacing w:before="120" w:after="120"/>
        <w:ind w:left="425" w:right="476"/>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i/>
          <w:sz w:val="22"/>
          <w:szCs w:val="22"/>
        </w:rPr>
        <w:t xml:space="preserve">En este sentido, nuevamente el derecho de acceso a la información prevalece sobre la protección de la información solicitada, puesto que el sacrificio que implica la revelación de </w:t>
      </w:r>
      <w:r w:rsidRPr="000F75E6">
        <w:rPr>
          <w:rFonts w:ascii="Palatino Linotype" w:eastAsia="Palatino Linotype" w:hAnsi="Palatino Linotype" w:cs="Palatino Linotype"/>
          <w:i/>
          <w:sz w:val="22"/>
          <w:szCs w:val="22"/>
        </w:rPr>
        <w:lastRenderedPageBreak/>
        <w:t xml:space="preserve">los nombres de los servidores públicos y ex servidores es el medio menos oneroso para que la sociedad conozca quiénes de los servidores públicos o ex servidores públicos, que supuestamente velan así por el manejo y la debida aplicación de fondos y recursos federales, probablemente están involucrados en el desvío de dichos recursos, lo cual, de ser el caso, indudablemente repercute en la economía del país, así como el nombre de cualquier otra persona involucrada en los hechos. </w:t>
      </w:r>
    </w:p>
    <w:p w14:paraId="57A9A193" w14:textId="77777777" w:rsidR="000B19EB" w:rsidRPr="000F75E6" w:rsidRDefault="009A17BD">
      <w:pPr>
        <w:spacing w:before="120" w:after="120"/>
        <w:ind w:left="425" w:right="476"/>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i/>
          <w:sz w:val="22"/>
          <w:szCs w:val="22"/>
        </w:rPr>
        <w:t>Es decir, si se negara el derecho de acceso a los datos peticionados, -en el caso concreto- se impediría que la sociedad tuviera los elementos informativos necesarios para el debido escrutinio del ejercicio de la actividad del sujeto obligado, en cuanto a sus facultades de investigación, en este caso, respecto de los delitos catalogados como actos de corrupción en el Código Penal Federal.</w:t>
      </w:r>
      <w:r w:rsidRPr="000F75E6">
        <w:rPr>
          <w:rFonts w:ascii="Palatino Linotype" w:eastAsia="Palatino Linotype" w:hAnsi="Palatino Linotype" w:cs="Palatino Linotype"/>
          <w:b/>
          <w:i/>
          <w:sz w:val="22"/>
          <w:szCs w:val="22"/>
        </w:rPr>
        <w:t xml:space="preserve"> </w:t>
      </w:r>
    </w:p>
    <w:p w14:paraId="21A860A4" w14:textId="77777777" w:rsidR="000B19EB" w:rsidRPr="000F75E6" w:rsidRDefault="009A17BD">
      <w:pPr>
        <w:numPr>
          <w:ilvl w:val="0"/>
          <w:numId w:val="6"/>
        </w:numPr>
        <w:pBdr>
          <w:top w:val="nil"/>
          <w:left w:val="nil"/>
          <w:bottom w:val="nil"/>
          <w:right w:val="nil"/>
          <w:between w:val="nil"/>
        </w:pBdr>
        <w:spacing w:before="120" w:after="120"/>
        <w:ind w:left="425" w:right="476" w:firstLine="0"/>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b/>
          <w:i/>
          <w:sz w:val="22"/>
          <w:szCs w:val="22"/>
          <w:u w:val="single"/>
        </w:rPr>
        <w:t>PROPORCIONALIDAD</w:t>
      </w:r>
      <w:r w:rsidRPr="000F75E6">
        <w:rPr>
          <w:rFonts w:ascii="Palatino Linotype" w:eastAsia="Palatino Linotype" w:hAnsi="Palatino Linotype" w:cs="Palatino Linotype"/>
          <w:i/>
          <w:sz w:val="22"/>
          <w:szCs w:val="22"/>
          <w:u w:val="single"/>
        </w:rPr>
        <w:t>.</w:t>
      </w:r>
      <w:r w:rsidRPr="000F75E6">
        <w:rPr>
          <w:rFonts w:ascii="Palatino Linotype" w:eastAsia="Palatino Linotype" w:hAnsi="Palatino Linotype" w:cs="Palatino Linotype"/>
          <w:i/>
          <w:sz w:val="22"/>
          <w:szCs w:val="22"/>
        </w:rPr>
        <w:t xml:space="preserve"> El equilibrio entre perjuicio y beneficio a favor del interés público, a fin de que la decisión tomada represente un beneficio mayor al perjuicio que podría causar a la población. </w:t>
      </w:r>
    </w:p>
    <w:p w14:paraId="53903E0E" w14:textId="77777777" w:rsidR="000B19EB" w:rsidRPr="000F75E6" w:rsidRDefault="009A17BD">
      <w:pPr>
        <w:spacing w:before="120" w:after="120"/>
        <w:ind w:left="426" w:right="474"/>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i/>
          <w:sz w:val="22"/>
          <w:szCs w:val="22"/>
        </w:rPr>
        <w:t xml:space="preserve">Conforme a lo expuesto, </w:t>
      </w:r>
      <w:r w:rsidRPr="000F75E6">
        <w:rPr>
          <w:rFonts w:ascii="Palatino Linotype" w:eastAsia="Palatino Linotype" w:hAnsi="Palatino Linotype" w:cs="Palatino Linotype"/>
          <w:b/>
          <w:i/>
          <w:sz w:val="22"/>
          <w:szCs w:val="22"/>
        </w:rPr>
        <w:t>si bien se causa un perjuicio a la intimidad, honor, imagen y presunción de inocencia, de los servidores y ex servidores públicos que enfrentan acusaciones sobre diversos casos</w:t>
      </w:r>
      <w:r w:rsidRPr="000F75E6">
        <w:rPr>
          <w:rFonts w:ascii="Palatino Linotype" w:eastAsia="Palatino Linotype" w:hAnsi="Palatino Linotype" w:cs="Palatino Linotype"/>
          <w:i/>
          <w:sz w:val="22"/>
          <w:szCs w:val="22"/>
        </w:rPr>
        <w:t xml:space="preserve">, lo cierto es que, </w:t>
      </w:r>
      <w:r w:rsidRPr="000F75E6">
        <w:rPr>
          <w:rFonts w:ascii="Palatino Linotype" w:eastAsia="Palatino Linotype" w:hAnsi="Palatino Linotype" w:cs="Palatino Linotype"/>
          <w:b/>
          <w:i/>
          <w:sz w:val="22"/>
          <w:szCs w:val="22"/>
        </w:rPr>
        <w:t>divulgar sus nombres representa un beneficio mayor para la sociedad puesto que rinde cuentas sobre quiénes están probablemente implicados en conductas relacionadas con hechos de corrupción</w:t>
      </w:r>
      <w:r w:rsidRPr="000F75E6">
        <w:rPr>
          <w:rFonts w:ascii="Palatino Linotype" w:eastAsia="Palatino Linotype" w:hAnsi="Palatino Linotype" w:cs="Palatino Linotype"/>
          <w:i/>
          <w:sz w:val="22"/>
          <w:szCs w:val="22"/>
        </w:rPr>
        <w:t xml:space="preserve">. </w:t>
      </w:r>
    </w:p>
    <w:p w14:paraId="5FA98E0E" w14:textId="77777777" w:rsidR="000B19EB" w:rsidRPr="000F75E6" w:rsidRDefault="009A17BD">
      <w:pPr>
        <w:spacing w:before="120" w:after="120"/>
        <w:ind w:left="426" w:right="474"/>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i/>
          <w:sz w:val="22"/>
          <w:szCs w:val="22"/>
        </w:rPr>
        <w:t xml:space="preserve">Sumado a lo anterior, debemos recordar que uno de los señalamientos de la Convención Interamericana contra la Corrupción, lo cual ha sido ratificado por México, es que la corrupción atenta contra la sociedad, el orden moral y la justicia. </w:t>
      </w:r>
    </w:p>
    <w:p w14:paraId="06BB894E" w14:textId="77777777" w:rsidR="000B19EB" w:rsidRPr="000F75E6" w:rsidRDefault="009A17BD">
      <w:pPr>
        <w:spacing w:before="120" w:after="120"/>
        <w:ind w:left="426" w:right="474"/>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i/>
          <w:sz w:val="22"/>
          <w:szCs w:val="22"/>
        </w:rPr>
        <w:t xml:space="preserve">De manera que, si la </w:t>
      </w:r>
      <w:proofErr w:type="gramStart"/>
      <w:r w:rsidRPr="000F75E6">
        <w:rPr>
          <w:rFonts w:ascii="Palatino Linotype" w:eastAsia="Palatino Linotype" w:hAnsi="Palatino Linotype" w:cs="Palatino Linotype"/>
          <w:i/>
          <w:sz w:val="22"/>
          <w:szCs w:val="22"/>
        </w:rPr>
        <w:t>Fiscalía General</w:t>
      </w:r>
      <w:proofErr w:type="gramEnd"/>
      <w:r w:rsidRPr="000F75E6">
        <w:rPr>
          <w:rFonts w:ascii="Palatino Linotype" w:eastAsia="Palatino Linotype" w:hAnsi="Palatino Linotype" w:cs="Palatino Linotype"/>
          <w:i/>
          <w:sz w:val="22"/>
          <w:szCs w:val="22"/>
        </w:rPr>
        <w:t xml:space="preserve"> de la República </w:t>
      </w:r>
      <w:proofErr w:type="spellStart"/>
      <w:r w:rsidRPr="000F75E6">
        <w:rPr>
          <w:rFonts w:ascii="Palatino Linotype" w:eastAsia="Palatino Linotype" w:hAnsi="Palatino Linotype" w:cs="Palatino Linotype"/>
          <w:i/>
          <w:sz w:val="22"/>
          <w:szCs w:val="22"/>
        </w:rPr>
        <w:t>aperturó</w:t>
      </w:r>
      <w:proofErr w:type="spellEnd"/>
      <w:r w:rsidRPr="000F75E6">
        <w:rPr>
          <w:rFonts w:ascii="Palatino Linotype" w:eastAsia="Palatino Linotype" w:hAnsi="Palatino Linotype" w:cs="Palatino Linotype"/>
          <w:i/>
          <w:sz w:val="22"/>
          <w:szCs w:val="22"/>
        </w:rPr>
        <w:t xml:space="preserve"> diversas carpetas de investigación en contra de las personas que posiblemente cometieron actos de corrupción, el hecho de que dé a conocer sus nombres, independientemente de que se encuentre en la fase de investigación, significaría rendir cuentas del compromiso del Estado Mexicano en el combate a la corrupción ante la Comisión Interamericana de los Derechos Humanos, y frente a la sociedad nacional e internacional. </w:t>
      </w:r>
    </w:p>
    <w:p w14:paraId="638F1D1F" w14:textId="77777777" w:rsidR="000B19EB" w:rsidRPr="000F75E6" w:rsidRDefault="009A17BD">
      <w:pPr>
        <w:spacing w:before="120" w:after="120"/>
        <w:ind w:left="426" w:right="474"/>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i/>
          <w:sz w:val="22"/>
          <w:szCs w:val="22"/>
        </w:rPr>
        <w:t xml:space="preserve">En este sentido, se robustece la necesidad de que impere el derecho de acceso a la información sobre los principios antes referidos, toda vez que es proporcional la satisfacción de la sociedad de conocer la información de interés, toda vez que, de ser el caso, la declaración de inocencia, en su momento, los liberará de los señalamientos a que haya lugar. </w:t>
      </w:r>
    </w:p>
    <w:p w14:paraId="045D196A" w14:textId="77777777" w:rsidR="000B19EB" w:rsidRPr="000F75E6" w:rsidRDefault="009A17BD">
      <w:pPr>
        <w:spacing w:before="120" w:after="120"/>
        <w:ind w:left="426" w:right="474"/>
        <w:jc w:val="both"/>
        <w:rPr>
          <w:rFonts w:ascii="Palatino Linotype" w:eastAsia="Palatino Linotype" w:hAnsi="Palatino Linotype" w:cs="Palatino Linotype"/>
          <w:b/>
          <w:i/>
          <w:sz w:val="22"/>
          <w:szCs w:val="22"/>
        </w:rPr>
      </w:pPr>
      <w:r w:rsidRPr="000F75E6">
        <w:rPr>
          <w:rFonts w:ascii="Palatino Linotype" w:eastAsia="Palatino Linotype" w:hAnsi="Palatino Linotype" w:cs="Palatino Linotype"/>
          <w:i/>
          <w:sz w:val="22"/>
          <w:szCs w:val="22"/>
        </w:rPr>
        <w:t xml:space="preserve">Por tanto, es posible concluir que, en la ponderación realizada, se cumple con los tres elementos para dotarle de preminencia al derecho de acceso a la información, a efecto de poder entregar la información relativa a los servidores o ex servidores denunciados pues con el análisis de interés público </w:t>
      </w:r>
      <w:r w:rsidRPr="000F75E6">
        <w:rPr>
          <w:rFonts w:ascii="Palatino Linotype" w:eastAsia="Palatino Linotype" w:hAnsi="Palatino Linotype" w:cs="Palatino Linotype"/>
          <w:b/>
          <w:i/>
          <w:sz w:val="22"/>
          <w:szCs w:val="22"/>
        </w:rPr>
        <w:t>no es posible clasificarla en términos del artículo 113, fracción I de la Ley de la materia.”</w:t>
      </w:r>
    </w:p>
    <w:p w14:paraId="02A4A13F" w14:textId="77777777" w:rsidR="000B19EB" w:rsidRPr="000F75E6" w:rsidRDefault="009A17BD">
      <w:pPr>
        <w:numPr>
          <w:ilvl w:val="0"/>
          <w:numId w:val="5"/>
        </w:num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b/>
        </w:rPr>
      </w:pPr>
      <w:r w:rsidRPr="000F75E6">
        <w:rPr>
          <w:rFonts w:ascii="Palatino Linotype" w:eastAsia="Palatino Linotype" w:hAnsi="Palatino Linotype" w:cs="Palatino Linotype"/>
          <w:b/>
        </w:rPr>
        <w:lastRenderedPageBreak/>
        <w:t>De los procedimientos sobre faltas administrativas concluidos.</w:t>
      </w:r>
    </w:p>
    <w:p w14:paraId="00CAA809" w14:textId="77777777" w:rsidR="000B19EB" w:rsidRPr="000F75E6" w:rsidRDefault="009A17BD">
      <w:pPr>
        <w:spacing w:before="240" w:after="240" w:line="360" w:lineRule="auto"/>
        <w:jc w:val="both"/>
        <w:rPr>
          <w:rFonts w:ascii="Palatino Linotype" w:eastAsia="Palatino Linotype" w:hAnsi="Palatino Linotype" w:cs="Palatino Linotype"/>
        </w:rPr>
      </w:pPr>
      <w:r w:rsidRPr="000F75E6">
        <w:rPr>
          <w:rFonts w:ascii="Palatino Linotype" w:eastAsia="Palatino Linotype" w:hAnsi="Palatino Linotype" w:cs="Palatino Linotype"/>
        </w:rPr>
        <w:t xml:space="preserve">De la interpretación de la solicitud de información se desprende que la persona solicitante, además desea acceder a la información relacionada con procedimientos por faltas concluidos, en este tenor, como se mencionó en líneas anteriores, solo pueden ser dadas a conocer las responsabilidades administrativas por faltas graves condenatorias, de conformidad con la  Ley del Sistema Anticorrupción del Estado de México y Municipios que establece que las sanciones no graves no serán públicas, así como las graves absolutorias, en virtud de que dichas faltas, </w:t>
      </w:r>
      <w:r w:rsidRPr="000F75E6">
        <w:rPr>
          <w:rFonts w:ascii="Palatino Linotype" w:eastAsia="Palatino Linotype" w:hAnsi="Palatino Linotype" w:cs="Palatino Linotype"/>
          <w:b/>
        </w:rPr>
        <w:t xml:space="preserve">no tienen una trascendencia social, </w:t>
      </w:r>
      <w:r w:rsidRPr="000F75E6">
        <w:rPr>
          <w:rFonts w:ascii="Palatino Linotype" w:eastAsia="Palatino Linotype" w:hAnsi="Palatino Linotype" w:cs="Palatino Linotype"/>
        </w:rPr>
        <w:t>pues no existe un daño externo, sino que únicamente le atañe al servidor público en cuestión.</w:t>
      </w:r>
    </w:p>
    <w:p w14:paraId="799D12F2" w14:textId="77777777" w:rsidR="000B19EB" w:rsidRPr="000F75E6" w:rsidRDefault="009A17BD">
      <w:pPr>
        <w:spacing w:before="240" w:after="240" w:line="360" w:lineRule="auto"/>
        <w:jc w:val="both"/>
        <w:rPr>
          <w:rFonts w:ascii="Palatino Linotype" w:eastAsia="Palatino Linotype" w:hAnsi="Palatino Linotype" w:cs="Palatino Linotype"/>
        </w:rPr>
      </w:pPr>
      <w:r w:rsidRPr="000F75E6">
        <w:rPr>
          <w:rFonts w:ascii="Palatino Linotype" w:eastAsia="Palatino Linotype" w:hAnsi="Palatino Linotype" w:cs="Palatino Linotype"/>
        </w:rPr>
        <w:t xml:space="preserve">En este entendido, es evidente que en caso de existir procedimientos concluidos instaurados en contra del servidor público que se ostentaba como Tesorero del Sistema Municipal DIF de Tezoyuca, en la administración 2019-2021, </w:t>
      </w:r>
      <w:r w:rsidRPr="000F75E6">
        <w:rPr>
          <w:rFonts w:ascii="Palatino Linotype" w:eastAsia="Palatino Linotype" w:hAnsi="Palatino Linotype" w:cs="Palatino Linotype"/>
          <w:b/>
        </w:rPr>
        <w:t>por faltas graves absolutorias</w:t>
      </w:r>
      <w:r w:rsidRPr="000F75E6">
        <w:rPr>
          <w:rFonts w:ascii="Palatino Linotype" w:eastAsia="Palatino Linotype" w:hAnsi="Palatino Linotype" w:cs="Palatino Linotype"/>
        </w:rPr>
        <w:t xml:space="preserve"> y</w:t>
      </w:r>
      <w:r w:rsidRPr="000F75E6">
        <w:rPr>
          <w:rFonts w:ascii="Palatino Linotype" w:eastAsia="Palatino Linotype" w:hAnsi="Palatino Linotype" w:cs="Palatino Linotype"/>
          <w:b/>
        </w:rPr>
        <w:t xml:space="preserve"> no graves condenatorias o absolutorias</w:t>
      </w:r>
      <w:r w:rsidRPr="000F75E6">
        <w:rPr>
          <w:rFonts w:ascii="Palatino Linotype" w:eastAsia="Palatino Linotype" w:hAnsi="Palatino Linotype" w:cs="Palatino Linotype"/>
        </w:rPr>
        <w:t xml:space="preserve">, dicha información tiene el carácter de confidencial, y por tanto debe clasificarse el pronunciamiento en términos del artículo 113, fracción I de la Ley de Transparencia y Acceso a la Información Pública del Estado de México y Municipios. </w:t>
      </w:r>
    </w:p>
    <w:p w14:paraId="19ECCF2A" w14:textId="77777777" w:rsidR="000B19EB" w:rsidRPr="000F75E6" w:rsidRDefault="009A17BD">
      <w:pPr>
        <w:spacing w:before="240" w:after="240" w:line="360" w:lineRule="auto"/>
        <w:jc w:val="both"/>
        <w:rPr>
          <w:rFonts w:ascii="Palatino Linotype" w:eastAsia="Palatino Linotype" w:hAnsi="Palatino Linotype" w:cs="Palatino Linotype"/>
        </w:rPr>
      </w:pPr>
      <w:r w:rsidRPr="000F75E6">
        <w:rPr>
          <w:rFonts w:ascii="Palatino Linotype" w:eastAsia="Palatino Linotype" w:hAnsi="Palatino Linotype" w:cs="Palatino Linotype"/>
        </w:rPr>
        <w:t xml:space="preserve">No obstante, si los procedimientos se relacionan con faltas administrativas </w:t>
      </w:r>
      <w:r w:rsidRPr="000F75E6">
        <w:rPr>
          <w:rFonts w:ascii="Palatino Linotype" w:eastAsia="Palatino Linotype" w:hAnsi="Palatino Linotype" w:cs="Palatino Linotype"/>
          <w:b/>
        </w:rPr>
        <w:t>graves condenatorias</w:t>
      </w:r>
      <w:r w:rsidRPr="000F75E6">
        <w:rPr>
          <w:rFonts w:ascii="Palatino Linotype" w:eastAsia="Palatino Linotype" w:hAnsi="Palatino Linotype" w:cs="Palatino Linotype"/>
        </w:rPr>
        <w:t xml:space="preserve"> y estas han quedado firmes, es decir, que el procedimiento ya no acepta recurso o medio de defensa alguno, es procedente entregar el soporte documental a la parte </w:t>
      </w:r>
      <w:r w:rsidRPr="000F75E6">
        <w:rPr>
          <w:rFonts w:ascii="Palatino Linotype" w:eastAsia="Palatino Linotype" w:hAnsi="Palatino Linotype" w:cs="Palatino Linotype"/>
          <w:b/>
        </w:rPr>
        <w:t>Recurrente</w:t>
      </w:r>
      <w:r w:rsidRPr="000F75E6">
        <w:rPr>
          <w:rFonts w:ascii="Palatino Linotype" w:eastAsia="Palatino Linotype" w:hAnsi="Palatino Linotype" w:cs="Palatino Linotype"/>
        </w:rPr>
        <w:t xml:space="preserve"> que dé cuenta de las sanciones impuestas, en versión pública para el caso de que el mismo contenga datos personales susceptibles </w:t>
      </w:r>
      <w:r w:rsidRPr="000F75E6">
        <w:rPr>
          <w:rFonts w:ascii="Palatino Linotype" w:eastAsia="Palatino Linotype" w:hAnsi="Palatino Linotype" w:cs="Palatino Linotype"/>
        </w:rPr>
        <w:lastRenderedPageBreak/>
        <w:t>de protegerse, reiterando que en dicho supuesto, no se vulnera el derecho del servidor público referido, aun cuando este sea plenamente identificable.</w:t>
      </w:r>
    </w:p>
    <w:p w14:paraId="2CD42B4B" w14:textId="77777777" w:rsidR="000B19EB" w:rsidRPr="000F75E6" w:rsidRDefault="009A17BD">
      <w:pPr>
        <w:spacing w:before="240" w:after="240" w:line="360" w:lineRule="auto"/>
        <w:jc w:val="both"/>
        <w:rPr>
          <w:rFonts w:ascii="Palatino Linotype" w:eastAsia="Palatino Linotype" w:hAnsi="Palatino Linotype" w:cs="Palatino Linotype"/>
        </w:rPr>
      </w:pPr>
      <w:r w:rsidRPr="000F75E6">
        <w:rPr>
          <w:rFonts w:ascii="Palatino Linotype" w:eastAsia="Palatino Linotype" w:hAnsi="Palatino Linotype" w:cs="Palatino Linotype"/>
        </w:rPr>
        <w:t xml:space="preserve">Lo anterior, ya que como se precisó en párrafos anteriores, proporcionar la información de referencia, garantizaría la rendición de cuentas por parte del </w:t>
      </w:r>
      <w:r w:rsidRPr="000F75E6">
        <w:rPr>
          <w:rFonts w:ascii="Palatino Linotype" w:eastAsia="Palatino Linotype" w:hAnsi="Palatino Linotype" w:cs="Palatino Linotype"/>
          <w:b/>
        </w:rPr>
        <w:t>Sujeto Obligado</w:t>
      </w:r>
      <w:r w:rsidRPr="000F75E6">
        <w:rPr>
          <w:rFonts w:ascii="Palatino Linotype" w:eastAsia="Palatino Linotype" w:hAnsi="Palatino Linotype" w:cs="Palatino Linotype"/>
        </w:rPr>
        <w:t>, relativo a su actuación, teniendo como consecuencia que los ciudadanos tengan confianza en sus autoridades, al poder conocer información derivada de los procedimientos administrativos que hayan concluido con resolución en donde se determine que un servidor público tuvo responsabilidades graves, relacionadas al ejercicio de las funciones.</w:t>
      </w:r>
    </w:p>
    <w:p w14:paraId="628D9617" w14:textId="77777777" w:rsidR="000B19EB" w:rsidRPr="000F75E6" w:rsidRDefault="009A17BD">
      <w:pPr>
        <w:spacing w:before="240" w:after="240" w:line="360" w:lineRule="auto"/>
        <w:jc w:val="both"/>
        <w:rPr>
          <w:rFonts w:ascii="Palatino Linotype" w:eastAsia="Palatino Linotype" w:hAnsi="Palatino Linotype" w:cs="Palatino Linotype"/>
        </w:rPr>
      </w:pPr>
      <w:r w:rsidRPr="000F75E6">
        <w:rPr>
          <w:rFonts w:ascii="Palatino Linotype" w:eastAsia="Palatino Linotype" w:hAnsi="Palatino Linotype" w:cs="Palatino Linotype"/>
        </w:rPr>
        <w:t>Además, que, con dicha información, se estaría revelando que el desempeño del servidor público, en caso de haber sido sancionado, no fue conforme a derecho.</w:t>
      </w:r>
    </w:p>
    <w:p w14:paraId="6CC3D2E2" w14:textId="77777777" w:rsidR="000B19EB" w:rsidRPr="000F75E6" w:rsidRDefault="009A17BD">
      <w:pPr>
        <w:spacing w:before="240" w:after="240" w:line="360" w:lineRule="auto"/>
        <w:jc w:val="both"/>
        <w:rPr>
          <w:rFonts w:ascii="Palatino Linotype" w:eastAsia="Palatino Linotype" w:hAnsi="Palatino Linotype" w:cs="Palatino Linotype"/>
        </w:rPr>
      </w:pPr>
      <w:r w:rsidRPr="000F75E6">
        <w:rPr>
          <w:rFonts w:ascii="Palatino Linotype" w:eastAsia="Palatino Linotype" w:hAnsi="Palatino Linotype" w:cs="Palatino Linotype"/>
        </w:rPr>
        <w:t xml:space="preserve">Finalmente, respecto de la entrega de las denuncias penales presentadas por el </w:t>
      </w:r>
      <w:r w:rsidRPr="000F75E6">
        <w:rPr>
          <w:rFonts w:ascii="Palatino Linotype" w:eastAsia="Palatino Linotype" w:hAnsi="Palatino Linotype" w:cs="Palatino Linotype"/>
          <w:b/>
        </w:rPr>
        <w:t>Sujeto Obligado,</w:t>
      </w:r>
      <w:r w:rsidRPr="000F75E6">
        <w:rPr>
          <w:rFonts w:ascii="Palatino Linotype" w:eastAsia="Palatino Linotype" w:hAnsi="Palatino Linotype" w:cs="Palatino Linotype"/>
        </w:rPr>
        <w:t xml:space="preserve"> se precisa que se deberán observar las mismas precisiones consideradas para los procedimientos administrativos, esto es, se deberá clasificar como confidencial el pronunciamiento en sentido afirmativo o negativo respecto de la existencia de denuncias que se encuentren en trámite, es decir, cuyos procedimientos no hubieran quedado firmes, con excepción de las que se relacionen con los supuestos previstos en el artículo 142 de la Ley de la materia, así como las denuncias relacionadas de los procedimientos concluidos absolutorios; y, respecto de los procedimientos concluidos en los que se hubiera establecido una condena, se deberá proceder a la entrega en versión pública.</w:t>
      </w:r>
    </w:p>
    <w:p w14:paraId="2F7E22D6" w14:textId="77777777" w:rsidR="000B19EB" w:rsidRPr="000F75E6" w:rsidRDefault="009A17BD">
      <w:pPr>
        <w:tabs>
          <w:tab w:val="left" w:pos="3962"/>
        </w:tabs>
        <w:spacing w:before="240" w:after="240" w:line="360" w:lineRule="auto"/>
        <w:ind w:right="51"/>
        <w:jc w:val="both"/>
        <w:rPr>
          <w:rFonts w:ascii="Palatino Linotype" w:eastAsia="Palatino Linotype" w:hAnsi="Palatino Linotype" w:cs="Palatino Linotype"/>
        </w:rPr>
      </w:pPr>
      <w:r w:rsidRPr="000F75E6">
        <w:rPr>
          <w:rFonts w:ascii="Palatino Linotype" w:eastAsia="Palatino Linotype" w:hAnsi="Palatino Linotype" w:cs="Palatino Linotype"/>
        </w:rPr>
        <w:t xml:space="preserve">Conforme a lo expuesto, se concluye </w:t>
      </w:r>
      <w:proofErr w:type="gramStart"/>
      <w:r w:rsidRPr="000F75E6">
        <w:rPr>
          <w:rFonts w:ascii="Palatino Linotype" w:eastAsia="Palatino Linotype" w:hAnsi="Palatino Linotype" w:cs="Palatino Linotype"/>
        </w:rPr>
        <w:t>que</w:t>
      </w:r>
      <w:proofErr w:type="gramEnd"/>
      <w:r w:rsidRPr="000F75E6">
        <w:rPr>
          <w:rFonts w:ascii="Palatino Linotype" w:eastAsia="Palatino Linotype" w:hAnsi="Palatino Linotype" w:cs="Palatino Linotype"/>
        </w:rPr>
        <w:t xml:space="preserve"> para satisfacer el derecho de acceso a la información de la parte </w:t>
      </w:r>
      <w:r w:rsidRPr="000F75E6">
        <w:rPr>
          <w:rFonts w:ascii="Palatino Linotype" w:eastAsia="Palatino Linotype" w:hAnsi="Palatino Linotype" w:cs="Palatino Linotype"/>
          <w:b/>
        </w:rPr>
        <w:t>Recurrente</w:t>
      </w:r>
      <w:r w:rsidRPr="000F75E6">
        <w:rPr>
          <w:rFonts w:ascii="Palatino Linotype" w:eastAsia="Palatino Linotype" w:hAnsi="Palatino Linotype" w:cs="Palatino Linotype"/>
        </w:rPr>
        <w:t xml:space="preserve">, el </w:t>
      </w:r>
      <w:r w:rsidRPr="000F75E6">
        <w:rPr>
          <w:rFonts w:ascii="Palatino Linotype" w:eastAsia="Palatino Linotype" w:hAnsi="Palatino Linotype" w:cs="Palatino Linotype"/>
          <w:b/>
        </w:rPr>
        <w:t>Sujeto Obligado</w:t>
      </w:r>
      <w:r w:rsidRPr="000F75E6">
        <w:rPr>
          <w:rFonts w:ascii="Palatino Linotype" w:eastAsia="Palatino Linotype" w:hAnsi="Palatino Linotype" w:cs="Palatino Linotype"/>
        </w:rPr>
        <w:t xml:space="preserve"> deberá entregar, respecto </w:t>
      </w:r>
      <w:r w:rsidRPr="000F75E6">
        <w:rPr>
          <w:rFonts w:ascii="Palatino Linotype" w:eastAsia="Palatino Linotype" w:hAnsi="Palatino Linotype" w:cs="Palatino Linotype"/>
        </w:rPr>
        <w:lastRenderedPageBreak/>
        <w:t>al servidor público que se ostentaba como Tesorero del Sistema Municipal DIF de Tezoyuca, en la administración 2019-2021, lo siguiente:</w:t>
      </w:r>
    </w:p>
    <w:p w14:paraId="150B339A" w14:textId="77777777" w:rsidR="000B19EB" w:rsidRPr="000F75E6" w:rsidRDefault="009A17BD">
      <w:pPr>
        <w:tabs>
          <w:tab w:val="left" w:pos="3962"/>
        </w:tabs>
        <w:spacing w:before="240" w:after="240" w:line="360" w:lineRule="auto"/>
        <w:ind w:left="426" w:right="51"/>
        <w:jc w:val="both"/>
        <w:rPr>
          <w:rFonts w:ascii="Palatino Linotype" w:eastAsia="Palatino Linotype" w:hAnsi="Palatino Linotype" w:cs="Palatino Linotype"/>
        </w:rPr>
      </w:pPr>
      <w:r w:rsidRPr="000F75E6">
        <w:rPr>
          <w:rFonts w:ascii="Palatino Linotype" w:eastAsia="Palatino Linotype" w:hAnsi="Palatino Linotype" w:cs="Palatino Linotype"/>
        </w:rPr>
        <w:t xml:space="preserve">1. El Acuerdo emitido por el Comité de Transparencia, en el que se confirme la clasificación como </w:t>
      </w:r>
      <w:r w:rsidRPr="000F75E6">
        <w:rPr>
          <w:rFonts w:ascii="Palatino Linotype" w:eastAsia="Palatino Linotype" w:hAnsi="Palatino Linotype" w:cs="Palatino Linotype"/>
          <w:b/>
          <w:u w:val="single"/>
        </w:rPr>
        <w:t>confidencial</w:t>
      </w:r>
      <w:r w:rsidRPr="000F75E6">
        <w:rPr>
          <w:rFonts w:ascii="Palatino Linotype" w:eastAsia="Palatino Linotype" w:hAnsi="Palatino Linotype" w:cs="Palatino Linotype"/>
        </w:rPr>
        <w:t xml:space="preserve"> del pronunciamiento en sentido afirmativo o negativo, en términos de los artículos 49, fracción II, 132, fracción II, 143, fracción I y 149 de la Ley de Transparencia y Acceso a la Información Pública del Estado de México y Municipios; respecto de los procedimientos por faltas administrativas graves y/o no graves, y denuncias </w:t>
      </w:r>
      <w:r w:rsidRPr="000F75E6">
        <w:rPr>
          <w:rFonts w:ascii="Palatino Linotype" w:eastAsia="Palatino Linotype" w:hAnsi="Palatino Linotype" w:cs="Palatino Linotype"/>
          <w:b/>
          <w:u w:val="single"/>
        </w:rPr>
        <w:t>que se encuentren en trámite</w:t>
      </w:r>
      <w:r w:rsidRPr="000F75E6">
        <w:rPr>
          <w:rFonts w:ascii="Palatino Linotype" w:eastAsia="Palatino Linotype" w:hAnsi="Palatino Linotype" w:cs="Palatino Linotype"/>
        </w:rPr>
        <w:t>, así como de los procedimientos concluidos por faltas administrativas graves absolutorias y por faltas administrativas no graves condenatorias o absolutorias, instaurados, de ser el caso, en su contra, del uno de enero de dos mil diecinueve al trece de febrero de dos mil veintitrés</w:t>
      </w:r>
    </w:p>
    <w:p w14:paraId="69C755D6" w14:textId="77777777" w:rsidR="000B19EB" w:rsidRPr="000F75E6" w:rsidRDefault="009A17BD">
      <w:pPr>
        <w:tabs>
          <w:tab w:val="left" w:pos="3962"/>
        </w:tabs>
        <w:spacing w:before="240" w:after="240" w:line="360" w:lineRule="auto"/>
        <w:ind w:left="426" w:right="51"/>
        <w:jc w:val="both"/>
        <w:rPr>
          <w:rFonts w:ascii="Palatino Linotype" w:eastAsia="Palatino Linotype" w:hAnsi="Palatino Linotype" w:cs="Palatino Linotype"/>
        </w:rPr>
      </w:pPr>
      <w:r w:rsidRPr="000F75E6">
        <w:rPr>
          <w:rFonts w:ascii="Palatino Linotype" w:eastAsia="Palatino Linotype" w:hAnsi="Palatino Linotype" w:cs="Palatino Linotype"/>
        </w:rPr>
        <w:t xml:space="preserve">2. Versión pública del documento que dé cuenta de cuenta de </w:t>
      </w:r>
      <w:r w:rsidRPr="000F75E6">
        <w:rPr>
          <w:rFonts w:ascii="Palatino Linotype" w:eastAsia="Palatino Linotype" w:hAnsi="Palatino Linotype" w:cs="Palatino Linotype"/>
          <w:b/>
          <w:u w:val="single"/>
        </w:rPr>
        <w:t>los procedimientos administrativos y denuncias penales en trámite relacionados con actos de corrupción</w:t>
      </w:r>
      <w:r w:rsidRPr="000F75E6">
        <w:rPr>
          <w:rFonts w:ascii="Palatino Linotype" w:eastAsia="Palatino Linotype" w:hAnsi="Palatino Linotype" w:cs="Palatino Linotype"/>
        </w:rPr>
        <w:t>, de conformidad con el artículo 142 de la Ley de la materia; que incluya el número de expediente, el estado que estos guardan y el concepto que los originó, instaurados, de ser el caso, en su contra, del uno de enero de dos mil diecinueve al trece de febrero de dos mil veintitrés.</w:t>
      </w:r>
    </w:p>
    <w:p w14:paraId="1F34EA1B" w14:textId="77777777" w:rsidR="000B19EB" w:rsidRPr="000F75E6" w:rsidRDefault="009A17BD">
      <w:pPr>
        <w:tabs>
          <w:tab w:val="left" w:pos="3962"/>
        </w:tabs>
        <w:spacing w:before="240" w:after="240" w:line="360" w:lineRule="auto"/>
        <w:ind w:left="426" w:right="51"/>
        <w:jc w:val="both"/>
        <w:rPr>
          <w:rFonts w:ascii="Palatino Linotype" w:eastAsia="Palatino Linotype" w:hAnsi="Palatino Linotype" w:cs="Palatino Linotype"/>
        </w:rPr>
      </w:pPr>
      <w:r w:rsidRPr="000F75E6">
        <w:rPr>
          <w:rFonts w:ascii="Palatino Linotype" w:eastAsia="Palatino Linotype" w:hAnsi="Palatino Linotype" w:cs="Palatino Linotype"/>
        </w:rPr>
        <w:t>3. Versión pública del documento que dé cuenta de los procedimientos concluidos, por faltas administrativas graves condenatorias, y denuncias condenatorias, señalando el número de expediente, el concepto que los originó y la sanción impuesta, instaurados, de ser el caso, en su contra, del uno de enero de dos mil diecinueve al trece de febrero de dos mil veintitrés.</w:t>
      </w:r>
    </w:p>
    <w:p w14:paraId="4C05CED9" w14:textId="77777777" w:rsidR="000B19EB" w:rsidRPr="000F75E6" w:rsidRDefault="009A17BD">
      <w:pPr>
        <w:spacing w:before="240" w:after="240" w:line="360" w:lineRule="auto"/>
        <w:jc w:val="both"/>
        <w:rPr>
          <w:rFonts w:ascii="Palatino Linotype" w:eastAsia="Palatino Linotype" w:hAnsi="Palatino Linotype" w:cs="Palatino Linotype"/>
        </w:rPr>
      </w:pPr>
      <w:r w:rsidRPr="000F75E6">
        <w:rPr>
          <w:rFonts w:ascii="Palatino Linotype" w:eastAsia="Palatino Linotype" w:hAnsi="Palatino Linotype" w:cs="Palatino Linotype"/>
        </w:rPr>
        <w:lastRenderedPageBreak/>
        <w:t xml:space="preserve">Para efectos de lo anterior, no debe pasarse por alto que la obligación de transparencia no implica que los Sujetos Obligados tengan el deber de generar documentos </w:t>
      </w:r>
      <w:r w:rsidRPr="000F75E6">
        <w:rPr>
          <w:rFonts w:ascii="Palatino Linotype" w:eastAsia="Palatino Linotype" w:hAnsi="Palatino Linotype" w:cs="Palatino Linotype"/>
          <w:i/>
        </w:rPr>
        <w:t>ad hoc</w:t>
      </w:r>
      <w:r w:rsidRPr="000F75E6">
        <w:rPr>
          <w:rFonts w:ascii="Palatino Linotype" w:eastAsia="Palatino Linotype" w:hAnsi="Palatino Linotype" w:cs="Palatino Linotype"/>
        </w:rPr>
        <w:t xml:space="preserve">, para satisfacer el derecho de acceso a la información pública, pues solo se encuentran constreñidos a proporcionar la información que se les requiera y que obre en sus archivos en el estado en el que esta se encuentre de conformidad con lo establecido en el artículo 12 de la Ley de la materia y el criterio orientador 03/17 citados con antelación, por lo que, si derivado de la búsqueda que efectúe el </w:t>
      </w:r>
      <w:r w:rsidRPr="000F75E6">
        <w:rPr>
          <w:rFonts w:ascii="Palatino Linotype" w:eastAsia="Palatino Linotype" w:hAnsi="Palatino Linotype" w:cs="Palatino Linotype"/>
          <w:b/>
        </w:rPr>
        <w:t>Sujeto Obligado</w:t>
      </w:r>
      <w:r w:rsidRPr="000F75E6">
        <w:rPr>
          <w:rFonts w:ascii="Palatino Linotype" w:eastAsia="Palatino Linotype" w:hAnsi="Palatino Linotype" w:cs="Palatino Linotype"/>
        </w:rPr>
        <w:t xml:space="preserve"> no llegara a localizar un documento en el que conste concretamente la información en los términos que es requerida, deberá proporcionar soporte documental en donde conste la información que brinde respuesta a la solicitud, así el particular podrá buscar conforme a su interés, conforme a lo establecido en el criterio orientador 16/17, emitido por el Instituto Nacional de Transparencia, Acceso a la Información y Protección de Datos Personales, INAI, establece lo siguiente: </w:t>
      </w:r>
    </w:p>
    <w:p w14:paraId="15DD27C9" w14:textId="77777777" w:rsidR="000B19EB" w:rsidRPr="000F75E6" w:rsidRDefault="009A17BD">
      <w:pPr>
        <w:pBdr>
          <w:top w:val="nil"/>
          <w:left w:val="nil"/>
          <w:bottom w:val="nil"/>
          <w:right w:val="nil"/>
          <w:between w:val="nil"/>
        </w:pBdr>
        <w:spacing w:after="120"/>
        <w:ind w:left="851" w:right="902"/>
        <w:jc w:val="both"/>
        <w:rPr>
          <w:rFonts w:ascii="Palatino Linotype" w:eastAsia="Palatino Linotype" w:hAnsi="Palatino Linotype" w:cs="Palatino Linotype"/>
          <w:sz w:val="22"/>
          <w:szCs w:val="22"/>
        </w:rPr>
      </w:pPr>
      <w:r w:rsidRPr="000F75E6">
        <w:rPr>
          <w:sz w:val="22"/>
          <w:szCs w:val="22"/>
        </w:rPr>
        <w:t xml:space="preserve"> “</w:t>
      </w:r>
      <w:r w:rsidRPr="000F75E6">
        <w:rPr>
          <w:rFonts w:ascii="Palatino Linotype" w:eastAsia="Palatino Linotype" w:hAnsi="Palatino Linotype" w:cs="Palatino Linotype"/>
          <w:b/>
          <w:i/>
          <w:sz w:val="22"/>
          <w:szCs w:val="22"/>
        </w:rPr>
        <w:t xml:space="preserve">Expresión documental. </w:t>
      </w:r>
      <w:r w:rsidRPr="000F75E6">
        <w:rPr>
          <w:rFonts w:ascii="Palatino Linotype" w:eastAsia="Palatino Linotype" w:hAnsi="Palatino Linotype" w:cs="Palatino Linotype"/>
          <w:i/>
          <w:sz w:val="22"/>
          <w:szCs w:val="22"/>
        </w:rPr>
        <w:t>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14:paraId="604C1266" w14:textId="77777777" w:rsidR="000B19EB" w:rsidRPr="000F75E6" w:rsidRDefault="009A17BD">
      <w:pPr>
        <w:tabs>
          <w:tab w:val="left" w:pos="142"/>
          <w:tab w:val="left" w:pos="284"/>
          <w:tab w:val="left" w:pos="426"/>
        </w:tabs>
        <w:spacing w:before="240" w:after="240" w:line="360" w:lineRule="auto"/>
        <w:jc w:val="both"/>
        <w:rPr>
          <w:rFonts w:ascii="Palatino Linotype" w:eastAsia="Palatino Linotype" w:hAnsi="Palatino Linotype" w:cs="Palatino Linotype"/>
        </w:rPr>
      </w:pPr>
      <w:r w:rsidRPr="000F75E6">
        <w:rPr>
          <w:rFonts w:ascii="Palatino Linotype" w:eastAsia="Palatino Linotype" w:hAnsi="Palatino Linotype" w:cs="Palatino Linotype"/>
        </w:rPr>
        <w:t xml:space="preserve">Debiendo, entregar la información a través de versión pública de ser procedente, asimismo, si lo requerido encuadra en cualquier otro supuesto de los abordados con anterioridad, el </w:t>
      </w:r>
      <w:r w:rsidRPr="000F75E6">
        <w:rPr>
          <w:rFonts w:ascii="Palatino Linotype" w:eastAsia="Palatino Linotype" w:hAnsi="Palatino Linotype" w:cs="Palatino Linotype"/>
          <w:b/>
        </w:rPr>
        <w:t>Sujeto Obligado</w:t>
      </w:r>
      <w:r w:rsidRPr="000F75E6">
        <w:rPr>
          <w:rFonts w:ascii="Palatino Linotype" w:eastAsia="Palatino Linotype" w:hAnsi="Palatino Linotype" w:cs="Palatino Linotype"/>
        </w:rPr>
        <w:t xml:space="preserve"> deberá estarse a lo señalado en líneas argumentativas anteriores.</w:t>
      </w:r>
    </w:p>
    <w:p w14:paraId="616ABEBA" w14:textId="77777777" w:rsidR="000B19EB" w:rsidRPr="000F75E6" w:rsidRDefault="009A17BD">
      <w:pPr>
        <w:spacing w:before="120" w:after="120" w:line="360" w:lineRule="auto"/>
        <w:ind w:right="51"/>
        <w:jc w:val="both"/>
        <w:rPr>
          <w:rFonts w:ascii="Palatino Linotype" w:eastAsia="Palatino Linotype" w:hAnsi="Palatino Linotype" w:cs="Palatino Linotype"/>
        </w:rPr>
      </w:pPr>
      <w:r w:rsidRPr="000F75E6">
        <w:rPr>
          <w:rFonts w:ascii="Palatino Linotype" w:eastAsia="Palatino Linotype" w:hAnsi="Palatino Linotype" w:cs="Palatino Linotype"/>
        </w:rPr>
        <w:lastRenderedPageBreak/>
        <w:t xml:space="preserve">No obstante de lo anterior, para el caso de que no se llegara a localizar información derivado de la búsqueda que se ordena, relacionada con los puntos 2 y </w:t>
      </w:r>
      <w:proofErr w:type="gramStart"/>
      <w:r w:rsidRPr="000F75E6">
        <w:rPr>
          <w:rFonts w:ascii="Palatino Linotype" w:eastAsia="Palatino Linotype" w:hAnsi="Palatino Linotype" w:cs="Palatino Linotype"/>
        </w:rPr>
        <w:t>3  por</w:t>
      </w:r>
      <w:proofErr w:type="gramEnd"/>
      <w:r w:rsidRPr="000F75E6">
        <w:rPr>
          <w:rFonts w:ascii="Palatino Linotype" w:eastAsia="Palatino Linotype" w:hAnsi="Palatino Linotype" w:cs="Palatino Linotype"/>
        </w:rPr>
        <w:t xml:space="preserve"> no haberse generado, bastará con que así se haga del conocimiento de la persona solicitante para tener por colmado su derecho de acceso a la información, en términos de lo dispuesto por el artículo 19, párrafo segundo de la Ley de Transparencia y Acceso a la Información Pública del Estado de México y Municipios, a saber:</w:t>
      </w:r>
    </w:p>
    <w:p w14:paraId="5723C015" w14:textId="77777777" w:rsidR="000B19EB" w:rsidRPr="000F75E6" w:rsidRDefault="009A17BD">
      <w:pPr>
        <w:spacing w:before="120" w:after="120"/>
        <w:ind w:left="851" w:right="902"/>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i/>
          <w:sz w:val="22"/>
          <w:szCs w:val="22"/>
        </w:rPr>
        <w:t>“</w:t>
      </w:r>
      <w:r w:rsidRPr="000F75E6">
        <w:rPr>
          <w:rFonts w:ascii="Palatino Linotype" w:eastAsia="Palatino Linotype" w:hAnsi="Palatino Linotype" w:cs="Palatino Linotype"/>
          <w:b/>
          <w:i/>
          <w:sz w:val="22"/>
          <w:szCs w:val="22"/>
        </w:rPr>
        <w:t>Artículo 19</w:t>
      </w:r>
      <w:r w:rsidRPr="000F75E6">
        <w:rPr>
          <w:rFonts w:ascii="Palatino Linotype" w:eastAsia="Palatino Linotype" w:hAnsi="Palatino Linotype" w:cs="Palatino Linotype"/>
          <w:i/>
          <w:sz w:val="22"/>
          <w:szCs w:val="22"/>
        </w:rPr>
        <w:t>…</w:t>
      </w:r>
    </w:p>
    <w:p w14:paraId="118CCFA8" w14:textId="77777777" w:rsidR="000B19EB" w:rsidRPr="000F75E6" w:rsidRDefault="009A17BD">
      <w:pPr>
        <w:spacing w:before="120" w:after="120"/>
        <w:ind w:left="851" w:right="902"/>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i/>
          <w:sz w:val="22"/>
          <w:szCs w:val="22"/>
        </w:rPr>
        <w:t>En los casos en que ciertas facultades, competencias o funciones no se hayan ejercido, se debe motivar la respuesta en función de las causas que motiven tal circunstancia.”</w:t>
      </w:r>
    </w:p>
    <w:p w14:paraId="62071454" w14:textId="77777777" w:rsidR="000B19EB" w:rsidRPr="000F75E6" w:rsidRDefault="009A17BD">
      <w:pPr>
        <w:spacing w:before="240" w:after="240" w:line="360" w:lineRule="auto"/>
        <w:jc w:val="both"/>
        <w:rPr>
          <w:rFonts w:ascii="Palatino Linotype" w:eastAsia="Palatino Linotype" w:hAnsi="Palatino Linotype" w:cs="Palatino Linotype"/>
        </w:rPr>
      </w:pPr>
      <w:r w:rsidRPr="000F75E6">
        <w:rPr>
          <w:rFonts w:ascii="Palatino Linotype" w:eastAsia="Palatino Linotype" w:hAnsi="Palatino Linotype" w:cs="Palatino Linotype"/>
        </w:rPr>
        <w:t xml:space="preserve">Siendo improcedente, en tal supuesto, la entrega de documento alguno, o en su caso, el Acuerdo de Inexistencia, toda vez que el pronunciamiento del </w:t>
      </w:r>
      <w:r w:rsidRPr="000F75E6">
        <w:rPr>
          <w:rFonts w:ascii="Palatino Linotype" w:eastAsia="Palatino Linotype" w:hAnsi="Palatino Linotype" w:cs="Palatino Linotype"/>
          <w:b/>
        </w:rPr>
        <w:t>Sujeto Obligado</w:t>
      </w:r>
      <w:r w:rsidRPr="000F75E6">
        <w:rPr>
          <w:rFonts w:ascii="Palatino Linotype" w:eastAsia="Palatino Linotype" w:hAnsi="Palatino Linotype" w:cs="Palatino Linotype"/>
        </w:rPr>
        <w:t xml:space="preserve"> declararía en automática la inexistencia de la información solicitada de modo que no existe obligación de justificar o allegar pruebas, y por ende no tiene aplicación lo estatuido en el artículo 49, fracción XIII</w:t>
      </w:r>
      <w:r w:rsidRPr="000F75E6">
        <w:rPr>
          <w:rFonts w:ascii="Palatino Linotype" w:eastAsia="Palatino Linotype" w:hAnsi="Palatino Linotype" w:cs="Palatino Linotype"/>
          <w:vertAlign w:val="superscript"/>
        </w:rPr>
        <w:footnoteReference w:id="1"/>
      </w:r>
      <w:r w:rsidRPr="000F75E6">
        <w:rPr>
          <w:rFonts w:ascii="Palatino Linotype" w:eastAsia="Palatino Linotype" w:hAnsi="Palatino Linotype" w:cs="Palatino Linotype"/>
        </w:rPr>
        <w:t xml:space="preserve"> de la Ley de Transparencia y Acceso a la Información Pública del Estado de México y Municipios.</w:t>
      </w:r>
    </w:p>
    <w:p w14:paraId="44A3D27A" w14:textId="77777777" w:rsidR="000B19EB" w:rsidRPr="000F75E6" w:rsidRDefault="009A17BD">
      <w:pPr>
        <w:spacing w:after="240" w:line="360" w:lineRule="auto"/>
        <w:ind w:right="51"/>
        <w:jc w:val="both"/>
        <w:rPr>
          <w:rFonts w:ascii="Palatino Linotype" w:eastAsia="Palatino Linotype" w:hAnsi="Palatino Linotype" w:cs="Palatino Linotype"/>
        </w:rPr>
      </w:pPr>
      <w:r w:rsidRPr="000F75E6">
        <w:rPr>
          <w:rFonts w:ascii="Palatino Linotype" w:eastAsia="Palatino Linotype" w:hAnsi="Palatino Linotype" w:cs="Palatino Linotype"/>
        </w:rPr>
        <w:t xml:space="preserve">De lo hasta aquí expuesto, se concluye que los motivos de inconformidad de la parte </w:t>
      </w:r>
      <w:r w:rsidRPr="000F75E6">
        <w:rPr>
          <w:rFonts w:ascii="Palatino Linotype" w:eastAsia="Palatino Linotype" w:hAnsi="Palatino Linotype" w:cs="Palatino Linotype"/>
          <w:b/>
        </w:rPr>
        <w:t xml:space="preserve">Recurrente </w:t>
      </w:r>
      <w:r w:rsidRPr="000F75E6">
        <w:rPr>
          <w:rFonts w:ascii="Palatino Linotype" w:eastAsia="Palatino Linotype" w:hAnsi="Palatino Linotype" w:cs="Palatino Linotype"/>
        </w:rPr>
        <w:t xml:space="preserve">devienen fundados, siendo procedente </w:t>
      </w:r>
      <w:r w:rsidRPr="000F75E6">
        <w:rPr>
          <w:rFonts w:ascii="Palatino Linotype" w:eastAsia="Palatino Linotype" w:hAnsi="Palatino Linotype" w:cs="Palatino Linotype"/>
          <w:i/>
        </w:rPr>
        <w:t xml:space="preserve">Revocarla </w:t>
      </w:r>
      <w:r w:rsidRPr="000F75E6">
        <w:rPr>
          <w:rFonts w:ascii="Palatino Linotype" w:eastAsia="Palatino Linotype" w:hAnsi="Palatino Linotype" w:cs="Palatino Linotype"/>
        </w:rPr>
        <w:t>respuesta del</w:t>
      </w:r>
      <w:r w:rsidRPr="000F75E6">
        <w:rPr>
          <w:rFonts w:ascii="Palatino Linotype" w:eastAsia="Palatino Linotype" w:hAnsi="Palatino Linotype" w:cs="Palatino Linotype"/>
          <w:i/>
        </w:rPr>
        <w:t xml:space="preserve"> </w:t>
      </w:r>
      <w:r w:rsidRPr="000F75E6">
        <w:rPr>
          <w:rFonts w:ascii="Palatino Linotype" w:eastAsia="Palatino Linotype" w:hAnsi="Palatino Linotype" w:cs="Palatino Linotype"/>
          <w:b/>
        </w:rPr>
        <w:t xml:space="preserve">Sujeto Obligado </w:t>
      </w:r>
      <w:r w:rsidRPr="000F75E6">
        <w:rPr>
          <w:rFonts w:ascii="Palatino Linotype" w:eastAsia="Palatino Linotype" w:hAnsi="Palatino Linotype" w:cs="Palatino Linotype"/>
        </w:rPr>
        <w:t>en términos del artículo 186 fracción III de la Ley de Transparencia y Acceso a la Información Pública del Estado de México y Municipios.</w:t>
      </w:r>
    </w:p>
    <w:p w14:paraId="5BCE64BD" w14:textId="77777777" w:rsidR="000B19EB" w:rsidRPr="000F75E6" w:rsidRDefault="009A17BD">
      <w:pPr>
        <w:spacing w:before="240" w:after="240" w:line="360" w:lineRule="auto"/>
        <w:jc w:val="both"/>
        <w:rPr>
          <w:rFonts w:ascii="Palatino Linotype" w:eastAsia="Palatino Linotype" w:hAnsi="Palatino Linotype" w:cs="Palatino Linotype"/>
        </w:rPr>
      </w:pPr>
      <w:r w:rsidRPr="000F75E6">
        <w:rPr>
          <w:rFonts w:ascii="Palatino Linotype" w:eastAsia="Palatino Linotype" w:hAnsi="Palatino Linotype" w:cs="Palatino Linotype"/>
          <w:b/>
        </w:rPr>
        <w:lastRenderedPageBreak/>
        <w:t>Quinto. Versión Pública.</w:t>
      </w:r>
      <w:r w:rsidRPr="000F75E6">
        <w:rPr>
          <w:rFonts w:ascii="Palatino Linotype" w:eastAsia="Palatino Linotype" w:hAnsi="Palatino Linotype" w:cs="Palatino Linotype"/>
          <w:sz w:val="28"/>
          <w:szCs w:val="28"/>
        </w:rPr>
        <w:t xml:space="preserve"> </w:t>
      </w:r>
      <w:r w:rsidRPr="000F75E6">
        <w:rPr>
          <w:rFonts w:ascii="Palatino Linotype" w:eastAsia="Palatino Linotype" w:hAnsi="Palatino Linotype" w:cs="Palatino Linotype"/>
        </w:rPr>
        <w:t xml:space="preserve">Finalmente, debe señalarse que de ser el caso en que los documentos que vayan a ser entregados para dar cumplimiento a la presente resolución, contengan datos que deban ser clasificados, el </w:t>
      </w:r>
      <w:r w:rsidRPr="000F75E6">
        <w:rPr>
          <w:rFonts w:ascii="Palatino Linotype" w:eastAsia="Palatino Linotype" w:hAnsi="Palatino Linotype" w:cs="Palatino Linotype"/>
          <w:b/>
        </w:rPr>
        <w:t>Sujeto Obligado</w:t>
      </w:r>
      <w:r w:rsidRPr="000F75E6">
        <w:rPr>
          <w:rFonts w:ascii="Palatino Linotype" w:eastAsia="Palatino Linotype" w:hAnsi="Palatino Linotype" w:cs="Palatino Linotype"/>
        </w:rPr>
        <w:t xml:space="preserve"> deberá hacer la elaboración de la versión pública de tales documentos a fin de satisfacer el derecho de acceso a la información pública de la parte </w:t>
      </w:r>
      <w:r w:rsidRPr="000F75E6">
        <w:rPr>
          <w:rFonts w:ascii="Palatino Linotype" w:eastAsia="Palatino Linotype" w:hAnsi="Palatino Linotype" w:cs="Palatino Linotype"/>
          <w:b/>
        </w:rPr>
        <w:t>Recurrente</w:t>
      </w:r>
      <w:r w:rsidRPr="000F75E6">
        <w:rPr>
          <w:rFonts w:ascii="Palatino Linotype" w:eastAsia="Palatino Linotype" w:hAnsi="Palatino Linotype" w:cs="Palatino Linotype"/>
        </w:rPr>
        <w:t xml:space="preserve"> sin menoscabo al derecho a la protección de los datos personales de terceros.</w:t>
      </w:r>
    </w:p>
    <w:p w14:paraId="17FB9F5F" w14:textId="77777777" w:rsidR="000B19EB" w:rsidRPr="000F75E6" w:rsidRDefault="009A17BD">
      <w:pPr>
        <w:spacing w:before="240" w:after="240" w:line="360" w:lineRule="auto"/>
        <w:jc w:val="both"/>
        <w:rPr>
          <w:rFonts w:ascii="Palatino Linotype" w:eastAsia="Palatino Linotype" w:hAnsi="Palatino Linotype" w:cs="Palatino Linotype"/>
        </w:rPr>
      </w:pPr>
      <w:r w:rsidRPr="000F75E6">
        <w:rPr>
          <w:rFonts w:ascii="Palatino Linotype" w:eastAsia="Palatino Linotype" w:hAnsi="Palatino Linotype" w:cs="Palatino Linotype"/>
        </w:rPr>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14:paraId="2B1DCAE4" w14:textId="77777777" w:rsidR="000B19EB" w:rsidRPr="000F75E6" w:rsidRDefault="009A17BD">
      <w:pPr>
        <w:spacing w:before="120" w:after="120"/>
        <w:ind w:left="851" w:right="902"/>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i/>
          <w:sz w:val="22"/>
          <w:szCs w:val="22"/>
        </w:rPr>
        <w:t>“</w:t>
      </w:r>
      <w:r w:rsidRPr="000F75E6">
        <w:rPr>
          <w:rFonts w:ascii="Palatino Linotype" w:eastAsia="Palatino Linotype" w:hAnsi="Palatino Linotype" w:cs="Palatino Linotype"/>
          <w:b/>
          <w:i/>
          <w:sz w:val="22"/>
          <w:szCs w:val="22"/>
        </w:rPr>
        <w:t>Artículo 3</w:t>
      </w:r>
      <w:r w:rsidRPr="000F75E6">
        <w:rPr>
          <w:rFonts w:ascii="Palatino Linotype" w:eastAsia="Palatino Linotype" w:hAnsi="Palatino Linotype" w:cs="Palatino Linotype"/>
          <w:i/>
          <w:sz w:val="22"/>
          <w:szCs w:val="22"/>
        </w:rPr>
        <w:t>. Para los efectos de la presente Ley se entenderá por:</w:t>
      </w:r>
    </w:p>
    <w:p w14:paraId="30FD5C54" w14:textId="77777777" w:rsidR="000B19EB" w:rsidRPr="000F75E6" w:rsidRDefault="009A17BD">
      <w:pPr>
        <w:spacing w:before="120" w:after="120"/>
        <w:ind w:left="1134" w:right="902"/>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i/>
          <w:sz w:val="22"/>
          <w:szCs w:val="22"/>
        </w:rPr>
        <w:t>[…]</w:t>
      </w:r>
    </w:p>
    <w:p w14:paraId="02CBD1A5" w14:textId="77777777" w:rsidR="000B19EB" w:rsidRPr="000F75E6" w:rsidRDefault="009A17BD">
      <w:pPr>
        <w:spacing w:before="120" w:after="120"/>
        <w:ind w:left="1134" w:right="902"/>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b/>
          <w:i/>
          <w:sz w:val="22"/>
          <w:szCs w:val="22"/>
        </w:rPr>
        <w:t>IX. Datos personales</w:t>
      </w:r>
      <w:r w:rsidRPr="000F75E6">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14:paraId="60365339" w14:textId="77777777" w:rsidR="000B19EB" w:rsidRPr="000F75E6" w:rsidRDefault="009A17BD">
      <w:pPr>
        <w:spacing w:before="120" w:after="120"/>
        <w:ind w:left="1134" w:right="902"/>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b/>
          <w:i/>
          <w:sz w:val="22"/>
          <w:szCs w:val="22"/>
        </w:rPr>
        <w:t>XX. Información clasificada</w:t>
      </w:r>
      <w:r w:rsidRPr="000F75E6">
        <w:rPr>
          <w:rFonts w:ascii="Palatino Linotype" w:eastAsia="Palatino Linotype" w:hAnsi="Palatino Linotype" w:cs="Palatino Linotype"/>
          <w:i/>
          <w:sz w:val="22"/>
          <w:szCs w:val="22"/>
        </w:rPr>
        <w:t>: Aquella considerada por la presente Ley como reservada o confidencial;</w:t>
      </w:r>
    </w:p>
    <w:p w14:paraId="1F2398F6" w14:textId="77777777" w:rsidR="000B19EB" w:rsidRPr="000F75E6" w:rsidRDefault="009A17BD">
      <w:pPr>
        <w:spacing w:before="120" w:after="120"/>
        <w:ind w:left="1134" w:right="902"/>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b/>
          <w:i/>
          <w:sz w:val="22"/>
          <w:szCs w:val="22"/>
        </w:rPr>
        <w:t xml:space="preserve">XXI. Información confidencial: </w:t>
      </w:r>
      <w:r w:rsidRPr="000F75E6">
        <w:rPr>
          <w:rFonts w:ascii="Palatino Linotype" w:eastAsia="Palatino Linotype" w:hAnsi="Palatino Linotype" w:cs="Palatino Linotype"/>
          <w:i/>
          <w:sz w:val="22"/>
          <w:szCs w:val="22"/>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3AFEB63" w14:textId="77777777" w:rsidR="000B19EB" w:rsidRPr="000F75E6" w:rsidRDefault="009A17BD">
      <w:pPr>
        <w:spacing w:before="120" w:after="120"/>
        <w:ind w:left="1134" w:right="902"/>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b/>
          <w:i/>
          <w:sz w:val="22"/>
          <w:szCs w:val="22"/>
        </w:rPr>
        <w:t>XLV. Versión pública:</w:t>
      </w:r>
      <w:r w:rsidRPr="000F75E6">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14:paraId="7EE5FC85" w14:textId="77777777" w:rsidR="000B19EB" w:rsidRPr="000F75E6" w:rsidRDefault="009A17BD">
      <w:pPr>
        <w:spacing w:before="120" w:after="120"/>
        <w:ind w:left="1134" w:right="902"/>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i/>
          <w:sz w:val="22"/>
          <w:szCs w:val="22"/>
        </w:rPr>
        <w:t>[…]</w:t>
      </w:r>
    </w:p>
    <w:p w14:paraId="58156610" w14:textId="77777777" w:rsidR="000B19EB" w:rsidRPr="000F75E6" w:rsidRDefault="009A17BD">
      <w:pPr>
        <w:spacing w:before="120" w:after="120"/>
        <w:ind w:left="851" w:right="902"/>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b/>
          <w:i/>
          <w:sz w:val="22"/>
          <w:szCs w:val="22"/>
        </w:rPr>
        <w:t>Artículo 91.</w:t>
      </w:r>
      <w:r w:rsidRPr="000F75E6">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47F95572" w14:textId="77777777" w:rsidR="000B19EB" w:rsidRPr="000F75E6" w:rsidRDefault="009A17BD">
      <w:pPr>
        <w:spacing w:before="120" w:after="120"/>
        <w:ind w:left="851" w:right="902"/>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b/>
          <w:i/>
          <w:sz w:val="22"/>
          <w:szCs w:val="22"/>
        </w:rPr>
        <w:t>Artículo 132.</w:t>
      </w:r>
      <w:r w:rsidRPr="000F75E6">
        <w:rPr>
          <w:rFonts w:ascii="Palatino Linotype" w:eastAsia="Palatino Linotype" w:hAnsi="Palatino Linotype" w:cs="Palatino Linotype"/>
          <w:i/>
          <w:sz w:val="22"/>
          <w:szCs w:val="22"/>
        </w:rPr>
        <w:t xml:space="preserve"> La clasificación de la información se llevará a cabo en el momento en que:</w:t>
      </w:r>
    </w:p>
    <w:p w14:paraId="434FC3E4" w14:textId="77777777" w:rsidR="000B19EB" w:rsidRPr="000F75E6" w:rsidRDefault="009A17BD">
      <w:pPr>
        <w:spacing w:before="120" w:after="120"/>
        <w:ind w:left="1134" w:right="902"/>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b/>
          <w:i/>
          <w:sz w:val="22"/>
          <w:szCs w:val="22"/>
        </w:rPr>
        <w:lastRenderedPageBreak/>
        <w:t>I</w:t>
      </w:r>
      <w:r w:rsidRPr="000F75E6">
        <w:rPr>
          <w:rFonts w:ascii="Palatino Linotype" w:eastAsia="Palatino Linotype" w:hAnsi="Palatino Linotype" w:cs="Palatino Linotype"/>
          <w:i/>
          <w:sz w:val="22"/>
          <w:szCs w:val="22"/>
        </w:rPr>
        <w:t>. Se reciba una solicitud de acceso a la información;</w:t>
      </w:r>
    </w:p>
    <w:p w14:paraId="661AD49F" w14:textId="77777777" w:rsidR="000B19EB" w:rsidRPr="000F75E6" w:rsidRDefault="009A17BD">
      <w:pPr>
        <w:spacing w:before="120" w:after="120"/>
        <w:ind w:left="1134" w:right="902"/>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b/>
          <w:i/>
          <w:sz w:val="22"/>
          <w:szCs w:val="22"/>
        </w:rPr>
        <w:t>II.</w:t>
      </w:r>
      <w:r w:rsidRPr="000F75E6">
        <w:rPr>
          <w:rFonts w:ascii="Palatino Linotype" w:eastAsia="Palatino Linotype" w:hAnsi="Palatino Linotype" w:cs="Palatino Linotype"/>
          <w:i/>
          <w:sz w:val="22"/>
          <w:szCs w:val="22"/>
        </w:rPr>
        <w:t xml:space="preserve"> Se determine mediante resolución de autoridad competente; o</w:t>
      </w:r>
    </w:p>
    <w:p w14:paraId="2E5BCCF3" w14:textId="77777777" w:rsidR="000B19EB" w:rsidRPr="000F75E6" w:rsidRDefault="009A17BD">
      <w:pPr>
        <w:spacing w:before="120" w:after="120"/>
        <w:ind w:left="1134" w:right="902"/>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b/>
          <w:i/>
          <w:sz w:val="22"/>
          <w:szCs w:val="22"/>
        </w:rPr>
        <w:t>III.</w:t>
      </w:r>
      <w:r w:rsidRPr="000F75E6">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12D2636B" w14:textId="77777777" w:rsidR="000B19EB" w:rsidRPr="000F75E6" w:rsidRDefault="009A17BD">
      <w:pPr>
        <w:spacing w:before="120" w:after="120"/>
        <w:ind w:left="851" w:right="902"/>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i/>
          <w:sz w:val="22"/>
          <w:szCs w:val="22"/>
        </w:rPr>
        <w:t>[…]</w:t>
      </w:r>
    </w:p>
    <w:p w14:paraId="2C3CAAE2" w14:textId="77777777" w:rsidR="000B19EB" w:rsidRPr="000F75E6" w:rsidRDefault="009A17BD">
      <w:pPr>
        <w:spacing w:before="120" w:after="120"/>
        <w:ind w:left="851" w:right="902"/>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b/>
          <w:i/>
          <w:sz w:val="22"/>
          <w:szCs w:val="22"/>
        </w:rPr>
        <w:t>Artículo 143</w:t>
      </w:r>
      <w:r w:rsidRPr="000F75E6">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2E745D9E" w14:textId="77777777" w:rsidR="000B19EB" w:rsidRPr="000F75E6" w:rsidRDefault="009A17BD">
      <w:pPr>
        <w:spacing w:before="120" w:after="120"/>
        <w:ind w:left="1134" w:right="902"/>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b/>
          <w:i/>
          <w:sz w:val="22"/>
          <w:szCs w:val="22"/>
        </w:rPr>
        <w:t>I.</w:t>
      </w:r>
      <w:r w:rsidRPr="000F75E6">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4138551C" w14:textId="77777777" w:rsidR="000B19EB" w:rsidRPr="000F75E6" w:rsidRDefault="009A17BD">
      <w:pPr>
        <w:spacing w:before="120" w:after="120"/>
        <w:ind w:left="1134" w:right="902"/>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b/>
          <w:i/>
          <w:sz w:val="22"/>
          <w:szCs w:val="22"/>
        </w:rPr>
        <w:t>II.</w:t>
      </w:r>
      <w:r w:rsidRPr="000F75E6">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2925DD6D" w14:textId="77777777" w:rsidR="000B19EB" w:rsidRPr="000F75E6" w:rsidRDefault="009A17BD">
      <w:pPr>
        <w:spacing w:before="120" w:after="120"/>
        <w:ind w:left="1134" w:right="902"/>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b/>
          <w:i/>
          <w:sz w:val="22"/>
          <w:szCs w:val="22"/>
        </w:rPr>
        <w:t>III.</w:t>
      </w:r>
      <w:r w:rsidRPr="000F75E6">
        <w:rPr>
          <w:rFonts w:ascii="Palatino Linotype" w:eastAsia="Palatino Linotype" w:hAnsi="Palatino Linotype" w:cs="Palatino Linotype"/>
          <w:i/>
          <w:sz w:val="22"/>
          <w:szCs w:val="22"/>
        </w:rPr>
        <w:t xml:space="preserve"> La que presenten los particulares a los sujetos obligados, de conformidad con lo dispuesto por las leyes o los tratados internacionales.</w:t>
      </w:r>
    </w:p>
    <w:p w14:paraId="2CAC78AA" w14:textId="77777777" w:rsidR="000B19EB" w:rsidRPr="000F75E6" w:rsidRDefault="009A17BD">
      <w:pPr>
        <w:spacing w:before="120" w:after="120"/>
        <w:ind w:left="851" w:right="902"/>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6F9DD1F8" w14:textId="77777777" w:rsidR="000B19EB" w:rsidRPr="000F75E6" w:rsidRDefault="009A17BD">
      <w:pPr>
        <w:spacing w:before="120" w:after="120"/>
        <w:ind w:left="851" w:right="902"/>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148D0A7C" w14:textId="77777777" w:rsidR="000B19EB" w:rsidRPr="000F75E6" w:rsidRDefault="009A17BD">
      <w:pPr>
        <w:spacing w:before="240" w:after="240" w:line="360" w:lineRule="auto"/>
        <w:jc w:val="both"/>
        <w:rPr>
          <w:rFonts w:ascii="Palatino Linotype" w:eastAsia="Palatino Linotype" w:hAnsi="Palatino Linotype" w:cs="Palatino Linotype"/>
        </w:rPr>
      </w:pPr>
      <w:r w:rsidRPr="000F75E6">
        <w:rPr>
          <w:rFonts w:ascii="Palatino Linotype" w:eastAsia="Palatino Linotype" w:hAnsi="Palatino Linotype" w:cs="Palatino Linotype"/>
        </w:rPr>
        <w:t>Igualmente, lo establecido en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que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01D80666" w14:textId="77777777" w:rsidR="000B19EB" w:rsidRPr="000F75E6" w:rsidRDefault="009A17BD">
      <w:pPr>
        <w:spacing w:line="360" w:lineRule="auto"/>
        <w:jc w:val="both"/>
        <w:rPr>
          <w:rFonts w:ascii="Palatino Linotype" w:eastAsia="Palatino Linotype" w:hAnsi="Palatino Linotype" w:cs="Palatino Linotype"/>
        </w:rPr>
      </w:pPr>
      <w:r w:rsidRPr="000F75E6">
        <w:rPr>
          <w:rFonts w:ascii="Palatino Linotype" w:eastAsia="Palatino Linotype" w:hAnsi="Palatino Linotype" w:cs="Palatino Linotype"/>
        </w:rPr>
        <w:lastRenderedPageBreak/>
        <w:t xml:space="preserve">Entorno a lo que aquí nos interesa, los Lineamientos Quincuagésimo, Quincuagésimo primero, Quincuagésimo segundo, de los Lineamientos Generales en Materia de Clasificación y Desclasificación de la Información, así como para la Elaboración de Versiones Públicas señalan las formalidades que deberá llevar el acuerdo de clasificación que deberá emitir el </w:t>
      </w:r>
      <w:r w:rsidRPr="000F75E6">
        <w:rPr>
          <w:rFonts w:ascii="Palatino Linotype" w:eastAsia="Palatino Linotype" w:hAnsi="Palatino Linotype" w:cs="Palatino Linotype"/>
          <w:b/>
        </w:rPr>
        <w:t>Sujeto Obligado</w:t>
      </w:r>
      <w:r w:rsidRPr="000F75E6">
        <w:rPr>
          <w:rFonts w:ascii="Palatino Linotype" w:eastAsia="Palatino Linotype" w:hAnsi="Palatino Linotype" w:cs="Palatino Linotype"/>
        </w:rPr>
        <w:t>, siendo estas las siguientes:</w:t>
      </w:r>
    </w:p>
    <w:p w14:paraId="577A383E" w14:textId="77777777" w:rsidR="000B19EB" w:rsidRPr="000F75E6" w:rsidRDefault="009A17BD">
      <w:pPr>
        <w:spacing w:before="120" w:after="120"/>
        <w:ind w:left="851" w:right="902"/>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b/>
          <w:i/>
          <w:sz w:val="22"/>
          <w:szCs w:val="22"/>
        </w:rPr>
        <w:t xml:space="preserve"> “Quincuagésimo. </w:t>
      </w:r>
      <w:r w:rsidRPr="000F75E6">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06CC7D6B" w14:textId="77777777" w:rsidR="000B19EB" w:rsidRPr="000F75E6" w:rsidRDefault="009A17BD">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b/>
          <w:i/>
          <w:sz w:val="22"/>
          <w:szCs w:val="22"/>
        </w:rPr>
        <w:t xml:space="preserve">Quincuagésimo primero. </w:t>
      </w:r>
      <w:r w:rsidRPr="000F75E6">
        <w:rPr>
          <w:rFonts w:ascii="Palatino Linotype" w:eastAsia="Palatino Linotype" w:hAnsi="Palatino Linotype" w:cs="Palatino Linotype"/>
          <w:i/>
          <w:sz w:val="22"/>
          <w:szCs w:val="22"/>
        </w:rPr>
        <w:t xml:space="preserve">Toda acta del Comité de Transparencia deberá contener: </w:t>
      </w:r>
    </w:p>
    <w:p w14:paraId="6DF422A6" w14:textId="77777777" w:rsidR="000B19EB" w:rsidRPr="000F75E6" w:rsidRDefault="009A17BD">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b/>
          <w:i/>
          <w:sz w:val="22"/>
          <w:szCs w:val="22"/>
        </w:rPr>
        <w:t>I.</w:t>
      </w:r>
      <w:r w:rsidRPr="000F75E6">
        <w:rPr>
          <w:rFonts w:ascii="Palatino Linotype" w:eastAsia="Palatino Linotype" w:hAnsi="Palatino Linotype" w:cs="Palatino Linotype"/>
          <w:i/>
          <w:sz w:val="22"/>
          <w:szCs w:val="22"/>
        </w:rPr>
        <w:t xml:space="preserve"> El número de sesión y fecha; </w:t>
      </w:r>
    </w:p>
    <w:p w14:paraId="49E21DA9" w14:textId="77777777" w:rsidR="000B19EB" w:rsidRPr="000F75E6" w:rsidRDefault="009A17BD">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b/>
          <w:i/>
          <w:sz w:val="22"/>
          <w:szCs w:val="22"/>
        </w:rPr>
        <w:t>II</w:t>
      </w:r>
      <w:r w:rsidRPr="000F75E6">
        <w:rPr>
          <w:rFonts w:ascii="Palatino Linotype" w:eastAsia="Palatino Linotype" w:hAnsi="Palatino Linotype" w:cs="Palatino Linotype"/>
          <w:i/>
          <w:sz w:val="22"/>
          <w:szCs w:val="22"/>
        </w:rPr>
        <w:t xml:space="preserve">. El nombre del área que solicitó la clasificación de información; </w:t>
      </w:r>
    </w:p>
    <w:p w14:paraId="0298B0D8" w14:textId="77777777" w:rsidR="000B19EB" w:rsidRPr="000F75E6" w:rsidRDefault="009A17BD">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b/>
          <w:i/>
          <w:sz w:val="22"/>
          <w:szCs w:val="22"/>
        </w:rPr>
        <w:t>III</w:t>
      </w:r>
      <w:r w:rsidRPr="000F75E6">
        <w:rPr>
          <w:rFonts w:ascii="Palatino Linotype" w:eastAsia="Palatino Linotype" w:hAnsi="Palatino Linotype" w:cs="Palatino Linotype"/>
          <w:i/>
          <w:sz w:val="22"/>
          <w:szCs w:val="22"/>
        </w:rPr>
        <w:t xml:space="preserve">. La fundamentación legal y motivación correspondiente; </w:t>
      </w:r>
    </w:p>
    <w:p w14:paraId="36C4F6C8" w14:textId="77777777" w:rsidR="000B19EB" w:rsidRPr="000F75E6" w:rsidRDefault="009A17BD">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b/>
          <w:i/>
          <w:sz w:val="22"/>
          <w:szCs w:val="22"/>
        </w:rPr>
        <w:t>IV</w:t>
      </w:r>
      <w:r w:rsidRPr="000F75E6">
        <w:rPr>
          <w:rFonts w:ascii="Palatino Linotype" w:eastAsia="Palatino Linotype" w:hAnsi="Palatino Linotype" w:cs="Palatino Linotype"/>
          <w:i/>
          <w:sz w:val="22"/>
          <w:szCs w:val="22"/>
        </w:rPr>
        <w:t xml:space="preserve">. La resolución o resoluciones aprobadas; y </w:t>
      </w:r>
    </w:p>
    <w:p w14:paraId="3D3C25DC" w14:textId="77777777" w:rsidR="000B19EB" w:rsidRPr="000F75E6" w:rsidRDefault="009A17BD">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b/>
          <w:i/>
          <w:sz w:val="22"/>
          <w:szCs w:val="22"/>
        </w:rPr>
        <w:t>V</w:t>
      </w:r>
      <w:r w:rsidRPr="000F75E6">
        <w:rPr>
          <w:rFonts w:ascii="Palatino Linotype" w:eastAsia="Palatino Linotype" w:hAnsi="Palatino Linotype" w:cs="Palatino Linotype"/>
          <w:i/>
          <w:sz w:val="22"/>
          <w:szCs w:val="22"/>
        </w:rPr>
        <w:t xml:space="preserve">. La rúbrica o firma digital de cada integrante del Comité de Transparencia. </w:t>
      </w:r>
    </w:p>
    <w:p w14:paraId="4785332D" w14:textId="77777777" w:rsidR="000B19EB" w:rsidRPr="000F75E6" w:rsidRDefault="009A17BD">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5C091F69" w14:textId="77777777" w:rsidR="000B19EB" w:rsidRPr="000F75E6" w:rsidRDefault="009A17BD">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b/>
          <w:i/>
          <w:sz w:val="22"/>
          <w:szCs w:val="22"/>
        </w:rPr>
        <w:t>I.</w:t>
      </w:r>
      <w:r w:rsidRPr="000F75E6">
        <w:rPr>
          <w:rFonts w:ascii="Palatino Linotype" w:eastAsia="Palatino Linotype" w:hAnsi="Palatino Linotype" w:cs="Palatino Linotype"/>
          <w:i/>
          <w:sz w:val="22"/>
          <w:szCs w:val="22"/>
        </w:rPr>
        <w:t xml:space="preserve"> Los motivos y razonamientos que sustenten la confirmación o modificación de la prueba de daño;</w:t>
      </w:r>
    </w:p>
    <w:p w14:paraId="6506E5B8" w14:textId="77777777" w:rsidR="000B19EB" w:rsidRPr="000F75E6" w:rsidRDefault="009A17BD">
      <w:pPr>
        <w:pBdr>
          <w:top w:val="nil"/>
          <w:left w:val="nil"/>
          <w:bottom w:val="nil"/>
          <w:right w:val="nil"/>
          <w:between w:val="nil"/>
        </w:pBdr>
        <w:spacing w:before="120" w:after="120"/>
        <w:ind w:left="1134" w:right="902"/>
        <w:jc w:val="both"/>
        <w:rPr>
          <w:rFonts w:ascii="Palatino Linotype" w:eastAsia="Palatino Linotype" w:hAnsi="Palatino Linotype" w:cs="Palatino Linotype"/>
          <w:b/>
          <w:i/>
          <w:sz w:val="22"/>
          <w:szCs w:val="22"/>
        </w:rPr>
      </w:pPr>
      <w:r w:rsidRPr="000F75E6">
        <w:rPr>
          <w:rFonts w:ascii="Palatino Linotype" w:eastAsia="Palatino Linotype" w:hAnsi="Palatino Linotype" w:cs="Palatino Linotype"/>
          <w:b/>
          <w:i/>
          <w:sz w:val="22"/>
          <w:szCs w:val="22"/>
        </w:rPr>
        <w:t>II</w:t>
      </w:r>
      <w:r w:rsidRPr="000F75E6">
        <w:rPr>
          <w:rFonts w:ascii="Palatino Linotype" w:eastAsia="Palatino Linotype" w:hAnsi="Palatino Linotype" w:cs="Palatino Linotype"/>
          <w:i/>
          <w:sz w:val="22"/>
          <w:szCs w:val="22"/>
        </w:rPr>
        <w:t>. Descripción de las partes o secciones reservadas, en caso de clasificación parcial</w:t>
      </w:r>
      <w:r w:rsidRPr="000F75E6">
        <w:rPr>
          <w:rFonts w:ascii="Palatino Linotype" w:eastAsia="Palatino Linotype" w:hAnsi="Palatino Linotype" w:cs="Palatino Linotype"/>
          <w:b/>
          <w:i/>
          <w:sz w:val="22"/>
          <w:szCs w:val="22"/>
        </w:rPr>
        <w:t xml:space="preserve">; </w:t>
      </w:r>
    </w:p>
    <w:p w14:paraId="54A7B73B" w14:textId="77777777" w:rsidR="000B19EB" w:rsidRPr="000F75E6" w:rsidRDefault="009A17BD">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b/>
          <w:i/>
          <w:sz w:val="22"/>
          <w:szCs w:val="22"/>
        </w:rPr>
        <w:t>III.</w:t>
      </w:r>
      <w:r w:rsidRPr="000F75E6">
        <w:rPr>
          <w:rFonts w:ascii="Palatino Linotype" w:eastAsia="Palatino Linotype" w:hAnsi="Palatino Linotype" w:cs="Palatino Linotype"/>
          <w:i/>
          <w:sz w:val="22"/>
          <w:szCs w:val="22"/>
        </w:rPr>
        <w:t xml:space="preserve"> El periodo por el que mantendrá su clasificación y fecha de expiración; y </w:t>
      </w:r>
    </w:p>
    <w:p w14:paraId="412D4825" w14:textId="77777777" w:rsidR="000B19EB" w:rsidRPr="000F75E6" w:rsidRDefault="009A17BD">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b/>
          <w:i/>
          <w:sz w:val="22"/>
          <w:szCs w:val="22"/>
        </w:rPr>
        <w:t>IV.</w:t>
      </w:r>
      <w:r w:rsidRPr="000F75E6">
        <w:rPr>
          <w:rFonts w:ascii="Palatino Linotype" w:eastAsia="Palatino Linotype" w:hAnsi="Palatino Linotype" w:cs="Palatino Linotype"/>
          <w:i/>
          <w:sz w:val="22"/>
          <w:szCs w:val="22"/>
        </w:rPr>
        <w:t xml:space="preserve"> El nombre del titular y área encargada de realizar la versión pública del documento, en su caso. </w:t>
      </w:r>
    </w:p>
    <w:p w14:paraId="01359AFF" w14:textId="77777777" w:rsidR="000B19EB" w:rsidRPr="000F75E6" w:rsidRDefault="009A17BD">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0087DD2A" w14:textId="77777777" w:rsidR="000B19EB" w:rsidRPr="000F75E6" w:rsidRDefault="009A17BD">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i/>
          <w:sz w:val="22"/>
          <w:szCs w:val="22"/>
        </w:rPr>
        <w:lastRenderedPageBreak/>
        <w:t>En los casos de resoluciones del Comité de Transparencia en las que se confirme la clasificación de información confidencial solo se deberán de identificar los tipos de datos protegidos, de conformidad con el lineamiento trigésimo octavo.</w:t>
      </w:r>
    </w:p>
    <w:p w14:paraId="773C5465" w14:textId="77777777" w:rsidR="000B19EB" w:rsidRPr="000F75E6" w:rsidRDefault="009A17BD">
      <w:pPr>
        <w:spacing w:before="120" w:after="120"/>
        <w:ind w:left="851" w:right="900"/>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b/>
          <w:i/>
          <w:sz w:val="22"/>
          <w:szCs w:val="22"/>
        </w:rPr>
        <w:t>Quincuagésimo segundo</w:t>
      </w:r>
      <w:r w:rsidRPr="000F75E6">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607E9E9C" w14:textId="77777777" w:rsidR="000B19EB" w:rsidRPr="000F75E6" w:rsidRDefault="009A17BD">
      <w:pPr>
        <w:spacing w:before="120" w:after="120"/>
        <w:ind w:left="851" w:right="900"/>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i/>
          <w:sz w:val="22"/>
          <w:szCs w:val="22"/>
        </w:rPr>
        <w:t xml:space="preserve">En el caso </w:t>
      </w:r>
      <w:proofErr w:type="spellStart"/>
      <w:r w:rsidRPr="000F75E6">
        <w:rPr>
          <w:rFonts w:ascii="Palatino Linotype" w:eastAsia="Palatino Linotype" w:hAnsi="Palatino Linotype" w:cs="Palatino Linotype"/>
          <w:i/>
          <w:sz w:val="22"/>
          <w:szCs w:val="22"/>
        </w:rPr>
        <w:t>especifico</w:t>
      </w:r>
      <w:proofErr w:type="spellEnd"/>
      <w:r w:rsidRPr="000F75E6">
        <w:rPr>
          <w:rFonts w:ascii="Palatino Linotype" w:eastAsia="Palatino Linotype" w:hAnsi="Palatino Linotype" w:cs="Palatino Linotype"/>
          <w:i/>
          <w:sz w:val="22"/>
          <w:szCs w:val="22"/>
        </w:rPr>
        <w:t xml:space="preserve"> de la clasificación y elaboración de versiones públicas de documentos que contengan información confidencial, las áreas de los sujetos obligados deberán: </w:t>
      </w:r>
    </w:p>
    <w:p w14:paraId="7497B82F" w14:textId="77777777" w:rsidR="000B19EB" w:rsidRPr="000F75E6" w:rsidRDefault="009A17BD">
      <w:pPr>
        <w:spacing w:before="120" w:after="120"/>
        <w:ind w:left="1134" w:right="900"/>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b/>
          <w:i/>
          <w:sz w:val="22"/>
          <w:szCs w:val="22"/>
        </w:rPr>
        <w:t>I.</w:t>
      </w:r>
      <w:r w:rsidRPr="000F75E6">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14:paraId="7B81EA64" w14:textId="77777777" w:rsidR="000B19EB" w:rsidRPr="000F75E6" w:rsidRDefault="009A17BD">
      <w:pPr>
        <w:spacing w:before="120" w:after="120"/>
        <w:ind w:left="1134" w:right="900"/>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b/>
          <w:i/>
          <w:sz w:val="22"/>
          <w:szCs w:val="22"/>
        </w:rPr>
        <w:t>II.</w:t>
      </w:r>
      <w:r w:rsidRPr="000F75E6">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14:paraId="420A0054" w14:textId="77777777" w:rsidR="000B19EB" w:rsidRPr="000F75E6" w:rsidRDefault="009A17BD">
      <w:pPr>
        <w:spacing w:before="120" w:after="120"/>
        <w:ind w:left="1134" w:right="900"/>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b/>
          <w:i/>
          <w:sz w:val="22"/>
          <w:szCs w:val="22"/>
        </w:rPr>
        <w:t>III.</w:t>
      </w:r>
      <w:r w:rsidRPr="000F75E6">
        <w:rPr>
          <w:rFonts w:ascii="Palatino Linotype" w:eastAsia="Palatino Linotype" w:hAnsi="Palatino Linotype" w:cs="Palatino Linotype"/>
          <w:i/>
          <w:sz w:val="22"/>
          <w:szCs w:val="22"/>
        </w:rPr>
        <w:t xml:space="preserve"> Señalar las personas o instancias autorizadas a acceder a la información clasificada.</w:t>
      </w:r>
    </w:p>
    <w:p w14:paraId="14BB760D" w14:textId="77777777" w:rsidR="000B19EB" w:rsidRPr="000F75E6" w:rsidRDefault="009A17BD">
      <w:pPr>
        <w:spacing w:before="120" w:after="120"/>
        <w:ind w:left="851" w:right="900"/>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76AC9AE6" w14:textId="77777777" w:rsidR="000B19EB" w:rsidRPr="000F75E6" w:rsidRDefault="009A17BD">
      <w:pPr>
        <w:spacing w:before="240" w:after="240" w:line="360" w:lineRule="auto"/>
        <w:ind w:right="50"/>
        <w:jc w:val="both"/>
        <w:rPr>
          <w:rFonts w:ascii="Palatino Linotype" w:eastAsia="Palatino Linotype" w:hAnsi="Palatino Linotype" w:cs="Palatino Linotype"/>
          <w:sz w:val="22"/>
          <w:szCs w:val="22"/>
        </w:rPr>
      </w:pPr>
      <w:r w:rsidRPr="000F75E6">
        <w:rPr>
          <w:rFonts w:ascii="Palatino Linotype" w:eastAsia="Palatino Linotype" w:hAnsi="Palatino Linotype" w:cs="Palatino Linotype"/>
        </w:rPr>
        <w:t xml:space="preserve">En relación directa con ello deberá observar el Lineamiento Quincuagésimo tercero de los Lineamientos Generales en Materia de Clasificación y Desclasificación de la Información </w:t>
      </w:r>
      <w:proofErr w:type="spellStart"/>
      <w:r w:rsidRPr="000F75E6">
        <w:rPr>
          <w:rFonts w:ascii="Palatino Linotype" w:eastAsia="Palatino Linotype" w:hAnsi="Palatino Linotype" w:cs="Palatino Linotype"/>
        </w:rPr>
        <w:t>supraindicados</w:t>
      </w:r>
      <w:proofErr w:type="spellEnd"/>
      <w:r w:rsidRPr="000F75E6">
        <w:rPr>
          <w:rFonts w:ascii="Palatino Linotype" w:eastAsia="Palatino Linotype" w:hAnsi="Palatino Linotype" w:cs="Palatino Linotype"/>
        </w:rPr>
        <w:t xml:space="preserve">, que establece los formatos para la clasificación de los documentos, conforme a lo siguiente: </w:t>
      </w:r>
    </w:p>
    <w:p w14:paraId="56BF6303" w14:textId="77777777" w:rsidR="000B19EB" w:rsidRPr="000F75E6" w:rsidRDefault="009A17BD">
      <w:pPr>
        <w:ind w:left="851" w:right="900"/>
        <w:jc w:val="center"/>
        <w:rPr>
          <w:rFonts w:ascii="Palatino Linotype" w:eastAsia="Palatino Linotype" w:hAnsi="Palatino Linotype" w:cs="Palatino Linotype"/>
          <w:b/>
          <w:i/>
          <w:sz w:val="22"/>
          <w:szCs w:val="22"/>
        </w:rPr>
      </w:pPr>
      <w:r w:rsidRPr="000F75E6">
        <w:rPr>
          <w:rFonts w:ascii="Palatino Linotype" w:eastAsia="Palatino Linotype" w:hAnsi="Palatino Linotype" w:cs="Palatino Linotype"/>
          <w:b/>
          <w:i/>
          <w:sz w:val="22"/>
          <w:szCs w:val="22"/>
        </w:rPr>
        <w:t>CAPÍTULO VIII</w:t>
      </w:r>
    </w:p>
    <w:p w14:paraId="074654DE" w14:textId="77777777" w:rsidR="000B19EB" w:rsidRPr="000F75E6" w:rsidRDefault="009A17BD">
      <w:pPr>
        <w:ind w:left="851" w:right="900"/>
        <w:jc w:val="center"/>
        <w:rPr>
          <w:rFonts w:ascii="Palatino Linotype" w:eastAsia="Palatino Linotype" w:hAnsi="Palatino Linotype" w:cs="Palatino Linotype"/>
          <w:b/>
          <w:i/>
          <w:sz w:val="22"/>
          <w:szCs w:val="22"/>
        </w:rPr>
      </w:pPr>
      <w:r w:rsidRPr="000F75E6">
        <w:rPr>
          <w:rFonts w:ascii="Palatino Linotype" w:eastAsia="Palatino Linotype" w:hAnsi="Palatino Linotype" w:cs="Palatino Linotype"/>
          <w:b/>
          <w:i/>
          <w:sz w:val="22"/>
          <w:szCs w:val="22"/>
        </w:rPr>
        <w:t xml:space="preserve">DE LOS ELEMENTOS PARA LA CLASIFICACIÓN </w:t>
      </w:r>
    </w:p>
    <w:p w14:paraId="303275E8" w14:textId="77777777" w:rsidR="000B19EB" w:rsidRPr="000F75E6" w:rsidRDefault="009A17BD">
      <w:pPr>
        <w:ind w:left="851" w:right="900"/>
        <w:rPr>
          <w:rFonts w:ascii="Palatino Linotype" w:eastAsia="Palatino Linotype" w:hAnsi="Palatino Linotype" w:cs="Palatino Linotype"/>
          <w:i/>
          <w:sz w:val="22"/>
          <w:szCs w:val="22"/>
        </w:rPr>
      </w:pPr>
      <w:r w:rsidRPr="000F75E6">
        <w:rPr>
          <w:rFonts w:ascii="Palatino Linotype" w:eastAsia="Palatino Linotype" w:hAnsi="Palatino Linotype" w:cs="Palatino Linotype"/>
          <w:i/>
          <w:sz w:val="22"/>
          <w:szCs w:val="22"/>
        </w:rPr>
        <w:t>…</w:t>
      </w:r>
    </w:p>
    <w:p w14:paraId="1AE21409" w14:textId="77777777" w:rsidR="000B19EB" w:rsidRPr="000F75E6" w:rsidRDefault="009A17BD">
      <w:pPr>
        <w:spacing w:before="120" w:after="120"/>
        <w:ind w:left="851" w:right="902"/>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b/>
          <w:i/>
          <w:sz w:val="22"/>
          <w:szCs w:val="22"/>
        </w:rPr>
        <w:t xml:space="preserve">Quincuagésimo tercero. </w:t>
      </w:r>
      <w:r w:rsidRPr="000F75E6">
        <w:rPr>
          <w:rFonts w:ascii="Palatino Linotype" w:eastAsia="Palatino Linotype" w:hAnsi="Palatino Linotype" w:cs="Palatino Linotype"/>
          <w:b/>
          <w:i/>
          <w:sz w:val="22"/>
          <w:szCs w:val="22"/>
          <w:u w:val="single"/>
        </w:rPr>
        <w:t>El formato para señalar la clasificación de un documento o expediente que contenga información reservada</w:t>
      </w:r>
      <w:r w:rsidRPr="000F75E6">
        <w:rPr>
          <w:rFonts w:ascii="Palatino Linotype" w:eastAsia="Palatino Linotype" w:hAnsi="Palatino Linotype" w:cs="Palatino Linotype"/>
          <w:b/>
          <w:i/>
          <w:sz w:val="22"/>
          <w:szCs w:val="22"/>
        </w:rPr>
        <w:t xml:space="preserve">, </w:t>
      </w:r>
      <w:r w:rsidRPr="000F75E6">
        <w:rPr>
          <w:rFonts w:ascii="Palatino Linotype" w:eastAsia="Palatino Linotype" w:hAnsi="Palatino Linotype" w:cs="Palatino Linotype"/>
          <w:i/>
          <w:sz w:val="22"/>
          <w:szCs w:val="22"/>
        </w:rPr>
        <w:t xml:space="preserve">es el siguiente: </w:t>
      </w:r>
    </w:p>
    <w:p w14:paraId="6E274D12" w14:textId="77777777" w:rsidR="000B19EB" w:rsidRPr="000F75E6" w:rsidRDefault="009A17BD">
      <w:pPr>
        <w:spacing w:before="120" w:after="120"/>
        <w:ind w:left="851" w:right="902"/>
        <w:jc w:val="both"/>
        <w:rPr>
          <w:rFonts w:ascii="Palatino Linotype" w:eastAsia="Palatino Linotype" w:hAnsi="Palatino Linotype" w:cs="Palatino Linotype"/>
          <w:b/>
          <w:i/>
          <w:sz w:val="22"/>
          <w:szCs w:val="22"/>
        </w:rPr>
      </w:pPr>
      <w:r w:rsidRPr="000F75E6">
        <w:rPr>
          <w:rFonts w:ascii="Palatino Linotype" w:eastAsia="Palatino Linotype" w:hAnsi="Palatino Linotype" w:cs="Palatino Linotype"/>
          <w:b/>
          <w:i/>
          <w:noProof/>
          <w:sz w:val="22"/>
          <w:szCs w:val="22"/>
        </w:rPr>
        <w:lastRenderedPageBreak/>
        <w:drawing>
          <wp:inline distT="0" distB="0" distL="0" distR="0" wp14:anchorId="1B6E90BC" wp14:editId="7BB336AA">
            <wp:extent cx="4295775" cy="295275"/>
            <wp:effectExtent l="0" t="0" r="0" b="0"/>
            <wp:docPr id="113222395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6"/>
                    <a:srcRect b="95731"/>
                    <a:stretch>
                      <a:fillRect/>
                    </a:stretch>
                  </pic:blipFill>
                  <pic:spPr>
                    <a:xfrm>
                      <a:off x="0" y="0"/>
                      <a:ext cx="4295775" cy="295275"/>
                    </a:xfrm>
                    <a:prstGeom prst="rect">
                      <a:avLst/>
                    </a:prstGeom>
                    <a:ln/>
                  </pic:spPr>
                </pic:pic>
              </a:graphicData>
            </a:graphic>
          </wp:inline>
        </w:drawing>
      </w:r>
    </w:p>
    <w:p w14:paraId="74C4A765" w14:textId="77777777" w:rsidR="000B19EB" w:rsidRPr="000F75E6" w:rsidRDefault="009A17BD">
      <w:pPr>
        <w:spacing w:before="120" w:after="120"/>
        <w:ind w:left="851" w:right="902"/>
        <w:jc w:val="both"/>
        <w:rPr>
          <w:rFonts w:ascii="Palatino Linotype" w:eastAsia="Palatino Linotype" w:hAnsi="Palatino Linotype" w:cs="Palatino Linotype"/>
          <w:b/>
          <w:i/>
          <w:sz w:val="22"/>
          <w:szCs w:val="22"/>
        </w:rPr>
      </w:pPr>
      <w:r w:rsidRPr="000F75E6">
        <w:rPr>
          <w:rFonts w:ascii="Palatino Linotype" w:eastAsia="Palatino Linotype" w:hAnsi="Palatino Linotype" w:cs="Palatino Linotype"/>
          <w:b/>
          <w:i/>
          <w:noProof/>
          <w:sz w:val="22"/>
          <w:szCs w:val="22"/>
        </w:rPr>
        <w:drawing>
          <wp:inline distT="0" distB="0" distL="0" distR="0" wp14:anchorId="254504B5" wp14:editId="63D24B6C">
            <wp:extent cx="4333875" cy="4772025"/>
            <wp:effectExtent l="0" t="0" r="0" b="0"/>
            <wp:docPr id="113222394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6"/>
                    <a:srcRect t="30908"/>
                    <a:stretch>
                      <a:fillRect/>
                    </a:stretch>
                  </pic:blipFill>
                  <pic:spPr>
                    <a:xfrm>
                      <a:off x="0" y="0"/>
                      <a:ext cx="4333875" cy="4772025"/>
                    </a:xfrm>
                    <a:prstGeom prst="rect">
                      <a:avLst/>
                    </a:prstGeom>
                    <a:ln/>
                  </pic:spPr>
                </pic:pic>
              </a:graphicData>
            </a:graphic>
          </wp:inline>
        </w:drawing>
      </w:r>
    </w:p>
    <w:p w14:paraId="3756B146" w14:textId="77777777" w:rsidR="000B19EB" w:rsidRPr="000F75E6" w:rsidRDefault="009A17BD">
      <w:pPr>
        <w:spacing w:before="120" w:after="120"/>
        <w:ind w:left="851" w:right="902"/>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i/>
          <w:sz w:val="22"/>
          <w:szCs w:val="22"/>
        </w:rPr>
        <w:t>Los documentos que integren un expediente reservado en su totalidad no deberán marcarse en lo individual.</w:t>
      </w:r>
    </w:p>
    <w:p w14:paraId="13DB8D58" w14:textId="77777777" w:rsidR="000B19EB" w:rsidRPr="000F75E6" w:rsidRDefault="009A17BD">
      <w:pPr>
        <w:spacing w:before="120" w:after="120"/>
        <w:ind w:left="851" w:right="902"/>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i/>
          <w:sz w:val="22"/>
          <w:szCs w:val="22"/>
        </w:rPr>
        <w:t>Una vez desclasificados los expedientes, si existieren documentos que tuvieran el carácter de reservados deberán permanecer o ser marcados.”</w:t>
      </w:r>
    </w:p>
    <w:p w14:paraId="68CA244F" w14:textId="77777777" w:rsidR="000B19EB" w:rsidRPr="000F75E6" w:rsidRDefault="009A17BD">
      <w:pPr>
        <w:spacing w:before="240" w:after="240" w:line="360" w:lineRule="auto"/>
        <w:jc w:val="both"/>
        <w:rPr>
          <w:rFonts w:ascii="Palatino Linotype" w:eastAsia="Palatino Linotype" w:hAnsi="Palatino Linotype" w:cs="Palatino Linotype"/>
        </w:rPr>
      </w:pPr>
      <w:r w:rsidRPr="000F75E6">
        <w:rPr>
          <w:rFonts w:ascii="Palatino Linotype" w:eastAsia="Palatino Linotype" w:hAnsi="Palatino Linotype" w:cs="Palatino Linotype"/>
        </w:rPr>
        <w:t>Asimismo, deberá observar los Lineamientos Quincuagésimo cuarto, Quincuagésimo quinto, Quincuagésimo sexto, Quincuagésimo séptimo y Quincuagésimo octavo, establecen lo siguiente:</w:t>
      </w:r>
    </w:p>
    <w:p w14:paraId="2DDFE582" w14:textId="77777777" w:rsidR="000B19EB" w:rsidRPr="000F75E6" w:rsidRDefault="009A17BD">
      <w:pPr>
        <w:pBdr>
          <w:top w:val="nil"/>
          <w:left w:val="nil"/>
          <w:bottom w:val="nil"/>
          <w:right w:val="nil"/>
          <w:between w:val="nil"/>
        </w:pBdr>
        <w:spacing w:before="120" w:after="120"/>
        <w:ind w:left="851" w:right="900"/>
        <w:jc w:val="both"/>
        <w:rPr>
          <w:rFonts w:ascii="Palatino Linotype" w:eastAsia="Palatino Linotype" w:hAnsi="Palatino Linotype" w:cs="Palatino Linotype"/>
          <w:b/>
          <w:i/>
          <w:sz w:val="22"/>
          <w:szCs w:val="22"/>
        </w:rPr>
      </w:pPr>
      <w:r w:rsidRPr="000F75E6">
        <w:rPr>
          <w:rFonts w:ascii="Palatino Linotype" w:eastAsia="Palatino Linotype" w:hAnsi="Palatino Linotype" w:cs="Palatino Linotype"/>
          <w:i/>
          <w:sz w:val="22"/>
          <w:szCs w:val="22"/>
        </w:rPr>
        <w:lastRenderedPageBreak/>
        <w:t>“</w:t>
      </w:r>
      <w:r w:rsidRPr="000F75E6">
        <w:rPr>
          <w:rFonts w:ascii="Palatino Linotype" w:eastAsia="Palatino Linotype" w:hAnsi="Palatino Linotype" w:cs="Palatino Linotype"/>
          <w:b/>
          <w:i/>
          <w:sz w:val="22"/>
          <w:szCs w:val="22"/>
        </w:rPr>
        <w:t xml:space="preserve">Quincuagésimo cuarto. </w:t>
      </w:r>
      <w:r w:rsidRPr="000F75E6">
        <w:rPr>
          <w:rFonts w:ascii="Palatino Linotype" w:eastAsia="Palatino Linotype" w:hAnsi="Palatino Linotype" w:cs="Palatino Linotype"/>
          <w:i/>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0F75E6">
        <w:rPr>
          <w:rFonts w:ascii="Palatino Linotype" w:eastAsia="Palatino Linotype" w:hAnsi="Palatino Linotype" w:cs="Palatino Linotype"/>
          <w:b/>
          <w:i/>
          <w:sz w:val="22"/>
          <w:szCs w:val="22"/>
        </w:rPr>
        <w:t xml:space="preserve"> </w:t>
      </w:r>
    </w:p>
    <w:p w14:paraId="01747AE8" w14:textId="77777777" w:rsidR="000B19EB" w:rsidRPr="000F75E6" w:rsidRDefault="009A17BD">
      <w:pPr>
        <w:spacing w:before="120" w:after="120"/>
        <w:ind w:left="851" w:right="902"/>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b/>
          <w:i/>
          <w:sz w:val="22"/>
          <w:szCs w:val="22"/>
        </w:rPr>
        <w:t xml:space="preserve">Quincuagésimo quinto. </w:t>
      </w:r>
      <w:r w:rsidRPr="000F75E6">
        <w:rPr>
          <w:rFonts w:ascii="Palatino Linotype" w:eastAsia="Palatino Linotype" w:hAnsi="Palatino Linotype" w:cs="Palatino Linotype"/>
          <w:i/>
          <w:sz w:val="22"/>
          <w:szCs w:val="22"/>
        </w:rPr>
        <w:t xml:space="preserve">Cada área del sujeto obligado podrá designar formalmente a una o más personas como responsables del </w:t>
      </w:r>
      <w:proofErr w:type="spellStart"/>
      <w:r w:rsidRPr="000F75E6">
        <w:rPr>
          <w:rFonts w:ascii="Palatino Linotype" w:eastAsia="Palatino Linotype" w:hAnsi="Palatino Linotype" w:cs="Palatino Linotype"/>
          <w:i/>
          <w:sz w:val="22"/>
          <w:szCs w:val="22"/>
        </w:rPr>
        <w:t>testado</w:t>
      </w:r>
      <w:proofErr w:type="spellEnd"/>
      <w:r w:rsidRPr="000F75E6">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6C9BBF1D" w14:textId="77777777" w:rsidR="000B19EB" w:rsidRPr="000F75E6" w:rsidRDefault="009A17BD">
      <w:pPr>
        <w:spacing w:before="120" w:after="120"/>
        <w:ind w:left="851" w:right="902"/>
        <w:jc w:val="both"/>
        <w:rPr>
          <w:rFonts w:ascii="Palatino Linotype" w:eastAsia="Palatino Linotype" w:hAnsi="Palatino Linotype" w:cs="Palatino Linotype"/>
          <w:b/>
          <w:i/>
          <w:sz w:val="22"/>
          <w:szCs w:val="22"/>
        </w:rPr>
      </w:pPr>
      <w:r w:rsidRPr="000F75E6">
        <w:rPr>
          <w:rFonts w:ascii="Palatino Linotype" w:eastAsia="Palatino Linotype" w:hAnsi="Palatino Linotype" w:cs="Palatino Linotype"/>
          <w:b/>
          <w:i/>
          <w:sz w:val="22"/>
          <w:szCs w:val="22"/>
        </w:rPr>
        <w:t>...</w:t>
      </w:r>
    </w:p>
    <w:p w14:paraId="2DFFBB84" w14:textId="77777777" w:rsidR="000B19EB" w:rsidRPr="000F75E6" w:rsidRDefault="009A17BD">
      <w:pPr>
        <w:spacing w:before="120" w:after="120"/>
        <w:ind w:left="851" w:right="902"/>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b/>
          <w:i/>
          <w:sz w:val="22"/>
          <w:szCs w:val="22"/>
        </w:rPr>
        <w:t>Quincuagésimo séptimo</w:t>
      </w:r>
      <w:r w:rsidRPr="000F75E6">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46C97F42" w14:textId="77777777" w:rsidR="000B19EB" w:rsidRPr="000F75E6" w:rsidRDefault="009A17BD">
      <w:pPr>
        <w:spacing w:before="120" w:after="120"/>
        <w:ind w:left="1134" w:right="902"/>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b/>
          <w:i/>
          <w:sz w:val="22"/>
          <w:szCs w:val="22"/>
        </w:rPr>
        <w:t>I</w:t>
      </w:r>
      <w:r w:rsidRPr="000F75E6">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3B23EBAE" w14:textId="77777777" w:rsidR="000B19EB" w:rsidRPr="000F75E6" w:rsidRDefault="009A17BD">
      <w:pPr>
        <w:spacing w:before="120" w:after="120"/>
        <w:ind w:left="1134" w:right="902"/>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b/>
          <w:i/>
          <w:sz w:val="22"/>
          <w:szCs w:val="22"/>
        </w:rPr>
        <w:t>II.</w:t>
      </w:r>
      <w:r w:rsidRPr="000F75E6">
        <w:rPr>
          <w:rFonts w:ascii="Palatino Linotype" w:eastAsia="Palatino Linotype" w:hAnsi="Palatino Linotype" w:cs="Palatino Linotype"/>
          <w:i/>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14:paraId="6C1550D8" w14:textId="77777777" w:rsidR="000B19EB" w:rsidRPr="000F75E6" w:rsidRDefault="009A17BD">
      <w:pPr>
        <w:spacing w:before="120" w:after="120"/>
        <w:ind w:left="1134" w:right="902"/>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b/>
          <w:i/>
          <w:sz w:val="22"/>
          <w:szCs w:val="22"/>
        </w:rPr>
        <w:t>III</w:t>
      </w:r>
      <w:r w:rsidRPr="000F75E6">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08CB581F" w14:textId="77777777" w:rsidR="000B19EB" w:rsidRPr="000F75E6" w:rsidRDefault="009A17BD">
      <w:pPr>
        <w:spacing w:before="120" w:after="120"/>
        <w:ind w:left="851" w:right="902"/>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7C00553B" w14:textId="77777777" w:rsidR="000B19EB" w:rsidRPr="000F75E6" w:rsidRDefault="009A17BD">
      <w:pPr>
        <w:spacing w:before="120" w:after="120"/>
        <w:ind w:left="851" w:right="902"/>
        <w:jc w:val="both"/>
        <w:rPr>
          <w:rFonts w:ascii="Palatino Linotype" w:eastAsia="Palatino Linotype" w:hAnsi="Palatino Linotype" w:cs="Palatino Linotype"/>
          <w:i/>
          <w:sz w:val="22"/>
          <w:szCs w:val="22"/>
        </w:rPr>
      </w:pPr>
      <w:r w:rsidRPr="000F75E6">
        <w:rPr>
          <w:rFonts w:ascii="Palatino Linotype" w:eastAsia="Palatino Linotype" w:hAnsi="Palatino Linotype" w:cs="Palatino Linotype"/>
          <w:b/>
          <w:i/>
          <w:sz w:val="22"/>
          <w:szCs w:val="22"/>
        </w:rPr>
        <w:t>Quincuagésimo octavo</w:t>
      </w:r>
      <w:r w:rsidRPr="000F75E6">
        <w:rPr>
          <w:rFonts w:ascii="Palatino Linotype" w:eastAsia="Palatino Linotype" w:hAnsi="Palatino Linotype" w:cs="Palatino Linotype"/>
          <w:i/>
          <w:sz w:val="22"/>
          <w:szCs w:val="22"/>
        </w:rPr>
        <w:t>. Los sujetos obligados garantizarán que los sistemas o medios empleados para eliminar la información en las versiones públicas sean irreversibles, de tal forma que no permitan su recuperación o la visualización de la misma.”</w:t>
      </w:r>
    </w:p>
    <w:p w14:paraId="33D2AC93" w14:textId="77777777" w:rsidR="000B19EB" w:rsidRPr="000F75E6" w:rsidRDefault="009A17BD">
      <w:pPr>
        <w:spacing w:before="240" w:after="240" w:line="360" w:lineRule="auto"/>
        <w:jc w:val="both"/>
        <w:rPr>
          <w:rFonts w:ascii="Palatino Linotype" w:eastAsia="Palatino Linotype" w:hAnsi="Palatino Linotype" w:cs="Palatino Linotype"/>
        </w:rPr>
      </w:pPr>
      <w:r w:rsidRPr="000F75E6">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el cual debe estar debidamente fundado y motivado, en el que se expongan los </w:t>
      </w:r>
      <w:r w:rsidRPr="000F75E6">
        <w:rPr>
          <w:rFonts w:ascii="Palatino Linotype" w:eastAsia="Palatino Linotype" w:hAnsi="Palatino Linotype" w:cs="Palatino Linotype"/>
        </w:rPr>
        <w:lastRenderedPageBreak/>
        <w:t xml:space="preserve">fundamentos y razonamientos que llevaron al </w:t>
      </w:r>
      <w:r w:rsidRPr="000F75E6">
        <w:rPr>
          <w:rFonts w:ascii="Palatino Linotype" w:eastAsia="Palatino Linotype" w:hAnsi="Palatino Linotype" w:cs="Palatino Linotype"/>
          <w:b/>
        </w:rPr>
        <w:t>Sujeto Obligado</w:t>
      </w:r>
      <w:r w:rsidRPr="000F75E6">
        <w:rPr>
          <w:rFonts w:ascii="Palatino Linotype" w:eastAsia="Palatino Linotype" w:hAnsi="Palatino Linotype" w:cs="Palatino Linotype"/>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34334BDC" w14:textId="77777777" w:rsidR="000B19EB" w:rsidRPr="000F75E6" w:rsidRDefault="009A17BD">
      <w:pPr>
        <w:spacing w:before="240" w:after="240" w:line="360" w:lineRule="auto"/>
        <w:jc w:val="both"/>
        <w:rPr>
          <w:rFonts w:ascii="Palatino Linotype" w:eastAsia="Palatino Linotype" w:hAnsi="Palatino Linotype" w:cs="Palatino Linotype"/>
        </w:rPr>
      </w:pPr>
      <w:r w:rsidRPr="000F75E6">
        <w:rPr>
          <w:rFonts w:ascii="Palatino Linotype" w:eastAsia="Palatino Linotype" w:hAnsi="Palatino Linotype" w:cs="Palatino Linotype"/>
        </w:rPr>
        <w:t>Así, con fundamento en lo prescrito en los artículos 5 párrafos trigésimo segundo, trigésimo tercero y trigésimo cuarto de la Constitución Política del Estado Libre y Soberano de México; 2, fracción II; 29, 36 fracciones I y II; 176, 178, 181, 185 y 186 fracción II de la Ley de Transparencia y Acceso a la Información Pública del Estado de México y Municipios, este Pleno:</w:t>
      </w:r>
    </w:p>
    <w:p w14:paraId="2EF20333" w14:textId="77777777" w:rsidR="000B19EB" w:rsidRPr="000F75E6" w:rsidRDefault="009A17BD">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0F75E6">
        <w:rPr>
          <w:rFonts w:ascii="Palatino Linotype" w:eastAsia="Palatino Linotype" w:hAnsi="Palatino Linotype" w:cs="Palatino Linotype"/>
          <w:b/>
        </w:rPr>
        <w:t>III. R E S U E L V E</w:t>
      </w:r>
    </w:p>
    <w:p w14:paraId="157191EC" w14:textId="77777777" w:rsidR="000B19EB" w:rsidRPr="000F75E6" w:rsidRDefault="009A17BD">
      <w:pPr>
        <w:spacing w:before="240" w:after="240" w:line="360" w:lineRule="auto"/>
        <w:jc w:val="both"/>
        <w:rPr>
          <w:rFonts w:ascii="Palatino Linotype" w:eastAsia="Palatino Linotype" w:hAnsi="Palatino Linotype" w:cs="Palatino Linotype"/>
          <w:b/>
        </w:rPr>
      </w:pPr>
      <w:bookmarkStart w:id="7" w:name="_heading=h.lnxbz9" w:colFirst="0" w:colLast="0"/>
      <w:bookmarkEnd w:id="7"/>
      <w:r w:rsidRPr="000F75E6">
        <w:rPr>
          <w:rFonts w:ascii="Palatino Linotype" w:eastAsia="Palatino Linotype" w:hAnsi="Palatino Linotype" w:cs="Palatino Linotype"/>
          <w:b/>
        </w:rPr>
        <w:t xml:space="preserve">Primero. </w:t>
      </w:r>
      <w:r w:rsidRPr="000F75E6">
        <w:rPr>
          <w:rFonts w:ascii="Palatino Linotype" w:eastAsia="Palatino Linotype" w:hAnsi="Palatino Linotype" w:cs="Palatino Linotype"/>
        </w:rPr>
        <w:t>Resultan</w:t>
      </w:r>
      <w:r w:rsidRPr="000F75E6">
        <w:rPr>
          <w:rFonts w:ascii="Palatino Linotype" w:eastAsia="Palatino Linotype" w:hAnsi="Palatino Linotype" w:cs="Palatino Linotype"/>
          <w:b/>
        </w:rPr>
        <w:t xml:space="preserve"> fundados</w:t>
      </w:r>
      <w:r w:rsidRPr="000F75E6">
        <w:rPr>
          <w:rFonts w:ascii="Palatino Linotype" w:eastAsia="Palatino Linotype" w:hAnsi="Palatino Linotype" w:cs="Palatino Linotype"/>
        </w:rPr>
        <w:t xml:space="preserve"> los motivos de inconformidad hechos valer por la parte </w:t>
      </w:r>
      <w:r w:rsidRPr="000F75E6">
        <w:rPr>
          <w:rFonts w:ascii="Palatino Linotype" w:eastAsia="Palatino Linotype" w:hAnsi="Palatino Linotype" w:cs="Palatino Linotype"/>
          <w:b/>
        </w:rPr>
        <w:t xml:space="preserve">Recurrente </w:t>
      </w:r>
      <w:r w:rsidRPr="000F75E6">
        <w:rPr>
          <w:rFonts w:ascii="Palatino Linotype" w:eastAsia="Palatino Linotype" w:hAnsi="Palatino Linotype" w:cs="Palatino Linotype"/>
        </w:rPr>
        <w:t xml:space="preserve">en el recurso de revisión </w:t>
      </w:r>
      <w:r w:rsidRPr="000F75E6">
        <w:rPr>
          <w:rFonts w:ascii="Palatino Linotype" w:eastAsia="Palatino Linotype" w:hAnsi="Palatino Linotype" w:cs="Palatino Linotype"/>
          <w:b/>
        </w:rPr>
        <w:t xml:space="preserve">01414/INFOEM/IP/RR/2023, </w:t>
      </w:r>
      <w:r w:rsidRPr="000F75E6">
        <w:rPr>
          <w:rFonts w:ascii="Palatino Linotype" w:eastAsia="Palatino Linotype" w:hAnsi="Palatino Linotype" w:cs="Palatino Linotype"/>
        </w:rPr>
        <w:t xml:space="preserve">por lo que, en términos del Considerando </w:t>
      </w:r>
      <w:r w:rsidRPr="000F75E6">
        <w:rPr>
          <w:rFonts w:ascii="Palatino Linotype" w:eastAsia="Palatino Linotype" w:hAnsi="Palatino Linotype" w:cs="Palatino Linotype"/>
          <w:b/>
        </w:rPr>
        <w:t>Cuarto</w:t>
      </w:r>
      <w:r w:rsidRPr="000F75E6">
        <w:rPr>
          <w:rFonts w:ascii="Palatino Linotype" w:eastAsia="Palatino Linotype" w:hAnsi="Palatino Linotype" w:cs="Palatino Linotype"/>
        </w:rPr>
        <w:t xml:space="preserve"> de la presente resolución, se</w:t>
      </w:r>
      <w:r w:rsidRPr="000F75E6">
        <w:rPr>
          <w:rFonts w:ascii="Palatino Linotype" w:eastAsia="Palatino Linotype" w:hAnsi="Palatino Linotype" w:cs="Palatino Linotype"/>
          <w:b/>
        </w:rPr>
        <w:t xml:space="preserve"> Revoca </w:t>
      </w:r>
      <w:r w:rsidRPr="000F75E6">
        <w:rPr>
          <w:rFonts w:ascii="Palatino Linotype" w:eastAsia="Palatino Linotype" w:hAnsi="Palatino Linotype" w:cs="Palatino Linotype"/>
        </w:rPr>
        <w:t>la respuesta</w:t>
      </w:r>
      <w:r w:rsidRPr="000F75E6">
        <w:rPr>
          <w:rFonts w:ascii="Palatino Linotype" w:eastAsia="Palatino Linotype" w:hAnsi="Palatino Linotype" w:cs="Palatino Linotype"/>
          <w:b/>
        </w:rPr>
        <w:t xml:space="preserve"> </w:t>
      </w:r>
      <w:r w:rsidRPr="000F75E6">
        <w:rPr>
          <w:rFonts w:ascii="Palatino Linotype" w:eastAsia="Palatino Linotype" w:hAnsi="Palatino Linotype" w:cs="Palatino Linotype"/>
        </w:rPr>
        <w:t xml:space="preserve">del </w:t>
      </w:r>
      <w:r w:rsidRPr="000F75E6">
        <w:rPr>
          <w:rFonts w:ascii="Palatino Linotype" w:eastAsia="Palatino Linotype" w:hAnsi="Palatino Linotype" w:cs="Palatino Linotype"/>
          <w:b/>
        </w:rPr>
        <w:t>Sujeto Obligado.</w:t>
      </w:r>
    </w:p>
    <w:p w14:paraId="40F7CEC5" w14:textId="77777777" w:rsidR="000B19EB" w:rsidRPr="000F75E6" w:rsidRDefault="009A17BD">
      <w:pPr>
        <w:spacing w:before="240" w:after="240" w:line="360" w:lineRule="auto"/>
        <w:jc w:val="both"/>
        <w:rPr>
          <w:rFonts w:ascii="Palatino Linotype" w:eastAsia="Palatino Linotype" w:hAnsi="Palatino Linotype" w:cs="Palatino Linotype"/>
        </w:rPr>
      </w:pPr>
      <w:bookmarkStart w:id="8" w:name="_heading=h.44sinio" w:colFirst="0" w:colLast="0"/>
      <w:bookmarkEnd w:id="8"/>
      <w:r w:rsidRPr="000F75E6">
        <w:rPr>
          <w:rFonts w:ascii="Palatino Linotype" w:eastAsia="Palatino Linotype" w:hAnsi="Palatino Linotype" w:cs="Palatino Linotype"/>
          <w:b/>
        </w:rPr>
        <w:t xml:space="preserve">Segundo. </w:t>
      </w:r>
      <w:r w:rsidRPr="000F75E6">
        <w:rPr>
          <w:rFonts w:ascii="Palatino Linotype" w:eastAsia="Palatino Linotype" w:hAnsi="Palatino Linotype" w:cs="Palatino Linotype"/>
        </w:rPr>
        <w:t xml:space="preserve">Se </w:t>
      </w:r>
      <w:r w:rsidRPr="000F75E6">
        <w:rPr>
          <w:rFonts w:ascii="Palatino Linotype" w:eastAsia="Palatino Linotype" w:hAnsi="Palatino Linotype" w:cs="Palatino Linotype"/>
          <w:b/>
        </w:rPr>
        <w:t>Ordena</w:t>
      </w:r>
      <w:r w:rsidRPr="000F75E6">
        <w:rPr>
          <w:rFonts w:ascii="Palatino Linotype" w:eastAsia="Palatino Linotype" w:hAnsi="Palatino Linotype" w:cs="Palatino Linotype"/>
        </w:rPr>
        <w:t xml:space="preserve"> al </w:t>
      </w:r>
      <w:r w:rsidRPr="000F75E6">
        <w:rPr>
          <w:rFonts w:ascii="Palatino Linotype" w:eastAsia="Palatino Linotype" w:hAnsi="Palatino Linotype" w:cs="Palatino Linotype"/>
          <w:b/>
        </w:rPr>
        <w:t>Sujeto Obligado</w:t>
      </w:r>
      <w:r w:rsidRPr="000F75E6">
        <w:rPr>
          <w:rFonts w:ascii="Palatino Linotype" w:eastAsia="Palatino Linotype" w:hAnsi="Palatino Linotype" w:cs="Palatino Linotype"/>
        </w:rPr>
        <w:t xml:space="preserve">, en términos de los Considerandos </w:t>
      </w:r>
      <w:r w:rsidRPr="000F75E6">
        <w:rPr>
          <w:rFonts w:ascii="Palatino Linotype" w:eastAsia="Palatino Linotype" w:hAnsi="Palatino Linotype" w:cs="Palatino Linotype"/>
          <w:b/>
        </w:rPr>
        <w:t xml:space="preserve">Cuarto </w:t>
      </w:r>
      <w:r w:rsidRPr="000F75E6">
        <w:rPr>
          <w:rFonts w:ascii="Palatino Linotype" w:eastAsia="Palatino Linotype" w:hAnsi="Palatino Linotype" w:cs="Palatino Linotype"/>
        </w:rPr>
        <w:t>y</w:t>
      </w:r>
      <w:r w:rsidRPr="000F75E6">
        <w:rPr>
          <w:rFonts w:ascii="Palatino Linotype" w:eastAsia="Palatino Linotype" w:hAnsi="Palatino Linotype" w:cs="Palatino Linotype"/>
          <w:b/>
        </w:rPr>
        <w:t xml:space="preserve"> Quinto </w:t>
      </w:r>
      <w:r w:rsidRPr="000F75E6">
        <w:rPr>
          <w:rFonts w:ascii="Palatino Linotype" w:eastAsia="Palatino Linotype" w:hAnsi="Palatino Linotype" w:cs="Palatino Linotype"/>
        </w:rPr>
        <w:t>de esta resolución, haga entrega, vía SAIMEX, de lo siguiente:</w:t>
      </w:r>
    </w:p>
    <w:p w14:paraId="7DC432B4" w14:textId="77777777" w:rsidR="000B19EB" w:rsidRPr="000F75E6" w:rsidRDefault="009A17BD">
      <w:pPr>
        <w:tabs>
          <w:tab w:val="left" w:pos="3962"/>
        </w:tabs>
        <w:spacing w:before="240" w:after="240" w:line="360" w:lineRule="auto"/>
        <w:ind w:left="284" w:right="51"/>
        <w:jc w:val="both"/>
        <w:rPr>
          <w:rFonts w:ascii="Palatino Linotype" w:eastAsia="Palatino Linotype" w:hAnsi="Palatino Linotype" w:cs="Palatino Linotype"/>
        </w:rPr>
      </w:pPr>
      <w:bookmarkStart w:id="9" w:name="_heading=h.35nkun2" w:colFirst="0" w:colLast="0"/>
      <w:bookmarkEnd w:id="9"/>
      <w:r w:rsidRPr="000F75E6">
        <w:rPr>
          <w:rFonts w:ascii="Palatino Linotype" w:eastAsia="Palatino Linotype" w:hAnsi="Palatino Linotype" w:cs="Palatino Linotype"/>
        </w:rPr>
        <w:t>Del servidor público que se ostentaba como Tesorero del Sistema Municipal DIF de Tezoyuca, en la administración pública municipal 2019-2021:</w:t>
      </w:r>
    </w:p>
    <w:p w14:paraId="6ADA2D1B" w14:textId="77777777" w:rsidR="000B19EB" w:rsidRPr="000F75E6" w:rsidRDefault="009A17BD">
      <w:pPr>
        <w:tabs>
          <w:tab w:val="left" w:pos="3962"/>
        </w:tabs>
        <w:spacing w:before="240" w:after="240" w:line="360" w:lineRule="auto"/>
        <w:ind w:left="426" w:right="51"/>
        <w:jc w:val="both"/>
        <w:rPr>
          <w:rFonts w:ascii="Palatino Linotype" w:eastAsia="Palatino Linotype" w:hAnsi="Palatino Linotype" w:cs="Palatino Linotype"/>
        </w:rPr>
      </w:pPr>
      <w:bookmarkStart w:id="10" w:name="_heading=h.4d34og8" w:colFirst="0" w:colLast="0"/>
      <w:bookmarkEnd w:id="10"/>
      <w:r w:rsidRPr="000F75E6">
        <w:rPr>
          <w:rFonts w:ascii="Palatino Linotype" w:eastAsia="Palatino Linotype" w:hAnsi="Palatino Linotype" w:cs="Palatino Linotype"/>
        </w:rPr>
        <w:lastRenderedPageBreak/>
        <w:t xml:space="preserve">1. El Acuerdo emitido por el Comité de Transparencia, en el que se confirme la clasificación como </w:t>
      </w:r>
      <w:r w:rsidRPr="000F75E6">
        <w:rPr>
          <w:rFonts w:ascii="Palatino Linotype" w:eastAsia="Palatino Linotype" w:hAnsi="Palatino Linotype" w:cs="Palatino Linotype"/>
          <w:b/>
          <w:u w:val="single"/>
        </w:rPr>
        <w:t>confidencial</w:t>
      </w:r>
      <w:r w:rsidRPr="000F75E6">
        <w:rPr>
          <w:rFonts w:ascii="Palatino Linotype" w:eastAsia="Palatino Linotype" w:hAnsi="Palatino Linotype" w:cs="Palatino Linotype"/>
        </w:rPr>
        <w:t xml:space="preserve"> del pronunciamiento en sentido afirmativo o negativo, en términos de los artículos 49, fracción II, 132, fracción II, 143, fracción I y 149 de la Ley de Transparencia y Acceso a la Información Pública del Estado de México y Municipios; respecto de los procedimientos por faltas administrativas graves y/o no graves, y denuncias </w:t>
      </w:r>
      <w:r w:rsidRPr="000F75E6">
        <w:rPr>
          <w:rFonts w:ascii="Palatino Linotype" w:eastAsia="Palatino Linotype" w:hAnsi="Palatino Linotype" w:cs="Palatino Linotype"/>
          <w:b/>
          <w:u w:val="single"/>
        </w:rPr>
        <w:t>que se encuentren en trámite</w:t>
      </w:r>
      <w:r w:rsidRPr="000F75E6">
        <w:rPr>
          <w:rFonts w:ascii="Palatino Linotype" w:eastAsia="Palatino Linotype" w:hAnsi="Palatino Linotype" w:cs="Palatino Linotype"/>
        </w:rPr>
        <w:t>, así como de los procedimientos concluidos por faltas administrativas graves absolutorias y por faltas administrativas no graves condenatorias o absolutorias, instaurados, de ser el caso, en su contra, del uno de enero de dos mil diecinueve al trece de febrero de dos mil veintitrés</w:t>
      </w:r>
    </w:p>
    <w:p w14:paraId="4F015F9E" w14:textId="77777777" w:rsidR="000B19EB" w:rsidRPr="000F75E6" w:rsidRDefault="009A17BD">
      <w:pPr>
        <w:tabs>
          <w:tab w:val="left" w:pos="3962"/>
        </w:tabs>
        <w:spacing w:before="240" w:after="240" w:line="360" w:lineRule="auto"/>
        <w:ind w:left="426" w:right="51"/>
        <w:jc w:val="both"/>
        <w:rPr>
          <w:rFonts w:ascii="Palatino Linotype" w:eastAsia="Palatino Linotype" w:hAnsi="Palatino Linotype" w:cs="Palatino Linotype"/>
        </w:rPr>
      </w:pPr>
      <w:r w:rsidRPr="000F75E6">
        <w:rPr>
          <w:rFonts w:ascii="Palatino Linotype" w:eastAsia="Palatino Linotype" w:hAnsi="Palatino Linotype" w:cs="Palatino Linotype"/>
        </w:rPr>
        <w:t xml:space="preserve">2. Versión pública del documento que dé cuenta de cuenta de </w:t>
      </w:r>
      <w:r w:rsidRPr="000F75E6">
        <w:rPr>
          <w:rFonts w:ascii="Palatino Linotype" w:eastAsia="Palatino Linotype" w:hAnsi="Palatino Linotype" w:cs="Palatino Linotype"/>
          <w:b/>
          <w:u w:val="single"/>
        </w:rPr>
        <w:t>los procedimientos administrativos y denuncias penales en trámite relacionados con actos de corrupción</w:t>
      </w:r>
      <w:r w:rsidRPr="000F75E6">
        <w:rPr>
          <w:rFonts w:ascii="Palatino Linotype" w:eastAsia="Palatino Linotype" w:hAnsi="Palatino Linotype" w:cs="Palatino Linotype"/>
        </w:rPr>
        <w:t>, de conformidad con el artículo 142 de la Ley de la materia; que incluya el número de expediente, el estado que estos guardan y el concepto que los originó, instaurados, de ser el caso, en su contra, del uno de enero de dos mil diecinueve al trece de febrero de dos mil veintitrés.</w:t>
      </w:r>
    </w:p>
    <w:p w14:paraId="02BDFF27" w14:textId="77777777" w:rsidR="000B19EB" w:rsidRPr="000F75E6" w:rsidRDefault="009A17BD">
      <w:pPr>
        <w:tabs>
          <w:tab w:val="left" w:pos="3962"/>
        </w:tabs>
        <w:spacing w:before="240" w:after="240" w:line="360" w:lineRule="auto"/>
        <w:ind w:left="426" w:right="51"/>
        <w:jc w:val="both"/>
        <w:rPr>
          <w:rFonts w:ascii="Palatino Linotype" w:eastAsia="Palatino Linotype" w:hAnsi="Palatino Linotype" w:cs="Palatino Linotype"/>
        </w:rPr>
      </w:pPr>
      <w:r w:rsidRPr="000F75E6">
        <w:rPr>
          <w:rFonts w:ascii="Palatino Linotype" w:eastAsia="Palatino Linotype" w:hAnsi="Palatino Linotype" w:cs="Palatino Linotype"/>
        </w:rPr>
        <w:t>3. Versión pública del documento que dé cuenta de los procedimientos concluidos, por faltas administrativas graves condenatorias, y denuncias condenatorias, señalando el número de expediente, el concepto que los originó y la sanción impuesta, instaurados, de ser el caso, en su contra, del uno de enero de dos mil diecinueve al trece de febrero de dos mil veintitrés.</w:t>
      </w:r>
    </w:p>
    <w:p w14:paraId="4DF22AF9" w14:textId="77777777" w:rsidR="000B19EB" w:rsidRPr="000F75E6" w:rsidRDefault="009A17BD">
      <w:pPr>
        <w:spacing w:before="120" w:after="120"/>
        <w:ind w:left="425"/>
        <w:jc w:val="both"/>
        <w:rPr>
          <w:rFonts w:ascii="Palatino Linotype" w:eastAsia="Palatino Linotype" w:hAnsi="Palatino Linotype" w:cs="Palatino Linotype"/>
          <w:b/>
          <w:sz w:val="20"/>
          <w:szCs w:val="20"/>
        </w:rPr>
      </w:pPr>
      <w:r w:rsidRPr="000F75E6">
        <w:rPr>
          <w:rFonts w:ascii="Palatino Linotype" w:eastAsia="Palatino Linotype" w:hAnsi="Palatino Linotype" w:cs="Palatino Linotype"/>
          <w:i/>
          <w:sz w:val="20"/>
          <w:szCs w:val="20"/>
        </w:rPr>
        <w:t xml:space="preserve">Para el caso de la clasificación de la información, se deberá emitir el Acuerdo del Comité de Transparencia en términos de los artículos 49, fracción VIII, 122 y 132 fracciones II y III de la Ley de Transparencia y Acceso a la Información Pública del Estado de México y Municipios, en el que funde y motive las razones </w:t>
      </w:r>
      <w:r w:rsidRPr="000F75E6">
        <w:rPr>
          <w:rFonts w:ascii="Palatino Linotype" w:eastAsia="Palatino Linotype" w:hAnsi="Palatino Linotype" w:cs="Palatino Linotype"/>
          <w:i/>
          <w:sz w:val="20"/>
          <w:szCs w:val="20"/>
        </w:rPr>
        <w:lastRenderedPageBreak/>
        <w:t xml:space="preserve">sobre los datos que se supriman o eliminen dentro del soporte documental respectivo objeto de las versiones públicas que se formulen y se ponga a disposición de la parte </w:t>
      </w:r>
      <w:r w:rsidRPr="000F75E6">
        <w:rPr>
          <w:rFonts w:ascii="Palatino Linotype" w:eastAsia="Palatino Linotype" w:hAnsi="Palatino Linotype" w:cs="Palatino Linotype"/>
          <w:b/>
          <w:i/>
          <w:sz w:val="20"/>
          <w:szCs w:val="20"/>
        </w:rPr>
        <w:t>Recurrente</w:t>
      </w:r>
      <w:r w:rsidRPr="000F75E6">
        <w:rPr>
          <w:rFonts w:ascii="Palatino Linotype" w:eastAsia="Palatino Linotype" w:hAnsi="Palatino Linotype" w:cs="Palatino Linotype"/>
          <w:b/>
          <w:sz w:val="20"/>
          <w:szCs w:val="20"/>
        </w:rPr>
        <w:t>.</w:t>
      </w:r>
    </w:p>
    <w:p w14:paraId="5E6767F3" w14:textId="77777777" w:rsidR="000B19EB" w:rsidRPr="000F75E6" w:rsidRDefault="009A17BD">
      <w:pPr>
        <w:spacing w:before="120" w:after="120"/>
        <w:ind w:left="425"/>
        <w:jc w:val="both"/>
        <w:rPr>
          <w:rFonts w:ascii="Palatino Linotype" w:eastAsia="Palatino Linotype" w:hAnsi="Palatino Linotype" w:cs="Palatino Linotype"/>
          <w:sz w:val="20"/>
          <w:szCs w:val="20"/>
        </w:rPr>
      </w:pPr>
      <w:r w:rsidRPr="000F75E6">
        <w:rPr>
          <w:rFonts w:ascii="Palatino Linotype" w:eastAsia="Palatino Linotype" w:hAnsi="Palatino Linotype" w:cs="Palatino Linotype"/>
          <w:i/>
          <w:sz w:val="20"/>
          <w:szCs w:val="20"/>
        </w:rPr>
        <w:t xml:space="preserve">En el supuesto que la información ordenada en los puntos 2 y 3, no obre en los archivos del </w:t>
      </w:r>
      <w:r w:rsidRPr="000F75E6">
        <w:rPr>
          <w:rFonts w:ascii="Palatino Linotype" w:eastAsia="Palatino Linotype" w:hAnsi="Palatino Linotype" w:cs="Palatino Linotype"/>
          <w:b/>
          <w:i/>
          <w:sz w:val="20"/>
          <w:szCs w:val="20"/>
        </w:rPr>
        <w:t xml:space="preserve">Sujeto Obligado, </w:t>
      </w:r>
      <w:r w:rsidRPr="000F75E6">
        <w:rPr>
          <w:rFonts w:ascii="Palatino Linotype" w:eastAsia="Palatino Linotype" w:hAnsi="Palatino Linotype" w:cs="Palatino Linotype"/>
          <w:i/>
          <w:sz w:val="20"/>
          <w:szCs w:val="20"/>
        </w:rPr>
        <w:t xml:space="preserve">por no haberse generado, bastará con que así se haga del conocimiento de la parte </w:t>
      </w:r>
      <w:r w:rsidRPr="000F75E6">
        <w:rPr>
          <w:rFonts w:ascii="Palatino Linotype" w:eastAsia="Palatino Linotype" w:hAnsi="Palatino Linotype" w:cs="Palatino Linotype"/>
          <w:b/>
          <w:i/>
          <w:sz w:val="20"/>
          <w:szCs w:val="20"/>
        </w:rPr>
        <w:t>Recurrente</w:t>
      </w:r>
      <w:r w:rsidRPr="000F75E6">
        <w:rPr>
          <w:rFonts w:ascii="Palatino Linotype" w:eastAsia="Palatino Linotype" w:hAnsi="Palatino Linotype" w:cs="Palatino Linotype"/>
          <w:i/>
          <w:sz w:val="20"/>
          <w:szCs w:val="20"/>
        </w:rPr>
        <w:t>, en términos del artículo 19, párrafo segundo de la Ley de Transparencia y Acceso a la Información Pública del Estado de México y Municipios.</w:t>
      </w:r>
    </w:p>
    <w:p w14:paraId="400BCFC9" w14:textId="77777777" w:rsidR="000B19EB" w:rsidRPr="000F75E6" w:rsidRDefault="009A17BD">
      <w:pPr>
        <w:spacing w:before="240" w:after="240" w:line="360" w:lineRule="auto"/>
        <w:jc w:val="both"/>
        <w:rPr>
          <w:rFonts w:ascii="Palatino Linotype" w:eastAsia="Palatino Linotype" w:hAnsi="Palatino Linotype" w:cs="Palatino Linotype"/>
          <w:b/>
        </w:rPr>
      </w:pPr>
      <w:r w:rsidRPr="000F75E6">
        <w:rPr>
          <w:rFonts w:ascii="Palatino Linotype" w:eastAsia="Palatino Linotype" w:hAnsi="Palatino Linotype" w:cs="Palatino Linotype"/>
          <w:b/>
        </w:rPr>
        <w:t xml:space="preserve">Tercero. Notifíquese, </w:t>
      </w:r>
      <w:r w:rsidRPr="000F75E6">
        <w:rPr>
          <w:rFonts w:ascii="Palatino Linotype" w:eastAsia="Palatino Linotype" w:hAnsi="Palatino Linotype" w:cs="Palatino Linotype"/>
        </w:rPr>
        <w:t xml:space="preserve">vía </w:t>
      </w:r>
      <w:r w:rsidRPr="000F75E6">
        <w:rPr>
          <w:rFonts w:ascii="Palatino Linotype" w:eastAsia="Palatino Linotype" w:hAnsi="Palatino Linotype" w:cs="Palatino Linotype"/>
          <w:b/>
        </w:rPr>
        <w:t>SAIMEX</w:t>
      </w:r>
      <w:r w:rsidRPr="000F75E6">
        <w:rPr>
          <w:rFonts w:ascii="Palatino Linotype" w:eastAsia="Palatino Linotype" w:hAnsi="Palatino Linotype" w:cs="Palatino Linotype"/>
        </w:rPr>
        <w:t xml:space="preserve">, al Titular de la Unidad de Transparencia del </w:t>
      </w:r>
      <w:r w:rsidRPr="000F75E6">
        <w:rPr>
          <w:rFonts w:ascii="Palatino Linotype" w:eastAsia="Palatino Linotype" w:hAnsi="Palatino Linotype" w:cs="Palatino Linotype"/>
          <w:b/>
        </w:rPr>
        <w:t>Sujeto Obligado,</w:t>
      </w:r>
      <w:r w:rsidRPr="000F75E6">
        <w:rPr>
          <w:rFonts w:ascii="Palatino Linotype" w:eastAsia="Palatino Linotype" w:hAnsi="Palatino Linotype" w:cs="Palatino Linotype"/>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02F2B30" w14:textId="77777777" w:rsidR="000B19EB" w:rsidRPr="000F75E6" w:rsidRDefault="009A17BD">
      <w:pPr>
        <w:spacing w:before="240" w:after="240" w:line="360" w:lineRule="auto"/>
        <w:jc w:val="both"/>
        <w:rPr>
          <w:rFonts w:ascii="Palatino Linotype" w:eastAsia="Palatino Linotype" w:hAnsi="Palatino Linotype" w:cs="Palatino Linotype"/>
        </w:rPr>
      </w:pPr>
      <w:bookmarkStart w:id="11" w:name="_heading=h.17dp8vu" w:colFirst="0" w:colLast="0"/>
      <w:bookmarkEnd w:id="11"/>
      <w:r w:rsidRPr="000F75E6">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0F75E6">
        <w:rPr>
          <w:rFonts w:ascii="Palatino Linotype" w:eastAsia="Palatino Linotype" w:hAnsi="Palatino Linotype" w:cs="Palatino Linotype"/>
          <w:b/>
        </w:rPr>
        <w:t>Sujeto Obligado</w:t>
      </w:r>
      <w:r w:rsidRPr="000F75E6">
        <w:rPr>
          <w:rFonts w:ascii="Palatino Linotype" w:eastAsia="Palatino Linotype" w:hAnsi="Palatino Linotype" w:cs="Palatino Linotype"/>
        </w:rPr>
        <w:t xml:space="preserve"> de manera fundada y motivada, podrá solicitar una ampliación de plazo para el cumplimiento de la presente resolución.</w:t>
      </w:r>
    </w:p>
    <w:p w14:paraId="4C9889C2" w14:textId="77777777" w:rsidR="000B19EB" w:rsidRPr="000F75E6" w:rsidRDefault="009A17BD">
      <w:pPr>
        <w:spacing w:before="240" w:after="240" w:line="360" w:lineRule="auto"/>
        <w:jc w:val="both"/>
        <w:rPr>
          <w:rFonts w:ascii="Palatino Linotype" w:eastAsia="Palatino Linotype" w:hAnsi="Palatino Linotype" w:cs="Palatino Linotype"/>
        </w:rPr>
      </w:pPr>
      <w:r w:rsidRPr="000F75E6">
        <w:rPr>
          <w:rFonts w:ascii="Palatino Linotype" w:eastAsia="Palatino Linotype" w:hAnsi="Palatino Linotype" w:cs="Palatino Linotype"/>
          <w:b/>
        </w:rPr>
        <w:t xml:space="preserve">Cuarto.  Notifíquese, </w:t>
      </w:r>
      <w:r w:rsidRPr="000F75E6">
        <w:rPr>
          <w:rFonts w:ascii="Palatino Linotype" w:eastAsia="Palatino Linotype" w:hAnsi="Palatino Linotype" w:cs="Palatino Linotype"/>
        </w:rPr>
        <w:t xml:space="preserve">vía </w:t>
      </w:r>
      <w:r w:rsidRPr="000F75E6">
        <w:rPr>
          <w:rFonts w:ascii="Palatino Linotype" w:eastAsia="Palatino Linotype" w:hAnsi="Palatino Linotype" w:cs="Palatino Linotype"/>
          <w:b/>
        </w:rPr>
        <w:t>SAIMEX</w:t>
      </w:r>
      <w:r w:rsidRPr="000F75E6">
        <w:rPr>
          <w:rFonts w:ascii="Palatino Linotype" w:eastAsia="Palatino Linotype" w:hAnsi="Palatino Linotype" w:cs="Palatino Linotype"/>
        </w:rPr>
        <w:t xml:space="preserve">, a la parte </w:t>
      </w:r>
      <w:r w:rsidRPr="000F75E6">
        <w:rPr>
          <w:rFonts w:ascii="Palatino Linotype" w:eastAsia="Palatino Linotype" w:hAnsi="Palatino Linotype" w:cs="Palatino Linotype"/>
          <w:b/>
        </w:rPr>
        <w:t xml:space="preserve">Recurrente </w:t>
      </w:r>
      <w:r w:rsidRPr="000F75E6">
        <w:rPr>
          <w:rFonts w:ascii="Palatino Linotype" w:eastAsia="Palatino Linotype" w:hAnsi="Palatino Linotype" w:cs="Palatino Linotype"/>
        </w:rPr>
        <w:t xml:space="preserve">la presente resolución, así como, que de conformidad con lo establecido en los artículos 159 y 160 de la Ley General de Transparencia y Acceso a la Información Pública, y en el artículo 196 de la Ley de Transparencia y Acceso a la Información Pública del Estado de México y Municipios, podrá impugnarla vía recurso de inconformidad ante el Instituto </w:t>
      </w:r>
      <w:r w:rsidRPr="000F75E6">
        <w:rPr>
          <w:rFonts w:ascii="Palatino Linotype" w:eastAsia="Palatino Linotype" w:hAnsi="Palatino Linotype" w:cs="Palatino Linotype"/>
        </w:rPr>
        <w:lastRenderedPageBreak/>
        <w:t>Nacional de Transparencia, Acceso a la Información y Protección de Datos Personales, o bien, vía Juicio de Amparo en los términos de las leyes aplicables.</w:t>
      </w:r>
    </w:p>
    <w:p w14:paraId="12E9AF98" w14:textId="77777777" w:rsidR="000B19EB" w:rsidRPr="000F75E6" w:rsidRDefault="009A17BD">
      <w:pPr>
        <w:spacing w:line="360" w:lineRule="auto"/>
        <w:jc w:val="both"/>
        <w:rPr>
          <w:rFonts w:ascii="Palatino Linotype" w:eastAsia="Palatino Linotype" w:hAnsi="Palatino Linotype" w:cs="Palatino Linotype"/>
        </w:rPr>
      </w:pPr>
      <w:bookmarkStart w:id="12" w:name="_heading=h.1fob9te" w:colFirst="0" w:colLast="0"/>
      <w:bookmarkEnd w:id="12"/>
      <w:r w:rsidRPr="000F75E6">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EMITIENDO VOTO PARTICULAR; SHARON CRISTINA MORALES MARTÍNEZ; LUIS GUSTAVO PARRA NORIEGA, EMITIENDO VOTO PARTICULAR; Y GUADALUPE RAMÍREZ PEÑA EN LA TRIGÉSIMO OCTAVA SESIÓN ORDINARIA CELEBRADA EL VEINTICINCO DE OCTUBRE DE DOS MIL VEINTITRÉS, ANTE EL SECRETARIO TÉCNICO DEL PLENO ALEXIS TAPIA RAMÍREZ.</w:t>
      </w:r>
    </w:p>
    <w:p w14:paraId="2A022513" w14:textId="77777777" w:rsidR="000B19EB" w:rsidRPr="000F75E6" w:rsidRDefault="009A17BD">
      <w:pPr>
        <w:spacing w:line="360" w:lineRule="auto"/>
        <w:jc w:val="both"/>
        <w:rPr>
          <w:rFonts w:ascii="Palatino Linotype" w:eastAsia="Palatino Linotype" w:hAnsi="Palatino Linotype" w:cs="Palatino Linotype"/>
        </w:rPr>
      </w:pPr>
      <w:r w:rsidRPr="000F75E6">
        <w:rPr>
          <w:rFonts w:ascii="Palatino Linotype" w:eastAsia="Palatino Linotype" w:hAnsi="Palatino Linotype" w:cs="Palatino Linotype"/>
          <w:noProof/>
        </w:rPr>
        <mc:AlternateContent>
          <mc:Choice Requires="wps">
            <w:drawing>
              <wp:anchor distT="0" distB="0" distL="114300" distR="114300" simplePos="0" relativeHeight="251659264" behindDoc="0" locked="0" layoutInCell="1" allowOverlap="1" wp14:anchorId="15A46CDE" wp14:editId="5FF13313">
                <wp:simplePos x="0" y="0"/>
                <wp:positionH relativeFrom="margin">
                  <wp:align>right</wp:align>
                </wp:positionH>
                <wp:positionV relativeFrom="paragraph">
                  <wp:posOffset>37465</wp:posOffset>
                </wp:positionV>
                <wp:extent cx="5514975" cy="3305175"/>
                <wp:effectExtent l="38100" t="19050" r="66675" b="85725"/>
                <wp:wrapNone/>
                <wp:docPr id="1" name="Conector recto 1"/>
                <wp:cNvGraphicFramePr/>
                <a:graphic xmlns:a="http://schemas.openxmlformats.org/drawingml/2006/main">
                  <a:graphicData uri="http://schemas.microsoft.com/office/word/2010/wordprocessingShape">
                    <wps:wsp>
                      <wps:cNvCnPr/>
                      <wps:spPr>
                        <a:xfrm>
                          <a:off x="0" y="0"/>
                          <a:ext cx="5514975" cy="33051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CD42EF" id="Conector recto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3.05pt,2.95pt" to="817.3pt,26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" strokecolor="black [3200]" strokeweight="2pt">
                <v:shadow on="t" color="black" opacity="24903f" origin=",.5" offset="0,.55556mm"/>
                <w10:wrap anchorx="margin"/>
              </v:line>
            </w:pict>
          </mc:Fallback>
        </mc:AlternateContent>
      </w:r>
    </w:p>
    <w:p w14:paraId="2F550EFD" w14:textId="77777777" w:rsidR="000B19EB" w:rsidRPr="000F75E6" w:rsidRDefault="000B19EB">
      <w:pPr>
        <w:rPr>
          <w:rFonts w:ascii="Palatino Linotype" w:eastAsia="Palatino Linotype" w:hAnsi="Palatino Linotype" w:cs="Palatino Linotype"/>
        </w:rPr>
      </w:pPr>
    </w:p>
    <w:p w14:paraId="6D2CC584" w14:textId="77777777" w:rsidR="000B19EB" w:rsidRPr="000F75E6" w:rsidRDefault="000B19EB">
      <w:pPr>
        <w:rPr>
          <w:rFonts w:ascii="Palatino Linotype" w:eastAsia="Palatino Linotype" w:hAnsi="Palatino Linotype" w:cs="Palatino Linotype"/>
        </w:rPr>
      </w:pPr>
    </w:p>
    <w:p w14:paraId="69A24F56" w14:textId="77777777" w:rsidR="000B19EB" w:rsidRPr="000F75E6" w:rsidRDefault="000B19EB">
      <w:pPr>
        <w:rPr>
          <w:rFonts w:ascii="Palatino Linotype" w:eastAsia="Palatino Linotype" w:hAnsi="Palatino Linotype" w:cs="Palatino Linotype"/>
        </w:rPr>
      </w:pPr>
    </w:p>
    <w:p w14:paraId="12CA9626" w14:textId="77777777" w:rsidR="000B19EB" w:rsidRPr="000F75E6" w:rsidRDefault="000B19EB">
      <w:pPr>
        <w:rPr>
          <w:rFonts w:ascii="Palatino Linotype" w:eastAsia="Palatino Linotype" w:hAnsi="Palatino Linotype" w:cs="Palatino Linotype"/>
        </w:rPr>
      </w:pPr>
    </w:p>
    <w:p w14:paraId="00EEE59B" w14:textId="77777777" w:rsidR="000B19EB" w:rsidRPr="000F75E6" w:rsidRDefault="000B19EB">
      <w:pPr>
        <w:rPr>
          <w:rFonts w:ascii="Palatino Linotype" w:eastAsia="Palatino Linotype" w:hAnsi="Palatino Linotype" w:cs="Palatino Linotype"/>
        </w:rPr>
      </w:pPr>
    </w:p>
    <w:p w14:paraId="67EB2ED1" w14:textId="77777777" w:rsidR="000B19EB" w:rsidRPr="000F75E6" w:rsidRDefault="000B19EB">
      <w:pPr>
        <w:rPr>
          <w:rFonts w:ascii="Palatino Linotype" w:eastAsia="Palatino Linotype" w:hAnsi="Palatino Linotype" w:cs="Palatino Linotype"/>
        </w:rPr>
      </w:pPr>
    </w:p>
    <w:p w14:paraId="446FFB04" w14:textId="77777777" w:rsidR="000B19EB" w:rsidRPr="000F75E6" w:rsidRDefault="000B19EB">
      <w:pPr>
        <w:rPr>
          <w:rFonts w:ascii="Palatino Linotype" w:eastAsia="Palatino Linotype" w:hAnsi="Palatino Linotype" w:cs="Palatino Linotype"/>
        </w:rPr>
      </w:pPr>
    </w:p>
    <w:p w14:paraId="16FDADC2" w14:textId="77777777" w:rsidR="000B19EB" w:rsidRPr="000F75E6" w:rsidRDefault="000B19EB">
      <w:pPr>
        <w:rPr>
          <w:rFonts w:ascii="Palatino Linotype" w:eastAsia="Palatino Linotype" w:hAnsi="Palatino Linotype" w:cs="Palatino Linotype"/>
        </w:rPr>
      </w:pPr>
    </w:p>
    <w:p w14:paraId="1CFFB522" w14:textId="77777777" w:rsidR="000B19EB" w:rsidRPr="000F75E6" w:rsidRDefault="000B19EB">
      <w:pPr>
        <w:rPr>
          <w:rFonts w:ascii="Palatino Linotype" w:eastAsia="Palatino Linotype" w:hAnsi="Palatino Linotype" w:cs="Palatino Linotype"/>
        </w:rPr>
      </w:pPr>
    </w:p>
    <w:p w14:paraId="18D4A209" w14:textId="77777777" w:rsidR="000B19EB" w:rsidRPr="000F75E6" w:rsidRDefault="000B19EB">
      <w:pPr>
        <w:spacing w:line="360" w:lineRule="auto"/>
        <w:jc w:val="both"/>
        <w:rPr>
          <w:rFonts w:ascii="Palatino Linotype" w:eastAsia="Palatino Linotype" w:hAnsi="Palatino Linotype" w:cs="Palatino Linotype"/>
        </w:rPr>
      </w:pPr>
      <w:bookmarkStart w:id="13" w:name="_heading=h.3rdcrjn" w:colFirst="0" w:colLast="0"/>
      <w:bookmarkEnd w:id="13"/>
    </w:p>
    <w:p w14:paraId="3058EE17" w14:textId="77777777" w:rsidR="000B19EB" w:rsidRPr="000F75E6" w:rsidRDefault="000B19EB">
      <w:pPr>
        <w:spacing w:line="360" w:lineRule="auto"/>
        <w:jc w:val="both"/>
        <w:rPr>
          <w:rFonts w:ascii="Palatino Linotype" w:eastAsia="Palatino Linotype" w:hAnsi="Palatino Linotype" w:cs="Palatino Linotype"/>
        </w:rPr>
      </w:pPr>
    </w:p>
    <w:p w14:paraId="5EB2B262" w14:textId="77777777" w:rsidR="000B19EB" w:rsidRPr="000F75E6" w:rsidRDefault="000B19EB">
      <w:pPr>
        <w:spacing w:line="360" w:lineRule="auto"/>
        <w:jc w:val="both"/>
        <w:rPr>
          <w:rFonts w:ascii="Palatino Linotype" w:eastAsia="Palatino Linotype" w:hAnsi="Palatino Linotype" w:cs="Palatino Linotype"/>
        </w:rPr>
      </w:pPr>
    </w:p>
    <w:p w14:paraId="08724521" w14:textId="77777777" w:rsidR="000B19EB" w:rsidRPr="000F75E6" w:rsidRDefault="000B19EB">
      <w:pPr>
        <w:spacing w:line="360" w:lineRule="auto"/>
        <w:jc w:val="both"/>
        <w:rPr>
          <w:rFonts w:ascii="Palatino Linotype" w:eastAsia="Palatino Linotype" w:hAnsi="Palatino Linotype" w:cs="Palatino Linotype"/>
        </w:rPr>
      </w:pPr>
      <w:bookmarkStart w:id="14" w:name="_heading=h.1t3h5sf" w:colFirst="0" w:colLast="0"/>
      <w:bookmarkEnd w:id="14"/>
    </w:p>
    <w:p w14:paraId="22D2A934" w14:textId="77777777" w:rsidR="000B19EB" w:rsidRPr="000F75E6" w:rsidRDefault="000B19EB">
      <w:pPr>
        <w:spacing w:line="360" w:lineRule="auto"/>
        <w:jc w:val="both"/>
        <w:rPr>
          <w:rFonts w:ascii="Palatino Linotype" w:eastAsia="Palatino Linotype" w:hAnsi="Palatino Linotype" w:cs="Palatino Linotype"/>
        </w:rPr>
      </w:pPr>
    </w:p>
    <w:p w14:paraId="06B1FBCC" w14:textId="77777777" w:rsidR="000B19EB" w:rsidRPr="000F75E6" w:rsidRDefault="000B19EB">
      <w:pPr>
        <w:spacing w:line="360" w:lineRule="auto"/>
        <w:jc w:val="both"/>
        <w:rPr>
          <w:rFonts w:ascii="Palatino Linotype" w:eastAsia="Palatino Linotype" w:hAnsi="Palatino Linotype" w:cs="Palatino Linotype"/>
        </w:rPr>
      </w:pPr>
    </w:p>
    <w:p w14:paraId="751574A8" w14:textId="77777777" w:rsidR="000B19EB" w:rsidRPr="000F75E6" w:rsidRDefault="000B19EB">
      <w:pPr>
        <w:spacing w:line="360" w:lineRule="auto"/>
        <w:jc w:val="both"/>
        <w:rPr>
          <w:rFonts w:ascii="Palatino Linotype" w:eastAsia="Palatino Linotype" w:hAnsi="Palatino Linotype" w:cs="Palatino Linotype"/>
        </w:rPr>
      </w:pPr>
    </w:p>
    <w:p w14:paraId="53295009" w14:textId="77777777" w:rsidR="000B19EB" w:rsidRPr="000F75E6" w:rsidRDefault="000B19EB">
      <w:pPr>
        <w:spacing w:line="360" w:lineRule="auto"/>
        <w:jc w:val="both"/>
        <w:rPr>
          <w:rFonts w:ascii="Palatino Linotype" w:eastAsia="Palatino Linotype" w:hAnsi="Palatino Linotype" w:cs="Palatino Linotype"/>
        </w:rPr>
      </w:pPr>
    </w:p>
    <w:p w14:paraId="72F03E9C" w14:textId="77777777" w:rsidR="000B19EB" w:rsidRPr="000F75E6" w:rsidRDefault="000B19EB">
      <w:pPr>
        <w:spacing w:line="360" w:lineRule="auto"/>
        <w:jc w:val="both"/>
        <w:rPr>
          <w:rFonts w:ascii="Palatino Linotype" w:eastAsia="Palatino Linotype" w:hAnsi="Palatino Linotype" w:cs="Palatino Linotype"/>
        </w:rPr>
      </w:pPr>
    </w:p>
    <w:p w14:paraId="059EE29B" w14:textId="77777777" w:rsidR="000B19EB" w:rsidRPr="000F75E6" w:rsidRDefault="000B19EB">
      <w:pPr>
        <w:spacing w:line="360" w:lineRule="auto"/>
        <w:jc w:val="both"/>
        <w:rPr>
          <w:rFonts w:ascii="Palatino Linotype" w:eastAsia="Palatino Linotype" w:hAnsi="Palatino Linotype" w:cs="Palatino Linotype"/>
        </w:rPr>
      </w:pPr>
    </w:p>
    <w:p w14:paraId="3B681892" w14:textId="77777777" w:rsidR="000B19EB" w:rsidRPr="000F75E6" w:rsidRDefault="000B19EB">
      <w:pPr>
        <w:spacing w:line="360" w:lineRule="auto"/>
        <w:jc w:val="both"/>
        <w:rPr>
          <w:rFonts w:ascii="Palatino Linotype" w:eastAsia="Palatino Linotype" w:hAnsi="Palatino Linotype" w:cs="Palatino Linotype"/>
        </w:rPr>
      </w:pPr>
    </w:p>
    <w:p w14:paraId="23835EB9" w14:textId="77777777" w:rsidR="000B19EB" w:rsidRPr="000F75E6" w:rsidRDefault="000B19EB">
      <w:pPr>
        <w:spacing w:line="360" w:lineRule="auto"/>
        <w:jc w:val="both"/>
        <w:rPr>
          <w:rFonts w:ascii="Palatino Linotype" w:eastAsia="Palatino Linotype" w:hAnsi="Palatino Linotype" w:cs="Palatino Linotype"/>
        </w:rPr>
      </w:pPr>
    </w:p>
    <w:p w14:paraId="01D5B634" w14:textId="77777777" w:rsidR="000B19EB" w:rsidRPr="000F75E6" w:rsidRDefault="000B19EB">
      <w:pPr>
        <w:spacing w:line="360" w:lineRule="auto"/>
        <w:jc w:val="both"/>
        <w:rPr>
          <w:rFonts w:ascii="Palatino Linotype" w:eastAsia="Palatino Linotype" w:hAnsi="Palatino Linotype" w:cs="Palatino Linotype"/>
        </w:rPr>
      </w:pPr>
    </w:p>
    <w:p w14:paraId="7EBB97F1" w14:textId="77777777" w:rsidR="000B19EB" w:rsidRPr="000F75E6" w:rsidRDefault="000B19EB">
      <w:pPr>
        <w:spacing w:line="360" w:lineRule="auto"/>
        <w:jc w:val="both"/>
        <w:rPr>
          <w:rFonts w:ascii="Palatino Linotype" w:eastAsia="Palatino Linotype" w:hAnsi="Palatino Linotype" w:cs="Palatino Linotype"/>
        </w:rPr>
      </w:pPr>
    </w:p>
    <w:p w14:paraId="7DC0FB73" w14:textId="77777777" w:rsidR="000B19EB" w:rsidRPr="000F75E6" w:rsidRDefault="000B19EB">
      <w:pPr>
        <w:spacing w:line="360" w:lineRule="auto"/>
        <w:jc w:val="both"/>
        <w:rPr>
          <w:rFonts w:ascii="Palatino Linotype" w:eastAsia="Palatino Linotype" w:hAnsi="Palatino Linotype" w:cs="Palatino Linotype"/>
        </w:rPr>
      </w:pPr>
    </w:p>
    <w:sectPr w:rsidR="000B19EB" w:rsidRPr="000F75E6">
      <w:headerReference w:type="default" r:id="rId17"/>
      <w:footerReference w:type="default" r:id="rId18"/>
      <w:headerReference w:type="first" r:id="rId19"/>
      <w:footerReference w:type="first" r:id="rId20"/>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90E03" w14:textId="77777777" w:rsidR="00DE01F1" w:rsidRDefault="00DE01F1">
      <w:r>
        <w:separator/>
      </w:r>
    </w:p>
  </w:endnote>
  <w:endnote w:type="continuationSeparator" w:id="0">
    <w:p w14:paraId="2B3A4900" w14:textId="77777777" w:rsidR="00DE01F1" w:rsidRDefault="00DE0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84FD6" w14:textId="77777777" w:rsidR="000B19EB" w:rsidRDefault="009A17B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B51E8E">
      <w:rPr>
        <w:rFonts w:ascii="Palatino Linotype" w:eastAsia="Palatino Linotype" w:hAnsi="Palatino Linotype" w:cs="Palatino Linotype"/>
        <w:b/>
        <w:noProof/>
        <w:color w:val="000000"/>
        <w:sz w:val="20"/>
        <w:szCs w:val="20"/>
      </w:rPr>
      <w:t>66</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B51E8E">
      <w:rPr>
        <w:rFonts w:ascii="Palatino Linotype" w:eastAsia="Palatino Linotype" w:hAnsi="Palatino Linotype" w:cs="Palatino Linotype"/>
        <w:b/>
        <w:noProof/>
        <w:color w:val="000000"/>
        <w:sz w:val="20"/>
        <w:szCs w:val="20"/>
      </w:rPr>
      <w:t>66</w:t>
    </w:r>
    <w:r>
      <w:rPr>
        <w:rFonts w:ascii="Palatino Linotype" w:eastAsia="Palatino Linotype" w:hAnsi="Palatino Linotype" w:cs="Palatino Linotype"/>
        <w:b/>
        <w:color w:val="000000"/>
        <w:sz w:val="20"/>
        <w:szCs w:val="20"/>
      </w:rPr>
      <w:fldChar w:fldCharType="end"/>
    </w:r>
  </w:p>
  <w:p w14:paraId="7C9B840E" w14:textId="77777777" w:rsidR="000B19EB" w:rsidRDefault="000B19EB">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83B34" w14:textId="77777777" w:rsidR="000B19EB" w:rsidRDefault="009A17B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B51E8E">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B51E8E">
      <w:rPr>
        <w:rFonts w:ascii="Palatino Linotype" w:eastAsia="Palatino Linotype" w:hAnsi="Palatino Linotype" w:cs="Palatino Linotype"/>
        <w:b/>
        <w:noProof/>
        <w:color w:val="000000"/>
        <w:sz w:val="20"/>
        <w:szCs w:val="20"/>
      </w:rPr>
      <w:t>66</w:t>
    </w:r>
    <w:r>
      <w:rPr>
        <w:rFonts w:ascii="Palatino Linotype" w:eastAsia="Palatino Linotype" w:hAnsi="Palatino Linotype" w:cs="Palatino Linotype"/>
        <w:b/>
        <w:color w:val="000000"/>
        <w:sz w:val="20"/>
        <w:szCs w:val="20"/>
      </w:rPr>
      <w:fldChar w:fldCharType="end"/>
    </w:r>
  </w:p>
  <w:p w14:paraId="77840664" w14:textId="77777777" w:rsidR="000B19EB" w:rsidRDefault="000B19EB">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1431C" w14:textId="77777777" w:rsidR="00DE01F1" w:rsidRDefault="00DE01F1">
      <w:r>
        <w:separator/>
      </w:r>
    </w:p>
  </w:footnote>
  <w:footnote w:type="continuationSeparator" w:id="0">
    <w:p w14:paraId="6ECFDD62" w14:textId="77777777" w:rsidR="00DE01F1" w:rsidRDefault="00DE01F1">
      <w:r>
        <w:continuationSeparator/>
      </w:r>
    </w:p>
  </w:footnote>
  <w:footnote w:id="1">
    <w:p w14:paraId="09764470" w14:textId="77777777" w:rsidR="000B19EB" w:rsidRDefault="009A17BD">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192C2D05" w14:textId="77777777" w:rsidR="000B19EB" w:rsidRDefault="009A17BD">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XIII. Dictaminar las declaratorias de inexistencia de la información que les remitan las unidades administrativas y resolver en consecuencia;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37104" w14:textId="77777777" w:rsidR="000B19EB" w:rsidRDefault="009A17BD">
    <w:pPr>
      <w:rPr>
        <w:rFonts w:ascii="Cambria" w:eastAsia="Cambria" w:hAnsi="Cambria" w:cs="Cambria"/>
        <w:color w:val="000000"/>
      </w:rPr>
    </w:pPr>
    <w:r>
      <w:rPr>
        <w:noProof/>
      </w:rPr>
      <w:drawing>
        <wp:anchor distT="0" distB="0" distL="0" distR="0" simplePos="0" relativeHeight="251658240" behindDoc="1" locked="0" layoutInCell="1" hidden="0" allowOverlap="1" wp14:anchorId="173CF22A" wp14:editId="1822E7B0">
          <wp:simplePos x="0" y="0"/>
          <wp:positionH relativeFrom="column">
            <wp:posOffset>-1080110</wp:posOffset>
          </wp:positionH>
          <wp:positionV relativeFrom="paragraph">
            <wp:posOffset>-488285</wp:posOffset>
          </wp:positionV>
          <wp:extent cx="7809865" cy="10165715"/>
          <wp:effectExtent l="0" t="0" r="0" b="0"/>
          <wp:wrapNone/>
          <wp:docPr id="1132223945"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4"/>
      <w:tblW w:w="5953" w:type="dxa"/>
      <w:tblInd w:w="3261" w:type="dxa"/>
      <w:tblLayout w:type="fixed"/>
      <w:tblLook w:val="0400" w:firstRow="0" w:lastRow="0" w:firstColumn="0" w:lastColumn="0" w:noHBand="0" w:noVBand="1"/>
    </w:tblPr>
    <w:tblGrid>
      <w:gridCol w:w="2489"/>
      <w:gridCol w:w="3464"/>
    </w:tblGrid>
    <w:tr w:rsidR="000B19EB" w14:paraId="67377148" w14:textId="77777777">
      <w:tc>
        <w:tcPr>
          <w:tcW w:w="2489" w:type="dxa"/>
          <w:shd w:val="clear" w:color="auto" w:fill="auto"/>
        </w:tcPr>
        <w:p w14:paraId="21A370DC" w14:textId="77777777" w:rsidR="000B19EB" w:rsidRDefault="009A17B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162D6990" w14:textId="77777777" w:rsidR="000B19EB" w:rsidRDefault="009A17BD">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01414/INFOEM/IP/RR/2023</w:t>
          </w:r>
        </w:p>
      </w:tc>
    </w:tr>
    <w:tr w:rsidR="000B19EB" w14:paraId="0FA0F7B7" w14:textId="77777777">
      <w:trPr>
        <w:trHeight w:val="228"/>
      </w:trPr>
      <w:tc>
        <w:tcPr>
          <w:tcW w:w="2489" w:type="dxa"/>
          <w:shd w:val="clear" w:color="auto" w:fill="auto"/>
          <w:vAlign w:val="center"/>
        </w:tcPr>
        <w:p w14:paraId="5501CB4B" w14:textId="77777777" w:rsidR="000B19EB" w:rsidRDefault="009A17B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40E0EAEA" w14:textId="77777777" w:rsidR="000B19EB" w:rsidRDefault="009A17BD">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Tezoyuca</w:t>
          </w:r>
        </w:p>
      </w:tc>
    </w:tr>
    <w:tr w:rsidR="000B19EB" w14:paraId="1E6FD13E" w14:textId="77777777">
      <w:tc>
        <w:tcPr>
          <w:tcW w:w="2489" w:type="dxa"/>
          <w:shd w:val="clear" w:color="auto" w:fill="auto"/>
          <w:vAlign w:val="center"/>
        </w:tcPr>
        <w:p w14:paraId="2D4BDFC1" w14:textId="77777777" w:rsidR="000B19EB" w:rsidRDefault="009A17BD">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52D3B266" w14:textId="77777777" w:rsidR="000B19EB" w:rsidRDefault="009A17BD">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2BAF75D" w14:textId="77777777" w:rsidR="000B19EB" w:rsidRDefault="009A17BD">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4A391" w14:textId="77777777" w:rsidR="000B19EB" w:rsidRDefault="009A17BD">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0E1F07C8" wp14:editId="577A4A03">
          <wp:simplePos x="0" y="0"/>
          <wp:positionH relativeFrom="column">
            <wp:posOffset>-1080133</wp:posOffset>
          </wp:positionH>
          <wp:positionV relativeFrom="paragraph">
            <wp:posOffset>-262859</wp:posOffset>
          </wp:positionV>
          <wp:extent cx="7809865" cy="10165715"/>
          <wp:effectExtent l="0" t="0" r="0" b="0"/>
          <wp:wrapNone/>
          <wp:docPr id="1132223942"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3"/>
      <w:tblW w:w="5670" w:type="dxa"/>
      <w:tblInd w:w="3261" w:type="dxa"/>
      <w:tblLayout w:type="fixed"/>
      <w:tblLook w:val="0400" w:firstRow="0" w:lastRow="0" w:firstColumn="0" w:lastColumn="0" w:noHBand="0" w:noVBand="1"/>
    </w:tblPr>
    <w:tblGrid>
      <w:gridCol w:w="2551"/>
      <w:gridCol w:w="3119"/>
    </w:tblGrid>
    <w:tr w:rsidR="000B19EB" w14:paraId="7107161B" w14:textId="77777777">
      <w:tc>
        <w:tcPr>
          <w:tcW w:w="2551" w:type="dxa"/>
          <w:shd w:val="clear" w:color="auto" w:fill="auto"/>
          <w:vAlign w:val="center"/>
        </w:tcPr>
        <w:p w14:paraId="7A63D4CD" w14:textId="77777777" w:rsidR="000B19EB" w:rsidRDefault="009A17B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62E7C896" w14:textId="77777777" w:rsidR="000B19EB" w:rsidRDefault="009A17BD">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01414/INFOEM/IP/RR/2023</w:t>
          </w:r>
        </w:p>
      </w:tc>
    </w:tr>
    <w:tr w:rsidR="000B19EB" w14:paraId="651316C0" w14:textId="77777777">
      <w:trPr>
        <w:trHeight w:val="130"/>
      </w:trPr>
      <w:tc>
        <w:tcPr>
          <w:tcW w:w="2551" w:type="dxa"/>
          <w:shd w:val="clear" w:color="auto" w:fill="auto"/>
          <w:vAlign w:val="center"/>
        </w:tcPr>
        <w:p w14:paraId="37E7EE10" w14:textId="77777777" w:rsidR="000B19EB" w:rsidRDefault="009A17B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57A4B726" w14:textId="79F88781" w:rsidR="000B19EB" w:rsidRDefault="00E968F9">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 XXXXXXXX</w:t>
          </w:r>
        </w:p>
      </w:tc>
    </w:tr>
    <w:tr w:rsidR="000B19EB" w14:paraId="27D3A06B" w14:textId="77777777">
      <w:trPr>
        <w:trHeight w:val="228"/>
      </w:trPr>
      <w:tc>
        <w:tcPr>
          <w:tcW w:w="2551" w:type="dxa"/>
          <w:shd w:val="clear" w:color="auto" w:fill="auto"/>
          <w:vAlign w:val="center"/>
        </w:tcPr>
        <w:p w14:paraId="285CBDCF" w14:textId="77777777" w:rsidR="000B19EB" w:rsidRDefault="009A17B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08EA83EC" w14:textId="77777777" w:rsidR="000B19EB" w:rsidRDefault="009A17BD">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Tezoyuca</w:t>
          </w:r>
        </w:p>
      </w:tc>
    </w:tr>
    <w:tr w:rsidR="000B19EB" w14:paraId="4E3B1FA4" w14:textId="77777777">
      <w:tc>
        <w:tcPr>
          <w:tcW w:w="2551" w:type="dxa"/>
          <w:shd w:val="clear" w:color="auto" w:fill="auto"/>
          <w:vAlign w:val="center"/>
        </w:tcPr>
        <w:p w14:paraId="7CBDFEBC" w14:textId="77777777" w:rsidR="000B19EB" w:rsidRDefault="009A17B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1FE278A5" w14:textId="77777777" w:rsidR="000B19EB" w:rsidRDefault="009A17BD">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D39BE47" w14:textId="77777777" w:rsidR="000B19EB" w:rsidRDefault="000B19EB">
    <w:pPr>
      <w:pBdr>
        <w:top w:val="nil"/>
        <w:left w:val="nil"/>
        <w:bottom w:val="nil"/>
        <w:right w:val="nil"/>
        <w:between w:val="nil"/>
      </w:pBdr>
      <w:tabs>
        <w:tab w:val="center" w:pos="4252"/>
        <w:tab w:val="right" w:pos="8504"/>
      </w:tabs>
      <w:rPr>
        <w:rFonts w:ascii="Cambria" w:eastAsia="Cambria" w:hAnsi="Cambria" w:cs="Cambria"/>
        <w:color w:val="000000"/>
      </w:rPr>
    </w:pPr>
  </w:p>
  <w:p w14:paraId="3B45929E" w14:textId="77777777" w:rsidR="000B19EB" w:rsidRDefault="000B19E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61D1E"/>
    <w:multiLevelType w:val="multilevel"/>
    <w:tmpl w:val="69AA3A58"/>
    <w:lvl w:ilvl="0">
      <w:start w:val="1"/>
      <w:numFmt w:val="decimal"/>
      <w:pStyle w:val="Listaconvietas3"/>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EFC65A9"/>
    <w:multiLevelType w:val="multilevel"/>
    <w:tmpl w:val="93D852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483480D"/>
    <w:multiLevelType w:val="multilevel"/>
    <w:tmpl w:val="C6FAF9FE"/>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59B3CB2"/>
    <w:multiLevelType w:val="multilevel"/>
    <w:tmpl w:val="8A404D14"/>
    <w:lvl w:ilvl="0">
      <w:start w:val="13"/>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8A51CFA"/>
    <w:multiLevelType w:val="multilevel"/>
    <w:tmpl w:val="A34885CA"/>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52FC4B29"/>
    <w:multiLevelType w:val="multilevel"/>
    <w:tmpl w:val="6DEA3E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0"/>
  </w:num>
  <w:num w:numId="3">
    <w:abstractNumId w:val="5"/>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9EB"/>
    <w:rsid w:val="000B19EB"/>
    <w:rsid w:val="000F75E6"/>
    <w:rsid w:val="002A7D21"/>
    <w:rsid w:val="004019D4"/>
    <w:rsid w:val="00443081"/>
    <w:rsid w:val="005E5606"/>
    <w:rsid w:val="009A17BD"/>
    <w:rsid w:val="009C0106"/>
    <w:rsid w:val="00B51E8E"/>
    <w:rsid w:val="00DE01F1"/>
    <w:rsid w:val="00E47A95"/>
    <w:rsid w:val="00E968F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3D3E7"/>
  <w15:docId w15:val="{34709FFB-5D52-4AAB-9D23-3128B7DBD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AED"/>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90">
    <w:name w:val="Table Normal9"/>
    <w:tblPr>
      <w:tblCellMar>
        <w:top w:w="0" w:type="dxa"/>
        <w:left w:w="0" w:type="dxa"/>
        <w:bottom w:w="0" w:type="dxa"/>
        <w:right w:w="0" w:type="dxa"/>
      </w:tblCellMar>
    </w:tblPr>
  </w:style>
  <w:style w:type="table" w:customStyle="1" w:styleId="TableNormal80">
    <w:name w:val="Table Normal8"/>
    <w:tblPr>
      <w:tblCellMar>
        <w:top w:w="0" w:type="dxa"/>
        <w:left w:w="0" w:type="dxa"/>
        <w:bottom w:w="0" w:type="dxa"/>
        <w:right w:w="0" w:type="dxa"/>
      </w:tblCellMar>
    </w:tblPr>
  </w:style>
  <w:style w:type="table" w:customStyle="1" w:styleId="TableNormal70">
    <w:name w:val="Table Normal7"/>
    <w:tblPr>
      <w:tblCellMar>
        <w:top w:w="0" w:type="dxa"/>
        <w:left w:w="0" w:type="dxa"/>
        <w:bottom w:w="0" w:type="dxa"/>
        <w:right w:w="0" w:type="dxa"/>
      </w:tblCellMar>
    </w:tblPr>
  </w:style>
  <w:style w:type="table" w:customStyle="1" w:styleId="TableNormal60">
    <w:name w:val="Table Normal6"/>
    <w:tblPr>
      <w:tblCellMar>
        <w:top w:w="0" w:type="dxa"/>
        <w:left w:w="0" w:type="dxa"/>
        <w:bottom w:w="0" w:type="dxa"/>
        <w:right w:w="0" w:type="dxa"/>
      </w:tblCellMar>
    </w:tblPr>
  </w:style>
  <w:style w:type="table" w:customStyle="1" w:styleId="TableNormal50">
    <w:name w:val="Table Normal5"/>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603D72"/>
    <w:pPr>
      <w:spacing w:after="120"/>
      <w:ind w:left="283"/>
    </w:pPr>
  </w:style>
  <w:style w:type="character" w:customStyle="1" w:styleId="SangradetextonormalCar">
    <w:name w:val="Sangría de texto normal Car"/>
    <w:basedOn w:val="Fuentedeprrafopredeter"/>
    <w:link w:val="Sangradetextonormal"/>
    <w:uiPriority w:val="99"/>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5">
    <w:name w:val="5"/>
    <w:basedOn w:val="TableNormal1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2">
    <w:name w:val="2"/>
    <w:basedOn w:val="TableNormal10"/>
    <w:tblPr>
      <w:tblStyleRowBandSize w:val="1"/>
      <w:tblStyleColBandSize w:val="1"/>
      <w:tblCellMar>
        <w:left w:w="115" w:type="dxa"/>
        <w:right w:w="115" w:type="dxa"/>
      </w:tblCellMar>
    </w:tblPr>
  </w:style>
  <w:style w:type="table" w:customStyle="1" w:styleId="1">
    <w:name w:val="1"/>
    <w:basedOn w:val="TableNormal10"/>
    <w:tblPr>
      <w:tblStyleRowBandSize w:val="1"/>
      <w:tblStyleColBandSize w:val="1"/>
      <w:tblCellMar>
        <w:left w:w="115" w:type="dxa"/>
        <w:right w:w="115" w:type="dxa"/>
      </w:tblCellMar>
    </w:tblPr>
  </w:style>
  <w:style w:type="table" w:customStyle="1" w:styleId="9">
    <w:name w:val="9"/>
    <w:basedOn w:val="TableNormal20"/>
    <w:tblPr>
      <w:tblStyleRowBandSize w:val="1"/>
      <w:tblStyleColBandSize w:val="1"/>
      <w:tblCellMar>
        <w:left w:w="115" w:type="dxa"/>
        <w:right w:w="115" w:type="dxa"/>
      </w:tblCellMar>
    </w:tblPr>
  </w:style>
  <w:style w:type="table" w:customStyle="1" w:styleId="8">
    <w:name w:val="8"/>
    <w:basedOn w:val="TableNormal20"/>
    <w:tblPr>
      <w:tblStyleRowBandSize w:val="1"/>
      <w:tblStyleColBandSize w:val="1"/>
      <w:tblCellMar>
        <w:left w:w="115" w:type="dxa"/>
        <w:right w:w="115" w:type="dxa"/>
      </w:tblCellMar>
    </w:tblPr>
  </w:style>
  <w:style w:type="table" w:customStyle="1" w:styleId="7">
    <w:name w:val="7"/>
    <w:basedOn w:val="TableNormal30"/>
    <w:tblPr>
      <w:tblStyleRowBandSize w:val="1"/>
      <w:tblStyleColBandSize w:val="1"/>
      <w:tblCellMar>
        <w:left w:w="115" w:type="dxa"/>
        <w:right w:w="115" w:type="dxa"/>
      </w:tblCellMar>
    </w:tblPr>
  </w:style>
  <w:style w:type="table" w:customStyle="1" w:styleId="6">
    <w:name w:val="6"/>
    <w:basedOn w:val="TableNormal30"/>
    <w:tblPr>
      <w:tblStyleRowBandSize w:val="1"/>
      <w:tblStyleColBandSize w:val="1"/>
      <w:tblCellMar>
        <w:left w:w="115" w:type="dxa"/>
        <w:right w:w="115" w:type="dxa"/>
      </w:tblCellMar>
    </w:tblPr>
  </w:style>
  <w:style w:type="table" w:customStyle="1" w:styleId="20">
    <w:name w:val="20"/>
    <w:basedOn w:val="TableNormal40"/>
    <w:tblPr>
      <w:tblStyleRowBandSize w:val="1"/>
      <w:tblStyleColBandSize w:val="1"/>
      <w:tblCellMar>
        <w:left w:w="115" w:type="dxa"/>
        <w:right w:w="115" w:type="dxa"/>
      </w:tblCellMar>
    </w:tblPr>
  </w:style>
  <w:style w:type="table" w:customStyle="1" w:styleId="19">
    <w:name w:val="19"/>
    <w:basedOn w:val="TableNormal40"/>
    <w:tblPr>
      <w:tblStyleRowBandSize w:val="1"/>
      <w:tblStyleColBandSize w:val="1"/>
      <w:tblCellMar>
        <w:left w:w="115" w:type="dxa"/>
        <w:right w:w="115" w:type="dxa"/>
      </w:tblCellMar>
    </w:tblPr>
  </w:style>
  <w:style w:type="table" w:customStyle="1" w:styleId="18">
    <w:name w:val="18"/>
    <w:basedOn w:val="TableNormal50"/>
    <w:tblPr>
      <w:tblStyleRowBandSize w:val="1"/>
      <w:tblStyleColBandSize w:val="1"/>
      <w:tblCellMar>
        <w:left w:w="115" w:type="dxa"/>
        <w:right w:w="115" w:type="dxa"/>
      </w:tblCellMar>
    </w:tblPr>
  </w:style>
  <w:style w:type="table" w:customStyle="1" w:styleId="17">
    <w:name w:val="17"/>
    <w:basedOn w:val="TableNormal50"/>
    <w:tblPr>
      <w:tblStyleRowBandSize w:val="1"/>
      <w:tblStyleColBandSize w:val="1"/>
      <w:tblCellMar>
        <w:left w:w="115" w:type="dxa"/>
        <w:right w:w="115" w:type="dxa"/>
      </w:tblCellMar>
    </w:tblPr>
  </w:style>
  <w:style w:type="table" w:customStyle="1" w:styleId="16">
    <w:name w:val="16"/>
    <w:basedOn w:val="TableNormal60"/>
    <w:tblPr>
      <w:tblStyleRowBandSize w:val="1"/>
      <w:tblStyleColBandSize w:val="1"/>
      <w:tblCellMar>
        <w:left w:w="115" w:type="dxa"/>
        <w:right w:w="115" w:type="dxa"/>
      </w:tblCellMar>
    </w:tblPr>
  </w:style>
  <w:style w:type="table" w:customStyle="1" w:styleId="15">
    <w:name w:val="15"/>
    <w:basedOn w:val="TableNormal60"/>
    <w:tblPr>
      <w:tblStyleRowBandSize w:val="1"/>
      <w:tblStyleColBandSize w:val="1"/>
      <w:tblCellMar>
        <w:left w:w="115" w:type="dxa"/>
        <w:right w:w="115" w:type="dxa"/>
      </w:tblCellMar>
    </w:tblPr>
  </w:style>
  <w:style w:type="table" w:customStyle="1" w:styleId="14">
    <w:name w:val="14"/>
    <w:basedOn w:val="TableNormal70"/>
    <w:tblPr>
      <w:tblStyleRowBandSize w:val="1"/>
      <w:tblStyleColBandSize w:val="1"/>
      <w:tblCellMar>
        <w:left w:w="115" w:type="dxa"/>
        <w:right w:w="115" w:type="dxa"/>
      </w:tblCellMar>
    </w:tblPr>
  </w:style>
  <w:style w:type="table" w:customStyle="1" w:styleId="13">
    <w:name w:val="13"/>
    <w:basedOn w:val="TableNormal70"/>
    <w:tblPr>
      <w:tblStyleRowBandSize w:val="1"/>
      <w:tblStyleColBandSize w:val="1"/>
      <w:tblCellMar>
        <w:left w:w="115" w:type="dxa"/>
        <w:right w:w="115" w:type="dxa"/>
      </w:tblCellMar>
    </w:tblPr>
  </w:style>
  <w:style w:type="character" w:customStyle="1" w:styleId="rse6dlih">
    <w:name w:val="rse6dlih"/>
    <w:basedOn w:val="Fuentedeprrafopredeter"/>
    <w:rsid w:val="00190860"/>
  </w:style>
  <w:style w:type="table" w:customStyle="1" w:styleId="12">
    <w:name w:val="12"/>
    <w:basedOn w:val="TableNormal8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1">
    <w:name w:val="11"/>
    <w:basedOn w:val="TableNormal80"/>
    <w:tblPr>
      <w:tblStyleRowBandSize w:val="1"/>
      <w:tblStyleColBandSize w:val="1"/>
      <w:tblCellMar>
        <w:left w:w="115" w:type="dxa"/>
        <w:right w:w="115" w:type="dxa"/>
      </w:tblCellMar>
    </w:tblPr>
  </w:style>
  <w:style w:type="table" w:customStyle="1" w:styleId="10">
    <w:name w:val="10"/>
    <w:basedOn w:val="TableNormal80"/>
    <w:tblPr>
      <w:tblStyleRowBandSize w:val="1"/>
      <w:tblStyleColBandSize w:val="1"/>
      <w:tblCellMar>
        <w:left w:w="115" w:type="dxa"/>
        <w:right w:w="115" w:type="dxa"/>
      </w:tblCellMar>
    </w:tblPr>
  </w:style>
  <w:style w:type="table" w:customStyle="1" w:styleId="24">
    <w:name w:val="24"/>
    <w:basedOn w:val="TableNormal90"/>
    <w:tblPr>
      <w:tblStyleRowBandSize w:val="1"/>
      <w:tblStyleColBandSize w:val="1"/>
      <w:tblCellMar>
        <w:left w:w="115" w:type="dxa"/>
        <w:right w:w="115" w:type="dxa"/>
      </w:tblCellMar>
    </w:tblPr>
  </w:style>
  <w:style w:type="table" w:customStyle="1" w:styleId="23">
    <w:name w:val="23"/>
    <w:basedOn w:val="TableNormal9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2">
    <w:name w:val="22"/>
    <w:basedOn w:val="TableNormal90"/>
    <w:tblPr>
      <w:tblStyleRowBandSize w:val="1"/>
      <w:tblStyleColBandSize w:val="1"/>
      <w:tblCellMar>
        <w:left w:w="115" w:type="dxa"/>
        <w:right w:w="115" w:type="dxa"/>
      </w:tblCellMar>
    </w:tblPr>
  </w:style>
  <w:style w:type="table" w:customStyle="1" w:styleId="21">
    <w:name w:val="21"/>
    <w:basedOn w:val="TableNormal90"/>
    <w:tblPr>
      <w:tblStyleRowBandSize w:val="1"/>
      <w:tblStyleColBandSize w:val="1"/>
      <w:tblCellMar>
        <w:left w:w="115" w:type="dxa"/>
        <w:right w:w="115" w:type="dxa"/>
      </w:tblCellMar>
    </w:tblPr>
  </w:style>
  <w:style w:type="table" w:customStyle="1" w:styleId="a">
    <w:basedOn w:val="TableNormale"/>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e"/>
    <w:tblPr>
      <w:tblStyleRowBandSize w:val="1"/>
      <w:tblStyleColBandSize w:val="1"/>
      <w:tblCellMar>
        <w:left w:w="115" w:type="dxa"/>
        <w:right w:w="115" w:type="dxa"/>
      </w:tblCellMar>
    </w:tblPr>
  </w:style>
  <w:style w:type="table" w:customStyle="1" w:styleId="a2">
    <w:basedOn w:val="TableNormale"/>
    <w:tblPr>
      <w:tblStyleRowBandSize w:val="1"/>
      <w:tblStyleColBandSize w:val="1"/>
      <w:tblCellMar>
        <w:left w:w="115" w:type="dxa"/>
        <w:right w:w="115" w:type="dxa"/>
      </w:tblCellMar>
    </w:tblPr>
  </w:style>
  <w:style w:type="table" w:customStyle="1" w:styleId="a3">
    <w:basedOn w:val="TableNormald"/>
    <w:tblPr>
      <w:tblStyleRowBandSize w:val="1"/>
      <w:tblStyleColBandSize w:val="1"/>
      <w:tblCellMar>
        <w:left w:w="115"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4">
    <w:basedOn w:val="TableNormald"/>
    <w:tblPr>
      <w:tblStyleRowBandSize w:val="1"/>
      <w:tblStyleColBandSize w:val="1"/>
      <w:tblCellMar>
        <w:left w:w="115" w:type="dxa"/>
        <w:right w:w="115" w:type="dxa"/>
      </w:tblCellMar>
    </w:tblPr>
  </w:style>
  <w:style w:type="table" w:customStyle="1" w:styleId="a5">
    <w:basedOn w:val="TableNormald"/>
    <w:tblPr>
      <w:tblStyleRowBandSize w:val="1"/>
      <w:tblStyleColBandSize w:val="1"/>
      <w:tblCellMar>
        <w:left w:w="115" w:type="dxa"/>
        <w:right w:w="115" w:type="dxa"/>
      </w:tblCellMar>
    </w:tblPr>
  </w:style>
  <w:style w:type="table" w:customStyle="1" w:styleId="a6">
    <w:basedOn w:val="TableNormalc"/>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7">
    <w:basedOn w:val="TableNormalc"/>
    <w:tblPr>
      <w:tblStyleRowBandSize w:val="1"/>
      <w:tblStyleColBandSize w:val="1"/>
      <w:tblCellMar>
        <w:left w:w="115" w:type="dxa"/>
        <w:right w:w="115" w:type="dxa"/>
      </w:tblCellMar>
    </w:tblPr>
  </w:style>
  <w:style w:type="table" w:customStyle="1" w:styleId="a8">
    <w:basedOn w:val="TableNormalc"/>
    <w:tblPr>
      <w:tblStyleRowBandSize w:val="1"/>
      <w:tblStyleColBandSize w:val="1"/>
      <w:tblCellMar>
        <w:left w:w="115" w:type="dxa"/>
        <w:right w:w="115" w:type="dxa"/>
      </w:tblCellMar>
    </w:tblPr>
  </w:style>
  <w:style w:type="character" w:customStyle="1" w:styleId="Mencinsinresolver4">
    <w:name w:val="Mención sin resolver4"/>
    <w:basedOn w:val="Fuentedeprrafopredeter"/>
    <w:uiPriority w:val="99"/>
    <w:semiHidden/>
    <w:unhideWhenUsed/>
    <w:rsid w:val="00B70D09"/>
    <w:rPr>
      <w:color w:val="605E5C"/>
      <w:shd w:val="clear" w:color="auto" w:fill="E1DFDD"/>
    </w:rPr>
  </w:style>
  <w:style w:type="table" w:customStyle="1" w:styleId="a9">
    <w:basedOn w:val="TableNormalb"/>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a">
    <w:basedOn w:val="TableNormalb"/>
    <w:tblPr>
      <w:tblStyleRowBandSize w:val="1"/>
      <w:tblStyleColBandSize w:val="1"/>
      <w:tblCellMar>
        <w:left w:w="115" w:type="dxa"/>
        <w:right w:w="115" w:type="dxa"/>
      </w:tblCellMar>
    </w:tblPr>
  </w:style>
  <w:style w:type="table" w:customStyle="1" w:styleId="ab">
    <w:basedOn w:val="TableNormalb"/>
    <w:tblPr>
      <w:tblStyleRowBandSize w:val="1"/>
      <w:tblStyleColBandSize w:val="1"/>
      <w:tblCellMar>
        <w:left w:w="115" w:type="dxa"/>
        <w:right w:w="115" w:type="dxa"/>
      </w:tblCellMar>
    </w:tblPr>
  </w:style>
  <w:style w:type="paragraph" w:styleId="Saludo">
    <w:name w:val="Salutation"/>
    <w:basedOn w:val="Normal"/>
    <w:next w:val="Normal"/>
    <w:link w:val="SaludoCar"/>
    <w:uiPriority w:val="99"/>
    <w:unhideWhenUsed/>
    <w:rsid w:val="00E47E56"/>
  </w:style>
  <w:style w:type="character" w:customStyle="1" w:styleId="SaludoCar">
    <w:name w:val="Saludo Car"/>
    <w:basedOn w:val="Fuentedeprrafopredeter"/>
    <w:link w:val="Saludo"/>
    <w:uiPriority w:val="99"/>
    <w:rsid w:val="00E47E56"/>
  </w:style>
  <w:style w:type="paragraph" w:styleId="Listaconvietas">
    <w:name w:val="List Bullet"/>
    <w:basedOn w:val="Normal"/>
    <w:uiPriority w:val="99"/>
    <w:unhideWhenUsed/>
    <w:rsid w:val="00E47E56"/>
    <w:pPr>
      <w:tabs>
        <w:tab w:val="num" w:pos="720"/>
      </w:tabs>
      <w:ind w:left="720" w:hanging="720"/>
      <w:contextualSpacing/>
    </w:pPr>
  </w:style>
  <w:style w:type="paragraph" w:styleId="Listaconvietas2">
    <w:name w:val="List Bullet 2"/>
    <w:basedOn w:val="Normal"/>
    <w:uiPriority w:val="99"/>
    <w:unhideWhenUsed/>
    <w:rsid w:val="00E47E56"/>
    <w:pPr>
      <w:tabs>
        <w:tab w:val="num" w:pos="720"/>
      </w:tabs>
      <w:ind w:left="720" w:hanging="720"/>
      <w:contextualSpacing/>
    </w:pPr>
  </w:style>
  <w:style w:type="paragraph" w:styleId="Descripcin">
    <w:name w:val="caption"/>
    <w:basedOn w:val="Normal"/>
    <w:next w:val="Normal"/>
    <w:uiPriority w:val="35"/>
    <w:unhideWhenUsed/>
    <w:qFormat/>
    <w:rsid w:val="00E47E56"/>
    <w:pPr>
      <w:spacing w:after="200"/>
    </w:pPr>
    <w:rPr>
      <w:i/>
      <w:iCs/>
      <w:color w:val="1F497D" w:themeColor="text2"/>
      <w:sz w:val="18"/>
      <w:szCs w:val="18"/>
    </w:rPr>
  </w:style>
  <w:style w:type="table" w:customStyle="1" w:styleId="ac">
    <w:basedOn w:val="TableNormala"/>
    <w:tblPr>
      <w:tblStyleRowBandSize w:val="1"/>
      <w:tblStyleColBandSize w:val="1"/>
      <w:tblCellMar>
        <w:left w:w="108" w:type="dxa"/>
        <w:right w:w="108" w:type="dxa"/>
      </w:tblCellMar>
    </w:tblPr>
  </w:style>
  <w:style w:type="table" w:customStyle="1" w:styleId="ad">
    <w:basedOn w:val="TableNormala"/>
    <w:tblPr>
      <w:tblStyleRowBandSize w:val="1"/>
      <w:tblStyleColBandSize w:val="1"/>
      <w:tblCellMar>
        <w:left w:w="108" w:type="dxa"/>
        <w:right w:w="108" w:type="dxa"/>
      </w:tblCellMar>
    </w:tblPr>
  </w:style>
  <w:style w:type="table" w:customStyle="1" w:styleId="ae">
    <w:basedOn w:val="TableNormala"/>
    <w:tblPr>
      <w:tblStyleRowBandSize w:val="1"/>
      <w:tblStyleColBandSize w:val="1"/>
      <w:tblCellMar>
        <w:left w:w="108" w:type="dxa"/>
        <w:right w:w="108" w:type="dxa"/>
      </w:tblCellMar>
    </w:tblPr>
  </w:style>
  <w:style w:type="table" w:customStyle="1" w:styleId="af">
    <w:basedOn w:val="TableNormala"/>
    <w:tblPr>
      <w:tblStyleRowBandSize w:val="1"/>
      <w:tblStyleColBandSize w:val="1"/>
      <w:tblCellMar>
        <w:left w:w="115" w:type="dxa"/>
        <w:right w:w="115" w:type="dxa"/>
      </w:tblCellMar>
    </w:tblPr>
  </w:style>
  <w:style w:type="table" w:customStyle="1" w:styleId="af0">
    <w:basedOn w:val="TableNormala"/>
    <w:tblPr>
      <w:tblStyleRowBandSize w:val="1"/>
      <w:tblStyleColBandSize w:val="1"/>
      <w:tblCellMar>
        <w:left w:w="115" w:type="dxa"/>
        <w:right w:w="115" w:type="dxa"/>
      </w:tblCellMar>
    </w:tblPr>
  </w:style>
  <w:style w:type="table" w:customStyle="1" w:styleId="af1">
    <w:basedOn w:val="TableNormal9"/>
    <w:tblPr>
      <w:tblStyleRowBandSize w:val="1"/>
      <w:tblStyleColBandSize w:val="1"/>
      <w:tblCellMar>
        <w:left w:w="115" w:type="dxa"/>
        <w:right w:w="115" w:type="dxa"/>
      </w:tblCellMar>
    </w:tblPr>
  </w:style>
  <w:style w:type="table" w:customStyle="1" w:styleId="af2">
    <w:basedOn w:val="TableNormal9"/>
    <w:tblPr>
      <w:tblStyleRowBandSize w:val="1"/>
      <w:tblStyleColBandSize w:val="1"/>
      <w:tblCellMar>
        <w:left w:w="115" w:type="dxa"/>
        <w:right w:w="115" w:type="dxa"/>
      </w:tblCellMar>
    </w:tblPr>
  </w:style>
  <w:style w:type="table" w:customStyle="1" w:styleId="af3">
    <w:basedOn w:val="TableNormal8"/>
    <w:tblPr>
      <w:tblStyleRowBandSize w:val="1"/>
      <w:tblStyleColBandSize w:val="1"/>
      <w:tblCellMar>
        <w:left w:w="115" w:type="dxa"/>
        <w:right w:w="115" w:type="dxa"/>
      </w:tblCellMar>
    </w:tblPr>
  </w:style>
  <w:style w:type="table" w:customStyle="1" w:styleId="af4">
    <w:basedOn w:val="TableNormal8"/>
    <w:tblPr>
      <w:tblStyleRowBandSize w:val="1"/>
      <w:tblStyleColBandSize w:val="1"/>
      <w:tblCellMar>
        <w:left w:w="115" w:type="dxa"/>
        <w:right w:w="115" w:type="dxa"/>
      </w:tblCellMar>
    </w:tblPr>
  </w:style>
  <w:style w:type="character" w:customStyle="1" w:styleId="Mencinsinresolver5">
    <w:name w:val="Mención sin resolver5"/>
    <w:basedOn w:val="Fuentedeprrafopredeter"/>
    <w:uiPriority w:val="99"/>
    <w:semiHidden/>
    <w:unhideWhenUsed/>
    <w:rsid w:val="00C70AEE"/>
    <w:rPr>
      <w:color w:val="605E5C"/>
      <w:shd w:val="clear" w:color="auto" w:fill="E1DFDD"/>
    </w:rPr>
  </w:style>
  <w:style w:type="table" w:customStyle="1" w:styleId="af5">
    <w:basedOn w:val="TableNormal7"/>
    <w:tblPr>
      <w:tblStyleRowBandSize w:val="1"/>
      <w:tblStyleColBandSize w:val="1"/>
      <w:tblCellMar>
        <w:left w:w="115" w:type="dxa"/>
        <w:right w:w="115" w:type="dxa"/>
      </w:tblCellMar>
    </w:tblPr>
  </w:style>
  <w:style w:type="table" w:customStyle="1" w:styleId="af6">
    <w:basedOn w:val="TableNormal7"/>
    <w:tblPr>
      <w:tblStyleRowBandSize w:val="1"/>
      <w:tblStyleColBandSize w:val="1"/>
      <w:tblCellMar>
        <w:left w:w="115" w:type="dxa"/>
        <w:right w:w="115" w:type="dxa"/>
      </w:tblCellMar>
    </w:tblPr>
  </w:style>
  <w:style w:type="table" w:customStyle="1" w:styleId="af7">
    <w:basedOn w:val="TableNormal6"/>
    <w:tblPr>
      <w:tblStyleRowBandSize w:val="1"/>
      <w:tblStyleColBandSize w:val="1"/>
      <w:tblCellMar>
        <w:left w:w="115" w:type="dxa"/>
        <w:right w:w="115" w:type="dxa"/>
      </w:tblCellMar>
    </w:tblPr>
  </w:style>
  <w:style w:type="table" w:customStyle="1" w:styleId="af8">
    <w:basedOn w:val="TableNormal6"/>
    <w:tblPr>
      <w:tblStyleRowBandSize w:val="1"/>
      <w:tblStyleColBandSize w:val="1"/>
      <w:tblCellMar>
        <w:left w:w="115" w:type="dxa"/>
        <w:right w:w="115" w:type="dxa"/>
      </w:tblCellMar>
    </w:tblPr>
  </w:style>
  <w:style w:type="paragraph" w:styleId="Lista4">
    <w:name w:val="List 4"/>
    <w:basedOn w:val="Normal"/>
    <w:uiPriority w:val="99"/>
    <w:unhideWhenUsed/>
    <w:rsid w:val="005E1F42"/>
    <w:pPr>
      <w:ind w:left="1132" w:hanging="283"/>
      <w:contextualSpacing/>
    </w:pPr>
  </w:style>
  <w:style w:type="table" w:customStyle="1" w:styleId="af9">
    <w:basedOn w:val="TableNormal5"/>
    <w:tblPr>
      <w:tblStyleRowBandSize w:val="1"/>
      <w:tblStyleColBandSize w:val="1"/>
      <w:tblCellMar>
        <w:left w:w="115" w:type="dxa"/>
        <w:right w:w="115" w:type="dxa"/>
      </w:tblCellMar>
    </w:tblPr>
  </w:style>
  <w:style w:type="table" w:customStyle="1" w:styleId="afa">
    <w:basedOn w:val="TableNormal5"/>
    <w:tblPr>
      <w:tblStyleRowBandSize w:val="1"/>
      <w:tblStyleColBandSize w:val="1"/>
      <w:tblCellMar>
        <w:left w:w="115" w:type="dxa"/>
        <w:right w:w="115" w:type="dxa"/>
      </w:tblCellMar>
    </w:tblPr>
  </w:style>
  <w:style w:type="table" w:customStyle="1" w:styleId="afb">
    <w:basedOn w:val="TableNormal4"/>
    <w:tblPr>
      <w:tblStyleRowBandSize w:val="1"/>
      <w:tblStyleColBandSize w:val="1"/>
      <w:tblCellMar>
        <w:left w:w="115" w:type="dxa"/>
        <w:right w:w="115" w:type="dxa"/>
      </w:tblCellMar>
    </w:tblPr>
  </w:style>
  <w:style w:type="table" w:customStyle="1" w:styleId="afc">
    <w:basedOn w:val="TableNormal4"/>
    <w:tblPr>
      <w:tblStyleRowBandSize w:val="1"/>
      <w:tblStyleColBandSize w:val="1"/>
      <w:tblCellMar>
        <w:left w:w="115" w:type="dxa"/>
        <w:right w:w="115" w:type="dxa"/>
      </w:tblCellMar>
    </w:tblPr>
  </w:style>
  <w:style w:type="table" w:customStyle="1" w:styleId="afd">
    <w:basedOn w:val="TableNormal3"/>
    <w:tblPr>
      <w:tblStyleRowBandSize w:val="1"/>
      <w:tblStyleColBandSize w:val="1"/>
      <w:tblCellMar>
        <w:left w:w="115" w:type="dxa"/>
        <w:right w:w="115" w:type="dxa"/>
      </w:tblCellMar>
    </w:tblPr>
  </w:style>
  <w:style w:type="table" w:customStyle="1" w:styleId="afe">
    <w:basedOn w:val="TableNormal3"/>
    <w:tblPr>
      <w:tblStyleRowBandSize w:val="1"/>
      <w:tblStyleColBandSize w:val="1"/>
      <w:tblCellMar>
        <w:left w:w="115" w:type="dxa"/>
        <w:right w:w="115" w:type="dxa"/>
      </w:tblCellMar>
    </w:tblPr>
  </w:style>
  <w:style w:type="table" w:customStyle="1" w:styleId="aff">
    <w:basedOn w:val="TableNormal2"/>
    <w:tblPr>
      <w:tblStyleRowBandSize w:val="1"/>
      <w:tblStyleColBandSize w:val="1"/>
      <w:tblCellMar>
        <w:left w:w="115" w:type="dxa"/>
        <w:right w:w="115" w:type="dxa"/>
      </w:tblCellMar>
    </w:tblPr>
  </w:style>
  <w:style w:type="table" w:customStyle="1" w:styleId="aff0">
    <w:basedOn w:val="TableNormal2"/>
    <w:tblPr>
      <w:tblStyleRowBandSize w:val="1"/>
      <w:tblStyleColBandSize w:val="1"/>
      <w:tblCellMar>
        <w:left w:w="115" w:type="dxa"/>
        <w:right w:w="115" w:type="dxa"/>
      </w:tblCellMar>
    </w:tblPr>
  </w:style>
  <w:style w:type="table" w:customStyle="1" w:styleId="aff1">
    <w:basedOn w:val="TableNormal1"/>
    <w:tblPr>
      <w:tblStyleRowBandSize w:val="1"/>
      <w:tblStyleColBandSize w:val="1"/>
      <w:tblCellMar>
        <w:left w:w="115" w:type="dxa"/>
        <w:right w:w="115" w:type="dxa"/>
      </w:tblCellMar>
    </w:tblPr>
  </w:style>
  <w:style w:type="table" w:customStyle="1" w:styleId="aff2">
    <w:basedOn w:val="TableNormal1"/>
    <w:tblPr>
      <w:tblStyleRowBandSize w:val="1"/>
      <w:tblStyleColBandSize w:val="1"/>
      <w:tblCellMar>
        <w:left w:w="115" w:type="dxa"/>
        <w:right w:w="115" w:type="dxa"/>
      </w:tblCellMar>
    </w:tblPr>
  </w:style>
  <w:style w:type="table" w:customStyle="1" w:styleId="aff3">
    <w:basedOn w:val="TableNormal0"/>
    <w:tblPr>
      <w:tblStyleRowBandSize w:val="1"/>
      <w:tblStyleColBandSize w:val="1"/>
      <w:tblCellMar>
        <w:left w:w="115" w:type="dxa"/>
        <w:right w:w="115" w:type="dxa"/>
      </w:tblCellMar>
    </w:tblPr>
  </w:style>
  <w:style w:type="table" w:customStyle="1" w:styleId="aff4">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deEBTftf27FD16vVNfWVP2urYw==">CgMxLjAyCGguZ2pkZ3hzMgloLjNkeTZ2a20yCWguMzBqMHpsbDIJaC4yczhleW8xMghoLnR5amN3dDIJaC4zem55c2g3MgloLjJldDkycDAyCGgubG54Yno5MgloLjQ0c2luaW8yCWguMzVua3VuMjIJaC40ZDM0b2c4MgloLjE3ZHA4dnUyCWguMWZvYjl0ZTIJaC4zcmRjcmpuMgloLjF0M2g1c2Y4AHIhMWxjSUlZUjZESnZINVR4MlRkVVhJcXNLNTVpV1BnRnhZ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66</Pages>
  <Words>17884</Words>
  <Characters>98363</Characters>
  <Application>Microsoft Office Word</Application>
  <DocSecurity>0</DocSecurity>
  <Lines>819</Lines>
  <Paragraphs>232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Villagomez</cp:lastModifiedBy>
  <cp:revision>2</cp:revision>
  <cp:lastPrinted>2023-10-27T18:19:00Z</cp:lastPrinted>
  <dcterms:created xsi:type="dcterms:W3CDTF">2023-11-06T20:45:00Z</dcterms:created>
  <dcterms:modified xsi:type="dcterms:W3CDTF">2023-11-06T20:45:00Z</dcterms:modified>
</cp:coreProperties>
</file>