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55D2330" w:rsidR="00290EA9" w:rsidRPr="0087773C" w:rsidRDefault="00290EA9" w:rsidP="0087773C">
      <w:pPr>
        <w:spacing w:line="360" w:lineRule="auto"/>
        <w:jc w:val="both"/>
        <w:rPr>
          <w:rFonts w:ascii="Palatino Linotype" w:hAnsi="Palatino Linotype"/>
        </w:rPr>
      </w:pPr>
      <w:bookmarkStart w:id="0" w:name="_GoBack"/>
      <w:bookmarkEnd w:id="0"/>
      <w:r w:rsidRPr="0087773C">
        <w:rPr>
          <w:rFonts w:ascii="Palatino Linotype" w:hAnsi="Palatino Linotype"/>
        </w:rPr>
        <w:t xml:space="preserve">Resolución del Pleno del Instituto de Transparencia, Acceso a la Información Pública y </w:t>
      </w:r>
      <w:r w:rsidR="007043A4" w:rsidRPr="0087773C">
        <w:rPr>
          <w:rFonts w:ascii="Palatino Linotype" w:hAnsi="Palatino Linotype"/>
        </w:rPr>
        <w:t xml:space="preserve"> </w:t>
      </w:r>
      <w:r w:rsidRPr="0087773C">
        <w:rPr>
          <w:rFonts w:ascii="Palatino Linotype" w:hAnsi="Palatino Linotype"/>
        </w:rPr>
        <w:t xml:space="preserve">Protección de Datos Personales del Estado de México y Municipios, con domicilio en Metepec, Estado de México, </w:t>
      </w:r>
      <w:r w:rsidR="00A7020C" w:rsidRPr="0087773C">
        <w:rPr>
          <w:rFonts w:ascii="Palatino Linotype" w:hAnsi="Palatino Linotype"/>
        </w:rPr>
        <w:t>d</w:t>
      </w:r>
      <w:r w:rsidRPr="0087773C">
        <w:rPr>
          <w:rFonts w:ascii="Palatino Linotype" w:hAnsi="Palatino Linotype"/>
        </w:rPr>
        <w:t xml:space="preserve">el </w:t>
      </w:r>
      <w:r w:rsidR="0087773C" w:rsidRPr="0087773C">
        <w:rPr>
          <w:rFonts w:ascii="Palatino Linotype" w:hAnsi="Palatino Linotype"/>
        </w:rPr>
        <w:t>nueve</w:t>
      </w:r>
      <w:r w:rsidR="00BB55A9" w:rsidRPr="0087773C">
        <w:rPr>
          <w:rFonts w:ascii="Palatino Linotype" w:hAnsi="Palatino Linotype"/>
        </w:rPr>
        <w:t xml:space="preserve"> </w:t>
      </w:r>
      <w:r w:rsidRPr="0087773C">
        <w:rPr>
          <w:rFonts w:ascii="Palatino Linotype" w:hAnsi="Palatino Linotype"/>
        </w:rPr>
        <w:t xml:space="preserve">de </w:t>
      </w:r>
      <w:r w:rsidR="00EC3561" w:rsidRPr="0087773C">
        <w:rPr>
          <w:rFonts w:ascii="Palatino Linotype" w:hAnsi="Palatino Linotype"/>
        </w:rPr>
        <w:t>agosto</w:t>
      </w:r>
      <w:r w:rsidR="00D50786" w:rsidRPr="0087773C">
        <w:rPr>
          <w:rFonts w:ascii="Palatino Linotype" w:hAnsi="Palatino Linotype"/>
        </w:rPr>
        <w:t xml:space="preserve"> de dos mil veintitrés</w:t>
      </w:r>
      <w:r w:rsidRPr="0087773C">
        <w:rPr>
          <w:rFonts w:ascii="Palatino Linotype" w:hAnsi="Palatino Linotype"/>
        </w:rPr>
        <w:t>.</w:t>
      </w:r>
    </w:p>
    <w:p w14:paraId="28464D58" w14:textId="77777777" w:rsidR="00457BB8" w:rsidRPr="0087773C" w:rsidRDefault="00457BB8" w:rsidP="0087773C">
      <w:pPr>
        <w:spacing w:line="360" w:lineRule="auto"/>
        <w:jc w:val="both"/>
        <w:rPr>
          <w:rFonts w:ascii="Palatino Linotype" w:hAnsi="Palatino Linotype"/>
        </w:rPr>
      </w:pPr>
    </w:p>
    <w:p w14:paraId="2C11FACB" w14:textId="2BE30E8C" w:rsidR="00457BB8" w:rsidRPr="0087773C" w:rsidRDefault="00457BB8" w:rsidP="0087773C">
      <w:pPr>
        <w:spacing w:line="360" w:lineRule="auto"/>
        <w:jc w:val="both"/>
        <w:rPr>
          <w:rFonts w:ascii="Palatino Linotype" w:hAnsi="Palatino Linotype"/>
          <w:b/>
        </w:rPr>
      </w:pPr>
      <w:r w:rsidRPr="0087773C">
        <w:rPr>
          <w:rFonts w:ascii="Palatino Linotype" w:hAnsi="Palatino Linotype"/>
          <w:b/>
        </w:rPr>
        <w:t>VISTO</w:t>
      </w:r>
      <w:r w:rsidR="0027030B" w:rsidRPr="0087773C">
        <w:rPr>
          <w:rFonts w:ascii="Palatino Linotype" w:hAnsi="Palatino Linotype"/>
          <w:b/>
        </w:rPr>
        <w:t>S</w:t>
      </w:r>
      <w:r w:rsidRPr="0087773C">
        <w:rPr>
          <w:rFonts w:ascii="Palatino Linotype" w:hAnsi="Palatino Linotype"/>
        </w:rPr>
        <w:t xml:space="preserve"> </w:t>
      </w:r>
      <w:r w:rsidR="0027030B" w:rsidRPr="0087773C">
        <w:rPr>
          <w:rFonts w:ascii="Palatino Linotype" w:hAnsi="Palatino Linotype"/>
        </w:rPr>
        <w:t>los</w:t>
      </w:r>
      <w:r w:rsidRPr="0087773C">
        <w:rPr>
          <w:rFonts w:ascii="Palatino Linotype" w:hAnsi="Palatino Linotype"/>
        </w:rPr>
        <w:t xml:space="preserve"> exp</w:t>
      </w:r>
      <w:r w:rsidR="00CB5585" w:rsidRPr="0087773C">
        <w:rPr>
          <w:rFonts w:ascii="Palatino Linotype" w:hAnsi="Palatino Linotype"/>
        </w:rPr>
        <w:t>ediente</w:t>
      </w:r>
      <w:r w:rsidR="0027030B" w:rsidRPr="0087773C">
        <w:rPr>
          <w:rFonts w:ascii="Palatino Linotype" w:hAnsi="Palatino Linotype"/>
        </w:rPr>
        <w:t>s</w:t>
      </w:r>
      <w:r w:rsidR="00CB5585" w:rsidRPr="0087773C">
        <w:rPr>
          <w:rFonts w:ascii="Palatino Linotype" w:hAnsi="Palatino Linotype"/>
        </w:rPr>
        <w:t xml:space="preserve"> formado</w:t>
      </w:r>
      <w:r w:rsidR="0027030B" w:rsidRPr="0087773C">
        <w:rPr>
          <w:rFonts w:ascii="Palatino Linotype" w:hAnsi="Palatino Linotype"/>
        </w:rPr>
        <w:t>s</w:t>
      </w:r>
      <w:r w:rsidR="00CB5585" w:rsidRPr="0087773C">
        <w:rPr>
          <w:rFonts w:ascii="Palatino Linotype" w:hAnsi="Palatino Linotype"/>
        </w:rPr>
        <w:t xml:space="preserve"> con motivo de</w:t>
      </w:r>
      <w:r w:rsidR="0027030B" w:rsidRPr="0087773C">
        <w:rPr>
          <w:rFonts w:ascii="Palatino Linotype" w:hAnsi="Palatino Linotype"/>
        </w:rPr>
        <w:t xml:space="preserve"> </w:t>
      </w:r>
      <w:r w:rsidR="00CB5585" w:rsidRPr="0087773C">
        <w:rPr>
          <w:rFonts w:ascii="Palatino Linotype" w:hAnsi="Palatino Linotype"/>
        </w:rPr>
        <w:t>l</w:t>
      </w:r>
      <w:r w:rsidR="0027030B" w:rsidRPr="0087773C">
        <w:rPr>
          <w:rFonts w:ascii="Palatino Linotype" w:hAnsi="Palatino Linotype"/>
        </w:rPr>
        <w:t>os</w:t>
      </w:r>
      <w:r w:rsidR="00CB5585" w:rsidRPr="0087773C">
        <w:rPr>
          <w:rFonts w:ascii="Palatino Linotype" w:hAnsi="Palatino Linotype"/>
        </w:rPr>
        <w:t xml:space="preserve"> </w:t>
      </w:r>
      <w:r w:rsidR="00D86297" w:rsidRPr="0087773C">
        <w:rPr>
          <w:rFonts w:ascii="Palatino Linotype" w:hAnsi="Palatino Linotype"/>
        </w:rPr>
        <w:t>Recurso</w:t>
      </w:r>
      <w:r w:rsidR="0027030B" w:rsidRPr="0087773C">
        <w:rPr>
          <w:rFonts w:ascii="Palatino Linotype" w:hAnsi="Palatino Linotype"/>
        </w:rPr>
        <w:t>s</w:t>
      </w:r>
      <w:r w:rsidR="00D86297" w:rsidRPr="0087773C">
        <w:rPr>
          <w:rFonts w:ascii="Palatino Linotype" w:hAnsi="Palatino Linotype"/>
        </w:rPr>
        <w:t xml:space="preserve"> Revisión</w:t>
      </w:r>
      <w:r w:rsidRPr="0087773C">
        <w:rPr>
          <w:rFonts w:ascii="Palatino Linotype" w:hAnsi="Palatino Linotype"/>
        </w:rPr>
        <w:t xml:space="preserve"> </w:t>
      </w:r>
      <w:bookmarkStart w:id="1" w:name="_Hlk142347072"/>
      <w:r w:rsidR="00EC3561" w:rsidRPr="0087773C">
        <w:rPr>
          <w:rFonts w:ascii="Palatino Linotype" w:hAnsi="Palatino Linotype"/>
          <w:b/>
          <w:lang w:val="es-ES_tradnl"/>
        </w:rPr>
        <w:t>03427</w:t>
      </w:r>
      <w:r w:rsidR="00636A00" w:rsidRPr="0087773C">
        <w:rPr>
          <w:rFonts w:ascii="Palatino Linotype" w:hAnsi="Palatino Linotype"/>
          <w:b/>
          <w:lang w:val="es-ES_tradnl"/>
        </w:rPr>
        <w:t>/I</w:t>
      </w:r>
      <w:bookmarkEnd w:id="1"/>
      <w:r w:rsidR="00636A00" w:rsidRPr="0087773C">
        <w:rPr>
          <w:rFonts w:ascii="Palatino Linotype" w:hAnsi="Palatino Linotype"/>
          <w:b/>
          <w:lang w:val="es-ES_tradnl"/>
        </w:rPr>
        <w:t>NFOEM/IP/RR/2023</w:t>
      </w:r>
      <w:r w:rsidR="000424B0" w:rsidRPr="0087773C">
        <w:rPr>
          <w:rFonts w:ascii="Palatino Linotype" w:hAnsi="Palatino Linotype"/>
          <w:b/>
          <w:lang w:val="es-ES_tradnl"/>
        </w:rPr>
        <w:t xml:space="preserve"> y 03428</w:t>
      </w:r>
      <w:r w:rsidR="0027030B" w:rsidRPr="0087773C">
        <w:rPr>
          <w:rFonts w:ascii="Palatino Linotype" w:hAnsi="Palatino Linotype"/>
          <w:b/>
          <w:lang w:val="es-ES_tradnl"/>
        </w:rPr>
        <w:t>/INFOEM/IP/RR/2023</w:t>
      </w:r>
      <w:r w:rsidRPr="0087773C">
        <w:rPr>
          <w:rFonts w:ascii="Palatino Linotype" w:hAnsi="Palatino Linotype"/>
        </w:rPr>
        <w:t xml:space="preserve">, </w:t>
      </w:r>
      <w:r w:rsidR="006C52D7" w:rsidRPr="0087773C">
        <w:rPr>
          <w:rFonts w:ascii="Palatino Linotype" w:hAnsi="Palatino Linotype"/>
        </w:rPr>
        <w:t>promovido</w:t>
      </w:r>
      <w:r w:rsidR="0027030B" w:rsidRPr="0087773C">
        <w:rPr>
          <w:rFonts w:ascii="Palatino Linotype" w:hAnsi="Palatino Linotype"/>
        </w:rPr>
        <w:t>s</w:t>
      </w:r>
      <w:r w:rsidR="006C52D7" w:rsidRPr="0087773C">
        <w:rPr>
          <w:rFonts w:ascii="Palatino Linotype" w:hAnsi="Palatino Linotype"/>
        </w:rPr>
        <w:t xml:space="preserve"> </w:t>
      </w:r>
      <w:r w:rsidR="005C250B" w:rsidRPr="0087773C">
        <w:rPr>
          <w:rFonts w:ascii="Palatino Linotype" w:hAnsi="Palatino Linotype"/>
          <w:color w:val="000000" w:themeColor="text1"/>
        </w:rPr>
        <w:t>por</w:t>
      </w:r>
      <w:r w:rsidR="008D625B" w:rsidRPr="0087773C">
        <w:rPr>
          <w:rFonts w:ascii="Palatino Linotype" w:hAnsi="Palatino Linotype"/>
          <w:color w:val="000000" w:themeColor="text1"/>
        </w:rPr>
        <w:t xml:space="preserve"> </w:t>
      </w:r>
      <w:r w:rsidR="00836237" w:rsidRPr="0087773C">
        <w:rPr>
          <w:rFonts w:ascii="Palatino Linotype" w:hAnsi="Palatino Linotype"/>
          <w:b/>
          <w:color w:val="000000" w:themeColor="text1"/>
        </w:rPr>
        <w:t>una persona de manera anónima</w:t>
      </w:r>
      <w:r w:rsidR="005C250B" w:rsidRPr="0087773C">
        <w:rPr>
          <w:rFonts w:ascii="Palatino Linotype" w:hAnsi="Palatino Linotype"/>
          <w:color w:val="000000" w:themeColor="text1"/>
        </w:rPr>
        <w:t>,</w:t>
      </w:r>
      <w:r w:rsidR="005C250B" w:rsidRPr="0087773C">
        <w:rPr>
          <w:rFonts w:ascii="Palatino Linotype" w:hAnsi="Palatino Linotype" w:cs="Arial"/>
          <w:b/>
          <w:color w:val="000000" w:themeColor="text1"/>
          <w:lang w:val="es-ES"/>
        </w:rPr>
        <w:t xml:space="preserve"> </w:t>
      </w:r>
      <w:r w:rsidR="007E09B0" w:rsidRPr="0087773C">
        <w:rPr>
          <w:rFonts w:ascii="Palatino Linotype" w:hAnsi="Palatino Linotype" w:cs="Arial"/>
          <w:color w:val="000000" w:themeColor="text1"/>
          <w:lang w:val="es-ES"/>
        </w:rPr>
        <w:t xml:space="preserve">a </w:t>
      </w:r>
      <w:r w:rsidR="007E09B0" w:rsidRPr="0087773C">
        <w:rPr>
          <w:rFonts w:ascii="Palatino Linotype" w:hAnsi="Palatino Linotype"/>
          <w:color w:val="000000" w:themeColor="text1"/>
          <w:lang w:val="es-ES"/>
        </w:rPr>
        <w:t>quien</w:t>
      </w:r>
      <w:r w:rsidR="005C250B" w:rsidRPr="0087773C">
        <w:rPr>
          <w:rFonts w:ascii="Palatino Linotype" w:hAnsi="Palatino Linotype" w:cs="Arial"/>
          <w:b/>
          <w:color w:val="000000" w:themeColor="text1"/>
          <w:lang w:val="es-ES"/>
        </w:rPr>
        <w:t xml:space="preserve"> </w:t>
      </w:r>
      <w:r w:rsidR="005C250B" w:rsidRPr="0087773C">
        <w:rPr>
          <w:rFonts w:ascii="Palatino Linotype" w:hAnsi="Palatino Linotype"/>
          <w:color w:val="000000" w:themeColor="text1"/>
        </w:rPr>
        <w:t>en lo sucesivo se</w:t>
      </w:r>
      <w:r w:rsidR="007E09B0" w:rsidRPr="0087773C">
        <w:rPr>
          <w:rFonts w:ascii="Palatino Linotype" w:hAnsi="Palatino Linotype"/>
          <w:color w:val="000000" w:themeColor="text1"/>
        </w:rPr>
        <w:t xml:space="preserve"> le</w:t>
      </w:r>
      <w:r w:rsidR="005C250B" w:rsidRPr="0087773C">
        <w:rPr>
          <w:rFonts w:ascii="Palatino Linotype" w:hAnsi="Palatino Linotype"/>
          <w:color w:val="000000" w:themeColor="text1"/>
        </w:rPr>
        <w:t xml:space="preserve"> denominará </w:t>
      </w:r>
      <w:r w:rsidR="00646DD9" w:rsidRPr="0087773C">
        <w:rPr>
          <w:rFonts w:ascii="Palatino Linotype" w:hAnsi="Palatino Linotype" w:cs="Arial"/>
          <w:b/>
          <w:color w:val="000000" w:themeColor="text1"/>
          <w:lang w:val="es-ES"/>
        </w:rPr>
        <w:t>EL</w:t>
      </w:r>
      <w:r w:rsidR="005C250B" w:rsidRPr="0087773C">
        <w:rPr>
          <w:rFonts w:ascii="Palatino Linotype" w:hAnsi="Palatino Linotype" w:cs="Arial"/>
          <w:b/>
          <w:color w:val="000000" w:themeColor="text1"/>
          <w:lang w:val="es-ES"/>
        </w:rPr>
        <w:t xml:space="preserve"> RECURRENTE</w:t>
      </w:r>
      <w:r w:rsidR="005C250B" w:rsidRPr="0087773C">
        <w:rPr>
          <w:rFonts w:ascii="Palatino Linotype" w:hAnsi="Palatino Linotype"/>
          <w:color w:val="000000" w:themeColor="text1"/>
        </w:rPr>
        <w:t>,</w:t>
      </w:r>
      <w:r w:rsidRPr="0087773C">
        <w:rPr>
          <w:rFonts w:ascii="Palatino Linotype" w:hAnsi="Palatino Linotype"/>
        </w:rPr>
        <w:t xml:space="preserve"> </w:t>
      </w:r>
      <w:r w:rsidR="00E24730" w:rsidRPr="0087773C">
        <w:rPr>
          <w:rFonts w:ascii="Palatino Linotype" w:hAnsi="Palatino Linotype"/>
        </w:rPr>
        <w:t xml:space="preserve">en contra de </w:t>
      </w:r>
      <w:r w:rsidR="00DD7C89" w:rsidRPr="0087773C">
        <w:rPr>
          <w:rFonts w:ascii="Palatino Linotype" w:hAnsi="Palatino Linotype" w:cs="Arial"/>
          <w:color w:val="000000" w:themeColor="text1"/>
          <w:lang w:val="es-ES"/>
        </w:rPr>
        <w:t>la</w:t>
      </w:r>
      <w:r w:rsidR="00F26536" w:rsidRPr="0087773C">
        <w:rPr>
          <w:rFonts w:ascii="Palatino Linotype" w:hAnsi="Palatino Linotype" w:cs="Arial"/>
          <w:color w:val="000000" w:themeColor="text1"/>
          <w:lang w:val="es-ES"/>
        </w:rPr>
        <w:t>s</w:t>
      </w:r>
      <w:r w:rsidR="00E24730" w:rsidRPr="0087773C">
        <w:rPr>
          <w:rFonts w:ascii="Palatino Linotype" w:hAnsi="Palatino Linotype" w:cs="Arial"/>
          <w:color w:val="000000" w:themeColor="text1"/>
          <w:lang w:val="es-ES"/>
        </w:rPr>
        <w:t xml:space="preserve"> respuesta</w:t>
      </w:r>
      <w:r w:rsidR="00F26536" w:rsidRPr="0087773C">
        <w:rPr>
          <w:rFonts w:ascii="Palatino Linotype" w:hAnsi="Palatino Linotype" w:cs="Arial"/>
          <w:color w:val="000000" w:themeColor="text1"/>
          <w:lang w:val="es-ES"/>
        </w:rPr>
        <w:t>s</w:t>
      </w:r>
      <w:r w:rsidR="00F74502" w:rsidRPr="0087773C">
        <w:rPr>
          <w:rFonts w:ascii="Palatino Linotype" w:hAnsi="Palatino Linotype" w:cs="Arial"/>
          <w:color w:val="000000" w:themeColor="text1"/>
          <w:lang w:val="es-ES"/>
        </w:rPr>
        <w:t xml:space="preserve"> d</w:t>
      </w:r>
      <w:r w:rsidR="000C0B7F" w:rsidRPr="0087773C">
        <w:rPr>
          <w:rFonts w:ascii="Palatino Linotype" w:hAnsi="Palatino Linotype" w:cs="Arial"/>
          <w:color w:val="000000" w:themeColor="text1"/>
          <w:lang w:val="es-ES"/>
        </w:rPr>
        <w:t>e</w:t>
      </w:r>
      <w:r w:rsidR="005C250B" w:rsidRPr="0087773C">
        <w:rPr>
          <w:rFonts w:ascii="Palatino Linotype" w:hAnsi="Palatino Linotype" w:cs="Arial"/>
          <w:color w:val="000000" w:themeColor="text1"/>
          <w:lang w:val="es-ES"/>
        </w:rPr>
        <w:t xml:space="preserve">l </w:t>
      </w:r>
      <w:r w:rsidR="00636A00" w:rsidRPr="0087773C">
        <w:rPr>
          <w:rFonts w:ascii="Palatino Linotype" w:hAnsi="Palatino Linotype" w:cs="Arial"/>
          <w:b/>
        </w:rPr>
        <w:t xml:space="preserve">Ayuntamiento de </w:t>
      </w:r>
      <w:r w:rsidR="00EC3561" w:rsidRPr="0087773C">
        <w:rPr>
          <w:rFonts w:ascii="Palatino Linotype" w:hAnsi="Palatino Linotype" w:cs="Arial"/>
          <w:b/>
        </w:rPr>
        <w:t>Lerma</w:t>
      </w:r>
      <w:r w:rsidRPr="0087773C">
        <w:rPr>
          <w:rFonts w:ascii="Palatino Linotype" w:hAnsi="Palatino Linotype"/>
          <w:b/>
        </w:rPr>
        <w:t xml:space="preserve">, </w:t>
      </w:r>
      <w:r w:rsidR="00A66569" w:rsidRPr="0087773C">
        <w:rPr>
          <w:rFonts w:ascii="Palatino Linotype" w:hAnsi="Palatino Linotype"/>
          <w:lang w:val="es-419"/>
        </w:rPr>
        <w:t xml:space="preserve">que en </w:t>
      </w:r>
      <w:r w:rsidRPr="0087773C">
        <w:rPr>
          <w:rFonts w:ascii="Palatino Linotype" w:hAnsi="Palatino Linotype"/>
        </w:rPr>
        <w:t xml:space="preserve">lo sucesivo </w:t>
      </w:r>
      <w:r w:rsidR="009E2E2C" w:rsidRPr="0087773C">
        <w:rPr>
          <w:rFonts w:ascii="Palatino Linotype" w:hAnsi="Palatino Linotype"/>
        </w:rPr>
        <w:t xml:space="preserve">se denominará </w:t>
      </w:r>
      <w:r w:rsidRPr="0087773C">
        <w:rPr>
          <w:rFonts w:ascii="Palatino Linotype" w:hAnsi="Palatino Linotype"/>
          <w:b/>
        </w:rPr>
        <w:t>EL SUJETO OBLIGADO</w:t>
      </w:r>
      <w:r w:rsidRPr="0087773C">
        <w:rPr>
          <w:rFonts w:ascii="Palatino Linotype" w:hAnsi="Palatino Linotype"/>
        </w:rPr>
        <w:t xml:space="preserve">, se procede a dictar la presente resolución con base en lo siguiente: </w:t>
      </w:r>
    </w:p>
    <w:p w14:paraId="48CEFEB5" w14:textId="77777777" w:rsidR="00457BB8" w:rsidRPr="0087773C" w:rsidRDefault="00457BB8" w:rsidP="0087773C">
      <w:pPr>
        <w:jc w:val="center"/>
        <w:rPr>
          <w:rFonts w:ascii="Palatino Linotype" w:hAnsi="Palatino Linotype"/>
        </w:rPr>
      </w:pPr>
    </w:p>
    <w:p w14:paraId="480E521A" w14:textId="1C45FB4A" w:rsidR="00457BB8" w:rsidRPr="0087773C" w:rsidRDefault="003103D9" w:rsidP="0087773C">
      <w:pPr>
        <w:jc w:val="center"/>
        <w:rPr>
          <w:rFonts w:ascii="Palatino Linotype" w:hAnsi="Palatino Linotype"/>
          <w:b/>
          <w:bCs/>
          <w:spacing w:val="40"/>
          <w:sz w:val="28"/>
        </w:rPr>
      </w:pPr>
      <w:r w:rsidRPr="0087773C">
        <w:rPr>
          <w:rFonts w:ascii="Palatino Linotype" w:hAnsi="Palatino Linotype"/>
          <w:b/>
          <w:bCs/>
          <w:spacing w:val="40"/>
          <w:sz w:val="28"/>
        </w:rPr>
        <w:t>ANTECEDENTES</w:t>
      </w:r>
    </w:p>
    <w:p w14:paraId="68707BF2" w14:textId="77777777" w:rsidR="00457BB8" w:rsidRPr="0087773C" w:rsidRDefault="00457BB8" w:rsidP="0087773C">
      <w:pPr>
        <w:jc w:val="center"/>
        <w:rPr>
          <w:rFonts w:ascii="Palatino Linotype" w:hAnsi="Palatino Linotype"/>
          <w:b/>
          <w:bCs/>
          <w:spacing w:val="40"/>
        </w:rPr>
      </w:pPr>
    </w:p>
    <w:p w14:paraId="27A028CA" w14:textId="31561D57" w:rsidR="0046481A" w:rsidRPr="0087773C" w:rsidRDefault="00457BB8" w:rsidP="0087773C">
      <w:pPr>
        <w:spacing w:line="360" w:lineRule="auto"/>
        <w:jc w:val="both"/>
        <w:rPr>
          <w:rFonts w:ascii="Palatino Linotype" w:hAnsi="Palatino Linotype"/>
          <w:b/>
          <w:sz w:val="26"/>
          <w:szCs w:val="26"/>
        </w:rPr>
      </w:pPr>
      <w:r w:rsidRPr="0087773C">
        <w:rPr>
          <w:rFonts w:ascii="Palatino Linotype" w:hAnsi="Palatino Linotype"/>
          <w:b/>
          <w:sz w:val="26"/>
          <w:szCs w:val="26"/>
        </w:rPr>
        <w:t xml:space="preserve">I. </w:t>
      </w:r>
      <w:r w:rsidR="00747069" w:rsidRPr="0087773C">
        <w:rPr>
          <w:rFonts w:ascii="Palatino Linotype" w:hAnsi="Palatino Linotype"/>
          <w:b/>
          <w:sz w:val="26"/>
          <w:szCs w:val="26"/>
        </w:rPr>
        <w:t>De la</w:t>
      </w:r>
      <w:r w:rsidR="0027030B" w:rsidRPr="0087773C">
        <w:rPr>
          <w:rFonts w:ascii="Palatino Linotype" w:hAnsi="Palatino Linotype"/>
          <w:b/>
          <w:sz w:val="26"/>
          <w:szCs w:val="26"/>
        </w:rPr>
        <w:t>s</w:t>
      </w:r>
      <w:r w:rsidR="00747069" w:rsidRPr="0087773C">
        <w:rPr>
          <w:rFonts w:ascii="Palatino Linotype" w:hAnsi="Palatino Linotype"/>
          <w:b/>
          <w:sz w:val="26"/>
          <w:szCs w:val="26"/>
        </w:rPr>
        <w:t xml:space="preserve"> Solicitud</w:t>
      </w:r>
      <w:r w:rsidR="0027030B" w:rsidRPr="0087773C">
        <w:rPr>
          <w:rFonts w:ascii="Palatino Linotype" w:hAnsi="Palatino Linotype"/>
          <w:b/>
          <w:sz w:val="26"/>
          <w:szCs w:val="26"/>
        </w:rPr>
        <w:t>es</w:t>
      </w:r>
      <w:r w:rsidR="00747069" w:rsidRPr="0087773C">
        <w:rPr>
          <w:rFonts w:ascii="Palatino Linotype" w:hAnsi="Palatino Linotype"/>
          <w:b/>
          <w:sz w:val="26"/>
          <w:szCs w:val="26"/>
        </w:rPr>
        <w:t xml:space="preserve"> de Información</w:t>
      </w:r>
      <w:r w:rsidR="00E547B6" w:rsidRPr="0087773C">
        <w:rPr>
          <w:rFonts w:ascii="Palatino Linotype" w:hAnsi="Palatino Linotype"/>
          <w:b/>
          <w:sz w:val="26"/>
          <w:szCs w:val="26"/>
        </w:rPr>
        <w:t>.</w:t>
      </w:r>
    </w:p>
    <w:p w14:paraId="4EA39801" w14:textId="0087E222" w:rsidR="00F67B0E" w:rsidRPr="0087773C" w:rsidRDefault="00290EA9" w:rsidP="0087773C">
      <w:pPr>
        <w:spacing w:line="360" w:lineRule="auto"/>
        <w:jc w:val="both"/>
        <w:rPr>
          <w:rFonts w:ascii="Palatino Linotype" w:hAnsi="Palatino Linotype" w:cs="Arial"/>
          <w:b/>
        </w:rPr>
      </w:pPr>
      <w:r w:rsidRPr="0087773C">
        <w:rPr>
          <w:rFonts w:ascii="Palatino Linotype" w:hAnsi="Palatino Linotype" w:cs="Arial"/>
        </w:rPr>
        <w:t>El</w:t>
      </w:r>
      <w:r w:rsidR="00D73171" w:rsidRPr="0087773C">
        <w:rPr>
          <w:rFonts w:ascii="Palatino Linotype" w:hAnsi="Palatino Linotype" w:cs="Arial"/>
        </w:rPr>
        <w:t xml:space="preserve"> </w:t>
      </w:r>
      <w:r w:rsidR="00EC3561" w:rsidRPr="0087773C">
        <w:rPr>
          <w:rFonts w:ascii="Palatino Linotype" w:hAnsi="Palatino Linotype" w:cs="Arial"/>
          <w:b/>
        </w:rPr>
        <w:t>veinticinco</w:t>
      </w:r>
      <w:r w:rsidR="002D18A7" w:rsidRPr="0087773C">
        <w:rPr>
          <w:rFonts w:ascii="Palatino Linotype" w:hAnsi="Palatino Linotype" w:cs="Arial"/>
          <w:b/>
        </w:rPr>
        <w:t xml:space="preserve"> </w:t>
      </w:r>
      <w:r w:rsidR="00D73171" w:rsidRPr="0087773C">
        <w:rPr>
          <w:rFonts w:ascii="Palatino Linotype" w:hAnsi="Palatino Linotype" w:cs="Arial"/>
          <w:b/>
        </w:rPr>
        <w:t xml:space="preserve">de </w:t>
      </w:r>
      <w:r w:rsidR="00EC3561" w:rsidRPr="0087773C">
        <w:rPr>
          <w:rFonts w:ascii="Palatino Linotype" w:hAnsi="Palatino Linotype" w:cs="Arial"/>
          <w:b/>
        </w:rPr>
        <w:t>mayo</w:t>
      </w:r>
      <w:r w:rsidR="00D73171" w:rsidRPr="0087773C">
        <w:rPr>
          <w:rFonts w:ascii="Palatino Linotype" w:hAnsi="Palatino Linotype" w:cs="Arial"/>
          <w:b/>
        </w:rPr>
        <w:t xml:space="preserve"> de dos mil </w:t>
      </w:r>
      <w:r w:rsidR="00EC3561" w:rsidRPr="0087773C">
        <w:rPr>
          <w:rFonts w:ascii="Palatino Linotype" w:hAnsi="Palatino Linotype" w:cs="Arial"/>
          <w:b/>
        </w:rPr>
        <w:t>veintitrés</w:t>
      </w:r>
      <w:r w:rsidR="00D73171" w:rsidRPr="0087773C">
        <w:rPr>
          <w:rFonts w:ascii="Palatino Linotype" w:hAnsi="Palatino Linotype" w:cs="Arial"/>
        </w:rPr>
        <w:t xml:space="preserve">, </w:t>
      </w:r>
      <w:r w:rsidR="00646DD9" w:rsidRPr="0087773C">
        <w:rPr>
          <w:rFonts w:ascii="Palatino Linotype" w:hAnsi="Palatino Linotype" w:cs="Arial"/>
          <w:b/>
        </w:rPr>
        <w:t>EL</w:t>
      </w:r>
      <w:r w:rsidR="00D73171" w:rsidRPr="0087773C">
        <w:rPr>
          <w:rFonts w:ascii="Palatino Linotype" w:hAnsi="Palatino Linotype" w:cs="Arial"/>
          <w:b/>
        </w:rPr>
        <w:t xml:space="preserve"> RECURRENTE</w:t>
      </w:r>
      <w:r w:rsidR="0098012A" w:rsidRPr="0087773C">
        <w:rPr>
          <w:rFonts w:ascii="Palatino Linotype" w:hAnsi="Palatino Linotype" w:cs="Arial"/>
        </w:rPr>
        <w:t xml:space="preserve"> presentó </w:t>
      </w:r>
      <w:r w:rsidR="002065F6" w:rsidRPr="0087773C">
        <w:rPr>
          <w:rFonts w:ascii="Palatino Linotype" w:eastAsia="Palatino Linotype" w:hAnsi="Palatino Linotype" w:cs="Palatino Linotype"/>
        </w:rPr>
        <w:t xml:space="preserve">a través del </w:t>
      </w:r>
      <w:r w:rsidR="0098012A" w:rsidRPr="0087773C">
        <w:rPr>
          <w:rFonts w:ascii="Palatino Linotype" w:eastAsia="Palatino Linotype" w:hAnsi="Palatino Linotype" w:cs="Palatino Linotype"/>
        </w:rPr>
        <w:t>Sistema de Acceso a la Información Mexiquense</w:t>
      </w:r>
      <w:r w:rsidR="00D73171" w:rsidRPr="0087773C">
        <w:rPr>
          <w:rFonts w:ascii="Palatino Linotype" w:hAnsi="Palatino Linotype" w:cs="Arial"/>
        </w:rPr>
        <w:t xml:space="preserve">, en lo subsecuente </w:t>
      </w:r>
      <w:r w:rsidR="00D73171" w:rsidRPr="0087773C">
        <w:rPr>
          <w:rFonts w:ascii="Palatino Linotype" w:hAnsi="Palatino Linotype" w:cs="Arial"/>
          <w:b/>
        </w:rPr>
        <w:t>EL SAIMEX</w:t>
      </w:r>
      <w:r w:rsidR="00D73171" w:rsidRPr="0087773C">
        <w:rPr>
          <w:rFonts w:ascii="Palatino Linotype" w:hAnsi="Palatino Linotype" w:cs="Arial"/>
        </w:rPr>
        <w:t xml:space="preserve"> ante </w:t>
      </w:r>
      <w:r w:rsidR="00D73171" w:rsidRPr="0087773C">
        <w:rPr>
          <w:rFonts w:ascii="Palatino Linotype" w:hAnsi="Palatino Linotype" w:cs="Arial"/>
          <w:b/>
        </w:rPr>
        <w:t>EL SUJETO OBLIGADO</w:t>
      </w:r>
      <w:r w:rsidR="00D73171" w:rsidRPr="0087773C">
        <w:rPr>
          <w:rFonts w:ascii="Palatino Linotype" w:hAnsi="Palatino Linotype" w:cs="Arial"/>
        </w:rPr>
        <w:t>, la solicitud de acceso a la Información Pública, a la que se le</w:t>
      </w:r>
      <w:r w:rsidR="00181639" w:rsidRPr="0087773C">
        <w:rPr>
          <w:rFonts w:ascii="Palatino Linotype" w:hAnsi="Palatino Linotype" w:cs="Arial"/>
        </w:rPr>
        <w:t xml:space="preserve"> asignó el número de expediente</w:t>
      </w:r>
      <w:r w:rsidR="00181639" w:rsidRPr="0087773C">
        <w:rPr>
          <w:rFonts w:ascii="Palatino Linotype" w:hAnsi="Palatino Linotype" w:cs="Arial"/>
          <w:b/>
        </w:rPr>
        <w:t xml:space="preserve"> </w:t>
      </w:r>
      <w:r w:rsidR="00EC3561" w:rsidRPr="0087773C">
        <w:rPr>
          <w:rFonts w:ascii="Palatino Linotype" w:hAnsi="Palatino Linotype" w:cs="Arial"/>
          <w:b/>
        </w:rPr>
        <w:t>00122/LERMA/IP/2023</w:t>
      </w:r>
      <w:r w:rsidR="00D73171" w:rsidRPr="0087773C">
        <w:rPr>
          <w:rFonts w:ascii="Palatino Linotype" w:hAnsi="Palatino Linotype" w:cs="Arial"/>
        </w:rPr>
        <w:t>, mediante la cual solicitó:</w:t>
      </w:r>
    </w:p>
    <w:p w14:paraId="389904F8" w14:textId="77777777" w:rsidR="00D73171" w:rsidRPr="0087773C" w:rsidRDefault="00D73171" w:rsidP="0087773C">
      <w:pPr>
        <w:spacing w:line="360" w:lineRule="auto"/>
        <w:jc w:val="both"/>
        <w:rPr>
          <w:rFonts w:ascii="Palatino Linotype" w:hAnsi="Palatino Linotype" w:cs="Arial"/>
          <w:b/>
          <w:bCs/>
          <w:lang w:val="es-ES"/>
        </w:rPr>
      </w:pPr>
    </w:p>
    <w:p w14:paraId="040DF860" w14:textId="26FE35EC" w:rsidR="0027030B" w:rsidRPr="0087773C" w:rsidRDefault="0027030B" w:rsidP="0087773C">
      <w:pPr>
        <w:spacing w:line="360" w:lineRule="auto"/>
        <w:jc w:val="both"/>
        <w:rPr>
          <w:rFonts w:ascii="Palatino Linotype" w:hAnsi="Palatino Linotype" w:cs="Arial"/>
          <w:b/>
          <w:bCs/>
          <w:sz w:val="22"/>
          <w:lang w:val="es-ES"/>
        </w:rPr>
      </w:pPr>
      <w:r w:rsidRPr="0087773C">
        <w:rPr>
          <w:rFonts w:ascii="Palatino Linotype" w:hAnsi="Palatino Linotype"/>
          <w:b/>
          <w:sz w:val="22"/>
          <w:lang w:val="es-ES_tradnl"/>
        </w:rPr>
        <w:t>03427/INFOEM/IP/RR/2023</w:t>
      </w:r>
    </w:p>
    <w:p w14:paraId="6263163F" w14:textId="7A87AEDE" w:rsidR="003A7460" w:rsidRPr="0087773C" w:rsidRDefault="00457BB8" w:rsidP="0087773C">
      <w:pPr>
        <w:tabs>
          <w:tab w:val="left" w:pos="851"/>
        </w:tabs>
        <w:ind w:left="851" w:right="901"/>
        <w:jc w:val="both"/>
        <w:rPr>
          <w:rFonts w:ascii="Palatino Linotype" w:hAnsi="Palatino Linotype" w:cs="Arial"/>
          <w:color w:val="000000" w:themeColor="text1"/>
          <w:sz w:val="22"/>
          <w:szCs w:val="22"/>
        </w:rPr>
      </w:pPr>
      <w:r w:rsidRPr="0087773C">
        <w:rPr>
          <w:rFonts w:ascii="Palatino Linotype" w:hAnsi="Palatino Linotype" w:cs="Arial"/>
          <w:i/>
          <w:sz w:val="22"/>
          <w:szCs w:val="22"/>
        </w:rPr>
        <w:t>“</w:t>
      </w:r>
      <w:r w:rsidR="00EC3561" w:rsidRPr="0087773C">
        <w:rPr>
          <w:rFonts w:ascii="Palatino Linotype" w:hAnsi="Palatino Linotype" w:cs="Arial"/>
          <w:i/>
          <w:sz w:val="22"/>
          <w:szCs w:val="22"/>
        </w:rPr>
        <w:t>el listado de todos los servidores publicos que no checan tarjeta de entrada y salida, desde el presidente municipal, sindicos regidores, auxiliares, directores, coordinadores, aviadores, hasta personal operativo, es decir, TODOS los que trabajan en el ayuntamiento y checan tarjeta, con sueldo mensual bruto, que cargo tienen, area de adscripcion, jefe inmediato superior y FECHA DE ALTA EN EL AYUNTAMIENTO,</w:t>
      </w:r>
      <w:r w:rsidR="00C9398D" w:rsidRPr="0087773C">
        <w:rPr>
          <w:rFonts w:ascii="Palatino Linotype" w:hAnsi="Palatino Linotype" w:cs="Arial"/>
          <w:i/>
          <w:color w:val="000000" w:themeColor="text1"/>
          <w:sz w:val="22"/>
          <w:szCs w:val="22"/>
        </w:rPr>
        <w:t>”</w:t>
      </w:r>
      <w:r w:rsidR="002D18A7" w:rsidRPr="0087773C">
        <w:rPr>
          <w:rFonts w:ascii="Palatino Linotype" w:hAnsi="Palatino Linotype" w:cs="Arial"/>
          <w:i/>
          <w:color w:val="000000" w:themeColor="text1"/>
          <w:sz w:val="22"/>
          <w:szCs w:val="22"/>
        </w:rPr>
        <w:t xml:space="preserve"> </w:t>
      </w:r>
      <w:r w:rsidR="002D18A7" w:rsidRPr="0087773C">
        <w:rPr>
          <w:rFonts w:ascii="Palatino Linotype" w:hAnsi="Palatino Linotype" w:cs="Arial"/>
          <w:color w:val="000000" w:themeColor="text1"/>
          <w:sz w:val="22"/>
          <w:szCs w:val="22"/>
        </w:rPr>
        <w:t>(sic).</w:t>
      </w:r>
    </w:p>
    <w:p w14:paraId="2B52B67B" w14:textId="77777777" w:rsidR="00F2388C" w:rsidRPr="0087773C" w:rsidRDefault="00F2388C" w:rsidP="0087773C">
      <w:pPr>
        <w:spacing w:line="360" w:lineRule="auto"/>
        <w:jc w:val="both"/>
        <w:rPr>
          <w:rFonts w:ascii="Palatino Linotype" w:hAnsi="Palatino Linotype" w:cs="Arial"/>
          <w:color w:val="000000" w:themeColor="text1"/>
        </w:rPr>
      </w:pPr>
    </w:p>
    <w:p w14:paraId="01986705" w14:textId="0438D806" w:rsidR="004018DA" w:rsidRPr="0087773C" w:rsidRDefault="00767F3D" w:rsidP="0087773C">
      <w:pPr>
        <w:tabs>
          <w:tab w:val="left" w:pos="851"/>
        </w:tabs>
        <w:ind w:left="851" w:right="901"/>
        <w:jc w:val="both"/>
        <w:rPr>
          <w:rFonts w:ascii="Palatino Linotype" w:hAnsi="Palatino Linotype"/>
          <w:bCs/>
          <w:i/>
          <w:sz w:val="22"/>
          <w:szCs w:val="22"/>
        </w:rPr>
      </w:pPr>
      <w:r w:rsidRPr="0087773C">
        <w:rPr>
          <w:rFonts w:ascii="Palatino Linotype" w:hAnsi="Palatino Linotype"/>
          <w:bCs/>
          <w:i/>
          <w:sz w:val="22"/>
          <w:szCs w:val="22"/>
        </w:rPr>
        <w:lastRenderedPageBreak/>
        <w:t>“</w:t>
      </w:r>
      <w:r w:rsidR="00836237" w:rsidRPr="0087773C">
        <w:rPr>
          <w:rFonts w:ascii="Palatino Linotype" w:hAnsi="Palatino Linotype"/>
          <w:bCs/>
          <w:i/>
          <w:sz w:val="22"/>
          <w:szCs w:val="22"/>
        </w:rPr>
        <w:t>Zinacantepec, M</w:t>
      </w:r>
      <w:r w:rsidR="00EC3561" w:rsidRPr="0087773C">
        <w:rPr>
          <w:rFonts w:ascii="Palatino Linotype" w:hAnsi="Palatino Linotype"/>
          <w:bCs/>
          <w:i/>
          <w:sz w:val="22"/>
          <w:szCs w:val="22"/>
        </w:rPr>
        <w:t>éxico a 04 de Septiembre de 202</w:t>
      </w:r>
    </w:p>
    <w:p w14:paraId="4EB4D719" w14:textId="77777777" w:rsidR="004018DA" w:rsidRPr="0087773C" w:rsidRDefault="004018DA" w:rsidP="0087773C">
      <w:pPr>
        <w:spacing w:line="360" w:lineRule="auto"/>
        <w:jc w:val="both"/>
        <w:rPr>
          <w:rFonts w:ascii="Palatino Linotype" w:hAnsi="Palatino Linotype" w:cs="Arial"/>
          <w:color w:val="000000" w:themeColor="text1"/>
        </w:rPr>
      </w:pPr>
    </w:p>
    <w:p w14:paraId="0167574F" w14:textId="0DF8E7D5" w:rsidR="0027030B" w:rsidRPr="0087773C" w:rsidRDefault="0027030B" w:rsidP="0087773C">
      <w:pPr>
        <w:spacing w:line="360" w:lineRule="auto"/>
        <w:jc w:val="both"/>
        <w:rPr>
          <w:rFonts w:ascii="Palatino Linotype" w:hAnsi="Palatino Linotype" w:cs="Arial"/>
          <w:color w:val="000000" w:themeColor="text1"/>
          <w:sz w:val="22"/>
        </w:rPr>
      </w:pPr>
      <w:r w:rsidRPr="0087773C">
        <w:rPr>
          <w:rFonts w:ascii="Palatino Linotype" w:hAnsi="Palatino Linotype"/>
          <w:b/>
          <w:sz w:val="22"/>
          <w:lang w:val="es-ES_tradnl"/>
        </w:rPr>
        <w:t>03428/INFOEM/IP/RR/2023</w:t>
      </w:r>
    </w:p>
    <w:p w14:paraId="0E54EACE" w14:textId="53FF28FF" w:rsidR="0027030B" w:rsidRPr="0087773C" w:rsidRDefault="0027030B" w:rsidP="0087773C">
      <w:pPr>
        <w:tabs>
          <w:tab w:val="left" w:pos="851"/>
        </w:tabs>
        <w:ind w:left="851" w:right="901"/>
        <w:jc w:val="both"/>
        <w:rPr>
          <w:rFonts w:ascii="Palatino Linotype" w:hAnsi="Palatino Linotype" w:cs="Arial"/>
          <w:color w:val="000000" w:themeColor="text1"/>
          <w:sz w:val="22"/>
          <w:szCs w:val="22"/>
        </w:rPr>
      </w:pPr>
      <w:r w:rsidRPr="0087773C">
        <w:rPr>
          <w:rFonts w:ascii="Palatino Linotype" w:hAnsi="Palatino Linotype" w:cs="Arial"/>
          <w:i/>
          <w:sz w:val="22"/>
          <w:szCs w:val="22"/>
        </w:rPr>
        <w:t>“el total de percepciones brutas desde el 1 de enero de 2022 al 15 de mayo de 2023, el primer y ultimo recibo de pago, forma de registrar entradas y salidas con documentos que asi lo confirmen, jefe inmediato superior, resumen de actividades, courriculm viate de los servidores publicos minerva mata martinez y alfonso mata martinez</w:t>
      </w:r>
      <w:r w:rsidRPr="0087773C">
        <w:rPr>
          <w:rFonts w:ascii="Palatino Linotype" w:hAnsi="Palatino Linotype" w:cs="Arial"/>
          <w:i/>
          <w:color w:val="000000" w:themeColor="text1"/>
          <w:sz w:val="22"/>
          <w:szCs w:val="22"/>
        </w:rPr>
        <w:t xml:space="preserve">” </w:t>
      </w:r>
      <w:r w:rsidRPr="0087773C">
        <w:rPr>
          <w:rFonts w:ascii="Palatino Linotype" w:hAnsi="Palatino Linotype" w:cs="Arial"/>
          <w:color w:val="000000" w:themeColor="text1"/>
          <w:sz w:val="22"/>
          <w:szCs w:val="22"/>
        </w:rPr>
        <w:t>(sic).</w:t>
      </w:r>
    </w:p>
    <w:p w14:paraId="748D2A7E" w14:textId="77777777" w:rsidR="0027030B" w:rsidRPr="0087773C" w:rsidRDefault="0027030B" w:rsidP="0087773C">
      <w:pPr>
        <w:spacing w:line="360" w:lineRule="auto"/>
        <w:jc w:val="both"/>
        <w:rPr>
          <w:rFonts w:ascii="Palatino Linotype" w:hAnsi="Palatino Linotype" w:cs="Arial"/>
          <w:color w:val="000000" w:themeColor="text1"/>
        </w:rPr>
      </w:pPr>
    </w:p>
    <w:p w14:paraId="74FE1410" w14:textId="5D0E0E0D" w:rsidR="0027030B" w:rsidRPr="0087773C" w:rsidRDefault="0027030B" w:rsidP="008777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87773C">
        <w:rPr>
          <w:rFonts w:ascii="Palatino Linotype" w:eastAsia="Calibri" w:hAnsi="Palatino Linotype" w:cs="Arial"/>
          <w:b/>
          <w:bCs/>
          <w:lang w:val="es-ES" w:eastAsia="en-US"/>
        </w:rPr>
        <w:t xml:space="preserve">MODALIDAD DE ENTREGA: </w:t>
      </w:r>
      <w:r w:rsidRPr="0087773C">
        <w:rPr>
          <w:rFonts w:ascii="Palatino Linotype" w:eastAsia="Calibri" w:hAnsi="Palatino Linotype" w:cs="Arial"/>
          <w:lang w:val="es-ES" w:eastAsia="en-US"/>
        </w:rPr>
        <w:t>Vía</w:t>
      </w:r>
      <w:r w:rsidRPr="0087773C">
        <w:rPr>
          <w:rFonts w:ascii="Palatino Linotype" w:eastAsia="Calibri" w:hAnsi="Palatino Linotype" w:cs="Arial"/>
          <w:b/>
          <w:bCs/>
          <w:lang w:val="es-ES" w:eastAsia="en-US"/>
        </w:rPr>
        <w:t xml:space="preserve"> </w:t>
      </w:r>
      <w:r w:rsidRPr="0087773C">
        <w:rPr>
          <w:rFonts w:ascii="Palatino Linotype" w:eastAsia="Calibri" w:hAnsi="Palatino Linotype" w:cs="Arial"/>
          <w:lang w:eastAsia="en-US"/>
        </w:rPr>
        <w:t>Sistema de Acceso a la Información Mexiquense</w:t>
      </w:r>
      <w:r w:rsidRPr="0087773C">
        <w:rPr>
          <w:rFonts w:ascii="Palatino Linotype" w:eastAsia="Calibri" w:hAnsi="Palatino Linotype" w:cs="Arial"/>
          <w:b/>
          <w:bCs/>
          <w:lang w:eastAsia="en-US"/>
        </w:rPr>
        <w:t xml:space="preserve"> (SAIMEX)</w:t>
      </w:r>
      <w:r w:rsidRPr="0087773C">
        <w:rPr>
          <w:rFonts w:ascii="Palatino Linotype" w:eastAsia="Calibri" w:hAnsi="Palatino Linotype" w:cs="Arial"/>
          <w:b/>
          <w:bCs/>
          <w:lang w:val="es-ES" w:eastAsia="en-US"/>
        </w:rPr>
        <w:t>.</w:t>
      </w:r>
    </w:p>
    <w:p w14:paraId="5254A871" w14:textId="77777777" w:rsidR="0027030B" w:rsidRPr="0087773C" w:rsidRDefault="0027030B" w:rsidP="0087773C">
      <w:pPr>
        <w:spacing w:line="360" w:lineRule="auto"/>
        <w:jc w:val="both"/>
        <w:rPr>
          <w:rFonts w:ascii="Palatino Linotype" w:hAnsi="Palatino Linotype" w:cs="Arial"/>
          <w:color w:val="000000" w:themeColor="text1"/>
        </w:rPr>
      </w:pPr>
    </w:p>
    <w:p w14:paraId="69641A7F" w14:textId="4017CD65" w:rsidR="003A7460" w:rsidRPr="0087773C" w:rsidRDefault="00836237" w:rsidP="0087773C">
      <w:pPr>
        <w:spacing w:line="360" w:lineRule="auto"/>
        <w:jc w:val="both"/>
        <w:rPr>
          <w:rFonts w:ascii="Palatino Linotype" w:hAnsi="Palatino Linotype" w:cs="Arial"/>
          <w:b/>
          <w:sz w:val="26"/>
          <w:szCs w:val="26"/>
        </w:rPr>
      </w:pPr>
      <w:r w:rsidRPr="0087773C">
        <w:rPr>
          <w:rFonts w:ascii="Palatino Linotype" w:hAnsi="Palatino Linotype"/>
          <w:b/>
          <w:sz w:val="26"/>
          <w:szCs w:val="26"/>
        </w:rPr>
        <w:t>I</w:t>
      </w:r>
      <w:r w:rsidR="00EC3561" w:rsidRPr="0087773C">
        <w:rPr>
          <w:rFonts w:ascii="Palatino Linotype" w:hAnsi="Palatino Linotype"/>
          <w:b/>
          <w:sz w:val="26"/>
          <w:szCs w:val="26"/>
        </w:rPr>
        <w:t>I</w:t>
      </w:r>
      <w:r w:rsidR="003A7460" w:rsidRPr="0087773C">
        <w:rPr>
          <w:rFonts w:ascii="Palatino Linotype" w:hAnsi="Palatino Linotype"/>
          <w:b/>
          <w:sz w:val="26"/>
          <w:szCs w:val="26"/>
        </w:rPr>
        <w:t xml:space="preserve">. </w:t>
      </w:r>
      <w:r w:rsidR="003A7460" w:rsidRPr="0087773C">
        <w:rPr>
          <w:rFonts w:ascii="Palatino Linotype" w:hAnsi="Palatino Linotype" w:cs="Arial"/>
          <w:b/>
          <w:sz w:val="26"/>
          <w:szCs w:val="26"/>
        </w:rPr>
        <w:t>Respuesta</w:t>
      </w:r>
      <w:r w:rsidR="0027030B" w:rsidRPr="0087773C">
        <w:rPr>
          <w:rFonts w:ascii="Palatino Linotype" w:hAnsi="Palatino Linotype" w:cs="Arial"/>
          <w:b/>
          <w:sz w:val="26"/>
          <w:szCs w:val="26"/>
        </w:rPr>
        <w:t>s</w:t>
      </w:r>
      <w:r w:rsidR="003A7460" w:rsidRPr="0087773C">
        <w:rPr>
          <w:rFonts w:ascii="Palatino Linotype" w:hAnsi="Palatino Linotype" w:cs="Arial"/>
          <w:b/>
          <w:sz w:val="26"/>
          <w:szCs w:val="26"/>
        </w:rPr>
        <w:t xml:space="preserve"> del Sujeto Obligado.</w:t>
      </w:r>
    </w:p>
    <w:p w14:paraId="405961B0" w14:textId="332842E3" w:rsidR="003A7460" w:rsidRPr="0087773C" w:rsidRDefault="003A7460" w:rsidP="0087773C">
      <w:pPr>
        <w:spacing w:line="360" w:lineRule="auto"/>
        <w:jc w:val="both"/>
        <w:rPr>
          <w:rFonts w:ascii="Palatino Linotype" w:hAnsi="Palatino Linotype" w:cs="Arial"/>
        </w:rPr>
      </w:pPr>
      <w:r w:rsidRPr="0087773C">
        <w:rPr>
          <w:rFonts w:ascii="Palatino Linotype" w:hAnsi="Palatino Linotype"/>
        </w:rPr>
        <w:t xml:space="preserve">De las constancias que obran en el </w:t>
      </w:r>
      <w:r w:rsidRPr="0087773C">
        <w:rPr>
          <w:rFonts w:ascii="Palatino Linotype" w:hAnsi="Palatino Linotype"/>
          <w:b/>
        </w:rPr>
        <w:t>SAIMEX,</w:t>
      </w:r>
      <w:r w:rsidRPr="0087773C">
        <w:rPr>
          <w:rFonts w:ascii="Palatino Linotype" w:hAnsi="Palatino Linotype"/>
        </w:rPr>
        <w:t xml:space="preserve"> se advierte que </w:t>
      </w:r>
      <w:r w:rsidR="004A304A" w:rsidRPr="0087773C">
        <w:rPr>
          <w:rFonts w:ascii="Palatino Linotype" w:hAnsi="Palatino Linotype"/>
        </w:rPr>
        <w:t>el</w:t>
      </w:r>
      <w:r w:rsidRPr="0087773C">
        <w:rPr>
          <w:rFonts w:ascii="Palatino Linotype" w:hAnsi="Palatino Linotype"/>
        </w:rPr>
        <w:t xml:space="preserve"> </w:t>
      </w:r>
      <w:r w:rsidR="00EC3561" w:rsidRPr="0087773C">
        <w:rPr>
          <w:rFonts w:ascii="Palatino Linotype" w:hAnsi="Palatino Linotype"/>
          <w:b/>
        </w:rPr>
        <w:t>quince</w:t>
      </w:r>
      <w:r w:rsidRPr="0087773C">
        <w:rPr>
          <w:rFonts w:ascii="Palatino Linotype" w:hAnsi="Palatino Linotype"/>
          <w:b/>
        </w:rPr>
        <w:t xml:space="preserve"> de </w:t>
      </w:r>
      <w:r w:rsidR="00EC3561" w:rsidRPr="0087773C">
        <w:rPr>
          <w:rFonts w:ascii="Palatino Linotype" w:hAnsi="Palatino Linotype"/>
          <w:b/>
        </w:rPr>
        <w:t>junio</w:t>
      </w:r>
      <w:r w:rsidRPr="0087773C">
        <w:rPr>
          <w:rFonts w:ascii="Palatino Linotype" w:hAnsi="Palatino Linotype"/>
          <w:b/>
        </w:rPr>
        <w:t xml:space="preserve"> </w:t>
      </w:r>
      <w:r w:rsidR="00767F3D" w:rsidRPr="0087773C">
        <w:rPr>
          <w:rFonts w:ascii="Palatino Linotype" w:hAnsi="Palatino Linotype"/>
          <w:b/>
        </w:rPr>
        <w:t xml:space="preserve">de dos mil </w:t>
      </w:r>
      <w:r w:rsidR="00836237" w:rsidRPr="0087773C">
        <w:rPr>
          <w:rFonts w:ascii="Palatino Linotype" w:hAnsi="Palatino Linotype"/>
          <w:b/>
        </w:rPr>
        <w:t>veinti</w:t>
      </w:r>
      <w:r w:rsidR="0087773C" w:rsidRPr="0087773C">
        <w:rPr>
          <w:rFonts w:ascii="Palatino Linotype" w:hAnsi="Palatino Linotype"/>
          <w:b/>
        </w:rPr>
        <w:t>trés</w:t>
      </w:r>
      <w:r w:rsidRPr="0087773C">
        <w:rPr>
          <w:rFonts w:ascii="Palatino Linotype" w:hAnsi="Palatino Linotype"/>
        </w:rPr>
        <w:t xml:space="preserve">, </w:t>
      </w:r>
      <w:r w:rsidRPr="0087773C">
        <w:rPr>
          <w:rFonts w:ascii="Palatino Linotype" w:hAnsi="Palatino Linotype" w:cs="Arial"/>
          <w:b/>
        </w:rPr>
        <w:t>EL SUJETO OBLIGADO</w:t>
      </w:r>
      <w:r w:rsidRPr="0087773C">
        <w:rPr>
          <w:rFonts w:ascii="Palatino Linotype" w:hAnsi="Palatino Linotype" w:cs="Arial"/>
        </w:rPr>
        <w:t xml:space="preserve"> entregó la respuesta a la solicitud de Información Pública del particular en los siguientes términos:</w:t>
      </w:r>
    </w:p>
    <w:p w14:paraId="116AFCC1" w14:textId="77777777" w:rsidR="0027030B" w:rsidRPr="0087773C" w:rsidRDefault="0027030B" w:rsidP="0087773C">
      <w:pPr>
        <w:spacing w:line="360" w:lineRule="auto"/>
        <w:jc w:val="both"/>
        <w:rPr>
          <w:rFonts w:ascii="Palatino Linotype" w:hAnsi="Palatino Linotype" w:cs="Arial"/>
        </w:rPr>
      </w:pPr>
    </w:p>
    <w:p w14:paraId="5E1FA7E5" w14:textId="506F2F1C" w:rsidR="003A7460" w:rsidRPr="0087773C" w:rsidRDefault="0027030B" w:rsidP="0087773C">
      <w:pPr>
        <w:spacing w:line="360" w:lineRule="auto"/>
        <w:jc w:val="both"/>
        <w:rPr>
          <w:rFonts w:ascii="Palatino Linotype" w:hAnsi="Palatino Linotype" w:cs="Arial"/>
          <w:b/>
          <w:bCs/>
          <w:sz w:val="22"/>
          <w:lang w:val="es-ES"/>
        </w:rPr>
      </w:pPr>
      <w:r w:rsidRPr="0087773C">
        <w:rPr>
          <w:rFonts w:ascii="Palatino Linotype" w:hAnsi="Palatino Linotype"/>
          <w:b/>
          <w:sz w:val="22"/>
          <w:lang w:val="es-ES_tradnl"/>
        </w:rPr>
        <w:t>03427/INFOEM/IP/RR/2023</w:t>
      </w:r>
    </w:p>
    <w:p w14:paraId="4D6C51A0" w14:textId="77777777" w:rsidR="00EC3561" w:rsidRPr="0087773C" w:rsidRDefault="003A7460" w:rsidP="0087773C">
      <w:pPr>
        <w:ind w:left="851" w:right="899"/>
        <w:jc w:val="both"/>
        <w:rPr>
          <w:rFonts w:ascii="Palatino Linotype" w:hAnsi="Palatino Linotype" w:cs="Arial"/>
          <w:i/>
          <w:color w:val="000000" w:themeColor="text1"/>
          <w:sz w:val="22"/>
        </w:rPr>
      </w:pPr>
      <w:r w:rsidRPr="0087773C">
        <w:rPr>
          <w:rFonts w:ascii="Palatino Linotype" w:hAnsi="Palatino Linotype" w:cs="Arial"/>
          <w:color w:val="000000" w:themeColor="text1"/>
        </w:rPr>
        <w:t>“</w:t>
      </w:r>
      <w:r w:rsidR="00EC3561" w:rsidRPr="0087773C">
        <w:rPr>
          <w:rFonts w:ascii="Palatino Linotype" w:hAnsi="Palatino Linotype" w:cs="Arial"/>
          <w:i/>
          <w:color w:val="000000" w:themeColor="text1"/>
          <w:sz w:val="22"/>
        </w:rPr>
        <w:t>Lerma, México a 15 de Junio de 2023</w:t>
      </w:r>
    </w:p>
    <w:p w14:paraId="4F8441F0" w14:textId="77777777" w:rsidR="00EC3561" w:rsidRPr="0087773C" w:rsidRDefault="00EC3561"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Nombre del solicitante: C. Solicitante</w:t>
      </w:r>
    </w:p>
    <w:p w14:paraId="1FE273B9" w14:textId="77777777" w:rsidR="00EC3561" w:rsidRPr="0087773C" w:rsidRDefault="00EC3561"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Folio de la solicitud: 00122/LERMA/IP/2023</w:t>
      </w:r>
    </w:p>
    <w:p w14:paraId="4D7E4A63" w14:textId="77777777" w:rsidR="00EC3561" w:rsidRPr="0087773C" w:rsidRDefault="00EC3561"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En atención y respuesta a su solicitud, le comento que la información, se encuentra disponible para su consulta en la siguiente liga: https://ipomex.org.mx/ipo3/lgt/indice/LERMA/art_92_viii.web</w:t>
      </w:r>
    </w:p>
    <w:p w14:paraId="00F88B11" w14:textId="77777777" w:rsidR="00EC3561" w:rsidRPr="0087773C" w:rsidRDefault="00EC3561"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ATENTAMENTE</w:t>
      </w:r>
    </w:p>
    <w:p w14:paraId="646F5D94" w14:textId="38E6DDD7" w:rsidR="00CE1B3D" w:rsidRPr="0087773C" w:rsidRDefault="00EC3561"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Lic. Brisa Valentina Ramos Franco</w:t>
      </w:r>
      <w:r w:rsidR="003A7460" w:rsidRPr="0087773C">
        <w:rPr>
          <w:rFonts w:ascii="Palatino Linotype" w:hAnsi="Palatino Linotype" w:cs="Arial"/>
          <w:i/>
          <w:color w:val="000000" w:themeColor="text1"/>
          <w:sz w:val="22"/>
        </w:rPr>
        <w:t>”</w:t>
      </w:r>
    </w:p>
    <w:p w14:paraId="71C40548" w14:textId="77777777" w:rsidR="0027030B" w:rsidRPr="0087773C" w:rsidRDefault="0027030B" w:rsidP="0087773C">
      <w:pPr>
        <w:ind w:left="851" w:right="899"/>
        <w:jc w:val="both"/>
        <w:rPr>
          <w:rFonts w:ascii="Palatino Linotype" w:hAnsi="Palatino Linotype" w:cs="Arial"/>
          <w:i/>
          <w:color w:val="000000" w:themeColor="text1"/>
          <w:sz w:val="22"/>
        </w:rPr>
      </w:pPr>
    </w:p>
    <w:p w14:paraId="3A49C6F6" w14:textId="3D31EE2D" w:rsidR="0027030B" w:rsidRPr="0087773C" w:rsidRDefault="0027030B" w:rsidP="0087773C">
      <w:pPr>
        <w:spacing w:line="360" w:lineRule="auto"/>
        <w:jc w:val="both"/>
        <w:rPr>
          <w:rFonts w:ascii="Palatino Linotype" w:hAnsi="Palatino Linotype" w:cs="Arial"/>
          <w:b/>
          <w:bCs/>
          <w:sz w:val="22"/>
          <w:lang w:val="es-ES"/>
        </w:rPr>
      </w:pPr>
      <w:r w:rsidRPr="0087773C">
        <w:rPr>
          <w:rFonts w:ascii="Palatino Linotype" w:hAnsi="Palatino Linotype"/>
          <w:b/>
          <w:sz w:val="22"/>
          <w:lang w:val="es-ES_tradnl"/>
        </w:rPr>
        <w:t>03428/INFOEM/IP/RR/2023</w:t>
      </w:r>
    </w:p>
    <w:p w14:paraId="75D23F7B" w14:textId="75151811"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color w:val="000000" w:themeColor="text1"/>
        </w:rPr>
        <w:t>“</w:t>
      </w:r>
      <w:r w:rsidRPr="0087773C">
        <w:rPr>
          <w:rFonts w:ascii="Palatino Linotype" w:hAnsi="Palatino Linotype" w:cs="Arial"/>
          <w:i/>
          <w:color w:val="000000" w:themeColor="text1"/>
          <w:sz w:val="22"/>
        </w:rPr>
        <w:t>Lerma, México a 15 de Junio de 2023</w:t>
      </w:r>
    </w:p>
    <w:p w14:paraId="1DDA545C" w14:textId="77777777"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Nombre del solicitante: C. Solicitante</w:t>
      </w:r>
    </w:p>
    <w:p w14:paraId="5BE31EDE" w14:textId="77777777"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Folio de la solicitud: 00120/LERMA/IP/2023</w:t>
      </w:r>
    </w:p>
    <w:p w14:paraId="3324157F" w14:textId="77777777"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lastRenderedPageBreak/>
        <w:t>En atención y respuesta a su solicitud, le comento que la información, se encuentra disponible para su consulta en la siguiente liga: https://ipomex.org.mx/ipo3/lgt/indice/LERMA/art_92_viii.web</w:t>
      </w:r>
    </w:p>
    <w:p w14:paraId="0A5983BB" w14:textId="77777777"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ATENTAMENTE</w:t>
      </w:r>
    </w:p>
    <w:p w14:paraId="579106F0" w14:textId="271F4133" w:rsidR="0027030B" w:rsidRPr="0087773C" w:rsidRDefault="0027030B" w:rsidP="0087773C">
      <w:pPr>
        <w:ind w:left="851" w:right="899"/>
        <w:jc w:val="both"/>
        <w:rPr>
          <w:rFonts w:ascii="Palatino Linotype" w:hAnsi="Palatino Linotype" w:cs="Arial"/>
          <w:i/>
          <w:color w:val="000000" w:themeColor="text1"/>
          <w:sz w:val="22"/>
        </w:rPr>
      </w:pPr>
      <w:r w:rsidRPr="0087773C">
        <w:rPr>
          <w:rFonts w:ascii="Palatino Linotype" w:hAnsi="Palatino Linotype" w:cs="Arial"/>
          <w:i/>
          <w:color w:val="000000" w:themeColor="text1"/>
          <w:sz w:val="22"/>
        </w:rPr>
        <w:t>Lic. Brisa Valentina Ramos Francoo”</w:t>
      </w:r>
    </w:p>
    <w:p w14:paraId="0D5B3827" w14:textId="77777777" w:rsidR="00FD7903" w:rsidRPr="0087773C" w:rsidRDefault="00FD7903" w:rsidP="0087773C">
      <w:pPr>
        <w:pStyle w:val="Prrafodelista"/>
        <w:tabs>
          <w:tab w:val="left" w:pos="3450"/>
        </w:tabs>
        <w:spacing w:line="360" w:lineRule="auto"/>
        <w:ind w:left="720"/>
        <w:jc w:val="both"/>
        <w:rPr>
          <w:rFonts w:ascii="Palatino Linotype" w:hAnsi="Palatino Linotype" w:cs="Arial"/>
          <w:b/>
          <w:color w:val="000000" w:themeColor="text1"/>
          <w:sz w:val="26"/>
          <w:szCs w:val="26"/>
        </w:rPr>
      </w:pPr>
    </w:p>
    <w:p w14:paraId="5AF077F6" w14:textId="0E852C62" w:rsidR="007D38BB" w:rsidRPr="0087773C" w:rsidRDefault="00EC3561" w:rsidP="0087773C">
      <w:pPr>
        <w:tabs>
          <w:tab w:val="left" w:pos="3450"/>
        </w:tabs>
        <w:spacing w:line="360" w:lineRule="auto"/>
        <w:jc w:val="both"/>
        <w:rPr>
          <w:rFonts w:ascii="Palatino Linotype" w:hAnsi="Palatino Linotype" w:cs="Arial"/>
          <w:b/>
          <w:bCs/>
          <w:sz w:val="26"/>
          <w:szCs w:val="26"/>
        </w:rPr>
      </w:pPr>
      <w:r w:rsidRPr="0087773C">
        <w:rPr>
          <w:rFonts w:ascii="Palatino Linotype" w:hAnsi="Palatino Linotype" w:cs="Arial"/>
          <w:b/>
          <w:color w:val="000000" w:themeColor="text1"/>
          <w:sz w:val="26"/>
          <w:szCs w:val="26"/>
        </w:rPr>
        <w:t>I</w:t>
      </w:r>
      <w:r w:rsidR="00116BBB">
        <w:rPr>
          <w:rFonts w:ascii="Palatino Linotype" w:hAnsi="Palatino Linotype" w:cs="Arial"/>
          <w:b/>
          <w:color w:val="000000" w:themeColor="text1"/>
          <w:sz w:val="26"/>
          <w:szCs w:val="26"/>
        </w:rPr>
        <w:t>I</w:t>
      </w:r>
      <w:r w:rsidRPr="0087773C">
        <w:rPr>
          <w:rFonts w:ascii="Palatino Linotype" w:hAnsi="Palatino Linotype" w:cs="Arial"/>
          <w:b/>
          <w:color w:val="000000" w:themeColor="text1"/>
          <w:sz w:val="26"/>
          <w:szCs w:val="26"/>
        </w:rPr>
        <w:t>I</w:t>
      </w:r>
      <w:r w:rsidR="00E24730" w:rsidRPr="0087773C">
        <w:rPr>
          <w:rFonts w:ascii="Palatino Linotype" w:hAnsi="Palatino Linotype" w:cs="Arial"/>
          <w:b/>
          <w:color w:val="000000" w:themeColor="text1"/>
          <w:sz w:val="26"/>
          <w:szCs w:val="26"/>
        </w:rPr>
        <w:t>.</w:t>
      </w:r>
      <w:r w:rsidR="000171D8" w:rsidRPr="0087773C">
        <w:rPr>
          <w:rFonts w:ascii="Palatino Linotype" w:hAnsi="Palatino Linotype" w:cs="Arial"/>
          <w:b/>
          <w:color w:val="000000" w:themeColor="text1"/>
          <w:sz w:val="26"/>
          <w:szCs w:val="26"/>
        </w:rPr>
        <w:t xml:space="preserve"> </w:t>
      </w:r>
      <w:r w:rsidR="007D38BB" w:rsidRPr="0087773C">
        <w:rPr>
          <w:rFonts w:ascii="Palatino Linotype" w:hAnsi="Palatino Linotype" w:cs="Arial"/>
          <w:b/>
          <w:bCs/>
          <w:sz w:val="26"/>
          <w:szCs w:val="26"/>
        </w:rPr>
        <w:t>De</w:t>
      </w:r>
      <w:r w:rsidR="0027030B" w:rsidRPr="0087773C">
        <w:rPr>
          <w:rFonts w:ascii="Palatino Linotype" w:hAnsi="Palatino Linotype" w:cs="Arial"/>
          <w:b/>
          <w:bCs/>
          <w:sz w:val="26"/>
          <w:szCs w:val="26"/>
        </w:rPr>
        <w:t xml:space="preserve"> </w:t>
      </w:r>
      <w:r w:rsidR="007D38BB" w:rsidRPr="0087773C">
        <w:rPr>
          <w:rFonts w:ascii="Palatino Linotype" w:hAnsi="Palatino Linotype" w:cs="Arial"/>
          <w:b/>
          <w:bCs/>
          <w:sz w:val="26"/>
          <w:szCs w:val="26"/>
        </w:rPr>
        <w:t>l</w:t>
      </w:r>
      <w:r w:rsidR="0027030B" w:rsidRPr="0087773C">
        <w:rPr>
          <w:rFonts w:ascii="Palatino Linotype" w:hAnsi="Palatino Linotype" w:cs="Arial"/>
          <w:b/>
          <w:bCs/>
          <w:sz w:val="26"/>
          <w:szCs w:val="26"/>
        </w:rPr>
        <w:t>os</w:t>
      </w:r>
      <w:r w:rsidR="007D38BB" w:rsidRPr="0087773C">
        <w:rPr>
          <w:rFonts w:ascii="Palatino Linotype" w:hAnsi="Palatino Linotype" w:cs="Arial"/>
          <w:b/>
          <w:bCs/>
          <w:sz w:val="26"/>
          <w:szCs w:val="26"/>
        </w:rPr>
        <w:t xml:space="preserve"> </w:t>
      </w:r>
      <w:r w:rsidR="00D86297" w:rsidRPr="0087773C">
        <w:rPr>
          <w:rFonts w:ascii="Palatino Linotype" w:hAnsi="Palatino Linotype" w:cs="Arial"/>
          <w:b/>
          <w:bCs/>
          <w:sz w:val="26"/>
          <w:szCs w:val="26"/>
        </w:rPr>
        <w:t>Recurso</w:t>
      </w:r>
      <w:r w:rsidR="0027030B" w:rsidRPr="0087773C">
        <w:rPr>
          <w:rFonts w:ascii="Palatino Linotype" w:hAnsi="Palatino Linotype" w:cs="Arial"/>
          <w:b/>
          <w:bCs/>
          <w:sz w:val="26"/>
          <w:szCs w:val="26"/>
        </w:rPr>
        <w:t>s</w:t>
      </w:r>
      <w:r w:rsidR="00D86297" w:rsidRPr="0087773C">
        <w:rPr>
          <w:rFonts w:ascii="Palatino Linotype" w:hAnsi="Palatino Linotype" w:cs="Arial"/>
          <w:b/>
          <w:bCs/>
          <w:sz w:val="26"/>
          <w:szCs w:val="26"/>
        </w:rPr>
        <w:t xml:space="preserve"> Revisión</w:t>
      </w:r>
      <w:r w:rsidR="00D73171" w:rsidRPr="0087773C">
        <w:rPr>
          <w:rFonts w:ascii="Palatino Linotype" w:hAnsi="Palatino Linotype" w:cs="Arial"/>
          <w:b/>
          <w:bCs/>
          <w:sz w:val="26"/>
          <w:szCs w:val="26"/>
        </w:rPr>
        <w:t>.</w:t>
      </w:r>
    </w:p>
    <w:p w14:paraId="4B781BE1" w14:textId="63D53FAF" w:rsidR="000957FD" w:rsidRPr="0087773C" w:rsidRDefault="007A4CA7" w:rsidP="0087773C">
      <w:pPr>
        <w:spacing w:line="360" w:lineRule="auto"/>
        <w:jc w:val="both"/>
        <w:rPr>
          <w:rFonts w:ascii="Palatino Linotype" w:hAnsi="Palatino Linotype" w:cs="Arial"/>
          <w:color w:val="000000" w:themeColor="text1"/>
          <w:lang w:val="es-419"/>
        </w:rPr>
      </w:pPr>
      <w:r w:rsidRPr="0087773C">
        <w:rPr>
          <w:rFonts w:ascii="Palatino Linotype" w:hAnsi="Palatino Linotype" w:cs="Arial"/>
          <w:color w:val="000000" w:themeColor="text1"/>
        </w:rPr>
        <w:t>Inconforme con la</w:t>
      </w:r>
      <w:r w:rsidR="000171D8" w:rsidRPr="0087773C">
        <w:rPr>
          <w:rFonts w:ascii="Palatino Linotype" w:hAnsi="Palatino Linotype" w:cs="Arial"/>
          <w:color w:val="000000" w:themeColor="text1"/>
        </w:rPr>
        <w:t xml:space="preserve"> respuesta, </w:t>
      </w:r>
      <w:r w:rsidRPr="0087773C">
        <w:rPr>
          <w:rFonts w:ascii="Palatino Linotype" w:hAnsi="Palatino Linotype" w:cs="Arial"/>
          <w:color w:val="000000" w:themeColor="text1"/>
        </w:rPr>
        <w:t>el</w:t>
      </w:r>
      <w:r w:rsidR="000171D8" w:rsidRPr="0087773C">
        <w:rPr>
          <w:rFonts w:ascii="Palatino Linotype" w:hAnsi="Palatino Linotype" w:cs="Arial"/>
          <w:color w:val="000000" w:themeColor="text1"/>
        </w:rPr>
        <w:t xml:space="preserve"> </w:t>
      </w:r>
      <w:r w:rsidR="00EC3561" w:rsidRPr="0087773C">
        <w:rPr>
          <w:rFonts w:ascii="Palatino Linotype" w:hAnsi="Palatino Linotype" w:cs="Arial"/>
          <w:b/>
          <w:bCs/>
          <w:color w:val="000000" w:themeColor="text1"/>
        </w:rPr>
        <w:t>dieciséis</w:t>
      </w:r>
      <w:r w:rsidR="00EA6DA7" w:rsidRPr="0087773C">
        <w:rPr>
          <w:rFonts w:ascii="Palatino Linotype" w:hAnsi="Palatino Linotype" w:cs="Arial"/>
          <w:b/>
          <w:bCs/>
          <w:color w:val="000000" w:themeColor="text1"/>
          <w:lang w:val="es-419"/>
        </w:rPr>
        <w:t xml:space="preserve"> </w:t>
      </w:r>
      <w:r w:rsidR="00CE22BE" w:rsidRPr="0087773C">
        <w:rPr>
          <w:rFonts w:ascii="Palatino Linotype" w:hAnsi="Palatino Linotype" w:cs="Arial"/>
          <w:b/>
          <w:bCs/>
          <w:color w:val="000000" w:themeColor="text1"/>
        </w:rPr>
        <w:t xml:space="preserve">de </w:t>
      </w:r>
      <w:r w:rsidR="00EC3561" w:rsidRPr="0087773C">
        <w:rPr>
          <w:rFonts w:ascii="Palatino Linotype" w:hAnsi="Palatino Linotype" w:cs="Arial"/>
          <w:b/>
          <w:bCs/>
          <w:color w:val="000000" w:themeColor="text1"/>
        </w:rPr>
        <w:t>junio</w:t>
      </w:r>
      <w:r w:rsidR="005C250B" w:rsidRPr="0087773C">
        <w:rPr>
          <w:rFonts w:ascii="Palatino Linotype" w:hAnsi="Palatino Linotype" w:cs="Arial"/>
          <w:b/>
          <w:bCs/>
          <w:color w:val="000000" w:themeColor="text1"/>
        </w:rPr>
        <w:t xml:space="preserve"> </w:t>
      </w:r>
      <w:r w:rsidR="00B41543" w:rsidRPr="0087773C">
        <w:rPr>
          <w:rFonts w:ascii="Palatino Linotype" w:hAnsi="Palatino Linotype" w:cs="Arial"/>
          <w:b/>
          <w:bCs/>
          <w:color w:val="000000" w:themeColor="text1"/>
        </w:rPr>
        <w:t xml:space="preserve">de dos mil </w:t>
      </w:r>
      <w:r w:rsidR="00836237" w:rsidRPr="0087773C">
        <w:rPr>
          <w:rFonts w:ascii="Palatino Linotype" w:hAnsi="Palatino Linotype" w:cs="Arial"/>
          <w:b/>
          <w:bCs/>
          <w:color w:val="000000" w:themeColor="text1"/>
        </w:rPr>
        <w:t>veinti</w:t>
      </w:r>
      <w:r w:rsidR="0087773C" w:rsidRPr="0087773C">
        <w:rPr>
          <w:rFonts w:ascii="Palatino Linotype" w:hAnsi="Palatino Linotype" w:cs="Arial"/>
          <w:b/>
          <w:bCs/>
          <w:color w:val="000000" w:themeColor="text1"/>
        </w:rPr>
        <w:t>trés</w:t>
      </w:r>
      <w:r w:rsidR="000171D8" w:rsidRPr="0087773C">
        <w:rPr>
          <w:rFonts w:ascii="Palatino Linotype" w:hAnsi="Palatino Linotype" w:cs="Arial"/>
          <w:color w:val="000000" w:themeColor="text1"/>
        </w:rPr>
        <w:t xml:space="preserve">, </w:t>
      </w:r>
      <w:r w:rsidR="00723527" w:rsidRPr="0087773C">
        <w:rPr>
          <w:rFonts w:ascii="Palatino Linotype" w:hAnsi="Palatino Linotype" w:cs="Arial"/>
          <w:b/>
          <w:color w:val="000000" w:themeColor="text1"/>
        </w:rPr>
        <w:t>EL</w:t>
      </w:r>
      <w:r w:rsidR="00B41543" w:rsidRPr="0087773C">
        <w:rPr>
          <w:rFonts w:ascii="Palatino Linotype" w:hAnsi="Palatino Linotype" w:cs="Arial"/>
          <w:b/>
          <w:color w:val="000000" w:themeColor="text1"/>
        </w:rPr>
        <w:t xml:space="preserve"> </w:t>
      </w:r>
      <w:r w:rsidR="000171D8" w:rsidRPr="0087773C">
        <w:rPr>
          <w:rFonts w:ascii="Palatino Linotype" w:hAnsi="Palatino Linotype" w:cs="Arial"/>
          <w:b/>
          <w:color w:val="000000" w:themeColor="text1"/>
        </w:rPr>
        <w:t>RECURRENTE</w:t>
      </w:r>
      <w:r w:rsidR="000171D8" w:rsidRPr="0087773C">
        <w:rPr>
          <w:rFonts w:ascii="Palatino Linotype" w:hAnsi="Palatino Linotype" w:cs="Arial"/>
          <w:color w:val="000000" w:themeColor="text1"/>
        </w:rPr>
        <w:t xml:space="preserve"> interpuso </w:t>
      </w:r>
      <w:r w:rsidR="0027030B" w:rsidRPr="0087773C">
        <w:rPr>
          <w:rFonts w:ascii="Palatino Linotype" w:hAnsi="Palatino Linotype" w:cs="Arial"/>
          <w:color w:val="000000" w:themeColor="text1"/>
        </w:rPr>
        <w:t>los</w:t>
      </w:r>
      <w:r w:rsidR="000171D8" w:rsidRPr="0087773C">
        <w:rPr>
          <w:rFonts w:ascii="Palatino Linotype" w:hAnsi="Palatino Linotype" w:cs="Arial"/>
          <w:color w:val="000000" w:themeColor="text1"/>
        </w:rPr>
        <w:t xml:space="preserve"> </w:t>
      </w:r>
      <w:r w:rsidR="00D86297" w:rsidRPr="0087773C">
        <w:rPr>
          <w:rFonts w:ascii="Palatino Linotype" w:hAnsi="Palatino Linotype" w:cs="Arial"/>
          <w:color w:val="000000" w:themeColor="text1"/>
        </w:rPr>
        <w:t>Recurso Revisión</w:t>
      </w:r>
      <w:r w:rsidR="000171D8" w:rsidRPr="0087773C">
        <w:rPr>
          <w:rFonts w:ascii="Palatino Linotype" w:hAnsi="Palatino Linotype" w:cs="Arial"/>
          <w:color w:val="000000" w:themeColor="text1"/>
        </w:rPr>
        <w:t xml:space="preserve"> sujeto del presente estudio, </w:t>
      </w:r>
      <w:r w:rsidR="0027030B" w:rsidRPr="0087773C">
        <w:rPr>
          <w:rFonts w:ascii="Palatino Linotype" w:hAnsi="Palatino Linotype" w:cs="Arial"/>
          <w:color w:val="000000" w:themeColor="text1"/>
        </w:rPr>
        <w:t>los</w:t>
      </w:r>
      <w:r w:rsidR="000171D8" w:rsidRPr="0087773C">
        <w:rPr>
          <w:rFonts w:ascii="Palatino Linotype" w:hAnsi="Palatino Linotype" w:cs="Arial"/>
          <w:color w:val="000000" w:themeColor="text1"/>
        </w:rPr>
        <w:t xml:space="preserve"> cua</w:t>
      </w:r>
      <w:r w:rsidR="00791D5E" w:rsidRPr="0087773C">
        <w:rPr>
          <w:rFonts w:ascii="Palatino Linotype" w:hAnsi="Palatino Linotype" w:cs="Arial"/>
          <w:color w:val="000000" w:themeColor="text1"/>
        </w:rPr>
        <w:t>l</w:t>
      </w:r>
      <w:r w:rsidR="0027030B" w:rsidRPr="0087773C">
        <w:rPr>
          <w:rFonts w:ascii="Palatino Linotype" w:hAnsi="Palatino Linotype" w:cs="Arial"/>
          <w:color w:val="000000" w:themeColor="text1"/>
        </w:rPr>
        <w:t>es</w:t>
      </w:r>
      <w:r w:rsidR="000171D8" w:rsidRPr="0087773C">
        <w:rPr>
          <w:rFonts w:ascii="Palatino Linotype" w:hAnsi="Palatino Linotype" w:cs="Arial"/>
          <w:color w:val="000000" w:themeColor="text1"/>
        </w:rPr>
        <w:t xml:space="preserve"> fue</w:t>
      </w:r>
      <w:r w:rsidR="0027030B" w:rsidRPr="0087773C">
        <w:rPr>
          <w:rFonts w:ascii="Palatino Linotype" w:hAnsi="Palatino Linotype" w:cs="Arial"/>
          <w:color w:val="000000" w:themeColor="text1"/>
        </w:rPr>
        <w:t>ron</w:t>
      </w:r>
      <w:r w:rsidR="000171D8" w:rsidRPr="0087773C">
        <w:rPr>
          <w:rFonts w:ascii="Palatino Linotype" w:hAnsi="Palatino Linotype" w:cs="Arial"/>
          <w:color w:val="000000" w:themeColor="text1"/>
        </w:rPr>
        <w:t xml:space="preserve"> registrado</w:t>
      </w:r>
      <w:r w:rsidR="0027030B" w:rsidRPr="0087773C">
        <w:rPr>
          <w:rFonts w:ascii="Palatino Linotype" w:hAnsi="Palatino Linotype" w:cs="Arial"/>
          <w:color w:val="000000" w:themeColor="text1"/>
        </w:rPr>
        <w:t>s</w:t>
      </w:r>
      <w:r w:rsidR="000171D8" w:rsidRPr="0087773C">
        <w:rPr>
          <w:rFonts w:ascii="Palatino Linotype" w:hAnsi="Palatino Linotype" w:cs="Arial"/>
          <w:color w:val="000000" w:themeColor="text1"/>
        </w:rPr>
        <w:t xml:space="preserve"> en </w:t>
      </w:r>
      <w:r w:rsidR="000171D8" w:rsidRPr="0087773C">
        <w:rPr>
          <w:rFonts w:ascii="Palatino Linotype" w:hAnsi="Palatino Linotype" w:cs="Arial"/>
          <w:b/>
          <w:color w:val="000000" w:themeColor="text1"/>
        </w:rPr>
        <w:t xml:space="preserve">EL SAIMEX, </w:t>
      </w:r>
      <w:r w:rsidR="000171D8" w:rsidRPr="0087773C">
        <w:rPr>
          <w:rFonts w:ascii="Palatino Linotype" w:hAnsi="Palatino Linotype" w:cs="Arial"/>
          <w:bCs/>
          <w:color w:val="000000" w:themeColor="text1"/>
        </w:rPr>
        <w:t>y</w:t>
      </w:r>
      <w:r w:rsidR="000171D8" w:rsidRPr="0087773C">
        <w:rPr>
          <w:rFonts w:ascii="Palatino Linotype" w:hAnsi="Palatino Linotype" w:cs="Arial"/>
          <w:color w:val="000000" w:themeColor="text1"/>
        </w:rPr>
        <w:t xml:space="preserve"> se le</w:t>
      </w:r>
      <w:r w:rsidR="0027030B" w:rsidRPr="0087773C">
        <w:rPr>
          <w:rFonts w:ascii="Palatino Linotype" w:hAnsi="Palatino Linotype" w:cs="Arial"/>
          <w:color w:val="000000" w:themeColor="text1"/>
        </w:rPr>
        <w:t>s</w:t>
      </w:r>
      <w:r w:rsidR="000171D8" w:rsidRPr="0087773C">
        <w:rPr>
          <w:rFonts w:ascii="Palatino Linotype" w:hAnsi="Palatino Linotype" w:cs="Arial"/>
          <w:color w:val="000000" w:themeColor="text1"/>
        </w:rPr>
        <w:t xml:space="preserve"> asignó el número de expediente </w:t>
      </w:r>
      <w:r w:rsidR="00F8602D" w:rsidRPr="0087773C">
        <w:rPr>
          <w:rFonts w:ascii="Palatino Linotype" w:hAnsi="Palatino Linotype" w:cs="Arial"/>
          <w:b/>
          <w:color w:val="000000" w:themeColor="text1"/>
          <w:lang w:val="es-ES"/>
        </w:rPr>
        <w:t>03427/INFOEM/IP/RR/2023</w:t>
      </w:r>
      <w:r w:rsidR="0027030B" w:rsidRPr="0087773C">
        <w:rPr>
          <w:rFonts w:ascii="Palatino Linotype" w:hAnsi="Palatino Linotype" w:cs="Arial"/>
          <w:b/>
          <w:color w:val="000000" w:themeColor="text1"/>
          <w:lang w:val="es-ES"/>
        </w:rPr>
        <w:t xml:space="preserve"> y 03428/INFOEM/IP/RR/2023</w:t>
      </w:r>
      <w:r w:rsidR="000171D8" w:rsidRPr="0087773C">
        <w:rPr>
          <w:rFonts w:ascii="Palatino Linotype" w:hAnsi="Palatino Linotype" w:cs="Arial"/>
          <w:b/>
          <w:color w:val="000000" w:themeColor="text1"/>
        </w:rPr>
        <w:t>,</w:t>
      </w:r>
      <w:r w:rsidR="000171D8" w:rsidRPr="0087773C">
        <w:rPr>
          <w:rFonts w:ascii="Palatino Linotype" w:hAnsi="Palatino Linotype" w:cs="Arial"/>
          <w:color w:val="000000" w:themeColor="text1"/>
        </w:rPr>
        <w:t xml:space="preserve"> en el que señaló como</w:t>
      </w:r>
      <w:r w:rsidR="002612A8" w:rsidRPr="0087773C">
        <w:rPr>
          <w:rFonts w:ascii="Palatino Linotype" w:hAnsi="Palatino Linotype" w:cs="Arial"/>
          <w:color w:val="000000" w:themeColor="text1"/>
          <w:lang w:val="es-419"/>
        </w:rPr>
        <w:t>:</w:t>
      </w:r>
    </w:p>
    <w:p w14:paraId="758850CB" w14:textId="77777777" w:rsidR="00D8393F" w:rsidRPr="0087773C" w:rsidRDefault="00D8393F" w:rsidP="0087773C">
      <w:pPr>
        <w:spacing w:line="360" w:lineRule="auto"/>
        <w:jc w:val="both"/>
        <w:rPr>
          <w:rFonts w:ascii="Palatino Linotype" w:hAnsi="Palatino Linotype" w:cs="Arial"/>
          <w:color w:val="000000" w:themeColor="text1"/>
          <w:lang w:val="es-419"/>
        </w:rPr>
      </w:pPr>
    </w:p>
    <w:p w14:paraId="05C1ADA0" w14:textId="722E7C68" w:rsidR="0027030B" w:rsidRPr="0087773C" w:rsidRDefault="0027030B" w:rsidP="0087773C">
      <w:pPr>
        <w:spacing w:line="360" w:lineRule="auto"/>
        <w:jc w:val="both"/>
        <w:rPr>
          <w:rFonts w:ascii="Palatino Linotype" w:hAnsi="Palatino Linotype" w:cs="Arial"/>
          <w:color w:val="000000" w:themeColor="text1"/>
          <w:sz w:val="22"/>
          <w:lang w:val="es-419"/>
        </w:rPr>
      </w:pPr>
      <w:r w:rsidRPr="0087773C">
        <w:rPr>
          <w:rFonts w:ascii="Palatino Linotype" w:hAnsi="Palatino Linotype" w:cs="Arial"/>
          <w:b/>
          <w:color w:val="000000" w:themeColor="text1"/>
          <w:sz w:val="22"/>
          <w:lang w:val="es-ES"/>
        </w:rPr>
        <w:t>03427/INFOEM/IP/RR/2023</w:t>
      </w:r>
    </w:p>
    <w:p w14:paraId="1C1F296F" w14:textId="19A46F63" w:rsidR="00597612" w:rsidRPr="0087773C" w:rsidRDefault="00EA6DA7" w:rsidP="0087773C">
      <w:pPr>
        <w:spacing w:line="360" w:lineRule="auto"/>
        <w:jc w:val="both"/>
        <w:rPr>
          <w:rFonts w:ascii="Palatino Linotype" w:hAnsi="Palatino Linotype" w:cs="Arial"/>
          <w:b/>
          <w:color w:val="000000" w:themeColor="text1"/>
        </w:rPr>
      </w:pPr>
      <w:r w:rsidRPr="0087773C">
        <w:rPr>
          <w:rFonts w:ascii="Palatino Linotype" w:hAnsi="Palatino Linotype" w:cs="Arial"/>
          <w:b/>
          <w:color w:val="000000" w:themeColor="text1"/>
          <w:lang w:val="es-419"/>
        </w:rPr>
        <w:t>A</w:t>
      </w:r>
      <w:r w:rsidRPr="0087773C">
        <w:rPr>
          <w:rFonts w:ascii="Palatino Linotype" w:hAnsi="Palatino Linotype" w:cs="Arial"/>
          <w:b/>
          <w:color w:val="000000" w:themeColor="text1"/>
        </w:rPr>
        <w:t>cto</w:t>
      </w:r>
      <w:r w:rsidR="000171D8" w:rsidRPr="0087773C">
        <w:rPr>
          <w:rFonts w:ascii="Palatino Linotype" w:hAnsi="Palatino Linotype" w:cs="Arial"/>
          <w:b/>
          <w:color w:val="000000" w:themeColor="text1"/>
        </w:rPr>
        <w:t xml:space="preserve"> impugnado</w:t>
      </w:r>
      <w:r w:rsidRPr="0087773C">
        <w:rPr>
          <w:rFonts w:ascii="Palatino Linotype" w:hAnsi="Palatino Linotype" w:cs="Arial"/>
          <w:b/>
          <w:color w:val="000000" w:themeColor="text1"/>
        </w:rPr>
        <w:t>:</w:t>
      </w:r>
    </w:p>
    <w:p w14:paraId="60DCCFC1" w14:textId="6D388163" w:rsidR="002612A8" w:rsidRPr="0087773C" w:rsidRDefault="00EA6DA7"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w:t>
      </w:r>
      <w:r w:rsidR="00F8602D" w:rsidRPr="0087773C">
        <w:rPr>
          <w:rFonts w:ascii="Palatino Linotype" w:hAnsi="Palatino Linotype" w:cs="Arial"/>
          <w:i/>
          <w:color w:val="000000" w:themeColor="text1"/>
          <w:sz w:val="22"/>
          <w:szCs w:val="22"/>
        </w:rPr>
        <w:t>la incompleta respuesta</w:t>
      </w:r>
      <w:r w:rsidRPr="0087773C">
        <w:rPr>
          <w:rFonts w:ascii="Palatino Linotype" w:hAnsi="Palatino Linotype" w:cs="Arial"/>
          <w:i/>
          <w:color w:val="000000" w:themeColor="text1"/>
          <w:sz w:val="22"/>
          <w:szCs w:val="22"/>
        </w:rPr>
        <w:t xml:space="preserve">” </w:t>
      </w:r>
      <w:r w:rsidRPr="0087773C">
        <w:rPr>
          <w:rFonts w:ascii="Palatino Linotype" w:hAnsi="Palatino Linotype" w:cs="Arial"/>
          <w:color w:val="000000" w:themeColor="text1"/>
          <w:sz w:val="22"/>
          <w:szCs w:val="22"/>
        </w:rPr>
        <w:t>(</w:t>
      </w:r>
      <w:r w:rsidR="00FD7903" w:rsidRPr="0087773C">
        <w:rPr>
          <w:rFonts w:ascii="Palatino Linotype" w:hAnsi="Palatino Linotype" w:cs="Arial"/>
          <w:color w:val="000000" w:themeColor="text1"/>
          <w:sz w:val="22"/>
          <w:szCs w:val="22"/>
        </w:rPr>
        <w:t>s</w:t>
      </w:r>
      <w:r w:rsidRPr="0087773C">
        <w:rPr>
          <w:rFonts w:ascii="Palatino Linotype" w:hAnsi="Palatino Linotype" w:cs="Arial"/>
          <w:color w:val="000000" w:themeColor="text1"/>
          <w:sz w:val="22"/>
          <w:szCs w:val="22"/>
        </w:rPr>
        <w:t>ic)</w:t>
      </w:r>
      <w:r w:rsidR="00FF339D" w:rsidRPr="0087773C">
        <w:rPr>
          <w:rFonts w:ascii="Palatino Linotype" w:hAnsi="Palatino Linotype" w:cs="Arial"/>
          <w:color w:val="000000" w:themeColor="text1"/>
          <w:sz w:val="22"/>
          <w:szCs w:val="22"/>
        </w:rPr>
        <w:t>.</w:t>
      </w:r>
    </w:p>
    <w:p w14:paraId="678B3F4B" w14:textId="24FEDFCF" w:rsidR="00D0570C" w:rsidRPr="0087773C" w:rsidRDefault="002612A8" w:rsidP="0087773C">
      <w:pPr>
        <w:spacing w:line="360" w:lineRule="auto"/>
        <w:jc w:val="both"/>
        <w:rPr>
          <w:rFonts w:ascii="Palatino Linotype" w:hAnsi="Palatino Linotype" w:cs="Arial"/>
          <w:b/>
          <w:color w:val="000000" w:themeColor="text1"/>
          <w:sz w:val="22"/>
          <w:szCs w:val="22"/>
        </w:rPr>
      </w:pPr>
      <w:r w:rsidRPr="0087773C">
        <w:rPr>
          <w:rFonts w:ascii="Palatino Linotype" w:hAnsi="Palatino Linotype" w:cs="Arial"/>
          <w:b/>
          <w:color w:val="000000" w:themeColor="text1"/>
          <w:sz w:val="22"/>
          <w:szCs w:val="22"/>
        </w:rPr>
        <w:t>Razones o motivos de inconformidad:</w:t>
      </w:r>
    </w:p>
    <w:p w14:paraId="361E11FB" w14:textId="60663CF3" w:rsidR="00723527" w:rsidRPr="0087773C" w:rsidRDefault="002612A8"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w:t>
      </w:r>
      <w:r w:rsidR="00F8602D" w:rsidRPr="0087773C">
        <w:rPr>
          <w:rFonts w:ascii="Palatino Linotype" w:hAnsi="Palatino Linotype" w:cs="Arial"/>
          <w:i/>
          <w:color w:val="000000" w:themeColor="text1"/>
          <w:sz w:val="22"/>
          <w:szCs w:val="22"/>
        </w:rPr>
        <w:t>la informacion que se aprecia del lik que proporciona no esta completa</w:t>
      </w:r>
      <w:r w:rsidRPr="0087773C">
        <w:rPr>
          <w:rFonts w:ascii="Palatino Linotype" w:hAnsi="Palatino Linotype" w:cs="Arial"/>
          <w:i/>
          <w:color w:val="000000" w:themeColor="text1"/>
          <w:sz w:val="22"/>
          <w:szCs w:val="22"/>
        </w:rPr>
        <w:t xml:space="preserve">” </w:t>
      </w:r>
      <w:r w:rsidR="00F8602D" w:rsidRPr="0087773C">
        <w:rPr>
          <w:rFonts w:ascii="Palatino Linotype" w:hAnsi="Palatino Linotype" w:cs="Arial"/>
          <w:color w:val="000000" w:themeColor="text1"/>
          <w:sz w:val="22"/>
          <w:szCs w:val="22"/>
        </w:rPr>
        <w:t>(s</w:t>
      </w:r>
      <w:r w:rsidRPr="0087773C">
        <w:rPr>
          <w:rFonts w:ascii="Palatino Linotype" w:hAnsi="Palatino Linotype" w:cs="Arial"/>
          <w:color w:val="000000" w:themeColor="text1"/>
          <w:sz w:val="22"/>
          <w:szCs w:val="22"/>
        </w:rPr>
        <w:t>ic).</w:t>
      </w:r>
    </w:p>
    <w:p w14:paraId="4121D80F" w14:textId="77777777" w:rsidR="0027030B" w:rsidRPr="0087773C" w:rsidRDefault="0027030B" w:rsidP="0087773C">
      <w:pPr>
        <w:spacing w:line="360" w:lineRule="auto"/>
        <w:jc w:val="both"/>
        <w:rPr>
          <w:rFonts w:ascii="Palatino Linotype" w:hAnsi="Palatino Linotype" w:cs="Arial"/>
          <w:color w:val="000000" w:themeColor="text1"/>
          <w:lang w:val="es-419"/>
        </w:rPr>
      </w:pPr>
    </w:p>
    <w:p w14:paraId="4A6A8407" w14:textId="3B04CA6E" w:rsidR="0027030B" w:rsidRPr="0087773C" w:rsidRDefault="0027030B" w:rsidP="0087773C">
      <w:pPr>
        <w:spacing w:line="360" w:lineRule="auto"/>
        <w:jc w:val="both"/>
        <w:rPr>
          <w:rFonts w:ascii="Palatino Linotype" w:hAnsi="Palatino Linotype" w:cs="Arial"/>
          <w:color w:val="000000" w:themeColor="text1"/>
          <w:sz w:val="22"/>
          <w:lang w:val="es-419"/>
        </w:rPr>
      </w:pPr>
      <w:r w:rsidRPr="0087773C">
        <w:rPr>
          <w:rFonts w:ascii="Palatino Linotype" w:hAnsi="Palatino Linotype" w:cs="Arial"/>
          <w:b/>
          <w:color w:val="000000" w:themeColor="text1"/>
          <w:sz w:val="22"/>
          <w:lang w:val="es-ES"/>
        </w:rPr>
        <w:t>03428/INFOEM/IP/RR/2023</w:t>
      </w:r>
    </w:p>
    <w:p w14:paraId="7357CC71" w14:textId="77777777" w:rsidR="0027030B" w:rsidRPr="0087773C" w:rsidRDefault="0027030B" w:rsidP="0087773C">
      <w:pPr>
        <w:spacing w:line="360" w:lineRule="auto"/>
        <w:jc w:val="both"/>
        <w:rPr>
          <w:rFonts w:ascii="Palatino Linotype" w:hAnsi="Palatino Linotype" w:cs="Arial"/>
          <w:b/>
          <w:color w:val="000000" w:themeColor="text1"/>
        </w:rPr>
      </w:pPr>
      <w:r w:rsidRPr="0087773C">
        <w:rPr>
          <w:rFonts w:ascii="Palatino Linotype" w:hAnsi="Palatino Linotype" w:cs="Arial"/>
          <w:b/>
          <w:color w:val="000000" w:themeColor="text1"/>
          <w:lang w:val="es-419"/>
        </w:rPr>
        <w:t>A</w:t>
      </w:r>
      <w:r w:rsidRPr="0087773C">
        <w:rPr>
          <w:rFonts w:ascii="Palatino Linotype" w:hAnsi="Palatino Linotype" w:cs="Arial"/>
          <w:b/>
          <w:color w:val="000000" w:themeColor="text1"/>
        </w:rPr>
        <w:t>cto impugnado:</w:t>
      </w:r>
    </w:p>
    <w:p w14:paraId="7BFE6E27" w14:textId="2BC89DD0" w:rsidR="0027030B" w:rsidRPr="0087773C" w:rsidRDefault="0027030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 xml:space="preserve">“la incompleta respuesta” </w:t>
      </w:r>
      <w:r w:rsidRPr="0087773C">
        <w:rPr>
          <w:rFonts w:ascii="Palatino Linotype" w:hAnsi="Palatino Linotype" w:cs="Arial"/>
          <w:color w:val="000000" w:themeColor="text1"/>
          <w:sz w:val="22"/>
          <w:szCs w:val="22"/>
        </w:rPr>
        <w:t>(sic).</w:t>
      </w:r>
    </w:p>
    <w:p w14:paraId="6AD4C9CC" w14:textId="77777777" w:rsidR="0027030B" w:rsidRPr="0087773C" w:rsidRDefault="0027030B" w:rsidP="0087773C">
      <w:pPr>
        <w:spacing w:line="360" w:lineRule="auto"/>
        <w:jc w:val="both"/>
        <w:rPr>
          <w:rFonts w:ascii="Palatino Linotype" w:hAnsi="Palatino Linotype" w:cs="Arial"/>
          <w:b/>
          <w:color w:val="000000" w:themeColor="text1"/>
          <w:sz w:val="22"/>
          <w:szCs w:val="22"/>
        </w:rPr>
      </w:pPr>
      <w:r w:rsidRPr="0087773C">
        <w:rPr>
          <w:rFonts w:ascii="Palatino Linotype" w:hAnsi="Palatino Linotype" w:cs="Arial"/>
          <w:b/>
          <w:color w:val="000000" w:themeColor="text1"/>
          <w:sz w:val="22"/>
          <w:szCs w:val="22"/>
        </w:rPr>
        <w:t>Razones o motivos de inconformidad:</w:t>
      </w:r>
    </w:p>
    <w:p w14:paraId="004E8C3A" w14:textId="7333BBB2" w:rsidR="0027030B" w:rsidRPr="0087773C" w:rsidRDefault="0027030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 xml:space="preserve">“la informacion que se aprecia del lik que proporciona no esta completa ni adjuntan los recibos de pago,” </w:t>
      </w:r>
      <w:r w:rsidRPr="0087773C">
        <w:rPr>
          <w:rFonts w:ascii="Palatino Linotype" w:hAnsi="Palatino Linotype" w:cs="Arial"/>
          <w:color w:val="000000" w:themeColor="text1"/>
          <w:sz w:val="22"/>
          <w:szCs w:val="22"/>
        </w:rPr>
        <w:t>(sic).</w:t>
      </w:r>
    </w:p>
    <w:p w14:paraId="2F39ACCF" w14:textId="5E902864" w:rsidR="0027030B" w:rsidRDefault="0027030B" w:rsidP="0087773C">
      <w:pPr>
        <w:tabs>
          <w:tab w:val="left" w:pos="851"/>
        </w:tabs>
        <w:ind w:right="901"/>
        <w:jc w:val="both"/>
        <w:rPr>
          <w:rFonts w:ascii="Palatino Linotype" w:hAnsi="Palatino Linotype" w:cs="Arial"/>
          <w:color w:val="000000" w:themeColor="text1"/>
          <w:sz w:val="22"/>
          <w:szCs w:val="22"/>
        </w:rPr>
      </w:pPr>
    </w:p>
    <w:p w14:paraId="5B6A6775" w14:textId="1C0FD942" w:rsidR="00116BBB" w:rsidRDefault="00116BBB" w:rsidP="0087773C">
      <w:pPr>
        <w:tabs>
          <w:tab w:val="left" w:pos="851"/>
        </w:tabs>
        <w:ind w:right="901"/>
        <w:jc w:val="both"/>
        <w:rPr>
          <w:rFonts w:ascii="Palatino Linotype" w:hAnsi="Palatino Linotype" w:cs="Arial"/>
          <w:color w:val="000000" w:themeColor="text1"/>
          <w:sz w:val="22"/>
          <w:szCs w:val="22"/>
        </w:rPr>
      </w:pPr>
    </w:p>
    <w:p w14:paraId="270E8614" w14:textId="77777777" w:rsidR="00116BBB" w:rsidRPr="0087773C" w:rsidRDefault="00116BBB" w:rsidP="0087773C">
      <w:pPr>
        <w:tabs>
          <w:tab w:val="left" w:pos="851"/>
        </w:tabs>
        <w:ind w:right="901"/>
        <w:jc w:val="both"/>
        <w:rPr>
          <w:rFonts w:ascii="Palatino Linotype" w:hAnsi="Palatino Linotype" w:cs="Arial"/>
          <w:color w:val="000000" w:themeColor="text1"/>
          <w:sz w:val="22"/>
          <w:szCs w:val="22"/>
        </w:rPr>
      </w:pPr>
    </w:p>
    <w:p w14:paraId="11CDF804" w14:textId="39932F73" w:rsidR="007D38BB" w:rsidRPr="0087773C" w:rsidRDefault="00F8602D" w:rsidP="0087773C">
      <w:pPr>
        <w:spacing w:line="360" w:lineRule="auto"/>
        <w:jc w:val="both"/>
        <w:rPr>
          <w:rFonts w:ascii="Palatino Linotype" w:hAnsi="Palatino Linotype" w:cs="Arial"/>
          <w:b/>
          <w:color w:val="000000" w:themeColor="text1"/>
          <w:sz w:val="26"/>
          <w:szCs w:val="26"/>
        </w:rPr>
      </w:pPr>
      <w:r w:rsidRPr="0087773C">
        <w:rPr>
          <w:rFonts w:ascii="Palatino Linotype" w:hAnsi="Palatino Linotype" w:cs="Arial"/>
          <w:b/>
          <w:color w:val="000000" w:themeColor="text1"/>
          <w:sz w:val="26"/>
          <w:szCs w:val="26"/>
        </w:rPr>
        <w:lastRenderedPageBreak/>
        <w:t>I</w:t>
      </w:r>
      <w:r w:rsidR="00116BBB">
        <w:rPr>
          <w:rFonts w:ascii="Palatino Linotype" w:hAnsi="Palatino Linotype" w:cs="Arial"/>
          <w:b/>
          <w:color w:val="000000" w:themeColor="text1"/>
          <w:sz w:val="26"/>
          <w:szCs w:val="26"/>
        </w:rPr>
        <w:t>V</w:t>
      </w:r>
      <w:r w:rsidR="000171D8" w:rsidRPr="0087773C">
        <w:rPr>
          <w:rFonts w:ascii="Palatino Linotype" w:hAnsi="Palatino Linotype" w:cs="Arial"/>
          <w:b/>
          <w:color w:val="000000" w:themeColor="text1"/>
          <w:sz w:val="26"/>
          <w:szCs w:val="26"/>
        </w:rPr>
        <w:t xml:space="preserve">. </w:t>
      </w:r>
      <w:r w:rsidR="007D38BB" w:rsidRPr="0087773C">
        <w:rPr>
          <w:rFonts w:ascii="Palatino Linotype" w:hAnsi="Palatino Linotype" w:cs="Arial"/>
          <w:b/>
          <w:sz w:val="26"/>
          <w:szCs w:val="26"/>
        </w:rPr>
        <w:t>Del turno de</w:t>
      </w:r>
      <w:r w:rsidR="0027030B" w:rsidRPr="0087773C">
        <w:rPr>
          <w:rFonts w:ascii="Palatino Linotype" w:hAnsi="Palatino Linotype" w:cs="Arial"/>
          <w:b/>
          <w:sz w:val="26"/>
          <w:szCs w:val="26"/>
        </w:rPr>
        <w:t xml:space="preserve"> </w:t>
      </w:r>
      <w:r w:rsidR="007D38BB" w:rsidRPr="0087773C">
        <w:rPr>
          <w:rFonts w:ascii="Palatino Linotype" w:hAnsi="Palatino Linotype" w:cs="Arial"/>
          <w:b/>
          <w:sz w:val="26"/>
          <w:szCs w:val="26"/>
        </w:rPr>
        <w:t>l</w:t>
      </w:r>
      <w:r w:rsidR="0027030B" w:rsidRPr="0087773C">
        <w:rPr>
          <w:rFonts w:ascii="Palatino Linotype" w:hAnsi="Palatino Linotype" w:cs="Arial"/>
          <w:b/>
          <w:sz w:val="26"/>
          <w:szCs w:val="26"/>
        </w:rPr>
        <w:t>os</w:t>
      </w:r>
      <w:r w:rsidR="007D38BB" w:rsidRPr="0087773C">
        <w:rPr>
          <w:rFonts w:ascii="Palatino Linotype" w:hAnsi="Palatino Linotype" w:cs="Arial"/>
          <w:b/>
          <w:sz w:val="26"/>
          <w:szCs w:val="26"/>
        </w:rPr>
        <w:t xml:space="preserve"> </w:t>
      </w:r>
      <w:r w:rsidR="00D86297" w:rsidRPr="0087773C">
        <w:rPr>
          <w:rFonts w:ascii="Palatino Linotype" w:hAnsi="Palatino Linotype" w:cs="Arial"/>
          <w:b/>
          <w:sz w:val="26"/>
          <w:szCs w:val="26"/>
        </w:rPr>
        <w:t>Recurso</w:t>
      </w:r>
      <w:r w:rsidR="0027030B" w:rsidRPr="0087773C">
        <w:rPr>
          <w:rFonts w:ascii="Palatino Linotype" w:hAnsi="Palatino Linotype" w:cs="Arial"/>
          <w:b/>
          <w:sz w:val="26"/>
          <w:szCs w:val="26"/>
        </w:rPr>
        <w:t>s</w:t>
      </w:r>
      <w:r w:rsidR="00D86297" w:rsidRPr="0087773C">
        <w:rPr>
          <w:rFonts w:ascii="Palatino Linotype" w:hAnsi="Palatino Linotype" w:cs="Arial"/>
          <w:b/>
          <w:sz w:val="26"/>
          <w:szCs w:val="26"/>
        </w:rPr>
        <w:t xml:space="preserve"> Revisión</w:t>
      </w:r>
      <w:r w:rsidR="00D8393F" w:rsidRPr="0087773C">
        <w:rPr>
          <w:rFonts w:ascii="Palatino Linotype" w:hAnsi="Palatino Linotype" w:cs="Arial"/>
          <w:b/>
          <w:sz w:val="26"/>
          <w:szCs w:val="26"/>
        </w:rPr>
        <w:t>.</w:t>
      </w:r>
    </w:p>
    <w:p w14:paraId="3793C887" w14:textId="234CFB75" w:rsidR="00113C7D" w:rsidRPr="0087773C" w:rsidRDefault="007A4CA7" w:rsidP="0087773C">
      <w:pPr>
        <w:spacing w:line="360" w:lineRule="auto"/>
        <w:jc w:val="both"/>
        <w:rPr>
          <w:rFonts w:ascii="Palatino Linotype" w:hAnsi="Palatino Linotype" w:cs="Arial"/>
          <w:color w:val="000000" w:themeColor="text1"/>
        </w:rPr>
      </w:pPr>
      <w:r w:rsidRPr="0087773C">
        <w:rPr>
          <w:rFonts w:ascii="Palatino Linotype" w:hAnsi="Palatino Linotype" w:cs="Arial"/>
          <w:color w:val="000000" w:themeColor="text1"/>
        </w:rPr>
        <w:t xml:space="preserve">El </w:t>
      </w:r>
      <w:r w:rsidR="00F8602D" w:rsidRPr="0087773C">
        <w:rPr>
          <w:rFonts w:ascii="Palatino Linotype" w:hAnsi="Palatino Linotype" w:cs="Arial"/>
          <w:b/>
          <w:bCs/>
          <w:color w:val="000000" w:themeColor="text1"/>
        </w:rPr>
        <w:t>dieciséis</w:t>
      </w:r>
      <w:r w:rsidR="00E70EDC" w:rsidRPr="0087773C">
        <w:rPr>
          <w:rFonts w:ascii="Palatino Linotype" w:hAnsi="Palatino Linotype" w:cs="Arial"/>
          <w:b/>
          <w:bCs/>
          <w:color w:val="000000" w:themeColor="text1"/>
        </w:rPr>
        <w:t xml:space="preserve"> de </w:t>
      </w:r>
      <w:r w:rsidR="00F8602D" w:rsidRPr="0087773C">
        <w:rPr>
          <w:rFonts w:ascii="Palatino Linotype" w:hAnsi="Palatino Linotype" w:cs="Arial"/>
          <w:b/>
          <w:bCs/>
          <w:color w:val="000000" w:themeColor="text1"/>
        </w:rPr>
        <w:t>junio</w:t>
      </w:r>
      <w:r w:rsidR="005C250B" w:rsidRPr="0087773C">
        <w:rPr>
          <w:rFonts w:ascii="Palatino Linotype" w:hAnsi="Palatino Linotype" w:cs="Arial"/>
          <w:b/>
          <w:bCs/>
          <w:color w:val="000000" w:themeColor="text1"/>
        </w:rPr>
        <w:t xml:space="preserve"> de</w:t>
      </w:r>
      <w:r w:rsidR="00B41543" w:rsidRPr="0087773C">
        <w:rPr>
          <w:rFonts w:ascii="Palatino Linotype" w:hAnsi="Palatino Linotype" w:cs="Arial"/>
          <w:b/>
          <w:bCs/>
          <w:color w:val="000000" w:themeColor="text1"/>
        </w:rPr>
        <w:t xml:space="preserve"> dos mil </w:t>
      </w:r>
      <w:r w:rsidR="00F8602D" w:rsidRPr="0087773C">
        <w:rPr>
          <w:rFonts w:ascii="Palatino Linotype" w:hAnsi="Palatino Linotype" w:cs="Arial"/>
          <w:b/>
          <w:bCs/>
          <w:color w:val="000000" w:themeColor="text1"/>
        </w:rPr>
        <w:t>veintitrés</w:t>
      </w:r>
      <w:r w:rsidR="000171D8" w:rsidRPr="0087773C">
        <w:rPr>
          <w:rFonts w:ascii="Palatino Linotype" w:hAnsi="Palatino Linotype" w:cs="Arial"/>
          <w:color w:val="000000" w:themeColor="text1"/>
        </w:rPr>
        <w:t xml:space="preserve">, </w:t>
      </w:r>
      <w:r w:rsidR="0027030B" w:rsidRPr="0087773C">
        <w:rPr>
          <w:rFonts w:ascii="Palatino Linotype" w:hAnsi="Palatino Linotype" w:cs="Arial"/>
          <w:color w:val="000000" w:themeColor="text1"/>
        </w:rPr>
        <w:t>los</w:t>
      </w:r>
      <w:r w:rsidR="000171D8" w:rsidRPr="0087773C">
        <w:rPr>
          <w:rFonts w:ascii="Palatino Linotype" w:hAnsi="Palatino Linotype" w:cs="Arial"/>
          <w:color w:val="000000" w:themeColor="text1"/>
        </w:rPr>
        <w:t xml:space="preserve"> </w:t>
      </w:r>
      <w:r w:rsidR="00D8393F" w:rsidRPr="0087773C">
        <w:rPr>
          <w:rFonts w:ascii="Palatino Linotype" w:hAnsi="Palatino Linotype" w:cs="Arial"/>
          <w:color w:val="000000" w:themeColor="text1"/>
        </w:rPr>
        <w:t>medio</w:t>
      </w:r>
      <w:r w:rsidR="0027030B" w:rsidRPr="0087773C">
        <w:rPr>
          <w:rFonts w:ascii="Palatino Linotype" w:hAnsi="Palatino Linotype" w:cs="Arial"/>
          <w:color w:val="000000" w:themeColor="text1"/>
        </w:rPr>
        <w:t>s</w:t>
      </w:r>
      <w:r w:rsidR="00D8393F" w:rsidRPr="0087773C">
        <w:rPr>
          <w:rFonts w:ascii="Palatino Linotype" w:hAnsi="Palatino Linotype" w:cs="Arial"/>
          <w:color w:val="000000" w:themeColor="text1"/>
        </w:rPr>
        <w:t xml:space="preserve"> de impugnación</w:t>
      </w:r>
      <w:r w:rsidR="000171D8" w:rsidRPr="0087773C">
        <w:rPr>
          <w:rFonts w:ascii="Palatino Linotype" w:hAnsi="Palatino Linotype" w:cs="Arial"/>
          <w:color w:val="000000" w:themeColor="text1"/>
        </w:rPr>
        <w:t xml:space="preserve"> que se trata</w:t>
      </w:r>
      <w:r w:rsidR="0027030B" w:rsidRPr="0087773C">
        <w:rPr>
          <w:rFonts w:ascii="Palatino Linotype" w:hAnsi="Palatino Linotype" w:cs="Arial"/>
          <w:color w:val="000000" w:themeColor="text1"/>
        </w:rPr>
        <w:t>n</w:t>
      </w:r>
      <w:r w:rsidR="000171D8" w:rsidRPr="0087773C">
        <w:rPr>
          <w:rFonts w:ascii="Palatino Linotype" w:hAnsi="Palatino Linotype" w:cs="Arial"/>
          <w:color w:val="000000" w:themeColor="text1"/>
        </w:rPr>
        <w:t xml:space="preserve"> se </w:t>
      </w:r>
      <w:r w:rsidR="0027030B" w:rsidRPr="0087773C">
        <w:rPr>
          <w:rFonts w:ascii="Palatino Linotype" w:hAnsi="Palatino Linotype" w:cs="Arial"/>
          <w:color w:val="000000" w:themeColor="text1"/>
        </w:rPr>
        <w:t>enviaron</w:t>
      </w:r>
      <w:r w:rsidR="000171D8" w:rsidRPr="0087773C">
        <w:rPr>
          <w:rFonts w:ascii="Palatino Linotype" w:hAnsi="Palatino Linotype" w:cs="Arial"/>
          <w:color w:val="000000" w:themeColor="text1"/>
        </w:rPr>
        <w:t xml:space="preserve"> electrónicamente al Instituto de </w:t>
      </w:r>
      <w:r w:rsidR="000171D8" w:rsidRPr="0087773C">
        <w:rPr>
          <w:rFonts w:ascii="Palatino Linotype" w:eastAsia="Arial Unicode MS" w:hAnsi="Palatino Linotype" w:cs="Arial"/>
          <w:color w:val="000000" w:themeColor="text1"/>
        </w:rPr>
        <w:t>Transparencia</w:t>
      </w:r>
      <w:r w:rsidR="000171D8" w:rsidRPr="0087773C">
        <w:rPr>
          <w:rFonts w:ascii="Palatino Linotype" w:hAnsi="Palatino Linotype" w:cs="Arial"/>
          <w:color w:val="000000" w:themeColor="text1"/>
        </w:rPr>
        <w:t xml:space="preserve">, Acceso a la </w:t>
      </w:r>
      <w:r w:rsidR="00D86297" w:rsidRPr="0087773C">
        <w:rPr>
          <w:rFonts w:ascii="Palatino Linotype" w:hAnsi="Palatino Linotype" w:cs="Arial"/>
          <w:color w:val="000000" w:themeColor="text1"/>
        </w:rPr>
        <w:t>Información Pública</w:t>
      </w:r>
      <w:r w:rsidR="000171D8" w:rsidRPr="0087773C">
        <w:rPr>
          <w:rFonts w:ascii="Palatino Linotype" w:hAnsi="Palatino Linotype" w:cs="Arial"/>
          <w:color w:val="000000" w:themeColor="text1"/>
        </w:rPr>
        <w:t xml:space="preserve"> y Protección de Datos Personales del Estado de México y Municipios; </w:t>
      </w:r>
      <w:r w:rsidR="009E2E2C" w:rsidRPr="0087773C">
        <w:rPr>
          <w:rFonts w:ascii="Palatino Linotype" w:hAnsi="Palatino Linotype" w:cs="Arial"/>
          <w:color w:val="000000" w:themeColor="text1"/>
        </w:rPr>
        <w:t xml:space="preserve">por lo que, </w:t>
      </w:r>
      <w:r w:rsidR="000171D8" w:rsidRPr="0087773C">
        <w:rPr>
          <w:rFonts w:ascii="Palatino Linotype" w:hAnsi="Palatino Linotype" w:cs="Arial"/>
          <w:color w:val="000000" w:themeColor="text1"/>
        </w:rPr>
        <w:t xml:space="preserve">con fundamento en el artículo 185, fracción I de la </w:t>
      </w:r>
      <w:r w:rsidR="000171D8" w:rsidRPr="0087773C">
        <w:rPr>
          <w:rFonts w:ascii="Palatino Linotype" w:hAnsi="Palatino Linotype"/>
          <w:color w:val="000000" w:themeColor="text1"/>
        </w:rPr>
        <w:t xml:space="preserve">Ley de Transparencia y Acceso a la </w:t>
      </w:r>
      <w:r w:rsidR="00D86297" w:rsidRPr="0087773C">
        <w:rPr>
          <w:rFonts w:ascii="Palatino Linotype" w:hAnsi="Palatino Linotype"/>
          <w:color w:val="000000" w:themeColor="text1"/>
        </w:rPr>
        <w:t>Información Pública</w:t>
      </w:r>
      <w:r w:rsidR="000171D8" w:rsidRPr="0087773C">
        <w:rPr>
          <w:rFonts w:ascii="Palatino Linotype" w:hAnsi="Palatino Linotype"/>
          <w:color w:val="000000" w:themeColor="text1"/>
        </w:rPr>
        <w:t xml:space="preserve"> del Estado de México y Municipios</w:t>
      </w:r>
      <w:r w:rsidR="000171D8" w:rsidRPr="0087773C">
        <w:rPr>
          <w:rFonts w:ascii="Palatino Linotype" w:hAnsi="Palatino Linotype" w:cs="Arial"/>
          <w:color w:val="000000" w:themeColor="text1"/>
        </w:rPr>
        <w:t xml:space="preserve">, se turnó </w:t>
      </w:r>
      <w:r w:rsidR="00727578" w:rsidRPr="0087773C">
        <w:rPr>
          <w:rFonts w:ascii="Palatino Linotype" w:hAnsi="Palatino Linotype" w:cs="Arial"/>
          <w:color w:val="000000" w:themeColor="text1"/>
        </w:rPr>
        <w:t xml:space="preserve">mediante </w:t>
      </w:r>
      <w:r w:rsidR="00727578" w:rsidRPr="0087773C">
        <w:rPr>
          <w:rFonts w:ascii="Palatino Linotype" w:hAnsi="Palatino Linotype" w:cs="Arial"/>
          <w:b/>
          <w:color w:val="000000" w:themeColor="text1"/>
        </w:rPr>
        <w:t xml:space="preserve">EL </w:t>
      </w:r>
      <w:r w:rsidR="000171D8" w:rsidRPr="0087773C">
        <w:rPr>
          <w:rFonts w:ascii="Palatino Linotype" w:eastAsia="Arial Unicode MS" w:hAnsi="Palatino Linotype" w:cs="Arial"/>
          <w:b/>
          <w:color w:val="000000" w:themeColor="text1"/>
        </w:rPr>
        <w:t>SAIMEX</w:t>
      </w:r>
      <w:r w:rsidR="00B41543" w:rsidRPr="0087773C">
        <w:rPr>
          <w:rFonts w:ascii="Palatino Linotype" w:hAnsi="Palatino Linotype"/>
          <w:color w:val="000000" w:themeColor="text1"/>
        </w:rPr>
        <w:t xml:space="preserve">, </w:t>
      </w:r>
      <w:r w:rsidR="00A20CBF" w:rsidRPr="0087773C">
        <w:rPr>
          <w:rFonts w:ascii="Palatino Linotype" w:hAnsi="Palatino Linotype"/>
          <w:color w:val="000000" w:themeColor="text1"/>
        </w:rPr>
        <w:t>a</w:t>
      </w:r>
      <w:r w:rsidR="00D8393F" w:rsidRPr="0087773C">
        <w:rPr>
          <w:rFonts w:ascii="Palatino Linotype" w:hAnsi="Palatino Linotype"/>
          <w:color w:val="000000" w:themeColor="text1"/>
        </w:rPr>
        <w:t xml:space="preserve"> </w:t>
      </w:r>
      <w:r w:rsidR="00A20CBF" w:rsidRPr="0087773C">
        <w:rPr>
          <w:rFonts w:ascii="Palatino Linotype" w:hAnsi="Palatino Linotype"/>
          <w:color w:val="000000" w:themeColor="text1"/>
          <w:lang w:val="es-419"/>
        </w:rPr>
        <w:t>l</w:t>
      </w:r>
      <w:r w:rsidR="00D8393F" w:rsidRPr="0087773C">
        <w:rPr>
          <w:rFonts w:ascii="Palatino Linotype" w:hAnsi="Palatino Linotype"/>
          <w:color w:val="000000" w:themeColor="text1"/>
        </w:rPr>
        <w:t>a</w:t>
      </w:r>
      <w:r w:rsidR="0027030B" w:rsidRPr="0087773C">
        <w:rPr>
          <w:rFonts w:ascii="Palatino Linotype" w:hAnsi="Palatino Linotype"/>
          <w:color w:val="000000" w:themeColor="text1"/>
        </w:rPr>
        <w:t>s</w:t>
      </w:r>
      <w:r w:rsidR="00CE22BE" w:rsidRPr="0087773C">
        <w:rPr>
          <w:rFonts w:ascii="Palatino Linotype" w:hAnsi="Palatino Linotype"/>
          <w:color w:val="000000" w:themeColor="text1"/>
        </w:rPr>
        <w:t xml:space="preserve"> </w:t>
      </w:r>
      <w:r w:rsidR="0046481A" w:rsidRPr="0087773C">
        <w:rPr>
          <w:rFonts w:ascii="Palatino Linotype" w:hAnsi="Palatino Linotype"/>
          <w:b/>
          <w:color w:val="000000" w:themeColor="text1"/>
        </w:rPr>
        <w:t>C</w:t>
      </w:r>
      <w:r w:rsidR="000171D8" w:rsidRPr="0087773C">
        <w:rPr>
          <w:rFonts w:ascii="Palatino Linotype" w:hAnsi="Palatino Linotype" w:cs="Arial"/>
          <w:b/>
          <w:color w:val="000000" w:themeColor="text1"/>
        </w:rPr>
        <w:t>omisionad</w:t>
      </w:r>
      <w:r w:rsidR="00D8393F" w:rsidRPr="0087773C">
        <w:rPr>
          <w:rFonts w:ascii="Palatino Linotype" w:hAnsi="Palatino Linotype" w:cs="Arial"/>
          <w:b/>
          <w:color w:val="000000" w:themeColor="text1"/>
        </w:rPr>
        <w:t>a</w:t>
      </w:r>
      <w:r w:rsidR="0027030B" w:rsidRPr="0087773C">
        <w:rPr>
          <w:rFonts w:ascii="Palatino Linotype" w:hAnsi="Palatino Linotype" w:cs="Arial"/>
          <w:b/>
          <w:color w:val="000000" w:themeColor="text1"/>
        </w:rPr>
        <w:t>s</w:t>
      </w:r>
      <w:r w:rsidR="00F02503" w:rsidRPr="0087773C">
        <w:rPr>
          <w:rFonts w:ascii="Palatino Linotype" w:hAnsi="Palatino Linotype" w:cs="Arial"/>
          <w:color w:val="000000" w:themeColor="text1"/>
        </w:rPr>
        <w:t xml:space="preserve"> </w:t>
      </w:r>
      <w:r w:rsidR="00E1073B" w:rsidRPr="0087773C">
        <w:rPr>
          <w:rFonts w:ascii="Palatino Linotype" w:hAnsi="Palatino Linotype" w:cs="Arial"/>
          <w:b/>
          <w:color w:val="000000" w:themeColor="text1"/>
        </w:rPr>
        <w:t>Sharon Cristina Morales Martínez</w:t>
      </w:r>
      <w:r w:rsidR="000171D8" w:rsidRPr="0087773C">
        <w:rPr>
          <w:rFonts w:ascii="Palatino Linotype" w:hAnsi="Palatino Linotype" w:cs="Arial"/>
          <w:color w:val="000000" w:themeColor="text1"/>
        </w:rPr>
        <w:t xml:space="preserve"> </w:t>
      </w:r>
      <w:r w:rsidR="0027030B" w:rsidRPr="0087773C">
        <w:rPr>
          <w:rFonts w:ascii="Palatino Linotype" w:hAnsi="Palatino Linotype" w:cs="Arial"/>
          <w:b/>
        </w:rPr>
        <w:t>María del Rosario Mejía Ayala</w:t>
      </w:r>
      <w:r w:rsidR="0027030B" w:rsidRPr="0087773C">
        <w:rPr>
          <w:rFonts w:ascii="Palatino Linotype" w:hAnsi="Palatino Linotype" w:cs="Arial"/>
          <w:color w:val="000000" w:themeColor="text1"/>
        </w:rPr>
        <w:t xml:space="preserve"> </w:t>
      </w:r>
      <w:r w:rsidR="000171D8" w:rsidRPr="0087773C">
        <w:rPr>
          <w:rFonts w:ascii="Palatino Linotype" w:hAnsi="Palatino Linotype" w:cs="Arial"/>
          <w:color w:val="000000" w:themeColor="text1"/>
        </w:rPr>
        <w:t>a efecto de decretar su admisión o desechamiento.</w:t>
      </w:r>
    </w:p>
    <w:p w14:paraId="3DCFA8A2" w14:textId="77777777" w:rsidR="00BE3499" w:rsidRPr="0087773C" w:rsidRDefault="00BE3499" w:rsidP="0087773C">
      <w:pPr>
        <w:spacing w:line="360" w:lineRule="auto"/>
        <w:jc w:val="both"/>
        <w:rPr>
          <w:rFonts w:ascii="Palatino Linotype" w:hAnsi="Palatino Linotype" w:cs="Arial"/>
          <w:color w:val="000000" w:themeColor="text1"/>
        </w:rPr>
      </w:pPr>
    </w:p>
    <w:p w14:paraId="6E2E972C" w14:textId="65595861" w:rsidR="007D38BB" w:rsidRPr="0087773C" w:rsidRDefault="007D38BB" w:rsidP="0087773C">
      <w:pPr>
        <w:tabs>
          <w:tab w:val="center" w:pos="4252"/>
          <w:tab w:val="right" w:pos="8504"/>
        </w:tabs>
        <w:spacing w:line="360" w:lineRule="auto"/>
        <w:jc w:val="both"/>
        <w:rPr>
          <w:rFonts w:ascii="Palatino Linotype" w:hAnsi="Palatino Linotype" w:cs="Arial"/>
          <w:b/>
          <w:color w:val="000000" w:themeColor="text1"/>
        </w:rPr>
      </w:pPr>
      <w:r w:rsidRPr="0087773C">
        <w:rPr>
          <w:rFonts w:ascii="Palatino Linotype" w:hAnsi="Palatino Linotype" w:cs="Arial"/>
          <w:b/>
          <w:color w:val="000000" w:themeColor="text1"/>
        </w:rPr>
        <w:t xml:space="preserve">a) Admisión del </w:t>
      </w:r>
      <w:r w:rsidR="00D86297" w:rsidRPr="0087773C">
        <w:rPr>
          <w:rFonts w:ascii="Palatino Linotype" w:hAnsi="Palatino Linotype" w:cs="Arial"/>
          <w:b/>
          <w:color w:val="000000" w:themeColor="text1"/>
        </w:rPr>
        <w:t>Recurso Revisión</w:t>
      </w:r>
      <w:r w:rsidR="00D8393F" w:rsidRPr="0087773C">
        <w:rPr>
          <w:rFonts w:ascii="Palatino Linotype" w:hAnsi="Palatino Linotype" w:cs="Arial"/>
          <w:b/>
          <w:color w:val="000000" w:themeColor="text1"/>
        </w:rPr>
        <w:t>.</w:t>
      </w:r>
    </w:p>
    <w:p w14:paraId="329FDD23" w14:textId="5B578235" w:rsidR="00280C98" w:rsidRPr="0087773C" w:rsidRDefault="000171D8" w:rsidP="0087773C">
      <w:pPr>
        <w:tabs>
          <w:tab w:val="center" w:pos="4252"/>
          <w:tab w:val="right" w:pos="8504"/>
        </w:tabs>
        <w:spacing w:line="360" w:lineRule="auto"/>
        <w:jc w:val="both"/>
        <w:rPr>
          <w:rFonts w:ascii="Palatino Linotype" w:hAnsi="Palatino Linotype" w:cs="Arial"/>
          <w:color w:val="000000" w:themeColor="text1"/>
        </w:rPr>
      </w:pPr>
      <w:r w:rsidRPr="0087773C">
        <w:rPr>
          <w:rFonts w:ascii="Palatino Linotype" w:hAnsi="Palatino Linotype" w:cs="Arial"/>
          <w:color w:val="000000" w:themeColor="text1"/>
        </w:rPr>
        <w:t>De las constancias del expediente electrónico del</w:t>
      </w:r>
      <w:r w:rsidRPr="0087773C">
        <w:rPr>
          <w:rFonts w:ascii="Palatino Linotype" w:hAnsi="Palatino Linotype" w:cs="Arial"/>
          <w:b/>
          <w:color w:val="000000" w:themeColor="text1"/>
        </w:rPr>
        <w:t xml:space="preserve"> SAIMEX</w:t>
      </w:r>
      <w:r w:rsidRPr="0087773C">
        <w:rPr>
          <w:rFonts w:ascii="Palatino Linotype" w:hAnsi="Palatino Linotype" w:cs="Arial"/>
          <w:color w:val="000000" w:themeColor="text1"/>
        </w:rPr>
        <w:t xml:space="preserve">, se advierte que </w:t>
      </w:r>
      <w:r w:rsidR="00727578" w:rsidRPr="0087773C">
        <w:rPr>
          <w:rFonts w:ascii="Palatino Linotype" w:hAnsi="Palatino Linotype" w:cs="Arial"/>
          <w:color w:val="000000" w:themeColor="text1"/>
        </w:rPr>
        <w:t>el</w:t>
      </w:r>
      <w:r w:rsidRPr="0087773C">
        <w:rPr>
          <w:rFonts w:ascii="Palatino Linotype" w:hAnsi="Palatino Linotype" w:cs="Arial"/>
          <w:color w:val="000000" w:themeColor="text1"/>
        </w:rPr>
        <w:t xml:space="preserve"> </w:t>
      </w:r>
      <w:r w:rsidR="0027030B" w:rsidRPr="0087773C">
        <w:rPr>
          <w:rFonts w:ascii="Palatino Linotype" w:hAnsi="Palatino Linotype" w:cs="Arial"/>
          <w:b/>
          <w:color w:val="000000" w:themeColor="text1"/>
        </w:rPr>
        <w:t>veinte y</w:t>
      </w:r>
      <w:r w:rsidR="0027030B" w:rsidRPr="0087773C">
        <w:rPr>
          <w:rFonts w:ascii="Palatino Linotype" w:hAnsi="Palatino Linotype" w:cs="Arial"/>
          <w:color w:val="000000" w:themeColor="text1"/>
        </w:rPr>
        <w:t xml:space="preserve"> </w:t>
      </w:r>
      <w:r w:rsidR="00F8602D" w:rsidRPr="0087773C">
        <w:rPr>
          <w:rFonts w:ascii="Palatino Linotype" w:hAnsi="Palatino Linotype" w:cs="Arial"/>
          <w:b/>
          <w:color w:val="000000" w:themeColor="text1"/>
        </w:rPr>
        <w:t>veintiuno</w:t>
      </w:r>
      <w:r w:rsidR="00263D48" w:rsidRPr="0087773C">
        <w:rPr>
          <w:rFonts w:ascii="Palatino Linotype" w:hAnsi="Palatino Linotype" w:cs="Arial"/>
          <w:b/>
          <w:color w:val="000000" w:themeColor="text1"/>
        </w:rPr>
        <w:t xml:space="preserve"> </w:t>
      </w:r>
      <w:r w:rsidR="005C250B" w:rsidRPr="0087773C">
        <w:rPr>
          <w:rFonts w:ascii="Palatino Linotype" w:hAnsi="Palatino Linotype" w:cs="Arial"/>
          <w:b/>
          <w:bCs/>
          <w:color w:val="000000" w:themeColor="text1"/>
        </w:rPr>
        <w:t xml:space="preserve">de </w:t>
      </w:r>
      <w:r w:rsidR="00F8602D" w:rsidRPr="0087773C">
        <w:rPr>
          <w:rFonts w:ascii="Palatino Linotype" w:hAnsi="Palatino Linotype" w:cs="Arial"/>
          <w:b/>
          <w:bCs/>
          <w:color w:val="000000" w:themeColor="text1"/>
        </w:rPr>
        <w:t>junio</w:t>
      </w:r>
      <w:r w:rsidR="005C250B" w:rsidRPr="0087773C">
        <w:rPr>
          <w:rFonts w:ascii="Palatino Linotype" w:hAnsi="Palatino Linotype" w:cs="Arial"/>
          <w:b/>
          <w:bCs/>
          <w:color w:val="000000" w:themeColor="text1"/>
        </w:rPr>
        <w:t xml:space="preserve"> </w:t>
      </w:r>
      <w:r w:rsidR="00B41543" w:rsidRPr="0087773C">
        <w:rPr>
          <w:rFonts w:ascii="Palatino Linotype" w:hAnsi="Palatino Linotype" w:cs="Arial"/>
          <w:b/>
          <w:bCs/>
          <w:color w:val="000000" w:themeColor="text1"/>
        </w:rPr>
        <w:t xml:space="preserve">de dos mil </w:t>
      </w:r>
      <w:r w:rsidR="00F8602D" w:rsidRPr="0087773C">
        <w:rPr>
          <w:rFonts w:ascii="Palatino Linotype" w:hAnsi="Palatino Linotype" w:cs="Arial"/>
          <w:b/>
          <w:bCs/>
          <w:color w:val="000000" w:themeColor="text1"/>
        </w:rPr>
        <w:t>veintitrés</w:t>
      </w:r>
      <w:r w:rsidRPr="0087773C">
        <w:rPr>
          <w:rFonts w:ascii="Palatino Linotype" w:hAnsi="Palatino Linotype" w:cs="Arial"/>
          <w:color w:val="000000" w:themeColor="text1"/>
        </w:rPr>
        <w:t xml:space="preserve">, se </w:t>
      </w:r>
      <w:r w:rsidR="004D1753" w:rsidRPr="0087773C">
        <w:rPr>
          <w:rFonts w:ascii="Palatino Linotype" w:hAnsi="Palatino Linotype" w:cs="Arial"/>
          <w:color w:val="000000" w:themeColor="text1"/>
        </w:rPr>
        <w:t>notificó</w:t>
      </w:r>
      <w:r w:rsidRPr="0087773C">
        <w:rPr>
          <w:rFonts w:ascii="Palatino Linotype" w:hAnsi="Palatino Linotype" w:cs="Arial"/>
          <w:color w:val="000000" w:themeColor="text1"/>
        </w:rPr>
        <w:t xml:space="preserve"> la admisión a trámite del </w:t>
      </w:r>
      <w:r w:rsidR="00D86297" w:rsidRPr="0087773C">
        <w:rPr>
          <w:rFonts w:ascii="Palatino Linotype" w:hAnsi="Palatino Linotype" w:cs="Arial"/>
          <w:color w:val="000000" w:themeColor="text1"/>
        </w:rPr>
        <w:t>Recurso Revisión</w:t>
      </w:r>
      <w:r w:rsidRPr="0087773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7773C">
        <w:rPr>
          <w:rFonts w:ascii="Palatino Linotype" w:hAnsi="Palatino Linotype" w:cs="Arial"/>
          <w:color w:val="000000" w:themeColor="text1"/>
        </w:rPr>
        <w:t>Información Pública</w:t>
      </w:r>
      <w:r w:rsidRPr="0087773C">
        <w:rPr>
          <w:rFonts w:ascii="Palatino Linotype" w:hAnsi="Palatino Linotype" w:cs="Arial"/>
          <w:color w:val="000000" w:themeColor="text1"/>
        </w:rPr>
        <w:t xml:space="preserve"> del Estado de México y Municipios</w:t>
      </w:r>
      <w:r w:rsidR="00F74A05" w:rsidRPr="0087773C">
        <w:rPr>
          <w:rFonts w:ascii="Palatino Linotype" w:hAnsi="Palatino Linotype" w:cs="Arial"/>
          <w:color w:val="000000" w:themeColor="text1"/>
        </w:rPr>
        <w:t>;</w:t>
      </w:r>
      <w:r w:rsidRPr="0087773C">
        <w:rPr>
          <w:rFonts w:ascii="Palatino Linotype" w:hAnsi="Palatino Linotype" w:cs="Arial"/>
          <w:color w:val="000000" w:themeColor="text1"/>
        </w:rPr>
        <w:t xml:space="preserve"> </w:t>
      </w:r>
      <w:r w:rsidR="00263D48" w:rsidRPr="0087773C">
        <w:rPr>
          <w:rFonts w:ascii="Palatino Linotype" w:hAnsi="Palatino Linotype" w:cs="Arial"/>
          <w:b/>
          <w:color w:val="000000" w:themeColor="text1"/>
        </w:rPr>
        <w:t>EL</w:t>
      </w:r>
      <w:r w:rsidR="00F74A05" w:rsidRPr="0087773C">
        <w:rPr>
          <w:rFonts w:ascii="Palatino Linotype" w:hAnsi="Palatino Linotype" w:cs="Arial"/>
          <w:b/>
          <w:color w:val="000000" w:themeColor="text1"/>
        </w:rPr>
        <w:t xml:space="preserve"> RECURRENTE </w:t>
      </w:r>
      <w:r w:rsidRPr="0087773C">
        <w:rPr>
          <w:rFonts w:ascii="Palatino Linotype" w:hAnsi="Palatino Linotype" w:cs="Arial"/>
          <w:color w:val="000000" w:themeColor="text1"/>
        </w:rPr>
        <w:t>manifestara</w:t>
      </w:r>
      <w:r w:rsidR="00F74A05" w:rsidRPr="0087773C">
        <w:rPr>
          <w:rFonts w:ascii="Palatino Linotype" w:hAnsi="Palatino Linotype" w:cs="Arial"/>
          <w:color w:val="000000" w:themeColor="text1"/>
        </w:rPr>
        <w:t xml:space="preserve"> </w:t>
      </w:r>
      <w:r w:rsidRPr="0087773C">
        <w:rPr>
          <w:rFonts w:ascii="Palatino Linotype" w:hAnsi="Palatino Linotype" w:cs="Arial"/>
          <w:color w:val="000000" w:themeColor="text1"/>
        </w:rPr>
        <w:t xml:space="preserve">lo que a su derecho conviniera, a efecto de presentar pruebas </w:t>
      </w:r>
      <w:r w:rsidR="00727578" w:rsidRPr="0087773C">
        <w:rPr>
          <w:rFonts w:ascii="Palatino Linotype" w:hAnsi="Palatino Linotype" w:cs="Arial"/>
          <w:color w:val="000000" w:themeColor="text1"/>
        </w:rPr>
        <w:t>o</w:t>
      </w:r>
      <w:r w:rsidRPr="0087773C">
        <w:rPr>
          <w:rFonts w:ascii="Palatino Linotype" w:hAnsi="Palatino Linotype" w:cs="Arial"/>
          <w:color w:val="000000" w:themeColor="text1"/>
        </w:rPr>
        <w:t xml:space="preserve"> alegatos</w:t>
      </w:r>
      <w:r w:rsidR="00727578" w:rsidRPr="0087773C">
        <w:rPr>
          <w:rFonts w:ascii="Palatino Linotype" w:hAnsi="Palatino Linotype" w:cs="Arial"/>
          <w:color w:val="000000" w:themeColor="text1"/>
        </w:rPr>
        <w:t xml:space="preserve"> y</w:t>
      </w:r>
      <w:r w:rsidR="00D5111B" w:rsidRPr="0087773C">
        <w:rPr>
          <w:rFonts w:ascii="Palatino Linotype" w:hAnsi="Palatino Linotype" w:cs="Arial"/>
          <w:color w:val="000000" w:themeColor="text1"/>
        </w:rPr>
        <w:t>,</w:t>
      </w:r>
      <w:r w:rsidR="00727578" w:rsidRPr="0087773C">
        <w:rPr>
          <w:rFonts w:ascii="Palatino Linotype" w:hAnsi="Palatino Linotype" w:cs="Arial"/>
          <w:color w:val="000000" w:themeColor="text1"/>
        </w:rPr>
        <w:t xml:space="preserve"> en su caso, </w:t>
      </w:r>
      <w:r w:rsidRPr="0087773C">
        <w:rPr>
          <w:rFonts w:ascii="Palatino Linotype" w:hAnsi="Palatino Linotype" w:cs="Arial"/>
          <w:b/>
          <w:color w:val="000000" w:themeColor="text1"/>
        </w:rPr>
        <w:t xml:space="preserve">EL SUJETO OBLIGADO </w:t>
      </w:r>
      <w:r w:rsidRPr="0087773C">
        <w:rPr>
          <w:rFonts w:ascii="Palatino Linotype" w:hAnsi="Palatino Linotype" w:cs="Arial"/>
          <w:color w:val="000000" w:themeColor="text1"/>
        </w:rPr>
        <w:t>rindiera su</w:t>
      </w:r>
      <w:r w:rsidR="00727578" w:rsidRPr="0087773C">
        <w:rPr>
          <w:rFonts w:ascii="Palatino Linotype" w:hAnsi="Palatino Linotype" w:cs="Arial"/>
          <w:color w:val="000000" w:themeColor="text1"/>
        </w:rPr>
        <w:t xml:space="preserve"> correspondiente </w:t>
      </w:r>
      <w:r w:rsidRPr="0087773C">
        <w:rPr>
          <w:rFonts w:ascii="Palatino Linotype" w:hAnsi="Palatino Linotype" w:cs="Arial"/>
          <w:color w:val="000000" w:themeColor="text1"/>
        </w:rPr>
        <w:t>Informe Justificado.</w:t>
      </w:r>
    </w:p>
    <w:p w14:paraId="5EC0B079" w14:textId="77777777" w:rsidR="00C17131" w:rsidRPr="0087773C" w:rsidRDefault="00C17131" w:rsidP="0087773C">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87773C" w:rsidRDefault="00280C98" w:rsidP="0087773C">
      <w:pPr>
        <w:spacing w:line="360" w:lineRule="auto"/>
        <w:jc w:val="both"/>
        <w:rPr>
          <w:rFonts w:ascii="Palatino Linotype" w:eastAsia="Arial Unicode MS" w:hAnsi="Palatino Linotype" w:cs="Arial"/>
          <w:b/>
          <w:szCs w:val="26"/>
        </w:rPr>
      </w:pPr>
      <w:r w:rsidRPr="0087773C">
        <w:rPr>
          <w:rFonts w:ascii="Palatino Linotype" w:eastAsia="Arial Unicode MS" w:hAnsi="Palatino Linotype" w:cs="Arial"/>
          <w:b/>
          <w:szCs w:val="26"/>
        </w:rPr>
        <w:t xml:space="preserve">b) </w:t>
      </w:r>
      <w:r w:rsidR="00CC24AF" w:rsidRPr="0087773C">
        <w:rPr>
          <w:rFonts w:ascii="Palatino Linotype" w:hAnsi="Palatino Linotype" w:cs="Arial"/>
          <w:b/>
          <w:bCs/>
          <w:szCs w:val="26"/>
        </w:rPr>
        <w:t>Manifestaciones</w:t>
      </w:r>
      <w:r w:rsidR="00263D48" w:rsidRPr="0087773C">
        <w:rPr>
          <w:rFonts w:ascii="Palatino Linotype" w:hAnsi="Palatino Linotype" w:cs="Arial"/>
          <w:b/>
          <w:bCs/>
          <w:szCs w:val="26"/>
        </w:rPr>
        <w:t>.</w:t>
      </w:r>
    </w:p>
    <w:p w14:paraId="53D099BE" w14:textId="59C0895C" w:rsidR="00B04ACE" w:rsidRPr="0087773C" w:rsidRDefault="00B04ACE" w:rsidP="0087773C">
      <w:pPr>
        <w:spacing w:line="360" w:lineRule="auto"/>
        <w:jc w:val="both"/>
        <w:rPr>
          <w:rFonts w:ascii="Palatino Linotype" w:eastAsia="Arial Unicode MS" w:hAnsi="Palatino Linotype" w:cs="Arial"/>
        </w:rPr>
      </w:pPr>
      <w:r w:rsidRPr="0087773C">
        <w:rPr>
          <w:rFonts w:ascii="Palatino Linotype" w:eastAsia="Arial Unicode MS" w:hAnsi="Palatino Linotype" w:cs="Arial"/>
        </w:rPr>
        <w:t xml:space="preserve">De acuerdo a las constancias digitales que obran en </w:t>
      </w:r>
      <w:r w:rsidRPr="0087773C">
        <w:rPr>
          <w:rFonts w:ascii="Palatino Linotype" w:eastAsia="Arial Unicode MS" w:hAnsi="Palatino Linotype" w:cs="Arial"/>
          <w:b/>
        </w:rPr>
        <w:t>EL</w:t>
      </w:r>
      <w:r w:rsidRPr="0087773C">
        <w:rPr>
          <w:rFonts w:ascii="Palatino Linotype" w:eastAsia="Arial Unicode MS" w:hAnsi="Palatino Linotype" w:cs="Arial"/>
        </w:rPr>
        <w:t xml:space="preserve"> </w:t>
      </w:r>
      <w:r w:rsidRPr="0087773C">
        <w:rPr>
          <w:rFonts w:ascii="Palatino Linotype" w:eastAsia="Arial Unicode MS" w:hAnsi="Palatino Linotype" w:cs="Arial"/>
          <w:b/>
        </w:rPr>
        <w:t>SAIMEX</w:t>
      </w:r>
      <w:r w:rsidRPr="0087773C">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F8602D" w:rsidRPr="0087773C">
        <w:rPr>
          <w:rFonts w:ascii="Palatino Linotype" w:eastAsia="Arial Unicode MS" w:hAnsi="Palatino Linotype" w:cs="Arial"/>
        </w:rPr>
        <w:t>a las parte</w:t>
      </w:r>
      <w:r w:rsidR="0027030B" w:rsidRPr="0087773C">
        <w:rPr>
          <w:rFonts w:ascii="Palatino Linotype" w:eastAsia="Arial Unicode MS" w:hAnsi="Palatino Linotype" w:cs="Arial"/>
        </w:rPr>
        <w:t>s</w:t>
      </w:r>
      <w:r w:rsidR="00F8602D" w:rsidRPr="0087773C">
        <w:rPr>
          <w:rFonts w:ascii="Palatino Linotype" w:eastAsia="Arial Unicode MS" w:hAnsi="Palatino Linotype" w:cs="Arial"/>
        </w:rPr>
        <w:t xml:space="preserve">, </w:t>
      </w:r>
      <w:r w:rsidR="0027030B" w:rsidRPr="0087773C">
        <w:rPr>
          <w:rFonts w:ascii="Palatino Linotype" w:eastAsia="Arial Unicode MS" w:hAnsi="Palatino Linotype" w:cs="Arial"/>
        </w:rPr>
        <w:t xml:space="preserve">estas </w:t>
      </w:r>
      <w:r w:rsidR="00F8602D" w:rsidRPr="0087773C">
        <w:rPr>
          <w:rFonts w:ascii="Palatino Linotype" w:eastAsia="Arial Unicode MS" w:hAnsi="Palatino Linotype" w:cs="Arial"/>
        </w:rPr>
        <w:t>no realizaron manifestación alguna.</w:t>
      </w:r>
    </w:p>
    <w:p w14:paraId="151C384D" w14:textId="2ADAA85E" w:rsidR="00B04ACE" w:rsidRPr="0087773C" w:rsidRDefault="00B04ACE" w:rsidP="0087773C">
      <w:pPr>
        <w:spacing w:line="360" w:lineRule="auto"/>
        <w:jc w:val="both"/>
        <w:rPr>
          <w:rFonts w:ascii="Palatino Linotype" w:eastAsia="Arial Unicode MS" w:hAnsi="Palatino Linotype" w:cs="Arial"/>
        </w:rPr>
      </w:pPr>
      <w:r w:rsidRPr="0087773C">
        <w:rPr>
          <w:rFonts w:ascii="Palatino Linotype" w:eastAsia="Arial Unicode MS" w:hAnsi="Palatino Linotype" w:cs="Arial"/>
        </w:rPr>
        <w:lastRenderedPageBreak/>
        <w:t>Sirva de apoyo de lo anterior, la</w:t>
      </w:r>
      <w:r w:rsidR="0027030B" w:rsidRPr="0087773C">
        <w:rPr>
          <w:rFonts w:ascii="Palatino Linotype" w:eastAsia="Arial Unicode MS" w:hAnsi="Palatino Linotype" w:cs="Arial"/>
        </w:rPr>
        <w:t>s</w:t>
      </w:r>
      <w:r w:rsidRPr="0087773C">
        <w:rPr>
          <w:rFonts w:ascii="Palatino Linotype" w:eastAsia="Arial Unicode MS" w:hAnsi="Palatino Linotype" w:cs="Arial"/>
        </w:rPr>
        <w:t xml:space="preserve"> </w:t>
      </w:r>
      <w:r w:rsidR="0027030B" w:rsidRPr="0087773C">
        <w:rPr>
          <w:rFonts w:ascii="Palatino Linotype" w:eastAsia="Arial Unicode MS" w:hAnsi="Palatino Linotype" w:cs="Arial"/>
        </w:rPr>
        <w:t>siguientes ilustraciones:</w:t>
      </w:r>
    </w:p>
    <w:p w14:paraId="76A89D17" w14:textId="77777777" w:rsidR="00B04ACE" w:rsidRPr="0087773C" w:rsidRDefault="00B04ACE" w:rsidP="0087773C">
      <w:pPr>
        <w:spacing w:line="360" w:lineRule="auto"/>
        <w:jc w:val="both"/>
        <w:rPr>
          <w:rFonts w:ascii="Palatino Linotype" w:eastAsia="Arial Unicode MS" w:hAnsi="Palatino Linotype" w:cs="Arial"/>
        </w:rPr>
      </w:pPr>
    </w:p>
    <w:p w14:paraId="3D9F6142" w14:textId="37C168EC" w:rsidR="00B04ACE" w:rsidRPr="0087773C" w:rsidRDefault="00F8602D" w:rsidP="0087773C">
      <w:pPr>
        <w:spacing w:line="360" w:lineRule="auto"/>
        <w:jc w:val="both"/>
        <w:rPr>
          <w:rFonts w:ascii="Palatino Linotype" w:eastAsia="Arial Unicode MS" w:hAnsi="Palatino Linotype" w:cs="Arial"/>
        </w:rPr>
      </w:pPr>
      <w:r w:rsidRPr="0087773C">
        <w:rPr>
          <w:rFonts w:ascii="Palatino Linotype" w:eastAsia="Arial Unicode MS" w:hAnsi="Palatino Linotype" w:cs="Arial"/>
          <w:noProof/>
          <w:lang w:eastAsia="es-MX"/>
        </w:rPr>
        <w:drawing>
          <wp:inline distT="0" distB="0" distL="0" distR="0" wp14:anchorId="11E2E607" wp14:editId="3F1C39E2">
            <wp:extent cx="5791835" cy="1309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9370"/>
                    </a:xfrm>
                    <a:prstGeom prst="rect">
                      <a:avLst/>
                    </a:prstGeom>
                  </pic:spPr>
                </pic:pic>
              </a:graphicData>
            </a:graphic>
          </wp:inline>
        </w:drawing>
      </w:r>
    </w:p>
    <w:p w14:paraId="56F5C939" w14:textId="620D1162" w:rsidR="007D2007" w:rsidRPr="0087773C" w:rsidRDefault="0027030B" w:rsidP="0087773C">
      <w:pPr>
        <w:spacing w:line="360" w:lineRule="auto"/>
        <w:jc w:val="both"/>
        <w:rPr>
          <w:rFonts w:ascii="Palatino Linotype" w:eastAsia="Arial Unicode MS" w:hAnsi="Palatino Linotype" w:cs="Arial"/>
        </w:rPr>
      </w:pPr>
      <w:r w:rsidRPr="0087773C">
        <w:rPr>
          <w:rFonts w:ascii="Palatino Linotype" w:eastAsia="Arial Unicode MS" w:hAnsi="Palatino Linotype" w:cs="Arial"/>
          <w:noProof/>
          <w:lang w:eastAsia="es-MX"/>
        </w:rPr>
        <w:drawing>
          <wp:inline distT="0" distB="0" distL="0" distR="0" wp14:anchorId="2A60CB33" wp14:editId="6D59C129">
            <wp:extent cx="5791835" cy="1315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5720"/>
                    </a:xfrm>
                    <a:prstGeom prst="rect">
                      <a:avLst/>
                    </a:prstGeom>
                  </pic:spPr>
                </pic:pic>
              </a:graphicData>
            </a:graphic>
          </wp:inline>
        </w:drawing>
      </w:r>
    </w:p>
    <w:p w14:paraId="27543CB4" w14:textId="77777777" w:rsidR="0027030B" w:rsidRPr="0087773C" w:rsidRDefault="0027030B" w:rsidP="0087773C">
      <w:pPr>
        <w:spacing w:line="360" w:lineRule="auto"/>
        <w:jc w:val="both"/>
        <w:rPr>
          <w:rFonts w:ascii="Palatino Linotype" w:eastAsia="Arial Unicode MS" w:hAnsi="Palatino Linotype" w:cs="Arial"/>
        </w:rPr>
      </w:pPr>
    </w:p>
    <w:p w14:paraId="7C5BA1DE" w14:textId="77777777" w:rsidR="0027030B" w:rsidRPr="0087773C" w:rsidRDefault="0027030B" w:rsidP="0087773C">
      <w:pPr>
        <w:spacing w:line="360" w:lineRule="auto"/>
        <w:jc w:val="both"/>
        <w:rPr>
          <w:rFonts w:ascii="Palatino Linotype" w:hAnsi="Palatino Linotype" w:cs="Arial"/>
          <w:b/>
          <w:bCs/>
          <w:sz w:val="26"/>
          <w:szCs w:val="26"/>
        </w:rPr>
      </w:pPr>
      <w:r w:rsidRPr="0087773C">
        <w:rPr>
          <w:rFonts w:ascii="Palatino Linotype" w:hAnsi="Palatino Linotype" w:cs="Arial"/>
          <w:b/>
          <w:bCs/>
        </w:rPr>
        <w:t>c)</w:t>
      </w:r>
      <w:r w:rsidRPr="0087773C">
        <w:rPr>
          <w:rFonts w:ascii="Palatino Linotype" w:hAnsi="Palatino Linotype"/>
          <w:b/>
          <w:sz w:val="26"/>
          <w:szCs w:val="26"/>
          <w:lang w:val="es-ES_tradnl"/>
        </w:rPr>
        <w:t xml:space="preserve"> </w:t>
      </w:r>
      <w:r w:rsidRPr="0087773C">
        <w:rPr>
          <w:rFonts w:ascii="Palatino Linotype" w:hAnsi="Palatino Linotype" w:cs="Arial"/>
          <w:b/>
          <w:bCs/>
          <w:sz w:val="26"/>
          <w:szCs w:val="26"/>
        </w:rPr>
        <w:t>Acumulación de los Recursos de Revisión.</w:t>
      </w:r>
    </w:p>
    <w:p w14:paraId="625DCA77" w14:textId="5A5C102A" w:rsidR="0027030B" w:rsidRPr="0087773C" w:rsidRDefault="0027030B" w:rsidP="0087773C">
      <w:pPr>
        <w:spacing w:line="360" w:lineRule="auto"/>
        <w:ind w:left="-57"/>
        <w:jc w:val="both"/>
        <w:rPr>
          <w:rFonts w:ascii="Palatino Linotype" w:hAnsi="Palatino Linotype" w:cs="Arial"/>
        </w:rPr>
      </w:pPr>
      <w:r w:rsidRPr="0087773C">
        <w:rPr>
          <w:rFonts w:ascii="Palatino Linotype" w:hAnsi="Palatino Linotype" w:cs="Arial"/>
          <w:lang w:val="es-ES_tradnl"/>
        </w:rPr>
        <w:t xml:space="preserve">Por economía procesal y </w:t>
      </w:r>
      <w:r w:rsidRPr="0087773C">
        <w:rPr>
          <w:rFonts w:ascii="Palatino Linotype" w:hAnsi="Palatino Linotype" w:cs="Arial"/>
        </w:rPr>
        <w:t xml:space="preserve">con la finalidad de evitar resoluciones contradictorias, en </w:t>
      </w:r>
      <w:r w:rsidRPr="0087773C">
        <w:rPr>
          <w:rFonts w:ascii="Palatino Linotype" w:hAnsi="Palatino Linotype"/>
        </w:rPr>
        <w:t xml:space="preserve">la </w:t>
      </w:r>
      <w:r w:rsidR="00A6393B" w:rsidRPr="0087773C">
        <w:rPr>
          <w:rFonts w:ascii="Palatino Linotype" w:hAnsi="Palatino Linotype"/>
        </w:rPr>
        <w:t>Vigésima</w:t>
      </w:r>
      <w:r w:rsidRPr="0087773C">
        <w:rPr>
          <w:rFonts w:ascii="Palatino Linotype" w:hAnsi="Palatino Linotype"/>
        </w:rPr>
        <w:t xml:space="preserve"> </w:t>
      </w:r>
      <w:r w:rsidR="00A6393B" w:rsidRPr="0087773C">
        <w:rPr>
          <w:rFonts w:ascii="Palatino Linotype" w:hAnsi="Palatino Linotype"/>
        </w:rPr>
        <w:t>Cuarta</w:t>
      </w:r>
      <w:r w:rsidRPr="0087773C">
        <w:rPr>
          <w:rFonts w:ascii="Palatino Linotype" w:hAnsi="Palatino Linotype"/>
        </w:rPr>
        <w:t xml:space="preserve"> Sesión Ordinaria celebrada el </w:t>
      </w:r>
      <w:r w:rsidR="00A6393B" w:rsidRPr="0087773C">
        <w:rPr>
          <w:rFonts w:ascii="Palatino Linotype" w:hAnsi="Palatino Linotype"/>
        </w:rPr>
        <w:t>veintiocho</w:t>
      </w:r>
      <w:r w:rsidRPr="0087773C">
        <w:rPr>
          <w:rFonts w:ascii="Palatino Linotype" w:hAnsi="Palatino Linotype"/>
        </w:rPr>
        <w:t xml:space="preserve"> de </w:t>
      </w:r>
      <w:r w:rsidR="00A6393B" w:rsidRPr="0087773C">
        <w:rPr>
          <w:rFonts w:ascii="Palatino Linotype" w:hAnsi="Palatino Linotype"/>
        </w:rPr>
        <w:t>junio</w:t>
      </w:r>
      <w:r w:rsidRPr="0087773C">
        <w:rPr>
          <w:rFonts w:ascii="Palatino Linotype" w:hAnsi="Palatino Linotype"/>
        </w:rPr>
        <w:t xml:space="preserve"> de dos mil veintitrés, el Pleno de este Instituto </w:t>
      </w:r>
      <w:r w:rsidRPr="0087773C">
        <w:rPr>
          <w:rFonts w:ascii="Palatino Linotype" w:hAnsi="Palatino Linotype" w:cs="Arial"/>
        </w:rPr>
        <w:t xml:space="preserve">determinó </w:t>
      </w:r>
      <w:r w:rsidRPr="0087773C">
        <w:rPr>
          <w:rFonts w:ascii="Palatino Linotype" w:hAnsi="Palatino Linotype"/>
        </w:rPr>
        <w:t>acumular los Recursos de Revisión</w:t>
      </w:r>
      <w:bookmarkStart w:id="2" w:name="_Hlk109159636"/>
      <w:r w:rsidRPr="0087773C">
        <w:rPr>
          <w:rFonts w:ascii="Palatino Linotype" w:hAnsi="Palatino Linotype" w:cs="Arial"/>
          <w:b/>
          <w:bCs/>
        </w:rPr>
        <w:t xml:space="preserve"> </w:t>
      </w:r>
      <w:bookmarkStart w:id="3" w:name="_Hlk113397243"/>
      <w:r w:rsidRPr="0087773C">
        <w:rPr>
          <w:rFonts w:ascii="Palatino Linotype" w:hAnsi="Palatino Linotype" w:cs="Arial"/>
          <w:b/>
          <w:bCs/>
        </w:rPr>
        <w:t>03427/INFOEM/IP/RR/2023</w:t>
      </w:r>
      <w:bookmarkEnd w:id="2"/>
      <w:bookmarkEnd w:id="3"/>
      <w:r w:rsidRPr="0087773C">
        <w:rPr>
          <w:rFonts w:ascii="Palatino Linotype" w:hAnsi="Palatino Linotype" w:cs="Arial"/>
          <w:b/>
          <w:bCs/>
        </w:rPr>
        <w:t xml:space="preserve"> y 03428/INFOEM/IP/RR/2023.</w:t>
      </w:r>
    </w:p>
    <w:p w14:paraId="4ECF28C3" w14:textId="77777777" w:rsidR="0027030B" w:rsidRPr="0087773C" w:rsidRDefault="0027030B" w:rsidP="0087773C">
      <w:pPr>
        <w:spacing w:line="360" w:lineRule="auto"/>
        <w:jc w:val="both"/>
        <w:rPr>
          <w:rFonts w:ascii="Palatino Linotype" w:eastAsia="Arial Unicode MS" w:hAnsi="Palatino Linotype" w:cs="Arial"/>
        </w:rPr>
      </w:pPr>
    </w:p>
    <w:p w14:paraId="49E94EF4" w14:textId="36DD0435" w:rsidR="00F74A05" w:rsidRPr="0087773C" w:rsidRDefault="0027030B" w:rsidP="0087773C">
      <w:pPr>
        <w:pStyle w:val="Prrafodelista"/>
        <w:spacing w:line="360" w:lineRule="auto"/>
        <w:ind w:left="0"/>
        <w:jc w:val="both"/>
        <w:rPr>
          <w:rFonts w:ascii="Palatino Linotype" w:hAnsi="Palatino Linotype" w:cs="Arial"/>
          <w:b/>
          <w:bCs/>
        </w:rPr>
      </w:pPr>
      <w:r w:rsidRPr="0087773C">
        <w:rPr>
          <w:rFonts w:ascii="Palatino Linotype" w:hAnsi="Palatino Linotype" w:cs="Arial"/>
          <w:b/>
          <w:bCs/>
        </w:rPr>
        <w:t>d</w:t>
      </w:r>
      <w:r w:rsidR="00F74A05" w:rsidRPr="0087773C">
        <w:rPr>
          <w:rFonts w:ascii="Palatino Linotype" w:hAnsi="Palatino Linotype" w:cs="Arial"/>
          <w:b/>
          <w:bCs/>
        </w:rPr>
        <w:t>) Cierre</w:t>
      </w:r>
      <w:r w:rsidRPr="0087773C">
        <w:rPr>
          <w:rFonts w:ascii="Palatino Linotype" w:hAnsi="Palatino Linotype" w:cs="Arial"/>
          <w:b/>
          <w:bCs/>
        </w:rPr>
        <w:t>s</w:t>
      </w:r>
      <w:r w:rsidR="00F74A05" w:rsidRPr="0087773C">
        <w:rPr>
          <w:rFonts w:ascii="Palatino Linotype" w:hAnsi="Palatino Linotype" w:cs="Arial"/>
          <w:b/>
          <w:bCs/>
        </w:rPr>
        <w:t xml:space="preserve"> de Instrucción</w:t>
      </w:r>
      <w:r w:rsidR="00D8393F" w:rsidRPr="0087773C">
        <w:rPr>
          <w:rFonts w:ascii="Palatino Linotype" w:hAnsi="Palatino Linotype" w:cs="Arial"/>
          <w:b/>
          <w:bCs/>
        </w:rPr>
        <w:t>.</w:t>
      </w:r>
    </w:p>
    <w:p w14:paraId="410ED933" w14:textId="15E0E962" w:rsidR="00832240" w:rsidRPr="0087773C" w:rsidRDefault="009E2E2C" w:rsidP="0087773C">
      <w:pPr>
        <w:spacing w:line="360" w:lineRule="auto"/>
        <w:jc w:val="both"/>
        <w:rPr>
          <w:rFonts w:ascii="Palatino Linotype" w:hAnsi="Palatino Linotype" w:cs="Arial"/>
          <w:color w:val="000000" w:themeColor="text1"/>
        </w:rPr>
      </w:pPr>
      <w:r w:rsidRPr="0087773C">
        <w:rPr>
          <w:rFonts w:ascii="Palatino Linotype" w:hAnsi="Palatino Linotype"/>
          <w:color w:val="000000" w:themeColor="text1"/>
        </w:rPr>
        <w:t>Una vez analizado el estado procesal que guarda el expediente, el</w:t>
      </w:r>
      <w:r w:rsidR="00BB55A9" w:rsidRPr="0087773C">
        <w:rPr>
          <w:rFonts w:ascii="Palatino Linotype" w:hAnsi="Palatino Linotype"/>
          <w:color w:val="000000" w:themeColor="text1"/>
        </w:rPr>
        <w:t xml:space="preserve"> </w:t>
      </w:r>
      <w:r w:rsidR="0027030B" w:rsidRPr="0087773C">
        <w:rPr>
          <w:rFonts w:ascii="Palatino Linotype" w:hAnsi="Palatino Linotype"/>
          <w:b/>
          <w:color w:val="000000" w:themeColor="text1"/>
        </w:rPr>
        <w:t>ocho</w:t>
      </w:r>
      <w:r w:rsidR="00EC2BB8" w:rsidRPr="0087773C">
        <w:rPr>
          <w:rFonts w:ascii="Palatino Linotype" w:hAnsi="Palatino Linotype"/>
          <w:b/>
          <w:bCs/>
          <w:color w:val="000000" w:themeColor="text1"/>
          <w:lang w:val="es-419"/>
        </w:rPr>
        <w:t xml:space="preserve"> </w:t>
      </w:r>
      <w:r w:rsidR="00CE22BE" w:rsidRPr="0087773C">
        <w:rPr>
          <w:rFonts w:ascii="Palatino Linotype" w:hAnsi="Palatino Linotype"/>
          <w:b/>
          <w:bCs/>
          <w:color w:val="000000" w:themeColor="text1"/>
        </w:rPr>
        <w:t xml:space="preserve">de </w:t>
      </w:r>
      <w:r w:rsidR="00F8602D" w:rsidRPr="0087773C">
        <w:rPr>
          <w:rFonts w:ascii="Palatino Linotype" w:hAnsi="Palatino Linotype"/>
          <w:b/>
          <w:bCs/>
          <w:color w:val="000000" w:themeColor="text1"/>
        </w:rPr>
        <w:t>agosto</w:t>
      </w:r>
      <w:r w:rsidR="00CE22BE" w:rsidRPr="0087773C">
        <w:rPr>
          <w:rFonts w:ascii="Palatino Linotype" w:hAnsi="Palatino Linotype"/>
          <w:b/>
          <w:bCs/>
          <w:color w:val="000000" w:themeColor="text1"/>
        </w:rPr>
        <w:t xml:space="preserve"> de dos mil </w:t>
      </w:r>
      <w:r w:rsidR="00A7020C" w:rsidRPr="0087773C">
        <w:rPr>
          <w:rFonts w:ascii="Palatino Linotype" w:hAnsi="Palatino Linotype"/>
          <w:b/>
          <w:bCs/>
          <w:color w:val="000000" w:themeColor="text1"/>
        </w:rPr>
        <w:t>veintitrés</w:t>
      </w:r>
      <w:r w:rsidR="000171D8" w:rsidRPr="0087773C">
        <w:rPr>
          <w:rFonts w:ascii="Palatino Linotype" w:hAnsi="Palatino Linotype"/>
          <w:color w:val="000000" w:themeColor="text1"/>
        </w:rPr>
        <w:t xml:space="preserve">, </w:t>
      </w:r>
      <w:r w:rsidR="00CE22BE" w:rsidRPr="0087773C">
        <w:rPr>
          <w:rFonts w:ascii="Palatino Linotype" w:hAnsi="Palatino Linotype"/>
          <w:color w:val="000000" w:themeColor="text1"/>
        </w:rPr>
        <w:t>la</w:t>
      </w:r>
      <w:r w:rsidR="00F74502" w:rsidRPr="0087773C">
        <w:rPr>
          <w:rFonts w:ascii="Palatino Linotype" w:hAnsi="Palatino Linotype"/>
          <w:color w:val="000000" w:themeColor="text1"/>
        </w:rPr>
        <w:t xml:space="preserve"> </w:t>
      </w:r>
      <w:r w:rsidR="00C77536" w:rsidRPr="0087773C">
        <w:rPr>
          <w:rFonts w:ascii="Palatino Linotype" w:hAnsi="Palatino Linotype"/>
          <w:b/>
          <w:color w:val="000000" w:themeColor="text1"/>
        </w:rPr>
        <w:t>Comisionada Sharon Cristina Morales Martínez</w:t>
      </w:r>
      <w:r w:rsidR="00C77536" w:rsidRPr="0087773C">
        <w:rPr>
          <w:rFonts w:ascii="Palatino Linotype" w:hAnsi="Palatino Linotype"/>
          <w:color w:val="000000" w:themeColor="text1"/>
          <w:lang w:val="es-419"/>
        </w:rPr>
        <w:t xml:space="preserve"> </w:t>
      </w:r>
      <w:r w:rsidRPr="0087773C">
        <w:rPr>
          <w:rFonts w:ascii="Palatino Linotype" w:hAnsi="Palatino Linotype"/>
          <w:color w:val="000000" w:themeColor="text1"/>
        </w:rPr>
        <w:t>acordó el cierre de instrucción;</w:t>
      </w:r>
      <w:r w:rsidR="00C2778A" w:rsidRPr="0087773C">
        <w:rPr>
          <w:rFonts w:ascii="Palatino Linotype" w:hAnsi="Palatino Linotype" w:cs="Arial"/>
        </w:rPr>
        <w:t xml:space="preserve"> así como</w:t>
      </w:r>
      <w:r w:rsidRPr="0087773C">
        <w:rPr>
          <w:rFonts w:ascii="Palatino Linotype" w:hAnsi="Palatino Linotype" w:cs="Arial"/>
        </w:rPr>
        <w:t>,</w:t>
      </w:r>
      <w:r w:rsidR="00C2778A" w:rsidRPr="0087773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7773C">
        <w:rPr>
          <w:rFonts w:ascii="Palatino Linotype" w:hAnsi="Palatino Linotype" w:cs="Arial"/>
        </w:rPr>
        <w:t>Información Pública</w:t>
      </w:r>
      <w:r w:rsidR="00C2778A" w:rsidRPr="0087773C">
        <w:rPr>
          <w:rFonts w:ascii="Palatino Linotype" w:hAnsi="Palatino Linotype" w:cs="Arial"/>
        </w:rPr>
        <w:t xml:space="preserve"> del Estado de México y Municipios</w:t>
      </w:r>
      <w:r w:rsidR="0028330F" w:rsidRPr="0087773C">
        <w:rPr>
          <w:rFonts w:ascii="Palatino Linotype" w:hAnsi="Palatino Linotype" w:cs="Arial"/>
          <w:color w:val="000000" w:themeColor="text1"/>
        </w:rPr>
        <w:t>.</w:t>
      </w:r>
    </w:p>
    <w:p w14:paraId="3AB9D768" w14:textId="77777777" w:rsidR="000171D8" w:rsidRPr="0087773C" w:rsidRDefault="000171D8" w:rsidP="0087773C">
      <w:pPr>
        <w:jc w:val="center"/>
        <w:rPr>
          <w:rFonts w:ascii="Palatino Linotype" w:hAnsi="Palatino Linotype" w:cs="Arial"/>
          <w:b/>
          <w:bCs/>
          <w:color w:val="000000" w:themeColor="text1"/>
          <w:spacing w:val="60"/>
          <w:sz w:val="28"/>
        </w:rPr>
      </w:pPr>
      <w:r w:rsidRPr="0087773C">
        <w:rPr>
          <w:rFonts w:ascii="Palatino Linotype" w:hAnsi="Palatino Linotype" w:cs="Arial"/>
          <w:b/>
          <w:bCs/>
          <w:color w:val="000000" w:themeColor="text1"/>
          <w:spacing w:val="60"/>
          <w:sz w:val="28"/>
        </w:rPr>
        <w:lastRenderedPageBreak/>
        <w:t>CONSIDERANDO</w:t>
      </w:r>
    </w:p>
    <w:p w14:paraId="06897FD6" w14:textId="77777777" w:rsidR="000171D8" w:rsidRPr="0087773C" w:rsidRDefault="000171D8" w:rsidP="0087773C">
      <w:pPr>
        <w:jc w:val="center"/>
        <w:rPr>
          <w:rFonts w:ascii="Palatino Linotype" w:hAnsi="Palatino Linotype"/>
          <w:b/>
          <w:color w:val="000000" w:themeColor="text1"/>
          <w:sz w:val="28"/>
          <w:szCs w:val="28"/>
        </w:rPr>
      </w:pPr>
    </w:p>
    <w:p w14:paraId="6A5339A1" w14:textId="024657E2" w:rsidR="000957FD" w:rsidRPr="0087773C" w:rsidRDefault="000171D8" w:rsidP="0087773C">
      <w:pPr>
        <w:spacing w:line="360" w:lineRule="auto"/>
        <w:ind w:right="50"/>
        <w:jc w:val="both"/>
        <w:rPr>
          <w:rFonts w:ascii="Palatino Linotype" w:hAnsi="Palatino Linotype"/>
          <w:b/>
          <w:color w:val="000000" w:themeColor="text1"/>
          <w:sz w:val="26"/>
          <w:szCs w:val="26"/>
        </w:rPr>
      </w:pPr>
      <w:r w:rsidRPr="0087773C">
        <w:rPr>
          <w:rFonts w:ascii="Palatino Linotype" w:hAnsi="Palatino Linotype"/>
          <w:b/>
          <w:color w:val="000000" w:themeColor="text1"/>
          <w:sz w:val="26"/>
          <w:szCs w:val="26"/>
        </w:rPr>
        <w:t>PRIMERO.</w:t>
      </w:r>
      <w:r w:rsidRPr="0087773C">
        <w:rPr>
          <w:rFonts w:ascii="Palatino Linotype" w:hAnsi="Palatino Linotype"/>
          <w:color w:val="000000" w:themeColor="text1"/>
          <w:sz w:val="26"/>
          <w:szCs w:val="26"/>
        </w:rPr>
        <w:t xml:space="preserve"> </w:t>
      </w:r>
      <w:r w:rsidRPr="0087773C">
        <w:rPr>
          <w:rFonts w:ascii="Palatino Linotype" w:hAnsi="Palatino Linotype"/>
          <w:b/>
          <w:color w:val="000000" w:themeColor="text1"/>
          <w:sz w:val="26"/>
          <w:szCs w:val="26"/>
        </w:rPr>
        <w:t>Competencia</w:t>
      </w:r>
      <w:r w:rsidRPr="0087773C">
        <w:rPr>
          <w:rFonts w:ascii="Palatino Linotype" w:hAnsi="Palatino Linotype"/>
          <w:color w:val="000000" w:themeColor="text1"/>
          <w:sz w:val="26"/>
          <w:szCs w:val="26"/>
        </w:rPr>
        <w:t>.</w:t>
      </w:r>
    </w:p>
    <w:p w14:paraId="069DAF1A" w14:textId="164FE265" w:rsidR="000957FD" w:rsidRPr="0087773C" w:rsidRDefault="008B239D" w:rsidP="0087773C">
      <w:pPr>
        <w:spacing w:line="360" w:lineRule="auto"/>
        <w:ind w:right="50"/>
        <w:jc w:val="both"/>
        <w:rPr>
          <w:rFonts w:ascii="Palatino Linotype" w:hAnsi="Palatino Linotype" w:cs="Arial"/>
          <w:color w:val="000000" w:themeColor="text1"/>
        </w:rPr>
      </w:pPr>
      <w:r w:rsidRPr="0087773C">
        <w:rPr>
          <w:rFonts w:ascii="Palatino Linotype" w:hAnsi="Palatino Linotype"/>
          <w:color w:val="000000" w:themeColor="text1"/>
        </w:rPr>
        <w:t xml:space="preserve">Este Instituto de Transparencia, Acceso a la </w:t>
      </w:r>
      <w:r w:rsidR="00D86297" w:rsidRPr="0087773C">
        <w:rPr>
          <w:rFonts w:ascii="Palatino Linotype" w:hAnsi="Palatino Linotype"/>
          <w:color w:val="000000" w:themeColor="text1"/>
        </w:rPr>
        <w:t>Información Pública</w:t>
      </w:r>
      <w:r w:rsidRPr="0087773C">
        <w:rPr>
          <w:rFonts w:ascii="Palatino Linotype" w:hAnsi="Palatino Linotype"/>
          <w:color w:val="000000" w:themeColor="text1"/>
        </w:rPr>
        <w:t xml:space="preserve"> y Protección de Datos Personales del Estado de México y Municipios, es competente para </w:t>
      </w:r>
      <w:r w:rsidR="00CB5585" w:rsidRPr="0087773C">
        <w:rPr>
          <w:rFonts w:ascii="Palatino Linotype" w:hAnsi="Palatino Linotype"/>
          <w:color w:val="000000" w:themeColor="text1"/>
        </w:rPr>
        <w:t xml:space="preserve">conocer y resolver el presente </w:t>
      </w:r>
      <w:r w:rsidR="00D86297" w:rsidRPr="0087773C">
        <w:rPr>
          <w:rFonts w:ascii="Palatino Linotype" w:hAnsi="Palatino Linotype"/>
          <w:color w:val="000000" w:themeColor="text1"/>
        </w:rPr>
        <w:t>Recurso Revisión</w:t>
      </w:r>
      <w:r w:rsidRPr="0087773C">
        <w:rPr>
          <w:rFonts w:ascii="Palatino Linotype" w:hAnsi="Palatino Linotype"/>
          <w:color w:val="000000" w:themeColor="text1"/>
        </w:rPr>
        <w:t>, conforme a lo dispuesto en los artículos 6, Apartado A de la Constitución Política de los Estados Unidos Mexicanos; 5, párrafos trigésimo</w:t>
      </w:r>
      <w:r w:rsidR="00F26536" w:rsidRPr="0087773C">
        <w:rPr>
          <w:rFonts w:ascii="Palatino Linotype" w:hAnsi="Palatino Linotype"/>
          <w:color w:val="000000" w:themeColor="text1"/>
        </w:rPr>
        <w:t xml:space="preserve"> segundo</w:t>
      </w:r>
      <w:r w:rsidRPr="0087773C">
        <w:rPr>
          <w:rFonts w:ascii="Palatino Linotype" w:hAnsi="Palatino Linotype"/>
          <w:color w:val="000000" w:themeColor="text1"/>
        </w:rPr>
        <w:t xml:space="preserve">, trigésimo </w:t>
      </w:r>
      <w:r w:rsidR="00F26536" w:rsidRPr="0087773C">
        <w:rPr>
          <w:rFonts w:ascii="Palatino Linotype" w:hAnsi="Palatino Linotype"/>
          <w:color w:val="000000" w:themeColor="text1"/>
        </w:rPr>
        <w:t xml:space="preserve">tercero </w:t>
      </w:r>
      <w:r w:rsidRPr="0087773C">
        <w:rPr>
          <w:rFonts w:ascii="Palatino Linotype" w:hAnsi="Palatino Linotype"/>
          <w:color w:val="000000" w:themeColor="text1"/>
        </w:rPr>
        <w:t xml:space="preserve">y trigésimo </w:t>
      </w:r>
      <w:r w:rsidR="00F26536" w:rsidRPr="0087773C">
        <w:rPr>
          <w:rFonts w:ascii="Palatino Linotype" w:hAnsi="Palatino Linotype"/>
          <w:color w:val="000000" w:themeColor="text1"/>
        </w:rPr>
        <w:t>cuarto</w:t>
      </w:r>
      <w:r w:rsidRPr="0087773C">
        <w:rPr>
          <w:rFonts w:ascii="Palatino Linotype" w:hAnsi="Palatino Linotype"/>
          <w:color w:val="000000" w:themeColor="text1"/>
        </w:rPr>
        <w:t>, fracciones IV y V de la Constitución Política del Estado Libre y Soberano de México;</w:t>
      </w:r>
      <w:r w:rsidR="00727578" w:rsidRPr="0087773C">
        <w:rPr>
          <w:rFonts w:ascii="Palatino Linotype" w:hAnsi="Palatino Linotype"/>
          <w:color w:val="000000" w:themeColor="text1"/>
        </w:rPr>
        <w:t xml:space="preserve"> ordinal</w:t>
      </w:r>
      <w:r w:rsidRPr="0087773C">
        <w:rPr>
          <w:rFonts w:ascii="Palatino Linotype" w:hAnsi="Palatino Linotype"/>
          <w:color w:val="000000" w:themeColor="text1"/>
        </w:rPr>
        <w:t xml:space="preserve"> 2</w:t>
      </w:r>
      <w:r w:rsidR="00727578" w:rsidRPr="0087773C">
        <w:rPr>
          <w:rFonts w:ascii="Palatino Linotype" w:hAnsi="Palatino Linotype"/>
          <w:color w:val="000000" w:themeColor="text1"/>
        </w:rPr>
        <w:t>,</w:t>
      </w:r>
      <w:r w:rsidRPr="0087773C">
        <w:rPr>
          <w:rFonts w:ascii="Palatino Linotype" w:hAnsi="Palatino Linotype"/>
          <w:color w:val="000000" w:themeColor="text1"/>
        </w:rPr>
        <w:t xml:space="preserve"> fracción II, 13, 29, 36, fracciones I y II, 176, 178, 179, 181 párrafo tercero y 185 de la Ley de Transparencia y Acceso a la </w:t>
      </w:r>
      <w:r w:rsidR="00D86297" w:rsidRPr="0087773C">
        <w:rPr>
          <w:rFonts w:ascii="Palatino Linotype" w:hAnsi="Palatino Linotype"/>
          <w:color w:val="000000" w:themeColor="text1"/>
        </w:rPr>
        <w:t>Información Pública</w:t>
      </w:r>
      <w:r w:rsidRPr="0087773C">
        <w:rPr>
          <w:rFonts w:ascii="Palatino Linotype" w:hAnsi="Palatino Linotype"/>
          <w:color w:val="000000" w:themeColor="text1"/>
        </w:rPr>
        <w:t xml:space="preserve"> del Estado de México y Municipios</w:t>
      </w:r>
      <w:r w:rsidR="00A7020C" w:rsidRPr="0087773C">
        <w:rPr>
          <w:rFonts w:ascii="Palatino Linotype" w:hAnsi="Palatino Linotype" w:cs="Arial"/>
          <w:color w:val="000000" w:themeColor="text1"/>
        </w:rPr>
        <w:t>; y 9, fracciones I y XXIII</w:t>
      </w:r>
      <w:r w:rsidRPr="0087773C">
        <w:rPr>
          <w:rFonts w:ascii="Palatino Linotype" w:hAnsi="Palatino Linotype" w:cs="Arial"/>
          <w:color w:val="000000" w:themeColor="text1"/>
        </w:rPr>
        <w:t xml:space="preserve"> y 11 del Reglamento Interior del Instituto de Transparencia, Acceso a la </w:t>
      </w:r>
      <w:r w:rsidR="00D86297" w:rsidRPr="0087773C">
        <w:rPr>
          <w:rFonts w:ascii="Palatino Linotype" w:hAnsi="Palatino Linotype" w:cs="Arial"/>
          <w:color w:val="000000" w:themeColor="text1"/>
        </w:rPr>
        <w:t>Información Pública</w:t>
      </w:r>
      <w:r w:rsidRPr="0087773C">
        <w:rPr>
          <w:rFonts w:ascii="Palatino Linotype" w:hAnsi="Palatino Linotype" w:cs="Arial"/>
          <w:color w:val="000000" w:themeColor="text1"/>
        </w:rPr>
        <w:t xml:space="preserve"> y Protección de Datos Personales del Estado de México y Municipios.</w:t>
      </w:r>
    </w:p>
    <w:p w14:paraId="6A3D6AA0" w14:textId="77777777" w:rsidR="006B6B5F" w:rsidRPr="0087773C" w:rsidRDefault="006B6B5F" w:rsidP="0087773C">
      <w:pPr>
        <w:spacing w:line="360" w:lineRule="auto"/>
        <w:jc w:val="both"/>
        <w:rPr>
          <w:rFonts w:ascii="Palatino Linotype" w:hAnsi="Palatino Linotype" w:cs="Arial"/>
          <w:b/>
          <w:color w:val="000000" w:themeColor="text1"/>
          <w:sz w:val="26"/>
          <w:szCs w:val="26"/>
        </w:rPr>
      </w:pPr>
    </w:p>
    <w:p w14:paraId="508C9D22" w14:textId="77777777" w:rsidR="004510AB" w:rsidRPr="0087773C" w:rsidRDefault="000171D8" w:rsidP="0087773C">
      <w:pPr>
        <w:spacing w:line="360" w:lineRule="auto"/>
        <w:jc w:val="both"/>
        <w:rPr>
          <w:rFonts w:ascii="Palatino Linotype" w:hAnsi="Palatino Linotype" w:cs="Arial"/>
          <w:b/>
          <w:color w:val="000000" w:themeColor="text1"/>
          <w:sz w:val="26"/>
          <w:szCs w:val="26"/>
        </w:rPr>
      </w:pPr>
      <w:r w:rsidRPr="0087773C">
        <w:rPr>
          <w:rFonts w:ascii="Palatino Linotype" w:hAnsi="Palatino Linotype" w:cs="Arial"/>
          <w:b/>
          <w:color w:val="000000" w:themeColor="text1"/>
          <w:sz w:val="26"/>
          <w:szCs w:val="26"/>
        </w:rPr>
        <w:t xml:space="preserve">SEGUNDO. Interés. </w:t>
      </w:r>
    </w:p>
    <w:p w14:paraId="104423D5" w14:textId="733A8395" w:rsidR="000171D8" w:rsidRDefault="00F26536" w:rsidP="0087773C">
      <w:pPr>
        <w:spacing w:line="360" w:lineRule="auto"/>
        <w:jc w:val="both"/>
        <w:rPr>
          <w:rFonts w:ascii="Palatino Linotype" w:hAnsi="Palatino Linotype" w:cs="Arial"/>
          <w:color w:val="000000"/>
          <w:lang w:eastAsia="es-MX"/>
        </w:rPr>
      </w:pPr>
      <w:r w:rsidRPr="0087773C">
        <w:rPr>
          <w:rFonts w:ascii="Palatino Linotype" w:hAnsi="Palatino Linotype" w:cs="Arial"/>
          <w:bCs/>
          <w:color w:val="000000" w:themeColor="text1"/>
        </w:rPr>
        <w:t>Los</w:t>
      </w:r>
      <w:r w:rsidR="000171D8" w:rsidRPr="0087773C">
        <w:rPr>
          <w:rFonts w:ascii="Palatino Linotype" w:hAnsi="Palatino Linotype" w:cs="Arial"/>
          <w:bCs/>
          <w:color w:val="000000" w:themeColor="text1"/>
        </w:rPr>
        <w:t xml:space="preserve"> </w:t>
      </w:r>
      <w:r w:rsidR="00D86297" w:rsidRPr="0087773C">
        <w:rPr>
          <w:rFonts w:ascii="Palatino Linotype" w:hAnsi="Palatino Linotype" w:cs="Arial"/>
          <w:bCs/>
          <w:color w:val="000000" w:themeColor="text1"/>
        </w:rPr>
        <w:t>Recurso</w:t>
      </w:r>
      <w:r w:rsidRPr="0087773C">
        <w:rPr>
          <w:rFonts w:ascii="Palatino Linotype" w:hAnsi="Palatino Linotype" w:cs="Arial"/>
          <w:bCs/>
          <w:color w:val="000000" w:themeColor="text1"/>
        </w:rPr>
        <w:t>s</w:t>
      </w:r>
      <w:r w:rsidR="00D86297" w:rsidRPr="0087773C">
        <w:rPr>
          <w:rFonts w:ascii="Palatino Linotype" w:hAnsi="Palatino Linotype" w:cs="Arial"/>
          <w:bCs/>
          <w:color w:val="000000" w:themeColor="text1"/>
        </w:rPr>
        <w:t xml:space="preserve"> Revisión</w:t>
      </w:r>
      <w:r w:rsidR="000171D8" w:rsidRPr="0087773C">
        <w:rPr>
          <w:rFonts w:ascii="Palatino Linotype" w:hAnsi="Palatino Linotype" w:cs="Arial"/>
          <w:bCs/>
          <w:color w:val="000000" w:themeColor="text1"/>
        </w:rPr>
        <w:t xml:space="preserve"> fue</w:t>
      </w:r>
      <w:r w:rsidRPr="0087773C">
        <w:rPr>
          <w:rFonts w:ascii="Palatino Linotype" w:hAnsi="Palatino Linotype" w:cs="Arial"/>
          <w:bCs/>
          <w:color w:val="000000" w:themeColor="text1"/>
        </w:rPr>
        <w:t>ron</w:t>
      </w:r>
      <w:r w:rsidR="000171D8" w:rsidRPr="0087773C">
        <w:rPr>
          <w:rFonts w:ascii="Palatino Linotype" w:hAnsi="Palatino Linotype" w:cs="Arial"/>
          <w:bCs/>
          <w:color w:val="000000" w:themeColor="text1"/>
        </w:rPr>
        <w:t xml:space="preserve"> interpuesto</w:t>
      </w:r>
      <w:r w:rsidRPr="0087773C">
        <w:rPr>
          <w:rFonts w:ascii="Palatino Linotype" w:hAnsi="Palatino Linotype" w:cs="Arial"/>
          <w:bCs/>
          <w:color w:val="000000" w:themeColor="text1"/>
        </w:rPr>
        <w:t>s</w:t>
      </w:r>
      <w:r w:rsidR="000171D8" w:rsidRPr="0087773C">
        <w:rPr>
          <w:rFonts w:ascii="Palatino Linotype" w:hAnsi="Palatino Linotype" w:cs="Arial"/>
          <w:bCs/>
          <w:color w:val="000000" w:themeColor="text1"/>
        </w:rPr>
        <w:t xml:space="preserve"> por parte legítima, en atención a que se presentó por </w:t>
      </w:r>
      <w:r w:rsidR="00911EBC" w:rsidRPr="0087773C">
        <w:rPr>
          <w:rFonts w:ascii="Palatino Linotype" w:hAnsi="Palatino Linotype" w:cs="Arial"/>
          <w:b/>
          <w:color w:val="000000" w:themeColor="text1"/>
        </w:rPr>
        <w:t>EL</w:t>
      </w:r>
      <w:r w:rsidR="000171D8" w:rsidRPr="0087773C">
        <w:rPr>
          <w:rFonts w:ascii="Palatino Linotype" w:hAnsi="Palatino Linotype" w:cs="Arial"/>
          <w:b/>
          <w:bCs/>
          <w:color w:val="000000" w:themeColor="text1"/>
        </w:rPr>
        <w:t xml:space="preserve"> RECURRENTE,</w:t>
      </w:r>
      <w:r w:rsidR="000171D8" w:rsidRPr="0087773C">
        <w:rPr>
          <w:rFonts w:ascii="Palatino Linotype" w:hAnsi="Palatino Linotype" w:cs="Arial"/>
          <w:bCs/>
          <w:color w:val="000000" w:themeColor="text1"/>
        </w:rPr>
        <w:t xml:space="preserve"> quien es la misma persona que formuló la solicitud de acceso a la </w:t>
      </w:r>
      <w:r w:rsidR="00D86297" w:rsidRPr="0087773C">
        <w:rPr>
          <w:rFonts w:ascii="Palatino Linotype" w:hAnsi="Palatino Linotype" w:cs="Arial"/>
          <w:bCs/>
          <w:color w:val="000000" w:themeColor="text1"/>
        </w:rPr>
        <w:t>Información Pública</w:t>
      </w:r>
      <w:r w:rsidR="000171D8" w:rsidRPr="0087773C">
        <w:rPr>
          <w:rFonts w:ascii="Palatino Linotype" w:hAnsi="Palatino Linotype" w:cs="Arial"/>
          <w:bCs/>
          <w:color w:val="000000" w:themeColor="text1"/>
        </w:rPr>
        <w:t xml:space="preserve"> al </w:t>
      </w:r>
      <w:r w:rsidR="000171D8" w:rsidRPr="0087773C">
        <w:rPr>
          <w:rFonts w:ascii="Palatino Linotype" w:hAnsi="Palatino Linotype" w:cs="Arial"/>
          <w:b/>
          <w:bCs/>
          <w:color w:val="000000" w:themeColor="text1"/>
        </w:rPr>
        <w:t>SUJETO OBLIGADO</w:t>
      </w:r>
      <w:r w:rsidR="005B5043" w:rsidRPr="0087773C">
        <w:rPr>
          <w:rFonts w:ascii="Palatino Linotype" w:hAnsi="Palatino Linotype" w:cs="Arial"/>
          <w:b/>
          <w:bCs/>
          <w:color w:val="000000" w:themeColor="text1"/>
        </w:rPr>
        <w:t xml:space="preserve">, </w:t>
      </w:r>
      <w:r w:rsidR="005B5043" w:rsidRPr="0087773C">
        <w:rPr>
          <w:rFonts w:ascii="Palatino Linotype" w:hAnsi="Palatino Linotype" w:cs="Arial"/>
          <w:bCs/>
          <w:color w:val="000000" w:themeColor="text1"/>
        </w:rPr>
        <w:t xml:space="preserve">pues para ello, es </w:t>
      </w:r>
      <w:r w:rsidR="005B5043" w:rsidRPr="0087773C">
        <w:rPr>
          <w:rFonts w:ascii="Palatino Linotype" w:hAnsi="Palatino Linotype" w:cs="Arial"/>
          <w:color w:val="000000"/>
          <w:lang w:eastAsia="es-MX"/>
        </w:rPr>
        <w:t xml:space="preserve">necesario que el particular ingrese al </w:t>
      </w:r>
      <w:r w:rsidR="005B5043" w:rsidRPr="0087773C">
        <w:rPr>
          <w:rFonts w:ascii="Palatino Linotype" w:hAnsi="Palatino Linotype" w:cs="Arial"/>
          <w:b/>
          <w:color w:val="000000"/>
          <w:lang w:eastAsia="es-MX"/>
        </w:rPr>
        <w:t xml:space="preserve">SAIMEX </w:t>
      </w:r>
      <w:r w:rsidR="005B5043" w:rsidRPr="0087773C">
        <w:rPr>
          <w:rFonts w:ascii="Palatino Linotype" w:hAnsi="Palatino Linotype" w:cs="Arial"/>
          <w:color w:val="000000"/>
          <w:lang w:eastAsia="es-MX"/>
        </w:rPr>
        <w:t>mediante la utilización de su clave de usuario y contraseña.</w:t>
      </w:r>
    </w:p>
    <w:p w14:paraId="26D6CE90" w14:textId="19BF1F4A" w:rsidR="00116BBB" w:rsidRDefault="00116BBB" w:rsidP="0087773C">
      <w:pPr>
        <w:spacing w:line="360" w:lineRule="auto"/>
        <w:jc w:val="both"/>
        <w:rPr>
          <w:rFonts w:ascii="Palatino Linotype" w:hAnsi="Palatino Linotype" w:cs="Arial"/>
          <w:color w:val="000000"/>
          <w:lang w:eastAsia="es-MX"/>
        </w:rPr>
      </w:pPr>
    </w:p>
    <w:p w14:paraId="54201D78" w14:textId="6F175849" w:rsidR="00116BBB" w:rsidRDefault="00116BBB" w:rsidP="0087773C">
      <w:pPr>
        <w:spacing w:line="360" w:lineRule="auto"/>
        <w:jc w:val="both"/>
        <w:rPr>
          <w:rFonts w:ascii="Palatino Linotype" w:hAnsi="Palatino Linotype" w:cs="Arial"/>
          <w:color w:val="000000"/>
          <w:lang w:eastAsia="es-MX"/>
        </w:rPr>
      </w:pPr>
    </w:p>
    <w:p w14:paraId="6DA2E499" w14:textId="77777777" w:rsidR="00116BBB" w:rsidRPr="0087773C" w:rsidRDefault="00116BBB" w:rsidP="0087773C">
      <w:pPr>
        <w:spacing w:line="360" w:lineRule="auto"/>
        <w:jc w:val="both"/>
        <w:rPr>
          <w:rFonts w:ascii="Palatino Linotype" w:hAnsi="Palatino Linotype" w:cs="Arial"/>
          <w:color w:val="000000"/>
          <w:lang w:eastAsia="es-MX"/>
        </w:rPr>
      </w:pPr>
    </w:p>
    <w:p w14:paraId="73B57685" w14:textId="77777777" w:rsidR="005C250B" w:rsidRPr="0087773C" w:rsidRDefault="005C250B" w:rsidP="0087773C">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7773C">
        <w:rPr>
          <w:rFonts w:ascii="Palatino Linotype" w:hAnsi="Palatino Linotype" w:cs="Arial"/>
          <w:b/>
          <w:color w:val="000000" w:themeColor="text1"/>
          <w:sz w:val="26"/>
          <w:szCs w:val="26"/>
        </w:rPr>
        <w:lastRenderedPageBreak/>
        <w:t xml:space="preserve">TERCERO. </w:t>
      </w:r>
      <w:r w:rsidRPr="0087773C">
        <w:rPr>
          <w:rFonts w:ascii="Palatino Linotype" w:hAnsi="Palatino Linotype" w:cs="Arial"/>
          <w:b/>
          <w:color w:val="000000" w:themeColor="text1"/>
          <w:sz w:val="26"/>
          <w:szCs w:val="26"/>
          <w:lang w:val="es-ES"/>
        </w:rPr>
        <w:t xml:space="preserve">Oportunidad. </w:t>
      </w:r>
    </w:p>
    <w:p w14:paraId="4CAF7CD0" w14:textId="487A1E26" w:rsidR="0028330F" w:rsidRPr="0087773C" w:rsidRDefault="00F26536" w:rsidP="0087773C">
      <w:pPr>
        <w:spacing w:line="360" w:lineRule="auto"/>
        <w:jc w:val="both"/>
        <w:rPr>
          <w:rFonts w:ascii="Palatino Linotype" w:hAnsi="Palatino Linotype" w:cs="Arial"/>
          <w:color w:val="000000" w:themeColor="text1"/>
          <w:lang w:val="es-ES"/>
        </w:rPr>
      </w:pPr>
      <w:r w:rsidRPr="0087773C">
        <w:rPr>
          <w:rFonts w:ascii="Palatino Linotype" w:hAnsi="Palatino Linotype" w:cs="Arial"/>
          <w:color w:val="000000" w:themeColor="text1"/>
          <w:lang w:val="es-ES"/>
        </w:rPr>
        <w:t>Los</w:t>
      </w:r>
      <w:r w:rsidR="0028330F" w:rsidRPr="0087773C">
        <w:rPr>
          <w:rFonts w:ascii="Palatino Linotype" w:hAnsi="Palatino Linotype" w:cs="Arial"/>
          <w:color w:val="000000" w:themeColor="text1"/>
          <w:lang w:val="es-ES"/>
        </w:rPr>
        <w:t xml:space="preserve"> </w:t>
      </w:r>
      <w:r w:rsidR="008A6185" w:rsidRPr="0087773C">
        <w:rPr>
          <w:rFonts w:ascii="Palatino Linotype" w:hAnsi="Palatino Linotype" w:cs="Arial"/>
          <w:color w:val="000000" w:themeColor="text1"/>
          <w:lang w:val="es-ES"/>
        </w:rPr>
        <w:t>Recurso</w:t>
      </w:r>
      <w:r w:rsidRPr="0087773C">
        <w:rPr>
          <w:rFonts w:ascii="Palatino Linotype" w:hAnsi="Palatino Linotype" w:cs="Arial"/>
          <w:color w:val="000000" w:themeColor="text1"/>
          <w:lang w:val="es-ES"/>
        </w:rPr>
        <w:t>s</w:t>
      </w:r>
      <w:r w:rsidR="008A6185" w:rsidRPr="0087773C">
        <w:rPr>
          <w:rFonts w:ascii="Palatino Linotype" w:hAnsi="Palatino Linotype" w:cs="Arial"/>
          <w:color w:val="000000" w:themeColor="text1"/>
          <w:lang w:val="es-ES"/>
        </w:rPr>
        <w:t xml:space="preserve"> de Revisión</w:t>
      </w:r>
      <w:r w:rsidR="0028330F" w:rsidRPr="0087773C">
        <w:rPr>
          <w:rFonts w:ascii="Palatino Linotype" w:hAnsi="Palatino Linotype" w:cs="Arial"/>
          <w:color w:val="000000" w:themeColor="text1"/>
          <w:lang w:val="es-ES"/>
        </w:rPr>
        <w:t xml:space="preserve"> fue</w:t>
      </w:r>
      <w:r w:rsidRPr="0087773C">
        <w:rPr>
          <w:rFonts w:ascii="Palatino Linotype" w:hAnsi="Palatino Linotype" w:cs="Arial"/>
          <w:color w:val="000000" w:themeColor="text1"/>
          <w:lang w:val="es-ES"/>
        </w:rPr>
        <w:t>ron</w:t>
      </w:r>
      <w:r w:rsidR="0028330F" w:rsidRPr="0087773C">
        <w:rPr>
          <w:rFonts w:ascii="Palatino Linotype" w:hAnsi="Palatino Linotype" w:cs="Arial"/>
          <w:color w:val="000000" w:themeColor="text1"/>
          <w:lang w:val="es-ES"/>
        </w:rPr>
        <w:t xml:space="preserve"> interpuesto</w:t>
      </w:r>
      <w:r w:rsidRPr="0087773C">
        <w:rPr>
          <w:rFonts w:ascii="Palatino Linotype" w:hAnsi="Palatino Linotype" w:cs="Arial"/>
          <w:color w:val="000000" w:themeColor="text1"/>
          <w:lang w:val="es-ES"/>
        </w:rPr>
        <w:t>s</w:t>
      </w:r>
      <w:r w:rsidR="0028330F" w:rsidRPr="0087773C">
        <w:rPr>
          <w:rFonts w:ascii="Palatino Linotype" w:hAnsi="Palatino Linotype" w:cs="Arial"/>
          <w:color w:val="000000" w:themeColor="text1"/>
          <w:lang w:val="es-ES"/>
        </w:rPr>
        <w:t xml:space="preserve"> dentro del plazo de quince días hábiles, contados a partir del día siguiente al en que </w:t>
      </w:r>
      <w:r w:rsidR="00911EBC" w:rsidRPr="0087773C">
        <w:rPr>
          <w:rFonts w:ascii="Palatino Linotype" w:hAnsi="Palatino Linotype" w:cs="Arial"/>
          <w:b/>
          <w:color w:val="000000" w:themeColor="text1"/>
          <w:lang w:val="es-ES"/>
        </w:rPr>
        <w:t>EL</w:t>
      </w:r>
      <w:r w:rsidR="0028330F" w:rsidRPr="0087773C">
        <w:rPr>
          <w:rFonts w:ascii="Palatino Linotype" w:hAnsi="Palatino Linotype" w:cs="Arial"/>
          <w:b/>
          <w:color w:val="000000" w:themeColor="text1"/>
          <w:lang w:val="es-ES"/>
        </w:rPr>
        <w:t xml:space="preserve"> RECURRENTE</w:t>
      </w:r>
      <w:r w:rsidR="0028330F" w:rsidRPr="0087773C">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87773C" w:rsidRDefault="00911EBC" w:rsidP="0087773C">
      <w:pPr>
        <w:spacing w:line="360" w:lineRule="auto"/>
        <w:jc w:val="both"/>
        <w:rPr>
          <w:rFonts w:ascii="Palatino Linotype" w:hAnsi="Palatino Linotype" w:cs="Arial"/>
          <w:color w:val="000000" w:themeColor="text1"/>
          <w:lang w:val="es-ES"/>
        </w:rPr>
      </w:pPr>
    </w:p>
    <w:p w14:paraId="03541441" w14:textId="27330E51" w:rsidR="0028330F" w:rsidRPr="0087773C" w:rsidRDefault="0028330F" w:rsidP="0087773C">
      <w:pPr>
        <w:ind w:left="851" w:right="616"/>
        <w:jc w:val="both"/>
        <w:rPr>
          <w:rFonts w:ascii="Palatino Linotype" w:hAnsi="Palatino Linotype" w:cs="Arial"/>
          <w:i/>
          <w:color w:val="000000" w:themeColor="text1"/>
          <w:sz w:val="22"/>
          <w:lang w:val="es-ES"/>
        </w:rPr>
      </w:pPr>
      <w:r w:rsidRPr="0087773C">
        <w:rPr>
          <w:rFonts w:ascii="Palatino Linotype" w:hAnsi="Palatino Linotype" w:cs="Arial"/>
          <w:b/>
          <w:i/>
          <w:color w:val="000000" w:themeColor="text1"/>
          <w:sz w:val="22"/>
          <w:lang w:val="es-ES"/>
        </w:rPr>
        <w:t>“Artículo 178</w:t>
      </w:r>
      <w:r w:rsidRPr="0087773C">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87773C">
        <w:rPr>
          <w:rFonts w:ascii="Palatino Linotype" w:hAnsi="Palatino Linotype" w:cs="Arial"/>
          <w:i/>
          <w:color w:val="000000" w:themeColor="text1"/>
          <w:sz w:val="22"/>
          <w:lang w:val="es-ES"/>
        </w:rPr>
        <w:t>Recurso de Revisión</w:t>
      </w:r>
      <w:r w:rsidRPr="0087773C">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7773C" w:rsidRDefault="0028330F" w:rsidP="0087773C">
      <w:pPr>
        <w:ind w:left="851" w:right="616" w:hanging="851"/>
        <w:jc w:val="both"/>
        <w:rPr>
          <w:rFonts w:ascii="Palatino Linotype" w:hAnsi="Palatino Linotype" w:cs="Arial"/>
          <w:i/>
          <w:color w:val="000000" w:themeColor="text1"/>
          <w:sz w:val="10"/>
          <w:szCs w:val="10"/>
          <w:lang w:val="es-ES"/>
        </w:rPr>
      </w:pPr>
    </w:p>
    <w:p w14:paraId="60FBF997" w14:textId="77777777" w:rsidR="0028330F" w:rsidRPr="0087773C" w:rsidRDefault="0028330F" w:rsidP="0087773C">
      <w:pPr>
        <w:ind w:left="851" w:right="616"/>
        <w:jc w:val="both"/>
        <w:rPr>
          <w:rFonts w:ascii="Palatino Linotype" w:hAnsi="Palatino Linotype" w:cs="Arial"/>
          <w:i/>
          <w:color w:val="000000" w:themeColor="text1"/>
          <w:sz w:val="22"/>
          <w:lang w:val="es-ES"/>
        </w:rPr>
      </w:pPr>
      <w:r w:rsidRPr="0087773C">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7773C" w:rsidRDefault="0028330F" w:rsidP="0087773C">
      <w:pPr>
        <w:ind w:left="851" w:right="616" w:hanging="851"/>
        <w:jc w:val="both"/>
        <w:rPr>
          <w:rFonts w:ascii="Palatino Linotype" w:hAnsi="Palatino Linotype" w:cs="Arial"/>
          <w:i/>
          <w:color w:val="000000" w:themeColor="text1"/>
          <w:sz w:val="10"/>
          <w:szCs w:val="10"/>
          <w:lang w:val="es-ES"/>
        </w:rPr>
      </w:pPr>
    </w:p>
    <w:p w14:paraId="32A9651C" w14:textId="118F9B9D" w:rsidR="0028330F" w:rsidRPr="0087773C" w:rsidRDefault="0028330F" w:rsidP="0087773C">
      <w:pPr>
        <w:ind w:left="851" w:right="616"/>
        <w:jc w:val="both"/>
        <w:rPr>
          <w:rFonts w:ascii="Palatino Linotype" w:hAnsi="Palatino Linotype" w:cs="Arial"/>
          <w:i/>
          <w:color w:val="000000" w:themeColor="text1"/>
          <w:sz w:val="22"/>
          <w:lang w:val="es-ES"/>
        </w:rPr>
      </w:pPr>
      <w:r w:rsidRPr="0087773C">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87773C">
        <w:rPr>
          <w:rFonts w:ascii="Palatino Linotype" w:hAnsi="Palatino Linotype" w:cs="Arial"/>
          <w:i/>
          <w:color w:val="000000" w:themeColor="text1"/>
          <w:sz w:val="22"/>
          <w:lang w:val="es-ES"/>
        </w:rPr>
        <w:t>Recurso de Revisión</w:t>
      </w:r>
      <w:r w:rsidRPr="0087773C">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87773C" w:rsidRDefault="0093432F" w:rsidP="0087773C">
      <w:pPr>
        <w:ind w:left="851" w:right="616"/>
        <w:jc w:val="both"/>
        <w:rPr>
          <w:rFonts w:ascii="Palatino Linotype" w:hAnsi="Palatino Linotype" w:cs="Arial"/>
          <w:i/>
          <w:color w:val="000000" w:themeColor="text1"/>
          <w:sz w:val="22"/>
          <w:lang w:val="es-ES"/>
        </w:rPr>
      </w:pPr>
    </w:p>
    <w:p w14:paraId="72E7C1B4" w14:textId="0266954B" w:rsidR="00973252" w:rsidRPr="0087773C" w:rsidRDefault="0028330F" w:rsidP="0087773C">
      <w:pPr>
        <w:spacing w:line="360" w:lineRule="auto"/>
        <w:jc w:val="both"/>
        <w:rPr>
          <w:rFonts w:ascii="Palatino Linotype" w:hAnsi="Palatino Linotype" w:cs="Arial"/>
          <w:lang w:val="es-ES"/>
        </w:rPr>
      </w:pPr>
      <w:r w:rsidRPr="0087773C">
        <w:rPr>
          <w:rFonts w:ascii="Palatino Linotype" w:hAnsi="Palatino Linotype" w:cs="Arial"/>
          <w:color w:val="000000" w:themeColor="text1"/>
          <w:lang w:val="es-ES"/>
        </w:rPr>
        <w:t xml:space="preserve">En esa tesitura, atendiendo a que </w:t>
      </w:r>
      <w:r w:rsidRPr="0087773C">
        <w:rPr>
          <w:rFonts w:ascii="Palatino Linotype" w:hAnsi="Palatino Linotype" w:cs="Arial"/>
          <w:b/>
          <w:color w:val="000000" w:themeColor="text1"/>
          <w:lang w:val="es-ES"/>
        </w:rPr>
        <w:t>EL SUJETO OBLIGADO</w:t>
      </w:r>
      <w:r w:rsidRPr="0087773C">
        <w:rPr>
          <w:rFonts w:ascii="Palatino Linotype" w:hAnsi="Palatino Linotype" w:cs="Arial"/>
          <w:color w:val="000000" w:themeColor="text1"/>
          <w:lang w:val="es-ES"/>
        </w:rPr>
        <w:t xml:space="preserve"> notificó la respuesta a la solicitud de Acceso a la Información Pública el día</w:t>
      </w:r>
      <w:r w:rsidRPr="0087773C">
        <w:rPr>
          <w:rFonts w:ascii="Palatino Linotype" w:hAnsi="Palatino Linotype" w:cs="Arial"/>
          <w:b/>
          <w:color w:val="000000" w:themeColor="text1"/>
          <w:lang w:val="es-ES"/>
        </w:rPr>
        <w:t xml:space="preserve"> </w:t>
      </w:r>
      <w:r w:rsidR="00F8602D" w:rsidRPr="0087773C">
        <w:rPr>
          <w:rFonts w:ascii="Palatino Linotype" w:hAnsi="Palatino Linotype" w:cs="Arial"/>
          <w:b/>
          <w:color w:val="000000" w:themeColor="text1"/>
          <w:lang w:val="es-ES"/>
        </w:rPr>
        <w:t>quince</w:t>
      </w:r>
      <w:r w:rsidR="00F33627" w:rsidRPr="0087773C">
        <w:rPr>
          <w:rFonts w:ascii="Palatino Linotype" w:hAnsi="Palatino Linotype" w:cs="Arial"/>
          <w:b/>
          <w:color w:val="000000" w:themeColor="text1"/>
          <w:lang w:val="es-ES"/>
        </w:rPr>
        <w:t xml:space="preserve"> de </w:t>
      </w:r>
      <w:r w:rsidR="00F8602D" w:rsidRPr="0087773C">
        <w:rPr>
          <w:rFonts w:ascii="Palatino Linotype" w:hAnsi="Palatino Linotype" w:cs="Arial"/>
          <w:b/>
          <w:color w:val="000000" w:themeColor="text1"/>
          <w:lang w:val="es-ES"/>
        </w:rPr>
        <w:t>junio</w:t>
      </w:r>
      <w:r w:rsidRPr="0087773C">
        <w:rPr>
          <w:rFonts w:ascii="Palatino Linotype" w:hAnsi="Palatino Linotype" w:cs="Arial"/>
          <w:b/>
          <w:color w:val="000000" w:themeColor="text1"/>
          <w:lang w:val="es-ES"/>
        </w:rPr>
        <w:t xml:space="preserve"> de dos mil </w:t>
      </w:r>
      <w:r w:rsidR="00F8602D" w:rsidRPr="0087773C">
        <w:rPr>
          <w:rFonts w:ascii="Palatino Linotype" w:hAnsi="Palatino Linotype" w:cs="Arial"/>
          <w:b/>
          <w:color w:val="000000" w:themeColor="text1"/>
          <w:lang w:val="es-ES"/>
        </w:rPr>
        <w:t>veintitrés</w:t>
      </w:r>
      <w:r w:rsidRPr="0087773C">
        <w:rPr>
          <w:rFonts w:ascii="Palatino Linotype" w:hAnsi="Palatino Linotype" w:cs="Arial"/>
          <w:color w:val="000000" w:themeColor="text1"/>
          <w:lang w:val="es-ES"/>
        </w:rPr>
        <w:t xml:space="preserve">, así, el plazo de quince días hábiles que el artículo 178 de la Ley de la materia otorga a la hoy </w:t>
      </w:r>
      <w:r w:rsidRPr="0087773C">
        <w:rPr>
          <w:rFonts w:ascii="Palatino Linotype" w:hAnsi="Palatino Linotype" w:cs="Arial"/>
          <w:b/>
          <w:color w:val="000000" w:themeColor="text1"/>
          <w:lang w:val="es-ES"/>
        </w:rPr>
        <w:t>RECURRENTE</w:t>
      </w:r>
      <w:r w:rsidRPr="0087773C">
        <w:rPr>
          <w:rFonts w:ascii="Palatino Linotype" w:hAnsi="Palatino Linotype" w:cs="Arial"/>
          <w:color w:val="000000" w:themeColor="text1"/>
          <w:lang w:val="es-ES"/>
        </w:rPr>
        <w:t xml:space="preserve"> para presentar el respectivo </w:t>
      </w:r>
      <w:r w:rsidR="008A6185" w:rsidRPr="0087773C">
        <w:rPr>
          <w:rFonts w:ascii="Palatino Linotype" w:hAnsi="Palatino Linotype" w:cs="Arial"/>
          <w:color w:val="000000" w:themeColor="text1"/>
          <w:lang w:val="es-ES"/>
        </w:rPr>
        <w:t>Recurso de Revisión</w:t>
      </w:r>
      <w:r w:rsidRPr="0087773C">
        <w:rPr>
          <w:rFonts w:ascii="Palatino Linotype" w:hAnsi="Palatino Linotype" w:cs="Arial"/>
          <w:color w:val="000000" w:themeColor="text1"/>
          <w:lang w:val="es-ES"/>
        </w:rPr>
        <w:t xml:space="preserve">, transcurrió del </w:t>
      </w:r>
      <w:r w:rsidR="00F8602D" w:rsidRPr="0087773C">
        <w:rPr>
          <w:rFonts w:ascii="Palatino Linotype" w:hAnsi="Palatino Linotype" w:cs="Arial"/>
          <w:b/>
          <w:color w:val="000000" w:themeColor="text1"/>
          <w:lang w:val="es-ES"/>
        </w:rPr>
        <w:t>dieciséis</w:t>
      </w:r>
      <w:r w:rsidR="00B04ACE" w:rsidRPr="0087773C">
        <w:rPr>
          <w:rFonts w:ascii="Palatino Linotype" w:hAnsi="Palatino Linotype" w:cs="Arial"/>
          <w:b/>
          <w:color w:val="000000" w:themeColor="text1"/>
          <w:lang w:val="es-ES"/>
        </w:rPr>
        <w:t xml:space="preserve"> de </w:t>
      </w:r>
      <w:r w:rsidR="00F8602D" w:rsidRPr="0087773C">
        <w:rPr>
          <w:rFonts w:ascii="Palatino Linotype" w:hAnsi="Palatino Linotype" w:cs="Arial"/>
          <w:b/>
          <w:color w:val="000000" w:themeColor="text1"/>
          <w:lang w:val="es-ES"/>
        </w:rPr>
        <w:t>junio</w:t>
      </w:r>
      <w:r w:rsidR="00BE1376" w:rsidRPr="0087773C">
        <w:rPr>
          <w:rFonts w:ascii="Palatino Linotype" w:hAnsi="Palatino Linotype" w:cs="Arial"/>
          <w:b/>
          <w:color w:val="000000" w:themeColor="text1"/>
          <w:lang w:val="es-ES"/>
        </w:rPr>
        <w:t xml:space="preserve"> al </w:t>
      </w:r>
      <w:r w:rsidR="00F8602D" w:rsidRPr="0087773C">
        <w:rPr>
          <w:rFonts w:ascii="Palatino Linotype" w:hAnsi="Palatino Linotype" w:cs="Arial"/>
          <w:b/>
          <w:color w:val="000000" w:themeColor="text1"/>
          <w:lang w:val="es-ES"/>
        </w:rPr>
        <w:t>seis</w:t>
      </w:r>
      <w:r w:rsidRPr="0087773C">
        <w:rPr>
          <w:rFonts w:ascii="Palatino Linotype" w:hAnsi="Palatino Linotype" w:cs="Arial"/>
          <w:b/>
          <w:color w:val="000000" w:themeColor="text1"/>
          <w:lang w:val="es-ES"/>
        </w:rPr>
        <w:t xml:space="preserve"> </w:t>
      </w:r>
      <w:r w:rsidR="00486B5F" w:rsidRPr="0087773C">
        <w:rPr>
          <w:rFonts w:ascii="Palatino Linotype" w:hAnsi="Palatino Linotype" w:cs="Arial"/>
          <w:b/>
          <w:color w:val="000000" w:themeColor="text1"/>
          <w:lang w:val="es-ES"/>
        </w:rPr>
        <w:t xml:space="preserve">de </w:t>
      </w:r>
      <w:r w:rsidR="00F8602D" w:rsidRPr="0087773C">
        <w:rPr>
          <w:rFonts w:ascii="Palatino Linotype" w:hAnsi="Palatino Linotype" w:cs="Arial"/>
          <w:b/>
          <w:color w:val="000000" w:themeColor="text1"/>
          <w:lang w:val="es-ES"/>
        </w:rPr>
        <w:t>julio</w:t>
      </w:r>
      <w:r w:rsidR="005B50B9" w:rsidRPr="0087773C">
        <w:rPr>
          <w:rFonts w:ascii="Palatino Linotype" w:hAnsi="Palatino Linotype" w:cs="Arial"/>
          <w:b/>
          <w:color w:val="000000" w:themeColor="text1"/>
          <w:lang w:val="es-ES"/>
        </w:rPr>
        <w:t xml:space="preserve"> </w:t>
      </w:r>
      <w:r w:rsidRPr="0087773C">
        <w:rPr>
          <w:rFonts w:ascii="Palatino Linotype" w:hAnsi="Palatino Linotype" w:cs="Arial"/>
          <w:b/>
          <w:color w:val="000000" w:themeColor="text1"/>
          <w:lang w:val="es-ES"/>
        </w:rPr>
        <w:t xml:space="preserve">de dos mil </w:t>
      </w:r>
      <w:r w:rsidR="00F8602D" w:rsidRPr="0087773C">
        <w:rPr>
          <w:rFonts w:ascii="Palatino Linotype" w:hAnsi="Palatino Linotype" w:cs="Arial"/>
          <w:b/>
          <w:color w:val="000000" w:themeColor="text1"/>
          <w:lang w:val="es-ES"/>
        </w:rPr>
        <w:t>veintitrés</w:t>
      </w:r>
      <w:r w:rsidRPr="0087773C">
        <w:rPr>
          <w:rFonts w:ascii="Palatino Linotype" w:hAnsi="Palatino Linotype" w:cs="Arial"/>
          <w:color w:val="000000" w:themeColor="text1"/>
          <w:lang w:val="es-ES"/>
        </w:rPr>
        <w:t xml:space="preserve">, </w:t>
      </w:r>
      <w:r w:rsidR="0058252B" w:rsidRPr="0087773C">
        <w:rPr>
          <w:rFonts w:ascii="Palatino Linotype" w:hAnsi="Palatino Linotype" w:cs="Arial"/>
          <w:color w:val="000000" w:themeColor="text1"/>
          <w:lang w:val="es-ES"/>
        </w:rPr>
        <w:t xml:space="preserve">sin contemplar en el cómputo los días </w:t>
      </w:r>
      <w:r w:rsidR="00E062FA" w:rsidRPr="0087773C">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p>
    <w:p w14:paraId="55CAA116" w14:textId="77777777" w:rsidR="00E062FA" w:rsidRPr="0087773C" w:rsidRDefault="00E062FA" w:rsidP="0087773C">
      <w:pPr>
        <w:spacing w:line="360" w:lineRule="auto"/>
        <w:jc w:val="both"/>
        <w:rPr>
          <w:rFonts w:ascii="Palatino Linotype" w:hAnsi="Palatino Linotype" w:cs="Arial"/>
          <w:color w:val="000000" w:themeColor="text1"/>
          <w:lang w:val="es-ES"/>
        </w:rPr>
      </w:pPr>
    </w:p>
    <w:p w14:paraId="3838E101" w14:textId="44A296B6" w:rsidR="00095074" w:rsidRPr="0087773C" w:rsidRDefault="00095074" w:rsidP="0087773C">
      <w:pPr>
        <w:spacing w:line="360" w:lineRule="auto"/>
        <w:jc w:val="both"/>
        <w:rPr>
          <w:rFonts w:ascii="Palatino Linotype" w:hAnsi="Palatino Linotype" w:cs="Arial"/>
          <w:lang w:val="es-ES"/>
        </w:rPr>
      </w:pPr>
      <w:r w:rsidRPr="0087773C">
        <w:rPr>
          <w:rFonts w:ascii="Palatino Linotype" w:hAnsi="Palatino Linotype" w:cs="Arial"/>
          <w:lang w:val="es-ES"/>
        </w:rPr>
        <w:lastRenderedPageBreak/>
        <w:t xml:space="preserve">Por tanto, si </w:t>
      </w:r>
      <w:r w:rsidR="00F26536" w:rsidRPr="0087773C">
        <w:rPr>
          <w:rFonts w:ascii="Palatino Linotype" w:hAnsi="Palatino Linotype" w:cs="Arial"/>
          <w:lang w:val="es-ES"/>
        </w:rPr>
        <w:t>los Recursos</w:t>
      </w:r>
      <w:r w:rsidRPr="0087773C">
        <w:rPr>
          <w:rFonts w:ascii="Palatino Linotype" w:hAnsi="Palatino Linotype" w:cs="Arial"/>
          <w:lang w:val="es-ES"/>
        </w:rPr>
        <w:t xml:space="preserve"> de Revisión que nos ocupa</w:t>
      </w:r>
      <w:r w:rsidR="00F26536" w:rsidRPr="0087773C">
        <w:rPr>
          <w:rFonts w:ascii="Palatino Linotype" w:hAnsi="Palatino Linotype" w:cs="Arial"/>
          <w:lang w:val="es-ES"/>
        </w:rPr>
        <w:t>n</w:t>
      </w:r>
      <w:r w:rsidRPr="0087773C">
        <w:rPr>
          <w:rFonts w:ascii="Palatino Linotype" w:hAnsi="Palatino Linotype" w:cs="Arial"/>
          <w:lang w:val="es-ES"/>
        </w:rPr>
        <w:t>, se interpus</w:t>
      </w:r>
      <w:r w:rsidR="00F26536" w:rsidRPr="0087773C">
        <w:rPr>
          <w:rFonts w:ascii="Palatino Linotype" w:hAnsi="Palatino Linotype" w:cs="Arial"/>
          <w:lang w:val="es-ES"/>
        </w:rPr>
        <w:t>ieron</w:t>
      </w:r>
      <w:r w:rsidRPr="0087773C">
        <w:rPr>
          <w:rFonts w:ascii="Palatino Linotype" w:hAnsi="Palatino Linotype" w:cs="Arial"/>
          <w:lang w:val="es-ES"/>
        </w:rPr>
        <w:t xml:space="preserve"> el </w:t>
      </w:r>
      <w:r w:rsidR="00F8602D" w:rsidRPr="0087773C">
        <w:rPr>
          <w:rFonts w:ascii="Palatino Linotype" w:hAnsi="Palatino Linotype" w:cs="Arial"/>
          <w:b/>
          <w:lang w:val="es-ES"/>
        </w:rPr>
        <w:t>dieciséis</w:t>
      </w:r>
      <w:r w:rsidRPr="0087773C">
        <w:rPr>
          <w:rFonts w:ascii="Palatino Linotype" w:hAnsi="Palatino Linotype" w:cs="Arial"/>
          <w:b/>
          <w:lang w:val="es-ES"/>
        </w:rPr>
        <w:t xml:space="preserve"> de </w:t>
      </w:r>
      <w:r w:rsidR="00F8602D" w:rsidRPr="0087773C">
        <w:rPr>
          <w:rFonts w:ascii="Palatino Linotype" w:hAnsi="Palatino Linotype" w:cs="Arial"/>
          <w:b/>
          <w:lang w:val="es-ES"/>
        </w:rPr>
        <w:t>junio</w:t>
      </w:r>
      <w:r w:rsidRPr="0087773C">
        <w:rPr>
          <w:rFonts w:ascii="Palatino Linotype" w:hAnsi="Palatino Linotype" w:cs="Arial"/>
          <w:b/>
          <w:lang w:val="es-ES"/>
        </w:rPr>
        <w:t xml:space="preserve"> de dos mil </w:t>
      </w:r>
      <w:r w:rsidR="00F8602D" w:rsidRPr="0087773C">
        <w:rPr>
          <w:rFonts w:ascii="Palatino Linotype" w:hAnsi="Palatino Linotype" w:cs="Arial"/>
          <w:b/>
          <w:lang w:val="es-ES"/>
        </w:rPr>
        <w:t>veintitrés</w:t>
      </w:r>
      <w:r w:rsidRPr="0087773C">
        <w:rPr>
          <w:rFonts w:ascii="Palatino Linotype" w:hAnsi="Palatino Linotype" w:cs="Arial"/>
          <w:lang w:val="es-ES"/>
        </w:rPr>
        <w:t xml:space="preserve">, </w:t>
      </w:r>
      <w:r w:rsidR="00F26536" w:rsidRPr="0087773C">
        <w:rPr>
          <w:rFonts w:ascii="Palatino Linotype" w:hAnsi="Palatino Linotype" w:cs="Arial"/>
          <w:lang w:val="es-ES"/>
        </w:rPr>
        <w:t>estos</w:t>
      </w:r>
      <w:r w:rsidRPr="0087773C">
        <w:rPr>
          <w:rFonts w:ascii="Palatino Linotype" w:hAnsi="Palatino Linotype" w:cs="Arial"/>
          <w:lang w:val="es-ES"/>
        </w:rPr>
        <w:t xml:space="preserve"> se encuentra</w:t>
      </w:r>
      <w:r w:rsidR="00F26536" w:rsidRPr="0087773C">
        <w:rPr>
          <w:rFonts w:ascii="Palatino Linotype" w:hAnsi="Palatino Linotype" w:cs="Arial"/>
          <w:lang w:val="es-ES"/>
        </w:rPr>
        <w:t>n</w:t>
      </w:r>
      <w:r w:rsidRPr="0087773C">
        <w:rPr>
          <w:rFonts w:ascii="Palatino Linotype" w:hAnsi="Palatino Linotype" w:cs="Arial"/>
          <w:lang w:val="es-ES"/>
        </w:rPr>
        <w:t xml:space="preserve"> dentro de los márgenes temporales previstos en el precepto legal citado en el párrafo anterior y, por tanto, su interposición se considera oportuna.</w:t>
      </w:r>
    </w:p>
    <w:p w14:paraId="5A32FEAC" w14:textId="77777777" w:rsidR="008567CF" w:rsidRPr="0087773C" w:rsidRDefault="008567CF" w:rsidP="0087773C">
      <w:pPr>
        <w:spacing w:line="360" w:lineRule="auto"/>
        <w:jc w:val="both"/>
        <w:rPr>
          <w:rFonts w:ascii="Palatino Linotype" w:hAnsi="Palatino Linotype" w:cs="Arial"/>
          <w:lang w:val="es-ES"/>
        </w:rPr>
      </w:pPr>
    </w:p>
    <w:p w14:paraId="1693F50E" w14:textId="30A40AF8" w:rsidR="008567CF" w:rsidRPr="0087773C" w:rsidRDefault="008567CF" w:rsidP="0087773C">
      <w:pPr>
        <w:tabs>
          <w:tab w:val="center" w:pos="4252"/>
          <w:tab w:val="right" w:pos="8504"/>
        </w:tabs>
        <w:spacing w:line="360" w:lineRule="auto"/>
        <w:jc w:val="both"/>
        <w:rPr>
          <w:rFonts w:ascii="Palatino Linotype" w:eastAsiaTheme="minorEastAsia" w:hAnsi="Palatino Linotype" w:cs="Arial"/>
          <w:lang w:val="es-ES_tradnl"/>
        </w:rPr>
      </w:pPr>
      <w:r w:rsidRPr="0087773C">
        <w:rPr>
          <w:rFonts w:ascii="Palatino Linotype" w:hAnsi="Palatino Linotype" w:cs="Arial"/>
          <w:b/>
          <w:sz w:val="28"/>
          <w:szCs w:val="28"/>
          <w:lang w:val="es-ES"/>
        </w:rPr>
        <w:t>CUARTO.</w:t>
      </w:r>
      <w:r w:rsidRPr="0087773C">
        <w:rPr>
          <w:rFonts w:ascii="Palatino Linotype" w:eastAsiaTheme="minorEastAsia" w:hAnsi="Palatino Linotype" w:cs="Arial"/>
          <w:lang w:val="es-ES"/>
        </w:rPr>
        <w:t xml:space="preserve"> </w:t>
      </w:r>
      <w:r w:rsidRPr="0087773C">
        <w:rPr>
          <w:rFonts w:ascii="Palatino Linotype" w:eastAsiaTheme="minorEastAsia" w:hAnsi="Palatino Linotype" w:cs="Arial"/>
          <w:b/>
          <w:lang w:val="es-ES_tradnl"/>
        </w:rPr>
        <w:t>Justificación de la Acumulación de los Recursos.</w:t>
      </w:r>
      <w:r w:rsidRPr="0087773C">
        <w:rPr>
          <w:rFonts w:ascii="Palatino Linotype" w:eastAsiaTheme="minorEastAsia" w:hAnsi="Palatino Linotype" w:cs="Arial"/>
          <w:lang w:val="es-ES_tradnl"/>
        </w:rPr>
        <w:t xml:space="preserve"> </w:t>
      </w:r>
    </w:p>
    <w:p w14:paraId="452CCDB6" w14:textId="39C4F062" w:rsidR="008567CF" w:rsidRPr="0087773C" w:rsidRDefault="008567CF" w:rsidP="0087773C">
      <w:pPr>
        <w:spacing w:line="360" w:lineRule="auto"/>
        <w:jc w:val="both"/>
        <w:rPr>
          <w:rFonts w:ascii="Palatino Linotype" w:hAnsi="Palatino Linotype" w:cs="Arial"/>
        </w:rPr>
      </w:pPr>
      <w:r w:rsidRPr="0087773C">
        <w:rPr>
          <w:rFonts w:ascii="Palatino Linotype" w:eastAsiaTheme="minorEastAsia" w:hAnsi="Palatino Linotype" w:cs="Arial"/>
          <w:lang w:val="es-ES_tradnl"/>
        </w:rPr>
        <w:t>De las constancias que obran en los expedientes acumulados, se advierte que en los recursos de revisión</w:t>
      </w:r>
      <w:r w:rsidRPr="0087773C">
        <w:rPr>
          <w:rFonts w:ascii="Palatino Linotype" w:eastAsiaTheme="minorEastAsia" w:hAnsi="Palatino Linotype" w:cstheme="minorBidi"/>
          <w:lang w:val="es-ES_tradnl"/>
        </w:rPr>
        <w:t xml:space="preserve"> </w:t>
      </w:r>
      <w:r w:rsidRPr="0087773C">
        <w:rPr>
          <w:rFonts w:ascii="Palatino Linotype" w:hAnsi="Palatino Linotype"/>
          <w:b/>
          <w:lang w:val="es-ES_tradnl"/>
        </w:rPr>
        <w:t>03427/INFOEM/IP/RR/2023 y 03428/INFOEM/IP/RR/2023</w:t>
      </w:r>
      <w:r w:rsidRPr="0087773C">
        <w:rPr>
          <w:rFonts w:ascii="Palatino Linotype" w:eastAsiaTheme="minorEastAsia" w:hAnsi="Palatino Linotype" w:cs="Arial"/>
          <w:b/>
          <w:bCs/>
          <w:lang w:val="es-ES_tradnl"/>
        </w:rPr>
        <w:t xml:space="preserve">, </w:t>
      </w:r>
      <w:r w:rsidRPr="0087773C">
        <w:rPr>
          <w:rFonts w:ascii="Palatino Linotype" w:eastAsiaTheme="minorEastAsia" w:hAnsi="Palatino Linotype" w:cs="Arial"/>
          <w:lang w:val="es-ES_tradnl"/>
        </w:rPr>
        <w:t xml:space="preserve">fueron presentados por la misma </w:t>
      </w:r>
      <w:r w:rsidRPr="0087773C">
        <w:rPr>
          <w:rFonts w:ascii="Palatino Linotype" w:eastAsiaTheme="minorEastAsia" w:hAnsi="Palatino Linotype" w:cs="Arial"/>
          <w:b/>
          <w:lang w:val="es-ES_tradnl"/>
        </w:rPr>
        <w:t>RECURRENTE</w:t>
      </w:r>
      <w:r w:rsidRPr="0087773C">
        <w:rPr>
          <w:rFonts w:ascii="Palatino Linotype" w:eastAsiaTheme="minorEastAsia" w:hAnsi="Palatino Linotype" w:cs="Arial"/>
          <w:lang w:val="es-ES_tradnl"/>
        </w:rPr>
        <w:t xml:space="preserve"> respecto de los actos u omisiones del mismo </w:t>
      </w:r>
      <w:r w:rsidRPr="0087773C">
        <w:rPr>
          <w:rFonts w:ascii="Palatino Linotype" w:eastAsiaTheme="minorEastAsia" w:hAnsi="Palatino Linotype" w:cs="Arial"/>
          <w:b/>
          <w:lang w:val="es-ES_tradnl"/>
        </w:rPr>
        <w:t>SUJETO OBLIGADO</w:t>
      </w:r>
      <w:r w:rsidRPr="0087773C">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87773C">
        <w:rPr>
          <w:rFonts w:ascii="Palatino Linotype" w:eastAsiaTheme="minorEastAsia" w:hAnsi="Palatino Linotype" w:cs="Arial"/>
          <w:lang w:val="es-ES"/>
        </w:rPr>
        <w:t xml:space="preserve">Código de Procedimientos Administrativos del Estado de México, de aplicación supletoria en términos del </w:t>
      </w:r>
      <w:r w:rsidRPr="0087773C">
        <w:rPr>
          <w:rFonts w:ascii="Palatino Linotype" w:eastAsiaTheme="minorEastAsia" w:hAnsi="Palatino Linotype" w:cs="Arial"/>
          <w:lang w:val="es-ES_tradnl"/>
        </w:rPr>
        <w:t xml:space="preserve">artículo 195 de </w:t>
      </w:r>
      <w:r w:rsidRPr="0087773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62DC9EB9" w14:textId="77777777" w:rsidR="008567CF" w:rsidRPr="0087773C" w:rsidRDefault="008567CF" w:rsidP="0087773C">
      <w:pPr>
        <w:tabs>
          <w:tab w:val="left" w:pos="8222"/>
        </w:tabs>
        <w:spacing w:before="100" w:beforeAutospacing="1" w:after="100" w:afterAutospacing="1"/>
        <w:ind w:left="851" w:right="1134"/>
        <w:jc w:val="center"/>
        <w:rPr>
          <w:rFonts w:ascii="Palatino Linotype" w:hAnsi="Palatino Linotype" w:cs="Arial"/>
          <w:b/>
          <w:i/>
          <w:sz w:val="22"/>
          <w:szCs w:val="22"/>
        </w:rPr>
      </w:pPr>
      <w:r w:rsidRPr="0087773C">
        <w:rPr>
          <w:rFonts w:ascii="Palatino Linotype" w:hAnsi="Palatino Linotype" w:cs="Arial"/>
          <w:b/>
          <w:i/>
          <w:sz w:val="22"/>
          <w:szCs w:val="22"/>
        </w:rPr>
        <w:t>“Código de Procedimientos Administrativos del Estado de México</w:t>
      </w:r>
    </w:p>
    <w:p w14:paraId="44C216B8" w14:textId="77777777" w:rsidR="008567CF" w:rsidRPr="0087773C" w:rsidRDefault="008567CF" w:rsidP="0087773C">
      <w:pPr>
        <w:tabs>
          <w:tab w:val="left" w:pos="8222"/>
        </w:tabs>
        <w:spacing w:before="100" w:beforeAutospacing="1" w:after="100" w:afterAutospacing="1"/>
        <w:ind w:left="851" w:right="1134"/>
        <w:jc w:val="both"/>
        <w:rPr>
          <w:rFonts w:ascii="Palatino Linotype" w:hAnsi="Palatino Linotype" w:cs="Arial"/>
          <w:i/>
          <w:sz w:val="22"/>
          <w:szCs w:val="22"/>
        </w:rPr>
      </w:pPr>
      <w:r w:rsidRPr="0087773C">
        <w:rPr>
          <w:rFonts w:ascii="Palatino Linotype" w:hAnsi="Palatino Linotype" w:cs="Arial"/>
          <w:i/>
          <w:sz w:val="22"/>
          <w:szCs w:val="22"/>
        </w:rPr>
        <w:t>“</w:t>
      </w:r>
      <w:r w:rsidRPr="0087773C">
        <w:rPr>
          <w:rFonts w:ascii="Palatino Linotype" w:hAnsi="Palatino Linotype" w:cs="Arial"/>
          <w:b/>
          <w:i/>
          <w:sz w:val="22"/>
          <w:szCs w:val="22"/>
        </w:rPr>
        <w:t>Artículo 18</w:t>
      </w:r>
      <w:r w:rsidRPr="0087773C">
        <w:rPr>
          <w:rFonts w:ascii="Palatino Linotype" w:hAnsi="Palatino Linotype" w:cs="Arial"/>
          <w:i/>
          <w:sz w:val="22"/>
          <w:szCs w:val="22"/>
        </w:rPr>
        <w:t xml:space="preserve">.- </w:t>
      </w:r>
      <w:r w:rsidRPr="0087773C">
        <w:rPr>
          <w:rFonts w:ascii="Palatino Linotype" w:hAnsi="Palatino Linotype" w:cs="Arial"/>
          <w:b/>
          <w:i/>
          <w:sz w:val="22"/>
          <w:szCs w:val="22"/>
        </w:rPr>
        <w:t xml:space="preserve">La autoridad administrativa o el Tribunal </w:t>
      </w:r>
      <w:r w:rsidRPr="0087773C">
        <w:rPr>
          <w:rFonts w:ascii="Palatino Linotype" w:hAnsi="Palatino Linotype" w:cs="Arial"/>
          <w:b/>
          <w:i/>
          <w:sz w:val="22"/>
          <w:szCs w:val="22"/>
          <w:u w:val="single"/>
        </w:rPr>
        <w:t>acordarán la acumulación de los expedientes</w:t>
      </w:r>
      <w:r w:rsidRPr="0087773C">
        <w:rPr>
          <w:rFonts w:ascii="Palatino Linotype" w:hAnsi="Palatino Linotype" w:cs="Arial"/>
          <w:b/>
          <w:i/>
          <w:sz w:val="22"/>
          <w:szCs w:val="22"/>
        </w:rPr>
        <w:t xml:space="preserve"> del procedimiento y proceso administrativo que ante ellos se sigan, de oficio</w:t>
      </w:r>
      <w:r w:rsidRPr="0087773C">
        <w:rPr>
          <w:rFonts w:ascii="Palatino Linotype" w:hAnsi="Palatino Linotype" w:cs="Arial"/>
          <w:i/>
          <w:sz w:val="22"/>
          <w:szCs w:val="22"/>
        </w:rPr>
        <w:t xml:space="preserve"> o a petición de parte, </w:t>
      </w:r>
      <w:r w:rsidRPr="0087773C">
        <w:rPr>
          <w:rFonts w:ascii="Palatino Linotype" w:hAnsi="Palatino Linotype" w:cs="Arial"/>
          <w:b/>
          <w:i/>
          <w:sz w:val="22"/>
          <w:szCs w:val="22"/>
          <w:u w:val="single"/>
        </w:rPr>
        <w:t>cuando las partes</w:t>
      </w:r>
      <w:r w:rsidRPr="0087773C">
        <w:rPr>
          <w:rFonts w:ascii="Palatino Linotype" w:hAnsi="Palatino Linotype" w:cs="Arial"/>
          <w:i/>
          <w:sz w:val="22"/>
          <w:szCs w:val="22"/>
        </w:rPr>
        <w:t xml:space="preserve"> o los actos administrativos </w:t>
      </w:r>
      <w:r w:rsidRPr="0087773C">
        <w:rPr>
          <w:rFonts w:ascii="Palatino Linotype" w:hAnsi="Palatino Linotype" w:cs="Arial"/>
          <w:b/>
          <w:i/>
          <w:sz w:val="22"/>
          <w:szCs w:val="22"/>
          <w:u w:val="single"/>
        </w:rPr>
        <w:t>sean iguales</w:t>
      </w:r>
      <w:r w:rsidRPr="0087773C">
        <w:rPr>
          <w:rFonts w:ascii="Palatino Linotype" w:hAnsi="Palatino Linotype" w:cs="Arial"/>
          <w:i/>
          <w:sz w:val="22"/>
          <w:szCs w:val="22"/>
        </w:rPr>
        <w:t xml:space="preserve">, se trate de actos conexos o </w:t>
      </w:r>
      <w:r w:rsidRPr="0087773C">
        <w:rPr>
          <w:rFonts w:ascii="Palatino Linotype" w:hAnsi="Palatino Linotype" w:cs="Arial"/>
          <w:b/>
          <w:i/>
          <w:sz w:val="22"/>
          <w:szCs w:val="22"/>
          <w:u w:val="single"/>
        </w:rPr>
        <w:t>resulte conveniente el trámite unificado de los asuntos, para evitar la emisión de resoluciones contradictorias</w:t>
      </w:r>
      <w:r w:rsidRPr="0087773C">
        <w:rPr>
          <w:rFonts w:ascii="Palatino Linotype" w:hAnsi="Palatino Linotype" w:cs="Arial"/>
          <w:i/>
          <w:sz w:val="22"/>
          <w:szCs w:val="22"/>
        </w:rPr>
        <w:t>. La misma regla se aplicará, en lo conducente, para la separación de los expedientes.”</w:t>
      </w:r>
    </w:p>
    <w:p w14:paraId="64EE5FD1" w14:textId="77777777" w:rsidR="008567CF" w:rsidRPr="0087773C" w:rsidRDefault="008567CF" w:rsidP="0087773C">
      <w:pPr>
        <w:tabs>
          <w:tab w:val="left" w:pos="8222"/>
        </w:tabs>
        <w:spacing w:before="100" w:beforeAutospacing="1" w:after="100" w:afterAutospacing="1"/>
        <w:ind w:left="851" w:right="1134"/>
        <w:jc w:val="center"/>
        <w:rPr>
          <w:rFonts w:ascii="Palatino Linotype" w:hAnsi="Palatino Linotype" w:cs="Arial"/>
          <w:b/>
          <w:i/>
          <w:sz w:val="22"/>
          <w:szCs w:val="22"/>
        </w:rPr>
      </w:pPr>
      <w:r w:rsidRPr="0087773C">
        <w:rPr>
          <w:rFonts w:ascii="Palatino Linotype" w:hAnsi="Palatino Linotype" w:cs="Arial"/>
          <w:b/>
          <w:i/>
          <w:sz w:val="22"/>
          <w:szCs w:val="22"/>
        </w:rPr>
        <w:lastRenderedPageBreak/>
        <w:t xml:space="preserve">Ley de Transparencia y Acceso a la Información Pública del Estado de México y Municipios </w:t>
      </w:r>
    </w:p>
    <w:p w14:paraId="27DEC000" w14:textId="77777777" w:rsidR="008567CF" w:rsidRPr="0087773C" w:rsidRDefault="008567CF" w:rsidP="0087773C">
      <w:pPr>
        <w:tabs>
          <w:tab w:val="left" w:pos="8222"/>
        </w:tabs>
        <w:spacing w:before="100" w:beforeAutospacing="1" w:after="100" w:afterAutospacing="1"/>
        <w:ind w:left="851" w:right="1134"/>
        <w:jc w:val="both"/>
        <w:rPr>
          <w:rFonts w:ascii="Palatino Linotype" w:hAnsi="Palatino Linotype" w:cs="Arial"/>
          <w:i/>
          <w:sz w:val="22"/>
          <w:szCs w:val="22"/>
        </w:rPr>
      </w:pPr>
      <w:r w:rsidRPr="0087773C">
        <w:rPr>
          <w:rFonts w:ascii="Palatino Linotype" w:hAnsi="Palatino Linotype" w:cs="Arial"/>
          <w:i/>
          <w:sz w:val="22"/>
          <w:szCs w:val="22"/>
        </w:rPr>
        <w:t>“</w:t>
      </w:r>
      <w:r w:rsidRPr="0087773C">
        <w:rPr>
          <w:rFonts w:ascii="Palatino Linotype" w:hAnsi="Palatino Linotype" w:cs="Arial"/>
          <w:b/>
          <w:i/>
          <w:sz w:val="22"/>
          <w:szCs w:val="22"/>
        </w:rPr>
        <w:t xml:space="preserve">Artículo 195. </w:t>
      </w:r>
      <w:r w:rsidRPr="0087773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7788922" w14:textId="77777777" w:rsidR="008567CF" w:rsidRPr="0087773C" w:rsidRDefault="008567CF" w:rsidP="0087773C">
      <w:pPr>
        <w:tabs>
          <w:tab w:val="left" w:pos="8222"/>
        </w:tabs>
        <w:spacing w:before="100" w:beforeAutospacing="1" w:after="100" w:afterAutospacing="1"/>
        <w:ind w:left="851" w:right="1134"/>
        <w:jc w:val="both"/>
        <w:rPr>
          <w:rFonts w:ascii="Palatino Linotype" w:hAnsi="Palatino Linotype" w:cs="Arial"/>
          <w:sz w:val="22"/>
          <w:szCs w:val="22"/>
        </w:rPr>
      </w:pPr>
      <w:r w:rsidRPr="0087773C">
        <w:rPr>
          <w:rFonts w:ascii="Palatino Linotype" w:hAnsi="Palatino Linotype" w:cs="Arial"/>
          <w:sz w:val="22"/>
          <w:szCs w:val="22"/>
        </w:rPr>
        <w:t>(Énfasis añadido)</w:t>
      </w:r>
    </w:p>
    <w:p w14:paraId="56319B9E" w14:textId="77777777" w:rsidR="008567CF" w:rsidRPr="0087773C" w:rsidRDefault="008567CF" w:rsidP="0087773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7773C">
        <w:rPr>
          <w:rFonts w:ascii="Palatino Linotype" w:eastAsiaTheme="minorEastAsia" w:hAnsi="Palatino Linotype" w:cs="Arial"/>
          <w:lang w:val="es-ES_tradnl"/>
        </w:rPr>
        <w:t>De lo dispuesto en los numerales citados en el párrafo que antecede, dicha acumulación procede cuando:</w:t>
      </w:r>
    </w:p>
    <w:p w14:paraId="482BD410" w14:textId="77777777" w:rsidR="008567CF" w:rsidRPr="0087773C" w:rsidRDefault="008567CF" w:rsidP="0087773C">
      <w:pPr>
        <w:numPr>
          <w:ilvl w:val="0"/>
          <w:numId w:val="41"/>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7773C">
        <w:rPr>
          <w:rFonts w:ascii="Palatino Linotype" w:eastAsiaTheme="minorEastAsia" w:hAnsi="Palatino Linotype" w:cs="Arial"/>
          <w:lang w:val="es-ES_tradnl"/>
        </w:rPr>
        <w:t>El solicitante y la información referida sean las mismas;</w:t>
      </w:r>
    </w:p>
    <w:p w14:paraId="54735795" w14:textId="77777777" w:rsidR="008567CF" w:rsidRPr="0087773C" w:rsidRDefault="008567CF" w:rsidP="0087773C">
      <w:pPr>
        <w:numPr>
          <w:ilvl w:val="0"/>
          <w:numId w:val="41"/>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7773C">
        <w:rPr>
          <w:rFonts w:ascii="Palatino Linotype" w:eastAsiaTheme="minorEastAsia" w:hAnsi="Palatino Linotype" w:cs="Arial"/>
          <w:b/>
          <w:u w:val="single"/>
          <w:lang w:val="es-ES_tradnl"/>
        </w:rPr>
        <w:t>Las partes o los actos impugnados sean iguales</w:t>
      </w:r>
      <w:r w:rsidRPr="0087773C">
        <w:rPr>
          <w:rFonts w:ascii="Palatino Linotype" w:eastAsiaTheme="minorEastAsia" w:hAnsi="Palatino Linotype" w:cs="Arial"/>
          <w:lang w:val="es-ES_tradnl"/>
        </w:rPr>
        <w:t>;</w:t>
      </w:r>
    </w:p>
    <w:p w14:paraId="67F3CCF0" w14:textId="77777777" w:rsidR="008567CF" w:rsidRPr="0087773C" w:rsidRDefault="008567CF" w:rsidP="0087773C">
      <w:pPr>
        <w:numPr>
          <w:ilvl w:val="0"/>
          <w:numId w:val="41"/>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7773C">
        <w:rPr>
          <w:rFonts w:ascii="Palatino Linotype" w:eastAsiaTheme="minorEastAsia" w:hAnsi="Palatino Linotype" w:cs="Arial"/>
          <w:b/>
          <w:u w:val="single"/>
          <w:lang w:val="es-ES_tradnl"/>
        </w:rPr>
        <w:t>Cuando se trate del mismo solicitante, el mismo Sujeto Obligado</w:t>
      </w:r>
      <w:r w:rsidRPr="0087773C">
        <w:rPr>
          <w:rFonts w:ascii="Palatino Linotype" w:eastAsiaTheme="minorEastAsia" w:hAnsi="Palatino Linotype" w:cs="Arial"/>
          <w:lang w:val="es-ES_tradnl"/>
        </w:rPr>
        <w:t>, y</w:t>
      </w:r>
    </w:p>
    <w:p w14:paraId="0F09FCEA" w14:textId="77777777" w:rsidR="008567CF" w:rsidRPr="0087773C" w:rsidRDefault="008567CF" w:rsidP="0087773C">
      <w:pPr>
        <w:numPr>
          <w:ilvl w:val="0"/>
          <w:numId w:val="41"/>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87773C">
        <w:rPr>
          <w:rFonts w:ascii="Palatino Linotype" w:eastAsiaTheme="minorEastAsia" w:hAnsi="Palatino Linotype" w:cs="Arial"/>
          <w:lang w:val="es-ES_tradnl"/>
        </w:rPr>
        <w:t>Aun tratándose de solicitudes diversas, resulte conveniente la resolución unificada de los asuntos.</w:t>
      </w:r>
    </w:p>
    <w:p w14:paraId="0D385BCD" w14:textId="77777777" w:rsidR="008567CF" w:rsidRPr="0087773C" w:rsidRDefault="008567CF" w:rsidP="0087773C">
      <w:pPr>
        <w:widowControl w:val="0"/>
        <w:autoSpaceDE w:val="0"/>
        <w:autoSpaceDN w:val="0"/>
        <w:adjustRightInd w:val="0"/>
        <w:spacing w:before="100" w:beforeAutospacing="1" w:line="360" w:lineRule="auto"/>
        <w:jc w:val="both"/>
        <w:rPr>
          <w:rFonts w:ascii="Palatino Linotype" w:hAnsi="Palatino Linotype" w:cs="Arial"/>
        </w:rPr>
      </w:pPr>
      <w:r w:rsidRPr="0087773C">
        <w:rPr>
          <w:rFonts w:ascii="Palatino Linotype" w:hAnsi="Palatino Linotype" w:cs="Arial"/>
        </w:rPr>
        <w:t xml:space="preserve">Conforme a lo anterior, los recursos de revisión que nos ocupan fueron interpuestos por el mismo </w:t>
      </w:r>
      <w:r w:rsidRPr="0087773C">
        <w:rPr>
          <w:rFonts w:ascii="Palatino Linotype" w:hAnsi="Palatino Linotype" w:cs="Arial"/>
          <w:b/>
        </w:rPr>
        <w:t>RECURRENTE</w:t>
      </w:r>
      <w:r w:rsidRPr="0087773C">
        <w:rPr>
          <w:rFonts w:ascii="Palatino Linotype" w:hAnsi="Palatino Linotype" w:cs="Arial"/>
        </w:rPr>
        <w:t xml:space="preserve"> ante el mismo </w:t>
      </w:r>
      <w:r w:rsidRPr="0087773C">
        <w:rPr>
          <w:rFonts w:ascii="Palatino Linotype" w:hAnsi="Palatino Linotype" w:cs="Arial"/>
          <w:b/>
        </w:rPr>
        <w:t>SUJETO OBLIGADO</w:t>
      </w:r>
      <w:r w:rsidRPr="0087773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03D761CB" w14:textId="77777777" w:rsidR="00370E2D" w:rsidRPr="0087773C" w:rsidRDefault="00370E2D" w:rsidP="0087773C">
      <w:pPr>
        <w:spacing w:line="360" w:lineRule="auto"/>
        <w:jc w:val="both"/>
        <w:rPr>
          <w:rFonts w:ascii="Palatino Linotype" w:hAnsi="Palatino Linotype" w:cs="Arial"/>
          <w:color w:val="000000" w:themeColor="text1"/>
          <w:lang w:val="es-ES"/>
        </w:rPr>
      </w:pPr>
    </w:p>
    <w:p w14:paraId="71D326AF" w14:textId="4E83BFB9" w:rsidR="005C250B" w:rsidRPr="0087773C" w:rsidRDefault="008567CF" w:rsidP="0087773C">
      <w:pPr>
        <w:autoSpaceDE w:val="0"/>
        <w:autoSpaceDN w:val="0"/>
        <w:adjustRightInd w:val="0"/>
        <w:spacing w:line="360" w:lineRule="auto"/>
        <w:ind w:right="49"/>
        <w:jc w:val="both"/>
        <w:rPr>
          <w:rFonts w:ascii="Palatino Linotype" w:hAnsi="Palatino Linotype"/>
          <w:b/>
          <w:sz w:val="26"/>
          <w:szCs w:val="26"/>
        </w:rPr>
      </w:pPr>
      <w:r w:rsidRPr="0087773C">
        <w:rPr>
          <w:rFonts w:ascii="Palatino Linotype" w:hAnsi="Palatino Linotype" w:cs="Arial"/>
          <w:b/>
          <w:sz w:val="26"/>
          <w:szCs w:val="26"/>
        </w:rPr>
        <w:t>QUINTO</w:t>
      </w:r>
      <w:r w:rsidR="0030772C" w:rsidRPr="0087773C">
        <w:rPr>
          <w:rFonts w:ascii="Palatino Linotype" w:hAnsi="Palatino Linotype"/>
          <w:b/>
          <w:sz w:val="26"/>
          <w:szCs w:val="26"/>
        </w:rPr>
        <w:t>. Procedibilidad.</w:t>
      </w:r>
    </w:p>
    <w:p w14:paraId="71AB7656" w14:textId="77777777" w:rsidR="0027039A" w:rsidRPr="0087773C" w:rsidRDefault="0027039A" w:rsidP="0087773C">
      <w:pPr>
        <w:autoSpaceDE w:val="0"/>
        <w:autoSpaceDN w:val="0"/>
        <w:adjustRightInd w:val="0"/>
        <w:spacing w:line="360" w:lineRule="auto"/>
        <w:ind w:right="49"/>
        <w:jc w:val="both"/>
        <w:rPr>
          <w:rFonts w:ascii="Palatino Linotype" w:hAnsi="Palatino Linotype" w:cs="Arial"/>
          <w:lang w:val="es-ES"/>
        </w:rPr>
      </w:pPr>
      <w:r w:rsidRPr="0087773C">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87773C">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59E7A45F" w14:textId="77777777" w:rsidR="0027039A" w:rsidRPr="0087773C" w:rsidRDefault="0027039A" w:rsidP="0087773C">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87773C" w:rsidRDefault="0027039A" w:rsidP="0087773C">
      <w:pPr>
        <w:tabs>
          <w:tab w:val="left" w:pos="851"/>
        </w:tabs>
        <w:ind w:left="851" w:right="901"/>
        <w:jc w:val="both"/>
        <w:rPr>
          <w:rFonts w:ascii="Palatino Linotype" w:hAnsi="Palatino Linotype"/>
          <w:b/>
          <w:i/>
          <w:sz w:val="22"/>
          <w:szCs w:val="22"/>
          <w:lang w:val="es-ES"/>
        </w:rPr>
      </w:pPr>
      <w:r w:rsidRPr="0087773C">
        <w:rPr>
          <w:rFonts w:ascii="Palatino Linotype" w:hAnsi="Palatino Linotype"/>
          <w:b/>
          <w:i/>
          <w:sz w:val="22"/>
          <w:szCs w:val="22"/>
          <w:lang w:val="es-ES"/>
        </w:rPr>
        <w:t xml:space="preserve">“Artículo 180. </w:t>
      </w:r>
      <w:r w:rsidRPr="0087773C">
        <w:rPr>
          <w:rFonts w:ascii="Palatino Linotype" w:hAnsi="Palatino Linotype"/>
          <w:i/>
          <w:sz w:val="22"/>
          <w:szCs w:val="22"/>
          <w:lang w:val="es-ES"/>
        </w:rPr>
        <w:t xml:space="preserve">El </w:t>
      </w:r>
      <w:r w:rsidRPr="0087773C">
        <w:rPr>
          <w:rFonts w:ascii="Palatino Linotype" w:hAnsi="Palatino Linotype" w:cs="Arial"/>
          <w:i/>
          <w:sz w:val="22"/>
          <w:szCs w:val="22"/>
          <w:lang w:val="es-ES"/>
        </w:rPr>
        <w:t>Recurso Revisión</w:t>
      </w:r>
      <w:r w:rsidRPr="0087773C">
        <w:rPr>
          <w:rFonts w:ascii="Palatino Linotype" w:hAnsi="Palatino Linotype"/>
          <w:i/>
          <w:sz w:val="22"/>
          <w:szCs w:val="22"/>
          <w:lang w:val="es-ES"/>
        </w:rPr>
        <w:t xml:space="preserve"> contendrá:</w:t>
      </w:r>
      <w:r w:rsidRPr="0087773C">
        <w:rPr>
          <w:rFonts w:ascii="Palatino Linotype" w:hAnsi="Palatino Linotype"/>
          <w:b/>
          <w:i/>
          <w:sz w:val="22"/>
          <w:szCs w:val="22"/>
          <w:lang w:val="es-ES"/>
        </w:rPr>
        <w:t xml:space="preserve"> </w:t>
      </w:r>
    </w:p>
    <w:p w14:paraId="71F4FBAC" w14:textId="77777777" w:rsidR="0027039A" w:rsidRPr="0087773C" w:rsidRDefault="0027039A" w:rsidP="0087773C">
      <w:pPr>
        <w:tabs>
          <w:tab w:val="left" w:pos="851"/>
        </w:tabs>
        <w:ind w:left="851" w:right="901"/>
        <w:jc w:val="both"/>
        <w:rPr>
          <w:rFonts w:ascii="Palatino Linotype" w:hAnsi="Palatino Linotype"/>
          <w:b/>
          <w:i/>
          <w:sz w:val="22"/>
          <w:szCs w:val="22"/>
          <w:lang w:val="es-ES"/>
        </w:rPr>
      </w:pPr>
      <w:r w:rsidRPr="0087773C">
        <w:rPr>
          <w:rFonts w:ascii="Palatino Linotype" w:hAnsi="Palatino Linotype"/>
          <w:b/>
          <w:i/>
          <w:sz w:val="22"/>
          <w:szCs w:val="22"/>
          <w:lang w:val="es-ES"/>
        </w:rPr>
        <w:t>…</w:t>
      </w:r>
    </w:p>
    <w:p w14:paraId="5E67EE0B" w14:textId="77777777" w:rsidR="0027039A" w:rsidRPr="0087773C" w:rsidRDefault="0027039A" w:rsidP="0087773C">
      <w:pPr>
        <w:tabs>
          <w:tab w:val="left" w:pos="851"/>
        </w:tabs>
        <w:ind w:left="851" w:right="901"/>
        <w:jc w:val="both"/>
        <w:rPr>
          <w:rFonts w:ascii="Palatino Linotype" w:hAnsi="Palatino Linotype"/>
          <w:i/>
          <w:sz w:val="22"/>
          <w:szCs w:val="22"/>
          <w:lang w:val="es-ES"/>
        </w:rPr>
      </w:pPr>
      <w:r w:rsidRPr="0087773C">
        <w:rPr>
          <w:rFonts w:ascii="Palatino Linotype" w:hAnsi="Palatino Linotype"/>
          <w:b/>
          <w:i/>
          <w:sz w:val="22"/>
          <w:szCs w:val="22"/>
          <w:lang w:val="es-ES"/>
        </w:rPr>
        <w:t xml:space="preserve">II. El nombre del solicitante </w:t>
      </w:r>
      <w:r w:rsidRPr="0087773C">
        <w:rPr>
          <w:rFonts w:ascii="Palatino Linotype" w:hAnsi="Palatino Linotype" w:cs="Arial"/>
          <w:b/>
          <w:i/>
          <w:color w:val="222222"/>
          <w:sz w:val="22"/>
          <w:szCs w:val="22"/>
          <w:lang w:val="es-ES"/>
        </w:rPr>
        <w:t>que</w:t>
      </w:r>
      <w:r w:rsidRPr="0087773C">
        <w:rPr>
          <w:rFonts w:ascii="Palatino Linotype" w:hAnsi="Palatino Linotype"/>
          <w:b/>
          <w:i/>
          <w:sz w:val="22"/>
          <w:szCs w:val="22"/>
          <w:lang w:val="es-ES"/>
        </w:rPr>
        <w:t xml:space="preserve"> recurre </w:t>
      </w:r>
      <w:r w:rsidRPr="0087773C">
        <w:rPr>
          <w:rFonts w:ascii="Palatino Linotype" w:hAnsi="Palatino Linotype"/>
          <w:i/>
          <w:sz w:val="22"/>
          <w:szCs w:val="22"/>
          <w:lang w:val="es-ES"/>
        </w:rPr>
        <w:t>o de su representante y, en su caso, …</w:t>
      </w:r>
    </w:p>
    <w:p w14:paraId="5423FFE0" w14:textId="77777777" w:rsidR="0027039A" w:rsidRPr="0087773C" w:rsidRDefault="0027039A" w:rsidP="0087773C">
      <w:pPr>
        <w:tabs>
          <w:tab w:val="left" w:pos="851"/>
        </w:tabs>
        <w:ind w:left="851" w:right="901"/>
        <w:jc w:val="both"/>
        <w:rPr>
          <w:rFonts w:ascii="Palatino Linotype" w:hAnsi="Palatino Linotype"/>
          <w:b/>
          <w:i/>
          <w:sz w:val="22"/>
          <w:szCs w:val="22"/>
          <w:lang w:val="es-ES"/>
        </w:rPr>
      </w:pPr>
      <w:r w:rsidRPr="0087773C">
        <w:rPr>
          <w:rFonts w:ascii="Palatino Linotype" w:hAnsi="Palatino Linotype"/>
          <w:b/>
          <w:i/>
          <w:sz w:val="22"/>
          <w:szCs w:val="22"/>
          <w:lang w:val="es-ES"/>
        </w:rPr>
        <w:t xml:space="preserve">En caso de </w:t>
      </w:r>
      <w:r w:rsidRPr="0087773C">
        <w:rPr>
          <w:rFonts w:ascii="Palatino Linotype" w:hAnsi="Palatino Linotype" w:cs="Arial"/>
          <w:b/>
          <w:i/>
          <w:color w:val="222222"/>
          <w:sz w:val="22"/>
          <w:szCs w:val="22"/>
          <w:lang w:val="es-ES"/>
        </w:rPr>
        <w:t>que</w:t>
      </w:r>
      <w:r w:rsidRPr="0087773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7773C">
        <w:rPr>
          <w:rFonts w:ascii="Palatino Linotype" w:hAnsi="Palatino Linotype"/>
          <w:i/>
          <w:sz w:val="22"/>
          <w:szCs w:val="22"/>
          <w:lang w:val="es-ES"/>
        </w:rPr>
        <w:t>, IV, VII y VIII.</w:t>
      </w:r>
      <w:r w:rsidRPr="0087773C">
        <w:rPr>
          <w:rFonts w:ascii="Palatino Linotype" w:hAnsi="Palatino Linotype"/>
          <w:b/>
          <w:i/>
          <w:sz w:val="22"/>
          <w:szCs w:val="22"/>
          <w:lang w:val="es-ES"/>
        </w:rPr>
        <w:t>”</w:t>
      </w:r>
    </w:p>
    <w:p w14:paraId="041C1317" w14:textId="77777777" w:rsidR="0027039A" w:rsidRPr="0087773C" w:rsidRDefault="0027039A" w:rsidP="0087773C">
      <w:pPr>
        <w:tabs>
          <w:tab w:val="left" w:pos="851"/>
        </w:tabs>
        <w:ind w:right="901"/>
        <w:jc w:val="both"/>
        <w:rPr>
          <w:rFonts w:ascii="Palatino Linotype" w:hAnsi="Palatino Linotype"/>
          <w:i/>
          <w:sz w:val="22"/>
          <w:szCs w:val="22"/>
          <w:lang w:val="es-ES"/>
        </w:rPr>
      </w:pPr>
    </w:p>
    <w:p w14:paraId="4414FD3F" w14:textId="77777777" w:rsidR="0027039A" w:rsidRPr="0087773C" w:rsidRDefault="0027039A" w:rsidP="0087773C">
      <w:pPr>
        <w:spacing w:line="360" w:lineRule="auto"/>
        <w:jc w:val="both"/>
        <w:rPr>
          <w:rFonts w:ascii="Palatino Linotype" w:hAnsi="Palatino Linotype"/>
          <w:lang w:val="es-ES"/>
        </w:rPr>
      </w:pPr>
      <w:r w:rsidRPr="0087773C">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7773C">
        <w:rPr>
          <w:rFonts w:ascii="Palatino Linotype" w:hAnsi="Palatino Linotype" w:cs="Arial"/>
          <w:b/>
          <w:lang w:val="es-ES"/>
        </w:rPr>
        <w:t xml:space="preserve"> RECURRENTE;</w:t>
      </w:r>
      <w:r w:rsidRPr="0087773C">
        <w:rPr>
          <w:rFonts w:ascii="Palatino Linotype" w:hAnsi="Palatino Linotype"/>
          <w:lang w:val="es-ES"/>
        </w:rPr>
        <w:t xml:space="preserve"> en ese sentido en el presente caso, al haber sido presentado el Recurso Revisión vía </w:t>
      </w:r>
      <w:r w:rsidRPr="0087773C">
        <w:rPr>
          <w:rFonts w:ascii="Palatino Linotype" w:hAnsi="Palatino Linotype"/>
          <w:b/>
          <w:lang w:val="es-ES"/>
        </w:rPr>
        <w:t>SAIMEX</w:t>
      </w:r>
      <w:r w:rsidRPr="0087773C">
        <w:rPr>
          <w:rFonts w:ascii="Palatino Linotype" w:hAnsi="Palatino Linotype"/>
          <w:lang w:val="es-ES"/>
        </w:rPr>
        <w:t>, dicho requisito resulta innecesario.</w:t>
      </w:r>
    </w:p>
    <w:p w14:paraId="744433F3" w14:textId="77777777" w:rsidR="0027039A" w:rsidRPr="0087773C" w:rsidRDefault="0027039A" w:rsidP="0087773C">
      <w:pPr>
        <w:spacing w:line="360" w:lineRule="auto"/>
        <w:jc w:val="both"/>
        <w:rPr>
          <w:rFonts w:ascii="Palatino Linotype" w:hAnsi="Palatino Linotype"/>
          <w:lang w:val="es-ES"/>
        </w:rPr>
      </w:pPr>
    </w:p>
    <w:p w14:paraId="7789D7DA" w14:textId="77777777" w:rsidR="0027039A" w:rsidRPr="0087773C" w:rsidRDefault="0027039A" w:rsidP="0087773C">
      <w:pPr>
        <w:spacing w:line="360" w:lineRule="auto"/>
        <w:jc w:val="both"/>
        <w:rPr>
          <w:rFonts w:ascii="Palatino Linotype" w:hAnsi="Palatino Linotype" w:cs="Arial"/>
          <w:color w:val="000000"/>
          <w:lang w:val="es-ES"/>
        </w:rPr>
      </w:pPr>
      <w:r w:rsidRPr="0087773C">
        <w:rPr>
          <w:rFonts w:ascii="Palatino Linotype" w:hAnsi="Palatino Linotype"/>
          <w:lang w:val="es-ES"/>
        </w:rPr>
        <w:t xml:space="preserve">Lo anterior es así, pues el artículo 15 de </w:t>
      </w:r>
      <w:r w:rsidRPr="0087773C">
        <w:rPr>
          <w:rFonts w:ascii="Palatino Linotype" w:hAnsi="Palatino Linotype" w:cs="Arial"/>
          <w:lang w:val="es-ES"/>
        </w:rPr>
        <w:t xml:space="preserve">Ley de Transparencia y Acceso a la Información Pública del Estado de México y Municipios </w:t>
      </w:r>
      <w:r w:rsidRPr="0087773C">
        <w:rPr>
          <w:rFonts w:ascii="Palatino Linotype" w:hAnsi="Palatino Linotype" w:cs="Arial"/>
          <w:iCs/>
          <w:lang w:val="es-ES"/>
        </w:rPr>
        <w:t xml:space="preserve">prevé que, </w:t>
      </w:r>
      <w:r w:rsidRPr="0087773C">
        <w:rPr>
          <w:rFonts w:ascii="Palatino Linotype" w:hAnsi="Palatino Linotype"/>
          <w:lang w:val="es-ES"/>
        </w:rPr>
        <w:t xml:space="preserve">toda persona tendrá acceso a la información </w:t>
      </w:r>
      <w:r w:rsidRPr="0087773C">
        <w:rPr>
          <w:rFonts w:ascii="Palatino Linotype" w:hAnsi="Palatino Linotype" w:cs="Arial"/>
          <w:color w:val="000000"/>
          <w:lang w:val="es-ES"/>
        </w:rPr>
        <w:t xml:space="preserve">sin necesidad de acreditar interés alguno o justificar su utilización, de lo que se infiere que para el </w:t>
      </w:r>
      <w:r w:rsidRPr="0087773C">
        <w:rPr>
          <w:rFonts w:ascii="Palatino Linotype" w:hAnsi="Palatino Linotype"/>
          <w:lang w:val="es-ES"/>
        </w:rPr>
        <w:t>ejercicio</w:t>
      </w:r>
      <w:r w:rsidRPr="0087773C">
        <w:rPr>
          <w:rFonts w:ascii="Palatino Linotype" w:hAnsi="Palatino Linotype" w:cs="Arial"/>
          <w:color w:val="000000"/>
          <w:lang w:val="es-ES"/>
        </w:rPr>
        <w:t xml:space="preserve"> del derecho de acceso a la Información Pública, </w:t>
      </w:r>
      <w:r w:rsidRPr="0087773C">
        <w:rPr>
          <w:rFonts w:ascii="Palatino Linotype" w:hAnsi="Palatino Linotype" w:cs="Arial"/>
          <w:b/>
          <w:color w:val="000000"/>
          <w:u w:val="single"/>
          <w:lang w:val="es-ES"/>
        </w:rPr>
        <w:t xml:space="preserve">el nombre no es un requisito </w:t>
      </w:r>
      <w:r w:rsidRPr="0087773C">
        <w:rPr>
          <w:rFonts w:ascii="Palatino Linotype" w:hAnsi="Palatino Linotype" w:cs="Arial"/>
          <w:b/>
          <w:i/>
          <w:color w:val="000000"/>
          <w:u w:val="single"/>
          <w:lang w:val="es-ES"/>
        </w:rPr>
        <w:t>sine qua non</w:t>
      </w:r>
      <w:r w:rsidRPr="0087773C">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87773C" w:rsidRDefault="0027039A" w:rsidP="0087773C">
      <w:pPr>
        <w:spacing w:line="360" w:lineRule="auto"/>
        <w:jc w:val="both"/>
        <w:rPr>
          <w:rFonts w:ascii="Palatino Linotype" w:hAnsi="Palatino Linotype" w:cs="Arial"/>
          <w:color w:val="000000"/>
          <w:lang w:val="es-ES"/>
        </w:rPr>
      </w:pPr>
    </w:p>
    <w:p w14:paraId="48215EC9" w14:textId="77777777" w:rsidR="0027039A" w:rsidRPr="0087773C" w:rsidRDefault="0027039A" w:rsidP="0087773C">
      <w:pPr>
        <w:spacing w:line="360" w:lineRule="auto"/>
        <w:jc w:val="both"/>
        <w:rPr>
          <w:rFonts w:ascii="Palatino Linotype" w:hAnsi="Palatino Linotype"/>
          <w:sz w:val="22"/>
          <w:szCs w:val="22"/>
          <w:lang w:val="es-ES"/>
        </w:rPr>
      </w:pPr>
      <w:r w:rsidRPr="0087773C">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87773C">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87773C" w:rsidRDefault="0027039A" w:rsidP="0087773C">
      <w:pPr>
        <w:tabs>
          <w:tab w:val="left" w:pos="851"/>
        </w:tabs>
        <w:ind w:left="851" w:right="901"/>
        <w:jc w:val="both"/>
        <w:rPr>
          <w:rFonts w:ascii="Palatino Linotype" w:hAnsi="Palatino Linotype"/>
          <w:sz w:val="22"/>
          <w:szCs w:val="22"/>
          <w:lang w:val="es-ES"/>
        </w:rPr>
      </w:pPr>
    </w:p>
    <w:p w14:paraId="43B0D2E2" w14:textId="77777777" w:rsidR="0027039A" w:rsidRPr="0087773C" w:rsidRDefault="0027039A" w:rsidP="0087773C">
      <w:pPr>
        <w:spacing w:line="360" w:lineRule="auto"/>
        <w:jc w:val="both"/>
        <w:rPr>
          <w:rFonts w:ascii="Palatino Linotype" w:hAnsi="Palatino Linotype"/>
          <w:lang w:val="es-ES"/>
        </w:rPr>
      </w:pPr>
      <w:r w:rsidRPr="0087773C">
        <w:rPr>
          <w:rFonts w:ascii="Palatino Linotype" w:hAnsi="Palatino Linotype"/>
          <w:lang w:val="es-ES"/>
        </w:rPr>
        <w:t xml:space="preserve">Así mismo, se estima que el requisito relativo al nombre del </w:t>
      </w:r>
      <w:r w:rsidRPr="0087773C">
        <w:rPr>
          <w:rFonts w:ascii="Palatino Linotype" w:hAnsi="Palatino Linotype" w:cs="Arial"/>
          <w:b/>
          <w:lang w:val="es-ES"/>
        </w:rPr>
        <w:t>RECURRENTE</w:t>
      </w:r>
      <w:r w:rsidRPr="0087773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7773C">
        <w:rPr>
          <w:rFonts w:ascii="Palatino Linotype" w:hAnsi="Palatino Linotype" w:cs="Arial"/>
          <w:b/>
          <w:lang w:val="es-ES"/>
        </w:rPr>
        <w:t>EL RECURRENTE</w:t>
      </w:r>
      <w:r w:rsidRPr="0087773C">
        <w:rPr>
          <w:rFonts w:ascii="Palatino Linotype" w:hAnsi="Palatino Linotype"/>
          <w:lang w:val="es-ES"/>
        </w:rPr>
        <w:t xml:space="preserve"> es la misma persona que realizó la solicitud de acceso a la Información Pública que ahora se impugna.</w:t>
      </w:r>
    </w:p>
    <w:p w14:paraId="71970755" w14:textId="77777777" w:rsidR="0027039A" w:rsidRPr="0087773C" w:rsidRDefault="0027039A" w:rsidP="0087773C">
      <w:pPr>
        <w:tabs>
          <w:tab w:val="left" w:pos="851"/>
        </w:tabs>
        <w:ind w:left="851" w:right="901"/>
        <w:jc w:val="both"/>
        <w:rPr>
          <w:rFonts w:ascii="Palatino Linotype" w:hAnsi="Palatino Linotype"/>
          <w:szCs w:val="22"/>
          <w:lang w:val="es-ES"/>
        </w:rPr>
      </w:pPr>
    </w:p>
    <w:p w14:paraId="4A0142E9" w14:textId="77777777" w:rsidR="0027039A" w:rsidRPr="0087773C" w:rsidRDefault="0027039A" w:rsidP="0087773C">
      <w:pPr>
        <w:spacing w:line="360" w:lineRule="auto"/>
        <w:jc w:val="both"/>
        <w:rPr>
          <w:rFonts w:ascii="Palatino Linotype" w:hAnsi="Palatino Linotype"/>
          <w:lang w:val="es-ES"/>
        </w:rPr>
      </w:pPr>
      <w:r w:rsidRPr="0087773C">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7773C">
        <w:rPr>
          <w:rFonts w:ascii="Palatino Linotype" w:hAnsi="Palatino Linotype"/>
          <w:color w:val="000000" w:themeColor="text1"/>
        </w:rPr>
        <w:t>Constitución Política de los Estados Unidos Mexicanos</w:t>
      </w:r>
      <w:r w:rsidRPr="0087773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87773C">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0178E40" w14:textId="77777777" w:rsidR="00FD3B6A" w:rsidRPr="0087773C" w:rsidRDefault="00FD3B6A" w:rsidP="0087773C">
      <w:pPr>
        <w:spacing w:line="360" w:lineRule="auto"/>
        <w:jc w:val="both"/>
        <w:textAlignment w:val="baseline"/>
        <w:rPr>
          <w:rFonts w:ascii="Palatino Linotype" w:hAnsi="Palatino Linotype"/>
          <w:b/>
          <w:color w:val="000000" w:themeColor="text1"/>
          <w:sz w:val="26"/>
          <w:szCs w:val="26"/>
          <w:lang w:eastAsia="es-MX"/>
        </w:rPr>
      </w:pPr>
    </w:p>
    <w:p w14:paraId="1845814D" w14:textId="6A0EF0A6" w:rsidR="005B5043" w:rsidRPr="0087773C" w:rsidRDefault="008567CF" w:rsidP="0087773C">
      <w:pPr>
        <w:spacing w:line="360" w:lineRule="auto"/>
        <w:jc w:val="both"/>
        <w:textAlignment w:val="baseline"/>
        <w:rPr>
          <w:rFonts w:ascii="Palatino Linotype" w:hAnsi="Palatino Linotype" w:cs="Arial"/>
          <w:b/>
          <w:color w:val="000000" w:themeColor="text1"/>
          <w:sz w:val="26"/>
          <w:szCs w:val="26"/>
          <w:lang w:val="es-ES" w:eastAsia="es-MX"/>
        </w:rPr>
      </w:pPr>
      <w:r w:rsidRPr="0087773C">
        <w:rPr>
          <w:rFonts w:ascii="Palatino Linotype" w:hAnsi="Palatino Linotype"/>
          <w:b/>
          <w:color w:val="000000" w:themeColor="text1"/>
          <w:sz w:val="26"/>
          <w:szCs w:val="26"/>
          <w:lang w:eastAsia="es-MX"/>
        </w:rPr>
        <w:t>SEXTO</w:t>
      </w:r>
      <w:r w:rsidR="000171D8" w:rsidRPr="0087773C">
        <w:rPr>
          <w:rFonts w:ascii="Palatino Linotype" w:hAnsi="Palatino Linotype" w:cs="Arial"/>
          <w:b/>
          <w:color w:val="000000" w:themeColor="text1"/>
          <w:sz w:val="26"/>
          <w:szCs w:val="26"/>
          <w:lang w:eastAsia="es-MX"/>
        </w:rPr>
        <w:t xml:space="preserve">. </w:t>
      </w:r>
      <w:r w:rsidR="000171D8" w:rsidRPr="0087773C">
        <w:rPr>
          <w:rFonts w:ascii="Palatino Linotype" w:hAnsi="Palatino Linotype" w:cs="Arial"/>
          <w:b/>
          <w:color w:val="000000" w:themeColor="text1"/>
          <w:sz w:val="26"/>
          <w:szCs w:val="26"/>
          <w:lang w:val="es-ES" w:eastAsia="es-MX"/>
        </w:rPr>
        <w:t>Estudio y resolución del asunto.</w:t>
      </w:r>
    </w:p>
    <w:p w14:paraId="15836317" w14:textId="373450C2" w:rsidR="000957FD" w:rsidRPr="0087773C" w:rsidRDefault="000957FD" w:rsidP="0087773C">
      <w:pPr>
        <w:spacing w:line="360" w:lineRule="auto"/>
        <w:jc w:val="both"/>
        <w:rPr>
          <w:rFonts w:ascii="Palatino Linotype" w:hAnsi="Palatino Linotype"/>
        </w:rPr>
      </w:pPr>
      <w:r w:rsidRPr="0087773C">
        <w:rPr>
          <w:rFonts w:ascii="Palatino Linotype" w:eastAsia="Arial Unicode MS" w:hAnsi="Palatino Linotype" w:cs="Arial"/>
        </w:rPr>
        <w:t>Es</w:t>
      </w:r>
      <w:r w:rsidR="00370E2D" w:rsidRPr="0087773C">
        <w:rPr>
          <w:rFonts w:ascii="Palatino Linotype" w:hAnsi="Palatino Linotype"/>
        </w:rPr>
        <w:t xml:space="preserve"> pertinente enfatizar</w:t>
      </w:r>
      <w:r w:rsidRPr="0087773C">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87773C" w:rsidRDefault="005B50B9" w:rsidP="0087773C">
      <w:pPr>
        <w:spacing w:line="360" w:lineRule="auto"/>
        <w:jc w:val="both"/>
        <w:rPr>
          <w:rFonts w:ascii="Palatino Linotype" w:hAnsi="Palatino Linotype"/>
        </w:rPr>
      </w:pPr>
    </w:p>
    <w:p w14:paraId="5D61084E" w14:textId="3BD23CBA" w:rsidR="00370E2D" w:rsidRPr="0087773C" w:rsidRDefault="000957FD" w:rsidP="0087773C">
      <w:pPr>
        <w:ind w:left="851" w:right="901"/>
        <w:jc w:val="both"/>
        <w:rPr>
          <w:rFonts w:ascii="Palatino Linotype" w:hAnsi="Palatino Linotype" w:cs="Arial"/>
          <w:i/>
          <w:sz w:val="22"/>
        </w:rPr>
      </w:pPr>
      <w:r w:rsidRPr="0087773C">
        <w:rPr>
          <w:rFonts w:ascii="Palatino Linotype" w:hAnsi="Palatino Linotype" w:cs="Arial"/>
          <w:i/>
          <w:sz w:val="22"/>
        </w:rPr>
        <w:t xml:space="preserve"> </w:t>
      </w:r>
      <w:r w:rsidR="00370E2D" w:rsidRPr="0087773C">
        <w:rPr>
          <w:rFonts w:ascii="Palatino Linotype" w:hAnsi="Palatino Linotype" w:cs="Arial"/>
          <w:i/>
          <w:sz w:val="22"/>
        </w:rPr>
        <w:t>“</w:t>
      </w:r>
      <w:r w:rsidR="00370E2D" w:rsidRPr="0087773C">
        <w:rPr>
          <w:rFonts w:ascii="Palatino Linotype" w:hAnsi="Palatino Linotype" w:cs="Arial"/>
          <w:b/>
          <w:i/>
          <w:sz w:val="22"/>
        </w:rPr>
        <w:t>Artículo 6o…</w:t>
      </w:r>
    </w:p>
    <w:p w14:paraId="6E887000"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A.</w:t>
      </w:r>
      <w:r w:rsidRPr="0087773C">
        <w:rPr>
          <w:rFonts w:ascii="Palatino Linotype" w:hAnsi="Palatino Linotype" w:cs="Arial"/>
          <w:i/>
          <w:sz w:val="22"/>
          <w:lang w:eastAsia="es-MX"/>
        </w:rPr>
        <w:t xml:space="preserve"> Para el ejercicio del </w:t>
      </w:r>
      <w:r w:rsidRPr="0087773C">
        <w:rPr>
          <w:rFonts w:ascii="Palatino Linotype" w:hAnsi="Palatino Linotype" w:cs="Arial"/>
          <w:bCs/>
          <w:i/>
          <w:sz w:val="22"/>
        </w:rPr>
        <w:t>derecho</w:t>
      </w:r>
      <w:r w:rsidRPr="0087773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b/>
          <w:bCs/>
          <w:i/>
          <w:sz w:val="22"/>
          <w:lang w:eastAsia="es-MX"/>
        </w:rPr>
        <w:t xml:space="preserve">I. </w:t>
      </w:r>
      <w:r w:rsidRPr="0087773C">
        <w:rPr>
          <w:rFonts w:ascii="Palatino Linotype" w:hAnsi="Palatino Linotype" w:cs="Arial"/>
          <w:i/>
          <w:sz w:val="22"/>
          <w:lang w:eastAsia="es-MX"/>
        </w:rPr>
        <w:t xml:space="preserve">Toda la información en posesión de cualquier autoridad, entidad, órgano y organismo de los Poderes Ejecutivo, </w:t>
      </w:r>
      <w:r w:rsidRPr="0087773C">
        <w:rPr>
          <w:rFonts w:ascii="Palatino Linotype" w:hAnsi="Palatino Linotype" w:cs="Arial"/>
          <w:i/>
          <w:sz w:val="22"/>
        </w:rPr>
        <w:t>Legislativo</w:t>
      </w:r>
      <w:r w:rsidRPr="0087773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7773C">
        <w:rPr>
          <w:rFonts w:ascii="Palatino Linotype" w:hAnsi="Palatino Linotype" w:cs="Arial"/>
          <w:i/>
          <w:sz w:val="22"/>
        </w:rPr>
        <w:t xml:space="preserve"> </w:t>
      </w:r>
      <w:r w:rsidRPr="0087773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 xml:space="preserve">II. </w:t>
      </w:r>
      <w:r w:rsidRPr="0087773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 xml:space="preserve">III. </w:t>
      </w:r>
      <w:r w:rsidRPr="0087773C">
        <w:rPr>
          <w:rFonts w:ascii="Palatino Linotype" w:hAnsi="Palatino Linotype" w:cs="Arial"/>
          <w:i/>
          <w:sz w:val="22"/>
          <w:lang w:eastAsia="es-MX"/>
        </w:rPr>
        <w:t xml:space="preserve">Toda persona, sin necesidad de </w:t>
      </w:r>
      <w:r w:rsidRPr="0087773C">
        <w:rPr>
          <w:rFonts w:ascii="Palatino Linotype" w:hAnsi="Palatino Linotype" w:cs="Arial"/>
          <w:i/>
          <w:sz w:val="22"/>
        </w:rPr>
        <w:t>acreditar</w:t>
      </w:r>
      <w:r w:rsidRPr="0087773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 xml:space="preserve">IV. </w:t>
      </w:r>
      <w:r w:rsidRPr="0087773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 xml:space="preserve">V. </w:t>
      </w:r>
      <w:r w:rsidRPr="0087773C">
        <w:rPr>
          <w:rFonts w:ascii="Palatino Linotype" w:hAnsi="Palatino Linotype" w:cs="Arial"/>
          <w:i/>
          <w:sz w:val="22"/>
          <w:lang w:eastAsia="es-MX"/>
        </w:rPr>
        <w:t xml:space="preserve">Los sujetos obligados deberán preservar sus documentos en archivos administrativos actualizados y publicarán, a través de los medios electrónicos </w:t>
      </w:r>
      <w:r w:rsidRPr="0087773C">
        <w:rPr>
          <w:rFonts w:ascii="Palatino Linotype" w:hAnsi="Palatino Linotype" w:cs="Arial"/>
          <w:i/>
          <w:sz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434D17BA" w14:textId="77777777" w:rsidR="00370E2D" w:rsidRPr="0087773C" w:rsidRDefault="00370E2D" w:rsidP="0087773C">
      <w:pPr>
        <w:ind w:left="851" w:right="901"/>
        <w:jc w:val="both"/>
        <w:rPr>
          <w:rFonts w:ascii="Palatino Linotype" w:hAnsi="Palatino Linotype" w:cs="Arial"/>
          <w:i/>
          <w:sz w:val="22"/>
          <w:lang w:eastAsia="es-MX"/>
        </w:rPr>
      </w:pPr>
      <w:r w:rsidRPr="0087773C">
        <w:rPr>
          <w:rFonts w:ascii="Palatino Linotype" w:hAnsi="Palatino Linotype" w:cs="Arial"/>
          <w:b/>
          <w:bCs/>
          <w:i/>
          <w:sz w:val="22"/>
          <w:lang w:eastAsia="es-MX"/>
        </w:rPr>
        <w:t xml:space="preserve">VI. </w:t>
      </w:r>
      <w:r w:rsidRPr="0087773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b/>
          <w:bCs/>
          <w:i/>
          <w:sz w:val="22"/>
          <w:lang w:eastAsia="es-MX"/>
        </w:rPr>
        <w:t xml:space="preserve">VII. </w:t>
      </w:r>
      <w:r w:rsidRPr="0087773C">
        <w:rPr>
          <w:rFonts w:ascii="Palatino Linotype" w:hAnsi="Palatino Linotype" w:cs="Arial"/>
          <w:i/>
          <w:sz w:val="22"/>
          <w:lang w:eastAsia="es-MX"/>
        </w:rPr>
        <w:t>La inobservancia a las disposiciones en materia de acceso a la Información Pública será sancionada en los términos que dispongan las leyes.</w:t>
      </w:r>
      <w:r w:rsidRPr="0087773C">
        <w:rPr>
          <w:rFonts w:ascii="Palatino Linotype" w:hAnsi="Palatino Linotype" w:cs="Arial"/>
          <w:i/>
          <w:sz w:val="22"/>
        </w:rPr>
        <w:t xml:space="preserve">” </w:t>
      </w:r>
    </w:p>
    <w:p w14:paraId="6C33B098" w14:textId="77777777" w:rsidR="00370E2D" w:rsidRPr="0087773C" w:rsidRDefault="00370E2D" w:rsidP="0087773C">
      <w:pPr>
        <w:ind w:left="851" w:right="901"/>
        <w:jc w:val="both"/>
        <w:rPr>
          <w:rFonts w:ascii="Palatino Linotype" w:hAnsi="Palatino Linotype"/>
          <w:i/>
          <w:sz w:val="22"/>
        </w:rPr>
      </w:pPr>
    </w:p>
    <w:p w14:paraId="319C1978" w14:textId="7B728C55" w:rsidR="00370E2D" w:rsidRPr="0087773C" w:rsidRDefault="00370E2D" w:rsidP="0087773C">
      <w:pPr>
        <w:spacing w:before="100" w:beforeAutospacing="1" w:line="360" w:lineRule="auto"/>
        <w:jc w:val="both"/>
        <w:rPr>
          <w:rFonts w:ascii="Palatino Linotype" w:hAnsi="Palatino Linotype"/>
        </w:rPr>
      </w:pPr>
      <w:r w:rsidRPr="0087773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87773C" w:rsidRDefault="00370E2D" w:rsidP="0087773C">
      <w:pPr>
        <w:ind w:left="851" w:right="901"/>
        <w:jc w:val="both"/>
        <w:rPr>
          <w:rFonts w:ascii="Palatino Linotype" w:hAnsi="Palatino Linotype" w:cs="Arial"/>
          <w:b/>
          <w:i/>
          <w:sz w:val="22"/>
          <w:szCs w:val="22"/>
        </w:rPr>
      </w:pPr>
      <w:r w:rsidRPr="0087773C">
        <w:rPr>
          <w:rFonts w:ascii="Palatino Linotype" w:hAnsi="Palatino Linotype" w:cs="Arial"/>
          <w:i/>
          <w:sz w:val="22"/>
          <w:szCs w:val="22"/>
        </w:rPr>
        <w:t>“</w:t>
      </w:r>
      <w:r w:rsidRPr="0087773C">
        <w:rPr>
          <w:rFonts w:ascii="Palatino Linotype" w:hAnsi="Palatino Linotype" w:cs="Arial"/>
          <w:b/>
          <w:i/>
          <w:sz w:val="22"/>
          <w:szCs w:val="22"/>
        </w:rPr>
        <w:t>Artículo 5…</w:t>
      </w:r>
    </w:p>
    <w:p w14:paraId="60022C5E" w14:textId="77777777" w:rsidR="00370E2D" w:rsidRPr="0087773C" w:rsidRDefault="00370E2D" w:rsidP="0087773C">
      <w:pPr>
        <w:ind w:left="851" w:right="901"/>
        <w:jc w:val="both"/>
        <w:rPr>
          <w:rFonts w:ascii="Palatino Linotype" w:hAnsi="Palatino Linotype" w:cs="Arial"/>
          <w:i/>
          <w:sz w:val="22"/>
          <w:szCs w:val="22"/>
        </w:rPr>
      </w:pPr>
      <w:r w:rsidRPr="0087773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7773C" w:rsidRDefault="00370E2D" w:rsidP="0087773C">
      <w:pPr>
        <w:ind w:left="851" w:right="901"/>
        <w:jc w:val="both"/>
        <w:rPr>
          <w:rFonts w:ascii="Palatino Linotype" w:hAnsi="Palatino Linotype" w:cs="Arial"/>
          <w:i/>
          <w:sz w:val="22"/>
          <w:szCs w:val="22"/>
        </w:rPr>
      </w:pPr>
    </w:p>
    <w:p w14:paraId="46F054B0" w14:textId="77777777" w:rsidR="00370E2D" w:rsidRPr="0087773C" w:rsidRDefault="00370E2D" w:rsidP="0087773C">
      <w:pPr>
        <w:ind w:left="851" w:right="901"/>
        <w:jc w:val="both"/>
        <w:rPr>
          <w:rFonts w:ascii="Palatino Linotype" w:hAnsi="Palatino Linotype" w:cs="Arial"/>
          <w:i/>
          <w:sz w:val="22"/>
          <w:szCs w:val="22"/>
        </w:rPr>
      </w:pPr>
      <w:r w:rsidRPr="0087773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7773C" w:rsidRDefault="00370E2D" w:rsidP="0087773C">
      <w:pPr>
        <w:ind w:left="851" w:right="901"/>
        <w:jc w:val="both"/>
        <w:rPr>
          <w:rFonts w:ascii="Palatino Linotype" w:hAnsi="Palatino Linotype" w:cs="Arial"/>
          <w:i/>
          <w:sz w:val="22"/>
          <w:szCs w:val="22"/>
        </w:rPr>
      </w:pPr>
      <w:r w:rsidRPr="0087773C">
        <w:rPr>
          <w:rFonts w:ascii="Palatino Linotype" w:hAnsi="Palatino Linotype" w:cs="Arial"/>
          <w:i/>
          <w:sz w:val="22"/>
          <w:szCs w:val="22"/>
        </w:rPr>
        <w:t>Este derecho se regirá por los principios y bases siguientes:</w:t>
      </w:r>
    </w:p>
    <w:p w14:paraId="1A8A4AF4" w14:textId="77777777" w:rsidR="00370E2D" w:rsidRPr="0087773C" w:rsidRDefault="00370E2D" w:rsidP="0087773C">
      <w:pPr>
        <w:ind w:left="851" w:right="901"/>
        <w:jc w:val="both"/>
        <w:rPr>
          <w:rFonts w:ascii="Palatino Linotype" w:hAnsi="Palatino Linotype" w:cs="Arial"/>
          <w:i/>
          <w:sz w:val="22"/>
          <w:szCs w:val="22"/>
        </w:rPr>
      </w:pPr>
    </w:p>
    <w:p w14:paraId="466A425D" w14:textId="77777777" w:rsidR="00370E2D" w:rsidRPr="0087773C" w:rsidRDefault="00370E2D" w:rsidP="0087773C">
      <w:pPr>
        <w:ind w:left="851" w:right="901"/>
        <w:jc w:val="both"/>
        <w:rPr>
          <w:rFonts w:ascii="Palatino Linotype" w:hAnsi="Palatino Linotype"/>
          <w:sz w:val="22"/>
          <w:szCs w:val="22"/>
        </w:rPr>
      </w:pPr>
      <w:r w:rsidRPr="0087773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7773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773C">
        <w:rPr>
          <w:rFonts w:ascii="Palatino Linotype" w:hAnsi="Palatino Linotype"/>
          <w:sz w:val="22"/>
          <w:szCs w:val="22"/>
        </w:rPr>
        <w:t xml:space="preserve"> </w:t>
      </w:r>
    </w:p>
    <w:p w14:paraId="7580CDD0" w14:textId="77777777" w:rsidR="00370E2D" w:rsidRPr="0087773C" w:rsidRDefault="00370E2D" w:rsidP="0087773C">
      <w:pPr>
        <w:pStyle w:val="Prrafodelista"/>
        <w:ind w:left="1571" w:right="901"/>
        <w:jc w:val="both"/>
        <w:rPr>
          <w:rFonts w:ascii="Palatino Linotype" w:hAnsi="Palatino Linotype"/>
          <w:sz w:val="22"/>
          <w:szCs w:val="22"/>
        </w:rPr>
      </w:pPr>
    </w:p>
    <w:p w14:paraId="69649135" w14:textId="77777777" w:rsidR="00370E2D" w:rsidRPr="0087773C" w:rsidRDefault="00370E2D" w:rsidP="0087773C">
      <w:pPr>
        <w:spacing w:line="360" w:lineRule="auto"/>
        <w:jc w:val="both"/>
        <w:rPr>
          <w:rFonts w:ascii="Palatino Linotype" w:hAnsi="Palatino Linotype"/>
        </w:rPr>
      </w:pPr>
      <w:r w:rsidRPr="0087773C">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7773C" w:rsidRDefault="00370E2D" w:rsidP="0087773C">
      <w:pPr>
        <w:spacing w:line="360" w:lineRule="auto"/>
        <w:jc w:val="both"/>
        <w:rPr>
          <w:rFonts w:ascii="Palatino Linotype" w:hAnsi="Palatino Linotype"/>
        </w:rPr>
      </w:pPr>
    </w:p>
    <w:p w14:paraId="37F6690B"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w:t>
      </w:r>
      <w:r w:rsidRPr="0087773C">
        <w:rPr>
          <w:rFonts w:ascii="Palatino Linotype" w:hAnsi="Palatino Linotype" w:cs="Arial"/>
          <w:b/>
          <w:i/>
          <w:sz w:val="22"/>
        </w:rPr>
        <w:t>Artículo 23.</w:t>
      </w:r>
      <w:r w:rsidRPr="0087773C">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7773C" w:rsidRDefault="00370E2D" w:rsidP="0087773C">
      <w:pPr>
        <w:ind w:left="851" w:right="901"/>
        <w:jc w:val="both"/>
        <w:rPr>
          <w:rFonts w:ascii="Palatino Linotype" w:hAnsi="Palatino Linotype" w:cs="Arial"/>
          <w:i/>
          <w:sz w:val="22"/>
        </w:rPr>
      </w:pPr>
    </w:p>
    <w:p w14:paraId="48E6BBD0"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II. El Poder Legislativo del Estado, los organismos, órganos y entidades de la Legislatura y sus dependencias;</w:t>
      </w:r>
    </w:p>
    <w:p w14:paraId="1AFF13E4"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III. El Poder Judicial, sus organismos, órganos y entidades, así como el Consejo de la Judicatura del Estado;</w:t>
      </w:r>
    </w:p>
    <w:p w14:paraId="46AAD929"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IV. Los ayuntamientos y las dependencias, organismos, órganos y entidades de la administración municipal;</w:t>
      </w:r>
    </w:p>
    <w:p w14:paraId="2359D0BD"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V. Los órganos autónomos;</w:t>
      </w:r>
    </w:p>
    <w:p w14:paraId="47A9AA24"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VI. Los tribunales administrativos y autoridades jurisdiccionales en materia laboral;</w:t>
      </w:r>
    </w:p>
    <w:p w14:paraId="52F10BDB"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VII. Los partidos políticos y agrupaciones políticas, en los términos de las disposiciones aplicables;</w:t>
      </w:r>
    </w:p>
    <w:p w14:paraId="0460B62A"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IX. Los sindicatos que reciban y/o ejerzan recursos públicos en el ámbito estatal y municipal;</w:t>
      </w:r>
    </w:p>
    <w:p w14:paraId="64D095CB"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7773C" w:rsidRDefault="00370E2D" w:rsidP="0087773C">
      <w:pPr>
        <w:ind w:left="851" w:right="901"/>
        <w:jc w:val="both"/>
        <w:rPr>
          <w:rFonts w:ascii="Palatino Linotype" w:hAnsi="Palatino Linotype" w:cs="Arial"/>
          <w:i/>
          <w:sz w:val="22"/>
        </w:rPr>
      </w:pPr>
      <w:r w:rsidRPr="0087773C">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7773C" w:rsidRDefault="00370E2D" w:rsidP="0087773C">
      <w:pPr>
        <w:ind w:left="851" w:right="901"/>
        <w:jc w:val="both"/>
        <w:rPr>
          <w:rFonts w:ascii="Palatino Linotype" w:hAnsi="Palatino Linotype" w:cs="Arial"/>
          <w:b/>
          <w:i/>
          <w:sz w:val="22"/>
        </w:rPr>
      </w:pPr>
      <w:r w:rsidRPr="0087773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87773C" w:rsidRDefault="00370E2D" w:rsidP="0087773C">
      <w:pPr>
        <w:ind w:left="851" w:right="901"/>
        <w:jc w:val="both"/>
        <w:rPr>
          <w:rFonts w:ascii="Palatino Linotype" w:hAnsi="Palatino Linotype" w:cs="Arial"/>
          <w:b/>
          <w:i/>
          <w:sz w:val="22"/>
        </w:rPr>
      </w:pPr>
      <w:r w:rsidRPr="0087773C">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7773C" w:rsidRDefault="00370E2D" w:rsidP="0087773C">
      <w:pPr>
        <w:ind w:left="851" w:right="901"/>
        <w:jc w:val="both"/>
        <w:rPr>
          <w:rFonts w:ascii="Palatino Linotype" w:hAnsi="Palatino Linotype" w:cs="Arial"/>
          <w:i/>
        </w:rPr>
      </w:pPr>
    </w:p>
    <w:p w14:paraId="1C10AEB4" w14:textId="0CD7CDA8" w:rsidR="00370E2D" w:rsidRPr="0087773C" w:rsidRDefault="00370E2D" w:rsidP="0087773C">
      <w:pPr>
        <w:spacing w:line="360" w:lineRule="auto"/>
        <w:ind w:right="49"/>
        <w:jc w:val="both"/>
        <w:rPr>
          <w:rFonts w:ascii="Palatino Linotype" w:hAnsi="Palatino Linotype" w:cs="Arial"/>
        </w:rPr>
      </w:pPr>
      <w:r w:rsidRPr="0087773C">
        <w:rPr>
          <w:rFonts w:ascii="Palatino Linotype" w:hAnsi="Palatino Linotype" w:cs="Arial"/>
        </w:rPr>
        <w:lastRenderedPageBreak/>
        <w:t xml:space="preserve">Ahora bien, atendiendo a los preceptos legales </w:t>
      </w:r>
      <w:r w:rsidR="000957FD" w:rsidRPr="0087773C">
        <w:rPr>
          <w:rFonts w:ascii="Palatino Linotype" w:hAnsi="Palatino Linotype" w:cs="Arial"/>
        </w:rPr>
        <w:t>a los cuales se hizo referencia</w:t>
      </w:r>
      <w:r w:rsidR="000A558F" w:rsidRPr="0087773C">
        <w:rPr>
          <w:rFonts w:ascii="Palatino Linotype" w:hAnsi="Palatino Linotype" w:cs="Arial"/>
        </w:rPr>
        <w:t>, es preciso mencionar que, el</w:t>
      </w:r>
      <w:r w:rsidR="00FD3B6A" w:rsidRPr="0087773C">
        <w:rPr>
          <w:rFonts w:ascii="Palatino Linotype" w:hAnsi="Palatino Linotype" w:cs="Arial"/>
        </w:rPr>
        <w:t xml:space="preserve"> </w:t>
      </w:r>
      <w:r w:rsidR="00BE1376" w:rsidRPr="0087773C">
        <w:rPr>
          <w:rFonts w:ascii="Palatino Linotype" w:hAnsi="Palatino Linotype" w:cs="Arial"/>
          <w:u w:val="single"/>
        </w:rPr>
        <w:t xml:space="preserve">Ayuntamiento de </w:t>
      </w:r>
      <w:r w:rsidR="00F8602D" w:rsidRPr="0087773C">
        <w:rPr>
          <w:rFonts w:ascii="Palatino Linotype" w:hAnsi="Palatino Linotype" w:cs="Arial"/>
          <w:u w:val="single"/>
        </w:rPr>
        <w:t>Lerma</w:t>
      </w:r>
      <w:r w:rsidRPr="0087773C">
        <w:rPr>
          <w:rFonts w:ascii="Palatino Linotype" w:hAnsi="Palatino Linotype" w:cs="Arial"/>
        </w:rPr>
        <w:t>, se encuentra dentro de los supuestos de obligatoriedad a transparentar y garantizar el Acceso a la Información Pública.</w:t>
      </w:r>
    </w:p>
    <w:p w14:paraId="470AECE8" w14:textId="77777777" w:rsidR="00370E2D" w:rsidRPr="0087773C" w:rsidRDefault="00370E2D" w:rsidP="0087773C">
      <w:pPr>
        <w:spacing w:line="360" w:lineRule="auto"/>
        <w:ind w:right="49"/>
        <w:jc w:val="both"/>
        <w:rPr>
          <w:rFonts w:ascii="Palatino Linotype" w:hAnsi="Palatino Linotype" w:cs="Arial"/>
        </w:rPr>
      </w:pPr>
    </w:p>
    <w:p w14:paraId="795C0086" w14:textId="01D2ED15" w:rsidR="00370E2D" w:rsidRPr="0087773C" w:rsidRDefault="000957FD" w:rsidP="0087773C">
      <w:pPr>
        <w:spacing w:line="360" w:lineRule="auto"/>
        <w:ind w:right="49"/>
        <w:jc w:val="both"/>
        <w:rPr>
          <w:rFonts w:ascii="Palatino Linotype" w:hAnsi="Palatino Linotype" w:cs="Arial"/>
        </w:rPr>
      </w:pPr>
      <w:r w:rsidRPr="0087773C">
        <w:rPr>
          <w:rFonts w:ascii="Palatino Linotype" w:hAnsi="Palatino Linotype" w:cs="Arial"/>
        </w:rPr>
        <w:t>Lo que se concatena a que</w:t>
      </w:r>
      <w:r w:rsidR="00370E2D" w:rsidRPr="0087773C">
        <w:rPr>
          <w:rFonts w:ascii="Palatino Linotype" w:hAnsi="Palatino Linotype" w:cs="Arial"/>
        </w:rPr>
        <w:t xml:space="preserve"> las autoridades locales se encuentran constreñidas a la observancia de que toda la información que generen, administren o bien posean</w:t>
      </w:r>
      <w:r w:rsidRPr="0087773C">
        <w:rPr>
          <w:rFonts w:ascii="Palatino Linotype" w:hAnsi="Palatino Linotype" w:cs="Arial"/>
        </w:rPr>
        <w:t xml:space="preserve"> los Sujetos Obligados</w:t>
      </w:r>
      <w:r w:rsidR="00370E2D" w:rsidRPr="0087773C">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7773C">
        <w:rPr>
          <w:rFonts w:ascii="Palatino Linotype" w:hAnsi="Palatino Linotype" w:cs="Arial"/>
        </w:rPr>
        <w:t>cha actuación.</w:t>
      </w:r>
    </w:p>
    <w:p w14:paraId="77C4D9B4" w14:textId="77777777" w:rsidR="00E52A72" w:rsidRPr="0087773C" w:rsidRDefault="00E52A72" w:rsidP="0087773C">
      <w:pPr>
        <w:spacing w:line="360" w:lineRule="auto"/>
        <w:ind w:right="49"/>
        <w:jc w:val="both"/>
        <w:rPr>
          <w:rFonts w:ascii="Palatino Linotype" w:hAnsi="Palatino Linotype" w:cs="Arial"/>
        </w:rPr>
      </w:pPr>
    </w:p>
    <w:p w14:paraId="146F938A" w14:textId="590F9F92" w:rsidR="00370E2D" w:rsidRPr="0087773C" w:rsidRDefault="00370E2D" w:rsidP="0087773C">
      <w:pPr>
        <w:spacing w:line="360" w:lineRule="auto"/>
        <w:ind w:right="49"/>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En ese tenor, para un mejor estudio y comprensión del asunto que se resuelve, es preciso recordar que, </w:t>
      </w:r>
      <w:r w:rsidRPr="0087773C">
        <w:rPr>
          <w:rFonts w:ascii="Palatino Linotype" w:eastAsia="Palatino Linotype" w:hAnsi="Palatino Linotype" w:cs="Palatino Linotype"/>
          <w:b/>
        </w:rPr>
        <w:t>EL RECURRENTE</w:t>
      </w:r>
      <w:r w:rsidRPr="0087773C">
        <w:rPr>
          <w:rFonts w:ascii="Palatino Linotype" w:eastAsia="Palatino Linotype" w:hAnsi="Palatino Linotype" w:cs="Palatino Linotype"/>
        </w:rPr>
        <w:t xml:space="preserve"> requirió al </w:t>
      </w:r>
      <w:r w:rsidRPr="0087773C">
        <w:rPr>
          <w:rFonts w:ascii="Palatino Linotype" w:eastAsia="Palatino Linotype" w:hAnsi="Palatino Linotype" w:cs="Palatino Linotype"/>
          <w:b/>
        </w:rPr>
        <w:t xml:space="preserve">SUJETO OBLIGADO </w:t>
      </w:r>
      <w:r w:rsidRPr="0087773C">
        <w:rPr>
          <w:rFonts w:ascii="Palatino Linotype" w:eastAsia="Palatino Linotype" w:hAnsi="Palatino Linotype" w:cs="Palatino Linotype"/>
        </w:rPr>
        <w:t>lo siguiente:</w:t>
      </w:r>
    </w:p>
    <w:p w14:paraId="2609B9ED" w14:textId="77777777" w:rsidR="006F3984" w:rsidRPr="0087773C" w:rsidRDefault="006F3984" w:rsidP="0087773C">
      <w:pPr>
        <w:spacing w:line="360" w:lineRule="auto"/>
        <w:ind w:right="49"/>
        <w:jc w:val="both"/>
        <w:rPr>
          <w:rFonts w:ascii="Palatino Linotype" w:eastAsia="Palatino Linotype" w:hAnsi="Palatino Linotype" w:cs="Palatino Linotype"/>
        </w:rPr>
      </w:pPr>
    </w:p>
    <w:p w14:paraId="24FB6C42" w14:textId="77777777" w:rsidR="00A6393B" w:rsidRPr="0087773C" w:rsidRDefault="00A6393B" w:rsidP="0087773C">
      <w:pPr>
        <w:spacing w:line="360" w:lineRule="auto"/>
        <w:jc w:val="both"/>
        <w:rPr>
          <w:rFonts w:ascii="Palatino Linotype" w:hAnsi="Palatino Linotype" w:cs="Arial"/>
          <w:b/>
          <w:bCs/>
          <w:sz w:val="22"/>
          <w:lang w:val="es-ES"/>
        </w:rPr>
      </w:pPr>
      <w:r w:rsidRPr="0087773C">
        <w:rPr>
          <w:rFonts w:ascii="Palatino Linotype" w:hAnsi="Palatino Linotype"/>
          <w:b/>
          <w:sz w:val="22"/>
          <w:lang w:val="es-ES_tradnl"/>
        </w:rPr>
        <w:t>03427/INFOEM/IP/RR/2023</w:t>
      </w:r>
    </w:p>
    <w:p w14:paraId="5C74E8A8" w14:textId="77777777" w:rsidR="00A6393B" w:rsidRPr="0087773C" w:rsidRDefault="00A6393B" w:rsidP="0087773C">
      <w:pPr>
        <w:tabs>
          <w:tab w:val="left" w:pos="851"/>
        </w:tabs>
        <w:ind w:left="851" w:right="901"/>
        <w:jc w:val="both"/>
        <w:rPr>
          <w:rFonts w:ascii="Palatino Linotype" w:hAnsi="Palatino Linotype" w:cs="Arial"/>
          <w:color w:val="000000" w:themeColor="text1"/>
          <w:sz w:val="22"/>
          <w:szCs w:val="22"/>
        </w:rPr>
      </w:pPr>
      <w:r w:rsidRPr="0087773C">
        <w:rPr>
          <w:rFonts w:ascii="Palatino Linotype" w:hAnsi="Palatino Linotype" w:cs="Arial"/>
          <w:i/>
          <w:sz w:val="22"/>
          <w:szCs w:val="22"/>
        </w:rPr>
        <w:t xml:space="preserve">“el </w:t>
      </w:r>
      <w:r w:rsidRPr="0087773C">
        <w:rPr>
          <w:rFonts w:ascii="Palatino Linotype" w:hAnsi="Palatino Linotype" w:cs="Arial"/>
          <w:b/>
          <w:i/>
          <w:sz w:val="22"/>
          <w:szCs w:val="22"/>
        </w:rPr>
        <w:t>listado de todos los servidores publicos que no checan tarjeta de entrada y salida</w:t>
      </w:r>
      <w:r w:rsidRPr="0087773C">
        <w:rPr>
          <w:rFonts w:ascii="Palatino Linotype" w:hAnsi="Palatino Linotype" w:cs="Arial"/>
          <w:i/>
          <w:sz w:val="22"/>
          <w:szCs w:val="22"/>
        </w:rPr>
        <w:t xml:space="preserve">, desde el presidente municipal, sindicos regidores, auxiliares, directores, coordinadores, aviadores, hasta personal operativo, es decir, TODOS los que trabajan en el ayuntamiento y checan tarjeta, con </w:t>
      </w:r>
      <w:r w:rsidRPr="0087773C">
        <w:rPr>
          <w:rFonts w:ascii="Palatino Linotype" w:hAnsi="Palatino Linotype" w:cs="Arial"/>
          <w:b/>
          <w:i/>
          <w:sz w:val="22"/>
          <w:szCs w:val="22"/>
        </w:rPr>
        <w:t>sueldo mensual bruto, que cargo tienen, area de adscripcion, jefe inmediato superior</w:t>
      </w:r>
      <w:r w:rsidRPr="0087773C">
        <w:rPr>
          <w:rFonts w:ascii="Palatino Linotype" w:hAnsi="Palatino Linotype" w:cs="Arial"/>
          <w:i/>
          <w:sz w:val="22"/>
          <w:szCs w:val="22"/>
        </w:rPr>
        <w:t xml:space="preserve"> y </w:t>
      </w:r>
      <w:r w:rsidRPr="0087773C">
        <w:rPr>
          <w:rFonts w:ascii="Palatino Linotype" w:hAnsi="Palatino Linotype" w:cs="Arial"/>
          <w:b/>
          <w:i/>
          <w:sz w:val="22"/>
          <w:szCs w:val="22"/>
        </w:rPr>
        <w:t>FECHA DE ALTA EN EL AYUNTAMIENTO</w:t>
      </w:r>
      <w:r w:rsidRPr="0087773C">
        <w:rPr>
          <w:rFonts w:ascii="Palatino Linotype" w:hAnsi="Palatino Linotype" w:cs="Arial"/>
          <w:i/>
          <w:sz w:val="22"/>
          <w:szCs w:val="22"/>
        </w:rPr>
        <w:t>,</w:t>
      </w:r>
      <w:r w:rsidRPr="0087773C">
        <w:rPr>
          <w:rFonts w:ascii="Palatino Linotype" w:hAnsi="Palatino Linotype" w:cs="Arial"/>
          <w:i/>
          <w:color w:val="000000" w:themeColor="text1"/>
          <w:sz w:val="22"/>
          <w:szCs w:val="22"/>
        </w:rPr>
        <w:t xml:space="preserve">” </w:t>
      </w:r>
      <w:r w:rsidRPr="0087773C">
        <w:rPr>
          <w:rFonts w:ascii="Palatino Linotype" w:hAnsi="Palatino Linotype" w:cs="Arial"/>
          <w:color w:val="000000" w:themeColor="text1"/>
          <w:sz w:val="22"/>
          <w:szCs w:val="22"/>
        </w:rPr>
        <w:t>(sic).</w:t>
      </w:r>
    </w:p>
    <w:p w14:paraId="1D0E4603" w14:textId="77777777" w:rsidR="00A6393B" w:rsidRPr="0087773C" w:rsidRDefault="00A6393B" w:rsidP="0087773C">
      <w:pPr>
        <w:spacing w:line="360" w:lineRule="auto"/>
        <w:jc w:val="both"/>
        <w:rPr>
          <w:rFonts w:ascii="Palatino Linotype" w:hAnsi="Palatino Linotype"/>
          <w:bCs/>
        </w:rPr>
      </w:pPr>
    </w:p>
    <w:p w14:paraId="47A0A640" w14:textId="77777777" w:rsidR="00A6393B" w:rsidRPr="0087773C" w:rsidRDefault="00A6393B" w:rsidP="0087773C">
      <w:pPr>
        <w:tabs>
          <w:tab w:val="left" w:pos="851"/>
        </w:tabs>
        <w:ind w:left="851" w:right="901"/>
        <w:jc w:val="both"/>
        <w:rPr>
          <w:rFonts w:ascii="Palatino Linotype" w:hAnsi="Palatino Linotype"/>
          <w:bCs/>
          <w:i/>
          <w:sz w:val="22"/>
          <w:szCs w:val="22"/>
        </w:rPr>
      </w:pPr>
      <w:r w:rsidRPr="0087773C">
        <w:rPr>
          <w:rFonts w:ascii="Palatino Linotype" w:hAnsi="Palatino Linotype"/>
          <w:bCs/>
          <w:i/>
          <w:sz w:val="22"/>
          <w:szCs w:val="22"/>
        </w:rPr>
        <w:lastRenderedPageBreak/>
        <w:t>“Zinacantepec, México a 04 de Septiembre de 202</w:t>
      </w:r>
    </w:p>
    <w:p w14:paraId="7916B1D3" w14:textId="77777777" w:rsidR="00A6393B" w:rsidRPr="0087773C" w:rsidRDefault="00A6393B" w:rsidP="0087773C">
      <w:pPr>
        <w:spacing w:line="360" w:lineRule="auto"/>
        <w:jc w:val="both"/>
        <w:rPr>
          <w:rFonts w:ascii="Palatino Linotype" w:hAnsi="Palatino Linotype" w:cs="Arial"/>
          <w:color w:val="000000" w:themeColor="text1"/>
        </w:rPr>
      </w:pPr>
    </w:p>
    <w:p w14:paraId="76B0DDEA" w14:textId="77777777" w:rsidR="00A6393B" w:rsidRPr="0087773C" w:rsidRDefault="00A6393B" w:rsidP="0087773C">
      <w:pPr>
        <w:spacing w:line="360" w:lineRule="auto"/>
        <w:jc w:val="both"/>
        <w:rPr>
          <w:rFonts w:ascii="Palatino Linotype" w:hAnsi="Palatino Linotype" w:cs="Arial"/>
          <w:color w:val="000000" w:themeColor="text1"/>
          <w:sz w:val="22"/>
        </w:rPr>
      </w:pPr>
      <w:r w:rsidRPr="0087773C">
        <w:rPr>
          <w:rFonts w:ascii="Palatino Linotype" w:hAnsi="Palatino Linotype"/>
          <w:b/>
          <w:sz w:val="22"/>
          <w:lang w:val="es-ES_tradnl"/>
        </w:rPr>
        <w:t>03428/INFOEM/IP/RR/2023</w:t>
      </w:r>
    </w:p>
    <w:p w14:paraId="7A3E5A5B" w14:textId="77777777" w:rsidR="00A6393B" w:rsidRPr="0087773C" w:rsidRDefault="00A6393B" w:rsidP="0087773C">
      <w:pPr>
        <w:tabs>
          <w:tab w:val="left" w:pos="851"/>
        </w:tabs>
        <w:ind w:left="851" w:right="901"/>
        <w:jc w:val="both"/>
        <w:rPr>
          <w:rFonts w:ascii="Palatino Linotype" w:hAnsi="Palatino Linotype" w:cs="Arial"/>
          <w:color w:val="000000" w:themeColor="text1"/>
          <w:sz w:val="22"/>
          <w:szCs w:val="22"/>
        </w:rPr>
      </w:pPr>
      <w:r w:rsidRPr="0087773C">
        <w:rPr>
          <w:rFonts w:ascii="Palatino Linotype" w:hAnsi="Palatino Linotype" w:cs="Arial"/>
          <w:i/>
          <w:sz w:val="22"/>
          <w:szCs w:val="22"/>
        </w:rPr>
        <w:t xml:space="preserve">“el </w:t>
      </w:r>
      <w:r w:rsidRPr="0087773C">
        <w:rPr>
          <w:rFonts w:ascii="Palatino Linotype" w:hAnsi="Palatino Linotype" w:cs="Arial"/>
          <w:b/>
          <w:i/>
          <w:sz w:val="22"/>
          <w:szCs w:val="22"/>
        </w:rPr>
        <w:t>total de percepciones brutas desde el 1 de enero de 2022 al 15 de mayo de 2023</w:t>
      </w:r>
      <w:r w:rsidRPr="0087773C">
        <w:rPr>
          <w:rFonts w:ascii="Palatino Linotype" w:hAnsi="Palatino Linotype" w:cs="Arial"/>
          <w:i/>
          <w:sz w:val="22"/>
          <w:szCs w:val="22"/>
        </w:rPr>
        <w:t xml:space="preserve">, el primer y ultimo recibo de pago, </w:t>
      </w:r>
      <w:r w:rsidRPr="0087773C">
        <w:rPr>
          <w:rFonts w:ascii="Palatino Linotype" w:hAnsi="Palatino Linotype" w:cs="Arial"/>
          <w:b/>
          <w:i/>
          <w:sz w:val="22"/>
          <w:szCs w:val="22"/>
        </w:rPr>
        <w:t>forma de registrar entradas y salidas</w:t>
      </w:r>
      <w:r w:rsidRPr="0087773C">
        <w:rPr>
          <w:rFonts w:ascii="Palatino Linotype" w:hAnsi="Palatino Linotype" w:cs="Arial"/>
          <w:i/>
          <w:sz w:val="22"/>
          <w:szCs w:val="22"/>
        </w:rPr>
        <w:t xml:space="preserve"> con documentos que asi lo confirmen, jefe inmediato superior, resumen de actividades, </w:t>
      </w:r>
      <w:r w:rsidRPr="0087773C">
        <w:rPr>
          <w:rFonts w:ascii="Palatino Linotype" w:hAnsi="Palatino Linotype" w:cs="Arial"/>
          <w:b/>
          <w:i/>
          <w:sz w:val="22"/>
          <w:szCs w:val="22"/>
        </w:rPr>
        <w:t>courriculm viate de los servidores publicos minerva mata martinez y alfonso mata martinez</w:t>
      </w:r>
      <w:r w:rsidRPr="0087773C">
        <w:rPr>
          <w:rFonts w:ascii="Palatino Linotype" w:hAnsi="Palatino Linotype" w:cs="Arial"/>
          <w:i/>
          <w:color w:val="000000" w:themeColor="text1"/>
          <w:sz w:val="22"/>
          <w:szCs w:val="22"/>
        </w:rPr>
        <w:t xml:space="preserve">” </w:t>
      </w:r>
      <w:r w:rsidRPr="0087773C">
        <w:rPr>
          <w:rFonts w:ascii="Palatino Linotype" w:hAnsi="Palatino Linotype" w:cs="Arial"/>
          <w:color w:val="000000" w:themeColor="text1"/>
          <w:sz w:val="22"/>
          <w:szCs w:val="22"/>
        </w:rPr>
        <w:t>(sic).</w:t>
      </w:r>
    </w:p>
    <w:p w14:paraId="75F88994" w14:textId="77777777" w:rsidR="00A35AC4" w:rsidRPr="0087773C" w:rsidRDefault="00A35AC4" w:rsidP="0087773C">
      <w:pPr>
        <w:spacing w:line="360" w:lineRule="auto"/>
        <w:ind w:right="899"/>
        <w:jc w:val="both"/>
        <w:rPr>
          <w:rFonts w:ascii="Palatino Linotype" w:eastAsia="Palatino Linotype" w:hAnsi="Palatino Linotype" w:cs="Palatino Linotype"/>
          <w:i/>
          <w:sz w:val="22"/>
        </w:rPr>
      </w:pPr>
    </w:p>
    <w:p w14:paraId="79A8C887" w14:textId="3DC20A3F" w:rsidR="000F58A1" w:rsidRPr="0087773C" w:rsidRDefault="0058252B" w:rsidP="0087773C">
      <w:pPr>
        <w:spacing w:line="360" w:lineRule="auto"/>
        <w:ind w:right="49"/>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En atención a lo solicitado por el particular, el Sujeto Obligado respondió </w:t>
      </w:r>
      <w:r w:rsidR="00F8602D" w:rsidRPr="0087773C">
        <w:rPr>
          <w:rFonts w:ascii="Palatino Linotype" w:eastAsia="Palatino Linotype" w:hAnsi="Palatino Linotype" w:cs="Palatino Linotype"/>
        </w:rPr>
        <w:t xml:space="preserve">que la información solicitada se encuentra disponible para su consulta directa en el enlace digital </w:t>
      </w:r>
      <w:hyperlink r:id="rId10" w:history="1">
        <w:r w:rsidR="00F8602D" w:rsidRPr="0087773C">
          <w:rPr>
            <w:rStyle w:val="Hipervnculo"/>
            <w:rFonts w:ascii="Palatino Linotype" w:hAnsi="Palatino Linotype"/>
          </w:rPr>
          <w:t>https://ipomex.org.mx/ipo3/lgt/indice/LERMA/art_92_viii.web</w:t>
        </w:r>
      </w:hyperlink>
      <w:r w:rsidR="00F8602D" w:rsidRPr="0087773C">
        <w:rPr>
          <w:rFonts w:ascii="Palatino Linotype" w:hAnsi="Palatino Linotype"/>
          <w:color w:val="000000"/>
        </w:rPr>
        <w:t xml:space="preserve"> .</w:t>
      </w:r>
    </w:p>
    <w:p w14:paraId="06636D5B" w14:textId="77777777" w:rsidR="00835F31" w:rsidRPr="0087773C" w:rsidRDefault="00835F31" w:rsidP="0087773C">
      <w:pPr>
        <w:spacing w:line="360" w:lineRule="auto"/>
        <w:ind w:right="49"/>
        <w:rPr>
          <w:rFonts w:ascii="Palatino Linotype" w:eastAsia="Palatino Linotype" w:hAnsi="Palatino Linotype" w:cs="Palatino Linotype"/>
        </w:rPr>
      </w:pPr>
    </w:p>
    <w:p w14:paraId="5365B156" w14:textId="70745240" w:rsidR="000F50A6" w:rsidRPr="0087773C" w:rsidRDefault="000F50A6" w:rsidP="0087773C">
      <w:pPr>
        <w:spacing w:line="360" w:lineRule="auto"/>
        <w:ind w:right="49"/>
        <w:jc w:val="both"/>
        <w:rPr>
          <w:rFonts w:ascii="Palatino Linotype" w:eastAsia="Palatino Linotype" w:hAnsi="Palatino Linotype" w:cs="Palatino Linotype"/>
        </w:rPr>
      </w:pPr>
      <w:r w:rsidRPr="0087773C">
        <w:rPr>
          <w:rFonts w:ascii="Palatino Linotype" w:eastAsia="Palatino Linotype" w:hAnsi="Palatino Linotype" w:cs="Palatino Linotype"/>
        </w:rPr>
        <w:t>Inconforme con la</w:t>
      </w:r>
      <w:r w:rsidR="00A6393B" w:rsidRPr="0087773C">
        <w:rPr>
          <w:rFonts w:ascii="Palatino Linotype" w:eastAsia="Palatino Linotype" w:hAnsi="Palatino Linotype" w:cs="Palatino Linotype"/>
        </w:rPr>
        <w:t>s</w:t>
      </w:r>
      <w:r w:rsidRPr="0087773C">
        <w:rPr>
          <w:rFonts w:ascii="Palatino Linotype" w:eastAsia="Palatino Linotype" w:hAnsi="Palatino Linotype" w:cs="Palatino Linotype"/>
        </w:rPr>
        <w:t xml:space="preserve"> respuesta</w:t>
      </w:r>
      <w:r w:rsidR="00A6393B" w:rsidRPr="0087773C">
        <w:rPr>
          <w:rFonts w:ascii="Palatino Linotype" w:eastAsia="Palatino Linotype" w:hAnsi="Palatino Linotype" w:cs="Palatino Linotype"/>
        </w:rPr>
        <w:t>s</w:t>
      </w:r>
      <w:r w:rsidRPr="0087773C">
        <w:rPr>
          <w:rFonts w:ascii="Palatino Linotype" w:eastAsia="Palatino Linotype" w:hAnsi="Palatino Linotype" w:cs="Palatino Linotype"/>
        </w:rPr>
        <w:t xml:space="preserve"> obtenida</w:t>
      </w:r>
      <w:r w:rsidR="00A6393B" w:rsidRPr="0087773C">
        <w:rPr>
          <w:rFonts w:ascii="Palatino Linotype" w:eastAsia="Palatino Linotype" w:hAnsi="Palatino Linotype" w:cs="Palatino Linotype"/>
        </w:rPr>
        <w:t>s</w:t>
      </w:r>
      <w:r w:rsidRPr="0087773C">
        <w:rPr>
          <w:rFonts w:ascii="Palatino Linotype" w:eastAsia="Palatino Linotype" w:hAnsi="Palatino Linotype" w:cs="Palatino Linotype"/>
        </w:rPr>
        <w:t xml:space="preserve">, el particular presentó </w:t>
      </w:r>
      <w:r w:rsidR="00A6393B" w:rsidRPr="0087773C">
        <w:rPr>
          <w:rFonts w:ascii="Palatino Linotype" w:eastAsia="Palatino Linotype" w:hAnsi="Palatino Linotype" w:cs="Palatino Linotype"/>
        </w:rPr>
        <w:t>los</w:t>
      </w:r>
      <w:r w:rsidRPr="0087773C">
        <w:rPr>
          <w:rFonts w:ascii="Palatino Linotype" w:eastAsia="Palatino Linotype" w:hAnsi="Palatino Linotype" w:cs="Palatino Linotype"/>
        </w:rPr>
        <w:t xml:space="preserve"> medio</w:t>
      </w:r>
      <w:r w:rsidR="00A6393B" w:rsidRPr="0087773C">
        <w:rPr>
          <w:rFonts w:ascii="Palatino Linotype" w:eastAsia="Palatino Linotype" w:hAnsi="Palatino Linotype" w:cs="Palatino Linotype"/>
        </w:rPr>
        <w:t>s</w:t>
      </w:r>
      <w:r w:rsidRPr="0087773C">
        <w:rPr>
          <w:rFonts w:ascii="Palatino Linotype" w:eastAsia="Palatino Linotype" w:hAnsi="Palatino Linotype" w:cs="Palatino Linotype"/>
        </w:rPr>
        <w:t xml:space="preserve"> de impugnación en que se actúa,</w:t>
      </w:r>
      <w:r w:rsidR="00835F31" w:rsidRPr="0087773C">
        <w:rPr>
          <w:rFonts w:ascii="Palatino Linotype" w:eastAsia="Palatino Linotype" w:hAnsi="Palatino Linotype" w:cs="Palatino Linotype"/>
        </w:rPr>
        <w:t xml:space="preserve"> en el que señaló</w:t>
      </w:r>
      <w:r w:rsidRPr="0087773C">
        <w:rPr>
          <w:rFonts w:ascii="Palatino Linotype" w:eastAsia="Palatino Linotype" w:hAnsi="Palatino Linotype" w:cs="Palatino Linotype"/>
        </w:rPr>
        <w:t xml:space="preserve"> como acto impugnado y razones o motivos de inconformidad, lo que a continuación se mencionan:</w:t>
      </w:r>
    </w:p>
    <w:p w14:paraId="7F511F22" w14:textId="77777777" w:rsidR="000F50A6" w:rsidRPr="0087773C" w:rsidRDefault="000F50A6" w:rsidP="0087773C">
      <w:pPr>
        <w:spacing w:line="360" w:lineRule="auto"/>
        <w:ind w:right="49"/>
        <w:jc w:val="both"/>
        <w:rPr>
          <w:rFonts w:ascii="Palatino Linotype" w:eastAsia="Palatino Linotype" w:hAnsi="Palatino Linotype" w:cs="Palatino Linotype"/>
        </w:rPr>
      </w:pPr>
    </w:p>
    <w:p w14:paraId="2248B523" w14:textId="77777777" w:rsidR="00A6393B" w:rsidRPr="0087773C" w:rsidRDefault="00A6393B" w:rsidP="0087773C">
      <w:pPr>
        <w:spacing w:line="360" w:lineRule="auto"/>
        <w:jc w:val="both"/>
        <w:rPr>
          <w:rFonts w:ascii="Palatino Linotype" w:hAnsi="Palatino Linotype" w:cs="Arial"/>
          <w:color w:val="000000" w:themeColor="text1"/>
          <w:sz w:val="22"/>
          <w:lang w:val="es-419"/>
        </w:rPr>
      </w:pPr>
      <w:r w:rsidRPr="0087773C">
        <w:rPr>
          <w:rFonts w:ascii="Palatino Linotype" w:hAnsi="Palatino Linotype" w:cs="Arial"/>
          <w:b/>
          <w:color w:val="000000" w:themeColor="text1"/>
          <w:sz w:val="22"/>
          <w:lang w:val="es-ES"/>
        </w:rPr>
        <w:t>03427/INFOEM/IP/RR/2023</w:t>
      </w:r>
    </w:p>
    <w:p w14:paraId="5A59D79B" w14:textId="77777777" w:rsidR="00A6393B" w:rsidRPr="0087773C" w:rsidRDefault="00A6393B" w:rsidP="0087773C">
      <w:pPr>
        <w:spacing w:line="360" w:lineRule="auto"/>
        <w:jc w:val="both"/>
        <w:rPr>
          <w:rFonts w:ascii="Palatino Linotype" w:hAnsi="Palatino Linotype" w:cs="Arial"/>
          <w:b/>
          <w:color w:val="000000" w:themeColor="text1"/>
        </w:rPr>
      </w:pPr>
      <w:r w:rsidRPr="0087773C">
        <w:rPr>
          <w:rFonts w:ascii="Palatino Linotype" w:hAnsi="Palatino Linotype" w:cs="Arial"/>
          <w:b/>
          <w:color w:val="000000" w:themeColor="text1"/>
          <w:lang w:val="es-419"/>
        </w:rPr>
        <w:t>A</w:t>
      </w:r>
      <w:r w:rsidRPr="0087773C">
        <w:rPr>
          <w:rFonts w:ascii="Palatino Linotype" w:hAnsi="Palatino Linotype" w:cs="Arial"/>
          <w:b/>
          <w:color w:val="000000" w:themeColor="text1"/>
        </w:rPr>
        <w:t>cto impugnado:</w:t>
      </w:r>
    </w:p>
    <w:p w14:paraId="43B1319F" w14:textId="77777777" w:rsidR="00A6393B" w:rsidRPr="0087773C" w:rsidRDefault="00A6393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 xml:space="preserve">“la incompleta respuesta” </w:t>
      </w:r>
      <w:r w:rsidRPr="0087773C">
        <w:rPr>
          <w:rFonts w:ascii="Palatino Linotype" w:hAnsi="Palatino Linotype" w:cs="Arial"/>
          <w:color w:val="000000" w:themeColor="text1"/>
          <w:sz w:val="22"/>
          <w:szCs w:val="22"/>
        </w:rPr>
        <w:t>(sic).</w:t>
      </w:r>
    </w:p>
    <w:p w14:paraId="7FC97235" w14:textId="77777777" w:rsidR="00A6393B" w:rsidRPr="0087773C" w:rsidRDefault="00A6393B" w:rsidP="0087773C">
      <w:pPr>
        <w:spacing w:line="360" w:lineRule="auto"/>
        <w:jc w:val="both"/>
        <w:rPr>
          <w:rFonts w:ascii="Palatino Linotype" w:hAnsi="Palatino Linotype" w:cs="Arial"/>
          <w:b/>
          <w:color w:val="000000" w:themeColor="text1"/>
          <w:sz w:val="22"/>
          <w:szCs w:val="22"/>
        </w:rPr>
      </w:pPr>
      <w:r w:rsidRPr="0087773C">
        <w:rPr>
          <w:rFonts w:ascii="Palatino Linotype" w:hAnsi="Palatino Linotype" w:cs="Arial"/>
          <w:b/>
          <w:color w:val="000000" w:themeColor="text1"/>
          <w:sz w:val="22"/>
          <w:szCs w:val="22"/>
        </w:rPr>
        <w:t>Razones o motivos de inconformidad:</w:t>
      </w:r>
    </w:p>
    <w:p w14:paraId="6E2F4619" w14:textId="77777777" w:rsidR="00A6393B" w:rsidRPr="0087773C" w:rsidRDefault="00A6393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 xml:space="preserve">“la informacion que se aprecia del lik que proporciona no esta completa” </w:t>
      </w:r>
      <w:r w:rsidRPr="0087773C">
        <w:rPr>
          <w:rFonts w:ascii="Palatino Linotype" w:hAnsi="Palatino Linotype" w:cs="Arial"/>
          <w:color w:val="000000" w:themeColor="text1"/>
          <w:sz w:val="22"/>
          <w:szCs w:val="22"/>
        </w:rPr>
        <w:t>(sic).</w:t>
      </w:r>
    </w:p>
    <w:p w14:paraId="26A12E2F" w14:textId="77777777" w:rsidR="00A6393B" w:rsidRPr="0087773C" w:rsidRDefault="00A6393B" w:rsidP="0087773C">
      <w:pPr>
        <w:spacing w:line="360" w:lineRule="auto"/>
        <w:jc w:val="both"/>
        <w:rPr>
          <w:rFonts w:ascii="Palatino Linotype" w:hAnsi="Palatino Linotype" w:cs="Arial"/>
          <w:color w:val="000000" w:themeColor="text1"/>
          <w:lang w:val="es-419"/>
        </w:rPr>
      </w:pPr>
    </w:p>
    <w:p w14:paraId="107599B8" w14:textId="77777777" w:rsidR="00A6393B" w:rsidRPr="0087773C" w:rsidRDefault="00A6393B" w:rsidP="0087773C">
      <w:pPr>
        <w:spacing w:line="360" w:lineRule="auto"/>
        <w:jc w:val="both"/>
        <w:rPr>
          <w:rFonts w:ascii="Palatino Linotype" w:hAnsi="Palatino Linotype" w:cs="Arial"/>
          <w:color w:val="000000" w:themeColor="text1"/>
          <w:sz w:val="22"/>
          <w:lang w:val="es-419"/>
        </w:rPr>
      </w:pPr>
      <w:r w:rsidRPr="0087773C">
        <w:rPr>
          <w:rFonts w:ascii="Palatino Linotype" w:hAnsi="Palatino Linotype" w:cs="Arial"/>
          <w:b/>
          <w:color w:val="000000" w:themeColor="text1"/>
          <w:sz w:val="22"/>
          <w:lang w:val="es-ES"/>
        </w:rPr>
        <w:t>03428/INFOEM/IP/RR/2023</w:t>
      </w:r>
    </w:p>
    <w:p w14:paraId="0A96D6C1" w14:textId="77777777" w:rsidR="00A6393B" w:rsidRPr="0087773C" w:rsidRDefault="00A6393B" w:rsidP="0087773C">
      <w:pPr>
        <w:spacing w:line="360" w:lineRule="auto"/>
        <w:jc w:val="both"/>
        <w:rPr>
          <w:rFonts w:ascii="Palatino Linotype" w:hAnsi="Palatino Linotype" w:cs="Arial"/>
          <w:b/>
          <w:color w:val="000000" w:themeColor="text1"/>
        </w:rPr>
      </w:pPr>
      <w:r w:rsidRPr="0087773C">
        <w:rPr>
          <w:rFonts w:ascii="Palatino Linotype" w:hAnsi="Palatino Linotype" w:cs="Arial"/>
          <w:b/>
          <w:color w:val="000000" w:themeColor="text1"/>
          <w:lang w:val="es-419"/>
        </w:rPr>
        <w:t>A</w:t>
      </w:r>
      <w:r w:rsidRPr="0087773C">
        <w:rPr>
          <w:rFonts w:ascii="Palatino Linotype" w:hAnsi="Palatino Linotype" w:cs="Arial"/>
          <w:b/>
          <w:color w:val="000000" w:themeColor="text1"/>
        </w:rPr>
        <w:t>cto impugnado:</w:t>
      </w:r>
    </w:p>
    <w:p w14:paraId="57B95259" w14:textId="77777777" w:rsidR="00A6393B" w:rsidRPr="0087773C" w:rsidRDefault="00A6393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t xml:space="preserve">“la incompleta respuesta” </w:t>
      </w:r>
      <w:r w:rsidRPr="0087773C">
        <w:rPr>
          <w:rFonts w:ascii="Palatino Linotype" w:hAnsi="Palatino Linotype" w:cs="Arial"/>
          <w:color w:val="000000" w:themeColor="text1"/>
          <w:sz w:val="22"/>
          <w:szCs w:val="22"/>
        </w:rPr>
        <w:t>(sic).</w:t>
      </w:r>
    </w:p>
    <w:p w14:paraId="7B990EEC" w14:textId="77777777" w:rsidR="00A6393B" w:rsidRPr="0087773C" w:rsidRDefault="00A6393B" w:rsidP="0087773C">
      <w:pPr>
        <w:spacing w:line="360" w:lineRule="auto"/>
        <w:jc w:val="both"/>
        <w:rPr>
          <w:rFonts w:ascii="Palatino Linotype" w:hAnsi="Palatino Linotype" w:cs="Arial"/>
          <w:b/>
          <w:color w:val="000000" w:themeColor="text1"/>
          <w:sz w:val="22"/>
          <w:szCs w:val="22"/>
        </w:rPr>
      </w:pPr>
      <w:r w:rsidRPr="0087773C">
        <w:rPr>
          <w:rFonts w:ascii="Palatino Linotype" w:hAnsi="Palatino Linotype" w:cs="Arial"/>
          <w:b/>
          <w:color w:val="000000" w:themeColor="text1"/>
          <w:sz w:val="22"/>
          <w:szCs w:val="22"/>
        </w:rPr>
        <w:t>Razones o motivos de inconformidad:</w:t>
      </w:r>
    </w:p>
    <w:p w14:paraId="39DE77D5" w14:textId="77777777" w:rsidR="00A6393B" w:rsidRPr="0087773C" w:rsidRDefault="00A6393B" w:rsidP="0087773C">
      <w:pPr>
        <w:spacing w:line="360" w:lineRule="auto"/>
        <w:jc w:val="both"/>
        <w:rPr>
          <w:rFonts w:ascii="Palatino Linotype" w:hAnsi="Palatino Linotype" w:cs="Arial"/>
          <w:color w:val="000000" w:themeColor="text1"/>
          <w:sz w:val="22"/>
          <w:szCs w:val="22"/>
        </w:rPr>
      </w:pPr>
      <w:r w:rsidRPr="0087773C">
        <w:rPr>
          <w:rFonts w:ascii="Palatino Linotype" w:hAnsi="Palatino Linotype" w:cs="Arial"/>
          <w:i/>
          <w:color w:val="000000" w:themeColor="text1"/>
          <w:sz w:val="22"/>
          <w:szCs w:val="22"/>
        </w:rPr>
        <w:lastRenderedPageBreak/>
        <w:t xml:space="preserve">“la informacion que se aprecia del lik que proporciona no esta completa ni adjuntan los recibos de pago,” </w:t>
      </w:r>
      <w:r w:rsidRPr="0087773C">
        <w:rPr>
          <w:rFonts w:ascii="Palatino Linotype" w:hAnsi="Palatino Linotype" w:cs="Arial"/>
          <w:color w:val="000000" w:themeColor="text1"/>
          <w:sz w:val="22"/>
          <w:szCs w:val="22"/>
        </w:rPr>
        <w:t>(sic).</w:t>
      </w:r>
    </w:p>
    <w:p w14:paraId="0C3ED712" w14:textId="77777777" w:rsidR="000F50A6" w:rsidRPr="0087773C" w:rsidRDefault="000F50A6" w:rsidP="0087773C">
      <w:pPr>
        <w:spacing w:line="360" w:lineRule="auto"/>
        <w:ind w:right="49"/>
        <w:rPr>
          <w:rFonts w:ascii="Palatino Linotype" w:eastAsia="Palatino Linotype" w:hAnsi="Palatino Linotype" w:cs="Palatino Linotype"/>
        </w:rPr>
      </w:pPr>
    </w:p>
    <w:p w14:paraId="427FC04A" w14:textId="00E2A904" w:rsidR="00F26536" w:rsidRPr="0087773C" w:rsidRDefault="000F50A6" w:rsidP="0087773C">
      <w:pPr>
        <w:spacing w:line="360" w:lineRule="auto"/>
        <w:jc w:val="both"/>
        <w:rPr>
          <w:rFonts w:ascii="Palatino Linotype" w:hAnsi="Palatino Linotype"/>
        </w:rPr>
      </w:pPr>
      <w:r w:rsidRPr="0087773C">
        <w:rPr>
          <w:rFonts w:ascii="Palatino Linotype" w:hAnsi="Palatino Linotype"/>
        </w:rPr>
        <w:t xml:space="preserve">Por otra parte, se </w:t>
      </w:r>
      <w:r w:rsidR="001E0468" w:rsidRPr="0087773C">
        <w:rPr>
          <w:rFonts w:ascii="Palatino Linotype" w:hAnsi="Palatino Linotype"/>
        </w:rPr>
        <w:t>reitera</w:t>
      </w:r>
      <w:r w:rsidR="00A07914" w:rsidRPr="0087773C">
        <w:rPr>
          <w:rFonts w:ascii="Palatino Linotype" w:hAnsi="Palatino Linotype"/>
        </w:rPr>
        <w:t xml:space="preserve"> </w:t>
      </w:r>
      <w:r w:rsidR="00F26536" w:rsidRPr="0087773C">
        <w:rPr>
          <w:rFonts w:ascii="Palatino Linotype" w:hAnsi="Palatino Linotype"/>
        </w:rPr>
        <w:t xml:space="preserve">el recurrente fue omiso en presentar sus manifestaciones, mientras que el Sujeto Obligado no rindió el informe justificado correspondiente. </w:t>
      </w:r>
    </w:p>
    <w:p w14:paraId="25DDD0FA" w14:textId="77777777" w:rsidR="000F50A6" w:rsidRPr="0087773C" w:rsidRDefault="000F50A6" w:rsidP="0087773C">
      <w:pPr>
        <w:spacing w:line="360" w:lineRule="auto"/>
        <w:jc w:val="both"/>
        <w:rPr>
          <w:rFonts w:ascii="Palatino Linotype" w:hAnsi="Palatino Linotype"/>
        </w:rPr>
      </w:pPr>
    </w:p>
    <w:p w14:paraId="20A3F4FA" w14:textId="7FDECC3F" w:rsidR="000F50A6" w:rsidRPr="0087773C" w:rsidRDefault="000F50A6" w:rsidP="0087773C">
      <w:pPr>
        <w:widowControl w:val="0"/>
        <w:autoSpaceDE w:val="0"/>
        <w:autoSpaceDN w:val="0"/>
        <w:adjustRightInd w:val="0"/>
        <w:spacing w:line="360" w:lineRule="auto"/>
        <w:jc w:val="both"/>
        <w:rPr>
          <w:rFonts w:ascii="Palatino Linotype" w:hAnsi="Palatino Linotype"/>
        </w:rPr>
      </w:pPr>
      <w:r w:rsidRPr="0087773C">
        <w:rPr>
          <w:rFonts w:ascii="Palatino Linotype" w:hAnsi="Palatino Linotype"/>
        </w:rPr>
        <w:t xml:space="preserve">Expuestas las posturas de las partes, se procede al análisis del agravio hecho valer por el particular, relativo a </w:t>
      </w:r>
      <w:r w:rsidRPr="0087773C">
        <w:rPr>
          <w:rFonts w:ascii="Palatino Linotype" w:hAnsi="Palatino Linotype"/>
          <w:u w:val="single"/>
        </w:rPr>
        <w:t xml:space="preserve">la </w:t>
      </w:r>
      <w:r w:rsidR="00F8602D" w:rsidRPr="0087773C">
        <w:rPr>
          <w:rFonts w:ascii="Palatino Linotype" w:hAnsi="Palatino Linotype"/>
          <w:u w:val="single"/>
        </w:rPr>
        <w:t>entrega de la información incompleta</w:t>
      </w:r>
      <w:r w:rsidR="004A48A3" w:rsidRPr="0087773C">
        <w:rPr>
          <w:rFonts w:ascii="Palatino Linotype" w:hAnsi="Palatino Linotype"/>
          <w:u w:val="single"/>
        </w:rPr>
        <w:t xml:space="preserve"> </w:t>
      </w:r>
      <w:r w:rsidR="00BB42C4" w:rsidRPr="0087773C">
        <w:rPr>
          <w:rFonts w:ascii="Palatino Linotype" w:hAnsi="Palatino Linotype"/>
          <w:u w:val="single"/>
        </w:rPr>
        <w:t>por parte del Sujeto Obligado</w:t>
      </w:r>
      <w:r w:rsidR="00F8602D" w:rsidRPr="0087773C">
        <w:rPr>
          <w:rFonts w:ascii="Palatino Linotype" w:hAnsi="Palatino Linotype"/>
        </w:rPr>
        <w:t>, de conformidad con lo establecido en el artículo 179, fracción V de la Ley de Transparencia Local.</w:t>
      </w:r>
    </w:p>
    <w:p w14:paraId="38EF8CAC" w14:textId="77777777" w:rsidR="000F50A6" w:rsidRPr="0087773C" w:rsidRDefault="000F50A6" w:rsidP="0087773C">
      <w:pPr>
        <w:widowControl w:val="0"/>
        <w:autoSpaceDE w:val="0"/>
        <w:autoSpaceDN w:val="0"/>
        <w:adjustRightInd w:val="0"/>
        <w:spacing w:line="360" w:lineRule="auto"/>
        <w:jc w:val="both"/>
        <w:rPr>
          <w:rFonts w:ascii="Palatino Linotype" w:hAnsi="Palatino Linotype"/>
        </w:rPr>
      </w:pPr>
    </w:p>
    <w:p w14:paraId="43886FA7" w14:textId="0DD28141" w:rsidR="00C726D8" w:rsidRPr="0087773C" w:rsidRDefault="00B30280" w:rsidP="0087773C">
      <w:pPr>
        <w:widowControl w:val="0"/>
        <w:autoSpaceDE w:val="0"/>
        <w:autoSpaceDN w:val="0"/>
        <w:adjustRightInd w:val="0"/>
        <w:spacing w:line="360" w:lineRule="auto"/>
        <w:jc w:val="both"/>
        <w:rPr>
          <w:rFonts w:ascii="Palatino Linotype" w:hAnsi="Palatino Linotype"/>
        </w:rPr>
      </w:pPr>
      <w:r w:rsidRPr="0087773C">
        <w:rPr>
          <w:rFonts w:ascii="Palatino Linotype" w:hAnsi="Palatino Linotype"/>
        </w:rPr>
        <w:t>Por lo</w:t>
      </w:r>
      <w:r w:rsidR="0065162F" w:rsidRPr="0087773C">
        <w:rPr>
          <w:rFonts w:ascii="Palatino Linotype" w:hAnsi="Palatino Linotype"/>
        </w:rPr>
        <w:t xml:space="preserve"> anterior, en aras de garantizar un correcto pronunciamiento, este </w:t>
      </w:r>
      <w:r w:rsidR="00457930" w:rsidRPr="0087773C">
        <w:rPr>
          <w:rFonts w:ascii="Palatino Linotype" w:hAnsi="Palatino Linotype"/>
        </w:rPr>
        <w:t>Órgano Garante</w:t>
      </w:r>
      <w:r w:rsidR="0065162F" w:rsidRPr="0087773C">
        <w:rPr>
          <w:rFonts w:ascii="Palatino Linotype" w:hAnsi="Palatino Linotype"/>
        </w:rPr>
        <w:t xml:space="preserve">, considera prudente analizar </w:t>
      </w:r>
      <w:r w:rsidR="00457930" w:rsidRPr="0087773C">
        <w:rPr>
          <w:rFonts w:ascii="Palatino Linotype" w:hAnsi="Palatino Linotype"/>
        </w:rPr>
        <w:t>todas</w:t>
      </w:r>
      <w:r w:rsidR="0065162F" w:rsidRPr="0087773C">
        <w:rPr>
          <w:rFonts w:ascii="Palatino Linotype" w:hAnsi="Palatino Linotype"/>
        </w:rPr>
        <w:t xml:space="preserve"> las constancias </w:t>
      </w:r>
      <w:r w:rsidR="00457930" w:rsidRPr="0087773C">
        <w:rPr>
          <w:rFonts w:ascii="Palatino Linotype" w:hAnsi="Palatino Linotype"/>
        </w:rPr>
        <w:t xml:space="preserve">que obran </w:t>
      </w:r>
      <w:r w:rsidR="0065162F" w:rsidRPr="0087773C">
        <w:rPr>
          <w:rFonts w:ascii="Palatino Linotype" w:hAnsi="Palatino Linotype"/>
        </w:rPr>
        <w:t>en el expediente electrónico</w:t>
      </w:r>
      <w:r w:rsidR="00C726D8" w:rsidRPr="0087773C">
        <w:rPr>
          <w:rFonts w:ascii="Palatino Linotype" w:hAnsi="Palatino Linotype"/>
        </w:rPr>
        <w:t xml:space="preserve"> del </w:t>
      </w:r>
      <w:r w:rsidR="00457930" w:rsidRPr="0087773C">
        <w:rPr>
          <w:rFonts w:ascii="Palatino Linotype" w:hAnsi="Palatino Linotype"/>
        </w:rPr>
        <w:t>SAIMEX</w:t>
      </w:r>
      <w:r w:rsidR="008B4361" w:rsidRPr="0087773C">
        <w:rPr>
          <w:rFonts w:ascii="Palatino Linotype" w:hAnsi="Palatino Linotype"/>
        </w:rPr>
        <w:t>.</w:t>
      </w:r>
    </w:p>
    <w:p w14:paraId="28BECDB1" w14:textId="77777777" w:rsidR="00C726D8" w:rsidRPr="0087773C" w:rsidRDefault="00C726D8" w:rsidP="0087773C">
      <w:pPr>
        <w:widowControl w:val="0"/>
        <w:autoSpaceDE w:val="0"/>
        <w:autoSpaceDN w:val="0"/>
        <w:adjustRightInd w:val="0"/>
        <w:spacing w:line="360" w:lineRule="auto"/>
        <w:jc w:val="both"/>
        <w:rPr>
          <w:rFonts w:ascii="Palatino Linotype" w:hAnsi="Palatino Linotype"/>
        </w:rPr>
      </w:pPr>
    </w:p>
    <w:p w14:paraId="79DF57AC" w14:textId="6D1A9BDA" w:rsidR="000D4D2F" w:rsidRPr="0087773C" w:rsidRDefault="008B4361"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Por lo que hace a</w:t>
      </w:r>
      <w:r w:rsidR="007808B9" w:rsidRPr="0087773C">
        <w:rPr>
          <w:rFonts w:ascii="Palatino Linotype" w:eastAsia="Palatino Linotype" w:hAnsi="Palatino Linotype" w:cs="Palatino Linotype"/>
        </w:rPr>
        <w:t xml:space="preserve"> la liga electrónica proporcionada por el Sujeto Obligado</w:t>
      </w:r>
      <w:r w:rsidRPr="0087773C">
        <w:rPr>
          <w:rFonts w:ascii="Palatino Linotype" w:eastAsia="Palatino Linotype" w:hAnsi="Palatino Linotype" w:cs="Palatino Linotype"/>
        </w:rPr>
        <w:t xml:space="preserve"> en respuesta</w:t>
      </w:r>
      <w:r w:rsidR="0055329D" w:rsidRPr="0087773C">
        <w:rPr>
          <w:rFonts w:ascii="Palatino Linotype" w:eastAsia="Palatino Linotype" w:hAnsi="Palatino Linotype" w:cs="Palatino Linotype"/>
        </w:rPr>
        <w:t xml:space="preserve">, se </w:t>
      </w:r>
      <w:r w:rsidR="000D4D2F" w:rsidRPr="0087773C">
        <w:rPr>
          <w:rFonts w:ascii="Palatino Linotype" w:eastAsia="Palatino Linotype" w:hAnsi="Palatino Linotype" w:cs="Palatino Linotype"/>
        </w:rPr>
        <w:t>procedió al análisis de la misma, encontrando como resultado en la fu</w:t>
      </w:r>
      <w:r w:rsidRPr="0087773C">
        <w:rPr>
          <w:rFonts w:ascii="Palatino Linotype" w:eastAsia="Palatino Linotype" w:hAnsi="Palatino Linotype" w:cs="Palatino Linotype"/>
        </w:rPr>
        <w:t>ente de consulta, lo siguiente:</w:t>
      </w:r>
    </w:p>
    <w:p w14:paraId="08335541" w14:textId="77777777" w:rsidR="000D4D2F" w:rsidRPr="0087773C" w:rsidRDefault="000D4D2F" w:rsidP="0087773C">
      <w:pPr>
        <w:spacing w:line="360" w:lineRule="auto"/>
        <w:ind w:right="51"/>
        <w:jc w:val="both"/>
        <w:rPr>
          <w:rFonts w:ascii="Palatino Linotype" w:eastAsia="Palatino Linotype" w:hAnsi="Palatino Linotype" w:cs="Palatino Linotype"/>
        </w:rPr>
      </w:pPr>
    </w:p>
    <w:p w14:paraId="6111290D" w14:textId="64AEC36A" w:rsidR="0055329D" w:rsidRPr="0087773C" w:rsidRDefault="00F8602D"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noProof/>
          <w:lang w:eastAsia="es-MX"/>
        </w:rPr>
        <w:lastRenderedPageBreak/>
        <w:drawing>
          <wp:inline distT="0" distB="0" distL="0" distR="0" wp14:anchorId="63769C81" wp14:editId="5ADDCF67">
            <wp:extent cx="5791835" cy="27743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774315"/>
                    </a:xfrm>
                    <a:prstGeom prst="rect">
                      <a:avLst/>
                    </a:prstGeom>
                  </pic:spPr>
                </pic:pic>
              </a:graphicData>
            </a:graphic>
          </wp:inline>
        </w:drawing>
      </w:r>
    </w:p>
    <w:p w14:paraId="088B1F92" w14:textId="7EFDABA5" w:rsidR="00DB60F1" w:rsidRPr="0087773C" w:rsidRDefault="00DB60F1" w:rsidP="0087773C">
      <w:pPr>
        <w:spacing w:line="360" w:lineRule="auto"/>
        <w:ind w:right="51"/>
        <w:jc w:val="both"/>
        <w:rPr>
          <w:rFonts w:ascii="Palatino Linotype" w:eastAsia="Palatino Linotype" w:hAnsi="Palatino Linotype" w:cs="Palatino Linotype"/>
        </w:rPr>
      </w:pPr>
    </w:p>
    <w:p w14:paraId="384B26F8" w14:textId="618C6ABC" w:rsidR="0065162F" w:rsidRPr="0087773C" w:rsidRDefault="007D53E5"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Derivado de </w:t>
      </w:r>
      <w:r w:rsidR="00F8602D" w:rsidRPr="0087773C">
        <w:rPr>
          <w:rFonts w:ascii="Palatino Linotype" w:eastAsia="Palatino Linotype" w:hAnsi="Palatino Linotype" w:cs="Palatino Linotype"/>
        </w:rPr>
        <w:t xml:space="preserve">lo </w:t>
      </w:r>
      <w:r w:rsidR="003F18F0" w:rsidRPr="0087773C">
        <w:rPr>
          <w:rFonts w:ascii="Palatino Linotype" w:eastAsia="Palatino Linotype" w:hAnsi="Palatino Linotype" w:cs="Palatino Linotype"/>
        </w:rPr>
        <w:t>anterior</w:t>
      </w:r>
      <w:r w:rsidR="00B4510C" w:rsidRPr="0087773C">
        <w:rPr>
          <w:rFonts w:ascii="Palatino Linotype" w:eastAsia="Palatino Linotype" w:hAnsi="Palatino Linotype" w:cs="Palatino Linotype"/>
        </w:rPr>
        <w:t xml:space="preserve">, se </w:t>
      </w:r>
      <w:r w:rsidR="00A461B0" w:rsidRPr="0087773C">
        <w:rPr>
          <w:rFonts w:ascii="Palatino Linotype" w:eastAsia="Palatino Linotype" w:hAnsi="Palatino Linotype" w:cs="Palatino Linotype"/>
        </w:rPr>
        <w:t xml:space="preserve">estima que la </w:t>
      </w:r>
      <w:r w:rsidR="00382BB3" w:rsidRPr="0087773C">
        <w:rPr>
          <w:rFonts w:ascii="Palatino Linotype" w:eastAsia="Palatino Linotype" w:hAnsi="Palatino Linotype" w:cs="Palatino Linotype"/>
        </w:rPr>
        <w:t xml:space="preserve">información que arroja la dirección en análisis, </w:t>
      </w:r>
      <w:r w:rsidR="00775D6A" w:rsidRPr="0087773C">
        <w:rPr>
          <w:rFonts w:ascii="Palatino Linotype" w:eastAsia="Palatino Linotype" w:hAnsi="Palatino Linotype" w:cs="Palatino Linotype"/>
        </w:rPr>
        <w:t>no es concreta;</w:t>
      </w:r>
      <w:r w:rsidR="00A461B0" w:rsidRPr="0087773C">
        <w:rPr>
          <w:rFonts w:ascii="Palatino Linotype" w:eastAsia="Palatino Linotype" w:hAnsi="Palatino Linotype" w:cs="Palatino Linotype"/>
        </w:rPr>
        <w:t xml:space="preserve"> </w:t>
      </w:r>
      <w:r w:rsidR="00382BB3" w:rsidRPr="0087773C">
        <w:rPr>
          <w:rFonts w:ascii="Palatino Linotype" w:eastAsia="Palatino Linotype" w:hAnsi="Palatino Linotype" w:cs="Palatino Linotype"/>
        </w:rPr>
        <w:t>situación</w:t>
      </w:r>
      <w:r w:rsidR="00A461B0" w:rsidRPr="0087773C">
        <w:rPr>
          <w:rFonts w:ascii="Palatino Linotype" w:eastAsia="Palatino Linotype" w:hAnsi="Palatino Linotype" w:cs="Palatino Linotype"/>
        </w:rPr>
        <w:t xml:space="preserve"> que resulta contraria a lo establecido </w:t>
      </w:r>
      <w:r w:rsidRPr="0087773C">
        <w:rPr>
          <w:rFonts w:ascii="Palatino Linotype" w:eastAsia="Palatino Linotype" w:hAnsi="Palatino Linotype" w:cs="Palatino Linotype"/>
        </w:rPr>
        <w:t>en</w:t>
      </w:r>
      <w:r w:rsidR="00A461B0" w:rsidRPr="0087773C">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87773C" w:rsidRDefault="00A461B0" w:rsidP="0087773C">
      <w:pPr>
        <w:spacing w:line="360" w:lineRule="auto"/>
        <w:ind w:right="51"/>
        <w:jc w:val="both"/>
        <w:rPr>
          <w:rFonts w:ascii="Palatino Linotype" w:eastAsia="Palatino Linotype" w:hAnsi="Palatino Linotype" w:cs="Palatino Linotype"/>
        </w:rPr>
      </w:pPr>
    </w:p>
    <w:p w14:paraId="07EE1AC4" w14:textId="000A7175" w:rsidR="00A461B0" w:rsidRPr="0087773C" w:rsidRDefault="004039E6" w:rsidP="0087773C">
      <w:pPr>
        <w:spacing w:line="276" w:lineRule="auto"/>
        <w:ind w:left="851" w:right="899"/>
        <w:jc w:val="both"/>
        <w:rPr>
          <w:rFonts w:ascii="Palatino Linotype" w:eastAsia="Palatino Linotype" w:hAnsi="Palatino Linotype" w:cs="Palatino Linotype"/>
          <w:i/>
          <w:sz w:val="22"/>
          <w:szCs w:val="22"/>
        </w:rPr>
      </w:pPr>
      <w:r w:rsidRPr="0087773C">
        <w:rPr>
          <w:rFonts w:ascii="Palatino Linotype" w:hAnsi="Palatino Linotype"/>
          <w:i/>
          <w:sz w:val="22"/>
          <w:szCs w:val="22"/>
        </w:rPr>
        <w:t>“</w:t>
      </w:r>
      <w:r w:rsidR="00A461B0" w:rsidRPr="0087773C">
        <w:rPr>
          <w:rFonts w:ascii="Palatino Linotype" w:hAnsi="Palatino Linotype"/>
          <w:b/>
          <w:i/>
          <w:sz w:val="22"/>
          <w:szCs w:val="22"/>
        </w:rPr>
        <w:t>Artículo 161</w:t>
      </w:r>
      <w:r w:rsidR="00A461B0" w:rsidRPr="0087773C">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87773C">
        <w:rPr>
          <w:rFonts w:ascii="Palatino Linotype" w:hAnsi="Palatino Linotype"/>
          <w:i/>
          <w:sz w:val="22"/>
          <w:szCs w:val="22"/>
        </w:rPr>
        <w:t>”</w:t>
      </w:r>
    </w:p>
    <w:p w14:paraId="62B0C920" w14:textId="77777777" w:rsidR="0046686C" w:rsidRPr="0087773C" w:rsidRDefault="0046686C" w:rsidP="0087773C">
      <w:pPr>
        <w:spacing w:line="360" w:lineRule="auto"/>
        <w:jc w:val="both"/>
        <w:rPr>
          <w:rFonts w:ascii="Palatino Linotype" w:hAnsi="Palatino Linotype"/>
        </w:rPr>
      </w:pPr>
    </w:p>
    <w:p w14:paraId="5BB60004" w14:textId="37B380E3" w:rsidR="00F75B15" w:rsidRPr="0087773C" w:rsidRDefault="004039E6" w:rsidP="0087773C">
      <w:pPr>
        <w:spacing w:line="360" w:lineRule="auto"/>
        <w:ind w:right="51"/>
        <w:jc w:val="both"/>
        <w:rPr>
          <w:rFonts w:ascii="Palatino Linotype" w:eastAsia="Palatino Linotype" w:hAnsi="Palatino Linotype" w:cs="Palatino Linotype"/>
        </w:rPr>
      </w:pPr>
      <w:r w:rsidRPr="0087773C">
        <w:rPr>
          <w:rFonts w:ascii="Palatino Linotype" w:hAnsi="Palatino Linotype"/>
        </w:rPr>
        <w:t>Aunado a lo anterior, resulta</w:t>
      </w:r>
      <w:r w:rsidR="00F75B15" w:rsidRPr="0087773C">
        <w:rPr>
          <w:rFonts w:ascii="Palatino Linotype" w:hAnsi="Palatino Linotype"/>
        </w:rPr>
        <w:t xml:space="preserve"> importante </w:t>
      </w:r>
      <w:r w:rsidR="007D53E5" w:rsidRPr="0087773C">
        <w:rPr>
          <w:rFonts w:ascii="Palatino Linotype" w:hAnsi="Palatino Linotype"/>
        </w:rPr>
        <w:t>señalar</w:t>
      </w:r>
      <w:r w:rsidR="00F75B15" w:rsidRPr="0087773C">
        <w:rPr>
          <w:rFonts w:ascii="Palatino Linotype" w:hAnsi="Palatino Linotype"/>
        </w:rPr>
        <w:t xml:space="preserve"> que el Sujeto Obligado asume contar con la información; </w:t>
      </w:r>
      <w:r w:rsidR="00A7020C" w:rsidRPr="0087773C">
        <w:rPr>
          <w:rFonts w:ascii="Palatino Linotype" w:hAnsi="Palatino Linotype"/>
        </w:rPr>
        <w:t>asimismo se precisa que la información instada</w:t>
      </w:r>
      <w:r w:rsidR="00F75B15" w:rsidRPr="0087773C">
        <w:rPr>
          <w:rFonts w:ascii="Palatino Linotype" w:eastAsia="Palatino Linotype" w:hAnsi="Palatino Linotype" w:cs="Palatino Linotype"/>
        </w:rPr>
        <w:t xml:space="preserve"> es de interés </w:t>
      </w:r>
      <w:r w:rsidR="00F75B15" w:rsidRPr="0087773C">
        <w:rPr>
          <w:rFonts w:ascii="Palatino Linotype" w:eastAsia="Palatino Linotype" w:hAnsi="Palatino Linotype" w:cs="Palatino Linotype"/>
        </w:rPr>
        <w:lastRenderedPageBreak/>
        <w:t xml:space="preserve">general y de alcance público por tratarse de documentos </w:t>
      </w:r>
      <w:r w:rsidR="00F75B15" w:rsidRPr="0087773C">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87773C">
        <w:rPr>
          <w:rFonts w:ascii="Palatino Linotype" w:eastAsia="Palatino Linotype" w:hAnsi="Palatino Linotype" w:cs="Palatino Linotype"/>
        </w:rPr>
        <w:t>.</w:t>
      </w:r>
    </w:p>
    <w:p w14:paraId="2B6E5306" w14:textId="77777777" w:rsidR="00B240AE" w:rsidRPr="0087773C" w:rsidRDefault="00B240AE" w:rsidP="0087773C">
      <w:pPr>
        <w:spacing w:line="360" w:lineRule="auto"/>
        <w:ind w:right="51"/>
        <w:jc w:val="both"/>
        <w:rPr>
          <w:rFonts w:ascii="Palatino Linotype" w:eastAsia="Palatino Linotype" w:hAnsi="Palatino Linotype" w:cs="Palatino Linotype"/>
        </w:rPr>
      </w:pPr>
    </w:p>
    <w:p w14:paraId="651757A9" w14:textId="45B840FC" w:rsidR="0020473C" w:rsidRPr="0087773C" w:rsidRDefault="0020473C" w:rsidP="0087773C">
      <w:pPr>
        <w:spacing w:line="360" w:lineRule="auto"/>
        <w:ind w:right="51"/>
        <w:jc w:val="both"/>
        <w:rPr>
          <w:rFonts w:ascii="Palatino Linotype" w:eastAsia="Palatino Linotype" w:hAnsi="Palatino Linotype" w:cs="Palatino Linotype"/>
          <w:i/>
          <w:sz w:val="22"/>
          <w:szCs w:val="22"/>
        </w:rPr>
      </w:pPr>
      <w:r w:rsidRPr="0087773C">
        <w:rPr>
          <w:rFonts w:ascii="Palatino Linotype" w:eastAsia="Palatino Linotype" w:hAnsi="Palatino Linotype" w:cs="Palatino Linotype"/>
        </w:rPr>
        <w:t>Avanzando en el estudio, respecto al área de adscripción</w:t>
      </w:r>
      <w:r w:rsidR="005A12A9" w:rsidRPr="0087773C">
        <w:rPr>
          <w:rFonts w:ascii="Palatino Linotype" w:eastAsia="Palatino Linotype" w:hAnsi="Palatino Linotype" w:cs="Palatino Linotype"/>
        </w:rPr>
        <w:t xml:space="preserve"> e información curricular</w:t>
      </w:r>
      <w:r w:rsidRPr="0087773C">
        <w:rPr>
          <w:rFonts w:ascii="Palatino Linotype" w:eastAsia="Palatino Linotype" w:hAnsi="Palatino Linotype" w:cs="Palatino Linotype"/>
        </w:rPr>
        <w:t xml:space="preserve"> de</w:t>
      </w:r>
      <w:r w:rsidR="005A12A9" w:rsidRPr="0087773C">
        <w:rPr>
          <w:rFonts w:ascii="Palatino Linotype" w:eastAsia="Palatino Linotype" w:hAnsi="Palatino Linotype" w:cs="Palatino Linotype"/>
        </w:rPr>
        <w:t xml:space="preserve"> los </w:t>
      </w:r>
      <w:r w:rsidRPr="0087773C">
        <w:rPr>
          <w:rFonts w:ascii="Palatino Linotype" w:eastAsia="Palatino Linotype" w:hAnsi="Palatino Linotype" w:cs="Palatino Linotype"/>
        </w:rPr>
        <w:t>servidor</w:t>
      </w:r>
      <w:r w:rsidR="005A12A9" w:rsidRPr="0087773C">
        <w:rPr>
          <w:rFonts w:ascii="Palatino Linotype" w:eastAsia="Palatino Linotype" w:hAnsi="Palatino Linotype" w:cs="Palatino Linotype"/>
        </w:rPr>
        <w:t>es</w:t>
      </w:r>
      <w:r w:rsidRPr="0087773C">
        <w:rPr>
          <w:rFonts w:ascii="Palatino Linotype" w:eastAsia="Palatino Linotype" w:hAnsi="Palatino Linotype" w:cs="Palatino Linotype"/>
        </w:rPr>
        <w:t xml:space="preserve"> público</w:t>
      </w:r>
      <w:r w:rsidR="005A12A9" w:rsidRPr="0087773C">
        <w:rPr>
          <w:rFonts w:ascii="Palatino Linotype" w:eastAsia="Palatino Linotype" w:hAnsi="Palatino Linotype" w:cs="Palatino Linotype"/>
        </w:rPr>
        <w:t>s</w:t>
      </w:r>
      <w:r w:rsidRPr="0087773C">
        <w:rPr>
          <w:rFonts w:ascii="Palatino Linotype" w:eastAsia="Palatino Linotype" w:hAnsi="Palatino Linotype" w:cs="Palatino Linotype"/>
        </w:rPr>
        <w:t xml:space="preserve"> en cuestión, resulta importante mencionar que dicha parte de la solicitud, </w:t>
      </w:r>
      <w:r w:rsidR="006812C7" w:rsidRPr="0087773C">
        <w:rPr>
          <w:rFonts w:ascii="Palatino Linotype" w:eastAsia="Palatino Linotype" w:hAnsi="Palatino Linotype" w:cs="Palatino Linotype"/>
        </w:rPr>
        <w:t xml:space="preserve">para su análisis es importante señalar lo que refiere el </w:t>
      </w:r>
      <w:r w:rsidRPr="0087773C">
        <w:rPr>
          <w:rFonts w:ascii="Palatino Linotype" w:hAnsi="Palatino Linotype"/>
        </w:rPr>
        <w:t>artículo 92, fracciones VII, VIII y XXI de la Ley local de la materia, que a la letra establecen lo siguiente:</w:t>
      </w:r>
    </w:p>
    <w:p w14:paraId="4B8AEC6C" w14:textId="77777777" w:rsidR="0020473C" w:rsidRPr="0087773C" w:rsidRDefault="0020473C" w:rsidP="0087773C">
      <w:pPr>
        <w:spacing w:line="360" w:lineRule="auto"/>
        <w:ind w:right="51"/>
        <w:jc w:val="both"/>
        <w:rPr>
          <w:rFonts w:ascii="Palatino Linotype" w:eastAsia="Palatino Linotype" w:hAnsi="Palatino Linotype" w:cs="Palatino Linotype"/>
        </w:rPr>
      </w:pPr>
    </w:p>
    <w:p w14:paraId="2B9CD902" w14:textId="77777777" w:rsidR="0020473C" w:rsidRPr="0087773C" w:rsidRDefault="0020473C" w:rsidP="0087773C">
      <w:pPr>
        <w:spacing w:line="276" w:lineRule="auto"/>
        <w:ind w:left="851" w:right="899"/>
        <w:jc w:val="both"/>
        <w:rPr>
          <w:rFonts w:ascii="Palatino Linotype" w:hAnsi="Palatino Linotype"/>
          <w:i/>
          <w:sz w:val="22"/>
          <w:szCs w:val="22"/>
        </w:rPr>
      </w:pPr>
      <w:r w:rsidRPr="0087773C">
        <w:rPr>
          <w:rFonts w:ascii="Palatino Linotype" w:hAnsi="Palatino Linotype"/>
          <w:i/>
          <w:sz w:val="22"/>
          <w:szCs w:val="22"/>
        </w:rPr>
        <w:t>“</w:t>
      </w:r>
      <w:r w:rsidRPr="0087773C">
        <w:rPr>
          <w:rFonts w:ascii="Palatino Linotype" w:hAnsi="Palatino Linotype"/>
          <w:b/>
          <w:i/>
          <w:sz w:val="22"/>
          <w:szCs w:val="22"/>
        </w:rPr>
        <w:t>Artículo 92.</w:t>
      </w:r>
      <w:r w:rsidRPr="0087773C">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3DD92D" w14:textId="77777777" w:rsidR="0020473C" w:rsidRPr="0087773C" w:rsidRDefault="0020473C" w:rsidP="0087773C">
      <w:pPr>
        <w:spacing w:line="276" w:lineRule="auto"/>
        <w:ind w:left="851" w:right="899"/>
        <w:jc w:val="both"/>
        <w:rPr>
          <w:rFonts w:ascii="Palatino Linotype" w:hAnsi="Palatino Linotype"/>
          <w:i/>
          <w:sz w:val="22"/>
          <w:szCs w:val="22"/>
        </w:rPr>
      </w:pPr>
    </w:p>
    <w:p w14:paraId="4EC156B5" w14:textId="77777777" w:rsidR="0020473C" w:rsidRPr="0087773C" w:rsidRDefault="0020473C" w:rsidP="0087773C">
      <w:pPr>
        <w:spacing w:line="276" w:lineRule="auto"/>
        <w:ind w:left="851" w:right="899"/>
        <w:jc w:val="both"/>
        <w:rPr>
          <w:rFonts w:ascii="Palatino Linotype" w:hAnsi="Palatino Linotype"/>
          <w:i/>
          <w:sz w:val="22"/>
          <w:szCs w:val="22"/>
        </w:rPr>
      </w:pPr>
      <w:r w:rsidRPr="0087773C">
        <w:rPr>
          <w:rFonts w:ascii="Palatino Linotype" w:hAnsi="Palatino Linotype"/>
          <w:b/>
          <w:i/>
          <w:sz w:val="22"/>
          <w:szCs w:val="22"/>
        </w:rPr>
        <w:t>VII</w:t>
      </w:r>
      <w:r w:rsidRPr="0087773C">
        <w:rPr>
          <w:rFonts w:ascii="Palatino Linotype" w:hAnsi="Palatino Linotype"/>
          <w:i/>
          <w:sz w:val="22"/>
          <w:szCs w:val="22"/>
        </w:rPr>
        <w:t>.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8B1A920" w14:textId="77777777" w:rsidR="003F18F0" w:rsidRPr="0087773C" w:rsidRDefault="0020473C" w:rsidP="0087773C">
      <w:pPr>
        <w:spacing w:line="276" w:lineRule="auto"/>
        <w:ind w:left="851" w:right="899"/>
        <w:jc w:val="both"/>
        <w:rPr>
          <w:rFonts w:ascii="Palatino Linotype" w:hAnsi="Palatino Linotype"/>
          <w:i/>
          <w:sz w:val="22"/>
          <w:szCs w:val="22"/>
        </w:rPr>
      </w:pPr>
      <w:r w:rsidRPr="0087773C">
        <w:rPr>
          <w:rFonts w:ascii="Palatino Linotype" w:hAnsi="Palatino Linotype"/>
          <w:b/>
          <w:i/>
          <w:sz w:val="22"/>
          <w:szCs w:val="22"/>
        </w:rPr>
        <w:t>VIII</w:t>
      </w:r>
      <w:r w:rsidRPr="0087773C">
        <w:rPr>
          <w:rFonts w:ascii="Palatino Linotype" w:hAnsi="Palatino Linotype"/>
          <w:i/>
          <w:sz w:val="22"/>
          <w:szCs w:val="22"/>
        </w:rPr>
        <w:t xml:space="preserve">. La remuneración bruta y neta de todos los servidores públicos de base o de confianza, de todas las percepciones, incluyendo sueldos, prestaciones, </w:t>
      </w:r>
      <w:r w:rsidRPr="0087773C">
        <w:rPr>
          <w:rFonts w:ascii="Palatino Linotype" w:hAnsi="Palatino Linotype"/>
          <w:i/>
          <w:sz w:val="22"/>
          <w:szCs w:val="22"/>
        </w:rPr>
        <w:lastRenderedPageBreak/>
        <w:t>gratificaciones, primas, comisiones, dietas, bonos, estímulos, ingresos y sistemas de compensación, señalando la periodicidad de dicha remuneración;</w:t>
      </w:r>
    </w:p>
    <w:p w14:paraId="6E8B5386" w14:textId="67EE9872" w:rsidR="003F18F0" w:rsidRPr="0087773C" w:rsidRDefault="003F18F0" w:rsidP="0087773C">
      <w:pPr>
        <w:spacing w:line="276" w:lineRule="auto"/>
        <w:ind w:left="851" w:right="899"/>
        <w:jc w:val="both"/>
        <w:rPr>
          <w:rFonts w:ascii="Palatino Linotype" w:hAnsi="Palatino Linotype"/>
          <w:i/>
          <w:sz w:val="22"/>
          <w:szCs w:val="22"/>
        </w:rPr>
      </w:pPr>
      <w:r w:rsidRPr="0087773C">
        <w:rPr>
          <w:rFonts w:ascii="Palatino Linotype" w:hAnsi="Palatino Linotype"/>
          <w:b/>
          <w:i/>
          <w:sz w:val="22"/>
          <w:szCs w:val="22"/>
        </w:rPr>
        <w:t>(</w:t>
      </w:r>
      <w:r w:rsidRPr="0087773C">
        <w:rPr>
          <w:rFonts w:ascii="Palatino Linotype" w:hAnsi="Palatino Linotype"/>
          <w:i/>
          <w:sz w:val="22"/>
          <w:szCs w:val="22"/>
        </w:rPr>
        <w:t>…)</w:t>
      </w:r>
    </w:p>
    <w:p w14:paraId="3EDB1198" w14:textId="1C22650D" w:rsidR="0020473C" w:rsidRPr="0087773C" w:rsidRDefault="003F18F0" w:rsidP="0087773C">
      <w:pPr>
        <w:spacing w:line="276" w:lineRule="auto"/>
        <w:ind w:left="851" w:right="899"/>
        <w:jc w:val="both"/>
        <w:rPr>
          <w:rFonts w:ascii="Palatino Linotype" w:hAnsi="Palatino Linotype"/>
          <w:i/>
          <w:sz w:val="22"/>
          <w:szCs w:val="22"/>
        </w:rPr>
      </w:pPr>
      <w:r w:rsidRPr="0087773C">
        <w:rPr>
          <w:rFonts w:ascii="Palatino Linotype" w:hAnsi="Palatino Linotype"/>
          <w:b/>
          <w:i/>
          <w:sz w:val="22"/>
          <w:szCs w:val="22"/>
        </w:rPr>
        <w:t>XXI</w:t>
      </w:r>
      <w:r w:rsidRPr="0087773C">
        <w:rPr>
          <w:rFonts w:ascii="Palatino Linotype" w:hAnsi="Palatino Linotype"/>
          <w:i/>
          <w:sz w:val="22"/>
          <w:szCs w:val="22"/>
        </w:rPr>
        <w:t>. La información curricular, desde el nivel de jefe de departamento o equivalente, hasta el titular del sujeto obligado, así como, en su caso, las sanciones administrativas de que haya sido objeto;</w:t>
      </w:r>
      <w:r w:rsidR="0020473C" w:rsidRPr="0087773C">
        <w:rPr>
          <w:rFonts w:ascii="Palatino Linotype" w:hAnsi="Palatino Linotype"/>
          <w:i/>
          <w:sz w:val="22"/>
          <w:szCs w:val="22"/>
        </w:rPr>
        <w:t>”</w:t>
      </w:r>
    </w:p>
    <w:p w14:paraId="6A2842E8" w14:textId="77777777" w:rsidR="0020473C" w:rsidRPr="0087773C" w:rsidRDefault="0020473C" w:rsidP="0087773C">
      <w:pPr>
        <w:spacing w:line="360" w:lineRule="auto"/>
        <w:jc w:val="both"/>
        <w:rPr>
          <w:rFonts w:ascii="Palatino Linotype" w:hAnsi="Palatino Linotype"/>
          <w:sz w:val="22"/>
          <w:szCs w:val="22"/>
        </w:rPr>
      </w:pPr>
    </w:p>
    <w:p w14:paraId="259BA05D" w14:textId="5BD8F4C7" w:rsidR="0020473C" w:rsidRPr="0087773C" w:rsidRDefault="006812C7" w:rsidP="0087773C">
      <w:pPr>
        <w:spacing w:line="360" w:lineRule="auto"/>
        <w:jc w:val="both"/>
        <w:rPr>
          <w:rFonts w:ascii="Palatino Linotype" w:hAnsi="Palatino Linotype"/>
          <w:szCs w:val="22"/>
        </w:rPr>
      </w:pPr>
      <w:r w:rsidRPr="0087773C">
        <w:rPr>
          <w:rFonts w:ascii="Palatino Linotype" w:hAnsi="Palatino Linotype"/>
          <w:szCs w:val="22"/>
        </w:rPr>
        <w:t>En esta tesitura</w:t>
      </w:r>
      <w:r w:rsidR="0020473C" w:rsidRPr="0087773C">
        <w:rPr>
          <w:rFonts w:ascii="Palatino Linotype" w:hAnsi="Palatino Linotype"/>
          <w:szCs w:val="22"/>
        </w:rPr>
        <w:t>, este órgano Garante, estima que el área</w:t>
      </w:r>
      <w:r w:rsidR="000424B0" w:rsidRPr="0087773C">
        <w:rPr>
          <w:rFonts w:ascii="Palatino Linotype" w:hAnsi="Palatino Linotype"/>
          <w:szCs w:val="22"/>
        </w:rPr>
        <w:t xml:space="preserve"> de adscripción es un elemento </w:t>
      </w:r>
      <w:r w:rsidR="0020473C" w:rsidRPr="0087773C">
        <w:rPr>
          <w:rFonts w:ascii="Palatino Linotype" w:hAnsi="Palatino Linotype"/>
          <w:szCs w:val="22"/>
        </w:rPr>
        <w:t>el cual puede contemplarse en el nivel del puesto en la estructura orgánica o bien podría ser colmado de manera enunciativa en el formato único de movimiento de personal, dada su propia y especial naturaleza.</w:t>
      </w:r>
    </w:p>
    <w:p w14:paraId="70CBD76E" w14:textId="77777777" w:rsidR="000424B0" w:rsidRPr="0087773C" w:rsidRDefault="000424B0" w:rsidP="0087773C">
      <w:pPr>
        <w:spacing w:line="360" w:lineRule="auto"/>
        <w:jc w:val="both"/>
        <w:rPr>
          <w:rFonts w:ascii="Palatino Linotype" w:hAnsi="Palatino Linotype"/>
          <w:szCs w:val="22"/>
        </w:rPr>
      </w:pPr>
    </w:p>
    <w:p w14:paraId="57147FC9" w14:textId="184E9F79" w:rsidR="000424B0" w:rsidRPr="0087773C" w:rsidRDefault="000424B0" w:rsidP="0087773C">
      <w:pPr>
        <w:spacing w:line="360" w:lineRule="auto"/>
        <w:jc w:val="both"/>
        <w:rPr>
          <w:rFonts w:ascii="Palatino Linotype" w:hAnsi="Palatino Linotype"/>
          <w:szCs w:val="22"/>
        </w:rPr>
      </w:pPr>
      <w:r w:rsidRPr="0087773C">
        <w:rPr>
          <w:rFonts w:ascii="Palatino Linotype" w:hAnsi="Palatino Linotype"/>
          <w:szCs w:val="22"/>
        </w:rPr>
        <w:t xml:space="preserve">Aunado a lo anterior, el área de adscripción se encuentra contemplado dentro de los </w:t>
      </w:r>
      <w:r w:rsidRPr="0087773C">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específicamente en el criterio número 7, por lo que resulta un elemento susceptible de transparencia.</w:t>
      </w:r>
    </w:p>
    <w:p w14:paraId="5E63E0B5" w14:textId="77777777" w:rsidR="0020473C" w:rsidRPr="0087773C" w:rsidRDefault="0020473C" w:rsidP="0087773C">
      <w:pPr>
        <w:spacing w:line="360" w:lineRule="auto"/>
        <w:jc w:val="both"/>
        <w:rPr>
          <w:rFonts w:ascii="Palatino Linotype" w:hAnsi="Palatino Linotype"/>
          <w:szCs w:val="22"/>
        </w:rPr>
      </w:pPr>
    </w:p>
    <w:p w14:paraId="38B06030" w14:textId="77777777" w:rsidR="0020473C" w:rsidRPr="0087773C" w:rsidRDefault="0020473C" w:rsidP="0087773C">
      <w:pPr>
        <w:pStyle w:val="Prrafodelista"/>
        <w:spacing w:after="100" w:afterAutospacing="1" w:line="360" w:lineRule="auto"/>
        <w:ind w:left="0"/>
        <w:jc w:val="both"/>
      </w:pPr>
      <w:r w:rsidRPr="0087773C">
        <w:rPr>
          <w:rFonts w:ascii="Palatino Linotype" w:hAnsi="Palatino Linotype"/>
        </w:rPr>
        <w:t xml:space="preserve">Para efectos del presente estudio, es preciso citar el Criterio 028-10, emitido por el entonces Pleno del Instituto Federal de Acceso a la Información y Protección de Datos, ahora INAI, que establece: </w:t>
      </w:r>
    </w:p>
    <w:p w14:paraId="0C3C46E0" w14:textId="79FE7683" w:rsidR="005A12A9" w:rsidRPr="0087773C" w:rsidRDefault="0020473C" w:rsidP="0087773C">
      <w:pPr>
        <w:spacing w:before="100" w:beforeAutospacing="1" w:after="100" w:afterAutospacing="1" w:line="276" w:lineRule="auto"/>
        <w:ind w:left="709" w:right="567"/>
        <w:jc w:val="both"/>
        <w:rPr>
          <w:rFonts w:ascii="Palatino Linotype" w:hAnsi="Palatino Linotype"/>
          <w:i/>
          <w:sz w:val="22"/>
          <w:szCs w:val="22"/>
          <w:lang w:eastAsia="en-US"/>
        </w:rPr>
      </w:pPr>
      <w:r w:rsidRPr="0087773C">
        <w:rPr>
          <w:rFonts w:ascii="Palatino Linotype" w:hAnsi="Palatino Linotype"/>
          <w:i/>
          <w:sz w:val="22"/>
          <w:szCs w:val="22"/>
          <w:lang w:eastAsia="en-US"/>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w:t>
      </w:r>
      <w:r w:rsidRPr="0087773C">
        <w:rPr>
          <w:rFonts w:ascii="Palatino Linotype" w:hAnsi="Palatino Linotype"/>
          <w:i/>
          <w:sz w:val="22"/>
          <w:szCs w:val="22"/>
          <w:lang w:eastAsia="en-US"/>
        </w:rPr>
        <w:lastRenderedPageBreak/>
        <w:t>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w:t>
      </w:r>
      <w:r w:rsidR="005A12A9" w:rsidRPr="0087773C">
        <w:rPr>
          <w:rFonts w:ascii="Palatino Linotype" w:hAnsi="Palatino Linotype"/>
          <w:i/>
          <w:sz w:val="22"/>
          <w:szCs w:val="22"/>
          <w:lang w:eastAsia="en-US"/>
        </w:rPr>
        <w:t>trega del mismo al solicitante.</w:t>
      </w:r>
    </w:p>
    <w:p w14:paraId="270E5D93" w14:textId="77777777" w:rsidR="006812C7" w:rsidRPr="0087773C" w:rsidRDefault="006812C7" w:rsidP="0087773C">
      <w:pPr>
        <w:spacing w:line="360" w:lineRule="auto"/>
        <w:ind w:right="51"/>
        <w:jc w:val="both"/>
        <w:rPr>
          <w:rFonts w:ascii="Palatino Linotype" w:hAnsi="Palatino Linotype"/>
        </w:rPr>
      </w:pPr>
    </w:p>
    <w:p w14:paraId="6A864FF8" w14:textId="2D33609E" w:rsidR="0020473C" w:rsidRPr="0087773C" w:rsidRDefault="0020473C" w:rsidP="0087773C">
      <w:pPr>
        <w:spacing w:line="360" w:lineRule="auto"/>
        <w:ind w:right="51"/>
        <w:jc w:val="both"/>
        <w:rPr>
          <w:rFonts w:ascii="Palatino Linotype" w:hAnsi="Palatino Linotype"/>
        </w:rPr>
      </w:pPr>
      <w:r w:rsidRPr="0087773C">
        <w:rPr>
          <w:rFonts w:ascii="Palatino Linotype" w:hAnsi="Palatino Linotype"/>
        </w:rPr>
        <w:t>Ahora bien, por lo que hace al control de registro de entrada y salida laboral de los servidores públicos adscritos al ayuntamiento de Lerma, se debe traer a colación lo establecido en el artículo 422 y 423 de la Ley Federal del Trabajo, que a la letra señala lo siguiente:</w:t>
      </w:r>
    </w:p>
    <w:p w14:paraId="3DB6CE63" w14:textId="77777777" w:rsidR="0020473C" w:rsidRPr="0087773C" w:rsidRDefault="0020473C" w:rsidP="0087773C">
      <w:pPr>
        <w:spacing w:line="360" w:lineRule="auto"/>
        <w:ind w:right="51"/>
        <w:jc w:val="both"/>
        <w:rPr>
          <w:rFonts w:ascii="Palatino Linotype" w:hAnsi="Palatino Linotype"/>
        </w:rPr>
      </w:pPr>
    </w:p>
    <w:p w14:paraId="29187805" w14:textId="77777777" w:rsidR="0020473C" w:rsidRPr="0087773C" w:rsidRDefault="0020473C" w:rsidP="0087773C">
      <w:pPr>
        <w:spacing w:line="360" w:lineRule="auto"/>
        <w:ind w:left="851" w:right="899"/>
        <w:jc w:val="both"/>
        <w:rPr>
          <w:rFonts w:ascii="Palatino Linotype" w:hAnsi="Palatino Linotype"/>
          <w:i/>
          <w:sz w:val="22"/>
          <w:szCs w:val="22"/>
        </w:rPr>
      </w:pPr>
      <w:r w:rsidRPr="0087773C">
        <w:rPr>
          <w:rFonts w:ascii="Palatino Linotype" w:hAnsi="Palatino Linotype"/>
          <w:b/>
          <w:i/>
          <w:sz w:val="22"/>
          <w:szCs w:val="22"/>
        </w:rPr>
        <w:t>“Artículo 422</w:t>
      </w:r>
      <w:r w:rsidRPr="0087773C">
        <w:rPr>
          <w:rFonts w:ascii="Palatino Linotype" w:hAnsi="Palatino Linotype"/>
          <w:i/>
          <w:sz w:val="22"/>
          <w:szCs w:val="22"/>
        </w:rPr>
        <w:t xml:space="preserve">.- Reglamento interior de trabajo es el conjunto de disposiciones obligatorias para trabajadores y patrones en el desarrollo de los trabajos en una empresa o establecimiento. </w:t>
      </w:r>
    </w:p>
    <w:p w14:paraId="2AC1194E" w14:textId="77777777" w:rsidR="0020473C" w:rsidRPr="0087773C" w:rsidRDefault="0020473C" w:rsidP="0087773C">
      <w:pPr>
        <w:spacing w:line="360" w:lineRule="auto"/>
        <w:ind w:left="851" w:right="899"/>
        <w:jc w:val="both"/>
        <w:rPr>
          <w:rFonts w:ascii="Palatino Linotype" w:hAnsi="Palatino Linotype"/>
          <w:i/>
          <w:sz w:val="22"/>
          <w:szCs w:val="22"/>
        </w:rPr>
      </w:pPr>
      <w:r w:rsidRPr="0087773C">
        <w:rPr>
          <w:rFonts w:ascii="Palatino Linotype" w:hAnsi="Palatino Linotype"/>
          <w:i/>
          <w:sz w:val="22"/>
          <w:szCs w:val="22"/>
        </w:rPr>
        <w:t xml:space="preserve">No son materia del reglamento las normas de orden técnico y administrativo que formulen directamente las empresas para la ejecución de los trabajos. </w:t>
      </w:r>
    </w:p>
    <w:p w14:paraId="4CF495BC" w14:textId="77777777" w:rsidR="0020473C" w:rsidRPr="0087773C" w:rsidRDefault="0020473C" w:rsidP="0087773C">
      <w:pPr>
        <w:spacing w:line="360" w:lineRule="auto"/>
        <w:ind w:left="851" w:right="899"/>
        <w:jc w:val="both"/>
        <w:rPr>
          <w:rFonts w:ascii="Palatino Linotype" w:hAnsi="Palatino Linotype"/>
          <w:i/>
          <w:sz w:val="22"/>
          <w:szCs w:val="22"/>
        </w:rPr>
      </w:pPr>
    </w:p>
    <w:p w14:paraId="5E212350" w14:textId="77777777" w:rsidR="0020473C" w:rsidRPr="0087773C" w:rsidRDefault="0020473C" w:rsidP="0087773C">
      <w:pPr>
        <w:spacing w:line="360" w:lineRule="auto"/>
        <w:ind w:left="851" w:right="899"/>
        <w:jc w:val="both"/>
        <w:rPr>
          <w:rFonts w:ascii="Palatino Linotype" w:hAnsi="Palatino Linotype"/>
          <w:i/>
          <w:sz w:val="22"/>
          <w:szCs w:val="22"/>
        </w:rPr>
      </w:pPr>
      <w:r w:rsidRPr="0087773C">
        <w:rPr>
          <w:rFonts w:ascii="Palatino Linotype" w:hAnsi="Palatino Linotype"/>
          <w:b/>
          <w:i/>
          <w:sz w:val="22"/>
          <w:szCs w:val="22"/>
        </w:rPr>
        <w:t>Artículo 423.-</w:t>
      </w:r>
      <w:r w:rsidRPr="0087773C">
        <w:rPr>
          <w:rFonts w:ascii="Palatino Linotype" w:hAnsi="Palatino Linotype"/>
          <w:i/>
          <w:sz w:val="22"/>
          <w:szCs w:val="22"/>
        </w:rPr>
        <w:t xml:space="preserve"> El reglamento contendrá: </w:t>
      </w:r>
    </w:p>
    <w:p w14:paraId="3854A1FC" w14:textId="77777777" w:rsidR="0020473C" w:rsidRPr="0087773C" w:rsidRDefault="0020473C" w:rsidP="0087773C">
      <w:pPr>
        <w:spacing w:line="360" w:lineRule="auto"/>
        <w:ind w:left="851" w:right="899"/>
        <w:jc w:val="both"/>
        <w:rPr>
          <w:rFonts w:ascii="Palatino Linotype" w:hAnsi="Palatino Linotype"/>
          <w:i/>
          <w:sz w:val="22"/>
          <w:szCs w:val="22"/>
        </w:rPr>
      </w:pPr>
      <w:r w:rsidRPr="0087773C">
        <w:rPr>
          <w:rFonts w:ascii="Palatino Linotype" w:hAnsi="Palatino Linotype"/>
          <w:b/>
          <w:i/>
          <w:sz w:val="22"/>
          <w:szCs w:val="22"/>
        </w:rPr>
        <w:t>I</w:t>
      </w:r>
      <w:r w:rsidRPr="0087773C">
        <w:rPr>
          <w:rFonts w:ascii="Palatino Linotype" w:hAnsi="Palatino Linotype"/>
          <w:i/>
          <w:sz w:val="22"/>
          <w:szCs w:val="22"/>
        </w:rPr>
        <w:t>. Horas de entrada y salida de los trabajadores, tiempo destinado para las comidas y períodos de reposo durante la jornada;”</w:t>
      </w:r>
    </w:p>
    <w:p w14:paraId="21D705EF" w14:textId="77777777" w:rsidR="0020473C" w:rsidRPr="0087773C" w:rsidRDefault="0020473C" w:rsidP="0087773C">
      <w:pPr>
        <w:spacing w:line="360" w:lineRule="auto"/>
        <w:ind w:right="51"/>
        <w:jc w:val="both"/>
        <w:rPr>
          <w:rFonts w:ascii="Palatino Linotype" w:hAnsi="Palatino Linotype"/>
        </w:rPr>
      </w:pPr>
    </w:p>
    <w:p w14:paraId="510B5CF1" w14:textId="77777777" w:rsidR="0020473C" w:rsidRPr="0087773C" w:rsidRDefault="0020473C" w:rsidP="0087773C">
      <w:pPr>
        <w:spacing w:line="360" w:lineRule="auto"/>
        <w:ind w:right="51"/>
        <w:jc w:val="both"/>
        <w:rPr>
          <w:rFonts w:ascii="Palatino Linotype" w:hAnsi="Palatino Linotype"/>
        </w:rPr>
      </w:pPr>
      <w:r w:rsidRPr="0087773C">
        <w:rPr>
          <w:rFonts w:ascii="Palatino Linotype" w:hAnsi="Palatino Linotype"/>
        </w:rPr>
        <w:t>Por lo anterior, se aduce que el ordenamiento jurídico antes mencionado, no establece un mecanismo de control de asistencia específico, pero sí constriñe a los empleadores a generar y documento que contiene horarios de entrada y salida del personal.</w:t>
      </w:r>
    </w:p>
    <w:p w14:paraId="3BF96F74" w14:textId="77777777" w:rsidR="0020473C" w:rsidRPr="0087773C" w:rsidRDefault="0020473C" w:rsidP="0087773C">
      <w:pPr>
        <w:spacing w:line="360" w:lineRule="auto"/>
        <w:ind w:right="51"/>
        <w:jc w:val="both"/>
        <w:rPr>
          <w:rFonts w:ascii="Palatino Linotype" w:hAnsi="Palatino Linotype"/>
        </w:rPr>
      </w:pPr>
    </w:p>
    <w:p w14:paraId="640C8752" w14:textId="77777777" w:rsidR="003B2B11" w:rsidRPr="0087773C" w:rsidRDefault="0020473C" w:rsidP="0087773C">
      <w:pPr>
        <w:spacing w:line="360" w:lineRule="auto"/>
        <w:ind w:right="51"/>
        <w:jc w:val="both"/>
        <w:rPr>
          <w:rFonts w:ascii="Palatino Linotype" w:hAnsi="Palatino Linotype"/>
        </w:rPr>
      </w:pPr>
      <w:r w:rsidRPr="0087773C">
        <w:rPr>
          <w:rFonts w:ascii="Palatino Linotype" w:hAnsi="Palatino Linotype"/>
        </w:rPr>
        <w:t>Asimismo, la Ley del Trabajo de los Servidores Públicos Del Estado Y Municipios en su numeral 220K</w:t>
      </w:r>
      <w:r w:rsidRPr="0087773C">
        <w:rPr>
          <w:rStyle w:val="Refdenotaalpie"/>
          <w:rFonts w:ascii="Palatino Linotype" w:hAnsi="Palatino Linotype"/>
        </w:rPr>
        <w:footnoteReference w:id="1"/>
      </w:r>
      <w:r w:rsidRPr="0087773C">
        <w:rPr>
          <w:rFonts w:ascii="Palatino Linotype" w:hAnsi="Palatino Linotype"/>
        </w:rPr>
        <w:t>, establece que las instituciones o dependencias públicas deberán conservar los controles de asiste</w:t>
      </w:r>
      <w:r w:rsidR="003B2B11" w:rsidRPr="0087773C">
        <w:rPr>
          <w:rFonts w:ascii="Palatino Linotype" w:hAnsi="Palatino Linotype"/>
        </w:rPr>
        <w:t>ncia de los servidores públicos, sin hacer precisión alguna sobre los niveles de supra subordinación de los organismos.</w:t>
      </w:r>
    </w:p>
    <w:p w14:paraId="37388E4C" w14:textId="77777777" w:rsidR="003B2B11" w:rsidRPr="0087773C" w:rsidRDefault="003B2B11" w:rsidP="0087773C">
      <w:pPr>
        <w:spacing w:line="360" w:lineRule="auto"/>
        <w:ind w:right="51"/>
        <w:jc w:val="both"/>
        <w:rPr>
          <w:rFonts w:ascii="Palatino Linotype" w:hAnsi="Palatino Linotype"/>
        </w:rPr>
      </w:pPr>
    </w:p>
    <w:p w14:paraId="6B35902D" w14:textId="228AAEF5" w:rsidR="0020473C" w:rsidRPr="0087773C" w:rsidRDefault="003B2B11" w:rsidP="0087773C">
      <w:pPr>
        <w:spacing w:line="360" w:lineRule="auto"/>
        <w:ind w:right="51"/>
        <w:jc w:val="both"/>
        <w:rPr>
          <w:rFonts w:ascii="Palatino Linotype" w:hAnsi="Palatino Linotype"/>
        </w:rPr>
      </w:pPr>
      <w:r w:rsidRPr="0087773C">
        <w:rPr>
          <w:rFonts w:ascii="Palatino Linotype" w:hAnsi="Palatino Linotype"/>
        </w:rPr>
        <w:t>Luego entonces, para el caso que nos ocupa, se aduce que si bien existe fuente obligacional que para la elaboración de documentales donde conste los controles de asistencia, lo cierto también es que no se cuenta de manera expresa normatividad alguna que obligue al personal que ostenten cargos de nivel superior a registrar su horario de entrada y salida laboral.</w:t>
      </w:r>
    </w:p>
    <w:p w14:paraId="364DF27F" w14:textId="77777777" w:rsidR="0020473C" w:rsidRPr="0087773C" w:rsidRDefault="0020473C" w:rsidP="0087773C">
      <w:pPr>
        <w:spacing w:line="360" w:lineRule="auto"/>
        <w:ind w:right="51"/>
        <w:jc w:val="both"/>
        <w:rPr>
          <w:rFonts w:ascii="Palatino Linotype" w:eastAsia="Palatino Linotype" w:hAnsi="Palatino Linotype" w:cs="Palatino Linotype"/>
        </w:rPr>
      </w:pPr>
    </w:p>
    <w:p w14:paraId="57A6D44E" w14:textId="77777777" w:rsidR="0020473C" w:rsidRPr="0087773C" w:rsidRDefault="0020473C" w:rsidP="0087773C">
      <w:pPr>
        <w:spacing w:after="160" w:line="360" w:lineRule="auto"/>
        <w:jc w:val="both"/>
        <w:rPr>
          <w:rFonts w:ascii="Palatino Linotype" w:eastAsia="Calibri" w:hAnsi="Palatino Linotype" w:cs="Arial"/>
          <w:lang w:val="es-ES" w:eastAsia="en-US"/>
        </w:rPr>
      </w:pPr>
      <w:r w:rsidRPr="0087773C">
        <w:rPr>
          <w:rFonts w:ascii="Palatino Linotype" w:eastAsia="Calibri" w:hAnsi="Palatino Linotype" w:cs="Arial"/>
          <w:lang w:val="es-ES" w:eastAsia="en-US"/>
        </w:rPr>
        <w:t xml:space="preserve">Por lo que hace a las percepciones de los servidores públicos, sirve de sustento por analogía, para justificar la publicidad sobre los datos relativos a los montos por concepto de pago de las remuneraciones, los criterios </w:t>
      </w:r>
      <w:r w:rsidRPr="0087773C">
        <w:rPr>
          <w:rFonts w:ascii="Palatino Linotype" w:eastAsia="Calibri" w:hAnsi="Palatino Linotype" w:cs="Arial"/>
          <w:b/>
          <w:lang w:val="es-ES" w:eastAsia="en-US"/>
        </w:rPr>
        <w:t>01/2003</w:t>
      </w:r>
      <w:r w:rsidRPr="0087773C">
        <w:rPr>
          <w:rFonts w:ascii="Palatino Linotype" w:eastAsia="Calibri" w:hAnsi="Palatino Linotype" w:cs="Arial"/>
          <w:lang w:val="es-ES" w:eastAsia="en-US"/>
        </w:rPr>
        <w:t xml:space="preserve"> y </w:t>
      </w:r>
      <w:r w:rsidRPr="0087773C">
        <w:rPr>
          <w:rFonts w:ascii="Palatino Linotype" w:eastAsia="Calibri" w:hAnsi="Palatino Linotype" w:cs="Arial"/>
          <w:b/>
          <w:lang w:val="es-ES" w:eastAsia="en-US"/>
        </w:rPr>
        <w:t>02/2003</w:t>
      </w:r>
      <w:r w:rsidRPr="0087773C">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362B9DB0" w14:textId="77777777" w:rsidR="0020473C" w:rsidRPr="0087773C" w:rsidRDefault="0020473C" w:rsidP="0087773C">
      <w:pPr>
        <w:ind w:left="851" w:right="851"/>
        <w:jc w:val="center"/>
        <w:rPr>
          <w:rFonts w:ascii="Palatino Linotype" w:eastAsia="Calibri" w:hAnsi="Palatino Linotype" w:cs="Arial"/>
          <w:b/>
          <w:i/>
          <w:sz w:val="22"/>
          <w:szCs w:val="22"/>
          <w:lang w:val="es-ES" w:eastAsia="en-US"/>
        </w:rPr>
      </w:pPr>
      <w:r w:rsidRPr="0087773C">
        <w:rPr>
          <w:rFonts w:ascii="Palatino Linotype" w:eastAsia="Calibri" w:hAnsi="Palatino Linotype" w:cs="Arial"/>
          <w:b/>
          <w:i/>
          <w:sz w:val="22"/>
          <w:szCs w:val="22"/>
          <w:lang w:val="es-ES" w:eastAsia="en-US"/>
        </w:rPr>
        <w:lastRenderedPageBreak/>
        <w:t>Criterio 01/2003.</w:t>
      </w:r>
    </w:p>
    <w:p w14:paraId="424D2B40" w14:textId="77777777" w:rsidR="0020473C" w:rsidRPr="0087773C" w:rsidRDefault="0020473C" w:rsidP="0087773C">
      <w:pPr>
        <w:ind w:left="851" w:right="851"/>
        <w:jc w:val="both"/>
        <w:rPr>
          <w:rFonts w:ascii="Palatino Linotype" w:eastAsia="Calibri" w:hAnsi="Palatino Linotype" w:cs="Arial"/>
          <w:bCs/>
          <w:i/>
          <w:sz w:val="22"/>
          <w:szCs w:val="22"/>
          <w:lang w:val="es-ES" w:eastAsia="en-US"/>
        </w:rPr>
      </w:pPr>
      <w:r w:rsidRPr="0087773C">
        <w:rPr>
          <w:rFonts w:ascii="Palatino Linotype" w:eastAsia="Calibri" w:hAnsi="Palatino Linotype" w:cs="Arial"/>
          <w:i/>
          <w:sz w:val="22"/>
          <w:szCs w:val="22"/>
          <w:lang w:val="es-ES" w:eastAsia="en-US"/>
        </w:rPr>
        <w:t xml:space="preserve">“INGRESOS DE LOS SERVIDORES PÚBLICOS. CONSTITUYEN INFORMACIÓN PÚBLICA AÚN Y CUANDO SU DIFUSIÓN PUEDE AFECTAR LA VIDA O LA SEGURIDAD DE AQUELLOS.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87773C">
        <w:rPr>
          <w:rFonts w:ascii="Palatino Linotype" w:eastAsia="Calibri" w:hAnsi="Palatino Linotype" w:cs="Arial"/>
          <w:bCs/>
          <w:i/>
          <w:sz w:val="22"/>
          <w:szCs w:val="22"/>
          <w:lang w:val="es-ES" w:eastAsia="en-US"/>
        </w:rPr>
        <w:t>[Sic]</w:t>
      </w:r>
    </w:p>
    <w:p w14:paraId="25810693" w14:textId="77777777" w:rsidR="0020473C" w:rsidRPr="0087773C" w:rsidRDefault="0020473C" w:rsidP="0087773C">
      <w:pPr>
        <w:ind w:left="851" w:right="851"/>
        <w:jc w:val="center"/>
        <w:rPr>
          <w:rFonts w:ascii="Palatino Linotype" w:eastAsia="Calibri" w:hAnsi="Palatino Linotype" w:cs="Arial"/>
          <w:b/>
          <w:i/>
          <w:sz w:val="22"/>
          <w:szCs w:val="22"/>
          <w:lang w:val="es-ES" w:eastAsia="en-US"/>
        </w:rPr>
      </w:pPr>
      <w:r w:rsidRPr="0087773C">
        <w:rPr>
          <w:rFonts w:ascii="Palatino Linotype" w:eastAsia="Calibri" w:hAnsi="Palatino Linotype" w:cs="Arial"/>
          <w:b/>
          <w:i/>
          <w:sz w:val="22"/>
          <w:szCs w:val="22"/>
          <w:lang w:val="es-ES" w:eastAsia="en-US"/>
        </w:rPr>
        <w:t>Criterio 02/2003.</w:t>
      </w:r>
    </w:p>
    <w:p w14:paraId="61E60473" w14:textId="77777777" w:rsidR="0020473C" w:rsidRPr="0087773C" w:rsidRDefault="0020473C" w:rsidP="0087773C">
      <w:pPr>
        <w:ind w:left="851" w:right="851"/>
        <w:jc w:val="both"/>
        <w:rPr>
          <w:rFonts w:ascii="Palatino Linotype" w:eastAsia="Calibri" w:hAnsi="Palatino Linotype" w:cs="Arial"/>
          <w:i/>
          <w:sz w:val="22"/>
          <w:szCs w:val="22"/>
          <w:lang w:val="es-ES" w:eastAsia="en-US"/>
        </w:rPr>
      </w:pPr>
      <w:r w:rsidRPr="0087773C">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87773C">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14:paraId="5045A1D1" w14:textId="77777777" w:rsidR="0020473C" w:rsidRPr="0087773C" w:rsidRDefault="0020473C" w:rsidP="0087773C">
      <w:pPr>
        <w:spacing w:before="240" w:after="240" w:line="360" w:lineRule="auto"/>
        <w:jc w:val="both"/>
        <w:rPr>
          <w:rFonts w:ascii="Palatino Linotype" w:eastAsia="Calibri" w:hAnsi="Palatino Linotype" w:cs="Arial"/>
          <w:sz w:val="8"/>
          <w:lang w:val="es-ES" w:eastAsia="en-US"/>
        </w:rPr>
      </w:pPr>
    </w:p>
    <w:p w14:paraId="1A5DBA4D" w14:textId="77777777" w:rsidR="0020473C" w:rsidRPr="0087773C" w:rsidRDefault="0020473C" w:rsidP="0087773C">
      <w:pPr>
        <w:spacing w:before="240" w:after="240" w:line="360" w:lineRule="auto"/>
        <w:jc w:val="both"/>
        <w:rPr>
          <w:rFonts w:ascii="Palatino Linotype" w:eastAsia="Calibri" w:hAnsi="Palatino Linotype" w:cs="Arial"/>
          <w:lang w:val="es-ES" w:eastAsia="en-US"/>
        </w:rPr>
      </w:pPr>
      <w:r w:rsidRPr="0087773C">
        <w:rPr>
          <w:rFonts w:ascii="Palatino Linotype" w:eastAsia="Calibri" w:hAnsi="Palatino Linotype" w:cs="Arial"/>
          <w:lang w:val="es-ES" w:eastAsia="en-US"/>
        </w:rPr>
        <w:t xml:space="preserve">En este sentido, el Sujeto Obligado se encuentra constreñido a entregar la información solicitada por </w:t>
      </w:r>
      <w:r w:rsidRPr="0087773C">
        <w:rPr>
          <w:rFonts w:ascii="Palatino Linotype" w:eastAsia="Calibri" w:hAnsi="Palatino Linotype" w:cs="Arial"/>
          <w:color w:val="000000"/>
          <w:lang w:val="es-ES" w:eastAsia="es-MX"/>
        </w:rPr>
        <w:t>el particular</w:t>
      </w:r>
      <w:r w:rsidRPr="0087773C">
        <w:rPr>
          <w:rFonts w:ascii="Palatino Linotype" w:eastAsia="Calibri" w:hAnsi="Palatino Linotype" w:cs="Arial"/>
          <w:lang w:val="es-ES" w:eastAsia="en-US"/>
        </w:rPr>
        <w:t xml:space="preserve">, de acuerdo a lo dispuesto por los artículos 3, fracción XI y 12 </w:t>
      </w:r>
      <w:r w:rsidRPr="0087773C">
        <w:rPr>
          <w:rFonts w:ascii="Palatino Linotype" w:eastAsia="Calibri" w:hAnsi="Palatino Linotype" w:cs="Arial"/>
          <w:bCs/>
          <w:lang w:val="es-ES" w:eastAsia="en-US"/>
        </w:rPr>
        <w:t>de la Ley de Transparencia y Acceso a la Información Pública del Estado de México y Municipios</w:t>
      </w:r>
      <w:r w:rsidRPr="0087773C">
        <w:rPr>
          <w:rFonts w:ascii="Palatino Linotype" w:eastAsia="Calibri" w:hAnsi="Palatino Linotype" w:cs="Arial"/>
          <w:lang w:val="es-ES" w:eastAsia="en-US"/>
        </w:rPr>
        <w:t xml:space="preserve">, de los cuales se desprende que es información pública la contenida en </w:t>
      </w:r>
      <w:r w:rsidRPr="0087773C">
        <w:rPr>
          <w:rFonts w:ascii="Palatino Linotype" w:eastAsia="Calibri" w:hAnsi="Palatino Linotype" w:cs="Arial"/>
          <w:lang w:val="es-ES" w:eastAsia="en-US"/>
        </w:rPr>
        <w:lastRenderedPageBreak/>
        <w:t>los documentos que los Sujetos Obligados generen, administren o se encuentre en su posesión en ejercicio de sus atribuciones.</w:t>
      </w:r>
    </w:p>
    <w:p w14:paraId="18C0DA9E" w14:textId="77777777" w:rsidR="0020473C" w:rsidRPr="0087773C" w:rsidRDefault="0020473C" w:rsidP="0087773C">
      <w:pPr>
        <w:autoSpaceDE w:val="0"/>
        <w:autoSpaceDN w:val="0"/>
        <w:adjustRightInd w:val="0"/>
        <w:spacing w:before="240" w:after="240" w:line="360" w:lineRule="auto"/>
        <w:jc w:val="both"/>
        <w:rPr>
          <w:rFonts w:ascii="Palatino Linotype" w:eastAsia="Calibri" w:hAnsi="Palatino Linotype" w:cs="Arial"/>
          <w:lang w:val="es-ES" w:eastAsia="en-US"/>
        </w:rPr>
      </w:pPr>
      <w:r w:rsidRPr="0087773C">
        <w:rPr>
          <w:rFonts w:ascii="Palatino Linotype" w:eastAsia="Calibri" w:hAnsi="Palatino Linotype" w:cs="Arial"/>
          <w:lang w:val="es-ES" w:eastAsia="en-US"/>
        </w:rPr>
        <w:t xml:space="preserve">En virtud lo anterior, para justificar la publicidad tratándose de remuneraciones, sirve de sustento el criterio </w:t>
      </w:r>
      <w:r w:rsidRPr="0087773C">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7773C">
        <w:rPr>
          <w:rFonts w:ascii="Palatino Linotype" w:eastAsia="Calibri" w:hAnsi="Palatino Linotype" w:cs="Arial"/>
          <w:lang w:val="es-ES" w:eastAsia="en-US"/>
        </w:rPr>
        <w:t>cuyo rubro y texto dispone:</w:t>
      </w:r>
    </w:p>
    <w:p w14:paraId="398F8D2E" w14:textId="77777777" w:rsidR="0020473C" w:rsidRPr="0087773C" w:rsidRDefault="0020473C" w:rsidP="0087773C">
      <w:pPr>
        <w:ind w:left="851" w:right="851"/>
        <w:jc w:val="center"/>
        <w:rPr>
          <w:rFonts w:ascii="Palatino Linotype" w:eastAsia="Calibri" w:hAnsi="Palatino Linotype" w:cs="Arial"/>
          <w:b/>
          <w:i/>
          <w:sz w:val="22"/>
          <w:szCs w:val="22"/>
          <w:lang w:val="es-ES" w:eastAsia="en-US"/>
        </w:rPr>
      </w:pPr>
      <w:r w:rsidRPr="0087773C">
        <w:rPr>
          <w:rFonts w:ascii="Palatino Linotype" w:eastAsia="Calibri" w:hAnsi="Palatino Linotype" w:cs="Arial"/>
          <w:b/>
          <w:i/>
          <w:sz w:val="22"/>
          <w:szCs w:val="22"/>
          <w:lang w:val="es-ES" w:eastAsia="en-US"/>
        </w:rPr>
        <w:t>CRITERIO 0002-11</w:t>
      </w:r>
    </w:p>
    <w:p w14:paraId="5327F6E0" w14:textId="77777777" w:rsidR="0020473C" w:rsidRPr="0087773C" w:rsidRDefault="0020473C" w:rsidP="0087773C">
      <w:pPr>
        <w:ind w:left="851" w:right="851"/>
        <w:jc w:val="both"/>
        <w:rPr>
          <w:rFonts w:ascii="Palatino Linotype" w:eastAsia="Calibri" w:hAnsi="Palatino Linotype" w:cs="Arial"/>
          <w:i/>
          <w:sz w:val="22"/>
          <w:szCs w:val="22"/>
          <w:lang w:val="es-ES" w:eastAsia="en-US"/>
        </w:rPr>
      </w:pPr>
      <w:r w:rsidRPr="0087773C">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87773C">
        <w:rPr>
          <w:rFonts w:ascii="Palatino Linotype" w:eastAsia="Calibri" w:hAnsi="Palatino Linotype" w:cs="Arial"/>
          <w:b/>
          <w:bCs/>
          <w:i/>
          <w:sz w:val="22"/>
          <w:szCs w:val="22"/>
          <w:lang w:val="es-ES" w:eastAsia="en-US"/>
        </w:rPr>
        <w:t xml:space="preserve">V, XV, Y XVI, </w:t>
      </w:r>
      <w:r w:rsidRPr="0087773C">
        <w:rPr>
          <w:rFonts w:ascii="Palatino Linotype" w:eastAsia="Calibri" w:hAnsi="Palatino Linotype" w:cs="Arial"/>
          <w:b/>
          <w:i/>
          <w:sz w:val="22"/>
          <w:szCs w:val="22"/>
          <w:lang w:val="es-ES" w:eastAsia="en-US"/>
        </w:rPr>
        <w:t>32, 4,11 Y 41.</w:t>
      </w:r>
      <w:r w:rsidRPr="0087773C">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36CF0F" w14:textId="77777777" w:rsidR="0020473C" w:rsidRPr="0087773C" w:rsidRDefault="0020473C" w:rsidP="0087773C">
      <w:pPr>
        <w:ind w:left="851" w:right="851"/>
        <w:jc w:val="both"/>
        <w:rPr>
          <w:rFonts w:ascii="Palatino Linotype" w:eastAsia="Calibri" w:hAnsi="Palatino Linotype" w:cs="Arial"/>
          <w:i/>
          <w:sz w:val="22"/>
          <w:szCs w:val="22"/>
          <w:lang w:val="es-ES" w:eastAsia="en-US"/>
        </w:rPr>
      </w:pPr>
      <w:r w:rsidRPr="0087773C">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34B24A91" w14:textId="77777777" w:rsidR="0020473C" w:rsidRPr="0087773C" w:rsidRDefault="0020473C" w:rsidP="0087773C">
      <w:pPr>
        <w:ind w:left="851" w:right="851"/>
        <w:jc w:val="both"/>
        <w:rPr>
          <w:rFonts w:ascii="Palatino Linotype" w:eastAsia="Calibri" w:hAnsi="Palatino Linotype" w:cs="Arial"/>
          <w:b/>
          <w:i/>
          <w:sz w:val="22"/>
          <w:szCs w:val="22"/>
          <w:u w:val="single"/>
          <w:lang w:val="es-ES" w:eastAsia="en-US"/>
        </w:rPr>
      </w:pPr>
      <w:r w:rsidRPr="0087773C">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36E36788" w14:textId="77777777" w:rsidR="0020473C" w:rsidRPr="0087773C" w:rsidRDefault="0020473C" w:rsidP="0087773C">
      <w:pPr>
        <w:ind w:left="851" w:right="851"/>
        <w:jc w:val="both"/>
        <w:rPr>
          <w:rFonts w:ascii="Palatino Linotype" w:eastAsia="Calibri" w:hAnsi="Palatino Linotype" w:cs="Arial"/>
          <w:i/>
          <w:sz w:val="22"/>
          <w:szCs w:val="22"/>
          <w:lang w:val="es-ES" w:eastAsia="en-US"/>
        </w:rPr>
      </w:pPr>
      <w:r w:rsidRPr="0087773C">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D07917D" w14:textId="77777777" w:rsidR="0020473C" w:rsidRPr="0087773C" w:rsidRDefault="0020473C" w:rsidP="0087773C">
      <w:pPr>
        <w:ind w:left="851" w:right="851"/>
        <w:jc w:val="both"/>
        <w:rPr>
          <w:rFonts w:ascii="Palatino Linotype" w:eastAsia="Calibri" w:hAnsi="Palatino Linotype" w:cs="Arial"/>
          <w:b/>
          <w:i/>
          <w:sz w:val="22"/>
          <w:szCs w:val="22"/>
          <w:lang w:val="es-ES" w:eastAsia="en-US"/>
        </w:rPr>
      </w:pPr>
      <w:r w:rsidRPr="0087773C">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87773C">
        <w:rPr>
          <w:rFonts w:ascii="Palatino Linotype" w:eastAsia="Calibri" w:hAnsi="Palatino Linotype" w:cs="Arial"/>
          <w:b/>
          <w:i/>
          <w:sz w:val="22"/>
          <w:szCs w:val="22"/>
          <w:lang w:val="es-ES" w:eastAsia="en-US"/>
        </w:rPr>
        <w:t>[Sic]</w:t>
      </w:r>
    </w:p>
    <w:p w14:paraId="5CB3D843" w14:textId="77777777" w:rsidR="0020473C" w:rsidRPr="0087773C" w:rsidRDefault="0020473C" w:rsidP="0087773C">
      <w:pPr>
        <w:tabs>
          <w:tab w:val="left" w:pos="7938"/>
        </w:tabs>
        <w:spacing w:line="360" w:lineRule="auto"/>
        <w:jc w:val="both"/>
        <w:rPr>
          <w:rFonts w:ascii="Palatino Linotype" w:eastAsia="Arial Unicode MS" w:hAnsi="Palatino Linotype" w:cs="Arial"/>
          <w:szCs w:val="22"/>
          <w:lang w:eastAsia="en-US"/>
        </w:rPr>
      </w:pPr>
    </w:p>
    <w:p w14:paraId="6863039F" w14:textId="6AF1E38F" w:rsidR="0020473C" w:rsidRPr="0087773C" w:rsidRDefault="0020473C" w:rsidP="0087773C">
      <w:pPr>
        <w:tabs>
          <w:tab w:val="left" w:pos="7938"/>
        </w:tabs>
        <w:spacing w:line="360" w:lineRule="auto"/>
        <w:jc w:val="both"/>
        <w:rPr>
          <w:rFonts w:ascii="Palatino Linotype" w:eastAsia="Arial Unicode MS" w:hAnsi="Palatino Linotype" w:cs="Arial"/>
          <w:szCs w:val="22"/>
          <w:lang w:eastAsia="en-US"/>
        </w:rPr>
      </w:pPr>
      <w:r w:rsidRPr="0087773C">
        <w:rPr>
          <w:rFonts w:ascii="Palatino Linotype" w:eastAsia="Arial Unicode MS" w:hAnsi="Palatino Linotype" w:cs="Arial"/>
          <w:szCs w:val="22"/>
          <w:lang w:eastAsia="en-US"/>
        </w:rPr>
        <w:lastRenderedPageBreak/>
        <w:t>En ese contexto, resulta pertinente referir lo establecido en el Código Financiero del Estado de México que a la letra señala lo siguiente:</w:t>
      </w:r>
    </w:p>
    <w:p w14:paraId="398EEAAA" w14:textId="77777777" w:rsidR="0020473C" w:rsidRPr="0087773C" w:rsidRDefault="0020473C" w:rsidP="0087773C">
      <w:pPr>
        <w:tabs>
          <w:tab w:val="left" w:pos="7938"/>
        </w:tabs>
        <w:spacing w:line="360" w:lineRule="auto"/>
        <w:jc w:val="both"/>
        <w:rPr>
          <w:rFonts w:ascii="Palatino Linotype" w:eastAsia="Arial Unicode MS" w:hAnsi="Palatino Linotype" w:cs="Arial"/>
          <w:szCs w:val="22"/>
          <w:lang w:eastAsia="en-US"/>
        </w:rPr>
      </w:pPr>
    </w:p>
    <w:p w14:paraId="3ACD57EC" w14:textId="77777777" w:rsidR="0020473C" w:rsidRPr="0087773C" w:rsidRDefault="0020473C" w:rsidP="0087773C">
      <w:pPr>
        <w:ind w:left="851" w:right="851"/>
        <w:jc w:val="both"/>
        <w:rPr>
          <w:rFonts w:ascii="Palatino Linotype" w:eastAsia="Calibri" w:hAnsi="Palatino Linotype" w:cs="Arial"/>
          <w:i/>
          <w:sz w:val="22"/>
          <w:szCs w:val="22"/>
          <w:lang w:eastAsia="en-US"/>
        </w:rPr>
      </w:pPr>
      <w:r w:rsidRPr="0087773C">
        <w:rPr>
          <w:rFonts w:ascii="Palatino Linotype" w:eastAsia="Calibri" w:hAnsi="Palatino Linotype" w:cs="Arial"/>
          <w:b/>
          <w:bCs/>
          <w:i/>
          <w:sz w:val="22"/>
          <w:szCs w:val="22"/>
          <w:lang w:eastAsia="en-US"/>
        </w:rPr>
        <w:t>“Artículo 1.-</w:t>
      </w:r>
      <w:r w:rsidRPr="0087773C">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72B2BC3E" w14:textId="77777777" w:rsidR="0020473C" w:rsidRPr="0087773C" w:rsidRDefault="0020473C" w:rsidP="0087773C">
      <w:pPr>
        <w:ind w:left="851" w:right="851"/>
        <w:jc w:val="both"/>
        <w:rPr>
          <w:rFonts w:ascii="Palatino Linotype" w:eastAsia="Calibri" w:hAnsi="Palatino Linotype" w:cs="Arial"/>
          <w:i/>
          <w:sz w:val="22"/>
          <w:szCs w:val="22"/>
          <w:lang w:eastAsia="en-US"/>
        </w:rPr>
      </w:pPr>
    </w:p>
    <w:p w14:paraId="4DEC899D" w14:textId="77777777" w:rsidR="0020473C" w:rsidRPr="0087773C" w:rsidRDefault="0020473C" w:rsidP="0087773C">
      <w:pPr>
        <w:ind w:left="851" w:right="851"/>
        <w:jc w:val="both"/>
        <w:rPr>
          <w:rFonts w:ascii="Palatino Linotype" w:eastAsia="Calibri" w:hAnsi="Palatino Linotype" w:cs="Arial"/>
          <w:i/>
          <w:sz w:val="22"/>
          <w:szCs w:val="22"/>
          <w:lang w:eastAsia="en-US"/>
        </w:rPr>
      </w:pPr>
      <w:r w:rsidRPr="0087773C">
        <w:rPr>
          <w:rFonts w:ascii="Palatino Linotype" w:eastAsia="Calibri" w:hAnsi="Palatino Linotype" w:cs="Arial"/>
          <w:b/>
          <w:bCs/>
          <w:i/>
          <w:sz w:val="22"/>
          <w:szCs w:val="22"/>
          <w:lang w:eastAsia="en-US"/>
        </w:rPr>
        <w:t>Artículo 342.-</w:t>
      </w:r>
      <w:r w:rsidRPr="0087773C">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66825E1" w14:textId="77777777" w:rsidR="0020473C" w:rsidRPr="0087773C" w:rsidRDefault="0020473C" w:rsidP="0087773C">
      <w:pPr>
        <w:ind w:left="851" w:right="851"/>
        <w:jc w:val="both"/>
        <w:rPr>
          <w:rFonts w:ascii="Palatino Linotype" w:eastAsia="Calibri" w:hAnsi="Palatino Linotype" w:cs="Arial"/>
          <w:i/>
          <w:sz w:val="22"/>
          <w:szCs w:val="22"/>
          <w:lang w:eastAsia="en-US"/>
        </w:rPr>
      </w:pPr>
    </w:p>
    <w:p w14:paraId="6481D40C" w14:textId="77777777" w:rsidR="0020473C" w:rsidRPr="0087773C" w:rsidRDefault="0020473C" w:rsidP="0087773C">
      <w:pPr>
        <w:ind w:left="851" w:right="851"/>
        <w:jc w:val="both"/>
        <w:rPr>
          <w:rFonts w:ascii="Palatino Linotype" w:eastAsia="Calibri" w:hAnsi="Palatino Linotype" w:cs="Arial"/>
          <w:i/>
          <w:sz w:val="22"/>
          <w:szCs w:val="22"/>
          <w:lang w:eastAsia="en-US"/>
        </w:rPr>
      </w:pPr>
      <w:r w:rsidRPr="0087773C">
        <w:rPr>
          <w:rFonts w:ascii="Palatino Linotype" w:eastAsia="Calibri" w:hAnsi="Palatino Linotype" w:cs="Arial"/>
          <w:b/>
          <w:bCs/>
          <w:i/>
          <w:sz w:val="22"/>
          <w:szCs w:val="22"/>
          <w:lang w:eastAsia="en-US"/>
        </w:rPr>
        <w:t>Artículo 344</w:t>
      </w:r>
      <w:r w:rsidRPr="0087773C">
        <w:rPr>
          <w:rFonts w:ascii="Palatino Linotype" w:eastAsia="Calibri" w:hAnsi="Palatino Linotype" w:cs="Arial"/>
          <w:i/>
          <w:sz w:val="22"/>
          <w:szCs w:val="22"/>
          <w:lang w:eastAsia="en-US"/>
        </w:rPr>
        <w:t xml:space="preserve">.- </w:t>
      </w:r>
      <w:r w:rsidRPr="0087773C">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87773C">
        <w:rPr>
          <w:rFonts w:ascii="Palatino Linotype" w:eastAsia="Calibri" w:hAnsi="Palatino Linotype" w:cs="Arial"/>
          <w:i/>
          <w:sz w:val="22"/>
          <w:szCs w:val="22"/>
          <w:lang w:eastAsia="en-US"/>
        </w:rPr>
        <w:t>, en el momento en que ocurran, con base en el sistema y políticas de registro establecidas, en el caso de los Municipios se hará por la Tesorería.</w:t>
      </w:r>
    </w:p>
    <w:p w14:paraId="63B0A9BF" w14:textId="77777777" w:rsidR="0020473C" w:rsidRPr="0087773C" w:rsidRDefault="0020473C" w:rsidP="0087773C">
      <w:pPr>
        <w:ind w:left="851" w:right="851"/>
        <w:jc w:val="both"/>
        <w:rPr>
          <w:rFonts w:ascii="Palatino Linotype" w:eastAsia="Calibri" w:hAnsi="Palatino Linotype" w:cs="Arial"/>
          <w:i/>
          <w:sz w:val="22"/>
          <w:szCs w:val="22"/>
          <w:lang w:eastAsia="en-US"/>
        </w:rPr>
      </w:pPr>
    </w:p>
    <w:p w14:paraId="0B6CF8FB" w14:textId="77777777" w:rsidR="0020473C" w:rsidRPr="0087773C" w:rsidRDefault="0020473C" w:rsidP="0087773C">
      <w:pPr>
        <w:ind w:left="851" w:right="851"/>
        <w:jc w:val="both"/>
        <w:rPr>
          <w:rFonts w:ascii="Palatino Linotype" w:eastAsia="Calibri" w:hAnsi="Palatino Linotype" w:cs="Arial"/>
          <w:i/>
          <w:sz w:val="22"/>
          <w:szCs w:val="22"/>
          <w:lang w:eastAsia="en-US"/>
        </w:rPr>
      </w:pPr>
      <w:r w:rsidRPr="0087773C">
        <w:rPr>
          <w:rFonts w:ascii="Palatino Linotype" w:eastAsia="Calibri" w:hAnsi="Palatino Linotype" w:cs="Arial"/>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87773C">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E985A92" w14:textId="77777777" w:rsidR="0020473C" w:rsidRPr="0087773C" w:rsidRDefault="0020473C" w:rsidP="0087773C">
      <w:pPr>
        <w:ind w:left="851" w:right="851"/>
        <w:jc w:val="both"/>
        <w:rPr>
          <w:rFonts w:ascii="Palatino Linotype" w:eastAsia="Calibri" w:hAnsi="Palatino Linotype" w:cs="Arial"/>
          <w:i/>
          <w:sz w:val="22"/>
          <w:szCs w:val="22"/>
          <w:lang w:eastAsia="en-US"/>
        </w:rPr>
      </w:pPr>
    </w:p>
    <w:p w14:paraId="65D78561" w14:textId="77777777" w:rsidR="0020473C" w:rsidRPr="0087773C" w:rsidRDefault="0020473C" w:rsidP="0087773C">
      <w:pPr>
        <w:ind w:left="851" w:right="851"/>
        <w:jc w:val="both"/>
        <w:rPr>
          <w:rFonts w:ascii="Palatino Linotype" w:eastAsia="Calibri" w:hAnsi="Palatino Linotype" w:cs="Arial"/>
          <w:b/>
          <w:bCs/>
          <w:i/>
          <w:sz w:val="22"/>
          <w:szCs w:val="22"/>
          <w:lang w:eastAsia="en-US"/>
        </w:rPr>
      </w:pPr>
      <w:r w:rsidRPr="0087773C">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87773C">
        <w:rPr>
          <w:rFonts w:ascii="Palatino Linotype" w:eastAsia="Calibri" w:hAnsi="Palatino Linotype" w:cs="Arial"/>
          <w:b/>
          <w:bCs/>
          <w:i/>
          <w:sz w:val="22"/>
          <w:szCs w:val="22"/>
          <w:lang w:eastAsia="en-US"/>
        </w:rPr>
        <w:t>(Sic)</w:t>
      </w:r>
    </w:p>
    <w:p w14:paraId="1824BB46" w14:textId="77777777" w:rsidR="0020473C" w:rsidRPr="0087773C" w:rsidRDefault="0020473C" w:rsidP="0087773C">
      <w:pPr>
        <w:tabs>
          <w:tab w:val="left" w:pos="7938"/>
        </w:tabs>
        <w:spacing w:line="360" w:lineRule="auto"/>
        <w:jc w:val="both"/>
        <w:rPr>
          <w:rFonts w:ascii="Palatino Linotype" w:eastAsia="Arial Unicode MS" w:hAnsi="Palatino Linotype" w:cs="Arial"/>
          <w:szCs w:val="22"/>
          <w:lang w:eastAsia="en-US"/>
        </w:rPr>
      </w:pPr>
    </w:p>
    <w:p w14:paraId="0BF1D5E1" w14:textId="130DFE2D" w:rsidR="0020473C" w:rsidRPr="0087773C" w:rsidRDefault="0020473C" w:rsidP="0087773C">
      <w:pPr>
        <w:autoSpaceDE w:val="0"/>
        <w:autoSpaceDN w:val="0"/>
        <w:adjustRightInd w:val="0"/>
        <w:spacing w:line="360" w:lineRule="auto"/>
        <w:jc w:val="both"/>
        <w:rPr>
          <w:rFonts w:ascii="Palatino Linotype" w:eastAsia="Calibri" w:hAnsi="Palatino Linotype" w:cs="Arial"/>
          <w:b/>
          <w:bCs/>
          <w:u w:val="single"/>
          <w:lang w:eastAsia="en-US"/>
        </w:rPr>
      </w:pPr>
      <w:r w:rsidRPr="0087773C">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87773C">
        <w:rPr>
          <w:rFonts w:ascii="Palatino Linotype" w:eastAsia="Calibri" w:hAnsi="Palatino Linotype" w:cs="Arial"/>
          <w:b/>
          <w:bCs/>
          <w:u w:val="single"/>
          <w:lang w:eastAsia="en-US"/>
        </w:rPr>
        <w:lastRenderedPageBreak/>
        <w:t>deberá estar soportado con los documentos comprobatorios originales, los que deberán permanecer en custodia y conservación de las dependencias que ejercieron el gasto.</w:t>
      </w:r>
    </w:p>
    <w:p w14:paraId="675CB485" w14:textId="77777777" w:rsidR="0020473C" w:rsidRPr="0087773C" w:rsidRDefault="0020473C" w:rsidP="0087773C">
      <w:pPr>
        <w:spacing w:line="360" w:lineRule="auto"/>
        <w:ind w:right="51"/>
        <w:jc w:val="both"/>
        <w:rPr>
          <w:rFonts w:ascii="Palatino Linotype" w:eastAsia="Palatino Linotype" w:hAnsi="Palatino Linotype" w:cs="Palatino Linotype"/>
        </w:rPr>
      </w:pPr>
    </w:p>
    <w:p w14:paraId="372BD6F2" w14:textId="486348DF"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Por otra parte, debe mencionar que, por currículo o currículum, de acuerdo con el Diccionario de la Lengua Española debe entenderse a la relación de los títulos, honores, cargos, trabajos realizados, datos biográficos, etc. que califican a una </w:t>
      </w:r>
      <w:r w:rsidR="006812C7" w:rsidRPr="0087773C">
        <w:rPr>
          <w:rFonts w:ascii="Palatino Linotype" w:eastAsia="Palatino Linotype" w:hAnsi="Palatino Linotype" w:cs="Palatino Linotype"/>
        </w:rPr>
        <w:t>persona;</w:t>
      </w:r>
      <w:r w:rsidRPr="0087773C">
        <w:rPr>
          <w:rFonts w:ascii="Palatino Linotype" w:eastAsia="Palatino Linotype" w:hAnsi="Palatino Linotype" w:cs="Palatino Linotype"/>
        </w:rPr>
        <w:t xml:space="preserve"> por lo tanto, se trata de un documento en el que se asientan diversos antecedentes personales, profesionales y laborales de una persona.</w:t>
      </w:r>
    </w:p>
    <w:p w14:paraId="27E1DFA7"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1F4DC610" w14:textId="15CAF2C4"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Aunado a lo anterior, es conveniente agregar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05B416BA"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68D898E9" w14:textId="3654AE7B"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Desde esta perspectiva, a través del currículum vite el particular puede advertir el nombre,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de Acceso a la Información y Protección de Datos </w:t>
      </w:r>
      <w:r w:rsidRPr="0087773C">
        <w:rPr>
          <w:rFonts w:ascii="Palatino Linotype" w:eastAsia="Palatino Linotype" w:hAnsi="Palatino Linotype" w:cs="Palatino Linotype"/>
        </w:rPr>
        <w:lastRenderedPageBreak/>
        <w:t>(IFAI),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586F1D73"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39C9B9D1" w14:textId="259A5DDF"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“Curr</w:t>
      </w:r>
      <w:r w:rsidR="006812C7" w:rsidRPr="0087773C">
        <w:rPr>
          <w:rFonts w:ascii="Palatino Linotype" w:eastAsia="Palatino Linotype" w:hAnsi="Palatino Linotype" w:cs="Palatino Linotype"/>
        </w:rPr>
        <w:t>í</w:t>
      </w:r>
      <w:r w:rsidRPr="0087773C">
        <w:rPr>
          <w:rFonts w:ascii="Palatino Linotype" w:eastAsia="Palatino Linotype" w:hAnsi="Palatino Linotype" w:cs="Palatino Linotype"/>
        </w:rPr>
        <w:t>culum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w:t>
      </w:r>
      <w:r w:rsidR="006812C7" w:rsidRPr="0087773C">
        <w:rPr>
          <w:rFonts w:ascii="Palatino Linotype" w:eastAsia="Palatino Linotype" w:hAnsi="Palatino Linotype" w:cs="Palatino Linotype"/>
        </w:rPr>
        <w:t>í</w:t>
      </w:r>
      <w:r w:rsidRPr="0087773C">
        <w:rPr>
          <w:rFonts w:ascii="Palatino Linotype" w:eastAsia="Palatino Linotype" w:hAnsi="Palatino Linotype" w:cs="Palatino Linotype"/>
        </w:rPr>
        <w:t>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w:t>
      </w:r>
      <w:r w:rsidR="006812C7" w:rsidRPr="0087773C">
        <w:rPr>
          <w:rFonts w:ascii="Palatino Linotype" w:eastAsia="Palatino Linotype" w:hAnsi="Palatino Linotype" w:cs="Palatino Linotype"/>
        </w:rPr>
        <w:t>í</w:t>
      </w:r>
      <w:r w:rsidRPr="0087773C">
        <w:rPr>
          <w:rFonts w:ascii="Palatino Linotype" w:eastAsia="Palatino Linotype" w:hAnsi="Palatino Linotype" w:cs="Palatino Linotype"/>
        </w:rPr>
        <w:t>culum vitae de un servidor público, una de las formas en que los ciudadanos pueden evaluar sus aptitudes para desempeñar el cargo público que le ha sido encomendado, es mediante la publicidad de ciertos datos de los ahí contenidos.</w:t>
      </w:r>
    </w:p>
    <w:p w14:paraId="0AEA5621"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5AF6E33D" w14:textId="33E2B011"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lastRenderedPageBreak/>
        <w:t>En esa tesitura, entre los datos personales del curr</w:t>
      </w:r>
      <w:r w:rsidR="006812C7" w:rsidRPr="0087773C">
        <w:rPr>
          <w:rFonts w:ascii="Palatino Linotype" w:eastAsia="Palatino Linotype" w:hAnsi="Palatino Linotype" w:cs="Palatino Linotype"/>
        </w:rPr>
        <w:t>í</w:t>
      </w:r>
      <w:r w:rsidRPr="0087773C">
        <w:rPr>
          <w:rFonts w:ascii="Palatino Linotype" w:eastAsia="Palatino Linotype" w:hAnsi="Palatino Linotype" w:cs="Palatino Linotype"/>
        </w:rPr>
        <w:t>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3E4B452"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32157454" w14:textId="5BA72574" w:rsidR="005A12A9" w:rsidRPr="0087773C" w:rsidRDefault="005A12A9"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7C1C945A" w14:textId="77777777" w:rsidR="005A12A9" w:rsidRPr="0087773C" w:rsidRDefault="005A12A9" w:rsidP="0087773C">
      <w:pPr>
        <w:spacing w:line="360" w:lineRule="auto"/>
        <w:ind w:right="51"/>
        <w:jc w:val="both"/>
        <w:rPr>
          <w:rFonts w:ascii="Palatino Linotype" w:eastAsia="Palatino Linotype" w:hAnsi="Palatino Linotype" w:cs="Palatino Linotype"/>
        </w:rPr>
      </w:pPr>
    </w:p>
    <w:p w14:paraId="1033293D" w14:textId="5737A37F"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Determinado lo anterior, es pertinente mencionar que en estas circunstancias no resulta exigible al Sujeto Obligado requerirle la entrega de información que no obra en sus archivos, toda vez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el currículum vitae o documento análogo probatorio de los Presidentes Municipales, Síndicos y Regidores que forman parte del Ayuntamiento de Lerma, sirve de ilustración la siguiente cita:</w:t>
      </w:r>
    </w:p>
    <w:p w14:paraId="15C1C0AF"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4509C3E7"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lastRenderedPageBreak/>
        <w:t>“</w:t>
      </w:r>
      <w:r w:rsidRPr="0087773C">
        <w:rPr>
          <w:rFonts w:ascii="Palatino Linotype" w:eastAsia="Palatino Linotype" w:hAnsi="Palatino Linotype" w:cs="Palatino Linotype"/>
          <w:b/>
          <w:i/>
          <w:sz w:val="22"/>
        </w:rPr>
        <w:t>Artículo 117.-</w:t>
      </w:r>
      <w:r w:rsidRPr="0087773C">
        <w:rPr>
          <w:rFonts w:ascii="Palatino Linotype" w:eastAsia="Palatino Linotype" w:hAnsi="Palatino Linotype" w:cs="Palatino Linotype"/>
          <w:i/>
          <w:sz w:val="22"/>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14:paraId="22AD55F4"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CAPITULO SEGUNDO</w:t>
      </w:r>
    </w:p>
    <w:p w14:paraId="6EC72DBB"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6A3252B2"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De los Miembros de los Ayuntamientos</w:t>
      </w:r>
    </w:p>
    <w:p w14:paraId="279B68EE"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10154C61"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b/>
          <w:i/>
          <w:sz w:val="22"/>
        </w:rPr>
        <w:t>Artículo 118</w:t>
      </w:r>
      <w:r w:rsidRPr="0087773C">
        <w:rPr>
          <w:rFonts w:ascii="Palatino Linotype" w:eastAsia="Palatino Linotype" w:hAnsi="Palatino Linotype" w:cs="Palatino Linotype"/>
          <w:i/>
          <w:sz w:val="22"/>
        </w:rPr>
        <w:t>.-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14:paraId="1C1FD785"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0C9BB83A"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b/>
          <w:i/>
          <w:sz w:val="22"/>
        </w:rPr>
        <w:t>Artículo 119</w:t>
      </w:r>
      <w:r w:rsidRPr="0087773C">
        <w:rPr>
          <w:rFonts w:ascii="Palatino Linotype" w:eastAsia="Palatino Linotype" w:hAnsi="Palatino Linotype" w:cs="Palatino Linotype"/>
          <w:i/>
          <w:sz w:val="22"/>
        </w:rPr>
        <w:t>.- Para ser miembro propietario o suplente de un ayuntamiento se requiere:</w:t>
      </w:r>
    </w:p>
    <w:p w14:paraId="4CF7314E"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16D86733" w14:textId="1AB2507E"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 Ser mexicana o mexicano, ciudadana o ciudadano del Estado, en pleno ejercicio de sus derechos;</w:t>
      </w:r>
    </w:p>
    <w:p w14:paraId="04CADFA6" w14:textId="77A0B55E"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lastRenderedPageBreak/>
        <w:t>II.</w:t>
      </w:r>
      <w:r w:rsidRPr="0087773C">
        <w:rPr>
          <w:rFonts w:ascii="Palatino Linotype" w:eastAsia="Palatino Linotype" w:hAnsi="Palatino Linotype" w:cs="Palatino Linotype"/>
          <w:i/>
          <w:sz w:val="22"/>
        </w:rPr>
        <w:tab/>
        <w:t>Ser mexiquense con residencia efectiva en el municipio no menor a un año o vecino del mismo, con residencia efectiva en su territorio no menor a tres años, anteriores al día de la elección; y</w:t>
      </w:r>
    </w:p>
    <w:p w14:paraId="77BD1ABF" w14:textId="188EF918"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III.</w:t>
      </w:r>
      <w:r w:rsidRPr="0087773C">
        <w:rPr>
          <w:rFonts w:ascii="Palatino Linotype" w:eastAsia="Palatino Linotype" w:hAnsi="Palatino Linotype" w:cs="Palatino Linotype"/>
          <w:i/>
          <w:sz w:val="22"/>
        </w:rPr>
        <w:tab/>
        <w:t>Ser de reconocida probidad y buena fama pública.</w:t>
      </w:r>
    </w:p>
    <w:p w14:paraId="2ADE32BE" w14:textId="17776446"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IV.</w:t>
      </w:r>
      <w:r w:rsidRPr="0087773C">
        <w:rPr>
          <w:rFonts w:ascii="Palatino Linotype" w:eastAsia="Palatino Linotype" w:hAnsi="Palatino Linotype" w:cs="Palatino Linotype"/>
          <w:i/>
          <w:sz w:val="22"/>
        </w:rPr>
        <w:tab/>
        <w:t>No estar condenada o condenado por sentencia ejecutoriada por el delito de violencia política contra las mujeres en razón de género;</w:t>
      </w:r>
    </w:p>
    <w:p w14:paraId="294D7F7D"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w:t>
      </w:r>
      <w:r w:rsidRPr="0087773C">
        <w:rPr>
          <w:rFonts w:ascii="Palatino Linotype" w:eastAsia="Palatino Linotype" w:hAnsi="Palatino Linotype" w:cs="Palatino Linotype"/>
          <w:i/>
          <w:sz w:val="22"/>
        </w:rPr>
        <w:tab/>
        <w:t>No estar inscrito en el Registro de Deudores Alimentarios Morosos en el Estado, ni en otra entidad federativa, y</w:t>
      </w:r>
    </w:p>
    <w:p w14:paraId="065E3992" w14:textId="7CA50796"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VI.</w:t>
      </w:r>
      <w:r w:rsidRPr="0087773C">
        <w:rPr>
          <w:rFonts w:ascii="Palatino Linotype" w:eastAsia="Palatino Linotype" w:hAnsi="Palatino Linotype" w:cs="Palatino Linotype"/>
          <w:i/>
          <w:sz w:val="22"/>
        </w:rPr>
        <w:tab/>
        <w:t>No estar condenada o condenado por sentencia ejecutoriada por delitos de violencia familiar, contra la libertad sexual o de violencia de género.</w:t>
      </w:r>
    </w:p>
    <w:p w14:paraId="06AE7AA5"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2FF19C0A" w14:textId="536F8F6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b/>
          <w:i/>
          <w:sz w:val="22"/>
        </w:rPr>
        <w:t>Artículo 120.-</w:t>
      </w:r>
      <w:r w:rsidRPr="0087773C">
        <w:rPr>
          <w:rFonts w:ascii="Palatino Linotype" w:eastAsia="Palatino Linotype" w:hAnsi="Palatino Linotype" w:cs="Palatino Linotype"/>
          <w:i/>
          <w:sz w:val="22"/>
        </w:rPr>
        <w:t xml:space="preserve"> No pueden ser miembros propietarios o suplentes de los ayuntamientos:</w:t>
      </w:r>
    </w:p>
    <w:p w14:paraId="787F0F3B" w14:textId="5C5B8C56"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w:t>
      </w:r>
      <w:r w:rsidRPr="0087773C">
        <w:rPr>
          <w:rFonts w:ascii="Palatino Linotype" w:eastAsia="Palatino Linotype" w:hAnsi="Palatino Linotype" w:cs="Palatino Linotype"/>
          <w:i/>
          <w:sz w:val="22"/>
        </w:rPr>
        <w:tab/>
        <w:t>Las diputadas o diputados y senadoras o senadores al Congreso de la Unión que se encuentren en ejercicio de su cargo;</w:t>
      </w:r>
    </w:p>
    <w:p w14:paraId="49A92E69" w14:textId="303CEA4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II.</w:t>
      </w:r>
      <w:r w:rsidRPr="0087773C">
        <w:rPr>
          <w:rFonts w:ascii="Palatino Linotype" w:eastAsia="Palatino Linotype" w:hAnsi="Palatino Linotype" w:cs="Palatino Linotype"/>
          <w:i/>
          <w:sz w:val="22"/>
        </w:rPr>
        <w:tab/>
        <w:t>Las diputadas o diputados a la Legislatura del Estado que se encuentren en ejercicio de su cargo;</w:t>
      </w:r>
    </w:p>
    <w:p w14:paraId="4374DD96" w14:textId="609DEA3A"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III.</w:t>
      </w:r>
      <w:r w:rsidRPr="0087773C">
        <w:rPr>
          <w:rFonts w:ascii="Palatino Linotype" w:eastAsia="Palatino Linotype" w:hAnsi="Palatino Linotype" w:cs="Palatino Linotype"/>
          <w:i/>
          <w:sz w:val="22"/>
        </w:rPr>
        <w:tab/>
        <w:t>Las juezas o jueces, magistradas o magistrados o consejeras o consejeros de la Judicatura del Poder Judicial del Estado o de la Federación;</w:t>
      </w:r>
    </w:p>
    <w:p w14:paraId="576B4AE0" w14:textId="0BA2FC1C"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IV.</w:t>
      </w:r>
      <w:r w:rsidRPr="0087773C">
        <w:rPr>
          <w:rFonts w:ascii="Palatino Linotype" w:eastAsia="Palatino Linotype" w:hAnsi="Palatino Linotype" w:cs="Palatino Linotype"/>
          <w:i/>
          <w:sz w:val="22"/>
        </w:rPr>
        <w:tab/>
        <w:t>Las y los servidores públicos federales, estatales o municipales en ejercicio de autoridad;</w:t>
      </w:r>
    </w:p>
    <w:p w14:paraId="4A245EE6"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w:t>
      </w:r>
      <w:r w:rsidRPr="0087773C">
        <w:rPr>
          <w:rFonts w:ascii="Palatino Linotype" w:eastAsia="Palatino Linotype" w:hAnsi="Palatino Linotype" w:cs="Palatino Linotype"/>
          <w:i/>
          <w:sz w:val="22"/>
        </w:rPr>
        <w:tab/>
        <w:t>Las y los militares y los miembros de las fuerzas de seguridad pública del Estado y los de los municipios que ejerzan mando en el territorio de la elección; y</w:t>
      </w:r>
    </w:p>
    <w:p w14:paraId="70596A21"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VI.</w:t>
      </w:r>
      <w:r w:rsidRPr="0087773C">
        <w:rPr>
          <w:rFonts w:ascii="Palatino Linotype" w:eastAsia="Palatino Linotype" w:hAnsi="Palatino Linotype" w:cs="Palatino Linotype"/>
          <w:i/>
          <w:sz w:val="22"/>
        </w:rPr>
        <w:tab/>
        <w:t>Las y los ministros de cualquier culto, a menos que se separen formal, material y definitivamente de su ministerio, cuando menos cinco años antes del día de la elección.</w:t>
      </w:r>
    </w:p>
    <w:p w14:paraId="31496641"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67E4A59A" w14:textId="77777777"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Las y los servidores públicos a que se refieren las fracciones de la I a la V serán exceptuados del impedimento si se separan de sus respectivos cargos por lo menos, veinticuatro horas antes del inicio de las campañas, conforme al calendario electoral vigente.” (Sic) (Énfasis añadido)</w:t>
      </w:r>
    </w:p>
    <w:p w14:paraId="49B1E48E"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4899ECBC" w14:textId="77777777"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De igual forma, el Código Electoral del Estado de México señala:</w:t>
      </w:r>
    </w:p>
    <w:p w14:paraId="541BB745"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4652BD24" w14:textId="77777777"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14:paraId="6F2ED735"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7302F0E1" w14:textId="26876649"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w:t>
      </w:r>
      <w:r w:rsidRPr="0087773C">
        <w:rPr>
          <w:rFonts w:ascii="Palatino Linotype" w:eastAsia="Palatino Linotype" w:hAnsi="Palatino Linotype" w:cs="Palatino Linotype"/>
          <w:b/>
          <w:i/>
          <w:sz w:val="22"/>
        </w:rPr>
        <w:t>Artículo 17</w:t>
      </w:r>
      <w:r w:rsidRPr="0087773C">
        <w:rPr>
          <w:rFonts w:ascii="Palatino Linotype" w:eastAsia="Palatino Linotype" w:hAnsi="Palatino Linotype" w:cs="Palatino Linotype"/>
          <w:i/>
          <w:sz w:val="22"/>
        </w:rPr>
        <w:t>. Además de los requisitos señalados en el artículo anterior, las ciudadanas y los ciudadanos que aspiren a las candidaturas a Gobernadora o Gobernador, Diputada, Diputado o integrante de los ayuntamientos deberán satisfacer lo siguiente:</w:t>
      </w:r>
    </w:p>
    <w:p w14:paraId="52DFE5D7"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72815DEA" w14:textId="388BA71E" w:rsidR="00640C16" w:rsidRPr="0087773C" w:rsidRDefault="00640C16" w:rsidP="0087773C">
      <w:pPr>
        <w:pStyle w:val="Prrafodelista"/>
        <w:numPr>
          <w:ilvl w:val="0"/>
          <w:numId w:val="40"/>
        </w:numPr>
        <w:spacing w:line="360" w:lineRule="auto"/>
        <w:ind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Estar inscrito en el padrón electoral correspondiente, la lista nominal y contar con credencial para votar vigente.</w:t>
      </w:r>
    </w:p>
    <w:p w14:paraId="67FCE107" w14:textId="1E109434"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II. No ser magistrada o magistrado del Tribunal Superior de Justicia o del Tribunal Electoral o funcionario de este, salvo que se separe del cargo dos años antes de la fecha de inicio del proceso electoral de que se trate.</w:t>
      </w:r>
    </w:p>
    <w:p w14:paraId="6B51AFAB" w14:textId="0FA70732"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III. No formar parte del servicio profesional electoral del Instituto, salvo que se separe del cargo dos años antes de la fecha de inicio del proceso electoral de que se trate.</w:t>
      </w:r>
    </w:p>
    <w:p w14:paraId="37CD2311"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IV.</w:t>
      </w:r>
      <w:r w:rsidRPr="0087773C">
        <w:rPr>
          <w:rFonts w:ascii="Palatino Linotype" w:eastAsia="Palatino Linotype" w:hAnsi="Palatino Linotype" w:cs="Palatino Linotype"/>
          <w:i/>
          <w:sz w:val="22"/>
        </w:rPr>
        <w:tab/>
        <w:t>No ser consejera o consejero electoral en el consejo general, del Instituto ni secretario ejecutivo, salvo que se separe del cargo dos años antes de la fecha de inicio del proceso electoral de que se trate.</w:t>
      </w:r>
    </w:p>
    <w:p w14:paraId="53C70509"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p>
    <w:p w14:paraId="15191D83"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w:t>
      </w:r>
      <w:r w:rsidRPr="0087773C">
        <w:rPr>
          <w:rFonts w:ascii="Palatino Linotype" w:eastAsia="Palatino Linotype" w:hAnsi="Palatino Linotype" w:cs="Palatino Linotype"/>
          <w:i/>
          <w:sz w:val="22"/>
        </w:rPr>
        <w:tab/>
        <w:t>No ser consejera o consejero electoral en los consejos distritales o municipales del Instituto ni director del mismo, salvo que se haya separado del cargo dos años antes de la fecha de inicio del proceso electoral de que se trate.</w:t>
      </w:r>
    </w:p>
    <w:p w14:paraId="7F8DEC00"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VI.</w:t>
      </w:r>
      <w:r w:rsidRPr="0087773C">
        <w:rPr>
          <w:rFonts w:ascii="Palatino Linotype" w:eastAsia="Palatino Linotype" w:hAnsi="Palatino Linotype" w:cs="Palatino Linotype"/>
          <w:i/>
          <w:sz w:val="22"/>
        </w:rPr>
        <w:tab/>
        <w:t>No ser integrante del órgano de dirección de los organismos a los que la Constitución Local otorga autonomía, salvo que se separe del cargo dos años antes de la fecha de inicio del proceso electoral de que se trate;</w:t>
      </w:r>
    </w:p>
    <w:p w14:paraId="02A3ABCC"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VII.</w:t>
      </w:r>
      <w:r w:rsidRPr="0087773C">
        <w:rPr>
          <w:rFonts w:ascii="Palatino Linotype" w:eastAsia="Palatino Linotype" w:hAnsi="Palatino Linotype" w:cs="Palatino Linotype"/>
          <w:i/>
          <w:sz w:val="22"/>
        </w:rPr>
        <w:tab/>
        <w:t>No ser secretaria, secretario o subsecretaria o subsecretario de Estado, ni titular de los organismos públicos desconcentrados o descentralizados de la administración pública estatal, a menos que se separen noventa días antes de la elección, y</w:t>
      </w:r>
    </w:p>
    <w:p w14:paraId="5C0264E2"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VIII.</w:t>
      </w:r>
      <w:r w:rsidRPr="0087773C">
        <w:rPr>
          <w:rFonts w:ascii="Palatino Linotype" w:eastAsia="Palatino Linotype" w:hAnsi="Palatino Linotype" w:cs="Palatino Linotype"/>
          <w:i/>
          <w:sz w:val="22"/>
        </w:rPr>
        <w:tab/>
        <w:t>Ser electo o designado candidata o candidato, de conformidad con los</w:t>
      </w:r>
    </w:p>
    <w:p w14:paraId="62E51FA6" w14:textId="77777777"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procedimientos democráticos internos del partido político que lo postule”</w:t>
      </w:r>
    </w:p>
    <w:p w14:paraId="0AFC0337"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01141BA4" w14:textId="77777777"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lastRenderedPageBreak/>
        <w:t>En relación a estos preceptos, la Ley Orgánica Municipal en su artículo 18, fracción I dispone que una vez rendidos los informes de los ayuntamientos en funciones, previa convocatoria a sesión solemne, deberán presentarse los ciudadanos que en términos de ley resultaron electos para rendir protesta y ocupar los cargos de presidente municipal, síndico o síndicos y regidores, sin que dicho plazo exceda el mes de diciembre del último año de la gestión del ayuntamiento saliente, dicha reunión tendrá por objeto que los miembros del ayuntamiento entrante, rindan la protesta en términos de lo dispuesto por el artículo 144 de la Constitución Política del Estado Libre y Soberano de México, por lo que el presidente municipal electo para el período siguiente lo hará ante el representante designado por el Ejecutivo del Estado y a su vez, hará de inmediato lo propio con los demás miembros del ayuntamiento electo.</w:t>
      </w:r>
    </w:p>
    <w:p w14:paraId="7B752111"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578275BF" w14:textId="77777777"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De tal suerte que la Constitución y la Ley Orgánica Municipal consideran al presidente municipal y demás integrantes del ayuntamiento como servidores que ostentan un cargo de elección popular, por lo tanto, se reitera que no se encuentran constreñidos a entregar los documentos solicitados por el particular, toda vez que por la naturaleza de su designación, estaríamos ante una excepción, por lo que no es posible entregar la información solicitada, en virtud de que como se analizó en líneas anteriores, no se encuentran obligados a generarla, poseerla o administrarla.</w:t>
      </w:r>
    </w:p>
    <w:p w14:paraId="42EC0D68"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74CB33A2" w14:textId="0D488013" w:rsidR="00640C16" w:rsidRPr="0087773C" w:rsidRDefault="00640C16" w:rsidP="0087773C">
      <w:pPr>
        <w:spacing w:line="360" w:lineRule="auto"/>
        <w:ind w:right="51"/>
        <w:jc w:val="both"/>
        <w:rPr>
          <w:rFonts w:ascii="Palatino Linotype" w:eastAsia="Palatino Linotype" w:hAnsi="Palatino Linotype" w:cs="Palatino Linotype"/>
        </w:rPr>
      </w:pPr>
      <w:r w:rsidRPr="0087773C">
        <w:rPr>
          <w:rFonts w:ascii="Palatino Linotype" w:eastAsia="Palatino Linotype" w:hAnsi="Palatino Linotype" w:cs="Palatino Linotype"/>
        </w:rPr>
        <w:t xml:space="preserve">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w:t>
      </w:r>
      <w:r w:rsidRPr="0087773C">
        <w:rPr>
          <w:rFonts w:ascii="Palatino Linotype" w:eastAsia="Palatino Linotype" w:hAnsi="Palatino Linotype" w:cs="Palatino Linotype"/>
        </w:rPr>
        <w:lastRenderedPageBreak/>
        <w:t>Acceso a la Información y Protección de Datos Personales (INAI), que versa de la siguiente manera:</w:t>
      </w:r>
    </w:p>
    <w:p w14:paraId="3288BA6C"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5C0AE05B" w14:textId="74719E06" w:rsidR="00640C16" w:rsidRPr="0087773C" w:rsidRDefault="00640C16" w:rsidP="0087773C">
      <w:pPr>
        <w:spacing w:line="360" w:lineRule="auto"/>
        <w:ind w:left="851" w:right="899"/>
        <w:jc w:val="both"/>
        <w:rPr>
          <w:rFonts w:ascii="Palatino Linotype" w:eastAsia="Palatino Linotype" w:hAnsi="Palatino Linotype" w:cs="Palatino Linotype"/>
          <w:i/>
          <w:sz w:val="22"/>
        </w:rPr>
      </w:pPr>
      <w:r w:rsidRPr="0087773C">
        <w:rPr>
          <w:rFonts w:ascii="Palatino Linotype" w:eastAsia="Palatino Linotype" w:hAnsi="Palatino Linotype" w:cs="Palatino Linotype"/>
          <w:i/>
          <w:sz w:val="22"/>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4DEFC8" w14:textId="77777777" w:rsidR="00640C16" w:rsidRPr="0087773C" w:rsidRDefault="00640C16" w:rsidP="0087773C">
      <w:pPr>
        <w:spacing w:line="360" w:lineRule="auto"/>
        <w:ind w:right="51"/>
        <w:jc w:val="both"/>
        <w:rPr>
          <w:rFonts w:ascii="Palatino Linotype" w:eastAsia="Palatino Linotype" w:hAnsi="Palatino Linotype" w:cs="Palatino Linotype"/>
        </w:rPr>
      </w:pPr>
    </w:p>
    <w:p w14:paraId="3DC7F3EE" w14:textId="65F94449" w:rsidR="003A00EC" w:rsidRPr="0087773C" w:rsidRDefault="003A00EC" w:rsidP="0087773C">
      <w:pPr>
        <w:spacing w:line="360" w:lineRule="auto"/>
        <w:ind w:right="51"/>
        <w:jc w:val="both"/>
        <w:rPr>
          <w:rFonts w:ascii="Palatino Linotype" w:eastAsia="Palatino Linotype" w:hAnsi="Palatino Linotype" w:cs="Palatino Linotype"/>
          <w:sz w:val="28"/>
        </w:rPr>
      </w:pPr>
      <w:r w:rsidRPr="0087773C">
        <w:rPr>
          <w:rFonts w:ascii="Palatino Linotype" w:eastAsia="Palatino Linotype" w:hAnsi="Palatino Linotype" w:cs="Palatino Linotype"/>
        </w:rPr>
        <w:t xml:space="preserve">Por otra parte, es relevante mencionar que la solicitud de acceso a la información no fue turnada a las Unidades Administrativas que se estiman competentes </w:t>
      </w:r>
      <w:r w:rsidRPr="0087773C">
        <w:rPr>
          <w:rFonts w:ascii="Palatino Linotype" w:hAnsi="Palatino Linotype"/>
          <w:bCs/>
          <w:szCs w:val="22"/>
        </w:rPr>
        <w:t xml:space="preserve">para atender la solicitud de acceso a la información de mérito, por lo que </w:t>
      </w:r>
      <w:r w:rsidR="00E32D74" w:rsidRPr="0087773C">
        <w:rPr>
          <w:rFonts w:ascii="Palatino Linotype" w:hAnsi="Palatino Linotype"/>
          <w:bCs/>
          <w:szCs w:val="22"/>
        </w:rPr>
        <w:t xml:space="preserve">de las constancias que integran el expediente electrónico, </w:t>
      </w:r>
      <w:r w:rsidRPr="0087773C">
        <w:rPr>
          <w:rFonts w:ascii="Palatino Linotype" w:hAnsi="Palatino Linotype"/>
          <w:color w:val="000000"/>
        </w:rPr>
        <w:t>se tiene certeza que no se cumplió con el requisito establecido en el artículo 162 de la Ley de Transparencia Local, que a la letra señala lo siguiente:</w:t>
      </w:r>
    </w:p>
    <w:p w14:paraId="3AE5BF9D" w14:textId="77777777" w:rsidR="003A00EC" w:rsidRPr="0087773C" w:rsidRDefault="003A00EC" w:rsidP="0087773C">
      <w:pPr>
        <w:pStyle w:val="NormalWeb"/>
        <w:spacing w:before="0" w:beforeAutospacing="0" w:after="0" w:afterAutospacing="0" w:line="360" w:lineRule="auto"/>
        <w:jc w:val="both"/>
        <w:rPr>
          <w:rFonts w:ascii="Palatino Linotype" w:hAnsi="Palatino Linotype"/>
          <w:color w:val="000000"/>
        </w:rPr>
      </w:pPr>
    </w:p>
    <w:p w14:paraId="1AF4AED2" w14:textId="77777777" w:rsidR="003A00EC" w:rsidRPr="0087773C" w:rsidRDefault="003A00EC" w:rsidP="0087773C">
      <w:pPr>
        <w:pStyle w:val="NormalWeb"/>
        <w:spacing w:before="0" w:beforeAutospacing="0" w:after="0" w:afterAutospacing="0" w:line="276" w:lineRule="auto"/>
        <w:ind w:left="851" w:right="1041"/>
        <w:jc w:val="both"/>
        <w:rPr>
          <w:i/>
          <w:sz w:val="22"/>
          <w:szCs w:val="22"/>
        </w:rPr>
      </w:pPr>
      <w:r w:rsidRPr="0087773C">
        <w:rPr>
          <w:b/>
          <w:i/>
          <w:sz w:val="22"/>
          <w:szCs w:val="22"/>
        </w:rPr>
        <w:t>“Artículo 162.</w:t>
      </w:r>
      <w:r w:rsidRPr="0087773C">
        <w:rPr>
          <w:i/>
          <w:sz w:val="22"/>
          <w:szCs w:val="22"/>
        </w:rPr>
        <w:t xml:space="preserve"> Las unidades de transparencia deberán garantizar que las solicitudes se turnen a todas las Áreas competentes que cuenten con la información o deban tenerla de acuerdo a sus facultades, competencias y funciones, con el </w:t>
      </w:r>
      <w:r w:rsidRPr="0087773C">
        <w:rPr>
          <w:i/>
          <w:sz w:val="22"/>
          <w:szCs w:val="22"/>
        </w:rPr>
        <w:lastRenderedPageBreak/>
        <w:t>objeto de que realicen una búsqueda exhaustiva y razonable de la información solicitada.”</w:t>
      </w:r>
    </w:p>
    <w:p w14:paraId="3FC1AC25" w14:textId="77777777" w:rsidR="00CF760F" w:rsidRPr="0087773C" w:rsidRDefault="00CF760F" w:rsidP="0087773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251119C" w14:textId="77777777" w:rsidR="00B46D79" w:rsidRPr="0087773C" w:rsidRDefault="00B46D79" w:rsidP="0087773C">
      <w:pPr>
        <w:spacing w:line="360" w:lineRule="auto"/>
        <w:jc w:val="both"/>
        <w:rPr>
          <w:rFonts w:ascii="Palatino Linotype" w:hAnsi="Palatino Linotype" w:cs="Arial"/>
        </w:rPr>
      </w:pPr>
      <w:r w:rsidRPr="0087773C">
        <w:rPr>
          <w:rFonts w:ascii="Palatino Linotype" w:hAnsi="Palatino Linotype"/>
        </w:rPr>
        <w:t xml:space="preserve">Determinado lo anterior, en relación al requerimiento </w:t>
      </w:r>
      <w:r w:rsidRPr="0087773C">
        <w:rPr>
          <w:rFonts w:ascii="Palatino Linotype" w:hAnsi="Palatino Linotype"/>
          <w:bCs/>
        </w:rPr>
        <w:t>realizado por el particular,</w:t>
      </w:r>
      <w:r w:rsidRPr="0087773C">
        <w:rPr>
          <w:rFonts w:ascii="Palatino Linotype" w:hAnsi="Palatino Linotype"/>
        </w:rPr>
        <w:t xml:space="preserve"> se estima pertinente analizar el marco normativo que rige los actuares del </w:t>
      </w:r>
      <w:r w:rsidRPr="0087773C">
        <w:rPr>
          <w:rFonts w:ascii="Palatino Linotype" w:hAnsi="Palatino Linotype"/>
          <w:b/>
          <w:bCs/>
        </w:rPr>
        <w:t>SUJETO OBLIGADO</w:t>
      </w:r>
      <w:r w:rsidRPr="0087773C">
        <w:rPr>
          <w:rFonts w:ascii="Palatino Linotype" w:hAnsi="Palatino Linotype"/>
        </w:rPr>
        <w:t xml:space="preserve"> observando de inicio que </w:t>
      </w:r>
      <w:r w:rsidRPr="0087773C">
        <w:rPr>
          <w:rFonts w:ascii="Palatino Linotype" w:hAnsi="Palatino Linotype" w:cs="Arial"/>
        </w:rPr>
        <w:t xml:space="preserve">la información requerida, </w:t>
      </w:r>
      <w:r w:rsidRPr="0087773C">
        <w:rPr>
          <w:rFonts w:ascii="Palatino Linotype" w:hAnsi="Palatino Linotype" w:cs="Arial"/>
          <w:b/>
        </w:rPr>
        <w:t>invariablemente implica el uso y destino de recursos públicos</w:t>
      </w:r>
      <w:r w:rsidRPr="0087773C">
        <w:rPr>
          <w:rFonts w:ascii="Palatino Linotype" w:hAnsi="Palatino Linotype" w:cs="Arial"/>
        </w:rPr>
        <w:t xml:space="preserve">; por ello, de conformidad con el artículo 24, fracción XIX de la Ley de Transparencia y Acceso a la Información Pública del Estado de México y Municipios, </w:t>
      </w:r>
      <w:r w:rsidRPr="0087773C">
        <w:rPr>
          <w:rFonts w:ascii="Palatino Linotype" w:hAnsi="Palatino Linotype" w:cs="Arial"/>
          <w:b/>
          <w:bCs/>
        </w:rPr>
        <w:t>EL SUJETO OBLIGADO</w:t>
      </w:r>
      <w:r w:rsidRPr="0087773C">
        <w:rPr>
          <w:rFonts w:ascii="Palatino Linotype" w:hAnsi="Palatino Linotype" w:cs="Arial"/>
        </w:rPr>
        <w:t xml:space="preserve"> tiene la obligación de transparentar las acciones de la parte solicitada, esto incluye aquellas que deriven del uso de los recursos públicos.</w:t>
      </w:r>
      <w:r w:rsidRPr="0087773C">
        <w:rPr>
          <w:rStyle w:val="Refdenotaalpie"/>
          <w:rFonts w:ascii="Palatino Linotype" w:hAnsi="Palatino Linotype" w:cs="Arial"/>
        </w:rPr>
        <w:footnoteReference w:id="2"/>
      </w:r>
      <w:r w:rsidRPr="0087773C">
        <w:rPr>
          <w:rFonts w:ascii="Palatino Linotype" w:hAnsi="Palatino Linotype" w:cs="Arial"/>
        </w:rPr>
        <w:t>.</w:t>
      </w:r>
    </w:p>
    <w:p w14:paraId="4B1D3A41" w14:textId="77777777" w:rsidR="00B46D79" w:rsidRPr="0087773C" w:rsidRDefault="00B46D79" w:rsidP="0087773C">
      <w:pPr>
        <w:spacing w:line="360" w:lineRule="auto"/>
        <w:jc w:val="both"/>
        <w:rPr>
          <w:rFonts w:ascii="Palatino Linotype" w:eastAsia="Calibri" w:hAnsi="Palatino Linotype"/>
          <w:lang w:val="es-ES"/>
        </w:rPr>
      </w:pPr>
    </w:p>
    <w:p w14:paraId="3B50AC60" w14:textId="77777777" w:rsidR="00B46D79" w:rsidRPr="0087773C" w:rsidRDefault="00B46D79" w:rsidP="0087773C">
      <w:pPr>
        <w:spacing w:line="360" w:lineRule="auto"/>
        <w:jc w:val="both"/>
        <w:rPr>
          <w:rFonts w:ascii="Palatino Linotype" w:eastAsia="Calibri" w:hAnsi="Palatino Linotype"/>
          <w:lang w:val="es-ES"/>
        </w:rPr>
      </w:pPr>
      <w:r w:rsidRPr="0087773C">
        <w:rPr>
          <w:rFonts w:ascii="Palatino Linotype" w:eastAsia="Calibri" w:hAnsi="Palatino Linotype"/>
          <w:lang w:val="es-ES"/>
        </w:rPr>
        <w:t>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w:t>
      </w:r>
    </w:p>
    <w:p w14:paraId="20F1B3C5" w14:textId="77777777" w:rsidR="00B46D79" w:rsidRPr="0087773C" w:rsidRDefault="00B46D79" w:rsidP="0087773C">
      <w:pPr>
        <w:widowControl w:val="0"/>
        <w:tabs>
          <w:tab w:val="left" w:pos="1701"/>
          <w:tab w:val="left" w:pos="1843"/>
        </w:tabs>
        <w:autoSpaceDE w:val="0"/>
        <w:autoSpaceDN w:val="0"/>
        <w:adjustRightInd w:val="0"/>
        <w:spacing w:line="360" w:lineRule="auto"/>
        <w:ind w:right="899"/>
        <w:jc w:val="both"/>
        <w:rPr>
          <w:rFonts w:ascii="Palatino Linotype" w:hAnsi="Palatino Linotype"/>
          <w:sz w:val="22"/>
        </w:rPr>
      </w:pPr>
    </w:p>
    <w:p w14:paraId="738A5EAF" w14:textId="77777777" w:rsidR="00B46D79" w:rsidRPr="0087773C" w:rsidRDefault="00B46D79" w:rsidP="0087773C">
      <w:pPr>
        <w:spacing w:before="100" w:beforeAutospacing="1" w:after="100" w:afterAutospacing="1" w:line="360" w:lineRule="auto"/>
        <w:contextualSpacing/>
        <w:jc w:val="both"/>
        <w:rPr>
          <w:rFonts w:ascii="Palatino Linotype" w:hAnsi="Palatino Linotype" w:cs="Arial"/>
        </w:rPr>
      </w:pPr>
      <w:r w:rsidRPr="0087773C">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87773C">
        <w:rPr>
          <w:rFonts w:ascii="Palatino Linotype" w:hAnsi="Palatino Linotype" w:cs="Arial"/>
          <w:lang w:eastAsia="es-MX"/>
        </w:rPr>
        <w:t xml:space="preserve">que el Titular de la Unidad de </w:t>
      </w:r>
      <w:r w:rsidRPr="0087773C">
        <w:rPr>
          <w:rFonts w:ascii="Palatino Linotype" w:hAnsi="Palatino Linotype" w:cs="Arial"/>
          <w:lang w:eastAsia="es-MX"/>
        </w:rPr>
        <w:lastRenderedPageBreak/>
        <w:t xml:space="preserve">Transparencia no </w:t>
      </w:r>
      <w:r w:rsidRPr="0087773C">
        <w:rPr>
          <w:rFonts w:ascii="Palatino Linotype" w:hAnsi="Palatino Linotype" w:cs="Arial"/>
          <w:lang w:val="es-ES"/>
        </w:rPr>
        <w:t>colmó cabalmente con lo previsto en el artículo 162 de la Ley de Transparencia y Acceso a la Información Pública del Estado de México y Municipios</w:t>
      </w:r>
      <w:r w:rsidRPr="0087773C">
        <w:rPr>
          <w:rFonts w:ascii="Palatino Linotype" w:hAnsi="Palatino Linotype" w:cs="Arial"/>
          <w:lang w:eastAsia="es-MX"/>
        </w:rPr>
        <w:t>, es decir, por lo que deberá realizar una</w:t>
      </w:r>
      <w:r w:rsidRPr="0087773C">
        <w:rPr>
          <w:rFonts w:ascii="Palatino Linotype" w:hAnsi="Palatino Linotype" w:cs="Arial"/>
        </w:rPr>
        <w:t xml:space="preserve"> búsqueda exhaustiva y razonable de la información solicitada.</w:t>
      </w:r>
    </w:p>
    <w:p w14:paraId="1E5F62C7" w14:textId="77777777" w:rsidR="00B46D79" w:rsidRPr="0087773C" w:rsidRDefault="00B46D79" w:rsidP="0087773C">
      <w:pPr>
        <w:spacing w:line="360" w:lineRule="auto"/>
        <w:jc w:val="both"/>
        <w:rPr>
          <w:rFonts w:ascii="Palatino Linotype" w:eastAsia="Calibri" w:hAnsi="Palatino Linotype"/>
          <w:lang w:val="es-ES"/>
        </w:rPr>
      </w:pPr>
    </w:p>
    <w:p w14:paraId="4C5D21DE" w14:textId="77777777" w:rsidR="00B46D79" w:rsidRPr="0087773C" w:rsidRDefault="00B46D79" w:rsidP="0087773C">
      <w:pPr>
        <w:spacing w:line="360" w:lineRule="auto"/>
        <w:jc w:val="both"/>
        <w:rPr>
          <w:rFonts w:ascii="Palatino Linotype" w:eastAsia="Calibri" w:hAnsi="Palatino Linotype"/>
          <w:lang w:val="es-ES"/>
        </w:rPr>
      </w:pPr>
      <w:r w:rsidRPr="0087773C">
        <w:rPr>
          <w:rFonts w:ascii="Palatino Linotype" w:eastAsia="Calibri" w:hAnsi="Palatino Linotype"/>
          <w:lang w:val="es-ES"/>
        </w:rPr>
        <w:t>Robustece lo anterior, lo establecido en Manual de Organización del Ayuntamiento de Lerma, que a continuación se transcribe:</w:t>
      </w:r>
    </w:p>
    <w:p w14:paraId="2BE9169E" w14:textId="77777777" w:rsidR="00B46D79" w:rsidRPr="0087773C" w:rsidRDefault="00B46D79" w:rsidP="0087773C">
      <w:pPr>
        <w:spacing w:line="360" w:lineRule="auto"/>
        <w:jc w:val="both"/>
        <w:rPr>
          <w:rFonts w:ascii="Palatino Linotype" w:eastAsia="Calibri" w:hAnsi="Palatino Linotype"/>
          <w:lang w:val="es-ES"/>
        </w:rPr>
      </w:pPr>
    </w:p>
    <w:p w14:paraId="2815847D" w14:textId="77777777" w:rsidR="00B46D79" w:rsidRPr="0087773C" w:rsidRDefault="00B46D79" w:rsidP="0087773C">
      <w:pPr>
        <w:spacing w:line="276" w:lineRule="auto"/>
        <w:ind w:left="851" w:right="899"/>
        <w:jc w:val="both"/>
        <w:rPr>
          <w:rFonts w:ascii="Palatino Linotype" w:hAnsi="Palatino Linotype"/>
          <w:i/>
          <w:sz w:val="22"/>
          <w:szCs w:val="22"/>
        </w:rPr>
      </w:pPr>
      <w:r w:rsidRPr="0087773C">
        <w:rPr>
          <w:rFonts w:ascii="Palatino Linotype" w:hAnsi="Palatino Linotype"/>
          <w:i/>
          <w:sz w:val="22"/>
          <w:szCs w:val="22"/>
        </w:rPr>
        <w:t>“</w:t>
      </w:r>
      <w:r w:rsidRPr="0087773C">
        <w:rPr>
          <w:rFonts w:ascii="Palatino Linotype" w:hAnsi="Palatino Linotype"/>
          <w:b/>
          <w:i/>
          <w:sz w:val="22"/>
          <w:szCs w:val="22"/>
        </w:rPr>
        <w:t>OBJETIVO Y FUNCIONES DE LA TESORERIA MUNICIPAL</w:t>
      </w:r>
    </w:p>
    <w:p w14:paraId="5C888820" w14:textId="77777777" w:rsidR="00B46D79" w:rsidRPr="0087773C" w:rsidRDefault="00B46D79" w:rsidP="0087773C">
      <w:pPr>
        <w:spacing w:line="276" w:lineRule="auto"/>
        <w:ind w:left="851" w:right="899"/>
        <w:jc w:val="both"/>
        <w:rPr>
          <w:rFonts w:ascii="Palatino Linotype" w:eastAsia="Calibri" w:hAnsi="Palatino Linotype"/>
          <w:i/>
          <w:sz w:val="14"/>
          <w:szCs w:val="14"/>
          <w:lang w:val="es-ES"/>
        </w:rPr>
      </w:pPr>
    </w:p>
    <w:p w14:paraId="7CDB0FDC" w14:textId="77777777" w:rsidR="00B46D79" w:rsidRPr="0087773C" w:rsidRDefault="00B46D79" w:rsidP="0087773C">
      <w:pPr>
        <w:spacing w:line="276" w:lineRule="auto"/>
        <w:ind w:left="851" w:right="899"/>
        <w:jc w:val="both"/>
        <w:rPr>
          <w:rFonts w:ascii="Palatino Linotype" w:eastAsia="Calibri" w:hAnsi="Palatino Linotype"/>
          <w:i/>
          <w:sz w:val="22"/>
          <w:szCs w:val="22"/>
          <w:lang w:val="es-ES"/>
        </w:rPr>
      </w:pPr>
      <w:r w:rsidRPr="0087773C">
        <w:rPr>
          <w:rFonts w:ascii="Palatino Linotype" w:hAnsi="Palatino Linotype"/>
          <w:i/>
          <w:sz w:val="22"/>
          <w:szCs w:val="22"/>
        </w:rPr>
        <w:t>• Pagar la nómina del personal que labora en el municipio de acuerdo con el reporte de movimientos de: asistencias, ausencias, incapacidades, altas de personal, bajas de personal, vacaciones, retardos, y otros que reporte la Oficialía Mayor.”</w:t>
      </w:r>
    </w:p>
    <w:p w14:paraId="7AFC5BC3" w14:textId="77777777" w:rsidR="00B46D79" w:rsidRPr="0087773C" w:rsidRDefault="00B46D79" w:rsidP="0087773C">
      <w:pPr>
        <w:spacing w:line="360" w:lineRule="auto"/>
        <w:jc w:val="both"/>
        <w:rPr>
          <w:rFonts w:ascii="Palatino Linotype" w:eastAsia="Calibri" w:hAnsi="Palatino Linotype"/>
          <w:lang w:val="es-ES"/>
        </w:rPr>
      </w:pPr>
    </w:p>
    <w:p w14:paraId="3E5936F5" w14:textId="77777777" w:rsidR="00B46D79" w:rsidRPr="0087773C" w:rsidRDefault="00B46D79" w:rsidP="0087773C">
      <w:pPr>
        <w:tabs>
          <w:tab w:val="left" w:pos="709"/>
        </w:tabs>
        <w:spacing w:line="360" w:lineRule="auto"/>
        <w:jc w:val="both"/>
        <w:rPr>
          <w:rFonts w:ascii="Palatino Linotype" w:hAnsi="Palatino Linotype" w:cs="Arial"/>
        </w:rPr>
      </w:pPr>
      <w:r w:rsidRPr="0087773C">
        <w:rPr>
          <w:rFonts w:ascii="Palatino Linotype" w:hAnsi="Palatino Linotype" w:cs="Arial"/>
        </w:rPr>
        <w:t xml:space="preserve">Bajo ese tenor, es importante hacer del conocimiento de las partes que </w:t>
      </w:r>
      <w:r w:rsidRPr="0087773C">
        <w:rPr>
          <w:rFonts w:ascii="Palatino Linotype" w:hAnsi="Palatino Linotype" w:cs="Arial"/>
          <w:b/>
        </w:rPr>
        <w:t xml:space="preserve">EL SUJETO OBLIGADO </w:t>
      </w:r>
      <w:r w:rsidRPr="0087773C">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7F9E3D3A" w14:textId="77777777" w:rsidR="00B46D79" w:rsidRPr="0087773C" w:rsidRDefault="00B46D79" w:rsidP="0087773C">
      <w:pPr>
        <w:tabs>
          <w:tab w:val="left" w:pos="709"/>
        </w:tabs>
        <w:spacing w:line="360" w:lineRule="auto"/>
        <w:jc w:val="both"/>
        <w:rPr>
          <w:rFonts w:ascii="Palatino Linotype" w:eastAsia="Arial Unicode MS" w:hAnsi="Palatino Linotype" w:cs="Arial"/>
        </w:rPr>
      </w:pPr>
    </w:p>
    <w:p w14:paraId="749FCD4F" w14:textId="77777777" w:rsidR="00B46D79" w:rsidRPr="0087773C" w:rsidRDefault="00B46D79" w:rsidP="0087773C">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87773C">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9437A0" w14:textId="77777777" w:rsidR="00B46D79" w:rsidRPr="0087773C" w:rsidRDefault="00B46D79" w:rsidP="0087773C">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E26CC92" w14:textId="77777777" w:rsidR="00B46D79" w:rsidRPr="0087773C" w:rsidRDefault="00B46D79" w:rsidP="0087773C">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87773C">
        <w:rPr>
          <w:rFonts w:ascii="Palatino Linotype" w:eastAsia="Arial Unicode MS" w:hAnsi="Palatino Linotype" w:cs="Arial"/>
          <w:color w:val="000000" w:themeColor="text1"/>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5182AF8A" w14:textId="77777777" w:rsidR="00B46D79" w:rsidRPr="0087773C" w:rsidRDefault="00B46D79" w:rsidP="0087773C">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D952B4F" w14:textId="77777777" w:rsidR="00B46D79" w:rsidRPr="0087773C" w:rsidRDefault="00B46D79" w:rsidP="0087773C">
      <w:pPr>
        <w:spacing w:line="360" w:lineRule="auto"/>
        <w:jc w:val="both"/>
        <w:rPr>
          <w:rFonts w:ascii="Palatino Linotype" w:hAnsi="Palatino Linotype" w:cs="Arial"/>
          <w:color w:val="000000" w:themeColor="text1"/>
        </w:rPr>
      </w:pPr>
      <w:r w:rsidRPr="0087773C">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908330" w14:textId="77777777" w:rsidR="00886527" w:rsidRPr="0087773C" w:rsidRDefault="00886527" w:rsidP="0087773C">
      <w:pPr>
        <w:spacing w:line="360" w:lineRule="auto"/>
        <w:jc w:val="both"/>
        <w:rPr>
          <w:rFonts w:ascii="Palatino Linotype" w:hAnsi="Palatino Linotype" w:cs="Arial"/>
          <w:color w:val="000000" w:themeColor="text1"/>
        </w:rPr>
      </w:pPr>
    </w:p>
    <w:p w14:paraId="77059CBB" w14:textId="240DB22F" w:rsidR="00886527" w:rsidRPr="0087773C" w:rsidRDefault="00886527" w:rsidP="0087773C">
      <w:pPr>
        <w:spacing w:line="360" w:lineRule="auto"/>
        <w:jc w:val="both"/>
        <w:rPr>
          <w:rFonts w:ascii="Palatino Linotype" w:hAnsi="Palatino Linotype" w:cs="Arial"/>
          <w:color w:val="000000" w:themeColor="text1"/>
        </w:rPr>
      </w:pPr>
      <w:r w:rsidRPr="0087773C">
        <w:rPr>
          <w:rFonts w:ascii="Palatino Linotype" w:hAnsi="Palatino Linotype" w:cs="Arial"/>
          <w:color w:val="000000" w:themeColor="text1"/>
        </w:rPr>
        <w:t xml:space="preserve">Cabe destacar que por lo que hace a la temporalidad de la solicitud de acceso a la información, se debe traer a colación el criterio 03/19 emitido por el Instituto Nacional de Transparencia, Acceso a la Información y Protección de Datos Personales , el cual señala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ordenar la información respecto al sueldo mensual bruto de los servidores públicos, del </w:t>
      </w:r>
      <w:r w:rsidRPr="0087773C">
        <w:rPr>
          <w:rFonts w:ascii="Palatino Linotype" w:hAnsi="Palatino Linotype" w:cs="Arial"/>
        </w:rPr>
        <w:t>veinticinco de mayo de dos mil veintidós al veinticinco de mayo de dos mil veintitrés</w:t>
      </w:r>
      <w:r w:rsidRPr="0087773C">
        <w:rPr>
          <w:rFonts w:ascii="Palatino Linotype" w:hAnsi="Palatino Linotype" w:cs="Arial"/>
          <w:color w:val="000000" w:themeColor="text1"/>
        </w:rPr>
        <w:t xml:space="preserve"> que es la fecha en que se interpuso la solicitud.</w:t>
      </w:r>
    </w:p>
    <w:p w14:paraId="7EAB37EF" w14:textId="77777777" w:rsidR="00B46D79" w:rsidRPr="0087773C" w:rsidRDefault="00B46D79" w:rsidP="0087773C">
      <w:pPr>
        <w:spacing w:line="360" w:lineRule="auto"/>
        <w:ind w:right="51"/>
        <w:jc w:val="both"/>
        <w:rPr>
          <w:rFonts w:ascii="Palatino Linotype" w:eastAsia="Palatino Linotype" w:hAnsi="Palatino Linotype" w:cs="Palatino Linotype"/>
        </w:rPr>
      </w:pPr>
    </w:p>
    <w:p w14:paraId="098DBB8C" w14:textId="4B101BA6" w:rsidR="00B46D79" w:rsidRPr="0087773C" w:rsidRDefault="00B46D79" w:rsidP="0087773C">
      <w:pPr>
        <w:spacing w:line="360" w:lineRule="auto"/>
        <w:jc w:val="both"/>
        <w:rPr>
          <w:rFonts w:ascii="Palatino Linotype" w:hAnsi="Palatino Linotype" w:cs="Arial"/>
        </w:rPr>
      </w:pPr>
      <w:r w:rsidRPr="0087773C">
        <w:rPr>
          <w:rFonts w:ascii="Palatino Linotype" w:eastAsia="Palatino Linotype" w:hAnsi="Palatino Linotype" w:cs="Palatino Linotype"/>
        </w:rPr>
        <w:t xml:space="preserve">Por lo hasta aquí expuesto, </w:t>
      </w:r>
      <w:r w:rsidRPr="0087773C">
        <w:rPr>
          <w:rFonts w:ascii="Palatino Linotype" w:hAnsi="Palatino Linotype" w:cs="Arial"/>
        </w:rPr>
        <w:t xml:space="preserve">de conformidad con el artículo 186, fracción III, se </w:t>
      </w:r>
      <w:r w:rsidRPr="0087773C">
        <w:rPr>
          <w:rFonts w:ascii="Palatino Linotype" w:hAnsi="Palatino Linotype" w:cs="Arial"/>
          <w:b/>
        </w:rPr>
        <w:t>REVOCA</w:t>
      </w:r>
      <w:r w:rsidR="008567CF" w:rsidRPr="0087773C">
        <w:rPr>
          <w:rFonts w:ascii="Palatino Linotype" w:hAnsi="Palatino Linotype" w:cs="Arial"/>
          <w:b/>
        </w:rPr>
        <w:t>N</w:t>
      </w:r>
      <w:r w:rsidRPr="0087773C">
        <w:rPr>
          <w:rFonts w:ascii="Palatino Linotype" w:hAnsi="Palatino Linotype" w:cs="Arial"/>
          <w:b/>
        </w:rPr>
        <w:t xml:space="preserve"> </w:t>
      </w:r>
      <w:r w:rsidRPr="0087773C">
        <w:rPr>
          <w:rFonts w:ascii="Palatino Linotype" w:hAnsi="Palatino Linotype" w:cs="Arial"/>
        </w:rPr>
        <w:t>la</w:t>
      </w:r>
      <w:r w:rsidR="008567CF" w:rsidRPr="0087773C">
        <w:rPr>
          <w:rFonts w:ascii="Palatino Linotype" w:hAnsi="Palatino Linotype" w:cs="Arial"/>
        </w:rPr>
        <w:t>s</w:t>
      </w:r>
      <w:r w:rsidRPr="0087773C">
        <w:rPr>
          <w:rFonts w:ascii="Palatino Linotype" w:hAnsi="Palatino Linotype" w:cs="Arial"/>
        </w:rPr>
        <w:t xml:space="preserve"> respuesta</w:t>
      </w:r>
      <w:r w:rsidR="008567CF" w:rsidRPr="0087773C">
        <w:rPr>
          <w:rFonts w:ascii="Palatino Linotype" w:hAnsi="Palatino Linotype" w:cs="Arial"/>
        </w:rPr>
        <w:t>s</w:t>
      </w:r>
      <w:r w:rsidRPr="0087773C">
        <w:rPr>
          <w:rFonts w:ascii="Palatino Linotype" w:hAnsi="Palatino Linotype" w:cs="Arial"/>
        </w:rPr>
        <w:t xml:space="preserve"> proporcionada</w:t>
      </w:r>
      <w:r w:rsidR="008567CF" w:rsidRPr="0087773C">
        <w:rPr>
          <w:rFonts w:ascii="Palatino Linotype" w:hAnsi="Palatino Linotype" w:cs="Arial"/>
        </w:rPr>
        <w:t>s</w:t>
      </w:r>
      <w:r w:rsidRPr="0087773C">
        <w:rPr>
          <w:rFonts w:ascii="Palatino Linotype" w:hAnsi="Palatino Linotype" w:cs="Arial"/>
        </w:rPr>
        <w:t xml:space="preserve"> por el Sujeto Obligado y se </w:t>
      </w:r>
      <w:r w:rsidRPr="0087773C">
        <w:rPr>
          <w:rFonts w:ascii="Palatino Linotype" w:hAnsi="Palatino Linotype" w:cs="Arial"/>
          <w:b/>
        </w:rPr>
        <w:t>ordena</w:t>
      </w:r>
      <w:r w:rsidRPr="0087773C">
        <w:rPr>
          <w:rFonts w:ascii="Palatino Linotype" w:hAnsi="Palatino Linotype" w:cs="Arial"/>
        </w:rPr>
        <w:t xml:space="preserve"> la entrega en versión pública de ser procedente el documento o documentos donde conste lo siguiente: </w:t>
      </w:r>
    </w:p>
    <w:p w14:paraId="3838DD45" w14:textId="77777777" w:rsidR="00B46D79" w:rsidRPr="0087773C" w:rsidRDefault="00B46D79" w:rsidP="0087773C">
      <w:pPr>
        <w:spacing w:line="360" w:lineRule="auto"/>
        <w:jc w:val="both"/>
        <w:rPr>
          <w:rFonts w:ascii="Palatino Linotype" w:hAnsi="Palatino Linotype" w:cs="Arial"/>
        </w:rPr>
      </w:pPr>
    </w:p>
    <w:p w14:paraId="1051355B" w14:textId="0FA4219F" w:rsidR="00B46D79" w:rsidRPr="0087773C" w:rsidRDefault="00B46D79" w:rsidP="0087773C">
      <w:pPr>
        <w:spacing w:line="360" w:lineRule="auto"/>
        <w:jc w:val="both"/>
        <w:rPr>
          <w:rFonts w:ascii="Palatino Linotype" w:hAnsi="Palatino Linotype" w:cs="Arial"/>
          <w:b/>
        </w:rPr>
      </w:pPr>
      <w:r w:rsidRPr="0087773C">
        <w:rPr>
          <w:rFonts w:ascii="Palatino Linotype" w:hAnsi="Palatino Linotype" w:cs="Arial"/>
          <w:b/>
        </w:rPr>
        <w:t>De los servidores públicos adscritos al Ayuntamiento de Lerma:</w:t>
      </w:r>
    </w:p>
    <w:p w14:paraId="1678ABD8" w14:textId="77777777" w:rsidR="00B46D79" w:rsidRPr="0087773C" w:rsidRDefault="00B46D79" w:rsidP="0087773C">
      <w:pPr>
        <w:spacing w:line="360" w:lineRule="auto"/>
        <w:jc w:val="both"/>
        <w:rPr>
          <w:rFonts w:ascii="Palatino Linotype" w:hAnsi="Palatino Linotype" w:cs="Arial"/>
          <w:b/>
        </w:rPr>
      </w:pPr>
    </w:p>
    <w:p w14:paraId="49E9414C" w14:textId="5BD70D3B" w:rsidR="008567CF" w:rsidRPr="0087773C" w:rsidRDefault="006812C7"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 xml:space="preserve">Lista </w:t>
      </w:r>
      <w:r w:rsidR="002B05B1" w:rsidRPr="0087773C">
        <w:rPr>
          <w:rFonts w:ascii="Palatino Linotype" w:hAnsi="Palatino Linotype" w:cs="Arial"/>
          <w:b/>
        </w:rPr>
        <w:t>de asistencia de todos los servidores públicos que laboran</w:t>
      </w:r>
      <w:r w:rsidR="0049599F" w:rsidRPr="0087773C">
        <w:rPr>
          <w:rFonts w:ascii="Palatino Linotype" w:hAnsi="Palatino Linotype" w:cs="Arial"/>
          <w:color w:val="000000" w:themeColor="text1"/>
        </w:rPr>
        <w:t xml:space="preserve"> del </w:t>
      </w:r>
      <w:r w:rsidR="0049599F" w:rsidRPr="0087773C">
        <w:rPr>
          <w:rFonts w:ascii="Palatino Linotype" w:hAnsi="Palatino Linotype" w:cs="Arial"/>
        </w:rPr>
        <w:t>veinticinco de mayo de dos mil veintidós al veinticinco de mayo de dos mil veintitrés</w:t>
      </w:r>
      <w:r w:rsidR="002B05B1" w:rsidRPr="0087773C">
        <w:rPr>
          <w:rFonts w:ascii="Palatino Linotype" w:hAnsi="Palatino Linotype" w:cs="Arial"/>
          <w:b/>
        </w:rPr>
        <w:t xml:space="preserve">. </w:t>
      </w:r>
    </w:p>
    <w:p w14:paraId="147ADA14" w14:textId="42768886" w:rsidR="008567CF" w:rsidRPr="0087773C" w:rsidRDefault="006812C7"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Lista</w:t>
      </w:r>
      <w:r w:rsidR="008567CF" w:rsidRPr="0087773C">
        <w:rPr>
          <w:rFonts w:ascii="Palatino Linotype" w:hAnsi="Palatino Linotype" w:cs="Arial"/>
          <w:b/>
        </w:rPr>
        <w:t xml:space="preserve"> de aquellos que no registran con tarjeta su entrada y salida laboral</w:t>
      </w:r>
      <w:r w:rsidR="0049599F" w:rsidRPr="0087773C">
        <w:rPr>
          <w:rFonts w:ascii="Palatino Linotype" w:hAnsi="Palatino Linotype" w:cs="Arial"/>
          <w:b/>
        </w:rPr>
        <w:t xml:space="preserve"> </w:t>
      </w:r>
      <w:r w:rsidR="0049599F" w:rsidRPr="0087773C">
        <w:rPr>
          <w:rFonts w:ascii="Palatino Linotype" w:hAnsi="Palatino Linotype" w:cs="Arial"/>
          <w:color w:val="000000" w:themeColor="text1"/>
        </w:rPr>
        <w:t xml:space="preserve">del </w:t>
      </w:r>
      <w:r w:rsidR="0049599F" w:rsidRPr="0087773C">
        <w:rPr>
          <w:rFonts w:ascii="Palatino Linotype" w:hAnsi="Palatino Linotype" w:cs="Arial"/>
        </w:rPr>
        <w:t>veinticinco de mayo de dos mil veintidós al veinticinco de mayo de dos mil veintitrés</w:t>
      </w:r>
      <w:r w:rsidR="008567CF" w:rsidRPr="0087773C">
        <w:rPr>
          <w:rFonts w:ascii="Palatino Linotype" w:hAnsi="Palatino Linotype" w:cs="Arial"/>
          <w:b/>
        </w:rPr>
        <w:t>.</w:t>
      </w:r>
    </w:p>
    <w:p w14:paraId="480CE018" w14:textId="7595A16E" w:rsidR="008567CF" w:rsidRPr="0087773C" w:rsidRDefault="008567CF"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Primer y último recibo por concepto de pago de nómina del uno de enero al quince de mayo de dos mil veintitrés</w:t>
      </w:r>
      <w:r w:rsidR="002B05B1" w:rsidRPr="0087773C">
        <w:rPr>
          <w:rFonts w:ascii="Palatino Linotype" w:hAnsi="Palatino Linotype" w:cs="Arial"/>
          <w:b/>
        </w:rPr>
        <w:t xml:space="preserve"> de los servidores públicos Minerva Mata Martínez y Alfonso Mata Martínez.</w:t>
      </w:r>
    </w:p>
    <w:p w14:paraId="30FDE6B7" w14:textId="549BCB43" w:rsidR="008567CF" w:rsidRPr="0087773C" w:rsidRDefault="008567CF"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 xml:space="preserve">Sueldo mensual bruto </w:t>
      </w:r>
      <w:r w:rsidR="002B05B1" w:rsidRPr="0087773C">
        <w:rPr>
          <w:rFonts w:ascii="Palatino Linotype" w:hAnsi="Palatino Linotype" w:cs="Arial"/>
          <w:b/>
        </w:rPr>
        <w:t xml:space="preserve">de todos los trabajadores, vigente al veinticinco </w:t>
      </w:r>
      <w:r w:rsidRPr="0087773C">
        <w:rPr>
          <w:rFonts w:ascii="Palatino Linotype" w:hAnsi="Palatino Linotype" w:cs="Arial"/>
          <w:b/>
        </w:rPr>
        <w:t>de mayo de dos mil veintitrés.</w:t>
      </w:r>
    </w:p>
    <w:p w14:paraId="1788C6D6" w14:textId="6CF282D4" w:rsidR="008567CF" w:rsidRPr="0087773C" w:rsidRDefault="008567CF"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Área de adscripción y fecha de alta en el cargo</w:t>
      </w:r>
      <w:r w:rsidR="002B05B1" w:rsidRPr="0087773C">
        <w:rPr>
          <w:rFonts w:ascii="Palatino Linotype" w:hAnsi="Palatino Linotype" w:cs="Arial"/>
          <w:b/>
        </w:rPr>
        <w:t xml:space="preserve"> de los trabajadores, que obre en sus archivos al veinticinco de mayo de dos mil veintitrés. </w:t>
      </w:r>
    </w:p>
    <w:p w14:paraId="7540B6BD" w14:textId="77777777" w:rsidR="008567CF" w:rsidRPr="0087773C" w:rsidRDefault="008567CF" w:rsidP="0087773C">
      <w:pPr>
        <w:pStyle w:val="Prrafodelista"/>
        <w:numPr>
          <w:ilvl w:val="0"/>
          <w:numId w:val="39"/>
        </w:numPr>
        <w:spacing w:line="360" w:lineRule="auto"/>
        <w:jc w:val="both"/>
        <w:rPr>
          <w:rFonts w:ascii="Palatino Linotype" w:hAnsi="Palatino Linotype" w:cs="Arial"/>
          <w:b/>
        </w:rPr>
      </w:pPr>
      <w:r w:rsidRPr="0087773C">
        <w:rPr>
          <w:rFonts w:ascii="Palatino Linotype" w:hAnsi="Palatino Linotype" w:cs="Arial"/>
          <w:b/>
        </w:rPr>
        <w:t>Currículum vitae de Minerva Mata Martínez y Alfonso Mata Martínez.</w:t>
      </w:r>
    </w:p>
    <w:p w14:paraId="66B154C5" w14:textId="77777777" w:rsidR="00E46CBF" w:rsidRPr="0087773C" w:rsidRDefault="00E46CBF" w:rsidP="0087773C">
      <w:pPr>
        <w:spacing w:line="360" w:lineRule="auto"/>
        <w:jc w:val="both"/>
        <w:rPr>
          <w:rFonts w:ascii="Palatino Linotype" w:hAnsi="Palatino Linotype" w:cs="Arial"/>
          <w:lang w:eastAsia="es-CO"/>
        </w:rPr>
      </w:pPr>
    </w:p>
    <w:p w14:paraId="5BD0441E"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Ahora bien, no se omite comentar que de que los documentos de los cuales se ordena su entrega, deberán ser entregados en versión pública; pues, el derecho de acceso a la </w:t>
      </w:r>
      <w:r w:rsidRPr="0087773C">
        <w:rPr>
          <w:rFonts w:ascii="Palatino Linotype" w:hAnsi="Palatino Linotype"/>
          <w:color w:val="000000" w:themeColor="text1"/>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D21D25"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AB50403"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En ese sentido, sólo podrán ser testados los datos que actualicen las hipótesis normativas previstas en dicho precepto legal, y deberá procederse a su clasificación mediante las formalidades de Ley, es decir, que el Comité de Transparencia del SUJETO OBLIGADO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D67AC53"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7D4ABFB2"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Así, respecto de los documentos que EL SUJETO OBLIGADO ha de entregar en versión pública, se deberá omitir, eliminar o suprimir la información personal de los servidores </w:t>
      </w:r>
      <w:r w:rsidRPr="0087773C">
        <w:rPr>
          <w:rFonts w:ascii="Palatino Linotype" w:hAnsi="Palatino Linotype"/>
          <w:color w:val="000000" w:themeColor="text1"/>
        </w:rPr>
        <w:lastRenderedPageBreak/>
        <w:t>públicos, como Registro Federal de Contribuyentes, Clave Única de Registro de Población, Clave del Instituto de Seguridad Social del Estado de México y Municipios,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37A8FDCF"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691DC8A3"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En el caso específico de la nómina solicitada,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w:t>
      </w:r>
    </w:p>
    <w:p w14:paraId="36A6F845"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3E8F4DDA"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AAA756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8675FD1"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Al respecto, es aplicable el Criterio 19/17 de la Segunda Época, emitido por el Instituto </w:t>
      </w:r>
      <w:r w:rsidRPr="0087773C">
        <w:rPr>
          <w:rFonts w:ascii="Palatino Linotype" w:hAnsi="Palatino Linotype"/>
          <w:color w:val="000000" w:themeColor="text1"/>
        </w:rPr>
        <w:lastRenderedPageBreak/>
        <w:t xml:space="preserve">Nacional de Transparencia, Acceso a la Información y Protección de Datos Personales, que dice: </w:t>
      </w:r>
    </w:p>
    <w:p w14:paraId="50D39583"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601BB275"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“Registro Federal de Contribuyentes (RFC) de personas físicas. El RFC es una clave de carácter fiscal, única e irrepetible, que permite identificar al titular, su edad y fecha de nacimiento, por lo que es un dato personal de carácter confidencial.” (Sic)</w:t>
      </w:r>
    </w:p>
    <w:p w14:paraId="219A139D"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r w:rsidRPr="0087773C">
        <w:rPr>
          <w:rFonts w:ascii="Palatino Linotype" w:hAnsi="Palatino Linotype"/>
          <w:color w:val="000000" w:themeColor="text1"/>
        </w:rPr>
        <w:t>(Énfasis añadido)</w:t>
      </w:r>
    </w:p>
    <w:p w14:paraId="2EEF3119"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93B555D"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64469CF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04016557"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Por cuanto hace 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4995C66"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A7A8BD2"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Lo anterior, tiene sustento en los artículos 86 y 91 de la Ley General de Población, la cual señala lo siguiente:</w:t>
      </w:r>
    </w:p>
    <w:p w14:paraId="5A52DE2A"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821DA29"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“Artículo 86. El Registro Nacional de Población tiene como finalidad registrar a cada una de las personas que integran la población del país, con los datos que permitan certificar y acreditar fehacientemente su identidad.</w:t>
      </w:r>
    </w:p>
    <w:p w14:paraId="05BB15C3"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Artículo 91. Al incorporar a una persona en el Registro Nacional de Población, se le asignará una clave que se denominará Clave Única de Registro de Población. Esta servirá para registrarla e identificarla en forma individual.” </w:t>
      </w:r>
    </w:p>
    <w:p w14:paraId="753E9C86"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(Énfasis añadido)</w:t>
      </w:r>
    </w:p>
    <w:p w14:paraId="7E07B3D7"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88B465B"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216BF4A"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DB5567F"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Al respecto, el Instituto Nacional de Transparencia, Acceso a la Información y Protección de Datos Personales (INAI), a través del Criterio 18/17 de la Segunda Época, señala literalmente lo siguiente:</w:t>
      </w:r>
    </w:p>
    <w:p w14:paraId="50C40D18"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0C372C16" w14:textId="77777777" w:rsidR="00E012AE" w:rsidRPr="0087773C" w:rsidRDefault="00E012AE" w:rsidP="0087773C">
      <w:pPr>
        <w:pStyle w:val="Prrafodelista"/>
        <w:widowControl w:val="0"/>
        <w:autoSpaceDE w:val="0"/>
        <w:autoSpaceDN w:val="0"/>
        <w:adjustRightInd w:val="0"/>
        <w:spacing w:line="276" w:lineRule="auto"/>
        <w:ind w:left="851" w:right="899"/>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“Clave Única de Registro de Población (CURP). La Clave Única de Registro de </w:t>
      </w:r>
      <w:r w:rsidRPr="0087773C">
        <w:rPr>
          <w:rFonts w:ascii="Palatino Linotype" w:hAnsi="Palatino Linotype"/>
          <w:i/>
          <w:color w:val="000000" w:themeColor="text1"/>
          <w:sz w:val="22"/>
          <w:szCs w:val="22"/>
        </w:rPr>
        <w:lastRenderedPageBreak/>
        <w:t>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BA2FDB7"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76EC3862"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F3BFED0"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BAB4B1B"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56D009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1BD242F"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Respecto de los préstamos o descuentos de carácter personal,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021EBCE"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505FF150"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Por su parte, el artículo 84 de la Ley del Trabajo de los Servidores Públicos del Estado y Municipios, señala:</w:t>
      </w:r>
    </w:p>
    <w:p w14:paraId="0BB95BBD"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610114AF"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w:t>
      </w:r>
      <w:r w:rsidRPr="0087773C">
        <w:rPr>
          <w:rFonts w:ascii="Palatino Linotype" w:hAnsi="Palatino Linotype"/>
          <w:b/>
          <w:i/>
          <w:color w:val="000000" w:themeColor="text1"/>
          <w:sz w:val="22"/>
          <w:szCs w:val="22"/>
        </w:rPr>
        <w:t>ARTICULO 84</w:t>
      </w:r>
      <w:r w:rsidRPr="0087773C">
        <w:rPr>
          <w:rFonts w:ascii="Palatino Linotype" w:hAnsi="Palatino Linotype"/>
          <w:i/>
          <w:color w:val="000000" w:themeColor="text1"/>
          <w:sz w:val="22"/>
          <w:szCs w:val="22"/>
        </w:rPr>
        <w:t>. Sólo podrán hacerse retenciones, descuentos o deducciones al sueldo de los servidores públicos por concepto de:</w:t>
      </w:r>
    </w:p>
    <w:p w14:paraId="0183722B"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w:t>
      </w:r>
      <w:r w:rsidRPr="0087773C">
        <w:rPr>
          <w:rFonts w:ascii="Palatino Linotype" w:hAnsi="Palatino Linotype"/>
          <w:i/>
          <w:color w:val="000000" w:themeColor="text1"/>
          <w:sz w:val="22"/>
          <w:szCs w:val="22"/>
        </w:rPr>
        <w:t>. Gravámenes fiscales relacionados con el sueldo;</w:t>
      </w:r>
    </w:p>
    <w:p w14:paraId="2ABF8103"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w:t>
      </w:r>
      <w:r w:rsidRPr="0087773C">
        <w:rPr>
          <w:rFonts w:ascii="Palatino Linotype" w:hAnsi="Palatino Linotype"/>
          <w:i/>
          <w:color w:val="000000" w:themeColor="text1"/>
          <w:sz w:val="22"/>
          <w:szCs w:val="22"/>
        </w:rPr>
        <w:t>. Deudas contraídas con las instituciones públicas o dependencias por concepto de anticipos de sueldo, pagos hechos con exceso, errores o pérdidas debidamente comprobados;</w:t>
      </w:r>
    </w:p>
    <w:p w14:paraId="0FC51C12"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III</w:t>
      </w:r>
      <w:r w:rsidRPr="0087773C">
        <w:rPr>
          <w:rFonts w:ascii="Palatino Linotype" w:hAnsi="Palatino Linotype"/>
          <w:i/>
          <w:color w:val="000000" w:themeColor="text1"/>
          <w:sz w:val="22"/>
          <w:szCs w:val="22"/>
        </w:rPr>
        <w:t>. Cuotas sindicales;</w:t>
      </w:r>
    </w:p>
    <w:p w14:paraId="17D2A490"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IV</w:t>
      </w:r>
      <w:r w:rsidRPr="0087773C">
        <w:rPr>
          <w:rFonts w:ascii="Palatino Linotype" w:hAnsi="Palatino Linotype"/>
          <w:i/>
          <w:color w:val="000000" w:themeColor="text1"/>
          <w:sz w:val="22"/>
          <w:szCs w:val="22"/>
        </w:rPr>
        <w:t>. Cuotas de aportación a fondos para la constitución de cooperativas y de cajas de ahorro, siempre que el servidor público hubiese manifestado previamente, de manera expresa, su conformidad;</w:t>
      </w:r>
    </w:p>
    <w:p w14:paraId="06FFE51F"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V</w:t>
      </w:r>
      <w:r w:rsidRPr="0087773C">
        <w:rPr>
          <w:rFonts w:ascii="Palatino Linotype" w:hAnsi="Palatino Linotype"/>
          <w:i/>
          <w:color w:val="000000" w:themeColor="text1"/>
          <w:sz w:val="22"/>
          <w:szCs w:val="22"/>
        </w:rPr>
        <w:t>. Descuentos ordenados por el Instituto de Seguridad Social del Estado de México y Municipios, con motivo de cuotas y obligaciones contraídas con éste por los servidores públicos;</w:t>
      </w:r>
    </w:p>
    <w:p w14:paraId="220585F5"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VI</w:t>
      </w:r>
      <w:r w:rsidRPr="0087773C">
        <w:rPr>
          <w:rFonts w:ascii="Palatino Linotype" w:hAnsi="Palatino Linotype"/>
          <w:i/>
          <w:color w:val="000000" w:themeColor="text1"/>
          <w:sz w:val="22"/>
          <w:szCs w:val="22"/>
        </w:rPr>
        <w:t>. Obligaciones a cargo del servidor público con las que haya consentido, derivadas de la adquisición o del uso de habitaciones consideradas como de interés social;</w:t>
      </w:r>
    </w:p>
    <w:p w14:paraId="48F0BFDD"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VII</w:t>
      </w:r>
      <w:r w:rsidRPr="0087773C">
        <w:rPr>
          <w:rFonts w:ascii="Palatino Linotype" w:hAnsi="Palatino Linotype"/>
          <w:i/>
          <w:color w:val="000000" w:themeColor="text1"/>
          <w:sz w:val="22"/>
          <w:szCs w:val="22"/>
        </w:rPr>
        <w:t>. Faltas de puntualidad o de asistencia injustificadas;</w:t>
      </w:r>
    </w:p>
    <w:p w14:paraId="56FD57CA"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VIII</w:t>
      </w:r>
      <w:r w:rsidRPr="0087773C">
        <w:rPr>
          <w:rFonts w:ascii="Palatino Linotype" w:hAnsi="Palatino Linotype"/>
          <w:i/>
          <w:color w:val="000000" w:themeColor="text1"/>
          <w:sz w:val="22"/>
          <w:szCs w:val="22"/>
        </w:rPr>
        <w:t>. Pensiones alimenticias ordenadas por la autoridad judicial; o</w:t>
      </w:r>
    </w:p>
    <w:p w14:paraId="501DC217"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IX</w:t>
      </w:r>
      <w:r w:rsidRPr="0087773C">
        <w:rPr>
          <w:rFonts w:ascii="Palatino Linotype" w:hAnsi="Palatino Linotype"/>
          <w:i/>
          <w:color w:val="000000" w:themeColor="text1"/>
          <w:sz w:val="22"/>
          <w:szCs w:val="22"/>
        </w:rPr>
        <w:t>. Cualquier otro convenido con instituciones de servicios y aceptado por el servidor público.</w:t>
      </w:r>
    </w:p>
    <w:p w14:paraId="20ABC0CD"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El monto total de las retenciones, descuentos o deducciones no podrá exceder del 30% de la remuneración total, excepto en los casos a que se refieren las fracciones IV, V y VI de este artículo, </w:t>
      </w:r>
      <w:r w:rsidRPr="0087773C">
        <w:rPr>
          <w:rFonts w:ascii="Palatino Linotype" w:hAnsi="Palatino Linotype"/>
          <w:i/>
          <w:color w:val="000000" w:themeColor="text1"/>
          <w:sz w:val="22"/>
          <w:szCs w:val="22"/>
        </w:rPr>
        <w:lastRenderedPageBreak/>
        <w:t xml:space="preserve">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8104725"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3864C02"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21E9C0D"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B5588D3"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Por lo que hace a los Códigos Bidimensionales y los denominados Códigos QR,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Registro Federal de Contribuyentes (RFC) y la Clave Única de Registro de Población (CURP).</w:t>
      </w:r>
    </w:p>
    <w:p w14:paraId="3B6EC1E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3124836"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Por ende, el SUJETO OBLIGADO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w:t>
      </w:r>
      <w:r w:rsidRPr="0087773C">
        <w:rPr>
          <w:rFonts w:ascii="Palatino Linotype" w:hAnsi="Palatino Linotype"/>
          <w:color w:val="000000" w:themeColor="text1"/>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69126B"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4CF43B55" w14:textId="77777777" w:rsidR="00E012AE" w:rsidRPr="0087773C" w:rsidRDefault="00E012AE" w:rsidP="0087773C">
      <w:pPr>
        <w:pStyle w:val="Prrafodelista"/>
        <w:widowControl w:val="0"/>
        <w:autoSpaceDE w:val="0"/>
        <w:autoSpaceDN w:val="0"/>
        <w:adjustRightInd w:val="0"/>
        <w:spacing w:line="360" w:lineRule="auto"/>
        <w:ind w:left="709" w:right="899"/>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Ley de Transparencia y Acceso a la Información Pública del Estado de México y Municipios:</w:t>
      </w:r>
    </w:p>
    <w:p w14:paraId="50950904"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sz w:val="14"/>
          <w:szCs w:val="14"/>
        </w:rPr>
      </w:pPr>
    </w:p>
    <w:p w14:paraId="0087AFD4"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w:t>
      </w:r>
      <w:r w:rsidRPr="0087773C">
        <w:rPr>
          <w:rFonts w:ascii="Palatino Linotype" w:hAnsi="Palatino Linotype"/>
          <w:b/>
          <w:i/>
          <w:color w:val="000000" w:themeColor="text1"/>
          <w:sz w:val="22"/>
          <w:szCs w:val="22"/>
        </w:rPr>
        <w:t>Artículo 49</w:t>
      </w:r>
      <w:r w:rsidRPr="0087773C">
        <w:rPr>
          <w:rFonts w:ascii="Palatino Linotype" w:hAnsi="Palatino Linotype"/>
          <w:i/>
          <w:color w:val="000000" w:themeColor="text1"/>
          <w:sz w:val="22"/>
          <w:szCs w:val="22"/>
        </w:rPr>
        <w:t>. Los Comités de Transparencia tendrán las siguientes atribuciones:</w:t>
      </w:r>
    </w:p>
    <w:p w14:paraId="70711587"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VIII. Aprobar, modificar o revocar la clasificación de la información;</w:t>
      </w:r>
    </w:p>
    <w:p w14:paraId="3D53E11E"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14"/>
          <w:szCs w:val="14"/>
        </w:rPr>
      </w:pPr>
    </w:p>
    <w:p w14:paraId="55F011B1"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Artículo 132</w:t>
      </w:r>
      <w:r w:rsidRPr="0087773C">
        <w:rPr>
          <w:rFonts w:ascii="Palatino Linotype" w:hAnsi="Palatino Linotype"/>
          <w:i/>
          <w:color w:val="000000" w:themeColor="text1"/>
          <w:sz w:val="22"/>
          <w:szCs w:val="22"/>
        </w:rPr>
        <w:t>. La clasificación de la información se llevará a cabo en el momento en que:</w:t>
      </w:r>
    </w:p>
    <w:p w14:paraId="75E38C50"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14"/>
          <w:szCs w:val="14"/>
        </w:rPr>
      </w:pPr>
      <w:r w:rsidRPr="0087773C">
        <w:rPr>
          <w:rFonts w:ascii="Palatino Linotype" w:hAnsi="Palatino Linotype"/>
          <w:i/>
          <w:color w:val="000000" w:themeColor="text1"/>
          <w:sz w:val="14"/>
          <w:szCs w:val="14"/>
        </w:rPr>
        <w:t>(…)</w:t>
      </w:r>
    </w:p>
    <w:p w14:paraId="358AD12C"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w:t>
      </w:r>
      <w:r w:rsidRPr="0087773C">
        <w:rPr>
          <w:rFonts w:ascii="Palatino Linotype" w:hAnsi="Palatino Linotype"/>
          <w:i/>
          <w:color w:val="000000" w:themeColor="text1"/>
          <w:sz w:val="22"/>
          <w:szCs w:val="22"/>
        </w:rPr>
        <w:t>. Se determine mediante resolución de autoridad competente; o</w:t>
      </w:r>
    </w:p>
    <w:p w14:paraId="2987656B"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III</w:t>
      </w:r>
      <w:r w:rsidRPr="0087773C">
        <w:rPr>
          <w:rFonts w:ascii="Palatino Linotype" w:hAnsi="Palatino Linotype"/>
          <w:i/>
          <w:color w:val="000000" w:themeColor="text1"/>
          <w:sz w:val="22"/>
          <w:szCs w:val="22"/>
        </w:rPr>
        <w:t>. Se generen versiones públicas para dar cumplimiento a las obligaciones de transparencia previstas en esta Ley.”</w:t>
      </w:r>
    </w:p>
    <w:p w14:paraId="4A4A8AF1"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8C12DE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i/>
          <w:color w:val="000000" w:themeColor="text1"/>
        </w:rPr>
      </w:pPr>
      <w:r w:rsidRPr="0087773C">
        <w:rPr>
          <w:rFonts w:ascii="Palatino Linotype" w:hAnsi="Palatino Linotype"/>
          <w:i/>
          <w:color w:val="000000" w:themeColor="text1"/>
        </w:rPr>
        <w:t>“Lineamientos Generales en materia de Clasificación y Desclasificación de la Información…</w:t>
      </w:r>
    </w:p>
    <w:p w14:paraId="160B7F91"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i/>
          <w:color w:val="000000" w:themeColor="text1"/>
          <w:sz w:val="14"/>
          <w:szCs w:val="14"/>
        </w:rPr>
      </w:pPr>
      <w:r w:rsidRPr="0087773C">
        <w:rPr>
          <w:rFonts w:ascii="Palatino Linotype" w:hAnsi="Palatino Linotype"/>
          <w:i/>
          <w:color w:val="000000" w:themeColor="text1"/>
          <w:sz w:val="14"/>
          <w:szCs w:val="14"/>
        </w:rPr>
        <w:t>(…)</w:t>
      </w:r>
    </w:p>
    <w:p w14:paraId="5229A66E"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w:t>
      </w:r>
      <w:r w:rsidRPr="0087773C">
        <w:rPr>
          <w:rFonts w:ascii="Palatino Linotype" w:hAnsi="Palatino Linotype"/>
          <w:b/>
          <w:i/>
          <w:color w:val="000000" w:themeColor="text1"/>
          <w:sz w:val="22"/>
          <w:szCs w:val="22"/>
        </w:rPr>
        <w:t>Segundo</w:t>
      </w:r>
      <w:r w:rsidRPr="0087773C">
        <w:rPr>
          <w:rFonts w:ascii="Palatino Linotype" w:hAnsi="Palatino Linotype"/>
          <w:i/>
          <w:color w:val="000000" w:themeColor="text1"/>
          <w:sz w:val="22"/>
          <w:szCs w:val="22"/>
        </w:rPr>
        <w:t>.- Para efectos de los presentes Lineamientos Generales, se entenderá por:</w:t>
      </w:r>
    </w:p>
    <w:p w14:paraId="22E2B21D"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14"/>
          <w:szCs w:val="14"/>
        </w:rPr>
      </w:pPr>
      <w:r w:rsidRPr="0087773C">
        <w:rPr>
          <w:rFonts w:ascii="Palatino Linotype" w:hAnsi="Palatino Linotype"/>
          <w:i/>
          <w:color w:val="000000" w:themeColor="text1"/>
          <w:sz w:val="14"/>
          <w:szCs w:val="14"/>
        </w:rPr>
        <w:t>(…)</w:t>
      </w:r>
    </w:p>
    <w:p w14:paraId="6DD7C871"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XVIII</w:t>
      </w:r>
      <w:r w:rsidRPr="0087773C">
        <w:rPr>
          <w:rFonts w:ascii="Palatino Linotype" w:hAnsi="Palatino Linotype"/>
          <w:i/>
          <w:color w:val="000000" w:themeColor="text1"/>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3182F3"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14"/>
          <w:szCs w:val="14"/>
        </w:rPr>
      </w:pPr>
      <w:r w:rsidRPr="0087773C">
        <w:rPr>
          <w:rFonts w:ascii="Palatino Linotype" w:hAnsi="Palatino Linotype"/>
          <w:b/>
          <w:i/>
          <w:color w:val="000000" w:themeColor="text1"/>
          <w:sz w:val="14"/>
          <w:szCs w:val="14"/>
        </w:rPr>
        <w:t>(</w:t>
      </w:r>
      <w:r w:rsidRPr="0087773C">
        <w:rPr>
          <w:rFonts w:ascii="Palatino Linotype" w:hAnsi="Palatino Linotype"/>
          <w:i/>
          <w:color w:val="000000" w:themeColor="text1"/>
          <w:sz w:val="14"/>
          <w:szCs w:val="14"/>
        </w:rPr>
        <w:t>…)</w:t>
      </w:r>
    </w:p>
    <w:p w14:paraId="28796D56"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Cuarto</w:t>
      </w:r>
      <w:r w:rsidRPr="0087773C">
        <w:rPr>
          <w:rFonts w:ascii="Palatino Linotype" w:hAnsi="Palatino Linotype"/>
          <w:i/>
          <w:color w:val="000000" w:themeColor="text1"/>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64338A"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lastRenderedPageBreak/>
        <w:t>Los sujetos obligados deberán aplicar, de manera estricta, las excepciones al derecho de acceso a la información y sólo podrán invocarlas cuando acrediten su procedencia.</w:t>
      </w:r>
    </w:p>
    <w:p w14:paraId="001A10ED"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Quinto</w:t>
      </w:r>
      <w:r w:rsidRPr="0087773C">
        <w:rPr>
          <w:rFonts w:ascii="Palatino Linotype" w:hAnsi="Palatino Linotype"/>
          <w:i/>
          <w:color w:val="000000" w:themeColor="text1"/>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07F4C5"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Sexto</w:t>
      </w:r>
      <w:r w:rsidRPr="0087773C">
        <w:rPr>
          <w:rFonts w:ascii="Palatino Linotype" w:hAnsi="Palatino Linotype"/>
          <w:i/>
          <w:color w:val="000000" w:themeColor="text1"/>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6345E489"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La clasificación de información se realizará conforme a un análisis caso por caso, mediante la aplicación de la prueba de daño y de interés público.</w:t>
      </w:r>
    </w:p>
    <w:p w14:paraId="0B5D421D"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Séptimo. La clasificación de la información se llevará a cabo en el momento en que:</w:t>
      </w:r>
    </w:p>
    <w:p w14:paraId="13BE0ABC"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w:t>
      </w:r>
      <w:r w:rsidRPr="0087773C">
        <w:rPr>
          <w:rFonts w:ascii="Palatino Linotype" w:hAnsi="Palatino Linotype"/>
          <w:i/>
          <w:color w:val="000000" w:themeColor="text1"/>
          <w:sz w:val="22"/>
          <w:szCs w:val="22"/>
        </w:rPr>
        <w:t>.        Se reciba una solicitud de acceso a la información;</w:t>
      </w:r>
    </w:p>
    <w:p w14:paraId="7CAE8A9C"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w:t>
      </w:r>
      <w:r w:rsidRPr="0087773C">
        <w:rPr>
          <w:rFonts w:ascii="Palatino Linotype" w:hAnsi="Palatino Linotype"/>
          <w:i/>
          <w:color w:val="000000" w:themeColor="text1"/>
          <w:sz w:val="22"/>
          <w:szCs w:val="22"/>
        </w:rPr>
        <w:t>.       Se determine mediante resolución del Comité de Transparencia, el órgano garante competente, o en cumplimiento a una sentencia del Poder Judicial; o</w:t>
      </w:r>
    </w:p>
    <w:p w14:paraId="4F088B57"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III</w:t>
      </w:r>
      <w:r w:rsidRPr="0087773C">
        <w:rPr>
          <w:rFonts w:ascii="Palatino Linotype" w:hAnsi="Palatino Linotype"/>
          <w:i/>
          <w:color w:val="000000" w:themeColor="text1"/>
          <w:sz w:val="22"/>
          <w:szCs w:val="22"/>
        </w:rPr>
        <w:t>.      Se generen versiones públicas para dar cumplimiento a las obligaciones de transparencia previstas en la Ley General, la Ley Federal y las correspondientes de las entidades federativas.</w:t>
      </w:r>
    </w:p>
    <w:p w14:paraId="15D66E70"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E576C64"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Octavo</w:t>
      </w:r>
      <w:r w:rsidRPr="0087773C">
        <w:rPr>
          <w:rFonts w:ascii="Palatino Linotype" w:hAnsi="Palatino Linotype"/>
          <w:i/>
          <w:color w:val="000000" w:themeColor="text1"/>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5AE630E3"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BEE5845"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1BD26D0"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Noveno. En los casos en que se solicite un documento o expediente que contenga partes o secciones clasificadas, los titulares de las áreas deberán elaborar una versión pública fundando y </w:t>
      </w:r>
      <w:r w:rsidRPr="0087773C">
        <w:rPr>
          <w:rFonts w:ascii="Palatino Linotype" w:hAnsi="Palatino Linotype"/>
          <w:i/>
          <w:color w:val="000000" w:themeColor="text1"/>
          <w:sz w:val="22"/>
          <w:szCs w:val="22"/>
        </w:rPr>
        <w:lastRenderedPageBreak/>
        <w:t>motivando la clasificación de las partes o secciones que se testen, siguiendo los procedimientos establecidos en el Capítulo IX de los presentes lineamientos.</w:t>
      </w:r>
    </w:p>
    <w:p w14:paraId="2086A194"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Décimo</w:t>
      </w:r>
      <w:r w:rsidRPr="0087773C">
        <w:rPr>
          <w:rFonts w:ascii="Palatino Linotype" w:hAnsi="Palatino Linotype"/>
          <w:i/>
          <w:color w:val="000000" w:themeColor="text1"/>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7F15E17"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1B38275"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Décimo primero</w:t>
      </w:r>
      <w:r w:rsidRPr="0087773C">
        <w:rPr>
          <w:rFonts w:ascii="Palatino Linotype" w:hAnsi="Palatino Linotype"/>
          <w:i/>
          <w:color w:val="000000" w:themeColor="text1"/>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EA07DC6"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7E05E267" w14:textId="3912428B"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Es importante referir que, </w:t>
      </w:r>
      <w:r w:rsidR="00A6393B" w:rsidRPr="0087773C">
        <w:rPr>
          <w:rFonts w:ascii="Palatino Linotype" w:hAnsi="Palatino Linotype"/>
          <w:color w:val="000000" w:themeColor="text1"/>
        </w:rPr>
        <w:t xml:space="preserve">el Sujeto Obligado </w:t>
      </w:r>
      <w:r w:rsidRPr="0087773C">
        <w:rPr>
          <w:rFonts w:ascii="Palatino Linotype" w:hAnsi="Palatino Linotype"/>
          <w:color w:val="000000" w:themeColor="text1"/>
        </w:rPr>
        <w:t>deberá seguir el procedimiento legal establecido para su clasificación, esto es, que su Comité de Transparencia emita un Acuerdo de Clasificación que cumpla con las formalidades previstas, antes citadas 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CB8294"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45D36AB"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lastRenderedPageBreak/>
        <w:t>No escapa de la óptica de este Instituto que dentro de la información que se ordena se puede encontrar información relativa a los elementos operativos del cuerpo de seguridad pública, los cuales es criterio del pleno de este Organismo que el nombre y cargo de estos servidores públicos encuadra en una excepción y por tanto debe ser objeto de un proceso de reserva de la información, para no hacer identificable al titular de tal dato personal.</w:t>
      </w:r>
    </w:p>
    <w:p w14:paraId="5706FBD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41F91A89"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Ello, conforme al propio concepto de versión pública contenido en el artículo 3, fracción XXIV, de la multicitada Ley se define como:</w:t>
      </w:r>
    </w:p>
    <w:p w14:paraId="0C7BDE07"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0701675F"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w:t>
      </w:r>
      <w:r w:rsidRPr="0087773C">
        <w:rPr>
          <w:rFonts w:ascii="Palatino Linotype" w:hAnsi="Palatino Linotype"/>
          <w:b/>
          <w:i/>
          <w:color w:val="000000" w:themeColor="text1"/>
          <w:sz w:val="22"/>
          <w:szCs w:val="22"/>
        </w:rPr>
        <w:t>XXIV</w:t>
      </w:r>
      <w:r w:rsidRPr="0087773C">
        <w:rPr>
          <w:rFonts w:ascii="Palatino Linotype" w:hAnsi="Palatino Linotype"/>
          <w:i/>
          <w:color w:val="000000" w:themeColor="text1"/>
          <w:sz w:val="22"/>
          <w:szCs w:val="22"/>
        </w:rPr>
        <w:t>. Información reservada: La clasificada con este carácter de manera temporal por las disposiciones de esta Ley, cuya divulgación puede causar daño en términos de lo establecido por esta Ley;”</w:t>
      </w:r>
    </w:p>
    <w:p w14:paraId="5BE75D29"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55EDC9D5"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1E64C55A"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AF3C06D"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Esto es así, ya que el artículo 81, fracción III, de la Ley de Seguridad del Estado de </w:t>
      </w:r>
      <w:r w:rsidRPr="0087773C">
        <w:rPr>
          <w:rFonts w:ascii="Palatino Linotype" w:hAnsi="Palatino Linotype"/>
          <w:color w:val="000000" w:themeColor="text1"/>
        </w:rPr>
        <w:lastRenderedPageBreak/>
        <w:t xml:space="preserve">México, establece lo siguiente: </w:t>
      </w:r>
    </w:p>
    <w:p w14:paraId="1429C7F4"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1E89184"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w:t>
      </w:r>
      <w:r w:rsidRPr="0087773C">
        <w:rPr>
          <w:rFonts w:ascii="Palatino Linotype" w:hAnsi="Palatino Linotype"/>
          <w:b/>
          <w:i/>
          <w:color w:val="000000" w:themeColor="text1"/>
          <w:sz w:val="22"/>
          <w:szCs w:val="22"/>
        </w:rPr>
        <w:t>Artículo 81</w:t>
      </w:r>
      <w:r w:rsidRPr="0087773C">
        <w:rPr>
          <w:rFonts w:ascii="Palatino Linotype" w:hAnsi="Palatino Linotype"/>
          <w:i/>
          <w:color w:val="000000" w:themeColor="text1"/>
          <w:sz w:val="22"/>
          <w:szCs w:val="22"/>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2233F6E"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14"/>
          <w:szCs w:val="14"/>
        </w:rPr>
      </w:pPr>
      <w:r w:rsidRPr="0087773C">
        <w:rPr>
          <w:rFonts w:ascii="Palatino Linotype" w:hAnsi="Palatino Linotype"/>
          <w:i/>
          <w:color w:val="000000" w:themeColor="text1"/>
          <w:sz w:val="14"/>
          <w:szCs w:val="14"/>
        </w:rPr>
        <w:t>(…)</w:t>
      </w:r>
    </w:p>
    <w:p w14:paraId="4D454DEE" w14:textId="77777777" w:rsidR="00E012AE" w:rsidRPr="0087773C" w:rsidRDefault="00E012AE" w:rsidP="0087773C">
      <w:pPr>
        <w:pStyle w:val="Prrafodelista"/>
        <w:widowControl w:val="0"/>
        <w:autoSpaceDE w:val="0"/>
        <w:autoSpaceDN w:val="0"/>
        <w:adjustRightInd w:val="0"/>
        <w:spacing w:line="276" w:lineRule="auto"/>
        <w:jc w:val="both"/>
        <w:rPr>
          <w:rFonts w:ascii="Palatino Linotype" w:hAnsi="Palatino Linotype"/>
          <w:i/>
          <w:color w:val="000000" w:themeColor="text1"/>
          <w:sz w:val="22"/>
          <w:szCs w:val="22"/>
        </w:rPr>
      </w:pPr>
      <w:r w:rsidRPr="0087773C">
        <w:rPr>
          <w:rFonts w:ascii="Palatino Linotype" w:hAnsi="Palatino Linotype"/>
          <w:b/>
          <w:i/>
          <w:color w:val="000000" w:themeColor="text1"/>
          <w:sz w:val="22"/>
          <w:szCs w:val="22"/>
        </w:rPr>
        <w:t>III</w:t>
      </w:r>
      <w:r w:rsidRPr="0087773C">
        <w:rPr>
          <w:rFonts w:ascii="Palatino Linotype" w:hAnsi="Palatino Linotype"/>
          <w:i/>
          <w:color w:val="000000" w:themeColor="text1"/>
          <w:sz w:val="22"/>
          <w:szCs w:val="22"/>
        </w:rPr>
        <w:t>. La relativa a servidores públicos miembros de las instituciones de seguridad pública, cuya revelación pueda poner en riesgo su vida e integridad física con motivo de sus funciones;”</w:t>
      </w:r>
    </w:p>
    <w:p w14:paraId="76CB7DBF"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77A403DE"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Así bien, en dichos casos en que se reserve el nombre y cargo de los servidores públicos adscritos al área de Seguridad Pública,  el Sujeto Obligado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A3542AC"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84BB766"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 xml:space="preserve">Es decir, podrá eliminar cualquier información considerada no confidencial, de los elementos de seguridad pública, desde el nombre y cargo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w:t>
      </w:r>
      <w:r w:rsidRPr="0087773C">
        <w:rPr>
          <w:rFonts w:ascii="Palatino Linotype" w:hAnsi="Palatino Linotype"/>
          <w:color w:val="000000" w:themeColor="text1"/>
        </w:rPr>
        <w:lastRenderedPageBreak/>
        <w:t>y por tanto, se evite poner en riesgo la vida e integridad física con motivo de sus funciones.</w:t>
      </w:r>
    </w:p>
    <w:p w14:paraId="2BC781A6"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1FC57C9F"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64AA5E4"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28CB1CA2" w14:textId="77777777" w:rsidR="00E012AE" w:rsidRPr="0087773C" w:rsidRDefault="00E012AE" w:rsidP="0087773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73C">
        <w:rPr>
          <w:rFonts w:ascii="Palatino Linotype" w:hAnsi="Palatino Linotype"/>
          <w:color w:val="000000" w:themeColor="text1"/>
        </w:rPr>
        <w:t>Resulta alusivo por analogía el criterio 06-09 emitido por el entonces IFAI, ahora INAI que a la letra dice:</w:t>
      </w:r>
    </w:p>
    <w:p w14:paraId="13162F9F" w14:textId="77777777" w:rsidR="00E012AE" w:rsidRPr="0087773C" w:rsidRDefault="00E012AE" w:rsidP="0087773C">
      <w:pPr>
        <w:pStyle w:val="Prrafodelista"/>
        <w:widowControl w:val="0"/>
        <w:autoSpaceDE w:val="0"/>
        <w:autoSpaceDN w:val="0"/>
        <w:adjustRightInd w:val="0"/>
        <w:spacing w:line="360" w:lineRule="auto"/>
        <w:jc w:val="both"/>
        <w:rPr>
          <w:rFonts w:ascii="Palatino Linotype" w:hAnsi="Palatino Linotype"/>
          <w:color w:val="000000" w:themeColor="text1"/>
        </w:rPr>
      </w:pPr>
    </w:p>
    <w:p w14:paraId="50A36F0A" w14:textId="534BF345" w:rsidR="00E012AE" w:rsidRPr="0087773C" w:rsidRDefault="00E012AE" w:rsidP="0087773C">
      <w:pPr>
        <w:pStyle w:val="Prrafodelista"/>
        <w:widowControl w:val="0"/>
        <w:autoSpaceDE w:val="0"/>
        <w:autoSpaceDN w:val="0"/>
        <w:adjustRightInd w:val="0"/>
        <w:spacing w:line="276" w:lineRule="auto"/>
        <w:ind w:left="851" w:right="899"/>
        <w:jc w:val="both"/>
        <w:rPr>
          <w:rFonts w:ascii="Palatino Linotype" w:hAnsi="Palatino Linotype"/>
          <w:i/>
          <w:color w:val="000000" w:themeColor="text1"/>
          <w:sz w:val="22"/>
          <w:szCs w:val="22"/>
        </w:rPr>
      </w:pPr>
      <w:r w:rsidRPr="0087773C">
        <w:rPr>
          <w:rFonts w:ascii="Palatino Linotype" w:hAnsi="Palatino Linotype"/>
          <w:i/>
          <w:color w:val="000000" w:themeColor="text1"/>
          <w:sz w:val="22"/>
          <w:szCs w:val="22"/>
        </w:rPr>
        <w:t xml:space="preserve">“Nombres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w:t>
      </w:r>
      <w:r w:rsidRPr="0087773C">
        <w:rPr>
          <w:rFonts w:ascii="Palatino Linotype" w:hAnsi="Palatino Linotype"/>
          <w:i/>
          <w:color w:val="000000" w:themeColor="text1"/>
          <w:sz w:val="22"/>
          <w:szCs w:val="22"/>
        </w:rPr>
        <w:lastRenderedPageBreak/>
        <w:t>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8E7B324" w14:textId="77777777" w:rsidR="00E012AE" w:rsidRPr="0087773C" w:rsidRDefault="00E012AE" w:rsidP="0087773C">
      <w:pPr>
        <w:spacing w:line="360" w:lineRule="auto"/>
        <w:jc w:val="both"/>
        <w:rPr>
          <w:rFonts w:ascii="Palatino Linotype" w:hAnsi="Palatino Linotype" w:cs="Arial"/>
          <w:lang w:eastAsia="es-CO"/>
        </w:rPr>
      </w:pPr>
    </w:p>
    <w:p w14:paraId="3C0DF6BD" w14:textId="293DB708" w:rsidR="00E46CBF" w:rsidRPr="0087773C" w:rsidRDefault="00115260" w:rsidP="0087773C">
      <w:pPr>
        <w:spacing w:line="360" w:lineRule="auto"/>
        <w:jc w:val="both"/>
        <w:rPr>
          <w:rFonts w:ascii="Palatino Linotype" w:hAnsi="Palatino Linotype" w:cs="Arial"/>
          <w:color w:val="000000" w:themeColor="text1"/>
          <w:lang w:eastAsia="es-MX"/>
        </w:rPr>
      </w:pPr>
      <w:r w:rsidRPr="0087773C">
        <w:rPr>
          <w:rFonts w:ascii="Palatino Linotype" w:hAnsi="Palatino Linotype" w:cs="Arial"/>
          <w:color w:val="000000" w:themeColor="text1"/>
        </w:rPr>
        <w:t>Por</w:t>
      </w:r>
      <w:r w:rsidR="00E46CBF" w:rsidRPr="0087773C">
        <w:rPr>
          <w:rFonts w:ascii="Palatino Linotype" w:hAnsi="Palatino Linotype" w:cs="Arial"/>
          <w:color w:val="000000" w:themeColor="text1"/>
        </w:rPr>
        <w:t xml:space="preserve"> lo </w:t>
      </w:r>
      <w:r w:rsidRPr="0087773C">
        <w:rPr>
          <w:rFonts w:ascii="Palatino Linotype" w:hAnsi="Palatino Linotype" w:cs="Arial"/>
          <w:color w:val="000000" w:themeColor="text1"/>
          <w:lang w:eastAsia="es-CO"/>
        </w:rPr>
        <w:t>hasta aquí</w:t>
      </w:r>
      <w:r w:rsidR="00E46CBF" w:rsidRPr="0087773C">
        <w:rPr>
          <w:rFonts w:ascii="Palatino Linotype" w:hAnsi="Palatino Linotype" w:cs="Arial"/>
          <w:color w:val="000000" w:themeColor="text1"/>
        </w:rPr>
        <w:t xml:space="preserve"> expuesto, este Instituto estima que las razones o motivos de inconformidad hechos valer por </w:t>
      </w:r>
      <w:r w:rsidR="00E46CBF" w:rsidRPr="0087773C">
        <w:rPr>
          <w:rFonts w:ascii="Palatino Linotype" w:hAnsi="Palatino Linotype" w:cs="Arial"/>
          <w:b/>
          <w:color w:val="000000" w:themeColor="text1"/>
        </w:rPr>
        <w:t>EL RECURRENTE</w:t>
      </w:r>
      <w:r w:rsidR="00E46CBF" w:rsidRPr="0087773C">
        <w:rPr>
          <w:rFonts w:ascii="Palatino Linotype" w:hAnsi="Palatino Linotype" w:cs="Arial"/>
          <w:color w:val="000000" w:themeColor="text1"/>
        </w:rPr>
        <w:t xml:space="preserve"> devienen </w:t>
      </w:r>
      <w:r w:rsidR="00E46CBF" w:rsidRPr="0087773C">
        <w:rPr>
          <w:rFonts w:ascii="Palatino Linotype" w:hAnsi="Palatino Linotype" w:cs="Arial"/>
          <w:b/>
          <w:color w:val="000000" w:themeColor="text1"/>
        </w:rPr>
        <w:t>fundadas</w:t>
      </w:r>
      <w:r w:rsidR="00E46CBF" w:rsidRPr="0087773C">
        <w:rPr>
          <w:rFonts w:ascii="Palatino Linotype" w:hAnsi="Palatino Linotype" w:cs="Arial"/>
          <w:color w:val="000000" w:themeColor="text1"/>
        </w:rPr>
        <w:t xml:space="preserve"> y suficientes para </w:t>
      </w:r>
      <w:r w:rsidR="00E012AE" w:rsidRPr="0087773C">
        <w:rPr>
          <w:rFonts w:ascii="Palatino Linotype" w:hAnsi="Palatino Linotype" w:cs="Arial"/>
          <w:b/>
          <w:color w:val="000000" w:themeColor="text1"/>
        </w:rPr>
        <w:t>REVOCAR</w:t>
      </w:r>
      <w:r w:rsidR="00E46CBF" w:rsidRPr="0087773C">
        <w:rPr>
          <w:rFonts w:ascii="Palatino Linotype" w:hAnsi="Palatino Linotype" w:cs="Arial"/>
          <w:b/>
          <w:color w:val="000000" w:themeColor="text1"/>
        </w:rPr>
        <w:t xml:space="preserve"> </w:t>
      </w:r>
      <w:r w:rsidR="00E46CBF" w:rsidRPr="0087773C">
        <w:rPr>
          <w:rFonts w:ascii="Palatino Linotype" w:hAnsi="Palatino Linotype" w:cs="Arial"/>
          <w:color w:val="000000" w:themeColor="text1"/>
        </w:rPr>
        <w:t xml:space="preserve">la respuesta del </w:t>
      </w:r>
      <w:r w:rsidR="00E46CBF" w:rsidRPr="0087773C">
        <w:rPr>
          <w:rFonts w:ascii="Palatino Linotype" w:hAnsi="Palatino Linotype" w:cs="Arial"/>
          <w:b/>
          <w:color w:val="000000" w:themeColor="text1"/>
        </w:rPr>
        <w:t>SUJETO OBLIGADO</w:t>
      </w:r>
      <w:r w:rsidR="00E46CBF" w:rsidRPr="0087773C">
        <w:rPr>
          <w:rFonts w:ascii="Palatino Linotype" w:hAnsi="Palatino Linotype" w:cs="Arial"/>
          <w:color w:val="000000" w:themeColor="text1"/>
        </w:rPr>
        <w:t xml:space="preserve"> y ordenarle haga entrega de la información descrita en el presente Considerando.</w:t>
      </w:r>
    </w:p>
    <w:p w14:paraId="7EBF888C" w14:textId="77777777" w:rsidR="00E46CBF" w:rsidRPr="0087773C" w:rsidRDefault="00E46CBF" w:rsidP="0087773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4E6658A" w14:textId="6679CE6C" w:rsidR="00E46CBF" w:rsidRPr="0087773C" w:rsidRDefault="00E46CBF" w:rsidP="0087773C">
      <w:pPr>
        <w:spacing w:line="360" w:lineRule="auto"/>
        <w:jc w:val="both"/>
        <w:rPr>
          <w:rFonts w:ascii="Palatino Linotype" w:eastAsia="Calibri" w:hAnsi="Palatino Linotype" w:cs="Arial"/>
          <w:color w:val="000000" w:themeColor="text1"/>
        </w:rPr>
      </w:pPr>
      <w:r w:rsidRPr="0087773C">
        <w:rPr>
          <w:rFonts w:ascii="Palatino Linotype" w:eastAsia="Calibri" w:hAnsi="Palatino Linotype" w:cs="Arial"/>
          <w:color w:val="000000" w:themeColor="text1"/>
        </w:rPr>
        <w:t xml:space="preserve">Así, con fundamento en lo previsto en los artículos 5, párrafos </w:t>
      </w:r>
      <w:r w:rsidRPr="0087773C">
        <w:rPr>
          <w:rFonts w:ascii="Palatino Linotype" w:hAnsi="Palatino Linotype"/>
          <w:color w:val="000000" w:themeColor="text1"/>
        </w:rPr>
        <w:t>trigésimo</w:t>
      </w:r>
      <w:r w:rsidR="0021063A" w:rsidRPr="0087773C">
        <w:rPr>
          <w:rFonts w:ascii="Palatino Linotype" w:hAnsi="Palatino Linotype"/>
          <w:color w:val="000000" w:themeColor="text1"/>
        </w:rPr>
        <w:t xml:space="preserve"> segundo</w:t>
      </w:r>
      <w:r w:rsidRPr="0087773C">
        <w:rPr>
          <w:rFonts w:ascii="Palatino Linotype" w:hAnsi="Palatino Linotype"/>
          <w:color w:val="000000" w:themeColor="text1"/>
        </w:rPr>
        <w:t xml:space="preserve">, trigésimo </w:t>
      </w:r>
      <w:r w:rsidR="0021063A" w:rsidRPr="0087773C">
        <w:rPr>
          <w:rFonts w:ascii="Palatino Linotype" w:hAnsi="Palatino Linotype"/>
          <w:color w:val="000000" w:themeColor="text1"/>
        </w:rPr>
        <w:t>tercero</w:t>
      </w:r>
      <w:r w:rsidRPr="0087773C">
        <w:rPr>
          <w:rFonts w:ascii="Palatino Linotype" w:hAnsi="Palatino Linotype"/>
          <w:color w:val="000000" w:themeColor="text1"/>
        </w:rPr>
        <w:t xml:space="preserve"> y trigésimo </w:t>
      </w:r>
      <w:r w:rsidR="0021063A" w:rsidRPr="0087773C">
        <w:rPr>
          <w:rFonts w:ascii="Palatino Linotype" w:hAnsi="Palatino Linotype"/>
          <w:color w:val="000000" w:themeColor="text1"/>
        </w:rPr>
        <w:t>cuarto,</w:t>
      </w:r>
      <w:r w:rsidRPr="0087773C">
        <w:rPr>
          <w:rFonts w:ascii="Palatino Linotype" w:eastAsia="Calibri" w:hAnsi="Palatino Linotype" w:cs="Arial"/>
          <w:color w:val="000000" w:themeColor="text1"/>
        </w:rPr>
        <w:t xml:space="preserve"> fracciones IV y V de la Constitución Política del Estado Libre y Soberano de México; </w:t>
      </w:r>
      <w:r w:rsidRPr="0087773C">
        <w:rPr>
          <w:rFonts w:ascii="Palatino Linotype" w:hAnsi="Palatino Linotype" w:cs="Arial"/>
          <w:color w:val="000000" w:themeColor="text1"/>
        </w:rPr>
        <w:t>2, fracción II, 29, 36, fracciones I y II, 176, 178, 179, 181, 185 fracción I, 186 y 188</w:t>
      </w:r>
      <w:r w:rsidRPr="0087773C">
        <w:rPr>
          <w:rFonts w:ascii="Palatino Linotype" w:eastAsia="Calibri" w:hAnsi="Palatino Linotype" w:cs="Arial"/>
          <w:color w:val="000000" w:themeColor="text1"/>
        </w:rPr>
        <w:t xml:space="preserve"> de la Ley de Transparencia y Acceso a la Información Pública del Estado de México y Municipios, este Pleno: </w:t>
      </w:r>
    </w:p>
    <w:p w14:paraId="65D20A37" w14:textId="77777777" w:rsidR="00E46CBF" w:rsidRPr="0087773C" w:rsidRDefault="00E46CBF" w:rsidP="0087773C">
      <w:pPr>
        <w:spacing w:line="360" w:lineRule="auto"/>
        <w:jc w:val="both"/>
        <w:rPr>
          <w:rFonts w:ascii="Palatino Linotype" w:eastAsia="Calibri" w:hAnsi="Palatino Linotype" w:cs="Arial"/>
          <w:color w:val="000000" w:themeColor="text1"/>
        </w:rPr>
      </w:pPr>
    </w:p>
    <w:p w14:paraId="45DECAD4" w14:textId="77777777" w:rsidR="00E46CBF" w:rsidRPr="0087773C" w:rsidRDefault="00E46CBF" w:rsidP="0087773C">
      <w:pPr>
        <w:spacing w:line="360" w:lineRule="auto"/>
        <w:jc w:val="center"/>
        <w:rPr>
          <w:rFonts w:ascii="Palatino Linotype" w:hAnsi="Palatino Linotype"/>
          <w:b/>
          <w:color w:val="000000" w:themeColor="text1"/>
          <w:spacing w:val="60"/>
          <w:sz w:val="28"/>
          <w:szCs w:val="28"/>
        </w:rPr>
      </w:pPr>
      <w:r w:rsidRPr="0087773C">
        <w:rPr>
          <w:rFonts w:ascii="Palatino Linotype" w:hAnsi="Palatino Linotype"/>
          <w:b/>
          <w:color w:val="000000" w:themeColor="text1"/>
          <w:spacing w:val="60"/>
          <w:sz w:val="28"/>
          <w:szCs w:val="28"/>
        </w:rPr>
        <w:t>RESUELVE</w:t>
      </w:r>
    </w:p>
    <w:p w14:paraId="0F18019B" w14:textId="77777777" w:rsidR="00E46CBF" w:rsidRPr="0087773C" w:rsidRDefault="00E46CBF" w:rsidP="0087773C">
      <w:pPr>
        <w:spacing w:line="360" w:lineRule="auto"/>
        <w:jc w:val="center"/>
        <w:rPr>
          <w:rFonts w:ascii="Palatino Linotype" w:hAnsi="Palatino Linotype"/>
          <w:b/>
          <w:color w:val="000000" w:themeColor="text1"/>
          <w:spacing w:val="60"/>
          <w:szCs w:val="28"/>
        </w:rPr>
      </w:pPr>
    </w:p>
    <w:p w14:paraId="270261F0" w14:textId="4EBF16DC" w:rsidR="00E46CBF" w:rsidRPr="0087773C" w:rsidRDefault="00E46CBF" w:rsidP="0087773C">
      <w:pPr>
        <w:spacing w:line="360" w:lineRule="auto"/>
        <w:jc w:val="both"/>
        <w:rPr>
          <w:rFonts w:ascii="Palatino Linotype" w:hAnsi="Palatino Linotype" w:cs="Arial"/>
          <w:lang w:val="es-ES"/>
        </w:rPr>
      </w:pPr>
      <w:r w:rsidRPr="0087773C">
        <w:rPr>
          <w:rFonts w:ascii="Palatino Linotype" w:hAnsi="Palatino Linotype" w:cs="Arial"/>
          <w:b/>
          <w:sz w:val="28"/>
          <w:szCs w:val="28"/>
          <w:lang w:val="es-ES"/>
        </w:rPr>
        <w:t>PRIMERO</w:t>
      </w:r>
      <w:r w:rsidRPr="0087773C">
        <w:rPr>
          <w:rFonts w:ascii="Palatino Linotype" w:hAnsi="Palatino Linotype" w:cs="Arial"/>
          <w:sz w:val="28"/>
          <w:szCs w:val="28"/>
          <w:lang w:val="es-ES"/>
        </w:rPr>
        <w:t>.</w:t>
      </w:r>
      <w:r w:rsidRPr="0087773C">
        <w:rPr>
          <w:rFonts w:ascii="Palatino Linotype" w:hAnsi="Palatino Linotype" w:cs="Arial"/>
          <w:lang w:val="es-ES"/>
        </w:rPr>
        <w:t xml:space="preserve"> Resultan </w:t>
      </w:r>
      <w:r w:rsidRPr="0087773C">
        <w:rPr>
          <w:rFonts w:ascii="Palatino Linotype" w:hAnsi="Palatino Linotype" w:cs="Arial"/>
          <w:b/>
          <w:lang w:val="es-ES"/>
        </w:rPr>
        <w:t>fundadas</w:t>
      </w:r>
      <w:r w:rsidRPr="0087773C">
        <w:rPr>
          <w:rFonts w:ascii="Palatino Linotype" w:hAnsi="Palatino Linotype" w:cs="Arial"/>
          <w:lang w:val="es-ES"/>
        </w:rPr>
        <w:t xml:space="preserve"> las razones o motivos de inconformidad planteadas por </w:t>
      </w:r>
      <w:r w:rsidRPr="0087773C">
        <w:rPr>
          <w:rFonts w:ascii="Palatino Linotype" w:hAnsi="Palatino Linotype" w:cs="Arial"/>
          <w:b/>
          <w:lang w:val="es-ES"/>
        </w:rPr>
        <w:t xml:space="preserve">EL RECURRENTE </w:t>
      </w:r>
      <w:r w:rsidRPr="0087773C">
        <w:rPr>
          <w:rFonts w:ascii="Palatino Linotype" w:hAnsi="Palatino Linotype" w:cs="Arial"/>
          <w:bCs/>
          <w:lang w:val="es-ES"/>
        </w:rPr>
        <w:t xml:space="preserve">en </w:t>
      </w:r>
      <w:r w:rsidR="008567CF" w:rsidRPr="0087773C">
        <w:rPr>
          <w:rFonts w:ascii="Palatino Linotype" w:hAnsi="Palatino Linotype" w:cs="Arial"/>
          <w:bCs/>
          <w:lang w:val="es-ES"/>
        </w:rPr>
        <w:t>los</w:t>
      </w:r>
      <w:r w:rsidRPr="0087773C">
        <w:rPr>
          <w:rFonts w:ascii="Palatino Linotype" w:hAnsi="Palatino Linotype" w:cs="Arial"/>
          <w:bCs/>
          <w:lang w:val="es-ES"/>
        </w:rPr>
        <w:t xml:space="preserve"> Recurso</w:t>
      </w:r>
      <w:r w:rsidR="008567CF" w:rsidRPr="0087773C">
        <w:rPr>
          <w:rFonts w:ascii="Palatino Linotype" w:hAnsi="Palatino Linotype" w:cs="Arial"/>
          <w:bCs/>
          <w:lang w:val="es-ES"/>
        </w:rPr>
        <w:t>s</w:t>
      </w:r>
      <w:r w:rsidRPr="0087773C">
        <w:rPr>
          <w:rFonts w:ascii="Palatino Linotype" w:hAnsi="Palatino Linotype" w:cs="Arial"/>
          <w:bCs/>
          <w:lang w:val="es-ES"/>
        </w:rPr>
        <w:t xml:space="preserve"> de Revisión</w:t>
      </w:r>
      <w:r w:rsidRPr="0087773C">
        <w:rPr>
          <w:rFonts w:ascii="Palatino Linotype" w:hAnsi="Palatino Linotype" w:cs="Arial"/>
          <w:b/>
          <w:lang w:val="es-ES"/>
        </w:rPr>
        <w:t xml:space="preserve"> </w:t>
      </w:r>
      <w:r w:rsidR="008567CF" w:rsidRPr="0087773C">
        <w:rPr>
          <w:rFonts w:ascii="Palatino Linotype" w:hAnsi="Palatino Linotype" w:cs="Arial"/>
          <w:b/>
          <w:bCs/>
          <w:szCs w:val="22"/>
        </w:rPr>
        <w:t>03427</w:t>
      </w:r>
      <w:r w:rsidR="006A646F" w:rsidRPr="0087773C">
        <w:rPr>
          <w:rFonts w:ascii="Palatino Linotype" w:hAnsi="Palatino Linotype" w:cs="Arial"/>
          <w:b/>
          <w:lang w:val="es-ES"/>
        </w:rPr>
        <w:t>/INFOEM/IP/RR/2023</w:t>
      </w:r>
      <w:r w:rsidR="008567CF" w:rsidRPr="0087773C">
        <w:rPr>
          <w:rFonts w:ascii="Palatino Linotype" w:hAnsi="Palatino Linotype" w:cs="Arial"/>
          <w:b/>
          <w:lang w:val="es-ES"/>
        </w:rPr>
        <w:t xml:space="preserve"> y </w:t>
      </w:r>
      <w:r w:rsidR="008567CF" w:rsidRPr="0087773C">
        <w:rPr>
          <w:rFonts w:ascii="Palatino Linotype" w:hAnsi="Palatino Linotype" w:cs="Arial"/>
          <w:b/>
          <w:bCs/>
          <w:szCs w:val="22"/>
        </w:rPr>
        <w:t>03428</w:t>
      </w:r>
      <w:r w:rsidR="008567CF" w:rsidRPr="0087773C">
        <w:rPr>
          <w:rFonts w:ascii="Palatino Linotype" w:hAnsi="Palatino Linotype" w:cs="Arial"/>
          <w:b/>
          <w:lang w:val="es-ES"/>
        </w:rPr>
        <w:t xml:space="preserve">/INFOEM/IP/RR/2023 </w:t>
      </w:r>
      <w:r w:rsidRPr="0087773C">
        <w:rPr>
          <w:rFonts w:ascii="Palatino Linotype" w:hAnsi="Palatino Linotype" w:cs="Arial"/>
          <w:lang w:val="es-ES"/>
        </w:rPr>
        <w:t xml:space="preserve">y en términos del </w:t>
      </w:r>
      <w:r w:rsidRPr="0087773C">
        <w:rPr>
          <w:rFonts w:ascii="Palatino Linotype" w:hAnsi="Palatino Linotype" w:cs="Arial"/>
          <w:b/>
          <w:bCs/>
        </w:rPr>
        <w:t xml:space="preserve">Considerando </w:t>
      </w:r>
      <w:r w:rsidR="008567CF" w:rsidRPr="0087773C">
        <w:rPr>
          <w:rFonts w:ascii="Palatino Linotype" w:hAnsi="Palatino Linotype" w:cs="Arial"/>
          <w:b/>
          <w:bCs/>
        </w:rPr>
        <w:t>Sexto</w:t>
      </w:r>
      <w:r w:rsidRPr="0087773C">
        <w:rPr>
          <w:rFonts w:ascii="Palatino Linotype" w:hAnsi="Palatino Linotype" w:cs="Arial"/>
        </w:rPr>
        <w:t xml:space="preserve"> </w:t>
      </w:r>
      <w:r w:rsidRPr="0087773C">
        <w:rPr>
          <w:rFonts w:ascii="Palatino Linotype" w:hAnsi="Palatino Linotype" w:cs="Arial"/>
          <w:lang w:val="es-ES"/>
        </w:rPr>
        <w:t>de la presente Resolución.</w:t>
      </w:r>
    </w:p>
    <w:p w14:paraId="7BCC79E7" w14:textId="25008921" w:rsidR="00E46CBF" w:rsidRPr="0087773C" w:rsidRDefault="00E46CBF" w:rsidP="0087773C">
      <w:pPr>
        <w:spacing w:line="360" w:lineRule="auto"/>
        <w:jc w:val="both"/>
        <w:rPr>
          <w:rFonts w:ascii="Palatino Linotype" w:eastAsia="Palatino Linotype" w:hAnsi="Palatino Linotype" w:cs="Palatino Linotype"/>
        </w:rPr>
      </w:pPr>
      <w:r w:rsidRPr="0087773C">
        <w:rPr>
          <w:rFonts w:ascii="Palatino Linotype" w:hAnsi="Palatino Linotype" w:cs="Arial"/>
          <w:b/>
          <w:sz w:val="28"/>
          <w:szCs w:val="28"/>
          <w:lang w:val="es-ES"/>
        </w:rPr>
        <w:lastRenderedPageBreak/>
        <w:t>SEGUNDO</w:t>
      </w:r>
      <w:r w:rsidRPr="0087773C">
        <w:rPr>
          <w:rFonts w:ascii="Palatino Linotype" w:hAnsi="Palatino Linotype" w:cs="Arial"/>
          <w:sz w:val="28"/>
          <w:szCs w:val="28"/>
          <w:lang w:val="es-ES"/>
        </w:rPr>
        <w:t>.</w:t>
      </w:r>
      <w:r w:rsidRPr="0087773C">
        <w:rPr>
          <w:rFonts w:ascii="Palatino Linotype" w:hAnsi="Palatino Linotype" w:cs="Arial"/>
          <w:lang w:val="es-ES"/>
        </w:rPr>
        <w:t xml:space="preserve"> </w:t>
      </w:r>
      <w:r w:rsidRPr="0087773C">
        <w:rPr>
          <w:rFonts w:ascii="Palatino Linotype" w:eastAsia="Calibri" w:hAnsi="Palatino Linotype" w:cs="Arial"/>
        </w:rPr>
        <w:t xml:space="preserve">Se </w:t>
      </w:r>
      <w:r w:rsidR="000424B0" w:rsidRPr="0087773C">
        <w:rPr>
          <w:rFonts w:ascii="Palatino Linotype" w:eastAsia="Calibri" w:hAnsi="Palatino Linotype" w:cs="Arial"/>
          <w:b/>
        </w:rPr>
        <w:t>REVOCAN</w:t>
      </w:r>
      <w:r w:rsidRPr="0087773C">
        <w:rPr>
          <w:rFonts w:ascii="Palatino Linotype" w:eastAsia="Calibri" w:hAnsi="Palatino Linotype" w:cs="Arial"/>
          <w:b/>
        </w:rPr>
        <w:t xml:space="preserve"> </w:t>
      </w:r>
      <w:r w:rsidRPr="0087773C">
        <w:rPr>
          <w:rFonts w:ascii="Palatino Linotype" w:eastAsia="Calibri" w:hAnsi="Palatino Linotype" w:cs="Arial"/>
        </w:rPr>
        <w:t>la</w:t>
      </w:r>
      <w:r w:rsidR="000424B0" w:rsidRPr="0087773C">
        <w:rPr>
          <w:rFonts w:ascii="Palatino Linotype" w:eastAsia="Calibri" w:hAnsi="Palatino Linotype" w:cs="Arial"/>
        </w:rPr>
        <w:t>s</w:t>
      </w:r>
      <w:r w:rsidRPr="0087773C">
        <w:rPr>
          <w:rFonts w:ascii="Palatino Linotype" w:eastAsia="Calibri" w:hAnsi="Palatino Linotype" w:cs="Arial"/>
        </w:rPr>
        <w:t xml:space="preserve"> respuesta</w:t>
      </w:r>
      <w:r w:rsidR="000424B0" w:rsidRPr="0087773C">
        <w:rPr>
          <w:rFonts w:ascii="Palatino Linotype" w:eastAsia="Calibri" w:hAnsi="Palatino Linotype" w:cs="Arial"/>
        </w:rPr>
        <w:t>s</w:t>
      </w:r>
      <w:r w:rsidRPr="0087773C">
        <w:rPr>
          <w:rFonts w:ascii="Palatino Linotype" w:eastAsia="Calibri" w:hAnsi="Palatino Linotype" w:cs="Arial"/>
        </w:rPr>
        <w:t xml:space="preserve"> proporcionada</w:t>
      </w:r>
      <w:r w:rsidR="000424B0" w:rsidRPr="0087773C">
        <w:rPr>
          <w:rFonts w:ascii="Palatino Linotype" w:eastAsia="Calibri" w:hAnsi="Palatino Linotype" w:cs="Arial"/>
        </w:rPr>
        <w:t>s</w:t>
      </w:r>
      <w:r w:rsidRPr="0087773C">
        <w:rPr>
          <w:rFonts w:ascii="Palatino Linotype" w:eastAsia="Calibri" w:hAnsi="Palatino Linotype" w:cs="Arial"/>
        </w:rPr>
        <w:t xml:space="preserve"> por el </w:t>
      </w:r>
      <w:r w:rsidRPr="0087773C">
        <w:rPr>
          <w:rFonts w:ascii="Palatino Linotype" w:eastAsia="Calibri" w:hAnsi="Palatino Linotype" w:cs="Arial"/>
          <w:b/>
          <w:bCs/>
        </w:rPr>
        <w:t xml:space="preserve">SUJETO OBLIGADO </w:t>
      </w:r>
      <w:r w:rsidRPr="0087773C">
        <w:rPr>
          <w:rFonts w:ascii="Palatino Linotype" w:eastAsia="Calibri" w:hAnsi="Palatino Linotype" w:cs="Arial"/>
          <w:bCs/>
          <w:lang w:val="es-ES"/>
        </w:rPr>
        <w:t xml:space="preserve">y </w:t>
      </w:r>
      <w:r w:rsidRPr="0087773C">
        <w:rPr>
          <w:rFonts w:ascii="Palatino Linotype" w:hAnsi="Palatino Linotype" w:cs="Arial"/>
          <w:bCs/>
          <w:lang w:val="es-ES"/>
        </w:rPr>
        <w:t>se</w:t>
      </w:r>
      <w:r w:rsidRPr="0087773C">
        <w:rPr>
          <w:rFonts w:ascii="Palatino Linotype" w:hAnsi="Palatino Linotype" w:cs="Arial"/>
          <w:lang w:val="es-ES"/>
        </w:rPr>
        <w:t xml:space="preserve"> </w:t>
      </w:r>
      <w:r w:rsidRPr="0087773C">
        <w:rPr>
          <w:rFonts w:ascii="Palatino Linotype" w:hAnsi="Palatino Linotype" w:cs="Arial"/>
          <w:b/>
          <w:bCs/>
          <w:lang w:val="es-ES"/>
        </w:rPr>
        <w:t>Ordena</w:t>
      </w:r>
      <w:r w:rsidRPr="0087773C">
        <w:rPr>
          <w:rFonts w:ascii="Palatino Linotype" w:hAnsi="Palatino Linotype" w:cs="Arial"/>
          <w:lang w:val="es-ES"/>
        </w:rPr>
        <w:t xml:space="preserve"> haga entrega al </w:t>
      </w:r>
      <w:r w:rsidRPr="0087773C">
        <w:rPr>
          <w:rFonts w:ascii="Palatino Linotype" w:hAnsi="Palatino Linotype" w:cs="Arial"/>
          <w:b/>
          <w:lang w:val="es-ES"/>
        </w:rPr>
        <w:t>RECURRENTE</w:t>
      </w:r>
      <w:r w:rsidRPr="0087773C">
        <w:rPr>
          <w:rFonts w:ascii="Palatino Linotype" w:hAnsi="Palatino Linotype" w:cs="Arial"/>
          <w:lang w:val="es-ES"/>
        </w:rPr>
        <w:t>, vía el Sistema de Acceso a la Información Mexiquense (</w:t>
      </w:r>
      <w:r w:rsidRPr="0087773C">
        <w:rPr>
          <w:rFonts w:ascii="Palatino Linotype" w:hAnsi="Palatino Linotype" w:cs="Arial"/>
          <w:b/>
          <w:lang w:val="es-ES"/>
        </w:rPr>
        <w:t>SAIMEX</w:t>
      </w:r>
      <w:r w:rsidRPr="0087773C">
        <w:rPr>
          <w:rFonts w:ascii="Palatino Linotype" w:hAnsi="Palatino Linotype" w:cs="Arial"/>
          <w:lang w:val="es-ES"/>
        </w:rPr>
        <w:t>),</w:t>
      </w:r>
      <w:r w:rsidR="005819DA" w:rsidRPr="0087773C">
        <w:rPr>
          <w:rFonts w:ascii="Palatino Linotype" w:hAnsi="Palatino Linotype" w:cs="Arial"/>
          <w:lang w:val="es-ES"/>
        </w:rPr>
        <w:t xml:space="preserve"> en versión pública de ser procedente,</w:t>
      </w:r>
      <w:r w:rsidR="006A646F" w:rsidRPr="0087773C">
        <w:rPr>
          <w:rFonts w:ascii="Palatino Linotype" w:hAnsi="Palatino Linotype" w:cs="Arial"/>
          <w:lang w:val="es-ES"/>
        </w:rPr>
        <w:t xml:space="preserve"> el documento o documentos en donde conste</w:t>
      </w:r>
      <w:r w:rsidRPr="0087773C">
        <w:rPr>
          <w:rFonts w:ascii="Palatino Linotype" w:eastAsia="Palatino Linotype" w:hAnsi="Palatino Linotype" w:cs="Palatino Linotype"/>
        </w:rPr>
        <w:t xml:space="preserve"> lo siguiente:</w:t>
      </w:r>
    </w:p>
    <w:p w14:paraId="6E6D882E" w14:textId="77777777" w:rsidR="00E46CBF" w:rsidRPr="0087773C" w:rsidRDefault="00E46CBF" w:rsidP="0087773C">
      <w:pPr>
        <w:spacing w:line="276" w:lineRule="auto"/>
        <w:ind w:left="850" w:right="901"/>
        <w:jc w:val="both"/>
        <w:rPr>
          <w:rFonts w:ascii="Palatino Linotype" w:eastAsia="Palatino Linotype" w:hAnsi="Palatino Linotype" w:cs="Palatino Linotype"/>
          <w:i/>
          <w:sz w:val="22"/>
          <w:szCs w:val="22"/>
        </w:rPr>
      </w:pPr>
    </w:p>
    <w:p w14:paraId="6B654BA5" w14:textId="77777777" w:rsidR="00E012AE" w:rsidRPr="0087773C" w:rsidRDefault="00E012AE" w:rsidP="0087773C">
      <w:pPr>
        <w:spacing w:line="360" w:lineRule="auto"/>
        <w:jc w:val="both"/>
        <w:rPr>
          <w:rFonts w:ascii="Palatino Linotype" w:hAnsi="Palatino Linotype" w:cs="Arial"/>
          <w:b/>
        </w:rPr>
      </w:pPr>
      <w:r w:rsidRPr="0087773C">
        <w:rPr>
          <w:rFonts w:ascii="Palatino Linotype" w:hAnsi="Palatino Linotype" w:cs="Arial"/>
          <w:b/>
        </w:rPr>
        <w:t>De los servidores públicos adscritos al Ayuntamiento de Lerma:</w:t>
      </w:r>
    </w:p>
    <w:p w14:paraId="7D3428AE" w14:textId="60CCF0B9" w:rsidR="00A6393B" w:rsidRPr="0087773C" w:rsidRDefault="00A6393B" w:rsidP="0087773C">
      <w:pPr>
        <w:spacing w:line="360" w:lineRule="auto"/>
        <w:jc w:val="both"/>
        <w:rPr>
          <w:rFonts w:ascii="Palatino Linotype" w:hAnsi="Palatino Linotype" w:cs="Arial"/>
        </w:rPr>
      </w:pPr>
    </w:p>
    <w:p w14:paraId="44ED09A8" w14:textId="77777777"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t>Lista de asistencia de todos los servidores públicos que laboran</w:t>
      </w:r>
      <w:r w:rsidRPr="0087773C">
        <w:rPr>
          <w:rFonts w:ascii="Palatino Linotype" w:hAnsi="Palatino Linotype" w:cs="Arial"/>
          <w:color w:val="000000" w:themeColor="text1"/>
        </w:rPr>
        <w:t xml:space="preserve"> del </w:t>
      </w:r>
      <w:r w:rsidRPr="0087773C">
        <w:rPr>
          <w:rFonts w:ascii="Palatino Linotype" w:hAnsi="Palatino Linotype" w:cs="Arial"/>
        </w:rPr>
        <w:t xml:space="preserve">veinticinco de mayo de dos mil veintidós al veinticinco de mayo de dos mil veintitrés. </w:t>
      </w:r>
    </w:p>
    <w:p w14:paraId="54983F95" w14:textId="77777777"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t xml:space="preserve">Lista de aquellos que no registran con tarjeta su entrada y salida laboral </w:t>
      </w:r>
      <w:r w:rsidRPr="0087773C">
        <w:rPr>
          <w:rFonts w:ascii="Palatino Linotype" w:hAnsi="Palatino Linotype" w:cs="Arial"/>
          <w:color w:val="000000" w:themeColor="text1"/>
        </w:rPr>
        <w:t xml:space="preserve">del </w:t>
      </w:r>
      <w:r w:rsidRPr="0087773C">
        <w:rPr>
          <w:rFonts w:ascii="Palatino Linotype" w:hAnsi="Palatino Linotype" w:cs="Arial"/>
        </w:rPr>
        <w:t>veinticinco de mayo de dos mil veintidós al veinticinco de mayo de dos mil veintitrés.</w:t>
      </w:r>
    </w:p>
    <w:p w14:paraId="6FCC10E4" w14:textId="2D238B08"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t xml:space="preserve">Primer y último recibo por concepto de pago de nómina del uno de enero al quince de mayo de dos mil veintitrés de los servidores referidos en la solicitud 00120/LERMA/IP/2023. </w:t>
      </w:r>
    </w:p>
    <w:p w14:paraId="02B0EBE6" w14:textId="77777777"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t>Sueldo mensual bruto de todos los trabajadores, vigente al veinticinco de mayo de dos mil veintitrés.</w:t>
      </w:r>
    </w:p>
    <w:p w14:paraId="30196449" w14:textId="63EED83D"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t xml:space="preserve">Área de adscripción, </w:t>
      </w:r>
      <w:r w:rsidR="00B861D4" w:rsidRPr="0087773C">
        <w:rPr>
          <w:rFonts w:ascii="Palatino Linotype" w:hAnsi="Palatino Linotype" w:cs="Arial"/>
        </w:rPr>
        <w:t xml:space="preserve">cargo, </w:t>
      </w:r>
      <w:r w:rsidRPr="0087773C">
        <w:rPr>
          <w:rFonts w:ascii="Palatino Linotype" w:hAnsi="Palatino Linotype" w:cs="Arial"/>
        </w:rPr>
        <w:t xml:space="preserve">fecha de alta en el cargo y jefe inmediato de todos los trabajadores, </w:t>
      </w:r>
      <w:r w:rsidR="00B861D4" w:rsidRPr="0087773C">
        <w:rPr>
          <w:rFonts w:ascii="Palatino Linotype" w:hAnsi="Palatino Linotype" w:cs="Arial"/>
        </w:rPr>
        <w:t xml:space="preserve">información que </w:t>
      </w:r>
      <w:r w:rsidRPr="0087773C">
        <w:rPr>
          <w:rFonts w:ascii="Palatino Linotype" w:hAnsi="Palatino Linotype" w:cs="Arial"/>
        </w:rPr>
        <w:t>obre en sus archivos al veinticinco de mayo de dos mil veintitrés.</w:t>
      </w:r>
    </w:p>
    <w:p w14:paraId="0D8B5305" w14:textId="34FC9B91"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t xml:space="preserve">Documento donde conste la forma de registrar entradas y salidas con documentos que probatorios, jefe inmediato superior, resumen de actividades, </w:t>
      </w:r>
      <w:r w:rsidRPr="0087773C">
        <w:rPr>
          <w:rFonts w:ascii="Palatino Linotype" w:hAnsi="Palatino Linotype" w:cs="Arial"/>
        </w:rPr>
        <w:t xml:space="preserve">de los servidores públicos referidos en la solicitud 00120/LERMA/IP/2023, vigente al veinticinco de mayo de dos mil veintitrés. </w:t>
      </w:r>
    </w:p>
    <w:p w14:paraId="0B89E01E" w14:textId="59E8DEB8" w:rsidR="0001402A" w:rsidRPr="0087773C" w:rsidRDefault="0001402A" w:rsidP="0087773C">
      <w:pPr>
        <w:pStyle w:val="Prrafodelista"/>
        <w:numPr>
          <w:ilvl w:val="0"/>
          <w:numId w:val="43"/>
        </w:numPr>
        <w:spacing w:line="360" w:lineRule="auto"/>
        <w:jc w:val="both"/>
        <w:rPr>
          <w:rFonts w:ascii="Palatino Linotype" w:hAnsi="Palatino Linotype" w:cs="Arial"/>
        </w:rPr>
      </w:pPr>
      <w:r w:rsidRPr="0087773C">
        <w:rPr>
          <w:rFonts w:ascii="Palatino Linotype" w:hAnsi="Palatino Linotype" w:cs="Arial"/>
        </w:rPr>
        <w:lastRenderedPageBreak/>
        <w:t>Currículum vitae de los servidores públicos referidos en la solicitud 00120/LERMA/IP/2023, vigente al veinticinco de mayo de dos mil veintitrés.</w:t>
      </w:r>
    </w:p>
    <w:p w14:paraId="0C86DB0B" w14:textId="77777777" w:rsidR="00E012AE" w:rsidRPr="0087773C" w:rsidRDefault="00E012AE" w:rsidP="0087773C">
      <w:pPr>
        <w:spacing w:line="360" w:lineRule="auto"/>
        <w:jc w:val="both"/>
        <w:rPr>
          <w:rFonts w:ascii="Palatino Linotype" w:hAnsi="Palatino Linotype" w:cs="Arial"/>
          <w:lang w:eastAsia="es-CO"/>
        </w:rPr>
      </w:pPr>
    </w:p>
    <w:p w14:paraId="2C8DDCA2" w14:textId="4AD3561F" w:rsidR="00E012AE" w:rsidRPr="0087773C" w:rsidRDefault="00E012AE" w:rsidP="0087773C">
      <w:pPr>
        <w:spacing w:line="360" w:lineRule="auto"/>
        <w:jc w:val="both"/>
        <w:rPr>
          <w:rFonts w:ascii="Palatino Linotype" w:hAnsi="Palatino Linotype" w:cs="Arial"/>
          <w:lang w:eastAsia="es-CO"/>
        </w:rPr>
      </w:pPr>
      <w:r w:rsidRPr="0087773C">
        <w:rPr>
          <w:rFonts w:ascii="Palatino Linotype" w:hAnsi="Palatino Linotype" w:cs="Arial"/>
          <w:lang w:eastAsia="es-CO"/>
        </w:rPr>
        <w:t>Para el caso de que en sus archivos no obre información respecto a lo que se ordena en el numeral 1</w:t>
      </w:r>
      <w:r w:rsidR="00640C16" w:rsidRPr="0087773C">
        <w:rPr>
          <w:rFonts w:ascii="Palatino Linotype" w:hAnsi="Palatino Linotype" w:cs="Arial"/>
          <w:lang w:eastAsia="es-CO"/>
        </w:rPr>
        <w:t>,</w:t>
      </w:r>
      <w:r w:rsidR="005A12A9" w:rsidRPr="0087773C">
        <w:rPr>
          <w:rFonts w:ascii="Palatino Linotype" w:hAnsi="Palatino Linotype" w:cs="Arial"/>
          <w:lang w:eastAsia="es-CO"/>
        </w:rPr>
        <w:t xml:space="preserve"> 2</w:t>
      </w:r>
      <w:r w:rsidR="008567CF" w:rsidRPr="0087773C">
        <w:rPr>
          <w:rFonts w:ascii="Palatino Linotype" w:hAnsi="Palatino Linotype" w:cs="Arial"/>
          <w:lang w:eastAsia="es-CO"/>
        </w:rPr>
        <w:t xml:space="preserve"> y </w:t>
      </w:r>
      <w:r w:rsidR="002F254A" w:rsidRPr="0087773C">
        <w:rPr>
          <w:rFonts w:ascii="Palatino Linotype" w:hAnsi="Palatino Linotype" w:cs="Arial"/>
          <w:lang w:eastAsia="es-CO"/>
        </w:rPr>
        <w:t>7</w:t>
      </w:r>
      <w:r w:rsidRPr="0087773C">
        <w:rPr>
          <w:rFonts w:ascii="Palatino Linotype" w:hAnsi="Palatino Linotype" w:cs="Arial"/>
          <w:lang w:eastAsia="es-CO"/>
        </w:rPr>
        <w:t xml:space="preserve"> por no haberse generado, deberá de hacerlo del conocimiento del particular de manera precisa y clara, en términos de lo dispuesto en el segundo párrafo del artículo 19 de la Ley de Transparencia y Acceso a la Información Pública del Estado de México y Municipios Local.</w:t>
      </w:r>
    </w:p>
    <w:p w14:paraId="59561010" w14:textId="77777777" w:rsidR="00E012AE" w:rsidRPr="0087773C" w:rsidRDefault="00E012AE" w:rsidP="0087773C">
      <w:pPr>
        <w:spacing w:line="360" w:lineRule="auto"/>
        <w:jc w:val="both"/>
        <w:rPr>
          <w:rFonts w:ascii="Palatino Linotype" w:hAnsi="Palatino Linotype" w:cs="Arial"/>
          <w:lang w:eastAsia="es-CO"/>
        </w:rPr>
      </w:pPr>
    </w:p>
    <w:p w14:paraId="75F96F76" w14:textId="0744F3F0" w:rsidR="005819DA" w:rsidRPr="0087773C" w:rsidRDefault="00116BBB" w:rsidP="0087773C">
      <w:pPr>
        <w:spacing w:line="360" w:lineRule="auto"/>
        <w:jc w:val="both"/>
        <w:rPr>
          <w:rFonts w:ascii="Palatino Linotype" w:hAnsi="Palatino Linotype" w:cs="Arial"/>
        </w:rPr>
      </w:pPr>
      <w:r w:rsidRPr="0087773C">
        <w:rPr>
          <w:rFonts w:ascii="Palatino Linotype" w:hAnsi="Palatino Linotype" w:cs="Arial"/>
        </w:rPr>
        <w:t>Asimismo,</w:t>
      </w:r>
      <w:r w:rsidR="005819DA" w:rsidRPr="0087773C">
        <w:rPr>
          <w:rFonts w:ascii="Palatino Linotype" w:hAnsi="Palatino Linotype" w:cs="Arial"/>
        </w:rPr>
        <w:t xml:space="preserve"> deberá notificar al </w:t>
      </w:r>
      <w:r w:rsidR="005819DA" w:rsidRPr="0087773C">
        <w:rPr>
          <w:rFonts w:ascii="Palatino Linotype" w:hAnsi="Palatino Linotype" w:cs="Arial"/>
          <w:b/>
        </w:rPr>
        <w:t>RECURRENTE</w:t>
      </w:r>
      <w:r w:rsidR="005819DA" w:rsidRPr="0087773C">
        <w:rPr>
          <w:rFonts w:ascii="Palatino Linotype" w:hAnsi="Palatino Linotype" w:cs="Arial"/>
        </w:rPr>
        <w:t xml:space="preserve"> el Acuerdo de Clasificación de la información que emita en su caso el Comité de Transparencia con motivo de la versión pública.</w:t>
      </w:r>
    </w:p>
    <w:p w14:paraId="7D35EB83" w14:textId="77777777" w:rsidR="005819DA" w:rsidRPr="0087773C" w:rsidRDefault="005819DA" w:rsidP="0087773C">
      <w:pPr>
        <w:pStyle w:val="Prrafodelista"/>
        <w:spacing w:line="360" w:lineRule="auto"/>
        <w:ind w:left="720"/>
        <w:jc w:val="both"/>
        <w:rPr>
          <w:rFonts w:ascii="Palatino Linotype" w:hAnsi="Palatino Linotype" w:cs="Arial"/>
          <w:lang w:eastAsia="es-CO"/>
        </w:rPr>
      </w:pPr>
    </w:p>
    <w:p w14:paraId="65524AA8" w14:textId="77777777" w:rsidR="00692AB1" w:rsidRPr="0087773C" w:rsidRDefault="00692AB1" w:rsidP="0087773C">
      <w:pPr>
        <w:spacing w:line="360" w:lineRule="auto"/>
        <w:jc w:val="both"/>
        <w:rPr>
          <w:rFonts w:ascii="Palatino Linotype" w:hAnsi="Palatino Linotype"/>
        </w:rPr>
      </w:pPr>
      <w:r w:rsidRPr="0087773C">
        <w:rPr>
          <w:rFonts w:ascii="Palatino Linotype" w:hAnsi="Palatino Linotype" w:cs="Arial"/>
          <w:b/>
          <w:sz w:val="28"/>
          <w:szCs w:val="28"/>
          <w:lang w:val="es-ES"/>
        </w:rPr>
        <w:t>TERCERO</w:t>
      </w:r>
      <w:r w:rsidRPr="0087773C">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B55D4" w14:textId="77777777" w:rsidR="00E46CBF" w:rsidRPr="0087773C" w:rsidRDefault="00E46CBF" w:rsidP="0087773C">
      <w:pPr>
        <w:tabs>
          <w:tab w:val="left" w:pos="709"/>
        </w:tabs>
        <w:spacing w:line="360" w:lineRule="auto"/>
        <w:ind w:right="51"/>
        <w:jc w:val="both"/>
        <w:rPr>
          <w:rFonts w:ascii="Palatino Linotype" w:hAnsi="Palatino Linotype" w:cs="Arial"/>
          <w:b/>
          <w:bCs/>
        </w:rPr>
      </w:pPr>
    </w:p>
    <w:p w14:paraId="6066932B" w14:textId="77777777" w:rsidR="00692AB1" w:rsidRPr="0087773C" w:rsidRDefault="00692AB1" w:rsidP="0087773C">
      <w:pPr>
        <w:tabs>
          <w:tab w:val="left" w:pos="709"/>
        </w:tabs>
        <w:spacing w:line="360" w:lineRule="auto"/>
        <w:ind w:right="51"/>
        <w:jc w:val="both"/>
        <w:rPr>
          <w:rFonts w:ascii="Palatino Linotype" w:eastAsia="Palatino Linotype" w:hAnsi="Palatino Linotype" w:cs="Palatino Linotype"/>
          <w:b/>
        </w:rPr>
      </w:pPr>
      <w:r w:rsidRPr="0087773C">
        <w:rPr>
          <w:rFonts w:ascii="Palatino Linotype" w:hAnsi="Palatino Linotype" w:cs="Arial"/>
          <w:b/>
          <w:bCs/>
          <w:sz w:val="28"/>
        </w:rPr>
        <w:lastRenderedPageBreak/>
        <w:t>CUARTO.</w:t>
      </w:r>
      <w:r w:rsidRPr="0087773C">
        <w:rPr>
          <w:rFonts w:ascii="Palatino Linotype" w:hAnsi="Palatino Linotype"/>
          <w:szCs w:val="17"/>
          <w:lang w:eastAsia="es-ES_tradnl"/>
        </w:rPr>
        <w:t xml:space="preserve"> </w:t>
      </w:r>
      <w:r w:rsidRPr="0087773C">
        <w:rPr>
          <w:rFonts w:ascii="Palatino Linotype" w:hAnsi="Palatino Linotype"/>
          <w:b/>
          <w:lang w:eastAsia="es-ES_tradnl"/>
        </w:rPr>
        <w:t>Notifíquese</w:t>
      </w:r>
      <w:r w:rsidRPr="0087773C">
        <w:rPr>
          <w:rFonts w:ascii="Palatino Linotype" w:hAnsi="Palatino Linotype"/>
          <w:lang w:eastAsia="es-ES_tradnl"/>
        </w:rPr>
        <w:t xml:space="preserve"> al </w:t>
      </w:r>
      <w:r w:rsidRPr="0087773C">
        <w:rPr>
          <w:rFonts w:ascii="Palatino Linotype" w:hAnsi="Palatino Linotype"/>
          <w:b/>
          <w:lang w:eastAsia="es-ES_tradnl"/>
        </w:rPr>
        <w:t>RECURRENTE</w:t>
      </w:r>
      <w:r w:rsidRPr="0087773C">
        <w:rPr>
          <w:rFonts w:ascii="Palatino Linotype" w:hAnsi="Palatino Linotype"/>
          <w:lang w:eastAsia="es-ES_tradnl"/>
        </w:rPr>
        <w:t xml:space="preserve"> la presente resolución vía </w:t>
      </w:r>
      <w:r w:rsidRPr="0087773C">
        <w:rPr>
          <w:rFonts w:ascii="Palatino Linotype" w:hAnsi="Palatino Linotype" w:cs="Arial"/>
        </w:rPr>
        <w:t>Sistema de Acceso a la Información Mexiquense</w:t>
      </w:r>
      <w:r w:rsidRPr="0087773C">
        <w:rPr>
          <w:rFonts w:ascii="Palatino Linotype" w:hAnsi="Palatino Linotype"/>
          <w:lang w:eastAsia="es-ES_tradnl"/>
        </w:rPr>
        <w:t xml:space="preserve"> </w:t>
      </w:r>
      <w:r w:rsidRPr="0087773C">
        <w:rPr>
          <w:rFonts w:ascii="Palatino Linotype" w:hAnsi="Palatino Linotype"/>
          <w:b/>
          <w:lang w:eastAsia="es-ES_tradnl"/>
        </w:rPr>
        <w:t>(</w:t>
      </w:r>
      <w:r w:rsidRPr="0087773C">
        <w:rPr>
          <w:rFonts w:ascii="Palatino Linotype" w:hAnsi="Palatino Linotype"/>
          <w:b/>
          <w:bCs/>
          <w:lang w:eastAsia="es-ES_tradnl"/>
        </w:rPr>
        <w:t>SAIMEX)</w:t>
      </w:r>
      <w:r w:rsidRPr="0087773C">
        <w:rPr>
          <w:rFonts w:ascii="Palatino Linotype" w:eastAsia="Palatino Linotype" w:hAnsi="Palatino Linotype" w:cs="Palatino Linotype"/>
          <w:b/>
        </w:rPr>
        <w:t xml:space="preserve"> </w:t>
      </w:r>
      <w:r w:rsidRPr="0087773C">
        <w:rPr>
          <w:rFonts w:ascii="Palatino Linotype" w:eastAsia="Palatino Linotype" w:hAnsi="Palatino Linotype" w:cs="Palatino Linotype"/>
        </w:rPr>
        <w:t xml:space="preserve">y </w:t>
      </w:r>
      <w:r w:rsidRPr="0087773C">
        <w:rPr>
          <w:rFonts w:ascii="Palatino Linotype" w:hAnsi="Palatino Linotype"/>
          <w:color w:val="000000" w:themeColor="text1"/>
          <w:szCs w:val="17"/>
          <w:lang w:eastAsia="es-ES_tradnl"/>
        </w:rPr>
        <w:t xml:space="preserve">hágase de su conocimiento </w:t>
      </w:r>
      <w:r w:rsidRPr="0087773C">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5A28BA2D" w14:textId="77777777" w:rsidR="00692AB1" w:rsidRPr="0087773C" w:rsidRDefault="00692AB1" w:rsidP="0087773C">
      <w:pPr>
        <w:tabs>
          <w:tab w:val="left" w:pos="709"/>
        </w:tabs>
        <w:spacing w:line="360" w:lineRule="auto"/>
        <w:ind w:right="51"/>
        <w:jc w:val="both"/>
        <w:rPr>
          <w:rFonts w:ascii="Palatino Linotype" w:hAnsi="Palatino Linotype"/>
          <w:szCs w:val="17"/>
          <w:lang w:eastAsia="es-ES_tradnl"/>
        </w:rPr>
      </w:pPr>
    </w:p>
    <w:p w14:paraId="677B3D37" w14:textId="77777777" w:rsidR="00692AB1" w:rsidRPr="0087773C" w:rsidRDefault="00692AB1" w:rsidP="0087773C">
      <w:pPr>
        <w:tabs>
          <w:tab w:val="left" w:pos="709"/>
        </w:tabs>
        <w:spacing w:line="360" w:lineRule="auto"/>
        <w:ind w:right="51"/>
        <w:jc w:val="both"/>
        <w:rPr>
          <w:rFonts w:ascii="Palatino Linotype" w:hAnsi="Palatino Linotype"/>
          <w:szCs w:val="17"/>
          <w:lang w:eastAsia="es-ES_tradnl"/>
        </w:rPr>
      </w:pPr>
      <w:r w:rsidRPr="0087773C">
        <w:rPr>
          <w:rFonts w:ascii="Palatino Linotype" w:hAnsi="Palatino Linotype"/>
          <w:b/>
          <w:sz w:val="28"/>
          <w:szCs w:val="28"/>
          <w:lang w:eastAsia="es-ES_tradnl"/>
        </w:rPr>
        <w:t>QUINTO.</w:t>
      </w:r>
      <w:r w:rsidRPr="0087773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87773C" w:rsidRDefault="0022582E" w:rsidP="0087773C">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0BB3290" w:rsidR="00ED3D20" w:rsidRPr="0087773C" w:rsidRDefault="00ED3D20" w:rsidP="0087773C">
      <w:pPr>
        <w:widowControl w:val="0"/>
        <w:autoSpaceDE w:val="0"/>
        <w:autoSpaceDN w:val="0"/>
        <w:adjustRightInd w:val="0"/>
        <w:spacing w:line="360" w:lineRule="auto"/>
        <w:contextualSpacing/>
        <w:jc w:val="both"/>
        <w:rPr>
          <w:rFonts w:ascii="Palatino Linotype" w:hAnsi="Palatino Linotype" w:cs="Arial"/>
          <w:color w:val="000000" w:themeColor="text1"/>
        </w:rPr>
      </w:pPr>
      <w:r w:rsidRPr="0087773C">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0580E">
        <w:rPr>
          <w:rFonts w:ascii="Palatino Linotype" w:hAnsi="Palatino Linotype" w:cs="Arial"/>
          <w:color w:val="000000" w:themeColor="text1"/>
        </w:rPr>
        <w:t xml:space="preserve"> EMITIENDO VOTO PARTICULAR</w:t>
      </w:r>
      <w:r w:rsidRPr="0087773C">
        <w:rPr>
          <w:rFonts w:ascii="Palatino Linotype" w:hAnsi="Palatino Linotype" w:cs="Arial"/>
          <w:color w:val="000000" w:themeColor="text1"/>
        </w:rPr>
        <w:t xml:space="preserve">; SHARON CRISTINA MORALES MARTÍNEZ; LUIS GUSTAVO PARRA NORIEGA </w:t>
      </w:r>
      <w:r w:rsidR="0030580E">
        <w:rPr>
          <w:rFonts w:ascii="Palatino Linotype" w:hAnsi="Palatino Linotype" w:cs="Arial"/>
          <w:color w:val="000000" w:themeColor="text1"/>
        </w:rPr>
        <w:t>EMITIENDO VOTO PARTICULAR</w:t>
      </w:r>
      <w:r w:rsidR="0030580E" w:rsidRPr="0087773C">
        <w:rPr>
          <w:rFonts w:ascii="Palatino Linotype" w:hAnsi="Palatino Linotype" w:cs="Arial"/>
          <w:color w:val="000000" w:themeColor="text1"/>
        </w:rPr>
        <w:t xml:space="preserve"> </w:t>
      </w:r>
      <w:r w:rsidRPr="0087773C">
        <w:rPr>
          <w:rFonts w:ascii="Palatino Linotype" w:hAnsi="Palatino Linotype" w:cs="Arial"/>
          <w:color w:val="000000" w:themeColor="text1"/>
        </w:rPr>
        <w:t xml:space="preserve">Y GUADALUPE RAMÍREZ PEÑA; EN LA </w:t>
      </w:r>
      <w:r w:rsidR="00E012AE" w:rsidRPr="0087773C">
        <w:rPr>
          <w:rFonts w:ascii="Palatino Linotype" w:hAnsi="Palatino Linotype" w:cs="Arial"/>
          <w:color w:val="000000" w:themeColor="text1"/>
        </w:rPr>
        <w:t>VIGÉSIMA</w:t>
      </w:r>
      <w:r w:rsidR="00F62FF3" w:rsidRPr="0087773C">
        <w:rPr>
          <w:rFonts w:ascii="Palatino Linotype" w:hAnsi="Palatino Linotype" w:cs="Arial"/>
          <w:color w:val="000000" w:themeColor="text1"/>
        </w:rPr>
        <w:t xml:space="preserve"> </w:t>
      </w:r>
      <w:r w:rsidR="008567CF" w:rsidRPr="0087773C">
        <w:rPr>
          <w:rFonts w:ascii="Palatino Linotype" w:hAnsi="Palatino Linotype" w:cs="Arial"/>
          <w:color w:val="000000" w:themeColor="text1"/>
        </w:rPr>
        <w:t>OCTAVA</w:t>
      </w:r>
      <w:r w:rsidR="00BB55A9" w:rsidRPr="0087773C">
        <w:rPr>
          <w:rFonts w:ascii="Palatino Linotype" w:hAnsi="Palatino Linotype" w:cs="Arial"/>
          <w:color w:val="000000" w:themeColor="text1"/>
        </w:rPr>
        <w:t xml:space="preserve"> </w:t>
      </w:r>
      <w:r w:rsidRPr="0087773C">
        <w:rPr>
          <w:rFonts w:ascii="Palatino Linotype" w:hAnsi="Palatino Linotype" w:cs="Arial"/>
          <w:color w:val="000000" w:themeColor="text1"/>
        </w:rPr>
        <w:t xml:space="preserve">SESIÓN ORDINARIA CELEBRADA EL </w:t>
      </w:r>
      <w:r w:rsidR="0087773C">
        <w:rPr>
          <w:rFonts w:ascii="Palatino Linotype" w:hAnsi="Palatino Linotype" w:cs="Arial"/>
          <w:color w:val="000000" w:themeColor="text1"/>
        </w:rPr>
        <w:t>NUEVE</w:t>
      </w:r>
      <w:r w:rsidR="00BB55A9" w:rsidRPr="0087773C">
        <w:rPr>
          <w:rFonts w:ascii="Palatino Linotype" w:hAnsi="Palatino Linotype" w:cs="Arial"/>
          <w:color w:val="000000" w:themeColor="text1"/>
        </w:rPr>
        <w:t xml:space="preserve"> </w:t>
      </w:r>
      <w:r w:rsidRPr="0087773C">
        <w:rPr>
          <w:rFonts w:ascii="Palatino Linotype" w:hAnsi="Palatino Linotype" w:cs="Arial"/>
          <w:color w:val="000000" w:themeColor="text1"/>
          <w:lang w:val="es-419"/>
        </w:rPr>
        <w:t xml:space="preserve">DE </w:t>
      </w:r>
      <w:r w:rsidR="00E012AE" w:rsidRPr="0087773C">
        <w:rPr>
          <w:rFonts w:ascii="Palatino Linotype" w:hAnsi="Palatino Linotype" w:cs="Arial"/>
          <w:color w:val="000000" w:themeColor="text1"/>
        </w:rPr>
        <w:t>AGOSTO</w:t>
      </w:r>
      <w:r w:rsidRPr="0087773C">
        <w:rPr>
          <w:rFonts w:ascii="Palatino Linotype" w:hAnsi="Palatino Linotype" w:cs="Arial"/>
          <w:color w:val="000000" w:themeColor="text1"/>
        </w:rPr>
        <w:t xml:space="preserve"> DE DOS MIL </w:t>
      </w:r>
      <w:r w:rsidR="00BA61A8" w:rsidRPr="0087773C">
        <w:rPr>
          <w:rFonts w:ascii="Palatino Linotype" w:hAnsi="Palatino Linotype" w:cs="Arial"/>
          <w:color w:val="000000" w:themeColor="text1"/>
        </w:rPr>
        <w:t>VEINTITRÉS</w:t>
      </w:r>
      <w:r w:rsidRPr="0087773C">
        <w:rPr>
          <w:rFonts w:ascii="Palatino Linotype" w:hAnsi="Palatino Linotype" w:cs="Arial"/>
          <w:color w:val="000000" w:themeColor="text1"/>
        </w:rPr>
        <w:t xml:space="preserve">, ANTE EL SECRETARIO TÉCNICO DEL PLENO, ALEXIS TAPIA RAMÍREZ. </w:t>
      </w:r>
    </w:p>
    <w:p w14:paraId="550095AB" w14:textId="77777777" w:rsidR="00E60BC9" w:rsidRPr="0087773C" w:rsidRDefault="00E60BC9" w:rsidP="0087773C">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87773C">
      <w:pPr>
        <w:tabs>
          <w:tab w:val="left" w:pos="2325"/>
        </w:tabs>
        <w:spacing w:line="360" w:lineRule="auto"/>
        <w:jc w:val="both"/>
        <w:rPr>
          <w:rFonts w:ascii="Palatino Linotype" w:eastAsiaTheme="minorEastAsia" w:hAnsi="Palatino Linotype"/>
          <w:sz w:val="16"/>
          <w:lang w:val="es-419"/>
        </w:rPr>
      </w:pPr>
      <w:r w:rsidRPr="0087773C">
        <w:rPr>
          <w:rFonts w:ascii="Palatino Linotype" w:eastAsiaTheme="minorEastAsia" w:hAnsi="Palatino Linotype"/>
          <w:sz w:val="16"/>
          <w:lang w:val="es-ES_tradnl"/>
        </w:rPr>
        <w:t>SCMM</w:t>
      </w:r>
      <w:r w:rsidR="00993225" w:rsidRPr="0087773C">
        <w:rPr>
          <w:rFonts w:ascii="Palatino Linotype" w:eastAsiaTheme="minorEastAsia" w:hAnsi="Palatino Linotype"/>
          <w:sz w:val="16"/>
          <w:lang w:val="es-ES_tradnl"/>
        </w:rPr>
        <w:t>/BLA/DEMF/</w:t>
      </w:r>
      <w:r w:rsidR="00176899" w:rsidRPr="0087773C">
        <w:rPr>
          <w:rFonts w:ascii="Palatino Linotype" w:eastAsiaTheme="minorEastAsia" w:hAnsi="Palatino Linotype"/>
          <w:sz w:val="16"/>
          <w:lang w:val="es-419"/>
        </w:rPr>
        <w:t>DLM</w:t>
      </w:r>
    </w:p>
    <w:p w14:paraId="1C4D1F5D" w14:textId="40BE29DB" w:rsidR="00EE52D0" w:rsidRDefault="00EE52D0" w:rsidP="0087773C">
      <w:pPr>
        <w:spacing w:line="360" w:lineRule="auto"/>
        <w:rPr>
          <w:rFonts w:ascii="Palatino Linotype" w:hAnsi="Palatino Linotype"/>
          <w:b/>
          <w:color w:val="000000" w:themeColor="text1"/>
          <w:sz w:val="28"/>
          <w:szCs w:val="28"/>
        </w:rPr>
      </w:pPr>
    </w:p>
    <w:p w14:paraId="5A5899D6" w14:textId="77777777" w:rsidR="00E60BC9" w:rsidRDefault="00E60BC9" w:rsidP="0087773C">
      <w:pPr>
        <w:spacing w:line="360" w:lineRule="auto"/>
        <w:rPr>
          <w:rFonts w:ascii="Palatino Linotype" w:hAnsi="Palatino Linotype"/>
          <w:b/>
          <w:color w:val="000000" w:themeColor="text1"/>
          <w:sz w:val="28"/>
          <w:szCs w:val="28"/>
        </w:rPr>
      </w:pPr>
    </w:p>
    <w:p w14:paraId="14129A6F" w14:textId="77777777" w:rsidR="00E60BC9" w:rsidRDefault="00E60BC9" w:rsidP="0087773C">
      <w:pPr>
        <w:spacing w:line="360" w:lineRule="auto"/>
        <w:rPr>
          <w:rFonts w:ascii="Palatino Linotype" w:hAnsi="Palatino Linotype"/>
          <w:b/>
          <w:color w:val="000000" w:themeColor="text1"/>
          <w:sz w:val="28"/>
          <w:szCs w:val="28"/>
        </w:rPr>
      </w:pPr>
    </w:p>
    <w:p w14:paraId="28BB592F" w14:textId="77777777" w:rsidR="00E60BC9" w:rsidRDefault="00E60BC9" w:rsidP="0087773C">
      <w:pPr>
        <w:spacing w:line="360" w:lineRule="auto"/>
        <w:rPr>
          <w:rFonts w:ascii="Palatino Linotype" w:hAnsi="Palatino Linotype"/>
          <w:b/>
          <w:color w:val="000000" w:themeColor="text1"/>
          <w:sz w:val="28"/>
          <w:szCs w:val="28"/>
        </w:rPr>
      </w:pPr>
    </w:p>
    <w:p w14:paraId="70CC180A" w14:textId="77777777" w:rsidR="00A85848" w:rsidRDefault="00A85848" w:rsidP="0087773C">
      <w:pPr>
        <w:spacing w:line="360" w:lineRule="auto"/>
        <w:rPr>
          <w:rFonts w:ascii="Palatino Linotype" w:hAnsi="Palatino Linotype"/>
          <w:b/>
          <w:color w:val="000000" w:themeColor="text1"/>
          <w:sz w:val="28"/>
          <w:szCs w:val="28"/>
        </w:rPr>
      </w:pPr>
    </w:p>
    <w:p w14:paraId="60C323FA" w14:textId="77777777" w:rsidR="00A85848" w:rsidRDefault="00A85848" w:rsidP="0087773C">
      <w:pPr>
        <w:spacing w:line="360" w:lineRule="auto"/>
        <w:rPr>
          <w:rFonts w:ascii="Palatino Linotype" w:hAnsi="Palatino Linotype"/>
          <w:b/>
          <w:color w:val="000000" w:themeColor="text1"/>
          <w:sz w:val="28"/>
          <w:szCs w:val="28"/>
        </w:rPr>
      </w:pPr>
    </w:p>
    <w:p w14:paraId="394820D6" w14:textId="77777777" w:rsidR="00A85848" w:rsidRDefault="00A85848" w:rsidP="0087773C">
      <w:pPr>
        <w:spacing w:line="360" w:lineRule="auto"/>
        <w:rPr>
          <w:rFonts w:ascii="Palatino Linotype" w:hAnsi="Palatino Linotype"/>
          <w:b/>
          <w:color w:val="000000" w:themeColor="text1"/>
          <w:sz w:val="28"/>
          <w:szCs w:val="28"/>
        </w:rPr>
      </w:pPr>
    </w:p>
    <w:p w14:paraId="1F20849D" w14:textId="77777777" w:rsidR="00A85848" w:rsidRDefault="00A85848" w:rsidP="0087773C">
      <w:pPr>
        <w:spacing w:line="360" w:lineRule="auto"/>
        <w:rPr>
          <w:rFonts w:ascii="Palatino Linotype" w:hAnsi="Palatino Linotype"/>
          <w:b/>
          <w:color w:val="000000" w:themeColor="text1"/>
          <w:sz w:val="28"/>
          <w:szCs w:val="28"/>
        </w:rPr>
      </w:pPr>
    </w:p>
    <w:p w14:paraId="36593724" w14:textId="77777777" w:rsidR="00E60BC9" w:rsidRDefault="00E60BC9" w:rsidP="0087773C">
      <w:pPr>
        <w:spacing w:line="360" w:lineRule="auto"/>
        <w:rPr>
          <w:rFonts w:ascii="Palatino Linotype" w:hAnsi="Palatino Linotype"/>
          <w:b/>
          <w:color w:val="000000" w:themeColor="text1"/>
          <w:sz w:val="28"/>
          <w:szCs w:val="28"/>
        </w:rPr>
      </w:pPr>
    </w:p>
    <w:p w14:paraId="17A53C78" w14:textId="77777777" w:rsidR="00E60BC9" w:rsidRPr="00984657" w:rsidRDefault="00E60BC9" w:rsidP="0087773C">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F254A" w:rsidRDefault="002F254A" w:rsidP="00C80F8C">
      <w:r>
        <w:separator/>
      </w:r>
    </w:p>
  </w:endnote>
  <w:endnote w:type="continuationSeparator" w:id="0">
    <w:p w14:paraId="2CA1E1DE" w14:textId="77777777" w:rsidR="002F254A" w:rsidRDefault="002F25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F254A" w:rsidRPr="0010196A" w:rsidRDefault="002F25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3C5">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3C5">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F254A" w:rsidRPr="0010196A" w:rsidRDefault="002F25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3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3C5">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F254A" w:rsidRDefault="002F254A" w:rsidP="00C80F8C">
      <w:r>
        <w:separator/>
      </w:r>
    </w:p>
  </w:footnote>
  <w:footnote w:type="continuationSeparator" w:id="0">
    <w:p w14:paraId="2D50F1A5" w14:textId="77777777" w:rsidR="002F254A" w:rsidRDefault="002F254A" w:rsidP="00C80F8C">
      <w:r>
        <w:continuationSeparator/>
      </w:r>
    </w:p>
  </w:footnote>
  <w:footnote w:id="1">
    <w:p w14:paraId="00E902CA" w14:textId="77777777" w:rsidR="002F254A" w:rsidRPr="006129FF" w:rsidRDefault="002F254A" w:rsidP="0020473C">
      <w:pPr>
        <w:pStyle w:val="Textonotapie"/>
        <w:rPr>
          <w:rFonts w:ascii="Palatino Linotype" w:hAnsi="Palatino Linotype"/>
          <w:i/>
        </w:rPr>
      </w:pPr>
      <w:r w:rsidRPr="006129FF">
        <w:rPr>
          <w:rStyle w:val="Refdenotaalpie"/>
          <w:rFonts w:ascii="Palatino Linotype" w:hAnsi="Palatino Linotype"/>
        </w:rPr>
        <w:footnoteRef/>
      </w:r>
      <w:r w:rsidRPr="006129FF">
        <w:rPr>
          <w:rFonts w:ascii="Palatino Linotype" w:hAnsi="Palatino Linotype"/>
        </w:rPr>
        <w:t xml:space="preserve"> </w:t>
      </w:r>
      <w:r>
        <w:rPr>
          <w:rFonts w:ascii="Palatino Linotype" w:hAnsi="Palatino Linotype"/>
        </w:rPr>
        <w:t>“</w:t>
      </w:r>
      <w:r w:rsidRPr="006129FF">
        <w:rPr>
          <w:rFonts w:ascii="Palatino Linotype" w:hAnsi="Palatino Linotype"/>
          <w:b/>
          <w:i/>
        </w:rPr>
        <w:t>ARTÍCULO 220 K</w:t>
      </w:r>
      <w:r w:rsidRPr="006129FF">
        <w:rPr>
          <w:rFonts w:ascii="Palatino Linotype" w:hAnsi="Palatino Linotype"/>
          <w:i/>
        </w:rPr>
        <w:t>.- La institución o dependencia pública tiene la obligación de conservar y exhibir en el proceso los documentos que a continuación se precisan:</w:t>
      </w:r>
    </w:p>
    <w:p w14:paraId="061CBD5A" w14:textId="77777777" w:rsidR="002F254A" w:rsidRPr="006129FF" w:rsidRDefault="002F254A" w:rsidP="0020473C">
      <w:pPr>
        <w:pStyle w:val="Textonotapie"/>
        <w:rPr>
          <w:rFonts w:ascii="Palatino Linotype" w:hAnsi="Palatino Linotype"/>
          <w:i/>
          <w:sz w:val="10"/>
          <w:szCs w:val="10"/>
        </w:rPr>
      </w:pPr>
      <w:r w:rsidRPr="006129FF">
        <w:rPr>
          <w:rFonts w:ascii="Palatino Linotype" w:hAnsi="Palatino Linotype"/>
          <w:i/>
          <w:sz w:val="10"/>
          <w:szCs w:val="10"/>
        </w:rPr>
        <w:t>(…)</w:t>
      </w:r>
    </w:p>
    <w:p w14:paraId="1798E17E" w14:textId="77777777" w:rsidR="002F254A" w:rsidRDefault="002F254A" w:rsidP="0020473C">
      <w:pPr>
        <w:pStyle w:val="Textonotapie"/>
      </w:pPr>
      <w:r w:rsidRPr="006129FF">
        <w:rPr>
          <w:rFonts w:ascii="Palatino Linotype" w:hAnsi="Palatino Linotype"/>
          <w:b/>
          <w:i/>
        </w:rPr>
        <w:t>III</w:t>
      </w:r>
      <w:r w:rsidRPr="006129FF">
        <w:rPr>
          <w:rFonts w:ascii="Palatino Linotype" w:hAnsi="Palatino Linotype"/>
          <w:i/>
        </w:rPr>
        <w:t>. Controles de asistencia o la información magnética o electrónica de asistencia de los servidores públicos;</w:t>
      </w:r>
      <w:r>
        <w:rPr>
          <w:rFonts w:ascii="Palatino Linotype" w:hAnsi="Palatino Linotype"/>
          <w:i/>
        </w:rPr>
        <w:t>”</w:t>
      </w:r>
    </w:p>
  </w:footnote>
  <w:footnote w:id="2">
    <w:p w14:paraId="1D6096BE" w14:textId="77777777" w:rsidR="002F254A" w:rsidRDefault="002F254A" w:rsidP="00B46D79">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1D83C94C" w14:textId="77777777" w:rsidR="002F254A" w:rsidRDefault="002F254A" w:rsidP="00B46D79">
      <w:pPr>
        <w:ind w:right="902"/>
        <w:jc w:val="both"/>
        <w:rPr>
          <w:rFonts w:ascii="Palatino Linotype" w:hAnsi="Palatino Linotype"/>
          <w:i/>
          <w:sz w:val="18"/>
          <w:szCs w:val="16"/>
        </w:rPr>
      </w:pPr>
      <w:r>
        <w:rPr>
          <w:rFonts w:ascii="Palatino Linotype" w:hAnsi="Palatino Linotype"/>
          <w:i/>
          <w:sz w:val="18"/>
          <w:szCs w:val="16"/>
        </w:rPr>
        <w:t>(…)</w:t>
      </w:r>
    </w:p>
    <w:p w14:paraId="63CE2D04" w14:textId="77777777" w:rsidR="002F254A" w:rsidRDefault="002F254A" w:rsidP="00B46D79">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77A1EC6F" w14:textId="77777777" w:rsidR="002F254A" w:rsidRDefault="002F254A" w:rsidP="00B46D79">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F254A" w:rsidRDefault="006C03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F254A" w:rsidRPr="0010196A" w:rsidRDefault="006C03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F254A" w:rsidRPr="008F2CCC" w14:paraId="1F097D8A" w14:textId="77777777" w:rsidTr="00DA50F6">
      <w:tc>
        <w:tcPr>
          <w:tcW w:w="3261" w:type="dxa"/>
          <w:vMerge w:val="restart"/>
        </w:tcPr>
        <w:p w14:paraId="1F780A0C" w14:textId="1EFF25F4" w:rsidR="002F254A" w:rsidRPr="008F2CCC" w:rsidRDefault="002F25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F254A" w:rsidRPr="00664658" w:rsidRDefault="002F25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3956E7" w:rsidR="002F254A" w:rsidRPr="00664658" w:rsidRDefault="002F254A" w:rsidP="005C250B">
          <w:pPr>
            <w:jc w:val="both"/>
            <w:rPr>
              <w:rFonts w:ascii="Palatino Linotype" w:hAnsi="Palatino Linotype"/>
              <w:b/>
              <w:sz w:val="22"/>
              <w:szCs w:val="22"/>
              <w:lang w:val="es-ES_tradnl"/>
            </w:rPr>
          </w:pPr>
          <w:r>
            <w:rPr>
              <w:rFonts w:ascii="Palatino Linotype" w:hAnsi="Palatino Linotype"/>
              <w:b/>
              <w:lang w:val="es-ES_tradnl"/>
            </w:rPr>
            <w:t>03427/INFOEM/IP/RR/2023 y acumulado</w:t>
          </w:r>
        </w:p>
      </w:tc>
    </w:tr>
    <w:tr w:rsidR="002F254A" w:rsidRPr="008F2CCC" w14:paraId="049677A3" w14:textId="77777777" w:rsidTr="00DA50F6">
      <w:tc>
        <w:tcPr>
          <w:tcW w:w="3261" w:type="dxa"/>
          <w:vMerge/>
        </w:tcPr>
        <w:p w14:paraId="4A21EAC1" w14:textId="5C1F145E" w:rsidR="002F254A" w:rsidRPr="008F2CCC" w:rsidRDefault="002F254A" w:rsidP="00D41D47">
          <w:pPr>
            <w:rPr>
              <w:rFonts w:ascii="Palatino Linotype" w:hAnsi="Palatino Linotype"/>
              <w:b/>
              <w:sz w:val="22"/>
              <w:szCs w:val="22"/>
              <w:lang w:val="es-ES_tradnl"/>
            </w:rPr>
          </w:pPr>
        </w:p>
      </w:tc>
      <w:tc>
        <w:tcPr>
          <w:tcW w:w="2551" w:type="dxa"/>
          <w:shd w:val="clear" w:color="auto" w:fill="auto"/>
        </w:tcPr>
        <w:p w14:paraId="1237BCDE" w14:textId="77777777" w:rsidR="002F254A" w:rsidRPr="00664658" w:rsidRDefault="002F25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8511D0" w:rsidR="002F254A" w:rsidRPr="00C77536" w:rsidRDefault="002F254A" w:rsidP="00F8602D">
          <w:pPr>
            <w:jc w:val="both"/>
            <w:rPr>
              <w:lang w:val="es-419"/>
            </w:rPr>
          </w:pPr>
          <w:r>
            <w:rPr>
              <w:rFonts w:ascii="Palatino Linotype" w:hAnsi="Palatino Linotype"/>
              <w:b/>
              <w:sz w:val="22"/>
              <w:szCs w:val="22"/>
              <w:lang w:val="es-ES_tradnl"/>
            </w:rPr>
            <w:t>Ayuntamiento de Lerma</w:t>
          </w:r>
        </w:p>
      </w:tc>
    </w:tr>
    <w:tr w:rsidR="002F254A" w:rsidRPr="008F2CCC" w14:paraId="72CD087D" w14:textId="77777777" w:rsidTr="00DA50F6">
      <w:trPr>
        <w:trHeight w:val="228"/>
      </w:trPr>
      <w:tc>
        <w:tcPr>
          <w:tcW w:w="3261" w:type="dxa"/>
          <w:vMerge/>
        </w:tcPr>
        <w:p w14:paraId="1B78656F" w14:textId="01E6F6F6" w:rsidR="002F254A" w:rsidRPr="008F2CCC" w:rsidRDefault="002F254A" w:rsidP="00070856">
          <w:pPr>
            <w:rPr>
              <w:rFonts w:ascii="Palatino Linotype" w:hAnsi="Palatino Linotype"/>
              <w:b/>
              <w:sz w:val="22"/>
              <w:szCs w:val="22"/>
              <w:lang w:val="es-ES_tradnl"/>
            </w:rPr>
          </w:pPr>
        </w:p>
      </w:tc>
      <w:tc>
        <w:tcPr>
          <w:tcW w:w="2551" w:type="dxa"/>
          <w:shd w:val="clear" w:color="auto" w:fill="auto"/>
        </w:tcPr>
        <w:p w14:paraId="74D81628" w14:textId="3839B3E6" w:rsidR="002F254A" w:rsidRPr="00664658" w:rsidRDefault="002F254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F254A" w:rsidRPr="00664658" w:rsidRDefault="002F254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F254A" w:rsidRPr="0010196A" w:rsidRDefault="002F25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F254A" w:rsidRPr="0010196A" w:rsidRDefault="006C03C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F254A" w:rsidRPr="008F2CCC" w14:paraId="6ABABA57" w14:textId="77777777" w:rsidTr="005B5501">
      <w:tc>
        <w:tcPr>
          <w:tcW w:w="4253" w:type="dxa"/>
          <w:vMerge w:val="restart"/>
          <w:shd w:val="clear" w:color="auto" w:fill="auto"/>
        </w:tcPr>
        <w:p w14:paraId="6AA376CC" w14:textId="1E62217E" w:rsidR="002F254A" w:rsidRPr="008F2CCC" w:rsidRDefault="002F254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F254A" w:rsidRPr="008F2CCC" w:rsidRDefault="002F25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E6DF952" w:rsidR="002F254A" w:rsidRPr="008F2CCC" w:rsidRDefault="002F254A" w:rsidP="003305CB">
          <w:pPr>
            <w:jc w:val="both"/>
            <w:rPr>
              <w:rFonts w:ascii="Palatino Linotype" w:hAnsi="Palatino Linotype"/>
              <w:b/>
              <w:sz w:val="22"/>
              <w:szCs w:val="22"/>
              <w:lang w:val="es-ES_tradnl"/>
            </w:rPr>
          </w:pPr>
          <w:r>
            <w:rPr>
              <w:rFonts w:ascii="Palatino Linotype" w:hAnsi="Palatino Linotype"/>
              <w:b/>
              <w:sz w:val="22"/>
              <w:szCs w:val="22"/>
              <w:lang w:val="es-ES_tradnl"/>
            </w:rPr>
            <w:t>03427/INFOEM/IP/RR/2023 y acumulado.</w:t>
          </w:r>
        </w:p>
      </w:tc>
    </w:tr>
    <w:tr w:rsidR="002F254A" w:rsidRPr="008F2CCC" w14:paraId="3B45FB53" w14:textId="77777777" w:rsidTr="005B5501">
      <w:tc>
        <w:tcPr>
          <w:tcW w:w="4253" w:type="dxa"/>
          <w:vMerge/>
          <w:shd w:val="clear" w:color="auto" w:fill="auto"/>
        </w:tcPr>
        <w:p w14:paraId="188B82EF" w14:textId="77777777" w:rsidR="002F254A" w:rsidRPr="008F2CCC" w:rsidRDefault="002F254A" w:rsidP="00A2780F">
          <w:pPr>
            <w:rPr>
              <w:rFonts w:ascii="Palatino Linotype" w:hAnsi="Palatino Linotype"/>
              <w:b/>
              <w:sz w:val="22"/>
              <w:szCs w:val="22"/>
              <w:lang w:val="es-ES_tradnl"/>
            </w:rPr>
          </w:pPr>
        </w:p>
      </w:tc>
      <w:tc>
        <w:tcPr>
          <w:tcW w:w="2552" w:type="dxa"/>
          <w:shd w:val="clear" w:color="auto" w:fill="auto"/>
        </w:tcPr>
        <w:p w14:paraId="3B2AD0CF" w14:textId="77777777" w:rsidR="002F254A" w:rsidRPr="008F2CCC" w:rsidRDefault="002F25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2F254A" w:rsidRPr="003305CB" w:rsidRDefault="002F254A" w:rsidP="00DD7C89">
          <w:pPr>
            <w:jc w:val="both"/>
            <w:rPr>
              <w:rFonts w:ascii="Palatino Linotype" w:hAnsi="Palatino Linotype"/>
              <w:b/>
              <w:sz w:val="22"/>
              <w:szCs w:val="22"/>
              <w:lang w:val="es-419"/>
            </w:rPr>
          </w:pPr>
        </w:p>
      </w:tc>
    </w:tr>
    <w:tr w:rsidR="002F254A" w:rsidRPr="008F2CCC" w14:paraId="28A493EB" w14:textId="77777777" w:rsidTr="005B5501">
      <w:trPr>
        <w:trHeight w:val="228"/>
      </w:trPr>
      <w:tc>
        <w:tcPr>
          <w:tcW w:w="4253" w:type="dxa"/>
          <w:vMerge/>
          <w:shd w:val="clear" w:color="auto" w:fill="auto"/>
        </w:tcPr>
        <w:p w14:paraId="06C77D31" w14:textId="77777777" w:rsidR="002F254A" w:rsidRPr="008F2CCC" w:rsidRDefault="002F254A" w:rsidP="00E37C88">
          <w:pPr>
            <w:rPr>
              <w:rFonts w:ascii="Palatino Linotype" w:hAnsi="Palatino Linotype"/>
              <w:b/>
              <w:sz w:val="22"/>
              <w:szCs w:val="22"/>
              <w:lang w:val="es-ES_tradnl"/>
            </w:rPr>
          </w:pPr>
        </w:p>
      </w:tc>
      <w:tc>
        <w:tcPr>
          <w:tcW w:w="2552" w:type="dxa"/>
          <w:shd w:val="clear" w:color="auto" w:fill="auto"/>
        </w:tcPr>
        <w:p w14:paraId="2E1A72B4" w14:textId="77777777" w:rsidR="002F254A" w:rsidRPr="008F2CCC" w:rsidRDefault="002F25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2A99EA" w:rsidR="002F254A" w:rsidRPr="00F67B0E" w:rsidRDefault="002F254A" w:rsidP="00EC3561">
          <w:pPr>
            <w:jc w:val="both"/>
            <w:rPr>
              <w:lang w:val="es-419"/>
            </w:rPr>
          </w:pPr>
          <w:r w:rsidRPr="002D1043">
            <w:rPr>
              <w:rFonts w:ascii="Palatino Linotype" w:hAnsi="Palatino Linotype"/>
              <w:b/>
              <w:sz w:val="22"/>
              <w:szCs w:val="22"/>
              <w:lang w:val="es-ES_tradnl"/>
            </w:rPr>
            <w:t xml:space="preserve">Ayuntamiento de </w:t>
          </w:r>
          <w:r>
            <w:rPr>
              <w:rFonts w:ascii="Palatino Linotype" w:hAnsi="Palatino Linotype"/>
              <w:b/>
              <w:sz w:val="22"/>
              <w:szCs w:val="22"/>
              <w:lang w:val="es-ES_tradnl"/>
            </w:rPr>
            <w:t>Lerma</w:t>
          </w:r>
        </w:p>
      </w:tc>
    </w:tr>
    <w:tr w:rsidR="002F254A" w:rsidRPr="008F2CCC" w14:paraId="0F114FF0" w14:textId="77777777" w:rsidTr="005B5501">
      <w:tc>
        <w:tcPr>
          <w:tcW w:w="4253" w:type="dxa"/>
          <w:vMerge/>
          <w:shd w:val="clear" w:color="auto" w:fill="auto"/>
        </w:tcPr>
        <w:p w14:paraId="4CCB64BA" w14:textId="77777777" w:rsidR="002F254A" w:rsidRPr="008F2CCC" w:rsidRDefault="002F254A" w:rsidP="00A2780F">
          <w:pPr>
            <w:rPr>
              <w:rFonts w:ascii="Palatino Linotype" w:hAnsi="Palatino Linotype"/>
              <w:b/>
              <w:sz w:val="22"/>
              <w:szCs w:val="22"/>
              <w:lang w:val="es-ES_tradnl"/>
            </w:rPr>
          </w:pPr>
        </w:p>
      </w:tc>
      <w:tc>
        <w:tcPr>
          <w:tcW w:w="2552" w:type="dxa"/>
          <w:shd w:val="clear" w:color="auto" w:fill="auto"/>
        </w:tcPr>
        <w:p w14:paraId="31E422EA" w14:textId="63649A07" w:rsidR="002F254A" w:rsidRPr="008F2CCC" w:rsidRDefault="002F25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F254A" w:rsidRPr="008F2CCC" w:rsidRDefault="002F254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F254A" w:rsidRPr="0010196A" w:rsidRDefault="002F25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403E8"/>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5F24C4"/>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num>
  <w:num w:numId="7">
    <w:abstractNumId w:val="5"/>
  </w:num>
  <w:num w:numId="8">
    <w:abstractNumId w:val="21"/>
  </w:num>
  <w:num w:numId="9">
    <w:abstractNumId w:val="17"/>
  </w:num>
  <w:num w:numId="10">
    <w:abstractNumId w:val="27"/>
  </w:num>
  <w:num w:numId="11">
    <w:abstractNumId w:val="10"/>
  </w:num>
  <w:num w:numId="12">
    <w:abstractNumId w:val="37"/>
  </w:num>
  <w:num w:numId="13">
    <w:abstractNumId w:val="23"/>
  </w:num>
  <w:num w:numId="14">
    <w:abstractNumId w:val="40"/>
  </w:num>
  <w:num w:numId="15">
    <w:abstractNumId w:val="29"/>
  </w:num>
  <w:num w:numId="16">
    <w:abstractNumId w:val="6"/>
  </w:num>
  <w:num w:numId="17">
    <w:abstractNumId w:val="32"/>
  </w:num>
  <w:num w:numId="18">
    <w:abstractNumId w:val="28"/>
  </w:num>
  <w:num w:numId="19">
    <w:abstractNumId w:val="7"/>
  </w:num>
  <w:num w:numId="20">
    <w:abstractNumId w:val="35"/>
  </w:num>
  <w:num w:numId="21">
    <w:abstractNumId w:val="19"/>
  </w:num>
  <w:num w:numId="22">
    <w:abstractNumId w:val="33"/>
  </w:num>
  <w:num w:numId="23">
    <w:abstractNumId w:val="20"/>
  </w:num>
  <w:num w:numId="24">
    <w:abstractNumId w:val="41"/>
  </w:num>
  <w:num w:numId="25">
    <w:abstractNumId w:val="26"/>
  </w:num>
  <w:num w:numId="26">
    <w:abstractNumId w:val="2"/>
  </w:num>
  <w:num w:numId="27">
    <w:abstractNumId w:val="1"/>
  </w:num>
  <w:num w:numId="28">
    <w:abstractNumId w:val="11"/>
  </w:num>
  <w:num w:numId="29">
    <w:abstractNumId w:val="14"/>
  </w:num>
  <w:num w:numId="30">
    <w:abstractNumId w:val="22"/>
  </w:num>
  <w:num w:numId="31">
    <w:abstractNumId w:val="0"/>
  </w:num>
  <w:num w:numId="32">
    <w:abstractNumId w:val="34"/>
  </w:num>
  <w:num w:numId="33">
    <w:abstractNumId w:val="36"/>
  </w:num>
  <w:num w:numId="34">
    <w:abstractNumId w:val="30"/>
  </w:num>
  <w:num w:numId="35">
    <w:abstractNumId w:val="16"/>
  </w:num>
  <w:num w:numId="36">
    <w:abstractNumId w:val="39"/>
  </w:num>
  <w:num w:numId="37">
    <w:abstractNumId w:val="24"/>
  </w:num>
  <w:num w:numId="38">
    <w:abstractNumId w:val="38"/>
  </w:num>
  <w:num w:numId="39">
    <w:abstractNumId w:val="25"/>
  </w:num>
  <w:num w:numId="40">
    <w:abstractNumId w:val="31"/>
  </w:num>
  <w:num w:numId="41">
    <w:abstractNumId w:val="13"/>
    <w:lvlOverride w:ilvl="0">
      <w:startOverride w:val="1"/>
    </w:lvlOverride>
    <w:lvlOverride w:ilvl="1"/>
    <w:lvlOverride w:ilvl="2"/>
    <w:lvlOverride w:ilvl="3"/>
    <w:lvlOverride w:ilvl="4"/>
    <w:lvlOverride w:ilvl="5"/>
    <w:lvlOverride w:ilvl="6"/>
    <w:lvlOverride w:ilvl="7"/>
    <w:lvlOverride w:ilvl="8"/>
  </w:num>
  <w:num w:numId="42">
    <w:abstractNumId w:val="12"/>
  </w:num>
  <w:num w:numId="43">
    <w:abstractNumId w:val="8"/>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02A"/>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BB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63A"/>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5B1"/>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54A"/>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80E"/>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99F"/>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2C7"/>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03C5"/>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73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1D4"/>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53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925E703-9350-4AAF-A2AC-D1D3F26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1548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org.mx/ipo3/lgt/indice/LERMA/art_92_viii.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CEF4-0CA8-4713-A269-C8C1672F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56</Pages>
  <Words>13862</Words>
  <Characters>76245</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2023-08-11T18:52:00Z</cp:lastPrinted>
  <dcterms:created xsi:type="dcterms:W3CDTF">2023-08-04T01:11:00Z</dcterms:created>
  <dcterms:modified xsi:type="dcterms:W3CDTF">2023-08-11T18:52:00Z</dcterms:modified>
</cp:coreProperties>
</file>