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10644AA9" w:rsidR="00200BFC" w:rsidRPr="005C2FD3" w:rsidRDefault="00200BFC" w:rsidP="005C2FD3">
      <w:pPr>
        <w:spacing w:line="360" w:lineRule="auto"/>
        <w:jc w:val="both"/>
        <w:rPr>
          <w:rFonts w:ascii="Palatino Linotype" w:hAnsi="Palatino Linotype" w:cs="Arial"/>
        </w:rPr>
      </w:pPr>
      <w:r w:rsidRPr="005C2FD3">
        <w:rPr>
          <w:rFonts w:ascii="Palatino Linotype" w:hAnsi="Palatino Linotype" w:cs="Arial"/>
        </w:rPr>
        <w:t xml:space="preserve">Resolución del Pleno del Instituto de Transparencia, Acceso a </w:t>
      </w:r>
      <w:r w:rsidR="004143DE" w:rsidRPr="005C2FD3">
        <w:rPr>
          <w:rFonts w:ascii="Palatino Linotype" w:hAnsi="Palatino Linotype" w:cs="Arial"/>
        </w:rPr>
        <w:t>la Información</w:t>
      </w:r>
      <w:r w:rsidR="00327647" w:rsidRPr="005C2FD3">
        <w:rPr>
          <w:rFonts w:ascii="Palatino Linotype" w:hAnsi="Palatino Linotype" w:cs="Arial"/>
        </w:rPr>
        <w:t xml:space="preserve"> Pública</w:t>
      </w:r>
      <w:r w:rsidRPr="005C2FD3">
        <w:rPr>
          <w:rFonts w:ascii="Palatino Linotype" w:hAnsi="Palatino Linotype" w:cs="Arial"/>
        </w:rPr>
        <w:t xml:space="preserve"> y Protección de Datos Personales del Estado de México y Municipios, con domicilio en Metepec, Estado de México, </w:t>
      </w:r>
      <w:r w:rsidR="00703B5C" w:rsidRPr="005C2FD3">
        <w:rPr>
          <w:rFonts w:ascii="Palatino Linotype" w:hAnsi="Palatino Linotype" w:cs="Arial"/>
        </w:rPr>
        <w:t>d</w:t>
      </w:r>
      <w:r w:rsidR="00FE6E71" w:rsidRPr="005C2FD3">
        <w:rPr>
          <w:rFonts w:ascii="Palatino Linotype" w:hAnsi="Palatino Linotype" w:cs="Arial"/>
        </w:rPr>
        <w:t>el</w:t>
      </w:r>
      <w:r w:rsidR="009A1382" w:rsidRPr="005C2FD3">
        <w:rPr>
          <w:rFonts w:ascii="Palatino Linotype" w:hAnsi="Palatino Linotype" w:cs="Arial"/>
        </w:rPr>
        <w:t xml:space="preserve"> </w:t>
      </w:r>
      <w:r w:rsidR="00632046" w:rsidRPr="005C2FD3">
        <w:rPr>
          <w:rFonts w:ascii="Palatino Linotype" w:hAnsi="Palatino Linotype" w:cs="Arial"/>
        </w:rPr>
        <w:t>veinticinco</w:t>
      </w:r>
      <w:r w:rsidR="00AB63C3" w:rsidRPr="005C2FD3">
        <w:rPr>
          <w:rFonts w:ascii="Palatino Linotype" w:hAnsi="Palatino Linotype" w:cs="Arial"/>
        </w:rPr>
        <w:t xml:space="preserve"> de octubre </w:t>
      </w:r>
      <w:r w:rsidR="00D14001" w:rsidRPr="005C2FD3">
        <w:rPr>
          <w:rFonts w:ascii="Palatino Linotype" w:hAnsi="Palatino Linotype" w:cs="Arial"/>
        </w:rPr>
        <w:t>de dos mil veintitrés</w:t>
      </w:r>
      <w:r w:rsidR="003253C6" w:rsidRPr="005C2FD3">
        <w:rPr>
          <w:rFonts w:ascii="Palatino Linotype" w:hAnsi="Palatino Linotype" w:cs="Arial"/>
        </w:rPr>
        <w:t>.</w:t>
      </w:r>
    </w:p>
    <w:p w14:paraId="562B78E7" w14:textId="77777777" w:rsidR="00AB63C3" w:rsidRPr="005C2FD3" w:rsidRDefault="00AB63C3" w:rsidP="005C2FD3">
      <w:pPr>
        <w:spacing w:line="360" w:lineRule="auto"/>
        <w:jc w:val="both"/>
        <w:rPr>
          <w:rFonts w:ascii="Palatino Linotype" w:hAnsi="Palatino Linotype" w:cs="Arial"/>
        </w:rPr>
      </w:pPr>
    </w:p>
    <w:p w14:paraId="03825FB3" w14:textId="01783B3E" w:rsidR="00A1125E" w:rsidRPr="005C2FD3" w:rsidRDefault="00E608DF" w:rsidP="005C2FD3">
      <w:pPr>
        <w:spacing w:line="360" w:lineRule="auto"/>
        <w:ind w:right="-57"/>
        <w:jc w:val="both"/>
        <w:rPr>
          <w:rFonts w:ascii="Palatino Linotype" w:hAnsi="Palatino Linotype" w:cs="Arial"/>
          <w:lang w:val="es-ES"/>
        </w:rPr>
      </w:pPr>
      <w:r w:rsidRPr="005C2FD3">
        <w:rPr>
          <w:rFonts w:ascii="Palatino Linotype" w:hAnsi="Palatino Linotype" w:cs="Arial"/>
          <w:b/>
          <w:sz w:val="28"/>
          <w:szCs w:val="28"/>
        </w:rPr>
        <w:t>VISTOS</w:t>
      </w:r>
      <w:r w:rsidRPr="005C2FD3">
        <w:rPr>
          <w:rFonts w:ascii="Palatino Linotype" w:hAnsi="Palatino Linotype" w:cs="Arial"/>
          <w:sz w:val="28"/>
          <w:szCs w:val="28"/>
        </w:rPr>
        <w:t xml:space="preserve"> </w:t>
      </w:r>
      <w:r w:rsidRPr="005C2FD3">
        <w:rPr>
          <w:rFonts w:ascii="Palatino Linotype" w:hAnsi="Palatino Linotype" w:cs="Arial"/>
        </w:rPr>
        <w:t xml:space="preserve">los expedientes formados con motivo de los Recursos de Revisión </w:t>
      </w:r>
      <w:r w:rsidR="003F666F" w:rsidRPr="005C2FD3">
        <w:rPr>
          <w:rFonts w:ascii="Palatino Linotype" w:hAnsi="Palatino Linotype" w:cs="Arial"/>
          <w:b/>
        </w:rPr>
        <w:t>04222/INFOEM/IP/RR/2023, 04223/INFOEM/IP/RR/2023,</w:t>
      </w:r>
      <w:r w:rsidR="00B30526" w:rsidRPr="005C2FD3">
        <w:rPr>
          <w:rFonts w:ascii="Palatino Linotype" w:hAnsi="Palatino Linotype" w:cs="Arial"/>
          <w:b/>
        </w:rPr>
        <w:t xml:space="preserve"> </w:t>
      </w:r>
      <w:r w:rsidR="003F666F" w:rsidRPr="005C2FD3">
        <w:rPr>
          <w:rFonts w:ascii="Palatino Linotype" w:hAnsi="Palatino Linotype" w:cs="Arial"/>
          <w:b/>
        </w:rPr>
        <w:t>04224/INFOEM/IP/RR/2023, 04225/INFOEM/IP/RR/2023, 04226/INFOEM/IP/RR/2023 y 04227/INFOEM/IP/RR/2023</w:t>
      </w:r>
      <w:r w:rsidR="00200BFC" w:rsidRPr="005C2FD3">
        <w:rPr>
          <w:rFonts w:ascii="Palatino Linotype" w:hAnsi="Palatino Linotype" w:cs="Arial"/>
        </w:rPr>
        <w:t>,</w:t>
      </w:r>
      <w:r w:rsidR="0089531A" w:rsidRPr="005C2FD3">
        <w:rPr>
          <w:rFonts w:ascii="Palatino Linotype" w:hAnsi="Palatino Linotype" w:cs="Arial"/>
        </w:rPr>
        <w:t xml:space="preserve"> </w:t>
      </w:r>
      <w:r w:rsidR="007F6D6D" w:rsidRPr="005C2FD3">
        <w:rPr>
          <w:rFonts w:ascii="Palatino Linotype" w:hAnsi="Palatino Linotype" w:cs="Arial"/>
        </w:rPr>
        <w:t xml:space="preserve">promovido por </w:t>
      </w:r>
      <w:r w:rsidR="00FB14C0" w:rsidRPr="005C2FD3">
        <w:rPr>
          <w:rFonts w:ascii="Palatino Linotype" w:hAnsi="Palatino Linotype" w:cs="Arial"/>
        </w:rPr>
        <w:t xml:space="preserve">la </w:t>
      </w:r>
      <w:r w:rsidR="00FB14C0" w:rsidRPr="005C2FD3">
        <w:rPr>
          <w:rFonts w:ascii="Palatino Linotype" w:hAnsi="Palatino Linotype" w:cs="Arial"/>
          <w:b/>
          <w:bCs/>
        </w:rPr>
        <w:t xml:space="preserve">C. </w:t>
      </w:r>
      <w:r w:rsidR="00E538E5">
        <w:rPr>
          <w:rFonts w:ascii="Palatino Linotype" w:hAnsi="Palatino Linotype" w:cs="Arial"/>
          <w:b/>
          <w:bCs/>
        </w:rPr>
        <w:t>XXXXX</w:t>
      </w:r>
      <w:r w:rsidR="00344B20" w:rsidRPr="005C2FD3">
        <w:rPr>
          <w:rFonts w:ascii="Palatino Linotype" w:hAnsi="Palatino Linotype"/>
        </w:rPr>
        <w:t>,</w:t>
      </w:r>
      <w:r w:rsidR="00DD136A" w:rsidRPr="005C2FD3">
        <w:rPr>
          <w:rFonts w:ascii="Palatino Linotype" w:hAnsi="Palatino Linotype"/>
        </w:rPr>
        <w:t xml:space="preserve"> </w:t>
      </w:r>
      <w:r w:rsidR="005F0E30" w:rsidRPr="005C2FD3">
        <w:rPr>
          <w:rFonts w:ascii="Palatino Linotype" w:hAnsi="Palatino Linotype"/>
        </w:rPr>
        <w:t xml:space="preserve">a quien en lo sucesivo se le </w:t>
      </w:r>
      <w:r w:rsidR="00D9217D" w:rsidRPr="005C2FD3">
        <w:rPr>
          <w:rFonts w:ascii="Palatino Linotype" w:hAnsi="Palatino Linotype"/>
        </w:rPr>
        <w:t>denominará</w:t>
      </w:r>
      <w:r w:rsidR="005F0E30" w:rsidRPr="005C2FD3">
        <w:rPr>
          <w:rFonts w:ascii="Palatino Linotype" w:hAnsi="Palatino Linotype"/>
        </w:rPr>
        <w:t xml:space="preserve"> </w:t>
      </w:r>
      <w:r w:rsidR="00466AF7" w:rsidRPr="005C2FD3">
        <w:rPr>
          <w:rFonts w:ascii="Palatino Linotype" w:hAnsi="Palatino Linotype" w:cs="Arial"/>
          <w:b/>
          <w:lang w:val="es-ES"/>
        </w:rPr>
        <w:t>LA</w:t>
      </w:r>
      <w:r w:rsidR="00200BFC" w:rsidRPr="005C2FD3">
        <w:rPr>
          <w:rFonts w:ascii="Palatino Linotype" w:hAnsi="Palatino Linotype" w:cs="Arial"/>
          <w:b/>
          <w:lang w:val="es-ES"/>
        </w:rPr>
        <w:t xml:space="preserve"> RECURRENTE,</w:t>
      </w:r>
      <w:r w:rsidR="008B3120" w:rsidRPr="005C2FD3">
        <w:rPr>
          <w:rFonts w:ascii="Palatino Linotype" w:hAnsi="Palatino Linotype" w:cs="Arial"/>
          <w:lang w:val="es-ES"/>
        </w:rPr>
        <w:t xml:space="preserve"> en contra de la</w:t>
      </w:r>
      <w:r w:rsidR="007F7776" w:rsidRPr="005C2FD3">
        <w:rPr>
          <w:rFonts w:ascii="Palatino Linotype" w:hAnsi="Palatino Linotype" w:cs="Arial"/>
          <w:lang w:val="es-ES"/>
        </w:rPr>
        <w:t>s</w:t>
      </w:r>
      <w:r w:rsidR="008B3120" w:rsidRPr="005C2FD3">
        <w:rPr>
          <w:rFonts w:ascii="Palatino Linotype" w:hAnsi="Palatino Linotype" w:cs="Arial"/>
          <w:lang w:val="es-ES"/>
        </w:rPr>
        <w:t xml:space="preserve"> respuesta</w:t>
      </w:r>
      <w:r w:rsidR="007F7776" w:rsidRPr="005C2FD3">
        <w:rPr>
          <w:rFonts w:ascii="Palatino Linotype" w:hAnsi="Palatino Linotype" w:cs="Arial"/>
          <w:lang w:val="es-ES"/>
        </w:rPr>
        <w:t>s</w:t>
      </w:r>
      <w:r w:rsidR="008B3120" w:rsidRPr="005C2FD3">
        <w:rPr>
          <w:rFonts w:ascii="Palatino Linotype" w:hAnsi="Palatino Linotype" w:cs="Arial"/>
          <w:lang w:val="es-ES"/>
        </w:rPr>
        <w:t xml:space="preserve"> </w:t>
      </w:r>
      <w:r w:rsidR="00D9217D" w:rsidRPr="005C2FD3">
        <w:rPr>
          <w:rFonts w:ascii="Palatino Linotype" w:hAnsi="Palatino Linotype" w:cs="Arial"/>
          <w:lang w:val="es-ES"/>
        </w:rPr>
        <w:t>de</w:t>
      </w:r>
      <w:r w:rsidR="0003212A" w:rsidRPr="005C2FD3">
        <w:rPr>
          <w:rFonts w:ascii="Palatino Linotype" w:hAnsi="Palatino Linotype" w:cs="Arial"/>
          <w:lang w:val="es-ES"/>
        </w:rPr>
        <w:t xml:space="preserve">l </w:t>
      </w:r>
      <w:r w:rsidR="003F666F" w:rsidRPr="005C2FD3">
        <w:rPr>
          <w:rFonts w:ascii="Palatino Linotype" w:hAnsi="Palatino Linotype" w:cs="Arial"/>
          <w:b/>
          <w:bCs/>
        </w:rPr>
        <w:t>Ayuntamiento de Coacalco de Berriozábal</w:t>
      </w:r>
      <w:r w:rsidR="00200BFC" w:rsidRPr="005C2FD3">
        <w:rPr>
          <w:rFonts w:ascii="Palatino Linotype" w:hAnsi="Palatino Linotype" w:cs="Arial"/>
          <w:b/>
          <w:lang w:val="es-ES"/>
        </w:rPr>
        <w:t xml:space="preserve">, </w:t>
      </w:r>
      <w:r w:rsidR="005F0E30" w:rsidRPr="005C2FD3">
        <w:rPr>
          <w:rFonts w:ascii="Palatino Linotype" w:hAnsi="Palatino Linotype"/>
        </w:rPr>
        <w:t xml:space="preserve">en lo subsecuente se le denominará </w:t>
      </w:r>
      <w:r w:rsidR="006D5F00" w:rsidRPr="005C2FD3">
        <w:rPr>
          <w:rFonts w:ascii="Palatino Linotype" w:hAnsi="Palatino Linotype" w:cs="Arial"/>
          <w:b/>
        </w:rPr>
        <w:t>EL SUJETO OBLIGADO</w:t>
      </w:r>
      <w:r w:rsidR="006D5F00" w:rsidRPr="005C2FD3">
        <w:rPr>
          <w:rFonts w:ascii="Palatino Linotype" w:hAnsi="Palatino Linotype" w:cs="Arial"/>
          <w:b/>
          <w:vertAlign w:val="superscript"/>
        </w:rPr>
        <w:footnoteReference w:id="1"/>
      </w:r>
      <w:r w:rsidR="006D5F00" w:rsidRPr="005C2FD3">
        <w:rPr>
          <w:rFonts w:ascii="Palatino Linotype" w:hAnsi="Palatino Linotype" w:cs="Arial"/>
          <w:b/>
        </w:rPr>
        <w:t xml:space="preserve">, </w:t>
      </w:r>
      <w:r w:rsidR="00200BFC" w:rsidRPr="005C2FD3">
        <w:rPr>
          <w:rFonts w:ascii="Palatino Linotype" w:hAnsi="Palatino Linotype" w:cs="Arial"/>
          <w:lang w:val="es-ES"/>
        </w:rPr>
        <w:t>se procede a dictar la presente resolución con base en lo siguiente:</w:t>
      </w:r>
    </w:p>
    <w:p w14:paraId="5C0E4D29" w14:textId="77777777" w:rsidR="00AB63C3" w:rsidRPr="005C2FD3" w:rsidRDefault="00AB63C3" w:rsidP="005C2FD3">
      <w:pPr>
        <w:ind w:right="-57"/>
        <w:jc w:val="both"/>
        <w:rPr>
          <w:rFonts w:ascii="Palatino Linotype" w:hAnsi="Palatino Linotype" w:cs="Arial"/>
          <w:lang w:val="es-ES"/>
        </w:rPr>
      </w:pPr>
    </w:p>
    <w:p w14:paraId="47CFFCB3" w14:textId="1BF6B4DD" w:rsidR="00D77693" w:rsidRPr="005C2FD3" w:rsidRDefault="0079212B" w:rsidP="005C2FD3">
      <w:pPr>
        <w:jc w:val="center"/>
        <w:rPr>
          <w:rFonts w:ascii="Palatino Linotype" w:hAnsi="Palatino Linotype" w:cs="Arial"/>
          <w:b/>
          <w:bCs/>
          <w:spacing w:val="60"/>
          <w:sz w:val="28"/>
          <w:szCs w:val="28"/>
        </w:rPr>
      </w:pPr>
      <w:r w:rsidRPr="005C2FD3">
        <w:rPr>
          <w:rFonts w:ascii="Palatino Linotype" w:hAnsi="Palatino Linotype" w:cs="Arial"/>
          <w:b/>
          <w:bCs/>
          <w:spacing w:val="60"/>
          <w:sz w:val="28"/>
          <w:szCs w:val="28"/>
        </w:rPr>
        <w:t>ANTECEDENTES</w:t>
      </w:r>
    </w:p>
    <w:p w14:paraId="5CCA1513" w14:textId="77777777" w:rsidR="00AB63C3" w:rsidRPr="005C2FD3" w:rsidRDefault="00AB63C3" w:rsidP="005C2FD3">
      <w:pPr>
        <w:jc w:val="center"/>
        <w:rPr>
          <w:rFonts w:ascii="Palatino Linotype" w:hAnsi="Palatino Linotype" w:cs="Arial"/>
          <w:b/>
          <w:bCs/>
          <w:spacing w:val="60"/>
          <w:sz w:val="28"/>
          <w:szCs w:val="28"/>
        </w:rPr>
      </w:pPr>
    </w:p>
    <w:p w14:paraId="4BE57260" w14:textId="37F9F881" w:rsidR="00F26592" w:rsidRPr="005C2FD3" w:rsidRDefault="00F26592" w:rsidP="005C2FD3">
      <w:pPr>
        <w:spacing w:line="360" w:lineRule="auto"/>
        <w:jc w:val="both"/>
        <w:rPr>
          <w:rFonts w:ascii="Palatino Linotype" w:eastAsia="Calibri" w:hAnsi="Palatino Linotype" w:cs="Arial"/>
          <w:b/>
          <w:sz w:val="28"/>
          <w:szCs w:val="26"/>
          <w:lang w:val="es-ES" w:eastAsia="en-US"/>
        </w:rPr>
      </w:pPr>
      <w:r w:rsidRPr="005C2FD3">
        <w:rPr>
          <w:rFonts w:ascii="Palatino Linotype" w:eastAsia="Calibri" w:hAnsi="Palatino Linotype" w:cs="Arial"/>
          <w:b/>
          <w:sz w:val="28"/>
          <w:szCs w:val="26"/>
          <w:lang w:val="es-ES" w:eastAsia="en-US"/>
        </w:rPr>
        <w:t xml:space="preserve">I. </w:t>
      </w:r>
      <w:r w:rsidRPr="005C2FD3">
        <w:rPr>
          <w:rFonts w:ascii="Palatino Linotype" w:hAnsi="Palatino Linotype"/>
          <w:b/>
          <w:sz w:val="28"/>
          <w:szCs w:val="26"/>
        </w:rPr>
        <w:t>De la</w:t>
      </w:r>
      <w:r w:rsidR="00E828F9" w:rsidRPr="005C2FD3">
        <w:rPr>
          <w:rFonts w:ascii="Palatino Linotype" w:hAnsi="Palatino Linotype"/>
          <w:b/>
          <w:sz w:val="28"/>
          <w:szCs w:val="26"/>
        </w:rPr>
        <w:t>s</w:t>
      </w:r>
      <w:r w:rsidRPr="005C2FD3">
        <w:rPr>
          <w:rFonts w:ascii="Palatino Linotype" w:hAnsi="Palatino Linotype"/>
          <w:b/>
          <w:sz w:val="28"/>
          <w:szCs w:val="26"/>
        </w:rPr>
        <w:t xml:space="preserve"> Solicitud</w:t>
      </w:r>
      <w:r w:rsidR="00E828F9" w:rsidRPr="005C2FD3">
        <w:rPr>
          <w:rFonts w:ascii="Palatino Linotype" w:hAnsi="Palatino Linotype"/>
          <w:b/>
          <w:sz w:val="28"/>
          <w:szCs w:val="26"/>
        </w:rPr>
        <w:t>es</w:t>
      </w:r>
      <w:r w:rsidRPr="005C2FD3">
        <w:rPr>
          <w:rFonts w:ascii="Palatino Linotype" w:hAnsi="Palatino Linotype"/>
          <w:b/>
          <w:sz w:val="28"/>
          <w:szCs w:val="26"/>
        </w:rPr>
        <w:t xml:space="preserve"> de Información</w:t>
      </w:r>
    </w:p>
    <w:p w14:paraId="75C93A1F" w14:textId="4169B89E" w:rsidR="00225B80" w:rsidRPr="005C2FD3" w:rsidRDefault="007E168D" w:rsidP="005C2FD3">
      <w:pPr>
        <w:spacing w:line="360" w:lineRule="auto"/>
        <w:jc w:val="both"/>
        <w:rPr>
          <w:rFonts w:ascii="Palatino Linotype" w:eastAsia="MS Mincho" w:hAnsi="Palatino Linotype" w:cs="Arial"/>
          <w:bCs/>
        </w:rPr>
      </w:pPr>
      <w:r w:rsidRPr="005C2FD3">
        <w:rPr>
          <w:rFonts w:ascii="Palatino Linotype" w:eastAsia="MS Mincho" w:hAnsi="Palatino Linotype" w:cs="Arial"/>
        </w:rPr>
        <w:t>E</w:t>
      </w:r>
      <w:r w:rsidR="00480C45" w:rsidRPr="005C2FD3">
        <w:rPr>
          <w:rFonts w:ascii="Palatino Linotype" w:eastAsia="MS Mincho" w:hAnsi="Palatino Linotype" w:cs="Arial"/>
        </w:rPr>
        <w:t>l</w:t>
      </w:r>
      <w:r w:rsidR="00163A20" w:rsidRPr="005C2FD3">
        <w:rPr>
          <w:rFonts w:ascii="Palatino Linotype" w:eastAsia="MS Mincho" w:hAnsi="Palatino Linotype" w:cs="Arial"/>
        </w:rPr>
        <w:t xml:space="preserve"> </w:t>
      </w:r>
      <w:r w:rsidR="003F666F" w:rsidRPr="005C2FD3">
        <w:rPr>
          <w:rFonts w:ascii="Palatino Linotype" w:eastAsia="MS Mincho" w:hAnsi="Palatino Linotype" w:cs="Arial"/>
          <w:b/>
        </w:rPr>
        <w:t>cinco de junio</w:t>
      </w:r>
      <w:r w:rsidR="007F6D6D" w:rsidRPr="005C2FD3">
        <w:rPr>
          <w:rFonts w:ascii="Palatino Linotype" w:eastAsia="MS Mincho" w:hAnsi="Palatino Linotype" w:cs="Arial"/>
          <w:b/>
        </w:rPr>
        <w:t xml:space="preserve"> </w:t>
      </w:r>
      <w:r w:rsidR="00344B20" w:rsidRPr="005C2FD3">
        <w:rPr>
          <w:rFonts w:ascii="Palatino Linotype" w:eastAsia="MS Mincho" w:hAnsi="Palatino Linotype" w:cs="Arial"/>
          <w:b/>
        </w:rPr>
        <w:t xml:space="preserve">de dos mil </w:t>
      </w:r>
      <w:r w:rsidR="00BA7F7E" w:rsidRPr="005C2FD3">
        <w:rPr>
          <w:rFonts w:ascii="Palatino Linotype" w:eastAsia="MS Mincho" w:hAnsi="Palatino Linotype" w:cs="Arial"/>
          <w:b/>
        </w:rPr>
        <w:t>veintitrés</w:t>
      </w:r>
      <w:r w:rsidR="00163A20" w:rsidRPr="005C2FD3">
        <w:rPr>
          <w:rFonts w:ascii="Palatino Linotype" w:eastAsia="MS Mincho" w:hAnsi="Palatino Linotype" w:cs="Arial"/>
          <w:bCs/>
        </w:rPr>
        <w:t>,</w:t>
      </w:r>
      <w:r w:rsidR="00264036" w:rsidRPr="005C2FD3">
        <w:rPr>
          <w:rFonts w:ascii="Palatino Linotype" w:eastAsia="MS Mincho" w:hAnsi="Palatino Linotype" w:cs="Arial"/>
        </w:rPr>
        <w:t xml:space="preserve"> </w:t>
      </w:r>
      <w:r w:rsidR="003F666F" w:rsidRPr="005C2FD3">
        <w:rPr>
          <w:rFonts w:ascii="Palatino Linotype" w:eastAsia="Palatino Linotype" w:hAnsi="Palatino Linotype" w:cs="Palatino Linotype"/>
          <w:b/>
          <w:lang w:eastAsia="es-MX"/>
        </w:rPr>
        <w:t>LA</w:t>
      </w:r>
      <w:r w:rsidR="00797A18" w:rsidRPr="005C2FD3">
        <w:rPr>
          <w:rFonts w:ascii="Palatino Linotype" w:eastAsia="Palatino Linotype" w:hAnsi="Palatino Linotype" w:cs="Palatino Linotype"/>
          <w:b/>
          <w:lang w:eastAsia="es-MX"/>
        </w:rPr>
        <w:t xml:space="preserve"> RECURRENTE </w:t>
      </w:r>
      <w:r w:rsidR="00797A18" w:rsidRPr="005C2FD3">
        <w:rPr>
          <w:rFonts w:ascii="Palatino Linotype" w:eastAsia="Palatino Linotype" w:hAnsi="Palatino Linotype" w:cs="Palatino Linotype"/>
          <w:lang w:eastAsia="es-MX"/>
        </w:rPr>
        <w:t>presentó a través d</w:t>
      </w:r>
      <w:r w:rsidR="008F6C4A" w:rsidRPr="005C2FD3">
        <w:rPr>
          <w:rFonts w:ascii="Palatino Linotype" w:eastAsia="Palatino Linotype" w:hAnsi="Palatino Linotype" w:cs="Palatino Linotype"/>
          <w:lang w:eastAsia="es-MX"/>
        </w:rPr>
        <w:t>e</w:t>
      </w:r>
      <w:r w:rsidR="00797A18" w:rsidRPr="005C2FD3">
        <w:rPr>
          <w:rFonts w:ascii="Palatino Linotype" w:eastAsia="Palatino Linotype" w:hAnsi="Palatino Linotype" w:cs="Palatino Linotype"/>
          <w:lang w:eastAsia="es-MX"/>
        </w:rPr>
        <w:t>l Sistema de Acceso a la Información Mexiquense, en lo subsecuente</w:t>
      </w:r>
      <w:r w:rsidR="00797A18" w:rsidRPr="005C2FD3">
        <w:rPr>
          <w:rFonts w:ascii="Palatino Linotype" w:eastAsia="Palatino Linotype" w:hAnsi="Palatino Linotype" w:cs="Palatino Linotype"/>
          <w:b/>
          <w:lang w:eastAsia="es-MX"/>
        </w:rPr>
        <w:t xml:space="preserve"> EL SAIMEX</w:t>
      </w:r>
      <w:r w:rsidR="0022458E" w:rsidRPr="005C2FD3">
        <w:rPr>
          <w:rFonts w:ascii="Palatino Linotype" w:hAnsi="Palatino Linotype" w:cs="Arial"/>
          <w:b/>
        </w:rPr>
        <w:t>,</w:t>
      </w:r>
      <w:r w:rsidR="0022458E" w:rsidRPr="005C2FD3">
        <w:rPr>
          <w:rFonts w:ascii="Palatino Linotype" w:hAnsi="Palatino Linotype"/>
        </w:rPr>
        <w:t xml:space="preserve"> ante </w:t>
      </w:r>
      <w:r w:rsidR="0022458E" w:rsidRPr="005C2FD3">
        <w:rPr>
          <w:rFonts w:ascii="Palatino Linotype" w:hAnsi="Palatino Linotype"/>
          <w:b/>
        </w:rPr>
        <w:t>EL SUJETO OBLIGADO</w:t>
      </w:r>
      <w:r w:rsidR="00BF3E26" w:rsidRPr="005C2FD3">
        <w:rPr>
          <w:rFonts w:ascii="Palatino Linotype" w:eastAsia="MS Mincho" w:hAnsi="Palatino Linotype" w:cs="Arial"/>
          <w:lang w:val="es-ES_tradnl"/>
        </w:rPr>
        <w:t>, la</w:t>
      </w:r>
      <w:r w:rsidR="00000117" w:rsidRPr="005C2FD3">
        <w:rPr>
          <w:rFonts w:ascii="Palatino Linotype" w:eastAsia="MS Mincho" w:hAnsi="Palatino Linotype" w:cs="Arial"/>
          <w:lang w:val="es-ES_tradnl"/>
        </w:rPr>
        <w:t>s</w:t>
      </w:r>
      <w:r w:rsidR="00BF3E26" w:rsidRPr="005C2FD3">
        <w:rPr>
          <w:rFonts w:ascii="Palatino Linotype" w:eastAsia="MS Mincho" w:hAnsi="Palatino Linotype" w:cs="Arial"/>
          <w:lang w:val="es-ES_tradnl"/>
        </w:rPr>
        <w:t xml:space="preserve"> </w:t>
      </w:r>
      <w:r w:rsidR="00C5678A" w:rsidRPr="005C2FD3">
        <w:rPr>
          <w:rFonts w:ascii="Palatino Linotype" w:eastAsia="MS Mincho" w:hAnsi="Palatino Linotype" w:cs="Arial"/>
          <w:lang w:val="es-ES_tradnl"/>
        </w:rPr>
        <w:t xml:space="preserve">Solicitudes </w:t>
      </w:r>
      <w:r w:rsidR="00BF3E26" w:rsidRPr="005C2FD3">
        <w:rPr>
          <w:rFonts w:ascii="Palatino Linotype" w:eastAsia="MS Mincho" w:hAnsi="Palatino Linotype" w:cs="Arial"/>
          <w:lang w:val="es-ES_tradnl"/>
        </w:rPr>
        <w:t xml:space="preserve">de </w:t>
      </w:r>
      <w:r w:rsidR="004351DD" w:rsidRPr="005C2FD3">
        <w:rPr>
          <w:rFonts w:ascii="Palatino Linotype" w:eastAsia="MS Mincho" w:hAnsi="Palatino Linotype" w:cs="Arial"/>
          <w:lang w:val="es-ES_tradnl"/>
        </w:rPr>
        <w:t>A</w:t>
      </w:r>
      <w:r w:rsidR="00BF3E26" w:rsidRPr="005C2FD3">
        <w:rPr>
          <w:rFonts w:ascii="Palatino Linotype" w:eastAsia="MS Mincho" w:hAnsi="Palatino Linotype" w:cs="Arial"/>
          <w:lang w:val="es-ES_tradnl"/>
        </w:rPr>
        <w:t xml:space="preserve">cceso a la </w:t>
      </w:r>
      <w:r w:rsidR="00327647" w:rsidRPr="005C2FD3">
        <w:rPr>
          <w:rFonts w:ascii="Palatino Linotype" w:eastAsia="MS Mincho" w:hAnsi="Palatino Linotype" w:cs="Arial"/>
          <w:lang w:val="es-ES_tradnl"/>
        </w:rPr>
        <w:t>Información Pública</w:t>
      </w:r>
      <w:r w:rsidR="00225B80" w:rsidRPr="005C2FD3">
        <w:rPr>
          <w:rFonts w:ascii="Palatino Linotype" w:eastAsia="MS Mincho" w:hAnsi="Palatino Linotype" w:cs="Arial"/>
          <w:b/>
          <w:bCs/>
        </w:rPr>
        <w:t xml:space="preserve">, </w:t>
      </w:r>
      <w:r w:rsidR="00225B80" w:rsidRPr="005C2FD3">
        <w:rPr>
          <w:rFonts w:ascii="Palatino Linotype" w:eastAsia="MS Mincho" w:hAnsi="Palatino Linotype" w:cs="Arial"/>
          <w:bCs/>
        </w:rPr>
        <w:t xml:space="preserve">mediante </w:t>
      </w:r>
      <w:proofErr w:type="gramStart"/>
      <w:r w:rsidR="00225B80" w:rsidRPr="005C2FD3">
        <w:rPr>
          <w:rFonts w:ascii="Palatino Linotype" w:eastAsia="MS Mincho" w:hAnsi="Palatino Linotype" w:cs="Arial"/>
          <w:bCs/>
        </w:rPr>
        <w:t>de</w:t>
      </w:r>
      <w:proofErr w:type="gramEnd"/>
      <w:r w:rsidR="00225B80" w:rsidRPr="005C2FD3">
        <w:rPr>
          <w:rFonts w:ascii="Palatino Linotype" w:eastAsia="MS Mincho" w:hAnsi="Palatino Linotype" w:cs="Arial"/>
          <w:bCs/>
        </w:rPr>
        <w:t xml:space="preserve"> los cuales requirió, lo siguiente:</w:t>
      </w:r>
    </w:p>
    <w:tbl>
      <w:tblPr>
        <w:tblStyle w:val="Tablaconcuadrcula31"/>
        <w:tblW w:w="8075" w:type="dxa"/>
        <w:jc w:val="center"/>
        <w:tblLook w:val="04A0" w:firstRow="1" w:lastRow="0" w:firstColumn="1" w:lastColumn="0" w:noHBand="0" w:noVBand="1"/>
      </w:tblPr>
      <w:tblGrid>
        <w:gridCol w:w="2940"/>
        <w:gridCol w:w="5135"/>
      </w:tblGrid>
      <w:tr w:rsidR="005C2FD3" w:rsidRPr="005C2FD3" w14:paraId="18D11881" w14:textId="77777777" w:rsidTr="006D5F00">
        <w:trPr>
          <w:trHeight w:val="315"/>
          <w:tblHeader/>
          <w:jc w:val="center"/>
        </w:trPr>
        <w:tc>
          <w:tcPr>
            <w:tcW w:w="283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5C2FD3" w:rsidRDefault="00225B80" w:rsidP="005C2FD3">
            <w:pPr>
              <w:jc w:val="center"/>
              <w:rPr>
                <w:rFonts w:ascii="Palatino Linotype" w:hAnsi="Palatino Linotype" w:cs="Arial"/>
                <w:b/>
                <w:bCs/>
              </w:rPr>
            </w:pPr>
            <w:bookmarkStart w:id="0" w:name="_Hlk113533669"/>
            <w:bookmarkStart w:id="1" w:name="_Hlk145334137"/>
            <w:r w:rsidRPr="005C2FD3">
              <w:rPr>
                <w:rFonts w:ascii="Palatino Linotype" w:hAnsi="Palatino Linotype" w:cs="Arial"/>
                <w:b/>
                <w:bCs/>
              </w:rPr>
              <w:lastRenderedPageBreak/>
              <w:t xml:space="preserve">Folio </w:t>
            </w:r>
          </w:p>
        </w:tc>
        <w:tc>
          <w:tcPr>
            <w:tcW w:w="5238" w:type="dxa"/>
            <w:tcBorders>
              <w:left w:val="single" w:sz="2" w:space="0" w:color="auto"/>
            </w:tcBorders>
            <w:shd w:val="clear" w:color="auto" w:fill="4A442A" w:themeFill="background2" w:themeFillShade="40"/>
          </w:tcPr>
          <w:p w14:paraId="7585606C" w14:textId="77777777" w:rsidR="00225B80" w:rsidRPr="005C2FD3" w:rsidRDefault="00225B80" w:rsidP="005C2FD3">
            <w:pPr>
              <w:jc w:val="center"/>
              <w:rPr>
                <w:rFonts w:ascii="Palatino Linotype" w:hAnsi="Palatino Linotype" w:cs="Arial"/>
                <w:b/>
                <w:bCs/>
              </w:rPr>
            </w:pPr>
            <w:r w:rsidRPr="005C2FD3">
              <w:rPr>
                <w:rFonts w:ascii="Palatino Linotype" w:hAnsi="Palatino Linotype" w:cs="Arial"/>
                <w:b/>
                <w:bCs/>
              </w:rPr>
              <w:t xml:space="preserve">Solicitud </w:t>
            </w:r>
          </w:p>
        </w:tc>
      </w:tr>
      <w:tr w:rsidR="005C2FD3" w:rsidRPr="005C2FD3" w14:paraId="483DC4DC" w14:textId="77777777" w:rsidTr="006D5F00">
        <w:trPr>
          <w:trHeight w:val="631"/>
          <w:jc w:val="center"/>
        </w:trPr>
        <w:tc>
          <w:tcPr>
            <w:tcW w:w="2837" w:type="dxa"/>
            <w:tcBorders>
              <w:top w:val="single" w:sz="2" w:space="0" w:color="auto"/>
              <w:bottom w:val="single" w:sz="2" w:space="0" w:color="auto"/>
            </w:tcBorders>
            <w:shd w:val="clear" w:color="auto" w:fill="auto"/>
          </w:tcPr>
          <w:p w14:paraId="7E376894" w14:textId="2881F2F9" w:rsidR="00E92FC1" w:rsidRPr="005C2FD3" w:rsidRDefault="003F666F" w:rsidP="005C2FD3">
            <w:pPr>
              <w:rPr>
                <w:rFonts w:ascii="Palatino Linotype" w:hAnsi="Palatino Linotype" w:cs="Arial"/>
                <w:b/>
                <w:bCs/>
              </w:rPr>
            </w:pPr>
            <w:bookmarkStart w:id="2" w:name="_Hlk102395122"/>
            <w:r w:rsidRPr="005C2FD3">
              <w:rPr>
                <w:rFonts w:ascii="Palatino Linotype" w:hAnsi="Palatino Linotype" w:cs="Arial"/>
                <w:b/>
                <w:bCs/>
              </w:rPr>
              <w:t>00131/COACALCO/IP/2023</w:t>
            </w:r>
          </w:p>
        </w:tc>
        <w:tc>
          <w:tcPr>
            <w:tcW w:w="5238" w:type="dxa"/>
            <w:shd w:val="clear" w:color="auto" w:fill="auto"/>
          </w:tcPr>
          <w:p w14:paraId="2EB3F153" w14:textId="76E6526C" w:rsidR="00225B80" w:rsidRPr="005C2FD3" w:rsidRDefault="0073188F" w:rsidP="005C2FD3">
            <w:pPr>
              <w:jc w:val="both"/>
              <w:rPr>
                <w:rFonts w:ascii="Palatino Linotype" w:hAnsi="Palatino Linotype" w:cs="Arial"/>
                <w:i/>
                <w:iCs/>
              </w:rPr>
            </w:pPr>
            <w:r w:rsidRPr="005C2FD3">
              <w:rPr>
                <w:rFonts w:ascii="Palatino Linotype" w:hAnsi="Palatino Linotype" w:cs="Arial"/>
                <w:i/>
                <w:iCs/>
              </w:rPr>
              <w:t>“</w:t>
            </w:r>
            <w:r w:rsidR="003F666F" w:rsidRPr="005C2FD3">
              <w:rPr>
                <w:rFonts w:ascii="Palatino Linotype" w:hAnsi="Palatino Linotype" w:cs="Arial"/>
                <w:i/>
                <w:iCs/>
              </w:rPr>
              <w:t>Los recibos de nómina de todo el personal de confianza que labora en el Palacio Municipal de Coacalco de Berriozábal, correspondiente al periodo de 01 al 31 de Enero del año 2023.</w:t>
            </w:r>
            <w:r w:rsidRPr="005C2FD3">
              <w:rPr>
                <w:rFonts w:ascii="Palatino Linotype" w:hAnsi="Palatino Linotype" w:cs="Arial"/>
                <w:i/>
                <w:iCs/>
              </w:rPr>
              <w:t>”</w:t>
            </w:r>
            <w:r w:rsidR="00C554A8" w:rsidRPr="005C2FD3">
              <w:rPr>
                <w:rFonts w:ascii="Palatino Linotype" w:hAnsi="Palatino Linotype" w:cs="Arial"/>
                <w:i/>
                <w:iCs/>
              </w:rPr>
              <w:t xml:space="preserve"> (Sic)</w:t>
            </w:r>
          </w:p>
        </w:tc>
      </w:tr>
      <w:bookmarkEnd w:id="0"/>
      <w:tr w:rsidR="005C2FD3" w:rsidRPr="005C2FD3" w14:paraId="60A5BC2E" w14:textId="77777777" w:rsidTr="006D5F00">
        <w:trPr>
          <w:trHeight w:val="631"/>
          <w:jc w:val="center"/>
        </w:trPr>
        <w:tc>
          <w:tcPr>
            <w:tcW w:w="2837" w:type="dxa"/>
            <w:tcBorders>
              <w:top w:val="single" w:sz="2" w:space="0" w:color="auto"/>
              <w:bottom w:val="single" w:sz="2" w:space="0" w:color="auto"/>
            </w:tcBorders>
            <w:shd w:val="clear" w:color="auto" w:fill="auto"/>
          </w:tcPr>
          <w:p w14:paraId="44105880" w14:textId="1FC89F50" w:rsidR="003F666F" w:rsidRPr="005C2FD3" w:rsidRDefault="003F666F" w:rsidP="005C2FD3">
            <w:pPr>
              <w:rPr>
                <w:rFonts w:ascii="Palatino Linotype" w:hAnsi="Palatino Linotype" w:cs="Arial"/>
                <w:b/>
                <w:bCs/>
              </w:rPr>
            </w:pPr>
            <w:r w:rsidRPr="005C2FD3">
              <w:rPr>
                <w:rFonts w:ascii="Palatino Linotype" w:hAnsi="Palatino Linotype" w:cs="Arial"/>
                <w:b/>
                <w:bCs/>
              </w:rPr>
              <w:t>00132/COACALCO/IP/2023</w:t>
            </w:r>
          </w:p>
        </w:tc>
        <w:tc>
          <w:tcPr>
            <w:tcW w:w="5238" w:type="dxa"/>
            <w:shd w:val="clear" w:color="auto" w:fill="auto"/>
          </w:tcPr>
          <w:p w14:paraId="421FFFD1" w14:textId="0BBD4C96" w:rsidR="003F666F" w:rsidRPr="005C2FD3" w:rsidRDefault="003F666F" w:rsidP="005C2FD3">
            <w:pPr>
              <w:jc w:val="both"/>
              <w:rPr>
                <w:rFonts w:ascii="Palatino Linotype" w:hAnsi="Palatino Linotype" w:cs="Arial"/>
                <w:i/>
                <w:iCs/>
              </w:rPr>
            </w:pPr>
            <w:r w:rsidRPr="005C2FD3">
              <w:rPr>
                <w:rFonts w:ascii="Palatino Linotype" w:hAnsi="Palatino Linotype" w:cs="Arial"/>
                <w:i/>
                <w:iCs/>
              </w:rPr>
              <w:t>“Los recibos de nómina de todo el personal de confianza que labora en el Palacio Municipal de Coacalco de Berriozábal, correspondiente al periodo de 01 al 28 de Febrero del año 2023.” (Sic)</w:t>
            </w:r>
          </w:p>
        </w:tc>
      </w:tr>
      <w:tr w:rsidR="005C2FD3" w:rsidRPr="005C2FD3" w14:paraId="20155E2A" w14:textId="77777777" w:rsidTr="006D5F00">
        <w:trPr>
          <w:trHeight w:val="631"/>
          <w:jc w:val="center"/>
        </w:trPr>
        <w:tc>
          <w:tcPr>
            <w:tcW w:w="2837" w:type="dxa"/>
            <w:tcBorders>
              <w:top w:val="single" w:sz="2" w:space="0" w:color="auto"/>
              <w:bottom w:val="single" w:sz="2" w:space="0" w:color="auto"/>
            </w:tcBorders>
            <w:shd w:val="clear" w:color="auto" w:fill="auto"/>
          </w:tcPr>
          <w:p w14:paraId="51B3A433" w14:textId="2F64B31F" w:rsidR="003F666F" w:rsidRPr="005C2FD3" w:rsidRDefault="003F666F" w:rsidP="005C2FD3">
            <w:pPr>
              <w:rPr>
                <w:rFonts w:ascii="Palatino Linotype" w:hAnsi="Palatino Linotype" w:cs="Arial"/>
                <w:b/>
                <w:bCs/>
              </w:rPr>
            </w:pPr>
            <w:r w:rsidRPr="005C2FD3">
              <w:rPr>
                <w:rFonts w:ascii="Palatino Linotype" w:hAnsi="Palatino Linotype" w:cs="Arial"/>
                <w:b/>
                <w:bCs/>
              </w:rPr>
              <w:t>00133/COACALCO/IP/2023</w:t>
            </w:r>
          </w:p>
        </w:tc>
        <w:tc>
          <w:tcPr>
            <w:tcW w:w="5238" w:type="dxa"/>
            <w:shd w:val="clear" w:color="auto" w:fill="auto"/>
          </w:tcPr>
          <w:p w14:paraId="73AF1DC1" w14:textId="782FD20F" w:rsidR="003F666F" w:rsidRPr="005C2FD3" w:rsidRDefault="003F666F" w:rsidP="005C2FD3">
            <w:pPr>
              <w:jc w:val="both"/>
              <w:rPr>
                <w:rFonts w:ascii="Palatino Linotype" w:hAnsi="Palatino Linotype" w:cs="Arial"/>
                <w:i/>
                <w:iCs/>
              </w:rPr>
            </w:pPr>
            <w:r w:rsidRPr="005C2FD3">
              <w:rPr>
                <w:rFonts w:ascii="Palatino Linotype" w:hAnsi="Palatino Linotype" w:cs="Arial"/>
                <w:i/>
                <w:iCs/>
              </w:rPr>
              <w:t>“Los recibos de nómina de todo el personal de confianza que labora en el Palacio Municipal de Coacalco de Berriozábal, correspondiente al periodo de 01 al 31 de Marzo del año 2023.” (Sic)</w:t>
            </w:r>
          </w:p>
        </w:tc>
      </w:tr>
      <w:tr w:rsidR="005C2FD3" w:rsidRPr="005C2FD3" w14:paraId="1972D376" w14:textId="77777777" w:rsidTr="006D5F00">
        <w:trPr>
          <w:trHeight w:val="631"/>
          <w:jc w:val="center"/>
        </w:trPr>
        <w:tc>
          <w:tcPr>
            <w:tcW w:w="2837" w:type="dxa"/>
            <w:tcBorders>
              <w:top w:val="single" w:sz="2" w:space="0" w:color="auto"/>
              <w:bottom w:val="single" w:sz="2" w:space="0" w:color="auto"/>
            </w:tcBorders>
            <w:shd w:val="clear" w:color="auto" w:fill="auto"/>
          </w:tcPr>
          <w:p w14:paraId="6ECA3E35" w14:textId="490FA951" w:rsidR="003F666F" w:rsidRPr="005C2FD3" w:rsidRDefault="003F666F" w:rsidP="005C2FD3">
            <w:pPr>
              <w:rPr>
                <w:rFonts w:ascii="Palatino Linotype" w:hAnsi="Palatino Linotype" w:cs="Arial"/>
                <w:b/>
                <w:bCs/>
              </w:rPr>
            </w:pPr>
            <w:r w:rsidRPr="005C2FD3">
              <w:rPr>
                <w:rFonts w:ascii="Palatino Linotype" w:hAnsi="Palatino Linotype" w:cs="Arial"/>
                <w:b/>
                <w:bCs/>
              </w:rPr>
              <w:t>00134/COACALCO/IP/2023</w:t>
            </w:r>
          </w:p>
        </w:tc>
        <w:tc>
          <w:tcPr>
            <w:tcW w:w="5238" w:type="dxa"/>
            <w:shd w:val="clear" w:color="auto" w:fill="auto"/>
          </w:tcPr>
          <w:p w14:paraId="5FC165FF" w14:textId="23CE5AD5" w:rsidR="003F666F" w:rsidRPr="005C2FD3" w:rsidRDefault="003F666F" w:rsidP="005C2FD3">
            <w:pPr>
              <w:jc w:val="both"/>
              <w:rPr>
                <w:rFonts w:ascii="Palatino Linotype" w:hAnsi="Palatino Linotype" w:cs="Arial"/>
                <w:i/>
                <w:iCs/>
              </w:rPr>
            </w:pPr>
            <w:r w:rsidRPr="005C2FD3">
              <w:rPr>
                <w:rFonts w:ascii="Palatino Linotype" w:hAnsi="Palatino Linotype" w:cs="Arial"/>
                <w:i/>
                <w:iCs/>
              </w:rPr>
              <w:t>“Los recibos de nómina de todo el personal de confianza que labora en el Palacio Municipal de Coacalco de Berriozábal, correspondiente al periodo de 01 al 30 de Abril del año 2023.” (Sic)</w:t>
            </w:r>
          </w:p>
        </w:tc>
      </w:tr>
      <w:tr w:rsidR="005C2FD3" w:rsidRPr="005C2FD3" w14:paraId="0D796480" w14:textId="77777777" w:rsidTr="006D5F00">
        <w:trPr>
          <w:trHeight w:val="631"/>
          <w:jc w:val="center"/>
        </w:trPr>
        <w:tc>
          <w:tcPr>
            <w:tcW w:w="2837" w:type="dxa"/>
            <w:tcBorders>
              <w:top w:val="single" w:sz="2" w:space="0" w:color="auto"/>
              <w:bottom w:val="single" w:sz="2" w:space="0" w:color="auto"/>
            </w:tcBorders>
            <w:shd w:val="clear" w:color="auto" w:fill="auto"/>
          </w:tcPr>
          <w:p w14:paraId="43AB83A6" w14:textId="38E324DD" w:rsidR="003F666F" w:rsidRPr="005C2FD3" w:rsidRDefault="003F666F" w:rsidP="005C2FD3">
            <w:pPr>
              <w:rPr>
                <w:rFonts w:ascii="Palatino Linotype" w:hAnsi="Palatino Linotype" w:cs="Arial"/>
                <w:b/>
                <w:bCs/>
              </w:rPr>
            </w:pPr>
            <w:r w:rsidRPr="005C2FD3">
              <w:rPr>
                <w:rFonts w:ascii="Palatino Linotype" w:hAnsi="Palatino Linotype" w:cs="Arial"/>
                <w:b/>
                <w:bCs/>
              </w:rPr>
              <w:t>00135/COACALCO/IP/2023</w:t>
            </w:r>
          </w:p>
        </w:tc>
        <w:tc>
          <w:tcPr>
            <w:tcW w:w="5238" w:type="dxa"/>
            <w:shd w:val="clear" w:color="auto" w:fill="auto"/>
          </w:tcPr>
          <w:p w14:paraId="25E641DC" w14:textId="13CC3937" w:rsidR="003F666F" w:rsidRPr="005C2FD3" w:rsidRDefault="003F666F" w:rsidP="005C2FD3">
            <w:pPr>
              <w:jc w:val="both"/>
              <w:rPr>
                <w:rFonts w:ascii="Palatino Linotype" w:hAnsi="Palatino Linotype" w:cs="Arial"/>
                <w:i/>
                <w:iCs/>
              </w:rPr>
            </w:pPr>
            <w:r w:rsidRPr="005C2FD3">
              <w:rPr>
                <w:rFonts w:ascii="Palatino Linotype" w:hAnsi="Palatino Linotype" w:cs="Arial"/>
                <w:i/>
                <w:iCs/>
              </w:rPr>
              <w:t>“Los recibos de nómina de todo el personal de confianza que labora en el H. Ayuntamiento de Coacalco de Berriozábal, correspondiente al periodo de 01 al 31 de Mayo del año 2023.” (Sic)</w:t>
            </w:r>
          </w:p>
        </w:tc>
      </w:tr>
      <w:tr w:rsidR="005C2FD3" w:rsidRPr="005C2FD3" w14:paraId="22F6D1A2" w14:textId="77777777" w:rsidTr="006D5F00">
        <w:trPr>
          <w:trHeight w:val="631"/>
          <w:jc w:val="center"/>
        </w:trPr>
        <w:tc>
          <w:tcPr>
            <w:tcW w:w="2837" w:type="dxa"/>
            <w:tcBorders>
              <w:top w:val="single" w:sz="2" w:space="0" w:color="auto"/>
              <w:bottom w:val="single" w:sz="2" w:space="0" w:color="auto"/>
            </w:tcBorders>
            <w:shd w:val="clear" w:color="auto" w:fill="auto"/>
          </w:tcPr>
          <w:p w14:paraId="0511323C" w14:textId="38AB71DB" w:rsidR="003F666F" w:rsidRPr="005C2FD3" w:rsidRDefault="003F666F" w:rsidP="005C2FD3">
            <w:pPr>
              <w:rPr>
                <w:rFonts w:ascii="Palatino Linotype" w:hAnsi="Palatino Linotype" w:cs="Arial"/>
                <w:b/>
                <w:bCs/>
              </w:rPr>
            </w:pPr>
            <w:r w:rsidRPr="005C2FD3">
              <w:rPr>
                <w:rFonts w:ascii="Palatino Linotype" w:hAnsi="Palatino Linotype" w:cs="Arial"/>
                <w:b/>
                <w:bCs/>
              </w:rPr>
              <w:t>00136/COACALCO/IP/2023</w:t>
            </w:r>
          </w:p>
        </w:tc>
        <w:tc>
          <w:tcPr>
            <w:tcW w:w="5238" w:type="dxa"/>
            <w:shd w:val="clear" w:color="auto" w:fill="auto"/>
          </w:tcPr>
          <w:p w14:paraId="7FC0CFF4" w14:textId="4D1C58C4" w:rsidR="003F666F" w:rsidRPr="005C2FD3" w:rsidRDefault="003F666F" w:rsidP="005C2FD3">
            <w:pPr>
              <w:jc w:val="both"/>
              <w:rPr>
                <w:rFonts w:ascii="Palatino Linotype" w:hAnsi="Palatino Linotype" w:cs="Arial"/>
                <w:i/>
                <w:iCs/>
              </w:rPr>
            </w:pPr>
            <w:r w:rsidRPr="005C2FD3">
              <w:rPr>
                <w:rFonts w:ascii="Palatino Linotype" w:hAnsi="Palatino Linotype" w:cs="Arial"/>
                <w:i/>
                <w:iCs/>
              </w:rPr>
              <w:t>“Los recibos de nómina de todo el personal de confianza que labora en el Palacio Municipal de Coacalco de Berriozábal, correspondiente al periodo de 01 de Junio del año 2023 a la fecha en que se envía la solicitud.” (Sic)</w:t>
            </w:r>
          </w:p>
        </w:tc>
      </w:tr>
      <w:bookmarkEnd w:id="1"/>
      <w:bookmarkEnd w:id="2"/>
    </w:tbl>
    <w:p w14:paraId="3BF050E0" w14:textId="77777777" w:rsidR="00AB63C3" w:rsidRPr="005C2FD3" w:rsidRDefault="00AB63C3" w:rsidP="005C2FD3">
      <w:pPr>
        <w:widowControl w:val="0"/>
        <w:autoSpaceDE w:val="0"/>
        <w:autoSpaceDN w:val="0"/>
        <w:adjustRightInd w:val="0"/>
        <w:spacing w:line="360" w:lineRule="auto"/>
        <w:jc w:val="both"/>
        <w:rPr>
          <w:rFonts w:ascii="Palatino Linotype" w:eastAsia="Calibri" w:hAnsi="Palatino Linotype" w:cs="Arial"/>
          <w:b/>
          <w:bCs/>
          <w:sz w:val="14"/>
          <w:szCs w:val="14"/>
          <w:lang w:val="es-ES" w:eastAsia="en-US"/>
        </w:rPr>
      </w:pPr>
    </w:p>
    <w:p w14:paraId="727EA95D" w14:textId="2C2A8AB3" w:rsidR="003F666F" w:rsidRPr="005C2FD3" w:rsidRDefault="003F157B" w:rsidP="005C2FD3">
      <w:pPr>
        <w:widowControl w:val="0"/>
        <w:autoSpaceDE w:val="0"/>
        <w:autoSpaceDN w:val="0"/>
        <w:adjustRightInd w:val="0"/>
        <w:spacing w:line="360" w:lineRule="auto"/>
        <w:jc w:val="both"/>
        <w:rPr>
          <w:rFonts w:ascii="Palatino Linotype" w:eastAsia="Calibri" w:hAnsi="Palatino Linotype" w:cs="Arial"/>
          <w:b/>
          <w:bCs/>
          <w:lang w:val="es-ES" w:eastAsia="en-US"/>
        </w:rPr>
      </w:pPr>
      <w:r w:rsidRPr="005C2FD3">
        <w:rPr>
          <w:rFonts w:ascii="Palatino Linotype" w:eastAsia="Calibri" w:hAnsi="Palatino Linotype" w:cs="Arial"/>
          <w:b/>
          <w:bCs/>
          <w:lang w:val="es-ES" w:eastAsia="en-US"/>
        </w:rPr>
        <w:t>MODALIDAD DE ENTREGA</w:t>
      </w:r>
      <w:r w:rsidR="00A525BF" w:rsidRPr="005C2FD3">
        <w:rPr>
          <w:rFonts w:ascii="Palatino Linotype" w:eastAsia="Calibri" w:hAnsi="Palatino Linotype" w:cs="Arial"/>
          <w:b/>
          <w:bCs/>
          <w:lang w:val="es-ES" w:eastAsia="en-US"/>
        </w:rPr>
        <w:t xml:space="preserve">: </w:t>
      </w:r>
      <w:r w:rsidR="00AD38BA" w:rsidRPr="005C2FD3">
        <w:rPr>
          <w:rFonts w:ascii="Palatino Linotype" w:eastAsia="Calibri" w:hAnsi="Palatino Linotype" w:cs="Arial"/>
          <w:lang w:val="es-ES" w:eastAsia="en-US"/>
        </w:rPr>
        <w:t>Vía</w:t>
      </w:r>
      <w:r w:rsidR="00AD38BA" w:rsidRPr="005C2FD3">
        <w:rPr>
          <w:rFonts w:ascii="Palatino Linotype" w:eastAsia="Calibri" w:hAnsi="Palatino Linotype" w:cs="Arial"/>
          <w:b/>
          <w:bCs/>
          <w:lang w:val="es-ES" w:eastAsia="en-US"/>
        </w:rPr>
        <w:t xml:space="preserve"> </w:t>
      </w:r>
      <w:r w:rsidR="00AB63C3" w:rsidRPr="005C2FD3">
        <w:rPr>
          <w:rFonts w:ascii="Palatino Linotype" w:eastAsia="Calibri" w:hAnsi="Palatino Linotype" w:cs="Arial"/>
          <w:b/>
          <w:bCs/>
          <w:lang w:eastAsia="en-US"/>
        </w:rPr>
        <w:t>SAIMEX</w:t>
      </w:r>
      <w:r w:rsidR="00AD38BA" w:rsidRPr="005C2FD3">
        <w:rPr>
          <w:rFonts w:ascii="Palatino Linotype" w:eastAsia="Calibri" w:hAnsi="Palatino Linotype" w:cs="Arial"/>
          <w:b/>
          <w:bCs/>
          <w:lang w:val="es-ES" w:eastAsia="en-US"/>
        </w:rPr>
        <w:t>.</w:t>
      </w:r>
    </w:p>
    <w:p w14:paraId="7717BF0E" w14:textId="77777777" w:rsidR="00AB63C3" w:rsidRPr="005C2FD3" w:rsidRDefault="00AB63C3" w:rsidP="005C2FD3">
      <w:pPr>
        <w:widowControl w:val="0"/>
        <w:autoSpaceDE w:val="0"/>
        <w:autoSpaceDN w:val="0"/>
        <w:adjustRightInd w:val="0"/>
        <w:spacing w:line="360" w:lineRule="auto"/>
        <w:jc w:val="both"/>
        <w:rPr>
          <w:rFonts w:ascii="Palatino Linotype" w:eastAsia="Calibri" w:hAnsi="Palatino Linotype" w:cs="Arial"/>
          <w:b/>
          <w:bCs/>
          <w:sz w:val="14"/>
          <w:szCs w:val="14"/>
          <w:lang w:val="es-ES" w:eastAsia="en-US"/>
        </w:rPr>
      </w:pPr>
    </w:p>
    <w:p w14:paraId="5A0FED35" w14:textId="77777777" w:rsidR="002848D7" w:rsidRPr="005C2FD3" w:rsidRDefault="002848D7" w:rsidP="005C2FD3">
      <w:pPr>
        <w:widowControl w:val="0"/>
        <w:autoSpaceDE w:val="0"/>
        <w:autoSpaceDN w:val="0"/>
        <w:adjustRightInd w:val="0"/>
        <w:spacing w:line="360" w:lineRule="auto"/>
        <w:jc w:val="both"/>
        <w:rPr>
          <w:rFonts w:ascii="Palatino Linotype" w:eastAsia="Calibri" w:hAnsi="Palatino Linotype" w:cs="Arial"/>
          <w:b/>
          <w:bCs/>
          <w:sz w:val="28"/>
          <w:szCs w:val="28"/>
          <w:lang w:val="es-ES" w:eastAsia="en-US"/>
        </w:rPr>
      </w:pPr>
      <w:r w:rsidRPr="005C2FD3">
        <w:rPr>
          <w:rFonts w:ascii="Palatino Linotype" w:eastAsia="Calibri" w:hAnsi="Palatino Linotype" w:cs="Arial"/>
          <w:b/>
          <w:bCs/>
          <w:sz w:val="28"/>
          <w:szCs w:val="28"/>
          <w:lang w:val="es-ES" w:eastAsia="en-US"/>
        </w:rPr>
        <w:t>II.</w:t>
      </w:r>
      <w:r w:rsidRPr="005C2FD3">
        <w:rPr>
          <w:rFonts w:ascii="Palatino Linotype" w:eastAsia="Palatino Linotype" w:hAnsi="Palatino Linotype" w:cs="Palatino Linotype"/>
          <w:b/>
          <w:sz w:val="28"/>
          <w:szCs w:val="28"/>
          <w:lang w:val="es-ES"/>
        </w:rPr>
        <w:t xml:space="preserve"> </w:t>
      </w:r>
      <w:r w:rsidRPr="005C2FD3">
        <w:rPr>
          <w:rFonts w:ascii="Palatino Linotype" w:eastAsia="Calibri" w:hAnsi="Palatino Linotype" w:cs="Arial"/>
          <w:b/>
          <w:sz w:val="28"/>
          <w:szCs w:val="28"/>
          <w:lang w:eastAsia="en-US"/>
        </w:rPr>
        <w:t>Turno de requerimiento del Sujeto Obligado.</w:t>
      </w:r>
    </w:p>
    <w:p w14:paraId="300BE2E5" w14:textId="757EABFC" w:rsidR="002848D7" w:rsidRPr="005C2FD3" w:rsidRDefault="002848D7" w:rsidP="005C2FD3">
      <w:pPr>
        <w:widowControl w:val="0"/>
        <w:autoSpaceDE w:val="0"/>
        <w:autoSpaceDN w:val="0"/>
        <w:adjustRightInd w:val="0"/>
        <w:spacing w:line="360" w:lineRule="auto"/>
        <w:jc w:val="both"/>
        <w:rPr>
          <w:rFonts w:ascii="Palatino Linotype" w:eastAsia="Calibri" w:hAnsi="Palatino Linotype" w:cs="Arial"/>
          <w:lang w:val="es-ES" w:eastAsia="en-US"/>
        </w:rPr>
      </w:pPr>
      <w:r w:rsidRPr="005C2FD3">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Pr="005C2FD3">
        <w:rPr>
          <w:rFonts w:ascii="Palatino Linotype" w:eastAsia="Calibri" w:hAnsi="Palatino Linotype" w:cs="Arial"/>
          <w:b/>
          <w:bCs/>
          <w:lang w:val="es-ES" w:eastAsia="en-US"/>
        </w:rPr>
        <w:t>seis de junio</w:t>
      </w:r>
      <w:r w:rsidRPr="005C2FD3">
        <w:rPr>
          <w:rFonts w:ascii="Palatino Linotype" w:eastAsia="Calibri" w:hAnsi="Palatino Linotype" w:cs="Arial"/>
          <w:b/>
          <w:lang w:val="es-ES" w:eastAsia="en-US"/>
        </w:rPr>
        <w:t xml:space="preserve"> de dos mil veintitrés</w:t>
      </w:r>
      <w:r w:rsidRPr="005C2FD3">
        <w:rPr>
          <w:rFonts w:ascii="Palatino Linotype" w:eastAsia="Calibri" w:hAnsi="Palatino Linotype" w:cs="Arial"/>
          <w:lang w:val="es-ES" w:eastAsia="en-US"/>
        </w:rPr>
        <w:t>, el Titular de la Unidad de Transparencia del</w:t>
      </w:r>
      <w:r w:rsidRPr="005C2FD3">
        <w:rPr>
          <w:rFonts w:ascii="Palatino Linotype" w:eastAsia="Calibri" w:hAnsi="Palatino Linotype" w:cs="Arial"/>
          <w:b/>
          <w:lang w:val="es-ES" w:eastAsia="en-US"/>
        </w:rPr>
        <w:t xml:space="preserve"> SUJETO OBLIGADO</w:t>
      </w:r>
      <w:r w:rsidRPr="005C2FD3">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569CB003" w14:textId="77777777" w:rsidR="002848D7" w:rsidRPr="005C2FD3" w:rsidRDefault="002848D7" w:rsidP="005C2FD3">
      <w:pPr>
        <w:spacing w:line="360" w:lineRule="auto"/>
        <w:jc w:val="both"/>
        <w:rPr>
          <w:rFonts w:ascii="Palatino Linotype" w:eastAsia="Palatino Linotype" w:hAnsi="Palatino Linotype" w:cs="Palatino Linotype"/>
          <w:b/>
          <w:sz w:val="28"/>
          <w:szCs w:val="26"/>
          <w:lang w:eastAsia="es-MX"/>
        </w:rPr>
      </w:pPr>
      <w:r w:rsidRPr="005C2FD3">
        <w:rPr>
          <w:rFonts w:ascii="Palatino Linotype" w:eastAsia="Calibri" w:hAnsi="Palatino Linotype" w:cs="Arial"/>
          <w:b/>
          <w:bCs/>
          <w:sz w:val="28"/>
          <w:szCs w:val="26"/>
          <w:lang w:val="es-ES" w:eastAsia="en-US"/>
        </w:rPr>
        <w:lastRenderedPageBreak/>
        <w:t xml:space="preserve">III. </w:t>
      </w:r>
      <w:r w:rsidRPr="005C2FD3">
        <w:rPr>
          <w:rFonts w:ascii="Palatino Linotype" w:eastAsia="Palatino Linotype" w:hAnsi="Palatino Linotype" w:cs="Palatino Linotype"/>
          <w:b/>
          <w:sz w:val="28"/>
          <w:szCs w:val="26"/>
          <w:lang w:eastAsia="es-MX"/>
        </w:rPr>
        <w:t xml:space="preserve">Prórroga. </w:t>
      </w:r>
    </w:p>
    <w:p w14:paraId="541947CB" w14:textId="1B652C1B" w:rsidR="002848D7" w:rsidRPr="005C2FD3" w:rsidRDefault="002848D7" w:rsidP="005C2FD3">
      <w:pPr>
        <w:spacing w:line="360" w:lineRule="auto"/>
        <w:jc w:val="both"/>
        <w:rPr>
          <w:rFonts w:ascii="Palatino Linotype" w:eastAsia="Palatino Linotype" w:hAnsi="Palatino Linotype" w:cs="Palatino Linotype"/>
          <w:lang w:eastAsia="es-MX"/>
        </w:rPr>
      </w:pPr>
      <w:r w:rsidRPr="005C2FD3">
        <w:rPr>
          <w:rFonts w:ascii="Palatino Linotype" w:eastAsia="Palatino Linotype" w:hAnsi="Palatino Linotype" w:cs="Palatino Linotype"/>
          <w:lang w:eastAsia="es-MX"/>
        </w:rPr>
        <w:t xml:space="preserve">El </w:t>
      </w:r>
      <w:r w:rsidRPr="005C2FD3">
        <w:rPr>
          <w:rFonts w:ascii="Palatino Linotype" w:eastAsia="Palatino Linotype" w:hAnsi="Palatino Linotype" w:cs="Palatino Linotype"/>
          <w:b/>
          <w:lang w:eastAsia="es-MX"/>
        </w:rPr>
        <w:t>veintitrés de junio de dos mil veintitrés</w:t>
      </w:r>
      <w:r w:rsidRPr="005C2FD3">
        <w:rPr>
          <w:rFonts w:ascii="Palatino Linotype" w:eastAsia="Palatino Linotype" w:hAnsi="Palatino Linotype" w:cs="Palatino Linotype"/>
          <w:lang w:eastAsia="es-MX"/>
        </w:rPr>
        <w:t xml:space="preserve">, el </w:t>
      </w:r>
      <w:r w:rsidRPr="005C2FD3">
        <w:rPr>
          <w:rFonts w:ascii="Palatino Linotype" w:eastAsia="Palatino Linotype" w:hAnsi="Palatino Linotype" w:cs="Palatino Linotype"/>
          <w:b/>
          <w:lang w:eastAsia="es-MX"/>
        </w:rPr>
        <w:t>SUJETO OBLIGADO</w:t>
      </w:r>
      <w:r w:rsidRPr="005C2FD3">
        <w:rPr>
          <w:rFonts w:ascii="Palatino Linotype" w:eastAsia="Palatino Linotype" w:hAnsi="Palatino Linotype" w:cs="Palatino Linotype"/>
          <w:lang w:eastAsia="es-MX"/>
        </w:rPr>
        <w:t xml:space="preserve">, solicitó prórroga mediante </w:t>
      </w:r>
      <w:r w:rsidRPr="005C2FD3">
        <w:rPr>
          <w:rFonts w:ascii="Palatino Linotype" w:eastAsia="Palatino Linotype" w:hAnsi="Palatino Linotype" w:cs="Palatino Linotype"/>
          <w:b/>
          <w:lang w:eastAsia="es-MX"/>
        </w:rPr>
        <w:t xml:space="preserve">SAIMEX, </w:t>
      </w:r>
      <w:r w:rsidRPr="005C2FD3">
        <w:rPr>
          <w:rFonts w:ascii="Palatino Linotype" w:eastAsia="Palatino Linotype" w:hAnsi="Palatino Linotype" w:cs="Palatino Linotype"/>
          <w:lang w:eastAsia="es-MX"/>
        </w:rPr>
        <w:t>argumentando lo siguiente:</w:t>
      </w:r>
    </w:p>
    <w:p w14:paraId="01746AFA" w14:textId="77777777" w:rsidR="00AB63C3" w:rsidRPr="005C2FD3" w:rsidRDefault="00AB63C3" w:rsidP="005C2FD3">
      <w:pPr>
        <w:jc w:val="both"/>
        <w:rPr>
          <w:rFonts w:ascii="Palatino Linotype" w:eastAsia="Palatino Linotype" w:hAnsi="Palatino Linotype" w:cs="Palatino Linotype"/>
          <w:b/>
          <w:lang w:eastAsia="es-MX"/>
        </w:rPr>
      </w:pPr>
    </w:p>
    <w:p w14:paraId="098C8FF6" w14:textId="77777777" w:rsidR="002848D7" w:rsidRPr="005C2FD3" w:rsidRDefault="002848D7" w:rsidP="005C2FD3">
      <w:pPr>
        <w:ind w:left="851" w:right="900"/>
        <w:jc w:val="both"/>
        <w:rPr>
          <w:rFonts w:ascii="Palatino Linotype" w:eastAsia="Palatino Linotype" w:hAnsi="Palatino Linotype" w:cs="Palatino Linotype"/>
          <w:i/>
          <w:sz w:val="22"/>
          <w:szCs w:val="22"/>
          <w:lang w:eastAsia="es-MX"/>
        </w:rPr>
      </w:pPr>
      <w:r w:rsidRPr="005C2FD3">
        <w:rPr>
          <w:rFonts w:ascii="Palatino Linotype" w:eastAsia="Palatino Linotype" w:hAnsi="Palatino Linotype" w:cs="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11513E4" w14:textId="4E052D67" w:rsidR="002848D7" w:rsidRPr="005C2FD3" w:rsidRDefault="002848D7" w:rsidP="005C2FD3">
      <w:pPr>
        <w:ind w:left="851" w:right="900"/>
        <w:jc w:val="both"/>
        <w:rPr>
          <w:rFonts w:ascii="Palatino Linotype" w:eastAsia="Palatino Linotype" w:hAnsi="Palatino Linotype" w:cs="Palatino Linotype"/>
          <w:i/>
          <w:sz w:val="22"/>
          <w:szCs w:val="22"/>
          <w:lang w:eastAsia="es-MX"/>
        </w:rPr>
      </w:pPr>
      <w:proofErr w:type="gramStart"/>
      <w:r w:rsidRPr="005C2FD3">
        <w:rPr>
          <w:rFonts w:ascii="Palatino Linotype" w:eastAsia="Palatino Linotype" w:hAnsi="Palatino Linotype" w:cs="Palatino Linotype"/>
          <w:i/>
          <w:sz w:val="22"/>
          <w:szCs w:val="22"/>
          <w:lang w:eastAsia="es-MX"/>
        </w:rPr>
        <w:t>se</w:t>
      </w:r>
      <w:proofErr w:type="gramEnd"/>
      <w:r w:rsidRPr="005C2FD3">
        <w:rPr>
          <w:rFonts w:ascii="Palatino Linotype" w:eastAsia="Palatino Linotype" w:hAnsi="Palatino Linotype" w:cs="Palatino Linotype"/>
          <w:i/>
          <w:sz w:val="22"/>
          <w:szCs w:val="22"/>
          <w:lang w:eastAsia="es-MX"/>
        </w:rPr>
        <w:t xml:space="preserve"> aprueba </w:t>
      </w:r>
      <w:r w:rsidR="003B04DA" w:rsidRPr="005C2FD3">
        <w:rPr>
          <w:rFonts w:ascii="Palatino Linotype" w:eastAsia="Palatino Linotype" w:hAnsi="Palatino Linotype" w:cs="Palatino Linotype"/>
          <w:i/>
          <w:sz w:val="22"/>
          <w:szCs w:val="22"/>
          <w:lang w:eastAsia="es-MX"/>
        </w:rPr>
        <w:t>prorroga…</w:t>
      </w:r>
      <w:r w:rsidRPr="005C2FD3">
        <w:rPr>
          <w:rFonts w:ascii="Palatino Linotype" w:eastAsia="Palatino Linotype" w:hAnsi="Palatino Linotype" w:cs="Palatino Linotype"/>
          <w:i/>
          <w:sz w:val="22"/>
          <w:szCs w:val="22"/>
          <w:lang w:eastAsia="es-MX"/>
        </w:rPr>
        <w:t>”</w:t>
      </w:r>
    </w:p>
    <w:p w14:paraId="6A38AB8B" w14:textId="77777777" w:rsidR="00AB63C3" w:rsidRPr="005C2FD3" w:rsidRDefault="00AB63C3" w:rsidP="005C2FD3">
      <w:pPr>
        <w:ind w:left="851" w:right="900"/>
        <w:jc w:val="both"/>
        <w:rPr>
          <w:rFonts w:ascii="Palatino Linotype" w:eastAsia="Palatino Linotype" w:hAnsi="Palatino Linotype" w:cs="Palatino Linotype"/>
          <w:i/>
          <w:sz w:val="22"/>
          <w:szCs w:val="22"/>
          <w:lang w:eastAsia="es-MX"/>
        </w:rPr>
      </w:pPr>
    </w:p>
    <w:p w14:paraId="0B454AC0" w14:textId="588FECF5" w:rsidR="00BE4DC4" w:rsidRPr="005C2FD3" w:rsidRDefault="00BE4DC4" w:rsidP="005C2FD3">
      <w:pPr>
        <w:pStyle w:val="Prrafodelista"/>
        <w:tabs>
          <w:tab w:val="left" w:pos="709"/>
        </w:tabs>
        <w:spacing w:line="360" w:lineRule="auto"/>
        <w:ind w:left="0"/>
        <w:jc w:val="both"/>
        <w:rPr>
          <w:rFonts w:ascii="Palatino Linotype" w:hAnsi="Palatino Linotype" w:cs="Arial"/>
        </w:rPr>
      </w:pPr>
      <w:r w:rsidRPr="005C2FD3">
        <w:rPr>
          <w:rFonts w:ascii="Palatino Linotype" w:hAnsi="Palatino Linotype" w:cs="Arial"/>
        </w:rPr>
        <w:t>Asimismo, es necesario destacar que no se advierte que dicha prórroga haya cumplido con lo establecido en los artículos 49, fracción II y 163, segundo párrafo, de la Ley de Transparencia y Acceso a la Información Pública del Estado de México y Municipios.</w:t>
      </w:r>
    </w:p>
    <w:p w14:paraId="7C515DFF" w14:textId="77777777" w:rsidR="00BE4DC4" w:rsidRPr="005C2FD3" w:rsidRDefault="00BE4DC4" w:rsidP="005C2FD3">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p>
    <w:p w14:paraId="45A0ABE5" w14:textId="2409EA73" w:rsidR="008D795B" w:rsidRPr="005C2FD3" w:rsidRDefault="003C6A8B" w:rsidP="005C2FD3">
      <w:pPr>
        <w:widowControl w:val="0"/>
        <w:autoSpaceDE w:val="0"/>
        <w:autoSpaceDN w:val="0"/>
        <w:adjustRightInd w:val="0"/>
        <w:spacing w:line="360" w:lineRule="auto"/>
        <w:jc w:val="both"/>
        <w:rPr>
          <w:rFonts w:ascii="Palatino Linotype" w:eastAsia="Calibri" w:hAnsi="Palatino Linotype" w:cs="Arial"/>
          <w:sz w:val="28"/>
          <w:szCs w:val="26"/>
          <w:lang w:val="es-ES" w:eastAsia="en-US"/>
        </w:rPr>
      </w:pPr>
      <w:r w:rsidRPr="005C2FD3">
        <w:rPr>
          <w:rFonts w:ascii="Palatino Linotype" w:eastAsia="Calibri" w:hAnsi="Palatino Linotype" w:cs="Arial"/>
          <w:b/>
          <w:sz w:val="28"/>
          <w:szCs w:val="26"/>
          <w:lang w:val="es-ES" w:eastAsia="en-US"/>
        </w:rPr>
        <w:t>I</w:t>
      </w:r>
      <w:r w:rsidR="002848D7" w:rsidRPr="005C2FD3">
        <w:rPr>
          <w:rFonts w:ascii="Palatino Linotype" w:eastAsia="Calibri" w:hAnsi="Palatino Linotype" w:cs="Arial"/>
          <w:b/>
          <w:sz w:val="28"/>
          <w:szCs w:val="26"/>
          <w:lang w:val="es-ES" w:eastAsia="en-US"/>
        </w:rPr>
        <w:t>V</w:t>
      </w:r>
      <w:r w:rsidRPr="005C2FD3">
        <w:rPr>
          <w:rFonts w:ascii="Palatino Linotype" w:eastAsia="Calibri" w:hAnsi="Palatino Linotype" w:cs="Arial"/>
          <w:b/>
          <w:sz w:val="28"/>
          <w:szCs w:val="26"/>
          <w:lang w:val="es-ES" w:eastAsia="en-US"/>
        </w:rPr>
        <w:t>.</w:t>
      </w:r>
      <w:bookmarkStart w:id="3" w:name="_Hlk92389056"/>
      <w:bookmarkStart w:id="4" w:name="_Hlk98335778"/>
      <w:r w:rsidR="008D795B" w:rsidRPr="005C2FD3">
        <w:rPr>
          <w:rFonts w:ascii="Palatino Linotype" w:eastAsia="Calibri" w:hAnsi="Palatino Linotype" w:cs="Arial"/>
          <w:sz w:val="28"/>
          <w:szCs w:val="26"/>
          <w:lang w:val="es-ES" w:eastAsia="en-US"/>
        </w:rPr>
        <w:t xml:space="preserve"> </w:t>
      </w:r>
      <w:r w:rsidR="008D795B" w:rsidRPr="005C2FD3">
        <w:rPr>
          <w:rFonts w:ascii="Palatino Linotype" w:hAnsi="Palatino Linotype" w:cs="Arial"/>
          <w:b/>
          <w:sz w:val="28"/>
          <w:szCs w:val="26"/>
        </w:rPr>
        <w:t>Respuesta del Sujeto Obligado</w:t>
      </w:r>
    </w:p>
    <w:p w14:paraId="3FEF4071" w14:textId="714C8DE9" w:rsidR="008D795B" w:rsidRPr="005C2FD3" w:rsidRDefault="00D14001" w:rsidP="005C2FD3">
      <w:pPr>
        <w:widowControl w:val="0"/>
        <w:autoSpaceDE w:val="0"/>
        <w:autoSpaceDN w:val="0"/>
        <w:adjustRightInd w:val="0"/>
        <w:spacing w:line="360" w:lineRule="auto"/>
        <w:ind w:left="-57" w:right="-57"/>
        <w:jc w:val="both"/>
        <w:rPr>
          <w:rFonts w:ascii="Palatino Linotype" w:hAnsi="Palatino Linotype" w:cs="Segoe UI"/>
          <w:lang w:eastAsia="es-MX"/>
        </w:rPr>
      </w:pPr>
      <w:r w:rsidRPr="005C2FD3">
        <w:rPr>
          <w:rFonts w:ascii="Palatino Linotype" w:hAnsi="Palatino Linotype" w:cs="Segoe UI"/>
          <w:lang w:eastAsia="es-MX"/>
        </w:rPr>
        <w:t>El</w:t>
      </w:r>
      <w:r w:rsidR="008D795B" w:rsidRPr="005C2FD3">
        <w:rPr>
          <w:rFonts w:ascii="Palatino Linotype" w:hAnsi="Palatino Linotype" w:cs="Segoe UI"/>
          <w:lang w:eastAsia="es-MX"/>
        </w:rPr>
        <w:t xml:space="preserve"> </w:t>
      </w:r>
      <w:r w:rsidR="002848D7" w:rsidRPr="005C2FD3">
        <w:rPr>
          <w:rFonts w:ascii="Palatino Linotype" w:hAnsi="Palatino Linotype" w:cs="Segoe UI"/>
          <w:b/>
          <w:bCs/>
          <w:lang w:eastAsia="es-MX"/>
        </w:rPr>
        <w:t>cinco de julio</w:t>
      </w:r>
      <w:r w:rsidR="008D795B" w:rsidRPr="005C2FD3">
        <w:rPr>
          <w:rFonts w:ascii="Palatino Linotype" w:hAnsi="Palatino Linotype" w:cs="Segoe UI"/>
          <w:b/>
          <w:bCs/>
          <w:lang w:eastAsia="es-MX"/>
        </w:rPr>
        <w:t xml:space="preserve"> de dos mil </w:t>
      </w:r>
      <w:r w:rsidR="004E78AF" w:rsidRPr="005C2FD3">
        <w:rPr>
          <w:rFonts w:ascii="Palatino Linotype" w:hAnsi="Palatino Linotype" w:cs="Segoe UI"/>
          <w:b/>
          <w:bCs/>
          <w:lang w:eastAsia="es-MX"/>
        </w:rPr>
        <w:t>veintitrés</w:t>
      </w:r>
      <w:r w:rsidR="008D795B" w:rsidRPr="005C2FD3">
        <w:rPr>
          <w:rFonts w:ascii="Palatino Linotype" w:hAnsi="Palatino Linotype" w:cs="Segoe UI"/>
          <w:lang w:eastAsia="es-MX"/>
        </w:rPr>
        <w:t xml:space="preserve">, </w:t>
      </w:r>
      <w:r w:rsidR="008D795B" w:rsidRPr="005C2FD3">
        <w:rPr>
          <w:rFonts w:ascii="Palatino Linotype" w:hAnsi="Palatino Linotype" w:cs="Segoe UI"/>
          <w:b/>
          <w:bCs/>
          <w:lang w:eastAsia="es-MX"/>
        </w:rPr>
        <w:t>EL SU</w:t>
      </w:r>
      <w:r w:rsidR="008D795B" w:rsidRPr="005C2FD3">
        <w:rPr>
          <w:rFonts w:ascii="Palatino Linotype" w:hAnsi="Palatino Linotype" w:cs="Segoe UI"/>
          <w:b/>
          <w:lang w:eastAsia="es-MX"/>
        </w:rPr>
        <w:t>JETO OBLIGADO</w:t>
      </w:r>
      <w:r w:rsidR="008D795B" w:rsidRPr="005C2FD3">
        <w:rPr>
          <w:rFonts w:ascii="Palatino Linotype" w:hAnsi="Palatino Linotype" w:cs="Segoe UI"/>
          <w:lang w:eastAsia="es-MX"/>
        </w:rPr>
        <w:t xml:space="preserve"> dio respuesta a las solicitudes de información</w:t>
      </w:r>
      <w:r w:rsidR="00C624BB" w:rsidRPr="005C2FD3">
        <w:rPr>
          <w:rFonts w:ascii="Palatino Linotype" w:hAnsi="Palatino Linotype" w:cs="Segoe UI"/>
          <w:lang w:eastAsia="es-MX"/>
        </w:rPr>
        <w:t xml:space="preserve"> con unos </w:t>
      </w:r>
      <w:r w:rsidR="00C624BB" w:rsidRPr="005C2FD3">
        <w:rPr>
          <w:rFonts w:ascii="Palatino Linotype" w:hAnsi="Palatino Linotype" w:cs="Segoe UI"/>
          <w:b/>
          <w:lang w:eastAsia="es-MX"/>
        </w:rPr>
        <w:t>00131/COACALCO/IP/2023, 00132/COACALCO/IP/2023, 00133/COACALCO/IP/2023, 00134/COACALCO/IP/2023, 00135/COACALCO/IP/2023 y 00136/COACALCO/IP/2023</w:t>
      </w:r>
      <w:r w:rsidR="00C624BB" w:rsidRPr="005C2FD3">
        <w:rPr>
          <w:rFonts w:ascii="Palatino Linotype" w:hAnsi="Palatino Linotype" w:cs="Segoe UI"/>
          <w:lang w:eastAsia="es-MX"/>
        </w:rPr>
        <w:t>,</w:t>
      </w:r>
      <w:r w:rsidR="008D795B" w:rsidRPr="005C2FD3">
        <w:rPr>
          <w:rFonts w:ascii="Palatino Linotype" w:hAnsi="Palatino Linotype" w:cs="Segoe UI"/>
          <w:lang w:eastAsia="es-MX"/>
        </w:rPr>
        <w:t xml:space="preserve"> en los siguientes términos:</w:t>
      </w:r>
    </w:p>
    <w:p w14:paraId="24824D72" w14:textId="77777777" w:rsidR="00BE4DC4" w:rsidRPr="005C2FD3" w:rsidRDefault="00BE4DC4" w:rsidP="005C2FD3">
      <w:pPr>
        <w:widowControl w:val="0"/>
        <w:autoSpaceDE w:val="0"/>
        <w:autoSpaceDN w:val="0"/>
        <w:adjustRightInd w:val="0"/>
        <w:ind w:left="-57" w:right="-57"/>
        <w:jc w:val="both"/>
        <w:rPr>
          <w:rFonts w:ascii="Palatino Linotype" w:hAnsi="Palatino Linotype" w:cs="Segoe UI"/>
          <w:lang w:eastAsia="es-MX"/>
        </w:rPr>
      </w:pPr>
    </w:p>
    <w:p w14:paraId="0C8A60DA" w14:textId="77777777" w:rsidR="00C624BB" w:rsidRPr="005C2FD3" w:rsidRDefault="00C624BB" w:rsidP="005C2FD3">
      <w:pPr>
        <w:ind w:left="850" w:right="901"/>
        <w:jc w:val="both"/>
        <w:rPr>
          <w:rFonts w:ascii="Palatino Linotype" w:hAnsi="Palatino Linotype" w:cs="Arial"/>
          <w:i/>
          <w:iCs/>
          <w:sz w:val="22"/>
          <w:szCs w:val="22"/>
        </w:rPr>
      </w:pPr>
      <w:r w:rsidRPr="005C2FD3">
        <w:rPr>
          <w:rFonts w:ascii="Palatino Linotype" w:hAnsi="Palatino Linotype" w:cs="Arial"/>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B245F1" w14:textId="77777777" w:rsidR="00C624BB" w:rsidRPr="005C2FD3" w:rsidRDefault="00C624BB" w:rsidP="005C2FD3">
      <w:pPr>
        <w:ind w:left="850" w:right="901"/>
        <w:jc w:val="both"/>
        <w:rPr>
          <w:rFonts w:ascii="Palatino Linotype" w:hAnsi="Palatino Linotype" w:cs="Arial"/>
          <w:i/>
          <w:iCs/>
          <w:sz w:val="22"/>
          <w:szCs w:val="22"/>
        </w:rPr>
      </w:pPr>
      <w:r w:rsidRPr="005C2FD3">
        <w:rPr>
          <w:rFonts w:ascii="Palatino Linotype" w:hAnsi="Palatino Linotype" w:cs="Arial"/>
          <w:i/>
          <w:iCs/>
          <w:sz w:val="22"/>
          <w:szCs w:val="22"/>
        </w:rPr>
        <w:t>ENTREGA DE INFORMACIÓN” (Sic)</w:t>
      </w:r>
    </w:p>
    <w:p w14:paraId="692BFD70" w14:textId="77777777" w:rsidR="00BE4DC4" w:rsidRPr="005C2FD3" w:rsidRDefault="00BE4DC4" w:rsidP="005C2FD3">
      <w:pPr>
        <w:ind w:left="850" w:right="901"/>
        <w:jc w:val="both"/>
        <w:rPr>
          <w:rFonts w:ascii="Palatino Linotype" w:hAnsi="Palatino Linotype" w:cs="Arial"/>
          <w:i/>
          <w:iCs/>
          <w:sz w:val="22"/>
          <w:szCs w:val="22"/>
        </w:rPr>
      </w:pPr>
    </w:p>
    <w:p w14:paraId="5931F19C" w14:textId="2B911B25" w:rsidR="00C624BB" w:rsidRPr="005C2FD3" w:rsidRDefault="00BE4DC4" w:rsidP="005C2FD3">
      <w:pPr>
        <w:spacing w:line="360" w:lineRule="auto"/>
        <w:jc w:val="both"/>
        <w:rPr>
          <w:rFonts w:ascii="Palatino Linotype" w:hAnsi="Palatino Linotype" w:cs="Arial"/>
          <w:iCs/>
          <w:szCs w:val="20"/>
        </w:rPr>
      </w:pPr>
      <w:r w:rsidRPr="005C2FD3">
        <w:rPr>
          <w:rFonts w:ascii="Palatino Linotype" w:hAnsi="Palatino Linotype"/>
        </w:rPr>
        <w:t xml:space="preserve">Advirtiendo de dicha respuesta, que </w:t>
      </w:r>
      <w:r w:rsidRPr="005C2FD3">
        <w:rPr>
          <w:rFonts w:ascii="Palatino Linotype" w:hAnsi="Palatino Linotype" w:cs="Arial"/>
          <w:b/>
        </w:rPr>
        <w:t>EL SUJETO OBLIGADO</w:t>
      </w:r>
      <w:r w:rsidR="00C624BB" w:rsidRPr="005C2FD3">
        <w:rPr>
          <w:rFonts w:ascii="Palatino Linotype" w:hAnsi="Palatino Linotype" w:cs="Arial"/>
          <w:iCs/>
          <w:szCs w:val="20"/>
        </w:rPr>
        <w:t xml:space="preserve"> adjunt</w:t>
      </w:r>
      <w:r w:rsidRPr="005C2FD3">
        <w:rPr>
          <w:rFonts w:ascii="Palatino Linotype" w:hAnsi="Palatino Linotype" w:cs="Arial"/>
          <w:iCs/>
          <w:szCs w:val="20"/>
        </w:rPr>
        <w:t>ó</w:t>
      </w:r>
      <w:r w:rsidR="00C624BB" w:rsidRPr="005C2FD3">
        <w:rPr>
          <w:rFonts w:ascii="Palatino Linotype" w:hAnsi="Palatino Linotype" w:cs="Arial"/>
          <w:iCs/>
          <w:szCs w:val="20"/>
        </w:rPr>
        <w:t xml:space="preserve"> los archivos electrónicos que a continuación se describen:</w:t>
      </w:r>
    </w:p>
    <w:p w14:paraId="47BF2A93" w14:textId="37D02AFF" w:rsidR="00C624BB" w:rsidRPr="005C2FD3" w:rsidRDefault="00C624BB" w:rsidP="005C2FD3">
      <w:pPr>
        <w:pStyle w:val="Prrafodelista"/>
        <w:widowControl w:val="0"/>
        <w:numPr>
          <w:ilvl w:val="0"/>
          <w:numId w:val="40"/>
        </w:numPr>
        <w:autoSpaceDE w:val="0"/>
        <w:autoSpaceDN w:val="0"/>
        <w:adjustRightInd w:val="0"/>
        <w:spacing w:line="360" w:lineRule="auto"/>
        <w:ind w:right="510"/>
        <w:jc w:val="both"/>
        <w:rPr>
          <w:rFonts w:ascii="Palatino Linotype" w:hAnsi="Palatino Linotype" w:cs="Segoe UI"/>
          <w:lang w:eastAsia="es-MX"/>
        </w:rPr>
      </w:pPr>
      <w:r w:rsidRPr="005C2FD3">
        <w:rPr>
          <w:rFonts w:ascii="Palatino Linotype" w:hAnsi="Palatino Linotype" w:cs="Segoe UI"/>
          <w:b/>
          <w:bCs/>
          <w:i/>
          <w:iCs/>
          <w:lang w:eastAsia="es-MX"/>
        </w:rPr>
        <w:lastRenderedPageBreak/>
        <w:t>Solicitud 131.pdf</w:t>
      </w:r>
      <w:r w:rsidRPr="005C2FD3">
        <w:rPr>
          <w:rFonts w:ascii="Palatino Linotype" w:hAnsi="Palatino Linotype" w:cs="Segoe UI"/>
          <w:lang w:eastAsia="es-MX"/>
        </w:rPr>
        <w:t xml:space="preserve">, </w:t>
      </w:r>
      <w:r w:rsidRPr="005C2FD3">
        <w:rPr>
          <w:rFonts w:ascii="Palatino Linotype" w:hAnsi="Palatino Linotype" w:cs="Segoe UI"/>
          <w:b/>
          <w:bCs/>
          <w:i/>
          <w:iCs/>
          <w:lang w:eastAsia="es-MX"/>
        </w:rPr>
        <w:t>Solicitud 132.pdf</w:t>
      </w:r>
      <w:r w:rsidR="00BE4DC4" w:rsidRPr="005C2FD3">
        <w:rPr>
          <w:rFonts w:ascii="Palatino Linotype" w:hAnsi="Palatino Linotype" w:cs="Segoe UI"/>
          <w:lang w:eastAsia="es-MX"/>
        </w:rPr>
        <w:t xml:space="preserve">, </w:t>
      </w:r>
      <w:r w:rsidRPr="005C2FD3">
        <w:rPr>
          <w:rFonts w:ascii="Palatino Linotype" w:hAnsi="Palatino Linotype" w:cs="Segoe UI"/>
          <w:b/>
          <w:bCs/>
          <w:i/>
          <w:iCs/>
          <w:lang w:eastAsia="es-MX"/>
        </w:rPr>
        <w:t>Solicitud 133.pdf</w:t>
      </w:r>
      <w:r w:rsidRPr="005C2FD3">
        <w:rPr>
          <w:rFonts w:ascii="Palatino Linotype" w:hAnsi="Palatino Linotype" w:cs="Segoe UI"/>
          <w:lang w:eastAsia="es-MX"/>
        </w:rPr>
        <w:t xml:space="preserve">, </w:t>
      </w:r>
      <w:r w:rsidRPr="005C2FD3">
        <w:rPr>
          <w:rFonts w:ascii="Palatino Linotype" w:hAnsi="Palatino Linotype" w:cs="Segoe UI"/>
          <w:b/>
          <w:bCs/>
          <w:i/>
          <w:iCs/>
          <w:lang w:eastAsia="es-MX"/>
        </w:rPr>
        <w:t>Solicitud 134.pdf</w:t>
      </w:r>
      <w:r w:rsidRPr="005C2FD3">
        <w:rPr>
          <w:rFonts w:ascii="Palatino Linotype" w:hAnsi="Palatino Linotype" w:cs="Segoe UI"/>
          <w:lang w:eastAsia="es-MX"/>
        </w:rPr>
        <w:t xml:space="preserve">, </w:t>
      </w:r>
      <w:r w:rsidRPr="005C2FD3">
        <w:rPr>
          <w:rFonts w:ascii="Palatino Linotype" w:hAnsi="Palatino Linotype" w:cs="Segoe UI"/>
          <w:b/>
          <w:bCs/>
          <w:i/>
          <w:iCs/>
          <w:lang w:eastAsia="es-MX"/>
        </w:rPr>
        <w:t>Solicitud 135.pdf</w:t>
      </w:r>
      <w:r w:rsidR="00BE4DC4" w:rsidRPr="005C2FD3">
        <w:rPr>
          <w:rFonts w:ascii="Palatino Linotype" w:hAnsi="Palatino Linotype" w:cs="Segoe UI"/>
          <w:b/>
          <w:bCs/>
          <w:i/>
          <w:iCs/>
          <w:lang w:eastAsia="es-MX"/>
        </w:rPr>
        <w:t xml:space="preserve"> </w:t>
      </w:r>
      <w:r w:rsidR="00BE4DC4" w:rsidRPr="005C2FD3">
        <w:rPr>
          <w:rFonts w:ascii="Palatino Linotype" w:hAnsi="Palatino Linotype" w:cs="Segoe UI"/>
          <w:bCs/>
          <w:i/>
          <w:iCs/>
          <w:lang w:eastAsia="es-MX"/>
        </w:rPr>
        <w:t xml:space="preserve">y </w:t>
      </w:r>
      <w:r w:rsidRPr="005C2FD3">
        <w:rPr>
          <w:rFonts w:ascii="Palatino Linotype" w:hAnsi="Palatino Linotype" w:cs="Segoe UI"/>
          <w:b/>
          <w:bCs/>
          <w:i/>
          <w:iCs/>
          <w:lang w:eastAsia="es-MX"/>
        </w:rPr>
        <w:t>Solicitud 136.pdf</w:t>
      </w:r>
      <w:r w:rsidR="00BE4DC4" w:rsidRPr="005C2FD3">
        <w:rPr>
          <w:rFonts w:ascii="Palatino Linotype" w:hAnsi="Palatino Linotype" w:cs="Segoe UI"/>
          <w:lang w:eastAsia="es-MX"/>
        </w:rPr>
        <w:t xml:space="preserve">, de los cuales se advierten los </w:t>
      </w:r>
      <w:r w:rsidRPr="005C2FD3">
        <w:rPr>
          <w:rFonts w:ascii="Palatino Linotype" w:hAnsi="Palatino Linotype" w:cs="Segoe UI"/>
          <w:lang w:eastAsia="es-MX"/>
        </w:rPr>
        <w:t>oficios</w:t>
      </w:r>
      <w:r w:rsidR="00BE4DC4" w:rsidRPr="005C2FD3">
        <w:rPr>
          <w:rFonts w:ascii="Palatino Linotype" w:hAnsi="Palatino Linotype" w:cs="Segoe UI"/>
          <w:lang w:eastAsia="es-MX"/>
        </w:rPr>
        <w:t xml:space="preserve"> </w:t>
      </w:r>
      <w:r w:rsidRPr="005C2FD3">
        <w:rPr>
          <w:rFonts w:ascii="Palatino Linotype" w:hAnsi="Palatino Linotype" w:cs="Segoe UI"/>
          <w:lang w:eastAsia="es-MX"/>
        </w:rPr>
        <w:t xml:space="preserve"> </w:t>
      </w:r>
      <w:r w:rsidRPr="005C2FD3">
        <w:rPr>
          <w:rFonts w:ascii="Palatino Linotype" w:hAnsi="Palatino Linotype" w:cs="Segoe UI"/>
          <w:b/>
          <w:lang w:eastAsia="es-MX"/>
        </w:rPr>
        <w:t>DA/1170/2023, DA/1171/2023, DA/1172/2023, DA/1173/2023, DA/1174/2023</w:t>
      </w:r>
      <w:r w:rsidRPr="005C2FD3">
        <w:rPr>
          <w:rFonts w:ascii="Palatino Linotype" w:hAnsi="Palatino Linotype" w:cs="Segoe UI"/>
          <w:lang w:eastAsia="es-MX"/>
        </w:rPr>
        <w:t xml:space="preserve"> y </w:t>
      </w:r>
      <w:r w:rsidRPr="005C2FD3">
        <w:rPr>
          <w:rFonts w:ascii="Palatino Linotype" w:hAnsi="Palatino Linotype" w:cs="Segoe UI"/>
          <w:b/>
          <w:lang w:eastAsia="es-MX"/>
        </w:rPr>
        <w:t>DA/1175/2023</w:t>
      </w:r>
      <w:r w:rsidRPr="005C2FD3">
        <w:rPr>
          <w:rFonts w:ascii="Palatino Linotype" w:hAnsi="Palatino Linotype" w:cs="Segoe UI"/>
          <w:lang w:eastAsia="es-MX"/>
        </w:rPr>
        <w:t xml:space="preserve"> signados por la Directora de Administración</w:t>
      </w:r>
      <w:r w:rsidR="00BE4DC4" w:rsidRPr="005C2FD3">
        <w:rPr>
          <w:rFonts w:ascii="Palatino Linotype" w:hAnsi="Palatino Linotype" w:cs="Segoe UI"/>
          <w:lang w:eastAsia="es-MX"/>
        </w:rPr>
        <w:t xml:space="preserve">, por medio de los cuales </w:t>
      </w:r>
      <w:r w:rsidRPr="005C2FD3">
        <w:rPr>
          <w:rFonts w:ascii="Palatino Linotype" w:hAnsi="Palatino Linotype" w:cs="Segoe UI"/>
          <w:lang w:eastAsia="es-MX"/>
        </w:rPr>
        <w:t xml:space="preserve">hace del conocimiento al particular que en cuanto a los recibos de nómina de todo el personal de confianza y derivado, no se cuenta con las capacidades técnicas y humanas para la entrega de los mismos, y dado que no se está negando la información se informa a la o el solicitante que la información contenida en los recibos de nómina se encuentra disponible para su consulta en el portal de IPOMEX, fracción VIII A Remuneraciones en la dirección electrónica </w:t>
      </w:r>
      <w:hyperlink r:id="rId8" w:tgtFrame="_blank" w:history="1">
        <w:r w:rsidRPr="005C2FD3">
          <w:rPr>
            <w:rStyle w:val="Hipervnculo"/>
            <w:rFonts w:ascii="Palatino Linotype" w:hAnsi="Palatino Linotype" w:cs="Segoe UI"/>
            <w:color w:val="auto"/>
            <w:lang w:eastAsia="es-MX"/>
          </w:rPr>
          <w:t>https://www.ipomex</w:t>
        </w:r>
      </w:hyperlink>
      <w:r w:rsidRPr="005C2FD3">
        <w:rPr>
          <w:rFonts w:ascii="Palatino Linotype" w:hAnsi="Palatino Linotype" w:cs="Segoe UI"/>
          <w:lang w:eastAsia="es-MX"/>
        </w:rPr>
        <w:t xml:space="preserve"> </w:t>
      </w:r>
      <w:hyperlink r:id="rId9" w:tgtFrame="_blank" w:history="1">
        <w:r w:rsidRPr="005C2FD3">
          <w:rPr>
            <w:rStyle w:val="Hipervnculo"/>
            <w:rFonts w:ascii="Palatino Linotype" w:hAnsi="Palatino Linotype" w:cs="Segoe UI"/>
            <w:color w:val="auto"/>
            <w:lang w:eastAsia="es-MX"/>
          </w:rPr>
          <w:t>org.mx/ipo3/</w:t>
        </w:r>
        <w:proofErr w:type="spellStart"/>
        <w:r w:rsidRPr="005C2FD3">
          <w:rPr>
            <w:rStyle w:val="Hipervnculo"/>
            <w:rFonts w:ascii="Palatino Linotype" w:hAnsi="Palatino Linotype" w:cs="Segoe UI"/>
            <w:color w:val="auto"/>
            <w:lang w:eastAsia="es-MX"/>
          </w:rPr>
          <w:t>lqt</w:t>
        </w:r>
        <w:proofErr w:type="spellEnd"/>
        <w:r w:rsidRPr="005C2FD3">
          <w:rPr>
            <w:rStyle w:val="Hipervnculo"/>
            <w:rFonts w:ascii="Palatino Linotype" w:hAnsi="Palatino Linotype" w:cs="Segoe UI"/>
            <w:color w:val="auto"/>
            <w:lang w:eastAsia="es-MX"/>
          </w:rPr>
          <w:t>/</w:t>
        </w:r>
        <w:proofErr w:type="spellStart"/>
        <w:r w:rsidRPr="005C2FD3">
          <w:rPr>
            <w:rStyle w:val="Hipervnculo"/>
            <w:rFonts w:ascii="Palatino Linotype" w:hAnsi="Palatino Linotype" w:cs="Segoe UI"/>
            <w:color w:val="auto"/>
            <w:lang w:eastAsia="es-MX"/>
          </w:rPr>
          <w:t>indice</w:t>
        </w:r>
        <w:proofErr w:type="spellEnd"/>
        <w:r w:rsidRPr="005C2FD3">
          <w:rPr>
            <w:rStyle w:val="Hipervnculo"/>
            <w:rFonts w:ascii="Palatino Linotype" w:hAnsi="Palatino Linotype" w:cs="Segoe UI"/>
            <w:color w:val="auto"/>
            <w:lang w:eastAsia="es-MX"/>
          </w:rPr>
          <w:t>/</w:t>
        </w:r>
        <w:proofErr w:type="spellStart"/>
        <w:r w:rsidRPr="005C2FD3">
          <w:rPr>
            <w:rStyle w:val="Hipervnculo"/>
            <w:rFonts w:ascii="Palatino Linotype" w:hAnsi="Palatino Linotype" w:cs="Segoe UI"/>
            <w:color w:val="auto"/>
            <w:lang w:eastAsia="es-MX"/>
          </w:rPr>
          <w:t>coacalco.web</w:t>
        </w:r>
        <w:proofErr w:type="spellEnd"/>
      </w:hyperlink>
      <w:r w:rsidRPr="005C2FD3">
        <w:rPr>
          <w:rFonts w:ascii="Palatino Linotype" w:hAnsi="Palatino Linotype" w:cs="Segoe UI"/>
          <w:lang w:eastAsia="es-MX"/>
        </w:rPr>
        <w:t>; a su vez dando el procedimiento a seguir para acceder a la información.</w:t>
      </w:r>
    </w:p>
    <w:p w14:paraId="21BF1816" w14:textId="77777777" w:rsidR="00BE4DC4" w:rsidRPr="005C2FD3" w:rsidRDefault="00BE4DC4" w:rsidP="005C2FD3">
      <w:pPr>
        <w:pStyle w:val="Prrafodelista"/>
        <w:widowControl w:val="0"/>
        <w:autoSpaceDE w:val="0"/>
        <w:autoSpaceDN w:val="0"/>
        <w:adjustRightInd w:val="0"/>
        <w:spacing w:line="360" w:lineRule="auto"/>
        <w:ind w:left="663" w:right="510"/>
        <w:jc w:val="both"/>
        <w:rPr>
          <w:rFonts w:ascii="Palatino Linotype" w:hAnsi="Palatino Linotype" w:cs="Segoe UI"/>
          <w:lang w:eastAsia="es-MX"/>
        </w:rPr>
      </w:pPr>
    </w:p>
    <w:bookmarkEnd w:id="3"/>
    <w:bookmarkEnd w:id="4"/>
    <w:p w14:paraId="775358AC" w14:textId="0CECB757" w:rsidR="00321334" w:rsidRPr="005C2FD3" w:rsidRDefault="00C624BB" w:rsidP="005C2FD3">
      <w:pPr>
        <w:spacing w:line="360" w:lineRule="auto"/>
        <w:jc w:val="both"/>
        <w:rPr>
          <w:rFonts w:ascii="Palatino Linotype" w:hAnsi="Palatino Linotype" w:cs="Arial"/>
          <w:b/>
          <w:sz w:val="28"/>
          <w:szCs w:val="26"/>
        </w:rPr>
      </w:pPr>
      <w:r w:rsidRPr="005C2FD3">
        <w:rPr>
          <w:rFonts w:ascii="Palatino Linotype" w:hAnsi="Palatino Linotype" w:cs="Arial"/>
          <w:b/>
          <w:sz w:val="28"/>
          <w:szCs w:val="26"/>
        </w:rPr>
        <w:t>V</w:t>
      </w:r>
      <w:r w:rsidR="00321334" w:rsidRPr="005C2FD3">
        <w:rPr>
          <w:rFonts w:ascii="Palatino Linotype" w:hAnsi="Palatino Linotype" w:cs="Arial"/>
          <w:b/>
          <w:sz w:val="28"/>
          <w:szCs w:val="26"/>
        </w:rPr>
        <w:t xml:space="preserve">. </w:t>
      </w:r>
      <w:r w:rsidR="00321334" w:rsidRPr="005C2FD3">
        <w:rPr>
          <w:rFonts w:ascii="Palatino Linotype" w:hAnsi="Palatino Linotype" w:cs="Arial"/>
          <w:b/>
          <w:bCs/>
          <w:sz w:val="28"/>
          <w:szCs w:val="26"/>
        </w:rPr>
        <w:t>Del Recurso de Revisión</w:t>
      </w:r>
    </w:p>
    <w:p w14:paraId="13B59F53" w14:textId="559EC4A2" w:rsidR="009C79D2" w:rsidRPr="005C2FD3" w:rsidRDefault="009C79D2" w:rsidP="005C2FD3">
      <w:pPr>
        <w:spacing w:line="360" w:lineRule="auto"/>
        <w:jc w:val="both"/>
        <w:rPr>
          <w:rFonts w:ascii="Palatino Linotype" w:hAnsi="Palatino Linotype" w:cs="Arial"/>
        </w:rPr>
      </w:pPr>
      <w:r w:rsidRPr="005C2FD3">
        <w:rPr>
          <w:rFonts w:ascii="Palatino Linotype" w:hAnsi="Palatino Linotype" w:cs="Arial"/>
        </w:rPr>
        <w:t xml:space="preserve">Inconforme con las respuestas, el </w:t>
      </w:r>
      <w:r w:rsidRPr="005C2FD3">
        <w:rPr>
          <w:rFonts w:ascii="Palatino Linotype" w:hAnsi="Palatino Linotype" w:cs="Arial"/>
          <w:b/>
          <w:bCs/>
        </w:rPr>
        <w:t>veintitrés de julio de dos mil veintitrés</w:t>
      </w:r>
      <w:r w:rsidRPr="005C2FD3">
        <w:rPr>
          <w:rFonts w:ascii="Palatino Linotype" w:hAnsi="Palatino Linotype" w:cs="Arial"/>
        </w:rPr>
        <w:t xml:space="preserve">, </w:t>
      </w:r>
      <w:r w:rsidR="00214DEC" w:rsidRPr="005C2FD3">
        <w:rPr>
          <w:rFonts w:ascii="Palatino Linotype" w:hAnsi="Palatino Linotype" w:cs="Arial"/>
          <w:b/>
        </w:rPr>
        <w:t>LA</w:t>
      </w:r>
      <w:r w:rsidRPr="005C2FD3">
        <w:rPr>
          <w:rFonts w:ascii="Palatino Linotype" w:hAnsi="Palatino Linotype" w:cs="Arial"/>
          <w:b/>
        </w:rPr>
        <w:t xml:space="preserve"> RECURRENTE</w:t>
      </w:r>
      <w:r w:rsidRPr="005C2FD3">
        <w:rPr>
          <w:rFonts w:ascii="Palatino Linotype" w:hAnsi="Palatino Linotype" w:cs="Arial"/>
        </w:rPr>
        <w:t xml:space="preserve"> interpuso los Recursos de Revisión sujetos del presente estudio, los cuales fueron registrados en </w:t>
      </w:r>
      <w:r w:rsidRPr="005C2FD3">
        <w:rPr>
          <w:rFonts w:ascii="Palatino Linotype" w:hAnsi="Palatino Linotype" w:cs="Arial"/>
          <w:b/>
        </w:rPr>
        <w:t xml:space="preserve">EL SAIMEX </w:t>
      </w:r>
      <w:r w:rsidRPr="005C2FD3">
        <w:rPr>
          <w:rFonts w:ascii="Palatino Linotype" w:hAnsi="Palatino Linotype" w:cs="Arial"/>
        </w:rPr>
        <w:t xml:space="preserve">al dúa siguiente hábil; es decir, el </w:t>
      </w:r>
      <w:r w:rsidRPr="005C2FD3">
        <w:rPr>
          <w:rFonts w:ascii="Palatino Linotype" w:hAnsi="Palatino Linotype" w:cs="Arial"/>
          <w:b/>
        </w:rPr>
        <w:t xml:space="preserve">treinta y uno de julio de dos mil veintitrés </w:t>
      </w:r>
      <w:r w:rsidRPr="005C2FD3">
        <w:rPr>
          <w:rFonts w:ascii="Palatino Linotype" w:hAnsi="Palatino Linotype" w:cs="Arial"/>
          <w:bCs/>
        </w:rPr>
        <w:t>y</w:t>
      </w:r>
      <w:r w:rsidRPr="005C2FD3">
        <w:rPr>
          <w:rFonts w:ascii="Palatino Linotype" w:hAnsi="Palatino Linotype" w:cs="Arial"/>
        </w:rPr>
        <w:t xml:space="preserve"> se les asignó los números de expediente </w:t>
      </w:r>
      <w:r w:rsidRPr="005C2FD3">
        <w:rPr>
          <w:rFonts w:ascii="Palatino Linotype" w:hAnsi="Palatino Linotype" w:cs="Arial"/>
          <w:b/>
        </w:rPr>
        <w:t>04222/INFOEM/IP/RR/2023, 04223/INFOEM/IP/RR/2023,</w:t>
      </w:r>
      <w:r w:rsidR="00B30526" w:rsidRPr="005C2FD3">
        <w:rPr>
          <w:rFonts w:ascii="Palatino Linotype" w:hAnsi="Palatino Linotype" w:cs="Arial"/>
          <w:b/>
        </w:rPr>
        <w:t xml:space="preserve"> </w:t>
      </w:r>
      <w:r w:rsidRPr="005C2FD3">
        <w:rPr>
          <w:rFonts w:ascii="Palatino Linotype" w:hAnsi="Palatino Linotype" w:cs="Arial"/>
          <w:b/>
        </w:rPr>
        <w:t xml:space="preserve">04224/INFOEM/IP/RR/2023, 04225/INFOEM/IP/RR/2023, 04226/INFOEM/IP/RR/2023 </w:t>
      </w:r>
      <w:r w:rsidRPr="005C2FD3">
        <w:rPr>
          <w:rFonts w:ascii="Palatino Linotype" w:hAnsi="Palatino Linotype" w:cs="Arial"/>
        </w:rPr>
        <w:t xml:space="preserve">y </w:t>
      </w:r>
      <w:r w:rsidRPr="005C2FD3">
        <w:rPr>
          <w:rFonts w:ascii="Palatino Linotype" w:hAnsi="Palatino Linotype" w:cs="Arial"/>
          <w:b/>
        </w:rPr>
        <w:t>04227/INFOEM/IP/RR/2023,</w:t>
      </w:r>
      <w:r w:rsidRPr="005C2FD3">
        <w:rPr>
          <w:rFonts w:ascii="Palatino Linotype" w:hAnsi="Palatino Linotype" w:cs="Arial"/>
        </w:rPr>
        <w:t xml:space="preserve"> en los que señaló lo siguiente: </w:t>
      </w:r>
    </w:p>
    <w:p w14:paraId="3E38447F" w14:textId="77777777" w:rsidR="009C79D2" w:rsidRPr="005C2FD3" w:rsidRDefault="009C79D2" w:rsidP="005C2FD3">
      <w:pPr>
        <w:spacing w:line="360" w:lineRule="auto"/>
        <w:jc w:val="both"/>
        <w:rPr>
          <w:rFonts w:ascii="Palatino Linotype" w:hAnsi="Palatino Linotype" w:cs="Arial"/>
        </w:rPr>
      </w:pPr>
    </w:p>
    <w:p w14:paraId="67159DBF" w14:textId="77777777" w:rsidR="009C79D2" w:rsidRPr="005C2FD3" w:rsidRDefault="009C79D2" w:rsidP="005C2FD3">
      <w:pPr>
        <w:spacing w:line="360" w:lineRule="auto"/>
        <w:jc w:val="both"/>
        <w:rPr>
          <w:rFonts w:ascii="Palatino Linotype" w:hAnsi="Palatino Linotype" w:cs="Arial"/>
          <w:b/>
        </w:rPr>
      </w:pPr>
      <w:r w:rsidRPr="005C2FD3">
        <w:rPr>
          <w:rFonts w:ascii="Palatino Linotype" w:hAnsi="Palatino Linotype" w:cs="Arial"/>
        </w:rPr>
        <w:lastRenderedPageBreak/>
        <w:t xml:space="preserve">Acto impugnado: </w:t>
      </w:r>
      <w:r w:rsidRPr="005C2FD3">
        <w:rPr>
          <w:rFonts w:ascii="Palatino Linotype" w:hAnsi="Palatino Linotype" w:cs="Arial"/>
          <w:b/>
        </w:rPr>
        <w:t xml:space="preserve">Acto impugnado: </w:t>
      </w:r>
    </w:p>
    <w:p w14:paraId="43518B11" w14:textId="77777777" w:rsidR="009C79D2" w:rsidRPr="005C2FD3" w:rsidRDefault="009C79D2" w:rsidP="005C2FD3">
      <w:pPr>
        <w:jc w:val="both"/>
        <w:rPr>
          <w:rFonts w:ascii="Palatino Linotype" w:hAnsi="Palatino Linotype" w:cs="Arial"/>
          <w:b/>
        </w:rPr>
      </w:pPr>
    </w:p>
    <w:p w14:paraId="385820E9" w14:textId="77777777" w:rsidR="009C79D2" w:rsidRPr="005C2FD3" w:rsidRDefault="009C79D2" w:rsidP="005C2FD3">
      <w:pPr>
        <w:ind w:left="851" w:right="1134"/>
        <w:jc w:val="both"/>
        <w:rPr>
          <w:rFonts w:ascii="Palatino Linotype" w:hAnsi="Palatino Linotype" w:cs="Arial"/>
          <w:i/>
          <w:sz w:val="22"/>
          <w:szCs w:val="22"/>
          <w:lang w:eastAsia="es-MX"/>
        </w:rPr>
      </w:pPr>
      <w:r w:rsidRPr="005C2FD3">
        <w:rPr>
          <w:rFonts w:ascii="Palatino Linotype" w:hAnsi="Palatino Linotype" w:cs="Arial"/>
          <w:i/>
          <w:sz w:val="22"/>
          <w:szCs w:val="22"/>
          <w:lang w:eastAsia="es-MX"/>
        </w:rPr>
        <w:t>“la respuesta del sujeto obligado.” (Sic)</w:t>
      </w:r>
    </w:p>
    <w:p w14:paraId="1E6C35C9" w14:textId="77777777" w:rsidR="009C79D2" w:rsidRPr="005C2FD3" w:rsidRDefault="009C79D2" w:rsidP="005C2FD3">
      <w:pPr>
        <w:ind w:left="851" w:right="1134"/>
        <w:jc w:val="both"/>
        <w:rPr>
          <w:rFonts w:ascii="Palatino Linotype" w:hAnsi="Palatino Linotype" w:cs="Arial"/>
          <w:i/>
          <w:sz w:val="22"/>
          <w:szCs w:val="22"/>
          <w:lang w:eastAsia="es-MX"/>
        </w:rPr>
      </w:pPr>
    </w:p>
    <w:p w14:paraId="677D0EA8" w14:textId="77777777" w:rsidR="009C79D2" w:rsidRPr="005C2FD3" w:rsidRDefault="009C79D2" w:rsidP="005C2FD3">
      <w:pPr>
        <w:spacing w:line="360" w:lineRule="auto"/>
        <w:jc w:val="both"/>
        <w:rPr>
          <w:rFonts w:ascii="Palatino Linotype" w:hAnsi="Palatino Linotype" w:cs="Arial"/>
        </w:rPr>
      </w:pPr>
      <w:r w:rsidRPr="005C2FD3">
        <w:rPr>
          <w:rFonts w:ascii="Palatino Linotype" w:hAnsi="Palatino Linotype" w:cs="Arial"/>
        </w:rPr>
        <w:t xml:space="preserve">Así como, razones o motivos de inconformidad: </w:t>
      </w:r>
    </w:p>
    <w:p w14:paraId="43A83BBE" w14:textId="77777777" w:rsidR="009C79D2" w:rsidRPr="005C2FD3" w:rsidRDefault="009C79D2" w:rsidP="005C2FD3">
      <w:pPr>
        <w:ind w:left="851" w:right="1134"/>
        <w:jc w:val="both"/>
        <w:rPr>
          <w:rFonts w:ascii="Palatino Linotype" w:hAnsi="Palatino Linotype" w:cs="Arial"/>
          <w:i/>
          <w:sz w:val="22"/>
          <w:szCs w:val="22"/>
          <w:lang w:eastAsia="es-MX"/>
        </w:rPr>
      </w:pPr>
    </w:p>
    <w:p w14:paraId="2808B367" w14:textId="5EFDDD1B" w:rsidR="009C79D2" w:rsidRPr="005C2FD3" w:rsidRDefault="009C79D2" w:rsidP="005C2FD3">
      <w:pPr>
        <w:ind w:left="851" w:right="1134"/>
        <w:jc w:val="both"/>
        <w:rPr>
          <w:rFonts w:ascii="Palatino Linotype" w:hAnsi="Palatino Linotype" w:cs="Arial"/>
          <w:i/>
          <w:sz w:val="22"/>
          <w:szCs w:val="22"/>
          <w:lang w:eastAsia="es-MX"/>
        </w:rPr>
      </w:pPr>
      <w:r w:rsidRPr="005C2FD3">
        <w:rPr>
          <w:rFonts w:ascii="Palatino Linotype" w:hAnsi="Palatino Linotype" w:cs="Arial"/>
          <w:i/>
          <w:sz w:val="22"/>
          <w:szCs w:val="22"/>
          <w:lang w:eastAsia="es-MX"/>
        </w:rPr>
        <w:t xml:space="preserve">“De la lectura de la respuesta ofrecida por la dirección de administración, no se incluye la información solicitada, la cual es clara y precisa, consistente en los recibos de </w:t>
      </w:r>
      <w:proofErr w:type="spellStart"/>
      <w:r w:rsidRPr="005C2FD3">
        <w:rPr>
          <w:rFonts w:ascii="Palatino Linotype" w:hAnsi="Palatino Linotype" w:cs="Arial"/>
          <w:i/>
          <w:sz w:val="22"/>
          <w:szCs w:val="22"/>
          <w:lang w:eastAsia="es-MX"/>
        </w:rPr>
        <w:t>nomina</w:t>
      </w:r>
      <w:proofErr w:type="spellEnd"/>
      <w:r w:rsidRPr="005C2FD3">
        <w:rPr>
          <w:rFonts w:ascii="Palatino Linotype" w:hAnsi="Palatino Linotype" w:cs="Arial"/>
          <w:i/>
          <w:sz w:val="22"/>
          <w:szCs w:val="22"/>
          <w:lang w:eastAsia="es-MX"/>
        </w:rPr>
        <w:t xml:space="preserve">. Así mismo, la respuesta errónea que envían consta de información que ya se encuentra disponible por lo cual el tiempo excesivo que demoraron en emitirla, no corresponde a los términos que marca la ley en la materia. Y por si el titular de la unidad de transparencia y el titular de administración desconocen, se les hace saber que dichos plazos los pueden consultar en el </w:t>
      </w:r>
      <w:proofErr w:type="spellStart"/>
      <w:r w:rsidRPr="005C2FD3">
        <w:rPr>
          <w:rFonts w:ascii="Palatino Linotype" w:hAnsi="Palatino Linotype" w:cs="Arial"/>
          <w:i/>
          <w:sz w:val="22"/>
          <w:szCs w:val="22"/>
          <w:lang w:eastAsia="es-MX"/>
        </w:rPr>
        <w:t>articulo</w:t>
      </w:r>
      <w:proofErr w:type="spellEnd"/>
      <w:r w:rsidRPr="005C2FD3">
        <w:rPr>
          <w:rFonts w:ascii="Palatino Linotype" w:hAnsi="Palatino Linotype" w:cs="Arial"/>
          <w:i/>
          <w:sz w:val="22"/>
          <w:szCs w:val="22"/>
          <w:lang w:eastAsia="es-MX"/>
        </w:rPr>
        <w:t xml:space="preserve"> 161 de la ley de transparencia y acceso a la información </w:t>
      </w:r>
      <w:proofErr w:type="spellStart"/>
      <w:r w:rsidRPr="005C2FD3">
        <w:rPr>
          <w:rFonts w:ascii="Palatino Linotype" w:hAnsi="Palatino Linotype" w:cs="Arial"/>
          <w:i/>
          <w:sz w:val="22"/>
          <w:szCs w:val="22"/>
          <w:lang w:eastAsia="es-MX"/>
        </w:rPr>
        <w:t>publica</w:t>
      </w:r>
      <w:proofErr w:type="spellEnd"/>
      <w:r w:rsidRPr="005C2FD3">
        <w:rPr>
          <w:rFonts w:ascii="Palatino Linotype" w:hAnsi="Palatino Linotype" w:cs="Arial"/>
          <w:i/>
          <w:sz w:val="22"/>
          <w:szCs w:val="22"/>
          <w:lang w:eastAsia="es-MX"/>
        </w:rPr>
        <w:t xml:space="preserve"> del estado de México y Municipios.” (Sic)” (sic) </w:t>
      </w:r>
    </w:p>
    <w:p w14:paraId="70D745EA" w14:textId="77777777" w:rsidR="009C79D2" w:rsidRPr="005C2FD3" w:rsidRDefault="009C79D2" w:rsidP="005C2FD3">
      <w:pPr>
        <w:jc w:val="both"/>
        <w:rPr>
          <w:rFonts w:ascii="Palatino Linotype" w:hAnsi="Palatino Linotype" w:cs="Arial"/>
        </w:rPr>
      </w:pPr>
    </w:p>
    <w:p w14:paraId="3CEDC3A8" w14:textId="3E8750B0" w:rsidR="00182393" w:rsidRPr="005C2FD3" w:rsidRDefault="00182393" w:rsidP="005C2FD3">
      <w:pPr>
        <w:spacing w:line="360" w:lineRule="auto"/>
        <w:jc w:val="both"/>
        <w:rPr>
          <w:rFonts w:ascii="Palatino Linotype" w:hAnsi="Palatino Linotype" w:cs="Arial"/>
          <w:b/>
          <w:sz w:val="28"/>
          <w:szCs w:val="26"/>
        </w:rPr>
      </w:pPr>
      <w:r w:rsidRPr="005C2FD3">
        <w:rPr>
          <w:rFonts w:ascii="Palatino Linotype" w:hAnsi="Palatino Linotype" w:cs="Arial"/>
          <w:b/>
          <w:sz w:val="28"/>
          <w:szCs w:val="26"/>
        </w:rPr>
        <w:t>V</w:t>
      </w:r>
      <w:r w:rsidR="006D5F00" w:rsidRPr="005C2FD3">
        <w:rPr>
          <w:rFonts w:ascii="Palatino Linotype" w:hAnsi="Palatino Linotype" w:cs="Arial"/>
          <w:b/>
          <w:sz w:val="28"/>
          <w:szCs w:val="26"/>
        </w:rPr>
        <w:t>I</w:t>
      </w:r>
      <w:r w:rsidRPr="005C2FD3">
        <w:rPr>
          <w:rFonts w:ascii="Palatino Linotype" w:hAnsi="Palatino Linotype" w:cs="Arial"/>
          <w:b/>
          <w:sz w:val="28"/>
          <w:szCs w:val="26"/>
        </w:rPr>
        <w:t>. Del turno del Recurso de Revisión</w:t>
      </w:r>
    </w:p>
    <w:p w14:paraId="6239E0F2" w14:textId="30AB0035" w:rsidR="009A2B0D" w:rsidRPr="005C2FD3" w:rsidRDefault="00B16649" w:rsidP="005C2FD3">
      <w:pPr>
        <w:spacing w:line="360" w:lineRule="auto"/>
        <w:jc w:val="both"/>
        <w:rPr>
          <w:rFonts w:ascii="Palatino Linotype" w:hAnsi="Palatino Linotype"/>
        </w:rPr>
      </w:pPr>
      <w:r w:rsidRPr="005C2FD3">
        <w:rPr>
          <w:rFonts w:ascii="Palatino Linotype" w:hAnsi="Palatino Linotype" w:cs="Arial"/>
        </w:rPr>
        <w:t xml:space="preserve">El </w:t>
      </w:r>
      <w:r w:rsidR="00706BB8" w:rsidRPr="005C2FD3">
        <w:rPr>
          <w:rFonts w:ascii="Palatino Linotype" w:hAnsi="Palatino Linotype" w:cs="Arial"/>
          <w:b/>
          <w:bCs/>
        </w:rPr>
        <w:t xml:space="preserve">veintitrés de julio </w:t>
      </w:r>
      <w:r w:rsidR="004E78AF" w:rsidRPr="005C2FD3">
        <w:rPr>
          <w:rFonts w:ascii="Palatino Linotype" w:hAnsi="Palatino Linotype" w:cs="Arial"/>
          <w:b/>
          <w:bCs/>
        </w:rPr>
        <w:t>de dos mil veintitrés</w:t>
      </w:r>
      <w:r w:rsidRPr="005C2FD3">
        <w:rPr>
          <w:rFonts w:ascii="Palatino Linotype" w:hAnsi="Palatino Linotype" w:cs="Arial"/>
        </w:rPr>
        <w:t xml:space="preserve">, los </w:t>
      </w:r>
      <w:r w:rsidR="00E00127" w:rsidRPr="005C2FD3">
        <w:rPr>
          <w:rFonts w:ascii="Palatino Linotype" w:hAnsi="Palatino Linotype" w:cs="Arial"/>
        </w:rPr>
        <w:t xml:space="preserve">Recursos </w:t>
      </w:r>
      <w:r w:rsidRPr="005C2FD3">
        <w:rPr>
          <w:rFonts w:ascii="Palatino Linotype" w:hAnsi="Palatino Linotype" w:cs="Arial"/>
        </w:rPr>
        <w:t xml:space="preserve">de que se tratan se enviaron electrónicamente al Instituto de </w:t>
      </w:r>
      <w:r w:rsidRPr="005C2FD3">
        <w:rPr>
          <w:rFonts w:ascii="Palatino Linotype" w:eastAsia="Arial Unicode MS" w:hAnsi="Palatino Linotype" w:cs="Arial"/>
        </w:rPr>
        <w:t>Transparencia</w:t>
      </w:r>
      <w:r w:rsidRPr="005C2FD3">
        <w:rPr>
          <w:rFonts w:ascii="Palatino Linotype" w:hAnsi="Palatino Linotype" w:cs="Arial"/>
        </w:rPr>
        <w:t xml:space="preserve">, Acceso a la Información Pública y Protección de Datos Personales del Estado de México y Municipios y con fundamento en el artículo 185, fracción I de la </w:t>
      </w:r>
      <w:r w:rsidRPr="005C2FD3">
        <w:rPr>
          <w:rFonts w:ascii="Palatino Linotype" w:hAnsi="Palatino Linotype"/>
        </w:rPr>
        <w:t>Ley de Transparencia y Acceso a la Información Pública del Estado de México y Municipios</w:t>
      </w:r>
      <w:r w:rsidRPr="005C2FD3">
        <w:rPr>
          <w:rFonts w:ascii="Palatino Linotype" w:hAnsi="Palatino Linotype" w:cs="Arial"/>
        </w:rPr>
        <w:t xml:space="preserve">, </w:t>
      </w:r>
      <w:r w:rsidRPr="005C2FD3">
        <w:rPr>
          <w:rFonts w:ascii="Palatino Linotype" w:hAnsi="Palatino Linotype" w:cs="Arial"/>
          <w:lang w:val="es-ES_tradnl"/>
        </w:rPr>
        <w:t>se turnaron</w:t>
      </w:r>
      <w:r w:rsidR="0099775B" w:rsidRPr="005C2FD3">
        <w:rPr>
          <w:rFonts w:ascii="Palatino Linotype" w:hAnsi="Palatino Linotype" w:cs="Arial"/>
          <w:lang w:val="es-ES_tradnl"/>
        </w:rPr>
        <w:t xml:space="preserve"> </w:t>
      </w:r>
      <w:r w:rsidRPr="005C2FD3">
        <w:rPr>
          <w:rFonts w:ascii="Palatino Linotype" w:hAnsi="Palatino Linotype" w:cs="Arial"/>
          <w:lang w:val="es-ES_tradnl"/>
        </w:rPr>
        <w:t>a través del</w:t>
      </w:r>
      <w:r w:rsidRPr="005C2FD3">
        <w:rPr>
          <w:rFonts w:ascii="Palatino Linotype" w:eastAsia="Arial Unicode MS" w:hAnsi="Palatino Linotype" w:cs="Arial"/>
          <w:lang w:val="es-ES_tradnl"/>
        </w:rPr>
        <w:t xml:space="preserve"> </w:t>
      </w:r>
      <w:r w:rsidRPr="005C2FD3">
        <w:rPr>
          <w:rFonts w:ascii="Palatino Linotype" w:eastAsia="Arial Unicode MS" w:hAnsi="Palatino Linotype" w:cs="Arial"/>
          <w:b/>
          <w:lang w:val="es-ES_tradnl"/>
        </w:rPr>
        <w:t>SAIMEX</w:t>
      </w:r>
      <w:r w:rsidR="0099775B" w:rsidRPr="005C2FD3">
        <w:rPr>
          <w:rFonts w:ascii="Palatino Linotype" w:eastAsia="Arial Unicode MS" w:hAnsi="Palatino Linotype" w:cs="Arial"/>
          <w:b/>
          <w:lang w:val="es-ES_tradnl"/>
        </w:rPr>
        <w:t xml:space="preserve">, </w:t>
      </w:r>
      <w:r w:rsidR="0099775B" w:rsidRPr="005C2FD3">
        <w:rPr>
          <w:rFonts w:ascii="Palatino Linotype" w:eastAsia="Arial Unicode MS" w:hAnsi="Palatino Linotype" w:cs="Arial"/>
          <w:bCs/>
          <w:lang w:val="es-ES_tradnl"/>
        </w:rPr>
        <w:t>así:</w:t>
      </w:r>
      <w:r w:rsidRPr="005C2FD3">
        <w:rPr>
          <w:rFonts w:ascii="Palatino Linotype" w:hAnsi="Palatino Linotype"/>
        </w:rPr>
        <w:t xml:space="preserve"> </w:t>
      </w:r>
    </w:p>
    <w:p w14:paraId="16CAEDF5" w14:textId="77777777" w:rsidR="00706BB8" w:rsidRPr="005C2FD3" w:rsidRDefault="00706BB8" w:rsidP="005C2FD3">
      <w:pPr>
        <w:spacing w:line="360" w:lineRule="auto"/>
        <w:jc w:val="both"/>
        <w:rPr>
          <w:rFonts w:ascii="Palatino Linotype" w:hAnsi="Palatino Linotype"/>
        </w:rPr>
      </w:pPr>
    </w:p>
    <w:tbl>
      <w:tblPr>
        <w:tblStyle w:val="Tablaconcuadrcula31"/>
        <w:tblW w:w="8217" w:type="dxa"/>
        <w:jc w:val="center"/>
        <w:tblLayout w:type="fixed"/>
        <w:tblLook w:val="04A0" w:firstRow="1" w:lastRow="0" w:firstColumn="1" w:lastColumn="0" w:noHBand="0" w:noVBand="1"/>
      </w:tblPr>
      <w:tblGrid>
        <w:gridCol w:w="5098"/>
        <w:gridCol w:w="3119"/>
      </w:tblGrid>
      <w:tr w:rsidR="005C2FD3" w:rsidRPr="005C2FD3" w14:paraId="68059864" w14:textId="77777777" w:rsidTr="00706BB8">
        <w:trPr>
          <w:trHeight w:val="315"/>
          <w:tblHeader/>
          <w:jc w:val="center"/>
        </w:trPr>
        <w:tc>
          <w:tcPr>
            <w:tcW w:w="5098" w:type="dxa"/>
            <w:shd w:val="clear" w:color="auto" w:fill="4A442A" w:themeFill="background2" w:themeFillShade="40"/>
            <w:vAlign w:val="center"/>
          </w:tcPr>
          <w:p w14:paraId="635DAA5B" w14:textId="3CB153ED" w:rsidR="009A2B0D" w:rsidRPr="005C2FD3" w:rsidRDefault="002C3D2B" w:rsidP="005C2FD3">
            <w:pPr>
              <w:jc w:val="center"/>
              <w:rPr>
                <w:rFonts w:ascii="Palatino Linotype" w:hAnsi="Palatino Linotype" w:cs="Arial"/>
                <w:b/>
                <w:bCs/>
                <w:sz w:val="24"/>
                <w:szCs w:val="24"/>
              </w:rPr>
            </w:pPr>
            <w:r w:rsidRPr="005C2FD3">
              <w:rPr>
                <w:rFonts w:ascii="Palatino Linotype" w:hAnsi="Palatino Linotype" w:cs="Arial"/>
                <w:b/>
                <w:bCs/>
                <w:sz w:val="24"/>
                <w:szCs w:val="24"/>
              </w:rPr>
              <w:t xml:space="preserve">Comisionado </w:t>
            </w:r>
            <w:r w:rsidR="009A2B0D" w:rsidRPr="005C2FD3">
              <w:rPr>
                <w:rFonts w:ascii="Palatino Linotype" w:hAnsi="Palatino Linotype" w:cs="Arial"/>
                <w:b/>
                <w:bCs/>
                <w:sz w:val="24"/>
                <w:szCs w:val="24"/>
              </w:rPr>
              <w:t xml:space="preserve"> </w:t>
            </w:r>
          </w:p>
        </w:tc>
        <w:tc>
          <w:tcPr>
            <w:tcW w:w="3119" w:type="dxa"/>
            <w:shd w:val="clear" w:color="auto" w:fill="4A442A" w:themeFill="background2" w:themeFillShade="40"/>
            <w:vAlign w:val="center"/>
          </w:tcPr>
          <w:p w14:paraId="1B5D5EAB" w14:textId="1D341717" w:rsidR="009A2B0D" w:rsidRPr="005C2FD3" w:rsidRDefault="009A2B0D" w:rsidP="005C2FD3">
            <w:pPr>
              <w:jc w:val="center"/>
              <w:rPr>
                <w:rFonts w:ascii="Palatino Linotype" w:hAnsi="Palatino Linotype" w:cs="Arial"/>
                <w:b/>
                <w:bCs/>
                <w:sz w:val="24"/>
                <w:szCs w:val="24"/>
              </w:rPr>
            </w:pPr>
            <w:r w:rsidRPr="005C2FD3">
              <w:rPr>
                <w:rFonts w:ascii="Palatino Linotype" w:hAnsi="Palatino Linotype" w:cs="Arial"/>
                <w:b/>
                <w:bCs/>
                <w:sz w:val="24"/>
                <w:szCs w:val="24"/>
              </w:rPr>
              <w:t>Recursos de Revisión</w:t>
            </w:r>
          </w:p>
        </w:tc>
      </w:tr>
      <w:tr w:rsidR="005C2FD3" w:rsidRPr="005C2FD3" w14:paraId="3C92E844" w14:textId="77777777" w:rsidTr="00706BB8">
        <w:trPr>
          <w:trHeight w:val="631"/>
          <w:jc w:val="center"/>
        </w:trPr>
        <w:tc>
          <w:tcPr>
            <w:tcW w:w="5098" w:type="dxa"/>
            <w:shd w:val="clear" w:color="auto" w:fill="auto"/>
            <w:vAlign w:val="center"/>
          </w:tcPr>
          <w:p w14:paraId="4E19FC11" w14:textId="50B2820B" w:rsidR="009A2B0D" w:rsidRPr="005C2FD3" w:rsidRDefault="002C3D2B" w:rsidP="005C2FD3">
            <w:pPr>
              <w:rPr>
                <w:rFonts w:ascii="Palatino Linotype" w:hAnsi="Palatino Linotype" w:cs="Arial"/>
                <w:b/>
                <w:bCs/>
                <w:szCs w:val="24"/>
              </w:rPr>
            </w:pPr>
            <w:r w:rsidRPr="005C2FD3">
              <w:rPr>
                <w:rFonts w:ascii="Palatino Linotype" w:hAnsi="Palatino Linotype" w:cs="Arial"/>
                <w:b/>
                <w:bCs/>
                <w:szCs w:val="24"/>
              </w:rPr>
              <w:t>Comisionada Sharon Cristina Morales Martínez</w:t>
            </w:r>
          </w:p>
        </w:tc>
        <w:tc>
          <w:tcPr>
            <w:tcW w:w="3119" w:type="dxa"/>
            <w:shd w:val="clear" w:color="auto" w:fill="auto"/>
            <w:vAlign w:val="center"/>
          </w:tcPr>
          <w:p w14:paraId="55E7E6ED" w14:textId="7C007507" w:rsidR="009A2B0D" w:rsidRPr="005C2FD3" w:rsidRDefault="00564464" w:rsidP="005C2FD3">
            <w:pPr>
              <w:jc w:val="both"/>
              <w:rPr>
                <w:rFonts w:ascii="Palatino Linotype" w:hAnsi="Palatino Linotype" w:cs="Arial"/>
                <w:b/>
                <w:i/>
                <w:iCs/>
                <w:szCs w:val="24"/>
                <w:lang w:val="en-US"/>
              </w:rPr>
            </w:pPr>
            <w:r w:rsidRPr="005C2FD3">
              <w:rPr>
                <w:rFonts w:ascii="Palatino Linotype" w:hAnsi="Palatino Linotype" w:cs="Arial"/>
                <w:b/>
                <w:bCs/>
                <w:szCs w:val="24"/>
                <w:lang w:val="en-US"/>
              </w:rPr>
              <w:t>04222</w:t>
            </w:r>
            <w:r w:rsidR="004E78AF" w:rsidRPr="005C2FD3">
              <w:rPr>
                <w:rFonts w:ascii="Palatino Linotype" w:hAnsi="Palatino Linotype" w:cs="Arial"/>
                <w:b/>
                <w:bCs/>
                <w:szCs w:val="24"/>
                <w:lang w:val="en-US"/>
              </w:rPr>
              <w:t>/INFOEM/IP/RR/2023</w:t>
            </w:r>
            <w:r w:rsidR="00401BD0" w:rsidRPr="005C2FD3">
              <w:rPr>
                <w:rFonts w:ascii="Palatino Linotype" w:hAnsi="Palatino Linotype" w:cs="Arial"/>
                <w:b/>
                <w:bCs/>
                <w:szCs w:val="24"/>
                <w:lang w:val="en-US"/>
              </w:rPr>
              <w:t xml:space="preserve"> </w:t>
            </w:r>
            <w:r w:rsidR="005C362F" w:rsidRPr="005C2FD3">
              <w:rPr>
                <w:rFonts w:ascii="Palatino Linotype" w:hAnsi="Palatino Linotype" w:cs="Arial"/>
                <w:b/>
                <w:bCs/>
                <w:szCs w:val="24"/>
                <w:lang w:val="en-US"/>
              </w:rPr>
              <w:t xml:space="preserve">y </w:t>
            </w:r>
            <w:r w:rsidRPr="005C2FD3">
              <w:rPr>
                <w:rFonts w:ascii="Palatino Linotype" w:hAnsi="Palatino Linotype" w:cs="Arial"/>
                <w:b/>
                <w:bCs/>
                <w:szCs w:val="24"/>
                <w:lang w:val="en-US"/>
              </w:rPr>
              <w:t>04227</w:t>
            </w:r>
            <w:r w:rsidR="005C362F" w:rsidRPr="005C2FD3">
              <w:rPr>
                <w:rFonts w:ascii="Palatino Linotype" w:hAnsi="Palatino Linotype" w:cs="Arial"/>
                <w:b/>
                <w:bCs/>
                <w:szCs w:val="24"/>
                <w:lang w:val="en-US"/>
              </w:rPr>
              <w:t>/INFOEM/IP/RR/2023</w:t>
            </w:r>
          </w:p>
        </w:tc>
      </w:tr>
      <w:tr w:rsidR="005C2FD3" w:rsidRPr="005C2FD3" w14:paraId="53F70F7D" w14:textId="77777777" w:rsidTr="00706BB8">
        <w:trPr>
          <w:trHeight w:val="631"/>
          <w:jc w:val="center"/>
        </w:trPr>
        <w:tc>
          <w:tcPr>
            <w:tcW w:w="5098" w:type="dxa"/>
            <w:shd w:val="clear" w:color="auto" w:fill="auto"/>
            <w:vAlign w:val="center"/>
          </w:tcPr>
          <w:p w14:paraId="4B9B9747" w14:textId="275FAD19" w:rsidR="009E0EFF" w:rsidRPr="005C2FD3" w:rsidRDefault="009E0EFF" w:rsidP="005C2FD3">
            <w:pPr>
              <w:rPr>
                <w:rFonts w:ascii="Palatino Linotype" w:hAnsi="Palatino Linotype" w:cs="Arial"/>
                <w:b/>
                <w:bCs/>
                <w:szCs w:val="24"/>
              </w:rPr>
            </w:pPr>
            <w:r w:rsidRPr="005C2FD3">
              <w:rPr>
                <w:rFonts w:ascii="Palatino Linotype" w:hAnsi="Palatino Linotype" w:cs="Arial"/>
                <w:b/>
                <w:bCs/>
                <w:szCs w:val="24"/>
                <w:lang w:val="es-ES_tradnl"/>
              </w:rPr>
              <w:t>Comisionada María del Rosario Mejía Ayala</w:t>
            </w:r>
          </w:p>
        </w:tc>
        <w:tc>
          <w:tcPr>
            <w:tcW w:w="3119" w:type="dxa"/>
            <w:shd w:val="clear" w:color="auto" w:fill="auto"/>
            <w:vAlign w:val="center"/>
          </w:tcPr>
          <w:p w14:paraId="2B07593C" w14:textId="2FEC3BBE" w:rsidR="009E0EFF" w:rsidRPr="005C2FD3" w:rsidRDefault="00564464" w:rsidP="005C2FD3">
            <w:pPr>
              <w:jc w:val="both"/>
              <w:rPr>
                <w:rFonts w:ascii="Palatino Linotype" w:hAnsi="Palatino Linotype" w:cs="Arial"/>
                <w:b/>
                <w:i/>
                <w:iCs/>
                <w:szCs w:val="24"/>
                <w:lang w:val="en-US"/>
              </w:rPr>
            </w:pPr>
            <w:r w:rsidRPr="005C2FD3">
              <w:rPr>
                <w:rFonts w:ascii="Palatino Linotype" w:hAnsi="Palatino Linotype" w:cs="Arial"/>
                <w:b/>
                <w:bCs/>
                <w:szCs w:val="24"/>
                <w:lang w:val="en-US"/>
              </w:rPr>
              <w:t>04223</w:t>
            </w:r>
            <w:r w:rsidR="009E0EFF" w:rsidRPr="005C2FD3">
              <w:rPr>
                <w:rFonts w:ascii="Palatino Linotype" w:hAnsi="Palatino Linotype" w:cs="Arial"/>
                <w:b/>
                <w:bCs/>
                <w:szCs w:val="24"/>
                <w:lang w:val="en-US"/>
              </w:rPr>
              <w:t>/INFOEM/IP/RR/</w:t>
            </w:r>
            <w:r w:rsidR="00F90747" w:rsidRPr="005C2FD3">
              <w:rPr>
                <w:rFonts w:ascii="Palatino Linotype" w:hAnsi="Palatino Linotype" w:cs="Arial"/>
                <w:b/>
                <w:bCs/>
                <w:szCs w:val="24"/>
                <w:lang w:val="en-US"/>
              </w:rPr>
              <w:t>2023</w:t>
            </w:r>
          </w:p>
        </w:tc>
      </w:tr>
      <w:tr w:rsidR="005C2FD3" w:rsidRPr="005C2FD3" w14:paraId="29A15D24" w14:textId="77777777" w:rsidTr="00706BB8">
        <w:trPr>
          <w:trHeight w:val="631"/>
          <w:jc w:val="center"/>
        </w:trPr>
        <w:tc>
          <w:tcPr>
            <w:tcW w:w="5098" w:type="dxa"/>
            <w:tcBorders>
              <w:top w:val="single" w:sz="4" w:space="0" w:color="auto"/>
              <w:left w:val="single" w:sz="4" w:space="0" w:color="auto"/>
              <w:bottom w:val="single" w:sz="4" w:space="0" w:color="auto"/>
              <w:right w:val="single" w:sz="4" w:space="0" w:color="auto"/>
            </w:tcBorders>
            <w:vAlign w:val="center"/>
          </w:tcPr>
          <w:p w14:paraId="5DB4A4F6" w14:textId="51291A37" w:rsidR="009E0EFF" w:rsidRPr="005C2FD3" w:rsidRDefault="009E0EFF" w:rsidP="005C2FD3">
            <w:pPr>
              <w:rPr>
                <w:rFonts w:ascii="Palatino Linotype" w:hAnsi="Palatino Linotype" w:cs="Arial"/>
                <w:b/>
                <w:bCs/>
                <w:lang w:val="es-ES_tradnl"/>
              </w:rPr>
            </w:pPr>
            <w:r w:rsidRPr="005C2FD3">
              <w:rPr>
                <w:rFonts w:ascii="Palatino Linotype" w:hAnsi="Palatino Linotype" w:cs="Arial"/>
                <w:b/>
                <w:bCs/>
                <w:szCs w:val="24"/>
                <w:lang w:val="es-ES_tradnl"/>
              </w:rPr>
              <w:t>Comisionada Guadalupe Ramírez Peña</w:t>
            </w:r>
          </w:p>
        </w:tc>
        <w:tc>
          <w:tcPr>
            <w:tcW w:w="3119" w:type="dxa"/>
            <w:shd w:val="clear" w:color="auto" w:fill="auto"/>
            <w:vAlign w:val="center"/>
          </w:tcPr>
          <w:p w14:paraId="76294DFA" w14:textId="183BF54C" w:rsidR="009E0EFF" w:rsidRPr="005C2FD3" w:rsidRDefault="00564464" w:rsidP="005C2FD3">
            <w:pPr>
              <w:jc w:val="both"/>
              <w:rPr>
                <w:rFonts w:ascii="Palatino Linotype" w:hAnsi="Palatino Linotype" w:cs="Arial"/>
                <w:b/>
                <w:bCs/>
                <w:lang w:val="en-US"/>
              </w:rPr>
            </w:pPr>
            <w:r w:rsidRPr="005C2FD3">
              <w:rPr>
                <w:rFonts w:ascii="Palatino Linotype" w:hAnsi="Palatino Linotype" w:cs="Arial"/>
                <w:b/>
                <w:bCs/>
                <w:szCs w:val="24"/>
                <w:lang w:val="en-US"/>
              </w:rPr>
              <w:t>04224</w:t>
            </w:r>
            <w:r w:rsidR="009E0EFF" w:rsidRPr="005C2FD3">
              <w:rPr>
                <w:rFonts w:ascii="Palatino Linotype" w:hAnsi="Palatino Linotype" w:cs="Arial"/>
                <w:b/>
                <w:bCs/>
                <w:szCs w:val="24"/>
                <w:lang w:val="en-US"/>
              </w:rPr>
              <w:t>/INFOEM/IP/RR/2023</w:t>
            </w:r>
          </w:p>
        </w:tc>
      </w:tr>
      <w:tr w:rsidR="005C2FD3" w:rsidRPr="005C2FD3" w14:paraId="11F29284" w14:textId="77777777" w:rsidTr="00706BB8">
        <w:trPr>
          <w:trHeight w:val="631"/>
          <w:jc w:val="center"/>
        </w:trPr>
        <w:tc>
          <w:tcPr>
            <w:tcW w:w="5098" w:type="dxa"/>
            <w:tcBorders>
              <w:top w:val="single" w:sz="4" w:space="0" w:color="auto"/>
              <w:left w:val="single" w:sz="4" w:space="0" w:color="auto"/>
              <w:bottom w:val="single" w:sz="4" w:space="0" w:color="auto"/>
              <w:right w:val="single" w:sz="4" w:space="0" w:color="auto"/>
            </w:tcBorders>
            <w:vAlign w:val="center"/>
          </w:tcPr>
          <w:p w14:paraId="2E7F0885" w14:textId="30DF8267" w:rsidR="009E0EFF" w:rsidRPr="005C2FD3" w:rsidRDefault="009E0EFF" w:rsidP="005C2FD3">
            <w:pPr>
              <w:rPr>
                <w:rFonts w:ascii="Palatino Linotype" w:hAnsi="Palatino Linotype" w:cs="Arial"/>
                <w:b/>
                <w:bCs/>
                <w:lang w:val="es-ES_tradnl"/>
              </w:rPr>
            </w:pPr>
            <w:r w:rsidRPr="005C2FD3">
              <w:rPr>
                <w:rFonts w:ascii="Palatino Linotype" w:hAnsi="Palatino Linotype" w:cs="Arial"/>
                <w:b/>
                <w:bCs/>
                <w:szCs w:val="24"/>
                <w:lang w:val="es-ES_tradnl"/>
              </w:rPr>
              <w:lastRenderedPageBreak/>
              <w:t>Comisionado Presidente José Martínez Vilchis</w:t>
            </w:r>
          </w:p>
        </w:tc>
        <w:tc>
          <w:tcPr>
            <w:tcW w:w="3119" w:type="dxa"/>
            <w:shd w:val="clear" w:color="auto" w:fill="auto"/>
            <w:vAlign w:val="center"/>
          </w:tcPr>
          <w:p w14:paraId="5A769302" w14:textId="6E920C1F" w:rsidR="009E0EFF" w:rsidRPr="005C2FD3" w:rsidRDefault="00564464" w:rsidP="005C2FD3">
            <w:pPr>
              <w:jc w:val="both"/>
              <w:rPr>
                <w:rFonts w:ascii="Palatino Linotype" w:hAnsi="Palatino Linotype" w:cs="Arial"/>
                <w:b/>
                <w:bCs/>
                <w:lang w:val="en-US"/>
              </w:rPr>
            </w:pPr>
            <w:r w:rsidRPr="005C2FD3">
              <w:rPr>
                <w:rFonts w:ascii="Palatino Linotype" w:hAnsi="Palatino Linotype" w:cs="Arial"/>
                <w:b/>
                <w:bCs/>
                <w:szCs w:val="24"/>
                <w:lang w:val="en-US"/>
              </w:rPr>
              <w:t>04225</w:t>
            </w:r>
            <w:r w:rsidR="009E0EFF" w:rsidRPr="005C2FD3">
              <w:rPr>
                <w:rFonts w:ascii="Palatino Linotype" w:hAnsi="Palatino Linotype" w:cs="Arial"/>
                <w:b/>
                <w:bCs/>
                <w:szCs w:val="24"/>
                <w:lang w:val="en-US"/>
              </w:rPr>
              <w:t>/INFOEM/IP/RR/2023</w:t>
            </w:r>
          </w:p>
        </w:tc>
      </w:tr>
      <w:tr w:rsidR="009E0EFF" w:rsidRPr="005C2FD3" w14:paraId="4ECAC012" w14:textId="77777777" w:rsidTr="00706BB8">
        <w:trPr>
          <w:trHeight w:val="631"/>
          <w:jc w:val="center"/>
        </w:trPr>
        <w:tc>
          <w:tcPr>
            <w:tcW w:w="5098" w:type="dxa"/>
            <w:tcBorders>
              <w:top w:val="single" w:sz="4" w:space="0" w:color="auto"/>
              <w:left w:val="single" w:sz="4" w:space="0" w:color="auto"/>
              <w:bottom w:val="single" w:sz="4" w:space="0" w:color="auto"/>
              <w:right w:val="single" w:sz="4" w:space="0" w:color="auto"/>
            </w:tcBorders>
            <w:vAlign w:val="center"/>
          </w:tcPr>
          <w:p w14:paraId="02B2F4D2" w14:textId="099A7BC5" w:rsidR="009E0EFF" w:rsidRPr="005C2FD3" w:rsidRDefault="009E0EFF" w:rsidP="005C2FD3">
            <w:pPr>
              <w:rPr>
                <w:rFonts w:ascii="Palatino Linotype" w:hAnsi="Palatino Linotype" w:cs="Arial"/>
                <w:b/>
                <w:bCs/>
                <w:lang w:val="es-ES_tradnl"/>
              </w:rPr>
            </w:pPr>
            <w:r w:rsidRPr="005C2FD3">
              <w:rPr>
                <w:rFonts w:ascii="Palatino Linotype" w:hAnsi="Palatino Linotype" w:cs="Arial"/>
                <w:b/>
                <w:bCs/>
                <w:szCs w:val="24"/>
                <w:lang w:val="es-ES_tradnl"/>
              </w:rPr>
              <w:t>Comisionado</w:t>
            </w:r>
            <w:r w:rsidRPr="005C2FD3">
              <w:rPr>
                <w:rFonts w:ascii="Palatino Linotype" w:hAnsi="Palatino Linotype"/>
                <w:b/>
                <w:lang w:val="es-ES_tradnl"/>
              </w:rPr>
              <w:t xml:space="preserve"> </w:t>
            </w:r>
            <w:r w:rsidRPr="005C2FD3">
              <w:rPr>
                <w:rFonts w:ascii="Palatino Linotype" w:hAnsi="Palatino Linotype" w:cs="Arial"/>
                <w:b/>
                <w:bCs/>
                <w:szCs w:val="24"/>
                <w:lang w:val="es-ES_tradnl"/>
              </w:rPr>
              <w:t>Luis Gustavo Parra Noriega</w:t>
            </w:r>
          </w:p>
        </w:tc>
        <w:tc>
          <w:tcPr>
            <w:tcW w:w="3119" w:type="dxa"/>
            <w:shd w:val="clear" w:color="auto" w:fill="auto"/>
            <w:vAlign w:val="center"/>
          </w:tcPr>
          <w:p w14:paraId="2666BF6F" w14:textId="5C4C3EC7" w:rsidR="009E0EFF" w:rsidRPr="005C2FD3" w:rsidRDefault="00564464" w:rsidP="005C2FD3">
            <w:pPr>
              <w:jc w:val="both"/>
              <w:rPr>
                <w:rFonts w:ascii="Palatino Linotype" w:hAnsi="Palatino Linotype"/>
                <w:b/>
              </w:rPr>
            </w:pPr>
            <w:r w:rsidRPr="005C2FD3">
              <w:rPr>
                <w:rFonts w:ascii="Palatino Linotype" w:hAnsi="Palatino Linotype" w:cs="Arial"/>
                <w:b/>
                <w:bCs/>
                <w:szCs w:val="24"/>
                <w:lang w:val="en-US"/>
              </w:rPr>
              <w:t>04226</w:t>
            </w:r>
            <w:r w:rsidR="009E0EFF" w:rsidRPr="005C2FD3">
              <w:rPr>
                <w:rFonts w:ascii="Palatino Linotype" w:hAnsi="Palatino Linotype" w:cs="Arial"/>
                <w:b/>
                <w:bCs/>
                <w:szCs w:val="24"/>
                <w:lang w:val="en-US"/>
              </w:rPr>
              <w:t>/INFOEM/IP/RR/</w:t>
            </w:r>
            <w:r w:rsidR="005C362F" w:rsidRPr="005C2FD3">
              <w:rPr>
                <w:rFonts w:ascii="Palatino Linotype" w:hAnsi="Palatino Linotype" w:cs="Arial"/>
                <w:b/>
                <w:bCs/>
                <w:szCs w:val="24"/>
                <w:lang w:val="en-US"/>
              </w:rPr>
              <w:t>2023</w:t>
            </w:r>
          </w:p>
        </w:tc>
      </w:tr>
    </w:tbl>
    <w:p w14:paraId="2B33C45A" w14:textId="77777777" w:rsidR="00706BB8" w:rsidRPr="005C2FD3" w:rsidRDefault="00706BB8" w:rsidP="005C2FD3">
      <w:pPr>
        <w:tabs>
          <w:tab w:val="center" w:pos="4252"/>
          <w:tab w:val="right" w:pos="8504"/>
        </w:tabs>
        <w:spacing w:line="360" w:lineRule="auto"/>
        <w:jc w:val="both"/>
        <w:rPr>
          <w:rFonts w:ascii="Palatino Linotype" w:hAnsi="Palatino Linotype" w:cs="Arial"/>
          <w:b/>
          <w:sz w:val="26"/>
          <w:szCs w:val="26"/>
        </w:rPr>
      </w:pPr>
    </w:p>
    <w:p w14:paraId="06C43014" w14:textId="3C1594F9" w:rsidR="004077DA" w:rsidRPr="005C2FD3" w:rsidRDefault="004077DA" w:rsidP="005C2FD3">
      <w:pPr>
        <w:tabs>
          <w:tab w:val="center" w:pos="4252"/>
          <w:tab w:val="right" w:pos="8504"/>
        </w:tabs>
        <w:spacing w:line="360" w:lineRule="auto"/>
        <w:jc w:val="both"/>
        <w:rPr>
          <w:rFonts w:ascii="Palatino Linotype" w:hAnsi="Palatino Linotype" w:cs="Arial"/>
          <w:b/>
          <w:sz w:val="26"/>
          <w:szCs w:val="26"/>
        </w:rPr>
      </w:pPr>
      <w:r w:rsidRPr="005C2FD3">
        <w:rPr>
          <w:rFonts w:ascii="Palatino Linotype" w:hAnsi="Palatino Linotype" w:cs="Arial"/>
          <w:b/>
          <w:sz w:val="26"/>
          <w:szCs w:val="26"/>
        </w:rPr>
        <w:t>a) Admisión del Recurso de Revisión</w:t>
      </w:r>
    </w:p>
    <w:p w14:paraId="58443887" w14:textId="544B9390" w:rsidR="00E32CCF" w:rsidRPr="005C2FD3" w:rsidRDefault="00200BFC" w:rsidP="005C2FD3">
      <w:pPr>
        <w:tabs>
          <w:tab w:val="center" w:pos="4252"/>
          <w:tab w:val="right" w:pos="8504"/>
        </w:tabs>
        <w:spacing w:line="360" w:lineRule="auto"/>
        <w:jc w:val="both"/>
        <w:rPr>
          <w:rFonts w:ascii="Palatino Linotype" w:hAnsi="Palatino Linotype" w:cs="Arial"/>
        </w:rPr>
      </w:pPr>
      <w:r w:rsidRPr="005C2FD3">
        <w:rPr>
          <w:rFonts w:ascii="Palatino Linotype" w:hAnsi="Palatino Linotype" w:cs="Arial"/>
        </w:rPr>
        <w:t>De las constancias del expediente electrónico del</w:t>
      </w:r>
      <w:r w:rsidRPr="005C2FD3">
        <w:rPr>
          <w:rFonts w:ascii="Palatino Linotype" w:hAnsi="Palatino Linotype" w:cs="Arial"/>
          <w:b/>
        </w:rPr>
        <w:t xml:space="preserve"> SAIMEX</w:t>
      </w:r>
      <w:r w:rsidRPr="005C2FD3">
        <w:rPr>
          <w:rFonts w:ascii="Palatino Linotype" w:hAnsi="Palatino Linotype" w:cs="Arial"/>
        </w:rPr>
        <w:t xml:space="preserve">, </w:t>
      </w:r>
      <w:r w:rsidR="003A2183" w:rsidRPr="005C2FD3">
        <w:rPr>
          <w:rFonts w:ascii="Palatino Linotype" w:hAnsi="Palatino Linotype" w:cs="Arial"/>
        </w:rPr>
        <w:t xml:space="preserve">se advierte que </w:t>
      </w:r>
      <w:r w:rsidR="004E78AF" w:rsidRPr="005C2FD3">
        <w:rPr>
          <w:rFonts w:ascii="Palatino Linotype" w:hAnsi="Palatino Linotype" w:cs="Arial"/>
        </w:rPr>
        <w:t xml:space="preserve">los </w:t>
      </w:r>
      <w:r w:rsidR="00BA7F7E" w:rsidRPr="005C2FD3">
        <w:rPr>
          <w:rFonts w:ascii="Palatino Linotype" w:hAnsi="Palatino Linotype" w:cs="Arial"/>
        </w:rPr>
        <w:t>días</w:t>
      </w:r>
      <w:r w:rsidR="003A2183" w:rsidRPr="005C2FD3">
        <w:rPr>
          <w:rFonts w:ascii="Palatino Linotype" w:hAnsi="Palatino Linotype" w:cs="Arial"/>
        </w:rPr>
        <w:t xml:space="preserve"> </w:t>
      </w:r>
      <w:r w:rsidR="00ED75CB" w:rsidRPr="005C2FD3">
        <w:rPr>
          <w:rFonts w:ascii="Palatino Linotype" w:hAnsi="Palatino Linotype" w:cs="Arial"/>
        </w:rPr>
        <w:t xml:space="preserve"> </w:t>
      </w:r>
      <w:r w:rsidR="00564464" w:rsidRPr="005C2FD3">
        <w:rPr>
          <w:rFonts w:ascii="Palatino Linotype" w:hAnsi="Palatino Linotype" w:cs="Arial"/>
          <w:b/>
          <w:bCs/>
        </w:rPr>
        <w:t>uno, dos, tres, cuatro y siete de agosto</w:t>
      </w:r>
      <w:r w:rsidR="004E78AF" w:rsidRPr="005C2FD3">
        <w:rPr>
          <w:rFonts w:ascii="Palatino Linotype" w:hAnsi="Palatino Linotype" w:cs="Arial"/>
          <w:b/>
          <w:bCs/>
        </w:rPr>
        <w:t xml:space="preserve"> de dos mil veintitrés</w:t>
      </w:r>
      <w:r w:rsidR="00852896" w:rsidRPr="005C2FD3">
        <w:rPr>
          <w:rFonts w:ascii="Palatino Linotype" w:hAnsi="Palatino Linotype" w:cs="Arial"/>
        </w:rPr>
        <w:t>,</w:t>
      </w:r>
      <w:r w:rsidR="003A2183" w:rsidRPr="005C2FD3">
        <w:rPr>
          <w:rFonts w:ascii="Palatino Linotype" w:hAnsi="Palatino Linotype" w:cs="Arial"/>
        </w:rPr>
        <w:t xml:space="preserve"> se acordaron las admisiones a trámite de los </w:t>
      </w:r>
      <w:r w:rsidR="00422459" w:rsidRPr="005C2FD3">
        <w:rPr>
          <w:rFonts w:ascii="Palatino Linotype" w:hAnsi="Palatino Linotype" w:cs="Arial"/>
        </w:rPr>
        <w:t xml:space="preserve">Recursos </w:t>
      </w:r>
      <w:r w:rsidR="003A2183" w:rsidRPr="005C2FD3">
        <w:rPr>
          <w:rFonts w:ascii="Palatino Linotype" w:hAnsi="Palatino Linotype" w:cs="Arial"/>
        </w:rPr>
        <w:t xml:space="preserve">de </w:t>
      </w:r>
      <w:r w:rsidR="00422459" w:rsidRPr="005C2FD3">
        <w:rPr>
          <w:rFonts w:ascii="Palatino Linotype" w:hAnsi="Palatino Linotype" w:cs="Arial"/>
        </w:rPr>
        <w:t xml:space="preserve">Revisión </w:t>
      </w:r>
      <w:r w:rsidR="003A2183" w:rsidRPr="005C2FD3">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5C2FD3">
        <w:rPr>
          <w:rFonts w:ascii="Palatino Linotype" w:hAnsi="Palatino Linotype" w:cs="Arial"/>
          <w:b/>
        </w:rPr>
        <w:t xml:space="preserve">EL SUJETO OBLIGADO </w:t>
      </w:r>
      <w:r w:rsidR="003A2183" w:rsidRPr="005C2FD3">
        <w:rPr>
          <w:rFonts w:ascii="Palatino Linotype" w:hAnsi="Palatino Linotype" w:cs="Arial"/>
        </w:rPr>
        <w:t>rindiera los correspondientes</w:t>
      </w:r>
      <w:r w:rsidR="003A2183" w:rsidRPr="005C2FD3">
        <w:rPr>
          <w:rFonts w:ascii="Palatino Linotype" w:hAnsi="Palatino Linotype" w:cs="Arial"/>
          <w:b/>
        </w:rPr>
        <w:t xml:space="preserve"> </w:t>
      </w:r>
      <w:r w:rsidR="003A2183" w:rsidRPr="005C2FD3">
        <w:rPr>
          <w:rFonts w:ascii="Palatino Linotype" w:hAnsi="Palatino Linotype" w:cs="Arial"/>
        </w:rPr>
        <w:t>Informes Justificados.</w:t>
      </w:r>
    </w:p>
    <w:p w14:paraId="02177E8A" w14:textId="77777777" w:rsidR="00706BB8" w:rsidRPr="005C2FD3" w:rsidRDefault="00706BB8" w:rsidP="005C2FD3">
      <w:pPr>
        <w:tabs>
          <w:tab w:val="center" w:pos="4252"/>
          <w:tab w:val="right" w:pos="8504"/>
        </w:tabs>
        <w:spacing w:line="360" w:lineRule="auto"/>
        <w:jc w:val="both"/>
        <w:rPr>
          <w:rFonts w:ascii="Palatino Linotype" w:hAnsi="Palatino Linotype" w:cs="Arial"/>
        </w:rPr>
      </w:pPr>
    </w:p>
    <w:p w14:paraId="2128F378" w14:textId="23E192BB" w:rsidR="002F164A" w:rsidRPr="005C2FD3" w:rsidRDefault="00506552" w:rsidP="005C2FD3">
      <w:pPr>
        <w:spacing w:line="360" w:lineRule="auto"/>
        <w:jc w:val="both"/>
        <w:rPr>
          <w:rFonts w:ascii="Palatino Linotype" w:hAnsi="Palatino Linotype" w:cs="Arial"/>
          <w:b/>
          <w:bCs/>
          <w:sz w:val="26"/>
          <w:szCs w:val="26"/>
        </w:rPr>
      </w:pPr>
      <w:r w:rsidRPr="005C2FD3">
        <w:rPr>
          <w:rFonts w:ascii="Palatino Linotype" w:hAnsi="Palatino Linotype" w:cs="Arial"/>
          <w:b/>
          <w:bCs/>
        </w:rPr>
        <w:t>b)</w:t>
      </w:r>
      <w:r w:rsidR="002F164A" w:rsidRPr="005C2FD3">
        <w:rPr>
          <w:rFonts w:ascii="Palatino Linotype" w:hAnsi="Palatino Linotype"/>
          <w:b/>
          <w:sz w:val="26"/>
          <w:szCs w:val="26"/>
          <w:lang w:val="es-ES_tradnl"/>
        </w:rPr>
        <w:t xml:space="preserve"> </w:t>
      </w:r>
      <w:r w:rsidR="002F164A" w:rsidRPr="005C2FD3">
        <w:rPr>
          <w:rFonts w:ascii="Palatino Linotype" w:hAnsi="Palatino Linotype" w:cs="Arial"/>
          <w:b/>
          <w:bCs/>
          <w:sz w:val="26"/>
          <w:szCs w:val="26"/>
        </w:rPr>
        <w:t>Acumulación de los Recursos de Revisión</w:t>
      </w:r>
    </w:p>
    <w:p w14:paraId="49868D07" w14:textId="4AB54BD1" w:rsidR="00506552" w:rsidRPr="005C2FD3" w:rsidRDefault="002F164A" w:rsidP="005C2FD3">
      <w:pPr>
        <w:spacing w:line="360" w:lineRule="auto"/>
        <w:jc w:val="both"/>
        <w:rPr>
          <w:rFonts w:ascii="Palatino Linotype" w:hAnsi="Palatino Linotype" w:cs="Arial"/>
        </w:rPr>
      </w:pPr>
      <w:r w:rsidRPr="005C2FD3">
        <w:rPr>
          <w:rFonts w:ascii="Palatino Linotype" w:hAnsi="Palatino Linotype" w:cs="Arial"/>
          <w:lang w:val="es-ES_tradnl"/>
        </w:rPr>
        <w:t xml:space="preserve">Por economía procesal y </w:t>
      </w:r>
      <w:r w:rsidRPr="005C2FD3">
        <w:rPr>
          <w:rFonts w:ascii="Palatino Linotype" w:hAnsi="Palatino Linotype" w:cs="Arial"/>
        </w:rPr>
        <w:t xml:space="preserve">con la finalidad de evitar resoluciones contradictorias, en </w:t>
      </w:r>
      <w:r w:rsidRPr="005C2FD3">
        <w:rPr>
          <w:rFonts w:ascii="Palatino Linotype" w:hAnsi="Palatino Linotype"/>
        </w:rPr>
        <w:t xml:space="preserve">la </w:t>
      </w:r>
      <w:r w:rsidR="009B793B" w:rsidRPr="005C2FD3">
        <w:rPr>
          <w:rFonts w:ascii="Palatino Linotype" w:hAnsi="Palatino Linotype"/>
        </w:rPr>
        <w:t>Vigésima</w:t>
      </w:r>
      <w:r w:rsidR="00564464" w:rsidRPr="005C2FD3">
        <w:rPr>
          <w:rFonts w:ascii="Palatino Linotype" w:hAnsi="Palatino Linotype"/>
        </w:rPr>
        <w:t xml:space="preserve"> Novena</w:t>
      </w:r>
      <w:r w:rsidR="009B793B" w:rsidRPr="005C2FD3">
        <w:rPr>
          <w:rFonts w:ascii="Palatino Linotype" w:hAnsi="Palatino Linotype"/>
        </w:rPr>
        <w:t xml:space="preserve"> </w:t>
      </w:r>
      <w:r w:rsidRPr="005C2FD3">
        <w:rPr>
          <w:rFonts w:ascii="Palatino Linotype" w:hAnsi="Palatino Linotype"/>
        </w:rPr>
        <w:t xml:space="preserve">Sesión Ordinaria de fecha </w:t>
      </w:r>
      <w:r w:rsidR="00564464" w:rsidRPr="005C2FD3">
        <w:rPr>
          <w:rFonts w:ascii="Palatino Linotype" w:hAnsi="Palatino Linotype"/>
        </w:rPr>
        <w:t xml:space="preserve">dieciséis de agosto </w:t>
      </w:r>
      <w:r w:rsidR="00AE26E6" w:rsidRPr="005C2FD3">
        <w:rPr>
          <w:rFonts w:ascii="Palatino Linotype" w:hAnsi="Palatino Linotype"/>
        </w:rPr>
        <w:t>de</w:t>
      </w:r>
      <w:r w:rsidRPr="005C2FD3">
        <w:rPr>
          <w:rFonts w:ascii="Palatino Linotype" w:hAnsi="Palatino Linotype"/>
        </w:rPr>
        <w:t xml:space="preserve"> dos mil veinti</w:t>
      </w:r>
      <w:r w:rsidR="00C400E5" w:rsidRPr="005C2FD3">
        <w:rPr>
          <w:rFonts w:ascii="Palatino Linotype" w:hAnsi="Palatino Linotype"/>
        </w:rPr>
        <w:t>trés</w:t>
      </w:r>
      <w:r w:rsidRPr="005C2FD3">
        <w:rPr>
          <w:rFonts w:ascii="Palatino Linotype" w:hAnsi="Palatino Linotype"/>
        </w:rPr>
        <w:t xml:space="preserve">, el Pleno de este Instituto </w:t>
      </w:r>
      <w:r w:rsidRPr="005C2FD3">
        <w:rPr>
          <w:rFonts w:ascii="Palatino Linotype" w:hAnsi="Palatino Linotype" w:cs="Arial"/>
        </w:rPr>
        <w:t xml:space="preserve">determinó </w:t>
      </w:r>
      <w:r w:rsidRPr="005C2FD3">
        <w:rPr>
          <w:rFonts w:ascii="Palatino Linotype" w:hAnsi="Palatino Linotype"/>
        </w:rPr>
        <w:t>acumular los Recursos de Revisión</w:t>
      </w:r>
      <w:bookmarkStart w:id="5" w:name="_Hlk109159636"/>
      <w:r w:rsidR="00017F73" w:rsidRPr="005C2FD3">
        <w:rPr>
          <w:rFonts w:ascii="Palatino Linotype" w:hAnsi="Palatino Linotype" w:cs="Arial"/>
          <w:b/>
          <w:bCs/>
        </w:rPr>
        <w:t xml:space="preserve"> </w:t>
      </w:r>
      <w:bookmarkStart w:id="6" w:name="_Hlk113397243"/>
      <w:r w:rsidR="00564464" w:rsidRPr="005C2FD3">
        <w:rPr>
          <w:rFonts w:ascii="Palatino Linotype" w:hAnsi="Palatino Linotype" w:cs="Arial"/>
          <w:b/>
          <w:bCs/>
        </w:rPr>
        <w:t>04222/INFOEM/IP/RR/2023, 04223/INFOEM/IP/RR/2023, 04224/INFOEM/IP/RR/2023, 04225/INFOEM/IP/RR/2023, 04226/INFOEM/IP/RR/2023 y 04227/INFOEM/IP/RR/2023</w:t>
      </w:r>
      <w:r w:rsidR="008B26B0" w:rsidRPr="005C2FD3">
        <w:rPr>
          <w:rFonts w:ascii="Palatino Linotype" w:hAnsi="Palatino Linotype" w:cs="Arial"/>
          <w:b/>
          <w:bCs/>
        </w:rPr>
        <w:t>.</w:t>
      </w:r>
    </w:p>
    <w:bookmarkEnd w:id="5"/>
    <w:bookmarkEnd w:id="6"/>
    <w:p w14:paraId="5A5E2B64" w14:textId="77777777" w:rsidR="00706BB8" w:rsidRPr="005C2FD3" w:rsidRDefault="00706BB8" w:rsidP="005C2FD3">
      <w:pPr>
        <w:spacing w:line="360" w:lineRule="auto"/>
        <w:jc w:val="both"/>
        <w:rPr>
          <w:rFonts w:ascii="Palatino Linotype" w:eastAsia="Arial Unicode MS" w:hAnsi="Palatino Linotype" w:cs="Arial"/>
          <w:b/>
          <w:sz w:val="26"/>
          <w:szCs w:val="26"/>
        </w:rPr>
      </w:pPr>
    </w:p>
    <w:p w14:paraId="239F20BA" w14:textId="7CE02BC5" w:rsidR="004077DA" w:rsidRPr="005C2FD3" w:rsidRDefault="00EC595C" w:rsidP="005C2FD3">
      <w:pPr>
        <w:spacing w:line="360" w:lineRule="auto"/>
        <w:jc w:val="both"/>
        <w:rPr>
          <w:rFonts w:ascii="Palatino Linotype" w:eastAsia="Arial Unicode MS" w:hAnsi="Palatino Linotype" w:cs="Arial"/>
          <w:b/>
          <w:sz w:val="26"/>
          <w:szCs w:val="26"/>
        </w:rPr>
      </w:pPr>
      <w:r w:rsidRPr="005C2FD3">
        <w:rPr>
          <w:rFonts w:ascii="Palatino Linotype" w:eastAsia="Arial Unicode MS" w:hAnsi="Palatino Linotype" w:cs="Arial"/>
          <w:b/>
          <w:sz w:val="26"/>
          <w:szCs w:val="26"/>
        </w:rPr>
        <w:lastRenderedPageBreak/>
        <w:t>c</w:t>
      </w:r>
      <w:r w:rsidR="004077DA" w:rsidRPr="005C2FD3">
        <w:rPr>
          <w:rFonts w:ascii="Palatino Linotype" w:eastAsia="Arial Unicode MS" w:hAnsi="Palatino Linotype" w:cs="Arial"/>
          <w:b/>
          <w:sz w:val="26"/>
          <w:szCs w:val="26"/>
        </w:rPr>
        <w:t xml:space="preserve">) </w:t>
      </w:r>
      <w:r w:rsidR="004077DA" w:rsidRPr="005C2FD3">
        <w:rPr>
          <w:rFonts w:ascii="Palatino Linotype" w:hAnsi="Palatino Linotype" w:cs="Arial"/>
          <w:b/>
          <w:bCs/>
          <w:sz w:val="26"/>
          <w:szCs w:val="26"/>
        </w:rPr>
        <w:t>Informe Justificado</w:t>
      </w:r>
    </w:p>
    <w:p w14:paraId="619561C0" w14:textId="3D2D5C12" w:rsidR="00212F93" w:rsidRPr="005C2FD3" w:rsidRDefault="00E606A4" w:rsidP="005C2FD3">
      <w:pPr>
        <w:spacing w:line="360" w:lineRule="auto"/>
        <w:jc w:val="both"/>
        <w:rPr>
          <w:rFonts w:ascii="Palatino Linotype" w:eastAsia="Arial Unicode MS" w:hAnsi="Palatino Linotype" w:cs="Arial"/>
        </w:rPr>
      </w:pPr>
      <w:r w:rsidRPr="005C2FD3">
        <w:rPr>
          <w:rFonts w:ascii="Palatino Linotype" w:eastAsia="Arial Unicode MS" w:hAnsi="Palatino Linotype" w:cs="Arial"/>
        </w:rPr>
        <w:t xml:space="preserve">De acuerdo a las constancias digitales que obran en </w:t>
      </w:r>
      <w:r w:rsidRPr="005C2FD3">
        <w:rPr>
          <w:rFonts w:ascii="Palatino Linotype" w:eastAsia="Arial Unicode MS" w:hAnsi="Palatino Linotype" w:cs="Arial"/>
          <w:b/>
        </w:rPr>
        <w:t>EL</w:t>
      </w:r>
      <w:r w:rsidRPr="005C2FD3">
        <w:rPr>
          <w:rFonts w:ascii="Palatino Linotype" w:eastAsia="Arial Unicode MS" w:hAnsi="Palatino Linotype" w:cs="Arial"/>
        </w:rPr>
        <w:t xml:space="preserve"> </w:t>
      </w:r>
      <w:r w:rsidRPr="005C2FD3">
        <w:rPr>
          <w:rFonts w:ascii="Palatino Linotype" w:eastAsia="Arial Unicode MS" w:hAnsi="Palatino Linotype" w:cs="Arial"/>
          <w:b/>
        </w:rPr>
        <w:t xml:space="preserve">SAIMEX </w:t>
      </w:r>
      <w:r w:rsidRPr="005C2FD3">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000B3DE0" w:rsidRPr="005C2FD3">
        <w:rPr>
          <w:rFonts w:ascii="Palatino Linotype" w:eastAsia="Arial Unicode MS" w:hAnsi="Palatino Linotype" w:cs="Arial"/>
          <w:b/>
        </w:rPr>
        <w:t>LA</w:t>
      </w:r>
      <w:r w:rsidRPr="005C2FD3">
        <w:rPr>
          <w:rFonts w:ascii="Palatino Linotype" w:eastAsia="Arial Unicode MS" w:hAnsi="Palatino Linotype" w:cs="Arial"/>
        </w:rPr>
        <w:t xml:space="preserve"> </w:t>
      </w:r>
      <w:r w:rsidRPr="005C2FD3">
        <w:rPr>
          <w:rFonts w:ascii="Palatino Linotype" w:eastAsia="Arial Unicode MS" w:hAnsi="Palatino Linotype" w:cs="Arial"/>
          <w:b/>
        </w:rPr>
        <w:t>RECURRENTE</w:t>
      </w:r>
      <w:r w:rsidRPr="005C2FD3">
        <w:rPr>
          <w:rFonts w:ascii="Palatino Linotype" w:eastAsia="Arial Unicode MS" w:hAnsi="Palatino Linotype" w:cs="Arial"/>
        </w:rPr>
        <w:t>, ést</w:t>
      </w:r>
      <w:r w:rsidR="00706BB8" w:rsidRPr="005C2FD3">
        <w:rPr>
          <w:rFonts w:ascii="Palatino Linotype" w:eastAsia="Arial Unicode MS" w:hAnsi="Palatino Linotype" w:cs="Arial"/>
        </w:rPr>
        <w:t>a</w:t>
      </w:r>
      <w:r w:rsidRPr="005C2FD3">
        <w:rPr>
          <w:rFonts w:ascii="Palatino Linotype" w:eastAsia="Arial Unicode MS" w:hAnsi="Palatino Linotype" w:cs="Arial"/>
        </w:rPr>
        <w:t xml:space="preserve"> no realizó </w:t>
      </w:r>
      <w:r w:rsidR="002940CE" w:rsidRPr="005C2FD3">
        <w:rPr>
          <w:rFonts w:ascii="Palatino Linotype" w:eastAsia="Arial Unicode MS" w:hAnsi="Palatino Linotype" w:cs="Arial"/>
        </w:rPr>
        <w:t>manifestaciones algunas</w:t>
      </w:r>
      <w:r w:rsidRPr="005C2FD3">
        <w:rPr>
          <w:rFonts w:ascii="Palatino Linotype" w:eastAsia="Arial Unicode MS" w:hAnsi="Palatino Linotype" w:cs="Arial"/>
        </w:rPr>
        <w:t xml:space="preserve">; así mismo, </w:t>
      </w:r>
      <w:r w:rsidRPr="005C2FD3">
        <w:rPr>
          <w:rFonts w:ascii="Palatino Linotype" w:eastAsia="Arial Unicode MS" w:hAnsi="Palatino Linotype" w:cs="Arial"/>
          <w:b/>
        </w:rPr>
        <w:t>EL SUJETO OBLIGADO</w:t>
      </w:r>
      <w:r w:rsidR="009838D2" w:rsidRPr="005C2FD3">
        <w:rPr>
          <w:rFonts w:ascii="Palatino Linotype" w:eastAsia="Arial Unicode MS" w:hAnsi="Palatino Linotype" w:cs="Arial"/>
          <w:b/>
        </w:rPr>
        <w:t xml:space="preserve"> </w:t>
      </w:r>
      <w:r w:rsidRPr="005C2FD3">
        <w:rPr>
          <w:rFonts w:ascii="Palatino Linotype" w:eastAsia="Arial Unicode MS" w:hAnsi="Palatino Linotype" w:cs="Arial"/>
        </w:rPr>
        <w:t>rindió su</w:t>
      </w:r>
      <w:r w:rsidR="004E78AF" w:rsidRPr="005C2FD3">
        <w:rPr>
          <w:rFonts w:ascii="Palatino Linotype" w:eastAsia="Arial Unicode MS" w:hAnsi="Palatino Linotype" w:cs="Arial"/>
        </w:rPr>
        <w:t>s</w:t>
      </w:r>
      <w:r w:rsidRPr="005C2FD3">
        <w:rPr>
          <w:rFonts w:ascii="Palatino Linotype" w:eastAsia="Arial Unicode MS" w:hAnsi="Palatino Linotype" w:cs="Arial"/>
        </w:rPr>
        <w:t xml:space="preserve"> </w:t>
      </w:r>
      <w:r w:rsidR="004E78AF" w:rsidRPr="005C2FD3">
        <w:rPr>
          <w:rFonts w:ascii="Palatino Linotype" w:eastAsia="Arial Unicode MS" w:hAnsi="Palatino Linotype" w:cs="Arial"/>
        </w:rPr>
        <w:t>Informes Justificados</w:t>
      </w:r>
      <w:r w:rsidR="00564464" w:rsidRPr="005C2FD3">
        <w:rPr>
          <w:rFonts w:ascii="Palatino Linotype" w:eastAsia="Arial Unicode MS" w:hAnsi="Palatino Linotype" w:cs="Arial"/>
        </w:rPr>
        <w:t xml:space="preserve">, </w:t>
      </w:r>
      <w:r w:rsidR="00212F93" w:rsidRPr="005C2FD3">
        <w:rPr>
          <w:rFonts w:ascii="Palatino Linotype" w:eastAsia="Arial Unicode MS" w:hAnsi="Palatino Linotype" w:cs="Arial"/>
        </w:rPr>
        <w:t xml:space="preserve">por medio de los cuales informa que la entrega de los recibos de </w:t>
      </w:r>
      <w:r w:rsidR="000B1B59" w:rsidRPr="005C2FD3">
        <w:rPr>
          <w:rFonts w:ascii="Palatino Linotype" w:eastAsia="Arial Unicode MS" w:hAnsi="Palatino Linotype" w:cs="Arial"/>
        </w:rPr>
        <w:t>nómina</w:t>
      </w:r>
      <w:r w:rsidR="00212F93" w:rsidRPr="005C2FD3">
        <w:rPr>
          <w:rFonts w:ascii="Palatino Linotype" w:eastAsia="Arial Unicode MS" w:hAnsi="Palatino Linotype" w:cs="Arial"/>
        </w:rPr>
        <w:t xml:space="preserve"> </w:t>
      </w:r>
      <w:r w:rsidR="000B1B59" w:rsidRPr="005C2FD3">
        <w:rPr>
          <w:rFonts w:ascii="Palatino Linotype" w:eastAsia="Arial Unicode MS" w:hAnsi="Palatino Linotype" w:cs="Arial"/>
        </w:rPr>
        <w:t xml:space="preserve">ascienden a determinado número, los cuales </w:t>
      </w:r>
      <w:r w:rsidR="00212F93" w:rsidRPr="005C2FD3">
        <w:rPr>
          <w:rFonts w:ascii="Palatino Linotype" w:eastAsia="Arial Unicode MS" w:hAnsi="Palatino Linotype" w:cs="Arial"/>
        </w:rPr>
        <w:t xml:space="preserve">se </w:t>
      </w:r>
      <w:r w:rsidR="000B1B59" w:rsidRPr="005C2FD3">
        <w:rPr>
          <w:rFonts w:ascii="Palatino Linotype" w:eastAsia="Arial Unicode MS" w:hAnsi="Palatino Linotype" w:cs="Arial"/>
        </w:rPr>
        <w:t xml:space="preserve">deben </w:t>
      </w:r>
      <w:r w:rsidR="00212F93" w:rsidRPr="005C2FD3">
        <w:rPr>
          <w:rFonts w:ascii="Palatino Linotype" w:eastAsia="Arial Unicode MS" w:hAnsi="Palatino Linotype" w:cs="Arial"/>
        </w:rPr>
        <w:t>se</w:t>
      </w:r>
      <w:r w:rsidR="000B1B59" w:rsidRPr="005C2FD3">
        <w:rPr>
          <w:rFonts w:ascii="Palatino Linotype" w:eastAsia="Arial Unicode MS" w:hAnsi="Palatino Linotype" w:cs="Arial"/>
        </w:rPr>
        <w:t xml:space="preserve">r fotocopiadas y digitalizados y conforme </w:t>
      </w:r>
      <w:r w:rsidR="00212F93" w:rsidRPr="005C2FD3">
        <w:rPr>
          <w:rFonts w:ascii="Palatino Linotype" w:eastAsia="Arial Unicode MS" w:hAnsi="Palatino Linotype" w:cs="Arial"/>
        </w:rPr>
        <w:t xml:space="preserve">artículo 73, fracción II incisos a) y b) del Código Financiero del Estado de México, </w:t>
      </w:r>
      <w:r w:rsidR="000B1B59" w:rsidRPr="005C2FD3">
        <w:rPr>
          <w:rFonts w:ascii="Palatino Linotype" w:eastAsia="Arial Unicode MS" w:hAnsi="Palatino Linotype" w:cs="Arial"/>
        </w:rPr>
        <w:t>se de</w:t>
      </w:r>
      <w:r w:rsidR="00212F93" w:rsidRPr="005C2FD3">
        <w:rPr>
          <w:rFonts w:ascii="Palatino Linotype" w:eastAsia="Arial Unicode MS" w:hAnsi="Palatino Linotype" w:cs="Arial"/>
        </w:rPr>
        <w:t xml:space="preserve">berá de pagar </w:t>
      </w:r>
      <w:r w:rsidR="000B1B59" w:rsidRPr="005C2FD3">
        <w:rPr>
          <w:rFonts w:ascii="Palatino Linotype" w:eastAsia="Arial Unicode MS" w:hAnsi="Palatino Linotype" w:cs="Arial"/>
        </w:rPr>
        <w:t xml:space="preserve">determinada cantidad </w:t>
      </w:r>
      <w:r w:rsidR="00212F93" w:rsidRPr="005C2FD3">
        <w:rPr>
          <w:rFonts w:ascii="Palatino Linotype" w:eastAsia="Arial Unicode MS" w:hAnsi="Palatino Linotype" w:cs="Arial"/>
        </w:rPr>
        <w:t>la Tesorería Municipal, debiendo acudir a la Dirección de Administración para generar el correspondiente orden de pago.</w:t>
      </w:r>
    </w:p>
    <w:p w14:paraId="6DA5744F" w14:textId="77777777" w:rsidR="00212F93" w:rsidRPr="005C2FD3" w:rsidRDefault="00212F93" w:rsidP="005C2FD3">
      <w:pPr>
        <w:spacing w:line="360" w:lineRule="auto"/>
        <w:jc w:val="both"/>
        <w:rPr>
          <w:rFonts w:ascii="Palatino Linotype" w:eastAsia="Arial Unicode MS" w:hAnsi="Palatino Linotype" w:cs="Arial"/>
        </w:rPr>
      </w:pPr>
    </w:p>
    <w:p w14:paraId="143E18C3" w14:textId="2553DB97" w:rsidR="00212F93" w:rsidRPr="005C2FD3" w:rsidRDefault="00212F93" w:rsidP="005C2FD3">
      <w:pPr>
        <w:spacing w:line="360" w:lineRule="auto"/>
        <w:jc w:val="both"/>
        <w:rPr>
          <w:rFonts w:ascii="Palatino Linotype" w:hAnsi="Palatino Linotype"/>
          <w:lang w:eastAsia="es-MX"/>
        </w:rPr>
      </w:pPr>
      <w:r w:rsidRPr="005C2FD3">
        <w:rPr>
          <w:rFonts w:ascii="Palatino Linotype" w:hAnsi="Palatino Linotype" w:cs="Arial"/>
          <w:lang w:eastAsia="es-MX"/>
        </w:rPr>
        <w:t xml:space="preserve">Cabe destacar que dichos documentos fueron </w:t>
      </w:r>
      <w:r w:rsidRPr="005C2FD3">
        <w:rPr>
          <w:rFonts w:ascii="Palatino Linotype" w:hAnsi="Palatino Linotype"/>
          <w:lang w:eastAsia="es-MX"/>
        </w:rPr>
        <w:t>puestos a disposición de</w:t>
      </w:r>
      <w:r w:rsidR="00214DEC" w:rsidRPr="005C2FD3">
        <w:rPr>
          <w:rFonts w:ascii="Palatino Linotype" w:hAnsi="Palatino Linotype"/>
          <w:lang w:eastAsia="es-MX"/>
        </w:rPr>
        <w:t xml:space="preserve"> </w:t>
      </w:r>
      <w:r w:rsidR="00214DEC" w:rsidRPr="005C2FD3">
        <w:rPr>
          <w:rFonts w:ascii="Palatino Linotype" w:hAnsi="Palatino Linotype"/>
          <w:b/>
          <w:lang w:eastAsia="es-MX"/>
        </w:rPr>
        <w:t>LA</w:t>
      </w:r>
      <w:r w:rsidRPr="005C2FD3">
        <w:rPr>
          <w:rFonts w:ascii="Palatino Linotype" w:hAnsi="Palatino Linotype"/>
          <w:lang w:eastAsia="es-MX"/>
        </w:rPr>
        <w:t xml:space="preserve"> </w:t>
      </w:r>
      <w:r w:rsidRPr="005C2FD3">
        <w:rPr>
          <w:rFonts w:ascii="Palatino Linotype" w:hAnsi="Palatino Linotype"/>
          <w:b/>
          <w:lang w:eastAsia="es-MX"/>
        </w:rPr>
        <w:t>RECURRENTE</w:t>
      </w:r>
      <w:r w:rsidRPr="005C2FD3">
        <w:rPr>
          <w:rFonts w:ascii="Palatino Linotype" w:hAnsi="Palatino Linotype"/>
          <w:lang w:eastAsia="es-MX"/>
        </w:rPr>
        <w:t xml:space="preserve"> el </w:t>
      </w:r>
      <w:r w:rsidR="00F52A80" w:rsidRPr="005C2FD3">
        <w:rPr>
          <w:rFonts w:ascii="Palatino Linotype" w:hAnsi="Palatino Linotype"/>
          <w:lang w:eastAsia="es-MX"/>
        </w:rPr>
        <w:t>cuatro de septiembre de</w:t>
      </w:r>
      <w:r w:rsidRPr="005C2FD3">
        <w:rPr>
          <w:rFonts w:ascii="Palatino Linotype" w:hAnsi="Palatino Linotype"/>
          <w:lang w:eastAsia="es-MX"/>
        </w:rPr>
        <w:t xml:space="preserve"> dos mil veintitrés, por actualizar lo previsto en el artículo 185, fracción III de la Ley de la materia.</w:t>
      </w:r>
    </w:p>
    <w:p w14:paraId="2D48AB96" w14:textId="77777777" w:rsidR="00212F93" w:rsidRPr="005C2FD3" w:rsidRDefault="00212F93" w:rsidP="005C2FD3">
      <w:pPr>
        <w:spacing w:line="360" w:lineRule="auto"/>
        <w:jc w:val="both"/>
        <w:rPr>
          <w:rFonts w:ascii="Palatino Linotype" w:hAnsi="Palatino Linotype"/>
          <w:lang w:eastAsia="es-MX"/>
        </w:rPr>
      </w:pPr>
    </w:p>
    <w:p w14:paraId="57EB5C8D" w14:textId="77777777" w:rsidR="00212F93" w:rsidRPr="005C2FD3" w:rsidRDefault="00212F93" w:rsidP="005C2FD3">
      <w:pPr>
        <w:tabs>
          <w:tab w:val="center" w:pos="4252"/>
          <w:tab w:val="right" w:pos="8504"/>
        </w:tabs>
        <w:spacing w:line="360" w:lineRule="auto"/>
        <w:jc w:val="both"/>
        <w:rPr>
          <w:rFonts w:ascii="Palatino Linotype" w:eastAsia="Arial Unicode MS" w:hAnsi="Palatino Linotype" w:cs="Arial"/>
        </w:rPr>
      </w:pPr>
      <w:r w:rsidRPr="005C2FD3">
        <w:rPr>
          <w:rFonts w:ascii="Palatino Linotype" w:eastAsia="MS Mincho" w:hAnsi="Palatino Linotype"/>
          <w:lang w:eastAsia="es-MX"/>
        </w:rPr>
        <w:t>Por su parte, la particular no realizó manifestación alguna,</w:t>
      </w:r>
      <w:r w:rsidRPr="005C2FD3">
        <w:rPr>
          <w:rFonts w:ascii="Palatino Linotype" w:eastAsia="Arial Unicode MS" w:hAnsi="Palatino Linotype" w:cs="Arial"/>
        </w:rPr>
        <w:t xml:space="preserve"> ni presentó pruebas o alegatos.</w:t>
      </w:r>
    </w:p>
    <w:p w14:paraId="314CFBC7" w14:textId="77777777" w:rsidR="00212F93" w:rsidRPr="005C2FD3" w:rsidRDefault="00212F93" w:rsidP="005C2FD3">
      <w:pPr>
        <w:spacing w:line="360" w:lineRule="auto"/>
        <w:jc w:val="both"/>
        <w:rPr>
          <w:rFonts w:ascii="Palatino Linotype" w:eastAsia="Arial Unicode MS" w:hAnsi="Palatino Linotype" w:cs="Arial"/>
        </w:rPr>
      </w:pPr>
    </w:p>
    <w:p w14:paraId="321B0AE3" w14:textId="32A29588" w:rsidR="007A4F02" w:rsidRPr="005C2FD3" w:rsidRDefault="00C400E5" w:rsidP="005C2FD3">
      <w:pPr>
        <w:spacing w:line="360" w:lineRule="auto"/>
        <w:jc w:val="both"/>
        <w:rPr>
          <w:rFonts w:ascii="Palatino Linotype" w:hAnsi="Palatino Linotype"/>
          <w:b/>
        </w:rPr>
      </w:pPr>
      <w:r w:rsidRPr="005C2FD3">
        <w:rPr>
          <w:rFonts w:ascii="Palatino Linotype" w:hAnsi="Palatino Linotype"/>
          <w:b/>
        </w:rPr>
        <w:t>d</w:t>
      </w:r>
      <w:r w:rsidR="007A4F02" w:rsidRPr="005C2FD3">
        <w:rPr>
          <w:rFonts w:ascii="Palatino Linotype" w:hAnsi="Palatino Linotype"/>
          <w:b/>
        </w:rPr>
        <w:t>) Acuerdo de ampliación:</w:t>
      </w:r>
    </w:p>
    <w:p w14:paraId="527D80C1" w14:textId="1660212E" w:rsidR="007A4F02" w:rsidRPr="005C2FD3" w:rsidRDefault="007A4F02" w:rsidP="005C2FD3">
      <w:pPr>
        <w:pStyle w:val="Prrafodelista"/>
        <w:spacing w:line="360" w:lineRule="auto"/>
        <w:ind w:left="0"/>
        <w:jc w:val="both"/>
        <w:rPr>
          <w:rFonts w:ascii="Palatino Linotype" w:hAnsi="Palatino Linotype" w:cs="Arial"/>
          <w:lang w:eastAsia="es-MX"/>
        </w:rPr>
      </w:pPr>
      <w:r w:rsidRPr="005C2FD3">
        <w:rPr>
          <w:rFonts w:ascii="Palatino Linotype" w:hAnsi="Palatino Linotype"/>
        </w:rPr>
        <w:t xml:space="preserve">El </w:t>
      </w:r>
      <w:r w:rsidRPr="005C2FD3">
        <w:rPr>
          <w:rFonts w:ascii="Palatino Linotype" w:hAnsi="Palatino Linotype"/>
          <w:b/>
        </w:rPr>
        <w:t>diecinueve de septiembre de dos mil veint</w:t>
      </w:r>
      <w:r w:rsidRPr="005C2FD3">
        <w:rPr>
          <w:rFonts w:ascii="Palatino Linotype" w:hAnsi="Palatino Linotype" w:cs="Arial"/>
          <w:b/>
          <w:lang w:eastAsia="es-MX"/>
        </w:rPr>
        <w:t>itrés</w:t>
      </w:r>
      <w:r w:rsidRPr="005C2FD3">
        <w:rPr>
          <w:rFonts w:ascii="Palatino Linotype" w:hAnsi="Palatino Linotype" w:cs="Arial"/>
          <w:lang w:eastAsia="es-MX"/>
        </w:rPr>
        <w:t xml:space="preserve">, se notificó a las partes el acuerdo de ampliación del plazo para resolver los Recursos de Revisión en estudio, por un </w:t>
      </w:r>
      <w:r w:rsidRPr="005C2FD3">
        <w:rPr>
          <w:rFonts w:ascii="Palatino Linotype" w:hAnsi="Palatino Linotype" w:cs="Arial"/>
          <w:lang w:eastAsia="es-MX"/>
        </w:rPr>
        <w:lastRenderedPageBreak/>
        <w:t>periodo de hasta quince días hábiles, de conformidad con el artículo 181, tercer párrafo de la Ley de Transparencia y Acceso a la Información Pública del Estado de México y Municipios.</w:t>
      </w:r>
    </w:p>
    <w:p w14:paraId="2F2FD430" w14:textId="77777777" w:rsidR="007A4F02" w:rsidRPr="005C2FD3" w:rsidRDefault="007A4F02" w:rsidP="005C2FD3">
      <w:pPr>
        <w:spacing w:line="360" w:lineRule="auto"/>
        <w:jc w:val="both"/>
        <w:rPr>
          <w:rFonts w:ascii="Palatino Linotype" w:eastAsia="Palatino Linotype" w:hAnsi="Palatino Linotype" w:cs="Palatino Linotype"/>
          <w:lang w:eastAsia="es-MX"/>
        </w:rPr>
      </w:pPr>
    </w:p>
    <w:p w14:paraId="2454D304" w14:textId="66BFD922" w:rsidR="007A4F02" w:rsidRPr="005C2FD3" w:rsidRDefault="007A4F02"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09410B" w:rsidRPr="005C2FD3">
        <w:rPr>
          <w:rFonts w:ascii="Palatino Linotype" w:hAnsi="Palatino Linotype" w:cs="Arial"/>
          <w:lang w:eastAsia="es-MX"/>
        </w:rPr>
        <w:t>dos mil veintiuno</w:t>
      </w:r>
      <w:r w:rsidRPr="005C2FD3">
        <w:rPr>
          <w:rFonts w:ascii="Palatino Linotype" w:hAnsi="Palatino Linotype" w:cs="Arial"/>
          <w:lang w:eastAsia="es-MX"/>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652FFD38" w14:textId="77777777" w:rsidR="007A4F02" w:rsidRPr="005C2FD3" w:rsidRDefault="007A4F02" w:rsidP="005C2FD3">
      <w:pPr>
        <w:spacing w:line="360" w:lineRule="auto"/>
        <w:jc w:val="both"/>
        <w:rPr>
          <w:rFonts w:ascii="Palatino Linotype" w:hAnsi="Palatino Linotype" w:cs="Arial"/>
          <w:lang w:eastAsia="es-MX"/>
        </w:rPr>
      </w:pPr>
    </w:p>
    <w:p w14:paraId="7D123318" w14:textId="77777777" w:rsidR="007A4F02" w:rsidRPr="005C2FD3" w:rsidRDefault="007A4F02"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E3F132F" w14:textId="77777777" w:rsidR="007A4F02" w:rsidRPr="005C2FD3" w:rsidRDefault="007A4F02" w:rsidP="005C2FD3">
      <w:pPr>
        <w:spacing w:line="360" w:lineRule="auto"/>
        <w:jc w:val="both"/>
        <w:rPr>
          <w:rFonts w:ascii="Palatino Linotype" w:hAnsi="Palatino Linotype" w:cs="Arial"/>
          <w:lang w:eastAsia="es-MX"/>
        </w:rPr>
      </w:pPr>
    </w:p>
    <w:p w14:paraId="14CFC878" w14:textId="77777777" w:rsidR="007A4F02" w:rsidRPr="005C2FD3" w:rsidRDefault="007A4F02"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7662A0" w14:textId="77777777" w:rsidR="007A4F02" w:rsidRPr="005C2FD3" w:rsidRDefault="007A4F02"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7B29DD9" w14:textId="77777777" w:rsidR="007A4F02" w:rsidRPr="005C2FD3" w:rsidRDefault="007A4F02" w:rsidP="005C2FD3">
      <w:pPr>
        <w:spacing w:line="360" w:lineRule="auto"/>
        <w:jc w:val="both"/>
        <w:rPr>
          <w:rFonts w:ascii="Palatino Linotype" w:hAnsi="Palatino Linotype" w:cs="Arial"/>
          <w:lang w:eastAsia="es-MX"/>
        </w:rPr>
      </w:pPr>
    </w:p>
    <w:p w14:paraId="6A5E52D7" w14:textId="77777777" w:rsidR="007A4F02" w:rsidRPr="005C2FD3" w:rsidRDefault="007A4F02"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3F9CE71C" w14:textId="77777777" w:rsidR="007A4F02" w:rsidRPr="005C2FD3" w:rsidRDefault="007A4F02" w:rsidP="005C2FD3">
      <w:pPr>
        <w:spacing w:line="360" w:lineRule="auto"/>
        <w:jc w:val="both"/>
        <w:rPr>
          <w:rFonts w:ascii="Palatino Linotype" w:hAnsi="Palatino Linotype" w:cs="Arial"/>
          <w:lang w:eastAsia="es-MX"/>
        </w:rPr>
      </w:pPr>
    </w:p>
    <w:p w14:paraId="015AF152" w14:textId="77777777" w:rsidR="007A4F02" w:rsidRPr="005C2FD3" w:rsidRDefault="007A4F02" w:rsidP="005C2FD3">
      <w:pPr>
        <w:pStyle w:val="Prrafodelista"/>
        <w:numPr>
          <w:ilvl w:val="0"/>
          <w:numId w:val="43"/>
        </w:numPr>
        <w:spacing w:line="360" w:lineRule="auto"/>
        <w:contextualSpacing/>
        <w:jc w:val="both"/>
        <w:rPr>
          <w:rFonts w:ascii="Palatino Linotype" w:hAnsi="Palatino Linotype" w:cs="Arial"/>
          <w:lang w:eastAsia="es-MX"/>
        </w:rPr>
      </w:pPr>
      <w:r w:rsidRPr="005C2FD3">
        <w:rPr>
          <w:rFonts w:ascii="Palatino Linotype" w:hAnsi="Palatino Linotype" w:cs="Arial"/>
          <w:lang w:eastAsia="es-MX"/>
        </w:rPr>
        <w:t>Complejidad del asunto: La complejidad de la prueba, la pluralidad de sujetos procesales, el tiempo transcurrido, las características y contexto del recurso.</w:t>
      </w:r>
    </w:p>
    <w:p w14:paraId="18E88998" w14:textId="77777777" w:rsidR="007A4F02" w:rsidRPr="005C2FD3" w:rsidRDefault="007A4F02" w:rsidP="005C2FD3">
      <w:pPr>
        <w:pStyle w:val="Prrafodelista"/>
        <w:numPr>
          <w:ilvl w:val="0"/>
          <w:numId w:val="43"/>
        </w:numPr>
        <w:spacing w:line="360" w:lineRule="auto"/>
        <w:contextualSpacing/>
        <w:jc w:val="both"/>
        <w:rPr>
          <w:rFonts w:ascii="Palatino Linotype" w:hAnsi="Palatino Linotype" w:cs="Arial"/>
          <w:lang w:eastAsia="es-MX"/>
        </w:rPr>
      </w:pPr>
      <w:r w:rsidRPr="005C2FD3">
        <w:rPr>
          <w:rFonts w:ascii="Palatino Linotype" w:hAnsi="Palatino Linotype" w:cs="Arial"/>
          <w:lang w:eastAsia="es-MX"/>
        </w:rPr>
        <w:t>Actividad Procesal del interesado: Acciones u omisiones del interesado.</w:t>
      </w:r>
    </w:p>
    <w:p w14:paraId="2BF3458B" w14:textId="77777777" w:rsidR="007A4F02" w:rsidRPr="005C2FD3" w:rsidRDefault="007A4F02" w:rsidP="005C2FD3">
      <w:pPr>
        <w:pStyle w:val="Prrafodelista"/>
        <w:numPr>
          <w:ilvl w:val="0"/>
          <w:numId w:val="43"/>
        </w:numPr>
        <w:spacing w:line="360" w:lineRule="auto"/>
        <w:contextualSpacing/>
        <w:jc w:val="both"/>
        <w:rPr>
          <w:rFonts w:ascii="Palatino Linotype" w:hAnsi="Palatino Linotype" w:cs="Arial"/>
          <w:lang w:eastAsia="es-MX"/>
        </w:rPr>
      </w:pPr>
      <w:r w:rsidRPr="005C2FD3">
        <w:rPr>
          <w:rFonts w:ascii="Palatino Linotype" w:hAnsi="Palatino Linotype" w:cs="Arial"/>
          <w:lang w:eastAsia="es-MX"/>
        </w:rPr>
        <w:t>Conducta de la Autoridad: Las Acciones u omisiones realizadas en el procedimiento. Así como si la autoridad actuó con la debida diligencia.</w:t>
      </w:r>
    </w:p>
    <w:p w14:paraId="2EBFA2C0" w14:textId="77777777" w:rsidR="007A4F02" w:rsidRPr="005C2FD3" w:rsidRDefault="007A4F02" w:rsidP="005C2FD3">
      <w:pPr>
        <w:pStyle w:val="Prrafodelista"/>
        <w:numPr>
          <w:ilvl w:val="0"/>
          <w:numId w:val="43"/>
        </w:numPr>
        <w:spacing w:line="360" w:lineRule="auto"/>
        <w:contextualSpacing/>
        <w:jc w:val="both"/>
        <w:rPr>
          <w:rFonts w:ascii="Palatino Linotype" w:hAnsi="Palatino Linotype" w:cs="Arial"/>
          <w:lang w:eastAsia="es-MX"/>
        </w:rPr>
      </w:pPr>
      <w:r w:rsidRPr="005C2FD3">
        <w:rPr>
          <w:rFonts w:ascii="Palatino Linotype" w:hAnsi="Palatino Linotype" w:cs="Arial"/>
          <w:lang w:eastAsia="es-MX"/>
        </w:rPr>
        <w:t>La afectación generada en la situación jurídica de la persona involucrada en el proceso: Violación a sus derechos humanos.</w:t>
      </w:r>
    </w:p>
    <w:p w14:paraId="08D37941" w14:textId="77777777" w:rsidR="007A4F02" w:rsidRPr="005C2FD3" w:rsidRDefault="007A4F02" w:rsidP="005C2FD3">
      <w:pPr>
        <w:spacing w:line="360" w:lineRule="auto"/>
        <w:ind w:left="360"/>
        <w:jc w:val="both"/>
        <w:rPr>
          <w:rFonts w:ascii="Palatino Linotype" w:hAnsi="Palatino Linotype" w:cs="Arial"/>
          <w:lang w:eastAsia="es-MX"/>
        </w:rPr>
      </w:pPr>
    </w:p>
    <w:p w14:paraId="33DF781C" w14:textId="77777777" w:rsidR="007A4F02" w:rsidRPr="005C2FD3" w:rsidRDefault="007A4F02"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0FA2ED" w14:textId="77777777" w:rsidR="007A4F02" w:rsidRPr="005C2FD3" w:rsidRDefault="007A4F02" w:rsidP="005C2FD3">
      <w:pPr>
        <w:spacing w:line="360" w:lineRule="auto"/>
        <w:jc w:val="both"/>
        <w:rPr>
          <w:rFonts w:ascii="Palatino Linotype" w:hAnsi="Palatino Linotype" w:cs="Arial"/>
          <w:lang w:eastAsia="es-MX"/>
        </w:rPr>
      </w:pPr>
    </w:p>
    <w:p w14:paraId="35EA2AA3" w14:textId="77777777" w:rsidR="007A4F02" w:rsidRPr="005C2FD3" w:rsidRDefault="007A4F02"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lastRenderedPageBreak/>
        <w:t>Argumento que encuentra sustento en la jurisprudencia P</w:t>
      </w:r>
      <w:proofErr w:type="gramStart"/>
      <w:r w:rsidRPr="005C2FD3">
        <w:rPr>
          <w:rFonts w:ascii="Palatino Linotype" w:hAnsi="Palatino Linotype" w:cs="Arial"/>
          <w:lang w:eastAsia="es-MX"/>
        </w:rPr>
        <w:t>./</w:t>
      </w:r>
      <w:proofErr w:type="gramEnd"/>
      <w:r w:rsidRPr="005C2FD3">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3728AD0" w14:textId="77777777" w:rsidR="007A4F02" w:rsidRPr="005C2FD3" w:rsidRDefault="007A4F02" w:rsidP="005C2FD3">
      <w:pPr>
        <w:spacing w:line="360" w:lineRule="auto"/>
        <w:jc w:val="both"/>
        <w:rPr>
          <w:rFonts w:ascii="Palatino Linotype" w:hAnsi="Palatino Linotype" w:cs="Arial"/>
          <w:lang w:eastAsia="es-MX"/>
        </w:rPr>
      </w:pPr>
    </w:p>
    <w:p w14:paraId="0C443CC2" w14:textId="77777777" w:rsidR="007A4F02" w:rsidRPr="005C2FD3" w:rsidRDefault="007A4F02"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DBA73C" w14:textId="77777777" w:rsidR="007A4F02" w:rsidRPr="005C2FD3" w:rsidRDefault="007A4F02" w:rsidP="005C2FD3">
      <w:pPr>
        <w:spacing w:line="360" w:lineRule="auto"/>
        <w:jc w:val="both"/>
        <w:rPr>
          <w:rFonts w:ascii="Palatino Linotype" w:hAnsi="Palatino Linotype" w:cs="Arial"/>
          <w:lang w:eastAsia="es-MX"/>
        </w:rPr>
      </w:pPr>
    </w:p>
    <w:p w14:paraId="75AB6A95" w14:textId="77777777" w:rsidR="007A4F02" w:rsidRPr="005C2FD3" w:rsidRDefault="007A4F02"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C24C266" w14:textId="77777777" w:rsidR="007A4F02" w:rsidRPr="005C2FD3" w:rsidRDefault="007A4F02" w:rsidP="005C2FD3">
      <w:pPr>
        <w:spacing w:line="360" w:lineRule="auto"/>
        <w:jc w:val="both"/>
        <w:rPr>
          <w:rFonts w:ascii="Palatino Linotype" w:hAnsi="Palatino Linotype" w:cs="Arial"/>
          <w:lang w:eastAsia="es-MX"/>
        </w:rPr>
      </w:pPr>
    </w:p>
    <w:p w14:paraId="3942AF07" w14:textId="77777777" w:rsidR="007A4F02" w:rsidRPr="005C2FD3" w:rsidRDefault="007A4F02"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4E416F91" w14:textId="77777777" w:rsidR="007A4F02" w:rsidRPr="005C2FD3" w:rsidRDefault="007A4F02" w:rsidP="005C2FD3">
      <w:pPr>
        <w:spacing w:line="360" w:lineRule="auto"/>
        <w:jc w:val="both"/>
        <w:rPr>
          <w:rFonts w:ascii="Palatino Linotype" w:hAnsi="Palatino Linotype" w:cs="Arial"/>
          <w:lang w:eastAsia="es-MX"/>
        </w:rPr>
      </w:pPr>
    </w:p>
    <w:p w14:paraId="3F61E737" w14:textId="77777777" w:rsidR="007A4F02" w:rsidRPr="005C2FD3" w:rsidRDefault="007A4F02"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29F00525" w14:textId="77777777" w:rsidR="007A4F02" w:rsidRPr="005C2FD3" w:rsidRDefault="007A4F02" w:rsidP="005C2FD3">
      <w:pPr>
        <w:spacing w:line="360" w:lineRule="auto"/>
        <w:jc w:val="both"/>
        <w:rPr>
          <w:rFonts w:ascii="Palatino Linotype" w:hAnsi="Palatino Linotype" w:cs="Arial"/>
          <w:lang w:eastAsia="es-MX"/>
        </w:rPr>
      </w:pPr>
    </w:p>
    <w:p w14:paraId="78021FF3" w14:textId="77777777" w:rsidR="007A4F02" w:rsidRPr="005C2FD3" w:rsidRDefault="007A4F02"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2E580DA6" w14:textId="77777777" w:rsidR="00C400E5" w:rsidRPr="005C2FD3" w:rsidRDefault="00C400E5" w:rsidP="005C2FD3">
      <w:pPr>
        <w:spacing w:line="360" w:lineRule="auto"/>
        <w:jc w:val="both"/>
        <w:rPr>
          <w:rFonts w:ascii="Palatino Linotype" w:hAnsi="Palatino Linotype" w:cs="Arial"/>
          <w:lang w:eastAsia="es-MX"/>
        </w:rPr>
      </w:pPr>
    </w:p>
    <w:p w14:paraId="28DC0717" w14:textId="77777777" w:rsidR="00C400E5" w:rsidRPr="005C2FD3" w:rsidRDefault="00C400E5" w:rsidP="005C2FD3">
      <w:pPr>
        <w:spacing w:line="360" w:lineRule="auto"/>
        <w:jc w:val="both"/>
        <w:rPr>
          <w:rFonts w:ascii="Palatino Linotype" w:eastAsia="Palatino Linotype" w:hAnsi="Palatino Linotype" w:cs="Palatino Linotype"/>
          <w:sz w:val="26"/>
          <w:szCs w:val="26"/>
          <w:lang w:eastAsia="es-MX"/>
        </w:rPr>
      </w:pPr>
      <w:r w:rsidRPr="005C2FD3">
        <w:rPr>
          <w:rFonts w:ascii="Palatino Linotype" w:eastAsia="Palatino Linotype" w:hAnsi="Palatino Linotype" w:cs="Palatino Linotype"/>
          <w:b/>
          <w:sz w:val="26"/>
          <w:szCs w:val="26"/>
          <w:lang w:eastAsia="es-MX"/>
        </w:rPr>
        <w:t xml:space="preserve">e) Requerimiento de información adicional </w:t>
      </w:r>
    </w:p>
    <w:p w14:paraId="1C08C272" w14:textId="77777777" w:rsidR="00C400E5" w:rsidRPr="005C2FD3" w:rsidRDefault="00C400E5" w:rsidP="005C2FD3">
      <w:pPr>
        <w:spacing w:line="360" w:lineRule="auto"/>
        <w:jc w:val="both"/>
        <w:rPr>
          <w:rFonts w:ascii="Palatino Linotype" w:eastAsia="Palatino Linotype" w:hAnsi="Palatino Linotype" w:cs="Palatino Linotype"/>
          <w:lang w:eastAsia="es-MX"/>
        </w:rPr>
      </w:pPr>
      <w:r w:rsidRPr="005C2FD3">
        <w:rPr>
          <w:rFonts w:ascii="Palatino Linotype" w:eastAsia="Palatino Linotype" w:hAnsi="Palatino Linotype" w:cs="Palatino Linotype"/>
          <w:lang w:eastAsia="es-MX"/>
        </w:rPr>
        <w:t xml:space="preserve">En fecha </w:t>
      </w:r>
      <w:r w:rsidRPr="005C2FD3">
        <w:rPr>
          <w:rFonts w:ascii="Palatino Linotype" w:eastAsia="Palatino Linotype" w:hAnsi="Palatino Linotype" w:cs="Palatino Linotype"/>
          <w:b/>
          <w:lang w:eastAsia="es-MX"/>
        </w:rPr>
        <w:t>veinte de septiembre de dos mil veintitrés,</w:t>
      </w:r>
      <w:r w:rsidRPr="005C2FD3">
        <w:rPr>
          <w:rFonts w:ascii="Palatino Linotype" w:eastAsia="Palatino Linotype" w:hAnsi="Palatino Linotype" w:cs="Palatino Linotype"/>
          <w:lang w:eastAsia="es-MX"/>
        </w:rPr>
        <w:t xml:space="preserve"> se realizó un requerimiento de información adicional al </w:t>
      </w:r>
      <w:r w:rsidRPr="005C2FD3">
        <w:rPr>
          <w:rFonts w:ascii="Palatino Linotype" w:eastAsia="Palatino Linotype" w:hAnsi="Palatino Linotype" w:cs="Palatino Linotype"/>
          <w:b/>
          <w:lang w:eastAsia="es-MX"/>
        </w:rPr>
        <w:t>SUJETO OBLIGADO</w:t>
      </w:r>
      <w:r w:rsidRPr="005C2FD3">
        <w:rPr>
          <w:rFonts w:ascii="Palatino Linotype" w:eastAsia="Palatino Linotype" w:hAnsi="Palatino Linotype" w:cs="Palatino Linotype"/>
          <w:lang w:eastAsia="es-MX"/>
        </w:rPr>
        <w:t xml:space="preserve">, solicitando aportara mayores elementos para fundar y motivar de forma adecuada el cambio de modalidad referido en respuesta. </w:t>
      </w:r>
    </w:p>
    <w:p w14:paraId="61B0FD9F" w14:textId="77777777" w:rsidR="00C400E5" w:rsidRPr="005C2FD3" w:rsidRDefault="00C400E5" w:rsidP="005C2FD3">
      <w:pPr>
        <w:spacing w:line="360" w:lineRule="auto"/>
        <w:jc w:val="both"/>
        <w:rPr>
          <w:rFonts w:ascii="Palatino Linotype" w:hAnsi="Palatino Linotype" w:cs="Arial"/>
          <w:lang w:eastAsia="es-MX"/>
        </w:rPr>
      </w:pPr>
      <w:bookmarkStart w:id="7" w:name="_Hlk97138918"/>
    </w:p>
    <w:p w14:paraId="711BCFA6" w14:textId="3AB5CFA2" w:rsidR="005903CA" w:rsidRPr="005C2FD3" w:rsidRDefault="0009410B" w:rsidP="005C2FD3">
      <w:pPr>
        <w:spacing w:line="360" w:lineRule="auto"/>
        <w:jc w:val="both"/>
        <w:rPr>
          <w:rFonts w:ascii="Palatino Linotype" w:hAnsi="Palatino Linotype"/>
        </w:rPr>
      </w:pPr>
      <w:r w:rsidRPr="005C2FD3">
        <w:rPr>
          <w:rFonts w:ascii="Palatino Linotype" w:hAnsi="Palatino Linotype" w:cs="Arial"/>
          <w:b/>
          <w:bCs/>
          <w:sz w:val="26"/>
          <w:szCs w:val="26"/>
        </w:rPr>
        <w:t>f</w:t>
      </w:r>
      <w:r w:rsidR="00ED6B52" w:rsidRPr="005C2FD3">
        <w:rPr>
          <w:rFonts w:ascii="Palatino Linotype" w:hAnsi="Palatino Linotype" w:cs="Arial"/>
          <w:b/>
          <w:bCs/>
          <w:sz w:val="26"/>
          <w:szCs w:val="26"/>
        </w:rPr>
        <w:t xml:space="preserve">) </w:t>
      </w:r>
      <w:r w:rsidR="005903CA" w:rsidRPr="005C2FD3">
        <w:rPr>
          <w:rFonts w:ascii="Palatino Linotype" w:hAnsi="Palatino Linotype" w:cs="Arial"/>
          <w:b/>
          <w:bCs/>
          <w:sz w:val="26"/>
          <w:szCs w:val="26"/>
        </w:rPr>
        <w:t>Cierre de Instrucción</w:t>
      </w:r>
    </w:p>
    <w:bookmarkEnd w:id="7"/>
    <w:p w14:paraId="2DABFC6D" w14:textId="3A34A014" w:rsidR="00947E30" w:rsidRPr="005C2FD3" w:rsidRDefault="002C2F04" w:rsidP="005C2FD3">
      <w:pPr>
        <w:tabs>
          <w:tab w:val="left" w:pos="709"/>
        </w:tabs>
        <w:spacing w:line="360" w:lineRule="auto"/>
        <w:jc w:val="both"/>
        <w:rPr>
          <w:rFonts w:ascii="Palatino Linotype" w:hAnsi="Palatino Linotype"/>
        </w:rPr>
      </w:pPr>
      <w:r w:rsidRPr="005C2FD3">
        <w:rPr>
          <w:rFonts w:ascii="Palatino Linotype" w:hAnsi="Palatino Linotype" w:cs="Arial"/>
        </w:rPr>
        <w:t xml:space="preserve">Una vez analizado el estado procesal que guarda el expediente, </w:t>
      </w:r>
      <w:r w:rsidR="00A16AFE" w:rsidRPr="005C2FD3">
        <w:rPr>
          <w:rFonts w:ascii="Palatino Linotype" w:hAnsi="Palatino Linotype" w:cs="Arial"/>
        </w:rPr>
        <w:t>el</w:t>
      </w:r>
      <w:r w:rsidR="0009410B" w:rsidRPr="005C2FD3">
        <w:rPr>
          <w:rFonts w:ascii="Palatino Linotype" w:hAnsi="Palatino Linotype" w:cs="Arial"/>
        </w:rPr>
        <w:t xml:space="preserve"> </w:t>
      </w:r>
      <w:r w:rsidR="0009410B" w:rsidRPr="005C2FD3">
        <w:rPr>
          <w:rFonts w:ascii="Palatino Linotype" w:hAnsi="Palatino Linotype" w:cs="Arial"/>
          <w:b/>
        </w:rPr>
        <w:t>diez de octubre</w:t>
      </w:r>
      <w:r w:rsidR="0009410B" w:rsidRPr="005C2FD3">
        <w:rPr>
          <w:rFonts w:ascii="Palatino Linotype" w:hAnsi="Palatino Linotype" w:cs="Arial"/>
        </w:rPr>
        <w:t xml:space="preserve"> </w:t>
      </w:r>
      <w:r w:rsidR="008B6141" w:rsidRPr="005C2FD3">
        <w:rPr>
          <w:rFonts w:ascii="Palatino Linotype" w:hAnsi="Palatino Linotype" w:cs="Arial"/>
          <w:b/>
          <w:bCs/>
        </w:rPr>
        <w:t xml:space="preserve">de dos mil </w:t>
      </w:r>
      <w:r w:rsidR="00C540F3" w:rsidRPr="005C2FD3">
        <w:rPr>
          <w:rFonts w:ascii="Palatino Linotype" w:hAnsi="Palatino Linotype" w:cs="Arial"/>
          <w:b/>
          <w:bCs/>
        </w:rPr>
        <w:t>veintitrés</w:t>
      </w:r>
      <w:r w:rsidR="001A3B68" w:rsidRPr="005C2FD3">
        <w:rPr>
          <w:rFonts w:ascii="Palatino Linotype" w:hAnsi="Palatino Linotype" w:cs="Arial"/>
        </w:rPr>
        <w:t xml:space="preserve">, </w:t>
      </w:r>
      <w:r w:rsidR="00042415" w:rsidRPr="005C2FD3">
        <w:rPr>
          <w:rFonts w:ascii="Palatino Linotype" w:hAnsi="Palatino Linotype" w:cs="Arial"/>
        </w:rPr>
        <w:t>se</w:t>
      </w:r>
      <w:r w:rsidR="00662D97" w:rsidRPr="005C2FD3">
        <w:rPr>
          <w:rFonts w:ascii="Palatino Linotype" w:hAnsi="Palatino Linotype" w:cs="Arial"/>
          <w:b/>
          <w:bCs/>
        </w:rPr>
        <w:t xml:space="preserve"> </w:t>
      </w:r>
      <w:r w:rsidRPr="005C2FD3">
        <w:rPr>
          <w:rFonts w:ascii="Palatino Linotype" w:hAnsi="Palatino Linotype" w:cs="Arial"/>
        </w:rPr>
        <w:t>acord</w:t>
      </w:r>
      <w:r w:rsidR="00042415" w:rsidRPr="005C2FD3">
        <w:rPr>
          <w:rFonts w:ascii="Palatino Linotype" w:hAnsi="Palatino Linotype" w:cs="Arial"/>
        </w:rPr>
        <w:t>aron los</w:t>
      </w:r>
      <w:r w:rsidRPr="005C2FD3">
        <w:rPr>
          <w:rFonts w:ascii="Palatino Linotype" w:hAnsi="Palatino Linotype" w:cs="Arial"/>
        </w:rPr>
        <w:t xml:space="preserve"> cierre</w:t>
      </w:r>
      <w:r w:rsidR="00042415" w:rsidRPr="005C2FD3">
        <w:rPr>
          <w:rFonts w:ascii="Palatino Linotype" w:hAnsi="Palatino Linotype" w:cs="Arial"/>
        </w:rPr>
        <w:t>s</w:t>
      </w:r>
      <w:r w:rsidRPr="005C2FD3">
        <w:rPr>
          <w:rFonts w:ascii="Palatino Linotype" w:hAnsi="Palatino Linotype" w:cs="Arial"/>
        </w:rPr>
        <w:t xml:space="preserve"> de instrucción</w:t>
      </w:r>
      <w:r w:rsidR="00042415" w:rsidRPr="005C2FD3">
        <w:rPr>
          <w:rFonts w:ascii="Palatino Linotype" w:hAnsi="Palatino Linotype" w:cs="Arial"/>
        </w:rPr>
        <w:t xml:space="preserve"> de los Recursos de Revisión</w:t>
      </w:r>
      <w:r w:rsidRPr="005C2FD3">
        <w:rPr>
          <w:rFonts w:ascii="Palatino Linotype" w:hAnsi="Palatino Linotype" w:cs="Arial"/>
        </w:rPr>
        <w:t xml:space="preserve">, así como la remisión </w:t>
      </w:r>
      <w:r w:rsidR="00605A95" w:rsidRPr="005C2FD3">
        <w:rPr>
          <w:rFonts w:ascii="Palatino Linotype" w:hAnsi="Palatino Linotype" w:cs="Arial"/>
        </w:rPr>
        <w:t>de este</w:t>
      </w:r>
      <w:r w:rsidRPr="005C2FD3">
        <w:rPr>
          <w:rFonts w:ascii="Palatino Linotype" w:hAnsi="Palatino Linotype" w:cs="Arial"/>
        </w:rPr>
        <w:t xml:space="preserve"> a efecto de ser resuelto, de conformidad con lo establecido </w:t>
      </w:r>
      <w:r w:rsidRPr="005C2FD3">
        <w:rPr>
          <w:rFonts w:ascii="Palatino Linotype" w:hAnsi="Palatino Linotype" w:cs="Arial"/>
        </w:rPr>
        <w:lastRenderedPageBreak/>
        <w:t xml:space="preserve">en el artículo 185 fracciones VI y VIII de la Ley de Transparencia y Acceso a la </w:t>
      </w:r>
      <w:r w:rsidR="00327647" w:rsidRPr="005C2FD3">
        <w:rPr>
          <w:rFonts w:ascii="Palatino Linotype" w:hAnsi="Palatino Linotype" w:cs="Arial"/>
        </w:rPr>
        <w:t>Información Pública</w:t>
      </w:r>
      <w:r w:rsidRPr="005C2FD3">
        <w:rPr>
          <w:rFonts w:ascii="Palatino Linotype" w:hAnsi="Palatino Linotype" w:cs="Arial"/>
        </w:rPr>
        <w:t xml:space="preserve"> del Estado de México y Municipios</w:t>
      </w:r>
      <w:r w:rsidR="00076950" w:rsidRPr="005C2FD3">
        <w:rPr>
          <w:rFonts w:ascii="Palatino Linotype" w:hAnsi="Palatino Linotype"/>
        </w:rPr>
        <w:t>.</w:t>
      </w:r>
    </w:p>
    <w:p w14:paraId="589CBB88" w14:textId="77777777" w:rsidR="0009410B" w:rsidRPr="005C2FD3" w:rsidRDefault="0009410B" w:rsidP="005C2FD3">
      <w:pPr>
        <w:tabs>
          <w:tab w:val="left" w:pos="709"/>
        </w:tabs>
        <w:jc w:val="both"/>
        <w:rPr>
          <w:rFonts w:ascii="Palatino Linotype" w:hAnsi="Palatino Linotype"/>
        </w:rPr>
      </w:pPr>
    </w:p>
    <w:p w14:paraId="2FF1F47C" w14:textId="2B193298" w:rsidR="00BC66CF" w:rsidRPr="005C2FD3" w:rsidRDefault="00200BFC" w:rsidP="005C2FD3">
      <w:pPr>
        <w:jc w:val="center"/>
        <w:rPr>
          <w:rFonts w:ascii="Palatino Linotype" w:hAnsi="Palatino Linotype" w:cs="Arial"/>
          <w:b/>
          <w:bCs/>
          <w:spacing w:val="60"/>
          <w:sz w:val="28"/>
        </w:rPr>
      </w:pPr>
      <w:r w:rsidRPr="005C2FD3">
        <w:rPr>
          <w:rFonts w:ascii="Palatino Linotype" w:hAnsi="Palatino Linotype" w:cs="Arial"/>
          <w:b/>
          <w:bCs/>
          <w:spacing w:val="60"/>
          <w:sz w:val="28"/>
        </w:rPr>
        <w:t>CONSIDERANDO</w:t>
      </w:r>
    </w:p>
    <w:p w14:paraId="0FD3271A" w14:textId="77777777" w:rsidR="0009410B" w:rsidRPr="005C2FD3" w:rsidRDefault="0009410B" w:rsidP="005C2FD3">
      <w:pPr>
        <w:jc w:val="center"/>
        <w:rPr>
          <w:rFonts w:ascii="Palatino Linotype" w:hAnsi="Palatino Linotype" w:cs="Arial"/>
          <w:b/>
          <w:bCs/>
          <w:spacing w:val="60"/>
          <w:sz w:val="28"/>
        </w:rPr>
      </w:pPr>
    </w:p>
    <w:p w14:paraId="7EF62753" w14:textId="54459855" w:rsidR="007366EE" w:rsidRPr="005C2FD3" w:rsidRDefault="0009410B" w:rsidP="005C2FD3">
      <w:pPr>
        <w:widowControl w:val="0"/>
        <w:tabs>
          <w:tab w:val="left" w:pos="1701"/>
        </w:tabs>
        <w:autoSpaceDE w:val="0"/>
        <w:autoSpaceDN w:val="0"/>
        <w:adjustRightInd w:val="0"/>
        <w:spacing w:line="360" w:lineRule="auto"/>
        <w:jc w:val="both"/>
        <w:rPr>
          <w:rFonts w:ascii="Palatino Linotype" w:hAnsi="Palatino Linotype" w:cs="Arial"/>
          <w:sz w:val="28"/>
        </w:rPr>
      </w:pPr>
      <w:r w:rsidRPr="005C2FD3">
        <w:rPr>
          <w:rFonts w:ascii="Palatino Linotype" w:hAnsi="Palatino Linotype"/>
          <w:b/>
          <w:sz w:val="28"/>
        </w:rPr>
        <w:t xml:space="preserve">PRIMERO. </w:t>
      </w:r>
      <w:r w:rsidR="00CC0BEF" w:rsidRPr="005C2FD3">
        <w:rPr>
          <w:rFonts w:ascii="Palatino Linotype" w:hAnsi="Palatino Linotype"/>
          <w:b/>
          <w:sz w:val="28"/>
        </w:rPr>
        <w:t>Competencia</w:t>
      </w:r>
      <w:r w:rsidR="00CC0BEF" w:rsidRPr="005C2FD3">
        <w:rPr>
          <w:rFonts w:ascii="Palatino Linotype" w:hAnsi="Palatino Linotype"/>
          <w:sz w:val="28"/>
        </w:rPr>
        <w:t>.</w:t>
      </w:r>
      <w:r w:rsidR="00CC0BEF" w:rsidRPr="005C2FD3">
        <w:rPr>
          <w:rFonts w:ascii="Palatino Linotype" w:hAnsi="Palatino Linotype"/>
          <w:b/>
          <w:sz w:val="28"/>
        </w:rPr>
        <w:t xml:space="preserve"> </w:t>
      </w:r>
    </w:p>
    <w:p w14:paraId="029B1D6B" w14:textId="77777777" w:rsidR="0009410B" w:rsidRPr="005C2FD3" w:rsidRDefault="0009410B" w:rsidP="005C2FD3">
      <w:pPr>
        <w:spacing w:line="360" w:lineRule="auto"/>
        <w:ind w:right="50"/>
        <w:jc w:val="both"/>
        <w:rPr>
          <w:rFonts w:ascii="Palatino Linotype" w:hAnsi="Palatino Linotype" w:cs="Arial"/>
        </w:rPr>
      </w:pPr>
      <w:r w:rsidRPr="005C2FD3">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C2FD3">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6657C6D3" w14:textId="77777777" w:rsidR="000B1B59" w:rsidRPr="005C2FD3" w:rsidRDefault="000B1B59" w:rsidP="005C2FD3">
      <w:pPr>
        <w:spacing w:line="360" w:lineRule="auto"/>
        <w:jc w:val="both"/>
        <w:rPr>
          <w:rFonts w:ascii="Palatino Linotype" w:hAnsi="Palatino Linotype" w:cs="Arial"/>
          <w:b/>
          <w:sz w:val="28"/>
        </w:rPr>
      </w:pPr>
    </w:p>
    <w:p w14:paraId="39A3AADD" w14:textId="77777777" w:rsidR="007366EE" w:rsidRPr="005C2FD3" w:rsidRDefault="00200BFC" w:rsidP="005C2FD3">
      <w:pPr>
        <w:spacing w:line="360" w:lineRule="auto"/>
        <w:jc w:val="both"/>
        <w:rPr>
          <w:rFonts w:ascii="Palatino Linotype" w:hAnsi="Palatino Linotype" w:cs="Arial"/>
          <w:b/>
        </w:rPr>
      </w:pPr>
      <w:r w:rsidRPr="005C2FD3">
        <w:rPr>
          <w:rFonts w:ascii="Palatino Linotype" w:hAnsi="Palatino Linotype" w:cs="Arial"/>
          <w:b/>
          <w:sz w:val="28"/>
        </w:rPr>
        <w:t>SEGUNDO</w:t>
      </w:r>
      <w:r w:rsidRPr="005C2FD3">
        <w:rPr>
          <w:rFonts w:ascii="Palatino Linotype" w:hAnsi="Palatino Linotype" w:cs="Arial"/>
          <w:b/>
        </w:rPr>
        <w:t xml:space="preserve">. Interés. </w:t>
      </w:r>
    </w:p>
    <w:p w14:paraId="0AB0B98C" w14:textId="5DA2EF3B" w:rsidR="00327647" w:rsidRPr="005C2FD3" w:rsidRDefault="00200BFC" w:rsidP="005C2FD3">
      <w:pPr>
        <w:spacing w:line="360" w:lineRule="auto"/>
        <w:jc w:val="both"/>
        <w:rPr>
          <w:rFonts w:ascii="Palatino Linotype" w:eastAsia="Calibri" w:hAnsi="Palatino Linotype" w:cs="Arial"/>
          <w:lang w:eastAsia="en-US"/>
        </w:rPr>
      </w:pPr>
      <w:r w:rsidRPr="005C2FD3">
        <w:rPr>
          <w:rFonts w:ascii="Palatino Linotype" w:hAnsi="Palatino Linotype" w:cs="Arial"/>
          <w:bCs/>
        </w:rPr>
        <w:t xml:space="preserve">El </w:t>
      </w:r>
      <w:r w:rsidR="00D77693" w:rsidRPr="005C2FD3">
        <w:rPr>
          <w:rFonts w:ascii="Palatino Linotype" w:hAnsi="Palatino Linotype" w:cs="Arial"/>
          <w:bCs/>
        </w:rPr>
        <w:t>Recurso de Revisión</w:t>
      </w:r>
      <w:r w:rsidRPr="005C2FD3">
        <w:rPr>
          <w:rFonts w:ascii="Palatino Linotype" w:hAnsi="Palatino Linotype" w:cs="Arial"/>
          <w:bCs/>
        </w:rPr>
        <w:t xml:space="preserve"> fue interpuesto por parte legítima, en atención a que se presentó por</w:t>
      </w:r>
      <w:r w:rsidR="00264036" w:rsidRPr="005C2FD3">
        <w:rPr>
          <w:rFonts w:ascii="Palatino Linotype" w:hAnsi="Palatino Linotype" w:cs="Arial"/>
          <w:bCs/>
        </w:rPr>
        <w:t xml:space="preserve"> </w:t>
      </w:r>
      <w:r w:rsidR="000B3DE0" w:rsidRPr="005C2FD3">
        <w:rPr>
          <w:rFonts w:ascii="Palatino Linotype" w:hAnsi="Palatino Linotype" w:cs="Arial"/>
          <w:b/>
        </w:rPr>
        <w:t>LA</w:t>
      </w:r>
      <w:r w:rsidR="00264036" w:rsidRPr="005C2FD3">
        <w:rPr>
          <w:rFonts w:ascii="Palatino Linotype" w:hAnsi="Palatino Linotype" w:cs="Arial"/>
          <w:b/>
        </w:rPr>
        <w:t xml:space="preserve"> RECURRENTE</w:t>
      </w:r>
      <w:r w:rsidRPr="005C2FD3">
        <w:rPr>
          <w:rFonts w:ascii="Palatino Linotype" w:hAnsi="Palatino Linotype" w:cs="Arial"/>
          <w:b/>
          <w:bCs/>
        </w:rPr>
        <w:t>,</w:t>
      </w:r>
      <w:r w:rsidRPr="005C2FD3">
        <w:rPr>
          <w:rFonts w:ascii="Palatino Linotype" w:hAnsi="Palatino Linotype" w:cs="Arial"/>
          <w:bCs/>
        </w:rPr>
        <w:t xml:space="preserve"> quien es la misma persona que formuló la solicitud de acceso a la </w:t>
      </w:r>
      <w:r w:rsidR="00327647" w:rsidRPr="005C2FD3">
        <w:rPr>
          <w:rFonts w:ascii="Palatino Linotype" w:hAnsi="Palatino Linotype" w:cs="Arial"/>
          <w:bCs/>
        </w:rPr>
        <w:t>Información Pública</w:t>
      </w:r>
      <w:r w:rsidRPr="005C2FD3">
        <w:rPr>
          <w:rFonts w:ascii="Palatino Linotype" w:hAnsi="Palatino Linotype" w:cs="Arial"/>
          <w:bCs/>
        </w:rPr>
        <w:t xml:space="preserve"> al </w:t>
      </w:r>
      <w:r w:rsidRPr="005C2FD3">
        <w:rPr>
          <w:rFonts w:ascii="Palatino Linotype" w:hAnsi="Palatino Linotype" w:cs="Arial"/>
          <w:b/>
          <w:bCs/>
        </w:rPr>
        <w:t>SUJETO OBLIGADO</w:t>
      </w:r>
      <w:r w:rsidR="008814C5" w:rsidRPr="005C2FD3">
        <w:rPr>
          <w:rFonts w:ascii="Palatino Linotype" w:hAnsi="Palatino Linotype" w:cs="Arial"/>
          <w:b/>
          <w:bCs/>
        </w:rPr>
        <w:t xml:space="preserve">, </w:t>
      </w:r>
      <w:r w:rsidR="008814C5" w:rsidRPr="005C2FD3">
        <w:rPr>
          <w:rFonts w:ascii="Palatino Linotype" w:hAnsi="Palatino Linotype" w:cs="Arial"/>
        </w:rPr>
        <w:t>en razón de que las claves de acceso</w:t>
      </w:r>
      <w:r w:rsidR="008814C5" w:rsidRPr="005C2FD3">
        <w:rPr>
          <w:rFonts w:ascii="Palatino Linotype" w:hAnsi="Palatino Linotype" w:cs="Arial"/>
          <w:b/>
          <w:bCs/>
        </w:rPr>
        <w:t xml:space="preserve"> </w:t>
      </w:r>
      <w:r w:rsidR="008814C5" w:rsidRPr="005C2FD3">
        <w:rPr>
          <w:rFonts w:ascii="Palatino Linotype" w:hAnsi="Palatino Linotype" w:cs="Arial"/>
        </w:rPr>
        <w:t>al</w:t>
      </w:r>
      <w:r w:rsidR="008814C5" w:rsidRPr="005C2FD3">
        <w:rPr>
          <w:rFonts w:ascii="Palatino Linotype" w:hAnsi="Palatino Linotype" w:cs="Arial"/>
          <w:b/>
          <w:bCs/>
        </w:rPr>
        <w:t xml:space="preserve"> </w:t>
      </w:r>
      <w:r w:rsidR="008814C5" w:rsidRPr="005C2FD3">
        <w:rPr>
          <w:rFonts w:ascii="Palatino Linotype" w:eastAsia="Calibri" w:hAnsi="Palatino Linotype" w:cs="Arial"/>
          <w:lang w:eastAsia="en-US"/>
        </w:rPr>
        <w:t>Sistema de Acceso a la Información Mexiquense (</w:t>
      </w:r>
      <w:r w:rsidR="008814C5" w:rsidRPr="005C2FD3">
        <w:rPr>
          <w:rFonts w:ascii="Palatino Linotype" w:eastAsia="Calibri" w:hAnsi="Palatino Linotype" w:cs="Arial"/>
          <w:b/>
          <w:bCs/>
          <w:lang w:eastAsia="en-US"/>
        </w:rPr>
        <w:t>SAIMEX</w:t>
      </w:r>
      <w:r w:rsidR="008814C5" w:rsidRPr="005C2FD3">
        <w:rPr>
          <w:rFonts w:ascii="Palatino Linotype" w:eastAsia="Calibri" w:hAnsi="Palatino Linotype" w:cs="Arial"/>
          <w:lang w:eastAsia="en-US"/>
        </w:rPr>
        <w:t>)</w:t>
      </w:r>
      <w:r w:rsidR="000000E7" w:rsidRPr="005C2FD3">
        <w:rPr>
          <w:rFonts w:ascii="Palatino Linotype" w:eastAsia="Calibri" w:hAnsi="Palatino Linotype" w:cs="Arial"/>
          <w:lang w:eastAsia="en-US"/>
        </w:rPr>
        <w:t xml:space="preserve"> son personales e irrepetibles a lo cual se tiene certeza que se trata de</w:t>
      </w:r>
      <w:r w:rsidR="00F3691E" w:rsidRPr="005C2FD3">
        <w:rPr>
          <w:rFonts w:ascii="Palatino Linotype" w:eastAsia="Calibri" w:hAnsi="Palatino Linotype" w:cs="Arial"/>
          <w:lang w:eastAsia="en-US"/>
        </w:rPr>
        <w:t>l mismo particular.</w:t>
      </w:r>
    </w:p>
    <w:p w14:paraId="0CF1D338" w14:textId="77777777" w:rsidR="0009410B" w:rsidRPr="005C2FD3" w:rsidRDefault="0009410B" w:rsidP="005C2FD3">
      <w:pPr>
        <w:spacing w:line="360" w:lineRule="auto"/>
        <w:jc w:val="both"/>
        <w:rPr>
          <w:rFonts w:ascii="Palatino Linotype" w:eastAsia="Calibri" w:hAnsi="Palatino Linotype" w:cs="Arial"/>
          <w:lang w:eastAsia="en-US"/>
        </w:rPr>
      </w:pPr>
    </w:p>
    <w:p w14:paraId="25432406" w14:textId="77777777" w:rsidR="003A2183" w:rsidRPr="005C2FD3" w:rsidRDefault="003A2183" w:rsidP="005C2FD3">
      <w:pPr>
        <w:tabs>
          <w:tab w:val="center" w:pos="4252"/>
          <w:tab w:val="right" w:pos="8504"/>
        </w:tabs>
        <w:spacing w:line="360" w:lineRule="auto"/>
        <w:jc w:val="both"/>
        <w:rPr>
          <w:rFonts w:ascii="Palatino Linotype" w:eastAsiaTheme="minorEastAsia" w:hAnsi="Palatino Linotype" w:cs="Arial"/>
          <w:lang w:val="es-ES_tradnl"/>
        </w:rPr>
      </w:pPr>
      <w:r w:rsidRPr="005C2FD3">
        <w:rPr>
          <w:rFonts w:ascii="Palatino Linotype" w:hAnsi="Palatino Linotype" w:cs="Arial"/>
          <w:b/>
          <w:sz w:val="28"/>
          <w:szCs w:val="28"/>
          <w:lang w:val="es-ES"/>
        </w:rPr>
        <w:lastRenderedPageBreak/>
        <w:t>TERCERO.</w:t>
      </w:r>
      <w:r w:rsidRPr="005C2FD3">
        <w:rPr>
          <w:rFonts w:ascii="Palatino Linotype" w:eastAsiaTheme="minorEastAsia" w:hAnsi="Palatino Linotype" w:cs="Arial"/>
          <w:lang w:val="es-ES"/>
        </w:rPr>
        <w:t xml:space="preserve"> </w:t>
      </w:r>
      <w:r w:rsidRPr="005C2FD3">
        <w:rPr>
          <w:rFonts w:ascii="Palatino Linotype" w:eastAsiaTheme="minorEastAsia" w:hAnsi="Palatino Linotype" w:cs="Arial"/>
          <w:b/>
          <w:lang w:val="es-ES_tradnl"/>
        </w:rPr>
        <w:t>Justificación de la Acumulación de los Recursos.</w:t>
      </w:r>
      <w:r w:rsidRPr="005C2FD3">
        <w:rPr>
          <w:rFonts w:ascii="Palatino Linotype" w:eastAsiaTheme="minorEastAsia" w:hAnsi="Palatino Linotype" w:cs="Arial"/>
          <w:lang w:val="es-ES_tradnl"/>
        </w:rPr>
        <w:t xml:space="preserve"> </w:t>
      </w:r>
    </w:p>
    <w:p w14:paraId="1BC9B06E" w14:textId="51F36D3C" w:rsidR="003A2183" w:rsidRPr="005C2FD3" w:rsidRDefault="003A2183" w:rsidP="005C2FD3">
      <w:pPr>
        <w:spacing w:line="360" w:lineRule="auto"/>
        <w:jc w:val="both"/>
        <w:rPr>
          <w:rFonts w:ascii="Palatino Linotype" w:eastAsiaTheme="minorEastAsia" w:hAnsi="Palatino Linotype" w:cstheme="minorBidi"/>
          <w:lang w:val="es-ES_tradnl"/>
        </w:rPr>
      </w:pPr>
      <w:r w:rsidRPr="005C2FD3">
        <w:rPr>
          <w:rFonts w:ascii="Palatino Linotype" w:eastAsiaTheme="minorEastAsia" w:hAnsi="Palatino Linotype" w:cs="Arial"/>
          <w:lang w:val="es-ES_tradnl"/>
        </w:rPr>
        <w:t>De las constancias que obran en los expedientes acumulados, se advierte que en los recursos de revisión</w:t>
      </w:r>
      <w:r w:rsidRPr="005C2FD3">
        <w:rPr>
          <w:rFonts w:ascii="Palatino Linotype" w:eastAsiaTheme="minorEastAsia" w:hAnsi="Palatino Linotype" w:cstheme="minorBidi"/>
          <w:lang w:val="es-ES_tradnl"/>
        </w:rPr>
        <w:t xml:space="preserve"> </w:t>
      </w:r>
      <w:r w:rsidR="000E4CA8" w:rsidRPr="005C2FD3">
        <w:rPr>
          <w:rFonts w:ascii="Palatino Linotype" w:hAnsi="Palatino Linotype" w:cs="Arial"/>
          <w:b/>
          <w:bCs/>
        </w:rPr>
        <w:t>04222/INFOEM/IP/RR/2023, 04223/INFOEM/IP/RR/2023, 04224/INFOEM/IP/RR/2023, 04225/INFOEM/IP/RR/2023, 04226/INFOEM/IP/RR/2023 y 04227/INFOEM/IP/RR/2023</w:t>
      </w:r>
      <w:r w:rsidRPr="005C2FD3">
        <w:rPr>
          <w:rFonts w:ascii="Palatino Linotype" w:eastAsiaTheme="minorEastAsia" w:hAnsi="Palatino Linotype" w:cs="Arial"/>
          <w:b/>
          <w:bCs/>
          <w:lang w:val="es-ES_tradnl"/>
        </w:rPr>
        <w:t xml:space="preserve">, </w:t>
      </w:r>
      <w:r w:rsidRPr="005C2FD3">
        <w:rPr>
          <w:rFonts w:ascii="Palatino Linotype" w:eastAsiaTheme="minorEastAsia" w:hAnsi="Palatino Linotype" w:cs="Arial"/>
          <w:lang w:val="es-ES_tradnl"/>
        </w:rPr>
        <w:t xml:space="preserve">fueron presentados por el mismo </w:t>
      </w:r>
      <w:r w:rsidRPr="005C2FD3">
        <w:rPr>
          <w:rFonts w:ascii="Palatino Linotype" w:eastAsiaTheme="minorEastAsia" w:hAnsi="Palatino Linotype" w:cs="Arial"/>
          <w:b/>
          <w:lang w:val="es-ES_tradnl"/>
        </w:rPr>
        <w:t>RECURRENTE</w:t>
      </w:r>
      <w:r w:rsidRPr="005C2FD3">
        <w:rPr>
          <w:rFonts w:ascii="Palatino Linotype" w:eastAsiaTheme="minorEastAsia" w:hAnsi="Palatino Linotype" w:cs="Arial"/>
          <w:lang w:val="es-ES_tradnl"/>
        </w:rPr>
        <w:t xml:space="preserve"> respecto de los actos u omisiones del mismo </w:t>
      </w:r>
      <w:r w:rsidRPr="005C2FD3">
        <w:rPr>
          <w:rFonts w:ascii="Palatino Linotype" w:eastAsiaTheme="minorEastAsia" w:hAnsi="Palatino Linotype" w:cs="Arial"/>
          <w:b/>
          <w:lang w:val="es-ES_tradnl"/>
        </w:rPr>
        <w:t>SUJETO OBLIGADO</w:t>
      </w:r>
      <w:r w:rsidRPr="005C2FD3">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5C2FD3">
        <w:rPr>
          <w:rFonts w:ascii="Palatino Linotype" w:eastAsiaTheme="minorEastAsia" w:hAnsi="Palatino Linotype" w:cs="Arial"/>
          <w:lang w:val="es-ES_tradnl"/>
        </w:rPr>
        <w:t>,</w:t>
      </w:r>
      <w:r w:rsidRPr="005C2FD3">
        <w:rPr>
          <w:rFonts w:ascii="Palatino Linotype" w:eastAsiaTheme="minorEastAsia" w:hAnsi="Palatino Linotype" w:cs="Arial"/>
          <w:lang w:val="es-ES_tradnl"/>
        </w:rPr>
        <w:t xml:space="preserve"> del </w:t>
      </w:r>
      <w:r w:rsidRPr="005C2FD3">
        <w:rPr>
          <w:rFonts w:ascii="Palatino Linotype" w:eastAsiaTheme="minorEastAsia" w:hAnsi="Palatino Linotype" w:cs="Arial"/>
          <w:lang w:val="es-ES"/>
        </w:rPr>
        <w:t xml:space="preserve">Código de Procedimientos Administrativos del Estado de México, de aplicación supletoria en términos del </w:t>
      </w:r>
      <w:r w:rsidRPr="005C2FD3">
        <w:rPr>
          <w:rFonts w:ascii="Palatino Linotype" w:eastAsiaTheme="minorEastAsia" w:hAnsi="Palatino Linotype" w:cs="Arial"/>
          <w:lang w:val="es-ES_tradnl"/>
        </w:rPr>
        <w:t xml:space="preserve">artículo 195 de </w:t>
      </w:r>
      <w:r w:rsidRPr="005C2FD3">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3440B2C2" w14:textId="77777777" w:rsidR="0009410B" w:rsidRPr="005C2FD3" w:rsidRDefault="0009410B" w:rsidP="005C2FD3">
      <w:pPr>
        <w:jc w:val="both"/>
        <w:rPr>
          <w:rFonts w:ascii="Palatino Linotype" w:hAnsi="Palatino Linotype" w:cs="Arial"/>
        </w:rPr>
      </w:pPr>
    </w:p>
    <w:p w14:paraId="54E83BBC" w14:textId="77777777" w:rsidR="003A2183" w:rsidRPr="005C2FD3" w:rsidRDefault="003A2183" w:rsidP="005C2FD3">
      <w:pPr>
        <w:tabs>
          <w:tab w:val="left" w:pos="8222"/>
        </w:tabs>
        <w:ind w:left="851" w:right="899"/>
        <w:jc w:val="center"/>
        <w:rPr>
          <w:rFonts w:ascii="Palatino Linotype" w:hAnsi="Palatino Linotype" w:cs="Arial"/>
          <w:b/>
          <w:i/>
          <w:sz w:val="22"/>
          <w:szCs w:val="22"/>
        </w:rPr>
      </w:pPr>
      <w:r w:rsidRPr="005C2FD3">
        <w:rPr>
          <w:rFonts w:ascii="Palatino Linotype" w:hAnsi="Palatino Linotype" w:cs="Arial"/>
          <w:b/>
          <w:i/>
          <w:sz w:val="22"/>
          <w:szCs w:val="22"/>
        </w:rPr>
        <w:t>“Código de Procedimientos Administrativos del Estado de México</w:t>
      </w:r>
    </w:p>
    <w:p w14:paraId="6C487762" w14:textId="77777777" w:rsidR="003A2183" w:rsidRPr="005C2FD3" w:rsidRDefault="003A2183" w:rsidP="005C2FD3">
      <w:pPr>
        <w:tabs>
          <w:tab w:val="left" w:pos="8222"/>
        </w:tabs>
        <w:ind w:left="851" w:right="899"/>
        <w:jc w:val="both"/>
        <w:rPr>
          <w:rFonts w:ascii="Palatino Linotype" w:hAnsi="Palatino Linotype" w:cs="Arial"/>
          <w:i/>
          <w:sz w:val="22"/>
          <w:szCs w:val="22"/>
        </w:rPr>
      </w:pPr>
      <w:r w:rsidRPr="005C2FD3">
        <w:rPr>
          <w:rFonts w:ascii="Palatino Linotype" w:hAnsi="Palatino Linotype" w:cs="Arial"/>
          <w:i/>
          <w:sz w:val="22"/>
          <w:szCs w:val="22"/>
        </w:rPr>
        <w:t>“</w:t>
      </w:r>
      <w:r w:rsidRPr="005C2FD3">
        <w:rPr>
          <w:rFonts w:ascii="Palatino Linotype" w:hAnsi="Palatino Linotype" w:cs="Arial"/>
          <w:b/>
          <w:i/>
          <w:sz w:val="22"/>
          <w:szCs w:val="22"/>
        </w:rPr>
        <w:t>Artículo 18</w:t>
      </w:r>
      <w:r w:rsidRPr="005C2FD3">
        <w:rPr>
          <w:rFonts w:ascii="Palatino Linotype" w:hAnsi="Palatino Linotype" w:cs="Arial"/>
          <w:i/>
          <w:sz w:val="22"/>
          <w:szCs w:val="22"/>
        </w:rPr>
        <w:t xml:space="preserve">.- </w:t>
      </w:r>
      <w:r w:rsidRPr="005C2FD3">
        <w:rPr>
          <w:rFonts w:ascii="Palatino Linotype" w:hAnsi="Palatino Linotype" w:cs="Arial"/>
          <w:b/>
          <w:i/>
          <w:sz w:val="22"/>
          <w:szCs w:val="22"/>
        </w:rPr>
        <w:t xml:space="preserve">La autoridad administrativa o el Tribunal </w:t>
      </w:r>
      <w:r w:rsidRPr="005C2FD3">
        <w:rPr>
          <w:rFonts w:ascii="Palatino Linotype" w:hAnsi="Palatino Linotype" w:cs="Arial"/>
          <w:b/>
          <w:i/>
          <w:sz w:val="22"/>
          <w:szCs w:val="22"/>
          <w:u w:val="single"/>
        </w:rPr>
        <w:t>acordarán la acumulación de los expedientes</w:t>
      </w:r>
      <w:r w:rsidRPr="005C2FD3">
        <w:rPr>
          <w:rFonts w:ascii="Palatino Linotype" w:hAnsi="Palatino Linotype" w:cs="Arial"/>
          <w:b/>
          <w:i/>
          <w:sz w:val="22"/>
          <w:szCs w:val="22"/>
        </w:rPr>
        <w:t xml:space="preserve"> del procedimiento y proceso administrativo que ante ellos se sigan, de oficio</w:t>
      </w:r>
      <w:r w:rsidRPr="005C2FD3">
        <w:rPr>
          <w:rFonts w:ascii="Palatino Linotype" w:hAnsi="Palatino Linotype" w:cs="Arial"/>
          <w:i/>
          <w:sz w:val="22"/>
          <w:szCs w:val="22"/>
        </w:rPr>
        <w:t xml:space="preserve"> o a petición de parte, </w:t>
      </w:r>
      <w:r w:rsidRPr="005C2FD3">
        <w:rPr>
          <w:rFonts w:ascii="Palatino Linotype" w:hAnsi="Palatino Linotype" w:cs="Arial"/>
          <w:b/>
          <w:i/>
          <w:sz w:val="22"/>
          <w:szCs w:val="22"/>
          <w:u w:val="single"/>
        </w:rPr>
        <w:t>cuando las partes</w:t>
      </w:r>
      <w:r w:rsidRPr="005C2FD3">
        <w:rPr>
          <w:rFonts w:ascii="Palatino Linotype" w:hAnsi="Palatino Linotype" w:cs="Arial"/>
          <w:i/>
          <w:sz w:val="22"/>
          <w:szCs w:val="22"/>
        </w:rPr>
        <w:t xml:space="preserve"> o los actos administrativos </w:t>
      </w:r>
      <w:r w:rsidRPr="005C2FD3">
        <w:rPr>
          <w:rFonts w:ascii="Palatino Linotype" w:hAnsi="Palatino Linotype" w:cs="Arial"/>
          <w:b/>
          <w:i/>
          <w:sz w:val="22"/>
          <w:szCs w:val="22"/>
          <w:u w:val="single"/>
        </w:rPr>
        <w:t>sean iguales</w:t>
      </w:r>
      <w:r w:rsidRPr="005C2FD3">
        <w:rPr>
          <w:rFonts w:ascii="Palatino Linotype" w:hAnsi="Palatino Linotype" w:cs="Arial"/>
          <w:i/>
          <w:sz w:val="22"/>
          <w:szCs w:val="22"/>
        </w:rPr>
        <w:t xml:space="preserve">, se trate de actos conexos o </w:t>
      </w:r>
      <w:r w:rsidRPr="005C2FD3">
        <w:rPr>
          <w:rFonts w:ascii="Palatino Linotype" w:hAnsi="Palatino Linotype" w:cs="Arial"/>
          <w:b/>
          <w:i/>
          <w:sz w:val="22"/>
          <w:szCs w:val="22"/>
          <w:u w:val="single"/>
        </w:rPr>
        <w:t>resulte conveniente el trámite unificado de los asuntos, para evitar la emisión de resoluciones contradictorias</w:t>
      </w:r>
      <w:r w:rsidRPr="005C2FD3">
        <w:rPr>
          <w:rFonts w:ascii="Palatino Linotype" w:hAnsi="Palatino Linotype" w:cs="Arial"/>
          <w:i/>
          <w:sz w:val="22"/>
          <w:szCs w:val="22"/>
        </w:rPr>
        <w:t>. La misma regla se aplicará, en lo conducente, para la separación de los expedientes.”</w:t>
      </w:r>
    </w:p>
    <w:p w14:paraId="4756F001" w14:textId="6EAE7C49" w:rsidR="00794131" w:rsidRPr="005C2FD3" w:rsidRDefault="003A2183" w:rsidP="005C2FD3">
      <w:pPr>
        <w:tabs>
          <w:tab w:val="left" w:pos="8222"/>
        </w:tabs>
        <w:ind w:left="851" w:right="899"/>
        <w:jc w:val="center"/>
        <w:rPr>
          <w:rFonts w:ascii="Palatino Linotype" w:hAnsi="Palatino Linotype" w:cs="Arial"/>
          <w:b/>
          <w:i/>
          <w:sz w:val="22"/>
          <w:szCs w:val="22"/>
        </w:rPr>
      </w:pPr>
      <w:r w:rsidRPr="005C2FD3">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5C2FD3" w:rsidRDefault="003A2183" w:rsidP="005C2FD3">
      <w:pPr>
        <w:tabs>
          <w:tab w:val="left" w:pos="8222"/>
        </w:tabs>
        <w:ind w:left="851" w:right="899"/>
        <w:jc w:val="both"/>
        <w:rPr>
          <w:rFonts w:ascii="Palatino Linotype" w:hAnsi="Palatino Linotype" w:cs="Arial"/>
          <w:i/>
          <w:sz w:val="22"/>
          <w:szCs w:val="22"/>
        </w:rPr>
      </w:pPr>
      <w:r w:rsidRPr="005C2FD3">
        <w:rPr>
          <w:rFonts w:ascii="Palatino Linotype" w:hAnsi="Palatino Linotype" w:cs="Arial"/>
          <w:i/>
          <w:sz w:val="22"/>
          <w:szCs w:val="22"/>
        </w:rPr>
        <w:t>“</w:t>
      </w:r>
      <w:r w:rsidRPr="005C2FD3">
        <w:rPr>
          <w:rFonts w:ascii="Palatino Linotype" w:hAnsi="Palatino Linotype" w:cs="Arial"/>
          <w:b/>
          <w:i/>
          <w:sz w:val="22"/>
          <w:szCs w:val="22"/>
        </w:rPr>
        <w:t xml:space="preserve">Artículo 195. </w:t>
      </w:r>
      <w:r w:rsidRPr="005C2FD3">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5C2FD3" w:rsidRDefault="003A2183" w:rsidP="005C2FD3">
      <w:pPr>
        <w:tabs>
          <w:tab w:val="left" w:pos="8222"/>
        </w:tabs>
        <w:ind w:left="851" w:right="899"/>
        <w:jc w:val="both"/>
        <w:rPr>
          <w:rFonts w:ascii="Palatino Linotype" w:hAnsi="Palatino Linotype" w:cs="Arial"/>
          <w:sz w:val="22"/>
          <w:szCs w:val="22"/>
        </w:rPr>
      </w:pPr>
      <w:r w:rsidRPr="005C2FD3">
        <w:rPr>
          <w:rFonts w:ascii="Palatino Linotype" w:hAnsi="Palatino Linotype" w:cs="Arial"/>
          <w:sz w:val="22"/>
          <w:szCs w:val="22"/>
        </w:rPr>
        <w:t>(Énfasis añadido)</w:t>
      </w:r>
    </w:p>
    <w:p w14:paraId="311684C9" w14:textId="77777777" w:rsidR="0009410B" w:rsidRPr="005C2FD3" w:rsidRDefault="0009410B" w:rsidP="005C2FD3">
      <w:pPr>
        <w:tabs>
          <w:tab w:val="left" w:pos="8222"/>
        </w:tabs>
        <w:ind w:left="851" w:right="1134"/>
        <w:jc w:val="both"/>
        <w:rPr>
          <w:rFonts w:ascii="Palatino Linotype" w:hAnsi="Palatino Linotype" w:cs="Arial"/>
          <w:sz w:val="22"/>
          <w:szCs w:val="22"/>
        </w:rPr>
      </w:pPr>
    </w:p>
    <w:p w14:paraId="4F3BF199" w14:textId="77777777" w:rsidR="003A2183" w:rsidRPr="005C2FD3" w:rsidRDefault="003A2183" w:rsidP="005C2FD3">
      <w:pPr>
        <w:tabs>
          <w:tab w:val="center" w:pos="4252"/>
          <w:tab w:val="right" w:pos="8504"/>
        </w:tabs>
        <w:spacing w:line="360" w:lineRule="auto"/>
        <w:jc w:val="both"/>
        <w:rPr>
          <w:rFonts w:ascii="Palatino Linotype" w:eastAsiaTheme="minorEastAsia" w:hAnsi="Palatino Linotype" w:cs="Arial"/>
          <w:lang w:val="es-ES_tradnl"/>
        </w:rPr>
      </w:pPr>
      <w:r w:rsidRPr="005C2FD3">
        <w:rPr>
          <w:rFonts w:ascii="Palatino Linotype" w:eastAsiaTheme="minorEastAsia" w:hAnsi="Palatino Linotype" w:cs="Arial"/>
          <w:lang w:val="es-ES_tradnl"/>
        </w:rPr>
        <w:lastRenderedPageBreak/>
        <w:t>De lo dispuesto en los numerales citados en el párrafo que antecede, dicha acumulación procede cuando:</w:t>
      </w:r>
    </w:p>
    <w:p w14:paraId="47F0D15C" w14:textId="77777777" w:rsidR="0009410B" w:rsidRPr="005C2FD3" w:rsidRDefault="0009410B" w:rsidP="005C2FD3">
      <w:pPr>
        <w:tabs>
          <w:tab w:val="center" w:pos="4252"/>
          <w:tab w:val="right" w:pos="8504"/>
        </w:tabs>
        <w:spacing w:line="360" w:lineRule="auto"/>
        <w:jc w:val="both"/>
        <w:rPr>
          <w:rFonts w:ascii="Palatino Linotype" w:eastAsiaTheme="minorEastAsia" w:hAnsi="Palatino Linotype" w:cs="Arial"/>
          <w:lang w:val="es-ES_tradnl"/>
        </w:rPr>
      </w:pPr>
    </w:p>
    <w:p w14:paraId="49B06D4C" w14:textId="77777777" w:rsidR="003A2183" w:rsidRPr="005C2FD3" w:rsidRDefault="003A2183" w:rsidP="005C2FD3">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5C2FD3">
        <w:rPr>
          <w:rFonts w:ascii="Palatino Linotype" w:eastAsiaTheme="minorEastAsia" w:hAnsi="Palatino Linotype" w:cs="Arial"/>
          <w:lang w:val="es-ES_tradnl"/>
        </w:rPr>
        <w:t>El solicitante y la información referida sean las mismas;</w:t>
      </w:r>
    </w:p>
    <w:p w14:paraId="105DD9F9" w14:textId="77777777" w:rsidR="003A2183" w:rsidRPr="005C2FD3" w:rsidRDefault="003A2183" w:rsidP="005C2FD3">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5C2FD3">
        <w:rPr>
          <w:rFonts w:ascii="Palatino Linotype" w:eastAsiaTheme="minorEastAsia" w:hAnsi="Palatino Linotype" w:cs="Arial"/>
          <w:b/>
          <w:u w:val="single"/>
          <w:lang w:val="es-ES_tradnl"/>
        </w:rPr>
        <w:t>Las partes o los actos impugnados sean iguales</w:t>
      </w:r>
      <w:r w:rsidRPr="005C2FD3">
        <w:rPr>
          <w:rFonts w:ascii="Palatino Linotype" w:eastAsiaTheme="minorEastAsia" w:hAnsi="Palatino Linotype" w:cs="Arial"/>
          <w:lang w:val="es-ES_tradnl"/>
        </w:rPr>
        <w:t>;</w:t>
      </w:r>
    </w:p>
    <w:p w14:paraId="7B7FE55E" w14:textId="77777777" w:rsidR="003A2183" w:rsidRPr="005C2FD3" w:rsidRDefault="003A2183" w:rsidP="005C2FD3">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5C2FD3">
        <w:rPr>
          <w:rFonts w:ascii="Palatino Linotype" w:eastAsiaTheme="minorEastAsia" w:hAnsi="Palatino Linotype" w:cs="Arial"/>
          <w:b/>
          <w:u w:val="single"/>
          <w:lang w:val="es-ES_tradnl"/>
        </w:rPr>
        <w:t>Cuando se trate del mismo solicitante, el mismo Sujeto Obligado</w:t>
      </w:r>
      <w:r w:rsidRPr="005C2FD3">
        <w:rPr>
          <w:rFonts w:ascii="Palatino Linotype" w:eastAsiaTheme="minorEastAsia" w:hAnsi="Palatino Linotype" w:cs="Arial"/>
          <w:lang w:val="es-ES_tradnl"/>
        </w:rPr>
        <w:t>, y</w:t>
      </w:r>
    </w:p>
    <w:p w14:paraId="748F4506" w14:textId="77777777" w:rsidR="003A2183" w:rsidRPr="005C2FD3" w:rsidRDefault="003A2183" w:rsidP="005C2FD3">
      <w:pPr>
        <w:numPr>
          <w:ilvl w:val="0"/>
          <w:numId w:val="5"/>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5C2FD3">
        <w:rPr>
          <w:rFonts w:ascii="Palatino Linotype" w:eastAsiaTheme="minorEastAsia" w:hAnsi="Palatino Linotype" w:cs="Arial"/>
          <w:lang w:val="es-ES_tradnl"/>
        </w:rPr>
        <w:t>Aun tratándose de solicitudes diversas, resulte conveniente la resolución unificada de los asuntos.</w:t>
      </w:r>
    </w:p>
    <w:p w14:paraId="7C9C950E" w14:textId="77777777" w:rsidR="0009410B" w:rsidRPr="005C2FD3" w:rsidRDefault="0009410B" w:rsidP="005C2FD3">
      <w:pPr>
        <w:widowControl w:val="0"/>
        <w:autoSpaceDE w:val="0"/>
        <w:autoSpaceDN w:val="0"/>
        <w:adjustRightInd w:val="0"/>
        <w:spacing w:line="360" w:lineRule="auto"/>
        <w:jc w:val="both"/>
        <w:rPr>
          <w:rFonts w:ascii="Palatino Linotype" w:hAnsi="Palatino Linotype" w:cs="Arial"/>
        </w:rPr>
      </w:pPr>
    </w:p>
    <w:p w14:paraId="3757FD61" w14:textId="0D5CD71C" w:rsidR="003A2183" w:rsidRPr="005C2FD3" w:rsidRDefault="003A2183" w:rsidP="005C2FD3">
      <w:pPr>
        <w:widowControl w:val="0"/>
        <w:autoSpaceDE w:val="0"/>
        <w:autoSpaceDN w:val="0"/>
        <w:adjustRightInd w:val="0"/>
        <w:spacing w:line="360" w:lineRule="auto"/>
        <w:jc w:val="both"/>
        <w:rPr>
          <w:rFonts w:ascii="Palatino Linotype" w:hAnsi="Palatino Linotype" w:cs="Arial"/>
        </w:rPr>
      </w:pPr>
      <w:r w:rsidRPr="005C2FD3">
        <w:rPr>
          <w:rFonts w:ascii="Palatino Linotype" w:hAnsi="Palatino Linotype" w:cs="Arial"/>
        </w:rPr>
        <w:t xml:space="preserve">Conforme a lo anterior, los recursos de revisión que nos ocupan fueron interpuestos por </w:t>
      </w:r>
      <w:r w:rsidR="0022329F" w:rsidRPr="005C2FD3">
        <w:rPr>
          <w:rFonts w:ascii="Palatino Linotype" w:hAnsi="Palatino Linotype" w:cs="Arial"/>
        </w:rPr>
        <w:t>el</w:t>
      </w:r>
      <w:r w:rsidRPr="005C2FD3">
        <w:rPr>
          <w:rFonts w:ascii="Palatino Linotype" w:hAnsi="Palatino Linotype" w:cs="Arial"/>
        </w:rPr>
        <w:t xml:space="preserve"> mism</w:t>
      </w:r>
      <w:r w:rsidR="000A5AC3" w:rsidRPr="005C2FD3">
        <w:rPr>
          <w:rFonts w:ascii="Palatino Linotype" w:hAnsi="Palatino Linotype" w:cs="Arial"/>
        </w:rPr>
        <w:t>o</w:t>
      </w:r>
      <w:r w:rsidRPr="005C2FD3">
        <w:rPr>
          <w:rFonts w:ascii="Palatino Linotype" w:hAnsi="Palatino Linotype" w:cs="Arial"/>
        </w:rPr>
        <w:t xml:space="preserve"> </w:t>
      </w:r>
      <w:r w:rsidRPr="005C2FD3">
        <w:rPr>
          <w:rFonts w:ascii="Palatino Linotype" w:hAnsi="Palatino Linotype" w:cs="Arial"/>
          <w:b/>
        </w:rPr>
        <w:t>RECURRENTE</w:t>
      </w:r>
      <w:r w:rsidRPr="005C2FD3">
        <w:rPr>
          <w:rFonts w:ascii="Palatino Linotype" w:hAnsi="Palatino Linotype" w:cs="Arial"/>
        </w:rPr>
        <w:t xml:space="preserve"> ante el mismo </w:t>
      </w:r>
      <w:r w:rsidRPr="005C2FD3">
        <w:rPr>
          <w:rFonts w:ascii="Palatino Linotype" w:hAnsi="Palatino Linotype" w:cs="Arial"/>
          <w:b/>
        </w:rPr>
        <w:t>SUJETO OBLIGADO</w:t>
      </w:r>
      <w:r w:rsidRPr="005C2FD3">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1E0F23BD" w14:textId="77777777" w:rsidR="0009410B" w:rsidRPr="005C2FD3" w:rsidRDefault="0009410B" w:rsidP="005C2FD3">
      <w:pPr>
        <w:widowControl w:val="0"/>
        <w:autoSpaceDE w:val="0"/>
        <w:autoSpaceDN w:val="0"/>
        <w:adjustRightInd w:val="0"/>
        <w:spacing w:line="360" w:lineRule="auto"/>
        <w:jc w:val="both"/>
        <w:rPr>
          <w:rFonts w:ascii="Palatino Linotype" w:hAnsi="Palatino Linotype" w:cs="Arial"/>
        </w:rPr>
      </w:pPr>
    </w:p>
    <w:p w14:paraId="375B2909" w14:textId="66A7D819" w:rsidR="007366EE" w:rsidRPr="005C2FD3" w:rsidRDefault="0014634C" w:rsidP="005C2FD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5C2FD3">
        <w:rPr>
          <w:rFonts w:ascii="Palatino Linotype" w:hAnsi="Palatino Linotype" w:cs="Arial"/>
          <w:b/>
          <w:sz w:val="28"/>
        </w:rPr>
        <w:t>CUARTO</w:t>
      </w:r>
      <w:r w:rsidR="00200BFC" w:rsidRPr="005C2FD3">
        <w:rPr>
          <w:rFonts w:ascii="Palatino Linotype" w:hAnsi="Palatino Linotype" w:cs="Arial"/>
          <w:b/>
        </w:rPr>
        <w:t xml:space="preserve">. </w:t>
      </w:r>
      <w:r w:rsidR="00200BFC" w:rsidRPr="005C2FD3">
        <w:rPr>
          <w:rFonts w:ascii="Palatino Linotype" w:hAnsi="Palatino Linotype" w:cs="Arial"/>
          <w:b/>
          <w:lang w:val="es-ES"/>
        </w:rPr>
        <w:t>Oportunidad</w:t>
      </w:r>
      <w:r w:rsidR="00FD561B" w:rsidRPr="005C2FD3">
        <w:rPr>
          <w:rFonts w:ascii="Palatino Linotype" w:hAnsi="Palatino Linotype" w:cs="Arial"/>
        </w:rPr>
        <w:t xml:space="preserve">. </w:t>
      </w:r>
    </w:p>
    <w:p w14:paraId="7267C8A1" w14:textId="2937616E" w:rsidR="00FD561B" w:rsidRPr="005C2FD3" w:rsidRDefault="00FD561B" w:rsidP="005C2FD3">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5C2FD3">
        <w:rPr>
          <w:rFonts w:ascii="Palatino Linotype" w:hAnsi="Palatino Linotype" w:cs="Arial"/>
        </w:rPr>
        <w:t xml:space="preserve">El </w:t>
      </w:r>
      <w:r w:rsidR="00D77693" w:rsidRPr="005C2FD3">
        <w:rPr>
          <w:rFonts w:ascii="Palatino Linotype" w:hAnsi="Palatino Linotype" w:cs="Arial"/>
        </w:rPr>
        <w:t>Recurso de Revisión</w:t>
      </w:r>
      <w:r w:rsidRPr="005C2FD3">
        <w:rPr>
          <w:rFonts w:ascii="Palatino Linotype" w:hAnsi="Palatino Linotype" w:cs="Arial"/>
        </w:rPr>
        <w:t xml:space="preserve"> fue interpuesto dentro del plazo de quince días hábiles, contados a partir del día siguiente al que</w:t>
      </w:r>
      <w:r w:rsidR="00264036" w:rsidRPr="005C2FD3">
        <w:rPr>
          <w:rFonts w:ascii="Palatino Linotype" w:hAnsi="Palatino Linotype" w:cs="Arial"/>
        </w:rPr>
        <w:t xml:space="preserve"> </w:t>
      </w:r>
      <w:r w:rsidR="000B3DE0" w:rsidRPr="005C2FD3">
        <w:rPr>
          <w:rFonts w:ascii="Palatino Linotype" w:hAnsi="Palatino Linotype" w:cs="Arial"/>
          <w:b/>
          <w:bCs/>
        </w:rPr>
        <w:t>LA</w:t>
      </w:r>
      <w:r w:rsidR="00264036" w:rsidRPr="005C2FD3">
        <w:rPr>
          <w:rFonts w:ascii="Palatino Linotype" w:hAnsi="Palatino Linotype" w:cs="Arial"/>
          <w:b/>
          <w:bCs/>
        </w:rPr>
        <w:t xml:space="preserve"> RECURRENTE</w:t>
      </w:r>
      <w:r w:rsidRPr="005C2FD3">
        <w:rPr>
          <w:rFonts w:ascii="Palatino Linotype" w:hAnsi="Palatino Linotype" w:cs="Arial"/>
          <w:b/>
        </w:rPr>
        <w:t xml:space="preserve"> </w:t>
      </w:r>
      <w:r w:rsidRPr="005C2FD3">
        <w:rPr>
          <w:rFonts w:ascii="Palatino Linotype" w:hAnsi="Palatino Linotype" w:cs="Arial"/>
        </w:rPr>
        <w:t xml:space="preserve">tuvo conocimiento de la respuesta impugnada; tal y como, lo prevé el artículo 178 de la Ley de Transparencia y Acceso a la </w:t>
      </w:r>
      <w:r w:rsidR="00327647" w:rsidRPr="005C2FD3">
        <w:rPr>
          <w:rFonts w:ascii="Palatino Linotype" w:hAnsi="Palatino Linotype" w:cs="Arial"/>
        </w:rPr>
        <w:t>Información Pública</w:t>
      </w:r>
      <w:r w:rsidRPr="005C2FD3">
        <w:rPr>
          <w:rFonts w:ascii="Palatino Linotype" w:hAnsi="Palatino Linotype" w:cs="Arial"/>
        </w:rPr>
        <w:t xml:space="preserve"> del Estado de México y Municipios, que establece:</w:t>
      </w:r>
    </w:p>
    <w:p w14:paraId="0BB4C98F" w14:textId="202788B5" w:rsidR="00585683" w:rsidRPr="005C2FD3" w:rsidRDefault="00FD561B" w:rsidP="005C2FD3">
      <w:pPr>
        <w:ind w:left="851" w:right="899"/>
        <w:contextualSpacing/>
        <w:jc w:val="both"/>
        <w:rPr>
          <w:rFonts w:ascii="Palatino Linotype" w:hAnsi="Palatino Linotype" w:cs="Arial"/>
          <w:i/>
          <w:sz w:val="22"/>
        </w:rPr>
      </w:pPr>
      <w:r w:rsidRPr="005C2FD3">
        <w:rPr>
          <w:rFonts w:ascii="Palatino Linotype" w:hAnsi="Palatino Linotype" w:cs="Arial"/>
          <w:i/>
          <w:sz w:val="22"/>
        </w:rPr>
        <w:t>“</w:t>
      </w:r>
      <w:r w:rsidRPr="005C2FD3">
        <w:rPr>
          <w:rFonts w:ascii="Palatino Linotype" w:hAnsi="Palatino Linotype" w:cs="Arial"/>
          <w:b/>
          <w:i/>
          <w:sz w:val="22"/>
        </w:rPr>
        <w:t>Artículo 178.</w:t>
      </w:r>
      <w:r w:rsidRPr="005C2FD3">
        <w:rPr>
          <w:rFonts w:ascii="Palatino Linotype" w:hAnsi="Palatino Linotype" w:cs="Arial"/>
          <w:i/>
          <w:sz w:val="22"/>
        </w:rPr>
        <w:t xml:space="preserve"> El solicitante podrá interponer, por sí mismo o a través de su representante, de manera directa o por medios electrónicos, </w:t>
      </w:r>
      <w:r w:rsidR="00D77693" w:rsidRPr="005C2FD3">
        <w:rPr>
          <w:rFonts w:ascii="Palatino Linotype" w:hAnsi="Palatino Linotype" w:cs="Arial"/>
          <w:i/>
          <w:sz w:val="22"/>
        </w:rPr>
        <w:t>Recurso de Revisión</w:t>
      </w:r>
      <w:r w:rsidRPr="005C2FD3">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5C2FD3">
        <w:rPr>
          <w:rFonts w:ascii="Palatino Linotype" w:hAnsi="Palatino Linotype" w:cs="Arial"/>
          <w:i/>
          <w:sz w:val="22"/>
        </w:rPr>
        <w:t>.</w:t>
      </w:r>
    </w:p>
    <w:p w14:paraId="2AB9B300" w14:textId="57833B57" w:rsidR="00585683" w:rsidRPr="005C2FD3" w:rsidRDefault="00FD561B" w:rsidP="005C2FD3">
      <w:pPr>
        <w:ind w:left="851" w:right="899"/>
        <w:contextualSpacing/>
        <w:jc w:val="both"/>
        <w:rPr>
          <w:rFonts w:ascii="Palatino Linotype" w:hAnsi="Palatino Linotype" w:cs="Arial"/>
          <w:i/>
          <w:sz w:val="22"/>
        </w:rPr>
      </w:pPr>
      <w:r w:rsidRPr="005C2FD3">
        <w:rPr>
          <w:rFonts w:ascii="Palatino Linotype" w:hAnsi="Palatino Linotype" w:cs="Arial"/>
          <w:i/>
          <w:sz w:val="22"/>
        </w:rPr>
        <w:lastRenderedPageBreak/>
        <w:t xml:space="preserve">A falta de respuesta del sujeto obligado, dentro de los plazos establecidos en esta Ley, a una solicitud de acceso a la </w:t>
      </w:r>
      <w:r w:rsidR="00327647" w:rsidRPr="005C2FD3">
        <w:rPr>
          <w:rFonts w:ascii="Palatino Linotype" w:hAnsi="Palatino Linotype" w:cs="Arial"/>
          <w:i/>
          <w:sz w:val="22"/>
        </w:rPr>
        <w:t>Información Pública</w:t>
      </w:r>
      <w:r w:rsidRPr="005C2FD3">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5C2FD3" w:rsidRDefault="00232574" w:rsidP="005C2FD3">
      <w:pPr>
        <w:ind w:left="851" w:right="899"/>
        <w:contextualSpacing/>
        <w:jc w:val="both"/>
        <w:rPr>
          <w:rFonts w:ascii="Palatino Linotype" w:hAnsi="Palatino Linotype" w:cs="Arial"/>
          <w:i/>
          <w:sz w:val="22"/>
        </w:rPr>
      </w:pPr>
    </w:p>
    <w:p w14:paraId="5D4FEB8F" w14:textId="550F5909" w:rsidR="00FD561B" w:rsidRPr="005C2FD3" w:rsidRDefault="00FD561B" w:rsidP="005C2FD3">
      <w:pPr>
        <w:ind w:left="851" w:right="899"/>
        <w:jc w:val="both"/>
        <w:rPr>
          <w:rFonts w:ascii="Palatino Linotype" w:hAnsi="Palatino Linotype" w:cs="Arial"/>
          <w:i/>
          <w:sz w:val="22"/>
        </w:rPr>
      </w:pPr>
      <w:r w:rsidRPr="005C2FD3">
        <w:rPr>
          <w:rFonts w:ascii="Palatino Linotype" w:hAnsi="Palatino Linotype" w:cs="Arial"/>
          <w:i/>
          <w:sz w:val="22"/>
        </w:rPr>
        <w:t xml:space="preserve">En el caso de que se interponga ante la Unidad de Transparencia, ésta deberá remitir el </w:t>
      </w:r>
      <w:r w:rsidR="00D77693" w:rsidRPr="005C2FD3">
        <w:rPr>
          <w:rFonts w:ascii="Palatino Linotype" w:hAnsi="Palatino Linotype" w:cs="Arial"/>
          <w:i/>
          <w:sz w:val="22"/>
        </w:rPr>
        <w:t>Recurso de Revisión</w:t>
      </w:r>
      <w:r w:rsidRPr="005C2FD3">
        <w:rPr>
          <w:rFonts w:ascii="Palatino Linotype" w:hAnsi="Palatino Linotype" w:cs="Arial"/>
          <w:i/>
          <w:sz w:val="22"/>
        </w:rPr>
        <w:t xml:space="preserve"> al Instituto a más tardar al día </w:t>
      </w:r>
      <w:r w:rsidRPr="005C2FD3">
        <w:rPr>
          <w:rFonts w:ascii="Palatino Linotype" w:hAnsi="Palatino Linotype" w:cs="Arial"/>
          <w:i/>
          <w:sz w:val="22"/>
          <w:lang w:eastAsia="es-MX"/>
        </w:rPr>
        <w:t>siguiente</w:t>
      </w:r>
      <w:r w:rsidRPr="005C2FD3">
        <w:rPr>
          <w:rFonts w:ascii="Palatino Linotype" w:hAnsi="Palatino Linotype" w:cs="Arial"/>
          <w:i/>
          <w:sz w:val="22"/>
        </w:rPr>
        <w:t xml:space="preserve"> de haberlo recibido.”</w:t>
      </w:r>
    </w:p>
    <w:p w14:paraId="6BF97BDA" w14:textId="77777777" w:rsidR="009602CA" w:rsidRPr="005C2FD3" w:rsidRDefault="009602CA" w:rsidP="005C2FD3">
      <w:pPr>
        <w:jc w:val="both"/>
        <w:rPr>
          <w:rFonts w:ascii="Palatino Linotype" w:hAnsi="Palatino Linotype" w:cs="Arial"/>
        </w:rPr>
      </w:pPr>
    </w:p>
    <w:p w14:paraId="0F501269" w14:textId="6153A0BD" w:rsidR="00E47D6F" w:rsidRPr="005C2FD3" w:rsidRDefault="00FD561B" w:rsidP="005C2FD3">
      <w:pPr>
        <w:spacing w:line="360" w:lineRule="auto"/>
        <w:jc w:val="both"/>
        <w:rPr>
          <w:rFonts w:ascii="Palatino Linotype" w:hAnsi="Palatino Linotype" w:cs="Arial"/>
        </w:rPr>
      </w:pPr>
      <w:r w:rsidRPr="005C2FD3">
        <w:rPr>
          <w:rFonts w:ascii="Palatino Linotype" w:hAnsi="Palatino Linotype" w:cs="Arial"/>
        </w:rPr>
        <w:t xml:space="preserve">En esa tesitura, atendiendo a que </w:t>
      </w:r>
      <w:r w:rsidRPr="005C2FD3">
        <w:rPr>
          <w:rFonts w:ascii="Palatino Linotype" w:hAnsi="Palatino Linotype" w:cs="Arial"/>
          <w:b/>
        </w:rPr>
        <w:t>EL SUJETO OBLIGADO</w:t>
      </w:r>
      <w:r w:rsidRPr="005C2FD3">
        <w:rPr>
          <w:rFonts w:ascii="Palatino Linotype" w:hAnsi="Palatino Linotype" w:cs="Arial"/>
        </w:rPr>
        <w:t xml:space="preserve"> </w:t>
      </w:r>
      <w:r w:rsidR="00432942" w:rsidRPr="005C2FD3">
        <w:rPr>
          <w:rFonts w:ascii="Palatino Linotype" w:hAnsi="Palatino Linotype" w:cs="Arial"/>
        </w:rPr>
        <w:t xml:space="preserve"> </w:t>
      </w:r>
      <w:r w:rsidRPr="005C2FD3">
        <w:rPr>
          <w:rFonts w:ascii="Palatino Linotype" w:hAnsi="Palatino Linotype" w:cs="Arial"/>
        </w:rPr>
        <w:t>notificó la</w:t>
      </w:r>
      <w:r w:rsidR="0073089E" w:rsidRPr="005C2FD3">
        <w:rPr>
          <w:rFonts w:ascii="Palatino Linotype" w:hAnsi="Palatino Linotype" w:cs="Arial"/>
        </w:rPr>
        <w:t>s</w:t>
      </w:r>
      <w:r w:rsidRPr="005C2FD3">
        <w:rPr>
          <w:rFonts w:ascii="Palatino Linotype" w:hAnsi="Palatino Linotype" w:cs="Arial"/>
        </w:rPr>
        <w:t xml:space="preserve"> respuesta a l</w:t>
      </w:r>
      <w:r w:rsidR="0073089E" w:rsidRPr="005C2FD3">
        <w:rPr>
          <w:rFonts w:ascii="Palatino Linotype" w:hAnsi="Palatino Linotype" w:cs="Arial"/>
        </w:rPr>
        <w:t xml:space="preserve">as </w:t>
      </w:r>
      <w:r w:rsidRPr="005C2FD3">
        <w:rPr>
          <w:rFonts w:ascii="Palatino Linotype" w:hAnsi="Palatino Linotype" w:cs="Arial"/>
        </w:rPr>
        <w:t>solicitud</w:t>
      </w:r>
      <w:r w:rsidR="0073089E" w:rsidRPr="005C2FD3">
        <w:rPr>
          <w:rFonts w:ascii="Palatino Linotype" w:hAnsi="Palatino Linotype" w:cs="Arial"/>
        </w:rPr>
        <w:t>es</w:t>
      </w:r>
      <w:r w:rsidRPr="005C2FD3">
        <w:rPr>
          <w:rFonts w:ascii="Palatino Linotype" w:hAnsi="Palatino Linotype" w:cs="Arial"/>
        </w:rPr>
        <w:t xml:space="preserve"> de acceso a la </w:t>
      </w:r>
      <w:r w:rsidR="00327647" w:rsidRPr="005C2FD3">
        <w:rPr>
          <w:rFonts w:ascii="Palatino Linotype" w:hAnsi="Palatino Linotype" w:cs="Arial"/>
        </w:rPr>
        <w:t>Información Públic</w:t>
      </w:r>
      <w:r w:rsidR="0073089E" w:rsidRPr="005C2FD3">
        <w:rPr>
          <w:rFonts w:ascii="Palatino Linotype" w:hAnsi="Palatino Linotype" w:cs="Arial"/>
        </w:rPr>
        <w:t>a</w:t>
      </w:r>
      <w:r w:rsidR="008107B0" w:rsidRPr="005C2FD3">
        <w:rPr>
          <w:rFonts w:ascii="Palatino Linotype" w:hAnsi="Palatino Linotype" w:cs="Arial"/>
          <w:b/>
        </w:rPr>
        <w:t xml:space="preserve">, </w:t>
      </w:r>
      <w:r w:rsidRPr="005C2FD3">
        <w:rPr>
          <w:rFonts w:ascii="Palatino Linotype" w:hAnsi="Palatino Linotype" w:cs="Arial"/>
        </w:rPr>
        <w:t>el día</w:t>
      </w:r>
      <w:r w:rsidR="0022329F" w:rsidRPr="005C2FD3">
        <w:rPr>
          <w:rFonts w:ascii="Palatino Linotype" w:hAnsi="Palatino Linotype" w:cs="Arial"/>
          <w:b/>
        </w:rPr>
        <w:t xml:space="preserve"> </w:t>
      </w:r>
      <w:r w:rsidR="000E4CA8" w:rsidRPr="005C2FD3">
        <w:rPr>
          <w:rFonts w:ascii="Palatino Linotype" w:hAnsi="Palatino Linotype" w:cs="Arial"/>
          <w:b/>
        </w:rPr>
        <w:t>cinco de julio</w:t>
      </w:r>
      <w:r w:rsidR="00585683" w:rsidRPr="005C2FD3">
        <w:rPr>
          <w:rFonts w:ascii="Palatino Linotype" w:hAnsi="Palatino Linotype" w:cs="Arial"/>
          <w:b/>
        </w:rPr>
        <w:t xml:space="preserve"> dos mil </w:t>
      </w:r>
      <w:r w:rsidR="004E78AF" w:rsidRPr="005C2FD3">
        <w:rPr>
          <w:rFonts w:ascii="Palatino Linotype" w:hAnsi="Palatino Linotype" w:cs="Arial"/>
          <w:b/>
        </w:rPr>
        <w:t>veintitrés</w:t>
      </w:r>
      <w:r w:rsidRPr="005C2FD3">
        <w:rPr>
          <w:rFonts w:ascii="Palatino Linotype" w:hAnsi="Palatino Linotype" w:cs="Arial"/>
        </w:rPr>
        <w:t>;</w:t>
      </w:r>
      <w:r w:rsidR="0038580B" w:rsidRPr="005C2FD3">
        <w:rPr>
          <w:rFonts w:ascii="Palatino Linotype" w:hAnsi="Palatino Linotype" w:cs="Arial"/>
        </w:rPr>
        <w:t xml:space="preserve"> </w:t>
      </w:r>
      <w:r w:rsidRPr="005C2FD3">
        <w:rPr>
          <w:rFonts w:ascii="Palatino Linotype" w:hAnsi="Palatino Linotype" w:cs="Arial"/>
        </w:rPr>
        <w:t>así, el plazo de quince días hábiles que el artículo 178 de la Ley de la materia otorga a</w:t>
      </w:r>
      <w:r w:rsidR="00E97D48" w:rsidRPr="005C2FD3">
        <w:rPr>
          <w:rFonts w:ascii="Palatino Linotype" w:hAnsi="Palatino Linotype" w:cs="Arial"/>
        </w:rPr>
        <w:t xml:space="preserve">l </w:t>
      </w:r>
      <w:r w:rsidR="00635B48" w:rsidRPr="005C2FD3">
        <w:rPr>
          <w:rFonts w:ascii="Palatino Linotype" w:hAnsi="Palatino Linotype" w:cs="Arial"/>
          <w:b/>
        </w:rPr>
        <w:t>RECURRENTE</w:t>
      </w:r>
      <w:r w:rsidRPr="005C2FD3">
        <w:rPr>
          <w:rFonts w:ascii="Palatino Linotype" w:hAnsi="Palatino Linotype" w:cs="Arial"/>
        </w:rPr>
        <w:t xml:space="preserve"> para presentar el respectivo </w:t>
      </w:r>
      <w:r w:rsidR="00D77693" w:rsidRPr="005C2FD3">
        <w:rPr>
          <w:rFonts w:ascii="Palatino Linotype" w:hAnsi="Palatino Linotype" w:cs="Arial"/>
        </w:rPr>
        <w:t>Recurso de Revisión</w:t>
      </w:r>
      <w:r w:rsidRPr="005C2FD3">
        <w:rPr>
          <w:rFonts w:ascii="Palatino Linotype" w:hAnsi="Palatino Linotype" w:cs="Arial"/>
        </w:rPr>
        <w:t>, transcurrió del</w:t>
      </w:r>
      <w:r w:rsidR="004E78AF" w:rsidRPr="005C2FD3">
        <w:rPr>
          <w:rFonts w:ascii="Palatino Linotype" w:hAnsi="Palatino Linotype" w:cs="Arial"/>
        </w:rPr>
        <w:t xml:space="preserve"> </w:t>
      </w:r>
      <w:r w:rsidR="009602CA" w:rsidRPr="005C2FD3">
        <w:rPr>
          <w:rFonts w:ascii="Palatino Linotype" w:hAnsi="Palatino Linotype" w:cs="Arial"/>
          <w:b/>
        </w:rPr>
        <w:t xml:space="preserve">seis de julio al nueve de agosto </w:t>
      </w:r>
      <w:r w:rsidR="00D71F23" w:rsidRPr="005C2FD3">
        <w:rPr>
          <w:rFonts w:ascii="Palatino Linotype" w:hAnsi="Palatino Linotype" w:cs="Arial"/>
          <w:b/>
        </w:rPr>
        <w:t>de dos mil veintidós</w:t>
      </w:r>
      <w:r w:rsidRPr="005C2FD3">
        <w:rPr>
          <w:rFonts w:ascii="Palatino Linotype" w:hAnsi="Palatino Linotype" w:cs="Arial"/>
        </w:rPr>
        <w:t xml:space="preserve">, </w:t>
      </w:r>
      <w:r w:rsidR="008231D5" w:rsidRPr="005C2FD3">
        <w:rPr>
          <w:rFonts w:ascii="Palatino Linotype" w:hAnsi="Palatino Linotype" w:cs="Arial"/>
          <w:lang w:val="es-ES"/>
        </w:rPr>
        <w:t>sin contemplar en el cómputo los días</w:t>
      </w:r>
      <w:r w:rsidR="00BF49C4" w:rsidRPr="005C2FD3">
        <w:rPr>
          <w:rFonts w:ascii="Palatino Linotype" w:hAnsi="Palatino Linotype" w:cs="Arial"/>
          <w:lang w:val="es-ES"/>
        </w:rPr>
        <w:t xml:space="preserve"> </w:t>
      </w:r>
      <w:r w:rsidR="007578F6" w:rsidRPr="005C2FD3">
        <w:rPr>
          <w:rFonts w:ascii="Palatino Linotype" w:hAnsi="Palatino Linotype" w:cs="Arial"/>
          <w:lang w:val="es-ES"/>
        </w:rPr>
        <w:t xml:space="preserve"> </w:t>
      </w:r>
      <w:r w:rsidR="00E47D6F" w:rsidRPr="005C2FD3">
        <w:rPr>
          <w:rFonts w:ascii="Palatino Linotype" w:hAnsi="Palatino Linotype" w:cs="Arial"/>
          <w:lang w:val="es-ES"/>
        </w:rPr>
        <w:t>ocho, nueve, quince, dieciséis, veintidós, veintitrés, veintinueve y treinta de julio; así como, cinco y seis de agosto de dos mil veintitrés</w:t>
      </w:r>
      <w:r w:rsidR="008231D5" w:rsidRPr="005C2FD3">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87224F" w:rsidRPr="005C2FD3">
        <w:rPr>
          <w:rFonts w:ascii="Palatino Linotype" w:hAnsi="Palatino Linotype" w:cs="Arial"/>
          <w:lang w:val="es-ES"/>
        </w:rPr>
        <w:t xml:space="preserve">; </w:t>
      </w:r>
      <w:r w:rsidR="00E47D6F" w:rsidRPr="005C2FD3">
        <w:rPr>
          <w:rFonts w:ascii="Palatino Linotype" w:hAnsi="Palatino Linotype" w:cs="Arial"/>
        </w:rPr>
        <w:t>así como, del diecisiete al veintiuno y del veinticuatro al veintiocho de julio de dos mil veintitrés, por corresponder al periodo vacacional,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E47D6F" w:rsidRPr="005C2FD3">
        <w:rPr>
          <w:rStyle w:val="Refdenotaalpie"/>
          <w:rFonts w:ascii="Palatino Linotype" w:hAnsi="Palatino Linotype" w:cs="Arial"/>
        </w:rPr>
        <w:footnoteReference w:id="2"/>
      </w:r>
      <w:r w:rsidR="00E47D6F" w:rsidRPr="005C2FD3">
        <w:rPr>
          <w:rFonts w:ascii="Palatino Linotype" w:hAnsi="Palatino Linotype" w:cs="Arial"/>
        </w:rPr>
        <w:t xml:space="preserve">. </w:t>
      </w:r>
    </w:p>
    <w:p w14:paraId="0DDF102D" w14:textId="77777777" w:rsidR="00E47D6F" w:rsidRPr="005C2FD3" w:rsidRDefault="00E47D6F" w:rsidP="005C2FD3">
      <w:pPr>
        <w:spacing w:line="360" w:lineRule="auto"/>
        <w:jc w:val="both"/>
        <w:rPr>
          <w:rFonts w:ascii="Palatino Linotype" w:hAnsi="Palatino Linotype" w:cs="Arial"/>
        </w:rPr>
      </w:pPr>
    </w:p>
    <w:p w14:paraId="417C5382" w14:textId="2AD140FA" w:rsidR="00E47D6F" w:rsidRPr="005C2FD3" w:rsidRDefault="00E47D6F" w:rsidP="005C2FD3">
      <w:pPr>
        <w:spacing w:line="360" w:lineRule="auto"/>
        <w:jc w:val="both"/>
        <w:rPr>
          <w:rFonts w:ascii="Palatino Linotype" w:eastAsiaTheme="minorEastAsia" w:hAnsi="Palatino Linotype" w:cs="Arial"/>
        </w:rPr>
      </w:pPr>
      <w:r w:rsidRPr="005C2FD3">
        <w:rPr>
          <w:rFonts w:ascii="Palatino Linotype" w:eastAsiaTheme="minorEastAsia" w:hAnsi="Palatino Linotype" w:cs="Arial"/>
        </w:rPr>
        <w:lastRenderedPageBreak/>
        <w:t xml:space="preserve">En ese tenor, si los Recursos de Revisión que nos ocupan, se tuvieron por interpuesto el </w:t>
      </w:r>
      <w:r w:rsidRPr="005C2FD3">
        <w:rPr>
          <w:rFonts w:ascii="Palatino Linotype" w:eastAsiaTheme="minorEastAsia" w:hAnsi="Palatino Linotype" w:cs="Arial"/>
          <w:b/>
        </w:rPr>
        <w:t>treinta y uno de julio de dos mil veintitrés</w:t>
      </w:r>
      <w:r w:rsidRPr="005C2FD3">
        <w:rPr>
          <w:rFonts w:ascii="Palatino Linotype" w:eastAsiaTheme="minorEastAsia" w:hAnsi="Palatino Linotype" w:cs="Arial"/>
        </w:rPr>
        <w:t>, éstos se encuentra dentro de los márgenes temporales previstos en el precepto legal citado en el párrafo anterior y, por tanto, su interposición se realizó dentro de los términos legales ya referidos.</w:t>
      </w:r>
    </w:p>
    <w:p w14:paraId="18112ED1" w14:textId="77777777" w:rsidR="00E47D6F" w:rsidRPr="005C2FD3" w:rsidRDefault="00E47D6F" w:rsidP="005C2FD3">
      <w:pPr>
        <w:spacing w:line="360" w:lineRule="auto"/>
        <w:jc w:val="both"/>
        <w:rPr>
          <w:rFonts w:ascii="Palatino Linotype" w:hAnsi="Palatino Linotype" w:cs="Arial"/>
          <w:lang w:val="es-ES"/>
        </w:rPr>
      </w:pPr>
    </w:p>
    <w:p w14:paraId="0E4EE37D" w14:textId="2E66FA1B" w:rsidR="00327647" w:rsidRPr="005C2FD3" w:rsidRDefault="0014634C" w:rsidP="005C2FD3">
      <w:pPr>
        <w:autoSpaceDE w:val="0"/>
        <w:autoSpaceDN w:val="0"/>
        <w:adjustRightInd w:val="0"/>
        <w:spacing w:line="360" w:lineRule="auto"/>
        <w:ind w:right="49"/>
        <w:jc w:val="both"/>
        <w:rPr>
          <w:rFonts w:ascii="Palatino Linotype" w:hAnsi="Palatino Linotype"/>
          <w:b/>
        </w:rPr>
      </w:pPr>
      <w:r w:rsidRPr="005C2FD3">
        <w:rPr>
          <w:rFonts w:ascii="Palatino Linotype" w:hAnsi="Palatino Linotype" w:cs="Arial"/>
          <w:b/>
          <w:sz w:val="28"/>
        </w:rPr>
        <w:t>QUINTO</w:t>
      </w:r>
      <w:r w:rsidR="00200BFC" w:rsidRPr="005C2FD3">
        <w:rPr>
          <w:rFonts w:ascii="Palatino Linotype" w:hAnsi="Palatino Linotype"/>
          <w:b/>
        </w:rPr>
        <w:t xml:space="preserve">. </w:t>
      </w:r>
      <w:r w:rsidR="0072617B" w:rsidRPr="005C2FD3">
        <w:rPr>
          <w:rFonts w:ascii="Palatino Linotype" w:hAnsi="Palatino Linotype"/>
          <w:b/>
        </w:rPr>
        <w:t xml:space="preserve">Procedibilidad. </w:t>
      </w:r>
    </w:p>
    <w:p w14:paraId="4C90746B" w14:textId="77777777" w:rsidR="009602CA" w:rsidRPr="005C2FD3" w:rsidRDefault="009602CA" w:rsidP="005C2FD3">
      <w:pPr>
        <w:autoSpaceDE w:val="0"/>
        <w:autoSpaceDN w:val="0"/>
        <w:adjustRightInd w:val="0"/>
        <w:spacing w:line="360" w:lineRule="auto"/>
        <w:ind w:right="49"/>
        <w:jc w:val="both"/>
        <w:rPr>
          <w:rFonts w:ascii="Palatino Linotype" w:hAnsi="Palatino Linotype" w:cs="Arial"/>
          <w:lang w:eastAsia="es-MX"/>
        </w:rPr>
      </w:pPr>
      <w:r w:rsidRPr="005C2FD3">
        <w:rPr>
          <w:rFonts w:ascii="Palatino Linotype" w:hAnsi="Palatino Linotype" w:cs="Arial"/>
        </w:rPr>
        <w:t xml:space="preserve">Este Instituto considera importante precisar que conforme al artículo 180, fracción II, último párrafo de la </w:t>
      </w:r>
      <w:r w:rsidRPr="005C2FD3">
        <w:rPr>
          <w:rFonts w:ascii="Palatino Linotype" w:hAnsi="Palatino Linotype" w:cs="Arial"/>
          <w:lang w:eastAsia="es-MX"/>
        </w:rPr>
        <w:t xml:space="preserve">Ley de Transparencia y Acceso a la </w:t>
      </w:r>
      <w:r w:rsidRPr="005C2FD3">
        <w:rPr>
          <w:rFonts w:ascii="Palatino Linotype" w:hAnsi="Palatino Linotype" w:cs="Arial"/>
        </w:rPr>
        <w:t>Información</w:t>
      </w:r>
      <w:r w:rsidRPr="005C2FD3">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CCF110C" w14:textId="77777777" w:rsidR="009602CA" w:rsidRPr="005C2FD3" w:rsidRDefault="009602CA" w:rsidP="005C2FD3">
      <w:pPr>
        <w:autoSpaceDE w:val="0"/>
        <w:autoSpaceDN w:val="0"/>
        <w:adjustRightInd w:val="0"/>
        <w:ind w:right="49"/>
        <w:jc w:val="both"/>
        <w:rPr>
          <w:rFonts w:ascii="Palatino Linotype" w:hAnsi="Palatino Linotype" w:cs="Arial"/>
        </w:rPr>
      </w:pPr>
    </w:p>
    <w:p w14:paraId="0ECDF3F2" w14:textId="77777777" w:rsidR="009602CA" w:rsidRPr="005C2FD3" w:rsidRDefault="009602CA" w:rsidP="005C2FD3">
      <w:pPr>
        <w:tabs>
          <w:tab w:val="left" w:pos="851"/>
        </w:tabs>
        <w:ind w:left="851" w:right="901"/>
        <w:jc w:val="both"/>
        <w:rPr>
          <w:rFonts w:ascii="Palatino Linotype" w:hAnsi="Palatino Linotype"/>
          <w:b/>
          <w:i/>
          <w:sz w:val="22"/>
          <w:szCs w:val="22"/>
        </w:rPr>
      </w:pPr>
      <w:r w:rsidRPr="005C2FD3">
        <w:rPr>
          <w:rFonts w:ascii="Palatino Linotype" w:hAnsi="Palatino Linotype"/>
          <w:b/>
          <w:i/>
          <w:sz w:val="22"/>
          <w:szCs w:val="22"/>
        </w:rPr>
        <w:t xml:space="preserve">“Artículo 180. </w:t>
      </w:r>
      <w:r w:rsidRPr="005C2FD3">
        <w:rPr>
          <w:rFonts w:ascii="Palatino Linotype" w:hAnsi="Palatino Linotype"/>
          <w:i/>
          <w:sz w:val="22"/>
          <w:szCs w:val="22"/>
        </w:rPr>
        <w:t xml:space="preserve">El </w:t>
      </w:r>
      <w:r w:rsidRPr="005C2FD3">
        <w:rPr>
          <w:rFonts w:ascii="Palatino Linotype" w:hAnsi="Palatino Linotype" w:cs="Arial"/>
          <w:i/>
          <w:sz w:val="22"/>
          <w:szCs w:val="22"/>
        </w:rPr>
        <w:t>recurso</w:t>
      </w:r>
      <w:r w:rsidRPr="005C2FD3">
        <w:rPr>
          <w:rFonts w:ascii="Palatino Linotype" w:hAnsi="Palatino Linotype"/>
          <w:i/>
          <w:sz w:val="22"/>
          <w:szCs w:val="22"/>
        </w:rPr>
        <w:t xml:space="preserve"> </w:t>
      </w:r>
      <w:r w:rsidRPr="005C2FD3">
        <w:rPr>
          <w:rFonts w:ascii="Palatino Linotype" w:hAnsi="Palatino Linotype" w:cs="Arial"/>
          <w:i/>
          <w:sz w:val="22"/>
          <w:szCs w:val="22"/>
          <w:lang w:eastAsia="es-MX"/>
        </w:rPr>
        <w:t>de</w:t>
      </w:r>
      <w:r w:rsidRPr="005C2FD3">
        <w:rPr>
          <w:rFonts w:ascii="Palatino Linotype" w:hAnsi="Palatino Linotype"/>
          <w:i/>
          <w:sz w:val="22"/>
          <w:szCs w:val="22"/>
        </w:rPr>
        <w:t xml:space="preserve"> revisión contendrá:</w:t>
      </w:r>
      <w:r w:rsidRPr="005C2FD3">
        <w:rPr>
          <w:rFonts w:ascii="Palatino Linotype" w:hAnsi="Palatino Linotype"/>
          <w:b/>
          <w:i/>
          <w:sz w:val="22"/>
          <w:szCs w:val="22"/>
        </w:rPr>
        <w:t xml:space="preserve"> </w:t>
      </w:r>
    </w:p>
    <w:p w14:paraId="0E1444B0" w14:textId="77777777" w:rsidR="009602CA" w:rsidRPr="005C2FD3" w:rsidRDefault="009602CA" w:rsidP="005C2FD3">
      <w:pPr>
        <w:tabs>
          <w:tab w:val="left" w:pos="851"/>
        </w:tabs>
        <w:ind w:left="851" w:right="901"/>
        <w:jc w:val="both"/>
        <w:rPr>
          <w:rFonts w:ascii="Palatino Linotype" w:hAnsi="Palatino Linotype"/>
          <w:b/>
          <w:i/>
          <w:sz w:val="22"/>
          <w:szCs w:val="22"/>
        </w:rPr>
      </w:pPr>
      <w:r w:rsidRPr="005C2FD3">
        <w:rPr>
          <w:rFonts w:ascii="Palatino Linotype" w:hAnsi="Palatino Linotype"/>
          <w:b/>
          <w:i/>
          <w:sz w:val="22"/>
          <w:szCs w:val="22"/>
        </w:rPr>
        <w:t>…</w:t>
      </w:r>
    </w:p>
    <w:p w14:paraId="3A9BC923" w14:textId="77777777" w:rsidR="009602CA" w:rsidRPr="005C2FD3" w:rsidRDefault="009602CA" w:rsidP="005C2FD3">
      <w:pPr>
        <w:tabs>
          <w:tab w:val="left" w:pos="851"/>
        </w:tabs>
        <w:ind w:left="851" w:right="901"/>
        <w:jc w:val="both"/>
        <w:rPr>
          <w:rFonts w:ascii="Palatino Linotype" w:hAnsi="Palatino Linotype"/>
          <w:i/>
          <w:sz w:val="22"/>
          <w:szCs w:val="22"/>
        </w:rPr>
      </w:pPr>
      <w:r w:rsidRPr="005C2FD3">
        <w:rPr>
          <w:rFonts w:ascii="Palatino Linotype" w:hAnsi="Palatino Linotype"/>
          <w:b/>
          <w:i/>
          <w:sz w:val="22"/>
          <w:szCs w:val="22"/>
        </w:rPr>
        <w:t xml:space="preserve">II. El nombre del solicitante </w:t>
      </w:r>
      <w:r w:rsidRPr="005C2FD3">
        <w:rPr>
          <w:rFonts w:ascii="Palatino Linotype" w:hAnsi="Palatino Linotype" w:cs="Arial"/>
          <w:b/>
          <w:i/>
          <w:sz w:val="22"/>
          <w:szCs w:val="22"/>
          <w:lang w:eastAsia="es-MX"/>
        </w:rPr>
        <w:t>que</w:t>
      </w:r>
      <w:r w:rsidRPr="005C2FD3">
        <w:rPr>
          <w:rFonts w:ascii="Palatino Linotype" w:hAnsi="Palatino Linotype"/>
          <w:b/>
          <w:i/>
          <w:sz w:val="22"/>
          <w:szCs w:val="22"/>
        </w:rPr>
        <w:t xml:space="preserve"> recurre </w:t>
      </w:r>
      <w:r w:rsidRPr="005C2FD3">
        <w:rPr>
          <w:rFonts w:ascii="Palatino Linotype" w:hAnsi="Palatino Linotype"/>
          <w:i/>
          <w:sz w:val="22"/>
          <w:szCs w:val="22"/>
        </w:rPr>
        <w:t>o de su representante y, en su caso</w:t>
      </w:r>
      <w:proofErr w:type="gramStart"/>
      <w:r w:rsidRPr="005C2FD3">
        <w:rPr>
          <w:rFonts w:ascii="Palatino Linotype" w:hAnsi="Palatino Linotype"/>
          <w:i/>
          <w:sz w:val="22"/>
          <w:szCs w:val="22"/>
        </w:rPr>
        <w:t>, …</w:t>
      </w:r>
      <w:proofErr w:type="gramEnd"/>
    </w:p>
    <w:p w14:paraId="05801C36" w14:textId="77777777" w:rsidR="009602CA" w:rsidRPr="005C2FD3" w:rsidRDefault="009602CA" w:rsidP="005C2FD3">
      <w:pPr>
        <w:tabs>
          <w:tab w:val="left" w:pos="851"/>
        </w:tabs>
        <w:ind w:left="851" w:right="901"/>
        <w:jc w:val="both"/>
        <w:rPr>
          <w:rFonts w:ascii="Palatino Linotype" w:hAnsi="Palatino Linotype"/>
          <w:b/>
          <w:i/>
          <w:sz w:val="22"/>
          <w:szCs w:val="22"/>
        </w:rPr>
      </w:pPr>
      <w:r w:rsidRPr="005C2FD3">
        <w:rPr>
          <w:rFonts w:ascii="Palatino Linotype" w:hAnsi="Palatino Linotype"/>
          <w:b/>
          <w:i/>
          <w:sz w:val="22"/>
          <w:szCs w:val="22"/>
        </w:rPr>
        <w:t xml:space="preserve">En caso de </w:t>
      </w:r>
      <w:r w:rsidRPr="005C2FD3">
        <w:rPr>
          <w:rFonts w:ascii="Palatino Linotype" w:hAnsi="Palatino Linotype" w:cs="Arial"/>
          <w:b/>
          <w:i/>
          <w:sz w:val="22"/>
          <w:szCs w:val="22"/>
          <w:lang w:eastAsia="es-MX"/>
        </w:rPr>
        <w:t>que</w:t>
      </w:r>
      <w:r w:rsidRPr="005C2FD3">
        <w:rPr>
          <w:rFonts w:ascii="Palatino Linotype" w:hAnsi="Palatino Linotype"/>
          <w:b/>
          <w:i/>
          <w:sz w:val="22"/>
          <w:szCs w:val="22"/>
        </w:rPr>
        <w:t xml:space="preserve"> el recurso se interponga de manera electrónica no será indispensable que contengan los requisitos establecidos en las fracciones II</w:t>
      </w:r>
      <w:r w:rsidRPr="005C2FD3">
        <w:rPr>
          <w:rFonts w:ascii="Palatino Linotype" w:hAnsi="Palatino Linotype"/>
          <w:i/>
          <w:sz w:val="22"/>
          <w:szCs w:val="22"/>
        </w:rPr>
        <w:t>, IV, VII y VIII.</w:t>
      </w:r>
      <w:r w:rsidRPr="005C2FD3">
        <w:rPr>
          <w:rFonts w:ascii="Palatino Linotype" w:hAnsi="Palatino Linotype"/>
          <w:b/>
          <w:i/>
          <w:sz w:val="22"/>
          <w:szCs w:val="22"/>
        </w:rPr>
        <w:t>”</w:t>
      </w:r>
    </w:p>
    <w:p w14:paraId="1EC6E497" w14:textId="77777777" w:rsidR="009602CA" w:rsidRPr="005C2FD3" w:rsidRDefault="009602CA" w:rsidP="005C2FD3">
      <w:pPr>
        <w:tabs>
          <w:tab w:val="left" w:pos="851"/>
        </w:tabs>
        <w:ind w:left="851" w:right="901"/>
        <w:jc w:val="both"/>
        <w:rPr>
          <w:rFonts w:ascii="Palatino Linotype" w:hAnsi="Palatino Linotype"/>
          <w:i/>
          <w:sz w:val="22"/>
          <w:szCs w:val="22"/>
        </w:rPr>
      </w:pPr>
      <w:r w:rsidRPr="005C2FD3">
        <w:rPr>
          <w:rFonts w:ascii="Palatino Linotype" w:hAnsi="Palatino Linotype"/>
          <w:i/>
          <w:sz w:val="22"/>
          <w:szCs w:val="22"/>
        </w:rPr>
        <w:t>(Énfasis añadido)</w:t>
      </w:r>
    </w:p>
    <w:p w14:paraId="4F3C2555" w14:textId="77777777" w:rsidR="009602CA" w:rsidRPr="005C2FD3" w:rsidRDefault="009602CA" w:rsidP="005C2FD3">
      <w:pPr>
        <w:tabs>
          <w:tab w:val="left" w:pos="851"/>
        </w:tabs>
        <w:ind w:right="901"/>
        <w:jc w:val="both"/>
        <w:rPr>
          <w:rFonts w:ascii="Palatino Linotype" w:hAnsi="Palatino Linotype"/>
          <w:i/>
          <w:sz w:val="22"/>
          <w:szCs w:val="22"/>
        </w:rPr>
      </w:pPr>
    </w:p>
    <w:p w14:paraId="51711BB9" w14:textId="53DB6F4E" w:rsidR="009602CA" w:rsidRPr="005C2FD3" w:rsidRDefault="009602CA" w:rsidP="005C2FD3">
      <w:pPr>
        <w:spacing w:line="360" w:lineRule="auto"/>
        <w:jc w:val="both"/>
        <w:rPr>
          <w:rFonts w:ascii="Palatino Linotype" w:hAnsi="Palatino Linotype"/>
          <w:b/>
        </w:rPr>
      </w:pPr>
      <w:r w:rsidRPr="005C2FD3">
        <w:rPr>
          <w:rFonts w:ascii="Palatino Linotype" w:hAnsi="Palatino Linotype"/>
        </w:rPr>
        <w:t>Por lo que, derivado que el Recurso de Revisión materia del presente asunto, se interpuso de manera electrónica, no es necesario que contenga determinados requisitos, entre ellos, el nombre de</w:t>
      </w:r>
      <w:r w:rsidR="00214DEC" w:rsidRPr="005C2FD3">
        <w:rPr>
          <w:rFonts w:ascii="Palatino Linotype" w:hAnsi="Palatino Linotype"/>
        </w:rPr>
        <w:t xml:space="preserve"> </w:t>
      </w:r>
      <w:r w:rsidR="00214DEC" w:rsidRPr="005C2FD3">
        <w:rPr>
          <w:rFonts w:ascii="Palatino Linotype" w:hAnsi="Palatino Linotype"/>
          <w:b/>
        </w:rPr>
        <w:t>LA</w:t>
      </w:r>
      <w:r w:rsidRPr="005C2FD3">
        <w:rPr>
          <w:rFonts w:ascii="Palatino Linotype" w:hAnsi="Palatino Linotype" w:cs="Arial"/>
          <w:b/>
        </w:rPr>
        <w:t xml:space="preserve"> RECURRENTE;</w:t>
      </w:r>
      <w:r w:rsidRPr="005C2FD3">
        <w:rPr>
          <w:rFonts w:ascii="Palatino Linotype" w:hAnsi="Palatino Linotype"/>
        </w:rPr>
        <w:t xml:space="preserve"> por lo que, en el presente caso, al haber sido presentado el Recurso de Revisión vía </w:t>
      </w:r>
      <w:r w:rsidRPr="005C2FD3">
        <w:rPr>
          <w:rFonts w:ascii="Palatino Linotype" w:hAnsi="Palatino Linotype"/>
          <w:b/>
        </w:rPr>
        <w:t>SAIMEX</w:t>
      </w:r>
      <w:r w:rsidRPr="005C2FD3">
        <w:rPr>
          <w:rFonts w:ascii="Palatino Linotype" w:hAnsi="Palatino Linotype"/>
        </w:rPr>
        <w:t>, dicho requisito resulta innecesario.</w:t>
      </w:r>
    </w:p>
    <w:p w14:paraId="7B416CFB" w14:textId="77777777" w:rsidR="009602CA" w:rsidRPr="005C2FD3" w:rsidRDefault="009602CA" w:rsidP="005C2FD3">
      <w:pPr>
        <w:spacing w:line="360" w:lineRule="auto"/>
        <w:jc w:val="both"/>
        <w:rPr>
          <w:rFonts w:ascii="Palatino Linotype" w:hAnsi="Palatino Linotype"/>
        </w:rPr>
      </w:pPr>
    </w:p>
    <w:p w14:paraId="17FEE527" w14:textId="77777777" w:rsidR="009602CA" w:rsidRPr="005C2FD3" w:rsidRDefault="009602CA" w:rsidP="005C2FD3">
      <w:pPr>
        <w:spacing w:line="360" w:lineRule="auto"/>
        <w:jc w:val="both"/>
        <w:rPr>
          <w:rFonts w:ascii="Palatino Linotype" w:hAnsi="Palatino Linotype" w:cs="Arial"/>
        </w:rPr>
      </w:pPr>
      <w:r w:rsidRPr="005C2FD3">
        <w:rPr>
          <w:rFonts w:ascii="Palatino Linotype" w:hAnsi="Palatino Linotype"/>
        </w:rPr>
        <w:lastRenderedPageBreak/>
        <w:t xml:space="preserve">Lo anterior es así, pues el artículo 15 de </w:t>
      </w:r>
      <w:r w:rsidRPr="005C2FD3">
        <w:rPr>
          <w:rFonts w:ascii="Palatino Linotype" w:hAnsi="Palatino Linotype" w:cs="Arial"/>
          <w:lang w:eastAsia="es-MX"/>
        </w:rPr>
        <w:t xml:space="preserve">Ley de Transparencia y Acceso a la </w:t>
      </w:r>
      <w:r w:rsidRPr="005C2FD3">
        <w:rPr>
          <w:rFonts w:ascii="Palatino Linotype" w:hAnsi="Palatino Linotype" w:cs="Arial"/>
        </w:rPr>
        <w:t>Información</w:t>
      </w:r>
      <w:r w:rsidRPr="005C2FD3">
        <w:rPr>
          <w:rFonts w:ascii="Palatino Linotype" w:hAnsi="Palatino Linotype" w:cs="Arial"/>
          <w:lang w:eastAsia="es-MX"/>
        </w:rPr>
        <w:t xml:space="preserve"> Pública del Estado de México y Municipios </w:t>
      </w:r>
      <w:r w:rsidRPr="005C2FD3">
        <w:rPr>
          <w:rFonts w:ascii="Palatino Linotype" w:hAnsi="Palatino Linotype" w:cs="Arial"/>
          <w:iCs/>
        </w:rPr>
        <w:t xml:space="preserve">prevé que, </w:t>
      </w:r>
      <w:r w:rsidRPr="005C2FD3">
        <w:rPr>
          <w:rFonts w:ascii="Palatino Linotype" w:hAnsi="Palatino Linotype"/>
        </w:rPr>
        <w:t xml:space="preserve">toda persona tendrá acceso a la información </w:t>
      </w:r>
      <w:r w:rsidRPr="005C2FD3">
        <w:rPr>
          <w:rFonts w:ascii="Palatino Linotype" w:hAnsi="Palatino Linotype" w:cs="Arial"/>
        </w:rPr>
        <w:t xml:space="preserve">sin necesidad de acreditar interés alguno o justificar su utilización, de lo que se infiere que para el </w:t>
      </w:r>
      <w:r w:rsidRPr="005C2FD3">
        <w:rPr>
          <w:rFonts w:ascii="Palatino Linotype" w:hAnsi="Palatino Linotype"/>
        </w:rPr>
        <w:t>ejercicio</w:t>
      </w:r>
      <w:r w:rsidRPr="005C2FD3">
        <w:rPr>
          <w:rFonts w:ascii="Palatino Linotype" w:hAnsi="Palatino Linotype" w:cs="Arial"/>
        </w:rPr>
        <w:t xml:space="preserve"> del derecho de acceso a la información pública, </w:t>
      </w:r>
      <w:r w:rsidRPr="005C2FD3">
        <w:rPr>
          <w:rFonts w:ascii="Palatino Linotype" w:hAnsi="Palatino Linotype" w:cs="Arial"/>
          <w:b/>
          <w:u w:val="single"/>
        </w:rPr>
        <w:t xml:space="preserve">el nombre no es un requisito </w:t>
      </w:r>
      <w:r w:rsidRPr="005C2FD3">
        <w:rPr>
          <w:rFonts w:ascii="Palatino Linotype" w:hAnsi="Palatino Linotype" w:cs="Arial"/>
          <w:b/>
          <w:i/>
          <w:u w:val="single"/>
        </w:rPr>
        <w:t>sine qua non</w:t>
      </w:r>
      <w:r w:rsidRPr="005C2FD3">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8A9C856" w14:textId="77777777" w:rsidR="009602CA" w:rsidRPr="005C2FD3" w:rsidRDefault="009602CA" w:rsidP="005C2FD3">
      <w:pPr>
        <w:spacing w:line="360" w:lineRule="auto"/>
        <w:jc w:val="both"/>
        <w:rPr>
          <w:rFonts w:ascii="Palatino Linotype" w:hAnsi="Palatino Linotype" w:cs="Arial"/>
        </w:rPr>
      </w:pPr>
    </w:p>
    <w:p w14:paraId="14774371" w14:textId="77777777" w:rsidR="009602CA" w:rsidRPr="005C2FD3" w:rsidRDefault="009602CA" w:rsidP="005C2FD3">
      <w:pPr>
        <w:spacing w:line="360" w:lineRule="auto"/>
        <w:jc w:val="both"/>
        <w:rPr>
          <w:rFonts w:ascii="Palatino Linotype" w:hAnsi="Palatino Linotype"/>
          <w:sz w:val="22"/>
          <w:szCs w:val="22"/>
        </w:rPr>
      </w:pPr>
      <w:r w:rsidRPr="005C2FD3">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63025E" w14:textId="77777777" w:rsidR="009602CA" w:rsidRPr="005C2FD3" w:rsidRDefault="009602CA" w:rsidP="005C2FD3">
      <w:pPr>
        <w:tabs>
          <w:tab w:val="left" w:pos="851"/>
        </w:tabs>
        <w:spacing w:line="360" w:lineRule="auto"/>
        <w:ind w:left="851" w:right="901"/>
        <w:jc w:val="both"/>
        <w:rPr>
          <w:rFonts w:ascii="Palatino Linotype" w:hAnsi="Palatino Linotype"/>
          <w:sz w:val="22"/>
          <w:szCs w:val="22"/>
        </w:rPr>
      </w:pPr>
    </w:p>
    <w:p w14:paraId="775EB274" w14:textId="1DC0CD90" w:rsidR="009602CA" w:rsidRPr="005C2FD3" w:rsidRDefault="009602CA" w:rsidP="005C2FD3">
      <w:pPr>
        <w:spacing w:line="360" w:lineRule="auto"/>
        <w:jc w:val="both"/>
        <w:rPr>
          <w:rFonts w:ascii="Palatino Linotype" w:hAnsi="Palatino Linotype"/>
        </w:rPr>
      </w:pPr>
      <w:r w:rsidRPr="005C2FD3">
        <w:rPr>
          <w:rFonts w:ascii="Palatino Linotype" w:hAnsi="Palatino Linotype"/>
        </w:rPr>
        <w:t>Asimismo, se estima que el requisito relativo al nombre de</w:t>
      </w:r>
      <w:r w:rsidR="00214DEC" w:rsidRPr="005C2FD3">
        <w:rPr>
          <w:rFonts w:ascii="Palatino Linotype" w:hAnsi="Palatino Linotype"/>
        </w:rPr>
        <w:t xml:space="preserve"> </w:t>
      </w:r>
      <w:r w:rsidR="00214DEC" w:rsidRPr="005C2FD3">
        <w:rPr>
          <w:rFonts w:ascii="Palatino Linotype" w:hAnsi="Palatino Linotype"/>
          <w:b/>
        </w:rPr>
        <w:t>LA</w:t>
      </w:r>
      <w:r w:rsidRPr="005C2FD3">
        <w:rPr>
          <w:rFonts w:ascii="Palatino Linotype" w:hAnsi="Palatino Linotype"/>
        </w:rPr>
        <w:t xml:space="preserve"> </w:t>
      </w:r>
      <w:r w:rsidRPr="005C2FD3">
        <w:rPr>
          <w:rFonts w:ascii="Palatino Linotype" w:hAnsi="Palatino Linotype" w:cs="Arial"/>
          <w:b/>
        </w:rPr>
        <w:t>RECURRENTE</w:t>
      </w:r>
      <w:r w:rsidRPr="005C2FD3">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5C2FD3">
        <w:rPr>
          <w:rFonts w:ascii="Palatino Linotype" w:hAnsi="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00797B8D" w:rsidRPr="005C2FD3">
        <w:rPr>
          <w:rFonts w:ascii="Palatino Linotype" w:hAnsi="Palatino Linotype" w:cs="Arial"/>
          <w:b/>
        </w:rPr>
        <w:t>LA</w:t>
      </w:r>
      <w:r w:rsidRPr="005C2FD3">
        <w:rPr>
          <w:rFonts w:ascii="Palatino Linotype" w:hAnsi="Palatino Linotype" w:cs="Arial"/>
          <w:b/>
        </w:rPr>
        <w:t xml:space="preserve"> RECURRENTE</w:t>
      </w:r>
      <w:r w:rsidRPr="005C2FD3">
        <w:rPr>
          <w:rFonts w:ascii="Palatino Linotype" w:hAnsi="Palatino Linotype"/>
        </w:rPr>
        <w:t xml:space="preserve"> es la misma persona que realizó la solicitud de acceso a la información pública que ahora se impugna.</w:t>
      </w:r>
    </w:p>
    <w:p w14:paraId="06F0F1F9" w14:textId="77777777" w:rsidR="009602CA" w:rsidRPr="005C2FD3" w:rsidRDefault="009602CA" w:rsidP="005C2FD3">
      <w:pPr>
        <w:tabs>
          <w:tab w:val="left" w:pos="851"/>
        </w:tabs>
        <w:spacing w:line="360" w:lineRule="auto"/>
        <w:ind w:left="851" w:right="901"/>
        <w:jc w:val="both"/>
        <w:rPr>
          <w:rFonts w:ascii="Palatino Linotype" w:hAnsi="Palatino Linotype"/>
          <w:sz w:val="22"/>
          <w:szCs w:val="22"/>
        </w:rPr>
      </w:pPr>
    </w:p>
    <w:p w14:paraId="647F8B3C" w14:textId="77777777" w:rsidR="009602CA" w:rsidRPr="005C2FD3" w:rsidRDefault="009602CA" w:rsidP="005C2FD3">
      <w:pPr>
        <w:spacing w:line="360" w:lineRule="auto"/>
        <w:jc w:val="both"/>
        <w:rPr>
          <w:rFonts w:ascii="Palatino Linotype" w:hAnsi="Palatino Linotype"/>
        </w:rPr>
      </w:pPr>
      <w:r w:rsidRPr="005C2FD3">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C0D7C54" w14:textId="77777777" w:rsidR="009602CA" w:rsidRPr="005C2FD3" w:rsidRDefault="009602CA" w:rsidP="005C2FD3">
      <w:pPr>
        <w:spacing w:line="360" w:lineRule="auto"/>
        <w:jc w:val="both"/>
        <w:rPr>
          <w:rFonts w:ascii="Palatino Linotype" w:hAnsi="Palatino Linotype" w:cs="Arial"/>
          <w:b/>
          <w:sz w:val="28"/>
          <w:szCs w:val="28"/>
        </w:rPr>
      </w:pPr>
    </w:p>
    <w:p w14:paraId="2350792D" w14:textId="37920260" w:rsidR="002B0E32" w:rsidRPr="005C2FD3" w:rsidRDefault="0014634C" w:rsidP="005C2FD3">
      <w:pPr>
        <w:spacing w:line="360" w:lineRule="auto"/>
        <w:jc w:val="both"/>
        <w:rPr>
          <w:rFonts w:ascii="Palatino Linotype" w:hAnsi="Palatino Linotype" w:cs="Arial"/>
          <w:b/>
        </w:rPr>
      </w:pPr>
      <w:r w:rsidRPr="005C2FD3">
        <w:rPr>
          <w:rFonts w:ascii="Palatino Linotype" w:hAnsi="Palatino Linotype" w:cs="Arial"/>
          <w:b/>
          <w:sz w:val="28"/>
          <w:szCs w:val="28"/>
        </w:rPr>
        <w:t>SEXTO</w:t>
      </w:r>
      <w:r w:rsidR="00CE0362" w:rsidRPr="005C2FD3">
        <w:rPr>
          <w:rFonts w:ascii="Palatino Linotype" w:hAnsi="Palatino Linotype" w:cs="Arial"/>
          <w:b/>
        </w:rPr>
        <w:t xml:space="preserve">. </w:t>
      </w:r>
      <w:r w:rsidR="00654EE8" w:rsidRPr="005C2FD3">
        <w:rPr>
          <w:rFonts w:ascii="Palatino Linotype" w:hAnsi="Palatino Linotype" w:cs="Arial"/>
          <w:b/>
        </w:rPr>
        <w:t>Estudio y análisis del asunto.</w:t>
      </w:r>
    </w:p>
    <w:p w14:paraId="02DD5F44" w14:textId="77777777" w:rsidR="00285243" w:rsidRPr="005C2FD3" w:rsidRDefault="00285243" w:rsidP="005C2FD3">
      <w:pPr>
        <w:spacing w:line="360" w:lineRule="auto"/>
        <w:jc w:val="both"/>
        <w:rPr>
          <w:rFonts w:ascii="Palatino Linotype" w:hAnsi="Palatino Linotype" w:cs="Arial"/>
        </w:rPr>
      </w:pPr>
      <w:r w:rsidRPr="005C2FD3">
        <w:rPr>
          <w:rFonts w:ascii="Palatino Linotype" w:hAnsi="Palatino Linotype" w:cs="Arial"/>
        </w:rPr>
        <w:t xml:space="preserve">Una vez determinada la vía sobre la que versará el presente recurso, y previa revisión del expediente electrónico formado en </w:t>
      </w:r>
      <w:r w:rsidRPr="005C2FD3">
        <w:rPr>
          <w:rFonts w:ascii="Palatino Linotype" w:hAnsi="Palatino Linotype" w:cs="Arial"/>
          <w:b/>
        </w:rPr>
        <w:t>EL SAIMEX</w:t>
      </w:r>
      <w:r w:rsidRPr="005C2FD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w:t>
      </w:r>
      <w:r w:rsidRPr="005C2FD3">
        <w:rPr>
          <w:rFonts w:ascii="Palatino Linotype" w:hAnsi="Palatino Linotype" w:cs="Arial"/>
        </w:rPr>
        <w:lastRenderedPageBreak/>
        <w:t xml:space="preserve">Mexicanos, </w:t>
      </w:r>
      <w:r w:rsidR="005804A8" w:rsidRPr="005C2FD3">
        <w:rPr>
          <w:rFonts w:ascii="Palatino Linotype" w:hAnsi="Palatino Linotype" w:cs="Arial"/>
        </w:rPr>
        <w:t xml:space="preserve">en la </w:t>
      </w:r>
      <w:r w:rsidRPr="005C2FD3">
        <w:rPr>
          <w:rFonts w:ascii="Palatino Linotype" w:hAnsi="Palatino Linotype" w:cs="Arial"/>
        </w:rPr>
        <w:t xml:space="preserve">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5C2FD3">
        <w:rPr>
          <w:rFonts w:ascii="Palatino Linotype" w:hAnsi="Palatino Linotype"/>
        </w:rPr>
        <w:t>Ley de Transparencia y Acceso a la Información Pública del Estado de México y Municipios</w:t>
      </w:r>
      <w:r w:rsidRPr="005C2FD3">
        <w:rPr>
          <w:rFonts w:ascii="Palatino Linotype" w:hAnsi="Palatino Linotype" w:cs="Arial"/>
        </w:rPr>
        <w:t>.</w:t>
      </w:r>
    </w:p>
    <w:p w14:paraId="0F0D4AB2" w14:textId="77777777" w:rsidR="004E11FF" w:rsidRPr="005C2FD3" w:rsidRDefault="004E11FF" w:rsidP="005C2FD3">
      <w:pPr>
        <w:spacing w:line="360" w:lineRule="auto"/>
        <w:jc w:val="both"/>
        <w:rPr>
          <w:rFonts w:ascii="Palatino Linotype" w:hAnsi="Palatino Linotype"/>
          <w:lang w:eastAsia="es-MX"/>
        </w:rPr>
      </w:pPr>
    </w:p>
    <w:p w14:paraId="7DE15BF5" w14:textId="0D6A8BD8" w:rsidR="004E11FF" w:rsidRPr="005C2FD3" w:rsidRDefault="00E6050A" w:rsidP="005C2FD3">
      <w:pPr>
        <w:spacing w:line="360" w:lineRule="auto"/>
        <w:jc w:val="both"/>
        <w:rPr>
          <w:rFonts w:ascii="Palatino Linotype" w:hAnsi="Palatino Linotype"/>
          <w:lang w:eastAsia="es-MX"/>
        </w:rPr>
      </w:pPr>
      <w:r w:rsidRPr="005C2FD3">
        <w:rPr>
          <w:rFonts w:ascii="Palatino Linotype" w:hAnsi="Palatino Linotype"/>
          <w:lang w:eastAsia="es-MX"/>
        </w:rPr>
        <w:t>Primero,</w:t>
      </w:r>
      <w:r w:rsidR="007A362E" w:rsidRPr="005C2FD3">
        <w:rPr>
          <w:rFonts w:ascii="Palatino Linotype" w:hAnsi="Palatino Linotype"/>
          <w:lang w:eastAsia="es-MX"/>
        </w:rPr>
        <w:t xml:space="preserve"> </w:t>
      </w:r>
      <w:r w:rsidR="001D045E" w:rsidRPr="005C2FD3">
        <w:rPr>
          <w:rFonts w:ascii="Palatino Linotype" w:hAnsi="Palatino Linotype"/>
          <w:lang w:eastAsia="es-MX"/>
        </w:rPr>
        <w:t>es</w:t>
      </w:r>
      <w:r w:rsidRPr="005C2FD3">
        <w:rPr>
          <w:rFonts w:ascii="Palatino Linotype" w:hAnsi="Palatino Linotype"/>
          <w:lang w:eastAsia="es-MX"/>
        </w:rPr>
        <w:t xml:space="preserve"> importante señalar que </w:t>
      </w:r>
      <w:r w:rsidRPr="005C2FD3">
        <w:rPr>
          <w:rFonts w:ascii="Palatino Linotype" w:hAnsi="Palatino Linotype"/>
          <w:b/>
          <w:lang w:eastAsia="es-MX"/>
        </w:rPr>
        <w:t xml:space="preserve">EL SUJETO OBLIGADO </w:t>
      </w:r>
      <w:r w:rsidRPr="005C2FD3">
        <w:rPr>
          <w:rFonts w:ascii="Palatino Linotype" w:hAnsi="Palatino Linotype"/>
          <w:lang w:eastAsia="es-MX"/>
        </w:rPr>
        <w:t xml:space="preserve">es competente para generar, recopilar, administrar, manejar, procesar, archivar o conservar la información solicitada, derivado de que éste ha asumido la misma, ya que en </w:t>
      </w:r>
      <w:r w:rsidR="00D515B4" w:rsidRPr="005C2FD3">
        <w:rPr>
          <w:rFonts w:ascii="Palatino Linotype" w:hAnsi="Palatino Linotype"/>
          <w:lang w:eastAsia="es-MX"/>
        </w:rPr>
        <w:t xml:space="preserve">Respuesta </w:t>
      </w:r>
      <w:r w:rsidR="004E11FF" w:rsidRPr="005C2FD3">
        <w:rPr>
          <w:rFonts w:ascii="Palatino Linotype" w:hAnsi="Palatino Linotype"/>
          <w:lang w:eastAsia="es-MX"/>
        </w:rPr>
        <w:t xml:space="preserve">indicó que no contaba con las capacidades técnicas y humanas para la entrega de información, proporcionando en su lugar el link electrónico para la consulta de la información contenida en los recibos de nómina. </w:t>
      </w:r>
    </w:p>
    <w:p w14:paraId="4B8396F0" w14:textId="77777777" w:rsidR="004E11FF" w:rsidRPr="005C2FD3" w:rsidRDefault="004E11FF" w:rsidP="005C2FD3">
      <w:pPr>
        <w:spacing w:line="360" w:lineRule="auto"/>
        <w:jc w:val="both"/>
        <w:rPr>
          <w:rFonts w:ascii="Palatino Linotype" w:hAnsi="Palatino Linotype"/>
          <w:lang w:eastAsia="es-MX"/>
        </w:rPr>
      </w:pPr>
    </w:p>
    <w:p w14:paraId="43DD2E0C" w14:textId="77777777" w:rsidR="004E11FF" w:rsidRPr="005C2FD3" w:rsidRDefault="004E11FF" w:rsidP="005C2FD3">
      <w:pPr>
        <w:spacing w:line="360" w:lineRule="auto"/>
        <w:jc w:val="both"/>
        <w:rPr>
          <w:rFonts w:ascii="Palatino Linotype" w:hAnsi="Palatino Linotype"/>
          <w:lang w:eastAsia="es-MX"/>
        </w:rPr>
      </w:pPr>
      <w:r w:rsidRPr="005C2FD3">
        <w:rPr>
          <w:rFonts w:ascii="Palatino Linotype" w:hAnsi="Palatino Linotype"/>
          <w:lang w:eastAsia="es-MX"/>
        </w:rPr>
        <w:t xml:space="preserve">Por lo que, el hecho de que </w:t>
      </w:r>
      <w:r w:rsidRPr="005C2FD3">
        <w:rPr>
          <w:rFonts w:ascii="Palatino Linotype" w:hAnsi="Palatino Linotype"/>
          <w:b/>
          <w:lang w:eastAsia="es-MX"/>
        </w:rPr>
        <w:t>EL SUJETO OBLIGADO</w:t>
      </w:r>
      <w:r w:rsidRPr="005C2FD3">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7F56DCF7" w14:textId="77777777" w:rsidR="004E11FF" w:rsidRPr="005C2FD3" w:rsidRDefault="004E11FF" w:rsidP="005C2FD3">
      <w:pPr>
        <w:tabs>
          <w:tab w:val="left" w:pos="851"/>
        </w:tabs>
        <w:ind w:left="851" w:right="899"/>
        <w:jc w:val="both"/>
        <w:rPr>
          <w:rFonts w:ascii="Palatino Linotype" w:hAnsi="Palatino Linotype"/>
          <w:i/>
          <w:sz w:val="22"/>
          <w:szCs w:val="22"/>
          <w:lang w:val="es-ES"/>
        </w:rPr>
      </w:pPr>
      <w:r w:rsidRPr="005C2FD3">
        <w:rPr>
          <w:rFonts w:ascii="Palatino Linotype" w:hAnsi="Palatino Linotype"/>
          <w:i/>
          <w:sz w:val="22"/>
          <w:szCs w:val="22"/>
          <w:lang w:val="es-ES"/>
        </w:rPr>
        <w:t>“</w:t>
      </w:r>
      <w:r w:rsidRPr="005C2FD3">
        <w:rPr>
          <w:rFonts w:ascii="Palatino Linotype" w:hAnsi="Palatino Linotype"/>
          <w:b/>
          <w:i/>
          <w:sz w:val="22"/>
          <w:szCs w:val="22"/>
          <w:lang w:val="es-ES"/>
        </w:rPr>
        <w:t>Artículo 12.</w:t>
      </w:r>
      <w:r w:rsidRPr="005C2FD3">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4267F88D" w14:textId="77777777" w:rsidR="004E11FF" w:rsidRPr="005C2FD3" w:rsidRDefault="004E11FF" w:rsidP="005C2FD3">
      <w:pPr>
        <w:tabs>
          <w:tab w:val="left" w:pos="851"/>
        </w:tabs>
        <w:ind w:left="851" w:right="899"/>
        <w:jc w:val="both"/>
        <w:rPr>
          <w:rFonts w:ascii="Palatino Linotype" w:hAnsi="Palatino Linotype"/>
          <w:i/>
          <w:sz w:val="22"/>
          <w:szCs w:val="22"/>
          <w:lang w:val="es-ES"/>
        </w:rPr>
      </w:pPr>
    </w:p>
    <w:p w14:paraId="29B706C6" w14:textId="77777777" w:rsidR="004E11FF" w:rsidRPr="005C2FD3" w:rsidRDefault="004E11FF" w:rsidP="005C2FD3">
      <w:pPr>
        <w:tabs>
          <w:tab w:val="left" w:pos="851"/>
        </w:tabs>
        <w:ind w:left="851" w:right="899"/>
        <w:jc w:val="both"/>
        <w:rPr>
          <w:rFonts w:ascii="Palatino Linotype" w:hAnsi="Palatino Linotype"/>
          <w:i/>
          <w:sz w:val="22"/>
          <w:szCs w:val="22"/>
          <w:lang w:val="es-ES"/>
        </w:rPr>
      </w:pPr>
      <w:r w:rsidRPr="005C2FD3">
        <w:rPr>
          <w:rFonts w:ascii="Palatino Linotype" w:hAnsi="Palatino Linotype"/>
          <w:i/>
          <w:sz w:val="22"/>
          <w:szCs w:val="22"/>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C2FD3">
        <w:rPr>
          <w:rFonts w:ascii="Palatino Linotype" w:hAnsi="Palatino Linotype"/>
          <w:i/>
          <w:sz w:val="22"/>
          <w:szCs w:val="22"/>
          <w:lang w:val="es-ES"/>
        </w:rPr>
        <w:lastRenderedPageBreak/>
        <w:t>presentarla conforme al interés del solicitante; no estarán obligados a generarla, resumirla, efectuar cálculos o practicar investigaciones.”</w:t>
      </w:r>
    </w:p>
    <w:p w14:paraId="6D8BB3B1" w14:textId="77777777" w:rsidR="004E11FF" w:rsidRPr="005C2FD3" w:rsidRDefault="004E11FF" w:rsidP="005C2FD3">
      <w:pPr>
        <w:jc w:val="both"/>
        <w:rPr>
          <w:rFonts w:ascii="Palatino Linotype" w:hAnsi="Palatino Linotype"/>
          <w:lang w:eastAsia="es-MX"/>
        </w:rPr>
      </w:pPr>
    </w:p>
    <w:p w14:paraId="23797E5F" w14:textId="77777777" w:rsidR="004E11FF" w:rsidRPr="005C2FD3" w:rsidRDefault="004E11FF" w:rsidP="005C2FD3">
      <w:pPr>
        <w:spacing w:line="360" w:lineRule="auto"/>
        <w:jc w:val="both"/>
        <w:rPr>
          <w:rFonts w:ascii="Palatino Linotype" w:hAnsi="Palatino Linotype"/>
          <w:lang w:eastAsia="es-MX"/>
        </w:rPr>
      </w:pPr>
      <w:r w:rsidRPr="005C2FD3">
        <w:rPr>
          <w:rFonts w:ascii="Palatino Linotype" w:hAnsi="Palatino Linotype"/>
          <w:lang w:eastAsia="es-MX"/>
        </w:rPr>
        <w:t xml:space="preserve">En atención a lo anterior, el estudio de la naturaleza jurídica de la información pública solicitada, tiene por objeto determinar si </w:t>
      </w:r>
      <w:r w:rsidRPr="005C2FD3">
        <w:rPr>
          <w:rFonts w:ascii="Palatino Linotype" w:hAnsi="Palatino Linotype"/>
          <w:b/>
          <w:lang w:eastAsia="es-MX"/>
        </w:rPr>
        <w:t>EL SUJETO OBLIGADO</w:t>
      </w:r>
      <w:r w:rsidRPr="005C2FD3">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5C2FD3">
        <w:rPr>
          <w:rFonts w:ascii="Palatino Linotype" w:hAnsi="Palatino Linotype"/>
          <w:b/>
          <w:lang w:eastAsia="es-MX"/>
        </w:rPr>
        <w:t>EL SUJETO OBLIGADO</w:t>
      </w:r>
      <w:r w:rsidRPr="005C2FD3">
        <w:rPr>
          <w:rFonts w:ascii="Palatino Linotype" w:hAnsi="Palatino Linotype"/>
          <w:lang w:eastAsia="es-MX"/>
        </w:rPr>
        <w:t>, dicha información, fue admitida por el mismo; actualizándose el supuesto artículo 12 de la Ley de la materia, anteriormente referido.</w:t>
      </w:r>
    </w:p>
    <w:p w14:paraId="06F1B9BD" w14:textId="77777777" w:rsidR="004E11FF" w:rsidRPr="005C2FD3" w:rsidRDefault="004E11FF" w:rsidP="005C2FD3">
      <w:pPr>
        <w:spacing w:line="360" w:lineRule="auto"/>
        <w:jc w:val="both"/>
        <w:rPr>
          <w:rFonts w:ascii="Palatino Linotype" w:hAnsi="Palatino Linotype"/>
          <w:lang w:eastAsia="es-MX"/>
        </w:rPr>
      </w:pPr>
    </w:p>
    <w:p w14:paraId="124ED4FC" w14:textId="0E693D28" w:rsidR="004E11FF" w:rsidRPr="005C2FD3" w:rsidRDefault="004E11FF" w:rsidP="005C2FD3">
      <w:pPr>
        <w:spacing w:line="360" w:lineRule="auto"/>
        <w:jc w:val="both"/>
        <w:rPr>
          <w:rFonts w:ascii="Palatino Linotype" w:hAnsi="Palatino Linotype"/>
          <w:lang w:eastAsia="es-MX"/>
        </w:rPr>
      </w:pPr>
      <w:r w:rsidRPr="005C2FD3">
        <w:rPr>
          <w:rFonts w:ascii="Palatino Linotype" w:hAnsi="Palatino Linotype"/>
          <w:lang w:eastAsia="es-MX"/>
        </w:rPr>
        <w:t xml:space="preserve">Una vez precisado lo anterior, se procede a realizar el análisis de la respuesta del </w:t>
      </w:r>
      <w:r w:rsidRPr="005C2FD3">
        <w:rPr>
          <w:rFonts w:ascii="Palatino Linotype" w:hAnsi="Palatino Linotype"/>
          <w:b/>
          <w:lang w:eastAsia="es-MX"/>
        </w:rPr>
        <w:t>SUJETO OBLIGADO</w:t>
      </w:r>
      <w:r w:rsidRPr="005C2FD3">
        <w:rPr>
          <w:rFonts w:ascii="Palatino Linotype" w:hAnsi="Palatino Linotype"/>
          <w:lang w:eastAsia="es-MX"/>
        </w:rPr>
        <w:t xml:space="preserve"> a fin de determinar si cumple con los requisitos del derecho de Acceso a la Información Pública, por lo que en primer término debemos recordar que </w:t>
      </w:r>
      <w:r w:rsidR="00214DEC" w:rsidRPr="005C2FD3">
        <w:rPr>
          <w:rFonts w:ascii="Palatino Linotype" w:hAnsi="Palatino Linotype"/>
          <w:b/>
          <w:lang w:eastAsia="es-MX"/>
        </w:rPr>
        <w:t>LA</w:t>
      </w:r>
      <w:r w:rsidRPr="005C2FD3">
        <w:rPr>
          <w:rFonts w:ascii="Palatino Linotype" w:hAnsi="Palatino Linotype"/>
          <w:b/>
          <w:lang w:eastAsia="es-MX"/>
        </w:rPr>
        <w:t xml:space="preserve"> RECURRENTE</w:t>
      </w:r>
      <w:r w:rsidRPr="005C2FD3">
        <w:rPr>
          <w:rFonts w:ascii="Palatino Linotype" w:hAnsi="Palatino Linotype"/>
          <w:lang w:eastAsia="es-MX"/>
        </w:rPr>
        <w:t xml:space="preserve"> en el ejercicio de su derecho de Acceso a la Información solicitó medularmente los </w:t>
      </w:r>
      <w:r w:rsidR="00E71784" w:rsidRPr="005C2FD3">
        <w:rPr>
          <w:rFonts w:ascii="Palatino Linotype" w:hAnsi="Palatino Linotype"/>
          <w:lang w:eastAsia="es-MX"/>
        </w:rPr>
        <w:t xml:space="preserve">recibos de nómina de todo el personal de confianza que labora en el Palacio Municipal de Coacalco de Berriozábal, correspondiente al periodo de enero, febrero, marzo, abril, mayo y junio </w:t>
      </w:r>
      <w:r w:rsidRPr="005C2FD3">
        <w:rPr>
          <w:rFonts w:ascii="Palatino Linotype" w:hAnsi="Palatino Linotype"/>
          <w:lang w:eastAsia="es-MX"/>
        </w:rPr>
        <w:t xml:space="preserve">del año </w:t>
      </w:r>
      <w:r w:rsidR="00E71784" w:rsidRPr="005C2FD3">
        <w:rPr>
          <w:rFonts w:ascii="Palatino Linotype" w:hAnsi="Palatino Linotype"/>
          <w:lang w:eastAsia="es-MX"/>
        </w:rPr>
        <w:t>2023</w:t>
      </w:r>
      <w:r w:rsidR="00230F98" w:rsidRPr="005C2FD3">
        <w:rPr>
          <w:rFonts w:ascii="Palatino Linotype" w:hAnsi="Palatino Linotype"/>
          <w:lang w:eastAsia="es-MX"/>
        </w:rPr>
        <w:t>.</w:t>
      </w:r>
    </w:p>
    <w:p w14:paraId="3701C932" w14:textId="754D7254" w:rsidR="00BB520C" w:rsidRPr="005C2FD3" w:rsidRDefault="00230F98" w:rsidP="005C2FD3">
      <w:pPr>
        <w:spacing w:line="360" w:lineRule="auto"/>
        <w:jc w:val="both"/>
        <w:rPr>
          <w:rFonts w:ascii="Palatino Linotype" w:hAnsi="Palatino Linotype"/>
          <w:lang w:eastAsia="es-MX"/>
        </w:rPr>
      </w:pPr>
      <w:r w:rsidRPr="005C2FD3">
        <w:rPr>
          <w:rFonts w:ascii="Palatino Linotype" w:hAnsi="Palatino Linotype"/>
          <w:lang w:eastAsia="es-MX"/>
        </w:rPr>
        <w:t xml:space="preserve"> </w:t>
      </w:r>
    </w:p>
    <w:p w14:paraId="33693049" w14:textId="4836E92E" w:rsidR="0055339F" w:rsidRPr="005C2FD3" w:rsidRDefault="00F63D14" w:rsidP="005C2FD3">
      <w:pPr>
        <w:spacing w:line="360" w:lineRule="auto"/>
        <w:jc w:val="both"/>
        <w:rPr>
          <w:rFonts w:ascii="Palatino Linotype" w:hAnsi="Palatino Linotype" w:cs="Segoe UI"/>
          <w:lang w:eastAsia="es-MX"/>
        </w:rPr>
      </w:pPr>
      <w:bookmarkStart w:id="8" w:name="_Hlk95325364"/>
      <w:r w:rsidRPr="005C2FD3">
        <w:rPr>
          <w:rFonts w:ascii="Palatino Linotype" w:hAnsi="Palatino Linotype" w:cs="Segoe UI"/>
          <w:iCs/>
          <w:lang w:eastAsia="es-MX"/>
        </w:rPr>
        <w:t xml:space="preserve">Mediante respuesta </w:t>
      </w:r>
      <w:bookmarkEnd w:id="8"/>
      <w:r w:rsidR="00486870" w:rsidRPr="005C2FD3">
        <w:rPr>
          <w:rFonts w:ascii="Palatino Linotype" w:hAnsi="Palatino Linotype" w:cs="Segoe UI"/>
          <w:iCs/>
          <w:lang w:eastAsia="es-MX"/>
        </w:rPr>
        <w:t xml:space="preserve">del </w:t>
      </w:r>
      <w:r w:rsidR="00486870" w:rsidRPr="005C2FD3">
        <w:rPr>
          <w:rFonts w:ascii="Palatino Linotype" w:hAnsi="Palatino Linotype" w:cs="Segoe UI"/>
          <w:b/>
          <w:iCs/>
          <w:lang w:eastAsia="es-MX"/>
        </w:rPr>
        <w:t>SUJETO OBLIGADO</w:t>
      </w:r>
      <w:r w:rsidR="00993B89" w:rsidRPr="005C2FD3">
        <w:rPr>
          <w:rFonts w:ascii="Palatino Linotype" w:hAnsi="Palatino Linotype" w:cs="Segoe UI"/>
          <w:iCs/>
          <w:lang w:eastAsia="es-MX"/>
        </w:rPr>
        <w:t xml:space="preserve"> </w:t>
      </w:r>
      <w:r w:rsidR="004E11FF" w:rsidRPr="005C2FD3">
        <w:rPr>
          <w:rFonts w:ascii="Palatino Linotype" w:hAnsi="Palatino Linotype" w:cs="Segoe UI"/>
          <w:iCs/>
          <w:lang w:eastAsia="es-MX"/>
        </w:rPr>
        <w:t xml:space="preserve">hizo </w:t>
      </w:r>
      <w:r w:rsidR="0055339F" w:rsidRPr="005C2FD3">
        <w:rPr>
          <w:rFonts w:ascii="Palatino Linotype" w:hAnsi="Palatino Linotype" w:cs="Segoe UI"/>
          <w:lang w:eastAsia="es-MX"/>
        </w:rPr>
        <w:t>del conocimiento al particular que en cuanto a los recibos de nómina de todo el personal de confianza y derivado, no se cuenta con las capacidades técnicas y humanas para la entrega de los mismos, y dado que no se está nega</w:t>
      </w:r>
      <w:r w:rsidR="00337DDA" w:rsidRPr="005C2FD3">
        <w:rPr>
          <w:rFonts w:ascii="Palatino Linotype" w:hAnsi="Palatino Linotype" w:cs="Segoe UI"/>
          <w:lang w:eastAsia="es-MX"/>
        </w:rPr>
        <w:t xml:space="preserve">ndo lo solicitado, pues </w:t>
      </w:r>
      <w:r w:rsidR="0055339F" w:rsidRPr="005C2FD3">
        <w:rPr>
          <w:rFonts w:ascii="Palatino Linotype" w:hAnsi="Palatino Linotype" w:cs="Segoe UI"/>
          <w:lang w:eastAsia="es-MX"/>
        </w:rPr>
        <w:t xml:space="preserve">la información contenida en los recibos de nómina se encuentra disponible para su consulta en el portal de IPOMEX, fracción VIII A Remuneraciones en la dirección electrónica </w:t>
      </w:r>
      <w:hyperlink r:id="rId10" w:tgtFrame="_blank" w:history="1">
        <w:r w:rsidR="0055339F" w:rsidRPr="005C2FD3">
          <w:rPr>
            <w:rStyle w:val="Hipervnculo"/>
            <w:rFonts w:ascii="Palatino Linotype" w:hAnsi="Palatino Linotype" w:cs="Segoe UI"/>
            <w:color w:val="auto"/>
            <w:lang w:eastAsia="es-MX"/>
          </w:rPr>
          <w:t>https://www.ipomex</w:t>
        </w:r>
      </w:hyperlink>
      <w:r w:rsidR="0055339F" w:rsidRPr="005C2FD3">
        <w:rPr>
          <w:rFonts w:ascii="Palatino Linotype" w:hAnsi="Palatino Linotype" w:cs="Segoe UI"/>
          <w:lang w:eastAsia="es-MX"/>
        </w:rPr>
        <w:t xml:space="preserve"> </w:t>
      </w:r>
      <w:hyperlink r:id="rId11" w:tgtFrame="_blank" w:history="1">
        <w:r w:rsidR="0055339F" w:rsidRPr="005C2FD3">
          <w:rPr>
            <w:rStyle w:val="Hipervnculo"/>
            <w:rFonts w:ascii="Palatino Linotype" w:hAnsi="Palatino Linotype" w:cs="Segoe UI"/>
            <w:color w:val="auto"/>
            <w:lang w:eastAsia="es-MX"/>
          </w:rPr>
          <w:t>org.mx/ipo3/</w:t>
        </w:r>
        <w:proofErr w:type="spellStart"/>
        <w:r w:rsidR="0055339F" w:rsidRPr="005C2FD3">
          <w:rPr>
            <w:rStyle w:val="Hipervnculo"/>
            <w:rFonts w:ascii="Palatino Linotype" w:hAnsi="Palatino Linotype" w:cs="Segoe UI"/>
            <w:color w:val="auto"/>
            <w:lang w:eastAsia="es-MX"/>
          </w:rPr>
          <w:t>lqt</w:t>
        </w:r>
        <w:proofErr w:type="spellEnd"/>
        <w:r w:rsidR="0055339F" w:rsidRPr="005C2FD3">
          <w:rPr>
            <w:rStyle w:val="Hipervnculo"/>
            <w:rFonts w:ascii="Palatino Linotype" w:hAnsi="Palatino Linotype" w:cs="Segoe UI"/>
            <w:color w:val="auto"/>
            <w:lang w:eastAsia="es-MX"/>
          </w:rPr>
          <w:t>/</w:t>
        </w:r>
        <w:proofErr w:type="spellStart"/>
        <w:r w:rsidR="0055339F" w:rsidRPr="005C2FD3">
          <w:rPr>
            <w:rStyle w:val="Hipervnculo"/>
            <w:rFonts w:ascii="Palatino Linotype" w:hAnsi="Palatino Linotype" w:cs="Segoe UI"/>
            <w:color w:val="auto"/>
            <w:lang w:eastAsia="es-MX"/>
          </w:rPr>
          <w:t>indice</w:t>
        </w:r>
        <w:proofErr w:type="spellEnd"/>
        <w:r w:rsidR="0055339F" w:rsidRPr="005C2FD3">
          <w:rPr>
            <w:rStyle w:val="Hipervnculo"/>
            <w:rFonts w:ascii="Palatino Linotype" w:hAnsi="Palatino Linotype" w:cs="Segoe UI"/>
            <w:color w:val="auto"/>
            <w:lang w:eastAsia="es-MX"/>
          </w:rPr>
          <w:t>/</w:t>
        </w:r>
        <w:proofErr w:type="spellStart"/>
        <w:r w:rsidR="0055339F" w:rsidRPr="005C2FD3">
          <w:rPr>
            <w:rStyle w:val="Hipervnculo"/>
            <w:rFonts w:ascii="Palatino Linotype" w:hAnsi="Palatino Linotype" w:cs="Segoe UI"/>
            <w:color w:val="auto"/>
            <w:lang w:eastAsia="es-MX"/>
          </w:rPr>
          <w:t>coacalco.web</w:t>
        </w:r>
        <w:proofErr w:type="spellEnd"/>
      </w:hyperlink>
      <w:r w:rsidR="0055339F" w:rsidRPr="005C2FD3">
        <w:rPr>
          <w:rFonts w:ascii="Palatino Linotype" w:hAnsi="Palatino Linotype" w:cs="Segoe UI"/>
          <w:lang w:eastAsia="es-MX"/>
        </w:rPr>
        <w:t>; a su vez dando el procedimiento a seguir para acceder a la información.</w:t>
      </w:r>
    </w:p>
    <w:p w14:paraId="7D9C6D5D" w14:textId="77777777" w:rsidR="004E11FF" w:rsidRPr="005C2FD3" w:rsidRDefault="004E11FF" w:rsidP="005C2FD3">
      <w:pPr>
        <w:widowControl w:val="0"/>
        <w:autoSpaceDE w:val="0"/>
        <w:autoSpaceDN w:val="0"/>
        <w:adjustRightInd w:val="0"/>
        <w:spacing w:line="360" w:lineRule="auto"/>
        <w:ind w:right="510"/>
        <w:jc w:val="both"/>
        <w:rPr>
          <w:rFonts w:ascii="Palatino Linotype" w:hAnsi="Palatino Linotype" w:cs="Segoe UI"/>
          <w:lang w:eastAsia="es-MX"/>
        </w:rPr>
      </w:pPr>
    </w:p>
    <w:p w14:paraId="723C1357" w14:textId="58E6A8E1" w:rsidR="00486870" w:rsidRPr="005C2FD3" w:rsidRDefault="00F63D14" w:rsidP="005C2FD3">
      <w:pPr>
        <w:spacing w:line="360" w:lineRule="auto"/>
        <w:jc w:val="both"/>
        <w:rPr>
          <w:rFonts w:ascii="Palatino Linotype" w:hAnsi="Palatino Linotype" w:cs="Arial"/>
          <w:iCs/>
        </w:rPr>
      </w:pPr>
      <w:r w:rsidRPr="005C2FD3">
        <w:rPr>
          <w:rFonts w:ascii="Palatino Linotype" w:hAnsi="Palatino Linotype" w:cs="Arial"/>
        </w:rPr>
        <w:t>Inconforme por la</w:t>
      </w:r>
      <w:r w:rsidR="00486870" w:rsidRPr="005C2FD3">
        <w:rPr>
          <w:rFonts w:ascii="Palatino Linotype" w:hAnsi="Palatino Linotype" w:cs="Arial"/>
        </w:rPr>
        <w:t>s</w:t>
      </w:r>
      <w:r w:rsidRPr="005C2FD3">
        <w:rPr>
          <w:rFonts w:ascii="Palatino Linotype" w:hAnsi="Palatino Linotype" w:cs="Arial"/>
        </w:rPr>
        <w:t xml:space="preserve"> respuesta</w:t>
      </w:r>
      <w:r w:rsidR="00486870" w:rsidRPr="005C2FD3">
        <w:rPr>
          <w:rFonts w:ascii="Palatino Linotype" w:hAnsi="Palatino Linotype" w:cs="Arial"/>
        </w:rPr>
        <w:t>s</w:t>
      </w:r>
      <w:r w:rsidR="000B3DE0" w:rsidRPr="005C2FD3">
        <w:rPr>
          <w:rFonts w:ascii="Palatino Linotype" w:hAnsi="Palatino Linotype" w:cs="Arial"/>
        </w:rPr>
        <w:t xml:space="preserve"> </w:t>
      </w:r>
      <w:r w:rsidR="00AB63C3" w:rsidRPr="005C2FD3">
        <w:rPr>
          <w:rFonts w:ascii="Palatino Linotype" w:hAnsi="Palatino Linotype" w:cs="Arial"/>
          <w:b/>
        </w:rPr>
        <w:t>LA</w:t>
      </w:r>
      <w:r w:rsidRPr="005C2FD3">
        <w:rPr>
          <w:rFonts w:ascii="Palatino Linotype" w:hAnsi="Palatino Linotype" w:cs="Arial"/>
          <w:b/>
          <w:bCs/>
        </w:rPr>
        <w:t xml:space="preserve"> RECURRENTE </w:t>
      </w:r>
      <w:r w:rsidR="00486870" w:rsidRPr="005C2FD3">
        <w:rPr>
          <w:rFonts w:ascii="Palatino Linotype" w:hAnsi="Palatino Linotype" w:cs="Arial"/>
        </w:rPr>
        <w:t>interpuso los</w:t>
      </w:r>
      <w:r w:rsidRPr="005C2FD3">
        <w:rPr>
          <w:rFonts w:ascii="Palatino Linotype" w:hAnsi="Palatino Linotype" w:cs="Arial"/>
        </w:rPr>
        <w:t xml:space="preserve"> presente</w:t>
      </w:r>
      <w:r w:rsidR="00486870" w:rsidRPr="005C2FD3">
        <w:rPr>
          <w:rFonts w:ascii="Palatino Linotype" w:hAnsi="Palatino Linotype" w:cs="Arial"/>
        </w:rPr>
        <w:t>s</w:t>
      </w:r>
      <w:r w:rsidRPr="005C2FD3">
        <w:rPr>
          <w:rFonts w:ascii="Palatino Linotype" w:hAnsi="Palatino Linotype" w:cs="Arial"/>
        </w:rPr>
        <w:t xml:space="preserve"> </w:t>
      </w:r>
      <w:r w:rsidR="00486870" w:rsidRPr="005C2FD3">
        <w:rPr>
          <w:rFonts w:ascii="Palatino Linotype" w:hAnsi="Palatino Linotype" w:cs="Arial"/>
        </w:rPr>
        <w:t xml:space="preserve">Recursos </w:t>
      </w:r>
      <w:r w:rsidRPr="005C2FD3">
        <w:rPr>
          <w:rFonts w:ascii="Palatino Linotype" w:hAnsi="Palatino Linotype" w:cs="Arial"/>
        </w:rPr>
        <w:t xml:space="preserve">de </w:t>
      </w:r>
      <w:r w:rsidR="00486870" w:rsidRPr="005C2FD3">
        <w:rPr>
          <w:rFonts w:ascii="Palatino Linotype" w:hAnsi="Palatino Linotype" w:cs="Arial"/>
        </w:rPr>
        <w:t>Revisión</w:t>
      </w:r>
      <w:r w:rsidRPr="005C2FD3">
        <w:rPr>
          <w:rFonts w:ascii="Palatino Linotype" w:hAnsi="Palatino Linotype" w:cs="Arial"/>
        </w:rPr>
        <w:t xml:space="preserve">, realizando </w:t>
      </w:r>
      <w:r w:rsidR="00337DDA" w:rsidRPr="005C2FD3">
        <w:rPr>
          <w:rFonts w:ascii="Palatino Linotype" w:hAnsi="Palatino Linotype" w:cs="Arial"/>
        </w:rPr>
        <w:t>dentro de sus</w:t>
      </w:r>
      <w:r w:rsidRPr="005C2FD3">
        <w:rPr>
          <w:rFonts w:ascii="Palatino Linotype" w:hAnsi="Palatino Linotype" w:cs="Arial"/>
        </w:rPr>
        <w:t xml:space="preserve"> agravios</w:t>
      </w:r>
      <w:r w:rsidR="00486870" w:rsidRPr="005C2FD3">
        <w:rPr>
          <w:rFonts w:ascii="Palatino Linotype" w:hAnsi="Palatino Linotype" w:cs="Arial"/>
        </w:rPr>
        <w:t xml:space="preserve">, que </w:t>
      </w:r>
      <w:r w:rsidR="00337DDA" w:rsidRPr="005C2FD3">
        <w:rPr>
          <w:rFonts w:ascii="Palatino Linotype" w:hAnsi="Palatino Linotype" w:cs="Arial"/>
        </w:rPr>
        <w:t>d</w:t>
      </w:r>
      <w:r w:rsidR="00337DDA" w:rsidRPr="005C2FD3">
        <w:rPr>
          <w:rFonts w:ascii="Palatino Linotype" w:hAnsi="Palatino Linotype" w:cs="Arial"/>
          <w:iCs/>
        </w:rPr>
        <w:t xml:space="preserve">e la lectura de la respuesta ofrecida por la Dirección de Administración, no se incluye la información solicitada, la cual es clara y precisa, consistente en los recibos de </w:t>
      </w:r>
      <w:r w:rsidR="00953A5C" w:rsidRPr="005C2FD3">
        <w:rPr>
          <w:rFonts w:ascii="Palatino Linotype" w:hAnsi="Palatino Linotype" w:cs="Arial"/>
          <w:iCs/>
        </w:rPr>
        <w:t>nómina</w:t>
      </w:r>
      <w:r w:rsidR="00337DDA" w:rsidRPr="005C2FD3">
        <w:rPr>
          <w:rFonts w:ascii="Palatino Linotype" w:hAnsi="Palatino Linotype" w:cs="Arial"/>
          <w:iCs/>
        </w:rPr>
        <w:t>.</w:t>
      </w:r>
    </w:p>
    <w:p w14:paraId="751C78F3" w14:textId="77777777" w:rsidR="004E11FF" w:rsidRPr="005C2FD3" w:rsidRDefault="004E11FF" w:rsidP="005C2FD3">
      <w:pPr>
        <w:spacing w:line="360" w:lineRule="auto"/>
        <w:jc w:val="both"/>
        <w:rPr>
          <w:rFonts w:ascii="Palatino Linotype" w:eastAsia="Palatino Linotype" w:hAnsi="Palatino Linotype" w:cs="Palatino Linotype"/>
          <w:i/>
          <w:iCs/>
          <w:sz w:val="22"/>
          <w:szCs w:val="22"/>
          <w:lang w:eastAsia="es-MX"/>
        </w:rPr>
      </w:pPr>
    </w:p>
    <w:p w14:paraId="7A55B12F" w14:textId="59D504E8" w:rsidR="00A05481" w:rsidRPr="005C2FD3" w:rsidRDefault="007A409A" w:rsidP="005C2FD3">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5C2FD3">
        <w:rPr>
          <w:rFonts w:ascii="Palatino Linotype" w:hAnsi="Palatino Linotype"/>
        </w:rPr>
        <w:t xml:space="preserve">Asimismo, es importante señalar que </w:t>
      </w:r>
      <w:r w:rsidR="00214DEC" w:rsidRPr="005C2FD3">
        <w:rPr>
          <w:rFonts w:ascii="Palatino Linotype" w:hAnsi="Palatino Linotype" w:cs="Arial"/>
          <w:b/>
        </w:rPr>
        <w:t>LA</w:t>
      </w:r>
      <w:r w:rsidRPr="005C2FD3">
        <w:rPr>
          <w:rFonts w:ascii="Palatino Linotype" w:hAnsi="Palatino Linotype" w:cs="Arial"/>
          <w:b/>
        </w:rPr>
        <w:t xml:space="preserve"> RECURRENTE</w:t>
      </w:r>
      <w:r w:rsidRPr="005C2FD3">
        <w:rPr>
          <w:rFonts w:ascii="Palatino Linotype" w:hAnsi="Palatino Linotype" w:cs="Arial"/>
        </w:rPr>
        <w:t xml:space="preserve"> no realizó manifestaciones, alegatos o pruebas y por su parte </w:t>
      </w:r>
      <w:r w:rsidRPr="005C2FD3">
        <w:rPr>
          <w:rFonts w:ascii="Palatino Linotype" w:hAnsi="Palatino Linotype" w:cs="Arial"/>
          <w:b/>
        </w:rPr>
        <w:t xml:space="preserve">EL SUJETO OBLIGADO </w:t>
      </w:r>
      <w:r w:rsidRPr="005C2FD3">
        <w:rPr>
          <w:rFonts w:ascii="Palatino Linotype" w:hAnsi="Palatino Linotype" w:cs="Arial"/>
        </w:rPr>
        <w:t xml:space="preserve">mediante </w:t>
      </w:r>
      <w:r w:rsidRPr="005C2FD3">
        <w:rPr>
          <w:rFonts w:ascii="Palatino Linotype" w:hAnsi="Palatino Linotype"/>
        </w:rPr>
        <w:t xml:space="preserve">Informe Justificado, </w:t>
      </w:r>
      <w:r w:rsidR="00A05481" w:rsidRPr="005C2FD3">
        <w:rPr>
          <w:rFonts w:ascii="Palatino Linotype" w:eastAsia="Arial Unicode MS" w:hAnsi="Palatino Linotype" w:cs="Arial"/>
        </w:rPr>
        <w:t>informó que la entrega de los recibos de nómina ascendían a un determinado número de hojas, los cuales debían ser fotocopiadas y digitalizados y conforme artículo 73, fracción II incisos a) y b) del Código Financiero del Estado de México; por lo que, se debía pagar determinada cantidad la Tesorería Municipal, debiendo acudir a la Dirección de Administración para generar el correspondiente orden de pago.</w:t>
      </w:r>
    </w:p>
    <w:p w14:paraId="7502752A" w14:textId="77777777" w:rsidR="00A05481" w:rsidRPr="005C2FD3" w:rsidRDefault="00A05481" w:rsidP="005C2FD3">
      <w:pPr>
        <w:pStyle w:val="Prrafodelista"/>
        <w:widowControl w:val="0"/>
        <w:autoSpaceDE w:val="0"/>
        <w:autoSpaceDN w:val="0"/>
        <w:adjustRightInd w:val="0"/>
        <w:spacing w:line="360" w:lineRule="auto"/>
        <w:ind w:left="0"/>
        <w:jc w:val="both"/>
        <w:rPr>
          <w:rFonts w:ascii="Palatino Linotype" w:hAnsi="Palatino Linotype"/>
        </w:rPr>
      </w:pPr>
    </w:p>
    <w:p w14:paraId="140581BC" w14:textId="0B2219CC" w:rsidR="00337DDA" w:rsidRPr="005C2FD3" w:rsidRDefault="00F63D14" w:rsidP="005C2FD3">
      <w:pPr>
        <w:spacing w:line="360" w:lineRule="auto"/>
        <w:jc w:val="both"/>
        <w:rPr>
          <w:rFonts w:ascii="Palatino Linotype" w:hAnsi="Palatino Linotype" w:cs="Arial"/>
          <w:lang w:val="es-ES" w:eastAsia="es-MX"/>
        </w:rPr>
      </w:pPr>
      <w:r w:rsidRPr="005C2FD3">
        <w:rPr>
          <w:rFonts w:ascii="Palatino Linotype" w:hAnsi="Palatino Linotype"/>
          <w:lang w:val="es-ES"/>
        </w:rPr>
        <w:t xml:space="preserve">En ese contexto, este Instituto analizó la totalidad de las constancias que integran el expediente electrónico conformado en el </w:t>
      </w:r>
      <w:r w:rsidRPr="005C2FD3">
        <w:rPr>
          <w:rFonts w:ascii="Palatino Linotype" w:hAnsi="Palatino Linotype"/>
          <w:b/>
          <w:bCs/>
          <w:lang w:val="es-ES"/>
        </w:rPr>
        <w:t>SAIMEX</w:t>
      </w:r>
      <w:r w:rsidRPr="005C2FD3">
        <w:rPr>
          <w:rFonts w:ascii="Palatino Linotype" w:hAnsi="Palatino Linotype"/>
          <w:lang w:val="es-ES"/>
        </w:rPr>
        <w:t>, por lo que derivado del análisis realizado por este Ó</w:t>
      </w:r>
      <w:r w:rsidR="00337DDA" w:rsidRPr="005C2FD3">
        <w:rPr>
          <w:rFonts w:ascii="Palatino Linotype" w:hAnsi="Palatino Linotype"/>
          <w:lang w:val="es-ES"/>
        </w:rPr>
        <w:t>rgano Garante</w:t>
      </w:r>
      <w:r w:rsidR="00337DDA" w:rsidRPr="005C2FD3">
        <w:rPr>
          <w:rFonts w:ascii="Palatino Linotype" w:hAnsi="Palatino Linotype" w:cs="Arial"/>
          <w:lang w:val="es-ES" w:eastAsia="es-MX"/>
        </w:rPr>
        <w:t>, se advierte que el presente Recurso de Revisión es procedente, pues se actualiza la hipótesis prevista en la fracción VI, del artículo 179 de la Ley de Transparencia y Acceso a la Información Pública del Estado de México y Municipios, el cual a la letra dice:</w:t>
      </w:r>
    </w:p>
    <w:p w14:paraId="2CBE7ACE" w14:textId="77777777" w:rsidR="00A05481" w:rsidRPr="005C2FD3" w:rsidRDefault="00A05481" w:rsidP="005C2FD3">
      <w:pPr>
        <w:jc w:val="both"/>
        <w:rPr>
          <w:rFonts w:ascii="Palatino Linotype" w:eastAsiaTheme="minorEastAsia" w:hAnsi="Palatino Linotype" w:cs="Arial"/>
          <w:lang w:val="es-ES_tradnl"/>
        </w:rPr>
      </w:pPr>
    </w:p>
    <w:p w14:paraId="13E5EFFF" w14:textId="77777777" w:rsidR="00337DDA" w:rsidRPr="005C2FD3" w:rsidRDefault="00337DDA" w:rsidP="005C2FD3">
      <w:pPr>
        <w:ind w:left="851" w:right="901"/>
        <w:jc w:val="both"/>
        <w:rPr>
          <w:rFonts w:ascii="Palatino Linotype" w:hAnsi="Palatino Linotype" w:cs="Arial"/>
          <w:i/>
          <w:sz w:val="22"/>
          <w:szCs w:val="22"/>
          <w:lang w:val="es-ES"/>
        </w:rPr>
      </w:pPr>
      <w:r w:rsidRPr="005C2FD3">
        <w:rPr>
          <w:rFonts w:ascii="Palatino Linotype" w:hAnsi="Palatino Linotype" w:cs="Arial"/>
          <w:i/>
          <w:sz w:val="22"/>
          <w:szCs w:val="22"/>
          <w:lang w:val="es-ES"/>
        </w:rPr>
        <w:lastRenderedPageBreak/>
        <w:t>“</w:t>
      </w:r>
      <w:r w:rsidRPr="005C2FD3">
        <w:rPr>
          <w:rFonts w:ascii="Palatino Linotype" w:hAnsi="Palatino Linotype" w:cs="Arial"/>
          <w:b/>
          <w:i/>
          <w:sz w:val="22"/>
          <w:szCs w:val="22"/>
          <w:lang w:val="es-ES"/>
        </w:rPr>
        <w:t>Artículo 179.</w:t>
      </w:r>
      <w:r w:rsidRPr="005C2FD3">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7734D8AF" w14:textId="77777777" w:rsidR="00337DDA" w:rsidRPr="005C2FD3" w:rsidRDefault="00337DDA" w:rsidP="005C2FD3">
      <w:pPr>
        <w:ind w:left="851" w:right="901"/>
        <w:jc w:val="both"/>
        <w:rPr>
          <w:rFonts w:ascii="Palatino Linotype" w:hAnsi="Palatino Linotype" w:cs="Arial"/>
          <w:b/>
          <w:bCs/>
          <w:i/>
          <w:sz w:val="22"/>
          <w:szCs w:val="22"/>
          <w:lang w:val="es-ES"/>
        </w:rPr>
      </w:pPr>
      <w:r w:rsidRPr="005C2FD3">
        <w:rPr>
          <w:rFonts w:ascii="Palatino Linotype" w:hAnsi="Palatino Linotype" w:cs="Arial"/>
          <w:b/>
          <w:bCs/>
          <w:i/>
          <w:sz w:val="22"/>
          <w:szCs w:val="22"/>
          <w:lang w:val="es-ES"/>
        </w:rPr>
        <w:t>(…)</w:t>
      </w:r>
    </w:p>
    <w:p w14:paraId="4169A39E" w14:textId="77777777" w:rsidR="00337DDA" w:rsidRPr="005C2FD3" w:rsidRDefault="00337DDA" w:rsidP="005C2FD3">
      <w:pPr>
        <w:ind w:left="851" w:right="901"/>
        <w:jc w:val="both"/>
        <w:rPr>
          <w:rFonts w:ascii="Palatino Linotype" w:hAnsi="Palatino Linotype" w:cs="Arial"/>
          <w:b/>
          <w:i/>
          <w:sz w:val="22"/>
          <w:szCs w:val="22"/>
          <w:lang w:val="es-ES_tradnl"/>
        </w:rPr>
      </w:pPr>
      <w:r w:rsidRPr="005C2FD3">
        <w:rPr>
          <w:rFonts w:ascii="Palatino Linotype" w:hAnsi="Palatino Linotype" w:cs="Arial"/>
          <w:b/>
          <w:i/>
          <w:sz w:val="22"/>
          <w:szCs w:val="22"/>
          <w:lang w:val="es-ES_tradnl"/>
        </w:rPr>
        <w:t xml:space="preserve">VI. </w:t>
      </w:r>
      <w:bookmarkStart w:id="9" w:name="_Hlk76116208"/>
      <w:r w:rsidRPr="005C2FD3">
        <w:rPr>
          <w:rFonts w:ascii="Palatino Linotype" w:hAnsi="Palatino Linotype" w:cs="Arial"/>
          <w:b/>
          <w:i/>
          <w:sz w:val="22"/>
          <w:szCs w:val="22"/>
          <w:lang w:val="es-ES_tradnl"/>
        </w:rPr>
        <w:t>La entrega de información que no corresponda con lo solicitado</w:t>
      </w:r>
      <w:bookmarkEnd w:id="9"/>
      <w:r w:rsidRPr="005C2FD3">
        <w:rPr>
          <w:rFonts w:ascii="Palatino Linotype" w:hAnsi="Palatino Linotype" w:cs="Arial"/>
          <w:b/>
          <w:i/>
          <w:sz w:val="22"/>
          <w:szCs w:val="22"/>
          <w:lang w:val="es-ES_tradnl"/>
        </w:rPr>
        <w:t xml:space="preserve">; </w:t>
      </w:r>
    </w:p>
    <w:p w14:paraId="0CB6A990" w14:textId="77777777" w:rsidR="00337DDA" w:rsidRPr="005C2FD3" w:rsidRDefault="00337DDA" w:rsidP="005C2FD3">
      <w:pPr>
        <w:ind w:left="851" w:right="901"/>
        <w:jc w:val="both"/>
        <w:rPr>
          <w:rFonts w:ascii="Palatino Linotype" w:hAnsi="Palatino Linotype" w:cs="Arial"/>
          <w:i/>
          <w:sz w:val="22"/>
          <w:szCs w:val="22"/>
          <w:lang w:val="es-ES"/>
        </w:rPr>
      </w:pPr>
      <w:r w:rsidRPr="005C2FD3">
        <w:rPr>
          <w:rFonts w:ascii="Palatino Linotype" w:hAnsi="Palatino Linotype" w:cs="Arial"/>
          <w:b/>
          <w:i/>
          <w:sz w:val="22"/>
          <w:szCs w:val="22"/>
          <w:lang w:val="es-ES"/>
        </w:rPr>
        <w:t>(…)</w:t>
      </w:r>
      <w:r w:rsidRPr="005C2FD3">
        <w:rPr>
          <w:rFonts w:ascii="Palatino Linotype" w:hAnsi="Palatino Linotype" w:cs="Arial"/>
          <w:i/>
          <w:sz w:val="22"/>
          <w:szCs w:val="22"/>
          <w:lang w:val="es-ES"/>
        </w:rPr>
        <w:t>”</w:t>
      </w:r>
    </w:p>
    <w:p w14:paraId="56939F86" w14:textId="77777777" w:rsidR="00337DDA" w:rsidRPr="005C2FD3" w:rsidRDefault="00337DDA" w:rsidP="005C2FD3">
      <w:pPr>
        <w:ind w:left="851" w:right="901"/>
        <w:jc w:val="both"/>
        <w:rPr>
          <w:rFonts w:ascii="Palatino Linotype" w:hAnsi="Palatino Linotype" w:cs="Arial"/>
          <w:i/>
          <w:sz w:val="22"/>
          <w:szCs w:val="22"/>
          <w:lang w:val="es-ES"/>
        </w:rPr>
      </w:pPr>
      <w:r w:rsidRPr="005C2FD3">
        <w:rPr>
          <w:rFonts w:ascii="Palatino Linotype" w:hAnsi="Palatino Linotype" w:cs="Arial"/>
          <w:i/>
          <w:sz w:val="22"/>
          <w:szCs w:val="22"/>
          <w:lang w:val="es-ES"/>
        </w:rPr>
        <w:t>(Énfasis añadido)</w:t>
      </w:r>
    </w:p>
    <w:p w14:paraId="227A0715" w14:textId="77777777" w:rsidR="00A05481" w:rsidRPr="005C2FD3" w:rsidRDefault="00A05481" w:rsidP="005C2FD3">
      <w:pPr>
        <w:ind w:left="851" w:right="901"/>
        <w:jc w:val="both"/>
        <w:rPr>
          <w:rFonts w:ascii="Palatino Linotype" w:hAnsi="Palatino Linotype" w:cs="Arial"/>
          <w:i/>
          <w:sz w:val="22"/>
          <w:szCs w:val="22"/>
          <w:lang w:val="es-ES"/>
        </w:rPr>
      </w:pPr>
    </w:p>
    <w:p w14:paraId="745F22D3" w14:textId="77777777" w:rsidR="00337DDA" w:rsidRPr="005C2FD3" w:rsidRDefault="00337DDA" w:rsidP="005C2FD3">
      <w:pPr>
        <w:widowControl w:val="0"/>
        <w:suppressAutoHyphens/>
        <w:spacing w:line="360" w:lineRule="auto"/>
        <w:jc w:val="both"/>
        <w:rPr>
          <w:rFonts w:ascii="Palatino Linotype" w:hAnsi="Palatino Linotype" w:cs="Arial"/>
        </w:rPr>
      </w:pPr>
      <w:r w:rsidRPr="005C2FD3">
        <w:rPr>
          <w:rFonts w:ascii="Palatino Linotype" w:hAnsi="Palatino Linotype" w:cs="Arial"/>
        </w:rPr>
        <w:t xml:space="preserve">El precepto legal antes citado, establece como supuesto de procedencia del recurso de revisión, la entrega de la información que no corresponde con lo solicitado por parte del </w:t>
      </w:r>
      <w:r w:rsidRPr="005C2FD3">
        <w:rPr>
          <w:rFonts w:ascii="Palatino Linotype" w:hAnsi="Palatino Linotype" w:cs="Arial"/>
          <w:b/>
        </w:rPr>
        <w:t>SUJETO OBLIGADO</w:t>
      </w:r>
      <w:r w:rsidRPr="005C2FD3">
        <w:rPr>
          <w:rFonts w:ascii="Palatino Linotype" w:hAnsi="Palatino Linotype" w:cs="Arial"/>
        </w:rPr>
        <w:t>, situación que se actualiza en el presente caso.</w:t>
      </w:r>
    </w:p>
    <w:p w14:paraId="3E6E66BA" w14:textId="77777777" w:rsidR="00A05481" w:rsidRPr="005C2FD3" w:rsidRDefault="00A05481" w:rsidP="005C2FD3">
      <w:pPr>
        <w:widowControl w:val="0"/>
        <w:suppressAutoHyphens/>
        <w:spacing w:line="360" w:lineRule="auto"/>
        <w:jc w:val="both"/>
        <w:rPr>
          <w:rFonts w:ascii="Palatino Linotype" w:hAnsi="Palatino Linotype" w:cs="Arial"/>
        </w:rPr>
      </w:pPr>
    </w:p>
    <w:p w14:paraId="1274BD61" w14:textId="77777777" w:rsidR="00337DDA" w:rsidRPr="005C2FD3" w:rsidRDefault="00337DDA" w:rsidP="005C2FD3">
      <w:pPr>
        <w:spacing w:line="360" w:lineRule="auto"/>
        <w:jc w:val="both"/>
        <w:rPr>
          <w:rFonts w:ascii="Palatino Linotype" w:hAnsi="Palatino Linotype" w:cs="Arial"/>
        </w:rPr>
      </w:pPr>
      <w:r w:rsidRPr="005C2FD3">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2C67CCF5" w14:textId="77777777" w:rsidR="00A05481" w:rsidRPr="005C2FD3" w:rsidRDefault="00A05481" w:rsidP="005C2FD3">
      <w:pPr>
        <w:jc w:val="both"/>
        <w:rPr>
          <w:rFonts w:ascii="Palatino Linotype" w:hAnsi="Palatino Linotype" w:cs="Arial"/>
        </w:rPr>
      </w:pPr>
    </w:p>
    <w:p w14:paraId="2E82A207" w14:textId="77777777" w:rsidR="00337DDA" w:rsidRPr="005C2FD3" w:rsidRDefault="00337DDA" w:rsidP="005C2FD3">
      <w:pPr>
        <w:ind w:left="851" w:right="901"/>
        <w:jc w:val="both"/>
        <w:rPr>
          <w:rFonts w:ascii="Palatino Linotype" w:hAnsi="Palatino Linotype" w:cs="Arial"/>
          <w:i/>
          <w:sz w:val="22"/>
          <w:szCs w:val="22"/>
        </w:rPr>
      </w:pPr>
      <w:r w:rsidRPr="005C2FD3">
        <w:rPr>
          <w:rFonts w:ascii="Palatino Linotype" w:hAnsi="Palatino Linotype" w:cs="Arial"/>
          <w:i/>
          <w:sz w:val="22"/>
          <w:szCs w:val="22"/>
        </w:rPr>
        <w:t>“</w:t>
      </w:r>
      <w:r w:rsidRPr="005C2FD3">
        <w:rPr>
          <w:rFonts w:ascii="Palatino Linotype" w:hAnsi="Palatino Linotype" w:cs="Arial"/>
          <w:b/>
          <w:i/>
          <w:sz w:val="22"/>
          <w:szCs w:val="22"/>
        </w:rPr>
        <w:t>Artículo 4.</w:t>
      </w:r>
      <w:r w:rsidRPr="005C2FD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48EACF0" w14:textId="77777777" w:rsidR="00337DDA" w:rsidRPr="005C2FD3" w:rsidRDefault="00337DDA" w:rsidP="005C2FD3">
      <w:pPr>
        <w:ind w:left="851" w:right="901"/>
        <w:jc w:val="both"/>
        <w:rPr>
          <w:rFonts w:ascii="Palatino Linotype" w:hAnsi="Palatino Linotype" w:cs="Arial"/>
          <w:i/>
          <w:sz w:val="22"/>
          <w:szCs w:val="22"/>
        </w:rPr>
      </w:pPr>
      <w:r w:rsidRPr="005C2FD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C2FD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8D52D5" w14:textId="77777777" w:rsidR="00337DDA" w:rsidRPr="005C2FD3" w:rsidRDefault="00337DDA" w:rsidP="005C2FD3">
      <w:pPr>
        <w:ind w:left="851" w:right="901"/>
        <w:jc w:val="both"/>
        <w:rPr>
          <w:rFonts w:ascii="Palatino Linotype" w:hAnsi="Palatino Linotype" w:cs="Arial"/>
          <w:i/>
          <w:sz w:val="22"/>
          <w:szCs w:val="22"/>
        </w:rPr>
      </w:pPr>
      <w:r w:rsidRPr="005C2FD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6679BBB" w14:textId="77777777" w:rsidR="00A05481" w:rsidRPr="005C2FD3" w:rsidRDefault="00A05481" w:rsidP="005C2FD3">
      <w:pPr>
        <w:ind w:left="851" w:right="901"/>
        <w:jc w:val="both"/>
        <w:rPr>
          <w:rFonts w:ascii="Palatino Linotype" w:hAnsi="Palatino Linotype" w:cs="Arial"/>
          <w:i/>
          <w:sz w:val="22"/>
          <w:szCs w:val="22"/>
        </w:rPr>
      </w:pPr>
    </w:p>
    <w:p w14:paraId="58AF9D3A" w14:textId="77777777" w:rsidR="00337DDA" w:rsidRPr="005C2FD3" w:rsidRDefault="00337DDA" w:rsidP="005C2FD3">
      <w:pPr>
        <w:ind w:left="851" w:right="901"/>
        <w:jc w:val="both"/>
        <w:rPr>
          <w:rFonts w:ascii="Palatino Linotype" w:hAnsi="Palatino Linotype" w:cs="Arial"/>
          <w:i/>
          <w:sz w:val="22"/>
          <w:szCs w:val="22"/>
        </w:rPr>
      </w:pPr>
      <w:r w:rsidRPr="005C2FD3">
        <w:rPr>
          <w:rFonts w:ascii="Palatino Linotype" w:hAnsi="Palatino Linotype" w:cs="Arial"/>
          <w:b/>
          <w:i/>
          <w:sz w:val="22"/>
          <w:szCs w:val="22"/>
        </w:rPr>
        <w:t>Artículo 12.</w:t>
      </w:r>
      <w:r w:rsidRPr="005C2FD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42FB0D4" w14:textId="77777777" w:rsidR="00337DDA" w:rsidRPr="005C2FD3" w:rsidRDefault="00337DDA" w:rsidP="005C2FD3">
      <w:pPr>
        <w:ind w:left="851" w:right="901"/>
        <w:jc w:val="both"/>
        <w:rPr>
          <w:rFonts w:ascii="Palatino Linotype" w:hAnsi="Palatino Linotype" w:cs="Arial"/>
          <w:i/>
          <w:sz w:val="22"/>
          <w:szCs w:val="22"/>
        </w:rPr>
      </w:pPr>
      <w:r w:rsidRPr="005C2FD3">
        <w:rPr>
          <w:rFonts w:ascii="Palatino Linotype" w:hAnsi="Palatino Linotype" w:cs="Arial"/>
          <w:b/>
          <w:i/>
          <w:sz w:val="22"/>
          <w:szCs w:val="22"/>
          <w:u w:val="single"/>
        </w:rPr>
        <w:lastRenderedPageBreak/>
        <w:t>Los sujetos obligados sólo proporcionarán la información pública que se les requiera y que obre en sus archivos y en el estado en que ésta se encuentre.</w:t>
      </w:r>
      <w:r w:rsidRPr="005C2FD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49FB166" w14:textId="77777777" w:rsidR="00337DDA" w:rsidRPr="005C2FD3" w:rsidRDefault="00337DDA" w:rsidP="005C2FD3">
      <w:pPr>
        <w:ind w:left="851" w:right="901"/>
        <w:jc w:val="both"/>
        <w:rPr>
          <w:rFonts w:ascii="Palatino Linotype" w:hAnsi="Palatino Linotype" w:cs="Arial"/>
          <w:i/>
          <w:sz w:val="22"/>
          <w:szCs w:val="22"/>
        </w:rPr>
      </w:pPr>
      <w:r w:rsidRPr="005C2FD3">
        <w:rPr>
          <w:rFonts w:ascii="Palatino Linotype" w:hAnsi="Palatino Linotype" w:cs="Arial"/>
          <w:i/>
          <w:sz w:val="22"/>
          <w:szCs w:val="22"/>
        </w:rPr>
        <w:t>(Énfasis añadido)</w:t>
      </w:r>
    </w:p>
    <w:p w14:paraId="252E8F40" w14:textId="77777777" w:rsidR="00A05481" w:rsidRPr="005C2FD3" w:rsidRDefault="00A05481" w:rsidP="005C2FD3">
      <w:pPr>
        <w:ind w:left="851" w:right="901"/>
        <w:jc w:val="both"/>
        <w:rPr>
          <w:rFonts w:ascii="Palatino Linotype" w:hAnsi="Palatino Linotype" w:cs="Arial"/>
          <w:i/>
          <w:sz w:val="22"/>
          <w:szCs w:val="22"/>
        </w:rPr>
      </w:pPr>
    </w:p>
    <w:p w14:paraId="5758B018" w14:textId="2995B3D0" w:rsidR="009866D5" w:rsidRPr="005C2FD3" w:rsidRDefault="00337DDA" w:rsidP="005C2FD3">
      <w:pPr>
        <w:spacing w:line="360" w:lineRule="auto"/>
        <w:jc w:val="both"/>
        <w:rPr>
          <w:rFonts w:ascii="Palatino Linotype" w:eastAsia="Arial Unicode MS" w:hAnsi="Palatino Linotype" w:cs="Arial"/>
        </w:rPr>
      </w:pPr>
      <w:r w:rsidRPr="005C2FD3">
        <w:rPr>
          <w:rFonts w:ascii="Palatino Linotype" w:hAnsi="Palatino Linotype" w:cs="Arial"/>
        </w:rPr>
        <w:t>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w:t>
      </w:r>
      <w:r w:rsidR="009866D5" w:rsidRPr="005C2FD3">
        <w:rPr>
          <w:rFonts w:ascii="Palatino Linotype" w:eastAsia="Arial Unicode MS" w:hAnsi="Palatino Linotype" w:cs="Arial"/>
        </w:rPr>
        <w:t xml:space="preserve">; esto es, que no tienen el deber de generar un documento </w:t>
      </w:r>
      <w:r w:rsidR="009866D5" w:rsidRPr="005C2FD3">
        <w:rPr>
          <w:rFonts w:ascii="Palatino Linotype" w:eastAsia="Arial Unicode MS" w:hAnsi="Palatino Linotype" w:cs="Arial"/>
          <w:i/>
        </w:rPr>
        <w:t>ad hoc</w:t>
      </w:r>
      <w:r w:rsidR="009866D5" w:rsidRPr="005C2FD3">
        <w:rPr>
          <w:rFonts w:ascii="Palatino Linotype" w:eastAsia="Arial Unicode MS" w:hAnsi="Palatino Linotype" w:cs="Arial"/>
        </w:rPr>
        <w:t>, para satisfacer el derecho de acceso a la información pública.</w:t>
      </w:r>
    </w:p>
    <w:p w14:paraId="4FCE044A" w14:textId="77777777" w:rsidR="00A05481" w:rsidRPr="005C2FD3" w:rsidRDefault="00A05481" w:rsidP="005C2FD3">
      <w:pPr>
        <w:spacing w:line="360" w:lineRule="auto"/>
        <w:jc w:val="both"/>
        <w:rPr>
          <w:rFonts w:ascii="Palatino Linotype" w:eastAsia="Arial Unicode MS" w:hAnsi="Palatino Linotype" w:cs="Arial"/>
        </w:rPr>
      </w:pPr>
    </w:p>
    <w:p w14:paraId="0068791E" w14:textId="77777777" w:rsidR="009866D5" w:rsidRPr="005C2FD3" w:rsidRDefault="009866D5" w:rsidP="005C2FD3">
      <w:pPr>
        <w:widowControl w:val="0"/>
        <w:autoSpaceDE w:val="0"/>
        <w:autoSpaceDN w:val="0"/>
        <w:adjustRightInd w:val="0"/>
        <w:spacing w:line="360" w:lineRule="auto"/>
        <w:jc w:val="both"/>
        <w:rPr>
          <w:rFonts w:ascii="Palatino Linotype" w:eastAsia="Arial Unicode MS" w:hAnsi="Palatino Linotype" w:cs="Arial"/>
        </w:rPr>
      </w:pPr>
      <w:r w:rsidRPr="005C2FD3">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2D875CEE" w14:textId="220C68F6" w:rsidR="00A05481" w:rsidRPr="005C2FD3" w:rsidRDefault="00A05481" w:rsidP="005C2FD3">
      <w:pPr>
        <w:widowControl w:val="0"/>
        <w:autoSpaceDE w:val="0"/>
        <w:autoSpaceDN w:val="0"/>
        <w:adjustRightInd w:val="0"/>
        <w:jc w:val="both"/>
        <w:rPr>
          <w:rFonts w:ascii="Palatino Linotype" w:eastAsia="Arial Unicode MS" w:hAnsi="Palatino Linotype" w:cs="Arial"/>
        </w:rPr>
      </w:pPr>
    </w:p>
    <w:p w14:paraId="51236189" w14:textId="77777777" w:rsidR="00EA3E36" w:rsidRPr="005C2FD3" w:rsidRDefault="00EA3E36" w:rsidP="005C2FD3">
      <w:pPr>
        <w:widowControl w:val="0"/>
        <w:autoSpaceDE w:val="0"/>
        <w:autoSpaceDN w:val="0"/>
        <w:adjustRightInd w:val="0"/>
        <w:jc w:val="both"/>
        <w:rPr>
          <w:rFonts w:ascii="Palatino Linotype" w:eastAsia="Arial Unicode MS" w:hAnsi="Palatino Linotype" w:cs="Arial"/>
        </w:rPr>
      </w:pPr>
    </w:p>
    <w:p w14:paraId="42FB12B2" w14:textId="77777777" w:rsidR="009866D5" w:rsidRPr="005C2FD3" w:rsidRDefault="009866D5" w:rsidP="005C2FD3">
      <w:pPr>
        <w:widowControl w:val="0"/>
        <w:autoSpaceDE w:val="0"/>
        <w:autoSpaceDN w:val="0"/>
        <w:adjustRightInd w:val="0"/>
        <w:ind w:left="850" w:right="901"/>
        <w:jc w:val="both"/>
        <w:rPr>
          <w:rFonts w:ascii="Palatino Linotype" w:eastAsia="Arial Unicode MS" w:hAnsi="Palatino Linotype" w:cs="Arial"/>
          <w:i/>
          <w:sz w:val="22"/>
        </w:rPr>
      </w:pPr>
      <w:r w:rsidRPr="005C2FD3">
        <w:rPr>
          <w:rFonts w:ascii="Palatino Linotype" w:eastAsia="Arial Unicode MS" w:hAnsi="Palatino Linotype" w:cs="Arial"/>
          <w:i/>
          <w:sz w:val="22"/>
        </w:rPr>
        <w:t>“</w:t>
      </w:r>
      <w:r w:rsidRPr="005C2FD3">
        <w:rPr>
          <w:rFonts w:ascii="Palatino Linotype" w:eastAsia="Arial Unicode MS" w:hAnsi="Palatino Linotype" w:cs="Arial"/>
          <w:b/>
          <w:i/>
          <w:sz w:val="22"/>
        </w:rPr>
        <w:t xml:space="preserve">No existe obligación de elaborar documentos ad hoc para atender las solicitudes de acceso a la información. </w:t>
      </w:r>
      <w:r w:rsidRPr="005C2FD3">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D04EC54" w14:textId="77777777" w:rsidR="00A05481" w:rsidRPr="005C2FD3" w:rsidRDefault="00A05481" w:rsidP="005C2FD3">
      <w:pPr>
        <w:widowControl w:val="0"/>
        <w:autoSpaceDE w:val="0"/>
        <w:autoSpaceDN w:val="0"/>
        <w:adjustRightInd w:val="0"/>
        <w:ind w:left="850" w:right="901"/>
        <w:jc w:val="both"/>
        <w:rPr>
          <w:rFonts w:ascii="Palatino Linotype" w:eastAsia="Arial Unicode MS" w:hAnsi="Palatino Linotype" w:cs="Arial"/>
          <w:i/>
          <w:sz w:val="22"/>
        </w:rPr>
      </w:pPr>
    </w:p>
    <w:p w14:paraId="3509033E" w14:textId="77777777" w:rsidR="009866D5" w:rsidRPr="005C2FD3" w:rsidRDefault="009866D5" w:rsidP="005C2FD3">
      <w:pPr>
        <w:widowControl w:val="0"/>
        <w:autoSpaceDE w:val="0"/>
        <w:autoSpaceDN w:val="0"/>
        <w:adjustRightInd w:val="0"/>
        <w:spacing w:line="360" w:lineRule="auto"/>
        <w:jc w:val="both"/>
        <w:rPr>
          <w:rFonts w:ascii="Palatino Linotype" w:eastAsia="Arial Unicode MS" w:hAnsi="Palatino Linotype" w:cs="Arial"/>
        </w:rPr>
      </w:pPr>
      <w:r w:rsidRPr="005C2FD3">
        <w:rPr>
          <w:rFonts w:ascii="Palatino Linotype" w:eastAsia="Arial Unicode MS" w:hAnsi="Palatino Linotype" w:cs="Arial"/>
        </w:rPr>
        <w:t>No obstante lo anterior, es de destacar que no constituye impedimento para los Sujetos Obligados procesar, sintetizar, efectuar investigaciones o cálculos en su intención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6148EA76" w14:textId="77777777" w:rsidR="00A05481" w:rsidRPr="005C2FD3" w:rsidRDefault="00A05481" w:rsidP="005C2FD3">
      <w:pPr>
        <w:widowControl w:val="0"/>
        <w:autoSpaceDE w:val="0"/>
        <w:autoSpaceDN w:val="0"/>
        <w:adjustRightInd w:val="0"/>
        <w:spacing w:line="360" w:lineRule="auto"/>
        <w:jc w:val="both"/>
        <w:rPr>
          <w:rFonts w:ascii="Palatino Linotype" w:eastAsia="Arial Unicode MS" w:hAnsi="Palatino Linotype" w:cs="Arial"/>
        </w:rPr>
      </w:pPr>
    </w:p>
    <w:p w14:paraId="35CE3BD0" w14:textId="77777777" w:rsidR="009866D5" w:rsidRPr="005C2FD3" w:rsidRDefault="009866D5" w:rsidP="005C2FD3">
      <w:pPr>
        <w:widowControl w:val="0"/>
        <w:autoSpaceDE w:val="0"/>
        <w:autoSpaceDN w:val="0"/>
        <w:adjustRightInd w:val="0"/>
        <w:spacing w:line="360" w:lineRule="auto"/>
        <w:jc w:val="both"/>
        <w:rPr>
          <w:rFonts w:ascii="Palatino Linotype" w:eastAsia="Arial Unicode MS" w:hAnsi="Palatino Linotype" w:cs="Arial"/>
        </w:rPr>
      </w:pPr>
      <w:r w:rsidRPr="005C2FD3">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3D96FAE" w14:textId="77777777" w:rsidR="009866D5" w:rsidRPr="005C2FD3" w:rsidRDefault="009866D5" w:rsidP="005C2FD3">
      <w:pPr>
        <w:widowControl w:val="0"/>
        <w:autoSpaceDE w:val="0"/>
        <w:autoSpaceDN w:val="0"/>
        <w:adjustRightInd w:val="0"/>
        <w:spacing w:line="360" w:lineRule="auto"/>
        <w:jc w:val="both"/>
        <w:rPr>
          <w:rFonts w:ascii="Palatino Linotype" w:eastAsia="Arial Unicode MS" w:hAnsi="Palatino Linotype" w:cs="Arial"/>
        </w:rPr>
      </w:pPr>
      <w:r w:rsidRPr="005C2FD3">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5C2FD3">
        <w:rPr>
          <w:rFonts w:ascii="Palatino Linotype" w:eastAsia="Arial Unicode MS" w:hAnsi="Palatino Linotype" w:cs="Arial"/>
        </w:rPr>
        <w:lastRenderedPageBreak/>
        <w:t xml:space="preserve">visual, electrónico, informático u holográfico, de conformidad con el artículo 3, fracción XI de la Ley de la materia, el cual dispone lo siguiente: </w:t>
      </w:r>
    </w:p>
    <w:p w14:paraId="4B628890" w14:textId="77777777" w:rsidR="00A05481" w:rsidRPr="005C2FD3" w:rsidRDefault="00A05481" w:rsidP="005C2FD3">
      <w:pPr>
        <w:widowControl w:val="0"/>
        <w:autoSpaceDE w:val="0"/>
        <w:autoSpaceDN w:val="0"/>
        <w:adjustRightInd w:val="0"/>
        <w:jc w:val="both"/>
        <w:rPr>
          <w:rFonts w:ascii="Palatino Linotype" w:eastAsia="Arial Unicode MS" w:hAnsi="Palatino Linotype" w:cs="Arial"/>
        </w:rPr>
      </w:pPr>
    </w:p>
    <w:p w14:paraId="079E4D3E" w14:textId="77777777" w:rsidR="009866D5" w:rsidRPr="005C2FD3" w:rsidRDefault="009866D5" w:rsidP="005C2FD3">
      <w:pPr>
        <w:widowControl w:val="0"/>
        <w:autoSpaceDE w:val="0"/>
        <w:autoSpaceDN w:val="0"/>
        <w:adjustRightInd w:val="0"/>
        <w:ind w:left="709" w:right="757"/>
        <w:jc w:val="both"/>
        <w:rPr>
          <w:rFonts w:ascii="Palatino Linotype" w:eastAsia="Arial Unicode MS" w:hAnsi="Palatino Linotype" w:cs="Arial"/>
          <w:i/>
          <w:sz w:val="22"/>
        </w:rPr>
      </w:pPr>
      <w:r w:rsidRPr="005C2FD3">
        <w:rPr>
          <w:rFonts w:ascii="Palatino Linotype" w:eastAsia="Arial Unicode MS" w:hAnsi="Palatino Linotype" w:cs="Arial"/>
          <w:i/>
          <w:sz w:val="22"/>
        </w:rPr>
        <w:t>“</w:t>
      </w:r>
      <w:r w:rsidRPr="005C2FD3">
        <w:rPr>
          <w:rFonts w:ascii="Palatino Linotype" w:eastAsia="Arial Unicode MS" w:hAnsi="Palatino Linotype" w:cs="Arial"/>
          <w:b/>
          <w:i/>
          <w:sz w:val="22"/>
        </w:rPr>
        <w:t>Artículo 3</w:t>
      </w:r>
      <w:r w:rsidRPr="005C2FD3">
        <w:rPr>
          <w:rFonts w:ascii="Palatino Linotype" w:eastAsia="Arial Unicode MS" w:hAnsi="Palatino Linotype" w:cs="Arial"/>
          <w:i/>
          <w:sz w:val="22"/>
        </w:rPr>
        <w:t>. Para los efectos de la presente Ley se entenderá por:</w:t>
      </w:r>
    </w:p>
    <w:p w14:paraId="5F05EDA2" w14:textId="77777777" w:rsidR="009866D5" w:rsidRPr="005C2FD3" w:rsidRDefault="009866D5" w:rsidP="005C2FD3">
      <w:pPr>
        <w:widowControl w:val="0"/>
        <w:autoSpaceDE w:val="0"/>
        <w:autoSpaceDN w:val="0"/>
        <w:adjustRightInd w:val="0"/>
        <w:ind w:left="850" w:right="901"/>
        <w:jc w:val="both"/>
        <w:rPr>
          <w:rFonts w:ascii="Palatino Linotype" w:eastAsia="Arial Unicode MS" w:hAnsi="Palatino Linotype" w:cs="Arial"/>
          <w:i/>
          <w:sz w:val="22"/>
        </w:rPr>
      </w:pPr>
      <w:r w:rsidRPr="005C2FD3">
        <w:rPr>
          <w:rFonts w:ascii="Palatino Linotype" w:eastAsia="Arial Unicode MS" w:hAnsi="Palatino Linotype" w:cs="Arial"/>
          <w:i/>
          <w:sz w:val="22"/>
        </w:rPr>
        <w:t xml:space="preserve">XI. </w:t>
      </w:r>
      <w:r w:rsidRPr="005C2FD3">
        <w:rPr>
          <w:rFonts w:ascii="Palatino Linotype" w:eastAsia="Arial Unicode MS" w:hAnsi="Palatino Linotype" w:cs="Arial"/>
          <w:b/>
          <w:i/>
          <w:sz w:val="22"/>
        </w:rPr>
        <w:t>Documento</w:t>
      </w:r>
      <w:r w:rsidRPr="005C2FD3">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E1DD4CE" w14:textId="77777777" w:rsidR="00A05481" w:rsidRPr="005C2FD3" w:rsidRDefault="00A05481" w:rsidP="005C2FD3">
      <w:pPr>
        <w:widowControl w:val="0"/>
        <w:autoSpaceDE w:val="0"/>
        <w:autoSpaceDN w:val="0"/>
        <w:adjustRightInd w:val="0"/>
        <w:ind w:left="850" w:right="901"/>
        <w:jc w:val="both"/>
        <w:rPr>
          <w:rFonts w:ascii="Palatino Linotype" w:eastAsia="Arial Unicode MS" w:hAnsi="Palatino Linotype" w:cs="Arial"/>
          <w:i/>
          <w:sz w:val="22"/>
        </w:rPr>
      </w:pPr>
    </w:p>
    <w:p w14:paraId="017A3CD7" w14:textId="77777777" w:rsidR="009866D5" w:rsidRPr="005C2FD3" w:rsidRDefault="009866D5" w:rsidP="005C2FD3">
      <w:pPr>
        <w:widowControl w:val="0"/>
        <w:autoSpaceDE w:val="0"/>
        <w:autoSpaceDN w:val="0"/>
        <w:adjustRightInd w:val="0"/>
        <w:spacing w:line="360" w:lineRule="auto"/>
        <w:jc w:val="both"/>
        <w:rPr>
          <w:rFonts w:ascii="Palatino Linotype" w:eastAsia="Arial Unicode MS" w:hAnsi="Palatino Linotype" w:cs="Arial"/>
        </w:rPr>
      </w:pPr>
      <w:r w:rsidRPr="005C2FD3">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6D83EC9" w14:textId="77777777" w:rsidR="00A05481" w:rsidRPr="005C2FD3" w:rsidRDefault="00A05481" w:rsidP="005C2FD3">
      <w:pPr>
        <w:widowControl w:val="0"/>
        <w:autoSpaceDE w:val="0"/>
        <w:autoSpaceDN w:val="0"/>
        <w:adjustRightInd w:val="0"/>
        <w:jc w:val="both"/>
        <w:rPr>
          <w:rFonts w:ascii="Palatino Linotype" w:eastAsia="Arial Unicode MS" w:hAnsi="Palatino Linotype" w:cs="Arial"/>
        </w:rPr>
      </w:pPr>
    </w:p>
    <w:p w14:paraId="497CC78A" w14:textId="77777777" w:rsidR="009866D5" w:rsidRPr="005C2FD3" w:rsidRDefault="009866D5" w:rsidP="005C2FD3">
      <w:pPr>
        <w:widowControl w:val="0"/>
        <w:autoSpaceDE w:val="0"/>
        <w:autoSpaceDN w:val="0"/>
        <w:adjustRightInd w:val="0"/>
        <w:ind w:left="850" w:right="901"/>
        <w:jc w:val="both"/>
        <w:rPr>
          <w:rFonts w:ascii="Palatino Linotype" w:eastAsia="Arial Unicode MS" w:hAnsi="Palatino Linotype" w:cs="Arial"/>
          <w:i/>
          <w:sz w:val="22"/>
        </w:rPr>
      </w:pPr>
      <w:r w:rsidRPr="005C2FD3">
        <w:rPr>
          <w:rFonts w:ascii="Palatino Linotype" w:eastAsia="Arial Unicode MS" w:hAnsi="Palatino Linotype" w:cs="Arial"/>
          <w:i/>
          <w:sz w:val="22"/>
        </w:rPr>
        <w:t xml:space="preserve">“CRITERIO 0002-11 </w:t>
      </w:r>
    </w:p>
    <w:p w14:paraId="52FFE541" w14:textId="77777777" w:rsidR="009866D5" w:rsidRPr="005C2FD3" w:rsidRDefault="009866D5" w:rsidP="005C2FD3">
      <w:pPr>
        <w:widowControl w:val="0"/>
        <w:autoSpaceDE w:val="0"/>
        <w:autoSpaceDN w:val="0"/>
        <w:adjustRightInd w:val="0"/>
        <w:ind w:left="850" w:right="901"/>
        <w:jc w:val="both"/>
        <w:rPr>
          <w:rFonts w:ascii="Palatino Linotype" w:eastAsia="Arial Unicode MS" w:hAnsi="Palatino Linotype" w:cs="Arial"/>
          <w:i/>
          <w:sz w:val="22"/>
        </w:rPr>
      </w:pPr>
      <w:r w:rsidRPr="005C2FD3">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5C2FD3">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0AD80A" w14:textId="77777777" w:rsidR="009866D5" w:rsidRPr="005C2FD3" w:rsidRDefault="009866D5" w:rsidP="005C2FD3">
      <w:pPr>
        <w:widowControl w:val="0"/>
        <w:autoSpaceDE w:val="0"/>
        <w:autoSpaceDN w:val="0"/>
        <w:adjustRightInd w:val="0"/>
        <w:ind w:left="850" w:right="901"/>
        <w:jc w:val="both"/>
        <w:rPr>
          <w:rFonts w:ascii="Palatino Linotype" w:eastAsia="Arial Unicode MS" w:hAnsi="Palatino Linotype" w:cs="Arial"/>
          <w:i/>
          <w:sz w:val="22"/>
        </w:rPr>
      </w:pPr>
      <w:r w:rsidRPr="005C2FD3">
        <w:rPr>
          <w:rFonts w:ascii="Palatino Linotype" w:eastAsia="Arial Unicode MS" w:hAnsi="Palatino Linotype" w:cs="Arial"/>
          <w:i/>
          <w:sz w:val="22"/>
        </w:rPr>
        <w:t>En consecuencia el acceso a la información se refiere a que se cumplan cualquiera de los siguientes tres supuestos:</w:t>
      </w:r>
    </w:p>
    <w:p w14:paraId="410EC0EA" w14:textId="77777777" w:rsidR="009866D5" w:rsidRPr="005C2FD3" w:rsidRDefault="009866D5" w:rsidP="005C2FD3">
      <w:pPr>
        <w:widowControl w:val="0"/>
        <w:autoSpaceDE w:val="0"/>
        <w:autoSpaceDN w:val="0"/>
        <w:adjustRightInd w:val="0"/>
        <w:ind w:left="850" w:right="901"/>
        <w:jc w:val="both"/>
        <w:rPr>
          <w:rFonts w:ascii="Palatino Linotype" w:eastAsia="Arial Unicode MS" w:hAnsi="Palatino Linotype" w:cs="Arial"/>
          <w:i/>
          <w:sz w:val="22"/>
        </w:rPr>
      </w:pPr>
      <w:r w:rsidRPr="005C2FD3">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6E0B9D35" w14:textId="77777777" w:rsidR="009866D5" w:rsidRPr="005C2FD3" w:rsidRDefault="009866D5" w:rsidP="005C2FD3">
      <w:pPr>
        <w:widowControl w:val="0"/>
        <w:autoSpaceDE w:val="0"/>
        <w:autoSpaceDN w:val="0"/>
        <w:adjustRightInd w:val="0"/>
        <w:ind w:left="850" w:right="901"/>
        <w:jc w:val="both"/>
        <w:rPr>
          <w:rFonts w:ascii="Palatino Linotype" w:eastAsia="Arial Unicode MS" w:hAnsi="Palatino Linotype" w:cs="Arial"/>
          <w:i/>
          <w:sz w:val="22"/>
        </w:rPr>
      </w:pPr>
      <w:r w:rsidRPr="005C2FD3">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4E9AF00A" w14:textId="77777777" w:rsidR="009866D5" w:rsidRPr="005C2FD3" w:rsidRDefault="009866D5" w:rsidP="005C2FD3">
      <w:pPr>
        <w:widowControl w:val="0"/>
        <w:autoSpaceDE w:val="0"/>
        <w:autoSpaceDN w:val="0"/>
        <w:adjustRightInd w:val="0"/>
        <w:ind w:left="850" w:right="901"/>
        <w:jc w:val="both"/>
        <w:rPr>
          <w:rFonts w:ascii="Palatino Linotype" w:eastAsia="Arial Unicode MS" w:hAnsi="Palatino Linotype" w:cs="Arial"/>
          <w:i/>
          <w:sz w:val="22"/>
        </w:rPr>
      </w:pPr>
      <w:r w:rsidRPr="005C2FD3">
        <w:rPr>
          <w:rFonts w:ascii="Palatino Linotype" w:eastAsia="Arial Unicode MS" w:hAnsi="Palatino Linotype" w:cs="Arial"/>
          <w:i/>
          <w:sz w:val="22"/>
        </w:rPr>
        <w:lastRenderedPageBreak/>
        <w:t xml:space="preserve">3) Que se trate de información registrada en cualquier soporte documental, que en ejercicio de las atribuciones conferidas, se encuentre en posesión de los Sujetos Obligados.” </w:t>
      </w:r>
      <w:r w:rsidRPr="005C2FD3">
        <w:rPr>
          <w:rFonts w:ascii="Palatino Linotype" w:eastAsia="Arial Unicode MS" w:hAnsi="Palatino Linotype" w:cs="Arial"/>
          <w:sz w:val="22"/>
        </w:rPr>
        <w:t>(Sic)</w:t>
      </w:r>
    </w:p>
    <w:p w14:paraId="28F79E27" w14:textId="77777777" w:rsidR="009866D5" w:rsidRPr="005C2FD3" w:rsidRDefault="009866D5" w:rsidP="005C2FD3">
      <w:pPr>
        <w:widowControl w:val="0"/>
        <w:autoSpaceDE w:val="0"/>
        <w:autoSpaceDN w:val="0"/>
        <w:adjustRightInd w:val="0"/>
        <w:ind w:left="709" w:right="757"/>
        <w:jc w:val="both"/>
        <w:rPr>
          <w:rFonts w:ascii="Palatino Linotype" w:eastAsia="Arial Unicode MS" w:hAnsi="Palatino Linotype" w:cs="Arial"/>
          <w:sz w:val="22"/>
        </w:rPr>
      </w:pPr>
      <w:r w:rsidRPr="005C2FD3">
        <w:rPr>
          <w:rFonts w:ascii="Palatino Linotype" w:eastAsia="Arial Unicode MS" w:hAnsi="Palatino Linotype" w:cs="Arial"/>
          <w:sz w:val="22"/>
        </w:rPr>
        <w:t>(Énfasis Añadido)</w:t>
      </w:r>
    </w:p>
    <w:p w14:paraId="0F646D52" w14:textId="77777777" w:rsidR="00A05481" w:rsidRPr="005C2FD3" w:rsidRDefault="00A05481" w:rsidP="005C2FD3">
      <w:pPr>
        <w:widowControl w:val="0"/>
        <w:autoSpaceDE w:val="0"/>
        <w:autoSpaceDN w:val="0"/>
        <w:adjustRightInd w:val="0"/>
        <w:ind w:left="709" w:right="757"/>
        <w:jc w:val="both"/>
        <w:rPr>
          <w:rFonts w:ascii="Palatino Linotype" w:eastAsia="Arial Unicode MS" w:hAnsi="Palatino Linotype" w:cs="Arial"/>
          <w:sz w:val="22"/>
        </w:rPr>
      </w:pPr>
    </w:p>
    <w:p w14:paraId="6F2006A1" w14:textId="2AEBADA5" w:rsidR="00337DDA" w:rsidRPr="005C2FD3" w:rsidRDefault="00337DDA" w:rsidP="005C2FD3">
      <w:pPr>
        <w:spacing w:line="360" w:lineRule="auto"/>
        <w:jc w:val="both"/>
        <w:rPr>
          <w:rFonts w:ascii="Palatino Linotype" w:hAnsi="Palatino Linotype"/>
          <w:lang w:val="es-ES"/>
        </w:rPr>
      </w:pPr>
      <w:r w:rsidRPr="005C2FD3">
        <w:rPr>
          <w:rFonts w:ascii="Palatino Linotype" w:hAnsi="Palatino Linotype"/>
          <w:lang w:val="es-ES"/>
        </w:rPr>
        <w:t xml:space="preserve">Luego entonces, </w:t>
      </w:r>
      <w:r w:rsidR="00C35D27" w:rsidRPr="005C2FD3">
        <w:rPr>
          <w:rFonts w:ascii="Palatino Linotype" w:hAnsi="Palatino Linotype"/>
          <w:lang w:val="es-ES"/>
        </w:rPr>
        <w:t xml:space="preserve">debemos de partir si la servidora pública habilitada es competente para conocer respecto a los recibos de </w:t>
      </w:r>
      <w:r w:rsidR="00941A10" w:rsidRPr="005C2FD3">
        <w:rPr>
          <w:rFonts w:ascii="Palatino Linotype" w:hAnsi="Palatino Linotype"/>
          <w:lang w:val="es-ES"/>
        </w:rPr>
        <w:t>nómina</w:t>
      </w:r>
      <w:r w:rsidR="00C35D27" w:rsidRPr="005C2FD3">
        <w:rPr>
          <w:rFonts w:ascii="Palatino Linotype" w:hAnsi="Palatino Linotype"/>
          <w:lang w:val="es-ES"/>
        </w:rPr>
        <w:t xml:space="preserve">, </w:t>
      </w:r>
      <w:r w:rsidR="00324BAE" w:rsidRPr="005C2FD3">
        <w:rPr>
          <w:rFonts w:ascii="Palatino Linotype" w:hAnsi="Palatino Linotype"/>
          <w:lang w:val="es-ES"/>
        </w:rPr>
        <w:t xml:space="preserve">pues dentro del </w:t>
      </w:r>
      <w:r w:rsidR="00941A10" w:rsidRPr="005C2FD3">
        <w:rPr>
          <w:rFonts w:ascii="Palatino Linotype" w:hAnsi="Palatino Linotype"/>
          <w:lang w:val="es-ES"/>
        </w:rPr>
        <w:t>artículo</w:t>
      </w:r>
      <w:r w:rsidR="00324BAE" w:rsidRPr="005C2FD3">
        <w:rPr>
          <w:rFonts w:ascii="Palatino Linotype" w:hAnsi="Palatino Linotype"/>
          <w:lang w:val="es-ES"/>
        </w:rPr>
        <w:t xml:space="preserve"> 52, del Reglamento Interno de la Administración </w:t>
      </w:r>
      <w:r w:rsidR="00941A10" w:rsidRPr="005C2FD3">
        <w:rPr>
          <w:rFonts w:ascii="Palatino Linotype" w:hAnsi="Palatino Linotype"/>
          <w:lang w:val="es-ES"/>
        </w:rPr>
        <w:t>Pública</w:t>
      </w:r>
      <w:r w:rsidR="00324BAE" w:rsidRPr="005C2FD3">
        <w:rPr>
          <w:rFonts w:ascii="Palatino Linotype" w:hAnsi="Palatino Linotype"/>
          <w:lang w:val="es-ES"/>
        </w:rPr>
        <w:t xml:space="preserve"> Municipal de Coacalco de Berriozábal, donde menciona que la Dirección de Administración tendrá que acordar con el Presidente Municipal acordar con el Presidente Municipal la creación de plazas laborales, considerando el presupuesto de egresos para la fijación de salario y prestaciones personales.</w:t>
      </w:r>
    </w:p>
    <w:p w14:paraId="1AC290A6" w14:textId="77777777" w:rsidR="00A05481" w:rsidRPr="005C2FD3" w:rsidRDefault="00A05481" w:rsidP="005C2FD3">
      <w:pPr>
        <w:spacing w:line="360" w:lineRule="auto"/>
        <w:jc w:val="both"/>
        <w:rPr>
          <w:rFonts w:ascii="Palatino Linotype" w:hAnsi="Palatino Linotype"/>
          <w:lang w:val="es-ES"/>
        </w:rPr>
      </w:pPr>
    </w:p>
    <w:p w14:paraId="0923AEC5" w14:textId="2EAC70A2" w:rsidR="00C35D27" w:rsidRDefault="00324BAE" w:rsidP="005C2FD3">
      <w:pPr>
        <w:spacing w:line="360" w:lineRule="auto"/>
        <w:jc w:val="both"/>
        <w:rPr>
          <w:rFonts w:ascii="Palatino Linotype" w:hAnsi="Palatino Linotype" w:cs="Segoe UI"/>
          <w:lang w:eastAsia="es-MX"/>
        </w:rPr>
      </w:pPr>
      <w:r w:rsidRPr="005C2FD3">
        <w:rPr>
          <w:rFonts w:ascii="Palatino Linotype" w:hAnsi="Palatino Linotype"/>
          <w:lang w:val="es-ES"/>
        </w:rPr>
        <w:t xml:space="preserve">Por lo anterior, se advierte que la servidora pública tiene </w:t>
      </w:r>
      <w:r w:rsidR="00941A10" w:rsidRPr="005C2FD3">
        <w:rPr>
          <w:rFonts w:ascii="Palatino Linotype" w:hAnsi="Palatino Linotype"/>
          <w:lang w:val="es-ES"/>
        </w:rPr>
        <w:t>atribuciones</w:t>
      </w:r>
      <w:r w:rsidRPr="005C2FD3">
        <w:rPr>
          <w:rFonts w:ascii="Palatino Linotype" w:hAnsi="Palatino Linotype"/>
          <w:lang w:val="es-ES"/>
        </w:rPr>
        <w:t xml:space="preserve"> para dar respuesta derivada de la solicitud de acceso formul</w:t>
      </w:r>
      <w:r w:rsidR="00115751" w:rsidRPr="005C2FD3">
        <w:rPr>
          <w:rFonts w:ascii="Palatino Linotype" w:hAnsi="Palatino Linotype"/>
          <w:lang w:val="es-ES"/>
        </w:rPr>
        <w:t xml:space="preserve">ado por el </w:t>
      </w:r>
      <w:r w:rsidR="003342E1" w:rsidRPr="005C2FD3">
        <w:rPr>
          <w:rFonts w:ascii="Palatino Linotype" w:hAnsi="Palatino Linotype"/>
          <w:lang w:val="es-ES"/>
        </w:rPr>
        <w:t>particular</w:t>
      </w:r>
      <w:r w:rsidR="00115751" w:rsidRPr="005C2FD3">
        <w:rPr>
          <w:rFonts w:ascii="Palatino Linotype" w:hAnsi="Palatino Linotype"/>
          <w:lang w:val="es-ES"/>
        </w:rPr>
        <w:t xml:space="preserve">, argumentando </w:t>
      </w:r>
      <w:r w:rsidR="00115751" w:rsidRPr="005C2FD3">
        <w:rPr>
          <w:rFonts w:ascii="Palatino Linotype" w:hAnsi="Palatino Linotype" w:cs="Segoe UI"/>
          <w:lang w:eastAsia="es-MX"/>
        </w:rPr>
        <w:t>la Directora de Administración que en cuanto a los recibos de nómina de todo el personal de confianza y derivado, no se cuenta con las capacidades técnicas y humanas para la entrega de los mismos.</w:t>
      </w:r>
    </w:p>
    <w:p w14:paraId="2869BDF6" w14:textId="77777777" w:rsidR="005C2FD3" w:rsidRPr="005C2FD3" w:rsidRDefault="005C2FD3" w:rsidP="005C2FD3">
      <w:pPr>
        <w:spacing w:line="360" w:lineRule="auto"/>
        <w:jc w:val="both"/>
        <w:rPr>
          <w:rFonts w:ascii="Palatino Linotype" w:hAnsi="Palatino Linotype" w:cs="Segoe UI"/>
          <w:lang w:eastAsia="es-MX"/>
        </w:rPr>
      </w:pPr>
    </w:p>
    <w:p w14:paraId="345F9EA3" w14:textId="0F83004E" w:rsidR="00115751" w:rsidRPr="005C2FD3" w:rsidRDefault="00115751" w:rsidP="005C2FD3">
      <w:pPr>
        <w:spacing w:line="360" w:lineRule="auto"/>
        <w:ind w:right="51"/>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Se estima que en el artículo 158, de la Ley de Transparencia y Acceso a la Información Pública del Estado de México y Municipios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w:t>
      </w:r>
      <w:r w:rsidRPr="005C2FD3">
        <w:rPr>
          <w:rFonts w:ascii="Palatino Linotype" w:eastAsia="Palatino Linotype" w:hAnsi="Palatino Linotype" w:cs="Palatino Linotype"/>
        </w:rPr>
        <w:lastRenderedPageBreak/>
        <w:t>con la solicitud, se podrá poner a disposición del solicitante la información en consulta directa.</w:t>
      </w:r>
    </w:p>
    <w:p w14:paraId="23A7B677" w14:textId="77777777" w:rsidR="00A05481" w:rsidRPr="005C2FD3" w:rsidRDefault="00A05481" w:rsidP="005C2FD3">
      <w:pPr>
        <w:spacing w:line="360" w:lineRule="auto"/>
        <w:ind w:right="51"/>
        <w:jc w:val="both"/>
        <w:rPr>
          <w:rFonts w:ascii="Palatino Linotype" w:eastAsia="Palatino Linotype" w:hAnsi="Palatino Linotype" w:cs="Palatino Linotype"/>
        </w:rPr>
      </w:pPr>
    </w:p>
    <w:p w14:paraId="53559AFF" w14:textId="77777777" w:rsidR="00115751" w:rsidRPr="005C2FD3" w:rsidRDefault="00115751" w:rsidP="005C2FD3">
      <w:pPr>
        <w:spacing w:line="360" w:lineRule="auto"/>
        <w:ind w:right="51"/>
        <w:jc w:val="both"/>
        <w:rPr>
          <w:rFonts w:ascii="Palatino Linotype" w:eastAsia="Palatino Linotype" w:hAnsi="Palatino Linotype" w:cs="Palatino Linotype"/>
        </w:rPr>
      </w:pPr>
      <w:r w:rsidRPr="005C2FD3">
        <w:rPr>
          <w:rFonts w:ascii="Palatino Linotype" w:eastAsia="Palatino Linotype" w:hAnsi="Palatino Linotype" w:cs="Palatino Linotype"/>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740FCBB8" w14:textId="77777777" w:rsidR="00A05481" w:rsidRPr="005C2FD3" w:rsidRDefault="00A05481" w:rsidP="005C2FD3">
      <w:pPr>
        <w:spacing w:line="360" w:lineRule="auto"/>
        <w:ind w:right="51"/>
        <w:jc w:val="both"/>
        <w:rPr>
          <w:rFonts w:ascii="Palatino Linotype" w:eastAsia="Palatino Linotype" w:hAnsi="Palatino Linotype" w:cs="Palatino Linotype"/>
        </w:rPr>
      </w:pPr>
    </w:p>
    <w:p w14:paraId="162802EE" w14:textId="77777777" w:rsidR="00115751" w:rsidRPr="005C2FD3" w:rsidRDefault="00115751" w:rsidP="005C2FD3">
      <w:pPr>
        <w:spacing w:line="360" w:lineRule="auto"/>
        <w:ind w:right="51"/>
        <w:jc w:val="both"/>
        <w:rPr>
          <w:rFonts w:ascii="Palatino Linotype" w:eastAsia="Palatino Linotype" w:hAnsi="Palatino Linotype" w:cs="Palatino Linotype"/>
        </w:rPr>
      </w:pPr>
      <w:r w:rsidRPr="005C2FD3">
        <w:rPr>
          <w:rFonts w:ascii="Palatino Linotype" w:eastAsia="Palatino Linotype" w:hAnsi="Palatino Linotype" w:cs="Palatino Linotype"/>
        </w:rPr>
        <w:t>Sirva como apoyo de lo hasta aquí relatado, el Criterio 08/17, emitido por el Pleno del Instituto Nacional de Transparencia, Acceso a la Información y Protección de Datos Personales, el cual establece lo siguiente:</w:t>
      </w:r>
    </w:p>
    <w:p w14:paraId="1D073F8B" w14:textId="77777777" w:rsidR="00A05481" w:rsidRPr="005C2FD3" w:rsidRDefault="00A05481" w:rsidP="005C2FD3">
      <w:pPr>
        <w:ind w:right="51"/>
        <w:jc w:val="both"/>
        <w:rPr>
          <w:rFonts w:ascii="Palatino Linotype" w:eastAsia="Palatino Linotype" w:hAnsi="Palatino Linotype" w:cs="Palatino Linotype"/>
        </w:rPr>
      </w:pPr>
    </w:p>
    <w:p w14:paraId="18051338" w14:textId="77777777" w:rsidR="00115751" w:rsidRPr="005C2FD3" w:rsidRDefault="00115751" w:rsidP="005C2FD3">
      <w:pPr>
        <w:ind w:left="850" w:right="901"/>
        <w:jc w:val="both"/>
        <w:rPr>
          <w:rFonts w:ascii="Palatino Linotype" w:eastAsia="Palatino Linotype" w:hAnsi="Palatino Linotype" w:cs="Palatino Linotype"/>
          <w:i/>
          <w:sz w:val="22"/>
        </w:rPr>
      </w:pPr>
      <w:r w:rsidRPr="005C2FD3">
        <w:rPr>
          <w:rFonts w:ascii="Palatino Linotype" w:eastAsia="Palatino Linotype" w:hAnsi="Palatino Linotype" w:cs="Palatino Linotype"/>
          <w:i/>
          <w:sz w:val="22"/>
        </w:rPr>
        <w:t>“Modalidad de entrega. Procedencia de proporcionar la información solicitada en una diversa a la elegida por el solicitante.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3A1D67FA" w14:textId="77777777" w:rsidR="00A05481" w:rsidRPr="005C2FD3" w:rsidRDefault="00A05481" w:rsidP="005C2FD3">
      <w:pPr>
        <w:ind w:left="850" w:right="901"/>
        <w:jc w:val="both"/>
        <w:rPr>
          <w:rFonts w:ascii="Palatino Linotype" w:eastAsia="Palatino Linotype" w:hAnsi="Palatino Linotype" w:cs="Palatino Linotype"/>
          <w:i/>
          <w:sz w:val="22"/>
        </w:rPr>
      </w:pPr>
    </w:p>
    <w:p w14:paraId="15BF0C03" w14:textId="77777777" w:rsidR="00115751" w:rsidRPr="005C2FD3" w:rsidRDefault="00115751" w:rsidP="005C2FD3">
      <w:pPr>
        <w:spacing w:line="360" w:lineRule="auto"/>
        <w:jc w:val="both"/>
        <w:rPr>
          <w:rFonts w:ascii="Palatino Linotype" w:hAnsi="Palatino Linotype" w:cs="Arial"/>
        </w:rPr>
      </w:pPr>
      <w:r w:rsidRPr="005C2FD3">
        <w:rPr>
          <w:rFonts w:ascii="Palatino Linotype" w:hAnsi="Palatino Linotype" w:cs="Arial"/>
        </w:rPr>
        <w:t xml:space="preserve">No obstante, lo hasta aquí expuesto, se advierte que en el presente caso el mismo </w:t>
      </w:r>
      <w:r w:rsidRPr="005C2FD3">
        <w:rPr>
          <w:rFonts w:ascii="Palatino Linotype" w:hAnsi="Palatino Linotype" w:cs="Arial"/>
          <w:b/>
        </w:rPr>
        <w:t>SUJETO OBLIGADO</w:t>
      </w:r>
      <w:r w:rsidRPr="005C2FD3">
        <w:rPr>
          <w:rFonts w:ascii="Palatino Linotype" w:hAnsi="Palatino Linotype" w:cs="Arial"/>
        </w:rPr>
        <w:t xml:space="preserve"> argumenta que la información se encuentra a disposición en las oficinas de la Dirección de Administración, asimismo refiere que la información se deberá entregar en versión pública, por lo que solicita se proporcione un medio digital </w:t>
      </w:r>
      <w:r w:rsidRPr="005C2FD3">
        <w:rPr>
          <w:rFonts w:ascii="Palatino Linotype" w:hAnsi="Palatino Linotype" w:cs="Arial"/>
        </w:rPr>
        <w:lastRenderedPageBreak/>
        <w:t xml:space="preserve">ya que la dependencia no cuenta con los medios ni los recursos digitales con la capacidad de almacenamiento requerido.  </w:t>
      </w:r>
    </w:p>
    <w:p w14:paraId="47A1525A" w14:textId="77777777" w:rsidR="00A05481" w:rsidRPr="005C2FD3" w:rsidRDefault="00A05481" w:rsidP="005C2FD3">
      <w:pPr>
        <w:spacing w:line="360" w:lineRule="auto"/>
        <w:jc w:val="both"/>
        <w:rPr>
          <w:rFonts w:ascii="Palatino Linotype" w:hAnsi="Palatino Linotype" w:cs="Arial"/>
        </w:rPr>
      </w:pPr>
    </w:p>
    <w:p w14:paraId="1D896964" w14:textId="1C678BAA" w:rsidR="00115751" w:rsidRPr="005C2FD3" w:rsidRDefault="00115751" w:rsidP="005C2FD3">
      <w:pPr>
        <w:spacing w:line="360" w:lineRule="auto"/>
        <w:jc w:val="both"/>
        <w:rPr>
          <w:rFonts w:ascii="Palatino Linotype" w:eastAsia="MS Mincho" w:hAnsi="Palatino Linotype" w:cs="Arial"/>
        </w:rPr>
      </w:pPr>
      <w:r w:rsidRPr="005C2FD3">
        <w:rPr>
          <w:rFonts w:ascii="Palatino Linotype" w:hAnsi="Palatino Linotype"/>
        </w:rPr>
        <w:t xml:space="preserve">En consecuencia, se considera viable </w:t>
      </w:r>
      <w:r w:rsidRPr="005C2FD3">
        <w:rPr>
          <w:rFonts w:ascii="Palatino Linotype" w:hAnsi="Palatino Linotype" w:cs="Arial"/>
        </w:rPr>
        <w:t xml:space="preserve">el cambio de modalidad, cuando se actualice lo previsto en el </w:t>
      </w:r>
      <w:r w:rsidRPr="005C2FD3">
        <w:rPr>
          <w:rFonts w:ascii="Palatino Linotype" w:eastAsia="MS Mincho" w:hAnsi="Palatino Linotype" w:cs="Arial"/>
        </w:rPr>
        <w:t xml:space="preserve">artículo 158 de la Ley de Transparencia y Acceso a la Información Pública del Estado de México y Municipios, los cuales señalan: </w:t>
      </w:r>
    </w:p>
    <w:p w14:paraId="12E12C3A" w14:textId="77777777" w:rsidR="00A05481" w:rsidRPr="005C2FD3" w:rsidRDefault="00A05481" w:rsidP="005C2FD3">
      <w:pPr>
        <w:jc w:val="both"/>
        <w:rPr>
          <w:rFonts w:ascii="Palatino Linotype" w:hAnsi="Palatino Linotype"/>
          <w:lang w:eastAsia="es-MX"/>
        </w:rPr>
      </w:pPr>
    </w:p>
    <w:p w14:paraId="3B9CE716" w14:textId="77777777" w:rsidR="00115751" w:rsidRPr="005C2FD3" w:rsidRDefault="00115751" w:rsidP="005C2FD3">
      <w:pPr>
        <w:ind w:left="851" w:right="902"/>
        <w:jc w:val="both"/>
        <w:rPr>
          <w:rFonts w:ascii="Palatino Linotype" w:hAnsi="Palatino Linotype"/>
          <w:i/>
          <w:sz w:val="22"/>
          <w:szCs w:val="22"/>
        </w:rPr>
      </w:pPr>
      <w:r w:rsidRPr="005C2FD3">
        <w:rPr>
          <w:rFonts w:ascii="Palatino Linotype" w:hAnsi="Palatino Linotype"/>
          <w:i/>
          <w:sz w:val="22"/>
          <w:szCs w:val="22"/>
        </w:rPr>
        <w:t>“</w:t>
      </w:r>
      <w:r w:rsidRPr="005C2FD3">
        <w:rPr>
          <w:rFonts w:ascii="Palatino Linotype" w:hAnsi="Palatino Linotype"/>
          <w:b/>
          <w:bCs/>
          <w:i/>
          <w:sz w:val="22"/>
          <w:szCs w:val="22"/>
        </w:rPr>
        <w:t>Artículo 158.</w:t>
      </w:r>
      <w:r w:rsidRPr="005C2FD3">
        <w:rPr>
          <w:rFonts w:ascii="Palatino Linotype" w:hAnsi="Palatino Linotype"/>
          <w:i/>
          <w:sz w:val="22"/>
          <w:szCs w:val="22"/>
        </w:rPr>
        <w:t xml:space="preserve"> </w:t>
      </w:r>
      <w:r w:rsidRPr="005C2FD3">
        <w:rPr>
          <w:rFonts w:ascii="Palatino Linotype" w:hAnsi="Palatino Linotype"/>
          <w:bCs/>
          <w:i/>
          <w:sz w:val="22"/>
          <w:szCs w:val="22"/>
        </w:rPr>
        <w:t>De manera excepcional, cuando de forma fundada y motivada así lo determine el sujeto obligado</w:t>
      </w:r>
      <w:r w:rsidRPr="005C2FD3">
        <w:rPr>
          <w:rFonts w:ascii="Palatino Linotype" w:hAnsi="Palatino Linotype"/>
          <w:i/>
          <w:sz w:val="22"/>
          <w:szCs w:val="22"/>
        </w:rPr>
        <w:t xml:space="preserve">, en aquellos casos en que la información solicitada que ya se encuentre en su posesión implique análisis, estudio o procesamiento de documentos </w:t>
      </w:r>
      <w:r w:rsidRPr="005C2FD3">
        <w:rPr>
          <w:rFonts w:ascii="Palatino Linotype" w:hAnsi="Palatino Linotype"/>
          <w:bCs/>
          <w:i/>
          <w:sz w:val="22"/>
          <w:szCs w:val="22"/>
        </w:rPr>
        <w:t>cuya entrega o reproducción sobrepase las capacidades técnicas administrativas y humanas del sujeto obligado</w:t>
      </w:r>
      <w:r w:rsidRPr="005C2FD3">
        <w:rPr>
          <w:rFonts w:ascii="Palatino Linotype" w:hAnsi="Palatino Linotype"/>
          <w:i/>
          <w:sz w:val="22"/>
          <w:szCs w:val="22"/>
        </w:rPr>
        <w:t xml:space="preserve"> para cumplir con la solicitud, en los plazos establecidos para dichos efectos,</w:t>
      </w:r>
      <w:r w:rsidRPr="005C2FD3">
        <w:rPr>
          <w:rFonts w:ascii="Palatino Linotype" w:hAnsi="Palatino Linotype"/>
          <w:bCs/>
          <w:i/>
          <w:sz w:val="22"/>
          <w:szCs w:val="22"/>
        </w:rPr>
        <w:t xml:space="preserve"> se podrá poner a disposición del solicitante los documentos en consulta directa</w:t>
      </w:r>
      <w:r w:rsidRPr="005C2FD3">
        <w:rPr>
          <w:rFonts w:ascii="Palatino Linotype" w:hAnsi="Palatino Linotype"/>
          <w:i/>
          <w:sz w:val="22"/>
          <w:szCs w:val="22"/>
        </w:rPr>
        <w:t>, salvo la información clasificada”.</w:t>
      </w:r>
    </w:p>
    <w:p w14:paraId="0D5A14F5" w14:textId="77777777" w:rsidR="00115751" w:rsidRPr="005C2FD3" w:rsidRDefault="00115751" w:rsidP="005C2FD3">
      <w:pPr>
        <w:ind w:left="851" w:right="902"/>
        <w:jc w:val="both"/>
        <w:rPr>
          <w:rFonts w:ascii="Palatino Linotype" w:hAnsi="Palatino Linotype"/>
          <w:i/>
          <w:sz w:val="22"/>
          <w:szCs w:val="22"/>
        </w:rPr>
      </w:pPr>
      <w:r w:rsidRPr="005C2FD3">
        <w:rPr>
          <w:rFonts w:ascii="Palatino Linotype" w:hAnsi="Palatino Linotype"/>
          <w:i/>
          <w:sz w:val="22"/>
          <w:szCs w:val="22"/>
        </w:rPr>
        <w:t xml:space="preserve"> (Énfasis añadido) </w:t>
      </w:r>
    </w:p>
    <w:p w14:paraId="636A6544" w14:textId="77777777" w:rsidR="00A05481" w:rsidRPr="005C2FD3" w:rsidRDefault="00A05481" w:rsidP="005C2FD3">
      <w:pPr>
        <w:ind w:left="851" w:right="902"/>
        <w:jc w:val="both"/>
        <w:rPr>
          <w:rFonts w:ascii="Palatino Linotype" w:hAnsi="Palatino Linotype"/>
          <w:i/>
          <w:sz w:val="22"/>
          <w:szCs w:val="22"/>
        </w:rPr>
      </w:pPr>
    </w:p>
    <w:p w14:paraId="53E2A5F0" w14:textId="77777777" w:rsidR="00115751" w:rsidRPr="005C2FD3" w:rsidRDefault="00115751" w:rsidP="005C2FD3">
      <w:pPr>
        <w:spacing w:line="360" w:lineRule="auto"/>
        <w:jc w:val="both"/>
        <w:rPr>
          <w:rFonts w:ascii="Palatino Linotype" w:eastAsia="MS Mincho" w:hAnsi="Palatino Linotype" w:cs="Arial"/>
        </w:rPr>
      </w:pPr>
      <w:r w:rsidRPr="005C2FD3">
        <w:rPr>
          <w:rFonts w:ascii="Palatino Linotype" w:eastAsia="MS Mincho" w:hAnsi="Palatino Linotype" w:cs="Arial"/>
        </w:rPr>
        <w:t xml:space="preserve">Es así que, la Ley de la materia contempla que excepcionalmente, de manera fundada y motivada, en el caso de que la información solicitada implique análisis, estudio o procesamiento de documentos, cuya entrega o reproducción sobrepase las capacidades técnicas administrativas y humanas del Sujeto Obligado, se podrá poner a disposición del solicitante los documentos en consulta directa. </w:t>
      </w:r>
    </w:p>
    <w:p w14:paraId="3904C519" w14:textId="77777777" w:rsidR="00115751" w:rsidRPr="005C2FD3" w:rsidRDefault="00115751" w:rsidP="005C2FD3">
      <w:pPr>
        <w:spacing w:line="360" w:lineRule="auto"/>
        <w:jc w:val="both"/>
        <w:rPr>
          <w:rFonts w:ascii="Palatino Linotype" w:eastAsia="MS Mincho" w:hAnsi="Palatino Linotype" w:cs="Arial"/>
          <w:b/>
        </w:rPr>
      </w:pPr>
      <w:r w:rsidRPr="005C2FD3">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5C2FD3">
        <w:rPr>
          <w:rFonts w:ascii="Palatino Linotype" w:eastAsia="MS Mincho" w:hAnsi="Palatino Linotype" w:cs="Arial"/>
          <w:b/>
        </w:rPr>
        <w:t xml:space="preserve">sobrepasen las capacidades técnicas administrativas y humanas del Sujeto Obligado. </w:t>
      </w:r>
    </w:p>
    <w:p w14:paraId="5569C5E8" w14:textId="77777777" w:rsidR="00A05481" w:rsidRPr="005C2FD3" w:rsidRDefault="00A05481" w:rsidP="005C2FD3">
      <w:pPr>
        <w:spacing w:line="360" w:lineRule="auto"/>
        <w:jc w:val="both"/>
        <w:rPr>
          <w:rFonts w:ascii="Palatino Linotype" w:eastAsia="MS Mincho" w:hAnsi="Palatino Linotype" w:cs="Arial"/>
        </w:rPr>
      </w:pPr>
    </w:p>
    <w:p w14:paraId="070A32EB" w14:textId="77777777" w:rsidR="00115751" w:rsidRPr="005C2FD3" w:rsidRDefault="00115751" w:rsidP="005C2FD3">
      <w:pPr>
        <w:spacing w:line="360" w:lineRule="auto"/>
        <w:jc w:val="both"/>
        <w:rPr>
          <w:rFonts w:ascii="Palatino Linotype" w:eastAsia="MS Mincho" w:hAnsi="Palatino Linotype" w:cs="Arial"/>
        </w:rPr>
      </w:pPr>
      <w:r w:rsidRPr="005C2FD3">
        <w:rPr>
          <w:rFonts w:ascii="Palatino Linotype" w:eastAsia="MS Mincho" w:hAnsi="Palatino Linotype" w:cs="Arial"/>
        </w:rPr>
        <w:lastRenderedPageBreak/>
        <w:t xml:space="preserve">Derivado de lo anterior, cabe mencionar lo que se entiende por </w:t>
      </w:r>
      <w:r w:rsidRPr="005C2FD3">
        <w:rPr>
          <w:rFonts w:ascii="Palatino Linotype" w:eastAsia="MS Mincho" w:hAnsi="Palatino Linotype" w:cs="Arial"/>
          <w:b/>
        </w:rPr>
        <w:t>“capacidad”</w:t>
      </w:r>
      <w:r w:rsidRPr="005C2FD3">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55DA3B1C" w14:textId="77777777" w:rsidR="00A05481" w:rsidRPr="005C2FD3" w:rsidRDefault="00A05481" w:rsidP="005C2FD3">
      <w:pPr>
        <w:spacing w:line="360" w:lineRule="auto"/>
        <w:jc w:val="both"/>
        <w:rPr>
          <w:rFonts w:ascii="Palatino Linotype" w:eastAsia="MS Mincho" w:hAnsi="Palatino Linotype" w:cs="Arial"/>
        </w:rPr>
      </w:pPr>
    </w:p>
    <w:p w14:paraId="2D5004E3" w14:textId="77777777" w:rsidR="00115751" w:rsidRPr="005C2FD3" w:rsidRDefault="00115751" w:rsidP="005C2FD3">
      <w:pPr>
        <w:spacing w:line="360" w:lineRule="auto"/>
        <w:jc w:val="both"/>
        <w:rPr>
          <w:rFonts w:ascii="Palatino Linotype" w:eastAsia="MS Mincho" w:hAnsi="Palatino Linotype" w:cs="Arial"/>
        </w:rPr>
      </w:pPr>
      <w:r w:rsidRPr="005C2FD3">
        <w:rPr>
          <w:rFonts w:ascii="Palatino Linotype" w:eastAsia="MS Gothic" w:hAnsi="Palatino Linotype" w:cstheme="majorBidi"/>
        </w:rPr>
        <w:t>Ahora bien, re</w:t>
      </w:r>
      <w:r w:rsidRPr="005C2FD3">
        <w:rPr>
          <w:rFonts w:ascii="Palatino Linotype" w:eastAsia="MS Mincho" w:hAnsi="Palatino Linotype" w:cs="Arial"/>
        </w:rPr>
        <w:t xml:space="preserve">specto a las </w:t>
      </w:r>
      <w:r w:rsidRPr="005C2FD3">
        <w:rPr>
          <w:rFonts w:ascii="Palatino Linotype" w:eastAsia="MS Mincho" w:hAnsi="Palatino Linotype" w:cs="Arial"/>
          <w:b/>
        </w:rPr>
        <w:t>capacidades técnicas</w:t>
      </w:r>
      <w:r w:rsidRPr="005C2FD3">
        <w:rPr>
          <w:rFonts w:ascii="Palatino Linotype" w:eastAsia="MS Mincho" w:hAnsi="Palatino Linotype"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301A753E" w14:textId="77777777" w:rsidR="00A05481" w:rsidRPr="005C2FD3" w:rsidRDefault="00A05481" w:rsidP="005C2FD3">
      <w:pPr>
        <w:spacing w:line="360" w:lineRule="auto"/>
        <w:jc w:val="both"/>
        <w:rPr>
          <w:rFonts w:ascii="Palatino Linotype" w:eastAsia="MS Mincho" w:hAnsi="Palatino Linotype" w:cs="Arial"/>
        </w:rPr>
      </w:pPr>
    </w:p>
    <w:p w14:paraId="71D8560C" w14:textId="7BA9484D" w:rsidR="00115751" w:rsidRDefault="00115751" w:rsidP="005C2FD3">
      <w:pPr>
        <w:spacing w:line="360" w:lineRule="auto"/>
        <w:jc w:val="both"/>
        <w:rPr>
          <w:rFonts w:ascii="Palatino Linotype" w:eastAsiaTheme="minorEastAsia" w:hAnsi="Palatino Linotype" w:cs="Arial"/>
          <w:lang w:val="es-ES_tradnl"/>
        </w:rPr>
      </w:pPr>
      <w:r w:rsidRPr="005C2FD3">
        <w:rPr>
          <w:rFonts w:ascii="Palatino Linotype" w:eastAsia="MS Mincho" w:hAnsi="Palatino Linotype" w:cs="Arial"/>
        </w:rPr>
        <w:t xml:space="preserve">Derivado de lo anterior, es importante señalar que el </w:t>
      </w:r>
      <w:r w:rsidRPr="005C2FD3">
        <w:rPr>
          <w:rFonts w:ascii="Palatino Linotype" w:eastAsiaTheme="minorEastAsia" w:hAnsi="Palatino Linotype" w:cs="Arial"/>
          <w:b/>
          <w:lang w:val="es-ES_tradnl"/>
        </w:rPr>
        <w:t>SAIMEX</w:t>
      </w:r>
      <w:r w:rsidRPr="005C2FD3">
        <w:rPr>
          <w:rFonts w:ascii="Palatino Linotype" w:eastAsiaTheme="minorEastAsia" w:hAnsi="Palatino Linotype" w:cs="Arial"/>
          <w:lang w:val="es-ES_tradnl"/>
        </w:rPr>
        <w:t xml:space="preserve"> cuenta con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2847AC2F" w14:textId="77777777" w:rsidR="005C2FD3" w:rsidRPr="005C2FD3" w:rsidRDefault="005C2FD3" w:rsidP="005C2FD3">
      <w:pPr>
        <w:spacing w:line="360" w:lineRule="auto"/>
        <w:jc w:val="both"/>
        <w:rPr>
          <w:rFonts w:ascii="Palatino Linotype" w:eastAsiaTheme="minorEastAsia" w:hAnsi="Palatino Linotype" w:cs="Arial"/>
          <w:lang w:val="es-ES_tradnl"/>
        </w:rPr>
      </w:pPr>
    </w:p>
    <w:p w14:paraId="0050DB0D" w14:textId="77777777" w:rsidR="00A05481" w:rsidRPr="005C2FD3" w:rsidRDefault="00115751" w:rsidP="005C2FD3">
      <w:pPr>
        <w:spacing w:line="360" w:lineRule="auto"/>
        <w:jc w:val="both"/>
        <w:rPr>
          <w:rFonts w:ascii="Palatino Linotype" w:hAnsi="Palatino Linotype" w:cs="Arial"/>
          <w:lang w:val="es-ES"/>
        </w:rPr>
      </w:pPr>
      <w:r w:rsidRPr="005C2FD3">
        <w:rPr>
          <w:rFonts w:ascii="Palatino Linotype" w:eastAsia="MS Mincho" w:hAnsi="Palatino Linotype" w:cs="Arial"/>
        </w:rPr>
        <w:t xml:space="preserve">Es así que, en el presente asunto </w:t>
      </w:r>
      <w:r w:rsidRPr="005C2FD3">
        <w:rPr>
          <w:rFonts w:ascii="Palatino Linotype" w:eastAsia="MS Mincho" w:hAnsi="Palatino Linotype" w:cs="Arial"/>
          <w:b/>
        </w:rPr>
        <w:t xml:space="preserve">EL SUJETO OBLIGADO </w:t>
      </w:r>
      <w:r w:rsidRPr="005C2FD3">
        <w:rPr>
          <w:rFonts w:ascii="Palatino Linotype" w:eastAsia="MS Mincho" w:hAnsi="Palatino Linotype" w:cs="Arial"/>
        </w:rPr>
        <w:t xml:space="preserve">omitió </w:t>
      </w:r>
      <w:r w:rsidRPr="005C2FD3">
        <w:rPr>
          <w:rFonts w:ascii="Palatino Linotype" w:hAnsi="Palatino Linotype" w:cs="Arial"/>
          <w:lang w:val="es-ES"/>
        </w:rPr>
        <w:t xml:space="preserve">demostrar que los documentos con los que pretendía dar respuesta excedían de la capacidad para ser cargada en la plataforma </w:t>
      </w:r>
      <w:r w:rsidRPr="005C2FD3">
        <w:rPr>
          <w:rFonts w:ascii="Palatino Linotype" w:hAnsi="Palatino Linotype" w:cs="Arial"/>
          <w:b/>
          <w:lang w:val="es-ES"/>
        </w:rPr>
        <w:t>SAIMEX</w:t>
      </w:r>
      <w:r w:rsidRPr="005C2FD3">
        <w:rPr>
          <w:rFonts w:ascii="Palatino Linotype" w:hAnsi="Palatino Linotype" w:cs="Arial"/>
          <w:lang w:val="es-ES"/>
        </w:rPr>
        <w:t xml:space="preserve">, por lo que dicha respuesta carece de fundamentación y motivación; por lo tanto, dicha situación implica un incumplimiento </w:t>
      </w:r>
      <w:r w:rsidRPr="005C2FD3">
        <w:rPr>
          <w:rFonts w:ascii="Palatino Linotype" w:hAnsi="Palatino Linotype" w:cs="Arial"/>
          <w:lang w:val="es-ES"/>
        </w:rPr>
        <w:lastRenderedPageBreak/>
        <w:t>a los principios de transparencia, ya que no se proporcionó la información que requería el particular en la modalidad que ésta señaló que se le entregara.</w:t>
      </w:r>
    </w:p>
    <w:p w14:paraId="73F06348" w14:textId="77777777" w:rsidR="00A05481" w:rsidRPr="005C2FD3" w:rsidRDefault="00A05481" w:rsidP="005C2FD3">
      <w:pPr>
        <w:spacing w:line="360" w:lineRule="auto"/>
        <w:jc w:val="both"/>
        <w:rPr>
          <w:rFonts w:ascii="Palatino Linotype" w:hAnsi="Palatino Linotype" w:cs="Arial"/>
          <w:lang w:val="es-ES"/>
        </w:rPr>
      </w:pPr>
    </w:p>
    <w:p w14:paraId="656370A6" w14:textId="38F040BD" w:rsidR="00115751" w:rsidRPr="005C2FD3" w:rsidRDefault="00115751" w:rsidP="005C2FD3">
      <w:pPr>
        <w:spacing w:line="360" w:lineRule="auto"/>
        <w:jc w:val="both"/>
        <w:rPr>
          <w:rFonts w:ascii="Palatino Linotype" w:hAnsi="Palatino Linotype" w:cs="Arial"/>
          <w:lang w:val="es-ES"/>
        </w:rPr>
      </w:pPr>
      <w:r w:rsidRPr="005C2FD3">
        <w:rPr>
          <w:rFonts w:ascii="Palatino Linotype" w:hAnsi="Palatino Linotype" w:cs="Arial"/>
          <w:lang w:val="es-ES"/>
        </w:rPr>
        <w:t xml:space="preserve">Es así que, los Sujetos Obligados deben respetar la forma seleccionada por </w:t>
      </w:r>
      <w:r w:rsidR="00AB63C3" w:rsidRPr="005C2FD3">
        <w:rPr>
          <w:rFonts w:ascii="Palatino Linotype" w:hAnsi="Palatino Linotype" w:cs="Arial"/>
          <w:b/>
          <w:lang w:val="es-ES"/>
        </w:rPr>
        <w:t>LA</w:t>
      </w:r>
      <w:r w:rsidRPr="005C2FD3">
        <w:rPr>
          <w:rFonts w:ascii="Palatino Linotype" w:hAnsi="Palatino Linotype" w:cs="Arial"/>
          <w:b/>
          <w:lang w:val="es-ES"/>
        </w:rPr>
        <w:t xml:space="preserve"> RECURRENTE</w:t>
      </w:r>
      <w:r w:rsidRPr="005C2FD3">
        <w:rPr>
          <w:rFonts w:ascii="Palatino Linotype" w:hAnsi="Palatino Linotype" w:cs="Arial"/>
          <w:lang w:val="es-ES"/>
        </w:rPr>
        <w:t xml:space="preserve"> para la entrega de la información, por lo que, si éste eligió que la vía de entrega de la información sea el</w:t>
      </w:r>
      <w:r w:rsidRPr="005C2FD3">
        <w:rPr>
          <w:rFonts w:ascii="Palatino Linotype" w:hAnsi="Palatino Linotype" w:cs="Arial"/>
          <w:b/>
          <w:lang w:val="es-ES"/>
        </w:rPr>
        <w:t xml:space="preserve"> SAIMEX</w:t>
      </w:r>
      <w:r w:rsidRPr="005C2FD3">
        <w:rPr>
          <w:rFonts w:ascii="Palatino Linotype" w:hAnsi="Palatino Linotype" w:cs="Arial"/>
          <w:lang w:val="es-ES"/>
        </w:rPr>
        <w:t xml:space="preserve">, el responsable de la Unidad de Transparencia debió agregar los archivos electrónicos que contengan la información requerida en dicho sistema </w:t>
      </w:r>
      <w:r w:rsidRPr="005C2FD3">
        <w:rPr>
          <w:rFonts w:ascii="Palatino Linotype" w:hAnsi="Palatino Linotype" w:cs="Arial"/>
          <w:b/>
          <w:u w:val="single"/>
          <w:lang w:val="es-ES"/>
        </w:rPr>
        <w:t>y sólo en caso de imposibilidad técnica, y previo aviso a este Instituto, puede optarse por cambiar la modalidad de entrega.</w:t>
      </w:r>
      <w:r w:rsidRPr="005C2FD3">
        <w:rPr>
          <w:rFonts w:ascii="Palatino Linotype" w:hAnsi="Palatino Linotype" w:cs="Arial"/>
          <w:lang w:val="es-ES"/>
        </w:rPr>
        <w:t xml:space="preserve"> </w:t>
      </w:r>
    </w:p>
    <w:p w14:paraId="681DBA77" w14:textId="77777777" w:rsidR="00A05481" w:rsidRPr="005C2FD3" w:rsidRDefault="00A05481" w:rsidP="005C2FD3">
      <w:pPr>
        <w:spacing w:line="360" w:lineRule="auto"/>
        <w:jc w:val="both"/>
        <w:rPr>
          <w:rFonts w:ascii="Palatino Linotype" w:hAnsi="Palatino Linotype" w:cs="Arial"/>
          <w:lang w:val="es-ES"/>
        </w:rPr>
      </w:pPr>
    </w:p>
    <w:p w14:paraId="32E57143" w14:textId="60A54470" w:rsidR="00115751" w:rsidRDefault="00115751" w:rsidP="005C2FD3">
      <w:pPr>
        <w:spacing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Luego, es conveniente mencionar que, en fecha </w:t>
      </w:r>
      <w:r w:rsidR="001D68C2" w:rsidRPr="005C2FD3">
        <w:rPr>
          <w:rFonts w:ascii="Palatino Linotype" w:eastAsia="Palatino Linotype" w:hAnsi="Palatino Linotype" w:cs="Palatino Linotype"/>
          <w:b/>
          <w:bCs/>
        </w:rPr>
        <w:t>veinte</w:t>
      </w:r>
      <w:r w:rsidRPr="005C2FD3">
        <w:rPr>
          <w:rFonts w:ascii="Palatino Linotype" w:eastAsia="Palatino Linotype" w:hAnsi="Palatino Linotype" w:cs="Palatino Linotype"/>
          <w:b/>
          <w:bCs/>
        </w:rPr>
        <w:t xml:space="preserve"> de septiembre de dos mil veintitrés</w:t>
      </w:r>
      <w:r w:rsidRPr="005C2FD3">
        <w:rPr>
          <w:rFonts w:ascii="Palatino Linotype" w:eastAsia="Palatino Linotype" w:hAnsi="Palatino Linotype" w:cs="Palatino Linotype"/>
        </w:rPr>
        <w:t>, este Órgano Garante, requirió al Sujeto Obligado vía correo electrónico para que en un plazo no mayor a tres días</w:t>
      </w:r>
      <w:r w:rsidRPr="005C2FD3">
        <w:rPr>
          <w:rFonts w:ascii="Palatino Linotype" w:eastAsia="Palatino Linotype" w:hAnsi="Palatino Linotype" w:cs="Palatino Linotype"/>
          <w:vertAlign w:val="superscript"/>
        </w:rPr>
        <w:footnoteReference w:id="3"/>
      </w:r>
      <w:r w:rsidRPr="005C2FD3">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3F3F73D3" w14:textId="77777777" w:rsidR="005C2FD3" w:rsidRPr="005C2FD3" w:rsidRDefault="005C2FD3" w:rsidP="005C2FD3">
      <w:pPr>
        <w:spacing w:line="360" w:lineRule="auto"/>
        <w:jc w:val="both"/>
        <w:rPr>
          <w:rFonts w:ascii="Palatino Linotype" w:eastAsia="Palatino Linotype" w:hAnsi="Palatino Linotype" w:cs="Palatino Linotype"/>
        </w:rPr>
      </w:pPr>
    </w:p>
    <w:p w14:paraId="2736F2D4" w14:textId="77777777" w:rsidR="00115751" w:rsidRPr="005C2FD3" w:rsidRDefault="00115751" w:rsidP="005C2FD3">
      <w:pPr>
        <w:numPr>
          <w:ilvl w:val="0"/>
          <w:numId w:val="10"/>
        </w:numPr>
        <w:spacing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020E808B" w14:textId="77777777" w:rsidR="00115751" w:rsidRPr="005C2FD3" w:rsidRDefault="00115751" w:rsidP="005C2FD3">
      <w:pPr>
        <w:numPr>
          <w:ilvl w:val="0"/>
          <w:numId w:val="10"/>
        </w:numPr>
        <w:spacing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lastRenderedPageBreak/>
        <w:t>Remitir el acuerdo emitido por el Comité de Transparencia en el cual se apruebe el cambio de modalidad atendiendo de manera particular las solicitudes materia del presente asunto.</w:t>
      </w:r>
    </w:p>
    <w:p w14:paraId="43D948D1" w14:textId="77777777" w:rsidR="00A05481" w:rsidRPr="005C2FD3" w:rsidRDefault="00A05481" w:rsidP="005C2FD3">
      <w:pPr>
        <w:spacing w:line="360" w:lineRule="auto"/>
        <w:ind w:left="720"/>
        <w:jc w:val="both"/>
        <w:rPr>
          <w:rFonts w:ascii="Palatino Linotype" w:eastAsia="Palatino Linotype" w:hAnsi="Palatino Linotype" w:cs="Palatino Linotype"/>
        </w:rPr>
      </w:pPr>
    </w:p>
    <w:p w14:paraId="0165F997" w14:textId="77777777" w:rsidR="00115751" w:rsidRPr="005C2FD3" w:rsidRDefault="00115751" w:rsidP="005C2FD3">
      <w:pPr>
        <w:spacing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Hecha la salvedad que antecede, se advierte que no se recibió correo electrónico, del </w:t>
      </w:r>
      <w:r w:rsidRPr="005C2FD3">
        <w:rPr>
          <w:rFonts w:ascii="Palatino Linotype" w:eastAsia="Palatino Linotype" w:hAnsi="Palatino Linotype" w:cs="Palatino Linotype"/>
          <w:b/>
        </w:rPr>
        <w:t>SUJETO OBLIGADO</w:t>
      </w:r>
      <w:r w:rsidRPr="005C2FD3">
        <w:rPr>
          <w:rFonts w:ascii="Palatino Linotype" w:eastAsia="Palatino Linotype" w:hAnsi="Palatino Linotype" w:cs="Palatino Linotype"/>
        </w:rPr>
        <w:t xml:space="preserve"> para desahogar el requerimiento de mérito.</w:t>
      </w:r>
    </w:p>
    <w:p w14:paraId="3665AA27" w14:textId="73C302A4" w:rsidR="004F6A4B" w:rsidRPr="005C2FD3" w:rsidRDefault="004F6A4B" w:rsidP="005C2FD3">
      <w:pPr>
        <w:spacing w:line="360" w:lineRule="auto"/>
        <w:jc w:val="both"/>
        <w:rPr>
          <w:rFonts w:ascii="Palatino Linotype" w:eastAsia="Palatino Linotype" w:hAnsi="Palatino Linotype" w:cs="Palatino Linotype"/>
        </w:rPr>
      </w:pPr>
    </w:p>
    <w:p w14:paraId="434B4A27" w14:textId="605C98CC" w:rsidR="004F6A4B" w:rsidRPr="005C2FD3" w:rsidRDefault="004F6A4B" w:rsidP="005C2FD3">
      <w:pPr>
        <w:spacing w:line="360" w:lineRule="auto"/>
        <w:jc w:val="both"/>
        <w:rPr>
          <w:rFonts w:ascii="Palatino Linotype" w:hAnsi="Palatino Linotype" w:cs="Arial"/>
          <w:lang w:val="es-ES"/>
        </w:rPr>
      </w:pPr>
      <w:r w:rsidRPr="005C2FD3">
        <w:rPr>
          <w:rFonts w:ascii="Palatino Linotype" w:eastAsia="Palatino Linotype" w:hAnsi="Palatino Linotype" w:cs="Palatino Linotype"/>
        </w:rPr>
        <w:t xml:space="preserve">Asimismo, es necesario destacar que en el </w:t>
      </w:r>
      <w:r w:rsidRPr="005C2FD3">
        <w:rPr>
          <w:rFonts w:ascii="Palatino Linotype" w:hAnsi="Palatino Linotype" w:cs="Arial"/>
          <w:lang w:val="es-ES"/>
        </w:rPr>
        <w:t xml:space="preserve">presente caso </w:t>
      </w:r>
      <w:r w:rsidRPr="005C2FD3">
        <w:rPr>
          <w:rFonts w:ascii="Palatino Linotype" w:hAnsi="Palatino Linotype" w:cs="Arial"/>
          <w:b/>
          <w:lang w:val="es-ES"/>
        </w:rPr>
        <w:t xml:space="preserve">EL SUJETO OBLIGADO </w:t>
      </w:r>
      <w:r w:rsidRPr="005C2FD3">
        <w:rPr>
          <w:rFonts w:ascii="Palatino Linotype" w:hAnsi="Palatino Linotype" w:cs="Arial"/>
          <w:lang w:val="es-ES"/>
        </w:rPr>
        <w:t xml:space="preserve">no dio avisó alguno o se comunicó con este Instituto para manifestar la imposibilidad técnica para proporcionar la información en la modalidad requerida, tal y como fue corroborado mediante correo dirigido a la Dirección General de Informática de este Órgano Garante, al solicitarle si dentro del expediente que nos ocupa se reportó alguna incidencia por parte del </w:t>
      </w:r>
      <w:r w:rsidRPr="005C2FD3">
        <w:rPr>
          <w:rFonts w:ascii="Palatino Linotype" w:hAnsi="Palatino Linotype" w:cs="Arial"/>
          <w:b/>
          <w:lang w:val="es-ES"/>
        </w:rPr>
        <w:t xml:space="preserve">SUJETO OBIGADO </w:t>
      </w:r>
      <w:r w:rsidRPr="005C2FD3">
        <w:rPr>
          <w:rFonts w:ascii="Palatino Linotype" w:hAnsi="Palatino Linotype" w:cs="Arial"/>
          <w:lang w:val="es-ES"/>
        </w:rPr>
        <w:t xml:space="preserve">para anexar los archivos de la respuesta mediante </w:t>
      </w:r>
      <w:r w:rsidRPr="005C2FD3">
        <w:rPr>
          <w:rFonts w:ascii="Palatino Linotype" w:hAnsi="Palatino Linotype" w:cs="Arial"/>
          <w:b/>
          <w:lang w:val="es-ES"/>
        </w:rPr>
        <w:t>SAIMEX</w:t>
      </w:r>
      <w:r w:rsidRPr="005C2FD3">
        <w:rPr>
          <w:rFonts w:ascii="Palatino Linotype" w:hAnsi="Palatino Linotype" w:cs="Arial"/>
          <w:lang w:val="es-ES"/>
        </w:rPr>
        <w:t>.</w:t>
      </w:r>
    </w:p>
    <w:p w14:paraId="3A688C24" w14:textId="77777777" w:rsidR="004F6A4B" w:rsidRPr="005C2FD3" w:rsidRDefault="004F6A4B" w:rsidP="005C2FD3">
      <w:pPr>
        <w:spacing w:line="360" w:lineRule="auto"/>
        <w:jc w:val="both"/>
        <w:rPr>
          <w:rFonts w:ascii="Palatino Linotype" w:hAnsi="Palatino Linotype" w:cs="Arial"/>
          <w:lang w:val="es-ES"/>
        </w:rPr>
      </w:pPr>
    </w:p>
    <w:p w14:paraId="57D50FFA" w14:textId="77777777" w:rsidR="004F6A4B" w:rsidRPr="005C2FD3" w:rsidRDefault="004F6A4B" w:rsidP="005C2FD3">
      <w:pPr>
        <w:tabs>
          <w:tab w:val="left" w:pos="4245"/>
        </w:tabs>
        <w:spacing w:line="360" w:lineRule="auto"/>
        <w:jc w:val="both"/>
        <w:rPr>
          <w:rFonts w:ascii="Palatino Linotype" w:hAnsi="Palatino Linotype" w:cs="Arial"/>
          <w:lang w:eastAsia="es-MX"/>
        </w:rPr>
      </w:pPr>
      <w:r w:rsidRPr="005C2FD3">
        <w:rPr>
          <w:rFonts w:ascii="Palatino Linotype" w:hAnsi="Palatino Linotype" w:cs="Arial"/>
          <w:lang w:val="es-ES"/>
        </w:rPr>
        <w:t xml:space="preserve">De modo que, el personal de la Dirección General de Informática de este Instituto de Transparencia, Acceso a la Información Pública y Protección de Datos Personales del Estado de México y Municipios, notificó mediante correo electrónico que no existió ningún reporte de incidencias por parte de </w:t>
      </w:r>
      <w:r w:rsidRPr="005C2FD3">
        <w:rPr>
          <w:rFonts w:ascii="Palatino Linotype" w:hAnsi="Palatino Linotype" w:cs="Arial"/>
          <w:b/>
          <w:lang w:eastAsia="es-MX"/>
        </w:rPr>
        <w:t xml:space="preserve">EL SUJETO OBLIGADO, </w:t>
      </w:r>
      <w:r w:rsidRPr="005C2FD3">
        <w:rPr>
          <w:rFonts w:ascii="Palatino Linotype" w:hAnsi="Palatino Linotype" w:cs="Arial"/>
          <w:lang w:eastAsia="es-MX"/>
        </w:rPr>
        <w:t xml:space="preserve">tal como se muestra en la siguiente imagen: </w:t>
      </w:r>
    </w:p>
    <w:p w14:paraId="23D2CDED" w14:textId="51E3A213" w:rsidR="004F6A4B" w:rsidRPr="005C2FD3" w:rsidRDefault="004F6A4B" w:rsidP="005C2FD3">
      <w:pPr>
        <w:tabs>
          <w:tab w:val="left" w:pos="4245"/>
        </w:tabs>
        <w:spacing w:line="360" w:lineRule="auto"/>
        <w:jc w:val="both"/>
        <w:rPr>
          <w:rFonts w:ascii="Palatino Linotype" w:hAnsi="Palatino Linotype" w:cs="Arial"/>
          <w:lang w:eastAsia="es-MX"/>
        </w:rPr>
      </w:pPr>
      <w:r w:rsidRPr="005C2FD3">
        <w:rPr>
          <w:noProof/>
          <w:lang w:eastAsia="es-MX"/>
        </w:rPr>
        <w:lastRenderedPageBreak/>
        <w:drawing>
          <wp:inline distT="0" distB="0" distL="0" distR="0" wp14:anchorId="24CDA4B8" wp14:editId="6F91EC45">
            <wp:extent cx="5791835" cy="163766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637665"/>
                    </a:xfrm>
                    <a:prstGeom prst="rect">
                      <a:avLst/>
                    </a:prstGeom>
                  </pic:spPr>
                </pic:pic>
              </a:graphicData>
            </a:graphic>
          </wp:inline>
        </w:drawing>
      </w:r>
    </w:p>
    <w:p w14:paraId="5B5EC48A" w14:textId="43E5B9F0" w:rsidR="004F6A4B" w:rsidRPr="005C2FD3" w:rsidRDefault="004F6A4B" w:rsidP="005C2FD3">
      <w:pPr>
        <w:tabs>
          <w:tab w:val="left" w:pos="4245"/>
        </w:tabs>
        <w:spacing w:line="360" w:lineRule="auto"/>
        <w:jc w:val="center"/>
        <w:rPr>
          <w:rFonts w:ascii="Palatino Linotype" w:hAnsi="Palatino Linotype" w:cs="Arial"/>
          <w:lang w:eastAsia="es-MX"/>
        </w:rPr>
      </w:pPr>
    </w:p>
    <w:p w14:paraId="4024C5F6" w14:textId="77777777" w:rsidR="00115751" w:rsidRPr="005C2FD3" w:rsidRDefault="00115751" w:rsidP="005C2FD3">
      <w:pPr>
        <w:spacing w:line="360" w:lineRule="auto"/>
        <w:jc w:val="both"/>
        <w:rPr>
          <w:rFonts w:ascii="Palatino Linotype" w:eastAsia="MS Mincho" w:hAnsi="Palatino Linotype" w:cs="Arial"/>
          <w:b/>
        </w:rPr>
      </w:pPr>
      <w:r w:rsidRPr="005C2FD3">
        <w:rPr>
          <w:rFonts w:ascii="Palatino Linotype" w:eastAsia="MS Mincho" w:hAnsi="Palatino Linotype" w:cs="Arial"/>
        </w:rPr>
        <w:t xml:space="preserve">Ahora bien, referente la </w:t>
      </w:r>
      <w:r w:rsidRPr="005C2FD3">
        <w:rPr>
          <w:rFonts w:ascii="Palatino Linotype" w:eastAsia="MS Mincho" w:hAnsi="Palatino Linotype" w:cs="Arial"/>
          <w:b/>
        </w:rPr>
        <w:t>capacidad administrativa</w:t>
      </w:r>
      <w:r w:rsidRPr="005C2FD3">
        <w:rPr>
          <w:rFonts w:ascii="Palatino Linotype" w:eastAsia="MS Mincho" w:hAnsi="Palatino Linotype" w:cs="Arial"/>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5C2FD3">
        <w:rPr>
          <w:rFonts w:ascii="Palatino Linotype" w:eastAsia="MS Mincho" w:hAnsi="Palatino Linotype" w:cs="Arial"/>
          <w:b/>
        </w:rPr>
        <w:t>eficiencia organizacional para efectuar funciones esenciales.</w:t>
      </w:r>
    </w:p>
    <w:p w14:paraId="73DE6C02" w14:textId="77777777" w:rsidR="00214DEC" w:rsidRPr="005C2FD3" w:rsidRDefault="00214DEC" w:rsidP="005C2FD3">
      <w:pPr>
        <w:spacing w:line="360" w:lineRule="auto"/>
        <w:jc w:val="both"/>
        <w:rPr>
          <w:rFonts w:ascii="Palatino Linotype" w:eastAsia="MS Mincho" w:hAnsi="Palatino Linotype" w:cs="Arial"/>
        </w:rPr>
      </w:pPr>
    </w:p>
    <w:p w14:paraId="5DCB505E" w14:textId="77777777" w:rsidR="00115751" w:rsidRPr="005C2FD3" w:rsidRDefault="00115751" w:rsidP="005C2FD3">
      <w:pPr>
        <w:spacing w:line="360" w:lineRule="auto"/>
        <w:jc w:val="both"/>
        <w:rPr>
          <w:rFonts w:ascii="Palatino Linotype" w:eastAsia="MS Mincho" w:hAnsi="Palatino Linotype" w:cs="Arial"/>
        </w:rPr>
      </w:pPr>
      <w:r w:rsidRPr="005C2FD3">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7D2E0B90" w14:textId="77777777" w:rsidR="00A05481" w:rsidRPr="005C2FD3" w:rsidRDefault="00A05481" w:rsidP="005C2FD3">
      <w:pPr>
        <w:spacing w:line="360" w:lineRule="auto"/>
        <w:jc w:val="both"/>
        <w:rPr>
          <w:rFonts w:ascii="Palatino Linotype" w:eastAsia="MS Mincho" w:hAnsi="Palatino Linotype" w:cs="Arial"/>
        </w:rPr>
      </w:pPr>
    </w:p>
    <w:p w14:paraId="5BD7035C" w14:textId="77777777" w:rsidR="00115751" w:rsidRPr="005C2FD3" w:rsidRDefault="00115751" w:rsidP="005C2FD3">
      <w:pPr>
        <w:spacing w:line="360" w:lineRule="auto"/>
        <w:jc w:val="both"/>
        <w:rPr>
          <w:rFonts w:ascii="Palatino Linotype" w:eastAsia="MS Mincho" w:hAnsi="Palatino Linotype" w:cs="Arial"/>
          <w:i/>
        </w:rPr>
      </w:pPr>
      <w:r w:rsidRPr="005C2FD3">
        <w:rPr>
          <w:rFonts w:ascii="Palatino Linotype" w:eastAsia="MS Mincho" w:hAnsi="Palatino Linotype" w:cs="Arial"/>
        </w:rPr>
        <w:t xml:space="preserve">Desde una perspectiva institucional, la </w:t>
      </w:r>
      <w:r w:rsidRPr="005C2FD3">
        <w:rPr>
          <w:rFonts w:ascii="Palatino Linotype" w:eastAsia="MS Mincho" w:hAnsi="Palatino Linotype" w:cs="Arial"/>
          <w:b/>
        </w:rPr>
        <w:t xml:space="preserve">capacidad administrativa </w:t>
      </w:r>
      <w:r w:rsidRPr="005C2FD3">
        <w:rPr>
          <w:rFonts w:ascii="Palatino Linotype" w:eastAsia="MS Mincho" w:hAnsi="Palatino Linotype" w:cs="Arial"/>
        </w:rPr>
        <w:t xml:space="preserve">es entendida como </w:t>
      </w:r>
      <w:r w:rsidRPr="005C2FD3">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5C2FD3">
        <w:rPr>
          <w:rFonts w:ascii="Palatino Linotype" w:eastAsia="MS Mincho" w:hAnsi="Palatino Linotype" w:cs="Arial"/>
          <w:b/>
          <w:i/>
        </w:rPr>
        <w:t xml:space="preserve">primero </w:t>
      </w:r>
      <w:r w:rsidRPr="005C2FD3">
        <w:rPr>
          <w:rFonts w:ascii="Palatino Linotype" w:eastAsia="MS Mincho" w:hAnsi="Palatino Linotype" w:cs="Arial"/>
          <w:i/>
        </w:rPr>
        <w:t xml:space="preserve">hace alusión al individuo, al </w:t>
      </w:r>
      <w:r w:rsidRPr="005C2FD3">
        <w:rPr>
          <w:rFonts w:ascii="Palatino Linotype" w:eastAsia="MS Mincho" w:hAnsi="Palatino Linotype" w:cs="Arial"/>
          <w:b/>
          <w:i/>
        </w:rPr>
        <w:t>recursos humano</w:t>
      </w:r>
      <w:r w:rsidRPr="005C2FD3">
        <w:rPr>
          <w:rFonts w:ascii="Palatino Linotype" w:eastAsia="MS Mincho" w:hAnsi="Palatino Linotype" w:cs="Arial"/>
          <w:i/>
        </w:rPr>
        <w:t xml:space="preserve">. En el segundo nivel, se ubica la </w:t>
      </w:r>
      <w:r w:rsidRPr="005C2FD3">
        <w:rPr>
          <w:rFonts w:ascii="Palatino Linotype" w:eastAsia="MS Mincho" w:hAnsi="Palatino Linotype" w:cs="Arial"/>
          <w:b/>
          <w:i/>
        </w:rPr>
        <w:t xml:space="preserve">capacidad de </w:t>
      </w:r>
      <w:r w:rsidRPr="005C2FD3">
        <w:rPr>
          <w:rFonts w:ascii="Palatino Linotype" w:eastAsia="MS Mincho" w:hAnsi="Palatino Linotype" w:cs="Arial"/>
          <w:b/>
          <w:i/>
        </w:rPr>
        <w:lastRenderedPageBreak/>
        <w:t>gestión</w:t>
      </w:r>
      <w:r w:rsidRPr="005C2FD3">
        <w:rPr>
          <w:rFonts w:ascii="Palatino Linotype" w:eastAsia="MS Mincho" w:hAnsi="Palatino Linotype" w:cs="Arial"/>
          <w:i/>
        </w:rPr>
        <w:t>, el cua</w:t>
      </w:r>
      <w:bookmarkStart w:id="10" w:name="_GoBack"/>
      <w:bookmarkEnd w:id="10"/>
      <w:r w:rsidRPr="005C2FD3">
        <w:rPr>
          <w:rFonts w:ascii="Palatino Linotype" w:eastAsia="MS Mincho" w:hAnsi="Palatino Linotype" w:cs="Arial"/>
          <w:i/>
        </w:rPr>
        <w:t xml:space="preserve">l se centra en el fortalecimiento organizacional como área de intervención para construir capacidad; cultura organizacional, sistemas de comunicación u organización”. </w:t>
      </w:r>
      <w:r w:rsidRPr="005C2FD3">
        <w:rPr>
          <w:rStyle w:val="Refdenotaalpie"/>
          <w:rFonts w:ascii="Palatino Linotype" w:eastAsia="MS Mincho" w:hAnsi="Palatino Linotype" w:cs="Arial"/>
          <w:i/>
        </w:rPr>
        <w:footnoteReference w:id="4"/>
      </w:r>
    </w:p>
    <w:p w14:paraId="151BFEA2" w14:textId="77777777" w:rsidR="00A05481" w:rsidRPr="005C2FD3" w:rsidRDefault="00A05481" w:rsidP="005C2FD3">
      <w:pPr>
        <w:spacing w:line="360" w:lineRule="auto"/>
        <w:jc w:val="both"/>
        <w:rPr>
          <w:rFonts w:ascii="Palatino Linotype" w:eastAsia="MS Mincho" w:hAnsi="Palatino Linotype" w:cs="Arial"/>
        </w:rPr>
      </w:pPr>
    </w:p>
    <w:p w14:paraId="62A8B8C3" w14:textId="77777777" w:rsidR="00115751" w:rsidRPr="005C2FD3" w:rsidRDefault="00115751" w:rsidP="005C2FD3">
      <w:pPr>
        <w:spacing w:line="360" w:lineRule="auto"/>
        <w:jc w:val="both"/>
        <w:rPr>
          <w:rFonts w:ascii="Palatino Linotype" w:eastAsia="MS Mincho" w:hAnsi="Palatino Linotype" w:cs="Arial"/>
        </w:rPr>
      </w:pPr>
      <w:r w:rsidRPr="005C2FD3">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6E0451A2" w14:textId="77777777" w:rsidR="00A05481" w:rsidRPr="005C2FD3" w:rsidRDefault="00A05481" w:rsidP="005C2FD3">
      <w:pPr>
        <w:spacing w:line="360" w:lineRule="auto"/>
        <w:jc w:val="both"/>
        <w:rPr>
          <w:rFonts w:ascii="Palatino Linotype" w:eastAsia="MS Mincho" w:hAnsi="Palatino Linotype" w:cs="Arial"/>
        </w:rPr>
      </w:pPr>
    </w:p>
    <w:p w14:paraId="7DC4F098" w14:textId="77777777" w:rsidR="00115751" w:rsidRPr="005C2FD3" w:rsidRDefault="00115751" w:rsidP="005C2FD3">
      <w:pPr>
        <w:spacing w:line="360" w:lineRule="auto"/>
        <w:jc w:val="both"/>
        <w:rPr>
          <w:rFonts w:ascii="Palatino Linotype" w:eastAsia="MS Mincho" w:hAnsi="Palatino Linotype" w:cs="Arial"/>
        </w:rPr>
      </w:pPr>
      <w:r w:rsidRPr="005C2FD3">
        <w:rPr>
          <w:rFonts w:ascii="Palatino Linotype" w:eastAsia="MS Mincho" w:hAnsi="Palatino Linotype" w:cs="Arial"/>
        </w:rPr>
        <w:t xml:space="preserve">Ahora bien, respecto de las </w:t>
      </w:r>
      <w:r w:rsidRPr="005C2FD3">
        <w:rPr>
          <w:rFonts w:ascii="Palatino Linotype" w:eastAsia="MS Mincho" w:hAnsi="Palatino Linotype" w:cs="Arial"/>
          <w:b/>
        </w:rPr>
        <w:t>capacidades humanas</w:t>
      </w:r>
      <w:r w:rsidRPr="005C2FD3">
        <w:rPr>
          <w:rFonts w:ascii="Palatino Linotype" w:eastAsia="MS Mincho" w:hAnsi="Palatino Linotype" w:cs="Arial"/>
        </w:rPr>
        <w:t xml:space="preserve"> vale la pena precisar lo que se denomina por </w:t>
      </w:r>
      <w:r w:rsidRPr="005C2FD3">
        <w:rPr>
          <w:rFonts w:ascii="Palatino Linotype" w:eastAsia="MS Mincho" w:hAnsi="Palatino Linotype" w:cs="Arial"/>
          <w:b/>
        </w:rPr>
        <w:t>recursos humanos</w:t>
      </w:r>
      <w:r w:rsidRPr="005C2FD3">
        <w:rPr>
          <w:rFonts w:ascii="Palatino Linotype" w:eastAsia="MS Mincho" w:hAnsi="Palatino Linotype" w:cs="Arial"/>
        </w:rPr>
        <w:t xml:space="preserve">, es decir, es el conjunto de personas con las que cuenta una determinada organización, para desarrollar y ejecutar de manera correcta las acciones, actividades, labores y tareas que deben realizarse y que han sido solicitadas. </w:t>
      </w:r>
    </w:p>
    <w:p w14:paraId="36BCAA50" w14:textId="77777777" w:rsidR="00A05481" w:rsidRPr="005C2FD3" w:rsidRDefault="00A05481" w:rsidP="005C2FD3">
      <w:pPr>
        <w:spacing w:line="360" w:lineRule="auto"/>
        <w:jc w:val="both"/>
        <w:rPr>
          <w:rFonts w:ascii="Palatino Linotype" w:eastAsia="MS Mincho" w:hAnsi="Palatino Linotype" w:cs="Arial"/>
        </w:rPr>
      </w:pPr>
    </w:p>
    <w:p w14:paraId="3D9F5BF3" w14:textId="77777777" w:rsidR="00A05481" w:rsidRPr="005C2FD3" w:rsidRDefault="00115751" w:rsidP="005C2FD3">
      <w:pPr>
        <w:spacing w:line="360" w:lineRule="auto"/>
        <w:jc w:val="both"/>
        <w:rPr>
          <w:rFonts w:ascii="Palatino Linotype" w:eastAsia="MS Mincho" w:hAnsi="Palatino Linotype" w:cs="Arial"/>
        </w:rPr>
      </w:pPr>
      <w:r w:rsidRPr="005C2FD3">
        <w:rPr>
          <w:rFonts w:ascii="Palatino Linotype" w:eastAsia="MS Mincho" w:hAnsi="Palatino Linotype" w:cs="Arial"/>
        </w:rPr>
        <w:t xml:space="preserve">Las personas, son la </w:t>
      </w:r>
      <w:r w:rsidRPr="005C2FD3">
        <w:rPr>
          <w:rFonts w:ascii="Palatino Linotype" w:eastAsia="MS Mincho" w:hAnsi="Palatino Linotype" w:cs="Arial"/>
          <w:b/>
        </w:rPr>
        <w:t xml:space="preserve">parte fundamental de una organización </w:t>
      </w:r>
      <w:r w:rsidRPr="005C2FD3">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B33E25D" w14:textId="77777777" w:rsidR="00A05481" w:rsidRPr="005C2FD3" w:rsidRDefault="00A05481" w:rsidP="005C2FD3">
      <w:pPr>
        <w:spacing w:line="360" w:lineRule="auto"/>
        <w:jc w:val="both"/>
        <w:rPr>
          <w:rFonts w:ascii="Palatino Linotype" w:eastAsia="MS Mincho" w:hAnsi="Palatino Linotype" w:cs="Arial"/>
        </w:rPr>
      </w:pPr>
    </w:p>
    <w:p w14:paraId="0EE36464" w14:textId="77777777" w:rsidR="00927431" w:rsidRPr="005C2FD3" w:rsidRDefault="00115751" w:rsidP="005C2FD3">
      <w:pPr>
        <w:spacing w:line="360" w:lineRule="auto"/>
        <w:jc w:val="both"/>
        <w:rPr>
          <w:rFonts w:ascii="Palatino Linotype" w:hAnsi="Palatino Linotype"/>
        </w:rPr>
      </w:pPr>
      <w:r w:rsidRPr="005C2FD3">
        <w:rPr>
          <w:rFonts w:ascii="Palatino Linotype" w:hAnsi="Palatino Linotype"/>
        </w:rPr>
        <w:lastRenderedPageBreak/>
        <w:t xml:space="preserve">Es así que, del análisis realizado a las documentales que integra la respuesta a la solicitud de información, se puede advertir que </w:t>
      </w:r>
      <w:r w:rsidRPr="005C2FD3">
        <w:rPr>
          <w:rFonts w:ascii="Palatino Linotype" w:hAnsi="Palatino Linotype"/>
          <w:b/>
        </w:rPr>
        <w:t xml:space="preserve">EL SUJETO OBLIGADO </w:t>
      </w:r>
      <w:r w:rsidRPr="005C2FD3">
        <w:rPr>
          <w:rFonts w:ascii="Palatino Linotype" w:hAnsi="Palatino Linotype"/>
        </w:rPr>
        <w:t xml:space="preserve">no fundó adecuadamente ni motivó válidamente la imposibilidad de entregar la información solicitada en formato electrónico a través del </w:t>
      </w:r>
      <w:r w:rsidRPr="005C2FD3">
        <w:rPr>
          <w:rFonts w:ascii="Palatino Linotype" w:hAnsi="Palatino Linotype"/>
          <w:b/>
        </w:rPr>
        <w:t>SAIMEX</w:t>
      </w:r>
      <w:r w:rsidRPr="005C2FD3">
        <w:rPr>
          <w:rFonts w:ascii="Palatino Linotype" w:hAnsi="Palatino Linotype"/>
        </w:rPr>
        <w:t xml:space="preserve">, pues se limitó a señalar que si </w:t>
      </w:r>
      <w:r w:rsidR="00927431" w:rsidRPr="005C2FD3">
        <w:rPr>
          <w:rFonts w:ascii="Palatino Linotype" w:hAnsi="Palatino Linotype"/>
        </w:rPr>
        <w:t xml:space="preserve">no contaba con las capacidades técnicas y humanas para la entrega de lo solicitado e informó que la información contenida en los recibos de nómina se encontraba disponible para su consulta en IPOMEX. </w:t>
      </w:r>
    </w:p>
    <w:p w14:paraId="40E4A13A" w14:textId="77777777" w:rsidR="00927431" w:rsidRPr="005C2FD3" w:rsidRDefault="00927431" w:rsidP="005C2FD3">
      <w:pPr>
        <w:autoSpaceDE w:val="0"/>
        <w:autoSpaceDN w:val="0"/>
        <w:adjustRightInd w:val="0"/>
        <w:spacing w:line="360" w:lineRule="auto"/>
        <w:jc w:val="both"/>
        <w:rPr>
          <w:rFonts w:ascii="Palatino Linotype" w:hAnsi="Palatino Linotype"/>
          <w:lang w:val="es-ES"/>
        </w:rPr>
      </w:pPr>
    </w:p>
    <w:p w14:paraId="6AF98C36" w14:textId="0284EE6E" w:rsidR="00927431" w:rsidRPr="005C2FD3" w:rsidRDefault="00927431" w:rsidP="005C2FD3">
      <w:pPr>
        <w:autoSpaceDE w:val="0"/>
        <w:autoSpaceDN w:val="0"/>
        <w:adjustRightInd w:val="0"/>
        <w:spacing w:line="360" w:lineRule="auto"/>
        <w:jc w:val="both"/>
        <w:rPr>
          <w:rFonts w:ascii="Palatino Linotype" w:eastAsia="Arial Unicode MS" w:hAnsi="Palatino Linotype" w:cs="Arial"/>
        </w:rPr>
      </w:pPr>
      <w:r w:rsidRPr="005C2FD3">
        <w:rPr>
          <w:rFonts w:ascii="Palatino Linotype" w:hAnsi="Palatino Linotype"/>
          <w:lang w:val="es-ES"/>
        </w:rPr>
        <w:t xml:space="preserve">Posteriormente, mediante </w:t>
      </w:r>
      <w:r w:rsidR="001D68C2" w:rsidRPr="005C2FD3">
        <w:rPr>
          <w:rFonts w:ascii="Palatino Linotype" w:hAnsi="Palatino Linotype"/>
          <w:lang w:val="es-ES"/>
        </w:rPr>
        <w:t>Informe Ju</w:t>
      </w:r>
      <w:r w:rsidR="00AD1FD8" w:rsidRPr="005C2FD3">
        <w:rPr>
          <w:rFonts w:ascii="Palatino Linotype" w:hAnsi="Palatino Linotype"/>
          <w:lang w:val="es-ES"/>
        </w:rPr>
        <w:t xml:space="preserve">stificado </w:t>
      </w:r>
      <w:r w:rsidR="00AD1FD8" w:rsidRPr="005C2FD3">
        <w:rPr>
          <w:rFonts w:ascii="Palatino Linotype" w:hAnsi="Palatino Linotype"/>
          <w:b/>
          <w:lang w:val="es-ES"/>
        </w:rPr>
        <w:t>EL SUJETO OBLIGADO</w:t>
      </w:r>
      <w:r w:rsidR="001D68C2" w:rsidRPr="005C2FD3">
        <w:rPr>
          <w:rFonts w:ascii="Palatino Linotype" w:hAnsi="Palatino Linotype"/>
          <w:lang w:val="es-ES"/>
        </w:rPr>
        <w:t xml:space="preserve"> </w:t>
      </w:r>
      <w:r w:rsidRPr="005C2FD3">
        <w:rPr>
          <w:rFonts w:ascii="Palatino Linotype" w:eastAsia="Arial Unicode MS" w:hAnsi="Palatino Linotype" w:cs="Arial"/>
        </w:rPr>
        <w:t>informó que la entrega de los recibos de nómina ascendían a un determinado número de hojas, los cuales debían ser fotocopiadas y digitalizados y conforme artículo 73, fracción II incisos a) y b) del Código Financiero del Estado de México; por lo que, se debía pagar determinada cantidad la Tesorería Municipal, debiendo acudir a la Dirección de Administración para generar el correspondiente orden de pago.</w:t>
      </w:r>
    </w:p>
    <w:p w14:paraId="2F5D7B11" w14:textId="77777777" w:rsidR="00927431" w:rsidRPr="005C2FD3" w:rsidRDefault="00927431" w:rsidP="005C2FD3">
      <w:pPr>
        <w:autoSpaceDE w:val="0"/>
        <w:autoSpaceDN w:val="0"/>
        <w:adjustRightInd w:val="0"/>
        <w:spacing w:line="360" w:lineRule="auto"/>
        <w:jc w:val="both"/>
        <w:rPr>
          <w:rFonts w:ascii="Palatino Linotype" w:hAnsi="Palatino Linotype"/>
          <w:lang w:val="es-ES"/>
        </w:rPr>
      </w:pPr>
    </w:p>
    <w:p w14:paraId="0C92F8F9" w14:textId="71835FCA" w:rsidR="006C25D8" w:rsidRPr="005C2FD3" w:rsidRDefault="006C25D8" w:rsidP="005C2FD3">
      <w:pPr>
        <w:autoSpaceDE w:val="0"/>
        <w:autoSpaceDN w:val="0"/>
        <w:adjustRightInd w:val="0"/>
        <w:spacing w:line="360" w:lineRule="auto"/>
        <w:jc w:val="both"/>
        <w:rPr>
          <w:rFonts w:ascii="Palatino Linotype" w:hAnsi="Palatino Linotype" w:cs="Arial"/>
        </w:rPr>
      </w:pPr>
      <w:r w:rsidRPr="005C2FD3">
        <w:rPr>
          <w:rFonts w:ascii="Palatino Linotype" w:hAnsi="Palatino Linotype" w:cs="Arial"/>
        </w:rPr>
        <w:t>En ese orden de ideas, de acuerdo al artículo 9 de la Ley en la materia, estipula que el Instituto de Transparencia, Acceso a la Información Pública y Protección de Datos Personales del Estado de México y Municipios, deberá regir su funcionamiento de acuerdo a los siguientes principios:</w:t>
      </w:r>
    </w:p>
    <w:p w14:paraId="781D1E80" w14:textId="77777777" w:rsidR="00927431" w:rsidRPr="005C2FD3" w:rsidRDefault="00927431" w:rsidP="005C2FD3">
      <w:pPr>
        <w:autoSpaceDE w:val="0"/>
        <w:autoSpaceDN w:val="0"/>
        <w:adjustRightInd w:val="0"/>
        <w:ind w:left="851" w:right="899"/>
        <w:contextualSpacing/>
        <w:jc w:val="both"/>
        <w:rPr>
          <w:rFonts w:ascii="Palatino Linotype" w:hAnsi="Palatino Linotype" w:cs="Arial"/>
          <w:i/>
          <w:sz w:val="22"/>
        </w:rPr>
      </w:pPr>
    </w:p>
    <w:p w14:paraId="529DA23C" w14:textId="77777777" w:rsidR="006C25D8" w:rsidRPr="005C2FD3" w:rsidRDefault="006C25D8" w:rsidP="005C2FD3">
      <w:pPr>
        <w:autoSpaceDE w:val="0"/>
        <w:autoSpaceDN w:val="0"/>
        <w:adjustRightInd w:val="0"/>
        <w:ind w:left="851" w:right="899"/>
        <w:contextualSpacing/>
        <w:jc w:val="both"/>
        <w:rPr>
          <w:rFonts w:ascii="Palatino Linotype" w:hAnsi="Palatino Linotype" w:cs="Arial"/>
          <w:i/>
          <w:sz w:val="22"/>
        </w:rPr>
      </w:pPr>
      <w:r w:rsidRPr="005C2FD3">
        <w:rPr>
          <w:rFonts w:ascii="Palatino Linotype" w:hAnsi="Palatino Linotype" w:cs="Arial"/>
          <w:i/>
          <w:sz w:val="22"/>
        </w:rPr>
        <w:t>“…</w:t>
      </w:r>
    </w:p>
    <w:p w14:paraId="0465BDA1" w14:textId="77777777" w:rsidR="006C25D8" w:rsidRPr="005C2FD3" w:rsidRDefault="006C25D8" w:rsidP="005C2FD3">
      <w:pPr>
        <w:autoSpaceDE w:val="0"/>
        <w:autoSpaceDN w:val="0"/>
        <w:adjustRightInd w:val="0"/>
        <w:ind w:left="851" w:right="899"/>
        <w:contextualSpacing/>
        <w:jc w:val="both"/>
        <w:rPr>
          <w:rFonts w:ascii="Palatino Linotype" w:hAnsi="Palatino Linotype" w:cs="Arial"/>
          <w:i/>
          <w:sz w:val="10"/>
        </w:rPr>
      </w:pPr>
    </w:p>
    <w:p w14:paraId="4E287732" w14:textId="77777777" w:rsidR="006C25D8" w:rsidRPr="005C2FD3" w:rsidRDefault="006C25D8" w:rsidP="005C2FD3">
      <w:pPr>
        <w:autoSpaceDE w:val="0"/>
        <w:autoSpaceDN w:val="0"/>
        <w:adjustRightInd w:val="0"/>
        <w:ind w:left="851" w:right="899"/>
        <w:contextualSpacing/>
        <w:jc w:val="both"/>
        <w:rPr>
          <w:rFonts w:ascii="Palatino Linotype" w:hAnsi="Palatino Linotype" w:cs="Arial"/>
          <w:i/>
          <w:sz w:val="22"/>
        </w:rPr>
      </w:pPr>
      <w:r w:rsidRPr="005C2FD3">
        <w:rPr>
          <w:rFonts w:ascii="Palatino Linotype" w:hAnsi="Palatino Linotype" w:cs="Arial"/>
          <w:b/>
          <w:i/>
          <w:sz w:val="22"/>
        </w:rPr>
        <w:t>III. Gratuidad:</w:t>
      </w:r>
      <w:r w:rsidRPr="005C2FD3">
        <w:rPr>
          <w:rFonts w:ascii="Palatino Linotype" w:hAnsi="Palatino Linotype" w:cs="Arial"/>
          <w:i/>
          <w:sz w:val="22"/>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01718B5D" w14:textId="77777777" w:rsidR="006C25D8" w:rsidRPr="005C2FD3" w:rsidRDefault="006C25D8" w:rsidP="005C2FD3">
      <w:pPr>
        <w:autoSpaceDE w:val="0"/>
        <w:autoSpaceDN w:val="0"/>
        <w:adjustRightInd w:val="0"/>
        <w:ind w:left="851" w:right="899"/>
        <w:contextualSpacing/>
        <w:jc w:val="both"/>
        <w:rPr>
          <w:rFonts w:ascii="Palatino Linotype" w:hAnsi="Palatino Linotype" w:cs="Arial"/>
          <w:i/>
          <w:sz w:val="22"/>
        </w:rPr>
      </w:pPr>
      <w:r w:rsidRPr="005C2FD3">
        <w:rPr>
          <w:rFonts w:ascii="Palatino Linotype" w:hAnsi="Palatino Linotype" w:cs="Arial"/>
          <w:b/>
          <w:i/>
          <w:sz w:val="22"/>
        </w:rPr>
        <w:t>…</w:t>
      </w:r>
    </w:p>
    <w:p w14:paraId="7BFC2C39" w14:textId="77777777" w:rsidR="006C25D8" w:rsidRPr="005C2FD3" w:rsidRDefault="006C25D8" w:rsidP="005C2FD3">
      <w:pPr>
        <w:autoSpaceDE w:val="0"/>
        <w:autoSpaceDN w:val="0"/>
        <w:adjustRightInd w:val="0"/>
        <w:ind w:left="851" w:right="899"/>
        <w:contextualSpacing/>
        <w:jc w:val="both"/>
        <w:rPr>
          <w:rFonts w:ascii="Palatino Linotype" w:hAnsi="Palatino Linotype" w:cs="Arial"/>
          <w:i/>
          <w:sz w:val="22"/>
        </w:rPr>
      </w:pPr>
      <w:r w:rsidRPr="005C2FD3">
        <w:rPr>
          <w:rFonts w:ascii="Palatino Linotype" w:hAnsi="Palatino Linotype" w:cs="Arial"/>
          <w:b/>
          <w:i/>
          <w:sz w:val="22"/>
        </w:rPr>
        <w:lastRenderedPageBreak/>
        <w:t>VII. Máxima Publicidad:</w:t>
      </w:r>
      <w:r w:rsidRPr="005C2FD3">
        <w:rPr>
          <w:rFonts w:ascii="Palatino Linotype" w:hAnsi="Palatino Linotype" w:cs="Arial"/>
          <w:i/>
          <w:sz w:val="22"/>
        </w:rPr>
        <w:t xml:space="preserve"> </w:t>
      </w:r>
      <w:r w:rsidRPr="005C2FD3">
        <w:rPr>
          <w:rFonts w:ascii="Palatino Linotype" w:hAnsi="Palatino Linotype" w:cs="Arial"/>
          <w:b/>
          <w:i/>
          <w:sz w:val="22"/>
          <w:u w:val="single"/>
        </w:rPr>
        <w:t>Toda la información en posesión de los sujetos obligados será pública, completa, oportuna y accesible</w:t>
      </w:r>
      <w:r w:rsidRPr="005C2FD3">
        <w:rPr>
          <w:rFonts w:ascii="Palatino Linotype" w:hAnsi="Palatino Linotype" w:cs="Arial"/>
          <w:i/>
          <w:sz w:val="22"/>
        </w:rPr>
        <w:t>, sujeta a un claro régimen de excepciones que deberán estar definidas y ser además legítimas y estrictamente necesarias en una sociedad democrática;</w:t>
      </w:r>
    </w:p>
    <w:p w14:paraId="143984D1" w14:textId="77777777" w:rsidR="006C25D8" w:rsidRPr="005C2FD3" w:rsidRDefault="006C25D8" w:rsidP="005C2FD3">
      <w:pPr>
        <w:autoSpaceDE w:val="0"/>
        <w:autoSpaceDN w:val="0"/>
        <w:adjustRightInd w:val="0"/>
        <w:ind w:left="851" w:right="899"/>
        <w:contextualSpacing/>
        <w:jc w:val="both"/>
        <w:rPr>
          <w:rFonts w:ascii="Palatino Linotype" w:hAnsi="Palatino Linotype" w:cs="Arial"/>
          <w:i/>
          <w:sz w:val="22"/>
        </w:rPr>
      </w:pPr>
      <w:r w:rsidRPr="005C2FD3">
        <w:rPr>
          <w:rFonts w:ascii="Palatino Linotype" w:hAnsi="Palatino Linotype" w:cs="Arial"/>
          <w:i/>
          <w:sz w:val="22"/>
        </w:rPr>
        <w:t xml:space="preserve">…” </w:t>
      </w:r>
    </w:p>
    <w:p w14:paraId="7DA8F98C" w14:textId="77777777" w:rsidR="006C25D8" w:rsidRPr="005C2FD3" w:rsidRDefault="006C25D8" w:rsidP="005C2FD3">
      <w:pPr>
        <w:tabs>
          <w:tab w:val="left" w:pos="709"/>
        </w:tabs>
        <w:ind w:left="851" w:right="1041"/>
        <w:rPr>
          <w:rFonts w:ascii="Palatino Linotype" w:hAnsi="Palatino Linotype" w:cs="Arial"/>
          <w:b/>
          <w:sz w:val="22"/>
        </w:rPr>
      </w:pPr>
      <w:r w:rsidRPr="005C2FD3">
        <w:rPr>
          <w:rFonts w:ascii="Palatino Linotype" w:hAnsi="Palatino Linotype" w:cs="Arial"/>
          <w:b/>
          <w:sz w:val="22"/>
        </w:rPr>
        <w:t xml:space="preserve">(Énfasis añadido) </w:t>
      </w:r>
    </w:p>
    <w:p w14:paraId="5966EC6C" w14:textId="77777777" w:rsidR="00B30526" w:rsidRPr="005C2FD3" w:rsidRDefault="00B30526" w:rsidP="005C2FD3">
      <w:pPr>
        <w:tabs>
          <w:tab w:val="left" w:pos="709"/>
        </w:tabs>
        <w:ind w:right="1041"/>
        <w:rPr>
          <w:rFonts w:ascii="Palatino Linotype" w:hAnsi="Palatino Linotype" w:cs="Arial"/>
          <w:b/>
          <w:sz w:val="22"/>
        </w:rPr>
      </w:pPr>
    </w:p>
    <w:p w14:paraId="713E9051" w14:textId="0DECD525" w:rsidR="00B30526" w:rsidRPr="005C2FD3" w:rsidRDefault="00B30526" w:rsidP="005C2FD3">
      <w:pPr>
        <w:autoSpaceDE w:val="0"/>
        <w:autoSpaceDN w:val="0"/>
        <w:adjustRightInd w:val="0"/>
        <w:spacing w:line="360" w:lineRule="auto"/>
        <w:jc w:val="both"/>
        <w:rPr>
          <w:rFonts w:ascii="Palatino Linotype" w:hAnsi="Palatino Linotype" w:cs="Arial"/>
          <w:sz w:val="22"/>
        </w:rPr>
      </w:pPr>
      <w:r w:rsidRPr="005C2FD3">
        <w:rPr>
          <w:rFonts w:ascii="Palatino Linotype" w:hAnsi="Palatino Linotype" w:cs="Arial"/>
          <w:sz w:val="22"/>
        </w:rPr>
        <w:t>Ahora bien, derivado de que la solicitud materia de estudio se encuentra relacionada con servidores públicos de confianza, es necesario traer a la Ley del Trabajo de los Servidores Públicos del Estado y Municipios:</w:t>
      </w:r>
    </w:p>
    <w:p w14:paraId="08335DD4" w14:textId="77777777" w:rsidR="00B30526" w:rsidRPr="005C2FD3" w:rsidRDefault="00B30526" w:rsidP="005C2FD3">
      <w:pPr>
        <w:jc w:val="both"/>
        <w:rPr>
          <w:rFonts w:ascii="Palatino Linotype" w:hAnsi="Palatino Linotype"/>
        </w:rPr>
      </w:pPr>
    </w:p>
    <w:p w14:paraId="35A33ECB" w14:textId="77777777" w:rsidR="00B30526" w:rsidRPr="005C2FD3" w:rsidRDefault="00B30526" w:rsidP="005C2FD3">
      <w:pPr>
        <w:tabs>
          <w:tab w:val="left" w:pos="8222"/>
        </w:tabs>
        <w:ind w:left="851" w:right="899"/>
        <w:jc w:val="both"/>
        <w:rPr>
          <w:rFonts w:ascii="Palatino Linotype" w:hAnsi="Palatino Linotype" w:cs="Arial"/>
          <w:i/>
          <w:sz w:val="22"/>
          <w:lang w:val="es-ES"/>
        </w:rPr>
      </w:pPr>
      <w:r w:rsidRPr="005C2FD3">
        <w:rPr>
          <w:rFonts w:ascii="Palatino Linotype" w:hAnsi="Palatino Linotype" w:cs="Arial"/>
          <w:i/>
          <w:sz w:val="22"/>
          <w:lang w:val="es-ES"/>
        </w:rPr>
        <w:t>“</w:t>
      </w:r>
      <w:r w:rsidRPr="005C2FD3">
        <w:rPr>
          <w:rFonts w:ascii="Palatino Linotype" w:hAnsi="Palatino Linotype" w:cs="Arial"/>
          <w:b/>
          <w:i/>
          <w:sz w:val="22"/>
          <w:lang w:val="es-ES"/>
        </w:rPr>
        <w:t>Artículo 4. Para efectos de esta ley se entiende</w:t>
      </w:r>
      <w:r w:rsidRPr="005C2FD3">
        <w:rPr>
          <w:rFonts w:ascii="Palatino Linotype" w:hAnsi="Palatino Linotype" w:cs="Arial"/>
          <w:i/>
          <w:sz w:val="22"/>
          <w:lang w:val="es-ES"/>
        </w:rPr>
        <w:t>:</w:t>
      </w:r>
    </w:p>
    <w:p w14:paraId="52ACD51A" w14:textId="77777777" w:rsidR="00B30526" w:rsidRPr="005C2FD3" w:rsidRDefault="00B30526" w:rsidP="005C2FD3">
      <w:pPr>
        <w:tabs>
          <w:tab w:val="left" w:pos="8222"/>
        </w:tabs>
        <w:ind w:left="851" w:right="899"/>
        <w:jc w:val="both"/>
        <w:rPr>
          <w:rFonts w:ascii="Palatino Linotype" w:hAnsi="Palatino Linotype" w:cs="Arial"/>
          <w:i/>
          <w:sz w:val="22"/>
          <w:lang w:val="es-ES"/>
        </w:rPr>
      </w:pPr>
      <w:r w:rsidRPr="005C2FD3">
        <w:rPr>
          <w:rFonts w:ascii="Palatino Linotype" w:hAnsi="Palatino Linotype" w:cs="Arial"/>
          <w:i/>
          <w:sz w:val="22"/>
          <w:lang w:val="es-ES"/>
        </w:rPr>
        <w:t>[…]</w:t>
      </w:r>
    </w:p>
    <w:p w14:paraId="4B781ABD" w14:textId="77777777" w:rsidR="00B30526" w:rsidRPr="005C2FD3" w:rsidRDefault="00B30526" w:rsidP="005C2FD3">
      <w:pPr>
        <w:tabs>
          <w:tab w:val="left" w:pos="8222"/>
        </w:tabs>
        <w:ind w:left="851" w:right="899"/>
        <w:jc w:val="both"/>
        <w:rPr>
          <w:rFonts w:ascii="Palatino Linotype" w:hAnsi="Palatino Linotype" w:cs="Arial"/>
          <w:i/>
          <w:sz w:val="22"/>
          <w:lang w:val="es-ES"/>
        </w:rPr>
      </w:pPr>
      <w:r w:rsidRPr="005C2FD3">
        <w:rPr>
          <w:rFonts w:ascii="Palatino Linotype" w:hAnsi="Palatino Linotype" w:cs="Arial"/>
          <w:b/>
          <w:i/>
          <w:sz w:val="22"/>
          <w:lang w:val="es-ES"/>
        </w:rPr>
        <w:t>III. Institución Pública</w:t>
      </w:r>
      <w:r w:rsidRPr="005C2FD3">
        <w:rPr>
          <w:rFonts w:ascii="Palatino Linotype" w:hAnsi="Palatino Linotype" w:cs="Arial"/>
          <w:i/>
          <w:sz w:val="22"/>
          <w:lang w:val="es-ES"/>
        </w:rPr>
        <w:t xml:space="preserve">: A cada uno de los poderes públicos del Estado, </w:t>
      </w:r>
      <w:r w:rsidRPr="005C2FD3">
        <w:rPr>
          <w:rFonts w:ascii="Palatino Linotype" w:hAnsi="Palatino Linotype" w:cs="Arial"/>
          <w:b/>
          <w:i/>
          <w:sz w:val="22"/>
          <w:lang w:val="es-ES"/>
        </w:rPr>
        <w:t>los municipios</w:t>
      </w:r>
      <w:r w:rsidRPr="005C2FD3">
        <w:rPr>
          <w:rFonts w:ascii="Palatino Linotype" w:hAnsi="Palatino Linotype" w:cs="Arial"/>
          <w:i/>
          <w:sz w:val="22"/>
          <w:lang w:val="es-ES"/>
        </w:rPr>
        <w:t xml:space="preserve"> y los tribunales administrativos; así como los organismos descentralizados, fideicomisos de carácter estatal y municipal, y los órganos autónomos que sus leyes de creación así lo determinen.</w:t>
      </w:r>
    </w:p>
    <w:p w14:paraId="59A6ABC3" w14:textId="77777777" w:rsidR="00B30526" w:rsidRPr="005C2FD3" w:rsidRDefault="00B30526" w:rsidP="005C2FD3">
      <w:pPr>
        <w:tabs>
          <w:tab w:val="left" w:pos="8222"/>
        </w:tabs>
        <w:ind w:left="851" w:right="899"/>
        <w:jc w:val="both"/>
        <w:rPr>
          <w:rFonts w:ascii="Palatino Linotype" w:hAnsi="Palatino Linotype" w:cs="Arial"/>
          <w:i/>
          <w:sz w:val="22"/>
          <w:lang w:val="es-ES"/>
        </w:rPr>
      </w:pPr>
      <w:r w:rsidRPr="005C2FD3">
        <w:rPr>
          <w:rFonts w:ascii="Palatino Linotype" w:hAnsi="Palatino Linotype" w:cs="Arial"/>
          <w:b/>
          <w:i/>
          <w:sz w:val="22"/>
          <w:lang w:val="es-ES"/>
        </w:rPr>
        <w:t>Artículo 6.</w:t>
      </w:r>
      <w:r w:rsidRPr="005C2FD3">
        <w:rPr>
          <w:rFonts w:ascii="Palatino Linotype" w:hAnsi="Palatino Linotype" w:cs="Arial"/>
          <w:i/>
          <w:sz w:val="22"/>
          <w:lang w:val="es-ES"/>
        </w:rPr>
        <w:t xml:space="preserve"> </w:t>
      </w:r>
      <w:r w:rsidRPr="005C2FD3">
        <w:rPr>
          <w:rFonts w:ascii="Palatino Linotype" w:hAnsi="Palatino Linotype" w:cs="Arial"/>
          <w:b/>
          <w:i/>
          <w:sz w:val="22"/>
          <w:u w:val="single"/>
          <w:lang w:val="es-ES"/>
        </w:rPr>
        <w:t>Los servidores públicos se clasifican en generales y de confianza</w:t>
      </w:r>
      <w:r w:rsidRPr="005C2FD3">
        <w:rPr>
          <w:rFonts w:ascii="Palatino Linotype" w:hAnsi="Palatino Linotype" w:cs="Arial"/>
          <w:i/>
          <w:sz w:val="22"/>
          <w:lang w:val="es-ES"/>
        </w:rPr>
        <w:t xml:space="preserve">, los cuales, de acuerdo con la duración de sus relaciones de trabajo </w:t>
      </w:r>
      <w:r w:rsidRPr="005C2FD3">
        <w:rPr>
          <w:rFonts w:ascii="Palatino Linotype" w:hAnsi="Palatino Linotype" w:cs="Arial"/>
          <w:b/>
          <w:i/>
          <w:sz w:val="22"/>
          <w:u w:val="single"/>
          <w:lang w:val="es-ES"/>
        </w:rPr>
        <w:t>pueden ser: por tiempo u obra determinados o por tiempo indeterminado</w:t>
      </w:r>
      <w:r w:rsidRPr="005C2FD3">
        <w:rPr>
          <w:rFonts w:ascii="Palatino Linotype" w:hAnsi="Palatino Linotype" w:cs="Arial"/>
          <w:i/>
          <w:sz w:val="22"/>
          <w:lang w:val="es-ES"/>
        </w:rPr>
        <w:t xml:space="preserve">. </w:t>
      </w:r>
    </w:p>
    <w:p w14:paraId="6A182F47" w14:textId="490F10D2" w:rsidR="00B30526" w:rsidRPr="005C2FD3" w:rsidRDefault="00B30526" w:rsidP="005C2FD3">
      <w:pPr>
        <w:tabs>
          <w:tab w:val="left" w:pos="8222"/>
        </w:tabs>
        <w:ind w:left="851" w:right="899"/>
        <w:jc w:val="both"/>
        <w:rPr>
          <w:rFonts w:ascii="Palatino Linotype" w:hAnsi="Palatino Linotype" w:cs="Arial"/>
          <w:i/>
          <w:sz w:val="22"/>
          <w:lang w:val="es-ES"/>
        </w:rPr>
      </w:pPr>
      <w:r w:rsidRPr="005C2FD3">
        <w:rPr>
          <w:rFonts w:ascii="Palatino Linotype" w:hAnsi="Palatino Linotype" w:cs="Arial"/>
          <w:b/>
          <w:i/>
          <w:sz w:val="22"/>
          <w:lang w:val="es-ES"/>
        </w:rPr>
        <w:t>…</w:t>
      </w:r>
    </w:p>
    <w:p w14:paraId="3CDAB606" w14:textId="77777777" w:rsidR="00B30526" w:rsidRPr="005C2FD3" w:rsidRDefault="00B30526" w:rsidP="005C2FD3">
      <w:pPr>
        <w:tabs>
          <w:tab w:val="left" w:pos="8222"/>
        </w:tabs>
        <w:ind w:left="851" w:right="899"/>
        <w:jc w:val="both"/>
        <w:rPr>
          <w:rFonts w:ascii="Palatino Linotype" w:hAnsi="Palatino Linotype" w:cs="Arial"/>
          <w:i/>
          <w:sz w:val="22"/>
          <w:lang w:val="es-ES"/>
        </w:rPr>
      </w:pPr>
      <w:r w:rsidRPr="005C2FD3">
        <w:rPr>
          <w:rFonts w:ascii="Palatino Linotype" w:hAnsi="Palatino Linotype" w:cs="Arial"/>
          <w:b/>
          <w:i/>
          <w:sz w:val="22"/>
          <w:lang w:val="es-ES"/>
        </w:rPr>
        <w:t>Artículo 8. Se entiende por servidores públicos de confianza</w:t>
      </w:r>
      <w:r w:rsidRPr="005C2FD3">
        <w:rPr>
          <w:rFonts w:ascii="Palatino Linotype" w:hAnsi="Palatino Linotype" w:cs="Arial"/>
          <w:i/>
          <w:sz w:val="22"/>
          <w:lang w:val="es-ES"/>
        </w:rPr>
        <w:t>:</w:t>
      </w:r>
    </w:p>
    <w:p w14:paraId="2D85C7FE" w14:textId="77777777" w:rsidR="00B30526" w:rsidRPr="005C2FD3" w:rsidRDefault="00B30526" w:rsidP="005C2FD3">
      <w:pPr>
        <w:tabs>
          <w:tab w:val="left" w:pos="8222"/>
        </w:tabs>
        <w:ind w:left="851" w:right="899"/>
        <w:jc w:val="both"/>
        <w:rPr>
          <w:rFonts w:ascii="Palatino Linotype" w:hAnsi="Palatino Linotype" w:cs="Arial"/>
          <w:i/>
          <w:sz w:val="22"/>
          <w:lang w:val="es-ES"/>
        </w:rPr>
      </w:pPr>
      <w:r w:rsidRPr="005C2FD3">
        <w:rPr>
          <w:rFonts w:ascii="Palatino Linotype" w:hAnsi="Palatino Linotype" w:cs="Arial"/>
          <w:b/>
          <w:i/>
          <w:sz w:val="22"/>
          <w:lang w:val="es-ES"/>
        </w:rPr>
        <w:t>I.</w:t>
      </w:r>
      <w:r w:rsidRPr="005C2FD3">
        <w:rPr>
          <w:rFonts w:ascii="Palatino Linotype" w:hAnsi="Palatino Linotype" w:cs="Arial"/>
          <w:i/>
          <w:sz w:val="22"/>
          <w:lang w:val="es-ES"/>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14:paraId="00561D84" w14:textId="77777777" w:rsidR="00B30526" w:rsidRPr="005C2FD3" w:rsidRDefault="00B30526" w:rsidP="005C2FD3">
      <w:pPr>
        <w:tabs>
          <w:tab w:val="left" w:pos="8222"/>
        </w:tabs>
        <w:ind w:left="851" w:right="899"/>
        <w:jc w:val="both"/>
        <w:rPr>
          <w:rFonts w:ascii="Palatino Linotype" w:hAnsi="Palatino Linotype" w:cs="Arial"/>
          <w:i/>
          <w:sz w:val="22"/>
          <w:lang w:val="es-ES"/>
        </w:rPr>
      </w:pPr>
      <w:r w:rsidRPr="005C2FD3">
        <w:rPr>
          <w:rFonts w:ascii="Palatino Linotype" w:hAnsi="Palatino Linotype" w:cs="Arial"/>
          <w:b/>
          <w:i/>
          <w:sz w:val="22"/>
          <w:lang w:val="es-ES"/>
        </w:rPr>
        <w:t>II.</w:t>
      </w:r>
      <w:r w:rsidRPr="005C2FD3">
        <w:rPr>
          <w:rFonts w:ascii="Palatino Linotype" w:hAnsi="Palatino Linotype" w:cs="Arial"/>
          <w:i/>
          <w:sz w:val="22"/>
          <w:lang w:val="es-ES"/>
        </w:rPr>
        <w:t xml:space="preserve"> Aquéllos que tengan esa calidad en razón de la naturaleza de las funciones que desempeñen y no de la designación que se dé al puesto.</w:t>
      </w:r>
    </w:p>
    <w:p w14:paraId="02B6F3F3" w14:textId="77777777" w:rsidR="00B30526" w:rsidRPr="005C2FD3" w:rsidRDefault="00B30526" w:rsidP="005C2FD3">
      <w:pPr>
        <w:tabs>
          <w:tab w:val="left" w:pos="8222"/>
        </w:tabs>
        <w:ind w:left="851" w:right="899"/>
        <w:jc w:val="both"/>
        <w:rPr>
          <w:rFonts w:ascii="Palatino Linotype" w:hAnsi="Palatino Linotype" w:cs="Arial"/>
          <w:i/>
          <w:sz w:val="22"/>
          <w:lang w:val="es-ES"/>
        </w:rPr>
      </w:pPr>
      <w:r w:rsidRPr="005C2FD3">
        <w:rPr>
          <w:rFonts w:ascii="Palatino Linotype" w:hAnsi="Palatino Linotype" w:cs="Arial"/>
          <w:i/>
          <w:sz w:val="22"/>
          <w:lang w:val="es-ES"/>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14:paraId="3FB95E16" w14:textId="77777777" w:rsidR="00B30526" w:rsidRPr="005C2FD3" w:rsidRDefault="00B30526" w:rsidP="005C2FD3">
      <w:pPr>
        <w:tabs>
          <w:tab w:val="left" w:pos="8222"/>
        </w:tabs>
        <w:ind w:left="851" w:right="899"/>
        <w:jc w:val="both"/>
        <w:rPr>
          <w:rFonts w:ascii="Palatino Linotype" w:hAnsi="Palatino Linotype" w:cs="Arial"/>
          <w:i/>
          <w:sz w:val="22"/>
          <w:lang w:val="es-ES"/>
        </w:rPr>
      </w:pPr>
      <w:r w:rsidRPr="005C2FD3">
        <w:rPr>
          <w:rFonts w:ascii="Palatino Linotype" w:hAnsi="Palatino Linotype" w:cs="Arial"/>
          <w:i/>
          <w:sz w:val="22"/>
          <w:lang w:val="es-ES"/>
        </w:rPr>
        <w:lastRenderedPageBreak/>
        <w:t xml:space="preserve">Sin que lo anterior implique o signifique transgredir derechos laborales, sociales o colectivos adquiridos por los trabajadores. </w:t>
      </w:r>
    </w:p>
    <w:p w14:paraId="455B4BAB" w14:textId="633D0147" w:rsidR="00B30526" w:rsidRPr="005C2FD3" w:rsidRDefault="00B30526" w:rsidP="005C2FD3">
      <w:pPr>
        <w:tabs>
          <w:tab w:val="left" w:pos="8222"/>
        </w:tabs>
        <w:ind w:left="851" w:right="899"/>
        <w:jc w:val="both"/>
        <w:rPr>
          <w:rFonts w:ascii="Palatino Linotype" w:hAnsi="Palatino Linotype" w:cs="Arial"/>
          <w:i/>
          <w:sz w:val="22"/>
          <w:lang w:val="es-ES"/>
        </w:rPr>
      </w:pPr>
      <w:r w:rsidRPr="005C2FD3">
        <w:rPr>
          <w:rFonts w:ascii="Palatino Linotype" w:hAnsi="Palatino Linotype" w:cs="Arial"/>
          <w:i/>
          <w:sz w:val="22"/>
          <w:lang w:val="es-ES"/>
        </w:rPr>
        <w:t xml:space="preserve">No se consideran funciones de confianza las de dirección, supervisión e inspección que realizan los integrantes del Sistema Educativo Estatal en los planteles educativos del propio sistema.” </w:t>
      </w:r>
    </w:p>
    <w:p w14:paraId="51346CC1" w14:textId="23BE8070" w:rsidR="00B30526" w:rsidRPr="005C2FD3" w:rsidRDefault="00B30526" w:rsidP="005C2FD3">
      <w:pPr>
        <w:tabs>
          <w:tab w:val="left" w:pos="8222"/>
        </w:tabs>
        <w:ind w:left="851" w:right="899"/>
        <w:jc w:val="both"/>
        <w:rPr>
          <w:rFonts w:ascii="Palatino Linotype" w:hAnsi="Palatino Linotype" w:cs="Arial"/>
          <w:i/>
          <w:sz w:val="22"/>
          <w:lang w:val="es-ES"/>
        </w:rPr>
      </w:pPr>
      <w:r w:rsidRPr="005C2FD3">
        <w:rPr>
          <w:rFonts w:ascii="Palatino Linotype" w:hAnsi="Palatino Linotype" w:cs="Arial"/>
          <w:i/>
          <w:sz w:val="22"/>
          <w:lang w:val="es-ES"/>
        </w:rPr>
        <w:t xml:space="preserve">(Énfasis añadido) </w:t>
      </w:r>
    </w:p>
    <w:p w14:paraId="0588E1E4" w14:textId="77777777" w:rsidR="00B30526" w:rsidRPr="005C2FD3" w:rsidRDefault="00B30526" w:rsidP="005C2FD3">
      <w:pPr>
        <w:tabs>
          <w:tab w:val="left" w:pos="709"/>
        </w:tabs>
        <w:ind w:right="1041"/>
        <w:rPr>
          <w:rFonts w:ascii="Palatino Linotype" w:hAnsi="Palatino Linotype" w:cs="Arial"/>
          <w:sz w:val="22"/>
        </w:rPr>
      </w:pPr>
    </w:p>
    <w:p w14:paraId="33073D87" w14:textId="683C3027" w:rsidR="006C25D8" w:rsidRPr="005C2FD3" w:rsidRDefault="006C25D8" w:rsidP="005C2FD3">
      <w:pPr>
        <w:tabs>
          <w:tab w:val="left" w:pos="709"/>
        </w:tabs>
        <w:spacing w:line="360" w:lineRule="auto"/>
        <w:jc w:val="both"/>
        <w:rPr>
          <w:rFonts w:ascii="Palatino Linotype" w:hAnsi="Palatino Linotype" w:cs="Arial"/>
        </w:rPr>
      </w:pPr>
      <w:r w:rsidRPr="005C2FD3">
        <w:rPr>
          <w:rFonts w:ascii="Palatino Linotype" w:hAnsi="Palatino Linotype" w:cs="Arial"/>
        </w:rPr>
        <w:t xml:space="preserve">Por tal virtud, este Órgano Garante en uso de las facultades que la propia legislación le otorga </w:t>
      </w:r>
      <w:r w:rsidR="00B30526" w:rsidRPr="005C2FD3">
        <w:rPr>
          <w:rFonts w:ascii="Palatino Linotype" w:hAnsi="Palatino Linotype" w:cs="Arial"/>
        </w:rPr>
        <w:t xml:space="preserve">determina </w:t>
      </w:r>
      <w:r w:rsidRPr="005C2FD3">
        <w:rPr>
          <w:rFonts w:ascii="Palatino Linotype" w:hAnsi="Palatino Linotype" w:cs="Arial"/>
        </w:rPr>
        <w:t xml:space="preserve">ordenar la entrega de la información, dada la aceptación del </w:t>
      </w:r>
      <w:r w:rsidRPr="005C2FD3">
        <w:rPr>
          <w:rFonts w:ascii="Palatino Linotype" w:hAnsi="Palatino Linotype" w:cs="Arial"/>
          <w:b/>
        </w:rPr>
        <w:t xml:space="preserve">SUJETO OBLIGADO </w:t>
      </w:r>
      <w:r w:rsidRPr="005C2FD3">
        <w:rPr>
          <w:rFonts w:ascii="Palatino Linotype" w:hAnsi="Palatino Linotype" w:cs="Arial"/>
        </w:rPr>
        <w:t>de generar, poseer o administrarla, es decir, de tener conocimiento de lo requerido, en la modal</w:t>
      </w:r>
      <w:r w:rsidR="00B30526" w:rsidRPr="005C2FD3">
        <w:rPr>
          <w:rFonts w:ascii="Palatino Linotype" w:hAnsi="Palatino Linotype" w:cs="Arial"/>
        </w:rPr>
        <w:t>idad elegida por el solicitante</w:t>
      </w:r>
      <w:r w:rsidRPr="005C2FD3">
        <w:rPr>
          <w:rFonts w:ascii="Palatino Linotype" w:hAnsi="Palatino Linotype" w:cs="Arial"/>
        </w:rPr>
        <w:t xml:space="preserve">; derivado que el </w:t>
      </w:r>
      <w:r w:rsidRPr="005C2FD3">
        <w:rPr>
          <w:rFonts w:ascii="Palatino Linotype" w:hAnsi="Palatino Linotype"/>
        </w:rPr>
        <w:t xml:space="preserve">cambio de modalidad que pretende </w:t>
      </w:r>
      <w:r w:rsidRPr="005C2FD3">
        <w:rPr>
          <w:rFonts w:ascii="Palatino Linotype" w:hAnsi="Palatino Linotype"/>
          <w:b/>
        </w:rPr>
        <w:t>EL</w:t>
      </w:r>
      <w:r w:rsidRPr="005C2FD3">
        <w:rPr>
          <w:rFonts w:ascii="Palatino Linotype" w:hAnsi="Palatino Linotype"/>
        </w:rPr>
        <w:t xml:space="preserve"> </w:t>
      </w:r>
      <w:r w:rsidRPr="005C2FD3">
        <w:rPr>
          <w:rFonts w:ascii="Palatino Linotype" w:hAnsi="Palatino Linotype"/>
          <w:b/>
        </w:rPr>
        <w:t>SUJETO OBLIGADO</w:t>
      </w:r>
      <w:r w:rsidRPr="005C2FD3">
        <w:rPr>
          <w:rFonts w:ascii="Palatino Linotype" w:hAnsi="Palatino Linotype"/>
        </w:rPr>
        <w:t xml:space="preserve"> </w:t>
      </w:r>
      <w:r w:rsidR="00B30526" w:rsidRPr="005C2FD3">
        <w:rPr>
          <w:rFonts w:ascii="Palatino Linotype" w:hAnsi="Palatino Linotype"/>
        </w:rPr>
        <w:t>carece de la</w:t>
      </w:r>
      <w:r w:rsidRPr="005C2FD3">
        <w:rPr>
          <w:rFonts w:ascii="Palatino Linotype" w:hAnsi="Palatino Linotype"/>
        </w:rPr>
        <w:t xml:space="preserve"> debidamente fundado y motivado</w:t>
      </w:r>
      <w:r w:rsidR="00B30526" w:rsidRPr="005C2FD3">
        <w:rPr>
          <w:rFonts w:ascii="Palatino Linotype" w:hAnsi="Palatino Linotype"/>
        </w:rPr>
        <w:t xml:space="preserve">; por lo que, </w:t>
      </w:r>
      <w:r w:rsidRPr="005C2FD3">
        <w:rPr>
          <w:rFonts w:ascii="Palatino Linotype" w:hAnsi="Palatino Linotype"/>
          <w:b/>
        </w:rPr>
        <w:t xml:space="preserve">resulta </w:t>
      </w:r>
      <w:r w:rsidR="00B30526" w:rsidRPr="005C2FD3">
        <w:rPr>
          <w:rFonts w:ascii="Palatino Linotype" w:hAnsi="Palatino Linotype"/>
          <w:b/>
        </w:rPr>
        <w:t>impro</w:t>
      </w:r>
      <w:r w:rsidRPr="005C2FD3">
        <w:rPr>
          <w:rFonts w:ascii="Palatino Linotype" w:hAnsi="Palatino Linotype"/>
          <w:b/>
        </w:rPr>
        <w:t>cedente</w:t>
      </w:r>
      <w:r w:rsidRPr="005C2FD3">
        <w:rPr>
          <w:rFonts w:ascii="Palatino Linotype" w:hAnsi="Palatino Linotype"/>
        </w:rPr>
        <w:t xml:space="preserve"> el excesivo cobro por el acceso a la información señalad</w:t>
      </w:r>
      <w:r w:rsidR="00B30526" w:rsidRPr="005C2FD3">
        <w:rPr>
          <w:rFonts w:ascii="Palatino Linotype" w:hAnsi="Palatino Linotype"/>
        </w:rPr>
        <w:t>a en Informe Justificado</w:t>
      </w:r>
      <w:r w:rsidRPr="005C2FD3">
        <w:rPr>
          <w:rFonts w:ascii="Palatino Linotype" w:hAnsi="Palatino Linotype"/>
        </w:rPr>
        <w:t>.</w:t>
      </w:r>
    </w:p>
    <w:p w14:paraId="1C85A545" w14:textId="77777777" w:rsidR="00927431" w:rsidRPr="005C2FD3" w:rsidRDefault="00927431" w:rsidP="005C2FD3">
      <w:pPr>
        <w:tabs>
          <w:tab w:val="left" w:pos="709"/>
        </w:tabs>
        <w:spacing w:line="360" w:lineRule="auto"/>
        <w:jc w:val="both"/>
        <w:rPr>
          <w:rFonts w:ascii="Palatino Linotype" w:hAnsi="Palatino Linotype"/>
        </w:rPr>
      </w:pPr>
    </w:p>
    <w:p w14:paraId="49420B87" w14:textId="77777777" w:rsidR="006C25D8" w:rsidRPr="005C2FD3" w:rsidRDefault="006C25D8" w:rsidP="005C2FD3">
      <w:pPr>
        <w:spacing w:line="360" w:lineRule="auto"/>
        <w:jc w:val="both"/>
        <w:rPr>
          <w:rFonts w:ascii="Palatino Linotype" w:hAnsi="Palatino Linotype" w:cs="Arial"/>
          <w:b/>
        </w:rPr>
      </w:pPr>
      <w:r w:rsidRPr="005C2FD3">
        <w:rPr>
          <w:rFonts w:ascii="Palatino Linotype" w:hAnsi="Palatino Linotype" w:cs="Arial"/>
        </w:rPr>
        <w:t xml:space="preserve">Establecido lo anterior, debemos recordar que todos los servidores públicos tienen el derecho de recibir remuneraciones irrenunciables por el desempeño de un empleo, cargo o comisión, en función de las responsabilidades asumidas, las cuales abarcan el sueldo con motivo del cargo desempeñado; </w:t>
      </w:r>
      <w:r w:rsidRPr="005C2FD3">
        <w:rPr>
          <w:rFonts w:ascii="Palatino Linotype" w:hAnsi="Palatino Linotype" w:cs="Arial"/>
          <w:b/>
        </w:rPr>
        <w:t>las remuneraciones que sin duda son públicas.</w:t>
      </w:r>
    </w:p>
    <w:p w14:paraId="4E21FEB0" w14:textId="77777777" w:rsidR="00927431" w:rsidRPr="005C2FD3" w:rsidRDefault="00927431" w:rsidP="005C2FD3">
      <w:pPr>
        <w:spacing w:line="360" w:lineRule="auto"/>
        <w:jc w:val="both"/>
        <w:rPr>
          <w:rFonts w:ascii="Palatino Linotype" w:hAnsi="Palatino Linotype" w:cs="Arial"/>
          <w:b/>
        </w:rPr>
      </w:pPr>
    </w:p>
    <w:p w14:paraId="152345B2" w14:textId="77777777" w:rsidR="001D68C2" w:rsidRPr="005C2FD3" w:rsidRDefault="001D68C2" w:rsidP="005C2FD3">
      <w:pPr>
        <w:spacing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w:t>
      </w:r>
      <w:r w:rsidRPr="005C2FD3">
        <w:rPr>
          <w:rFonts w:ascii="Palatino Linotype" w:eastAsia="Palatino Linotype" w:hAnsi="Palatino Linotype" w:cs="Palatino Linotype"/>
        </w:rPr>
        <w:lastRenderedPageBreak/>
        <w:t>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09348FBD" w14:textId="77777777" w:rsidR="00927431" w:rsidRPr="005C2FD3" w:rsidRDefault="00927431" w:rsidP="005C2FD3">
      <w:pPr>
        <w:jc w:val="both"/>
        <w:rPr>
          <w:rFonts w:ascii="Palatino Linotype" w:eastAsia="Palatino Linotype" w:hAnsi="Palatino Linotype" w:cs="Palatino Linotype"/>
        </w:rPr>
      </w:pPr>
    </w:p>
    <w:p w14:paraId="6D50CE9C" w14:textId="77777777" w:rsidR="001D68C2" w:rsidRPr="005C2FD3" w:rsidRDefault="001D68C2" w:rsidP="005C2FD3">
      <w:pPr>
        <w:ind w:left="850" w:right="901"/>
        <w:jc w:val="both"/>
        <w:rPr>
          <w:rFonts w:ascii="Palatino Linotype" w:eastAsia="Palatino Linotype" w:hAnsi="Palatino Linotype" w:cs="Palatino Linotype"/>
          <w:i/>
          <w:sz w:val="22"/>
          <w:szCs w:val="22"/>
        </w:rPr>
      </w:pPr>
      <w:r w:rsidRPr="005C2FD3">
        <w:rPr>
          <w:rFonts w:ascii="Palatino Linotype" w:eastAsia="Palatino Linotype" w:hAnsi="Palatino Linotype" w:cs="Palatino Linotype"/>
          <w:i/>
          <w:sz w:val="22"/>
          <w:szCs w:val="22"/>
        </w:rPr>
        <w:t>“</w:t>
      </w:r>
      <w:r w:rsidRPr="005C2FD3">
        <w:rPr>
          <w:rFonts w:ascii="Palatino Linotype" w:eastAsia="Palatino Linotype" w:hAnsi="Palatino Linotype" w:cs="Palatino Linotype"/>
          <w:b/>
          <w:i/>
          <w:sz w:val="22"/>
          <w:szCs w:val="22"/>
        </w:rPr>
        <w:t>Artículo 24.</w:t>
      </w:r>
      <w:r w:rsidRPr="005C2FD3">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50133753" w14:textId="77777777" w:rsidR="001D68C2" w:rsidRPr="005C2FD3" w:rsidRDefault="001D68C2" w:rsidP="005C2FD3">
      <w:pPr>
        <w:ind w:left="850" w:right="901"/>
        <w:jc w:val="both"/>
        <w:rPr>
          <w:rFonts w:ascii="Palatino Linotype" w:eastAsia="Palatino Linotype" w:hAnsi="Palatino Linotype" w:cs="Palatino Linotype"/>
          <w:i/>
          <w:sz w:val="22"/>
          <w:szCs w:val="22"/>
        </w:rPr>
      </w:pPr>
      <w:r w:rsidRPr="005C2FD3">
        <w:rPr>
          <w:rFonts w:ascii="Palatino Linotype" w:eastAsia="Palatino Linotype" w:hAnsi="Palatino Linotype" w:cs="Palatino Linotype"/>
          <w:i/>
          <w:sz w:val="22"/>
          <w:szCs w:val="22"/>
        </w:rPr>
        <w:t>(…)</w:t>
      </w:r>
    </w:p>
    <w:p w14:paraId="0C3E4059" w14:textId="77777777" w:rsidR="001D68C2" w:rsidRPr="005C2FD3" w:rsidRDefault="001D68C2" w:rsidP="005C2FD3">
      <w:pPr>
        <w:ind w:left="850" w:right="901"/>
        <w:jc w:val="both"/>
        <w:rPr>
          <w:rFonts w:ascii="Palatino Linotype" w:eastAsia="Palatino Linotype" w:hAnsi="Palatino Linotype" w:cs="Palatino Linotype"/>
          <w:b/>
          <w:i/>
          <w:sz w:val="22"/>
          <w:szCs w:val="22"/>
        </w:rPr>
      </w:pPr>
      <w:r w:rsidRPr="005C2FD3">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4B375DF7" w14:textId="77777777" w:rsidR="001D68C2" w:rsidRPr="005C2FD3" w:rsidRDefault="001D68C2" w:rsidP="005C2FD3">
      <w:pPr>
        <w:ind w:left="850" w:right="901"/>
        <w:jc w:val="both"/>
        <w:rPr>
          <w:rFonts w:ascii="Palatino Linotype" w:eastAsia="Palatino Linotype" w:hAnsi="Palatino Linotype" w:cs="Palatino Linotype"/>
          <w:i/>
          <w:sz w:val="22"/>
          <w:szCs w:val="22"/>
        </w:rPr>
      </w:pPr>
      <w:r w:rsidRPr="005C2FD3">
        <w:rPr>
          <w:rFonts w:ascii="Palatino Linotype" w:eastAsia="Palatino Linotype" w:hAnsi="Palatino Linotype" w:cs="Palatino Linotype"/>
          <w:b/>
          <w:i/>
          <w:sz w:val="22"/>
          <w:szCs w:val="22"/>
        </w:rPr>
        <w:t>(…)</w:t>
      </w:r>
      <w:r w:rsidRPr="005C2FD3">
        <w:rPr>
          <w:rFonts w:ascii="Palatino Linotype" w:eastAsia="Palatino Linotype" w:hAnsi="Palatino Linotype" w:cs="Palatino Linotype"/>
          <w:i/>
          <w:sz w:val="22"/>
          <w:szCs w:val="22"/>
        </w:rPr>
        <w:t>”</w:t>
      </w:r>
    </w:p>
    <w:p w14:paraId="261C9916" w14:textId="77777777" w:rsidR="001D68C2" w:rsidRPr="005C2FD3" w:rsidRDefault="001D68C2" w:rsidP="005C2FD3">
      <w:pPr>
        <w:ind w:left="850" w:right="901"/>
        <w:jc w:val="both"/>
        <w:rPr>
          <w:rFonts w:ascii="Palatino Linotype" w:eastAsia="Palatino Linotype" w:hAnsi="Palatino Linotype" w:cs="Palatino Linotype"/>
          <w:b/>
          <w:i/>
          <w:sz w:val="22"/>
          <w:szCs w:val="22"/>
        </w:rPr>
      </w:pPr>
      <w:r w:rsidRPr="005C2FD3">
        <w:rPr>
          <w:rFonts w:ascii="Palatino Linotype" w:eastAsia="Palatino Linotype" w:hAnsi="Palatino Linotype" w:cs="Palatino Linotype"/>
          <w:b/>
          <w:i/>
          <w:sz w:val="22"/>
          <w:szCs w:val="22"/>
        </w:rPr>
        <w:t>(Énfasis añadido)</w:t>
      </w:r>
    </w:p>
    <w:p w14:paraId="407B0B6B" w14:textId="77777777" w:rsidR="00927431" w:rsidRPr="005C2FD3" w:rsidRDefault="00927431" w:rsidP="005C2FD3">
      <w:pPr>
        <w:ind w:left="850" w:right="901"/>
        <w:jc w:val="both"/>
        <w:rPr>
          <w:rFonts w:ascii="Palatino Linotype" w:eastAsia="Palatino Linotype" w:hAnsi="Palatino Linotype" w:cs="Palatino Linotype"/>
          <w:i/>
          <w:sz w:val="22"/>
          <w:szCs w:val="22"/>
        </w:rPr>
      </w:pPr>
    </w:p>
    <w:p w14:paraId="00B8AB31" w14:textId="77777777" w:rsidR="001D68C2" w:rsidRPr="005C2FD3" w:rsidRDefault="001D68C2" w:rsidP="005C2FD3">
      <w:pPr>
        <w:spacing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B71E5D5" w14:textId="77777777" w:rsidR="00927431" w:rsidRPr="005C2FD3" w:rsidRDefault="00927431" w:rsidP="005C2FD3">
      <w:pPr>
        <w:jc w:val="both"/>
        <w:rPr>
          <w:rFonts w:ascii="Palatino Linotype" w:eastAsia="Palatino Linotype" w:hAnsi="Palatino Linotype" w:cs="Palatino Linotype"/>
        </w:rPr>
      </w:pPr>
    </w:p>
    <w:p w14:paraId="66E59B79" w14:textId="77777777" w:rsidR="001D68C2" w:rsidRPr="005C2FD3" w:rsidRDefault="001D68C2" w:rsidP="005C2FD3">
      <w:pPr>
        <w:ind w:left="851" w:right="901"/>
        <w:jc w:val="center"/>
        <w:rPr>
          <w:rFonts w:ascii="Palatino Linotype" w:eastAsia="Palatino Linotype" w:hAnsi="Palatino Linotype" w:cs="Palatino Linotype"/>
          <w:b/>
          <w:i/>
          <w:sz w:val="22"/>
          <w:szCs w:val="22"/>
        </w:rPr>
      </w:pPr>
      <w:r w:rsidRPr="005C2FD3">
        <w:rPr>
          <w:rFonts w:ascii="Palatino Linotype" w:eastAsia="Palatino Linotype" w:hAnsi="Palatino Linotype" w:cs="Palatino Linotype"/>
          <w:b/>
          <w:i/>
          <w:sz w:val="22"/>
          <w:szCs w:val="22"/>
        </w:rPr>
        <w:t>“Criterio 01/2003.</w:t>
      </w:r>
    </w:p>
    <w:p w14:paraId="118A627A" w14:textId="77777777" w:rsidR="001D68C2" w:rsidRPr="005C2FD3" w:rsidRDefault="001D68C2" w:rsidP="005C2FD3">
      <w:pPr>
        <w:ind w:left="851" w:right="901"/>
        <w:jc w:val="both"/>
        <w:rPr>
          <w:rFonts w:ascii="Palatino Linotype" w:eastAsia="Palatino Linotype" w:hAnsi="Palatino Linotype" w:cs="Palatino Linotype"/>
          <w:i/>
          <w:sz w:val="22"/>
          <w:szCs w:val="22"/>
        </w:rPr>
      </w:pPr>
      <w:r w:rsidRPr="005C2FD3">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5C2FD3">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w:t>
      </w:r>
      <w:r w:rsidRPr="005C2FD3">
        <w:rPr>
          <w:rFonts w:ascii="Palatino Linotype" w:eastAsia="Palatino Linotype" w:hAnsi="Palatino Linotype" w:cs="Palatino Linotype"/>
          <w:i/>
          <w:sz w:val="22"/>
          <w:szCs w:val="22"/>
        </w:rPr>
        <w:lastRenderedPageBreak/>
        <w:t xml:space="preserve">ordinarias y extraordinaria de los servidores públicos, ello no obsta para reconocer que el legislador estableció en el artículo 7 de ese mismo ordenamiento que la referida información, como una obligación de trasparencia, </w:t>
      </w:r>
      <w:r w:rsidRPr="005C2FD3">
        <w:rPr>
          <w:rFonts w:ascii="Palatino Linotype" w:eastAsia="Palatino Linotype" w:hAnsi="Palatino Linotype" w:cs="Palatino Linotype"/>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04F09CEB" w14:textId="77777777" w:rsidR="001D68C2" w:rsidRPr="005C2FD3" w:rsidRDefault="001D68C2" w:rsidP="005C2FD3">
      <w:pPr>
        <w:ind w:left="851" w:right="901"/>
        <w:jc w:val="both"/>
        <w:rPr>
          <w:rFonts w:ascii="Palatino Linotype" w:eastAsia="Palatino Linotype" w:hAnsi="Palatino Linotype" w:cs="Palatino Linotype"/>
          <w:i/>
          <w:sz w:val="22"/>
          <w:szCs w:val="22"/>
        </w:rPr>
      </w:pPr>
      <w:r w:rsidRPr="005C2FD3">
        <w:rPr>
          <w:rFonts w:ascii="Palatino Linotype" w:eastAsia="Palatino Linotype" w:hAnsi="Palatino Linotype" w:cs="Palatino Linotype"/>
          <w:i/>
          <w:sz w:val="22"/>
          <w:szCs w:val="22"/>
        </w:rPr>
        <w:t>…”</w:t>
      </w:r>
    </w:p>
    <w:p w14:paraId="1DC0987F" w14:textId="77777777" w:rsidR="001D68C2" w:rsidRPr="005C2FD3" w:rsidRDefault="001D68C2" w:rsidP="005C2FD3">
      <w:pPr>
        <w:ind w:left="851" w:right="901"/>
        <w:jc w:val="center"/>
        <w:rPr>
          <w:rFonts w:ascii="Palatino Linotype" w:eastAsia="Palatino Linotype" w:hAnsi="Palatino Linotype" w:cs="Palatino Linotype"/>
          <w:b/>
          <w:i/>
          <w:sz w:val="22"/>
          <w:szCs w:val="22"/>
        </w:rPr>
      </w:pPr>
      <w:r w:rsidRPr="005C2FD3">
        <w:rPr>
          <w:rFonts w:ascii="Palatino Linotype" w:eastAsia="Palatino Linotype" w:hAnsi="Palatino Linotype" w:cs="Palatino Linotype"/>
          <w:b/>
          <w:i/>
          <w:sz w:val="22"/>
          <w:szCs w:val="22"/>
        </w:rPr>
        <w:t>“Criterio 02/2003.</w:t>
      </w:r>
    </w:p>
    <w:p w14:paraId="00A711AA" w14:textId="77777777" w:rsidR="001D68C2" w:rsidRPr="005C2FD3" w:rsidRDefault="001D68C2" w:rsidP="005C2FD3">
      <w:pPr>
        <w:ind w:left="851" w:right="901"/>
        <w:jc w:val="both"/>
        <w:rPr>
          <w:rFonts w:ascii="Palatino Linotype" w:eastAsia="Palatino Linotype" w:hAnsi="Palatino Linotype" w:cs="Palatino Linotype"/>
          <w:i/>
          <w:sz w:val="22"/>
          <w:szCs w:val="22"/>
        </w:rPr>
      </w:pPr>
      <w:r w:rsidRPr="005C2FD3">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5C2FD3">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C2FD3">
        <w:rPr>
          <w:rFonts w:ascii="Palatino Linotype" w:eastAsia="Palatino Linotype" w:hAnsi="Palatino Linotype" w:cs="Palatino Linotype"/>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C2FD3">
        <w:rPr>
          <w:rFonts w:ascii="Palatino Linotype" w:eastAsia="Palatino Linotype" w:hAnsi="Palatino Linotype" w:cs="Palatino Linotype"/>
          <w:i/>
          <w:sz w:val="22"/>
          <w:szCs w:val="22"/>
        </w:rPr>
        <w:t xml:space="preserve"> el sistema de compensación</w:t>
      </w:r>
    </w:p>
    <w:p w14:paraId="245D4BD9" w14:textId="77777777" w:rsidR="001D68C2" w:rsidRPr="005C2FD3" w:rsidRDefault="001D68C2" w:rsidP="005C2FD3">
      <w:pPr>
        <w:ind w:left="851" w:right="901"/>
        <w:jc w:val="both"/>
        <w:rPr>
          <w:rFonts w:ascii="Palatino Linotype" w:eastAsia="Palatino Linotype" w:hAnsi="Palatino Linotype" w:cs="Palatino Linotype"/>
          <w:i/>
          <w:sz w:val="22"/>
          <w:szCs w:val="22"/>
          <w:u w:val="single"/>
        </w:rPr>
      </w:pPr>
      <w:r w:rsidRPr="005C2FD3">
        <w:rPr>
          <w:rFonts w:ascii="Palatino Linotype" w:eastAsia="Palatino Linotype" w:hAnsi="Palatino Linotype" w:cs="Palatino Linotype"/>
          <w:i/>
          <w:sz w:val="22"/>
          <w:szCs w:val="22"/>
        </w:rPr>
        <w:t>…”</w:t>
      </w:r>
    </w:p>
    <w:p w14:paraId="2A339A4D" w14:textId="77777777" w:rsidR="001D68C2" w:rsidRPr="005C2FD3" w:rsidRDefault="001D68C2" w:rsidP="005C2FD3">
      <w:pPr>
        <w:ind w:left="851" w:right="901"/>
        <w:jc w:val="both"/>
        <w:rPr>
          <w:rFonts w:ascii="Palatino Linotype" w:eastAsia="Palatino Linotype" w:hAnsi="Palatino Linotype" w:cs="Palatino Linotype"/>
          <w:i/>
          <w:sz w:val="22"/>
          <w:szCs w:val="22"/>
        </w:rPr>
      </w:pPr>
      <w:r w:rsidRPr="005C2FD3">
        <w:rPr>
          <w:rFonts w:ascii="Palatino Linotype" w:eastAsia="Palatino Linotype" w:hAnsi="Palatino Linotype" w:cs="Palatino Linotype"/>
          <w:i/>
          <w:sz w:val="22"/>
          <w:szCs w:val="22"/>
        </w:rPr>
        <w:t>(Énfasis añadido)</w:t>
      </w:r>
    </w:p>
    <w:p w14:paraId="6B8AEDAC" w14:textId="77777777" w:rsidR="00927431" w:rsidRPr="005C2FD3" w:rsidRDefault="00927431" w:rsidP="005C2FD3">
      <w:pPr>
        <w:ind w:left="851" w:right="901"/>
        <w:jc w:val="both"/>
        <w:rPr>
          <w:rFonts w:ascii="Palatino Linotype" w:eastAsia="Palatino Linotype" w:hAnsi="Palatino Linotype" w:cs="Palatino Linotype"/>
          <w:i/>
          <w:sz w:val="22"/>
          <w:szCs w:val="22"/>
        </w:rPr>
      </w:pPr>
    </w:p>
    <w:p w14:paraId="10500FF3" w14:textId="275BCD59" w:rsidR="00927431" w:rsidRPr="005C2FD3" w:rsidRDefault="00927431" w:rsidP="005C2FD3">
      <w:pPr>
        <w:widowControl w:val="0"/>
        <w:tabs>
          <w:tab w:val="left" w:pos="1418"/>
        </w:tabs>
        <w:spacing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En consecuencia, este Órgano Garante determina o</w:t>
      </w:r>
      <w:r w:rsidR="001D68C2" w:rsidRPr="005C2FD3">
        <w:rPr>
          <w:rFonts w:ascii="Palatino Linotype" w:eastAsia="Palatino Linotype" w:hAnsi="Palatino Linotype" w:cs="Palatino Linotype"/>
        </w:rPr>
        <w:t xml:space="preserve">rdenar al </w:t>
      </w:r>
      <w:r w:rsidR="001D68C2" w:rsidRPr="005C2FD3">
        <w:rPr>
          <w:rFonts w:ascii="Palatino Linotype" w:eastAsia="Palatino Linotype" w:hAnsi="Palatino Linotype" w:cs="Palatino Linotype"/>
          <w:b/>
        </w:rPr>
        <w:t>SUJETO OBLIGADO</w:t>
      </w:r>
      <w:r w:rsidR="001D68C2" w:rsidRPr="005C2FD3">
        <w:rPr>
          <w:rFonts w:ascii="Palatino Linotype" w:eastAsia="Palatino Linotype" w:hAnsi="Palatino Linotype" w:cs="Palatino Linotype"/>
        </w:rPr>
        <w:t xml:space="preserve"> haga entrega </w:t>
      </w:r>
      <w:r w:rsidRPr="005C2FD3">
        <w:rPr>
          <w:rFonts w:ascii="Palatino Linotype" w:eastAsia="Palatino Linotype" w:hAnsi="Palatino Linotype" w:cs="Palatino Linotype"/>
        </w:rPr>
        <w:t xml:space="preserve">vía </w:t>
      </w:r>
      <w:r w:rsidRPr="005C2FD3">
        <w:rPr>
          <w:rFonts w:ascii="Palatino Linotype" w:eastAsia="Palatino Linotype" w:hAnsi="Palatino Linotype" w:cs="Palatino Linotype"/>
          <w:b/>
        </w:rPr>
        <w:t>SAIMEX</w:t>
      </w:r>
      <w:r w:rsidR="00D06276" w:rsidRPr="005C2FD3">
        <w:rPr>
          <w:rFonts w:ascii="Palatino Linotype" w:eastAsia="Palatino Linotype" w:hAnsi="Palatino Linotype" w:cs="Palatino Linotype"/>
        </w:rPr>
        <w:t xml:space="preserve">, de ser procedente en </w:t>
      </w:r>
      <w:r w:rsidR="00D06276" w:rsidRPr="005C2FD3">
        <w:rPr>
          <w:rFonts w:ascii="Palatino Linotype" w:eastAsia="Palatino Linotype" w:hAnsi="Palatino Linotype" w:cs="Palatino Linotype"/>
          <w:b/>
        </w:rPr>
        <w:t xml:space="preserve">versión pública </w:t>
      </w:r>
      <w:r w:rsidR="001D68C2" w:rsidRPr="005C2FD3">
        <w:rPr>
          <w:rFonts w:ascii="Palatino Linotype" w:eastAsia="Palatino Linotype" w:hAnsi="Palatino Linotype" w:cs="Palatino Linotype"/>
        </w:rPr>
        <w:t xml:space="preserve">los </w:t>
      </w:r>
      <w:r w:rsidR="00AD1FD8" w:rsidRPr="005C2FD3">
        <w:rPr>
          <w:rFonts w:ascii="Palatino Linotype" w:eastAsia="Palatino Linotype" w:hAnsi="Palatino Linotype" w:cs="Palatino Linotype"/>
        </w:rPr>
        <w:t>recibos de pago de nómina de todo el personal adscrito al Ayuntami</w:t>
      </w:r>
      <w:r w:rsidRPr="005C2FD3">
        <w:rPr>
          <w:rFonts w:ascii="Palatino Linotype" w:eastAsia="Palatino Linotype" w:hAnsi="Palatino Linotype" w:cs="Palatino Linotype"/>
        </w:rPr>
        <w:t xml:space="preserve">ento de Coacalco de Berriozábal, del periodo comprendido del uno de enero al treinta </w:t>
      </w:r>
      <w:r w:rsidR="00D06276" w:rsidRPr="005C2FD3">
        <w:rPr>
          <w:rFonts w:ascii="Palatino Linotype" w:eastAsia="Palatino Linotype" w:hAnsi="Palatino Linotype" w:cs="Palatino Linotype"/>
        </w:rPr>
        <w:t xml:space="preserve">de junio de </w:t>
      </w:r>
      <w:r w:rsidRPr="005C2FD3">
        <w:rPr>
          <w:rFonts w:ascii="Palatino Linotype" w:eastAsia="Palatino Linotype" w:hAnsi="Palatino Linotype" w:cs="Palatino Linotype"/>
        </w:rPr>
        <w:t xml:space="preserve">dos mil veintitrés. </w:t>
      </w:r>
    </w:p>
    <w:p w14:paraId="3CBCE886" w14:textId="29668997" w:rsidR="00FE13A5" w:rsidRPr="005C2FD3" w:rsidRDefault="00FE13A5" w:rsidP="005C2FD3">
      <w:pPr>
        <w:spacing w:before="100" w:beforeAutospacing="1" w:after="100" w:afterAutospacing="1" w:line="360" w:lineRule="auto"/>
        <w:jc w:val="both"/>
        <w:rPr>
          <w:rFonts w:ascii="Palatino Linotype" w:hAnsi="Palatino Linotype" w:cs="Arial"/>
          <w:lang w:val="es-ES"/>
        </w:rPr>
      </w:pPr>
      <w:r w:rsidRPr="005C2FD3">
        <w:rPr>
          <w:rFonts w:ascii="Palatino Linotype" w:hAnsi="Palatino Linotype" w:cs="Arial"/>
          <w:lang w:val="es-ES"/>
        </w:rPr>
        <w:t xml:space="preserve">No se omite comentar respecto a los Policías Municipales para </w:t>
      </w:r>
      <w:r w:rsidRPr="005C2FD3">
        <w:rPr>
          <w:rFonts w:ascii="Palatino Linotype" w:hAnsi="Palatino Linotype" w:cs="Arial"/>
          <w:b/>
          <w:lang w:val="es-ES"/>
        </w:rPr>
        <w:t>EL SUJETO OBLIGADO</w:t>
      </w:r>
      <w:r w:rsidRPr="005C2FD3">
        <w:rPr>
          <w:rFonts w:ascii="Palatino Linotype" w:hAnsi="Palatino Linotype" w:cs="Arial"/>
          <w:lang w:val="es-ES"/>
        </w:rPr>
        <w:t xml:space="preserve"> son considerados como personal de confianza, tal y como lo dispone el </w:t>
      </w:r>
      <w:r w:rsidRPr="005C2FD3">
        <w:rPr>
          <w:rFonts w:ascii="Palatino Linotype" w:hAnsi="Palatino Linotype" w:cs="Arial"/>
          <w:lang w:val="es-ES"/>
        </w:rPr>
        <w:lastRenderedPageBreak/>
        <w:t>Tabulador de Sueldos de año 2023</w:t>
      </w:r>
      <w:r w:rsidRPr="005C2FD3">
        <w:rPr>
          <w:rStyle w:val="Refdenotaalpie"/>
          <w:rFonts w:ascii="Palatino Linotype" w:hAnsi="Palatino Linotype" w:cs="Arial"/>
          <w:lang w:val="es-ES"/>
        </w:rPr>
        <w:footnoteReference w:id="5"/>
      </w:r>
      <w:r w:rsidRPr="005C2FD3">
        <w:rPr>
          <w:rFonts w:ascii="Palatino Linotype" w:hAnsi="Palatino Linotype" w:cs="Arial"/>
          <w:lang w:val="es-ES"/>
        </w:rPr>
        <w:t>, para mayor referencia se insertan las siguientes imágenes:</w:t>
      </w:r>
    </w:p>
    <w:p w14:paraId="36313B04" w14:textId="07082FB3" w:rsidR="00FE13A5" w:rsidRPr="005C2FD3" w:rsidRDefault="00FE13A5" w:rsidP="005C2FD3">
      <w:pPr>
        <w:spacing w:line="360" w:lineRule="auto"/>
        <w:jc w:val="center"/>
        <w:rPr>
          <w:noProof/>
          <w:lang w:eastAsia="es-MX"/>
        </w:rPr>
      </w:pPr>
      <w:r w:rsidRPr="005C2FD3">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7170CBEB" wp14:editId="21C11325">
                <wp:simplePos x="0" y="0"/>
                <wp:positionH relativeFrom="column">
                  <wp:posOffset>1729740</wp:posOffset>
                </wp:positionH>
                <wp:positionV relativeFrom="paragraph">
                  <wp:posOffset>1133475</wp:posOffset>
                </wp:positionV>
                <wp:extent cx="561975" cy="40576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561975" cy="40576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0C81A9" id="Rectángulo 1" o:spid="_x0000_s1026" style="position:absolute;margin-left:136.2pt;margin-top:89.25pt;width:44.25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" filled="f" strokecolor="#c0504d [3205]" strokeweight="2pt"/>
            </w:pict>
          </mc:Fallback>
        </mc:AlternateContent>
      </w:r>
      <w:r w:rsidRPr="005C2FD3">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5C78B05C" wp14:editId="5BE31DD6">
                <wp:simplePos x="0" y="0"/>
                <wp:positionH relativeFrom="column">
                  <wp:posOffset>43815</wp:posOffset>
                </wp:positionH>
                <wp:positionV relativeFrom="paragraph">
                  <wp:posOffset>1571625</wp:posOffset>
                </wp:positionV>
                <wp:extent cx="1143000" cy="3619500"/>
                <wp:effectExtent l="0" t="0" r="19050" b="19050"/>
                <wp:wrapNone/>
                <wp:docPr id="7" name="Rectángulo 7"/>
                <wp:cNvGraphicFramePr/>
                <a:graphic xmlns:a="http://schemas.openxmlformats.org/drawingml/2006/main">
                  <a:graphicData uri="http://schemas.microsoft.com/office/word/2010/wordprocessingShape">
                    <wps:wsp>
                      <wps:cNvSpPr/>
                      <wps:spPr>
                        <a:xfrm>
                          <a:off x="0" y="0"/>
                          <a:ext cx="1143000" cy="361950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E97BD4" id="Rectángulo 7" o:spid="_x0000_s1026" style="position:absolute;margin-left:3.45pt;margin-top:123.75pt;width:90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" filled="f" strokecolor="#c0504d [3205]" strokeweight="2pt"/>
            </w:pict>
          </mc:Fallback>
        </mc:AlternateContent>
      </w:r>
      <w:r w:rsidRPr="005C2FD3">
        <w:rPr>
          <w:rFonts w:ascii="Palatino Linotype" w:hAnsi="Palatino Linotype" w:cs="Arial"/>
          <w:noProof/>
          <w:lang w:eastAsia="es-MX"/>
        </w:rPr>
        <w:drawing>
          <wp:inline distT="0" distB="0" distL="0" distR="0" wp14:anchorId="4F43DFE2" wp14:editId="601A992A">
            <wp:extent cx="5791835" cy="1466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53791"/>
                    <a:stretch/>
                  </pic:blipFill>
                  <pic:spPr bwMode="auto">
                    <a:xfrm>
                      <a:off x="0" y="0"/>
                      <a:ext cx="5791835" cy="1466850"/>
                    </a:xfrm>
                    <a:prstGeom prst="rect">
                      <a:avLst/>
                    </a:prstGeom>
                    <a:ln>
                      <a:noFill/>
                    </a:ln>
                    <a:extLst>
                      <a:ext uri="{53640926-AAD7-44D8-BBD7-CCE9431645EC}">
                        <a14:shadowObscured xmlns:a14="http://schemas.microsoft.com/office/drawing/2010/main"/>
                      </a:ext>
                    </a:extLst>
                  </pic:spPr>
                </pic:pic>
              </a:graphicData>
            </a:graphic>
          </wp:inline>
        </w:drawing>
      </w:r>
    </w:p>
    <w:p w14:paraId="1A27F2A7" w14:textId="2E8EB918" w:rsidR="00FE13A5" w:rsidRPr="005C2FD3" w:rsidRDefault="00FE13A5" w:rsidP="005C2FD3">
      <w:pPr>
        <w:spacing w:line="360" w:lineRule="auto"/>
        <w:jc w:val="center"/>
        <w:rPr>
          <w:rFonts w:ascii="Palatino Linotype" w:hAnsi="Palatino Linotype" w:cs="Arial"/>
          <w:lang w:val="es-ES"/>
        </w:rPr>
      </w:pPr>
      <w:r w:rsidRPr="005C2FD3">
        <w:rPr>
          <w:rFonts w:ascii="Palatino Linotype" w:hAnsi="Palatino Linotype" w:cs="Arial"/>
          <w:noProof/>
          <w:lang w:eastAsia="es-MX"/>
        </w:rPr>
        <w:drawing>
          <wp:inline distT="0" distB="0" distL="0" distR="0" wp14:anchorId="634304BC" wp14:editId="6C9CF42C">
            <wp:extent cx="5689033" cy="3619500"/>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89967" cy="3620094"/>
                    </a:xfrm>
                    <a:prstGeom prst="rect">
                      <a:avLst/>
                    </a:prstGeom>
                  </pic:spPr>
                </pic:pic>
              </a:graphicData>
            </a:graphic>
          </wp:inline>
        </w:drawing>
      </w:r>
    </w:p>
    <w:p w14:paraId="5C502FAC" w14:textId="7B206F85" w:rsidR="00FE13A5" w:rsidRPr="005C2FD3" w:rsidRDefault="00FE13A5" w:rsidP="005C2FD3">
      <w:pPr>
        <w:spacing w:line="360" w:lineRule="auto"/>
        <w:jc w:val="center"/>
        <w:rPr>
          <w:rFonts w:ascii="Palatino Linotype" w:hAnsi="Palatino Linotype" w:cs="Arial"/>
          <w:lang w:val="es-ES"/>
        </w:rPr>
      </w:pPr>
      <w:r w:rsidRPr="005C2FD3">
        <w:rPr>
          <w:rFonts w:ascii="Palatino Linotype" w:hAnsi="Palatino Linotype" w:cs="Arial"/>
          <w:noProof/>
          <w:lang w:eastAsia="es-MX"/>
        </w:rPr>
        <w:lastRenderedPageBreak/>
        <w:drawing>
          <wp:inline distT="0" distB="0" distL="0" distR="0" wp14:anchorId="26634B30" wp14:editId="28E5D5E2">
            <wp:extent cx="5791835" cy="80454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804545"/>
                    </a:xfrm>
                    <a:prstGeom prst="rect">
                      <a:avLst/>
                    </a:prstGeom>
                  </pic:spPr>
                </pic:pic>
              </a:graphicData>
            </a:graphic>
          </wp:inline>
        </w:drawing>
      </w:r>
    </w:p>
    <w:p w14:paraId="56745DBD" w14:textId="77777777" w:rsidR="00FE13A5" w:rsidRPr="005C2FD3" w:rsidRDefault="00FE13A5" w:rsidP="005C2FD3">
      <w:pPr>
        <w:spacing w:before="100" w:beforeAutospacing="1" w:after="100" w:afterAutospacing="1" w:line="360" w:lineRule="auto"/>
        <w:jc w:val="both"/>
        <w:rPr>
          <w:rFonts w:ascii="Palatino Linotype" w:hAnsi="Palatino Linotype"/>
        </w:rPr>
      </w:pPr>
      <w:r w:rsidRPr="005C2FD3">
        <w:rPr>
          <w:rFonts w:ascii="Palatino Linotype" w:hAnsi="Palatino Linotype"/>
        </w:rPr>
        <w:t>Como se puede observar de las imágenes anteriores, se advierte que existen diversos policías con categoría de confianza, entonces en el presente caso, deberá de reservar la información que haga identificable a los policías, es decir, el nombre y cargo, de acuerdo a las siguientes consideraciones de Derecho y hecho:</w:t>
      </w:r>
    </w:p>
    <w:p w14:paraId="493D005D"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El Pleno del Instituto de Transparencia, Acceso a la Información Pública y Protección de Datos Personales del Estado de México señala que dentro de la información que se ordena se puede encontrar información relativa a los elementos operativos del cuerpo de seguridad pública, por lo que el otorgar el acceso al nombre y cargo de policías operativos, podría comprometer la integridad de los mismos, de conformidad con lo que establece el artículo 140 de la Ley de Transparencia y Acceso a la Información Pública del Estado de México y Municipios:</w:t>
      </w:r>
    </w:p>
    <w:p w14:paraId="4443CE6B" w14:textId="77777777" w:rsidR="00FE13A5" w:rsidRPr="005C2FD3" w:rsidRDefault="00FE13A5" w:rsidP="005C2FD3">
      <w:pPr>
        <w:spacing w:before="100" w:beforeAutospacing="1" w:after="100" w:afterAutospacing="1"/>
        <w:ind w:left="851" w:right="901"/>
        <w:jc w:val="both"/>
        <w:rPr>
          <w:rFonts w:ascii="Palatino Linotype" w:hAnsi="Palatino Linotype" w:cs="Arial"/>
          <w:i/>
          <w:sz w:val="22"/>
          <w:szCs w:val="22"/>
        </w:rPr>
      </w:pPr>
      <w:r w:rsidRPr="005C2FD3">
        <w:rPr>
          <w:rFonts w:ascii="Palatino Linotype" w:hAnsi="Palatino Linotype" w:cs="Arial"/>
          <w:i/>
          <w:sz w:val="22"/>
          <w:szCs w:val="22"/>
        </w:rPr>
        <w:t>“</w:t>
      </w:r>
      <w:r w:rsidRPr="005C2FD3">
        <w:rPr>
          <w:rFonts w:ascii="Palatino Linotype" w:hAnsi="Palatino Linotype" w:cs="Arial"/>
          <w:b/>
          <w:i/>
          <w:sz w:val="22"/>
          <w:szCs w:val="22"/>
        </w:rPr>
        <w:t>Artículo 140.</w:t>
      </w:r>
      <w:r w:rsidRPr="005C2FD3">
        <w:rPr>
          <w:rFonts w:ascii="Palatino Linotype" w:hAnsi="Palatino Linotype" w:cs="Arial"/>
          <w:i/>
          <w:sz w:val="22"/>
          <w:szCs w:val="22"/>
        </w:rPr>
        <w:t xml:space="preserve"> El acceso a la información pública será restringido excepcionalmente, cuando por razones de interés público, ésta sea clasificada como reservada, conforme a los criterios siguientes: </w:t>
      </w:r>
    </w:p>
    <w:p w14:paraId="7852C884" w14:textId="77777777" w:rsidR="00FE13A5" w:rsidRPr="005C2FD3" w:rsidRDefault="00FE13A5" w:rsidP="005C2FD3">
      <w:pPr>
        <w:spacing w:before="100" w:beforeAutospacing="1" w:after="100" w:afterAutospacing="1"/>
        <w:ind w:left="851" w:right="901"/>
        <w:jc w:val="both"/>
        <w:rPr>
          <w:rFonts w:ascii="Palatino Linotype" w:hAnsi="Palatino Linotype" w:cs="Arial"/>
          <w:i/>
          <w:sz w:val="22"/>
          <w:szCs w:val="22"/>
        </w:rPr>
      </w:pPr>
      <w:r w:rsidRPr="005C2FD3">
        <w:rPr>
          <w:rFonts w:ascii="Palatino Linotype" w:hAnsi="Palatino Linotype" w:cs="Arial"/>
          <w:i/>
          <w:sz w:val="22"/>
          <w:szCs w:val="22"/>
        </w:rPr>
        <w:t xml:space="preserve">I. Comprometa la seguridad pública y cuente con un propósito genuino y un efecto demostrable; </w:t>
      </w:r>
    </w:p>
    <w:p w14:paraId="1AE37481" w14:textId="77777777" w:rsidR="00FE13A5" w:rsidRPr="005C2FD3" w:rsidRDefault="00FE13A5" w:rsidP="005C2FD3">
      <w:pPr>
        <w:spacing w:before="100" w:beforeAutospacing="1" w:after="100" w:afterAutospacing="1"/>
        <w:ind w:left="851" w:right="901"/>
        <w:jc w:val="both"/>
        <w:rPr>
          <w:rFonts w:ascii="Palatino Linotype" w:hAnsi="Palatino Linotype" w:cs="Arial"/>
          <w:i/>
          <w:sz w:val="22"/>
          <w:szCs w:val="22"/>
        </w:rPr>
      </w:pPr>
      <w:r w:rsidRPr="005C2FD3">
        <w:rPr>
          <w:rFonts w:ascii="Palatino Linotype" w:hAnsi="Palatino Linotype" w:cs="Arial"/>
          <w:i/>
          <w:sz w:val="22"/>
          <w:szCs w:val="22"/>
        </w:rPr>
        <w:t xml:space="preserve">II. Pueda menoscabar la conducción de las negociaciones y relaciones internacionales; </w:t>
      </w:r>
    </w:p>
    <w:p w14:paraId="22F938C7" w14:textId="77777777" w:rsidR="00FE13A5" w:rsidRPr="005C2FD3" w:rsidRDefault="00FE13A5" w:rsidP="005C2FD3">
      <w:pPr>
        <w:spacing w:before="100" w:beforeAutospacing="1" w:after="100" w:afterAutospacing="1"/>
        <w:ind w:left="851" w:right="901"/>
        <w:jc w:val="both"/>
        <w:rPr>
          <w:rFonts w:ascii="Palatino Linotype" w:hAnsi="Palatino Linotype" w:cs="Arial"/>
          <w:i/>
          <w:sz w:val="22"/>
          <w:szCs w:val="22"/>
        </w:rPr>
      </w:pPr>
      <w:r w:rsidRPr="005C2FD3">
        <w:rPr>
          <w:rFonts w:ascii="Palatino Linotype" w:hAnsi="Palatino Linotype" w:cs="Arial"/>
          <w:i/>
          <w:sz w:val="22"/>
          <w:szCs w:val="22"/>
        </w:rPr>
        <w:t xml:space="preserve">III. Se entregue a la Entidad expresamente con ese carácter o el de confidencialidad por otro u otros sujetos de derecho internacional, excepto cuando se trate de </w:t>
      </w:r>
      <w:r w:rsidRPr="005C2FD3">
        <w:rPr>
          <w:rFonts w:ascii="Palatino Linotype" w:hAnsi="Palatino Linotype" w:cs="Arial"/>
          <w:i/>
          <w:sz w:val="22"/>
          <w:szCs w:val="22"/>
        </w:rPr>
        <w:lastRenderedPageBreak/>
        <w:t xml:space="preserve">violaciones graves de derechos humanos o delitos de lesa humanidad de conformidad con el derecho internacional; </w:t>
      </w:r>
    </w:p>
    <w:p w14:paraId="4E0401CF" w14:textId="77777777" w:rsidR="00FE13A5" w:rsidRPr="005C2FD3" w:rsidRDefault="00FE13A5" w:rsidP="005C2FD3">
      <w:pPr>
        <w:spacing w:before="100" w:beforeAutospacing="1" w:after="100" w:afterAutospacing="1"/>
        <w:ind w:left="851" w:right="901"/>
        <w:jc w:val="both"/>
        <w:rPr>
          <w:rFonts w:ascii="Palatino Linotype" w:hAnsi="Palatino Linotype" w:cs="Arial"/>
          <w:i/>
          <w:sz w:val="22"/>
          <w:szCs w:val="22"/>
        </w:rPr>
      </w:pPr>
      <w:r w:rsidRPr="005C2FD3">
        <w:rPr>
          <w:rFonts w:ascii="Palatino Linotype" w:hAnsi="Palatino Linotype" w:cs="Arial"/>
          <w:b/>
          <w:i/>
          <w:sz w:val="22"/>
          <w:szCs w:val="22"/>
        </w:rPr>
        <w:t>IV. Ponga en riesgo la vida, la seguridad o la salud de una persona física;</w:t>
      </w:r>
      <w:r w:rsidRPr="005C2FD3">
        <w:rPr>
          <w:rFonts w:ascii="Palatino Linotype" w:hAnsi="Palatino Linotype" w:cs="Arial"/>
          <w:i/>
          <w:sz w:val="22"/>
          <w:szCs w:val="22"/>
        </w:rPr>
        <w:t xml:space="preserve"> (…)” </w:t>
      </w:r>
    </w:p>
    <w:p w14:paraId="0AC64209" w14:textId="77777777" w:rsidR="00FE13A5" w:rsidRPr="005C2FD3" w:rsidRDefault="00FE13A5" w:rsidP="005C2FD3">
      <w:pPr>
        <w:tabs>
          <w:tab w:val="left" w:pos="8222"/>
        </w:tabs>
        <w:spacing w:before="100" w:beforeAutospacing="1" w:after="100" w:afterAutospacing="1"/>
        <w:ind w:left="709" w:right="899"/>
        <w:jc w:val="right"/>
        <w:rPr>
          <w:rFonts w:ascii="Palatino Linotype" w:hAnsi="Palatino Linotype" w:cs="Arial"/>
          <w:sz w:val="22"/>
          <w:lang w:val="es-ES"/>
        </w:rPr>
      </w:pPr>
      <w:r w:rsidRPr="005C2FD3">
        <w:rPr>
          <w:rFonts w:ascii="Palatino Linotype" w:hAnsi="Palatino Linotype" w:cs="Arial"/>
          <w:sz w:val="22"/>
          <w:lang w:val="es-ES"/>
        </w:rPr>
        <w:t>(Énfasis</w:t>
      </w:r>
      <w:r w:rsidRPr="005C2FD3">
        <w:rPr>
          <w:rFonts w:ascii="Palatino Linotype" w:hAnsi="Palatino Linotype" w:cs="Arial"/>
          <w:lang w:val="es-ES"/>
        </w:rPr>
        <w:t xml:space="preserve"> </w:t>
      </w:r>
      <w:r w:rsidRPr="005C2FD3">
        <w:rPr>
          <w:rFonts w:ascii="Palatino Linotype" w:hAnsi="Palatino Linotype" w:cs="Arial"/>
          <w:sz w:val="22"/>
          <w:lang w:val="es-ES"/>
        </w:rPr>
        <w:t>añadido)</w:t>
      </w:r>
    </w:p>
    <w:p w14:paraId="72E012F5"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5C2FD3">
        <w:rPr>
          <w:rFonts w:ascii="Palatino Linotype" w:eastAsia="Palatino Linotype" w:hAnsi="Palatino Linotype" w:cs="Palatino Linotype"/>
          <w:b/>
        </w:rPr>
        <w:t>vulnerar la vida, seguridad o salud de dichos elementos, incluso la de sus familias o entorno social</w:t>
      </w:r>
      <w:r w:rsidRPr="005C2FD3">
        <w:rPr>
          <w:rFonts w:ascii="Palatino Linotype" w:eastAsia="Palatino Linotype" w:hAnsi="Palatino Linotype" w:cs="Palatino Linotype"/>
        </w:rPr>
        <w:t>, demás, de que aumenta el riesgo de que personas ajenas a los intereses institucionales e intenten realizar actos tendientes a inhibir o entrometerse en las funciones de los policías municipales, lo cual causaría una vulneración a la seguridad municipal.</w:t>
      </w:r>
    </w:p>
    <w:p w14:paraId="194429FB"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En ese sentido, el proporcionar el nombre de los elementos policiales operativos del </w:t>
      </w:r>
      <w:r w:rsidRPr="005C2FD3">
        <w:rPr>
          <w:rFonts w:ascii="Palatino Linotype" w:eastAsia="Palatino Linotype" w:hAnsi="Palatino Linotype" w:cs="Palatino Linotype"/>
          <w:b/>
        </w:rPr>
        <w:t>SUJETO OBLIGADO</w:t>
      </w:r>
      <w:r w:rsidRPr="005C2FD3">
        <w:rPr>
          <w:rFonts w:ascii="Palatino Linotype" w:eastAsia="Palatino Linotype" w:hAnsi="Palatino Linotype" w:cs="Palatino Linotype"/>
        </w:rPr>
        <w:t>, pone en riesgo de manera directa la vida y la seguridad de dicho servidor, siendo obligación de la Institución protegerla en todo momento para salvaguarda de sus integrantes.</w:t>
      </w:r>
    </w:p>
    <w:p w14:paraId="670B4817"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36D98641"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lastRenderedPageBreak/>
        <w:t xml:space="preserve">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w:t>
      </w:r>
      <w:r w:rsidRPr="005C2FD3">
        <w:rPr>
          <w:rFonts w:ascii="Palatino Linotype" w:eastAsia="Palatino Linotype" w:hAnsi="Palatino Linotype" w:cs="Palatino Linotype"/>
          <w:b/>
        </w:rPr>
        <w:t>EL SUJETO OBLIGADO</w:t>
      </w:r>
      <w:r w:rsidRPr="005C2FD3">
        <w:rPr>
          <w:rFonts w:ascii="Palatino Linotype" w:eastAsia="Palatino Linotype" w:hAnsi="Palatino Linotype" w:cs="Palatino Linotype"/>
        </w:rPr>
        <w:t xml:space="preserve">, colocando en inminente riesgo la vida de todos los integrantes, menoscabando así las actividades de prevención del delito y combate a la delincuencia. </w:t>
      </w:r>
    </w:p>
    <w:p w14:paraId="520034AB"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6CF161C7"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El dar el nombre de los servidores públicos operativos del </w:t>
      </w:r>
      <w:r w:rsidRPr="005C2FD3">
        <w:rPr>
          <w:rFonts w:ascii="Palatino Linotype" w:eastAsia="Palatino Linotype" w:hAnsi="Palatino Linotype" w:cs="Palatino Linotype"/>
          <w:b/>
        </w:rPr>
        <w:t>SUJETO OBLIGADO</w:t>
      </w:r>
      <w:r w:rsidRPr="005C2FD3">
        <w:rPr>
          <w:rFonts w:ascii="Palatino Linotype" w:eastAsia="Palatino Linotype" w:hAnsi="Palatino Linotype" w:cs="Palatino Linotype"/>
        </w:rPr>
        <w:t xml:space="preserve"> pone en riesgo sus vidas y seguridad, ya que pueden ser identificarles, provocando que se utilice la información para amenazar, intimidar o extorsionar al integrante.</w:t>
      </w:r>
    </w:p>
    <w:p w14:paraId="03411173"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w:t>
      </w:r>
      <w:r w:rsidRPr="005C2FD3">
        <w:rPr>
          <w:rFonts w:ascii="Palatino Linotype" w:eastAsia="Palatino Linotype" w:hAnsi="Palatino Linotype" w:cs="Palatino Linotype"/>
        </w:rPr>
        <w:lastRenderedPageBreak/>
        <w:t xml:space="preserve">público y socialmente relevante la protección a la vida y seguridad de todas y cada una de las personas sobre cualquier otro derecho fundamental, por lo que se debe proteger a quienes trabajan y ayudan al logro de la seguridad pública. </w:t>
      </w:r>
    </w:p>
    <w:p w14:paraId="72470985"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 </w:t>
      </w:r>
    </w:p>
    <w:p w14:paraId="2A451B9F"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38416752"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Al respecto, cabe hacer mención que el artículo 81 fracción III de la Ley de Seguridad del Estado de México, establece lo siguiente:</w:t>
      </w:r>
    </w:p>
    <w:p w14:paraId="40259659" w14:textId="77777777" w:rsidR="00FE13A5" w:rsidRPr="005C2FD3" w:rsidRDefault="00FE13A5" w:rsidP="005C2FD3">
      <w:pPr>
        <w:spacing w:before="100" w:beforeAutospacing="1" w:after="100" w:afterAutospacing="1"/>
        <w:ind w:left="851" w:right="850"/>
        <w:jc w:val="both"/>
        <w:rPr>
          <w:rFonts w:ascii="Palatino Linotype" w:hAnsi="Palatino Linotype" w:cs="Arial"/>
          <w:i/>
          <w:sz w:val="22"/>
          <w:szCs w:val="22"/>
        </w:rPr>
      </w:pPr>
      <w:r w:rsidRPr="005C2FD3">
        <w:rPr>
          <w:rFonts w:ascii="Palatino Linotype" w:hAnsi="Palatino Linotype" w:cs="Arial"/>
          <w:i/>
          <w:sz w:val="22"/>
          <w:szCs w:val="22"/>
        </w:rPr>
        <w:lastRenderedPageBreak/>
        <w:t>“</w:t>
      </w:r>
      <w:r w:rsidRPr="005C2FD3">
        <w:rPr>
          <w:rFonts w:ascii="Palatino Linotype" w:hAnsi="Palatino Linotype" w:cs="Arial"/>
          <w:b/>
          <w:i/>
          <w:sz w:val="22"/>
          <w:szCs w:val="22"/>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5C2FD3">
        <w:rPr>
          <w:rFonts w:ascii="Palatino Linotype" w:hAnsi="Palatino Linotype" w:cs="Arial"/>
          <w:i/>
          <w:sz w:val="22"/>
          <w:szCs w:val="22"/>
        </w:rPr>
        <w:t xml:space="preserve"> en los casos siguientes: </w:t>
      </w:r>
    </w:p>
    <w:p w14:paraId="7D059AD6" w14:textId="77777777" w:rsidR="00FE13A5" w:rsidRPr="005C2FD3" w:rsidRDefault="00FE13A5" w:rsidP="005C2FD3">
      <w:pPr>
        <w:spacing w:before="100" w:beforeAutospacing="1" w:after="100" w:afterAutospacing="1"/>
        <w:ind w:left="851" w:right="850"/>
        <w:jc w:val="both"/>
        <w:rPr>
          <w:rFonts w:ascii="Palatino Linotype" w:hAnsi="Palatino Linotype" w:cs="Arial"/>
          <w:i/>
          <w:sz w:val="22"/>
          <w:szCs w:val="22"/>
        </w:rPr>
      </w:pPr>
      <w:r w:rsidRPr="005C2FD3">
        <w:rPr>
          <w:rFonts w:ascii="Palatino Linotype" w:hAnsi="Palatino Linotype" w:cs="Arial"/>
          <w:i/>
          <w:sz w:val="22"/>
          <w:szCs w:val="22"/>
        </w:rPr>
        <w:t>…</w:t>
      </w:r>
    </w:p>
    <w:p w14:paraId="5B120105" w14:textId="77777777" w:rsidR="00FE13A5" w:rsidRPr="005C2FD3" w:rsidRDefault="00FE13A5" w:rsidP="005C2FD3">
      <w:pPr>
        <w:spacing w:before="100" w:beforeAutospacing="1" w:after="100" w:afterAutospacing="1"/>
        <w:ind w:left="851" w:right="850"/>
        <w:jc w:val="both"/>
        <w:rPr>
          <w:rFonts w:ascii="Palatino Linotype" w:hAnsi="Palatino Linotype" w:cs="Arial"/>
          <w:i/>
          <w:sz w:val="22"/>
          <w:szCs w:val="22"/>
        </w:rPr>
      </w:pPr>
      <w:r w:rsidRPr="005C2FD3">
        <w:rPr>
          <w:rFonts w:ascii="Palatino Linotype" w:hAnsi="Palatino Linotype" w:cs="Arial"/>
          <w:i/>
          <w:sz w:val="22"/>
          <w:szCs w:val="22"/>
        </w:rPr>
        <w:t xml:space="preserve">III. </w:t>
      </w:r>
      <w:r w:rsidRPr="005C2FD3">
        <w:rPr>
          <w:rFonts w:ascii="Palatino Linotype" w:hAnsi="Palatino Linotype" w:cs="Arial"/>
          <w:b/>
          <w:i/>
          <w:sz w:val="22"/>
          <w:szCs w:val="22"/>
        </w:rPr>
        <w:t>La relativa a servidores públicos miembros de las instituciones de seguridad pública, cuya revelación pueda poner en riesgo su vida e integridad física con motivo de sus funciones</w:t>
      </w:r>
      <w:r w:rsidRPr="005C2FD3">
        <w:rPr>
          <w:rFonts w:ascii="Palatino Linotype" w:hAnsi="Palatino Linotype" w:cs="Arial"/>
          <w:i/>
          <w:sz w:val="22"/>
          <w:szCs w:val="22"/>
        </w:rPr>
        <w:t xml:space="preserve">;” </w:t>
      </w:r>
    </w:p>
    <w:p w14:paraId="5CBE11A1" w14:textId="77777777" w:rsidR="00FE13A5" w:rsidRPr="005C2FD3" w:rsidRDefault="00FE13A5" w:rsidP="005C2FD3">
      <w:pPr>
        <w:spacing w:before="100" w:beforeAutospacing="1" w:after="100" w:afterAutospacing="1"/>
        <w:ind w:left="851" w:right="850"/>
        <w:jc w:val="right"/>
        <w:rPr>
          <w:rFonts w:ascii="Palatino Linotype" w:hAnsi="Palatino Linotype" w:cs="Arial"/>
          <w:i/>
          <w:sz w:val="22"/>
          <w:szCs w:val="22"/>
        </w:rPr>
      </w:pPr>
      <w:r w:rsidRPr="005C2FD3">
        <w:rPr>
          <w:rFonts w:ascii="Palatino Linotype" w:hAnsi="Palatino Linotype" w:cs="Arial"/>
          <w:i/>
          <w:sz w:val="22"/>
          <w:szCs w:val="22"/>
        </w:rPr>
        <w:t>(Énfasis añadido)</w:t>
      </w:r>
    </w:p>
    <w:p w14:paraId="02B72E26"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Argumento que se fortalece con lo estipulado en el criterio número 6-09, del Instituto Nacional de Transparencia, Acceso a la Información y Protección de Datos Personales, antes (INAI), el cual refiere:</w:t>
      </w:r>
    </w:p>
    <w:p w14:paraId="4872276B" w14:textId="77777777" w:rsidR="00FE13A5" w:rsidRPr="005C2FD3" w:rsidRDefault="00FE13A5" w:rsidP="005C2FD3">
      <w:pPr>
        <w:spacing w:before="100" w:beforeAutospacing="1" w:after="100" w:afterAutospacing="1"/>
        <w:ind w:left="851" w:right="850"/>
        <w:jc w:val="center"/>
        <w:rPr>
          <w:rFonts w:ascii="Palatino Linotype" w:hAnsi="Palatino Linotype" w:cs="Arial"/>
          <w:b/>
          <w:i/>
          <w:sz w:val="22"/>
          <w:szCs w:val="22"/>
        </w:rPr>
      </w:pPr>
      <w:r w:rsidRPr="005C2FD3">
        <w:rPr>
          <w:rFonts w:ascii="Palatino Linotype" w:hAnsi="Palatino Linotype" w:cs="Arial"/>
          <w:i/>
          <w:sz w:val="22"/>
          <w:szCs w:val="22"/>
        </w:rPr>
        <w:t>“</w:t>
      </w:r>
      <w:r w:rsidRPr="005C2FD3">
        <w:rPr>
          <w:rFonts w:ascii="Palatino Linotype" w:hAnsi="Palatino Linotype" w:cs="Arial"/>
          <w:b/>
          <w:i/>
          <w:sz w:val="22"/>
          <w:szCs w:val="22"/>
        </w:rPr>
        <w:t>Criterio 6-09</w:t>
      </w:r>
    </w:p>
    <w:p w14:paraId="5E5F15E1" w14:textId="77777777" w:rsidR="00FE13A5" w:rsidRPr="005C2FD3" w:rsidRDefault="00FE13A5" w:rsidP="005C2FD3">
      <w:pPr>
        <w:spacing w:before="100" w:beforeAutospacing="1" w:after="100" w:afterAutospacing="1" w:line="276" w:lineRule="auto"/>
        <w:ind w:left="851" w:right="901"/>
        <w:jc w:val="both"/>
        <w:rPr>
          <w:rFonts w:ascii="Palatino Linotype" w:hAnsi="Palatino Linotype" w:cs="Arial"/>
          <w:i/>
          <w:sz w:val="22"/>
          <w:szCs w:val="22"/>
        </w:rPr>
      </w:pPr>
      <w:r w:rsidRPr="005C2FD3">
        <w:rPr>
          <w:rFonts w:ascii="Palatino Linotype" w:hAnsi="Palatino Linotype" w:cs="Arial"/>
          <w:b/>
          <w:i/>
          <w:sz w:val="22"/>
          <w:szCs w:val="22"/>
        </w:rPr>
        <w:t>Nombres de servidores públicos dedicados a actividades en materia de seguridad, por excepción pueden considerarse información reservada.</w:t>
      </w:r>
      <w:r w:rsidRPr="005C2FD3">
        <w:rPr>
          <w:rFonts w:ascii="Palatino Linotype" w:hAnsi="Palatino Linotype" w:cs="Arial"/>
          <w:i/>
          <w:sz w:val="22"/>
          <w:szCs w:val="22"/>
        </w:rPr>
        <w:t xml:space="preserve"> De conformidad con el artículo 7, fracciones I y III de la Ley Federal de Transparencia y Acceso a la Información Pública Gubernamental </w:t>
      </w:r>
      <w:r w:rsidRPr="005C2FD3">
        <w:rPr>
          <w:rFonts w:ascii="Palatino Linotype" w:hAnsi="Palatino Linotype" w:cs="Arial"/>
          <w:b/>
          <w:i/>
          <w:sz w:val="22"/>
          <w:szCs w:val="22"/>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5C2FD3">
        <w:rPr>
          <w:rFonts w:ascii="Palatino Linotype" w:hAnsi="Palatino Linotype" w:cs="Arial"/>
          <w:i/>
          <w:sz w:val="22"/>
          <w:szCs w:val="22"/>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5C2FD3">
        <w:rPr>
          <w:rFonts w:ascii="Palatino Linotype" w:hAnsi="Palatino Linotype" w:cs="Arial"/>
          <w:b/>
          <w:i/>
          <w:sz w:val="22"/>
          <w:szCs w:val="22"/>
        </w:rPr>
        <w:t xml:space="preserve">el artículo 13, fracción I de la ley de referencia se establece que podrá clasificarse aquella información cuya difusión pueda comprometer la </w:t>
      </w:r>
      <w:r w:rsidRPr="005C2FD3">
        <w:rPr>
          <w:rFonts w:ascii="Palatino Linotype" w:hAnsi="Palatino Linotype" w:cs="Arial"/>
          <w:b/>
          <w:i/>
          <w:sz w:val="22"/>
          <w:szCs w:val="22"/>
        </w:rPr>
        <w:lastRenderedPageBreak/>
        <w:t xml:space="preserve">seguridad nacional y pública. </w:t>
      </w:r>
      <w:r w:rsidRPr="005C2FD3">
        <w:rPr>
          <w:rFonts w:ascii="Palatino Linotype" w:hAnsi="Palatino Linotype" w:cs="Arial"/>
          <w:i/>
          <w:sz w:val="22"/>
          <w:szCs w:val="22"/>
        </w:rPr>
        <w:t xml:space="preserve">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5C2FD3">
        <w:rPr>
          <w:rFonts w:ascii="Palatino Linotype" w:hAnsi="Palatino Linotype" w:cs="Arial"/>
          <w:b/>
          <w:i/>
          <w:sz w:val="22"/>
          <w:szCs w:val="22"/>
        </w:rPr>
        <w:t xml:space="preserve">por lo que la reserva de la relación de los nombres y las funciones que desempeñan los servidores públicos que prestan sus servicios en áreas de seguridad nacional o pública, </w:t>
      </w:r>
      <w:r w:rsidRPr="005C2FD3">
        <w:rPr>
          <w:rFonts w:ascii="Palatino Linotype" w:hAnsi="Palatino Linotype" w:cs="Arial"/>
          <w:i/>
          <w:sz w:val="22"/>
          <w:szCs w:val="22"/>
        </w:rPr>
        <w:t xml:space="preserve">puede llegar a constituirse en un componente fundamental en el esfuerzo que realiza el Estado Mexicano para garantizar la seguridad del país en sus diferentes vertientes” </w:t>
      </w:r>
    </w:p>
    <w:p w14:paraId="00D739B3" w14:textId="77777777" w:rsidR="00FE13A5" w:rsidRPr="005C2FD3" w:rsidRDefault="00FE13A5" w:rsidP="005C2FD3">
      <w:pPr>
        <w:tabs>
          <w:tab w:val="left" w:pos="8222"/>
        </w:tabs>
        <w:spacing w:before="100" w:beforeAutospacing="1" w:after="100" w:afterAutospacing="1"/>
        <w:ind w:left="709" w:right="899"/>
        <w:jc w:val="right"/>
        <w:rPr>
          <w:rFonts w:ascii="Palatino Linotype" w:hAnsi="Palatino Linotype" w:cs="Arial"/>
          <w:sz w:val="22"/>
          <w:lang w:val="es-ES"/>
        </w:rPr>
      </w:pPr>
      <w:r w:rsidRPr="005C2FD3">
        <w:rPr>
          <w:rFonts w:ascii="Palatino Linotype" w:hAnsi="Palatino Linotype" w:cs="Arial"/>
          <w:sz w:val="22"/>
          <w:lang w:val="es-ES"/>
        </w:rPr>
        <w:t>(Énfasis</w:t>
      </w:r>
      <w:r w:rsidRPr="005C2FD3">
        <w:rPr>
          <w:rFonts w:ascii="Palatino Linotype" w:hAnsi="Palatino Linotype" w:cs="Arial"/>
          <w:lang w:val="es-ES"/>
        </w:rPr>
        <w:t xml:space="preserve"> </w:t>
      </w:r>
      <w:r w:rsidRPr="005C2FD3">
        <w:rPr>
          <w:rFonts w:ascii="Palatino Linotype" w:hAnsi="Palatino Linotype" w:cs="Arial"/>
          <w:sz w:val="22"/>
          <w:lang w:val="es-ES"/>
        </w:rPr>
        <w:t>añadido)</w:t>
      </w:r>
    </w:p>
    <w:p w14:paraId="5BCD3D26"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En conclusión, la clasificación del </w:t>
      </w:r>
      <w:r w:rsidRPr="005C2FD3">
        <w:rPr>
          <w:rFonts w:ascii="Palatino Linotype" w:eastAsia="Palatino Linotype" w:hAnsi="Palatino Linotype" w:cs="Palatino Linotype"/>
          <w:b/>
        </w:rPr>
        <w:t xml:space="preserve">nombre y cargo del personal operativo del personal de Seguridad Pública Municipal </w:t>
      </w:r>
      <w:r w:rsidRPr="005C2FD3">
        <w:rPr>
          <w:rFonts w:ascii="Palatino Linotype" w:eastAsia="Palatino Linotype" w:hAnsi="Palatino Linotype" w:cs="Palatino Linotype"/>
        </w:rPr>
        <w:t xml:space="preserve">si es procedente; </w:t>
      </w:r>
      <w:r w:rsidRPr="005C2FD3">
        <w:rPr>
          <w:rFonts w:ascii="Palatino Linotype" w:eastAsia="Palatino Linotype" w:hAnsi="Palatino Linotype" w:cs="Palatino Linotype"/>
          <w:b/>
        </w:rPr>
        <w:t>no así, la clasificación de información de mandos medios, superiores y administrativos  aún y cuando estos correspondan a la mencionada área</w:t>
      </w:r>
      <w:r w:rsidRPr="005C2FD3">
        <w:rPr>
          <w:rFonts w:ascii="Palatino Linotype" w:eastAsia="Palatino Linotype" w:hAnsi="Palatino Linotype" w:cs="Palatino Linotype"/>
        </w:rPr>
        <w:t xml:space="preserve">, derivado de la alta responsabilidad inherente al cargo que ostentan. Entonces, si se trata de personal de mando medio y superior, así como personal administrativo del área en comento, es información que, en apego al principio de máxima publicidad debe ser proporcionada al particular. </w:t>
      </w:r>
    </w:p>
    <w:p w14:paraId="6BAFD2B0"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Por otro lado, </w:t>
      </w:r>
      <w:r w:rsidRPr="005C2FD3">
        <w:rPr>
          <w:rFonts w:ascii="Palatino Linotype" w:eastAsia="Palatino Linotype" w:hAnsi="Palatino Linotype" w:cs="Palatino Linotype"/>
          <w:b/>
        </w:rPr>
        <w:t>EL SUJETO OBLIGADO</w:t>
      </w:r>
      <w:r w:rsidRPr="005C2FD3">
        <w:rPr>
          <w:rFonts w:ascii="Palatino Linotype" w:eastAsia="Palatino Linotype" w:hAnsi="Palatino Linotype" w:cs="Palatino Linotype"/>
        </w:rPr>
        <w:t xml:space="preserve"> determinará proceder con la clasificación de </w:t>
      </w:r>
      <w:r w:rsidRPr="005C2FD3">
        <w:rPr>
          <w:rFonts w:ascii="Palatino Linotype" w:eastAsia="Palatino Linotype" w:hAnsi="Palatino Linotype" w:cs="Palatino Linotype"/>
          <w:b/>
        </w:rPr>
        <w:t>los nombres y cargos de los servidores públicos operativos de seguridad pública</w:t>
      </w:r>
      <w:r w:rsidRPr="005C2FD3">
        <w:rPr>
          <w:rFonts w:ascii="Palatino Linotype" w:eastAsia="Palatino Linotype" w:hAnsi="Palatino Linotype" w:cs="Palatino Linotype"/>
        </w:rPr>
        <w:t xml:space="preserve">, la cual </w:t>
      </w:r>
      <w:r w:rsidRPr="005C2FD3">
        <w:rPr>
          <w:rFonts w:ascii="Palatino Linotype" w:eastAsia="Palatino Linotype" w:hAnsi="Palatino Linotype" w:cs="Palatino Linotype"/>
          <w:b/>
        </w:rPr>
        <w:t>procederá en aquellos servidores públicos que realicen funciones operativas y/o sustantivas</w:t>
      </w:r>
      <w:r w:rsidRPr="005C2FD3">
        <w:rPr>
          <w:rFonts w:ascii="Palatino Linotype" w:eastAsia="Palatino Linotype" w:hAnsi="Palatino Linotype" w:cs="Palatino Linotype"/>
        </w:rPr>
        <w:t xml:space="preserve"> como lo es la investigación y persecución de delitos en sus diferentes manifestaciones.</w:t>
      </w:r>
    </w:p>
    <w:p w14:paraId="5332A737"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Derivado de lo anterior, es importante señalar que el artículo 4° de la Ley de Seguridad del Estado de México prevé que la función de seguridad pública se realizará, en los </w:t>
      </w:r>
      <w:r w:rsidRPr="005C2FD3">
        <w:rPr>
          <w:rFonts w:ascii="Palatino Linotype" w:eastAsia="Palatino Linotype" w:hAnsi="Palatino Linotype" w:cs="Palatino Linotype"/>
        </w:rPr>
        <w:lastRenderedPageBreak/>
        <w:t>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945DDCB"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En ese contexto, el artículo 6, fracciones XI y XII de dicho ordenamiento jurídico, establece los siguientes conceptos:</w:t>
      </w:r>
    </w:p>
    <w:p w14:paraId="685A9567" w14:textId="77777777" w:rsidR="00FE13A5" w:rsidRPr="005C2FD3" w:rsidRDefault="00FE13A5" w:rsidP="005C2FD3">
      <w:pPr>
        <w:numPr>
          <w:ilvl w:val="0"/>
          <w:numId w:val="42"/>
        </w:num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b/>
        </w:rPr>
        <w:t>Instituciones Policiales:</w:t>
      </w:r>
      <w:r w:rsidRPr="005C2FD3">
        <w:rPr>
          <w:rFonts w:ascii="Palatino Linotype" w:eastAsia="Palatino Linotype" w:hAnsi="Palatino Linotype" w:cs="Palatino Linotype"/>
        </w:rPr>
        <w:t xml:space="preserve"> Son los cuerpos de policía, de vigilancia y custodia de los establecimientos penitenciarios, detención preventiva, centros de arraigo y en general, </w:t>
      </w:r>
      <w:r w:rsidRPr="005C2FD3">
        <w:rPr>
          <w:rFonts w:ascii="Palatino Linotype" w:eastAsia="Palatino Linotype" w:hAnsi="Palatino Linotype" w:cs="Palatino Linotype"/>
          <w:b/>
        </w:rPr>
        <w:t>todas las dependencias encargadas de la seguridad pública a nivel</w:t>
      </w:r>
      <w:r w:rsidRPr="005C2FD3">
        <w:rPr>
          <w:rFonts w:ascii="Palatino Linotype" w:eastAsia="Palatino Linotype" w:hAnsi="Palatino Linotype" w:cs="Palatino Linotype"/>
        </w:rPr>
        <w:t xml:space="preserve"> estatal y </w:t>
      </w:r>
      <w:r w:rsidRPr="005C2FD3">
        <w:rPr>
          <w:rFonts w:ascii="Palatino Linotype" w:eastAsia="Palatino Linotype" w:hAnsi="Palatino Linotype" w:cs="Palatino Linotype"/>
          <w:b/>
        </w:rPr>
        <w:t>municipal</w:t>
      </w:r>
      <w:r w:rsidRPr="005C2FD3">
        <w:rPr>
          <w:rFonts w:ascii="Palatino Linotype" w:eastAsia="Palatino Linotype" w:hAnsi="Palatino Linotype" w:cs="Palatino Linotype"/>
        </w:rPr>
        <w:t xml:space="preserve">. </w:t>
      </w:r>
    </w:p>
    <w:p w14:paraId="76227664" w14:textId="77777777" w:rsidR="00FE13A5" w:rsidRPr="005C2FD3" w:rsidRDefault="00FE13A5" w:rsidP="005C2FD3">
      <w:pPr>
        <w:numPr>
          <w:ilvl w:val="0"/>
          <w:numId w:val="42"/>
        </w:num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b/>
        </w:rPr>
        <w:t>Instituciones de Seguridad Pública:</w:t>
      </w:r>
      <w:r w:rsidRPr="005C2FD3">
        <w:rPr>
          <w:rFonts w:ascii="Palatino Linotype" w:eastAsia="Palatino Linotype" w:hAnsi="Palatino Linotype" w:cs="Palatino Linotype"/>
        </w:rPr>
        <w:t xml:space="preserve"> Instituciones Policiales, Procuración de Justicia, Sistema Penitenciario y </w:t>
      </w:r>
      <w:r w:rsidRPr="005C2FD3">
        <w:rPr>
          <w:rFonts w:ascii="Palatino Linotype" w:eastAsia="Palatino Linotype" w:hAnsi="Palatino Linotype" w:cs="Palatino Linotype"/>
          <w:b/>
        </w:rPr>
        <w:t>dependencias encargadas de la seguridad pública a nivel</w:t>
      </w:r>
      <w:r w:rsidRPr="005C2FD3">
        <w:rPr>
          <w:rFonts w:ascii="Palatino Linotype" w:eastAsia="Palatino Linotype" w:hAnsi="Palatino Linotype" w:cs="Palatino Linotype"/>
        </w:rPr>
        <w:t xml:space="preserve"> estatal y </w:t>
      </w:r>
      <w:r w:rsidRPr="005C2FD3">
        <w:rPr>
          <w:rFonts w:ascii="Palatino Linotype" w:eastAsia="Palatino Linotype" w:hAnsi="Palatino Linotype" w:cs="Palatino Linotype"/>
          <w:b/>
        </w:rPr>
        <w:t>municipal</w:t>
      </w:r>
      <w:r w:rsidRPr="005C2FD3">
        <w:rPr>
          <w:rFonts w:ascii="Palatino Linotype" w:eastAsia="Palatino Linotype" w:hAnsi="Palatino Linotype" w:cs="Palatino Linotype"/>
        </w:rPr>
        <w:t>.</w:t>
      </w:r>
    </w:p>
    <w:p w14:paraId="2324E2B3"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Conforme al ordenamiento legal antes citado, se puede advertir que el área de seguridad pública del </w:t>
      </w:r>
      <w:r w:rsidRPr="005C2FD3">
        <w:rPr>
          <w:rFonts w:ascii="Palatino Linotype" w:eastAsia="Palatino Linotype" w:hAnsi="Palatino Linotype" w:cs="Palatino Linotype"/>
          <w:b/>
          <w:bCs/>
        </w:rPr>
        <w:t>SUJETO OBLIGADO</w:t>
      </w:r>
      <w:r w:rsidRPr="005C2FD3">
        <w:rPr>
          <w:rFonts w:ascii="Palatino Linotype" w:eastAsia="Palatino Linotype" w:hAnsi="Palatino Linotype" w:cs="Palatino Linotype"/>
        </w:rPr>
        <w:t xml:space="preserve">, es una institución de seguridad pública, pues tiene como atribución principal resguardar el orden público y la paz social, la prevención de delitos y la inhibición de manifestaciones de conductas antisociales. </w:t>
      </w:r>
    </w:p>
    <w:p w14:paraId="5919B6FB"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Por su parte, el Instructivo de llenado del Formato “Personal de Seguridad Pública”, del Secretariado Ejecutivo del Sistema Nacional de Seguridad Pública, establece que los elementos operativos de seguridad pública, son aquellos que </w:t>
      </w:r>
      <w:r w:rsidRPr="005C2FD3">
        <w:rPr>
          <w:rFonts w:ascii="Palatino Linotype" w:eastAsia="Palatino Linotype" w:hAnsi="Palatino Linotype" w:cs="Palatino Linotype"/>
          <w:b/>
        </w:rPr>
        <w:t>desempeñan</w:t>
      </w:r>
      <w:r w:rsidRPr="005C2FD3">
        <w:rPr>
          <w:rFonts w:ascii="Palatino Linotype" w:eastAsia="Palatino Linotype" w:hAnsi="Palatino Linotype" w:cs="Palatino Linotype"/>
        </w:rPr>
        <w:t xml:space="preserve"> </w:t>
      </w:r>
      <w:r w:rsidRPr="005C2FD3">
        <w:rPr>
          <w:rFonts w:ascii="Palatino Linotype" w:eastAsia="Palatino Linotype" w:hAnsi="Palatino Linotype" w:cs="Palatino Linotype"/>
        </w:rPr>
        <w:lastRenderedPageBreak/>
        <w:t xml:space="preserve">funciones de campo (policiacas, especializadas o equivalentes y que no desempeña </w:t>
      </w:r>
      <w:r w:rsidRPr="005C2FD3">
        <w:rPr>
          <w:rFonts w:ascii="Palatino Linotype" w:eastAsia="Palatino Linotype" w:hAnsi="Palatino Linotype" w:cs="Palatino Linotype"/>
          <w:b/>
        </w:rPr>
        <w:t>funciones de mando</w:t>
      </w:r>
      <w:r w:rsidRPr="005C2FD3">
        <w:rPr>
          <w:rFonts w:ascii="Palatino Linotype" w:eastAsia="Palatino Linotype" w:hAnsi="Palatino Linotype" w:cs="Palatino Linotype"/>
        </w:rPr>
        <w:t xml:space="preserve">), entre los cuales, se encuentra </w:t>
      </w:r>
      <w:r w:rsidRPr="005C2FD3">
        <w:rPr>
          <w:rFonts w:ascii="Palatino Linotype" w:eastAsia="Palatino Linotype" w:hAnsi="Palatino Linotype" w:cs="Palatino Linotype"/>
          <w:b/>
        </w:rPr>
        <w:t>la Policía Municipal</w:t>
      </w:r>
      <w:r w:rsidRPr="005C2FD3">
        <w:rPr>
          <w:rFonts w:ascii="Palatino Linotype" w:eastAsia="Palatino Linotype" w:hAnsi="Palatino Linotype" w:cs="Palatino Linotype"/>
        </w:rPr>
        <w:t>.</w:t>
      </w:r>
    </w:p>
    <w:p w14:paraId="4A8D9FBD"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w:t>
      </w:r>
    </w:p>
    <w:p w14:paraId="3635E65C"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Por lo anterior, se puede observar que el área de seguridad pública, tiene dos clases de servidores públicos, por una parte, los operativos (policía municipal) y por otra, los administrativos, de apoyo y personal de mando, los cuales no necesariamente realizan funciones operativas. </w:t>
      </w:r>
    </w:p>
    <w:p w14:paraId="4CD322F3" w14:textId="77777777" w:rsidR="00FE13A5" w:rsidRPr="005C2FD3" w:rsidRDefault="00FE13A5" w:rsidP="005C2FD3">
      <w:pPr>
        <w:spacing w:before="100" w:beforeAutospacing="1" w:after="100" w:afterAutospacing="1" w:line="360" w:lineRule="auto"/>
        <w:jc w:val="both"/>
        <w:rPr>
          <w:rFonts w:ascii="Palatino Linotype" w:eastAsia="Palatino Linotype" w:hAnsi="Palatino Linotype" w:cs="Palatino Linotype"/>
        </w:rPr>
      </w:pPr>
      <w:r w:rsidRPr="005C2FD3">
        <w:rPr>
          <w:rFonts w:ascii="Palatino Linotype" w:eastAsia="Palatino Linotype" w:hAnsi="Palatino Linotype" w:cs="Palatino Linotype"/>
        </w:rPr>
        <w:t xml:space="preserve">En esa tesitura, es importante destacar que en cuanto a la información relativa a los elementos operativos del cuerpo de seguridad pública, se debe reservar el nombre y cargo de estos servidores públicos por encuadrar en una excepción y por tanto debe ser objeto de un proceso de </w:t>
      </w:r>
      <w:r w:rsidRPr="005C2FD3">
        <w:rPr>
          <w:rFonts w:ascii="Palatino Linotype" w:eastAsia="Palatino Linotype" w:hAnsi="Palatino Linotype" w:cs="Palatino Linotype"/>
          <w:b/>
        </w:rPr>
        <w:t>reserva de la información</w:t>
      </w:r>
      <w:r w:rsidRPr="005C2FD3">
        <w:rPr>
          <w:rFonts w:ascii="Palatino Linotype" w:eastAsia="Palatino Linotype" w:hAnsi="Palatino Linotype" w:cs="Palatino Linotype"/>
        </w:rPr>
        <w:t xml:space="preserve">, para no hacer identificable al titular de tal dato personal. </w:t>
      </w:r>
    </w:p>
    <w:p w14:paraId="5AF0A1B6" w14:textId="77777777" w:rsidR="00FE13A5" w:rsidRPr="005C2FD3" w:rsidRDefault="00FE13A5" w:rsidP="005C2FD3">
      <w:pPr>
        <w:spacing w:before="100" w:beforeAutospacing="1" w:after="100" w:afterAutospacing="1" w:line="360" w:lineRule="auto"/>
        <w:jc w:val="both"/>
        <w:rPr>
          <w:rFonts w:ascii="Calibri" w:hAnsi="Calibri" w:cs="Calibri"/>
          <w:sz w:val="22"/>
          <w:szCs w:val="22"/>
          <w:lang w:eastAsia="es-MX"/>
        </w:rPr>
      </w:pPr>
      <w:r w:rsidRPr="005C2FD3">
        <w:rPr>
          <w:rFonts w:ascii="Palatino Linotype" w:hAnsi="Palatino Linotype" w:cs="Calibri"/>
          <w:lang w:eastAsia="es-MX"/>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5C2FD3">
        <w:rPr>
          <w:rFonts w:ascii="Palatino Linotype" w:hAnsi="Palatino Linotype" w:cs="Calibri"/>
          <w:lang w:eastAsia="es-MX"/>
        </w:rPr>
        <w:lastRenderedPageBreak/>
        <w:t>Vigésimo Tercero y Trigésimo Tercero, de los Lineamientos generales en materia de clasificación y desclasificación de la información.</w:t>
      </w:r>
    </w:p>
    <w:p w14:paraId="146477A4" w14:textId="77777777" w:rsidR="001D68C2" w:rsidRPr="005C2FD3" w:rsidRDefault="001D68C2" w:rsidP="005C2FD3">
      <w:pPr>
        <w:spacing w:line="360" w:lineRule="auto"/>
        <w:jc w:val="both"/>
        <w:rPr>
          <w:rFonts w:ascii="Palatino Linotype" w:eastAsia="Arial Unicode MS" w:hAnsi="Palatino Linotype" w:cs="Arial"/>
        </w:rPr>
      </w:pPr>
      <w:r w:rsidRPr="005C2FD3">
        <w:rPr>
          <w:rFonts w:ascii="Palatino Linotype" w:hAnsi="Palatino Linotype"/>
        </w:rPr>
        <w:t xml:space="preserve">Ahora </w:t>
      </w:r>
      <w:r w:rsidRPr="005C2FD3">
        <w:rPr>
          <w:rFonts w:ascii="Palatino Linotype" w:hAnsi="Palatino Linotype" w:cs="Arial"/>
          <w:noProof/>
          <w:lang w:eastAsia="es-MX"/>
        </w:rPr>
        <w:t>bien</w:t>
      </w:r>
      <w:r w:rsidRPr="005C2FD3">
        <w:rPr>
          <w:rFonts w:ascii="Palatino Linotype" w:hAnsi="Palatino Linotype"/>
        </w:rPr>
        <w:t xml:space="preserve">, con relación a la </w:t>
      </w:r>
      <w:r w:rsidRPr="005C2FD3">
        <w:rPr>
          <w:rFonts w:ascii="Palatino Linotype" w:hAnsi="Palatino Linotype"/>
          <w:b/>
        </w:rPr>
        <w:t xml:space="preserve">versión pública </w:t>
      </w:r>
      <w:r w:rsidRPr="005C2FD3">
        <w:rPr>
          <w:rFonts w:ascii="Palatino Linotype" w:hAnsi="Palatino Linotype"/>
        </w:rPr>
        <w:t xml:space="preserve">de la información de la que se ordena su entrega, en términos del artículo 143, fracción I y II de la Ley de Transparencia y Acceso a la Información Pública del Estado de México y Municipios, deberá </w:t>
      </w:r>
      <w:r w:rsidRPr="005C2FD3">
        <w:rPr>
          <w:rFonts w:ascii="Palatino Linotype" w:eastAsia="Arial Unicode MS" w:hAnsi="Palatino Linotype" w:cs="Arial"/>
        </w:rPr>
        <w:t>omitirse, eliminarse o suprimirse la</w:t>
      </w:r>
      <w:r w:rsidRPr="005C2FD3">
        <w:rPr>
          <w:rFonts w:ascii="Palatino Linotype" w:hAnsi="Palatino Linotype"/>
        </w:rPr>
        <w:t xml:space="preserve"> información </w:t>
      </w:r>
      <w:r w:rsidRPr="005C2FD3">
        <w:rPr>
          <w:rFonts w:ascii="Palatino Linotype" w:hAnsi="Palatino Linotype"/>
          <w:b/>
        </w:rPr>
        <w:t>confidencial</w:t>
      </w:r>
      <w:r w:rsidRPr="005C2FD3">
        <w:rPr>
          <w:rFonts w:ascii="Palatino Linotype" w:eastAsia="Arial Unicode MS" w:hAnsi="Palatino Linotype" w:cs="Arial"/>
        </w:rPr>
        <w:t xml:space="preserve">. </w:t>
      </w:r>
    </w:p>
    <w:p w14:paraId="0537F25B" w14:textId="77777777" w:rsidR="00927431" w:rsidRPr="005C2FD3" w:rsidRDefault="00927431" w:rsidP="005C2FD3">
      <w:pPr>
        <w:spacing w:line="360" w:lineRule="auto"/>
        <w:jc w:val="both"/>
        <w:rPr>
          <w:rFonts w:ascii="Palatino Linotype" w:eastAsia="Arial Unicode MS" w:hAnsi="Palatino Linotype" w:cs="Arial"/>
        </w:rPr>
      </w:pPr>
    </w:p>
    <w:p w14:paraId="175E6C65" w14:textId="77777777" w:rsidR="00AD1FD8" w:rsidRPr="005C2FD3" w:rsidRDefault="00AD1FD8" w:rsidP="005C2FD3">
      <w:pPr>
        <w:spacing w:line="360" w:lineRule="auto"/>
        <w:jc w:val="both"/>
        <w:rPr>
          <w:rFonts w:ascii="Palatino Linotype" w:eastAsia="Arial Unicode MS" w:hAnsi="Palatino Linotype" w:cs="Arial"/>
        </w:rPr>
      </w:pPr>
      <w:r w:rsidRPr="005C2FD3">
        <w:rPr>
          <w:rFonts w:ascii="Palatino Linotype" w:hAnsi="Palatino Linotype" w:cs="Arial"/>
          <w:lang w:eastAsia="es-MX"/>
        </w:rPr>
        <w:t xml:space="preserve">Así, respecto de </w:t>
      </w:r>
      <w:r w:rsidRPr="005C2FD3">
        <w:rPr>
          <w:rFonts w:ascii="Palatino Linotype" w:eastAsia="Arial Unicode MS" w:hAnsi="Palatino Linotype" w:cs="Arial"/>
        </w:rPr>
        <w:t xml:space="preserve">los </w:t>
      </w:r>
      <w:r w:rsidRPr="005C2FD3">
        <w:rPr>
          <w:rFonts w:ascii="Palatino Linotype" w:hAnsi="Palatino Linotype" w:cs="Arial"/>
        </w:rPr>
        <w:t>documentos</w:t>
      </w:r>
      <w:r w:rsidRPr="005C2FD3">
        <w:rPr>
          <w:rFonts w:ascii="Palatino Linotype" w:eastAsia="Arial Unicode MS" w:hAnsi="Palatino Linotype" w:cs="Arial"/>
        </w:rPr>
        <w:t xml:space="preserve"> que </w:t>
      </w:r>
      <w:r w:rsidRPr="005C2FD3">
        <w:rPr>
          <w:rFonts w:ascii="Palatino Linotype" w:eastAsia="Arial Unicode MS" w:hAnsi="Palatino Linotype" w:cs="Arial"/>
          <w:b/>
        </w:rPr>
        <w:t xml:space="preserve">EL SUJETO OBLIGADO </w:t>
      </w:r>
      <w:r w:rsidRPr="005C2FD3">
        <w:rPr>
          <w:rFonts w:ascii="Palatino Linotype" w:eastAsia="Arial Unicode MS" w:hAnsi="Palatino Linotype" w:cs="Arial"/>
        </w:rPr>
        <w:t xml:space="preserve">ha de </w:t>
      </w:r>
      <w:r w:rsidRPr="005C2FD3">
        <w:rPr>
          <w:rFonts w:ascii="Palatino Linotype" w:eastAsia="Arial Unicode MS" w:hAnsi="Palatino Linotype" w:cs="Arial"/>
          <w:b/>
        </w:rPr>
        <w:t>entregar</w:t>
      </w:r>
      <w:r w:rsidRPr="005C2FD3">
        <w:rPr>
          <w:rFonts w:ascii="Palatino Linotype" w:eastAsia="Arial Unicode MS" w:hAnsi="Palatino Linotype" w:cs="Arial"/>
        </w:rPr>
        <w:t xml:space="preserve"> en </w:t>
      </w:r>
      <w:r w:rsidRPr="005C2FD3">
        <w:rPr>
          <w:rFonts w:ascii="Palatino Linotype" w:eastAsia="Arial Unicode MS" w:hAnsi="Palatino Linotype" w:cs="Arial"/>
          <w:b/>
        </w:rPr>
        <w:t>versión pública</w:t>
      </w:r>
      <w:r w:rsidRPr="005C2FD3">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5C2FD3">
        <w:rPr>
          <w:rFonts w:ascii="Palatino Linotype" w:hAnsi="Palatino Linotype" w:cs="Arial"/>
        </w:rPr>
        <w:t>del</w:t>
      </w:r>
      <w:r w:rsidRPr="005C2FD3">
        <w:rPr>
          <w:rFonts w:ascii="Palatino Linotype" w:eastAsia="Arial Unicode MS" w:hAnsi="Palatino Linotype" w:cs="Arial"/>
        </w:rPr>
        <w:t xml:space="preserve"> Estado de México y Municipios (</w:t>
      </w:r>
      <w:proofErr w:type="spellStart"/>
      <w:r w:rsidRPr="005C2FD3">
        <w:rPr>
          <w:rFonts w:ascii="Palatino Linotype" w:eastAsia="Arial Unicode MS" w:hAnsi="Palatino Linotype" w:cs="Arial"/>
        </w:rPr>
        <w:t>ISSEMyM</w:t>
      </w:r>
      <w:proofErr w:type="spellEnd"/>
      <w:r w:rsidRPr="005C2FD3">
        <w:rPr>
          <w:rFonts w:ascii="Palatino Linotype" w:eastAsia="Arial Unicode MS" w:hAnsi="Palatino Linotype" w:cs="Arial"/>
        </w:rPr>
        <w:t xml:space="preserve">), los descuentos que se realicen por pensión alimenticia o deducciones estrictamente personales o de cualquier índole siempre que, </w:t>
      </w:r>
      <w:r w:rsidRPr="005C2FD3">
        <w:rPr>
          <w:rFonts w:ascii="Palatino Linotype" w:hAnsi="Palatino Linotype" w:cs="Arial"/>
        </w:rPr>
        <w:t>no se encuentren relacionados con los impuestos o las cuotas por seguridad social</w:t>
      </w:r>
      <w:r w:rsidRPr="005C2FD3">
        <w:rPr>
          <w:rFonts w:ascii="Palatino Linotype" w:eastAsia="Arial Unicode MS" w:hAnsi="Palatino Linotype" w:cs="Arial"/>
        </w:rPr>
        <w:t xml:space="preserve">, número de cuenta o cualquier otro dato que ponga en riesgo la vida, seguridad y salud de dichas </w:t>
      </w:r>
      <w:r w:rsidRPr="005C2FD3">
        <w:rPr>
          <w:rFonts w:ascii="Palatino Linotype" w:hAnsi="Palatino Linotype" w:cs="Arial"/>
        </w:rPr>
        <w:t>personas</w:t>
      </w:r>
      <w:r w:rsidRPr="005C2FD3">
        <w:rPr>
          <w:rFonts w:ascii="Palatino Linotype" w:eastAsia="Arial Unicode MS" w:hAnsi="Palatino Linotype" w:cs="Arial"/>
        </w:rPr>
        <w:t>.</w:t>
      </w:r>
    </w:p>
    <w:p w14:paraId="719288EC" w14:textId="77777777" w:rsidR="009B5891" w:rsidRPr="005C2FD3" w:rsidRDefault="009B5891" w:rsidP="005C2FD3">
      <w:pPr>
        <w:spacing w:line="360" w:lineRule="auto"/>
        <w:jc w:val="both"/>
        <w:rPr>
          <w:rFonts w:ascii="Palatino Linotype" w:eastAsia="Arial Unicode MS" w:hAnsi="Palatino Linotype" w:cs="Arial"/>
        </w:rPr>
      </w:pPr>
    </w:p>
    <w:p w14:paraId="7C10D96A" w14:textId="77777777" w:rsidR="009B5891" w:rsidRPr="005C2FD3" w:rsidRDefault="00AD1FD8" w:rsidP="005C2FD3">
      <w:pPr>
        <w:spacing w:line="360" w:lineRule="auto"/>
        <w:jc w:val="both"/>
        <w:rPr>
          <w:rFonts w:ascii="Palatino Linotype" w:hAnsi="Palatino Linotype"/>
        </w:rPr>
      </w:pPr>
      <w:r w:rsidRPr="005C2FD3">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5C2FD3">
        <w:rPr>
          <w:rFonts w:ascii="Palatino Linotype" w:hAnsi="Palatino Linotype" w:cs="Arial"/>
        </w:rPr>
        <w:t>del</w:t>
      </w:r>
      <w:r w:rsidRPr="005C2FD3">
        <w:rPr>
          <w:rFonts w:ascii="Palatino Linotype" w:hAnsi="Palatino Linotype" w:cs="Arial"/>
          <w:lang w:eastAsia="es-MX"/>
        </w:rPr>
        <w:t xml:space="preserve"> apellido paterno; seguida de la primera letra Vocal del primer apellido; seguida de la primera letra del segundo apellido y por último la primera letra del nombre, </w:t>
      </w:r>
      <w:r w:rsidRPr="005C2FD3">
        <w:rPr>
          <w:rFonts w:ascii="Palatino Linotype" w:hAnsi="Palatino Linotype" w:cs="Arial"/>
          <w:lang w:eastAsia="es-MX"/>
        </w:rPr>
        <w:lastRenderedPageBreak/>
        <w:t>posterior la fecha de nacimiento año/mes/día</w:t>
      </w:r>
      <w:r w:rsidRPr="005C2FD3">
        <w:rPr>
          <w:rFonts w:ascii="Palatino Linotype" w:hAnsi="Palatino Linotype"/>
        </w:rPr>
        <w:t xml:space="preserve"> y finalmente la </w:t>
      </w:r>
      <w:proofErr w:type="spellStart"/>
      <w:r w:rsidRPr="005C2FD3">
        <w:rPr>
          <w:rFonts w:ascii="Palatino Linotype" w:hAnsi="Palatino Linotype"/>
        </w:rPr>
        <w:t>homoclave</w:t>
      </w:r>
      <w:proofErr w:type="spellEnd"/>
      <w:r w:rsidRPr="005C2FD3">
        <w:rPr>
          <w:rFonts w:ascii="Palatino Linotype" w:hAnsi="Palatino Linotype"/>
        </w:rPr>
        <w:t>, la cual para su obtención es necesario acreditar personalidad con documentos oficiales.</w:t>
      </w:r>
    </w:p>
    <w:p w14:paraId="7D234423" w14:textId="77777777" w:rsidR="009B5891" w:rsidRPr="005C2FD3" w:rsidRDefault="009B5891" w:rsidP="005C2FD3">
      <w:pPr>
        <w:spacing w:line="360" w:lineRule="auto"/>
        <w:jc w:val="both"/>
        <w:rPr>
          <w:rFonts w:ascii="Palatino Linotype" w:hAnsi="Palatino Linotype"/>
        </w:rPr>
      </w:pPr>
    </w:p>
    <w:p w14:paraId="3A59BBB5" w14:textId="2D71ADBF" w:rsidR="00AD1FD8" w:rsidRPr="005C2FD3" w:rsidRDefault="00AD1FD8" w:rsidP="005C2FD3">
      <w:pPr>
        <w:spacing w:line="360" w:lineRule="auto"/>
        <w:jc w:val="both"/>
        <w:rPr>
          <w:rFonts w:ascii="Palatino Linotype" w:hAnsi="Palatino Linotype"/>
          <w:b/>
          <w:bCs/>
        </w:rPr>
      </w:pPr>
      <w:r w:rsidRPr="005C2FD3">
        <w:rPr>
          <w:rFonts w:ascii="Palatino Linotype" w:hAnsi="Palatino Linotype" w:cs="Arial"/>
          <w:lang w:eastAsia="es-MX"/>
        </w:rPr>
        <w:t xml:space="preserve">Al respecto, </w:t>
      </w:r>
      <w:r w:rsidRPr="005C2FD3">
        <w:rPr>
          <w:rFonts w:ascii="Palatino Linotype" w:hAnsi="Palatino Linotype" w:cs="Arial"/>
        </w:rPr>
        <w:t xml:space="preserve">es aplicable el Criterio 19/17 de la Segunda Época, emitido por </w:t>
      </w:r>
      <w:r w:rsidRPr="005C2FD3">
        <w:rPr>
          <w:rFonts w:ascii="Palatino Linotype" w:eastAsia="Arial Unicode MS" w:hAnsi="Palatino Linotype" w:cs="Arial"/>
        </w:rPr>
        <w:t>el INAI,</w:t>
      </w:r>
      <w:r w:rsidRPr="005C2FD3">
        <w:rPr>
          <w:rFonts w:ascii="Palatino Linotype" w:hAnsi="Palatino Linotype"/>
          <w:bCs/>
        </w:rPr>
        <w:t xml:space="preserve"> que dice:</w:t>
      </w:r>
      <w:r w:rsidRPr="005C2FD3">
        <w:rPr>
          <w:rFonts w:ascii="Palatino Linotype" w:hAnsi="Palatino Linotype"/>
          <w:b/>
          <w:bCs/>
        </w:rPr>
        <w:t xml:space="preserve"> </w:t>
      </w:r>
    </w:p>
    <w:p w14:paraId="1F82D0C5" w14:textId="77777777" w:rsidR="00AD1FD8" w:rsidRPr="005C2FD3" w:rsidRDefault="00AD1FD8" w:rsidP="005C2FD3">
      <w:pPr>
        <w:tabs>
          <w:tab w:val="left" w:pos="8219"/>
        </w:tabs>
        <w:autoSpaceDE w:val="0"/>
        <w:autoSpaceDN w:val="0"/>
        <w:adjustRightInd w:val="0"/>
        <w:ind w:left="851" w:right="902"/>
        <w:jc w:val="both"/>
        <w:rPr>
          <w:rFonts w:ascii="Palatino Linotype" w:hAnsi="Palatino Linotype" w:cs="Arial"/>
          <w:i/>
          <w:sz w:val="22"/>
        </w:rPr>
      </w:pPr>
      <w:r w:rsidRPr="005C2FD3">
        <w:rPr>
          <w:rFonts w:ascii="Palatino Linotype" w:hAnsi="Palatino Linotype" w:cs="Arial"/>
          <w:bCs/>
          <w:i/>
          <w:sz w:val="22"/>
        </w:rPr>
        <w:t>“</w:t>
      </w:r>
      <w:r w:rsidRPr="005C2FD3">
        <w:rPr>
          <w:rFonts w:ascii="Palatino Linotype" w:hAnsi="Palatino Linotype" w:cs="Arial"/>
          <w:b/>
          <w:bCs/>
          <w:i/>
          <w:sz w:val="22"/>
        </w:rPr>
        <w:t>Registro Federal de Contribuyentes (RFC) de personas físicas. El RFC es una clave</w:t>
      </w:r>
      <w:r w:rsidRPr="005C2FD3">
        <w:rPr>
          <w:rFonts w:ascii="Palatino Linotype" w:hAnsi="Palatino Linotype" w:cs="Arial"/>
          <w:bCs/>
          <w:i/>
          <w:sz w:val="22"/>
        </w:rPr>
        <w:t xml:space="preserve"> de carácter fiscal, única e irrepetible, </w:t>
      </w:r>
      <w:r w:rsidRPr="005C2FD3">
        <w:rPr>
          <w:rFonts w:ascii="Palatino Linotype" w:hAnsi="Palatino Linotype" w:cs="Arial"/>
          <w:b/>
          <w:bCs/>
          <w:i/>
          <w:sz w:val="22"/>
        </w:rPr>
        <w:t>que permite identificar al titular, su edad y fecha de nacimiento</w:t>
      </w:r>
      <w:r w:rsidRPr="005C2FD3">
        <w:rPr>
          <w:rFonts w:ascii="Palatino Linotype" w:hAnsi="Palatino Linotype" w:cs="Arial"/>
          <w:bCs/>
          <w:i/>
          <w:sz w:val="22"/>
        </w:rPr>
        <w:t xml:space="preserve">, </w:t>
      </w:r>
      <w:r w:rsidRPr="005C2FD3">
        <w:rPr>
          <w:rFonts w:ascii="Palatino Linotype" w:hAnsi="Palatino Linotype" w:cs="Arial"/>
          <w:i/>
          <w:sz w:val="22"/>
          <w:lang w:eastAsia="es-MX"/>
        </w:rPr>
        <w:t>por</w:t>
      </w:r>
      <w:r w:rsidRPr="005C2FD3">
        <w:rPr>
          <w:rFonts w:ascii="Palatino Linotype" w:hAnsi="Palatino Linotype" w:cs="Arial"/>
          <w:bCs/>
          <w:i/>
          <w:sz w:val="22"/>
        </w:rPr>
        <w:t xml:space="preserve"> lo que </w:t>
      </w:r>
      <w:r w:rsidRPr="005C2FD3">
        <w:rPr>
          <w:rFonts w:ascii="Palatino Linotype" w:hAnsi="Palatino Linotype" w:cs="Arial"/>
          <w:b/>
          <w:bCs/>
          <w:i/>
          <w:sz w:val="22"/>
        </w:rPr>
        <w:t>es un dato personal de carácter confidencial</w:t>
      </w:r>
      <w:r w:rsidRPr="005C2FD3">
        <w:rPr>
          <w:rFonts w:ascii="Palatino Linotype" w:hAnsi="Palatino Linotype" w:cs="Arial"/>
          <w:i/>
          <w:sz w:val="22"/>
        </w:rPr>
        <w:t>.” (Sic)</w:t>
      </w:r>
    </w:p>
    <w:p w14:paraId="72F39EE4" w14:textId="77777777" w:rsidR="00D06276" w:rsidRPr="005C2FD3" w:rsidRDefault="00D06276" w:rsidP="005C2FD3">
      <w:pPr>
        <w:tabs>
          <w:tab w:val="left" w:pos="7655"/>
        </w:tabs>
        <w:autoSpaceDE w:val="0"/>
        <w:autoSpaceDN w:val="0"/>
        <w:adjustRightInd w:val="0"/>
        <w:ind w:left="851" w:right="902"/>
        <w:jc w:val="both"/>
        <w:rPr>
          <w:rFonts w:ascii="Palatino Linotype" w:hAnsi="Palatino Linotype" w:cs="Arial"/>
          <w:bCs/>
          <w:i/>
          <w:sz w:val="22"/>
          <w:lang w:eastAsia="en-US"/>
        </w:rPr>
      </w:pPr>
    </w:p>
    <w:p w14:paraId="788FCA03" w14:textId="77777777" w:rsidR="00AD1FD8" w:rsidRPr="005C2FD3" w:rsidRDefault="00AD1FD8" w:rsidP="005C2FD3">
      <w:pPr>
        <w:spacing w:line="360" w:lineRule="auto"/>
        <w:jc w:val="both"/>
        <w:rPr>
          <w:rFonts w:ascii="Palatino Linotype" w:hAnsi="Palatino Linotype" w:cs="Arial"/>
        </w:rPr>
      </w:pPr>
      <w:r w:rsidRPr="005C2FD3">
        <w:rPr>
          <w:rFonts w:ascii="Palatino Linotype" w:hAnsi="Palatino Linotype" w:cs="Arial"/>
          <w:lang w:eastAsia="es-MX"/>
        </w:rPr>
        <w:t xml:space="preserve">De lo anterior, se desprende que el RFC se vincula al nombre de su </w:t>
      </w:r>
      <w:r w:rsidRPr="005C2FD3">
        <w:rPr>
          <w:rFonts w:ascii="Palatino Linotype" w:hAnsi="Palatino Linotype"/>
          <w:bCs/>
        </w:rPr>
        <w:t>titular</w:t>
      </w:r>
      <w:r w:rsidRPr="005C2FD3">
        <w:rPr>
          <w:rFonts w:ascii="Palatino Linotype" w:hAnsi="Palatino Linotype" w:cs="Arial"/>
          <w:lang w:eastAsia="es-MX"/>
        </w:rPr>
        <w:t xml:space="preserve">, lo que permite identificar la edad de la persona y fecha de nacimiento, en consecuencia determinar </w:t>
      </w:r>
      <w:r w:rsidRPr="005C2FD3">
        <w:rPr>
          <w:rFonts w:ascii="Palatino Linotype" w:hAnsi="Palatino Linotype" w:cs="Arial"/>
        </w:rPr>
        <w:t>la</w:t>
      </w:r>
      <w:r w:rsidRPr="005C2FD3">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5C2FD3">
        <w:rPr>
          <w:rFonts w:ascii="Palatino Linotype" w:hAnsi="Palatino Linotype"/>
          <w:lang w:eastAsia="es-MX"/>
        </w:rPr>
        <w:t>Municipios</w:t>
      </w:r>
      <w:r w:rsidRPr="005C2FD3">
        <w:rPr>
          <w:rFonts w:ascii="Palatino Linotype" w:hAnsi="Palatino Linotype" w:cs="Arial"/>
          <w:lang w:eastAsia="es-MX"/>
        </w:rPr>
        <w:t xml:space="preserve"> y </w:t>
      </w:r>
      <w:r w:rsidRPr="005C2FD3">
        <w:rPr>
          <w:rFonts w:ascii="Palatino Linotype" w:hAnsi="Palatino Linotype" w:cs="Arial"/>
        </w:rPr>
        <w:t>4°, fracción XI</w:t>
      </w:r>
      <w:r w:rsidRPr="005C2FD3">
        <w:rPr>
          <w:rFonts w:ascii="Palatino Linotype" w:hAnsi="Palatino Linotype" w:cs="Arial"/>
          <w:lang w:eastAsia="es-MX"/>
        </w:rPr>
        <w:t xml:space="preserve"> </w:t>
      </w:r>
      <w:r w:rsidRPr="005C2FD3">
        <w:rPr>
          <w:rFonts w:ascii="Palatino Linotype" w:hAnsi="Palatino Linotype" w:cs="Arial"/>
        </w:rPr>
        <w:t>de la Ley de Protección de Datos Personales en Posesión de Sujetos Obligados del Estado de México y Municipios.</w:t>
      </w:r>
    </w:p>
    <w:p w14:paraId="73102346" w14:textId="77777777" w:rsidR="00D06276" w:rsidRPr="005C2FD3" w:rsidRDefault="00D06276" w:rsidP="005C2FD3">
      <w:pPr>
        <w:spacing w:line="360" w:lineRule="auto"/>
        <w:jc w:val="both"/>
        <w:rPr>
          <w:rFonts w:ascii="Palatino Linotype" w:hAnsi="Palatino Linotype" w:cs="Arial"/>
        </w:rPr>
      </w:pPr>
    </w:p>
    <w:p w14:paraId="3F45DAFD" w14:textId="77777777" w:rsidR="00AD1FD8" w:rsidRPr="005C2FD3" w:rsidRDefault="00AD1FD8"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t xml:space="preserve">Por cuanto hace a la </w:t>
      </w:r>
      <w:r w:rsidRPr="005C2FD3">
        <w:rPr>
          <w:rFonts w:ascii="Palatino Linotype" w:hAnsi="Palatino Linotype" w:cs="Arial"/>
        </w:rPr>
        <w:t>CURP</w:t>
      </w:r>
      <w:r w:rsidRPr="005C2FD3">
        <w:rPr>
          <w:rFonts w:ascii="Palatino Linotype" w:hAnsi="Palatino Linotype" w:cs="Arial"/>
          <w:b/>
        </w:rPr>
        <w:t xml:space="preserve">, </w:t>
      </w:r>
      <w:r w:rsidRPr="005C2FD3">
        <w:rPr>
          <w:rFonts w:ascii="Palatino Linotype" w:hAnsi="Palatino Linotype" w:cs="Arial"/>
          <w:lang w:eastAsia="es-MX"/>
        </w:rPr>
        <w:t xml:space="preserve">constituye un dato personal, que </w:t>
      </w:r>
      <w:r w:rsidRPr="005C2FD3">
        <w:rPr>
          <w:rFonts w:ascii="Palatino Linotype" w:hAnsi="Palatino Linotype"/>
          <w:lang w:eastAsia="es-MX"/>
        </w:rPr>
        <w:t>tiene</w:t>
      </w:r>
      <w:r w:rsidRPr="005C2FD3">
        <w:rPr>
          <w:rFonts w:ascii="Palatino Linotype" w:hAnsi="Palatino Linotype" w:cs="Arial"/>
          <w:lang w:eastAsia="es-MX"/>
        </w:rPr>
        <w:t xml:space="preserve"> como fin llevar registro de cada a cada una de las personas que integran la población del país, se </w:t>
      </w:r>
      <w:r w:rsidRPr="005C2FD3">
        <w:rPr>
          <w:rFonts w:ascii="Palatino Linotype" w:hAnsi="Palatino Linotype" w:cs="Arial"/>
        </w:rPr>
        <w:t>tiene</w:t>
      </w:r>
      <w:r w:rsidRPr="005C2FD3">
        <w:rPr>
          <w:rFonts w:ascii="Palatino Linotype" w:hAnsi="Palatino Linotype" w:cs="Arial"/>
          <w:lang w:eastAsia="es-MX"/>
        </w:rPr>
        <w:t xml:space="preserve"> como sustento los artículos 86 y 91 de la Ley General de Población, la cual señala lo siguiente:</w:t>
      </w:r>
    </w:p>
    <w:p w14:paraId="4D262353" w14:textId="77777777" w:rsidR="00D06276" w:rsidRPr="005C2FD3" w:rsidRDefault="00D06276" w:rsidP="005C2FD3">
      <w:pPr>
        <w:jc w:val="both"/>
        <w:rPr>
          <w:rFonts w:ascii="Palatino Linotype" w:hAnsi="Palatino Linotype" w:cs="Arial"/>
          <w:lang w:eastAsia="es-MX"/>
        </w:rPr>
      </w:pPr>
    </w:p>
    <w:p w14:paraId="75EEE629" w14:textId="77777777" w:rsidR="00AD1FD8" w:rsidRPr="005C2FD3" w:rsidRDefault="00AD1FD8" w:rsidP="005C2FD3">
      <w:pPr>
        <w:autoSpaceDE w:val="0"/>
        <w:autoSpaceDN w:val="0"/>
        <w:adjustRightInd w:val="0"/>
        <w:ind w:left="851" w:right="902"/>
        <w:jc w:val="both"/>
        <w:rPr>
          <w:rFonts w:ascii="Palatino Linotype" w:hAnsi="Palatino Linotype" w:cs="Arial"/>
          <w:i/>
          <w:sz w:val="22"/>
          <w:lang w:eastAsia="es-MX"/>
        </w:rPr>
      </w:pPr>
      <w:r w:rsidRPr="005C2FD3">
        <w:rPr>
          <w:rFonts w:ascii="Palatino Linotype" w:hAnsi="Palatino Linotype" w:cs="Arial,Bold"/>
          <w:bCs/>
          <w:i/>
          <w:sz w:val="22"/>
          <w:lang w:eastAsia="es-MX"/>
        </w:rPr>
        <w:t>“</w:t>
      </w:r>
      <w:r w:rsidRPr="005C2FD3">
        <w:rPr>
          <w:rFonts w:ascii="Palatino Linotype" w:hAnsi="Palatino Linotype" w:cs="Arial,Bold"/>
          <w:b/>
          <w:bCs/>
          <w:i/>
          <w:sz w:val="22"/>
          <w:lang w:eastAsia="es-MX"/>
        </w:rPr>
        <w:t xml:space="preserve">Artículo 86. </w:t>
      </w:r>
      <w:r w:rsidRPr="005C2FD3">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6900B352" w14:textId="77777777" w:rsidR="00AD1FD8" w:rsidRPr="005C2FD3" w:rsidRDefault="00AD1FD8" w:rsidP="005C2FD3">
      <w:pPr>
        <w:autoSpaceDE w:val="0"/>
        <w:autoSpaceDN w:val="0"/>
        <w:adjustRightInd w:val="0"/>
        <w:ind w:left="851" w:right="902"/>
        <w:jc w:val="both"/>
        <w:rPr>
          <w:rFonts w:ascii="Palatino Linotype" w:hAnsi="Palatino Linotype" w:cs="Arial"/>
          <w:i/>
          <w:sz w:val="22"/>
          <w:lang w:eastAsia="es-MX"/>
        </w:rPr>
      </w:pPr>
      <w:r w:rsidRPr="005C2FD3">
        <w:rPr>
          <w:rFonts w:ascii="Palatino Linotype" w:hAnsi="Palatino Linotype" w:cs="Arial,Bold"/>
          <w:b/>
          <w:bCs/>
          <w:i/>
          <w:sz w:val="22"/>
          <w:lang w:eastAsia="es-MX"/>
        </w:rPr>
        <w:lastRenderedPageBreak/>
        <w:t xml:space="preserve">Artículo 91. </w:t>
      </w:r>
      <w:r w:rsidRPr="005C2FD3">
        <w:rPr>
          <w:rFonts w:ascii="Palatino Linotype" w:hAnsi="Palatino Linotype" w:cs="Arial"/>
          <w:b/>
          <w:i/>
          <w:sz w:val="22"/>
          <w:lang w:eastAsia="es-MX"/>
        </w:rPr>
        <w:t>Al incorporar a una persona en el Registro Nacional de Población</w:t>
      </w:r>
      <w:r w:rsidRPr="005C2FD3">
        <w:rPr>
          <w:rFonts w:ascii="Palatino Linotype" w:hAnsi="Palatino Linotype" w:cs="Arial"/>
          <w:i/>
          <w:sz w:val="22"/>
          <w:lang w:eastAsia="es-MX"/>
        </w:rPr>
        <w:t xml:space="preserve">, se le asignará una clave </w:t>
      </w:r>
      <w:r w:rsidRPr="005C2FD3">
        <w:rPr>
          <w:rFonts w:ascii="Palatino Linotype" w:hAnsi="Palatino Linotype" w:cs="Arial"/>
          <w:b/>
          <w:i/>
          <w:sz w:val="22"/>
          <w:lang w:eastAsia="es-MX"/>
        </w:rPr>
        <w:t>que se denominará Clave Única de Registro de Población</w:t>
      </w:r>
      <w:r w:rsidRPr="005C2FD3">
        <w:rPr>
          <w:rFonts w:ascii="Palatino Linotype" w:hAnsi="Palatino Linotype" w:cs="Arial"/>
          <w:i/>
          <w:sz w:val="22"/>
          <w:lang w:eastAsia="es-MX"/>
        </w:rPr>
        <w:t xml:space="preserve">. </w:t>
      </w:r>
      <w:r w:rsidRPr="005C2FD3">
        <w:rPr>
          <w:rFonts w:ascii="Palatino Linotype" w:hAnsi="Palatino Linotype" w:cs="Arial"/>
          <w:b/>
          <w:i/>
          <w:sz w:val="22"/>
          <w:lang w:eastAsia="es-MX"/>
        </w:rPr>
        <w:t>Esta servirá para</w:t>
      </w:r>
      <w:r w:rsidRPr="005C2FD3">
        <w:rPr>
          <w:rFonts w:ascii="Palatino Linotype" w:hAnsi="Palatino Linotype" w:cs="Arial"/>
          <w:i/>
          <w:sz w:val="22"/>
          <w:lang w:eastAsia="es-MX"/>
        </w:rPr>
        <w:t xml:space="preserve"> registrarla e </w:t>
      </w:r>
      <w:r w:rsidRPr="005C2FD3">
        <w:rPr>
          <w:rFonts w:ascii="Palatino Linotype" w:hAnsi="Palatino Linotype" w:cs="Arial"/>
          <w:b/>
          <w:i/>
          <w:sz w:val="22"/>
          <w:lang w:eastAsia="es-MX"/>
        </w:rPr>
        <w:t>identificarla en forma individual</w:t>
      </w:r>
      <w:r w:rsidRPr="005C2FD3">
        <w:rPr>
          <w:rFonts w:ascii="Palatino Linotype" w:hAnsi="Palatino Linotype" w:cs="Arial"/>
          <w:i/>
          <w:sz w:val="22"/>
          <w:lang w:eastAsia="es-MX"/>
        </w:rPr>
        <w:t xml:space="preserve">.” </w:t>
      </w:r>
    </w:p>
    <w:p w14:paraId="5AEC3784" w14:textId="77777777" w:rsidR="00AD1FD8" w:rsidRPr="005C2FD3" w:rsidRDefault="00AD1FD8" w:rsidP="005C2FD3">
      <w:pPr>
        <w:autoSpaceDE w:val="0"/>
        <w:autoSpaceDN w:val="0"/>
        <w:adjustRightInd w:val="0"/>
        <w:ind w:left="851" w:right="902"/>
        <w:jc w:val="both"/>
        <w:rPr>
          <w:rFonts w:ascii="Palatino Linotype" w:hAnsi="Palatino Linotype" w:cs="Arial"/>
          <w:sz w:val="22"/>
        </w:rPr>
      </w:pPr>
      <w:r w:rsidRPr="005C2FD3">
        <w:rPr>
          <w:rFonts w:ascii="Palatino Linotype" w:hAnsi="Palatino Linotype" w:cs="Arial"/>
          <w:sz w:val="22"/>
        </w:rPr>
        <w:t>(Énfasis añadido)</w:t>
      </w:r>
    </w:p>
    <w:p w14:paraId="4B25FA66" w14:textId="77777777" w:rsidR="00D06276" w:rsidRPr="005C2FD3" w:rsidRDefault="00D06276" w:rsidP="005C2FD3">
      <w:pPr>
        <w:autoSpaceDE w:val="0"/>
        <w:autoSpaceDN w:val="0"/>
        <w:adjustRightInd w:val="0"/>
        <w:ind w:left="851" w:right="902"/>
        <w:jc w:val="both"/>
        <w:rPr>
          <w:rFonts w:ascii="Palatino Linotype" w:hAnsi="Palatino Linotype" w:cs="Arial"/>
          <w:sz w:val="22"/>
        </w:rPr>
      </w:pPr>
    </w:p>
    <w:p w14:paraId="331A9DEB" w14:textId="77777777" w:rsidR="00AD1FD8" w:rsidRPr="005C2FD3" w:rsidRDefault="00AD1FD8" w:rsidP="005C2FD3">
      <w:pPr>
        <w:spacing w:line="360" w:lineRule="auto"/>
        <w:jc w:val="both"/>
        <w:rPr>
          <w:rFonts w:ascii="Palatino Linotype" w:hAnsi="Palatino Linotype"/>
          <w:lang w:eastAsia="es-MX"/>
        </w:rPr>
      </w:pPr>
      <w:r w:rsidRPr="005C2FD3">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5C2FD3">
        <w:rPr>
          <w:rFonts w:ascii="Palatino Linotype" w:hAnsi="Palatino Linotype"/>
          <w:bCs/>
        </w:rPr>
        <w:t>identidad</w:t>
      </w:r>
      <w:r w:rsidRPr="005C2FD3">
        <w:rPr>
          <w:rFonts w:ascii="Palatino Linotype" w:hAnsi="Palatino Linotype"/>
          <w:lang w:eastAsia="es-MX"/>
        </w:rPr>
        <w:t xml:space="preserve"> (acta de nacimiento, carta de naturalización o documento migratorio), la </w:t>
      </w:r>
      <w:r w:rsidRPr="005C2FD3">
        <w:rPr>
          <w:rFonts w:ascii="Palatino Linotype" w:hAnsi="Palatino Linotype" w:cs="Arial"/>
        </w:rPr>
        <w:t>cual</w:t>
      </w:r>
      <w:r w:rsidRPr="005C2FD3">
        <w:rPr>
          <w:rFonts w:ascii="Palatino Linotype" w:hAnsi="Palatino Linotype"/>
          <w:lang w:eastAsia="es-MX"/>
        </w:rPr>
        <w:t xml:space="preserve"> se integra de</w:t>
      </w:r>
      <w:r w:rsidRPr="005C2FD3">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5C2FD3">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15D01EB8" w14:textId="77777777" w:rsidR="00D06276" w:rsidRPr="005C2FD3" w:rsidRDefault="00D06276" w:rsidP="005C2FD3">
      <w:pPr>
        <w:spacing w:line="360" w:lineRule="auto"/>
        <w:jc w:val="both"/>
        <w:rPr>
          <w:rFonts w:ascii="Palatino Linotype" w:hAnsi="Palatino Linotype"/>
          <w:lang w:eastAsia="es-MX"/>
        </w:rPr>
      </w:pPr>
    </w:p>
    <w:p w14:paraId="1F29077B" w14:textId="77777777" w:rsidR="00AD1FD8" w:rsidRPr="005C2FD3" w:rsidRDefault="00AD1FD8"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t xml:space="preserve">Al respecto, el </w:t>
      </w:r>
      <w:r w:rsidRPr="005C2FD3">
        <w:rPr>
          <w:rFonts w:ascii="Palatino Linotype" w:eastAsia="Arial Unicode MS" w:hAnsi="Palatino Linotype" w:cs="Arial"/>
        </w:rPr>
        <w:t>INAI,</w:t>
      </w:r>
      <w:r w:rsidRPr="005C2FD3">
        <w:rPr>
          <w:rFonts w:ascii="Palatino Linotype" w:hAnsi="Palatino Linotype" w:cs="Arial"/>
          <w:lang w:eastAsia="es-MX"/>
        </w:rPr>
        <w:t xml:space="preserve"> a través del Criterio 18/17 de la Segunda Época, señala lo siguiente:</w:t>
      </w:r>
    </w:p>
    <w:p w14:paraId="6C374797" w14:textId="77777777" w:rsidR="00D06276" w:rsidRPr="005C2FD3" w:rsidRDefault="00D06276" w:rsidP="005C2FD3">
      <w:pPr>
        <w:jc w:val="both"/>
        <w:rPr>
          <w:rFonts w:ascii="Palatino Linotype" w:hAnsi="Palatino Linotype" w:cs="Arial"/>
          <w:lang w:eastAsia="es-MX"/>
        </w:rPr>
      </w:pPr>
    </w:p>
    <w:p w14:paraId="0410BBA0" w14:textId="77777777" w:rsidR="00AD1FD8" w:rsidRPr="005C2FD3" w:rsidRDefault="00AD1FD8" w:rsidP="005C2FD3">
      <w:pPr>
        <w:autoSpaceDE w:val="0"/>
        <w:autoSpaceDN w:val="0"/>
        <w:adjustRightInd w:val="0"/>
        <w:ind w:left="851" w:right="902"/>
        <w:jc w:val="both"/>
        <w:rPr>
          <w:rFonts w:ascii="Palatino Linotype" w:hAnsi="Palatino Linotype" w:cs="Arial"/>
          <w:i/>
          <w:sz w:val="22"/>
          <w:lang w:eastAsia="es-MX"/>
        </w:rPr>
      </w:pPr>
      <w:r w:rsidRPr="005C2FD3">
        <w:rPr>
          <w:rFonts w:ascii="Palatino Linotype" w:hAnsi="Palatino Linotype" w:cs="Arial"/>
          <w:i/>
          <w:sz w:val="22"/>
          <w:lang w:eastAsia="es-MX"/>
        </w:rPr>
        <w:t>“</w:t>
      </w:r>
      <w:r w:rsidRPr="005C2FD3">
        <w:rPr>
          <w:rFonts w:ascii="Palatino Linotype" w:hAnsi="Palatino Linotype" w:cs="Arial"/>
          <w:b/>
          <w:i/>
          <w:sz w:val="22"/>
          <w:lang w:eastAsia="es-MX"/>
        </w:rPr>
        <w:t>Clave Única de Registro de Población (CURP).</w:t>
      </w:r>
      <w:r w:rsidRPr="005C2FD3">
        <w:rPr>
          <w:rFonts w:ascii="Palatino Linotype" w:hAnsi="Palatino Linotype" w:cs="Arial"/>
          <w:i/>
          <w:sz w:val="22"/>
          <w:lang w:eastAsia="es-MX"/>
        </w:rPr>
        <w:t xml:space="preserve"> </w:t>
      </w:r>
      <w:r w:rsidRPr="005C2FD3">
        <w:rPr>
          <w:rFonts w:ascii="Palatino Linotype" w:hAnsi="Palatino Linotype" w:cs="Arial"/>
          <w:b/>
          <w:i/>
          <w:sz w:val="22"/>
          <w:lang w:eastAsia="es-MX"/>
        </w:rPr>
        <w:t>La Clave Única de Registro de Población se integra por datos personales que sólo conciernen al particular titular</w:t>
      </w:r>
      <w:r w:rsidRPr="005C2FD3">
        <w:rPr>
          <w:rFonts w:ascii="Palatino Linotype" w:hAnsi="Palatino Linotype" w:cs="Arial"/>
          <w:i/>
          <w:sz w:val="22"/>
          <w:lang w:eastAsia="es-MX"/>
        </w:rPr>
        <w:t xml:space="preserve"> de la misma, </w:t>
      </w:r>
      <w:r w:rsidRPr="005C2FD3">
        <w:rPr>
          <w:rFonts w:ascii="Palatino Linotype" w:hAnsi="Palatino Linotype" w:cs="Arial"/>
          <w:b/>
          <w:i/>
          <w:sz w:val="22"/>
          <w:lang w:eastAsia="es-MX"/>
        </w:rPr>
        <w:t>como lo son su nombre, apellidos, fecha de nacimiento, lugar de nacimiento y sexo</w:t>
      </w:r>
      <w:r w:rsidRPr="005C2FD3">
        <w:rPr>
          <w:rFonts w:ascii="Palatino Linotype" w:hAnsi="Palatino Linotype" w:cs="Arial"/>
          <w:i/>
          <w:sz w:val="22"/>
          <w:lang w:eastAsia="es-MX"/>
        </w:rPr>
        <w:t xml:space="preserve">. Dichos datos, constituyen información que distingue plenamente a una persona física del resto de los habitantes del país, </w:t>
      </w:r>
      <w:r w:rsidRPr="005C2FD3">
        <w:rPr>
          <w:rFonts w:ascii="Palatino Linotype" w:hAnsi="Palatino Linotype" w:cs="Arial"/>
          <w:b/>
          <w:i/>
          <w:sz w:val="22"/>
          <w:lang w:eastAsia="es-MX"/>
        </w:rPr>
        <w:t>por lo que la CURP está considerada como información confidencial</w:t>
      </w:r>
      <w:r w:rsidRPr="005C2FD3">
        <w:rPr>
          <w:rFonts w:ascii="Palatino Linotype" w:hAnsi="Palatino Linotype" w:cs="Arial"/>
          <w:i/>
          <w:sz w:val="22"/>
          <w:lang w:eastAsia="es-MX"/>
        </w:rPr>
        <w:t xml:space="preserve">.” </w:t>
      </w:r>
      <w:r w:rsidRPr="005C2FD3">
        <w:rPr>
          <w:rFonts w:ascii="Palatino Linotype" w:hAnsi="Palatino Linotype" w:cs="Arial"/>
          <w:i/>
          <w:sz w:val="22"/>
        </w:rPr>
        <w:t>(Sic)</w:t>
      </w:r>
    </w:p>
    <w:p w14:paraId="10FA969C" w14:textId="77777777" w:rsidR="00AD1FD8" w:rsidRPr="005C2FD3" w:rsidRDefault="00AD1FD8" w:rsidP="005C2FD3">
      <w:pPr>
        <w:autoSpaceDE w:val="0"/>
        <w:autoSpaceDN w:val="0"/>
        <w:adjustRightInd w:val="0"/>
        <w:ind w:left="851" w:right="902"/>
        <w:jc w:val="both"/>
        <w:rPr>
          <w:rFonts w:ascii="Palatino Linotype" w:hAnsi="Palatino Linotype" w:cs="Arial"/>
          <w:sz w:val="22"/>
        </w:rPr>
      </w:pPr>
      <w:r w:rsidRPr="005C2FD3">
        <w:rPr>
          <w:rFonts w:ascii="Palatino Linotype" w:hAnsi="Palatino Linotype" w:cs="Arial"/>
          <w:sz w:val="22"/>
        </w:rPr>
        <w:t>(Énfasis añadido)</w:t>
      </w:r>
    </w:p>
    <w:p w14:paraId="1FC26863" w14:textId="77777777" w:rsidR="00D06276" w:rsidRPr="005C2FD3" w:rsidRDefault="00D06276" w:rsidP="005C2FD3">
      <w:pPr>
        <w:autoSpaceDE w:val="0"/>
        <w:autoSpaceDN w:val="0"/>
        <w:adjustRightInd w:val="0"/>
        <w:ind w:left="851" w:right="902"/>
        <w:jc w:val="both"/>
        <w:rPr>
          <w:rFonts w:ascii="Palatino Linotype" w:hAnsi="Palatino Linotype" w:cs="Arial"/>
          <w:sz w:val="22"/>
        </w:rPr>
      </w:pPr>
    </w:p>
    <w:p w14:paraId="78709BF6" w14:textId="77777777" w:rsidR="00AD1FD8" w:rsidRPr="005C2FD3" w:rsidRDefault="00AD1FD8"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t xml:space="preserve">De lo anterior, se desprende que la </w:t>
      </w:r>
      <w:r w:rsidRPr="005C2FD3">
        <w:rPr>
          <w:rFonts w:ascii="Palatino Linotype" w:hAnsi="Palatino Linotype"/>
          <w:lang w:eastAsia="es-MX"/>
        </w:rPr>
        <w:t xml:space="preserve">CURP </w:t>
      </w:r>
      <w:r w:rsidRPr="005C2FD3">
        <w:rPr>
          <w:rFonts w:ascii="Palatino Linotype" w:hAnsi="Palatino Linotype" w:cs="Arial"/>
          <w:lang w:eastAsia="es-MX"/>
        </w:rPr>
        <w:t xml:space="preserve">se encuentra vinculada al nombre y apellidos de la persona, lo que permite identificar fecha y lugar de nacimiento, así como el sexo; </w:t>
      </w:r>
      <w:r w:rsidRPr="005C2FD3">
        <w:rPr>
          <w:rFonts w:ascii="Palatino Linotype" w:hAnsi="Palatino Linotype" w:cs="Arial"/>
          <w:lang w:eastAsia="es-MX"/>
        </w:rPr>
        <w:lastRenderedPageBreak/>
        <w:t xml:space="preserve">datos que únicamente le atañen a su titular, por lo que, ésta constituye un dato </w:t>
      </w:r>
      <w:r w:rsidRPr="005C2FD3">
        <w:rPr>
          <w:rFonts w:ascii="Palatino Linotype" w:hAnsi="Palatino Linotype"/>
          <w:bCs/>
        </w:rPr>
        <w:t>personal</w:t>
      </w:r>
      <w:r w:rsidRPr="005C2FD3">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5C2FD3">
        <w:rPr>
          <w:rFonts w:ascii="Palatino Linotype" w:hAnsi="Palatino Linotype" w:cs="Arial"/>
        </w:rPr>
        <w:t>4, fracción XI</w:t>
      </w:r>
      <w:r w:rsidRPr="005C2FD3">
        <w:rPr>
          <w:rFonts w:ascii="Palatino Linotype" w:hAnsi="Palatino Linotype" w:cs="Arial"/>
          <w:lang w:eastAsia="es-MX"/>
        </w:rPr>
        <w:t xml:space="preserve"> </w:t>
      </w:r>
      <w:r w:rsidRPr="005C2FD3">
        <w:rPr>
          <w:rFonts w:ascii="Palatino Linotype" w:hAnsi="Palatino Linotype" w:cs="Arial"/>
        </w:rPr>
        <w:t>de la Ley de Protección de Datos Personales en Posesión de Sujetos Obligados del Estado de México y Municipios</w:t>
      </w:r>
      <w:r w:rsidRPr="005C2FD3">
        <w:rPr>
          <w:rFonts w:ascii="Palatino Linotype" w:hAnsi="Palatino Linotype" w:cs="Arial"/>
          <w:lang w:eastAsia="es-MX"/>
        </w:rPr>
        <w:t>.</w:t>
      </w:r>
    </w:p>
    <w:p w14:paraId="58B389BD" w14:textId="77777777" w:rsidR="00D06276" w:rsidRPr="005C2FD3" w:rsidRDefault="00D06276" w:rsidP="005C2FD3">
      <w:pPr>
        <w:spacing w:line="360" w:lineRule="auto"/>
        <w:jc w:val="both"/>
        <w:rPr>
          <w:rFonts w:ascii="Palatino Linotype" w:hAnsi="Palatino Linotype" w:cs="Arial"/>
          <w:lang w:eastAsia="es-MX"/>
        </w:rPr>
      </w:pPr>
    </w:p>
    <w:p w14:paraId="131C1C8A" w14:textId="77777777" w:rsidR="00AD1FD8" w:rsidRPr="005C2FD3" w:rsidRDefault="00AD1FD8" w:rsidP="005C2FD3">
      <w:pPr>
        <w:spacing w:line="360" w:lineRule="auto"/>
        <w:jc w:val="both"/>
        <w:rPr>
          <w:rFonts w:ascii="Palatino Linotype" w:hAnsi="Palatino Linotype" w:cs="Arial"/>
          <w:lang w:eastAsia="es-MX"/>
        </w:rPr>
      </w:pPr>
      <w:r w:rsidRPr="005C2FD3">
        <w:rPr>
          <w:rFonts w:ascii="Palatino Linotype" w:hAnsi="Palatino Linotype" w:cs="Arial"/>
          <w:lang w:eastAsia="es-MX"/>
        </w:rPr>
        <w:t xml:space="preserve">Por cuanto hace a la </w:t>
      </w:r>
      <w:r w:rsidRPr="005C2FD3">
        <w:rPr>
          <w:rFonts w:ascii="Palatino Linotype" w:hAnsi="Palatino Linotype" w:cs="Arial"/>
        </w:rPr>
        <w:t xml:space="preserve">Clave de cualquier tipo de seguridad social, está integrado por una </w:t>
      </w:r>
      <w:r w:rsidRPr="005C2FD3">
        <w:rPr>
          <w:rFonts w:ascii="Palatino Linotype" w:hAnsi="Palatino Linotype" w:cs="Arial"/>
          <w:bCs/>
          <w:lang w:eastAsia="es-MX"/>
        </w:rPr>
        <w:t xml:space="preserve">secuencia de números con los que se identifica a los trabajadores que </w:t>
      </w:r>
      <w:r w:rsidRPr="005C2FD3">
        <w:rPr>
          <w:rFonts w:ascii="Palatino Linotype" w:hAnsi="Palatino Linotype"/>
          <w:lang w:eastAsia="es-MX"/>
        </w:rPr>
        <w:t>cubren</w:t>
      </w:r>
      <w:r w:rsidRPr="005C2FD3">
        <w:rPr>
          <w:rFonts w:ascii="Palatino Linotype" w:hAnsi="Palatino Linotype" w:cs="Arial"/>
          <w:bCs/>
          <w:lang w:eastAsia="es-MX"/>
        </w:rPr>
        <w:t xml:space="preserve"> las cuotas respectivas, asimismo, lo identifica con la fuente de trabajo; por lo que al ser una clave de </w:t>
      </w:r>
      <w:r w:rsidRPr="005C2FD3">
        <w:rPr>
          <w:rFonts w:ascii="Palatino Linotype" w:hAnsi="Palatino Linotype" w:cs="Arial"/>
        </w:rPr>
        <w:t>identificación</w:t>
      </w:r>
      <w:r w:rsidRPr="005C2FD3">
        <w:rPr>
          <w:rFonts w:ascii="Palatino Linotype" w:hAnsi="Palatino Linotype" w:cs="Arial"/>
          <w:bCs/>
          <w:lang w:eastAsia="es-MX"/>
        </w:rPr>
        <w:t xml:space="preserve"> de los trabajadores, constituye información confidencial, </w:t>
      </w:r>
      <w:r w:rsidRPr="005C2FD3">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5C2FD3">
        <w:rPr>
          <w:rFonts w:ascii="Palatino Linotype" w:hAnsi="Palatino Linotype" w:cs="Arial"/>
        </w:rPr>
        <w:t>4, fracción XI</w:t>
      </w:r>
      <w:r w:rsidRPr="005C2FD3">
        <w:rPr>
          <w:rFonts w:ascii="Palatino Linotype" w:hAnsi="Palatino Linotype" w:cs="Arial"/>
          <w:lang w:eastAsia="es-MX"/>
        </w:rPr>
        <w:t xml:space="preserve"> </w:t>
      </w:r>
      <w:r w:rsidRPr="005C2FD3">
        <w:rPr>
          <w:rFonts w:ascii="Palatino Linotype" w:hAnsi="Palatino Linotype" w:cs="Arial"/>
        </w:rPr>
        <w:t>de la Ley de Protección de Datos Personales en Posesión de Sujetos Obligados del Estado de México y Municipios</w:t>
      </w:r>
      <w:r w:rsidRPr="005C2FD3">
        <w:rPr>
          <w:rFonts w:ascii="Palatino Linotype" w:hAnsi="Palatino Linotype" w:cs="Arial"/>
          <w:lang w:eastAsia="es-MX"/>
        </w:rPr>
        <w:t>.</w:t>
      </w:r>
    </w:p>
    <w:p w14:paraId="7AB805A7" w14:textId="77777777" w:rsidR="00D06276" w:rsidRPr="005C2FD3" w:rsidRDefault="00D06276" w:rsidP="005C2FD3">
      <w:pPr>
        <w:spacing w:line="360" w:lineRule="auto"/>
        <w:jc w:val="both"/>
        <w:rPr>
          <w:rFonts w:ascii="Palatino Linotype" w:hAnsi="Palatino Linotype" w:cs="Arial"/>
          <w:lang w:eastAsia="es-MX"/>
        </w:rPr>
      </w:pPr>
    </w:p>
    <w:p w14:paraId="387F8A76" w14:textId="77777777" w:rsidR="00AD1FD8" w:rsidRPr="005C2FD3" w:rsidRDefault="00AD1FD8" w:rsidP="005C2FD3">
      <w:pPr>
        <w:spacing w:line="360" w:lineRule="auto"/>
        <w:jc w:val="both"/>
        <w:rPr>
          <w:rFonts w:ascii="Palatino Linotype" w:hAnsi="Palatino Linotype" w:cs="Arial"/>
          <w:lang w:eastAsia="es-MX"/>
        </w:rPr>
      </w:pPr>
      <w:r w:rsidRPr="005C2FD3">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5C2FD3">
        <w:rPr>
          <w:rFonts w:ascii="Palatino Linotype" w:hAnsi="Palatino Linotype" w:cs="Arial"/>
          <w:lang w:eastAsia="es-MX"/>
        </w:rPr>
        <w:t>favorecer en la transparencia y rendición de cuentas, sino, por el contrario, con ello se violentaría la</w:t>
      </w:r>
      <w:r w:rsidRPr="005C2FD3">
        <w:rPr>
          <w:rFonts w:ascii="Palatino Linotype" w:hAnsi="Palatino Linotype"/>
        </w:rPr>
        <w:t xml:space="preserve"> </w:t>
      </w:r>
      <w:r w:rsidRPr="005C2FD3">
        <w:rPr>
          <w:rFonts w:ascii="Palatino Linotype" w:hAnsi="Palatino Linotype" w:cs="Arial"/>
          <w:lang w:eastAsia="es-MX"/>
        </w:rPr>
        <w:t>protección de información confidencial, porque incide en la intimidad de un individuo</w:t>
      </w:r>
      <w:r w:rsidRPr="005C2FD3">
        <w:rPr>
          <w:rFonts w:ascii="Palatino Linotype" w:hAnsi="Palatino Linotype"/>
        </w:rPr>
        <w:t xml:space="preserve"> </w:t>
      </w:r>
      <w:r w:rsidRPr="005C2FD3">
        <w:rPr>
          <w:rFonts w:ascii="Palatino Linotype" w:hAnsi="Palatino Linotype" w:cs="Arial"/>
          <w:lang w:eastAsia="es-MX"/>
        </w:rPr>
        <w:t>identificado.</w:t>
      </w:r>
    </w:p>
    <w:p w14:paraId="00BDCA63" w14:textId="77777777" w:rsidR="00D06276" w:rsidRPr="005C2FD3" w:rsidRDefault="00D06276" w:rsidP="005C2FD3">
      <w:pPr>
        <w:spacing w:line="360" w:lineRule="auto"/>
        <w:jc w:val="both"/>
        <w:rPr>
          <w:rFonts w:ascii="Palatino Linotype" w:hAnsi="Palatino Linotype" w:cs="Arial"/>
          <w:lang w:eastAsia="es-MX"/>
        </w:rPr>
      </w:pPr>
    </w:p>
    <w:p w14:paraId="0FEFB0C7" w14:textId="77777777" w:rsidR="00AD1FD8" w:rsidRPr="005C2FD3" w:rsidRDefault="00AD1FD8" w:rsidP="005C2FD3">
      <w:pPr>
        <w:spacing w:line="360" w:lineRule="auto"/>
        <w:jc w:val="both"/>
        <w:rPr>
          <w:rFonts w:ascii="Palatino Linotype" w:hAnsi="Palatino Linotype" w:cs="Arial"/>
        </w:rPr>
      </w:pPr>
      <w:r w:rsidRPr="005C2FD3">
        <w:rPr>
          <w:rFonts w:ascii="Palatino Linotype" w:hAnsi="Palatino Linotype" w:cs="Arial"/>
          <w:lang w:eastAsia="es-MX"/>
        </w:rPr>
        <w:lastRenderedPageBreak/>
        <w:t xml:space="preserve">Por su </w:t>
      </w:r>
      <w:r w:rsidRPr="005C2FD3">
        <w:rPr>
          <w:rFonts w:ascii="Palatino Linotype" w:hAnsi="Palatino Linotype"/>
          <w:lang w:eastAsia="es-MX"/>
        </w:rPr>
        <w:t>parte</w:t>
      </w:r>
      <w:r w:rsidRPr="005C2FD3">
        <w:rPr>
          <w:rFonts w:ascii="Palatino Linotype" w:hAnsi="Palatino Linotype" w:cs="Arial"/>
          <w:lang w:eastAsia="es-MX"/>
        </w:rPr>
        <w:t xml:space="preserve">, el </w:t>
      </w:r>
      <w:r w:rsidRPr="005C2FD3">
        <w:rPr>
          <w:rFonts w:ascii="Palatino Linotype" w:hAnsi="Palatino Linotype" w:cs="Arial"/>
        </w:rPr>
        <w:t>artículo 84 de la Ley del Trabajo de los Servidores Públicos del Estado y Municipios, señala:</w:t>
      </w:r>
    </w:p>
    <w:p w14:paraId="0C09EF0A" w14:textId="77777777" w:rsidR="00D06276" w:rsidRPr="005C2FD3" w:rsidRDefault="00D06276" w:rsidP="005C2FD3">
      <w:pPr>
        <w:jc w:val="both"/>
        <w:rPr>
          <w:rFonts w:ascii="Palatino Linotype" w:hAnsi="Palatino Linotype" w:cs="Arial"/>
        </w:rPr>
      </w:pPr>
    </w:p>
    <w:p w14:paraId="795D88F2" w14:textId="77777777" w:rsidR="00AD1FD8" w:rsidRPr="005C2FD3" w:rsidRDefault="00AD1FD8" w:rsidP="005C2FD3">
      <w:pPr>
        <w:autoSpaceDE w:val="0"/>
        <w:autoSpaceDN w:val="0"/>
        <w:adjustRightInd w:val="0"/>
        <w:ind w:left="851" w:right="902"/>
        <w:jc w:val="both"/>
        <w:rPr>
          <w:rFonts w:ascii="Palatino Linotype" w:hAnsi="Palatino Linotype" w:cs="Arial"/>
          <w:b/>
          <w:bCs/>
          <w:i/>
          <w:noProof/>
          <w:sz w:val="22"/>
        </w:rPr>
      </w:pPr>
      <w:r w:rsidRPr="005C2FD3">
        <w:rPr>
          <w:rFonts w:ascii="Palatino Linotype" w:hAnsi="Palatino Linotype" w:cs="Arial"/>
          <w:bCs/>
          <w:i/>
          <w:noProof/>
          <w:sz w:val="22"/>
        </w:rPr>
        <w:t>“</w:t>
      </w:r>
      <w:r w:rsidRPr="005C2FD3">
        <w:rPr>
          <w:rFonts w:ascii="Palatino Linotype" w:hAnsi="Palatino Linotype" w:cs="Arial"/>
          <w:b/>
          <w:bCs/>
          <w:i/>
          <w:noProof/>
          <w:sz w:val="22"/>
        </w:rPr>
        <w:t>ARTICULO 84. Sólo podrán hacerse retenciones, descuentos o deducciones al sueldo de los servidores públicos por concepto de:</w:t>
      </w:r>
    </w:p>
    <w:p w14:paraId="145BB722" w14:textId="77777777" w:rsidR="00AD1FD8" w:rsidRPr="005C2FD3" w:rsidRDefault="00AD1FD8" w:rsidP="005C2FD3">
      <w:pPr>
        <w:autoSpaceDE w:val="0"/>
        <w:autoSpaceDN w:val="0"/>
        <w:adjustRightInd w:val="0"/>
        <w:ind w:left="851" w:right="902"/>
        <w:jc w:val="both"/>
        <w:rPr>
          <w:rFonts w:ascii="Palatino Linotype" w:hAnsi="Palatino Linotype" w:cs="Arial"/>
          <w:i/>
          <w:sz w:val="22"/>
          <w:lang w:eastAsia="es-MX"/>
        </w:rPr>
      </w:pPr>
      <w:r w:rsidRPr="005C2FD3">
        <w:rPr>
          <w:rFonts w:ascii="Palatino Linotype" w:hAnsi="Palatino Linotype" w:cs="Arial"/>
          <w:bCs/>
          <w:i/>
          <w:noProof/>
          <w:sz w:val="22"/>
        </w:rPr>
        <w:t xml:space="preserve">I. </w:t>
      </w:r>
      <w:r w:rsidRPr="005C2FD3">
        <w:rPr>
          <w:rFonts w:ascii="Palatino Linotype" w:hAnsi="Palatino Linotype" w:cs="Arial"/>
          <w:i/>
          <w:sz w:val="22"/>
          <w:lang w:eastAsia="es-MX"/>
        </w:rPr>
        <w:t>Gravámenes fiscales relacionados con el sueldo;</w:t>
      </w:r>
    </w:p>
    <w:p w14:paraId="1D8D59B6" w14:textId="77777777" w:rsidR="00AD1FD8" w:rsidRPr="005C2FD3" w:rsidRDefault="00AD1FD8" w:rsidP="005C2FD3">
      <w:pPr>
        <w:autoSpaceDE w:val="0"/>
        <w:autoSpaceDN w:val="0"/>
        <w:adjustRightInd w:val="0"/>
        <w:ind w:left="851" w:right="902"/>
        <w:jc w:val="both"/>
        <w:rPr>
          <w:rFonts w:ascii="Palatino Linotype" w:hAnsi="Palatino Linotype" w:cs="Arial"/>
          <w:i/>
          <w:sz w:val="22"/>
          <w:lang w:eastAsia="es-MX"/>
        </w:rPr>
      </w:pPr>
      <w:r w:rsidRPr="005C2FD3">
        <w:rPr>
          <w:rFonts w:ascii="Palatino Linotype" w:hAnsi="Palatino Linotype" w:cs="Arial"/>
          <w:b/>
          <w:i/>
          <w:sz w:val="22"/>
          <w:lang w:eastAsia="es-MX"/>
        </w:rPr>
        <w:t>II. Deudas contraídas con las instituciones públicas o dependencias</w:t>
      </w:r>
      <w:r w:rsidRPr="005C2FD3">
        <w:rPr>
          <w:rFonts w:ascii="Palatino Linotype" w:hAnsi="Palatino Linotype" w:cs="Arial"/>
          <w:i/>
          <w:sz w:val="22"/>
          <w:lang w:eastAsia="es-MX"/>
        </w:rPr>
        <w:t xml:space="preserve"> por concepto de anticipos de sueldo, pagos hechos con exceso, errores o pérdidas debidamente comprobados;</w:t>
      </w:r>
    </w:p>
    <w:p w14:paraId="52B76419" w14:textId="77777777" w:rsidR="00AD1FD8" w:rsidRPr="005C2FD3" w:rsidRDefault="00AD1FD8" w:rsidP="005C2FD3">
      <w:pPr>
        <w:autoSpaceDE w:val="0"/>
        <w:autoSpaceDN w:val="0"/>
        <w:adjustRightInd w:val="0"/>
        <w:ind w:left="851" w:right="902"/>
        <w:jc w:val="both"/>
        <w:rPr>
          <w:rFonts w:ascii="Palatino Linotype" w:hAnsi="Palatino Linotype" w:cs="Arial"/>
          <w:bCs/>
          <w:i/>
          <w:noProof/>
          <w:sz w:val="22"/>
        </w:rPr>
      </w:pPr>
      <w:r w:rsidRPr="005C2FD3">
        <w:rPr>
          <w:rFonts w:ascii="Palatino Linotype" w:hAnsi="Palatino Linotype" w:cs="Arial"/>
          <w:b/>
          <w:i/>
          <w:sz w:val="22"/>
          <w:lang w:eastAsia="es-MX"/>
        </w:rPr>
        <w:t>III. Cuotas sindicales</w:t>
      </w:r>
      <w:r w:rsidRPr="005C2FD3">
        <w:rPr>
          <w:rFonts w:ascii="Palatino Linotype" w:hAnsi="Palatino Linotype" w:cs="Arial"/>
          <w:bCs/>
          <w:i/>
          <w:noProof/>
          <w:sz w:val="22"/>
        </w:rPr>
        <w:t>;</w:t>
      </w:r>
    </w:p>
    <w:p w14:paraId="6087E9C6" w14:textId="77777777" w:rsidR="00AD1FD8" w:rsidRPr="005C2FD3" w:rsidRDefault="00AD1FD8" w:rsidP="005C2FD3">
      <w:pPr>
        <w:autoSpaceDE w:val="0"/>
        <w:autoSpaceDN w:val="0"/>
        <w:adjustRightInd w:val="0"/>
        <w:ind w:left="851" w:right="902"/>
        <w:jc w:val="both"/>
        <w:rPr>
          <w:rFonts w:ascii="Palatino Linotype" w:hAnsi="Palatino Linotype" w:cs="Arial"/>
          <w:bCs/>
          <w:i/>
          <w:noProof/>
          <w:sz w:val="22"/>
        </w:rPr>
      </w:pPr>
      <w:r w:rsidRPr="005C2FD3">
        <w:rPr>
          <w:rFonts w:ascii="Palatino Linotype" w:hAnsi="Palatino Linotype" w:cs="Arial"/>
          <w:bCs/>
          <w:i/>
          <w:noProof/>
          <w:sz w:val="22"/>
        </w:rPr>
        <w:t xml:space="preserve">IV. Cuotas de </w:t>
      </w:r>
      <w:r w:rsidRPr="005C2FD3">
        <w:rPr>
          <w:rFonts w:ascii="Palatino Linotype" w:hAnsi="Palatino Linotype" w:cs="Arial"/>
          <w:i/>
          <w:sz w:val="22"/>
          <w:lang w:eastAsia="es-MX"/>
        </w:rPr>
        <w:t>aportación</w:t>
      </w:r>
      <w:r w:rsidRPr="005C2FD3">
        <w:rPr>
          <w:rFonts w:ascii="Palatino Linotype" w:hAnsi="Palatino Linotype" w:cs="Arial"/>
          <w:bCs/>
          <w:i/>
          <w:noProof/>
          <w:sz w:val="22"/>
        </w:rPr>
        <w:t xml:space="preserve"> a fondos para la constitución de cooperativas y de cajas de ahorro, </w:t>
      </w:r>
      <w:r w:rsidRPr="005C2FD3">
        <w:rPr>
          <w:rFonts w:ascii="Palatino Linotype" w:hAnsi="Palatino Linotype" w:cs="Arial"/>
          <w:i/>
          <w:sz w:val="22"/>
          <w:lang w:eastAsia="es-MX"/>
        </w:rPr>
        <w:t>siempre</w:t>
      </w:r>
      <w:r w:rsidRPr="005C2FD3">
        <w:rPr>
          <w:rFonts w:ascii="Palatino Linotype" w:hAnsi="Palatino Linotype" w:cs="Arial"/>
          <w:bCs/>
          <w:i/>
          <w:noProof/>
          <w:sz w:val="22"/>
        </w:rPr>
        <w:t xml:space="preserve"> que el servidor público hubiese manifestado previamente, de manera expresa, su conformidad;</w:t>
      </w:r>
    </w:p>
    <w:p w14:paraId="592030D6" w14:textId="77777777" w:rsidR="00AD1FD8" w:rsidRPr="005C2FD3" w:rsidRDefault="00AD1FD8" w:rsidP="005C2FD3">
      <w:pPr>
        <w:autoSpaceDE w:val="0"/>
        <w:autoSpaceDN w:val="0"/>
        <w:adjustRightInd w:val="0"/>
        <w:ind w:left="851" w:right="902"/>
        <w:jc w:val="both"/>
        <w:rPr>
          <w:rFonts w:ascii="Palatino Linotype" w:hAnsi="Palatino Linotype" w:cs="Arial"/>
          <w:bCs/>
          <w:i/>
          <w:noProof/>
          <w:sz w:val="22"/>
        </w:rPr>
      </w:pPr>
      <w:r w:rsidRPr="005C2FD3">
        <w:rPr>
          <w:rFonts w:ascii="Palatino Linotype" w:hAnsi="Palatino Linotype" w:cs="Arial"/>
          <w:bCs/>
          <w:i/>
          <w:noProof/>
          <w:sz w:val="22"/>
        </w:rPr>
        <w:t xml:space="preserve">V. Descuentos ordenados por el Instituto de Seguridad Social del Estado de México y </w:t>
      </w:r>
      <w:r w:rsidRPr="005C2FD3">
        <w:rPr>
          <w:rFonts w:ascii="Palatino Linotype" w:hAnsi="Palatino Linotype" w:cs="Arial"/>
          <w:i/>
          <w:sz w:val="22"/>
          <w:lang w:eastAsia="es-MX"/>
        </w:rPr>
        <w:t>Municipios</w:t>
      </w:r>
      <w:r w:rsidRPr="005C2FD3">
        <w:rPr>
          <w:rFonts w:ascii="Palatino Linotype" w:hAnsi="Palatino Linotype" w:cs="Arial"/>
          <w:bCs/>
          <w:i/>
          <w:noProof/>
          <w:sz w:val="22"/>
        </w:rPr>
        <w:t>, con motivo de cuotas y obligaciones contraídas con éste por los servidores públicos;</w:t>
      </w:r>
    </w:p>
    <w:p w14:paraId="42FE6EC3" w14:textId="77777777" w:rsidR="00AD1FD8" w:rsidRPr="005C2FD3" w:rsidRDefault="00AD1FD8" w:rsidP="005C2FD3">
      <w:pPr>
        <w:autoSpaceDE w:val="0"/>
        <w:autoSpaceDN w:val="0"/>
        <w:adjustRightInd w:val="0"/>
        <w:ind w:left="851" w:right="902"/>
        <w:jc w:val="both"/>
        <w:rPr>
          <w:rFonts w:ascii="Palatino Linotype" w:hAnsi="Palatino Linotype" w:cs="Arial"/>
          <w:b/>
          <w:bCs/>
          <w:i/>
          <w:noProof/>
          <w:sz w:val="22"/>
        </w:rPr>
      </w:pPr>
      <w:r w:rsidRPr="005C2FD3">
        <w:rPr>
          <w:rFonts w:ascii="Palatino Linotype" w:hAnsi="Palatino Linotype" w:cs="Arial"/>
          <w:b/>
          <w:bCs/>
          <w:i/>
          <w:noProof/>
          <w:sz w:val="22"/>
        </w:rPr>
        <w:t>VI. Obligaciones a cargo del servidor público con las que haya consentido</w:t>
      </w:r>
      <w:r w:rsidRPr="005C2FD3">
        <w:rPr>
          <w:rFonts w:ascii="Palatino Linotype" w:hAnsi="Palatino Linotype" w:cs="Arial"/>
          <w:bCs/>
          <w:i/>
          <w:noProof/>
          <w:sz w:val="22"/>
        </w:rPr>
        <w:t>, derivadas de la adquisición o del uso de habitaciones consideradas como de interés social;</w:t>
      </w:r>
    </w:p>
    <w:p w14:paraId="35EC13B2" w14:textId="77777777" w:rsidR="00AD1FD8" w:rsidRPr="005C2FD3" w:rsidRDefault="00AD1FD8" w:rsidP="005C2FD3">
      <w:pPr>
        <w:autoSpaceDE w:val="0"/>
        <w:autoSpaceDN w:val="0"/>
        <w:adjustRightInd w:val="0"/>
        <w:ind w:left="851" w:right="902"/>
        <w:jc w:val="both"/>
        <w:rPr>
          <w:rFonts w:ascii="Palatino Linotype" w:hAnsi="Palatino Linotype" w:cs="Arial"/>
          <w:bCs/>
          <w:i/>
          <w:noProof/>
          <w:sz w:val="22"/>
        </w:rPr>
      </w:pPr>
      <w:r w:rsidRPr="005C2FD3">
        <w:rPr>
          <w:rFonts w:ascii="Palatino Linotype" w:hAnsi="Palatino Linotype" w:cs="Arial"/>
          <w:bCs/>
          <w:i/>
          <w:noProof/>
          <w:sz w:val="22"/>
        </w:rPr>
        <w:t xml:space="preserve">VII. Faltas de </w:t>
      </w:r>
      <w:r w:rsidRPr="005C2FD3">
        <w:rPr>
          <w:rFonts w:ascii="Palatino Linotype" w:hAnsi="Palatino Linotype" w:cs="Arial"/>
          <w:i/>
          <w:sz w:val="22"/>
          <w:lang w:eastAsia="es-MX"/>
        </w:rPr>
        <w:t>puntualidad</w:t>
      </w:r>
      <w:r w:rsidRPr="005C2FD3">
        <w:rPr>
          <w:rFonts w:ascii="Palatino Linotype" w:hAnsi="Palatino Linotype" w:cs="Arial"/>
          <w:bCs/>
          <w:i/>
          <w:noProof/>
          <w:sz w:val="22"/>
        </w:rPr>
        <w:t xml:space="preserve"> o </w:t>
      </w:r>
      <w:r w:rsidRPr="005C2FD3">
        <w:rPr>
          <w:rFonts w:ascii="Palatino Linotype" w:hAnsi="Palatino Linotype" w:cs="Arial"/>
          <w:i/>
          <w:sz w:val="22"/>
          <w:lang w:eastAsia="es-MX"/>
        </w:rPr>
        <w:t>de</w:t>
      </w:r>
      <w:r w:rsidRPr="005C2FD3">
        <w:rPr>
          <w:rFonts w:ascii="Palatino Linotype" w:hAnsi="Palatino Linotype" w:cs="Arial"/>
          <w:bCs/>
          <w:i/>
          <w:noProof/>
          <w:sz w:val="22"/>
        </w:rPr>
        <w:t xml:space="preserve"> asistencia injustificadas;</w:t>
      </w:r>
    </w:p>
    <w:p w14:paraId="3CBC59DF" w14:textId="77777777" w:rsidR="00AD1FD8" w:rsidRPr="005C2FD3" w:rsidRDefault="00AD1FD8" w:rsidP="005C2FD3">
      <w:pPr>
        <w:autoSpaceDE w:val="0"/>
        <w:autoSpaceDN w:val="0"/>
        <w:adjustRightInd w:val="0"/>
        <w:ind w:left="851" w:right="902"/>
        <w:jc w:val="both"/>
        <w:rPr>
          <w:rFonts w:ascii="Palatino Linotype" w:hAnsi="Palatino Linotype" w:cs="Arial"/>
          <w:bCs/>
          <w:i/>
          <w:noProof/>
          <w:sz w:val="22"/>
        </w:rPr>
      </w:pPr>
      <w:r w:rsidRPr="005C2FD3">
        <w:rPr>
          <w:rFonts w:ascii="Palatino Linotype" w:hAnsi="Palatino Linotype" w:cs="Arial"/>
          <w:b/>
          <w:bCs/>
          <w:i/>
          <w:noProof/>
          <w:sz w:val="22"/>
        </w:rPr>
        <w:t>VIII. Pensiones alimenticias ordenadas por la autoridad judicial;</w:t>
      </w:r>
      <w:r w:rsidRPr="005C2FD3">
        <w:rPr>
          <w:rFonts w:ascii="Palatino Linotype" w:hAnsi="Palatino Linotype" w:cs="Arial"/>
          <w:bCs/>
          <w:i/>
          <w:noProof/>
          <w:sz w:val="22"/>
        </w:rPr>
        <w:t xml:space="preserve"> o</w:t>
      </w:r>
    </w:p>
    <w:p w14:paraId="20D0A16C" w14:textId="77777777" w:rsidR="00AD1FD8" w:rsidRPr="005C2FD3" w:rsidRDefault="00AD1FD8" w:rsidP="005C2FD3">
      <w:pPr>
        <w:autoSpaceDE w:val="0"/>
        <w:autoSpaceDN w:val="0"/>
        <w:adjustRightInd w:val="0"/>
        <w:ind w:left="851" w:right="902"/>
        <w:jc w:val="both"/>
        <w:rPr>
          <w:rFonts w:ascii="Palatino Linotype" w:hAnsi="Palatino Linotype" w:cs="Arial"/>
          <w:b/>
          <w:bCs/>
          <w:i/>
          <w:noProof/>
          <w:sz w:val="22"/>
        </w:rPr>
      </w:pPr>
      <w:r w:rsidRPr="005C2FD3">
        <w:rPr>
          <w:rFonts w:ascii="Palatino Linotype" w:hAnsi="Palatino Linotype" w:cs="Arial"/>
          <w:b/>
          <w:bCs/>
          <w:i/>
          <w:noProof/>
          <w:sz w:val="22"/>
        </w:rPr>
        <w:t>IX. Cualquier otro convenido con instituciones de servicios y aceptado por el servidor público.</w:t>
      </w:r>
    </w:p>
    <w:p w14:paraId="7ECD64CD" w14:textId="77777777" w:rsidR="00AD1FD8" w:rsidRPr="005C2FD3" w:rsidRDefault="00AD1FD8" w:rsidP="005C2FD3">
      <w:pPr>
        <w:autoSpaceDE w:val="0"/>
        <w:autoSpaceDN w:val="0"/>
        <w:adjustRightInd w:val="0"/>
        <w:ind w:left="851" w:right="902"/>
        <w:jc w:val="both"/>
        <w:rPr>
          <w:rFonts w:ascii="Palatino Linotype" w:hAnsi="Palatino Linotype" w:cs="Arial"/>
          <w:bCs/>
          <w:i/>
          <w:noProof/>
          <w:sz w:val="22"/>
        </w:rPr>
      </w:pPr>
      <w:r w:rsidRPr="005C2FD3">
        <w:rPr>
          <w:rFonts w:ascii="Palatino Linotype" w:hAnsi="Palatino Linotype" w:cs="Arial"/>
          <w:bCs/>
          <w:i/>
          <w:noProof/>
          <w:sz w:val="22"/>
        </w:rPr>
        <w:t xml:space="preserve">El monto total de las retenciones, descuentos o deducciones no podrá exceder del 30% de la remuneración total, </w:t>
      </w:r>
      <w:r w:rsidRPr="005C2FD3">
        <w:rPr>
          <w:rFonts w:ascii="Palatino Linotype" w:hAnsi="Palatino Linotype" w:cs="Arial"/>
          <w:i/>
          <w:sz w:val="22"/>
          <w:lang w:eastAsia="es-MX"/>
        </w:rPr>
        <w:t>excepto</w:t>
      </w:r>
      <w:r w:rsidRPr="005C2FD3">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5C2FD3">
        <w:rPr>
          <w:rFonts w:ascii="Palatino Linotype" w:hAnsi="Palatino Linotype" w:cs="Arial"/>
          <w:i/>
          <w:sz w:val="22"/>
          <w:lang w:eastAsia="es-MX"/>
        </w:rPr>
        <w:t>ajustará</w:t>
      </w:r>
      <w:r w:rsidRPr="005C2FD3">
        <w:rPr>
          <w:rFonts w:ascii="Palatino Linotype" w:hAnsi="Palatino Linotype" w:cs="Arial"/>
          <w:bCs/>
          <w:i/>
          <w:noProof/>
          <w:sz w:val="22"/>
        </w:rPr>
        <w:t xml:space="preserve"> a lo determinado por la autoridad judicial.” </w:t>
      </w:r>
    </w:p>
    <w:p w14:paraId="74241983" w14:textId="77777777" w:rsidR="00D06276" w:rsidRPr="005C2FD3" w:rsidRDefault="00D06276" w:rsidP="005C2FD3">
      <w:pPr>
        <w:autoSpaceDE w:val="0"/>
        <w:autoSpaceDN w:val="0"/>
        <w:adjustRightInd w:val="0"/>
        <w:ind w:left="851" w:right="902"/>
        <w:jc w:val="both"/>
        <w:rPr>
          <w:rFonts w:ascii="Palatino Linotype" w:hAnsi="Palatino Linotype" w:cs="Arial"/>
          <w:sz w:val="22"/>
        </w:rPr>
      </w:pPr>
    </w:p>
    <w:p w14:paraId="28A111FF" w14:textId="004B3827" w:rsidR="00AD1FD8" w:rsidRDefault="00AD1FD8" w:rsidP="005C2FD3">
      <w:pPr>
        <w:spacing w:line="360" w:lineRule="auto"/>
        <w:jc w:val="both"/>
        <w:rPr>
          <w:rFonts w:ascii="Palatino Linotype" w:hAnsi="Palatino Linotype" w:cs="Arial"/>
        </w:rPr>
      </w:pPr>
      <w:r w:rsidRPr="005C2FD3">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5C2FD3">
        <w:rPr>
          <w:rFonts w:ascii="Palatino Linotype" w:hAnsi="Palatino Linotype" w:cs="Arial"/>
          <w:b/>
        </w:rPr>
        <w:t>únicamente inciden en su vida privada</w:t>
      </w:r>
      <w:r w:rsidRPr="005C2FD3">
        <w:rPr>
          <w:rFonts w:ascii="Palatino Linotype" w:hAnsi="Palatino Linotype" w:cs="Arial"/>
        </w:rPr>
        <w:t xml:space="preserve">. De este modo, descuentos por pensiones alimenticias o créditos adquiridos con instituciones </w:t>
      </w:r>
      <w:r w:rsidRPr="005C2FD3">
        <w:rPr>
          <w:rFonts w:ascii="Palatino Linotype" w:hAnsi="Palatino Linotype" w:cs="Arial"/>
        </w:rPr>
        <w:lastRenderedPageBreak/>
        <w:t>privadas o públicas pero que fueron contraídas en forma individual, son información que debe clasificarse como confidencial.</w:t>
      </w:r>
    </w:p>
    <w:p w14:paraId="60B5E31E" w14:textId="77777777" w:rsidR="005C2FD3" w:rsidRPr="005C2FD3" w:rsidRDefault="005C2FD3" w:rsidP="005C2FD3">
      <w:pPr>
        <w:spacing w:line="360" w:lineRule="auto"/>
        <w:jc w:val="both"/>
        <w:rPr>
          <w:rFonts w:ascii="Palatino Linotype" w:hAnsi="Palatino Linotype" w:cs="Arial"/>
        </w:rPr>
      </w:pPr>
    </w:p>
    <w:p w14:paraId="463C317D" w14:textId="77777777" w:rsidR="00AD1FD8" w:rsidRPr="005C2FD3" w:rsidRDefault="00AD1FD8" w:rsidP="005C2FD3">
      <w:pPr>
        <w:spacing w:line="360" w:lineRule="auto"/>
        <w:ind w:right="49"/>
        <w:jc w:val="both"/>
        <w:rPr>
          <w:rFonts w:ascii="Palatino Linotype" w:hAnsi="Palatino Linotype" w:cs="Arial"/>
        </w:rPr>
      </w:pPr>
      <w:r w:rsidRPr="005C2FD3">
        <w:rPr>
          <w:rFonts w:ascii="Palatino Linotype" w:hAnsi="Palatino Linotype" w:cs="Arial"/>
        </w:rPr>
        <w:t xml:space="preserve">No obstante, esta Autoridad reitera que </w:t>
      </w:r>
      <w:r w:rsidRPr="005C2FD3">
        <w:rPr>
          <w:rFonts w:ascii="Palatino Linotype" w:eastAsiaTheme="minorHAnsi" w:hAnsi="Palatino Linotype"/>
          <w:b/>
          <w:lang w:eastAsia="en-US"/>
        </w:rPr>
        <w:t>EL SUJETO OBLIGADO</w:t>
      </w:r>
      <w:r w:rsidRPr="005C2FD3">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4C7A62CD" w14:textId="77777777" w:rsidR="00D06276" w:rsidRPr="005C2FD3" w:rsidRDefault="00D06276" w:rsidP="005C2FD3">
      <w:pPr>
        <w:spacing w:line="360" w:lineRule="auto"/>
        <w:ind w:right="49"/>
        <w:jc w:val="both"/>
        <w:rPr>
          <w:rFonts w:ascii="Palatino Linotype" w:hAnsi="Palatino Linotype" w:cs="Arial"/>
        </w:rPr>
      </w:pPr>
    </w:p>
    <w:p w14:paraId="0E4357B0" w14:textId="77777777" w:rsidR="00AD1FD8" w:rsidRPr="005C2FD3" w:rsidRDefault="00AD1FD8" w:rsidP="005C2FD3">
      <w:pPr>
        <w:spacing w:line="360" w:lineRule="auto"/>
        <w:jc w:val="both"/>
        <w:rPr>
          <w:rFonts w:ascii="Palatino Linotype" w:hAnsi="Palatino Linotype" w:cs="Arial"/>
        </w:rPr>
      </w:pPr>
      <w:r w:rsidRPr="005C2FD3">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E2D2CB1" w14:textId="77777777" w:rsidR="00D06276" w:rsidRPr="005C2FD3" w:rsidRDefault="00D06276" w:rsidP="005C2FD3">
      <w:pPr>
        <w:jc w:val="both"/>
        <w:rPr>
          <w:rFonts w:ascii="Palatino Linotype" w:hAnsi="Palatino Linotype" w:cs="Arial"/>
        </w:rPr>
      </w:pPr>
    </w:p>
    <w:p w14:paraId="4887B528"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“Artículo 49. Los Comités de Transparencia tendrán las siguientes atribuciones:</w:t>
      </w:r>
    </w:p>
    <w:p w14:paraId="0A4BBAAC" w14:textId="77777777" w:rsidR="00A47658" w:rsidRPr="005C2FD3" w:rsidRDefault="00A47658" w:rsidP="005C2FD3">
      <w:pPr>
        <w:ind w:left="850" w:right="901"/>
        <w:jc w:val="both"/>
        <w:rPr>
          <w:rFonts w:ascii="Palatino Linotype" w:hAnsi="Palatino Linotype" w:cs="Arial"/>
          <w:bCs/>
          <w:i/>
          <w:sz w:val="22"/>
          <w:szCs w:val="22"/>
        </w:rPr>
      </w:pPr>
    </w:p>
    <w:p w14:paraId="193D9E8B"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VIII. Aprobar, modificar o revocar la clasificación de la información;</w:t>
      </w:r>
    </w:p>
    <w:p w14:paraId="1644FE07" w14:textId="77777777" w:rsidR="00A47658" w:rsidRPr="005C2FD3" w:rsidRDefault="00A47658" w:rsidP="005C2FD3">
      <w:pPr>
        <w:ind w:left="850" w:right="901"/>
        <w:jc w:val="both"/>
        <w:rPr>
          <w:rFonts w:ascii="Palatino Linotype" w:hAnsi="Palatino Linotype" w:cs="Arial"/>
          <w:bCs/>
          <w:i/>
          <w:sz w:val="22"/>
          <w:szCs w:val="22"/>
        </w:rPr>
      </w:pPr>
    </w:p>
    <w:p w14:paraId="6BF7FA42"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Artículo 132. La clasificación de la información se llevará a cabo en el momento en que:</w:t>
      </w:r>
    </w:p>
    <w:p w14:paraId="2348A5EC"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I. Se reciba una solicitud de acceso a la información;</w:t>
      </w:r>
    </w:p>
    <w:p w14:paraId="35121099"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II. Se determine mediante resolución de autoridad competente; o</w:t>
      </w:r>
    </w:p>
    <w:p w14:paraId="11138A76"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lastRenderedPageBreak/>
        <w:t>III. Se generen versiones públicas para dar cumplimiento a las obligaciones de transparencia previstas en esta Ley.”</w:t>
      </w:r>
    </w:p>
    <w:p w14:paraId="6FD21D16" w14:textId="77777777" w:rsidR="00A47658" w:rsidRPr="005C2FD3" w:rsidRDefault="00A47658" w:rsidP="005C2FD3">
      <w:pPr>
        <w:ind w:left="850" w:right="901"/>
        <w:jc w:val="both"/>
        <w:rPr>
          <w:rFonts w:ascii="Palatino Linotype" w:hAnsi="Palatino Linotype" w:cs="Arial"/>
          <w:bCs/>
          <w:i/>
          <w:sz w:val="22"/>
          <w:szCs w:val="22"/>
        </w:rPr>
      </w:pPr>
    </w:p>
    <w:p w14:paraId="35B39248"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“Segundo.- Para efectos de los presentes Lineamientos Generales, se entenderá por:</w:t>
      </w:r>
    </w:p>
    <w:p w14:paraId="44FF9D96"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D4D5DA2"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0DD709"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Los sujetos obligados deberán aplicar, de manera estricta, las excepciones al derecho de acceso a la información y sólo podrán invocarlas cuando acrediten su procedencia.</w:t>
      </w:r>
    </w:p>
    <w:p w14:paraId="79FF3D2C"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FDAB712"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Séptimo. La clasificaci6n de la informaci6n se llevara a cabo en el momento en que:</w:t>
      </w:r>
    </w:p>
    <w:p w14:paraId="14AE1192"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I. Se reciba una solicitud de acceso a la información;</w:t>
      </w:r>
    </w:p>
    <w:p w14:paraId="74E4D452"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 xml:space="preserve">II. Se determine mediante resolución del Comité de Transparencia, el Órgano Garante competente, o en cumplimiento a una sentencia del Poder Judicial; </w:t>
      </w:r>
    </w:p>
    <w:p w14:paraId="09B2362B"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III. Se generen versiones públicas para dar cumplimiento a las obligaciones de transparencia previstas en la Ley General, la Ley Federal y las correspondientes de las entidades federativas.</w:t>
      </w:r>
    </w:p>
    <w:p w14:paraId="14D4C426"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4175A5F2"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bCs/>
        </w:rPr>
        <w:t xml:space="preserve"> </w:t>
      </w:r>
      <w:r w:rsidRPr="005C2FD3">
        <w:rPr>
          <w:rFonts w:ascii="Palatino Linotype" w:hAnsi="Palatino Linotype" w:cs="Arial"/>
          <w:bCs/>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596BFAF9"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lastRenderedPageBreak/>
        <w:t>Para motivar la clasificaci6n se deberán señalar las razones o circunstancias especiales que lo llevaron a concluir que el caso particular se ajusta al supuesto previsto por la norma legal invocada como fundamento.</w:t>
      </w:r>
    </w:p>
    <w:p w14:paraId="1E87F5EE"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0F26C46"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3097D7"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63DE7DA"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5FF45A61" w14:textId="77777777" w:rsidR="00AD1FD8" w:rsidRPr="005C2FD3" w:rsidRDefault="00AD1FD8" w:rsidP="005C2FD3">
      <w:pPr>
        <w:ind w:left="850" w:right="901"/>
        <w:jc w:val="both"/>
        <w:rPr>
          <w:rFonts w:ascii="Palatino Linotype" w:hAnsi="Palatino Linotype" w:cs="Arial"/>
          <w:bCs/>
          <w:i/>
          <w:sz w:val="22"/>
          <w:szCs w:val="22"/>
        </w:rPr>
      </w:pPr>
      <w:r w:rsidRPr="005C2FD3">
        <w:rPr>
          <w:rFonts w:ascii="Palatino Linotype" w:hAnsi="Palatino Linotype" w:cs="Arial"/>
          <w:bCs/>
          <w:i/>
          <w:sz w:val="22"/>
          <w:szCs w:val="22"/>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6182A16" w14:textId="77777777" w:rsidR="00D06276" w:rsidRPr="005C2FD3" w:rsidRDefault="00D06276" w:rsidP="005C2FD3">
      <w:pPr>
        <w:ind w:left="850" w:right="901"/>
        <w:jc w:val="both"/>
        <w:rPr>
          <w:rFonts w:ascii="Palatino Linotype" w:hAnsi="Palatino Linotype" w:cs="Arial"/>
          <w:bCs/>
          <w:i/>
          <w:sz w:val="22"/>
          <w:szCs w:val="22"/>
        </w:rPr>
      </w:pPr>
    </w:p>
    <w:p w14:paraId="3C3C2051" w14:textId="3CD6E385" w:rsidR="00AD1FD8" w:rsidRDefault="00AD1FD8" w:rsidP="005C2FD3">
      <w:pPr>
        <w:widowControl w:val="0"/>
        <w:autoSpaceDE w:val="0"/>
        <w:autoSpaceDN w:val="0"/>
        <w:adjustRightInd w:val="0"/>
        <w:spacing w:line="360" w:lineRule="auto"/>
        <w:contextualSpacing/>
        <w:jc w:val="both"/>
        <w:rPr>
          <w:rFonts w:ascii="Palatino Linotype" w:hAnsi="Palatino Linotype" w:cs="Arial"/>
        </w:rPr>
      </w:pPr>
      <w:r w:rsidRPr="005C2FD3">
        <w:rPr>
          <w:rFonts w:ascii="Palatino Linotype" w:hAnsi="Palatino Linotype" w:cs="Arial"/>
        </w:rPr>
        <w:t>Por lo tanto,</w:t>
      </w:r>
      <w:r w:rsidRPr="005C2FD3">
        <w:rPr>
          <w:rFonts w:ascii="Palatino Linotype" w:hAnsi="Palatino Linotype"/>
        </w:rPr>
        <w:t xml:space="preserve"> es importante referir que </w:t>
      </w:r>
      <w:r w:rsidRPr="005C2FD3">
        <w:rPr>
          <w:rFonts w:ascii="Palatino Linotype" w:hAnsi="Palatino Linotype"/>
          <w:b/>
        </w:rPr>
        <w:t>EL SUJETO OBLIGADO</w:t>
      </w:r>
      <w:r w:rsidRPr="005C2FD3">
        <w:rPr>
          <w:rFonts w:ascii="Palatino Linotype" w:hAnsi="Palatino Linotype"/>
        </w:rPr>
        <w:t xml:space="preserve"> deberá seguir el procedimiento legal establecido para su </w:t>
      </w:r>
      <w:r w:rsidRPr="005C2FD3">
        <w:rPr>
          <w:rFonts w:ascii="Palatino Linotype" w:hAnsi="Palatino Linotype"/>
          <w:lang w:eastAsia="es-MX"/>
        </w:rPr>
        <w:t>clasificación</w:t>
      </w:r>
      <w:r w:rsidRPr="005C2FD3">
        <w:rPr>
          <w:rFonts w:ascii="Palatino Linotype" w:hAnsi="Palatino Linotype"/>
        </w:rPr>
        <w:t>, esto es, que su Comité de</w:t>
      </w:r>
      <w:r w:rsidRPr="005C2FD3">
        <w:rPr>
          <w:rFonts w:ascii="Palatino Linotype" w:hAnsi="Palatino Linotype" w:cs="Arial"/>
        </w:rPr>
        <w:t xml:space="preserve"> Transparencia emita </w:t>
      </w:r>
      <w:r w:rsidRPr="005C2FD3">
        <w:rPr>
          <w:rFonts w:ascii="Palatino Linotype" w:hAnsi="Palatino Linotype" w:cs="Arial"/>
          <w:lang w:val="es-ES_tradnl"/>
        </w:rPr>
        <w:t>un</w:t>
      </w:r>
      <w:r w:rsidRPr="005C2FD3">
        <w:rPr>
          <w:rFonts w:ascii="Palatino Linotype" w:hAnsi="Palatino Linotype" w:cs="Arial"/>
        </w:rPr>
        <w:t xml:space="preserve"> Acuerdo de Clasificación que cumpla con las formalidades previstas, antes citadas</w:t>
      </w:r>
      <w:r w:rsidRPr="005C2FD3">
        <w:rPr>
          <w:rFonts w:ascii="Palatino Linotype" w:hAnsi="Palatino Linotype" w:cs="Arial"/>
          <w:b/>
        </w:rPr>
        <w:t xml:space="preserve"> </w:t>
      </w:r>
      <w:r w:rsidRPr="005C2FD3">
        <w:rPr>
          <w:rFonts w:ascii="Palatino Linotype" w:hAnsi="Palatino Linotype" w:cs="Arial"/>
        </w:rPr>
        <w:t xml:space="preserve">que la sustente, en el </w:t>
      </w:r>
      <w:r w:rsidRPr="005C2FD3">
        <w:rPr>
          <w:rFonts w:ascii="Palatino Linotype" w:hAnsi="Palatino Linotype" w:cs="Arial"/>
          <w:lang w:eastAsia="es-MX"/>
        </w:rPr>
        <w:t>que</w:t>
      </w:r>
      <w:r w:rsidRPr="005C2FD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w:t>
      </w:r>
      <w:r w:rsidRPr="005C2FD3">
        <w:rPr>
          <w:rFonts w:ascii="Palatino Linotype" w:hAnsi="Palatino Linotype" w:cs="Arial"/>
        </w:rPr>
        <w:lastRenderedPageBreak/>
        <w:t>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AE34394" w14:textId="77777777" w:rsidR="005C2FD3" w:rsidRPr="005C2FD3" w:rsidRDefault="005C2FD3" w:rsidP="005C2FD3">
      <w:pPr>
        <w:widowControl w:val="0"/>
        <w:autoSpaceDE w:val="0"/>
        <w:autoSpaceDN w:val="0"/>
        <w:adjustRightInd w:val="0"/>
        <w:spacing w:line="360" w:lineRule="auto"/>
        <w:contextualSpacing/>
        <w:jc w:val="both"/>
        <w:rPr>
          <w:rFonts w:ascii="Palatino Linotype" w:hAnsi="Palatino Linotype" w:cs="Arial"/>
        </w:rPr>
      </w:pPr>
    </w:p>
    <w:p w14:paraId="651D0E8C" w14:textId="7902470E" w:rsidR="00A840B9" w:rsidRPr="005C2FD3" w:rsidRDefault="00A840B9" w:rsidP="005C2FD3">
      <w:pPr>
        <w:spacing w:line="360" w:lineRule="auto"/>
        <w:jc w:val="both"/>
        <w:rPr>
          <w:rFonts w:ascii="Palatino Linotype" w:hAnsi="Palatino Linotype" w:cs="Arial"/>
        </w:rPr>
      </w:pPr>
      <w:r w:rsidRPr="005C2FD3">
        <w:rPr>
          <w:rFonts w:ascii="Palatino Linotype" w:hAnsi="Palatino Linotype" w:cs="Arial"/>
        </w:rPr>
        <w:t xml:space="preserve">Debido a lo </w:t>
      </w:r>
      <w:r w:rsidRPr="005C2FD3">
        <w:rPr>
          <w:rFonts w:ascii="Palatino Linotype" w:hAnsi="Palatino Linotype" w:cs="Arial"/>
          <w:lang w:eastAsia="es-CO"/>
        </w:rPr>
        <w:t>anteriormente</w:t>
      </w:r>
      <w:r w:rsidRPr="005C2FD3">
        <w:rPr>
          <w:rFonts w:ascii="Palatino Linotype" w:hAnsi="Palatino Linotype" w:cs="Arial"/>
        </w:rPr>
        <w:t xml:space="preserve"> expuesto, este Instituto estima que las razones o motivos de inconformidad hechos valer por </w:t>
      </w:r>
      <w:r w:rsidR="00AB63C3" w:rsidRPr="005C2FD3">
        <w:rPr>
          <w:rFonts w:ascii="Palatino Linotype" w:hAnsi="Palatino Linotype" w:cs="Arial"/>
          <w:b/>
        </w:rPr>
        <w:t>LA</w:t>
      </w:r>
      <w:r w:rsidRPr="005C2FD3">
        <w:rPr>
          <w:rFonts w:ascii="Palatino Linotype" w:hAnsi="Palatino Linotype" w:cs="Arial"/>
          <w:b/>
        </w:rPr>
        <w:t xml:space="preserve"> RECURRENTE</w:t>
      </w:r>
      <w:r w:rsidRPr="005C2FD3">
        <w:rPr>
          <w:rFonts w:ascii="Palatino Linotype" w:hAnsi="Palatino Linotype" w:cs="Arial"/>
        </w:rPr>
        <w:t xml:space="preserve"> devienen </w:t>
      </w:r>
      <w:r w:rsidRPr="005C2FD3">
        <w:rPr>
          <w:rFonts w:ascii="Palatino Linotype" w:hAnsi="Palatino Linotype" w:cs="Arial"/>
          <w:b/>
        </w:rPr>
        <w:t>fundadas</w:t>
      </w:r>
      <w:r w:rsidRPr="005C2FD3">
        <w:rPr>
          <w:rFonts w:ascii="Palatino Linotype" w:hAnsi="Palatino Linotype" w:cs="Arial"/>
        </w:rPr>
        <w:t xml:space="preserve"> y suficientes para</w:t>
      </w:r>
      <w:r w:rsidRPr="005C2FD3">
        <w:rPr>
          <w:rFonts w:ascii="Palatino Linotype" w:hAnsi="Palatino Linotype" w:cs="Arial"/>
          <w:b/>
        </w:rPr>
        <w:t xml:space="preserve"> </w:t>
      </w:r>
      <w:r w:rsidR="003A7372" w:rsidRPr="005C2FD3">
        <w:rPr>
          <w:rFonts w:ascii="Palatino Linotype" w:hAnsi="Palatino Linotype" w:cs="Arial"/>
          <w:b/>
        </w:rPr>
        <w:t>REVOCA</w:t>
      </w:r>
      <w:r w:rsidR="003B04DA" w:rsidRPr="005C2FD3">
        <w:rPr>
          <w:rFonts w:ascii="Palatino Linotype" w:hAnsi="Palatino Linotype" w:cs="Arial"/>
          <w:b/>
        </w:rPr>
        <w:t>R</w:t>
      </w:r>
      <w:r w:rsidRPr="005C2FD3">
        <w:rPr>
          <w:rFonts w:ascii="Palatino Linotype" w:hAnsi="Palatino Linotype" w:cs="Arial"/>
        </w:rPr>
        <w:t xml:space="preserve"> la</w:t>
      </w:r>
      <w:r w:rsidR="00632046" w:rsidRPr="005C2FD3">
        <w:rPr>
          <w:rFonts w:ascii="Palatino Linotype" w:hAnsi="Palatino Linotype" w:cs="Arial"/>
        </w:rPr>
        <w:t>s</w:t>
      </w:r>
      <w:r w:rsidRPr="005C2FD3">
        <w:rPr>
          <w:rFonts w:ascii="Palatino Linotype" w:hAnsi="Palatino Linotype" w:cs="Arial"/>
        </w:rPr>
        <w:t xml:space="preserve"> respuesta</w:t>
      </w:r>
      <w:r w:rsidR="00632046" w:rsidRPr="005C2FD3">
        <w:rPr>
          <w:rFonts w:ascii="Palatino Linotype" w:hAnsi="Palatino Linotype" w:cs="Arial"/>
        </w:rPr>
        <w:t>s</w:t>
      </w:r>
      <w:r w:rsidRPr="005C2FD3">
        <w:rPr>
          <w:rFonts w:ascii="Palatino Linotype" w:hAnsi="Palatino Linotype" w:cs="Arial"/>
        </w:rPr>
        <w:t xml:space="preserve"> del </w:t>
      </w:r>
      <w:r w:rsidRPr="005C2FD3">
        <w:rPr>
          <w:rFonts w:ascii="Palatino Linotype" w:hAnsi="Palatino Linotype" w:cs="Arial"/>
          <w:b/>
        </w:rPr>
        <w:t>SUJETO OBLIGADO</w:t>
      </w:r>
      <w:r w:rsidRPr="005C2FD3">
        <w:rPr>
          <w:rFonts w:ascii="Palatino Linotype" w:hAnsi="Palatino Linotype" w:cs="Arial"/>
        </w:rPr>
        <w:t xml:space="preserve"> y ordenarle haga entrega de la información descrita en el presente Considerando, en los términos siguientes:</w:t>
      </w:r>
    </w:p>
    <w:p w14:paraId="721BE7AC" w14:textId="77777777" w:rsidR="00D06276" w:rsidRPr="005C2FD3" w:rsidRDefault="00D06276" w:rsidP="005C2FD3">
      <w:pPr>
        <w:spacing w:line="360" w:lineRule="auto"/>
        <w:jc w:val="both"/>
        <w:rPr>
          <w:rFonts w:ascii="Palatino Linotype" w:hAnsi="Palatino Linotype" w:cs="Arial"/>
        </w:rPr>
      </w:pPr>
    </w:p>
    <w:p w14:paraId="26C40F31" w14:textId="77777777" w:rsidR="00A840B9" w:rsidRPr="005C2FD3" w:rsidRDefault="00A840B9" w:rsidP="005C2FD3">
      <w:pPr>
        <w:spacing w:line="360" w:lineRule="auto"/>
        <w:jc w:val="both"/>
        <w:rPr>
          <w:rFonts w:ascii="Palatino Linotype" w:eastAsia="Calibri" w:hAnsi="Palatino Linotype" w:cs="Arial"/>
        </w:rPr>
      </w:pPr>
      <w:r w:rsidRPr="005C2FD3">
        <w:rPr>
          <w:rFonts w:ascii="Palatino Linotype" w:eastAsia="Calibri" w:hAnsi="Palatino Linotype" w:cs="Arial"/>
        </w:rPr>
        <w:t xml:space="preserve">Así, con fundamento en lo previsto en los artículos 5, </w:t>
      </w:r>
      <w:r w:rsidRPr="005C2FD3">
        <w:rPr>
          <w:rFonts w:ascii="Palatino Linotype" w:hAnsi="Palatino Linotype"/>
        </w:rPr>
        <w:t xml:space="preserve">párrafos </w:t>
      </w:r>
      <w:r w:rsidRPr="005C2FD3">
        <w:rPr>
          <w:rFonts w:ascii="Palatino Linotype" w:eastAsia="Calibri" w:hAnsi="Palatino Linotype" w:cs="Arial"/>
          <w:lang w:val="es-ES_tradnl"/>
        </w:rPr>
        <w:t>trigésimo segundo, trigésimo tercero y trigésimo cuarto</w:t>
      </w:r>
      <w:r w:rsidRPr="005C2FD3">
        <w:rPr>
          <w:rFonts w:ascii="Palatino Linotype" w:eastAsia="Calibri" w:hAnsi="Palatino Linotype" w:cs="Arial"/>
        </w:rPr>
        <w:t xml:space="preserve">, fracciones IV y V de la Constitución Política del Estado Libre y Soberano de México; </w:t>
      </w:r>
      <w:r w:rsidRPr="005C2FD3">
        <w:rPr>
          <w:rFonts w:ascii="Palatino Linotype" w:hAnsi="Palatino Linotype" w:cs="Arial"/>
        </w:rPr>
        <w:t>2, fracción II, 29, 36, fracciones I y II, 176, 178, 179, 181, 185 fracción I, 186 y 188</w:t>
      </w:r>
      <w:r w:rsidRPr="005C2FD3">
        <w:rPr>
          <w:rFonts w:ascii="Palatino Linotype" w:eastAsia="Calibri" w:hAnsi="Palatino Linotype" w:cs="Arial"/>
        </w:rPr>
        <w:t xml:space="preserve"> de la Ley de Transparencia y Acceso a la Información Pública del Estado de México y Municipios, este Pleno: </w:t>
      </w:r>
    </w:p>
    <w:p w14:paraId="01FAB704" w14:textId="77777777" w:rsidR="00A47658" w:rsidRPr="005C2FD3" w:rsidRDefault="00A47658" w:rsidP="005C2FD3">
      <w:pPr>
        <w:spacing w:line="360" w:lineRule="auto"/>
        <w:jc w:val="both"/>
        <w:rPr>
          <w:rFonts w:ascii="Palatino Linotype" w:eastAsia="Calibri" w:hAnsi="Palatino Linotype" w:cs="Arial"/>
        </w:rPr>
      </w:pPr>
    </w:p>
    <w:p w14:paraId="4A8787B8" w14:textId="77777777" w:rsidR="00A840B9" w:rsidRPr="005C2FD3" w:rsidRDefault="00A840B9" w:rsidP="005C2FD3">
      <w:pPr>
        <w:spacing w:before="240" w:after="240"/>
        <w:jc w:val="center"/>
        <w:rPr>
          <w:rFonts w:ascii="Palatino Linotype" w:hAnsi="Palatino Linotype"/>
          <w:b/>
          <w:spacing w:val="60"/>
          <w:sz w:val="28"/>
          <w:szCs w:val="28"/>
        </w:rPr>
      </w:pPr>
      <w:r w:rsidRPr="005C2FD3">
        <w:rPr>
          <w:rFonts w:ascii="Palatino Linotype" w:hAnsi="Palatino Linotype"/>
          <w:b/>
          <w:spacing w:val="60"/>
          <w:sz w:val="28"/>
          <w:szCs w:val="28"/>
        </w:rPr>
        <w:t>RESUELVE</w:t>
      </w:r>
    </w:p>
    <w:p w14:paraId="4062C94F" w14:textId="77777777" w:rsidR="00D06276" w:rsidRPr="005C2FD3" w:rsidRDefault="00D06276" w:rsidP="005C2FD3">
      <w:pPr>
        <w:jc w:val="center"/>
        <w:rPr>
          <w:rFonts w:ascii="Palatino Linotype" w:hAnsi="Palatino Linotype"/>
          <w:b/>
          <w:spacing w:val="60"/>
          <w:sz w:val="28"/>
          <w:szCs w:val="28"/>
        </w:rPr>
      </w:pPr>
    </w:p>
    <w:p w14:paraId="0F0293CC" w14:textId="050FB854" w:rsidR="00D06276" w:rsidRPr="005C2FD3" w:rsidRDefault="00D06276" w:rsidP="005C2FD3">
      <w:pPr>
        <w:widowControl w:val="0"/>
        <w:tabs>
          <w:tab w:val="left" w:pos="1701"/>
        </w:tabs>
        <w:autoSpaceDE w:val="0"/>
        <w:autoSpaceDN w:val="0"/>
        <w:adjustRightInd w:val="0"/>
        <w:spacing w:line="360" w:lineRule="auto"/>
        <w:jc w:val="both"/>
        <w:rPr>
          <w:rFonts w:ascii="Palatino Linotype" w:hAnsi="Palatino Linotype" w:cs="Arial"/>
        </w:rPr>
      </w:pPr>
      <w:r w:rsidRPr="005C2FD3">
        <w:rPr>
          <w:rFonts w:ascii="Palatino Linotype" w:hAnsi="Palatino Linotype" w:cs="Arial"/>
          <w:b/>
          <w:sz w:val="28"/>
          <w:szCs w:val="28"/>
        </w:rPr>
        <w:t>PRIMERO.</w:t>
      </w:r>
      <w:r w:rsidRPr="005C2FD3">
        <w:rPr>
          <w:rFonts w:ascii="Palatino Linotype" w:hAnsi="Palatino Linotype" w:cs="Arial"/>
        </w:rPr>
        <w:t xml:space="preserve"> Resultan </w:t>
      </w:r>
      <w:r w:rsidRPr="005C2FD3">
        <w:rPr>
          <w:rFonts w:ascii="Palatino Linotype" w:hAnsi="Palatino Linotype" w:cs="Arial"/>
          <w:b/>
        </w:rPr>
        <w:t>fundadas</w:t>
      </w:r>
      <w:r w:rsidRPr="005C2FD3">
        <w:rPr>
          <w:rFonts w:ascii="Palatino Linotype" w:hAnsi="Palatino Linotype" w:cs="Arial"/>
        </w:rPr>
        <w:t xml:space="preserve"> las </w:t>
      </w:r>
      <w:r w:rsidRPr="005C2FD3">
        <w:rPr>
          <w:rFonts w:ascii="Palatino Linotype" w:hAnsi="Palatino Linotype"/>
          <w:shd w:val="clear" w:color="auto" w:fill="FFFFFF"/>
        </w:rPr>
        <w:t>razones</w:t>
      </w:r>
      <w:r w:rsidRPr="005C2FD3">
        <w:rPr>
          <w:rFonts w:ascii="Palatino Linotype" w:hAnsi="Palatino Linotype" w:cs="Arial"/>
        </w:rPr>
        <w:t xml:space="preserve"> o motivos de inconformidad hechas valer por </w:t>
      </w:r>
      <w:r w:rsidR="00214DEC" w:rsidRPr="005C2FD3">
        <w:rPr>
          <w:rFonts w:ascii="Palatino Linotype" w:eastAsia="Calibri" w:hAnsi="Palatino Linotype"/>
          <w:b/>
          <w:szCs w:val="22"/>
          <w:lang w:eastAsia="en-US"/>
        </w:rPr>
        <w:t>LA</w:t>
      </w:r>
      <w:r w:rsidRPr="005C2FD3">
        <w:rPr>
          <w:rFonts w:ascii="Palatino Linotype" w:eastAsia="Calibri" w:hAnsi="Palatino Linotype"/>
          <w:b/>
          <w:szCs w:val="22"/>
          <w:lang w:eastAsia="en-US"/>
        </w:rPr>
        <w:t xml:space="preserve"> RECURRENTE</w:t>
      </w:r>
      <w:r w:rsidRPr="005C2FD3">
        <w:rPr>
          <w:rFonts w:ascii="Palatino Linotype" w:hAnsi="Palatino Linotype" w:cs="Arial"/>
          <w:b/>
        </w:rPr>
        <w:t>,</w:t>
      </w:r>
      <w:r w:rsidRPr="005C2FD3">
        <w:rPr>
          <w:rFonts w:ascii="Palatino Linotype" w:hAnsi="Palatino Linotype" w:cs="Arial"/>
        </w:rPr>
        <w:t xml:space="preserve"> en términos del Considerando </w:t>
      </w:r>
      <w:r w:rsidRPr="005C2FD3">
        <w:rPr>
          <w:rFonts w:ascii="Palatino Linotype" w:hAnsi="Palatino Linotype" w:cs="Arial"/>
          <w:b/>
        </w:rPr>
        <w:t>SEXTO</w:t>
      </w:r>
      <w:r w:rsidRPr="005C2FD3">
        <w:rPr>
          <w:rFonts w:ascii="Palatino Linotype" w:hAnsi="Palatino Linotype" w:cs="Arial"/>
        </w:rPr>
        <w:t xml:space="preserve"> de la presente resolución.</w:t>
      </w:r>
    </w:p>
    <w:p w14:paraId="70ECB1E7" w14:textId="77777777" w:rsidR="00D06276" w:rsidRPr="005C2FD3" w:rsidRDefault="00D06276" w:rsidP="005C2FD3">
      <w:pPr>
        <w:spacing w:line="360" w:lineRule="auto"/>
        <w:jc w:val="both"/>
        <w:rPr>
          <w:rFonts w:ascii="Palatino Linotype" w:hAnsi="Palatino Linotype" w:cs="Arial"/>
          <w:b/>
          <w:sz w:val="28"/>
        </w:rPr>
      </w:pPr>
    </w:p>
    <w:p w14:paraId="4371DEFB" w14:textId="40791022" w:rsidR="00D06276" w:rsidRPr="005C2FD3" w:rsidRDefault="00D06276" w:rsidP="005C2FD3">
      <w:pPr>
        <w:widowControl w:val="0"/>
        <w:autoSpaceDE w:val="0"/>
        <w:autoSpaceDN w:val="0"/>
        <w:adjustRightInd w:val="0"/>
        <w:spacing w:line="360" w:lineRule="auto"/>
        <w:jc w:val="both"/>
        <w:rPr>
          <w:rFonts w:ascii="Palatino Linotype" w:hAnsi="Palatino Linotype" w:cs="Arial"/>
        </w:rPr>
      </w:pPr>
      <w:r w:rsidRPr="005C2FD3">
        <w:rPr>
          <w:rFonts w:ascii="Palatino Linotype" w:hAnsi="Palatino Linotype" w:cs="Arial"/>
          <w:b/>
          <w:sz w:val="28"/>
        </w:rPr>
        <w:lastRenderedPageBreak/>
        <w:t>SEGUNDO.</w:t>
      </w:r>
      <w:r w:rsidRPr="005C2FD3">
        <w:rPr>
          <w:rFonts w:ascii="Palatino Linotype" w:hAnsi="Palatino Linotype" w:cs="Arial"/>
        </w:rPr>
        <w:t xml:space="preserve"> </w:t>
      </w:r>
      <w:r w:rsidRPr="005C2FD3">
        <w:rPr>
          <w:rFonts w:ascii="Palatino Linotype" w:eastAsia="Calibri" w:hAnsi="Palatino Linotype" w:cs="Arial"/>
        </w:rPr>
        <w:t xml:space="preserve">Se </w:t>
      </w:r>
      <w:r w:rsidRPr="005C2FD3">
        <w:rPr>
          <w:rFonts w:ascii="Palatino Linotype" w:eastAsia="Calibri" w:hAnsi="Palatino Linotype" w:cs="Arial"/>
          <w:b/>
        </w:rPr>
        <w:t xml:space="preserve">REVOCAN </w:t>
      </w:r>
      <w:r w:rsidRPr="005C2FD3">
        <w:rPr>
          <w:rFonts w:ascii="Palatino Linotype" w:eastAsia="Calibri" w:hAnsi="Palatino Linotype" w:cs="Arial"/>
        </w:rPr>
        <w:t xml:space="preserve">las respuestas proporcionadas por </w:t>
      </w:r>
      <w:r w:rsidRPr="005C2FD3">
        <w:rPr>
          <w:rFonts w:ascii="Palatino Linotype" w:eastAsia="Calibri" w:hAnsi="Palatino Linotype" w:cs="Arial"/>
          <w:b/>
        </w:rPr>
        <w:t xml:space="preserve">EL SUJETO OBLIGADO </w:t>
      </w:r>
      <w:r w:rsidRPr="005C2FD3">
        <w:rPr>
          <w:rFonts w:ascii="Palatino Linotype" w:eastAsia="Calibri" w:hAnsi="Palatino Linotype" w:cs="Arial"/>
        </w:rPr>
        <w:t>en las solicitudes de información que dieron or</w:t>
      </w:r>
      <w:r w:rsidR="00B30526" w:rsidRPr="005C2FD3">
        <w:rPr>
          <w:rFonts w:ascii="Palatino Linotype" w:eastAsia="Calibri" w:hAnsi="Palatino Linotype" w:cs="Arial"/>
        </w:rPr>
        <w:t xml:space="preserve">igen a los Recursos de Revisión </w:t>
      </w:r>
      <w:r w:rsidR="00715E82" w:rsidRPr="005C2FD3">
        <w:rPr>
          <w:rFonts w:ascii="Palatino Linotype" w:hAnsi="Palatino Linotype" w:cs="Arial"/>
          <w:b/>
        </w:rPr>
        <w:t>04222/INFOEM/IP/RR/2023, 04223/INFOEM/IP/RR/2023,</w:t>
      </w:r>
      <w:r w:rsidR="00B30526" w:rsidRPr="005C2FD3">
        <w:rPr>
          <w:rFonts w:ascii="Palatino Linotype" w:hAnsi="Palatino Linotype" w:cs="Arial"/>
          <w:b/>
        </w:rPr>
        <w:t xml:space="preserve"> </w:t>
      </w:r>
      <w:r w:rsidR="00715E82" w:rsidRPr="005C2FD3">
        <w:rPr>
          <w:rFonts w:ascii="Palatino Linotype" w:hAnsi="Palatino Linotype" w:cs="Arial"/>
          <w:b/>
        </w:rPr>
        <w:t xml:space="preserve">04224/INFOEM/IP/RR/2023, 04225/INFOEM/IP/RR/2023, 04226/INFOEM/IP/RR/2023 y 04227/INFOEM/IP/RR/2023 </w:t>
      </w:r>
      <w:r w:rsidRPr="005C2FD3">
        <w:rPr>
          <w:rFonts w:ascii="Palatino Linotype" w:hAnsi="Palatino Linotype" w:cs="Arial"/>
        </w:rPr>
        <w:t xml:space="preserve">y se </w:t>
      </w:r>
      <w:r w:rsidRPr="005C2FD3">
        <w:rPr>
          <w:rFonts w:ascii="Palatino Linotype" w:hAnsi="Palatino Linotype" w:cs="Arial"/>
          <w:b/>
        </w:rPr>
        <w:t xml:space="preserve">ORDENA </w:t>
      </w:r>
      <w:r w:rsidRPr="005C2FD3">
        <w:rPr>
          <w:rFonts w:ascii="Palatino Linotype" w:hAnsi="Palatino Linotype" w:cs="Arial"/>
        </w:rPr>
        <w:t xml:space="preserve">en términos del Considerando </w:t>
      </w:r>
      <w:r w:rsidRPr="005C2FD3">
        <w:rPr>
          <w:rFonts w:ascii="Palatino Linotype" w:hAnsi="Palatino Linotype" w:cs="Arial"/>
          <w:b/>
        </w:rPr>
        <w:t>SEXTO</w:t>
      </w:r>
      <w:r w:rsidRPr="005C2FD3">
        <w:rPr>
          <w:rFonts w:ascii="Palatino Linotype" w:hAnsi="Palatino Linotype" w:cs="Arial"/>
        </w:rPr>
        <w:t xml:space="preserve"> de la presente resolución, haga entrega a</w:t>
      </w:r>
      <w:r w:rsidR="00632046" w:rsidRPr="005C2FD3">
        <w:rPr>
          <w:rFonts w:ascii="Palatino Linotype" w:hAnsi="Palatino Linotype" w:cs="Arial"/>
        </w:rPr>
        <w:t xml:space="preserve"> </w:t>
      </w:r>
      <w:r w:rsidR="00632046" w:rsidRPr="005C2FD3">
        <w:rPr>
          <w:rFonts w:ascii="Palatino Linotype" w:hAnsi="Palatino Linotype" w:cs="Arial"/>
          <w:b/>
          <w:bCs/>
        </w:rPr>
        <w:t>LA</w:t>
      </w:r>
      <w:r w:rsidRPr="005C2FD3">
        <w:rPr>
          <w:rFonts w:ascii="Palatino Linotype" w:hAnsi="Palatino Linotype" w:cs="Arial"/>
          <w:b/>
          <w:bCs/>
        </w:rPr>
        <w:t xml:space="preserve"> </w:t>
      </w:r>
      <w:r w:rsidRPr="005C2FD3">
        <w:rPr>
          <w:rFonts w:ascii="Palatino Linotype" w:hAnsi="Palatino Linotype" w:cs="Arial"/>
          <w:b/>
        </w:rPr>
        <w:t>RECURRENTE</w:t>
      </w:r>
      <w:r w:rsidRPr="005C2FD3">
        <w:rPr>
          <w:rFonts w:ascii="Palatino Linotype" w:hAnsi="Palatino Linotype" w:cs="Arial"/>
        </w:rPr>
        <w:t xml:space="preserve">, vía </w:t>
      </w:r>
      <w:r w:rsidRPr="005C2FD3">
        <w:rPr>
          <w:rFonts w:ascii="Palatino Linotype" w:hAnsi="Palatino Linotype" w:cs="Arial"/>
          <w:b/>
        </w:rPr>
        <w:t xml:space="preserve">SAIMEX, </w:t>
      </w:r>
      <w:r w:rsidRPr="005C2FD3">
        <w:rPr>
          <w:rFonts w:ascii="Palatino Linotype" w:hAnsi="Palatino Linotype" w:cs="Arial"/>
        </w:rPr>
        <w:t xml:space="preserve">en </w:t>
      </w:r>
      <w:r w:rsidRPr="005C2FD3">
        <w:rPr>
          <w:rFonts w:ascii="Palatino Linotype" w:hAnsi="Palatino Linotype" w:cs="Arial"/>
          <w:b/>
        </w:rPr>
        <w:t xml:space="preserve">versión pública, </w:t>
      </w:r>
      <w:r w:rsidRPr="005C2FD3">
        <w:rPr>
          <w:rFonts w:ascii="Palatino Linotype" w:hAnsi="Palatino Linotype" w:cs="Arial"/>
        </w:rPr>
        <w:t xml:space="preserve">lo siguiente: </w:t>
      </w:r>
    </w:p>
    <w:p w14:paraId="02842AF7" w14:textId="77777777" w:rsidR="00D06276" w:rsidRPr="005C2FD3" w:rsidRDefault="00D06276" w:rsidP="005C2FD3">
      <w:pPr>
        <w:widowControl w:val="0"/>
        <w:autoSpaceDE w:val="0"/>
        <w:autoSpaceDN w:val="0"/>
        <w:adjustRightInd w:val="0"/>
        <w:spacing w:line="276" w:lineRule="auto"/>
        <w:jc w:val="both"/>
        <w:rPr>
          <w:rFonts w:ascii="Palatino Linotype" w:hAnsi="Palatino Linotype" w:cs="Arial"/>
          <w:b/>
          <w:sz w:val="22"/>
          <w:szCs w:val="22"/>
        </w:rPr>
      </w:pPr>
    </w:p>
    <w:p w14:paraId="26E4369B" w14:textId="77777777" w:rsidR="00A47658" w:rsidRPr="005C2FD3" w:rsidRDefault="00D06276" w:rsidP="005C2FD3">
      <w:pPr>
        <w:spacing w:line="276" w:lineRule="auto"/>
        <w:ind w:left="851" w:right="1134" w:hanging="142"/>
        <w:jc w:val="both"/>
        <w:rPr>
          <w:rFonts w:ascii="Palatino Linotype" w:hAnsi="Palatino Linotype" w:cs="Arial"/>
          <w:i/>
          <w:iCs/>
          <w:sz w:val="22"/>
          <w:szCs w:val="22"/>
        </w:rPr>
      </w:pPr>
      <w:r w:rsidRPr="005C2FD3">
        <w:rPr>
          <w:rFonts w:ascii="Palatino Linotype" w:hAnsi="Palatino Linotype" w:cs="Arial"/>
          <w:i/>
          <w:sz w:val="22"/>
          <w:szCs w:val="22"/>
        </w:rPr>
        <w:t>“</w:t>
      </w:r>
      <w:r w:rsidR="00715E82" w:rsidRPr="005C2FD3">
        <w:rPr>
          <w:rFonts w:ascii="Palatino Linotype" w:hAnsi="Palatino Linotype" w:cs="Arial"/>
          <w:i/>
          <w:sz w:val="22"/>
          <w:szCs w:val="22"/>
        </w:rPr>
        <w:t xml:space="preserve">Los </w:t>
      </w:r>
      <w:r w:rsidR="00715E82" w:rsidRPr="005C2FD3">
        <w:rPr>
          <w:rFonts w:ascii="Palatino Linotype" w:hAnsi="Palatino Linotype" w:cs="Arial"/>
          <w:i/>
          <w:iCs/>
          <w:sz w:val="22"/>
          <w:szCs w:val="22"/>
        </w:rPr>
        <w:t xml:space="preserve">recibos de nómina de todo el personal de confianza, del 1 </w:t>
      </w:r>
      <w:r w:rsidR="00A47658" w:rsidRPr="005C2FD3">
        <w:rPr>
          <w:rFonts w:ascii="Palatino Linotype" w:hAnsi="Palatino Linotype" w:cs="Arial"/>
          <w:i/>
          <w:iCs/>
          <w:sz w:val="22"/>
          <w:szCs w:val="22"/>
        </w:rPr>
        <w:t>de enero al 5 de junio de 2023.</w:t>
      </w:r>
    </w:p>
    <w:p w14:paraId="2DB3F881" w14:textId="77777777" w:rsidR="00A47658" w:rsidRPr="005C2FD3" w:rsidRDefault="00A47658" w:rsidP="005C2FD3">
      <w:pPr>
        <w:spacing w:line="276" w:lineRule="auto"/>
        <w:ind w:left="851" w:right="1134" w:hanging="142"/>
        <w:jc w:val="both"/>
        <w:rPr>
          <w:rFonts w:ascii="Palatino Linotype" w:hAnsi="Palatino Linotype" w:cs="Arial"/>
          <w:i/>
          <w:iCs/>
          <w:sz w:val="22"/>
          <w:szCs w:val="22"/>
        </w:rPr>
      </w:pPr>
    </w:p>
    <w:p w14:paraId="7F3F4E05" w14:textId="1C0F8D49" w:rsidR="003404D8" w:rsidRPr="005C2FD3" w:rsidRDefault="00D06276" w:rsidP="005C2FD3">
      <w:pPr>
        <w:spacing w:line="276" w:lineRule="auto"/>
        <w:ind w:left="851" w:right="1134" w:hanging="142"/>
        <w:jc w:val="both"/>
        <w:rPr>
          <w:rFonts w:ascii="Palatino Linotype" w:hAnsi="Palatino Linotype" w:cs="Arial"/>
          <w:i/>
          <w:iCs/>
          <w:sz w:val="22"/>
          <w:szCs w:val="22"/>
        </w:rPr>
      </w:pPr>
      <w:r w:rsidRPr="005C2FD3">
        <w:rPr>
          <w:rFonts w:ascii="Palatino Linotype" w:hAnsi="Palatino Linotype" w:cs="Arial"/>
          <w:i/>
          <w:sz w:val="22"/>
          <w:szCs w:val="22"/>
        </w:rPr>
        <w:t xml:space="preserve">Debiendo notificar al </w:t>
      </w:r>
      <w:r w:rsidRPr="005C2FD3">
        <w:rPr>
          <w:rFonts w:ascii="Palatino Linotype" w:hAnsi="Palatino Linotype" w:cs="Arial"/>
          <w:b/>
          <w:i/>
          <w:sz w:val="22"/>
          <w:szCs w:val="22"/>
        </w:rPr>
        <w:t>RECURRENTE</w:t>
      </w:r>
      <w:r w:rsidRPr="005C2FD3">
        <w:rPr>
          <w:rFonts w:ascii="Palatino Linotype" w:hAnsi="Palatino Linotype" w:cs="Arial"/>
          <w:i/>
          <w:sz w:val="22"/>
          <w:szCs w:val="22"/>
        </w:rPr>
        <w:t xml:space="preserve"> el Acuerdo de Clasificación de la información que emita el Comité de Transparencia con motivo de la versión pública</w:t>
      </w:r>
      <w:r w:rsidR="009E4A3A" w:rsidRPr="005C2FD3">
        <w:rPr>
          <w:rFonts w:ascii="Palatino Linotype" w:hAnsi="Palatino Linotype"/>
          <w:i/>
          <w:iCs/>
          <w:sz w:val="22"/>
          <w:szCs w:val="22"/>
        </w:rPr>
        <w:t>”</w:t>
      </w:r>
    </w:p>
    <w:p w14:paraId="02AF38B5" w14:textId="77777777" w:rsidR="00D06276" w:rsidRPr="005C2FD3" w:rsidRDefault="00D06276" w:rsidP="005C2FD3">
      <w:pPr>
        <w:spacing w:line="276" w:lineRule="auto"/>
        <w:ind w:left="851" w:right="899"/>
        <w:jc w:val="both"/>
        <w:rPr>
          <w:rFonts w:ascii="Palatino Linotype" w:hAnsi="Palatino Linotype"/>
          <w:i/>
          <w:sz w:val="22"/>
          <w:szCs w:val="22"/>
        </w:rPr>
      </w:pPr>
    </w:p>
    <w:p w14:paraId="171F2BE8" w14:textId="77777777" w:rsidR="00D06276" w:rsidRPr="005C2FD3" w:rsidRDefault="00D06276" w:rsidP="005C2FD3">
      <w:pPr>
        <w:tabs>
          <w:tab w:val="left" w:pos="709"/>
        </w:tabs>
        <w:spacing w:line="360" w:lineRule="auto"/>
        <w:ind w:right="51"/>
        <w:jc w:val="both"/>
        <w:rPr>
          <w:rFonts w:ascii="Palatino Linotype" w:hAnsi="Palatino Linotype"/>
          <w:shd w:val="clear" w:color="auto" w:fill="FFFFFF"/>
        </w:rPr>
      </w:pPr>
      <w:r w:rsidRPr="005C2FD3">
        <w:rPr>
          <w:rFonts w:ascii="Palatino Linotype" w:hAnsi="Palatino Linotype"/>
          <w:b/>
          <w:sz w:val="28"/>
          <w:szCs w:val="28"/>
          <w:shd w:val="clear" w:color="auto" w:fill="FFFFFF"/>
        </w:rPr>
        <w:t>TERCERO.</w:t>
      </w:r>
      <w:r w:rsidRPr="005C2FD3">
        <w:rPr>
          <w:rFonts w:ascii="Palatino Linotype" w:hAnsi="Palatino Linotype"/>
          <w:b/>
          <w:shd w:val="clear" w:color="auto" w:fill="FFFFFF"/>
        </w:rPr>
        <w:t> </w:t>
      </w:r>
      <w:r w:rsidRPr="005C2FD3">
        <w:rPr>
          <w:rFonts w:ascii="Palatino Linotype" w:eastAsia="Palatino Linotype" w:hAnsi="Palatino Linotype" w:cs="Palatino Linotype"/>
          <w:b/>
          <w:lang w:eastAsia="es-MX"/>
        </w:rPr>
        <w:t xml:space="preserve">Notifíquese </w:t>
      </w:r>
      <w:r w:rsidRPr="005C2FD3">
        <w:rPr>
          <w:rFonts w:ascii="Palatino Linotype" w:hAnsi="Palatino Linotype"/>
          <w:shd w:val="clear" w:color="auto" w:fill="FFFFFF"/>
        </w:rPr>
        <w:t xml:space="preserve">la </w:t>
      </w:r>
      <w:r w:rsidRPr="005C2FD3">
        <w:rPr>
          <w:rFonts w:ascii="Palatino Linotype" w:hAnsi="Palatino Linotype"/>
          <w:szCs w:val="17"/>
          <w:lang w:eastAsia="es-ES_tradnl"/>
        </w:rPr>
        <w:t>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w:t>
      </w:r>
      <w:r w:rsidRPr="005C2FD3">
        <w:rPr>
          <w:rFonts w:ascii="Palatino Linotype" w:hAnsi="Palatino Linotype"/>
          <w:shd w:val="clear" w:color="auto" w:fill="FFFFFF"/>
        </w:rPr>
        <w:t xml:space="preserve"> en los artículos 198, 200, fracción III; 214, 215 y 216 de la Ley de Transparencia y Acceso a la Información Pública del Estado de México y Municipios.</w:t>
      </w:r>
    </w:p>
    <w:p w14:paraId="21E426F2" w14:textId="77777777" w:rsidR="00D06276" w:rsidRPr="005C2FD3" w:rsidRDefault="00D06276" w:rsidP="005C2FD3">
      <w:pPr>
        <w:tabs>
          <w:tab w:val="left" w:pos="709"/>
        </w:tabs>
        <w:spacing w:line="360" w:lineRule="auto"/>
        <w:ind w:right="51"/>
        <w:jc w:val="both"/>
        <w:rPr>
          <w:rFonts w:ascii="Palatino Linotype" w:hAnsi="Palatino Linotype"/>
          <w:b/>
          <w:shd w:val="clear" w:color="auto" w:fill="FFFFFF"/>
        </w:rPr>
      </w:pPr>
    </w:p>
    <w:p w14:paraId="48B6DD37" w14:textId="62A779CD" w:rsidR="00D06276" w:rsidRPr="005C2FD3" w:rsidRDefault="00D06276" w:rsidP="005C2FD3">
      <w:pPr>
        <w:tabs>
          <w:tab w:val="left" w:pos="709"/>
        </w:tabs>
        <w:spacing w:line="360" w:lineRule="auto"/>
        <w:ind w:right="51"/>
        <w:jc w:val="both"/>
        <w:rPr>
          <w:rFonts w:ascii="Palatino Linotype" w:hAnsi="Palatino Linotype"/>
          <w:b/>
          <w:szCs w:val="17"/>
          <w:lang w:eastAsia="es-ES_tradnl"/>
        </w:rPr>
      </w:pPr>
      <w:r w:rsidRPr="005C2FD3">
        <w:rPr>
          <w:rFonts w:ascii="Palatino Linotype" w:hAnsi="Palatino Linotype" w:cs="Arial"/>
          <w:b/>
          <w:bCs/>
          <w:sz w:val="28"/>
        </w:rPr>
        <w:lastRenderedPageBreak/>
        <w:t>CUARTO.</w:t>
      </w:r>
      <w:r w:rsidRPr="005C2FD3">
        <w:rPr>
          <w:rFonts w:ascii="Palatino Linotype" w:hAnsi="Palatino Linotype"/>
          <w:szCs w:val="17"/>
          <w:lang w:eastAsia="es-ES_tradnl"/>
        </w:rPr>
        <w:t xml:space="preserve"> </w:t>
      </w:r>
      <w:r w:rsidRPr="005C2FD3">
        <w:rPr>
          <w:rFonts w:ascii="Palatino Linotype" w:hAnsi="Palatino Linotype"/>
          <w:b/>
          <w:szCs w:val="17"/>
          <w:lang w:eastAsia="es-ES_tradnl"/>
        </w:rPr>
        <w:t>Notifíquese</w:t>
      </w:r>
      <w:r w:rsidRPr="005C2FD3">
        <w:rPr>
          <w:rFonts w:ascii="Palatino Linotype" w:hAnsi="Palatino Linotype"/>
          <w:szCs w:val="17"/>
          <w:lang w:eastAsia="es-ES_tradnl"/>
        </w:rPr>
        <w:t xml:space="preserve"> a</w:t>
      </w:r>
      <w:r w:rsidR="00632046" w:rsidRPr="005C2FD3">
        <w:rPr>
          <w:rFonts w:ascii="Palatino Linotype" w:hAnsi="Palatino Linotype"/>
          <w:szCs w:val="17"/>
          <w:lang w:eastAsia="es-ES_tradnl"/>
        </w:rPr>
        <w:t xml:space="preserve"> </w:t>
      </w:r>
      <w:r w:rsidR="00632046" w:rsidRPr="005C2FD3">
        <w:rPr>
          <w:rFonts w:ascii="Palatino Linotype" w:hAnsi="Palatino Linotype"/>
          <w:b/>
          <w:bCs/>
          <w:szCs w:val="17"/>
          <w:lang w:eastAsia="es-ES_tradnl"/>
        </w:rPr>
        <w:t>LA</w:t>
      </w:r>
      <w:r w:rsidRPr="005C2FD3">
        <w:rPr>
          <w:rFonts w:ascii="Palatino Linotype" w:hAnsi="Palatino Linotype"/>
          <w:szCs w:val="17"/>
          <w:lang w:eastAsia="es-ES_tradnl"/>
        </w:rPr>
        <w:t xml:space="preserve"> </w:t>
      </w:r>
      <w:r w:rsidRPr="005C2FD3">
        <w:rPr>
          <w:rFonts w:ascii="Palatino Linotype" w:hAnsi="Palatino Linotype"/>
          <w:b/>
          <w:szCs w:val="17"/>
          <w:lang w:eastAsia="es-ES_tradnl"/>
        </w:rPr>
        <w:t>RECURRENTE</w:t>
      </w:r>
      <w:r w:rsidRPr="005C2FD3">
        <w:rPr>
          <w:rFonts w:ascii="Palatino Linotype" w:hAnsi="Palatino Linotype"/>
          <w:szCs w:val="17"/>
          <w:lang w:eastAsia="es-ES_tradnl"/>
        </w:rPr>
        <w:t xml:space="preserve"> la presente resolución vía </w:t>
      </w:r>
      <w:r w:rsidRPr="005C2FD3">
        <w:rPr>
          <w:rFonts w:ascii="Palatino Linotype" w:hAnsi="Palatino Linotype" w:cs="Arial"/>
        </w:rPr>
        <w:t xml:space="preserve">Sistema de Acceso a la Información Mexiquense </w:t>
      </w:r>
      <w:r w:rsidRPr="005C2FD3">
        <w:rPr>
          <w:rFonts w:ascii="Palatino Linotype" w:hAnsi="Palatino Linotype" w:cs="Arial"/>
          <w:b/>
        </w:rPr>
        <w:t>(</w:t>
      </w:r>
      <w:r w:rsidRPr="005C2FD3">
        <w:rPr>
          <w:rFonts w:ascii="Palatino Linotype" w:hAnsi="Palatino Linotype" w:cs="Arial"/>
          <w:b/>
          <w:bCs/>
        </w:rPr>
        <w:t>SAIMEX</w:t>
      </w:r>
      <w:r w:rsidR="00EA3E36" w:rsidRPr="005C2FD3">
        <w:rPr>
          <w:rFonts w:ascii="Palatino Linotype" w:hAnsi="Palatino Linotype" w:cs="Arial"/>
          <w:b/>
          <w:bCs/>
        </w:rPr>
        <w:t>)</w:t>
      </w:r>
      <w:r w:rsidRPr="005C2FD3">
        <w:rPr>
          <w:rFonts w:ascii="Palatino Linotype" w:hAnsi="Palatino Linotype" w:cs="Arial"/>
        </w:rPr>
        <w:t>.</w:t>
      </w:r>
    </w:p>
    <w:p w14:paraId="2A5175E0" w14:textId="77777777" w:rsidR="00D06276" w:rsidRPr="005C2FD3" w:rsidRDefault="00D06276" w:rsidP="005C2FD3">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223E5A0" w14:textId="2CF3ADF4" w:rsidR="00D06276" w:rsidRPr="005C2FD3" w:rsidRDefault="00D06276" w:rsidP="005C2FD3">
      <w:pPr>
        <w:tabs>
          <w:tab w:val="left" w:pos="709"/>
        </w:tabs>
        <w:spacing w:line="360" w:lineRule="auto"/>
        <w:ind w:right="51"/>
        <w:jc w:val="both"/>
        <w:rPr>
          <w:rFonts w:ascii="Palatino Linotype" w:hAnsi="Palatino Linotype"/>
          <w:szCs w:val="17"/>
          <w:lang w:eastAsia="es-ES_tradnl"/>
        </w:rPr>
      </w:pPr>
      <w:r w:rsidRPr="005C2FD3">
        <w:rPr>
          <w:rFonts w:ascii="Palatino Linotype" w:hAnsi="Palatino Linotype" w:cs="Arial"/>
          <w:b/>
          <w:bCs/>
          <w:sz w:val="28"/>
        </w:rPr>
        <w:t>QUINTO.</w:t>
      </w:r>
      <w:r w:rsidRPr="005C2FD3">
        <w:rPr>
          <w:rFonts w:ascii="Palatino Linotype" w:hAnsi="Palatino Linotype"/>
          <w:szCs w:val="17"/>
          <w:lang w:eastAsia="es-ES_tradnl"/>
        </w:rPr>
        <w:t xml:space="preserve"> Hágase del conocimiento a</w:t>
      </w:r>
      <w:r w:rsidR="00632046" w:rsidRPr="005C2FD3">
        <w:rPr>
          <w:rFonts w:ascii="Palatino Linotype" w:hAnsi="Palatino Linotype"/>
          <w:szCs w:val="17"/>
          <w:lang w:eastAsia="es-ES_tradnl"/>
        </w:rPr>
        <w:t xml:space="preserve"> </w:t>
      </w:r>
      <w:r w:rsidR="00632046" w:rsidRPr="005C2FD3">
        <w:rPr>
          <w:rFonts w:ascii="Palatino Linotype" w:hAnsi="Palatino Linotype"/>
          <w:b/>
          <w:bCs/>
          <w:szCs w:val="17"/>
          <w:lang w:eastAsia="es-ES_tradnl"/>
        </w:rPr>
        <w:t>LA</w:t>
      </w:r>
      <w:r w:rsidRPr="005C2FD3">
        <w:rPr>
          <w:rFonts w:ascii="Palatino Linotype" w:hAnsi="Palatino Linotype"/>
          <w:szCs w:val="17"/>
          <w:lang w:eastAsia="es-ES_tradnl"/>
        </w:rPr>
        <w:t xml:space="preserve"> </w:t>
      </w:r>
      <w:r w:rsidRPr="005C2FD3">
        <w:rPr>
          <w:rFonts w:ascii="Palatino Linotype" w:hAnsi="Palatino Linotype"/>
          <w:b/>
          <w:szCs w:val="17"/>
          <w:lang w:eastAsia="es-ES_tradnl"/>
        </w:rPr>
        <w:t>RECURRENTE</w:t>
      </w:r>
      <w:r w:rsidRPr="005C2FD3">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62CD709" w14:textId="77777777" w:rsidR="00D06276" w:rsidRPr="005C2FD3" w:rsidRDefault="00D06276" w:rsidP="005C2FD3">
      <w:pPr>
        <w:tabs>
          <w:tab w:val="left" w:pos="709"/>
        </w:tabs>
        <w:spacing w:line="360" w:lineRule="auto"/>
        <w:ind w:right="51"/>
        <w:jc w:val="both"/>
        <w:rPr>
          <w:rFonts w:ascii="Palatino Linotype" w:hAnsi="Palatino Linotype"/>
          <w:b/>
          <w:sz w:val="28"/>
          <w:szCs w:val="28"/>
          <w:lang w:eastAsia="es-ES_tradnl"/>
        </w:rPr>
      </w:pPr>
    </w:p>
    <w:p w14:paraId="014238AF" w14:textId="77777777" w:rsidR="00D06276" w:rsidRPr="005C2FD3" w:rsidRDefault="00D06276" w:rsidP="005C2FD3">
      <w:pPr>
        <w:tabs>
          <w:tab w:val="left" w:pos="709"/>
        </w:tabs>
        <w:spacing w:line="360" w:lineRule="auto"/>
        <w:ind w:right="51"/>
        <w:jc w:val="both"/>
        <w:rPr>
          <w:rFonts w:ascii="Palatino Linotype" w:hAnsi="Palatino Linotype"/>
          <w:szCs w:val="17"/>
          <w:lang w:eastAsia="es-ES_tradnl"/>
        </w:rPr>
      </w:pPr>
      <w:r w:rsidRPr="005C2FD3">
        <w:rPr>
          <w:rFonts w:ascii="Palatino Linotype" w:hAnsi="Palatino Linotype"/>
          <w:b/>
          <w:sz w:val="28"/>
          <w:szCs w:val="28"/>
          <w:lang w:eastAsia="es-ES_tradnl"/>
        </w:rPr>
        <w:t>SEXTO.</w:t>
      </w:r>
      <w:r w:rsidRPr="005C2FD3">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5C2FD3">
        <w:rPr>
          <w:rFonts w:ascii="Palatino Linotype" w:hAnsi="Palatino Linotype"/>
          <w:b/>
          <w:szCs w:val="17"/>
          <w:lang w:eastAsia="es-ES_tradnl"/>
        </w:rPr>
        <w:t>EL SUJETO OBLIGADO</w:t>
      </w:r>
      <w:r w:rsidRPr="005C2FD3">
        <w:rPr>
          <w:rFonts w:ascii="Palatino Linotype" w:hAnsi="Palatino Linotype"/>
          <w:szCs w:val="17"/>
          <w:lang w:eastAsia="es-ES_tradnl"/>
        </w:rPr>
        <w:t xml:space="preserve"> de manera fundada y motivada, podrá solicitar una ampliación de plazo para el cumplimiento de la presente resolución.</w:t>
      </w:r>
    </w:p>
    <w:p w14:paraId="5D6EE4AF" w14:textId="1BA44B93" w:rsidR="00EA3E36" w:rsidRDefault="00EA3E36" w:rsidP="005C2FD3">
      <w:pPr>
        <w:spacing w:line="360" w:lineRule="auto"/>
        <w:jc w:val="both"/>
        <w:rPr>
          <w:rFonts w:ascii="Palatino Linotype" w:hAnsi="Palatino Linotype" w:cs="Arial"/>
          <w:b/>
          <w:sz w:val="28"/>
          <w:szCs w:val="28"/>
          <w:lang w:val="es-ES"/>
        </w:rPr>
      </w:pPr>
    </w:p>
    <w:p w14:paraId="08F412D5" w14:textId="16833359" w:rsidR="005C2FD3" w:rsidRDefault="005C2FD3" w:rsidP="005C2FD3">
      <w:pPr>
        <w:spacing w:line="360" w:lineRule="auto"/>
        <w:jc w:val="both"/>
        <w:rPr>
          <w:rFonts w:ascii="Palatino Linotype" w:hAnsi="Palatino Linotype" w:cs="Arial"/>
          <w:b/>
          <w:sz w:val="28"/>
          <w:szCs w:val="28"/>
          <w:lang w:val="es-ES"/>
        </w:rPr>
      </w:pPr>
    </w:p>
    <w:p w14:paraId="42559920" w14:textId="68E03884" w:rsidR="005C2FD3" w:rsidRDefault="005C2FD3" w:rsidP="005C2FD3">
      <w:pPr>
        <w:spacing w:line="360" w:lineRule="auto"/>
        <w:jc w:val="both"/>
        <w:rPr>
          <w:rFonts w:ascii="Palatino Linotype" w:hAnsi="Palatino Linotype" w:cs="Arial"/>
          <w:b/>
          <w:sz w:val="28"/>
          <w:szCs w:val="28"/>
          <w:lang w:val="es-ES"/>
        </w:rPr>
      </w:pPr>
    </w:p>
    <w:p w14:paraId="7CE4FC43" w14:textId="77AE8E26" w:rsidR="005C2FD3" w:rsidRDefault="005C2FD3" w:rsidP="005C2FD3">
      <w:pPr>
        <w:spacing w:line="360" w:lineRule="auto"/>
        <w:jc w:val="both"/>
        <w:rPr>
          <w:rFonts w:ascii="Palatino Linotype" w:hAnsi="Palatino Linotype" w:cs="Arial"/>
          <w:b/>
          <w:sz w:val="28"/>
          <w:szCs w:val="28"/>
          <w:lang w:val="es-ES"/>
        </w:rPr>
      </w:pPr>
    </w:p>
    <w:p w14:paraId="7E9032B9" w14:textId="7CF6EB33" w:rsidR="005C2FD3" w:rsidRDefault="005C2FD3" w:rsidP="005C2FD3">
      <w:pPr>
        <w:spacing w:line="360" w:lineRule="auto"/>
        <w:jc w:val="both"/>
        <w:rPr>
          <w:rFonts w:ascii="Palatino Linotype" w:hAnsi="Palatino Linotype" w:cs="Arial"/>
          <w:b/>
          <w:sz w:val="28"/>
          <w:szCs w:val="28"/>
          <w:lang w:val="es-ES"/>
        </w:rPr>
      </w:pPr>
    </w:p>
    <w:p w14:paraId="27A9F771" w14:textId="3E8683E4" w:rsidR="005C2FD3" w:rsidRDefault="005C2FD3" w:rsidP="005C2FD3">
      <w:pPr>
        <w:spacing w:line="360" w:lineRule="auto"/>
        <w:jc w:val="both"/>
        <w:rPr>
          <w:rFonts w:ascii="Palatino Linotype" w:hAnsi="Palatino Linotype" w:cs="Arial"/>
          <w:b/>
          <w:sz w:val="28"/>
          <w:szCs w:val="28"/>
          <w:lang w:val="es-ES"/>
        </w:rPr>
      </w:pPr>
    </w:p>
    <w:p w14:paraId="497E9380" w14:textId="17ED6EE4" w:rsidR="005C2FD3" w:rsidRDefault="005C2FD3" w:rsidP="005C2FD3">
      <w:pPr>
        <w:spacing w:line="360" w:lineRule="auto"/>
        <w:jc w:val="both"/>
        <w:rPr>
          <w:rFonts w:ascii="Palatino Linotype" w:hAnsi="Palatino Linotype" w:cs="Arial"/>
          <w:b/>
          <w:sz w:val="28"/>
          <w:szCs w:val="28"/>
          <w:lang w:val="es-ES"/>
        </w:rPr>
      </w:pPr>
    </w:p>
    <w:p w14:paraId="0AC3EF0F" w14:textId="19B6B7D7" w:rsidR="005C2FD3" w:rsidRDefault="005C2FD3" w:rsidP="005C2FD3">
      <w:pPr>
        <w:spacing w:line="360" w:lineRule="auto"/>
        <w:jc w:val="both"/>
        <w:rPr>
          <w:rFonts w:ascii="Palatino Linotype" w:hAnsi="Palatino Linotype" w:cs="Arial"/>
          <w:b/>
          <w:sz w:val="28"/>
          <w:szCs w:val="28"/>
          <w:lang w:val="es-ES"/>
        </w:rPr>
      </w:pPr>
    </w:p>
    <w:p w14:paraId="11B77F16" w14:textId="47932983" w:rsidR="005C2FD3" w:rsidRDefault="005C2FD3" w:rsidP="005C2FD3">
      <w:pPr>
        <w:spacing w:line="360" w:lineRule="auto"/>
        <w:jc w:val="both"/>
        <w:rPr>
          <w:rFonts w:ascii="Palatino Linotype" w:hAnsi="Palatino Linotype" w:cs="Arial"/>
          <w:b/>
          <w:sz w:val="28"/>
          <w:szCs w:val="28"/>
          <w:lang w:val="es-ES"/>
        </w:rPr>
      </w:pPr>
    </w:p>
    <w:p w14:paraId="5283948C" w14:textId="4C75C945" w:rsidR="00214DEC" w:rsidRPr="005C2FD3" w:rsidRDefault="00214DEC" w:rsidP="005C2FD3">
      <w:pPr>
        <w:tabs>
          <w:tab w:val="left" w:pos="709"/>
        </w:tabs>
        <w:spacing w:line="360" w:lineRule="auto"/>
        <w:ind w:right="51"/>
        <w:jc w:val="both"/>
        <w:rPr>
          <w:rFonts w:ascii="Palatino Linotype" w:hAnsi="Palatino Linotype" w:cs="Arial"/>
        </w:rPr>
      </w:pPr>
      <w:r w:rsidRPr="005C2FD3">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6F331F">
        <w:rPr>
          <w:rFonts w:ascii="Palatino Linotype" w:hAnsi="Palatino Linotype" w:cs="Arial"/>
        </w:rPr>
        <w:t xml:space="preserve"> (EMITIENDO VOTO PARTICULAR)</w:t>
      </w:r>
      <w:r w:rsidRPr="005C2FD3">
        <w:rPr>
          <w:rFonts w:ascii="Palatino Linotype" w:hAnsi="Palatino Linotype" w:cs="Arial"/>
        </w:rPr>
        <w:t>; SHARON CRISTINA MORALES MARTÍNEZ; LUIS GUSTAVO PARRA NORIEGA</w:t>
      </w:r>
      <w:r w:rsidR="006F331F">
        <w:rPr>
          <w:rFonts w:ascii="Palatino Linotype" w:hAnsi="Palatino Linotype" w:cs="Arial"/>
        </w:rPr>
        <w:t xml:space="preserve"> (EMITIENDO VOTO PARTICULAR)</w:t>
      </w:r>
      <w:r w:rsidRPr="005C2FD3">
        <w:rPr>
          <w:rFonts w:ascii="Palatino Linotype" w:hAnsi="Palatino Linotype" w:cs="Arial"/>
        </w:rPr>
        <w:t xml:space="preserve"> Y GUADALUPE RAMÍREZ PEÑA</w:t>
      </w:r>
      <w:r w:rsidR="006F331F">
        <w:rPr>
          <w:rFonts w:ascii="Palatino Linotype" w:hAnsi="Palatino Linotype" w:cs="Arial"/>
        </w:rPr>
        <w:t xml:space="preserve"> (EMITIENDO VOTO PARTICULAR)</w:t>
      </w:r>
      <w:r w:rsidRPr="005C2FD3">
        <w:rPr>
          <w:rFonts w:ascii="Palatino Linotype" w:hAnsi="Palatino Linotype" w:cs="Arial"/>
        </w:rPr>
        <w:t xml:space="preserve">; EN LA TRIGÉSIMA </w:t>
      </w:r>
      <w:r w:rsidR="00941A10" w:rsidRPr="005C2FD3">
        <w:rPr>
          <w:rFonts w:ascii="Palatino Linotype" w:hAnsi="Palatino Linotype" w:cs="Arial"/>
        </w:rPr>
        <w:t>OCTAVA</w:t>
      </w:r>
      <w:r w:rsidRPr="005C2FD3">
        <w:rPr>
          <w:rFonts w:ascii="Palatino Linotype" w:hAnsi="Palatino Linotype" w:cs="Arial"/>
        </w:rPr>
        <w:t xml:space="preserve"> SESIÓN ORDINARIA CELEBRADA EL </w:t>
      </w:r>
      <w:r w:rsidR="00632046" w:rsidRPr="005C2FD3">
        <w:rPr>
          <w:rFonts w:ascii="Palatino Linotype" w:hAnsi="Palatino Linotype" w:cs="Arial"/>
        </w:rPr>
        <w:t>VEINTICINCO</w:t>
      </w:r>
      <w:r w:rsidRPr="005C2FD3">
        <w:rPr>
          <w:rFonts w:ascii="Palatino Linotype" w:hAnsi="Palatino Linotype" w:cs="Arial"/>
        </w:rPr>
        <w:t xml:space="preserve"> DE OCTUBRE DE DOS MIL VEINTITRÉS, ANTE EL SECRETARIO TÉCNICO DEL PLENO, ALEXIS TAPIA RAMÍREZ. </w:t>
      </w:r>
    </w:p>
    <w:p w14:paraId="38B6EB36" w14:textId="1FD9729D" w:rsidR="00A51A2A" w:rsidRPr="005C2FD3" w:rsidRDefault="00A51A2A" w:rsidP="005C2FD3">
      <w:pPr>
        <w:spacing w:line="360" w:lineRule="auto"/>
        <w:jc w:val="both"/>
        <w:rPr>
          <w:rFonts w:ascii="Palatino Linotype" w:hAnsi="Palatino Linotype"/>
          <w:sz w:val="20"/>
          <w:szCs w:val="20"/>
        </w:rPr>
      </w:pPr>
      <w:r w:rsidRPr="005C2FD3">
        <w:rPr>
          <w:rFonts w:ascii="Palatino Linotype" w:hAnsi="Palatino Linotype"/>
          <w:sz w:val="20"/>
          <w:szCs w:val="20"/>
        </w:rPr>
        <w:t>SCMM/</w:t>
      </w:r>
      <w:r w:rsidR="005202E9" w:rsidRPr="005C2FD3">
        <w:rPr>
          <w:rFonts w:ascii="Palatino Linotype" w:hAnsi="Palatino Linotype"/>
          <w:sz w:val="20"/>
          <w:szCs w:val="20"/>
        </w:rPr>
        <w:t>AGZ</w:t>
      </w:r>
      <w:r w:rsidRPr="005C2FD3">
        <w:rPr>
          <w:rFonts w:ascii="Palatino Linotype" w:hAnsi="Palatino Linotype"/>
          <w:sz w:val="20"/>
          <w:szCs w:val="20"/>
        </w:rPr>
        <w:t>/DEMF/</w:t>
      </w:r>
      <w:r w:rsidR="00E916CA" w:rsidRPr="005C2FD3">
        <w:rPr>
          <w:rFonts w:ascii="Palatino Linotype" w:hAnsi="Palatino Linotype"/>
          <w:sz w:val="20"/>
          <w:szCs w:val="20"/>
        </w:rPr>
        <w:t>RPG/</w:t>
      </w:r>
      <w:r w:rsidRPr="005C2FD3">
        <w:rPr>
          <w:rFonts w:ascii="Palatino Linotype" w:hAnsi="Palatino Linotype"/>
          <w:sz w:val="20"/>
          <w:szCs w:val="20"/>
        </w:rPr>
        <w:t>CCC</w:t>
      </w:r>
    </w:p>
    <w:p w14:paraId="25B76F01" w14:textId="313374D4" w:rsidR="009D0FFC" w:rsidRPr="005C2FD3" w:rsidRDefault="009D0FFC" w:rsidP="005C2FD3">
      <w:pPr>
        <w:spacing w:line="360" w:lineRule="auto"/>
        <w:jc w:val="both"/>
        <w:rPr>
          <w:rFonts w:ascii="Palatino Linotype" w:hAnsi="Palatino Linotype"/>
        </w:rPr>
      </w:pPr>
    </w:p>
    <w:p w14:paraId="1E15C8C7" w14:textId="44C43304" w:rsidR="00EA3E36" w:rsidRPr="005C2FD3" w:rsidRDefault="00EA3E36" w:rsidP="005C2FD3">
      <w:pPr>
        <w:spacing w:line="360" w:lineRule="auto"/>
        <w:jc w:val="both"/>
        <w:rPr>
          <w:rFonts w:ascii="Palatino Linotype" w:hAnsi="Palatino Linotype"/>
        </w:rPr>
      </w:pPr>
    </w:p>
    <w:p w14:paraId="35E5E730" w14:textId="4FE2E1E5" w:rsidR="00EA3E36" w:rsidRPr="005C2FD3" w:rsidRDefault="00EA3E36" w:rsidP="005C2FD3">
      <w:pPr>
        <w:spacing w:line="360" w:lineRule="auto"/>
        <w:jc w:val="both"/>
        <w:rPr>
          <w:rFonts w:ascii="Palatino Linotype" w:hAnsi="Palatino Linotype"/>
        </w:rPr>
      </w:pPr>
    </w:p>
    <w:p w14:paraId="4E00F6A4" w14:textId="1602D35D" w:rsidR="00EA3E36" w:rsidRPr="005C2FD3" w:rsidRDefault="00EA3E36" w:rsidP="005C2FD3">
      <w:pPr>
        <w:spacing w:line="360" w:lineRule="auto"/>
        <w:jc w:val="both"/>
        <w:rPr>
          <w:rFonts w:ascii="Palatino Linotype" w:hAnsi="Palatino Linotype"/>
        </w:rPr>
      </w:pPr>
    </w:p>
    <w:p w14:paraId="05734BD7" w14:textId="33311B4C" w:rsidR="00EA3E36" w:rsidRPr="005C2FD3" w:rsidRDefault="00EA3E36" w:rsidP="005C2FD3">
      <w:pPr>
        <w:spacing w:line="360" w:lineRule="auto"/>
        <w:jc w:val="both"/>
        <w:rPr>
          <w:rFonts w:ascii="Palatino Linotype" w:hAnsi="Palatino Linotype"/>
        </w:rPr>
      </w:pPr>
    </w:p>
    <w:p w14:paraId="7DF1022E" w14:textId="21ED9B2B" w:rsidR="00EA3E36" w:rsidRPr="005C2FD3" w:rsidRDefault="00EA3E36" w:rsidP="005C2FD3">
      <w:pPr>
        <w:spacing w:line="360" w:lineRule="auto"/>
        <w:jc w:val="both"/>
        <w:rPr>
          <w:rFonts w:ascii="Palatino Linotype" w:hAnsi="Palatino Linotype"/>
        </w:rPr>
      </w:pPr>
    </w:p>
    <w:p w14:paraId="33668F39" w14:textId="009145F1" w:rsidR="00EA3E36" w:rsidRPr="005C2FD3" w:rsidRDefault="00EA3E36" w:rsidP="005C2FD3">
      <w:pPr>
        <w:spacing w:line="360" w:lineRule="auto"/>
        <w:jc w:val="both"/>
        <w:rPr>
          <w:rFonts w:ascii="Palatino Linotype" w:hAnsi="Palatino Linotype"/>
        </w:rPr>
      </w:pPr>
    </w:p>
    <w:p w14:paraId="6034E5EC" w14:textId="6865717D" w:rsidR="00EA3E36" w:rsidRPr="005C2FD3" w:rsidRDefault="00EA3E36" w:rsidP="005C2FD3">
      <w:pPr>
        <w:spacing w:line="360" w:lineRule="auto"/>
        <w:jc w:val="both"/>
        <w:rPr>
          <w:rFonts w:ascii="Palatino Linotype" w:hAnsi="Palatino Linotype"/>
        </w:rPr>
      </w:pPr>
    </w:p>
    <w:p w14:paraId="16BFBD27" w14:textId="54C8347E" w:rsidR="00EA3E36" w:rsidRPr="005C2FD3" w:rsidRDefault="00EA3E36" w:rsidP="005C2FD3">
      <w:pPr>
        <w:spacing w:line="360" w:lineRule="auto"/>
        <w:jc w:val="both"/>
        <w:rPr>
          <w:rFonts w:ascii="Palatino Linotype" w:hAnsi="Palatino Linotype"/>
        </w:rPr>
      </w:pPr>
    </w:p>
    <w:p w14:paraId="1F92AFE0" w14:textId="5971DFA4" w:rsidR="00EA3E36" w:rsidRPr="005C2FD3" w:rsidRDefault="00EA3E36" w:rsidP="005C2FD3">
      <w:pPr>
        <w:spacing w:line="360" w:lineRule="auto"/>
        <w:jc w:val="both"/>
        <w:rPr>
          <w:rFonts w:ascii="Palatino Linotype" w:hAnsi="Palatino Linotype"/>
        </w:rPr>
      </w:pPr>
    </w:p>
    <w:p w14:paraId="009D8A6C" w14:textId="36D3FDAB" w:rsidR="00EA3E36" w:rsidRPr="005C2FD3" w:rsidRDefault="00EA3E36" w:rsidP="005C2FD3">
      <w:pPr>
        <w:spacing w:line="360" w:lineRule="auto"/>
        <w:jc w:val="both"/>
        <w:rPr>
          <w:rFonts w:ascii="Palatino Linotype" w:hAnsi="Palatino Linotype"/>
        </w:rPr>
      </w:pPr>
    </w:p>
    <w:p w14:paraId="7DB757F2" w14:textId="7DB5C783" w:rsidR="00EA3E36" w:rsidRPr="005C2FD3" w:rsidRDefault="00EA3E36" w:rsidP="005C2FD3">
      <w:pPr>
        <w:spacing w:line="360" w:lineRule="auto"/>
        <w:jc w:val="both"/>
        <w:rPr>
          <w:rFonts w:ascii="Palatino Linotype" w:hAnsi="Palatino Linotype"/>
        </w:rPr>
      </w:pPr>
    </w:p>
    <w:p w14:paraId="41B3DC4F" w14:textId="2C1795F2" w:rsidR="00EA3E36" w:rsidRPr="005C2FD3" w:rsidRDefault="00EA3E36" w:rsidP="005C2FD3">
      <w:pPr>
        <w:spacing w:line="360" w:lineRule="auto"/>
        <w:jc w:val="both"/>
        <w:rPr>
          <w:rFonts w:ascii="Palatino Linotype" w:hAnsi="Palatino Linotype"/>
        </w:rPr>
      </w:pPr>
    </w:p>
    <w:p w14:paraId="1FE03730" w14:textId="77B1F0D8" w:rsidR="00EA3E36" w:rsidRPr="005C2FD3" w:rsidRDefault="00EA3E36" w:rsidP="005C2FD3">
      <w:pPr>
        <w:spacing w:line="360" w:lineRule="auto"/>
        <w:jc w:val="both"/>
        <w:rPr>
          <w:rFonts w:ascii="Palatino Linotype" w:hAnsi="Palatino Linotype"/>
        </w:rPr>
      </w:pPr>
    </w:p>
    <w:p w14:paraId="00718875" w14:textId="77777777" w:rsidR="00EA3E36" w:rsidRPr="005C2FD3" w:rsidRDefault="00EA3E36" w:rsidP="005C2FD3">
      <w:pPr>
        <w:spacing w:line="360" w:lineRule="auto"/>
        <w:jc w:val="both"/>
        <w:rPr>
          <w:rFonts w:ascii="Palatino Linotype" w:hAnsi="Palatino Linotype"/>
        </w:rPr>
      </w:pPr>
    </w:p>
    <w:sectPr w:rsidR="00EA3E36" w:rsidRPr="005C2FD3"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8B530" w14:textId="77777777" w:rsidR="00E130A0" w:rsidRDefault="00E130A0" w:rsidP="00C80F8C">
      <w:r>
        <w:separator/>
      </w:r>
    </w:p>
  </w:endnote>
  <w:endnote w:type="continuationSeparator" w:id="0">
    <w:p w14:paraId="78268B24" w14:textId="77777777" w:rsidR="00E130A0" w:rsidRDefault="00E130A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E35C04" w:rsidRPr="0010196A" w:rsidRDefault="00E35C0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38E5">
      <w:rPr>
        <w:rFonts w:ascii="Palatino Linotype" w:hAnsi="Palatino Linotype" w:cs="Arial"/>
        <w:bCs/>
        <w:noProof/>
        <w:sz w:val="22"/>
        <w:szCs w:val="22"/>
      </w:rPr>
      <w:t>58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38E5">
      <w:rPr>
        <w:rFonts w:ascii="Palatino Linotype" w:hAnsi="Palatino Linotype" w:cs="Arial"/>
        <w:bCs/>
        <w:noProof/>
        <w:sz w:val="22"/>
        <w:szCs w:val="22"/>
      </w:rPr>
      <w:t>60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E35C04" w:rsidRPr="0010196A" w:rsidRDefault="00E35C0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38E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38E5">
      <w:rPr>
        <w:rFonts w:ascii="Palatino Linotype" w:hAnsi="Palatino Linotype" w:cs="Arial"/>
        <w:bCs/>
        <w:noProof/>
        <w:sz w:val="22"/>
        <w:szCs w:val="22"/>
      </w:rPr>
      <w:t>60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7FA0A" w14:textId="77777777" w:rsidR="00E130A0" w:rsidRDefault="00E130A0" w:rsidP="00C80F8C">
      <w:r>
        <w:separator/>
      </w:r>
    </w:p>
  </w:footnote>
  <w:footnote w:type="continuationSeparator" w:id="0">
    <w:p w14:paraId="5A770069" w14:textId="77777777" w:rsidR="00E130A0" w:rsidRDefault="00E130A0" w:rsidP="00C80F8C">
      <w:r>
        <w:continuationSeparator/>
      </w:r>
    </w:p>
  </w:footnote>
  <w:footnote w:id="1">
    <w:p w14:paraId="4B83B0E9" w14:textId="77777777" w:rsidR="00E35C04" w:rsidRPr="005C75E5" w:rsidRDefault="00E35C04" w:rsidP="006D5F00">
      <w:pPr>
        <w:pStyle w:val="Textonotapie"/>
        <w:jc w:val="both"/>
        <w:rPr>
          <w:rFonts w:ascii="Palatino Linotype" w:hAnsi="Palatino Linotype"/>
        </w:rPr>
      </w:pPr>
      <w:r w:rsidRPr="005C75E5">
        <w:rPr>
          <w:rStyle w:val="Refdenotaalpie"/>
          <w:rFonts w:ascii="Palatino Linotype" w:hAnsi="Palatino Linotype"/>
        </w:rPr>
        <w:footnoteRef/>
      </w:r>
      <w:r w:rsidRPr="005C75E5">
        <w:rPr>
          <w:rFonts w:ascii="Palatino Linotype" w:hAnsi="Palatino Linotype"/>
        </w:rPr>
        <w:t xml:space="preserve"> </w:t>
      </w:r>
      <w:r w:rsidRPr="005C75E5">
        <w:rPr>
          <w:rFonts w:ascii="Palatino Linotype" w:hAnsi="Palatino Linotype"/>
          <w:b/>
          <w:i/>
        </w:rPr>
        <w:t>Sujetos obligados</w:t>
      </w:r>
      <w:r w:rsidRPr="005C75E5">
        <w:rPr>
          <w:rFonts w:ascii="Palatino Linotype" w:hAnsi="Palatino Linotype"/>
          <w:i/>
        </w:rPr>
        <w:t>: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r>
        <w:rPr>
          <w:rFonts w:ascii="Palatino Linotype" w:hAnsi="Palatino Linotype"/>
        </w:rPr>
        <w:t xml:space="preserve">. </w:t>
      </w:r>
    </w:p>
  </w:footnote>
  <w:footnote w:id="2">
    <w:p w14:paraId="599C6ECD" w14:textId="77777777" w:rsidR="00E35C04" w:rsidRDefault="00E35C04" w:rsidP="00E47D6F">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3">
    <w:p w14:paraId="3C5760E3" w14:textId="77777777" w:rsidR="00E35C04" w:rsidRDefault="00E35C04" w:rsidP="00115751">
      <w:pPr>
        <w:pStyle w:val="Textonotapie"/>
        <w:jc w:val="both"/>
        <w:rPr>
          <w:rFonts w:ascii="Palatino Linotype" w:hAnsi="Palatino Linotype"/>
          <w:b/>
          <w:i/>
        </w:rPr>
      </w:pPr>
      <w:r>
        <w:rPr>
          <w:rStyle w:val="Refdenotaalpie"/>
        </w:rPr>
        <w:footnoteRef/>
      </w:r>
      <w:r>
        <w:t xml:space="preserve"> “</w:t>
      </w:r>
      <w:r>
        <w:rPr>
          <w:rFonts w:ascii="Palatino Linotype" w:hAnsi="Palatino Linotype"/>
          <w:b/>
          <w:i/>
        </w:rPr>
        <w:t>Código de Procedimientos Administrativos del Estado De México</w:t>
      </w:r>
    </w:p>
    <w:p w14:paraId="7F2CC8CA" w14:textId="77777777" w:rsidR="00E35C04" w:rsidRDefault="00E35C04" w:rsidP="00115751">
      <w:pPr>
        <w:pStyle w:val="Textonotapie"/>
        <w:jc w:val="both"/>
        <w:rPr>
          <w:rFonts w:ascii="Palatino Linotype" w:hAnsi="Palatino Linotype"/>
          <w:i/>
          <w:sz w:val="10"/>
          <w:szCs w:val="10"/>
        </w:rPr>
      </w:pPr>
    </w:p>
    <w:p w14:paraId="741FF5E6" w14:textId="77777777" w:rsidR="00E35C04" w:rsidRDefault="00E35C04" w:rsidP="00115751">
      <w:pPr>
        <w:pStyle w:val="Textonotapie"/>
        <w:jc w:val="both"/>
      </w:pPr>
      <w:r>
        <w:rPr>
          <w:rFonts w:ascii="Palatino Linotype" w:hAnsi="Palatino Linotype"/>
          <w:b/>
          <w:i/>
        </w:rPr>
        <w:t>Artículo 124.-</w:t>
      </w:r>
      <w:r>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p>
  </w:footnote>
  <w:footnote w:id="4">
    <w:p w14:paraId="092976F6" w14:textId="77777777" w:rsidR="00E35C04" w:rsidRDefault="00E35C04" w:rsidP="00115751">
      <w:pPr>
        <w:pStyle w:val="Textonotapie"/>
        <w:rPr>
          <w:rFonts w:ascii="Palatino Linotype" w:hAnsi="Palatino Linotype"/>
          <w:sz w:val="18"/>
        </w:rPr>
      </w:pPr>
      <w:r>
        <w:rPr>
          <w:rStyle w:val="Refdenotaalpie"/>
        </w:rPr>
        <w:footnoteRef/>
      </w:r>
      <w:r>
        <w:t xml:space="preserve"> </w:t>
      </w:r>
      <w:r>
        <w:rPr>
          <w:rFonts w:ascii="Palatino Linotype" w:hAnsi="Palatino Linotype"/>
          <w:sz w:val="18"/>
        </w:rPr>
        <w:t xml:space="preserve">Políticas Públicas y Cambio Climático. Angélica Rosas Huerta. Profesora- investigadora. Departamento Política y Cultura. División de Ciencias Sociales y Humanidades. </w:t>
      </w:r>
    </w:p>
  </w:footnote>
  <w:footnote w:id="5">
    <w:p w14:paraId="5DB93A13" w14:textId="34A68C75" w:rsidR="00FE13A5" w:rsidRDefault="00FE13A5">
      <w:pPr>
        <w:pStyle w:val="Textonotapie"/>
      </w:pPr>
      <w:r>
        <w:rPr>
          <w:rStyle w:val="Refdenotaalpie"/>
        </w:rPr>
        <w:footnoteRef/>
      </w:r>
      <w:r>
        <w:t xml:space="preserve"> </w:t>
      </w:r>
      <w:hyperlink r:id="rId1" w:history="1">
        <w:r w:rsidRPr="00FE13A5">
          <w:rPr>
            <w:rStyle w:val="Hipervnculo"/>
            <w:rFonts w:ascii="Palatino Linotype" w:hAnsi="Palatino Linotype"/>
          </w:rPr>
          <w:t>https://www.dropbox.com/s/9jf61ql7kwf91oe/TABULADORDEF23.pdf?dl=0</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35C04" w:rsidRDefault="00E130A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35C04" w:rsidRPr="0010196A" w:rsidRDefault="00E130A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35C04" w:rsidRPr="008F2CCC" w14:paraId="1F097D8A" w14:textId="77777777" w:rsidTr="00625FD4">
      <w:tc>
        <w:tcPr>
          <w:tcW w:w="3261" w:type="dxa"/>
          <w:vMerge w:val="restart"/>
        </w:tcPr>
        <w:p w14:paraId="1F780A0C" w14:textId="1EFF25F4" w:rsidR="00E35C04" w:rsidRPr="008F2CCC" w:rsidRDefault="00E35C0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E35C04" w:rsidRPr="00664658" w:rsidRDefault="00E35C0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AFF5F22" w:rsidR="00E35C04" w:rsidRPr="00664658" w:rsidRDefault="00E35C04" w:rsidP="004862B1">
          <w:pPr>
            <w:jc w:val="both"/>
            <w:rPr>
              <w:rFonts w:ascii="Palatino Linotype" w:hAnsi="Palatino Linotype"/>
              <w:b/>
              <w:sz w:val="22"/>
              <w:szCs w:val="22"/>
              <w:lang w:val="es-ES_tradnl"/>
            </w:rPr>
          </w:pPr>
          <w:bookmarkStart w:id="11" w:name="_Hlk102682258"/>
          <w:bookmarkStart w:id="12" w:name="_Hlk98849459"/>
          <w:r>
            <w:rPr>
              <w:rFonts w:ascii="Palatino Linotype" w:hAnsi="Palatino Linotype"/>
              <w:b/>
              <w:bCs/>
              <w:sz w:val="22"/>
              <w:szCs w:val="22"/>
            </w:rPr>
            <w:t>04222</w:t>
          </w:r>
          <w:r w:rsidRPr="00674E6B">
            <w:rPr>
              <w:rFonts w:ascii="Palatino Linotype" w:hAnsi="Palatino Linotype"/>
              <w:b/>
              <w:bCs/>
              <w:sz w:val="22"/>
              <w:szCs w:val="22"/>
            </w:rPr>
            <w:t>/INFOEM/IP/RR/202</w:t>
          </w:r>
          <w:bookmarkEnd w:id="11"/>
          <w:r>
            <w:rPr>
              <w:rFonts w:ascii="Palatino Linotype" w:hAnsi="Palatino Linotype"/>
              <w:b/>
              <w:bCs/>
              <w:sz w:val="22"/>
              <w:szCs w:val="22"/>
            </w:rPr>
            <w:t xml:space="preserve">3 </w:t>
          </w:r>
          <w:bookmarkEnd w:id="12"/>
          <w:r>
            <w:rPr>
              <w:rFonts w:ascii="Palatino Linotype" w:hAnsi="Palatino Linotype"/>
              <w:b/>
              <w:bCs/>
              <w:sz w:val="22"/>
              <w:szCs w:val="22"/>
            </w:rPr>
            <w:t>y acumulados</w:t>
          </w:r>
        </w:p>
      </w:tc>
    </w:tr>
    <w:tr w:rsidR="00E35C04" w:rsidRPr="008F2CCC" w14:paraId="049677A3" w14:textId="77777777" w:rsidTr="00625FD4">
      <w:tc>
        <w:tcPr>
          <w:tcW w:w="3261" w:type="dxa"/>
          <w:vMerge/>
        </w:tcPr>
        <w:p w14:paraId="4A21EAC1" w14:textId="5C1F145E" w:rsidR="00E35C04" w:rsidRPr="008F2CCC" w:rsidRDefault="00E35C04" w:rsidP="00200BFC">
          <w:pPr>
            <w:rPr>
              <w:rFonts w:ascii="Palatino Linotype" w:hAnsi="Palatino Linotype"/>
              <w:b/>
              <w:sz w:val="22"/>
              <w:szCs w:val="22"/>
              <w:lang w:val="es-ES_tradnl"/>
            </w:rPr>
          </w:pPr>
        </w:p>
      </w:tc>
      <w:tc>
        <w:tcPr>
          <w:tcW w:w="2551" w:type="dxa"/>
          <w:shd w:val="clear" w:color="auto" w:fill="auto"/>
        </w:tcPr>
        <w:p w14:paraId="1237BCDE" w14:textId="77777777" w:rsidR="00E35C04" w:rsidRPr="00664658" w:rsidRDefault="00E35C0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59B4437" w:rsidR="00E35C04" w:rsidRPr="00D41D47" w:rsidRDefault="00E35C04" w:rsidP="004862B1">
          <w:pPr>
            <w:jc w:val="both"/>
            <w:rPr>
              <w:rFonts w:ascii="Palatino Linotype" w:hAnsi="Palatino Linotype"/>
              <w:b/>
              <w:sz w:val="22"/>
              <w:szCs w:val="22"/>
              <w:lang w:val="es-ES_tradnl"/>
            </w:rPr>
          </w:pPr>
          <w:r w:rsidRPr="003F666F">
            <w:rPr>
              <w:rFonts w:ascii="Palatino Linotype" w:hAnsi="Palatino Linotype"/>
              <w:b/>
              <w:bCs/>
              <w:sz w:val="22"/>
              <w:szCs w:val="22"/>
            </w:rPr>
            <w:t>Ayuntamiento de Coacalco de Berriozábal</w:t>
          </w:r>
        </w:p>
      </w:tc>
    </w:tr>
    <w:tr w:rsidR="00E35C04" w:rsidRPr="008F2CCC" w14:paraId="72CD087D" w14:textId="77777777" w:rsidTr="00625FD4">
      <w:trPr>
        <w:trHeight w:val="228"/>
      </w:trPr>
      <w:tc>
        <w:tcPr>
          <w:tcW w:w="3261" w:type="dxa"/>
          <w:vMerge/>
        </w:tcPr>
        <w:p w14:paraId="1B78656F" w14:textId="01E6F6F6" w:rsidR="00E35C04" w:rsidRPr="008F2CCC" w:rsidRDefault="00E35C04" w:rsidP="00200BFC">
          <w:pPr>
            <w:rPr>
              <w:rFonts w:ascii="Palatino Linotype" w:hAnsi="Palatino Linotype"/>
              <w:b/>
              <w:sz w:val="22"/>
              <w:szCs w:val="22"/>
              <w:lang w:val="es-ES_tradnl"/>
            </w:rPr>
          </w:pPr>
        </w:p>
      </w:tc>
      <w:tc>
        <w:tcPr>
          <w:tcW w:w="2551" w:type="dxa"/>
          <w:shd w:val="clear" w:color="auto" w:fill="auto"/>
        </w:tcPr>
        <w:p w14:paraId="74D81628" w14:textId="2A7F7BCB" w:rsidR="00E35C04" w:rsidRPr="00664658" w:rsidRDefault="00E35C0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E35C04" w:rsidRPr="00664658" w:rsidRDefault="00E35C04" w:rsidP="00200BFC">
          <w:pPr>
            <w:jc w:val="both"/>
            <w:rPr>
              <w:rFonts w:ascii="Palatino Linotype" w:hAnsi="Palatino Linotype"/>
              <w:b/>
              <w:sz w:val="22"/>
              <w:szCs w:val="22"/>
              <w:lang w:val="es-ES_tradnl"/>
            </w:rPr>
          </w:pPr>
          <w:bookmarkStart w:id="13" w:name="_Hlk104241680"/>
          <w:r w:rsidRPr="00D9217D">
            <w:rPr>
              <w:rFonts w:ascii="Palatino Linotype" w:hAnsi="Palatino Linotype"/>
              <w:b/>
              <w:bCs/>
              <w:sz w:val="22"/>
              <w:szCs w:val="22"/>
              <w:lang w:val="es-ES_tradnl"/>
            </w:rPr>
            <w:t>Sharon Cristina Morales Martínez</w:t>
          </w:r>
          <w:bookmarkEnd w:id="13"/>
        </w:p>
      </w:tc>
    </w:tr>
  </w:tbl>
  <w:p w14:paraId="3ECB9F0B" w14:textId="77777777" w:rsidR="00E35C04" w:rsidRPr="0010196A" w:rsidRDefault="00E35C0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E35C04" w:rsidRPr="0010196A" w:rsidRDefault="00E130A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668"/>
      <w:gridCol w:w="2552"/>
      <w:gridCol w:w="3680"/>
    </w:tblGrid>
    <w:tr w:rsidR="00E35C04" w:rsidRPr="008F2CCC" w14:paraId="6ABABA57" w14:textId="77777777" w:rsidTr="00AB63C3">
      <w:tc>
        <w:tcPr>
          <w:tcW w:w="3668" w:type="dxa"/>
          <w:vMerge w:val="restart"/>
          <w:shd w:val="clear" w:color="auto" w:fill="auto"/>
        </w:tcPr>
        <w:p w14:paraId="6AA376CC" w14:textId="1234161B" w:rsidR="00E35C04" w:rsidRPr="008F2CCC" w:rsidRDefault="00E35C0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E35C04" w:rsidRPr="00054284" w:rsidRDefault="00E35C04" w:rsidP="003C718E">
          <w:pPr>
            <w:rPr>
              <w:rFonts w:ascii="Palatino Linotype" w:hAnsi="Palatino Linotype"/>
              <w:b/>
              <w:sz w:val="22"/>
              <w:szCs w:val="22"/>
              <w:lang w:val="es-ES_tradnl"/>
            </w:rPr>
          </w:pPr>
          <w:r w:rsidRPr="00054284">
            <w:rPr>
              <w:rFonts w:ascii="Palatino Linotype" w:hAnsi="Palatino Linotype"/>
              <w:b/>
              <w:sz w:val="22"/>
              <w:szCs w:val="22"/>
              <w:lang w:val="es-ES_tradnl"/>
            </w:rPr>
            <w:t>Recurso de Revisión:</w:t>
          </w:r>
        </w:p>
      </w:tc>
      <w:tc>
        <w:tcPr>
          <w:tcW w:w="3680" w:type="dxa"/>
          <w:shd w:val="clear" w:color="auto" w:fill="auto"/>
          <w:vAlign w:val="center"/>
        </w:tcPr>
        <w:p w14:paraId="5F0F5848" w14:textId="76393B2F" w:rsidR="00E35C04" w:rsidRPr="00054284" w:rsidRDefault="00E35C04" w:rsidP="00C34EFF">
          <w:pPr>
            <w:jc w:val="both"/>
            <w:rPr>
              <w:rFonts w:ascii="Palatino Linotype" w:hAnsi="Palatino Linotype"/>
              <w:b/>
              <w:sz w:val="22"/>
              <w:szCs w:val="22"/>
              <w:lang w:val="es-ES_tradnl"/>
            </w:rPr>
          </w:pPr>
          <w:r w:rsidRPr="003F666F">
            <w:rPr>
              <w:rFonts w:ascii="Palatino Linotype" w:hAnsi="Palatino Linotype"/>
              <w:b/>
              <w:bCs/>
              <w:sz w:val="22"/>
              <w:szCs w:val="22"/>
            </w:rPr>
            <w:t>04222</w:t>
          </w:r>
          <w:r>
            <w:rPr>
              <w:rFonts w:ascii="Palatino Linotype" w:hAnsi="Palatino Linotype"/>
              <w:b/>
              <w:bCs/>
              <w:sz w:val="22"/>
              <w:szCs w:val="22"/>
            </w:rPr>
            <w:t>/INFOEM/IP/RR/2023</w:t>
          </w:r>
          <w:r w:rsidRPr="00054284">
            <w:rPr>
              <w:rFonts w:ascii="Palatino Linotype" w:hAnsi="Palatino Linotype"/>
              <w:b/>
              <w:bCs/>
              <w:sz w:val="22"/>
              <w:szCs w:val="22"/>
            </w:rPr>
            <w:t xml:space="preserve"> y acumulados</w:t>
          </w:r>
        </w:p>
      </w:tc>
    </w:tr>
    <w:tr w:rsidR="00E35C04" w:rsidRPr="008F2CCC" w14:paraId="3B45FB53" w14:textId="77777777" w:rsidTr="00AB63C3">
      <w:tc>
        <w:tcPr>
          <w:tcW w:w="3668" w:type="dxa"/>
          <w:vMerge/>
          <w:shd w:val="clear" w:color="auto" w:fill="auto"/>
        </w:tcPr>
        <w:p w14:paraId="188B82EF" w14:textId="77777777" w:rsidR="00E35C04" w:rsidRPr="008F2CCC" w:rsidRDefault="00E35C04" w:rsidP="00344B20">
          <w:pPr>
            <w:rPr>
              <w:rFonts w:ascii="Palatino Linotype" w:hAnsi="Palatino Linotype"/>
              <w:b/>
              <w:sz w:val="22"/>
              <w:szCs w:val="22"/>
              <w:lang w:val="es-ES_tradnl"/>
            </w:rPr>
          </w:pPr>
          <w:bookmarkStart w:id="14" w:name="_Hlk80706940"/>
        </w:p>
      </w:tc>
      <w:tc>
        <w:tcPr>
          <w:tcW w:w="2552" w:type="dxa"/>
          <w:shd w:val="clear" w:color="auto" w:fill="auto"/>
        </w:tcPr>
        <w:p w14:paraId="3B2AD0CF" w14:textId="77777777" w:rsidR="00E35C04" w:rsidRPr="00054284" w:rsidRDefault="00E35C04" w:rsidP="00344B20">
          <w:pPr>
            <w:rPr>
              <w:rFonts w:ascii="Palatino Linotype" w:hAnsi="Palatino Linotype"/>
              <w:b/>
              <w:sz w:val="22"/>
              <w:szCs w:val="22"/>
              <w:lang w:val="es-ES_tradnl"/>
            </w:rPr>
          </w:pPr>
          <w:r w:rsidRPr="00054284">
            <w:rPr>
              <w:rFonts w:ascii="Palatino Linotype" w:hAnsi="Palatino Linotype"/>
              <w:b/>
              <w:sz w:val="22"/>
              <w:szCs w:val="22"/>
              <w:lang w:val="es-ES_tradnl"/>
            </w:rPr>
            <w:t>Recurrente:</w:t>
          </w:r>
        </w:p>
      </w:tc>
      <w:tc>
        <w:tcPr>
          <w:tcW w:w="3680" w:type="dxa"/>
          <w:shd w:val="clear" w:color="auto" w:fill="auto"/>
          <w:vAlign w:val="center"/>
        </w:tcPr>
        <w:p w14:paraId="749961B3" w14:textId="62116F94" w:rsidR="00E35C04" w:rsidRPr="00054284" w:rsidRDefault="00E538E5" w:rsidP="00344B20">
          <w:pPr>
            <w:jc w:val="both"/>
            <w:rPr>
              <w:rFonts w:ascii="Palatino Linotype" w:hAnsi="Palatino Linotype"/>
              <w:b/>
              <w:sz w:val="22"/>
              <w:szCs w:val="22"/>
              <w:lang w:val="es-ES_tradnl"/>
            </w:rPr>
          </w:pPr>
          <w:r>
            <w:rPr>
              <w:rFonts w:ascii="Palatino Linotype" w:hAnsi="Palatino Linotype"/>
              <w:b/>
              <w:sz w:val="22"/>
              <w:szCs w:val="22"/>
              <w:lang w:val="es-ES_tradnl"/>
            </w:rPr>
            <w:t>XXXXX</w:t>
          </w:r>
        </w:p>
      </w:tc>
    </w:tr>
    <w:bookmarkEnd w:id="14"/>
    <w:tr w:rsidR="00E35C04" w:rsidRPr="008F2CCC" w14:paraId="28A493EB" w14:textId="77777777" w:rsidTr="00AB63C3">
      <w:trPr>
        <w:trHeight w:val="228"/>
      </w:trPr>
      <w:tc>
        <w:tcPr>
          <w:tcW w:w="3668" w:type="dxa"/>
          <w:vMerge/>
          <w:shd w:val="clear" w:color="auto" w:fill="auto"/>
        </w:tcPr>
        <w:p w14:paraId="06C77D31" w14:textId="77777777" w:rsidR="00E35C04" w:rsidRPr="008F2CCC" w:rsidRDefault="00E35C04" w:rsidP="00344B20">
          <w:pPr>
            <w:rPr>
              <w:rFonts w:ascii="Palatino Linotype" w:hAnsi="Palatino Linotype"/>
              <w:b/>
              <w:sz w:val="22"/>
              <w:szCs w:val="22"/>
              <w:lang w:val="es-ES_tradnl"/>
            </w:rPr>
          </w:pPr>
        </w:p>
      </w:tc>
      <w:tc>
        <w:tcPr>
          <w:tcW w:w="2552" w:type="dxa"/>
          <w:shd w:val="clear" w:color="auto" w:fill="auto"/>
        </w:tcPr>
        <w:p w14:paraId="2E1A72B4" w14:textId="77777777" w:rsidR="00E35C04" w:rsidRPr="008F2CCC" w:rsidRDefault="00E35C04"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0" w:type="dxa"/>
          <w:shd w:val="clear" w:color="auto" w:fill="auto"/>
          <w:vAlign w:val="center"/>
        </w:tcPr>
        <w:p w14:paraId="47AF3C2E" w14:textId="0EB4C0AF" w:rsidR="00E35C04" w:rsidRPr="00DC41C8" w:rsidRDefault="00E35C04" w:rsidP="00344B20">
          <w:pPr>
            <w:jc w:val="both"/>
            <w:rPr>
              <w:rFonts w:ascii="Palatino Linotype" w:hAnsi="Palatino Linotype"/>
              <w:b/>
              <w:sz w:val="22"/>
              <w:szCs w:val="22"/>
            </w:rPr>
          </w:pPr>
          <w:r w:rsidRPr="003F666F">
            <w:rPr>
              <w:rFonts w:ascii="Palatino Linotype" w:hAnsi="Palatino Linotype"/>
              <w:b/>
              <w:bCs/>
              <w:sz w:val="22"/>
              <w:szCs w:val="22"/>
            </w:rPr>
            <w:t>Ayuntamiento de Coacalco de Berriozábal</w:t>
          </w:r>
        </w:p>
      </w:tc>
    </w:tr>
    <w:tr w:rsidR="00E35C04" w:rsidRPr="008F2CCC" w14:paraId="0F114FF0" w14:textId="77777777" w:rsidTr="00AB63C3">
      <w:tc>
        <w:tcPr>
          <w:tcW w:w="3668" w:type="dxa"/>
          <w:vMerge/>
          <w:shd w:val="clear" w:color="auto" w:fill="auto"/>
        </w:tcPr>
        <w:p w14:paraId="4CCB64BA" w14:textId="77777777" w:rsidR="00E35C04" w:rsidRPr="008F2CCC" w:rsidRDefault="00E35C04" w:rsidP="00200BFC">
          <w:pPr>
            <w:rPr>
              <w:rFonts w:ascii="Palatino Linotype" w:hAnsi="Palatino Linotype"/>
              <w:b/>
              <w:sz w:val="22"/>
              <w:szCs w:val="22"/>
              <w:lang w:val="es-ES_tradnl"/>
            </w:rPr>
          </w:pPr>
        </w:p>
      </w:tc>
      <w:tc>
        <w:tcPr>
          <w:tcW w:w="2552" w:type="dxa"/>
          <w:shd w:val="clear" w:color="auto" w:fill="auto"/>
        </w:tcPr>
        <w:p w14:paraId="31E422EA" w14:textId="275BBB09" w:rsidR="00E35C04" w:rsidRPr="008F2CCC" w:rsidRDefault="00E35C0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0" w:type="dxa"/>
          <w:shd w:val="clear" w:color="auto" w:fill="auto"/>
        </w:tcPr>
        <w:p w14:paraId="181C41B4" w14:textId="5ED5457D" w:rsidR="00E35C04" w:rsidRPr="008F2CCC" w:rsidRDefault="00E35C0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E35C04" w:rsidRPr="0010196A" w:rsidRDefault="00E35C0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371C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42A26"/>
    <w:multiLevelType w:val="hybridMultilevel"/>
    <w:tmpl w:val="D26E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766BFC"/>
    <w:multiLevelType w:val="multilevel"/>
    <w:tmpl w:val="C5141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6"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15:restartNumberingAfterBreak="0">
    <w:nsid w:val="1F3B641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446CB0"/>
    <w:multiLevelType w:val="hybridMultilevel"/>
    <w:tmpl w:val="E56AC5E4"/>
    <w:lvl w:ilvl="0" w:tplc="080A0001">
      <w:start w:val="1"/>
      <w:numFmt w:val="bullet"/>
      <w:lvlText w:val=""/>
      <w:lvlJc w:val="left"/>
      <w:pPr>
        <w:ind w:left="663" w:hanging="360"/>
      </w:pPr>
      <w:rPr>
        <w:rFonts w:ascii="Symbol" w:hAnsi="Symbol" w:hint="default"/>
      </w:rPr>
    </w:lvl>
    <w:lvl w:ilvl="1" w:tplc="080A0003" w:tentative="1">
      <w:start w:val="1"/>
      <w:numFmt w:val="bullet"/>
      <w:lvlText w:val="o"/>
      <w:lvlJc w:val="left"/>
      <w:pPr>
        <w:ind w:left="1383" w:hanging="360"/>
      </w:pPr>
      <w:rPr>
        <w:rFonts w:ascii="Courier New" w:hAnsi="Courier New" w:cs="Courier New" w:hint="default"/>
      </w:rPr>
    </w:lvl>
    <w:lvl w:ilvl="2" w:tplc="080A0005" w:tentative="1">
      <w:start w:val="1"/>
      <w:numFmt w:val="bullet"/>
      <w:lvlText w:val=""/>
      <w:lvlJc w:val="left"/>
      <w:pPr>
        <w:ind w:left="2103" w:hanging="360"/>
      </w:pPr>
      <w:rPr>
        <w:rFonts w:ascii="Wingdings" w:hAnsi="Wingdings" w:hint="default"/>
      </w:rPr>
    </w:lvl>
    <w:lvl w:ilvl="3" w:tplc="080A0001" w:tentative="1">
      <w:start w:val="1"/>
      <w:numFmt w:val="bullet"/>
      <w:lvlText w:val=""/>
      <w:lvlJc w:val="left"/>
      <w:pPr>
        <w:ind w:left="2823" w:hanging="360"/>
      </w:pPr>
      <w:rPr>
        <w:rFonts w:ascii="Symbol" w:hAnsi="Symbol" w:hint="default"/>
      </w:rPr>
    </w:lvl>
    <w:lvl w:ilvl="4" w:tplc="080A0003" w:tentative="1">
      <w:start w:val="1"/>
      <w:numFmt w:val="bullet"/>
      <w:lvlText w:val="o"/>
      <w:lvlJc w:val="left"/>
      <w:pPr>
        <w:ind w:left="3543" w:hanging="360"/>
      </w:pPr>
      <w:rPr>
        <w:rFonts w:ascii="Courier New" w:hAnsi="Courier New" w:cs="Courier New" w:hint="default"/>
      </w:rPr>
    </w:lvl>
    <w:lvl w:ilvl="5" w:tplc="080A0005" w:tentative="1">
      <w:start w:val="1"/>
      <w:numFmt w:val="bullet"/>
      <w:lvlText w:val=""/>
      <w:lvlJc w:val="left"/>
      <w:pPr>
        <w:ind w:left="4263" w:hanging="360"/>
      </w:pPr>
      <w:rPr>
        <w:rFonts w:ascii="Wingdings" w:hAnsi="Wingdings" w:hint="default"/>
      </w:rPr>
    </w:lvl>
    <w:lvl w:ilvl="6" w:tplc="080A0001" w:tentative="1">
      <w:start w:val="1"/>
      <w:numFmt w:val="bullet"/>
      <w:lvlText w:val=""/>
      <w:lvlJc w:val="left"/>
      <w:pPr>
        <w:ind w:left="4983" w:hanging="360"/>
      </w:pPr>
      <w:rPr>
        <w:rFonts w:ascii="Symbol" w:hAnsi="Symbol" w:hint="default"/>
      </w:rPr>
    </w:lvl>
    <w:lvl w:ilvl="7" w:tplc="080A0003" w:tentative="1">
      <w:start w:val="1"/>
      <w:numFmt w:val="bullet"/>
      <w:lvlText w:val="o"/>
      <w:lvlJc w:val="left"/>
      <w:pPr>
        <w:ind w:left="5703" w:hanging="360"/>
      </w:pPr>
      <w:rPr>
        <w:rFonts w:ascii="Courier New" w:hAnsi="Courier New" w:cs="Courier New" w:hint="default"/>
      </w:rPr>
    </w:lvl>
    <w:lvl w:ilvl="8" w:tplc="080A0005" w:tentative="1">
      <w:start w:val="1"/>
      <w:numFmt w:val="bullet"/>
      <w:lvlText w:val=""/>
      <w:lvlJc w:val="left"/>
      <w:pPr>
        <w:ind w:left="6423" w:hanging="360"/>
      </w:pPr>
      <w:rPr>
        <w:rFonts w:ascii="Wingdings" w:hAnsi="Wingdings" w:hint="default"/>
      </w:rPr>
    </w:lvl>
  </w:abstractNum>
  <w:abstractNum w:abstractNumId="14" w15:restartNumberingAfterBreak="0">
    <w:nsid w:val="21AF64AE"/>
    <w:multiLevelType w:val="hybridMultilevel"/>
    <w:tmpl w:val="2BC48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9"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B16591"/>
    <w:multiLevelType w:val="hybridMultilevel"/>
    <w:tmpl w:val="8ED62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264312"/>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BA211D"/>
    <w:multiLevelType w:val="hybridMultilevel"/>
    <w:tmpl w:val="FEE0948C"/>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8" w15:restartNumberingAfterBreak="0">
    <w:nsid w:val="4BFF3838"/>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086C24"/>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05635D"/>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38"/>
  </w:num>
  <w:num w:numId="4">
    <w:abstractNumId w:val="24"/>
  </w:num>
  <w:num w:numId="5">
    <w:abstractNumId w:val="18"/>
  </w:num>
  <w:num w:numId="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6"/>
  </w:num>
  <w:num w:numId="9">
    <w:abstractNumId w:val="23"/>
  </w:num>
  <w:num w:numId="10">
    <w:abstractNumId w:val="3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4"/>
  </w:num>
  <w:num w:numId="14">
    <w:abstractNumId w:val="40"/>
  </w:num>
  <w:num w:numId="15">
    <w:abstractNumId w:val="8"/>
  </w:num>
  <w:num w:numId="16">
    <w:abstractNumId w:val="31"/>
  </w:num>
  <w:num w:numId="17">
    <w:abstractNumId w:val="6"/>
  </w:num>
  <w:num w:numId="18">
    <w:abstractNumId w:val="29"/>
  </w:num>
  <w:num w:numId="19">
    <w:abstractNumId w:val="12"/>
  </w:num>
  <w:num w:numId="20">
    <w:abstractNumId w:val="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32"/>
  </w:num>
  <w:num w:numId="30">
    <w:abstractNumId w:val="37"/>
  </w:num>
  <w:num w:numId="31">
    <w:abstractNumId w:val="5"/>
  </w:num>
  <w:num w:numId="32">
    <w:abstractNumId w:val="3"/>
  </w:num>
  <w:num w:numId="33">
    <w:abstractNumId w:val="0"/>
  </w:num>
  <w:num w:numId="34">
    <w:abstractNumId w:val="28"/>
  </w:num>
  <w:num w:numId="35">
    <w:abstractNumId w:val="25"/>
  </w:num>
  <w:num w:numId="36">
    <w:abstractNumId w:val="21"/>
  </w:num>
  <w:num w:numId="37">
    <w:abstractNumId w:val="10"/>
  </w:num>
  <w:num w:numId="38">
    <w:abstractNumId w:val="33"/>
  </w:num>
  <w:num w:numId="39">
    <w:abstractNumId w:val="14"/>
  </w:num>
  <w:num w:numId="40">
    <w:abstractNumId w:val="13"/>
  </w:num>
  <w:num w:numId="41">
    <w:abstractNumId w:val="27"/>
  </w:num>
  <w:num w:numId="42">
    <w:abstractNumId w:val="20"/>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66"/>
    <w:rsid w:val="000000E7"/>
    <w:rsid w:val="00000117"/>
    <w:rsid w:val="000008A5"/>
    <w:rsid w:val="000014C3"/>
    <w:rsid w:val="000018B7"/>
    <w:rsid w:val="00001C0D"/>
    <w:rsid w:val="00002175"/>
    <w:rsid w:val="0000258A"/>
    <w:rsid w:val="000025F0"/>
    <w:rsid w:val="0000265E"/>
    <w:rsid w:val="000026CD"/>
    <w:rsid w:val="0000276E"/>
    <w:rsid w:val="00002897"/>
    <w:rsid w:val="00002A00"/>
    <w:rsid w:val="00002E83"/>
    <w:rsid w:val="0000328A"/>
    <w:rsid w:val="00003FDB"/>
    <w:rsid w:val="000040F0"/>
    <w:rsid w:val="000041B5"/>
    <w:rsid w:val="000046A7"/>
    <w:rsid w:val="000049A4"/>
    <w:rsid w:val="00004C7A"/>
    <w:rsid w:val="000054EA"/>
    <w:rsid w:val="000055AE"/>
    <w:rsid w:val="0000588F"/>
    <w:rsid w:val="000060C2"/>
    <w:rsid w:val="000061A4"/>
    <w:rsid w:val="000061AB"/>
    <w:rsid w:val="0000632A"/>
    <w:rsid w:val="0000633D"/>
    <w:rsid w:val="00006470"/>
    <w:rsid w:val="00006728"/>
    <w:rsid w:val="00006AA9"/>
    <w:rsid w:val="00006D43"/>
    <w:rsid w:val="00006EC0"/>
    <w:rsid w:val="00006F2F"/>
    <w:rsid w:val="00007034"/>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B5A"/>
    <w:rsid w:val="00015D3A"/>
    <w:rsid w:val="00015DDC"/>
    <w:rsid w:val="00015E07"/>
    <w:rsid w:val="00015E39"/>
    <w:rsid w:val="00015E96"/>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374D"/>
    <w:rsid w:val="00023C57"/>
    <w:rsid w:val="00024420"/>
    <w:rsid w:val="000244C6"/>
    <w:rsid w:val="00024557"/>
    <w:rsid w:val="0002471C"/>
    <w:rsid w:val="00024A5F"/>
    <w:rsid w:val="00024E68"/>
    <w:rsid w:val="0002501F"/>
    <w:rsid w:val="000254C2"/>
    <w:rsid w:val="0002592E"/>
    <w:rsid w:val="00025DB0"/>
    <w:rsid w:val="00025F66"/>
    <w:rsid w:val="000266B6"/>
    <w:rsid w:val="00026808"/>
    <w:rsid w:val="0002685C"/>
    <w:rsid w:val="0002690E"/>
    <w:rsid w:val="00026A3C"/>
    <w:rsid w:val="00026C73"/>
    <w:rsid w:val="00026D5F"/>
    <w:rsid w:val="00027195"/>
    <w:rsid w:val="000275D1"/>
    <w:rsid w:val="0003033D"/>
    <w:rsid w:val="00030B10"/>
    <w:rsid w:val="00030CA7"/>
    <w:rsid w:val="0003134F"/>
    <w:rsid w:val="0003153C"/>
    <w:rsid w:val="000317FD"/>
    <w:rsid w:val="00031B70"/>
    <w:rsid w:val="00031C72"/>
    <w:rsid w:val="00031E7E"/>
    <w:rsid w:val="0003212A"/>
    <w:rsid w:val="00032403"/>
    <w:rsid w:val="000328A0"/>
    <w:rsid w:val="00032F93"/>
    <w:rsid w:val="000333BC"/>
    <w:rsid w:val="0003355B"/>
    <w:rsid w:val="000336D0"/>
    <w:rsid w:val="000337B3"/>
    <w:rsid w:val="000337E3"/>
    <w:rsid w:val="000339B9"/>
    <w:rsid w:val="00033C79"/>
    <w:rsid w:val="00033CBE"/>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5A3C"/>
    <w:rsid w:val="00046129"/>
    <w:rsid w:val="000462DC"/>
    <w:rsid w:val="000464A3"/>
    <w:rsid w:val="000465A8"/>
    <w:rsid w:val="0004663C"/>
    <w:rsid w:val="00047111"/>
    <w:rsid w:val="00047A25"/>
    <w:rsid w:val="00047AFE"/>
    <w:rsid w:val="00047B88"/>
    <w:rsid w:val="00047D0D"/>
    <w:rsid w:val="00047E38"/>
    <w:rsid w:val="00047E9E"/>
    <w:rsid w:val="000501CA"/>
    <w:rsid w:val="0005069C"/>
    <w:rsid w:val="00050C19"/>
    <w:rsid w:val="00050D47"/>
    <w:rsid w:val="00050FE1"/>
    <w:rsid w:val="0005130C"/>
    <w:rsid w:val="00051ADD"/>
    <w:rsid w:val="00051B43"/>
    <w:rsid w:val="00051D2A"/>
    <w:rsid w:val="0005265B"/>
    <w:rsid w:val="000527F0"/>
    <w:rsid w:val="00052E1B"/>
    <w:rsid w:val="00053036"/>
    <w:rsid w:val="0005335D"/>
    <w:rsid w:val="0005363B"/>
    <w:rsid w:val="00053A25"/>
    <w:rsid w:val="00053FA9"/>
    <w:rsid w:val="00054284"/>
    <w:rsid w:val="000543FA"/>
    <w:rsid w:val="000546E2"/>
    <w:rsid w:val="00054BB2"/>
    <w:rsid w:val="00054CFB"/>
    <w:rsid w:val="000550D6"/>
    <w:rsid w:val="00055200"/>
    <w:rsid w:val="00055458"/>
    <w:rsid w:val="000558A1"/>
    <w:rsid w:val="000559E2"/>
    <w:rsid w:val="00055BF6"/>
    <w:rsid w:val="00055E68"/>
    <w:rsid w:val="00055F61"/>
    <w:rsid w:val="0005614A"/>
    <w:rsid w:val="00056469"/>
    <w:rsid w:val="000568EF"/>
    <w:rsid w:val="00056AD5"/>
    <w:rsid w:val="000572EA"/>
    <w:rsid w:val="00057476"/>
    <w:rsid w:val="00057716"/>
    <w:rsid w:val="00057C91"/>
    <w:rsid w:val="00057E06"/>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185"/>
    <w:rsid w:val="000703DE"/>
    <w:rsid w:val="0007046F"/>
    <w:rsid w:val="00070856"/>
    <w:rsid w:val="00070868"/>
    <w:rsid w:val="000710D2"/>
    <w:rsid w:val="000715CC"/>
    <w:rsid w:val="00071E62"/>
    <w:rsid w:val="00071FC4"/>
    <w:rsid w:val="0007221D"/>
    <w:rsid w:val="000725D3"/>
    <w:rsid w:val="0007261F"/>
    <w:rsid w:val="00072866"/>
    <w:rsid w:val="000728B7"/>
    <w:rsid w:val="00072954"/>
    <w:rsid w:val="00072CB3"/>
    <w:rsid w:val="00072F36"/>
    <w:rsid w:val="00072F99"/>
    <w:rsid w:val="0007327E"/>
    <w:rsid w:val="000734E9"/>
    <w:rsid w:val="0007367D"/>
    <w:rsid w:val="00073800"/>
    <w:rsid w:val="00073A2F"/>
    <w:rsid w:val="00073BB6"/>
    <w:rsid w:val="0007436D"/>
    <w:rsid w:val="00074599"/>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1CA0"/>
    <w:rsid w:val="000825DF"/>
    <w:rsid w:val="0008338D"/>
    <w:rsid w:val="0008386E"/>
    <w:rsid w:val="00083958"/>
    <w:rsid w:val="00084079"/>
    <w:rsid w:val="0008420F"/>
    <w:rsid w:val="00084295"/>
    <w:rsid w:val="000847B2"/>
    <w:rsid w:val="00085229"/>
    <w:rsid w:val="0008542A"/>
    <w:rsid w:val="000854B7"/>
    <w:rsid w:val="00085585"/>
    <w:rsid w:val="00085973"/>
    <w:rsid w:val="00085A8A"/>
    <w:rsid w:val="00085D2D"/>
    <w:rsid w:val="00085FB7"/>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10B"/>
    <w:rsid w:val="0009469C"/>
    <w:rsid w:val="00094768"/>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140"/>
    <w:rsid w:val="000A3399"/>
    <w:rsid w:val="000A341F"/>
    <w:rsid w:val="000A377D"/>
    <w:rsid w:val="000A3D63"/>
    <w:rsid w:val="000A4495"/>
    <w:rsid w:val="000A4664"/>
    <w:rsid w:val="000A4922"/>
    <w:rsid w:val="000A4A99"/>
    <w:rsid w:val="000A4AAE"/>
    <w:rsid w:val="000A4C2B"/>
    <w:rsid w:val="000A4E74"/>
    <w:rsid w:val="000A5118"/>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066C"/>
    <w:rsid w:val="000B11B2"/>
    <w:rsid w:val="000B126F"/>
    <w:rsid w:val="000B17C5"/>
    <w:rsid w:val="000B17FD"/>
    <w:rsid w:val="000B1B59"/>
    <w:rsid w:val="000B1C78"/>
    <w:rsid w:val="000B1E46"/>
    <w:rsid w:val="000B1F89"/>
    <w:rsid w:val="000B20AC"/>
    <w:rsid w:val="000B296C"/>
    <w:rsid w:val="000B2F55"/>
    <w:rsid w:val="000B321C"/>
    <w:rsid w:val="000B337D"/>
    <w:rsid w:val="000B3DC6"/>
    <w:rsid w:val="000B3DE0"/>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1D9"/>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033"/>
    <w:rsid w:val="000C312C"/>
    <w:rsid w:val="000C3C58"/>
    <w:rsid w:val="000C4127"/>
    <w:rsid w:val="000C43BF"/>
    <w:rsid w:val="000C4453"/>
    <w:rsid w:val="000C4483"/>
    <w:rsid w:val="000C4806"/>
    <w:rsid w:val="000C49A1"/>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4CA8"/>
    <w:rsid w:val="000E558F"/>
    <w:rsid w:val="000E5592"/>
    <w:rsid w:val="000E5642"/>
    <w:rsid w:val="000E5AA5"/>
    <w:rsid w:val="000E5B6F"/>
    <w:rsid w:val="000E5C93"/>
    <w:rsid w:val="000E6036"/>
    <w:rsid w:val="000E644A"/>
    <w:rsid w:val="000E6841"/>
    <w:rsid w:val="000E68DA"/>
    <w:rsid w:val="000E6C51"/>
    <w:rsid w:val="000E6E60"/>
    <w:rsid w:val="000E7182"/>
    <w:rsid w:val="000E71A3"/>
    <w:rsid w:val="000E725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AFD"/>
    <w:rsid w:val="00101BFD"/>
    <w:rsid w:val="00101DB1"/>
    <w:rsid w:val="001023A3"/>
    <w:rsid w:val="001027DA"/>
    <w:rsid w:val="001028C2"/>
    <w:rsid w:val="00102AB6"/>
    <w:rsid w:val="00102BE0"/>
    <w:rsid w:val="001030D5"/>
    <w:rsid w:val="0010394F"/>
    <w:rsid w:val="00103DA0"/>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0DCF"/>
    <w:rsid w:val="001111F1"/>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B3E"/>
    <w:rsid w:val="00114CC0"/>
    <w:rsid w:val="0011502F"/>
    <w:rsid w:val="0011507B"/>
    <w:rsid w:val="00115294"/>
    <w:rsid w:val="001153E5"/>
    <w:rsid w:val="00115499"/>
    <w:rsid w:val="00115751"/>
    <w:rsid w:val="00115DB1"/>
    <w:rsid w:val="00115E6B"/>
    <w:rsid w:val="00115F68"/>
    <w:rsid w:val="00115F8C"/>
    <w:rsid w:val="00116272"/>
    <w:rsid w:val="0011632B"/>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E6D"/>
    <w:rsid w:val="00121F77"/>
    <w:rsid w:val="00121FAE"/>
    <w:rsid w:val="00122155"/>
    <w:rsid w:val="00122866"/>
    <w:rsid w:val="00122A1F"/>
    <w:rsid w:val="001234A4"/>
    <w:rsid w:val="00123959"/>
    <w:rsid w:val="00123A57"/>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198"/>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39D3"/>
    <w:rsid w:val="0014409A"/>
    <w:rsid w:val="001440DA"/>
    <w:rsid w:val="00144BB9"/>
    <w:rsid w:val="0014538F"/>
    <w:rsid w:val="0014543D"/>
    <w:rsid w:val="00145F32"/>
    <w:rsid w:val="00145FC9"/>
    <w:rsid w:val="00146317"/>
    <w:rsid w:val="0014634C"/>
    <w:rsid w:val="001468C4"/>
    <w:rsid w:val="00146D8A"/>
    <w:rsid w:val="001471C8"/>
    <w:rsid w:val="0014732A"/>
    <w:rsid w:val="001478BF"/>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0B3"/>
    <w:rsid w:val="001543E4"/>
    <w:rsid w:val="00154575"/>
    <w:rsid w:val="00154C2D"/>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6B7"/>
    <w:rsid w:val="001657E8"/>
    <w:rsid w:val="00165B8D"/>
    <w:rsid w:val="0016621A"/>
    <w:rsid w:val="00166410"/>
    <w:rsid w:val="001668EE"/>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9F0"/>
    <w:rsid w:val="00172EC4"/>
    <w:rsid w:val="00173460"/>
    <w:rsid w:val="001737DF"/>
    <w:rsid w:val="0017428E"/>
    <w:rsid w:val="00175002"/>
    <w:rsid w:val="001750A1"/>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81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C45"/>
    <w:rsid w:val="00182F13"/>
    <w:rsid w:val="001830EE"/>
    <w:rsid w:val="001834AE"/>
    <w:rsid w:val="00183737"/>
    <w:rsid w:val="00183ACB"/>
    <w:rsid w:val="00183CB1"/>
    <w:rsid w:val="00183CC7"/>
    <w:rsid w:val="00184684"/>
    <w:rsid w:val="001847F1"/>
    <w:rsid w:val="00184A37"/>
    <w:rsid w:val="00184A75"/>
    <w:rsid w:val="00184B5E"/>
    <w:rsid w:val="00184F8D"/>
    <w:rsid w:val="001852B8"/>
    <w:rsid w:val="001854E0"/>
    <w:rsid w:val="00185812"/>
    <w:rsid w:val="001858FD"/>
    <w:rsid w:val="00185943"/>
    <w:rsid w:val="00185B0F"/>
    <w:rsid w:val="00185D81"/>
    <w:rsid w:val="00185EEA"/>
    <w:rsid w:val="0018647B"/>
    <w:rsid w:val="00186EDD"/>
    <w:rsid w:val="00187106"/>
    <w:rsid w:val="0018725D"/>
    <w:rsid w:val="0018726A"/>
    <w:rsid w:val="00187682"/>
    <w:rsid w:val="00187B4E"/>
    <w:rsid w:val="001900A3"/>
    <w:rsid w:val="001900D7"/>
    <w:rsid w:val="00190687"/>
    <w:rsid w:val="00190832"/>
    <w:rsid w:val="00190BFD"/>
    <w:rsid w:val="0019123B"/>
    <w:rsid w:val="0019130A"/>
    <w:rsid w:val="00191B16"/>
    <w:rsid w:val="00191BFD"/>
    <w:rsid w:val="00192292"/>
    <w:rsid w:val="001924B9"/>
    <w:rsid w:val="00192B47"/>
    <w:rsid w:val="0019369B"/>
    <w:rsid w:val="00193D12"/>
    <w:rsid w:val="00193D22"/>
    <w:rsid w:val="00194579"/>
    <w:rsid w:val="0019504F"/>
    <w:rsid w:val="00195093"/>
    <w:rsid w:val="00195200"/>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97E6E"/>
    <w:rsid w:val="00197EE2"/>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467"/>
    <w:rsid w:val="001B3698"/>
    <w:rsid w:val="001B3C5C"/>
    <w:rsid w:val="001B42A4"/>
    <w:rsid w:val="001B449C"/>
    <w:rsid w:val="001B47B3"/>
    <w:rsid w:val="001B4E78"/>
    <w:rsid w:val="001B522E"/>
    <w:rsid w:val="001B5700"/>
    <w:rsid w:val="001B5A4E"/>
    <w:rsid w:val="001B5CF1"/>
    <w:rsid w:val="001B5FAA"/>
    <w:rsid w:val="001B612F"/>
    <w:rsid w:val="001B626B"/>
    <w:rsid w:val="001B6426"/>
    <w:rsid w:val="001B6521"/>
    <w:rsid w:val="001B69AA"/>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A62"/>
    <w:rsid w:val="001C3B0E"/>
    <w:rsid w:val="001C3B4D"/>
    <w:rsid w:val="001C3FB7"/>
    <w:rsid w:val="001C3FC5"/>
    <w:rsid w:val="001C40A4"/>
    <w:rsid w:val="001C4310"/>
    <w:rsid w:val="001C45B4"/>
    <w:rsid w:val="001C45C2"/>
    <w:rsid w:val="001C4D4D"/>
    <w:rsid w:val="001C4E80"/>
    <w:rsid w:val="001C55E0"/>
    <w:rsid w:val="001C5A3D"/>
    <w:rsid w:val="001C6036"/>
    <w:rsid w:val="001C60DC"/>
    <w:rsid w:val="001C6347"/>
    <w:rsid w:val="001C6A4B"/>
    <w:rsid w:val="001C6C96"/>
    <w:rsid w:val="001C70A8"/>
    <w:rsid w:val="001C70C5"/>
    <w:rsid w:val="001C7515"/>
    <w:rsid w:val="001D027F"/>
    <w:rsid w:val="001D0333"/>
    <w:rsid w:val="001D03A9"/>
    <w:rsid w:val="001D045E"/>
    <w:rsid w:val="001D06B5"/>
    <w:rsid w:val="001D0D4A"/>
    <w:rsid w:val="001D1147"/>
    <w:rsid w:val="001D1592"/>
    <w:rsid w:val="001D197C"/>
    <w:rsid w:val="001D1C0F"/>
    <w:rsid w:val="001D1E41"/>
    <w:rsid w:val="001D2165"/>
    <w:rsid w:val="001D2276"/>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392"/>
    <w:rsid w:val="001D55E8"/>
    <w:rsid w:val="001D5716"/>
    <w:rsid w:val="001D6107"/>
    <w:rsid w:val="001D61F9"/>
    <w:rsid w:val="001D68C2"/>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0D9"/>
    <w:rsid w:val="001E72A7"/>
    <w:rsid w:val="001E7550"/>
    <w:rsid w:val="001E7B88"/>
    <w:rsid w:val="001E7F57"/>
    <w:rsid w:val="001F0129"/>
    <w:rsid w:val="001F01FC"/>
    <w:rsid w:val="001F0238"/>
    <w:rsid w:val="001F0CAB"/>
    <w:rsid w:val="001F0D27"/>
    <w:rsid w:val="001F143E"/>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B35"/>
    <w:rsid w:val="001F7C05"/>
    <w:rsid w:val="001F7EE8"/>
    <w:rsid w:val="001F7F0F"/>
    <w:rsid w:val="001F7FB1"/>
    <w:rsid w:val="002000CA"/>
    <w:rsid w:val="00200BFC"/>
    <w:rsid w:val="00200C73"/>
    <w:rsid w:val="00200E18"/>
    <w:rsid w:val="00200E61"/>
    <w:rsid w:val="00200E9B"/>
    <w:rsid w:val="002011E1"/>
    <w:rsid w:val="00201538"/>
    <w:rsid w:val="0020159B"/>
    <w:rsid w:val="002015C4"/>
    <w:rsid w:val="002018F0"/>
    <w:rsid w:val="00201AF1"/>
    <w:rsid w:val="00201B79"/>
    <w:rsid w:val="00201D37"/>
    <w:rsid w:val="00201EFA"/>
    <w:rsid w:val="00202781"/>
    <w:rsid w:val="0020281B"/>
    <w:rsid w:val="00202842"/>
    <w:rsid w:val="002028D5"/>
    <w:rsid w:val="00202960"/>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29"/>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5D7"/>
    <w:rsid w:val="00212797"/>
    <w:rsid w:val="00212AD4"/>
    <w:rsid w:val="00212CDA"/>
    <w:rsid w:val="00212E8D"/>
    <w:rsid w:val="00212F93"/>
    <w:rsid w:val="00213125"/>
    <w:rsid w:val="002135B2"/>
    <w:rsid w:val="002135BA"/>
    <w:rsid w:val="00213A69"/>
    <w:rsid w:val="00213B4E"/>
    <w:rsid w:val="00213DA8"/>
    <w:rsid w:val="00213EA7"/>
    <w:rsid w:val="00213EBF"/>
    <w:rsid w:val="00213F04"/>
    <w:rsid w:val="002141DB"/>
    <w:rsid w:val="00214DEC"/>
    <w:rsid w:val="00214E35"/>
    <w:rsid w:val="00215064"/>
    <w:rsid w:val="0021511B"/>
    <w:rsid w:val="002153E5"/>
    <w:rsid w:val="002156E0"/>
    <w:rsid w:val="00215701"/>
    <w:rsid w:val="002159F8"/>
    <w:rsid w:val="00215A8B"/>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BA3"/>
    <w:rsid w:val="00223D83"/>
    <w:rsid w:val="00223E52"/>
    <w:rsid w:val="00224450"/>
    <w:rsid w:val="00224575"/>
    <w:rsid w:val="0022458E"/>
    <w:rsid w:val="0022485D"/>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0F9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5E85"/>
    <w:rsid w:val="002362D3"/>
    <w:rsid w:val="002366E1"/>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86E"/>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1B75"/>
    <w:rsid w:val="002523B5"/>
    <w:rsid w:val="00252AFC"/>
    <w:rsid w:val="00252B6B"/>
    <w:rsid w:val="002531E4"/>
    <w:rsid w:val="00253426"/>
    <w:rsid w:val="0025356F"/>
    <w:rsid w:val="0025368E"/>
    <w:rsid w:val="00253842"/>
    <w:rsid w:val="00253DE8"/>
    <w:rsid w:val="00254045"/>
    <w:rsid w:val="00254349"/>
    <w:rsid w:val="002545FE"/>
    <w:rsid w:val="0025472A"/>
    <w:rsid w:val="00254B87"/>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488F"/>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606"/>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16"/>
    <w:rsid w:val="00274E55"/>
    <w:rsid w:val="00275106"/>
    <w:rsid w:val="002756BC"/>
    <w:rsid w:val="00275976"/>
    <w:rsid w:val="002759EB"/>
    <w:rsid w:val="00275A06"/>
    <w:rsid w:val="00275D2C"/>
    <w:rsid w:val="00275E59"/>
    <w:rsid w:val="00275F5A"/>
    <w:rsid w:val="00275FC6"/>
    <w:rsid w:val="002766F9"/>
    <w:rsid w:val="002768BA"/>
    <w:rsid w:val="002768CD"/>
    <w:rsid w:val="00277316"/>
    <w:rsid w:val="00277453"/>
    <w:rsid w:val="00277585"/>
    <w:rsid w:val="00277857"/>
    <w:rsid w:val="00277DD9"/>
    <w:rsid w:val="00277E73"/>
    <w:rsid w:val="0028019C"/>
    <w:rsid w:val="00280B63"/>
    <w:rsid w:val="002814A1"/>
    <w:rsid w:val="0028167B"/>
    <w:rsid w:val="0028176E"/>
    <w:rsid w:val="00281AA4"/>
    <w:rsid w:val="00282361"/>
    <w:rsid w:val="0028266C"/>
    <w:rsid w:val="00282679"/>
    <w:rsid w:val="0028270E"/>
    <w:rsid w:val="00282824"/>
    <w:rsid w:val="00282B5F"/>
    <w:rsid w:val="00283424"/>
    <w:rsid w:val="00283FBF"/>
    <w:rsid w:val="002843D9"/>
    <w:rsid w:val="002848D7"/>
    <w:rsid w:val="00284A02"/>
    <w:rsid w:val="00284C51"/>
    <w:rsid w:val="00285243"/>
    <w:rsid w:val="00285279"/>
    <w:rsid w:val="0028546D"/>
    <w:rsid w:val="002859B9"/>
    <w:rsid w:val="00286246"/>
    <w:rsid w:val="002864B2"/>
    <w:rsid w:val="00286A52"/>
    <w:rsid w:val="00286B88"/>
    <w:rsid w:val="00286DE5"/>
    <w:rsid w:val="002874F0"/>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4FE"/>
    <w:rsid w:val="00292588"/>
    <w:rsid w:val="0029289C"/>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AEF"/>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1AA3"/>
    <w:rsid w:val="002A27CA"/>
    <w:rsid w:val="002A2814"/>
    <w:rsid w:val="002A31FE"/>
    <w:rsid w:val="002A3240"/>
    <w:rsid w:val="002A3253"/>
    <w:rsid w:val="002A3ABB"/>
    <w:rsid w:val="002A3B29"/>
    <w:rsid w:val="002A3B83"/>
    <w:rsid w:val="002A3E0E"/>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CA3"/>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0D27"/>
    <w:rsid w:val="002C0FBA"/>
    <w:rsid w:val="002C10B1"/>
    <w:rsid w:val="002C12D5"/>
    <w:rsid w:val="002C135F"/>
    <w:rsid w:val="002C18C0"/>
    <w:rsid w:val="002C1A1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889"/>
    <w:rsid w:val="002C6CE9"/>
    <w:rsid w:val="002C6DE8"/>
    <w:rsid w:val="002C725A"/>
    <w:rsid w:val="002C742B"/>
    <w:rsid w:val="002C76CB"/>
    <w:rsid w:val="002C783E"/>
    <w:rsid w:val="002C798F"/>
    <w:rsid w:val="002C79B8"/>
    <w:rsid w:val="002C7A57"/>
    <w:rsid w:val="002D01EA"/>
    <w:rsid w:val="002D0ADC"/>
    <w:rsid w:val="002D107A"/>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98A"/>
    <w:rsid w:val="002E2A1E"/>
    <w:rsid w:val="002E2B3C"/>
    <w:rsid w:val="002E2C96"/>
    <w:rsid w:val="002E2E56"/>
    <w:rsid w:val="002E3095"/>
    <w:rsid w:val="002E3112"/>
    <w:rsid w:val="002E32FA"/>
    <w:rsid w:val="002E355C"/>
    <w:rsid w:val="002E3746"/>
    <w:rsid w:val="002E37E0"/>
    <w:rsid w:val="002E39FB"/>
    <w:rsid w:val="002E43B6"/>
    <w:rsid w:val="002E45A1"/>
    <w:rsid w:val="002E46F6"/>
    <w:rsid w:val="002E4B41"/>
    <w:rsid w:val="002E4D35"/>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4F1B"/>
    <w:rsid w:val="002F5860"/>
    <w:rsid w:val="002F59FA"/>
    <w:rsid w:val="002F5CE4"/>
    <w:rsid w:val="002F5F05"/>
    <w:rsid w:val="002F60DF"/>
    <w:rsid w:val="002F6259"/>
    <w:rsid w:val="002F69BB"/>
    <w:rsid w:val="002F6CD6"/>
    <w:rsid w:val="002F6E11"/>
    <w:rsid w:val="002F7069"/>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7C2"/>
    <w:rsid w:val="00305CBC"/>
    <w:rsid w:val="00305F6C"/>
    <w:rsid w:val="00306604"/>
    <w:rsid w:val="00306BCD"/>
    <w:rsid w:val="0030725A"/>
    <w:rsid w:val="00307D9E"/>
    <w:rsid w:val="00310168"/>
    <w:rsid w:val="0031029A"/>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3C4F"/>
    <w:rsid w:val="0031406E"/>
    <w:rsid w:val="0031434D"/>
    <w:rsid w:val="00314A51"/>
    <w:rsid w:val="00314C04"/>
    <w:rsid w:val="00314D82"/>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311"/>
    <w:rsid w:val="0032361C"/>
    <w:rsid w:val="00323F80"/>
    <w:rsid w:val="00324214"/>
    <w:rsid w:val="003245AB"/>
    <w:rsid w:val="003248D9"/>
    <w:rsid w:val="00324949"/>
    <w:rsid w:val="00324BAE"/>
    <w:rsid w:val="00324C3F"/>
    <w:rsid w:val="00324D82"/>
    <w:rsid w:val="003253C6"/>
    <w:rsid w:val="0032570C"/>
    <w:rsid w:val="003259B8"/>
    <w:rsid w:val="00325ADC"/>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3EE8"/>
    <w:rsid w:val="00334013"/>
    <w:rsid w:val="00334014"/>
    <w:rsid w:val="003341A1"/>
    <w:rsid w:val="003342E1"/>
    <w:rsid w:val="003343F4"/>
    <w:rsid w:val="003347AD"/>
    <w:rsid w:val="00334840"/>
    <w:rsid w:val="00334D75"/>
    <w:rsid w:val="00335047"/>
    <w:rsid w:val="003358F2"/>
    <w:rsid w:val="00335A01"/>
    <w:rsid w:val="00335CBD"/>
    <w:rsid w:val="00335D6D"/>
    <w:rsid w:val="00335EB8"/>
    <w:rsid w:val="00336276"/>
    <w:rsid w:val="0033628B"/>
    <w:rsid w:val="0033635E"/>
    <w:rsid w:val="0033796E"/>
    <w:rsid w:val="00337DDA"/>
    <w:rsid w:val="00337FBE"/>
    <w:rsid w:val="003402BA"/>
    <w:rsid w:val="0034044E"/>
    <w:rsid w:val="003404D8"/>
    <w:rsid w:val="003405E8"/>
    <w:rsid w:val="00340631"/>
    <w:rsid w:val="003408E6"/>
    <w:rsid w:val="0034106F"/>
    <w:rsid w:val="003416A0"/>
    <w:rsid w:val="0034196C"/>
    <w:rsid w:val="00341AAE"/>
    <w:rsid w:val="003421CC"/>
    <w:rsid w:val="003426ED"/>
    <w:rsid w:val="00342818"/>
    <w:rsid w:val="00342E62"/>
    <w:rsid w:val="00342F46"/>
    <w:rsid w:val="003434BE"/>
    <w:rsid w:val="00343511"/>
    <w:rsid w:val="00343D84"/>
    <w:rsid w:val="00343E6F"/>
    <w:rsid w:val="00343F3A"/>
    <w:rsid w:val="003442CD"/>
    <w:rsid w:val="003442F9"/>
    <w:rsid w:val="00344453"/>
    <w:rsid w:val="003449F9"/>
    <w:rsid w:val="00344B20"/>
    <w:rsid w:val="00344CDC"/>
    <w:rsid w:val="00345471"/>
    <w:rsid w:val="003455EA"/>
    <w:rsid w:val="003456BB"/>
    <w:rsid w:val="00345C38"/>
    <w:rsid w:val="00346044"/>
    <w:rsid w:val="0034643E"/>
    <w:rsid w:val="003464F8"/>
    <w:rsid w:val="0034715D"/>
    <w:rsid w:val="003471ED"/>
    <w:rsid w:val="003473CE"/>
    <w:rsid w:val="003474F9"/>
    <w:rsid w:val="003478EC"/>
    <w:rsid w:val="00347A55"/>
    <w:rsid w:val="00347DAB"/>
    <w:rsid w:val="00350086"/>
    <w:rsid w:val="0035054C"/>
    <w:rsid w:val="00350911"/>
    <w:rsid w:val="00350FCE"/>
    <w:rsid w:val="00351931"/>
    <w:rsid w:val="003519EC"/>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898"/>
    <w:rsid w:val="0035691C"/>
    <w:rsid w:val="00356E5D"/>
    <w:rsid w:val="003573B9"/>
    <w:rsid w:val="00357421"/>
    <w:rsid w:val="003576E8"/>
    <w:rsid w:val="00357994"/>
    <w:rsid w:val="0036004B"/>
    <w:rsid w:val="003600B6"/>
    <w:rsid w:val="003604BD"/>
    <w:rsid w:val="003604F7"/>
    <w:rsid w:val="003605BA"/>
    <w:rsid w:val="00360675"/>
    <w:rsid w:val="003606D8"/>
    <w:rsid w:val="003612FD"/>
    <w:rsid w:val="003622CB"/>
    <w:rsid w:val="00362307"/>
    <w:rsid w:val="003628F4"/>
    <w:rsid w:val="0036299D"/>
    <w:rsid w:val="0036306A"/>
    <w:rsid w:val="0036416D"/>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9CB"/>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3A3"/>
    <w:rsid w:val="003724E7"/>
    <w:rsid w:val="003729F9"/>
    <w:rsid w:val="00372CDB"/>
    <w:rsid w:val="00372EF2"/>
    <w:rsid w:val="003733D9"/>
    <w:rsid w:val="0037348F"/>
    <w:rsid w:val="003734EC"/>
    <w:rsid w:val="003736EC"/>
    <w:rsid w:val="00373E0C"/>
    <w:rsid w:val="00374253"/>
    <w:rsid w:val="00374475"/>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6B3"/>
    <w:rsid w:val="003769E5"/>
    <w:rsid w:val="00376C79"/>
    <w:rsid w:val="00376D31"/>
    <w:rsid w:val="0037703B"/>
    <w:rsid w:val="00377100"/>
    <w:rsid w:val="0037776E"/>
    <w:rsid w:val="0037796A"/>
    <w:rsid w:val="00377DBF"/>
    <w:rsid w:val="003801C2"/>
    <w:rsid w:val="003807A8"/>
    <w:rsid w:val="00380A53"/>
    <w:rsid w:val="00380C9E"/>
    <w:rsid w:val="00381106"/>
    <w:rsid w:val="003815E1"/>
    <w:rsid w:val="00381D02"/>
    <w:rsid w:val="0038271B"/>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886"/>
    <w:rsid w:val="00397C34"/>
    <w:rsid w:val="003A0084"/>
    <w:rsid w:val="003A0091"/>
    <w:rsid w:val="003A015C"/>
    <w:rsid w:val="003A021D"/>
    <w:rsid w:val="003A04C3"/>
    <w:rsid w:val="003A086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BB4"/>
    <w:rsid w:val="003A6DCE"/>
    <w:rsid w:val="003A711A"/>
    <w:rsid w:val="003A71DD"/>
    <w:rsid w:val="003A7372"/>
    <w:rsid w:val="003A73F9"/>
    <w:rsid w:val="003A781C"/>
    <w:rsid w:val="003A79AE"/>
    <w:rsid w:val="003A7A3C"/>
    <w:rsid w:val="003A7A53"/>
    <w:rsid w:val="003A7B0C"/>
    <w:rsid w:val="003A7F6E"/>
    <w:rsid w:val="003B0016"/>
    <w:rsid w:val="003B04DA"/>
    <w:rsid w:val="003B0AE8"/>
    <w:rsid w:val="003B0C64"/>
    <w:rsid w:val="003B0F91"/>
    <w:rsid w:val="003B2019"/>
    <w:rsid w:val="003B211C"/>
    <w:rsid w:val="003B231F"/>
    <w:rsid w:val="003B2660"/>
    <w:rsid w:val="003B2802"/>
    <w:rsid w:val="003B28B7"/>
    <w:rsid w:val="003B3B43"/>
    <w:rsid w:val="003B3F9D"/>
    <w:rsid w:val="003B4066"/>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1B73"/>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5EF"/>
    <w:rsid w:val="003F3627"/>
    <w:rsid w:val="003F38D6"/>
    <w:rsid w:val="003F3A94"/>
    <w:rsid w:val="003F3E30"/>
    <w:rsid w:val="003F48AF"/>
    <w:rsid w:val="003F4BAB"/>
    <w:rsid w:val="003F4DDF"/>
    <w:rsid w:val="003F4F0B"/>
    <w:rsid w:val="003F549D"/>
    <w:rsid w:val="003F54CE"/>
    <w:rsid w:val="003F58E7"/>
    <w:rsid w:val="003F5BD3"/>
    <w:rsid w:val="003F614E"/>
    <w:rsid w:val="003F623D"/>
    <w:rsid w:val="003F635E"/>
    <w:rsid w:val="003F636F"/>
    <w:rsid w:val="003F65E1"/>
    <w:rsid w:val="003F666F"/>
    <w:rsid w:val="003F6CF0"/>
    <w:rsid w:val="003F6F2E"/>
    <w:rsid w:val="003F7067"/>
    <w:rsid w:val="003F734B"/>
    <w:rsid w:val="00400224"/>
    <w:rsid w:val="00400574"/>
    <w:rsid w:val="004005B5"/>
    <w:rsid w:val="00400687"/>
    <w:rsid w:val="00400FC2"/>
    <w:rsid w:val="0040159D"/>
    <w:rsid w:val="00401BD0"/>
    <w:rsid w:val="00401DE0"/>
    <w:rsid w:val="004022B8"/>
    <w:rsid w:val="004024B1"/>
    <w:rsid w:val="0040260F"/>
    <w:rsid w:val="0040268E"/>
    <w:rsid w:val="00402713"/>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30E"/>
    <w:rsid w:val="0040561A"/>
    <w:rsid w:val="004057A1"/>
    <w:rsid w:val="0040599D"/>
    <w:rsid w:val="00405E19"/>
    <w:rsid w:val="00406028"/>
    <w:rsid w:val="0040615F"/>
    <w:rsid w:val="00406389"/>
    <w:rsid w:val="004063BC"/>
    <w:rsid w:val="00406478"/>
    <w:rsid w:val="00406744"/>
    <w:rsid w:val="004069DD"/>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17"/>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BDD"/>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D81"/>
    <w:rsid w:val="00434F5B"/>
    <w:rsid w:val="0043508A"/>
    <w:rsid w:val="004351DD"/>
    <w:rsid w:val="0043548E"/>
    <w:rsid w:val="004356D0"/>
    <w:rsid w:val="00435CB4"/>
    <w:rsid w:val="00436020"/>
    <w:rsid w:val="004360B6"/>
    <w:rsid w:val="00436A22"/>
    <w:rsid w:val="00436CA0"/>
    <w:rsid w:val="00436F57"/>
    <w:rsid w:val="004372F3"/>
    <w:rsid w:val="00437A9D"/>
    <w:rsid w:val="00440018"/>
    <w:rsid w:val="00440072"/>
    <w:rsid w:val="00440374"/>
    <w:rsid w:val="00440391"/>
    <w:rsid w:val="00440475"/>
    <w:rsid w:val="004406D8"/>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B2A"/>
    <w:rsid w:val="00443FDB"/>
    <w:rsid w:val="004444AB"/>
    <w:rsid w:val="00444668"/>
    <w:rsid w:val="0044466E"/>
    <w:rsid w:val="00444830"/>
    <w:rsid w:val="00444CAE"/>
    <w:rsid w:val="004453AB"/>
    <w:rsid w:val="00445C7A"/>
    <w:rsid w:val="00445D59"/>
    <w:rsid w:val="004460D0"/>
    <w:rsid w:val="004461FB"/>
    <w:rsid w:val="0044621C"/>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167E"/>
    <w:rsid w:val="0045212B"/>
    <w:rsid w:val="00452910"/>
    <w:rsid w:val="00452E74"/>
    <w:rsid w:val="00453185"/>
    <w:rsid w:val="004536A9"/>
    <w:rsid w:val="0045460F"/>
    <w:rsid w:val="00454B3A"/>
    <w:rsid w:val="00454BC7"/>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AA7"/>
    <w:rsid w:val="00466AF7"/>
    <w:rsid w:val="00466E30"/>
    <w:rsid w:val="004672B1"/>
    <w:rsid w:val="0046736E"/>
    <w:rsid w:val="004678F1"/>
    <w:rsid w:val="00467D65"/>
    <w:rsid w:val="004703AC"/>
    <w:rsid w:val="004718FD"/>
    <w:rsid w:val="00471C89"/>
    <w:rsid w:val="00471E8F"/>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C45"/>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A60"/>
    <w:rsid w:val="00482B20"/>
    <w:rsid w:val="00483122"/>
    <w:rsid w:val="004836DF"/>
    <w:rsid w:val="00483AF3"/>
    <w:rsid w:val="00484100"/>
    <w:rsid w:val="004841A7"/>
    <w:rsid w:val="004843E0"/>
    <w:rsid w:val="00484642"/>
    <w:rsid w:val="004849D4"/>
    <w:rsid w:val="004854BD"/>
    <w:rsid w:val="004855BC"/>
    <w:rsid w:val="00485709"/>
    <w:rsid w:val="004857CA"/>
    <w:rsid w:val="00485CCB"/>
    <w:rsid w:val="00485DE8"/>
    <w:rsid w:val="0048603B"/>
    <w:rsid w:val="004862B1"/>
    <w:rsid w:val="004864D1"/>
    <w:rsid w:val="00486870"/>
    <w:rsid w:val="0048694F"/>
    <w:rsid w:val="004873C3"/>
    <w:rsid w:val="00487463"/>
    <w:rsid w:val="00487F06"/>
    <w:rsid w:val="004901B6"/>
    <w:rsid w:val="00490366"/>
    <w:rsid w:val="004903C3"/>
    <w:rsid w:val="00490622"/>
    <w:rsid w:val="004909C1"/>
    <w:rsid w:val="00490CDA"/>
    <w:rsid w:val="00490FB4"/>
    <w:rsid w:val="00491281"/>
    <w:rsid w:val="0049156A"/>
    <w:rsid w:val="0049174C"/>
    <w:rsid w:val="00491805"/>
    <w:rsid w:val="00491C18"/>
    <w:rsid w:val="00491FBC"/>
    <w:rsid w:val="00492456"/>
    <w:rsid w:val="00492831"/>
    <w:rsid w:val="0049289E"/>
    <w:rsid w:val="0049290B"/>
    <w:rsid w:val="00492A12"/>
    <w:rsid w:val="00492D24"/>
    <w:rsid w:val="00492E83"/>
    <w:rsid w:val="00492FB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2B1"/>
    <w:rsid w:val="00496951"/>
    <w:rsid w:val="00496AD7"/>
    <w:rsid w:val="00496B23"/>
    <w:rsid w:val="00497562"/>
    <w:rsid w:val="00497BA5"/>
    <w:rsid w:val="00497D47"/>
    <w:rsid w:val="00497FC5"/>
    <w:rsid w:val="004A04DD"/>
    <w:rsid w:val="004A0528"/>
    <w:rsid w:val="004A087A"/>
    <w:rsid w:val="004A088B"/>
    <w:rsid w:val="004A0E6E"/>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85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3A9A"/>
    <w:rsid w:val="004C3D1F"/>
    <w:rsid w:val="004C4245"/>
    <w:rsid w:val="004C45EE"/>
    <w:rsid w:val="004C475C"/>
    <w:rsid w:val="004C5464"/>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1FF"/>
    <w:rsid w:val="004E1230"/>
    <w:rsid w:val="004E1A74"/>
    <w:rsid w:val="004E23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7AC"/>
    <w:rsid w:val="004E6AF7"/>
    <w:rsid w:val="004E6C22"/>
    <w:rsid w:val="004E7738"/>
    <w:rsid w:val="004E78AF"/>
    <w:rsid w:val="004E7DED"/>
    <w:rsid w:val="004E7E86"/>
    <w:rsid w:val="004E7F4E"/>
    <w:rsid w:val="004F00D5"/>
    <w:rsid w:val="004F02D5"/>
    <w:rsid w:val="004F033F"/>
    <w:rsid w:val="004F08E9"/>
    <w:rsid w:val="004F0AA1"/>
    <w:rsid w:val="004F0AFC"/>
    <w:rsid w:val="004F18B2"/>
    <w:rsid w:val="004F1C2B"/>
    <w:rsid w:val="004F1E8F"/>
    <w:rsid w:val="004F2186"/>
    <w:rsid w:val="004F2412"/>
    <w:rsid w:val="004F2474"/>
    <w:rsid w:val="004F24D6"/>
    <w:rsid w:val="004F266A"/>
    <w:rsid w:val="004F28E9"/>
    <w:rsid w:val="004F2952"/>
    <w:rsid w:val="004F354E"/>
    <w:rsid w:val="004F37EB"/>
    <w:rsid w:val="004F3DFA"/>
    <w:rsid w:val="004F47A8"/>
    <w:rsid w:val="004F4901"/>
    <w:rsid w:val="004F4C74"/>
    <w:rsid w:val="004F542F"/>
    <w:rsid w:val="004F569A"/>
    <w:rsid w:val="004F58E1"/>
    <w:rsid w:val="004F5C0F"/>
    <w:rsid w:val="004F6A4B"/>
    <w:rsid w:val="004F73FB"/>
    <w:rsid w:val="004F751B"/>
    <w:rsid w:val="004F768B"/>
    <w:rsid w:val="004F7BFF"/>
    <w:rsid w:val="005003FA"/>
    <w:rsid w:val="005003FB"/>
    <w:rsid w:val="00500B8C"/>
    <w:rsid w:val="005012C5"/>
    <w:rsid w:val="005017C0"/>
    <w:rsid w:val="00501881"/>
    <w:rsid w:val="00502D04"/>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5A1"/>
    <w:rsid w:val="00511A28"/>
    <w:rsid w:val="00511CDF"/>
    <w:rsid w:val="00512195"/>
    <w:rsid w:val="00512843"/>
    <w:rsid w:val="00512968"/>
    <w:rsid w:val="00512B6F"/>
    <w:rsid w:val="00512E58"/>
    <w:rsid w:val="00513021"/>
    <w:rsid w:val="005134D5"/>
    <w:rsid w:val="005135F1"/>
    <w:rsid w:val="0051376A"/>
    <w:rsid w:val="00513F30"/>
    <w:rsid w:val="00514076"/>
    <w:rsid w:val="00514280"/>
    <w:rsid w:val="00514674"/>
    <w:rsid w:val="00514973"/>
    <w:rsid w:val="005151A5"/>
    <w:rsid w:val="005154C2"/>
    <w:rsid w:val="00515565"/>
    <w:rsid w:val="0051577E"/>
    <w:rsid w:val="00515C0B"/>
    <w:rsid w:val="00515DE3"/>
    <w:rsid w:val="00515E79"/>
    <w:rsid w:val="00516405"/>
    <w:rsid w:val="00517F8D"/>
    <w:rsid w:val="0052012C"/>
    <w:rsid w:val="0052020B"/>
    <w:rsid w:val="005202E9"/>
    <w:rsid w:val="00520CA8"/>
    <w:rsid w:val="00521046"/>
    <w:rsid w:val="00521291"/>
    <w:rsid w:val="0052136D"/>
    <w:rsid w:val="005215E7"/>
    <w:rsid w:val="005215F0"/>
    <w:rsid w:val="0052173E"/>
    <w:rsid w:val="00521CC2"/>
    <w:rsid w:val="005221E0"/>
    <w:rsid w:val="0052232E"/>
    <w:rsid w:val="00522397"/>
    <w:rsid w:val="00522A1D"/>
    <w:rsid w:val="00522E37"/>
    <w:rsid w:val="00523050"/>
    <w:rsid w:val="00523636"/>
    <w:rsid w:val="0052391C"/>
    <w:rsid w:val="00524C56"/>
    <w:rsid w:val="005251DD"/>
    <w:rsid w:val="00525242"/>
    <w:rsid w:val="00525359"/>
    <w:rsid w:val="0052578D"/>
    <w:rsid w:val="00525D52"/>
    <w:rsid w:val="00525ED0"/>
    <w:rsid w:val="00526CD3"/>
    <w:rsid w:val="005271AC"/>
    <w:rsid w:val="0052736F"/>
    <w:rsid w:val="00527D00"/>
    <w:rsid w:val="00530106"/>
    <w:rsid w:val="00530750"/>
    <w:rsid w:val="00530785"/>
    <w:rsid w:val="005307C2"/>
    <w:rsid w:val="00530AD1"/>
    <w:rsid w:val="00530C1E"/>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205"/>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5C6"/>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2B"/>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5A4"/>
    <w:rsid w:val="00551C93"/>
    <w:rsid w:val="00551ECF"/>
    <w:rsid w:val="0055235E"/>
    <w:rsid w:val="005529BF"/>
    <w:rsid w:val="00552FCF"/>
    <w:rsid w:val="00553081"/>
    <w:rsid w:val="0055339F"/>
    <w:rsid w:val="0055374D"/>
    <w:rsid w:val="0055375E"/>
    <w:rsid w:val="00553A6B"/>
    <w:rsid w:val="00553C35"/>
    <w:rsid w:val="00553FB2"/>
    <w:rsid w:val="00554076"/>
    <w:rsid w:val="00554CDC"/>
    <w:rsid w:val="00554CF2"/>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0EAC"/>
    <w:rsid w:val="0056137D"/>
    <w:rsid w:val="0056174D"/>
    <w:rsid w:val="00561B68"/>
    <w:rsid w:val="00561EE5"/>
    <w:rsid w:val="00561FC0"/>
    <w:rsid w:val="00561FDC"/>
    <w:rsid w:val="0056238B"/>
    <w:rsid w:val="00562849"/>
    <w:rsid w:val="005628B0"/>
    <w:rsid w:val="0056290A"/>
    <w:rsid w:val="005633EA"/>
    <w:rsid w:val="00564311"/>
    <w:rsid w:val="00564464"/>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4A8"/>
    <w:rsid w:val="005806E5"/>
    <w:rsid w:val="00580C38"/>
    <w:rsid w:val="00580C92"/>
    <w:rsid w:val="00581AA3"/>
    <w:rsid w:val="00581EB4"/>
    <w:rsid w:val="00581F80"/>
    <w:rsid w:val="0058283F"/>
    <w:rsid w:val="00583151"/>
    <w:rsid w:val="00583C42"/>
    <w:rsid w:val="00583CBF"/>
    <w:rsid w:val="00583E44"/>
    <w:rsid w:val="00583FFA"/>
    <w:rsid w:val="005843B8"/>
    <w:rsid w:val="005844AD"/>
    <w:rsid w:val="00584500"/>
    <w:rsid w:val="00584A5F"/>
    <w:rsid w:val="00585436"/>
    <w:rsid w:val="00585683"/>
    <w:rsid w:val="0058636F"/>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81"/>
    <w:rsid w:val="005925F3"/>
    <w:rsid w:val="0059283C"/>
    <w:rsid w:val="00592C49"/>
    <w:rsid w:val="00593178"/>
    <w:rsid w:val="005931D7"/>
    <w:rsid w:val="0059325B"/>
    <w:rsid w:val="005933D6"/>
    <w:rsid w:val="00593535"/>
    <w:rsid w:val="00593857"/>
    <w:rsid w:val="00593ABB"/>
    <w:rsid w:val="0059401A"/>
    <w:rsid w:val="005942DF"/>
    <w:rsid w:val="00594446"/>
    <w:rsid w:val="005945A4"/>
    <w:rsid w:val="0059475B"/>
    <w:rsid w:val="00594C1D"/>
    <w:rsid w:val="0059512E"/>
    <w:rsid w:val="0059570E"/>
    <w:rsid w:val="00596150"/>
    <w:rsid w:val="005963A6"/>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8AF"/>
    <w:rsid w:val="005A1BA8"/>
    <w:rsid w:val="005A1D2D"/>
    <w:rsid w:val="005A1F9F"/>
    <w:rsid w:val="005A2186"/>
    <w:rsid w:val="005A2851"/>
    <w:rsid w:val="005A2A44"/>
    <w:rsid w:val="005A34E3"/>
    <w:rsid w:val="005A350C"/>
    <w:rsid w:val="005A3535"/>
    <w:rsid w:val="005A3909"/>
    <w:rsid w:val="005A3AE0"/>
    <w:rsid w:val="005A4B84"/>
    <w:rsid w:val="005A4D1B"/>
    <w:rsid w:val="005A4D47"/>
    <w:rsid w:val="005A523C"/>
    <w:rsid w:val="005A5BB3"/>
    <w:rsid w:val="005A5D7B"/>
    <w:rsid w:val="005A6B81"/>
    <w:rsid w:val="005A6CC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65A"/>
    <w:rsid w:val="005B5A67"/>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2FD3"/>
    <w:rsid w:val="005C3141"/>
    <w:rsid w:val="005C3597"/>
    <w:rsid w:val="005C362F"/>
    <w:rsid w:val="005C410D"/>
    <w:rsid w:val="005C4354"/>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802"/>
    <w:rsid w:val="005D0A47"/>
    <w:rsid w:val="005D0A9E"/>
    <w:rsid w:val="005D0DCB"/>
    <w:rsid w:val="005D0FD8"/>
    <w:rsid w:val="005D1149"/>
    <w:rsid w:val="005D169A"/>
    <w:rsid w:val="005D1A4B"/>
    <w:rsid w:val="005D1B56"/>
    <w:rsid w:val="005D1CAE"/>
    <w:rsid w:val="005D272E"/>
    <w:rsid w:val="005D2966"/>
    <w:rsid w:val="005D2DD1"/>
    <w:rsid w:val="005D3012"/>
    <w:rsid w:val="005D3483"/>
    <w:rsid w:val="005D3C5A"/>
    <w:rsid w:val="005D3E32"/>
    <w:rsid w:val="005D46EE"/>
    <w:rsid w:val="005D4B10"/>
    <w:rsid w:val="005D504A"/>
    <w:rsid w:val="005D53A5"/>
    <w:rsid w:val="005D5829"/>
    <w:rsid w:val="005D5D49"/>
    <w:rsid w:val="005D5EC5"/>
    <w:rsid w:val="005D64DA"/>
    <w:rsid w:val="005D6915"/>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5E0C"/>
    <w:rsid w:val="005E63B2"/>
    <w:rsid w:val="005E64DC"/>
    <w:rsid w:val="005E654B"/>
    <w:rsid w:val="005E67E2"/>
    <w:rsid w:val="005E6947"/>
    <w:rsid w:val="005E6E3C"/>
    <w:rsid w:val="005E704D"/>
    <w:rsid w:val="005E7155"/>
    <w:rsid w:val="005E7228"/>
    <w:rsid w:val="005E7383"/>
    <w:rsid w:val="005E7646"/>
    <w:rsid w:val="005E78BB"/>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74F"/>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FB2"/>
    <w:rsid w:val="00601150"/>
    <w:rsid w:val="006011C5"/>
    <w:rsid w:val="006012F9"/>
    <w:rsid w:val="00601329"/>
    <w:rsid w:val="00601587"/>
    <w:rsid w:val="0060175B"/>
    <w:rsid w:val="006017E2"/>
    <w:rsid w:val="00601AC5"/>
    <w:rsid w:val="006022E0"/>
    <w:rsid w:val="00602678"/>
    <w:rsid w:val="00602693"/>
    <w:rsid w:val="00602A6F"/>
    <w:rsid w:val="00602CFC"/>
    <w:rsid w:val="00602E76"/>
    <w:rsid w:val="006044B8"/>
    <w:rsid w:val="006044E8"/>
    <w:rsid w:val="00604619"/>
    <w:rsid w:val="00604940"/>
    <w:rsid w:val="00604AE6"/>
    <w:rsid w:val="0060502D"/>
    <w:rsid w:val="00605A95"/>
    <w:rsid w:val="00605BE2"/>
    <w:rsid w:val="00605D41"/>
    <w:rsid w:val="00605DE1"/>
    <w:rsid w:val="0060628C"/>
    <w:rsid w:val="006064F4"/>
    <w:rsid w:val="006065C3"/>
    <w:rsid w:val="00606759"/>
    <w:rsid w:val="00606C96"/>
    <w:rsid w:val="00607362"/>
    <w:rsid w:val="00607554"/>
    <w:rsid w:val="0060768D"/>
    <w:rsid w:val="006079D6"/>
    <w:rsid w:val="00607B42"/>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2F"/>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1"/>
    <w:rsid w:val="006170DA"/>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186"/>
    <w:rsid w:val="006253A5"/>
    <w:rsid w:val="00625656"/>
    <w:rsid w:val="006258AE"/>
    <w:rsid w:val="00625D6F"/>
    <w:rsid w:val="00625FD4"/>
    <w:rsid w:val="0062602A"/>
    <w:rsid w:val="0062608C"/>
    <w:rsid w:val="0062624D"/>
    <w:rsid w:val="006269D2"/>
    <w:rsid w:val="00626BAF"/>
    <w:rsid w:val="00626D7E"/>
    <w:rsid w:val="006270D4"/>
    <w:rsid w:val="006271B3"/>
    <w:rsid w:val="006271FC"/>
    <w:rsid w:val="00627EC5"/>
    <w:rsid w:val="0063015E"/>
    <w:rsid w:val="006305B9"/>
    <w:rsid w:val="00630696"/>
    <w:rsid w:val="00630876"/>
    <w:rsid w:val="006314E9"/>
    <w:rsid w:val="00631622"/>
    <w:rsid w:val="00631B28"/>
    <w:rsid w:val="00631E06"/>
    <w:rsid w:val="00632046"/>
    <w:rsid w:val="006328C5"/>
    <w:rsid w:val="0063355C"/>
    <w:rsid w:val="00633A1F"/>
    <w:rsid w:val="00633A73"/>
    <w:rsid w:val="006340C7"/>
    <w:rsid w:val="00634138"/>
    <w:rsid w:val="00634485"/>
    <w:rsid w:val="00634511"/>
    <w:rsid w:val="00634890"/>
    <w:rsid w:val="006348B7"/>
    <w:rsid w:val="00634D79"/>
    <w:rsid w:val="00634E48"/>
    <w:rsid w:val="00635154"/>
    <w:rsid w:val="006357DE"/>
    <w:rsid w:val="006359A6"/>
    <w:rsid w:val="00635B48"/>
    <w:rsid w:val="00635E0E"/>
    <w:rsid w:val="00636140"/>
    <w:rsid w:val="00636423"/>
    <w:rsid w:val="00636448"/>
    <w:rsid w:val="00637086"/>
    <w:rsid w:val="00637B99"/>
    <w:rsid w:val="00637D80"/>
    <w:rsid w:val="00640222"/>
    <w:rsid w:val="006404C5"/>
    <w:rsid w:val="006404D8"/>
    <w:rsid w:val="00640727"/>
    <w:rsid w:val="00640AF2"/>
    <w:rsid w:val="00641267"/>
    <w:rsid w:val="0064155A"/>
    <w:rsid w:val="00641564"/>
    <w:rsid w:val="00641BB8"/>
    <w:rsid w:val="006433AB"/>
    <w:rsid w:val="00643765"/>
    <w:rsid w:val="00644195"/>
    <w:rsid w:val="00644293"/>
    <w:rsid w:val="00644DF4"/>
    <w:rsid w:val="0064528E"/>
    <w:rsid w:val="00645426"/>
    <w:rsid w:val="006457A5"/>
    <w:rsid w:val="00645A41"/>
    <w:rsid w:val="00645A5D"/>
    <w:rsid w:val="00646958"/>
    <w:rsid w:val="00646DD0"/>
    <w:rsid w:val="00647210"/>
    <w:rsid w:val="006473A5"/>
    <w:rsid w:val="0064794B"/>
    <w:rsid w:val="00647D9F"/>
    <w:rsid w:val="00647E14"/>
    <w:rsid w:val="00647F42"/>
    <w:rsid w:val="00650174"/>
    <w:rsid w:val="006505CC"/>
    <w:rsid w:val="006509D6"/>
    <w:rsid w:val="00650DCF"/>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D5D"/>
    <w:rsid w:val="00657E72"/>
    <w:rsid w:val="00660118"/>
    <w:rsid w:val="00660136"/>
    <w:rsid w:val="0066098F"/>
    <w:rsid w:val="006612B1"/>
    <w:rsid w:val="00662057"/>
    <w:rsid w:val="0066224A"/>
    <w:rsid w:val="0066225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04"/>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77FAE"/>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3FBE"/>
    <w:rsid w:val="00684125"/>
    <w:rsid w:val="0068422D"/>
    <w:rsid w:val="00684A1C"/>
    <w:rsid w:val="00684A94"/>
    <w:rsid w:val="006852FD"/>
    <w:rsid w:val="006858E4"/>
    <w:rsid w:val="00685AEB"/>
    <w:rsid w:val="00685BAA"/>
    <w:rsid w:val="00685C6D"/>
    <w:rsid w:val="00686102"/>
    <w:rsid w:val="0068633E"/>
    <w:rsid w:val="00686504"/>
    <w:rsid w:val="0068679C"/>
    <w:rsid w:val="00686869"/>
    <w:rsid w:val="006868B0"/>
    <w:rsid w:val="00686FEE"/>
    <w:rsid w:val="006877FA"/>
    <w:rsid w:val="00687B68"/>
    <w:rsid w:val="0069069F"/>
    <w:rsid w:val="00690B17"/>
    <w:rsid w:val="00691932"/>
    <w:rsid w:val="00691B81"/>
    <w:rsid w:val="00692134"/>
    <w:rsid w:val="006924DF"/>
    <w:rsid w:val="006925E5"/>
    <w:rsid w:val="00692F64"/>
    <w:rsid w:val="006930D5"/>
    <w:rsid w:val="00693490"/>
    <w:rsid w:val="006937F8"/>
    <w:rsid w:val="00693878"/>
    <w:rsid w:val="00693A79"/>
    <w:rsid w:val="00693E86"/>
    <w:rsid w:val="00694012"/>
    <w:rsid w:val="006944DB"/>
    <w:rsid w:val="0069473D"/>
    <w:rsid w:val="00694B3C"/>
    <w:rsid w:val="00694FA3"/>
    <w:rsid w:val="006954FD"/>
    <w:rsid w:val="006957A5"/>
    <w:rsid w:val="006957B1"/>
    <w:rsid w:val="00695E15"/>
    <w:rsid w:val="00696111"/>
    <w:rsid w:val="006961B7"/>
    <w:rsid w:val="0069687F"/>
    <w:rsid w:val="00696E0B"/>
    <w:rsid w:val="00697028"/>
    <w:rsid w:val="006975E8"/>
    <w:rsid w:val="006977AD"/>
    <w:rsid w:val="00697C3B"/>
    <w:rsid w:val="00697E10"/>
    <w:rsid w:val="006A0157"/>
    <w:rsid w:val="006A02F2"/>
    <w:rsid w:val="006A0478"/>
    <w:rsid w:val="006A0AD0"/>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708"/>
    <w:rsid w:val="006A5B63"/>
    <w:rsid w:val="006A5B90"/>
    <w:rsid w:val="006A6BEF"/>
    <w:rsid w:val="006A71F6"/>
    <w:rsid w:val="006A76F5"/>
    <w:rsid w:val="006A7765"/>
    <w:rsid w:val="006A7E8A"/>
    <w:rsid w:val="006A7FE7"/>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2DC6"/>
    <w:rsid w:val="006B3408"/>
    <w:rsid w:val="006B3655"/>
    <w:rsid w:val="006B39E2"/>
    <w:rsid w:val="006B3CF5"/>
    <w:rsid w:val="006B3F4F"/>
    <w:rsid w:val="006B3F72"/>
    <w:rsid w:val="006B3F7B"/>
    <w:rsid w:val="006B3FED"/>
    <w:rsid w:val="006B4296"/>
    <w:rsid w:val="006B4664"/>
    <w:rsid w:val="006B49F5"/>
    <w:rsid w:val="006B4B50"/>
    <w:rsid w:val="006B4B70"/>
    <w:rsid w:val="006B4EA7"/>
    <w:rsid w:val="006B4F95"/>
    <w:rsid w:val="006B51F8"/>
    <w:rsid w:val="006B5A35"/>
    <w:rsid w:val="006B5BB5"/>
    <w:rsid w:val="006B5DAA"/>
    <w:rsid w:val="006B5EC8"/>
    <w:rsid w:val="006B616B"/>
    <w:rsid w:val="006B6563"/>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5D8"/>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953"/>
    <w:rsid w:val="006D1B0A"/>
    <w:rsid w:val="006D201B"/>
    <w:rsid w:val="006D2023"/>
    <w:rsid w:val="006D2500"/>
    <w:rsid w:val="006D2625"/>
    <w:rsid w:val="006D29AE"/>
    <w:rsid w:val="006D2AB4"/>
    <w:rsid w:val="006D2CA2"/>
    <w:rsid w:val="006D2D7F"/>
    <w:rsid w:val="006D342E"/>
    <w:rsid w:val="006D3972"/>
    <w:rsid w:val="006D4015"/>
    <w:rsid w:val="006D4392"/>
    <w:rsid w:val="006D4722"/>
    <w:rsid w:val="006D475D"/>
    <w:rsid w:val="006D4A76"/>
    <w:rsid w:val="006D4D78"/>
    <w:rsid w:val="006D4D7E"/>
    <w:rsid w:val="006D4E6D"/>
    <w:rsid w:val="006D5865"/>
    <w:rsid w:val="006D5B86"/>
    <w:rsid w:val="006D5F00"/>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1BDD"/>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31F"/>
    <w:rsid w:val="006F0727"/>
    <w:rsid w:val="006F091B"/>
    <w:rsid w:val="006F0BAE"/>
    <w:rsid w:val="006F0DAD"/>
    <w:rsid w:val="006F0E3D"/>
    <w:rsid w:val="006F0F3C"/>
    <w:rsid w:val="006F1F63"/>
    <w:rsid w:val="006F20A0"/>
    <w:rsid w:val="006F2504"/>
    <w:rsid w:val="006F29F5"/>
    <w:rsid w:val="006F2C5A"/>
    <w:rsid w:val="006F3059"/>
    <w:rsid w:val="006F30F8"/>
    <w:rsid w:val="006F32E1"/>
    <w:rsid w:val="006F331F"/>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B5C"/>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6BB8"/>
    <w:rsid w:val="00707174"/>
    <w:rsid w:val="00707756"/>
    <w:rsid w:val="00707F2D"/>
    <w:rsid w:val="00710016"/>
    <w:rsid w:val="00710255"/>
    <w:rsid w:val="00710563"/>
    <w:rsid w:val="00710841"/>
    <w:rsid w:val="00710A2A"/>
    <w:rsid w:val="00710BCB"/>
    <w:rsid w:val="00710C97"/>
    <w:rsid w:val="00710D76"/>
    <w:rsid w:val="007114E9"/>
    <w:rsid w:val="00711574"/>
    <w:rsid w:val="00711743"/>
    <w:rsid w:val="007119CB"/>
    <w:rsid w:val="00711B7D"/>
    <w:rsid w:val="00711DE7"/>
    <w:rsid w:val="00712306"/>
    <w:rsid w:val="007123ED"/>
    <w:rsid w:val="0071255C"/>
    <w:rsid w:val="00712DF1"/>
    <w:rsid w:val="00712EE0"/>
    <w:rsid w:val="00712FC3"/>
    <w:rsid w:val="00713770"/>
    <w:rsid w:val="00713CE9"/>
    <w:rsid w:val="0071434B"/>
    <w:rsid w:val="007143E0"/>
    <w:rsid w:val="0071442A"/>
    <w:rsid w:val="0071494D"/>
    <w:rsid w:val="007149BB"/>
    <w:rsid w:val="007149EA"/>
    <w:rsid w:val="007158E0"/>
    <w:rsid w:val="00715E82"/>
    <w:rsid w:val="00715F78"/>
    <w:rsid w:val="00716124"/>
    <w:rsid w:val="007161A6"/>
    <w:rsid w:val="00716989"/>
    <w:rsid w:val="007169E1"/>
    <w:rsid w:val="00716DD2"/>
    <w:rsid w:val="00716F76"/>
    <w:rsid w:val="0071714C"/>
    <w:rsid w:val="00717377"/>
    <w:rsid w:val="00717401"/>
    <w:rsid w:val="00717925"/>
    <w:rsid w:val="00717AA9"/>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6C8"/>
    <w:rsid w:val="00723AE2"/>
    <w:rsid w:val="00723C97"/>
    <w:rsid w:val="00723D0D"/>
    <w:rsid w:val="00723D41"/>
    <w:rsid w:val="00723E45"/>
    <w:rsid w:val="00724111"/>
    <w:rsid w:val="0072452F"/>
    <w:rsid w:val="00724EC4"/>
    <w:rsid w:val="00725193"/>
    <w:rsid w:val="007253FF"/>
    <w:rsid w:val="007256AC"/>
    <w:rsid w:val="007256C8"/>
    <w:rsid w:val="007257BF"/>
    <w:rsid w:val="00725ED3"/>
    <w:rsid w:val="0072617B"/>
    <w:rsid w:val="007263FB"/>
    <w:rsid w:val="00726440"/>
    <w:rsid w:val="00726725"/>
    <w:rsid w:val="007267E8"/>
    <w:rsid w:val="00726A39"/>
    <w:rsid w:val="00726D8F"/>
    <w:rsid w:val="00726DB4"/>
    <w:rsid w:val="0072717E"/>
    <w:rsid w:val="00727514"/>
    <w:rsid w:val="007304F5"/>
    <w:rsid w:val="0073089E"/>
    <w:rsid w:val="00730974"/>
    <w:rsid w:val="00730A1E"/>
    <w:rsid w:val="007312A1"/>
    <w:rsid w:val="0073188F"/>
    <w:rsid w:val="00731C20"/>
    <w:rsid w:val="00732027"/>
    <w:rsid w:val="00732266"/>
    <w:rsid w:val="007326DF"/>
    <w:rsid w:val="007328BA"/>
    <w:rsid w:val="00732BF0"/>
    <w:rsid w:val="00732BFB"/>
    <w:rsid w:val="00732DA8"/>
    <w:rsid w:val="00732FA0"/>
    <w:rsid w:val="007330C3"/>
    <w:rsid w:val="0073311C"/>
    <w:rsid w:val="00733E52"/>
    <w:rsid w:val="007344E5"/>
    <w:rsid w:val="007347F5"/>
    <w:rsid w:val="00734D44"/>
    <w:rsid w:val="00735204"/>
    <w:rsid w:val="0073525E"/>
    <w:rsid w:val="007353F0"/>
    <w:rsid w:val="00735930"/>
    <w:rsid w:val="00735A8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813"/>
    <w:rsid w:val="00740AFD"/>
    <w:rsid w:val="00740BC3"/>
    <w:rsid w:val="00741046"/>
    <w:rsid w:val="007410AA"/>
    <w:rsid w:val="00741570"/>
    <w:rsid w:val="007416A3"/>
    <w:rsid w:val="00741AB6"/>
    <w:rsid w:val="007429B2"/>
    <w:rsid w:val="00742EDD"/>
    <w:rsid w:val="007431A4"/>
    <w:rsid w:val="0074343D"/>
    <w:rsid w:val="00743F63"/>
    <w:rsid w:val="00744446"/>
    <w:rsid w:val="00744BA4"/>
    <w:rsid w:val="00745354"/>
    <w:rsid w:val="00745421"/>
    <w:rsid w:val="007458B3"/>
    <w:rsid w:val="007465F0"/>
    <w:rsid w:val="007466F1"/>
    <w:rsid w:val="00746708"/>
    <w:rsid w:val="00746E2B"/>
    <w:rsid w:val="007471F1"/>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51C"/>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8F6"/>
    <w:rsid w:val="00757974"/>
    <w:rsid w:val="00757F82"/>
    <w:rsid w:val="007602FC"/>
    <w:rsid w:val="0076031C"/>
    <w:rsid w:val="00760449"/>
    <w:rsid w:val="007615FB"/>
    <w:rsid w:val="0076191D"/>
    <w:rsid w:val="00761A77"/>
    <w:rsid w:val="007626AB"/>
    <w:rsid w:val="00762B84"/>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EE4"/>
    <w:rsid w:val="00766F36"/>
    <w:rsid w:val="00767708"/>
    <w:rsid w:val="00767876"/>
    <w:rsid w:val="00767A22"/>
    <w:rsid w:val="00767B3E"/>
    <w:rsid w:val="0077027E"/>
    <w:rsid w:val="00770379"/>
    <w:rsid w:val="00770433"/>
    <w:rsid w:val="007707A0"/>
    <w:rsid w:val="007709C2"/>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14C"/>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D5E"/>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876DF"/>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324"/>
    <w:rsid w:val="00793619"/>
    <w:rsid w:val="00793620"/>
    <w:rsid w:val="00793670"/>
    <w:rsid w:val="00793B5D"/>
    <w:rsid w:val="00794067"/>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8D"/>
    <w:rsid w:val="00797B98"/>
    <w:rsid w:val="007A059E"/>
    <w:rsid w:val="007A0897"/>
    <w:rsid w:val="007A09B0"/>
    <w:rsid w:val="007A0ABE"/>
    <w:rsid w:val="007A0D8E"/>
    <w:rsid w:val="007A15A9"/>
    <w:rsid w:val="007A18D5"/>
    <w:rsid w:val="007A1B95"/>
    <w:rsid w:val="007A2245"/>
    <w:rsid w:val="007A227B"/>
    <w:rsid w:val="007A24BA"/>
    <w:rsid w:val="007A2A09"/>
    <w:rsid w:val="007A2AB1"/>
    <w:rsid w:val="007A2F02"/>
    <w:rsid w:val="007A30B1"/>
    <w:rsid w:val="007A3287"/>
    <w:rsid w:val="007A3395"/>
    <w:rsid w:val="007A33F1"/>
    <w:rsid w:val="007A356D"/>
    <w:rsid w:val="007A362E"/>
    <w:rsid w:val="007A3822"/>
    <w:rsid w:val="007A39A2"/>
    <w:rsid w:val="007A39BA"/>
    <w:rsid w:val="007A3B0A"/>
    <w:rsid w:val="007A3D85"/>
    <w:rsid w:val="007A409A"/>
    <w:rsid w:val="007A4A82"/>
    <w:rsid w:val="007A4CC2"/>
    <w:rsid w:val="007A4F0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D8C"/>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823"/>
    <w:rsid w:val="007C1F43"/>
    <w:rsid w:val="007C1FBE"/>
    <w:rsid w:val="007C2056"/>
    <w:rsid w:val="007C21B4"/>
    <w:rsid w:val="007C250D"/>
    <w:rsid w:val="007C2564"/>
    <w:rsid w:val="007C25F3"/>
    <w:rsid w:val="007C2BC5"/>
    <w:rsid w:val="007C2C4B"/>
    <w:rsid w:val="007C31BC"/>
    <w:rsid w:val="007C322D"/>
    <w:rsid w:val="007C323D"/>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C7E5E"/>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D3E"/>
    <w:rsid w:val="007D4DE3"/>
    <w:rsid w:val="007D4FF9"/>
    <w:rsid w:val="007D506C"/>
    <w:rsid w:val="007D5250"/>
    <w:rsid w:val="007D57C3"/>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168D"/>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0CC2"/>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6D6D"/>
    <w:rsid w:val="007F75A8"/>
    <w:rsid w:val="007F7776"/>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6D1"/>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059"/>
    <w:rsid w:val="00820305"/>
    <w:rsid w:val="00820488"/>
    <w:rsid w:val="00820B21"/>
    <w:rsid w:val="00820B9B"/>
    <w:rsid w:val="00820D1B"/>
    <w:rsid w:val="0082157F"/>
    <w:rsid w:val="00822643"/>
    <w:rsid w:val="0082293F"/>
    <w:rsid w:val="00822E25"/>
    <w:rsid w:val="00823142"/>
    <w:rsid w:val="008231D5"/>
    <w:rsid w:val="008236E8"/>
    <w:rsid w:val="008239C4"/>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16B"/>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2BB"/>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471"/>
    <w:rsid w:val="00842C7F"/>
    <w:rsid w:val="00842FFF"/>
    <w:rsid w:val="0084361F"/>
    <w:rsid w:val="00843F27"/>
    <w:rsid w:val="00844279"/>
    <w:rsid w:val="0084429F"/>
    <w:rsid w:val="00844420"/>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2"/>
    <w:rsid w:val="00847A4A"/>
    <w:rsid w:val="00850321"/>
    <w:rsid w:val="008505AA"/>
    <w:rsid w:val="0085064A"/>
    <w:rsid w:val="00850902"/>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4F9E"/>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1EF"/>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5F"/>
    <w:rsid w:val="008644CB"/>
    <w:rsid w:val="008648F0"/>
    <w:rsid w:val="00864A03"/>
    <w:rsid w:val="00864BAF"/>
    <w:rsid w:val="00864D22"/>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133"/>
    <w:rsid w:val="0087224F"/>
    <w:rsid w:val="00872A08"/>
    <w:rsid w:val="00872A9A"/>
    <w:rsid w:val="0087324A"/>
    <w:rsid w:val="008741A6"/>
    <w:rsid w:val="00874233"/>
    <w:rsid w:val="00874368"/>
    <w:rsid w:val="008744AE"/>
    <w:rsid w:val="00874AE4"/>
    <w:rsid w:val="00874F99"/>
    <w:rsid w:val="008756FA"/>
    <w:rsid w:val="00875D1F"/>
    <w:rsid w:val="00875E41"/>
    <w:rsid w:val="00876006"/>
    <w:rsid w:val="008765F6"/>
    <w:rsid w:val="00876610"/>
    <w:rsid w:val="00876B6F"/>
    <w:rsid w:val="00876E10"/>
    <w:rsid w:val="00876E2A"/>
    <w:rsid w:val="00876E5C"/>
    <w:rsid w:val="0087725F"/>
    <w:rsid w:val="008772F4"/>
    <w:rsid w:val="00877523"/>
    <w:rsid w:val="00877BB0"/>
    <w:rsid w:val="00877DA5"/>
    <w:rsid w:val="00877F14"/>
    <w:rsid w:val="0088028C"/>
    <w:rsid w:val="008802E7"/>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BD4"/>
    <w:rsid w:val="00883C9C"/>
    <w:rsid w:val="008842F0"/>
    <w:rsid w:val="00884B2B"/>
    <w:rsid w:val="008851BF"/>
    <w:rsid w:val="0088574B"/>
    <w:rsid w:val="0088594E"/>
    <w:rsid w:val="0088600B"/>
    <w:rsid w:val="0088649D"/>
    <w:rsid w:val="0088649F"/>
    <w:rsid w:val="008864A1"/>
    <w:rsid w:val="0088664D"/>
    <w:rsid w:val="00886768"/>
    <w:rsid w:val="00886E26"/>
    <w:rsid w:val="00886FD5"/>
    <w:rsid w:val="008875A6"/>
    <w:rsid w:val="008876FD"/>
    <w:rsid w:val="00887A19"/>
    <w:rsid w:val="00887E13"/>
    <w:rsid w:val="00890136"/>
    <w:rsid w:val="00890205"/>
    <w:rsid w:val="00890917"/>
    <w:rsid w:val="00890B48"/>
    <w:rsid w:val="00890E19"/>
    <w:rsid w:val="00891641"/>
    <w:rsid w:val="0089166A"/>
    <w:rsid w:val="0089181D"/>
    <w:rsid w:val="00891830"/>
    <w:rsid w:val="008918FA"/>
    <w:rsid w:val="008918FD"/>
    <w:rsid w:val="0089193E"/>
    <w:rsid w:val="00891A3B"/>
    <w:rsid w:val="008920D1"/>
    <w:rsid w:val="00892155"/>
    <w:rsid w:val="0089272F"/>
    <w:rsid w:val="00892774"/>
    <w:rsid w:val="008929EC"/>
    <w:rsid w:val="00892AFC"/>
    <w:rsid w:val="00892B45"/>
    <w:rsid w:val="00892C37"/>
    <w:rsid w:val="008932A9"/>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D77"/>
    <w:rsid w:val="00897EE1"/>
    <w:rsid w:val="008A0125"/>
    <w:rsid w:val="008A040A"/>
    <w:rsid w:val="008A06A4"/>
    <w:rsid w:val="008A07E4"/>
    <w:rsid w:val="008A0B47"/>
    <w:rsid w:val="008A1390"/>
    <w:rsid w:val="008A1BFD"/>
    <w:rsid w:val="008A1FD4"/>
    <w:rsid w:val="008A267B"/>
    <w:rsid w:val="008A2762"/>
    <w:rsid w:val="008A27D6"/>
    <w:rsid w:val="008A29B1"/>
    <w:rsid w:val="008A29CE"/>
    <w:rsid w:val="008A2C94"/>
    <w:rsid w:val="008A3319"/>
    <w:rsid w:val="008A3331"/>
    <w:rsid w:val="008A353E"/>
    <w:rsid w:val="008A35BE"/>
    <w:rsid w:val="008A372C"/>
    <w:rsid w:val="008A3B8A"/>
    <w:rsid w:val="008A3D48"/>
    <w:rsid w:val="008A3E74"/>
    <w:rsid w:val="008A3FF9"/>
    <w:rsid w:val="008A433B"/>
    <w:rsid w:val="008A4488"/>
    <w:rsid w:val="008A47EA"/>
    <w:rsid w:val="008A4873"/>
    <w:rsid w:val="008A4B7C"/>
    <w:rsid w:val="008A5299"/>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2CA6"/>
    <w:rsid w:val="008B3120"/>
    <w:rsid w:val="008B31C8"/>
    <w:rsid w:val="008B34DD"/>
    <w:rsid w:val="008B39BD"/>
    <w:rsid w:val="008B42B3"/>
    <w:rsid w:val="008B4458"/>
    <w:rsid w:val="008B5001"/>
    <w:rsid w:val="008B555A"/>
    <w:rsid w:val="008B5C4C"/>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BB9"/>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7F5"/>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A8E"/>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2D3"/>
    <w:rsid w:val="008E03AD"/>
    <w:rsid w:val="008E0597"/>
    <w:rsid w:val="008E06FC"/>
    <w:rsid w:val="008E0942"/>
    <w:rsid w:val="008E13CB"/>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434"/>
    <w:rsid w:val="008F05DF"/>
    <w:rsid w:val="008F0748"/>
    <w:rsid w:val="008F0CD9"/>
    <w:rsid w:val="008F0D7D"/>
    <w:rsid w:val="008F1368"/>
    <w:rsid w:val="008F1583"/>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79E"/>
    <w:rsid w:val="008F5901"/>
    <w:rsid w:val="008F5D5A"/>
    <w:rsid w:val="008F5EEB"/>
    <w:rsid w:val="008F6A7E"/>
    <w:rsid w:val="008F6BA9"/>
    <w:rsid w:val="008F6C4A"/>
    <w:rsid w:val="008F6C75"/>
    <w:rsid w:val="008F6D10"/>
    <w:rsid w:val="008F6E71"/>
    <w:rsid w:val="008F713D"/>
    <w:rsid w:val="008F73C7"/>
    <w:rsid w:val="008F7612"/>
    <w:rsid w:val="008F7B8B"/>
    <w:rsid w:val="008F7BA2"/>
    <w:rsid w:val="008F7F44"/>
    <w:rsid w:val="00900B60"/>
    <w:rsid w:val="00900F9F"/>
    <w:rsid w:val="00901261"/>
    <w:rsid w:val="009012A7"/>
    <w:rsid w:val="009014D2"/>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4EA3"/>
    <w:rsid w:val="009054F7"/>
    <w:rsid w:val="00905581"/>
    <w:rsid w:val="00905693"/>
    <w:rsid w:val="00905794"/>
    <w:rsid w:val="00905929"/>
    <w:rsid w:val="00905B09"/>
    <w:rsid w:val="00905B13"/>
    <w:rsid w:val="00905B9C"/>
    <w:rsid w:val="00906A95"/>
    <w:rsid w:val="0090705B"/>
    <w:rsid w:val="00907166"/>
    <w:rsid w:val="009074AD"/>
    <w:rsid w:val="00907F2E"/>
    <w:rsid w:val="00910701"/>
    <w:rsid w:val="00910A5A"/>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359"/>
    <w:rsid w:val="00925B6A"/>
    <w:rsid w:val="009262F9"/>
    <w:rsid w:val="00926554"/>
    <w:rsid w:val="00926B8B"/>
    <w:rsid w:val="00926C88"/>
    <w:rsid w:val="00926DDC"/>
    <w:rsid w:val="00927431"/>
    <w:rsid w:val="00927525"/>
    <w:rsid w:val="00927577"/>
    <w:rsid w:val="00927999"/>
    <w:rsid w:val="00927AFB"/>
    <w:rsid w:val="00927BD5"/>
    <w:rsid w:val="00927CA5"/>
    <w:rsid w:val="00927F16"/>
    <w:rsid w:val="00927FFA"/>
    <w:rsid w:val="00931194"/>
    <w:rsid w:val="0093124D"/>
    <w:rsid w:val="009314FE"/>
    <w:rsid w:val="009317DB"/>
    <w:rsid w:val="00931A1C"/>
    <w:rsid w:val="00931B77"/>
    <w:rsid w:val="0093204F"/>
    <w:rsid w:val="009332D9"/>
    <w:rsid w:val="009335DA"/>
    <w:rsid w:val="009337B5"/>
    <w:rsid w:val="00933898"/>
    <w:rsid w:val="00933983"/>
    <w:rsid w:val="00933ED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B13"/>
    <w:rsid w:val="00940CDA"/>
    <w:rsid w:val="00940D58"/>
    <w:rsid w:val="009410B1"/>
    <w:rsid w:val="00941567"/>
    <w:rsid w:val="00941577"/>
    <w:rsid w:val="009418EA"/>
    <w:rsid w:val="00941A10"/>
    <w:rsid w:val="0094215F"/>
    <w:rsid w:val="0094237F"/>
    <w:rsid w:val="0094271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7DD"/>
    <w:rsid w:val="00950BCA"/>
    <w:rsid w:val="00950F35"/>
    <w:rsid w:val="0095150B"/>
    <w:rsid w:val="00952097"/>
    <w:rsid w:val="00952203"/>
    <w:rsid w:val="009523D7"/>
    <w:rsid w:val="00952DFE"/>
    <w:rsid w:val="0095302E"/>
    <w:rsid w:val="00953525"/>
    <w:rsid w:val="00953741"/>
    <w:rsid w:val="009537A0"/>
    <w:rsid w:val="00953838"/>
    <w:rsid w:val="009539AE"/>
    <w:rsid w:val="00953A5C"/>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2CA"/>
    <w:rsid w:val="00960B3A"/>
    <w:rsid w:val="00960B9B"/>
    <w:rsid w:val="00960D00"/>
    <w:rsid w:val="00960D7B"/>
    <w:rsid w:val="00960DC7"/>
    <w:rsid w:val="009611D1"/>
    <w:rsid w:val="009613A2"/>
    <w:rsid w:val="00961429"/>
    <w:rsid w:val="0096161A"/>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4921"/>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7EA"/>
    <w:rsid w:val="009749E3"/>
    <w:rsid w:val="009754E3"/>
    <w:rsid w:val="00975616"/>
    <w:rsid w:val="0097580B"/>
    <w:rsid w:val="00975EB9"/>
    <w:rsid w:val="0097644E"/>
    <w:rsid w:val="0097644F"/>
    <w:rsid w:val="0097752C"/>
    <w:rsid w:val="009776B8"/>
    <w:rsid w:val="00977756"/>
    <w:rsid w:val="00977934"/>
    <w:rsid w:val="00977935"/>
    <w:rsid w:val="00977C10"/>
    <w:rsid w:val="00977EBC"/>
    <w:rsid w:val="009805B5"/>
    <w:rsid w:val="009805DC"/>
    <w:rsid w:val="00980E78"/>
    <w:rsid w:val="009813F7"/>
    <w:rsid w:val="0098156C"/>
    <w:rsid w:val="00981DD0"/>
    <w:rsid w:val="0098201D"/>
    <w:rsid w:val="009823F1"/>
    <w:rsid w:val="00982507"/>
    <w:rsid w:val="009827C2"/>
    <w:rsid w:val="00982BC4"/>
    <w:rsid w:val="00982EE5"/>
    <w:rsid w:val="0098313A"/>
    <w:rsid w:val="009838D2"/>
    <w:rsid w:val="0098399C"/>
    <w:rsid w:val="00983BBE"/>
    <w:rsid w:val="00983E91"/>
    <w:rsid w:val="009840D9"/>
    <w:rsid w:val="0098434B"/>
    <w:rsid w:val="00984591"/>
    <w:rsid w:val="00984782"/>
    <w:rsid w:val="00984CFE"/>
    <w:rsid w:val="00984DA1"/>
    <w:rsid w:val="00985B04"/>
    <w:rsid w:val="00985DC3"/>
    <w:rsid w:val="00985E27"/>
    <w:rsid w:val="009861A9"/>
    <w:rsid w:val="00986269"/>
    <w:rsid w:val="0098650B"/>
    <w:rsid w:val="0098667C"/>
    <w:rsid w:val="009866D5"/>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B89"/>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74"/>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4AE"/>
    <w:rsid w:val="009A4F3A"/>
    <w:rsid w:val="009A5490"/>
    <w:rsid w:val="009A5892"/>
    <w:rsid w:val="009A5A47"/>
    <w:rsid w:val="009A5CAE"/>
    <w:rsid w:val="009A6234"/>
    <w:rsid w:val="009A64CD"/>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794"/>
    <w:rsid w:val="009B28E5"/>
    <w:rsid w:val="009B29BF"/>
    <w:rsid w:val="009B2ABF"/>
    <w:rsid w:val="009B3148"/>
    <w:rsid w:val="009B3276"/>
    <w:rsid w:val="009B33EC"/>
    <w:rsid w:val="009B3505"/>
    <w:rsid w:val="009B362B"/>
    <w:rsid w:val="009B36A5"/>
    <w:rsid w:val="009B3BAC"/>
    <w:rsid w:val="009B3C61"/>
    <w:rsid w:val="009B40F6"/>
    <w:rsid w:val="009B4827"/>
    <w:rsid w:val="009B4967"/>
    <w:rsid w:val="009B4982"/>
    <w:rsid w:val="009B4D74"/>
    <w:rsid w:val="009B506E"/>
    <w:rsid w:val="009B5169"/>
    <w:rsid w:val="009B54D2"/>
    <w:rsid w:val="009B5891"/>
    <w:rsid w:val="009B5A10"/>
    <w:rsid w:val="009B5BC1"/>
    <w:rsid w:val="009B5F7F"/>
    <w:rsid w:val="009B67F4"/>
    <w:rsid w:val="009B6C42"/>
    <w:rsid w:val="009B756F"/>
    <w:rsid w:val="009B793B"/>
    <w:rsid w:val="009B7C7B"/>
    <w:rsid w:val="009C0231"/>
    <w:rsid w:val="009C0287"/>
    <w:rsid w:val="009C0D11"/>
    <w:rsid w:val="009C0DF7"/>
    <w:rsid w:val="009C0E48"/>
    <w:rsid w:val="009C1CDE"/>
    <w:rsid w:val="009C2525"/>
    <w:rsid w:val="009C2718"/>
    <w:rsid w:val="009C2BF8"/>
    <w:rsid w:val="009C2DCB"/>
    <w:rsid w:val="009C34D3"/>
    <w:rsid w:val="009C35FD"/>
    <w:rsid w:val="009C36D2"/>
    <w:rsid w:val="009C373F"/>
    <w:rsid w:val="009C44F7"/>
    <w:rsid w:val="009C4B74"/>
    <w:rsid w:val="009C4EB4"/>
    <w:rsid w:val="009C5165"/>
    <w:rsid w:val="009C53F8"/>
    <w:rsid w:val="009C5630"/>
    <w:rsid w:val="009C5BC8"/>
    <w:rsid w:val="009C5F29"/>
    <w:rsid w:val="009C622E"/>
    <w:rsid w:val="009C6744"/>
    <w:rsid w:val="009C6AE3"/>
    <w:rsid w:val="009C6DB0"/>
    <w:rsid w:val="009C79D2"/>
    <w:rsid w:val="009D00C1"/>
    <w:rsid w:val="009D01E5"/>
    <w:rsid w:val="009D06A5"/>
    <w:rsid w:val="009D0744"/>
    <w:rsid w:val="009D0ED6"/>
    <w:rsid w:val="009D0F71"/>
    <w:rsid w:val="009D0FFC"/>
    <w:rsid w:val="009D11BE"/>
    <w:rsid w:val="009D17E4"/>
    <w:rsid w:val="009D1831"/>
    <w:rsid w:val="009D201E"/>
    <w:rsid w:val="009D210A"/>
    <w:rsid w:val="009D26E8"/>
    <w:rsid w:val="009D2718"/>
    <w:rsid w:val="009D27E2"/>
    <w:rsid w:val="009D294A"/>
    <w:rsid w:val="009D299E"/>
    <w:rsid w:val="009D2D3E"/>
    <w:rsid w:val="009D2EC8"/>
    <w:rsid w:val="009D2EDB"/>
    <w:rsid w:val="009D347A"/>
    <w:rsid w:val="009D372F"/>
    <w:rsid w:val="009D374B"/>
    <w:rsid w:val="009D3EC7"/>
    <w:rsid w:val="009D43DD"/>
    <w:rsid w:val="009D4AB6"/>
    <w:rsid w:val="009D5243"/>
    <w:rsid w:val="009D5BDD"/>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EFF"/>
    <w:rsid w:val="009E0F7A"/>
    <w:rsid w:val="009E1640"/>
    <w:rsid w:val="009E169E"/>
    <w:rsid w:val="009E223C"/>
    <w:rsid w:val="009E2354"/>
    <w:rsid w:val="009E23CA"/>
    <w:rsid w:val="009E29D0"/>
    <w:rsid w:val="009E2D3E"/>
    <w:rsid w:val="009E2D79"/>
    <w:rsid w:val="009E37B2"/>
    <w:rsid w:val="009E38D0"/>
    <w:rsid w:val="009E3AFE"/>
    <w:rsid w:val="009E3EB1"/>
    <w:rsid w:val="009E4295"/>
    <w:rsid w:val="009E44AB"/>
    <w:rsid w:val="009E44F9"/>
    <w:rsid w:val="009E4748"/>
    <w:rsid w:val="009E4A3A"/>
    <w:rsid w:val="009E4C12"/>
    <w:rsid w:val="009E4E1F"/>
    <w:rsid w:val="009E4FDB"/>
    <w:rsid w:val="009E5027"/>
    <w:rsid w:val="009E54A0"/>
    <w:rsid w:val="009E5709"/>
    <w:rsid w:val="009E577F"/>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6D5"/>
    <w:rsid w:val="009F2705"/>
    <w:rsid w:val="009F2CCB"/>
    <w:rsid w:val="009F2DE1"/>
    <w:rsid w:val="009F2FDE"/>
    <w:rsid w:val="009F37E6"/>
    <w:rsid w:val="009F3A59"/>
    <w:rsid w:val="009F4028"/>
    <w:rsid w:val="009F40B2"/>
    <w:rsid w:val="009F42AA"/>
    <w:rsid w:val="009F473C"/>
    <w:rsid w:val="009F489F"/>
    <w:rsid w:val="009F4957"/>
    <w:rsid w:val="009F4A50"/>
    <w:rsid w:val="009F4C18"/>
    <w:rsid w:val="009F52D2"/>
    <w:rsid w:val="009F5384"/>
    <w:rsid w:val="009F57E2"/>
    <w:rsid w:val="009F5915"/>
    <w:rsid w:val="009F5C20"/>
    <w:rsid w:val="009F5DFC"/>
    <w:rsid w:val="009F5E8B"/>
    <w:rsid w:val="009F618C"/>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81"/>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204"/>
    <w:rsid w:val="00A1493B"/>
    <w:rsid w:val="00A14A4E"/>
    <w:rsid w:val="00A14BAB"/>
    <w:rsid w:val="00A14E81"/>
    <w:rsid w:val="00A150F8"/>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715"/>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2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D78"/>
    <w:rsid w:val="00A35F42"/>
    <w:rsid w:val="00A36159"/>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2788"/>
    <w:rsid w:val="00A430EB"/>
    <w:rsid w:val="00A43590"/>
    <w:rsid w:val="00A435B3"/>
    <w:rsid w:val="00A43ED6"/>
    <w:rsid w:val="00A44157"/>
    <w:rsid w:val="00A44239"/>
    <w:rsid w:val="00A44768"/>
    <w:rsid w:val="00A44CD6"/>
    <w:rsid w:val="00A44DC1"/>
    <w:rsid w:val="00A451FF"/>
    <w:rsid w:val="00A45495"/>
    <w:rsid w:val="00A4553A"/>
    <w:rsid w:val="00A456E4"/>
    <w:rsid w:val="00A45802"/>
    <w:rsid w:val="00A4589D"/>
    <w:rsid w:val="00A45A19"/>
    <w:rsid w:val="00A45B07"/>
    <w:rsid w:val="00A45DBB"/>
    <w:rsid w:val="00A46288"/>
    <w:rsid w:val="00A462EE"/>
    <w:rsid w:val="00A4647E"/>
    <w:rsid w:val="00A464E2"/>
    <w:rsid w:val="00A468EC"/>
    <w:rsid w:val="00A47658"/>
    <w:rsid w:val="00A476EF"/>
    <w:rsid w:val="00A50302"/>
    <w:rsid w:val="00A506A9"/>
    <w:rsid w:val="00A50948"/>
    <w:rsid w:val="00A50DAE"/>
    <w:rsid w:val="00A51621"/>
    <w:rsid w:val="00A51681"/>
    <w:rsid w:val="00A51815"/>
    <w:rsid w:val="00A51A2A"/>
    <w:rsid w:val="00A51BDF"/>
    <w:rsid w:val="00A525BF"/>
    <w:rsid w:val="00A525E0"/>
    <w:rsid w:val="00A52823"/>
    <w:rsid w:val="00A52DF0"/>
    <w:rsid w:val="00A5314F"/>
    <w:rsid w:val="00A532F0"/>
    <w:rsid w:val="00A535FE"/>
    <w:rsid w:val="00A53691"/>
    <w:rsid w:val="00A53C10"/>
    <w:rsid w:val="00A54110"/>
    <w:rsid w:val="00A541AE"/>
    <w:rsid w:val="00A54A5D"/>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64C"/>
    <w:rsid w:val="00A57AD7"/>
    <w:rsid w:val="00A57C21"/>
    <w:rsid w:val="00A57CBA"/>
    <w:rsid w:val="00A57EAE"/>
    <w:rsid w:val="00A60231"/>
    <w:rsid w:val="00A60552"/>
    <w:rsid w:val="00A60B7A"/>
    <w:rsid w:val="00A60CD2"/>
    <w:rsid w:val="00A61323"/>
    <w:rsid w:val="00A61649"/>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178"/>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189"/>
    <w:rsid w:val="00A778B3"/>
    <w:rsid w:val="00A77972"/>
    <w:rsid w:val="00A77A85"/>
    <w:rsid w:val="00A77F8A"/>
    <w:rsid w:val="00A8057D"/>
    <w:rsid w:val="00A80B6E"/>
    <w:rsid w:val="00A81140"/>
    <w:rsid w:val="00A81339"/>
    <w:rsid w:val="00A81414"/>
    <w:rsid w:val="00A81A4A"/>
    <w:rsid w:val="00A821CB"/>
    <w:rsid w:val="00A82368"/>
    <w:rsid w:val="00A82ABB"/>
    <w:rsid w:val="00A82C46"/>
    <w:rsid w:val="00A82C9E"/>
    <w:rsid w:val="00A82F99"/>
    <w:rsid w:val="00A8331F"/>
    <w:rsid w:val="00A8393A"/>
    <w:rsid w:val="00A839A4"/>
    <w:rsid w:val="00A83B78"/>
    <w:rsid w:val="00A83BF0"/>
    <w:rsid w:val="00A83CF6"/>
    <w:rsid w:val="00A84060"/>
    <w:rsid w:val="00A840B9"/>
    <w:rsid w:val="00A84169"/>
    <w:rsid w:val="00A842D3"/>
    <w:rsid w:val="00A846BC"/>
    <w:rsid w:val="00A84790"/>
    <w:rsid w:val="00A84949"/>
    <w:rsid w:val="00A84AC9"/>
    <w:rsid w:val="00A84CC8"/>
    <w:rsid w:val="00A84D7E"/>
    <w:rsid w:val="00A84FF8"/>
    <w:rsid w:val="00A8527E"/>
    <w:rsid w:val="00A855F2"/>
    <w:rsid w:val="00A857BC"/>
    <w:rsid w:val="00A85C1D"/>
    <w:rsid w:val="00A85CA7"/>
    <w:rsid w:val="00A85CB9"/>
    <w:rsid w:val="00A85EFA"/>
    <w:rsid w:val="00A85FD8"/>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B5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C79"/>
    <w:rsid w:val="00A976DD"/>
    <w:rsid w:val="00AA034F"/>
    <w:rsid w:val="00AA0505"/>
    <w:rsid w:val="00AA0561"/>
    <w:rsid w:val="00AA0933"/>
    <w:rsid w:val="00AA0A8A"/>
    <w:rsid w:val="00AA0C19"/>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3C3"/>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1FD8"/>
    <w:rsid w:val="00AD2090"/>
    <w:rsid w:val="00AD231B"/>
    <w:rsid w:val="00AD28BC"/>
    <w:rsid w:val="00AD2EC9"/>
    <w:rsid w:val="00AD2F55"/>
    <w:rsid w:val="00AD2FB2"/>
    <w:rsid w:val="00AD3644"/>
    <w:rsid w:val="00AD370C"/>
    <w:rsid w:val="00AD38BA"/>
    <w:rsid w:val="00AD3ABB"/>
    <w:rsid w:val="00AD3AEC"/>
    <w:rsid w:val="00AD3C68"/>
    <w:rsid w:val="00AD43BD"/>
    <w:rsid w:val="00AD443B"/>
    <w:rsid w:val="00AD48BB"/>
    <w:rsid w:val="00AD4A43"/>
    <w:rsid w:val="00AD5AF1"/>
    <w:rsid w:val="00AD5D08"/>
    <w:rsid w:val="00AD5D99"/>
    <w:rsid w:val="00AD60C1"/>
    <w:rsid w:val="00AD6316"/>
    <w:rsid w:val="00AD65CD"/>
    <w:rsid w:val="00AD66B5"/>
    <w:rsid w:val="00AD6A61"/>
    <w:rsid w:val="00AD6AAF"/>
    <w:rsid w:val="00AD6B5C"/>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5F0C"/>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1D45"/>
    <w:rsid w:val="00B020BE"/>
    <w:rsid w:val="00B020EB"/>
    <w:rsid w:val="00B0244B"/>
    <w:rsid w:val="00B02D12"/>
    <w:rsid w:val="00B030A1"/>
    <w:rsid w:val="00B031BD"/>
    <w:rsid w:val="00B0327A"/>
    <w:rsid w:val="00B033D7"/>
    <w:rsid w:val="00B03E19"/>
    <w:rsid w:val="00B03E32"/>
    <w:rsid w:val="00B040E3"/>
    <w:rsid w:val="00B04104"/>
    <w:rsid w:val="00B042C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49"/>
    <w:rsid w:val="00B111FA"/>
    <w:rsid w:val="00B1168D"/>
    <w:rsid w:val="00B117F2"/>
    <w:rsid w:val="00B11800"/>
    <w:rsid w:val="00B11BB4"/>
    <w:rsid w:val="00B11C42"/>
    <w:rsid w:val="00B11DDC"/>
    <w:rsid w:val="00B11F86"/>
    <w:rsid w:val="00B122CA"/>
    <w:rsid w:val="00B12535"/>
    <w:rsid w:val="00B12D26"/>
    <w:rsid w:val="00B12F64"/>
    <w:rsid w:val="00B1312B"/>
    <w:rsid w:val="00B1336E"/>
    <w:rsid w:val="00B13389"/>
    <w:rsid w:val="00B134F2"/>
    <w:rsid w:val="00B136F9"/>
    <w:rsid w:val="00B13AD8"/>
    <w:rsid w:val="00B13B6A"/>
    <w:rsid w:val="00B13B84"/>
    <w:rsid w:val="00B13B9C"/>
    <w:rsid w:val="00B1458C"/>
    <w:rsid w:val="00B145C8"/>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526"/>
    <w:rsid w:val="00B3074B"/>
    <w:rsid w:val="00B30B2F"/>
    <w:rsid w:val="00B310EE"/>
    <w:rsid w:val="00B313B7"/>
    <w:rsid w:val="00B313ED"/>
    <w:rsid w:val="00B3146D"/>
    <w:rsid w:val="00B31694"/>
    <w:rsid w:val="00B31734"/>
    <w:rsid w:val="00B31821"/>
    <w:rsid w:val="00B31CAE"/>
    <w:rsid w:val="00B31CB6"/>
    <w:rsid w:val="00B320FC"/>
    <w:rsid w:val="00B322B9"/>
    <w:rsid w:val="00B323E7"/>
    <w:rsid w:val="00B32425"/>
    <w:rsid w:val="00B32746"/>
    <w:rsid w:val="00B32C28"/>
    <w:rsid w:val="00B32CB6"/>
    <w:rsid w:val="00B32F8F"/>
    <w:rsid w:val="00B32FE2"/>
    <w:rsid w:val="00B331A3"/>
    <w:rsid w:val="00B3328C"/>
    <w:rsid w:val="00B3332F"/>
    <w:rsid w:val="00B33EC7"/>
    <w:rsid w:val="00B34C7B"/>
    <w:rsid w:val="00B35643"/>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931"/>
    <w:rsid w:val="00B52ADD"/>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09"/>
    <w:rsid w:val="00B55E88"/>
    <w:rsid w:val="00B56218"/>
    <w:rsid w:val="00B56238"/>
    <w:rsid w:val="00B565A5"/>
    <w:rsid w:val="00B567A6"/>
    <w:rsid w:val="00B56DE2"/>
    <w:rsid w:val="00B57121"/>
    <w:rsid w:val="00B5755E"/>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4C"/>
    <w:rsid w:val="00B70BE2"/>
    <w:rsid w:val="00B70D5D"/>
    <w:rsid w:val="00B70DD1"/>
    <w:rsid w:val="00B70F43"/>
    <w:rsid w:val="00B7130A"/>
    <w:rsid w:val="00B7136F"/>
    <w:rsid w:val="00B717EF"/>
    <w:rsid w:val="00B71D0B"/>
    <w:rsid w:val="00B7227E"/>
    <w:rsid w:val="00B72298"/>
    <w:rsid w:val="00B72EFD"/>
    <w:rsid w:val="00B7314B"/>
    <w:rsid w:val="00B74B16"/>
    <w:rsid w:val="00B74E84"/>
    <w:rsid w:val="00B75029"/>
    <w:rsid w:val="00B75197"/>
    <w:rsid w:val="00B752D9"/>
    <w:rsid w:val="00B7536D"/>
    <w:rsid w:val="00B75AF8"/>
    <w:rsid w:val="00B75B7D"/>
    <w:rsid w:val="00B75C54"/>
    <w:rsid w:val="00B76130"/>
    <w:rsid w:val="00B761F4"/>
    <w:rsid w:val="00B76548"/>
    <w:rsid w:val="00B765B9"/>
    <w:rsid w:val="00B76607"/>
    <w:rsid w:val="00B7664C"/>
    <w:rsid w:val="00B76D64"/>
    <w:rsid w:val="00B77372"/>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2C77"/>
    <w:rsid w:val="00B931AC"/>
    <w:rsid w:val="00B93790"/>
    <w:rsid w:val="00B93A62"/>
    <w:rsid w:val="00B93B76"/>
    <w:rsid w:val="00B93C07"/>
    <w:rsid w:val="00B93D0F"/>
    <w:rsid w:val="00B9400F"/>
    <w:rsid w:val="00B94045"/>
    <w:rsid w:val="00B94133"/>
    <w:rsid w:val="00B94174"/>
    <w:rsid w:val="00B9423B"/>
    <w:rsid w:val="00B9484F"/>
    <w:rsid w:val="00B94ACB"/>
    <w:rsid w:val="00B94C04"/>
    <w:rsid w:val="00B94EB1"/>
    <w:rsid w:val="00B954B0"/>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0E2A"/>
    <w:rsid w:val="00BA11A9"/>
    <w:rsid w:val="00BA1B4C"/>
    <w:rsid w:val="00BA1C82"/>
    <w:rsid w:val="00BA20C4"/>
    <w:rsid w:val="00BA2445"/>
    <w:rsid w:val="00BA2582"/>
    <w:rsid w:val="00BA2714"/>
    <w:rsid w:val="00BA354D"/>
    <w:rsid w:val="00BA35C1"/>
    <w:rsid w:val="00BA3809"/>
    <w:rsid w:val="00BA4387"/>
    <w:rsid w:val="00BA47B9"/>
    <w:rsid w:val="00BA4D5E"/>
    <w:rsid w:val="00BA5B1E"/>
    <w:rsid w:val="00BA5DA4"/>
    <w:rsid w:val="00BA5F77"/>
    <w:rsid w:val="00BA631E"/>
    <w:rsid w:val="00BA7149"/>
    <w:rsid w:val="00BA723D"/>
    <w:rsid w:val="00BA7298"/>
    <w:rsid w:val="00BA76B6"/>
    <w:rsid w:val="00BA76D9"/>
    <w:rsid w:val="00BA78FC"/>
    <w:rsid w:val="00BA7A95"/>
    <w:rsid w:val="00BA7F7E"/>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0C"/>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125"/>
    <w:rsid w:val="00BC224A"/>
    <w:rsid w:val="00BC22E3"/>
    <w:rsid w:val="00BC24D4"/>
    <w:rsid w:val="00BC24EE"/>
    <w:rsid w:val="00BC2556"/>
    <w:rsid w:val="00BC2720"/>
    <w:rsid w:val="00BC27D4"/>
    <w:rsid w:val="00BC2A6E"/>
    <w:rsid w:val="00BC2A90"/>
    <w:rsid w:val="00BC2C2A"/>
    <w:rsid w:val="00BC3A8A"/>
    <w:rsid w:val="00BC3F7E"/>
    <w:rsid w:val="00BC428B"/>
    <w:rsid w:val="00BC45B2"/>
    <w:rsid w:val="00BC45D8"/>
    <w:rsid w:val="00BC4729"/>
    <w:rsid w:val="00BC5257"/>
    <w:rsid w:val="00BC54B1"/>
    <w:rsid w:val="00BC5979"/>
    <w:rsid w:val="00BC60FD"/>
    <w:rsid w:val="00BC66CF"/>
    <w:rsid w:val="00BC6735"/>
    <w:rsid w:val="00BC770A"/>
    <w:rsid w:val="00BC7855"/>
    <w:rsid w:val="00BD0542"/>
    <w:rsid w:val="00BD05CA"/>
    <w:rsid w:val="00BD091E"/>
    <w:rsid w:val="00BD0E7E"/>
    <w:rsid w:val="00BD0F19"/>
    <w:rsid w:val="00BD13F2"/>
    <w:rsid w:val="00BD1E82"/>
    <w:rsid w:val="00BD203D"/>
    <w:rsid w:val="00BD212C"/>
    <w:rsid w:val="00BD22CE"/>
    <w:rsid w:val="00BD23E1"/>
    <w:rsid w:val="00BD2733"/>
    <w:rsid w:val="00BD2A25"/>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482"/>
    <w:rsid w:val="00BE173C"/>
    <w:rsid w:val="00BE1AB3"/>
    <w:rsid w:val="00BE1C97"/>
    <w:rsid w:val="00BE1DE3"/>
    <w:rsid w:val="00BE214A"/>
    <w:rsid w:val="00BE215C"/>
    <w:rsid w:val="00BE28B0"/>
    <w:rsid w:val="00BE297F"/>
    <w:rsid w:val="00BE2B54"/>
    <w:rsid w:val="00BE2F11"/>
    <w:rsid w:val="00BE3446"/>
    <w:rsid w:val="00BE3499"/>
    <w:rsid w:val="00BE3737"/>
    <w:rsid w:val="00BE3C2D"/>
    <w:rsid w:val="00BE425A"/>
    <w:rsid w:val="00BE45C6"/>
    <w:rsid w:val="00BE47F8"/>
    <w:rsid w:val="00BE48D7"/>
    <w:rsid w:val="00BE4C50"/>
    <w:rsid w:val="00BE4DC4"/>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096"/>
    <w:rsid w:val="00BF033B"/>
    <w:rsid w:val="00BF03D4"/>
    <w:rsid w:val="00BF04BB"/>
    <w:rsid w:val="00BF0748"/>
    <w:rsid w:val="00BF08F5"/>
    <w:rsid w:val="00BF0939"/>
    <w:rsid w:val="00BF0AE0"/>
    <w:rsid w:val="00BF11BC"/>
    <w:rsid w:val="00BF11D6"/>
    <w:rsid w:val="00BF14F6"/>
    <w:rsid w:val="00BF17F6"/>
    <w:rsid w:val="00BF198B"/>
    <w:rsid w:val="00BF1D29"/>
    <w:rsid w:val="00BF1DF2"/>
    <w:rsid w:val="00BF1EAF"/>
    <w:rsid w:val="00BF242E"/>
    <w:rsid w:val="00BF26E9"/>
    <w:rsid w:val="00BF29D2"/>
    <w:rsid w:val="00BF2C5C"/>
    <w:rsid w:val="00BF2E72"/>
    <w:rsid w:val="00BF3155"/>
    <w:rsid w:val="00BF334D"/>
    <w:rsid w:val="00BF3B21"/>
    <w:rsid w:val="00BF3E26"/>
    <w:rsid w:val="00BF402A"/>
    <w:rsid w:val="00BF4087"/>
    <w:rsid w:val="00BF4931"/>
    <w:rsid w:val="00BF49C4"/>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1C6"/>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4F2C"/>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58A8"/>
    <w:rsid w:val="00C25F5F"/>
    <w:rsid w:val="00C266A8"/>
    <w:rsid w:val="00C2674D"/>
    <w:rsid w:val="00C2674F"/>
    <w:rsid w:val="00C26930"/>
    <w:rsid w:val="00C26AA3"/>
    <w:rsid w:val="00C26DD8"/>
    <w:rsid w:val="00C27064"/>
    <w:rsid w:val="00C2731F"/>
    <w:rsid w:val="00C27990"/>
    <w:rsid w:val="00C27BE5"/>
    <w:rsid w:val="00C3053C"/>
    <w:rsid w:val="00C3082E"/>
    <w:rsid w:val="00C30DCA"/>
    <w:rsid w:val="00C31E2D"/>
    <w:rsid w:val="00C32263"/>
    <w:rsid w:val="00C32340"/>
    <w:rsid w:val="00C323FD"/>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5D27"/>
    <w:rsid w:val="00C36ABA"/>
    <w:rsid w:val="00C375BA"/>
    <w:rsid w:val="00C375C4"/>
    <w:rsid w:val="00C37BF9"/>
    <w:rsid w:val="00C37D77"/>
    <w:rsid w:val="00C400D0"/>
    <w:rsid w:val="00C400E5"/>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AD4"/>
    <w:rsid w:val="00C44BC8"/>
    <w:rsid w:val="00C44E4F"/>
    <w:rsid w:val="00C44F4E"/>
    <w:rsid w:val="00C450A8"/>
    <w:rsid w:val="00C4548E"/>
    <w:rsid w:val="00C45C4C"/>
    <w:rsid w:val="00C45D42"/>
    <w:rsid w:val="00C4612E"/>
    <w:rsid w:val="00C46285"/>
    <w:rsid w:val="00C4630A"/>
    <w:rsid w:val="00C46682"/>
    <w:rsid w:val="00C46AD8"/>
    <w:rsid w:val="00C46AF0"/>
    <w:rsid w:val="00C4700C"/>
    <w:rsid w:val="00C475C4"/>
    <w:rsid w:val="00C47ED0"/>
    <w:rsid w:val="00C5032A"/>
    <w:rsid w:val="00C507F4"/>
    <w:rsid w:val="00C51A3E"/>
    <w:rsid w:val="00C51BDD"/>
    <w:rsid w:val="00C51D16"/>
    <w:rsid w:val="00C523AE"/>
    <w:rsid w:val="00C52457"/>
    <w:rsid w:val="00C524BC"/>
    <w:rsid w:val="00C52B3E"/>
    <w:rsid w:val="00C52B72"/>
    <w:rsid w:val="00C52EB2"/>
    <w:rsid w:val="00C53506"/>
    <w:rsid w:val="00C5359C"/>
    <w:rsid w:val="00C536F2"/>
    <w:rsid w:val="00C538D7"/>
    <w:rsid w:val="00C53A0E"/>
    <w:rsid w:val="00C53C4A"/>
    <w:rsid w:val="00C540F3"/>
    <w:rsid w:val="00C54315"/>
    <w:rsid w:val="00C5440B"/>
    <w:rsid w:val="00C54617"/>
    <w:rsid w:val="00C54DDD"/>
    <w:rsid w:val="00C550F0"/>
    <w:rsid w:val="00C554A8"/>
    <w:rsid w:val="00C55A61"/>
    <w:rsid w:val="00C56191"/>
    <w:rsid w:val="00C562FC"/>
    <w:rsid w:val="00C563FC"/>
    <w:rsid w:val="00C5678A"/>
    <w:rsid w:val="00C56921"/>
    <w:rsid w:val="00C569C1"/>
    <w:rsid w:val="00C56A7E"/>
    <w:rsid w:val="00C56E89"/>
    <w:rsid w:val="00C56EB4"/>
    <w:rsid w:val="00C57031"/>
    <w:rsid w:val="00C5728F"/>
    <w:rsid w:val="00C574EA"/>
    <w:rsid w:val="00C578C7"/>
    <w:rsid w:val="00C57C7F"/>
    <w:rsid w:val="00C57DE6"/>
    <w:rsid w:val="00C601B1"/>
    <w:rsid w:val="00C60273"/>
    <w:rsid w:val="00C60F50"/>
    <w:rsid w:val="00C61262"/>
    <w:rsid w:val="00C6133E"/>
    <w:rsid w:val="00C6151D"/>
    <w:rsid w:val="00C6179E"/>
    <w:rsid w:val="00C61B0D"/>
    <w:rsid w:val="00C61D1F"/>
    <w:rsid w:val="00C61F59"/>
    <w:rsid w:val="00C62385"/>
    <w:rsid w:val="00C6241E"/>
    <w:rsid w:val="00C624BB"/>
    <w:rsid w:val="00C626E5"/>
    <w:rsid w:val="00C62B05"/>
    <w:rsid w:val="00C6338C"/>
    <w:rsid w:val="00C63735"/>
    <w:rsid w:val="00C6421F"/>
    <w:rsid w:val="00C6448A"/>
    <w:rsid w:val="00C649F1"/>
    <w:rsid w:val="00C64ADC"/>
    <w:rsid w:val="00C64BBB"/>
    <w:rsid w:val="00C65555"/>
    <w:rsid w:val="00C658C3"/>
    <w:rsid w:val="00C6593B"/>
    <w:rsid w:val="00C65CC3"/>
    <w:rsid w:val="00C6656D"/>
    <w:rsid w:val="00C6661A"/>
    <w:rsid w:val="00C66C21"/>
    <w:rsid w:val="00C671F7"/>
    <w:rsid w:val="00C673CF"/>
    <w:rsid w:val="00C677E6"/>
    <w:rsid w:val="00C67A90"/>
    <w:rsid w:val="00C67FBC"/>
    <w:rsid w:val="00C67FC1"/>
    <w:rsid w:val="00C70810"/>
    <w:rsid w:val="00C70BE2"/>
    <w:rsid w:val="00C70FB7"/>
    <w:rsid w:val="00C712C6"/>
    <w:rsid w:val="00C71401"/>
    <w:rsid w:val="00C71643"/>
    <w:rsid w:val="00C71888"/>
    <w:rsid w:val="00C71A49"/>
    <w:rsid w:val="00C722C6"/>
    <w:rsid w:val="00C724A7"/>
    <w:rsid w:val="00C7267B"/>
    <w:rsid w:val="00C727A8"/>
    <w:rsid w:val="00C7292C"/>
    <w:rsid w:val="00C7299F"/>
    <w:rsid w:val="00C72E6F"/>
    <w:rsid w:val="00C72FC7"/>
    <w:rsid w:val="00C72FCC"/>
    <w:rsid w:val="00C73084"/>
    <w:rsid w:val="00C7338D"/>
    <w:rsid w:val="00C733DB"/>
    <w:rsid w:val="00C73846"/>
    <w:rsid w:val="00C73C5A"/>
    <w:rsid w:val="00C748B8"/>
    <w:rsid w:val="00C74D84"/>
    <w:rsid w:val="00C74E61"/>
    <w:rsid w:val="00C74FA9"/>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AB6"/>
    <w:rsid w:val="00C84D0D"/>
    <w:rsid w:val="00C84F1D"/>
    <w:rsid w:val="00C84FA8"/>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772"/>
    <w:rsid w:val="00C94EF6"/>
    <w:rsid w:val="00C951F6"/>
    <w:rsid w:val="00C95662"/>
    <w:rsid w:val="00C9571F"/>
    <w:rsid w:val="00C957A6"/>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8C0"/>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345"/>
    <w:rsid w:val="00CC099B"/>
    <w:rsid w:val="00CC0BEF"/>
    <w:rsid w:val="00CC0C98"/>
    <w:rsid w:val="00CC1351"/>
    <w:rsid w:val="00CC157A"/>
    <w:rsid w:val="00CC20D5"/>
    <w:rsid w:val="00CC2167"/>
    <w:rsid w:val="00CC25A7"/>
    <w:rsid w:val="00CC2ADC"/>
    <w:rsid w:val="00CC3126"/>
    <w:rsid w:val="00CC35E2"/>
    <w:rsid w:val="00CC369E"/>
    <w:rsid w:val="00CC3E12"/>
    <w:rsid w:val="00CC40D2"/>
    <w:rsid w:val="00CC4476"/>
    <w:rsid w:val="00CC44CC"/>
    <w:rsid w:val="00CC45D7"/>
    <w:rsid w:val="00CC4740"/>
    <w:rsid w:val="00CC4813"/>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E76"/>
    <w:rsid w:val="00CD121D"/>
    <w:rsid w:val="00CD15A2"/>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880"/>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922"/>
    <w:rsid w:val="00D01CC9"/>
    <w:rsid w:val="00D01D8E"/>
    <w:rsid w:val="00D01E6E"/>
    <w:rsid w:val="00D023BF"/>
    <w:rsid w:val="00D02850"/>
    <w:rsid w:val="00D02D65"/>
    <w:rsid w:val="00D02F85"/>
    <w:rsid w:val="00D0320A"/>
    <w:rsid w:val="00D034AE"/>
    <w:rsid w:val="00D03C07"/>
    <w:rsid w:val="00D03D86"/>
    <w:rsid w:val="00D041DB"/>
    <w:rsid w:val="00D04C35"/>
    <w:rsid w:val="00D04E1C"/>
    <w:rsid w:val="00D0581F"/>
    <w:rsid w:val="00D060F4"/>
    <w:rsid w:val="00D06221"/>
    <w:rsid w:val="00D06276"/>
    <w:rsid w:val="00D063EF"/>
    <w:rsid w:val="00D07400"/>
    <w:rsid w:val="00D07815"/>
    <w:rsid w:val="00D07B90"/>
    <w:rsid w:val="00D07CB9"/>
    <w:rsid w:val="00D07DE6"/>
    <w:rsid w:val="00D07EE3"/>
    <w:rsid w:val="00D103DA"/>
    <w:rsid w:val="00D10920"/>
    <w:rsid w:val="00D10985"/>
    <w:rsid w:val="00D10BB0"/>
    <w:rsid w:val="00D10C69"/>
    <w:rsid w:val="00D10EA7"/>
    <w:rsid w:val="00D11663"/>
    <w:rsid w:val="00D116A5"/>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468"/>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BD3"/>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925"/>
    <w:rsid w:val="00D30DB1"/>
    <w:rsid w:val="00D30F23"/>
    <w:rsid w:val="00D31852"/>
    <w:rsid w:val="00D31BB0"/>
    <w:rsid w:val="00D31C74"/>
    <w:rsid w:val="00D31DB2"/>
    <w:rsid w:val="00D3225A"/>
    <w:rsid w:val="00D322EF"/>
    <w:rsid w:val="00D331C5"/>
    <w:rsid w:val="00D33386"/>
    <w:rsid w:val="00D33A00"/>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3DE7"/>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0CE2"/>
    <w:rsid w:val="00D511C9"/>
    <w:rsid w:val="00D51347"/>
    <w:rsid w:val="00D514EE"/>
    <w:rsid w:val="00D515B4"/>
    <w:rsid w:val="00D51725"/>
    <w:rsid w:val="00D51758"/>
    <w:rsid w:val="00D517F1"/>
    <w:rsid w:val="00D5252E"/>
    <w:rsid w:val="00D526C7"/>
    <w:rsid w:val="00D52747"/>
    <w:rsid w:val="00D52767"/>
    <w:rsid w:val="00D52B53"/>
    <w:rsid w:val="00D52F5A"/>
    <w:rsid w:val="00D5365B"/>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0017"/>
    <w:rsid w:val="00D701A0"/>
    <w:rsid w:val="00D70DD8"/>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0CB"/>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07C"/>
    <w:rsid w:val="00D805FC"/>
    <w:rsid w:val="00D80912"/>
    <w:rsid w:val="00D812BF"/>
    <w:rsid w:val="00D81478"/>
    <w:rsid w:val="00D8180F"/>
    <w:rsid w:val="00D819BE"/>
    <w:rsid w:val="00D819FD"/>
    <w:rsid w:val="00D8259E"/>
    <w:rsid w:val="00D828EB"/>
    <w:rsid w:val="00D82E7E"/>
    <w:rsid w:val="00D830C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EFE"/>
    <w:rsid w:val="00D90F34"/>
    <w:rsid w:val="00D91286"/>
    <w:rsid w:val="00D91438"/>
    <w:rsid w:val="00D9146D"/>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3"/>
    <w:rsid w:val="00D9765D"/>
    <w:rsid w:val="00D97692"/>
    <w:rsid w:val="00D9778C"/>
    <w:rsid w:val="00D977AF"/>
    <w:rsid w:val="00D97E34"/>
    <w:rsid w:val="00DA015F"/>
    <w:rsid w:val="00DA0203"/>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07B"/>
    <w:rsid w:val="00DD242C"/>
    <w:rsid w:val="00DD24E8"/>
    <w:rsid w:val="00DD25B7"/>
    <w:rsid w:val="00DD25E1"/>
    <w:rsid w:val="00DD26E4"/>
    <w:rsid w:val="00DD298D"/>
    <w:rsid w:val="00DD2B60"/>
    <w:rsid w:val="00DD2BC1"/>
    <w:rsid w:val="00DD35D5"/>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358"/>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4CEB"/>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3B1B"/>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C7"/>
    <w:rsid w:val="00DF7AD5"/>
    <w:rsid w:val="00DF7B6F"/>
    <w:rsid w:val="00DF7CD7"/>
    <w:rsid w:val="00E00127"/>
    <w:rsid w:val="00E001FC"/>
    <w:rsid w:val="00E003F7"/>
    <w:rsid w:val="00E00B94"/>
    <w:rsid w:val="00E00DCC"/>
    <w:rsid w:val="00E01018"/>
    <w:rsid w:val="00E01355"/>
    <w:rsid w:val="00E01A25"/>
    <w:rsid w:val="00E01B94"/>
    <w:rsid w:val="00E01C37"/>
    <w:rsid w:val="00E01D16"/>
    <w:rsid w:val="00E0257F"/>
    <w:rsid w:val="00E028E3"/>
    <w:rsid w:val="00E029E6"/>
    <w:rsid w:val="00E02BF6"/>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5B5B"/>
    <w:rsid w:val="00E06552"/>
    <w:rsid w:val="00E06C7F"/>
    <w:rsid w:val="00E0755D"/>
    <w:rsid w:val="00E07710"/>
    <w:rsid w:val="00E077FA"/>
    <w:rsid w:val="00E10AAD"/>
    <w:rsid w:val="00E10CC9"/>
    <w:rsid w:val="00E10F78"/>
    <w:rsid w:val="00E110F8"/>
    <w:rsid w:val="00E120AC"/>
    <w:rsid w:val="00E120FD"/>
    <w:rsid w:val="00E12224"/>
    <w:rsid w:val="00E122D8"/>
    <w:rsid w:val="00E1265A"/>
    <w:rsid w:val="00E12B9D"/>
    <w:rsid w:val="00E130A0"/>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6E1"/>
    <w:rsid w:val="00E23838"/>
    <w:rsid w:val="00E23C24"/>
    <w:rsid w:val="00E23CBD"/>
    <w:rsid w:val="00E23D31"/>
    <w:rsid w:val="00E2418A"/>
    <w:rsid w:val="00E24212"/>
    <w:rsid w:val="00E242F2"/>
    <w:rsid w:val="00E24566"/>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ABC"/>
    <w:rsid w:val="00E31FA6"/>
    <w:rsid w:val="00E32053"/>
    <w:rsid w:val="00E322CC"/>
    <w:rsid w:val="00E3275E"/>
    <w:rsid w:val="00E328E4"/>
    <w:rsid w:val="00E32ADE"/>
    <w:rsid w:val="00E32AF2"/>
    <w:rsid w:val="00E32CCF"/>
    <w:rsid w:val="00E32EC8"/>
    <w:rsid w:val="00E33030"/>
    <w:rsid w:val="00E33457"/>
    <w:rsid w:val="00E33726"/>
    <w:rsid w:val="00E33D93"/>
    <w:rsid w:val="00E33DBF"/>
    <w:rsid w:val="00E33E6D"/>
    <w:rsid w:val="00E3421B"/>
    <w:rsid w:val="00E34344"/>
    <w:rsid w:val="00E34502"/>
    <w:rsid w:val="00E346B1"/>
    <w:rsid w:val="00E34897"/>
    <w:rsid w:val="00E34C8A"/>
    <w:rsid w:val="00E34D5B"/>
    <w:rsid w:val="00E34EF4"/>
    <w:rsid w:val="00E3529D"/>
    <w:rsid w:val="00E352ED"/>
    <w:rsid w:val="00E354A0"/>
    <w:rsid w:val="00E35B1B"/>
    <w:rsid w:val="00E35C04"/>
    <w:rsid w:val="00E36139"/>
    <w:rsid w:val="00E36260"/>
    <w:rsid w:val="00E36270"/>
    <w:rsid w:val="00E37269"/>
    <w:rsid w:val="00E3749A"/>
    <w:rsid w:val="00E379A7"/>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6F"/>
    <w:rsid w:val="00E47DF2"/>
    <w:rsid w:val="00E47E04"/>
    <w:rsid w:val="00E47F88"/>
    <w:rsid w:val="00E501C2"/>
    <w:rsid w:val="00E50780"/>
    <w:rsid w:val="00E5096A"/>
    <w:rsid w:val="00E50C7D"/>
    <w:rsid w:val="00E50CDB"/>
    <w:rsid w:val="00E51409"/>
    <w:rsid w:val="00E518FF"/>
    <w:rsid w:val="00E5222F"/>
    <w:rsid w:val="00E5239F"/>
    <w:rsid w:val="00E52AE3"/>
    <w:rsid w:val="00E52B2D"/>
    <w:rsid w:val="00E52B6A"/>
    <w:rsid w:val="00E52BDE"/>
    <w:rsid w:val="00E52D6E"/>
    <w:rsid w:val="00E52DD5"/>
    <w:rsid w:val="00E52ED3"/>
    <w:rsid w:val="00E5313E"/>
    <w:rsid w:val="00E533AF"/>
    <w:rsid w:val="00E53410"/>
    <w:rsid w:val="00E53498"/>
    <w:rsid w:val="00E538E5"/>
    <w:rsid w:val="00E53979"/>
    <w:rsid w:val="00E53C43"/>
    <w:rsid w:val="00E53CE1"/>
    <w:rsid w:val="00E54013"/>
    <w:rsid w:val="00E545AA"/>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57D3F"/>
    <w:rsid w:val="00E6045D"/>
    <w:rsid w:val="00E6050A"/>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5FA"/>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9C8"/>
    <w:rsid w:val="00E65D1E"/>
    <w:rsid w:val="00E65E3A"/>
    <w:rsid w:val="00E65EA2"/>
    <w:rsid w:val="00E66083"/>
    <w:rsid w:val="00E67406"/>
    <w:rsid w:val="00E6742C"/>
    <w:rsid w:val="00E675DD"/>
    <w:rsid w:val="00E676A4"/>
    <w:rsid w:val="00E67DC4"/>
    <w:rsid w:val="00E701E7"/>
    <w:rsid w:val="00E70349"/>
    <w:rsid w:val="00E7065A"/>
    <w:rsid w:val="00E70A61"/>
    <w:rsid w:val="00E70D08"/>
    <w:rsid w:val="00E71060"/>
    <w:rsid w:val="00E71075"/>
    <w:rsid w:val="00E71201"/>
    <w:rsid w:val="00E714FC"/>
    <w:rsid w:val="00E7163C"/>
    <w:rsid w:val="00E71784"/>
    <w:rsid w:val="00E7183D"/>
    <w:rsid w:val="00E71A52"/>
    <w:rsid w:val="00E72105"/>
    <w:rsid w:val="00E72B1C"/>
    <w:rsid w:val="00E72C63"/>
    <w:rsid w:val="00E732A8"/>
    <w:rsid w:val="00E73552"/>
    <w:rsid w:val="00E736AA"/>
    <w:rsid w:val="00E73A3B"/>
    <w:rsid w:val="00E74103"/>
    <w:rsid w:val="00E7486C"/>
    <w:rsid w:val="00E75357"/>
    <w:rsid w:val="00E7586C"/>
    <w:rsid w:val="00E75B46"/>
    <w:rsid w:val="00E75CB7"/>
    <w:rsid w:val="00E75EEF"/>
    <w:rsid w:val="00E7637F"/>
    <w:rsid w:val="00E76B3A"/>
    <w:rsid w:val="00E76BC6"/>
    <w:rsid w:val="00E779E6"/>
    <w:rsid w:val="00E803DC"/>
    <w:rsid w:val="00E80488"/>
    <w:rsid w:val="00E808C7"/>
    <w:rsid w:val="00E80B7F"/>
    <w:rsid w:val="00E81572"/>
    <w:rsid w:val="00E816E0"/>
    <w:rsid w:val="00E81912"/>
    <w:rsid w:val="00E81ABD"/>
    <w:rsid w:val="00E81B21"/>
    <w:rsid w:val="00E81CC7"/>
    <w:rsid w:val="00E822C0"/>
    <w:rsid w:val="00E82737"/>
    <w:rsid w:val="00E82811"/>
    <w:rsid w:val="00E828F0"/>
    <w:rsid w:val="00E828F9"/>
    <w:rsid w:val="00E82955"/>
    <w:rsid w:val="00E832F8"/>
    <w:rsid w:val="00E83327"/>
    <w:rsid w:val="00E835CA"/>
    <w:rsid w:val="00E8377F"/>
    <w:rsid w:val="00E8383B"/>
    <w:rsid w:val="00E838E2"/>
    <w:rsid w:val="00E839A1"/>
    <w:rsid w:val="00E84062"/>
    <w:rsid w:val="00E8418B"/>
    <w:rsid w:val="00E84715"/>
    <w:rsid w:val="00E84813"/>
    <w:rsid w:val="00E848B6"/>
    <w:rsid w:val="00E84B00"/>
    <w:rsid w:val="00E84EE1"/>
    <w:rsid w:val="00E857BB"/>
    <w:rsid w:val="00E85C0F"/>
    <w:rsid w:val="00E8602A"/>
    <w:rsid w:val="00E8663E"/>
    <w:rsid w:val="00E8666F"/>
    <w:rsid w:val="00E8669A"/>
    <w:rsid w:val="00E86B03"/>
    <w:rsid w:val="00E86E4F"/>
    <w:rsid w:val="00E87645"/>
    <w:rsid w:val="00E87716"/>
    <w:rsid w:val="00E87EE8"/>
    <w:rsid w:val="00E908F8"/>
    <w:rsid w:val="00E90CD5"/>
    <w:rsid w:val="00E9151F"/>
    <w:rsid w:val="00E91588"/>
    <w:rsid w:val="00E915CC"/>
    <w:rsid w:val="00E916CA"/>
    <w:rsid w:val="00E91D9A"/>
    <w:rsid w:val="00E9203D"/>
    <w:rsid w:val="00E9246E"/>
    <w:rsid w:val="00E92585"/>
    <w:rsid w:val="00E925FB"/>
    <w:rsid w:val="00E92FC1"/>
    <w:rsid w:val="00E9369B"/>
    <w:rsid w:val="00E947D0"/>
    <w:rsid w:val="00E94F26"/>
    <w:rsid w:val="00E950E8"/>
    <w:rsid w:val="00E954FF"/>
    <w:rsid w:val="00E95629"/>
    <w:rsid w:val="00E958A5"/>
    <w:rsid w:val="00E96568"/>
    <w:rsid w:val="00E96AC5"/>
    <w:rsid w:val="00E96BE8"/>
    <w:rsid w:val="00E96CDD"/>
    <w:rsid w:val="00E96E8B"/>
    <w:rsid w:val="00E96EA4"/>
    <w:rsid w:val="00E97033"/>
    <w:rsid w:val="00E979D6"/>
    <w:rsid w:val="00E97D48"/>
    <w:rsid w:val="00E97DA6"/>
    <w:rsid w:val="00EA052C"/>
    <w:rsid w:val="00EA0839"/>
    <w:rsid w:val="00EA0AAF"/>
    <w:rsid w:val="00EA0DDD"/>
    <w:rsid w:val="00EA0E74"/>
    <w:rsid w:val="00EA0ECA"/>
    <w:rsid w:val="00EA0F34"/>
    <w:rsid w:val="00EA1079"/>
    <w:rsid w:val="00EA131F"/>
    <w:rsid w:val="00EA1414"/>
    <w:rsid w:val="00EA1B7B"/>
    <w:rsid w:val="00EA1D12"/>
    <w:rsid w:val="00EA1ECC"/>
    <w:rsid w:val="00EA1EE4"/>
    <w:rsid w:val="00EA20D6"/>
    <w:rsid w:val="00EA23FF"/>
    <w:rsid w:val="00EA2516"/>
    <w:rsid w:val="00EA27D1"/>
    <w:rsid w:val="00EA2F4B"/>
    <w:rsid w:val="00EA3E36"/>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3D09"/>
    <w:rsid w:val="00EB456A"/>
    <w:rsid w:val="00EB48CD"/>
    <w:rsid w:val="00EB4F8F"/>
    <w:rsid w:val="00EB533E"/>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1F"/>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340"/>
    <w:rsid w:val="00EC761D"/>
    <w:rsid w:val="00EC7B48"/>
    <w:rsid w:val="00EC7D1A"/>
    <w:rsid w:val="00ED0A62"/>
    <w:rsid w:val="00ED0DA8"/>
    <w:rsid w:val="00ED0EFD"/>
    <w:rsid w:val="00ED161E"/>
    <w:rsid w:val="00ED192C"/>
    <w:rsid w:val="00ED1F09"/>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86"/>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E89"/>
    <w:rsid w:val="00EE5FA3"/>
    <w:rsid w:val="00EE68EE"/>
    <w:rsid w:val="00EE6F69"/>
    <w:rsid w:val="00EE76EB"/>
    <w:rsid w:val="00EE77DC"/>
    <w:rsid w:val="00EE78D3"/>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2D1"/>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AC"/>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09FB"/>
    <w:rsid w:val="00F111CD"/>
    <w:rsid w:val="00F114C2"/>
    <w:rsid w:val="00F11623"/>
    <w:rsid w:val="00F11808"/>
    <w:rsid w:val="00F11E14"/>
    <w:rsid w:val="00F11E66"/>
    <w:rsid w:val="00F1244A"/>
    <w:rsid w:val="00F128EA"/>
    <w:rsid w:val="00F12ABA"/>
    <w:rsid w:val="00F13097"/>
    <w:rsid w:val="00F130EE"/>
    <w:rsid w:val="00F1311A"/>
    <w:rsid w:val="00F132F7"/>
    <w:rsid w:val="00F13A52"/>
    <w:rsid w:val="00F13D3C"/>
    <w:rsid w:val="00F14535"/>
    <w:rsid w:val="00F147AC"/>
    <w:rsid w:val="00F14D7D"/>
    <w:rsid w:val="00F1543B"/>
    <w:rsid w:val="00F15864"/>
    <w:rsid w:val="00F15FC2"/>
    <w:rsid w:val="00F15FED"/>
    <w:rsid w:val="00F1614C"/>
    <w:rsid w:val="00F169CE"/>
    <w:rsid w:val="00F16ADE"/>
    <w:rsid w:val="00F16DF4"/>
    <w:rsid w:val="00F16FFE"/>
    <w:rsid w:val="00F17345"/>
    <w:rsid w:val="00F17AC9"/>
    <w:rsid w:val="00F212DD"/>
    <w:rsid w:val="00F21395"/>
    <w:rsid w:val="00F218B2"/>
    <w:rsid w:val="00F218FF"/>
    <w:rsid w:val="00F21CBD"/>
    <w:rsid w:val="00F221A7"/>
    <w:rsid w:val="00F221EA"/>
    <w:rsid w:val="00F2244C"/>
    <w:rsid w:val="00F22920"/>
    <w:rsid w:val="00F22FF7"/>
    <w:rsid w:val="00F235BC"/>
    <w:rsid w:val="00F238F9"/>
    <w:rsid w:val="00F239D4"/>
    <w:rsid w:val="00F23A32"/>
    <w:rsid w:val="00F23B1C"/>
    <w:rsid w:val="00F2420B"/>
    <w:rsid w:val="00F247DD"/>
    <w:rsid w:val="00F25009"/>
    <w:rsid w:val="00F255CD"/>
    <w:rsid w:val="00F25738"/>
    <w:rsid w:val="00F2589F"/>
    <w:rsid w:val="00F2602D"/>
    <w:rsid w:val="00F261E6"/>
    <w:rsid w:val="00F263FE"/>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17E"/>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A80"/>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4BE2"/>
    <w:rsid w:val="00F552D1"/>
    <w:rsid w:val="00F55369"/>
    <w:rsid w:val="00F55421"/>
    <w:rsid w:val="00F55473"/>
    <w:rsid w:val="00F55505"/>
    <w:rsid w:val="00F555C0"/>
    <w:rsid w:val="00F55EBC"/>
    <w:rsid w:val="00F56093"/>
    <w:rsid w:val="00F564CE"/>
    <w:rsid w:val="00F567DB"/>
    <w:rsid w:val="00F571FB"/>
    <w:rsid w:val="00F575DD"/>
    <w:rsid w:val="00F5773B"/>
    <w:rsid w:val="00F6051C"/>
    <w:rsid w:val="00F614DD"/>
    <w:rsid w:val="00F617AE"/>
    <w:rsid w:val="00F61E71"/>
    <w:rsid w:val="00F61F11"/>
    <w:rsid w:val="00F62034"/>
    <w:rsid w:val="00F6229F"/>
    <w:rsid w:val="00F62AAE"/>
    <w:rsid w:val="00F62AF0"/>
    <w:rsid w:val="00F62CCE"/>
    <w:rsid w:val="00F6315F"/>
    <w:rsid w:val="00F63352"/>
    <w:rsid w:val="00F6379D"/>
    <w:rsid w:val="00F637C1"/>
    <w:rsid w:val="00F63B38"/>
    <w:rsid w:val="00F63D14"/>
    <w:rsid w:val="00F640FB"/>
    <w:rsid w:val="00F6440A"/>
    <w:rsid w:val="00F644FD"/>
    <w:rsid w:val="00F64B57"/>
    <w:rsid w:val="00F64B73"/>
    <w:rsid w:val="00F64F8E"/>
    <w:rsid w:val="00F65195"/>
    <w:rsid w:val="00F654AB"/>
    <w:rsid w:val="00F6585D"/>
    <w:rsid w:val="00F65A28"/>
    <w:rsid w:val="00F65B64"/>
    <w:rsid w:val="00F65F06"/>
    <w:rsid w:val="00F66025"/>
    <w:rsid w:val="00F66210"/>
    <w:rsid w:val="00F662D3"/>
    <w:rsid w:val="00F662EE"/>
    <w:rsid w:val="00F663BB"/>
    <w:rsid w:val="00F663C0"/>
    <w:rsid w:val="00F6644C"/>
    <w:rsid w:val="00F66484"/>
    <w:rsid w:val="00F66629"/>
    <w:rsid w:val="00F6671E"/>
    <w:rsid w:val="00F66C5F"/>
    <w:rsid w:val="00F66CDA"/>
    <w:rsid w:val="00F67558"/>
    <w:rsid w:val="00F6757D"/>
    <w:rsid w:val="00F67D13"/>
    <w:rsid w:val="00F7024E"/>
    <w:rsid w:val="00F705FE"/>
    <w:rsid w:val="00F70754"/>
    <w:rsid w:val="00F70E70"/>
    <w:rsid w:val="00F71076"/>
    <w:rsid w:val="00F710AB"/>
    <w:rsid w:val="00F710DA"/>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2AF6"/>
    <w:rsid w:val="00F836BA"/>
    <w:rsid w:val="00F83D96"/>
    <w:rsid w:val="00F83EA1"/>
    <w:rsid w:val="00F842A4"/>
    <w:rsid w:val="00F84A13"/>
    <w:rsid w:val="00F84E4B"/>
    <w:rsid w:val="00F8531B"/>
    <w:rsid w:val="00F8547B"/>
    <w:rsid w:val="00F8561A"/>
    <w:rsid w:val="00F85E1E"/>
    <w:rsid w:val="00F85FB2"/>
    <w:rsid w:val="00F862A0"/>
    <w:rsid w:val="00F86957"/>
    <w:rsid w:val="00F86A17"/>
    <w:rsid w:val="00F86B2F"/>
    <w:rsid w:val="00F8715B"/>
    <w:rsid w:val="00F87384"/>
    <w:rsid w:val="00F8760C"/>
    <w:rsid w:val="00F879E5"/>
    <w:rsid w:val="00F87BD0"/>
    <w:rsid w:val="00F901E1"/>
    <w:rsid w:val="00F90747"/>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745"/>
    <w:rsid w:val="00FA7B36"/>
    <w:rsid w:val="00FB0039"/>
    <w:rsid w:val="00FB042D"/>
    <w:rsid w:val="00FB04C4"/>
    <w:rsid w:val="00FB080F"/>
    <w:rsid w:val="00FB0A22"/>
    <w:rsid w:val="00FB0FB2"/>
    <w:rsid w:val="00FB123E"/>
    <w:rsid w:val="00FB124E"/>
    <w:rsid w:val="00FB1331"/>
    <w:rsid w:val="00FB14C0"/>
    <w:rsid w:val="00FB14CC"/>
    <w:rsid w:val="00FB1993"/>
    <w:rsid w:val="00FB2028"/>
    <w:rsid w:val="00FB238F"/>
    <w:rsid w:val="00FB271D"/>
    <w:rsid w:val="00FB29DB"/>
    <w:rsid w:val="00FB2B3B"/>
    <w:rsid w:val="00FB2EBA"/>
    <w:rsid w:val="00FB3456"/>
    <w:rsid w:val="00FB34B7"/>
    <w:rsid w:val="00FB3596"/>
    <w:rsid w:val="00FB3CF9"/>
    <w:rsid w:val="00FB3ECF"/>
    <w:rsid w:val="00FB4193"/>
    <w:rsid w:val="00FB4576"/>
    <w:rsid w:val="00FB47B1"/>
    <w:rsid w:val="00FB48D6"/>
    <w:rsid w:val="00FB509D"/>
    <w:rsid w:val="00FB5365"/>
    <w:rsid w:val="00FB56B3"/>
    <w:rsid w:val="00FB5978"/>
    <w:rsid w:val="00FB5C39"/>
    <w:rsid w:val="00FB6286"/>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31C"/>
    <w:rsid w:val="00FC157F"/>
    <w:rsid w:val="00FC1687"/>
    <w:rsid w:val="00FC1D72"/>
    <w:rsid w:val="00FC1F82"/>
    <w:rsid w:val="00FC21B2"/>
    <w:rsid w:val="00FC2361"/>
    <w:rsid w:val="00FC2806"/>
    <w:rsid w:val="00FC28DB"/>
    <w:rsid w:val="00FC306C"/>
    <w:rsid w:val="00FC3263"/>
    <w:rsid w:val="00FC3AB1"/>
    <w:rsid w:val="00FC3BB0"/>
    <w:rsid w:val="00FC3BEC"/>
    <w:rsid w:val="00FC3EE6"/>
    <w:rsid w:val="00FC406F"/>
    <w:rsid w:val="00FC4459"/>
    <w:rsid w:val="00FC4A02"/>
    <w:rsid w:val="00FC4A45"/>
    <w:rsid w:val="00FC5100"/>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1ED"/>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3A5"/>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55"/>
    <w:rsid w:val="00FE556C"/>
    <w:rsid w:val="00FE5D1F"/>
    <w:rsid w:val="00FE64C4"/>
    <w:rsid w:val="00FE685C"/>
    <w:rsid w:val="00FE6A0C"/>
    <w:rsid w:val="00FE6E71"/>
    <w:rsid w:val="00FE74DB"/>
    <w:rsid w:val="00FE7C76"/>
    <w:rsid w:val="00FF0610"/>
    <w:rsid w:val="00FF08B7"/>
    <w:rsid w:val="00FF0A60"/>
    <w:rsid w:val="00FF1A93"/>
    <w:rsid w:val="00FF1FD2"/>
    <w:rsid w:val="00FF200F"/>
    <w:rsid w:val="00FF2316"/>
    <w:rsid w:val="00FF2557"/>
    <w:rsid w:val="00FF25D7"/>
    <w:rsid w:val="00FF2BEB"/>
    <w:rsid w:val="00FF2C90"/>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 w:val="00FF7DD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7E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character" w:customStyle="1" w:styleId="Mencinsinresolver20">
    <w:name w:val="Mención sin resolver20"/>
    <w:basedOn w:val="Fuentedeprrafopredeter"/>
    <w:uiPriority w:val="99"/>
    <w:semiHidden/>
    <w:unhideWhenUsed/>
    <w:rsid w:val="00733E52"/>
    <w:rPr>
      <w:color w:val="605E5C"/>
      <w:shd w:val="clear" w:color="auto" w:fill="E1DFDD"/>
    </w:rPr>
  </w:style>
  <w:style w:type="table" w:customStyle="1" w:styleId="Tablaconcuadrcula311">
    <w:name w:val="Tabla con cuadrícula311"/>
    <w:basedOn w:val="Tablanormal"/>
    <w:uiPriority w:val="59"/>
    <w:rsid w:val="0048687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1">
    <w:name w:val="Mención sin resolver21"/>
    <w:basedOn w:val="Fuentedeprrafopredeter"/>
    <w:uiPriority w:val="99"/>
    <w:semiHidden/>
    <w:unhideWhenUsed/>
    <w:rsid w:val="008F0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569160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3047895">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631632">
      <w:bodyDiv w:val="1"/>
      <w:marLeft w:val="0"/>
      <w:marRight w:val="0"/>
      <w:marTop w:val="0"/>
      <w:marBottom w:val="0"/>
      <w:divBdr>
        <w:top w:val="none" w:sz="0" w:space="0" w:color="auto"/>
        <w:left w:val="none" w:sz="0" w:space="0" w:color="auto"/>
        <w:bottom w:val="none" w:sz="0" w:space="0" w:color="auto"/>
        <w:right w:val="none" w:sz="0" w:space="0" w:color="auto"/>
      </w:divBdr>
      <w:divsChild>
        <w:div w:id="2029983916">
          <w:marLeft w:val="0"/>
          <w:marRight w:val="0"/>
          <w:marTop w:val="0"/>
          <w:marBottom w:val="0"/>
          <w:divBdr>
            <w:top w:val="none" w:sz="0" w:space="0" w:color="auto"/>
            <w:left w:val="none" w:sz="0" w:space="0" w:color="auto"/>
            <w:bottom w:val="none" w:sz="0" w:space="0" w:color="auto"/>
            <w:right w:val="none" w:sz="0" w:space="0" w:color="auto"/>
          </w:divBdr>
          <w:divsChild>
            <w:div w:id="1418987461">
              <w:marLeft w:val="0"/>
              <w:marRight w:val="0"/>
              <w:marTop w:val="0"/>
              <w:marBottom w:val="0"/>
              <w:divBdr>
                <w:top w:val="none" w:sz="0" w:space="0" w:color="auto"/>
                <w:left w:val="none" w:sz="0" w:space="0" w:color="auto"/>
                <w:bottom w:val="none" w:sz="0" w:space="0" w:color="auto"/>
                <w:right w:val="none" w:sz="0" w:space="0" w:color="auto"/>
              </w:divBdr>
            </w:div>
            <w:div w:id="5656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9196706">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722457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38910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796694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643605">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2615606">
      <w:bodyDiv w:val="1"/>
      <w:marLeft w:val="0"/>
      <w:marRight w:val="0"/>
      <w:marTop w:val="0"/>
      <w:marBottom w:val="0"/>
      <w:divBdr>
        <w:top w:val="none" w:sz="0" w:space="0" w:color="auto"/>
        <w:left w:val="none" w:sz="0" w:space="0" w:color="auto"/>
        <w:bottom w:val="none" w:sz="0" w:space="0" w:color="auto"/>
        <w:right w:val="none" w:sz="0" w:space="0" w:color="auto"/>
      </w:divBdr>
    </w:div>
    <w:div w:id="554007584">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39292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953261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0785685">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1452854">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7295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1498644">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4407576">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6690752">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780656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920395">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7208701">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51892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0877013">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9586819">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5449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84754005">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59616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61130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7302886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19761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5280176">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5495995">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979803">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g.mx/ipo3/lqt/indice/coacalco.web"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ipome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org.mx/ipo3/lqt/indice/coacalco.web"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ropbox.com/s/9jf61ql7kwf91oe/TABULADORDEF23.pdf?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6AB8C-58C4-4464-B936-3A85C034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60</Pages>
  <Words>14374</Words>
  <Characters>79060</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2023-10-26T16:20:00Z</cp:lastPrinted>
  <dcterms:created xsi:type="dcterms:W3CDTF">2023-10-04T18:32:00Z</dcterms:created>
  <dcterms:modified xsi:type="dcterms:W3CDTF">2023-11-17T03:36:00Z</dcterms:modified>
</cp:coreProperties>
</file>