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036D092C" w:rsidR="004E7632" w:rsidRPr="002609CA"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2609C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609CA" w:rsidRPr="002609CA">
        <w:rPr>
          <w:rFonts w:ascii="Palatino Linotype" w:eastAsia="Times New Roman" w:hAnsi="Palatino Linotype" w:cs="Arial"/>
          <w:color w:val="000000"/>
          <w:sz w:val="24"/>
          <w:szCs w:val="24"/>
          <w:lang w:eastAsia="es-MX"/>
        </w:rPr>
        <w:t>cinco de julio</w:t>
      </w:r>
      <w:r w:rsidR="005400A2" w:rsidRPr="002609CA">
        <w:rPr>
          <w:rFonts w:ascii="Palatino Linotype" w:eastAsia="Times New Roman" w:hAnsi="Palatino Linotype" w:cs="Arial"/>
          <w:color w:val="000000"/>
          <w:sz w:val="24"/>
          <w:szCs w:val="24"/>
          <w:lang w:eastAsia="es-MX"/>
        </w:rPr>
        <w:t xml:space="preserve"> de dos mil veintitrés</w:t>
      </w:r>
      <w:r w:rsidRPr="002609CA">
        <w:rPr>
          <w:rFonts w:ascii="Palatino Linotype" w:eastAsia="Times New Roman" w:hAnsi="Palatino Linotype" w:cs="Arial"/>
          <w:color w:val="000000"/>
          <w:sz w:val="24"/>
          <w:szCs w:val="24"/>
          <w:lang w:eastAsia="es-MX"/>
        </w:rPr>
        <w:t>.</w:t>
      </w:r>
    </w:p>
    <w:p w14:paraId="3FA032C4" w14:textId="77777777" w:rsidR="004E7632" w:rsidRPr="002609CA"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A7A03A0" w14:textId="549C87DB" w:rsidR="004E7632" w:rsidRPr="002609CA" w:rsidRDefault="004E7632" w:rsidP="004E7632">
      <w:pPr>
        <w:tabs>
          <w:tab w:val="left" w:pos="1701"/>
        </w:tabs>
        <w:spacing w:after="0" w:line="360" w:lineRule="auto"/>
        <w:jc w:val="both"/>
        <w:rPr>
          <w:rFonts w:ascii="Palatino Linotype" w:hAnsi="Palatino Linotype" w:cs="Arial"/>
          <w:sz w:val="24"/>
          <w:szCs w:val="24"/>
        </w:rPr>
      </w:pPr>
      <w:r w:rsidRPr="002609CA">
        <w:rPr>
          <w:rFonts w:ascii="Palatino Linotype" w:hAnsi="Palatino Linotype" w:cs="Arial"/>
          <w:b/>
          <w:sz w:val="24"/>
          <w:szCs w:val="24"/>
        </w:rPr>
        <w:t>VISTOS</w:t>
      </w:r>
      <w:r w:rsidRPr="002609CA">
        <w:rPr>
          <w:rFonts w:ascii="Palatino Linotype" w:hAnsi="Palatino Linotype" w:cs="Arial"/>
          <w:sz w:val="24"/>
          <w:szCs w:val="24"/>
        </w:rPr>
        <w:t xml:space="preserve"> los expedientes electrónicos formados con motivo de los recursos de revisión números </w:t>
      </w:r>
      <w:r w:rsidR="005E5888" w:rsidRPr="002609CA">
        <w:rPr>
          <w:rFonts w:ascii="Palatino Linotype" w:hAnsi="Palatino Linotype" w:cs="Arial"/>
          <w:b/>
          <w:bCs/>
          <w:sz w:val="23"/>
          <w:szCs w:val="23"/>
          <w:lang w:eastAsia="es-MX"/>
        </w:rPr>
        <w:t xml:space="preserve">13750/INFOEM/IP/RR/2022, </w:t>
      </w:r>
      <w:r w:rsidR="00CC7238" w:rsidRPr="002609CA">
        <w:rPr>
          <w:rFonts w:ascii="Palatino Linotype" w:hAnsi="Palatino Linotype" w:cs="Arial"/>
          <w:b/>
          <w:bCs/>
          <w:sz w:val="23"/>
          <w:szCs w:val="23"/>
          <w:lang w:eastAsia="es-MX"/>
        </w:rPr>
        <w:t>13751</w:t>
      </w:r>
      <w:r w:rsidR="005E5888" w:rsidRPr="002609CA">
        <w:rPr>
          <w:rFonts w:ascii="Palatino Linotype" w:hAnsi="Palatino Linotype" w:cs="Arial"/>
          <w:b/>
          <w:bCs/>
          <w:sz w:val="23"/>
          <w:szCs w:val="23"/>
          <w:lang w:eastAsia="es-MX"/>
        </w:rPr>
        <w:t xml:space="preserve">/INFOEM/IP/RR/2022, </w:t>
      </w:r>
      <w:r w:rsidR="00CC7238" w:rsidRPr="002609CA">
        <w:rPr>
          <w:rFonts w:ascii="Palatino Linotype" w:hAnsi="Palatino Linotype" w:cs="Arial"/>
          <w:b/>
          <w:bCs/>
          <w:sz w:val="23"/>
          <w:szCs w:val="23"/>
          <w:lang w:eastAsia="es-MX"/>
        </w:rPr>
        <w:t>13752</w:t>
      </w:r>
      <w:r w:rsidR="005E5888" w:rsidRPr="002609CA">
        <w:rPr>
          <w:rFonts w:ascii="Palatino Linotype" w:hAnsi="Palatino Linotype" w:cs="Arial"/>
          <w:b/>
          <w:bCs/>
          <w:sz w:val="23"/>
          <w:szCs w:val="23"/>
          <w:lang w:eastAsia="es-MX"/>
        </w:rPr>
        <w:t xml:space="preserve">/INFOEM/IP/RR/2022, </w:t>
      </w:r>
      <w:r w:rsidR="00CC7238" w:rsidRPr="002609CA">
        <w:rPr>
          <w:rFonts w:ascii="Palatino Linotype" w:hAnsi="Palatino Linotype" w:cs="Arial"/>
          <w:b/>
          <w:bCs/>
          <w:sz w:val="23"/>
          <w:szCs w:val="23"/>
          <w:lang w:eastAsia="es-MX"/>
        </w:rPr>
        <w:t>13753</w:t>
      </w:r>
      <w:r w:rsidR="005E5888" w:rsidRPr="002609CA">
        <w:rPr>
          <w:rFonts w:ascii="Palatino Linotype" w:hAnsi="Palatino Linotype" w:cs="Arial"/>
          <w:b/>
          <w:bCs/>
          <w:sz w:val="23"/>
          <w:szCs w:val="23"/>
          <w:lang w:eastAsia="es-MX"/>
        </w:rPr>
        <w:t xml:space="preserve">/INFOEM/IP/RR/2022, </w:t>
      </w:r>
      <w:r w:rsidR="00CC7238" w:rsidRPr="002609CA">
        <w:rPr>
          <w:rFonts w:ascii="Palatino Linotype" w:hAnsi="Palatino Linotype" w:cs="Arial"/>
          <w:b/>
          <w:bCs/>
          <w:sz w:val="23"/>
          <w:szCs w:val="23"/>
          <w:lang w:eastAsia="es-MX"/>
        </w:rPr>
        <w:t>13754</w:t>
      </w:r>
      <w:r w:rsidR="005E5888" w:rsidRPr="002609CA">
        <w:rPr>
          <w:rFonts w:ascii="Palatino Linotype" w:hAnsi="Palatino Linotype" w:cs="Arial"/>
          <w:b/>
          <w:bCs/>
          <w:sz w:val="23"/>
          <w:szCs w:val="23"/>
          <w:lang w:eastAsia="es-MX"/>
        </w:rPr>
        <w:t xml:space="preserve">/INFOEM/IP/RR/2022, </w:t>
      </w:r>
      <w:r w:rsidR="00CC7238" w:rsidRPr="002609CA">
        <w:rPr>
          <w:rFonts w:ascii="Palatino Linotype" w:hAnsi="Palatino Linotype" w:cs="Arial"/>
          <w:b/>
          <w:bCs/>
          <w:sz w:val="23"/>
          <w:szCs w:val="23"/>
          <w:lang w:eastAsia="es-MX"/>
        </w:rPr>
        <w:t>13755</w:t>
      </w:r>
      <w:r w:rsidR="005E5888" w:rsidRPr="002609CA">
        <w:rPr>
          <w:rFonts w:ascii="Palatino Linotype" w:hAnsi="Palatino Linotype" w:cs="Arial"/>
          <w:b/>
          <w:bCs/>
          <w:sz w:val="23"/>
          <w:szCs w:val="23"/>
          <w:lang w:eastAsia="es-MX"/>
        </w:rPr>
        <w:t xml:space="preserve">/INFOEM/IP/RR/2022, </w:t>
      </w:r>
      <w:r w:rsidR="00CC7238" w:rsidRPr="002609CA">
        <w:rPr>
          <w:rFonts w:ascii="Palatino Linotype" w:hAnsi="Palatino Linotype" w:cs="Arial"/>
          <w:b/>
          <w:bCs/>
          <w:sz w:val="23"/>
          <w:szCs w:val="23"/>
          <w:lang w:eastAsia="es-MX"/>
        </w:rPr>
        <w:t>13756</w:t>
      </w:r>
      <w:r w:rsidR="005E5888" w:rsidRPr="002609CA">
        <w:rPr>
          <w:rFonts w:ascii="Palatino Linotype" w:hAnsi="Palatino Linotype" w:cs="Arial"/>
          <w:b/>
          <w:bCs/>
          <w:sz w:val="23"/>
          <w:szCs w:val="23"/>
          <w:lang w:eastAsia="es-MX"/>
        </w:rPr>
        <w:t>/INFOEM/IP/RR/2022, 13</w:t>
      </w:r>
      <w:r w:rsidR="00CC7238" w:rsidRPr="002609CA">
        <w:rPr>
          <w:rFonts w:ascii="Palatino Linotype" w:hAnsi="Palatino Linotype" w:cs="Arial"/>
          <w:b/>
          <w:bCs/>
          <w:sz w:val="23"/>
          <w:szCs w:val="23"/>
          <w:lang w:eastAsia="es-MX"/>
        </w:rPr>
        <w:t>757</w:t>
      </w:r>
      <w:r w:rsidR="005E5888" w:rsidRPr="002609CA">
        <w:rPr>
          <w:rFonts w:ascii="Palatino Linotype" w:hAnsi="Palatino Linotype" w:cs="Arial"/>
          <w:b/>
          <w:bCs/>
          <w:sz w:val="23"/>
          <w:szCs w:val="23"/>
          <w:lang w:eastAsia="es-MX"/>
        </w:rPr>
        <w:t xml:space="preserve">/INFOEM/IP/RR/2022, </w:t>
      </w:r>
      <w:r w:rsidR="00CC7238" w:rsidRPr="002609CA">
        <w:rPr>
          <w:rFonts w:ascii="Palatino Linotype" w:hAnsi="Palatino Linotype" w:cs="Arial"/>
          <w:b/>
          <w:bCs/>
          <w:sz w:val="23"/>
          <w:szCs w:val="23"/>
          <w:lang w:eastAsia="es-MX"/>
        </w:rPr>
        <w:t>14790/INFOEM/IP/RR/2022</w:t>
      </w:r>
      <w:r w:rsidR="005E5888" w:rsidRPr="002609CA">
        <w:rPr>
          <w:rFonts w:ascii="Palatino Linotype" w:hAnsi="Palatino Linotype" w:cs="Arial"/>
          <w:b/>
          <w:bCs/>
          <w:sz w:val="23"/>
          <w:szCs w:val="23"/>
          <w:lang w:eastAsia="es-MX"/>
        </w:rPr>
        <w:t>,</w:t>
      </w:r>
      <w:r w:rsidR="00CC7238" w:rsidRPr="002609CA">
        <w:rPr>
          <w:rFonts w:ascii="Palatino Linotype" w:hAnsi="Palatino Linotype" w:cs="Arial"/>
          <w:b/>
          <w:bCs/>
          <w:sz w:val="23"/>
          <w:szCs w:val="23"/>
          <w:lang w:eastAsia="es-MX"/>
        </w:rPr>
        <w:t xml:space="preserve"> 14791/INFOEM/IP/RR/2022, 14792/INFOEM/IP/RR/2022, 14793/INFOEM/IP/RR/2022, 14794/INFOEM/IP/RR/2022, 14795/INFOEM/IP/RR/2022, 14796/INFOEM/IP/RR/2022, 14797/INFOEM/IP/RR/2022, 14798/INFOEM/IP/RR/2022 </w:t>
      </w:r>
      <w:r w:rsidR="00CC7238" w:rsidRPr="002609CA">
        <w:rPr>
          <w:rFonts w:ascii="Palatino Linotype" w:hAnsi="Palatino Linotype" w:cs="Arial"/>
          <w:bCs/>
          <w:sz w:val="23"/>
          <w:szCs w:val="23"/>
          <w:lang w:eastAsia="es-MX"/>
        </w:rPr>
        <w:t xml:space="preserve">y </w:t>
      </w:r>
      <w:r w:rsidR="00CC7238" w:rsidRPr="002609CA">
        <w:rPr>
          <w:rFonts w:ascii="Palatino Linotype" w:hAnsi="Palatino Linotype" w:cs="Arial"/>
          <w:b/>
          <w:bCs/>
          <w:sz w:val="23"/>
          <w:szCs w:val="23"/>
          <w:lang w:eastAsia="es-MX"/>
        </w:rPr>
        <w:t>14937/INFOEM/IP/RR/2022</w:t>
      </w:r>
      <w:r w:rsidR="005E5888" w:rsidRPr="002609CA">
        <w:rPr>
          <w:rFonts w:ascii="Palatino Linotype" w:hAnsi="Palatino Linotype" w:cs="Arial"/>
          <w:b/>
          <w:bCs/>
          <w:sz w:val="23"/>
          <w:szCs w:val="23"/>
          <w:lang w:eastAsia="es-MX"/>
        </w:rPr>
        <w:t xml:space="preserve"> </w:t>
      </w:r>
      <w:r w:rsidRPr="002609CA">
        <w:rPr>
          <w:rFonts w:ascii="Palatino Linotype" w:hAnsi="Palatino Linotype" w:cs="Arial"/>
          <w:sz w:val="24"/>
          <w:szCs w:val="24"/>
        </w:rPr>
        <w:t xml:space="preserve">interpuestos </w:t>
      </w:r>
      <w:r w:rsidR="005400A2" w:rsidRPr="002609CA">
        <w:rPr>
          <w:rFonts w:ascii="Palatino Linotype" w:hAnsi="Palatino Linotype" w:cs="Arial"/>
          <w:sz w:val="24"/>
          <w:szCs w:val="24"/>
        </w:rPr>
        <w:t xml:space="preserve">por </w:t>
      </w:r>
      <w:r w:rsidR="00A2782C">
        <w:rPr>
          <w:rFonts w:ascii="Palatino Linotype" w:hAnsi="Palatino Linotype" w:cs="Arial"/>
          <w:b/>
          <w:sz w:val="24"/>
          <w:szCs w:val="24"/>
          <w:lang w:val="es-419"/>
        </w:rPr>
        <w:t>XXXXXXXXXXXXXXXX</w:t>
      </w:r>
      <w:r w:rsidR="005400A2" w:rsidRPr="002609CA">
        <w:rPr>
          <w:rFonts w:ascii="Palatino Linotype" w:hAnsi="Palatino Linotype" w:cs="Arial"/>
          <w:sz w:val="24"/>
          <w:szCs w:val="24"/>
        </w:rPr>
        <w:t xml:space="preserve"> en lo sucesivo </w:t>
      </w:r>
      <w:r w:rsidR="00CC7238" w:rsidRPr="002609CA">
        <w:rPr>
          <w:rFonts w:ascii="Palatino Linotype" w:hAnsi="Palatino Linotype" w:cs="Arial"/>
          <w:b/>
          <w:sz w:val="24"/>
          <w:szCs w:val="24"/>
        </w:rPr>
        <w:t>El</w:t>
      </w:r>
      <w:r w:rsidR="005400A2" w:rsidRPr="002609CA">
        <w:rPr>
          <w:rFonts w:ascii="Palatino Linotype" w:hAnsi="Palatino Linotype" w:cs="Arial"/>
          <w:b/>
          <w:sz w:val="24"/>
          <w:szCs w:val="24"/>
        </w:rPr>
        <w:t xml:space="preserve"> Recurrente</w:t>
      </w:r>
      <w:r w:rsidR="005400A2" w:rsidRPr="002609CA">
        <w:rPr>
          <w:rFonts w:ascii="Palatino Linotype" w:hAnsi="Palatino Linotype" w:cs="Arial"/>
          <w:sz w:val="24"/>
          <w:szCs w:val="24"/>
        </w:rPr>
        <w:t>,</w:t>
      </w:r>
      <w:r w:rsidR="00CC7238" w:rsidRPr="002609CA">
        <w:rPr>
          <w:rFonts w:ascii="Palatino Linotype" w:hAnsi="Palatino Linotype" w:cs="Arial"/>
          <w:sz w:val="24"/>
          <w:szCs w:val="24"/>
        </w:rPr>
        <w:t xml:space="preserve"> en contra de las respuestas de la</w:t>
      </w:r>
      <w:r w:rsidR="005400A2" w:rsidRPr="002609CA">
        <w:rPr>
          <w:rFonts w:ascii="Palatino Linotype" w:hAnsi="Palatino Linotype" w:cs="Arial"/>
          <w:sz w:val="24"/>
          <w:szCs w:val="24"/>
        </w:rPr>
        <w:t xml:space="preserve"> </w:t>
      </w:r>
      <w:r w:rsidR="00CC7238" w:rsidRPr="002609CA">
        <w:rPr>
          <w:rFonts w:ascii="Palatino Linotype" w:hAnsi="Palatino Linotype" w:cs="Arial"/>
          <w:b/>
          <w:sz w:val="24"/>
          <w:szCs w:val="24"/>
        </w:rPr>
        <w:t>Secretaría de Desarrollo Social</w:t>
      </w:r>
      <w:r w:rsidR="005400A2" w:rsidRPr="002609CA">
        <w:rPr>
          <w:rFonts w:ascii="Palatino Linotype" w:hAnsi="Palatino Linotype" w:cs="Arial"/>
          <w:sz w:val="24"/>
          <w:szCs w:val="24"/>
        </w:rPr>
        <w:t>, en lo subsecuente</w:t>
      </w:r>
      <w:r w:rsidR="005400A2" w:rsidRPr="002609CA">
        <w:rPr>
          <w:rFonts w:ascii="Palatino Linotype" w:hAnsi="Palatino Linotype" w:cs="Arial"/>
          <w:b/>
          <w:sz w:val="24"/>
          <w:szCs w:val="24"/>
        </w:rPr>
        <w:t xml:space="preserve"> </w:t>
      </w:r>
      <w:r w:rsidR="005400A2" w:rsidRPr="002609CA">
        <w:rPr>
          <w:rFonts w:ascii="Palatino Linotype" w:hAnsi="Palatino Linotype" w:cs="Arial"/>
          <w:sz w:val="24"/>
          <w:szCs w:val="24"/>
        </w:rPr>
        <w:t>el</w:t>
      </w:r>
      <w:r w:rsidR="005400A2" w:rsidRPr="002609CA">
        <w:rPr>
          <w:rFonts w:ascii="Palatino Linotype" w:hAnsi="Palatino Linotype" w:cs="Arial"/>
          <w:b/>
          <w:sz w:val="24"/>
          <w:szCs w:val="24"/>
        </w:rPr>
        <w:t xml:space="preserve"> Sujeto Obligado</w:t>
      </w:r>
      <w:r w:rsidR="005400A2" w:rsidRPr="002609CA">
        <w:rPr>
          <w:rFonts w:ascii="Palatino Linotype" w:hAnsi="Palatino Linotype" w:cs="Arial"/>
          <w:sz w:val="24"/>
          <w:szCs w:val="24"/>
        </w:rPr>
        <w:t>,</w:t>
      </w:r>
      <w:r w:rsidR="005400A2" w:rsidRPr="002609CA">
        <w:rPr>
          <w:rFonts w:ascii="Palatino Linotype" w:hAnsi="Palatino Linotype" w:cs="Arial"/>
          <w:b/>
          <w:sz w:val="24"/>
          <w:szCs w:val="24"/>
        </w:rPr>
        <w:t xml:space="preserve"> </w:t>
      </w:r>
      <w:r w:rsidR="005400A2" w:rsidRPr="002609CA">
        <w:rPr>
          <w:rFonts w:ascii="Palatino Linotype" w:hAnsi="Palatino Linotype" w:cs="Arial"/>
          <w:sz w:val="24"/>
          <w:szCs w:val="24"/>
        </w:rPr>
        <w:t>se procede a dictar la presente resolución.</w:t>
      </w:r>
    </w:p>
    <w:p w14:paraId="26972F1B" w14:textId="77777777" w:rsidR="009D1905" w:rsidRPr="002609CA" w:rsidRDefault="009D1905" w:rsidP="004E7632">
      <w:pPr>
        <w:pStyle w:val="Sinespaciado"/>
        <w:jc w:val="both"/>
        <w:rPr>
          <w:rFonts w:ascii="Palatino Linotype" w:hAnsi="Palatino Linotype"/>
          <w:sz w:val="24"/>
        </w:rPr>
      </w:pPr>
    </w:p>
    <w:p w14:paraId="2CF79E41" w14:textId="77777777" w:rsidR="000B2F76" w:rsidRPr="002609CA" w:rsidRDefault="000B2F76" w:rsidP="004E7632">
      <w:pPr>
        <w:spacing w:after="0" w:line="360" w:lineRule="auto"/>
        <w:jc w:val="center"/>
        <w:rPr>
          <w:rFonts w:ascii="Palatino Linotype" w:hAnsi="Palatino Linotype"/>
          <w:b/>
          <w:sz w:val="28"/>
        </w:rPr>
      </w:pPr>
    </w:p>
    <w:p w14:paraId="5FB314AB" w14:textId="77777777" w:rsidR="004E7632" w:rsidRPr="002609CA" w:rsidRDefault="004E7632" w:rsidP="004E7632">
      <w:pPr>
        <w:spacing w:after="0" w:line="360" w:lineRule="auto"/>
        <w:jc w:val="center"/>
        <w:rPr>
          <w:rFonts w:ascii="Palatino Linotype" w:hAnsi="Palatino Linotype"/>
          <w:b/>
          <w:sz w:val="28"/>
        </w:rPr>
      </w:pPr>
      <w:r w:rsidRPr="002609CA">
        <w:rPr>
          <w:rFonts w:ascii="Palatino Linotype" w:hAnsi="Palatino Linotype"/>
          <w:b/>
          <w:sz w:val="28"/>
        </w:rPr>
        <w:t>A N T E C E D E N T E S   D E L   A S U N T O</w:t>
      </w:r>
    </w:p>
    <w:p w14:paraId="742CD363" w14:textId="77777777" w:rsidR="004E7632" w:rsidRPr="002609CA" w:rsidRDefault="004E7632" w:rsidP="004E7632">
      <w:pPr>
        <w:spacing w:after="0" w:line="360" w:lineRule="auto"/>
        <w:jc w:val="both"/>
        <w:rPr>
          <w:rFonts w:ascii="Palatino Linotype" w:hAnsi="Palatino Linotype" w:cs="Arial"/>
          <w:b/>
          <w:sz w:val="14"/>
        </w:rPr>
      </w:pPr>
    </w:p>
    <w:p w14:paraId="76B6730C" w14:textId="77777777" w:rsidR="004E7632" w:rsidRPr="002609CA" w:rsidRDefault="004E7632" w:rsidP="004E7632">
      <w:pPr>
        <w:spacing w:after="0" w:line="360" w:lineRule="auto"/>
        <w:jc w:val="both"/>
        <w:rPr>
          <w:rFonts w:ascii="Palatino Linotype" w:hAnsi="Palatino Linotype"/>
        </w:rPr>
      </w:pPr>
      <w:r w:rsidRPr="002609CA">
        <w:rPr>
          <w:rFonts w:ascii="Palatino Linotype" w:hAnsi="Palatino Linotype" w:cs="Arial"/>
          <w:b/>
          <w:sz w:val="28"/>
        </w:rPr>
        <w:t>PRIMERO.</w:t>
      </w:r>
      <w:r w:rsidRPr="002609CA">
        <w:rPr>
          <w:rFonts w:ascii="Palatino Linotype" w:hAnsi="Palatino Linotype" w:cs="Arial"/>
        </w:rPr>
        <w:t xml:space="preserve"> </w:t>
      </w:r>
      <w:r w:rsidRPr="002609CA">
        <w:rPr>
          <w:rFonts w:ascii="Palatino Linotype" w:hAnsi="Palatino Linotype"/>
          <w:b/>
          <w:sz w:val="28"/>
          <w:szCs w:val="28"/>
        </w:rPr>
        <w:t>De las Solicitudes de Información.</w:t>
      </w:r>
    </w:p>
    <w:p w14:paraId="5878BB78" w14:textId="58296C27" w:rsidR="004E7632" w:rsidRPr="002609CA" w:rsidRDefault="004E7632" w:rsidP="00FA1589">
      <w:pPr>
        <w:spacing w:after="0" w:line="360" w:lineRule="auto"/>
        <w:jc w:val="both"/>
        <w:rPr>
          <w:rFonts w:ascii="Palatino Linotype" w:hAnsi="Palatino Linotype" w:cs="Arial"/>
          <w:b/>
          <w:sz w:val="23"/>
          <w:szCs w:val="23"/>
        </w:rPr>
      </w:pPr>
      <w:r w:rsidRPr="002609CA">
        <w:rPr>
          <w:rFonts w:ascii="Palatino Linotype" w:hAnsi="Palatino Linotype" w:cs="Arial"/>
          <w:sz w:val="24"/>
        </w:rPr>
        <w:t>Con fecha</w:t>
      </w:r>
      <w:r w:rsidR="00C66676" w:rsidRPr="002609CA">
        <w:rPr>
          <w:rFonts w:ascii="Palatino Linotype" w:hAnsi="Palatino Linotype" w:cs="Arial"/>
          <w:sz w:val="24"/>
        </w:rPr>
        <w:t>s</w:t>
      </w:r>
      <w:r w:rsidRPr="002609CA">
        <w:rPr>
          <w:rFonts w:ascii="Palatino Linotype" w:hAnsi="Palatino Linotype" w:cs="Arial"/>
          <w:sz w:val="24"/>
        </w:rPr>
        <w:t xml:space="preserve"> </w:t>
      </w:r>
      <w:r w:rsidR="00C66676" w:rsidRPr="002609CA">
        <w:rPr>
          <w:rFonts w:ascii="Palatino Linotype" w:hAnsi="Palatino Linotype" w:cs="Arial"/>
          <w:sz w:val="24"/>
        </w:rPr>
        <w:t>dos, veintidós, veinticuatro, veinticinco y veintiséis de agosto</w:t>
      </w:r>
      <w:r w:rsidRPr="002609CA">
        <w:rPr>
          <w:rFonts w:ascii="Palatino Linotype" w:hAnsi="Palatino Linotype" w:cs="Arial"/>
          <w:sz w:val="24"/>
        </w:rPr>
        <w:t xml:space="preserve"> dos mil </w:t>
      </w:r>
      <w:r w:rsidR="00F50781" w:rsidRPr="002609CA">
        <w:rPr>
          <w:rFonts w:ascii="Palatino Linotype" w:hAnsi="Palatino Linotype" w:cs="Arial"/>
          <w:sz w:val="24"/>
        </w:rPr>
        <w:t>veintidós</w:t>
      </w:r>
      <w:r w:rsidRPr="002609CA">
        <w:rPr>
          <w:rFonts w:ascii="Palatino Linotype" w:hAnsi="Palatino Linotype" w:cs="Arial"/>
          <w:sz w:val="24"/>
        </w:rPr>
        <w:t xml:space="preserve">, </w:t>
      </w:r>
      <w:r w:rsidR="00C66676" w:rsidRPr="002609CA">
        <w:rPr>
          <w:rFonts w:ascii="Palatino Linotype" w:hAnsi="Palatino Linotype" w:cs="Arial"/>
          <w:b/>
          <w:sz w:val="24"/>
        </w:rPr>
        <w:t>El</w:t>
      </w:r>
      <w:r w:rsidRPr="002609CA">
        <w:rPr>
          <w:rFonts w:ascii="Palatino Linotype" w:hAnsi="Palatino Linotype" w:cs="Arial"/>
          <w:b/>
          <w:sz w:val="24"/>
        </w:rPr>
        <w:t xml:space="preserve"> Recurrente</w:t>
      </w:r>
      <w:r w:rsidRPr="002609CA">
        <w:rPr>
          <w:rFonts w:ascii="Palatino Linotype" w:hAnsi="Palatino Linotype" w:cs="Arial"/>
          <w:sz w:val="24"/>
        </w:rPr>
        <w:t xml:space="preserve">, presentó a través del Sistema de Acceso a la Información Mexiquense </w:t>
      </w:r>
      <w:r w:rsidRPr="002609CA">
        <w:rPr>
          <w:rFonts w:ascii="Palatino Linotype" w:hAnsi="Palatino Linotype" w:cs="Arial"/>
          <w:b/>
          <w:sz w:val="24"/>
        </w:rPr>
        <w:t>(SAIMEX)</w:t>
      </w:r>
      <w:r w:rsidRPr="002609CA">
        <w:rPr>
          <w:rFonts w:ascii="Palatino Linotype" w:hAnsi="Palatino Linotype" w:cs="Arial"/>
          <w:sz w:val="24"/>
        </w:rPr>
        <w:t xml:space="preserve"> ante </w:t>
      </w:r>
      <w:r w:rsidRPr="002609CA">
        <w:rPr>
          <w:rFonts w:ascii="Palatino Linotype" w:hAnsi="Palatino Linotype" w:cs="Arial"/>
          <w:b/>
          <w:sz w:val="24"/>
        </w:rPr>
        <w:t>El Sujeto Obligado</w:t>
      </w:r>
      <w:r w:rsidRPr="002609CA">
        <w:rPr>
          <w:rFonts w:ascii="Palatino Linotype" w:hAnsi="Palatino Linotype" w:cs="Arial"/>
          <w:sz w:val="24"/>
        </w:rPr>
        <w:t>, las solicitudes de acceso a la información pública, registradas bajo los números de expediente</w:t>
      </w:r>
      <w:r w:rsidR="00F50781" w:rsidRPr="002609CA">
        <w:rPr>
          <w:rFonts w:ascii="Palatino Linotype" w:hAnsi="Palatino Linotype" w:cs="Arial"/>
          <w:b/>
          <w:sz w:val="24"/>
        </w:rPr>
        <w:t xml:space="preserve"> </w:t>
      </w:r>
      <w:bookmarkStart w:id="0" w:name="_Hlk137803144"/>
      <w:bookmarkStart w:id="1" w:name="_Hlk101272131"/>
      <w:r w:rsidR="00C66676" w:rsidRPr="002609CA">
        <w:rPr>
          <w:rFonts w:ascii="Palatino Linotype" w:hAnsi="Palatino Linotype" w:cs="Arial"/>
          <w:b/>
          <w:sz w:val="23"/>
          <w:szCs w:val="23"/>
        </w:rPr>
        <w:t>00292/SEDESEM/IP/2022</w:t>
      </w:r>
      <w:r w:rsidR="00FA1589" w:rsidRPr="002609CA">
        <w:rPr>
          <w:rFonts w:ascii="Palatino Linotype" w:hAnsi="Palatino Linotype" w:cs="Arial"/>
          <w:b/>
          <w:sz w:val="23"/>
          <w:szCs w:val="23"/>
        </w:rPr>
        <w:t xml:space="preserve">, </w:t>
      </w:r>
      <w:r w:rsidR="00C66676" w:rsidRPr="002609CA">
        <w:rPr>
          <w:rFonts w:ascii="Palatino Linotype" w:hAnsi="Palatino Linotype" w:cs="Arial"/>
          <w:b/>
          <w:sz w:val="23"/>
          <w:szCs w:val="23"/>
        </w:rPr>
        <w:t>00291/SEDESEM/IP/2022</w:t>
      </w:r>
      <w:r w:rsidR="00FA1589" w:rsidRPr="002609CA">
        <w:rPr>
          <w:rFonts w:ascii="Palatino Linotype" w:hAnsi="Palatino Linotype" w:cs="Arial"/>
          <w:b/>
          <w:sz w:val="23"/>
          <w:szCs w:val="23"/>
        </w:rPr>
        <w:t xml:space="preserve">, </w:t>
      </w:r>
      <w:r w:rsidR="00C66676" w:rsidRPr="002609CA">
        <w:rPr>
          <w:rFonts w:ascii="Palatino Linotype" w:hAnsi="Palatino Linotype" w:cs="Arial"/>
          <w:b/>
          <w:sz w:val="23"/>
          <w:szCs w:val="23"/>
        </w:rPr>
        <w:t>00290/SEDESEM/IP/2022</w:t>
      </w:r>
      <w:r w:rsidR="00FA1589" w:rsidRPr="002609CA">
        <w:rPr>
          <w:rFonts w:ascii="Palatino Linotype" w:hAnsi="Palatino Linotype" w:cs="Arial"/>
          <w:b/>
          <w:sz w:val="23"/>
          <w:szCs w:val="23"/>
        </w:rPr>
        <w:t xml:space="preserve">, </w:t>
      </w:r>
      <w:r w:rsidR="00C66676" w:rsidRPr="002609CA">
        <w:rPr>
          <w:rFonts w:ascii="Palatino Linotype" w:hAnsi="Palatino Linotype" w:cs="Arial"/>
          <w:b/>
          <w:sz w:val="23"/>
          <w:szCs w:val="23"/>
        </w:rPr>
        <w:t>00289/SEDESEM/IP/2022</w:t>
      </w:r>
      <w:r w:rsidR="00FA1589" w:rsidRPr="002609CA">
        <w:rPr>
          <w:rFonts w:ascii="Palatino Linotype" w:hAnsi="Palatino Linotype" w:cs="Arial"/>
          <w:b/>
          <w:sz w:val="23"/>
          <w:szCs w:val="23"/>
        </w:rPr>
        <w:t xml:space="preserve">, </w:t>
      </w:r>
      <w:r w:rsidR="00C66676" w:rsidRPr="002609CA">
        <w:rPr>
          <w:rFonts w:ascii="Palatino Linotype" w:hAnsi="Palatino Linotype" w:cs="Arial"/>
          <w:b/>
          <w:sz w:val="23"/>
          <w:szCs w:val="23"/>
        </w:rPr>
        <w:t>00288/SEDESEM/IP/2022</w:t>
      </w:r>
      <w:r w:rsidR="00FA1589" w:rsidRPr="002609CA">
        <w:rPr>
          <w:rFonts w:ascii="Palatino Linotype" w:hAnsi="Palatino Linotype" w:cs="Arial"/>
          <w:b/>
          <w:sz w:val="23"/>
          <w:szCs w:val="23"/>
        </w:rPr>
        <w:t xml:space="preserve">, </w:t>
      </w:r>
      <w:r w:rsidR="00C66676" w:rsidRPr="002609CA">
        <w:rPr>
          <w:rFonts w:ascii="Palatino Linotype" w:hAnsi="Palatino Linotype" w:cs="Arial"/>
          <w:b/>
          <w:sz w:val="23"/>
          <w:szCs w:val="23"/>
        </w:rPr>
        <w:t>00287/SEDESEM/IP/2022</w:t>
      </w:r>
      <w:r w:rsidR="00FA1589" w:rsidRPr="002609CA">
        <w:rPr>
          <w:rFonts w:ascii="Palatino Linotype" w:hAnsi="Palatino Linotype" w:cs="Arial"/>
          <w:b/>
          <w:sz w:val="23"/>
          <w:szCs w:val="23"/>
        </w:rPr>
        <w:t xml:space="preserve">, </w:t>
      </w:r>
      <w:r w:rsidR="00C66676" w:rsidRPr="002609CA">
        <w:rPr>
          <w:rFonts w:ascii="Palatino Linotype" w:hAnsi="Palatino Linotype" w:cs="Arial"/>
          <w:b/>
          <w:sz w:val="23"/>
          <w:szCs w:val="23"/>
        </w:rPr>
        <w:lastRenderedPageBreak/>
        <w:t>00286/SEDESEM/IP/2022</w:t>
      </w:r>
      <w:r w:rsidR="00FA1589" w:rsidRPr="002609CA">
        <w:rPr>
          <w:rFonts w:ascii="Palatino Linotype" w:hAnsi="Palatino Linotype" w:cs="Arial"/>
          <w:b/>
          <w:sz w:val="23"/>
          <w:szCs w:val="23"/>
        </w:rPr>
        <w:t xml:space="preserve">, </w:t>
      </w:r>
      <w:r w:rsidR="00C66676" w:rsidRPr="002609CA">
        <w:rPr>
          <w:rFonts w:ascii="Palatino Linotype" w:hAnsi="Palatino Linotype" w:cs="Arial"/>
          <w:b/>
          <w:sz w:val="23"/>
          <w:szCs w:val="23"/>
        </w:rPr>
        <w:t>00285/SEDESEM/IP/2022, 00319/SEDESEM/IP/2022, 00318/SEDESEM/IP/2022, 00317/SEDESEM/IP/2022, 00316/SEDESEM/IP/2022, 00315/SEDESEM/IP/2022, 00314/SEDESEM/IP/2022. 00313/SEDESEM/IP/2022, 00312/SEDESEM/IP/2022, 00309/SEDESEM/IP/2022</w:t>
      </w:r>
      <w:r w:rsidR="00FA1589" w:rsidRPr="002609CA">
        <w:rPr>
          <w:rFonts w:ascii="Palatino Linotype" w:hAnsi="Palatino Linotype" w:cs="Arial"/>
          <w:b/>
          <w:sz w:val="23"/>
          <w:szCs w:val="23"/>
        </w:rPr>
        <w:t xml:space="preserve"> y </w:t>
      </w:r>
      <w:r w:rsidR="00C66676" w:rsidRPr="002609CA">
        <w:rPr>
          <w:rFonts w:ascii="Palatino Linotype" w:hAnsi="Palatino Linotype" w:cs="Arial"/>
          <w:b/>
          <w:sz w:val="23"/>
          <w:szCs w:val="23"/>
        </w:rPr>
        <w:t>00345/SEDESEM/IP/2022</w:t>
      </w:r>
      <w:bookmarkEnd w:id="0"/>
      <w:r w:rsidRPr="002609CA">
        <w:rPr>
          <w:rFonts w:ascii="Palatino Linotype" w:hAnsi="Palatino Linotype" w:cs="Arial"/>
          <w:color w:val="000000" w:themeColor="text1"/>
          <w:sz w:val="24"/>
          <w:lang w:eastAsia="es-MX"/>
        </w:rPr>
        <w:t>,</w:t>
      </w:r>
      <w:bookmarkEnd w:id="1"/>
      <w:r w:rsidRPr="002609CA">
        <w:rPr>
          <w:rFonts w:ascii="Palatino Linotype" w:hAnsi="Palatino Linotype" w:cs="Arial"/>
          <w:b/>
          <w:color w:val="000000" w:themeColor="text1"/>
          <w:sz w:val="24"/>
          <w:lang w:eastAsia="es-MX"/>
        </w:rPr>
        <w:t xml:space="preserve"> </w:t>
      </w:r>
      <w:r w:rsidRPr="002609CA">
        <w:rPr>
          <w:rFonts w:ascii="Palatino Linotype" w:hAnsi="Palatino Linotype" w:cs="Arial"/>
          <w:sz w:val="24"/>
        </w:rPr>
        <w:t>mediante las cuales solicitó información en el tenor siguiente:</w:t>
      </w:r>
    </w:p>
    <w:p w14:paraId="0972CBE9" w14:textId="77777777" w:rsidR="000B2F76" w:rsidRPr="002609CA" w:rsidRDefault="000B2F76" w:rsidP="009C342E">
      <w:pPr>
        <w:pStyle w:val="Sinespaciado"/>
        <w:rPr>
          <w:rFonts w:ascii="Palatino Linotype" w:hAnsi="Palatino Linotype" w:cs="Arial"/>
          <w:sz w:val="24"/>
        </w:rPr>
      </w:pPr>
    </w:p>
    <w:p w14:paraId="14055E19" w14:textId="77777777" w:rsidR="000B2F76" w:rsidRPr="002609CA" w:rsidRDefault="000B2F76" w:rsidP="009C342E">
      <w:pPr>
        <w:pStyle w:val="Sinespaciado"/>
        <w:rPr>
          <w:sz w:val="4"/>
        </w:rPr>
      </w:pPr>
    </w:p>
    <w:tbl>
      <w:tblPr>
        <w:tblStyle w:val="Tablaconcuadrcula"/>
        <w:tblW w:w="0" w:type="auto"/>
        <w:tblLook w:val="04A0" w:firstRow="1" w:lastRow="0" w:firstColumn="1" w:lastColumn="0" w:noHBand="0" w:noVBand="1"/>
      </w:tblPr>
      <w:tblGrid>
        <w:gridCol w:w="3256"/>
        <w:gridCol w:w="5806"/>
      </w:tblGrid>
      <w:tr w:rsidR="00F44AAE" w:rsidRPr="002609CA" w14:paraId="7300FC90" w14:textId="77777777" w:rsidTr="00F65B7D">
        <w:trPr>
          <w:trHeight w:val="696"/>
        </w:trPr>
        <w:tc>
          <w:tcPr>
            <w:tcW w:w="3256" w:type="dxa"/>
            <w:shd w:val="clear" w:color="auto" w:fill="D9D9D9" w:themeFill="background1" w:themeFillShade="D9"/>
            <w:vAlign w:val="center"/>
          </w:tcPr>
          <w:p w14:paraId="4680DE6E" w14:textId="15D89847" w:rsidR="00F44AAE" w:rsidRPr="002609CA" w:rsidRDefault="00F44AAE" w:rsidP="009C342E">
            <w:pPr>
              <w:jc w:val="center"/>
              <w:rPr>
                <w:rFonts w:ascii="Palatino Linotype" w:hAnsi="Palatino Linotype" w:cs="Arial"/>
                <w:b/>
                <w:i/>
              </w:rPr>
            </w:pPr>
            <w:r w:rsidRPr="002609CA">
              <w:rPr>
                <w:rFonts w:ascii="Palatino Linotype" w:hAnsi="Palatino Linotype" w:cs="Arial"/>
                <w:b/>
                <w:i/>
              </w:rPr>
              <w:t xml:space="preserve">Número de </w:t>
            </w:r>
            <w:r w:rsidR="0089782A" w:rsidRPr="002609CA">
              <w:rPr>
                <w:rFonts w:ascii="Palatino Linotype" w:hAnsi="Palatino Linotype" w:cs="Arial"/>
                <w:b/>
                <w:i/>
              </w:rPr>
              <w:t>folio de la solicitud</w:t>
            </w:r>
          </w:p>
        </w:tc>
        <w:tc>
          <w:tcPr>
            <w:tcW w:w="5806" w:type="dxa"/>
            <w:shd w:val="clear" w:color="auto" w:fill="D9D9D9" w:themeFill="background1" w:themeFillShade="D9"/>
            <w:vAlign w:val="center"/>
          </w:tcPr>
          <w:p w14:paraId="58E20C5C" w14:textId="2B95FBC0" w:rsidR="00F44AAE" w:rsidRPr="002609CA" w:rsidRDefault="00F44AAE" w:rsidP="009C342E">
            <w:pPr>
              <w:jc w:val="center"/>
              <w:rPr>
                <w:rFonts w:ascii="Palatino Linotype" w:hAnsi="Palatino Linotype" w:cs="Arial"/>
                <w:b/>
                <w:i/>
              </w:rPr>
            </w:pPr>
            <w:r w:rsidRPr="002609CA">
              <w:rPr>
                <w:rFonts w:ascii="Palatino Linotype" w:hAnsi="Palatino Linotype" w:cs="Arial"/>
                <w:b/>
                <w:i/>
              </w:rPr>
              <w:t>Descripción clara y precisa de la información solicitada</w:t>
            </w:r>
          </w:p>
        </w:tc>
      </w:tr>
      <w:tr w:rsidR="0020154A" w:rsidRPr="002609CA" w14:paraId="6E220859" w14:textId="77777777" w:rsidTr="003F00C3">
        <w:trPr>
          <w:trHeight w:val="460"/>
        </w:trPr>
        <w:tc>
          <w:tcPr>
            <w:tcW w:w="3256" w:type="dxa"/>
          </w:tcPr>
          <w:p w14:paraId="07E603AC" w14:textId="77596ABB" w:rsidR="0020154A" w:rsidRPr="002609CA" w:rsidRDefault="0020154A" w:rsidP="0020154A">
            <w:pPr>
              <w:jc w:val="center"/>
              <w:rPr>
                <w:rFonts w:ascii="Palatino Linotype" w:hAnsi="Palatino Linotype" w:cs="Arial"/>
                <w:b/>
                <w:i/>
              </w:rPr>
            </w:pPr>
            <w:bookmarkStart w:id="2" w:name="_Hlk99021051"/>
            <w:r w:rsidRPr="002609CA">
              <w:rPr>
                <w:rFonts w:ascii="Palatino Linotype" w:hAnsi="Palatino Linotype" w:cs="Arial"/>
                <w:b/>
                <w:sz w:val="23"/>
                <w:szCs w:val="23"/>
              </w:rPr>
              <w:t>00292/SEDESEM/IP/2022</w:t>
            </w:r>
          </w:p>
        </w:tc>
        <w:tc>
          <w:tcPr>
            <w:tcW w:w="5806" w:type="dxa"/>
            <w:vAlign w:val="center"/>
          </w:tcPr>
          <w:p w14:paraId="1E278B91" w14:textId="4EED60E9" w:rsidR="0020154A" w:rsidRPr="002609CA" w:rsidRDefault="0020154A" w:rsidP="009B2678">
            <w:pPr>
              <w:jc w:val="both"/>
              <w:rPr>
                <w:rFonts w:ascii="Palatino Linotype" w:hAnsi="Palatino Linotype" w:cs="Arial"/>
                <w:i/>
                <w:sz w:val="24"/>
              </w:rPr>
            </w:pPr>
            <w:r w:rsidRPr="002609CA">
              <w:rPr>
                <w:rFonts w:ascii="Palatino Linotype" w:hAnsi="Palatino Linotype" w:cs="Arial"/>
                <w:i/>
                <w:sz w:val="20"/>
              </w:rPr>
              <w:t>“</w:t>
            </w:r>
            <w:r w:rsidR="002D5CB2" w:rsidRPr="002609CA">
              <w:rPr>
                <w:rFonts w:ascii="Palatino Linotype" w:hAnsi="Palatino Linotype" w:cs="Arial"/>
                <w:i/>
                <w:sz w:val="20"/>
              </w:rPr>
              <w:t xml:space="preserve">Debido a que todavía tienen laborando a la incompetente Coordinadora Municipal de Cuautitlán Izcalli, la C. </w:t>
            </w:r>
            <w:r w:rsidR="00A4624C">
              <w:rPr>
                <w:rFonts w:ascii="Palatino Linotype" w:hAnsi="Palatino Linotype" w:cs="Arial"/>
                <w:i/>
                <w:sz w:val="20"/>
                <w:lang w:val="es-419"/>
              </w:rPr>
              <w:t>XXXXXXXX</w:t>
            </w:r>
            <w:r w:rsidR="002D5CB2" w:rsidRPr="002609CA">
              <w:rPr>
                <w:rFonts w:ascii="Palatino Linotype" w:hAnsi="Palatino Linotype" w:cs="Arial"/>
                <w:i/>
                <w:sz w:val="20"/>
              </w:rPr>
              <w:t xml:space="preserve"> </w:t>
            </w:r>
            <w:r w:rsidR="00A4624C">
              <w:rPr>
                <w:rFonts w:ascii="Palatino Linotype" w:hAnsi="Palatino Linotype" w:cs="Arial"/>
                <w:i/>
                <w:sz w:val="20"/>
                <w:lang w:val="es-419"/>
              </w:rPr>
              <w:t>XXX</w:t>
            </w:r>
            <w:r w:rsidR="002D5CB2" w:rsidRPr="002609CA">
              <w:rPr>
                <w:rFonts w:ascii="Palatino Linotype" w:hAnsi="Palatino Linotype" w:cs="Arial"/>
                <w:i/>
                <w:sz w:val="20"/>
              </w:rPr>
              <w:t xml:space="preserve"> ahora voy a solicitar en pleno ejercicio de mi derecho lo siguiente: </w:t>
            </w:r>
            <w:proofErr w:type="spellStart"/>
            <w:r w:rsidR="002D5CB2" w:rsidRPr="002609CA">
              <w:rPr>
                <w:rFonts w:ascii="Palatino Linotype" w:hAnsi="Palatino Linotype" w:cs="Arial"/>
                <w:b/>
                <w:bCs/>
                <w:i/>
                <w:sz w:val="20"/>
              </w:rPr>
              <w:t>Relacion</w:t>
            </w:r>
            <w:proofErr w:type="spellEnd"/>
            <w:r w:rsidR="002D5CB2" w:rsidRPr="002609CA">
              <w:rPr>
                <w:rFonts w:ascii="Palatino Linotype" w:hAnsi="Palatino Linotype" w:cs="Arial"/>
                <w:b/>
                <w:bCs/>
                <w:i/>
                <w:sz w:val="20"/>
              </w:rPr>
              <w:t xml:space="preserve"> que tiene con el coordinador regional </w:t>
            </w:r>
            <w:r w:rsidR="009B2678">
              <w:rPr>
                <w:rFonts w:ascii="Palatino Linotype" w:hAnsi="Palatino Linotype" w:cs="Arial"/>
                <w:b/>
                <w:bCs/>
                <w:i/>
                <w:sz w:val="20"/>
                <w:lang w:val="es-419"/>
              </w:rPr>
              <w:t xml:space="preserve">Fernando Obispo </w:t>
            </w:r>
            <w:r w:rsidR="002D5CB2" w:rsidRPr="002609CA">
              <w:rPr>
                <w:rFonts w:ascii="Palatino Linotype" w:hAnsi="Palatino Linotype" w:cs="Arial"/>
                <w:b/>
                <w:bCs/>
                <w:i/>
                <w:sz w:val="20"/>
              </w:rPr>
              <w:t>la persona mencionada en cita</w:t>
            </w:r>
            <w:r w:rsidR="002D5CB2" w:rsidRPr="002609CA">
              <w:rPr>
                <w:rFonts w:ascii="Palatino Linotype" w:hAnsi="Palatino Linotype" w:cs="Arial"/>
                <w:i/>
                <w:sz w:val="20"/>
              </w:rPr>
              <w:t xml:space="preserve"> Cada mala respuesta que viole mi derecho será impugnada ante el INFOEM, el INAI y la Suprema Corte de ser necesario</w:t>
            </w:r>
            <w:r w:rsidRPr="002609CA">
              <w:rPr>
                <w:rFonts w:ascii="Palatino Linotype" w:hAnsi="Palatino Linotype" w:cs="Arial"/>
                <w:i/>
                <w:sz w:val="20"/>
              </w:rPr>
              <w:t>” (Sic).</w:t>
            </w:r>
          </w:p>
        </w:tc>
      </w:tr>
      <w:tr w:rsidR="0020154A" w:rsidRPr="002609CA" w14:paraId="767AEED5" w14:textId="77777777" w:rsidTr="003F00C3">
        <w:trPr>
          <w:trHeight w:val="410"/>
        </w:trPr>
        <w:tc>
          <w:tcPr>
            <w:tcW w:w="3256" w:type="dxa"/>
          </w:tcPr>
          <w:p w14:paraId="2AA733E5" w14:textId="5FA0E975" w:rsidR="0020154A" w:rsidRPr="002609CA" w:rsidRDefault="0020154A" w:rsidP="0020154A">
            <w:pPr>
              <w:jc w:val="center"/>
              <w:rPr>
                <w:rFonts w:ascii="Palatino Linotype" w:hAnsi="Palatino Linotype" w:cs="Arial"/>
                <w:b/>
                <w:iCs/>
              </w:rPr>
            </w:pPr>
            <w:bookmarkStart w:id="3" w:name="_Hlk138429299"/>
            <w:r w:rsidRPr="002609CA">
              <w:rPr>
                <w:rFonts w:ascii="Palatino Linotype" w:hAnsi="Palatino Linotype" w:cs="Arial"/>
                <w:b/>
                <w:sz w:val="23"/>
                <w:szCs w:val="23"/>
              </w:rPr>
              <w:t>00291/SEDESEM/IP/2022</w:t>
            </w:r>
            <w:bookmarkEnd w:id="3"/>
          </w:p>
        </w:tc>
        <w:tc>
          <w:tcPr>
            <w:tcW w:w="5806" w:type="dxa"/>
            <w:vAlign w:val="center"/>
          </w:tcPr>
          <w:p w14:paraId="6B7EB1E1" w14:textId="0B44371F" w:rsidR="0020154A" w:rsidRPr="002609CA" w:rsidRDefault="0020154A" w:rsidP="001E45EB">
            <w:pPr>
              <w:jc w:val="both"/>
              <w:rPr>
                <w:rFonts w:ascii="Palatino Linotype" w:hAnsi="Palatino Linotype" w:cs="Arial"/>
                <w:i/>
                <w:sz w:val="20"/>
              </w:rPr>
            </w:pPr>
            <w:r w:rsidRPr="002609CA">
              <w:rPr>
                <w:rFonts w:ascii="Palatino Linotype" w:hAnsi="Palatino Linotype" w:cs="Arial"/>
                <w:i/>
                <w:sz w:val="20"/>
              </w:rPr>
              <w:t>“</w:t>
            </w:r>
            <w:r w:rsidR="002D5CB2" w:rsidRPr="002609CA">
              <w:rPr>
                <w:rFonts w:ascii="Palatino Linotype" w:hAnsi="Palatino Linotype" w:cs="Arial"/>
                <w:i/>
                <w:sz w:val="20"/>
              </w:rPr>
              <w:t xml:space="preserve">Debido a que todavía tienen laborando a la incompetente Coordinadora Municipal de Cuautitlán Izcalli, la C. </w:t>
            </w:r>
            <w:r w:rsidR="00A4624C">
              <w:rPr>
                <w:rFonts w:ascii="Palatino Linotype" w:hAnsi="Palatino Linotype" w:cs="Arial"/>
                <w:i/>
                <w:sz w:val="20"/>
                <w:lang w:val="es-419"/>
              </w:rPr>
              <w:t>XXXXXXXX</w:t>
            </w:r>
            <w:r w:rsidR="002D5CB2" w:rsidRPr="002609CA">
              <w:rPr>
                <w:rFonts w:ascii="Palatino Linotype" w:hAnsi="Palatino Linotype" w:cs="Arial"/>
                <w:i/>
                <w:sz w:val="20"/>
              </w:rPr>
              <w:t xml:space="preserve"> </w:t>
            </w:r>
            <w:r w:rsidR="00A4624C">
              <w:rPr>
                <w:rFonts w:ascii="Palatino Linotype" w:hAnsi="Palatino Linotype" w:cs="Arial"/>
                <w:i/>
                <w:sz w:val="20"/>
                <w:lang w:val="es-419"/>
              </w:rPr>
              <w:t>XXX</w:t>
            </w:r>
            <w:r w:rsidR="002D5CB2" w:rsidRPr="002609CA">
              <w:rPr>
                <w:rFonts w:ascii="Palatino Linotype" w:hAnsi="Palatino Linotype" w:cs="Arial"/>
                <w:i/>
                <w:sz w:val="20"/>
              </w:rPr>
              <w:t xml:space="preserve"> ahora voy a solicitar en pleno ejercicio de mi derecho lo siguiente: </w:t>
            </w:r>
            <w:r w:rsidR="002D5CB2" w:rsidRPr="002609CA">
              <w:rPr>
                <w:rFonts w:ascii="Palatino Linotype" w:hAnsi="Palatino Linotype" w:cs="Arial"/>
                <w:b/>
                <w:bCs/>
                <w:i/>
                <w:sz w:val="20"/>
              </w:rPr>
              <w:t xml:space="preserve">De la empresa </w:t>
            </w:r>
            <w:r w:rsidR="001E45EB">
              <w:rPr>
                <w:rFonts w:ascii="Palatino Linotype" w:hAnsi="Palatino Linotype" w:cs="Arial"/>
                <w:b/>
                <w:bCs/>
                <w:i/>
                <w:sz w:val="20"/>
                <w:lang w:val="es-419"/>
              </w:rPr>
              <w:t>XXXXXXXXXXXXXXXXXXXXXXXXX</w:t>
            </w:r>
            <w:r w:rsidR="002D5CB2" w:rsidRPr="002609CA">
              <w:rPr>
                <w:rFonts w:ascii="Palatino Linotype" w:hAnsi="Palatino Linotype" w:cs="Arial"/>
                <w:b/>
                <w:bCs/>
                <w:i/>
                <w:sz w:val="20"/>
              </w:rPr>
              <w:t>. motivo por el cual el sujeto obligado subcontrata personal siendo ilegal</w:t>
            </w:r>
            <w:r w:rsidR="002D5CB2" w:rsidRPr="002609CA">
              <w:rPr>
                <w:rFonts w:ascii="Palatino Linotype" w:hAnsi="Palatino Linotype" w:cs="Arial"/>
                <w:i/>
                <w:sz w:val="20"/>
              </w:rPr>
              <w:t xml:space="preserve"> con la nueva normatividad aplicable Cada mala respuesta que viole mi derecho será impugnada ante el INFOEM, el INAI y la Suprema Corte de ser necesario</w:t>
            </w:r>
            <w:r w:rsidRPr="002609CA">
              <w:rPr>
                <w:rFonts w:ascii="Palatino Linotype" w:hAnsi="Palatino Linotype" w:cs="Arial"/>
                <w:i/>
                <w:sz w:val="20"/>
              </w:rPr>
              <w:t>” (Sic).</w:t>
            </w:r>
          </w:p>
        </w:tc>
      </w:tr>
      <w:tr w:rsidR="0020154A" w:rsidRPr="002609CA" w14:paraId="4188CD46" w14:textId="77777777" w:rsidTr="003F00C3">
        <w:trPr>
          <w:trHeight w:val="410"/>
        </w:trPr>
        <w:tc>
          <w:tcPr>
            <w:tcW w:w="3256" w:type="dxa"/>
          </w:tcPr>
          <w:p w14:paraId="12CFF125" w14:textId="341EFDB2" w:rsidR="0020154A" w:rsidRPr="002609CA" w:rsidRDefault="0020154A" w:rsidP="0020154A">
            <w:pPr>
              <w:jc w:val="center"/>
              <w:rPr>
                <w:rFonts w:ascii="Palatino Linotype" w:hAnsi="Palatino Linotype" w:cs="Arial"/>
                <w:b/>
              </w:rPr>
            </w:pPr>
            <w:r w:rsidRPr="002609CA">
              <w:rPr>
                <w:rFonts w:ascii="Palatino Linotype" w:hAnsi="Palatino Linotype" w:cs="Arial"/>
                <w:b/>
                <w:sz w:val="23"/>
                <w:szCs w:val="23"/>
              </w:rPr>
              <w:t>00290/SEDESEM/IP/2022</w:t>
            </w:r>
          </w:p>
        </w:tc>
        <w:tc>
          <w:tcPr>
            <w:tcW w:w="5806" w:type="dxa"/>
            <w:vAlign w:val="center"/>
          </w:tcPr>
          <w:p w14:paraId="4E62DB6D" w14:textId="41FDE7D7" w:rsidR="0020154A" w:rsidRPr="002609CA" w:rsidRDefault="0020154A" w:rsidP="001E45EB">
            <w:pPr>
              <w:jc w:val="both"/>
              <w:rPr>
                <w:rFonts w:ascii="Palatino Linotype" w:hAnsi="Palatino Linotype" w:cs="Arial"/>
                <w:i/>
                <w:sz w:val="20"/>
              </w:rPr>
            </w:pPr>
            <w:r w:rsidRPr="002609CA">
              <w:rPr>
                <w:rFonts w:ascii="Palatino Linotype" w:hAnsi="Palatino Linotype" w:cs="Arial"/>
                <w:i/>
                <w:sz w:val="20"/>
              </w:rPr>
              <w:t>“</w:t>
            </w:r>
            <w:r w:rsidR="002D5CB2" w:rsidRPr="002609CA">
              <w:rPr>
                <w:rFonts w:ascii="Palatino Linotype" w:hAnsi="Palatino Linotype" w:cs="Arial"/>
                <w:i/>
                <w:sz w:val="20"/>
              </w:rPr>
              <w:t xml:space="preserve">Debido a que todavía tienen laborando a la incompetente Coordinadora Municipal de Cuautitlán Izcalli, la C. </w:t>
            </w:r>
            <w:r w:rsidR="00A4624C">
              <w:rPr>
                <w:rFonts w:ascii="Palatino Linotype" w:hAnsi="Palatino Linotype" w:cs="Arial"/>
                <w:i/>
                <w:sz w:val="20"/>
                <w:lang w:val="es-419"/>
              </w:rPr>
              <w:t>XXXXXXXXX</w:t>
            </w:r>
            <w:r w:rsidR="002D5CB2" w:rsidRPr="002609CA">
              <w:rPr>
                <w:rFonts w:ascii="Palatino Linotype" w:hAnsi="Palatino Linotype" w:cs="Arial"/>
                <w:i/>
                <w:sz w:val="20"/>
              </w:rPr>
              <w:t xml:space="preserve"> </w:t>
            </w:r>
            <w:r w:rsidR="00A4624C">
              <w:rPr>
                <w:rFonts w:ascii="Palatino Linotype" w:hAnsi="Palatino Linotype" w:cs="Arial"/>
                <w:i/>
                <w:sz w:val="20"/>
                <w:lang w:val="es-419"/>
              </w:rPr>
              <w:t>XXX</w:t>
            </w:r>
            <w:r w:rsidR="002D5CB2" w:rsidRPr="002609CA">
              <w:rPr>
                <w:rFonts w:ascii="Palatino Linotype" w:hAnsi="Palatino Linotype" w:cs="Arial"/>
                <w:i/>
                <w:sz w:val="20"/>
              </w:rPr>
              <w:t xml:space="preserve"> ahora voy a solicitar en pleno ejercicio de mi derecho lo siguiente: </w:t>
            </w:r>
            <w:r w:rsidR="002D5CB2" w:rsidRPr="002609CA">
              <w:rPr>
                <w:rFonts w:ascii="Palatino Linotype" w:hAnsi="Palatino Linotype" w:cs="Arial"/>
                <w:b/>
                <w:bCs/>
                <w:i/>
                <w:sz w:val="20"/>
              </w:rPr>
              <w:t xml:space="preserve">De la empresa </w:t>
            </w:r>
            <w:r w:rsidR="001E45EB">
              <w:rPr>
                <w:rFonts w:ascii="Palatino Linotype" w:hAnsi="Palatino Linotype" w:cs="Arial"/>
                <w:b/>
                <w:bCs/>
                <w:i/>
                <w:sz w:val="20"/>
                <w:lang w:val="es-419"/>
              </w:rPr>
              <w:t>XXXXXXXXXXXXXXXXXXXXXXXXXX</w:t>
            </w:r>
            <w:r w:rsidR="002D5CB2" w:rsidRPr="002609CA">
              <w:rPr>
                <w:rFonts w:ascii="Palatino Linotype" w:hAnsi="Palatino Linotype" w:cs="Arial"/>
                <w:b/>
                <w:bCs/>
                <w:i/>
                <w:sz w:val="20"/>
              </w:rPr>
              <w:t>. toda la documentación que el sujeto obligado tiene en su posesión</w:t>
            </w:r>
            <w:r w:rsidR="002D5CB2" w:rsidRPr="002609CA">
              <w:rPr>
                <w:rFonts w:ascii="Palatino Linotype" w:hAnsi="Palatino Linotype" w:cs="Arial"/>
                <w:i/>
                <w:sz w:val="20"/>
              </w:rPr>
              <w:t xml:space="preserve"> relativo a la empresa en mención Cada mala respuesta que viole mi derecho será impugnada ante el INFOEM, el INAI y la Suprema Corte de ser necesario</w:t>
            </w:r>
            <w:r w:rsidRPr="002609CA">
              <w:rPr>
                <w:rFonts w:ascii="Palatino Linotype" w:hAnsi="Palatino Linotype" w:cs="Arial"/>
                <w:i/>
                <w:sz w:val="20"/>
              </w:rPr>
              <w:t>” (Sic).</w:t>
            </w:r>
          </w:p>
        </w:tc>
      </w:tr>
      <w:tr w:rsidR="0020154A" w:rsidRPr="002609CA" w14:paraId="030E4BE2" w14:textId="77777777" w:rsidTr="003F00C3">
        <w:trPr>
          <w:trHeight w:val="410"/>
        </w:trPr>
        <w:tc>
          <w:tcPr>
            <w:tcW w:w="3256" w:type="dxa"/>
          </w:tcPr>
          <w:p w14:paraId="4868153A" w14:textId="6674D9EC" w:rsidR="0020154A" w:rsidRPr="002609CA" w:rsidRDefault="0020154A" w:rsidP="0020154A">
            <w:pPr>
              <w:jc w:val="center"/>
              <w:rPr>
                <w:rFonts w:ascii="Palatino Linotype" w:hAnsi="Palatino Linotype" w:cs="Arial"/>
                <w:b/>
                <w:bCs/>
              </w:rPr>
            </w:pPr>
            <w:r w:rsidRPr="002609CA">
              <w:rPr>
                <w:rFonts w:ascii="Palatino Linotype" w:hAnsi="Palatino Linotype" w:cs="Arial"/>
                <w:b/>
                <w:sz w:val="23"/>
                <w:szCs w:val="23"/>
              </w:rPr>
              <w:t>00289/SEDESEM/IP/2022</w:t>
            </w:r>
          </w:p>
        </w:tc>
        <w:tc>
          <w:tcPr>
            <w:tcW w:w="5806" w:type="dxa"/>
            <w:vAlign w:val="center"/>
          </w:tcPr>
          <w:p w14:paraId="5C033B7F" w14:textId="487CFBC4" w:rsidR="0020154A" w:rsidRPr="002609CA" w:rsidRDefault="0020154A" w:rsidP="001E45EB">
            <w:pPr>
              <w:jc w:val="both"/>
              <w:rPr>
                <w:rFonts w:ascii="Palatino Linotype" w:hAnsi="Palatino Linotype" w:cs="Arial"/>
                <w:i/>
                <w:sz w:val="20"/>
              </w:rPr>
            </w:pPr>
            <w:r w:rsidRPr="002609CA">
              <w:rPr>
                <w:rFonts w:ascii="Palatino Linotype" w:hAnsi="Palatino Linotype" w:cs="Arial"/>
                <w:i/>
                <w:sz w:val="20"/>
              </w:rPr>
              <w:t>“</w:t>
            </w:r>
            <w:r w:rsidR="002D5CB2" w:rsidRPr="002609CA">
              <w:rPr>
                <w:rFonts w:ascii="Palatino Linotype" w:hAnsi="Palatino Linotype" w:cs="Arial"/>
                <w:i/>
                <w:sz w:val="20"/>
              </w:rPr>
              <w:t xml:space="preserve">Debido a que todavía tienen laborando a la incompetente Coordinadora Municipal de Cuautitlán Izcalli, la C. </w:t>
            </w:r>
            <w:r w:rsidR="00A4624C">
              <w:rPr>
                <w:rFonts w:ascii="Palatino Linotype" w:hAnsi="Palatino Linotype" w:cs="Arial"/>
                <w:i/>
                <w:sz w:val="20"/>
                <w:lang w:val="es-419"/>
              </w:rPr>
              <w:t>XXXXXXXX</w:t>
            </w:r>
            <w:r w:rsidR="002D5CB2" w:rsidRPr="002609CA">
              <w:rPr>
                <w:rFonts w:ascii="Palatino Linotype" w:hAnsi="Palatino Linotype" w:cs="Arial"/>
                <w:i/>
                <w:sz w:val="20"/>
              </w:rPr>
              <w:t xml:space="preserve"> </w:t>
            </w:r>
            <w:r w:rsidR="00A4624C">
              <w:rPr>
                <w:rFonts w:ascii="Palatino Linotype" w:hAnsi="Palatino Linotype" w:cs="Arial"/>
                <w:i/>
                <w:sz w:val="20"/>
                <w:lang w:val="es-419"/>
              </w:rPr>
              <w:t>XXX</w:t>
            </w:r>
            <w:r w:rsidR="002D5CB2" w:rsidRPr="002609CA">
              <w:rPr>
                <w:rFonts w:ascii="Palatino Linotype" w:hAnsi="Palatino Linotype" w:cs="Arial"/>
                <w:i/>
                <w:sz w:val="20"/>
              </w:rPr>
              <w:t xml:space="preserve"> ahora voy a solicitar en pleno ejercicio de mi derecho lo siguiente: </w:t>
            </w:r>
            <w:r w:rsidR="002D5CB2" w:rsidRPr="002609CA">
              <w:rPr>
                <w:rFonts w:ascii="Palatino Linotype" w:hAnsi="Palatino Linotype" w:cs="Arial"/>
                <w:b/>
                <w:bCs/>
                <w:i/>
                <w:sz w:val="20"/>
              </w:rPr>
              <w:t xml:space="preserve">De la empresa </w:t>
            </w:r>
            <w:r w:rsidR="001E45EB">
              <w:rPr>
                <w:rFonts w:ascii="Palatino Linotype" w:hAnsi="Palatino Linotype" w:cs="Arial"/>
                <w:b/>
                <w:bCs/>
                <w:i/>
                <w:sz w:val="20"/>
                <w:lang w:val="es-419"/>
              </w:rPr>
              <w:t>XXXXXXXXXXXXXXXXXXXXXXXXX</w:t>
            </w:r>
            <w:r w:rsidR="002D5CB2" w:rsidRPr="002609CA">
              <w:rPr>
                <w:rFonts w:ascii="Palatino Linotype" w:hAnsi="Palatino Linotype" w:cs="Arial"/>
                <w:b/>
                <w:bCs/>
                <w:i/>
                <w:sz w:val="20"/>
              </w:rPr>
              <w:t>. toda la documentación que ha remitido la empresa al gobierno y el cual justifica el recurso entregado</w:t>
            </w:r>
            <w:r w:rsidR="002D5CB2" w:rsidRPr="002609CA">
              <w:rPr>
                <w:rFonts w:ascii="Palatino Linotype" w:hAnsi="Palatino Linotype" w:cs="Arial"/>
                <w:i/>
                <w:sz w:val="20"/>
              </w:rPr>
              <w:t xml:space="preserve"> Cada mala respuesta que viole mi derecho será impugnada ante el INFOEM, el INAI y la Suprema Corte de ser necesario</w:t>
            </w:r>
            <w:r w:rsidRPr="002609CA">
              <w:rPr>
                <w:rFonts w:ascii="Palatino Linotype" w:hAnsi="Palatino Linotype" w:cs="Arial"/>
                <w:i/>
                <w:sz w:val="20"/>
              </w:rPr>
              <w:t>” (Sic).</w:t>
            </w:r>
          </w:p>
        </w:tc>
      </w:tr>
      <w:tr w:rsidR="0020154A" w:rsidRPr="002609CA" w14:paraId="728FB267" w14:textId="77777777" w:rsidTr="003F00C3">
        <w:trPr>
          <w:trHeight w:val="410"/>
        </w:trPr>
        <w:tc>
          <w:tcPr>
            <w:tcW w:w="3256" w:type="dxa"/>
          </w:tcPr>
          <w:p w14:paraId="585E9F4D" w14:textId="428D4083" w:rsidR="0020154A" w:rsidRPr="002609CA" w:rsidRDefault="0020154A" w:rsidP="0020154A">
            <w:pPr>
              <w:jc w:val="center"/>
              <w:rPr>
                <w:rFonts w:ascii="Palatino Linotype" w:hAnsi="Palatino Linotype" w:cs="Arial"/>
                <w:b/>
                <w:bCs/>
              </w:rPr>
            </w:pPr>
            <w:r w:rsidRPr="002609CA">
              <w:rPr>
                <w:rFonts w:ascii="Palatino Linotype" w:hAnsi="Palatino Linotype" w:cs="Arial"/>
                <w:b/>
                <w:sz w:val="23"/>
                <w:szCs w:val="23"/>
              </w:rPr>
              <w:lastRenderedPageBreak/>
              <w:t>00288/SEDESEM/IP/2022</w:t>
            </w:r>
          </w:p>
        </w:tc>
        <w:tc>
          <w:tcPr>
            <w:tcW w:w="5806" w:type="dxa"/>
            <w:vAlign w:val="center"/>
          </w:tcPr>
          <w:p w14:paraId="41123533" w14:textId="332E5574" w:rsidR="0020154A" w:rsidRPr="002609CA" w:rsidRDefault="0020154A" w:rsidP="001E45EB">
            <w:pPr>
              <w:jc w:val="both"/>
              <w:rPr>
                <w:rFonts w:ascii="Palatino Linotype" w:hAnsi="Palatino Linotype" w:cs="Arial"/>
                <w:i/>
                <w:sz w:val="20"/>
              </w:rPr>
            </w:pPr>
            <w:r w:rsidRPr="002609CA">
              <w:rPr>
                <w:rFonts w:ascii="Palatino Linotype" w:hAnsi="Palatino Linotype" w:cs="Arial"/>
                <w:i/>
                <w:sz w:val="20"/>
              </w:rPr>
              <w:t>“</w:t>
            </w:r>
            <w:r w:rsidR="002D5CB2" w:rsidRPr="002609CA">
              <w:rPr>
                <w:rFonts w:ascii="Palatino Linotype" w:hAnsi="Palatino Linotype" w:cs="Arial"/>
                <w:i/>
                <w:sz w:val="20"/>
              </w:rPr>
              <w:t xml:space="preserve">Debido a que todavía tienen laborando a la incompetente Coordinadora Municipal de Cuautitlán Izcalli, la C. </w:t>
            </w:r>
            <w:r w:rsidR="00A4624C">
              <w:rPr>
                <w:rFonts w:ascii="Palatino Linotype" w:hAnsi="Palatino Linotype" w:cs="Arial"/>
                <w:i/>
                <w:sz w:val="20"/>
                <w:lang w:val="es-419"/>
              </w:rPr>
              <w:t>XXXXXXXX</w:t>
            </w:r>
            <w:r w:rsidR="002D5CB2" w:rsidRPr="002609CA">
              <w:rPr>
                <w:rFonts w:ascii="Palatino Linotype" w:hAnsi="Palatino Linotype" w:cs="Arial"/>
                <w:i/>
                <w:sz w:val="20"/>
              </w:rPr>
              <w:t xml:space="preserve"> </w:t>
            </w:r>
            <w:r w:rsidR="00A4624C">
              <w:rPr>
                <w:rFonts w:ascii="Palatino Linotype" w:hAnsi="Palatino Linotype" w:cs="Arial"/>
                <w:i/>
                <w:sz w:val="20"/>
                <w:lang w:val="es-419"/>
              </w:rPr>
              <w:t>XXX</w:t>
            </w:r>
            <w:r w:rsidR="002D5CB2" w:rsidRPr="002609CA">
              <w:rPr>
                <w:rFonts w:ascii="Palatino Linotype" w:hAnsi="Palatino Linotype" w:cs="Arial"/>
                <w:i/>
                <w:sz w:val="20"/>
              </w:rPr>
              <w:t xml:space="preserve"> ahora voy a solicitar en pleno ejercicio de mi derecho lo siguiente: </w:t>
            </w:r>
            <w:r w:rsidR="002D5CB2" w:rsidRPr="002609CA">
              <w:rPr>
                <w:rFonts w:ascii="Palatino Linotype" w:hAnsi="Palatino Linotype" w:cs="Arial"/>
                <w:b/>
                <w:bCs/>
                <w:i/>
                <w:sz w:val="20"/>
              </w:rPr>
              <w:t xml:space="preserve">De la empresa </w:t>
            </w:r>
            <w:r w:rsidR="001E45EB">
              <w:rPr>
                <w:rFonts w:ascii="Palatino Linotype" w:hAnsi="Palatino Linotype" w:cs="Arial"/>
                <w:b/>
                <w:bCs/>
                <w:i/>
                <w:sz w:val="20"/>
                <w:lang w:val="es-419"/>
              </w:rPr>
              <w:t>XXXXXXXXXXXXXXXXXXXXXXXXX</w:t>
            </w:r>
            <w:r w:rsidR="002D5CB2" w:rsidRPr="002609CA">
              <w:rPr>
                <w:rFonts w:ascii="Palatino Linotype" w:hAnsi="Palatino Linotype" w:cs="Arial"/>
                <w:b/>
                <w:bCs/>
                <w:i/>
                <w:sz w:val="20"/>
              </w:rPr>
              <w:t xml:space="preserve">. proceso de </w:t>
            </w:r>
            <w:proofErr w:type="spellStart"/>
            <w:r w:rsidR="002D5CB2" w:rsidRPr="002609CA">
              <w:rPr>
                <w:rFonts w:ascii="Palatino Linotype" w:hAnsi="Palatino Linotype" w:cs="Arial"/>
                <w:b/>
                <w:bCs/>
                <w:i/>
                <w:sz w:val="20"/>
              </w:rPr>
              <w:t>adquision</w:t>
            </w:r>
            <w:proofErr w:type="spellEnd"/>
            <w:r w:rsidR="002D5CB2" w:rsidRPr="002609CA">
              <w:rPr>
                <w:rFonts w:ascii="Palatino Linotype" w:hAnsi="Palatino Linotype" w:cs="Arial"/>
                <w:b/>
                <w:bCs/>
                <w:i/>
                <w:sz w:val="20"/>
              </w:rPr>
              <w:t xml:space="preserve"> por el cual fue contratada, si contratación directa, invitación </w:t>
            </w:r>
            <w:proofErr w:type="spellStart"/>
            <w:r w:rsidR="002D5CB2" w:rsidRPr="002609CA">
              <w:rPr>
                <w:rFonts w:ascii="Palatino Linotype" w:hAnsi="Palatino Linotype" w:cs="Arial"/>
                <w:b/>
                <w:bCs/>
                <w:i/>
                <w:sz w:val="20"/>
              </w:rPr>
              <w:t>restingida</w:t>
            </w:r>
            <w:proofErr w:type="spellEnd"/>
            <w:r w:rsidR="002D5CB2" w:rsidRPr="002609CA">
              <w:rPr>
                <w:rFonts w:ascii="Palatino Linotype" w:hAnsi="Palatino Linotype" w:cs="Arial"/>
                <w:b/>
                <w:bCs/>
                <w:i/>
                <w:sz w:val="20"/>
              </w:rPr>
              <w:t xml:space="preserve"> </w:t>
            </w:r>
            <w:proofErr w:type="spellStart"/>
            <w:r w:rsidR="002D5CB2" w:rsidRPr="002609CA">
              <w:rPr>
                <w:rFonts w:ascii="Palatino Linotype" w:hAnsi="Palatino Linotype" w:cs="Arial"/>
                <w:b/>
                <w:bCs/>
                <w:i/>
                <w:sz w:val="20"/>
              </w:rPr>
              <w:t>etc</w:t>
            </w:r>
            <w:proofErr w:type="spellEnd"/>
            <w:r w:rsidR="002D5CB2" w:rsidRPr="002609CA">
              <w:rPr>
                <w:rFonts w:ascii="Palatino Linotype" w:hAnsi="Palatino Linotype" w:cs="Arial"/>
                <w:b/>
                <w:bCs/>
                <w:i/>
                <w:sz w:val="20"/>
              </w:rPr>
              <w:t xml:space="preserve"> y toda la documentación generada en el proceso de selección</w:t>
            </w:r>
            <w:r w:rsidR="002D5CB2" w:rsidRPr="002609CA">
              <w:rPr>
                <w:rFonts w:ascii="Palatino Linotype" w:hAnsi="Palatino Linotype" w:cs="Arial"/>
                <w:i/>
                <w:sz w:val="20"/>
              </w:rPr>
              <w:t xml:space="preserve"> Cada mala respuesta que viole mi derecho será impugnada ante el INFOEM, el INAI y la Suprema Corte de ser necesario</w:t>
            </w:r>
            <w:r w:rsidRPr="002609CA">
              <w:rPr>
                <w:rFonts w:ascii="Palatino Linotype" w:hAnsi="Palatino Linotype" w:cs="Arial"/>
                <w:i/>
                <w:sz w:val="20"/>
              </w:rPr>
              <w:t>” (Sic).</w:t>
            </w:r>
          </w:p>
        </w:tc>
      </w:tr>
      <w:tr w:rsidR="0020154A" w:rsidRPr="002609CA" w14:paraId="23CDB267" w14:textId="77777777" w:rsidTr="003F00C3">
        <w:trPr>
          <w:trHeight w:val="410"/>
        </w:trPr>
        <w:tc>
          <w:tcPr>
            <w:tcW w:w="3256" w:type="dxa"/>
          </w:tcPr>
          <w:p w14:paraId="69829B27" w14:textId="10CC22B7" w:rsidR="0020154A" w:rsidRPr="002609CA" w:rsidRDefault="0020154A" w:rsidP="0020154A">
            <w:pPr>
              <w:jc w:val="center"/>
              <w:rPr>
                <w:rFonts w:ascii="Palatino Linotype" w:hAnsi="Palatino Linotype" w:cs="Arial"/>
                <w:b/>
                <w:bCs/>
              </w:rPr>
            </w:pPr>
            <w:r w:rsidRPr="002609CA">
              <w:rPr>
                <w:rFonts w:ascii="Palatino Linotype" w:hAnsi="Palatino Linotype" w:cs="Arial"/>
                <w:b/>
                <w:sz w:val="23"/>
                <w:szCs w:val="23"/>
              </w:rPr>
              <w:t>00287/SEDESEM/IP/2022</w:t>
            </w:r>
          </w:p>
        </w:tc>
        <w:tc>
          <w:tcPr>
            <w:tcW w:w="5806" w:type="dxa"/>
            <w:vAlign w:val="center"/>
          </w:tcPr>
          <w:p w14:paraId="528718C2" w14:textId="468FFFA9" w:rsidR="0020154A" w:rsidRPr="002609CA" w:rsidRDefault="0020154A" w:rsidP="001E45EB">
            <w:pPr>
              <w:jc w:val="both"/>
              <w:rPr>
                <w:rFonts w:ascii="Palatino Linotype" w:hAnsi="Palatino Linotype" w:cs="Arial"/>
                <w:i/>
                <w:sz w:val="20"/>
              </w:rPr>
            </w:pPr>
            <w:r w:rsidRPr="002609CA">
              <w:rPr>
                <w:rFonts w:ascii="Palatino Linotype" w:hAnsi="Palatino Linotype" w:cs="Arial"/>
                <w:i/>
                <w:sz w:val="20"/>
              </w:rPr>
              <w:t>“</w:t>
            </w:r>
            <w:r w:rsidR="002D5CB2" w:rsidRPr="002609CA">
              <w:rPr>
                <w:rFonts w:ascii="Palatino Linotype" w:hAnsi="Palatino Linotype" w:cs="Arial"/>
                <w:i/>
                <w:sz w:val="20"/>
              </w:rPr>
              <w:t xml:space="preserve">Debido a que todavía tienen laborando a la incompetente Coordinadora Municipal de Cuautitlán Izcalli, la C. </w:t>
            </w:r>
            <w:r w:rsidR="00A4624C">
              <w:rPr>
                <w:rFonts w:ascii="Palatino Linotype" w:hAnsi="Palatino Linotype" w:cs="Arial"/>
                <w:i/>
                <w:sz w:val="20"/>
                <w:lang w:val="es-419"/>
              </w:rPr>
              <w:t>XXXXXXXX</w:t>
            </w:r>
            <w:r w:rsidR="002D5CB2" w:rsidRPr="002609CA">
              <w:rPr>
                <w:rFonts w:ascii="Palatino Linotype" w:hAnsi="Palatino Linotype" w:cs="Arial"/>
                <w:i/>
                <w:sz w:val="20"/>
              </w:rPr>
              <w:t xml:space="preserve"> </w:t>
            </w:r>
            <w:r w:rsidR="00A4624C">
              <w:rPr>
                <w:rFonts w:ascii="Palatino Linotype" w:hAnsi="Palatino Linotype" w:cs="Arial"/>
                <w:i/>
                <w:sz w:val="20"/>
                <w:lang w:val="es-419"/>
              </w:rPr>
              <w:t>XXX</w:t>
            </w:r>
            <w:r w:rsidR="002D5CB2" w:rsidRPr="002609CA">
              <w:rPr>
                <w:rFonts w:ascii="Palatino Linotype" w:hAnsi="Palatino Linotype" w:cs="Arial"/>
                <w:i/>
                <w:sz w:val="20"/>
              </w:rPr>
              <w:t xml:space="preserve"> ahora voy a solicitar en pleno ejercicio de mi derecho lo siguiente: </w:t>
            </w:r>
            <w:r w:rsidR="002D5CB2" w:rsidRPr="002609CA">
              <w:rPr>
                <w:rFonts w:ascii="Palatino Linotype" w:hAnsi="Palatino Linotype" w:cs="Arial"/>
                <w:b/>
                <w:bCs/>
                <w:i/>
                <w:sz w:val="20"/>
              </w:rPr>
              <w:t xml:space="preserve">Reportes de asistencia de la C. </w:t>
            </w:r>
            <w:r w:rsidR="006B0361">
              <w:rPr>
                <w:rFonts w:ascii="Palatino Linotype" w:hAnsi="Palatino Linotype" w:cs="Arial"/>
                <w:b/>
                <w:bCs/>
                <w:i/>
                <w:sz w:val="20"/>
                <w:lang w:val="es-419"/>
              </w:rPr>
              <w:t>XXXXXXXXXXXXX</w:t>
            </w:r>
            <w:r w:rsidR="002D5CB2" w:rsidRPr="002609CA">
              <w:rPr>
                <w:rFonts w:ascii="Palatino Linotype" w:hAnsi="Palatino Linotype" w:cs="Arial"/>
                <w:b/>
                <w:bCs/>
                <w:i/>
                <w:sz w:val="20"/>
              </w:rPr>
              <w:t xml:space="preserve"> y relación que tiene con la empresa </w:t>
            </w:r>
            <w:r w:rsidR="001E45EB">
              <w:rPr>
                <w:rFonts w:ascii="Palatino Linotype" w:hAnsi="Palatino Linotype" w:cs="Arial"/>
                <w:b/>
                <w:bCs/>
                <w:i/>
                <w:sz w:val="20"/>
                <w:lang w:val="es-419"/>
              </w:rPr>
              <w:t>XXXXXXXXXXXXXXXXXXXXX</w:t>
            </w:r>
            <w:r w:rsidR="002D5CB2" w:rsidRPr="002609CA">
              <w:rPr>
                <w:rFonts w:ascii="Palatino Linotype" w:hAnsi="Palatino Linotype" w:cs="Arial"/>
                <w:b/>
                <w:bCs/>
                <w:i/>
                <w:sz w:val="20"/>
              </w:rPr>
              <w:t xml:space="preserve"> </w:t>
            </w:r>
            <w:r w:rsidR="001E45EB">
              <w:rPr>
                <w:rFonts w:ascii="Palatino Linotype" w:hAnsi="Palatino Linotype" w:cs="Arial"/>
                <w:b/>
                <w:bCs/>
                <w:i/>
                <w:sz w:val="20"/>
                <w:lang w:val="es-419"/>
              </w:rPr>
              <w:t>XXX</w:t>
            </w:r>
            <w:r w:rsidR="002D5CB2" w:rsidRPr="002609CA">
              <w:rPr>
                <w:rFonts w:ascii="Palatino Linotype" w:hAnsi="Palatino Linotype" w:cs="Arial"/>
                <w:i/>
                <w:sz w:val="20"/>
              </w:rPr>
              <w:t>. Cada mala respuesta que viole mi derecho será impugnada ante el INFOEM, el INAI y la Suprema Corte de ser necesario</w:t>
            </w:r>
            <w:r w:rsidRPr="002609CA">
              <w:rPr>
                <w:rFonts w:ascii="Palatino Linotype" w:hAnsi="Palatino Linotype" w:cs="Arial"/>
                <w:i/>
                <w:sz w:val="20"/>
              </w:rPr>
              <w:t>” (Sic).</w:t>
            </w:r>
          </w:p>
        </w:tc>
      </w:tr>
      <w:tr w:rsidR="0020154A" w:rsidRPr="002609CA" w14:paraId="32115685" w14:textId="77777777" w:rsidTr="003F00C3">
        <w:trPr>
          <w:trHeight w:val="410"/>
        </w:trPr>
        <w:tc>
          <w:tcPr>
            <w:tcW w:w="3256" w:type="dxa"/>
          </w:tcPr>
          <w:p w14:paraId="618BA5E1" w14:textId="30F61B38" w:rsidR="0020154A" w:rsidRPr="002609CA" w:rsidRDefault="0020154A" w:rsidP="0020154A">
            <w:pPr>
              <w:jc w:val="center"/>
              <w:rPr>
                <w:rFonts w:ascii="Palatino Linotype" w:hAnsi="Palatino Linotype" w:cs="Arial"/>
                <w:b/>
                <w:bCs/>
              </w:rPr>
            </w:pPr>
            <w:r w:rsidRPr="002609CA">
              <w:rPr>
                <w:rFonts w:ascii="Palatino Linotype" w:hAnsi="Palatino Linotype" w:cs="Arial"/>
                <w:b/>
                <w:sz w:val="23"/>
                <w:szCs w:val="23"/>
              </w:rPr>
              <w:t>00286/SEDESEM/IP/2022</w:t>
            </w:r>
          </w:p>
        </w:tc>
        <w:tc>
          <w:tcPr>
            <w:tcW w:w="5806" w:type="dxa"/>
            <w:vAlign w:val="center"/>
          </w:tcPr>
          <w:p w14:paraId="456796CF" w14:textId="1CAEE00C" w:rsidR="0020154A" w:rsidRPr="002609CA" w:rsidRDefault="0020154A" w:rsidP="001E45EB">
            <w:pPr>
              <w:jc w:val="both"/>
              <w:rPr>
                <w:rFonts w:ascii="Palatino Linotype" w:hAnsi="Palatino Linotype" w:cs="Arial"/>
                <w:i/>
                <w:sz w:val="20"/>
              </w:rPr>
            </w:pPr>
            <w:r w:rsidRPr="002609CA">
              <w:rPr>
                <w:rFonts w:ascii="Palatino Linotype" w:hAnsi="Palatino Linotype" w:cs="Arial"/>
                <w:i/>
                <w:sz w:val="20"/>
              </w:rPr>
              <w:t>“</w:t>
            </w:r>
            <w:r w:rsidR="002D5CB2" w:rsidRPr="002609CA">
              <w:rPr>
                <w:rFonts w:ascii="Palatino Linotype" w:hAnsi="Palatino Linotype" w:cs="Arial"/>
                <w:i/>
                <w:sz w:val="20"/>
              </w:rPr>
              <w:t xml:space="preserve">Debido a que todavía tienen laborando a la incompetente Coordinadora Municipal de Cuautitlán Izcalli, la C. </w:t>
            </w:r>
            <w:r w:rsidR="00A4624C">
              <w:rPr>
                <w:rFonts w:ascii="Palatino Linotype" w:hAnsi="Palatino Linotype" w:cs="Arial"/>
                <w:i/>
                <w:sz w:val="20"/>
                <w:lang w:val="es-419"/>
              </w:rPr>
              <w:t>XXXXXXXX</w:t>
            </w:r>
            <w:r w:rsidR="002D5CB2" w:rsidRPr="002609CA">
              <w:rPr>
                <w:rFonts w:ascii="Palatino Linotype" w:hAnsi="Palatino Linotype" w:cs="Arial"/>
                <w:i/>
                <w:sz w:val="20"/>
              </w:rPr>
              <w:t xml:space="preserve"> </w:t>
            </w:r>
            <w:r w:rsidR="00A4624C">
              <w:rPr>
                <w:rFonts w:ascii="Palatino Linotype" w:hAnsi="Palatino Linotype" w:cs="Arial"/>
                <w:i/>
                <w:sz w:val="20"/>
                <w:lang w:val="es-419"/>
              </w:rPr>
              <w:t>XXX</w:t>
            </w:r>
            <w:r w:rsidR="002D5CB2" w:rsidRPr="002609CA">
              <w:rPr>
                <w:rFonts w:ascii="Palatino Linotype" w:hAnsi="Palatino Linotype" w:cs="Arial"/>
                <w:i/>
                <w:sz w:val="20"/>
              </w:rPr>
              <w:t xml:space="preserve"> ahora voy a solicitar en pleno ejercicio de mi derecho lo siguiente: </w:t>
            </w:r>
            <w:r w:rsidR="002D5CB2" w:rsidRPr="002609CA">
              <w:rPr>
                <w:rFonts w:ascii="Palatino Linotype" w:hAnsi="Palatino Linotype" w:cs="Arial"/>
                <w:b/>
                <w:bCs/>
                <w:i/>
                <w:sz w:val="20"/>
              </w:rPr>
              <w:t xml:space="preserve">Relación de cada uno de los pagos erogados a la empresa </w:t>
            </w:r>
            <w:r w:rsidR="001E45EB">
              <w:rPr>
                <w:rFonts w:ascii="Palatino Linotype" w:hAnsi="Palatino Linotype" w:cs="Arial"/>
                <w:b/>
                <w:bCs/>
                <w:i/>
                <w:sz w:val="20"/>
                <w:lang w:val="es-419"/>
              </w:rPr>
              <w:t>XXXXXXXXXXXXXXXXXXXXXXXXXX</w:t>
            </w:r>
            <w:r w:rsidR="002D5CB2" w:rsidRPr="002609CA">
              <w:rPr>
                <w:rFonts w:ascii="Palatino Linotype" w:hAnsi="Palatino Linotype" w:cs="Arial"/>
                <w:b/>
                <w:bCs/>
                <w:i/>
                <w:sz w:val="20"/>
              </w:rPr>
              <w:t>.</w:t>
            </w:r>
            <w:r w:rsidR="002D5CB2" w:rsidRPr="002609CA">
              <w:rPr>
                <w:rFonts w:ascii="Palatino Linotype" w:hAnsi="Palatino Linotype" w:cs="Arial"/>
                <w:i/>
                <w:sz w:val="20"/>
              </w:rPr>
              <w:t xml:space="preserve"> Cada mala respuesta que viole mi derecho será impugnada ante el INFOEM, el INAI y la Suprema Corte de ser necesario</w:t>
            </w:r>
            <w:r w:rsidRPr="002609CA">
              <w:rPr>
                <w:rFonts w:ascii="Palatino Linotype" w:hAnsi="Palatino Linotype" w:cs="Arial"/>
                <w:i/>
                <w:sz w:val="20"/>
              </w:rPr>
              <w:t>” (Sic).</w:t>
            </w:r>
          </w:p>
        </w:tc>
      </w:tr>
      <w:tr w:rsidR="0020154A" w:rsidRPr="002609CA" w14:paraId="32192B04" w14:textId="77777777" w:rsidTr="003F00C3">
        <w:trPr>
          <w:trHeight w:val="410"/>
        </w:trPr>
        <w:tc>
          <w:tcPr>
            <w:tcW w:w="3256" w:type="dxa"/>
          </w:tcPr>
          <w:p w14:paraId="3F7C462E" w14:textId="60DC103D" w:rsidR="0020154A" w:rsidRPr="002609CA" w:rsidRDefault="0020154A" w:rsidP="0020154A">
            <w:pPr>
              <w:jc w:val="center"/>
              <w:rPr>
                <w:rFonts w:ascii="Palatino Linotype" w:hAnsi="Palatino Linotype" w:cs="Arial"/>
                <w:b/>
                <w:bCs/>
              </w:rPr>
            </w:pPr>
            <w:r w:rsidRPr="002609CA">
              <w:rPr>
                <w:rFonts w:ascii="Palatino Linotype" w:hAnsi="Palatino Linotype" w:cs="Arial"/>
                <w:b/>
                <w:sz w:val="23"/>
                <w:szCs w:val="23"/>
              </w:rPr>
              <w:t>00285/SEDESEM/IP/2022</w:t>
            </w:r>
          </w:p>
        </w:tc>
        <w:tc>
          <w:tcPr>
            <w:tcW w:w="5806" w:type="dxa"/>
            <w:vAlign w:val="center"/>
          </w:tcPr>
          <w:p w14:paraId="1D9D2ECD" w14:textId="4E8D3D0B" w:rsidR="0020154A" w:rsidRPr="002609CA" w:rsidRDefault="0020154A" w:rsidP="001E45EB">
            <w:pPr>
              <w:jc w:val="both"/>
              <w:rPr>
                <w:rFonts w:ascii="Palatino Linotype" w:hAnsi="Palatino Linotype" w:cs="Arial"/>
                <w:i/>
                <w:sz w:val="20"/>
              </w:rPr>
            </w:pPr>
            <w:r w:rsidRPr="002609CA">
              <w:rPr>
                <w:rFonts w:ascii="Palatino Linotype" w:hAnsi="Palatino Linotype" w:cs="Arial"/>
                <w:i/>
                <w:sz w:val="20"/>
              </w:rPr>
              <w:t>“</w:t>
            </w:r>
            <w:r w:rsidR="002D5CB2" w:rsidRPr="002609CA">
              <w:rPr>
                <w:rFonts w:ascii="Palatino Linotype" w:hAnsi="Palatino Linotype" w:cs="Arial"/>
                <w:i/>
                <w:sz w:val="20"/>
              </w:rPr>
              <w:t xml:space="preserve">Debido a que todavía tienen laborando a la incompetente Coordinadora Municipal de Cuautitlán Izcalli, la C. </w:t>
            </w:r>
            <w:r w:rsidR="00A4624C">
              <w:rPr>
                <w:rFonts w:ascii="Palatino Linotype" w:hAnsi="Palatino Linotype" w:cs="Arial"/>
                <w:i/>
                <w:sz w:val="20"/>
                <w:lang w:val="es-419"/>
              </w:rPr>
              <w:t>XXXXXXXX</w:t>
            </w:r>
            <w:r w:rsidR="002D5CB2" w:rsidRPr="002609CA">
              <w:rPr>
                <w:rFonts w:ascii="Palatino Linotype" w:hAnsi="Palatino Linotype" w:cs="Arial"/>
                <w:i/>
                <w:sz w:val="20"/>
              </w:rPr>
              <w:t xml:space="preserve"> </w:t>
            </w:r>
            <w:r w:rsidR="00A4624C">
              <w:rPr>
                <w:rFonts w:ascii="Palatino Linotype" w:hAnsi="Palatino Linotype" w:cs="Arial"/>
                <w:i/>
                <w:sz w:val="20"/>
                <w:lang w:val="es-419"/>
              </w:rPr>
              <w:t>XXX</w:t>
            </w:r>
            <w:r w:rsidR="002D5CB2" w:rsidRPr="002609CA">
              <w:rPr>
                <w:rFonts w:ascii="Palatino Linotype" w:hAnsi="Palatino Linotype" w:cs="Arial"/>
                <w:i/>
                <w:sz w:val="20"/>
              </w:rPr>
              <w:t xml:space="preserve"> ahora voy a solicitar en pleno ejercicio de mi derecho lo siguiente: </w:t>
            </w:r>
            <w:r w:rsidR="002D5CB2" w:rsidRPr="002609CA">
              <w:rPr>
                <w:rFonts w:ascii="Palatino Linotype" w:hAnsi="Palatino Linotype" w:cs="Arial"/>
                <w:b/>
                <w:bCs/>
                <w:i/>
                <w:sz w:val="20"/>
              </w:rPr>
              <w:t xml:space="preserve">Contrato en versión publica con la empresa </w:t>
            </w:r>
            <w:r w:rsidR="001E45EB">
              <w:rPr>
                <w:rFonts w:ascii="Palatino Linotype" w:hAnsi="Palatino Linotype" w:cs="Arial"/>
                <w:b/>
                <w:bCs/>
                <w:i/>
                <w:sz w:val="20"/>
                <w:lang w:val="es-419"/>
              </w:rPr>
              <w:t>XXXXXXXXXXX</w:t>
            </w:r>
            <w:r w:rsidR="002D5CB2" w:rsidRPr="002609CA">
              <w:rPr>
                <w:rFonts w:ascii="Palatino Linotype" w:hAnsi="Palatino Linotype" w:cs="Arial"/>
                <w:b/>
                <w:bCs/>
                <w:i/>
                <w:sz w:val="20"/>
              </w:rPr>
              <w:t xml:space="preserve"> </w:t>
            </w:r>
            <w:r w:rsidR="001E45EB">
              <w:rPr>
                <w:rFonts w:ascii="Palatino Linotype" w:hAnsi="Palatino Linotype" w:cs="Arial"/>
                <w:b/>
                <w:bCs/>
                <w:i/>
                <w:sz w:val="20"/>
                <w:lang w:val="es-419"/>
              </w:rPr>
              <w:t>XXXXXXXXXXXXXXXXXX</w:t>
            </w:r>
            <w:r w:rsidR="002D5CB2" w:rsidRPr="002609CA">
              <w:rPr>
                <w:rFonts w:ascii="Palatino Linotype" w:hAnsi="Palatino Linotype" w:cs="Arial"/>
                <w:i/>
                <w:sz w:val="20"/>
              </w:rPr>
              <w:t>. Cada mala respuesta que viole mi derecho será impugnada ante el INFOEM, el INAI y la Suprema Corte de ser necesario</w:t>
            </w:r>
            <w:r w:rsidRPr="002609CA">
              <w:rPr>
                <w:rFonts w:ascii="Palatino Linotype" w:hAnsi="Palatino Linotype" w:cs="Arial"/>
                <w:i/>
                <w:sz w:val="20"/>
              </w:rPr>
              <w:t>” (Sic).</w:t>
            </w:r>
          </w:p>
        </w:tc>
      </w:tr>
      <w:tr w:rsidR="002D5CB2" w:rsidRPr="002609CA" w14:paraId="77B916C5" w14:textId="77777777" w:rsidTr="003F00C3">
        <w:trPr>
          <w:trHeight w:val="410"/>
        </w:trPr>
        <w:tc>
          <w:tcPr>
            <w:tcW w:w="3256" w:type="dxa"/>
          </w:tcPr>
          <w:p w14:paraId="04BA6CE9" w14:textId="7567E72C" w:rsidR="002D5CB2" w:rsidRPr="002609CA" w:rsidRDefault="002D5CB2" w:rsidP="002D5CB2">
            <w:pPr>
              <w:jc w:val="center"/>
              <w:rPr>
                <w:rFonts w:ascii="Palatino Linotype" w:hAnsi="Palatino Linotype" w:cs="Arial"/>
                <w:b/>
                <w:bCs/>
              </w:rPr>
            </w:pPr>
            <w:r w:rsidRPr="002609CA">
              <w:rPr>
                <w:rFonts w:ascii="Palatino Linotype" w:hAnsi="Palatino Linotype" w:cs="Arial"/>
                <w:b/>
                <w:sz w:val="23"/>
                <w:szCs w:val="23"/>
              </w:rPr>
              <w:t>00319/SEDESEM/IP/2022</w:t>
            </w:r>
          </w:p>
        </w:tc>
        <w:tc>
          <w:tcPr>
            <w:tcW w:w="5806" w:type="dxa"/>
            <w:vAlign w:val="center"/>
          </w:tcPr>
          <w:p w14:paraId="7EF0D219" w14:textId="09C23247" w:rsidR="002D5CB2" w:rsidRPr="002609CA" w:rsidRDefault="002D5CB2" w:rsidP="00A4624C">
            <w:pPr>
              <w:jc w:val="both"/>
              <w:rPr>
                <w:rFonts w:ascii="Palatino Linotype" w:hAnsi="Palatino Linotype" w:cs="Arial"/>
                <w:i/>
                <w:sz w:val="20"/>
              </w:rPr>
            </w:pPr>
            <w:r w:rsidRPr="002609CA">
              <w:rPr>
                <w:rFonts w:ascii="Palatino Linotype" w:hAnsi="Palatino Linotype" w:cs="Arial"/>
                <w:i/>
                <w:sz w:val="20"/>
              </w:rPr>
              <w:t xml:space="preserve">“De la incompetente Coordinadora Municipal de </w:t>
            </w:r>
            <w:proofErr w:type="spellStart"/>
            <w:r w:rsidRPr="002609CA">
              <w:rPr>
                <w:rFonts w:ascii="Palatino Linotype" w:hAnsi="Palatino Linotype" w:cs="Arial"/>
                <w:i/>
                <w:sz w:val="20"/>
              </w:rPr>
              <w:t>Cuautitlan</w:t>
            </w:r>
            <w:proofErr w:type="spellEnd"/>
            <w:r w:rsidRPr="002609CA">
              <w:rPr>
                <w:rFonts w:ascii="Palatino Linotype" w:hAnsi="Palatino Linotype" w:cs="Arial"/>
                <w:i/>
                <w:sz w:val="20"/>
              </w:rPr>
              <w:t xml:space="preserve"> Izcalli de nombre </w:t>
            </w:r>
            <w:r w:rsidR="00A4624C">
              <w:rPr>
                <w:rFonts w:ascii="Palatino Linotype" w:hAnsi="Palatino Linotype" w:cs="Arial"/>
                <w:i/>
                <w:sz w:val="20"/>
                <w:lang w:val="es-419"/>
              </w:rPr>
              <w:t>XXXXXXXXXXXX</w:t>
            </w:r>
            <w:r w:rsidRPr="002609CA">
              <w:rPr>
                <w:rFonts w:ascii="Palatino Linotype" w:hAnsi="Palatino Linotype" w:cs="Arial"/>
                <w:i/>
                <w:sz w:val="20"/>
              </w:rPr>
              <w:t xml:space="preserve"> Solicito remitan los informes de trabajo de la persona en cita, </w:t>
            </w:r>
            <w:r w:rsidRPr="002609CA">
              <w:rPr>
                <w:rFonts w:ascii="Palatino Linotype" w:hAnsi="Palatino Linotype" w:cs="Arial"/>
                <w:b/>
                <w:bCs/>
                <w:i/>
                <w:sz w:val="20"/>
              </w:rPr>
              <w:t>nombre de su superior jerárquicos y como ejercen actos de autoridad al recibir recursos públicos, solicito los pagos que se han erogado a ella</w:t>
            </w:r>
            <w:r w:rsidRPr="002609CA">
              <w:rPr>
                <w:rFonts w:ascii="Palatino Linotype" w:hAnsi="Palatino Linotype" w:cs="Arial"/>
                <w:i/>
                <w:sz w:val="20"/>
              </w:rPr>
              <w:t>” (Sic).</w:t>
            </w:r>
          </w:p>
        </w:tc>
      </w:tr>
      <w:tr w:rsidR="002D5CB2" w:rsidRPr="002609CA" w14:paraId="45F69B18" w14:textId="77777777" w:rsidTr="003F00C3">
        <w:trPr>
          <w:trHeight w:val="410"/>
        </w:trPr>
        <w:tc>
          <w:tcPr>
            <w:tcW w:w="3256" w:type="dxa"/>
          </w:tcPr>
          <w:p w14:paraId="4EB8E2C9" w14:textId="2E1C7C38" w:rsidR="002D5CB2" w:rsidRPr="002609CA" w:rsidRDefault="002D5CB2" w:rsidP="002D5CB2">
            <w:pPr>
              <w:jc w:val="center"/>
              <w:rPr>
                <w:rFonts w:ascii="Palatino Linotype" w:hAnsi="Palatino Linotype" w:cs="Arial"/>
                <w:b/>
                <w:bCs/>
              </w:rPr>
            </w:pPr>
            <w:r w:rsidRPr="002609CA">
              <w:rPr>
                <w:rFonts w:ascii="Palatino Linotype" w:hAnsi="Palatino Linotype" w:cs="Arial"/>
                <w:b/>
                <w:sz w:val="23"/>
                <w:szCs w:val="23"/>
              </w:rPr>
              <w:t>00318/SEDESEM/IP/2022</w:t>
            </w:r>
          </w:p>
        </w:tc>
        <w:tc>
          <w:tcPr>
            <w:tcW w:w="5806" w:type="dxa"/>
            <w:vAlign w:val="center"/>
          </w:tcPr>
          <w:p w14:paraId="25E10E84" w14:textId="4A166977" w:rsidR="002D5CB2" w:rsidRPr="002609CA" w:rsidRDefault="002D5CB2" w:rsidP="006B0361">
            <w:pPr>
              <w:jc w:val="both"/>
              <w:rPr>
                <w:rFonts w:ascii="Palatino Linotype" w:hAnsi="Palatino Linotype" w:cs="Arial"/>
                <w:i/>
                <w:sz w:val="20"/>
              </w:rPr>
            </w:pPr>
            <w:r w:rsidRPr="002609CA">
              <w:rPr>
                <w:rFonts w:ascii="Palatino Linotype" w:hAnsi="Palatino Linotype" w:cs="Arial"/>
                <w:i/>
                <w:sz w:val="20"/>
              </w:rPr>
              <w:t xml:space="preserve">“Solicito saber </w:t>
            </w:r>
            <w:r w:rsidRPr="002609CA">
              <w:rPr>
                <w:rFonts w:ascii="Palatino Linotype" w:hAnsi="Palatino Linotype" w:cs="Arial"/>
                <w:b/>
                <w:bCs/>
                <w:i/>
                <w:sz w:val="20"/>
              </w:rPr>
              <w:t xml:space="preserve">porque la Coordinadora Municipal de </w:t>
            </w:r>
            <w:proofErr w:type="spellStart"/>
            <w:r w:rsidRPr="002609CA">
              <w:rPr>
                <w:rFonts w:ascii="Palatino Linotype" w:hAnsi="Palatino Linotype" w:cs="Arial"/>
                <w:b/>
                <w:bCs/>
                <w:i/>
                <w:sz w:val="20"/>
              </w:rPr>
              <w:t>Cuautitlan</w:t>
            </w:r>
            <w:proofErr w:type="spellEnd"/>
            <w:r w:rsidRPr="002609CA">
              <w:rPr>
                <w:rFonts w:ascii="Palatino Linotype" w:hAnsi="Palatino Linotype" w:cs="Arial"/>
                <w:b/>
                <w:bCs/>
                <w:i/>
                <w:sz w:val="20"/>
              </w:rPr>
              <w:t xml:space="preserve"> Izcalli de nombre </w:t>
            </w:r>
            <w:r w:rsidR="006B0361">
              <w:rPr>
                <w:rFonts w:ascii="Palatino Linotype" w:hAnsi="Palatino Linotype" w:cs="Arial"/>
                <w:b/>
                <w:bCs/>
                <w:i/>
                <w:sz w:val="20"/>
                <w:lang w:val="es-419"/>
              </w:rPr>
              <w:t>XXXXXXXXXXXX</w:t>
            </w:r>
            <w:r w:rsidRPr="002609CA">
              <w:rPr>
                <w:rFonts w:ascii="Palatino Linotype" w:hAnsi="Palatino Linotype" w:cs="Arial"/>
                <w:b/>
                <w:bCs/>
                <w:i/>
                <w:sz w:val="20"/>
              </w:rPr>
              <w:t xml:space="preserve"> está apoyando al pre-candidato Enrique Vargas</w:t>
            </w:r>
            <w:r w:rsidRPr="002609CA">
              <w:rPr>
                <w:rFonts w:ascii="Palatino Linotype" w:hAnsi="Palatino Linotype" w:cs="Arial"/>
                <w:i/>
                <w:sz w:val="20"/>
              </w:rPr>
              <w:t xml:space="preserve"> en el Municipio de Naucalpan de Juárez junto con familia siendo allegados al Comisionado del INFOEM David Parra. Siendo actos anticipados de campaña. Por lo que además requiero se informe el monto total erogado a la empresa que contrataron (y donde la </w:t>
            </w:r>
            <w:r w:rsidR="006B0361">
              <w:rPr>
                <w:rFonts w:ascii="Palatino Linotype" w:hAnsi="Palatino Linotype" w:cs="Arial"/>
                <w:i/>
                <w:sz w:val="20"/>
                <w:lang w:val="es-419"/>
              </w:rPr>
              <w:t>XXXXX</w:t>
            </w:r>
            <w:r w:rsidRPr="002609CA">
              <w:rPr>
                <w:rFonts w:ascii="Palatino Linotype" w:hAnsi="Palatino Linotype" w:cs="Arial"/>
                <w:i/>
                <w:sz w:val="20"/>
              </w:rPr>
              <w:t>) cobra cómo coordinadora” (Sic).</w:t>
            </w:r>
          </w:p>
        </w:tc>
      </w:tr>
      <w:tr w:rsidR="002D5CB2" w:rsidRPr="002609CA" w14:paraId="3DB08F9B" w14:textId="77777777" w:rsidTr="003F00C3">
        <w:trPr>
          <w:trHeight w:val="410"/>
        </w:trPr>
        <w:tc>
          <w:tcPr>
            <w:tcW w:w="3256" w:type="dxa"/>
          </w:tcPr>
          <w:p w14:paraId="697F77A3" w14:textId="15D6464A" w:rsidR="002D5CB2" w:rsidRPr="002609CA" w:rsidRDefault="002D5CB2" w:rsidP="002D5CB2">
            <w:pPr>
              <w:jc w:val="center"/>
              <w:rPr>
                <w:rFonts w:ascii="Palatino Linotype" w:hAnsi="Palatino Linotype" w:cs="Arial"/>
                <w:b/>
                <w:bCs/>
              </w:rPr>
            </w:pPr>
            <w:r w:rsidRPr="002609CA">
              <w:rPr>
                <w:rFonts w:ascii="Palatino Linotype" w:hAnsi="Palatino Linotype" w:cs="Arial"/>
                <w:b/>
                <w:sz w:val="23"/>
                <w:szCs w:val="23"/>
              </w:rPr>
              <w:lastRenderedPageBreak/>
              <w:t>00317/SEDESEM/IP/2022</w:t>
            </w:r>
          </w:p>
        </w:tc>
        <w:tc>
          <w:tcPr>
            <w:tcW w:w="5806" w:type="dxa"/>
            <w:vAlign w:val="center"/>
          </w:tcPr>
          <w:p w14:paraId="5A1DA0D9" w14:textId="640ED8D5" w:rsidR="002D5CB2" w:rsidRPr="002609CA" w:rsidRDefault="002D5CB2" w:rsidP="006B0361">
            <w:pPr>
              <w:jc w:val="both"/>
              <w:rPr>
                <w:rFonts w:ascii="Palatino Linotype" w:hAnsi="Palatino Linotype" w:cs="Arial"/>
                <w:i/>
                <w:sz w:val="20"/>
              </w:rPr>
            </w:pPr>
            <w:r w:rsidRPr="002609CA">
              <w:rPr>
                <w:rFonts w:ascii="Palatino Linotype" w:hAnsi="Palatino Linotype" w:cs="Arial"/>
                <w:i/>
                <w:sz w:val="20"/>
              </w:rPr>
              <w:t xml:space="preserve">“Debido a que todavía tienen laborando a la incompetente Coordinadora Municipal de Cuautitlán Izcalli, la C. </w:t>
            </w:r>
            <w:r w:rsidR="006B0361">
              <w:rPr>
                <w:rFonts w:ascii="Palatino Linotype" w:hAnsi="Palatino Linotype" w:cs="Arial"/>
                <w:i/>
                <w:sz w:val="20"/>
                <w:lang w:val="es-419"/>
              </w:rPr>
              <w:t>XXXXXXXX</w:t>
            </w:r>
            <w:r w:rsidRPr="002609CA">
              <w:rPr>
                <w:rFonts w:ascii="Palatino Linotype" w:hAnsi="Palatino Linotype" w:cs="Arial"/>
                <w:i/>
                <w:sz w:val="20"/>
              </w:rPr>
              <w:t xml:space="preserve"> </w:t>
            </w:r>
            <w:r w:rsidR="006B0361">
              <w:rPr>
                <w:rFonts w:ascii="Palatino Linotype" w:hAnsi="Palatino Linotype" w:cs="Arial"/>
                <w:i/>
                <w:sz w:val="20"/>
                <w:lang w:val="es-419"/>
              </w:rPr>
              <w:t>XXX</w:t>
            </w:r>
            <w:r w:rsidRPr="002609CA">
              <w:rPr>
                <w:rFonts w:ascii="Palatino Linotype" w:hAnsi="Palatino Linotype" w:cs="Arial"/>
                <w:i/>
                <w:sz w:val="20"/>
              </w:rPr>
              <w:t xml:space="preserve"> ahora voy a solicitar en pleno ejercicio de mi derecho lo siguiente: </w:t>
            </w:r>
            <w:r w:rsidRPr="002609CA">
              <w:rPr>
                <w:rFonts w:ascii="Palatino Linotype" w:hAnsi="Palatino Linotype" w:cs="Arial"/>
                <w:b/>
                <w:bCs/>
                <w:i/>
                <w:sz w:val="20"/>
              </w:rPr>
              <w:t>Solicito el expediente de todas las empresas con las que tiene relación el programa salario rosa</w:t>
            </w:r>
            <w:r w:rsidRPr="002609CA">
              <w:rPr>
                <w:rFonts w:ascii="Palatino Linotype" w:hAnsi="Palatino Linotype" w:cs="Arial"/>
                <w:i/>
                <w:sz w:val="20"/>
              </w:rPr>
              <w:t xml:space="preserve"> Cada mala respuesta que viole mi derecho será impugnada ante el INFOEM,” (Sic).</w:t>
            </w:r>
          </w:p>
        </w:tc>
      </w:tr>
      <w:tr w:rsidR="002D5CB2" w:rsidRPr="002609CA" w14:paraId="1148E8F3" w14:textId="77777777" w:rsidTr="003F00C3">
        <w:trPr>
          <w:trHeight w:val="410"/>
        </w:trPr>
        <w:tc>
          <w:tcPr>
            <w:tcW w:w="3256" w:type="dxa"/>
          </w:tcPr>
          <w:p w14:paraId="46A47BF8" w14:textId="58534578" w:rsidR="002D5CB2" w:rsidRPr="002609CA" w:rsidRDefault="002D5CB2" w:rsidP="002D5CB2">
            <w:pPr>
              <w:jc w:val="center"/>
              <w:rPr>
                <w:rFonts w:ascii="Palatino Linotype" w:hAnsi="Palatino Linotype" w:cs="Arial"/>
                <w:b/>
                <w:bCs/>
              </w:rPr>
            </w:pPr>
            <w:r w:rsidRPr="002609CA">
              <w:rPr>
                <w:rFonts w:ascii="Palatino Linotype" w:hAnsi="Palatino Linotype" w:cs="Arial"/>
                <w:b/>
                <w:sz w:val="23"/>
                <w:szCs w:val="23"/>
              </w:rPr>
              <w:t>00316/SEDESEM/IP/2022</w:t>
            </w:r>
          </w:p>
        </w:tc>
        <w:tc>
          <w:tcPr>
            <w:tcW w:w="5806" w:type="dxa"/>
            <w:vAlign w:val="center"/>
          </w:tcPr>
          <w:p w14:paraId="2F34A273" w14:textId="62BBB9BD" w:rsidR="002D5CB2" w:rsidRPr="002609CA" w:rsidRDefault="002D5CB2" w:rsidP="004C784E">
            <w:pPr>
              <w:jc w:val="both"/>
              <w:rPr>
                <w:rFonts w:ascii="Palatino Linotype" w:hAnsi="Palatino Linotype" w:cs="Arial"/>
                <w:i/>
                <w:sz w:val="20"/>
              </w:rPr>
            </w:pPr>
            <w:r w:rsidRPr="002609CA">
              <w:rPr>
                <w:rFonts w:ascii="Palatino Linotype" w:hAnsi="Palatino Linotype" w:cs="Arial"/>
                <w:i/>
                <w:sz w:val="20"/>
              </w:rPr>
              <w:t xml:space="preserve">“Debido a que todavía tienen laborando a la incompetente Coordinadora Municipal de Cuautitlán Izcalli, la C. </w:t>
            </w:r>
            <w:r w:rsidR="006B0361">
              <w:rPr>
                <w:rFonts w:ascii="Palatino Linotype" w:hAnsi="Palatino Linotype" w:cs="Arial"/>
                <w:i/>
                <w:sz w:val="20"/>
                <w:lang w:val="es-419"/>
              </w:rPr>
              <w:t>XXXXXXXX</w:t>
            </w:r>
            <w:r w:rsidRPr="002609CA">
              <w:rPr>
                <w:rFonts w:ascii="Palatino Linotype" w:hAnsi="Palatino Linotype" w:cs="Arial"/>
                <w:i/>
                <w:sz w:val="20"/>
              </w:rPr>
              <w:t xml:space="preserve"> </w:t>
            </w:r>
            <w:r w:rsidR="006B0361">
              <w:rPr>
                <w:rFonts w:ascii="Palatino Linotype" w:hAnsi="Palatino Linotype" w:cs="Arial"/>
                <w:i/>
                <w:sz w:val="20"/>
                <w:lang w:val="es-419"/>
              </w:rPr>
              <w:t>XXX</w:t>
            </w:r>
            <w:r w:rsidRPr="002609CA">
              <w:rPr>
                <w:rFonts w:ascii="Palatino Linotype" w:hAnsi="Palatino Linotype" w:cs="Arial"/>
                <w:i/>
                <w:sz w:val="20"/>
              </w:rPr>
              <w:t xml:space="preserve"> ahora voy a solicitar en pleno ejercicio de mi derecho lo siguiente: Solicito </w:t>
            </w:r>
            <w:r w:rsidRPr="002609CA">
              <w:rPr>
                <w:rFonts w:ascii="Palatino Linotype" w:hAnsi="Palatino Linotype" w:cs="Arial"/>
                <w:b/>
                <w:bCs/>
                <w:i/>
                <w:sz w:val="20"/>
              </w:rPr>
              <w:t>el cv de</w:t>
            </w:r>
            <w:r w:rsidR="004C784E">
              <w:rPr>
                <w:rFonts w:ascii="Palatino Linotype" w:hAnsi="Palatino Linotype" w:cs="Arial"/>
                <w:b/>
                <w:bCs/>
                <w:i/>
                <w:sz w:val="20"/>
                <w:lang w:val="es-419"/>
              </w:rPr>
              <w:t xml:space="preserve"> Eduardo Flores</w:t>
            </w:r>
            <w:r w:rsidRPr="002609CA">
              <w:rPr>
                <w:rFonts w:ascii="Palatino Linotype" w:hAnsi="Palatino Linotype" w:cs="Arial"/>
                <w:b/>
                <w:bCs/>
                <w:i/>
                <w:sz w:val="20"/>
              </w:rPr>
              <w:t>, recibos de nómina en versión pública desde que ingreso hasta la fecha, documentos firmados por la persona en cita, declaración patrimonial de la persona en cita, evidencia documental que justifique el cargo que ocupa</w:t>
            </w:r>
            <w:r w:rsidRPr="002609CA">
              <w:rPr>
                <w:rFonts w:ascii="Palatino Linotype" w:hAnsi="Palatino Linotype" w:cs="Arial"/>
                <w:i/>
                <w:sz w:val="20"/>
              </w:rPr>
              <w:t xml:space="preserve"> Cada mala respuesta que viole mi derecho será impugnada ante el INFOEM,” (Sic).</w:t>
            </w:r>
          </w:p>
        </w:tc>
      </w:tr>
      <w:tr w:rsidR="002D5CB2" w:rsidRPr="002609CA" w14:paraId="3EE066F9" w14:textId="77777777" w:rsidTr="003F00C3">
        <w:trPr>
          <w:trHeight w:val="410"/>
        </w:trPr>
        <w:tc>
          <w:tcPr>
            <w:tcW w:w="3256" w:type="dxa"/>
          </w:tcPr>
          <w:p w14:paraId="306B9967" w14:textId="0D9CFC77" w:rsidR="002D5CB2" w:rsidRPr="002609CA" w:rsidRDefault="002D5CB2" w:rsidP="002D5CB2">
            <w:pPr>
              <w:jc w:val="center"/>
              <w:rPr>
                <w:rFonts w:ascii="Palatino Linotype" w:hAnsi="Palatino Linotype" w:cs="Arial"/>
                <w:b/>
                <w:bCs/>
              </w:rPr>
            </w:pPr>
            <w:r w:rsidRPr="002609CA">
              <w:rPr>
                <w:rFonts w:ascii="Palatino Linotype" w:hAnsi="Palatino Linotype" w:cs="Arial"/>
                <w:b/>
                <w:sz w:val="23"/>
                <w:szCs w:val="23"/>
              </w:rPr>
              <w:t>00315/SEDESEM/IP/2022</w:t>
            </w:r>
          </w:p>
        </w:tc>
        <w:tc>
          <w:tcPr>
            <w:tcW w:w="5806" w:type="dxa"/>
            <w:vAlign w:val="center"/>
          </w:tcPr>
          <w:p w14:paraId="2AE8C528" w14:textId="76B104DA" w:rsidR="002D5CB2" w:rsidRPr="002609CA" w:rsidRDefault="002D5CB2" w:rsidP="006B0361">
            <w:pPr>
              <w:jc w:val="both"/>
              <w:rPr>
                <w:rFonts w:ascii="Palatino Linotype" w:hAnsi="Palatino Linotype" w:cs="Arial"/>
                <w:i/>
                <w:sz w:val="20"/>
              </w:rPr>
            </w:pPr>
            <w:r w:rsidRPr="002609CA">
              <w:rPr>
                <w:rFonts w:ascii="Palatino Linotype" w:hAnsi="Palatino Linotype" w:cs="Arial"/>
                <w:i/>
                <w:sz w:val="20"/>
              </w:rPr>
              <w:t xml:space="preserve">“Debido a que todavía tienen laborando a la incompetente Coordinadora Municipal de Cuautitlán Izcalli, la C. </w:t>
            </w:r>
            <w:r w:rsidR="006B0361">
              <w:rPr>
                <w:rFonts w:ascii="Palatino Linotype" w:hAnsi="Palatino Linotype" w:cs="Arial"/>
                <w:i/>
                <w:sz w:val="20"/>
                <w:lang w:val="es-419"/>
              </w:rPr>
              <w:t>XXXXXXXX</w:t>
            </w:r>
            <w:r w:rsidRPr="002609CA">
              <w:rPr>
                <w:rFonts w:ascii="Palatino Linotype" w:hAnsi="Palatino Linotype" w:cs="Arial"/>
                <w:i/>
                <w:sz w:val="20"/>
              </w:rPr>
              <w:t xml:space="preserve"> </w:t>
            </w:r>
            <w:r w:rsidR="006B0361">
              <w:rPr>
                <w:rFonts w:ascii="Palatino Linotype" w:hAnsi="Palatino Linotype" w:cs="Arial"/>
                <w:i/>
                <w:sz w:val="20"/>
                <w:lang w:val="es-419"/>
              </w:rPr>
              <w:t>XXX</w:t>
            </w:r>
            <w:r w:rsidRPr="002609CA">
              <w:rPr>
                <w:rFonts w:ascii="Palatino Linotype" w:hAnsi="Palatino Linotype" w:cs="Arial"/>
                <w:i/>
                <w:sz w:val="20"/>
              </w:rPr>
              <w:t xml:space="preserve"> ahora voy a solicitar el </w:t>
            </w:r>
            <w:r w:rsidRPr="002609CA">
              <w:rPr>
                <w:rFonts w:ascii="Palatino Linotype" w:hAnsi="Palatino Linotype" w:cs="Arial"/>
                <w:b/>
                <w:bCs/>
                <w:i/>
                <w:sz w:val="20"/>
              </w:rPr>
              <w:t xml:space="preserve">costo de toda la publicidad en referencia a la </w:t>
            </w:r>
            <w:proofErr w:type="spellStart"/>
            <w:r w:rsidRPr="002609CA">
              <w:rPr>
                <w:rFonts w:ascii="Palatino Linotype" w:hAnsi="Palatino Linotype" w:cs="Arial"/>
                <w:b/>
                <w:bCs/>
                <w:i/>
                <w:sz w:val="20"/>
              </w:rPr>
              <w:t>lic.</w:t>
            </w:r>
            <w:proofErr w:type="spellEnd"/>
            <w:r w:rsidRPr="002609CA">
              <w:rPr>
                <w:rFonts w:ascii="Palatino Linotype" w:hAnsi="Palatino Linotype" w:cs="Arial"/>
                <w:b/>
                <w:bCs/>
                <w:i/>
                <w:sz w:val="20"/>
              </w:rPr>
              <w:t xml:space="preserve"> Alejandra del moral vela, hay un espectacular cada 10 metros, solicito el costo de todo ello incluyendo pago a medios de comunicación y cualquier otro servicio que ocupe para publicitar su imagen en este 2022. Solicito el nombre de los operadores o como se le denomine municipales quienes le ayudan a integrar los expedientes de los beneficiarios del salario rosa Solicito fundado y motivo porque la </w:t>
            </w:r>
            <w:proofErr w:type="spellStart"/>
            <w:r w:rsidRPr="002609CA">
              <w:rPr>
                <w:rFonts w:ascii="Palatino Linotype" w:hAnsi="Palatino Linotype" w:cs="Arial"/>
                <w:b/>
                <w:bCs/>
                <w:i/>
                <w:sz w:val="20"/>
              </w:rPr>
              <w:t>lic</w:t>
            </w:r>
            <w:proofErr w:type="spellEnd"/>
            <w:r w:rsidRPr="002609CA">
              <w:rPr>
                <w:rFonts w:ascii="Palatino Linotype" w:hAnsi="Palatino Linotype" w:cs="Arial"/>
                <w:b/>
                <w:bCs/>
                <w:i/>
                <w:sz w:val="20"/>
              </w:rPr>
              <w:t xml:space="preserve"> Alejandra del moral vela acude a muchos eventos incluso que no son eventos por parte de la secretaria de desarrollo social en lugar de estar trabajando y cumpliendo con las obligaciones de la secretaria que tiene a cargo Solicito la competencia laboral de la persona en cita</w:t>
            </w:r>
            <w:r w:rsidRPr="002609CA">
              <w:rPr>
                <w:rFonts w:ascii="Palatino Linotype" w:hAnsi="Palatino Linotype" w:cs="Arial"/>
                <w:i/>
                <w:sz w:val="20"/>
              </w:rPr>
              <w:t xml:space="preserve"> Cada mala respuesta que viole mi derecho será impugnada ante el INFOEM,” (Sic).</w:t>
            </w:r>
          </w:p>
        </w:tc>
      </w:tr>
      <w:tr w:rsidR="002D5CB2" w:rsidRPr="002609CA" w14:paraId="7584B0C2" w14:textId="77777777" w:rsidTr="003F00C3">
        <w:trPr>
          <w:trHeight w:val="410"/>
        </w:trPr>
        <w:tc>
          <w:tcPr>
            <w:tcW w:w="3256" w:type="dxa"/>
          </w:tcPr>
          <w:p w14:paraId="50E43373" w14:textId="5A8E1BF9" w:rsidR="002D5CB2" w:rsidRPr="002609CA" w:rsidRDefault="002D5CB2" w:rsidP="002D5CB2">
            <w:pPr>
              <w:jc w:val="center"/>
              <w:rPr>
                <w:rFonts w:ascii="Palatino Linotype" w:hAnsi="Palatino Linotype" w:cs="Arial"/>
                <w:b/>
                <w:bCs/>
              </w:rPr>
            </w:pPr>
            <w:r w:rsidRPr="002609CA">
              <w:rPr>
                <w:rFonts w:ascii="Palatino Linotype" w:hAnsi="Palatino Linotype" w:cs="Arial"/>
                <w:b/>
                <w:sz w:val="23"/>
                <w:szCs w:val="23"/>
              </w:rPr>
              <w:t>00314/SEDESEM/IP/2022</w:t>
            </w:r>
          </w:p>
        </w:tc>
        <w:tc>
          <w:tcPr>
            <w:tcW w:w="5806" w:type="dxa"/>
            <w:vAlign w:val="center"/>
          </w:tcPr>
          <w:p w14:paraId="5D969951" w14:textId="0AFA4759" w:rsidR="002D5CB2" w:rsidRPr="002609CA" w:rsidRDefault="002D5CB2" w:rsidP="006B0361">
            <w:pPr>
              <w:jc w:val="both"/>
              <w:rPr>
                <w:rFonts w:ascii="Palatino Linotype" w:hAnsi="Palatino Linotype" w:cs="Arial"/>
                <w:i/>
                <w:sz w:val="20"/>
              </w:rPr>
            </w:pPr>
            <w:r w:rsidRPr="002609CA">
              <w:rPr>
                <w:rFonts w:ascii="Palatino Linotype" w:hAnsi="Palatino Linotype" w:cs="Arial"/>
                <w:i/>
                <w:sz w:val="20"/>
              </w:rPr>
              <w:t xml:space="preserve">“Debido a que todavía tienen laborando a la incompetente Coordinadora Municipal de Cuautitlán Izcalli, la C. </w:t>
            </w:r>
            <w:r w:rsidR="006B0361">
              <w:rPr>
                <w:rFonts w:ascii="Palatino Linotype" w:hAnsi="Palatino Linotype" w:cs="Arial"/>
                <w:i/>
                <w:sz w:val="20"/>
                <w:lang w:val="es-419"/>
              </w:rPr>
              <w:t>XXXXXXXX</w:t>
            </w:r>
            <w:r w:rsidRPr="002609CA">
              <w:rPr>
                <w:rFonts w:ascii="Palatino Linotype" w:hAnsi="Palatino Linotype" w:cs="Arial"/>
                <w:i/>
                <w:sz w:val="20"/>
              </w:rPr>
              <w:t xml:space="preserve"> </w:t>
            </w:r>
            <w:r w:rsidR="006B0361">
              <w:rPr>
                <w:rFonts w:ascii="Palatino Linotype" w:hAnsi="Palatino Linotype" w:cs="Arial"/>
                <w:i/>
                <w:sz w:val="20"/>
                <w:lang w:val="es-419"/>
              </w:rPr>
              <w:t>XXX</w:t>
            </w:r>
            <w:r w:rsidRPr="002609CA">
              <w:rPr>
                <w:rFonts w:ascii="Palatino Linotype" w:hAnsi="Palatino Linotype" w:cs="Arial"/>
                <w:i/>
                <w:sz w:val="20"/>
              </w:rPr>
              <w:t xml:space="preserve"> ahora voy a solicitar en pleno ejercicio de mi derecho lo siguiente: </w:t>
            </w:r>
            <w:r w:rsidRPr="002609CA">
              <w:rPr>
                <w:rFonts w:ascii="Palatino Linotype" w:hAnsi="Palatino Linotype" w:cs="Arial"/>
                <w:b/>
                <w:bCs/>
                <w:i/>
                <w:sz w:val="20"/>
              </w:rPr>
              <w:t xml:space="preserve">Solicito la documentación en versión publica con la que fueron aceptadas cómo beneficiarias del salario rosa a todas las beneficiarias de </w:t>
            </w:r>
            <w:proofErr w:type="spellStart"/>
            <w:r w:rsidRPr="002609CA">
              <w:rPr>
                <w:rFonts w:ascii="Palatino Linotype" w:hAnsi="Palatino Linotype" w:cs="Arial"/>
                <w:b/>
                <w:bCs/>
                <w:i/>
                <w:sz w:val="20"/>
              </w:rPr>
              <w:t>cuautitlan</w:t>
            </w:r>
            <w:proofErr w:type="spellEnd"/>
            <w:r w:rsidRPr="002609CA">
              <w:rPr>
                <w:rFonts w:ascii="Palatino Linotype" w:hAnsi="Palatino Linotype" w:cs="Arial"/>
                <w:b/>
                <w:bCs/>
                <w:i/>
                <w:sz w:val="20"/>
              </w:rPr>
              <w:t xml:space="preserve"> Izcalli si tienen dividido por colonias que sean Fraccionamiento San Antonio, Bellavista, bosques primera sección y consorcio en el año 2022</w:t>
            </w:r>
            <w:r w:rsidRPr="002609CA">
              <w:rPr>
                <w:rFonts w:ascii="Palatino Linotype" w:hAnsi="Palatino Linotype" w:cs="Arial"/>
                <w:i/>
                <w:sz w:val="20"/>
              </w:rPr>
              <w:t xml:space="preserve">, en caso de ser necesario habiliten ligas para poder descargar la información todo en </w:t>
            </w:r>
            <w:proofErr w:type="spellStart"/>
            <w:r w:rsidRPr="002609CA">
              <w:rPr>
                <w:rFonts w:ascii="Palatino Linotype" w:hAnsi="Palatino Linotype" w:cs="Arial"/>
                <w:i/>
                <w:sz w:val="20"/>
              </w:rPr>
              <w:t>maxima</w:t>
            </w:r>
            <w:proofErr w:type="spellEnd"/>
            <w:r w:rsidRPr="002609CA">
              <w:rPr>
                <w:rFonts w:ascii="Palatino Linotype" w:hAnsi="Palatino Linotype" w:cs="Arial"/>
                <w:i/>
                <w:sz w:val="20"/>
              </w:rPr>
              <w:t xml:space="preserve"> publicidad y gratuidad, sino tienen dividido por colonias que sean todas las del municipio Cada mala respuesta que viole mi derecho será impugnada ante el INFOEM,” (Sic).</w:t>
            </w:r>
          </w:p>
        </w:tc>
      </w:tr>
      <w:tr w:rsidR="002D5CB2" w:rsidRPr="002609CA" w14:paraId="1A521C1F" w14:textId="77777777" w:rsidTr="003F00C3">
        <w:trPr>
          <w:trHeight w:val="410"/>
        </w:trPr>
        <w:tc>
          <w:tcPr>
            <w:tcW w:w="3256" w:type="dxa"/>
          </w:tcPr>
          <w:p w14:paraId="423EF2BC" w14:textId="18D408E2" w:rsidR="002D5CB2" w:rsidRPr="002609CA" w:rsidRDefault="002D5CB2" w:rsidP="002D5CB2">
            <w:pPr>
              <w:jc w:val="center"/>
              <w:rPr>
                <w:rFonts w:ascii="Palatino Linotype" w:hAnsi="Palatino Linotype" w:cs="Arial"/>
                <w:b/>
                <w:bCs/>
              </w:rPr>
            </w:pPr>
            <w:r w:rsidRPr="002609CA">
              <w:rPr>
                <w:rFonts w:ascii="Palatino Linotype" w:hAnsi="Palatino Linotype" w:cs="Arial"/>
                <w:b/>
                <w:sz w:val="23"/>
                <w:szCs w:val="23"/>
              </w:rPr>
              <w:lastRenderedPageBreak/>
              <w:t>00313/SEDESEM/IP/2022</w:t>
            </w:r>
          </w:p>
        </w:tc>
        <w:tc>
          <w:tcPr>
            <w:tcW w:w="5806" w:type="dxa"/>
            <w:vAlign w:val="center"/>
          </w:tcPr>
          <w:p w14:paraId="03F2F29D" w14:textId="328FF59E" w:rsidR="002D5CB2" w:rsidRPr="002609CA" w:rsidRDefault="002D5CB2" w:rsidP="006B0361">
            <w:pPr>
              <w:jc w:val="both"/>
              <w:rPr>
                <w:rFonts w:ascii="Palatino Linotype" w:hAnsi="Palatino Linotype" w:cs="Arial"/>
                <w:i/>
                <w:sz w:val="20"/>
              </w:rPr>
            </w:pPr>
            <w:r w:rsidRPr="002609CA">
              <w:rPr>
                <w:rFonts w:ascii="Palatino Linotype" w:hAnsi="Palatino Linotype" w:cs="Arial"/>
                <w:i/>
                <w:sz w:val="20"/>
              </w:rPr>
              <w:t xml:space="preserve">“Debido a que todavía tienen laborando a la incompetente Coordinadora Municipal de Cuautitlán Izcalli, la C. </w:t>
            </w:r>
            <w:r w:rsidR="006B0361">
              <w:rPr>
                <w:rFonts w:ascii="Palatino Linotype" w:hAnsi="Palatino Linotype" w:cs="Arial"/>
                <w:i/>
                <w:sz w:val="20"/>
                <w:lang w:val="es-419"/>
              </w:rPr>
              <w:t>XXXXXXXX</w:t>
            </w:r>
            <w:r w:rsidRPr="002609CA">
              <w:rPr>
                <w:rFonts w:ascii="Palatino Linotype" w:hAnsi="Palatino Linotype" w:cs="Arial"/>
                <w:i/>
                <w:sz w:val="20"/>
              </w:rPr>
              <w:t xml:space="preserve"> </w:t>
            </w:r>
            <w:r w:rsidR="006B0361">
              <w:rPr>
                <w:rFonts w:ascii="Palatino Linotype" w:hAnsi="Palatino Linotype" w:cs="Arial"/>
                <w:i/>
                <w:sz w:val="20"/>
                <w:lang w:val="es-419"/>
              </w:rPr>
              <w:t>XXX</w:t>
            </w:r>
            <w:r w:rsidRPr="002609CA">
              <w:rPr>
                <w:rFonts w:ascii="Palatino Linotype" w:hAnsi="Palatino Linotype" w:cs="Arial"/>
                <w:i/>
                <w:sz w:val="20"/>
              </w:rPr>
              <w:t xml:space="preserve"> ahora voy a solicitar en pleno ejercicio de mi derecho lo siguiente: Solicito </w:t>
            </w:r>
            <w:r w:rsidRPr="002609CA">
              <w:rPr>
                <w:rFonts w:ascii="Palatino Linotype" w:hAnsi="Palatino Linotype" w:cs="Arial"/>
                <w:b/>
                <w:bCs/>
                <w:i/>
                <w:sz w:val="20"/>
              </w:rPr>
              <w:t xml:space="preserve">el último informe remitido al </w:t>
            </w:r>
            <w:proofErr w:type="spellStart"/>
            <w:r w:rsidRPr="002609CA">
              <w:rPr>
                <w:rFonts w:ascii="Palatino Linotype" w:hAnsi="Palatino Linotype" w:cs="Arial"/>
                <w:b/>
                <w:bCs/>
                <w:i/>
                <w:sz w:val="20"/>
              </w:rPr>
              <w:t>osfem</w:t>
            </w:r>
            <w:proofErr w:type="spellEnd"/>
            <w:r w:rsidRPr="002609CA">
              <w:rPr>
                <w:rFonts w:ascii="Palatino Linotype" w:hAnsi="Palatino Linotype" w:cs="Arial"/>
                <w:b/>
                <w:bCs/>
                <w:i/>
                <w:sz w:val="20"/>
              </w:rPr>
              <w:t xml:space="preserve"> con todo y sus anexos</w:t>
            </w:r>
            <w:r w:rsidRPr="002609CA">
              <w:rPr>
                <w:rFonts w:ascii="Palatino Linotype" w:hAnsi="Palatino Linotype" w:cs="Arial"/>
                <w:i/>
                <w:sz w:val="20"/>
              </w:rPr>
              <w:t xml:space="preserve"> en todo caso me habiliten un vínculo para poder descargar la información en caso de que el peso supere la capacidad del sistema Cada mala respuesta que viole mi derecho será impugnada ante el INFOEM,” (Sic).</w:t>
            </w:r>
          </w:p>
        </w:tc>
      </w:tr>
      <w:tr w:rsidR="002D5CB2" w:rsidRPr="002609CA" w14:paraId="089A11AD" w14:textId="77777777" w:rsidTr="003F00C3">
        <w:trPr>
          <w:trHeight w:val="410"/>
        </w:trPr>
        <w:tc>
          <w:tcPr>
            <w:tcW w:w="3256" w:type="dxa"/>
          </w:tcPr>
          <w:p w14:paraId="01D532E2" w14:textId="19658F62" w:rsidR="002D5CB2" w:rsidRPr="002609CA" w:rsidRDefault="002D5CB2" w:rsidP="002D5CB2">
            <w:pPr>
              <w:jc w:val="center"/>
              <w:rPr>
                <w:rFonts w:ascii="Palatino Linotype" w:hAnsi="Palatino Linotype" w:cs="Arial"/>
                <w:b/>
                <w:bCs/>
              </w:rPr>
            </w:pPr>
            <w:r w:rsidRPr="002609CA">
              <w:rPr>
                <w:rFonts w:ascii="Palatino Linotype" w:hAnsi="Palatino Linotype" w:cs="Arial"/>
                <w:b/>
                <w:sz w:val="23"/>
                <w:szCs w:val="23"/>
              </w:rPr>
              <w:t>00312/SEDESEM/IP/2022</w:t>
            </w:r>
          </w:p>
        </w:tc>
        <w:tc>
          <w:tcPr>
            <w:tcW w:w="5806" w:type="dxa"/>
            <w:vAlign w:val="center"/>
          </w:tcPr>
          <w:p w14:paraId="6B0DB9B4" w14:textId="1E955679" w:rsidR="002D5CB2" w:rsidRPr="002609CA" w:rsidRDefault="002D5CB2" w:rsidP="006B0361">
            <w:pPr>
              <w:jc w:val="both"/>
              <w:rPr>
                <w:rFonts w:ascii="Palatino Linotype" w:hAnsi="Palatino Linotype" w:cs="Arial"/>
                <w:i/>
                <w:sz w:val="20"/>
              </w:rPr>
            </w:pPr>
            <w:r w:rsidRPr="002609CA">
              <w:rPr>
                <w:rFonts w:ascii="Palatino Linotype" w:hAnsi="Palatino Linotype" w:cs="Arial"/>
                <w:i/>
                <w:sz w:val="20"/>
              </w:rPr>
              <w:t xml:space="preserve">“Debido a que todavía tienen laborando a la incompetente Coordinadora Municipal de Cuautitlán Izcalli, la C. </w:t>
            </w:r>
            <w:r w:rsidR="006B0361">
              <w:rPr>
                <w:rFonts w:ascii="Palatino Linotype" w:hAnsi="Palatino Linotype" w:cs="Arial"/>
                <w:i/>
                <w:sz w:val="20"/>
                <w:lang w:val="es-419"/>
              </w:rPr>
              <w:t>XXXXXXXX</w:t>
            </w:r>
            <w:r w:rsidRPr="002609CA">
              <w:rPr>
                <w:rFonts w:ascii="Palatino Linotype" w:hAnsi="Palatino Linotype" w:cs="Arial"/>
                <w:i/>
                <w:sz w:val="20"/>
              </w:rPr>
              <w:t xml:space="preserve"> </w:t>
            </w:r>
            <w:r w:rsidR="006B0361">
              <w:rPr>
                <w:rFonts w:ascii="Palatino Linotype" w:hAnsi="Palatino Linotype" w:cs="Arial"/>
                <w:i/>
                <w:sz w:val="20"/>
                <w:lang w:val="es-419"/>
              </w:rPr>
              <w:t>XXX</w:t>
            </w:r>
            <w:r w:rsidRPr="002609CA">
              <w:rPr>
                <w:rFonts w:ascii="Palatino Linotype" w:hAnsi="Palatino Linotype" w:cs="Arial"/>
                <w:i/>
                <w:sz w:val="20"/>
              </w:rPr>
              <w:t xml:space="preserve"> ahora voy a solicitar en pleno ejercicio de mi derecho lo siguiente: </w:t>
            </w:r>
            <w:r w:rsidRPr="002609CA">
              <w:rPr>
                <w:rFonts w:ascii="Palatino Linotype" w:hAnsi="Palatino Linotype" w:cs="Arial"/>
                <w:b/>
                <w:bCs/>
                <w:i/>
                <w:sz w:val="20"/>
              </w:rPr>
              <w:t>Solicito el expediente de todas las empresas con las que tiene relación el programa salario rosa</w:t>
            </w:r>
            <w:r w:rsidRPr="002609CA">
              <w:rPr>
                <w:rFonts w:ascii="Palatino Linotype" w:hAnsi="Palatino Linotype" w:cs="Arial"/>
                <w:i/>
                <w:sz w:val="20"/>
              </w:rPr>
              <w:t xml:space="preserve"> Cada mala respuesta que viole mi derecho será impugnada ante el INFOEM, el INAI y la Suprema Corte de ser necesario” (Sic).</w:t>
            </w:r>
          </w:p>
        </w:tc>
      </w:tr>
      <w:tr w:rsidR="002D5CB2" w:rsidRPr="002609CA" w14:paraId="0A795003" w14:textId="77777777" w:rsidTr="003F00C3">
        <w:trPr>
          <w:trHeight w:val="410"/>
        </w:trPr>
        <w:tc>
          <w:tcPr>
            <w:tcW w:w="3256" w:type="dxa"/>
          </w:tcPr>
          <w:p w14:paraId="439A97AB" w14:textId="683A6ECD" w:rsidR="002D5CB2" w:rsidRPr="002609CA" w:rsidRDefault="002D5CB2" w:rsidP="002D5CB2">
            <w:pPr>
              <w:jc w:val="center"/>
              <w:rPr>
                <w:rFonts w:ascii="Palatino Linotype" w:hAnsi="Palatino Linotype" w:cs="Arial"/>
                <w:b/>
                <w:bCs/>
              </w:rPr>
            </w:pPr>
            <w:r w:rsidRPr="002609CA">
              <w:rPr>
                <w:rFonts w:ascii="Palatino Linotype" w:hAnsi="Palatino Linotype" w:cs="Arial"/>
                <w:b/>
                <w:sz w:val="23"/>
                <w:szCs w:val="23"/>
              </w:rPr>
              <w:t>00309/SEDESEM/IP/2022</w:t>
            </w:r>
          </w:p>
        </w:tc>
        <w:tc>
          <w:tcPr>
            <w:tcW w:w="5806" w:type="dxa"/>
            <w:vAlign w:val="center"/>
          </w:tcPr>
          <w:p w14:paraId="1CB9442E" w14:textId="42D982F2" w:rsidR="002D5CB2" w:rsidRPr="002609CA" w:rsidRDefault="002D5CB2" w:rsidP="006B0361">
            <w:pPr>
              <w:jc w:val="both"/>
              <w:rPr>
                <w:rFonts w:ascii="Palatino Linotype" w:hAnsi="Palatino Linotype" w:cs="Arial"/>
                <w:i/>
                <w:sz w:val="20"/>
              </w:rPr>
            </w:pPr>
            <w:r w:rsidRPr="002609CA">
              <w:rPr>
                <w:rFonts w:ascii="Palatino Linotype" w:hAnsi="Palatino Linotype" w:cs="Arial"/>
                <w:i/>
                <w:sz w:val="20"/>
              </w:rPr>
              <w:t xml:space="preserve">“Solicito saber </w:t>
            </w:r>
            <w:r w:rsidRPr="002609CA">
              <w:rPr>
                <w:rFonts w:ascii="Palatino Linotype" w:hAnsi="Palatino Linotype" w:cs="Arial"/>
                <w:b/>
                <w:bCs/>
                <w:i/>
                <w:sz w:val="20"/>
              </w:rPr>
              <w:t xml:space="preserve">porque la Coordinadora Municipal de </w:t>
            </w:r>
            <w:proofErr w:type="spellStart"/>
            <w:r w:rsidRPr="002609CA">
              <w:rPr>
                <w:rFonts w:ascii="Palatino Linotype" w:hAnsi="Palatino Linotype" w:cs="Arial"/>
                <w:b/>
                <w:bCs/>
                <w:i/>
                <w:sz w:val="20"/>
              </w:rPr>
              <w:t>Cuautitlan</w:t>
            </w:r>
            <w:proofErr w:type="spellEnd"/>
            <w:r w:rsidRPr="002609CA">
              <w:rPr>
                <w:rFonts w:ascii="Palatino Linotype" w:hAnsi="Palatino Linotype" w:cs="Arial"/>
                <w:b/>
                <w:bCs/>
                <w:i/>
                <w:sz w:val="20"/>
              </w:rPr>
              <w:t xml:space="preserve"> Izcalli de nombre </w:t>
            </w:r>
            <w:r w:rsidR="006B0361">
              <w:rPr>
                <w:rFonts w:ascii="Palatino Linotype" w:hAnsi="Palatino Linotype" w:cs="Arial"/>
                <w:b/>
                <w:bCs/>
                <w:i/>
                <w:sz w:val="20"/>
                <w:lang w:val="es-419"/>
              </w:rPr>
              <w:t>XXXXXXXXX</w:t>
            </w:r>
            <w:r w:rsidRPr="002609CA">
              <w:rPr>
                <w:rFonts w:ascii="Palatino Linotype" w:hAnsi="Palatino Linotype" w:cs="Arial"/>
                <w:b/>
                <w:bCs/>
                <w:i/>
                <w:sz w:val="20"/>
              </w:rPr>
              <w:t xml:space="preserve"> está apoyando al pre-candidato Enrique Vargas en el Municipio de Naucalpan</w:t>
            </w:r>
            <w:r w:rsidRPr="002609CA">
              <w:rPr>
                <w:rFonts w:ascii="Palatino Linotype" w:hAnsi="Palatino Linotype" w:cs="Arial"/>
                <w:i/>
                <w:sz w:val="20"/>
              </w:rPr>
              <w:t xml:space="preserve"> de Juárez junto con familia siendo allegados al Comisionado del INFOEM David Parra. Siendo actos anticipados de campaña. Por lo que además requiero se informe el monto total erogado a la empresa que contrataron (y donde la </w:t>
            </w:r>
            <w:r w:rsidR="006B0361">
              <w:rPr>
                <w:rFonts w:ascii="Palatino Linotype" w:hAnsi="Palatino Linotype" w:cs="Arial"/>
                <w:i/>
                <w:sz w:val="20"/>
                <w:lang w:val="es-419"/>
              </w:rPr>
              <w:t>XXXXX</w:t>
            </w:r>
            <w:r w:rsidRPr="002609CA">
              <w:rPr>
                <w:rFonts w:ascii="Palatino Linotype" w:hAnsi="Palatino Linotype" w:cs="Arial"/>
                <w:i/>
                <w:sz w:val="20"/>
              </w:rPr>
              <w:t>) cobra cómo coordinadora” (Sic).</w:t>
            </w:r>
          </w:p>
        </w:tc>
      </w:tr>
      <w:tr w:rsidR="0020154A" w:rsidRPr="002609CA" w14:paraId="74C0C94E" w14:textId="77777777" w:rsidTr="003F00C3">
        <w:trPr>
          <w:trHeight w:val="410"/>
        </w:trPr>
        <w:tc>
          <w:tcPr>
            <w:tcW w:w="3256" w:type="dxa"/>
          </w:tcPr>
          <w:p w14:paraId="79250C34" w14:textId="00DF6680" w:rsidR="0020154A" w:rsidRPr="002609CA" w:rsidRDefault="0020154A" w:rsidP="0020154A">
            <w:pPr>
              <w:jc w:val="center"/>
              <w:rPr>
                <w:rFonts w:ascii="Palatino Linotype" w:hAnsi="Palatino Linotype" w:cs="Arial"/>
                <w:b/>
                <w:bCs/>
              </w:rPr>
            </w:pPr>
            <w:r w:rsidRPr="002609CA">
              <w:rPr>
                <w:rFonts w:ascii="Palatino Linotype" w:hAnsi="Palatino Linotype" w:cs="Arial"/>
                <w:b/>
                <w:sz w:val="23"/>
                <w:szCs w:val="23"/>
              </w:rPr>
              <w:t>00345/SEDESEM/IP/2022</w:t>
            </w:r>
          </w:p>
        </w:tc>
        <w:tc>
          <w:tcPr>
            <w:tcW w:w="5806" w:type="dxa"/>
            <w:vAlign w:val="center"/>
          </w:tcPr>
          <w:p w14:paraId="1D522E23" w14:textId="52F41C9C" w:rsidR="0020154A" w:rsidRPr="002609CA" w:rsidRDefault="0020154A" w:rsidP="006B0361">
            <w:pPr>
              <w:jc w:val="both"/>
              <w:rPr>
                <w:rFonts w:ascii="Palatino Linotype" w:hAnsi="Palatino Linotype" w:cs="Arial"/>
                <w:i/>
                <w:sz w:val="20"/>
              </w:rPr>
            </w:pPr>
            <w:r w:rsidRPr="002609CA">
              <w:rPr>
                <w:rFonts w:ascii="Palatino Linotype" w:hAnsi="Palatino Linotype" w:cs="Arial"/>
                <w:i/>
                <w:sz w:val="20"/>
              </w:rPr>
              <w:t>“</w:t>
            </w:r>
            <w:r w:rsidR="002D5CB2" w:rsidRPr="002609CA">
              <w:rPr>
                <w:rFonts w:ascii="Palatino Linotype" w:hAnsi="Palatino Linotype" w:cs="Arial"/>
                <w:i/>
                <w:sz w:val="20"/>
              </w:rPr>
              <w:t xml:space="preserve">Por tener a la incompetente Coordinadora Municipal de </w:t>
            </w:r>
            <w:proofErr w:type="spellStart"/>
            <w:r w:rsidR="002D5CB2" w:rsidRPr="002609CA">
              <w:rPr>
                <w:rFonts w:ascii="Palatino Linotype" w:hAnsi="Palatino Linotype" w:cs="Arial"/>
                <w:i/>
                <w:sz w:val="20"/>
              </w:rPr>
              <w:t>Cuautitlan</w:t>
            </w:r>
            <w:proofErr w:type="spellEnd"/>
            <w:r w:rsidR="002D5CB2" w:rsidRPr="002609CA">
              <w:rPr>
                <w:rFonts w:ascii="Palatino Linotype" w:hAnsi="Palatino Linotype" w:cs="Arial"/>
                <w:i/>
                <w:sz w:val="20"/>
              </w:rPr>
              <w:t xml:space="preserve"> Izcalli de nombre </w:t>
            </w:r>
            <w:r w:rsidR="006B0361">
              <w:rPr>
                <w:rFonts w:ascii="Palatino Linotype" w:hAnsi="Palatino Linotype" w:cs="Arial"/>
                <w:i/>
                <w:sz w:val="20"/>
                <w:lang w:val="es-419"/>
              </w:rPr>
              <w:t>XXXXXXXXXX</w:t>
            </w:r>
            <w:r w:rsidR="002D5CB2" w:rsidRPr="002609CA">
              <w:rPr>
                <w:rFonts w:ascii="Palatino Linotype" w:hAnsi="Palatino Linotype" w:cs="Arial"/>
                <w:i/>
                <w:sz w:val="20"/>
              </w:rPr>
              <w:t xml:space="preserve"> Solicito </w:t>
            </w:r>
            <w:r w:rsidR="002D5CB2" w:rsidRPr="002609CA">
              <w:rPr>
                <w:rFonts w:ascii="Palatino Linotype" w:hAnsi="Palatino Linotype" w:cs="Arial"/>
                <w:b/>
                <w:bCs/>
                <w:i/>
                <w:sz w:val="20"/>
              </w:rPr>
              <w:t>de la c. Alejandra del moral vela documentos de todos los recursos públicos que ha recibido en el ,2022</w:t>
            </w:r>
            <w:r w:rsidRPr="002609CA">
              <w:rPr>
                <w:rFonts w:ascii="Palatino Linotype" w:hAnsi="Palatino Linotype" w:cs="Arial"/>
                <w:b/>
                <w:bCs/>
                <w:i/>
                <w:sz w:val="20"/>
              </w:rPr>
              <w:t>”</w:t>
            </w:r>
            <w:r w:rsidRPr="002609CA">
              <w:rPr>
                <w:rFonts w:ascii="Palatino Linotype" w:hAnsi="Palatino Linotype" w:cs="Arial"/>
                <w:i/>
                <w:sz w:val="20"/>
              </w:rPr>
              <w:t xml:space="preserve"> (Sic).</w:t>
            </w:r>
          </w:p>
        </w:tc>
      </w:tr>
      <w:bookmarkEnd w:id="2"/>
    </w:tbl>
    <w:p w14:paraId="2B2458D1" w14:textId="77777777" w:rsidR="00F50781" w:rsidRPr="002609CA" w:rsidRDefault="00F50781" w:rsidP="004E7632">
      <w:pPr>
        <w:spacing w:after="0" w:line="360" w:lineRule="auto"/>
        <w:jc w:val="both"/>
        <w:rPr>
          <w:rFonts w:ascii="Palatino Linotype" w:hAnsi="Palatino Linotype" w:cs="Arial"/>
          <w:b/>
          <w:sz w:val="4"/>
        </w:rPr>
      </w:pPr>
    </w:p>
    <w:p w14:paraId="42BF6615" w14:textId="77777777" w:rsidR="009C342E" w:rsidRPr="002609CA" w:rsidRDefault="009C342E" w:rsidP="009C342E">
      <w:pPr>
        <w:pStyle w:val="Prrafodelista"/>
        <w:ind w:left="720"/>
        <w:rPr>
          <w:rFonts w:ascii="Palatino Linotype" w:hAnsi="Palatino Linotype"/>
          <w:sz w:val="18"/>
          <w:lang w:val="es-ES_tradnl"/>
        </w:rPr>
      </w:pPr>
    </w:p>
    <w:p w14:paraId="6D568474" w14:textId="44C8B6FB" w:rsidR="00F50781" w:rsidRPr="002609CA" w:rsidRDefault="00BA610B" w:rsidP="00DC2CB1">
      <w:pPr>
        <w:pStyle w:val="Prrafodelista"/>
        <w:numPr>
          <w:ilvl w:val="0"/>
          <w:numId w:val="2"/>
        </w:numPr>
        <w:rPr>
          <w:rFonts w:ascii="Palatino Linotype" w:hAnsi="Palatino Linotype"/>
          <w:lang w:val="es-ES_tradnl"/>
        </w:rPr>
      </w:pPr>
      <w:r w:rsidRPr="002609CA">
        <w:rPr>
          <w:rFonts w:ascii="Palatino Linotype" w:hAnsi="Palatino Linotype"/>
          <w:b/>
          <w:lang w:val="es-ES_tradnl"/>
        </w:rPr>
        <w:t>MODALIDAD DE ENTREGA:</w:t>
      </w:r>
      <w:r w:rsidRPr="002609CA">
        <w:rPr>
          <w:rFonts w:ascii="Palatino Linotype" w:hAnsi="Palatino Linotype"/>
          <w:lang w:val="es-ES_tradnl"/>
        </w:rPr>
        <w:t xml:space="preserve"> A través del </w:t>
      </w:r>
      <w:r w:rsidRPr="002609CA">
        <w:rPr>
          <w:rFonts w:ascii="Palatino Linotype" w:hAnsi="Palatino Linotype"/>
          <w:b/>
          <w:lang w:val="es-ES_tradnl"/>
        </w:rPr>
        <w:t>SAIMEX</w:t>
      </w:r>
      <w:r w:rsidRPr="002609CA">
        <w:rPr>
          <w:rFonts w:ascii="Palatino Linotype" w:hAnsi="Palatino Linotype"/>
          <w:lang w:val="es-ES_tradnl"/>
        </w:rPr>
        <w:t xml:space="preserve">, en </w:t>
      </w:r>
      <w:r w:rsidR="00FC5405" w:rsidRPr="002609CA">
        <w:rPr>
          <w:rFonts w:ascii="Palatino Linotype" w:hAnsi="Palatino Linotype"/>
          <w:lang w:val="es-ES_tradnl"/>
        </w:rPr>
        <w:t>todos los</w:t>
      </w:r>
      <w:r w:rsidR="009D1905" w:rsidRPr="002609CA">
        <w:rPr>
          <w:rFonts w:ascii="Palatino Linotype" w:hAnsi="Palatino Linotype"/>
          <w:lang w:val="es-ES_tradnl"/>
        </w:rPr>
        <w:t xml:space="preserve"> </w:t>
      </w:r>
      <w:r w:rsidRPr="002609CA">
        <w:rPr>
          <w:rFonts w:ascii="Palatino Linotype" w:hAnsi="Palatino Linotype"/>
          <w:lang w:val="es-ES_tradnl"/>
        </w:rPr>
        <w:t>casos.</w:t>
      </w:r>
    </w:p>
    <w:p w14:paraId="1D0FBD6E" w14:textId="3F7AE89D" w:rsidR="00FC5405" w:rsidRPr="002609CA" w:rsidRDefault="00FC5405" w:rsidP="00FC5405">
      <w:pPr>
        <w:pStyle w:val="Prrafodelista"/>
        <w:ind w:left="720"/>
        <w:rPr>
          <w:rFonts w:ascii="Palatino Linotype" w:hAnsi="Palatino Linotype"/>
          <w:lang w:val="es-ES_tradnl"/>
        </w:rPr>
      </w:pPr>
    </w:p>
    <w:p w14:paraId="693A9850" w14:textId="77777777" w:rsidR="00803C59" w:rsidRPr="002609CA" w:rsidRDefault="00803C59" w:rsidP="00FC5405">
      <w:pPr>
        <w:pStyle w:val="Prrafodelista"/>
        <w:ind w:left="720"/>
        <w:rPr>
          <w:rFonts w:ascii="Palatino Linotype" w:hAnsi="Palatino Linotype"/>
          <w:lang w:val="es-ES_tradnl"/>
        </w:rPr>
      </w:pPr>
    </w:p>
    <w:p w14:paraId="2E3AD2B4" w14:textId="5199C968" w:rsidR="000162EF" w:rsidRPr="002609CA" w:rsidRDefault="000162EF" w:rsidP="000162EF">
      <w:pPr>
        <w:spacing w:line="360" w:lineRule="auto"/>
        <w:jc w:val="both"/>
        <w:rPr>
          <w:rFonts w:ascii="Palatino Linotype" w:hAnsi="Palatino Linotype" w:cs="Arial"/>
          <w:b/>
          <w:sz w:val="28"/>
          <w:szCs w:val="28"/>
        </w:rPr>
      </w:pPr>
      <w:r w:rsidRPr="002609CA">
        <w:rPr>
          <w:rFonts w:ascii="Palatino Linotype" w:hAnsi="Palatino Linotype" w:cs="Arial"/>
          <w:b/>
          <w:sz w:val="28"/>
          <w:szCs w:val="28"/>
        </w:rPr>
        <w:t>SEGUNDO. Del Requerimiento de Aclaración a la Solicitud de Información</w:t>
      </w:r>
      <w:r w:rsidR="00C320D5" w:rsidRPr="002609CA">
        <w:rPr>
          <w:rFonts w:ascii="Palatino Linotype" w:hAnsi="Palatino Linotype" w:cs="Arial"/>
          <w:b/>
          <w:sz w:val="28"/>
          <w:szCs w:val="28"/>
        </w:rPr>
        <w:t xml:space="preserve"> número 00345/SEDESEM/IP/2022</w:t>
      </w:r>
      <w:r w:rsidRPr="002609CA">
        <w:rPr>
          <w:rFonts w:ascii="Palatino Linotype" w:hAnsi="Palatino Linotype" w:cs="Arial"/>
          <w:b/>
          <w:sz w:val="28"/>
          <w:szCs w:val="28"/>
        </w:rPr>
        <w:t xml:space="preserve"> por parte del Sujeto Obligado. </w:t>
      </w:r>
    </w:p>
    <w:p w14:paraId="21B21AFC" w14:textId="4934AE38" w:rsidR="000162EF" w:rsidRPr="002609CA" w:rsidRDefault="000162EF" w:rsidP="000162EF">
      <w:pPr>
        <w:spacing w:line="360" w:lineRule="auto"/>
        <w:jc w:val="both"/>
        <w:rPr>
          <w:rFonts w:ascii="Palatino Linotype" w:hAnsi="Palatino Linotype" w:cs="Arial"/>
          <w:sz w:val="24"/>
          <w:szCs w:val="24"/>
        </w:rPr>
      </w:pPr>
      <w:r w:rsidRPr="002609CA">
        <w:rPr>
          <w:rFonts w:ascii="Palatino Linotype" w:hAnsi="Palatino Linotype" w:cs="Arial"/>
          <w:sz w:val="24"/>
          <w:szCs w:val="24"/>
        </w:rPr>
        <w:t xml:space="preserve">En fecha </w:t>
      </w:r>
      <w:r w:rsidR="00C320D5" w:rsidRPr="002609CA">
        <w:rPr>
          <w:rFonts w:ascii="Palatino Linotype" w:hAnsi="Palatino Linotype" w:cs="Arial"/>
          <w:sz w:val="24"/>
          <w:szCs w:val="24"/>
        </w:rPr>
        <w:t>treinta de agosto</w:t>
      </w:r>
      <w:r w:rsidRPr="002609CA">
        <w:rPr>
          <w:rFonts w:ascii="Palatino Linotype" w:hAnsi="Palatino Linotype" w:cs="Arial"/>
          <w:sz w:val="24"/>
          <w:szCs w:val="24"/>
        </w:rPr>
        <w:t xml:space="preserve"> de dos mil veintidós, </w:t>
      </w:r>
      <w:r w:rsidRPr="002609CA">
        <w:rPr>
          <w:rFonts w:ascii="Palatino Linotype" w:hAnsi="Palatino Linotype" w:cs="Arial"/>
          <w:b/>
          <w:sz w:val="24"/>
          <w:szCs w:val="24"/>
        </w:rPr>
        <w:t>el Sujeto Obligado</w:t>
      </w:r>
      <w:r w:rsidRPr="002609CA">
        <w:rPr>
          <w:rFonts w:ascii="Palatino Linotype" w:hAnsi="Palatino Linotype" w:cs="Arial"/>
          <w:sz w:val="24"/>
          <w:szCs w:val="24"/>
        </w:rPr>
        <w:t xml:space="preserve"> solicitó la aclaración a la solicitud de información </w:t>
      </w:r>
      <w:r w:rsidR="00C320D5" w:rsidRPr="002609CA">
        <w:rPr>
          <w:rFonts w:ascii="Palatino Linotype" w:hAnsi="Palatino Linotype" w:cs="Arial"/>
          <w:b/>
          <w:sz w:val="24"/>
          <w:szCs w:val="24"/>
        </w:rPr>
        <w:t>00345/SEDESEM/IP/2022</w:t>
      </w:r>
      <w:r w:rsidRPr="002609CA">
        <w:rPr>
          <w:rFonts w:ascii="Palatino Linotype" w:hAnsi="Palatino Linotype" w:cs="Arial"/>
          <w:sz w:val="24"/>
          <w:szCs w:val="24"/>
        </w:rPr>
        <w:t>, de conformidad con lo siguiente:</w:t>
      </w:r>
    </w:p>
    <w:p w14:paraId="48C1F5FC" w14:textId="77777777" w:rsidR="000162EF" w:rsidRPr="002609CA" w:rsidRDefault="000162EF" w:rsidP="000162EF">
      <w:pPr>
        <w:pStyle w:val="Sinespaciado"/>
      </w:pPr>
    </w:p>
    <w:p w14:paraId="43DC5C88" w14:textId="77777777" w:rsidR="00C320D5" w:rsidRPr="002609CA" w:rsidRDefault="000162EF" w:rsidP="00C320D5">
      <w:pPr>
        <w:ind w:left="567" w:right="567"/>
        <w:jc w:val="both"/>
        <w:rPr>
          <w:rFonts w:ascii="Palatino Linotype" w:hAnsi="Palatino Linotype"/>
          <w:i/>
          <w:lang w:eastAsia="es-MX"/>
        </w:rPr>
      </w:pPr>
      <w:r w:rsidRPr="002609CA">
        <w:rPr>
          <w:rFonts w:ascii="Palatino Linotype" w:hAnsi="Palatino Linotype"/>
          <w:i/>
          <w:lang w:eastAsia="es-MX"/>
        </w:rPr>
        <w:t>“</w:t>
      </w:r>
      <w:r w:rsidR="00C320D5" w:rsidRPr="002609CA">
        <w:rPr>
          <w:rFonts w:ascii="Palatino Linotype" w:hAnsi="Palatino Linotype"/>
          <w:i/>
          <w:lang w:eastAsia="es-MX"/>
        </w:rPr>
        <w:t xml:space="preserve">Con fundamento en el </w:t>
      </w:r>
      <w:proofErr w:type="spellStart"/>
      <w:r w:rsidR="00C320D5" w:rsidRPr="002609CA">
        <w:rPr>
          <w:rFonts w:ascii="Palatino Linotype" w:hAnsi="Palatino Linotype"/>
          <w:i/>
          <w:lang w:eastAsia="es-MX"/>
        </w:rPr>
        <w:t>articulo</w:t>
      </w:r>
      <w:proofErr w:type="spellEnd"/>
      <w:r w:rsidR="00C320D5" w:rsidRPr="002609CA">
        <w:rPr>
          <w:rFonts w:ascii="Palatino Linotype" w:hAnsi="Palatino Linotype"/>
          <w:i/>
          <w:lang w:eastAsia="es-MX"/>
        </w:rPr>
        <w:t xml:space="preserve"> 159 de la Ley de Transparencia y Acceso a la Información Pública del Estado de México y Municipios, se le requiere para que dentro del plazo de diez días hábiles realice lo siguiente:</w:t>
      </w:r>
    </w:p>
    <w:p w14:paraId="77D6ABAA" w14:textId="77777777" w:rsidR="00C320D5" w:rsidRPr="002609CA" w:rsidRDefault="00C320D5" w:rsidP="00C320D5">
      <w:pPr>
        <w:ind w:left="567" w:right="567"/>
        <w:jc w:val="both"/>
        <w:rPr>
          <w:rFonts w:ascii="Palatino Linotype" w:hAnsi="Palatino Linotype"/>
          <w:i/>
          <w:lang w:eastAsia="es-MX"/>
        </w:rPr>
      </w:pPr>
      <w:r w:rsidRPr="002609CA">
        <w:rPr>
          <w:rFonts w:ascii="Palatino Linotype" w:hAnsi="Palatino Linotype"/>
          <w:i/>
          <w:lang w:eastAsia="es-MX"/>
        </w:rPr>
        <w:t>Se anexa oficio de respuesta número SEDESEM/UT/345/2022, de fecha 26 de agosto de 2022.</w:t>
      </w:r>
    </w:p>
    <w:p w14:paraId="018485EF" w14:textId="77777777" w:rsidR="00C320D5" w:rsidRPr="002609CA" w:rsidRDefault="00C320D5" w:rsidP="00C320D5">
      <w:pPr>
        <w:ind w:left="567" w:right="567"/>
        <w:jc w:val="both"/>
        <w:rPr>
          <w:rFonts w:ascii="Palatino Linotype" w:hAnsi="Palatino Linotype"/>
          <w:i/>
          <w:lang w:eastAsia="es-MX"/>
        </w:rPr>
      </w:pPr>
      <w:r w:rsidRPr="002609CA">
        <w:rPr>
          <w:rFonts w:ascii="Palatino Linotype" w:hAnsi="Palatino Linotype"/>
          <w:i/>
          <w:lang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412C7F6" w14:textId="77777777" w:rsidR="00C320D5" w:rsidRPr="002609CA" w:rsidRDefault="00C320D5" w:rsidP="00C320D5">
      <w:pPr>
        <w:ind w:left="567" w:right="567"/>
        <w:jc w:val="both"/>
        <w:rPr>
          <w:rFonts w:ascii="Palatino Linotype" w:hAnsi="Palatino Linotype"/>
          <w:i/>
          <w:lang w:eastAsia="es-MX"/>
        </w:rPr>
      </w:pPr>
      <w:r w:rsidRPr="002609CA">
        <w:rPr>
          <w:rFonts w:ascii="Palatino Linotype" w:hAnsi="Palatino Linotype"/>
          <w:i/>
          <w:lang w:eastAsia="es-MX"/>
        </w:rPr>
        <w:t>ATENTAMENTE</w:t>
      </w:r>
    </w:p>
    <w:p w14:paraId="75304E5F" w14:textId="6F8E13AA" w:rsidR="000162EF" w:rsidRPr="002609CA" w:rsidRDefault="00C320D5" w:rsidP="00C320D5">
      <w:pPr>
        <w:ind w:left="567" w:right="567"/>
        <w:jc w:val="both"/>
        <w:rPr>
          <w:rFonts w:ascii="Palatino Linotype" w:hAnsi="Palatino Linotype"/>
          <w:i/>
          <w:lang w:eastAsia="es-MX"/>
        </w:rPr>
      </w:pPr>
      <w:r w:rsidRPr="002609CA">
        <w:rPr>
          <w:rFonts w:ascii="Palatino Linotype" w:hAnsi="Palatino Linotype"/>
          <w:i/>
          <w:lang w:eastAsia="es-MX"/>
        </w:rPr>
        <w:t xml:space="preserve">Mtro. Mtro. Levy Misael </w:t>
      </w:r>
      <w:proofErr w:type="spellStart"/>
      <w:r w:rsidRPr="002609CA">
        <w:rPr>
          <w:rFonts w:ascii="Palatino Linotype" w:hAnsi="Palatino Linotype"/>
          <w:i/>
          <w:lang w:eastAsia="es-MX"/>
        </w:rPr>
        <w:t>Arrocena</w:t>
      </w:r>
      <w:proofErr w:type="spellEnd"/>
      <w:r w:rsidRPr="002609CA">
        <w:rPr>
          <w:rFonts w:ascii="Palatino Linotype" w:hAnsi="Palatino Linotype"/>
          <w:i/>
          <w:lang w:eastAsia="es-MX"/>
        </w:rPr>
        <w:t xml:space="preserve"> Alegría</w:t>
      </w:r>
      <w:r w:rsidR="000162EF" w:rsidRPr="002609CA">
        <w:rPr>
          <w:rFonts w:ascii="Palatino Linotype" w:hAnsi="Palatino Linotype"/>
          <w:i/>
          <w:lang w:eastAsia="es-MX"/>
        </w:rPr>
        <w:t>”</w:t>
      </w:r>
    </w:p>
    <w:p w14:paraId="593B848D" w14:textId="77777777" w:rsidR="000162EF" w:rsidRPr="002609CA" w:rsidRDefault="000162EF" w:rsidP="000162EF">
      <w:pPr>
        <w:pStyle w:val="Sinespaciado"/>
      </w:pPr>
    </w:p>
    <w:p w14:paraId="524E9639" w14:textId="67A7834F" w:rsidR="00C320D5" w:rsidRPr="002609CA" w:rsidRDefault="00C320D5" w:rsidP="00C320D5">
      <w:pPr>
        <w:pStyle w:val="Sinespaciado"/>
        <w:spacing w:line="360" w:lineRule="auto"/>
        <w:rPr>
          <w:rFonts w:ascii="Palatino Linotype" w:hAnsi="Palatino Linotype"/>
          <w:sz w:val="24"/>
          <w:szCs w:val="24"/>
        </w:rPr>
      </w:pPr>
      <w:r w:rsidRPr="002609CA">
        <w:rPr>
          <w:rFonts w:ascii="Palatino Linotype" w:hAnsi="Palatino Linotype"/>
          <w:sz w:val="24"/>
          <w:szCs w:val="24"/>
        </w:rPr>
        <w:t>Adjuntando a su solicitud de aclaración, el archivo electrónico denominado “345 - C. México Sin Corrupción - Unidad de Transparencia - Aclarar, Corregir o Ampliar - 0345.pdf”, en el cual se precisa lo siguiente:</w:t>
      </w:r>
    </w:p>
    <w:p w14:paraId="2CC64589" w14:textId="77777777" w:rsidR="00C320D5" w:rsidRPr="002609CA" w:rsidRDefault="00C320D5" w:rsidP="00C320D5">
      <w:pPr>
        <w:pStyle w:val="Sinespaciado"/>
        <w:spacing w:line="360" w:lineRule="auto"/>
        <w:rPr>
          <w:rFonts w:ascii="Palatino Linotype" w:hAnsi="Palatino Linotype"/>
          <w:sz w:val="24"/>
          <w:szCs w:val="24"/>
        </w:rPr>
      </w:pPr>
    </w:p>
    <w:p w14:paraId="2A23C27F" w14:textId="4C004ED0" w:rsidR="00C320D5" w:rsidRPr="002609CA" w:rsidRDefault="00C320D5" w:rsidP="00C320D5">
      <w:pPr>
        <w:ind w:left="567" w:right="567"/>
        <w:jc w:val="both"/>
        <w:rPr>
          <w:rFonts w:ascii="Palatino Linotype" w:hAnsi="Palatino Linotype"/>
          <w:i/>
          <w:lang w:eastAsia="es-MX"/>
        </w:rPr>
      </w:pPr>
      <w:r w:rsidRPr="002609CA">
        <w:rPr>
          <w:rFonts w:ascii="Palatino Linotype" w:hAnsi="Palatino Linotype"/>
          <w:i/>
          <w:lang w:eastAsia="es-MX"/>
        </w:rPr>
        <w:t xml:space="preserve">“…me </w:t>
      </w:r>
      <w:proofErr w:type="spellStart"/>
      <w:r w:rsidRPr="002609CA">
        <w:rPr>
          <w:rFonts w:ascii="Palatino Linotype" w:hAnsi="Palatino Linotype"/>
          <w:i/>
          <w:lang w:eastAsia="es-MX"/>
        </w:rPr>
        <w:t>permoto</w:t>
      </w:r>
      <w:proofErr w:type="spellEnd"/>
      <w:r w:rsidRPr="002609CA">
        <w:rPr>
          <w:rFonts w:ascii="Palatino Linotype" w:hAnsi="Palatino Linotype"/>
          <w:i/>
          <w:lang w:eastAsia="es-MX"/>
        </w:rPr>
        <w:t xml:space="preserve"> solicitar a usted respetuosamente nos pueda aclarar, complementar y/o </w:t>
      </w:r>
      <w:proofErr w:type="spellStart"/>
      <w:r w:rsidRPr="002609CA">
        <w:rPr>
          <w:rFonts w:ascii="Palatino Linotype" w:hAnsi="Palatino Linotype"/>
          <w:i/>
          <w:lang w:eastAsia="es-MX"/>
        </w:rPr>
        <w:t>apliar</w:t>
      </w:r>
      <w:proofErr w:type="spellEnd"/>
      <w:r w:rsidRPr="002609CA">
        <w:rPr>
          <w:rFonts w:ascii="Palatino Linotype" w:hAnsi="Palatino Linotype"/>
          <w:i/>
          <w:lang w:eastAsia="es-MX"/>
        </w:rPr>
        <w:t xml:space="preserve"> su requerimiento, que información solicita </w:t>
      </w:r>
      <w:r w:rsidR="007A2482" w:rsidRPr="002609CA">
        <w:rPr>
          <w:rFonts w:ascii="Palatino Linotype" w:hAnsi="Palatino Linotype"/>
          <w:i/>
          <w:lang w:eastAsia="es-MX"/>
        </w:rPr>
        <w:t>específicamente sobre “documentos de todos los recursos públicos que ha recibido en el ,2022”.</w:t>
      </w:r>
      <w:r w:rsidRPr="002609CA">
        <w:rPr>
          <w:rFonts w:ascii="Palatino Linotype" w:hAnsi="Palatino Linotype"/>
          <w:i/>
          <w:lang w:eastAsia="es-MX"/>
        </w:rPr>
        <w:t>”</w:t>
      </w:r>
    </w:p>
    <w:p w14:paraId="695C4075" w14:textId="77777777" w:rsidR="00C320D5" w:rsidRPr="002609CA" w:rsidRDefault="00C320D5" w:rsidP="000162EF">
      <w:pPr>
        <w:pStyle w:val="Sinespaciado"/>
        <w:rPr>
          <w:sz w:val="24"/>
          <w:szCs w:val="24"/>
        </w:rPr>
      </w:pPr>
    </w:p>
    <w:p w14:paraId="0EA28185" w14:textId="77777777" w:rsidR="00C320D5" w:rsidRPr="002609CA" w:rsidRDefault="00C320D5" w:rsidP="000162EF">
      <w:pPr>
        <w:pStyle w:val="Sinespaciado"/>
        <w:rPr>
          <w:sz w:val="24"/>
          <w:szCs w:val="24"/>
        </w:rPr>
      </w:pPr>
    </w:p>
    <w:p w14:paraId="5B5900BE" w14:textId="77777777" w:rsidR="000162EF" w:rsidRPr="002609CA" w:rsidRDefault="000162EF" w:rsidP="000162EF">
      <w:pPr>
        <w:pStyle w:val="Sinespaciado"/>
      </w:pPr>
    </w:p>
    <w:p w14:paraId="007E6BF8" w14:textId="77777777" w:rsidR="000162EF" w:rsidRPr="002609CA" w:rsidRDefault="000162EF" w:rsidP="000162EF">
      <w:pPr>
        <w:spacing w:line="360" w:lineRule="auto"/>
        <w:jc w:val="both"/>
        <w:rPr>
          <w:rFonts w:ascii="Palatino Linotype" w:hAnsi="Palatino Linotype" w:cs="Arial"/>
          <w:b/>
          <w:sz w:val="28"/>
          <w:szCs w:val="28"/>
        </w:rPr>
      </w:pPr>
      <w:r w:rsidRPr="002609CA">
        <w:rPr>
          <w:rFonts w:ascii="Palatino Linotype" w:hAnsi="Palatino Linotype" w:cs="Arial"/>
          <w:b/>
          <w:sz w:val="28"/>
          <w:szCs w:val="28"/>
        </w:rPr>
        <w:t xml:space="preserve">TERCERO. De la respuesta al Requerimiento de Aclaración a la Solicitud de Información por parte del solicitante. </w:t>
      </w:r>
    </w:p>
    <w:p w14:paraId="0D00AEA3" w14:textId="5E4C8E53" w:rsidR="000162EF" w:rsidRPr="002609CA" w:rsidRDefault="000162EF" w:rsidP="000162EF">
      <w:pPr>
        <w:spacing w:line="360" w:lineRule="auto"/>
        <w:jc w:val="both"/>
        <w:rPr>
          <w:rFonts w:ascii="Palatino Linotype" w:hAnsi="Palatino Linotype" w:cs="Arial"/>
          <w:sz w:val="24"/>
          <w:szCs w:val="24"/>
        </w:rPr>
      </w:pPr>
      <w:r w:rsidRPr="002609CA">
        <w:rPr>
          <w:rFonts w:ascii="Palatino Linotype" w:hAnsi="Palatino Linotype" w:cs="Arial"/>
          <w:sz w:val="24"/>
          <w:szCs w:val="24"/>
        </w:rPr>
        <w:t xml:space="preserve">En el expediente electrónico </w:t>
      </w:r>
      <w:r w:rsidRPr="002609CA">
        <w:rPr>
          <w:rFonts w:ascii="Palatino Linotype" w:hAnsi="Palatino Linotype" w:cs="Arial"/>
          <w:b/>
          <w:sz w:val="24"/>
          <w:szCs w:val="24"/>
        </w:rPr>
        <w:t>SAIMEX</w:t>
      </w:r>
      <w:r w:rsidRPr="002609CA">
        <w:rPr>
          <w:rFonts w:ascii="Palatino Linotype" w:hAnsi="Palatino Linotype" w:cs="Arial"/>
          <w:sz w:val="24"/>
          <w:szCs w:val="24"/>
        </w:rPr>
        <w:t xml:space="preserve">, se aprecia que en fecha </w:t>
      </w:r>
      <w:r w:rsidR="007A2482" w:rsidRPr="002609CA">
        <w:rPr>
          <w:rFonts w:ascii="Palatino Linotype" w:hAnsi="Palatino Linotype" w:cs="Arial"/>
          <w:sz w:val="24"/>
          <w:szCs w:val="24"/>
        </w:rPr>
        <w:t>treinta de agosto</w:t>
      </w:r>
      <w:r w:rsidRPr="002609CA">
        <w:rPr>
          <w:rFonts w:ascii="Palatino Linotype" w:hAnsi="Palatino Linotype" w:cs="Arial"/>
          <w:sz w:val="24"/>
          <w:szCs w:val="24"/>
        </w:rPr>
        <w:t xml:space="preserve"> de dos mil veintidós, el solicitante dio respuesta a la solicitud de requerimiento de aclaración, señalando lo siguiente: </w:t>
      </w:r>
    </w:p>
    <w:p w14:paraId="6E3856C4" w14:textId="6FBD32BF" w:rsidR="000162EF" w:rsidRPr="002609CA" w:rsidRDefault="000162EF" w:rsidP="000162EF">
      <w:pPr>
        <w:spacing w:line="360" w:lineRule="auto"/>
        <w:jc w:val="both"/>
        <w:rPr>
          <w:rFonts w:ascii="Palatino Linotype" w:hAnsi="Palatino Linotype" w:cs="Arial"/>
          <w:sz w:val="24"/>
          <w:szCs w:val="24"/>
        </w:rPr>
      </w:pPr>
    </w:p>
    <w:p w14:paraId="02658159" w14:textId="16730631" w:rsidR="000162EF" w:rsidRPr="002609CA" w:rsidRDefault="007A2482" w:rsidP="007A2482">
      <w:pPr>
        <w:ind w:left="567" w:right="567"/>
        <w:jc w:val="both"/>
        <w:rPr>
          <w:rFonts w:ascii="Palatino Linotype" w:hAnsi="Palatino Linotype"/>
          <w:i/>
          <w:lang w:eastAsia="es-MX"/>
        </w:rPr>
      </w:pPr>
      <w:r w:rsidRPr="002609CA">
        <w:rPr>
          <w:rFonts w:ascii="Palatino Linotype" w:hAnsi="Palatino Linotype"/>
          <w:i/>
          <w:lang w:eastAsia="es-MX"/>
        </w:rPr>
        <w:lastRenderedPageBreak/>
        <w:t xml:space="preserve">“En atención a su requerimiento, sobre los recursos públicos que ha recibido la persona en cita, va desde sueldo, viáticos, compensaciones, gratificaciones, bonos, fondo fijo, gasto </w:t>
      </w:r>
      <w:proofErr w:type="spellStart"/>
      <w:r w:rsidRPr="002609CA">
        <w:rPr>
          <w:rFonts w:ascii="Palatino Linotype" w:hAnsi="Palatino Linotype"/>
          <w:i/>
          <w:lang w:eastAsia="es-MX"/>
        </w:rPr>
        <w:t>revolvente</w:t>
      </w:r>
      <w:proofErr w:type="spellEnd"/>
      <w:r w:rsidRPr="002609CA">
        <w:rPr>
          <w:rFonts w:ascii="Palatino Linotype" w:hAnsi="Palatino Linotype"/>
          <w:i/>
          <w:lang w:eastAsia="es-MX"/>
        </w:rPr>
        <w:t xml:space="preserve">, </w:t>
      </w:r>
      <w:proofErr w:type="spellStart"/>
      <w:r w:rsidRPr="002609CA">
        <w:rPr>
          <w:rFonts w:ascii="Palatino Linotype" w:hAnsi="Palatino Linotype"/>
          <w:i/>
          <w:lang w:eastAsia="es-MX"/>
        </w:rPr>
        <w:t>etc</w:t>
      </w:r>
      <w:proofErr w:type="spellEnd"/>
      <w:r w:rsidRPr="002609CA">
        <w:rPr>
          <w:rFonts w:ascii="Palatino Linotype" w:hAnsi="Palatino Linotype"/>
          <w:i/>
          <w:lang w:eastAsia="es-MX"/>
        </w:rPr>
        <w:t xml:space="preserve"> desde que tomo el cargo hasta la fecha”</w:t>
      </w:r>
    </w:p>
    <w:p w14:paraId="2DC3F198" w14:textId="77777777" w:rsidR="00487F24" w:rsidRPr="002609CA" w:rsidRDefault="00487F24" w:rsidP="004E7632">
      <w:pPr>
        <w:spacing w:after="0" w:line="360" w:lineRule="auto"/>
        <w:jc w:val="both"/>
        <w:rPr>
          <w:rFonts w:ascii="Palatino Linotype" w:hAnsi="Palatino Linotype" w:cs="Arial"/>
          <w:b/>
          <w:sz w:val="28"/>
        </w:rPr>
      </w:pPr>
    </w:p>
    <w:p w14:paraId="38B807D1" w14:textId="5D1EB2AC" w:rsidR="004E7632" w:rsidRPr="002609CA" w:rsidRDefault="001E55CD" w:rsidP="004E7632">
      <w:pPr>
        <w:spacing w:after="0" w:line="360" w:lineRule="auto"/>
        <w:jc w:val="both"/>
        <w:rPr>
          <w:rFonts w:ascii="Palatino Linotype" w:hAnsi="Palatino Linotype" w:cs="Arial"/>
          <w:b/>
          <w:sz w:val="28"/>
        </w:rPr>
      </w:pPr>
      <w:r w:rsidRPr="002609CA">
        <w:rPr>
          <w:rFonts w:ascii="Palatino Linotype" w:hAnsi="Palatino Linotype" w:cs="Arial"/>
          <w:b/>
          <w:sz w:val="28"/>
        </w:rPr>
        <w:t>CU</w:t>
      </w:r>
      <w:r w:rsidR="00905F44" w:rsidRPr="002609CA">
        <w:rPr>
          <w:rFonts w:ascii="Palatino Linotype" w:hAnsi="Palatino Linotype" w:cs="Arial"/>
          <w:b/>
          <w:sz w:val="28"/>
        </w:rPr>
        <w:t>A</w:t>
      </w:r>
      <w:r w:rsidRPr="002609CA">
        <w:rPr>
          <w:rFonts w:ascii="Palatino Linotype" w:hAnsi="Palatino Linotype" w:cs="Arial"/>
          <w:b/>
          <w:sz w:val="28"/>
        </w:rPr>
        <w:t>RTO</w:t>
      </w:r>
      <w:r w:rsidR="004E7632" w:rsidRPr="002609CA">
        <w:rPr>
          <w:rFonts w:ascii="Palatino Linotype" w:hAnsi="Palatino Linotype" w:cs="Arial"/>
          <w:b/>
          <w:sz w:val="28"/>
        </w:rPr>
        <w:t xml:space="preserve">. </w:t>
      </w:r>
      <w:r w:rsidR="004E7632" w:rsidRPr="002609CA">
        <w:rPr>
          <w:rFonts w:ascii="Palatino Linotype" w:hAnsi="Palatino Linotype" w:cs="Arial"/>
          <w:b/>
          <w:sz w:val="28"/>
          <w:szCs w:val="20"/>
        </w:rPr>
        <w:t>De las respuestas del Sujeto Obligado.</w:t>
      </w:r>
    </w:p>
    <w:p w14:paraId="0710C11C" w14:textId="0CD96D3D" w:rsidR="004E7632" w:rsidRPr="002609CA" w:rsidRDefault="004E7632" w:rsidP="004E7632">
      <w:pPr>
        <w:spacing w:after="0" w:line="360" w:lineRule="auto"/>
        <w:jc w:val="both"/>
        <w:rPr>
          <w:rFonts w:ascii="Palatino Linotype" w:hAnsi="Palatino Linotype" w:cs="Arial"/>
          <w:b/>
          <w:sz w:val="28"/>
        </w:rPr>
      </w:pPr>
      <w:r w:rsidRPr="002609CA">
        <w:rPr>
          <w:rFonts w:ascii="Palatino Linotype" w:hAnsi="Palatino Linotype" w:cs="Arial"/>
          <w:sz w:val="24"/>
        </w:rPr>
        <w:t xml:space="preserve">En el expediente electrónico </w:t>
      </w:r>
      <w:r w:rsidRPr="002609CA">
        <w:rPr>
          <w:rFonts w:ascii="Palatino Linotype" w:hAnsi="Palatino Linotype" w:cs="Arial"/>
          <w:b/>
          <w:sz w:val="24"/>
        </w:rPr>
        <w:t>SAIMEX</w:t>
      </w:r>
      <w:r w:rsidRPr="002609CA">
        <w:rPr>
          <w:rFonts w:ascii="Palatino Linotype" w:hAnsi="Palatino Linotype" w:cs="Arial"/>
          <w:sz w:val="24"/>
        </w:rPr>
        <w:t xml:space="preserve">, se aprecia que </w:t>
      </w:r>
      <w:r w:rsidR="008177F3" w:rsidRPr="002609CA">
        <w:rPr>
          <w:rFonts w:ascii="Palatino Linotype" w:hAnsi="Palatino Linotype" w:cs="Arial"/>
          <w:sz w:val="24"/>
        </w:rPr>
        <w:t>los</w:t>
      </w:r>
      <w:r w:rsidR="008B651E" w:rsidRPr="002609CA">
        <w:rPr>
          <w:rFonts w:ascii="Palatino Linotype" w:hAnsi="Palatino Linotype" w:cs="Arial"/>
          <w:sz w:val="24"/>
        </w:rPr>
        <w:t xml:space="preserve"> día</w:t>
      </w:r>
      <w:r w:rsidR="008177F3" w:rsidRPr="002609CA">
        <w:rPr>
          <w:rFonts w:ascii="Palatino Linotype" w:hAnsi="Palatino Linotype" w:cs="Arial"/>
          <w:sz w:val="24"/>
        </w:rPr>
        <w:t>s</w:t>
      </w:r>
      <w:r w:rsidR="008B651E" w:rsidRPr="002609CA">
        <w:rPr>
          <w:rFonts w:ascii="Palatino Linotype" w:hAnsi="Palatino Linotype" w:cs="Arial"/>
          <w:sz w:val="24"/>
        </w:rPr>
        <w:t xml:space="preserve"> </w:t>
      </w:r>
      <w:r w:rsidR="008177F3" w:rsidRPr="002609CA">
        <w:rPr>
          <w:rFonts w:ascii="Palatino Linotype" w:hAnsi="Palatino Linotype" w:cs="Arial"/>
          <w:sz w:val="24"/>
        </w:rPr>
        <w:t>veintitrés de agosto y doce, catorce y veinte de septiembre</w:t>
      </w:r>
      <w:r w:rsidRPr="002609CA">
        <w:rPr>
          <w:rFonts w:ascii="Palatino Linotype" w:hAnsi="Palatino Linotype" w:cs="Arial"/>
          <w:sz w:val="24"/>
        </w:rPr>
        <w:t xml:space="preserve"> de dos mil </w:t>
      </w:r>
      <w:r w:rsidR="004D3848" w:rsidRPr="002609CA">
        <w:rPr>
          <w:rFonts w:ascii="Palatino Linotype" w:hAnsi="Palatino Linotype" w:cs="Arial"/>
          <w:sz w:val="24"/>
        </w:rPr>
        <w:t>veintidós</w:t>
      </w:r>
      <w:r w:rsidRPr="002609CA">
        <w:rPr>
          <w:rFonts w:ascii="Palatino Linotype" w:hAnsi="Palatino Linotype" w:cs="Arial"/>
          <w:sz w:val="24"/>
        </w:rPr>
        <w:t xml:space="preserve">, </w:t>
      </w:r>
      <w:r w:rsidRPr="002609CA">
        <w:rPr>
          <w:rFonts w:ascii="Palatino Linotype" w:hAnsi="Palatino Linotype" w:cs="Arial"/>
          <w:b/>
          <w:sz w:val="24"/>
        </w:rPr>
        <w:t>El Sujeto Obligado</w:t>
      </w:r>
      <w:r w:rsidRPr="002609CA">
        <w:rPr>
          <w:rFonts w:ascii="Palatino Linotype" w:hAnsi="Palatino Linotype" w:cs="Arial"/>
          <w:sz w:val="24"/>
        </w:rPr>
        <w:t xml:space="preserve"> dio respuesta a las solicitudes de información señalando lo siguiente: </w:t>
      </w:r>
    </w:p>
    <w:p w14:paraId="28CCFD08" w14:textId="77777777" w:rsidR="004E7632" w:rsidRPr="002609CA" w:rsidRDefault="004E7632" w:rsidP="004E7632">
      <w:pPr>
        <w:spacing w:after="0" w:line="276" w:lineRule="auto"/>
        <w:ind w:right="567"/>
        <w:jc w:val="both"/>
        <w:rPr>
          <w:rFonts w:ascii="Palatino Linotype" w:hAnsi="Palatino Linotype" w:cs="Arial"/>
          <w:sz w:val="24"/>
        </w:rPr>
      </w:pPr>
    </w:p>
    <w:p w14:paraId="12BD7C72" w14:textId="77777777" w:rsidR="001E55CD" w:rsidRPr="002609CA" w:rsidRDefault="00D31949" w:rsidP="001E55CD">
      <w:pPr>
        <w:spacing w:after="0" w:line="240" w:lineRule="auto"/>
        <w:ind w:left="567" w:right="567"/>
        <w:jc w:val="both"/>
        <w:rPr>
          <w:rFonts w:ascii="Palatino Linotype" w:eastAsia="Times New Roman" w:hAnsi="Palatino Linotype" w:cs="Arial"/>
          <w:i/>
          <w:lang w:eastAsia="es-ES"/>
        </w:rPr>
      </w:pPr>
      <w:r w:rsidRPr="002609CA">
        <w:rPr>
          <w:rFonts w:ascii="Palatino Linotype" w:eastAsia="Times New Roman" w:hAnsi="Palatino Linotype" w:cs="Arial"/>
          <w:i/>
          <w:lang w:eastAsia="es-ES"/>
        </w:rPr>
        <w:t>“</w:t>
      </w:r>
      <w:r w:rsidR="001E55CD" w:rsidRPr="002609CA">
        <w:rPr>
          <w:rFonts w:ascii="Palatino Linotype" w:eastAsia="Times New Roman" w:hAnsi="Palatino Linotype" w:cs="Arial"/>
          <w:i/>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FC1278D" w14:textId="77777777" w:rsidR="001E55CD" w:rsidRPr="002609CA" w:rsidRDefault="001E55CD" w:rsidP="001E55CD">
      <w:pPr>
        <w:spacing w:after="0" w:line="240" w:lineRule="auto"/>
        <w:ind w:left="567" w:right="567"/>
        <w:jc w:val="both"/>
        <w:rPr>
          <w:rFonts w:ascii="Palatino Linotype" w:eastAsia="Times New Roman" w:hAnsi="Palatino Linotype" w:cs="Arial"/>
          <w:i/>
          <w:lang w:eastAsia="es-ES"/>
        </w:rPr>
      </w:pPr>
    </w:p>
    <w:p w14:paraId="0A5BE23B" w14:textId="3D1ABF86" w:rsidR="001E55CD" w:rsidRPr="002609CA" w:rsidRDefault="001E55CD" w:rsidP="001E55CD">
      <w:pPr>
        <w:spacing w:after="0" w:line="240" w:lineRule="auto"/>
        <w:ind w:left="567" w:right="567"/>
        <w:jc w:val="both"/>
        <w:rPr>
          <w:rFonts w:ascii="Palatino Linotype" w:eastAsia="Times New Roman" w:hAnsi="Palatino Linotype" w:cs="Arial"/>
          <w:i/>
          <w:lang w:eastAsia="es-ES"/>
        </w:rPr>
      </w:pPr>
      <w:r w:rsidRPr="002609CA">
        <w:rPr>
          <w:rFonts w:ascii="Palatino Linotype" w:eastAsia="Times New Roman" w:hAnsi="Palatino Linotype" w:cs="Arial"/>
          <w:i/>
          <w:lang w:eastAsia="es-ES"/>
        </w:rPr>
        <w:t>Se anexa oficio de respuesta número 00292/SEDESEM/IP/2022, 00291/SEDESEM/IP/2022, 00290/SEDESEM/IP/2022, 00289/SEDESEM/IP/2022, 00288/SEDESEM/IP/2022, 00287/SEDESEM/IP/2022, 00286/SEDESEM/IP/2022, 00285/SEDESEM/IP/2022, 00319/SEDESEM/IP/2022, 00318/SEDESEM/IP/2022, 00317/SEDESEM/IP/2022, 00316/SEDESEM/IP/2022, 00315/SEDESEM/IP/2022, 00314/SEDESEM/IP/2022. 00313/SEDESEM/IP/2022, 00312/SEDESEM/IP/2022, 00309/SEDESEM/IP/2022 y 00345/SEDESEM/IP/2022…</w:t>
      </w:r>
    </w:p>
    <w:p w14:paraId="52F98709" w14:textId="77777777" w:rsidR="001E55CD" w:rsidRPr="002609CA" w:rsidRDefault="001E55CD" w:rsidP="001E55CD">
      <w:pPr>
        <w:spacing w:after="0" w:line="240" w:lineRule="auto"/>
        <w:ind w:left="567" w:right="567"/>
        <w:jc w:val="both"/>
        <w:rPr>
          <w:rFonts w:ascii="Palatino Linotype" w:eastAsia="Times New Roman" w:hAnsi="Palatino Linotype" w:cs="Arial"/>
          <w:i/>
          <w:lang w:eastAsia="es-ES"/>
        </w:rPr>
      </w:pPr>
    </w:p>
    <w:p w14:paraId="0202A97C" w14:textId="4017252A" w:rsidR="001E55CD" w:rsidRPr="002609CA" w:rsidRDefault="001E55CD" w:rsidP="001E55CD">
      <w:pPr>
        <w:spacing w:after="0" w:line="240" w:lineRule="auto"/>
        <w:ind w:left="567" w:right="567"/>
        <w:jc w:val="both"/>
        <w:rPr>
          <w:rFonts w:ascii="Palatino Linotype" w:eastAsia="Times New Roman" w:hAnsi="Palatino Linotype" w:cs="Arial"/>
          <w:i/>
          <w:lang w:eastAsia="es-ES"/>
        </w:rPr>
      </w:pPr>
      <w:r w:rsidRPr="002609CA">
        <w:rPr>
          <w:rFonts w:ascii="Palatino Linotype" w:eastAsia="Times New Roman" w:hAnsi="Palatino Linotype" w:cs="Arial"/>
          <w:i/>
          <w:lang w:eastAsia="es-ES"/>
        </w:rPr>
        <w:t>ATENTAMENTE</w:t>
      </w:r>
    </w:p>
    <w:p w14:paraId="7BAE40F5" w14:textId="3B2CA86E" w:rsidR="00D31949" w:rsidRPr="002609CA" w:rsidRDefault="001E55CD" w:rsidP="001E55CD">
      <w:pPr>
        <w:spacing w:after="0" w:line="240" w:lineRule="auto"/>
        <w:ind w:left="567" w:right="567"/>
        <w:jc w:val="both"/>
        <w:rPr>
          <w:rFonts w:ascii="Palatino Linotype" w:eastAsia="Times New Roman" w:hAnsi="Palatino Linotype" w:cs="Arial"/>
          <w:i/>
          <w:lang w:eastAsia="es-ES"/>
        </w:rPr>
      </w:pPr>
      <w:r w:rsidRPr="002609CA">
        <w:rPr>
          <w:rFonts w:ascii="Palatino Linotype" w:eastAsia="Times New Roman" w:hAnsi="Palatino Linotype" w:cs="Arial"/>
          <w:i/>
          <w:lang w:eastAsia="es-ES"/>
        </w:rPr>
        <w:t xml:space="preserve">Mtro. Mtro. Levy Misael </w:t>
      </w:r>
      <w:proofErr w:type="spellStart"/>
      <w:r w:rsidRPr="002609CA">
        <w:rPr>
          <w:rFonts w:ascii="Palatino Linotype" w:eastAsia="Times New Roman" w:hAnsi="Palatino Linotype" w:cs="Arial"/>
          <w:i/>
          <w:lang w:eastAsia="es-ES"/>
        </w:rPr>
        <w:t>Arrocena</w:t>
      </w:r>
      <w:proofErr w:type="spellEnd"/>
      <w:r w:rsidRPr="002609CA">
        <w:rPr>
          <w:rFonts w:ascii="Palatino Linotype" w:eastAsia="Times New Roman" w:hAnsi="Palatino Linotype" w:cs="Arial"/>
          <w:i/>
          <w:lang w:eastAsia="es-ES"/>
        </w:rPr>
        <w:t xml:space="preserve"> Alegría</w:t>
      </w:r>
      <w:r w:rsidR="00D31949" w:rsidRPr="002609CA">
        <w:rPr>
          <w:rFonts w:ascii="Palatino Linotype" w:eastAsia="Times New Roman" w:hAnsi="Palatino Linotype" w:cs="Arial"/>
          <w:i/>
          <w:lang w:eastAsia="es-ES"/>
        </w:rPr>
        <w:t>” (Sic)</w:t>
      </w:r>
    </w:p>
    <w:p w14:paraId="66FEF3E8" w14:textId="77777777" w:rsidR="00D31949" w:rsidRPr="002609CA" w:rsidRDefault="00D31949" w:rsidP="00D31949">
      <w:pPr>
        <w:spacing w:after="0" w:line="240" w:lineRule="auto"/>
        <w:ind w:left="567" w:right="567"/>
        <w:jc w:val="both"/>
        <w:rPr>
          <w:rFonts w:ascii="Palatino Linotype" w:eastAsia="Times New Roman" w:hAnsi="Palatino Linotype" w:cs="Arial"/>
          <w:i/>
          <w:lang w:eastAsia="es-ES"/>
        </w:rPr>
      </w:pPr>
    </w:p>
    <w:p w14:paraId="5DE003B1" w14:textId="77777777" w:rsidR="00D31949" w:rsidRPr="002609CA" w:rsidRDefault="00D31949" w:rsidP="00D31949">
      <w:pPr>
        <w:spacing w:after="0" w:line="240" w:lineRule="auto"/>
        <w:ind w:left="567" w:right="567"/>
        <w:jc w:val="right"/>
        <w:rPr>
          <w:rFonts w:ascii="Palatino Linotype" w:eastAsia="Times New Roman" w:hAnsi="Palatino Linotype" w:cs="Arial"/>
          <w:i/>
          <w:lang w:eastAsia="es-ES"/>
        </w:rPr>
      </w:pPr>
    </w:p>
    <w:p w14:paraId="755DAB51" w14:textId="77777777" w:rsidR="00936008" w:rsidRPr="002609CA" w:rsidRDefault="00936008" w:rsidP="001E55CD">
      <w:pPr>
        <w:spacing w:after="0" w:line="240" w:lineRule="auto"/>
        <w:ind w:right="567"/>
        <w:jc w:val="both"/>
        <w:rPr>
          <w:rFonts w:ascii="Palatino Linotype" w:eastAsia="Times New Roman" w:hAnsi="Palatino Linotype" w:cs="Arial"/>
          <w:i/>
          <w:lang w:eastAsia="es-ES"/>
        </w:rPr>
      </w:pPr>
    </w:p>
    <w:p w14:paraId="25824853" w14:textId="5C91ACF4" w:rsidR="00936008" w:rsidRPr="002609CA" w:rsidRDefault="00936008" w:rsidP="00936008">
      <w:pPr>
        <w:spacing w:after="0" w:line="360" w:lineRule="auto"/>
        <w:jc w:val="both"/>
        <w:rPr>
          <w:rFonts w:ascii="Palatino Linotype" w:eastAsia="Times New Roman" w:hAnsi="Palatino Linotype" w:cs="Arial"/>
          <w:sz w:val="24"/>
          <w:szCs w:val="24"/>
          <w:lang w:eastAsia="es-ES"/>
        </w:rPr>
      </w:pPr>
      <w:r w:rsidRPr="002609CA">
        <w:rPr>
          <w:rFonts w:ascii="Palatino Linotype" w:eastAsia="Times New Roman" w:hAnsi="Palatino Linotype" w:cs="Arial"/>
          <w:sz w:val="24"/>
          <w:szCs w:val="24"/>
          <w:lang w:eastAsia="es-ES"/>
        </w:rPr>
        <w:t xml:space="preserve">Anexando los archivos electrónicos denominados </w:t>
      </w:r>
      <w:r w:rsidRPr="002609CA">
        <w:rPr>
          <w:rFonts w:ascii="Palatino Linotype" w:eastAsia="Times New Roman" w:hAnsi="Palatino Linotype" w:cs="Arial"/>
          <w:b/>
          <w:sz w:val="24"/>
          <w:szCs w:val="24"/>
          <w:lang w:eastAsia="es-ES"/>
        </w:rPr>
        <w:t>“</w:t>
      </w:r>
      <w:r w:rsidR="00F614A9" w:rsidRPr="002609CA">
        <w:rPr>
          <w:rFonts w:ascii="Palatino Linotype" w:eastAsia="Times New Roman" w:hAnsi="Palatino Linotype" w:cs="Arial"/>
          <w:b/>
          <w:sz w:val="24"/>
          <w:szCs w:val="24"/>
          <w:lang w:eastAsia="es-ES"/>
        </w:rPr>
        <w:t xml:space="preserve">292 - C. </w:t>
      </w:r>
      <w:r w:rsidR="00A2782C">
        <w:rPr>
          <w:rFonts w:ascii="Palatino Linotype" w:eastAsia="Times New Roman" w:hAnsi="Palatino Linotype" w:cs="Arial"/>
          <w:b/>
          <w:sz w:val="24"/>
          <w:szCs w:val="24"/>
          <w:lang w:val="es-419" w:eastAsia="es-ES"/>
        </w:rPr>
        <w:t>XXXXXXXXXXXXXXXXXX</w:t>
      </w:r>
      <w:r w:rsidR="00F614A9" w:rsidRPr="002609CA">
        <w:rPr>
          <w:rFonts w:ascii="Palatino Linotype" w:eastAsia="Times New Roman" w:hAnsi="Palatino Linotype" w:cs="Arial"/>
          <w:b/>
          <w:sz w:val="24"/>
          <w:szCs w:val="24"/>
          <w:lang w:eastAsia="es-ES"/>
        </w:rPr>
        <w:t xml:space="preserve"> - Unidad de Transparencia - 0292.pdf”, “291 - C. </w:t>
      </w:r>
      <w:r w:rsidR="00A2782C">
        <w:rPr>
          <w:rFonts w:ascii="Palatino Linotype" w:eastAsia="Times New Roman" w:hAnsi="Palatino Linotype" w:cs="Arial"/>
          <w:b/>
          <w:sz w:val="24"/>
          <w:szCs w:val="24"/>
          <w:lang w:val="es-419" w:eastAsia="es-ES"/>
        </w:rPr>
        <w:t>XXXXXXXXXXXXXXXX</w:t>
      </w:r>
      <w:r w:rsidR="00F614A9" w:rsidRPr="002609CA">
        <w:rPr>
          <w:rFonts w:ascii="Palatino Linotype" w:eastAsia="Times New Roman" w:hAnsi="Palatino Linotype" w:cs="Arial"/>
          <w:b/>
          <w:sz w:val="24"/>
          <w:szCs w:val="24"/>
          <w:lang w:eastAsia="es-ES"/>
        </w:rPr>
        <w:t xml:space="preserve"> - Unidad de Transparencia - 0291.pdf”, “290 - C. </w:t>
      </w:r>
      <w:r w:rsidR="00A2782C">
        <w:rPr>
          <w:rFonts w:ascii="Palatino Linotype" w:eastAsia="Times New Roman" w:hAnsi="Palatino Linotype" w:cs="Arial"/>
          <w:b/>
          <w:sz w:val="24"/>
          <w:szCs w:val="24"/>
          <w:lang w:val="es-419" w:eastAsia="es-ES"/>
        </w:rPr>
        <w:t>XXXXXXXXXXXXXXXX</w:t>
      </w:r>
      <w:r w:rsidR="00F614A9" w:rsidRPr="002609CA">
        <w:rPr>
          <w:rFonts w:ascii="Palatino Linotype" w:eastAsia="Times New Roman" w:hAnsi="Palatino Linotype" w:cs="Arial"/>
          <w:b/>
          <w:sz w:val="24"/>
          <w:szCs w:val="24"/>
          <w:lang w:eastAsia="es-ES"/>
        </w:rPr>
        <w:t xml:space="preserve"> - Unidad de Transparencia - 0290.pdf”, “289 - C. </w:t>
      </w:r>
      <w:r w:rsidR="00A2782C">
        <w:rPr>
          <w:rFonts w:ascii="Palatino Linotype" w:eastAsia="Times New Roman" w:hAnsi="Palatino Linotype" w:cs="Arial"/>
          <w:b/>
          <w:sz w:val="24"/>
          <w:szCs w:val="24"/>
          <w:lang w:val="es-419" w:eastAsia="es-ES"/>
        </w:rPr>
        <w:t>XXXXXXXXXXXXXXXX</w:t>
      </w:r>
      <w:r w:rsidR="00F614A9" w:rsidRPr="002609CA">
        <w:rPr>
          <w:rFonts w:ascii="Palatino Linotype" w:eastAsia="Times New Roman" w:hAnsi="Palatino Linotype" w:cs="Arial"/>
          <w:b/>
          <w:sz w:val="24"/>
          <w:szCs w:val="24"/>
          <w:lang w:eastAsia="es-ES"/>
        </w:rPr>
        <w:t xml:space="preserve"> - Unidad de Transparencia - 0289.pdf”, “288 - C. </w:t>
      </w:r>
      <w:r w:rsidR="00A2782C">
        <w:rPr>
          <w:rFonts w:ascii="Palatino Linotype" w:eastAsia="Times New Roman" w:hAnsi="Palatino Linotype" w:cs="Arial"/>
          <w:b/>
          <w:sz w:val="24"/>
          <w:szCs w:val="24"/>
          <w:lang w:val="es-419" w:eastAsia="es-ES"/>
        </w:rPr>
        <w:t>XXXXXXXXXXXXXXXX</w:t>
      </w:r>
      <w:r w:rsidR="00F614A9" w:rsidRPr="002609CA">
        <w:rPr>
          <w:rFonts w:ascii="Palatino Linotype" w:eastAsia="Times New Roman" w:hAnsi="Palatino Linotype" w:cs="Arial"/>
          <w:b/>
          <w:sz w:val="24"/>
          <w:szCs w:val="24"/>
          <w:lang w:eastAsia="es-ES"/>
        </w:rPr>
        <w:t xml:space="preserve"> - Unidad de Transparencia - 0288.pdf”, “287 - C. </w:t>
      </w:r>
      <w:r w:rsidR="00A2782C">
        <w:rPr>
          <w:rFonts w:ascii="Palatino Linotype" w:eastAsia="Times New Roman" w:hAnsi="Palatino Linotype" w:cs="Arial"/>
          <w:b/>
          <w:sz w:val="24"/>
          <w:szCs w:val="24"/>
          <w:lang w:val="es-419" w:eastAsia="es-ES"/>
        </w:rPr>
        <w:t>XXXXXXXXXXXXXXXX</w:t>
      </w:r>
      <w:r w:rsidR="00F614A9" w:rsidRPr="002609CA">
        <w:rPr>
          <w:rFonts w:ascii="Palatino Linotype" w:eastAsia="Times New Roman" w:hAnsi="Palatino Linotype" w:cs="Arial"/>
          <w:b/>
          <w:sz w:val="24"/>
          <w:szCs w:val="24"/>
          <w:lang w:eastAsia="es-ES"/>
        </w:rPr>
        <w:t xml:space="preserve"> - Unidad de </w:t>
      </w:r>
      <w:r w:rsidR="00F614A9" w:rsidRPr="002609CA">
        <w:rPr>
          <w:rFonts w:ascii="Palatino Linotype" w:eastAsia="Times New Roman" w:hAnsi="Palatino Linotype" w:cs="Arial"/>
          <w:b/>
          <w:sz w:val="24"/>
          <w:szCs w:val="24"/>
          <w:lang w:eastAsia="es-ES"/>
        </w:rPr>
        <w:lastRenderedPageBreak/>
        <w:t xml:space="preserve">Transparencia - 0287.pdf”, “286 - C. </w:t>
      </w:r>
      <w:r w:rsidR="00A2782C">
        <w:rPr>
          <w:rFonts w:ascii="Palatino Linotype" w:eastAsia="Times New Roman" w:hAnsi="Palatino Linotype" w:cs="Arial"/>
          <w:b/>
          <w:sz w:val="24"/>
          <w:szCs w:val="24"/>
          <w:lang w:val="es-419" w:eastAsia="es-ES"/>
        </w:rPr>
        <w:t>XXXXXXXXXXXXXXXXXX</w:t>
      </w:r>
      <w:r w:rsidR="00F614A9" w:rsidRPr="002609CA">
        <w:rPr>
          <w:rFonts w:ascii="Palatino Linotype" w:eastAsia="Times New Roman" w:hAnsi="Palatino Linotype" w:cs="Arial"/>
          <w:b/>
          <w:sz w:val="24"/>
          <w:szCs w:val="24"/>
          <w:lang w:eastAsia="es-ES"/>
        </w:rPr>
        <w:t xml:space="preserve"> - Unidad de Transparencia - 0286.pdf”, “285 - C. </w:t>
      </w:r>
      <w:r w:rsidR="00A2782C">
        <w:rPr>
          <w:rFonts w:ascii="Palatino Linotype" w:eastAsia="Times New Roman" w:hAnsi="Palatino Linotype" w:cs="Arial"/>
          <w:b/>
          <w:sz w:val="24"/>
          <w:szCs w:val="24"/>
          <w:lang w:val="es-419" w:eastAsia="es-ES"/>
        </w:rPr>
        <w:t>XXXXXXXXXXXXXXXXXX</w:t>
      </w:r>
      <w:r w:rsidR="00F614A9" w:rsidRPr="002609CA">
        <w:rPr>
          <w:rFonts w:ascii="Palatino Linotype" w:eastAsia="Times New Roman" w:hAnsi="Palatino Linotype" w:cs="Arial"/>
          <w:b/>
          <w:sz w:val="24"/>
          <w:szCs w:val="24"/>
          <w:lang w:eastAsia="es-ES"/>
        </w:rPr>
        <w:t xml:space="preserve"> - Unidad de Transparencia - 0285.pdf”, “319 - C. </w:t>
      </w:r>
      <w:r w:rsidR="00A2782C">
        <w:rPr>
          <w:rFonts w:ascii="Palatino Linotype" w:eastAsia="Times New Roman" w:hAnsi="Palatino Linotype" w:cs="Arial"/>
          <w:b/>
          <w:sz w:val="24"/>
          <w:szCs w:val="24"/>
          <w:lang w:val="es-419" w:eastAsia="es-ES"/>
        </w:rPr>
        <w:t>XXXXXXXXXXXXXXXXXX</w:t>
      </w:r>
      <w:r w:rsidR="00F614A9" w:rsidRPr="002609CA">
        <w:rPr>
          <w:rFonts w:ascii="Palatino Linotype" w:eastAsia="Times New Roman" w:hAnsi="Palatino Linotype" w:cs="Arial"/>
          <w:b/>
          <w:sz w:val="24"/>
          <w:szCs w:val="24"/>
          <w:lang w:eastAsia="es-ES"/>
        </w:rPr>
        <w:t xml:space="preserve"> - Unidad de Transparencia - 0319.pdf”, “318 - C. </w:t>
      </w:r>
      <w:r w:rsidR="00A2782C">
        <w:rPr>
          <w:rFonts w:ascii="Palatino Linotype" w:eastAsia="Times New Roman" w:hAnsi="Palatino Linotype" w:cs="Arial"/>
          <w:b/>
          <w:sz w:val="24"/>
          <w:szCs w:val="24"/>
          <w:lang w:val="es-419" w:eastAsia="es-ES"/>
        </w:rPr>
        <w:t>XXXXXXXXXXXXXXXXXX</w:t>
      </w:r>
      <w:r w:rsidR="00F614A9" w:rsidRPr="002609CA">
        <w:rPr>
          <w:rFonts w:ascii="Palatino Linotype" w:eastAsia="Times New Roman" w:hAnsi="Palatino Linotype" w:cs="Arial"/>
          <w:b/>
          <w:sz w:val="24"/>
          <w:szCs w:val="24"/>
          <w:lang w:eastAsia="es-ES"/>
        </w:rPr>
        <w:t xml:space="preserve"> - Unidad de Transparencia - 0318.pdf”, “317 - C. </w:t>
      </w:r>
      <w:r w:rsidR="00A2782C">
        <w:rPr>
          <w:rFonts w:ascii="Palatino Linotype" w:eastAsia="Times New Roman" w:hAnsi="Palatino Linotype" w:cs="Arial"/>
          <w:b/>
          <w:sz w:val="24"/>
          <w:szCs w:val="24"/>
          <w:lang w:val="es-419" w:eastAsia="es-ES"/>
        </w:rPr>
        <w:t>XXXXXXXXXXXXXXXXXX</w:t>
      </w:r>
      <w:r w:rsidR="00F614A9" w:rsidRPr="002609CA">
        <w:rPr>
          <w:rFonts w:ascii="Palatino Linotype" w:eastAsia="Times New Roman" w:hAnsi="Palatino Linotype" w:cs="Arial"/>
          <w:b/>
          <w:sz w:val="24"/>
          <w:szCs w:val="24"/>
          <w:lang w:eastAsia="es-ES"/>
        </w:rPr>
        <w:t xml:space="preserve"> - Unidad de Transparencia - 0317.pdf”, “316 - C. </w:t>
      </w:r>
      <w:r w:rsidR="00A2782C">
        <w:rPr>
          <w:rFonts w:ascii="Palatino Linotype" w:eastAsia="Times New Roman" w:hAnsi="Palatino Linotype" w:cs="Arial"/>
          <w:b/>
          <w:sz w:val="24"/>
          <w:szCs w:val="24"/>
          <w:lang w:val="es-419" w:eastAsia="es-ES"/>
        </w:rPr>
        <w:t>XXXXXXXXXXXXXXXXXX</w:t>
      </w:r>
      <w:r w:rsidR="00F614A9" w:rsidRPr="002609CA">
        <w:rPr>
          <w:rFonts w:ascii="Palatino Linotype" w:eastAsia="Times New Roman" w:hAnsi="Palatino Linotype" w:cs="Arial"/>
          <w:b/>
          <w:sz w:val="24"/>
          <w:szCs w:val="24"/>
          <w:lang w:eastAsia="es-ES"/>
        </w:rPr>
        <w:t xml:space="preserve"> - Unidad de Transparencia - 0316.pdf”, “315 - C. </w:t>
      </w:r>
      <w:r w:rsidR="00A2782C">
        <w:rPr>
          <w:rFonts w:ascii="Palatino Linotype" w:eastAsia="Times New Roman" w:hAnsi="Palatino Linotype" w:cs="Arial"/>
          <w:b/>
          <w:sz w:val="24"/>
          <w:szCs w:val="24"/>
          <w:lang w:val="es-419" w:eastAsia="es-ES"/>
        </w:rPr>
        <w:t>XXXXXXXXXXXXXXXXXX</w:t>
      </w:r>
      <w:r w:rsidR="00F614A9" w:rsidRPr="002609CA">
        <w:rPr>
          <w:rFonts w:ascii="Palatino Linotype" w:eastAsia="Times New Roman" w:hAnsi="Palatino Linotype" w:cs="Arial"/>
          <w:b/>
          <w:sz w:val="24"/>
          <w:szCs w:val="24"/>
          <w:lang w:eastAsia="es-ES"/>
        </w:rPr>
        <w:t xml:space="preserve"> - Unidad de Transparencia - 0315.pdf”, “No. de Beneficiarias de Cuautitlán Izcalli con corte al 30 de Junio de 2022.pdf”, “314 - C. </w:t>
      </w:r>
      <w:r w:rsidR="00A2782C">
        <w:rPr>
          <w:rFonts w:ascii="Palatino Linotype" w:eastAsia="Times New Roman" w:hAnsi="Palatino Linotype" w:cs="Arial"/>
          <w:b/>
          <w:sz w:val="24"/>
          <w:szCs w:val="24"/>
          <w:lang w:val="es-419" w:eastAsia="es-ES"/>
        </w:rPr>
        <w:t>XXXXXXXXXXXXXXX</w:t>
      </w:r>
      <w:r w:rsidR="00F614A9" w:rsidRPr="002609CA">
        <w:rPr>
          <w:rFonts w:ascii="Palatino Linotype" w:eastAsia="Times New Roman" w:hAnsi="Palatino Linotype" w:cs="Arial"/>
          <w:b/>
          <w:sz w:val="24"/>
          <w:szCs w:val="24"/>
          <w:lang w:eastAsia="es-ES"/>
        </w:rPr>
        <w:t xml:space="preserve"> - Unidad de Transparencia - 0314.pdf”, “313 - C. </w:t>
      </w:r>
      <w:r w:rsidR="00A2782C">
        <w:rPr>
          <w:rFonts w:ascii="Palatino Linotype" w:eastAsia="Times New Roman" w:hAnsi="Palatino Linotype" w:cs="Arial"/>
          <w:b/>
          <w:sz w:val="24"/>
          <w:szCs w:val="24"/>
          <w:lang w:val="es-419" w:eastAsia="es-ES"/>
        </w:rPr>
        <w:t>XXXXXXXXXXXXXXXXX</w:t>
      </w:r>
      <w:r w:rsidR="00F614A9" w:rsidRPr="002609CA">
        <w:rPr>
          <w:rFonts w:ascii="Palatino Linotype" w:eastAsia="Times New Roman" w:hAnsi="Palatino Linotype" w:cs="Arial"/>
          <w:b/>
          <w:sz w:val="24"/>
          <w:szCs w:val="24"/>
          <w:lang w:eastAsia="es-ES"/>
        </w:rPr>
        <w:t xml:space="preserve"> - Unidad de Transparencia - 0313.pdf”, “312 - C. </w:t>
      </w:r>
      <w:r w:rsidR="00A2782C">
        <w:rPr>
          <w:rFonts w:ascii="Palatino Linotype" w:eastAsia="Times New Roman" w:hAnsi="Palatino Linotype" w:cs="Arial"/>
          <w:b/>
          <w:sz w:val="24"/>
          <w:szCs w:val="24"/>
          <w:lang w:val="es-419" w:eastAsia="es-ES"/>
        </w:rPr>
        <w:t>XXXXXXXXXXXXXXX</w:t>
      </w:r>
      <w:r w:rsidR="00F614A9" w:rsidRPr="002609CA">
        <w:rPr>
          <w:rFonts w:ascii="Palatino Linotype" w:eastAsia="Times New Roman" w:hAnsi="Palatino Linotype" w:cs="Arial"/>
          <w:b/>
          <w:sz w:val="24"/>
          <w:szCs w:val="24"/>
          <w:lang w:eastAsia="es-ES"/>
        </w:rPr>
        <w:t xml:space="preserve"> - Unidad de Transparencia - 0312.pdf”, “309 - C. </w:t>
      </w:r>
      <w:r w:rsidR="00A2782C">
        <w:rPr>
          <w:rFonts w:ascii="Palatino Linotype" w:eastAsia="Times New Roman" w:hAnsi="Palatino Linotype" w:cs="Arial"/>
          <w:b/>
          <w:sz w:val="24"/>
          <w:szCs w:val="24"/>
          <w:lang w:val="es-419" w:eastAsia="es-ES"/>
        </w:rPr>
        <w:t>XXXXXXXXXXXXXXXX</w:t>
      </w:r>
      <w:r w:rsidR="00F614A9" w:rsidRPr="002609CA">
        <w:rPr>
          <w:rFonts w:ascii="Palatino Linotype" w:eastAsia="Times New Roman" w:hAnsi="Palatino Linotype" w:cs="Arial"/>
          <w:b/>
          <w:sz w:val="24"/>
          <w:szCs w:val="24"/>
          <w:lang w:eastAsia="es-ES"/>
        </w:rPr>
        <w:t xml:space="preserve"> - Unidad de Transparencia - 0309.pdf”, “COMPROBANTES DE PAGOS A LA SECRETARIA.pdf”, “345 - C. </w:t>
      </w:r>
      <w:r w:rsidR="00A2782C">
        <w:rPr>
          <w:rFonts w:ascii="Palatino Linotype" w:eastAsia="Times New Roman" w:hAnsi="Palatino Linotype" w:cs="Arial"/>
          <w:b/>
          <w:sz w:val="24"/>
          <w:szCs w:val="24"/>
          <w:lang w:val="es-419" w:eastAsia="es-ES"/>
        </w:rPr>
        <w:t>XXXXXXXXXXXXXXXXXX</w:t>
      </w:r>
      <w:r w:rsidR="00F614A9" w:rsidRPr="002609CA">
        <w:rPr>
          <w:rFonts w:ascii="Palatino Linotype" w:eastAsia="Times New Roman" w:hAnsi="Palatino Linotype" w:cs="Arial"/>
          <w:b/>
          <w:sz w:val="24"/>
          <w:szCs w:val="24"/>
          <w:lang w:eastAsia="es-ES"/>
        </w:rPr>
        <w:t xml:space="preserve">-RESOLUTIVO-CTSDS-ACTA-EXT-032-2022.pdf” </w:t>
      </w:r>
      <w:r w:rsidRPr="002609CA">
        <w:rPr>
          <w:rFonts w:ascii="Palatino Linotype" w:eastAsia="Times New Roman" w:hAnsi="Palatino Linotype" w:cs="Arial"/>
          <w:b/>
          <w:sz w:val="24"/>
          <w:szCs w:val="24"/>
          <w:lang w:eastAsia="es-ES"/>
        </w:rPr>
        <w:t>y “</w:t>
      </w:r>
      <w:r w:rsidR="00F614A9" w:rsidRPr="002609CA">
        <w:rPr>
          <w:rFonts w:ascii="Palatino Linotype" w:eastAsia="Times New Roman" w:hAnsi="Palatino Linotype" w:cs="Arial"/>
          <w:b/>
          <w:sz w:val="24"/>
          <w:szCs w:val="24"/>
          <w:lang w:eastAsia="es-ES"/>
        </w:rPr>
        <w:t xml:space="preserve">345 - C. </w:t>
      </w:r>
      <w:r w:rsidR="00A2782C">
        <w:rPr>
          <w:rFonts w:ascii="Palatino Linotype" w:eastAsia="Times New Roman" w:hAnsi="Palatino Linotype" w:cs="Arial"/>
          <w:b/>
          <w:sz w:val="24"/>
          <w:szCs w:val="24"/>
          <w:lang w:val="es-419" w:eastAsia="es-ES"/>
        </w:rPr>
        <w:t>XXXXXXXXXXXXX</w:t>
      </w:r>
      <w:r w:rsidR="00F614A9" w:rsidRPr="002609CA">
        <w:rPr>
          <w:rFonts w:ascii="Palatino Linotype" w:eastAsia="Times New Roman" w:hAnsi="Palatino Linotype" w:cs="Arial"/>
          <w:b/>
          <w:sz w:val="24"/>
          <w:szCs w:val="24"/>
          <w:lang w:eastAsia="es-ES"/>
        </w:rPr>
        <w:t xml:space="preserve"> </w:t>
      </w:r>
      <w:r w:rsidR="00A2782C">
        <w:rPr>
          <w:rFonts w:ascii="Palatino Linotype" w:eastAsia="Times New Roman" w:hAnsi="Palatino Linotype" w:cs="Arial"/>
          <w:b/>
          <w:sz w:val="24"/>
          <w:szCs w:val="24"/>
          <w:lang w:val="es-419" w:eastAsia="es-ES"/>
        </w:rPr>
        <w:t>XXXXXXXX</w:t>
      </w:r>
      <w:r w:rsidR="00F614A9" w:rsidRPr="002609CA">
        <w:rPr>
          <w:rFonts w:ascii="Palatino Linotype" w:eastAsia="Times New Roman" w:hAnsi="Palatino Linotype" w:cs="Arial"/>
          <w:b/>
          <w:sz w:val="24"/>
          <w:szCs w:val="24"/>
          <w:lang w:eastAsia="es-ES"/>
        </w:rPr>
        <w:t xml:space="preserve"> - Unidad de Transparencia - 0345.pdf</w:t>
      </w:r>
      <w:r w:rsidRPr="002609CA">
        <w:rPr>
          <w:rFonts w:ascii="Palatino Linotype" w:eastAsia="Times New Roman" w:hAnsi="Palatino Linotype" w:cs="Arial"/>
          <w:b/>
          <w:sz w:val="24"/>
          <w:szCs w:val="24"/>
          <w:lang w:eastAsia="es-ES"/>
        </w:rPr>
        <w:t>”</w:t>
      </w:r>
      <w:r w:rsidRPr="002609CA">
        <w:rPr>
          <w:rFonts w:ascii="Palatino Linotype" w:eastAsia="Times New Roman" w:hAnsi="Palatino Linotype" w:cs="Arial"/>
          <w:sz w:val="24"/>
          <w:szCs w:val="24"/>
          <w:lang w:eastAsia="es-ES"/>
        </w:rPr>
        <w:t>, que al ser del conocimiento de las partes no se insertan en este apartado, en obvio de repeticiones innecesarias, máxime que serán objeto de estudio en párrafos posteriores.</w:t>
      </w:r>
    </w:p>
    <w:p w14:paraId="235C57FF" w14:textId="08AA22D9" w:rsidR="00BA610B" w:rsidRPr="002609CA" w:rsidRDefault="00BA610B" w:rsidP="004E7632">
      <w:pPr>
        <w:spacing w:after="0" w:line="240" w:lineRule="auto"/>
        <w:jc w:val="both"/>
        <w:rPr>
          <w:rFonts w:ascii="Palatino Linotype" w:hAnsi="Palatino Linotype" w:cs="Arial"/>
          <w:b/>
          <w:i/>
          <w:sz w:val="24"/>
        </w:rPr>
      </w:pPr>
    </w:p>
    <w:p w14:paraId="510DE64A" w14:textId="77777777" w:rsidR="00C76E1B" w:rsidRPr="002609CA" w:rsidRDefault="00C76E1B" w:rsidP="0025170A">
      <w:pPr>
        <w:pStyle w:val="Sinespaciado"/>
        <w:rPr>
          <w:sz w:val="12"/>
        </w:rPr>
      </w:pPr>
    </w:p>
    <w:p w14:paraId="56F200D0" w14:textId="53E355D9" w:rsidR="004E7632" w:rsidRPr="002609CA" w:rsidRDefault="00136067" w:rsidP="004E7632">
      <w:pPr>
        <w:spacing w:after="0" w:line="360" w:lineRule="auto"/>
        <w:jc w:val="both"/>
        <w:rPr>
          <w:rFonts w:ascii="Palatino Linotype" w:hAnsi="Palatino Linotype" w:cs="Arial"/>
          <w:b/>
          <w:sz w:val="28"/>
        </w:rPr>
      </w:pPr>
      <w:r w:rsidRPr="002609CA">
        <w:rPr>
          <w:rFonts w:ascii="Palatino Linotype" w:hAnsi="Palatino Linotype" w:cs="Arial"/>
          <w:b/>
          <w:sz w:val="28"/>
        </w:rPr>
        <w:t>QUINTO</w:t>
      </w:r>
      <w:r w:rsidR="004E7632" w:rsidRPr="002609CA">
        <w:rPr>
          <w:rFonts w:ascii="Palatino Linotype" w:hAnsi="Palatino Linotype" w:cs="Arial"/>
          <w:b/>
          <w:sz w:val="28"/>
        </w:rPr>
        <w:t xml:space="preserve">. </w:t>
      </w:r>
      <w:r w:rsidR="004E7632" w:rsidRPr="002609CA">
        <w:rPr>
          <w:rFonts w:ascii="Palatino Linotype" w:hAnsi="Palatino Linotype"/>
          <w:b/>
          <w:sz w:val="28"/>
        </w:rPr>
        <w:t>Del recurso de revisión.</w:t>
      </w:r>
    </w:p>
    <w:p w14:paraId="6871B72B" w14:textId="13A75836" w:rsidR="00C76E1B" w:rsidRPr="002609CA" w:rsidRDefault="004E7632" w:rsidP="0025170A">
      <w:pPr>
        <w:spacing w:after="0" w:line="360" w:lineRule="auto"/>
        <w:jc w:val="both"/>
        <w:rPr>
          <w:rFonts w:ascii="Palatino Linotype" w:hAnsi="Palatino Linotype" w:cs="Arial"/>
          <w:i/>
          <w:sz w:val="24"/>
        </w:rPr>
      </w:pPr>
      <w:r w:rsidRPr="002609CA">
        <w:rPr>
          <w:rFonts w:ascii="Palatino Linotype" w:hAnsi="Palatino Linotype" w:cs="Arial"/>
          <w:sz w:val="24"/>
          <w:szCs w:val="24"/>
        </w:rPr>
        <w:t xml:space="preserve">Inconforme con las respuestas notificadas por </w:t>
      </w:r>
      <w:r w:rsidRPr="002609CA">
        <w:rPr>
          <w:rFonts w:ascii="Palatino Linotype" w:hAnsi="Palatino Linotype" w:cs="Arial"/>
          <w:b/>
          <w:sz w:val="24"/>
          <w:szCs w:val="24"/>
        </w:rPr>
        <w:t>El Sujeto Obligado</w:t>
      </w:r>
      <w:r w:rsidRPr="002609CA">
        <w:rPr>
          <w:rFonts w:ascii="Palatino Linotype" w:hAnsi="Palatino Linotype" w:cs="Arial"/>
          <w:sz w:val="24"/>
          <w:szCs w:val="24"/>
        </w:rPr>
        <w:t xml:space="preserve">, </w:t>
      </w:r>
      <w:r w:rsidR="00136067" w:rsidRPr="002609CA">
        <w:rPr>
          <w:rFonts w:ascii="Palatino Linotype" w:hAnsi="Palatino Linotype" w:cs="Arial"/>
          <w:b/>
          <w:sz w:val="24"/>
          <w:szCs w:val="24"/>
        </w:rPr>
        <w:t>El</w:t>
      </w:r>
      <w:r w:rsidRPr="002609CA">
        <w:rPr>
          <w:rFonts w:ascii="Palatino Linotype" w:hAnsi="Palatino Linotype" w:cs="Arial"/>
          <w:b/>
          <w:sz w:val="24"/>
          <w:szCs w:val="24"/>
        </w:rPr>
        <w:t xml:space="preserve"> Recurrente </w:t>
      </w:r>
      <w:r w:rsidRPr="002609CA">
        <w:rPr>
          <w:rFonts w:ascii="Palatino Linotype" w:hAnsi="Palatino Linotype" w:cs="Arial"/>
          <w:sz w:val="24"/>
          <w:szCs w:val="24"/>
        </w:rPr>
        <w:t xml:space="preserve">interpuso los recursos de revisión, en fecha </w:t>
      </w:r>
      <w:r w:rsidR="00BC1225" w:rsidRPr="002609CA">
        <w:rPr>
          <w:rFonts w:ascii="Palatino Linotype" w:hAnsi="Palatino Linotype" w:cs="Arial"/>
          <w:sz w:val="24"/>
          <w:szCs w:val="24"/>
        </w:rPr>
        <w:t>dieciocho de julio</w:t>
      </w:r>
      <w:r w:rsidRPr="002609CA">
        <w:rPr>
          <w:rFonts w:ascii="Palatino Linotype" w:hAnsi="Palatino Linotype" w:cs="Arial"/>
          <w:sz w:val="24"/>
          <w:szCs w:val="24"/>
        </w:rPr>
        <w:t xml:space="preserve"> de dos mil </w:t>
      </w:r>
      <w:r w:rsidR="00C76E1B" w:rsidRPr="002609CA">
        <w:rPr>
          <w:rFonts w:ascii="Palatino Linotype" w:hAnsi="Palatino Linotype" w:cs="Arial"/>
          <w:sz w:val="24"/>
          <w:szCs w:val="24"/>
        </w:rPr>
        <w:t>veintidós</w:t>
      </w:r>
      <w:r w:rsidRPr="002609CA">
        <w:rPr>
          <w:rFonts w:ascii="Palatino Linotype" w:hAnsi="Palatino Linotype" w:cs="Arial"/>
          <w:sz w:val="24"/>
          <w:szCs w:val="24"/>
        </w:rPr>
        <w:t>, los cuales fueron registrados</w:t>
      </w:r>
      <w:r w:rsidRPr="002609CA">
        <w:rPr>
          <w:rFonts w:ascii="Palatino Linotype" w:hAnsi="Palatino Linotype" w:cs="Arial"/>
          <w:b/>
          <w:sz w:val="24"/>
          <w:szCs w:val="24"/>
        </w:rPr>
        <w:t xml:space="preserve"> </w:t>
      </w:r>
      <w:r w:rsidRPr="002609CA">
        <w:rPr>
          <w:rFonts w:ascii="Palatino Linotype" w:hAnsi="Palatino Linotype" w:cs="Arial"/>
          <w:sz w:val="24"/>
          <w:szCs w:val="24"/>
        </w:rPr>
        <w:t xml:space="preserve">en el sistema electrónico con los expedientes números </w:t>
      </w:r>
      <w:r w:rsidR="0096606C" w:rsidRPr="002609CA">
        <w:rPr>
          <w:rFonts w:ascii="Palatino Linotype" w:hAnsi="Palatino Linotype" w:cs="Arial"/>
          <w:b/>
          <w:bCs/>
          <w:sz w:val="24"/>
          <w:szCs w:val="24"/>
          <w:lang w:eastAsia="es-MX"/>
        </w:rPr>
        <w:t>13750/INFOEM/IP/RR/2022</w:t>
      </w:r>
      <w:r w:rsidRPr="002609CA">
        <w:rPr>
          <w:rFonts w:ascii="Palatino Linotype" w:hAnsi="Palatino Linotype" w:cs="Arial"/>
          <w:b/>
          <w:bCs/>
          <w:sz w:val="24"/>
          <w:szCs w:val="24"/>
          <w:lang w:eastAsia="es-MX"/>
        </w:rPr>
        <w:t xml:space="preserve"> </w:t>
      </w:r>
      <w:r w:rsidRPr="002609CA">
        <w:rPr>
          <w:rFonts w:ascii="Palatino Linotype" w:hAnsi="Palatino Linotype" w:cs="Arial"/>
          <w:bCs/>
          <w:i/>
          <w:sz w:val="24"/>
          <w:szCs w:val="24"/>
          <w:lang w:eastAsia="es-MX"/>
        </w:rPr>
        <w:t xml:space="preserve">(para la solicitud </w:t>
      </w:r>
      <w:r w:rsidR="0096606C" w:rsidRPr="002609CA">
        <w:rPr>
          <w:rFonts w:ascii="Palatino Linotype" w:hAnsi="Palatino Linotype" w:cs="Arial"/>
          <w:i/>
          <w:sz w:val="24"/>
        </w:rPr>
        <w:t>00292/SEDESEM/IP/2022</w:t>
      </w:r>
      <w:r w:rsidRPr="002609CA">
        <w:rPr>
          <w:rFonts w:ascii="Palatino Linotype" w:hAnsi="Palatino Linotype" w:cs="Arial"/>
          <w:i/>
          <w:sz w:val="24"/>
        </w:rPr>
        <w:t>)</w:t>
      </w:r>
      <w:r w:rsidRPr="002609CA">
        <w:rPr>
          <w:rFonts w:ascii="Palatino Linotype" w:hAnsi="Palatino Linotype" w:cs="Arial"/>
          <w:sz w:val="24"/>
        </w:rPr>
        <w:t>,</w:t>
      </w:r>
      <w:r w:rsidR="00A125E9" w:rsidRPr="002609CA">
        <w:rPr>
          <w:rFonts w:ascii="Palatino Linotype" w:hAnsi="Palatino Linotype" w:cs="Arial"/>
          <w:sz w:val="24"/>
        </w:rPr>
        <w:t xml:space="preserve"> </w:t>
      </w:r>
      <w:bookmarkStart w:id="4" w:name="_Hlk138404876"/>
      <w:r w:rsidR="0096606C" w:rsidRPr="002609CA">
        <w:rPr>
          <w:rFonts w:ascii="Palatino Linotype" w:hAnsi="Palatino Linotype" w:cs="Arial"/>
          <w:b/>
          <w:bCs/>
          <w:sz w:val="24"/>
          <w:szCs w:val="24"/>
          <w:lang w:eastAsia="es-MX"/>
        </w:rPr>
        <w:t>13751/INFOEM/IP/RR/2022</w:t>
      </w:r>
      <w:bookmarkEnd w:id="4"/>
      <w:r w:rsidR="00BC1225" w:rsidRPr="002609CA">
        <w:rPr>
          <w:rFonts w:ascii="Palatino Linotype" w:hAnsi="Palatino Linotype" w:cs="Arial"/>
          <w:b/>
          <w:bCs/>
          <w:sz w:val="24"/>
          <w:szCs w:val="24"/>
          <w:lang w:eastAsia="es-MX"/>
        </w:rPr>
        <w:t xml:space="preserve"> </w:t>
      </w:r>
      <w:r w:rsidR="00BC1225" w:rsidRPr="002609CA">
        <w:rPr>
          <w:rFonts w:ascii="Palatino Linotype" w:hAnsi="Palatino Linotype" w:cs="Arial"/>
          <w:bCs/>
          <w:i/>
          <w:sz w:val="24"/>
          <w:szCs w:val="24"/>
          <w:lang w:eastAsia="es-MX"/>
        </w:rPr>
        <w:t xml:space="preserve">(para la solicitud </w:t>
      </w:r>
      <w:r w:rsidR="0096606C" w:rsidRPr="002609CA">
        <w:rPr>
          <w:rFonts w:ascii="Palatino Linotype" w:hAnsi="Palatino Linotype" w:cs="Arial"/>
          <w:i/>
          <w:sz w:val="24"/>
        </w:rPr>
        <w:t>00291/SEDESEM/IP/2022</w:t>
      </w:r>
      <w:r w:rsidR="00BC1225" w:rsidRPr="002609CA">
        <w:rPr>
          <w:rFonts w:ascii="Palatino Linotype" w:hAnsi="Palatino Linotype" w:cs="Arial"/>
          <w:i/>
          <w:sz w:val="24"/>
        </w:rPr>
        <w:t>)</w:t>
      </w:r>
      <w:r w:rsidR="00BC1225" w:rsidRPr="002609CA">
        <w:rPr>
          <w:rFonts w:ascii="Palatino Linotype" w:hAnsi="Palatino Linotype" w:cs="Arial"/>
          <w:sz w:val="24"/>
        </w:rPr>
        <w:t xml:space="preserve">, </w:t>
      </w:r>
      <w:r w:rsidR="0096606C" w:rsidRPr="002609CA">
        <w:rPr>
          <w:rFonts w:ascii="Palatino Linotype" w:hAnsi="Palatino Linotype" w:cs="Arial"/>
          <w:b/>
          <w:bCs/>
          <w:sz w:val="24"/>
          <w:szCs w:val="24"/>
          <w:lang w:eastAsia="es-MX"/>
        </w:rPr>
        <w:lastRenderedPageBreak/>
        <w:t>13752/INFOEM/IP/RR/2022</w:t>
      </w:r>
      <w:r w:rsidR="00BC1225" w:rsidRPr="002609CA">
        <w:rPr>
          <w:rFonts w:ascii="Palatino Linotype" w:hAnsi="Palatino Linotype" w:cs="Arial"/>
          <w:b/>
          <w:bCs/>
          <w:sz w:val="24"/>
          <w:szCs w:val="24"/>
          <w:lang w:eastAsia="es-MX"/>
        </w:rPr>
        <w:t xml:space="preserve"> </w:t>
      </w:r>
      <w:r w:rsidR="00BC1225" w:rsidRPr="002609CA">
        <w:rPr>
          <w:rFonts w:ascii="Palatino Linotype" w:hAnsi="Palatino Linotype" w:cs="Arial"/>
          <w:bCs/>
          <w:i/>
          <w:sz w:val="24"/>
          <w:szCs w:val="24"/>
          <w:lang w:eastAsia="es-MX"/>
        </w:rPr>
        <w:t xml:space="preserve">(para la solicitud </w:t>
      </w:r>
      <w:r w:rsidR="0096606C" w:rsidRPr="002609CA">
        <w:rPr>
          <w:rFonts w:ascii="Palatino Linotype" w:hAnsi="Palatino Linotype" w:cs="Arial"/>
          <w:i/>
          <w:sz w:val="24"/>
        </w:rPr>
        <w:t>00290/SEDESEM/IP/2022</w:t>
      </w:r>
      <w:r w:rsidR="00BC1225" w:rsidRPr="002609CA">
        <w:rPr>
          <w:rFonts w:ascii="Palatino Linotype" w:hAnsi="Palatino Linotype" w:cs="Arial"/>
          <w:i/>
          <w:sz w:val="24"/>
        </w:rPr>
        <w:t>)</w:t>
      </w:r>
      <w:r w:rsidR="00BC1225" w:rsidRPr="002609CA">
        <w:rPr>
          <w:rFonts w:ascii="Palatino Linotype" w:hAnsi="Palatino Linotype" w:cs="Arial"/>
          <w:sz w:val="24"/>
        </w:rPr>
        <w:t xml:space="preserve">, </w:t>
      </w:r>
      <w:r w:rsidR="0096606C" w:rsidRPr="002609CA">
        <w:rPr>
          <w:rFonts w:ascii="Palatino Linotype" w:hAnsi="Palatino Linotype" w:cs="Arial"/>
          <w:b/>
          <w:bCs/>
          <w:sz w:val="24"/>
          <w:szCs w:val="24"/>
          <w:lang w:eastAsia="es-MX"/>
        </w:rPr>
        <w:t>13753/INFOEM/IP/RR/2022</w:t>
      </w:r>
      <w:r w:rsidR="00BC1225" w:rsidRPr="002609CA">
        <w:rPr>
          <w:rFonts w:ascii="Palatino Linotype" w:hAnsi="Palatino Linotype" w:cs="Arial"/>
          <w:b/>
          <w:bCs/>
          <w:sz w:val="24"/>
          <w:szCs w:val="24"/>
          <w:lang w:eastAsia="es-MX"/>
        </w:rPr>
        <w:t xml:space="preserve"> </w:t>
      </w:r>
      <w:r w:rsidR="00BC1225" w:rsidRPr="002609CA">
        <w:rPr>
          <w:rFonts w:ascii="Palatino Linotype" w:hAnsi="Palatino Linotype" w:cs="Arial"/>
          <w:bCs/>
          <w:i/>
          <w:sz w:val="24"/>
          <w:szCs w:val="24"/>
          <w:lang w:eastAsia="es-MX"/>
        </w:rPr>
        <w:t xml:space="preserve">(para la solicitud </w:t>
      </w:r>
      <w:r w:rsidR="0096606C" w:rsidRPr="002609CA">
        <w:rPr>
          <w:rFonts w:ascii="Palatino Linotype" w:hAnsi="Palatino Linotype" w:cs="Arial"/>
          <w:i/>
          <w:sz w:val="24"/>
        </w:rPr>
        <w:t>00289/SEDESEM/IP/2022</w:t>
      </w:r>
      <w:r w:rsidR="00BC1225" w:rsidRPr="002609CA">
        <w:rPr>
          <w:rFonts w:ascii="Palatino Linotype" w:hAnsi="Palatino Linotype" w:cs="Arial"/>
          <w:i/>
          <w:sz w:val="24"/>
        </w:rPr>
        <w:t>)</w:t>
      </w:r>
      <w:r w:rsidR="00BC1225" w:rsidRPr="002609CA">
        <w:rPr>
          <w:rFonts w:ascii="Palatino Linotype" w:hAnsi="Palatino Linotype" w:cs="Arial"/>
          <w:sz w:val="24"/>
        </w:rPr>
        <w:t xml:space="preserve">, </w:t>
      </w:r>
      <w:r w:rsidR="0096606C" w:rsidRPr="002609CA">
        <w:rPr>
          <w:rFonts w:ascii="Palatino Linotype" w:hAnsi="Palatino Linotype" w:cs="Arial"/>
          <w:b/>
          <w:bCs/>
          <w:sz w:val="24"/>
          <w:szCs w:val="24"/>
          <w:lang w:eastAsia="es-MX"/>
        </w:rPr>
        <w:t>13754/INFOEM/IP/RR/2022</w:t>
      </w:r>
      <w:r w:rsidR="00BC1225" w:rsidRPr="002609CA">
        <w:rPr>
          <w:rFonts w:ascii="Palatino Linotype" w:hAnsi="Palatino Linotype" w:cs="Arial"/>
          <w:b/>
          <w:bCs/>
          <w:sz w:val="24"/>
          <w:szCs w:val="24"/>
          <w:lang w:eastAsia="es-MX"/>
        </w:rPr>
        <w:t xml:space="preserve"> </w:t>
      </w:r>
      <w:r w:rsidR="00BC1225" w:rsidRPr="002609CA">
        <w:rPr>
          <w:rFonts w:ascii="Palatino Linotype" w:hAnsi="Palatino Linotype" w:cs="Arial"/>
          <w:bCs/>
          <w:i/>
          <w:sz w:val="24"/>
          <w:szCs w:val="24"/>
          <w:lang w:eastAsia="es-MX"/>
        </w:rPr>
        <w:t xml:space="preserve">(para la solicitud </w:t>
      </w:r>
      <w:r w:rsidR="0096606C" w:rsidRPr="002609CA">
        <w:rPr>
          <w:rFonts w:ascii="Palatino Linotype" w:hAnsi="Palatino Linotype" w:cs="Arial"/>
          <w:i/>
          <w:sz w:val="24"/>
        </w:rPr>
        <w:t>00288/SEDESEM/IP/2022</w:t>
      </w:r>
      <w:r w:rsidR="00BC1225" w:rsidRPr="002609CA">
        <w:rPr>
          <w:rFonts w:ascii="Palatino Linotype" w:hAnsi="Palatino Linotype" w:cs="Arial"/>
          <w:i/>
          <w:sz w:val="24"/>
        </w:rPr>
        <w:t>)</w:t>
      </w:r>
      <w:r w:rsidR="00BC1225" w:rsidRPr="002609CA">
        <w:rPr>
          <w:rFonts w:ascii="Palatino Linotype" w:hAnsi="Palatino Linotype" w:cs="Arial"/>
          <w:sz w:val="24"/>
        </w:rPr>
        <w:t xml:space="preserve">, </w:t>
      </w:r>
      <w:r w:rsidR="0096606C" w:rsidRPr="002609CA">
        <w:rPr>
          <w:rFonts w:ascii="Palatino Linotype" w:hAnsi="Palatino Linotype" w:cs="Arial"/>
          <w:b/>
          <w:bCs/>
          <w:sz w:val="24"/>
          <w:szCs w:val="24"/>
          <w:lang w:eastAsia="es-MX"/>
        </w:rPr>
        <w:t>13755/INFOEM/IP/RR/2022</w:t>
      </w:r>
      <w:r w:rsidR="00BC1225" w:rsidRPr="002609CA">
        <w:rPr>
          <w:rFonts w:ascii="Palatino Linotype" w:hAnsi="Palatino Linotype" w:cs="Arial"/>
          <w:b/>
          <w:bCs/>
          <w:sz w:val="24"/>
          <w:szCs w:val="24"/>
          <w:lang w:eastAsia="es-MX"/>
        </w:rPr>
        <w:t xml:space="preserve"> </w:t>
      </w:r>
      <w:r w:rsidR="00BC1225" w:rsidRPr="002609CA">
        <w:rPr>
          <w:rFonts w:ascii="Palatino Linotype" w:hAnsi="Palatino Linotype" w:cs="Arial"/>
          <w:bCs/>
          <w:i/>
          <w:sz w:val="24"/>
          <w:szCs w:val="24"/>
          <w:lang w:eastAsia="es-MX"/>
        </w:rPr>
        <w:t xml:space="preserve">(para la solicitud </w:t>
      </w:r>
      <w:r w:rsidR="0096606C" w:rsidRPr="002609CA">
        <w:rPr>
          <w:rFonts w:ascii="Palatino Linotype" w:hAnsi="Palatino Linotype" w:cs="Arial"/>
          <w:i/>
          <w:sz w:val="24"/>
        </w:rPr>
        <w:t>00287/SEDESEM/IP/2022</w:t>
      </w:r>
      <w:r w:rsidR="00BC1225" w:rsidRPr="002609CA">
        <w:rPr>
          <w:rFonts w:ascii="Palatino Linotype" w:hAnsi="Palatino Linotype" w:cs="Arial"/>
          <w:i/>
          <w:sz w:val="24"/>
        </w:rPr>
        <w:t>)</w:t>
      </w:r>
      <w:r w:rsidR="00BC1225" w:rsidRPr="002609CA">
        <w:rPr>
          <w:rFonts w:ascii="Palatino Linotype" w:hAnsi="Palatino Linotype" w:cs="Arial"/>
          <w:sz w:val="24"/>
        </w:rPr>
        <w:t xml:space="preserve">, </w:t>
      </w:r>
      <w:r w:rsidR="0096606C" w:rsidRPr="002609CA">
        <w:rPr>
          <w:rFonts w:ascii="Palatino Linotype" w:hAnsi="Palatino Linotype" w:cs="Arial"/>
          <w:b/>
          <w:bCs/>
          <w:sz w:val="24"/>
          <w:szCs w:val="24"/>
          <w:lang w:eastAsia="es-MX"/>
        </w:rPr>
        <w:t>13756/INFOEM/IP/RR/2022</w:t>
      </w:r>
      <w:r w:rsidR="00BC1225" w:rsidRPr="002609CA">
        <w:rPr>
          <w:rFonts w:ascii="Palatino Linotype" w:hAnsi="Palatino Linotype" w:cs="Arial"/>
          <w:b/>
          <w:bCs/>
          <w:sz w:val="24"/>
          <w:szCs w:val="24"/>
          <w:lang w:eastAsia="es-MX"/>
        </w:rPr>
        <w:t xml:space="preserve"> </w:t>
      </w:r>
      <w:r w:rsidR="00BC1225" w:rsidRPr="002609CA">
        <w:rPr>
          <w:rFonts w:ascii="Palatino Linotype" w:hAnsi="Palatino Linotype" w:cs="Arial"/>
          <w:bCs/>
          <w:i/>
          <w:sz w:val="24"/>
          <w:szCs w:val="24"/>
          <w:lang w:eastAsia="es-MX"/>
        </w:rPr>
        <w:t xml:space="preserve">(para la solicitud </w:t>
      </w:r>
      <w:r w:rsidR="0096606C" w:rsidRPr="002609CA">
        <w:rPr>
          <w:rFonts w:ascii="Palatino Linotype" w:hAnsi="Palatino Linotype" w:cs="Arial"/>
          <w:i/>
          <w:sz w:val="24"/>
        </w:rPr>
        <w:t>00286/SEDESEM/IP/2022</w:t>
      </w:r>
      <w:r w:rsidR="00BC1225" w:rsidRPr="002609CA">
        <w:rPr>
          <w:rFonts w:ascii="Palatino Linotype" w:hAnsi="Palatino Linotype" w:cs="Arial"/>
          <w:i/>
          <w:sz w:val="24"/>
        </w:rPr>
        <w:t>)</w:t>
      </w:r>
      <w:r w:rsidR="00BC1225" w:rsidRPr="002609CA">
        <w:rPr>
          <w:rFonts w:ascii="Palatino Linotype" w:hAnsi="Palatino Linotype" w:cs="Arial"/>
          <w:sz w:val="24"/>
        </w:rPr>
        <w:t xml:space="preserve">, </w:t>
      </w:r>
      <w:r w:rsidR="0096606C" w:rsidRPr="002609CA">
        <w:rPr>
          <w:rFonts w:ascii="Palatino Linotype" w:hAnsi="Palatino Linotype" w:cs="Arial"/>
          <w:b/>
          <w:bCs/>
          <w:sz w:val="24"/>
          <w:szCs w:val="24"/>
          <w:lang w:eastAsia="es-MX"/>
        </w:rPr>
        <w:t xml:space="preserve">13757/INFOEM/IP/RR/2022 </w:t>
      </w:r>
      <w:r w:rsidR="0096606C" w:rsidRPr="002609CA">
        <w:rPr>
          <w:rFonts w:ascii="Palatino Linotype" w:hAnsi="Palatino Linotype" w:cs="Arial"/>
          <w:bCs/>
          <w:i/>
          <w:sz w:val="24"/>
          <w:szCs w:val="24"/>
          <w:lang w:eastAsia="es-MX"/>
        </w:rPr>
        <w:t xml:space="preserve">(para la solicitud </w:t>
      </w:r>
      <w:r w:rsidR="0096606C" w:rsidRPr="002609CA">
        <w:rPr>
          <w:rFonts w:ascii="Palatino Linotype" w:hAnsi="Palatino Linotype" w:cs="Arial"/>
          <w:i/>
          <w:sz w:val="24"/>
        </w:rPr>
        <w:t xml:space="preserve">00285/SEDESEM/IP/2022), </w:t>
      </w:r>
      <w:r w:rsidR="0096606C" w:rsidRPr="002609CA">
        <w:rPr>
          <w:rFonts w:ascii="Palatino Linotype" w:hAnsi="Palatino Linotype" w:cs="Arial"/>
          <w:b/>
          <w:bCs/>
          <w:sz w:val="24"/>
          <w:szCs w:val="24"/>
          <w:lang w:eastAsia="es-MX"/>
        </w:rPr>
        <w:t xml:space="preserve">14790/INFOEM/IP/RR/2022 </w:t>
      </w:r>
      <w:r w:rsidR="0096606C" w:rsidRPr="002609CA">
        <w:rPr>
          <w:rFonts w:ascii="Palatino Linotype" w:hAnsi="Palatino Linotype" w:cs="Arial"/>
          <w:bCs/>
          <w:i/>
          <w:sz w:val="24"/>
          <w:szCs w:val="24"/>
          <w:lang w:eastAsia="es-MX"/>
        </w:rPr>
        <w:t xml:space="preserve">(para la solicitud </w:t>
      </w:r>
      <w:r w:rsidR="0096606C" w:rsidRPr="002609CA">
        <w:rPr>
          <w:rFonts w:ascii="Palatino Linotype" w:hAnsi="Palatino Linotype" w:cs="Arial"/>
          <w:i/>
          <w:sz w:val="24"/>
        </w:rPr>
        <w:t xml:space="preserve">00319/SEDESEM/IP/2022), </w:t>
      </w:r>
      <w:r w:rsidR="0096606C" w:rsidRPr="002609CA">
        <w:rPr>
          <w:rFonts w:ascii="Palatino Linotype" w:hAnsi="Palatino Linotype" w:cs="Arial"/>
          <w:b/>
          <w:bCs/>
          <w:sz w:val="24"/>
          <w:szCs w:val="24"/>
          <w:lang w:eastAsia="es-MX"/>
        </w:rPr>
        <w:t xml:space="preserve">14791/INFOEM/IP/RR/2022 </w:t>
      </w:r>
      <w:r w:rsidR="0096606C" w:rsidRPr="002609CA">
        <w:rPr>
          <w:rFonts w:ascii="Palatino Linotype" w:hAnsi="Palatino Linotype" w:cs="Arial"/>
          <w:bCs/>
          <w:i/>
          <w:sz w:val="24"/>
          <w:szCs w:val="24"/>
          <w:lang w:eastAsia="es-MX"/>
        </w:rPr>
        <w:t xml:space="preserve">(para la solicitud </w:t>
      </w:r>
      <w:r w:rsidR="0096606C" w:rsidRPr="002609CA">
        <w:rPr>
          <w:rFonts w:ascii="Palatino Linotype" w:hAnsi="Palatino Linotype" w:cs="Arial"/>
          <w:i/>
          <w:sz w:val="24"/>
        </w:rPr>
        <w:t xml:space="preserve">00318/SEDESEM/IP/2022), </w:t>
      </w:r>
      <w:r w:rsidR="0096606C" w:rsidRPr="002609CA">
        <w:rPr>
          <w:rFonts w:ascii="Palatino Linotype" w:hAnsi="Palatino Linotype" w:cs="Arial"/>
          <w:b/>
          <w:bCs/>
          <w:sz w:val="24"/>
          <w:szCs w:val="24"/>
          <w:lang w:eastAsia="es-MX"/>
        </w:rPr>
        <w:t xml:space="preserve">14792/INFOEM/IP/RR/2022 </w:t>
      </w:r>
      <w:r w:rsidR="0096606C" w:rsidRPr="002609CA">
        <w:rPr>
          <w:rFonts w:ascii="Palatino Linotype" w:hAnsi="Palatino Linotype" w:cs="Arial"/>
          <w:bCs/>
          <w:i/>
          <w:sz w:val="24"/>
          <w:szCs w:val="24"/>
          <w:lang w:eastAsia="es-MX"/>
        </w:rPr>
        <w:t xml:space="preserve">(para la solicitud </w:t>
      </w:r>
      <w:r w:rsidR="0096606C" w:rsidRPr="002609CA">
        <w:rPr>
          <w:rFonts w:ascii="Palatino Linotype" w:hAnsi="Palatino Linotype" w:cs="Arial"/>
          <w:i/>
          <w:sz w:val="24"/>
        </w:rPr>
        <w:t xml:space="preserve">00317/SEDESEM/IP/2022), </w:t>
      </w:r>
      <w:r w:rsidR="0096606C" w:rsidRPr="002609CA">
        <w:rPr>
          <w:rFonts w:ascii="Palatino Linotype" w:hAnsi="Palatino Linotype" w:cs="Arial"/>
          <w:b/>
          <w:bCs/>
          <w:sz w:val="24"/>
          <w:szCs w:val="24"/>
          <w:lang w:eastAsia="es-MX"/>
        </w:rPr>
        <w:t xml:space="preserve">14793/INFOEM/IP/RR/2022 </w:t>
      </w:r>
      <w:r w:rsidR="0096606C" w:rsidRPr="002609CA">
        <w:rPr>
          <w:rFonts w:ascii="Palatino Linotype" w:hAnsi="Palatino Linotype" w:cs="Arial"/>
          <w:bCs/>
          <w:i/>
          <w:sz w:val="24"/>
          <w:szCs w:val="24"/>
          <w:lang w:eastAsia="es-MX"/>
        </w:rPr>
        <w:t xml:space="preserve">(para la solicitud </w:t>
      </w:r>
      <w:r w:rsidR="0096606C" w:rsidRPr="002609CA">
        <w:rPr>
          <w:rFonts w:ascii="Palatino Linotype" w:hAnsi="Palatino Linotype" w:cs="Arial"/>
          <w:i/>
          <w:sz w:val="24"/>
        </w:rPr>
        <w:t xml:space="preserve">00316/SEDESEM/IP/2022), </w:t>
      </w:r>
      <w:r w:rsidR="0096606C" w:rsidRPr="002609CA">
        <w:rPr>
          <w:rFonts w:ascii="Palatino Linotype" w:hAnsi="Palatino Linotype" w:cs="Arial"/>
          <w:b/>
          <w:bCs/>
          <w:sz w:val="24"/>
          <w:szCs w:val="24"/>
          <w:lang w:eastAsia="es-MX"/>
        </w:rPr>
        <w:t xml:space="preserve">14794/INFOEM/IP/RR/2022 </w:t>
      </w:r>
      <w:r w:rsidR="0096606C" w:rsidRPr="002609CA">
        <w:rPr>
          <w:rFonts w:ascii="Palatino Linotype" w:hAnsi="Palatino Linotype" w:cs="Arial"/>
          <w:bCs/>
          <w:i/>
          <w:sz w:val="24"/>
          <w:szCs w:val="24"/>
          <w:lang w:eastAsia="es-MX"/>
        </w:rPr>
        <w:t xml:space="preserve">(para la solicitud </w:t>
      </w:r>
      <w:r w:rsidR="0096606C" w:rsidRPr="002609CA">
        <w:rPr>
          <w:rFonts w:ascii="Palatino Linotype" w:hAnsi="Palatino Linotype" w:cs="Arial"/>
          <w:i/>
          <w:sz w:val="24"/>
        </w:rPr>
        <w:t xml:space="preserve">00315/SEDESEM/IP/2022), </w:t>
      </w:r>
      <w:r w:rsidR="0096606C" w:rsidRPr="002609CA">
        <w:rPr>
          <w:rFonts w:ascii="Palatino Linotype" w:hAnsi="Palatino Linotype" w:cs="Arial"/>
          <w:b/>
          <w:bCs/>
          <w:sz w:val="24"/>
          <w:szCs w:val="24"/>
          <w:lang w:eastAsia="es-MX"/>
        </w:rPr>
        <w:t xml:space="preserve">14795/INFOEM/IP/RR/2022 </w:t>
      </w:r>
      <w:r w:rsidR="0096606C" w:rsidRPr="002609CA">
        <w:rPr>
          <w:rFonts w:ascii="Palatino Linotype" w:hAnsi="Palatino Linotype" w:cs="Arial"/>
          <w:bCs/>
          <w:i/>
          <w:sz w:val="24"/>
          <w:szCs w:val="24"/>
          <w:lang w:eastAsia="es-MX"/>
        </w:rPr>
        <w:t xml:space="preserve">(para la solicitud </w:t>
      </w:r>
      <w:r w:rsidR="0096606C" w:rsidRPr="002609CA">
        <w:rPr>
          <w:rFonts w:ascii="Palatino Linotype" w:hAnsi="Palatino Linotype" w:cs="Arial"/>
          <w:i/>
          <w:sz w:val="24"/>
        </w:rPr>
        <w:t xml:space="preserve">00314/SEDESEM/IP/2022), </w:t>
      </w:r>
      <w:r w:rsidR="0096606C" w:rsidRPr="002609CA">
        <w:rPr>
          <w:rFonts w:ascii="Palatino Linotype" w:hAnsi="Palatino Linotype" w:cs="Arial"/>
          <w:b/>
          <w:bCs/>
          <w:sz w:val="24"/>
          <w:szCs w:val="24"/>
          <w:lang w:eastAsia="es-MX"/>
        </w:rPr>
        <w:t xml:space="preserve">14796/INFOEM/IP/RR/2022 </w:t>
      </w:r>
      <w:r w:rsidR="0096606C" w:rsidRPr="002609CA">
        <w:rPr>
          <w:rFonts w:ascii="Palatino Linotype" w:hAnsi="Palatino Linotype" w:cs="Arial"/>
          <w:bCs/>
          <w:i/>
          <w:sz w:val="24"/>
          <w:szCs w:val="24"/>
          <w:lang w:eastAsia="es-MX"/>
        </w:rPr>
        <w:t xml:space="preserve">(para la solicitud </w:t>
      </w:r>
      <w:r w:rsidR="0096606C" w:rsidRPr="002609CA">
        <w:rPr>
          <w:rFonts w:ascii="Palatino Linotype" w:hAnsi="Palatino Linotype" w:cs="Arial"/>
          <w:i/>
          <w:sz w:val="24"/>
        </w:rPr>
        <w:t xml:space="preserve">00313/SEDESEM/IP/2022), </w:t>
      </w:r>
      <w:r w:rsidR="002F4430" w:rsidRPr="002609CA">
        <w:rPr>
          <w:rFonts w:ascii="Palatino Linotype" w:hAnsi="Palatino Linotype" w:cs="Arial"/>
          <w:b/>
          <w:bCs/>
          <w:sz w:val="24"/>
          <w:szCs w:val="24"/>
          <w:lang w:eastAsia="es-MX"/>
        </w:rPr>
        <w:t>14797/INFOEM/IP/RR/2022</w:t>
      </w:r>
      <w:r w:rsidR="0096606C" w:rsidRPr="002609CA">
        <w:rPr>
          <w:rFonts w:ascii="Palatino Linotype" w:hAnsi="Palatino Linotype" w:cs="Arial"/>
          <w:b/>
          <w:bCs/>
          <w:sz w:val="24"/>
          <w:szCs w:val="24"/>
          <w:lang w:eastAsia="es-MX"/>
        </w:rPr>
        <w:t xml:space="preserve"> </w:t>
      </w:r>
      <w:r w:rsidR="0096606C" w:rsidRPr="002609CA">
        <w:rPr>
          <w:rFonts w:ascii="Palatino Linotype" w:hAnsi="Palatino Linotype" w:cs="Arial"/>
          <w:bCs/>
          <w:i/>
          <w:sz w:val="24"/>
          <w:szCs w:val="24"/>
          <w:lang w:eastAsia="es-MX"/>
        </w:rPr>
        <w:t xml:space="preserve">(para la solicitud </w:t>
      </w:r>
      <w:r w:rsidR="002F4430" w:rsidRPr="002609CA">
        <w:rPr>
          <w:rFonts w:ascii="Palatino Linotype" w:hAnsi="Palatino Linotype" w:cs="Arial"/>
          <w:i/>
          <w:sz w:val="24"/>
        </w:rPr>
        <w:t>00312/SEDESEM/IP/2022</w:t>
      </w:r>
      <w:r w:rsidR="0096606C" w:rsidRPr="002609CA">
        <w:rPr>
          <w:rFonts w:ascii="Palatino Linotype" w:hAnsi="Palatino Linotype" w:cs="Arial"/>
          <w:i/>
          <w:sz w:val="24"/>
        </w:rPr>
        <w:t xml:space="preserve">), </w:t>
      </w:r>
      <w:r w:rsidR="002F4430" w:rsidRPr="002609CA">
        <w:rPr>
          <w:rFonts w:ascii="Palatino Linotype" w:hAnsi="Palatino Linotype" w:cs="Arial"/>
          <w:b/>
          <w:bCs/>
          <w:sz w:val="24"/>
          <w:szCs w:val="24"/>
          <w:lang w:eastAsia="es-MX"/>
        </w:rPr>
        <w:t>14798/INFOEM/IP/RR/2022</w:t>
      </w:r>
      <w:r w:rsidR="00C16B31" w:rsidRPr="002609CA">
        <w:rPr>
          <w:rFonts w:ascii="Palatino Linotype" w:hAnsi="Palatino Linotype" w:cs="Arial"/>
          <w:b/>
          <w:bCs/>
          <w:sz w:val="24"/>
          <w:szCs w:val="24"/>
          <w:lang w:eastAsia="es-MX"/>
        </w:rPr>
        <w:t xml:space="preserve"> </w:t>
      </w:r>
      <w:r w:rsidR="00C16B31" w:rsidRPr="002609CA">
        <w:rPr>
          <w:rFonts w:ascii="Palatino Linotype" w:hAnsi="Palatino Linotype" w:cs="Arial"/>
          <w:bCs/>
          <w:i/>
          <w:sz w:val="24"/>
          <w:szCs w:val="24"/>
          <w:lang w:eastAsia="es-MX"/>
        </w:rPr>
        <w:t xml:space="preserve">(para la solicitud </w:t>
      </w:r>
      <w:r w:rsidR="002F4430" w:rsidRPr="002609CA">
        <w:rPr>
          <w:rFonts w:ascii="Palatino Linotype" w:hAnsi="Palatino Linotype" w:cs="Arial"/>
          <w:i/>
          <w:sz w:val="24"/>
        </w:rPr>
        <w:t>00309/SEDESEM/IP/2022</w:t>
      </w:r>
      <w:r w:rsidR="00C16B31" w:rsidRPr="002609CA">
        <w:rPr>
          <w:rFonts w:ascii="Palatino Linotype" w:hAnsi="Palatino Linotype" w:cs="Arial"/>
          <w:i/>
          <w:sz w:val="24"/>
        </w:rPr>
        <w:t>)</w:t>
      </w:r>
      <w:r w:rsidR="00C16B31" w:rsidRPr="002609CA">
        <w:rPr>
          <w:rFonts w:ascii="Palatino Linotype" w:hAnsi="Palatino Linotype" w:cs="Arial"/>
          <w:b/>
          <w:sz w:val="24"/>
        </w:rPr>
        <w:t xml:space="preserve"> </w:t>
      </w:r>
      <w:r w:rsidRPr="002609CA">
        <w:rPr>
          <w:rFonts w:ascii="Palatino Linotype" w:hAnsi="Palatino Linotype" w:cs="Arial"/>
          <w:sz w:val="24"/>
        </w:rPr>
        <w:t>y</w:t>
      </w:r>
      <w:r w:rsidRPr="002609CA">
        <w:rPr>
          <w:rFonts w:ascii="Palatino Linotype" w:hAnsi="Palatino Linotype" w:cs="Arial"/>
          <w:b/>
          <w:bCs/>
          <w:sz w:val="24"/>
          <w:szCs w:val="24"/>
          <w:lang w:eastAsia="es-MX"/>
        </w:rPr>
        <w:t xml:space="preserve"> </w:t>
      </w:r>
      <w:r w:rsidR="002F4430" w:rsidRPr="002609CA">
        <w:rPr>
          <w:rFonts w:ascii="Palatino Linotype" w:hAnsi="Palatino Linotype" w:cs="Arial"/>
          <w:b/>
          <w:bCs/>
          <w:sz w:val="24"/>
          <w:szCs w:val="24"/>
          <w:lang w:eastAsia="es-MX"/>
        </w:rPr>
        <w:t>14937/INFOEM/IP/RR/2022</w:t>
      </w:r>
      <w:r w:rsidRPr="002609CA">
        <w:rPr>
          <w:rFonts w:ascii="Palatino Linotype" w:hAnsi="Palatino Linotype" w:cs="Arial"/>
          <w:b/>
          <w:bCs/>
          <w:sz w:val="24"/>
          <w:szCs w:val="24"/>
          <w:lang w:eastAsia="es-MX"/>
        </w:rPr>
        <w:t xml:space="preserve"> </w:t>
      </w:r>
      <w:r w:rsidRPr="002609CA">
        <w:rPr>
          <w:rFonts w:ascii="Palatino Linotype" w:hAnsi="Palatino Linotype" w:cs="Arial"/>
          <w:bCs/>
          <w:i/>
          <w:sz w:val="24"/>
          <w:szCs w:val="24"/>
          <w:lang w:eastAsia="es-MX"/>
        </w:rPr>
        <w:t xml:space="preserve">(para la solicitud </w:t>
      </w:r>
      <w:r w:rsidR="002F4430" w:rsidRPr="002609CA">
        <w:rPr>
          <w:rFonts w:ascii="Palatino Linotype" w:hAnsi="Palatino Linotype" w:cs="Arial"/>
          <w:i/>
          <w:sz w:val="24"/>
        </w:rPr>
        <w:t>00345/SEDESEM/IP/2022</w:t>
      </w:r>
      <w:r w:rsidRPr="002609CA">
        <w:rPr>
          <w:rFonts w:ascii="Palatino Linotype" w:hAnsi="Palatino Linotype" w:cs="Arial"/>
          <w:i/>
          <w:sz w:val="24"/>
        </w:rPr>
        <w:t>)</w:t>
      </w:r>
      <w:r w:rsidR="00BA610B" w:rsidRPr="002609CA">
        <w:rPr>
          <w:rFonts w:ascii="Palatino Linotype" w:hAnsi="Palatino Linotype" w:cs="Arial"/>
          <w:sz w:val="24"/>
          <w:szCs w:val="24"/>
        </w:rPr>
        <w:t>;</w:t>
      </w:r>
      <w:r w:rsidRPr="002609CA">
        <w:rPr>
          <w:rFonts w:ascii="Palatino Linotype" w:hAnsi="Palatino Linotype" w:cs="Arial"/>
          <w:sz w:val="24"/>
          <w:szCs w:val="24"/>
        </w:rPr>
        <w:t xml:space="preserve"> en los cuales </w:t>
      </w:r>
      <w:r w:rsidRPr="002609CA">
        <w:rPr>
          <w:rFonts w:ascii="Palatino Linotype" w:hAnsi="Palatino Linotype" w:cs="Arial"/>
          <w:sz w:val="24"/>
        </w:rPr>
        <w:t>arguye, las siguientes manifestaciones:</w:t>
      </w:r>
    </w:p>
    <w:p w14:paraId="27BDFCB4" w14:textId="77777777" w:rsidR="00F65B7D" w:rsidRPr="002609CA" w:rsidRDefault="00F65B7D" w:rsidP="00F65B7D">
      <w:pPr>
        <w:pStyle w:val="Sinespaciado"/>
      </w:pPr>
    </w:p>
    <w:p w14:paraId="35F6BEDC" w14:textId="77777777" w:rsidR="003B7D38" w:rsidRPr="002609CA" w:rsidRDefault="003B7D38" w:rsidP="00DC2CB1">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2609CA">
        <w:rPr>
          <w:rFonts w:ascii="Palatino Linotype" w:eastAsia="Times New Roman" w:hAnsi="Palatino Linotype" w:cs="Arial"/>
          <w:b/>
          <w:sz w:val="28"/>
          <w:szCs w:val="24"/>
          <w:u w:val="single"/>
          <w:lang w:val="es-ES" w:eastAsia="es-ES"/>
        </w:rPr>
        <w:t>Acto Impugnado:</w:t>
      </w:r>
    </w:p>
    <w:p w14:paraId="5604C8C6" w14:textId="30092227" w:rsidR="003B7D38" w:rsidRPr="002609CA" w:rsidRDefault="003B7D38" w:rsidP="003B7D38">
      <w:pPr>
        <w:spacing w:before="240" w:line="360" w:lineRule="auto"/>
        <w:jc w:val="both"/>
        <w:rPr>
          <w:rFonts w:ascii="Palatino Linotype" w:eastAsia="Calibri" w:hAnsi="Palatino Linotype" w:cs="Arial"/>
          <w:b/>
          <w:sz w:val="24"/>
        </w:rPr>
      </w:pPr>
      <w:r w:rsidRPr="002609CA">
        <w:rPr>
          <w:rFonts w:ascii="Palatino Linotype" w:eastAsia="Calibri" w:hAnsi="Palatino Linotype" w:cs="Arial"/>
          <w:b/>
          <w:bCs/>
          <w:sz w:val="24"/>
          <w:szCs w:val="24"/>
          <w:lang w:eastAsia="es-MX"/>
        </w:rPr>
        <w:t xml:space="preserve">Recurso de Revisión No. </w:t>
      </w:r>
      <w:bookmarkStart w:id="5" w:name="_Hlk137804762"/>
      <w:r w:rsidR="00C31A30" w:rsidRPr="002609CA">
        <w:rPr>
          <w:rFonts w:ascii="Palatino Linotype" w:eastAsia="Calibri" w:hAnsi="Palatino Linotype" w:cs="Arial"/>
          <w:b/>
          <w:bCs/>
          <w:sz w:val="23"/>
          <w:szCs w:val="23"/>
          <w:lang w:eastAsia="es-MX"/>
        </w:rPr>
        <w:t>13750/INFOEM/IP/RR/2022, 13751/INFOEM/IP/RR/2022, 13752/INFOEM/IP/RR/2022, 13753/INFOEM/IP/RR/2022, 13754/INFOEM/IP/RR/2022, 13755/INFOEM/IP/RR/2022</w:t>
      </w:r>
      <w:r w:rsidR="00EC0BDB" w:rsidRPr="002609CA">
        <w:rPr>
          <w:rFonts w:ascii="Palatino Linotype" w:eastAsia="Calibri" w:hAnsi="Palatino Linotype" w:cs="Arial"/>
          <w:b/>
          <w:bCs/>
          <w:sz w:val="23"/>
          <w:szCs w:val="23"/>
          <w:lang w:eastAsia="es-MX"/>
        </w:rPr>
        <w:t>,</w:t>
      </w:r>
      <w:r w:rsidR="00C31A30" w:rsidRPr="002609CA">
        <w:rPr>
          <w:rFonts w:ascii="Palatino Linotype" w:eastAsia="Calibri" w:hAnsi="Palatino Linotype" w:cs="Arial"/>
          <w:b/>
          <w:bCs/>
          <w:sz w:val="23"/>
          <w:szCs w:val="23"/>
          <w:lang w:eastAsia="es-MX"/>
        </w:rPr>
        <w:t xml:space="preserve"> 13756/INFOEM/IP/RR/2022</w:t>
      </w:r>
      <w:bookmarkEnd w:id="5"/>
      <w:r w:rsidR="00EC0BDB" w:rsidRPr="002609CA">
        <w:rPr>
          <w:rFonts w:ascii="Palatino Linotype" w:eastAsia="Calibri" w:hAnsi="Palatino Linotype" w:cs="Arial"/>
          <w:b/>
          <w:bCs/>
          <w:sz w:val="23"/>
          <w:szCs w:val="23"/>
          <w:lang w:eastAsia="es-MX"/>
        </w:rPr>
        <w:t>, 13757/INFOEM/IP/RR/2022 y 14792/INFOEM/IP/RR/2022.</w:t>
      </w:r>
    </w:p>
    <w:p w14:paraId="10973F61" w14:textId="6D30E22B" w:rsidR="003B7D38" w:rsidRPr="002609CA" w:rsidRDefault="003B7D38" w:rsidP="003B7D38">
      <w:pPr>
        <w:spacing w:line="360" w:lineRule="auto"/>
        <w:ind w:left="851" w:right="851"/>
        <w:jc w:val="both"/>
        <w:rPr>
          <w:rFonts w:ascii="Palatino Linotype" w:eastAsia="Calibri" w:hAnsi="Palatino Linotype" w:cs="Arial"/>
          <w:i/>
        </w:rPr>
      </w:pPr>
      <w:r w:rsidRPr="002609CA">
        <w:rPr>
          <w:rFonts w:ascii="Palatino Linotype" w:eastAsia="Calibri" w:hAnsi="Palatino Linotype" w:cs="Arial"/>
          <w:i/>
        </w:rPr>
        <w:t>“</w:t>
      </w:r>
      <w:r w:rsidR="00C31A30" w:rsidRPr="002609CA">
        <w:rPr>
          <w:rFonts w:ascii="Palatino Linotype" w:eastAsia="Calibri" w:hAnsi="Palatino Linotype" w:cs="Arial"/>
          <w:i/>
        </w:rPr>
        <w:t>Niegan la información</w:t>
      </w:r>
      <w:r w:rsidRPr="002609CA">
        <w:rPr>
          <w:rFonts w:ascii="Palatino Linotype" w:eastAsia="Calibri" w:hAnsi="Palatino Linotype" w:cs="Arial"/>
          <w:i/>
        </w:rPr>
        <w:t>” [sic]</w:t>
      </w:r>
    </w:p>
    <w:p w14:paraId="156731D9" w14:textId="0310A150" w:rsidR="003B7D38" w:rsidRPr="002609CA" w:rsidRDefault="003B7D38" w:rsidP="003B7D38">
      <w:pPr>
        <w:spacing w:before="240" w:line="360" w:lineRule="auto"/>
        <w:jc w:val="both"/>
        <w:rPr>
          <w:rFonts w:ascii="Palatino Linotype" w:eastAsia="Calibri" w:hAnsi="Palatino Linotype" w:cs="Arial"/>
          <w:b/>
          <w:sz w:val="24"/>
        </w:rPr>
      </w:pPr>
      <w:r w:rsidRPr="002609CA">
        <w:rPr>
          <w:rFonts w:ascii="Palatino Linotype" w:eastAsia="Calibri" w:hAnsi="Palatino Linotype" w:cs="Arial"/>
          <w:b/>
          <w:bCs/>
          <w:sz w:val="24"/>
          <w:szCs w:val="24"/>
          <w:lang w:eastAsia="es-MX"/>
        </w:rPr>
        <w:lastRenderedPageBreak/>
        <w:t xml:space="preserve">Recurso de Revisión No. </w:t>
      </w:r>
      <w:r w:rsidR="00EC0BDB" w:rsidRPr="002609CA">
        <w:rPr>
          <w:rFonts w:ascii="Palatino Linotype" w:eastAsia="Calibri" w:hAnsi="Palatino Linotype" w:cs="Arial"/>
          <w:b/>
          <w:bCs/>
          <w:sz w:val="24"/>
          <w:lang w:eastAsia="es-MX"/>
        </w:rPr>
        <w:tab/>
        <w:t>14790/INFOEM/IP/RR/2022 y 14937/INFOEM/IP/RR/2022.</w:t>
      </w:r>
    </w:p>
    <w:p w14:paraId="32F021DB" w14:textId="76CD1C45" w:rsidR="003B7D38" w:rsidRPr="002609CA" w:rsidRDefault="003B7D38" w:rsidP="003B7D38">
      <w:pPr>
        <w:spacing w:line="360" w:lineRule="auto"/>
        <w:ind w:left="851" w:right="851"/>
        <w:jc w:val="both"/>
        <w:rPr>
          <w:rFonts w:ascii="Palatino Linotype" w:eastAsia="Calibri" w:hAnsi="Palatino Linotype" w:cs="Arial"/>
          <w:i/>
        </w:rPr>
      </w:pPr>
      <w:r w:rsidRPr="002609CA">
        <w:rPr>
          <w:rFonts w:ascii="Palatino Linotype" w:eastAsia="Calibri" w:hAnsi="Palatino Linotype" w:cs="Arial"/>
          <w:i/>
        </w:rPr>
        <w:t>“</w:t>
      </w:r>
      <w:r w:rsidR="00EC0BDB" w:rsidRPr="002609CA">
        <w:rPr>
          <w:rFonts w:ascii="Palatino Linotype" w:eastAsia="Calibri" w:hAnsi="Palatino Linotype" w:cs="Arial"/>
          <w:i/>
        </w:rPr>
        <w:t>Respuesta emitida</w:t>
      </w:r>
      <w:r w:rsidRPr="002609CA">
        <w:rPr>
          <w:rFonts w:ascii="Palatino Linotype" w:eastAsia="Calibri" w:hAnsi="Palatino Linotype" w:cs="Arial"/>
          <w:i/>
        </w:rPr>
        <w:t>” [sic]</w:t>
      </w:r>
    </w:p>
    <w:p w14:paraId="2A820B0B" w14:textId="50FAD4FD" w:rsidR="00EA266C" w:rsidRPr="002609CA" w:rsidRDefault="00EA266C" w:rsidP="00EA266C">
      <w:pPr>
        <w:spacing w:before="240" w:line="360" w:lineRule="auto"/>
        <w:jc w:val="both"/>
        <w:rPr>
          <w:rFonts w:ascii="Palatino Linotype" w:eastAsia="Calibri" w:hAnsi="Palatino Linotype" w:cs="Arial"/>
          <w:b/>
          <w:sz w:val="24"/>
        </w:rPr>
      </w:pPr>
      <w:r w:rsidRPr="002609CA">
        <w:rPr>
          <w:rFonts w:ascii="Palatino Linotype" w:eastAsia="Calibri" w:hAnsi="Palatino Linotype" w:cs="Arial"/>
          <w:b/>
          <w:bCs/>
          <w:sz w:val="24"/>
          <w:szCs w:val="24"/>
          <w:lang w:eastAsia="es-MX"/>
        </w:rPr>
        <w:t xml:space="preserve">Recurso de Revisión No. </w:t>
      </w:r>
      <w:r w:rsidR="00EC0BDB" w:rsidRPr="002609CA">
        <w:rPr>
          <w:rFonts w:ascii="Palatino Linotype" w:eastAsia="Calibri" w:hAnsi="Palatino Linotype" w:cs="Arial"/>
          <w:b/>
          <w:bCs/>
          <w:sz w:val="24"/>
          <w:szCs w:val="24"/>
          <w:lang w:eastAsia="es-MX"/>
        </w:rPr>
        <w:t>14791/INFOEM/IP/RR/2022 y 14796/INFOEM/IP/RR/2022.</w:t>
      </w:r>
    </w:p>
    <w:p w14:paraId="59EE7146" w14:textId="2769A749" w:rsidR="00EA266C" w:rsidRPr="002609CA" w:rsidRDefault="00EA266C" w:rsidP="00EA266C">
      <w:pPr>
        <w:spacing w:line="360" w:lineRule="auto"/>
        <w:ind w:left="851" w:right="851"/>
        <w:jc w:val="both"/>
        <w:rPr>
          <w:rFonts w:ascii="Palatino Linotype" w:eastAsia="Calibri" w:hAnsi="Palatino Linotype" w:cs="Arial"/>
          <w:i/>
        </w:rPr>
      </w:pPr>
      <w:r w:rsidRPr="002609CA">
        <w:rPr>
          <w:rFonts w:ascii="Palatino Linotype" w:eastAsia="Calibri" w:hAnsi="Palatino Linotype" w:cs="Arial"/>
          <w:i/>
        </w:rPr>
        <w:t>“</w:t>
      </w:r>
      <w:r w:rsidR="00EC0BDB" w:rsidRPr="002609CA">
        <w:rPr>
          <w:rFonts w:ascii="Palatino Linotype" w:eastAsia="Calibri" w:hAnsi="Palatino Linotype" w:cs="Arial"/>
          <w:i/>
        </w:rPr>
        <w:t>Negativa de información</w:t>
      </w:r>
      <w:r w:rsidRPr="002609CA">
        <w:rPr>
          <w:rFonts w:ascii="Palatino Linotype" w:eastAsia="Calibri" w:hAnsi="Palatino Linotype" w:cs="Arial"/>
          <w:i/>
        </w:rPr>
        <w:t>” [sic]</w:t>
      </w:r>
    </w:p>
    <w:p w14:paraId="2B7C60D3" w14:textId="5476B073" w:rsidR="00EA266C" w:rsidRPr="002609CA" w:rsidRDefault="00EA266C" w:rsidP="00EA266C">
      <w:pPr>
        <w:spacing w:before="240" w:line="360" w:lineRule="auto"/>
        <w:jc w:val="both"/>
        <w:rPr>
          <w:rFonts w:ascii="Palatino Linotype" w:eastAsia="Calibri" w:hAnsi="Palatino Linotype" w:cs="Arial"/>
          <w:b/>
          <w:sz w:val="24"/>
        </w:rPr>
      </w:pPr>
      <w:r w:rsidRPr="002609CA">
        <w:rPr>
          <w:rFonts w:ascii="Palatino Linotype" w:eastAsia="Calibri" w:hAnsi="Palatino Linotype" w:cs="Arial"/>
          <w:b/>
          <w:bCs/>
          <w:sz w:val="24"/>
          <w:szCs w:val="24"/>
          <w:lang w:eastAsia="es-MX"/>
        </w:rPr>
        <w:t xml:space="preserve">Recurso de Revisión No. </w:t>
      </w:r>
      <w:r w:rsidR="00EC0BDB" w:rsidRPr="002609CA">
        <w:rPr>
          <w:rFonts w:ascii="Palatino Linotype" w:eastAsia="Calibri" w:hAnsi="Palatino Linotype" w:cs="Arial"/>
          <w:b/>
          <w:bCs/>
          <w:sz w:val="24"/>
          <w:lang w:eastAsia="es-MX"/>
        </w:rPr>
        <w:t>14793/INFOEM/IP/RR/2022, 14795/INFOEM/IP/RR/2022, 14797/INFOEM/IP/RR/2022 y 14798/INFOEM/IP/RR/2022.</w:t>
      </w:r>
    </w:p>
    <w:p w14:paraId="5D9B42B0" w14:textId="450DC971" w:rsidR="00EA266C" w:rsidRPr="002609CA" w:rsidRDefault="00EA266C" w:rsidP="00EA266C">
      <w:pPr>
        <w:spacing w:line="360" w:lineRule="auto"/>
        <w:ind w:left="851" w:right="851"/>
        <w:jc w:val="both"/>
        <w:rPr>
          <w:rFonts w:ascii="Palatino Linotype" w:eastAsia="Calibri" w:hAnsi="Palatino Linotype" w:cs="Arial"/>
          <w:i/>
        </w:rPr>
      </w:pPr>
      <w:r w:rsidRPr="002609CA">
        <w:rPr>
          <w:rFonts w:ascii="Palatino Linotype" w:eastAsia="Calibri" w:hAnsi="Palatino Linotype" w:cs="Arial"/>
          <w:i/>
        </w:rPr>
        <w:t>“</w:t>
      </w:r>
      <w:r w:rsidR="00EC0BDB" w:rsidRPr="002609CA">
        <w:rPr>
          <w:rFonts w:ascii="Palatino Linotype" w:eastAsia="Calibri" w:hAnsi="Palatino Linotype" w:cs="Arial"/>
          <w:i/>
        </w:rPr>
        <w:t>Negativa</w:t>
      </w:r>
      <w:r w:rsidRPr="002609CA">
        <w:rPr>
          <w:rFonts w:ascii="Palatino Linotype" w:eastAsia="Calibri" w:hAnsi="Palatino Linotype" w:cs="Arial"/>
          <w:i/>
        </w:rPr>
        <w:t>” [sic]</w:t>
      </w:r>
    </w:p>
    <w:p w14:paraId="285A3115" w14:textId="685C035E" w:rsidR="00EA266C" w:rsidRPr="002609CA" w:rsidRDefault="00EA266C" w:rsidP="00EA266C">
      <w:pPr>
        <w:spacing w:before="240" w:line="360" w:lineRule="auto"/>
        <w:jc w:val="both"/>
        <w:rPr>
          <w:rFonts w:ascii="Palatino Linotype" w:eastAsia="Calibri" w:hAnsi="Palatino Linotype" w:cs="Arial"/>
          <w:b/>
          <w:sz w:val="24"/>
        </w:rPr>
      </w:pPr>
      <w:r w:rsidRPr="002609CA">
        <w:rPr>
          <w:rFonts w:ascii="Palatino Linotype" w:eastAsia="Calibri" w:hAnsi="Palatino Linotype" w:cs="Arial"/>
          <w:b/>
          <w:bCs/>
          <w:sz w:val="24"/>
          <w:szCs w:val="24"/>
          <w:lang w:eastAsia="es-MX"/>
        </w:rPr>
        <w:t xml:space="preserve">Recurso de Revisión No. </w:t>
      </w:r>
      <w:r w:rsidR="00EC0BDB" w:rsidRPr="002609CA">
        <w:rPr>
          <w:rFonts w:ascii="Palatino Linotype" w:eastAsia="Calibri" w:hAnsi="Palatino Linotype" w:cs="Arial"/>
          <w:b/>
          <w:bCs/>
          <w:sz w:val="24"/>
          <w:szCs w:val="24"/>
          <w:lang w:eastAsia="es-MX"/>
        </w:rPr>
        <w:t>14794/INFOEM/IP/RR/2022.</w:t>
      </w:r>
    </w:p>
    <w:p w14:paraId="2719AF9F" w14:textId="614754A9" w:rsidR="00EA266C" w:rsidRPr="002609CA" w:rsidRDefault="00EA266C" w:rsidP="00EA266C">
      <w:pPr>
        <w:spacing w:line="360" w:lineRule="auto"/>
        <w:ind w:left="851" w:right="851"/>
        <w:jc w:val="both"/>
        <w:rPr>
          <w:rFonts w:ascii="Palatino Linotype" w:eastAsia="Calibri" w:hAnsi="Palatino Linotype" w:cs="Arial"/>
          <w:i/>
        </w:rPr>
      </w:pPr>
      <w:r w:rsidRPr="002609CA">
        <w:rPr>
          <w:rFonts w:ascii="Palatino Linotype" w:eastAsia="Calibri" w:hAnsi="Palatino Linotype" w:cs="Arial"/>
          <w:i/>
        </w:rPr>
        <w:t>“</w:t>
      </w:r>
      <w:r w:rsidR="00EC0BDB" w:rsidRPr="002609CA">
        <w:rPr>
          <w:rFonts w:ascii="Palatino Linotype" w:eastAsia="Calibri" w:hAnsi="Palatino Linotype" w:cs="Arial"/>
          <w:i/>
        </w:rPr>
        <w:t>Niegan vilmente la información</w:t>
      </w:r>
      <w:r w:rsidRPr="002609CA">
        <w:rPr>
          <w:rFonts w:ascii="Palatino Linotype" w:eastAsia="Calibri" w:hAnsi="Palatino Linotype" w:cs="Arial"/>
          <w:i/>
        </w:rPr>
        <w:t>” [sic]</w:t>
      </w:r>
    </w:p>
    <w:p w14:paraId="414FA819" w14:textId="77777777" w:rsidR="003B7D38" w:rsidRPr="002609CA" w:rsidRDefault="003B7D38" w:rsidP="003B7D38">
      <w:pPr>
        <w:spacing w:line="360" w:lineRule="auto"/>
        <w:ind w:left="851" w:right="851"/>
        <w:jc w:val="both"/>
        <w:rPr>
          <w:rFonts w:ascii="Palatino Linotype" w:eastAsia="Calibri" w:hAnsi="Palatino Linotype" w:cs="Arial"/>
          <w:i/>
        </w:rPr>
      </w:pPr>
    </w:p>
    <w:p w14:paraId="27F0A33F" w14:textId="77777777" w:rsidR="003B7D38" w:rsidRPr="002609CA" w:rsidRDefault="003B7D38" w:rsidP="00DC2CB1">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2609CA">
        <w:rPr>
          <w:rFonts w:ascii="Palatino Linotype" w:eastAsia="Times New Roman" w:hAnsi="Palatino Linotype" w:cs="Arial"/>
          <w:b/>
          <w:sz w:val="28"/>
          <w:szCs w:val="24"/>
          <w:u w:val="single"/>
          <w:lang w:val="es-ES" w:eastAsia="es-ES"/>
        </w:rPr>
        <w:t>Razones o Motivos de Inconformidad</w:t>
      </w:r>
      <w:r w:rsidRPr="002609CA">
        <w:rPr>
          <w:rFonts w:ascii="Palatino Linotype" w:eastAsia="Times New Roman" w:hAnsi="Palatino Linotype" w:cs="Arial"/>
          <w:sz w:val="28"/>
          <w:szCs w:val="24"/>
          <w:u w:val="single"/>
          <w:lang w:val="es-ES" w:eastAsia="es-ES"/>
        </w:rPr>
        <w:t xml:space="preserve">: </w:t>
      </w:r>
    </w:p>
    <w:p w14:paraId="55B36B65" w14:textId="0BC34DCD" w:rsidR="003B7D38" w:rsidRPr="002609CA" w:rsidRDefault="003B7D38" w:rsidP="003B7D38">
      <w:pPr>
        <w:spacing w:before="240" w:line="360" w:lineRule="auto"/>
        <w:jc w:val="both"/>
        <w:rPr>
          <w:rFonts w:ascii="Palatino Linotype" w:eastAsia="Calibri" w:hAnsi="Palatino Linotype" w:cs="Arial"/>
          <w:b/>
          <w:sz w:val="24"/>
        </w:rPr>
      </w:pPr>
      <w:r w:rsidRPr="002609CA">
        <w:rPr>
          <w:rFonts w:ascii="Palatino Linotype" w:eastAsia="Calibri" w:hAnsi="Palatino Linotype" w:cs="Arial"/>
          <w:b/>
          <w:bCs/>
          <w:sz w:val="24"/>
          <w:szCs w:val="24"/>
          <w:lang w:eastAsia="es-MX"/>
        </w:rPr>
        <w:t xml:space="preserve">Recurso de Revisión No. </w:t>
      </w:r>
      <w:r w:rsidR="00C31A30" w:rsidRPr="002609CA">
        <w:rPr>
          <w:rFonts w:ascii="Palatino Linotype" w:eastAsia="Calibri" w:hAnsi="Palatino Linotype" w:cs="Arial"/>
          <w:b/>
          <w:bCs/>
          <w:sz w:val="23"/>
          <w:szCs w:val="23"/>
          <w:lang w:eastAsia="es-MX"/>
        </w:rPr>
        <w:t>13750/INFOEM/IP/RR/2022, 13751/INFOEM/IP/RR/2022, 13752/INFOEM/IP/RR/2022, 13753/INFOEM/IP/RR/2022, 13754/INFOEM/IP/RR/2022, 13755/INFOEM/IP/RR/2022</w:t>
      </w:r>
      <w:r w:rsidR="00A4659D" w:rsidRPr="002609CA">
        <w:rPr>
          <w:rFonts w:ascii="Palatino Linotype" w:eastAsia="Calibri" w:hAnsi="Palatino Linotype" w:cs="Arial"/>
          <w:b/>
          <w:bCs/>
          <w:sz w:val="23"/>
          <w:szCs w:val="23"/>
          <w:lang w:eastAsia="es-MX"/>
        </w:rPr>
        <w:t>,</w:t>
      </w:r>
      <w:r w:rsidR="00C31A30" w:rsidRPr="002609CA">
        <w:rPr>
          <w:rFonts w:ascii="Palatino Linotype" w:eastAsia="Calibri" w:hAnsi="Palatino Linotype" w:cs="Arial"/>
          <w:b/>
          <w:bCs/>
          <w:sz w:val="23"/>
          <w:szCs w:val="23"/>
          <w:lang w:eastAsia="es-MX"/>
        </w:rPr>
        <w:t xml:space="preserve"> 13756/INFOEM/IP/RR/2022</w:t>
      </w:r>
      <w:r w:rsidR="00A4659D" w:rsidRPr="002609CA">
        <w:rPr>
          <w:rFonts w:ascii="Palatino Linotype" w:eastAsia="Calibri" w:hAnsi="Palatino Linotype" w:cs="Arial"/>
          <w:b/>
          <w:bCs/>
          <w:sz w:val="23"/>
          <w:szCs w:val="23"/>
          <w:lang w:eastAsia="es-MX"/>
        </w:rPr>
        <w:t xml:space="preserve"> y</w:t>
      </w:r>
      <w:r w:rsidR="00A4659D" w:rsidRPr="002609CA">
        <w:t xml:space="preserve"> </w:t>
      </w:r>
      <w:r w:rsidR="00A4659D" w:rsidRPr="002609CA">
        <w:rPr>
          <w:rFonts w:ascii="Palatino Linotype" w:eastAsia="Calibri" w:hAnsi="Palatino Linotype" w:cs="Arial"/>
          <w:b/>
          <w:bCs/>
          <w:sz w:val="23"/>
          <w:szCs w:val="23"/>
          <w:lang w:eastAsia="es-MX"/>
        </w:rPr>
        <w:t>13757/INFOEM/IP/RR/2022.</w:t>
      </w:r>
    </w:p>
    <w:p w14:paraId="5F2BF4C8" w14:textId="38CC0AFB" w:rsidR="003B7D38" w:rsidRPr="002609CA" w:rsidRDefault="003B7D38" w:rsidP="003B7D38">
      <w:pPr>
        <w:spacing w:line="240" w:lineRule="auto"/>
        <w:ind w:left="851" w:right="851"/>
        <w:jc w:val="both"/>
        <w:rPr>
          <w:rFonts w:ascii="Palatino Linotype" w:eastAsia="Calibri" w:hAnsi="Palatino Linotype" w:cs="Arial"/>
          <w:i/>
        </w:rPr>
      </w:pPr>
      <w:r w:rsidRPr="002609CA">
        <w:rPr>
          <w:rFonts w:ascii="Palatino Linotype" w:eastAsia="Calibri" w:hAnsi="Palatino Linotype" w:cs="Arial"/>
          <w:i/>
        </w:rPr>
        <w:t>“</w:t>
      </w:r>
      <w:r w:rsidR="00C31A30" w:rsidRPr="002609CA">
        <w:rPr>
          <w:rFonts w:ascii="Palatino Linotype" w:eastAsia="Calibri" w:hAnsi="Palatino Linotype" w:cs="Arial"/>
          <w:i/>
        </w:rPr>
        <w:t>Niegan la información pese a que han erogado recursos</w:t>
      </w:r>
      <w:r w:rsidRPr="002609CA">
        <w:rPr>
          <w:rFonts w:ascii="Palatino Linotype" w:eastAsia="Calibri" w:hAnsi="Palatino Linotype" w:cs="Arial"/>
          <w:i/>
        </w:rPr>
        <w:t>” [sic]</w:t>
      </w:r>
    </w:p>
    <w:p w14:paraId="345A767F" w14:textId="77777777" w:rsidR="003B7D38" w:rsidRPr="002609CA" w:rsidRDefault="003B7D38" w:rsidP="003B7D38">
      <w:pPr>
        <w:spacing w:line="240" w:lineRule="auto"/>
        <w:ind w:left="851" w:right="851"/>
        <w:jc w:val="both"/>
        <w:rPr>
          <w:rFonts w:ascii="Palatino Linotype" w:eastAsia="Calibri" w:hAnsi="Palatino Linotype" w:cs="Arial"/>
          <w:i/>
        </w:rPr>
      </w:pPr>
    </w:p>
    <w:p w14:paraId="0D80B7D0" w14:textId="5E8C7B80" w:rsidR="003B7D38" w:rsidRPr="002609CA" w:rsidRDefault="003B7D38" w:rsidP="003B7D38">
      <w:pPr>
        <w:spacing w:before="240" w:line="360" w:lineRule="auto"/>
        <w:jc w:val="both"/>
        <w:rPr>
          <w:rFonts w:ascii="Palatino Linotype" w:eastAsia="Calibri" w:hAnsi="Palatino Linotype" w:cs="Arial"/>
          <w:b/>
          <w:sz w:val="24"/>
        </w:rPr>
      </w:pPr>
      <w:r w:rsidRPr="002609CA">
        <w:rPr>
          <w:rFonts w:ascii="Palatino Linotype" w:eastAsia="Calibri" w:hAnsi="Palatino Linotype" w:cs="Arial"/>
          <w:b/>
          <w:bCs/>
          <w:sz w:val="24"/>
          <w:szCs w:val="24"/>
          <w:lang w:eastAsia="es-MX"/>
        </w:rPr>
        <w:t xml:space="preserve">Recurso de Revisión No. </w:t>
      </w:r>
      <w:r w:rsidR="00A4659D" w:rsidRPr="002609CA">
        <w:rPr>
          <w:rFonts w:ascii="Palatino Linotype" w:eastAsia="Calibri" w:hAnsi="Palatino Linotype" w:cs="Arial"/>
          <w:b/>
          <w:bCs/>
          <w:sz w:val="24"/>
          <w:lang w:eastAsia="es-MX"/>
        </w:rPr>
        <w:t>14790/INFOEM/IP/RR/2022.</w:t>
      </w:r>
    </w:p>
    <w:p w14:paraId="1E185997" w14:textId="76BDC330" w:rsidR="003B7D38" w:rsidRPr="002609CA" w:rsidRDefault="003B7D38" w:rsidP="003B7D38">
      <w:pPr>
        <w:spacing w:line="240" w:lineRule="auto"/>
        <w:ind w:left="851" w:right="851"/>
        <w:jc w:val="both"/>
        <w:rPr>
          <w:rFonts w:ascii="Palatino Linotype" w:eastAsia="Calibri" w:hAnsi="Palatino Linotype" w:cs="Arial"/>
          <w:i/>
        </w:rPr>
      </w:pPr>
      <w:r w:rsidRPr="002609CA">
        <w:rPr>
          <w:rFonts w:ascii="Palatino Linotype" w:eastAsia="Calibri" w:hAnsi="Palatino Linotype" w:cs="Arial"/>
          <w:i/>
        </w:rPr>
        <w:t>“</w:t>
      </w:r>
      <w:r w:rsidR="00A4659D" w:rsidRPr="002609CA">
        <w:rPr>
          <w:rFonts w:ascii="Palatino Linotype" w:eastAsia="Calibri" w:hAnsi="Palatino Linotype" w:cs="Arial"/>
          <w:i/>
        </w:rPr>
        <w:t>La ley de transparencia dice que toda persona que reciba recursos públicos la hace pública, en ese tenor si la persona en cita a través de la empresa que ustedes contrataron recibe recursos públicos y además ejerce actos de autoridad la hace figura pública. Solicito atiendan la solicitud</w:t>
      </w:r>
      <w:r w:rsidRPr="002609CA">
        <w:rPr>
          <w:rFonts w:ascii="Palatino Linotype" w:eastAsia="Calibri" w:hAnsi="Palatino Linotype" w:cs="Arial"/>
          <w:i/>
        </w:rPr>
        <w:t>” [sic]</w:t>
      </w:r>
    </w:p>
    <w:p w14:paraId="5AA57326" w14:textId="4E6AC906" w:rsidR="00EA266C" w:rsidRPr="002609CA" w:rsidRDefault="00EA266C" w:rsidP="00EA266C">
      <w:pPr>
        <w:spacing w:before="240" w:line="360" w:lineRule="auto"/>
        <w:jc w:val="both"/>
        <w:rPr>
          <w:rFonts w:ascii="Palatino Linotype" w:eastAsia="Calibri" w:hAnsi="Palatino Linotype" w:cs="Arial"/>
          <w:b/>
          <w:sz w:val="24"/>
        </w:rPr>
      </w:pPr>
      <w:r w:rsidRPr="002609CA">
        <w:rPr>
          <w:rFonts w:ascii="Palatino Linotype" w:eastAsia="Calibri" w:hAnsi="Palatino Linotype" w:cs="Arial"/>
          <w:b/>
          <w:bCs/>
          <w:sz w:val="24"/>
          <w:szCs w:val="24"/>
          <w:lang w:eastAsia="es-MX"/>
        </w:rPr>
        <w:lastRenderedPageBreak/>
        <w:t xml:space="preserve">Recurso de Revisión No. </w:t>
      </w:r>
      <w:r w:rsidR="00A4659D" w:rsidRPr="002609CA">
        <w:rPr>
          <w:rFonts w:ascii="Palatino Linotype" w:eastAsia="Calibri" w:hAnsi="Palatino Linotype" w:cs="Arial"/>
          <w:b/>
          <w:bCs/>
          <w:sz w:val="24"/>
          <w:szCs w:val="24"/>
          <w:lang w:eastAsia="es-MX"/>
        </w:rPr>
        <w:tab/>
        <w:t>14791/INFOEM/IP/RR/2022.</w:t>
      </w:r>
    </w:p>
    <w:p w14:paraId="4F7ABF50" w14:textId="0DAB62D6" w:rsidR="00EA266C" w:rsidRPr="002609CA" w:rsidRDefault="00EA266C" w:rsidP="00EA266C">
      <w:pPr>
        <w:spacing w:line="240" w:lineRule="auto"/>
        <w:ind w:left="851" w:right="851"/>
        <w:jc w:val="both"/>
        <w:rPr>
          <w:rFonts w:ascii="Palatino Linotype" w:eastAsia="Calibri" w:hAnsi="Palatino Linotype" w:cs="Arial"/>
          <w:i/>
        </w:rPr>
      </w:pPr>
      <w:r w:rsidRPr="002609CA">
        <w:rPr>
          <w:rFonts w:ascii="Palatino Linotype" w:eastAsia="Calibri" w:hAnsi="Palatino Linotype" w:cs="Arial"/>
          <w:i/>
        </w:rPr>
        <w:t>“</w:t>
      </w:r>
      <w:r w:rsidR="00A4659D" w:rsidRPr="002609CA">
        <w:rPr>
          <w:rFonts w:ascii="Palatino Linotype" w:eastAsia="Calibri" w:hAnsi="Palatino Linotype" w:cs="Arial"/>
          <w:i/>
        </w:rPr>
        <w:t xml:space="preserve">La persona se ostenta </w:t>
      </w:r>
      <w:proofErr w:type="spellStart"/>
      <w:r w:rsidR="00A4659D" w:rsidRPr="002609CA">
        <w:rPr>
          <w:rFonts w:ascii="Palatino Linotype" w:eastAsia="Calibri" w:hAnsi="Palatino Linotype" w:cs="Arial"/>
          <w:i/>
        </w:rPr>
        <w:t>cómo</w:t>
      </w:r>
      <w:proofErr w:type="spellEnd"/>
      <w:r w:rsidR="00A4659D" w:rsidRPr="002609CA">
        <w:rPr>
          <w:rFonts w:ascii="Palatino Linotype" w:eastAsia="Calibri" w:hAnsi="Palatino Linotype" w:cs="Arial"/>
          <w:i/>
        </w:rPr>
        <w:t xml:space="preserve"> coordinadora del gobierno del estado siendo coordinadora de </w:t>
      </w:r>
      <w:proofErr w:type="spellStart"/>
      <w:r w:rsidR="00A4659D" w:rsidRPr="002609CA">
        <w:rPr>
          <w:rFonts w:ascii="Palatino Linotype" w:eastAsia="Calibri" w:hAnsi="Palatino Linotype" w:cs="Arial"/>
          <w:i/>
        </w:rPr>
        <w:t>cuautitlan</w:t>
      </w:r>
      <w:proofErr w:type="spellEnd"/>
      <w:r w:rsidR="00A4659D" w:rsidRPr="002609CA">
        <w:rPr>
          <w:rFonts w:ascii="Palatino Linotype" w:eastAsia="Calibri" w:hAnsi="Palatino Linotype" w:cs="Arial"/>
          <w:i/>
        </w:rPr>
        <w:t xml:space="preserve"> Izcalli por parte de la secretaria del trabajo. Si bien no está contratada directamente por el gobierno si por una empresa a cargo de la secretaria de desarrollo social. Por lo tanto recibe recursos públicos y la hace figura pública además de ejercer actos de autoridad</w:t>
      </w:r>
      <w:r w:rsidRPr="002609CA">
        <w:rPr>
          <w:rFonts w:ascii="Palatino Linotype" w:eastAsia="Calibri" w:hAnsi="Palatino Linotype" w:cs="Arial"/>
          <w:i/>
        </w:rPr>
        <w:t>” [sic]</w:t>
      </w:r>
    </w:p>
    <w:p w14:paraId="330A3BA0" w14:textId="71AEB7C1" w:rsidR="00EA266C" w:rsidRPr="002609CA" w:rsidRDefault="00EA266C" w:rsidP="00EA266C">
      <w:pPr>
        <w:spacing w:before="240" w:line="360" w:lineRule="auto"/>
        <w:jc w:val="both"/>
        <w:rPr>
          <w:rFonts w:ascii="Palatino Linotype" w:eastAsia="Calibri" w:hAnsi="Palatino Linotype" w:cs="Arial"/>
          <w:b/>
          <w:sz w:val="24"/>
        </w:rPr>
      </w:pPr>
      <w:r w:rsidRPr="002609CA">
        <w:rPr>
          <w:rFonts w:ascii="Palatino Linotype" w:eastAsia="Calibri" w:hAnsi="Palatino Linotype" w:cs="Arial"/>
          <w:b/>
          <w:bCs/>
          <w:sz w:val="24"/>
          <w:szCs w:val="24"/>
          <w:lang w:eastAsia="es-MX"/>
        </w:rPr>
        <w:t xml:space="preserve">Recurso de Revisión No. </w:t>
      </w:r>
      <w:r w:rsidR="00A4659D" w:rsidRPr="002609CA">
        <w:rPr>
          <w:rFonts w:ascii="Palatino Linotype" w:eastAsia="Calibri" w:hAnsi="Palatino Linotype" w:cs="Arial"/>
          <w:b/>
          <w:bCs/>
          <w:sz w:val="24"/>
          <w:lang w:eastAsia="es-MX"/>
        </w:rPr>
        <w:tab/>
        <w:t>14792/INFOEM/IP/RR/2022.</w:t>
      </w:r>
    </w:p>
    <w:p w14:paraId="2A9E419E" w14:textId="6DD34735" w:rsidR="00EA266C" w:rsidRPr="002609CA" w:rsidRDefault="00EA266C" w:rsidP="00EA266C">
      <w:pPr>
        <w:spacing w:line="240" w:lineRule="auto"/>
        <w:ind w:left="851" w:right="851"/>
        <w:jc w:val="both"/>
        <w:rPr>
          <w:rFonts w:ascii="Palatino Linotype" w:eastAsia="Calibri" w:hAnsi="Palatino Linotype" w:cs="Arial"/>
          <w:i/>
        </w:rPr>
      </w:pPr>
      <w:r w:rsidRPr="002609CA">
        <w:rPr>
          <w:rFonts w:ascii="Palatino Linotype" w:eastAsia="Calibri" w:hAnsi="Palatino Linotype" w:cs="Arial"/>
          <w:i/>
        </w:rPr>
        <w:t>“</w:t>
      </w:r>
      <w:r w:rsidR="00A4659D" w:rsidRPr="002609CA">
        <w:rPr>
          <w:rFonts w:ascii="Palatino Linotype" w:eastAsia="Calibri" w:hAnsi="Palatino Linotype" w:cs="Arial"/>
          <w:i/>
        </w:rPr>
        <w:t>Niegan toda la información siendo que además el programa salario rosa es programa de esa Secretaria.</w:t>
      </w:r>
      <w:r w:rsidRPr="002609CA">
        <w:rPr>
          <w:rFonts w:ascii="Palatino Linotype" w:eastAsia="Calibri" w:hAnsi="Palatino Linotype" w:cs="Arial"/>
          <w:i/>
        </w:rPr>
        <w:t>” [</w:t>
      </w:r>
      <w:proofErr w:type="gramStart"/>
      <w:r w:rsidRPr="002609CA">
        <w:rPr>
          <w:rFonts w:ascii="Palatino Linotype" w:eastAsia="Calibri" w:hAnsi="Palatino Linotype" w:cs="Arial"/>
          <w:i/>
        </w:rPr>
        <w:t>sic</w:t>
      </w:r>
      <w:proofErr w:type="gramEnd"/>
      <w:r w:rsidRPr="002609CA">
        <w:rPr>
          <w:rFonts w:ascii="Palatino Linotype" w:eastAsia="Calibri" w:hAnsi="Palatino Linotype" w:cs="Arial"/>
          <w:i/>
        </w:rPr>
        <w:t>]</w:t>
      </w:r>
    </w:p>
    <w:p w14:paraId="144811BC" w14:textId="56CC5961" w:rsidR="00EA266C" w:rsidRPr="002609CA" w:rsidRDefault="00EA266C" w:rsidP="00EA266C">
      <w:pPr>
        <w:spacing w:before="240" w:line="360" w:lineRule="auto"/>
        <w:jc w:val="both"/>
        <w:rPr>
          <w:rFonts w:ascii="Palatino Linotype" w:eastAsia="Calibri" w:hAnsi="Palatino Linotype" w:cs="Arial"/>
          <w:b/>
          <w:sz w:val="24"/>
        </w:rPr>
      </w:pPr>
      <w:r w:rsidRPr="002609CA">
        <w:rPr>
          <w:rFonts w:ascii="Palatino Linotype" w:eastAsia="Calibri" w:hAnsi="Palatino Linotype" w:cs="Arial"/>
          <w:b/>
          <w:bCs/>
          <w:sz w:val="24"/>
          <w:szCs w:val="24"/>
          <w:lang w:eastAsia="es-MX"/>
        </w:rPr>
        <w:t xml:space="preserve">Recurso de Revisión No. </w:t>
      </w:r>
      <w:r w:rsidR="00A4659D" w:rsidRPr="002609CA">
        <w:rPr>
          <w:rFonts w:ascii="Palatino Linotype" w:eastAsia="Calibri" w:hAnsi="Palatino Linotype" w:cs="Arial"/>
          <w:b/>
          <w:bCs/>
          <w:sz w:val="24"/>
          <w:szCs w:val="24"/>
          <w:lang w:eastAsia="es-MX"/>
        </w:rPr>
        <w:tab/>
        <w:t>14793/INFOEM/IP/RR/2022.</w:t>
      </w:r>
    </w:p>
    <w:p w14:paraId="59CCDEC6" w14:textId="57C9C12A" w:rsidR="00EA266C" w:rsidRPr="002609CA" w:rsidRDefault="00EA266C" w:rsidP="00EA266C">
      <w:pPr>
        <w:spacing w:line="240" w:lineRule="auto"/>
        <w:ind w:left="851" w:right="851"/>
        <w:jc w:val="both"/>
        <w:rPr>
          <w:rFonts w:ascii="Palatino Linotype" w:eastAsia="Calibri" w:hAnsi="Palatino Linotype" w:cs="Arial"/>
          <w:i/>
        </w:rPr>
      </w:pPr>
      <w:r w:rsidRPr="002609CA">
        <w:rPr>
          <w:rFonts w:ascii="Palatino Linotype" w:eastAsia="Calibri" w:hAnsi="Palatino Linotype" w:cs="Arial"/>
          <w:i/>
        </w:rPr>
        <w:t>“</w:t>
      </w:r>
      <w:r w:rsidR="00A4659D" w:rsidRPr="002609CA">
        <w:rPr>
          <w:rFonts w:ascii="Palatino Linotype" w:eastAsia="Calibri" w:hAnsi="Palatino Linotype" w:cs="Arial"/>
          <w:i/>
        </w:rPr>
        <w:t xml:space="preserve">Niegan al subsecretario </w:t>
      </w:r>
      <w:r w:rsidR="004C784E">
        <w:rPr>
          <w:rFonts w:ascii="Palatino Linotype" w:eastAsia="Calibri" w:hAnsi="Palatino Linotype" w:cs="Arial"/>
          <w:i/>
          <w:lang w:val="es-419"/>
        </w:rPr>
        <w:t xml:space="preserve">Eduardo Flores </w:t>
      </w:r>
      <w:r w:rsidR="00A4659D" w:rsidRPr="002609CA">
        <w:rPr>
          <w:rFonts w:ascii="Palatino Linotype" w:eastAsia="Calibri" w:hAnsi="Palatino Linotype" w:cs="Arial"/>
          <w:i/>
        </w:rPr>
        <w:t>y toda la demás información solicito rigor por parte del instituto de transparencia para atender este recurso</w:t>
      </w:r>
      <w:r w:rsidRPr="002609CA">
        <w:rPr>
          <w:rFonts w:ascii="Palatino Linotype" w:eastAsia="Calibri" w:hAnsi="Palatino Linotype" w:cs="Arial"/>
          <w:i/>
        </w:rPr>
        <w:t>” [sic]</w:t>
      </w:r>
    </w:p>
    <w:p w14:paraId="238B36B6" w14:textId="788DB839" w:rsidR="00EA266C" w:rsidRPr="002609CA" w:rsidRDefault="00EA266C" w:rsidP="00EA266C">
      <w:pPr>
        <w:spacing w:before="240" w:line="360" w:lineRule="auto"/>
        <w:jc w:val="both"/>
        <w:rPr>
          <w:rFonts w:ascii="Palatino Linotype" w:eastAsia="Calibri" w:hAnsi="Palatino Linotype" w:cs="Arial"/>
          <w:b/>
          <w:sz w:val="24"/>
        </w:rPr>
      </w:pPr>
      <w:r w:rsidRPr="002609CA">
        <w:rPr>
          <w:rFonts w:ascii="Palatino Linotype" w:eastAsia="Calibri" w:hAnsi="Palatino Linotype" w:cs="Arial"/>
          <w:b/>
          <w:bCs/>
          <w:sz w:val="24"/>
          <w:szCs w:val="24"/>
          <w:lang w:eastAsia="es-MX"/>
        </w:rPr>
        <w:t xml:space="preserve">Recurso de Revisión No. </w:t>
      </w:r>
      <w:r w:rsidR="00A4659D" w:rsidRPr="002609CA">
        <w:rPr>
          <w:rFonts w:ascii="Palatino Linotype" w:eastAsia="Calibri" w:hAnsi="Palatino Linotype" w:cs="Arial"/>
          <w:b/>
          <w:bCs/>
          <w:sz w:val="24"/>
          <w:lang w:eastAsia="es-MX"/>
        </w:rPr>
        <w:tab/>
        <w:t>14794/INFOEM/IP/RR/2022.</w:t>
      </w:r>
    </w:p>
    <w:p w14:paraId="2EBEA35C" w14:textId="358D640B" w:rsidR="00EA266C" w:rsidRPr="002609CA" w:rsidRDefault="00EA266C" w:rsidP="00EA266C">
      <w:pPr>
        <w:spacing w:line="240" w:lineRule="auto"/>
        <w:ind w:left="851" w:right="851"/>
        <w:jc w:val="both"/>
        <w:rPr>
          <w:rFonts w:ascii="Palatino Linotype" w:eastAsia="Calibri" w:hAnsi="Palatino Linotype" w:cs="Arial"/>
          <w:i/>
        </w:rPr>
      </w:pPr>
      <w:r w:rsidRPr="002609CA">
        <w:rPr>
          <w:rFonts w:ascii="Palatino Linotype" w:eastAsia="Calibri" w:hAnsi="Palatino Linotype" w:cs="Arial"/>
          <w:i/>
        </w:rPr>
        <w:t>“</w:t>
      </w:r>
      <w:r w:rsidR="00A4659D" w:rsidRPr="002609CA">
        <w:rPr>
          <w:rFonts w:ascii="Palatino Linotype" w:eastAsia="Calibri" w:hAnsi="Palatino Linotype" w:cs="Arial"/>
          <w:i/>
        </w:rPr>
        <w:t xml:space="preserve">Niegan toda la información relacionada con los espectaculares https://www.theobserver.mx/2022/09/07/piden-a-amlo-investigar-espectaculares-de-alejandra-del-moral/ Les dejo una de tantas noticias donde aparecen, exijo la máxima transparencia para que den cuenta de los recursos públicos utilizados para esto y que la unidad de Transparencia haga bien su trabajo y mandé la información que solicité integra en este </w:t>
      </w:r>
      <w:proofErr w:type="spellStart"/>
      <w:r w:rsidR="00A4659D" w:rsidRPr="002609CA">
        <w:rPr>
          <w:rFonts w:ascii="Palatino Linotype" w:eastAsia="Calibri" w:hAnsi="Palatino Linotype" w:cs="Arial"/>
          <w:i/>
        </w:rPr>
        <w:t>Saimex</w:t>
      </w:r>
      <w:proofErr w:type="spellEnd"/>
      <w:r w:rsidRPr="002609CA">
        <w:rPr>
          <w:rFonts w:ascii="Palatino Linotype" w:eastAsia="Calibri" w:hAnsi="Palatino Linotype" w:cs="Arial"/>
          <w:i/>
        </w:rPr>
        <w:t>” [sic]</w:t>
      </w:r>
    </w:p>
    <w:p w14:paraId="628DBF96" w14:textId="6FE168AD" w:rsidR="00EA266C" w:rsidRPr="002609CA" w:rsidRDefault="00EA266C" w:rsidP="00EA266C">
      <w:pPr>
        <w:spacing w:before="240" w:line="360" w:lineRule="auto"/>
        <w:jc w:val="both"/>
        <w:rPr>
          <w:rFonts w:ascii="Palatino Linotype" w:eastAsia="Calibri" w:hAnsi="Palatino Linotype" w:cs="Arial"/>
          <w:b/>
          <w:sz w:val="24"/>
        </w:rPr>
      </w:pPr>
      <w:r w:rsidRPr="002609CA">
        <w:rPr>
          <w:rFonts w:ascii="Palatino Linotype" w:eastAsia="Calibri" w:hAnsi="Palatino Linotype" w:cs="Arial"/>
          <w:b/>
          <w:bCs/>
          <w:sz w:val="24"/>
          <w:szCs w:val="24"/>
          <w:lang w:eastAsia="es-MX"/>
        </w:rPr>
        <w:t xml:space="preserve">Recurso de Revisión No. </w:t>
      </w:r>
      <w:r w:rsidR="00A4659D" w:rsidRPr="002609CA">
        <w:rPr>
          <w:rFonts w:ascii="Palatino Linotype" w:eastAsia="Calibri" w:hAnsi="Palatino Linotype" w:cs="Arial"/>
          <w:b/>
          <w:bCs/>
          <w:sz w:val="24"/>
          <w:szCs w:val="24"/>
          <w:lang w:eastAsia="es-MX"/>
        </w:rPr>
        <w:tab/>
        <w:t>14795/INFOEM/IP/RR/2022.</w:t>
      </w:r>
    </w:p>
    <w:p w14:paraId="3E6A2167" w14:textId="6F6465E1" w:rsidR="00EA266C" w:rsidRPr="002609CA" w:rsidRDefault="00EA266C" w:rsidP="00EA266C">
      <w:pPr>
        <w:spacing w:line="240" w:lineRule="auto"/>
        <w:ind w:left="851" w:right="851"/>
        <w:jc w:val="both"/>
        <w:rPr>
          <w:rFonts w:ascii="Palatino Linotype" w:eastAsia="Calibri" w:hAnsi="Palatino Linotype" w:cs="Arial"/>
          <w:i/>
        </w:rPr>
      </w:pPr>
      <w:r w:rsidRPr="002609CA">
        <w:rPr>
          <w:rFonts w:ascii="Palatino Linotype" w:eastAsia="Calibri" w:hAnsi="Palatino Linotype" w:cs="Arial"/>
          <w:i/>
        </w:rPr>
        <w:t>“</w:t>
      </w:r>
      <w:r w:rsidR="00A4659D" w:rsidRPr="002609CA">
        <w:rPr>
          <w:rFonts w:ascii="Palatino Linotype" w:eastAsia="Calibri" w:hAnsi="Palatino Linotype" w:cs="Arial"/>
          <w:i/>
        </w:rPr>
        <w:t xml:space="preserve">Son beneficiarias y reciben recursos públicos deben privilegiar la entrega de información en datos abiertos y además la fracción de </w:t>
      </w:r>
      <w:proofErr w:type="spellStart"/>
      <w:r w:rsidR="00A4659D" w:rsidRPr="002609CA">
        <w:rPr>
          <w:rFonts w:ascii="Palatino Linotype" w:eastAsia="Calibri" w:hAnsi="Palatino Linotype" w:cs="Arial"/>
          <w:i/>
        </w:rPr>
        <w:t>ipomex</w:t>
      </w:r>
      <w:proofErr w:type="spellEnd"/>
      <w:r w:rsidR="00A4659D" w:rsidRPr="002609CA">
        <w:rPr>
          <w:rFonts w:ascii="Palatino Linotype" w:eastAsia="Calibri" w:hAnsi="Palatino Linotype" w:cs="Arial"/>
          <w:i/>
        </w:rPr>
        <w:t xml:space="preserve"> de beneficiario da más información que su PDF, solicito la información que pedí toda la que está en la solicitud</w:t>
      </w:r>
      <w:r w:rsidRPr="002609CA">
        <w:rPr>
          <w:rFonts w:ascii="Palatino Linotype" w:eastAsia="Calibri" w:hAnsi="Palatino Linotype" w:cs="Arial"/>
          <w:i/>
        </w:rPr>
        <w:t>” [sic]</w:t>
      </w:r>
    </w:p>
    <w:p w14:paraId="08904ECD" w14:textId="3579AC5C" w:rsidR="00EA266C" w:rsidRPr="002609CA" w:rsidRDefault="00EA266C" w:rsidP="00EA266C">
      <w:pPr>
        <w:spacing w:before="240" w:line="360" w:lineRule="auto"/>
        <w:jc w:val="both"/>
        <w:rPr>
          <w:rFonts w:ascii="Palatino Linotype" w:eastAsia="Calibri" w:hAnsi="Palatino Linotype" w:cs="Arial"/>
          <w:b/>
          <w:sz w:val="24"/>
        </w:rPr>
      </w:pPr>
      <w:r w:rsidRPr="002609CA">
        <w:rPr>
          <w:rFonts w:ascii="Palatino Linotype" w:eastAsia="Calibri" w:hAnsi="Palatino Linotype" w:cs="Arial"/>
          <w:b/>
          <w:bCs/>
          <w:sz w:val="24"/>
          <w:szCs w:val="24"/>
          <w:lang w:eastAsia="es-MX"/>
        </w:rPr>
        <w:t xml:space="preserve">Recurso de Revisión No. </w:t>
      </w:r>
      <w:r w:rsidR="00A4659D" w:rsidRPr="002609CA">
        <w:rPr>
          <w:rFonts w:ascii="Palatino Linotype" w:eastAsia="Calibri" w:hAnsi="Palatino Linotype" w:cs="Arial"/>
          <w:b/>
          <w:bCs/>
          <w:sz w:val="24"/>
          <w:lang w:eastAsia="es-MX"/>
        </w:rPr>
        <w:t>14796/INFOEM/IP/RR/2022.</w:t>
      </w:r>
    </w:p>
    <w:p w14:paraId="232BD4E8" w14:textId="4DE35612" w:rsidR="00EA266C" w:rsidRPr="002609CA" w:rsidRDefault="00EA266C" w:rsidP="00EA266C">
      <w:pPr>
        <w:spacing w:line="240" w:lineRule="auto"/>
        <w:ind w:left="851" w:right="851"/>
        <w:jc w:val="both"/>
        <w:rPr>
          <w:rFonts w:ascii="Palatino Linotype" w:eastAsia="Calibri" w:hAnsi="Palatino Linotype" w:cs="Arial"/>
          <w:i/>
        </w:rPr>
      </w:pPr>
      <w:r w:rsidRPr="002609CA">
        <w:rPr>
          <w:rFonts w:ascii="Palatino Linotype" w:eastAsia="Calibri" w:hAnsi="Palatino Linotype" w:cs="Arial"/>
          <w:i/>
        </w:rPr>
        <w:t>“</w:t>
      </w:r>
      <w:r w:rsidR="00A4659D" w:rsidRPr="002609CA">
        <w:rPr>
          <w:rFonts w:ascii="Palatino Linotype" w:eastAsia="Calibri" w:hAnsi="Palatino Linotype" w:cs="Arial"/>
          <w:i/>
        </w:rPr>
        <w:t>Niegan la información y siendo que es una obligación de toda institución pública del estado de México</w:t>
      </w:r>
      <w:r w:rsidRPr="002609CA">
        <w:rPr>
          <w:rFonts w:ascii="Palatino Linotype" w:eastAsia="Calibri" w:hAnsi="Palatino Linotype" w:cs="Arial"/>
          <w:i/>
        </w:rPr>
        <w:t>” [sic]</w:t>
      </w:r>
    </w:p>
    <w:p w14:paraId="6393983A" w14:textId="17D61479" w:rsidR="00EA266C" w:rsidRPr="002609CA" w:rsidRDefault="00EA266C" w:rsidP="00EA266C">
      <w:pPr>
        <w:spacing w:before="240" w:line="360" w:lineRule="auto"/>
        <w:jc w:val="both"/>
        <w:rPr>
          <w:rFonts w:ascii="Palatino Linotype" w:eastAsia="Calibri" w:hAnsi="Palatino Linotype" w:cs="Arial"/>
          <w:b/>
          <w:sz w:val="24"/>
        </w:rPr>
      </w:pPr>
      <w:r w:rsidRPr="002609CA">
        <w:rPr>
          <w:rFonts w:ascii="Palatino Linotype" w:eastAsia="Calibri" w:hAnsi="Palatino Linotype" w:cs="Arial"/>
          <w:b/>
          <w:bCs/>
          <w:sz w:val="24"/>
          <w:szCs w:val="24"/>
          <w:lang w:eastAsia="es-MX"/>
        </w:rPr>
        <w:t xml:space="preserve">Recurso de Revisión No. </w:t>
      </w:r>
      <w:r w:rsidR="00A4659D" w:rsidRPr="002609CA">
        <w:rPr>
          <w:rFonts w:ascii="Palatino Linotype" w:eastAsia="Calibri" w:hAnsi="Palatino Linotype" w:cs="Arial"/>
          <w:b/>
          <w:bCs/>
          <w:sz w:val="24"/>
          <w:szCs w:val="24"/>
          <w:lang w:eastAsia="es-MX"/>
        </w:rPr>
        <w:tab/>
        <w:t>14797/INFOEM/IP/RR/2022.</w:t>
      </w:r>
    </w:p>
    <w:p w14:paraId="374220A6" w14:textId="74347BF1" w:rsidR="00EA266C" w:rsidRPr="002609CA" w:rsidRDefault="00EA266C" w:rsidP="00674B1A">
      <w:pPr>
        <w:spacing w:line="240" w:lineRule="auto"/>
        <w:ind w:left="851" w:right="851"/>
        <w:jc w:val="both"/>
        <w:rPr>
          <w:rFonts w:ascii="Palatino Linotype" w:eastAsia="Calibri" w:hAnsi="Palatino Linotype" w:cs="Arial"/>
          <w:i/>
        </w:rPr>
      </w:pPr>
      <w:r w:rsidRPr="002609CA">
        <w:rPr>
          <w:rFonts w:ascii="Palatino Linotype" w:eastAsia="Calibri" w:hAnsi="Palatino Linotype" w:cs="Arial"/>
          <w:i/>
        </w:rPr>
        <w:lastRenderedPageBreak/>
        <w:t>“</w:t>
      </w:r>
      <w:r w:rsidR="00A4659D" w:rsidRPr="002609CA">
        <w:rPr>
          <w:rFonts w:ascii="Palatino Linotype" w:eastAsia="Calibri" w:hAnsi="Palatino Linotype" w:cs="Arial"/>
          <w:i/>
        </w:rPr>
        <w:t>Niegan toda la información pese a que son quienes llevan el programa</w:t>
      </w:r>
      <w:r w:rsidRPr="002609CA">
        <w:rPr>
          <w:rFonts w:ascii="Palatino Linotype" w:eastAsia="Calibri" w:hAnsi="Palatino Linotype" w:cs="Arial"/>
          <w:i/>
        </w:rPr>
        <w:t>” [sic]</w:t>
      </w:r>
    </w:p>
    <w:p w14:paraId="2731C415" w14:textId="77777777" w:rsidR="003B7D38" w:rsidRPr="002609CA" w:rsidRDefault="003B7D38" w:rsidP="003B7D38">
      <w:pPr>
        <w:spacing w:after="0" w:line="360" w:lineRule="auto"/>
        <w:jc w:val="both"/>
        <w:rPr>
          <w:rFonts w:ascii="Palatino Linotype" w:hAnsi="Palatino Linotype" w:cs="Arial"/>
          <w:b/>
          <w:sz w:val="12"/>
        </w:rPr>
      </w:pPr>
    </w:p>
    <w:p w14:paraId="016789C0" w14:textId="0ADC31A3" w:rsidR="00A4659D" w:rsidRPr="002609CA" w:rsidRDefault="00A4659D" w:rsidP="00A4659D">
      <w:pPr>
        <w:spacing w:before="240" w:line="360" w:lineRule="auto"/>
        <w:jc w:val="both"/>
        <w:rPr>
          <w:rFonts w:ascii="Palatino Linotype" w:eastAsia="Calibri" w:hAnsi="Palatino Linotype" w:cs="Arial"/>
          <w:b/>
          <w:sz w:val="24"/>
        </w:rPr>
      </w:pPr>
      <w:r w:rsidRPr="002609CA">
        <w:rPr>
          <w:rFonts w:ascii="Palatino Linotype" w:eastAsia="Calibri" w:hAnsi="Palatino Linotype" w:cs="Arial"/>
          <w:b/>
          <w:bCs/>
          <w:sz w:val="24"/>
          <w:szCs w:val="24"/>
          <w:lang w:eastAsia="es-MX"/>
        </w:rPr>
        <w:t xml:space="preserve">Recurso de Revisión No. </w:t>
      </w:r>
      <w:r w:rsidRPr="002609CA">
        <w:rPr>
          <w:rFonts w:ascii="Palatino Linotype" w:eastAsia="Calibri" w:hAnsi="Palatino Linotype" w:cs="Arial"/>
          <w:b/>
          <w:bCs/>
          <w:sz w:val="24"/>
          <w:szCs w:val="24"/>
          <w:lang w:eastAsia="es-MX"/>
        </w:rPr>
        <w:tab/>
      </w:r>
      <w:r w:rsidRPr="002609CA">
        <w:rPr>
          <w:rFonts w:ascii="Palatino Linotype" w:eastAsia="Calibri" w:hAnsi="Palatino Linotype" w:cs="Arial"/>
          <w:b/>
          <w:bCs/>
          <w:sz w:val="24"/>
          <w:szCs w:val="24"/>
          <w:lang w:eastAsia="es-MX"/>
        </w:rPr>
        <w:tab/>
        <w:t>14798/INFOEM/IP/RR/2022.</w:t>
      </w:r>
    </w:p>
    <w:p w14:paraId="7C1C3F92" w14:textId="792EC478" w:rsidR="00A4659D" w:rsidRPr="002609CA" w:rsidRDefault="00A4659D" w:rsidP="00A4659D">
      <w:pPr>
        <w:spacing w:line="240" w:lineRule="auto"/>
        <w:ind w:left="851" w:right="851"/>
        <w:jc w:val="both"/>
        <w:rPr>
          <w:rFonts w:ascii="Palatino Linotype" w:eastAsia="Calibri" w:hAnsi="Palatino Linotype" w:cs="Arial"/>
          <w:i/>
        </w:rPr>
      </w:pPr>
      <w:r w:rsidRPr="002609CA">
        <w:rPr>
          <w:rFonts w:ascii="Palatino Linotype" w:eastAsia="Calibri" w:hAnsi="Palatino Linotype" w:cs="Arial"/>
          <w:i/>
        </w:rPr>
        <w:t>“Niegan la información pese a que erogan recursos públicos a una empresa que contrata a sus coordinadores municipales regionales y demás y ejercen actos de autoridad” [sic]</w:t>
      </w:r>
    </w:p>
    <w:p w14:paraId="62BFC66A" w14:textId="3C68FF39" w:rsidR="00A4659D" w:rsidRPr="002609CA" w:rsidRDefault="00A4659D" w:rsidP="00A4659D">
      <w:pPr>
        <w:spacing w:before="240" w:line="360" w:lineRule="auto"/>
        <w:jc w:val="both"/>
        <w:rPr>
          <w:rFonts w:ascii="Palatino Linotype" w:eastAsia="Calibri" w:hAnsi="Palatino Linotype" w:cs="Arial"/>
          <w:b/>
          <w:sz w:val="24"/>
        </w:rPr>
      </w:pPr>
      <w:r w:rsidRPr="002609CA">
        <w:rPr>
          <w:rFonts w:ascii="Palatino Linotype" w:eastAsia="Calibri" w:hAnsi="Palatino Linotype" w:cs="Arial"/>
          <w:b/>
          <w:bCs/>
          <w:sz w:val="24"/>
          <w:szCs w:val="24"/>
          <w:lang w:eastAsia="es-MX"/>
        </w:rPr>
        <w:t xml:space="preserve">Recurso de Revisión No. </w:t>
      </w:r>
      <w:r w:rsidRPr="002609CA">
        <w:rPr>
          <w:rFonts w:ascii="Palatino Linotype" w:eastAsia="Calibri" w:hAnsi="Palatino Linotype" w:cs="Arial"/>
          <w:b/>
          <w:bCs/>
          <w:sz w:val="24"/>
          <w:szCs w:val="24"/>
          <w:lang w:eastAsia="es-MX"/>
        </w:rPr>
        <w:tab/>
        <w:t>14797/INFOEM/IP/RR/2022.</w:t>
      </w:r>
    </w:p>
    <w:p w14:paraId="722BB7FB" w14:textId="030B22FE" w:rsidR="00A4659D" w:rsidRPr="002609CA" w:rsidRDefault="00A4659D" w:rsidP="00A4659D">
      <w:pPr>
        <w:spacing w:line="240" w:lineRule="auto"/>
        <w:ind w:left="851" w:right="851"/>
        <w:jc w:val="both"/>
        <w:rPr>
          <w:rFonts w:ascii="Palatino Linotype" w:eastAsia="Calibri" w:hAnsi="Palatino Linotype" w:cs="Arial"/>
          <w:i/>
        </w:rPr>
      </w:pPr>
      <w:r w:rsidRPr="002609CA">
        <w:rPr>
          <w:rFonts w:ascii="Palatino Linotype" w:eastAsia="Calibri" w:hAnsi="Palatino Linotype" w:cs="Arial"/>
          <w:i/>
        </w:rPr>
        <w:t>“Clasifican como confidencial la clave del servidor público su RFC entre otros datos que son públicos y además falta documentos porque no incluyen el fondo fijo ni gastos por comprobar” [sic]</w:t>
      </w:r>
    </w:p>
    <w:p w14:paraId="0EB8B1BD" w14:textId="77777777" w:rsidR="00732AE3" w:rsidRPr="002609CA" w:rsidRDefault="00732AE3" w:rsidP="004E7632">
      <w:pPr>
        <w:spacing w:after="0" w:line="360" w:lineRule="auto"/>
        <w:jc w:val="both"/>
        <w:rPr>
          <w:rFonts w:ascii="Palatino Linotype" w:hAnsi="Palatino Linotype" w:cs="Arial"/>
          <w:b/>
          <w:sz w:val="28"/>
        </w:rPr>
      </w:pPr>
    </w:p>
    <w:p w14:paraId="51D11921" w14:textId="6510730F" w:rsidR="004E7632" w:rsidRPr="002609CA" w:rsidRDefault="00905F44" w:rsidP="004E7632">
      <w:pPr>
        <w:spacing w:after="0" w:line="360" w:lineRule="auto"/>
        <w:jc w:val="both"/>
        <w:rPr>
          <w:rFonts w:ascii="Palatino Linotype" w:hAnsi="Palatino Linotype" w:cs="Arial"/>
          <w:b/>
          <w:sz w:val="24"/>
          <w:szCs w:val="24"/>
        </w:rPr>
      </w:pPr>
      <w:r w:rsidRPr="002609CA">
        <w:rPr>
          <w:rFonts w:ascii="Palatino Linotype" w:hAnsi="Palatino Linotype" w:cs="Arial"/>
          <w:b/>
          <w:sz w:val="28"/>
        </w:rPr>
        <w:t>SEXTO</w:t>
      </w:r>
      <w:r w:rsidR="004E7632" w:rsidRPr="002609CA">
        <w:rPr>
          <w:rFonts w:ascii="Palatino Linotype" w:hAnsi="Palatino Linotype" w:cs="Arial"/>
          <w:b/>
          <w:sz w:val="24"/>
          <w:szCs w:val="24"/>
        </w:rPr>
        <w:t xml:space="preserve">. </w:t>
      </w:r>
      <w:r w:rsidR="0089782A" w:rsidRPr="002609CA">
        <w:rPr>
          <w:rFonts w:ascii="Palatino Linotype" w:hAnsi="Palatino Linotype" w:cs="Arial"/>
          <w:b/>
          <w:sz w:val="28"/>
          <w:szCs w:val="28"/>
        </w:rPr>
        <w:t>Del turno de los</w:t>
      </w:r>
      <w:r w:rsidR="004E7632" w:rsidRPr="002609CA">
        <w:rPr>
          <w:rFonts w:ascii="Palatino Linotype" w:hAnsi="Palatino Linotype" w:cs="Arial"/>
          <w:b/>
          <w:sz w:val="28"/>
          <w:szCs w:val="28"/>
        </w:rPr>
        <w:t xml:space="preserve"> recurso</w:t>
      </w:r>
      <w:r w:rsidR="0089782A" w:rsidRPr="002609CA">
        <w:rPr>
          <w:rFonts w:ascii="Palatino Linotype" w:hAnsi="Palatino Linotype" w:cs="Arial"/>
          <w:b/>
          <w:sz w:val="28"/>
          <w:szCs w:val="28"/>
        </w:rPr>
        <w:t>s</w:t>
      </w:r>
      <w:r w:rsidR="004E7632" w:rsidRPr="002609CA">
        <w:rPr>
          <w:rFonts w:ascii="Palatino Linotype" w:hAnsi="Palatino Linotype" w:cs="Arial"/>
          <w:b/>
          <w:sz w:val="28"/>
          <w:szCs w:val="28"/>
        </w:rPr>
        <w:t xml:space="preserve"> de revisión.</w:t>
      </w:r>
    </w:p>
    <w:p w14:paraId="4B887DAE" w14:textId="503CF05E" w:rsidR="004E7632" w:rsidRPr="002609CA" w:rsidRDefault="004E7632" w:rsidP="009012A4">
      <w:pPr>
        <w:spacing w:after="0" w:line="360" w:lineRule="auto"/>
        <w:jc w:val="both"/>
        <w:rPr>
          <w:rFonts w:ascii="Palatino Linotype" w:hAnsi="Palatino Linotype" w:cs="Arial"/>
          <w:sz w:val="24"/>
          <w:szCs w:val="24"/>
        </w:rPr>
      </w:pPr>
      <w:r w:rsidRPr="002609CA">
        <w:rPr>
          <w:rFonts w:ascii="Palatino Linotype" w:hAnsi="Palatino Linotype" w:cs="Arial"/>
          <w:sz w:val="24"/>
          <w:szCs w:val="24"/>
        </w:rPr>
        <w:t xml:space="preserve">Los medios de impugnación le fueron turnados a los Comisionados </w:t>
      </w:r>
      <w:r w:rsidR="0089782A" w:rsidRPr="002609CA">
        <w:rPr>
          <w:rFonts w:ascii="Palatino Linotype" w:hAnsi="Palatino Linotype" w:cs="Arial"/>
          <w:b/>
          <w:sz w:val="24"/>
          <w:szCs w:val="24"/>
        </w:rPr>
        <w:t>José Martínez Vilchis</w:t>
      </w:r>
      <w:r w:rsidR="00FF6464" w:rsidRPr="002609CA">
        <w:rPr>
          <w:rFonts w:ascii="Palatino Linotype" w:hAnsi="Palatino Linotype" w:cs="Arial"/>
          <w:sz w:val="24"/>
          <w:szCs w:val="24"/>
        </w:rPr>
        <w:t>,</w:t>
      </w:r>
      <w:r w:rsidR="0086094A" w:rsidRPr="002609CA">
        <w:rPr>
          <w:rFonts w:ascii="Palatino Linotype" w:hAnsi="Palatino Linotype" w:cs="Arial"/>
          <w:sz w:val="24"/>
          <w:szCs w:val="24"/>
        </w:rPr>
        <w:t xml:space="preserve"> </w:t>
      </w:r>
      <w:r w:rsidR="0086094A" w:rsidRPr="002609CA">
        <w:rPr>
          <w:rFonts w:ascii="Palatino Linotype" w:hAnsi="Palatino Linotype" w:cs="Arial"/>
          <w:b/>
          <w:sz w:val="24"/>
          <w:szCs w:val="24"/>
        </w:rPr>
        <w:t>Sharon Cristina Morales Martínez</w:t>
      </w:r>
      <w:r w:rsidR="0086094A" w:rsidRPr="002609CA">
        <w:rPr>
          <w:rFonts w:ascii="Palatino Linotype" w:hAnsi="Palatino Linotype" w:cs="Arial"/>
          <w:sz w:val="24"/>
          <w:szCs w:val="24"/>
        </w:rPr>
        <w:t xml:space="preserve">, </w:t>
      </w:r>
      <w:r w:rsidR="0086094A" w:rsidRPr="002609CA">
        <w:rPr>
          <w:rFonts w:ascii="Palatino Linotype" w:hAnsi="Palatino Linotype" w:cs="Arial"/>
          <w:b/>
          <w:sz w:val="24"/>
          <w:szCs w:val="24"/>
        </w:rPr>
        <w:t>María del Rosario Mejía Ayala,</w:t>
      </w:r>
      <w:r w:rsidR="0089782A" w:rsidRPr="002609CA">
        <w:rPr>
          <w:rFonts w:ascii="Palatino Linotype" w:hAnsi="Palatino Linotype" w:cs="Arial"/>
          <w:b/>
          <w:sz w:val="24"/>
          <w:szCs w:val="24"/>
        </w:rPr>
        <w:t xml:space="preserve"> </w:t>
      </w:r>
      <w:r w:rsidR="009012A4" w:rsidRPr="002609CA">
        <w:rPr>
          <w:rFonts w:ascii="Palatino Linotype" w:hAnsi="Palatino Linotype" w:cs="Arial"/>
          <w:b/>
          <w:sz w:val="24"/>
          <w:szCs w:val="24"/>
        </w:rPr>
        <w:t>Guadalupe Ramírez Peña</w:t>
      </w:r>
      <w:r w:rsidR="00FF6464" w:rsidRPr="002609CA">
        <w:rPr>
          <w:rFonts w:ascii="Palatino Linotype" w:hAnsi="Palatino Linotype" w:cs="Arial"/>
          <w:sz w:val="24"/>
          <w:szCs w:val="24"/>
        </w:rPr>
        <w:t xml:space="preserve"> y </w:t>
      </w:r>
      <w:r w:rsidR="00FF6464" w:rsidRPr="002609CA">
        <w:rPr>
          <w:rFonts w:ascii="Palatino Linotype" w:hAnsi="Palatino Linotype" w:cs="Arial"/>
          <w:b/>
          <w:bCs/>
          <w:sz w:val="24"/>
          <w:szCs w:val="24"/>
        </w:rPr>
        <w:t>Luis Gustavo Parra Noriega</w:t>
      </w:r>
      <w:r w:rsidR="00FF6464" w:rsidRPr="002609CA">
        <w:rPr>
          <w:rFonts w:ascii="Palatino Linotype" w:hAnsi="Palatino Linotype" w:cs="Arial"/>
          <w:sz w:val="24"/>
          <w:szCs w:val="24"/>
        </w:rPr>
        <w:t>,</w:t>
      </w:r>
      <w:r w:rsidRPr="002609CA">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w:t>
      </w:r>
      <w:r w:rsidR="00F9685D" w:rsidRPr="002609CA">
        <w:rPr>
          <w:rFonts w:ascii="Palatino Linotype" w:hAnsi="Palatino Linotype" w:cs="Arial"/>
          <w:sz w:val="24"/>
          <w:szCs w:val="24"/>
        </w:rPr>
        <w:t>s</w:t>
      </w:r>
      <w:r w:rsidRPr="002609CA">
        <w:rPr>
          <w:rFonts w:ascii="Palatino Linotype" w:hAnsi="Palatino Linotype" w:cs="Arial"/>
          <w:sz w:val="24"/>
          <w:szCs w:val="24"/>
        </w:rPr>
        <w:t xml:space="preserve"> </w:t>
      </w:r>
      <w:r w:rsidR="00F9685D" w:rsidRPr="002609CA">
        <w:rPr>
          <w:rFonts w:ascii="Palatino Linotype" w:hAnsi="Palatino Linotype" w:cs="Arial"/>
          <w:sz w:val="24"/>
          <w:szCs w:val="24"/>
        </w:rPr>
        <w:t>veintiséis, veintinueve y treinta</w:t>
      </w:r>
      <w:r w:rsidR="0086094A" w:rsidRPr="002609CA">
        <w:rPr>
          <w:rFonts w:ascii="Palatino Linotype" w:hAnsi="Palatino Linotype" w:cs="Arial"/>
          <w:sz w:val="24"/>
          <w:szCs w:val="24"/>
        </w:rPr>
        <w:t xml:space="preserve"> de agosto</w:t>
      </w:r>
      <w:r w:rsidR="00F9685D" w:rsidRPr="002609CA">
        <w:rPr>
          <w:rFonts w:ascii="Palatino Linotype" w:hAnsi="Palatino Linotype" w:cs="Arial"/>
          <w:sz w:val="24"/>
          <w:szCs w:val="24"/>
        </w:rPr>
        <w:t xml:space="preserve"> y diecinueve, veinte, veintiuno y veintidós de septiembre</w:t>
      </w:r>
      <w:r w:rsidRPr="002609CA">
        <w:rPr>
          <w:rFonts w:ascii="Palatino Linotype" w:hAnsi="Palatino Linotype" w:cs="Arial"/>
          <w:sz w:val="24"/>
          <w:szCs w:val="24"/>
        </w:rPr>
        <w:t xml:space="preserve"> de dos mil </w:t>
      </w:r>
      <w:r w:rsidR="00C76E1B" w:rsidRPr="002609CA">
        <w:rPr>
          <w:rFonts w:ascii="Palatino Linotype" w:hAnsi="Palatino Linotype" w:cs="Arial"/>
          <w:sz w:val="24"/>
          <w:szCs w:val="24"/>
        </w:rPr>
        <w:t>veintidós</w:t>
      </w:r>
      <w:r w:rsidRPr="002609CA">
        <w:rPr>
          <w:rFonts w:ascii="Palatino Linotype" w:hAnsi="Palatino Linotype" w:cs="Arial"/>
          <w:sz w:val="24"/>
          <w:szCs w:val="24"/>
        </w:rPr>
        <w:t>, determinándose en ellos, un plazo de siete días para que las partes manifestaran lo que a su derecho corresponda en términos del numeral ya citado.</w:t>
      </w:r>
    </w:p>
    <w:p w14:paraId="3BECB43A" w14:textId="77777777" w:rsidR="009012A4" w:rsidRPr="002609CA" w:rsidRDefault="009012A4" w:rsidP="009012A4">
      <w:pPr>
        <w:spacing w:after="0" w:line="360" w:lineRule="auto"/>
        <w:jc w:val="both"/>
        <w:rPr>
          <w:rFonts w:ascii="Palatino Linotype" w:hAnsi="Palatino Linotype" w:cs="Arial"/>
          <w:sz w:val="24"/>
          <w:szCs w:val="24"/>
        </w:rPr>
      </w:pPr>
    </w:p>
    <w:p w14:paraId="4E4A47E3" w14:textId="0660FAD0" w:rsidR="004E7632" w:rsidRPr="002609CA" w:rsidRDefault="00F9685D" w:rsidP="004E7632">
      <w:pPr>
        <w:pStyle w:val="Prrafodelista"/>
        <w:spacing w:line="360" w:lineRule="auto"/>
        <w:ind w:left="0"/>
        <w:jc w:val="both"/>
        <w:rPr>
          <w:rFonts w:ascii="Palatino Linotype" w:hAnsi="Palatino Linotype" w:cs="Arial"/>
          <w:b/>
          <w:sz w:val="28"/>
          <w:szCs w:val="28"/>
        </w:rPr>
      </w:pPr>
      <w:r w:rsidRPr="002609CA">
        <w:rPr>
          <w:rFonts w:ascii="Palatino Linotype" w:hAnsi="Palatino Linotype" w:cs="Arial"/>
          <w:b/>
          <w:color w:val="000000" w:themeColor="text1"/>
          <w:sz w:val="28"/>
        </w:rPr>
        <w:t>SÉPTIMO</w:t>
      </w:r>
      <w:r w:rsidR="004E7632" w:rsidRPr="002609CA">
        <w:rPr>
          <w:rFonts w:ascii="Palatino Linotype" w:hAnsi="Palatino Linotype" w:cs="Arial"/>
          <w:b/>
          <w:color w:val="000000" w:themeColor="text1"/>
          <w:sz w:val="28"/>
          <w:szCs w:val="28"/>
        </w:rPr>
        <w:t xml:space="preserve">. </w:t>
      </w:r>
      <w:r w:rsidR="004E7632" w:rsidRPr="002609CA">
        <w:rPr>
          <w:rFonts w:ascii="Palatino Linotype" w:hAnsi="Palatino Linotype" w:cs="Arial"/>
          <w:b/>
          <w:sz w:val="28"/>
          <w:szCs w:val="28"/>
        </w:rPr>
        <w:t>De la acumulación.</w:t>
      </w:r>
    </w:p>
    <w:p w14:paraId="3A7088BF" w14:textId="1F6AF38B" w:rsidR="004E7632" w:rsidRPr="002609CA" w:rsidRDefault="004E7632" w:rsidP="00291AA2">
      <w:pPr>
        <w:pStyle w:val="Prrafodelista"/>
        <w:spacing w:line="360" w:lineRule="auto"/>
        <w:ind w:left="0"/>
        <w:jc w:val="both"/>
        <w:rPr>
          <w:rFonts w:ascii="Palatino Linotype" w:hAnsi="Palatino Linotype" w:cs="Arial"/>
        </w:rPr>
      </w:pPr>
      <w:r w:rsidRPr="002609CA">
        <w:rPr>
          <w:rFonts w:ascii="Palatino Linotype" w:hAnsi="Palatino Linotype" w:cs="Arial"/>
        </w:rPr>
        <w:t xml:space="preserve">Posteriormente por acuerdo del Pleno del Instituto, en la </w:t>
      </w:r>
      <w:r w:rsidR="003F6B72" w:rsidRPr="002609CA">
        <w:rPr>
          <w:rFonts w:ascii="Palatino Linotype" w:hAnsi="Palatino Linotype" w:cs="Arial"/>
          <w:b/>
        </w:rPr>
        <w:t>Trigésima Segunda y Trigésima Quinta</w:t>
      </w:r>
      <w:r w:rsidRPr="002609CA">
        <w:rPr>
          <w:rFonts w:ascii="Palatino Linotype" w:hAnsi="Palatino Linotype" w:cs="Arial"/>
        </w:rPr>
        <w:t xml:space="preserve"> Sesión</w:t>
      </w:r>
      <w:r w:rsidR="009012A4" w:rsidRPr="002609CA">
        <w:rPr>
          <w:rFonts w:ascii="Palatino Linotype" w:hAnsi="Palatino Linotype" w:cs="Arial"/>
        </w:rPr>
        <w:t xml:space="preserve"> Ordinaria</w:t>
      </w:r>
      <w:r w:rsidRPr="002609CA">
        <w:rPr>
          <w:rFonts w:ascii="Palatino Linotype" w:hAnsi="Palatino Linotype" w:cs="Arial"/>
        </w:rPr>
        <w:t xml:space="preserve"> de Pleno</w:t>
      </w:r>
      <w:r w:rsidR="009012A4" w:rsidRPr="002609CA">
        <w:rPr>
          <w:rFonts w:ascii="Palatino Linotype" w:hAnsi="Palatino Linotype" w:cs="Arial"/>
        </w:rPr>
        <w:t>,</w:t>
      </w:r>
      <w:r w:rsidR="0086094A" w:rsidRPr="002609CA">
        <w:rPr>
          <w:rFonts w:ascii="Palatino Linotype" w:hAnsi="Palatino Linotype" w:cs="Arial"/>
        </w:rPr>
        <w:t xml:space="preserve"> de fecha</w:t>
      </w:r>
      <w:r w:rsidR="003F6B72" w:rsidRPr="002609CA">
        <w:rPr>
          <w:rFonts w:ascii="Palatino Linotype" w:hAnsi="Palatino Linotype" w:cs="Arial"/>
        </w:rPr>
        <w:t>s</w:t>
      </w:r>
      <w:r w:rsidR="0086094A" w:rsidRPr="002609CA">
        <w:rPr>
          <w:rFonts w:ascii="Palatino Linotype" w:hAnsi="Palatino Linotype" w:cs="Arial"/>
        </w:rPr>
        <w:t xml:space="preserve"> </w:t>
      </w:r>
      <w:r w:rsidR="003F6B72" w:rsidRPr="002609CA">
        <w:rPr>
          <w:rFonts w:ascii="Palatino Linotype" w:hAnsi="Palatino Linotype" w:cs="Arial"/>
          <w:b/>
        </w:rPr>
        <w:t xml:space="preserve">siete y veintiocho de </w:t>
      </w:r>
      <w:r w:rsidR="003F6B72" w:rsidRPr="002609CA">
        <w:rPr>
          <w:rFonts w:ascii="Palatino Linotype" w:hAnsi="Palatino Linotype" w:cs="Arial"/>
          <w:b/>
        </w:rPr>
        <w:lastRenderedPageBreak/>
        <w:t>septiembre</w:t>
      </w:r>
      <w:r w:rsidR="0086094A" w:rsidRPr="002609CA">
        <w:rPr>
          <w:rFonts w:ascii="Palatino Linotype" w:hAnsi="Palatino Linotype" w:cs="Arial"/>
          <w:b/>
        </w:rPr>
        <w:t xml:space="preserve"> de dos mil veintidós</w:t>
      </w:r>
      <w:r w:rsidRPr="002609CA">
        <w:rPr>
          <w:rFonts w:ascii="Palatino Linotype" w:hAnsi="Palatino Linotype" w:cs="Arial"/>
        </w:rPr>
        <w:t xml:space="preserve">, se determinó acumular los recursos de revisión en estudio, ya que existe identidad del solicitante, del </w:t>
      </w:r>
      <w:r w:rsidR="00C76E1B" w:rsidRPr="002609CA">
        <w:rPr>
          <w:rFonts w:ascii="Palatino Linotype" w:hAnsi="Palatino Linotype" w:cs="Arial"/>
          <w:b/>
        </w:rPr>
        <w:t>Sujeto Obligado</w:t>
      </w:r>
      <w:r w:rsidR="00C76E1B" w:rsidRPr="002609CA">
        <w:rPr>
          <w:rFonts w:ascii="Palatino Linotype" w:hAnsi="Palatino Linotype" w:cs="Arial"/>
        </w:rPr>
        <w:t xml:space="preserve"> </w:t>
      </w:r>
      <w:r w:rsidRPr="002609CA">
        <w:rPr>
          <w:rFonts w:ascii="Palatino Linotype" w:hAnsi="Palatino Linotype" w:cs="Arial"/>
        </w:rPr>
        <w:t>y similitud de causas y objeto de solicitud.</w:t>
      </w:r>
    </w:p>
    <w:p w14:paraId="69F326AE" w14:textId="77777777" w:rsidR="00291AA2" w:rsidRPr="002609CA" w:rsidRDefault="00291AA2" w:rsidP="00291AA2">
      <w:pPr>
        <w:pStyle w:val="Prrafodelista"/>
        <w:spacing w:line="360" w:lineRule="auto"/>
        <w:ind w:left="0"/>
        <w:jc w:val="both"/>
        <w:rPr>
          <w:rFonts w:ascii="Palatino Linotype" w:hAnsi="Palatino Linotype" w:cs="Arial"/>
        </w:rPr>
      </w:pPr>
    </w:p>
    <w:p w14:paraId="0A3ADB89" w14:textId="77777777" w:rsidR="004E7632" w:rsidRPr="002609CA" w:rsidRDefault="004E7632" w:rsidP="004E7632">
      <w:pPr>
        <w:spacing w:after="0" w:line="360" w:lineRule="auto"/>
        <w:jc w:val="both"/>
        <w:rPr>
          <w:rFonts w:ascii="Palatino Linotype" w:hAnsi="Palatino Linotype"/>
          <w:sz w:val="24"/>
          <w:szCs w:val="24"/>
        </w:rPr>
      </w:pPr>
      <w:r w:rsidRPr="002609CA">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F04C993" w14:textId="77777777" w:rsidR="004E7632" w:rsidRPr="002609CA" w:rsidRDefault="004E7632" w:rsidP="004E7632">
      <w:pPr>
        <w:pStyle w:val="Sinespaciado"/>
        <w:rPr>
          <w:rFonts w:ascii="Palatino Linotype" w:hAnsi="Palatino Linotype"/>
          <w:sz w:val="18"/>
        </w:rPr>
      </w:pPr>
    </w:p>
    <w:p w14:paraId="45B5C5B9" w14:textId="77777777" w:rsidR="004E7632" w:rsidRPr="002609CA" w:rsidRDefault="004E7632" w:rsidP="004E7632">
      <w:pPr>
        <w:spacing w:after="0" w:line="240" w:lineRule="auto"/>
        <w:ind w:left="851" w:right="851"/>
        <w:jc w:val="both"/>
        <w:rPr>
          <w:rFonts w:ascii="Palatino Linotype" w:hAnsi="Palatino Linotype"/>
          <w:i/>
          <w:szCs w:val="24"/>
        </w:rPr>
      </w:pPr>
      <w:r w:rsidRPr="002609CA">
        <w:rPr>
          <w:rFonts w:ascii="Palatino Linotype" w:hAnsi="Palatino Linotype"/>
          <w:i/>
          <w:szCs w:val="24"/>
        </w:rPr>
        <w:t>“</w:t>
      </w:r>
      <w:r w:rsidRPr="002609CA">
        <w:rPr>
          <w:rFonts w:ascii="Palatino Linotype" w:hAnsi="Palatino Linotype"/>
          <w:b/>
          <w:i/>
          <w:szCs w:val="24"/>
        </w:rPr>
        <w:t>Artículo 195.</w:t>
      </w:r>
      <w:r w:rsidRPr="002609CA">
        <w:rPr>
          <w:rFonts w:ascii="Palatino Linotype" w:hAnsi="Palatino Linotype"/>
          <w:i/>
          <w:szCs w:val="24"/>
        </w:rPr>
        <w:t xml:space="preserve"> En la tramitación del recurso de revisión se aplicarán supletoriamente las disposiciones contenidas en el </w:t>
      </w:r>
      <w:r w:rsidRPr="002609CA">
        <w:rPr>
          <w:rFonts w:ascii="Palatino Linotype" w:hAnsi="Palatino Linotype"/>
          <w:b/>
          <w:i/>
          <w:szCs w:val="24"/>
          <w:u w:val="single"/>
        </w:rPr>
        <w:t>Código de Procedimientos Administrativos del Estado de México</w:t>
      </w:r>
      <w:r w:rsidRPr="002609CA">
        <w:rPr>
          <w:rFonts w:ascii="Palatino Linotype" w:hAnsi="Palatino Linotype"/>
          <w:i/>
          <w:szCs w:val="24"/>
        </w:rPr>
        <w:t>.”</w:t>
      </w:r>
    </w:p>
    <w:p w14:paraId="696F2252" w14:textId="77777777" w:rsidR="004E7632" w:rsidRPr="002609CA" w:rsidRDefault="004E7632" w:rsidP="004E7632">
      <w:pPr>
        <w:spacing w:after="0" w:line="240" w:lineRule="auto"/>
        <w:ind w:left="851" w:right="851"/>
        <w:jc w:val="both"/>
        <w:rPr>
          <w:rFonts w:ascii="Palatino Linotype" w:hAnsi="Palatino Linotype"/>
          <w:i/>
          <w:szCs w:val="24"/>
        </w:rPr>
      </w:pPr>
    </w:p>
    <w:p w14:paraId="67849501" w14:textId="77777777" w:rsidR="004E7632" w:rsidRPr="002609CA" w:rsidRDefault="004E7632" w:rsidP="004E7632">
      <w:pPr>
        <w:spacing w:after="0" w:line="240" w:lineRule="auto"/>
        <w:ind w:left="851" w:right="851"/>
        <w:jc w:val="both"/>
        <w:rPr>
          <w:rFonts w:ascii="Palatino Linotype" w:hAnsi="Palatino Linotype"/>
          <w:i/>
          <w:szCs w:val="24"/>
        </w:rPr>
      </w:pPr>
      <w:r w:rsidRPr="002609CA">
        <w:rPr>
          <w:rFonts w:ascii="Palatino Linotype" w:hAnsi="Palatino Linotype"/>
          <w:i/>
          <w:szCs w:val="24"/>
        </w:rPr>
        <w:t>“</w:t>
      </w:r>
      <w:r w:rsidRPr="002609CA">
        <w:rPr>
          <w:rFonts w:ascii="Palatino Linotype" w:hAnsi="Palatino Linotype"/>
          <w:b/>
          <w:i/>
          <w:szCs w:val="24"/>
        </w:rPr>
        <w:t>Artículo 18.</w:t>
      </w:r>
      <w:r w:rsidRPr="002609CA">
        <w:rPr>
          <w:rFonts w:ascii="Palatino Linotype" w:hAnsi="Palatino Linotype"/>
          <w:i/>
          <w:szCs w:val="24"/>
        </w:rPr>
        <w:t xml:space="preserve"> </w:t>
      </w:r>
      <w:r w:rsidRPr="002609CA">
        <w:rPr>
          <w:rFonts w:ascii="Palatino Linotype" w:hAnsi="Palatino Linotype"/>
          <w:b/>
          <w:i/>
          <w:szCs w:val="24"/>
          <w:u w:val="single"/>
        </w:rPr>
        <w:t>La autoridad administrativa</w:t>
      </w:r>
      <w:r w:rsidRPr="002609CA">
        <w:rPr>
          <w:rFonts w:ascii="Palatino Linotype" w:hAnsi="Palatino Linotype"/>
          <w:i/>
          <w:szCs w:val="24"/>
        </w:rPr>
        <w:t xml:space="preserve"> o el Tribunal </w:t>
      </w:r>
      <w:r w:rsidRPr="002609CA">
        <w:rPr>
          <w:rFonts w:ascii="Palatino Linotype" w:hAnsi="Palatino Linotype"/>
          <w:b/>
          <w:i/>
          <w:szCs w:val="24"/>
          <w:u w:val="single"/>
        </w:rPr>
        <w:t>acordarán la acumulación</w:t>
      </w:r>
      <w:r w:rsidRPr="002609CA">
        <w:rPr>
          <w:rFonts w:ascii="Palatino Linotype" w:hAnsi="Palatino Linotype"/>
          <w:i/>
          <w:szCs w:val="24"/>
        </w:rPr>
        <w:t xml:space="preserve"> de los expedientes del procedimiento y proceso administrativo que ante ellos se sigan</w:t>
      </w:r>
      <w:r w:rsidRPr="002609CA">
        <w:rPr>
          <w:rFonts w:ascii="Palatino Linotype" w:hAnsi="Palatino Linotype"/>
          <w:b/>
          <w:i/>
          <w:szCs w:val="24"/>
          <w:u w:val="single"/>
        </w:rPr>
        <w:t>, de oficio</w:t>
      </w:r>
      <w:r w:rsidRPr="002609CA">
        <w:rPr>
          <w:rFonts w:ascii="Palatino Linotype" w:hAnsi="Palatino Linotype"/>
          <w:i/>
          <w:szCs w:val="24"/>
        </w:rPr>
        <w:t xml:space="preserve"> o a petición de parte, </w:t>
      </w:r>
      <w:r w:rsidRPr="002609CA">
        <w:rPr>
          <w:rFonts w:ascii="Palatino Linotype" w:hAnsi="Palatino Linotype"/>
          <w:b/>
          <w:i/>
          <w:szCs w:val="24"/>
          <w:u w:val="single"/>
        </w:rPr>
        <w:t>cuando las partes o los actos administrativos sean iguales, se trate de actos conexos o resulte conveniente el trámite unificado de los asuntos</w:t>
      </w:r>
      <w:r w:rsidRPr="002609CA">
        <w:rPr>
          <w:rFonts w:ascii="Palatino Linotype" w:hAnsi="Palatino Linotype"/>
          <w:i/>
          <w:szCs w:val="24"/>
        </w:rPr>
        <w:t>, para evitar la emisión de resoluciones contradictorias. La misma regla se aplicará, en lo conducente, para la separación de los expedientes.”</w:t>
      </w:r>
    </w:p>
    <w:p w14:paraId="645532CF" w14:textId="77777777" w:rsidR="004E7632" w:rsidRPr="002609CA" w:rsidRDefault="004E7632" w:rsidP="004E7632">
      <w:pPr>
        <w:spacing w:after="0" w:line="240" w:lineRule="auto"/>
        <w:ind w:left="851" w:right="851"/>
        <w:jc w:val="both"/>
        <w:rPr>
          <w:rFonts w:ascii="Palatino Linotype" w:hAnsi="Palatino Linotype"/>
          <w:i/>
          <w:sz w:val="24"/>
          <w:szCs w:val="24"/>
        </w:rPr>
      </w:pPr>
    </w:p>
    <w:p w14:paraId="338B1B2C" w14:textId="77777777" w:rsidR="004E7632" w:rsidRPr="002609CA" w:rsidRDefault="004E7632" w:rsidP="004E7632">
      <w:pPr>
        <w:spacing w:after="0" w:line="240" w:lineRule="auto"/>
        <w:ind w:left="851" w:right="851"/>
        <w:jc w:val="both"/>
        <w:rPr>
          <w:rFonts w:ascii="Palatino Linotype" w:hAnsi="Palatino Linotype"/>
          <w:i/>
          <w:sz w:val="18"/>
          <w:szCs w:val="24"/>
        </w:rPr>
      </w:pPr>
    </w:p>
    <w:p w14:paraId="7A9E3701" w14:textId="22C72B4B" w:rsidR="004E7632" w:rsidRPr="002609CA" w:rsidRDefault="003F6B72" w:rsidP="004E7632">
      <w:pPr>
        <w:spacing w:after="0" w:line="360" w:lineRule="auto"/>
        <w:jc w:val="both"/>
        <w:rPr>
          <w:rFonts w:ascii="Palatino Linotype" w:hAnsi="Palatino Linotype" w:cs="Arial"/>
          <w:b/>
          <w:sz w:val="24"/>
          <w:szCs w:val="24"/>
        </w:rPr>
      </w:pPr>
      <w:r w:rsidRPr="002609CA">
        <w:rPr>
          <w:rFonts w:ascii="Palatino Linotype" w:hAnsi="Palatino Linotype" w:cs="Arial"/>
          <w:b/>
          <w:sz w:val="28"/>
        </w:rPr>
        <w:t>OCTAVO</w:t>
      </w:r>
      <w:r w:rsidR="004E7632" w:rsidRPr="002609CA">
        <w:rPr>
          <w:rFonts w:ascii="Palatino Linotype" w:hAnsi="Palatino Linotype" w:cs="Arial"/>
          <w:b/>
          <w:sz w:val="24"/>
          <w:szCs w:val="24"/>
        </w:rPr>
        <w:t xml:space="preserve">. </w:t>
      </w:r>
      <w:r w:rsidR="004E7632" w:rsidRPr="002609CA">
        <w:rPr>
          <w:rFonts w:ascii="Palatino Linotype" w:hAnsi="Palatino Linotype" w:cs="Arial"/>
          <w:b/>
          <w:sz w:val="28"/>
          <w:szCs w:val="28"/>
        </w:rPr>
        <w:t>De la etapa de instrucción.</w:t>
      </w:r>
    </w:p>
    <w:p w14:paraId="24561254" w14:textId="00EFF2A4" w:rsidR="003B7D38" w:rsidRPr="002609CA" w:rsidRDefault="00EE243B" w:rsidP="00EE243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419"/>
        </w:rPr>
      </w:pPr>
      <w:r w:rsidRPr="002609CA">
        <w:rPr>
          <w:rFonts w:ascii="Palatino Linotype" w:eastAsia="Palatino Linotype" w:hAnsi="Palatino Linotype" w:cs="Palatino Linotype"/>
          <w:color w:val="000000"/>
          <w:sz w:val="24"/>
          <w:szCs w:val="24"/>
          <w:lang w:eastAsia="es-419"/>
        </w:rPr>
        <w:t xml:space="preserve">Así, una vez abierta la etapa de instrucción, en el sumario se observa que el </w:t>
      </w:r>
      <w:r w:rsidRPr="002609CA">
        <w:rPr>
          <w:rFonts w:ascii="Palatino Linotype" w:eastAsia="Palatino Linotype" w:hAnsi="Palatino Linotype" w:cs="Palatino Linotype"/>
          <w:b/>
          <w:bCs/>
          <w:color w:val="000000"/>
          <w:sz w:val="24"/>
          <w:szCs w:val="24"/>
          <w:lang w:eastAsia="es-419"/>
        </w:rPr>
        <w:t>Sujeto Obligado</w:t>
      </w:r>
      <w:r w:rsidRPr="002609CA">
        <w:rPr>
          <w:rFonts w:ascii="Palatino Linotype" w:eastAsia="Palatino Linotype" w:hAnsi="Palatino Linotype" w:cs="Palatino Linotype"/>
          <w:color w:val="000000"/>
          <w:sz w:val="24"/>
          <w:szCs w:val="24"/>
          <w:lang w:eastAsia="es-419"/>
        </w:rPr>
        <w:t xml:space="preserve"> en fechas </w:t>
      </w:r>
      <w:r w:rsidR="00623572" w:rsidRPr="002609CA">
        <w:rPr>
          <w:rFonts w:ascii="Palatino Linotype" w:eastAsia="Palatino Linotype" w:hAnsi="Palatino Linotype" w:cs="Palatino Linotype"/>
          <w:color w:val="000000"/>
          <w:sz w:val="24"/>
          <w:szCs w:val="24"/>
          <w:lang w:eastAsia="es-419"/>
        </w:rPr>
        <w:t>siete y veintiocho</w:t>
      </w:r>
      <w:r w:rsidRPr="002609CA">
        <w:rPr>
          <w:rFonts w:ascii="Palatino Linotype" w:eastAsia="Palatino Linotype" w:hAnsi="Palatino Linotype" w:cs="Palatino Linotype"/>
          <w:color w:val="000000"/>
          <w:sz w:val="24"/>
          <w:szCs w:val="24"/>
          <w:lang w:eastAsia="es-419"/>
        </w:rPr>
        <w:t xml:space="preserve"> de septiembre</w:t>
      </w:r>
      <w:r w:rsidR="00623572" w:rsidRPr="002609CA">
        <w:rPr>
          <w:rFonts w:ascii="Palatino Linotype" w:eastAsia="Palatino Linotype" w:hAnsi="Palatino Linotype" w:cs="Palatino Linotype"/>
          <w:color w:val="000000"/>
          <w:sz w:val="24"/>
          <w:szCs w:val="24"/>
          <w:lang w:eastAsia="es-419"/>
        </w:rPr>
        <w:t xml:space="preserve"> y cuatro de octubre</w:t>
      </w:r>
      <w:r w:rsidRPr="002609CA">
        <w:rPr>
          <w:rFonts w:ascii="Palatino Linotype" w:eastAsia="Palatino Linotype" w:hAnsi="Palatino Linotype" w:cs="Palatino Linotype"/>
          <w:color w:val="000000"/>
          <w:sz w:val="24"/>
          <w:szCs w:val="24"/>
          <w:lang w:eastAsia="es-419"/>
        </w:rPr>
        <w:t xml:space="preserve"> de dos mil veintidós, presentó su informe justificado en todos los medios de impugnación, mismos que fueron puestos a la vista de</w:t>
      </w:r>
      <w:r w:rsidR="00623572" w:rsidRPr="002609CA">
        <w:rPr>
          <w:rFonts w:ascii="Palatino Linotype" w:eastAsia="Palatino Linotype" w:hAnsi="Palatino Linotype" w:cs="Palatino Linotype"/>
          <w:color w:val="000000"/>
          <w:sz w:val="24"/>
          <w:szCs w:val="24"/>
          <w:lang w:eastAsia="es-419"/>
        </w:rPr>
        <w:t>l</w:t>
      </w:r>
      <w:r w:rsidRPr="002609CA">
        <w:rPr>
          <w:rFonts w:ascii="Palatino Linotype" w:eastAsia="Palatino Linotype" w:hAnsi="Palatino Linotype" w:cs="Palatino Linotype"/>
          <w:b/>
          <w:color w:val="000000"/>
          <w:sz w:val="24"/>
          <w:szCs w:val="24"/>
          <w:lang w:eastAsia="es-419"/>
        </w:rPr>
        <w:t xml:space="preserve"> Recurrente</w:t>
      </w:r>
      <w:r w:rsidRPr="002609CA">
        <w:rPr>
          <w:rFonts w:ascii="Palatino Linotype" w:eastAsia="Palatino Linotype" w:hAnsi="Palatino Linotype" w:cs="Palatino Linotype"/>
          <w:color w:val="000000"/>
          <w:sz w:val="24"/>
          <w:szCs w:val="24"/>
          <w:lang w:eastAsia="es-419"/>
        </w:rPr>
        <w:t xml:space="preserve"> el día ocho de noviembre de dos mil veintidós, para que en un término de tres días </w:t>
      </w:r>
      <w:r w:rsidR="00623572" w:rsidRPr="002609CA">
        <w:rPr>
          <w:rFonts w:ascii="Palatino Linotype" w:eastAsia="Palatino Linotype" w:hAnsi="Palatino Linotype" w:cs="Palatino Linotype"/>
          <w:b/>
          <w:color w:val="000000"/>
          <w:sz w:val="24"/>
          <w:szCs w:val="24"/>
          <w:lang w:eastAsia="es-419"/>
        </w:rPr>
        <w:t>E</w:t>
      </w:r>
      <w:r w:rsidR="002609CA">
        <w:rPr>
          <w:rFonts w:ascii="Palatino Linotype" w:eastAsia="Palatino Linotype" w:hAnsi="Palatino Linotype" w:cs="Palatino Linotype"/>
          <w:b/>
          <w:color w:val="000000"/>
          <w:sz w:val="24"/>
          <w:szCs w:val="24"/>
          <w:lang w:eastAsia="es-419"/>
        </w:rPr>
        <w:t>l</w:t>
      </w:r>
      <w:r w:rsidRPr="002609CA">
        <w:rPr>
          <w:rFonts w:ascii="Palatino Linotype" w:eastAsia="Palatino Linotype" w:hAnsi="Palatino Linotype" w:cs="Palatino Linotype"/>
          <w:b/>
          <w:color w:val="000000"/>
          <w:sz w:val="24"/>
          <w:szCs w:val="24"/>
          <w:lang w:eastAsia="es-419"/>
        </w:rPr>
        <w:t xml:space="preserve"> Recurrente</w:t>
      </w:r>
      <w:r w:rsidRPr="002609CA">
        <w:rPr>
          <w:rFonts w:ascii="Palatino Linotype" w:eastAsia="Palatino Linotype" w:hAnsi="Palatino Linotype" w:cs="Palatino Linotype"/>
          <w:color w:val="000000"/>
          <w:sz w:val="24"/>
          <w:szCs w:val="24"/>
          <w:lang w:eastAsia="es-419"/>
        </w:rPr>
        <w:t xml:space="preserve"> adujera manifestaciones; asimismo, se hace constar que </w:t>
      </w:r>
      <w:r w:rsidR="00623572" w:rsidRPr="002609CA">
        <w:rPr>
          <w:rFonts w:ascii="Palatino Linotype" w:eastAsia="Palatino Linotype" w:hAnsi="Palatino Linotype" w:cs="Palatino Linotype"/>
          <w:b/>
          <w:color w:val="000000"/>
          <w:sz w:val="24"/>
          <w:szCs w:val="24"/>
          <w:lang w:eastAsia="es-419"/>
        </w:rPr>
        <w:t>El</w:t>
      </w:r>
      <w:r w:rsidRPr="002609CA">
        <w:rPr>
          <w:rFonts w:ascii="Palatino Linotype" w:eastAsia="Palatino Linotype" w:hAnsi="Palatino Linotype" w:cs="Palatino Linotype"/>
          <w:b/>
          <w:color w:val="000000"/>
          <w:sz w:val="24"/>
          <w:szCs w:val="24"/>
          <w:lang w:eastAsia="es-419"/>
        </w:rPr>
        <w:t xml:space="preserve"> Recurrente</w:t>
      </w:r>
      <w:r w:rsidRPr="002609CA">
        <w:rPr>
          <w:rFonts w:ascii="Palatino Linotype" w:eastAsia="Palatino Linotype" w:hAnsi="Palatino Linotype" w:cs="Palatino Linotype"/>
          <w:color w:val="000000"/>
          <w:sz w:val="24"/>
          <w:szCs w:val="24"/>
          <w:lang w:eastAsia="es-419"/>
        </w:rPr>
        <w:t xml:space="preserve"> fue omiso en presentar sus manifestaciones respecto al informe justificado remitido por el Sujeto Obligado; </w:t>
      </w:r>
      <w:r w:rsidRPr="002609CA">
        <w:rPr>
          <w:rFonts w:ascii="Palatino Linotype" w:eastAsia="Palatino Linotype" w:hAnsi="Palatino Linotype" w:cs="Palatino Linotype"/>
          <w:color w:val="000000"/>
          <w:sz w:val="24"/>
          <w:szCs w:val="24"/>
          <w:lang w:eastAsia="es-419"/>
        </w:rPr>
        <w:lastRenderedPageBreak/>
        <w:t>finalmente se advierte de las constancias que integran el presente expediente, que no existe prueba alguna que deba desahogarse.</w:t>
      </w:r>
    </w:p>
    <w:p w14:paraId="1509D9D7" w14:textId="77777777" w:rsidR="003B7D38" w:rsidRPr="002609CA" w:rsidRDefault="003B7D38" w:rsidP="004E7632">
      <w:pPr>
        <w:spacing w:after="0" w:line="360" w:lineRule="auto"/>
        <w:jc w:val="both"/>
        <w:rPr>
          <w:rFonts w:ascii="Palatino Linotype" w:hAnsi="Palatino Linotype" w:cs="Arial"/>
          <w:sz w:val="24"/>
          <w:szCs w:val="24"/>
        </w:rPr>
      </w:pPr>
    </w:p>
    <w:p w14:paraId="3BD24A51" w14:textId="615E4D2E" w:rsidR="00291AA2" w:rsidRPr="002609CA" w:rsidRDefault="00623572" w:rsidP="004E7632">
      <w:pPr>
        <w:spacing w:after="0" w:line="360" w:lineRule="auto"/>
        <w:jc w:val="both"/>
        <w:rPr>
          <w:rFonts w:ascii="Palatino Linotype" w:hAnsi="Palatino Linotype" w:cs="Arial"/>
          <w:b/>
          <w:sz w:val="28"/>
          <w:szCs w:val="24"/>
        </w:rPr>
      </w:pPr>
      <w:r w:rsidRPr="002609CA">
        <w:rPr>
          <w:rFonts w:ascii="Palatino Linotype" w:hAnsi="Palatino Linotype" w:cs="Arial"/>
          <w:b/>
          <w:sz w:val="28"/>
          <w:szCs w:val="24"/>
        </w:rPr>
        <w:t>NOVENO</w:t>
      </w:r>
      <w:r w:rsidR="00C76E1B" w:rsidRPr="002609CA">
        <w:rPr>
          <w:rFonts w:ascii="Palatino Linotype" w:hAnsi="Palatino Linotype" w:cs="Arial"/>
          <w:b/>
          <w:sz w:val="28"/>
          <w:szCs w:val="24"/>
        </w:rPr>
        <w:t>. Del cierre de instrucción.</w:t>
      </w:r>
    </w:p>
    <w:p w14:paraId="607E18B0" w14:textId="5F54271E" w:rsidR="004E7632" w:rsidRPr="002609CA" w:rsidRDefault="00C76E1B" w:rsidP="004E7632">
      <w:pPr>
        <w:spacing w:after="0" w:line="360" w:lineRule="auto"/>
        <w:jc w:val="both"/>
        <w:rPr>
          <w:rFonts w:ascii="Palatino Linotype" w:hAnsi="Palatino Linotype" w:cs="Arial"/>
          <w:sz w:val="24"/>
          <w:szCs w:val="24"/>
        </w:rPr>
      </w:pPr>
      <w:r w:rsidRPr="002609CA">
        <w:rPr>
          <w:rFonts w:ascii="Palatino Linotype" w:hAnsi="Palatino Linotype" w:cs="Arial"/>
          <w:sz w:val="24"/>
          <w:szCs w:val="24"/>
        </w:rPr>
        <w:t>E</w:t>
      </w:r>
      <w:r w:rsidR="004E7632" w:rsidRPr="002609CA">
        <w:rPr>
          <w:rFonts w:ascii="Palatino Linotype" w:hAnsi="Palatino Linotype" w:cs="Arial"/>
          <w:sz w:val="24"/>
          <w:szCs w:val="24"/>
        </w:rPr>
        <w:t xml:space="preserve">n fecha </w:t>
      </w:r>
      <w:r w:rsidR="005D662E" w:rsidRPr="002609CA">
        <w:rPr>
          <w:rFonts w:ascii="Palatino Linotype" w:hAnsi="Palatino Linotype" w:cs="Arial"/>
          <w:sz w:val="24"/>
          <w:szCs w:val="24"/>
        </w:rPr>
        <w:t>treinta de junio</w:t>
      </w:r>
      <w:r w:rsidR="004E7632" w:rsidRPr="002609CA">
        <w:rPr>
          <w:rFonts w:ascii="Palatino Linotype" w:hAnsi="Palatino Linotype" w:cs="Arial"/>
          <w:sz w:val="24"/>
          <w:szCs w:val="24"/>
        </w:rPr>
        <w:t xml:space="preserve"> del año </w:t>
      </w:r>
      <w:r w:rsidRPr="002609CA">
        <w:rPr>
          <w:rFonts w:ascii="Palatino Linotype" w:hAnsi="Palatino Linotype" w:cs="Arial"/>
          <w:sz w:val="24"/>
          <w:szCs w:val="24"/>
        </w:rPr>
        <w:t>en curso</w:t>
      </w:r>
      <w:r w:rsidR="004E7632" w:rsidRPr="002609CA">
        <w:rPr>
          <w:rFonts w:ascii="Palatino Linotype" w:hAnsi="Palatino Linotype" w:cs="Arial"/>
          <w:sz w:val="24"/>
          <w:szCs w:val="24"/>
        </w:rPr>
        <w:t>, en términos del artículo 185, fracción VI, de la Ley de Transparencia y Acceso a la Información Pública del Estado de México y Municipios,</w:t>
      </w:r>
      <w:r w:rsidRPr="002609CA">
        <w:rPr>
          <w:rFonts w:ascii="Palatino Linotype" w:hAnsi="Palatino Linotype" w:cs="Arial"/>
          <w:sz w:val="24"/>
          <w:szCs w:val="24"/>
        </w:rPr>
        <w:t xml:space="preserve"> se decretó el cierre de las mismas,</w:t>
      </w:r>
      <w:r w:rsidR="004E7632" w:rsidRPr="002609CA">
        <w:rPr>
          <w:rFonts w:ascii="Palatino Linotype" w:hAnsi="Palatino Linotype" w:cs="Arial"/>
          <w:sz w:val="24"/>
          <w:szCs w:val="24"/>
        </w:rPr>
        <w:t xml:space="preserve"> iniciando el término legal para dictar resolución definitiva del asunto.</w:t>
      </w:r>
    </w:p>
    <w:p w14:paraId="3F2B8E14" w14:textId="77777777" w:rsidR="00EE243B" w:rsidRPr="002609CA" w:rsidRDefault="00EE243B" w:rsidP="004E7632">
      <w:pPr>
        <w:spacing w:after="0" w:line="360" w:lineRule="auto"/>
        <w:jc w:val="both"/>
        <w:rPr>
          <w:rFonts w:ascii="Palatino Linotype" w:hAnsi="Palatino Linotype" w:cs="Arial"/>
          <w:sz w:val="24"/>
          <w:szCs w:val="24"/>
        </w:rPr>
      </w:pPr>
    </w:p>
    <w:p w14:paraId="7A11B302" w14:textId="64AD523D" w:rsidR="00EE243B" w:rsidRPr="002609CA" w:rsidRDefault="00494AC7" w:rsidP="00EE243B">
      <w:pPr>
        <w:spacing w:after="0" w:line="360" w:lineRule="auto"/>
        <w:jc w:val="both"/>
        <w:rPr>
          <w:rFonts w:ascii="Palatino Linotype" w:hAnsi="Palatino Linotype"/>
          <w:b/>
          <w:sz w:val="28"/>
          <w:szCs w:val="28"/>
          <w:lang w:val="es-ES_tradnl"/>
        </w:rPr>
      </w:pPr>
      <w:r w:rsidRPr="002609CA">
        <w:rPr>
          <w:rFonts w:ascii="Palatino Linotype" w:hAnsi="Palatino Linotype" w:cs="Arial"/>
          <w:b/>
          <w:sz w:val="28"/>
          <w:szCs w:val="24"/>
        </w:rPr>
        <w:t>DÉCIMO</w:t>
      </w:r>
      <w:r w:rsidR="00EE243B" w:rsidRPr="002609CA">
        <w:rPr>
          <w:rFonts w:ascii="Palatino Linotype" w:hAnsi="Palatino Linotype"/>
          <w:b/>
          <w:sz w:val="28"/>
          <w:szCs w:val="28"/>
        </w:rPr>
        <w:t>. De la ampliación del término para resolver.</w:t>
      </w:r>
    </w:p>
    <w:p w14:paraId="140D4745" w14:textId="7D5DA003" w:rsidR="00EE243B" w:rsidRPr="002609CA" w:rsidRDefault="00EE243B" w:rsidP="00EE243B">
      <w:pPr>
        <w:spacing w:after="0" w:line="360" w:lineRule="auto"/>
        <w:jc w:val="both"/>
        <w:rPr>
          <w:rFonts w:ascii="Palatino Linotype" w:hAnsi="Palatino Linotype"/>
          <w:sz w:val="24"/>
          <w:szCs w:val="24"/>
        </w:rPr>
      </w:pPr>
      <w:r w:rsidRPr="002609CA">
        <w:rPr>
          <w:rFonts w:ascii="Palatino Linotype" w:hAnsi="Palatino Linotype"/>
          <w:sz w:val="24"/>
          <w:szCs w:val="24"/>
        </w:rPr>
        <w:t xml:space="preserve">En fecha </w:t>
      </w:r>
      <w:r w:rsidR="00623572" w:rsidRPr="002609CA">
        <w:rPr>
          <w:rFonts w:ascii="Palatino Linotype" w:hAnsi="Palatino Linotype"/>
          <w:sz w:val="24"/>
          <w:szCs w:val="24"/>
        </w:rPr>
        <w:t>ocho de noviembre</w:t>
      </w:r>
      <w:r w:rsidRPr="002609CA">
        <w:rPr>
          <w:rFonts w:ascii="Palatino Linotype" w:hAnsi="Palatino Linotype"/>
          <w:sz w:val="24"/>
          <w:szCs w:val="24"/>
        </w:rPr>
        <w:t xml:space="preserv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5C73D923" w14:textId="77777777" w:rsidR="00EE243B" w:rsidRPr="002609CA" w:rsidRDefault="00EE243B" w:rsidP="00EE243B">
      <w:pPr>
        <w:spacing w:after="0" w:line="360" w:lineRule="auto"/>
        <w:jc w:val="both"/>
        <w:rPr>
          <w:rFonts w:ascii="Palatino Linotype" w:hAnsi="Palatino Linotype"/>
          <w:sz w:val="24"/>
          <w:szCs w:val="24"/>
        </w:rPr>
      </w:pPr>
    </w:p>
    <w:p w14:paraId="635E00F5" w14:textId="77777777" w:rsidR="00EE243B" w:rsidRPr="002609CA" w:rsidRDefault="00EE243B" w:rsidP="00EE243B">
      <w:pPr>
        <w:spacing w:after="0" w:line="360" w:lineRule="auto"/>
        <w:jc w:val="both"/>
        <w:rPr>
          <w:rFonts w:ascii="Palatino Linotype" w:hAnsi="Palatino Linotype" w:cstheme="majorHAnsi"/>
          <w:sz w:val="24"/>
          <w:szCs w:val="24"/>
        </w:rPr>
      </w:pPr>
      <w:r w:rsidRPr="002609CA">
        <w:rPr>
          <w:rFonts w:ascii="Palatino Linotype" w:hAnsi="Palatino Linotype" w:cstheme="majorHAnsi"/>
          <w:sz w:val="24"/>
          <w:szCs w:val="24"/>
        </w:rPr>
        <w:t xml:space="preserve">Este organismo garante no pasa por alto justificar, </w:t>
      </w:r>
      <w:r w:rsidRPr="002609CA">
        <w:rPr>
          <w:rFonts w:ascii="Palatino Linotype" w:hAnsi="Palatino Linotype" w:cstheme="majorHAnsi"/>
          <w:bCs/>
          <w:sz w:val="24"/>
          <w:szCs w:val="24"/>
        </w:rPr>
        <w:t xml:space="preserve">que el plazo para emitir resolución en el presente asunto </w:t>
      </w:r>
      <w:r w:rsidRPr="002609CA">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857B0C4" w14:textId="77777777" w:rsidR="00EE243B" w:rsidRPr="002609CA" w:rsidRDefault="00EE243B" w:rsidP="00EE243B">
      <w:pPr>
        <w:spacing w:after="0" w:line="360" w:lineRule="auto"/>
        <w:jc w:val="both"/>
        <w:rPr>
          <w:rFonts w:ascii="Palatino Linotype" w:hAnsi="Palatino Linotype" w:cstheme="majorHAnsi"/>
          <w:sz w:val="24"/>
          <w:szCs w:val="24"/>
        </w:rPr>
      </w:pPr>
      <w:r w:rsidRPr="002609CA">
        <w:rPr>
          <w:rFonts w:ascii="Palatino Linotype" w:hAnsi="Palatino Linotype" w:cstheme="majorHAnsi"/>
          <w:sz w:val="24"/>
          <w:szCs w:val="24"/>
        </w:rPr>
        <w:t xml:space="preserve"> </w:t>
      </w:r>
    </w:p>
    <w:p w14:paraId="4725090C" w14:textId="77777777" w:rsidR="00EE243B" w:rsidRPr="002609CA" w:rsidRDefault="00EE243B" w:rsidP="00EE243B">
      <w:pPr>
        <w:spacing w:after="0" w:line="360" w:lineRule="auto"/>
        <w:jc w:val="both"/>
        <w:rPr>
          <w:rFonts w:ascii="Palatino Linotype" w:hAnsi="Palatino Linotype" w:cstheme="majorHAnsi"/>
          <w:sz w:val="24"/>
          <w:szCs w:val="24"/>
        </w:rPr>
      </w:pPr>
      <w:r w:rsidRPr="002609CA">
        <w:rPr>
          <w:rFonts w:ascii="Palatino Linotype" w:hAnsi="Palatino Linotype" w:cstheme="majorHAnsi"/>
          <w:sz w:val="24"/>
          <w:szCs w:val="24"/>
        </w:rPr>
        <w:lastRenderedPageBreak/>
        <w:t xml:space="preserve">Por ello, es menester precisar que si bien se ha excedido el plazo para resolver el presente medio de impugnación, de conformidad con la ley de la materia, </w:t>
      </w:r>
      <w:r w:rsidRPr="002609CA">
        <w:rPr>
          <w:rFonts w:ascii="Palatino Linotype" w:hAnsi="Palatino Linotype" w:cstheme="majorHAnsi"/>
          <w:bCs/>
          <w:sz w:val="24"/>
          <w:szCs w:val="24"/>
        </w:rPr>
        <w:t>el plazo para emitir resolución</w:t>
      </w:r>
      <w:r w:rsidRPr="002609CA">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2D8F3E3" w14:textId="77777777" w:rsidR="00EE243B" w:rsidRPr="002609CA" w:rsidRDefault="00EE243B" w:rsidP="00EE243B">
      <w:pPr>
        <w:spacing w:after="0" w:line="360" w:lineRule="auto"/>
        <w:jc w:val="both"/>
        <w:rPr>
          <w:rFonts w:ascii="Palatino Linotype" w:hAnsi="Palatino Linotype" w:cstheme="majorHAnsi"/>
          <w:sz w:val="24"/>
          <w:szCs w:val="24"/>
        </w:rPr>
      </w:pPr>
      <w:r w:rsidRPr="002609CA">
        <w:rPr>
          <w:rFonts w:ascii="Palatino Linotype" w:hAnsi="Palatino Linotype" w:cstheme="majorHAnsi"/>
          <w:sz w:val="24"/>
          <w:szCs w:val="24"/>
        </w:rPr>
        <w:t xml:space="preserve"> </w:t>
      </w:r>
    </w:p>
    <w:p w14:paraId="08114633" w14:textId="77777777" w:rsidR="00EE243B" w:rsidRPr="002609CA" w:rsidRDefault="00EE243B" w:rsidP="00EE243B">
      <w:pPr>
        <w:spacing w:after="0" w:line="360" w:lineRule="auto"/>
        <w:jc w:val="both"/>
        <w:rPr>
          <w:rFonts w:ascii="Palatino Linotype" w:hAnsi="Palatino Linotype" w:cstheme="majorHAnsi"/>
          <w:sz w:val="24"/>
          <w:szCs w:val="24"/>
        </w:rPr>
      </w:pPr>
      <w:r w:rsidRPr="002609CA">
        <w:rPr>
          <w:rFonts w:ascii="Palatino Linotype" w:hAnsi="Palatino Linotype" w:cstheme="majorHAnsi"/>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BEDA63" w14:textId="77777777" w:rsidR="00EE243B" w:rsidRPr="002609CA" w:rsidRDefault="00EE243B" w:rsidP="00EE243B">
      <w:pPr>
        <w:spacing w:after="0" w:line="360" w:lineRule="auto"/>
        <w:jc w:val="both"/>
        <w:rPr>
          <w:rFonts w:ascii="Palatino Linotype" w:hAnsi="Palatino Linotype" w:cstheme="majorHAnsi"/>
          <w:sz w:val="24"/>
          <w:szCs w:val="24"/>
        </w:rPr>
      </w:pPr>
      <w:r w:rsidRPr="002609CA">
        <w:rPr>
          <w:rFonts w:ascii="Palatino Linotype" w:hAnsi="Palatino Linotype" w:cstheme="majorHAnsi"/>
          <w:sz w:val="24"/>
          <w:szCs w:val="24"/>
        </w:rPr>
        <w:t xml:space="preserve"> </w:t>
      </w:r>
    </w:p>
    <w:p w14:paraId="49CCC2DC" w14:textId="77777777" w:rsidR="00EE243B" w:rsidRPr="002609CA" w:rsidRDefault="00EE243B" w:rsidP="00EE243B">
      <w:pPr>
        <w:spacing w:after="0" w:line="360" w:lineRule="auto"/>
        <w:jc w:val="both"/>
        <w:rPr>
          <w:rFonts w:ascii="Palatino Linotype" w:hAnsi="Palatino Linotype" w:cstheme="majorHAnsi"/>
          <w:sz w:val="24"/>
          <w:szCs w:val="24"/>
        </w:rPr>
      </w:pPr>
      <w:r w:rsidRPr="002609CA">
        <w:rPr>
          <w:rFonts w:ascii="Palatino Linotype" w:hAnsi="Palatino Linotype" w:cstheme="majorHAnsi"/>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F5C42EB" w14:textId="77777777" w:rsidR="00EE243B" w:rsidRPr="002609CA" w:rsidRDefault="00EE243B" w:rsidP="00EE243B">
      <w:pPr>
        <w:spacing w:after="0" w:line="360" w:lineRule="auto"/>
        <w:jc w:val="both"/>
        <w:rPr>
          <w:rFonts w:ascii="Palatino Linotype" w:hAnsi="Palatino Linotype" w:cstheme="majorHAnsi"/>
          <w:sz w:val="24"/>
          <w:szCs w:val="24"/>
        </w:rPr>
      </w:pPr>
      <w:r w:rsidRPr="002609CA">
        <w:rPr>
          <w:rFonts w:ascii="Palatino Linotype" w:hAnsi="Palatino Linotype" w:cstheme="majorHAnsi"/>
          <w:sz w:val="24"/>
          <w:szCs w:val="24"/>
        </w:rPr>
        <w:t xml:space="preserve"> </w:t>
      </w:r>
    </w:p>
    <w:p w14:paraId="218018C6" w14:textId="77777777" w:rsidR="00EE243B" w:rsidRPr="002609CA" w:rsidRDefault="00EE243B" w:rsidP="00EE243B">
      <w:pPr>
        <w:spacing w:after="0" w:line="360" w:lineRule="auto"/>
        <w:jc w:val="both"/>
        <w:rPr>
          <w:rFonts w:ascii="Palatino Linotype" w:hAnsi="Palatino Linotype" w:cstheme="majorHAnsi"/>
          <w:sz w:val="24"/>
          <w:szCs w:val="24"/>
        </w:rPr>
      </w:pPr>
      <w:r w:rsidRPr="002609CA">
        <w:rPr>
          <w:rFonts w:ascii="Palatino Linotype" w:hAnsi="Palatino Linotype" w:cstheme="majorHAnsi"/>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4A4330E1" w14:textId="77777777" w:rsidR="00EE243B" w:rsidRPr="002609CA" w:rsidRDefault="00EE243B" w:rsidP="00EE243B">
      <w:pPr>
        <w:spacing w:line="360" w:lineRule="auto"/>
        <w:jc w:val="both"/>
        <w:rPr>
          <w:rFonts w:ascii="Palatino Linotype" w:hAnsi="Palatino Linotype" w:cstheme="majorHAnsi"/>
          <w:sz w:val="24"/>
          <w:szCs w:val="24"/>
        </w:rPr>
      </w:pPr>
      <w:r w:rsidRPr="002609CA">
        <w:rPr>
          <w:rFonts w:ascii="Palatino Linotype" w:hAnsi="Palatino Linotype" w:cstheme="majorHAnsi"/>
          <w:sz w:val="24"/>
          <w:szCs w:val="24"/>
        </w:rPr>
        <w:t xml:space="preserve"> </w:t>
      </w:r>
    </w:p>
    <w:p w14:paraId="0EB7167C" w14:textId="77777777" w:rsidR="00EE243B" w:rsidRPr="002609CA" w:rsidRDefault="00EE243B" w:rsidP="00EE243B">
      <w:pPr>
        <w:spacing w:after="240" w:line="276" w:lineRule="auto"/>
        <w:ind w:left="708"/>
        <w:jc w:val="both"/>
        <w:rPr>
          <w:rFonts w:ascii="Palatino Linotype" w:hAnsi="Palatino Linotype" w:cstheme="majorHAnsi"/>
          <w:sz w:val="24"/>
          <w:szCs w:val="24"/>
        </w:rPr>
      </w:pPr>
      <w:r w:rsidRPr="002609CA">
        <w:rPr>
          <w:rFonts w:ascii="Palatino Linotype" w:hAnsi="Palatino Linotype" w:cstheme="majorHAnsi"/>
          <w:sz w:val="24"/>
          <w:szCs w:val="24"/>
        </w:rPr>
        <w:t>a)      Complejidad del asunto: La complejidad de la prueba, la pluralidad de sujetos procesales, el tiempo transcurrido, las características y contexto del recurso.</w:t>
      </w:r>
    </w:p>
    <w:p w14:paraId="20E6585C" w14:textId="77777777" w:rsidR="00EE243B" w:rsidRPr="002609CA" w:rsidRDefault="00EE243B" w:rsidP="00EE243B">
      <w:pPr>
        <w:spacing w:after="240" w:line="276" w:lineRule="auto"/>
        <w:ind w:firstLine="708"/>
        <w:jc w:val="both"/>
        <w:rPr>
          <w:rFonts w:ascii="Palatino Linotype" w:hAnsi="Palatino Linotype" w:cstheme="majorHAnsi"/>
          <w:sz w:val="24"/>
          <w:szCs w:val="24"/>
        </w:rPr>
      </w:pPr>
      <w:r w:rsidRPr="002609CA">
        <w:rPr>
          <w:rFonts w:ascii="Palatino Linotype" w:hAnsi="Palatino Linotype" w:cstheme="majorHAnsi"/>
          <w:sz w:val="24"/>
          <w:szCs w:val="24"/>
        </w:rPr>
        <w:lastRenderedPageBreak/>
        <w:t>b)     Actividad Procesal del interesado: Acciones u omisiones del interesado.</w:t>
      </w:r>
    </w:p>
    <w:p w14:paraId="3FD87593" w14:textId="77777777" w:rsidR="00EE243B" w:rsidRPr="002609CA" w:rsidRDefault="00EE243B" w:rsidP="00EE243B">
      <w:pPr>
        <w:spacing w:after="240" w:line="276" w:lineRule="auto"/>
        <w:ind w:left="708"/>
        <w:jc w:val="both"/>
        <w:rPr>
          <w:rFonts w:ascii="Palatino Linotype" w:hAnsi="Palatino Linotype" w:cstheme="majorHAnsi"/>
          <w:sz w:val="24"/>
          <w:szCs w:val="24"/>
        </w:rPr>
      </w:pPr>
      <w:r w:rsidRPr="002609CA">
        <w:rPr>
          <w:rFonts w:ascii="Palatino Linotype" w:hAnsi="Palatino Linotype" w:cstheme="majorHAnsi"/>
          <w:sz w:val="24"/>
          <w:szCs w:val="24"/>
        </w:rPr>
        <w:t>c)      Conducta de la Autoridad: Las Acciones u omisiones realizadas en el procedimiento. Así como si la autoridad actuó con la debida diligencia.</w:t>
      </w:r>
    </w:p>
    <w:p w14:paraId="6E234C0F" w14:textId="77777777" w:rsidR="00EE243B" w:rsidRPr="002609CA" w:rsidRDefault="00EE243B" w:rsidP="00EE243B">
      <w:pPr>
        <w:spacing w:after="240" w:line="276" w:lineRule="auto"/>
        <w:ind w:left="708"/>
        <w:jc w:val="both"/>
        <w:rPr>
          <w:rFonts w:ascii="Palatino Linotype" w:hAnsi="Palatino Linotype" w:cstheme="majorHAnsi"/>
          <w:sz w:val="24"/>
          <w:szCs w:val="24"/>
        </w:rPr>
      </w:pPr>
      <w:r w:rsidRPr="002609CA">
        <w:rPr>
          <w:rFonts w:ascii="Palatino Linotype" w:hAnsi="Palatino Linotype" w:cstheme="majorHAnsi"/>
          <w:sz w:val="24"/>
          <w:szCs w:val="24"/>
        </w:rPr>
        <w:t>d) La afectación generada en la situación jurídica de la persona involucrada en el proceso: Violación a sus derechos humanos.</w:t>
      </w:r>
    </w:p>
    <w:p w14:paraId="5B29DC79" w14:textId="77777777" w:rsidR="00EE243B" w:rsidRPr="002609CA" w:rsidRDefault="00EE243B" w:rsidP="00EE243B">
      <w:pPr>
        <w:spacing w:after="0" w:line="360" w:lineRule="auto"/>
        <w:jc w:val="both"/>
        <w:rPr>
          <w:rFonts w:ascii="Palatino Linotype" w:hAnsi="Palatino Linotype" w:cstheme="majorHAnsi"/>
          <w:sz w:val="24"/>
          <w:szCs w:val="24"/>
        </w:rPr>
      </w:pPr>
    </w:p>
    <w:p w14:paraId="6FFC0611" w14:textId="77777777" w:rsidR="00EE243B" w:rsidRPr="002609CA" w:rsidRDefault="00EE243B" w:rsidP="00EE243B">
      <w:pPr>
        <w:spacing w:after="0" w:line="360" w:lineRule="auto"/>
        <w:jc w:val="both"/>
        <w:rPr>
          <w:rFonts w:ascii="Palatino Linotype" w:hAnsi="Palatino Linotype" w:cstheme="majorHAnsi"/>
          <w:sz w:val="24"/>
          <w:szCs w:val="24"/>
        </w:rPr>
      </w:pPr>
      <w:r w:rsidRPr="002609CA">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819A89" w14:textId="77777777" w:rsidR="00EE243B" w:rsidRPr="002609CA" w:rsidRDefault="00EE243B" w:rsidP="00EE243B">
      <w:pPr>
        <w:spacing w:after="0" w:line="360" w:lineRule="auto"/>
        <w:jc w:val="both"/>
        <w:rPr>
          <w:rFonts w:ascii="Palatino Linotype" w:hAnsi="Palatino Linotype" w:cstheme="majorHAnsi"/>
          <w:sz w:val="24"/>
          <w:szCs w:val="24"/>
        </w:rPr>
      </w:pPr>
      <w:r w:rsidRPr="002609CA">
        <w:rPr>
          <w:rFonts w:ascii="Palatino Linotype" w:hAnsi="Palatino Linotype" w:cstheme="majorHAnsi"/>
          <w:sz w:val="24"/>
          <w:szCs w:val="24"/>
        </w:rPr>
        <w:t xml:space="preserve"> </w:t>
      </w:r>
    </w:p>
    <w:p w14:paraId="31124406" w14:textId="77777777" w:rsidR="00EE243B" w:rsidRPr="002609CA" w:rsidRDefault="00EE243B" w:rsidP="00EE243B">
      <w:pPr>
        <w:spacing w:after="0" w:line="360" w:lineRule="auto"/>
        <w:jc w:val="both"/>
        <w:rPr>
          <w:rFonts w:ascii="Palatino Linotype" w:hAnsi="Palatino Linotype" w:cstheme="majorHAnsi"/>
          <w:sz w:val="24"/>
          <w:szCs w:val="24"/>
        </w:rPr>
      </w:pPr>
      <w:r w:rsidRPr="002609CA">
        <w:rPr>
          <w:rFonts w:ascii="Palatino Linotype" w:hAnsi="Palatino Linotype" w:cstheme="majorHAnsi"/>
          <w:sz w:val="24"/>
          <w:szCs w:val="24"/>
        </w:rPr>
        <w:t>Argumento que encuentra sustento en la jurisprudencia P</w:t>
      </w:r>
      <w:proofErr w:type="gramStart"/>
      <w:r w:rsidRPr="002609CA">
        <w:rPr>
          <w:rFonts w:ascii="Palatino Linotype" w:hAnsi="Palatino Linotype" w:cstheme="majorHAnsi"/>
          <w:sz w:val="24"/>
          <w:szCs w:val="24"/>
        </w:rPr>
        <w:t>./</w:t>
      </w:r>
      <w:proofErr w:type="gramEnd"/>
      <w:r w:rsidRPr="002609CA">
        <w:rPr>
          <w:rFonts w:ascii="Palatino Linotype" w:hAnsi="Palatino Linotype" w:cstheme="majorHAnsi"/>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4C8743F" w14:textId="77777777" w:rsidR="00EE243B" w:rsidRPr="002609CA" w:rsidRDefault="00EE243B" w:rsidP="00EE243B">
      <w:pPr>
        <w:spacing w:after="0" w:line="360" w:lineRule="auto"/>
        <w:jc w:val="both"/>
        <w:rPr>
          <w:rFonts w:ascii="Palatino Linotype" w:hAnsi="Palatino Linotype" w:cstheme="majorHAnsi"/>
          <w:sz w:val="24"/>
          <w:szCs w:val="24"/>
        </w:rPr>
      </w:pPr>
      <w:r w:rsidRPr="002609CA">
        <w:rPr>
          <w:rFonts w:ascii="Palatino Linotype" w:hAnsi="Palatino Linotype" w:cstheme="majorHAnsi"/>
          <w:sz w:val="24"/>
          <w:szCs w:val="24"/>
        </w:rPr>
        <w:t xml:space="preserve"> </w:t>
      </w:r>
    </w:p>
    <w:p w14:paraId="3920551A" w14:textId="77777777" w:rsidR="00EE243B" w:rsidRPr="002609CA" w:rsidRDefault="00EE243B" w:rsidP="00EE243B">
      <w:pPr>
        <w:spacing w:after="0" w:line="360" w:lineRule="auto"/>
        <w:jc w:val="both"/>
        <w:rPr>
          <w:rFonts w:ascii="Palatino Linotype" w:hAnsi="Palatino Linotype" w:cstheme="majorHAnsi"/>
          <w:sz w:val="24"/>
          <w:szCs w:val="24"/>
        </w:rPr>
      </w:pPr>
      <w:r w:rsidRPr="002609CA">
        <w:rPr>
          <w:rFonts w:ascii="Palatino Linotype" w:hAnsi="Palatino Linotype" w:cstheme="majorHAnsi"/>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2609CA">
        <w:rPr>
          <w:rFonts w:ascii="Palatino Linotype" w:hAnsi="Palatino Linotype" w:cstheme="majorHAnsi"/>
          <w:sz w:val="24"/>
          <w:szCs w:val="24"/>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6D9379" w14:textId="77777777" w:rsidR="00EE243B" w:rsidRPr="002609CA" w:rsidRDefault="00EE243B" w:rsidP="00EE243B">
      <w:pPr>
        <w:spacing w:after="0" w:line="360" w:lineRule="auto"/>
        <w:jc w:val="both"/>
        <w:rPr>
          <w:rFonts w:ascii="Palatino Linotype" w:hAnsi="Palatino Linotype" w:cstheme="majorHAnsi"/>
          <w:sz w:val="24"/>
          <w:szCs w:val="24"/>
        </w:rPr>
      </w:pPr>
    </w:p>
    <w:p w14:paraId="0EBF584F" w14:textId="77777777" w:rsidR="00EE243B" w:rsidRPr="002609CA" w:rsidRDefault="00EE243B" w:rsidP="00EE243B">
      <w:pPr>
        <w:spacing w:after="0" w:line="360" w:lineRule="auto"/>
        <w:jc w:val="both"/>
        <w:rPr>
          <w:rFonts w:ascii="Palatino Linotype" w:hAnsi="Palatino Linotype" w:cstheme="majorHAnsi"/>
          <w:sz w:val="24"/>
          <w:szCs w:val="24"/>
        </w:rPr>
      </w:pPr>
      <w:r w:rsidRPr="002609CA">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5DAB8FE3" w14:textId="77777777" w:rsidR="00EE243B" w:rsidRPr="002609CA" w:rsidRDefault="00EE243B" w:rsidP="00EE243B">
      <w:pPr>
        <w:spacing w:after="0" w:line="360" w:lineRule="auto"/>
        <w:jc w:val="both"/>
        <w:rPr>
          <w:rFonts w:ascii="Palatino Linotype" w:hAnsi="Palatino Linotype" w:cstheme="majorHAnsi"/>
          <w:sz w:val="24"/>
          <w:szCs w:val="24"/>
        </w:rPr>
      </w:pPr>
      <w:r w:rsidRPr="002609CA">
        <w:rPr>
          <w:rFonts w:ascii="Palatino Linotype" w:hAnsi="Palatino Linotype" w:cstheme="majorHAnsi"/>
          <w:sz w:val="24"/>
          <w:szCs w:val="24"/>
        </w:rPr>
        <w:t xml:space="preserve"> </w:t>
      </w:r>
    </w:p>
    <w:p w14:paraId="19BBD25B" w14:textId="77777777" w:rsidR="00EE243B" w:rsidRPr="002609CA" w:rsidRDefault="00EE243B" w:rsidP="00EE243B">
      <w:pPr>
        <w:spacing w:after="0" w:line="360" w:lineRule="auto"/>
        <w:jc w:val="both"/>
        <w:rPr>
          <w:rFonts w:ascii="Palatino Linotype" w:hAnsi="Palatino Linotype" w:cstheme="majorHAnsi"/>
          <w:sz w:val="24"/>
          <w:szCs w:val="24"/>
        </w:rPr>
      </w:pPr>
      <w:r w:rsidRPr="002609CA">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5581AD32" w14:textId="77777777" w:rsidR="00EE243B" w:rsidRPr="002609CA" w:rsidRDefault="00EE243B" w:rsidP="00EE243B">
      <w:pPr>
        <w:spacing w:after="0" w:line="360" w:lineRule="auto"/>
        <w:jc w:val="both"/>
        <w:rPr>
          <w:rFonts w:ascii="Palatino Linotype" w:hAnsi="Palatino Linotype" w:cstheme="majorHAnsi"/>
          <w:sz w:val="24"/>
          <w:szCs w:val="24"/>
        </w:rPr>
      </w:pPr>
      <w:r w:rsidRPr="002609CA">
        <w:rPr>
          <w:rFonts w:ascii="Palatino Linotype" w:hAnsi="Palatino Linotype" w:cstheme="majorHAnsi"/>
          <w:sz w:val="24"/>
          <w:szCs w:val="24"/>
        </w:rPr>
        <w:t xml:space="preserve"> </w:t>
      </w:r>
    </w:p>
    <w:p w14:paraId="6ADE4395" w14:textId="77777777" w:rsidR="00EE243B" w:rsidRPr="002609CA" w:rsidRDefault="00EE243B" w:rsidP="00EE243B">
      <w:pPr>
        <w:spacing w:after="0" w:line="360" w:lineRule="auto"/>
        <w:jc w:val="both"/>
        <w:rPr>
          <w:rFonts w:ascii="Palatino Linotype" w:hAnsi="Palatino Linotype" w:cstheme="majorHAnsi"/>
          <w:sz w:val="24"/>
          <w:szCs w:val="24"/>
        </w:rPr>
      </w:pPr>
      <w:r w:rsidRPr="002609CA">
        <w:rPr>
          <w:rFonts w:ascii="Palatino Linotype" w:hAnsi="Palatino Linotype" w:cstheme="majorHAnsi"/>
          <w:sz w:val="24"/>
          <w:szCs w:val="24"/>
        </w:rPr>
        <w:t>“PLAZO RAZONABLE PARA RESOLVER. CONCEPTO Y ELEMENTOS QUE LO INTEGRAN A LA LUZ DEL DERECHO INTERNACIONAL DE LOS DERECHOS HUMANOS.”, visible en el Seminario Judicial de la Federación y su gaceta, con el registro digital 2002350.</w:t>
      </w:r>
    </w:p>
    <w:p w14:paraId="6BD3A4F6" w14:textId="77777777" w:rsidR="00EE243B" w:rsidRPr="002609CA" w:rsidRDefault="00EE243B" w:rsidP="00EE243B">
      <w:pPr>
        <w:spacing w:after="0" w:line="360" w:lineRule="auto"/>
        <w:jc w:val="both"/>
        <w:rPr>
          <w:rFonts w:ascii="Palatino Linotype" w:hAnsi="Palatino Linotype" w:cstheme="majorHAnsi"/>
          <w:sz w:val="24"/>
          <w:szCs w:val="24"/>
        </w:rPr>
      </w:pPr>
    </w:p>
    <w:p w14:paraId="316C58B2" w14:textId="77777777" w:rsidR="00EE243B" w:rsidRPr="002609CA" w:rsidRDefault="00EE243B" w:rsidP="00EE243B">
      <w:pPr>
        <w:spacing w:after="0" w:line="360" w:lineRule="auto"/>
        <w:jc w:val="both"/>
        <w:rPr>
          <w:rFonts w:ascii="Palatino Linotype" w:hAnsi="Palatino Linotype" w:cstheme="majorHAnsi"/>
          <w:bCs/>
          <w:sz w:val="24"/>
          <w:szCs w:val="24"/>
        </w:rPr>
      </w:pPr>
      <w:r w:rsidRPr="002609CA">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04F65B1A" w14:textId="77777777" w:rsidR="00EE243B" w:rsidRPr="002609CA" w:rsidRDefault="00EE243B" w:rsidP="004E7632">
      <w:pPr>
        <w:spacing w:after="0" w:line="360" w:lineRule="auto"/>
        <w:jc w:val="both"/>
        <w:rPr>
          <w:rFonts w:ascii="Palatino Linotype" w:hAnsi="Palatino Linotype" w:cs="Arial"/>
          <w:sz w:val="24"/>
          <w:szCs w:val="24"/>
        </w:rPr>
      </w:pPr>
    </w:p>
    <w:p w14:paraId="0934A4E5" w14:textId="77777777" w:rsidR="004E7632" w:rsidRPr="002609CA" w:rsidRDefault="004E7632" w:rsidP="004E7632">
      <w:pPr>
        <w:spacing w:after="0" w:line="360" w:lineRule="auto"/>
        <w:jc w:val="both"/>
        <w:rPr>
          <w:rFonts w:ascii="Palatino Linotype" w:hAnsi="Palatino Linotype" w:cs="Arial"/>
          <w:sz w:val="24"/>
          <w:szCs w:val="24"/>
        </w:rPr>
      </w:pPr>
    </w:p>
    <w:p w14:paraId="460DD313" w14:textId="77777777" w:rsidR="004E74D8" w:rsidRPr="002609CA" w:rsidRDefault="004E74D8" w:rsidP="004E74D8">
      <w:pPr>
        <w:spacing w:after="0" w:line="360" w:lineRule="auto"/>
        <w:jc w:val="center"/>
        <w:rPr>
          <w:rFonts w:ascii="Palatino Linotype" w:hAnsi="Palatino Linotype" w:cs="Arial"/>
          <w:b/>
          <w:sz w:val="28"/>
        </w:rPr>
      </w:pPr>
      <w:r w:rsidRPr="002609CA">
        <w:rPr>
          <w:rFonts w:ascii="Palatino Linotype" w:hAnsi="Palatino Linotype" w:cs="Arial"/>
          <w:b/>
          <w:sz w:val="28"/>
        </w:rPr>
        <w:t xml:space="preserve">C O N S I D E R A N D O </w:t>
      </w:r>
    </w:p>
    <w:p w14:paraId="1B676489" w14:textId="77777777" w:rsidR="004E74D8" w:rsidRPr="002609CA"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2609CA" w:rsidRDefault="004E74D8" w:rsidP="004E74D8">
      <w:pPr>
        <w:spacing w:after="0" w:line="360" w:lineRule="auto"/>
        <w:jc w:val="both"/>
        <w:rPr>
          <w:rFonts w:ascii="Palatino Linotype" w:hAnsi="Palatino Linotype" w:cs="Arial"/>
          <w:sz w:val="24"/>
        </w:rPr>
      </w:pPr>
      <w:r w:rsidRPr="002609CA">
        <w:rPr>
          <w:rFonts w:ascii="Palatino Linotype" w:hAnsi="Palatino Linotype" w:cs="Arial"/>
          <w:b/>
          <w:sz w:val="28"/>
        </w:rPr>
        <w:t>PRIMERO.</w:t>
      </w:r>
      <w:r w:rsidRPr="002609CA">
        <w:rPr>
          <w:rFonts w:ascii="Palatino Linotype" w:hAnsi="Palatino Linotype" w:cs="Arial"/>
          <w:b/>
        </w:rPr>
        <w:t xml:space="preserve"> </w:t>
      </w:r>
      <w:r w:rsidRPr="002609CA">
        <w:rPr>
          <w:rFonts w:ascii="Palatino Linotype" w:hAnsi="Palatino Linotype" w:cs="Arial"/>
          <w:b/>
          <w:sz w:val="28"/>
          <w:szCs w:val="28"/>
        </w:rPr>
        <w:t>De la competencia</w:t>
      </w:r>
      <w:r w:rsidRPr="002609CA">
        <w:rPr>
          <w:rFonts w:ascii="Palatino Linotype" w:hAnsi="Palatino Linotype" w:cs="Arial"/>
          <w:sz w:val="28"/>
          <w:szCs w:val="28"/>
        </w:rPr>
        <w:t>.</w:t>
      </w:r>
    </w:p>
    <w:p w14:paraId="189B346F" w14:textId="695B3980" w:rsidR="004E74D8" w:rsidRPr="002609CA" w:rsidRDefault="00494AC7"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r w:rsidRPr="002609CA">
        <w:rPr>
          <w:rFonts w:ascii="Palatino Linotype" w:eastAsia="Times New Roman" w:hAnsi="Palatino Linotype" w:cs="Arial"/>
          <w:color w:val="222222"/>
          <w:sz w:val="24"/>
          <w:szCs w:val="24"/>
          <w:shd w:val="clear" w:color="auto" w:fill="FFFFFF"/>
          <w:lang w:eastAsia="es-MX"/>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18C7563F" w14:textId="77777777" w:rsidR="00291AA2" w:rsidRPr="002609CA" w:rsidRDefault="00291AA2"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2609CA"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2609CA">
        <w:rPr>
          <w:rFonts w:ascii="Palatino Linotype" w:eastAsia="Times New Roman" w:hAnsi="Palatino Linotype" w:cs="Arial"/>
          <w:b/>
          <w:sz w:val="28"/>
          <w:szCs w:val="24"/>
          <w:lang w:val="es-ES" w:eastAsia="es-ES"/>
        </w:rPr>
        <w:t>SEGUNDO</w:t>
      </w:r>
      <w:r w:rsidRPr="002609CA">
        <w:rPr>
          <w:rFonts w:ascii="Palatino Linotype" w:eastAsia="Times New Roman" w:hAnsi="Palatino Linotype" w:cs="Arial"/>
          <w:b/>
          <w:sz w:val="24"/>
          <w:szCs w:val="24"/>
          <w:lang w:val="es-ES" w:eastAsia="es-ES"/>
        </w:rPr>
        <w:t xml:space="preserve">. </w:t>
      </w:r>
      <w:r w:rsidRPr="002609CA">
        <w:rPr>
          <w:rFonts w:ascii="Palatino Linotype" w:eastAsia="Times New Roman" w:hAnsi="Palatino Linotype" w:cs="Arial"/>
          <w:b/>
          <w:sz w:val="28"/>
          <w:szCs w:val="28"/>
          <w:lang w:val="es-ES" w:eastAsia="es-ES"/>
        </w:rPr>
        <w:t>Sobre los alcances del recurso de revisión.</w:t>
      </w:r>
      <w:r w:rsidRPr="002609CA">
        <w:rPr>
          <w:rFonts w:ascii="Palatino Linotype" w:eastAsia="Times New Roman" w:hAnsi="Palatino Linotype" w:cs="Arial"/>
          <w:b/>
          <w:sz w:val="24"/>
          <w:szCs w:val="24"/>
          <w:lang w:val="es-ES" w:eastAsia="es-ES"/>
        </w:rPr>
        <w:t xml:space="preserve"> </w:t>
      </w:r>
    </w:p>
    <w:p w14:paraId="3242B967" w14:textId="3BBEE954" w:rsidR="005469C0" w:rsidRPr="002609CA" w:rsidRDefault="004E74D8" w:rsidP="004E74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609CA">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D7591D9" w14:textId="77777777" w:rsidR="00FA2636" w:rsidRPr="002609CA" w:rsidRDefault="00FA2636" w:rsidP="00FA2636">
      <w:pPr>
        <w:pStyle w:val="Prrafodelista"/>
        <w:autoSpaceDE w:val="0"/>
        <w:autoSpaceDN w:val="0"/>
        <w:adjustRightInd w:val="0"/>
        <w:spacing w:line="360" w:lineRule="auto"/>
        <w:ind w:left="0"/>
        <w:jc w:val="both"/>
        <w:rPr>
          <w:rFonts w:ascii="Palatino Linotype" w:eastAsia="Calibri" w:hAnsi="Palatino Linotype" w:cs="Arial"/>
          <w:sz w:val="28"/>
          <w:szCs w:val="28"/>
        </w:rPr>
      </w:pPr>
      <w:r w:rsidRPr="002609CA">
        <w:rPr>
          <w:rFonts w:ascii="Palatino Linotype" w:eastAsia="Calibri" w:hAnsi="Palatino Linotype" w:cs="Arial"/>
          <w:b/>
          <w:sz w:val="28"/>
          <w:szCs w:val="28"/>
        </w:rPr>
        <w:lastRenderedPageBreak/>
        <w:t>TERCERO. Cuestiones de previo y especial pronunciamiento.</w:t>
      </w:r>
    </w:p>
    <w:p w14:paraId="326920BA" w14:textId="77777777" w:rsidR="00FA2636" w:rsidRPr="002609CA" w:rsidRDefault="00FA2636" w:rsidP="00FA2636">
      <w:pPr>
        <w:spacing w:line="360" w:lineRule="auto"/>
        <w:jc w:val="both"/>
        <w:rPr>
          <w:rFonts w:ascii="Palatino Linotype" w:hAnsi="Palatino Linotype"/>
        </w:rPr>
      </w:pPr>
      <w:r w:rsidRPr="002609CA">
        <w:rPr>
          <w:rFonts w:ascii="Palatino Linotype" w:hAnsi="Palatino Linotype" w:cs="Arial"/>
        </w:rPr>
        <w:t xml:space="preserve">El Recurso de Revisión en estudio contiene los elementos normativos de validez exigidos en </w:t>
      </w:r>
      <w:r w:rsidRPr="002609CA">
        <w:rPr>
          <w:rFonts w:ascii="Palatino Linotype" w:hAnsi="Palatino Linotype"/>
        </w:rPr>
        <w:t xml:space="preserve">la Ley de Transparencia y </w:t>
      </w:r>
      <w:r w:rsidRPr="002609CA">
        <w:rPr>
          <w:rFonts w:ascii="Palatino Linotype" w:hAnsi="Palatino Linotype" w:cs="Arial"/>
          <w:lang w:val="es-ES_tradnl"/>
        </w:rPr>
        <w:t>Acceso a la Información Pública del Estado de México y Municipios</w:t>
      </w:r>
      <w:r w:rsidRPr="002609CA">
        <w:rPr>
          <w:rFonts w:ascii="Palatino Linotype" w:hAnsi="Palatino Linotype"/>
        </w:rPr>
        <w:t>, establecidos en el artículo 180 que enuncia:</w:t>
      </w:r>
    </w:p>
    <w:p w14:paraId="061952D2" w14:textId="77777777" w:rsidR="00FA2636" w:rsidRPr="002609CA" w:rsidRDefault="00FA2636" w:rsidP="00FA2636">
      <w:pPr>
        <w:spacing w:line="360" w:lineRule="auto"/>
        <w:jc w:val="both"/>
        <w:rPr>
          <w:rFonts w:ascii="Palatino Linotype" w:hAnsi="Palatino Linotype"/>
          <w:sz w:val="18"/>
        </w:rPr>
      </w:pPr>
    </w:p>
    <w:p w14:paraId="148AEE33" w14:textId="77777777" w:rsidR="00FA2636" w:rsidRPr="002609CA" w:rsidRDefault="00FA2636" w:rsidP="00FA2636">
      <w:pPr>
        <w:ind w:left="851" w:right="851"/>
        <w:jc w:val="both"/>
        <w:rPr>
          <w:rFonts w:ascii="Palatino Linotype" w:hAnsi="Palatino Linotype" w:cs="Arial"/>
          <w:i/>
        </w:rPr>
      </w:pPr>
      <w:r w:rsidRPr="002609CA">
        <w:rPr>
          <w:rFonts w:ascii="Palatino Linotype" w:hAnsi="Palatino Linotype" w:cs="Arial"/>
          <w:b/>
          <w:i/>
        </w:rPr>
        <w:t xml:space="preserve">“Artículo 180. </w:t>
      </w:r>
      <w:r w:rsidRPr="002609CA">
        <w:rPr>
          <w:rFonts w:ascii="Palatino Linotype" w:hAnsi="Palatino Linotype" w:cs="Arial"/>
          <w:i/>
        </w:rPr>
        <w:t>El recurso de revisión contendrá:</w:t>
      </w:r>
    </w:p>
    <w:p w14:paraId="30E0DEF0" w14:textId="77777777" w:rsidR="00FA2636" w:rsidRPr="002609CA" w:rsidRDefault="00FA2636" w:rsidP="00FA2636">
      <w:pPr>
        <w:ind w:left="851" w:right="851"/>
        <w:jc w:val="both"/>
        <w:rPr>
          <w:rFonts w:ascii="Palatino Linotype" w:hAnsi="Palatino Linotype" w:cs="Arial"/>
          <w:i/>
        </w:rPr>
      </w:pPr>
      <w:r w:rsidRPr="002609CA">
        <w:rPr>
          <w:rFonts w:ascii="Palatino Linotype" w:hAnsi="Palatino Linotype" w:cs="Arial"/>
          <w:i/>
        </w:rPr>
        <w:t>I. El sujeto obligado ante la cual se presentó la solicitud;</w:t>
      </w:r>
    </w:p>
    <w:p w14:paraId="3DD570CF" w14:textId="77777777" w:rsidR="00FA2636" w:rsidRPr="002609CA" w:rsidRDefault="00FA2636" w:rsidP="00FA2636">
      <w:pPr>
        <w:ind w:left="851" w:right="851"/>
        <w:jc w:val="both"/>
        <w:rPr>
          <w:rFonts w:ascii="Palatino Linotype" w:hAnsi="Palatino Linotype" w:cs="Arial"/>
          <w:i/>
        </w:rPr>
      </w:pPr>
      <w:r w:rsidRPr="002609CA">
        <w:rPr>
          <w:rFonts w:ascii="Palatino Linotype" w:hAnsi="Palatino Linotype" w:cs="Arial"/>
          <w:b/>
          <w:i/>
        </w:rPr>
        <w:t>II. El nombre del solicitante que recurre</w:t>
      </w:r>
      <w:r w:rsidRPr="002609CA">
        <w:rPr>
          <w:rFonts w:ascii="Palatino Linotype" w:hAnsi="Palatino Linotype" w:cs="Arial"/>
          <w:i/>
        </w:rPr>
        <w:t xml:space="preserve"> o de su representante y, en su caso, del tercero interesado, así como la dirección o medio que señale para recibir notificaciones;</w:t>
      </w:r>
    </w:p>
    <w:p w14:paraId="405583F3" w14:textId="77777777" w:rsidR="00FA2636" w:rsidRPr="002609CA" w:rsidRDefault="00FA2636" w:rsidP="00FA2636">
      <w:pPr>
        <w:ind w:left="851" w:right="851"/>
        <w:jc w:val="both"/>
        <w:rPr>
          <w:rFonts w:ascii="Palatino Linotype" w:hAnsi="Palatino Linotype" w:cs="Arial"/>
          <w:i/>
        </w:rPr>
      </w:pPr>
      <w:r w:rsidRPr="002609CA">
        <w:rPr>
          <w:rFonts w:ascii="Palatino Linotype" w:hAnsi="Palatino Linotype" w:cs="Arial"/>
          <w:i/>
        </w:rPr>
        <w:t>III. El número de folio de respuesta de la solicitud de acceso;</w:t>
      </w:r>
    </w:p>
    <w:p w14:paraId="2BB3D772" w14:textId="77777777" w:rsidR="00FA2636" w:rsidRPr="002609CA" w:rsidRDefault="00FA2636" w:rsidP="00FA2636">
      <w:pPr>
        <w:ind w:left="851" w:right="851"/>
        <w:jc w:val="both"/>
        <w:rPr>
          <w:rFonts w:ascii="Palatino Linotype" w:hAnsi="Palatino Linotype" w:cs="Arial"/>
          <w:i/>
        </w:rPr>
      </w:pPr>
      <w:r w:rsidRPr="002609CA">
        <w:rPr>
          <w:rFonts w:ascii="Palatino Linotype" w:hAnsi="Palatino Linotype" w:cs="Arial"/>
          <w:i/>
        </w:rPr>
        <w:t>IV. La fecha en que fue notificada la respuesta al solicitante o tuvo conocimiento del acto reclamado, o de presentación de la solicitud, en caso de falta de respuesta;</w:t>
      </w:r>
    </w:p>
    <w:p w14:paraId="2D5D05E9" w14:textId="77777777" w:rsidR="00FA2636" w:rsidRPr="002609CA" w:rsidRDefault="00FA2636" w:rsidP="00FA2636">
      <w:pPr>
        <w:ind w:left="851" w:right="851"/>
        <w:jc w:val="both"/>
        <w:rPr>
          <w:rFonts w:ascii="Palatino Linotype" w:hAnsi="Palatino Linotype" w:cs="Arial"/>
          <w:i/>
        </w:rPr>
      </w:pPr>
      <w:r w:rsidRPr="002609CA">
        <w:rPr>
          <w:rFonts w:ascii="Palatino Linotype" w:hAnsi="Palatino Linotype" w:cs="Arial"/>
          <w:i/>
        </w:rPr>
        <w:t>V. El acto que se recurre;</w:t>
      </w:r>
    </w:p>
    <w:p w14:paraId="64B878C9" w14:textId="77777777" w:rsidR="00FA2636" w:rsidRPr="002609CA" w:rsidRDefault="00FA2636" w:rsidP="00FA2636">
      <w:pPr>
        <w:ind w:left="851" w:right="851"/>
        <w:jc w:val="both"/>
        <w:rPr>
          <w:rFonts w:ascii="Palatino Linotype" w:hAnsi="Palatino Linotype" w:cs="Arial"/>
          <w:i/>
        </w:rPr>
      </w:pPr>
      <w:r w:rsidRPr="002609CA">
        <w:rPr>
          <w:rFonts w:ascii="Palatino Linotype" w:hAnsi="Palatino Linotype" w:cs="Arial"/>
          <w:i/>
        </w:rPr>
        <w:t>VI. Las razones o motivos de inconformidad;</w:t>
      </w:r>
    </w:p>
    <w:p w14:paraId="13FE9941" w14:textId="77777777" w:rsidR="00FA2636" w:rsidRPr="002609CA" w:rsidRDefault="00FA2636" w:rsidP="00FA2636">
      <w:pPr>
        <w:ind w:left="851" w:right="851"/>
        <w:jc w:val="both"/>
        <w:rPr>
          <w:rFonts w:ascii="Palatino Linotype" w:hAnsi="Palatino Linotype" w:cs="Arial"/>
          <w:i/>
        </w:rPr>
      </w:pPr>
      <w:r w:rsidRPr="002609CA">
        <w:rPr>
          <w:rFonts w:ascii="Palatino Linotype" w:hAnsi="Palatino Linotype" w:cs="Arial"/>
          <w:i/>
        </w:rPr>
        <w:t>VII. La copia de la respuesta que se impugna y, en su caso, de la notificación correspondiente, en el caso de respuesta de la solicitud; y</w:t>
      </w:r>
    </w:p>
    <w:p w14:paraId="294A0B1C" w14:textId="77777777" w:rsidR="00FA2636" w:rsidRPr="002609CA" w:rsidRDefault="00FA2636" w:rsidP="00FA2636">
      <w:pPr>
        <w:ind w:left="851" w:right="851"/>
        <w:jc w:val="both"/>
        <w:rPr>
          <w:rFonts w:ascii="Palatino Linotype" w:hAnsi="Palatino Linotype" w:cs="Arial"/>
          <w:i/>
        </w:rPr>
      </w:pPr>
      <w:r w:rsidRPr="002609CA">
        <w:rPr>
          <w:rFonts w:ascii="Palatino Linotype" w:hAnsi="Palatino Linotype" w:cs="Arial"/>
          <w:i/>
        </w:rPr>
        <w:t>VIII. Firma del recurrente, en su caso, cuando se presente por escrito, requisito sin el cual se dará trámite al recurso.</w:t>
      </w:r>
    </w:p>
    <w:p w14:paraId="1899095D" w14:textId="77777777" w:rsidR="00FA2636" w:rsidRPr="002609CA" w:rsidRDefault="00FA2636" w:rsidP="00FA2636">
      <w:pPr>
        <w:ind w:left="851" w:right="851"/>
        <w:jc w:val="both"/>
        <w:rPr>
          <w:rFonts w:ascii="Palatino Linotype" w:hAnsi="Palatino Linotype" w:cs="Arial"/>
          <w:i/>
        </w:rPr>
      </w:pPr>
    </w:p>
    <w:p w14:paraId="4209069B" w14:textId="77777777" w:rsidR="00FA2636" w:rsidRPr="002609CA" w:rsidRDefault="00FA2636" w:rsidP="00FA2636">
      <w:pPr>
        <w:ind w:left="851" w:right="851"/>
        <w:jc w:val="both"/>
        <w:rPr>
          <w:rFonts w:ascii="Palatino Linotype" w:hAnsi="Palatino Linotype" w:cs="Arial"/>
          <w:i/>
        </w:rPr>
      </w:pPr>
      <w:r w:rsidRPr="002609CA">
        <w:rPr>
          <w:rFonts w:ascii="Palatino Linotype" w:hAnsi="Palatino Linotype" w:cs="Arial"/>
          <w:i/>
        </w:rPr>
        <w:t>Adicionalmente, se podrán anexar las pruebas y demás elementos que considere procedentes someter a juicio del Instituto.</w:t>
      </w:r>
    </w:p>
    <w:p w14:paraId="6F4F4FA2" w14:textId="77777777" w:rsidR="00FA2636" w:rsidRPr="002609CA" w:rsidRDefault="00FA2636" w:rsidP="00FA2636">
      <w:pPr>
        <w:ind w:left="851" w:right="851"/>
        <w:jc w:val="both"/>
        <w:rPr>
          <w:rFonts w:ascii="Palatino Linotype" w:hAnsi="Palatino Linotype" w:cs="Arial"/>
          <w:i/>
        </w:rPr>
      </w:pPr>
    </w:p>
    <w:p w14:paraId="50AEE632" w14:textId="77777777" w:rsidR="00FA2636" w:rsidRPr="002609CA" w:rsidRDefault="00FA2636" w:rsidP="00FA2636">
      <w:pPr>
        <w:ind w:left="851" w:right="851"/>
        <w:jc w:val="both"/>
        <w:rPr>
          <w:rFonts w:ascii="Palatino Linotype" w:hAnsi="Palatino Linotype" w:cs="Arial"/>
          <w:i/>
        </w:rPr>
      </w:pPr>
      <w:r w:rsidRPr="002609CA">
        <w:rPr>
          <w:rFonts w:ascii="Palatino Linotype" w:hAnsi="Palatino Linotype" w:cs="Arial"/>
          <w:i/>
        </w:rPr>
        <w:t>En ningún caso será necesario que el particular ratifique el recurso de revisión interpuesto.</w:t>
      </w:r>
    </w:p>
    <w:p w14:paraId="60C1FF2D" w14:textId="77777777" w:rsidR="00FA2636" w:rsidRPr="002609CA" w:rsidRDefault="00FA2636" w:rsidP="00FA2636">
      <w:pPr>
        <w:ind w:left="851" w:right="851"/>
        <w:jc w:val="both"/>
        <w:rPr>
          <w:rFonts w:ascii="Palatino Linotype" w:hAnsi="Palatino Linotype" w:cs="Arial"/>
          <w:i/>
        </w:rPr>
      </w:pPr>
    </w:p>
    <w:p w14:paraId="0D675A96" w14:textId="77777777" w:rsidR="00FA2636" w:rsidRPr="002609CA" w:rsidRDefault="00FA2636" w:rsidP="00FA2636">
      <w:pPr>
        <w:ind w:left="851" w:right="851"/>
        <w:jc w:val="both"/>
        <w:rPr>
          <w:rFonts w:ascii="Palatino Linotype" w:hAnsi="Palatino Linotype" w:cs="Arial"/>
          <w:i/>
        </w:rPr>
      </w:pPr>
      <w:r w:rsidRPr="002609CA">
        <w:rPr>
          <w:rFonts w:ascii="Palatino Linotype" w:hAnsi="Palatino Linotype" w:cs="Arial"/>
          <w:b/>
          <w:i/>
        </w:rPr>
        <w:lastRenderedPageBreak/>
        <w:t>En caso de que el recurso se interponga de manera electrónica no será indispensable que contengan los requisitos establecidos en las fracciones II</w:t>
      </w:r>
      <w:r w:rsidRPr="002609CA">
        <w:rPr>
          <w:rFonts w:ascii="Palatino Linotype" w:hAnsi="Palatino Linotype" w:cs="Arial"/>
          <w:i/>
        </w:rPr>
        <w:t>, IV, VII y VIII.”</w:t>
      </w:r>
    </w:p>
    <w:p w14:paraId="510ADBEC" w14:textId="77777777" w:rsidR="00FA2636" w:rsidRPr="002609CA" w:rsidRDefault="00FA2636" w:rsidP="00FA2636">
      <w:pPr>
        <w:ind w:left="851" w:right="851"/>
        <w:jc w:val="right"/>
        <w:rPr>
          <w:rFonts w:ascii="Palatino Linotype" w:hAnsi="Palatino Linotype" w:cs="Arial"/>
          <w:i/>
          <w:sz w:val="20"/>
        </w:rPr>
      </w:pPr>
      <w:r w:rsidRPr="002609CA">
        <w:rPr>
          <w:rFonts w:ascii="Palatino Linotype" w:hAnsi="Palatino Linotype" w:cs="Arial"/>
          <w:i/>
          <w:sz w:val="20"/>
        </w:rPr>
        <w:t>[Énfasis añadido]</w:t>
      </w:r>
    </w:p>
    <w:p w14:paraId="28A3C5C0" w14:textId="77777777" w:rsidR="00FA2636" w:rsidRPr="002609CA" w:rsidRDefault="00FA2636" w:rsidP="00FA2636">
      <w:pPr>
        <w:spacing w:line="276" w:lineRule="auto"/>
        <w:ind w:left="851"/>
        <w:jc w:val="right"/>
        <w:rPr>
          <w:rFonts w:ascii="Palatino Linotype" w:hAnsi="Palatino Linotype" w:cs="Arial"/>
          <w:b/>
          <w:i/>
        </w:rPr>
      </w:pPr>
    </w:p>
    <w:p w14:paraId="2DE62880" w14:textId="798C59E3" w:rsidR="00FA2636" w:rsidRPr="002609CA" w:rsidRDefault="00FA2636" w:rsidP="00FA2636">
      <w:pPr>
        <w:spacing w:line="360" w:lineRule="auto"/>
        <w:jc w:val="both"/>
        <w:rPr>
          <w:rFonts w:ascii="Palatino Linotype" w:eastAsia="Calibri" w:hAnsi="Palatino Linotype" w:cs="Arial"/>
        </w:rPr>
      </w:pPr>
      <w:r w:rsidRPr="002609CA">
        <w:rPr>
          <w:rFonts w:ascii="Palatino Linotype" w:eastAsia="Calibri" w:hAnsi="Palatino Linotype" w:cs="Segoe UI"/>
        </w:rPr>
        <w:t xml:space="preserve">Cabe señalar que </w:t>
      </w:r>
      <w:r w:rsidRPr="002609CA">
        <w:rPr>
          <w:rFonts w:ascii="Palatino Linotype" w:eastAsia="Calibri" w:hAnsi="Palatino Linotype" w:cs="Segoe UI"/>
          <w:b/>
        </w:rPr>
        <w:t xml:space="preserve">El Recurrente, </w:t>
      </w:r>
      <w:r w:rsidRPr="002609CA">
        <w:rPr>
          <w:rFonts w:ascii="Palatino Linotype" w:eastAsia="Calibri" w:hAnsi="Palatino Linotype" w:cs="Segoe UI"/>
          <w:bCs/>
        </w:rPr>
        <w:t>al momento de formular su solicitud de información</w:t>
      </w:r>
      <w:r w:rsidRPr="002609CA">
        <w:rPr>
          <w:rFonts w:ascii="Palatino Linotype" w:eastAsia="Calibri" w:hAnsi="Palatino Linotype" w:cs="Segoe UI"/>
        </w:rPr>
        <w:t xml:space="preserve"> se identificó como “</w:t>
      </w:r>
      <w:r w:rsidR="00A2782C">
        <w:rPr>
          <w:rFonts w:ascii="Palatino Linotype" w:hAnsi="Palatino Linotype" w:cs="Arial"/>
          <w:b/>
          <w:bCs/>
          <w:lang w:val="es-419"/>
        </w:rPr>
        <w:t>XXXXXXXXXXXXXXXX</w:t>
      </w:r>
      <w:r w:rsidRPr="002609CA">
        <w:rPr>
          <w:rFonts w:ascii="Palatino Linotype" w:eastAsia="Calibri" w:hAnsi="Palatino Linotype" w:cs="Segoe UI"/>
        </w:rPr>
        <w:t>”</w:t>
      </w:r>
      <w:r w:rsidRPr="002609CA">
        <w:rPr>
          <w:rFonts w:ascii="Palatino Linotype" w:eastAsia="Calibri" w:hAnsi="Palatino Linotype"/>
        </w:rPr>
        <w:t xml:space="preserve">; sin embargo, el proporcionar un seudónimo no es motivo para desechar las </w:t>
      </w:r>
      <w:r w:rsidRPr="002609CA">
        <w:rPr>
          <w:rFonts w:ascii="Palatino Linotype" w:eastAsia="Calibri"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14:paraId="71AC707E" w14:textId="77777777" w:rsidR="00FA2636" w:rsidRPr="002609CA" w:rsidRDefault="00FA2636" w:rsidP="00FA2636">
      <w:pPr>
        <w:spacing w:before="240" w:after="240"/>
        <w:ind w:left="851" w:right="900"/>
        <w:jc w:val="both"/>
        <w:rPr>
          <w:rFonts w:ascii="Palatino Linotype" w:eastAsia="Calibri" w:hAnsi="Palatino Linotype" w:cs="Arial"/>
          <w:i/>
        </w:rPr>
      </w:pPr>
      <w:r w:rsidRPr="002609CA">
        <w:rPr>
          <w:rFonts w:ascii="Palatino Linotype" w:eastAsia="Calibri" w:hAnsi="Palatino Linotype" w:cs="Arial"/>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7F64823D" w14:textId="77777777" w:rsidR="00FA2636" w:rsidRPr="002609CA" w:rsidRDefault="00FA2636" w:rsidP="00FA2636">
      <w:pPr>
        <w:spacing w:before="240" w:after="240" w:line="360" w:lineRule="auto"/>
        <w:jc w:val="both"/>
        <w:rPr>
          <w:rFonts w:ascii="Palatino Linotype" w:eastAsia="Calibri" w:hAnsi="Palatino Linotype"/>
        </w:rPr>
      </w:pPr>
      <w:r w:rsidRPr="002609CA">
        <w:rPr>
          <w:rFonts w:ascii="Palatino Linotype" w:eastAsia="Calibri" w:hAnsi="Palatino Linotype"/>
        </w:rPr>
        <w:t xml:space="preserve">Robusteciendo lo anterior se encuentra lo dispuesto en los artículos 6, Apartado A, fracciones III y IV, de la Constitución Política de los Estados Unidos Mexicanos y 5 párrafos </w:t>
      </w:r>
      <w:r w:rsidRPr="002609CA">
        <w:rPr>
          <w:rFonts w:ascii="Palatino Linotype" w:eastAsia="Calibri" w:hAnsi="Palatino Linotype" w:cs="Arial"/>
        </w:rPr>
        <w:t>vigésimo, vigésimo primero</w:t>
      </w:r>
      <w:r w:rsidRPr="002609CA">
        <w:rPr>
          <w:rFonts w:ascii="Palatino Linotype" w:hAnsi="Palatino Linotype" w:cs="Arial"/>
        </w:rPr>
        <w:t xml:space="preserve"> y vigésimo segundo</w:t>
      </w:r>
      <w:r w:rsidRPr="002609CA">
        <w:rPr>
          <w:rFonts w:ascii="Palatino Linotype" w:eastAsia="Calibri" w:hAnsi="Palatino Linotype"/>
        </w:rPr>
        <w:t>, de la Constitución Política del Estado Libre y Soberano de México, se establece lo siguiente:</w:t>
      </w:r>
    </w:p>
    <w:p w14:paraId="4DE550BA" w14:textId="77777777" w:rsidR="00FA2636" w:rsidRPr="002609CA" w:rsidRDefault="00FA2636" w:rsidP="00FA2636">
      <w:pPr>
        <w:spacing w:before="120" w:after="120"/>
        <w:ind w:left="851" w:right="851"/>
        <w:jc w:val="center"/>
        <w:rPr>
          <w:rFonts w:ascii="Palatino Linotype" w:eastAsia="Calibri" w:hAnsi="Palatino Linotype"/>
          <w:b/>
          <w:i/>
        </w:rPr>
      </w:pPr>
      <w:r w:rsidRPr="002609CA">
        <w:rPr>
          <w:rFonts w:ascii="Palatino Linotype" w:eastAsia="Calibri" w:hAnsi="Palatino Linotype"/>
          <w:b/>
          <w:i/>
        </w:rPr>
        <w:t>Constitución Política de los Estados Unidos Mexicanos</w:t>
      </w:r>
    </w:p>
    <w:p w14:paraId="7156BF11" w14:textId="77777777" w:rsidR="00FA2636" w:rsidRPr="002609CA" w:rsidRDefault="00FA2636" w:rsidP="00FA2636">
      <w:pPr>
        <w:spacing w:before="120" w:after="120"/>
        <w:ind w:left="851" w:right="851"/>
        <w:jc w:val="both"/>
        <w:rPr>
          <w:rFonts w:ascii="Palatino Linotype" w:eastAsia="Calibri" w:hAnsi="Palatino Linotype"/>
          <w:i/>
        </w:rPr>
      </w:pPr>
      <w:r w:rsidRPr="002609CA">
        <w:rPr>
          <w:rFonts w:ascii="Palatino Linotype" w:eastAsia="Calibri" w:hAnsi="Palatino Linotype"/>
          <w:i/>
        </w:rPr>
        <w:t>“</w:t>
      </w:r>
      <w:r w:rsidRPr="002609CA">
        <w:rPr>
          <w:rFonts w:ascii="Palatino Linotype" w:eastAsia="Calibri" w:hAnsi="Palatino Linotype"/>
          <w:b/>
          <w:i/>
        </w:rPr>
        <w:t>Artículo 6</w:t>
      </w:r>
      <w:r w:rsidRPr="002609CA">
        <w:rPr>
          <w:rFonts w:ascii="Palatino Linotype" w:eastAsia="Calibri" w:hAnsi="Palatino Linotype"/>
          <w:i/>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7ECE4AA" w14:textId="77777777" w:rsidR="00FA2636" w:rsidRPr="002609CA" w:rsidRDefault="00FA2636" w:rsidP="00FA2636">
      <w:pPr>
        <w:spacing w:before="120" w:after="120"/>
        <w:ind w:left="851" w:right="851"/>
        <w:jc w:val="both"/>
        <w:rPr>
          <w:rFonts w:ascii="Palatino Linotype" w:eastAsia="Calibri" w:hAnsi="Palatino Linotype"/>
          <w:i/>
        </w:rPr>
      </w:pPr>
      <w:r w:rsidRPr="002609CA">
        <w:rPr>
          <w:rFonts w:ascii="Palatino Linotype" w:eastAsia="Calibri" w:hAnsi="Palatino Linotype"/>
          <w:i/>
        </w:rPr>
        <w:t>(…)</w:t>
      </w:r>
    </w:p>
    <w:p w14:paraId="460D2067" w14:textId="77777777" w:rsidR="00FA2636" w:rsidRPr="002609CA" w:rsidRDefault="00FA2636" w:rsidP="00FA2636">
      <w:pPr>
        <w:spacing w:before="120" w:after="120"/>
        <w:ind w:left="851" w:right="851"/>
        <w:jc w:val="both"/>
        <w:rPr>
          <w:rFonts w:ascii="Palatino Linotype" w:eastAsia="Calibri" w:hAnsi="Palatino Linotype"/>
          <w:i/>
        </w:rPr>
      </w:pPr>
      <w:r w:rsidRPr="002609CA">
        <w:rPr>
          <w:rFonts w:ascii="Palatino Linotype" w:eastAsia="Calibri" w:hAnsi="Palatino Linotype"/>
          <w:i/>
        </w:rPr>
        <w:t xml:space="preserve">Para efectos de lo dispuesto en el presente artículo se observará lo siguiente: </w:t>
      </w:r>
    </w:p>
    <w:p w14:paraId="00A0F6AC" w14:textId="77777777" w:rsidR="00FA2636" w:rsidRPr="002609CA" w:rsidRDefault="00FA2636" w:rsidP="00FA2636">
      <w:pPr>
        <w:spacing w:before="120" w:after="120"/>
        <w:ind w:left="851" w:right="851"/>
        <w:jc w:val="both"/>
        <w:rPr>
          <w:rFonts w:ascii="Palatino Linotype" w:eastAsia="Calibri" w:hAnsi="Palatino Linotype"/>
          <w:i/>
        </w:rPr>
      </w:pPr>
      <w:r w:rsidRPr="002609CA">
        <w:rPr>
          <w:rFonts w:ascii="Palatino Linotype" w:eastAsia="Calibri" w:hAnsi="Palatino Linotype"/>
          <w:i/>
        </w:rPr>
        <w:lastRenderedPageBreak/>
        <w:t>A. Para el ejercicio del derecho de acceso a la información, la Federación, los Estados y el Distrito Federal, en el ámbito de sus respectivas competencias, se regirán por los siguientes principios y bases:</w:t>
      </w:r>
    </w:p>
    <w:p w14:paraId="3A23E380" w14:textId="77777777" w:rsidR="00FA2636" w:rsidRPr="002609CA" w:rsidRDefault="00FA2636" w:rsidP="00FA2636">
      <w:pPr>
        <w:spacing w:before="120" w:after="120"/>
        <w:ind w:left="851" w:right="851"/>
        <w:jc w:val="both"/>
        <w:rPr>
          <w:rFonts w:ascii="Palatino Linotype" w:eastAsia="Calibri" w:hAnsi="Palatino Linotype"/>
          <w:i/>
        </w:rPr>
      </w:pPr>
      <w:r w:rsidRPr="002609CA">
        <w:rPr>
          <w:rFonts w:ascii="Palatino Linotype" w:eastAsia="Calibri" w:hAnsi="Palatino Linotype"/>
          <w:i/>
        </w:rPr>
        <w:t>(…)</w:t>
      </w:r>
    </w:p>
    <w:p w14:paraId="0DDB7621" w14:textId="77777777" w:rsidR="00FA2636" w:rsidRPr="002609CA" w:rsidRDefault="00FA2636" w:rsidP="00FA2636">
      <w:pPr>
        <w:spacing w:before="120" w:after="120"/>
        <w:ind w:left="851" w:right="851"/>
        <w:jc w:val="both"/>
        <w:rPr>
          <w:rFonts w:ascii="Palatino Linotype" w:eastAsia="Calibri" w:hAnsi="Palatino Linotype"/>
          <w:i/>
        </w:rPr>
      </w:pPr>
      <w:r w:rsidRPr="002609CA">
        <w:rPr>
          <w:rFonts w:ascii="Palatino Linotype" w:eastAsia="Calibri" w:hAnsi="Palatino Linotype"/>
          <w:i/>
        </w:rPr>
        <w:t xml:space="preserve">III. Toda persona, sin necesidad de acreditar interés alguno o justificar su utilización, tendrá acceso gratuito a la información pública, a sus datos personales o a la rectificación de éstos. </w:t>
      </w:r>
    </w:p>
    <w:p w14:paraId="374F79A6" w14:textId="77777777" w:rsidR="00FA2636" w:rsidRPr="002609CA" w:rsidRDefault="00FA2636" w:rsidP="00FA2636">
      <w:pPr>
        <w:spacing w:before="120" w:after="120"/>
        <w:ind w:left="851" w:right="851"/>
        <w:jc w:val="both"/>
        <w:rPr>
          <w:rFonts w:ascii="Palatino Linotype" w:eastAsia="Calibri" w:hAnsi="Palatino Linotype"/>
          <w:i/>
        </w:rPr>
      </w:pPr>
      <w:r w:rsidRPr="002609CA">
        <w:rPr>
          <w:rFonts w:ascii="Palatino Linotype" w:eastAsia="Calibri" w:hAnsi="Palatino Linotype"/>
          <w:i/>
        </w:rPr>
        <w:t xml:space="preserve">IV. Se establecerán mecanismos de acceso a la información y procedimientos de revisión expeditos que se sustanciarán ante los organismos autónomos especializados e imparciales que establece esta Constitución.” </w:t>
      </w:r>
    </w:p>
    <w:p w14:paraId="7EFAAED7" w14:textId="77777777" w:rsidR="00FA2636" w:rsidRPr="002609CA" w:rsidRDefault="00FA2636" w:rsidP="00FA2636">
      <w:pPr>
        <w:spacing w:before="120" w:after="120"/>
        <w:ind w:right="851"/>
        <w:jc w:val="both"/>
        <w:rPr>
          <w:rFonts w:ascii="Palatino Linotype" w:eastAsia="Calibri" w:hAnsi="Palatino Linotype"/>
          <w:i/>
        </w:rPr>
      </w:pPr>
    </w:p>
    <w:p w14:paraId="721270A1" w14:textId="77777777" w:rsidR="00FA2636" w:rsidRPr="002609CA" w:rsidRDefault="00FA2636" w:rsidP="00FA2636">
      <w:pPr>
        <w:spacing w:before="120" w:after="120"/>
        <w:ind w:left="851" w:right="851"/>
        <w:jc w:val="center"/>
        <w:rPr>
          <w:rFonts w:ascii="Palatino Linotype" w:eastAsia="Calibri" w:hAnsi="Palatino Linotype"/>
          <w:b/>
          <w:i/>
        </w:rPr>
      </w:pPr>
      <w:r w:rsidRPr="002609CA">
        <w:rPr>
          <w:rFonts w:ascii="Palatino Linotype" w:eastAsia="Calibri" w:hAnsi="Palatino Linotype"/>
          <w:b/>
          <w:i/>
        </w:rPr>
        <w:t>Constitución Política del Estado Libre y Soberano de México</w:t>
      </w:r>
    </w:p>
    <w:p w14:paraId="4877BA83" w14:textId="77777777" w:rsidR="00FA2636" w:rsidRPr="002609CA" w:rsidRDefault="00FA2636" w:rsidP="00FA2636">
      <w:pPr>
        <w:spacing w:before="120" w:after="120"/>
        <w:ind w:left="851" w:right="851"/>
        <w:jc w:val="both"/>
        <w:rPr>
          <w:rFonts w:ascii="Palatino Linotype" w:eastAsia="Calibri" w:hAnsi="Palatino Linotype"/>
          <w:i/>
        </w:rPr>
      </w:pPr>
      <w:r w:rsidRPr="002609CA">
        <w:rPr>
          <w:rFonts w:ascii="Palatino Linotype" w:eastAsia="Calibri" w:hAnsi="Palatino Linotype"/>
          <w:i/>
        </w:rPr>
        <w:t>“</w:t>
      </w:r>
      <w:r w:rsidRPr="002609CA">
        <w:rPr>
          <w:rFonts w:ascii="Palatino Linotype" w:eastAsia="Calibri" w:hAnsi="Palatino Linotype"/>
          <w:b/>
          <w:i/>
        </w:rPr>
        <w:t>Artículo 5</w:t>
      </w:r>
      <w:r w:rsidRPr="002609CA">
        <w:rPr>
          <w:rFonts w:ascii="Palatino Linotype" w:eastAsia="Calibri"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43B0E54" w14:textId="77777777" w:rsidR="00FA2636" w:rsidRPr="002609CA" w:rsidRDefault="00FA2636" w:rsidP="00FA2636">
      <w:pPr>
        <w:spacing w:before="120" w:after="120"/>
        <w:ind w:left="851" w:right="851"/>
        <w:jc w:val="both"/>
        <w:rPr>
          <w:rFonts w:ascii="Palatino Linotype" w:eastAsia="Calibri" w:hAnsi="Palatino Linotype"/>
          <w:i/>
        </w:rPr>
      </w:pPr>
      <w:r w:rsidRPr="002609CA">
        <w:rPr>
          <w:rFonts w:ascii="Palatino Linotype" w:eastAsia="Calibri" w:hAnsi="Palatino Linotype"/>
          <w:i/>
        </w:rPr>
        <w:t>(…)</w:t>
      </w:r>
    </w:p>
    <w:p w14:paraId="58A18514" w14:textId="77777777" w:rsidR="00FA2636" w:rsidRPr="002609CA" w:rsidRDefault="00FA2636" w:rsidP="00FA2636">
      <w:pPr>
        <w:spacing w:before="120" w:after="120"/>
        <w:ind w:left="851" w:right="851"/>
        <w:jc w:val="both"/>
        <w:rPr>
          <w:rFonts w:ascii="Palatino Linotype" w:eastAsia="Calibri" w:hAnsi="Palatino Linotype"/>
          <w:i/>
        </w:rPr>
      </w:pPr>
      <w:r w:rsidRPr="002609CA">
        <w:rPr>
          <w:rFonts w:ascii="Palatino Linotype" w:eastAsia="Calibri" w:hAnsi="Palatino Linotype"/>
          <w:i/>
        </w:rPr>
        <w:t>Toda persona en el Estado de México, tiene derecho al libre acceso a la información plural y oportuna, así como a buscar recibir y difundir información e ideas de toda índole por cualquier medio de expresión.</w:t>
      </w:r>
    </w:p>
    <w:p w14:paraId="477B44EE" w14:textId="77777777" w:rsidR="00FA2636" w:rsidRPr="002609CA" w:rsidRDefault="00FA2636" w:rsidP="00FA2636">
      <w:pPr>
        <w:spacing w:before="120" w:after="120"/>
        <w:ind w:left="851" w:right="851"/>
        <w:jc w:val="both"/>
        <w:rPr>
          <w:rFonts w:ascii="Palatino Linotype" w:eastAsia="Calibri" w:hAnsi="Palatino Linotype"/>
          <w:i/>
        </w:rPr>
      </w:pPr>
      <w:r w:rsidRPr="002609CA">
        <w:rPr>
          <w:rFonts w:ascii="Palatino Linotype" w:eastAsia="Calibri" w:hAnsi="Palatino Linotype"/>
          <w:i/>
        </w:rPr>
        <w:t xml:space="preserve"> (…)</w:t>
      </w:r>
    </w:p>
    <w:p w14:paraId="5F10312E" w14:textId="77777777" w:rsidR="00FA2636" w:rsidRPr="002609CA" w:rsidRDefault="00FA2636" w:rsidP="00FA2636">
      <w:pPr>
        <w:spacing w:before="120" w:after="120"/>
        <w:ind w:left="851" w:right="851"/>
        <w:jc w:val="both"/>
        <w:rPr>
          <w:rFonts w:ascii="Palatino Linotype" w:eastAsia="Calibri" w:hAnsi="Palatino Linotype"/>
          <w:i/>
        </w:rPr>
      </w:pPr>
      <w:r w:rsidRPr="002609CA">
        <w:rPr>
          <w:rFonts w:ascii="Palatino Linotype" w:eastAsia="Calibri" w:hAnsi="Palatino Linotype"/>
          <w:i/>
        </w:rPr>
        <w:t xml:space="preserve">El derecho a la información será garantizado por el Estado. La ley establecerá las previsiones que permitan asegurar la protección, el respeto y la difusión de este derecho. </w:t>
      </w:r>
    </w:p>
    <w:p w14:paraId="0B3B9FEF" w14:textId="77777777" w:rsidR="00FA2636" w:rsidRPr="002609CA" w:rsidRDefault="00FA2636" w:rsidP="00FA2636">
      <w:pPr>
        <w:spacing w:before="120" w:after="120"/>
        <w:ind w:left="851" w:right="851"/>
        <w:jc w:val="both"/>
        <w:rPr>
          <w:rFonts w:ascii="Palatino Linotype" w:eastAsia="Calibri" w:hAnsi="Palatino Linotype"/>
          <w:i/>
        </w:rPr>
      </w:pPr>
      <w:r w:rsidRPr="002609CA">
        <w:rPr>
          <w:rFonts w:ascii="Palatino Linotype" w:eastAsia="Calibri"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9734EB9" w14:textId="77777777" w:rsidR="00FA2636" w:rsidRPr="002609CA" w:rsidRDefault="00FA2636" w:rsidP="00FA2636">
      <w:pPr>
        <w:spacing w:before="120" w:after="120"/>
        <w:ind w:left="851" w:right="851"/>
        <w:jc w:val="both"/>
        <w:rPr>
          <w:rFonts w:ascii="Palatino Linotype" w:eastAsia="Calibri" w:hAnsi="Palatino Linotype"/>
          <w:i/>
        </w:rPr>
      </w:pPr>
    </w:p>
    <w:p w14:paraId="279FB9D8" w14:textId="77777777" w:rsidR="00FA2636" w:rsidRPr="002609CA" w:rsidRDefault="00FA2636" w:rsidP="00FA2636">
      <w:pPr>
        <w:spacing w:before="120" w:after="120"/>
        <w:ind w:left="851" w:right="851"/>
        <w:jc w:val="both"/>
        <w:rPr>
          <w:rFonts w:ascii="Palatino Linotype" w:eastAsia="Calibri" w:hAnsi="Palatino Linotype"/>
          <w:i/>
        </w:rPr>
      </w:pPr>
      <w:r w:rsidRPr="002609CA">
        <w:rPr>
          <w:rFonts w:ascii="Palatino Linotype" w:eastAsia="Calibri" w:hAnsi="Palatino Linotype"/>
          <w:i/>
        </w:rPr>
        <w:t>III. Toda persona, sin necesidad de acreditar interés alguno o justificar su utilización, tendrá acceso gratuito a la información pública, a sus datos personales o a la rectificación de éstos;</w:t>
      </w:r>
    </w:p>
    <w:p w14:paraId="35A95482" w14:textId="77777777" w:rsidR="00FA2636" w:rsidRPr="002609CA" w:rsidRDefault="00FA2636" w:rsidP="00FA2636">
      <w:pPr>
        <w:spacing w:before="120" w:after="120"/>
        <w:ind w:left="851" w:right="851"/>
        <w:jc w:val="both"/>
        <w:rPr>
          <w:rFonts w:ascii="Palatino Linotype" w:eastAsia="Calibri" w:hAnsi="Palatino Linotype"/>
          <w:i/>
        </w:rPr>
      </w:pPr>
      <w:r w:rsidRPr="002609CA">
        <w:rPr>
          <w:rFonts w:ascii="Palatino Linotype" w:eastAsia="Calibri" w:hAnsi="Palatino Linotype"/>
          <w:i/>
        </w:rPr>
        <w:t>IV. Se establecerán mecanismos de acceso a la información y procedimientos de revisión expeditos que se sustanciarán ante el organismo autónomo especializado e imparcial que establece esta Constitución.</w:t>
      </w:r>
    </w:p>
    <w:p w14:paraId="3C1BCC2E" w14:textId="77777777" w:rsidR="00FA2636" w:rsidRPr="002609CA" w:rsidRDefault="00FA2636" w:rsidP="00FA2636">
      <w:pPr>
        <w:spacing w:before="120" w:after="120"/>
        <w:ind w:left="851" w:right="851"/>
        <w:jc w:val="both"/>
        <w:rPr>
          <w:rFonts w:ascii="Palatino Linotype" w:eastAsia="Calibri" w:hAnsi="Palatino Linotype"/>
          <w:i/>
        </w:rPr>
      </w:pPr>
      <w:r w:rsidRPr="002609CA">
        <w:rPr>
          <w:rFonts w:ascii="Palatino Linotype" w:eastAsia="Calibri" w:hAnsi="Palatino Linotype"/>
          <w:i/>
        </w:rPr>
        <w:t>(…)</w:t>
      </w:r>
    </w:p>
    <w:p w14:paraId="1174C918" w14:textId="77777777" w:rsidR="00FA2636" w:rsidRPr="002609CA" w:rsidRDefault="00FA2636" w:rsidP="00FA2636">
      <w:pPr>
        <w:ind w:left="851" w:right="851"/>
        <w:jc w:val="both"/>
        <w:rPr>
          <w:rFonts w:ascii="Palatino Linotype" w:eastAsia="Calibri" w:hAnsi="Palatino Linotype"/>
          <w:i/>
        </w:rPr>
      </w:pPr>
      <w:r w:rsidRPr="002609CA">
        <w:rPr>
          <w:rFonts w:ascii="Palatino Linotype" w:eastAsia="Calibri" w:hAnsi="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8536307" w14:textId="77777777" w:rsidR="00FA2636" w:rsidRPr="002609CA" w:rsidRDefault="00FA2636" w:rsidP="00FA2636">
      <w:pPr>
        <w:spacing w:line="360" w:lineRule="auto"/>
        <w:jc w:val="both"/>
        <w:rPr>
          <w:rFonts w:ascii="Palatino Linotype" w:eastAsia="Calibri" w:hAnsi="Palatino Linotype"/>
        </w:rPr>
      </w:pPr>
    </w:p>
    <w:p w14:paraId="420ADE0E" w14:textId="77777777" w:rsidR="00FA2636" w:rsidRPr="002609CA" w:rsidRDefault="00FA2636" w:rsidP="00FA2636">
      <w:pPr>
        <w:spacing w:line="360" w:lineRule="auto"/>
        <w:jc w:val="both"/>
        <w:rPr>
          <w:rFonts w:ascii="Palatino Linotype" w:eastAsia="Calibri" w:hAnsi="Palatino Linotype"/>
        </w:rPr>
      </w:pPr>
      <w:r w:rsidRPr="002609CA">
        <w:rPr>
          <w:rFonts w:ascii="Palatino Linotype" w:eastAsia="Calibri" w:hAnsi="Palatino Linotype"/>
        </w:rPr>
        <w:t>Por otra parte, del contenido del artículo 1 de la Constitución Política de los Estados Unidos Mexicanos, se destaca lo siguiente:</w:t>
      </w:r>
    </w:p>
    <w:p w14:paraId="35F5A91C" w14:textId="77777777" w:rsidR="00FA2636" w:rsidRPr="002609CA" w:rsidRDefault="00FA2636" w:rsidP="00FA2636">
      <w:pPr>
        <w:spacing w:before="120" w:after="120"/>
        <w:ind w:left="851" w:right="851"/>
        <w:jc w:val="both"/>
        <w:rPr>
          <w:rFonts w:ascii="Palatino Linotype" w:eastAsia="Calibri" w:hAnsi="Palatino Linotype"/>
          <w:i/>
        </w:rPr>
      </w:pPr>
      <w:r w:rsidRPr="002609CA">
        <w:rPr>
          <w:rFonts w:ascii="Palatino Linotype" w:eastAsia="Calibri" w:hAnsi="Palatino Linotype"/>
          <w:i/>
        </w:rPr>
        <w:t>“</w:t>
      </w:r>
      <w:r w:rsidRPr="002609CA">
        <w:rPr>
          <w:rFonts w:ascii="Palatino Linotype" w:eastAsia="Calibri" w:hAnsi="Palatino Linotype"/>
          <w:b/>
          <w:i/>
        </w:rPr>
        <w:t>Artículo 1o</w:t>
      </w:r>
      <w:r w:rsidRPr="002609CA">
        <w:rPr>
          <w:rFonts w:ascii="Palatino Linotype" w:eastAsia="Calibri" w:hAnsi="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C6571D6" w14:textId="77777777" w:rsidR="00FA2636" w:rsidRPr="002609CA" w:rsidRDefault="00FA2636" w:rsidP="00FA2636">
      <w:pPr>
        <w:spacing w:before="120" w:after="120"/>
        <w:ind w:left="851" w:right="851"/>
        <w:jc w:val="both"/>
        <w:rPr>
          <w:rFonts w:ascii="Palatino Linotype" w:eastAsia="Calibri" w:hAnsi="Palatino Linotype"/>
          <w:i/>
        </w:rPr>
      </w:pPr>
      <w:r w:rsidRPr="002609CA">
        <w:rPr>
          <w:rFonts w:ascii="Palatino Linotype" w:eastAsia="Calibri" w:hAnsi="Palatino Linotype"/>
          <w:i/>
        </w:rPr>
        <w:t>Las normas relativas a los derechos humanos se interpretarán de conformidad con esta Constitución y con los tratados internacionales de la materia favoreciendo en todo tiempo a las personas la protección más amplia.</w:t>
      </w:r>
    </w:p>
    <w:p w14:paraId="4ACCF057" w14:textId="77777777" w:rsidR="00FA2636" w:rsidRPr="002609CA" w:rsidRDefault="00FA2636" w:rsidP="00FA2636">
      <w:pPr>
        <w:spacing w:before="120" w:after="120"/>
        <w:ind w:left="851" w:right="851"/>
        <w:jc w:val="both"/>
        <w:rPr>
          <w:rFonts w:ascii="Palatino Linotype" w:eastAsia="Calibri" w:hAnsi="Palatino Linotype"/>
          <w:i/>
        </w:rPr>
      </w:pPr>
      <w:r w:rsidRPr="002609CA">
        <w:rPr>
          <w:rFonts w:ascii="Palatino Linotype" w:eastAsia="Calibri" w:hAnsi="Palatino Linotype"/>
          <w:i/>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332D0C07" w14:textId="77777777" w:rsidR="00FA2636" w:rsidRPr="002609CA" w:rsidRDefault="00FA2636" w:rsidP="00FA2636">
      <w:pPr>
        <w:spacing w:before="120" w:after="120"/>
        <w:ind w:left="851" w:right="851"/>
        <w:jc w:val="both"/>
        <w:rPr>
          <w:rFonts w:ascii="Palatino Linotype" w:eastAsia="Calibri" w:hAnsi="Palatino Linotype"/>
          <w:i/>
        </w:rPr>
      </w:pPr>
      <w:r w:rsidRPr="002609CA">
        <w:rPr>
          <w:rFonts w:ascii="Palatino Linotype" w:eastAsia="Calibri" w:hAnsi="Palatino Linotype"/>
          <w:i/>
        </w:rPr>
        <w:t>En consecuencia, el Estado deberá prevenir, investigar, sancionar y reparar las violaciones a los derechos humanos, en los términos que establezca la ley.”</w:t>
      </w:r>
    </w:p>
    <w:p w14:paraId="62333AE3" w14:textId="77777777" w:rsidR="00FA2636" w:rsidRPr="002609CA" w:rsidRDefault="00FA2636" w:rsidP="00FA2636">
      <w:pPr>
        <w:rPr>
          <w:rFonts w:eastAsia="Calibri"/>
        </w:rPr>
      </w:pPr>
    </w:p>
    <w:p w14:paraId="62670834" w14:textId="77777777" w:rsidR="00FA2636" w:rsidRPr="002609CA" w:rsidRDefault="00FA2636" w:rsidP="00FA2636">
      <w:pPr>
        <w:pStyle w:val="Prrafodelista"/>
        <w:autoSpaceDE w:val="0"/>
        <w:autoSpaceDN w:val="0"/>
        <w:adjustRightInd w:val="0"/>
        <w:spacing w:line="360" w:lineRule="auto"/>
        <w:ind w:left="0"/>
        <w:jc w:val="both"/>
        <w:rPr>
          <w:rFonts w:ascii="Palatino Linotype" w:hAnsi="Palatino Linotype" w:cs="Arial"/>
        </w:rPr>
      </w:pPr>
      <w:r w:rsidRPr="002609CA">
        <w:rPr>
          <w:rFonts w:ascii="Palatino Linotype" w:eastAsia="Calibri"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2609CA">
        <w:rPr>
          <w:rFonts w:ascii="Palatino Linotype" w:hAnsi="Palatino Linotype" w:cs="Arial"/>
        </w:rPr>
        <w:t>posibilidad de que, incluso, la solicitud de acceso a la información pueda ser anónima o no contener un nombre que identifique al solicitante o que permita tener certeza sobre su identidad.</w:t>
      </w:r>
    </w:p>
    <w:p w14:paraId="25B2A8C1" w14:textId="77777777" w:rsidR="00FA2636" w:rsidRPr="002609CA" w:rsidRDefault="00FA2636" w:rsidP="00FA2636">
      <w:pPr>
        <w:pStyle w:val="Prrafodelista"/>
        <w:autoSpaceDE w:val="0"/>
        <w:autoSpaceDN w:val="0"/>
        <w:adjustRightInd w:val="0"/>
        <w:spacing w:line="360" w:lineRule="auto"/>
        <w:ind w:left="0"/>
        <w:jc w:val="both"/>
        <w:rPr>
          <w:rFonts w:ascii="Palatino Linotype" w:hAnsi="Palatino Linotype" w:cs="Arial"/>
        </w:rPr>
      </w:pPr>
    </w:p>
    <w:p w14:paraId="1A84DF76" w14:textId="082160C0" w:rsidR="0025170A" w:rsidRPr="002609CA" w:rsidRDefault="00FA2636" w:rsidP="00D40702">
      <w:pPr>
        <w:pStyle w:val="Prrafodelista"/>
        <w:autoSpaceDE w:val="0"/>
        <w:autoSpaceDN w:val="0"/>
        <w:adjustRightInd w:val="0"/>
        <w:spacing w:before="240" w:after="160" w:line="360" w:lineRule="auto"/>
        <w:ind w:left="0"/>
        <w:jc w:val="both"/>
        <w:rPr>
          <w:rFonts w:ascii="Palatino Linotype" w:hAnsi="Palatino Linotype" w:cs="Arial"/>
          <w:b/>
          <w:sz w:val="28"/>
        </w:rPr>
      </w:pPr>
      <w:r w:rsidRPr="002609CA">
        <w:rPr>
          <w:rFonts w:ascii="Palatino Linotype" w:hAnsi="Palatino Linotype" w:cs="Arial"/>
        </w:rPr>
        <w:t>En conclusión, se cubrieron los requisitos de procedencia y procedibilidad y conforme a las constancias que obran en el expediente.</w:t>
      </w:r>
    </w:p>
    <w:p w14:paraId="16B8DFFC" w14:textId="77777777" w:rsidR="00FA2636" w:rsidRPr="002609CA" w:rsidRDefault="00FA2636" w:rsidP="00AA160F">
      <w:pPr>
        <w:spacing w:after="0" w:line="360" w:lineRule="auto"/>
        <w:jc w:val="both"/>
        <w:rPr>
          <w:rFonts w:ascii="Palatino Linotype" w:hAnsi="Palatino Linotype" w:cs="Arial"/>
          <w:b/>
          <w:sz w:val="24"/>
          <w:szCs w:val="24"/>
        </w:rPr>
      </w:pPr>
    </w:p>
    <w:p w14:paraId="6EDB7583" w14:textId="43BDE353" w:rsidR="00291AA2" w:rsidRPr="002609CA" w:rsidRDefault="00D40702" w:rsidP="00AA160F">
      <w:pPr>
        <w:spacing w:after="0" w:line="360" w:lineRule="auto"/>
        <w:jc w:val="both"/>
        <w:rPr>
          <w:rFonts w:ascii="Palatino Linotype" w:hAnsi="Palatino Linotype" w:cs="Arial"/>
          <w:b/>
          <w:sz w:val="28"/>
          <w:szCs w:val="28"/>
        </w:rPr>
      </w:pPr>
      <w:r w:rsidRPr="002609CA">
        <w:rPr>
          <w:rFonts w:ascii="Palatino Linotype" w:hAnsi="Palatino Linotype" w:cs="Arial"/>
          <w:b/>
          <w:sz w:val="28"/>
          <w:szCs w:val="28"/>
        </w:rPr>
        <w:t>CUARTO</w:t>
      </w:r>
      <w:r w:rsidR="00291AA2" w:rsidRPr="002609CA">
        <w:rPr>
          <w:rFonts w:ascii="Palatino Linotype" w:hAnsi="Palatino Linotype" w:cs="Arial"/>
          <w:b/>
          <w:sz w:val="28"/>
          <w:szCs w:val="28"/>
        </w:rPr>
        <w:t>. De las causas de improcedencia.</w:t>
      </w:r>
    </w:p>
    <w:p w14:paraId="6E021F8C" w14:textId="767D76FC" w:rsidR="00CC7C72" w:rsidRPr="002609CA" w:rsidRDefault="00291AA2" w:rsidP="00291AA2">
      <w:pPr>
        <w:pStyle w:val="Prrafodelista"/>
        <w:autoSpaceDE w:val="0"/>
        <w:autoSpaceDN w:val="0"/>
        <w:adjustRightInd w:val="0"/>
        <w:spacing w:line="360" w:lineRule="auto"/>
        <w:ind w:left="0"/>
        <w:jc w:val="both"/>
        <w:rPr>
          <w:rFonts w:ascii="Palatino Linotype" w:hAnsi="Palatino Linotype" w:cs="Arial"/>
        </w:rPr>
      </w:pPr>
      <w:r w:rsidRPr="002609CA">
        <w:rPr>
          <w:rFonts w:ascii="Palatino Linotype" w:hAnsi="Palatino Linotype" w:cs="Arial"/>
        </w:rPr>
        <w:t xml:space="preserve">El estudio de las causas de improcedencia que se hagan valer por las partes o que se advierta de oficio por este </w:t>
      </w:r>
      <w:proofErr w:type="spellStart"/>
      <w:r w:rsidRPr="002609CA">
        <w:rPr>
          <w:rFonts w:ascii="Palatino Linotype" w:hAnsi="Palatino Linotype" w:cs="Arial"/>
        </w:rPr>
        <w:t>Resolutor</w:t>
      </w:r>
      <w:proofErr w:type="spellEnd"/>
      <w:r w:rsidRPr="002609CA">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2609CA">
        <w:rPr>
          <w:rFonts w:ascii="Palatino Linotype" w:hAnsi="Palatino Linotype" w:cs="Arial"/>
        </w:rPr>
        <w:lastRenderedPageBreak/>
        <w:t>a la justicia, ya que éste no se coarta por regular causas de improcedencia y sobreseimiento con tales fines</w:t>
      </w:r>
      <w:r w:rsidRPr="002609CA">
        <w:rPr>
          <w:rStyle w:val="Refdenotaalpie"/>
          <w:rFonts w:ascii="Palatino Linotype" w:hAnsi="Palatino Linotype" w:cs="Arial"/>
        </w:rPr>
        <w:footnoteReference w:id="1"/>
      </w:r>
      <w:r w:rsidRPr="002609CA">
        <w:rPr>
          <w:rFonts w:ascii="Palatino Linotype" w:hAnsi="Palatino Linotype" w:cs="Arial"/>
        </w:rPr>
        <w:t>.</w:t>
      </w:r>
    </w:p>
    <w:p w14:paraId="4C4656BF" w14:textId="77777777" w:rsidR="00FF6464" w:rsidRPr="002609CA" w:rsidRDefault="00FF6464" w:rsidP="00291AA2">
      <w:pPr>
        <w:pStyle w:val="Prrafodelista"/>
        <w:autoSpaceDE w:val="0"/>
        <w:autoSpaceDN w:val="0"/>
        <w:adjustRightInd w:val="0"/>
        <w:spacing w:line="360" w:lineRule="auto"/>
        <w:ind w:left="0"/>
        <w:jc w:val="both"/>
        <w:rPr>
          <w:rFonts w:ascii="Palatino Linotype" w:hAnsi="Palatino Linotype" w:cs="Arial"/>
        </w:rPr>
      </w:pPr>
    </w:p>
    <w:p w14:paraId="457152D1" w14:textId="370EC272" w:rsidR="00291AA2" w:rsidRPr="002609CA" w:rsidRDefault="00291AA2" w:rsidP="00291AA2">
      <w:pPr>
        <w:pStyle w:val="Prrafodelista"/>
        <w:autoSpaceDE w:val="0"/>
        <w:autoSpaceDN w:val="0"/>
        <w:adjustRightInd w:val="0"/>
        <w:spacing w:line="360" w:lineRule="auto"/>
        <w:ind w:left="0"/>
        <w:jc w:val="both"/>
        <w:rPr>
          <w:rFonts w:ascii="Palatino Linotype" w:hAnsi="Palatino Linotype" w:cs="Arial"/>
        </w:rPr>
      </w:pPr>
      <w:r w:rsidRPr="002609CA">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2812B2E" w14:textId="77777777" w:rsidR="00CC7C72" w:rsidRPr="002609CA" w:rsidRDefault="00CC7C72" w:rsidP="00291AA2">
      <w:pPr>
        <w:pStyle w:val="Prrafodelista"/>
        <w:autoSpaceDE w:val="0"/>
        <w:autoSpaceDN w:val="0"/>
        <w:adjustRightInd w:val="0"/>
        <w:spacing w:line="360" w:lineRule="auto"/>
        <w:ind w:left="0"/>
        <w:jc w:val="both"/>
        <w:rPr>
          <w:rFonts w:ascii="Palatino Linotype" w:hAnsi="Palatino Linotype" w:cs="Arial"/>
        </w:rPr>
      </w:pPr>
    </w:p>
    <w:p w14:paraId="642F4336" w14:textId="088B0C01" w:rsidR="00291AA2" w:rsidRPr="002609CA" w:rsidRDefault="00D40702" w:rsidP="00291AA2">
      <w:pPr>
        <w:pStyle w:val="Prrafodelista"/>
        <w:autoSpaceDE w:val="0"/>
        <w:autoSpaceDN w:val="0"/>
        <w:adjustRightInd w:val="0"/>
        <w:spacing w:line="360" w:lineRule="auto"/>
        <w:ind w:left="0"/>
        <w:jc w:val="both"/>
        <w:rPr>
          <w:rFonts w:ascii="Palatino Linotype" w:hAnsi="Palatino Linotype" w:cs="Arial"/>
          <w:sz w:val="28"/>
          <w:szCs w:val="28"/>
        </w:rPr>
      </w:pPr>
      <w:r w:rsidRPr="002609CA">
        <w:rPr>
          <w:rFonts w:ascii="Palatino Linotype" w:hAnsi="Palatino Linotype" w:cs="Arial"/>
          <w:b/>
          <w:sz w:val="28"/>
        </w:rPr>
        <w:t>QUINTO</w:t>
      </w:r>
      <w:r w:rsidR="00291AA2" w:rsidRPr="002609CA">
        <w:rPr>
          <w:rFonts w:ascii="Palatino Linotype" w:hAnsi="Palatino Linotype" w:cs="Arial"/>
          <w:b/>
          <w:sz w:val="28"/>
          <w:szCs w:val="28"/>
        </w:rPr>
        <w:t>.</w:t>
      </w:r>
      <w:r w:rsidR="00291AA2" w:rsidRPr="002609CA">
        <w:rPr>
          <w:rFonts w:ascii="Palatino Linotype" w:hAnsi="Palatino Linotype" w:cs="Arial"/>
          <w:sz w:val="28"/>
          <w:szCs w:val="28"/>
        </w:rPr>
        <w:t xml:space="preserve"> </w:t>
      </w:r>
      <w:r w:rsidR="00291AA2" w:rsidRPr="002609CA">
        <w:rPr>
          <w:rFonts w:ascii="Palatino Linotype" w:hAnsi="Palatino Linotype" w:cs="Arial"/>
          <w:b/>
          <w:sz w:val="28"/>
          <w:szCs w:val="28"/>
        </w:rPr>
        <w:t>Estudio y resolución del asunto.</w:t>
      </w:r>
    </w:p>
    <w:p w14:paraId="1B919748" w14:textId="236F955C" w:rsidR="00AA160F" w:rsidRPr="002609CA" w:rsidRDefault="00291AA2" w:rsidP="00AA160F">
      <w:pPr>
        <w:pStyle w:val="Prrafodelista"/>
        <w:autoSpaceDE w:val="0"/>
        <w:autoSpaceDN w:val="0"/>
        <w:adjustRightInd w:val="0"/>
        <w:spacing w:line="360" w:lineRule="auto"/>
        <w:ind w:left="0"/>
        <w:jc w:val="both"/>
        <w:rPr>
          <w:rFonts w:ascii="Palatino Linotype" w:hAnsi="Palatino Linotype" w:cs="Arial"/>
        </w:rPr>
      </w:pPr>
      <w:r w:rsidRPr="002609CA">
        <w:rPr>
          <w:rFonts w:ascii="Palatino Linotype" w:hAnsi="Palatino Linotype" w:cs="Arial"/>
        </w:rPr>
        <w:lastRenderedPageBreak/>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AC1AEAF" w14:textId="43573542" w:rsidR="009B2A79" w:rsidRPr="002609CA" w:rsidRDefault="009B2A79" w:rsidP="00AA160F">
      <w:pPr>
        <w:pStyle w:val="Prrafodelista"/>
        <w:autoSpaceDE w:val="0"/>
        <w:autoSpaceDN w:val="0"/>
        <w:adjustRightInd w:val="0"/>
        <w:spacing w:line="360" w:lineRule="auto"/>
        <w:ind w:left="0"/>
        <w:jc w:val="both"/>
        <w:rPr>
          <w:rFonts w:ascii="Palatino Linotype" w:hAnsi="Palatino Linotype" w:cs="Arial"/>
        </w:rPr>
      </w:pPr>
    </w:p>
    <w:p w14:paraId="6F4712C4" w14:textId="742D721C" w:rsidR="004D479D" w:rsidRPr="002609CA" w:rsidRDefault="004D479D" w:rsidP="004D479D">
      <w:pPr>
        <w:spacing w:after="0" w:line="360" w:lineRule="auto"/>
        <w:jc w:val="both"/>
        <w:rPr>
          <w:rFonts w:ascii="Palatino Linotype" w:eastAsia="Times New Roman" w:hAnsi="Palatino Linotype" w:cs="Times New Roman"/>
          <w:sz w:val="24"/>
          <w:szCs w:val="24"/>
          <w:lang w:eastAsia="es-ES"/>
        </w:rPr>
      </w:pPr>
      <w:r w:rsidRPr="002609CA">
        <w:rPr>
          <w:rFonts w:ascii="Palatino Linotype" w:eastAsia="Times New Roman" w:hAnsi="Palatino Linotype" w:cs="Times New Roman"/>
          <w:sz w:val="24"/>
          <w:szCs w:val="24"/>
          <w:lang w:eastAsia="es-ES"/>
        </w:rPr>
        <w:t xml:space="preserve">Con el propósito de resolver los presentes medios de impugnación, es conveniente recordar que </w:t>
      </w:r>
      <w:r w:rsidR="00D40702" w:rsidRPr="002609CA">
        <w:rPr>
          <w:rFonts w:ascii="Palatino Linotype" w:eastAsia="Times New Roman" w:hAnsi="Palatino Linotype" w:cs="Times New Roman"/>
          <w:b/>
          <w:bCs/>
          <w:sz w:val="24"/>
          <w:szCs w:val="24"/>
          <w:lang w:eastAsia="es-ES"/>
        </w:rPr>
        <w:t>El</w:t>
      </w:r>
      <w:r w:rsidRPr="002609CA">
        <w:rPr>
          <w:rFonts w:ascii="Palatino Linotype" w:eastAsia="Times New Roman" w:hAnsi="Palatino Linotype" w:cs="Times New Roman"/>
          <w:sz w:val="24"/>
          <w:szCs w:val="24"/>
          <w:lang w:eastAsia="es-ES"/>
        </w:rPr>
        <w:t xml:space="preserve"> </w:t>
      </w:r>
      <w:r w:rsidRPr="002609CA">
        <w:rPr>
          <w:rFonts w:ascii="Palatino Linotype" w:eastAsia="Times New Roman" w:hAnsi="Palatino Linotype" w:cs="Times New Roman"/>
          <w:b/>
          <w:sz w:val="24"/>
          <w:szCs w:val="24"/>
          <w:lang w:eastAsia="es-ES"/>
        </w:rPr>
        <w:t>Recurrente</w:t>
      </w:r>
      <w:r w:rsidRPr="002609CA">
        <w:rPr>
          <w:rFonts w:ascii="Palatino Linotype" w:eastAsia="Times New Roman" w:hAnsi="Palatino Linotype" w:cs="Times New Roman"/>
          <w:sz w:val="24"/>
          <w:szCs w:val="24"/>
          <w:lang w:eastAsia="es-ES"/>
        </w:rPr>
        <w:t xml:space="preserve"> solicitó</w:t>
      </w:r>
      <w:r w:rsidRPr="002609CA">
        <w:t xml:space="preserve"> </w:t>
      </w:r>
      <w:r w:rsidRPr="002609CA">
        <w:rPr>
          <w:rFonts w:ascii="Palatino Linotype" w:eastAsia="Times New Roman" w:hAnsi="Palatino Linotype" w:cs="Times New Roman"/>
          <w:sz w:val="24"/>
          <w:szCs w:val="24"/>
          <w:lang w:eastAsia="es-ES"/>
        </w:rPr>
        <w:t xml:space="preserve">al </w:t>
      </w:r>
      <w:r w:rsidRPr="002609CA">
        <w:rPr>
          <w:rFonts w:ascii="Palatino Linotype" w:eastAsia="Times New Roman" w:hAnsi="Palatino Linotype" w:cs="Times New Roman"/>
          <w:b/>
          <w:sz w:val="24"/>
          <w:szCs w:val="24"/>
          <w:lang w:eastAsia="es-ES"/>
        </w:rPr>
        <w:t>Sujeto Obligado</w:t>
      </w:r>
      <w:r w:rsidRPr="002609CA">
        <w:rPr>
          <w:rFonts w:ascii="Palatino Linotype" w:eastAsia="Times New Roman" w:hAnsi="Palatino Linotype" w:cs="Times New Roman"/>
          <w:sz w:val="24"/>
          <w:szCs w:val="24"/>
          <w:lang w:eastAsia="es-ES"/>
        </w:rPr>
        <w:t xml:space="preserve"> que se le proporcionara</w:t>
      </w:r>
      <w:r w:rsidRPr="002609CA">
        <w:t xml:space="preserve"> </w:t>
      </w:r>
      <w:r w:rsidRPr="002609CA">
        <w:rPr>
          <w:rFonts w:ascii="Palatino Linotype" w:eastAsia="Times New Roman" w:hAnsi="Palatino Linotype" w:cs="Times New Roman"/>
          <w:sz w:val="24"/>
          <w:szCs w:val="24"/>
          <w:lang w:eastAsia="es-ES"/>
        </w:rPr>
        <w:t xml:space="preserve">en las solicitudes de información con número de folio </w:t>
      </w:r>
      <w:bookmarkStart w:id="6" w:name="_Hlk85132969"/>
      <w:r w:rsidR="00D40702" w:rsidRPr="002609CA">
        <w:rPr>
          <w:rFonts w:ascii="Palatino Linotype" w:eastAsia="Times New Roman" w:hAnsi="Palatino Linotype" w:cs="Times New Roman"/>
          <w:b/>
          <w:sz w:val="23"/>
          <w:szCs w:val="23"/>
          <w:lang w:eastAsia="es-ES"/>
        </w:rPr>
        <w:t>00292/SEDESEM/IP/2022, 00291/SEDESEM/IP/2022, 00290/SEDESEM/IP/2022, 00289/SEDESEM/IP/2022, 00288/SEDESEM/IP/2022, 00287/SEDESEM/IP/2022, 00286/SEDESEM/IP/2022, 00285/SEDESEM/IP/2022, 00319/SEDESEM/IP/2022, 00318/SEDESEM/IP/2022, 00317/SEDESEM/IP/2022, 00316/SEDESEM/IP/2022, 00315/SEDESEM/IP/2022, 00314/SEDESEM/IP/2022. 00313/SEDESEM/IP/2022, 00312/SEDESEM/IP/2022, 00309/SEDESEM/IP/2022 y 00345/SEDESEM/IP/2022</w:t>
      </w:r>
      <w:r w:rsidRPr="002609CA">
        <w:rPr>
          <w:rFonts w:ascii="Palatino Linotype" w:eastAsia="Times New Roman" w:hAnsi="Palatino Linotype" w:cs="Times New Roman"/>
          <w:sz w:val="24"/>
          <w:szCs w:val="24"/>
          <w:lang w:eastAsia="es-ES"/>
        </w:rPr>
        <w:t xml:space="preserve">, </w:t>
      </w:r>
      <w:r w:rsidR="001410C6" w:rsidRPr="002609CA">
        <w:rPr>
          <w:rFonts w:ascii="Palatino Linotype" w:eastAsia="Times New Roman" w:hAnsi="Palatino Linotype" w:cs="Times New Roman"/>
          <w:sz w:val="24"/>
          <w:szCs w:val="24"/>
          <w:lang w:eastAsia="es-ES"/>
        </w:rPr>
        <w:t>lo</w:t>
      </w:r>
      <w:r w:rsidRPr="002609CA">
        <w:rPr>
          <w:rFonts w:ascii="Palatino Linotype" w:eastAsia="Times New Roman" w:hAnsi="Palatino Linotype" w:cs="Times New Roman"/>
          <w:sz w:val="24"/>
          <w:szCs w:val="24"/>
          <w:lang w:eastAsia="es-ES"/>
        </w:rPr>
        <w:t xml:space="preserve"> siguiente:</w:t>
      </w:r>
    </w:p>
    <w:p w14:paraId="14A7E357" w14:textId="77777777" w:rsidR="004D479D" w:rsidRPr="002609CA" w:rsidRDefault="004D479D" w:rsidP="004D479D">
      <w:pPr>
        <w:spacing w:after="0" w:line="360" w:lineRule="auto"/>
        <w:jc w:val="both"/>
        <w:rPr>
          <w:rFonts w:ascii="Palatino Linotype" w:eastAsia="Times New Roman" w:hAnsi="Palatino Linotype" w:cs="Times New Roman"/>
          <w:sz w:val="24"/>
          <w:szCs w:val="24"/>
          <w:lang w:eastAsia="es-ES"/>
        </w:rPr>
      </w:pPr>
    </w:p>
    <w:p w14:paraId="07C93715" w14:textId="1C49520C" w:rsidR="004D479D" w:rsidRPr="002609CA" w:rsidRDefault="00CD3AA9" w:rsidP="00DC2CB1">
      <w:pPr>
        <w:pStyle w:val="Prrafodelista"/>
        <w:numPr>
          <w:ilvl w:val="0"/>
          <w:numId w:val="5"/>
        </w:numPr>
        <w:spacing w:after="240"/>
        <w:jc w:val="both"/>
        <w:rPr>
          <w:rFonts w:ascii="Palatino Linotype" w:hAnsi="Palatino Linotype"/>
          <w:i/>
        </w:rPr>
      </w:pPr>
      <w:bookmarkStart w:id="7" w:name="_Hlk98511078"/>
      <w:bookmarkStart w:id="8" w:name="_Hlk104553469"/>
      <w:r w:rsidRPr="002609CA">
        <w:rPr>
          <w:rFonts w:ascii="Palatino Linotype" w:hAnsi="Palatino Linotype"/>
          <w:i/>
        </w:rPr>
        <w:t>Relación que tiene la</w:t>
      </w:r>
      <w:r w:rsidRPr="002609CA">
        <w:t xml:space="preserve"> </w:t>
      </w:r>
      <w:r w:rsidRPr="002609CA">
        <w:rPr>
          <w:rFonts w:ascii="Palatino Linotype" w:hAnsi="Palatino Linotype"/>
          <w:i/>
        </w:rPr>
        <w:t xml:space="preserve">C. </w:t>
      </w:r>
      <w:r w:rsidR="006B0361">
        <w:rPr>
          <w:rFonts w:ascii="Palatino Linotype" w:hAnsi="Palatino Linotype"/>
          <w:i/>
          <w:lang w:val="es-419"/>
        </w:rPr>
        <w:t>XXXXXXXXXXXX</w:t>
      </w:r>
      <w:r w:rsidRPr="002609CA">
        <w:rPr>
          <w:rFonts w:ascii="Palatino Linotype" w:hAnsi="Palatino Linotype"/>
          <w:i/>
        </w:rPr>
        <w:t xml:space="preserve"> con el Coordinador Regional </w:t>
      </w:r>
      <w:r w:rsidR="009B2678" w:rsidRPr="002609CA">
        <w:rPr>
          <w:rFonts w:ascii="Palatino Linotype" w:hAnsi="Palatino Linotype"/>
          <w:i/>
        </w:rPr>
        <w:t>Fernando Obispo</w:t>
      </w:r>
      <w:r w:rsidR="004B4E96" w:rsidRPr="002609CA">
        <w:rPr>
          <w:rFonts w:ascii="Palatino Linotype" w:hAnsi="Palatino Linotype"/>
          <w:i/>
        </w:rPr>
        <w:t xml:space="preserve"> y con la empresa </w:t>
      </w:r>
      <w:r w:rsidR="001E45EB">
        <w:rPr>
          <w:rFonts w:ascii="Palatino Linotype" w:hAnsi="Palatino Linotype"/>
          <w:i/>
          <w:lang w:val="es-419"/>
        </w:rPr>
        <w:t>XXXXXXXXXXXXXXXXXXXXXXXX</w:t>
      </w:r>
      <w:r w:rsidR="004B4E96" w:rsidRPr="002609CA">
        <w:rPr>
          <w:rFonts w:ascii="Palatino Linotype" w:hAnsi="Palatino Linotype"/>
          <w:i/>
        </w:rPr>
        <w:t>.</w:t>
      </w:r>
    </w:p>
    <w:p w14:paraId="32DDF876" w14:textId="3CFDC922" w:rsidR="004B4E96" w:rsidRPr="002609CA" w:rsidRDefault="004B4E96" w:rsidP="00DC2CB1">
      <w:pPr>
        <w:pStyle w:val="Prrafodelista"/>
        <w:numPr>
          <w:ilvl w:val="0"/>
          <w:numId w:val="5"/>
        </w:numPr>
        <w:spacing w:after="240"/>
        <w:jc w:val="both"/>
        <w:rPr>
          <w:rFonts w:ascii="Palatino Linotype" w:hAnsi="Palatino Linotype"/>
          <w:i/>
        </w:rPr>
      </w:pPr>
      <w:r w:rsidRPr="002609CA">
        <w:rPr>
          <w:rFonts w:ascii="Palatino Linotype" w:hAnsi="Palatino Linotype"/>
          <w:i/>
        </w:rPr>
        <w:t xml:space="preserve">Reportes de asistencia, nombre de su superior jerárquicos y los pagos que se han erogado de la C. </w:t>
      </w:r>
      <w:r w:rsidR="006B0361">
        <w:rPr>
          <w:rFonts w:ascii="Palatino Linotype" w:hAnsi="Palatino Linotype"/>
          <w:i/>
          <w:lang w:val="es-419"/>
        </w:rPr>
        <w:t>XXXXXXXXXX</w:t>
      </w:r>
      <w:r w:rsidRPr="002609CA">
        <w:rPr>
          <w:rFonts w:ascii="Palatino Linotype" w:hAnsi="Palatino Linotype"/>
          <w:i/>
        </w:rPr>
        <w:t>.</w:t>
      </w:r>
    </w:p>
    <w:p w14:paraId="4D52D621" w14:textId="50A39A95" w:rsidR="004D479D" w:rsidRPr="002609CA" w:rsidRDefault="00CD3AA9" w:rsidP="00DC2CB1">
      <w:pPr>
        <w:pStyle w:val="Prrafodelista"/>
        <w:numPr>
          <w:ilvl w:val="0"/>
          <w:numId w:val="5"/>
        </w:numPr>
        <w:spacing w:after="240"/>
        <w:jc w:val="both"/>
        <w:rPr>
          <w:rFonts w:ascii="Palatino Linotype" w:hAnsi="Palatino Linotype"/>
          <w:i/>
        </w:rPr>
      </w:pPr>
      <w:r w:rsidRPr="002609CA">
        <w:rPr>
          <w:rFonts w:ascii="Palatino Linotype" w:hAnsi="Palatino Linotype"/>
          <w:i/>
          <w:lang w:val="es-MX"/>
        </w:rPr>
        <w:lastRenderedPageBreak/>
        <w:t>Motivo por el cual el sujeto obligado subcontrata personal siendo ilegal</w:t>
      </w:r>
      <w:r w:rsidR="004B4E96" w:rsidRPr="002609CA">
        <w:rPr>
          <w:rFonts w:ascii="Palatino Linotype" w:hAnsi="Palatino Linotype"/>
          <w:i/>
          <w:lang w:val="es-MX"/>
        </w:rPr>
        <w:t xml:space="preserve"> de la empresa </w:t>
      </w:r>
      <w:r w:rsidR="001E45EB">
        <w:rPr>
          <w:rFonts w:ascii="Palatino Linotype" w:hAnsi="Palatino Linotype"/>
          <w:i/>
          <w:lang w:val="es-419"/>
        </w:rPr>
        <w:t>XXXXXXXXXXXXXXXXXXXXXXXX</w:t>
      </w:r>
      <w:r w:rsidR="004B4E96" w:rsidRPr="002609CA">
        <w:rPr>
          <w:rFonts w:ascii="Palatino Linotype" w:hAnsi="Palatino Linotype"/>
          <w:i/>
          <w:lang w:val="es-MX"/>
        </w:rPr>
        <w:t>.</w:t>
      </w:r>
    </w:p>
    <w:p w14:paraId="4F929F4E" w14:textId="50B73549" w:rsidR="004B4E96" w:rsidRPr="002609CA" w:rsidRDefault="004B4E96" w:rsidP="00DC2CB1">
      <w:pPr>
        <w:pStyle w:val="Prrafodelista"/>
        <w:numPr>
          <w:ilvl w:val="0"/>
          <w:numId w:val="5"/>
        </w:numPr>
        <w:spacing w:after="240"/>
        <w:jc w:val="both"/>
        <w:rPr>
          <w:rFonts w:ascii="Palatino Linotype" w:hAnsi="Palatino Linotype"/>
          <w:i/>
        </w:rPr>
      </w:pPr>
      <w:r w:rsidRPr="002609CA">
        <w:rPr>
          <w:rFonts w:ascii="Palatino Linotype" w:hAnsi="Palatino Linotype"/>
          <w:i/>
          <w:lang w:val="es-MX"/>
        </w:rPr>
        <w:t xml:space="preserve">Motivo por el que la C. </w:t>
      </w:r>
      <w:r w:rsidR="006B0361">
        <w:rPr>
          <w:rFonts w:ascii="Palatino Linotype" w:hAnsi="Palatino Linotype"/>
          <w:i/>
          <w:lang w:val="es-419"/>
        </w:rPr>
        <w:t>XXXXXXXXXXXX</w:t>
      </w:r>
      <w:r w:rsidRPr="002609CA">
        <w:rPr>
          <w:rFonts w:ascii="Palatino Linotype" w:hAnsi="Palatino Linotype"/>
          <w:i/>
          <w:lang w:val="es-MX"/>
        </w:rPr>
        <w:t xml:space="preserve"> está apoyando al pre-candidato Enrique Vargas en el Municipio de Naucalpan de Juárez y el monto total erogado a la empresa que contrataron” (Sic).</w:t>
      </w:r>
    </w:p>
    <w:p w14:paraId="7DED7DFC" w14:textId="2DF2C899" w:rsidR="004D479D" w:rsidRPr="002609CA" w:rsidRDefault="004B4E96" w:rsidP="00DC2CB1">
      <w:pPr>
        <w:pStyle w:val="Prrafodelista"/>
        <w:numPr>
          <w:ilvl w:val="0"/>
          <w:numId w:val="5"/>
        </w:numPr>
        <w:spacing w:after="240"/>
        <w:jc w:val="both"/>
        <w:rPr>
          <w:rFonts w:ascii="Palatino Linotype" w:hAnsi="Palatino Linotype"/>
          <w:i/>
        </w:rPr>
      </w:pPr>
      <w:r w:rsidRPr="002609CA">
        <w:rPr>
          <w:rFonts w:ascii="Palatino Linotype" w:hAnsi="Palatino Linotype"/>
          <w:i/>
          <w:lang w:val="es-MX"/>
        </w:rPr>
        <w:t xml:space="preserve">De la empresa </w:t>
      </w:r>
      <w:r w:rsidR="001E45EB">
        <w:rPr>
          <w:rFonts w:ascii="Palatino Linotype" w:hAnsi="Palatino Linotype"/>
          <w:i/>
          <w:lang w:val="es-419"/>
        </w:rPr>
        <w:t>XXXXXXXXXXXXXXXXXXXXXXXX</w:t>
      </w:r>
      <w:r w:rsidRPr="002609CA">
        <w:rPr>
          <w:rFonts w:ascii="Palatino Linotype" w:hAnsi="Palatino Linotype"/>
          <w:i/>
          <w:lang w:val="es-MX"/>
        </w:rPr>
        <w:t>. toda la documentación que el sujeto obligado tiene en su posesión, tales como (Documentos remitidos por la empresa, justificación de recursos erogados, proceso de adquisición y de selecc</w:t>
      </w:r>
      <w:r w:rsidR="00F604F7" w:rsidRPr="002609CA">
        <w:rPr>
          <w:rFonts w:ascii="Palatino Linotype" w:hAnsi="Palatino Linotype"/>
          <w:i/>
          <w:lang w:val="es-MX"/>
        </w:rPr>
        <w:t>ión, relación de pagos erogados y</w:t>
      </w:r>
      <w:r w:rsidRPr="002609CA">
        <w:rPr>
          <w:rFonts w:ascii="Palatino Linotype" w:hAnsi="Palatino Linotype"/>
          <w:i/>
          <w:lang w:val="es-MX"/>
        </w:rPr>
        <w:t xml:space="preserve"> contratos)</w:t>
      </w:r>
      <w:r w:rsidR="004D479D" w:rsidRPr="002609CA">
        <w:rPr>
          <w:rFonts w:ascii="Palatino Linotype" w:hAnsi="Palatino Linotype"/>
          <w:i/>
          <w:lang w:val="es-MX"/>
        </w:rPr>
        <w:t>.</w:t>
      </w:r>
    </w:p>
    <w:p w14:paraId="1B073020" w14:textId="067A57E5" w:rsidR="004D479D" w:rsidRPr="002609CA" w:rsidRDefault="004B4E96" w:rsidP="00DC2CB1">
      <w:pPr>
        <w:pStyle w:val="Prrafodelista"/>
        <w:numPr>
          <w:ilvl w:val="0"/>
          <w:numId w:val="5"/>
        </w:numPr>
        <w:spacing w:after="240"/>
        <w:jc w:val="both"/>
        <w:rPr>
          <w:rFonts w:ascii="Palatino Linotype" w:hAnsi="Palatino Linotype"/>
          <w:i/>
        </w:rPr>
      </w:pPr>
      <w:r w:rsidRPr="002609CA">
        <w:rPr>
          <w:rFonts w:ascii="Palatino Linotype" w:hAnsi="Palatino Linotype"/>
          <w:i/>
        </w:rPr>
        <w:t>Expediente de todas las empresas con las que tiene relación el programa salario rosa</w:t>
      </w:r>
      <w:r w:rsidR="004D479D" w:rsidRPr="002609CA">
        <w:rPr>
          <w:rFonts w:ascii="Palatino Linotype" w:hAnsi="Palatino Linotype"/>
          <w:i/>
        </w:rPr>
        <w:t>.</w:t>
      </w:r>
    </w:p>
    <w:p w14:paraId="7DCDED99" w14:textId="5534706C" w:rsidR="004D479D" w:rsidRPr="002609CA" w:rsidRDefault="00EF2F1B" w:rsidP="00DC2CB1">
      <w:pPr>
        <w:pStyle w:val="Prrafodelista"/>
        <w:numPr>
          <w:ilvl w:val="0"/>
          <w:numId w:val="5"/>
        </w:numPr>
        <w:spacing w:after="240"/>
        <w:jc w:val="both"/>
        <w:rPr>
          <w:rFonts w:ascii="Palatino Linotype" w:hAnsi="Palatino Linotype"/>
          <w:i/>
        </w:rPr>
      </w:pPr>
      <w:r w:rsidRPr="002609CA">
        <w:rPr>
          <w:rFonts w:ascii="Palatino Linotype" w:hAnsi="Palatino Linotype"/>
          <w:i/>
        </w:rPr>
        <w:t>Currículum vitae</w:t>
      </w:r>
      <w:r w:rsidR="004B4E96" w:rsidRPr="002609CA">
        <w:rPr>
          <w:rFonts w:ascii="Palatino Linotype" w:hAnsi="Palatino Linotype"/>
          <w:i/>
        </w:rPr>
        <w:t>, recibos de nómina desde que ingreso hasta la fecha, documentos firmados, declaración patrimonial, evidencia documental que justifique el cargo que ocupa</w:t>
      </w:r>
      <w:r w:rsidR="004D479D" w:rsidRPr="002609CA">
        <w:rPr>
          <w:rFonts w:ascii="Palatino Linotype" w:hAnsi="Palatino Linotype"/>
          <w:i/>
        </w:rPr>
        <w:t>.</w:t>
      </w:r>
      <w:r w:rsidR="00993272" w:rsidRPr="002609CA">
        <w:t xml:space="preserve"> </w:t>
      </w:r>
      <w:r w:rsidR="00993272" w:rsidRPr="002609CA">
        <w:rPr>
          <w:rFonts w:ascii="Palatino Linotype" w:hAnsi="Palatino Linotype"/>
          <w:i/>
        </w:rPr>
        <w:t>Del C.</w:t>
      </w:r>
      <w:r w:rsidR="004C784E">
        <w:rPr>
          <w:rFonts w:ascii="Palatino Linotype" w:hAnsi="Palatino Linotype"/>
          <w:i/>
          <w:lang w:val="es-419"/>
        </w:rPr>
        <w:t>Eduardo Flores</w:t>
      </w:r>
      <w:r w:rsidR="00993272" w:rsidRPr="002609CA">
        <w:rPr>
          <w:rFonts w:ascii="Palatino Linotype" w:hAnsi="Palatino Linotype"/>
          <w:i/>
        </w:rPr>
        <w:t>.</w:t>
      </w:r>
    </w:p>
    <w:p w14:paraId="464A3A4E" w14:textId="7D7309F0" w:rsidR="00993272" w:rsidRPr="002609CA" w:rsidRDefault="00993272" w:rsidP="00DC2CB1">
      <w:pPr>
        <w:pStyle w:val="Prrafodelista"/>
        <w:numPr>
          <w:ilvl w:val="0"/>
          <w:numId w:val="5"/>
        </w:numPr>
        <w:spacing w:after="240"/>
        <w:jc w:val="both"/>
        <w:rPr>
          <w:rFonts w:ascii="Palatino Linotype" w:hAnsi="Palatino Linotype"/>
          <w:i/>
        </w:rPr>
      </w:pPr>
      <w:r w:rsidRPr="002609CA">
        <w:rPr>
          <w:rFonts w:ascii="Palatino Linotype" w:hAnsi="Palatino Linotype"/>
          <w:i/>
        </w:rPr>
        <w:t xml:space="preserve">Costo de la publicidad incluyendo pago a medios de comunicación, espectaculares y cualquier otro servicio que ocupe para publicitar su imagen en este 2022. en referencia a la </w:t>
      </w:r>
      <w:proofErr w:type="spellStart"/>
      <w:r w:rsidRPr="002609CA">
        <w:rPr>
          <w:rFonts w:ascii="Palatino Linotype" w:hAnsi="Palatino Linotype"/>
          <w:i/>
        </w:rPr>
        <w:t>lic.</w:t>
      </w:r>
      <w:proofErr w:type="spellEnd"/>
      <w:r w:rsidRPr="002609CA">
        <w:rPr>
          <w:rFonts w:ascii="Palatino Linotype" w:hAnsi="Palatino Linotype"/>
          <w:i/>
        </w:rPr>
        <w:t xml:space="preserve"> Alejandra del M</w:t>
      </w:r>
      <w:r w:rsidR="00F604F7" w:rsidRPr="002609CA">
        <w:rPr>
          <w:rFonts w:ascii="Palatino Linotype" w:hAnsi="Palatino Linotype"/>
          <w:i/>
        </w:rPr>
        <w:t>oral V</w:t>
      </w:r>
      <w:r w:rsidRPr="002609CA">
        <w:rPr>
          <w:rFonts w:ascii="Palatino Linotype" w:hAnsi="Palatino Linotype"/>
          <w:i/>
        </w:rPr>
        <w:t>ela</w:t>
      </w:r>
    </w:p>
    <w:p w14:paraId="25DB2443" w14:textId="41513E30" w:rsidR="00993272" w:rsidRPr="002609CA" w:rsidRDefault="00993272" w:rsidP="00DC2CB1">
      <w:pPr>
        <w:pStyle w:val="Prrafodelista"/>
        <w:numPr>
          <w:ilvl w:val="0"/>
          <w:numId w:val="5"/>
        </w:numPr>
        <w:spacing w:after="240"/>
        <w:jc w:val="both"/>
        <w:rPr>
          <w:rFonts w:ascii="Palatino Linotype" w:hAnsi="Palatino Linotype"/>
          <w:i/>
        </w:rPr>
      </w:pPr>
      <w:r w:rsidRPr="002609CA">
        <w:rPr>
          <w:rFonts w:ascii="Palatino Linotype" w:hAnsi="Palatino Linotype"/>
          <w:i/>
        </w:rPr>
        <w:t>Nombre de los operadores o equivalentes quienes ayudan a integrar los expedientes de los beneficiarios del salario rosa</w:t>
      </w:r>
      <w:r w:rsidR="00F604F7" w:rsidRPr="002609CA">
        <w:rPr>
          <w:rFonts w:ascii="Palatino Linotype" w:hAnsi="Palatino Linotype"/>
          <w:i/>
        </w:rPr>
        <w:t>.</w:t>
      </w:r>
      <w:r w:rsidRPr="002609CA">
        <w:rPr>
          <w:rFonts w:ascii="Palatino Linotype" w:hAnsi="Palatino Linotype"/>
          <w:i/>
        </w:rPr>
        <w:t xml:space="preserve"> </w:t>
      </w:r>
    </w:p>
    <w:p w14:paraId="530F74D2" w14:textId="77777777" w:rsidR="00993272" w:rsidRPr="002609CA" w:rsidRDefault="00993272" w:rsidP="00DC2CB1">
      <w:pPr>
        <w:pStyle w:val="Prrafodelista"/>
        <w:numPr>
          <w:ilvl w:val="0"/>
          <w:numId w:val="5"/>
        </w:numPr>
        <w:spacing w:after="240"/>
        <w:jc w:val="both"/>
        <w:rPr>
          <w:rFonts w:ascii="Palatino Linotype" w:hAnsi="Palatino Linotype"/>
          <w:i/>
        </w:rPr>
      </w:pPr>
      <w:r w:rsidRPr="002609CA">
        <w:rPr>
          <w:rFonts w:ascii="Palatino Linotype" w:hAnsi="Palatino Linotype"/>
          <w:i/>
        </w:rPr>
        <w:t>Motivo porque la Lic. Alejandra del Moral Vela acude a muchos eventos incluso que no son eventos por parte de la Secretaria de Desarrollo Social.</w:t>
      </w:r>
    </w:p>
    <w:p w14:paraId="60210CB4" w14:textId="5AAC9BE8" w:rsidR="004D479D" w:rsidRPr="002609CA" w:rsidRDefault="00993272" w:rsidP="00DC2CB1">
      <w:pPr>
        <w:pStyle w:val="Prrafodelista"/>
        <w:numPr>
          <w:ilvl w:val="0"/>
          <w:numId w:val="5"/>
        </w:numPr>
        <w:spacing w:after="240"/>
        <w:jc w:val="both"/>
        <w:rPr>
          <w:rFonts w:ascii="Palatino Linotype" w:hAnsi="Palatino Linotype"/>
          <w:i/>
        </w:rPr>
      </w:pPr>
      <w:r w:rsidRPr="002609CA">
        <w:rPr>
          <w:rFonts w:ascii="Palatino Linotype" w:hAnsi="Palatino Linotype"/>
          <w:i/>
        </w:rPr>
        <w:t xml:space="preserve">Competencia laboral de </w:t>
      </w:r>
      <w:bookmarkStart w:id="9" w:name="_Hlk137807855"/>
      <w:r w:rsidRPr="002609CA">
        <w:rPr>
          <w:rFonts w:ascii="Palatino Linotype" w:hAnsi="Palatino Linotype"/>
          <w:i/>
        </w:rPr>
        <w:t>la Lic. Alejandra del Moral Vela</w:t>
      </w:r>
      <w:bookmarkEnd w:id="9"/>
      <w:r w:rsidR="004D479D" w:rsidRPr="002609CA">
        <w:rPr>
          <w:rFonts w:ascii="Palatino Linotype" w:hAnsi="Palatino Linotype"/>
          <w:i/>
        </w:rPr>
        <w:t>.</w:t>
      </w:r>
    </w:p>
    <w:p w14:paraId="49227CCB" w14:textId="77777777" w:rsidR="00993272" w:rsidRPr="002609CA" w:rsidRDefault="00993272" w:rsidP="00DC2CB1">
      <w:pPr>
        <w:pStyle w:val="Prrafodelista"/>
        <w:numPr>
          <w:ilvl w:val="0"/>
          <w:numId w:val="5"/>
        </w:numPr>
        <w:spacing w:after="240"/>
        <w:jc w:val="both"/>
        <w:rPr>
          <w:rFonts w:ascii="Palatino Linotype" w:hAnsi="Palatino Linotype"/>
          <w:i/>
        </w:rPr>
      </w:pPr>
      <w:r w:rsidRPr="002609CA">
        <w:rPr>
          <w:rFonts w:ascii="Palatino Linotype" w:hAnsi="Palatino Linotype"/>
          <w:i/>
        </w:rPr>
        <w:t>Documentos en donde conste la aceptación cómo beneficiarias del salario rosa a todas las beneficiarias de Cuautitlán Izcalli desagregado por colonias en el año 2022</w:t>
      </w:r>
    </w:p>
    <w:p w14:paraId="6EF1349F" w14:textId="50EF3873" w:rsidR="004D479D" w:rsidRPr="002609CA" w:rsidRDefault="00993272" w:rsidP="00DC2CB1">
      <w:pPr>
        <w:pStyle w:val="Prrafodelista"/>
        <w:numPr>
          <w:ilvl w:val="0"/>
          <w:numId w:val="5"/>
        </w:numPr>
        <w:spacing w:after="240"/>
        <w:jc w:val="both"/>
        <w:rPr>
          <w:rFonts w:ascii="Palatino Linotype" w:hAnsi="Palatino Linotype"/>
          <w:i/>
        </w:rPr>
      </w:pPr>
      <w:r w:rsidRPr="002609CA">
        <w:rPr>
          <w:rFonts w:ascii="Palatino Linotype" w:hAnsi="Palatino Linotype"/>
          <w:i/>
        </w:rPr>
        <w:t>Último informe remitido al OSFEM con anexos</w:t>
      </w:r>
      <w:r w:rsidR="00EF2F1B" w:rsidRPr="002609CA">
        <w:rPr>
          <w:rFonts w:ascii="Palatino Linotype" w:hAnsi="Palatino Linotype"/>
          <w:i/>
        </w:rPr>
        <w:t>.</w:t>
      </w:r>
    </w:p>
    <w:p w14:paraId="5CB9F3CD" w14:textId="38B5C76A" w:rsidR="00993272" w:rsidRPr="002609CA" w:rsidRDefault="00993272" w:rsidP="00DC2CB1">
      <w:pPr>
        <w:pStyle w:val="Prrafodelista"/>
        <w:numPr>
          <w:ilvl w:val="0"/>
          <w:numId w:val="5"/>
        </w:numPr>
        <w:spacing w:after="240"/>
        <w:jc w:val="both"/>
        <w:rPr>
          <w:rFonts w:ascii="Palatino Linotype" w:hAnsi="Palatino Linotype"/>
          <w:i/>
        </w:rPr>
      </w:pPr>
      <w:r w:rsidRPr="002609CA">
        <w:rPr>
          <w:rFonts w:ascii="Palatino Linotype" w:hAnsi="Palatino Linotype"/>
          <w:i/>
        </w:rPr>
        <w:t xml:space="preserve">Recursos públicos que ha recibido la Lic. Alejandra del Moral Vela, tales como sueldo, viáticos, compensaciones, gratificaciones, bonos, fondo fijo, gasto </w:t>
      </w:r>
      <w:proofErr w:type="spellStart"/>
      <w:r w:rsidRPr="002609CA">
        <w:rPr>
          <w:rFonts w:ascii="Palatino Linotype" w:hAnsi="Palatino Linotype"/>
          <w:i/>
        </w:rPr>
        <w:t>revolvente</w:t>
      </w:r>
      <w:proofErr w:type="spellEnd"/>
      <w:r w:rsidRPr="002609CA">
        <w:rPr>
          <w:rFonts w:ascii="Palatino Linotype" w:hAnsi="Palatino Linotype"/>
          <w:i/>
        </w:rPr>
        <w:t>, desde que tomo el cargo hasta la fecha.</w:t>
      </w:r>
    </w:p>
    <w:bookmarkEnd w:id="6"/>
    <w:bookmarkEnd w:id="7"/>
    <w:bookmarkEnd w:id="8"/>
    <w:p w14:paraId="4EF3A968" w14:textId="74B6CED9" w:rsidR="000B38D1" w:rsidRPr="002609CA" w:rsidRDefault="000B38D1" w:rsidP="009B2A79">
      <w:pPr>
        <w:pStyle w:val="Prrafodelista"/>
        <w:autoSpaceDE w:val="0"/>
        <w:autoSpaceDN w:val="0"/>
        <w:adjustRightInd w:val="0"/>
        <w:spacing w:line="360" w:lineRule="auto"/>
        <w:ind w:left="0"/>
        <w:jc w:val="both"/>
        <w:rPr>
          <w:rFonts w:ascii="Palatino Linotype" w:hAnsi="Palatino Linotype" w:cs="Arial"/>
          <w:bCs/>
        </w:rPr>
      </w:pPr>
    </w:p>
    <w:p w14:paraId="2709A834" w14:textId="0B8831BA" w:rsidR="00E13B1E" w:rsidRPr="002609CA" w:rsidRDefault="000B38D1" w:rsidP="000B38D1">
      <w:pPr>
        <w:spacing w:after="0" w:line="360" w:lineRule="auto"/>
        <w:jc w:val="both"/>
        <w:rPr>
          <w:rFonts w:ascii="Palatino Linotype" w:eastAsia="Times New Roman" w:hAnsi="Palatino Linotype" w:cs="Times New Roman"/>
          <w:sz w:val="24"/>
          <w:szCs w:val="24"/>
          <w:lang w:eastAsia="es-ES"/>
        </w:rPr>
      </w:pPr>
      <w:r w:rsidRPr="002609CA">
        <w:rPr>
          <w:rFonts w:ascii="Palatino Linotype" w:eastAsia="Times New Roman" w:hAnsi="Palatino Linotype" w:cs="Times New Roman"/>
          <w:sz w:val="24"/>
          <w:szCs w:val="24"/>
          <w:lang w:eastAsia="es-ES"/>
        </w:rPr>
        <w:t xml:space="preserve">Atento a las solicitudes de información, el </w:t>
      </w:r>
      <w:r w:rsidRPr="002609CA">
        <w:rPr>
          <w:rFonts w:ascii="Palatino Linotype" w:eastAsia="Times New Roman" w:hAnsi="Palatino Linotype" w:cs="Times New Roman"/>
          <w:b/>
          <w:sz w:val="24"/>
          <w:szCs w:val="24"/>
          <w:lang w:eastAsia="es-ES"/>
        </w:rPr>
        <w:t>Sujeto Obligado</w:t>
      </w:r>
      <w:r w:rsidR="00E13B1E" w:rsidRPr="002609CA">
        <w:rPr>
          <w:rFonts w:ascii="Palatino Linotype" w:eastAsia="Times New Roman" w:hAnsi="Palatino Linotype" w:cs="Times New Roman"/>
          <w:sz w:val="24"/>
          <w:szCs w:val="24"/>
          <w:lang w:eastAsia="es-ES"/>
        </w:rPr>
        <w:t xml:space="preserve"> emitió sus respuestas,</w:t>
      </w:r>
      <w:r w:rsidR="00E44BE1" w:rsidRPr="002609CA">
        <w:rPr>
          <w:rFonts w:ascii="Palatino Linotype" w:eastAsia="Times New Roman" w:hAnsi="Palatino Linotype" w:cs="Times New Roman"/>
          <w:sz w:val="24"/>
          <w:szCs w:val="24"/>
          <w:lang w:eastAsia="es-ES"/>
        </w:rPr>
        <w:t xml:space="preserve"> remitiendo para tal efecto diversos archivos electrónicos, en los cuales</w:t>
      </w:r>
      <w:r w:rsidR="00E13B1E" w:rsidRPr="002609CA">
        <w:rPr>
          <w:rFonts w:ascii="Palatino Linotype" w:eastAsia="Times New Roman" w:hAnsi="Palatino Linotype" w:cs="Times New Roman"/>
          <w:sz w:val="24"/>
          <w:szCs w:val="24"/>
          <w:lang w:eastAsia="es-ES"/>
        </w:rPr>
        <w:t xml:space="preserve"> medularmente señaló lo siguiente: </w:t>
      </w:r>
    </w:p>
    <w:p w14:paraId="60569101" w14:textId="77777777" w:rsidR="00E44BE1" w:rsidRPr="002609CA" w:rsidRDefault="00E44BE1" w:rsidP="000B38D1">
      <w:pPr>
        <w:spacing w:after="0" w:line="360" w:lineRule="auto"/>
        <w:jc w:val="both"/>
        <w:rPr>
          <w:rFonts w:ascii="Palatino Linotype" w:eastAsia="Times New Roman" w:hAnsi="Palatino Linotype" w:cs="Times New Roman"/>
          <w:sz w:val="24"/>
          <w:szCs w:val="24"/>
          <w:lang w:eastAsia="es-ES"/>
        </w:rPr>
      </w:pPr>
    </w:p>
    <w:p w14:paraId="37D0A961" w14:textId="691520F8" w:rsidR="00E44BE1" w:rsidRPr="002609CA" w:rsidRDefault="00E44BE1" w:rsidP="00DC2CB1">
      <w:pPr>
        <w:pStyle w:val="Sinespaciado"/>
        <w:numPr>
          <w:ilvl w:val="0"/>
          <w:numId w:val="8"/>
        </w:numPr>
        <w:spacing w:after="240" w:line="360" w:lineRule="auto"/>
        <w:jc w:val="both"/>
        <w:rPr>
          <w:rFonts w:ascii="Palatino Linotype" w:hAnsi="Palatino Linotype"/>
          <w:b/>
          <w:bCs/>
          <w:sz w:val="24"/>
          <w:szCs w:val="24"/>
        </w:rPr>
      </w:pPr>
      <w:r w:rsidRPr="002609CA">
        <w:rPr>
          <w:rFonts w:ascii="Palatino Linotype" w:hAnsi="Palatino Linotype"/>
          <w:b/>
          <w:bCs/>
          <w:sz w:val="24"/>
          <w:szCs w:val="24"/>
        </w:rPr>
        <w:t xml:space="preserve">“292 - C. </w:t>
      </w:r>
      <w:r w:rsidR="00A4624C">
        <w:rPr>
          <w:rFonts w:ascii="Palatino Linotype" w:hAnsi="Palatino Linotype"/>
          <w:b/>
          <w:bCs/>
          <w:sz w:val="24"/>
          <w:szCs w:val="24"/>
          <w:lang w:val="es-419"/>
        </w:rPr>
        <w:t>XXXXXXXXXXXXXXXX</w:t>
      </w:r>
      <w:r w:rsidRPr="002609CA">
        <w:rPr>
          <w:rFonts w:ascii="Palatino Linotype" w:hAnsi="Palatino Linotype"/>
          <w:b/>
          <w:bCs/>
          <w:sz w:val="24"/>
          <w:szCs w:val="24"/>
        </w:rPr>
        <w:t xml:space="preserve"> - Unidad de Transparencia - 0292.pdf”, “ 291 - C. </w:t>
      </w:r>
      <w:r w:rsidR="00A4624C">
        <w:rPr>
          <w:rFonts w:ascii="Palatino Linotype" w:hAnsi="Palatino Linotype"/>
          <w:b/>
          <w:bCs/>
          <w:sz w:val="24"/>
          <w:szCs w:val="24"/>
          <w:lang w:val="es-419"/>
        </w:rPr>
        <w:t>XXXXXXXXXXXXXXX</w:t>
      </w:r>
      <w:r w:rsidRPr="002609CA">
        <w:rPr>
          <w:rFonts w:ascii="Palatino Linotype" w:hAnsi="Palatino Linotype"/>
          <w:b/>
          <w:bCs/>
          <w:sz w:val="24"/>
          <w:szCs w:val="24"/>
        </w:rPr>
        <w:t>- Unidad de Transparencia - 0291.pdf”</w:t>
      </w:r>
      <w:r w:rsidR="00DC2CB1" w:rsidRPr="002609CA">
        <w:rPr>
          <w:rFonts w:ascii="Palatino Linotype" w:hAnsi="Palatino Linotype"/>
          <w:b/>
          <w:bCs/>
          <w:sz w:val="24"/>
          <w:szCs w:val="24"/>
        </w:rPr>
        <w:t xml:space="preserve">, “290 - C. </w:t>
      </w:r>
      <w:r w:rsidR="00A4624C">
        <w:rPr>
          <w:rFonts w:ascii="Palatino Linotype" w:hAnsi="Palatino Linotype"/>
          <w:b/>
          <w:bCs/>
          <w:sz w:val="24"/>
          <w:szCs w:val="24"/>
          <w:lang w:val="es-419"/>
        </w:rPr>
        <w:t>XXXXXXXXXXXXXXXX</w:t>
      </w:r>
      <w:r w:rsidR="00DC2CB1" w:rsidRPr="002609CA">
        <w:rPr>
          <w:rFonts w:ascii="Palatino Linotype" w:hAnsi="Palatino Linotype"/>
          <w:b/>
          <w:bCs/>
          <w:sz w:val="24"/>
          <w:szCs w:val="24"/>
        </w:rPr>
        <w:t xml:space="preserve"> - Unidad de Transparencia - 0290.pdf”, “289 - C. </w:t>
      </w:r>
      <w:r w:rsidR="00A4624C">
        <w:rPr>
          <w:rFonts w:ascii="Palatino Linotype" w:hAnsi="Palatino Linotype"/>
          <w:b/>
          <w:bCs/>
          <w:sz w:val="24"/>
          <w:szCs w:val="24"/>
          <w:lang w:val="es-419"/>
        </w:rPr>
        <w:t>XXXXXXXXXXXXXXXX</w:t>
      </w:r>
      <w:r w:rsidR="00DC2CB1" w:rsidRPr="002609CA">
        <w:rPr>
          <w:rFonts w:ascii="Palatino Linotype" w:hAnsi="Palatino Linotype"/>
          <w:b/>
          <w:bCs/>
          <w:sz w:val="24"/>
          <w:szCs w:val="24"/>
        </w:rPr>
        <w:t xml:space="preserve"> - Unidad de Transparencia - 0289.pdf”, “288 - C. </w:t>
      </w:r>
      <w:r w:rsidR="00A4624C">
        <w:rPr>
          <w:rFonts w:ascii="Palatino Linotype" w:hAnsi="Palatino Linotype"/>
          <w:b/>
          <w:bCs/>
          <w:sz w:val="24"/>
          <w:szCs w:val="24"/>
          <w:lang w:val="es-419"/>
        </w:rPr>
        <w:t>XXXXXXXXXXXXXXXX</w:t>
      </w:r>
      <w:r w:rsidR="00DC2CB1" w:rsidRPr="002609CA">
        <w:rPr>
          <w:rFonts w:ascii="Palatino Linotype" w:hAnsi="Palatino Linotype"/>
          <w:b/>
          <w:bCs/>
          <w:sz w:val="24"/>
          <w:szCs w:val="24"/>
        </w:rPr>
        <w:t xml:space="preserve"> - Unidad de Transparencia - 0288.pdf”, “287 - C. </w:t>
      </w:r>
      <w:r w:rsidR="00A4624C">
        <w:rPr>
          <w:rFonts w:ascii="Palatino Linotype" w:hAnsi="Palatino Linotype"/>
          <w:b/>
          <w:bCs/>
          <w:sz w:val="24"/>
          <w:szCs w:val="24"/>
          <w:lang w:val="es-419"/>
        </w:rPr>
        <w:t>XXXXXXXXXXXXXXXX</w:t>
      </w:r>
      <w:r w:rsidR="00DC2CB1" w:rsidRPr="002609CA">
        <w:rPr>
          <w:rFonts w:ascii="Palatino Linotype" w:hAnsi="Palatino Linotype"/>
          <w:b/>
          <w:bCs/>
          <w:sz w:val="24"/>
          <w:szCs w:val="24"/>
        </w:rPr>
        <w:t xml:space="preserve"> - Unidad de Transparencia - 0287.pdf”, “286 - C. </w:t>
      </w:r>
      <w:r w:rsidR="00A4624C">
        <w:rPr>
          <w:rFonts w:ascii="Palatino Linotype" w:hAnsi="Palatino Linotype"/>
          <w:b/>
          <w:bCs/>
          <w:sz w:val="24"/>
          <w:szCs w:val="24"/>
          <w:lang w:val="es-419"/>
        </w:rPr>
        <w:t>XXXXXXXXXXXXXXXX</w:t>
      </w:r>
      <w:r w:rsidR="00DC2CB1" w:rsidRPr="002609CA">
        <w:rPr>
          <w:rFonts w:ascii="Palatino Linotype" w:hAnsi="Palatino Linotype"/>
          <w:b/>
          <w:bCs/>
          <w:sz w:val="24"/>
          <w:szCs w:val="24"/>
        </w:rPr>
        <w:t xml:space="preserve"> - Unidad de Transparencia - 0286.pdf”, “285 - C. </w:t>
      </w:r>
      <w:r w:rsidR="00A4624C">
        <w:rPr>
          <w:rFonts w:ascii="Palatino Linotype" w:hAnsi="Palatino Linotype"/>
          <w:b/>
          <w:bCs/>
          <w:sz w:val="24"/>
          <w:szCs w:val="24"/>
          <w:lang w:val="es-419"/>
        </w:rPr>
        <w:t>XXXXXXXXXXXXXXXX</w:t>
      </w:r>
      <w:r w:rsidR="00DC2CB1" w:rsidRPr="002609CA">
        <w:rPr>
          <w:rFonts w:ascii="Palatino Linotype" w:hAnsi="Palatino Linotype"/>
          <w:b/>
          <w:bCs/>
          <w:sz w:val="24"/>
          <w:szCs w:val="24"/>
        </w:rPr>
        <w:t xml:space="preserve"> - Unidad de Transparencia - 0285.pdf”</w:t>
      </w:r>
      <w:r w:rsidR="00D72B3F" w:rsidRPr="002609CA">
        <w:rPr>
          <w:rFonts w:ascii="Palatino Linotype" w:hAnsi="Palatino Linotype"/>
          <w:sz w:val="24"/>
          <w:szCs w:val="24"/>
        </w:rPr>
        <w:t>:</w:t>
      </w:r>
      <w:r w:rsidRPr="002609CA">
        <w:rPr>
          <w:rFonts w:ascii="Palatino Linotype" w:hAnsi="Palatino Linotype"/>
          <w:sz w:val="24"/>
          <w:szCs w:val="24"/>
        </w:rPr>
        <w:t xml:space="preserve"> Oficios números SEDESEM/UT/292/2022, SEDESEM/UT/291/2022,</w:t>
      </w:r>
      <w:r w:rsidR="00DC2CB1" w:rsidRPr="002609CA">
        <w:rPr>
          <w:rFonts w:ascii="Palatino Linotype" w:hAnsi="Palatino Linotype"/>
          <w:sz w:val="24"/>
          <w:szCs w:val="24"/>
        </w:rPr>
        <w:t xml:space="preserve"> SEDESEM/UT/290/2022, SEDESEM/UT/289/2022, SEDESEM/UT/288/2022, SEDESEM/UT/287/2022, SEDESEM/UT/286/2022 y SEDESEM/UT/28</w:t>
      </w:r>
      <w:r w:rsidR="00CA31EF" w:rsidRPr="002609CA">
        <w:rPr>
          <w:rFonts w:ascii="Palatino Linotype" w:hAnsi="Palatino Linotype"/>
          <w:sz w:val="24"/>
          <w:szCs w:val="24"/>
        </w:rPr>
        <w:t>5</w:t>
      </w:r>
      <w:r w:rsidR="00DC2CB1" w:rsidRPr="002609CA">
        <w:rPr>
          <w:rFonts w:ascii="Palatino Linotype" w:hAnsi="Palatino Linotype"/>
          <w:sz w:val="24"/>
          <w:szCs w:val="24"/>
        </w:rPr>
        <w:t>/2022</w:t>
      </w:r>
      <w:r w:rsidRPr="002609CA">
        <w:rPr>
          <w:rFonts w:ascii="Palatino Linotype" w:hAnsi="Palatino Linotype"/>
          <w:sz w:val="24"/>
          <w:szCs w:val="24"/>
        </w:rPr>
        <w:t xml:space="preserve"> a través del cual el Titular de la Unidad de transparencia informa al solicitante de información que, </w:t>
      </w:r>
      <w:r w:rsidRPr="002609CA">
        <w:rPr>
          <w:rFonts w:ascii="Palatino Linotype" w:hAnsi="Palatino Linotype"/>
          <w:bCs/>
          <w:sz w:val="24"/>
          <w:szCs w:val="24"/>
        </w:rPr>
        <w:t>de acuerdo a la información proporcionada y que obra en los archivos de la Dirección de Administración de Personal y la Dirección de Recursos Materiales y Servicios Generales adscritas a la Coordinación de Administración y Finanzas, comunica que se llevó a cabo una revisión exhaustiva y razonable a la plantilla de personal de la Secretaría de Desarrollo Social, con corte a la primera quincena de agosto de 2022, en la cual,</w:t>
      </w:r>
      <w:r w:rsidRPr="002609CA">
        <w:rPr>
          <w:rFonts w:ascii="Palatino Linotype" w:hAnsi="Palatino Linotype"/>
          <w:b/>
          <w:bCs/>
          <w:sz w:val="24"/>
          <w:szCs w:val="24"/>
        </w:rPr>
        <w:t xml:space="preserve"> no se identificó que la C.</w:t>
      </w:r>
      <w:r w:rsidRPr="002609CA">
        <w:rPr>
          <w:b/>
          <w:bCs/>
          <w:sz w:val="24"/>
          <w:szCs w:val="24"/>
        </w:rPr>
        <w:t xml:space="preserve"> </w:t>
      </w:r>
      <w:r w:rsidR="00A4624C">
        <w:rPr>
          <w:rFonts w:ascii="Palatino Linotype" w:hAnsi="Palatino Linotype"/>
          <w:b/>
          <w:bCs/>
          <w:sz w:val="24"/>
          <w:szCs w:val="24"/>
          <w:lang w:val="es-419"/>
        </w:rPr>
        <w:t>XXXXXXXXXXXXXX</w:t>
      </w:r>
      <w:r w:rsidRPr="002609CA">
        <w:rPr>
          <w:rFonts w:ascii="Palatino Linotype" w:hAnsi="Palatino Linotype"/>
          <w:b/>
          <w:bCs/>
          <w:sz w:val="24"/>
          <w:szCs w:val="24"/>
        </w:rPr>
        <w:t>, t</w:t>
      </w:r>
      <w:bookmarkStart w:id="10" w:name="_Hlk135394582"/>
      <w:r w:rsidRPr="002609CA">
        <w:rPr>
          <w:rFonts w:ascii="Palatino Linotype" w:hAnsi="Palatino Linotype"/>
          <w:b/>
          <w:bCs/>
          <w:sz w:val="24"/>
          <w:szCs w:val="24"/>
        </w:rPr>
        <w:t xml:space="preserve">enga o haya tenido alguna relación </w:t>
      </w:r>
      <w:r w:rsidRPr="002609CA">
        <w:rPr>
          <w:rFonts w:ascii="Palatino Linotype" w:hAnsi="Palatino Linotype"/>
          <w:b/>
          <w:bCs/>
          <w:sz w:val="24"/>
          <w:szCs w:val="24"/>
        </w:rPr>
        <w:lastRenderedPageBreak/>
        <w:t>laboral con esa dependencia como servidora pública general o de confianza u honorarios</w:t>
      </w:r>
      <w:bookmarkEnd w:id="10"/>
      <w:r w:rsidRPr="002609CA">
        <w:rPr>
          <w:rFonts w:ascii="Palatino Linotype" w:hAnsi="Palatino Linotype"/>
          <w:sz w:val="24"/>
          <w:szCs w:val="24"/>
        </w:rPr>
        <w:t xml:space="preserve">, </w:t>
      </w:r>
      <w:r w:rsidRPr="002609CA">
        <w:rPr>
          <w:rFonts w:ascii="Palatino Linotype" w:hAnsi="Palatino Linotype"/>
          <w:sz w:val="24"/>
          <w:szCs w:val="24"/>
          <w:u w:val="single"/>
        </w:rPr>
        <w:t>igualmente, no se localizó contrato alguno que esa dependencia</w:t>
      </w:r>
      <w:r w:rsidR="001E45EB">
        <w:rPr>
          <w:rFonts w:ascii="Palatino Linotype" w:hAnsi="Palatino Linotype"/>
          <w:sz w:val="24"/>
          <w:szCs w:val="24"/>
          <w:u w:val="single"/>
        </w:rPr>
        <w:t xml:space="preserve"> haya celebrado con la empresa X</w:t>
      </w:r>
      <w:r w:rsidR="001E45EB">
        <w:rPr>
          <w:rFonts w:ascii="Palatino Linotype" w:hAnsi="Palatino Linotype"/>
          <w:sz w:val="24"/>
          <w:szCs w:val="24"/>
          <w:u w:val="single"/>
          <w:lang w:val="es-419"/>
        </w:rPr>
        <w:t>XXXXXXXXXXXXXXXXXXXXXXXXXX</w:t>
      </w:r>
      <w:r w:rsidRPr="002609CA">
        <w:rPr>
          <w:rFonts w:ascii="Palatino Linotype" w:hAnsi="Palatino Linotype"/>
          <w:sz w:val="24"/>
          <w:szCs w:val="24"/>
        </w:rPr>
        <w:t>. durante el ejercicio fiscal 2022, por lo que no es posible proporciónale la información solicitada.</w:t>
      </w:r>
    </w:p>
    <w:p w14:paraId="030F6DDF" w14:textId="3FB4E749" w:rsidR="00CA31EF" w:rsidRPr="002609CA" w:rsidRDefault="00CA31EF" w:rsidP="00CA31EF">
      <w:pPr>
        <w:pStyle w:val="Sinespaciado"/>
        <w:numPr>
          <w:ilvl w:val="0"/>
          <w:numId w:val="8"/>
        </w:numPr>
        <w:spacing w:after="240" w:line="360" w:lineRule="auto"/>
        <w:jc w:val="both"/>
        <w:rPr>
          <w:rFonts w:ascii="Palatino Linotype" w:hAnsi="Palatino Linotype"/>
          <w:b/>
          <w:bCs/>
          <w:sz w:val="24"/>
          <w:szCs w:val="24"/>
        </w:rPr>
      </w:pPr>
      <w:r w:rsidRPr="002609CA">
        <w:rPr>
          <w:rFonts w:ascii="Palatino Linotype" w:hAnsi="Palatino Linotype"/>
          <w:b/>
          <w:bCs/>
          <w:sz w:val="24"/>
          <w:szCs w:val="24"/>
        </w:rPr>
        <w:t xml:space="preserve">“319 - C. </w:t>
      </w:r>
      <w:r w:rsidR="005B2CAE">
        <w:rPr>
          <w:rFonts w:ascii="Palatino Linotype" w:hAnsi="Palatino Linotype"/>
          <w:b/>
          <w:bCs/>
          <w:sz w:val="24"/>
          <w:szCs w:val="24"/>
          <w:lang w:val="es-419"/>
        </w:rPr>
        <w:t>XXXXXXXXXXXXXXXX</w:t>
      </w:r>
      <w:r w:rsidRPr="002609CA">
        <w:rPr>
          <w:rFonts w:ascii="Palatino Linotype" w:hAnsi="Palatino Linotype"/>
          <w:b/>
          <w:bCs/>
          <w:sz w:val="24"/>
          <w:szCs w:val="24"/>
        </w:rPr>
        <w:t xml:space="preserve"> - Unidad de Transparencia - 0319.pdf”</w:t>
      </w:r>
      <w:r w:rsidR="0092781E" w:rsidRPr="002609CA">
        <w:rPr>
          <w:rFonts w:ascii="Palatino Linotype" w:hAnsi="Palatino Linotype"/>
          <w:b/>
          <w:bCs/>
          <w:sz w:val="24"/>
          <w:szCs w:val="24"/>
        </w:rPr>
        <w:t>, “318 - C. México Sin Corrupción - Unidad de Transparencia - 0318.pdf”</w:t>
      </w:r>
      <w:r w:rsidR="00E44BE1" w:rsidRPr="002609CA">
        <w:rPr>
          <w:rFonts w:ascii="Palatino Linotype" w:hAnsi="Palatino Linotype"/>
          <w:b/>
          <w:bCs/>
          <w:sz w:val="24"/>
          <w:szCs w:val="24"/>
        </w:rPr>
        <w:t xml:space="preserve">: </w:t>
      </w:r>
      <w:bookmarkStart w:id="11" w:name="_Hlk137810852"/>
      <w:r w:rsidRPr="002609CA">
        <w:rPr>
          <w:rFonts w:ascii="Palatino Linotype" w:hAnsi="Palatino Linotype"/>
          <w:sz w:val="24"/>
          <w:szCs w:val="24"/>
        </w:rPr>
        <w:t>Oficio número SEDESEM/UT/319/2022</w:t>
      </w:r>
      <w:r w:rsidR="0092781E" w:rsidRPr="002609CA">
        <w:rPr>
          <w:rFonts w:ascii="Palatino Linotype" w:hAnsi="Palatino Linotype"/>
          <w:sz w:val="24"/>
          <w:szCs w:val="24"/>
        </w:rPr>
        <w:t>, SEDESEM/UT/318/2022</w:t>
      </w:r>
      <w:r w:rsidRPr="002609CA">
        <w:rPr>
          <w:rFonts w:ascii="Palatino Linotype" w:hAnsi="Palatino Linotype"/>
          <w:sz w:val="24"/>
          <w:szCs w:val="24"/>
        </w:rPr>
        <w:t xml:space="preserve">, a través del cual el Titular de la Unidad de transparencia informa al solicitante de información que, </w:t>
      </w:r>
      <w:r w:rsidRPr="002609CA">
        <w:rPr>
          <w:rFonts w:ascii="Palatino Linotype" w:hAnsi="Palatino Linotype"/>
          <w:bCs/>
          <w:sz w:val="24"/>
          <w:szCs w:val="24"/>
        </w:rPr>
        <w:t>de acuerdo a la información proporcionada y que obra en los archivos de la Dirección de Administración de Personal adscrita a la Coordinación de Administración y Finanzas, comunica que se llevó a cabo una revisión exhaustiva y razonable a la plantilla de personal de la Secretaría de Desarrollo Social, con corte a la primera quincena de agosto de 2022, en la cual,</w:t>
      </w:r>
      <w:r w:rsidRPr="002609CA">
        <w:rPr>
          <w:rFonts w:ascii="Palatino Linotype" w:hAnsi="Palatino Linotype"/>
          <w:b/>
          <w:bCs/>
          <w:sz w:val="24"/>
          <w:szCs w:val="24"/>
        </w:rPr>
        <w:t xml:space="preserve"> no se identificó que la C.</w:t>
      </w:r>
      <w:r w:rsidRPr="002609CA">
        <w:rPr>
          <w:b/>
          <w:bCs/>
          <w:sz w:val="24"/>
          <w:szCs w:val="24"/>
        </w:rPr>
        <w:t xml:space="preserve"> </w:t>
      </w:r>
      <w:r w:rsidR="006B0361">
        <w:rPr>
          <w:rFonts w:ascii="Palatino Linotype" w:hAnsi="Palatino Linotype"/>
          <w:b/>
          <w:bCs/>
          <w:sz w:val="24"/>
          <w:szCs w:val="24"/>
          <w:lang w:val="es-419"/>
        </w:rPr>
        <w:t>XXXXXXXXXXXXXX</w:t>
      </w:r>
      <w:r w:rsidRPr="002609CA">
        <w:rPr>
          <w:rFonts w:ascii="Palatino Linotype" w:hAnsi="Palatino Linotype"/>
          <w:b/>
          <w:bCs/>
          <w:sz w:val="24"/>
          <w:szCs w:val="24"/>
        </w:rPr>
        <w:t>, tenga o haya tenido alguna relación laboral con esa dependencia como servidora pública general o de confianza u honorarios</w:t>
      </w:r>
      <w:r w:rsidRPr="002609CA">
        <w:rPr>
          <w:rFonts w:ascii="Palatino Linotype" w:hAnsi="Palatino Linotype"/>
          <w:sz w:val="24"/>
          <w:szCs w:val="24"/>
        </w:rPr>
        <w:t>, por lo que no es posible proporciónale la información solicitada.</w:t>
      </w:r>
    </w:p>
    <w:bookmarkEnd w:id="11"/>
    <w:p w14:paraId="6D2F50A4" w14:textId="5EEAA6F6" w:rsidR="009610A9" w:rsidRPr="002609CA" w:rsidRDefault="009610A9" w:rsidP="009610A9">
      <w:pPr>
        <w:pStyle w:val="Sinespaciado"/>
        <w:spacing w:after="240" w:line="360" w:lineRule="auto"/>
        <w:ind w:left="720"/>
        <w:jc w:val="both"/>
        <w:rPr>
          <w:rFonts w:ascii="Palatino Linotype" w:hAnsi="Palatino Linotype"/>
          <w:b/>
          <w:bCs/>
          <w:sz w:val="24"/>
          <w:szCs w:val="24"/>
        </w:rPr>
      </w:pPr>
      <w:r w:rsidRPr="002609CA">
        <w:rPr>
          <w:rFonts w:ascii="Palatino Linotype" w:hAnsi="Palatino Linotype"/>
          <w:sz w:val="24"/>
          <w:szCs w:val="24"/>
        </w:rPr>
        <w:t>Asimismo, refiere que, la solicitud. Corresponde a juicios de valor y apreciaciones subjetivas expresados en su requerimiento que al derecho de acceso a la información pública, los cuales son inatendibles por parte de esa unidad de transparencia</w:t>
      </w:r>
      <w:r w:rsidRPr="002609CA">
        <w:rPr>
          <w:rFonts w:ascii="Palatino Linotype" w:hAnsi="Palatino Linotype"/>
          <w:b/>
          <w:bCs/>
          <w:sz w:val="24"/>
          <w:szCs w:val="24"/>
        </w:rPr>
        <w:t xml:space="preserve">. </w:t>
      </w:r>
    </w:p>
    <w:p w14:paraId="28F233CE" w14:textId="7E2D5847" w:rsidR="009610A9" w:rsidRPr="002609CA" w:rsidRDefault="009610A9" w:rsidP="009610A9">
      <w:pPr>
        <w:pStyle w:val="Sinespaciado"/>
        <w:numPr>
          <w:ilvl w:val="0"/>
          <w:numId w:val="8"/>
        </w:numPr>
        <w:spacing w:after="240" w:line="360" w:lineRule="auto"/>
        <w:jc w:val="both"/>
        <w:rPr>
          <w:rFonts w:ascii="Palatino Linotype" w:hAnsi="Palatino Linotype"/>
          <w:b/>
          <w:bCs/>
          <w:sz w:val="24"/>
          <w:szCs w:val="24"/>
        </w:rPr>
      </w:pPr>
      <w:r w:rsidRPr="002609CA">
        <w:rPr>
          <w:rFonts w:ascii="Palatino Linotype" w:hAnsi="Palatino Linotype"/>
          <w:b/>
          <w:bCs/>
          <w:sz w:val="24"/>
          <w:szCs w:val="24"/>
        </w:rPr>
        <w:t xml:space="preserve">“317 - C. </w:t>
      </w:r>
      <w:r w:rsidR="005B2CAE">
        <w:rPr>
          <w:rFonts w:ascii="Palatino Linotype" w:hAnsi="Palatino Linotype"/>
          <w:b/>
          <w:bCs/>
          <w:sz w:val="24"/>
          <w:szCs w:val="24"/>
          <w:lang w:val="es-419"/>
        </w:rPr>
        <w:t>XXXXXXXXXXXXX</w:t>
      </w:r>
      <w:r w:rsidRPr="002609CA">
        <w:rPr>
          <w:rFonts w:ascii="Palatino Linotype" w:hAnsi="Palatino Linotype"/>
          <w:b/>
          <w:bCs/>
          <w:sz w:val="24"/>
          <w:szCs w:val="24"/>
        </w:rPr>
        <w:t xml:space="preserve"> - Unidad de Transparencia - 0317.pdf”: </w:t>
      </w:r>
      <w:bookmarkStart w:id="12" w:name="_Hlk137810810"/>
      <w:r w:rsidRPr="002609CA">
        <w:rPr>
          <w:rFonts w:ascii="Palatino Linotype" w:hAnsi="Palatino Linotype"/>
          <w:sz w:val="24"/>
          <w:szCs w:val="24"/>
        </w:rPr>
        <w:t xml:space="preserve">Oficio número SEDESEM/UT/317/2022, a través del cual el Titular de la Unidad de </w:t>
      </w:r>
      <w:r w:rsidRPr="002609CA">
        <w:rPr>
          <w:rFonts w:ascii="Palatino Linotype" w:hAnsi="Palatino Linotype"/>
          <w:sz w:val="24"/>
          <w:szCs w:val="24"/>
        </w:rPr>
        <w:lastRenderedPageBreak/>
        <w:t xml:space="preserve">transparencia informa al solicitante de información que, </w:t>
      </w:r>
      <w:r w:rsidRPr="002609CA">
        <w:rPr>
          <w:rFonts w:ascii="Palatino Linotype" w:hAnsi="Palatino Linotype"/>
          <w:bCs/>
          <w:sz w:val="24"/>
          <w:szCs w:val="24"/>
        </w:rPr>
        <w:t>de acuerdo a la información proporcionada y que obra en los archivos de la Dirección de Recursos Materiales y Servicios Generales adscrita a la Coordinación de Administración y Finanzas, comunica que se</w:t>
      </w:r>
      <w:r w:rsidRPr="002609CA">
        <w:rPr>
          <w:rFonts w:ascii="Palatino Linotype" w:hAnsi="Palatino Linotype"/>
          <w:b/>
          <w:bCs/>
          <w:sz w:val="24"/>
          <w:szCs w:val="24"/>
        </w:rPr>
        <w:t xml:space="preserve"> realizó una búsqueda exhaustiva y minuciosa en los archivos que obran en su poder, en el cual, no se identificó que a la fecha se haya generado expediente alguno en donde contenga información de las empresas con las que tiene relación el programa salario rosa</w:t>
      </w:r>
      <w:r w:rsidRPr="002609CA">
        <w:rPr>
          <w:rFonts w:ascii="Palatino Linotype" w:hAnsi="Palatino Linotype"/>
          <w:sz w:val="24"/>
          <w:szCs w:val="24"/>
        </w:rPr>
        <w:t>, por lo que no es posible proporciónale la información solicitada.</w:t>
      </w:r>
    </w:p>
    <w:bookmarkEnd w:id="12"/>
    <w:p w14:paraId="0ECFB3DE" w14:textId="2ABB8FFC" w:rsidR="00C51B95" w:rsidRPr="002609CA" w:rsidRDefault="009610A9" w:rsidP="00C51B95">
      <w:pPr>
        <w:pStyle w:val="Sinespaciado"/>
        <w:numPr>
          <w:ilvl w:val="0"/>
          <w:numId w:val="8"/>
        </w:numPr>
        <w:spacing w:after="240" w:line="360" w:lineRule="auto"/>
        <w:jc w:val="both"/>
        <w:rPr>
          <w:rFonts w:ascii="Palatino Linotype" w:hAnsi="Palatino Linotype"/>
          <w:bCs/>
          <w:sz w:val="24"/>
          <w:szCs w:val="24"/>
        </w:rPr>
      </w:pPr>
      <w:r w:rsidRPr="002609CA">
        <w:rPr>
          <w:rFonts w:ascii="Palatino Linotype" w:hAnsi="Palatino Linotype"/>
          <w:b/>
          <w:bCs/>
          <w:sz w:val="24"/>
          <w:szCs w:val="24"/>
        </w:rPr>
        <w:t xml:space="preserve">“316 - C. </w:t>
      </w:r>
      <w:r w:rsidR="005B2CAE">
        <w:rPr>
          <w:rFonts w:ascii="Palatino Linotype" w:hAnsi="Palatino Linotype"/>
          <w:b/>
          <w:bCs/>
          <w:sz w:val="24"/>
          <w:szCs w:val="24"/>
          <w:lang w:val="es-419"/>
        </w:rPr>
        <w:t>XXXXXXXXXXXXXXX</w:t>
      </w:r>
      <w:r w:rsidRPr="002609CA">
        <w:rPr>
          <w:rFonts w:ascii="Palatino Linotype" w:hAnsi="Palatino Linotype"/>
          <w:b/>
          <w:bCs/>
          <w:sz w:val="24"/>
          <w:szCs w:val="24"/>
        </w:rPr>
        <w:t xml:space="preserve"> - Unidad de Transparencia - 0316.pdf”: </w:t>
      </w:r>
      <w:r w:rsidR="00C51B95" w:rsidRPr="002609CA">
        <w:rPr>
          <w:rFonts w:ascii="Palatino Linotype" w:hAnsi="Palatino Linotype"/>
          <w:bCs/>
          <w:sz w:val="24"/>
          <w:szCs w:val="24"/>
        </w:rPr>
        <w:t xml:space="preserve">Oficio número SEDESEM/UT/316/2022, a través del cual el Titular de la Unidad de transparencia informa al solicitante de información que, de acuerdo a la información proporcionada y que obra en los archivos de la Dirección de Administración de Personal adscrita a la Coordinación de Administración y Finanzas, comunica que se llevó a cabo una revisión exhaustiva y razonable a la plantilla de personal de la Secretaría de Desarrollo Social, con corte a la segunda quincena de agosto de 2022, en la cual, </w:t>
      </w:r>
      <w:r w:rsidR="00C51B95" w:rsidRPr="002609CA">
        <w:rPr>
          <w:rFonts w:ascii="Palatino Linotype" w:hAnsi="Palatino Linotype"/>
          <w:b/>
          <w:bCs/>
          <w:sz w:val="24"/>
          <w:szCs w:val="24"/>
        </w:rPr>
        <w:t xml:space="preserve">no se identificó que el C. </w:t>
      </w:r>
      <w:r w:rsidR="004C784E">
        <w:rPr>
          <w:rFonts w:ascii="Palatino Linotype" w:hAnsi="Palatino Linotype"/>
          <w:b/>
          <w:bCs/>
          <w:sz w:val="24"/>
          <w:szCs w:val="24"/>
          <w:lang w:val="es-419"/>
        </w:rPr>
        <w:t>Eduardo Flores</w:t>
      </w:r>
      <w:r w:rsidR="00C51B95" w:rsidRPr="002609CA">
        <w:rPr>
          <w:rFonts w:ascii="Palatino Linotype" w:hAnsi="Palatino Linotype"/>
          <w:b/>
          <w:bCs/>
          <w:sz w:val="24"/>
          <w:szCs w:val="24"/>
        </w:rPr>
        <w:t xml:space="preserve">, tenga o haya tenido alguna relación laboral con esa dependencia como servidor público general o de confianza u honorarios, </w:t>
      </w:r>
      <w:r w:rsidR="00C51B95" w:rsidRPr="002609CA">
        <w:rPr>
          <w:rFonts w:ascii="Palatino Linotype" w:hAnsi="Palatino Linotype"/>
          <w:bCs/>
          <w:sz w:val="24"/>
          <w:szCs w:val="24"/>
        </w:rPr>
        <w:t>por lo que no es posible proporciónale la información solicitada.</w:t>
      </w:r>
    </w:p>
    <w:p w14:paraId="2DBC3397" w14:textId="74FC125C" w:rsidR="00E44BE1" w:rsidRPr="002609CA" w:rsidRDefault="00096BD2" w:rsidP="00DC2CB1">
      <w:pPr>
        <w:pStyle w:val="Sinespaciado"/>
        <w:numPr>
          <w:ilvl w:val="0"/>
          <w:numId w:val="8"/>
        </w:numPr>
        <w:spacing w:after="240" w:line="360" w:lineRule="auto"/>
        <w:jc w:val="both"/>
        <w:rPr>
          <w:rFonts w:ascii="Palatino Linotype" w:hAnsi="Palatino Linotype"/>
          <w:bCs/>
          <w:sz w:val="24"/>
          <w:szCs w:val="24"/>
        </w:rPr>
      </w:pPr>
      <w:r w:rsidRPr="002609CA">
        <w:rPr>
          <w:rFonts w:ascii="Palatino Linotype" w:hAnsi="Palatino Linotype"/>
          <w:b/>
          <w:bCs/>
          <w:sz w:val="24"/>
          <w:szCs w:val="24"/>
        </w:rPr>
        <w:t xml:space="preserve">“315 - C. </w:t>
      </w:r>
      <w:r w:rsidR="005B2CAE">
        <w:rPr>
          <w:rFonts w:ascii="Palatino Linotype" w:hAnsi="Palatino Linotype"/>
          <w:b/>
          <w:bCs/>
          <w:sz w:val="24"/>
          <w:szCs w:val="24"/>
          <w:lang w:val="es-419"/>
        </w:rPr>
        <w:t>XXXXXXXXXXXXXX</w:t>
      </w:r>
      <w:r w:rsidRPr="002609CA">
        <w:rPr>
          <w:rFonts w:ascii="Palatino Linotype" w:hAnsi="Palatino Linotype"/>
          <w:b/>
          <w:bCs/>
          <w:sz w:val="24"/>
          <w:szCs w:val="24"/>
        </w:rPr>
        <w:t xml:space="preserve"> - Unidad de Transparencia - 0315.pdf”: </w:t>
      </w:r>
      <w:r w:rsidRPr="002609CA">
        <w:rPr>
          <w:rFonts w:ascii="Palatino Linotype" w:hAnsi="Palatino Linotype"/>
          <w:bCs/>
          <w:sz w:val="24"/>
          <w:szCs w:val="24"/>
        </w:rPr>
        <w:t xml:space="preserve">Oficio número SEDESEM/UT/315/2022, a través del cual el Titular de la Unidad de transparencia informa al solicitante de información que, de acuerdo a la información proporcionada y que obra en los archivos de la Dirección de </w:t>
      </w:r>
      <w:r w:rsidRPr="002609CA">
        <w:rPr>
          <w:rFonts w:ascii="Palatino Linotype" w:hAnsi="Palatino Linotype"/>
          <w:bCs/>
          <w:sz w:val="24"/>
          <w:szCs w:val="24"/>
        </w:rPr>
        <w:lastRenderedPageBreak/>
        <w:t>Recursos Materiales y Servicios Generales adscrita a la Coordinación de Administración y Finanzas, comunica que el presupuesto de egresos autorizado a la Secretaría de Desarrollo Social por el ejercicio fiscal 2022</w:t>
      </w:r>
      <w:r w:rsidRPr="002609CA">
        <w:rPr>
          <w:rFonts w:ascii="Palatino Linotype" w:hAnsi="Palatino Linotype"/>
          <w:b/>
          <w:bCs/>
          <w:sz w:val="24"/>
          <w:szCs w:val="24"/>
        </w:rPr>
        <w:t>, no hay recursos presupuestarios para realizar erogaciones</w:t>
      </w:r>
      <w:r w:rsidR="0019533A" w:rsidRPr="002609CA">
        <w:rPr>
          <w:rFonts w:ascii="Palatino Linotype" w:hAnsi="Palatino Linotype"/>
          <w:b/>
          <w:bCs/>
          <w:sz w:val="24"/>
          <w:szCs w:val="24"/>
        </w:rPr>
        <w:t xml:space="preserve"> por concepto de pago de propaganda (espectáculos), asimismo esa dependencia no tiene facultades ni atribuciones, para realizar </w:t>
      </w:r>
      <w:r w:rsidR="00766730" w:rsidRPr="002609CA">
        <w:rPr>
          <w:rFonts w:ascii="Palatino Linotype" w:hAnsi="Palatino Linotype"/>
          <w:b/>
          <w:bCs/>
          <w:sz w:val="24"/>
          <w:szCs w:val="24"/>
        </w:rPr>
        <w:t xml:space="preserve">contrataciones por servicios de publicidad y propaganda y desconoce </w:t>
      </w:r>
      <w:r w:rsidR="00881434" w:rsidRPr="002609CA">
        <w:rPr>
          <w:rFonts w:ascii="Palatino Linotype" w:hAnsi="Palatino Linotype"/>
          <w:b/>
          <w:bCs/>
          <w:sz w:val="24"/>
          <w:szCs w:val="24"/>
        </w:rPr>
        <w:t>cuántos</w:t>
      </w:r>
      <w:r w:rsidR="00766730" w:rsidRPr="002609CA">
        <w:rPr>
          <w:rFonts w:ascii="Palatino Linotype" w:hAnsi="Palatino Linotype"/>
          <w:b/>
          <w:bCs/>
          <w:sz w:val="24"/>
          <w:szCs w:val="24"/>
        </w:rPr>
        <w:t xml:space="preserve"> espectaculares hay de la Maestra Alejandra Del Moral Vela, Titular de esa dependencia, ubicados en el territorio del Estado de México, </w:t>
      </w:r>
      <w:r w:rsidR="00766730" w:rsidRPr="002609CA">
        <w:rPr>
          <w:rFonts w:ascii="Palatino Linotype" w:hAnsi="Palatino Linotype"/>
          <w:bCs/>
          <w:sz w:val="24"/>
          <w:szCs w:val="24"/>
        </w:rPr>
        <w:t>por lo que se encuentran imposibilitados de proporcionarle la información requerida.</w:t>
      </w:r>
    </w:p>
    <w:p w14:paraId="50615FB8" w14:textId="38E1ADFA" w:rsidR="00766730" w:rsidRPr="002609CA" w:rsidRDefault="00766730" w:rsidP="00766730">
      <w:pPr>
        <w:pStyle w:val="Sinespaciado"/>
        <w:spacing w:after="240" w:line="360" w:lineRule="auto"/>
        <w:ind w:left="720"/>
        <w:jc w:val="both"/>
        <w:rPr>
          <w:rFonts w:ascii="Palatino Linotype" w:hAnsi="Palatino Linotype"/>
          <w:bCs/>
          <w:sz w:val="24"/>
          <w:szCs w:val="24"/>
        </w:rPr>
      </w:pPr>
      <w:r w:rsidRPr="002609CA">
        <w:rPr>
          <w:rFonts w:ascii="Palatino Linotype" w:hAnsi="Palatino Linotype"/>
          <w:bCs/>
          <w:sz w:val="24"/>
          <w:szCs w:val="24"/>
        </w:rPr>
        <w:t>De igual forma refiere que, con base en el artículo 47 del Decreto número 20, por el que se aprueba el Presupuesto de Egresos del Gobierno del Estado de México, para el ejercicio 2022, las Dependencias y Entidades Públicas, no podrán efectuar directamente gastos de publicidad y comunicación social</w:t>
      </w:r>
      <w:r w:rsidR="002F6C6C" w:rsidRPr="002609CA">
        <w:rPr>
          <w:rFonts w:ascii="Palatino Linotype" w:hAnsi="Palatino Linotype"/>
          <w:bCs/>
          <w:sz w:val="24"/>
          <w:szCs w:val="24"/>
        </w:rPr>
        <w:t>, por lo que no se identificó ningún contrato cuyo objeto consista en “contratación de publicación de espectáculos”</w:t>
      </w:r>
    </w:p>
    <w:p w14:paraId="4BB8BB44" w14:textId="19EAD2D6" w:rsidR="002F6C6C" w:rsidRPr="002609CA" w:rsidRDefault="002F6C6C" w:rsidP="00766730">
      <w:pPr>
        <w:pStyle w:val="Sinespaciado"/>
        <w:spacing w:after="240" w:line="360" w:lineRule="auto"/>
        <w:ind w:left="720"/>
        <w:jc w:val="both"/>
        <w:rPr>
          <w:rFonts w:ascii="Palatino Linotype" w:hAnsi="Palatino Linotype"/>
          <w:bCs/>
          <w:sz w:val="24"/>
          <w:szCs w:val="24"/>
        </w:rPr>
      </w:pPr>
      <w:r w:rsidRPr="002609CA">
        <w:rPr>
          <w:rFonts w:ascii="Palatino Linotype" w:hAnsi="Palatino Linotype"/>
          <w:bCs/>
          <w:sz w:val="24"/>
          <w:szCs w:val="24"/>
        </w:rPr>
        <w:t>Respecto al requerimiento de “</w:t>
      </w:r>
      <w:r w:rsidRPr="002609CA">
        <w:rPr>
          <w:rFonts w:ascii="Palatino Linotype" w:hAnsi="Palatino Linotype"/>
          <w:bCs/>
          <w:i/>
          <w:iCs/>
          <w:sz w:val="24"/>
          <w:szCs w:val="24"/>
        </w:rPr>
        <w:t>nombre de los operadores o como se les denomine municipales quienes le ayudan a integrar los expedientes de los beneficiarios del salario rosa</w:t>
      </w:r>
      <w:r w:rsidRPr="002609CA">
        <w:rPr>
          <w:rFonts w:ascii="Palatino Linotype" w:hAnsi="Palatino Linotype"/>
          <w:bCs/>
          <w:sz w:val="24"/>
          <w:szCs w:val="24"/>
        </w:rPr>
        <w:t xml:space="preserve">”, informa que de acuerdo a la estructura orgánica de esa Dependencia, </w:t>
      </w:r>
      <w:r w:rsidR="00881434" w:rsidRPr="002609CA">
        <w:rPr>
          <w:rFonts w:ascii="Palatino Linotype" w:hAnsi="Palatino Linotype"/>
          <w:bCs/>
          <w:sz w:val="24"/>
          <w:szCs w:val="24"/>
        </w:rPr>
        <w:t>no se cuenta con esa figura de “</w:t>
      </w:r>
      <w:r w:rsidRPr="002609CA">
        <w:rPr>
          <w:rFonts w:ascii="Palatino Linotype" w:hAnsi="Palatino Linotype"/>
          <w:bCs/>
          <w:sz w:val="24"/>
          <w:szCs w:val="24"/>
        </w:rPr>
        <w:t>operadores municipales</w:t>
      </w:r>
      <w:r w:rsidR="00881434" w:rsidRPr="002609CA">
        <w:rPr>
          <w:rFonts w:ascii="Palatino Linotype" w:hAnsi="Palatino Linotype"/>
          <w:bCs/>
          <w:sz w:val="24"/>
          <w:szCs w:val="24"/>
        </w:rPr>
        <w:t>”</w:t>
      </w:r>
      <w:r w:rsidRPr="002609CA">
        <w:rPr>
          <w:rFonts w:ascii="Palatino Linotype" w:hAnsi="Palatino Linotype"/>
          <w:bCs/>
          <w:sz w:val="24"/>
          <w:szCs w:val="24"/>
        </w:rPr>
        <w:t>.</w:t>
      </w:r>
    </w:p>
    <w:p w14:paraId="0FF3EF0A" w14:textId="77777777" w:rsidR="00192B4C" w:rsidRPr="002609CA" w:rsidRDefault="002F6C6C" w:rsidP="00192B4C">
      <w:pPr>
        <w:pStyle w:val="Sinespaciado"/>
        <w:spacing w:after="240" w:line="360" w:lineRule="auto"/>
        <w:ind w:left="720"/>
        <w:jc w:val="both"/>
        <w:rPr>
          <w:rFonts w:ascii="Palatino Linotype" w:hAnsi="Palatino Linotype"/>
          <w:bCs/>
          <w:sz w:val="24"/>
          <w:szCs w:val="24"/>
        </w:rPr>
      </w:pPr>
      <w:r w:rsidRPr="002609CA">
        <w:rPr>
          <w:rFonts w:ascii="Palatino Linotype" w:hAnsi="Palatino Linotype"/>
          <w:bCs/>
          <w:sz w:val="24"/>
          <w:szCs w:val="24"/>
        </w:rPr>
        <w:t>Concerniente al requerimiento de “</w:t>
      </w:r>
      <w:r w:rsidRPr="002609CA">
        <w:rPr>
          <w:rFonts w:ascii="Palatino Linotype" w:hAnsi="Palatino Linotype"/>
          <w:bCs/>
          <w:i/>
          <w:iCs/>
          <w:sz w:val="24"/>
          <w:szCs w:val="24"/>
        </w:rPr>
        <w:t xml:space="preserve">porque la </w:t>
      </w:r>
      <w:proofErr w:type="spellStart"/>
      <w:r w:rsidRPr="002609CA">
        <w:rPr>
          <w:rFonts w:ascii="Palatino Linotype" w:hAnsi="Palatino Linotype"/>
          <w:bCs/>
          <w:i/>
          <w:iCs/>
          <w:sz w:val="24"/>
          <w:szCs w:val="24"/>
        </w:rPr>
        <w:t>lic</w:t>
      </w:r>
      <w:proofErr w:type="spellEnd"/>
      <w:r w:rsidRPr="002609CA">
        <w:rPr>
          <w:rFonts w:ascii="Palatino Linotype" w:hAnsi="Palatino Linotype"/>
          <w:bCs/>
          <w:i/>
          <w:iCs/>
          <w:sz w:val="24"/>
          <w:szCs w:val="24"/>
        </w:rPr>
        <w:t xml:space="preserve"> Alejandra del moral vela acude a muchos eventos incluso que no son eventos por parte de la secretaria de desarrollo social en lugar de estar trabajando y cumpliendo con las obligaciones de la secretaria que tiene </w:t>
      </w:r>
      <w:r w:rsidRPr="002609CA">
        <w:rPr>
          <w:rFonts w:ascii="Palatino Linotype" w:hAnsi="Palatino Linotype"/>
          <w:bCs/>
          <w:i/>
          <w:iCs/>
          <w:sz w:val="24"/>
          <w:szCs w:val="24"/>
        </w:rPr>
        <w:lastRenderedPageBreak/>
        <w:t>a cargo Solicito la competencia laboral de la persona en cita</w:t>
      </w:r>
      <w:r w:rsidRPr="002609CA">
        <w:rPr>
          <w:rFonts w:ascii="Palatino Linotype" w:hAnsi="Palatino Linotype"/>
          <w:bCs/>
          <w:sz w:val="24"/>
          <w:szCs w:val="24"/>
        </w:rPr>
        <w:t xml:space="preserve">”, manifiesta que corresponden a juicios de valor y apreciaciones subjetivas expresados en su requerimiento que al derecho de acceso a la información Pública, los cuales son inatendibles por parte de esa unidad administrativa. </w:t>
      </w:r>
    </w:p>
    <w:p w14:paraId="69B18CB7" w14:textId="1D8A2C7B" w:rsidR="00192B4C" w:rsidRPr="002609CA" w:rsidRDefault="00192B4C" w:rsidP="00192B4C">
      <w:pPr>
        <w:pStyle w:val="Sinespaciado"/>
        <w:numPr>
          <w:ilvl w:val="0"/>
          <w:numId w:val="10"/>
        </w:numPr>
        <w:spacing w:after="240" w:line="360" w:lineRule="auto"/>
        <w:jc w:val="both"/>
        <w:rPr>
          <w:rFonts w:ascii="Palatino Linotype" w:hAnsi="Palatino Linotype"/>
          <w:bCs/>
          <w:sz w:val="24"/>
          <w:szCs w:val="24"/>
        </w:rPr>
      </w:pPr>
      <w:r w:rsidRPr="002609CA">
        <w:rPr>
          <w:rFonts w:ascii="Palatino Linotype" w:hAnsi="Palatino Linotype"/>
          <w:b/>
          <w:bCs/>
          <w:sz w:val="24"/>
          <w:szCs w:val="24"/>
        </w:rPr>
        <w:t xml:space="preserve">“314 - C. </w:t>
      </w:r>
      <w:r w:rsidR="009B73DF">
        <w:rPr>
          <w:rFonts w:ascii="Palatino Linotype" w:hAnsi="Palatino Linotype"/>
          <w:b/>
          <w:bCs/>
          <w:sz w:val="24"/>
          <w:szCs w:val="24"/>
          <w:lang w:val="es-419"/>
        </w:rPr>
        <w:t>XXXXXXXXXXXXX</w:t>
      </w:r>
      <w:r w:rsidRPr="002609CA">
        <w:rPr>
          <w:rFonts w:ascii="Palatino Linotype" w:hAnsi="Palatino Linotype"/>
          <w:b/>
          <w:bCs/>
          <w:sz w:val="24"/>
          <w:szCs w:val="24"/>
        </w:rPr>
        <w:t xml:space="preserve"> - Unidad de Transparencia - 0314.pdf”: </w:t>
      </w:r>
      <w:r w:rsidRPr="002609CA">
        <w:rPr>
          <w:rFonts w:ascii="Palatino Linotype" w:hAnsi="Palatino Linotype"/>
          <w:bCs/>
          <w:sz w:val="24"/>
          <w:szCs w:val="24"/>
        </w:rPr>
        <w:t xml:space="preserve">Oficio número SEDESEM/UT/314/2022, a través del cual el Titular de la Unidad de transparencia informa al solicitante de información que, de acuerdo a la información proporcionada y que obra en los archivos de la Dirección General de Programas Sociales Estratégicos, tiene a su cargo a partir del Ejercicio fiscal 2021, la ejecución </w:t>
      </w:r>
      <w:bookmarkStart w:id="13" w:name="_Hlk137813533"/>
      <w:r w:rsidRPr="002609CA">
        <w:rPr>
          <w:rFonts w:ascii="Palatino Linotype" w:hAnsi="Palatino Linotype"/>
          <w:bCs/>
          <w:sz w:val="24"/>
          <w:szCs w:val="24"/>
        </w:rPr>
        <w:t>del Programa de Desarrollo Social “Familias Fuertes Salario Rosa”</w:t>
      </w:r>
      <w:bookmarkEnd w:id="13"/>
      <w:r w:rsidRPr="002609CA">
        <w:rPr>
          <w:rFonts w:ascii="Palatino Linotype" w:hAnsi="Palatino Linotype"/>
          <w:bCs/>
          <w:sz w:val="24"/>
          <w:szCs w:val="24"/>
        </w:rPr>
        <w:t>, por lo que se comunica lo siguiente:</w:t>
      </w:r>
    </w:p>
    <w:p w14:paraId="4B387C2C" w14:textId="5D9ECC30" w:rsidR="00192B4C" w:rsidRPr="002609CA" w:rsidRDefault="00192B4C" w:rsidP="00192B4C">
      <w:pPr>
        <w:pStyle w:val="Sinespaciado"/>
        <w:spacing w:after="240" w:line="360" w:lineRule="auto"/>
        <w:ind w:left="720"/>
        <w:jc w:val="both"/>
        <w:rPr>
          <w:rFonts w:ascii="Palatino Linotype" w:hAnsi="Palatino Linotype"/>
          <w:b/>
          <w:bCs/>
          <w:sz w:val="24"/>
          <w:szCs w:val="24"/>
        </w:rPr>
      </w:pPr>
      <w:r w:rsidRPr="002609CA">
        <w:rPr>
          <w:rFonts w:ascii="Palatino Linotype" w:hAnsi="Palatino Linotype"/>
          <w:b/>
          <w:bCs/>
          <w:sz w:val="24"/>
          <w:szCs w:val="24"/>
        </w:rPr>
        <w:t>“Adjunto en PDF la lista de beneficiarias aceptadas del Municipio de Cuautitlán Izcalli</w:t>
      </w:r>
      <w:r w:rsidRPr="002609CA">
        <w:t xml:space="preserve"> </w:t>
      </w:r>
      <w:r w:rsidRPr="002609CA">
        <w:rPr>
          <w:rFonts w:ascii="Palatino Linotype" w:hAnsi="Palatino Linotype"/>
          <w:b/>
          <w:bCs/>
          <w:sz w:val="24"/>
          <w:szCs w:val="24"/>
        </w:rPr>
        <w:t>del Programa de Desarrollo Social “Familias Fuertes Salario Rosa”</w:t>
      </w:r>
    </w:p>
    <w:p w14:paraId="1EEBD00F" w14:textId="3BB26F2E" w:rsidR="00DE0EF9" w:rsidRPr="002609CA" w:rsidRDefault="00192B4C" w:rsidP="00DE0EF9">
      <w:pPr>
        <w:pStyle w:val="Sinespaciado"/>
        <w:spacing w:after="240" w:line="360" w:lineRule="auto"/>
        <w:ind w:left="720"/>
        <w:jc w:val="both"/>
        <w:rPr>
          <w:rFonts w:ascii="Palatino Linotype" w:hAnsi="Palatino Linotype"/>
          <w:bCs/>
          <w:sz w:val="24"/>
          <w:szCs w:val="24"/>
        </w:rPr>
      </w:pPr>
      <w:r w:rsidRPr="002609CA">
        <w:rPr>
          <w:rFonts w:ascii="Palatino Linotype" w:hAnsi="Palatino Linotype"/>
          <w:bCs/>
          <w:sz w:val="24"/>
          <w:szCs w:val="24"/>
        </w:rPr>
        <w:t>En relación al requerimiento “</w:t>
      </w:r>
      <w:r w:rsidRPr="002609CA">
        <w:rPr>
          <w:rFonts w:ascii="Palatino Linotype" w:hAnsi="Palatino Linotype"/>
          <w:bCs/>
          <w:i/>
          <w:iCs/>
          <w:sz w:val="24"/>
          <w:szCs w:val="24"/>
        </w:rPr>
        <w:t>si tienen dividido por colonias que sean Fraccionamiento San Antonio, Bellavista, bosques primera sección y consorcio en el año 2022</w:t>
      </w:r>
      <w:r w:rsidRPr="002609CA">
        <w:rPr>
          <w:rFonts w:ascii="Palatino Linotype" w:hAnsi="Palatino Linotype"/>
          <w:bCs/>
          <w:sz w:val="24"/>
          <w:szCs w:val="24"/>
        </w:rPr>
        <w:t xml:space="preserve">” manifiesta que </w:t>
      </w:r>
      <w:r w:rsidRPr="002609CA">
        <w:rPr>
          <w:rFonts w:ascii="Palatino Linotype" w:hAnsi="Palatino Linotype"/>
          <w:b/>
          <w:bCs/>
          <w:sz w:val="24"/>
          <w:szCs w:val="24"/>
        </w:rPr>
        <w:t xml:space="preserve">no es posible proporcionar dicho dato, ya que se considera como un dato personal de las beneficiarias, de acuerdo a lo establecido en el artículo 143 fracción I de la Ley de Transparencia y Acceso a la Información pública del Estado de México y Municipios, </w:t>
      </w:r>
      <w:r w:rsidRPr="002609CA">
        <w:rPr>
          <w:rFonts w:ascii="Palatino Linotype" w:hAnsi="Palatino Linotype"/>
          <w:bCs/>
          <w:sz w:val="24"/>
          <w:szCs w:val="24"/>
        </w:rPr>
        <w:t xml:space="preserve">ya que al facilitar la colonia, se tendría acceso no autorizado a la información personal de las mismas, lo cual limita a la Dirección General de Programas Sociales </w:t>
      </w:r>
      <w:r w:rsidRPr="002609CA">
        <w:rPr>
          <w:rFonts w:ascii="Palatino Linotype" w:hAnsi="Palatino Linotype"/>
          <w:bCs/>
          <w:sz w:val="24"/>
          <w:szCs w:val="24"/>
        </w:rPr>
        <w:lastRenderedPageBreak/>
        <w:t>Estratégicos</w:t>
      </w:r>
      <w:r w:rsidR="00DE0EF9" w:rsidRPr="002609CA">
        <w:rPr>
          <w:rFonts w:ascii="Palatino Linotype" w:hAnsi="Palatino Linotype"/>
          <w:bCs/>
          <w:sz w:val="24"/>
          <w:szCs w:val="24"/>
        </w:rPr>
        <w:t>, la divulgación de información que puede ser susceptible para identificar a dichas mujeres.</w:t>
      </w:r>
    </w:p>
    <w:p w14:paraId="0843CD5B" w14:textId="1740B163" w:rsidR="00192B4C" w:rsidRPr="002609CA" w:rsidRDefault="00DE0EF9" w:rsidP="00192B4C">
      <w:pPr>
        <w:pStyle w:val="Sinespaciado"/>
        <w:numPr>
          <w:ilvl w:val="0"/>
          <w:numId w:val="10"/>
        </w:numPr>
        <w:spacing w:after="240" w:line="360" w:lineRule="auto"/>
        <w:jc w:val="both"/>
        <w:rPr>
          <w:rFonts w:ascii="Palatino Linotype" w:hAnsi="Palatino Linotype"/>
          <w:b/>
          <w:bCs/>
          <w:sz w:val="24"/>
          <w:szCs w:val="24"/>
        </w:rPr>
      </w:pPr>
      <w:r w:rsidRPr="002609CA">
        <w:rPr>
          <w:rFonts w:ascii="Palatino Linotype" w:hAnsi="Palatino Linotype"/>
          <w:b/>
          <w:bCs/>
          <w:sz w:val="24"/>
          <w:szCs w:val="24"/>
        </w:rPr>
        <w:t xml:space="preserve">“No. de Beneficiarias de Cuautitlán Izcalli con corte al 30 de Junio de 2022.pdf”: </w:t>
      </w:r>
      <w:r w:rsidRPr="002609CA">
        <w:rPr>
          <w:rFonts w:ascii="Palatino Linotype" w:hAnsi="Palatino Linotype"/>
          <w:sz w:val="24"/>
          <w:szCs w:val="24"/>
        </w:rPr>
        <w:t xml:space="preserve">Documento electrónico que contiene un listado de beneficiarias del Programa de Desarrollo Social “Familias Fuertes Salario Rosa” en el Municipio de Cuautitlán Izcalli del ejercicio fiscal 2022 con corte al 30 de junio de 2022, como se puede advertir de la imagen que se inserta a modo de ejemplo a continuación: </w:t>
      </w:r>
    </w:p>
    <w:p w14:paraId="6FAABF3C" w14:textId="1DA4CAB0" w:rsidR="00766730" w:rsidRPr="002609CA" w:rsidRDefault="00DE0EF9" w:rsidP="00DE0EF9">
      <w:pPr>
        <w:pStyle w:val="Sinespaciado"/>
        <w:spacing w:after="240" w:line="360" w:lineRule="auto"/>
        <w:ind w:left="720"/>
        <w:jc w:val="center"/>
        <w:rPr>
          <w:rFonts w:ascii="Palatino Linotype" w:hAnsi="Palatino Linotype"/>
          <w:b/>
          <w:bCs/>
          <w:sz w:val="24"/>
          <w:szCs w:val="24"/>
        </w:rPr>
      </w:pPr>
      <w:r w:rsidRPr="002609CA">
        <w:rPr>
          <w:rFonts w:ascii="Palatino Linotype" w:hAnsi="Palatino Linotype"/>
          <w:b/>
          <w:bCs/>
          <w:noProof/>
          <w:sz w:val="24"/>
          <w:szCs w:val="24"/>
          <w:lang w:eastAsia="es-MX"/>
        </w:rPr>
        <w:drawing>
          <wp:inline distT="0" distB="0" distL="0" distR="0" wp14:anchorId="56007437" wp14:editId="54099AC1">
            <wp:extent cx="5104435" cy="2933700"/>
            <wp:effectExtent l="0" t="0" r="1270" b="0"/>
            <wp:docPr id="229381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8175" name=""/>
                    <pic:cNvPicPr/>
                  </pic:nvPicPr>
                  <pic:blipFill>
                    <a:blip r:embed="rId8"/>
                    <a:stretch>
                      <a:fillRect/>
                    </a:stretch>
                  </pic:blipFill>
                  <pic:spPr>
                    <a:xfrm>
                      <a:off x="0" y="0"/>
                      <a:ext cx="5121957" cy="2943771"/>
                    </a:xfrm>
                    <a:prstGeom prst="rect">
                      <a:avLst/>
                    </a:prstGeom>
                  </pic:spPr>
                </pic:pic>
              </a:graphicData>
            </a:graphic>
          </wp:inline>
        </w:drawing>
      </w:r>
    </w:p>
    <w:p w14:paraId="175F4785" w14:textId="216EA2A1" w:rsidR="00766730" w:rsidRPr="002609CA" w:rsidRDefault="00412ED1" w:rsidP="00412ED1">
      <w:pPr>
        <w:pStyle w:val="Sinespaciado"/>
        <w:numPr>
          <w:ilvl w:val="0"/>
          <w:numId w:val="10"/>
        </w:numPr>
        <w:spacing w:after="240" w:line="360" w:lineRule="auto"/>
        <w:jc w:val="both"/>
        <w:rPr>
          <w:rFonts w:ascii="Palatino Linotype" w:hAnsi="Palatino Linotype"/>
          <w:sz w:val="24"/>
          <w:szCs w:val="24"/>
        </w:rPr>
      </w:pPr>
      <w:r w:rsidRPr="002609CA">
        <w:rPr>
          <w:rFonts w:ascii="Palatino Linotype" w:hAnsi="Palatino Linotype"/>
          <w:b/>
          <w:bCs/>
          <w:sz w:val="24"/>
          <w:szCs w:val="24"/>
        </w:rPr>
        <w:t xml:space="preserve">“313 - C. </w:t>
      </w:r>
      <w:r w:rsidR="009B73DF">
        <w:rPr>
          <w:rFonts w:ascii="Palatino Linotype" w:hAnsi="Palatino Linotype"/>
          <w:b/>
          <w:bCs/>
          <w:sz w:val="24"/>
          <w:szCs w:val="24"/>
          <w:lang w:val="es-419"/>
        </w:rPr>
        <w:t>XXXXXXXXXXXX</w:t>
      </w:r>
      <w:r w:rsidRPr="002609CA">
        <w:rPr>
          <w:rFonts w:ascii="Palatino Linotype" w:hAnsi="Palatino Linotype"/>
          <w:b/>
          <w:bCs/>
          <w:sz w:val="24"/>
          <w:szCs w:val="24"/>
        </w:rPr>
        <w:t xml:space="preserve"> - Unidad de Transparencia - 0313.pdf”: </w:t>
      </w:r>
      <w:r w:rsidRPr="002609CA">
        <w:rPr>
          <w:rFonts w:ascii="Palatino Linotype" w:hAnsi="Palatino Linotype"/>
          <w:sz w:val="24"/>
          <w:szCs w:val="24"/>
        </w:rPr>
        <w:t xml:space="preserve">Oficio número SEDESEM/UT/313/2022, a través del cual el Titular de la Unidad de transparencia informa al solicitante de información que, en lo que respecta a la Secretaría de Desarrollo Social, </w:t>
      </w:r>
      <w:r w:rsidRPr="002609CA">
        <w:rPr>
          <w:rFonts w:ascii="Palatino Linotype" w:hAnsi="Palatino Linotype"/>
          <w:b/>
          <w:sz w:val="24"/>
          <w:szCs w:val="24"/>
        </w:rPr>
        <w:t xml:space="preserve">de acuerdo a la Ley Orgánica de la Administración Pública del Estado de México, el Reglamento Interior de esa </w:t>
      </w:r>
      <w:r w:rsidRPr="002609CA">
        <w:rPr>
          <w:rFonts w:ascii="Palatino Linotype" w:hAnsi="Palatino Linotype"/>
          <w:b/>
          <w:sz w:val="24"/>
          <w:szCs w:val="24"/>
        </w:rPr>
        <w:lastRenderedPageBreak/>
        <w:t xml:space="preserve">Dependencia y demás normatividad aplicable, no tiene atribuciones, ni funciones, en el cual establezca que se deben remitir informes </w:t>
      </w:r>
      <w:r w:rsidR="00B34B9B" w:rsidRPr="002609CA">
        <w:rPr>
          <w:rFonts w:ascii="Palatino Linotype" w:hAnsi="Palatino Linotype"/>
          <w:b/>
          <w:sz w:val="24"/>
          <w:szCs w:val="24"/>
        </w:rPr>
        <w:t>al OSFEM</w:t>
      </w:r>
      <w:r w:rsidR="00B34B9B" w:rsidRPr="002609CA">
        <w:rPr>
          <w:rFonts w:ascii="Palatino Linotype" w:hAnsi="Palatino Linotype"/>
          <w:sz w:val="24"/>
          <w:szCs w:val="24"/>
        </w:rPr>
        <w:t xml:space="preserve">, por lo que no es posible proporcionarle la información requerida al respecto. </w:t>
      </w:r>
    </w:p>
    <w:p w14:paraId="00BC47F2" w14:textId="3F52353E" w:rsidR="00B34B9B" w:rsidRPr="002609CA" w:rsidRDefault="00B34B9B" w:rsidP="00412ED1">
      <w:pPr>
        <w:pStyle w:val="Sinespaciado"/>
        <w:numPr>
          <w:ilvl w:val="0"/>
          <w:numId w:val="10"/>
        </w:numPr>
        <w:spacing w:after="240" w:line="360" w:lineRule="auto"/>
        <w:jc w:val="both"/>
        <w:rPr>
          <w:rFonts w:ascii="Palatino Linotype" w:hAnsi="Palatino Linotype"/>
          <w:sz w:val="24"/>
          <w:szCs w:val="24"/>
        </w:rPr>
      </w:pPr>
      <w:r w:rsidRPr="002609CA">
        <w:rPr>
          <w:rFonts w:ascii="Palatino Linotype" w:hAnsi="Palatino Linotype"/>
          <w:b/>
          <w:bCs/>
          <w:sz w:val="24"/>
          <w:szCs w:val="24"/>
        </w:rPr>
        <w:t xml:space="preserve">“312 - C. </w:t>
      </w:r>
      <w:r w:rsidR="009B73DF">
        <w:rPr>
          <w:rFonts w:ascii="Palatino Linotype" w:hAnsi="Palatino Linotype"/>
          <w:b/>
          <w:bCs/>
          <w:sz w:val="24"/>
          <w:szCs w:val="24"/>
          <w:lang w:val="es-419"/>
        </w:rPr>
        <w:t>XXXXXXXXXXXXXXX</w:t>
      </w:r>
      <w:r w:rsidRPr="002609CA">
        <w:rPr>
          <w:rFonts w:ascii="Palatino Linotype" w:hAnsi="Palatino Linotype"/>
          <w:b/>
          <w:bCs/>
          <w:sz w:val="24"/>
          <w:szCs w:val="24"/>
        </w:rPr>
        <w:t xml:space="preserve"> - Unidad de Transparencia - 0312.pdf”: </w:t>
      </w:r>
      <w:r w:rsidRPr="002609CA">
        <w:rPr>
          <w:rFonts w:ascii="Palatino Linotype" w:hAnsi="Palatino Linotype"/>
          <w:sz w:val="24"/>
          <w:szCs w:val="24"/>
        </w:rPr>
        <w:t xml:space="preserve">Oficio número SEDESEM/UT/312/2022, a través del cual el Titular de la Unidad de transparencia informa al solicitante de información que, de acuerdo a la información proporcionada y que obra en los archivos de la Dirección de Recursos Materiales y Servicios Generales adscrita a la Coordinación de Administración y Finanzas, comunica que se realizó una búsqueda exhaustiva y minuciosa en los archivos que obran en su poder, en el cual, </w:t>
      </w:r>
      <w:r w:rsidRPr="002609CA">
        <w:rPr>
          <w:rFonts w:ascii="Palatino Linotype" w:hAnsi="Palatino Linotype"/>
          <w:b/>
          <w:sz w:val="24"/>
          <w:szCs w:val="24"/>
        </w:rPr>
        <w:t>no se identificó que a la fecha se haya generado expediente alguno en donde contenga información de las empresas con las que tiene relación el programa salario rosa</w:t>
      </w:r>
      <w:r w:rsidRPr="002609CA">
        <w:rPr>
          <w:rFonts w:ascii="Palatino Linotype" w:hAnsi="Palatino Linotype"/>
          <w:sz w:val="24"/>
          <w:szCs w:val="24"/>
        </w:rPr>
        <w:t>, por lo que no es posible proporciónale la información solicitada.</w:t>
      </w:r>
    </w:p>
    <w:p w14:paraId="010C7286" w14:textId="2C56130C" w:rsidR="00B34B9B" w:rsidRPr="002609CA" w:rsidRDefault="00B34B9B" w:rsidP="00B34B9B">
      <w:pPr>
        <w:pStyle w:val="Sinespaciado"/>
        <w:numPr>
          <w:ilvl w:val="0"/>
          <w:numId w:val="10"/>
        </w:numPr>
        <w:spacing w:after="240" w:line="360" w:lineRule="auto"/>
        <w:jc w:val="both"/>
        <w:rPr>
          <w:rFonts w:ascii="Palatino Linotype" w:hAnsi="Palatino Linotype"/>
          <w:sz w:val="24"/>
          <w:szCs w:val="24"/>
        </w:rPr>
      </w:pPr>
      <w:r w:rsidRPr="002609CA">
        <w:rPr>
          <w:rFonts w:ascii="Palatino Linotype" w:hAnsi="Palatino Linotype"/>
          <w:b/>
          <w:bCs/>
          <w:sz w:val="24"/>
          <w:szCs w:val="24"/>
        </w:rPr>
        <w:t xml:space="preserve">“309 - C. </w:t>
      </w:r>
      <w:r w:rsidR="009B73DF">
        <w:rPr>
          <w:rFonts w:ascii="Palatino Linotype" w:hAnsi="Palatino Linotype"/>
          <w:b/>
          <w:bCs/>
          <w:sz w:val="24"/>
          <w:szCs w:val="24"/>
          <w:lang w:val="es-419"/>
        </w:rPr>
        <w:t>XXXXXXXXXXXXXX</w:t>
      </w:r>
      <w:r w:rsidRPr="002609CA">
        <w:rPr>
          <w:rFonts w:ascii="Palatino Linotype" w:hAnsi="Palatino Linotype"/>
          <w:b/>
          <w:bCs/>
          <w:sz w:val="24"/>
          <w:szCs w:val="24"/>
        </w:rPr>
        <w:t xml:space="preserve"> - Unidad de Transparencia - 0309.pdf”:</w:t>
      </w:r>
      <w:r w:rsidRPr="002609CA">
        <w:rPr>
          <w:rFonts w:ascii="Palatino Linotype" w:hAnsi="Palatino Linotype"/>
          <w:sz w:val="24"/>
          <w:szCs w:val="24"/>
        </w:rPr>
        <w:t xml:space="preserve"> Oficio número SEDESEM/UT/303/2022, a través del cual el Titular de la Unidad de transparencia informa al solicitante de información que, de acuerdo a la información proporcionada y que obra en los archivos de la Dirección de Administración de Personal adscrita a la Coordinación de Administración y Finanzas, comunica que se llevó a cabo una revisión exhaustiva y razonable a la plantilla de personal de la Secretaría de Desarrollo Social, con corte a la segunda quincena de agosto de 2022, en la cual, no se identificó que la C. </w:t>
      </w:r>
      <w:r w:rsidR="006B0361">
        <w:rPr>
          <w:rFonts w:ascii="Palatino Linotype" w:hAnsi="Palatino Linotype"/>
          <w:sz w:val="24"/>
          <w:szCs w:val="24"/>
          <w:lang w:val="es-419"/>
        </w:rPr>
        <w:t>XXXX</w:t>
      </w:r>
      <w:r w:rsidRPr="002609CA">
        <w:rPr>
          <w:rFonts w:ascii="Palatino Linotype" w:hAnsi="Palatino Linotype"/>
          <w:sz w:val="24"/>
          <w:szCs w:val="24"/>
        </w:rPr>
        <w:t xml:space="preserve"> </w:t>
      </w:r>
      <w:r w:rsidR="006B0361">
        <w:rPr>
          <w:rFonts w:ascii="Palatino Linotype" w:hAnsi="Palatino Linotype"/>
          <w:sz w:val="24"/>
          <w:szCs w:val="24"/>
          <w:lang w:val="es-419"/>
        </w:rPr>
        <w:t>XXXXXXXXX</w:t>
      </w:r>
      <w:r w:rsidRPr="002609CA">
        <w:rPr>
          <w:rFonts w:ascii="Palatino Linotype" w:hAnsi="Palatino Linotype"/>
          <w:sz w:val="24"/>
          <w:szCs w:val="24"/>
        </w:rPr>
        <w:t xml:space="preserve">, tenga o haya tenido alguna relación laboral con esa dependencia </w:t>
      </w:r>
      <w:r w:rsidRPr="002609CA">
        <w:rPr>
          <w:rFonts w:ascii="Palatino Linotype" w:hAnsi="Palatino Linotype"/>
          <w:sz w:val="24"/>
          <w:szCs w:val="24"/>
        </w:rPr>
        <w:lastRenderedPageBreak/>
        <w:t>como servidora pública general o de confianza u honorarios, por lo que no es posible proporciónale la información solicitada.</w:t>
      </w:r>
    </w:p>
    <w:p w14:paraId="7BCB58EC" w14:textId="55921F92" w:rsidR="00B34B9B" w:rsidRPr="002609CA" w:rsidRDefault="00B34B9B" w:rsidP="00B34B9B">
      <w:pPr>
        <w:pStyle w:val="Sinespaciado"/>
        <w:spacing w:after="240" w:line="360" w:lineRule="auto"/>
        <w:ind w:left="720"/>
        <w:jc w:val="both"/>
        <w:rPr>
          <w:rFonts w:ascii="Palatino Linotype" w:hAnsi="Palatino Linotype"/>
          <w:sz w:val="24"/>
          <w:szCs w:val="24"/>
        </w:rPr>
      </w:pPr>
      <w:r w:rsidRPr="002609CA">
        <w:rPr>
          <w:rFonts w:ascii="Palatino Linotype" w:hAnsi="Palatino Linotype"/>
          <w:sz w:val="24"/>
          <w:szCs w:val="24"/>
        </w:rPr>
        <w:t>Asimismo, refiere que, la solicitud. Corresponde a juicios de valor y apreciaciones subjetivas expresados en su requerimiento que al derecho de acceso a la información pública, los cuales son inatendibles por parte de esa unidad de transparencia.</w:t>
      </w:r>
    </w:p>
    <w:p w14:paraId="10BCAAE5" w14:textId="6A99F922" w:rsidR="00237BB0" w:rsidRPr="002609CA" w:rsidRDefault="00237BB0" w:rsidP="00237BB0">
      <w:pPr>
        <w:pStyle w:val="Sinespaciado"/>
        <w:numPr>
          <w:ilvl w:val="0"/>
          <w:numId w:val="10"/>
        </w:numPr>
        <w:spacing w:after="240" w:line="360" w:lineRule="auto"/>
        <w:jc w:val="both"/>
        <w:rPr>
          <w:rFonts w:ascii="Palatino Linotype" w:hAnsi="Palatino Linotype"/>
          <w:sz w:val="24"/>
          <w:szCs w:val="24"/>
        </w:rPr>
      </w:pPr>
      <w:r w:rsidRPr="002609CA">
        <w:rPr>
          <w:rFonts w:ascii="Palatino Linotype" w:hAnsi="Palatino Linotype"/>
          <w:sz w:val="24"/>
          <w:szCs w:val="24"/>
        </w:rPr>
        <w:t>“</w:t>
      </w:r>
      <w:r w:rsidRPr="002609CA">
        <w:rPr>
          <w:rFonts w:ascii="Palatino Linotype" w:hAnsi="Palatino Linotype"/>
          <w:b/>
          <w:bCs/>
          <w:sz w:val="24"/>
          <w:szCs w:val="24"/>
        </w:rPr>
        <w:t xml:space="preserve">345 - C. </w:t>
      </w:r>
      <w:r w:rsidR="009B73DF">
        <w:rPr>
          <w:rFonts w:ascii="Palatino Linotype" w:hAnsi="Palatino Linotype"/>
          <w:b/>
          <w:bCs/>
          <w:sz w:val="24"/>
          <w:szCs w:val="24"/>
          <w:lang w:val="es-419"/>
        </w:rPr>
        <w:t>XXXXXXXXXXXXX</w:t>
      </w:r>
      <w:r w:rsidRPr="002609CA">
        <w:rPr>
          <w:rFonts w:ascii="Palatino Linotype" w:hAnsi="Palatino Linotype"/>
          <w:b/>
          <w:bCs/>
          <w:sz w:val="24"/>
          <w:szCs w:val="24"/>
        </w:rPr>
        <w:t xml:space="preserve"> - Unidad de Transparencia - 0345.pdf</w:t>
      </w:r>
      <w:r w:rsidRPr="002609CA">
        <w:rPr>
          <w:rFonts w:ascii="Palatino Linotype" w:hAnsi="Palatino Linotype"/>
          <w:sz w:val="24"/>
          <w:szCs w:val="24"/>
        </w:rPr>
        <w:t xml:space="preserve">”: Oficio número SEDESEM/UT/345/2022, a través del cual el Titular de la Unidad de transparencia informa al solicitante de información que, de acuerdo a la información proporcionada y que </w:t>
      </w:r>
      <w:r w:rsidRPr="002609CA">
        <w:rPr>
          <w:rFonts w:ascii="Palatino Linotype" w:hAnsi="Palatino Linotype"/>
          <w:b/>
          <w:sz w:val="24"/>
          <w:szCs w:val="24"/>
        </w:rPr>
        <w:t>obra en los archivos de la Dirección de Administración de Personal adscrita a la Coordinación de Administración y Finanzas, se proporciona la versión pública de la “Constancia Anualizada de Percepciones y Deducciones del año 2022”</w:t>
      </w:r>
      <w:r w:rsidRPr="002609CA">
        <w:rPr>
          <w:rFonts w:ascii="Palatino Linotype" w:hAnsi="Palatino Linotype"/>
          <w:sz w:val="24"/>
          <w:szCs w:val="24"/>
        </w:rPr>
        <w:t xml:space="preserve"> de la Muestra paulina Alejandra Del Moral Vela, Secretaria de Desarrollo Social.</w:t>
      </w:r>
    </w:p>
    <w:p w14:paraId="034F9032" w14:textId="784768BC" w:rsidR="00237BB0" w:rsidRPr="002609CA" w:rsidRDefault="00237BB0" w:rsidP="00237BB0">
      <w:pPr>
        <w:pStyle w:val="Sinespaciado"/>
        <w:numPr>
          <w:ilvl w:val="0"/>
          <w:numId w:val="10"/>
        </w:numPr>
        <w:spacing w:after="240" w:line="360" w:lineRule="auto"/>
        <w:jc w:val="both"/>
        <w:rPr>
          <w:rFonts w:ascii="Palatino Linotype" w:hAnsi="Palatino Linotype"/>
          <w:sz w:val="24"/>
          <w:szCs w:val="24"/>
        </w:rPr>
      </w:pPr>
      <w:r w:rsidRPr="002609CA">
        <w:rPr>
          <w:rFonts w:ascii="Palatino Linotype" w:hAnsi="Palatino Linotype"/>
          <w:sz w:val="24"/>
          <w:szCs w:val="24"/>
        </w:rPr>
        <w:t>“</w:t>
      </w:r>
      <w:r w:rsidRPr="002609CA">
        <w:rPr>
          <w:rFonts w:ascii="Palatino Linotype" w:hAnsi="Palatino Linotype"/>
          <w:b/>
          <w:bCs/>
          <w:sz w:val="24"/>
          <w:szCs w:val="24"/>
        </w:rPr>
        <w:t>COMPROBANTES DE PAGOS A LA SECRETARIA.pdf</w:t>
      </w:r>
      <w:r w:rsidRPr="002609CA">
        <w:rPr>
          <w:rFonts w:ascii="Palatino Linotype" w:hAnsi="Palatino Linotype"/>
          <w:sz w:val="24"/>
          <w:szCs w:val="24"/>
        </w:rPr>
        <w:t xml:space="preserve">” Documento electrónico que contiene la versión pública de la “Constancia Anualizada de Percepciones y Deducciones del año 2022” de la servidora pública Alejandra Del Moral Vela, como se puede advertir de la imagen que se inserta a continuación. </w:t>
      </w:r>
    </w:p>
    <w:p w14:paraId="539B59A9" w14:textId="11EDCAAC" w:rsidR="00237BB0" w:rsidRPr="002609CA" w:rsidRDefault="00237BB0" w:rsidP="00237BB0">
      <w:pPr>
        <w:pStyle w:val="Sinespaciado"/>
        <w:spacing w:after="240" w:line="360" w:lineRule="auto"/>
        <w:jc w:val="both"/>
        <w:rPr>
          <w:rFonts w:ascii="Palatino Linotype" w:hAnsi="Palatino Linotype"/>
          <w:sz w:val="24"/>
          <w:szCs w:val="24"/>
        </w:rPr>
      </w:pPr>
      <w:r w:rsidRPr="002609CA">
        <w:rPr>
          <w:rFonts w:ascii="Palatino Linotype" w:hAnsi="Palatino Linotype"/>
          <w:noProof/>
          <w:sz w:val="24"/>
          <w:szCs w:val="24"/>
          <w:lang w:eastAsia="es-MX"/>
        </w:rPr>
        <w:lastRenderedPageBreak/>
        <w:drawing>
          <wp:inline distT="0" distB="0" distL="0" distR="0" wp14:anchorId="6A84D0A5" wp14:editId="2C2CD3E4">
            <wp:extent cx="5760720" cy="4459605"/>
            <wp:effectExtent l="0" t="0" r="0" b="0"/>
            <wp:docPr id="19694704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70403" name=""/>
                    <pic:cNvPicPr/>
                  </pic:nvPicPr>
                  <pic:blipFill>
                    <a:blip r:embed="rId9"/>
                    <a:stretch>
                      <a:fillRect/>
                    </a:stretch>
                  </pic:blipFill>
                  <pic:spPr>
                    <a:xfrm>
                      <a:off x="0" y="0"/>
                      <a:ext cx="5760720" cy="4459605"/>
                    </a:xfrm>
                    <a:prstGeom prst="rect">
                      <a:avLst/>
                    </a:prstGeom>
                  </pic:spPr>
                </pic:pic>
              </a:graphicData>
            </a:graphic>
          </wp:inline>
        </w:drawing>
      </w:r>
    </w:p>
    <w:p w14:paraId="73C9E906" w14:textId="5AFEB139" w:rsidR="00D72B3F" w:rsidRPr="002609CA" w:rsidRDefault="00D72B3F" w:rsidP="00E44BE1">
      <w:pPr>
        <w:pStyle w:val="Prrafodelista"/>
        <w:spacing w:line="360" w:lineRule="auto"/>
        <w:ind w:left="720"/>
        <w:jc w:val="both"/>
        <w:rPr>
          <w:rFonts w:ascii="Palatino Linotype" w:hAnsi="Palatino Linotype" w:cs="Arial"/>
        </w:rPr>
      </w:pPr>
    </w:p>
    <w:p w14:paraId="5BE48663" w14:textId="43FED4CA" w:rsidR="00104C2C" w:rsidRPr="002609CA" w:rsidRDefault="00C46F8B" w:rsidP="00C46F8B">
      <w:pPr>
        <w:pStyle w:val="Prrafodelista"/>
        <w:numPr>
          <w:ilvl w:val="0"/>
          <w:numId w:val="11"/>
        </w:numPr>
        <w:autoSpaceDE w:val="0"/>
        <w:autoSpaceDN w:val="0"/>
        <w:adjustRightInd w:val="0"/>
        <w:spacing w:line="360" w:lineRule="auto"/>
        <w:jc w:val="both"/>
        <w:rPr>
          <w:rFonts w:ascii="Palatino Linotype" w:hAnsi="Palatino Linotype" w:cs="Arial"/>
          <w:bCs/>
        </w:rPr>
      </w:pPr>
      <w:r w:rsidRPr="002609CA">
        <w:rPr>
          <w:rFonts w:ascii="Palatino Linotype" w:hAnsi="Palatino Linotype" w:cs="Arial"/>
          <w:bCs/>
        </w:rPr>
        <w:t>“</w:t>
      </w:r>
      <w:r w:rsidRPr="002609CA">
        <w:rPr>
          <w:rFonts w:ascii="Palatino Linotype" w:hAnsi="Palatino Linotype" w:cs="Arial"/>
          <w:b/>
        </w:rPr>
        <w:t xml:space="preserve">345 - C. </w:t>
      </w:r>
      <w:r w:rsidR="009B73DF">
        <w:rPr>
          <w:rFonts w:ascii="Palatino Linotype" w:hAnsi="Palatino Linotype" w:cs="Arial"/>
          <w:b/>
          <w:lang w:val="es-419"/>
        </w:rPr>
        <w:t>XXXXXXXXXXXX</w:t>
      </w:r>
      <w:r w:rsidRPr="002609CA">
        <w:rPr>
          <w:rFonts w:ascii="Palatino Linotype" w:hAnsi="Palatino Linotype" w:cs="Arial"/>
          <w:b/>
        </w:rPr>
        <w:t>-RESOLUTIVO-CTSDS-ACTA-EXT-032-2022.pdf</w:t>
      </w:r>
      <w:r w:rsidRPr="002609CA">
        <w:rPr>
          <w:rFonts w:ascii="Palatino Linotype" w:hAnsi="Palatino Linotype" w:cs="Arial"/>
          <w:bCs/>
        </w:rPr>
        <w:t xml:space="preserve">”: Contiene el Acuerdo del Comité de Transparencia de la Secretaría de Desarrollo Social número CTSDS-EXT-032/2022, mediante el cual se aprueba la clasificación como información confidencial los datos personales contenidos en la Constancia Anualizada de Percepciones y Deducciones del año 2022, para dar respuesta a la solicitud de información número </w:t>
      </w:r>
      <w:r w:rsidR="00B13D7B" w:rsidRPr="002609CA">
        <w:rPr>
          <w:rFonts w:ascii="Palatino Linotype" w:hAnsi="Palatino Linotype" w:cs="Arial"/>
          <w:bCs/>
        </w:rPr>
        <w:t>00345/</w:t>
      </w:r>
      <w:r w:rsidRPr="002609CA">
        <w:rPr>
          <w:rFonts w:ascii="Palatino Linotype" w:hAnsi="Palatino Linotype"/>
        </w:rPr>
        <w:t>SEDESEM/</w:t>
      </w:r>
      <w:r w:rsidR="00B13D7B" w:rsidRPr="002609CA">
        <w:rPr>
          <w:rFonts w:ascii="Palatino Linotype" w:hAnsi="Palatino Linotype"/>
        </w:rPr>
        <w:t>IP</w:t>
      </w:r>
      <w:r w:rsidRPr="002609CA">
        <w:rPr>
          <w:rFonts w:ascii="Palatino Linotype" w:hAnsi="Palatino Linotype"/>
        </w:rPr>
        <w:t>/2022</w:t>
      </w:r>
      <w:r w:rsidR="00B13D7B" w:rsidRPr="002609CA">
        <w:rPr>
          <w:rFonts w:ascii="Palatino Linotype" w:hAnsi="Palatino Linotype"/>
        </w:rPr>
        <w:t>.</w:t>
      </w:r>
    </w:p>
    <w:p w14:paraId="79C744F5" w14:textId="77777777" w:rsidR="00C46F8B" w:rsidRPr="002609CA" w:rsidRDefault="00C46F8B" w:rsidP="00C95204">
      <w:pPr>
        <w:pStyle w:val="Prrafodelista"/>
        <w:autoSpaceDE w:val="0"/>
        <w:autoSpaceDN w:val="0"/>
        <w:adjustRightInd w:val="0"/>
        <w:spacing w:line="360" w:lineRule="auto"/>
        <w:ind w:left="0"/>
        <w:jc w:val="both"/>
        <w:rPr>
          <w:rFonts w:ascii="Palatino Linotype" w:hAnsi="Palatino Linotype" w:cs="Arial"/>
          <w:bCs/>
        </w:rPr>
      </w:pPr>
    </w:p>
    <w:p w14:paraId="4A19B1E8" w14:textId="36D24902" w:rsidR="00DC03EC" w:rsidRPr="002609CA" w:rsidRDefault="00DC03EC" w:rsidP="00DC03EC">
      <w:pPr>
        <w:spacing w:after="0" w:line="360" w:lineRule="auto"/>
        <w:ind w:right="141"/>
        <w:jc w:val="both"/>
        <w:rPr>
          <w:rFonts w:ascii="Palatino Linotype" w:hAnsi="Palatino Linotype" w:cs="Arial"/>
          <w:sz w:val="24"/>
          <w:szCs w:val="24"/>
        </w:rPr>
      </w:pPr>
      <w:r w:rsidRPr="002609CA">
        <w:rPr>
          <w:rFonts w:ascii="Palatino Linotype" w:hAnsi="Palatino Linotype"/>
          <w:sz w:val="24"/>
          <w:szCs w:val="24"/>
          <w:lang w:eastAsia="es-MX"/>
        </w:rPr>
        <w:lastRenderedPageBreak/>
        <w:t xml:space="preserve">Por otro lado, en la etapa de manifestaciones, </w:t>
      </w:r>
      <w:r w:rsidRPr="002609CA">
        <w:rPr>
          <w:rFonts w:ascii="Palatino Linotype" w:hAnsi="Palatino Linotype"/>
          <w:b/>
          <w:sz w:val="24"/>
          <w:szCs w:val="24"/>
          <w:lang w:eastAsia="es-MX"/>
        </w:rPr>
        <w:t>El Sujeto Obligado</w:t>
      </w:r>
      <w:r w:rsidRPr="002609CA">
        <w:rPr>
          <w:rFonts w:ascii="Palatino Linotype" w:hAnsi="Palatino Linotype"/>
          <w:sz w:val="24"/>
          <w:szCs w:val="24"/>
          <w:lang w:eastAsia="es-MX"/>
        </w:rPr>
        <w:t xml:space="preserve">, emitió su Informe Justificado, remitiendo diversos </w:t>
      </w:r>
      <w:r w:rsidRPr="002609CA">
        <w:rPr>
          <w:rFonts w:ascii="Palatino Linotype" w:hAnsi="Palatino Linotype" w:cs="Arial"/>
          <w:sz w:val="24"/>
          <w:szCs w:val="24"/>
        </w:rPr>
        <w:t xml:space="preserve">archivos electrónicos, de los cuales, se detalla su contenido enseguida: </w:t>
      </w:r>
    </w:p>
    <w:p w14:paraId="77D6E3DF" w14:textId="77777777" w:rsidR="00DC03EC" w:rsidRPr="002609CA" w:rsidRDefault="00DC03EC" w:rsidP="00DC03EC">
      <w:pPr>
        <w:spacing w:after="0" w:line="360" w:lineRule="auto"/>
        <w:ind w:right="141"/>
        <w:jc w:val="both"/>
        <w:rPr>
          <w:rFonts w:ascii="Palatino Linotype" w:hAnsi="Palatino Linotype" w:cs="Arial"/>
          <w:sz w:val="24"/>
          <w:szCs w:val="24"/>
        </w:rPr>
      </w:pPr>
    </w:p>
    <w:p w14:paraId="09F0E85D" w14:textId="4F8BC4D2" w:rsidR="00DC03EC" w:rsidRPr="002609CA" w:rsidRDefault="00DC03EC" w:rsidP="00DC03EC">
      <w:pPr>
        <w:spacing w:after="0" w:line="360" w:lineRule="auto"/>
        <w:ind w:right="141"/>
        <w:jc w:val="both"/>
        <w:rPr>
          <w:rFonts w:ascii="Palatino Linotype" w:hAnsi="Palatino Linotype" w:cs="Arial"/>
          <w:sz w:val="24"/>
          <w:szCs w:val="24"/>
        </w:rPr>
      </w:pPr>
      <w:r w:rsidRPr="002609CA">
        <w:rPr>
          <w:rFonts w:ascii="Palatino Linotype" w:hAnsi="Palatino Linotype" w:cs="Arial"/>
          <w:sz w:val="24"/>
          <w:szCs w:val="24"/>
        </w:rPr>
        <w:t xml:space="preserve"> </w:t>
      </w:r>
      <w:r w:rsidRPr="002609CA">
        <w:rPr>
          <w:rFonts w:ascii="Palatino Linotype" w:hAnsi="Palatino Linotype" w:cs="Arial"/>
          <w:b/>
          <w:sz w:val="24"/>
          <w:szCs w:val="24"/>
        </w:rPr>
        <w:t>Recurso</w:t>
      </w:r>
      <w:r w:rsidR="003F00C3" w:rsidRPr="002609CA">
        <w:rPr>
          <w:rFonts w:ascii="Palatino Linotype" w:hAnsi="Palatino Linotype" w:cs="Arial"/>
          <w:b/>
          <w:sz w:val="24"/>
          <w:szCs w:val="24"/>
        </w:rPr>
        <w:t>s</w:t>
      </w:r>
      <w:r w:rsidRPr="002609CA">
        <w:rPr>
          <w:rFonts w:ascii="Palatino Linotype" w:hAnsi="Palatino Linotype" w:cs="Arial"/>
          <w:b/>
          <w:sz w:val="24"/>
          <w:szCs w:val="24"/>
        </w:rPr>
        <w:t xml:space="preserve"> de revisión </w:t>
      </w:r>
      <w:r w:rsidR="003F00C3" w:rsidRPr="002609CA">
        <w:rPr>
          <w:rFonts w:ascii="Palatino Linotype" w:hAnsi="Palatino Linotype" w:cs="Arial"/>
          <w:b/>
          <w:sz w:val="23"/>
          <w:szCs w:val="23"/>
        </w:rPr>
        <w:t>13750/INFOEM/IP/RR/2022, 13751/INFOEM/IP/RR/2022, 13752/INFOEM/IP/RR/2022, 13753/INFOEM/IP/RR/2022, 13754/INFOEM/IP/RR/2022, 13755/INFOEM/IP/RR/2022, 13756/INFOEM/IP/RR/2022, 13757/INFOEM/IP/RR/2022</w:t>
      </w:r>
      <w:r w:rsidR="00CC0540" w:rsidRPr="002609CA">
        <w:rPr>
          <w:rFonts w:ascii="Palatino Linotype" w:hAnsi="Palatino Linotype" w:cs="Arial"/>
          <w:b/>
          <w:sz w:val="23"/>
          <w:szCs w:val="23"/>
        </w:rPr>
        <w:t>, 14790/INFOEM/IP/RR/2022, 14791/INFOEM/IP/RR/2022, 14792/INFOEM/IP/RR/2022, 14793/INFOEM/IP/RR/2022, 14794/INFOEM/IP/RR/2022, 14795/INFOEM/IP/RR/2022, 14796/INFOEM/IP/RR/2022, 14797/INFOEM/IP/RR/2022, 14798/INFOEM/IP/RR/2022</w:t>
      </w:r>
      <w:r w:rsidRPr="002609CA">
        <w:rPr>
          <w:rFonts w:ascii="Palatino Linotype" w:hAnsi="Palatino Linotype" w:cs="Arial"/>
          <w:sz w:val="24"/>
          <w:szCs w:val="24"/>
        </w:rPr>
        <w:t>:</w:t>
      </w:r>
    </w:p>
    <w:p w14:paraId="69E6AA5C" w14:textId="77777777" w:rsidR="003F00C3" w:rsidRPr="002609CA" w:rsidRDefault="003F00C3" w:rsidP="00DC03EC">
      <w:pPr>
        <w:spacing w:after="0" w:line="360" w:lineRule="auto"/>
        <w:ind w:right="141"/>
        <w:jc w:val="both"/>
        <w:rPr>
          <w:rFonts w:ascii="Palatino Linotype" w:hAnsi="Palatino Linotype" w:cs="Arial"/>
          <w:sz w:val="24"/>
          <w:szCs w:val="24"/>
        </w:rPr>
      </w:pPr>
    </w:p>
    <w:p w14:paraId="33257549" w14:textId="2934CC40" w:rsidR="00464592" w:rsidRPr="002609CA" w:rsidRDefault="003F00C3" w:rsidP="00CC0540">
      <w:pPr>
        <w:pStyle w:val="Prrafodelista"/>
        <w:numPr>
          <w:ilvl w:val="0"/>
          <w:numId w:val="6"/>
        </w:numPr>
        <w:spacing w:line="360" w:lineRule="auto"/>
        <w:ind w:right="141"/>
        <w:jc w:val="both"/>
        <w:rPr>
          <w:rFonts w:ascii="Palatino Linotype" w:hAnsi="Palatino Linotype" w:cs="Arial"/>
        </w:rPr>
      </w:pPr>
      <w:r w:rsidRPr="002609CA">
        <w:rPr>
          <w:rFonts w:ascii="Palatino Linotype" w:hAnsi="Palatino Linotype" w:cs="Arial"/>
          <w:b/>
        </w:rPr>
        <w:t>“292 RR07-09-2022.pdf”. “291 RR07-09-2022.pdf”, “290 RR07-09-2022.pdf”, “289 RR07-09-2022.pdf”, “</w:t>
      </w:r>
      <w:r w:rsidRPr="002609CA">
        <w:rPr>
          <w:rFonts w:ascii="Palatino Linotype" w:hAnsi="Palatino Linotype" w:cs="Arial"/>
          <w:b/>
        </w:rPr>
        <w:tab/>
        <w:t>288 RR07-09-2022.pdf”, “287 RR07-09-2022.pdf”, “286 RR07-09-2022.pdf</w:t>
      </w:r>
      <w:r w:rsidR="00CC0540" w:rsidRPr="002609CA">
        <w:rPr>
          <w:rFonts w:ascii="Palatino Linotype" w:hAnsi="Palatino Linotype" w:cs="Arial"/>
          <w:b/>
        </w:rPr>
        <w:t>”,</w:t>
      </w:r>
      <w:r w:rsidRPr="002609CA">
        <w:rPr>
          <w:rFonts w:ascii="Palatino Linotype" w:hAnsi="Palatino Linotype" w:cs="Arial"/>
          <w:b/>
        </w:rPr>
        <w:t xml:space="preserve"> “285 RR07-09-2022.pdf”</w:t>
      </w:r>
      <w:r w:rsidR="00CC0540" w:rsidRPr="002609CA">
        <w:rPr>
          <w:rFonts w:ascii="Palatino Linotype" w:hAnsi="Palatino Linotype" w:cs="Arial"/>
          <w:b/>
        </w:rPr>
        <w:t xml:space="preserve">, “319 - C. </w:t>
      </w:r>
      <w:r w:rsidR="009B73DF">
        <w:rPr>
          <w:rFonts w:ascii="Palatino Linotype" w:hAnsi="Palatino Linotype" w:cs="Arial"/>
          <w:b/>
          <w:lang w:val="es-419"/>
        </w:rPr>
        <w:t>XXXXXXXXX</w:t>
      </w:r>
      <w:r w:rsidR="00CC0540" w:rsidRPr="002609CA">
        <w:rPr>
          <w:rFonts w:ascii="Palatino Linotype" w:hAnsi="Palatino Linotype" w:cs="Arial"/>
          <w:b/>
        </w:rPr>
        <w:t xml:space="preserve"> </w:t>
      </w:r>
      <w:r w:rsidR="009B73DF">
        <w:rPr>
          <w:rFonts w:ascii="Palatino Linotype" w:hAnsi="Palatino Linotype" w:cs="Arial"/>
          <w:b/>
          <w:lang w:val="es-419"/>
        </w:rPr>
        <w:t>XXXXXXXXXX</w:t>
      </w:r>
      <w:r w:rsidR="00CC0540" w:rsidRPr="002609CA">
        <w:rPr>
          <w:rFonts w:ascii="Palatino Linotype" w:hAnsi="Palatino Linotype" w:cs="Arial"/>
          <w:b/>
        </w:rPr>
        <w:t xml:space="preserve"> - Unidad de Transparencia - Informe Justificado - 0319.pdf”, “318 - C. </w:t>
      </w:r>
      <w:r w:rsidR="009B73DF">
        <w:rPr>
          <w:rFonts w:ascii="Palatino Linotype" w:hAnsi="Palatino Linotype" w:cs="Arial"/>
          <w:b/>
          <w:lang w:val="es-419"/>
        </w:rPr>
        <w:t>XXXXXXXXXXXXXXXXXXXX</w:t>
      </w:r>
      <w:r w:rsidR="00CC0540" w:rsidRPr="002609CA">
        <w:rPr>
          <w:rFonts w:ascii="Palatino Linotype" w:hAnsi="Palatino Linotype" w:cs="Arial"/>
          <w:b/>
        </w:rPr>
        <w:t xml:space="preserve"> - Unidad de Transparencia - Informe Justificado - 0318.pdf”, “317 - C. </w:t>
      </w:r>
      <w:r w:rsidR="009B73DF">
        <w:rPr>
          <w:rFonts w:ascii="Palatino Linotype" w:hAnsi="Palatino Linotype" w:cs="Arial"/>
          <w:b/>
          <w:lang w:val="es-419"/>
        </w:rPr>
        <w:t>XXXXXXXXXXXXXXXXXX</w:t>
      </w:r>
      <w:r w:rsidR="00CC0540" w:rsidRPr="002609CA">
        <w:rPr>
          <w:rFonts w:ascii="Palatino Linotype" w:hAnsi="Palatino Linotype" w:cs="Arial"/>
          <w:b/>
        </w:rPr>
        <w:t xml:space="preserve"> - Unidad de Transparencia - Informe Justificado - 0317.pdf”, “316 - C. </w:t>
      </w:r>
      <w:r w:rsidR="009B73DF">
        <w:rPr>
          <w:rFonts w:ascii="Palatino Linotype" w:hAnsi="Palatino Linotype" w:cs="Arial"/>
          <w:b/>
          <w:lang w:val="es-419"/>
        </w:rPr>
        <w:t>XXXXXXXXXX</w:t>
      </w:r>
      <w:r w:rsidR="00CC0540" w:rsidRPr="002609CA">
        <w:rPr>
          <w:rFonts w:ascii="Palatino Linotype" w:hAnsi="Palatino Linotype" w:cs="Arial"/>
          <w:b/>
        </w:rPr>
        <w:t xml:space="preserve"> </w:t>
      </w:r>
      <w:proofErr w:type="spellStart"/>
      <w:r w:rsidR="009B73DF">
        <w:rPr>
          <w:rFonts w:ascii="Palatino Linotype" w:hAnsi="Palatino Linotype" w:cs="Arial"/>
          <w:b/>
          <w:lang w:val="es-419"/>
        </w:rPr>
        <w:t>XXXXXXXXXX</w:t>
      </w:r>
      <w:proofErr w:type="spellEnd"/>
      <w:r w:rsidR="00CC0540" w:rsidRPr="002609CA">
        <w:rPr>
          <w:rFonts w:ascii="Palatino Linotype" w:hAnsi="Palatino Linotype" w:cs="Arial"/>
          <w:b/>
        </w:rPr>
        <w:t xml:space="preserve"> - Unidad de Transparencia - Informe Justificado - 0316.pdf”, “315 - C. </w:t>
      </w:r>
      <w:r w:rsidR="009B73DF">
        <w:rPr>
          <w:rFonts w:ascii="Palatino Linotype" w:hAnsi="Palatino Linotype" w:cs="Arial"/>
          <w:b/>
          <w:lang w:val="es-419"/>
        </w:rPr>
        <w:t>XXXXXXXXXXXXXXXX</w:t>
      </w:r>
      <w:r w:rsidR="00CC0540" w:rsidRPr="002609CA">
        <w:rPr>
          <w:rFonts w:ascii="Palatino Linotype" w:hAnsi="Palatino Linotype" w:cs="Arial"/>
          <w:b/>
        </w:rPr>
        <w:t xml:space="preserve"> - Unidad de Transparencia - Informe Justificado - 0315.pdf”, “314 - C. </w:t>
      </w:r>
      <w:r w:rsidR="009B73DF">
        <w:rPr>
          <w:rFonts w:ascii="Palatino Linotype" w:hAnsi="Palatino Linotype" w:cs="Arial"/>
          <w:b/>
          <w:lang w:val="es-419"/>
        </w:rPr>
        <w:t>XXXXXXXXXXXXXXXXX</w:t>
      </w:r>
      <w:r w:rsidR="00CC0540" w:rsidRPr="002609CA">
        <w:rPr>
          <w:rFonts w:ascii="Palatino Linotype" w:hAnsi="Palatino Linotype" w:cs="Arial"/>
          <w:b/>
        </w:rPr>
        <w:t xml:space="preserve"> - Unidad de Transparencia - Informe Justificado - 0314.pdf”, “</w:t>
      </w:r>
      <w:r w:rsidR="00CC0540" w:rsidRPr="002609CA">
        <w:rPr>
          <w:rFonts w:ascii="Palatino Linotype" w:hAnsi="Palatino Linotype" w:cs="Arial"/>
          <w:b/>
        </w:rPr>
        <w:tab/>
        <w:t xml:space="preserve">313 - C. </w:t>
      </w:r>
      <w:r w:rsidR="009B73DF">
        <w:rPr>
          <w:rFonts w:ascii="Palatino Linotype" w:hAnsi="Palatino Linotype" w:cs="Arial"/>
          <w:b/>
          <w:lang w:val="es-419"/>
        </w:rPr>
        <w:t>XXXXXXXXXX</w:t>
      </w:r>
      <w:r w:rsidR="00CC0540" w:rsidRPr="002609CA">
        <w:rPr>
          <w:rFonts w:ascii="Palatino Linotype" w:hAnsi="Palatino Linotype" w:cs="Arial"/>
          <w:b/>
        </w:rPr>
        <w:t xml:space="preserve"> </w:t>
      </w:r>
      <w:r w:rsidR="009B73DF">
        <w:rPr>
          <w:rFonts w:ascii="Palatino Linotype" w:hAnsi="Palatino Linotype" w:cs="Arial"/>
          <w:b/>
          <w:lang w:val="es-419"/>
        </w:rPr>
        <w:t>XXXXXXXX</w:t>
      </w:r>
      <w:r w:rsidR="00CC0540" w:rsidRPr="002609CA">
        <w:rPr>
          <w:rFonts w:ascii="Palatino Linotype" w:hAnsi="Palatino Linotype" w:cs="Arial"/>
          <w:b/>
        </w:rPr>
        <w:t xml:space="preserve"> - Unidad de Transparencia - Informe Justificado - 0313.pdf”, “312 - C. </w:t>
      </w:r>
      <w:r w:rsidR="009B73DF">
        <w:rPr>
          <w:rFonts w:ascii="Palatino Linotype" w:hAnsi="Palatino Linotype" w:cs="Arial"/>
          <w:b/>
          <w:lang w:val="es-419"/>
        </w:rPr>
        <w:t>XXXXXXXXXXXXXXXXXX</w:t>
      </w:r>
      <w:r w:rsidR="00CC0540" w:rsidRPr="002609CA">
        <w:rPr>
          <w:rFonts w:ascii="Palatino Linotype" w:hAnsi="Palatino Linotype" w:cs="Arial"/>
          <w:b/>
        </w:rPr>
        <w:t xml:space="preserve"> - Unidad de Transparencia - Informe Justificado - 0312.pdf” y “309 - C. </w:t>
      </w:r>
      <w:r w:rsidR="009B73DF">
        <w:rPr>
          <w:rFonts w:ascii="Palatino Linotype" w:hAnsi="Palatino Linotype" w:cs="Arial"/>
          <w:b/>
          <w:lang w:val="es-419"/>
        </w:rPr>
        <w:t>XXXXXXXXXXXXXXXXXX</w:t>
      </w:r>
      <w:r w:rsidR="00CC0540" w:rsidRPr="002609CA">
        <w:rPr>
          <w:rFonts w:ascii="Palatino Linotype" w:hAnsi="Palatino Linotype" w:cs="Arial"/>
          <w:b/>
        </w:rPr>
        <w:t xml:space="preserve"> - Unidad de </w:t>
      </w:r>
      <w:r w:rsidR="00CC0540" w:rsidRPr="002609CA">
        <w:rPr>
          <w:rFonts w:ascii="Palatino Linotype" w:hAnsi="Palatino Linotype" w:cs="Arial"/>
          <w:b/>
        </w:rPr>
        <w:lastRenderedPageBreak/>
        <w:t>Transparencia - Informe Justificado - 0309.pdf”</w:t>
      </w:r>
      <w:r w:rsidR="00DC03EC" w:rsidRPr="002609CA">
        <w:rPr>
          <w:rFonts w:ascii="Palatino Linotype" w:hAnsi="Palatino Linotype" w:cs="Arial"/>
        </w:rPr>
        <w:t>: Documento</w:t>
      </w:r>
      <w:r w:rsidR="008B09F1" w:rsidRPr="002609CA">
        <w:rPr>
          <w:rFonts w:ascii="Palatino Linotype" w:hAnsi="Palatino Linotype" w:cs="Arial"/>
        </w:rPr>
        <w:t>s</w:t>
      </w:r>
      <w:r w:rsidR="00DC03EC" w:rsidRPr="002609CA">
        <w:rPr>
          <w:rFonts w:ascii="Palatino Linotype" w:hAnsi="Palatino Linotype" w:cs="Arial"/>
        </w:rPr>
        <w:t xml:space="preserve"> electrónico</w:t>
      </w:r>
      <w:r w:rsidR="008B09F1" w:rsidRPr="002609CA">
        <w:rPr>
          <w:rFonts w:ascii="Palatino Linotype" w:hAnsi="Palatino Linotype" w:cs="Arial"/>
        </w:rPr>
        <w:t>s</w:t>
      </w:r>
      <w:r w:rsidR="00DC03EC" w:rsidRPr="002609CA">
        <w:rPr>
          <w:rFonts w:ascii="Palatino Linotype" w:hAnsi="Palatino Linotype" w:cs="Arial"/>
        </w:rPr>
        <w:t xml:space="preserve"> que contiene</w:t>
      </w:r>
      <w:r w:rsidR="008B09F1" w:rsidRPr="002609CA">
        <w:rPr>
          <w:rFonts w:ascii="Palatino Linotype" w:hAnsi="Palatino Linotype" w:cs="Arial"/>
        </w:rPr>
        <w:t>n</w:t>
      </w:r>
      <w:r w:rsidRPr="002609CA">
        <w:rPr>
          <w:rFonts w:ascii="Palatino Linotype" w:hAnsi="Palatino Linotype" w:cs="Arial"/>
        </w:rPr>
        <w:t xml:space="preserve"> un escrito signad</w:t>
      </w:r>
      <w:r w:rsidR="00464592" w:rsidRPr="002609CA">
        <w:rPr>
          <w:rFonts w:ascii="Palatino Linotype" w:hAnsi="Palatino Linotype" w:cs="Arial"/>
        </w:rPr>
        <w:t>o por el Jefe de la Unidad de Información, Planeación Programación y Evaluación y Titular de la Unidad de Transparencia, a trav</w:t>
      </w:r>
      <w:r w:rsidR="00CC0540" w:rsidRPr="002609CA">
        <w:rPr>
          <w:rFonts w:ascii="Palatino Linotype" w:hAnsi="Palatino Linotype" w:cs="Arial"/>
        </w:rPr>
        <w:t xml:space="preserve">és de los cuales, medularmente ratifica las respuestas proporcionadas, informando </w:t>
      </w:r>
      <w:r w:rsidR="00464592" w:rsidRPr="002609CA">
        <w:rPr>
          <w:rFonts w:ascii="Palatino Linotype" w:hAnsi="Palatino Linotype" w:cs="Arial"/>
        </w:rPr>
        <w:t xml:space="preserve">a este Instituto que, no fue vulnerado el acceso a la información, ya que la respuesta que se notificó se encuentra fundada y motivada, atendiendo en todo momento a los elementos y sentido de las solicitudes de información, Argumentado además, que los motivos de inconformidad resultan improcedentes, toda vez que el Recurrente no explica la inconformidad de la que manifiesta estar en desacuerdo. </w:t>
      </w:r>
    </w:p>
    <w:p w14:paraId="313765D4" w14:textId="0B87A935" w:rsidR="00464592" w:rsidRPr="002609CA" w:rsidRDefault="00464592" w:rsidP="00464592">
      <w:pPr>
        <w:pStyle w:val="Prrafodelista"/>
        <w:spacing w:line="360" w:lineRule="auto"/>
        <w:ind w:left="720" w:right="141"/>
        <w:jc w:val="both"/>
        <w:rPr>
          <w:rFonts w:ascii="Palatino Linotype" w:hAnsi="Palatino Linotype" w:cs="Arial"/>
        </w:rPr>
      </w:pPr>
    </w:p>
    <w:p w14:paraId="7F0E946B" w14:textId="4FFF2462" w:rsidR="00464592" w:rsidRPr="002609CA" w:rsidRDefault="00464592" w:rsidP="00464592">
      <w:pPr>
        <w:pStyle w:val="Prrafodelista"/>
        <w:spacing w:line="360" w:lineRule="auto"/>
        <w:ind w:left="720" w:right="141"/>
        <w:jc w:val="both"/>
        <w:rPr>
          <w:rFonts w:ascii="Palatino Linotype" w:hAnsi="Palatino Linotype" w:cs="Arial"/>
        </w:rPr>
      </w:pPr>
      <w:r w:rsidRPr="002609CA">
        <w:rPr>
          <w:rFonts w:ascii="Palatino Linotype" w:hAnsi="Palatino Linotype" w:cs="Arial"/>
        </w:rPr>
        <w:t>Asimismo, refiere que no se actualiza ninguno de los supuestos jurídicos por los cuales se hace valer el recurso de revisión, contenidos en el artículo 179 de la Ley de Transparencia y Acceso a la Información Pública del Estado de México y Municipios, solicitando se resuelva a favor de esa Dependencia y se declare el sobreseimiento del presente recurso de revisión.</w:t>
      </w:r>
    </w:p>
    <w:p w14:paraId="7F7D4748" w14:textId="77777777" w:rsidR="008B09F1" w:rsidRPr="002609CA" w:rsidRDefault="008B09F1" w:rsidP="00C90665">
      <w:pPr>
        <w:pStyle w:val="Prrafodelista"/>
        <w:autoSpaceDE w:val="0"/>
        <w:autoSpaceDN w:val="0"/>
        <w:adjustRightInd w:val="0"/>
        <w:spacing w:line="360" w:lineRule="auto"/>
        <w:ind w:left="0"/>
        <w:jc w:val="both"/>
        <w:rPr>
          <w:rFonts w:ascii="Palatino Linotype" w:hAnsi="Palatino Linotype" w:cs="Arial"/>
        </w:rPr>
      </w:pPr>
    </w:p>
    <w:p w14:paraId="4FAA956F" w14:textId="3E67F788" w:rsidR="00CF5BE1" w:rsidRPr="002609CA" w:rsidRDefault="00CF5BE1" w:rsidP="00C90665">
      <w:pPr>
        <w:pStyle w:val="Prrafodelista"/>
        <w:autoSpaceDE w:val="0"/>
        <w:autoSpaceDN w:val="0"/>
        <w:adjustRightInd w:val="0"/>
        <w:spacing w:line="360" w:lineRule="auto"/>
        <w:ind w:left="0"/>
        <w:jc w:val="both"/>
        <w:rPr>
          <w:rFonts w:ascii="Palatino Linotype" w:hAnsi="Palatino Linotype" w:cs="Arial"/>
          <w:b/>
          <w:sz w:val="23"/>
          <w:szCs w:val="23"/>
        </w:rPr>
      </w:pPr>
      <w:r w:rsidRPr="002609CA">
        <w:rPr>
          <w:rFonts w:ascii="Palatino Linotype" w:hAnsi="Palatino Linotype" w:cs="Arial"/>
          <w:b/>
        </w:rPr>
        <w:t xml:space="preserve">Recursos de revisión </w:t>
      </w:r>
      <w:r w:rsidRPr="002609CA">
        <w:rPr>
          <w:rFonts w:ascii="Palatino Linotype" w:hAnsi="Palatino Linotype" w:cs="Arial"/>
          <w:b/>
          <w:sz w:val="23"/>
          <w:szCs w:val="23"/>
        </w:rPr>
        <w:t>14937/INFOEM/IP/RR/2022:</w:t>
      </w:r>
    </w:p>
    <w:p w14:paraId="0254FEDB" w14:textId="77777777" w:rsidR="00CF5BE1" w:rsidRPr="002609CA" w:rsidRDefault="00CF5BE1" w:rsidP="00C90665">
      <w:pPr>
        <w:pStyle w:val="Prrafodelista"/>
        <w:autoSpaceDE w:val="0"/>
        <w:autoSpaceDN w:val="0"/>
        <w:adjustRightInd w:val="0"/>
        <w:spacing w:line="360" w:lineRule="auto"/>
        <w:ind w:left="0"/>
        <w:jc w:val="both"/>
        <w:rPr>
          <w:rFonts w:ascii="Palatino Linotype" w:hAnsi="Palatino Linotype" w:cs="Arial"/>
          <w:b/>
          <w:sz w:val="23"/>
          <w:szCs w:val="23"/>
        </w:rPr>
      </w:pPr>
    </w:p>
    <w:p w14:paraId="358FF4BF" w14:textId="4C504818" w:rsidR="00CF5BE1" w:rsidRPr="002609CA" w:rsidRDefault="00CF5BE1" w:rsidP="00CF5BE1">
      <w:pPr>
        <w:pStyle w:val="Prrafodelista"/>
        <w:numPr>
          <w:ilvl w:val="0"/>
          <w:numId w:val="6"/>
        </w:numPr>
        <w:autoSpaceDE w:val="0"/>
        <w:autoSpaceDN w:val="0"/>
        <w:adjustRightInd w:val="0"/>
        <w:spacing w:line="360" w:lineRule="auto"/>
        <w:jc w:val="both"/>
        <w:rPr>
          <w:rFonts w:ascii="Palatino Linotype" w:hAnsi="Palatino Linotype" w:cs="Arial"/>
        </w:rPr>
      </w:pPr>
      <w:r w:rsidRPr="002609CA">
        <w:rPr>
          <w:rFonts w:ascii="Palatino Linotype" w:hAnsi="Palatino Linotype" w:cs="Arial"/>
        </w:rPr>
        <w:t>“</w:t>
      </w:r>
      <w:r w:rsidRPr="002609CA">
        <w:rPr>
          <w:rFonts w:ascii="Palatino Linotype" w:hAnsi="Palatino Linotype" w:cs="Arial"/>
          <w:b/>
        </w:rPr>
        <w:t xml:space="preserve">345 - C. </w:t>
      </w:r>
      <w:r w:rsidR="009B73DF">
        <w:rPr>
          <w:rFonts w:ascii="Palatino Linotype" w:hAnsi="Palatino Linotype" w:cs="Arial"/>
          <w:b/>
          <w:lang w:val="es-419"/>
        </w:rPr>
        <w:t>XXXXXXXXXXXXXXXXX</w:t>
      </w:r>
      <w:r w:rsidRPr="002609CA">
        <w:rPr>
          <w:rFonts w:ascii="Palatino Linotype" w:hAnsi="Palatino Linotype" w:cs="Arial"/>
          <w:b/>
        </w:rPr>
        <w:t xml:space="preserve"> - Unidad de Transparencia - Informe Justificado - 0345.pdf</w:t>
      </w:r>
      <w:r w:rsidRPr="002609CA">
        <w:rPr>
          <w:rFonts w:ascii="Palatino Linotype" w:hAnsi="Palatino Linotype" w:cs="Arial"/>
        </w:rPr>
        <w:t>”: Documento electrónico que contiene un escrito signado por el Jefe de la Unidad de Información, Planeación Programación y Evaluación y Titular de la Unidad de Transparencia, por el cual se advierte que amplía la respuesta proporcionada originalmente, señalado lo siguiente:</w:t>
      </w:r>
    </w:p>
    <w:p w14:paraId="19516D63" w14:textId="0B139AC1" w:rsidR="00CF5BE1" w:rsidRPr="002609CA" w:rsidRDefault="00CF5BE1" w:rsidP="00CF5BE1">
      <w:pPr>
        <w:pStyle w:val="Prrafodelista"/>
        <w:autoSpaceDE w:val="0"/>
        <w:autoSpaceDN w:val="0"/>
        <w:adjustRightInd w:val="0"/>
        <w:spacing w:line="360" w:lineRule="auto"/>
        <w:ind w:left="720"/>
        <w:jc w:val="both"/>
        <w:rPr>
          <w:rFonts w:ascii="Palatino Linotype" w:hAnsi="Palatino Linotype" w:cs="Arial"/>
        </w:rPr>
      </w:pPr>
      <w:r w:rsidRPr="002609CA">
        <w:rPr>
          <w:rFonts w:ascii="Palatino Linotype" w:hAnsi="Palatino Linotype" w:cs="Arial"/>
        </w:rPr>
        <w:lastRenderedPageBreak/>
        <w:t>En referencia a los motivos de inconformidad en donde se duele específicamente sobre “</w:t>
      </w:r>
      <w:r w:rsidRPr="002609CA">
        <w:rPr>
          <w:rFonts w:ascii="Palatino Linotype" w:hAnsi="Palatino Linotype" w:cs="Arial"/>
          <w:i/>
        </w:rPr>
        <w:t>Clasifican como confidencial la clave del servidor público su RFC entre otros datos que son públicos</w:t>
      </w:r>
      <w:r w:rsidRPr="002609CA">
        <w:rPr>
          <w:rFonts w:ascii="Palatino Linotype" w:hAnsi="Palatino Linotype" w:cs="Arial"/>
        </w:rPr>
        <w:t>”</w:t>
      </w:r>
      <w:r w:rsidR="00442FD9" w:rsidRPr="002609CA">
        <w:rPr>
          <w:rFonts w:ascii="Palatino Linotype" w:hAnsi="Palatino Linotype" w:cs="Arial"/>
        </w:rPr>
        <w:t xml:space="preserve">, este motivo adolece de legalidad, porque el Comité de Transparencia de la Secretaría de Desarrollo Social, determinó clasificar como Datos Personales contenidos en la Constancia Anualizada de Percepciones y Deducciones 2022, consistente en Clave de Servidor público, RFC, CURP y clave del </w:t>
      </w:r>
      <w:proofErr w:type="spellStart"/>
      <w:r w:rsidR="00442FD9" w:rsidRPr="002609CA">
        <w:rPr>
          <w:rFonts w:ascii="Palatino Linotype" w:hAnsi="Palatino Linotype" w:cs="Arial"/>
        </w:rPr>
        <w:t>ISSEMyM</w:t>
      </w:r>
      <w:proofErr w:type="spellEnd"/>
      <w:r w:rsidR="00442FD9" w:rsidRPr="002609CA">
        <w:rPr>
          <w:rFonts w:ascii="Palatino Linotype" w:hAnsi="Palatino Linotype" w:cs="Arial"/>
        </w:rPr>
        <w:t xml:space="preserve">, por las consideraciones siguientes: </w:t>
      </w:r>
    </w:p>
    <w:p w14:paraId="0A2490FF" w14:textId="77777777" w:rsidR="00442FD9" w:rsidRPr="002609CA" w:rsidRDefault="00442FD9" w:rsidP="00CF5BE1">
      <w:pPr>
        <w:pStyle w:val="Prrafodelista"/>
        <w:autoSpaceDE w:val="0"/>
        <w:autoSpaceDN w:val="0"/>
        <w:adjustRightInd w:val="0"/>
        <w:spacing w:line="360" w:lineRule="auto"/>
        <w:ind w:left="720"/>
        <w:jc w:val="both"/>
        <w:rPr>
          <w:rFonts w:ascii="Palatino Linotype" w:hAnsi="Palatino Linotype" w:cs="Arial"/>
        </w:rPr>
      </w:pPr>
    </w:p>
    <w:p w14:paraId="37DB378E" w14:textId="4BCCE322" w:rsidR="00442FD9" w:rsidRPr="002609CA" w:rsidRDefault="00442FD9" w:rsidP="00442FD9">
      <w:pPr>
        <w:pStyle w:val="Prrafodelista"/>
        <w:autoSpaceDE w:val="0"/>
        <w:autoSpaceDN w:val="0"/>
        <w:adjustRightInd w:val="0"/>
        <w:spacing w:line="360" w:lineRule="auto"/>
        <w:ind w:left="720"/>
        <w:jc w:val="center"/>
        <w:rPr>
          <w:rFonts w:ascii="Palatino Linotype" w:hAnsi="Palatino Linotype" w:cs="Arial"/>
        </w:rPr>
      </w:pPr>
      <w:r w:rsidRPr="002609CA">
        <w:rPr>
          <w:rFonts w:ascii="Palatino Linotype" w:hAnsi="Palatino Linotype" w:cs="Arial"/>
          <w:noProof/>
          <w:lang w:val="es-MX" w:eastAsia="es-MX"/>
        </w:rPr>
        <w:drawing>
          <wp:inline distT="0" distB="0" distL="0" distR="0" wp14:anchorId="0E326EE3" wp14:editId="3CCE2073">
            <wp:extent cx="4724400" cy="49985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0416" cy="5004877"/>
                    </a:xfrm>
                    <a:prstGeom prst="rect">
                      <a:avLst/>
                    </a:prstGeom>
                  </pic:spPr>
                </pic:pic>
              </a:graphicData>
            </a:graphic>
          </wp:inline>
        </w:drawing>
      </w:r>
    </w:p>
    <w:p w14:paraId="02501BB8" w14:textId="270C19E6" w:rsidR="0077316F" w:rsidRPr="002609CA" w:rsidRDefault="009A2BF1" w:rsidP="009A2BF1">
      <w:pPr>
        <w:spacing w:after="0" w:line="360" w:lineRule="auto"/>
        <w:ind w:right="49"/>
        <w:jc w:val="center"/>
        <w:rPr>
          <w:rFonts w:ascii="Palatino Linotype" w:hAnsi="Palatino Linotype"/>
          <w:sz w:val="24"/>
          <w:lang w:val="es-ES_tradnl"/>
        </w:rPr>
      </w:pPr>
      <w:r w:rsidRPr="002609CA">
        <w:rPr>
          <w:rFonts w:ascii="Palatino Linotype" w:hAnsi="Palatino Linotype"/>
          <w:noProof/>
          <w:sz w:val="24"/>
          <w:lang w:eastAsia="es-MX"/>
        </w:rPr>
        <w:lastRenderedPageBreak/>
        <w:drawing>
          <wp:inline distT="0" distB="0" distL="0" distR="0" wp14:anchorId="164A55EA" wp14:editId="338CBBBD">
            <wp:extent cx="4435684" cy="459105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1950" cy="4597536"/>
                    </a:xfrm>
                    <a:prstGeom prst="rect">
                      <a:avLst/>
                    </a:prstGeom>
                  </pic:spPr>
                </pic:pic>
              </a:graphicData>
            </a:graphic>
          </wp:inline>
        </w:drawing>
      </w:r>
    </w:p>
    <w:p w14:paraId="390B1D13" w14:textId="4D266F7E" w:rsidR="009A2BF1" w:rsidRPr="002609CA" w:rsidRDefault="009A2BF1" w:rsidP="009A2BF1">
      <w:pPr>
        <w:spacing w:after="0" w:line="360" w:lineRule="auto"/>
        <w:ind w:right="49"/>
        <w:jc w:val="center"/>
        <w:rPr>
          <w:rFonts w:ascii="Palatino Linotype" w:hAnsi="Palatino Linotype"/>
          <w:sz w:val="24"/>
          <w:lang w:val="es-ES_tradnl"/>
        </w:rPr>
      </w:pPr>
      <w:r w:rsidRPr="002609CA">
        <w:rPr>
          <w:rFonts w:ascii="Palatino Linotype" w:hAnsi="Palatino Linotype"/>
          <w:noProof/>
          <w:sz w:val="24"/>
          <w:lang w:eastAsia="es-MX"/>
        </w:rPr>
        <w:drawing>
          <wp:inline distT="0" distB="0" distL="0" distR="0" wp14:anchorId="5690089E" wp14:editId="477B45EC">
            <wp:extent cx="3895725" cy="2359978"/>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00516" cy="2362880"/>
                    </a:xfrm>
                    <a:prstGeom prst="rect">
                      <a:avLst/>
                    </a:prstGeom>
                  </pic:spPr>
                </pic:pic>
              </a:graphicData>
            </a:graphic>
          </wp:inline>
        </w:drawing>
      </w:r>
    </w:p>
    <w:p w14:paraId="5F3649B2" w14:textId="5F3586D4" w:rsidR="009A2BF1" w:rsidRPr="002609CA" w:rsidRDefault="009A2BF1" w:rsidP="009A2BF1">
      <w:pPr>
        <w:spacing w:after="0" w:line="360" w:lineRule="auto"/>
        <w:ind w:right="49"/>
        <w:jc w:val="center"/>
        <w:rPr>
          <w:rFonts w:ascii="Palatino Linotype" w:hAnsi="Palatino Linotype"/>
          <w:sz w:val="24"/>
          <w:lang w:val="es-ES_tradnl"/>
        </w:rPr>
      </w:pPr>
      <w:r w:rsidRPr="002609CA">
        <w:rPr>
          <w:rFonts w:ascii="Palatino Linotype" w:hAnsi="Palatino Linotype"/>
          <w:noProof/>
          <w:sz w:val="24"/>
          <w:lang w:eastAsia="es-MX"/>
        </w:rPr>
        <w:lastRenderedPageBreak/>
        <w:drawing>
          <wp:inline distT="0" distB="0" distL="0" distR="0" wp14:anchorId="238249C9" wp14:editId="4A6CD397">
            <wp:extent cx="4429126" cy="187622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0604" cy="1881089"/>
                    </a:xfrm>
                    <a:prstGeom prst="rect">
                      <a:avLst/>
                    </a:prstGeom>
                  </pic:spPr>
                </pic:pic>
              </a:graphicData>
            </a:graphic>
          </wp:inline>
        </w:drawing>
      </w:r>
    </w:p>
    <w:p w14:paraId="5EFE9E4E" w14:textId="60FA0BF7" w:rsidR="009A2BF1" w:rsidRPr="002609CA" w:rsidRDefault="009A2BF1" w:rsidP="009A2BF1">
      <w:pPr>
        <w:spacing w:after="0" w:line="360" w:lineRule="auto"/>
        <w:ind w:right="49"/>
        <w:jc w:val="center"/>
        <w:rPr>
          <w:rFonts w:ascii="Palatino Linotype" w:hAnsi="Palatino Linotype"/>
          <w:sz w:val="24"/>
          <w:lang w:val="es-ES_tradnl"/>
        </w:rPr>
      </w:pPr>
      <w:r w:rsidRPr="002609CA">
        <w:rPr>
          <w:rFonts w:ascii="Palatino Linotype" w:hAnsi="Palatino Linotype"/>
          <w:noProof/>
          <w:sz w:val="24"/>
          <w:lang w:eastAsia="es-MX"/>
        </w:rPr>
        <w:drawing>
          <wp:inline distT="0" distB="0" distL="0" distR="0" wp14:anchorId="73A9DEE4" wp14:editId="67C7BDEB">
            <wp:extent cx="4400552" cy="99942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9051" cy="1003622"/>
                    </a:xfrm>
                    <a:prstGeom prst="rect">
                      <a:avLst/>
                    </a:prstGeom>
                  </pic:spPr>
                </pic:pic>
              </a:graphicData>
            </a:graphic>
          </wp:inline>
        </w:drawing>
      </w:r>
    </w:p>
    <w:p w14:paraId="466A3452" w14:textId="77777777" w:rsidR="009A2BF1" w:rsidRPr="002609CA" w:rsidRDefault="009A2BF1" w:rsidP="009A2BF1">
      <w:pPr>
        <w:spacing w:after="0" w:line="360" w:lineRule="auto"/>
        <w:ind w:right="49"/>
        <w:rPr>
          <w:rFonts w:ascii="Palatino Linotype" w:hAnsi="Palatino Linotype"/>
          <w:sz w:val="24"/>
          <w:lang w:val="es-ES_tradnl"/>
        </w:rPr>
      </w:pPr>
    </w:p>
    <w:p w14:paraId="3B06181D" w14:textId="77777777" w:rsidR="008776D5" w:rsidRPr="002609CA" w:rsidRDefault="002B2CD4" w:rsidP="008776D5">
      <w:pPr>
        <w:pStyle w:val="Prrafodelista"/>
        <w:spacing w:line="360" w:lineRule="auto"/>
        <w:ind w:left="720" w:right="49"/>
        <w:jc w:val="both"/>
        <w:rPr>
          <w:rFonts w:ascii="Palatino Linotype" w:hAnsi="Palatino Linotype"/>
          <w:lang w:val="es-ES_tradnl"/>
        </w:rPr>
      </w:pPr>
      <w:r w:rsidRPr="002609CA">
        <w:rPr>
          <w:rFonts w:ascii="Palatino Linotype" w:hAnsi="Palatino Linotype"/>
          <w:lang w:val="es-ES_tradnl"/>
        </w:rPr>
        <w:t>Por otro lado, refiere que lo argumentado por el Recurrente en sus agravios denota inoperancia, configurando la causal de improcedencia del recurso de revisión contenida en el artículo 191 fracción VII de la Ley de la materia, ya que se desprende de la solicitud primige</w:t>
      </w:r>
      <w:r w:rsidR="008776D5" w:rsidRPr="002609CA">
        <w:rPr>
          <w:rFonts w:ascii="Palatino Linotype" w:hAnsi="Palatino Linotype"/>
          <w:lang w:val="es-ES_tradnl"/>
        </w:rPr>
        <w:t xml:space="preserve">nia, la cual aduce medularmente </w:t>
      </w:r>
      <w:r w:rsidRPr="002609CA">
        <w:rPr>
          <w:rFonts w:ascii="Palatino Linotype" w:hAnsi="Palatino Linotype"/>
          <w:lang w:val="es-ES_tradnl"/>
        </w:rPr>
        <w:t>“</w:t>
      </w:r>
      <w:r w:rsidRPr="002609CA">
        <w:rPr>
          <w:rFonts w:ascii="Palatino Linotype" w:hAnsi="Palatino Linotype"/>
          <w:i/>
          <w:lang w:val="es-ES_tradnl"/>
        </w:rPr>
        <w:t xml:space="preserve">sobre los recursos públicos que ha recibido la persona en cita, va desde </w:t>
      </w:r>
      <w:r w:rsidRPr="002609CA">
        <w:rPr>
          <w:rFonts w:ascii="Palatino Linotype" w:hAnsi="Palatino Linotype"/>
          <w:b/>
          <w:i/>
          <w:lang w:val="es-ES_tradnl"/>
        </w:rPr>
        <w:t>sueldo, viáticos, compensaciones, gratificaciones, bono</w:t>
      </w:r>
      <w:r w:rsidR="008776D5" w:rsidRPr="002609CA">
        <w:rPr>
          <w:rFonts w:ascii="Palatino Linotype" w:hAnsi="Palatino Linotype"/>
          <w:b/>
          <w:i/>
          <w:lang w:val="es-ES_tradnl"/>
        </w:rPr>
        <w:t xml:space="preserve">s, fondo fijo, gasto </w:t>
      </w:r>
      <w:proofErr w:type="spellStart"/>
      <w:r w:rsidR="008776D5" w:rsidRPr="002609CA">
        <w:rPr>
          <w:rFonts w:ascii="Palatino Linotype" w:hAnsi="Palatino Linotype"/>
          <w:b/>
          <w:i/>
          <w:lang w:val="es-ES_tradnl"/>
        </w:rPr>
        <w:t>revolvente</w:t>
      </w:r>
      <w:proofErr w:type="spellEnd"/>
      <w:r w:rsidRPr="002609CA">
        <w:rPr>
          <w:rFonts w:ascii="Palatino Linotype" w:hAnsi="Palatino Linotype"/>
          <w:lang w:val="es-ES_tradnl"/>
        </w:rPr>
        <w:t>”</w:t>
      </w:r>
      <w:r w:rsidR="008776D5" w:rsidRPr="002609CA">
        <w:rPr>
          <w:rFonts w:ascii="Palatino Linotype" w:hAnsi="Palatino Linotype"/>
          <w:lang w:val="es-ES_tradnl"/>
        </w:rPr>
        <w:t>; del recurso de revisión</w:t>
      </w:r>
      <w:r w:rsidR="008776D5" w:rsidRPr="002609CA">
        <w:t xml:space="preserve"> </w:t>
      </w:r>
      <w:r w:rsidR="008776D5" w:rsidRPr="002609CA">
        <w:rPr>
          <w:rFonts w:ascii="Palatino Linotype" w:hAnsi="Palatino Linotype"/>
          <w:lang w:val="es-ES_tradnl"/>
        </w:rPr>
        <w:t>14937/INFOEM/IP/RR/2022, en sus motivos de inconformidad solicita “</w:t>
      </w:r>
      <w:r w:rsidR="008776D5" w:rsidRPr="002609CA">
        <w:rPr>
          <w:rFonts w:ascii="Palatino Linotype" w:hAnsi="Palatino Linotype"/>
          <w:i/>
          <w:lang w:val="es-ES_tradnl"/>
        </w:rPr>
        <w:t xml:space="preserve">además falta documentos porque no incluyen el </w:t>
      </w:r>
      <w:r w:rsidR="008776D5" w:rsidRPr="002609CA">
        <w:rPr>
          <w:rFonts w:ascii="Palatino Linotype" w:hAnsi="Palatino Linotype"/>
          <w:b/>
          <w:i/>
          <w:lang w:val="es-ES_tradnl"/>
        </w:rPr>
        <w:t>fondo fijo ni gastos por comprobar</w:t>
      </w:r>
      <w:r w:rsidR="008776D5" w:rsidRPr="002609CA">
        <w:rPr>
          <w:rFonts w:ascii="Palatino Linotype" w:hAnsi="Palatino Linotype"/>
          <w:lang w:val="es-ES_tradnl"/>
        </w:rPr>
        <w:t>”, aclarando que el particular requiere información distinta a lo que solicitó en su petición de información original, por lo que se deben declarar inoperantes los conceptos de impugnación correspondientes.</w:t>
      </w:r>
    </w:p>
    <w:p w14:paraId="3E1BECFA" w14:textId="77777777" w:rsidR="008776D5" w:rsidRPr="002609CA" w:rsidRDefault="008776D5" w:rsidP="008776D5">
      <w:pPr>
        <w:pStyle w:val="Prrafodelista"/>
        <w:spacing w:line="360" w:lineRule="auto"/>
        <w:ind w:left="720" w:right="49"/>
        <w:jc w:val="both"/>
        <w:rPr>
          <w:rFonts w:ascii="Palatino Linotype" w:hAnsi="Palatino Linotype"/>
          <w:lang w:val="es-ES_tradnl"/>
        </w:rPr>
      </w:pPr>
    </w:p>
    <w:p w14:paraId="06101B9B" w14:textId="543F82F3" w:rsidR="002B2CD4" w:rsidRPr="002609CA" w:rsidRDefault="008776D5" w:rsidP="008776D5">
      <w:pPr>
        <w:pStyle w:val="Prrafodelista"/>
        <w:spacing w:line="360" w:lineRule="auto"/>
        <w:ind w:left="720" w:right="49"/>
        <w:jc w:val="both"/>
        <w:rPr>
          <w:rFonts w:ascii="Palatino Linotype" w:hAnsi="Palatino Linotype"/>
          <w:lang w:val="es-ES_tradnl"/>
        </w:rPr>
      </w:pPr>
      <w:r w:rsidRPr="002609CA">
        <w:rPr>
          <w:rFonts w:ascii="Palatino Linotype" w:hAnsi="Palatino Linotype"/>
          <w:lang w:val="es-ES_tradnl"/>
        </w:rPr>
        <w:lastRenderedPageBreak/>
        <w:t xml:space="preserve">Asimismo, en lo requerido por el Recurrente con relación a la información del “gasto </w:t>
      </w:r>
      <w:proofErr w:type="spellStart"/>
      <w:r w:rsidRPr="002609CA">
        <w:rPr>
          <w:rFonts w:ascii="Palatino Linotype" w:hAnsi="Palatino Linotype"/>
          <w:lang w:val="es-ES_tradnl"/>
        </w:rPr>
        <w:t>revolvente</w:t>
      </w:r>
      <w:proofErr w:type="spellEnd"/>
      <w:r w:rsidRPr="002609CA">
        <w:rPr>
          <w:rFonts w:ascii="Palatino Linotype" w:hAnsi="Palatino Linotype"/>
          <w:lang w:val="es-ES_tradnl"/>
        </w:rPr>
        <w:t xml:space="preserve">”, manifiesta que por un error involuntario humano, omitió informarle en el oficio de respuesta, que después de haber realizado una búsqueda exhaustiva y razonable, en los archivos físicos y electrónicos que obran en poder de la Dirección de Recursos Financieros, adscrita a la Coordinación de Administración y Finanzas, no se identificó documento alguno donde señale que esa dependencia haya erogado gasto alguno en ese rubro, así como tampoco localizó que haya una partida de “gasto </w:t>
      </w:r>
      <w:proofErr w:type="spellStart"/>
      <w:r w:rsidRPr="002609CA">
        <w:rPr>
          <w:rFonts w:ascii="Palatino Linotype" w:hAnsi="Palatino Linotype"/>
          <w:lang w:val="es-ES_tradnl"/>
        </w:rPr>
        <w:t>revolvente</w:t>
      </w:r>
      <w:proofErr w:type="spellEnd"/>
      <w:r w:rsidRPr="002609CA">
        <w:rPr>
          <w:rFonts w:ascii="Palatino Linotype" w:hAnsi="Palatino Linotype"/>
          <w:lang w:val="es-ES_tradnl"/>
        </w:rPr>
        <w:t>” en el cual, la Maestra Paulina Alejandra Del Moral Vela, haya dispuesto de éste desde que tomó posesión del cargo hasta la fecha.</w:t>
      </w:r>
    </w:p>
    <w:p w14:paraId="14216051" w14:textId="3CEF7007" w:rsidR="003B6EA5" w:rsidRPr="002609CA" w:rsidRDefault="003B6EA5" w:rsidP="002F2038"/>
    <w:p w14:paraId="2FDAA532" w14:textId="6E74696F" w:rsidR="00981D66" w:rsidRPr="002609CA" w:rsidRDefault="00A77280" w:rsidP="00981D66">
      <w:pPr>
        <w:spacing w:after="0" w:line="360" w:lineRule="auto"/>
        <w:ind w:right="141"/>
        <w:jc w:val="both"/>
        <w:rPr>
          <w:rFonts w:ascii="Palatino Linotype" w:eastAsia="MS Mincho" w:hAnsi="Palatino Linotype"/>
          <w:b/>
          <w:i/>
          <w:sz w:val="24"/>
          <w:szCs w:val="24"/>
          <w:lang w:val="es-ES"/>
        </w:rPr>
      </w:pPr>
      <w:r w:rsidRPr="002609CA">
        <w:rPr>
          <w:rFonts w:ascii="Palatino Linotype" w:hAnsi="Palatino Linotype" w:cs="Arial"/>
          <w:bCs/>
          <w:sz w:val="24"/>
          <w:szCs w:val="24"/>
        </w:rPr>
        <w:t xml:space="preserve">Es así que derivado de la respuesta emitida por </w:t>
      </w:r>
      <w:r w:rsidRPr="002609CA">
        <w:rPr>
          <w:rFonts w:ascii="Palatino Linotype" w:hAnsi="Palatino Linotype" w:cs="Arial"/>
          <w:b/>
          <w:bCs/>
          <w:sz w:val="24"/>
          <w:szCs w:val="24"/>
        </w:rPr>
        <w:t>El Sujeto Obligado</w:t>
      </w:r>
      <w:r w:rsidRPr="002609CA">
        <w:rPr>
          <w:rFonts w:ascii="Palatino Linotype" w:hAnsi="Palatino Linotype" w:cs="Arial"/>
          <w:bCs/>
          <w:sz w:val="24"/>
          <w:szCs w:val="24"/>
        </w:rPr>
        <w:t xml:space="preserve">, </w:t>
      </w:r>
      <w:r w:rsidRPr="002609CA">
        <w:rPr>
          <w:rFonts w:ascii="Palatino Linotype" w:hAnsi="Palatino Linotype" w:cs="Arial"/>
          <w:b/>
          <w:bCs/>
          <w:sz w:val="24"/>
          <w:szCs w:val="24"/>
        </w:rPr>
        <w:t>El Recurrente</w:t>
      </w:r>
      <w:r w:rsidRPr="002609CA">
        <w:rPr>
          <w:rFonts w:ascii="Palatino Linotype" w:hAnsi="Palatino Linotype" w:cs="Arial"/>
          <w:bCs/>
          <w:sz w:val="24"/>
          <w:szCs w:val="24"/>
        </w:rPr>
        <w:t xml:space="preserve">, interpuso </w:t>
      </w:r>
      <w:r w:rsidR="00874F4E" w:rsidRPr="002609CA">
        <w:rPr>
          <w:rFonts w:ascii="Palatino Linotype" w:hAnsi="Palatino Linotype" w:cs="Arial"/>
          <w:bCs/>
          <w:sz w:val="24"/>
          <w:szCs w:val="24"/>
        </w:rPr>
        <w:t>los</w:t>
      </w:r>
      <w:r w:rsidRPr="002609CA">
        <w:rPr>
          <w:rFonts w:ascii="Palatino Linotype" w:hAnsi="Palatino Linotype" w:cs="Arial"/>
          <w:bCs/>
          <w:sz w:val="24"/>
          <w:szCs w:val="24"/>
        </w:rPr>
        <w:t xml:space="preserve"> presente</w:t>
      </w:r>
      <w:r w:rsidR="00874F4E" w:rsidRPr="002609CA">
        <w:rPr>
          <w:rFonts w:ascii="Palatino Linotype" w:hAnsi="Palatino Linotype" w:cs="Arial"/>
          <w:bCs/>
          <w:sz w:val="24"/>
          <w:szCs w:val="24"/>
        </w:rPr>
        <w:t>s</w:t>
      </w:r>
      <w:r w:rsidRPr="002609CA">
        <w:rPr>
          <w:rFonts w:ascii="Palatino Linotype" w:hAnsi="Palatino Linotype" w:cs="Arial"/>
          <w:bCs/>
          <w:sz w:val="24"/>
          <w:szCs w:val="24"/>
        </w:rPr>
        <w:t xml:space="preserve"> recurso</w:t>
      </w:r>
      <w:r w:rsidR="00874F4E" w:rsidRPr="002609CA">
        <w:rPr>
          <w:rFonts w:ascii="Palatino Linotype" w:hAnsi="Palatino Linotype" w:cs="Arial"/>
          <w:bCs/>
          <w:sz w:val="24"/>
          <w:szCs w:val="24"/>
        </w:rPr>
        <w:t>s</w:t>
      </w:r>
      <w:r w:rsidRPr="002609CA">
        <w:rPr>
          <w:rFonts w:ascii="Palatino Linotype" w:hAnsi="Palatino Linotype" w:cs="Arial"/>
          <w:bCs/>
          <w:sz w:val="24"/>
          <w:szCs w:val="24"/>
        </w:rPr>
        <w:t xml:space="preserve"> de revisión, señalando sustancialmente como sus razo</w:t>
      </w:r>
      <w:r w:rsidR="00205B7A" w:rsidRPr="002609CA">
        <w:rPr>
          <w:rFonts w:ascii="Palatino Linotype" w:hAnsi="Palatino Linotype" w:cs="Arial"/>
          <w:bCs/>
          <w:sz w:val="24"/>
          <w:szCs w:val="24"/>
        </w:rPr>
        <w:t>nes o motivos de inconformidad</w:t>
      </w:r>
      <w:r w:rsidR="00932182" w:rsidRPr="002609CA">
        <w:rPr>
          <w:rFonts w:ascii="Palatino Linotype" w:hAnsi="Palatino Linotype" w:cs="Arial"/>
          <w:bCs/>
          <w:sz w:val="24"/>
          <w:szCs w:val="24"/>
        </w:rPr>
        <w:t xml:space="preserve"> en los recursos de Revisión con los números de folio </w:t>
      </w:r>
      <w:r w:rsidR="00932182" w:rsidRPr="002609CA">
        <w:rPr>
          <w:rFonts w:ascii="Palatino Linotype" w:hAnsi="Palatino Linotype" w:cs="Arial"/>
          <w:b/>
          <w:bCs/>
          <w:sz w:val="23"/>
          <w:szCs w:val="23"/>
        </w:rPr>
        <w:t>13750/INFOEM/IP/RR/2022, 13751/INFOEM/IP/RR/2022, 13752/INFOEM/IP/RR/2022, 13753/INFOEM/IP/RR/2022, 13754/INFOEM/IP/RR/2022, 13755/INFOEM/IP/RR/2022, 13756/INFOEM/IP/RR/2022, 13757/INFOEM/IP/RR/2022, 14790/INFOEM/IP/RR/2022, 14791/INFOEM/IP/RR/2022, 14792/INFOEM/IP/RR/2022, 14793/INFOEM/IP/RR/2022, 14794/INFOEM/IP/RR/2022, 14795/INFOEM/IP/RR/2022, 14796/INFOEM/IP/RR/2022, 14797/INFOEM/IP/RR/2022 y 14798/INFOEM/IP/RR/2022</w:t>
      </w:r>
      <w:r w:rsidR="00205B7A" w:rsidRPr="002609CA">
        <w:rPr>
          <w:rFonts w:ascii="Palatino Linotype" w:hAnsi="Palatino Linotype" w:cs="Arial"/>
          <w:bCs/>
          <w:sz w:val="24"/>
          <w:szCs w:val="24"/>
        </w:rPr>
        <w:t xml:space="preserve"> la negativa de proporcionar la información solicitada, así como la en</w:t>
      </w:r>
      <w:r w:rsidR="00932182" w:rsidRPr="002609CA">
        <w:rPr>
          <w:rFonts w:ascii="Palatino Linotype" w:hAnsi="Palatino Linotype" w:cs="Arial"/>
          <w:bCs/>
          <w:sz w:val="24"/>
          <w:szCs w:val="24"/>
        </w:rPr>
        <w:t xml:space="preserve">trega de información incompleta , para el caso del Recurso de revisión número </w:t>
      </w:r>
      <w:r w:rsidR="00932182" w:rsidRPr="002609CA">
        <w:rPr>
          <w:rFonts w:ascii="Palatino Linotype" w:hAnsi="Palatino Linotype" w:cs="Arial"/>
          <w:b/>
          <w:bCs/>
          <w:sz w:val="24"/>
          <w:szCs w:val="24"/>
        </w:rPr>
        <w:t>14937/INFOEM/IP/RR/2022.</w:t>
      </w:r>
    </w:p>
    <w:p w14:paraId="270D2042" w14:textId="77777777" w:rsidR="002F2038" w:rsidRPr="002609CA" w:rsidRDefault="002F2038" w:rsidP="00F9259D">
      <w:pPr>
        <w:autoSpaceDE w:val="0"/>
        <w:autoSpaceDN w:val="0"/>
        <w:adjustRightInd w:val="0"/>
        <w:spacing w:after="0" w:line="360" w:lineRule="auto"/>
        <w:jc w:val="both"/>
        <w:rPr>
          <w:rFonts w:ascii="Palatino Linotype" w:hAnsi="Palatino Linotype" w:cs="Arial"/>
          <w:bCs/>
          <w:sz w:val="24"/>
          <w:szCs w:val="24"/>
        </w:rPr>
      </w:pPr>
    </w:p>
    <w:p w14:paraId="5D1F9AE9" w14:textId="6A168638" w:rsidR="00F9259D" w:rsidRPr="002609CA" w:rsidRDefault="00F9259D" w:rsidP="002F2038">
      <w:pPr>
        <w:autoSpaceDE w:val="0"/>
        <w:autoSpaceDN w:val="0"/>
        <w:adjustRightInd w:val="0"/>
        <w:spacing w:after="0" w:line="360" w:lineRule="auto"/>
        <w:jc w:val="both"/>
        <w:rPr>
          <w:rFonts w:ascii="Palatino Linotype" w:hAnsi="Palatino Linotype" w:cs="Arial"/>
          <w:sz w:val="24"/>
        </w:rPr>
      </w:pPr>
      <w:r w:rsidRPr="002609CA">
        <w:rPr>
          <w:rFonts w:ascii="Palatino Linotype" w:hAnsi="Palatino Linotype" w:cs="Arial"/>
          <w:bCs/>
          <w:sz w:val="24"/>
          <w:szCs w:val="24"/>
        </w:rPr>
        <w:lastRenderedPageBreak/>
        <w:t>Atento a ello, primera</w:t>
      </w:r>
      <w:r w:rsidR="002F2038" w:rsidRPr="002609CA">
        <w:rPr>
          <w:rFonts w:ascii="Palatino Linotype" w:hAnsi="Palatino Linotype" w:cs="Arial"/>
          <w:bCs/>
          <w:sz w:val="24"/>
          <w:szCs w:val="24"/>
        </w:rPr>
        <w:t xml:space="preserve">mente es importante señalar que </w:t>
      </w:r>
      <w:r w:rsidRPr="002609CA">
        <w:rPr>
          <w:rFonts w:ascii="Palatino Linotype" w:hAnsi="Palatino Linotype" w:cs="Arial"/>
          <w:sz w:val="24"/>
        </w:rPr>
        <w:t>el artículo 4, párrafo segundo</w:t>
      </w:r>
      <w:r w:rsidR="002F2038" w:rsidRPr="002609CA">
        <w:rPr>
          <w:rFonts w:ascii="Palatino Linotype" w:hAnsi="Palatino Linotype" w:cs="Arial"/>
          <w:sz w:val="24"/>
        </w:rPr>
        <w:t>,</w:t>
      </w:r>
      <w:r w:rsidRPr="002609CA">
        <w:rPr>
          <w:rFonts w:ascii="Palatino Linotype" w:hAnsi="Palatino Linotype" w:cs="Arial"/>
          <w:sz w:val="24"/>
        </w:rPr>
        <w:t xml:space="preserve"> de la Ley de Transparencia y Acceso a la Información Pública del Estado de México y Municipios, dispone:</w:t>
      </w:r>
    </w:p>
    <w:p w14:paraId="2086BB82" w14:textId="77777777" w:rsidR="00F9259D" w:rsidRPr="002609CA" w:rsidRDefault="00F9259D" w:rsidP="00F9259D">
      <w:pPr>
        <w:spacing w:after="0" w:line="240" w:lineRule="auto"/>
        <w:rPr>
          <w:rFonts w:ascii="Times New Roman" w:eastAsia="Times New Roman" w:hAnsi="Times New Roman" w:cs="Times New Roman"/>
          <w:sz w:val="24"/>
          <w:szCs w:val="24"/>
          <w:lang w:eastAsia="es-ES"/>
        </w:rPr>
      </w:pPr>
    </w:p>
    <w:p w14:paraId="6BD41C0D" w14:textId="77777777" w:rsidR="00F9259D" w:rsidRPr="002609CA" w:rsidRDefault="00F9259D" w:rsidP="00F9259D">
      <w:pPr>
        <w:spacing w:after="0" w:line="240" w:lineRule="auto"/>
        <w:rPr>
          <w:rFonts w:ascii="Palatino Linotype" w:eastAsia="Times New Roman" w:hAnsi="Palatino Linotype" w:cs="Times New Roman"/>
          <w:sz w:val="4"/>
          <w:szCs w:val="24"/>
          <w:lang w:eastAsia="es-ES"/>
        </w:rPr>
      </w:pPr>
    </w:p>
    <w:p w14:paraId="434516E8" w14:textId="77777777" w:rsidR="00F9259D" w:rsidRPr="002609CA" w:rsidRDefault="00F9259D" w:rsidP="00F9259D">
      <w:pPr>
        <w:spacing w:after="0" w:line="240" w:lineRule="auto"/>
        <w:ind w:left="567" w:right="567"/>
        <w:jc w:val="both"/>
        <w:rPr>
          <w:rFonts w:ascii="Palatino Linotype" w:hAnsi="Palatino Linotype" w:cs="Arial"/>
          <w:i/>
          <w:color w:val="000000"/>
        </w:rPr>
      </w:pPr>
      <w:r w:rsidRPr="002609CA">
        <w:rPr>
          <w:rFonts w:ascii="Palatino Linotype" w:hAnsi="Palatino Linotype" w:cs="Arial"/>
          <w:i/>
        </w:rPr>
        <w:t>“</w:t>
      </w:r>
      <w:r w:rsidRPr="002609CA">
        <w:rPr>
          <w:rFonts w:ascii="Palatino Linotype" w:hAnsi="Palatino Linotype" w:cs="Arial"/>
          <w:b/>
          <w:i/>
          <w:color w:val="000000"/>
        </w:rPr>
        <w:t xml:space="preserve">Artículo 4. </w:t>
      </w:r>
      <w:r w:rsidRPr="002609CA">
        <w:rPr>
          <w:rFonts w:ascii="Palatino Linotype" w:hAnsi="Palatino Linotype" w:cs="Arial"/>
          <w:i/>
          <w:color w:val="000000"/>
        </w:rPr>
        <w:t xml:space="preserve">… </w:t>
      </w:r>
    </w:p>
    <w:p w14:paraId="77C94947" w14:textId="77777777" w:rsidR="00F9259D" w:rsidRPr="002609CA" w:rsidRDefault="00F9259D" w:rsidP="00F9259D">
      <w:pPr>
        <w:spacing w:after="0" w:line="240" w:lineRule="auto"/>
        <w:ind w:left="567" w:right="567"/>
        <w:jc w:val="both"/>
        <w:rPr>
          <w:rFonts w:ascii="Palatino Linotype" w:hAnsi="Palatino Linotype" w:cs="Arial"/>
          <w:i/>
          <w:color w:val="000000"/>
        </w:rPr>
      </w:pPr>
      <w:r w:rsidRPr="002609CA">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D281251" w14:textId="77777777" w:rsidR="002F2038" w:rsidRPr="002609CA" w:rsidRDefault="002F2038" w:rsidP="00F9259D">
      <w:pPr>
        <w:spacing w:after="0" w:line="240" w:lineRule="auto"/>
        <w:ind w:left="567" w:right="567"/>
        <w:jc w:val="both"/>
        <w:rPr>
          <w:rFonts w:ascii="Palatino Linotype" w:hAnsi="Palatino Linotype" w:cs="Arial"/>
          <w:i/>
          <w:color w:val="000000"/>
        </w:rPr>
      </w:pPr>
    </w:p>
    <w:p w14:paraId="4B538BA8" w14:textId="1FAA7479" w:rsidR="00F9259D" w:rsidRPr="002609CA" w:rsidRDefault="00F9259D" w:rsidP="00F9259D">
      <w:pPr>
        <w:spacing w:after="0" w:line="240" w:lineRule="auto"/>
        <w:ind w:left="567" w:right="567"/>
        <w:jc w:val="both"/>
        <w:rPr>
          <w:rFonts w:ascii="Palatino Linotype" w:hAnsi="Palatino Linotype" w:cs="Arial"/>
          <w:i/>
          <w:color w:val="000000"/>
        </w:rPr>
      </w:pPr>
      <w:r w:rsidRPr="002609CA">
        <w:rPr>
          <w:rFonts w:ascii="Palatino Linotype" w:hAnsi="Palatino Linotype" w:cs="Arial"/>
          <w:i/>
          <w:color w:val="000000"/>
        </w:rPr>
        <w:t>Solo podrá ser clasificada excepcionalmente como reservada temporalmente por razones de interés público, en los términos de las causas legítimas y estrictamente necesarias previstas por esta Ley.</w:t>
      </w:r>
      <w:r w:rsidRPr="002609CA">
        <w:rPr>
          <w:rFonts w:ascii="Palatino Linotype" w:hAnsi="Palatino Linotype" w:cs="Arial"/>
          <w:i/>
        </w:rPr>
        <w:t>”</w:t>
      </w:r>
    </w:p>
    <w:p w14:paraId="4CAC635D" w14:textId="77777777" w:rsidR="00F9259D" w:rsidRPr="002609CA" w:rsidRDefault="00F9259D" w:rsidP="00F9259D">
      <w:pPr>
        <w:spacing w:after="0" w:line="240" w:lineRule="auto"/>
        <w:rPr>
          <w:rFonts w:ascii="Palatino Linotype" w:eastAsia="Times New Roman" w:hAnsi="Palatino Linotype" w:cs="Times New Roman"/>
          <w:sz w:val="12"/>
          <w:szCs w:val="24"/>
          <w:lang w:eastAsia="es-ES"/>
        </w:rPr>
      </w:pPr>
    </w:p>
    <w:p w14:paraId="7E867315" w14:textId="77777777" w:rsidR="00AE26C8" w:rsidRPr="002609CA" w:rsidRDefault="00AE26C8" w:rsidP="00AE26C8">
      <w:pPr>
        <w:pStyle w:val="Sinespaciado"/>
      </w:pPr>
    </w:p>
    <w:p w14:paraId="2219E4B5" w14:textId="77777777" w:rsidR="00F9259D" w:rsidRPr="002609CA" w:rsidRDefault="00F9259D" w:rsidP="00F9259D">
      <w:pPr>
        <w:spacing w:after="0" w:line="360" w:lineRule="auto"/>
        <w:jc w:val="both"/>
        <w:rPr>
          <w:rFonts w:ascii="Palatino Linotype" w:hAnsi="Palatino Linotype" w:cs="Arial"/>
          <w:i/>
          <w:sz w:val="24"/>
        </w:rPr>
      </w:pPr>
      <w:r w:rsidRPr="002609CA">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667AB6D" w14:textId="77777777" w:rsidR="00F9259D" w:rsidRPr="002609CA" w:rsidRDefault="00F9259D" w:rsidP="00F9259D">
      <w:pPr>
        <w:spacing w:after="0" w:line="360" w:lineRule="auto"/>
        <w:jc w:val="both"/>
        <w:rPr>
          <w:rFonts w:ascii="Palatino Linotype" w:hAnsi="Palatino Linotype" w:cs="Arial"/>
          <w:i/>
          <w:sz w:val="24"/>
        </w:rPr>
      </w:pPr>
    </w:p>
    <w:p w14:paraId="62284CDD" w14:textId="77777777" w:rsidR="00F9259D" w:rsidRPr="002609CA" w:rsidRDefault="00F9259D" w:rsidP="00F9259D">
      <w:pPr>
        <w:spacing w:after="0" w:line="360" w:lineRule="auto"/>
        <w:jc w:val="both"/>
        <w:rPr>
          <w:rFonts w:ascii="Palatino Linotype" w:hAnsi="Palatino Linotype" w:cs="Arial"/>
          <w:i/>
          <w:sz w:val="24"/>
        </w:rPr>
      </w:pPr>
      <w:r w:rsidRPr="002609CA">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F199313" w14:textId="77777777" w:rsidR="00F9259D" w:rsidRPr="002609CA" w:rsidRDefault="00F9259D" w:rsidP="00F9259D">
      <w:pPr>
        <w:spacing w:after="0"/>
        <w:ind w:left="567" w:right="567"/>
        <w:jc w:val="both"/>
        <w:rPr>
          <w:rFonts w:ascii="Palatino Linotype" w:hAnsi="Palatino Linotype" w:cs="Arial"/>
          <w:i/>
        </w:rPr>
      </w:pPr>
    </w:p>
    <w:p w14:paraId="532C231B" w14:textId="77777777" w:rsidR="00F9259D" w:rsidRPr="002609CA" w:rsidRDefault="00F9259D" w:rsidP="00F9259D">
      <w:pPr>
        <w:spacing w:after="0" w:line="240" w:lineRule="auto"/>
        <w:ind w:left="567" w:right="567"/>
        <w:jc w:val="both"/>
        <w:rPr>
          <w:rFonts w:ascii="Palatino Linotype" w:hAnsi="Palatino Linotype" w:cs="Arial"/>
          <w:i/>
        </w:rPr>
      </w:pPr>
      <w:r w:rsidRPr="002609CA">
        <w:rPr>
          <w:rFonts w:ascii="Palatino Linotype" w:hAnsi="Palatino Linotype" w:cs="Arial"/>
          <w:i/>
        </w:rPr>
        <w:t>“</w:t>
      </w:r>
      <w:r w:rsidRPr="002609CA">
        <w:rPr>
          <w:rFonts w:ascii="Palatino Linotype" w:hAnsi="Palatino Linotype" w:cs="Arial"/>
          <w:b/>
          <w:i/>
          <w:color w:val="000000"/>
        </w:rPr>
        <w:t>Artículo 12.</w:t>
      </w:r>
      <w:r w:rsidRPr="002609CA">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5F4BAF87" w14:textId="77777777" w:rsidR="00F9259D" w:rsidRPr="002609CA" w:rsidRDefault="00F9259D" w:rsidP="00F9259D">
      <w:pPr>
        <w:spacing w:after="0" w:line="240" w:lineRule="auto"/>
        <w:ind w:left="567" w:right="567"/>
        <w:jc w:val="both"/>
        <w:rPr>
          <w:rFonts w:ascii="Palatino Linotype" w:hAnsi="Palatino Linotype" w:cs="Arial"/>
          <w:i/>
          <w:color w:val="000000"/>
          <w:sz w:val="2"/>
        </w:rPr>
      </w:pPr>
    </w:p>
    <w:p w14:paraId="7599BD62" w14:textId="77777777" w:rsidR="00F9259D" w:rsidRPr="002609CA" w:rsidRDefault="00F9259D" w:rsidP="00F9259D">
      <w:pPr>
        <w:spacing w:after="0" w:line="240" w:lineRule="auto"/>
        <w:ind w:left="567" w:right="567"/>
        <w:jc w:val="both"/>
        <w:rPr>
          <w:rFonts w:ascii="Palatino Linotype" w:hAnsi="Palatino Linotype" w:cs="Arial"/>
          <w:b/>
          <w:i/>
          <w:color w:val="000000"/>
          <w:u w:val="single"/>
        </w:rPr>
      </w:pPr>
    </w:p>
    <w:p w14:paraId="260355A9" w14:textId="77777777" w:rsidR="00F9259D" w:rsidRPr="002609CA" w:rsidRDefault="00F9259D" w:rsidP="00F9259D">
      <w:pPr>
        <w:spacing w:after="0" w:line="240" w:lineRule="auto"/>
        <w:ind w:left="567" w:right="567"/>
        <w:jc w:val="both"/>
        <w:rPr>
          <w:rFonts w:ascii="Palatino Linotype" w:hAnsi="Palatino Linotype" w:cs="Arial"/>
          <w:i/>
        </w:rPr>
      </w:pPr>
      <w:r w:rsidRPr="002609CA">
        <w:rPr>
          <w:rFonts w:ascii="Palatino Linotype" w:hAnsi="Palatino Linotype" w:cs="Arial"/>
          <w:b/>
          <w:i/>
          <w:color w:val="000000"/>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609CA">
        <w:rPr>
          <w:rFonts w:ascii="Palatino Linotype" w:hAnsi="Palatino Linotype" w:cs="Arial"/>
          <w:i/>
        </w:rPr>
        <w:t>”</w:t>
      </w:r>
    </w:p>
    <w:p w14:paraId="68F9EE03" w14:textId="77777777" w:rsidR="00F9259D" w:rsidRPr="002609CA" w:rsidRDefault="00F9259D" w:rsidP="00F9259D">
      <w:pPr>
        <w:spacing w:after="0" w:line="360" w:lineRule="auto"/>
        <w:jc w:val="both"/>
        <w:rPr>
          <w:rFonts w:ascii="Palatino Linotype" w:hAnsi="Palatino Linotype" w:cs="Arial"/>
          <w:color w:val="000000"/>
          <w:sz w:val="24"/>
        </w:rPr>
      </w:pPr>
    </w:p>
    <w:p w14:paraId="572CDD14" w14:textId="77777777" w:rsidR="00F9259D" w:rsidRPr="002609CA" w:rsidRDefault="00F9259D" w:rsidP="00F9259D">
      <w:pPr>
        <w:spacing w:after="0" w:line="360" w:lineRule="auto"/>
        <w:jc w:val="both"/>
        <w:rPr>
          <w:rFonts w:ascii="Palatino Linotype" w:hAnsi="Palatino Linotype" w:cs="Arial"/>
          <w:color w:val="000000"/>
          <w:sz w:val="24"/>
        </w:rPr>
      </w:pPr>
      <w:r w:rsidRPr="002609CA">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2609CA">
        <w:rPr>
          <w:rFonts w:ascii="Palatino Linotype" w:hAnsi="Palatino Linotype" w:cs="Arial"/>
          <w:b/>
          <w:color w:val="000000"/>
          <w:sz w:val="24"/>
        </w:rPr>
        <w:t xml:space="preserve"> </w:t>
      </w:r>
      <w:r w:rsidRPr="002609CA">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2609CA">
        <w:rPr>
          <w:rFonts w:ascii="Palatino Linotype" w:hAnsi="Palatino Linotype" w:cs="Arial"/>
          <w:i/>
          <w:color w:val="000000"/>
          <w:sz w:val="24"/>
        </w:rPr>
        <w:t>ad hoc</w:t>
      </w:r>
      <w:r w:rsidRPr="002609CA">
        <w:rPr>
          <w:rFonts w:ascii="Palatino Linotype" w:hAnsi="Palatino Linotype" w:cs="Arial"/>
          <w:color w:val="000000"/>
          <w:sz w:val="24"/>
        </w:rPr>
        <w:t>, para satisfacer el derecho de acceso a la información pública.</w:t>
      </w:r>
    </w:p>
    <w:p w14:paraId="0C6CB636" w14:textId="77777777" w:rsidR="00F9259D" w:rsidRPr="002609CA" w:rsidRDefault="00F9259D" w:rsidP="00F9259D">
      <w:pPr>
        <w:spacing w:after="0" w:line="360" w:lineRule="auto"/>
        <w:jc w:val="both"/>
        <w:rPr>
          <w:rFonts w:ascii="Palatino Linotype" w:hAnsi="Palatino Linotype" w:cs="Arial"/>
          <w:color w:val="000000"/>
          <w:sz w:val="24"/>
        </w:rPr>
      </w:pPr>
    </w:p>
    <w:p w14:paraId="6F2A28FF" w14:textId="77777777" w:rsidR="00F9259D" w:rsidRPr="002609CA" w:rsidRDefault="00F9259D" w:rsidP="00F9259D">
      <w:pPr>
        <w:spacing w:after="0" w:line="360" w:lineRule="auto"/>
        <w:jc w:val="both"/>
        <w:rPr>
          <w:rFonts w:ascii="Palatino Linotype" w:hAnsi="Palatino Linotype"/>
          <w:b/>
          <w:bCs/>
          <w:color w:val="000000"/>
          <w:sz w:val="24"/>
        </w:rPr>
      </w:pPr>
      <w:r w:rsidRPr="002609CA">
        <w:rPr>
          <w:rFonts w:ascii="Palatino Linotype" w:hAnsi="Palatino Linotype" w:cs="Arial"/>
          <w:color w:val="000000"/>
          <w:sz w:val="24"/>
        </w:rPr>
        <w:t xml:space="preserve">Como apoyo a lo anterior, es aplicable el Criterio 03-17, emitido por </w:t>
      </w:r>
      <w:r w:rsidRPr="002609CA">
        <w:rPr>
          <w:rFonts w:ascii="Palatino Linotype" w:eastAsia="Arial Unicode MS" w:hAnsi="Palatino Linotype" w:cs="Arial"/>
          <w:color w:val="000000"/>
          <w:sz w:val="24"/>
        </w:rPr>
        <w:t>el Instituto Nacional de Transparencia, Acceso a la Información y Protección de Datos Personales,</w:t>
      </w:r>
      <w:r w:rsidRPr="002609CA">
        <w:rPr>
          <w:rFonts w:ascii="Palatino Linotype" w:hAnsi="Palatino Linotype"/>
          <w:bCs/>
          <w:color w:val="000000"/>
          <w:sz w:val="24"/>
        </w:rPr>
        <w:t xml:space="preserve"> que dice:</w:t>
      </w:r>
      <w:r w:rsidRPr="002609CA">
        <w:rPr>
          <w:rFonts w:ascii="Palatino Linotype" w:hAnsi="Palatino Linotype"/>
          <w:b/>
          <w:bCs/>
          <w:color w:val="000000"/>
          <w:sz w:val="24"/>
        </w:rPr>
        <w:t xml:space="preserve"> </w:t>
      </w:r>
    </w:p>
    <w:p w14:paraId="3F73AB95" w14:textId="77777777" w:rsidR="00F9259D" w:rsidRPr="002609CA" w:rsidRDefault="00F9259D" w:rsidP="00F9259D">
      <w:pPr>
        <w:spacing w:after="0" w:line="240" w:lineRule="auto"/>
        <w:rPr>
          <w:rFonts w:ascii="Times New Roman" w:eastAsia="Times New Roman" w:hAnsi="Times New Roman" w:cs="Times New Roman"/>
          <w:sz w:val="24"/>
          <w:szCs w:val="24"/>
          <w:lang w:eastAsia="es-ES"/>
        </w:rPr>
      </w:pPr>
    </w:p>
    <w:p w14:paraId="538A512A" w14:textId="77777777" w:rsidR="00F9259D" w:rsidRPr="002609CA" w:rsidRDefault="00F9259D" w:rsidP="00F9259D">
      <w:pPr>
        <w:spacing w:after="0"/>
        <w:ind w:left="851" w:right="850"/>
        <w:jc w:val="both"/>
        <w:rPr>
          <w:rFonts w:ascii="Palatino Linotype" w:hAnsi="Palatino Linotype" w:cs="Arial"/>
          <w:color w:val="000000"/>
          <w:sz w:val="2"/>
        </w:rPr>
      </w:pPr>
    </w:p>
    <w:p w14:paraId="7C589085" w14:textId="77777777" w:rsidR="00F9259D" w:rsidRPr="002609CA" w:rsidRDefault="00F9259D" w:rsidP="00F9259D">
      <w:pPr>
        <w:spacing w:after="0" w:line="240" w:lineRule="auto"/>
        <w:ind w:left="567" w:right="567"/>
        <w:jc w:val="both"/>
        <w:rPr>
          <w:rFonts w:ascii="Palatino Linotype" w:hAnsi="Palatino Linotype" w:cs="Arial"/>
          <w:i/>
          <w:color w:val="000000"/>
        </w:rPr>
      </w:pPr>
      <w:r w:rsidRPr="002609CA">
        <w:rPr>
          <w:rFonts w:ascii="Palatino Linotype" w:hAnsi="Palatino Linotype" w:cs="Arial"/>
          <w:i/>
          <w:color w:val="000000"/>
        </w:rPr>
        <w:t>“</w:t>
      </w:r>
      <w:r w:rsidRPr="002609CA">
        <w:rPr>
          <w:rFonts w:ascii="Palatino Linotype" w:hAnsi="Palatino Linotype" w:cs="Arial"/>
          <w:b/>
          <w:i/>
          <w:color w:val="000000"/>
        </w:rPr>
        <w:t>No existe obligación de elaborar documentos ad hoc para atender las solicitudes de acceso a la información.</w:t>
      </w:r>
      <w:r w:rsidRPr="002609C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CAD3D78" w14:textId="77777777" w:rsidR="00F9259D" w:rsidRPr="002609CA" w:rsidRDefault="00F9259D" w:rsidP="00F9259D">
      <w:pPr>
        <w:spacing w:after="0" w:line="240" w:lineRule="auto"/>
        <w:ind w:left="567" w:right="567"/>
        <w:jc w:val="both"/>
        <w:rPr>
          <w:rFonts w:ascii="Palatino Linotype" w:hAnsi="Palatino Linotype" w:cs="Arial"/>
          <w:i/>
          <w:color w:val="000000"/>
          <w:sz w:val="2"/>
        </w:rPr>
      </w:pPr>
    </w:p>
    <w:p w14:paraId="4D1C07E0" w14:textId="77777777" w:rsidR="00F9259D" w:rsidRPr="002609CA" w:rsidRDefault="00F9259D" w:rsidP="00F9259D">
      <w:pPr>
        <w:spacing w:after="0" w:line="240" w:lineRule="auto"/>
        <w:ind w:left="567" w:right="567"/>
        <w:jc w:val="both"/>
        <w:rPr>
          <w:rFonts w:ascii="Palatino Linotype" w:hAnsi="Palatino Linotype" w:cs="Arial"/>
          <w:i/>
          <w:color w:val="000000"/>
        </w:rPr>
      </w:pPr>
    </w:p>
    <w:p w14:paraId="4766E9C7" w14:textId="77777777" w:rsidR="00F9259D" w:rsidRPr="002609CA" w:rsidRDefault="00F9259D" w:rsidP="00F9259D">
      <w:pPr>
        <w:spacing w:after="0" w:line="240" w:lineRule="auto"/>
        <w:ind w:left="567" w:right="567"/>
        <w:jc w:val="both"/>
        <w:rPr>
          <w:rFonts w:ascii="Palatino Linotype" w:hAnsi="Palatino Linotype" w:cs="Arial"/>
          <w:i/>
          <w:color w:val="000000"/>
        </w:rPr>
      </w:pPr>
      <w:r w:rsidRPr="002609CA">
        <w:rPr>
          <w:rFonts w:ascii="Palatino Linotype" w:hAnsi="Palatino Linotype" w:cs="Arial"/>
          <w:i/>
          <w:color w:val="000000"/>
        </w:rPr>
        <w:t xml:space="preserve">Resoluciones: </w:t>
      </w:r>
    </w:p>
    <w:p w14:paraId="5223431F" w14:textId="77777777" w:rsidR="00F9259D" w:rsidRPr="002609CA" w:rsidRDefault="00F9259D" w:rsidP="00F9259D">
      <w:pPr>
        <w:spacing w:after="0" w:line="240" w:lineRule="auto"/>
        <w:ind w:left="567" w:right="567"/>
        <w:jc w:val="both"/>
        <w:rPr>
          <w:rFonts w:ascii="Palatino Linotype" w:hAnsi="Palatino Linotype" w:cs="Arial"/>
          <w:i/>
          <w:color w:val="000000"/>
        </w:rPr>
      </w:pPr>
      <w:r w:rsidRPr="002609CA">
        <w:rPr>
          <w:rFonts w:ascii="Palatino Linotype" w:hAnsi="Palatino Linotype" w:cs="Arial"/>
          <w:i/>
          <w:color w:val="000000"/>
        </w:rPr>
        <w:sym w:font="Symbol" w:char="F0B7"/>
      </w:r>
      <w:r w:rsidRPr="002609C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2DD2CF35" w14:textId="77777777" w:rsidR="00F9259D" w:rsidRPr="002609CA" w:rsidRDefault="00F9259D" w:rsidP="00F9259D">
      <w:pPr>
        <w:spacing w:after="0" w:line="240" w:lineRule="auto"/>
        <w:ind w:left="567" w:right="567"/>
        <w:jc w:val="both"/>
        <w:rPr>
          <w:rFonts w:ascii="Palatino Linotype" w:hAnsi="Palatino Linotype" w:cs="Arial"/>
          <w:i/>
          <w:color w:val="000000"/>
        </w:rPr>
      </w:pPr>
      <w:r w:rsidRPr="002609CA">
        <w:rPr>
          <w:rFonts w:ascii="Palatino Linotype" w:hAnsi="Palatino Linotype" w:cs="Arial"/>
          <w:i/>
          <w:color w:val="000000"/>
        </w:rPr>
        <w:lastRenderedPageBreak/>
        <w:sym w:font="Symbol" w:char="F0B7"/>
      </w:r>
      <w:r w:rsidRPr="002609C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B640105" w14:textId="77777777" w:rsidR="00F9259D" w:rsidRPr="002609CA" w:rsidRDefault="00F9259D" w:rsidP="00F9259D">
      <w:pPr>
        <w:spacing w:after="0" w:line="240" w:lineRule="auto"/>
        <w:ind w:left="567" w:right="567"/>
        <w:jc w:val="both"/>
        <w:rPr>
          <w:rFonts w:ascii="Palatino Linotype" w:hAnsi="Palatino Linotype" w:cs="Arial"/>
          <w:i/>
          <w:color w:val="000000"/>
        </w:rPr>
      </w:pPr>
      <w:r w:rsidRPr="002609CA">
        <w:rPr>
          <w:rFonts w:ascii="Palatino Linotype" w:hAnsi="Palatino Linotype" w:cs="Arial"/>
          <w:i/>
          <w:color w:val="000000"/>
        </w:rPr>
        <w:sym w:font="Symbol" w:char="F0B7"/>
      </w:r>
      <w:r w:rsidRPr="002609CA">
        <w:rPr>
          <w:rFonts w:ascii="Palatino Linotype" w:hAnsi="Palatino Linotype" w:cs="Arial"/>
          <w:i/>
          <w:color w:val="000000"/>
        </w:rPr>
        <w:t xml:space="preserve"> RRA 1889/16. Secretaría de Hacienda y Crédito Público. 05 de octubre de 2016. Por unanimidad. Comisionada Ponente. Ximena Puente de la Mora.”</w:t>
      </w:r>
    </w:p>
    <w:p w14:paraId="1687CB5A" w14:textId="77777777" w:rsidR="00F9259D" w:rsidRPr="002609CA" w:rsidRDefault="00F9259D" w:rsidP="00F9259D">
      <w:pPr>
        <w:spacing w:after="0"/>
        <w:jc w:val="both"/>
        <w:rPr>
          <w:rFonts w:ascii="Palatino Linotype" w:hAnsi="Palatino Linotype" w:cs="Arial"/>
          <w:sz w:val="16"/>
        </w:rPr>
      </w:pPr>
    </w:p>
    <w:p w14:paraId="7290E773" w14:textId="77777777" w:rsidR="00F9259D" w:rsidRPr="002609CA" w:rsidRDefault="00F9259D" w:rsidP="00F9259D">
      <w:pPr>
        <w:spacing w:after="0" w:line="240" w:lineRule="auto"/>
        <w:rPr>
          <w:rFonts w:ascii="Times New Roman" w:eastAsia="Times New Roman" w:hAnsi="Times New Roman" w:cs="Times New Roman"/>
          <w:sz w:val="24"/>
          <w:szCs w:val="24"/>
          <w:lang w:eastAsia="es-ES"/>
        </w:rPr>
      </w:pPr>
    </w:p>
    <w:p w14:paraId="39B337C2" w14:textId="043A728B" w:rsidR="00F9259D" w:rsidRPr="002609CA" w:rsidRDefault="00F9259D" w:rsidP="00F9259D">
      <w:pPr>
        <w:spacing w:after="0" w:line="360" w:lineRule="auto"/>
        <w:jc w:val="both"/>
        <w:rPr>
          <w:rFonts w:ascii="Palatino Linotype" w:hAnsi="Palatino Linotype" w:cs="Arial"/>
          <w:color w:val="000000" w:themeColor="text1"/>
          <w:sz w:val="24"/>
        </w:rPr>
      </w:pPr>
      <w:r w:rsidRPr="002609CA">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2609CA">
        <w:rPr>
          <w:rFonts w:ascii="Palatino Linotype" w:hAnsi="Palatino Linotype" w:cs="Arial"/>
          <w:sz w:val="24"/>
        </w:rPr>
        <w:t>generen</w:t>
      </w:r>
      <w:r w:rsidRPr="002609CA">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553B6EC" w14:textId="77777777" w:rsidR="002F2038" w:rsidRPr="002609CA" w:rsidRDefault="002F2038" w:rsidP="00F9259D">
      <w:pPr>
        <w:spacing w:after="0" w:line="360" w:lineRule="auto"/>
        <w:jc w:val="both"/>
        <w:rPr>
          <w:rFonts w:ascii="Palatino Linotype" w:hAnsi="Palatino Linotype" w:cs="Arial"/>
          <w:color w:val="000000" w:themeColor="text1"/>
          <w:sz w:val="24"/>
        </w:rPr>
      </w:pPr>
    </w:p>
    <w:p w14:paraId="2B6EE272" w14:textId="77777777" w:rsidR="00F9259D" w:rsidRPr="002609CA" w:rsidRDefault="00F9259D" w:rsidP="00F9259D">
      <w:pPr>
        <w:spacing w:after="0" w:line="360" w:lineRule="auto"/>
        <w:jc w:val="both"/>
        <w:rPr>
          <w:rFonts w:ascii="Palatino Linotype" w:hAnsi="Palatino Linotype" w:cs="Arial"/>
          <w:color w:val="000000" w:themeColor="text1"/>
          <w:sz w:val="24"/>
        </w:rPr>
      </w:pPr>
      <w:r w:rsidRPr="002609CA">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2609CA">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609CA">
        <w:rPr>
          <w:rFonts w:ascii="Palatino Linotype" w:hAnsi="Palatino Linotype" w:cs="Arial"/>
          <w:color w:val="000000" w:themeColor="text1"/>
          <w:sz w:val="24"/>
        </w:rPr>
        <w:t xml:space="preserve">; los que, </w:t>
      </w:r>
      <w:r w:rsidRPr="002609CA">
        <w:rPr>
          <w:rFonts w:ascii="Palatino Linotype" w:hAnsi="Palatino Linotype" w:cs="Arial"/>
          <w:sz w:val="24"/>
        </w:rPr>
        <w:t>podrán estar en cualquier medio, sea escrito, impreso, sonoro, visual, electrónico, informático u holográfico</w:t>
      </w:r>
      <w:r w:rsidRPr="002609CA">
        <w:rPr>
          <w:rFonts w:ascii="Palatino Linotype" w:hAnsi="Palatino Linotype" w:cs="Arial"/>
          <w:color w:val="000000" w:themeColor="text1"/>
          <w:sz w:val="24"/>
        </w:rPr>
        <w:t xml:space="preserve">, de conformidad con el artículo 3, fracción XI, de la Ley de la materia, el cual dispone lo siguiente: </w:t>
      </w:r>
    </w:p>
    <w:p w14:paraId="57F20881" w14:textId="77777777" w:rsidR="00F9259D" w:rsidRPr="002609CA" w:rsidRDefault="00F9259D" w:rsidP="00F9259D">
      <w:pPr>
        <w:spacing w:after="0" w:line="240" w:lineRule="auto"/>
        <w:rPr>
          <w:rFonts w:ascii="Times New Roman" w:eastAsia="Times New Roman" w:hAnsi="Times New Roman" w:cs="Times New Roman"/>
          <w:sz w:val="24"/>
          <w:szCs w:val="24"/>
          <w:lang w:eastAsia="es-ES"/>
        </w:rPr>
      </w:pPr>
    </w:p>
    <w:p w14:paraId="7B3D1593" w14:textId="77777777" w:rsidR="00F9259D" w:rsidRPr="002609CA" w:rsidRDefault="00F9259D" w:rsidP="00F9259D">
      <w:pPr>
        <w:spacing w:after="0"/>
        <w:ind w:left="851" w:right="902"/>
        <w:jc w:val="both"/>
        <w:rPr>
          <w:rFonts w:ascii="Palatino Linotype" w:hAnsi="Palatino Linotype" w:cs="Arial"/>
          <w:i/>
          <w:color w:val="000000"/>
          <w:sz w:val="2"/>
        </w:rPr>
      </w:pPr>
    </w:p>
    <w:p w14:paraId="7171AB00" w14:textId="77777777" w:rsidR="00F9259D" w:rsidRPr="002609CA" w:rsidRDefault="00F9259D" w:rsidP="00F9259D">
      <w:pPr>
        <w:spacing w:after="0" w:line="240" w:lineRule="auto"/>
        <w:ind w:left="567" w:right="567"/>
        <w:jc w:val="both"/>
        <w:rPr>
          <w:rFonts w:ascii="Palatino Linotype" w:hAnsi="Palatino Linotype" w:cs="Arial"/>
          <w:i/>
          <w:color w:val="000000"/>
        </w:rPr>
      </w:pPr>
      <w:r w:rsidRPr="002609CA">
        <w:rPr>
          <w:rFonts w:ascii="Palatino Linotype" w:hAnsi="Palatino Linotype" w:cs="Arial"/>
          <w:i/>
          <w:color w:val="000000"/>
        </w:rPr>
        <w:t>“</w:t>
      </w:r>
      <w:r w:rsidRPr="002609CA">
        <w:rPr>
          <w:rFonts w:ascii="Palatino Linotype" w:hAnsi="Palatino Linotype" w:cs="Arial"/>
          <w:b/>
          <w:i/>
          <w:color w:val="000000"/>
        </w:rPr>
        <w:t xml:space="preserve">Artículo 3. </w:t>
      </w:r>
      <w:r w:rsidRPr="002609CA">
        <w:rPr>
          <w:rFonts w:ascii="Palatino Linotype" w:hAnsi="Palatino Linotype" w:cs="Arial"/>
          <w:i/>
          <w:color w:val="000000"/>
        </w:rPr>
        <w:t>Para los efectos de la presente Ley se entenderá por:</w:t>
      </w:r>
    </w:p>
    <w:p w14:paraId="30BA0FEB" w14:textId="77777777" w:rsidR="00F9259D" w:rsidRPr="002609CA" w:rsidRDefault="00F9259D" w:rsidP="00F9259D">
      <w:pPr>
        <w:spacing w:after="0" w:line="240" w:lineRule="auto"/>
        <w:ind w:left="567" w:right="567"/>
        <w:jc w:val="both"/>
        <w:rPr>
          <w:rFonts w:ascii="Palatino Linotype" w:hAnsi="Palatino Linotype" w:cs="Arial"/>
          <w:i/>
          <w:color w:val="000000"/>
        </w:rPr>
      </w:pPr>
      <w:r w:rsidRPr="002609CA">
        <w:rPr>
          <w:rFonts w:ascii="Palatino Linotype" w:hAnsi="Palatino Linotype" w:cs="Arial"/>
          <w:i/>
          <w:color w:val="000000"/>
        </w:rPr>
        <w:t>(…)</w:t>
      </w:r>
    </w:p>
    <w:p w14:paraId="6D017A04" w14:textId="77777777" w:rsidR="00F9259D" w:rsidRPr="002609CA" w:rsidRDefault="00F9259D" w:rsidP="00F9259D">
      <w:pPr>
        <w:spacing w:after="0" w:line="240" w:lineRule="auto"/>
        <w:ind w:left="567" w:right="567"/>
        <w:jc w:val="both"/>
        <w:rPr>
          <w:rFonts w:ascii="Palatino Linotype" w:hAnsi="Palatino Linotype" w:cs="Arial"/>
          <w:i/>
          <w:color w:val="000000"/>
        </w:rPr>
      </w:pPr>
      <w:r w:rsidRPr="002609CA">
        <w:rPr>
          <w:rFonts w:ascii="Palatino Linotype" w:hAnsi="Palatino Linotype" w:cs="Arial"/>
          <w:b/>
          <w:i/>
          <w:color w:val="000000"/>
        </w:rPr>
        <w:t>XI. Documento:</w:t>
      </w:r>
      <w:r w:rsidRPr="002609CA">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2609CA">
        <w:rPr>
          <w:rFonts w:ascii="Palatino Linotype" w:hAnsi="Palatino Linotype" w:cs="Arial"/>
          <w:b/>
          <w:i/>
          <w:color w:val="000000"/>
          <w:u w:val="single"/>
        </w:rPr>
        <w:t xml:space="preserve">Los </w:t>
      </w:r>
      <w:r w:rsidRPr="002609CA">
        <w:rPr>
          <w:rFonts w:ascii="Palatino Linotype" w:hAnsi="Palatino Linotype" w:cs="Arial"/>
          <w:b/>
          <w:i/>
          <w:color w:val="000000"/>
          <w:u w:val="single"/>
        </w:rPr>
        <w:lastRenderedPageBreak/>
        <w:t>documentos podrán estar en cualquier medio, sea escrito, impreso, sonoro, visual, electrónico, informático u holográfico</w:t>
      </w:r>
      <w:r w:rsidRPr="002609CA">
        <w:rPr>
          <w:rFonts w:ascii="Palatino Linotype" w:hAnsi="Palatino Linotype" w:cs="Arial"/>
          <w:i/>
          <w:color w:val="000000"/>
        </w:rPr>
        <w:t>;</w:t>
      </w:r>
    </w:p>
    <w:p w14:paraId="6CB2EEE0" w14:textId="77777777" w:rsidR="00F9259D" w:rsidRPr="002609CA" w:rsidRDefault="00F9259D" w:rsidP="00F9259D">
      <w:pPr>
        <w:spacing w:after="0" w:line="240" w:lineRule="auto"/>
        <w:ind w:left="567" w:right="567"/>
        <w:jc w:val="both"/>
        <w:rPr>
          <w:rFonts w:ascii="Palatino Linotype" w:hAnsi="Palatino Linotype" w:cs="Arial"/>
          <w:i/>
          <w:color w:val="000000"/>
        </w:rPr>
      </w:pPr>
      <w:r w:rsidRPr="002609CA">
        <w:rPr>
          <w:rFonts w:ascii="Palatino Linotype" w:hAnsi="Palatino Linotype" w:cs="Arial"/>
          <w:i/>
          <w:color w:val="000000"/>
        </w:rPr>
        <w:t>(…)”</w:t>
      </w:r>
    </w:p>
    <w:p w14:paraId="2782F84B" w14:textId="77777777" w:rsidR="00F9259D" w:rsidRPr="002609CA" w:rsidRDefault="00F9259D" w:rsidP="00F9259D">
      <w:pPr>
        <w:spacing w:after="0"/>
        <w:ind w:left="851" w:right="902"/>
        <w:jc w:val="both"/>
        <w:rPr>
          <w:rFonts w:ascii="Palatino Linotype" w:hAnsi="Palatino Linotype" w:cs="Arial"/>
          <w:sz w:val="10"/>
        </w:rPr>
      </w:pPr>
    </w:p>
    <w:p w14:paraId="667C24E5" w14:textId="77777777" w:rsidR="00F9259D" w:rsidRPr="002609CA" w:rsidRDefault="00F9259D" w:rsidP="00F9259D">
      <w:pPr>
        <w:autoSpaceDE w:val="0"/>
        <w:autoSpaceDN w:val="0"/>
        <w:adjustRightInd w:val="0"/>
        <w:spacing w:after="0" w:line="360" w:lineRule="auto"/>
        <w:jc w:val="both"/>
        <w:rPr>
          <w:rFonts w:ascii="Palatino Linotype" w:hAnsi="Palatino Linotype" w:cs="Arial"/>
          <w:sz w:val="24"/>
        </w:rPr>
      </w:pPr>
    </w:p>
    <w:p w14:paraId="43A04241" w14:textId="77777777" w:rsidR="00F9259D" w:rsidRPr="002609CA" w:rsidRDefault="00F9259D" w:rsidP="00F9259D">
      <w:pPr>
        <w:autoSpaceDE w:val="0"/>
        <w:autoSpaceDN w:val="0"/>
        <w:adjustRightInd w:val="0"/>
        <w:spacing w:after="0" w:line="360" w:lineRule="auto"/>
        <w:jc w:val="both"/>
        <w:rPr>
          <w:rFonts w:ascii="Palatino Linotype" w:hAnsi="Palatino Linotype" w:cs="Arial"/>
          <w:sz w:val="24"/>
        </w:rPr>
      </w:pPr>
      <w:r w:rsidRPr="002609CA">
        <w:rPr>
          <w:rFonts w:ascii="Palatino Linotype" w:hAnsi="Palatino Linotype" w:cs="Arial"/>
          <w:sz w:val="24"/>
        </w:rPr>
        <w:t xml:space="preserve">Siendo aplicable el Criterio </w:t>
      </w:r>
      <w:r w:rsidRPr="002609CA">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609CA">
        <w:rPr>
          <w:rFonts w:ascii="Palatino Linotype" w:hAnsi="Palatino Linotype" w:cs="Arial"/>
          <w:sz w:val="24"/>
        </w:rPr>
        <w:t>cuyo rubro y texto dispone:</w:t>
      </w:r>
    </w:p>
    <w:p w14:paraId="7DCF8266" w14:textId="77777777" w:rsidR="00F9259D" w:rsidRPr="002609CA" w:rsidRDefault="00F9259D" w:rsidP="00F9259D">
      <w:pPr>
        <w:spacing w:after="0" w:line="240" w:lineRule="auto"/>
        <w:rPr>
          <w:rFonts w:ascii="Times New Roman" w:eastAsia="Times New Roman" w:hAnsi="Times New Roman" w:cs="Times New Roman"/>
          <w:sz w:val="24"/>
          <w:szCs w:val="24"/>
          <w:lang w:eastAsia="es-ES"/>
        </w:rPr>
      </w:pPr>
    </w:p>
    <w:p w14:paraId="71FABB73" w14:textId="77777777" w:rsidR="00F9259D" w:rsidRPr="002609CA" w:rsidRDefault="00F9259D" w:rsidP="00F9259D">
      <w:pPr>
        <w:spacing w:after="0"/>
        <w:ind w:left="567" w:right="567"/>
        <w:jc w:val="both"/>
        <w:rPr>
          <w:rFonts w:ascii="Palatino Linotype" w:hAnsi="Palatino Linotype" w:cs="Arial"/>
          <w:sz w:val="2"/>
        </w:rPr>
      </w:pPr>
    </w:p>
    <w:p w14:paraId="3AF62F7A" w14:textId="77777777" w:rsidR="00F9259D" w:rsidRPr="002609CA" w:rsidRDefault="00F9259D" w:rsidP="00F9259D">
      <w:pPr>
        <w:spacing w:after="0" w:line="240" w:lineRule="auto"/>
        <w:ind w:left="567" w:right="567"/>
        <w:jc w:val="both"/>
        <w:rPr>
          <w:rFonts w:ascii="Palatino Linotype" w:hAnsi="Palatino Linotype" w:cs="Arial"/>
          <w:b/>
          <w:i/>
          <w:lang w:eastAsia="es-MX"/>
        </w:rPr>
      </w:pPr>
      <w:r w:rsidRPr="002609CA">
        <w:rPr>
          <w:rFonts w:ascii="Palatino Linotype" w:hAnsi="Palatino Linotype" w:cs="Arial"/>
          <w:b/>
          <w:lang w:eastAsia="es-MX"/>
        </w:rPr>
        <w:t>“</w:t>
      </w:r>
      <w:r w:rsidRPr="002609CA">
        <w:rPr>
          <w:rFonts w:ascii="Palatino Linotype" w:hAnsi="Palatino Linotype" w:cs="Arial"/>
          <w:b/>
          <w:i/>
          <w:lang w:eastAsia="es-MX"/>
        </w:rPr>
        <w:t>CRITERIO 0002-11</w:t>
      </w:r>
    </w:p>
    <w:p w14:paraId="1188292D" w14:textId="77777777" w:rsidR="00F9259D" w:rsidRPr="002609CA" w:rsidRDefault="00F9259D" w:rsidP="00F9259D">
      <w:pPr>
        <w:spacing w:after="0" w:line="240" w:lineRule="auto"/>
        <w:ind w:left="567" w:right="567"/>
        <w:jc w:val="both"/>
        <w:rPr>
          <w:rFonts w:ascii="Palatino Linotype" w:hAnsi="Palatino Linotype" w:cs="Arial"/>
          <w:i/>
          <w:lang w:eastAsia="es-MX"/>
        </w:rPr>
      </w:pPr>
      <w:r w:rsidRPr="002609CA">
        <w:rPr>
          <w:rFonts w:ascii="Palatino Linotype" w:hAnsi="Palatino Linotype" w:cs="Arial"/>
          <w:b/>
          <w:i/>
          <w:lang w:eastAsia="es-MX"/>
        </w:rPr>
        <w:t xml:space="preserve">INFORMACIÓN PÚBLICA, CONCEPTO DE, EN MATERIA DE TRANSPARENCIA. INTERPRETACIÓN SISTEMÁTICA DE LOS ARTÍCULOS 2°, FRACCIÓN </w:t>
      </w:r>
      <w:r w:rsidRPr="002609CA">
        <w:rPr>
          <w:rFonts w:ascii="Palatino Linotype" w:hAnsi="Palatino Linotype" w:cs="Arial"/>
          <w:b/>
          <w:bCs/>
          <w:i/>
          <w:lang w:eastAsia="es-MX"/>
        </w:rPr>
        <w:t xml:space="preserve">V, XV, Y XVI, </w:t>
      </w:r>
      <w:r w:rsidRPr="002609CA">
        <w:rPr>
          <w:rFonts w:ascii="Palatino Linotype" w:hAnsi="Palatino Linotype" w:cs="Arial"/>
          <w:b/>
          <w:i/>
          <w:lang w:eastAsia="es-MX"/>
        </w:rPr>
        <w:t>3°, 4°, 11 Y 41.</w:t>
      </w:r>
      <w:r w:rsidRPr="002609CA">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A04C43" w14:textId="77777777" w:rsidR="00F9259D" w:rsidRPr="002609CA" w:rsidRDefault="00F9259D" w:rsidP="00F9259D">
      <w:pPr>
        <w:spacing w:after="0" w:line="240" w:lineRule="auto"/>
        <w:ind w:left="567" w:right="567"/>
        <w:jc w:val="both"/>
        <w:rPr>
          <w:rFonts w:ascii="Palatino Linotype" w:hAnsi="Palatino Linotype" w:cs="Arial"/>
          <w:i/>
          <w:lang w:eastAsia="es-MX"/>
        </w:rPr>
      </w:pPr>
      <w:r w:rsidRPr="002609CA">
        <w:rPr>
          <w:rFonts w:ascii="Palatino Linotype" w:hAnsi="Palatino Linotype" w:cs="Arial"/>
          <w:i/>
          <w:lang w:eastAsia="es-MX"/>
        </w:rPr>
        <w:t>En consecuencia el acceso a la información se refiere a que se cumplan cualquiera de los siguientes tres supuestos:</w:t>
      </w:r>
    </w:p>
    <w:p w14:paraId="6AA67089" w14:textId="77777777" w:rsidR="00F9259D" w:rsidRPr="002609CA" w:rsidRDefault="00F9259D" w:rsidP="00F9259D">
      <w:pPr>
        <w:spacing w:after="0" w:line="240" w:lineRule="auto"/>
        <w:ind w:left="567" w:right="567"/>
        <w:jc w:val="both"/>
        <w:rPr>
          <w:rFonts w:ascii="Palatino Linotype" w:hAnsi="Palatino Linotype" w:cs="Arial"/>
          <w:b/>
          <w:i/>
          <w:lang w:eastAsia="es-MX"/>
        </w:rPr>
      </w:pPr>
    </w:p>
    <w:p w14:paraId="339A608F" w14:textId="77777777" w:rsidR="00F9259D" w:rsidRPr="002609CA" w:rsidRDefault="00F9259D" w:rsidP="00F9259D">
      <w:pPr>
        <w:spacing w:after="0" w:line="240" w:lineRule="auto"/>
        <w:ind w:left="567" w:right="567"/>
        <w:jc w:val="both"/>
        <w:rPr>
          <w:rFonts w:ascii="Palatino Linotype" w:hAnsi="Palatino Linotype" w:cs="Arial"/>
          <w:b/>
          <w:i/>
          <w:lang w:eastAsia="es-MX"/>
        </w:rPr>
      </w:pPr>
      <w:r w:rsidRPr="002609CA">
        <w:rPr>
          <w:rFonts w:ascii="Palatino Linotype" w:hAnsi="Palatino Linotype" w:cs="Arial"/>
          <w:b/>
          <w:i/>
          <w:lang w:eastAsia="es-MX"/>
        </w:rPr>
        <w:t xml:space="preserve">1) </w:t>
      </w:r>
      <w:r w:rsidRPr="002609CA">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44772CF5" w14:textId="77777777" w:rsidR="00F9259D" w:rsidRPr="002609CA" w:rsidRDefault="00F9259D" w:rsidP="00F9259D">
      <w:pPr>
        <w:spacing w:after="0" w:line="240" w:lineRule="auto"/>
        <w:ind w:left="567" w:right="567"/>
        <w:jc w:val="both"/>
        <w:rPr>
          <w:rFonts w:ascii="Palatino Linotype" w:hAnsi="Palatino Linotype" w:cs="Arial"/>
          <w:i/>
          <w:lang w:eastAsia="es-MX"/>
        </w:rPr>
      </w:pPr>
      <w:r w:rsidRPr="002609CA">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2B049922" w14:textId="77777777" w:rsidR="00F9259D" w:rsidRPr="002609CA" w:rsidRDefault="00F9259D" w:rsidP="00F9259D">
      <w:pPr>
        <w:spacing w:after="0" w:line="240" w:lineRule="auto"/>
        <w:ind w:left="567" w:right="567"/>
        <w:jc w:val="both"/>
        <w:rPr>
          <w:rFonts w:ascii="Palatino Linotype" w:hAnsi="Palatino Linotype" w:cs="Arial"/>
          <w:i/>
          <w:lang w:eastAsia="es-MX"/>
        </w:rPr>
      </w:pPr>
      <w:r w:rsidRPr="002609CA">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6A7376EE" w14:textId="77777777" w:rsidR="00F9259D" w:rsidRPr="002609CA" w:rsidRDefault="00F9259D" w:rsidP="00F9259D">
      <w:pPr>
        <w:tabs>
          <w:tab w:val="left" w:pos="851"/>
        </w:tabs>
        <w:spacing w:after="0" w:line="240" w:lineRule="auto"/>
        <w:ind w:left="567" w:right="567"/>
        <w:jc w:val="right"/>
        <w:rPr>
          <w:rFonts w:ascii="Palatino Linotype" w:hAnsi="Palatino Linotype" w:cs="Arial"/>
          <w:i/>
          <w:sz w:val="18"/>
        </w:rPr>
      </w:pPr>
      <w:r w:rsidRPr="002609CA">
        <w:rPr>
          <w:rFonts w:ascii="Palatino Linotype" w:hAnsi="Palatino Linotype" w:cs="Arial"/>
          <w:sz w:val="20"/>
          <w:lang w:eastAsia="es-MX"/>
        </w:rPr>
        <w:tab/>
      </w:r>
      <w:r w:rsidRPr="002609CA">
        <w:rPr>
          <w:rFonts w:ascii="Palatino Linotype" w:hAnsi="Palatino Linotype" w:cs="Arial"/>
          <w:i/>
          <w:sz w:val="18"/>
          <w:lang w:eastAsia="es-MX"/>
        </w:rPr>
        <w:t>(Énfasis Añadido)</w:t>
      </w:r>
    </w:p>
    <w:p w14:paraId="3B581573" w14:textId="77777777" w:rsidR="00826FB5" w:rsidRPr="002609CA" w:rsidRDefault="00826FB5" w:rsidP="00BE4068">
      <w:pPr>
        <w:spacing w:after="0" w:line="360" w:lineRule="auto"/>
        <w:jc w:val="both"/>
        <w:rPr>
          <w:rFonts w:ascii="Palatino Linotype" w:hAnsi="Palatino Linotype" w:cs="Arial"/>
          <w:sz w:val="24"/>
        </w:rPr>
      </w:pPr>
    </w:p>
    <w:p w14:paraId="02FDC62F" w14:textId="77777777" w:rsidR="00932182" w:rsidRPr="002609CA" w:rsidRDefault="00932182" w:rsidP="00BE4068">
      <w:pPr>
        <w:spacing w:after="0" w:line="360" w:lineRule="auto"/>
        <w:jc w:val="both"/>
        <w:rPr>
          <w:rFonts w:ascii="Palatino Linotype" w:hAnsi="Palatino Linotype" w:cs="Arial"/>
          <w:sz w:val="24"/>
        </w:rPr>
      </w:pPr>
    </w:p>
    <w:p w14:paraId="4A3117C1" w14:textId="74B3161A" w:rsidR="00596BD3" w:rsidRPr="002609CA" w:rsidRDefault="009A1377" w:rsidP="00596BD3">
      <w:pPr>
        <w:spacing w:line="360" w:lineRule="auto"/>
        <w:jc w:val="both"/>
        <w:rPr>
          <w:rFonts w:ascii="Palatino Linotype" w:eastAsia="Calibri" w:hAnsi="Palatino Linotype"/>
          <w:i/>
          <w:sz w:val="24"/>
          <w:szCs w:val="24"/>
        </w:rPr>
      </w:pPr>
      <w:r w:rsidRPr="002609CA">
        <w:rPr>
          <w:rFonts w:ascii="Palatino Linotype" w:eastAsia="Calibri" w:hAnsi="Palatino Linotype"/>
          <w:sz w:val="24"/>
          <w:szCs w:val="24"/>
        </w:rPr>
        <w:t xml:space="preserve">Por otro lado, </w:t>
      </w:r>
      <w:r w:rsidR="00B7276B" w:rsidRPr="002609CA">
        <w:rPr>
          <w:rFonts w:ascii="Palatino Linotype" w:eastAsia="Calibri" w:hAnsi="Palatino Linotype"/>
          <w:sz w:val="24"/>
          <w:szCs w:val="24"/>
        </w:rPr>
        <w:t>respecto de los</w:t>
      </w:r>
      <w:r w:rsidR="007B5330" w:rsidRPr="002609CA">
        <w:rPr>
          <w:rFonts w:ascii="Palatino Linotype" w:eastAsia="Calibri" w:hAnsi="Palatino Linotype"/>
          <w:sz w:val="24"/>
          <w:szCs w:val="24"/>
        </w:rPr>
        <w:t xml:space="preserve"> Recurso</w:t>
      </w:r>
      <w:r w:rsidR="00B7276B" w:rsidRPr="002609CA">
        <w:rPr>
          <w:rFonts w:ascii="Palatino Linotype" w:eastAsia="Calibri" w:hAnsi="Palatino Linotype"/>
          <w:sz w:val="24"/>
          <w:szCs w:val="24"/>
        </w:rPr>
        <w:t>s</w:t>
      </w:r>
      <w:r w:rsidR="007B5330" w:rsidRPr="002609CA">
        <w:rPr>
          <w:rFonts w:ascii="Palatino Linotype" w:eastAsia="Calibri" w:hAnsi="Palatino Linotype"/>
          <w:sz w:val="24"/>
          <w:szCs w:val="24"/>
        </w:rPr>
        <w:t xml:space="preserve"> de Revisión con número de folio </w:t>
      </w:r>
      <w:r w:rsidR="00B7276B" w:rsidRPr="002609CA">
        <w:rPr>
          <w:rFonts w:ascii="Palatino Linotype" w:eastAsia="Calibri" w:hAnsi="Palatino Linotype"/>
          <w:b/>
          <w:sz w:val="24"/>
          <w:szCs w:val="24"/>
        </w:rPr>
        <w:t>14794/INFOEM/IP/RR/2022</w:t>
      </w:r>
      <w:r w:rsidR="00B7276B" w:rsidRPr="002609CA">
        <w:rPr>
          <w:rFonts w:ascii="Palatino Linotype" w:eastAsia="Calibri" w:hAnsi="Palatino Linotype"/>
          <w:sz w:val="24"/>
          <w:szCs w:val="24"/>
        </w:rPr>
        <w:t xml:space="preserve"> y </w:t>
      </w:r>
      <w:r w:rsidR="007B5330" w:rsidRPr="002609CA">
        <w:rPr>
          <w:rFonts w:ascii="Palatino Linotype" w:eastAsia="Calibri" w:hAnsi="Palatino Linotype"/>
          <w:b/>
          <w:sz w:val="24"/>
          <w:szCs w:val="24"/>
        </w:rPr>
        <w:t>14937/INFOEM/IP/RR/2022</w:t>
      </w:r>
      <w:r w:rsidR="007B5330" w:rsidRPr="002609CA">
        <w:rPr>
          <w:rFonts w:ascii="Palatino Linotype" w:eastAsia="Calibri" w:hAnsi="Palatino Linotype"/>
          <w:sz w:val="24"/>
          <w:szCs w:val="24"/>
        </w:rPr>
        <w:t xml:space="preserve">, </w:t>
      </w:r>
      <w:r w:rsidRPr="002609CA">
        <w:rPr>
          <w:rFonts w:ascii="Palatino Linotype" w:eastAsia="Calibri" w:hAnsi="Palatino Linotype"/>
          <w:sz w:val="24"/>
          <w:szCs w:val="24"/>
        </w:rPr>
        <w:t xml:space="preserve">no debe soslayarse el hecho de que </w:t>
      </w:r>
      <w:r w:rsidRPr="002609CA">
        <w:rPr>
          <w:rFonts w:ascii="Palatino Linotype" w:eastAsia="Calibri" w:hAnsi="Palatino Linotype"/>
          <w:b/>
          <w:sz w:val="24"/>
          <w:szCs w:val="24"/>
        </w:rPr>
        <w:t>el Recurrente</w:t>
      </w:r>
      <w:r w:rsidRPr="002609CA">
        <w:rPr>
          <w:rFonts w:ascii="Palatino Linotype" w:eastAsia="Calibri" w:hAnsi="Palatino Linotype"/>
          <w:sz w:val="24"/>
          <w:szCs w:val="24"/>
        </w:rPr>
        <w:t xml:space="preserve"> no impugnó el total del contenido de la respuesta dada </w:t>
      </w:r>
      <w:r w:rsidRPr="002609CA">
        <w:rPr>
          <w:rFonts w:ascii="Palatino Linotype" w:eastAsia="Calibri" w:hAnsi="Palatino Linotype"/>
          <w:sz w:val="24"/>
          <w:szCs w:val="24"/>
        </w:rPr>
        <w:lastRenderedPageBreak/>
        <w:t>por el Sujeto Obligado, ello en virtud de que</w:t>
      </w:r>
      <w:r w:rsidR="007B5330" w:rsidRPr="002609CA">
        <w:rPr>
          <w:rFonts w:ascii="Palatino Linotype" w:eastAsia="Calibri" w:hAnsi="Palatino Linotype"/>
          <w:sz w:val="24"/>
          <w:szCs w:val="24"/>
        </w:rPr>
        <w:t xml:space="preserve"> originalmente se requirió</w:t>
      </w:r>
      <w:r w:rsidR="00596BD3" w:rsidRPr="002609CA">
        <w:rPr>
          <w:rFonts w:ascii="Palatino Linotype" w:eastAsia="Calibri" w:hAnsi="Palatino Linotype"/>
          <w:sz w:val="24"/>
          <w:szCs w:val="24"/>
        </w:rPr>
        <w:t xml:space="preserve">, respecto del medio de impugnación número </w:t>
      </w:r>
      <w:r w:rsidR="00596BD3" w:rsidRPr="002609CA">
        <w:rPr>
          <w:rFonts w:ascii="Palatino Linotype" w:eastAsia="Calibri" w:hAnsi="Palatino Linotype"/>
          <w:b/>
          <w:sz w:val="24"/>
          <w:szCs w:val="24"/>
        </w:rPr>
        <w:t>14794/INFOEM/IP/RR/2022</w:t>
      </w:r>
      <w:r w:rsidR="00596BD3" w:rsidRPr="002609CA">
        <w:rPr>
          <w:rFonts w:ascii="Palatino Linotype" w:eastAsia="Calibri" w:hAnsi="Palatino Linotype"/>
          <w:sz w:val="24"/>
          <w:szCs w:val="24"/>
        </w:rPr>
        <w:t xml:space="preserve"> lo siguiente</w:t>
      </w:r>
      <w:r w:rsidR="007B5330" w:rsidRPr="002609CA">
        <w:rPr>
          <w:rFonts w:ascii="Palatino Linotype" w:eastAsia="Calibri" w:hAnsi="Palatino Linotype"/>
          <w:sz w:val="24"/>
          <w:szCs w:val="24"/>
        </w:rPr>
        <w:t xml:space="preserve">: </w:t>
      </w:r>
      <w:r w:rsidR="00596BD3" w:rsidRPr="002609CA">
        <w:rPr>
          <w:rFonts w:ascii="Palatino Linotype" w:eastAsia="Calibri" w:hAnsi="Palatino Linotype"/>
          <w:sz w:val="24"/>
          <w:szCs w:val="24"/>
        </w:rPr>
        <w:t>“</w:t>
      </w:r>
      <w:r w:rsidR="00596BD3" w:rsidRPr="002609CA">
        <w:rPr>
          <w:rFonts w:ascii="Palatino Linotype" w:eastAsia="Calibri" w:hAnsi="Palatino Linotype"/>
          <w:i/>
          <w:sz w:val="24"/>
          <w:szCs w:val="24"/>
        </w:rPr>
        <w:t xml:space="preserve">solicito el </w:t>
      </w:r>
      <w:r w:rsidR="00596BD3" w:rsidRPr="002609CA">
        <w:rPr>
          <w:rFonts w:ascii="Palatino Linotype" w:eastAsia="Calibri" w:hAnsi="Palatino Linotype"/>
          <w:b/>
          <w:i/>
          <w:sz w:val="24"/>
          <w:szCs w:val="24"/>
        </w:rPr>
        <w:t>costo de todo ello incluyendo pago a medios de comunicación y cualquier otro servicio que ocupe para publicitar su imagen en este 2022</w:t>
      </w:r>
      <w:r w:rsidR="00596BD3" w:rsidRPr="002609CA">
        <w:rPr>
          <w:rFonts w:ascii="Palatino Linotype" w:eastAsia="Calibri" w:hAnsi="Palatino Linotype"/>
          <w:i/>
          <w:sz w:val="24"/>
          <w:szCs w:val="24"/>
        </w:rPr>
        <w:t xml:space="preserve">. Solicito el </w:t>
      </w:r>
      <w:r w:rsidR="00596BD3" w:rsidRPr="002609CA">
        <w:rPr>
          <w:rFonts w:ascii="Palatino Linotype" w:eastAsia="Calibri" w:hAnsi="Palatino Linotype"/>
          <w:b/>
          <w:i/>
          <w:sz w:val="24"/>
          <w:szCs w:val="24"/>
        </w:rPr>
        <w:t>nombre de los operadores o como se le denomine municipales quienes le ayudan a integrar los expedientes de los beneficiarios</w:t>
      </w:r>
      <w:r w:rsidR="00596BD3" w:rsidRPr="002609CA">
        <w:rPr>
          <w:rFonts w:ascii="Palatino Linotype" w:eastAsia="Calibri" w:hAnsi="Palatino Linotype"/>
          <w:i/>
          <w:sz w:val="24"/>
          <w:szCs w:val="24"/>
        </w:rPr>
        <w:t xml:space="preserve"> del salario rosa Solicito fundado y motivo </w:t>
      </w:r>
      <w:r w:rsidR="00596BD3" w:rsidRPr="002609CA">
        <w:rPr>
          <w:rFonts w:ascii="Palatino Linotype" w:eastAsia="Calibri" w:hAnsi="Palatino Linotype"/>
          <w:b/>
          <w:i/>
          <w:sz w:val="24"/>
          <w:szCs w:val="24"/>
        </w:rPr>
        <w:t xml:space="preserve">porque la </w:t>
      </w:r>
      <w:proofErr w:type="spellStart"/>
      <w:r w:rsidR="00596BD3" w:rsidRPr="002609CA">
        <w:rPr>
          <w:rFonts w:ascii="Palatino Linotype" w:eastAsia="Calibri" w:hAnsi="Palatino Linotype"/>
          <w:b/>
          <w:i/>
          <w:sz w:val="24"/>
          <w:szCs w:val="24"/>
        </w:rPr>
        <w:t>lic</w:t>
      </w:r>
      <w:proofErr w:type="spellEnd"/>
      <w:r w:rsidR="00596BD3" w:rsidRPr="002609CA">
        <w:rPr>
          <w:rFonts w:ascii="Palatino Linotype" w:eastAsia="Calibri" w:hAnsi="Palatino Linotype"/>
          <w:b/>
          <w:i/>
          <w:sz w:val="24"/>
          <w:szCs w:val="24"/>
        </w:rPr>
        <w:t xml:space="preserve"> Alejandra del moral vela acude a muchos eventos</w:t>
      </w:r>
      <w:r w:rsidR="00596BD3" w:rsidRPr="002609CA">
        <w:rPr>
          <w:rFonts w:ascii="Palatino Linotype" w:eastAsia="Calibri" w:hAnsi="Palatino Linotype"/>
          <w:i/>
          <w:sz w:val="24"/>
          <w:szCs w:val="24"/>
        </w:rPr>
        <w:t xml:space="preserve"> incluso que no son eventos por parte de la secretaria de desarrollo social en lugar de estar trabajando y cumpliendo con las obligaciones de la secretaria que tiene a cargo </w:t>
      </w:r>
      <w:r w:rsidR="00596BD3" w:rsidRPr="002609CA">
        <w:rPr>
          <w:rFonts w:ascii="Palatino Linotype" w:eastAsia="Calibri" w:hAnsi="Palatino Linotype"/>
          <w:b/>
          <w:i/>
          <w:sz w:val="24"/>
          <w:szCs w:val="24"/>
        </w:rPr>
        <w:t>Solicito la competencia laboral de la persona en cita</w:t>
      </w:r>
      <w:r w:rsidR="00596BD3" w:rsidRPr="002609CA">
        <w:rPr>
          <w:rFonts w:ascii="Palatino Linotype" w:eastAsia="Calibri" w:hAnsi="Palatino Linotype"/>
          <w:sz w:val="24"/>
          <w:szCs w:val="24"/>
        </w:rPr>
        <w:t>”</w:t>
      </w:r>
      <w:r w:rsidR="00596BD3" w:rsidRPr="002609CA">
        <w:rPr>
          <w:rFonts w:ascii="Palatino Linotype" w:eastAsia="Calibri" w:hAnsi="Palatino Linotype"/>
          <w:i/>
          <w:sz w:val="24"/>
          <w:szCs w:val="24"/>
        </w:rPr>
        <w:t xml:space="preserve"> .</w:t>
      </w:r>
      <w:r w:rsidR="00596BD3" w:rsidRPr="002609CA">
        <w:rPr>
          <w:rFonts w:ascii="Palatino Linotype" w:eastAsia="Calibri" w:hAnsi="Palatino Linotype"/>
          <w:sz w:val="24"/>
          <w:szCs w:val="24"/>
        </w:rPr>
        <w:t xml:space="preserve">”; sin embargo, el particular señaló expresamente la negativa de proporcionar, únicamente la información relacionada al costo de la publicidad para publicitar su imagen en este 2022, en referencia a Alejandra del Moral Vela, al manifestar textualmente lo siguiente: </w:t>
      </w:r>
      <w:r w:rsidR="00596BD3" w:rsidRPr="002609CA">
        <w:rPr>
          <w:rFonts w:ascii="Palatino Linotype" w:eastAsia="Calibri" w:hAnsi="Palatino Linotype"/>
          <w:i/>
          <w:sz w:val="24"/>
          <w:szCs w:val="24"/>
        </w:rPr>
        <w:t>“…Niegan toda la información relacionada con los espectaculares https://www.theobserver.mx/2022/09/07/piden-a-amlo-investigar-espectaculares-de-alejandra-del-moral/ Les dejo una de tantas noticias donde aparecen, exijo la máxima transparencia para que den cuenta de los recursos públicos utilizados para esto …” (sic)</w:t>
      </w:r>
    </w:p>
    <w:p w14:paraId="1563CF0C" w14:textId="77777777" w:rsidR="00596BD3" w:rsidRPr="002609CA" w:rsidRDefault="00596BD3" w:rsidP="00596BD3">
      <w:pPr>
        <w:spacing w:line="360" w:lineRule="auto"/>
        <w:jc w:val="both"/>
        <w:rPr>
          <w:rFonts w:ascii="Palatino Linotype" w:eastAsia="Calibri" w:hAnsi="Palatino Linotype"/>
          <w:i/>
          <w:sz w:val="24"/>
          <w:szCs w:val="24"/>
        </w:rPr>
      </w:pPr>
    </w:p>
    <w:p w14:paraId="608A513E" w14:textId="614DF0CD" w:rsidR="00596BD3" w:rsidRPr="002609CA" w:rsidRDefault="00596BD3" w:rsidP="009A1377">
      <w:pPr>
        <w:spacing w:line="360" w:lineRule="auto"/>
        <w:jc w:val="both"/>
        <w:rPr>
          <w:rFonts w:ascii="Palatino Linotype" w:eastAsia="Calibri" w:hAnsi="Palatino Linotype"/>
          <w:sz w:val="24"/>
          <w:szCs w:val="24"/>
        </w:rPr>
      </w:pPr>
      <w:r w:rsidRPr="002609CA">
        <w:rPr>
          <w:rFonts w:ascii="Palatino Linotype" w:eastAsia="Calibri" w:hAnsi="Palatino Linotype"/>
          <w:sz w:val="24"/>
          <w:szCs w:val="24"/>
        </w:rPr>
        <w:t xml:space="preserve">Es por lo anteriormente señalado, que se colige que el particular está conforme con las respuestas emitidas a los requerimientos de información que corresponden a la entrega de los documentos en donde conste el </w:t>
      </w:r>
      <w:r w:rsidRPr="002609CA">
        <w:rPr>
          <w:rFonts w:ascii="Palatino Linotype" w:hAnsi="Palatino Linotype"/>
          <w:sz w:val="24"/>
          <w:szCs w:val="24"/>
        </w:rPr>
        <w:t>Nombre de los operadores quienes ayudan a integrar los expedientes de los beneficiarios del salario rosa; el motivo porque la Lic. Alejandra del Moral Vela acude a muchos eventos incluso que no son eventos por parte de la Secretaria de Desarrollo Social, así como Competencia laboral de. Alejandra del Moral Vela.</w:t>
      </w:r>
    </w:p>
    <w:p w14:paraId="31CCE058" w14:textId="291A66EE" w:rsidR="009A1377" w:rsidRPr="002609CA" w:rsidRDefault="00596BD3" w:rsidP="009A1377">
      <w:pPr>
        <w:spacing w:line="360" w:lineRule="auto"/>
        <w:jc w:val="both"/>
        <w:rPr>
          <w:rFonts w:ascii="Palatino Linotype" w:eastAsia="Calibri" w:hAnsi="Palatino Linotype"/>
          <w:sz w:val="24"/>
          <w:szCs w:val="24"/>
        </w:rPr>
      </w:pPr>
      <w:r w:rsidRPr="002609CA">
        <w:rPr>
          <w:rFonts w:ascii="Palatino Linotype" w:eastAsia="Calibri" w:hAnsi="Palatino Linotype"/>
          <w:sz w:val="24"/>
          <w:szCs w:val="24"/>
        </w:rPr>
        <w:lastRenderedPageBreak/>
        <w:t xml:space="preserve">Asimismo, respecto del medio de impugnación número </w:t>
      </w:r>
      <w:r w:rsidRPr="002609CA">
        <w:rPr>
          <w:rFonts w:ascii="Palatino Linotype" w:eastAsia="Calibri" w:hAnsi="Palatino Linotype"/>
          <w:b/>
          <w:sz w:val="24"/>
          <w:szCs w:val="24"/>
        </w:rPr>
        <w:t>14937/INFOEM/IP/RR/2022</w:t>
      </w:r>
      <w:r w:rsidR="00101C53" w:rsidRPr="002609CA">
        <w:rPr>
          <w:rFonts w:ascii="Palatino Linotype" w:eastAsia="Calibri" w:hAnsi="Palatino Linotype"/>
          <w:b/>
          <w:sz w:val="24"/>
          <w:szCs w:val="24"/>
        </w:rPr>
        <w:t xml:space="preserve">, </w:t>
      </w:r>
      <w:r w:rsidR="00101C53" w:rsidRPr="002609CA">
        <w:rPr>
          <w:rFonts w:ascii="Palatino Linotype" w:eastAsia="Calibri" w:hAnsi="Palatino Linotype"/>
          <w:sz w:val="24"/>
          <w:szCs w:val="24"/>
        </w:rPr>
        <w:t xml:space="preserve">en la solicitud primigenia se </w:t>
      </w:r>
      <w:proofErr w:type="spellStart"/>
      <w:r w:rsidR="00101C53" w:rsidRPr="002609CA">
        <w:rPr>
          <w:rFonts w:ascii="Palatino Linotype" w:eastAsia="Calibri" w:hAnsi="Palatino Linotype"/>
          <w:sz w:val="24"/>
          <w:szCs w:val="24"/>
        </w:rPr>
        <w:t>requerió</w:t>
      </w:r>
      <w:proofErr w:type="spellEnd"/>
      <w:r w:rsidR="00101C53" w:rsidRPr="002609CA">
        <w:rPr>
          <w:rFonts w:ascii="Palatino Linotype" w:eastAsia="Calibri" w:hAnsi="Palatino Linotype"/>
          <w:b/>
          <w:sz w:val="24"/>
          <w:szCs w:val="24"/>
        </w:rPr>
        <w:t xml:space="preserve"> </w:t>
      </w:r>
      <w:r w:rsidRPr="002609CA">
        <w:rPr>
          <w:rFonts w:ascii="Palatino Linotype" w:eastAsia="Calibri" w:hAnsi="Palatino Linotype"/>
          <w:sz w:val="24"/>
          <w:szCs w:val="24"/>
        </w:rPr>
        <w:t xml:space="preserve">lo siguiente </w:t>
      </w:r>
      <w:r w:rsidR="007B5330" w:rsidRPr="002609CA">
        <w:rPr>
          <w:rFonts w:ascii="Palatino Linotype" w:eastAsia="Calibri" w:hAnsi="Palatino Linotype"/>
          <w:sz w:val="24"/>
          <w:szCs w:val="24"/>
        </w:rPr>
        <w:t>“</w:t>
      </w:r>
      <w:r w:rsidR="007B5330" w:rsidRPr="002609CA">
        <w:rPr>
          <w:rFonts w:ascii="Palatino Linotype" w:eastAsia="Calibri" w:hAnsi="Palatino Linotype"/>
          <w:i/>
          <w:sz w:val="24"/>
          <w:szCs w:val="24"/>
        </w:rPr>
        <w:t xml:space="preserve">Recursos públicos que ha recibido la Lic. Alejandra del Moral Vela, tales como sueldo, viáticos, compensaciones, gratificaciones, bonos, fondo fijo, gasto </w:t>
      </w:r>
      <w:proofErr w:type="spellStart"/>
      <w:r w:rsidR="007B5330" w:rsidRPr="002609CA">
        <w:rPr>
          <w:rFonts w:ascii="Palatino Linotype" w:eastAsia="Calibri" w:hAnsi="Palatino Linotype"/>
          <w:i/>
          <w:sz w:val="24"/>
          <w:szCs w:val="24"/>
        </w:rPr>
        <w:t>revolvente</w:t>
      </w:r>
      <w:proofErr w:type="spellEnd"/>
      <w:r w:rsidR="007B5330" w:rsidRPr="002609CA">
        <w:rPr>
          <w:rFonts w:ascii="Palatino Linotype" w:eastAsia="Calibri" w:hAnsi="Palatino Linotype"/>
          <w:i/>
          <w:sz w:val="24"/>
          <w:szCs w:val="24"/>
        </w:rPr>
        <w:t>, desde que tomo el cargo hasta la fecha.</w:t>
      </w:r>
      <w:r w:rsidR="007B5330" w:rsidRPr="002609CA">
        <w:rPr>
          <w:rFonts w:ascii="Palatino Linotype" w:eastAsia="Calibri" w:hAnsi="Palatino Linotype"/>
          <w:sz w:val="24"/>
          <w:szCs w:val="24"/>
        </w:rPr>
        <w:t>”; sin embargo, el particular</w:t>
      </w:r>
      <w:r w:rsidR="009A1377" w:rsidRPr="002609CA">
        <w:rPr>
          <w:rFonts w:ascii="Palatino Linotype" w:eastAsia="Calibri" w:hAnsi="Palatino Linotype"/>
          <w:sz w:val="24"/>
          <w:szCs w:val="24"/>
        </w:rPr>
        <w:t xml:space="preserve"> señaló expresamente la negativa de proporcionar la información relacionada </w:t>
      </w:r>
      <w:r w:rsidR="007B5330" w:rsidRPr="002609CA">
        <w:rPr>
          <w:rFonts w:ascii="Palatino Linotype" w:eastAsia="Calibri" w:hAnsi="Palatino Linotype"/>
          <w:sz w:val="24"/>
          <w:szCs w:val="24"/>
        </w:rPr>
        <w:t>al fondo fijo y gasto a comprobar</w:t>
      </w:r>
      <w:r w:rsidR="007B5330" w:rsidRPr="002609CA">
        <w:t xml:space="preserve"> </w:t>
      </w:r>
      <w:r w:rsidR="007B5330" w:rsidRPr="002609CA">
        <w:rPr>
          <w:rFonts w:ascii="Palatino Linotype" w:eastAsia="Calibri" w:hAnsi="Palatino Linotype"/>
          <w:sz w:val="24"/>
          <w:szCs w:val="24"/>
        </w:rPr>
        <w:t>que ha recibido la servidora púbica Alejandra Del Moral Vela</w:t>
      </w:r>
      <w:r w:rsidR="009A1377" w:rsidRPr="002609CA">
        <w:rPr>
          <w:rFonts w:ascii="Palatino Linotype" w:eastAsia="Calibri" w:hAnsi="Palatino Linotype"/>
          <w:sz w:val="24"/>
          <w:szCs w:val="24"/>
        </w:rPr>
        <w:t xml:space="preserve">, al manifestar textualmente lo siguiente: </w:t>
      </w:r>
      <w:r w:rsidR="009A1377" w:rsidRPr="002609CA">
        <w:rPr>
          <w:rFonts w:ascii="Palatino Linotype" w:eastAsia="Calibri" w:hAnsi="Palatino Linotype"/>
          <w:i/>
          <w:sz w:val="24"/>
          <w:szCs w:val="24"/>
        </w:rPr>
        <w:t>“…</w:t>
      </w:r>
      <w:r w:rsidR="007B5330" w:rsidRPr="002609CA">
        <w:rPr>
          <w:rFonts w:ascii="Palatino Linotype" w:eastAsia="Calibri" w:hAnsi="Palatino Linotype"/>
          <w:i/>
          <w:sz w:val="24"/>
          <w:szCs w:val="24"/>
        </w:rPr>
        <w:t>además falta documentos porque no incluyen el fondo fijo ni gastos por comprobar</w:t>
      </w:r>
      <w:r w:rsidR="009A1377" w:rsidRPr="002609CA">
        <w:rPr>
          <w:rFonts w:ascii="Palatino Linotype" w:eastAsia="Calibri" w:hAnsi="Palatino Linotype"/>
          <w:i/>
          <w:sz w:val="24"/>
          <w:szCs w:val="24"/>
        </w:rPr>
        <w:t>…” (</w:t>
      </w:r>
      <w:proofErr w:type="gramStart"/>
      <w:r w:rsidR="009A1377" w:rsidRPr="002609CA">
        <w:rPr>
          <w:rFonts w:ascii="Palatino Linotype" w:eastAsia="Calibri" w:hAnsi="Palatino Linotype"/>
          <w:i/>
          <w:sz w:val="24"/>
          <w:szCs w:val="24"/>
        </w:rPr>
        <w:t>sic</w:t>
      </w:r>
      <w:proofErr w:type="gramEnd"/>
      <w:r w:rsidR="009A1377" w:rsidRPr="002609CA">
        <w:rPr>
          <w:rFonts w:ascii="Palatino Linotype" w:eastAsia="Calibri" w:hAnsi="Palatino Linotype"/>
          <w:i/>
          <w:sz w:val="24"/>
          <w:szCs w:val="24"/>
        </w:rPr>
        <w:t>)</w:t>
      </w:r>
    </w:p>
    <w:p w14:paraId="1BC7568E" w14:textId="17AD9C51" w:rsidR="009A1377" w:rsidRPr="002609CA" w:rsidRDefault="009A1377" w:rsidP="007B5330">
      <w:pPr>
        <w:spacing w:after="0" w:line="360" w:lineRule="auto"/>
        <w:jc w:val="both"/>
        <w:rPr>
          <w:rFonts w:ascii="Palatino Linotype" w:eastAsia="Calibri" w:hAnsi="Palatino Linotype"/>
          <w:sz w:val="24"/>
          <w:szCs w:val="24"/>
        </w:rPr>
      </w:pPr>
      <w:r w:rsidRPr="002609CA">
        <w:rPr>
          <w:rFonts w:ascii="Palatino Linotype" w:eastAsia="Calibri" w:hAnsi="Palatino Linotype"/>
          <w:sz w:val="24"/>
          <w:szCs w:val="24"/>
        </w:rPr>
        <w:t xml:space="preserve">En este tenor, se estima que </w:t>
      </w:r>
      <w:r w:rsidRPr="002609CA">
        <w:rPr>
          <w:rFonts w:ascii="Palatino Linotype" w:eastAsia="Calibri" w:hAnsi="Palatino Linotype"/>
          <w:b/>
          <w:sz w:val="24"/>
          <w:szCs w:val="24"/>
        </w:rPr>
        <w:t>el Recurrente</w:t>
      </w:r>
      <w:r w:rsidRPr="002609CA">
        <w:rPr>
          <w:rFonts w:ascii="Palatino Linotype" w:eastAsia="Calibri" w:hAnsi="Palatino Linotype"/>
          <w:sz w:val="24"/>
          <w:szCs w:val="24"/>
        </w:rPr>
        <w:t xml:space="preserve"> está conforme con los documentos que le fueron entregados referentes al documento en donde conste</w:t>
      </w:r>
      <w:r w:rsidR="007B5330" w:rsidRPr="002609CA">
        <w:rPr>
          <w:rFonts w:ascii="Palatino Linotype" w:eastAsia="Calibri" w:hAnsi="Palatino Linotype"/>
          <w:sz w:val="24"/>
          <w:szCs w:val="24"/>
        </w:rPr>
        <w:t xml:space="preserve">n los recursos públicos que ha recibido la Lic. Alejandra del Moral Vela, tales como sueldo, viáticos, compensaciones, gratificaciones y gasto </w:t>
      </w:r>
      <w:proofErr w:type="spellStart"/>
      <w:r w:rsidR="007B5330" w:rsidRPr="002609CA">
        <w:rPr>
          <w:rFonts w:ascii="Palatino Linotype" w:eastAsia="Calibri" w:hAnsi="Palatino Linotype"/>
          <w:sz w:val="24"/>
          <w:szCs w:val="24"/>
        </w:rPr>
        <w:t>revolvente</w:t>
      </w:r>
      <w:proofErr w:type="spellEnd"/>
      <w:r w:rsidRPr="002609CA">
        <w:rPr>
          <w:rFonts w:ascii="Palatino Linotype" w:eastAsia="Calibri" w:hAnsi="Palatino Linotype"/>
          <w:sz w:val="24"/>
          <w:szCs w:val="24"/>
        </w:rPr>
        <w:t xml:space="preserve">; por lo que el motivo de su inconformidad radica en que no se entregó </w:t>
      </w:r>
      <w:r w:rsidR="007B5330" w:rsidRPr="002609CA">
        <w:rPr>
          <w:rFonts w:ascii="Palatino Linotype" w:eastAsia="Calibri" w:hAnsi="Palatino Linotype"/>
          <w:sz w:val="24"/>
          <w:szCs w:val="24"/>
        </w:rPr>
        <w:t>el fondo fijo ni gastos por comprobar</w:t>
      </w:r>
      <w:r w:rsidRPr="002609CA">
        <w:rPr>
          <w:rFonts w:ascii="Palatino Linotype" w:eastAsia="Calibri" w:hAnsi="Palatino Linotype"/>
          <w:sz w:val="24"/>
          <w:szCs w:val="24"/>
        </w:rPr>
        <w:t xml:space="preserve">, por lo que puede colegirse que la respuesta fue parcialmente consentida. </w:t>
      </w:r>
    </w:p>
    <w:p w14:paraId="49503D1C" w14:textId="77777777" w:rsidR="009A1377" w:rsidRPr="002609CA" w:rsidRDefault="009A1377" w:rsidP="007B5330">
      <w:pPr>
        <w:spacing w:after="0" w:line="360" w:lineRule="auto"/>
        <w:jc w:val="both"/>
        <w:rPr>
          <w:rFonts w:ascii="Palatino Linotype" w:eastAsia="Calibri" w:hAnsi="Palatino Linotype"/>
          <w:sz w:val="24"/>
          <w:szCs w:val="24"/>
        </w:rPr>
      </w:pPr>
    </w:p>
    <w:p w14:paraId="26452581" w14:textId="77777777" w:rsidR="009A1377" w:rsidRPr="002609CA" w:rsidRDefault="009A1377" w:rsidP="007B5330">
      <w:pPr>
        <w:spacing w:after="0" w:line="360" w:lineRule="auto"/>
        <w:jc w:val="both"/>
        <w:rPr>
          <w:rFonts w:ascii="Palatino Linotype" w:eastAsia="Calibri" w:hAnsi="Palatino Linotype" w:cs="Arial"/>
          <w:sz w:val="24"/>
          <w:szCs w:val="24"/>
          <w:lang w:eastAsia="es-MX"/>
        </w:rPr>
      </w:pPr>
      <w:r w:rsidRPr="002609CA">
        <w:rPr>
          <w:rFonts w:ascii="Palatino Linotype" w:eastAsia="Calibri"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5BC8088" w14:textId="77777777" w:rsidR="009A1377" w:rsidRPr="002609CA" w:rsidRDefault="009A1377" w:rsidP="009A1377">
      <w:pPr>
        <w:spacing w:line="360" w:lineRule="auto"/>
        <w:jc w:val="both"/>
        <w:rPr>
          <w:rFonts w:ascii="Palatino Linotype" w:eastAsia="Calibri" w:hAnsi="Palatino Linotype" w:cs="Arial"/>
        </w:rPr>
      </w:pPr>
    </w:p>
    <w:p w14:paraId="6B9BC3DC" w14:textId="77777777" w:rsidR="009A1377" w:rsidRPr="002609CA" w:rsidRDefault="009A1377" w:rsidP="009A1377">
      <w:pPr>
        <w:ind w:left="567" w:right="567"/>
        <w:jc w:val="both"/>
        <w:rPr>
          <w:rFonts w:ascii="Palatino Linotype" w:eastAsia="Calibri" w:hAnsi="Palatino Linotype"/>
          <w:i/>
          <w:lang w:eastAsia="es-MX"/>
        </w:rPr>
      </w:pPr>
      <w:r w:rsidRPr="002609CA">
        <w:rPr>
          <w:rFonts w:ascii="Palatino Linotype" w:eastAsia="Calibri" w:hAnsi="Palatino Linotype"/>
          <w:b/>
          <w:i/>
          <w:lang w:eastAsia="es-MX"/>
        </w:rPr>
        <w:t>REVISIÓN EN AMPARO. LOS RESOLUTIVOS NO COMBATIDOS DEBEN DECLARARSE FIRMES</w:t>
      </w:r>
      <w:r w:rsidRPr="002609CA">
        <w:rPr>
          <w:rFonts w:ascii="Palatino Linotype" w:eastAsia="Calibri" w:hAnsi="Palatino Linotype"/>
          <w:i/>
          <w:lang w:eastAsia="es-MX"/>
        </w:rPr>
        <w:t xml:space="preserve">. Cuando algún resolutivo de la sentencia impugnada afecta a la recurrente, y ésta no expresa agravio en contra de las consideraciones que le sirven de base, </w:t>
      </w:r>
      <w:r w:rsidRPr="002609CA">
        <w:rPr>
          <w:rFonts w:ascii="Palatino Linotype" w:eastAsia="Calibri" w:hAnsi="Palatino Linotype"/>
          <w:i/>
          <w:lang w:eastAsia="es-MX"/>
        </w:rPr>
        <w:lastRenderedPageBreak/>
        <w:t>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1B5C2AF" w14:textId="77777777" w:rsidR="009A1377" w:rsidRPr="002609CA" w:rsidRDefault="009A1377" w:rsidP="009A1377">
      <w:pPr>
        <w:spacing w:line="360" w:lineRule="auto"/>
        <w:jc w:val="both"/>
        <w:rPr>
          <w:rFonts w:ascii="Palatino Linotype" w:eastAsia="Calibri" w:hAnsi="Palatino Linotype"/>
        </w:rPr>
      </w:pPr>
    </w:p>
    <w:p w14:paraId="44FAA5D7" w14:textId="77777777" w:rsidR="009A1377" w:rsidRPr="002609CA" w:rsidRDefault="009A1377" w:rsidP="009A1377">
      <w:pPr>
        <w:spacing w:line="360" w:lineRule="auto"/>
        <w:jc w:val="both"/>
        <w:rPr>
          <w:rFonts w:ascii="Palatino Linotype" w:eastAsia="Calibri" w:hAnsi="Palatino Linotype"/>
          <w:sz w:val="24"/>
          <w:szCs w:val="24"/>
        </w:rPr>
      </w:pPr>
      <w:r w:rsidRPr="002609CA">
        <w:rPr>
          <w:rFonts w:ascii="Palatino Linotype" w:eastAsia="Calibri" w:hAnsi="Palatino Linotype"/>
          <w:sz w:val="24"/>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5EB90305" w14:textId="77777777" w:rsidR="009A1377" w:rsidRPr="002609CA" w:rsidRDefault="009A1377" w:rsidP="009A1377">
      <w:pPr>
        <w:spacing w:line="360" w:lineRule="auto"/>
        <w:jc w:val="both"/>
        <w:rPr>
          <w:rFonts w:ascii="Palatino Linotype" w:eastAsia="Calibri" w:hAnsi="Palatino Linotype"/>
        </w:rPr>
      </w:pPr>
    </w:p>
    <w:p w14:paraId="7AB5AF74" w14:textId="77777777" w:rsidR="009A1377" w:rsidRPr="002609CA" w:rsidRDefault="009A1377" w:rsidP="009A1377">
      <w:pPr>
        <w:ind w:left="567" w:right="567"/>
        <w:jc w:val="both"/>
        <w:rPr>
          <w:rFonts w:ascii="Palatino Linotype" w:eastAsia="Calibri" w:hAnsi="Palatino Linotype"/>
          <w:i/>
        </w:rPr>
      </w:pPr>
      <w:r w:rsidRPr="002609CA">
        <w:rPr>
          <w:rFonts w:ascii="Palatino Linotype" w:eastAsia="Calibri" w:hAnsi="Palatino Linotype"/>
          <w:b/>
          <w:i/>
        </w:rPr>
        <w:t>ACTOS CONSENTIDOS. SON LOS QUE NO SE IMPUGNAN MEDIANTE EL RECURSO IDÓNEO.</w:t>
      </w:r>
      <w:r w:rsidRPr="002609CA">
        <w:rPr>
          <w:rFonts w:ascii="Palatino Linotype" w:eastAsia="Calibri"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718F0C6" w14:textId="77777777" w:rsidR="009A1377" w:rsidRPr="002609CA" w:rsidRDefault="009A1377" w:rsidP="009A1377">
      <w:pPr>
        <w:spacing w:line="360" w:lineRule="auto"/>
        <w:jc w:val="both"/>
        <w:rPr>
          <w:rFonts w:ascii="Palatino Linotype" w:eastAsia="Calibri" w:hAnsi="Palatino Linotype"/>
        </w:rPr>
      </w:pPr>
    </w:p>
    <w:p w14:paraId="02D9AAAF" w14:textId="67549D75" w:rsidR="009A1377" w:rsidRPr="002609CA" w:rsidRDefault="009A1377" w:rsidP="009A1377">
      <w:pPr>
        <w:spacing w:line="360" w:lineRule="auto"/>
        <w:jc w:val="both"/>
        <w:rPr>
          <w:rFonts w:ascii="Palatino Linotype" w:eastAsia="Calibri" w:hAnsi="Palatino Linotype"/>
          <w:sz w:val="24"/>
          <w:szCs w:val="24"/>
        </w:rPr>
      </w:pPr>
      <w:r w:rsidRPr="002609CA">
        <w:rPr>
          <w:rFonts w:ascii="Palatino Linotype" w:eastAsia="Calibri" w:hAnsi="Palatino Linotype"/>
          <w:sz w:val="24"/>
          <w:szCs w:val="24"/>
        </w:rPr>
        <w:t xml:space="preserve">Así, una vez establecido que el motivo de inconformidad del Recurrente es la negativa de proporcionar la información faltante antes referida, se infiere que la </w:t>
      </w:r>
      <w:r w:rsidR="007B5330" w:rsidRPr="002609CA">
        <w:rPr>
          <w:rFonts w:ascii="Palatino Linotype" w:eastAsia="Calibri" w:hAnsi="Palatino Linotype"/>
          <w:i/>
          <w:sz w:val="24"/>
          <w:szCs w:val="24"/>
        </w:rPr>
        <w:t>Litis,</w:t>
      </w:r>
      <w:r w:rsidRPr="002609CA">
        <w:rPr>
          <w:rFonts w:ascii="Palatino Linotype" w:eastAsia="Calibri" w:hAnsi="Palatino Linotype"/>
          <w:i/>
          <w:sz w:val="24"/>
          <w:szCs w:val="24"/>
        </w:rPr>
        <w:t xml:space="preserve"> </w:t>
      </w:r>
      <w:r w:rsidR="00101C53" w:rsidRPr="002609CA">
        <w:rPr>
          <w:rFonts w:ascii="Palatino Linotype" w:eastAsia="Calibri" w:hAnsi="Palatino Linotype"/>
          <w:sz w:val="24"/>
          <w:szCs w:val="24"/>
        </w:rPr>
        <w:t>respecto de los</w:t>
      </w:r>
      <w:r w:rsidR="007B5330" w:rsidRPr="002609CA">
        <w:rPr>
          <w:rFonts w:ascii="Palatino Linotype" w:eastAsia="Calibri" w:hAnsi="Palatino Linotype"/>
          <w:sz w:val="24"/>
          <w:szCs w:val="24"/>
        </w:rPr>
        <w:t xml:space="preserve"> Recurso</w:t>
      </w:r>
      <w:r w:rsidR="00101C53" w:rsidRPr="002609CA">
        <w:rPr>
          <w:rFonts w:ascii="Palatino Linotype" w:eastAsia="Calibri" w:hAnsi="Palatino Linotype"/>
          <w:sz w:val="24"/>
          <w:szCs w:val="24"/>
        </w:rPr>
        <w:t>s</w:t>
      </w:r>
      <w:r w:rsidR="007B5330" w:rsidRPr="002609CA">
        <w:rPr>
          <w:rFonts w:ascii="Palatino Linotype" w:eastAsia="Calibri" w:hAnsi="Palatino Linotype"/>
          <w:sz w:val="24"/>
          <w:szCs w:val="24"/>
        </w:rPr>
        <w:t xml:space="preserve"> de Revisión con número de folio </w:t>
      </w:r>
      <w:r w:rsidR="00101C53" w:rsidRPr="002609CA">
        <w:rPr>
          <w:rFonts w:ascii="Palatino Linotype" w:eastAsia="Calibri" w:hAnsi="Palatino Linotype"/>
          <w:b/>
          <w:sz w:val="24"/>
          <w:szCs w:val="24"/>
        </w:rPr>
        <w:t>14794/INFOEM/IP/RR/2022</w:t>
      </w:r>
      <w:r w:rsidR="00101C53" w:rsidRPr="002609CA">
        <w:rPr>
          <w:rFonts w:ascii="Palatino Linotype" w:eastAsia="Calibri" w:hAnsi="Palatino Linotype"/>
          <w:sz w:val="24"/>
          <w:szCs w:val="24"/>
        </w:rPr>
        <w:t xml:space="preserve">  y </w:t>
      </w:r>
      <w:r w:rsidR="007B5330" w:rsidRPr="002609CA">
        <w:rPr>
          <w:rFonts w:ascii="Palatino Linotype" w:eastAsia="Calibri" w:hAnsi="Palatino Linotype"/>
          <w:b/>
          <w:sz w:val="24"/>
          <w:szCs w:val="24"/>
        </w:rPr>
        <w:lastRenderedPageBreak/>
        <w:t>14937/INFOEM/IP/RR/2022</w:t>
      </w:r>
      <w:r w:rsidR="00101C53" w:rsidRPr="002609CA">
        <w:rPr>
          <w:rFonts w:ascii="Palatino Linotype" w:eastAsia="Calibri" w:hAnsi="Palatino Linotype"/>
          <w:b/>
          <w:sz w:val="24"/>
          <w:szCs w:val="24"/>
        </w:rPr>
        <w:t>,</w:t>
      </w:r>
      <w:r w:rsidR="007B5330" w:rsidRPr="002609CA">
        <w:rPr>
          <w:rFonts w:ascii="Palatino Linotype" w:eastAsia="Calibri" w:hAnsi="Palatino Linotype"/>
          <w:b/>
          <w:sz w:val="24"/>
          <w:szCs w:val="24"/>
        </w:rPr>
        <w:t xml:space="preserve"> </w:t>
      </w:r>
      <w:r w:rsidRPr="002609CA">
        <w:rPr>
          <w:rFonts w:ascii="Palatino Linotype" w:eastAsia="Calibri" w:hAnsi="Palatino Linotype"/>
          <w:sz w:val="24"/>
          <w:szCs w:val="24"/>
        </w:rPr>
        <w:t>radica en establecer si el Sujeto Obligado entregó lo siguiente:</w:t>
      </w:r>
    </w:p>
    <w:p w14:paraId="7375AB60" w14:textId="77777777" w:rsidR="009A1377" w:rsidRPr="002609CA" w:rsidRDefault="009A1377" w:rsidP="009A1377">
      <w:pPr>
        <w:spacing w:line="360" w:lineRule="auto"/>
        <w:jc w:val="both"/>
        <w:rPr>
          <w:rFonts w:ascii="Palatino Linotype" w:eastAsia="Calibri" w:hAnsi="Palatino Linotype"/>
          <w:sz w:val="24"/>
          <w:szCs w:val="24"/>
        </w:rPr>
      </w:pPr>
      <w:r w:rsidRPr="002609CA">
        <w:rPr>
          <w:rFonts w:ascii="Palatino Linotype" w:eastAsia="Calibri" w:hAnsi="Palatino Linotype"/>
          <w:sz w:val="24"/>
          <w:szCs w:val="24"/>
        </w:rPr>
        <w:t xml:space="preserve"> </w:t>
      </w:r>
    </w:p>
    <w:p w14:paraId="043C7DBD" w14:textId="7A7FB1DF" w:rsidR="009A1377" w:rsidRPr="002609CA" w:rsidRDefault="007B5330" w:rsidP="007B5330">
      <w:pPr>
        <w:pStyle w:val="Prrafodelista"/>
        <w:numPr>
          <w:ilvl w:val="0"/>
          <w:numId w:val="13"/>
        </w:numPr>
        <w:spacing w:line="360" w:lineRule="auto"/>
        <w:jc w:val="both"/>
        <w:rPr>
          <w:rFonts w:ascii="Palatino Linotype" w:hAnsi="Palatino Linotype"/>
        </w:rPr>
      </w:pPr>
      <w:r w:rsidRPr="002609CA">
        <w:rPr>
          <w:rFonts w:ascii="Palatino Linotype" w:hAnsi="Palatino Linotype"/>
        </w:rPr>
        <w:t>Fondo fijo y gasto a comprobar que ha recibido la Lic. Alejandra del Moral Vela, desde que tomo el cargo hasta la fecha</w:t>
      </w:r>
      <w:r w:rsidR="009A1377" w:rsidRPr="002609CA">
        <w:rPr>
          <w:rFonts w:ascii="Palatino Linotype" w:hAnsi="Palatino Linotype"/>
        </w:rPr>
        <w:t>.</w:t>
      </w:r>
    </w:p>
    <w:p w14:paraId="34298798" w14:textId="60398966" w:rsidR="00101C53" w:rsidRPr="002609CA" w:rsidRDefault="00101C53" w:rsidP="00101C53">
      <w:pPr>
        <w:pStyle w:val="Prrafodelista"/>
        <w:numPr>
          <w:ilvl w:val="0"/>
          <w:numId w:val="13"/>
        </w:numPr>
        <w:spacing w:line="360" w:lineRule="auto"/>
        <w:jc w:val="both"/>
        <w:rPr>
          <w:rFonts w:ascii="Palatino Linotype" w:hAnsi="Palatino Linotype"/>
        </w:rPr>
      </w:pPr>
      <w:r w:rsidRPr="002609CA">
        <w:rPr>
          <w:rFonts w:ascii="Palatino Linotype" w:hAnsi="Palatino Linotype"/>
        </w:rPr>
        <w:t xml:space="preserve">Costo de la publicidad incluyendo pago a medios de comunicación, espectaculares y cualquier otro servicio que ocupe para publicitar su imagen en este 2022. en referencia a la </w:t>
      </w:r>
      <w:proofErr w:type="spellStart"/>
      <w:r w:rsidRPr="002609CA">
        <w:rPr>
          <w:rFonts w:ascii="Palatino Linotype" w:hAnsi="Palatino Linotype"/>
        </w:rPr>
        <w:t>lic.</w:t>
      </w:r>
      <w:proofErr w:type="spellEnd"/>
      <w:r w:rsidRPr="002609CA">
        <w:rPr>
          <w:rFonts w:ascii="Palatino Linotype" w:hAnsi="Palatino Linotype"/>
        </w:rPr>
        <w:t xml:space="preserve"> Alejandra del Moral Vela.</w:t>
      </w:r>
    </w:p>
    <w:p w14:paraId="5CA89A1E" w14:textId="77777777" w:rsidR="00932182" w:rsidRPr="002609CA" w:rsidRDefault="00932182" w:rsidP="00BE4068">
      <w:pPr>
        <w:spacing w:after="0" w:line="360" w:lineRule="auto"/>
        <w:jc w:val="both"/>
        <w:rPr>
          <w:rFonts w:ascii="Palatino Linotype" w:hAnsi="Palatino Linotype" w:cs="Arial"/>
          <w:sz w:val="24"/>
        </w:rPr>
      </w:pPr>
    </w:p>
    <w:p w14:paraId="41854C4C" w14:textId="77777777" w:rsidR="009A1377" w:rsidRPr="002609CA" w:rsidRDefault="009A1377" w:rsidP="00BE4068">
      <w:pPr>
        <w:spacing w:after="0" w:line="360" w:lineRule="auto"/>
        <w:jc w:val="both"/>
        <w:rPr>
          <w:rFonts w:ascii="Palatino Linotype" w:hAnsi="Palatino Linotype" w:cs="Arial"/>
          <w:sz w:val="24"/>
        </w:rPr>
      </w:pPr>
    </w:p>
    <w:p w14:paraId="1CC76DD6" w14:textId="77777777" w:rsidR="007B5330" w:rsidRPr="002609CA" w:rsidRDefault="00F9259D" w:rsidP="00BE4068">
      <w:pPr>
        <w:spacing w:after="0" w:line="360" w:lineRule="auto"/>
        <w:jc w:val="both"/>
        <w:rPr>
          <w:rFonts w:ascii="Palatino Linotype" w:hAnsi="Palatino Linotype" w:cs="Arial"/>
          <w:sz w:val="24"/>
        </w:rPr>
      </w:pPr>
      <w:r w:rsidRPr="002609CA">
        <w:rPr>
          <w:rFonts w:ascii="Palatino Linotype" w:hAnsi="Palatino Linotype" w:cs="Arial"/>
          <w:sz w:val="24"/>
        </w:rPr>
        <w:t xml:space="preserve">Expuesto lo anterior, se procede al análisis de la totalidad de las constancias que integran el expediente electrónico del </w:t>
      </w:r>
      <w:r w:rsidRPr="002609CA">
        <w:rPr>
          <w:rFonts w:ascii="Palatino Linotype" w:hAnsi="Palatino Linotype" w:cs="Arial"/>
          <w:b/>
          <w:sz w:val="24"/>
        </w:rPr>
        <w:t>SAIMEX</w:t>
      </w:r>
      <w:r w:rsidRPr="002609CA">
        <w:rPr>
          <w:rFonts w:ascii="Palatino Linotype" w:hAnsi="Palatino Linotype" w:cs="Arial"/>
          <w:sz w:val="24"/>
        </w:rPr>
        <w:t xml:space="preserve">, a efecto de determinar si con la información remitida por </w:t>
      </w:r>
      <w:r w:rsidRPr="002609CA">
        <w:rPr>
          <w:rFonts w:ascii="Palatino Linotype" w:hAnsi="Palatino Linotype" w:cs="Arial"/>
          <w:b/>
          <w:sz w:val="24"/>
        </w:rPr>
        <w:t>El Sujeto Obligado</w:t>
      </w:r>
      <w:r w:rsidRPr="002609CA">
        <w:rPr>
          <w:rFonts w:ascii="Palatino Linotype" w:hAnsi="Palatino Linotype" w:cs="Arial"/>
          <w:sz w:val="24"/>
        </w:rPr>
        <w:t>, a través de su</w:t>
      </w:r>
      <w:r w:rsidR="00BE4068" w:rsidRPr="002609CA">
        <w:rPr>
          <w:rFonts w:ascii="Palatino Linotype" w:hAnsi="Palatino Linotype" w:cs="Arial"/>
          <w:sz w:val="24"/>
        </w:rPr>
        <w:t>s</w:t>
      </w:r>
      <w:r w:rsidRPr="002609CA">
        <w:rPr>
          <w:rFonts w:ascii="Palatino Linotype" w:hAnsi="Palatino Linotype" w:cs="Arial"/>
          <w:sz w:val="24"/>
        </w:rPr>
        <w:t xml:space="preserve"> respuesta</w:t>
      </w:r>
      <w:r w:rsidR="00BE4068" w:rsidRPr="002609CA">
        <w:rPr>
          <w:rFonts w:ascii="Palatino Linotype" w:hAnsi="Palatino Linotype" w:cs="Arial"/>
          <w:sz w:val="24"/>
        </w:rPr>
        <w:t>s</w:t>
      </w:r>
      <w:r w:rsidR="00205B7A" w:rsidRPr="002609CA">
        <w:rPr>
          <w:rFonts w:ascii="Palatino Linotype" w:hAnsi="Palatino Linotype" w:cs="Arial"/>
          <w:sz w:val="24"/>
        </w:rPr>
        <w:t xml:space="preserve"> e informes justificados remitidos</w:t>
      </w:r>
      <w:r w:rsidRPr="002609CA">
        <w:rPr>
          <w:rFonts w:ascii="Palatino Linotype" w:hAnsi="Palatino Linotype" w:cs="Arial"/>
          <w:sz w:val="24"/>
        </w:rPr>
        <w:t>, colma lo requerido en dicha</w:t>
      </w:r>
      <w:r w:rsidR="00BE4068" w:rsidRPr="002609CA">
        <w:rPr>
          <w:rFonts w:ascii="Palatino Linotype" w:hAnsi="Palatino Linotype" w:cs="Arial"/>
          <w:sz w:val="24"/>
        </w:rPr>
        <w:t>s</w:t>
      </w:r>
      <w:r w:rsidRPr="002609CA">
        <w:rPr>
          <w:rFonts w:ascii="Palatino Linotype" w:hAnsi="Palatino Linotype" w:cs="Arial"/>
          <w:sz w:val="24"/>
        </w:rPr>
        <w:t xml:space="preserve"> solicitud</w:t>
      </w:r>
      <w:r w:rsidR="00BE4068" w:rsidRPr="002609CA">
        <w:rPr>
          <w:rFonts w:ascii="Palatino Linotype" w:hAnsi="Palatino Linotype" w:cs="Arial"/>
          <w:sz w:val="24"/>
        </w:rPr>
        <w:t>es</w:t>
      </w:r>
      <w:r w:rsidRPr="002609CA">
        <w:rPr>
          <w:rFonts w:ascii="Palatino Linotype" w:hAnsi="Palatino Linotype" w:cs="Arial"/>
          <w:sz w:val="24"/>
        </w:rPr>
        <w:t xml:space="preserve">; </w:t>
      </w:r>
      <w:r w:rsidR="00763BAF" w:rsidRPr="002609CA">
        <w:rPr>
          <w:rFonts w:ascii="Palatino Linotype" w:hAnsi="Palatino Linotype" w:cs="Arial"/>
          <w:sz w:val="24"/>
        </w:rPr>
        <w:t xml:space="preserve">por lo que retomaremos la información solicitada por el particular que versa </w:t>
      </w:r>
      <w:bookmarkStart w:id="14" w:name="_Hlk101358142"/>
      <w:r w:rsidR="00205B7A" w:rsidRPr="002609CA">
        <w:rPr>
          <w:rFonts w:ascii="Palatino Linotype" w:hAnsi="Palatino Linotype" w:cs="Arial"/>
          <w:sz w:val="24"/>
        </w:rPr>
        <w:t>medularmente en la obtención</w:t>
      </w:r>
      <w:r w:rsidR="007B5330" w:rsidRPr="002609CA">
        <w:rPr>
          <w:rFonts w:ascii="Palatino Linotype" w:hAnsi="Palatino Linotype" w:cs="Arial"/>
          <w:sz w:val="24"/>
        </w:rPr>
        <w:t xml:space="preserve"> de los documentos que den cuenta de lo siguiente.</w:t>
      </w:r>
    </w:p>
    <w:p w14:paraId="5FE4C677" w14:textId="766A51EF" w:rsidR="00BE4068" w:rsidRPr="002609CA" w:rsidRDefault="00BE4068" w:rsidP="00BE4068">
      <w:pPr>
        <w:spacing w:after="0" w:line="360" w:lineRule="auto"/>
        <w:jc w:val="both"/>
        <w:rPr>
          <w:rFonts w:ascii="Palatino Linotype" w:hAnsi="Palatino Linotype" w:cs="Arial"/>
          <w:sz w:val="24"/>
        </w:rPr>
      </w:pPr>
    </w:p>
    <w:p w14:paraId="675C7F01" w14:textId="1E1E091F" w:rsidR="007B5330" w:rsidRPr="002609CA" w:rsidRDefault="007B5330" w:rsidP="007B5330">
      <w:pPr>
        <w:pStyle w:val="Prrafodelista"/>
        <w:numPr>
          <w:ilvl w:val="0"/>
          <w:numId w:val="15"/>
        </w:numPr>
        <w:spacing w:after="240"/>
        <w:jc w:val="both"/>
        <w:rPr>
          <w:rFonts w:ascii="Palatino Linotype" w:hAnsi="Palatino Linotype"/>
          <w:i/>
        </w:rPr>
      </w:pPr>
      <w:r w:rsidRPr="002609CA">
        <w:rPr>
          <w:rFonts w:ascii="Palatino Linotype" w:hAnsi="Palatino Linotype"/>
          <w:i/>
        </w:rPr>
        <w:t>Relación que tiene la</w:t>
      </w:r>
      <w:r w:rsidRPr="002609CA">
        <w:t xml:space="preserve"> </w:t>
      </w:r>
      <w:r w:rsidRPr="002609CA">
        <w:rPr>
          <w:rFonts w:ascii="Palatino Linotype" w:hAnsi="Palatino Linotype"/>
          <w:i/>
        </w:rPr>
        <w:t xml:space="preserve">C. </w:t>
      </w:r>
      <w:r w:rsidR="006B0361">
        <w:rPr>
          <w:rFonts w:ascii="Palatino Linotype" w:hAnsi="Palatino Linotype"/>
          <w:i/>
          <w:lang w:val="es-419"/>
        </w:rPr>
        <w:t>XXXXXXXXXX</w:t>
      </w:r>
      <w:r w:rsidRPr="002609CA">
        <w:rPr>
          <w:rFonts w:ascii="Palatino Linotype" w:hAnsi="Palatino Linotype"/>
          <w:i/>
        </w:rPr>
        <w:t xml:space="preserve"> con el Coordinador Regional </w:t>
      </w:r>
      <w:r w:rsidR="009B2678" w:rsidRPr="002609CA">
        <w:rPr>
          <w:rFonts w:ascii="Palatino Linotype" w:hAnsi="Palatino Linotype"/>
          <w:i/>
        </w:rPr>
        <w:t>Fernando Obispo</w:t>
      </w:r>
      <w:r w:rsidRPr="002609CA">
        <w:rPr>
          <w:rFonts w:ascii="Palatino Linotype" w:hAnsi="Palatino Linotype"/>
          <w:i/>
        </w:rPr>
        <w:t xml:space="preserve"> y con la empresa </w:t>
      </w:r>
      <w:r w:rsidR="001E45EB">
        <w:rPr>
          <w:rFonts w:ascii="Palatino Linotype" w:hAnsi="Palatino Linotype"/>
          <w:i/>
          <w:lang w:val="es-419"/>
        </w:rPr>
        <w:t>XXXXXXXXXXXXXXXXXXXXXXXX</w:t>
      </w:r>
      <w:r w:rsidRPr="002609CA">
        <w:rPr>
          <w:rFonts w:ascii="Palatino Linotype" w:hAnsi="Palatino Linotype"/>
          <w:i/>
        </w:rPr>
        <w:t>.</w:t>
      </w:r>
    </w:p>
    <w:p w14:paraId="628132C0" w14:textId="554DA6C3" w:rsidR="007B5330" w:rsidRPr="002609CA" w:rsidRDefault="007B5330" w:rsidP="007B5330">
      <w:pPr>
        <w:pStyle w:val="Prrafodelista"/>
        <w:numPr>
          <w:ilvl w:val="0"/>
          <w:numId w:val="15"/>
        </w:numPr>
        <w:spacing w:after="240"/>
        <w:jc w:val="both"/>
        <w:rPr>
          <w:rFonts w:ascii="Palatino Linotype" w:hAnsi="Palatino Linotype"/>
          <w:i/>
        </w:rPr>
      </w:pPr>
      <w:r w:rsidRPr="002609CA">
        <w:rPr>
          <w:rFonts w:ascii="Palatino Linotype" w:hAnsi="Palatino Linotype"/>
          <w:i/>
        </w:rPr>
        <w:t xml:space="preserve">Reportes de asistencia, nombre de su superior jerárquicos y los pagos que se han erogado de la C. </w:t>
      </w:r>
      <w:r w:rsidR="006B0361">
        <w:rPr>
          <w:rFonts w:ascii="Palatino Linotype" w:hAnsi="Palatino Linotype"/>
          <w:i/>
          <w:lang w:val="es-419"/>
        </w:rPr>
        <w:t>XXXXXXXXXXX</w:t>
      </w:r>
      <w:r w:rsidRPr="002609CA">
        <w:rPr>
          <w:rFonts w:ascii="Palatino Linotype" w:hAnsi="Palatino Linotype"/>
          <w:i/>
        </w:rPr>
        <w:t>.</w:t>
      </w:r>
    </w:p>
    <w:p w14:paraId="1184C8C5" w14:textId="59FDD0B5" w:rsidR="007B5330" w:rsidRPr="002609CA" w:rsidRDefault="007B5330" w:rsidP="007B5330">
      <w:pPr>
        <w:pStyle w:val="Prrafodelista"/>
        <w:numPr>
          <w:ilvl w:val="0"/>
          <w:numId w:val="15"/>
        </w:numPr>
        <w:spacing w:after="240"/>
        <w:jc w:val="both"/>
        <w:rPr>
          <w:rFonts w:ascii="Palatino Linotype" w:hAnsi="Palatino Linotype"/>
          <w:i/>
        </w:rPr>
      </w:pPr>
      <w:r w:rsidRPr="002609CA">
        <w:rPr>
          <w:rFonts w:ascii="Palatino Linotype" w:hAnsi="Palatino Linotype"/>
          <w:i/>
          <w:lang w:val="es-MX"/>
        </w:rPr>
        <w:t xml:space="preserve">Motivo por el cual el sujeto obligado subcontrata personal siendo ilegal de la empresa </w:t>
      </w:r>
      <w:r w:rsidR="001E45EB">
        <w:rPr>
          <w:rFonts w:ascii="Palatino Linotype" w:hAnsi="Palatino Linotype"/>
          <w:i/>
          <w:lang w:val="es-419"/>
        </w:rPr>
        <w:t>XXXXXXXXXXXXXXXXXXXXXXXX</w:t>
      </w:r>
    </w:p>
    <w:p w14:paraId="2E16D8F4" w14:textId="6006D054" w:rsidR="007B5330" w:rsidRPr="002609CA" w:rsidRDefault="007B5330" w:rsidP="007B5330">
      <w:pPr>
        <w:pStyle w:val="Prrafodelista"/>
        <w:numPr>
          <w:ilvl w:val="0"/>
          <w:numId w:val="15"/>
        </w:numPr>
        <w:spacing w:after="240"/>
        <w:jc w:val="both"/>
        <w:rPr>
          <w:rFonts w:ascii="Palatino Linotype" w:hAnsi="Palatino Linotype"/>
          <w:i/>
        </w:rPr>
      </w:pPr>
      <w:r w:rsidRPr="002609CA">
        <w:rPr>
          <w:rFonts w:ascii="Palatino Linotype" w:hAnsi="Palatino Linotype"/>
          <w:i/>
          <w:lang w:val="es-MX"/>
        </w:rPr>
        <w:lastRenderedPageBreak/>
        <w:t xml:space="preserve">Motivo por el que la C. </w:t>
      </w:r>
      <w:r w:rsidR="006B0361">
        <w:rPr>
          <w:rFonts w:ascii="Palatino Linotype" w:hAnsi="Palatino Linotype"/>
          <w:i/>
          <w:lang w:val="es-419"/>
        </w:rPr>
        <w:t>XXXXXXXXXXX</w:t>
      </w:r>
      <w:r w:rsidRPr="002609CA">
        <w:rPr>
          <w:rFonts w:ascii="Palatino Linotype" w:hAnsi="Palatino Linotype"/>
          <w:i/>
          <w:lang w:val="es-MX"/>
        </w:rPr>
        <w:t xml:space="preserve"> está apoyando al pre-candidato Enrique Vargas en el Municipio de Naucalpan de Juárez y el monto total erogado a la empresa que contrataron” (Sic).</w:t>
      </w:r>
    </w:p>
    <w:p w14:paraId="3D8DC2A3" w14:textId="2534BE56" w:rsidR="007B5330" w:rsidRPr="002609CA" w:rsidRDefault="007B5330" w:rsidP="007B5330">
      <w:pPr>
        <w:pStyle w:val="Prrafodelista"/>
        <w:numPr>
          <w:ilvl w:val="0"/>
          <w:numId w:val="15"/>
        </w:numPr>
        <w:spacing w:after="240"/>
        <w:jc w:val="both"/>
        <w:rPr>
          <w:rFonts w:ascii="Palatino Linotype" w:hAnsi="Palatino Linotype"/>
          <w:i/>
        </w:rPr>
      </w:pPr>
      <w:r w:rsidRPr="002609CA">
        <w:rPr>
          <w:rFonts w:ascii="Palatino Linotype" w:hAnsi="Palatino Linotype"/>
          <w:i/>
          <w:lang w:val="es-MX"/>
        </w:rPr>
        <w:t xml:space="preserve">De la empresa </w:t>
      </w:r>
      <w:r w:rsidR="001E45EB">
        <w:rPr>
          <w:rFonts w:ascii="Palatino Linotype" w:hAnsi="Palatino Linotype"/>
          <w:i/>
          <w:lang w:val="es-419"/>
        </w:rPr>
        <w:t>XXXXXXXXXXXXXXXXXXXXXXXX</w:t>
      </w:r>
      <w:r w:rsidRPr="002609CA">
        <w:rPr>
          <w:rFonts w:ascii="Palatino Linotype" w:hAnsi="Palatino Linotype"/>
          <w:i/>
          <w:lang w:val="es-MX"/>
        </w:rPr>
        <w:t>. toda la documentación que el sujeto obligado tiene en su posesión, tales como (Documentos remitidos por la empresa, justificación de recursos erogados, proceso de adquisición y de selección, relación de pagos erogados y contratos).</w:t>
      </w:r>
    </w:p>
    <w:p w14:paraId="0270B153" w14:textId="77777777" w:rsidR="007B5330" w:rsidRPr="002609CA" w:rsidRDefault="007B5330" w:rsidP="007B5330">
      <w:pPr>
        <w:pStyle w:val="Prrafodelista"/>
        <w:numPr>
          <w:ilvl w:val="0"/>
          <w:numId w:val="15"/>
        </w:numPr>
        <w:spacing w:after="240"/>
        <w:jc w:val="both"/>
        <w:rPr>
          <w:rFonts w:ascii="Palatino Linotype" w:hAnsi="Palatino Linotype"/>
          <w:i/>
        </w:rPr>
      </w:pPr>
      <w:r w:rsidRPr="002609CA">
        <w:rPr>
          <w:rFonts w:ascii="Palatino Linotype" w:hAnsi="Palatino Linotype"/>
          <w:i/>
        </w:rPr>
        <w:t>Expediente de todas las empresas con las que tiene relación el programa salario rosa.</w:t>
      </w:r>
    </w:p>
    <w:p w14:paraId="384F62EB" w14:textId="3538C7EF" w:rsidR="007B5330" w:rsidRPr="002609CA" w:rsidRDefault="007B5330" w:rsidP="007B5330">
      <w:pPr>
        <w:pStyle w:val="Prrafodelista"/>
        <w:numPr>
          <w:ilvl w:val="0"/>
          <w:numId w:val="15"/>
        </w:numPr>
        <w:spacing w:after="240"/>
        <w:jc w:val="both"/>
        <w:rPr>
          <w:rFonts w:ascii="Palatino Linotype" w:hAnsi="Palatino Linotype"/>
          <w:i/>
        </w:rPr>
      </w:pPr>
      <w:r w:rsidRPr="002609CA">
        <w:rPr>
          <w:rFonts w:ascii="Palatino Linotype" w:hAnsi="Palatino Linotype"/>
          <w:i/>
        </w:rPr>
        <w:t>Currículum vitae, recibos de nómina desde que ingreso hasta la fecha, documentos firmados, declaración patrimonial, evidencia documental que justifique el cargo que ocupa.</w:t>
      </w:r>
      <w:r w:rsidRPr="002609CA">
        <w:t xml:space="preserve"> </w:t>
      </w:r>
      <w:r w:rsidRPr="002609CA">
        <w:rPr>
          <w:rFonts w:ascii="Palatino Linotype" w:hAnsi="Palatino Linotype"/>
          <w:i/>
        </w:rPr>
        <w:t xml:space="preserve">Del C. </w:t>
      </w:r>
      <w:r w:rsidR="004C784E">
        <w:rPr>
          <w:rFonts w:ascii="Palatino Linotype" w:hAnsi="Palatino Linotype"/>
          <w:i/>
          <w:lang w:val="es-419"/>
        </w:rPr>
        <w:t>Eduardo Flores</w:t>
      </w:r>
      <w:r w:rsidRPr="002609CA">
        <w:rPr>
          <w:rFonts w:ascii="Palatino Linotype" w:hAnsi="Palatino Linotype"/>
          <w:i/>
        </w:rPr>
        <w:t>.</w:t>
      </w:r>
    </w:p>
    <w:p w14:paraId="589299D4" w14:textId="77777777" w:rsidR="007B5330" w:rsidRPr="002609CA" w:rsidRDefault="007B5330" w:rsidP="007B5330">
      <w:pPr>
        <w:pStyle w:val="Prrafodelista"/>
        <w:numPr>
          <w:ilvl w:val="0"/>
          <w:numId w:val="15"/>
        </w:numPr>
        <w:spacing w:after="240"/>
        <w:jc w:val="both"/>
        <w:rPr>
          <w:rFonts w:ascii="Palatino Linotype" w:hAnsi="Palatino Linotype"/>
          <w:i/>
        </w:rPr>
      </w:pPr>
      <w:r w:rsidRPr="002609CA">
        <w:rPr>
          <w:rFonts w:ascii="Palatino Linotype" w:hAnsi="Palatino Linotype"/>
          <w:i/>
        </w:rPr>
        <w:t xml:space="preserve">Costo de la publicidad incluyendo pago a medios de comunicación, espectaculares y cualquier otro servicio que ocupe para publicitar su imagen en este 2022. en referencia a la </w:t>
      </w:r>
      <w:proofErr w:type="spellStart"/>
      <w:r w:rsidRPr="002609CA">
        <w:rPr>
          <w:rFonts w:ascii="Palatino Linotype" w:hAnsi="Palatino Linotype"/>
          <w:i/>
        </w:rPr>
        <w:t>lic.</w:t>
      </w:r>
      <w:proofErr w:type="spellEnd"/>
      <w:r w:rsidRPr="002609CA">
        <w:rPr>
          <w:rFonts w:ascii="Palatino Linotype" w:hAnsi="Palatino Linotype"/>
          <w:i/>
        </w:rPr>
        <w:t xml:space="preserve"> Alejandra del Moral Vela</w:t>
      </w:r>
    </w:p>
    <w:p w14:paraId="0B243D4D" w14:textId="77777777" w:rsidR="007B5330" w:rsidRPr="002609CA" w:rsidRDefault="007B5330" w:rsidP="007B5330">
      <w:pPr>
        <w:pStyle w:val="Prrafodelista"/>
        <w:numPr>
          <w:ilvl w:val="0"/>
          <w:numId w:val="15"/>
        </w:numPr>
        <w:spacing w:after="240"/>
        <w:jc w:val="both"/>
        <w:rPr>
          <w:rFonts w:ascii="Palatino Linotype" w:hAnsi="Palatino Linotype"/>
          <w:i/>
        </w:rPr>
      </w:pPr>
      <w:r w:rsidRPr="002609CA">
        <w:rPr>
          <w:rFonts w:ascii="Palatino Linotype" w:hAnsi="Palatino Linotype"/>
          <w:i/>
        </w:rPr>
        <w:t xml:space="preserve">Nombre de los operadores o equivalentes quienes ayudan a integrar los expedientes de los beneficiarios del salario rosa. </w:t>
      </w:r>
    </w:p>
    <w:p w14:paraId="085059F0" w14:textId="77777777" w:rsidR="007B5330" w:rsidRPr="002609CA" w:rsidRDefault="007B5330" w:rsidP="007B5330">
      <w:pPr>
        <w:pStyle w:val="Prrafodelista"/>
        <w:numPr>
          <w:ilvl w:val="0"/>
          <w:numId w:val="15"/>
        </w:numPr>
        <w:spacing w:after="240"/>
        <w:jc w:val="both"/>
        <w:rPr>
          <w:rFonts w:ascii="Palatino Linotype" w:hAnsi="Palatino Linotype"/>
          <w:i/>
        </w:rPr>
      </w:pPr>
      <w:r w:rsidRPr="002609CA">
        <w:rPr>
          <w:rFonts w:ascii="Palatino Linotype" w:hAnsi="Palatino Linotype"/>
          <w:i/>
        </w:rPr>
        <w:t>Motivo porque la Lic. Alejandra del Moral Vela acude a muchos eventos incluso que no son eventos por parte de la Secretaria de Desarrollo Social.</w:t>
      </w:r>
    </w:p>
    <w:p w14:paraId="0D97110D" w14:textId="77777777" w:rsidR="007B5330" w:rsidRPr="002609CA" w:rsidRDefault="007B5330" w:rsidP="007B5330">
      <w:pPr>
        <w:pStyle w:val="Prrafodelista"/>
        <w:numPr>
          <w:ilvl w:val="0"/>
          <w:numId w:val="15"/>
        </w:numPr>
        <w:spacing w:after="240"/>
        <w:jc w:val="both"/>
        <w:rPr>
          <w:rFonts w:ascii="Palatino Linotype" w:hAnsi="Palatino Linotype"/>
          <w:i/>
        </w:rPr>
      </w:pPr>
      <w:r w:rsidRPr="002609CA">
        <w:rPr>
          <w:rFonts w:ascii="Palatino Linotype" w:hAnsi="Palatino Linotype"/>
          <w:i/>
        </w:rPr>
        <w:t>Competencia laboral de la Lic. Alejandra del Moral Vela.</w:t>
      </w:r>
    </w:p>
    <w:p w14:paraId="7775D06C" w14:textId="77777777" w:rsidR="007B5330" w:rsidRPr="002609CA" w:rsidRDefault="007B5330" w:rsidP="007B5330">
      <w:pPr>
        <w:pStyle w:val="Prrafodelista"/>
        <w:numPr>
          <w:ilvl w:val="0"/>
          <w:numId w:val="15"/>
        </w:numPr>
        <w:spacing w:after="240"/>
        <w:jc w:val="both"/>
        <w:rPr>
          <w:rFonts w:ascii="Palatino Linotype" w:hAnsi="Palatino Linotype"/>
          <w:i/>
        </w:rPr>
      </w:pPr>
      <w:r w:rsidRPr="002609CA">
        <w:rPr>
          <w:rFonts w:ascii="Palatino Linotype" w:hAnsi="Palatino Linotype"/>
          <w:i/>
        </w:rPr>
        <w:t>Documentos en donde conste la aceptación cómo beneficiarias del salario rosa a todas las beneficiarias de Cuautitlán Izcalli desagregado por colonias en el año 2022</w:t>
      </w:r>
    </w:p>
    <w:p w14:paraId="7DC9C1FB" w14:textId="77777777" w:rsidR="007B5330" w:rsidRPr="002609CA" w:rsidRDefault="007B5330" w:rsidP="007B5330">
      <w:pPr>
        <w:pStyle w:val="Prrafodelista"/>
        <w:numPr>
          <w:ilvl w:val="0"/>
          <w:numId w:val="15"/>
        </w:numPr>
        <w:spacing w:after="240"/>
        <w:jc w:val="both"/>
        <w:rPr>
          <w:rFonts w:ascii="Palatino Linotype" w:hAnsi="Palatino Linotype"/>
          <w:i/>
        </w:rPr>
      </w:pPr>
      <w:r w:rsidRPr="002609CA">
        <w:rPr>
          <w:rFonts w:ascii="Palatino Linotype" w:hAnsi="Palatino Linotype"/>
          <w:i/>
        </w:rPr>
        <w:t>Último informe remitido al OSFEM con anexos.</w:t>
      </w:r>
    </w:p>
    <w:p w14:paraId="3D0A59DC" w14:textId="0236DDF3" w:rsidR="007B5330" w:rsidRPr="002609CA" w:rsidRDefault="007B5330" w:rsidP="007B5330">
      <w:pPr>
        <w:pStyle w:val="Prrafodelista"/>
        <w:numPr>
          <w:ilvl w:val="0"/>
          <w:numId w:val="15"/>
        </w:numPr>
        <w:spacing w:after="240"/>
        <w:jc w:val="both"/>
        <w:rPr>
          <w:rFonts w:ascii="Palatino Linotype" w:hAnsi="Palatino Linotype"/>
          <w:i/>
        </w:rPr>
      </w:pPr>
      <w:r w:rsidRPr="002609CA">
        <w:rPr>
          <w:rFonts w:ascii="Palatino Linotype" w:hAnsi="Palatino Linotype"/>
          <w:i/>
        </w:rPr>
        <w:t>Fondo fijo y gasto a comprobar que ha recibido la Lic. Alejandra del Moral Vela, desde que tomo el cargo hasta la fecha.</w:t>
      </w:r>
    </w:p>
    <w:p w14:paraId="183A8603" w14:textId="77777777" w:rsidR="007B5330" w:rsidRPr="002609CA" w:rsidRDefault="007B5330" w:rsidP="00BE4068">
      <w:pPr>
        <w:spacing w:after="0" w:line="360" w:lineRule="auto"/>
        <w:jc w:val="both"/>
        <w:rPr>
          <w:rFonts w:ascii="Palatino Linotype" w:hAnsi="Palatino Linotype" w:cs="Arial"/>
          <w:sz w:val="24"/>
        </w:rPr>
      </w:pPr>
    </w:p>
    <w:bookmarkEnd w:id="14"/>
    <w:p w14:paraId="0D9F2EED" w14:textId="2ED7E4E2" w:rsidR="00BE4068" w:rsidRPr="002609CA" w:rsidRDefault="00BE4068" w:rsidP="00BE4068">
      <w:pPr>
        <w:spacing w:after="0" w:line="360" w:lineRule="auto"/>
        <w:jc w:val="both"/>
        <w:rPr>
          <w:rFonts w:ascii="Palatino Linotype" w:hAnsi="Palatino Linotype" w:cs="Arial"/>
          <w:sz w:val="24"/>
        </w:rPr>
      </w:pPr>
    </w:p>
    <w:p w14:paraId="19369D82" w14:textId="2AD2998D" w:rsidR="002C72FE" w:rsidRPr="002609CA" w:rsidRDefault="002C72FE" w:rsidP="002C72FE">
      <w:pPr>
        <w:spacing w:after="0" w:line="360" w:lineRule="auto"/>
        <w:jc w:val="both"/>
        <w:rPr>
          <w:rFonts w:ascii="Palatino Linotype" w:eastAsia="Times New Roman" w:hAnsi="Palatino Linotype" w:cs="Times New Roman"/>
          <w:sz w:val="24"/>
          <w:szCs w:val="24"/>
          <w:lang w:eastAsia="es-ES"/>
        </w:rPr>
      </w:pPr>
      <w:r w:rsidRPr="002609CA">
        <w:rPr>
          <w:rFonts w:ascii="Palatino Linotype" w:eastAsia="Calibri" w:hAnsi="Palatino Linotype" w:cs="Times New Roman"/>
          <w:sz w:val="24"/>
          <w:szCs w:val="24"/>
        </w:rPr>
        <w:lastRenderedPageBreak/>
        <w:t xml:space="preserve">Primeramente, es importante traer a contexto, los artículos 160 y 166, </w:t>
      </w:r>
      <w:r w:rsidRPr="002609CA">
        <w:rPr>
          <w:rFonts w:ascii="Palatino Linotype" w:eastAsia="Times New Roman" w:hAnsi="Palatino Linotype" w:cs="Times New Roman"/>
          <w:bCs/>
          <w:sz w:val="24"/>
          <w:szCs w:val="24"/>
          <w:lang w:eastAsia="es-ES"/>
        </w:rPr>
        <w:t>de la Ley local en la materia, que se reproduce de la siguiente forma</w:t>
      </w:r>
      <w:r w:rsidRPr="002609CA">
        <w:rPr>
          <w:rFonts w:ascii="Palatino Linotype" w:eastAsia="Times New Roman" w:hAnsi="Palatino Linotype" w:cs="Times New Roman"/>
          <w:sz w:val="24"/>
          <w:szCs w:val="24"/>
          <w:lang w:eastAsia="es-ES"/>
        </w:rPr>
        <w:t>:</w:t>
      </w:r>
    </w:p>
    <w:p w14:paraId="213113A2" w14:textId="77777777" w:rsidR="002C72FE" w:rsidRPr="002609CA" w:rsidRDefault="002C72FE" w:rsidP="002C72FE">
      <w:pPr>
        <w:pStyle w:val="Sinespaciado"/>
        <w:rPr>
          <w:lang w:eastAsia="es-ES"/>
        </w:rPr>
      </w:pPr>
    </w:p>
    <w:p w14:paraId="5F454A95" w14:textId="77777777" w:rsidR="002C72FE" w:rsidRPr="002609CA" w:rsidRDefault="002C72FE" w:rsidP="002C72FE">
      <w:pPr>
        <w:spacing w:after="0" w:line="240" w:lineRule="auto"/>
        <w:ind w:left="567" w:right="567"/>
        <w:jc w:val="both"/>
        <w:rPr>
          <w:rFonts w:ascii="Palatino Linotype" w:eastAsia="Times New Roman" w:hAnsi="Palatino Linotype" w:cs="Times New Roman"/>
          <w:i/>
          <w:lang w:eastAsia="es-ES"/>
        </w:rPr>
      </w:pPr>
      <w:r w:rsidRPr="002609CA">
        <w:rPr>
          <w:rFonts w:ascii="Palatino Linotype" w:eastAsia="Times New Roman" w:hAnsi="Palatino Linotype" w:cs="Times New Roman"/>
          <w:i/>
          <w:lang w:eastAsia="es-ES"/>
        </w:rPr>
        <w:t>“</w:t>
      </w:r>
      <w:r w:rsidRPr="002609CA">
        <w:rPr>
          <w:rFonts w:ascii="Palatino Linotype" w:eastAsia="Times New Roman" w:hAnsi="Palatino Linotype" w:cs="Times New Roman"/>
          <w:b/>
          <w:i/>
          <w:lang w:eastAsia="es-ES"/>
        </w:rPr>
        <w:t>Artículo 160.</w:t>
      </w:r>
      <w:r w:rsidRPr="002609CA">
        <w:rPr>
          <w:rFonts w:ascii="Palatino Linotype" w:eastAsia="Times New Roman" w:hAnsi="Palatino Linotype" w:cs="Times New Roman"/>
          <w:i/>
          <w:lang w:eastAsia="es-ES"/>
        </w:rPr>
        <w:t xml:space="preserve"> </w:t>
      </w:r>
      <w:r w:rsidRPr="002609CA">
        <w:rPr>
          <w:rFonts w:ascii="Palatino Linotype" w:eastAsia="Times New Roman" w:hAnsi="Palatino Linotype" w:cs="Times New Roman"/>
          <w:i/>
          <w:u w:val="single"/>
          <w:lang w:eastAsia="es-ES"/>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2609CA">
        <w:rPr>
          <w:rFonts w:ascii="Palatino Linotype" w:eastAsia="Times New Roman" w:hAnsi="Palatino Linotype" w:cs="Times New Roman"/>
          <w:i/>
          <w:lang w:eastAsia="es-ES"/>
        </w:rPr>
        <w:t>.</w:t>
      </w:r>
    </w:p>
    <w:p w14:paraId="004B257A" w14:textId="77777777" w:rsidR="002C72FE" w:rsidRPr="002609CA" w:rsidRDefault="002C72FE" w:rsidP="002C72FE">
      <w:pPr>
        <w:spacing w:after="0" w:line="240" w:lineRule="auto"/>
        <w:ind w:left="567" w:right="567"/>
        <w:jc w:val="both"/>
        <w:rPr>
          <w:rFonts w:ascii="Palatino Linotype" w:eastAsia="Times New Roman" w:hAnsi="Palatino Linotype" w:cs="Times New Roman"/>
          <w:i/>
          <w:lang w:eastAsia="es-ES"/>
        </w:rPr>
      </w:pPr>
    </w:p>
    <w:p w14:paraId="5DE969A6" w14:textId="77777777" w:rsidR="002C72FE" w:rsidRPr="002609CA" w:rsidRDefault="002C72FE" w:rsidP="002C72FE">
      <w:pPr>
        <w:spacing w:after="0" w:line="240" w:lineRule="auto"/>
        <w:ind w:left="567" w:right="567"/>
        <w:jc w:val="both"/>
        <w:rPr>
          <w:rFonts w:ascii="Palatino Linotype" w:eastAsia="Times New Roman" w:hAnsi="Palatino Linotype" w:cs="Times New Roman"/>
          <w:i/>
          <w:lang w:eastAsia="es-ES"/>
        </w:rPr>
      </w:pPr>
      <w:r w:rsidRPr="002609CA">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5E86E536" w14:textId="77777777" w:rsidR="002C72FE" w:rsidRPr="002609CA" w:rsidRDefault="002C72FE" w:rsidP="002C72FE">
      <w:pPr>
        <w:spacing w:after="0" w:line="240" w:lineRule="auto"/>
        <w:ind w:left="567" w:right="567"/>
        <w:jc w:val="both"/>
        <w:rPr>
          <w:rFonts w:ascii="Palatino Linotype" w:eastAsia="Times New Roman" w:hAnsi="Palatino Linotype" w:cs="Times New Roman"/>
          <w:i/>
          <w:lang w:eastAsia="es-ES"/>
        </w:rPr>
      </w:pPr>
    </w:p>
    <w:p w14:paraId="78144405" w14:textId="77777777" w:rsidR="002C72FE" w:rsidRPr="002609CA" w:rsidRDefault="002C72FE" w:rsidP="002C72FE">
      <w:pPr>
        <w:spacing w:after="0" w:line="240" w:lineRule="auto"/>
        <w:ind w:left="567" w:right="567"/>
        <w:jc w:val="both"/>
        <w:rPr>
          <w:rFonts w:ascii="Palatino Linotype" w:eastAsia="Times New Roman" w:hAnsi="Palatino Linotype" w:cs="Arial"/>
          <w:i/>
          <w:lang w:eastAsia="es-ES"/>
        </w:rPr>
      </w:pPr>
      <w:r w:rsidRPr="002609CA">
        <w:rPr>
          <w:rFonts w:ascii="Palatino Linotype" w:eastAsia="Times New Roman" w:hAnsi="Palatino Linotype" w:cs="Arial"/>
          <w:b/>
          <w:i/>
          <w:lang w:eastAsia="es-ES"/>
        </w:rPr>
        <w:t>Artículo 166.</w:t>
      </w:r>
      <w:r w:rsidRPr="002609CA">
        <w:rPr>
          <w:rFonts w:ascii="Palatino Linotype" w:eastAsia="Times New Roman" w:hAnsi="Palatino Linotype" w:cs="Arial"/>
          <w:i/>
          <w:lang w:eastAsia="es-ES"/>
        </w:rPr>
        <w:t xml:space="preserve"> </w:t>
      </w:r>
      <w:r w:rsidRPr="002609CA">
        <w:rPr>
          <w:rFonts w:ascii="Palatino Linotype" w:eastAsia="Times New Roman" w:hAnsi="Palatino Linotype" w:cs="Arial"/>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3C827A3D" w14:textId="77777777" w:rsidR="002C72FE" w:rsidRPr="002609CA" w:rsidRDefault="002C72FE" w:rsidP="002C72FE">
      <w:pPr>
        <w:spacing w:after="0" w:line="360" w:lineRule="auto"/>
        <w:jc w:val="both"/>
        <w:rPr>
          <w:rFonts w:ascii="Palatino Linotype" w:eastAsia="Times New Roman" w:hAnsi="Palatino Linotype" w:cs="Times New Roman"/>
          <w:sz w:val="24"/>
          <w:szCs w:val="24"/>
          <w:lang w:eastAsia="es-ES"/>
        </w:rPr>
      </w:pPr>
    </w:p>
    <w:p w14:paraId="74984AE7" w14:textId="294EB3D9" w:rsidR="002C72FE" w:rsidRPr="002609CA" w:rsidRDefault="002C72FE" w:rsidP="002C72FE">
      <w:pPr>
        <w:spacing w:after="0" w:line="360" w:lineRule="auto"/>
        <w:jc w:val="both"/>
        <w:rPr>
          <w:rFonts w:ascii="Palatino Linotype" w:eastAsia="Times New Roman" w:hAnsi="Palatino Linotype" w:cs="Times New Roman"/>
          <w:sz w:val="24"/>
          <w:szCs w:val="24"/>
          <w:lang w:eastAsia="es-ES"/>
        </w:rPr>
      </w:pPr>
      <w:r w:rsidRPr="002609CA">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lo anterior, conforme a las acciones del </w:t>
      </w:r>
      <w:r w:rsidRPr="002609CA">
        <w:rPr>
          <w:rFonts w:ascii="Palatino Linotype" w:eastAsia="Times New Roman" w:hAnsi="Palatino Linotype" w:cs="Times New Roman"/>
          <w:b/>
          <w:sz w:val="24"/>
          <w:szCs w:val="24"/>
          <w:lang w:eastAsia="es-ES"/>
        </w:rPr>
        <w:t>Sujeto Obligado</w:t>
      </w:r>
      <w:r w:rsidRPr="002609CA">
        <w:rPr>
          <w:rFonts w:ascii="Palatino Linotype" w:eastAsia="Times New Roman" w:hAnsi="Palatino Linotype" w:cs="Times New Roman"/>
          <w:sz w:val="24"/>
          <w:szCs w:val="24"/>
          <w:lang w:eastAsia="es-ES"/>
        </w:rPr>
        <w:t xml:space="preserve">, se establece que éste vulnera el derecho de acceso a la información pública del </w:t>
      </w:r>
      <w:r w:rsidRPr="002609CA">
        <w:rPr>
          <w:rFonts w:ascii="Palatino Linotype" w:eastAsia="Times New Roman" w:hAnsi="Palatino Linotype" w:cs="Times New Roman"/>
          <w:b/>
          <w:sz w:val="24"/>
          <w:szCs w:val="24"/>
          <w:lang w:eastAsia="es-ES"/>
        </w:rPr>
        <w:t>Recurrente</w:t>
      </w:r>
      <w:r w:rsidRPr="002609CA">
        <w:rPr>
          <w:rFonts w:ascii="Palatino Linotype" w:eastAsia="Times New Roman" w:hAnsi="Palatino Linotype" w:cs="Times New Roman"/>
          <w:sz w:val="24"/>
          <w:szCs w:val="24"/>
          <w:lang w:eastAsia="es-ES"/>
        </w:rPr>
        <w:t>, toda vez que, en algunos casos, los Servidores Públicos Habilitados, no entrega la información a las solicitudes de información presentadas.</w:t>
      </w:r>
    </w:p>
    <w:p w14:paraId="75202038" w14:textId="6C810AB0" w:rsidR="000F30C2" w:rsidRPr="002609CA" w:rsidRDefault="000F30C2" w:rsidP="00D7693A">
      <w:pPr>
        <w:spacing w:after="0" w:line="360" w:lineRule="auto"/>
        <w:jc w:val="both"/>
        <w:rPr>
          <w:rFonts w:ascii="Palatino Linotype" w:eastAsia="Times New Roman" w:hAnsi="Palatino Linotype" w:cs="Times New Roman"/>
          <w:sz w:val="24"/>
          <w:szCs w:val="24"/>
          <w:lang w:val="es-ES" w:eastAsia="es-ES"/>
        </w:rPr>
      </w:pPr>
    </w:p>
    <w:p w14:paraId="0D8861BB" w14:textId="14C8F5D1" w:rsidR="00D040D7" w:rsidRPr="002609CA" w:rsidRDefault="00D040D7" w:rsidP="00D040D7">
      <w:pPr>
        <w:pStyle w:val="Prrafodelista"/>
        <w:autoSpaceDE w:val="0"/>
        <w:autoSpaceDN w:val="0"/>
        <w:adjustRightInd w:val="0"/>
        <w:spacing w:line="360" w:lineRule="auto"/>
        <w:ind w:left="0"/>
        <w:jc w:val="both"/>
        <w:rPr>
          <w:rFonts w:ascii="Palatino Linotype" w:hAnsi="Palatino Linotype" w:cs="Arial"/>
          <w:bCs/>
        </w:rPr>
      </w:pPr>
      <w:r w:rsidRPr="002609CA">
        <w:rPr>
          <w:rFonts w:ascii="Palatino Linotype" w:hAnsi="Palatino Linotype" w:cs="Arial"/>
        </w:rPr>
        <w:t xml:space="preserve">Ahora bien, </w:t>
      </w:r>
      <w:r w:rsidR="008955DC" w:rsidRPr="002609CA">
        <w:rPr>
          <w:rFonts w:ascii="Palatino Linotype" w:hAnsi="Palatino Linotype" w:cs="Arial"/>
          <w:bCs/>
        </w:rPr>
        <w:t>e</w:t>
      </w:r>
      <w:r w:rsidRPr="002609CA">
        <w:rPr>
          <w:rFonts w:ascii="Palatino Linotype" w:hAnsi="Palatino Linotype" w:cs="Arial"/>
          <w:bCs/>
        </w:rPr>
        <w:t>n virtud de lo señalado, a efecto de poder determinar el cumplimiento dado a las solicitudes de información de mérito, se desglosará en el siguiente cuadro los documentos remitidos mediante</w:t>
      </w:r>
      <w:r w:rsidR="008955DC" w:rsidRPr="002609CA">
        <w:rPr>
          <w:rFonts w:ascii="Palatino Linotype" w:hAnsi="Palatino Linotype" w:cs="Arial"/>
          <w:bCs/>
        </w:rPr>
        <w:t xml:space="preserve"> respuestas e</w:t>
      </w:r>
      <w:r w:rsidRPr="002609CA">
        <w:rPr>
          <w:rFonts w:ascii="Palatino Linotype" w:hAnsi="Palatino Linotype" w:cs="Arial"/>
          <w:bCs/>
        </w:rPr>
        <w:t xml:space="preserve"> informe</w:t>
      </w:r>
      <w:r w:rsidR="008955DC" w:rsidRPr="002609CA">
        <w:rPr>
          <w:rFonts w:ascii="Palatino Linotype" w:hAnsi="Palatino Linotype" w:cs="Arial"/>
          <w:bCs/>
        </w:rPr>
        <w:t>s</w:t>
      </w:r>
      <w:r w:rsidRPr="002609CA">
        <w:rPr>
          <w:rFonts w:ascii="Palatino Linotype" w:hAnsi="Palatino Linotype" w:cs="Arial"/>
          <w:bCs/>
        </w:rPr>
        <w:t xml:space="preserve"> justificado</w:t>
      </w:r>
      <w:r w:rsidR="008955DC" w:rsidRPr="002609CA">
        <w:rPr>
          <w:rFonts w:ascii="Palatino Linotype" w:hAnsi="Palatino Linotype" w:cs="Arial"/>
          <w:bCs/>
        </w:rPr>
        <w:t>s remitidos</w:t>
      </w:r>
      <w:r w:rsidRPr="002609CA">
        <w:rPr>
          <w:rFonts w:ascii="Palatino Linotype" w:hAnsi="Palatino Linotype" w:cs="Arial"/>
          <w:bCs/>
        </w:rPr>
        <w:t xml:space="preserve"> por parte del </w:t>
      </w:r>
      <w:r w:rsidRPr="002609CA">
        <w:rPr>
          <w:rFonts w:ascii="Palatino Linotype" w:hAnsi="Palatino Linotype"/>
          <w:b/>
          <w:lang w:eastAsia="es-MX"/>
        </w:rPr>
        <w:t>Sujeto Obligado</w:t>
      </w:r>
      <w:r w:rsidRPr="002609CA">
        <w:rPr>
          <w:rFonts w:ascii="Palatino Linotype" w:hAnsi="Palatino Linotype" w:cs="Arial"/>
          <w:bCs/>
        </w:rPr>
        <w:t xml:space="preserve"> a </w:t>
      </w:r>
      <w:r w:rsidRPr="002609CA">
        <w:rPr>
          <w:rFonts w:ascii="Palatino Linotype" w:hAnsi="Palatino Linotype"/>
          <w:lang w:eastAsia="es-MX"/>
        </w:rPr>
        <w:t xml:space="preserve">las solicitudes de información </w:t>
      </w:r>
      <w:r w:rsidRPr="002609CA">
        <w:rPr>
          <w:rFonts w:ascii="Palatino Linotype" w:hAnsi="Palatino Linotype"/>
          <w:bCs/>
          <w:lang w:eastAsia="es-MX"/>
        </w:rPr>
        <w:t>de conformidad con lo</w:t>
      </w:r>
      <w:r w:rsidRPr="002609CA">
        <w:rPr>
          <w:rFonts w:ascii="Palatino Linotype" w:hAnsi="Palatino Linotype"/>
          <w:bCs/>
          <w:lang w:val="es-ES_tradnl"/>
        </w:rPr>
        <w:t xml:space="preserve"> </w:t>
      </w:r>
      <w:r w:rsidRPr="002609CA">
        <w:rPr>
          <w:rFonts w:ascii="Palatino Linotype" w:hAnsi="Palatino Linotype"/>
          <w:lang w:val="es-ES_tradnl"/>
        </w:rPr>
        <w:t>siguiente:</w:t>
      </w:r>
    </w:p>
    <w:p w14:paraId="441A041F" w14:textId="77777777" w:rsidR="00D040D7" w:rsidRPr="002609CA" w:rsidRDefault="00D040D7" w:rsidP="00D040D7">
      <w:pPr>
        <w:pStyle w:val="Prrafodelista"/>
        <w:autoSpaceDE w:val="0"/>
        <w:autoSpaceDN w:val="0"/>
        <w:adjustRightInd w:val="0"/>
        <w:spacing w:line="360" w:lineRule="auto"/>
        <w:ind w:left="0"/>
        <w:jc w:val="both"/>
        <w:rPr>
          <w:rFonts w:ascii="Palatino Linotype" w:hAnsi="Palatino Linotype" w:cs="Arial"/>
        </w:rPr>
      </w:pPr>
    </w:p>
    <w:tbl>
      <w:tblPr>
        <w:tblStyle w:val="Tablaconcuadrcula"/>
        <w:tblW w:w="0" w:type="auto"/>
        <w:tblLook w:val="04A0" w:firstRow="1" w:lastRow="0" w:firstColumn="1" w:lastColumn="0" w:noHBand="0" w:noVBand="1"/>
      </w:tblPr>
      <w:tblGrid>
        <w:gridCol w:w="2533"/>
        <w:gridCol w:w="4619"/>
        <w:gridCol w:w="1910"/>
      </w:tblGrid>
      <w:tr w:rsidR="00D040D7" w:rsidRPr="002609CA" w14:paraId="4244ADF2" w14:textId="77777777" w:rsidTr="00AB2573">
        <w:tc>
          <w:tcPr>
            <w:tcW w:w="2531" w:type="dxa"/>
            <w:shd w:val="clear" w:color="auto" w:fill="D9D9D9" w:themeFill="background1" w:themeFillShade="D9"/>
            <w:vAlign w:val="center"/>
          </w:tcPr>
          <w:p w14:paraId="351CF427" w14:textId="77777777" w:rsidR="00D040D7" w:rsidRPr="002609CA" w:rsidRDefault="00D040D7" w:rsidP="00E65447">
            <w:pPr>
              <w:ind w:right="49"/>
              <w:jc w:val="center"/>
              <w:rPr>
                <w:rFonts w:ascii="Palatino Linotype" w:hAnsi="Palatino Linotype"/>
                <w:b/>
                <w:bCs/>
                <w:sz w:val="24"/>
                <w:lang w:val="es-ES_tradnl"/>
              </w:rPr>
            </w:pPr>
            <w:r w:rsidRPr="002609CA">
              <w:rPr>
                <w:rFonts w:ascii="Palatino Linotype" w:hAnsi="Palatino Linotype"/>
                <w:b/>
                <w:bCs/>
                <w:lang w:val="es-ES_tradnl"/>
              </w:rPr>
              <w:lastRenderedPageBreak/>
              <w:t>Solicitud de Información</w:t>
            </w:r>
          </w:p>
        </w:tc>
        <w:tc>
          <w:tcPr>
            <w:tcW w:w="4621" w:type="dxa"/>
            <w:shd w:val="clear" w:color="auto" w:fill="D9D9D9" w:themeFill="background1" w:themeFillShade="D9"/>
            <w:vAlign w:val="center"/>
          </w:tcPr>
          <w:p w14:paraId="32CF3C4F" w14:textId="53E90DBC" w:rsidR="00D040D7" w:rsidRPr="002609CA" w:rsidRDefault="00AB2FCD" w:rsidP="00E65447">
            <w:pPr>
              <w:ind w:right="49"/>
              <w:jc w:val="center"/>
              <w:rPr>
                <w:rFonts w:ascii="Palatino Linotype" w:hAnsi="Palatino Linotype"/>
                <w:b/>
                <w:bCs/>
                <w:sz w:val="24"/>
                <w:lang w:val="es-ES_tradnl"/>
              </w:rPr>
            </w:pPr>
            <w:r w:rsidRPr="002609CA">
              <w:rPr>
                <w:rFonts w:ascii="Palatino Linotype" w:hAnsi="Palatino Linotype"/>
                <w:b/>
                <w:bCs/>
                <w:sz w:val="24"/>
                <w:lang w:val="es-ES_tradnl"/>
              </w:rPr>
              <w:t>Respuesta e informe justificado</w:t>
            </w:r>
          </w:p>
        </w:tc>
        <w:tc>
          <w:tcPr>
            <w:tcW w:w="1910" w:type="dxa"/>
            <w:shd w:val="clear" w:color="auto" w:fill="D9D9D9" w:themeFill="background1" w:themeFillShade="D9"/>
            <w:vAlign w:val="center"/>
          </w:tcPr>
          <w:p w14:paraId="534968C2" w14:textId="77777777" w:rsidR="00D040D7" w:rsidRPr="002609CA" w:rsidRDefault="00D040D7" w:rsidP="00E65447">
            <w:pPr>
              <w:ind w:right="49"/>
              <w:jc w:val="center"/>
              <w:rPr>
                <w:rFonts w:ascii="Palatino Linotype" w:hAnsi="Palatino Linotype"/>
                <w:b/>
                <w:bCs/>
                <w:sz w:val="24"/>
                <w:lang w:val="es-ES_tradnl"/>
              </w:rPr>
            </w:pPr>
            <w:r w:rsidRPr="002609CA">
              <w:rPr>
                <w:rFonts w:ascii="Palatino Linotype" w:hAnsi="Palatino Linotype"/>
                <w:b/>
                <w:bCs/>
                <w:sz w:val="24"/>
                <w:lang w:val="es-ES_tradnl"/>
              </w:rPr>
              <w:t>Cumplimiento</w:t>
            </w:r>
          </w:p>
        </w:tc>
      </w:tr>
      <w:tr w:rsidR="00035D10" w:rsidRPr="002609CA" w14:paraId="32866C75" w14:textId="77777777" w:rsidTr="00AB2573">
        <w:tc>
          <w:tcPr>
            <w:tcW w:w="2531" w:type="dxa"/>
            <w:vAlign w:val="center"/>
          </w:tcPr>
          <w:p w14:paraId="5FD20417" w14:textId="25C34757" w:rsidR="00035D10" w:rsidRPr="002609CA" w:rsidRDefault="00035D10" w:rsidP="004C784E">
            <w:pPr>
              <w:ind w:right="49"/>
              <w:jc w:val="both"/>
              <w:rPr>
                <w:rFonts w:ascii="Palatino Linotype" w:hAnsi="Palatino Linotype"/>
                <w:sz w:val="20"/>
                <w:szCs w:val="20"/>
                <w:lang w:val="es-ES_tradnl"/>
              </w:rPr>
            </w:pPr>
            <w:r w:rsidRPr="002609CA">
              <w:rPr>
                <w:rFonts w:ascii="Palatino Linotype" w:hAnsi="Palatino Linotype"/>
                <w:sz w:val="20"/>
                <w:szCs w:val="20"/>
                <w:lang w:val="es-ES_tradnl"/>
              </w:rPr>
              <w:t>1.</w:t>
            </w:r>
            <w:r w:rsidRPr="002609CA">
              <w:rPr>
                <w:rFonts w:ascii="Palatino Linotype" w:hAnsi="Palatino Linotype"/>
                <w:sz w:val="20"/>
                <w:szCs w:val="20"/>
                <w:lang w:val="es-ES_tradnl"/>
              </w:rPr>
              <w:tab/>
              <w:t xml:space="preserve">Relación que tiene la C. </w:t>
            </w:r>
            <w:r w:rsidR="006B0361">
              <w:rPr>
                <w:rFonts w:ascii="Palatino Linotype" w:hAnsi="Palatino Linotype"/>
                <w:sz w:val="20"/>
                <w:szCs w:val="20"/>
                <w:lang w:val="es-419"/>
              </w:rPr>
              <w:t>XXXXXXXX</w:t>
            </w:r>
            <w:r w:rsidRPr="002609CA">
              <w:rPr>
                <w:rFonts w:ascii="Palatino Linotype" w:hAnsi="Palatino Linotype"/>
                <w:sz w:val="20"/>
                <w:szCs w:val="20"/>
                <w:lang w:val="es-ES_tradnl"/>
              </w:rPr>
              <w:t xml:space="preserve"> </w:t>
            </w:r>
            <w:r w:rsidR="006B0361">
              <w:rPr>
                <w:rFonts w:ascii="Palatino Linotype" w:hAnsi="Palatino Linotype"/>
                <w:sz w:val="20"/>
                <w:szCs w:val="20"/>
                <w:lang w:val="es-419"/>
              </w:rPr>
              <w:t>XXXX</w:t>
            </w:r>
            <w:r w:rsidRPr="002609CA">
              <w:rPr>
                <w:rFonts w:ascii="Palatino Linotype" w:hAnsi="Palatino Linotype"/>
                <w:sz w:val="20"/>
                <w:szCs w:val="20"/>
                <w:lang w:val="es-ES_tradnl"/>
              </w:rPr>
              <w:t xml:space="preserve"> con el Coordinador Regional </w:t>
            </w:r>
            <w:r w:rsidR="009B2678" w:rsidRPr="009B2678">
              <w:rPr>
                <w:rFonts w:ascii="Palatino Linotype" w:hAnsi="Palatino Linotype"/>
                <w:sz w:val="20"/>
                <w:szCs w:val="20"/>
                <w:lang w:val="es-419"/>
              </w:rPr>
              <w:t>Fernando Obispo</w:t>
            </w:r>
            <w:bookmarkStart w:id="15" w:name="_GoBack"/>
            <w:bookmarkEnd w:id="15"/>
            <w:r w:rsidRPr="002609CA">
              <w:rPr>
                <w:rFonts w:ascii="Palatino Linotype" w:hAnsi="Palatino Linotype"/>
                <w:sz w:val="20"/>
                <w:szCs w:val="20"/>
                <w:lang w:val="es-ES_tradnl"/>
              </w:rPr>
              <w:t xml:space="preserve"> y con la empresa </w:t>
            </w:r>
            <w:r w:rsidR="001E45EB">
              <w:rPr>
                <w:rFonts w:ascii="Palatino Linotype" w:hAnsi="Palatino Linotype"/>
                <w:sz w:val="20"/>
                <w:szCs w:val="20"/>
                <w:lang w:val="es-419"/>
              </w:rPr>
              <w:t>XXXXXXXXXXXXXXXX</w:t>
            </w:r>
            <w:r w:rsidRPr="002609CA">
              <w:rPr>
                <w:rFonts w:ascii="Palatino Linotype" w:hAnsi="Palatino Linotype"/>
                <w:sz w:val="20"/>
                <w:szCs w:val="20"/>
                <w:lang w:val="es-ES_tradnl"/>
              </w:rPr>
              <w:t xml:space="preserve"> </w:t>
            </w:r>
            <w:proofErr w:type="spellStart"/>
            <w:r w:rsidR="001E45EB">
              <w:rPr>
                <w:rFonts w:ascii="Palatino Linotype" w:hAnsi="Palatino Linotype"/>
                <w:sz w:val="20"/>
                <w:szCs w:val="20"/>
                <w:lang w:val="es-419"/>
              </w:rPr>
              <w:t>XXXXXXXXXXXXXXXX</w:t>
            </w:r>
            <w:proofErr w:type="spellEnd"/>
            <w:r w:rsidRPr="002609CA">
              <w:rPr>
                <w:rFonts w:ascii="Palatino Linotype" w:hAnsi="Palatino Linotype"/>
                <w:sz w:val="20"/>
                <w:szCs w:val="20"/>
                <w:lang w:val="es-ES_tradnl"/>
              </w:rPr>
              <w:t xml:space="preserve"> </w:t>
            </w:r>
            <w:r w:rsidR="001E45EB">
              <w:rPr>
                <w:rFonts w:ascii="Palatino Linotype" w:hAnsi="Palatino Linotype"/>
                <w:sz w:val="20"/>
                <w:szCs w:val="20"/>
                <w:lang w:val="es-419"/>
              </w:rPr>
              <w:t>XXX</w:t>
            </w:r>
            <w:r w:rsidRPr="002609CA">
              <w:rPr>
                <w:rFonts w:ascii="Palatino Linotype" w:hAnsi="Palatino Linotype"/>
                <w:sz w:val="20"/>
                <w:szCs w:val="20"/>
                <w:lang w:val="es-ES_tradnl"/>
              </w:rPr>
              <w:t>.</w:t>
            </w:r>
          </w:p>
        </w:tc>
        <w:tc>
          <w:tcPr>
            <w:tcW w:w="4621" w:type="dxa"/>
            <w:vMerge w:val="restart"/>
            <w:vAlign w:val="center"/>
          </w:tcPr>
          <w:p w14:paraId="76309976" w14:textId="7358F1CC" w:rsidR="00035D10" w:rsidRPr="002609CA" w:rsidRDefault="00FB5833" w:rsidP="006B0361">
            <w:pPr>
              <w:ind w:right="49"/>
              <w:jc w:val="both"/>
              <w:rPr>
                <w:rFonts w:ascii="Palatino Linotype" w:hAnsi="Palatino Linotype"/>
                <w:sz w:val="21"/>
                <w:szCs w:val="21"/>
                <w:lang w:val="es-ES_tradnl"/>
              </w:rPr>
            </w:pPr>
            <w:r w:rsidRPr="002609CA">
              <w:rPr>
                <w:rFonts w:ascii="Palatino Linotype" w:hAnsi="Palatino Linotype"/>
                <w:sz w:val="21"/>
                <w:szCs w:val="21"/>
                <w:lang w:val="es-ES_tradnl"/>
              </w:rPr>
              <w:t xml:space="preserve">A través </w:t>
            </w:r>
            <w:r w:rsidR="00035D10" w:rsidRPr="002609CA">
              <w:rPr>
                <w:rFonts w:ascii="Palatino Linotype" w:hAnsi="Palatino Linotype"/>
                <w:sz w:val="21"/>
                <w:szCs w:val="21"/>
                <w:lang w:val="es-ES_tradnl"/>
              </w:rPr>
              <w:t xml:space="preserve">de la Dirección de Administración de Personal adscrita a la Coordinación de Administración y Finanzas, </w:t>
            </w:r>
            <w:r w:rsidRPr="002609CA">
              <w:rPr>
                <w:rFonts w:ascii="Palatino Linotype" w:hAnsi="Palatino Linotype"/>
                <w:sz w:val="21"/>
                <w:szCs w:val="21"/>
                <w:lang w:val="es-ES_tradnl"/>
              </w:rPr>
              <w:t xml:space="preserve">manifiesta que </w:t>
            </w:r>
            <w:r w:rsidR="00035D10" w:rsidRPr="002609CA">
              <w:rPr>
                <w:rFonts w:ascii="Palatino Linotype" w:hAnsi="Palatino Linotype"/>
                <w:sz w:val="21"/>
                <w:szCs w:val="21"/>
                <w:lang w:val="es-ES_tradnl"/>
              </w:rPr>
              <w:t xml:space="preserve">se llevó a cabo una revisión exhaustiva y razonable a la plantilla de personal de la Secretaría de Desarrollo Social, con corte al mes de agosto de 2022, en la cual, no se identificó que la C. </w:t>
            </w:r>
            <w:r w:rsidR="006B0361">
              <w:rPr>
                <w:rFonts w:ascii="Palatino Linotype" w:hAnsi="Palatino Linotype"/>
                <w:sz w:val="21"/>
                <w:szCs w:val="21"/>
                <w:lang w:val="es-419"/>
              </w:rPr>
              <w:t>XXXXXXXXXXXXXXX</w:t>
            </w:r>
            <w:r w:rsidR="00035D10" w:rsidRPr="002609CA">
              <w:rPr>
                <w:rFonts w:ascii="Palatino Linotype" w:hAnsi="Palatino Linotype"/>
                <w:sz w:val="21"/>
                <w:szCs w:val="21"/>
                <w:lang w:val="es-ES_tradnl"/>
              </w:rPr>
              <w:t xml:space="preserve">, tenga o haya tenido alguna relación laboral con esa dependencia como servidora pública general o de confianza u honorarios. </w:t>
            </w:r>
          </w:p>
        </w:tc>
        <w:tc>
          <w:tcPr>
            <w:tcW w:w="1910" w:type="dxa"/>
            <w:vAlign w:val="center"/>
          </w:tcPr>
          <w:p w14:paraId="417C28F2" w14:textId="77777777" w:rsidR="00035D10" w:rsidRPr="002609CA" w:rsidRDefault="00035D10" w:rsidP="00E65447">
            <w:pPr>
              <w:ind w:right="49"/>
              <w:jc w:val="center"/>
              <w:rPr>
                <w:rFonts w:ascii="Palatino Linotype" w:hAnsi="Palatino Linotype"/>
                <w:b/>
                <w:bCs/>
                <w:sz w:val="24"/>
                <w:lang w:val="es-ES_tradnl"/>
              </w:rPr>
            </w:pPr>
            <w:r w:rsidRPr="002609CA">
              <w:rPr>
                <w:rFonts w:ascii="Palatino Linotype" w:hAnsi="Palatino Linotype"/>
                <w:b/>
                <w:bCs/>
                <w:sz w:val="24"/>
                <w:lang w:val="es-ES_tradnl"/>
              </w:rPr>
              <w:t>Sí</w:t>
            </w:r>
          </w:p>
          <w:p w14:paraId="533BA71A" w14:textId="0D32A882" w:rsidR="00035D10" w:rsidRPr="002609CA" w:rsidRDefault="00035D10" w:rsidP="00AB2573">
            <w:pPr>
              <w:ind w:right="49"/>
              <w:jc w:val="center"/>
              <w:rPr>
                <w:rFonts w:ascii="Palatino Linotype" w:hAnsi="Palatino Linotype"/>
                <w:b/>
                <w:bCs/>
                <w:sz w:val="24"/>
                <w:lang w:val="es-ES_tradnl"/>
              </w:rPr>
            </w:pPr>
            <w:r w:rsidRPr="002609CA">
              <w:rPr>
                <w:rFonts w:ascii="Palatino Linotype" w:hAnsi="Palatino Linotype"/>
                <w:b/>
                <w:bCs/>
                <w:sz w:val="24"/>
                <w:lang w:val="es-ES_tradnl"/>
              </w:rPr>
              <w:t>(</w:t>
            </w:r>
            <w:r w:rsidR="00AB2573" w:rsidRPr="002609CA">
              <w:rPr>
                <w:rFonts w:ascii="Palatino Linotype" w:hAnsi="Palatino Linotype"/>
                <w:bCs/>
                <w:i/>
                <w:sz w:val="24"/>
                <w:lang w:val="es-ES_tradnl"/>
              </w:rPr>
              <w:t>Hechos negativos</w:t>
            </w:r>
            <w:r w:rsidRPr="002609CA">
              <w:rPr>
                <w:rFonts w:ascii="Palatino Linotype" w:hAnsi="Palatino Linotype"/>
                <w:b/>
                <w:bCs/>
                <w:sz w:val="24"/>
                <w:lang w:val="es-ES_tradnl"/>
              </w:rPr>
              <w:t>)</w:t>
            </w:r>
          </w:p>
        </w:tc>
      </w:tr>
      <w:tr w:rsidR="00AB2573" w:rsidRPr="002609CA" w14:paraId="54106ABE" w14:textId="77777777" w:rsidTr="00AB2573">
        <w:tc>
          <w:tcPr>
            <w:tcW w:w="2531" w:type="dxa"/>
            <w:vAlign w:val="center"/>
          </w:tcPr>
          <w:p w14:paraId="69FBA070" w14:textId="31D50A87" w:rsidR="00AB2573" w:rsidRPr="002609CA" w:rsidRDefault="00AB2573" w:rsidP="006B0361">
            <w:pPr>
              <w:ind w:right="49"/>
              <w:jc w:val="both"/>
              <w:rPr>
                <w:rFonts w:ascii="Palatino Linotype" w:hAnsi="Palatino Linotype"/>
                <w:sz w:val="20"/>
                <w:szCs w:val="20"/>
                <w:lang w:val="es-ES_tradnl"/>
              </w:rPr>
            </w:pPr>
            <w:r w:rsidRPr="002609CA">
              <w:rPr>
                <w:rFonts w:ascii="Palatino Linotype" w:hAnsi="Palatino Linotype"/>
                <w:sz w:val="20"/>
                <w:szCs w:val="20"/>
                <w:lang w:val="es-ES_tradnl"/>
              </w:rPr>
              <w:t>2.</w:t>
            </w:r>
            <w:r w:rsidRPr="002609CA">
              <w:rPr>
                <w:rFonts w:ascii="Palatino Linotype" w:hAnsi="Palatino Linotype"/>
                <w:sz w:val="20"/>
                <w:szCs w:val="20"/>
                <w:lang w:val="es-ES_tradnl"/>
              </w:rPr>
              <w:tab/>
              <w:t xml:space="preserve">Reportes de asistencia, nombre de su superior jerárquicos y los pagos que se han erogado de la C. </w:t>
            </w:r>
            <w:r w:rsidR="006B0361">
              <w:rPr>
                <w:rFonts w:ascii="Palatino Linotype" w:hAnsi="Palatino Linotype"/>
                <w:sz w:val="20"/>
                <w:szCs w:val="20"/>
                <w:lang w:val="es-419"/>
              </w:rPr>
              <w:t>XXXXXXXXX</w:t>
            </w:r>
            <w:r w:rsidRPr="002609CA">
              <w:rPr>
                <w:rFonts w:ascii="Palatino Linotype" w:hAnsi="Palatino Linotype"/>
                <w:sz w:val="20"/>
                <w:szCs w:val="20"/>
                <w:lang w:val="es-ES_tradnl"/>
              </w:rPr>
              <w:t xml:space="preserve"> </w:t>
            </w:r>
            <w:r w:rsidR="006B0361">
              <w:rPr>
                <w:rFonts w:ascii="Palatino Linotype" w:hAnsi="Palatino Linotype"/>
                <w:sz w:val="20"/>
                <w:szCs w:val="20"/>
                <w:lang w:val="es-419"/>
              </w:rPr>
              <w:t>XXXX</w:t>
            </w:r>
            <w:r w:rsidRPr="002609CA">
              <w:rPr>
                <w:rFonts w:ascii="Palatino Linotype" w:hAnsi="Palatino Linotype"/>
                <w:sz w:val="20"/>
                <w:szCs w:val="20"/>
                <w:lang w:val="es-ES_tradnl"/>
              </w:rPr>
              <w:t>.</w:t>
            </w:r>
          </w:p>
        </w:tc>
        <w:tc>
          <w:tcPr>
            <w:tcW w:w="4621" w:type="dxa"/>
            <w:vMerge/>
            <w:vAlign w:val="center"/>
          </w:tcPr>
          <w:p w14:paraId="7546E404" w14:textId="39D450EB" w:rsidR="00AB2573" w:rsidRPr="002609CA" w:rsidRDefault="00AB2573" w:rsidP="00AB2573">
            <w:pPr>
              <w:ind w:right="49"/>
              <w:jc w:val="both"/>
              <w:rPr>
                <w:rFonts w:ascii="Palatino Linotype" w:hAnsi="Palatino Linotype"/>
                <w:sz w:val="21"/>
                <w:szCs w:val="21"/>
              </w:rPr>
            </w:pPr>
          </w:p>
        </w:tc>
        <w:tc>
          <w:tcPr>
            <w:tcW w:w="1910" w:type="dxa"/>
            <w:vAlign w:val="center"/>
          </w:tcPr>
          <w:p w14:paraId="4D238738" w14:textId="77777777" w:rsidR="00AB2573" w:rsidRPr="002609CA" w:rsidRDefault="00AB2573" w:rsidP="00AB2573">
            <w:pPr>
              <w:ind w:right="49"/>
              <w:jc w:val="center"/>
              <w:rPr>
                <w:rFonts w:ascii="Palatino Linotype" w:hAnsi="Palatino Linotype"/>
                <w:b/>
                <w:bCs/>
                <w:sz w:val="24"/>
                <w:lang w:val="es-ES_tradnl"/>
              </w:rPr>
            </w:pPr>
            <w:r w:rsidRPr="002609CA">
              <w:rPr>
                <w:rFonts w:ascii="Palatino Linotype" w:hAnsi="Palatino Linotype"/>
                <w:b/>
                <w:bCs/>
                <w:sz w:val="24"/>
                <w:lang w:val="es-ES_tradnl"/>
              </w:rPr>
              <w:t>Sí</w:t>
            </w:r>
          </w:p>
          <w:p w14:paraId="7AACD911" w14:textId="67075433" w:rsidR="00AB2573" w:rsidRPr="002609CA" w:rsidRDefault="00AB2573" w:rsidP="00AB2573">
            <w:pPr>
              <w:ind w:right="49"/>
              <w:jc w:val="center"/>
              <w:rPr>
                <w:rFonts w:ascii="Palatino Linotype" w:hAnsi="Palatino Linotype"/>
                <w:b/>
                <w:bCs/>
                <w:sz w:val="24"/>
                <w:lang w:val="es-ES_tradnl"/>
              </w:rPr>
            </w:pPr>
            <w:r w:rsidRPr="002609CA">
              <w:rPr>
                <w:rFonts w:ascii="Palatino Linotype" w:hAnsi="Palatino Linotype"/>
                <w:b/>
                <w:bCs/>
                <w:sz w:val="24"/>
                <w:lang w:val="es-ES_tradnl"/>
              </w:rPr>
              <w:t>(</w:t>
            </w:r>
            <w:r w:rsidRPr="002609CA">
              <w:rPr>
                <w:rFonts w:ascii="Palatino Linotype" w:hAnsi="Palatino Linotype"/>
                <w:bCs/>
                <w:i/>
                <w:sz w:val="24"/>
                <w:lang w:val="es-ES_tradnl"/>
              </w:rPr>
              <w:t>Hechos negativos</w:t>
            </w:r>
            <w:r w:rsidRPr="002609CA">
              <w:rPr>
                <w:rFonts w:ascii="Palatino Linotype" w:hAnsi="Palatino Linotype"/>
                <w:b/>
                <w:bCs/>
                <w:sz w:val="24"/>
                <w:lang w:val="es-ES_tradnl"/>
              </w:rPr>
              <w:t>)</w:t>
            </w:r>
          </w:p>
        </w:tc>
      </w:tr>
      <w:tr w:rsidR="00AB2573" w:rsidRPr="002609CA" w14:paraId="0A0AFF04" w14:textId="77777777" w:rsidTr="00AB2573">
        <w:tc>
          <w:tcPr>
            <w:tcW w:w="2531" w:type="dxa"/>
            <w:vAlign w:val="center"/>
          </w:tcPr>
          <w:p w14:paraId="14DBE7BF" w14:textId="3D5049CE" w:rsidR="00AB2573" w:rsidRPr="002609CA" w:rsidRDefault="00AB2573" w:rsidP="001E45EB">
            <w:pPr>
              <w:ind w:right="49"/>
              <w:jc w:val="both"/>
              <w:rPr>
                <w:rFonts w:ascii="Palatino Linotype" w:hAnsi="Palatino Linotype"/>
                <w:sz w:val="20"/>
                <w:szCs w:val="20"/>
                <w:lang w:val="es-ES_tradnl"/>
              </w:rPr>
            </w:pPr>
            <w:r w:rsidRPr="002609CA">
              <w:rPr>
                <w:rFonts w:ascii="Palatino Linotype" w:hAnsi="Palatino Linotype" w:cs="Arial"/>
                <w:sz w:val="20"/>
                <w:szCs w:val="20"/>
              </w:rPr>
              <w:t>3.</w:t>
            </w:r>
            <w:r w:rsidRPr="002609CA">
              <w:rPr>
                <w:rFonts w:ascii="Palatino Linotype" w:hAnsi="Palatino Linotype" w:cs="Arial"/>
                <w:sz w:val="20"/>
                <w:szCs w:val="20"/>
              </w:rPr>
              <w:tab/>
              <w:t xml:space="preserve">Motivo por el cual el sujeto obligado subcontrata personal siendo ilegal de la empresa </w:t>
            </w:r>
            <w:r w:rsidR="001E45EB">
              <w:rPr>
                <w:rFonts w:ascii="Palatino Linotype" w:hAnsi="Palatino Linotype" w:cs="Arial"/>
                <w:sz w:val="20"/>
                <w:szCs w:val="20"/>
                <w:lang w:val="es-419"/>
              </w:rPr>
              <w:t>XXXXXXXXXX</w:t>
            </w:r>
            <w:r w:rsidRPr="002609CA">
              <w:rPr>
                <w:rFonts w:ascii="Palatino Linotype" w:hAnsi="Palatino Linotype" w:cs="Arial"/>
                <w:sz w:val="20"/>
                <w:szCs w:val="20"/>
              </w:rPr>
              <w:t xml:space="preserve"> </w:t>
            </w:r>
            <w:r w:rsidR="001E45EB">
              <w:rPr>
                <w:rFonts w:ascii="Palatino Linotype" w:hAnsi="Palatino Linotype" w:cs="Arial"/>
                <w:sz w:val="20"/>
                <w:szCs w:val="20"/>
                <w:lang w:val="es-419"/>
              </w:rPr>
              <w:t>XXXXXXXXXXXXXXXXX</w:t>
            </w:r>
            <w:r w:rsidRPr="002609CA">
              <w:rPr>
                <w:rFonts w:ascii="Palatino Linotype" w:hAnsi="Palatino Linotype" w:cs="Arial"/>
                <w:sz w:val="20"/>
                <w:szCs w:val="20"/>
              </w:rPr>
              <w:t xml:space="preserve"> </w:t>
            </w:r>
            <w:r w:rsidR="001E45EB">
              <w:rPr>
                <w:rFonts w:ascii="Palatino Linotype" w:hAnsi="Palatino Linotype" w:cs="Arial"/>
                <w:sz w:val="20"/>
                <w:szCs w:val="20"/>
                <w:lang w:val="es-419"/>
              </w:rPr>
              <w:t>XXX</w:t>
            </w:r>
            <w:r w:rsidRPr="002609CA">
              <w:rPr>
                <w:rFonts w:ascii="Palatino Linotype" w:hAnsi="Palatino Linotype" w:cs="Arial"/>
                <w:sz w:val="20"/>
                <w:szCs w:val="20"/>
              </w:rPr>
              <w:t>.</w:t>
            </w:r>
          </w:p>
        </w:tc>
        <w:tc>
          <w:tcPr>
            <w:tcW w:w="4621" w:type="dxa"/>
            <w:vMerge w:val="restart"/>
            <w:vAlign w:val="center"/>
          </w:tcPr>
          <w:p w14:paraId="6653DEB4" w14:textId="37B3DE75" w:rsidR="00AB2573" w:rsidRPr="002609CA" w:rsidRDefault="00FB5833" w:rsidP="00FB5833">
            <w:pPr>
              <w:ind w:right="49"/>
              <w:jc w:val="both"/>
              <w:rPr>
                <w:rFonts w:ascii="Palatino Linotype" w:hAnsi="Palatino Linotype"/>
                <w:sz w:val="21"/>
                <w:szCs w:val="21"/>
                <w:lang w:val="es-ES_tradnl"/>
              </w:rPr>
            </w:pPr>
            <w:r w:rsidRPr="002609CA">
              <w:rPr>
                <w:rFonts w:ascii="Palatino Linotype" w:hAnsi="Palatino Linotype"/>
                <w:sz w:val="21"/>
                <w:szCs w:val="21"/>
                <w:lang w:val="es-ES_tradnl"/>
              </w:rPr>
              <w:t>A través</w:t>
            </w:r>
            <w:r w:rsidR="00AB2573" w:rsidRPr="002609CA">
              <w:rPr>
                <w:rFonts w:ascii="Palatino Linotype" w:hAnsi="Palatino Linotype"/>
                <w:sz w:val="21"/>
                <w:szCs w:val="21"/>
                <w:lang w:val="es-ES_tradnl"/>
              </w:rPr>
              <w:t xml:space="preserve"> de la Dirección de Recursos Materiales y Servicios Generales adscrita a la Coordinación de Administración y Finanzas, </w:t>
            </w:r>
            <w:r w:rsidRPr="002609CA">
              <w:rPr>
                <w:rFonts w:ascii="Palatino Linotype" w:hAnsi="Palatino Linotype"/>
                <w:sz w:val="21"/>
                <w:szCs w:val="21"/>
                <w:lang w:val="es-ES_tradnl"/>
              </w:rPr>
              <w:t xml:space="preserve">informa que </w:t>
            </w:r>
            <w:r w:rsidR="00AB2573" w:rsidRPr="002609CA">
              <w:rPr>
                <w:rFonts w:ascii="Palatino Linotype" w:hAnsi="Palatino Linotype"/>
                <w:sz w:val="21"/>
                <w:szCs w:val="21"/>
                <w:lang w:val="es-ES_tradnl"/>
              </w:rPr>
              <w:t xml:space="preserve">se llevó a cabo una revisión exhaustiva y razonable y no se localizó contrato alguno que esa dependencia haya celebrado con la empresa  </w:t>
            </w:r>
            <w:r w:rsidR="001E45EB">
              <w:rPr>
                <w:rFonts w:ascii="Palatino Linotype" w:hAnsi="Palatino Linotype"/>
                <w:sz w:val="21"/>
                <w:szCs w:val="21"/>
                <w:lang w:val="es-419"/>
              </w:rPr>
              <w:t>XXXXXXXXXXXXXXXXXX</w:t>
            </w:r>
            <w:r w:rsidR="00AB2573" w:rsidRPr="002609CA">
              <w:rPr>
                <w:rFonts w:ascii="Palatino Linotype" w:hAnsi="Palatino Linotype"/>
                <w:sz w:val="21"/>
                <w:szCs w:val="21"/>
                <w:lang w:val="es-ES_tradnl"/>
              </w:rPr>
              <w:t xml:space="preserve">, </w:t>
            </w:r>
            <w:r w:rsidR="001E45EB">
              <w:rPr>
                <w:rFonts w:ascii="Palatino Linotype" w:hAnsi="Palatino Linotype"/>
                <w:sz w:val="21"/>
                <w:szCs w:val="21"/>
                <w:lang w:val="es-419"/>
              </w:rPr>
              <w:t>XXXXXXXX</w:t>
            </w:r>
            <w:r w:rsidR="00AB2573" w:rsidRPr="002609CA">
              <w:rPr>
                <w:rFonts w:ascii="Palatino Linotype" w:hAnsi="Palatino Linotype"/>
                <w:sz w:val="21"/>
                <w:szCs w:val="21"/>
                <w:lang w:val="es-ES_tradnl"/>
              </w:rPr>
              <w:t>. durante el ejercicio fiscal 2022, por lo que no es posible proporciónale la información solicitada.</w:t>
            </w:r>
          </w:p>
          <w:p w14:paraId="3A9396FA" w14:textId="77777777" w:rsidR="00AB2573" w:rsidRPr="002609CA" w:rsidRDefault="00AB2573" w:rsidP="00FB5833">
            <w:pPr>
              <w:ind w:right="49"/>
              <w:jc w:val="both"/>
              <w:rPr>
                <w:rFonts w:ascii="Palatino Linotype" w:hAnsi="Palatino Linotype"/>
                <w:sz w:val="21"/>
                <w:szCs w:val="21"/>
                <w:lang w:val="es-ES_tradnl"/>
              </w:rPr>
            </w:pPr>
          </w:p>
          <w:p w14:paraId="5356535E" w14:textId="45A72845" w:rsidR="00AB2573" w:rsidRPr="002609CA" w:rsidRDefault="00AB2573" w:rsidP="00FB5833">
            <w:pPr>
              <w:ind w:right="49"/>
              <w:jc w:val="both"/>
              <w:rPr>
                <w:rFonts w:ascii="Palatino Linotype" w:hAnsi="Palatino Linotype"/>
                <w:sz w:val="21"/>
                <w:szCs w:val="21"/>
              </w:rPr>
            </w:pPr>
            <w:r w:rsidRPr="002609CA">
              <w:rPr>
                <w:rFonts w:ascii="Palatino Linotype" w:hAnsi="Palatino Linotype"/>
                <w:sz w:val="21"/>
                <w:szCs w:val="21"/>
              </w:rPr>
              <w:t>Asimismo, refiere que, la solicitud. Corresponde a juicios de valor y apreciaciones subjetivas expresados en su requerimiento que al derecho de acceso a la información pública, los cuales son inatendibles por parte de esa unidad de transparencia.</w:t>
            </w:r>
          </w:p>
        </w:tc>
        <w:tc>
          <w:tcPr>
            <w:tcW w:w="1910" w:type="dxa"/>
            <w:vAlign w:val="center"/>
          </w:tcPr>
          <w:p w14:paraId="337E6BC2" w14:textId="77777777" w:rsidR="00AB2573" w:rsidRPr="002609CA" w:rsidRDefault="00AB2573" w:rsidP="00AB2573">
            <w:pPr>
              <w:ind w:right="49"/>
              <w:jc w:val="center"/>
              <w:rPr>
                <w:rFonts w:ascii="Palatino Linotype" w:hAnsi="Palatino Linotype"/>
                <w:b/>
                <w:bCs/>
                <w:sz w:val="24"/>
                <w:lang w:val="es-ES_tradnl"/>
              </w:rPr>
            </w:pPr>
            <w:r w:rsidRPr="002609CA">
              <w:rPr>
                <w:rFonts w:ascii="Palatino Linotype" w:hAnsi="Palatino Linotype"/>
                <w:b/>
                <w:bCs/>
                <w:sz w:val="24"/>
                <w:lang w:val="es-ES_tradnl"/>
              </w:rPr>
              <w:t>Si</w:t>
            </w:r>
          </w:p>
          <w:p w14:paraId="31C913D7" w14:textId="01FF7C85" w:rsidR="00AB2573" w:rsidRPr="002609CA" w:rsidRDefault="00AB2573" w:rsidP="00AB2573">
            <w:pPr>
              <w:ind w:right="49"/>
              <w:jc w:val="center"/>
              <w:rPr>
                <w:rFonts w:ascii="Palatino Linotype" w:hAnsi="Palatino Linotype"/>
                <w:b/>
                <w:bCs/>
                <w:sz w:val="24"/>
                <w:lang w:val="es-ES_tradnl"/>
              </w:rPr>
            </w:pPr>
            <w:r w:rsidRPr="002609CA">
              <w:rPr>
                <w:rFonts w:ascii="Palatino Linotype" w:hAnsi="Palatino Linotype"/>
                <w:b/>
                <w:bCs/>
                <w:sz w:val="24"/>
                <w:lang w:val="es-ES_tradnl"/>
              </w:rPr>
              <w:t>(</w:t>
            </w:r>
            <w:r w:rsidRPr="002609CA">
              <w:rPr>
                <w:rFonts w:ascii="Palatino Linotype" w:hAnsi="Palatino Linotype"/>
                <w:bCs/>
                <w:i/>
                <w:sz w:val="24"/>
                <w:lang w:val="es-ES_tradnl"/>
              </w:rPr>
              <w:t>Manifestaciones subjetivas</w:t>
            </w:r>
            <w:r w:rsidRPr="002609CA">
              <w:rPr>
                <w:rFonts w:ascii="Palatino Linotype" w:hAnsi="Palatino Linotype"/>
                <w:b/>
                <w:bCs/>
                <w:sz w:val="24"/>
                <w:lang w:val="es-ES_tradnl"/>
              </w:rPr>
              <w:t>)</w:t>
            </w:r>
          </w:p>
        </w:tc>
      </w:tr>
      <w:tr w:rsidR="00AB2573" w:rsidRPr="002609CA" w14:paraId="472D5077" w14:textId="77777777" w:rsidTr="00AB2573">
        <w:tc>
          <w:tcPr>
            <w:tcW w:w="2531" w:type="dxa"/>
            <w:vAlign w:val="center"/>
          </w:tcPr>
          <w:p w14:paraId="62E6031C" w14:textId="3A931326" w:rsidR="00AB2573" w:rsidRPr="002609CA" w:rsidRDefault="00AB2573" w:rsidP="006B0361">
            <w:pPr>
              <w:ind w:right="49"/>
              <w:jc w:val="both"/>
              <w:rPr>
                <w:rFonts w:ascii="Palatino Linotype" w:hAnsi="Palatino Linotype"/>
                <w:sz w:val="20"/>
                <w:szCs w:val="20"/>
                <w:lang w:val="es-ES_tradnl"/>
              </w:rPr>
            </w:pPr>
            <w:r w:rsidRPr="002609CA">
              <w:rPr>
                <w:rFonts w:ascii="Palatino Linotype" w:hAnsi="Palatino Linotype"/>
                <w:sz w:val="20"/>
                <w:szCs w:val="20"/>
                <w:lang w:val="es-ES_tradnl"/>
              </w:rPr>
              <w:t>4.</w:t>
            </w:r>
            <w:r w:rsidRPr="002609CA">
              <w:rPr>
                <w:rFonts w:ascii="Palatino Linotype" w:hAnsi="Palatino Linotype"/>
                <w:sz w:val="20"/>
                <w:szCs w:val="20"/>
                <w:lang w:val="es-ES_tradnl"/>
              </w:rPr>
              <w:tab/>
              <w:t xml:space="preserve">Motivo por el que la C. </w:t>
            </w:r>
            <w:r w:rsidR="006B0361">
              <w:rPr>
                <w:rFonts w:ascii="Palatino Linotype" w:hAnsi="Palatino Linotype"/>
                <w:sz w:val="20"/>
                <w:szCs w:val="20"/>
                <w:lang w:val="es-419"/>
              </w:rPr>
              <w:t>XXXXXXXXXXXXX</w:t>
            </w:r>
            <w:r w:rsidRPr="002609CA">
              <w:rPr>
                <w:rFonts w:ascii="Palatino Linotype" w:hAnsi="Palatino Linotype"/>
                <w:sz w:val="20"/>
                <w:szCs w:val="20"/>
                <w:lang w:val="es-ES_tradnl"/>
              </w:rPr>
              <w:t xml:space="preserve"> está apoyando al pre-candidato Enrique Vargas en el Municipio de Naucalpan de Juárez y el monto total erogado a la empresa que contrataron” (Sic).</w:t>
            </w:r>
          </w:p>
        </w:tc>
        <w:tc>
          <w:tcPr>
            <w:tcW w:w="4621" w:type="dxa"/>
            <w:vMerge/>
            <w:vAlign w:val="center"/>
          </w:tcPr>
          <w:p w14:paraId="2D122E07" w14:textId="7E3C240A" w:rsidR="00AB2573" w:rsidRPr="002609CA" w:rsidRDefault="00AB2573" w:rsidP="00AB2573">
            <w:pPr>
              <w:rPr>
                <w:rFonts w:ascii="Palatino Linotype" w:hAnsi="Palatino Linotype"/>
                <w:sz w:val="21"/>
                <w:szCs w:val="21"/>
                <w:lang w:val="es-ES_tradnl"/>
              </w:rPr>
            </w:pPr>
          </w:p>
        </w:tc>
        <w:tc>
          <w:tcPr>
            <w:tcW w:w="1910" w:type="dxa"/>
            <w:vAlign w:val="center"/>
          </w:tcPr>
          <w:p w14:paraId="2651663E" w14:textId="77777777" w:rsidR="00AB2573" w:rsidRPr="002609CA" w:rsidRDefault="00AB2573" w:rsidP="00AB2573">
            <w:pPr>
              <w:ind w:right="49"/>
              <w:jc w:val="center"/>
              <w:rPr>
                <w:rFonts w:ascii="Palatino Linotype" w:hAnsi="Palatino Linotype"/>
                <w:b/>
                <w:bCs/>
                <w:sz w:val="24"/>
                <w:lang w:val="es-ES_tradnl"/>
              </w:rPr>
            </w:pPr>
            <w:r w:rsidRPr="002609CA">
              <w:rPr>
                <w:rFonts w:ascii="Palatino Linotype" w:hAnsi="Palatino Linotype"/>
                <w:b/>
                <w:bCs/>
                <w:sz w:val="24"/>
                <w:lang w:val="es-ES_tradnl"/>
              </w:rPr>
              <w:t>Si</w:t>
            </w:r>
          </w:p>
          <w:p w14:paraId="1D970F29" w14:textId="1BCC264D" w:rsidR="00AB2573" w:rsidRPr="002609CA" w:rsidRDefault="00AB2573" w:rsidP="00AB2573">
            <w:pPr>
              <w:ind w:right="49"/>
              <w:jc w:val="center"/>
              <w:rPr>
                <w:rFonts w:ascii="Palatino Linotype" w:hAnsi="Palatino Linotype"/>
                <w:b/>
                <w:bCs/>
                <w:sz w:val="24"/>
                <w:lang w:val="es-ES_tradnl"/>
              </w:rPr>
            </w:pPr>
            <w:r w:rsidRPr="002609CA">
              <w:rPr>
                <w:rFonts w:ascii="Palatino Linotype" w:hAnsi="Palatino Linotype"/>
                <w:b/>
                <w:bCs/>
                <w:sz w:val="24"/>
                <w:lang w:val="es-ES_tradnl"/>
              </w:rPr>
              <w:t>(</w:t>
            </w:r>
            <w:r w:rsidRPr="002609CA">
              <w:rPr>
                <w:rFonts w:ascii="Palatino Linotype" w:hAnsi="Palatino Linotype"/>
                <w:bCs/>
                <w:i/>
                <w:sz w:val="24"/>
                <w:lang w:val="es-ES_tradnl"/>
              </w:rPr>
              <w:t>Manifestaciones subjetivas</w:t>
            </w:r>
            <w:r w:rsidRPr="002609CA">
              <w:rPr>
                <w:rFonts w:ascii="Palatino Linotype" w:hAnsi="Palatino Linotype"/>
                <w:b/>
                <w:bCs/>
                <w:sz w:val="24"/>
                <w:lang w:val="es-ES_tradnl"/>
              </w:rPr>
              <w:t>)</w:t>
            </w:r>
          </w:p>
        </w:tc>
      </w:tr>
      <w:tr w:rsidR="00AB2573" w:rsidRPr="002609CA" w14:paraId="1A604598" w14:textId="77777777" w:rsidTr="00AB2573">
        <w:tc>
          <w:tcPr>
            <w:tcW w:w="2531" w:type="dxa"/>
            <w:vAlign w:val="center"/>
          </w:tcPr>
          <w:p w14:paraId="3074C464" w14:textId="3ABE7DCD" w:rsidR="00AB2573" w:rsidRPr="002609CA" w:rsidRDefault="00AB2573" w:rsidP="001E45EB">
            <w:pPr>
              <w:ind w:right="49"/>
              <w:jc w:val="both"/>
              <w:rPr>
                <w:rFonts w:ascii="Palatino Linotype" w:hAnsi="Palatino Linotype"/>
                <w:sz w:val="20"/>
                <w:szCs w:val="20"/>
                <w:lang w:val="es-ES_tradnl"/>
              </w:rPr>
            </w:pPr>
            <w:bookmarkStart w:id="16" w:name="_Hlk102584214"/>
            <w:r w:rsidRPr="002609CA">
              <w:rPr>
                <w:rFonts w:ascii="Palatino Linotype" w:hAnsi="Palatino Linotype" w:cs="Arial"/>
                <w:sz w:val="20"/>
                <w:szCs w:val="20"/>
              </w:rPr>
              <w:t>5.</w:t>
            </w:r>
            <w:r w:rsidRPr="002609CA">
              <w:rPr>
                <w:rFonts w:ascii="Palatino Linotype" w:hAnsi="Palatino Linotype" w:cs="Arial"/>
                <w:sz w:val="20"/>
                <w:szCs w:val="20"/>
              </w:rPr>
              <w:tab/>
              <w:t xml:space="preserve">De la empresa </w:t>
            </w:r>
            <w:r w:rsidR="001E45EB">
              <w:rPr>
                <w:rFonts w:ascii="Palatino Linotype" w:hAnsi="Palatino Linotype" w:cs="Arial"/>
                <w:sz w:val="20"/>
                <w:szCs w:val="20"/>
                <w:lang w:val="es-419"/>
              </w:rPr>
              <w:t>XXXXXXXXXXXXXXXXX</w:t>
            </w:r>
            <w:r w:rsidRPr="002609CA">
              <w:rPr>
                <w:rFonts w:ascii="Palatino Linotype" w:hAnsi="Palatino Linotype" w:cs="Arial"/>
                <w:sz w:val="20"/>
                <w:szCs w:val="20"/>
              </w:rPr>
              <w:t xml:space="preserve"> </w:t>
            </w:r>
            <w:proofErr w:type="spellStart"/>
            <w:r w:rsidR="001E45EB">
              <w:rPr>
                <w:rFonts w:ascii="Palatino Linotype" w:hAnsi="Palatino Linotype" w:cs="Arial"/>
                <w:sz w:val="20"/>
                <w:szCs w:val="20"/>
                <w:lang w:val="es-419"/>
              </w:rPr>
              <w:t>XXXXXXXXXXXXXXXXX</w:t>
            </w:r>
            <w:proofErr w:type="spellEnd"/>
            <w:r w:rsidRPr="002609CA">
              <w:rPr>
                <w:rFonts w:ascii="Palatino Linotype" w:hAnsi="Palatino Linotype" w:cs="Arial"/>
                <w:sz w:val="20"/>
                <w:szCs w:val="20"/>
              </w:rPr>
              <w:t xml:space="preserve"> </w:t>
            </w:r>
            <w:r w:rsidR="001E45EB">
              <w:rPr>
                <w:rFonts w:ascii="Palatino Linotype" w:hAnsi="Palatino Linotype" w:cs="Arial"/>
                <w:sz w:val="20"/>
                <w:szCs w:val="20"/>
                <w:lang w:val="es-419"/>
              </w:rPr>
              <w:t>XXX</w:t>
            </w:r>
            <w:r w:rsidRPr="002609CA">
              <w:rPr>
                <w:rFonts w:ascii="Palatino Linotype" w:hAnsi="Palatino Linotype" w:cs="Arial"/>
                <w:sz w:val="20"/>
                <w:szCs w:val="20"/>
              </w:rPr>
              <w:t xml:space="preserve">. toda la documentación que el sujeto obligado tiene en su posesión, tales como (Documentos remitidos por la empresa, </w:t>
            </w:r>
            <w:r w:rsidRPr="002609CA">
              <w:rPr>
                <w:rFonts w:ascii="Palatino Linotype" w:hAnsi="Palatino Linotype" w:cs="Arial"/>
                <w:sz w:val="20"/>
                <w:szCs w:val="20"/>
              </w:rPr>
              <w:lastRenderedPageBreak/>
              <w:t>justificación de recursos erogados, proceso de adquisición y de selección, relación de pagos erogados y contratos).</w:t>
            </w:r>
          </w:p>
        </w:tc>
        <w:tc>
          <w:tcPr>
            <w:tcW w:w="4621" w:type="dxa"/>
            <w:vAlign w:val="center"/>
          </w:tcPr>
          <w:p w14:paraId="0A9EFE08" w14:textId="34B6A3A0" w:rsidR="00AB2573" w:rsidRPr="002609CA" w:rsidRDefault="00FB5833" w:rsidP="001E45EB">
            <w:pPr>
              <w:ind w:right="49"/>
              <w:jc w:val="both"/>
              <w:rPr>
                <w:rFonts w:ascii="Palatino Linotype" w:hAnsi="Palatino Linotype"/>
                <w:sz w:val="21"/>
                <w:szCs w:val="21"/>
              </w:rPr>
            </w:pPr>
            <w:r w:rsidRPr="002609CA">
              <w:rPr>
                <w:rFonts w:ascii="Palatino Linotype" w:hAnsi="Palatino Linotype"/>
                <w:sz w:val="21"/>
                <w:szCs w:val="21"/>
              </w:rPr>
              <w:lastRenderedPageBreak/>
              <w:t xml:space="preserve">A través </w:t>
            </w:r>
            <w:r w:rsidR="00AB2573" w:rsidRPr="002609CA">
              <w:rPr>
                <w:rFonts w:ascii="Palatino Linotype" w:hAnsi="Palatino Linotype"/>
                <w:sz w:val="21"/>
                <w:szCs w:val="21"/>
              </w:rPr>
              <w:t xml:space="preserve">de la Dirección de Recursos Materiales y Servicios Generales adscrita a la Coordinación de Administración y Finanzas, </w:t>
            </w:r>
            <w:r w:rsidRPr="002609CA">
              <w:rPr>
                <w:rFonts w:ascii="Palatino Linotype" w:hAnsi="Palatino Linotype"/>
                <w:sz w:val="21"/>
                <w:szCs w:val="21"/>
              </w:rPr>
              <w:t xml:space="preserve">manifiesta que </w:t>
            </w:r>
            <w:r w:rsidR="00AB2573" w:rsidRPr="002609CA">
              <w:rPr>
                <w:rFonts w:ascii="Palatino Linotype" w:hAnsi="Palatino Linotype"/>
                <w:sz w:val="21"/>
                <w:szCs w:val="21"/>
              </w:rPr>
              <w:t xml:space="preserve">se llevó a cabo una revisión exhaustiva y razonable y no se localizó contrato alguno que esa dependencia haya celebrado con la empresa  </w:t>
            </w:r>
            <w:r w:rsidR="001E45EB">
              <w:rPr>
                <w:rFonts w:ascii="Palatino Linotype" w:hAnsi="Palatino Linotype"/>
                <w:sz w:val="21"/>
                <w:szCs w:val="21"/>
                <w:lang w:val="es-419"/>
              </w:rPr>
              <w:t>XXXXXXXXXXXXXXXXXX</w:t>
            </w:r>
            <w:r w:rsidR="00AB2573" w:rsidRPr="002609CA">
              <w:rPr>
                <w:rFonts w:ascii="Palatino Linotype" w:hAnsi="Palatino Linotype"/>
                <w:sz w:val="21"/>
                <w:szCs w:val="21"/>
              </w:rPr>
              <w:t xml:space="preserve">, </w:t>
            </w:r>
            <w:r w:rsidR="001E45EB">
              <w:rPr>
                <w:rFonts w:ascii="Palatino Linotype" w:hAnsi="Palatino Linotype"/>
                <w:sz w:val="21"/>
                <w:szCs w:val="21"/>
                <w:lang w:val="es-419"/>
              </w:rPr>
              <w:t>XXXXXXXX</w:t>
            </w:r>
            <w:r w:rsidR="00AB2573" w:rsidRPr="002609CA">
              <w:rPr>
                <w:rFonts w:ascii="Palatino Linotype" w:hAnsi="Palatino Linotype"/>
                <w:sz w:val="21"/>
                <w:szCs w:val="21"/>
              </w:rPr>
              <w:t xml:space="preserve">. durante el ejercicio fiscal 2022, por </w:t>
            </w:r>
            <w:r w:rsidR="00AB2573" w:rsidRPr="002609CA">
              <w:rPr>
                <w:rFonts w:ascii="Palatino Linotype" w:hAnsi="Palatino Linotype"/>
                <w:sz w:val="21"/>
                <w:szCs w:val="21"/>
              </w:rPr>
              <w:lastRenderedPageBreak/>
              <w:t>lo que no es posible proporciónale la información solicitada.</w:t>
            </w:r>
          </w:p>
        </w:tc>
        <w:tc>
          <w:tcPr>
            <w:tcW w:w="1910" w:type="dxa"/>
            <w:vAlign w:val="center"/>
          </w:tcPr>
          <w:p w14:paraId="3BBB4559" w14:textId="78637B20" w:rsidR="00AB2573" w:rsidRPr="002609CA" w:rsidRDefault="00AB2573" w:rsidP="00AB2573">
            <w:pPr>
              <w:ind w:right="49"/>
              <w:jc w:val="center"/>
              <w:rPr>
                <w:rFonts w:ascii="Palatino Linotype" w:hAnsi="Palatino Linotype"/>
                <w:b/>
                <w:bCs/>
                <w:sz w:val="24"/>
                <w:lang w:val="es-ES_tradnl"/>
              </w:rPr>
            </w:pPr>
            <w:r w:rsidRPr="002609CA">
              <w:rPr>
                <w:rFonts w:ascii="Palatino Linotype" w:hAnsi="Palatino Linotype"/>
                <w:b/>
                <w:bCs/>
                <w:sz w:val="24"/>
                <w:lang w:val="es-ES_tradnl"/>
              </w:rPr>
              <w:lastRenderedPageBreak/>
              <w:t xml:space="preserve">Parcialmente </w:t>
            </w:r>
          </w:p>
        </w:tc>
      </w:tr>
      <w:tr w:rsidR="00AB2573" w:rsidRPr="002609CA" w14:paraId="1FCE11B9" w14:textId="77777777" w:rsidTr="00AB2573">
        <w:tc>
          <w:tcPr>
            <w:tcW w:w="2531" w:type="dxa"/>
            <w:vAlign w:val="center"/>
          </w:tcPr>
          <w:p w14:paraId="7A5A9F06" w14:textId="6DF3AA36" w:rsidR="00AB2573" w:rsidRPr="002609CA" w:rsidRDefault="00AB2573" w:rsidP="00AB2573">
            <w:pPr>
              <w:ind w:right="49"/>
              <w:jc w:val="both"/>
              <w:rPr>
                <w:rFonts w:ascii="Palatino Linotype" w:hAnsi="Palatino Linotype"/>
                <w:sz w:val="20"/>
                <w:szCs w:val="20"/>
                <w:lang w:val="es-ES_tradnl"/>
              </w:rPr>
            </w:pPr>
            <w:r w:rsidRPr="002609CA">
              <w:rPr>
                <w:rFonts w:ascii="Palatino Linotype" w:hAnsi="Palatino Linotype" w:cs="Arial"/>
                <w:sz w:val="20"/>
                <w:szCs w:val="20"/>
              </w:rPr>
              <w:t>6.</w:t>
            </w:r>
            <w:r w:rsidRPr="002609CA">
              <w:rPr>
                <w:rFonts w:ascii="Palatino Linotype" w:hAnsi="Palatino Linotype" w:cs="Arial"/>
                <w:sz w:val="20"/>
                <w:szCs w:val="20"/>
              </w:rPr>
              <w:tab/>
              <w:t>Expediente de todas las empresas con las que tiene relación el programa salario rosa.</w:t>
            </w:r>
          </w:p>
        </w:tc>
        <w:tc>
          <w:tcPr>
            <w:tcW w:w="4621" w:type="dxa"/>
            <w:vAlign w:val="center"/>
          </w:tcPr>
          <w:p w14:paraId="01939BF9" w14:textId="0679C384" w:rsidR="00AB2573" w:rsidRPr="002609CA" w:rsidRDefault="00FB5833" w:rsidP="00AB2573">
            <w:pPr>
              <w:ind w:right="49"/>
              <w:jc w:val="both"/>
              <w:rPr>
                <w:rFonts w:ascii="Palatino Linotype" w:hAnsi="Palatino Linotype"/>
                <w:sz w:val="21"/>
                <w:szCs w:val="21"/>
                <w:lang w:val="es-ES_tradnl"/>
              </w:rPr>
            </w:pPr>
            <w:r w:rsidRPr="002609CA">
              <w:rPr>
                <w:rFonts w:ascii="Palatino Linotype" w:hAnsi="Palatino Linotype"/>
                <w:sz w:val="21"/>
                <w:szCs w:val="21"/>
              </w:rPr>
              <w:t xml:space="preserve">Por conducto de </w:t>
            </w:r>
            <w:r w:rsidR="00AB2573" w:rsidRPr="002609CA">
              <w:rPr>
                <w:rFonts w:ascii="Palatino Linotype" w:hAnsi="Palatino Linotype"/>
                <w:sz w:val="21"/>
                <w:szCs w:val="21"/>
              </w:rPr>
              <w:t>la Dirección de Recursos Materiales y Servicios Generales adscrita a la Coordinación de Administración y Finanzas, comunica que se realizó una búsqueda exhaustiva y minuciosa en los archivos que obran en su poder, en el cual, no se identificó que a la fecha se haya generado expediente alguno en donde contenga información de las empresas con las que tiene relación el programa salario rosa, por lo que no es posible proporciónale la información solicitada</w:t>
            </w:r>
            <w:r w:rsidRPr="002609CA">
              <w:rPr>
                <w:rFonts w:ascii="Palatino Linotype" w:hAnsi="Palatino Linotype"/>
                <w:sz w:val="21"/>
                <w:szCs w:val="21"/>
              </w:rPr>
              <w:t>.</w:t>
            </w:r>
          </w:p>
        </w:tc>
        <w:tc>
          <w:tcPr>
            <w:tcW w:w="1910" w:type="dxa"/>
            <w:vAlign w:val="center"/>
          </w:tcPr>
          <w:p w14:paraId="45B3DA64" w14:textId="048F0D18" w:rsidR="00AB2573" w:rsidRPr="002609CA" w:rsidRDefault="00A26A5F" w:rsidP="00A26A5F">
            <w:pPr>
              <w:ind w:right="49"/>
              <w:jc w:val="center"/>
              <w:rPr>
                <w:rFonts w:ascii="Palatino Linotype" w:hAnsi="Palatino Linotype"/>
                <w:b/>
                <w:bCs/>
                <w:sz w:val="24"/>
                <w:lang w:val="es-ES_tradnl"/>
              </w:rPr>
            </w:pPr>
            <w:r w:rsidRPr="002609CA">
              <w:rPr>
                <w:rFonts w:ascii="Palatino Linotype" w:hAnsi="Palatino Linotype"/>
                <w:b/>
                <w:bCs/>
                <w:sz w:val="24"/>
                <w:lang w:val="es-ES_tradnl"/>
              </w:rPr>
              <w:t>Parcialmente</w:t>
            </w:r>
          </w:p>
        </w:tc>
      </w:tr>
      <w:tr w:rsidR="00AB2573" w:rsidRPr="002609CA" w14:paraId="2791D712" w14:textId="77777777" w:rsidTr="00AB2573">
        <w:tc>
          <w:tcPr>
            <w:tcW w:w="2531" w:type="dxa"/>
            <w:vAlign w:val="center"/>
          </w:tcPr>
          <w:p w14:paraId="3F8AAAD7" w14:textId="260E7638" w:rsidR="00AB2573" w:rsidRPr="002609CA" w:rsidRDefault="00AB2573" w:rsidP="004C784E">
            <w:pPr>
              <w:ind w:right="49"/>
              <w:jc w:val="both"/>
              <w:rPr>
                <w:rFonts w:ascii="Palatino Linotype" w:hAnsi="Palatino Linotype" w:cs="Arial"/>
                <w:sz w:val="20"/>
                <w:szCs w:val="20"/>
              </w:rPr>
            </w:pPr>
            <w:bookmarkStart w:id="17" w:name="_Hlk103798636"/>
            <w:r w:rsidRPr="002609CA">
              <w:rPr>
                <w:rFonts w:ascii="Palatino Linotype" w:hAnsi="Palatino Linotype" w:cs="Arial"/>
                <w:sz w:val="20"/>
                <w:szCs w:val="20"/>
              </w:rPr>
              <w:t>7.</w:t>
            </w:r>
            <w:r w:rsidRPr="002609CA">
              <w:rPr>
                <w:rFonts w:ascii="Palatino Linotype" w:hAnsi="Palatino Linotype" w:cs="Arial"/>
                <w:sz w:val="20"/>
                <w:szCs w:val="20"/>
              </w:rPr>
              <w:tab/>
              <w:t>Currículum vitae, recibos de nómina desde que ingreso hasta la fecha, documentos firmados, declaración patrimonial, evidencia documental que justi</w:t>
            </w:r>
            <w:r w:rsidR="004C784E">
              <w:rPr>
                <w:rFonts w:ascii="Palatino Linotype" w:hAnsi="Palatino Linotype" w:cs="Arial"/>
                <w:sz w:val="20"/>
                <w:szCs w:val="20"/>
              </w:rPr>
              <w:t xml:space="preserve">fique el cargo que ocupa. Del </w:t>
            </w:r>
            <w:r w:rsidR="004C784E">
              <w:rPr>
                <w:rFonts w:ascii="Palatino Linotype" w:hAnsi="Palatino Linotype" w:cs="Arial"/>
                <w:sz w:val="20"/>
                <w:szCs w:val="20"/>
                <w:lang w:val="es-419"/>
              </w:rPr>
              <w:t xml:space="preserve">C. </w:t>
            </w:r>
            <w:r w:rsidR="004C784E">
              <w:rPr>
                <w:rFonts w:ascii="Palatino Linotype" w:hAnsi="Palatino Linotype" w:cs="Arial"/>
                <w:sz w:val="20"/>
                <w:szCs w:val="20"/>
              </w:rPr>
              <w:t>Eduardo Flores</w:t>
            </w:r>
            <w:r w:rsidRPr="002609CA">
              <w:rPr>
                <w:rFonts w:ascii="Palatino Linotype" w:hAnsi="Palatino Linotype" w:cs="Arial"/>
                <w:sz w:val="20"/>
                <w:szCs w:val="20"/>
              </w:rPr>
              <w:t>.</w:t>
            </w:r>
          </w:p>
        </w:tc>
        <w:tc>
          <w:tcPr>
            <w:tcW w:w="4621" w:type="dxa"/>
            <w:vAlign w:val="center"/>
          </w:tcPr>
          <w:p w14:paraId="46AB233D" w14:textId="2D44F91E" w:rsidR="00AB2573" w:rsidRPr="002609CA" w:rsidRDefault="00FB5833" w:rsidP="004C784E">
            <w:pPr>
              <w:ind w:right="49"/>
              <w:jc w:val="both"/>
              <w:rPr>
                <w:rFonts w:ascii="Palatino Linotype" w:hAnsi="Palatino Linotype"/>
                <w:sz w:val="21"/>
                <w:szCs w:val="21"/>
              </w:rPr>
            </w:pPr>
            <w:r w:rsidRPr="002609CA">
              <w:rPr>
                <w:rFonts w:ascii="Palatino Linotype" w:hAnsi="Palatino Linotype"/>
                <w:sz w:val="21"/>
                <w:szCs w:val="21"/>
              </w:rPr>
              <w:t xml:space="preserve">Por conducto de </w:t>
            </w:r>
            <w:r w:rsidR="00AB2573" w:rsidRPr="002609CA">
              <w:rPr>
                <w:rFonts w:ascii="Palatino Linotype" w:hAnsi="Palatino Linotype"/>
                <w:sz w:val="21"/>
                <w:szCs w:val="21"/>
              </w:rPr>
              <w:t xml:space="preserve">la Dirección de Administración de Personal adscrita a la Coordinación de Administración y Finanzas, comunica que se llevó a cabo una revisión exhaustiva y razonable a la plantilla de personal de la Secretaría de Desarrollo Social, con corte a la segunda quincena de agosto de 2022, en la cual, no se identificó que el C. </w:t>
            </w:r>
            <w:r w:rsidR="004C784E">
              <w:rPr>
                <w:rFonts w:ascii="Palatino Linotype" w:hAnsi="Palatino Linotype"/>
                <w:sz w:val="21"/>
                <w:szCs w:val="21"/>
                <w:lang w:val="es-419"/>
              </w:rPr>
              <w:t>Eduardo Flores</w:t>
            </w:r>
            <w:r w:rsidR="00AB2573" w:rsidRPr="002609CA">
              <w:rPr>
                <w:rFonts w:ascii="Palatino Linotype" w:hAnsi="Palatino Linotype"/>
                <w:sz w:val="21"/>
                <w:szCs w:val="21"/>
              </w:rPr>
              <w:t>, tenga o haya tenido alguna relación laboral con esa dependencia como servidor público general o de confianza u honorarios, por lo que no es posible proporciónale la información solicitada.</w:t>
            </w:r>
          </w:p>
        </w:tc>
        <w:tc>
          <w:tcPr>
            <w:tcW w:w="1910" w:type="dxa"/>
            <w:vAlign w:val="center"/>
          </w:tcPr>
          <w:p w14:paraId="2E73B274" w14:textId="4A0EE4D0" w:rsidR="00AB2573" w:rsidRPr="002609CA" w:rsidRDefault="00A26A5F" w:rsidP="00AB2573">
            <w:pPr>
              <w:ind w:right="49"/>
              <w:jc w:val="center"/>
              <w:rPr>
                <w:rFonts w:ascii="Palatino Linotype" w:hAnsi="Palatino Linotype"/>
                <w:b/>
                <w:bCs/>
                <w:sz w:val="24"/>
                <w:lang w:val="es-ES_tradnl"/>
              </w:rPr>
            </w:pPr>
            <w:r w:rsidRPr="002609CA">
              <w:rPr>
                <w:rFonts w:ascii="Palatino Linotype" w:hAnsi="Palatino Linotype"/>
                <w:b/>
                <w:bCs/>
                <w:sz w:val="24"/>
                <w:lang w:val="es-ES_tradnl"/>
              </w:rPr>
              <w:t>No</w:t>
            </w:r>
          </w:p>
        </w:tc>
      </w:tr>
      <w:tr w:rsidR="003D2FE7" w:rsidRPr="002609CA" w14:paraId="7631144C" w14:textId="77777777" w:rsidTr="00AB2573">
        <w:tc>
          <w:tcPr>
            <w:tcW w:w="2531" w:type="dxa"/>
            <w:vAlign w:val="center"/>
          </w:tcPr>
          <w:p w14:paraId="20F49998" w14:textId="2A003C67" w:rsidR="003D2FE7" w:rsidRPr="002609CA" w:rsidRDefault="003D2FE7" w:rsidP="003D2FE7">
            <w:pPr>
              <w:ind w:right="49"/>
              <w:jc w:val="both"/>
              <w:rPr>
                <w:rFonts w:ascii="Palatino Linotype" w:hAnsi="Palatino Linotype" w:cs="Arial"/>
                <w:sz w:val="20"/>
                <w:szCs w:val="20"/>
              </w:rPr>
            </w:pPr>
            <w:r w:rsidRPr="002609CA">
              <w:rPr>
                <w:rFonts w:ascii="Palatino Linotype" w:hAnsi="Palatino Linotype" w:cs="Arial"/>
                <w:sz w:val="20"/>
                <w:szCs w:val="20"/>
              </w:rPr>
              <w:t>8.</w:t>
            </w:r>
            <w:r w:rsidRPr="002609CA">
              <w:rPr>
                <w:rFonts w:ascii="Palatino Linotype" w:hAnsi="Palatino Linotype" w:cs="Arial"/>
                <w:sz w:val="20"/>
                <w:szCs w:val="20"/>
              </w:rPr>
              <w:tab/>
              <w:t xml:space="preserve">Costo de la publicidad incluyendo pago a medios de comunicación, espectaculares y cualquier otro servicio que ocupe para publicitar su imagen en este 2022, en referencia a la </w:t>
            </w:r>
            <w:proofErr w:type="spellStart"/>
            <w:r w:rsidRPr="002609CA">
              <w:rPr>
                <w:rFonts w:ascii="Palatino Linotype" w:hAnsi="Palatino Linotype" w:cs="Arial"/>
                <w:sz w:val="20"/>
                <w:szCs w:val="20"/>
              </w:rPr>
              <w:t>lic.</w:t>
            </w:r>
            <w:proofErr w:type="spellEnd"/>
            <w:r w:rsidRPr="002609CA">
              <w:rPr>
                <w:rFonts w:ascii="Palatino Linotype" w:hAnsi="Palatino Linotype" w:cs="Arial"/>
                <w:sz w:val="20"/>
                <w:szCs w:val="20"/>
              </w:rPr>
              <w:t xml:space="preserve"> Alejandra del Moral Vela</w:t>
            </w:r>
          </w:p>
        </w:tc>
        <w:tc>
          <w:tcPr>
            <w:tcW w:w="4621" w:type="dxa"/>
            <w:vAlign w:val="center"/>
          </w:tcPr>
          <w:p w14:paraId="667A41BD" w14:textId="77777777" w:rsidR="003D2FE7" w:rsidRPr="002609CA" w:rsidRDefault="003D2FE7" w:rsidP="003D2FE7">
            <w:pPr>
              <w:ind w:right="49"/>
              <w:jc w:val="both"/>
              <w:rPr>
                <w:rFonts w:ascii="Palatino Linotype" w:hAnsi="Palatino Linotype"/>
                <w:sz w:val="21"/>
                <w:szCs w:val="21"/>
              </w:rPr>
            </w:pPr>
            <w:r w:rsidRPr="002609CA">
              <w:rPr>
                <w:rFonts w:ascii="Palatino Linotype" w:hAnsi="Palatino Linotype"/>
                <w:sz w:val="21"/>
                <w:szCs w:val="21"/>
              </w:rPr>
              <w:t xml:space="preserve">Por conducto de la Dirección de Recursos Materiales y Servicios Generales, comunica que el presupuesto de egresos autorizado a la Secretaría de Desarrollo Social por el ejercicio fiscal 2022, no hay recursos presupuestarios para realizar erogaciones por concepto de pago de propaganda (espectáculos), </w:t>
            </w:r>
          </w:p>
          <w:p w14:paraId="4E6E6FF6" w14:textId="77777777" w:rsidR="003D2FE7" w:rsidRPr="002609CA" w:rsidRDefault="003D2FE7" w:rsidP="003D2FE7">
            <w:pPr>
              <w:ind w:right="49"/>
              <w:jc w:val="both"/>
              <w:rPr>
                <w:rFonts w:ascii="Palatino Linotype" w:hAnsi="Palatino Linotype"/>
                <w:sz w:val="21"/>
                <w:szCs w:val="21"/>
              </w:rPr>
            </w:pPr>
          </w:p>
          <w:p w14:paraId="3FD1A330" w14:textId="7C2A0E19" w:rsidR="003D2FE7" w:rsidRPr="002609CA" w:rsidRDefault="003D2FE7" w:rsidP="003D2FE7">
            <w:pPr>
              <w:ind w:right="49"/>
              <w:jc w:val="both"/>
              <w:rPr>
                <w:rFonts w:ascii="Palatino Linotype" w:hAnsi="Palatino Linotype"/>
                <w:sz w:val="21"/>
                <w:szCs w:val="21"/>
              </w:rPr>
            </w:pPr>
            <w:r w:rsidRPr="002609CA">
              <w:rPr>
                <w:rFonts w:ascii="Palatino Linotype" w:hAnsi="Palatino Linotype"/>
                <w:sz w:val="21"/>
                <w:szCs w:val="21"/>
              </w:rPr>
              <w:t xml:space="preserve">Asimismo refiere no tiene facultades ni atribuciones, para realizar contrataciones por servicios de publicidad y propaganda y desconoce cuántos espectaculares hay de la </w:t>
            </w:r>
            <w:r w:rsidRPr="002609CA">
              <w:rPr>
                <w:rFonts w:ascii="Palatino Linotype" w:hAnsi="Palatino Linotype"/>
                <w:sz w:val="21"/>
                <w:szCs w:val="21"/>
              </w:rPr>
              <w:lastRenderedPageBreak/>
              <w:t>Maestra Alejandra Del Moral Vela, con base en el artículo 47 del Decreto número 20, por el que se aprueba el Presupuesto de Egresos del Gobierno del Estado de México, para el ejercicio 2022, las Dependencias y Entidades Públicas, no podrán efectuar directamente gastos de publicidad y comunicación social, por lo que no se identificó ningún contrato cuyo objeto consista en “contratación de publicación de espectáculos”</w:t>
            </w:r>
          </w:p>
        </w:tc>
        <w:tc>
          <w:tcPr>
            <w:tcW w:w="1910" w:type="dxa"/>
            <w:vAlign w:val="center"/>
          </w:tcPr>
          <w:p w14:paraId="30A5452F" w14:textId="77777777" w:rsidR="003D2FE7" w:rsidRPr="002609CA" w:rsidRDefault="003D2FE7" w:rsidP="003D2FE7">
            <w:pPr>
              <w:ind w:right="49"/>
              <w:jc w:val="center"/>
              <w:rPr>
                <w:rFonts w:ascii="Palatino Linotype" w:hAnsi="Palatino Linotype"/>
                <w:b/>
                <w:bCs/>
                <w:sz w:val="24"/>
                <w:lang w:val="es-ES_tradnl"/>
              </w:rPr>
            </w:pPr>
            <w:r w:rsidRPr="002609CA">
              <w:rPr>
                <w:rFonts w:ascii="Palatino Linotype" w:hAnsi="Palatino Linotype"/>
                <w:b/>
                <w:bCs/>
                <w:sz w:val="24"/>
                <w:lang w:val="es-ES_tradnl"/>
              </w:rPr>
              <w:lastRenderedPageBreak/>
              <w:t>Sí</w:t>
            </w:r>
          </w:p>
          <w:p w14:paraId="66340F05" w14:textId="4F5BF5EA" w:rsidR="003D2FE7" w:rsidRPr="002609CA" w:rsidRDefault="003D2FE7" w:rsidP="003D2FE7">
            <w:pPr>
              <w:ind w:right="49"/>
              <w:jc w:val="center"/>
              <w:rPr>
                <w:rFonts w:ascii="Palatino Linotype" w:hAnsi="Palatino Linotype"/>
                <w:b/>
                <w:bCs/>
                <w:sz w:val="24"/>
                <w:lang w:val="es-ES_tradnl"/>
              </w:rPr>
            </w:pPr>
            <w:r w:rsidRPr="002609CA">
              <w:rPr>
                <w:rFonts w:ascii="Palatino Linotype" w:hAnsi="Palatino Linotype"/>
                <w:b/>
                <w:bCs/>
                <w:sz w:val="24"/>
                <w:lang w:val="es-ES_tradnl"/>
              </w:rPr>
              <w:t>(</w:t>
            </w:r>
            <w:r w:rsidRPr="002609CA">
              <w:rPr>
                <w:rFonts w:ascii="Palatino Linotype" w:hAnsi="Palatino Linotype"/>
                <w:bCs/>
                <w:i/>
                <w:sz w:val="24"/>
                <w:lang w:val="es-ES_tradnl"/>
              </w:rPr>
              <w:t>Hechos negativos</w:t>
            </w:r>
            <w:r w:rsidRPr="002609CA">
              <w:rPr>
                <w:rFonts w:ascii="Palatino Linotype" w:hAnsi="Palatino Linotype"/>
                <w:b/>
                <w:bCs/>
                <w:sz w:val="24"/>
                <w:lang w:val="es-ES_tradnl"/>
              </w:rPr>
              <w:t>)</w:t>
            </w:r>
          </w:p>
        </w:tc>
      </w:tr>
      <w:tr w:rsidR="00101C53" w:rsidRPr="002609CA" w14:paraId="369DB87B" w14:textId="77777777" w:rsidTr="00AB2573">
        <w:tc>
          <w:tcPr>
            <w:tcW w:w="2531" w:type="dxa"/>
            <w:vAlign w:val="center"/>
          </w:tcPr>
          <w:p w14:paraId="2E22EB7C" w14:textId="53AD7740" w:rsidR="00101C53" w:rsidRPr="002609CA" w:rsidRDefault="00101C53" w:rsidP="00101C53">
            <w:pPr>
              <w:ind w:right="49"/>
              <w:jc w:val="both"/>
              <w:rPr>
                <w:rFonts w:ascii="Palatino Linotype" w:hAnsi="Palatino Linotype" w:cs="Arial"/>
                <w:sz w:val="20"/>
                <w:szCs w:val="20"/>
              </w:rPr>
            </w:pPr>
            <w:r w:rsidRPr="002609CA">
              <w:rPr>
                <w:rFonts w:ascii="Palatino Linotype" w:hAnsi="Palatino Linotype" w:cs="Arial"/>
                <w:sz w:val="20"/>
                <w:szCs w:val="20"/>
              </w:rPr>
              <w:t>9.</w:t>
            </w:r>
            <w:r w:rsidRPr="002609CA">
              <w:rPr>
                <w:rFonts w:ascii="Palatino Linotype" w:hAnsi="Palatino Linotype" w:cs="Arial"/>
                <w:sz w:val="20"/>
                <w:szCs w:val="20"/>
              </w:rPr>
              <w:tab/>
              <w:t>Nombre de los operadores o equivalentes quienes ayudan a integrar los expedientes de los beneficiarios del salario rosa.</w:t>
            </w:r>
          </w:p>
        </w:tc>
        <w:tc>
          <w:tcPr>
            <w:tcW w:w="4621" w:type="dxa"/>
            <w:vAlign w:val="center"/>
          </w:tcPr>
          <w:p w14:paraId="0CB0CFB0" w14:textId="62F5D92B" w:rsidR="00101C53" w:rsidRPr="002609CA" w:rsidRDefault="00101C53" w:rsidP="00101C53">
            <w:pPr>
              <w:ind w:right="49"/>
              <w:jc w:val="both"/>
              <w:rPr>
                <w:rFonts w:ascii="Palatino Linotype" w:hAnsi="Palatino Linotype"/>
                <w:sz w:val="21"/>
                <w:szCs w:val="21"/>
              </w:rPr>
            </w:pPr>
            <w:r w:rsidRPr="002609CA">
              <w:rPr>
                <w:rFonts w:ascii="Palatino Linotype" w:hAnsi="Palatino Linotype"/>
                <w:sz w:val="21"/>
                <w:szCs w:val="21"/>
              </w:rPr>
              <w:t>Informa que de acuerdo a la estructura orgánica de esa Dependencia, no se cuenta con esa figura de “operadores municipales”.</w:t>
            </w:r>
          </w:p>
        </w:tc>
        <w:tc>
          <w:tcPr>
            <w:tcW w:w="1910" w:type="dxa"/>
            <w:vAlign w:val="center"/>
          </w:tcPr>
          <w:p w14:paraId="6B9A5077" w14:textId="77777777" w:rsidR="00101C53" w:rsidRPr="002609CA" w:rsidRDefault="00101C53" w:rsidP="00101C53">
            <w:pPr>
              <w:ind w:right="49"/>
              <w:jc w:val="center"/>
              <w:rPr>
                <w:rFonts w:ascii="Palatino Linotype" w:hAnsi="Palatino Linotype"/>
                <w:b/>
                <w:bCs/>
                <w:sz w:val="24"/>
                <w:lang w:val="es-ES_tradnl"/>
              </w:rPr>
            </w:pPr>
            <w:r w:rsidRPr="002609CA">
              <w:rPr>
                <w:rFonts w:ascii="Palatino Linotype" w:hAnsi="Palatino Linotype"/>
                <w:b/>
                <w:bCs/>
                <w:sz w:val="24"/>
                <w:lang w:val="es-ES_tradnl"/>
              </w:rPr>
              <w:t>Si</w:t>
            </w:r>
          </w:p>
          <w:p w14:paraId="761C4C08" w14:textId="1A0DE656" w:rsidR="00101C53" w:rsidRPr="002609CA" w:rsidRDefault="00101C53" w:rsidP="00101C53">
            <w:pPr>
              <w:ind w:right="49"/>
              <w:jc w:val="center"/>
              <w:rPr>
                <w:rFonts w:ascii="Palatino Linotype" w:hAnsi="Palatino Linotype"/>
                <w:b/>
                <w:bCs/>
                <w:sz w:val="24"/>
                <w:lang w:val="es-ES_tradnl"/>
              </w:rPr>
            </w:pPr>
            <w:r w:rsidRPr="002609CA">
              <w:rPr>
                <w:rFonts w:ascii="Palatino Linotype" w:hAnsi="Palatino Linotype"/>
                <w:b/>
                <w:bCs/>
                <w:sz w:val="24"/>
                <w:lang w:val="es-ES_tradnl"/>
              </w:rPr>
              <w:t>(</w:t>
            </w:r>
            <w:r w:rsidRPr="002609CA">
              <w:rPr>
                <w:rFonts w:ascii="Palatino Linotype" w:hAnsi="Palatino Linotype"/>
                <w:bCs/>
                <w:i/>
                <w:sz w:val="24"/>
                <w:lang w:val="es-ES_tradnl"/>
              </w:rPr>
              <w:t>Actos consentidos</w:t>
            </w:r>
            <w:r w:rsidRPr="002609CA">
              <w:rPr>
                <w:rFonts w:ascii="Palatino Linotype" w:hAnsi="Palatino Linotype"/>
                <w:b/>
                <w:bCs/>
                <w:sz w:val="24"/>
                <w:lang w:val="es-ES_tradnl"/>
              </w:rPr>
              <w:t>)</w:t>
            </w:r>
          </w:p>
        </w:tc>
      </w:tr>
      <w:tr w:rsidR="00101C53" w:rsidRPr="002609CA" w14:paraId="3F9E7FFB" w14:textId="77777777" w:rsidTr="00AB2573">
        <w:tc>
          <w:tcPr>
            <w:tcW w:w="2531" w:type="dxa"/>
            <w:vAlign w:val="center"/>
          </w:tcPr>
          <w:p w14:paraId="0D3C16B7" w14:textId="134E9A27" w:rsidR="00101C53" w:rsidRPr="002609CA" w:rsidRDefault="00101C53" w:rsidP="00101C53">
            <w:pPr>
              <w:ind w:right="49"/>
              <w:jc w:val="both"/>
              <w:rPr>
                <w:rFonts w:ascii="Palatino Linotype" w:hAnsi="Palatino Linotype" w:cs="Arial"/>
                <w:sz w:val="20"/>
                <w:szCs w:val="20"/>
              </w:rPr>
            </w:pPr>
            <w:r w:rsidRPr="002609CA">
              <w:rPr>
                <w:rFonts w:ascii="Palatino Linotype" w:hAnsi="Palatino Linotype" w:cs="Arial"/>
                <w:sz w:val="20"/>
                <w:szCs w:val="20"/>
              </w:rPr>
              <w:t>10.</w:t>
            </w:r>
            <w:r w:rsidRPr="002609CA">
              <w:rPr>
                <w:rFonts w:ascii="Palatino Linotype" w:hAnsi="Palatino Linotype" w:cs="Arial"/>
                <w:sz w:val="20"/>
                <w:szCs w:val="20"/>
              </w:rPr>
              <w:tab/>
              <w:t>Motivo porque la Lic. Alejandra del Moral Vela acude a muchos eventos incluso que no son eventos por parte de la Secretaria de Desarrollo Social.</w:t>
            </w:r>
          </w:p>
        </w:tc>
        <w:tc>
          <w:tcPr>
            <w:tcW w:w="4621" w:type="dxa"/>
            <w:vAlign w:val="center"/>
          </w:tcPr>
          <w:p w14:paraId="55402F43" w14:textId="2C5E8FAD" w:rsidR="00101C53" w:rsidRPr="002609CA" w:rsidRDefault="00101C53" w:rsidP="00101C53">
            <w:pPr>
              <w:ind w:right="49"/>
              <w:rPr>
                <w:rFonts w:ascii="Palatino Linotype" w:hAnsi="Palatino Linotype"/>
                <w:sz w:val="21"/>
                <w:szCs w:val="21"/>
              </w:rPr>
            </w:pPr>
            <w:r w:rsidRPr="002609CA">
              <w:rPr>
                <w:rFonts w:ascii="Palatino Linotype" w:hAnsi="Palatino Linotype"/>
                <w:sz w:val="21"/>
                <w:szCs w:val="21"/>
              </w:rPr>
              <w:t>Manifiesta que corresponden a juicios de valor y apreciaciones subjetivas expresados en su requerimiento que al derecho de acceso a la información Pública, los cuales son inatendibles por parte de esa unidad administrativa.</w:t>
            </w:r>
          </w:p>
        </w:tc>
        <w:tc>
          <w:tcPr>
            <w:tcW w:w="1910" w:type="dxa"/>
            <w:vAlign w:val="center"/>
          </w:tcPr>
          <w:p w14:paraId="4F21C720" w14:textId="77777777" w:rsidR="00101C53" w:rsidRPr="002609CA" w:rsidRDefault="00101C53" w:rsidP="00101C53">
            <w:pPr>
              <w:ind w:right="49"/>
              <w:jc w:val="center"/>
              <w:rPr>
                <w:rFonts w:ascii="Palatino Linotype" w:hAnsi="Palatino Linotype"/>
                <w:b/>
                <w:bCs/>
                <w:sz w:val="24"/>
                <w:lang w:val="es-ES_tradnl"/>
              </w:rPr>
            </w:pPr>
            <w:r w:rsidRPr="002609CA">
              <w:rPr>
                <w:rFonts w:ascii="Palatino Linotype" w:hAnsi="Palatino Linotype"/>
                <w:b/>
                <w:bCs/>
                <w:sz w:val="24"/>
                <w:lang w:val="es-ES_tradnl"/>
              </w:rPr>
              <w:t>Si</w:t>
            </w:r>
          </w:p>
          <w:p w14:paraId="1A6213CE" w14:textId="5DE1084A" w:rsidR="00101C53" w:rsidRPr="002609CA" w:rsidRDefault="00101C53" w:rsidP="00101C53">
            <w:pPr>
              <w:ind w:right="49"/>
              <w:jc w:val="center"/>
              <w:rPr>
                <w:rFonts w:ascii="Palatino Linotype" w:hAnsi="Palatino Linotype"/>
                <w:b/>
                <w:bCs/>
                <w:sz w:val="24"/>
                <w:lang w:val="es-ES_tradnl"/>
              </w:rPr>
            </w:pPr>
            <w:r w:rsidRPr="002609CA">
              <w:rPr>
                <w:rFonts w:ascii="Palatino Linotype" w:hAnsi="Palatino Linotype"/>
                <w:b/>
                <w:bCs/>
                <w:sz w:val="24"/>
                <w:lang w:val="es-ES_tradnl"/>
              </w:rPr>
              <w:t>(</w:t>
            </w:r>
            <w:r w:rsidRPr="002609CA">
              <w:rPr>
                <w:rFonts w:ascii="Palatino Linotype" w:hAnsi="Palatino Linotype"/>
                <w:bCs/>
                <w:i/>
                <w:sz w:val="24"/>
                <w:lang w:val="es-ES_tradnl"/>
              </w:rPr>
              <w:t>Actos consentidos</w:t>
            </w:r>
            <w:r w:rsidRPr="002609CA">
              <w:rPr>
                <w:rFonts w:ascii="Palatino Linotype" w:hAnsi="Palatino Linotype"/>
                <w:b/>
                <w:bCs/>
                <w:sz w:val="24"/>
                <w:lang w:val="es-ES_tradnl"/>
              </w:rPr>
              <w:t>)</w:t>
            </w:r>
          </w:p>
        </w:tc>
      </w:tr>
      <w:tr w:rsidR="00101C53" w:rsidRPr="002609CA" w14:paraId="1B540477" w14:textId="77777777" w:rsidTr="00AB2573">
        <w:tc>
          <w:tcPr>
            <w:tcW w:w="2531" w:type="dxa"/>
            <w:vAlign w:val="center"/>
          </w:tcPr>
          <w:p w14:paraId="614EE285" w14:textId="29576500" w:rsidR="00101C53" w:rsidRPr="002609CA" w:rsidRDefault="00101C53" w:rsidP="00101C53">
            <w:pPr>
              <w:ind w:right="49"/>
              <w:jc w:val="both"/>
              <w:rPr>
                <w:rFonts w:ascii="Palatino Linotype" w:hAnsi="Palatino Linotype" w:cs="Arial"/>
                <w:sz w:val="20"/>
                <w:szCs w:val="20"/>
              </w:rPr>
            </w:pPr>
            <w:r w:rsidRPr="002609CA">
              <w:rPr>
                <w:rFonts w:ascii="Palatino Linotype" w:hAnsi="Palatino Linotype" w:cs="Arial"/>
                <w:sz w:val="20"/>
                <w:szCs w:val="20"/>
              </w:rPr>
              <w:t>11.</w:t>
            </w:r>
            <w:r w:rsidRPr="002609CA">
              <w:rPr>
                <w:rFonts w:ascii="Palatino Linotype" w:hAnsi="Palatino Linotype" w:cs="Arial"/>
                <w:sz w:val="20"/>
                <w:szCs w:val="20"/>
              </w:rPr>
              <w:tab/>
              <w:t>Competencia laboral de la Lic. Alejandra del Moral Vela.</w:t>
            </w:r>
          </w:p>
        </w:tc>
        <w:tc>
          <w:tcPr>
            <w:tcW w:w="4621" w:type="dxa"/>
            <w:vAlign w:val="center"/>
          </w:tcPr>
          <w:p w14:paraId="2A54F7F6" w14:textId="370A8405" w:rsidR="00101C53" w:rsidRPr="002609CA" w:rsidRDefault="00101C53" w:rsidP="00101C53">
            <w:pPr>
              <w:ind w:right="49"/>
              <w:rPr>
                <w:rFonts w:ascii="Palatino Linotype" w:hAnsi="Palatino Linotype"/>
                <w:sz w:val="21"/>
                <w:szCs w:val="21"/>
              </w:rPr>
            </w:pPr>
            <w:r w:rsidRPr="002609CA">
              <w:rPr>
                <w:rFonts w:ascii="Palatino Linotype" w:hAnsi="Palatino Linotype"/>
                <w:sz w:val="21"/>
                <w:szCs w:val="21"/>
              </w:rPr>
              <w:t>No se pronunció al respecto</w:t>
            </w:r>
          </w:p>
        </w:tc>
        <w:tc>
          <w:tcPr>
            <w:tcW w:w="1910" w:type="dxa"/>
            <w:vAlign w:val="center"/>
          </w:tcPr>
          <w:p w14:paraId="212EA6FA" w14:textId="77777777" w:rsidR="00101C53" w:rsidRPr="002609CA" w:rsidRDefault="00101C53" w:rsidP="00101C53">
            <w:pPr>
              <w:ind w:right="49"/>
              <w:jc w:val="center"/>
              <w:rPr>
                <w:rFonts w:ascii="Palatino Linotype" w:hAnsi="Palatino Linotype"/>
                <w:b/>
                <w:bCs/>
                <w:sz w:val="24"/>
                <w:lang w:val="es-ES_tradnl"/>
              </w:rPr>
            </w:pPr>
            <w:r w:rsidRPr="002609CA">
              <w:rPr>
                <w:rFonts w:ascii="Palatino Linotype" w:hAnsi="Palatino Linotype"/>
                <w:b/>
                <w:bCs/>
                <w:sz w:val="24"/>
                <w:lang w:val="es-ES_tradnl"/>
              </w:rPr>
              <w:t>Si</w:t>
            </w:r>
          </w:p>
          <w:p w14:paraId="18B96492" w14:textId="4DDADFFE" w:rsidR="00101C53" w:rsidRPr="002609CA" w:rsidRDefault="00101C53" w:rsidP="00101C53">
            <w:pPr>
              <w:ind w:right="49"/>
              <w:jc w:val="center"/>
              <w:rPr>
                <w:rFonts w:ascii="Palatino Linotype" w:hAnsi="Palatino Linotype"/>
                <w:b/>
                <w:bCs/>
                <w:sz w:val="24"/>
                <w:lang w:val="es-ES_tradnl"/>
              </w:rPr>
            </w:pPr>
            <w:r w:rsidRPr="002609CA">
              <w:rPr>
                <w:rFonts w:ascii="Palatino Linotype" w:hAnsi="Palatino Linotype"/>
                <w:b/>
                <w:bCs/>
                <w:sz w:val="24"/>
                <w:lang w:val="es-ES_tradnl"/>
              </w:rPr>
              <w:t>(</w:t>
            </w:r>
            <w:r w:rsidRPr="002609CA">
              <w:rPr>
                <w:rFonts w:ascii="Palatino Linotype" w:hAnsi="Palatino Linotype"/>
                <w:bCs/>
                <w:i/>
                <w:sz w:val="24"/>
                <w:lang w:val="es-ES_tradnl"/>
              </w:rPr>
              <w:t>Actos consentidos</w:t>
            </w:r>
            <w:r w:rsidRPr="002609CA">
              <w:rPr>
                <w:rFonts w:ascii="Palatino Linotype" w:hAnsi="Palatino Linotype"/>
                <w:b/>
                <w:bCs/>
                <w:sz w:val="24"/>
                <w:lang w:val="es-ES_tradnl"/>
              </w:rPr>
              <w:t>)</w:t>
            </w:r>
          </w:p>
        </w:tc>
      </w:tr>
      <w:tr w:rsidR="00101C53" w:rsidRPr="002609CA" w14:paraId="0522D2AE" w14:textId="77777777" w:rsidTr="00AB2573">
        <w:tc>
          <w:tcPr>
            <w:tcW w:w="2531" w:type="dxa"/>
            <w:vAlign w:val="center"/>
          </w:tcPr>
          <w:p w14:paraId="62D0273E" w14:textId="4AC1E797" w:rsidR="00101C53" w:rsidRPr="002609CA" w:rsidRDefault="00101C53" w:rsidP="00101C53">
            <w:pPr>
              <w:ind w:right="49"/>
              <w:jc w:val="both"/>
              <w:rPr>
                <w:rFonts w:ascii="Palatino Linotype" w:hAnsi="Palatino Linotype" w:cs="Arial"/>
                <w:sz w:val="20"/>
                <w:szCs w:val="20"/>
              </w:rPr>
            </w:pPr>
            <w:bookmarkStart w:id="18" w:name="_Hlk138420145"/>
            <w:r w:rsidRPr="002609CA">
              <w:rPr>
                <w:rFonts w:ascii="Palatino Linotype" w:hAnsi="Palatino Linotype" w:cs="Arial"/>
                <w:sz w:val="20"/>
                <w:szCs w:val="20"/>
              </w:rPr>
              <w:t>12.</w:t>
            </w:r>
            <w:r w:rsidRPr="002609CA">
              <w:rPr>
                <w:rFonts w:ascii="Palatino Linotype" w:hAnsi="Palatino Linotype" w:cs="Arial"/>
                <w:sz w:val="20"/>
                <w:szCs w:val="20"/>
              </w:rPr>
              <w:tab/>
              <w:t>Documentos en donde conste la aceptación cómo beneficiarias del salario rosa a todas las beneficiarias de Cuautitlán Izcalli desagregado por colonias en el año 2022</w:t>
            </w:r>
          </w:p>
        </w:tc>
        <w:tc>
          <w:tcPr>
            <w:tcW w:w="4621" w:type="dxa"/>
            <w:vAlign w:val="center"/>
          </w:tcPr>
          <w:p w14:paraId="0F23AA27" w14:textId="77777777" w:rsidR="00101C53" w:rsidRPr="002609CA" w:rsidRDefault="00101C53" w:rsidP="00101C53">
            <w:pPr>
              <w:ind w:right="49"/>
              <w:rPr>
                <w:rFonts w:ascii="Palatino Linotype" w:hAnsi="Palatino Linotype"/>
                <w:sz w:val="21"/>
                <w:szCs w:val="21"/>
              </w:rPr>
            </w:pPr>
            <w:r w:rsidRPr="002609CA">
              <w:rPr>
                <w:rFonts w:ascii="Palatino Linotype" w:hAnsi="Palatino Linotype"/>
                <w:sz w:val="21"/>
                <w:szCs w:val="21"/>
              </w:rPr>
              <w:t>la Dirección General de Programas Sociales Estratégicos, tiene a su cargo a partir del Ejercicio fiscal 2021, la ejecución del Programa de Desarrollo Social “Familias Fuertes Salario Rosa”, por lo que se comunica lo siguiente:</w:t>
            </w:r>
          </w:p>
          <w:p w14:paraId="66434327" w14:textId="77777777" w:rsidR="00101C53" w:rsidRPr="002609CA" w:rsidRDefault="00101C53" w:rsidP="00101C53">
            <w:pPr>
              <w:ind w:right="49"/>
              <w:rPr>
                <w:rFonts w:ascii="Palatino Linotype" w:hAnsi="Palatino Linotype"/>
                <w:sz w:val="21"/>
                <w:szCs w:val="21"/>
              </w:rPr>
            </w:pPr>
            <w:r w:rsidRPr="002609CA">
              <w:rPr>
                <w:rFonts w:ascii="Palatino Linotype" w:hAnsi="Palatino Linotype"/>
                <w:sz w:val="21"/>
                <w:szCs w:val="21"/>
              </w:rPr>
              <w:t>“Adjunto en PDF la lista de beneficiarias aceptadas del Municipio de Cuautitlán Izcalli del Programa de Desarrollo Social “Familias Fuertes Salario Rosa”</w:t>
            </w:r>
          </w:p>
          <w:p w14:paraId="5769CB6F" w14:textId="77777777" w:rsidR="00101C53" w:rsidRPr="002609CA" w:rsidRDefault="00101C53" w:rsidP="00101C53">
            <w:pPr>
              <w:ind w:right="49"/>
              <w:rPr>
                <w:rFonts w:ascii="Palatino Linotype" w:hAnsi="Palatino Linotype"/>
                <w:sz w:val="21"/>
                <w:szCs w:val="21"/>
              </w:rPr>
            </w:pPr>
            <w:r w:rsidRPr="002609CA">
              <w:rPr>
                <w:rFonts w:ascii="Palatino Linotype" w:hAnsi="Palatino Linotype"/>
                <w:sz w:val="21"/>
                <w:szCs w:val="21"/>
              </w:rPr>
              <w:t xml:space="preserve">En relación al requerimiento “si tienen dividido por colonias que sean Fraccionamiento San Antonio, Bellavista, bosques primera sección y consorcio en el año 2022” manifiesta que no es posible proporcionar dicho dato, ya que se considera </w:t>
            </w:r>
            <w:r w:rsidRPr="002609CA">
              <w:rPr>
                <w:rFonts w:ascii="Palatino Linotype" w:hAnsi="Palatino Linotype"/>
                <w:sz w:val="21"/>
                <w:szCs w:val="21"/>
              </w:rPr>
              <w:lastRenderedPageBreak/>
              <w:t>como un dato personal de las beneficiarias, de acuerdo a lo establecido en el artículo 143 fracción I de la Ley de Transparencia y Acceso a la Información pública del Estado de México y Municipios, ya que al facilitar la colonia, se tendría acceso no autorizado a la información personal de las mismas, lo cual limita a la Dirección General de Programas Sociales Estratégicos, la divulgación de información que puede ser susceptible para identificar a dichas mujeres.</w:t>
            </w:r>
          </w:p>
          <w:p w14:paraId="10AE4DC0" w14:textId="77777777" w:rsidR="00101C53" w:rsidRPr="002609CA" w:rsidRDefault="00101C53" w:rsidP="00101C53">
            <w:pPr>
              <w:ind w:right="49"/>
              <w:rPr>
                <w:rFonts w:ascii="Palatino Linotype" w:hAnsi="Palatino Linotype"/>
                <w:sz w:val="21"/>
                <w:szCs w:val="21"/>
              </w:rPr>
            </w:pPr>
          </w:p>
          <w:p w14:paraId="667E544E" w14:textId="2F2207B4" w:rsidR="00101C53" w:rsidRPr="002609CA" w:rsidRDefault="00101C53" w:rsidP="00101C53">
            <w:pPr>
              <w:ind w:right="49"/>
              <w:rPr>
                <w:rFonts w:ascii="Palatino Linotype" w:hAnsi="Palatino Linotype"/>
                <w:sz w:val="21"/>
                <w:szCs w:val="21"/>
              </w:rPr>
            </w:pPr>
            <w:r w:rsidRPr="002609CA">
              <w:rPr>
                <w:rFonts w:ascii="Palatino Linotype" w:hAnsi="Palatino Linotype"/>
                <w:sz w:val="21"/>
                <w:szCs w:val="21"/>
              </w:rPr>
              <w:t>Documento electrónico que contiene un listado de beneficiarias del Programa de Desarrollo Social “Familias Fuertes Salario Rosa” en el Municipio de Cuautitlán Izcalli del ejercicio fiscal 2022 con corte al 30 de junio de 2022</w:t>
            </w:r>
          </w:p>
        </w:tc>
        <w:tc>
          <w:tcPr>
            <w:tcW w:w="1910" w:type="dxa"/>
            <w:vAlign w:val="center"/>
          </w:tcPr>
          <w:p w14:paraId="17752BED" w14:textId="337E80FF" w:rsidR="00101C53" w:rsidRPr="002609CA" w:rsidRDefault="00101C53" w:rsidP="00101C53">
            <w:pPr>
              <w:ind w:right="49"/>
              <w:jc w:val="center"/>
              <w:rPr>
                <w:rFonts w:ascii="Palatino Linotype" w:hAnsi="Palatino Linotype"/>
                <w:b/>
                <w:bCs/>
                <w:sz w:val="24"/>
                <w:lang w:val="es-ES_tradnl"/>
              </w:rPr>
            </w:pPr>
            <w:r w:rsidRPr="002609CA">
              <w:rPr>
                <w:rFonts w:ascii="Palatino Linotype" w:hAnsi="Palatino Linotype"/>
                <w:b/>
                <w:bCs/>
                <w:sz w:val="24"/>
                <w:lang w:val="es-ES_tradnl"/>
              </w:rPr>
              <w:lastRenderedPageBreak/>
              <w:t>Parcialmente (</w:t>
            </w:r>
            <w:r w:rsidRPr="002609CA">
              <w:rPr>
                <w:rFonts w:ascii="Palatino Linotype" w:hAnsi="Palatino Linotype"/>
                <w:bCs/>
                <w:i/>
                <w:sz w:val="24"/>
                <w:lang w:val="es-ES_tradnl"/>
              </w:rPr>
              <w:t>Al no remitir el acuerdo que sustente la clasificación de las documentales solicitadas</w:t>
            </w:r>
            <w:r w:rsidRPr="002609CA">
              <w:rPr>
                <w:rFonts w:ascii="Palatino Linotype" w:hAnsi="Palatino Linotype"/>
                <w:b/>
                <w:bCs/>
                <w:sz w:val="24"/>
                <w:lang w:val="es-ES_tradnl"/>
              </w:rPr>
              <w:t>)</w:t>
            </w:r>
          </w:p>
        </w:tc>
      </w:tr>
      <w:bookmarkEnd w:id="18"/>
      <w:tr w:rsidR="00101C53" w:rsidRPr="002609CA" w14:paraId="5FD88DE8" w14:textId="77777777" w:rsidTr="00AB2573">
        <w:tc>
          <w:tcPr>
            <w:tcW w:w="2531" w:type="dxa"/>
            <w:vAlign w:val="center"/>
          </w:tcPr>
          <w:p w14:paraId="0ADB1275" w14:textId="6BC4E097" w:rsidR="00101C53" w:rsidRPr="002609CA" w:rsidRDefault="00101C53" w:rsidP="00101C53">
            <w:pPr>
              <w:ind w:right="49"/>
              <w:jc w:val="both"/>
              <w:rPr>
                <w:rFonts w:ascii="Palatino Linotype" w:hAnsi="Palatino Linotype" w:cs="Arial"/>
                <w:sz w:val="20"/>
                <w:szCs w:val="20"/>
              </w:rPr>
            </w:pPr>
            <w:r w:rsidRPr="002609CA">
              <w:rPr>
                <w:rFonts w:ascii="Palatino Linotype" w:hAnsi="Palatino Linotype" w:cs="Arial"/>
                <w:sz w:val="20"/>
                <w:szCs w:val="20"/>
              </w:rPr>
              <w:t>13.</w:t>
            </w:r>
            <w:r w:rsidRPr="002609CA">
              <w:rPr>
                <w:rFonts w:ascii="Palatino Linotype" w:hAnsi="Palatino Linotype" w:cs="Arial"/>
                <w:sz w:val="20"/>
                <w:szCs w:val="20"/>
              </w:rPr>
              <w:tab/>
              <w:t>Último informe remitido al OSFEM con anexos.</w:t>
            </w:r>
          </w:p>
        </w:tc>
        <w:tc>
          <w:tcPr>
            <w:tcW w:w="4621" w:type="dxa"/>
            <w:vAlign w:val="center"/>
          </w:tcPr>
          <w:p w14:paraId="115FD259" w14:textId="490C005A" w:rsidR="00101C53" w:rsidRPr="002609CA" w:rsidRDefault="00101C53" w:rsidP="00101C53">
            <w:pPr>
              <w:ind w:right="49"/>
              <w:rPr>
                <w:rFonts w:ascii="Palatino Linotype" w:hAnsi="Palatino Linotype"/>
                <w:sz w:val="21"/>
                <w:szCs w:val="21"/>
              </w:rPr>
            </w:pPr>
            <w:r w:rsidRPr="002609CA">
              <w:rPr>
                <w:rFonts w:ascii="Palatino Linotype" w:hAnsi="Palatino Linotype"/>
                <w:sz w:val="21"/>
                <w:szCs w:val="21"/>
              </w:rPr>
              <w:t>de acuerdo a la Ley Orgánica de la Administración Pública del Estado de México, el Reglamento Interior de esa Dependencia y demás normatividad aplicable, no tiene atribuciones, ni funciones, en el cual establezca que se deben remitir informes al OSFEM, por lo que no es posible proporcionarle la información requerida al respecto</w:t>
            </w:r>
          </w:p>
        </w:tc>
        <w:tc>
          <w:tcPr>
            <w:tcW w:w="1910" w:type="dxa"/>
            <w:vAlign w:val="center"/>
          </w:tcPr>
          <w:p w14:paraId="24154A85" w14:textId="10D807B4" w:rsidR="00101C53" w:rsidRPr="002609CA" w:rsidRDefault="00907FF3" w:rsidP="00907FF3">
            <w:pPr>
              <w:ind w:right="49"/>
              <w:jc w:val="center"/>
              <w:rPr>
                <w:rFonts w:ascii="Palatino Linotype" w:hAnsi="Palatino Linotype"/>
                <w:b/>
                <w:bCs/>
                <w:sz w:val="24"/>
                <w:lang w:val="es-ES_tradnl"/>
              </w:rPr>
            </w:pPr>
            <w:r w:rsidRPr="002609CA">
              <w:rPr>
                <w:rFonts w:ascii="Palatino Linotype" w:hAnsi="Palatino Linotype"/>
                <w:b/>
                <w:bCs/>
                <w:sz w:val="24"/>
                <w:lang w:val="es-ES_tradnl"/>
              </w:rPr>
              <w:t>No</w:t>
            </w:r>
          </w:p>
        </w:tc>
      </w:tr>
      <w:tr w:rsidR="00101C53" w:rsidRPr="002609CA" w14:paraId="00656FF4" w14:textId="77777777" w:rsidTr="00AB2573">
        <w:tc>
          <w:tcPr>
            <w:tcW w:w="2531" w:type="dxa"/>
            <w:vAlign w:val="center"/>
          </w:tcPr>
          <w:p w14:paraId="788CE752" w14:textId="39FCC572" w:rsidR="00101C53" w:rsidRPr="002609CA" w:rsidRDefault="00101C53" w:rsidP="00101C53">
            <w:pPr>
              <w:ind w:right="49"/>
              <w:jc w:val="both"/>
              <w:rPr>
                <w:rFonts w:ascii="Palatino Linotype" w:hAnsi="Palatino Linotype" w:cs="Arial"/>
                <w:sz w:val="20"/>
                <w:szCs w:val="20"/>
              </w:rPr>
            </w:pPr>
            <w:r w:rsidRPr="002609CA">
              <w:rPr>
                <w:rFonts w:ascii="Palatino Linotype" w:hAnsi="Palatino Linotype" w:cs="Arial"/>
                <w:sz w:val="20"/>
                <w:szCs w:val="20"/>
              </w:rPr>
              <w:t>14.</w:t>
            </w:r>
            <w:r w:rsidRPr="002609CA">
              <w:rPr>
                <w:rFonts w:ascii="Palatino Linotype" w:hAnsi="Palatino Linotype" w:cs="Arial"/>
                <w:sz w:val="20"/>
                <w:szCs w:val="20"/>
              </w:rPr>
              <w:tab/>
              <w:t>Fondo fijo y gasto a comprobar que ha recibido la Lic. Alejandra del Moral Vela, desde que tomo el cargo hasta la fecha.</w:t>
            </w:r>
          </w:p>
        </w:tc>
        <w:tc>
          <w:tcPr>
            <w:tcW w:w="4621" w:type="dxa"/>
            <w:vAlign w:val="center"/>
          </w:tcPr>
          <w:p w14:paraId="3D22AC72" w14:textId="2E110811" w:rsidR="00101C53" w:rsidRPr="002609CA" w:rsidRDefault="00101C53" w:rsidP="00101C53">
            <w:pPr>
              <w:ind w:right="49"/>
              <w:rPr>
                <w:rFonts w:ascii="Palatino Linotype" w:hAnsi="Palatino Linotype"/>
                <w:sz w:val="21"/>
                <w:szCs w:val="21"/>
              </w:rPr>
            </w:pPr>
            <w:r w:rsidRPr="002609CA">
              <w:rPr>
                <w:rFonts w:ascii="Palatino Linotype" w:hAnsi="Palatino Linotype"/>
                <w:b/>
                <w:sz w:val="21"/>
                <w:szCs w:val="21"/>
              </w:rPr>
              <w:t>Respuesta</w:t>
            </w:r>
            <w:r w:rsidRPr="002609CA">
              <w:rPr>
                <w:rFonts w:ascii="Palatino Linotype" w:hAnsi="Palatino Linotype"/>
                <w:sz w:val="21"/>
                <w:szCs w:val="21"/>
              </w:rPr>
              <w:t>:</w:t>
            </w:r>
          </w:p>
          <w:p w14:paraId="26C1F183" w14:textId="118F2F9F" w:rsidR="00101C53" w:rsidRPr="002609CA" w:rsidRDefault="00101C53" w:rsidP="00101C53">
            <w:pPr>
              <w:ind w:right="49"/>
              <w:rPr>
                <w:rFonts w:ascii="Palatino Linotype" w:hAnsi="Palatino Linotype"/>
                <w:sz w:val="21"/>
                <w:szCs w:val="21"/>
              </w:rPr>
            </w:pPr>
            <w:r w:rsidRPr="002609CA">
              <w:rPr>
                <w:rFonts w:ascii="Palatino Linotype" w:hAnsi="Palatino Linotype"/>
                <w:sz w:val="21"/>
                <w:szCs w:val="21"/>
              </w:rPr>
              <w:t>Se proporcionó la versión pública de la “Constancia Anualizada de Percepciones y Deducciones del año 2022” de la Muestra paulina Alejandra Del Moral Vela, Secretaria de Desarrollo Social.</w:t>
            </w:r>
          </w:p>
          <w:p w14:paraId="795AF9AA" w14:textId="77777777" w:rsidR="00101C53" w:rsidRPr="002609CA" w:rsidRDefault="00101C53" w:rsidP="00101C53">
            <w:pPr>
              <w:ind w:right="49"/>
              <w:rPr>
                <w:rFonts w:ascii="Palatino Linotype" w:hAnsi="Palatino Linotype"/>
                <w:sz w:val="21"/>
                <w:szCs w:val="21"/>
              </w:rPr>
            </w:pPr>
          </w:p>
          <w:p w14:paraId="3D4B20B4" w14:textId="77777777" w:rsidR="00101C53" w:rsidRPr="002609CA" w:rsidRDefault="00101C53" w:rsidP="00101C53">
            <w:pPr>
              <w:ind w:right="49"/>
              <w:rPr>
                <w:rFonts w:ascii="Palatino Linotype" w:hAnsi="Palatino Linotype"/>
                <w:sz w:val="21"/>
                <w:szCs w:val="21"/>
              </w:rPr>
            </w:pPr>
            <w:r w:rsidRPr="002609CA">
              <w:rPr>
                <w:rFonts w:ascii="Palatino Linotype" w:hAnsi="Palatino Linotype"/>
                <w:b/>
                <w:sz w:val="21"/>
                <w:szCs w:val="21"/>
              </w:rPr>
              <w:t>Informe justificado</w:t>
            </w:r>
            <w:r w:rsidRPr="002609CA">
              <w:rPr>
                <w:rFonts w:ascii="Palatino Linotype" w:hAnsi="Palatino Linotype"/>
                <w:sz w:val="21"/>
                <w:szCs w:val="21"/>
              </w:rPr>
              <w:t>:</w:t>
            </w:r>
          </w:p>
          <w:p w14:paraId="50932B8D" w14:textId="67C37044" w:rsidR="00101C53" w:rsidRPr="002609CA" w:rsidRDefault="00101C53" w:rsidP="00101C53">
            <w:pPr>
              <w:ind w:right="49"/>
              <w:rPr>
                <w:rFonts w:ascii="Palatino Linotype" w:hAnsi="Palatino Linotype"/>
                <w:sz w:val="21"/>
                <w:szCs w:val="21"/>
              </w:rPr>
            </w:pPr>
            <w:r w:rsidRPr="002609CA">
              <w:rPr>
                <w:rFonts w:ascii="Palatino Linotype" w:hAnsi="Palatino Linotype"/>
                <w:sz w:val="21"/>
                <w:szCs w:val="21"/>
              </w:rPr>
              <w:t xml:space="preserve">manifiesta que por un error involuntario humano, omitió informarle en el oficio de respuesta, que después de haber realizado una búsqueda exhaustiva y razonable, en los archivos físicos y electrónicos que obran en poder de la Dirección de Recursos Financieros, </w:t>
            </w:r>
            <w:r w:rsidRPr="002609CA">
              <w:rPr>
                <w:rFonts w:ascii="Palatino Linotype" w:hAnsi="Palatino Linotype"/>
                <w:sz w:val="21"/>
                <w:szCs w:val="21"/>
              </w:rPr>
              <w:lastRenderedPageBreak/>
              <w:t xml:space="preserve">adscrita a la Coordinación de Administración y Finanzas, no se identificó documento alguno donde señale que esa dependencia haya erogado gasto alguno en ese rubro, así como tampoco localizó que haya una partida de “gasto </w:t>
            </w:r>
            <w:proofErr w:type="spellStart"/>
            <w:r w:rsidRPr="002609CA">
              <w:rPr>
                <w:rFonts w:ascii="Palatino Linotype" w:hAnsi="Palatino Linotype"/>
                <w:sz w:val="21"/>
                <w:szCs w:val="21"/>
              </w:rPr>
              <w:t>revolvente</w:t>
            </w:r>
            <w:proofErr w:type="spellEnd"/>
            <w:r w:rsidRPr="002609CA">
              <w:rPr>
                <w:rFonts w:ascii="Palatino Linotype" w:hAnsi="Palatino Linotype"/>
                <w:sz w:val="21"/>
                <w:szCs w:val="21"/>
              </w:rPr>
              <w:t>” en el cual, la Maestra Paulina Alejandra Del Moral Vela, haya dispuesto de éste desde que tomó posesión del cargo hasta la fecha.</w:t>
            </w:r>
          </w:p>
        </w:tc>
        <w:tc>
          <w:tcPr>
            <w:tcW w:w="1910" w:type="dxa"/>
            <w:vAlign w:val="center"/>
          </w:tcPr>
          <w:p w14:paraId="42680134" w14:textId="77777777" w:rsidR="00101C53" w:rsidRPr="002609CA" w:rsidRDefault="00374A9A" w:rsidP="00101C53">
            <w:pPr>
              <w:ind w:right="49"/>
              <w:jc w:val="center"/>
              <w:rPr>
                <w:rFonts w:ascii="Palatino Linotype" w:hAnsi="Palatino Linotype"/>
                <w:b/>
                <w:bCs/>
                <w:sz w:val="24"/>
                <w:lang w:val="es-ES_tradnl"/>
              </w:rPr>
            </w:pPr>
            <w:r w:rsidRPr="002609CA">
              <w:rPr>
                <w:rFonts w:ascii="Palatino Linotype" w:hAnsi="Palatino Linotype"/>
                <w:b/>
                <w:bCs/>
                <w:sz w:val="24"/>
                <w:lang w:val="es-ES_tradnl"/>
              </w:rPr>
              <w:lastRenderedPageBreak/>
              <w:t>Parciamente</w:t>
            </w:r>
          </w:p>
          <w:p w14:paraId="38FA9651" w14:textId="4E3E3535" w:rsidR="00374A9A" w:rsidRPr="002609CA" w:rsidRDefault="00374A9A" w:rsidP="00101C53">
            <w:pPr>
              <w:ind w:right="49"/>
              <w:jc w:val="center"/>
              <w:rPr>
                <w:rFonts w:ascii="Palatino Linotype" w:hAnsi="Palatino Linotype"/>
                <w:b/>
                <w:bCs/>
                <w:sz w:val="24"/>
                <w:lang w:val="es-ES_tradnl"/>
              </w:rPr>
            </w:pPr>
            <w:r w:rsidRPr="002609CA">
              <w:rPr>
                <w:rFonts w:ascii="Palatino Linotype" w:hAnsi="Palatino Linotype"/>
                <w:b/>
                <w:bCs/>
                <w:sz w:val="24"/>
                <w:lang w:val="es-ES_tradnl"/>
              </w:rPr>
              <w:t>(</w:t>
            </w:r>
            <w:r w:rsidRPr="002609CA">
              <w:rPr>
                <w:rFonts w:ascii="Palatino Linotype" w:hAnsi="Palatino Linotype"/>
                <w:bCs/>
                <w:i/>
                <w:sz w:val="24"/>
                <w:lang w:val="es-ES_tradnl"/>
              </w:rPr>
              <w:t>No se pronunció respecto del fondo fijo</w:t>
            </w:r>
            <w:r w:rsidRPr="002609CA">
              <w:rPr>
                <w:rFonts w:ascii="Palatino Linotype" w:hAnsi="Palatino Linotype"/>
                <w:b/>
                <w:bCs/>
                <w:sz w:val="24"/>
                <w:lang w:val="es-ES_tradnl"/>
              </w:rPr>
              <w:t>)</w:t>
            </w:r>
          </w:p>
        </w:tc>
      </w:tr>
      <w:bookmarkEnd w:id="16"/>
      <w:bookmarkEnd w:id="17"/>
    </w:tbl>
    <w:p w14:paraId="2F745815" w14:textId="2B02F00C" w:rsidR="00205B7A" w:rsidRPr="002609CA" w:rsidRDefault="00205B7A" w:rsidP="0002155B">
      <w:pPr>
        <w:spacing w:after="0" w:line="360" w:lineRule="auto"/>
        <w:jc w:val="both"/>
        <w:rPr>
          <w:rFonts w:ascii="Palatino Linotype" w:eastAsia="Times New Roman" w:hAnsi="Palatino Linotype" w:cs="Times New Roman"/>
          <w:sz w:val="24"/>
          <w:szCs w:val="24"/>
          <w:lang w:val="es-ES" w:eastAsia="es-ES"/>
        </w:rPr>
      </w:pPr>
    </w:p>
    <w:p w14:paraId="61388E16" w14:textId="45321BBE" w:rsidR="00101C53" w:rsidRPr="002609CA" w:rsidRDefault="00101C53" w:rsidP="00101C53">
      <w:pPr>
        <w:spacing w:after="0" w:line="360" w:lineRule="auto"/>
        <w:jc w:val="both"/>
        <w:rPr>
          <w:rFonts w:ascii="Palatino Linotype" w:eastAsia="Calibri" w:hAnsi="Palatino Linotype"/>
          <w:sz w:val="24"/>
          <w:szCs w:val="24"/>
          <w:lang w:eastAsia="es-MX"/>
        </w:rPr>
      </w:pPr>
      <w:r w:rsidRPr="002609CA">
        <w:rPr>
          <w:rFonts w:ascii="Palatino Linotype" w:eastAsia="Calibri" w:hAnsi="Palatino Linotype"/>
          <w:sz w:val="24"/>
          <w:szCs w:val="24"/>
          <w:lang w:eastAsia="es-MX"/>
        </w:rPr>
        <w:t xml:space="preserve">Del cuadro anterior, podemos concluir que se tienen por atendidos los puntos identificados con los numerales </w:t>
      </w:r>
      <w:r w:rsidRPr="002609CA">
        <w:rPr>
          <w:rFonts w:ascii="Palatino Linotype" w:eastAsia="Calibri" w:hAnsi="Palatino Linotype"/>
          <w:b/>
          <w:bCs/>
          <w:sz w:val="24"/>
          <w:szCs w:val="24"/>
          <w:lang w:eastAsia="es-MX"/>
        </w:rPr>
        <w:t>9, 10 y 11</w:t>
      </w:r>
      <w:r w:rsidRPr="002609CA">
        <w:rPr>
          <w:rFonts w:ascii="Palatino Linotype" w:eastAsia="Calibri" w:hAnsi="Palatino Linotype"/>
          <w:sz w:val="24"/>
          <w:szCs w:val="24"/>
          <w:lang w:eastAsia="es-MX"/>
        </w:rPr>
        <w:t xml:space="preserve"> de la solicitud de información, una vez que el solicitante no expresó razón o motivo de inconformidad en contra de la respuesta otorgada que pudieran ser un agravio a su derecho. </w:t>
      </w:r>
    </w:p>
    <w:p w14:paraId="2E5F29BB" w14:textId="77777777" w:rsidR="00101C53" w:rsidRPr="002609CA" w:rsidRDefault="00101C53" w:rsidP="007738BE">
      <w:pPr>
        <w:spacing w:after="0" w:line="360" w:lineRule="auto"/>
        <w:jc w:val="both"/>
        <w:rPr>
          <w:rFonts w:ascii="Palatino Linotype" w:eastAsia="Calibri" w:hAnsi="Palatino Linotype"/>
          <w:lang w:eastAsia="es-MX"/>
        </w:rPr>
      </w:pPr>
    </w:p>
    <w:p w14:paraId="6F5DDB83" w14:textId="7135D369" w:rsidR="00486E22" w:rsidRPr="002609CA" w:rsidRDefault="00101C53" w:rsidP="007738BE">
      <w:pPr>
        <w:spacing w:after="0" w:line="360" w:lineRule="auto"/>
        <w:jc w:val="both"/>
        <w:rPr>
          <w:rFonts w:ascii="Palatino Linotype" w:eastAsia="Calibri" w:hAnsi="Palatino Linotype"/>
          <w:sz w:val="24"/>
          <w:szCs w:val="24"/>
          <w:lang w:eastAsia="es-MX"/>
        </w:rPr>
      </w:pPr>
      <w:r w:rsidRPr="002609CA">
        <w:rPr>
          <w:rFonts w:ascii="Palatino Linotype" w:eastAsia="Calibri" w:hAnsi="Palatino Linotype"/>
          <w:sz w:val="24"/>
          <w:szCs w:val="24"/>
          <w:lang w:eastAsia="es-MX"/>
        </w:rPr>
        <w:t>En el mismo sentido</w:t>
      </w:r>
      <w:r w:rsidR="007738BE" w:rsidRPr="002609CA">
        <w:rPr>
          <w:rFonts w:ascii="Palatino Linotype" w:eastAsia="Calibri" w:hAnsi="Palatino Linotype"/>
          <w:sz w:val="24"/>
          <w:szCs w:val="24"/>
          <w:lang w:eastAsia="es-MX"/>
        </w:rPr>
        <w:t>, fue</w:t>
      </w:r>
      <w:r w:rsidRPr="002609CA">
        <w:rPr>
          <w:rFonts w:ascii="Palatino Linotype" w:eastAsia="Calibri" w:hAnsi="Palatino Linotype"/>
          <w:sz w:val="24"/>
          <w:szCs w:val="24"/>
          <w:lang w:eastAsia="es-MX"/>
        </w:rPr>
        <w:t>ron</w:t>
      </w:r>
      <w:r w:rsidR="007738BE" w:rsidRPr="002609CA">
        <w:rPr>
          <w:rFonts w:ascii="Palatino Linotype" w:eastAsia="Calibri" w:hAnsi="Palatino Linotype"/>
          <w:sz w:val="24"/>
          <w:szCs w:val="24"/>
          <w:lang w:eastAsia="es-MX"/>
        </w:rPr>
        <w:t xml:space="preserve"> colmado</w:t>
      </w:r>
      <w:r w:rsidRPr="002609CA">
        <w:rPr>
          <w:rFonts w:ascii="Palatino Linotype" w:eastAsia="Calibri" w:hAnsi="Palatino Linotype"/>
          <w:sz w:val="24"/>
          <w:szCs w:val="24"/>
          <w:lang w:eastAsia="es-MX"/>
        </w:rPr>
        <w:t>s</w:t>
      </w:r>
      <w:r w:rsidR="007738BE" w:rsidRPr="002609CA">
        <w:rPr>
          <w:rFonts w:ascii="Palatino Linotype" w:eastAsia="Calibri" w:hAnsi="Palatino Linotype"/>
          <w:sz w:val="24"/>
          <w:szCs w:val="24"/>
          <w:lang w:eastAsia="es-MX"/>
        </w:rPr>
        <w:t xml:space="preserve"> </w:t>
      </w:r>
      <w:r w:rsidRPr="002609CA">
        <w:rPr>
          <w:rFonts w:ascii="Palatino Linotype" w:eastAsia="Calibri" w:hAnsi="Palatino Linotype"/>
          <w:sz w:val="24"/>
          <w:szCs w:val="24"/>
          <w:lang w:eastAsia="es-MX"/>
        </w:rPr>
        <w:t>los</w:t>
      </w:r>
      <w:r w:rsidR="007738BE" w:rsidRPr="002609CA">
        <w:rPr>
          <w:rFonts w:ascii="Palatino Linotype" w:eastAsia="Calibri" w:hAnsi="Palatino Linotype"/>
          <w:sz w:val="24"/>
          <w:szCs w:val="24"/>
          <w:lang w:eastAsia="es-MX"/>
        </w:rPr>
        <w:t xml:space="preserve"> punto</w:t>
      </w:r>
      <w:r w:rsidRPr="002609CA">
        <w:rPr>
          <w:rFonts w:ascii="Palatino Linotype" w:eastAsia="Calibri" w:hAnsi="Palatino Linotype"/>
          <w:sz w:val="24"/>
          <w:szCs w:val="24"/>
          <w:lang w:eastAsia="es-MX"/>
        </w:rPr>
        <w:t>s</w:t>
      </w:r>
      <w:r w:rsidR="007738BE" w:rsidRPr="002609CA">
        <w:rPr>
          <w:rFonts w:ascii="Palatino Linotype" w:eastAsia="Calibri" w:hAnsi="Palatino Linotype"/>
          <w:sz w:val="24"/>
          <w:szCs w:val="24"/>
          <w:lang w:eastAsia="es-MX"/>
        </w:rPr>
        <w:t xml:space="preserve"> </w:t>
      </w:r>
      <w:r w:rsidR="00486E22" w:rsidRPr="002609CA">
        <w:rPr>
          <w:rFonts w:ascii="Palatino Linotype" w:eastAsia="Calibri" w:hAnsi="Palatino Linotype"/>
          <w:b/>
          <w:bCs/>
          <w:sz w:val="24"/>
          <w:szCs w:val="24"/>
          <w:lang w:eastAsia="es-MX"/>
        </w:rPr>
        <w:t>1 y</w:t>
      </w:r>
      <w:r w:rsidRPr="002609CA">
        <w:rPr>
          <w:rFonts w:ascii="Palatino Linotype" w:eastAsia="Calibri" w:hAnsi="Palatino Linotype"/>
          <w:b/>
          <w:bCs/>
          <w:sz w:val="24"/>
          <w:szCs w:val="24"/>
          <w:lang w:eastAsia="es-MX"/>
        </w:rPr>
        <w:t xml:space="preserve"> 2, </w:t>
      </w:r>
      <w:r w:rsidR="007738BE" w:rsidRPr="002609CA">
        <w:rPr>
          <w:rFonts w:ascii="Palatino Linotype" w:eastAsia="Calibri" w:hAnsi="Palatino Linotype"/>
          <w:sz w:val="24"/>
          <w:szCs w:val="24"/>
          <w:lang w:eastAsia="es-MX"/>
        </w:rPr>
        <w:t>de la</w:t>
      </w:r>
      <w:r w:rsidR="009F176B" w:rsidRPr="002609CA">
        <w:rPr>
          <w:rFonts w:ascii="Palatino Linotype" w:eastAsia="Calibri" w:hAnsi="Palatino Linotype"/>
          <w:sz w:val="24"/>
          <w:szCs w:val="24"/>
          <w:lang w:eastAsia="es-MX"/>
        </w:rPr>
        <w:t>s</w:t>
      </w:r>
      <w:r w:rsidR="007738BE" w:rsidRPr="002609CA">
        <w:rPr>
          <w:rFonts w:ascii="Palatino Linotype" w:eastAsia="Calibri" w:hAnsi="Palatino Linotype"/>
          <w:sz w:val="24"/>
          <w:szCs w:val="24"/>
          <w:lang w:eastAsia="es-MX"/>
        </w:rPr>
        <w:t xml:space="preserve"> solicitud</w:t>
      </w:r>
      <w:r w:rsidR="009F176B" w:rsidRPr="002609CA">
        <w:rPr>
          <w:rFonts w:ascii="Palatino Linotype" w:eastAsia="Calibri" w:hAnsi="Palatino Linotype"/>
          <w:sz w:val="24"/>
          <w:szCs w:val="24"/>
          <w:lang w:eastAsia="es-MX"/>
        </w:rPr>
        <w:t>es</w:t>
      </w:r>
      <w:r w:rsidR="007738BE" w:rsidRPr="002609CA">
        <w:rPr>
          <w:rFonts w:ascii="Palatino Linotype" w:eastAsia="Calibri" w:hAnsi="Palatino Linotype"/>
          <w:sz w:val="24"/>
          <w:szCs w:val="24"/>
          <w:lang w:eastAsia="es-MX"/>
        </w:rPr>
        <w:t xml:space="preserve"> de información, correspondiente a la entrega </w:t>
      </w:r>
      <w:r w:rsidR="009F176B" w:rsidRPr="002609CA">
        <w:rPr>
          <w:rFonts w:ascii="Palatino Linotype" w:eastAsia="Calibri" w:hAnsi="Palatino Linotype"/>
          <w:sz w:val="24"/>
          <w:szCs w:val="24"/>
          <w:lang w:eastAsia="es-MX"/>
        </w:rPr>
        <w:t xml:space="preserve">de los documentos que den cuenta de </w:t>
      </w:r>
      <w:r w:rsidR="00486E22" w:rsidRPr="002609CA">
        <w:rPr>
          <w:rFonts w:ascii="Palatino Linotype" w:eastAsia="Calibri" w:hAnsi="Palatino Linotype"/>
          <w:sz w:val="24"/>
          <w:szCs w:val="24"/>
          <w:lang w:eastAsia="es-MX"/>
        </w:rPr>
        <w:t xml:space="preserve">la </w:t>
      </w:r>
      <w:r w:rsidR="009F176B" w:rsidRPr="002609CA">
        <w:rPr>
          <w:rFonts w:ascii="Palatino Linotype" w:eastAsia="Calibri" w:hAnsi="Palatino Linotype"/>
          <w:sz w:val="24"/>
          <w:szCs w:val="24"/>
          <w:lang w:eastAsia="es-MX"/>
        </w:rPr>
        <w:t>relación que tienen las personas referidas entre sí y con la empresa señalada en la solicitud de informaci</w:t>
      </w:r>
      <w:r w:rsidR="00486E22" w:rsidRPr="002609CA">
        <w:rPr>
          <w:rFonts w:ascii="Palatino Linotype" w:eastAsia="Calibri" w:hAnsi="Palatino Linotype"/>
          <w:sz w:val="24"/>
          <w:szCs w:val="24"/>
          <w:lang w:eastAsia="es-MX"/>
        </w:rPr>
        <w:t>ón, así como las listas de asistencia, nombre del superior y pagos realizados</w:t>
      </w:r>
      <w:r w:rsidR="007738BE" w:rsidRPr="002609CA">
        <w:rPr>
          <w:rFonts w:ascii="Palatino Linotype" w:eastAsia="Calibri" w:hAnsi="Palatino Linotype"/>
          <w:sz w:val="24"/>
          <w:szCs w:val="24"/>
          <w:lang w:eastAsia="es-MX"/>
        </w:rPr>
        <w:t xml:space="preserve">, en virtud de que el Sujeto Obligado comunicó a la particular que </w:t>
      </w:r>
      <w:r w:rsidR="00486E22" w:rsidRPr="002609CA">
        <w:rPr>
          <w:rFonts w:ascii="Palatino Linotype" w:eastAsia="Calibri" w:hAnsi="Palatino Linotype"/>
          <w:sz w:val="24"/>
          <w:szCs w:val="24"/>
          <w:lang w:eastAsia="es-MX"/>
        </w:rPr>
        <w:t xml:space="preserve">no se identificó que la C. </w:t>
      </w:r>
      <w:r w:rsidR="006B0361">
        <w:rPr>
          <w:rFonts w:ascii="Palatino Linotype" w:eastAsia="Calibri" w:hAnsi="Palatino Linotype"/>
          <w:sz w:val="24"/>
          <w:szCs w:val="24"/>
          <w:lang w:val="es-419" w:eastAsia="es-MX"/>
        </w:rPr>
        <w:t>XXXXXXXXXXXXXX</w:t>
      </w:r>
      <w:r w:rsidR="00486E22" w:rsidRPr="002609CA">
        <w:rPr>
          <w:rFonts w:ascii="Palatino Linotype" w:eastAsia="Calibri" w:hAnsi="Palatino Linotype"/>
          <w:sz w:val="24"/>
          <w:szCs w:val="24"/>
          <w:lang w:eastAsia="es-MX"/>
        </w:rPr>
        <w:t>, tenga o haya tenido alguna relación laboral con esa dependencia como servidora pública general o de confianza u honorarios.</w:t>
      </w:r>
    </w:p>
    <w:p w14:paraId="69698EA1" w14:textId="77777777" w:rsidR="00A57A19" w:rsidRPr="002609CA" w:rsidRDefault="00A57A19" w:rsidP="007738BE">
      <w:pPr>
        <w:spacing w:after="0" w:line="360" w:lineRule="auto"/>
        <w:jc w:val="both"/>
        <w:rPr>
          <w:rFonts w:ascii="Palatino Linotype" w:eastAsia="Calibri" w:hAnsi="Palatino Linotype"/>
          <w:sz w:val="24"/>
          <w:szCs w:val="24"/>
          <w:lang w:eastAsia="es-MX"/>
        </w:rPr>
      </w:pPr>
    </w:p>
    <w:p w14:paraId="13E7F299" w14:textId="0E2A0B39" w:rsidR="00A57A19" w:rsidRPr="002609CA" w:rsidRDefault="00A57A19" w:rsidP="00A57A19">
      <w:pPr>
        <w:pStyle w:val="Sinespaciado"/>
        <w:spacing w:line="360" w:lineRule="auto"/>
        <w:jc w:val="both"/>
        <w:rPr>
          <w:rFonts w:ascii="Palatino Linotype" w:hAnsi="Palatino Linotype"/>
          <w:sz w:val="24"/>
          <w:szCs w:val="24"/>
        </w:rPr>
      </w:pPr>
      <w:r w:rsidRPr="002609CA">
        <w:rPr>
          <w:rFonts w:ascii="Palatino Linotype" w:eastAsia="MS Mincho" w:hAnsi="Palatino Linotype" w:cs="Times New Roman"/>
          <w:sz w:val="24"/>
          <w:szCs w:val="24"/>
          <w:lang w:val="es-ES_tradnl" w:eastAsia="es-ES"/>
        </w:rPr>
        <w:t xml:space="preserve">Dicho pronunciamiento fue realizado por la Unidad Administrativa competente, </w:t>
      </w:r>
      <w:r w:rsidR="00BE434E" w:rsidRPr="002609CA">
        <w:rPr>
          <w:rFonts w:ascii="Palatino Linotype" w:eastAsia="MS Mincho" w:hAnsi="Palatino Linotype" w:cs="Times New Roman"/>
          <w:sz w:val="24"/>
          <w:szCs w:val="24"/>
          <w:lang w:val="es-ES_tradnl" w:eastAsia="es-ES"/>
        </w:rPr>
        <w:t>de conformidad con</w:t>
      </w:r>
      <w:r w:rsidRPr="002609CA">
        <w:rPr>
          <w:rFonts w:ascii="Palatino Linotype" w:eastAsia="MS Mincho" w:hAnsi="Palatino Linotype" w:cs="Times New Roman"/>
          <w:sz w:val="24"/>
          <w:szCs w:val="24"/>
          <w:lang w:val="es-ES_tradnl" w:eastAsia="es-ES"/>
        </w:rPr>
        <w:t xml:space="preserve"> el contenido del Manual General de Organización 2023 del Sujeto Obligado, que en su parte conducente señala lo siguiente:</w:t>
      </w:r>
    </w:p>
    <w:p w14:paraId="445292B3" w14:textId="77777777" w:rsidR="00A57A19" w:rsidRPr="002609CA" w:rsidRDefault="00A57A19" w:rsidP="00A57A19">
      <w:pPr>
        <w:spacing w:after="0" w:line="240" w:lineRule="auto"/>
        <w:ind w:left="567" w:right="899"/>
        <w:jc w:val="both"/>
        <w:rPr>
          <w:rFonts w:ascii="Palatino Linotype" w:eastAsia="MS Mincho" w:hAnsi="Palatino Linotype" w:cs="Times New Roman"/>
          <w:b/>
          <w:i/>
          <w:szCs w:val="24"/>
          <w:lang w:eastAsia="es-ES"/>
        </w:rPr>
      </w:pPr>
    </w:p>
    <w:p w14:paraId="2ED2C2EE" w14:textId="77777777" w:rsidR="00A57A19" w:rsidRPr="002609CA" w:rsidRDefault="00A57A19" w:rsidP="00A57A19">
      <w:pPr>
        <w:spacing w:after="0" w:line="240" w:lineRule="auto"/>
        <w:ind w:left="567" w:right="899"/>
        <w:jc w:val="both"/>
        <w:rPr>
          <w:rFonts w:ascii="Palatino Linotype" w:eastAsia="MS Mincho" w:hAnsi="Palatino Linotype" w:cs="Times New Roman"/>
          <w:b/>
          <w:i/>
          <w:szCs w:val="24"/>
          <w:lang w:eastAsia="es-ES"/>
        </w:rPr>
      </w:pPr>
      <w:r w:rsidRPr="002609CA">
        <w:rPr>
          <w:rFonts w:ascii="Palatino Linotype" w:eastAsia="MS Mincho" w:hAnsi="Palatino Linotype" w:cs="Times New Roman"/>
          <w:b/>
          <w:i/>
          <w:szCs w:val="24"/>
          <w:lang w:eastAsia="es-ES"/>
        </w:rPr>
        <w:t xml:space="preserve">21100010000000S COORDINACIÓN DE ADMINISTRACIÓN, FINANZAS Y DE GESTIÓN DOCUMENTAL </w:t>
      </w:r>
    </w:p>
    <w:p w14:paraId="668CFF7F" w14:textId="77777777" w:rsidR="00A57A19" w:rsidRPr="002609CA" w:rsidRDefault="00A57A19" w:rsidP="00A57A19">
      <w:pPr>
        <w:spacing w:after="0" w:line="240" w:lineRule="auto"/>
        <w:ind w:left="567" w:right="899"/>
        <w:jc w:val="both"/>
        <w:rPr>
          <w:rFonts w:ascii="Palatino Linotype" w:eastAsia="MS Mincho" w:hAnsi="Palatino Linotype" w:cs="Times New Roman"/>
          <w:b/>
          <w:i/>
          <w:szCs w:val="24"/>
          <w:lang w:eastAsia="es-ES"/>
        </w:rPr>
      </w:pPr>
    </w:p>
    <w:p w14:paraId="4A329F93" w14:textId="77777777" w:rsidR="00A57A19" w:rsidRPr="002609CA" w:rsidRDefault="00A57A19" w:rsidP="00A57A19">
      <w:pPr>
        <w:spacing w:after="0" w:line="240" w:lineRule="auto"/>
        <w:ind w:left="567" w:right="899"/>
        <w:jc w:val="both"/>
        <w:rPr>
          <w:rFonts w:ascii="Palatino Linotype" w:eastAsia="MS Mincho" w:hAnsi="Palatino Linotype" w:cs="Times New Roman"/>
          <w:b/>
          <w:i/>
          <w:szCs w:val="24"/>
          <w:lang w:eastAsia="es-ES"/>
        </w:rPr>
      </w:pPr>
      <w:r w:rsidRPr="002609CA">
        <w:rPr>
          <w:rFonts w:ascii="Palatino Linotype" w:eastAsia="MS Mincho" w:hAnsi="Palatino Linotype" w:cs="Times New Roman"/>
          <w:b/>
          <w:i/>
          <w:szCs w:val="24"/>
          <w:lang w:eastAsia="es-ES"/>
        </w:rPr>
        <w:t xml:space="preserve">OBJETIVO: </w:t>
      </w:r>
    </w:p>
    <w:p w14:paraId="1320AE96" w14:textId="77777777" w:rsidR="00A57A19" w:rsidRPr="002609CA" w:rsidRDefault="00A57A19" w:rsidP="00A57A19">
      <w:pPr>
        <w:spacing w:after="0" w:line="240" w:lineRule="auto"/>
        <w:ind w:left="567" w:right="899"/>
        <w:jc w:val="both"/>
        <w:rPr>
          <w:rFonts w:ascii="Palatino Linotype" w:eastAsia="MS Mincho" w:hAnsi="Palatino Linotype" w:cs="Times New Roman"/>
          <w:bCs/>
          <w:i/>
          <w:szCs w:val="24"/>
          <w:lang w:eastAsia="es-ES"/>
        </w:rPr>
      </w:pPr>
      <w:r w:rsidRPr="002609CA">
        <w:rPr>
          <w:rFonts w:ascii="Palatino Linotype" w:eastAsia="MS Mincho" w:hAnsi="Palatino Linotype" w:cs="Times New Roman"/>
          <w:bCs/>
          <w:i/>
          <w:szCs w:val="24"/>
          <w:lang w:eastAsia="es-ES"/>
        </w:rPr>
        <w:t xml:space="preserve">Planear, gestionar, organizar y controlar el suministro, administración y aplicación de los recursos humanos, materiales, financieros, técnicos y servicios generales necesarios para el funcionamiento de las unidades administrativas de la Secretaría; promover el funcionamiento del Sistema Institucional de Archivos de la Secretaría, así como la adopción de métodos y técnicas que garanticen la eficiencia en la conservación y gestión documental, con base en las disposiciones legales y administrativas aplicables en la materia. </w:t>
      </w:r>
    </w:p>
    <w:p w14:paraId="67D65E59" w14:textId="77777777" w:rsidR="00A57A19" w:rsidRPr="002609CA" w:rsidRDefault="00A57A19" w:rsidP="00A57A19">
      <w:pPr>
        <w:spacing w:after="0" w:line="240" w:lineRule="auto"/>
        <w:ind w:left="567" w:right="899"/>
        <w:jc w:val="both"/>
        <w:rPr>
          <w:rFonts w:ascii="Palatino Linotype" w:eastAsia="MS Mincho" w:hAnsi="Palatino Linotype" w:cs="Times New Roman"/>
          <w:b/>
          <w:i/>
          <w:szCs w:val="24"/>
          <w:lang w:eastAsia="es-ES"/>
        </w:rPr>
      </w:pPr>
    </w:p>
    <w:p w14:paraId="25EE5C78" w14:textId="77777777" w:rsidR="00A57A19" w:rsidRPr="002609CA" w:rsidRDefault="00A57A19" w:rsidP="00A57A19">
      <w:pPr>
        <w:spacing w:after="0" w:line="240" w:lineRule="auto"/>
        <w:ind w:left="567" w:right="899"/>
        <w:jc w:val="both"/>
        <w:rPr>
          <w:rFonts w:ascii="Palatino Linotype" w:eastAsia="MS Mincho" w:hAnsi="Palatino Linotype" w:cs="Times New Roman"/>
          <w:b/>
          <w:i/>
          <w:szCs w:val="24"/>
          <w:lang w:eastAsia="es-ES"/>
        </w:rPr>
      </w:pPr>
      <w:r w:rsidRPr="002609CA">
        <w:rPr>
          <w:rFonts w:ascii="Palatino Linotype" w:eastAsia="MS Mincho" w:hAnsi="Palatino Linotype" w:cs="Times New Roman"/>
          <w:b/>
          <w:i/>
          <w:szCs w:val="24"/>
          <w:lang w:eastAsia="es-ES"/>
        </w:rPr>
        <w:t>FUNCIONES:</w:t>
      </w:r>
    </w:p>
    <w:p w14:paraId="445E1CCB" w14:textId="77777777" w:rsidR="00A57A19" w:rsidRPr="002609CA" w:rsidRDefault="00A57A19" w:rsidP="00A57A19">
      <w:pPr>
        <w:spacing w:after="0" w:line="240" w:lineRule="auto"/>
        <w:ind w:left="567" w:right="899"/>
        <w:jc w:val="both"/>
        <w:rPr>
          <w:rFonts w:ascii="Palatino Linotype" w:eastAsia="MS Mincho" w:hAnsi="Palatino Linotype" w:cs="Times New Roman"/>
          <w:bCs/>
          <w:i/>
          <w:szCs w:val="24"/>
          <w:lang w:eastAsia="es-ES"/>
        </w:rPr>
      </w:pPr>
      <w:r w:rsidRPr="002609CA">
        <w:rPr>
          <w:rFonts w:ascii="Palatino Linotype" w:eastAsia="MS Mincho" w:hAnsi="Palatino Linotype" w:cs="Times New Roman"/>
          <w:b/>
          <w:i/>
          <w:szCs w:val="24"/>
          <w:lang w:eastAsia="es-ES"/>
        </w:rPr>
        <w:t>(…)</w:t>
      </w:r>
    </w:p>
    <w:p w14:paraId="6983703C" w14:textId="77777777" w:rsidR="00A57A19" w:rsidRPr="002609CA" w:rsidRDefault="00A57A19" w:rsidP="00A57A19">
      <w:pPr>
        <w:spacing w:after="0" w:line="240" w:lineRule="auto"/>
        <w:ind w:left="567" w:right="899"/>
        <w:jc w:val="both"/>
        <w:rPr>
          <w:rFonts w:ascii="Palatino Linotype" w:eastAsia="MS Mincho" w:hAnsi="Palatino Linotype" w:cs="Times New Roman"/>
          <w:bCs/>
          <w:i/>
          <w:szCs w:val="24"/>
          <w:lang w:eastAsia="es-ES"/>
        </w:rPr>
      </w:pPr>
      <w:r w:rsidRPr="002609CA">
        <w:rPr>
          <w:rFonts w:ascii="Palatino Linotype" w:eastAsia="MS Mincho" w:hAnsi="Palatino Linotype" w:cs="Times New Roman"/>
          <w:bCs/>
          <w:i/>
          <w:szCs w:val="24"/>
          <w:lang w:eastAsia="es-ES"/>
        </w:rPr>
        <w:t xml:space="preserve">− Coordinar la gestión ante la </w:t>
      </w:r>
      <w:bookmarkStart w:id="19" w:name="_Hlk135394024"/>
      <w:r w:rsidRPr="002609CA">
        <w:rPr>
          <w:rFonts w:ascii="Palatino Linotype" w:eastAsia="MS Mincho" w:hAnsi="Palatino Linotype" w:cs="Times New Roman"/>
          <w:bCs/>
          <w:i/>
          <w:szCs w:val="24"/>
          <w:lang w:eastAsia="es-ES"/>
        </w:rPr>
        <w:t>Dirección General de Personal</w:t>
      </w:r>
      <w:bookmarkEnd w:id="19"/>
      <w:r w:rsidRPr="002609CA">
        <w:rPr>
          <w:rFonts w:ascii="Palatino Linotype" w:eastAsia="MS Mincho" w:hAnsi="Palatino Linotype" w:cs="Times New Roman"/>
          <w:bCs/>
          <w:i/>
          <w:szCs w:val="24"/>
          <w:lang w:eastAsia="es-ES"/>
        </w:rPr>
        <w:t>, de los movimientos de altas, bajas, cambios, permisos, licencias y demás incidencias del personal adscrito a la Secretaría.</w:t>
      </w:r>
    </w:p>
    <w:p w14:paraId="72759B7D" w14:textId="77777777" w:rsidR="00A57A19" w:rsidRPr="002609CA" w:rsidRDefault="00A57A19" w:rsidP="00A57A19">
      <w:pPr>
        <w:spacing w:after="0" w:line="240" w:lineRule="auto"/>
        <w:ind w:left="567" w:right="899"/>
        <w:jc w:val="both"/>
        <w:rPr>
          <w:rFonts w:ascii="Palatino Linotype" w:eastAsia="MS Mincho" w:hAnsi="Palatino Linotype" w:cs="Times New Roman"/>
          <w:bCs/>
          <w:i/>
          <w:szCs w:val="24"/>
          <w:lang w:eastAsia="es-ES"/>
        </w:rPr>
      </w:pPr>
      <w:r w:rsidRPr="002609CA">
        <w:rPr>
          <w:rFonts w:ascii="Palatino Linotype" w:eastAsia="MS Mincho" w:hAnsi="Palatino Linotype" w:cs="Times New Roman"/>
          <w:bCs/>
          <w:i/>
          <w:szCs w:val="24"/>
          <w:lang w:eastAsia="es-ES"/>
        </w:rPr>
        <w:t>(…)</w:t>
      </w:r>
    </w:p>
    <w:p w14:paraId="24DB079E" w14:textId="77777777" w:rsidR="00A57A19" w:rsidRPr="002609CA" w:rsidRDefault="00A57A19" w:rsidP="00A57A19">
      <w:pPr>
        <w:spacing w:after="0" w:line="240" w:lineRule="auto"/>
        <w:ind w:left="567" w:right="899"/>
        <w:jc w:val="both"/>
        <w:rPr>
          <w:rFonts w:ascii="Palatino Linotype" w:eastAsia="MS Mincho" w:hAnsi="Palatino Linotype" w:cs="Times New Roman"/>
          <w:bCs/>
          <w:i/>
          <w:szCs w:val="24"/>
          <w:lang w:eastAsia="es-ES"/>
        </w:rPr>
      </w:pPr>
      <w:r w:rsidRPr="002609CA">
        <w:rPr>
          <w:rFonts w:ascii="Palatino Linotype" w:eastAsia="MS Mincho" w:hAnsi="Palatino Linotype" w:cs="Times New Roman"/>
          <w:bCs/>
          <w:i/>
          <w:szCs w:val="24"/>
          <w:lang w:eastAsia="es-ES"/>
        </w:rPr>
        <w:t>− Supervisar las actividades relacionadas con la puntualidad y asistencia del personal adscrito a la Secretaría, conforme a la normatividad establecida en la materia</w:t>
      </w:r>
    </w:p>
    <w:p w14:paraId="01BFFFF6" w14:textId="77777777" w:rsidR="00A57A19" w:rsidRPr="002609CA" w:rsidRDefault="00A57A19" w:rsidP="00A57A19">
      <w:pPr>
        <w:spacing w:after="0" w:line="240" w:lineRule="auto"/>
        <w:ind w:left="567" w:right="899"/>
        <w:jc w:val="both"/>
        <w:rPr>
          <w:rFonts w:ascii="Palatino Linotype" w:eastAsia="MS Mincho" w:hAnsi="Palatino Linotype" w:cs="Times New Roman"/>
          <w:bCs/>
          <w:i/>
          <w:szCs w:val="24"/>
          <w:lang w:eastAsia="es-ES"/>
        </w:rPr>
      </w:pPr>
    </w:p>
    <w:p w14:paraId="3DCB1F63" w14:textId="77777777" w:rsidR="00A57A19" w:rsidRPr="002609CA" w:rsidRDefault="00A57A19" w:rsidP="00A57A19">
      <w:pPr>
        <w:spacing w:after="0" w:line="240" w:lineRule="auto"/>
        <w:ind w:left="567" w:right="899"/>
        <w:jc w:val="both"/>
        <w:rPr>
          <w:rFonts w:ascii="Palatino Linotype" w:eastAsia="MS Mincho" w:hAnsi="Palatino Linotype" w:cs="Times New Roman"/>
          <w:bCs/>
          <w:i/>
          <w:szCs w:val="24"/>
          <w:lang w:eastAsia="es-ES"/>
        </w:rPr>
      </w:pPr>
    </w:p>
    <w:p w14:paraId="347FFA73" w14:textId="77777777" w:rsidR="00A57A19" w:rsidRPr="002609CA" w:rsidRDefault="00A57A19" w:rsidP="00A57A19">
      <w:pPr>
        <w:spacing w:after="0" w:line="240" w:lineRule="auto"/>
        <w:ind w:left="567" w:right="899"/>
        <w:jc w:val="both"/>
        <w:rPr>
          <w:rFonts w:ascii="Palatino Linotype" w:eastAsia="MS Mincho" w:hAnsi="Palatino Linotype" w:cs="Times New Roman"/>
          <w:b/>
          <w:i/>
          <w:szCs w:val="24"/>
          <w:lang w:eastAsia="es-ES"/>
        </w:rPr>
      </w:pPr>
      <w:r w:rsidRPr="002609CA">
        <w:rPr>
          <w:rFonts w:ascii="Palatino Linotype" w:eastAsia="MS Mincho" w:hAnsi="Palatino Linotype" w:cs="Times New Roman"/>
          <w:b/>
          <w:i/>
          <w:szCs w:val="24"/>
          <w:lang w:eastAsia="es-ES"/>
        </w:rPr>
        <w:t xml:space="preserve">21100010020000S DIRECCIÓN DE ADMINISTRACIÓN DE PERSONAL </w:t>
      </w:r>
    </w:p>
    <w:p w14:paraId="2CB7E452" w14:textId="77777777" w:rsidR="00A57A19" w:rsidRPr="002609CA" w:rsidRDefault="00A57A19" w:rsidP="00A57A19">
      <w:pPr>
        <w:spacing w:after="0" w:line="240" w:lineRule="auto"/>
        <w:ind w:left="567" w:right="899"/>
        <w:jc w:val="both"/>
        <w:rPr>
          <w:rFonts w:ascii="Palatino Linotype" w:eastAsia="MS Mincho" w:hAnsi="Palatino Linotype" w:cs="Times New Roman"/>
          <w:b/>
          <w:i/>
          <w:szCs w:val="24"/>
          <w:lang w:eastAsia="es-ES"/>
        </w:rPr>
      </w:pPr>
    </w:p>
    <w:p w14:paraId="25BEEFC3" w14:textId="77777777" w:rsidR="00A57A19" w:rsidRPr="002609CA" w:rsidRDefault="00A57A19" w:rsidP="00A57A19">
      <w:pPr>
        <w:spacing w:after="0" w:line="240" w:lineRule="auto"/>
        <w:ind w:left="567" w:right="899"/>
        <w:jc w:val="both"/>
        <w:rPr>
          <w:rFonts w:ascii="Palatino Linotype" w:eastAsia="MS Mincho" w:hAnsi="Palatino Linotype" w:cs="Times New Roman"/>
          <w:bCs/>
          <w:i/>
          <w:szCs w:val="24"/>
          <w:lang w:eastAsia="es-ES"/>
        </w:rPr>
      </w:pPr>
      <w:r w:rsidRPr="002609CA">
        <w:rPr>
          <w:rFonts w:ascii="Palatino Linotype" w:eastAsia="MS Mincho" w:hAnsi="Palatino Linotype" w:cs="Times New Roman"/>
          <w:b/>
          <w:i/>
          <w:szCs w:val="24"/>
          <w:lang w:eastAsia="es-ES"/>
        </w:rPr>
        <w:t>OBJETIVO</w:t>
      </w:r>
      <w:r w:rsidRPr="002609CA">
        <w:rPr>
          <w:rFonts w:ascii="Palatino Linotype" w:eastAsia="MS Mincho" w:hAnsi="Palatino Linotype" w:cs="Times New Roman"/>
          <w:bCs/>
          <w:i/>
          <w:szCs w:val="24"/>
          <w:lang w:eastAsia="es-ES"/>
        </w:rPr>
        <w:t xml:space="preserve">: </w:t>
      </w:r>
    </w:p>
    <w:p w14:paraId="2900DABE" w14:textId="77777777" w:rsidR="00A57A19" w:rsidRPr="002609CA" w:rsidRDefault="00A57A19" w:rsidP="00A57A19">
      <w:pPr>
        <w:spacing w:after="0" w:line="240" w:lineRule="auto"/>
        <w:ind w:left="567" w:right="899"/>
        <w:jc w:val="both"/>
        <w:rPr>
          <w:rFonts w:ascii="Palatino Linotype" w:eastAsia="MS Mincho" w:hAnsi="Palatino Linotype" w:cs="Times New Roman"/>
          <w:bCs/>
          <w:i/>
          <w:szCs w:val="24"/>
          <w:lang w:eastAsia="es-ES"/>
        </w:rPr>
      </w:pPr>
      <w:r w:rsidRPr="002609CA">
        <w:rPr>
          <w:rFonts w:ascii="Palatino Linotype" w:eastAsia="MS Mincho" w:hAnsi="Palatino Linotype" w:cs="Times New Roman"/>
          <w:bCs/>
          <w:i/>
          <w:szCs w:val="24"/>
          <w:lang w:eastAsia="es-ES"/>
        </w:rPr>
        <w:t xml:space="preserve">Planear, organizar y controlar las actividades relacionadas con la administración de los recursos humanos de la Secretaría de Desarrollo Social. </w:t>
      </w:r>
    </w:p>
    <w:p w14:paraId="20D468C4" w14:textId="77777777" w:rsidR="00A57A19" w:rsidRPr="002609CA" w:rsidRDefault="00A57A19" w:rsidP="00A57A19">
      <w:pPr>
        <w:spacing w:after="0" w:line="240" w:lineRule="auto"/>
        <w:ind w:left="567" w:right="899"/>
        <w:jc w:val="both"/>
        <w:rPr>
          <w:rFonts w:ascii="Palatino Linotype" w:eastAsia="MS Mincho" w:hAnsi="Palatino Linotype" w:cs="Times New Roman"/>
          <w:bCs/>
          <w:i/>
          <w:szCs w:val="24"/>
          <w:lang w:eastAsia="es-ES"/>
        </w:rPr>
      </w:pPr>
    </w:p>
    <w:p w14:paraId="0FC3F475" w14:textId="77777777" w:rsidR="00A57A19" w:rsidRPr="002609CA" w:rsidRDefault="00A57A19" w:rsidP="00A57A19">
      <w:pPr>
        <w:spacing w:after="0" w:line="240" w:lineRule="auto"/>
        <w:ind w:left="567" w:right="899"/>
        <w:jc w:val="both"/>
        <w:rPr>
          <w:rFonts w:ascii="Palatino Linotype" w:eastAsia="MS Mincho" w:hAnsi="Palatino Linotype" w:cs="Times New Roman"/>
          <w:b/>
          <w:i/>
          <w:szCs w:val="24"/>
          <w:lang w:eastAsia="es-ES"/>
        </w:rPr>
      </w:pPr>
      <w:r w:rsidRPr="002609CA">
        <w:rPr>
          <w:rFonts w:ascii="Palatino Linotype" w:eastAsia="MS Mincho" w:hAnsi="Palatino Linotype" w:cs="Times New Roman"/>
          <w:b/>
          <w:i/>
          <w:szCs w:val="24"/>
          <w:lang w:eastAsia="es-ES"/>
        </w:rPr>
        <w:t>FUNCIONES:</w:t>
      </w:r>
    </w:p>
    <w:p w14:paraId="6B85EA64" w14:textId="77777777" w:rsidR="00A57A19" w:rsidRPr="002609CA" w:rsidRDefault="00A57A19" w:rsidP="00A57A19">
      <w:pPr>
        <w:spacing w:after="0" w:line="240" w:lineRule="auto"/>
        <w:ind w:left="567" w:right="899"/>
        <w:jc w:val="both"/>
        <w:rPr>
          <w:rFonts w:ascii="Palatino Linotype" w:eastAsia="MS Mincho" w:hAnsi="Palatino Linotype" w:cs="Times New Roman"/>
          <w:bCs/>
          <w:i/>
          <w:szCs w:val="24"/>
          <w:lang w:eastAsia="es-ES"/>
        </w:rPr>
      </w:pPr>
      <w:r w:rsidRPr="002609CA">
        <w:rPr>
          <w:rFonts w:ascii="Palatino Linotype" w:eastAsia="MS Mincho" w:hAnsi="Palatino Linotype" w:cs="Times New Roman"/>
          <w:bCs/>
          <w:i/>
          <w:szCs w:val="24"/>
          <w:lang w:eastAsia="es-ES"/>
        </w:rPr>
        <w:t>− Aplicar las políticas, normas y procedimientos en materia de administración de personal que establezca la Secretaría de Finanzas, así como proponer acciones complementarias para mejorar los procesos y la calidad de los servicios en la materia.</w:t>
      </w:r>
    </w:p>
    <w:p w14:paraId="0B7DFFE2" w14:textId="77777777" w:rsidR="00A57A19" w:rsidRPr="002609CA" w:rsidRDefault="00A57A19" w:rsidP="00A57A19">
      <w:pPr>
        <w:spacing w:after="0" w:line="240" w:lineRule="auto"/>
        <w:ind w:left="567" w:right="899"/>
        <w:jc w:val="both"/>
        <w:rPr>
          <w:rFonts w:ascii="Palatino Linotype" w:eastAsia="MS Mincho" w:hAnsi="Palatino Linotype" w:cs="Times New Roman"/>
          <w:bCs/>
          <w:i/>
          <w:szCs w:val="24"/>
          <w:lang w:eastAsia="es-ES"/>
        </w:rPr>
      </w:pPr>
    </w:p>
    <w:p w14:paraId="7BCE36D2" w14:textId="77777777" w:rsidR="00A57A19" w:rsidRPr="002609CA" w:rsidRDefault="00A57A19" w:rsidP="00A57A19">
      <w:pPr>
        <w:spacing w:after="0" w:line="240" w:lineRule="auto"/>
        <w:ind w:left="567" w:right="899"/>
        <w:jc w:val="both"/>
        <w:rPr>
          <w:rFonts w:ascii="Palatino Linotype" w:eastAsia="MS Mincho" w:hAnsi="Palatino Linotype" w:cs="Times New Roman"/>
          <w:bCs/>
          <w:i/>
          <w:szCs w:val="24"/>
          <w:lang w:eastAsia="es-ES"/>
        </w:rPr>
      </w:pPr>
      <w:r w:rsidRPr="002609CA">
        <w:rPr>
          <w:rFonts w:ascii="Palatino Linotype" w:eastAsia="MS Mincho" w:hAnsi="Palatino Linotype" w:cs="Times New Roman"/>
          <w:bCs/>
          <w:i/>
          <w:szCs w:val="24"/>
          <w:lang w:eastAsia="es-ES"/>
        </w:rPr>
        <w:t xml:space="preserve"> − Gestionar, los requerimientos de altas, bajas, cambios de adscripción, promociones y licencias del personal adscrito a la Secretaría; ante la Dirección General de Personal de la Secretaría de Finanzas, así como controlar la contratación del personal por tiempo y obra determinada, así como verificar la contratación de servicios profesionales, de acuerdo con la normatividad establecida. </w:t>
      </w:r>
    </w:p>
    <w:p w14:paraId="311A1F8F" w14:textId="77777777" w:rsidR="00A57A19" w:rsidRPr="002609CA" w:rsidRDefault="00A57A19" w:rsidP="00A57A19">
      <w:pPr>
        <w:spacing w:after="0" w:line="240" w:lineRule="auto"/>
        <w:ind w:left="567" w:right="899"/>
        <w:jc w:val="both"/>
        <w:rPr>
          <w:rFonts w:ascii="Palatino Linotype" w:eastAsia="MS Mincho" w:hAnsi="Palatino Linotype" w:cs="Times New Roman"/>
          <w:bCs/>
          <w:i/>
          <w:szCs w:val="24"/>
          <w:lang w:eastAsia="es-ES"/>
        </w:rPr>
      </w:pPr>
    </w:p>
    <w:p w14:paraId="523981CC" w14:textId="77777777" w:rsidR="00A57A19" w:rsidRPr="002609CA" w:rsidRDefault="00A57A19" w:rsidP="00A57A19">
      <w:pPr>
        <w:spacing w:after="0" w:line="240" w:lineRule="auto"/>
        <w:ind w:left="567" w:right="899"/>
        <w:jc w:val="both"/>
        <w:rPr>
          <w:rFonts w:ascii="Palatino Linotype" w:eastAsia="MS Mincho" w:hAnsi="Palatino Linotype" w:cs="Times New Roman"/>
          <w:bCs/>
          <w:i/>
          <w:szCs w:val="24"/>
          <w:lang w:eastAsia="es-ES"/>
        </w:rPr>
      </w:pPr>
      <w:r w:rsidRPr="002609CA">
        <w:rPr>
          <w:rFonts w:ascii="Palatino Linotype" w:eastAsia="MS Mincho" w:hAnsi="Palatino Linotype" w:cs="Times New Roman"/>
          <w:bCs/>
          <w:i/>
          <w:szCs w:val="24"/>
          <w:lang w:eastAsia="es-ES"/>
        </w:rPr>
        <w:t xml:space="preserve">− Verificar la correcta aplicación de las percepciones y deducciones en la nómina de pago, así como realizar las aclaraciones correspondientes ante la Dirección General de Personal. </w:t>
      </w:r>
    </w:p>
    <w:p w14:paraId="03354894" w14:textId="77777777" w:rsidR="00A57A19" w:rsidRPr="002609CA" w:rsidRDefault="00A57A19" w:rsidP="00A57A19">
      <w:pPr>
        <w:spacing w:after="0" w:line="240" w:lineRule="auto"/>
        <w:ind w:left="567" w:right="899"/>
        <w:jc w:val="both"/>
        <w:rPr>
          <w:rFonts w:ascii="Palatino Linotype" w:eastAsia="MS Mincho" w:hAnsi="Palatino Linotype" w:cs="Times New Roman"/>
          <w:bCs/>
          <w:i/>
          <w:szCs w:val="24"/>
          <w:lang w:eastAsia="es-ES"/>
        </w:rPr>
      </w:pPr>
    </w:p>
    <w:p w14:paraId="1E3FE2AE" w14:textId="4AAC3B04" w:rsidR="00A57A19" w:rsidRPr="002609CA" w:rsidRDefault="00A57A19" w:rsidP="00907FF3">
      <w:pPr>
        <w:spacing w:after="0" w:line="240" w:lineRule="auto"/>
        <w:ind w:left="567" w:right="899"/>
        <w:jc w:val="both"/>
        <w:rPr>
          <w:rFonts w:ascii="Palatino Linotype" w:eastAsia="MS Mincho" w:hAnsi="Palatino Linotype" w:cs="Times New Roman"/>
          <w:bCs/>
          <w:i/>
          <w:szCs w:val="24"/>
          <w:lang w:eastAsia="es-ES"/>
        </w:rPr>
      </w:pPr>
      <w:r w:rsidRPr="002609CA">
        <w:rPr>
          <w:rFonts w:ascii="Palatino Linotype" w:eastAsia="MS Mincho" w:hAnsi="Palatino Linotype" w:cs="Times New Roman"/>
          <w:bCs/>
          <w:i/>
          <w:szCs w:val="24"/>
          <w:lang w:eastAsia="es-ES"/>
        </w:rPr>
        <w:t>− Aplicar en el Sistema de Control de Puntualidad y Asistencia (SCPA) los permisos, incidencias y vacaciones, derivados del control de puntualidad y asistencia, conforme a la normatividad aplicable.</w:t>
      </w:r>
    </w:p>
    <w:p w14:paraId="6B54CFA2" w14:textId="77777777" w:rsidR="00486E22" w:rsidRPr="002609CA" w:rsidRDefault="00486E22" w:rsidP="007738BE">
      <w:pPr>
        <w:spacing w:after="0" w:line="360" w:lineRule="auto"/>
        <w:jc w:val="both"/>
        <w:rPr>
          <w:rFonts w:ascii="Palatino Linotype" w:eastAsia="Calibri" w:hAnsi="Palatino Linotype"/>
          <w:sz w:val="24"/>
          <w:szCs w:val="24"/>
          <w:lang w:eastAsia="es-MX"/>
        </w:rPr>
      </w:pPr>
    </w:p>
    <w:p w14:paraId="28012B79" w14:textId="02A4257A" w:rsidR="00A57A19" w:rsidRPr="002609CA" w:rsidRDefault="00486E22" w:rsidP="00486E22">
      <w:pPr>
        <w:spacing w:after="0" w:line="360" w:lineRule="auto"/>
        <w:jc w:val="both"/>
        <w:rPr>
          <w:rFonts w:ascii="Palatino Linotype" w:eastAsia="Calibri" w:hAnsi="Palatino Linotype"/>
          <w:sz w:val="24"/>
          <w:szCs w:val="24"/>
          <w:lang w:eastAsia="es-MX"/>
        </w:rPr>
      </w:pPr>
      <w:r w:rsidRPr="002609CA">
        <w:rPr>
          <w:rFonts w:ascii="Palatino Linotype" w:eastAsia="Calibri" w:hAnsi="Palatino Linotype"/>
          <w:sz w:val="24"/>
          <w:szCs w:val="24"/>
          <w:lang w:eastAsia="es-MX"/>
        </w:rPr>
        <w:t xml:space="preserve">De igual forma en referencia al punto </w:t>
      </w:r>
      <w:r w:rsidRPr="002609CA">
        <w:rPr>
          <w:rFonts w:ascii="Palatino Linotype" w:eastAsia="Calibri" w:hAnsi="Palatino Linotype"/>
          <w:b/>
          <w:bCs/>
          <w:sz w:val="24"/>
          <w:szCs w:val="24"/>
          <w:lang w:eastAsia="es-MX"/>
        </w:rPr>
        <w:t xml:space="preserve">8 </w:t>
      </w:r>
      <w:r w:rsidRPr="002609CA">
        <w:rPr>
          <w:rFonts w:ascii="Palatino Linotype" w:eastAsia="Calibri" w:hAnsi="Palatino Linotype"/>
          <w:sz w:val="24"/>
          <w:szCs w:val="24"/>
          <w:lang w:eastAsia="es-MX"/>
        </w:rPr>
        <w:t>de las solicitudes de información, correspondiente a la entrega de</w:t>
      </w:r>
      <w:r w:rsidR="00A57A19" w:rsidRPr="002609CA">
        <w:rPr>
          <w:rFonts w:ascii="Palatino Linotype" w:eastAsia="Calibri" w:hAnsi="Palatino Linotype"/>
          <w:sz w:val="24"/>
          <w:szCs w:val="24"/>
          <w:lang w:eastAsia="es-MX"/>
        </w:rPr>
        <w:t>l</w:t>
      </w:r>
      <w:r w:rsidRPr="002609CA">
        <w:rPr>
          <w:rFonts w:ascii="Palatino Linotype" w:eastAsia="Calibri" w:hAnsi="Palatino Linotype"/>
          <w:sz w:val="24"/>
          <w:szCs w:val="24"/>
          <w:lang w:eastAsia="es-MX"/>
        </w:rPr>
        <w:t xml:space="preserve"> </w:t>
      </w:r>
      <w:r w:rsidR="00A57A19" w:rsidRPr="002609CA">
        <w:rPr>
          <w:rFonts w:ascii="Palatino Linotype" w:eastAsia="Calibri" w:hAnsi="Palatino Linotype"/>
          <w:sz w:val="24"/>
          <w:szCs w:val="24"/>
          <w:lang w:eastAsia="es-MX"/>
        </w:rPr>
        <w:t>c</w:t>
      </w:r>
      <w:r w:rsidRPr="002609CA">
        <w:rPr>
          <w:rFonts w:ascii="Palatino Linotype" w:eastAsia="Calibri" w:hAnsi="Palatino Linotype"/>
          <w:sz w:val="24"/>
          <w:szCs w:val="24"/>
          <w:lang w:eastAsia="es-MX"/>
        </w:rPr>
        <w:t>osto de la publicidad incluyendo pago a medios de comunicación, espectaculares y cualquier otro servicio que ocupe para publicitar su imagen en referencia a Alejandra del Moral Vela; ello en virtud de que el Sujeto Obligado refirió mediante respuesta a la solicitud de información de mérito que,  no hay recursos presupuestarios para realizar erogaciones por concepto de pago de propaganda (espectáculos),</w:t>
      </w:r>
      <w:r w:rsidR="00A57A19" w:rsidRPr="002609CA">
        <w:rPr>
          <w:rFonts w:ascii="Palatino Linotype" w:eastAsia="Calibri" w:hAnsi="Palatino Linotype"/>
          <w:sz w:val="24"/>
          <w:szCs w:val="24"/>
          <w:lang w:eastAsia="es-MX"/>
        </w:rPr>
        <w:t xml:space="preserve"> refiriendo que</w:t>
      </w:r>
      <w:r w:rsidRPr="002609CA">
        <w:rPr>
          <w:rFonts w:ascii="Palatino Linotype" w:eastAsia="Calibri" w:hAnsi="Palatino Linotype"/>
          <w:sz w:val="24"/>
          <w:szCs w:val="24"/>
          <w:lang w:eastAsia="es-MX"/>
        </w:rPr>
        <w:t xml:space="preserve"> no tiene facultades ni atribuciones, para realizar contrataciones por servicios de publicidad y propaganda y desconoce cuántos espectaculares hay de la Maestra Alejandra Del Moral Vela</w:t>
      </w:r>
      <w:r w:rsidR="00A57A19" w:rsidRPr="002609CA">
        <w:rPr>
          <w:rFonts w:ascii="Palatino Linotype" w:eastAsia="Calibri" w:hAnsi="Palatino Linotype"/>
          <w:sz w:val="24"/>
          <w:szCs w:val="24"/>
          <w:lang w:eastAsia="es-MX"/>
        </w:rPr>
        <w:t>,</w:t>
      </w:r>
      <w:r w:rsidR="00A57A19" w:rsidRPr="002609CA">
        <w:t xml:space="preserve"> </w:t>
      </w:r>
      <w:r w:rsidR="00A57A19" w:rsidRPr="002609CA">
        <w:rPr>
          <w:rFonts w:ascii="Palatino Linotype" w:eastAsia="Calibri" w:hAnsi="Palatino Linotype"/>
          <w:sz w:val="24"/>
          <w:szCs w:val="24"/>
          <w:lang w:eastAsia="es-MX"/>
        </w:rPr>
        <w:t xml:space="preserve">por lo que no se identificó ningún contrato cuyo objeto consista en “contratación de publicación de espectáculos”, lo que se robustece con lo establecido en el artículo 47 del </w:t>
      </w:r>
      <w:proofErr w:type="spellStart"/>
      <w:r w:rsidR="00A57A19" w:rsidRPr="002609CA">
        <w:rPr>
          <w:rFonts w:ascii="Palatino Linotype" w:eastAsia="Calibri" w:hAnsi="Palatino Linotype"/>
          <w:sz w:val="24"/>
          <w:szCs w:val="24"/>
          <w:lang w:eastAsia="es-MX"/>
        </w:rPr>
        <w:t>del</w:t>
      </w:r>
      <w:proofErr w:type="spellEnd"/>
      <w:r w:rsidR="00A57A19" w:rsidRPr="002609CA">
        <w:rPr>
          <w:rFonts w:ascii="Palatino Linotype" w:eastAsia="Calibri" w:hAnsi="Palatino Linotype"/>
          <w:sz w:val="24"/>
          <w:szCs w:val="24"/>
          <w:lang w:eastAsia="es-MX"/>
        </w:rPr>
        <w:t xml:space="preserve"> Decreto número 20, por el que se aprueba el Presupuesto de Egresos del Gobierno del Estado de México, para el ejercicio 2022, el cual se cita a continuación. </w:t>
      </w:r>
    </w:p>
    <w:p w14:paraId="20D1DC7D" w14:textId="77777777" w:rsidR="00A57A19" w:rsidRPr="002609CA" w:rsidRDefault="00A57A19" w:rsidP="00486E22">
      <w:pPr>
        <w:spacing w:after="0" w:line="360" w:lineRule="auto"/>
        <w:jc w:val="both"/>
        <w:rPr>
          <w:rFonts w:ascii="Palatino Linotype" w:eastAsia="Calibri" w:hAnsi="Palatino Linotype"/>
          <w:sz w:val="24"/>
          <w:szCs w:val="24"/>
          <w:lang w:eastAsia="es-MX"/>
        </w:rPr>
      </w:pPr>
    </w:p>
    <w:p w14:paraId="0B61C8F3" w14:textId="77777777" w:rsidR="00A57A19" w:rsidRPr="002609CA" w:rsidRDefault="00A57A19" w:rsidP="00A57A19">
      <w:pPr>
        <w:spacing w:after="0" w:line="240" w:lineRule="auto"/>
        <w:ind w:left="851" w:right="851"/>
        <w:jc w:val="both"/>
        <w:rPr>
          <w:rFonts w:ascii="Palatino Linotype" w:eastAsia="Calibri" w:hAnsi="Palatino Linotype"/>
          <w:i/>
          <w:iCs/>
          <w:lang w:eastAsia="es-MX"/>
        </w:rPr>
      </w:pPr>
      <w:r w:rsidRPr="002609CA">
        <w:rPr>
          <w:rFonts w:ascii="Palatino Linotype" w:eastAsia="Calibri" w:hAnsi="Palatino Linotype"/>
          <w:b/>
          <w:bCs/>
          <w:i/>
          <w:iCs/>
          <w:lang w:eastAsia="es-MX"/>
        </w:rPr>
        <w:t xml:space="preserve">Artículo 47. </w:t>
      </w:r>
      <w:r w:rsidRPr="002609CA">
        <w:rPr>
          <w:rFonts w:ascii="Palatino Linotype" w:eastAsia="Calibri" w:hAnsi="Palatino Linotype"/>
          <w:i/>
          <w:iCs/>
          <w:lang w:eastAsia="es-MX"/>
        </w:rPr>
        <w:t xml:space="preserve">Las Dependencias y Entidades Públicas, en la ejecución de sus presupuestos aprobados para el Ejercicio Fiscal 2022, </w:t>
      </w:r>
      <w:r w:rsidRPr="002609CA">
        <w:rPr>
          <w:rFonts w:ascii="Palatino Linotype" w:eastAsia="Calibri" w:hAnsi="Palatino Linotype"/>
          <w:b/>
          <w:bCs/>
          <w:i/>
          <w:iCs/>
          <w:lang w:eastAsia="es-MX"/>
        </w:rPr>
        <w:t>no podrán efectuar directamente gastos de publicidad y comunicación social</w:t>
      </w:r>
      <w:r w:rsidRPr="002609CA">
        <w:rPr>
          <w:rFonts w:ascii="Palatino Linotype" w:eastAsia="Calibri" w:hAnsi="Palatino Linotype"/>
          <w:i/>
          <w:iCs/>
          <w:lang w:eastAsia="es-MX"/>
        </w:rPr>
        <w:t xml:space="preserve">, debiendo cumplir con las normas y políticas en materia de difusión que para éste efecto establezca la Coordinación General de Comunicación Social; optimizando los recursos destinados a este rubro. </w:t>
      </w:r>
    </w:p>
    <w:p w14:paraId="1F7DE61F" w14:textId="77777777" w:rsidR="00A57A19" w:rsidRPr="002609CA" w:rsidRDefault="00A57A19" w:rsidP="00A57A19">
      <w:pPr>
        <w:spacing w:after="0" w:line="240" w:lineRule="auto"/>
        <w:ind w:left="851" w:right="851"/>
        <w:jc w:val="both"/>
        <w:rPr>
          <w:rFonts w:ascii="Palatino Linotype" w:eastAsia="Calibri" w:hAnsi="Palatino Linotype"/>
          <w:i/>
          <w:iCs/>
          <w:lang w:eastAsia="es-MX"/>
        </w:rPr>
      </w:pPr>
    </w:p>
    <w:p w14:paraId="4EB9DDF4" w14:textId="77777777" w:rsidR="00A57A19" w:rsidRPr="002609CA" w:rsidRDefault="00A57A19" w:rsidP="00A57A19">
      <w:pPr>
        <w:spacing w:after="0" w:line="240" w:lineRule="auto"/>
        <w:ind w:left="851" w:right="851"/>
        <w:jc w:val="both"/>
        <w:rPr>
          <w:rFonts w:ascii="Palatino Linotype" w:eastAsia="Calibri" w:hAnsi="Palatino Linotype"/>
          <w:i/>
          <w:iCs/>
          <w:lang w:eastAsia="es-MX"/>
        </w:rPr>
      </w:pPr>
      <w:r w:rsidRPr="002609CA">
        <w:rPr>
          <w:rFonts w:ascii="Palatino Linotype" w:eastAsia="Calibri" w:hAnsi="Palatino Linotype"/>
          <w:i/>
          <w:iCs/>
          <w:lang w:eastAsia="es-MX"/>
        </w:rPr>
        <w:t xml:space="preserve">Los Entes Públicos promoverán al interior de sus áreas, la utilización de medios electrónicos como redes sociales, entre otros, en la difusión de programas o acciones gubernamentales. Adicionalmente, las entidades públicas para la erogación de gastos por este concepto, requerirán la autorización previa de sus órganos de gobierno. </w:t>
      </w:r>
    </w:p>
    <w:p w14:paraId="3FAC476A" w14:textId="77777777" w:rsidR="00A57A19" w:rsidRPr="002609CA" w:rsidRDefault="00A57A19" w:rsidP="00A57A19">
      <w:pPr>
        <w:spacing w:after="0" w:line="240" w:lineRule="auto"/>
        <w:ind w:left="851" w:right="851"/>
        <w:jc w:val="both"/>
        <w:rPr>
          <w:rFonts w:ascii="Palatino Linotype" w:eastAsia="Calibri" w:hAnsi="Palatino Linotype"/>
          <w:i/>
          <w:iCs/>
          <w:lang w:eastAsia="es-MX"/>
        </w:rPr>
      </w:pPr>
    </w:p>
    <w:p w14:paraId="7D412D08" w14:textId="4F3C7271" w:rsidR="00A57A19" w:rsidRPr="002609CA" w:rsidRDefault="00A57A19" w:rsidP="00A57A19">
      <w:pPr>
        <w:spacing w:after="0" w:line="240" w:lineRule="auto"/>
        <w:ind w:left="851" w:right="851"/>
        <w:jc w:val="both"/>
        <w:rPr>
          <w:rFonts w:ascii="Palatino Linotype" w:eastAsia="Calibri" w:hAnsi="Palatino Linotype"/>
          <w:i/>
          <w:iCs/>
          <w:lang w:eastAsia="es-MX"/>
        </w:rPr>
      </w:pPr>
      <w:r w:rsidRPr="002609CA">
        <w:rPr>
          <w:rFonts w:ascii="Palatino Linotype" w:eastAsia="Calibri" w:hAnsi="Palatino Linotype"/>
          <w:i/>
          <w:iCs/>
          <w:lang w:eastAsia="es-MX"/>
        </w:rPr>
        <w:t>Para el caso de la emisión de publicaciones oficiales, las Dependencias y Entidades Públicas, deberán requerir invariablemente la autorización del Consejo Editorial de la Administración Pública Estatal mediante el procedimiento establecido para tal efecto.</w:t>
      </w:r>
    </w:p>
    <w:p w14:paraId="50DB5BDF" w14:textId="6CAF9678" w:rsidR="00486E22" w:rsidRPr="002609CA" w:rsidRDefault="00486E22" w:rsidP="00486E22">
      <w:pPr>
        <w:spacing w:after="0" w:line="360" w:lineRule="auto"/>
        <w:jc w:val="both"/>
        <w:rPr>
          <w:rFonts w:ascii="Palatino Linotype" w:eastAsia="Calibri" w:hAnsi="Palatino Linotype"/>
          <w:sz w:val="24"/>
          <w:szCs w:val="24"/>
          <w:lang w:eastAsia="es-MX"/>
        </w:rPr>
      </w:pPr>
    </w:p>
    <w:p w14:paraId="2FAE6813" w14:textId="77777777" w:rsidR="00486E22" w:rsidRPr="002609CA" w:rsidRDefault="00486E22" w:rsidP="007738BE">
      <w:pPr>
        <w:spacing w:after="0" w:line="360" w:lineRule="auto"/>
        <w:jc w:val="both"/>
        <w:rPr>
          <w:rFonts w:ascii="Palatino Linotype" w:eastAsia="Calibri" w:hAnsi="Palatino Linotype"/>
          <w:sz w:val="24"/>
          <w:szCs w:val="24"/>
          <w:lang w:eastAsia="es-MX"/>
        </w:rPr>
      </w:pPr>
    </w:p>
    <w:p w14:paraId="3F31BA8F" w14:textId="56689FB0" w:rsidR="007738BE" w:rsidRPr="002609CA" w:rsidRDefault="00486E22" w:rsidP="00BE434E">
      <w:pPr>
        <w:spacing w:after="0" w:line="360" w:lineRule="auto"/>
        <w:jc w:val="both"/>
        <w:rPr>
          <w:rFonts w:ascii="Palatino Linotype" w:eastAsia="Calibri" w:hAnsi="Palatino Linotype"/>
          <w:sz w:val="24"/>
          <w:szCs w:val="24"/>
          <w:lang w:eastAsia="es-MX"/>
        </w:rPr>
      </w:pPr>
      <w:r w:rsidRPr="002609CA">
        <w:rPr>
          <w:rFonts w:ascii="Palatino Linotype" w:eastAsia="Calibri" w:hAnsi="Palatino Linotype" w:cs="Arial"/>
          <w:sz w:val="24"/>
          <w:szCs w:val="24"/>
        </w:rPr>
        <w:t>Así</w:t>
      </w:r>
      <w:r w:rsidR="007738BE" w:rsidRPr="002609CA">
        <w:rPr>
          <w:rFonts w:ascii="Palatino Linotype" w:eastAsia="Calibri" w:hAnsi="Palatino Linotype" w:cs="Arial"/>
          <w:sz w:val="24"/>
          <w:szCs w:val="24"/>
        </w:rPr>
        <w:t>, dichos señalamientos</w:t>
      </w:r>
      <w:r w:rsidRPr="002609CA">
        <w:rPr>
          <w:rFonts w:ascii="Palatino Linotype" w:eastAsia="Calibri" w:hAnsi="Palatino Linotype" w:cs="Arial"/>
          <w:sz w:val="24"/>
          <w:szCs w:val="24"/>
        </w:rPr>
        <w:t xml:space="preserve"> realizados por el Sujeto obl</w:t>
      </w:r>
      <w:r w:rsidR="00907FF3" w:rsidRPr="002609CA">
        <w:rPr>
          <w:rFonts w:ascii="Palatino Linotype" w:eastAsia="Calibri" w:hAnsi="Palatino Linotype" w:cs="Arial"/>
          <w:sz w:val="24"/>
          <w:szCs w:val="24"/>
        </w:rPr>
        <w:t>igado en los puntos 1, 2 y 8</w:t>
      </w:r>
      <w:r w:rsidRPr="002609CA">
        <w:rPr>
          <w:rFonts w:ascii="Palatino Linotype" w:eastAsia="Calibri" w:hAnsi="Palatino Linotype" w:cs="Arial"/>
          <w:sz w:val="24"/>
          <w:szCs w:val="24"/>
        </w:rPr>
        <w:t xml:space="preserve"> </w:t>
      </w:r>
      <w:r w:rsidR="007738BE" w:rsidRPr="002609CA">
        <w:rPr>
          <w:rFonts w:ascii="Palatino Linotype" w:eastAsia="Calibri" w:hAnsi="Palatino Linotype" w:cs="Arial"/>
          <w:sz w:val="24"/>
          <w:szCs w:val="24"/>
        </w:rPr>
        <w:t xml:space="preserve"> se traducen como una expresión en sentido negativo, toda vez que, de la información remitida, se infiere que no cuenta con lo solicitado, al no haber sido generada, por lo tanto, dichos requerimientos no pueden obran en los archivos de dicha autoridad, ya que no puede probarse por ser lógica y materialmente imposible, debido a que, al no haber generado dicha información, no la posee, no administra, y no cuenta con la misma.</w:t>
      </w:r>
    </w:p>
    <w:p w14:paraId="71CEE267" w14:textId="77777777" w:rsidR="007738BE" w:rsidRPr="002609CA" w:rsidRDefault="007738BE" w:rsidP="00BE434E">
      <w:pPr>
        <w:spacing w:after="0" w:line="360" w:lineRule="auto"/>
        <w:ind w:right="51"/>
        <w:jc w:val="both"/>
        <w:rPr>
          <w:rFonts w:ascii="Palatino Linotype" w:hAnsi="Palatino Linotype" w:cs="Arial"/>
          <w:sz w:val="24"/>
          <w:szCs w:val="24"/>
        </w:rPr>
      </w:pPr>
    </w:p>
    <w:p w14:paraId="28D07D2F" w14:textId="3EAAAD38" w:rsidR="007738BE" w:rsidRPr="002609CA" w:rsidRDefault="007738BE" w:rsidP="00BE434E">
      <w:pPr>
        <w:autoSpaceDE w:val="0"/>
        <w:autoSpaceDN w:val="0"/>
        <w:adjustRightInd w:val="0"/>
        <w:spacing w:after="0" w:line="360" w:lineRule="auto"/>
        <w:jc w:val="both"/>
        <w:rPr>
          <w:rFonts w:ascii="Palatino Linotype" w:eastAsia="Calibri" w:hAnsi="Palatino Linotype" w:cs="Arial"/>
          <w:sz w:val="24"/>
          <w:szCs w:val="24"/>
        </w:rPr>
      </w:pPr>
      <w:r w:rsidRPr="002609CA">
        <w:rPr>
          <w:rFonts w:ascii="Palatino Linotype" w:eastAsia="Calibri" w:hAnsi="Palatino Linotype" w:cs="Arial"/>
          <w:sz w:val="24"/>
          <w:szCs w:val="24"/>
        </w:rPr>
        <w:t>De</w:t>
      </w:r>
      <w:r w:rsidR="00486E22" w:rsidRPr="002609CA">
        <w:rPr>
          <w:rFonts w:ascii="Palatino Linotype" w:eastAsia="Calibri" w:hAnsi="Palatino Linotype" w:cs="Arial"/>
          <w:sz w:val="24"/>
          <w:szCs w:val="24"/>
        </w:rPr>
        <w:t xml:space="preserve"> lo anterior se coligue que el Sujeto O</w:t>
      </w:r>
      <w:r w:rsidRPr="002609CA">
        <w:rPr>
          <w:rFonts w:ascii="Palatino Linotype" w:eastAsia="Calibri" w:hAnsi="Palatino Linotype" w:cs="Arial"/>
          <w:sz w:val="24"/>
          <w:szCs w:val="24"/>
        </w:rPr>
        <w:t>bligado no está obligado a proporcionar información que no obre en sus archivos, siendo necesario referir puntualmente que la inexistencia de la información solicitada en el presente asunto, implica la acreditación de un hecho negativo, el cual no es susceptible de exigir su demostración.</w:t>
      </w:r>
    </w:p>
    <w:p w14:paraId="615F3FFA" w14:textId="77777777" w:rsidR="007738BE" w:rsidRPr="002609CA" w:rsidRDefault="007738BE" w:rsidP="00BE434E">
      <w:pPr>
        <w:spacing w:after="0" w:line="360" w:lineRule="auto"/>
        <w:ind w:right="51"/>
        <w:jc w:val="both"/>
        <w:rPr>
          <w:rFonts w:ascii="Palatino Linotype" w:hAnsi="Palatino Linotype" w:cs="Arial"/>
          <w:sz w:val="24"/>
          <w:szCs w:val="24"/>
        </w:rPr>
      </w:pPr>
    </w:p>
    <w:p w14:paraId="1E2633BD" w14:textId="77777777" w:rsidR="007738BE" w:rsidRPr="002609CA" w:rsidRDefault="007738BE" w:rsidP="00BE434E">
      <w:pPr>
        <w:autoSpaceDE w:val="0"/>
        <w:autoSpaceDN w:val="0"/>
        <w:adjustRightInd w:val="0"/>
        <w:spacing w:after="0" w:line="360" w:lineRule="auto"/>
        <w:jc w:val="both"/>
        <w:rPr>
          <w:rFonts w:ascii="Palatino Linotype" w:eastAsia="Calibri" w:hAnsi="Palatino Linotype" w:cs="Arial"/>
          <w:sz w:val="24"/>
          <w:szCs w:val="24"/>
        </w:rPr>
      </w:pPr>
      <w:r w:rsidRPr="002609CA">
        <w:rPr>
          <w:rFonts w:ascii="Palatino Linotype" w:eastAsia="Calibri" w:hAnsi="Palatino Linotype" w:cs="Arial"/>
          <w:sz w:val="24"/>
          <w:szCs w:val="24"/>
        </w:rPr>
        <w:t>Por lo anterior sirve de sustento la Tesis Aislada 267287, emanada por el Máximo Juzgador de la Nación, la cual refiere lo siguiente:</w:t>
      </w:r>
    </w:p>
    <w:p w14:paraId="3A9B8BF0" w14:textId="77777777" w:rsidR="007738BE" w:rsidRPr="002609CA" w:rsidRDefault="007738BE" w:rsidP="00BE434E">
      <w:pPr>
        <w:spacing w:after="0"/>
        <w:rPr>
          <w:rFonts w:ascii="Palatino Linotype" w:hAnsi="Palatino Linotype"/>
        </w:rPr>
      </w:pPr>
    </w:p>
    <w:p w14:paraId="7C544B74" w14:textId="77777777" w:rsidR="007738BE" w:rsidRPr="002609CA" w:rsidRDefault="007738BE" w:rsidP="00BE434E">
      <w:pPr>
        <w:shd w:val="clear" w:color="auto" w:fill="FFFFFF"/>
        <w:spacing w:after="0"/>
        <w:ind w:left="851" w:rightChars="386" w:right="849"/>
        <w:jc w:val="both"/>
        <w:rPr>
          <w:rFonts w:ascii="Palatino Linotype" w:eastAsia="Calibri" w:hAnsi="Palatino Linotype"/>
          <w:color w:val="222222"/>
        </w:rPr>
      </w:pPr>
      <w:r w:rsidRPr="002609CA">
        <w:rPr>
          <w:rFonts w:ascii="Palatino Linotype" w:eastAsia="Calibri" w:hAnsi="Palatino Linotype"/>
          <w:b/>
          <w:bCs/>
          <w:i/>
          <w:iCs/>
          <w:color w:val="222222"/>
        </w:rPr>
        <w:t>HECHOS NEGATIVOS, NO SON SUSCEPTIBLES DE DEMOSTRACIÓN. ”</w:t>
      </w:r>
      <w:r w:rsidRPr="002609CA">
        <w:rPr>
          <w:rFonts w:ascii="Palatino Linotype" w:eastAsia="Calibri" w:hAnsi="Palatino Linotype"/>
          <w:i/>
          <w:iCs/>
          <w:color w:val="222222"/>
        </w:rPr>
        <w:t>Tratándose de un hecho negativo, el Juez no tiene por qué invocar prueba alguna de la que se desprenda, ya que es bien sabido que esta clase de hechos no son susceptibles de demostración.</w:t>
      </w:r>
    </w:p>
    <w:p w14:paraId="48DF961A" w14:textId="77777777" w:rsidR="007738BE" w:rsidRPr="002609CA" w:rsidRDefault="007738BE" w:rsidP="00BE434E">
      <w:pPr>
        <w:shd w:val="clear" w:color="auto" w:fill="FFFFFF"/>
        <w:spacing w:after="0"/>
        <w:ind w:left="851" w:rightChars="386" w:right="849"/>
        <w:jc w:val="both"/>
        <w:rPr>
          <w:rFonts w:ascii="Palatino Linotype" w:eastAsia="Calibri" w:hAnsi="Palatino Linotype"/>
          <w:i/>
          <w:iCs/>
          <w:color w:val="222222"/>
        </w:rPr>
      </w:pPr>
      <w:r w:rsidRPr="002609CA">
        <w:rPr>
          <w:rFonts w:ascii="Palatino Linotype" w:eastAsia="Calibri" w:hAnsi="Palatino Linotype"/>
          <w:i/>
          <w:iCs/>
          <w:color w:val="222222"/>
        </w:rPr>
        <w:lastRenderedPageBreak/>
        <w:t>Amparo en revisión 2022/61. José García Florín (Menor). 9 de octubre de 1961. Cinco votos. Ponente: José Rivera Pérez Campos.”</w:t>
      </w:r>
    </w:p>
    <w:p w14:paraId="448E521D" w14:textId="77777777" w:rsidR="007738BE" w:rsidRPr="002609CA" w:rsidRDefault="007738BE" w:rsidP="00BE434E">
      <w:pPr>
        <w:spacing w:after="0"/>
        <w:rPr>
          <w:rFonts w:ascii="Palatino Linotype" w:hAnsi="Palatino Linotype"/>
          <w:sz w:val="14"/>
        </w:rPr>
      </w:pPr>
    </w:p>
    <w:p w14:paraId="538CFD04" w14:textId="77777777" w:rsidR="00BE434E" w:rsidRPr="002609CA" w:rsidRDefault="00BE434E" w:rsidP="00BE434E">
      <w:pPr>
        <w:autoSpaceDE w:val="0"/>
        <w:autoSpaceDN w:val="0"/>
        <w:adjustRightInd w:val="0"/>
        <w:spacing w:after="0" w:line="360" w:lineRule="auto"/>
        <w:jc w:val="both"/>
        <w:rPr>
          <w:rFonts w:ascii="Palatino Linotype" w:eastAsia="Calibri" w:hAnsi="Palatino Linotype" w:cs="Arial"/>
          <w:sz w:val="24"/>
          <w:szCs w:val="24"/>
        </w:rPr>
      </w:pPr>
    </w:p>
    <w:p w14:paraId="22F1073E" w14:textId="0C20709D" w:rsidR="007738BE" w:rsidRPr="002609CA" w:rsidRDefault="007738BE" w:rsidP="00BE434E">
      <w:pPr>
        <w:autoSpaceDE w:val="0"/>
        <w:autoSpaceDN w:val="0"/>
        <w:adjustRightInd w:val="0"/>
        <w:spacing w:after="0" w:line="360" w:lineRule="auto"/>
        <w:jc w:val="both"/>
        <w:rPr>
          <w:rFonts w:ascii="Palatino Linotype" w:eastAsia="Calibri" w:hAnsi="Palatino Linotype" w:cs="Arial"/>
          <w:sz w:val="24"/>
          <w:szCs w:val="24"/>
        </w:rPr>
      </w:pPr>
      <w:r w:rsidRPr="002609CA">
        <w:rPr>
          <w:rFonts w:ascii="Palatino Linotype" w:eastAsia="Calibri" w:hAnsi="Palatino Linotype" w:cs="Arial"/>
          <w:sz w:val="24"/>
          <w:szCs w:val="24"/>
        </w:rPr>
        <w:t>De igual forma viene a colación el Criterio 7/2017, emitido por el Instituto Nacional de Transparencia, Acceso a la Información y Protección de Datos Personales, cuyo texto se transcribe a continuación:</w:t>
      </w:r>
    </w:p>
    <w:p w14:paraId="65488FB9" w14:textId="77777777" w:rsidR="00BE434E" w:rsidRPr="002609CA" w:rsidRDefault="00BE434E" w:rsidP="00BE434E">
      <w:pPr>
        <w:autoSpaceDE w:val="0"/>
        <w:autoSpaceDN w:val="0"/>
        <w:adjustRightInd w:val="0"/>
        <w:spacing w:after="0" w:line="360" w:lineRule="auto"/>
        <w:jc w:val="both"/>
        <w:rPr>
          <w:rFonts w:ascii="Palatino Linotype" w:eastAsia="Calibri" w:hAnsi="Palatino Linotype" w:cs="Arial"/>
          <w:sz w:val="24"/>
          <w:szCs w:val="24"/>
        </w:rPr>
      </w:pPr>
    </w:p>
    <w:p w14:paraId="5BB4B933" w14:textId="2BBE8A3E" w:rsidR="007738BE" w:rsidRPr="002609CA" w:rsidRDefault="007738BE" w:rsidP="00BE434E">
      <w:pPr>
        <w:tabs>
          <w:tab w:val="left" w:pos="851"/>
        </w:tabs>
        <w:spacing w:after="0" w:line="276" w:lineRule="auto"/>
        <w:ind w:left="851" w:right="850"/>
        <w:jc w:val="both"/>
        <w:rPr>
          <w:rFonts w:ascii="Palatino Linotype" w:hAnsi="Palatino Linotype"/>
          <w:i/>
          <w:color w:val="222222"/>
        </w:rPr>
      </w:pPr>
      <w:r w:rsidRPr="002609CA">
        <w:rPr>
          <w:rFonts w:ascii="Palatino Linotype" w:hAnsi="Palatino Linotype"/>
          <w:b/>
          <w:i/>
          <w:color w:val="222222"/>
        </w:rPr>
        <w:t>Casos en los que no es necesario que el Comité de Transparencia confirme formalmente la inexistencia de la información.</w:t>
      </w:r>
      <w:r w:rsidRPr="002609CA">
        <w:rPr>
          <w:rFonts w:ascii="Palatino Linotype" w:hAnsi="Palatino Linotype"/>
          <w:i/>
          <w:color w:val="222222"/>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06C312CF" w14:textId="77777777" w:rsidR="00907FF3" w:rsidRPr="002609CA" w:rsidRDefault="00907FF3" w:rsidP="00BE434E">
      <w:pPr>
        <w:autoSpaceDE w:val="0"/>
        <w:autoSpaceDN w:val="0"/>
        <w:adjustRightInd w:val="0"/>
        <w:spacing w:after="0" w:line="360" w:lineRule="auto"/>
        <w:jc w:val="both"/>
        <w:rPr>
          <w:rFonts w:ascii="Palatino Linotype" w:eastAsia="Calibri" w:hAnsi="Palatino Linotype" w:cs="Arial"/>
          <w:sz w:val="24"/>
          <w:szCs w:val="24"/>
        </w:rPr>
      </w:pPr>
    </w:p>
    <w:p w14:paraId="1C6464CC" w14:textId="77777777" w:rsidR="007738BE" w:rsidRPr="002609CA" w:rsidRDefault="007738BE" w:rsidP="00BE434E">
      <w:pPr>
        <w:autoSpaceDE w:val="0"/>
        <w:autoSpaceDN w:val="0"/>
        <w:adjustRightInd w:val="0"/>
        <w:spacing w:after="0" w:line="360" w:lineRule="auto"/>
        <w:jc w:val="both"/>
        <w:rPr>
          <w:rFonts w:ascii="Palatino Linotype" w:eastAsia="Calibri" w:hAnsi="Palatino Linotype" w:cs="Arial"/>
          <w:sz w:val="24"/>
          <w:szCs w:val="24"/>
        </w:rPr>
      </w:pPr>
      <w:r w:rsidRPr="002609CA">
        <w:rPr>
          <w:rFonts w:ascii="Palatino Linotype" w:eastAsia="Calibri" w:hAnsi="Palatino Linotype" w:cs="Arial"/>
          <w:sz w:val="24"/>
          <w:szCs w:val="24"/>
        </w:rPr>
        <w:t>En ese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527B9803" w14:textId="77777777" w:rsidR="007738BE" w:rsidRPr="002609CA" w:rsidRDefault="007738BE" w:rsidP="00BE434E">
      <w:pPr>
        <w:spacing w:after="0"/>
        <w:rPr>
          <w:rFonts w:ascii="Palatino Linotype" w:hAnsi="Palatino Linotype"/>
        </w:rPr>
      </w:pPr>
    </w:p>
    <w:p w14:paraId="6A8383E1" w14:textId="77777777" w:rsidR="007738BE" w:rsidRPr="002609CA" w:rsidRDefault="007738BE" w:rsidP="00BE434E">
      <w:pPr>
        <w:spacing w:after="0"/>
        <w:ind w:left="851" w:right="850"/>
        <w:jc w:val="both"/>
        <w:rPr>
          <w:rFonts w:ascii="Palatino Linotype" w:hAnsi="Palatino Linotype"/>
          <w:i/>
        </w:rPr>
      </w:pPr>
      <w:r w:rsidRPr="002609CA">
        <w:rPr>
          <w:rFonts w:ascii="Palatino Linotype" w:hAnsi="Palatino Linotype"/>
        </w:rPr>
        <w:t>“</w:t>
      </w:r>
      <w:r w:rsidRPr="002609CA">
        <w:rPr>
          <w:rFonts w:ascii="Palatino Linotype" w:hAnsi="Palatino Linotype"/>
          <w:b/>
          <w:i/>
        </w:rPr>
        <w:t>Artículo 12.</w:t>
      </w:r>
      <w:r w:rsidRPr="002609C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526731F1" w14:textId="77777777" w:rsidR="007738BE" w:rsidRPr="002609CA" w:rsidRDefault="007738BE" w:rsidP="00BE434E">
      <w:pPr>
        <w:spacing w:after="0"/>
        <w:ind w:left="851" w:right="850"/>
        <w:jc w:val="both"/>
        <w:rPr>
          <w:rFonts w:ascii="Palatino Linotype" w:hAnsi="Palatino Linotype"/>
          <w:i/>
        </w:rPr>
      </w:pPr>
    </w:p>
    <w:p w14:paraId="5BF3D745" w14:textId="77777777" w:rsidR="007738BE" w:rsidRPr="002609CA" w:rsidRDefault="007738BE" w:rsidP="00BE434E">
      <w:pPr>
        <w:spacing w:after="0"/>
        <w:ind w:left="851" w:right="850"/>
        <w:jc w:val="both"/>
        <w:rPr>
          <w:rFonts w:ascii="Palatino Linotype" w:hAnsi="Palatino Linotype"/>
        </w:rPr>
      </w:pPr>
      <w:r w:rsidRPr="002609CA">
        <w:rPr>
          <w:rFonts w:ascii="Palatino Linotype" w:hAnsi="Palatino Linotype"/>
          <w:b/>
          <w:i/>
          <w:u w:val="single"/>
        </w:rPr>
        <w:lastRenderedPageBreak/>
        <w:t>Los sujetos obligados sólo proporcionarán la información pública que se les requiera y que obre en sus archivos</w:t>
      </w:r>
      <w:r w:rsidRPr="002609CA">
        <w:rPr>
          <w:rFonts w:ascii="Palatino Linotype"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4966169" w14:textId="77777777" w:rsidR="007738BE" w:rsidRPr="002609CA" w:rsidRDefault="007738BE" w:rsidP="00BE434E">
      <w:pPr>
        <w:autoSpaceDE w:val="0"/>
        <w:autoSpaceDN w:val="0"/>
        <w:adjustRightInd w:val="0"/>
        <w:spacing w:after="0" w:line="360" w:lineRule="auto"/>
        <w:jc w:val="both"/>
        <w:rPr>
          <w:rFonts w:ascii="Palatino Linotype" w:eastAsia="Calibri" w:hAnsi="Palatino Linotype" w:cs="Arial"/>
        </w:rPr>
      </w:pPr>
    </w:p>
    <w:p w14:paraId="0823CFD7" w14:textId="77777777" w:rsidR="007738BE" w:rsidRPr="002609CA" w:rsidRDefault="007738BE" w:rsidP="00BE434E">
      <w:pPr>
        <w:spacing w:after="0" w:line="360" w:lineRule="auto"/>
        <w:jc w:val="both"/>
        <w:rPr>
          <w:rFonts w:ascii="Palatino Linotype" w:eastAsia="Calibri" w:hAnsi="Palatino Linotype" w:cs="Arial"/>
          <w:sz w:val="24"/>
          <w:szCs w:val="24"/>
          <w:lang w:val="es-ES_tradnl"/>
        </w:rPr>
      </w:pPr>
      <w:r w:rsidRPr="002609CA">
        <w:rPr>
          <w:rFonts w:ascii="Palatino Linotype" w:eastAsia="Calibri" w:hAnsi="Palatino Linotype" w:cs="Arial"/>
          <w:sz w:val="24"/>
          <w:szCs w:val="24"/>
          <w:lang w:val="es-ES_tradnl"/>
        </w:rPr>
        <w:t>Por lo anterior, conviene subrayar que, este Órgano Garante conforme al artículo 36, que otorga la Ley de la Materia, no se encuentra facultado para pronunciarse acerca de la veracidad de la información remitida por los Sujetos Obligados.</w:t>
      </w:r>
    </w:p>
    <w:p w14:paraId="60E924A6" w14:textId="77777777" w:rsidR="007738BE" w:rsidRPr="002609CA" w:rsidRDefault="007738BE" w:rsidP="00BE434E">
      <w:pPr>
        <w:spacing w:after="0" w:line="360" w:lineRule="auto"/>
        <w:jc w:val="both"/>
        <w:rPr>
          <w:rFonts w:ascii="Palatino Linotype" w:eastAsia="Calibri" w:hAnsi="Palatino Linotype" w:cs="Arial"/>
          <w:lang w:val="es-ES_tradnl"/>
        </w:rPr>
      </w:pPr>
    </w:p>
    <w:p w14:paraId="6B2FE153" w14:textId="77777777" w:rsidR="007738BE" w:rsidRPr="002609CA" w:rsidRDefault="007738BE" w:rsidP="00BE434E">
      <w:pPr>
        <w:spacing w:after="0" w:line="360" w:lineRule="auto"/>
        <w:jc w:val="both"/>
        <w:rPr>
          <w:rFonts w:ascii="Palatino Linotype" w:eastAsia="Calibri" w:hAnsi="Palatino Linotype" w:cs="Arial"/>
          <w:color w:val="000000"/>
          <w:sz w:val="24"/>
          <w:szCs w:val="24"/>
          <w:lang w:val="es-ES_tradnl"/>
        </w:rPr>
      </w:pPr>
      <w:r w:rsidRPr="002609CA">
        <w:rPr>
          <w:rFonts w:ascii="Palatino Linotype" w:eastAsia="Calibri" w:hAnsi="Palatino Linotype" w:cs="Arial"/>
          <w:color w:val="000000"/>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35BDD22C" w14:textId="77777777" w:rsidR="00BE434E" w:rsidRPr="002609CA" w:rsidRDefault="00BE434E" w:rsidP="00BE434E">
      <w:pPr>
        <w:spacing w:after="0" w:line="360" w:lineRule="auto"/>
        <w:jc w:val="both"/>
        <w:rPr>
          <w:rFonts w:ascii="Palatino Linotype" w:eastAsia="Calibri" w:hAnsi="Palatino Linotype" w:cs="Arial"/>
          <w:sz w:val="24"/>
          <w:szCs w:val="24"/>
          <w:lang w:val="es-ES_tradnl"/>
        </w:rPr>
      </w:pPr>
    </w:p>
    <w:p w14:paraId="26E41202" w14:textId="77777777" w:rsidR="007738BE" w:rsidRPr="002609CA" w:rsidRDefault="007738BE" w:rsidP="00BE434E">
      <w:pPr>
        <w:spacing w:after="0"/>
        <w:ind w:left="851" w:right="1134"/>
        <w:jc w:val="both"/>
        <w:rPr>
          <w:rFonts w:ascii="Palatino Linotype" w:eastAsia="Calibri" w:hAnsi="Palatino Linotype" w:cs="Arial"/>
          <w:i/>
        </w:rPr>
      </w:pPr>
      <w:r w:rsidRPr="002609CA">
        <w:rPr>
          <w:rFonts w:ascii="Palatino Linotype" w:eastAsia="Calibri" w:hAnsi="Palatino Linotype" w:cs="Arial"/>
          <w:b/>
          <w:i/>
        </w:rPr>
        <w:t>El Instituto Federal de Acceso a la Información y Protección de Datos no cuenta con facultades para pronunciarse respecto de la veracidad de los documentos proporcionados por los sujetos obligados</w:t>
      </w:r>
      <w:r w:rsidRPr="002609CA">
        <w:rPr>
          <w:rFonts w:ascii="Palatino Linotype" w:eastAsia="Calibri"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2609CA">
        <w:rPr>
          <w:rFonts w:ascii="Palatino Linotype" w:eastAsia="Calibri" w:hAnsi="Palatino Linotype" w:cs="Arial"/>
          <w:i/>
        </w:rPr>
        <w:t>Marván</w:t>
      </w:r>
      <w:proofErr w:type="spellEnd"/>
      <w:r w:rsidRPr="002609CA">
        <w:rPr>
          <w:rFonts w:ascii="Palatino Linotype" w:eastAsia="Calibri" w:hAnsi="Palatino Linotype" w:cs="Arial"/>
          <w:i/>
        </w:rPr>
        <w:t xml:space="preserve"> Laborde 2395/09 Secretaría de </w:t>
      </w:r>
      <w:r w:rsidRPr="002609CA">
        <w:rPr>
          <w:rFonts w:ascii="Palatino Linotype" w:eastAsia="Calibri" w:hAnsi="Palatino Linotype" w:cs="Arial"/>
          <w:i/>
        </w:rPr>
        <w:lastRenderedPageBreak/>
        <w:t xml:space="preserve">Economía - María </w:t>
      </w:r>
      <w:proofErr w:type="spellStart"/>
      <w:r w:rsidRPr="002609CA">
        <w:rPr>
          <w:rFonts w:ascii="Palatino Linotype" w:eastAsia="Calibri" w:hAnsi="Palatino Linotype" w:cs="Arial"/>
          <w:i/>
        </w:rPr>
        <w:t>Marván</w:t>
      </w:r>
      <w:proofErr w:type="spellEnd"/>
      <w:r w:rsidRPr="002609CA">
        <w:rPr>
          <w:rFonts w:ascii="Palatino Linotype" w:eastAsia="Calibri" w:hAnsi="Palatino Linotype" w:cs="Arial"/>
          <w:i/>
        </w:rPr>
        <w:t xml:space="preserve"> Laborde 0837/10 Administración Portuaria Integral de Veracruz, S.A. de C.V. – María </w:t>
      </w:r>
      <w:proofErr w:type="spellStart"/>
      <w:r w:rsidRPr="002609CA">
        <w:rPr>
          <w:rFonts w:ascii="Palatino Linotype" w:eastAsia="Calibri" w:hAnsi="Palatino Linotype" w:cs="Arial"/>
          <w:i/>
        </w:rPr>
        <w:t>Marván</w:t>
      </w:r>
      <w:proofErr w:type="spellEnd"/>
      <w:r w:rsidRPr="002609CA">
        <w:rPr>
          <w:rFonts w:ascii="Palatino Linotype" w:eastAsia="Calibri" w:hAnsi="Palatino Linotype" w:cs="Arial"/>
          <w:i/>
        </w:rPr>
        <w:t xml:space="preserve"> Laborde </w:t>
      </w:r>
    </w:p>
    <w:p w14:paraId="16939D16" w14:textId="77777777" w:rsidR="007738BE" w:rsidRPr="002609CA" w:rsidRDefault="007738BE" w:rsidP="00BE434E">
      <w:pPr>
        <w:spacing w:after="0"/>
        <w:ind w:left="851" w:right="1134"/>
        <w:jc w:val="both"/>
        <w:rPr>
          <w:rFonts w:ascii="Palatino Linotype" w:eastAsia="Calibri" w:hAnsi="Palatino Linotype" w:cs="Arial"/>
          <w:i/>
        </w:rPr>
      </w:pPr>
      <w:r w:rsidRPr="002609CA">
        <w:rPr>
          <w:rFonts w:ascii="Palatino Linotype" w:eastAsia="Calibri" w:hAnsi="Palatino Linotype" w:cs="Arial"/>
          <w:i/>
        </w:rPr>
        <w:t>Criterio 31/10</w:t>
      </w:r>
    </w:p>
    <w:p w14:paraId="37FE1DF9" w14:textId="77777777" w:rsidR="007738BE" w:rsidRPr="002609CA" w:rsidRDefault="007738BE" w:rsidP="00BE434E">
      <w:pPr>
        <w:spacing w:after="0" w:line="360" w:lineRule="auto"/>
        <w:ind w:right="51"/>
        <w:jc w:val="both"/>
        <w:rPr>
          <w:rFonts w:ascii="Palatino Linotype" w:eastAsia="Calibri" w:hAnsi="Palatino Linotype" w:cs="Arial"/>
        </w:rPr>
      </w:pPr>
    </w:p>
    <w:p w14:paraId="2D7DF3EE" w14:textId="5A5014A5" w:rsidR="007738BE" w:rsidRPr="002609CA" w:rsidRDefault="007738BE" w:rsidP="00BE434E">
      <w:pPr>
        <w:spacing w:after="0" w:line="360" w:lineRule="auto"/>
        <w:ind w:right="51"/>
        <w:jc w:val="both"/>
        <w:rPr>
          <w:rFonts w:ascii="Palatino Linotype" w:eastAsia="Calibri" w:hAnsi="Palatino Linotype" w:cs="Arial"/>
          <w:sz w:val="24"/>
          <w:szCs w:val="24"/>
        </w:rPr>
      </w:pPr>
      <w:r w:rsidRPr="002609CA">
        <w:rPr>
          <w:rFonts w:ascii="Palatino Linotype" w:eastAsia="Calibri" w:hAnsi="Palatino Linotype" w:cs="Arial"/>
          <w:sz w:val="24"/>
          <w:szCs w:val="24"/>
        </w:rPr>
        <w:t xml:space="preserve">En ese sentido, se tienen por colmada la pretensión del hoy Recurrente respecto de los puntos </w:t>
      </w:r>
      <w:r w:rsidR="00907FF3" w:rsidRPr="002609CA">
        <w:rPr>
          <w:rFonts w:ascii="Palatino Linotype" w:eastAsia="Calibri" w:hAnsi="Palatino Linotype" w:cs="Arial"/>
          <w:sz w:val="24"/>
          <w:szCs w:val="24"/>
        </w:rPr>
        <w:t>1, 2, 8, 9, 10 y 11</w:t>
      </w:r>
      <w:r w:rsidR="00486E22" w:rsidRPr="002609CA">
        <w:rPr>
          <w:rFonts w:ascii="Palatino Linotype" w:eastAsia="Calibri" w:hAnsi="Palatino Linotype" w:cs="Arial"/>
          <w:sz w:val="24"/>
          <w:szCs w:val="24"/>
        </w:rPr>
        <w:t xml:space="preserve"> </w:t>
      </w:r>
      <w:r w:rsidRPr="002609CA">
        <w:rPr>
          <w:rFonts w:ascii="Palatino Linotype" w:eastAsia="Calibri" w:hAnsi="Palatino Linotype" w:cs="Arial"/>
          <w:sz w:val="24"/>
          <w:szCs w:val="24"/>
        </w:rPr>
        <w:t>del presente apartado, u</w:t>
      </w:r>
      <w:r w:rsidR="00486E22" w:rsidRPr="002609CA">
        <w:rPr>
          <w:rFonts w:ascii="Palatino Linotype" w:eastAsia="Calibri" w:hAnsi="Palatino Linotype" w:cs="Arial"/>
          <w:sz w:val="24"/>
          <w:szCs w:val="24"/>
        </w:rPr>
        <w:t>na vez que el Sujeto Obligado se ha pronunciado correctamente respecto de la información que obra en sus archivos para colmar la pretensión</w:t>
      </w:r>
      <w:r w:rsidR="00B713C1" w:rsidRPr="002609CA">
        <w:rPr>
          <w:rFonts w:ascii="Palatino Linotype" w:eastAsia="Calibri" w:hAnsi="Palatino Linotype" w:cs="Arial"/>
          <w:sz w:val="24"/>
          <w:szCs w:val="24"/>
        </w:rPr>
        <w:t xml:space="preserve"> de particular.</w:t>
      </w:r>
    </w:p>
    <w:p w14:paraId="5403BDF6" w14:textId="77777777" w:rsidR="007738BE" w:rsidRPr="002609CA" w:rsidRDefault="007738BE" w:rsidP="00BE434E">
      <w:pPr>
        <w:spacing w:after="0" w:line="360" w:lineRule="auto"/>
        <w:jc w:val="both"/>
        <w:rPr>
          <w:rFonts w:ascii="Palatino Linotype" w:eastAsia="Calibri" w:hAnsi="Palatino Linotype"/>
          <w:sz w:val="24"/>
          <w:szCs w:val="24"/>
          <w:lang w:eastAsia="es-MX"/>
        </w:rPr>
      </w:pPr>
    </w:p>
    <w:p w14:paraId="61047786" w14:textId="30454FF6" w:rsidR="00B713C1" w:rsidRPr="002609CA" w:rsidRDefault="004E474D" w:rsidP="00BE434E">
      <w:pPr>
        <w:pStyle w:val="Prrafodelista"/>
        <w:spacing w:line="360" w:lineRule="auto"/>
        <w:ind w:left="0"/>
        <w:contextualSpacing/>
        <w:jc w:val="both"/>
        <w:rPr>
          <w:rFonts w:ascii="Palatino Linotype" w:hAnsi="Palatino Linotype"/>
          <w:lang w:val="es-MX" w:eastAsia="en-US"/>
        </w:rPr>
      </w:pPr>
      <w:r w:rsidRPr="002609CA">
        <w:rPr>
          <w:rFonts w:ascii="Palatino Linotype" w:eastAsia="Calibri" w:hAnsi="Palatino Linotype"/>
          <w:lang w:eastAsia="es-MX"/>
        </w:rPr>
        <w:t>Por otro lado</w:t>
      </w:r>
      <w:r w:rsidR="00B713C1" w:rsidRPr="002609CA">
        <w:rPr>
          <w:rFonts w:ascii="Palatino Linotype" w:eastAsia="Calibri" w:hAnsi="Palatino Linotype"/>
          <w:lang w:eastAsia="es-MX"/>
        </w:rPr>
        <w:t xml:space="preserve">, referente </w:t>
      </w:r>
      <w:r w:rsidRPr="002609CA">
        <w:rPr>
          <w:rFonts w:ascii="Palatino Linotype" w:eastAsia="Calibri" w:hAnsi="Palatino Linotype"/>
          <w:lang w:eastAsia="es-MX"/>
        </w:rPr>
        <w:t>a los</w:t>
      </w:r>
      <w:r w:rsidR="00B713C1" w:rsidRPr="002609CA">
        <w:rPr>
          <w:rFonts w:ascii="Palatino Linotype" w:eastAsia="Calibri" w:hAnsi="Palatino Linotype"/>
          <w:lang w:eastAsia="es-MX"/>
        </w:rPr>
        <w:t xml:space="preserve"> punto</w:t>
      </w:r>
      <w:r w:rsidRPr="002609CA">
        <w:rPr>
          <w:rFonts w:ascii="Palatino Linotype" w:eastAsia="Calibri" w:hAnsi="Palatino Linotype"/>
          <w:lang w:eastAsia="es-MX"/>
        </w:rPr>
        <w:t>s</w:t>
      </w:r>
      <w:r w:rsidR="00B713C1" w:rsidRPr="002609CA">
        <w:rPr>
          <w:rFonts w:ascii="Palatino Linotype" w:eastAsia="Calibri" w:hAnsi="Palatino Linotype"/>
          <w:lang w:eastAsia="es-MX"/>
        </w:rPr>
        <w:t xml:space="preserve"> </w:t>
      </w:r>
      <w:r w:rsidR="00B713C1" w:rsidRPr="002609CA">
        <w:rPr>
          <w:rFonts w:ascii="Palatino Linotype" w:eastAsia="Calibri" w:hAnsi="Palatino Linotype"/>
          <w:b/>
          <w:bCs/>
          <w:lang w:eastAsia="es-MX"/>
        </w:rPr>
        <w:t>3</w:t>
      </w:r>
      <w:r w:rsidRPr="002609CA">
        <w:rPr>
          <w:rFonts w:ascii="Palatino Linotype" w:eastAsia="Calibri" w:hAnsi="Palatino Linotype"/>
          <w:b/>
          <w:bCs/>
          <w:lang w:eastAsia="es-MX"/>
        </w:rPr>
        <w:t xml:space="preserve"> y 4</w:t>
      </w:r>
      <w:r w:rsidR="00B713C1" w:rsidRPr="002609CA">
        <w:rPr>
          <w:rFonts w:ascii="Palatino Linotype" w:eastAsia="Calibri" w:hAnsi="Palatino Linotype"/>
          <w:lang w:eastAsia="es-MX"/>
        </w:rPr>
        <w:t xml:space="preserve"> de la</w:t>
      </w:r>
      <w:r w:rsidRPr="002609CA">
        <w:rPr>
          <w:rFonts w:ascii="Palatino Linotype" w:eastAsia="Calibri" w:hAnsi="Palatino Linotype"/>
          <w:lang w:eastAsia="es-MX"/>
        </w:rPr>
        <w:t>s</w:t>
      </w:r>
      <w:r w:rsidR="00B713C1" w:rsidRPr="002609CA">
        <w:rPr>
          <w:rFonts w:ascii="Palatino Linotype" w:eastAsia="Calibri" w:hAnsi="Palatino Linotype"/>
          <w:lang w:eastAsia="es-MX"/>
        </w:rPr>
        <w:t xml:space="preserve"> solicitud</w:t>
      </w:r>
      <w:r w:rsidRPr="002609CA">
        <w:rPr>
          <w:rFonts w:ascii="Palatino Linotype" w:eastAsia="Calibri" w:hAnsi="Palatino Linotype"/>
          <w:lang w:eastAsia="es-MX"/>
        </w:rPr>
        <w:t>es</w:t>
      </w:r>
      <w:r w:rsidR="00B713C1" w:rsidRPr="002609CA">
        <w:rPr>
          <w:rFonts w:ascii="Palatino Linotype" w:eastAsia="Calibri" w:hAnsi="Palatino Linotype"/>
          <w:lang w:eastAsia="es-MX"/>
        </w:rPr>
        <w:t xml:space="preserve"> de información</w:t>
      </w:r>
      <w:r w:rsidR="00BE434E" w:rsidRPr="002609CA">
        <w:rPr>
          <w:rFonts w:ascii="Palatino Linotype" w:eastAsia="Calibri" w:hAnsi="Palatino Linotype"/>
          <w:lang w:eastAsia="es-MX"/>
        </w:rPr>
        <w:t xml:space="preserve"> 00291/SEDESEM/IP/2022, que corresponde al Recurso de Revisión </w:t>
      </w:r>
      <w:r w:rsidR="00BE434E" w:rsidRPr="002609CA">
        <w:rPr>
          <w:rFonts w:ascii="Palatino Linotype" w:eastAsia="Calibri" w:hAnsi="Palatino Linotype"/>
          <w:b/>
          <w:bCs/>
          <w:lang w:eastAsia="es-MX"/>
        </w:rPr>
        <w:t>13751/INFOEM/IP/RR/2022</w:t>
      </w:r>
      <w:r w:rsidR="00593847" w:rsidRPr="002609CA">
        <w:rPr>
          <w:rFonts w:ascii="Palatino Linotype" w:eastAsia="Calibri" w:hAnsi="Palatino Linotype"/>
          <w:lang w:eastAsia="es-MX"/>
        </w:rPr>
        <w:t>, 00318/SEDESEM/IP/2022 que correspondiente al Recurso de revisión número</w:t>
      </w:r>
      <w:r w:rsidR="00BE434E" w:rsidRPr="002609CA">
        <w:rPr>
          <w:rFonts w:ascii="Palatino Linotype" w:eastAsia="Calibri" w:hAnsi="Palatino Linotype"/>
          <w:lang w:eastAsia="es-MX"/>
        </w:rPr>
        <w:t xml:space="preserve"> </w:t>
      </w:r>
      <w:r w:rsidR="00593847" w:rsidRPr="002609CA">
        <w:rPr>
          <w:rFonts w:ascii="Palatino Linotype" w:eastAsia="Calibri" w:hAnsi="Palatino Linotype"/>
          <w:b/>
          <w:bCs/>
          <w:lang w:eastAsia="es-MX"/>
        </w:rPr>
        <w:t>14791/INFOEM/IP/RR/2022</w:t>
      </w:r>
      <w:r w:rsidR="00593847" w:rsidRPr="002609CA">
        <w:rPr>
          <w:rFonts w:ascii="Palatino Linotype" w:eastAsia="Calibri" w:hAnsi="Palatino Linotype"/>
          <w:lang w:eastAsia="es-MX"/>
        </w:rPr>
        <w:t xml:space="preserve"> y </w:t>
      </w:r>
      <w:r w:rsidR="00BE434E" w:rsidRPr="002609CA">
        <w:rPr>
          <w:rFonts w:ascii="Palatino Linotype" w:eastAsia="Calibri" w:hAnsi="Palatino Linotype"/>
          <w:lang w:eastAsia="es-MX"/>
        </w:rPr>
        <w:t xml:space="preserve">00309/SEDESEM/IP/2022, correspondiente al Recurso de Revisión </w:t>
      </w:r>
      <w:r w:rsidR="00BE434E" w:rsidRPr="002609CA">
        <w:rPr>
          <w:rFonts w:ascii="Palatino Linotype" w:eastAsia="Calibri" w:hAnsi="Palatino Linotype"/>
          <w:b/>
          <w:bCs/>
          <w:lang w:eastAsia="es-MX"/>
        </w:rPr>
        <w:t>14798/INFOEM/IP/RR/2022</w:t>
      </w:r>
      <w:r w:rsidR="00B713C1" w:rsidRPr="002609CA">
        <w:rPr>
          <w:rFonts w:ascii="Palatino Linotype" w:eastAsia="Calibri" w:hAnsi="Palatino Linotype"/>
          <w:lang w:eastAsia="es-MX"/>
        </w:rPr>
        <w:t>, correspondiente  a “</w:t>
      </w:r>
      <w:r w:rsidRPr="002609CA">
        <w:rPr>
          <w:rFonts w:ascii="Palatino Linotype" w:eastAsia="Calibri" w:hAnsi="Palatino Linotype"/>
          <w:i/>
          <w:iCs/>
          <w:lang w:eastAsia="es-MX"/>
        </w:rPr>
        <w:t xml:space="preserve">Motivo por el cual el sujeto obligado subcontrata personal siendo ilegal de la empresa </w:t>
      </w:r>
      <w:r w:rsidR="001E45EB">
        <w:rPr>
          <w:rFonts w:ascii="Palatino Linotype" w:eastAsia="Calibri" w:hAnsi="Palatino Linotype"/>
          <w:i/>
          <w:iCs/>
          <w:lang w:val="es-419" w:eastAsia="es-MX"/>
        </w:rPr>
        <w:t>XXXX</w:t>
      </w:r>
      <w:r w:rsidRPr="002609CA">
        <w:rPr>
          <w:rFonts w:ascii="Palatino Linotype" w:eastAsia="Calibri" w:hAnsi="Palatino Linotype"/>
          <w:i/>
          <w:iCs/>
          <w:lang w:eastAsia="es-MX"/>
        </w:rPr>
        <w:t xml:space="preserve"> </w:t>
      </w:r>
      <w:r w:rsidR="001E45EB">
        <w:rPr>
          <w:rFonts w:ascii="Palatino Linotype" w:eastAsia="Calibri" w:hAnsi="Palatino Linotype"/>
          <w:i/>
          <w:iCs/>
          <w:lang w:val="es-419" w:eastAsia="es-MX"/>
        </w:rPr>
        <w:t>XXXXXXXXXXXXXXXXXX</w:t>
      </w:r>
      <w:r w:rsidRPr="002609CA">
        <w:rPr>
          <w:rFonts w:ascii="Palatino Linotype" w:eastAsia="Calibri" w:hAnsi="Palatino Linotype"/>
          <w:i/>
          <w:iCs/>
          <w:lang w:eastAsia="es-MX"/>
        </w:rPr>
        <w:t>.</w:t>
      </w:r>
      <w:r w:rsidR="00B713C1" w:rsidRPr="002609CA">
        <w:rPr>
          <w:rFonts w:ascii="Palatino Linotype" w:eastAsia="Calibri" w:hAnsi="Palatino Linotype"/>
          <w:lang w:eastAsia="es-MX"/>
        </w:rPr>
        <w:t>”</w:t>
      </w:r>
      <w:r w:rsidRPr="002609CA">
        <w:rPr>
          <w:rFonts w:ascii="Palatino Linotype" w:eastAsia="Calibri" w:hAnsi="Palatino Linotype"/>
          <w:lang w:eastAsia="es-MX"/>
        </w:rPr>
        <w:t xml:space="preserve"> y “</w:t>
      </w:r>
      <w:r w:rsidRPr="002609CA">
        <w:rPr>
          <w:rFonts w:ascii="Palatino Linotype" w:eastAsia="Calibri" w:hAnsi="Palatino Linotype"/>
          <w:i/>
          <w:lang w:eastAsia="es-MX"/>
        </w:rPr>
        <w:t xml:space="preserve">Motivo por el que la C. </w:t>
      </w:r>
      <w:r w:rsidR="006B0361">
        <w:rPr>
          <w:rFonts w:ascii="Palatino Linotype" w:eastAsia="Calibri" w:hAnsi="Palatino Linotype"/>
          <w:i/>
          <w:lang w:val="es-419" w:eastAsia="es-MX"/>
        </w:rPr>
        <w:t>XXXXXXXXXXXXX</w:t>
      </w:r>
      <w:r w:rsidRPr="002609CA">
        <w:rPr>
          <w:rFonts w:ascii="Palatino Linotype" w:eastAsia="Calibri" w:hAnsi="Palatino Linotype"/>
          <w:i/>
          <w:lang w:eastAsia="es-MX"/>
        </w:rPr>
        <w:t xml:space="preserve"> está apoyando al pre-candidato Enrique Vargas en el Municipio de Naucalpan de Juárez</w:t>
      </w:r>
      <w:r w:rsidR="00BE434E" w:rsidRPr="002609CA">
        <w:rPr>
          <w:rFonts w:ascii="Palatino Linotype" w:eastAsia="Calibri" w:hAnsi="Palatino Linotype"/>
          <w:i/>
          <w:lang w:eastAsia="es-MX"/>
        </w:rPr>
        <w:t>…</w:t>
      </w:r>
      <w:r w:rsidRPr="002609CA">
        <w:rPr>
          <w:rFonts w:ascii="Palatino Linotype" w:eastAsia="Calibri" w:hAnsi="Palatino Linotype"/>
          <w:lang w:eastAsia="es-MX"/>
        </w:rPr>
        <w:t>” (Sic).”</w:t>
      </w:r>
      <w:r w:rsidR="00B713C1" w:rsidRPr="002609CA">
        <w:rPr>
          <w:rFonts w:ascii="Palatino Linotype" w:eastAsia="Calibri" w:hAnsi="Palatino Linotype"/>
          <w:lang w:eastAsia="es-MX"/>
        </w:rPr>
        <w:t xml:space="preserve">, </w:t>
      </w:r>
      <w:r w:rsidR="00B713C1" w:rsidRPr="002609CA">
        <w:rPr>
          <w:rFonts w:ascii="Palatino Linotype" w:hAnsi="Palatino Linotype"/>
          <w:color w:val="000000"/>
        </w:rPr>
        <w:t>debemos destacar que, en dicho</w:t>
      </w:r>
      <w:r w:rsidRPr="002609CA">
        <w:rPr>
          <w:rFonts w:ascii="Palatino Linotype" w:hAnsi="Palatino Linotype"/>
          <w:color w:val="000000"/>
        </w:rPr>
        <w:t>s</w:t>
      </w:r>
      <w:r w:rsidR="00B713C1" w:rsidRPr="002609CA">
        <w:rPr>
          <w:rFonts w:ascii="Palatino Linotype" w:hAnsi="Palatino Linotype"/>
          <w:color w:val="000000"/>
        </w:rPr>
        <w:t xml:space="preserve"> señalamiento</w:t>
      </w:r>
      <w:r w:rsidRPr="002609CA">
        <w:rPr>
          <w:rFonts w:ascii="Palatino Linotype" w:hAnsi="Palatino Linotype"/>
          <w:color w:val="000000"/>
        </w:rPr>
        <w:t>s</w:t>
      </w:r>
      <w:r w:rsidR="00B713C1" w:rsidRPr="002609CA">
        <w:rPr>
          <w:rFonts w:ascii="Palatino Linotype" w:hAnsi="Palatino Linotype"/>
          <w:color w:val="000000"/>
        </w:rPr>
        <w:t xml:space="preserve">,  se observa en primer lugar que la información fue formulada a través de planteamientos en donde </w:t>
      </w:r>
      <w:r w:rsidR="00B713C1" w:rsidRPr="002609CA">
        <w:rPr>
          <w:rFonts w:ascii="Palatino Linotype" w:hAnsi="Palatino Linotype" w:cs="Arial"/>
          <w:bCs/>
          <w:iCs/>
          <w:color w:val="222222"/>
        </w:rPr>
        <w:t>no se identifica un documento en específico</w:t>
      </w:r>
      <w:r w:rsidR="00B713C1" w:rsidRPr="002609CA">
        <w:rPr>
          <w:rFonts w:ascii="Palatino Linotype" w:hAnsi="Palatino Linotype"/>
          <w:color w:val="000000"/>
        </w:rPr>
        <w:t xml:space="preserve">, en segundo lugar, se aprecia que en la misma se vierten manifestaciones subjetivas que no pueden ser atendidas mediante el Derecho de Acceso a la Información, </w:t>
      </w:r>
      <w:r w:rsidR="00B713C1" w:rsidRPr="002609CA">
        <w:rPr>
          <w:rFonts w:ascii="Palatino Linotype" w:hAnsi="Palatino Linotype" w:cs="Arial"/>
        </w:rPr>
        <w:t xml:space="preserve">es decir, </w:t>
      </w:r>
      <w:r w:rsidR="00B713C1" w:rsidRPr="002609CA">
        <w:rPr>
          <w:rFonts w:ascii="Palatino Linotype" w:hAnsi="Palatino Linotype"/>
        </w:rPr>
        <w:t xml:space="preserve">no existe materia de derecho de acceso a la información sobre la que el </w:t>
      </w:r>
      <w:r w:rsidR="00B713C1" w:rsidRPr="002609CA">
        <w:rPr>
          <w:rFonts w:ascii="Palatino Linotype" w:hAnsi="Palatino Linotype"/>
          <w:b/>
          <w:bCs/>
        </w:rPr>
        <w:t>Sujeto Obligado</w:t>
      </w:r>
      <w:r w:rsidR="00B713C1" w:rsidRPr="002609CA">
        <w:rPr>
          <w:rFonts w:ascii="Palatino Linotype" w:hAnsi="Palatino Linotype"/>
        </w:rPr>
        <w:t xml:space="preserve"> pueda entregar información alguna, lo que supone que el Sujeto obligado realice un pronunciamiento en </w:t>
      </w:r>
      <w:r w:rsidRPr="002609CA">
        <w:rPr>
          <w:rFonts w:ascii="Palatino Linotype" w:hAnsi="Palatino Linotype"/>
        </w:rPr>
        <w:t>sentido afirmativo y/o negativo</w:t>
      </w:r>
      <w:r w:rsidR="00B713C1" w:rsidRPr="002609CA">
        <w:rPr>
          <w:rFonts w:ascii="Palatino Linotype" w:hAnsi="Palatino Linotype"/>
        </w:rPr>
        <w:t xml:space="preserve"> respecto </w:t>
      </w:r>
      <w:r w:rsidRPr="002609CA">
        <w:rPr>
          <w:rFonts w:ascii="Palatino Linotype" w:hAnsi="Palatino Linotype"/>
        </w:rPr>
        <w:t>de cuestionamiento realizados por el particular.</w:t>
      </w:r>
    </w:p>
    <w:p w14:paraId="036A403A" w14:textId="77777777" w:rsidR="00B713C1" w:rsidRPr="002609CA" w:rsidRDefault="00B713C1" w:rsidP="00B713C1">
      <w:pPr>
        <w:spacing w:after="0" w:line="360" w:lineRule="auto"/>
        <w:jc w:val="both"/>
        <w:rPr>
          <w:rFonts w:ascii="Palatino Linotype" w:hAnsi="Palatino Linotype" w:cs="Arial"/>
          <w:sz w:val="24"/>
          <w:szCs w:val="24"/>
        </w:rPr>
      </w:pPr>
    </w:p>
    <w:p w14:paraId="1E2E9DCE" w14:textId="77777777" w:rsidR="00B713C1" w:rsidRPr="002609CA" w:rsidRDefault="00B713C1" w:rsidP="00B713C1">
      <w:pPr>
        <w:pStyle w:val="Prrafodelista"/>
        <w:autoSpaceDE w:val="0"/>
        <w:autoSpaceDN w:val="0"/>
        <w:adjustRightInd w:val="0"/>
        <w:spacing w:line="360" w:lineRule="auto"/>
        <w:ind w:left="0"/>
        <w:contextualSpacing/>
        <w:jc w:val="both"/>
        <w:rPr>
          <w:rFonts w:ascii="Palatino Linotype" w:hAnsi="Palatino Linotype"/>
        </w:rPr>
      </w:pPr>
      <w:r w:rsidRPr="002609CA">
        <w:rPr>
          <w:rFonts w:ascii="Palatino Linotype" w:hAnsi="Palatino Linotype"/>
        </w:rPr>
        <w:t xml:space="preserve">Bajo éste tenor cabe aclarar que cuando los planteamientos que formulen los particulares se pueda colmar con la entrega de </w:t>
      </w:r>
      <w:r w:rsidRPr="002609CA">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2609CA">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7D68AC2B" w14:textId="77777777" w:rsidR="00B713C1" w:rsidRPr="002609CA" w:rsidRDefault="00B713C1" w:rsidP="00B713C1">
      <w:pPr>
        <w:pStyle w:val="Prrafodelista"/>
        <w:autoSpaceDE w:val="0"/>
        <w:autoSpaceDN w:val="0"/>
        <w:adjustRightInd w:val="0"/>
        <w:spacing w:line="360" w:lineRule="auto"/>
        <w:ind w:left="0"/>
        <w:contextualSpacing/>
        <w:jc w:val="both"/>
        <w:rPr>
          <w:rFonts w:ascii="Palatino Linotype" w:hAnsi="Palatino Linotype"/>
        </w:rPr>
      </w:pPr>
    </w:p>
    <w:p w14:paraId="33A1E0A3" w14:textId="77777777" w:rsidR="00B713C1" w:rsidRPr="002609CA" w:rsidRDefault="00B713C1" w:rsidP="00B713C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609CA">
        <w:rPr>
          <w:rFonts w:ascii="Palatino Linotype" w:eastAsia="Times New Roman" w:hAnsi="Palatino Linotype" w:cs="Arial"/>
          <w:sz w:val="24"/>
          <w:szCs w:val="24"/>
          <w:lang w:val="es-ES" w:eastAsia="es-ES"/>
        </w:rPr>
        <w:t xml:space="preserve">De lo anterior, este </w:t>
      </w:r>
      <w:proofErr w:type="spellStart"/>
      <w:r w:rsidRPr="002609CA">
        <w:rPr>
          <w:rFonts w:ascii="Palatino Linotype" w:eastAsia="Times New Roman" w:hAnsi="Palatino Linotype" w:cs="Arial"/>
          <w:sz w:val="24"/>
          <w:szCs w:val="24"/>
          <w:lang w:val="es-ES" w:eastAsia="es-ES"/>
        </w:rPr>
        <w:t>Resolutor</w:t>
      </w:r>
      <w:proofErr w:type="spellEnd"/>
      <w:r w:rsidRPr="002609CA">
        <w:rPr>
          <w:rFonts w:ascii="Palatino Linotype" w:eastAsia="Times New Roman" w:hAnsi="Palatino Linotype" w:cs="Arial"/>
          <w:sz w:val="24"/>
          <w:szCs w:val="24"/>
          <w:lang w:val="es-ES" w:eastAsia="es-ES"/>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por lo que bajo tal guisa </w:t>
      </w:r>
      <w:r w:rsidRPr="002609CA">
        <w:rPr>
          <w:rFonts w:ascii="Palatino Linotype" w:eastAsia="Times New Roman" w:hAnsi="Palatino Linotype" w:cs="Arial"/>
          <w:b/>
          <w:sz w:val="24"/>
          <w:szCs w:val="24"/>
          <w:u w:val="single"/>
          <w:lang w:val="es-ES" w:eastAsia="es-ES"/>
        </w:rPr>
        <w:t>es menester precisar que la naturaleza del derecho de acceso a la información impide que se dé contestación a requerimientos que conllevan al pronunciamiento específico de interrogantes sobre variados temas, se brinde una asesoría legal o se requiera una consulta específica mediante el SAIMEX</w:t>
      </w:r>
      <w:r w:rsidRPr="002609CA">
        <w:rPr>
          <w:rFonts w:ascii="Palatino Linotype" w:eastAsia="Times New Roman" w:hAnsi="Palatino Linotype" w:cs="Arial"/>
          <w:sz w:val="24"/>
          <w:szCs w:val="24"/>
          <w:lang w:val="es-ES" w:eastAsia="es-ES"/>
        </w:rPr>
        <w:t xml:space="preserve">, resultando inconcuso que su solicitud de información es improcedente porque el requerimiento consiste en un pronunciamiento sobre cuestionamientos derivados de juicios subjetivos por parte del </w:t>
      </w:r>
      <w:r w:rsidRPr="002609CA">
        <w:rPr>
          <w:rFonts w:ascii="Palatino Linotype" w:eastAsia="Times New Roman" w:hAnsi="Palatino Linotype" w:cs="Arial"/>
          <w:b/>
          <w:sz w:val="24"/>
          <w:szCs w:val="24"/>
          <w:lang w:val="es-ES" w:eastAsia="es-ES"/>
        </w:rPr>
        <w:t>Recurrente</w:t>
      </w:r>
      <w:r w:rsidRPr="002609CA">
        <w:rPr>
          <w:rFonts w:ascii="Palatino Linotype" w:eastAsia="Times New Roman" w:hAnsi="Palatino Linotype" w:cs="Arial"/>
          <w:sz w:val="24"/>
          <w:szCs w:val="24"/>
          <w:lang w:val="es-ES" w:eastAsia="es-ES"/>
        </w:rPr>
        <w:t xml:space="preserve">, sin que se requiriera específicamente un documento al cual deseara acceder que permitiera al </w:t>
      </w:r>
      <w:r w:rsidRPr="002609CA">
        <w:rPr>
          <w:rFonts w:ascii="Palatino Linotype" w:eastAsia="Times New Roman" w:hAnsi="Palatino Linotype" w:cs="Arial"/>
          <w:b/>
          <w:sz w:val="24"/>
          <w:szCs w:val="24"/>
          <w:lang w:val="es-ES" w:eastAsia="es-ES"/>
        </w:rPr>
        <w:t>Sujeto Obligado</w:t>
      </w:r>
      <w:r w:rsidRPr="002609CA">
        <w:rPr>
          <w:rFonts w:ascii="Palatino Linotype" w:eastAsia="Times New Roman" w:hAnsi="Palatino Linotype" w:cs="Arial"/>
          <w:sz w:val="24"/>
          <w:szCs w:val="24"/>
          <w:lang w:val="es-ES" w:eastAsia="es-ES"/>
        </w:rPr>
        <w:t xml:space="preserve"> localizarlo y en su caso ponerlo a su disposición.</w:t>
      </w:r>
    </w:p>
    <w:p w14:paraId="6433A029" w14:textId="77777777" w:rsidR="00B713C1" w:rsidRPr="002609CA" w:rsidRDefault="00B713C1" w:rsidP="00B713C1">
      <w:pPr>
        <w:pStyle w:val="Prrafodelista"/>
        <w:autoSpaceDE w:val="0"/>
        <w:autoSpaceDN w:val="0"/>
        <w:adjustRightInd w:val="0"/>
        <w:spacing w:line="360" w:lineRule="auto"/>
        <w:ind w:left="0"/>
        <w:contextualSpacing/>
        <w:jc w:val="both"/>
        <w:rPr>
          <w:rFonts w:ascii="Palatino Linotype" w:hAnsi="Palatino Linotype" w:cs="Arial"/>
          <w:lang w:val="es-MX"/>
        </w:rPr>
      </w:pPr>
    </w:p>
    <w:p w14:paraId="2B9421A8" w14:textId="00D01B08" w:rsidR="00B713C1" w:rsidRPr="002609CA" w:rsidRDefault="00B713C1" w:rsidP="00B713C1">
      <w:pPr>
        <w:spacing w:after="0" w:line="360" w:lineRule="auto"/>
        <w:ind w:right="51"/>
        <w:jc w:val="both"/>
        <w:rPr>
          <w:rFonts w:ascii="Palatino Linotype" w:eastAsia="Calibri" w:hAnsi="Palatino Linotype" w:cs="Arial"/>
          <w:sz w:val="24"/>
          <w:szCs w:val="24"/>
        </w:rPr>
      </w:pPr>
      <w:r w:rsidRPr="002609CA">
        <w:rPr>
          <w:rFonts w:ascii="Palatino Linotype" w:eastAsia="Calibri" w:hAnsi="Palatino Linotype" w:cs="Arial"/>
          <w:sz w:val="24"/>
          <w:szCs w:val="24"/>
        </w:rPr>
        <w:lastRenderedPageBreak/>
        <w:t>En ese sentido, al no constituirse dicho</w:t>
      </w:r>
      <w:r w:rsidR="004E474D" w:rsidRPr="002609CA">
        <w:rPr>
          <w:rFonts w:ascii="Palatino Linotype" w:eastAsia="Calibri" w:hAnsi="Palatino Linotype" w:cs="Arial"/>
          <w:sz w:val="24"/>
          <w:szCs w:val="24"/>
        </w:rPr>
        <w:t>s</w:t>
      </w:r>
      <w:r w:rsidRPr="002609CA">
        <w:rPr>
          <w:rFonts w:ascii="Palatino Linotype" w:eastAsia="Calibri" w:hAnsi="Palatino Linotype" w:cs="Arial"/>
          <w:sz w:val="24"/>
          <w:szCs w:val="24"/>
        </w:rPr>
        <w:t xml:space="preserve"> cuestionamiento</w:t>
      </w:r>
      <w:r w:rsidR="004E474D" w:rsidRPr="002609CA">
        <w:rPr>
          <w:rFonts w:ascii="Palatino Linotype" w:eastAsia="Calibri" w:hAnsi="Palatino Linotype" w:cs="Arial"/>
          <w:sz w:val="24"/>
          <w:szCs w:val="24"/>
        </w:rPr>
        <w:t>s</w:t>
      </w:r>
      <w:r w:rsidRPr="002609CA">
        <w:rPr>
          <w:rFonts w:ascii="Palatino Linotype" w:eastAsia="Calibri" w:hAnsi="Palatino Linotype" w:cs="Arial"/>
          <w:sz w:val="24"/>
          <w:szCs w:val="24"/>
        </w:rPr>
        <w:t xml:space="preserve"> como materia del derecho de acceso a la información, se considera que el Sujeto Obligado no está constreñido a emitir una respuesta al mismo, por lo que se estima infundado el motivo de inconformidad del Recurrente.</w:t>
      </w:r>
    </w:p>
    <w:p w14:paraId="3B4CDD87" w14:textId="77777777" w:rsidR="0092397B" w:rsidRPr="002609CA" w:rsidRDefault="0092397B" w:rsidP="00E65447">
      <w:pPr>
        <w:spacing w:after="0" w:line="360" w:lineRule="auto"/>
        <w:ind w:right="51"/>
        <w:jc w:val="both"/>
        <w:rPr>
          <w:rFonts w:ascii="Palatino Linotype" w:eastAsia="Calibri" w:hAnsi="Palatino Linotype" w:cs="Arial"/>
          <w:sz w:val="24"/>
          <w:szCs w:val="24"/>
        </w:rPr>
      </w:pPr>
    </w:p>
    <w:p w14:paraId="6F9523A5" w14:textId="77777777" w:rsidR="0092397B" w:rsidRPr="002609CA" w:rsidRDefault="0092397B" w:rsidP="0092397B">
      <w:pPr>
        <w:spacing w:after="0" w:line="240" w:lineRule="auto"/>
        <w:rPr>
          <w:rFonts w:ascii="Times New Roman" w:eastAsia="Times New Roman" w:hAnsi="Times New Roman" w:cs="Times New Roman"/>
          <w:sz w:val="24"/>
          <w:szCs w:val="24"/>
          <w:lang w:eastAsia="es-ES"/>
        </w:rPr>
      </w:pPr>
    </w:p>
    <w:p w14:paraId="478562AF" w14:textId="77777777" w:rsidR="0092397B" w:rsidRPr="002609CA" w:rsidRDefault="0092397B" w:rsidP="0092397B">
      <w:pPr>
        <w:autoSpaceDE w:val="0"/>
        <w:autoSpaceDN w:val="0"/>
        <w:adjustRightInd w:val="0"/>
        <w:spacing w:after="0" w:line="240" w:lineRule="auto"/>
        <w:ind w:left="709"/>
        <w:jc w:val="both"/>
        <w:rPr>
          <w:rFonts w:ascii="Palatino Linotype" w:eastAsia="Calibri" w:hAnsi="Palatino Linotype" w:cs="Calibri"/>
          <w:i/>
          <w:lang w:eastAsia="es-MX"/>
        </w:rPr>
      </w:pPr>
      <w:r w:rsidRPr="002609CA">
        <w:rPr>
          <w:rFonts w:ascii="Palatino Linotype" w:eastAsia="Calibri" w:hAnsi="Palatino Linotype" w:cs="Calibri"/>
          <w:b/>
          <w:i/>
          <w:lang w:eastAsia="es-MX"/>
        </w:rPr>
        <w:t xml:space="preserve">“Artículo 191. </w:t>
      </w:r>
      <w:r w:rsidRPr="002609CA">
        <w:rPr>
          <w:rFonts w:ascii="Palatino Linotype" w:eastAsia="Calibri" w:hAnsi="Palatino Linotype" w:cs="Calibri"/>
          <w:b/>
          <w:i/>
          <w:u w:val="single"/>
          <w:lang w:eastAsia="es-MX"/>
        </w:rPr>
        <w:t>El recurso será desechado por improcedente cuando</w:t>
      </w:r>
      <w:r w:rsidRPr="002609CA">
        <w:rPr>
          <w:rFonts w:ascii="Palatino Linotype" w:eastAsia="Calibri" w:hAnsi="Palatino Linotype" w:cs="Calibri"/>
          <w:i/>
          <w:lang w:eastAsia="es-MX"/>
        </w:rPr>
        <w:t xml:space="preserve">: </w:t>
      </w:r>
    </w:p>
    <w:p w14:paraId="6327B175" w14:textId="77777777" w:rsidR="0092397B" w:rsidRPr="002609CA" w:rsidRDefault="0092397B" w:rsidP="0092397B">
      <w:pPr>
        <w:numPr>
          <w:ilvl w:val="0"/>
          <w:numId w:val="17"/>
        </w:numPr>
        <w:autoSpaceDE w:val="0"/>
        <w:autoSpaceDN w:val="0"/>
        <w:adjustRightInd w:val="0"/>
        <w:spacing w:after="0" w:line="240" w:lineRule="auto"/>
        <w:jc w:val="both"/>
        <w:rPr>
          <w:rFonts w:ascii="Palatino Linotype" w:eastAsia="Times New Roman" w:hAnsi="Palatino Linotype" w:cs="Times New Roman"/>
          <w:i/>
          <w:lang w:val="es-ES" w:eastAsia="es-ES"/>
        </w:rPr>
      </w:pPr>
      <w:r w:rsidRPr="002609CA">
        <w:rPr>
          <w:rFonts w:ascii="Palatino Linotype" w:eastAsia="Times New Roman" w:hAnsi="Palatino Linotype" w:cs="Times New Roman"/>
          <w:i/>
          <w:lang w:val="es-ES" w:eastAsia="es-ES"/>
        </w:rPr>
        <w:t xml:space="preserve">Sea extemporáneo por haber transcurrido el plazo establecido en la presente Ley, a partir de la respuesta; </w:t>
      </w:r>
    </w:p>
    <w:p w14:paraId="04CFC633" w14:textId="77777777" w:rsidR="0092397B" w:rsidRPr="002609CA" w:rsidRDefault="0092397B" w:rsidP="0092397B">
      <w:pPr>
        <w:numPr>
          <w:ilvl w:val="0"/>
          <w:numId w:val="17"/>
        </w:numPr>
        <w:autoSpaceDE w:val="0"/>
        <w:autoSpaceDN w:val="0"/>
        <w:adjustRightInd w:val="0"/>
        <w:spacing w:after="0" w:line="240" w:lineRule="auto"/>
        <w:jc w:val="both"/>
        <w:rPr>
          <w:rFonts w:ascii="Palatino Linotype" w:eastAsia="Times New Roman" w:hAnsi="Palatino Linotype" w:cs="Arial"/>
          <w:i/>
          <w:lang w:val="es-ES" w:eastAsia="es-ES"/>
        </w:rPr>
      </w:pPr>
      <w:r w:rsidRPr="002609CA">
        <w:rPr>
          <w:rFonts w:ascii="Palatino Linotype" w:eastAsia="Times New Roman" w:hAnsi="Palatino Linotype" w:cs="Times New Roman"/>
          <w:i/>
          <w:lang w:val="es-ES" w:eastAsia="es-ES"/>
        </w:rPr>
        <w:t xml:space="preserve">Se esté tramitando ante el Poder Judicial de la Federación algún recurso o medio de defensa interpuesto por el recurrente; </w:t>
      </w:r>
    </w:p>
    <w:p w14:paraId="31F34D33" w14:textId="77777777" w:rsidR="0092397B" w:rsidRPr="002609CA" w:rsidRDefault="0092397B" w:rsidP="0092397B">
      <w:pPr>
        <w:numPr>
          <w:ilvl w:val="0"/>
          <w:numId w:val="17"/>
        </w:numPr>
        <w:autoSpaceDE w:val="0"/>
        <w:autoSpaceDN w:val="0"/>
        <w:adjustRightInd w:val="0"/>
        <w:spacing w:after="0" w:line="240" w:lineRule="auto"/>
        <w:jc w:val="both"/>
        <w:rPr>
          <w:rFonts w:ascii="Palatino Linotype" w:eastAsia="Times New Roman" w:hAnsi="Palatino Linotype" w:cs="Arial"/>
          <w:i/>
          <w:lang w:val="es-ES" w:eastAsia="es-ES"/>
        </w:rPr>
      </w:pPr>
      <w:r w:rsidRPr="002609CA">
        <w:rPr>
          <w:rFonts w:ascii="Palatino Linotype" w:eastAsia="Times New Roman" w:hAnsi="Palatino Linotype" w:cs="Times New Roman"/>
          <w:i/>
          <w:lang w:val="es-ES" w:eastAsia="es-ES"/>
        </w:rPr>
        <w:t xml:space="preserve">No actualice alguno de los supuestos previstos en la presente Ley; </w:t>
      </w:r>
    </w:p>
    <w:p w14:paraId="5DE5599E" w14:textId="77777777" w:rsidR="0092397B" w:rsidRPr="002609CA" w:rsidRDefault="0092397B" w:rsidP="0092397B">
      <w:pPr>
        <w:numPr>
          <w:ilvl w:val="0"/>
          <w:numId w:val="17"/>
        </w:numPr>
        <w:autoSpaceDE w:val="0"/>
        <w:autoSpaceDN w:val="0"/>
        <w:adjustRightInd w:val="0"/>
        <w:spacing w:after="0" w:line="240" w:lineRule="auto"/>
        <w:jc w:val="both"/>
        <w:rPr>
          <w:rFonts w:ascii="Palatino Linotype" w:eastAsia="Times New Roman" w:hAnsi="Palatino Linotype" w:cs="Arial"/>
          <w:i/>
          <w:lang w:val="es-ES" w:eastAsia="es-ES"/>
        </w:rPr>
      </w:pPr>
      <w:r w:rsidRPr="002609CA">
        <w:rPr>
          <w:rFonts w:ascii="Palatino Linotype" w:eastAsia="Times New Roman" w:hAnsi="Palatino Linotype" w:cs="Times New Roman"/>
          <w:i/>
          <w:lang w:val="es-ES" w:eastAsia="es-ES"/>
        </w:rPr>
        <w:t xml:space="preserve">No se haya desahogado la prevención en los términos establecidos en la presente Ley; </w:t>
      </w:r>
    </w:p>
    <w:p w14:paraId="42ABF62A" w14:textId="77777777" w:rsidR="0092397B" w:rsidRPr="002609CA" w:rsidRDefault="0092397B" w:rsidP="0092397B">
      <w:pPr>
        <w:numPr>
          <w:ilvl w:val="0"/>
          <w:numId w:val="17"/>
        </w:numPr>
        <w:autoSpaceDE w:val="0"/>
        <w:autoSpaceDN w:val="0"/>
        <w:adjustRightInd w:val="0"/>
        <w:spacing w:after="0" w:line="240" w:lineRule="auto"/>
        <w:jc w:val="both"/>
        <w:rPr>
          <w:rFonts w:ascii="Palatino Linotype" w:eastAsia="Times New Roman" w:hAnsi="Palatino Linotype" w:cs="Arial"/>
          <w:i/>
          <w:lang w:val="es-ES" w:eastAsia="es-ES"/>
        </w:rPr>
      </w:pPr>
      <w:r w:rsidRPr="002609CA">
        <w:rPr>
          <w:rFonts w:ascii="Palatino Linotype" w:eastAsia="Times New Roman" w:hAnsi="Palatino Linotype" w:cs="Times New Roman"/>
          <w:i/>
          <w:lang w:val="es-ES" w:eastAsia="es-ES"/>
        </w:rPr>
        <w:t xml:space="preserve">Se impugne la veracidad de la información proporcionada; </w:t>
      </w:r>
    </w:p>
    <w:p w14:paraId="5A0F7515" w14:textId="77777777" w:rsidR="0092397B" w:rsidRPr="002609CA" w:rsidRDefault="0092397B" w:rsidP="0092397B">
      <w:pPr>
        <w:numPr>
          <w:ilvl w:val="0"/>
          <w:numId w:val="17"/>
        </w:numPr>
        <w:autoSpaceDE w:val="0"/>
        <w:autoSpaceDN w:val="0"/>
        <w:adjustRightInd w:val="0"/>
        <w:spacing w:after="0" w:line="240" w:lineRule="auto"/>
        <w:jc w:val="both"/>
        <w:rPr>
          <w:rFonts w:ascii="Palatino Linotype" w:eastAsia="Times New Roman" w:hAnsi="Palatino Linotype" w:cs="Arial"/>
          <w:b/>
          <w:i/>
          <w:lang w:val="es-ES" w:eastAsia="es-ES"/>
        </w:rPr>
      </w:pPr>
      <w:r w:rsidRPr="002609CA">
        <w:rPr>
          <w:rFonts w:ascii="Palatino Linotype" w:eastAsia="Times New Roman" w:hAnsi="Palatino Linotype" w:cs="Times New Roman"/>
          <w:b/>
          <w:i/>
          <w:u w:val="single"/>
          <w:lang w:val="es-ES" w:eastAsia="es-ES"/>
        </w:rPr>
        <w:t>Se trate de una consulta</w:t>
      </w:r>
      <w:r w:rsidRPr="002609CA">
        <w:rPr>
          <w:rFonts w:ascii="Palatino Linotype" w:eastAsia="Times New Roman" w:hAnsi="Palatino Linotype" w:cs="Times New Roman"/>
          <w:i/>
          <w:lang w:val="es-ES" w:eastAsia="es-ES"/>
        </w:rPr>
        <w:t>,</w:t>
      </w:r>
      <w:r w:rsidRPr="002609CA">
        <w:rPr>
          <w:rFonts w:ascii="Palatino Linotype" w:eastAsia="Times New Roman" w:hAnsi="Palatino Linotype" w:cs="Times New Roman"/>
          <w:b/>
          <w:i/>
          <w:lang w:val="es-ES" w:eastAsia="es-ES"/>
        </w:rPr>
        <w:t xml:space="preserve"> </w:t>
      </w:r>
      <w:r w:rsidRPr="002609CA">
        <w:rPr>
          <w:rFonts w:ascii="Palatino Linotype" w:eastAsia="Times New Roman" w:hAnsi="Palatino Linotype" w:cs="Times New Roman"/>
          <w:i/>
          <w:lang w:val="es-ES" w:eastAsia="es-ES"/>
        </w:rPr>
        <w:t>o trámite en específico; y</w:t>
      </w:r>
      <w:r w:rsidRPr="002609CA">
        <w:rPr>
          <w:rFonts w:ascii="Palatino Linotype" w:eastAsia="Times New Roman" w:hAnsi="Palatino Linotype" w:cs="Times New Roman"/>
          <w:b/>
          <w:i/>
          <w:lang w:val="es-ES" w:eastAsia="es-ES"/>
        </w:rPr>
        <w:t xml:space="preserve"> </w:t>
      </w:r>
    </w:p>
    <w:p w14:paraId="1E0B9FF1" w14:textId="77777777" w:rsidR="0092397B" w:rsidRPr="002609CA" w:rsidRDefault="0092397B" w:rsidP="0092397B">
      <w:pPr>
        <w:numPr>
          <w:ilvl w:val="0"/>
          <w:numId w:val="17"/>
        </w:numPr>
        <w:autoSpaceDE w:val="0"/>
        <w:autoSpaceDN w:val="0"/>
        <w:adjustRightInd w:val="0"/>
        <w:spacing w:after="0" w:line="240" w:lineRule="auto"/>
        <w:jc w:val="both"/>
        <w:rPr>
          <w:rFonts w:ascii="Palatino Linotype" w:eastAsia="Times New Roman" w:hAnsi="Palatino Linotype" w:cs="Arial"/>
          <w:i/>
          <w:lang w:val="es-ES" w:eastAsia="es-ES"/>
        </w:rPr>
      </w:pPr>
      <w:r w:rsidRPr="002609CA">
        <w:rPr>
          <w:rFonts w:ascii="Palatino Linotype" w:eastAsia="Times New Roman" w:hAnsi="Palatino Linotype" w:cs="Times New Roman"/>
          <w:i/>
          <w:lang w:val="es-ES" w:eastAsia="es-ES"/>
        </w:rPr>
        <w:t>El recurrente amplíe su solicitud en el recurso de revisión, únicamente respecto de los nuevos contenidos.</w:t>
      </w:r>
    </w:p>
    <w:p w14:paraId="3F0396F3" w14:textId="77777777" w:rsidR="0092397B" w:rsidRPr="002609CA" w:rsidRDefault="0092397B" w:rsidP="0092397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44C7E74" w14:textId="77777777" w:rsidR="005B5962" w:rsidRPr="002609CA" w:rsidRDefault="005B5962" w:rsidP="00E65447">
      <w:pPr>
        <w:spacing w:after="0" w:line="360" w:lineRule="auto"/>
        <w:ind w:right="51"/>
        <w:jc w:val="both"/>
        <w:rPr>
          <w:rFonts w:ascii="Palatino Linotype" w:eastAsia="Calibri" w:hAnsi="Palatino Linotype" w:cs="Arial"/>
          <w:sz w:val="24"/>
          <w:szCs w:val="24"/>
        </w:rPr>
      </w:pPr>
    </w:p>
    <w:p w14:paraId="45AC84F2" w14:textId="17B4080B" w:rsidR="00E65447" w:rsidRPr="002609CA" w:rsidRDefault="00E65447" w:rsidP="00E65447">
      <w:pPr>
        <w:autoSpaceDE w:val="0"/>
        <w:autoSpaceDN w:val="0"/>
        <w:adjustRightInd w:val="0"/>
        <w:spacing w:after="0" w:line="360" w:lineRule="auto"/>
        <w:jc w:val="both"/>
        <w:rPr>
          <w:rFonts w:ascii="Palatino Linotype" w:hAnsi="Palatino Linotype" w:cs="Arial"/>
          <w:sz w:val="24"/>
          <w:szCs w:val="24"/>
        </w:rPr>
      </w:pPr>
      <w:r w:rsidRPr="002609CA">
        <w:rPr>
          <w:rFonts w:ascii="Palatino Linotype" w:eastAsia="Calibri" w:hAnsi="Palatino Linotype" w:cs="Arial"/>
          <w:sz w:val="24"/>
          <w:szCs w:val="24"/>
        </w:rPr>
        <w:t>En conclusión, la ley de la materia establece</w:t>
      </w:r>
      <w:r w:rsidR="00374A9A" w:rsidRPr="002609CA">
        <w:rPr>
          <w:rFonts w:ascii="Palatino Linotype" w:hAnsi="Palatino Linotype" w:cs="Arial"/>
          <w:sz w:val="24"/>
          <w:szCs w:val="24"/>
        </w:rPr>
        <w:t xml:space="preserve"> en la fracción </w:t>
      </w:r>
      <w:r w:rsidR="002B6101" w:rsidRPr="002609CA">
        <w:rPr>
          <w:rFonts w:ascii="Palatino Linotype" w:hAnsi="Palatino Linotype" w:cs="Arial"/>
          <w:sz w:val="24"/>
          <w:szCs w:val="24"/>
        </w:rPr>
        <w:t xml:space="preserve"> </w:t>
      </w:r>
      <w:r w:rsidR="00F462C6" w:rsidRPr="002609CA">
        <w:rPr>
          <w:rFonts w:ascii="Palatino Linotype" w:hAnsi="Palatino Linotype" w:cs="Arial"/>
          <w:sz w:val="24"/>
          <w:szCs w:val="24"/>
        </w:rPr>
        <w:t>I</w:t>
      </w:r>
      <w:r w:rsidRPr="002609CA">
        <w:rPr>
          <w:rFonts w:ascii="Palatino Linotype" w:hAnsi="Palatino Linotype" w:cs="Arial"/>
          <w:sz w:val="24"/>
          <w:szCs w:val="24"/>
        </w:rPr>
        <w:t>V, del numeral 192, que</w:t>
      </w:r>
      <w:r w:rsidRPr="002609CA">
        <w:rPr>
          <w:sz w:val="24"/>
          <w:szCs w:val="24"/>
        </w:rPr>
        <w:t xml:space="preserve"> </w:t>
      </w:r>
      <w:r w:rsidRPr="002609CA">
        <w:rPr>
          <w:rFonts w:ascii="Palatino Linotype" w:hAnsi="Palatino Linotype" w:cs="Arial"/>
          <w:sz w:val="24"/>
          <w:szCs w:val="24"/>
        </w:rPr>
        <w:t>el recurso será sobreseído, en todo o</w:t>
      </w:r>
      <w:r w:rsidR="00374A9A" w:rsidRPr="002609CA">
        <w:rPr>
          <w:rFonts w:ascii="Palatino Linotype" w:hAnsi="Palatino Linotype" w:cs="Arial"/>
          <w:sz w:val="24"/>
          <w:szCs w:val="24"/>
        </w:rPr>
        <w:t xml:space="preserve"> en parte, </w:t>
      </w:r>
      <w:r w:rsidR="002B6101" w:rsidRPr="002609CA">
        <w:rPr>
          <w:rFonts w:ascii="Palatino Linotype" w:hAnsi="Palatino Linotype" w:cs="Arial"/>
          <w:sz w:val="24"/>
          <w:szCs w:val="24"/>
        </w:rPr>
        <w:t xml:space="preserve">cuando </w:t>
      </w:r>
      <w:r w:rsidR="00F462C6" w:rsidRPr="002609CA">
        <w:rPr>
          <w:rFonts w:ascii="Palatino Linotype" w:hAnsi="Palatino Linotype" w:cs="Arial"/>
          <w:sz w:val="24"/>
          <w:szCs w:val="24"/>
        </w:rPr>
        <w:t>admitido el recurso de revisión, aparezca alguna causal de improcedencia</w:t>
      </w:r>
      <w:r w:rsidR="002B6101" w:rsidRPr="002609CA">
        <w:rPr>
          <w:rFonts w:ascii="Palatino Linotype" w:hAnsi="Palatino Linotype" w:cs="Arial"/>
          <w:sz w:val="24"/>
          <w:szCs w:val="24"/>
        </w:rPr>
        <w:t xml:space="preserve">, </w:t>
      </w:r>
      <w:r w:rsidRPr="002609CA">
        <w:rPr>
          <w:rFonts w:ascii="Palatino Linotype" w:hAnsi="Palatino Linotype" w:cs="Arial"/>
          <w:sz w:val="24"/>
          <w:szCs w:val="24"/>
        </w:rPr>
        <w:t>como se advierte enseguida:</w:t>
      </w:r>
    </w:p>
    <w:p w14:paraId="11B090EA" w14:textId="77777777" w:rsidR="0092397B" w:rsidRPr="002609CA" w:rsidRDefault="0092397B" w:rsidP="00E65447">
      <w:pPr>
        <w:autoSpaceDE w:val="0"/>
        <w:autoSpaceDN w:val="0"/>
        <w:adjustRightInd w:val="0"/>
        <w:spacing w:after="0" w:line="360" w:lineRule="auto"/>
        <w:jc w:val="both"/>
        <w:rPr>
          <w:rFonts w:ascii="Palatino Linotype" w:hAnsi="Palatino Linotype" w:cs="Arial"/>
          <w:sz w:val="24"/>
          <w:szCs w:val="24"/>
        </w:rPr>
      </w:pPr>
    </w:p>
    <w:p w14:paraId="75CF14A3" w14:textId="77777777" w:rsidR="0092397B" w:rsidRPr="002609CA" w:rsidRDefault="0092397B" w:rsidP="0092397B">
      <w:pPr>
        <w:spacing w:after="0" w:line="240" w:lineRule="auto"/>
        <w:rPr>
          <w:rFonts w:ascii="Times New Roman" w:eastAsia="Times New Roman" w:hAnsi="Times New Roman" w:cs="Times New Roman"/>
          <w:sz w:val="24"/>
          <w:szCs w:val="24"/>
          <w:lang w:eastAsia="es-ES"/>
        </w:rPr>
      </w:pPr>
    </w:p>
    <w:p w14:paraId="24579D90" w14:textId="77777777" w:rsidR="0092397B" w:rsidRPr="002609CA" w:rsidRDefault="0092397B" w:rsidP="0092397B">
      <w:pPr>
        <w:autoSpaceDE w:val="0"/>
        <w:autoSpaceDN w:val="0"/>
        <w:adjustRightInd w:val="0"/>
        <w:spacing w:after="0" w:line="240" w:lineRule="auto"/>
        <w:ind w:left="709"/>
        <w:jc w:val="both"/>
        <w:rPr>
          <w:rFonts w:ascii="Palatino Linotype" w:eastAsia="Calibri" w:hAnsi="Palatino Linotype" w:cs="Calibri"/>
          <w:i/>
          <w:lang w:eastAsia="es-MX"/>
        </w:rPr>
      </w:pPr>
      <w:r w:rsidRPr="002609CA">
        <w:rPr>
          <w:rFonts w:ascii="Palatino Linotype" w:eastAsia="Calibri" w:hAnsi="Palatino Linotype" w:cs="Calibri"/>
          <w:b/>
          <w:i/>
          <w:lang w:eastAsia="es-MX"/>
        </w:rPr>
        <w:t xml:space="preserve">“Artículo 191. </w:t>
      </w:r>
      <w:r w:rsidRPr="002609CA">
        <w:rPr>
          <w:rFonts w:ascii="Palatino Linotype" w:eastAsia="Calibri" w:hAnsi="Palatino Linotype" w:cs="Calibri"/>
          <w:b/>
          <w:i/>
          <w:u w:val="single"/>
          <w:lang w:eastAsia="es-MX"/>
        </w:rPr>
        <w:t>El recurso será desechado por improcedente cuando</w:t>
      </w:r>
      <w:r w:rsidRPr="002609CA">
        <w:rPr>
          <w:rFonts w:ascii="Palatino Linotype" w:eastAsia="Calibri" w:hAnsi="Palatino Linotype" w:cs="Calibri"/>
          <w:i/>
          <w:lang w:eastAsia="es-MX"/>
        </w:rPr>
        <w:t xml:space="preserve">: </w:t>
      </w:r>
    </w:p>
    <w:p w14:paraId="504469F7" w14:textId="77777777" w:rsidR="0092397B" w:rsidRPr="002609CA" w:rsidRDefault="0092397B" w:rsidP="0092397B">
      <w:pPr>
        <w:numPr>
          <w:ilvl w:val="0"/>
          <w:numId w:val="17"/>
        </w:numPr>
        <w:autoSpaceDE w:val="0"/>
        <w:autoSpaceDN w:val="0"/>
        <w:adjustRightInd w:val="0"/>
        <w:spacing w:after="0" w:line="240" w:lineRule="auto"/>
        <w:jc w:val="both"/>
        <w:rPr>
          <w:rFonts w:ascii="Palatino Linotype" w:eastAsia="Times New Roman" w:hAnsi="Palatino Linotype" w:cs="Times New Roman"/>
          <w:i/>
          <w:lang w:val="es-ES" w:eastAsia="es-ES"/>
        </w:rPr>
      </w:pPr>
      <w:r w:rsidRPr="002609CA">
        <w:rPr>
          <w:rFonts w:ascii="Palatino Linotype" w:eastAsia="Times New Roman" w:hAnsi="Palatino Linotype" w:cs="Times New Roman"/>
          <w:i/>
          <w:lang w:val="es-ES" w:eastAsia="es-ES"/>
        </w:rPr>
        <w:t xml:space="preserve">Sea extemporáneo por haber transcurrido el plazo establecido en la presente Ley, a partir de la respuesta; </w:t>
      </w:r>
    </w:p>
    <w:p w14:paraId="6BA1FB99" w14:textId="77777777" w:rsidR="0092397B" w:rsidRPr="002609CA" w:rsidRDefault="0092397B" w:rsidP="0092397B">
      <w:pPr>
        <w:numPr>
          <w:ilvl w:val="0"/>
          <w:numId w:val="17"/>
        </w:numPr>
        <w:autoSpaceDE w:val="0"/>
        <w:autoSpaceDN w:val="0"/>
        <w:adjustRightInd w:val="0"/>
        <w:spacing w:after="0" w:line="240" w:lineRule="auto"/>
        <w:jc w:val="both"/>
        <w:rPr>
          <w:rFonts w:ascii="Palatino Linotype" w:eastAsia="Times New Roman" w:hAnsi="Palatino Linotype" w:cs="Arial"/>
          <w:i/>
          <w:lang w:val="es-ES" w:eastAsia="es-ES"/>
        </w:rPr>
      </w:pPr>
      <w:r w:rsidRPr="002609CA">
        <w:rPr>
          <w:rFonts w:ascii="Palatino Linotype" w:eastAsia="Times New Roman" w:hAnsi="Palatino Linotype" w:cs="Times New Roman"/>
          <w:i/>
          <w:lang w:val="es-ES" w:eastAsia="es-ES"/>
        </w:rPr>
        <w:t xml:space="preserve">Se esté tramitando ante el Poder Judicial de la Federación algún recurso o medio de defensa interpuesto por el recurrente; </w:t>
      </w:r>
    </w:p>
    <w:p w14:paraId="403E18BD" w14:textId="77777777" w:rsidR="0092397B" w:rsidRPr="002609CA" w:rsidRDefault="0092397B" w:rsidP="0092397B">
      <w:pPr>
        <w:numPr>
          <w:ilvl w:val="0"/>
          <w:numId w:val="17"/>
        </w:numPr>
        <w:autoSpaceDE w:val="0"/>
        <w:autoSpaceDN w:val="0"/>
        <w:adjustRightInd w:val="0"/>
        <w:spacing w:after="0" w:line="240" w:lineRule="auto"/>
        <w:jc w:val="both"/>
        <w:rPr>
          <w:rFonts w:ascii="Palatino Linotype" w:eastAsia="Times New Roman" w:hAnsi="Palatino Linotype" w:cs="Arial"/>
          <w:i/>
          <w:lang w:val="es-ES" w:eastAsia="es-ES"/>
        </w:rPr>
      </w:pPr>
      <w:r w:rsidRPr="002609CA">
        <w:rPr>
          <w:rFonts w:ascii="Palatino Linotype" w:eastAsia="Times New Roman" w:hAnsi="Palatino Linotype" w:cs="Times New Roman"/>
          <w:i/>
          <w:lang w:val="es-ES" w:eastAsia="es-ES"/>
        </w:rPr>
        <w:t xml:space="preserve">No actualice alguno de los supuestos previstos en la presente Ley; </w:t>
      </w:r>
    </w:p>
    <w:p w14:paraId="2947E3C0" w14:textId="77777777" w:rsidR="0092397B" w:rsidRPr="002609CA" w:rsidRDefault="0092397B" w:rsidP="0092397B">
      <w:pPr>
        <w:numPr>
          <w:ilvl w:val="0"/>
          <w:numId w:val="17"/>
        </w:numPr>
        <w:autoSpaceDE w:val="0"/>
        <w:autoSpaceDN w:val="0"/>
        <w:adjustRightInd w:val="0"/>
        <w:spacing w:after="0" w:line="240" w:lineRule="auto"/>
        <w:jc w:val="both"/>
        <w:rPr>
          <w:rFonts w:ascii="Palatino Linotype" w:eastAsia="Times New Roman" w:hAnsi="Palatino Linotype" w:cs="Arial"/>
          <w:i/>
          <w:lang w:val="es-ES" w:eastAsia="es-ES"/>
        </w:rPr>
      </w:pPr>
      <w:r w:rsidRPr="002609CA">
        <w:rPr>
          <w:rFonts w:ascii="Palatino Linotype" w:eastAsia="Times New Roman" w:hAnsi="Palatino Linotype" w:cs="Times New Roman"/>
          <w:i/>
          <w:lang w:val="es-ES" w:eastAsia="es-ES"/>
        </w:rPr>
        <w:t xml:space="preserve">No se haya desahogado la prevención en los términos establecidos en la presente Ley; </w:t>
      </w:r>
    </w:p>
    <w:p w14:paraId="45F91577" w14:textId="77777777" w:rsidR="0092397B" w:rsidRPr="002609CA" w:rsidRDefault="0092397B" w:rsidP="0092397B">
      <w:pPr>
        <w:numPr>
          <w:ilvl w:val="0"/>
          <w:numId w:val="17"/>
        </w:numPr>
        <w:autoSpaceDE w:val="0"/>
        <w:autoSpaceDN w:val="0"/>
        <w:adjustRightInd w:val="0"/>
        <w:spacing w:after="0" w:line="240" w:lineRule="auto"/>
        <w:jc w:val="both"/>
        <w:rPr>
          <w:rFonts w:ascii="Palatino Linotype" w:eastAsia="Times New Roman" w:hAnsi="Palatino Linotype" w:cs="Arial"/>
          <w:i/>
          <w:lang w:val="es-ES" w:eastAsia="es-ES"/>
        </w:rPr>
      </w:pPr>
      <w:r w:rsidRPr="002609CA">
        <w:rPr>
          <w:rFonts w:ascii="Palatino Linotype" w:eastAsia="Times New Roman" w:hAnsi="Palatino Linotype" w:cs="Times New Roman"/>
          <w:i/>
          <w:lang w:val="es-ES" w:eastAsia="es-ES"/>
        </w:rPr>
        <w:t xml:space="preserve">Se impugne la veracidad de la información proporcionada; </w:t>
      </w:r>
    </w:p>
    <w:p w14:paraId="7FB95277" w14:textId="77777777" w:rsidR="0092397B" w:rsidRPr="002609CA" w:rsidRDefault="0092397B" w:rsidP="0092397B">
      <w:pPr>
        <w:numPr>
          <w:ilvl w:val="0"/>
          <w:numId w:val="17"/>
        </w:numPr>
        <w:autoSpaceDE w:val="0"/>
        <w:autoSpaceDN w:val="0"/>
        <w:adjustRightInd w:val="0"/>
        <w:spacing w:after="0" w:line="240" w:lineRule="auto"/>
        <w:jc w:val="both"/>
        <w:rPr>
          <w:rFonts w:ascii="Palatino Linotype" w:eastAsia="Times New Roman" w:hAnsi="Palatino Linotype" w:cs="Arial"/>
          <w:b/>
          <w:i/>
          <w:lang w:val="es-ES" w:eastAsia="es-ES"/>
        </w:rPr>
      </w:pPr>
      <w:r w:rsidRPr="002609CA">
        <w:rPr>
          <w:rFonts w:ascii="Palatino Linotype" w:eastAsia="Times New Roman" w:hAnsi="Palatino Linotype" w:cs="Times New Roman"/>
          <w:b/>
          <w:i/>
          <w:u w:val="single"/>
          <w:lang w:val="es-ES" w:eastAsia="es-ES"/>
        </w:rPr>
        <w:t>Se trate de una consulta</w:t>
      </w:r>
      <w:r w:rsidRPr="002609CA">
        <w:rPr>
          <w:rFonts w:ascii="Palatino Linotype" w:eastAsia="Times New Roman" w:hAnsi="Palatino Linotype" w:cs="Times New Roman"/>
          <w:i/>
          <w:lang w:val="es-ES" w:eastAsia="es-ES"/>
        </w:rPr>
        <w:t>,</w:t>
      </w:r>
      <w:r w:rsidRPr="002609CA">
        <w:rPr>
          <w:rFonts w:ascii="Palatino Linotype" w:eastAsia="Times New Roman" w:hAnsi="Palatino Linotype" w:cs="Times New Roman"/>
          <w:b/>
          <w:i/>
          <w:lang w:val="es-ES" w:eastAsia="es-ES"/>
        </w:rPr>
        <w:t xml:space="preserve"> </w:t>
      </w:r>
      <w:r w:rsidRPr="002609CA">
        <w:rPr>
          <w:rFonts w:ascii="Palatino Linotype" w:eastAsia="Times New Roman" w:hAnsi="Palatino Linotype" w:cs="Times New Roman"/>
          <w:i/>
          <w:lang w:val="es-ES" w:eastAsia="es-ES"/>
        </w:rPr>
        <w:t>o trámite en específico; y</w:t>
      </w:r>
      <w:r w:rsidRPr="002609CA">
        <w:rPr>
          <w:rFonts w:ascii="Palatino Linotype" w:eastAsia="Times New Roman" w:hAnsi="Palatino Linotype" w:cs="Times New Roman"/>
          <w:b/>
          <w:i/>
          <w:lang w:val="es-ES" w:eastAsia="es-ES"/>
        </w:rPr>
        <w:t xml:space="preserve"> </w:t>
      </w:r>
    </w:p>
    <w:p w14:paraId="039D9014" w14:textId="77777777" w:rsidR="0092397B" w:rsidRPr="002609CA" w:rsidRDefault="0092397B" w:rsidP="0092397B">
      <w:pPr>
        <w:numPr>
          <w:ilvl w:val="0"/>
          <w:numId w:val="17"/>
        </w:numPr>
        <w:autoSpaceDE w:val="0"/>
        <w:autoSpaceDN w:val="0"/>
        <w:adjustRightInd w:val="0"/>
        <w:spacing w:after="0" w:line="240" w:lineRule="auto"/>
        <w:jc w:val="both"/>
        <w:rPr>
          <w:rFonts w:ascii="Palatino Linotype" w:eastAsia="Times New Roman" w:hAnsi="Palatino Linotype" w:cs="Arial"/>
          <w:i/>
          <w:lang w:val="es-ES" w:eastAsia="es-ES"/>
        </w:rPr>
      </w:pPr>
      <w:r w:rsidRPr="002609CA">
        <w:rPr>
          <w:rFonts w:ascii="Palatino Linotype" w:eastAsia="Times New Roman" w:hAnsi="Palatino Linotype" w:cs="Times New Roman"/>
          <w:i/>
          <w:lang w:val="es-ES" w:eastAsia="es-ES"/>
        </w:rPr>
        <w:lastRenderedPageBreak/>
        <w:t>El recurrente amplíe su solicitud en el recurso de revisión, únicamente respecto de los nuevos contenidos.</w:t>
      </w:r>
    </w:p>
    <w:p w14:paraId="06752144" w14:textId="77777777" w:rsidR="00E65447" w:rsidRPr="002609CA" w:rsidRDefault="00E65447" w:rsidP="0092397B">
      <w:pPr>
        <w:autoSpaceDE w:val="0"/>
        <w:autoSpaceDN w:val="0"/>
        <w:adjustRightInd w:val="0"/>
        <w:spacing w:line="360" w:lineRule="auto"/>
        <w:jc w:val="both"/>
        <w:rPr>
          <w:rFonts w:ascii="Palatino Linotype" w:hAnsi="Palatino Linotype"/>
          <w:i/>
        </w:rPr>
      </w:pPr>
    </w:p>
    <w:p w14:paraId="5689F003" w14:textId="77777777" w:rsidR="00E65447" w:rsidRPr="002609CA" w:rsidRDefault="00E65447" w:rsidP="00E65447">
      <w:pPr>
        <w:autoSpaceDE w:val="0"/>
        <w:autoSpaceDN w:val="0"/>
        <w:adjustRightInd w:val="0"/>
        <w:ind w:left="708"/>
        <w:jc w:val="both"/>
        <w:rPr>
          <w:rFonts w:ascii="Palatino Linotype" w:hAnsi="Palatino Linotype"/>
          <w:i/>
        </w:rPr>
      </w:pPr>
      <w:r w:rsidRPr="002609CA">
        <w:rPr>
          <w:rFonts w:ascii="Palatino Linotype" w:hAnsi="Palatino Linotype"/>
          <w:b/>
          <w:i/>
        </w:rPr>
        <w:t xml:space="preserve">“Artículo 192. </w:t>
      </w:r>
      <w:r w:rsidRPr="002609CA">
        <w:rPr>
          <w:rFonts w:ascii="Palatino Linotype" w:hAnsi="Palatino Linotype"/>
          <w:b/>
          <w:i/>
          <w:u w:val="single"/>
        </w:rPr>
        <w:t>El recurso será sobreseído, en todo o en parte, cuando una vez admitido, se actualicen alguno de los siguientes supuestos</w:t>
      </w:r>
      <w:r w:rsidRPr="002609CA">
        <w:rPr>
          <w:rFonts w:ascii="Palatino Linotype" w:hAnsi="Palatino Linotype"/>
          <w:i/>
        </w:rPr>
        <w:t>:</w:t>
      </w:r>
    </w:p>
    <w:p w14:paraId="04C999C8" w14:textId="77777777" w:rsidR="00E65447" w:rsidRPr="002609CA" w:rsidRDefault="00E65447" w:rsidP="00DC2CB1">
      <w:pPr>
        <w:numPr>
          <w:ilvl w:val="0"/>
          <w:numId w:val="7"/>
        </w:numPr>
        <w:autoSpaceDE w:val="0"/>
        <w:autoSpaceDN w:val="0"/>
        <w:adjustRightInd w:val="0"/>
        <w:jc w:val="both"/>
        <w:rPr>
          <w:rFonts w:ascii="Palatino Linotype" w:hAnsi="Palatino Linotype"/>
          <w:i/>
        </w:rPr>
      </w:pPr>
      <w:r w:rsidRPr="002609CA">
        <w:rPr>
          <w:rFonts w:ascii="Palatino Linotype" w:hAnsi="Palatino Linotype"/>
          <w:i/>
        </w:rPr>
        <w:t xml:space="preserve">El recurrente se desista expresamente del recurso; </w:t>
      </w:r>
    </w:p>
    <w:p w14:paraId="451D3658" w14:textId="77777777" w:rsidR="00E65447" w:rsidRPr="002609CA" w:rsidRDefault="00E65447" w:rsidP="00DC2CB1">
      <w:pPr>
        <w:numPr>
          <w:ilvl w:val="0"/>
          <w:numId w:val="7"/>
        </w:numPr>
        <w:autoSpaceDE w:val="0"/>
        <w:autoSpaceDN w:val="0"/>
        <w:adjustRightInd w:val="0"/>
        <w:jc w:val="both"/>
        <w:rPr>
          <w:rFonts w:ascii="Palatino Linotype" w:hAnsi="Palatino Linotype" w:cs="Arial"/>
          <w:i/>
        </w:rPr>
      </w:pPr>
      <w:r w:rsidRPr="002609CA">
        <w:rPr>
          <w:rFonts w:ascii="Palatino Linotype" w:hAnsi="Palatino Linotype"/>
          <w:i/>
        </w:rPr>
        <w:t xml:space="preserve">El recurrente fallezca o, tratándose de personas jurídicas colectivas, se disuelva; </w:t>
      </w:r>
    </w:p>
    <w:p w14:paraId="0CBA99A6" w14:textId="77777777" w:rsidR="00E65447" w:rsidRPr="002609CA" w:rsidRDefault="00E65447" w:rsidP="00DC2CB1">
      <w:pPr>
        <w:numPr>
          <w:ilvl w:val="0"/>
          <w:numId w:val="7"/>
        </w:numPr>
        <w:autoSpaceDE w:val="0"/>
        <w:autoSpaceDN w:val="0"/>
        <w:adjustRightInd w:val="0"/>
        <w:jc w:val="both"/>
        <w:rPr>
          <w:rFonts w:ascii="Palatino Linotype" w:hAnsi="Palatino Linotype" w:cs="Arial"/>
          <w:i/>
        </w:rPr>
      </w:pPr>
      <w:r w:rsidRPr="002609CA">
        <w:rPr>
          <w:rFonts w:ascii="Palatino Linotype" w:hAnsi="Palatino Linotype"/>
          <w:bCs/>
          <w:i/>
        </w:rPr>
        <w:t>El sujeto obligado responsable del acto lo modifique o revoque de tal manera que el recurso de revisión quede sin materia</w:t>
      </w:r>
      <w:r w:rsidRPr="002609CA">
        <w:rPr>
          <w:rFonts w:ascii="Palatino Linotype" w:hAnsi="Palatino Linotype"/>
          <w:i/>
        </w:rPr>
        <w:t xml:space="preserve">; </w:t>
      </w:r>
    </w:p>
    <w:p w14:paraId="6DA53A50" w14:textId="77777777" w:rsidR="00E65447" w:rsidRPr="002609CA" w:rsidRDefault="00E65447" w:rsidP="00DC2CB1">
      <w:pPr>
        <w:numPr>
          <w:ilvl w:val="0"/>
          <w:numId w:val="7"/>
        </w:numPr>
        <w:autoSpaceDE w:val="0"/>
        <w:autoSpaceDN w:val="0"/>
        <w:adjustRightInd w:val="0"/>
        <w:jc w:val="both"/>
        <w:rPr>
          <w:rFonts w:ascii="Palatino Linotype" w:hAnsi="Palatino Linotype" w:cs="Arial"/>
          <w:b/>
          <w:i/>
          <w:u w:val="single"/>
        </w:rPr>
      </w:pPr>
      <w:r w:rsidRPr="002609CA">
        <w:rPr>
          <w:rFonts w:ascii="Palatino Linotype" w:hAnsi="Palatino Linotype"/>
          <w:b/>
          <w:i/>
          <w:u w:val="single"/>
        </w:rPr>
        <w:t xml:space="preserve">Admitido el recurso de revisión, aparezca alguna causal de improcedencia en los términos de la presente Ley; y </w:t>
      </w:r>
    </w:p>
    <w:p w14:paraId="76BAF410" w14:textId="77777777" w:rsidR="00E65447" w:rsidRPr="002609CA" w:rsidRDefault="00E65447" w:rsidP="00DC2CB1">
      <w:pPr>
        <w:numPr>
          <w:ilvl w:val="0"/>
          <w:numId w:val="7"/>
        </w:numPr>
        <w:autoSpaceDE w:val="0"/>
        <w:autoSpaceDN w:val="0"/>
        <w:adjustRightInd w:val="0"/>
        <w:jc w:val="both"/>
        <w:rPr>
          <w:rFonts w:ascii="Palatino Linotype" w:hAnsi="Palatino Linotype" w:cs="Arial"/>
          <w:bCs/>
          <w:i/>
        </w:rPr>
      </w:pPr>
      <w:r w:rsidRPr="002609CA">
        <w:rPr>
          <w:rFonts w:ascii="Palatino Linotype" w:hAnsi="Palatino Linotype"/>
          <w:bCs/>
          <w:i/>
        </w:rPr>
        <w:t>Cuando por cualquier motivo quede sin materia el recurso.”</w:t>
      </w:r>
    </w:p>
    <w:p w14:paraId="56E449CA" w14:textId="77777777" w:rsidR="00E65447" w:rsidRPr="002609CA" w:rsidRDefault="00E65447" w:rsidP="00E65447">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4F79A7A5" w14:textId="036D03D3" w:rsidR="00E65447" w:rsidRPr="002609CA" w:rsidRDefault="00E65447" w:rsidP="002B6101">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2609CA">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2609CA">
        <w:rPr>
          <w:rFonts w:ascii="Palatino Linotype" w:eastAsia="Times New Roman" w:hAnsi="Palatino Linotype" w:cs="Times New Roman"/>
          <w:i/>
          <w:sz w:val="24"/>
          <w:szCs w:val="24"/>
          <w:lang w:val="es-ES" w:eastAsia="es-ES"/>
        </w:rPr>
        <w:t xml:space="preserve">Estudios Introductorios sobre el Juicio de Amparo </w:t>
      </w:r>
      <w:r w:rsidRPr="002609CA">
        <w:rPr>
          <w:rFonts w:ascii="Palatino Linotype" w:eastAsia="Times New Roman" w:hAnsi="Palatino Linotype" w:cs="Times New Roman"/>
          <w:sz w:val="24"/>
          <w:szCs w:val="24"/>
          <w:lang w:val="es-ES" w:eastAsia="es-ES"/>
        </w:rPr>
        <w:t xml:space="preserve">relativo a </w:t>
      </w:r>
      <w:r w:rsidRPr="002609CA">
        <w:rPr>
          <w:rFonts w:ascii="Palatino Linotype" w:eastAsia="Times New Roman" w:hAnsi="Palatino Linotype" w:cs="Times New Roman"/>
          <w:i/>
          <w:sz w:val="24"/>
          <w:szCs w:val="24"/>
          <w:lang w:val="es-ES" w:eastAsia="es-ES"/>
        </w:rPr>
        <w:t xml:space="preserve">LA IMPROCEDENCIA DE LA ACCIÓN DE AMPARO </w:t>
      </w:r>
      <w:r w:rsidRPr="002609CA">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2609CA">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09214E12" w14:textId="77777777" w:rsidR="00E65447" w:rsidRPr="002609CA" w:rsidRDefault="00E65447" w:rsidP="0002155B">
      <w:pPr>
        <w:spacing w:after="0" w:line="360" w:lineRule="auto"/>
        <w:jc w:val="both"/>
        <w:rPr>
          <w:rFonts w:ascii="Palatino Linotype" w:eastAsia="Times New Roman" w:hAnsi="Palatino Linotype" w:cs="Times New Roman"/>
          <w:sz w:val="24"/>
          <w:szCs w:val="24"/>
          <w:lang w:val="es-ES" w:eastAsia="es-ES"/>
        </w:rPr>
      </w:pPr>
    </w:p>
    <w:p w14:paraId="3F86B6C7" w14:textId="7F9CA383" w:rsidR="00FC63DC" w:rsidRPr="002609CA" w:rsidRDefault="000F30C2" w:rsidP="00BA2CD6">
      <w:pPr>
        <w:spacing w:after="0" w:line="360" w:lineRule="auto"/>
        <w:jc w:val="both"/>
        <w:rPr>
          <w:rFonts w:ascii="Palatino Linotype" w:eastAsia="Calibri" w:hAnsi="Palatino Linotype" w:cs="Arial"/>
          <w:color w:val="000000" w:themeColor="text1"/>
          <w:sz w:val="24"/>
        </w:rPr>
      </w:pPr>
      <w:r w:rsidRPr="002609CA">
        <w:rPr>
          <w:rFonts w:ascii="Palatino Linotype" w:eastAsia="Times New Roman" w:hAnsi="Palatino Linotype" w:cs="Times New Roman"/>
          <w:sz w:val="24"/>
          <w:szCs w:val="24"/>
          <w:lang w:val="es-ES" w:eastAsia="es-ES"/>
        </w:rPr>
        <w:t>Ahora bien, respecto de</w:t>
      </w:r>
      <w:r w:rsidR="00FC63DC" w:rsidRPr="002609CA">
        <w:rPr>
          <w:rFonts w:ascii="Palatino Linotype" w:eastAsia="Times New Roman" w:hAnsi="Palatino Linotype" w:cs="Times New Roman"/>
          <w:sz w:val="24"/>
          <w:szCs w:val="24"/>
          <w:lang w:val="es-ES" w:eastAsia="es-ES"/>
        </w:rPr>
        <w:t xml:space="preserve">l punto </w:t>
      </w:r>
      <w:r w:rsidR="00FC63DC" w:rsidRPr="002609CA">
        <w:rPr>
          <w:rFonts w:ascii="Palatino Linotype" w:eastAsia="Times New Roman" w:hAnsi="Palatino Linotype" w:cs="Times New Roman"/>
          <w:b/>
          <w:bCs/>
          <w:sz w:val="24"/>
          <w:szCs w:val="24"/>
          <w:lang w:val="es-ES" w:eastAsia="es-ES"/>
        </w:rPr>
        <w:t xml:space="preserve">5 </w:t>
      </w:r>
      <w:r w:rsidR="00F2699A" w:rsidRPr="002609CA">
        <w:rPr>
          <w:rFonts w:ascii="Palatino Linotype" w:eastAsia="Times New Roman" w:hAnsi="Palatino Linotype" w:cs="Times New Roman"/>
          <w:b/>
          <w:bCs/>
          <w:sz w:val="24"/>
          <w:szCs w:val="24"/>
          <w:lang w:val="es-ES" w:eastAsia="es-ES"/>
        </w:rPr>
        <w:t xml:space="preserve">y 6 </w:t>
      </w:r>
      <w:r w:rsidR="00FC63DC" w:rsidRPr="002609CA">
        <w:rPr>
          <w:rFonts w:ascii="Palatino Linotype" w:eastAsia="Times New Roman" w:hAnsi="Palatino Linotype" w:cs="Times New Roman"/>
          <w:sz w:val="24"/>
          <w:szCs w:val="24"/>
          <w:lang w:val="es-ES" w:eastAsia="es-ES"/>
        </w:rPr>
        <w:t>de la</w:t>
      </w:r>
      <w:r w:rsidR="00F2699A" w:rsidRPr="002609CA">
        <w:rPr>
          <w:rFonts w:ascii="Palatino Linotype" w:eastAsia="Times New Roman" w:hAnsi="Palatino Linotype" w:cs="Times New Roman"/>
          <w:sz w:val="24"/>
          <w:szCs w:val="24"/>
          <w:lang w:val="es-ES" w:eastAsia="es-ES"/>
        </w:rPr>
        <w:t>s</w:t>
      </w:r>
      <w:r w:rsidR="00FC63DC" w:rsidRPr="002609CA">
        <w:rPr>
          <w:rFonts w:ascii="Palatino Linotype" w:eastAsia="Times New Roman" w:hAnsi="Palatino Linotype" w:cs="Times New Roman"/>
          <w:sz w:val="24"/>
          <w:szCs w:val="24"/>
          <w:lang w:val="es-ES" w:eastAsia="es-ES"/>
        </w:rPr>
        <w:t xml:space="preserve"> solicitud</w:t>
      </w:r>
      <w:r w:rsidR="00F2699A" w:rsidRPr="002609CA">
        <w:rPr>
          <w:rFonts w:ascii="Palatino Linotype" w:eastAsia="Times New Roman" w:hAnsi="Palatino Linotype" w:cs="Times New Roman"/>
          <w:sz w:val="24"/>
          <w:szCs w:val="24"/>
          <w:lang w:val="es-ES" w:eastAsia="es-ES"/>
        </w:rPr>
        <w:t>es</w:t>
      </w:r>
      <w:r w:rsidR="00FC63DC" w:rsidRPr="002609CA">
        <w:rPr>
          <w:rFonts w:ascii="Palatino Linotype" w:eastAsia="Times New Roman" w:hAnsi="Palatino Linotype" w:cs="Times New Roman"/>
          <w:sz w:val="24"/>
          <w:szCs w:val="24"/>
          <w:lang w:val="es-ES" w:eastAsia="es-ES"/>
        </w:rPr>
        <w:t xml:space="preserve"> de información,  en donde el particular requirió,</w:t>
      </w:r>
      <w:r w:rsidR="00F2699A" w:rsidRPr="002609CA">
        <w:t xml:space="preserve"> </w:t>
      </w:r>
      <w:r w:rsidR="00F2699A" w:rsidRPr="002609CA">
        <w:rPr>
          <w:rFonts w:ascii="Palatino Linotype" w:eastAsia="Times New Roman" w:hAnsi="Palatino Linotype" w:cs="Times New Roman"/>
          <w:sz w:val="24"/>
          <w:szCs w:val="24"/>
          <w:lang w:val="es-ES" w:eastAsia="es-ES"/>
        </w:rPr>
        <w:t xml:space="preserve">los expediente de todas las empresas con las que tiene relación el </w:t>
      </w:r>
      <w:r w:rsidR="00F2699A" w:rsidRPr="002609CA">
        <w:rPr>
          <w:rFonts w:ascii="Palatino Linotype" w:eastAsia="Times New Roman" w:hAnsi="Palatino Linotype" w:cs="Times New Roman"/>
          <w:sz w:val="24"/>
          <w:szCs w:val="24"/>
          <w:lang w:val="es-ES" w:eastAsia="es-ES"/>
        </w:rPr>
        <w:lastRenderedPageBreak/>
        <w:t>programa Salario Rosa y</w:t>
      </w:r>
      <w:r w:rsidR="00FC63DC" w:rsidRPr="002609CA">
        <w:rPr>
          <w:rFonts w:ascii="Palatino Linotype" w:eastAsia="Times New Roman" w:hAnsi="Palatino Linotype" w:cs="Times New Roman"/>
          <w:sz w:val="24"/>
          <w:szCs w:val="24"/>
          <w:lang w:val="es-ES" w:eastAsia="es-ES"/>
        </w:rPr>
        <w:t xml:space="preserve"> de la empresa </w:t>
      </w:r>
      <w:r w:rsidR="005B2CAE">
        <w:rPr>
          <w:rFonts w:ascii="Palatino Linotype" w:eastAsia="Times New Roman" w:hAnsi="Palatino Linotype" w:cs="Times New Roman"/>
          <w:sz w:val="24"/>
          <w:szCs w:val="24"/>
          <w:lang w:val="es-419" w:eastAsia="es-ES"/>
        </w:rPr>
        <w:t>XXXXXXXXXXXXXXXXXXXXXXXXXXXX</w:t>
      </w:r>
      <w:r w:rsidR="00FC63DC" w:rsidRPr="002609CA">
        <w:rPr>
          <w:rFonts w:ascii="Palatino Linotype" w:eastAsia="Times New Roman" w:hAnsi="Palatino Linotype" w:cs="Times New Roman"/>
          <w:sz w:val="24"/>
          <w:szCs w:val="24"/>
          <w:lang w:val="es-ES" w:eastAsia="es-ES"/>
        </w:rPr>
        <w:t xml:space="preserve"> toda la documentación que el sujeto obligado tiene en su posesión, tales como (Documentos remitidos por la empresa, justificación de recursos erogados, proceso de adquisición y de selección, relación de pagos erogados y contratos);</w:t>
      </w:r>
      <w:r w:rsidR="00B55335" w:rsidRPr="002609CA">
        <w:rPr>
          <w:rFonts w:ascii="Palatino Linotype" w:eastAsia="Calibri" w:hAnsi="Palatino Linotype" w:cs="Arial"/>
          <w:b/>
          <w:color w:val="000000" w:themeColor="text1"/>
          <w:sz w:val="24"/>
        </w:rPr>
        <w:t xml:space="preserve"> </w:t>
      </w:r>
      <w:r w:rsidR="00B55335" w:rsidRPr="002609CA">
        <w:rPr>
          <w:rFonts w:ascii="Palatino Linotype" w:eastAsia="Calibri" w:hAnsi="Palatino Linotype" w:cs="Arial"/>
          <w:color w:val="000000" w:themeColor="text1"/>
          <w:sz w:val="24"/>
        </w:rPr>
        <w:t>el Sujeto Obligado</w:t>
      </w:r>
      <w:r w:rsidR="00FC63DC" w:rsidRPr="002609CA">
        <w:rPr>
          <w:rFonts w:ascii="Palatino Linotype" w:eastAsia="Calibri" w:hAnsi="Palatino Linotype" w:cs="Arial"/>
          <w:color w:val="000000" w:themeColor="text1"/>
          <w:sz w:val="24"/>
        </w:rPr>
        <w:t xml:space="preserve"> dio respuesta a dicho requerimiento, manifestando a través de la Dirección de Recursos Materiales y Servicios Generales adscrita a la Coordinación de Administración y Finanzas, que se llevó a cabo una revisión exhaustiva y razonable y no se localizó</w:t>
      </w:r>
      <w:r w:rsidR="00DF4E68" w:rsidRPr="002609CA">
        <w:rPr>
          <w:rFonts w:ascii="Palatino Linotype" w:eastAsia="Calibri" w:hAnsi="Palatino Linotype" w:cs="Arial"/>
          <w:color w:val="000000" w:themeColor="text1"/>
          <w:sz w:val="24"/>
        </w:rPr>
        <w:t xml:space="preserve"> expedientes de empresas relacionadas con el programa referido ni</w:t>
      </w:r>
      <w:r w:rsidR="00FC63DC" w:rsidRPr="002609CA">
        <w:rPr>
          <w:rFonts w:ascii="Palatino Linotype" w:eastAsia="Calibri" w:hAnsi="Palatino Linotype" w:cs="Arial"/>
          <w:color w:val="000000" w:themeColor="text1"/>
          <w:sz w:val="24"/>
        </w:rPr>
        <w:t xml:space="preserve"> contrato alguno que esa dependencia haya celebrado con la empresa  </w:t>
      </w:r>
      <w:r w:rsidR="001E45EB">
        <w:rPr>
          <w:rFonts w:ascii="Palatino Linotype" w:eastAsia="Calibri" w:hAnsi="Palatino Linotype" w:cs="Arial"/>
          <w:color w:val="000000" w:themeColor="text1"/>
          <w:sz w:val="24"/>
          <w:lang w:val="es-419"/>
        </w:rPr>
        <w:t>XXXXXXXXXXX</w:t>
      </w:r>
      <w:r w:rsidR="00FC63DC" w:rsidRPr="002609CA">
        <w:rPr>
          <w:rFonts w:ascii="Palatino Linotype" w:eastAsia="Calibri" w:hAnsi="Palatino Linotype" w:cs="Arial"/>
          <w:color w:val="000000" w:themeColor="text1"/>
          <w:sz w:val="24"/>
        </w:rPr>
        <w:t xml:space="preserve"> </w:t>
      </w:r>
      <w:r w:rsidR="001E45EB">
        <w:rPr>
          <w:rFonts w:ascii="Palatino Linotype" w:eastAsia="Calibri" w:hAnsi="Palatino Linotype" w:cs="Arial"/>
          <w:color w:val="000000" w:themeColor="text1"/>
          <w:sz w:val="24"/>
          <w:lang w:val="es-419"/>
        </w:rPr>
        <w:t>XXXXXXXXXXXXXXXXXX</w:t>
      </w:r>
      <w:r w:rsidR="00FC63DC" w:rsidRPr="002609CA">
        <w:rPr>
          <w:rFonts w:ascii="Palatino Linotype" w:eastAsia="Calibri" w:hAnsi="Palatino Linotype" w:cs="Arial"/>
          <w:color w:val="000000" w:themeColor="text1"/>
          <w:sz w:val="24"/>
        </w:rPr>
        <w:t>., por lo que no es posible proporcionar la información.</w:t>
      </w:r>
    </w:p>
    <w:p w14:paraId="6C070580" w14:textId="77777777" w:rsidR="00FC63DC" w:rsidRPr="002609CA" w:rsidRDefault="00FC63DC" w:rsidP="00BA2CD6">
      <w:pPr>
        <w:spacing w:after="0" w:line="360" w:lineRule="auto"/>
        <w:jc w:val="both"/>
        <w:rPr>
          <w:rFonts w:ascii="Palatino Linotype" w:eastAsia="Calibri" w:hAnsi="Palatino Linotype" w:cs="Arial"/>
          <w:color w:val="000000" w:themeColor="text1"/>
          <w:sz w:val="24"/>
        </w:rPr>
      </w:pPr>
    </w:p>
    <w:p w14:paraId="6A071EBB" w14:textId="66A17445" w:rsidR="00BD11DF" w:rsidRPr="002609CA" w:rsidRDefault="00FC63DC" w:rsidP="00F2699A">
      <w:pPr>
        <w:spacing w:after="0" w:line="360" w:lineRule="auto"/>
        <w:jc w:val="both"/>
        <w:rPr>
          <w:rFonts w:ascii="Palatino Linotype" w:eastAsia="Calibri" w:hAnsi="Palatino Linotype" w:cs="Arial"/>
          <w:color w:val="000000" w:themeColor="text1"/>
          <w:sz w:val="24"/>
        </w:rPr>
      </w:pPr>
      <w:r w:rsidRPr="002609CA">
        <w:rPr>
          <w:rFonts w:ascii="Palatino Linotype" w:eastAsia="Calibri" w:hAnsi="Palatino Linotype" w:cs="Arial"/>
          <w:color w:val="000000" w:themeColor="text1"/>
          <w:sz w:val="24"/>
        </w:rPr>
        <w:t xml:space="preserve">Por lo anterior, </w:t>
      </w:r>
      <w:r w:rsidR="00F2699A" w:rsidRPr="002609CA">
        <w:rPr>
          <w:rFonts w:ascii="Palatino Linotype" w:eastAsia="Calibri" w:hAnsi="Palatino Linotype" w:cs="Arial"/>
          <w:color w:val="000000" w:themeColor="text1"/>
          <w:sz w:val="24"/>
        </w:rPr>
        <w:t>resulta oportuno traer a contexto</w:t>
      </w:r>
      <w:r w:rsidR="00F2699A" w:rsidRPr="002609CA">
        <w:rPr>
          <w:rFonts w:ascii="Palatino Linotype" w:hAnsi="Palatino Linotype" w:cs="Arial"/>
          <w:sz w:val="24"/>
          <w:szCs w:val="24"/>
        </w:rPr>
        <w:t xml:space="preserve"> </w:t>
      </w:r>
      <w:r w:rsidR="00BD11DF" w:rsidRPr="002609CA">
        <w:rPr>
          <w:rFonts w:ascii="Palatino Linotype" w:hAnsi="Palatino Linotype" w:cs="Arial"/>
          <w:sz w:val="24"/>
          <w:szCs w:val="24"/>
        </w:rPr>
        <w:t xml:space="preserve">lo establecido en el </w:t>
      </w:r>
      <w:r w:rsidR="00BD11DF" w:rsidRPr="002609CA">
        <w:rPr>
          <w:rFonts w:ascii="Palatino Linotype" w:eastAsia="Arial Unicode MS" w:hAnsi="Palatino Linotype" w:cs="Arial"/>
          <w:sz w:val="24"/>
        </w:rPr>
        <w:t>Manual General de Organización de la Secretaría de Finanzas, publicado en la Gaceta del Gobierno, de fecha 25 de abril de 2019, en el que establece lo siguiente:</w:t>
      </w:r>
    </w:p>
    <w:p w14:paraId="2E32D309" w14:textId="77777777" w:rsidR="00BD11DF" w:rsidRPr="002609CA" w:rsidRDefault="00BD11DF" w:rsidP="00BD11DF">
      <w:pPr>
        <w:tabs>
          <w:tab w:val="left" w:pos="7938"/>
        </w:tabs>
        <w:spacing w:after="0" w:line="360" w:lineRule="auto"/>
        <w:jc w:val="both"/>
        <w:rPr>
          <w:rFonts w:ascii="Palatino Linotype" w:eastAsia="Arial Unicode MS" w:hAnsi="Palatino Linotype" w:cs="Arial"/>
          <w:sz w:val="24"/>
        </w:rPr>
      </w:pPr>
    </w:p>
    <w:p w14:paraId="6ED6D7B5" w14:textId="77777777" w:rsidR="00BD11DF" w:rsidRPr="002609CA" w:rsidRDefault="00BD11DF" w:rsidP="00F2699A">
      <w:pPr>
        <w:tabs>
          <w:tab w:val="left" w:pos="7938"/>
        </w:tabs>
        <w:spacing w:after="0" w:line="276" w:lineRule="auto"/>
        <w:ind w:left="851" w:right="851"/>
        <w:jc w:val="both"/>
        <w:rPr>
          <w:rFonts w:ascii="Palatino Linotype" w:hAnsi="Palatino Linotype"/>
          <w:b/>
          <w:i/>
          <w:u w:val="single"/>
        </w:rPr>
      </w:pPr>
      <w:r w:rsidRPr="002609CA">
        <w:rPr>
          <w:rFonts w:ascii="Palatino Linotype" w:hAnsi="Palatino Linotype"/>
          <w:b/>
          <w:i/>
          <w:u w:val="single"/>
        </w:rPr>
        <w:t xml:space="preserve">20706005000000L DIRECCIÓN GENERAL DE RECURSOS MATERIALES </w:t>
      </w:r>
    </w:p>
    <w:p w14:paraId="431E39FB" w14:textId="77777777" w:rsidR="00BD11DF" w:rsidRPr="002609CA" w:rsidRDefault="00BD11DF" w:rsidP="00F2699A">
      <w:pPr>
        <w:spacing w:after="0" w:line="240" w:lineRule="auto"/>
        <w:ind w:left="851" w:right="851"/>
        <w:rPr>
          <w:rFonts w:ascii="Times New Roman" w:eastAsia="Times New Roman" w:hAnsi="Times New Roman"/>
          <w:lang w:eastAsia="es-ES"/>
        </w:rPr>
      </w:pPr>
    </w:p>
    <w:p w14:paraId="79A33C81" w14:textId="77777777" w:rsidR="00BD11DF" w:rsidRPr="002609CA" w:rsidRDefault="00BD11DF" w:rsidP="00F2699A">
      <w:pPr>
        <w:tabs>
          <w:tab w:val="left" w:pos="7938"/>
        </w:tabs>
        <w:spacing w:after="0" w:line="276" w:lineRule="auto"/>
        <w:ind w:left="851" w:right="851"/>
        <w:jc w:val="both"/>
        <w:rPr>
          <w:rFonts w:ascii="Palatino Linotype" w:hAnsi="Palatino Linotype"/>
          <w:i/>
        </w:rPr>
      </w:pPr>
      <w:r w:rsidRPr="002609CA">
        <w:rPr>
          <w:rFonts w:ascii="Palatino Linotype" w:hAnsi="Palatino Linotype"/>
          <w:b/>
          <w:i/>
        </w:rPr>
        <w:t xml:space="preserve">OBJETIVO: </w:t>
      </w:r>
      <w:r w:rsidRPr="002609CA">
        <w:rPr>
          <w:rFonts w:ascii="Palatino Linotype" w:hAnsi="Palatino Linotype"/>
          <w:b/>
          <w:i/>
          <w:u w:val="single"/>
        </w:rPr>
        <w:t>Establecer políticas, bases, lineamientos, normas técnicas y administrativas en materia adquisitiva y</w:t>
      </w:r>
      <w:r w:rsidRPr="002609CA">
        <w:rPr>
          <w:rFonts w:ascii="Palatino Linotype" w:hAnsi="Palatino Linotype"/>
          <w:i/>
        </w:rPr>
        <w:t xml:space="preserve"> de control patrimonial; coordinar, controlar y ejecutar los procedimientos de adquisiciones con recursos federales y estatales de bienes </w:t>
      </w:r>
      <w:r w:rsidRPr="002609CA">
        <w:rPr>
          <w:rFonts w:ascii="Palatino Linotype" w:hAnsi="Palatino Linotype"/>
          <w:b/>
          <w:i/>
          <w:u w:val="single"/>
        </w:rPr>
        <w:t>y contratación de servicios; intervenir en la sustanciación de los procedimientos de contratación de</w:t>
      </w:r>
      <w:r w:rsidRPr="002609CA">
        <w:rPr>
          <w:rFonts w:ascii="Palatino Linotype" w:hAnsi="Palatino Linotype"/>
          <w:i/>
        </w:rPr>
        <w:t xml:space="preserve"> arrendamiento </w:t>
      </w:r>
      <w:r w:rsidRPr="002609CA">
        <w:rPr>
          <w:rFonts w:ascii="Palatino Linotype" w:hAnsi="Palatino Linotype"/>
          <w:b/>
          <w:i/>
          <w:u w:val="single"/>
        </w:rPr>
        <w:t>y adquisición de bienes que requieran las dependencias del Poder Ejecutivo</w:t>
      </w:r>
      <w:r w:rsidRPr="002609CA">
        <w:rPr>
          <w:rFonts w:ascii="Palatino Linotype" w:hAnsi="Palatino Linotype"/>
          <w:i/>
        </w:rPr>
        <w:t xml:space="preserve"> y en lo relacionado con la enajenación de bienes del patrimonio estatal; así como ejecutar las acciones pertinentes para el control y registro de la asignación, uso, aseguramiento, protección, conservación, mantenimiento, rehabilitación y disposición final de los mismos. </w:t>
      </w:r>
    </w:p>
    <w:p w14:paraId="06551767" w14:textId="77777777" w:rsidR="00BD11DF" w:rsidRPr="002609CA" w:rsidRDefault="00BD11DF" w:rsidP="00F2699A">
      <w:pPr>
        <w:tabs>
          <w:tab w:val="left" w:pos="7938"/>
        </w:tabs>
        <w:spacing w:after="0" w:line="276" w:lineRule="auto"/>
        <w:ind w:left="851" w:right="851"/>
        <w:jc w:val="both"/>
        <w:rPr>
          <w:rFonts w:ascii="Palatino Linotype" w:hAnsi="Palatino Linotype"/>
          <w:i/>
        </w:rPr>
      </w:pPr>
    </w:p>
    <w:p w14:paraId="096F8BAF" w14:textId="77777777" w:rsidR="00BD11DF" w:rsidRPr="002609CA" w:rsidRDefault="00BD11DF" w:rsidP="00F2699A">
      <w:pPr>
        <w:tabs>
          <w:tab w:val="left" w:pos="7938"/>
        </w:tabs>
        <w:spacing w:after="0" w:line="276" w:lineRule="auto"/>
        <w:ind w:left="851" w:right="851"/>
        <w:jc w:val="both"/>
        <w:rPr>
          <w:rFonts w:ascii="Palatino Linotype" w:hAnsi="Palatino Linotype"/>
          <w:b/>
          <w:i/>
        </w:rPr>
      </w:pPr>
      <w:r w:rsidRPr="002609CA">
        <w:rPr>
          <w:rFonts w:ascii="Palatino Linotype" w:hAnsi="Palatino Linotype"/>
          <w:b/>
          <w:i/>
        </w:rPr>
        <w:lastRenderedPageBreak/>
        <w:t xml:space="preserve">FUNCIONES: </w:t>
      </w:r>
    </w:p>
    <w:p w14:paraId="174E7412"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Planear, coordinar, evaluar y ejecutar las acciones y procedimientos relacionados con la adquisición de bienes o la contratación de servicios con recursos federales y estatales.</w:t>
      </w:r>
    </w:p>
    <w:p w14:paraId="37C7928F"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 Establecer y someter a consideración de la o del Titular de la Subsecretaría de Administración, para aprobación de la o del Secretario de Finanzas, las políticas, bases, lineamientos, normas técnicas y administrativas que deberán observar, tanto el sector central como el sector auxiliar del Poder Ejecutivo Estatal, en materia adquisitiva, de control patrimonial y servicios generales. </w:t>
      </w:r>
    </w:p>
    <w:p w14:paraId="7E4E3E61"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Difundir las políticas, bases, lineamientos, normas técnicas y administrativas, criterios e instrumentos jurídicos y administrativos en materia adquisitiva y de control patrimonial y servicios generales. Brindar asesoría a dependencias, entidades, tribunales administrativos y ayuntamientos, que así lo soliciten, en cuanto a la interpretación y aplicación de los ordenamientos legales y reglamentarios en materia adquisitiva, de control patrimonial y servicios generales. </w:t>
      </w:r>
    </w:p>
    <w:p w14:paraId="1ABC058D"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Dirigir las acciones para integrar, operar y actualizar los catálogos de bienes y servicios, de las y los proveedores de bienes y prestadores de servicios. </w:t>
      </w:r>
    </w:p>
    <w:p w14:paraId="3A2DC4DF"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Ordenar visitas de verificación a los establecimientos, centros de distribución, fabricación, manufactura, almacenamiento, acopio y demás relativos a los licitantes, las y los proveedores de bienes o prestadores de servicios, para corroborar su capacidad financiera, administrativa, técnica y legal, así como la calidad de los productos ofrecidos y la existencia física disponible. </w:t>
      </w:r>
    </w:p>
    <w:p w14:paraId="08E65FE7"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Suscribir acuerdos de coordinación para la adquisición o contratación de bienes o servicios que requieran los organismos descentralizados y fideicomisos públicos de carácter Estatal. </w:t>
      </w:r>
    </w:p>
    <w:p w14:paraId="08F9DFF0"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Determinar y justificar la contratación de asesoría técnica que, por la especialidad o complejidad de la materia, resulte necesaria para la realización de estudios de mercado, verificación de precios, pruebas de calidad y aquellas similares, orientadas a mejorar el sistema de adquisiciones, arrendamientos y servicios. </w:t>
      </w:r>
    </w:p>
    <w:p w14:paraId="7510A472"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Intervenir y colaborar con las unidades administrativas correspondientes, en los asuntos legales en los que sea parte, así como autorizar la representación legal requerida en los mismos con motivo de la ejecución de las funciones que tiene encomendadas. </w:t>
      </w:r>
    </w:p>
    <w:p w14:paraId="1A819457"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Participar en los Comités de Adquisiciones y Servicios; Adquisiciones, Arrendamientos y Servicios, y de Arrendamientos, Adquisiciones de Inmuebles y </w:t>
      </w:r>
      <w:r w:rsidRPr="002609CA">
        <w:rPr>
          <w:rFonts w:ascii="Palatino Linotype" w:eastAsia="Times New Roman" w:hAnsi="Palatino Linotype"/>
          <w:i/>
          <w:lang w:val="es-ES" w:eastAsia="es-ES"/>
        </w:rPr>
        <w:lastRenderedPageBreak/>
        <w:t xml:space="preserve">Enajenaciones de la Secretaría de Finanzas, en calidad de Presidenta o Presidente y designar a sus suplentes. </w:t>
      </w:r>
    </w:p>
    <w:p w14:paraId="782488DF"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Intervenir en los procedimientos relacionados con el arrendamiento inmobiliario y mobiliario y adquisición de inmuebles que requieran las dependencias del Poder Ejecutivo Estatal, para cumplir con sus funciones administrativas, así como los relativos a la enajenación de los bienes del patrimonio estatal, en el ámbito de su competencia. </w:t>
      </w:r>
    </w:p>
    <w:p w14:paraId="2CA3C6DA"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Habilitar y designar a servidoras públicas y servidores públicos, para que funjan como la o el perito valuador de los bienes muebles propiedad del Ejecutivo Estatal, en los casos previstos por la ley. </w:t>
      </w:r>
    </w:p>
    <w:p w14:paraId="22106C25"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Elaborar para la consideración y, en su caso, suscripción por parte de la o del Titular de la Secretaría de Finanzas, o de la o del Subsecretario de Administración, los instrumentos jurídicos y administrativos relativos a la administración y disposición de los bienes del patrimonio estatal.</w:t>
      </w:r>
    </w:p>
    <w:p w14:paraId="6B117DD6"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Establecer y difundir los requisitos que deberán observarse para la expedición de las cédulas de las y los proveedores de bienes y de prestadores de servicios. </w:t>
      </w:r>
    </w:p>
    <w:p w14:paraId="19157600"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Emitir los fallos de adjudicación en los procedimientos adquisitivos, de contratación de servicios en sus diferentes modalidades, de arrendamiento y adquisición de bienes inmuebles o de enajenación de bienes. </w:t>
      </w:r>
    </w:p>
    <w:p w14:paraId="675CB032"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Intervenir en los procedimientos relativos a la contratación de seguros y fianzas, a favor del Gobierno del Estado, así como su seguimiento. </w:t>
      </w:r>
    </w:p>
    <w:p w14:paraId="69E051F7"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Ordenar visitas de verificación para comprobar las condiciones de uso, conservación, registro y control de los bienes asignados a las dependencias, entidades estatales o tribunales administrativos. </w:t>
      </w:r>
    </w:p>
    <w:p w14:paraId="5DB56ED5"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Ordenar visitas de verificación para comprobar el uso y conservación de los bienes del patrimonio estatal, que se hayan otorgado en donación, comodato, usufructo, arrendamiento o cualquier otra figura contemplada por las leyes, a los gobiernos federal, estatales o municipales, organismos auxiliares, tribunales, asociaciones, instituciones y personas físicas o jurídicas colectivas. </w:t>
      </w:r>
    </w:p>
    <w:p w14:paraId="1469D61F"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Emitir dictámenes u opiniones, cuando así lo soliciten las instancias respectivas, en la materia de su competencia. </w:t>
      </w:r>
    </w:p>
    <w:p w14:paraId="3B481697"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Autorizar, en el ámbito de su competencia, medidas orientadas a la rehabilitación, conservación y mantenimiento de los bienes del patrimonio estatal bajo su administración. </w:t>
      </w:r>
    </w:p>
    <w:p w14:paraId="57976297"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lastRenderedPageBreak/>
        <w:t xml:space="preserve">Proponer a la o al Subsecretario de Administración, la celebración de convenios y acuerdos de concertación de acciones con </w:t>
      </w:r>
      <w:proofErr w:type="gramStart"/>
      <w:r w:rsidRPr="002609CA">
        <w:rPr>
          <w:rFonts w:ascii="Palatino Linotype" w:eastAsia="Times New Roman" w:hAnsi="Palatino Linotype"/>
          <w:i/>
          <w:lang w:val="es-ES" w:eastAsia="es-ES"/>
        </w:rPr>
        <w:t>los sectores social</w:t>
      </w:r>
      <w:proofErr w:type="gramEnd"/>
      <w:r w:rsidRPr="002609CA">
        <w:rPr>
          <w:rFonts w:ascii="Palatino Linotype" w:eastAsia="Times New Roman" w:hAnsi="Palatino Linotype"/>
          <w:i/>
          <w:lang w:val="es-ES" w:eastAsia="es-ES"/>
        </w:rPr>
        <w:t xml:space="preserve"> y privado en las materias relativas a su competencia. </w:t>
      </w:r>
    </w:p>
    <w:p w14:paraId="65AE1C7C"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Emitir las convocatorias públicas de los procedimientos adquisitivos y de contratación de servicios de su competencia en los medios de comunicación impresa, a nivel nacional y local. </w:t>
      </w:r>
    </w:p>
    <w:p w14:paraId="6387B4E2"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Suministrar los elementos materiales que permitan que los actos y eventos oficiales de la o del Titular del Ejecutivo se realicen en forma oportuna, adecuada y de conformidad con los requerimientos formulados. </w:t>
      </w:r>
    </w:p>
    <w:p w14:paraId="68333B42"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Determinar las acciones necesarias para dar cumplimiento a las instrucciones y acuerdos que dicte la o el Titular de la Secretaría o la o el Subsecretario de Administración, en el ámbito de su competencia, informando oportunamente los resultados obtenidos. </w:t>
      </w:r>
    </w:p>
    <w:p w14:paraId="1075482B"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Coordinar acciones con las dependencias del Poder Ejecutivo para integrar y controlar los Sistemas Integrales de Control Patrimonial del Poder Ejecutivo Estatal. </w:t>
      </w:r>
    </w:p>
    <w:p w14:paraId="7E5E5064"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Coordinar las acciones para sistematizar, integrar y actualizar el inventario y archivo del patrimonio inmobiliario y mobiliario estatal y para concentrar la información relativa al sector auxiliar. </w:t>
      </w:r>
    </w:p>
    <w:p w14:paraId="033F0411"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Coordinar las acciones para la sistematización, actualización permanente de registro y control de bienes muebles asignados a las dependencias y entidades estatales. </w:t>
      </w:r>
    </w:p>
    <w:p w14:paraId="238BBDD8"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Dirigir las acciones encaminadas a proporcionar y controlar la prestación de servicios generales y de apoyo logístico en los actos oficiales de la o del Titular del Ejecutivo o de sus dependencias. </w:t>
      </w:r>
    </w:p>
    <w:p w14:paraId="42FECDC1"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Dirigir, validar y concluir mediante la resolución o convenio que en derecho proceda los procedimientos administrativos sancionadores instaurados por la Dirección General de Recursos Materiales. </w:t>
      </w:r>
    </w:p>
    <w:p w14:paraId="44283E21"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Dirigir y ejecutar las acciones tendientes a la regularización de los bienes que integran el patrimonio inmobiliario estatal y coadyuvar en lo relativo con el sector auxiliar.</w:t>
      </w:r>
    </w:p>
    <w:p w14:paraId="56E449BC"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Controlar sistemáticamente la asignación, uso, destino y disposición final de los bienes muebles e inmuebles propiedad del Gobierno del Estado. </w:t>
      </w:r>
    </w:p>
    <w:p w14:paraId="0EED91A8"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t xml:space="preserve">Controlar y evaluar las fases del procedimiento de adquisición de bienes o de contratación de servicios realizando, en su caso, las acciones necesarias ante la unidad administrativa competente para hacer efectivas las garantías correspondientes. </w:t>
      </w:r>
    </w:p>
    <w:p w14:paraId="4AF9A423" w14:textId="77777777" w:rsidR="00BD11DF" w:rsidRPr="002609CA" w:rsidRDefault="00BD11DF" w:rsidP="00F2699A">
      <w:pPr>
        <w:numPr>
          <w:ilvl w:val="0"/>
          <w:numId w:val="21"/>
        </w:numPr>
        <w:tabs>
          <w:tab w:val="left" w:pos="7938"/>
        </w:tabs>
        <w:spacing w:after="0" w:line="276" w:lineRule="auto"/>
        <w:ind w:left="851" w:right="851"/>
        <w:jc w:val="both"/>
        <w:rPr>
          <w:rFonts w:ascii="Palatino Linotype" w:eastAsia="Arial Unicode MS" w:hAnsi="Palatino Linotype" w:cs="Arial"/>
          <w:i/>
          <w:lang w:val="es-ES" w:eastAsia="es-ES"/>
        </w:rPr>
      </w:pPr>
      <w:r w:rsidRPr="002609CA">
        <w:rPr>
          <w:rFonts w:ascii="Palatino Linotype" w:eastAsia="Times New Roman" w:hAnsi="Palatino Linotype"/>
          <w:i/>
          <w:lang w:val="es-ES" w:eastAsia="es-ES"/>
        </w:rPr>
        <w:lastRenderedPageBreak/>
        <w:t>Desarrollar las demás funciones inherentes al área de su competencia.</w:t>
      </w:r>
    </w:p>
    <w:p w14:paraId="661A9ED7" w14:textId="77777777" w:rsidR="00BD11DF" w:rsidRPr="002609CA" w:rsidRDefault="00BD11DF" w:rsidP="00F2699A">
      <w:pPr>
        <w:tabs>
          <w:tab w:val="left" w:pos="7938"/>
        </w:tabs>
        <w:spacing w:after="0" w:line="276" w:lineRule="auto"/>
        <w:ind w:left="851" w:right="851"/>
        <w:jc w:val="both"/>
        <w:rPr>
          <w:rFonts w:ascii="Palatino Linotype" w:eastAsia="Times New Roman" w:hAnsi="Palatino Linotype"/>
          <w:i/>
          <w:lang w:val="es-ES" w:eastAsia="es-ES"/>
        </w:rPr>
      </w:pPr>
    </w:p>
    <w:p w14:paraId="264C8CED" w14:textId="77777777" w:rsidR="00BD11DF" w:rsidRPr="002609CA" w:rsidRDefault="00BD11DF" w:rsidP="00F2699A">
      <w:pPr>
        <w:autoSpaceDE w:val="0"/>
        <w:autoSpaceDN w:val="0"/>
        <w:adjustRightInd w:val="0"/>
        <w:spacing w:after="0" w:line="276" w:lineRule="auto"/>
        <w:ind w:left="851" w:right="851"/>
        <w:jc w:val="both"/>
        <w:rPr>
          <w:rFonts w:ascii="Palatino Linotype" w:hAnsi="Palatino Linotype"/>
          <w:b/>
          <w:i/>
        </w:rPr>
      </w:pPr>
      <w:r w:rsidRPr="002609CA">
        <w:rPr>
          <w:rFonts w:ascii="Palatino Linotype" w:hAnsi="Palatino Linotype"/>
          <w:b/>
          <w:i/>
        </w:rPr>
        <w:t xml:space="preserve">20705100000000L DIRECCIÓN GENERAL DE TESORERÍA </w:t>
      </w:r>
    </w:p>
    <w:p w14:paraId="61C72C5F" w14:textId="77777777" w:rsidR="00BD11DF" w:rsidRPr="002609CA" w:rsidRDefault="00BD11DF" w:rsidP="00F2699A">
      <w:pPr>
        <w:autoSpaceDE w:val="0"/>
        <w:autoSpaceDN w:val="0"/>
        <w:adjustRightInd w:val="0"/>
        <w:spacing w:after="0" w:line="276" w:lineRule="auto"/>
        <w:ind w:left="851" w:right="851"/>
        <w:jc w:val="both"/>
        <w:rPr>
          <w:rFonts w:ascii="Palatino Linotype" w:hAnsi="Palatino Linotype"/>
          <w:i/>
        </w:rPr>
      </w:pPr>
      <w:r w:rsidRPr="002609CA">
        <w:rPr>
          <w:rFonts w:ascii="Palatino Linotype" w:hAnsi="Palatino Linotype"/>
          <w:b/>
          <w:i/>
        </w:rPr>
        <w:t>OBJETIVO:</w:t>
      </w:r>
      <w:r w:rsidRPr="002609CA">
        <w:rPr>
          <w:rFonts w:ascii="Palatino Linotype" w:hAnsi="Palatino Linotype"/>
          <w:i/>
        </w:rPr>
        <w:t xml:space="preserve"> Programar, organizar y determinar los flujos de efectivo para el pago del gasto público, conocer las disponibilidades financieras de las dependencias y organismos auxiliares de la entidad, así como verificar la administración de los fondos y valores propiedad o al cuidado del Gobierno del Estado de México, que se efectúen a través de la Caja General de Gobierno, de conformidad con las disposiciones normativas aplicables en la materia. </w:t>
      </w:r>
    </w:p>
    <w:p w14:paraId="30FE3545" w14:textId="77777777" w:rsidR="00BD11DF" w:rsidRPr="002609CA" w:rsidRDefault="00BD11DF" w:rsidP="00F2699A">
      <w:pPr>
        <w:autoSpaceDE w:val="0"/>
        <w:autoSpaceDN w:val="0"/>
        <w:adjustRightInd w:val="0"/>
        <w:spacing w:after="0" w:line="276" w:lineRule="auto"/>
        <w:ind w:left="851" w:right="851"/>
        <w:jc w:val="both"/>
        <w:rPr>
          <w:rFonts w:ascii="Palatino Linotype" w:hAnsi="Palatino Linotype"/>
          <w:b/>
          <w:i/>
        </w:rPr>
      </w:pPr>
      <w:r w:rsidRPr="002609CA">
        <w:rPr>
          <w:rFonts w:ascii="Palatino Linotype" w:hAnsi="Palatino Linotype"/>
          <w:b/>
          <w:i/>
        </w:rPr>
        <w:t>FUNCIONES:</w:t>
      </w:r>
    </w:p>
    <w:p w14:paraId="234E5C1A" w14:textId="77777777" w:rsidR="00BD11DF" w:rsidRPr="002609CA" w:rsidRDefault="00BD11DF" w:rsidP="00F2699A">
      <w:pPr>
        <w:numPr>
          <w:ilvl w:val="0"/>
          <w:numId w:val="21"/>
        </w:numPr>
        <w:autoSpaceDE w:val="0"/>
        <w:autoSpaceDN w:val="0"/>
        <w:adjustRightInd w:val="0"/>
        <w:spacing w:after="0" w:line="276" w:lineRule="auto"/>
        <w:ind w:left="851" w:right="851"/>
        <w:jc w:val="both"/>
        <w:rPr>
          <w:rFonts w:ascii="Palatino Linotype" w:eastAsia="Times New Roman" w:hAnsi="Palatino Linotype" w:cs="Arial"/>
          <w:i/>
          <w:lang w:val="es-ES" w:eastAsia="es-ES"/>
        </w:rPr>
      </w:pPr>
      <w:r w:rsidRPr="002609CA">
        <w:rPr>
          <w:rFonts w:ascii="Palatino Linotype" w:eastAsia="Times New Roman" w:hAnsi="Palatino Linotype"/>
          <w:i/>
          <w:lang w:val="es-ES" w:eastAsia="es-ES"/>
        </w:rPr>
        <w:t xml:space="preserve">Programar y controlar el pago del gasto público, con base en las disposiciones normativas aplicables en la materia y de acuerdo a la disponibilidad de recursos. </w:t>
      </w:r>
    </w:p>
    <w:p w14:paraId="10302897" w14:textId="77777777" w:rsidR="00BD11DF" w:rsidRPr="002609CA" w:rsidRDefault="00BD11DF" w:rsidP="00F2699A">
      <w:pPr>
        <w:numPr>
          <w:ilvl w:val="0"/>
          <w:numId w:val="21"/>
        </w:numPr>
        <w:autoSpaceDE w:val="0"/>
        <w:autoSpaceDN w:val="0"/>
        <w:adjustRightInd w:val="0"/>
        <w:spacing w:after="0" w:line="276" w:lineRule="auto"/>
        <w:ind w:left="851" w:right="851"/>
        <w:jc w:val="both"/>
        <w:rPr>
          <w:rFonts w:ascii="Palatino Linotype" w:eastAsia="Times New Roman" w:hAnsi="Palatino Linotype" w:cs="Arial"/>
          <w:i/>
          <w:lang w:val="es-ES" w:eastAsia="es-ES"/>
        </w:rPr>
      </w:pPr>
      <w:r w:rsidRPr="002609CA">
        <w:rPr>
          <w:rFonts w:ascii="Palatino Linotype" w:eastAsia="Times New Roman" w:hAnsi="Palatino Linotype"/>
          <w:i/>
          <w:lang w:val="es-ES" w:eastAsia="es-ES"/>
        </w:rPr>
        <w:t xml:space="preserve">Prever los recursos financieros que se requieran para el cumplimiento de las obligaciones de la entidad. </w:t>
      </w:r>
    </w:p>
    <w:p w14:paraId="2291E5D9" w14:textId="77777777" w:rsidR="00BD11DF" w:rsidRPr="002609CA" w:rsidRDefault="00BD11DF" w:rsidP="00F2699A">
      <w:pPr>
        <w:numPr>
          <w:ilvl w:val="0"/>
          <w:numId w:val="21"/>
        </w:numPr>
        <w:autoSpaceDE w:val="0"/>
        <w:autoSpaceDN w:val="0"/>
        <w:adjustRightInd w:val="0"/>
        <w:spacing w:after="0" w:line="276" w:lineRule="auto"/>
        <w:ind w:left="851" w:right="851"/>
        <w:jc w:val="both"/>
        <w:rPr>
          <w:rFonts w:ascii="Palatino Linotype" w:eastAsia="Times New Roman" w:hAnsi="Palatino Linotype" w:cs="Arial"/>
          <w:i/>
          <w:lang w:val="es-ES" w:eastAsia="es-ES"/>
        </w:rPr>
      </w:pPr>
      <w:r w:rsidRPr="002609CA">
        <w:rPr>
          <w:rFonts w:ascii="Palatino Linotype" w:eastAsia="Times New Roman" w:hAnsi="Palatino Linotype"/>
          <w:i/>
          <w:lang w:val="es-ES" w:eastAsia="es-ES"/>
        </w:rPr>
        <w:t xml:space="preserve">Verificar que se realicen los pagos autorizados en el presupuesto de egresos a las dependencias, Fiscalía General de Justicia del Estado de México, entidades públicas, entes autónomos, así como los Poderes Legislativo y Judicial, conforme a las disposiciones normativas aplicables, y de acuerdo a la disponibilidad de recursos. </w:t>
      </w:r>
    </w:p>
    <w:p w14:paraId="522B8A20" w14:textId="77777777" w:rsidR="00BD11DF" w:rsidRPr="002609CA" w:rsidRDefault="00BD11DF" w:rsidP="00F2699A">
      <w:pPr>
        <w:numPr>
          <w:ilvl w:val="0"/>
          <w:numId w:val="21"/>
        </w:numPr>
        <w:autoSpaceDE w:val="0"/>
        <w:autoSpaceDN w:val="0"/>
        <w:adjustRightInd w:val="0"/>
        <w:spacing w:after="0" w:line="276" w:lineRule="auto"/>
        <w:ind w:left="851" w:right="851"/>
        <w:jc w:val="both"/>
        <w:rPr>
          <w:rFonts w:ascii="Palatino Linotype" w:eastAsia="Times New Roman" w:hAnsi="Palatino Linotype" w:cs="Arial"/>
          <w:i/>
          <w:lang w:val="es-ES" w:eastAsia="es-ES"/>
        </w:rPr>
      </w:pPr>
      <w:r w:rsidRPr="002609CA">
        <w:rPr>
          <w:rFonts w:ascii="Palatino Linotype" w:eastAsia="Times New Roman" w:hAnsi="Palatino Linotype"/>
          <w:i/>
          <w:lang w:val="es-ES" w:eastAsia="es-ES"/>
        </w:rPr>
        <w:t xml:space="preserve">Someter a consideración de la Subsecretaría de Tesorería el desarrollo de sistemas, procedimientos y medidas necesarias para el registro de las obligaciones de pago del Gobierno del Estado de México. </w:t>
      </w:r>
    </w:p>
    <w:p w14:paraId="6B5ED4B9" w14:textId="77777777" w:rsidR="00BD11DF" w:rsidRPr="002609CA" w:rsidRDefault="00BD11DF" w:rsidP="00F2699A">
      <w:pPr>
        <w:numPr>
          <w:ilvl w:val="0"/>
          <w:numId w:val="21"/>
        </w:numPr>
        <w:autoSpaceDE w:val="0"/>
        <w:autoSpaceDN w:val="0"/>
        <w:adjustRightInd w:val="0"/>
        <w:spacing w:after="0" w:line="276" w:lineRule="auto"/>
        <w:ind w:left="851" w:right="851"/>
        <w:jc w:val="both"/>
        <w:rPr>
          <w:rFonts w:ascii="Palatino Linotype" w:eastAsia="Times New Roman" w:hAnsi="Palatino Linotype" w:cs="Arial"/>
          <w:i/>
          <w:lang w:val="es-ES" w:eastAsia="es-ES"/>
        </w:rPr>
      </w:pPr>
      <w:r w:rsidRPr="002609CA">
        <w:rPr>
          <w:rFonts w:ascii="Palatino Linotype" w:eastAsia="Times New Roman" w:hAnsi="Palatino Linotype"/>
          <w:i/>
          <w:lang w:val="es-ES" w:eastAsia="es-ES"/>
        </w:rPr>
        <w:t xml:space="preserve">Supervisar la administración que efectúe la Caja General de Gobierno, de los fondos y valores propiedad o al cuidado del Gobierno del Estado de México. </w:t>
      </w:r>
    </w:p>
    <w:p w14:paraId="3013BB03" w14:textId="77777777" w:rsidR="00BD11DF" w:rsidRPr="002609CA" w:rsidRDefault="00BD11DF" w:rsidP="00F2699A">
      <w:pPr>
        <w:numPr>
          <w:ilvl w:val="0"/>
          <w:numId w:val="21"/>
        </w:numPr>
        <w:autoSpaceDE w:val="0"/>
        <w:autoSpaceDN w:val="0"/>
        <w:adjustRightInd w:val="0"/>
        <w:spacing w:after="0" w:line="276" w:lineRule="auto"/>
        <w:ind w:left="851" w:right="851"/>
        <w:jc w:val="both"/>
        <w:rPr>
          <w:rFonts w:ascii="Palatino Linotype" w:eastAsia="Times New Roman" w:hAnsi="Palatino Linotype" w:cs="Arial"/>
          <w:i/>
          <w:lang w:val="es-ES" w:eastAsia="es-ES"/>
        </w:rPr>
      </w:pPr>
      <w:r w:rsidRPr="002609CA">
        <w:rPr>
          <w:rFonts w:ascii="Palatino Linotype" w:eastAsia="Times New Roman" w:hAnsi="Palatino Linotype"/>
          <w:i/>
          <w:lang w:val="es-ES" w:eastAsia="es-ES"/>
        </w:rPr>
        <w:t xml:space="preserve">Verificar el registro y control de los valores que representen inversiones financieras, así como de las cuentas corrientes en depósito del Gobierno del Estado de México, efectuados por la Caja General de Gobierno. </w:t>
      </w:r>
    </w:p>
    <w:p w14:paraId="7FFA3B07" w14:textId="77777777" w:rsidR="00BD11DF" w:rsidRPr="002609CA" w:rsidRDefault="00BD11DF" w:rsidP="00F2699A">
      <w:pPr>
        <w:numPr>
          <w:ilvl w:val="0"/>
          <w:numId w:val="21"/>
        </w:numPr>
        <w:autoSpaceDE w:val="0"/>
        <w:autoSpaceDN w:val="0"/>
        <w:adjustRightInd w:val="0"/>
        <w:spacing w:after="0" w:line="276" w:lineRule="auto"/>
        <w:ind w:left="851" w:right="851"/>
        <w:jc w:val="both"/>
        <w:rPr>
          <w:rFonts w:ascii="Palatino Linotype" w:eastAsia="Times New Roman" w:hAnsi="Palatino Linotype" w:cs="Arial"/>
          <w:i/>
          <w:lang w:val="es-ES" w:eastAsia="es-ES"/>
        </w:rPr>
      </w:pPr>
      <w:r w:rsidRPr="002609CA">
        <w:rPr>
          <w:rFonts w:ascii="Palatino Linotype" w:eastAsia="Times New Roman" w:hAnsi="Palatino Linotype"/>
          <w:i/>
          <w:lang w:val="es-ES" w:eastAsia="es-ES"/>
        </w:rPr>
        <w:t xml:space="preserve">Verificar que los pagos que se realicen con base en la disponibilidad de recursos cumplan con lo establecido en el Código Financiero del Estado de México y Municipios. </w:t>
      </w:r>
    </w:p>
    <w:p w14:paraId="3DB76CAF" w14:textId="77777777" w:rsidR="00BD11DF" w:rsidRPr="002609CA" w:rsidRDefault="00BD11DF" w:rsidP="00F2699A">
      <w:pPr>
        <w:numPr>
          <w:ilvl w:val="0"/>
          <w:numId w:val="21"/>
        </w:numPr>
        <w:autoSpaceDE w:val="0"/>
        <w:autoSpaceDN w:val="0"/>
        <w:adjustRightInd w:val="0"/>
        <w:spacing w:after="0" w:line="276" w:lineRule="auto"/>
        <w:ind w:left="851" w:right="851"/>
        <w:jc w:val="both"/>
        <w:rPr>
          <w:rFonts w:ascii="Palatino Linotype" w:eastAsia="Times New Roman" w:hAnsi="Palatino Linotype" w:cs="Arial"/>
          <w:i/>
          <w:lang w:val="es-ES" w:eastAsia="es-ES"/>
        </w:rPr>
      </w:pPr>
      <w:r w:rsidRPr="002609CA">
        <w:rPr>
          <w:rFonts w:ascii="Palatino Linotype" w:eastAsia="Times New Roman" w:hAnsi="Palatino Linotype"/>
          <w:i/>
          <w:lang w:val="es-ES" w:eastAsia="es-ES"/>
        </w:rPr>
        <w:t xml:space="preserve">Tramitar y verificar que las y los servidores públicos adscritos a la Dirección General de Tesorería y a la Caja General de Gobierno que manejan fondos y valores del Gobierno del Estado de México, garanticen su manejo mediante fianzas, en términos de las disposiciones normativas aplicables en la materia. </w:t>
      </w:r>
    </w:p>
    <w:p w14:paraId="40D15A34" w14:textId="77777777" w:rsidR="00BD11DF" w:rsidRPr="002609CA" w:rsidRDefault="00BD11DF" w:rsidP="00F2699A">
      <w:pPr>
        <w:numPr>
          <w:ilvl w:val="0"/>
          <w:numId w:val="21"/>
        </w:numPr>
        <w:autoSpaceDE w:val="0"/>
        <w:autoSpaceDN w:val="0"/>
        <w:adjustRightInd w:val="0"/>
        <w:spacing w:after="0" w:line="276" w:lineRule="auto"/>
        <w:ind w:left="851" w:right="851"/>
        <w:jc w:val="both"/>
        <w:rPr>
          <w:rFonts w:ascii="Palatino Linotype" w:eastAsia="Times New Roman" w:hAnsi="Palatino Linotype" w:cs="Arial"/>
          <w:i/>
          <w:lang w:val="es-ES" w:eastAsia="es-ES"/>
        </w:rPr>
      </w:pPr>
      <w:r w:rsidRPr="002609CA">
        <w:rPr>
          <w:rFonts w:ascii="Palatino Linotype" w:eastAsia="Times New Roman" w:hAnsi="Palatino Linotype"/>
          <w:i/>
          <w:lang w:val="es-ES" w:eastAsia="es-ES"/>
        </w:rPr>
        <w:t xml:space="preserve">Coordinar la emisión, reposición o cancelación de los títulos de crédito expedidos por el Gobierno del Estado de México, a través de la Caja General de Gobierno. </w:t>
      </w:r>
    </w:p>
    <w:p w14:paraId="3A7E548F" w14:textId="77777777" w:rsidR="00BD11DF" w:rsidRPr="002609CA" w:rsidRDefault="00BD11DF" w:rsidP="00F2699A">
      <w:pPr>
        <w:numPr>
          <w:ilvl w:val="0"/>
          <w:numId w:val="21"/>
        </w:numPr>
        <w:autoSpaceDE w:val="0"/>
        <w:autoSpaceDN w:val="0"/>
        <w:adjustRightInd w:val="0"/>
        <w:spacing w:after="0" w:line="276" w:lineRule="auto"/>
        <w:ind w:left="851" w:right="851"/>
        <w:jc w:val="both"/>
        <w:rPr>
          <w:rFonts w:ascii="Palatino Linotype" w:eastAsia="Times New Roman" w:hAnsi="Palatino Linotype" w:cs="Arial"/>
          <w:i/>
          <w:lang w:val="es-ES" w:eastAsia="es-ES"/>
        </w:rPr>
      </w:pPr>
      <w:r w:rsidRPr="002609CA">
        <w:rPr>
          <w:rFonts w:ascii="Palatino Linotype" w:eastAsia="Times New Roman" w:hAnsi="Palatino Linotype"/>
          <w:i/>
          <w:lang w:val="es-ES" w:eastAsia="es-ES"/>
        </w:rPr>
        <w:lastRenderedPageBreak/>
        <w:t xml:space="preserve">Dar seguimiento a las disponibilidades financieras de las dependencias y los organismos auxiliares de la Administración Pública Estatal. </w:t>
      </w:r>
    </w:p>
    <w:p w14:paraId="1B7EB95C" w14:textId="77777777" w:rsidR="00BD11DF" w:rsidRPr="002609CA" w:rsidRDefault="00BD11DF" w:rsidP="00F2699A">
      <w:pPr>
        <w:numPr>
          <w:ilvl w:val="0"/>
          <w:numId w:val="21"/>
        </w:numPr>
        <w:autoSpaceDE w:val="0"/>
        <w:autoSpaceDN w:val="0"/>
        <w:adjustRightInd w:val="0"/>
        <w:spacing w:after="0" w:line="276" w:lineRule="auto"/>
        <w:ind w:left="851" w:right="851"/>
        <w:jc w:val="both"/>
        <w:rPr>
          <w:rFonts w:ascii="Palatino Linotype" w:eastAsia="Times New Roman" w:hAnsi="Palatino Linotype" w:cs="Arial"/>
          <w:i/>
          <w:lang w:val="es-ES" w:eastAsia="es-ES"/>
        </w:rPr>
      </w:pPr>
      <w:r w:rsidRPr="002609CA">
        <w:rPr>
          <w:rFonts w:ascii="Palatino Linotype" w:eastAsia="Times New Roman" w:hAnsi="Palatino Linotype"/>
          <w:i/>
          <w:lang w:val="es-ES" w:eastAsia="es-ES"/>
        </w:rPr>
        <w:t>Desarrollar las demás funciones inherentes al área de su competencia.</w:t>
      </w:r>
    </w:p>
    <w:p w14:paraId="6799B5DE" w14:textId="77777777" w:rsidR="00BD11DF" w:rsidRPr="002609CA" w:rsidRDefault="00BD11DF" w:rsidP="00BD11DF">
      <w:pPr>
        <w:tabs>
          <w:tab w:val="left" w:pos="7938"/>
        </w:tabs>
        <w:spacing w:after="0" w:line="276" w:lineRule="auto"/>
        <w:ind w:right="567"/>
        <w:jc w:val="both"/>
        <w:rPr>
          <w:rFonts w:ascii="Palatino Linotype" w:eastAsia="Arial Unicode MS" w:hAnsi="Palatino Linotype" w:cs="Arial"/>
          <w:i/>
          <w:lang w:val="es-ES" w:eastAsia="es-ES"/>
        </w:rPr>
      </w:pPr>
    </w:p>
    <w:p w14:paraId="0EE2EF60" w14:textId="77777777" w:rsidR="00BD11DF" w:rsidRPr="002609CA" w:rsidRDefault="00BD11DF" w:rsidP="00BD11DF">
      <w:pPr>
        <w:tabs>
          <w:tab w:val="left" w:pos="7938"/>
        </w:tabs>
        <w:spacing w:after="0" w:line="360" w:lineRule="auto"/>
        <w:jc w:val="both"/>
        <w:rPr>
          <w:rFonts w:ascii="Palatino Linotype" w:eastAsia="Arial Unicode MS" w:hAnsi="Palatino Linotype" w:cs="Arial"/>
          <w:sz w:val="24"/>
        </w:rPr>
      </w:pPr>
    </w:p>
    <w:p w14:paraId="3305F4AB" w14:textId="2D49FD65" w:rsidR="00BD11DF" w:rsidRPr="002609CA" w:rsidRDefault="00BD11DF" w:rsidP="00BD11DF">
      <w:pPr>
        <w:autoSpaceDE w:val="0"/>
        <w:autoSpaceDN w:val="0"/>
        <w:adjustRightInd w:val="0"/>
        <w:spacing w:after="0" w:line="360" w:lineRule="auto"/>
        <w:jc w:val="both"/>
        <w:rPr>
          <w:rFonts w:ascii="Palatino Linotype" w:hAnsi="Palatino Linotype" w:cs="Arial"/>
          <w:b/>
          <w:bCs/>
          <w:sz w:val="24"/>
          <w:szCs w:val="24"/>
        </w:rPr>
      </w:pPr>
      <w:r w:rsidRPr="002609CA">
        <w:rPr>
          <w:rFonts w:ascii="Palatino Linotype" w:hAnsi="Palatino Linotype" w:cs="Arial"/>
          <w:sz w:val="24"/>
          <w:szCs w:val="24"/>
        </w:rPr>
        <w:t>De los preceptos referidos con anterioridad, se desprende que, las disposiciones del presente Manual, la Dirección General de Recursos Materiales</w:t>
      </w:r>
      <w:r w:rsidR="00F2699A" w:rsidRPr="002609CA">
        <w:rPr>
          <w:rFonts w:ascii="Palatino Linotype" w:hAnsi="Palatino Linotype" w:cs="Arial"/>
          <w:sz w:val="24"/>
          <w:szCs w:val="24"/>
        </w:rPr>
        <w:t xml:space="preserve"> adscrita a la Secretaría de Finanzas,</w:t>
      </w:r>
      <w:r w:rsidRPr="002609CA">
        <w:rPr>
          <w:rFonts w:ascii="Palatino Linotype" w:hAnsi="Palatino Linotype" w:cs="Arial"/>
          <w:sz w:val="24"/>
          <w:szCs w:val="24"/>
        </w:rPr>
        <w:t xml:space="preserve"> es la Unidad Administrativa encargada de coordinar, controlar y ejecutar los procedimientos de adquisiciones con recursos federales y estatales de bienes y contratación de servicios; intervenir en la sustanciación de los procedimientos de contratación de arrendamiento y adquisición de bienes </w:t>
      </w:r>
      <w:r w:rsidRPr="002609CA">
        <w:rPr>
          <w:rFonts w:ascii="Palatino Linotype" w:hAnsi="Palatino Linotype" w:cs="Arial"/>
          <w:b/>
          <w:bCs/>
          <w:sz w:val="24"/>
          <w:szCs w:val="24"/>
        </w:rPr>
        <w:t>que requieran las dependencias del Poder Ejecutivo.</w:t>
      </w:r>
    </w:p>
    <w:p w14:paraId="0687FFD8" w14:textId="77777777" w:rsidR="00BD11DF" w:rsidRPr="002609CA" w:rsidRDefault="00BD11DF" w:rsidP="00BD11DF">
      <w:pPr>
        <w:autoSpaceDE w:val="0"/>
        <w:autoSpaceDN w:val="0"/>
        <w:adjustRightInd w:val="0"/>
        <w:spacing w:after="0" w:line="360" w:lineRule="auto"/>
        <w:jc w:val="both"/>
        <w:rPr>
          <w:rFonts w:ascii="Palatino Linotype" w:hAnsi="Palatino Linotype" w:cs="Arial"/>
          <w:b/>
          <w:bCs/>
          <w:sz w:val="24"/>
          <w:szCs w:val="24"/>
        </w:rPr>
      </w:pPr>
    </w:p>
    <w:p w14:paraId="2A6EAC08" w14:textId="77777777" w:rsidR="00BD11DF" w:rsidRPr="002609CA" w:rsidRDefault="00BD11DF" w:rsidP="00BD11DF">
      <w:pPr>
        <w:autoSpaceDE w:val="0"/>
        <w:autoSpaceDN w:val="0"/>
        <w:adjustRightInd w:val="0"/>
        <w:spacing w:after="0" w:line="360" w:lineRule="auto"/>
        <w:jc w:val="both"/>
        <w:rPr>
          <w:rFonts w:ascii="Palatino Linotype" w:hAnsi="Palatino Linotype" w:cs="Arial"/>
          <w:sz w:val="24"/>
          <w:szCs w:val="24"/>
        </w:rPr>
      </w:pPr>
      <w:r w:rsidRPr="002609CA">
        <w:rPr>
          <w:rFonts w:ascii="Palatino Linotype" w:hAnsi="Palatino Linotype" w:cs="Arial"/>
          <w:sz w:val="24"/>
          <w:szCs w:val="24"/>
        </w:rPr>
        <w:t>De igual forma se establece que la Dirección General de Tesorería, es la encargada de programar, organizar y determinar los flujos de efectivo para el pago del gasto público, así como dar seguimiento a las disponibilidades financieras de las dependencias y los organismos auxiliares de la Administración Pública Estatal.</w:t>
      </w:r>
    </w:p>
    <w:p w14:paraId="72CA68F9" w14:textId="77777777" w:rsidR="00BD11DF" w:rsidRPr="002609CA" w:rsidRDefault="00BD11DF" w:rsidP="00BD11DF">
      <w:pPr>
        <w:autoSpaceDE w:val="0"/>
        <w:autoSpaceDN w:val="0"/>
        <w:adjustRightInd w:val="0"/>
        <w:spacing w:after="0" w:line="360" w:lineRule="auto"/>
        <w:jc w:val="both"/>
        <w:rPr>
          <w:rFonts w:ascii="Palatino Linotype" w:hAnsi="Palatino Linotype" w:cs="Arial"/>
          <w:sz w:val="24"/>
          <w:szCs w:val="24"/>
        </w:rPr>
      </w:pPr>
    </w:p>
    <w:p w14:paraId="3A8ED8C2" w14:textId="0C8125FF" w:rsidR="00FC63DC" w:rsidRPr="002609CA" w:rsidRDefault="00BD11DF" w:rsidP="00DF4E68">
      <w:pPr>
        <w:spacing w:after="0" w:line="360" w:lineRule="auto"/>
        <w:jc w:val="both"/>
        <w:rPr>
          <w:rFonts w:ascii="Palatino Linotype" w:eastAsia="Calibri" w:hAnsi="Palatino Linotype" w:cs="Arial"/>
          <w:color w:val="000000" w:themeColor="text1"/>
          <w:sz w:val="24"/>
          <w:szCs w:val="24"/>
        </w:rPr>
      </w:pPr>
      <w:r w:rsidRPr="002609CA">
        <w:rPr>
          <w:rFonts w:ascii="Palatino Linotype" w:hAnsi="Palatino Linotype" w:cs="Arial"/>
          <w:sz w:val="24"/>
          <w:szCs w:val="24"/>
        </w:rPr>
        <w:t xml:space="preserve">En ese orden de ideas, </w:t>
      </w:r>
      <w:r w:rsidR="00DF4E68" w:rsidRPr="002609CA">
        <w:rPr>
          <w:rFonts w:ascii="Palatino Linotype" w:hAnsi="Palatino Linotype" w:cs="Arial"/>
          <w:sz w:val="24"/>
          <w:szCs w:val="24"/>
        </w:rPr>
        <w:t xml:space="preserve">se colige que </w:t>
      </w:r>
      <w:r w:rsidRPr="002609CA">
        <w:rPr>
          <w:rFonts w:ascii="Palatino Linotype" w:hAnsi="Palatino Linotype" w:cs="Arial"/>
          <w:sz w:val="24"/>
          <w:szCs w:val="24"/>
        </w:rPr>
        <w:t>la información requerida por el particular en la solicitud</w:t>
      </w:r>
      <w:r w:rsidR="00DF4E68" w:rsidRPr="002609CA">
        <w:rPr>
          <w:rFonts w:ascii="Palatino Linotype" w:hAnsi="Palatino Linotype" w:cs="Arial"/>
          <w:sz w:val="24"/>
          <w:szCs w:val="24"/>
        </w:rPr>
        <w:t xml:space="preserve">es </w:t>
      </w:r>
      <w:r w:rsidRPr="002609CA">
        <w:rPr>
          <w:rFonts w:ascii="Palatino Linotype" w:hAnsi="Palatino Linotype" w:cs="Arial"/>
          <w:sz w:val="24"/>
          <w:szCs w:val="24"/>
        </w:rPr>
        <w:t xml:space="preserve"> de acceso a la información</w:t>
      </w:r>
      <w:r w:rsidR="00DF4E68" w:rsidRPr="002609CA">
        <w:rPr>
          <w:rFonts w:ascii="Palatino Linotype" w:hAnsi="Palatino Linotype" w:cs="Arial"/>
          <w:sz w:val="24"/>
          <w:szCs w:val="24"/>
        </w:rPr>
        <w:t xml:space="preserve"> referidas</w:t>
      </w:r>
      <w:r w:rsidRPr="002609CA">
        <w:rPr>
          <w:rFonts w:ascii="Palatino Linotype" w:hAnsi="Palatino Linotype" w:cs="Arial"/>
          <w:sz w:val="24"/>
          <w:szCs w:val="24"/>
        </w:rPr>
        <w:t xml:space="preserve"> es competencia de la </w:t>
      </w:r>
      <w:r w:rsidRPr="002609CA">
        <w:rPr>
          <w:rFonts w:ascii="Palatino Linotype" w:hAnsi="Palatino Linotype" w:cs="Arial"/>
          <w:b/>
          <w:bCs/>
          <w:sz w:val="24"/>
          <w:szCs w:val="24"/>
        </w:rPr>
        <w:t>Secretaría de Finanzas</w:t>
      </w:r>
      <w:r w:rsidR="00DF4E68" w:rsidRPr="002609CA">
        <w:rPr>
          <w:rFonts w:ascii="Palatino Linotype" w:eastAsia="Calibri" w:hAnsi="Palatino Linotype" w:cs="Arial"/>
          <w:color w:val="000000" w:themeColor="text1"/>
          <w:sz w:val="24"/>
          <w:szCs w:val="24"/>
        </w:rPr>
        <w:t>, e</w:t>
      </w:r>
      <w:r w:rsidR="00FC63DC" w:rsidRPr="002609CA">
        <w:rPr>
          <w:rFonts w:ascii="Palatino Linotype" w:hAnsi="Palatino Linotype"/>
          <w:color w:val="000000"/>
        </w:rPr>
        <w:t>llo en virtud de que la Secretaria de Finanzas ha suscrito dos contratos, uno del año 2021 (CS/A/92/2021) y otro firmado en el mes de marzo</w:t>
      </w:r>
      <w:r w:rsidR="00DF4E68" w:rsidRPr="002609CA">
        <w:rPr>
          <w:rFonts w:ascii="Palatino Linotype" w:hAnsi="Palatino Linotype"/>
          <w:color w:val="000000"/>
        </w:rPr>
        <w:t xml:space="preserve"> de 2022</w:t>
      </w:r>
      <w:r w:rsidR="00FC63DC" w:rsidRPr="002609CA">
        <w:rPr>
          <w:rFonts w:ascii="Palatino Linotype" w:hAnsi="Palatino Linotype"/>
          <w:color w:val="000000"/>
        </w:rPr>
        <w:t xml:space="preserve"> (CS/A/3/2022), lo anterior encuentra sustento en el testimonio del testigo social que obra en la Gaceta del Gobierno de fecha 1 de abril del presente año como se observa:</w:t>
      </w:r>
    </w:p>
    <w:p w14:paraId="151E4B4B" w14:textId="77777777" w:rsidR="00FC63DC" w:rsidRPr="002609CA" w:rsidRDefault="00FC63DC" w:rsidP="00FC63DC">
      <w:pPr>
        <w:pStyle w:val="Prrafodelista"/>
        <w:rPr>
          <w:rFonts w:ascii="Palatino Linotype" w:hAnsi="Palatino Linotype"/>
          <w:color w:val="000000"/>
        </w:rPr>
      </w:pPr>
    </w:p>
    <w:p w14:paraId="463B344B" w14:textId="77777777" w:rsidR="00FC63DC" w:rsidRPr="002609CA" w:rsidRDefault="00FC63DC" w:rsidP="00FC63DC">
      <w:pPr>
        <w:pStyle w:val="Prrafodelista"/>
        <w:tabs>
          <w:tab w:val="left" w:pos="426"/>
          <w:tab w:val="left" w:pos="567"/>
        </w:tabs>
        <w:spacing w:line="360" w:lineRule="auto"/>
        <w:ind w:left="0"/>
        <w:jc w:val="center"/>
        <w:rPr>
          <w:rFonts w:ascii="Palatino Linotype" w:hAnsi="Palatino Linotype"/>
          <w:color w:val="000000"/>
        </w:rPr>
      </w:pPr>
      <w:r w:rsidRPr="002609CA">
        <w:rPr>
          <w:rFonts w:ascii="Palatino Linotype" w:hAnsi="Palatino Linotype"/>
          <w:noProof/>
          <w:color w:val="000000"/>
          <w:lang w:val="es-MX" w:eastAsia="es-MX"/>
        </w:rPr>
        <w:lastRenderedPageBreak/>
        <w:drawing>
          <wp:inline distT="0" distB="0" distL="0" distR="0" wp14:anchorId="62FD72E8" wp14:editId="0F21977F">
            <wp:extent cx="4809251" cy="2921661"/>
            <wp:effectExtent l="19050" t="19050" r="10795" b="12065"/>
            <wp:docPr id="1731324968" name="Imagen 173132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8255" cy="2927131"/>
                    </a:xfrm>
                    <a:prstGeom prst="rect">
                      <a:avLst/>
                    </a:prstGeom>
                    <a:noFill/>
                    <a:ln>
                      <a:solidFill>
                        <a:schemeClr val="tx1"/>
                      </a:solidFill>
                    </a:ln>
                  </pic:spPr>
                </pic:pic>
              </a:graphicData>
            </a:graphic>
          </wp:inline>
        </w:drawing>
      </w:r>
    </w:p>
    <w:p w14:paraId="6851F5FD" w14:textId="77777777" w:rsidR="00FC63DC" w:rsidRPr="002609CA" w:rsidRDefault="00FC63DC" w:rsidP="00FC63DC">
      <w:pPr>
        <w:pStyle w:val="Prrafodelista"/>
        <w:tabs>
          <w:tab w:val="left" w:pos="426"/>
          <w:tab w:val="left" w:pos="567"/>
        </w:tabs>
        <w:spacing w:line="360" w:lineRule="auto"/>
        <w:ind w:left="0"/>
        <w:jc w:val="center"/>
        <w:rPr>
          <w:rFonts w:ascii="Palatino Linotype" w:hAnsi="Palatino Linotype"/>
          <w:color w:val="000000"/>
        </w:rPr>
      </w:pPr>
      <w:r w:rsidRPr="002609CA">
        <w:rPr>
          <w:rFonts w:ascii="Palatino Linotype" w:hAnsi="Palatino Linotype"/>
          <w:noProof/>
          <w:color w:val="000000"/>
          <w:lang w:val="es-MX" w:eastAsia="es-MX"/>
        </w:rPr>
        <w:drawing>
          <wp:inline distT="0" distB="0" distL="0" distR="0" wp14:anchorId="73B1FFA2" wp14:editId="1D4D3D00">
            <wp:extent cx="5037429" cy="885418"/>
            <wp:effectExtent l="19050" t="19050" r="11430" b="10160"/>
            <wp:docPr id="1010336576" name="Imagen 101033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8273" cy="890839"/>
                    </a:xfrm>
                    <a:prstGeom prst="rect">
                      <a:avLst/>
                    </a:prstGeom>
                    <a:noFill/>
                    <a:ln>
                      <a:solidFill>
                        <a:schemeClr val="tx1"/>
                      </a:solidFill>
                    </a:ln>
                  </pic:spPr>
                </pic:pic>
              </a:graphicData>
            </a:graphic>
          </wp:inline>
        </w:drawing>
      </w:r>
    </w:p>
    <w:p w14:paraId="3390AA88" w14:textId="77777777" w:rsidR="00DF4E68" w:rsidRPr="002609CA" w:rsidRDefault="00DF4E68" w:rsidP="00DF4E68">
      <w:pPr>
        <w:pStyle w:val="Prrafodelista"/>
        <w:tabs>
          <w:tab w:val="left" w:pos="0"/>
        </w:tabs>
        <w:spacing w:line="360" w:lineRule="auto"/>
        <w:ind w:left="0" w:right="49"/>
        <w:contextualSpacing/>
        <w:jc w:val="both"/>
        <w:rPr>
          <w:rFonts w:ascii="Palatino Linotype" w:hAnsi="Palatino Linotype"/>
          <w:color w:val="000000"/>
        </w:rPr>
      </w:pPr>
    </w:p>
    <w:p w14:paraId="537664FF" w14:textId="71322F6C" w:rsidR="00FC63DC" w:rsidRPr="002609CA" w:rsidRDefault="00FC63DC" w:rsidP="00082F16">
      <w:pPr>
        <w:pStyle w:val="Prrafodelista"/>
        <w:tabs>
          <w:tab w:val="left" w:pos="426"/>
          <w:tab w:val="left" w:pos="567"/>
        </w:tabs>
        <w:spacing w:line="360" w:lineRule="auto"/>
        <w:ind w:left="0"/>
        <w:contextualSpacing/>
        <w:jc w:val="both"/>
        <w:rPr>
          <w:rFonts w:ascii="Palatino Linotype" w:hAnsi="Palatino Linotype"/>
          <w:color w:val="000000"/>
        </w:rPr>
      </w:pPr>
      <w:r w:rsidRPr="002609CA">
        <w:rPr>
          <w:rFonts w:ascii="Palatino Linotype" w:hAnsi="Palatino Linotype"/>
          <w:color w:val="000000"/>
        </w:rPr>
        <w:t>Asimismo, se advierta relación de pagos erogados a la empresa</w:t>
      </w:r>
      <w:r w:rsidR="00082F16" w:rsidRPr="002609CA">
        <w:rPr>
          <w:rFonts w:ascii="Palatino Linotype" w:hAnsi="Palatino Linotype"/>
          <w:color w:val="000000"/>
        </w:rPr>
        <w:t xml:space="preserve"> de la Secretaría de Fianzas</w:t>
      </w:r>
      <w:r w:rsidRPr="002609CA">
        <w:rPr>
          <w:rFonts w:ascii="Palatino Linotype" w:hAnsi="Palatino Linotype"/>
          <w:color w:val="000000"/>
        </w:rPr>
        <w:t>, como se aprecia de las constancias de referencia, a saber:</w:t>
      </w:r>
    </w:p>
    <w:p w14:paraId="000D7364" w14:textId="77777777" w:rsidR="00FC63DC" w:rsidRPr="002609CA" w:rsidRDefault="00FC63DC" w:rsidP="00FC63DC">
      <w:pPr>
        <w:pStyle w:val="Prrafodelista"/>
        <w:tabs>
          <w:tab w:val="left" w:pos="426"/>
          <w:tab w:val="left" w:pos="567"/>
        </w:tabs>
        <w:spacing w:line="360" w:lineRule="auto"/>
        <w:ind w:left="0"/>
        <w:jc w:val="both"/>
        <w:rPr>
          <w:rFonts w:ascii="Palatino Linotype" w:hAnsi="Palatino Linotype"/>
          <w:color w:val="000000"/>
        </w:rPr>
      </w:pPr>
    </w:p>
    <w:p w14:paraId="1F107442" w14:textId="77777777" w:rsidR="00FC63DC" w:rsidRPr="002609CA" w:rsidRDefault="00FC63DC" w:rsidP="00082F16">
      <w:pPr>
        <w:pStyle w:val="Prrafodelista"/>
        <w:tabs>
          <w:tab w:val="left" w:pos="426"/>
          <w:tab w:val="left" w:pos="567"/>
        </w:tabs>
        <w:spacing w:line="360" w:lineRule="auto"/>
        <w:ind w:left="0"/>
        <w:jc w:val="center"/>
        <w:rPr>
          <w:rFonts w:ascii="Palatino Linotype" w:hAnsi="Palatino Linotype"/>
          <w:color w:val="000000"/>
        </w:rPr>
      </w:pPr>
      <w:r w:rsidRPr="002609CA">
        <w:rPr>
          <w:rFonts w:ascii="Palatino Linotype" w:hAnsi="Palatino Linotype"/>
          <w:noProof/>
          <w:color w:val="000000"/>
          <w:lang w:val="es-MX" w:eastAsia="es-MX"/>
        </w:rPr>
        <w:drawing>
          <wp:inline distT="0" distB="0" distL="0" distR="0" wp14:anchorId="011C6D5B" wp14:editId="51EC985E">
            <wp:extent cx="4166957" cy="2190141"/>
            <wp:effectExtent l="19050" t="19050" r="24130" b="196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8095" cy="2190739"/>
                    </a:xfrm>
                    <a:prstGeom prst="rect">
                      <a:avLst/>
                    </a:prstGeom>
                    <a:noFill/>
                    <a:ln>
                      <a:solidFill>
                        <a:schemeClr val="tx1"/>
                      </a:solidFill>
                    </a:ln>
                  </pic:spPr>
                </pic:pic>
              </a:graphicData>
            </a:graphic>
          </wp:inline>
        </w:drawing>
      </w:r>
    </w:p>
    <w:p w14:paraId="65CFE7F8" w14:textId="77777777" w:rsidR="00FC63DC" w:rsidRPr="002609CA" w:rsidRDefault="00FC63DC" w:rsidP="00082F16">
      <w:pPr>
        <w:pStyle w:val="Prrafodelista"/>
        <w:tabs>
          <w:tab w:val="left" w:pos="426"/>
          <w:tab w:val="left" w:pos="567"/>
        </w:tabs>
        <w:spacing w:line="360" w:lineRule="auto"/>
        <w:ind w:left="0"/>
        <w:contextualSpacing/>
        <w:jc w:val="both"/>
        <w:rPr>
          <w:rFonts w:ascii="Palatino Linotype" w:hAnsi="Palatino Linotype"/>
          <w:color w:val="000000"/>
        </w:rPr>
      </w:pPr>
      <w:r w:rsidRPr="002609CA">
        <w:rPr>
          <w:rFonts w:ascii="Palatino Linotype" w:hAnsi="Palatino Linotype"/>
          <w:color w:val="000000"/>
        </w:rPr>
        <w:lastRenderedPageBreak/>
        <w:t>A colación de la imagen inserta, como se observa, existió un fallo de adjudicación; es decir que existió una licitación, lo cual guarda relación con la solicitud de información relativa a Proceso de adquisición por el cual fue contratada, (directa, invitación restringida etc.) y toda la documentación generada en el proceso de selección, tal como consta también en el testimonio de mérito, como se observa:</w:t>
      </w:r>
    </w:p>
    <w:p w14:paraId="7402FF30" w14:textId="77777777" w:rsidR="00FC63DC" w:rsidRPr="002609CA" w:rsidRDefault="00FC63DC" w:rsidP="00082F16">
      <w:pPr>
        <w:pStyle w:val="Prrafodelista"/>
        <w:tabs>
          <w:tab w:val="left" w:pos="426"/>
          <w:tab w:val="left" w:pos="567"/>
        </w:tabs>
        <w:spacing w:line="360" w:lineRule="auto"/>
        <w:ind w:left="0"/>
        <w:jc w:val="center"/>
        <w:rPr>
          <w:rFonts w:ascii="Palatino Linotype" w:hAnsi="Palatino Linotype"/>
          <w:color w:val="000000"/>
        </w:rPr>
      </w:pPr>
      <w:r w:rsidRPr="002609CA">
        <w:rPr>
          <w:rFonts w:ascii="Palatino Linotype" w:hAnsi="Palatino Linotype"/>
          <w:noProof/>
          <w:color w:val="000000"/>
          <w:lang w:val="es-MX" w:eastAsia="es-MX"/>
        </w:rPr>
        <w:drawing>
          <wp:inline distT="0" distB="0" distL="0" distR="0" wp14:anchorId="08F3E6F5" wp14:editId="782714A3">
            <wp:extent cx="5249571" cy="1585621"/>
            <wp:effectExtent l="19050" t="19050" r="27305" b="146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418" cy="1587991"/>
                    </a:xfrm>
                    <a:prstGeom prst="rect">
                      <a:avLst/>
                    </a:prstGeom>
                    <a:noFill/>
                    <a:ln>
                      <a:solidFill>
                        <a:schemeClr val="tx1"/>
                      </a:solidFill>
                    </a:ln>
                  </pic:spPr>
                </pic:pic>
              </a:graphicData>
            </a:graphic>
          </wp:inline>
        </w:drawing>
      </w:r>
    </w:p>
    <w:p w14:paraId="4ED881EE" w14:textId="77777777" w:rsidR="00FC63DC" w:rsidRPr="002609CA" w:rsidRDefault="00FC63DC" w:rsidP="00FC63DC">
      <w:pPr>
        <w:pStyle w:val="Prrafodelista"/>
        <w:tabs>
          <w:tab w:val="left" w:pos="426"/>
          <w:tab w:val="left" w:pos="567"/>
        </w:tabs>
        <w:spacing w:line="360" w:lineRule="auto"/>
        <w:ind w:left="0"/>
        <w:jc w:val="both"/>
        <w:rPr>
          <w:rFonts w:ascii="Palatino Linotype" w:hAnsi="Palatino Linotype"/>
          <w:color w:val="000000"/>
        </w:rPr>
      </w:pPr>
    </w:p>
    <w:p w14:paraId="7AD6E91F" w14:textId="662DBF36" w:rsidR="00182FE6" w:rsidRPr="002609CA" w:rsidRDefault="00182FE6" w:rsidP="00182FE6">
      <w:pPr>
        <w:spacing w:after="0" w:line="360" w:lineRule="auto"/>
        <w:jc w:val="both"/>
        <w:rPr>
          <w:rFonts w:ascii="Palatino Linotype" w:eastAsia="Calibri" w:hAnsi="Palatino Linotype" w:cs="Arial"/>
          <w:sz w:val="24"/>
          <w:szCs w:val="24"/>
          <w:lang w:val="es-ES_tradnl" w:eastAsia="es-MX"/>
        </w:rPr>
      </w:pPr>
      <w:r w:rsidRPr="002609CA">
        <w:rPr>
          <w:rFonts w:ascii="Palatino Linotype" w:eastAsia="Calibri" w:hAnsi="Palatino Linotype" w:cs="Arial"/>
          <w:sz w:val="24"/>
          <w:lang w:val="es-ES_tradnl" w:eastAsia="es-MX"/>
        </w:rPr>
        <w:t xml:space="preserve">Acotado lo anterior, es ´preciso señalar que los artículos 12 y 160 de la Ley de la materia establecen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21BA387C" w14:textId="77777777" w:rsidR="00182FE6" w:rsidRPr="002609CA" w:rsidRDefault="00182FE6" w:rsidP="00182FE6">
      <w:pPr>
        <w:spacing w:after="0"/>
        <w:ind w:right="567"/>
        <w:jc w:val="both"/>
        <w:rPr>
          <w:rFonts w:ascii="Palatino Linotype" w:eastAsia="Calibri" w:hAnsi="Palatino Linotype" w:cs="Arial"/>
          <w:sz w:val="24"/>
          <w:szCs w:val="24"/>
          <w:lang w:val="es-ES_tradnl" w:eastAsia="es-MX"/>
        </w:rPr>
      </w:pPr>
    </w:p>
    <w:p w14:paraId="0015A805" w14:textId="77777777" w:rsidR="00182FE6" w:rsidRPr="002609CA" w:rsidRDefault="00182FE6" w:rsidP="00182FE6">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2609CA">
        <w:rPr>
          <w:rFonts w:ascii="Palatino Linotype" w:eastAsia="Palatino Linotype" w:hAnsi="Palatino Linotype" w:cs="Palatino Linotype"/>
          <w:b/>
          <w:i/>
          <w:color w:val="000000"/>
          <w:szCs w:val="24"/>
          <w:lang w:val="es-ES_tradnl" w:eastAsia="es-MX"/>
        </w:rPr>
        <w:t>Artículo 12.</w:t>
      </w:r>
      <w:r w:rsidRPr="002609CA">
        <w:rPr>
          <w:rFonts w:ascii="Palatino Linotype" w:eastAsia="Palatino Linotype" w:hAnsi="Palatino Linotype" w:cs="Palatino Linotype"/>
          <w:i/>
          <w:color w:val="000000"/>
          <w:szCs w:val="24"/>
          <w:lang w:val="es-ES_tradnl" w:eastAsia="es-MX"/>
        </w:rPr>
        <w:t xml:space="preserve"> Quienes generen, recopilen, administren, manejen, procesen, archiven o conserven información pública serán responsables de la misma en los términos de las disposiciones jurídicas aplicables.</w:t>
      </w:r>
    </w:p>
    <w:p w14:paraId="59DB796B" w14:textId="77777777" w:rsidR="00182FE6" w:rsidRPr="002609CA" w:rsidRDefault="00182FE6" w:rsidP="00182FE6">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p>
    <w:p w14:paraId="53CDE127" w14:textId="77777777" w:rsidR="00182FE6" w:rsidRPr="002609CA" w:rsidRDefault="00182FE6" w:rsidP="00182FE6">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2609CA">
        <w:rPr>
          <w:rFonts w:ascii="Palatino Linotype" w:eastAsia="Palatino Linotype" w:hAnsi="Palatino Linotype" w:cs="Palatino Linotype"/>
          <w:b/>
          <w:i/>
          <w:color w:val="000000"/>
          <w:szCs w:val="24"/>
          <w:u w:val="single"/>
          <w:lang w:val="es-ES_tradnl"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C437022" w14:textId="77777777" w:rsidR="00182FE6" w:rsidRPr="002609CA" w:rsidRDefault="00182FE6" w:rsidP="00182FE6">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p>
    <w:p w14:paraId="62318F75" w14:textId="77777777" w:rsidR="00182FE6" w:rsidRPr="002609CA" w:rsidRDefault="00182FE6" w:rsidP="00182FE6">
      <w:pPr>
        <w:pBdr>
          <w:top w:val="nil"/>
          <w:left w:val="nil"/>
          <w:bottom w:val="nil"/>
          <w:right w:val="nil"/>
          <w:between w:val="nil"/>
        </w:pBdr>
        <w:spacing w:after="0" w:line="240" w:lineRule="auto"/>
        <w:ind w:left="567" w:right="567"/>
        <w:contextualSpacing/>
        <w:jc w:val="both"/>
        <w:rPr>
          <w:rFonts w:ascii="Palatino Linotype" w:hAnsi="Palatino Linotype"/>
          <w:i/>
          <w:color w:val="000000"/>
          <w:szCs w:val="24"/>
        </w:rPr>
      </w:pPr>
      <w:r w:rsidRPr="002609CA">
        <w:rPr>
          <w:rFonts w:ascii="Palatino Linotype" w:hAnsi="Palatino Linotype"/>
          <w:b/>
          <w:bCs/>
          <w:i/>
          <w:color w:val="000000"/>
          <w:szCs w:val="24"/>
        </w:rPr>
        <w:lastRenderedPageBreak/>
        <w:t>Artículo 160</w:t>
      </w:r>
      <w:r w:rsidRPr="002609CA">
        <w:rPr>
          <w:rFonts w:ascii="Palatino Linotype" w:hAnsi="Palatino Linotype"/>
          <w:b/>
          <w:bCs/>
          <w:i/>
          <w:color w:val="000000"/>
          <w:szCs w:val="24"/>
          <w:u w:val="single"/>
        </w:rPr>
        <w:t xml:space="preserve">. </w:t>
      </w:r>
      <w:r w:rsidRPr="002609CA">
        <w:rPr>
          <w:rFonts w:ascii="Palatino Linotype" w:hAnsi="Palatino Linotype"/>
          <w:b/>
          <w:i/>
          <w:color w:val="000000"/>
          <w:szCs w:val="24"/>
          <w:u w:val="single"/>
        </w:rPr>
        <w:t>Los sujetos obligados deberán otorgar acceso a los documentos que se encuentren en sus archivos o que estén obligados a documentar de acuerdo con sus facultades, competencias o funciones</w:t>
      </w:r>
      <w:r w:rsidRPr="002609CA">
        <w:rPr>
          <w:rFonts w:ascii="Palatino Linotype" w:hAnsi="Palatino Linotype"/>
          <w:i/>
          <w:color w:val="000000"/>
          <w:szCs w:val="24"/>
        </w:rPr>
        <w:t xml:space="preserve"> en el formato que el solicitante manifieste, de entre aquellos formatos existentes, conforme a las características físicas de la información o del lugar donde se encuentre así lo permita. </w:t>
      </w:r>
    </w:p>
    <w:p w14:paraId="225963CE" w14:textId="77777777" w:rsidR="00182FE6" w:rsidRPr="002609CA" w:rsidRDefault="00182FE6" w:rsidP="00182FE6">
      <w:pPr>
        <w:pBdr>
          <w:top w:val="nil"/>
          <w:left w:val="nil"/>
          <w:bottom w:val="nil"/>
          <w:right w:val="nil"/>
          <w:between w:val="nil"/>
        </w:pBdr>
        <w:spacing w:after="0" w:line="240" w:lineRule="auto"/>
        <w:ind w:left="567" w:right="567"/>
        <w:contextualSpacing/>
        <w:jc w:val="both"/>
        <w:rPr>
          <w:rFonts w:ascii="Palatino Linotype" w:hAnsi="Palatino Linotype"/>
          <w:i/>
          <w:color w:val="000000"/>
          <w:szCs w:val="24"/>
        </w:rPr>
      </w:pPr>
    </w:p>
    <w:p w14:paraId="5A56A9AE" w14:textId="77777777" w:rsidR="00182FE6" w:rsidRPr="002609CA" w:rsidRDefault="00182FE6" w:rsidP="00182FE6">
      <w:pPr>
        <w:pBdr>
          <w:top w:val="nil"/>
          <w:left w:val="nil"/>
          <w:bottom w:val="nil"/>
          <w:right w:val="nil"/>
          <w:between w:val="nil"/>
        </w:pBdr>
        <w:spacing w:after="0" w:line="240" w:lineRule="auto"/>
        <w:ind w:left="567" w:right="567"/>
        <w:contextualSpacing/>
        <w:jc w:val="both"/>
        <w:rPr>
          <w:rFonts w:ascii="Palatino Linotype" w:hAnsi="Palatino Linotype"/>
          <w:i/>
          <w:color w:val="000000"/>
          <w:szCs w:val="24"/>
        </w:rPr>
      </w:pPr>
      <w:r w:rsidRPr="002609CA">
        <w:rPr>
          <w:rFonts w:ascii="Palatino Linotype" w:hAnsi="Palatino Linotype"/>
          <w:i/>
          <w:color w:val="000000"/>
          <w:szCs w:val="24"/>
        </w:rPr>
        <w:t>En caso que la información solicitada consista en bases de datos se deberá privilegiar la entrega de la misma en formatos abiertos.</w:t>
      </w:r>
    </w:p>
    <w:p w14:paraId="49B85BDE" w14:textId="77777777" w:rsidR="00182FE6" w:rsidRPr="002609CA" w:rsidRDefault="00182FE6" w:rsidP="00182FE6">
      <w:pPr>
        <w:spacing w:after="0" w:line="360" w:lineRule="auto"/>
        <w:jc w:val="both"/>
        <w:rPr>
          <w:rFonts w:ascii="Palatino Linotype" w:eastAsia="Palatino Linotype" w:hAnsi="Palatino Linotype" w:cs="Palatino Linotype"/>
          <w:sz w:val="24"/>
          <w:szCs w:val="24"/>
          <w:lang w:val="es-ES_tradnl" w:eastAsia="es-MX"/>
        </w:rPr>
      </w:pPr>
    </w:p>
    <w:p w14:paraId="40A91D74" w14:textId="77777777" w:rsidR="00182FE6" w:rsidRPr="002609CA" w:rsidRDefault="00182FE6" w:rsidP="00182FE6">
      <w:pPr>
        <w:spacing w:after="0" w:line="360" w:lineRule="auto"/>
        <w:jc w:val="both"/>
        <w:rPr>
          <w:rFonts w:ascii="Palatino Linotype" w:eastAsia="Palatino Linotype" w:hAnsi="Palatino Linotype" w:cs="Palatino Linotype"/>
          <w:sz w:val="24"/>
          <w:szCs w:val="24"/>
          <w:lang w:val="es-ES_tradnl" w:eastAsia="es-MX"/>
        </w:rPr>
      </w:pPr>
      <w:r w:rsidRPr="002609CA">
        <w:rPr>
          <w:rFonts w:ascii="Palatino Linotype" w:eastAsia="Palatino Linotype" w:hAnsi="Palatino Linotype" w:cs="Palatino Linotype"/>
          <w:sz w:val="24"/>
          <w:szCs w:val="24"/>
          <w:lang w:val="es-ES_tradnl" w:eastAsia="es-MX"/>
        </w:rPr>
        <w:t xml:space="preserve">De lo anterior se desprende que el Sujeto Obligado sólo proporcionará la información que obra en sus archivos, lo que </w:t>
      </w:r>
      <w:r w:rsidRPr="002609CA">
        <w:rPr>
          <w:rFonts w:ascii="Palatino Linotype" w:eastAsia="Palatino Linotype" w:hAnsi="Palatino Linotype" w:cs="Palatino Linotype"/>
          <w:i/>
          <w:sz w:val="24"/>
          <w:szCs w:val="24"/>
          <w:lang w:val="es-ES_tradnl" w:eastAsia="es-MX"/>
        </w:rPr>
        <w:t>a contrario sensu</w:t>
      </w:r>
      <w:r w:rsidRPr="002609CA">
        <w:rPr>
          <w:rFonts w:ascii="Palatino Linotype" w:eastAsia="Palatino Linotype" w:hAnsi="Palatino Linotype" w:cs="Palatino Linotype"/>
          <w:sz w:val="24"/>
          <w:szCs w:val="24"/>
          <w:lang w:val="es-ES_tradnl" w:eastAsia="es-MX"/>
        </w:rPr>
        <w:t xml:space="preserve"> significa que no está obligado a proporcionar lo que no obre en sus archivos, pues no cuenta con las facultades o atribuciones para generarlo.</w:t>
      </w:r>
    </w:p>
    <w:p w14:paraId="32DBC1C2" w14:textId="77777777" w:rsidR="00182FE6" w:rsidRPr="002609CA" w:rsidRDefault="00182FE6" w:rsidP="00182FE6">
      <w:pPr>
        <w:spacing w:after="0" w:line="360" w:lineRule="auto"/>
        <w:jc w:val="both"/>
        <w:rPr>
          <w:rFonts w:ascii="Palatino Linotype" w:eastAsia="Palatino Linotype" w:hAnsi="Palatino Linotype" w:cs="Palatino Linotype"/>
          <w:sz w:val="24"/>
          <w:szCs w:val="24"/>
          <w:lang w:val="es-ES_tradnl" w:eastAsia="es-MX"/>
        </w:rPr>
      </w:pPr>
    </w:p>
    <w:p w14:paraId="33A5086B" w14:textId="77777777" w:rsidR="00182FE6" w:rsidRPr="002609CA" w:rsidRDefault="00182FE6" w:rsidP="00182FE6">
      <w:pPr>
        <w:spacing w:after="0" w:line="360" w:lineRule="auto"/>
        <w:jc w:val="both"/>
        <w:rPr>
          <w:rFonts w:ascii="Palatino Linotype" w:eastAsia="Palatino Linotype" w:hAnsi="Palatino Linotype" w:cs="Palatino Linotype"/>
          <w:sz w:val="24"/>
          <w:szCs w:val="24"/>
          <w:lang w:val="es-ES_tradnl" w:eastAsia="es-MX"/>
        </w:rPr>
      </w:pPr>
      <w:r w:rsidRPr="002609CA">
        <w:rPr>
          <w:rFonts w:ascii="Palatino Linotype" w:eastAsia="Palatino Linotype" w:hAnsi="Palatino Linotype" w:cs="Palatino Linotype"/>
          <w:sz w:val="24"/>
          <w:szCs w:val="24"/>
          <w:lang w:val="es-ES_tradnl" w:eastAsia="es-MX"/>
        </w:rPr>
        <w:t>Ahora bien, si bien es cierto que el Sujeto Obligado no es competente para generar la información solicitada por el Recurrente, también lo es que la Ley de Transparencia prevé dicha situación en su artículo 167, que a la letra dispone lo siguiente:</w:t>
      </w:r>
    </w:p>
    <w:p w14:paraId="5D40BBA6" w14:textId="77777777" w:rsidR="00182FE6" w:rsidRPr="002609CA" w:rsidRDefault="00182FE6" w:rsidP="00182FE6">
      <w:pPr>
        <w:spacing w:after="0" w:line="360" w:lineRule="auto"/>
        <w:jc w:val="both"/>
        <w:rPr>
          <w:rFonts w:ascii="Palatino Linotype" w:eastAsia="Palatino Linotype" w:hAnsi="Palatino Linotype" w:cs="Palatino Linotype"/>
          <w:sz w:val="24"/>
          <w:szCs w:val="24"/>
          <w:lang w:val="es-ES_tradnl" w:eastAsia="es-MX"/>
        </w:rPr>
      </w:pPr>
    </w:p>
    <w:p w14:paraId="176BB3C9" w14:textId="77777777" w:rsidR="00182FE6" w:rsidRPr="002609CA" w:rsidRDefault="00182FE6" w:rsidP="00182FE6">
      <w:pPr>
        <w:spacing w:after="0" w:line="240" w:lineRule="auto"/>
        <w:ind w:left="567" w:right="567"/>
        <w:jc w:val="both"/>
        <w:rPr>
          <w:rFonts w:ascii="Palatino Linotype" w:hAnsi="Palatino Linotype"/>
          <w:i/>
        </w:rPr>
      </w:pPr>
      <w:r w:rsidRPr="002609CA">
        <w:rPr>
          <w:rFonts w:ascii="Palatino Linotype" w:hAnsi="Palatino Linotype"/>
          <w:b/>
          <w:bCs/>
          <w:i/>
        </w:rPr>
        <w:t xml:space="preserve">Artículo 167. </w:t>
      </w:r>
      <w:r w:rsidRPr="002609CA">
        <w:rPr>
          <w:rFonts w:ascii="Palatino Linotype" w:hAnsi="Palatino Linotype"/>
          <w:b/>
          <w:i/>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2609CA">
        <w:rPr>
          <w:rFonts w:ascii="Palatino Linotype" w:hAnsi="Palatino Linotype"/>
          <w:i/>
        </w:rPr>
        <w:t xml:space="preserve">. </w:t>
      </w:r>
    </w:p>
    <w:p w14:paraId="19DCEFC0" w14:textId="77777777" w:rsidR="00182FE6" w:rsidRPr="002609CA" w:rsidRDefault="00182FE6" w:rsidP="00182FE6">
      <w:pPr>
        <w:spacing w:after="0" w:line="240" w:lineRule="auto"/>
        <w:ind w:left="567" w:right="567"/>
        <w:jc w:val="both"/>
        <w:rPr>
          <w:rFonts w:ascii="Palatino Linotype" w:hAnsi="Palatino Linotype"/>
          <w:i/>
        </w:rPr>
      </w:pPr>
    </w:p>
    <w:p w14:paraId="4BE66866" w14:textId="77777777" w:rsidR="00182FE6" w:rsidRPr="002609CA" w:rsidRDefault="00182FE6" w:rsidP="00182FE6">
      <w:pPr>
        <w:spacing w:after="0" w:line="240" w:lineRule="auto"/>
        <w:ind w:left="567" w:right="567"/>
        <w:jc w:val="both"/>
        <w:rPr>
          <w:rFonts w:ascii="Palatino Linotype" w:hAnsi="Palatino Linotype"/>
          <w:i/>
        </w:rPr>
      </w:pPr>
      <w:r w:rsidRPr="002609CA">
        <w:rPr>
          <w:rFonts w:ascii="Palatino Linotype" w:hAnsi="Palatino Linotype"/>
          <w:i/>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613FEE1D" w14:textId="77777777" w:rsidR="00182FE6" w:rsidRPr="002609CA" w:rsidRDefault="00182FE6" w:rsidP="00182FE6">
      <w:pPr>
        <w:spacing w:after="0" w:line="240" w:lineRule="auto"/>
        <w:ind w:left="567" w:right="567"/>
        <w:jc w:val="both"/>
        <w:rPr>
          <w:rFonts w:ascii="Palatino Linotype" w:hAnsi="Palatino Linotype"/>
          <w:i/>
        </w:rPr>
      </w:pPr>
    </w:p>
    <w:p w14:paraId="6C9EBF4D" w14:textId="77777777" w:rsidR="00182FE6" w:rsidRPr="002609CA" w:rsidRDefault="00182FE6" w:rsidP="00182FE6">
      <w:pPr>
        <w:spacing w:after="0" w:line="240" w:lineRule="auto"/>
        <w:ind w:left="567" w:right="567"/>
        <w:jc w:val="both"/>
        <w:rPr>
          <w:rFonts w:ascii="Palatino Linotype" w:hAnsi="Palatino Linotype"/>
          <w:i/>
        </w:rPr>
      </w:pPr>
      <w:r w:rsidRPr="002609CA">
        <w:rPr>
          <w:rFonts w:ascii="Palatino Linotype" w:hAnsi="Palatino Linotype"/>
          <w:i/>
        </w:rPr>
        <w:t>Si transcurrido el plazo señalado en el primer párrafo de este artículo, el sujeto obligado no declina la competencia en los términos establecidos, podrá canalizar la solicitud ante el sujeto obligado competente.</w:t>
      </w:r>
    </w:p>
    <w:p w14:paraId="211DD4FA" w14:textId="77777777" w:rsidR="00182FE6" w:rsidRPr="002609CA" w:rsidRDefault="00182FE6" w:rsidP="00182FE6">
      <w:pPr>
        <w:spacing w:after="0" w:line="360" w:lineRule="auto"/>
        <w:jc w:val="both"/>
        <w:rPr>
          <w:rFonts w:ascii="Palatino Linotype" w:eastAsia="Palatino Linotype" w:hAnsi="Palatino Linotype" w:cs="Palatino Linotype"/>
          <w:sz w:val="24"/>
          <w:szCs w:val="24"/>
          <w:lang w:val="es-ES_tradnl" w:eastAsia="es-MX"/>
        </w:rPr>
      </w:pPr>
    </w:p>
    <w:p w14:paraId="48CD28E2" w14:textId="2CBDF81F" w:rsidR="00182FE6" w:rsidRPr="002609CA" w:rsidRDefault="00182FE6" w:rsidP="00182FE6">
      <w:pPr>
        <w:spacing w:after="0" w:line="360" w:lineRule="auto"/>
        <w:jc w:val="both"/>
        <w:rPr>
          <w:rFonts w:ascii="Palatino Linotype" w:eastAsia="Palatino Linotype" w:hAnsi="Palatino Linotype" w:cs="Palatino Linotype"/>
          <w:sz w:val="24"/>
          <w:szCs w:val="24"/>
          <w:lang w:val="es-ES_tradnl" w:eastAsia="es-MX"/>
        </w:rPr>
      </w:pPr>
      <w:r w:rsidRPr="002609CA">
        <w:rPr>
          <w:rFonts w:ascii="Palatino Linotype" w:eastAsia="Palatino Linotype" w:hAnsi="Palatino Linotype" w:cs="Palatino Linotype"/>
          <w:sz w:val="24"/>
          <w:szCs w:val="24"/>
          <w:lang w:val="es-ES_tradnl" w:eastAsia="es-MX"/>
        </w:rPr>
        <w:lastRenderedPageBreak/>
        <w:t>Ahora bien, no pasa desapercibido a este Órgano Garante que el Sujeto Obligado no orientó al Recurrente para que dirigiera su solicitud a la Secretaría de Finanzas dentro del término de tres días hábiles posteriores a la solicitud establecido en el artículo 167 de la Ley de la materia; por tanto, es necesario que se haga entrega del acuerdo que emita el Comité de Transparencia por el cual se declare la incompetencia para conocer de la información, tal como se encuentra establecido en el artículo 49 fracción II de la Ley en cita, que a la letra dispone lo siguiente:</w:t>
      </w:r>
    </w:p>
    <w:p w14:paraId="01A64FC1" w14:textId="77777777" w:rsidR="00182FE6" w:rsidRPr="002609CA" w:rsidRDefault="00182FE6" w:rsidP="00182FE6">
      <w:pPr>
        <w:spacing w:after="0" w:line="360" w:lineRule="auto"/>
        <w:jc w:val="both"/>
        <w:rPr>
          <w:rFonts w:ascii="Palatino Linotype" w:eastAsia="Palatino Linotype" w:hAnsi="Palatino Linotype" w:cs="Palatino Linotype"/>
          <w:sz w:val="24"/>
          <w:szCs w:val="24"/>
          <w:lang w:val="es-ES_tradnl" w:eastAsia="es-MX"/>
        </w:rPr>
      </w:pPr>
    </w:p>
    <w:p w14:paraId="644E56EF" w14:textId="77777777" w:rsidR="00182FE6" w:rsidRPr="002609CA" w:rsidRDefault="00182FE6" w:rsidP="00182FE6">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2609CA">
        <w:rPr>
          <w:rFonts w:ascii="Palatino Linotype" w:eastAsia="Palatino Linotype" w:hAnsi="Palatino Linotype" w:cs="Palatino Linotype"/>
          <w:b/>
          <w:i/>
          <w:color w:val="000000"/>
          <w:szCs w:val="24"/>
          <w:lang w:eastAsia="es-MX"/>
        </w:rPr>
        <w:t xml:space="preserve">Artículo 49. </w:t>
      </w:r>
      <w:r w:rsidRPr="002609CA">
        <w:rPr>
          <w:rFonts w:ascii="Palatino Linotype" w:eastAsia="Palatino Linotype" w:hAnsi="Palatino Linotype" w:cs="Palatino Linotype"/>
          <w:b/>
          <w:bCs/>
          <w:i/>
          <w:color w:val="000000"/>
          <w:szCs w:val="24"/>
          <w:u w:val="single"/>
          <w:lang w:eastAsia="es-MX"/>
        </w:rPr>
        <w:t>Los Comités de Transparencia tendrán las siguientes atribuciones</w:t>
      </w:r>
      <w:r w:rsidRPr="002609CA">
        <w:rPr>
          <w:rFonts w:ascii="Palatino Linotype" w:eastAsia="Palatino Linotype" w:hAnsi="Palatino Linotype" w:cs="Palatino Linotype"/>
          <w:i/>
          <w:color w:val="000000"/>
          <w:szCs w:val="24"/>
          <w:lang w:eastAsia="es-MX"/>
        </w:rPr>
        <w:t>:</w:t>
      </w:r>
    </w:p>
    <w:p w14:paraId="2C69F507" w14:textId="77777777" w:rsidR="00182FE6" w:rsidRPr="002609CA" w:rsidRDefault="00182FE6" w:rsidP="00182FE6">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2609CA">
        <w:rPr>
          <w:rFonts w:ascii="Palatino Linotype" w:eastAsia="Palatino Linotype" w:hAnsi="Palatino Linotype" w:cs="Palatino Linotype"/>
          <w:i/>
          <w:color w:val="000000"/>
          <w:szCs w:val="24"/>
          <w:lang w:eastAsia="es-MX"/>
        </w:rPr>
        <w:t>(…)</w:t>
      </w:r>
    </w:p>
    <w:p w14:paraId="77E9E98D" w14:textId="77777777" w:rsidR="00182FE6" w:rsidRPr="002609CA" w:rsidRDefault="00182FE6" w:rsidP="00182FE6">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2609CA">
        <w:rPr>
          <w:rFonts w:ascii="Palatino Linotype" w:eastAsia="Palatino Linotype" w:hAnsi="Palatino Linotype" w:cs="Palatino Linotype"/>
          <w:b/>
          <w:bCs/>
          <w:i/>
          <w:color w:val="000000"/>
          <w:szCs w:val="24"/>
          <w:lang w:eastAsia="es-MX"/>
        </w:rPr>
        <w:t>II.</w:t>
      </w:r>
      <w:r w:rsidRPr="002609CA">
        <w:rPr>
          <w:rFonts w:ascii="Palatino Linotype" w:eastAsia="Palatino Linotype" w:hAnsi="Palatino Linotype" w:cs="Palatino Linotype"/>
          <w:i/>
          <w:color w:val="000000"/>
          <w:szCs w:val="24"/>
          <w:lang w:eastAsia="es-MX"/>
        </w:rPr>
        <w:tab/>
      </w:r>
      <w:r w:rsidRPr="002609CA">
        <w:rPr>
          <w:rFonts w:ascii="Palatino Linotype" w:eastAsia="Palatino Linotype" w:hAnsi="Palatino Linotype" w:cs="Palatino Linotype"/>
          <w:b/>
          <w:bCs/>
          <w:i/>
          <w:color w:val="000000"/>
          <w:szCs w:val="24"/>
          <w:u w:val="single"/>
          <w:lang w:eastAsia="es-MX"/>
        </w:rPr>
        <w:t>Confirmar, modificar o revocar las determinaciones que en materia</w:t>
      </w:r>
      <w:r w:rsidRPr="002609CA">
        <w:rPr>
          <w:rFonts w:ascii="Palatino Linotype" w:eastAsia="Palatino Linotype" w:hAnsi="Palatino Linotype" w:cs="Palatino Linotype"/>
          <w:i/>
          <w:color w:val="000000"/>
          <w:szCs w:val="24"/>
          <w:lang w:eastAsia="es-MX"/>
        </w:rPr>
        <w:t xml:space="preserve"> de ampliación del plazo de respuesta, clasificación de la información y declaración de inexistencia o </w:t>
      </w:r>
      <w:r w:rsidRPr="002609CA">
        <w:rPr>
          <w:rFonts w:ascii="Palatino Linotype" w:eastAsia="Palatino Linotype" w:hAnsi="Palatino Linotype" w:cs="Palatino Linotype"/>
          <w:b/>
          <w:bCs/>
          <w:i/>
          <w:color w:val="000000"/>
          <w:szCs w:val="24"/>
          <w:u w:val="single"/>
          <w:lang w:eastAsia="es-MX"/>
        </w:rPr>
        <w:t>de incompetencia realicen los titulares de las áreas de los sujetos obligados</w:t>
      </w:r>
      <w:r w:rsidRPr="002609CA">
        <w:rPr>
          <w:rFonts w:ascii="Palatino Linotype" w:eastAsia="Palatino Linotype" w:hAnsi="Palatino Linotype" w:cs="Palatino Linotype"/>
          <w:i/>
          <w:color w:val="000000"/>
          <w:szCs w:val="24"/>
          <w:lang w:eastAsia="es-MX"/>
        </w:rPr>
        <w:t>;</w:t>
      </w:r>
    </w:p>
    <w:p w14:paraId="63B1C885" w14:textId="77777777" w:rsidR="00182FE6" w:rsidRPr="002609CA" w:rsidRDefault="00182FE6" w:rsidP="00182FE6">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2609CA">
        <w:rPr>
          <w:rFonts w:ascii="Palatino Linotype" w:eastAsia="Palatino Linotype" w:hAnsi="Palatino Linotype" w:cs="Palatino Linotype"/>
          <w:i/>
          <w:color w:val="000000"/>
          <w:szCs w:val="24"/>
          <w:lang w:val="es-ES_tradnl" w:eastAsia="es-MX"/>
        </w:rPr>
        <w:t>(…)</w:t>
      </w:r>
    </w:p>
    <w:p w14:paraId="0B933303" w14:textId="77777777" w:rsidR="00182FE6" w:rsidRPr="002609CA" w:rsidRDefault="00182FE6" w:rsidP="00182FE6">
      <w:pPr>
        <w:spacing w:after="0" w:line="360" w:lineRule="auto"/>
        <w:jc w:val="both"/>
        <w:rPr>
          <w:rFonts w:ascii="Palatino Linotype" w:eastAsia="Palatino Linotype" w:hAnsi="Palatino Linotype" w:cs="Palatino Linotype"/>
          <w:color w:val="000000"/>
          <w:sz w:val="24"/>
          <w:szCs w:val="24"/>
          <w:lang w:val="es-ES_tradnl" w:eastAsia="es-MX"/>
        </w:rPr>
      </w:pPr>
    </w:p>
    <w:p w14:paraId="2918AD31" w14:textId="3E31D61E" w:rsidR="00182FE6" w:rsidRPr="002609CA" w:rsidRDefault="00182FE6" w:rsidP="00C74FA9">
      <w:pPr>
        <w:spacing w:after="0" w:line="360" w:lineRule="auto"/>
        <w:contextualSpacing/>
        <w:jc w:val="both"/>
        <w:rPr>
          <w:rFonts w:ascii="Palatino Linotype" w:eastAsia="Palatino Linotype" w:hAnsi="Palatino Linotype" w:cs="Palatino Linotype"/>
          <w:sz w:val="24"/>
          <w:szCs w:val="24"/>
          <w:lang w:val="es-ES_tradnl" w:eastAsia="es-MX"/>
        </w:rPr>
      </w:pPr>
      <w:r w:rsidRPr="002609CA">
        <w:rPr>
          <w:rFonts w:ascii="Palatino Linotype" w:eastAsia="Palatino Linotype" w:hAnsi="Palatino Linotype" w:cs="Palatino Linotype"/>
          <w:sz w:val="24"/>
          <w:szCs w:val="24"/>
          <w:lang w:val="es-ES_tradnl" w:eastAsia="es-MX"/>
        </w:rPr>
        <w:t>En virtud de lo anterior, este Órgano Garante estima que los motivos de inconformidad del Recurrente devienen parcialmente fundados, por lo que es procedente modificar la respuesta del Sujeto Obligado y ordenar la entrega del acuerdo mediante el cual el Comité de Transparencia declare la incompetencia para generar la información requerida</w:t>
      </w:r>
      <w:r w:rsidR="00C74FA9" w:rsidRPr="002609CA">
        <w:rPr>
          <w:rFonts w:ascii="Palatino Linotype" w:eastAsia="Palatino Linotype" w:hAnsi="Palatino Linotype" w:cs="Palatino Linotype"/>
          <w:sz w:val="24"/>
          <w:szCs w:val="24"/>
          <w:lang w:val="es-ES_tradnl" w:eastAsia="es-MX"/>
        </w:rPr>
        <w:t xml:space="preserve"> en las solicitudes de información número</w:t>
      </w:r>
      <w:r w:rsidRPr="002609CA">
        <w:rPr>
          <w:rFonts w:ascii="Palatino Linotype" w:eastAsia="Palatino Linotype" w:hAnsi="Palatino Linotype" w:cs="Palatino Linotype"/>
          <w:sz w:val="24"/>
          <w:szCs w:val="24"/>
          <w:lang w:val="es-ES_tradnl" w:eastAsia="es-MX"/>
        </w:rPr>
        <w:t xml:space="preserve"> </w:t>
      </w:r>
      <w:r w:rsidR="00C74FA9" w:rsidRPr="002609CA">
        <w:rPr>
          <w:rFonts w:ascii="Palatino Linotype" w:eastAsia="Palatino Linotype" w:hAnsi="Palatino Linotype" w:cs="Palatino Linotype"/>
          <w:b/>
          <w:bCs/>
          <w:sz w:val="24"/>
          <w:szCs w:val="24"/>
          <w:lang w:val="es-ES_tradnl" w:eastAsia="es-MX"/>
        </w:rPr>
        <w:t>00290/SEDESEM/IP/2022, 00289/SEDESEM/IP/2022, 00288/SEDESEM/IP/2022, 00286/SEDESEM/IP/2022 y 00285/SEDESEM/IP/2022</w:t>
      </w:r>
      <w:r w:rsidR="00C74FA9" w:rsidRPr="002609CA">
        <w:rPr>
          <w:rFonts w:ascii="Palatino Linotype" w:eastAsia="Palatino Linotype" w:hAnsi="Palatino Linotype" w:cs="Palatino Linotype"/>
          <w:sz w:val="24"/>
          <w:szCs w:val="24"/>
          <w:lang w:val="es-ES_tradnl" w:eastAsia="es-MX"/>
        </w:rPr>
        <w:t>.</w:t>
      </w:r>
    </w:p>
    <w:p w14:paraId="553AAD21" w14:textId="77777777" w:rsidR="00223C75" w:rsidRPr="002609CA" w:rsidRDefault="00223C75" w:rsidP="006A452C">
      <w:pPr>
        <w:spacing w:after="0" w:line="360" w:lineRule="auto"/>
        <w:jc w:val="both"/>
        <w:rPr>
          <w:rFonts w:ascii="Palatino Linotype" w:eastAsia="Calibri" w:hAnsi="Palatino Linotype" w:cs="Arial"/>
          <w:color w:val="000000" w:themeColor="text1"/>
          <w:sz w:val="24"/>
        </w:rPr>
      </w:pPr>
    </w:p>
    <w:p w14:paraId="6EA94BC8" w14:textId="3CB454AF" w:rsidR="00C74FA9" w:rsidRPr="002609CA" w:rsidRDefault="00C74FA9" w:rsidP="00C74FA9">
      <w:pPr>
        <w:spacing w:after="0" w:line="360" w:lineRule="auto"/>
        <w:jc w:val="both"/>
        <w:rPr>
          <w:rFonts w:ascii="Palatino Linotype" w:eastAsia="Calibri" w:hAnsi="Palatino Linotype" w:cs="Arial"/>
          <w:color w:val="000000" w:themeColor="text1"/>
          <w:sz w:val="24"/>
        </w:rPr>
      </w:pPr>
      <w:r w:rsidRPr="002609CA">
        <w:rPr>
          <w:rFonts w:ascii="Palatino Linotype" w:eastAsia="Calibri" w:hAnsi="Palatino Linotype" w:cs="Arial"/>
          <w:color w:val="000000" w:themeColor="text1"/>
          <w:sz w:val="24"/>
        </w:rPr>
        <w:t xml:space="preserve">Por otro lado, en relación al punto </w:t>
      </w:r>
      <w:r w:rsidRPr="002609CA">
        <w:rPr>
          <w:rFonts w:ascii="Palatino Linotype" w:eastAsia="Calibri" w:hAnsi="Palatino Linotype" w:cs="Arial"/>
          <w:b/>
          <w:color w:val="000000" w:themeColor="text1"/>
          <w:sz w:val="24"/>
        </w:rPr>
        <w:t xml:space="preserve">7 </w:t>
      </w:r>
      <w:r w:rsidRPr="002609CA">
        <w:rPr>
          <w:rFonts w:ascii="Palatino Linotype" w:eastAsia="Calibri" w:hAnsi="Palatino Linotype" w:cs="Arial"/>
          <w:color w:val="000000" w:themeColor="text1"/>
          <w:sz w:val="24"/>
        </w:rPr>
        <w:t xml:space="preserve">de las solicitudes de información, que corresponde a la entrega del </w:t>
      </w:r>
      <w:r w:rsidRPr="002609CA">
        <w:rPr>
          <w:rFonts w:ascii="Palatino Linotype" w:eastAsia="Calibri" w:hAnsi="Palatino Linotype" w:cs="Arial"/>
          <w:b/>
          <w:bCs/>
          <w:color w:val="000000" w:themeColor="text1"/>
          <w:sz w:val="24"/>
        </w:rPr>
        <w:t xml:space="preserve">currículum vitae, recibos de nómina desde que ingreso hasta la fecha de la Solicitud, documentos firmados, declaración patrimonial, evidencia </w:t>
      </w:r>
      <w:r w:rsidRPr="002609CA">
        <w:rPr>
          <w:rFonts w:ascii="Palatino Linotype" w:eastAsia="Calibri" w:hAnsi="Palatino Linotype" w:cs="Arial"/>
          <w:b/>
          <w:bCs/>
          <w:color w:val="000000" w:themeColor="text1"/>
          <w:sz w:val="24"/>
        </w:rPr>
        <w:lastRenderedPageBreak/>
        <w:t>documental que justifique el cargo que ocupa el C.</w:t>
      </w:r>
      <w:r w:rsidR="004C784E">
        <w:rPr>
          <w:rFonts w:ascii="Palatino Linotype" w:eastAsia="Calibri" w:hAnsi="Palatino Linotype" w:cs="Arial"/>
          <w:b/>
          <w:bCs/>
          <w:color w:val="000000" w:themeColor="text1"/>
          <w:sz w:val="24"/>
          <w:lang w:val="es-419"/>
        </w:rPr>
        <w:t>Eduardo Flores</w:t>
      </w:r>
      <w:r w:rsidRPr="002609CA">
        <w:rPr>
          <w:rFonts w:ascii="Palatino Linotype" w:eastAsia="Calibri" w:hAnsi="Palatino Linotype" w:cs="Arial"/>
          <w:color w:val="000000" w:themeColor="text1"/>
          <w:sz w:val="24"/>
        </w:rPr>
        <w:t>; cabe recordar que</w:t>
      </w:r>
      <w:r w:rsidRPr="002609CA">
        <w:rPr>
          <w:rFonts w:ascii="Palatino Linotype" w:eastAsia="Palatino Linotype" w:hAnsi="Palatino Linotype" w:cs="Palatino Linotype"/>
          <w:sz w:val="24"/>
          <w:szCs w:val="24"/>
          <w:lang w:val="es-ES" w:eastAsia="es-MX"/>
        </w:rPr>
        <w:t xml:space="preserve">el Sujeto Obligado manifestó que se realizó una búsqueda exhaustiva y razonable en los archivos del área competente </w:t>
      </w:r>
      <w:r w:rsidRPr="002609CA">
        <w:rPr>
          <w:rFonts w:ascii="Palatino Linotype" w:eastAsia="Palatino Linotype" w:hAnsi="Palatino Linotype" w:cs="Palatino Linotype"/>
          <w:color w:val="000000"/>
          <w:sz w:val="24"/>
          <w:lang w:val="es-ES" w:eastAsia="es-MX"/>
        </w:rPr>
        <w:t xml:space="preserve">con corte a la segunda quincena del mes de agosto de dos mil veintidós, sin que se identificara que la persona referida en la solicitud de información tenga o haya tenido alguna relación laboral con la dependencia como servidor público general o de confianza u honorarios. </w:t>
      </w:r>
    </w:p>
    <w:p w14:paraId="6FCD2F17" w14:textId="77777777" w:rsidR="00C74FA9" w:rsidRPr="002609CA" w:rsidRDefault="00C74FA9" w:rsidP="00C74FA9">
      <w:pPr>
        <w:spacing w:after="0" w:line="360" w:lineRule="auto"/>
        <w:contextualSpacing/>
        <w:jc w:val="both"/>
        <w:rPr>
          <w:rFonts w:ascii="Palatino Linotype" w:eastAsia="Palatino Linotype" w:hAnsi="Palatino Linotype" w:cs="Palatino Linotype"/>
          <w:sz w:val="24"/>
          <w:szCs w:val="24"/>
          <w:lang w:val="es-ES" w:eastAsia="es-MX"/>
        </w:rPr>
      </w:pPr>
    </w:p>
    <w:p w14:paraId="7E464B9B" w14:textId="54370BF5" w:rsidR="00C74FA9" w:rsidRPr="002609CA" w:rsidRDefault="00C74FA9" w:rsidP="00C74FA9">
      <w:pPr>
        <w:spacing w:after="0" w:line="360" w:lineRule="auto"/>
        <w:contextualSpacing/>
        <w:jc w:val="both"/>
        <w:rPr>
          <w:rFonts w:ascii="Palatino Linotype" w:eastAsia="Palatino Linotype" w:hAnsi="Palatino Linotype" w:cs="Palatino Linotype"/>
          <w:sz w:val="24"/>
          <w:szCs w:val="24"/>
          <w:lang w:val="es-ES" w:eastAsia="es-MX"/>
        </w:rPr>
      </w:pPr>
      <w:r w:rsidRPr="002609CA">
        <w:rPr>
          <w:rFonts w:ascii="Palatino Linotype" w:eastAsia="Palatino Linotype" w:hAnsi="Palatino Linotype" w:cs="Palatino Linotype"/>
          <w:sz w:val="24"/>
          <w:szCs w:val="24"/>
          <w:lang w:val="es-ES" w:eastAsia="es-MX"/>
        </w:rPr>
        <w:t xml:space="preserve">En ese contexto este Órgano Garante estima necesario establecer que en el caso de la solicitud de información </w:t>
      </w:r>
      <w:r w:rsidRPr="002609CA">
        <w:rPr>
          <w:rFonts w:ascii="Palatino Linotype" w:eastAsia="Palatino Linotype" w:hAnsi="Palatino Linotype" w:cs="Palatino Linotype"/>
          <w:b/>
          <w:sz w:val="24"/>
          <w:szCs w:val="24"/>
          <w:lang w:val="es-ES" w:eastAsia="es-MX"/>
        </w:rPr>
        <w:t>00316/SEDESEM/IP/2022</w:t>
      </w:r>
      <w:r w:rsidR="00F556F3" w:rsidRPr="002609CA">
        <w:rPr>
          <w:rFonts w:ascii="Palatino Linotype" w:eastAsia="Palatino Linotype" w:hAnsi="Palatino Linotype" w:cs="Palatino Linotype"/>
          <w:b/>
          <w:sz w:val="24"/>
          <w:szCs w:val="24"/>
          <w:lang w:val="es-ES" w:eastAsia="es-MX"/>
        </w:rPr>
        <w:t xml:space="preserve"> </w:t>
      </w:r>
      <w:r w:rsidRPr="002609CA">
        <w:rPr>
          <w:rFonts w:ascii="Palatino Linotype" w:eastAsia="Palatino Linotype" w:hAnsi="Palatino Linotype" w:cs="Palatino Linotype"/>
          <w:sz w:val="24"/>
          <w:szCs w:val="24"/>
          <w:lang w:val="es-ES" w:eastAsia="es-MX"/>
        </w:rPr>
        <w:t>existió una vulneración al derecho de acceso a la información</w:t>
      </w:r>
      <w:r w:rsidR="00F556F3" w:rsidRPr="002609CA">
        <w:rPr>
          <w:rFonts w:ascii="Palatino Linotype" w:eastAsia="Palatino Linotype" w:hAnsi="Palatino Linotype" w:cs="Palatino Linotype"/>
          <w:sz w:val="24"/>
          <w:szCs w:val="24"/>
          <w:lang w:val="es-ES" w:eastAsia="es-MX"/>
        </w:rPr>
        <w:t xml:space="preserve">. </w:t>
      </w:r>
      <w:r w:rsidRPr="002609CA">
        <w:rPr>
          <w:rFonts w:ascii="Palatino Linotype" w:eastAsia="Palatino Linotype" w:hAnsi="Palatino Linotype" w:cs="Palatino Linotype"/>
          <w:sz w:val="24"/>
          <w:szCs w:val="24"/>
          <w:lang w:val="es-ES" w:eastAsia="es-MX"/>
        </w:rPr>
        <w:t>Al respecto, se tiene que el Sujeto Obligado realizó una búsqueda en sus archivos con el nombre proporcionado por el solicitante sin encontrar información al respecto; empero, se considera que los datos proporcionados por el hoy Recurrente pudieron no ser suficientes para una búsqueda más precisa.</w:t>
      </w:r>
    </w:p>
    <w:p w14:paraId="69CF650E" w14:textId="77777777" w:rsidR="00C74FA9" w:rsidRPr="002609CA" w:rsidRDefault="00C74FA9" w:rsidP="00C74FA9">
      <w:pPr>
        <w:spacing w:after="0" w:line="360" w:lineRule="auto"/>
        <w:contextualSpacing/>
        <w:jc w:val="both"/>
        <w:rPr>
          <w:rFonts w:ascii="Palatino Linotype" w:eastAsia="Palatino Linotype" w:hAnsi="Palatino Linotype" w:cs="Palatino Linotype"/>
          <w:sz w:val="24"/>
          <w:szCs w:val="24"/>
          <w:lang w:val="es-ES" w:eastAsia="es-MX"/>
        </w:rPr>
      </w:pPr>
    </w:p>
    <w:p w14:paraId="5464ABB7" w14:textId="77777777" w:rsidR="00C74FA9" w:rsidRPr="002609CA" w:rsidRDefault="00C74FA9" w:rsidP="00C74FA9">
      <w:pPr>
        <w:spacing w:after="0" w:line="360" w:lineRule="auto"/>
        <w:contextualSpacing/>
        <w:jc w:val="both"/>
        <w:rPr>
          <w:rFonts w:ascii="Palatino Linotype" w:eastAsia="Palatino Linotype" w:hAnsi="Palatino Linotype" w:cs="Palatino Linotype"/>
          <w:sz w:val="24"/>
          <w:szCs w:val="24"/>
          <w:lang w:val="es-ES" w:eastAsia="es-MX"/>
        </w:rPr>
      </w:pPr>
      <w:r w:rsidRPr="002609CA">
        <w:rPr>
          <w:rFonts w:ascii="Palatino Linotype" w:eastAsia="Palatino Linotype" w:hAnsi="Palatino Linotype" w:cs="Palatino Linotype"/>
          <w:sz w:val="24"/>
          <w:szCs w:val="24"/>
          <w:lang w:val="es-ES" w:eastAsia="es-MX"/>
        </w:rPr>
        <w:t>Así, se tiene que la Ley de Transparencia estatal prevé que en situaciones como esta, los sujetos obligados puedan requerir una aclaración a los solicitantes con la finalidad de que se les proporcionen más elementos que permitan completar, corregir o amplias los datos proporcionado o se les precisen los requerimientos de la información, tal como está estipula en su artículo 159 que a la letra dispone lo siguiente:</w:t>
      </w:r>
    </w:p>
    <w:p w14:paraId="351C7F52" w14:textId="77777777" w:rsidR="00C74FA9" w:rsidRPr="002609CA" w:rsidRDefault="00C74FA9" w:rsidP="00C74FA9">
      <w:pPr>
        <w:spacing w:after="0" w:line="360" w:lineRule="auto"/>
        <w:contextualSpacing/>
        <w:jc w:val="both"/>
        <w:rPr>
          <w:rFonts w:ascii="Palatino Linotype" w:eastAsia="Palatino Linotype" w:hAnsi="Palatino Linotype" w:cs="Palatino Linotype"/>
          <w:sz w:val="24"/>
          <w:szCs w:val="24"/>
          <w:lang w:val="es-ES" w:eastAsia="es-MX"/>
        </w:rPr>
      </w:pPr>
    </w:p>
    <w:p w14:paraId="214D3F96" w14:textId="77777777" w:rsidR="00C74FA9" w:rsidRPr="002609CA" w:rsidRDefault="00C74FA9" w:rsidP="00C74FA9">
      <w:pPr>
        <w:spacing w:after="0" w:line="240" w:lineRule="auto"/>
        <w:ind w:left="567" w:right="567"/>
        <w:jc w:val="both"/>
        <w:rPr>
          <w:rFonts w:ascii="Palatino Linotype" w:eastAsia="Palatino Linotype" w:hAnsi="Palatino Linotype" w:cs="Times New Roman"/>
          <w:i/>
          <w:szCs w:val="24"/>
          <w:lang w:eastAsia="es-ES"/>
        </w:rPr>
      </w:pPr>
      <w:r w:rsidRPr="002609CA">
        <w:rPr>
          <w:rFonts w:ascii="Palatino Linotype" w:eastAsia="Palatino Linotype" w:hAnsi="Palatino Linotype" w:cs="Times New Roman"/>
          <w:b/>
          <w:i/>
          <w:szCs w:val="24"/>
          <w:lang w:eastAsia="es-ES"/>
        </w:rPr>
        <w:t xml:space="preserve">Artículo 159. </w:t>
      </w:r>
      <w:r w:rsidRPr="002609CA">
        <w:rPr>
          <w:rFonts w:ascii="Palatino Linotype" w:eastAsia="Palatino Linotype" w:hAnsi="Palatino Linotype" w:cs="Times New Roman"/>
          <w:b/>
          <w:i/>
          <w:szCs w:val="24"/>
          <w:u w:val="single"/>
          <w:lang w:eastAsia="es-ES"/>
        </w:rPr>
        <w:t>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r w:rsidRPr="002609CA">
        <w:rPr>
          <w:rFonts w:ascii="Palatino Linotype" w:eastAsia="Palatino Linotype" w:hAnsi="Palatino Linotype" w:cs="Times New Roman"/>
          <w:i/>
          <w:szCs w:val="24"/>
          <w:lang w:eastAsia="es-ES"/>
        </w:rPr>
        <w:t>.</w:t>
      </w:r>
    </w:p>
    <w:p w14:paraId="2B8D2C51" w14:textId="77777777" w:rsidR="00C74FA9" w:rsidRPr="002609CA" w:rsidRDefault="00C74FA9" w:rsidP="00C74FA9">
      <w:pPr>
        <w:spacing w:after="0" w:line="240" w:lineRule="auto"/>
        <w:ind w:left="567" w:right="567"/>
        <w:jc w:val="both"/>
        <w:rPr>
          <w:rFonts w:ascii="Palatino Linotype" w:eastAsia="Palatino Linotype" w:hAnsi="Palatino Linotype" w:cs="Times New Roman"/>
          <w:i/>
          <w:szCs w:val="24"/>
          <w:lang w:eastAsia="es-ES"/>
        </w:rPr>
      </w:pPr>
    </w:p>
    <w:p w14:paraId="61E9FC8F" w14:textId="77777777" w:rsidR="00C74FA9" w:rsidRPr="002609CA" w:rsidRDefault="00C74FA9" w:rsidP="00C74FA9">
      <w:pPr>
        <w:spacing w:after="0" w:line="240" w:lineRule="auto"/>
        <w:ind w:left="567" w:right="567"/>
        <w:jc w:val="both"/>
        <w:rPr>
          <w:rFonts w:ascii="Palatino Linotype" w:eastAsia="Palatino Linotype" w:hAnsi="Palatino Linotype" w:cs="Times New Roman"/>
          <w:i/>
          <w:szCs w:val="24"/>
          <w:lang w:eastAsia="es-ES"/>
        </w:rPr>
      </w:pPr>
      <w:r w:rsidRPr="002609CA">
        <w:rPr>
          <w:rFonts w:ascii="Palatino Linotype" w:eastAsia="Palatino Linotype" w:hAnsi="Palatino Linotype" w:cs="Times New Roman"/>
          <w:i/>
          <w:szCs w:val="24"/>
          <w:lang w:eastAsia="es-ES"/>
        </w:rPr>
        <w:t>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w:t>
      </w:r>
    </w:p>
    <w:p w14:paraId="688AF1AF" w14:textId="77777777" w:rsidR="00C74FA9" w:rsidRPr="002609CA" w:rsidRDefault="00C74FA9" w:rsidP="00C74FA9">
      <w:pPr>
        <w:spacing w:after="0" w:line="240" w:lineRule="auto"/>
        <w:ind w:left="567" w:right="567"/>
        <w:jc w:val="both"/>
        <w:rPr>
          <w:rFonts w:ascii="Palatino Linotype" w:eastAsia="Palatino Linotype" w:hAnsi="Palatino Linotype" w:cs="Times New Roman"/>
          <w:i/>
          <w:szCs w:val="24"/>
          <w:lang w:eastAsia="es-ES"/>
        </w:rPr>
      </w:pPr>
    </w:p>
    <w:p w14:paraId="3566AA74" w14:textId="77777777" w:rsidR="00C74FA9" w:rsidRPr="002609CA" w:rsidRDefault="00C74FA9" w:rsidP="00C74FA9">
      <w:pPr>
        <w:spacing w:after="0" w:line="240" w:lineRule="auto"/>
        <w:ind w:left="567" w:right="567"/>
        <w:jc w:val="both"/>
        <w:rPr>
          <w:rFonts w:ascii="Palatino Linotype" w:eastAsia="Palatino Linotype" w:hAnsi="Palatino Linotype" w:cs="Times New Roman"/>
          <w:i/>
          <w:szCs w:val="24"/>
          <w:lang w:eastAsia="es-ES"/>
        </w:rPr>
      </w:pPr>
      <w:r w:rsidRPr="002609CA">
        <w:rPr>
          <w:rFonts w:ascii="Palatino Linotype" w:eastAsia="Palatino Linotype" w:hAnsi="Palatino Linotype" w:cs="Times New Roman"/>
          <w:i/>
          <w:szCs w:val="24"/>
          <w:lang w:eastAsia="es-ES"/>
        </w:rPr>
        <w:t>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w:t>
      </w:r>
    </w:p>
    <w:p w14:paraId="3EA602DA" w14:textId="77777777" w:rsidR="00C74FA9" w:rsidRPr="002609CA" w:rsidRDefault="00C74FA9" w:rsidP="00C74FA9">
      <w:pPr>
        <w:spacing w:after="0" w:line="240" w:lineRule="auto"/>
        <w:ind w:left="567" w:right="567"/>
        <w:jc w:val="both"/>
        <w:rPr>
          <w:rFonts w:ascii="Palatino Linotype" w:eastAsia="Palatino Linotype" w:hAnsi="Palatino Linotype" w:cs="Times New Roman"/>
          <w:i/>
          <w:szCs w:val="24"/>
          <w:lang w:eastAsia="es-ES"/>
        </w:rPr>
      </w:pPr>
    </w:p>
    <w:p w14:paraId="01C82F74" w14:textId="77777777" w:rsidR="00C74FA9" w:rsidRPr="002609CA" w:rsidRDefault="00C74FA9" w:rsidP="00C74FA9">
      <w:pPr>
        <w:spacing w:after="0" w:line="240" w:lineRule="auto"/>
        <w:ind w:left="567" w:right="567"/>
        <w:jc w:val="both"/>
        <w:rPr>
          <w:rFonts w:ascii="Palatino Linotype" w:eastAsia="Palatino Linotype" w:hAnsi="Palatino Linotype" w:cs="Times New Roman"/>
          <w:i/>
          <w:szCs w:val="24"/>
          <w:lang w:eastAsia="es-ES"/>
        </w:rPr>
      </w:pPr>
      <w:r w:rsidRPr="002609CA">
        <w:rPr>
          <w:rFonts w:ascii="Palatino Linotype" w:eastAsia="Palatino Linotype" w:hAnsi="Palatino Linotype" w:cs="Times New Roman"/>
          <w:i/>
          <w:szCs w:val="24"/>
          <w:lang w:eastAsia="es-ES"/>
        </w:rPr>
        <w:t>En el caso de requerimientos parciales no desahogados, se tendrá por presentada la solicitud por lo que respecta a los contenidos de información que no formaron parte del requerimiento.</w:t>
      </w:r>
    </w:p>
    <w:p w14:paraId="77D128D7" w14:textId="77777777" w:rsidR="00C74FA9" w:rsidRPr="002609CA" w:rsidRDefault="00C74FA9" w:rsidP="00C74FA9">
      <w:pPr>
        <w:spacing w:after="0" w:line="360" w:lineRule="auto"/>
        <w:contextualSpacing/>
        <w:jc w:val="both"/>
        <w:rPr>
          <w:rFonts w:ascii="Palatino Linotype" w:eastAsia="Palatino Linotype" w:hAnsi="Palatino Linotype" w:cs="Palatino Linotype"/>
          <w:sz w:val="24"/>
          <w:szCs w:val="24"/>
          <w:lang w:val="es-ES" w:eastAsia="es-MX"/>
        </w:rPr>
      </w:pPr>
    </w:p>
    <w:p w14:paraId="5082BC3A" w14:textId="427BCF92" w:rsidR="00F556F3" w:rsidRPr="002609CA" w:rsidRDefault="00C74FA9" w:rsidP="00C74FA9">
      <w:pPr>
        <w:spacing w:after="0" w:line="360" w:lineRule="auto"/>
        <w:contextualSpacing/>
        <w:jc w:val="both"/>
        <w:rPr>
          <w:rFonts w:ascii="Palatino Linotype" w:eastAsia="Palatino Linotype" w:hAnsi="Palatino Linotype" w:cs="Palatino Linotype"/>
          <w:sz w:val="24"/>
          <w:szCs w:val="24"/>
          <w:lang w:val="es-ES" w:eastAsia="es-MX"/>
        </w:rPr>
      </w:pPr>
      <w:r w:rsidRPr="002609CA">
        <w:rPr>
          <w:rFonts w:ascii="Palatino Linotype" w:eastAsia="Palatino Linotype" w:hAnsi="Palatino Linotype" w:cs="Palatino Linotype"/>
          <w:sz w:val="24"/>
          <w:szCs w:val="24"/>
          <w:lang w:val="es-ES" w:eastAsia="es-MX"/>
        </w:rPr>
        <w:t>En ese orden de ideas, el Sujeto Obligado tuvo la oportunidad de solicitar más elementos al Recurrente para realizar una búsqueda precisa en los archivos del área competente; no obstante, la autoridad no consideró procedente requerir la aclaración al solicitante y una vez hecha la búsqueda con los elementos que se tuvieron, no se identificó documento alguno que colmara la pretensión del Recurrente</w:t>
      </w:r>
      <w:r w:rsidR="00F556F3" w:rsidRPr="002609CA">
        <w:rPr>
          <w:rFonts w:ascii="Palatino Linotype" w:eastAsia="Palatino Linotype" w:hAnsi="Palatino Linotype" w:cs="Palatino Linotype"/>
          <w:sz w:val="24"/>
          <w:szCs w:val="24"/>
          <w:lang w:val="es-ES" w:eastAsia="es-MX"/>
        </w:rPr>
        <w:t>, p</w:t>
      </w:r>
      <w:r w:rsidRPr="002609CA">
        <w:rPr>
          <w:rFonts w:ascii="Palatino Linotype" w:eastAsia="Palatino Linotype" w:hAnsi="Palatino Linotype" w:cs="Palatino Linotype"/>
          <w:sz w:val="24"/>
          <w:szCs w:val="24"/>
          <w:lang w:val="es-ES" w:eastAsia="es-MX"/>
        </w:rPr>
        <w:t>or lo que este Instituto consideró pertinente verificar si e</w:t>
      </w:r>
      <w:r w:rsidR="00F556F3" w:rsidRPr="002609CA">
        <w:rPr>
          <w:rFonts w:ascii="Palatino Linotype" w:eastAsia="Palatino Linotype" w:hAnsi="Palatino Linotype" w:cs="Palatino Linotype"/>
          <w:sz w:val="24"/>
          <w:szCs w:val="24"/>
          <w:lang w:val="es-ES" w:eastAsia="es-MX"/>
        </w:rPr>
        <w:t>n</w:t>
      </w:r>
      <w:r w:rsidRPr="002609CA">
        <w:rPr>
          <w:rFonts w:ascii="Palatino Linotype" w:eastAsia="Palatino Linotype" w:hAnsi="Palatino Linotype" w:cs="Palatino Linotype"/>
          <w:sz w:val="24"/>
          <w:szCs w:val="24"/>
          <w:lang w:val="es-ES" w:eastAsia="es-MX"/>
        </w:rPr>
        <w:t xml:space="preserve"> el portal IPOMEX del Sujeto Obligado existe algún registro que coincida con el nombre referido, encontrando en las fracciones relativas al directorio y remuneraciones lo siguiente:</w:t>
      </w:r>
    </w:p>
    <w:p w14:paraId="6AEDA53D" w14:textId="77777777" w:rsidR="00C74FA9" w:rsidRPr="002609CA" w:rsidRDefault="00C74FA9" w:rsidP="00C74FA9">
      <w:pPr>
        <w:spacing w:after="0" w:line="360" w:lineRule="auto"/>
        <w:contextualSpacing/>
        <w:jc w:val="center"/>
        <w:rPr>
          <w:rFonts w:ascii="Palatino Linotype" w:eastAsia="Palatino Linotype" w:hAnsi="Palatino Linotype" w:cs="Palatino Linotype"/>
          <w:sz w:val="24"/>
          <w:szCs w:val="24"/>
          <w:lang w:val="es-ES" w:eastAsia="es-MX"/>
        </w:rPr>
      </w:pPr>
      <w:r w:rsidRPr="002609CA">
        <w:rPr>
          <w:rFonts w:ascii="Palatino Linotype" w:eastAsia="Palatino Linotype" w:hAnsi="Palatino Linotype" w:cs="Palatino Linotype"/>
          <w:noProof/>
          <w:sz w:val="24"/>
          <w:szCs w:val="24"/>
          <w:lang w:eastAsia="es-MX"/>
        </w:rPr>
        <w:drawing>
          <wp:inline distT="0" distB="0" distL="0" distR="0" wp14:anchorId="4B4A39DF" wp14:editId="4349D8DD">
            <wp:extent cx="3679294" cy="1521562"/>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7275" cy="1562082"/>
                    </a:xfrm>
                    <a:prstGeom prst="rect">
                      <a:avLst/>
                    </a:prstGeom>
                    <a:noFill/>
                    <a:ln>
                      <a:noFill/>
                    </a:ln>
                  </pic:spPr>
                </pic:pic>
              </a:graphicData>
            </a:graphic>
          </wp:inline>
        </w:drawing>
      </w:r>
      <w:r w:rsidRPr="002609CA">
        <w:rPr>
          <w:rFonts w:ascii="Palatino Linotype" w:eastAsia="Palatino Linotype" w:hAnsi="Palatino Linotype" w:cs="Palatino Linotype"/>
          <w:sz w:val="24"/>
          <w:szCs w:val="24"/>
          <w:vertAlign w:val="superscript"/>
          <w:lang w:val="es-ES" w:eastAsia="es-MX"/>
        </w:rPr>
        <w:footnoteReference w:id="2"/>
      </w:r>
    </w:p>
    <w:p w14:paraId="39E902BE" w14:textId="77777777" w:rsidR="00C74FA9" w:rsidRPr="002609CA" w:rsidRDefault="00C74FA9" w:rsidP="00C74FA9">
      <w:pPr>
        <w:spacing w:after="0" w:line="360" w:lineRule="auto"/>
        <w:contextualSpacing/>
        <w:jc w:val="both"/>
        <w:rPr>
          <w:rFonts w:ascii="Palatino Linotype" w:eastAsia="Palatino Linotype" w:hAnsi="Palatino Linotype" w:cs="Palatino Linotype"/>
          <w:sz w:val="24"/>
          <w:szCs w:val="24"/>
          <w:lang w:val="es-ES" w:eastAsia="es-MX"/>
        </w:rPr>
      </w:pPr>
    </w:p>
    <w:p w14:paraId="3B1B12B5" w14:textId="77777777" w:rsidR="00C74FA9" w:rsidRPr="002609CA" w:rsidRDefault="00C74FA9" w:rsidP="00C74FA9">
      <w:pPr>
        <w:spacing w:after="0" w:line="360" w:lineRule="auto"/>
        <w:contextualSpacing/>
        <w:jc w:val="center"/>
        <w:rPr>
          <w:rFonts w:ascii="Palatino Linotype" w:eastAsia="Palatino Linotype" w:hAnsi="Palatino Linotype" w:cs="Palatino Linotype"/>
          <w:sz w:val="24"/>
          <w:szCs w:val="24"/>
          <w:lang w:val="es-ES" w:eastAsia="es-MX"/>
        </w:rPr>
      </w:pPr>
      <w:r w:rsidRPr="002609CA">
        <w:rPr>
          <w:rFonts w:ascii="Palatino Linotype" w:eastAsia="Palatino Linotype" w:hAnsi="Palatino Linotype" w:cs="Palatino Linotype"/>
          <w:noProof/>
          <w:sz w:val="24"/>
          <w:szCs w:val="24"/>
          <w:lang w:eastAsia="es-MX"/>
        </w:rPr>
        <w:drawing>
          <wp:inline distT="0" distB="0" distL="0" distR="0" wp14:anchorId="480B81E7" wp14:editId="126F7DFD">
            <wp:extent cx="3754564" cy="3145536"/>
            <wp:effectExtent l="0" t="0" r="0" b="0"/>
            <wp:docPr id="1130027462" name="Imagen 113002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1084" cy="3176132"/>
                    </a:xfrm>
                    <a:prstGeom prst="rect">
                      <a:avLst/>
                    </a:prstGeom>
                    <a:noFill/>
                    <a:ln>
                      <a:noFill/>
                    </a:ln>
                  </pic:spPr>
                </pic:pic>
              </a:graphicData>
            </a:graphic>
          </wp:inline>
        </w:drawing>
      </w:r>
      <w:r w:rsidRPr="002609CA">
        <w:rPr>
          <w:rFonts w:ascii="Palatino Linotype" w:eastAsia="Palatino Linotype" w:hAnsi="Palatino Linotype" w:cs="Palatino Linotype"/>
          <w:sz w:val="24"/>
          <w:szCs w:val="24"/>
          <w:vertAlign w:val="superscript"/>
          <w:lang w:val="es-ES" w:eastAsia="es-MX"/>
        </w:rPr>
        <w:footnoteReference w:id="3"/>
      </w:r>
    </w:p>
    <w:p w14:paraId="18A981DF" w14:textId="77777777" w:rsidR="00C74FA9" w:rsidRPr="002609CA" w:rsidRDefault="00C74FA9" w:rsidP="00C74FA9">
      <w:pPr>
        <w:spacing w:after="0" w:line="360" w:lineRule="auto"/>
        <w:contextualSpacing/>
        <w:jc w:val="both"/>
        <w:rPr>
          <w:rFonts w:ascii="Palatino Linotype" w:eastAsia="Palatino Linotype" w:hAnsi="Palatino Linotype" w:cs="Palatino Linotype"/>
          <w:sz w:val="24"/>
          <w:szCs w:val="24"/>
          <w:lang w:val="es-ES" w:eastAsia="es-MX"/>
        </w:rPr>
      </w:pPr>
    </w:p>
    <w:p w14:paraId="39E812DE" w14:textId="77777777" w:rsidR="00C74FA9" w:rsidRPr="002609CA" w:rsidRDefault="00C74FA9" w:rsidP="00C74FA9">
      <w:pPr>
        <w:spacing w:after="0" w:line="360" w:lineRule="auto"/>
        <w:contextualSpacing/>
        <w:jc w:val="both"/>
        <w:rPr>
          <w:rFonts w:ascii="Palatino Linotype" w:eastAsia="Palatino Linotype" w:hAnsi="Palatino Linotype" w:cs="Palatino Linotype"/>
          <w:sz w:val="24"/>
          <w:szCs w:val="24"/>
          <w:lang w:val="es-ES" w:eastAsia="es-MX"/>
        </w:rPr>
      </w:pPr>
      <w:r w:rsidRPr="002609CA">
        <w:rPr>
          <w:rFonts w:ascii="Palatino Linotype" w:eastAsia="Palatino Linotype" w:hAnsi="Palatino Linotype" w:cs="Palatino Linotype"/>
          <w:sz w:val="24"/>
          <w:szCs w:val="24"/>
          <w:lang w:val="es-ES" w:eastAsia="es-MX"/>
        </w:rPr>
        <w:t>Como se logra advertir, existe un servidor público adscrito al Sujeto Obligado cuyo nombre es coincidente con el referido por el Recurrente, quien, si bien es cierto no indicó el nombre completo, también lo es que proporcionó los datos mínimos para realizar una consulta tanto en el directorio como en el apartado de remuneraciones publicado en el portal IPOMEX por el Sujeto Obligado.</w:t>
      </w:r>
    </w:p>
    <w:p w14:paraId="5D378C4E" w14:textId="77777777" w:rsidR="00C74FA9" w:rsidRPr="002609CA" w:rsidRDefault="00C74FA9" w:rsidP="00C74FA9">
      <w:pPr>
        <w:spacing w:after="0" w:line="360" w:lineRule="auto"/>
        <w:contextualSpacing/>
        <w:jc w:val="both"/>
        <w:rPr>
          <w:rFonts w:ascii="Palatino Linotype" w:eastAsia="Palatino Linotype" w:hAnsi="Palatino Linotype" w:cs="Palatino Linotype"/>
          <w:sz w:val="24"/>
          <w:szCs w:val="24"/>
          <w:lang w:val="es-ES" w:eastAsia="es-MX"/>
        </w:rPr>
      </w:pPr>
    </w:p>
    <w:p w14:paraId="370E65E0" w14:textId="4B90191F" w:rsidR="00C74FA9" w:rsidRPr="002609CA" w:rsidRDefault="00C74FA9" w:rsidP="00C74FA9">
      <w:pPr>
        <w:spacing w:after="0" w:line="360" w:lineRule="auto"/>
        <w:contextualSpacing/>
        <w:jc w:val="both"/>
        <w:rPr>
          <w:rFonts w:ascii="Palatino Linotype" w:eastAsia="Palatino Linotype" w:hAnsi="Palatino Linotype" w:cs="Palatino Linotype"/>
          <w:sz w:val="24"/>
          <w:szCs w:val="24"/>
          <w:lang w:val="es-ES" w:eastAsia="es-MX"/>
        </w:rPr>
      </w:pPr>
      <w:r w:rsidRPr="002609CA">
        <w:rPr>
          <w:rFonts w:ascii="Palatino Linotype" w:eastAsia="Palatino Linotype" w:hAnsi="Palatino Linotype" w:cs="Palatino Linotype"/>
          <w:sz w:val="24"/>
          <w:szCs w:val="24"/>
          <w:lang w:val="es-ES" w:eastAsia="es-MX"/>
        </w:rPr>
        <w:t xml:space="preserve">Ahora bien, una vez que se demostró que, conforme a las imágenes insertadas anteriormente, el servidor público referido en la solicitud de información </w:t>
      </w:r>
      <w:r w:rsidR="00F556F3" w:rsidRPr="002609CA">
        <w:rPr>
          <w:rFonts w:ascii="Palatino Linotype" w:eastAsia="Palatino Linotype" w:hAnsi="Palatino Linotype" w:cs="Palatino Linotype"/>
          <w:sz w:val="24"/>
          <w:szCs w:val="24"/>
          <w:lang w:val="es-ES" w:eastAsia="es-MX"/>
        </w:rPr>
        <w:t xml:space="preserve">00316/SEDESEM/IP/2022 </w:t>
      </w:r>
      <w:r w:rsidRPr="002609CA">
        <w:rPr>
          <w:rFonts w:ascii="Palatino Linotype" w:eastAsia="Palatino Linotype" w:hAnsi="Palatino Linotype" w:cs="Palatino Linotype"/>
          <w:sz w:val="24"/>
          <w:szCs w:val="24"/>
          <w:lang w:val="es-ES" w:eastAsia="es-MX"/>
        </w:rPr>
        <w:t xml:space="preserve">se encuentra adscrito al Sujeto Obligado desde el dos de octubre de dos mil diecisiete y aun se encontraba laborando al menos hasta la fecha </w:t>
      </w:r>
      <w:r w:rsidRPr="002609CA">
        <w:rPr>
          <w:rFonts w:ascii="Palatino Linotype" w:eastAsia="Palatino Linotype" w:hAnsi="Palatino Linotype" w:cs="Palatino Linotype"/>
          <w:sz w:val="24"/>
          <w:szCs w:val="24"/>
          <w:lang w:val="es-ES" w:eastAsia="es-MX"/>
        </w:rPr>
        <w:lastRenderedPageBreak/>
        <w:t>treinta y uno de diciembre de dos mil veintidós, resulta procedente ordenar al Sujeto Obligado a que realice una búsqueda exhaustiva y razonable en los archivos del área competente con el propósito de que se haga entrega al Recurrente de la versión pública de</w:t>
      </w:r>
      <w:r w:rsidR="00F556F3" w:rsidRPr="002609CA">
        <w:rPr>
          <w:rFonts w:ascii="Palatino Linotype" w:eastAsia="Palatino Linotype" w:hAnsi="Palatino Linotype" w:cs="Palatino Linotype"/>
          <w:sz w:val="24"/>
          <w:szCs w:val="24"/>
          <w:lang w:val="es-ES" w:eastAsia="es-MX"/>
        </w:rPr>
        <w:t>l</w:t>
      </w:r>
      <w:r w:rsidRPr="002609CA">
        <w:rPr>
          <w:rFonts w:ascii="Palatino Linotype" w:eastAsia="Palatino Linotype" w:hAnsi="Palatino Linotype" w:cs="Palatino Linotype"/>
          <w:sz w:val="24"/>
          <w:szCs w:val="24"/>
          <w:lang w:val="es-ES" w:eastAsia="es-MX"/>
        </w:rPr>
        <w:t xml:space="preserve"> </w:t>
      </w:r>
      <w:r w:rsidR="00F556F3" w:rsidRPr="002609CA">
        <w:rPr>
          <w:rFonts w:ascii="Palatino Linotype" w:eastAsia="Palatino Linotype" w:hAnsi="Palatino Linotype" w:cs="Palatino Linotype"/>
          <w:sz w:val="24"/>
          <w:szCs w:val="24"/>
          <w:lang w:val="es-ES" w:eastAsia="es-MX"/>
        </w:rPr>
        <w:t>currículum vitae, recibos de nómina desde que ingresó hasta la fecha de la Solicitud, documentos firmados, y evidencia documental que justifique el cargo que ocupó a la fecha del requerimiento</w:t>
      </w:r>
      <w:r w:rsidRPr="002609CA">
        <w:rPr>
          <w:rFonts w:ascii="Palatino Linotype" w:eastAsia="Palatino Linotype" w:hAnsi="Palatino Linotype" w:cs="Palatino Linotype"/>
          <w:sz w:val="24"/>
          <w:szCs w:val="24"/>
          <w:lang w:val="es-ES" w:eastAsia="es-MX"/>
        </w:rPr>
        <w:t>.</w:t>
      </w:r>
    </w:p>
    <w:p w14:paraId="3E671E8A" w14:textId="77777777" w:rsidR="00C74FA9" w:rsidRPr="002609CA" w:rsidRDefault="00C74FA9" w:rsidP="00C74FA9">
      <w:pPr>
        <w:spacing w:after="0" w:line="360" w:lineRule="auto"/>
        <w:contextualSpacing/>
        <w:jc w:val="both"/>
        <w:rPr>
          <w:rFonts w:ascii="Palatino Linotype" w:eastAsia="Palatino Linotype" w:hAnsi="Palatino Linotype" w:cs="Palatino Linotype"/>
          <w:sz w:val="24"/>
          <w:szCs w:val="24"/>
          <w:lang w:val="es-ES" w:eastAsia="es-MX"/>
        </w:rPr>
      </w:pPr>
    </w:p>
    <w:p w14:paraId="6698734B" w14:textId="091660BE" w:rsidR="003A005D" w:rsidRPr="002609CA" w:rsidRDefault="003A005D" w:rsidP="003A005D">
      <w:pPr>
        <w:spacing w:after="0" w:line="360" w:lineRule="auto"/>
        <w:jc w:val="both"/>
        <w:rPr>
          <w:rFonts w:ascii="Palatino Linotype" w:hAnsi="Palatino Linotype" w:cs="Arial"/>
          <w:sz w:val="24"/>
          <w:szCs w:val="24"/>
        </w:rPr>
      </w:pPr>
      <w:r w:rsidRPr="002609CA">
        <w:rPr>
          <w:rFonts w:ascii="Palatino Linotype" w:hAnsi="Palatino Linotype" w:cs="Arial"/>
          <w:sz w:val="24"/>
          <w:szCs w:val="24"/>
        </w:rPr>
        <w:t xml:space="preserve">Señalado lo anterior, toda vez que el particular requiere en específico la información concerniente a los documentos en donde conste el currículum vitae, recibos de nómina, documentos firmados, y evidencia documental que justifique el cargo, resulta oportuno referir, </w:t>
      </w:r>
      <w:r w:rsidRPr="002609CA">
        <w:rPr>
          <w:rFonts w:ascii="Palatino Linotype" w:eastAsia="Calibri" w:hAnsi="Palatino Linotype" w:cs="Arial"/>
          <w:sz w:val="24"/>
          <w:szCs w:val="24"/>
        </w:rPr>
        <w:t>que por cuanto hace al currículum vitae</w:t>
      </w:r>
      <w:r w:rsidR="00E2077B" w:rsidRPr="002609CA">
        <w:rPr>
          <w:rFonts w:ascii="Palatino Linotype" w:eastAsia="Calibri" w:hAnsi="Palatino Linotype" w:cs="Arial"/>
          <w:sz w:val="24"/>
          <w:szCs w:val="24"/>
        </w:rPr>
        <w:t xml:space="preserve"> y cargo que ocupa,</w:t>
      </w:r>
      <w:r w:rsidRPr="002609CA">
        <w:rPr>
          <w:rFonts w:ascii="Palatino Linotype" w:eastAsia="Calibri" w:hAnsi="Palatino Linotype" w:cs="Arial"/>
          <w:sz w:val="24"/>
          <w:szCs w:val="24"/>
        </w:rPr>
        <w:t xml:space="preserve"> la información requerida corresponde a la señalada en la fracción XXI, del artículo 92, de la Ley de Transparencia y Acceso a la Información Pública del Estado de México y Municipios, que a la letra indica:</w:t>
      </w:r>
    </w:p>
    <w:p w14:paraId="018BE0B6" w14:textId="77777777" w:rsidR="003A005D" w:rsidRPr="002609CA" w:rsidRDefault="003A005D" w:rsidP="003A005D">
      <w:pPr>
        <w:spacing w:after="0" w:line="240" w:lineRule="auto"/>
        <w:rPr>
          <w:rFonts w:ascii="Times New Roman" w:hAnsi="Times New Roman" w:cs="Times New Roman"/>
        </w:rPr>
      </w:pPr>
    </w:p>
    <w:p w14:paraId="6E385F23" w14:textId="77777777" w:rsidR="003A005D" w:rsidRPr="002609CA" w:rsidRDefault="003A005D" w:rsidP="003A005D">
      <w:pPr>
        <w:autoSpaceDE w:val="0"/>
        <w:autoSpaceDN w:val="0"/>
        <w:adjustRightInd w:val="0"/>
        <w:spacing w:after="0" w:line="240" w:lineRule="auto"/>
        <w:ind w:left="709" w:right="757"/>
        <w:jc w:val="both"/>
        <w:rPr>
          <w:rFonts w:ascii="Palatino Linotype" w:eastAsia="Calibri" w:hAnsi="Palatino Linotype" w:cs="Arial"/>
          <w:i/>
          <w:lang w:val="es-ES"/>
        </w:rPr>
      </w:pPr>
      <w:r w:rsidRPr="002609CA">
        <w:rPr>
          <w:rFonts w:ascii="Palatino Linotype" w:eastAsia="Calibri" w:hAnsi="Palatino Linotype" w:cs="Arial"/>
          <w:i/>
        </w:rPr>
        <w:t>“</w:t>
      </w:r>
      <w:r w:rsidRPr="002609CA">
        <w:rPr>
          <w:rFonts w:ascii="Palatino Linotype" w:eastAsia="Calibri" w:hAnsi="Palatino Linotype" w:cs="Arial"/>
          <w:b/>
          <w:i/>
        </w:rPr>
        <w:t>Artículo 92</w:t>
      </w:r>
      <w:r w:rsidRPr="002609CA">
        <w:rPr>
          <w:rFonts w:ascii="Palatino Linotype" w:eastAsia="Calibri" w:hAnsi="Palatino Linotype" w:cs="Arial"/>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3A6A453" w14:textId="77777777" w:rsidR="003A005D" w:rsidRPr="002609CA" w:rsidRDefault="003A005D" w:rsidP="003A005D">
      <w:pPr>
        <w:autoSpaceDE w:val="0"/>
        <w:autoSpaceDN w:val="0"/>
        <w:adjustRightInd w:val="0"/>
        <w:spacing w:after="0" w:line="240" w:lineRule="auto"/>
        <w:ind w:left="709" w:right="757"/>
        <w:jc w:val="both"/>
        <w:rPr>
          <w:rFonts w:ascii="Palatino Linotype" w:eastAsia="Calibri" w:hAnsi="Palatino Linotype" w:cs="Arial"/>
          <w:i/>
        </w:rPr>
      </w:pPr>
      <w:r w:rsidRPr="002609CA">
        <w:rPr>
          <w:rFonts w:ascii="Palatino Linotype" w:eastAsia="Calibri" w:hAnsi="Palatino Linotype" w:cs="Arial"/>
          <w:i/>
        </w:rPr>
        <w:t>(…)</w:t>
      </w:r>
    </w:p>
    <w:p w14:paraId="2AFAC4AB" w14:textId="77777777" w:rsidR="003A005D" w:rsidRPr="002609CA" w:rsidRDefault="003A005D" w:rsidP="003A005D">
      <w:pPr>
        <w:autoSpaceDE w:val="0"/>
        <w:autoSpaceDN w:val="0"/>
        <w:adjustRightInd w:val="0"/>
        <w:spacing w:after="0" w:line="240" w:lineRule="auto"/>
        <w:ind w:left="709" w:right="757"/>
        <w:jc w:val="both"/>
        <w:rPr>
          <w:rFonts w:ascii="Palatino Linotype" w:eastAsia="Calibri" w:hAnsi="Palatino Linotype" w:cs="Arial"/>
          <w:i/>
        </w:rPr>
      </w:pPr>
      <w:r w:rsidRPr="002609CA">
        <w:rPr>
          <w:rFonts w:ascii="Palatino Linotype" w:eastAsia="Calibri" w:hAnsi="Palatino Linotype" w:cs="Arial"/>
          <w:b/>
          <w:i/>
        </w:rPr>
        <w:t>XXI.</w:t>
      </w:r>
      <w:r w:rsidRPr="002609CA">
        <w:rPr>
          <w:rFonts w:ascii="Palatino Linotype" w:eastAsia="Calibri" w:hAnsi="Palatino Linotype" w:cs="Arial"/>
          <w:i/>
        </w:rPr>
        <w:t xml:space="preserve"> </w:t>
      </w:r>
      <w:r w:rsidRPr="002609CA">
        <w:rPr>
          <w:rFonts w:ascii="Palatino Linotype" w:eastAsia="Calibri" w:hAnsi="Palatino Linotype" w:cs="Arial"/>
          <w:b/>
          <w:i/>
          <w:u w:val="single"/>
        </w:rPr>
        <w:t>La información curricular, desde el nivel de jefe de departamento o equivalente, hasta el titular del sujeto obligado</w:t>
      </w:r>
      <w:r w:rsidRPr="002609CA">
        <w:rPr>
          <w:rFonts w:ascii="Palatino Linotype" w:eastAsia="Calibri" w:hAnsi="Palatino Linotype" w:cs="Arial"/>
          <w:i/>
        </w:rPr>
        <w:t>, así como, en su caso, las sanciones administrativas de que haya sido objeto;</w:t>
      </w:r>
    </w:p>
    <w:p w14:paraId="715796A8" w14:textId="77777777" w:rsidR="003A005D" w:rsidRPr="002609CA" w:rsidRDefault="003A005D" w:rsidP="003A005D">
      <w:pPr>
        <w:autoSpaceDE w:val="0"/>
        <w:autoSpaceDN w:val="0"/>
        <w:adjustRightInd w:val="0"/>
        <w:spacing w:after="0" w:line="240" w:lineRule="auto"/>
        <w:ind w:left="709" w:right="757"/>
        <w:jc w:val="both"/>
        <w:rPr>
          <w:rFonts w:ascii="Palatino Linotype" w:eastAsia="Calibri" w:hAnsi="Palatino Linotype" w:cs="Arial"/>
          <w:i/>
        </w:rPr>
      </w:pPr>
      <w:r w:rsidRPr="002609CA">
        <w:rPr>
          <w:rFonts w:ascii="Palatino Linotype" w:eastAsia="Calibri" w:hAnsi="Palatino Linotype" w:cs="Arial"/>
          <w:i/>
        </w:rPr>
        <w:t>(…)” (Sic)</w:t>
      </w:r>
    </w:p>
    <w:p w14:paraId="483B9042" w14:textId="77777777" w:rsidR="003A005D" w:rsidRPr="002609CA" w:rsidRDefault="003A005D" w:rsidP="003A005D">
      <w:pPr>
        <w:spacing w:after="0" w:line="240" w:lineRule="auto"/>
        <w:rPr>
          <w:rFonts w:ascii="Times New Roman" w:eastAsia="Times New Roman" w:hAnsi="Times New Roman" w:cs="Times New Roman"/>
          <w:sz w:val="24"/>
          <w:szCs w:val="24"/>
          <w:lang w:eastAsia="es-ES"/>
        </w:rPr>
      </w:pPr>
    </w:p>
    <w:p w14:paraId="301A1D1A" w14:textId="422F0EC2" w:rsidR="003A005D" w:rsidRPr="002609CA" w:rsidRDefault="003A005D" w:rsidP="003A005D">
      <w:pPr>
        <w:tabs>
          <w:tab w:val="left" w:pos="709"/>
        </w:tabs>
        <w:spacing w:after="0" w:line="360" w:lineRule="auto"/>
        <w:jc w:val="both"/>
        <w:rPr>
          <w:rFonts w:ascii="Palatino Linotype" w:eastAsia="Calibri" w:hAnsi="Palatino Linotype" w:cs="Arial"/>
          <w:sz w:val="24"/>
          <w:szCs w:val="24"/>
          <w:lang w:val="es-ES"/>
        </w:rPr>
      </w:pPr>
      <w:r w:rsidRPr="002609CA">
        <w:rPr>
          <w:rFonts w:ascii="Palatino Linotype" w:eastAsia="Calibri" w:hAnsi="Palatino Linotype" w:cs="Arial"/>
          <w:sz w:val="24"/>
          <w:szCs w:val="24"/>
        </w:rPr>
        <w:t xml:space="preserve">Es importante mencionar que, al ser una obligación de transparencia común que </w:t>
      </w:r>
      <w:r w:rsidRPr="002609CA">
        <w:rPr>
          <w:rFonts w:ascii="Palatino Linotype" w:eastAsia="Calibri" w:hAnsi="Palatino Linotype" w:cs="Arial"/>
          <w:b/>
          <w:sz w:val="24"/>
          <w:szCs w:val="24"/>
        </w:rPr>
        <w:t xml:space="preserve">El Sujeto Obligado </w:t>
      </w:r>
      <w:r w:rsidRPr="002609CA">
        <w:rPr>
          <w:rFonts w:ascii="Palatino Linotype" w:eastAsia="Calibri" w:hAnsi="Palatino Linotype" w:cs="Arial"/>
          <w:sz w:val="24"/>
          <w:szCs w:val="24"/>
        </w:rPr>
        <w:t xml:space="preserve">ponga a disposición del público en su portal de IPOMEX la </w:t>
      </w:r>
      <w:r w:rsidRPr="002609CA">
        <w:rPr>
          <w:rFonts w:ascii="Palatino Linotype" w:eastAsia="Calibri" w:hAnsi="Palatino Linotype" w:cs="Arial"/>
          <w:sz w:val="24"/>
          <w:szCs w:val="24"/>
        </w:rPr>
        <w:lastRenderedPageBreak/>
        <w:t>información curricular de sus servidores públicos, con ello cumple con la finalidad de enaltecer los principios de máxima publicidad, transparencia y certeza</w:t>
      </w:r>
      <w:r w:rsidR="00E2077B" w:rsidRPr="002609CA">
        <w:rPr>
          <w:rFonts w:ascii="Palatino Linotype" w:eastAsia="Calibri" w:hAnsi="Palatino Linotype" w:cs="Arial"/>
          <w:sz w:val="24"/>
          <w:szCs w:val="24"/>
        </w:rPr>
        <w:t>.</w:t>
      </w:r>
    </w:p>
    <w:p w14:paraId="74DB4236" w14:textId="77777777" w:rsidR="003A005D" w:rsidRPr="002609CA" w:rsidRDefault="003A005D" w:rsidP="003A005D">
      <w:pPr>
        <w:tabs>
          <w:tab w:val="left" w:pos="709"/>
        </w:tabs>
        <w:spacing w:after="0" w:line="360" w:lineRule="auto"/>
        <w:jc w:val="both"/>
        <w:rPr>
          <w:rFonts w:ascii="Palatino Linotype" w:eastAsia="Calibri" w:hAnsi="Palatino Linotype" w:cs="Arial"/>
          <w:sz w:val="24"/>
          <w:szCs w:val="24"/>
        </w:rPr>
      </w:pPr>
    </w:p>
    <w:p w14:paraId="1A8814AB" w14:textId="77777777" w:rsidR="003A005D" w:rsidRPr="002609CA" w:rsidRDefault="003A005D" w:rsidP="003A005D">
      <w:pPr>
        <w:spacing w:after="0" w:line="360" w:lineRule="auto"/>
        <w:jc w:val="both"/>
        <w:rPr>
          <w:rFonts w:ascii="Palatino Linotype" w:eastAsia="Calibri" w:hAnsi="Palatino Linotype"/>
          <w:sz w:val="24"/>
          <w:szCs w:val="24"/>
        </w:rPr>
      </w:pPr>
      <w:r w:rsidRPr="002609CA">
        <w:rPr>
          <w:rFonts w:ascii="Palatino Linotype" w:hAnsi="Palatino Linotype"/>
          <w:bCs/>
          <w:sz w:val="24"/>
          <w:szCs w:val="24"/>
          <w:lang w:eastAsia="es-MX"/>
        </w:rPr>
        <w:t xml:space="preserve">Información que deberá ser publicada en atención a los </w:t>
      </w:r>
      <w:r w:rsidRPr="002609CA">
        <w:rPr>
          <w:rFonts w:ascii="Palatino Linotype" w:hAnsi="Palatino Linotype"/>
          <w:i/>
          <w:sz w:val="24"/>
          <w:szCs w:val="24"/>
        </w:rPr>
        <w:t>“</w:t>
      </w:r>
      <w:r w:rsidRPr="002609CA">
        <w:rPr>
          <w:rFonts w:ascii="Palatino Linotype" w:eastAsia="Calibri" w:hAnsi="Palatino Linotype"/>
          <w:i/>
          <w:sz w:val="24"/>
          <w:szCs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2609CA">
        <w:rPr>
          <w:rFonts w:ascii="Palatino Linotype" w:eastAsia="Calibri" w:hAnsi="Palatino Linotype"/>
          <w:sz w:val="24"/>
          <w:szCs w:val="24"/>
        </w:rPr>
        <w:t xml:space="preserve">, que en su </w:t>
      </w:r>
      <w:r w:rsidRPr="002609CA">
        <w:rPr>
          <w:rFonts w:ascii="Palatino Linotype" w:eastAsia="Calibri" w:hAnsi="Palatino Linotype"/>
          <w:i/>
          <w:sz w:val="24"/>
          <w:szCs w:val="24"/>
        </w:rPr>
        <w:t>“Anexo I”</w:t>
      </w:r>
      <w:r w:rsidRPr="002609CA">
        <w:rPr>
          <w:rFonts w:ascii="Palatino Linotype" w:eastAsia="Calibri" w:hAnsi="Palatino Linotype"/>
          <w:sz w:val="24"/>
          <w:szCs w:val="24"/>
        </w:rPr>
        <w:t xml:space="preserve">, relacionado con artículo 70, de la Ley General de Transparencia, de forma análoga prevé en su fracción XVII, la información curricular; respecto de la cual define la forma y criterios en que deberá ser publicada por los Sujetos Obligados, que en lo que al presente estudio interesa establece en sus “Criterios sustantivos de contenido” 1 a 12 la información siguiente: </w:t>
      </w:r>
    </w:p>
    <w:p w14:paraId="718DB21E" w14:textId="77777777" w:rsidR="003A005D" w:rsidRPr="002609CA" w:rsidRDefault="003A005D" w:rsidP="003A005D">
      <w:pPr>
        <w:spacing w:after="0" w:line="360" w:lineRule="auto"/>
        <w:jc w:val="both"/>
        <w:rPr>
          <w:rFonts w:ascii="Palatino Linotype" w:eastAsia="Calibri" w:hAnsi="Palatino Linotype"/>
        </w:rPr>
      </w:pPr>
    </w:p>
    <w:p w14:paraId="63F72C78" w14:textId="77777777" w:rsidR="003A005D" w:rsidRPr="002609CA" w:rsidRDefault="003A005D" w:rsidP="003A005D">
      <w:pPr>
        <w:spacing w:after="0"/>
        <w:ind w:left="1985" w:right="902" w:hanging="1134"/>
        <w:jc w:val="both"/>
        <w:rPr>
          <w:rFonts w:ascii="Palatino Linotype" w:eastAsia="Calibri" w:hAnsi="Palatino Linotype"/>
          <w:i/>
        </w:rPr>
      </w:pPr>
      <w:r w:rsidRPr="002609CA">
        <w:rPr>
          <w:rFonts w:ascii="Palatino Linotype" w:eastAsia="Calibri" w:hAnsi="Palatino Linotype"/>
          <w:i/>
        </w:rPr>
        <w:t>“</w:t>
      </w:r>
      <w:r w:rsidRPr="002609CA">
        <w:rPr>
          <w:rFonts w:ascii="Palatino Linotype" w:eastAsia="Calibri" w:hAnsi="Palatino Linotype"/>
          <w:b/>
          <w:i/>
        </w:rPr>
        <w:t>Criterio 1</w:t>
      </w:r>
      <w:r w:rsidRPr="002609CA">
        <w:rPr>
          <w:rFonts w:ascii="Palatino Linotype" w:eastAsia="Calibri" w:hAnsi="Palatino Linotype"/>
          <w:i/>
        </w:rPr>
        <w:t xml:space="preserve"> Clave o nivel del puesto (de acuerdo con el catálogo que regule la actividad del sujeto obligado) </w:t>
      </w:r>
    </w:p>
    <w:p w14:paraId="1C71F64D" w14:textId="77777777" w:rsidR="003A005D" w:rsidRPr="002609CA" w:rsidRDefault="003A005D" w:rsidP="003A005D">
      <w:pPr>
        <w:spacing w:after="0"/>
        <w:ind w:left="851" w:right="902"/>
        <w:jc w:val="both"/>
        <w:rPr>
          <w:rFonts w:ascii="Palatino Linotype" w:eastAsia="Calibri" w:hAnsi="Palatino Linotype"/>
          <w:i/>
        </w:rPr>
      </w:pPr>
    </w:p>
    <w:p w14:paraId="5B02A15E" w14:textId="77777777" w:rsidR="003A005D" w:rsidRPr="002609CA" w:rsidRDefault="003A005D" w:rsidP="003A005D">
      <w:pPr>
        <w:spacing w:after="0"/>
        <w:ind w:left="1843" w:right="902" w:hanging="992"/>
        <w:jc w:val="both"/>
        <w:rPr>
          <w:rFonts w:ascii="Palatino Linotype" w:eastAsia="Calibri" w:hAnsi="Palatino Linotype"/>
          <w:i/>
        </w:rPr>
      </w:pPr>
      <w:r w:rsidRPr="002609CA">
        <w:rPr>
          <w:rFonts w:ascii="Palatino Linotype" w:eastAsia="Calibri" w:hAnsi="Palatino Linotype"/>
          <w:b/>
          <w:i/>
        </w:rPr>
        <w:t>Criterio 2</w:t>
      </w:r>
      <w:r w:rsidRPr="002609CA">
        <w:rPr>
          <w:rFonts w:ascii="Palatino Linotype" w:eastAsia="Calibri" w:hAnsi="Palatino Linotype"/>
          <w:i/>
        </w:rPr>
        <w:t xml:space="preserve"> </w:t>
      </w:r>
      <w:r w:rsidRPr="002609CA">
        <w:rPr>
          <w:rFonts w:ascii="Palatino Linotype" w:eastAsia="Calibri" w:hAnsi="Palatino Linotype"/>
          <w:b/>
          <w:bCs/>
          <w:i/>
        </w:rPr>
        <w:t>Denominación del puesto en la estructura orgánica</w:t>
      </w:r>
      <w:r w:rsidRPr="002609CA">
        <w:rPr>
          <w:rFonts w:ascii="Palatino Linotype" w:eastAsia="Calibri" w:hAnsi="Palatino Linotype"/>
          <w:i/>
        </w:rPr>
        <w:t xml:space="preserve"> (de acuerdo con el catálogo de claves y niveles) </w:t>
      </w:r>
    </w:p>
    <w:p w14:paraId="0EF5723C" w14:textId="77777777" w:rsidR="003A005D" w:rsidRPr="002609CA" w:rsidRDefault="003A005D" w:rsidP="003A005D">
      <w:pPr>
        <w:spacing w:after="0"/>
        <w:ind w:left="851" w:right="902"/>
        <w:jc w:val="both"/>
        <w:rPr>
          <w:rFonts w:ascii="Palatino Linotype" w:eastAsia="Calibri" w:hAnsi="Palatino Linotype"/>
          <w:i/>
        </w:rPr>
      </w:pPr>
    </w:p>
    <w:p w14:paraId="792C2E87" w14:textId="77777777" w:rsidR="003A005D" w:rsidRPr="002609CA" w:rsidRDefault="003A005D" w:rsidP="003A005D">
      <w:pPr>
        <w:spacing w:after="0"/>
        <w:ind w:left="851" w:right="902"/>
        <w:jc w:val="both"/>
        <w:rPr>
          <w:rFonts w:ascii="Palatino Linotype" w:eastAsia="Calibri" w:hAnsi="Palatino Linotype"/>
          <w:i/>
        </w:rPr>
      </w:pPr>
      <w:r w:rsidRPr="002609CA">
        <w:rPr>
          <w:rFonts w:ascii="Palatino Linotype" w:eastAsia="Calibri" w:hAnsi="Palatino Linotype"/>
          <w:b/>
          <w:i/>
        </w:rPr>
        <w:t>Criterio 3</w:t>
      </w:r>
      <w:r w:rsidRPr="002609CA">
        <w:rPr>
          <w:rFonts w:ascii="Palatino Linotype" w:eastAsia="Calibri" w:hAnsi="Palatino Linotype"/>
          <w:i/>
        </w:rPr>
        <w:t xml:space="preserve"> </w:t>
      </w:r>
      <w:r w:rsidRPr="002609CA">
        <w:rPr>
          <w:rFonts w:ascii="Palatino Linotype" w:eastAsia="Calibri" w:hAnsi="Palatino Linotype"/>
          <w:b/>
          <w:bCs/>
          <w:i/>
        </w:rPr>
        <w:t>Denominación del cargo, empleo, comisión o nombramiento otorgado</w:t>
      </w:r>
      <w:r w:rsidRPr="002609CA">
        <w:rPr>
          <w:rFonts w:ascii="Palatino Linotype" w:eastAsia="Calibri" w:hAnsi="Palatino Linotype"/>
          <w:i/>
        </w:rPr>
        <w:t xml:space="preserve"> </w:t>
      </w:r>
    </w:p>
    <w:p w14:paraId="2F01DCDE" w14:textId="77777777" w:rsidR="003A005D" w:rsidRPr="002609CA" w:rsidRDefault="003A005D" w:rsidP="003A005D">
      <w:pPr>
        <w:spacing w:after="0"/>
        <w:ind w:left="851" w:right="902"/>
        <w:jc w:val="both"/>
        <w:rPr>
          <w:rFonts w:ascii="Palatino Linotype" w:eastAsia="Calibri" w:hAnsi="Palatino Linotype"/>
          <w:i/>
        </w:rPr>
      </w:pPr>
    </w:p>
    <w:p w14:paraId="7582F2CF" w14:textId="77777777" w:rsidR="003A005D" w:rsidRPr="002609CA" w:rsidRDefault="003A005D" w:rsidP="003A005D">
      <w:pPr>
        <w:spacing w:after="0"/>
        <w:ind w:left="1843" w:right="902" w:hanging="992"/>
        <w:jc w:val="both"/>
        <w:rPr>
          <w:rFonts w:ascii="Palatino Linotype" w:eastAsia="Calibri" w:hAnsi="Palatino Linotype"/>
          <w:i/>
        </w:rPr>
      </w:pPr>
      <w:r w:rsidRPr="002609CA">
        <w:rPr>
          <w:rFonts w:ascii="Palatino Linotype" w:eastAsia="Calibri" w:hAnsi="Palatino Linotype"/>
          <w:b/>
          <w:i/>
        </w:rPr>
        <w:t>Criterio 4</w:t>
      </w:r>
      <w:r w:rsidRPr="002609CA">
        <w:rPr>
          <w:rFonts w:ascii="Palatino Linotype" w:eastAsia="Calibri" w:hAnsi="Palatino Linotype"/>
          <w:i/>
        </w:rPr>
        <w:t xml:space="preserve"> </w:t>
      </w:r>
      <w:r w:rsidRPr="002609CA">
        <w:rPr>
          <w:rFonts w:ascii="Palatino Linotype" w:eastAsia="Calibri" w:hAnsi="Palatino Linotype"/>
          <w:b/>
          <w:i/>
          <w:u w:val="single"/>
        </w:rPr>
        <w:t>Nombre del servidor(a) público(a), integrante y/o, miembro del sujeto obligado, y/o persona que desempeñe un empleo, cargo o comisión y/o ejerza actos de autoridad (nombre[s], primer apellido, segundo apellido</w:t>
      </w:r>
      <w:r w:rsidRPr="002609CA">
        <w:rPr>
          <w:rFonts w:ascii="Palatino Linotype" w:eastAsia="Calibri" w:hAnsi="Palatino Linotype"/>
          <w:i/>
        </w:rPr>
        <w:t xml:space="preserve">) </w:t>
      </w:r>
    </w:p>
    <w:p w14:paraId="3BA9D7F3" w14:textId="77777777" w:rsidR="003A005D" w:rsidRPr="002609CA" w:rsidRDefault="003A005D" w:rsidP="003A005D">
      <w:pPr>
        <w:spacing w:after="0"/>
        <w:ind w:left="851" w:right="902"/>
        <w:jc w:val="both"/>
        <w:rPr>
          <w:rFonts w:ascii="Palatino Linotype" w:eastAsia="Calibri" w:hAnsi="Palatino Linotype"/>
          <w:i/>
        </w:rPr>
      </w:pPr>
    </w:p>
    <w:p w14:paraId="7DCE5CB7" w14:textId="77777777" w:rsidR="003A005D" w:rsidRPr="002609CA" w:rsidRDefault="003A005D" w:rsidP="003A005D">
      <w:pPr>
        <w:spacing w:after="0"/>
        <w:ind w:left="1843" w:right="902" w:hanging="992"/>
        <w:jc w:val="both"/>
        <w:rPr>
          <w:rFonts w:ascii="Palatino Linotype" w:eastAsia="Calibri" w:hAnsi="Palatino Linotype"/>
          <w:i/>
        </w:rPr>
      </w:pPr>
      <w:r w:rsidRPr="002609CA">
        <w:rPr>
          <w:rFonts w:ascii="Palatino Linotype" w:eastAsia="Calibri" w:hAnsi="Palatino Linotype"/>
          <w:b/>
          <w:i/>
        </w:rPr>
        <w:t>Criterio 5</w:t>
      </w:r>
      <w:r w:rsidRPr="002609CA">
        <w:rPr>
          <w:rFonts w:ascii="Palatino Linotype" w:eastAsia="Calibri" w:hAnsi="Palatino Linotype"/>
          <w:i/>
        </w:rPr>
        <w:t xml:space="preserve"> Área o unidad administrativa de adscripción (de acuerdo con el catálogo de unidades administrativas o puestos del sujeto obligado) </w:t>
      </w:r>
    </w:p>
    <w:p w14:paraId="70C7D7B5" w14:textId="77777777" w:rsidR="003A005D" w:rsidRPr="002609CA" w:rsidRDefault="003A005D" w:rsidP="003A005D">
      <w:pPr>
        <w:spacing w:after="0"/>
        <w:ind w:left="851" w:right="902"/>
        <w:jc w:val="both"/>
        <w:rPr>
          <w:rFonts w:ascii="Palatino Linotype" w:eastAsia="Calibri" w:hAnsi="Palatino Linotype"/>
          <w:i/>
        </w:rPr>
      </w:pPr>
    </w:p>
    <w:p w14:paraId="3DAB2514" w14:textId="77777777" w:rsidR="003A005D" w:rsidRPr="002609CA" w:rsidRDefault="003A005D" w:rsidP="003A005D">
      <w:pPr>
        <w:spacing w:after="0"/>
        <w:ind w:left="851" w:right="902"/>
        <w:jc w:val="both"/>
        <w:rPr>
          <w:rFonts w:ascii="Palatino Linotype" w:eastAsia="Calibri" w:hAnsi="Palatino Linotype"/>
          <w:i/>
        </w:rPr>
      </w:pPr>
      <w:r w:rsidRPr="002609CA">
        <w:rPr>
          <w:rFonts w:ascii="Palatino Linotype" w:eastAsia="Calibri" w:hAnsi="Palatino Linotype"/>
          <w:b/>
          <w:i/>
          <w:u w:val="single"/>
        </w:rPr>
        <w:t>Respecto a la información curricular del (la) servidor(a) público(a) y/o persona que desempeñe un empleo, cargo o comisión en el sujeto obligado se deberá publicar</w:t>
      </w:r>
      <w:r w:rsidRPr="002609CA">
        <w:rPr>
          <w:rFonts w:ascii="Palatino Linotype" w:eastAsia="Calibri" w:hAnsi="Palatino Linotype"/>
          <w:i/>
        </w:rPr>
        <w:t xml:space="preserve">: </w:t>
      </w:r>
    </w:p>
    <w:p w14:paraId="69BA4083" w14:textId="77777777" w:rsidR="003A005D" w:rsidRPr="002609CA" w:rsidRDefault="003A005D" w:rsidP="003A005D">
      <w:pPr>
        <w:spacing w:after="0"/>
        <w:ind w:left="851" w:right="902"/>
        <w:jc w:val="both"/>
        <w:rPr>
          <w:rFonts w:ascii="Palatino Linotype" w:eastAsia="Calibri" w:hAnsi="Palatino Linotype"/>
          <w:i/>
        </w:rPr>
      </w:pPr>
    </w:p>
    <w:p w14:paraId="2949D009" w14:textId="77777777" w:rsidR="003A005D" w:rsidRPr="002609CA" w:rsidRDefault="003A005D" w:rsidP="003A005D">
      <w:pPr>
        <w:spacing w:after="0"/>
        <w:ind w:left="1985" w:right="902" w:hanging="1134"/>
        <w:jc w:val="both"/>
        <w:rPr>
          <w:rFonts w:ascii="Palatino Linotype" w:eastAsia="Calibri" w:hAnsi="Palatino Linotype"/>
          <w:b/>
          <w:i/>
          <w:u w:val="single"/>
        </w:rPr>
      </w:pPr>
      <w:r w:rsidRPr="002609CA">
        <w:rPr>
          <w:rFonts w:ascii="Palatino Linotype" w:eastAsia="Calibri" w:hAnsi="Palatino Linotype"/>
          <w:b/>
          <w:i/>
          <w:u w:val="single"/>
        </w:rPr>
        <w:t xml:space="preserve">Criterio 6 Escolaridad (nivel máximo de estudios): Ninguno / Primaria / Secundaria / Bachillerato / Carrera técnica / Licenciatura / Maestría / Doctorado / Posdoctorado </w:t>
      </w:r>
    </w:p>
    <w:p w14:paraId="0FBEB912" w14:textId="77777777" w:rsidR="003A005D" w:rsidRPr="002609CA" w:rsidRDefault="003A005D" w:rsidP="003A005D">
      <w:pPr>
        <w:spacing w:after="0"/>
        <w:ind w:left="851" w:right="902"/>
        <w:jc w:val="both"/>
        <w:rPr>
          <w:rFonts w:ascii="Palatino Linotype" w:eastAsia="Calibri" w:hAnsi="Palatino Linotype"/>
          <w:b/>
          <w:i/>
          <w:u w:val="single"/>
        </w:rPr>
      </w:pPr>
    </w:p>
    <w:p w14:paraId="22CEAC2D" w14:textId="77777777" w:rsidR="003A005D" w:rsidRPr="002609CA" w:rsidRDefault="003A005D" w:rsidP="003A005D">
      <w:pPr>
        <w:spacing w:after="0"/>
        <w:ind w:left="1985" w:right="902" w:hanging="1134"/>
        <w:jc w:val="both"/>
        <w:rPr>
          <w:rFonts w:ascii="Palatino Linotype" w:eastAsia="Calibri" w:hAnsi="Palatino Linotype"/>
          <w:i/>
        </w:rPr>
      </w:pPr>
      <w:r w:rsidRPr="002609CA">
        <w:rPr>
          <w:rFonts w:ascii="Palatino Linotype" w:eastAsia="Calibri" w:hAnsi="Palatino Linotype"/>
          <w:b/>
          <w:i/>
        </w:rPr>
        <w:t>Criterio 7</w:t>
      </w:r>
      <w:r w:rsidRPr="002609CA">
        <w:rPr>
          <w:rFonts w:ascii="Palatino Linotype" w:eastAsia="Calibri" w:hAnsi="Palatino Linotype"/>
          <w:i/>
        </w:rPr>
        <w:t xml:space="preserve"> Carrera genérica, en su caso </w:t>
      </w:r>
    </w:p>
    <w:p w14:paraId="6DAFFC82" w14:textId="77777777" w:rsidR="003A005D" w:rsidRPr="002609CA" w:rsidRDefault="003A005D" w:rsidP="003A005D">
      <w:pPr>
        <w:spacing w:after="0"/>
        <w:ind w:left="1985" w:right="902" w:hanging="1134"/>
        <w:jc w:val="both"/>
        <w:rPr>
          <w:rFonts w:ascii="Palatino Linotype" w:eastAsia="Calibri" w:hAnsi="Palatino Linotype"/>
          <w:i/>
        </w:rPr>
      </w:pPr>
    </w:p>
    <w:p w14:paraId="1376EFFB" w14:textId="77777777" w:rsidR="003A005D" w:rsidRPr="002609CA" w:rsidRDefault="003A005D" w:rsidP="003A005D">
      <w:pPr>
        <w:spacing w:after="0"/>
        <w:ind w:left="851" w:right="902"/>
        <w:jc w:val="both"/>
        <w:rPr>
          <w:rFonts w:ascii="Palatino Linotype" w:eastAsia="Calibri" w:hAnsi="Palatino Linotype"/>
          <w:i/>
        </w:rPr>
      </w:pPr>
      <w:r w:rsidRPr="002609CA">
        <w:rPr>
          <w:rFonts w:ascii="Palatino Linotype" w:eastAsia="Calibri" w:hAnsi="Palatino Linotype"/>
          <w:i/>
        </w:rPr>
        <w:t>Respecto de la experiencia laboral especificar los tres últimos empleos, en donde se indique:</w:t>
      </w:r>
    </w:p>
    <w:p w14:paraId="54E12143" w14:textId="77777777" w:rsidR="003A005D" w:rsidRPr="002609CA" w:rsidRDefault="003A005D" w:rsidP="003A005D">
      <w:pPr>
        <w:spacing w:after="0"/>
        <w:ind w:left="851" w:right="902"/>
        <w:jc w:val="both"/>
        <w:rPr>
          <w:rFonts w:ascii="Palatino Linotype" w:eastAsia="Calibri" w:hAnsi="Palatino Linotype"/>
          <w:i/>
        </w:rPr>
      </w:pPr>
    </w:p>
    <w:p w14:paraId="5BC5E034" w14:textId="77777777" w:rsidR="003A005D" w:rsidRPr="002609CA" w:rsidRDefault="003A005D" w:rsidP="003A005D">
      <w:pPr>
        <w:spacing w:after="0"/>
        <w:ind w:left="851" w:right="902"/>
        <w:jc w:val="both"/>
        <w:rPr>
          <w:rFonts w:ascii="Palatino Linotype" w:eastAsia="Calibri" w:hAnsi="Palatino Linotype"/>
          <w:i/>
        </w:rPr>
      </w:pPr>
      <w:r w:rsidRPr="002609CA">
        <w:rPr>
          <w:rFonts w:ascii="Palatino Linotype" w:eastAsia="Calibri" w:hAnsi="Palatino Linotype"/>
          <w:b/>
          <w:i/>
        </w:rPr>
        <w:t>Criterio 8</w:t>
      </w:r>
      <w:r w:rsidRPr="002609CA">
        <w:rPr>
          <w:rFonts w:ascii="Palatino Linotype" w:eastAsia="Calibri" w:hAnsi="Palatino Linotype"/>
          <w:i/>
        </w:rPr>
        <w:t xml:space="preserve"> Periodo (mes/año inicio, mes/año conclusión) </w:t>
      </w:r>
    </w:p>
    <w:p w14:paraId="51371510" w14:textId="77777777" w:rsidR="003A005D" w:rsidRPr="002609CA" w:rsidRDefault="003A005D" w:rsidP="003A005D">
      <w:pPr>
        <w:spacing w:after="0"/>
        <w:ind w:left="851" w:right="902"/>
        <w:jc w:val="both"/>
        <w:rPr>
          <w:rFonts w:ascii="Palatino Linotype" w:eastAsia="Calibri" w:hAnsi="Palatino Linotype"/>
          <w:i/>
        </w:rPr>
      </w:pPr>
    </w:p>
    <w:p w14:paraId="492FEF6A" w14:textId="77777777" w:rsidR="003A005D" w:rsidRPr="002609CA" w:rsidRDefault="003A005D" w:rsidP="003A005D">
      <w:pPr>
        <w:spacing w:after="0"/>
        <w:ind w:left="851" w:right="902"/>
        <w:jc w:val="both"/>
        <w:rPr>
          <w:rFonts w:ascii="Palatino Linotype" w:eastAsia="Calibri" w:hAnsi="Palatino Linotype"/>
          <w:i/>
        </w:rPr>
      </w:pPr>
      <w:r w:rsidRPr="002609CA">
        <w:rPr>
          <w:rFonts w:ascii="Palatino Linotype" w:eastAsia="Calibri" w:hAnsi="Palatino Linotype"/>
          <w:b/>
          <w:i/>
        </w:rPr>
        <w:t>Criterio 9</w:t>
      </w:r>
      <w:r w:rsidRPr="002609CA">
        <w:rPr>
          <w:rFonts w:ascii="Palatino Linotype" w:eastAsia="Calibri" w:hAnsi="Palatino Linotype"/>
          <w:i/>
        </w:rPr>
        <w:t xml:space="preserve"> Denominación de la institución o empresa </w:t>
      </w:r>
    </w:p>
    <w:p w14:paraId="4F007EDD" w14:textId="77777777" w:rsidR="003A005D" w:rsidRPr="002609CA" w:rsidRDefault="003A005D" w:rsidP="003A005D">
      <w:pPr>
        <w:spacing w:after="0"/>
        <w:ind w:left="851" w:right="902"/>
        <w:jc w:val="both"/>
        <w:rPr>
          <w:rFonts w:ascii="Palatino Linotype" w:eastAsia="Calibri" w:hAnsi="Palatino Linotype"/>
          <w:i/>
        </w:rPr>
      </w:pPr>
    </w:p>
    <w:p w14:paraId="610FB774" w14:textId="77777777" w:rsidR="003A005D" w:rsidRPr="002609CA" w:rsidRDefault="003A005D" w:rsidP="003A005D">
      <w:pPr>
        <w:spacing w:after="0"/>
        <w:ind w:left="851" w:right="902"/>
        <w:jc w:val="both"/>
        <w:rPr>
          <w:rFonts w:ascii="Palatino Linotype" w:eastAsia="Calibri" w:hAnsi="Palatino Linotype"/>
          <w:i/>
        </w:rPr>
      </w:pPr>
      <w:r w:rsidRPr="002609CA">
        <w:rPr>
          <w:rFonts w:ascii="Palatino Linotype" w:eastAsia="Calibri" w:hAnsi="Palatino Linotype"/>
          <w:b/>
          <w:i/>
        </w:rPr>
        <w:t>Criterio 10</w:t>
      </w:r>
      <w:r w:rsidRPr="002609CA">
        <w:rPr>
          <w:rFonts w:ascii="Palatino Linotype" w:eastAsia="Calibri" w:hAnsi="Palatino Linotype"/>
          <w:i/>
        </w:rPr>
        <w:t xml:space="preserve"> Cargo o puesto desempeñado </w:t>
      </w:r>
    </w:p>
    <w:p w14:paraId="32FDCECF" w14:textId="77777777" w:rsidR="003A005D" w:rsidRPr="002609CA" w:rsidRDefault="003A005D" w:rsidP="003A005D">
      <w:pPr>
        <w:spacing w:after="0"/>
        <w:ind w:left="851" w:right="902"/>
        <w:jc w:val="both"/>
        <w:rPr>
          <w:rFonts w:ascii="Palatino Linotype" w:eastAsia="Calibri" w:hAnsi="Palatino Linotype"/>
          <w:i/>
        </w:rPr>
      </w:pPr>
    </w:p>
    <w:p w14:paraId="4DF3A3BB" w14:textId="77777777" w:rsidR="003A005D" w:rsidRPr="002609CA" w:rsidRDefault="003A005D" w:rsidP="003A005D">
      <w:pPr>
        <w:spacing w:after="0"/>
        <w:ind w:left="851" w:right="902"/>
        <w:jc w:val="both"/>
        <w:rPr>
          <w:rFonts w:ascii="Palatino Linotype" w:eastAsia="Calibri" w:hAnsi="Palatino Linotype"/>
          <w:i/>
        </w:rPr>
      </w:pPr>
      <w:r w:rsidRPr="002609CA">
        <w:rPr>
          <w:rFonts w:ascii="Palatino Linotype" w:eastAsia="Calibri" w:hAnsi="Palatino Linotype"/>
          <w:b/>
          <w:i/>
        </w:rPr>
        <w:t>Criterio 11</w:t>
      </w:r>
      <w:r w:rsidRPr="002609CA">
        <w:rPr>
          <w:rFonts w:ascii="Palatino Linotype" w:eastAsia="Calibri" w:hAnsi="Palatino Linotype"/>
          <w:i/>
        </w:rPr>
        <w:t xml:space="preserve"> Campo de experiencia </w:t>
      </w:r>
    </w:p>
    <w:p w14:paraId="16DD102F" w14:textId="77777777" w:rsidR="003A005D" w:rsidRPr="002609CA" w:rsidRDefault="003A005D" w:rsidP="003A005D">
      <w:pPr>
        <w:spacing w:after="0"/>
        <w:ind w:left="851" w:right="902"/>
        <w:jc w:val="both"/>
        <w:rPr>
          <w:rFonts w:ascii="Palatino Linotype" w:eastAsia="Calibri" w:hAnsi="Palatino Linotype"/>
          <w:i/>
        </w:rPr>
      </w:pPr>
    </w:p>
    <w:p w14:paraId="39C286FC" w14:textId="77777777" w:rsidR="003A005D" w:rsidRPr="002609CA" w:rsidRDefault="003A005D" w:rsidP="003A005D">
      <w:pPr>
        <w:spacing w:after="0"/>
        <w:ind w:left="1985" w:right="902" w:hanging="1134"/>
        <w:jc w:val="both"/>
        <w:rPr>
          <w:rFonts w:ascii="Palatino Linotype" w:eastAsia="Calibri" w:hAnsi="Palatino Linotype"/>
          <w:i/>
        </w:rPr>
      </w:pPr>
      <w:r w:rsidRPr="002609CA">
        <w:rPr>
          <w:rFonts w:ascii="Palatino Linotype" w:eastAsia="Calibri" w:hAnsi="Palatino Linotype"/>
          <w:b/>
          <w:i/>
        </w:rPr>
        <w:t>Criterio 12</w:t>
      </w:r>
      <w:r w:rsidRPr="002609CA">
        <w:rPr>
          <w:rFonts w:ascii="Palatino Linotype" w:eastAsia="Calibri" w:hAnsi="Palatino Linotype"/>
          <w:i/>
        </w:rPr>
        <w:t xml:space="preserve"> Hipervínculo al documento que contenga la información relativa a la trayectoria</w:t>
      </w:r>
      <w:r w:rsidRPr="002609CA">
        <w:rPr>
          <w:rFonts w:ascii="Palatino Linotype" w:eastAsia="Calibri" w:hAnsi="Palatino Linotype"/>
          <w:i/>
          <w:vertAlign w:val="superscript"/>
        </w:rPr>
        <w:footnoteReference w:customMarkFollows="1" w:id="4"/>
        <w:t>37</w:t>
      </w:r>
      <w:r w:rsidRPr="002609CA">
        <w:rPr>
          <w:rFonts w:ascii="Palatino Linotype" w:eastAsia="Calibri" w:hAnsi="Palatino Linotype"/>
          <w:i/>
        </w:rPr>
        <w:t xml:space="preserve"> del (la) servidor(a) público(a), que deberá contener, además de los datos mencionados en los criterios anteriores, los siguientes: trayectoria académica, profesional o laboral que acredite su capacidad; y habilidades o pericia para ocupar el cargo público</w:t>
      </w:r>
    </w:p>
    <w:p w14:paraId="76C135F4" w14:textId="77777777" w:rsidR="003A005D" w:rsidRPr="002609CA" w:rsidRDefault="003A005D" w:rsidP="003A005D">
      <w:pPr>
        <w:spacing w:after="0" w:line="360" w:lineRule="auto"/>
        <w:jc w:val="both"/>
        <w:rPr>
          <w:rFonts w:ascii="Palatino Linotype" w:hAnsi="Palatino Linotype" w:cs="Arial"/>
          <w:sz w:val="24"/>
        </w:rPr>
      </w:pPr>
    </w:p>
    <w:p w14:paraId="6D3FCB9F" w14:textId="77777777" w:rsidR="003A005D" w:rsidRPr="002609CA" w:rsidRDefault="003A005D" w:rsidP="003A005D">
      <w:pPr>
        <w:spacing w:after="0" w:line="360" w:lineRule="auto"/>
        <w:jc w:val="both"/>
        <w:rPr>
          <w:rFonts w:ascii="Palatino Linotype" w:hAnsi="Palatino Linotype" w:cs="Arial"/>
          <w:sz w:val="24"/>
          <w:szCs w:val="24"/>
        </w:rPr>
      </w:pPr>
      <w:r w:rsidRPr="002609CA">
        <w:rPr>
          <w:rFonts w:ascii="Palatino Linotype" w:hAnsi="Palatino Linotype" w:cs="Arial"/>
          <w:sz w:val="24"/>
          <w:szCs w:val="24"/>
        </w:rPr>
        <w:t xml:space="preserve">Atento a lo anterior, se considera que la información curricular, acredita la experiencia académica, de quien ocupe cargos en la administración pública municipal y le permitirá al particular conocer con toda certeza y de manera indudable si las personas que se desempeñan en los cargos cuentan con la idoneidad de desempeñarlos y así </w:t>
      </w:r>
      <w:r w:rsidRPr="002609CA">
        <w:rPr>
          <w:rFonts w:ascii="Palatino Linotype" w:hAnsi="Palatino Linotype" w:cs="Arial"/>
          <w:sz w:val="24"/>
          <w:szCs w:val="24"/>
        </w:rPr>
        <w:lastRenderedPageBreak/>
        <w:t xml:space="preserve">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14:paraId="437387E0" w14:textId="77777777" w:rsidR="003A005D" w:rsidRPr="002609CA" w:rsidRDefault="003A005D" w:rsidP="003A005D">
      <w:pPr>
        <w:tabs>
          <w:tab w:val="left" w:pos="709"/>
        </w:tabs>
        <w:spacing w:after="0" w:line="360" w:lineRule="auto"/>
        <w:jc w:val="both"/>
        <w:rPr>
          <w:rFonts w:ascii="Palatino Linotype" w:eastAsia="Calibri" w:hAnsi="Palatino Linotype" w:cs="Arial"/>
          <w:sz w:val="24"/>
          <w:szCs w:val="24"/>
          <w:lang w:val="es-ES"/>
        </w:rPr>
      </w:pPr>
    </w:p>
    <w:p w14:paraId="4230729E" w14:textId="77777777" w:rsidR="003A005D" w:rsidRPr="002609CA" w:rsidRDefault="003A005D" w:rsidP="003A005D">
      <w:pPr>
        <w:tabs>
          <w:tab w:val="left" w:pos="709"/>
        </w:tabs>
        <w:spacing w:after="0" w:line="360" w:lineRule="auto"/>
        <w:jc w:val="both"/>
        <w:rPr>
          <w:rFonts w:ascii="Palatino Linotype" w:eastAsia="Calibri" w:hAnsi="Palatino Linotype" w:cs="Arial"/>
          <w:sz w:val="24"/>
          <w:szCs w:val="24"/>
        </w:rPr>
      </w:pPr>
      <w:r w:rsidRPr="002609CA">
        <w:rPr>
          <w:rFonts w:ascii="Palatino Linotype" w:eastAsia="Calibri" w:hAnsi="Palatino Linotype" w:cs="Arial"/>
          <w:sz w:val="24"/>
          <w:szCs w:val="24"/>
        </w:rPr>
        <w:t>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57A9F3DC" w14:textId="77777777" w:rsidR="003A005D" w:rsidRPr="002609CA" w:rsidRDefault="003A005D" w:rsidP="003A005D">
      <w:pPr>
        <w:spacing w:after="0"/>
        <w:rPr>
          <w:rFonts w:ascii="Times New Roman" w:eastAsia="Times New Roman" w:hAnsi="Times New Roman" w:cs="Times New Roman"/>
          <w:sz w:val="24"/>
          <w:szCs w:val="24"/>
          <w:lang w:val="es-ES" w:eastAsia="es-ES"/>
        </w:rPr>
      </w:pPr>
    </w:p>
    <w:p w14:paraId="2DFD1E4F" w14:textId="77777777" w:rsidR="003A005D" w:rsidRPr="002609CA" w:rsidRDefault="003A005D" w:rsidP="003A005D">
      <w:pPr>
        <w:autoSpaceDE w:val="0"/>
        <w:autoSpaceDN w:val="0"/>
        <w:adjustRightInd w:val="0"/>
        <w:spacing w:after="0" w:line="254" w:lineRule="auto"/>
        <w:ind w:left="709" w:right="757"/>
        <w:jc w:val="both"/>
        <w:rPr>
          <w:rFonts w:ascii="Palatino Linotype" w:eastAsia="Calibri" w:hAnsi="Palatino Linotype" w:cs="Arial"/>
          <w:i/>
        </w:rPr>
      </w:pPr>
      <w:r w:rsidRPr="002609CA">
        <w:rPr>
          <w:rFonts w:ascii="Palatino Linotype" w:eastAsia="Calibri" w:hAnsi="Palatino Linotype" w:cs="Arial"/>
          <w:i/>
        </w:rPr>
        <w:t>“</w:t>
      </w:r>
      <w:proofErr w:type="spellStart"/>
      <w:r w:rsidRPr="002609CA">
        <w:rPr>
          <w:rFonts w:ascii="Palatino Linotype" w:eastAsia="Calibri" w:hAnsi="Palatino Linotype" w:cs="Arial"/>
          <w:b/>
          <w:i/>
        </w:rPr>
        <w:t>Curriculum</w:t>
      </w:r>
      <w:proofErr w:type="spellEnd"/>
      <w:r w:rsidRPr="002609CA">
        <w:rPr>
          <w:rFonts w:ascii="Palatino Linotype" w:eastAsia="Calibri" w:hAnsi="Palatino Linotype" w:cs="Arial"/>
          <w:b/>
          <w:i/>
        </w:rPr>
        <w:t xml:space="preserve"> Vitae de servidores públicos</w:t>
      </w:r>
      <w:r w:rsidRPr="002609CA">
        <w:rPr>
          <w:rFonts w:ascii="Palatino Linotype" w:eastAsia="Calibri" w:hAnsi="Palatino Linotype" w:cs="Arial"/>
          <w:i/>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2609CA">
        <w:rPr>
          <w:rFonts w:ascii="Palatino Linotype" w:eastAsia="Calibri" w:hAnsi="Palatino Linotype" w:cs="Arial"/>
          <w:i/>
        </w:rPr>
        <w:t>curriculum</w:t>
      </w:r>
      <w:proofErr w:type="spellEnd"/>
      <w:r w:rsidRPr="002609CA">
        <w:rPr>
          <w:rFonts w:ascii="Palatino Linotype" w:eastAsia="Calibri" w:hAnsi="Palatino Linotype" w:cs="Arial"/>
          <w:i/>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2609CA">
        <w:rPr>
          <w:rFonts w:ascii="Palatino Linotype" w:eastAsia="Calibri" w:hAnsi="Palatino Linotype" w:cs="Arial"/>
          <w:i/>
        </w:rPr>
        <w:t>curriculum</w:t>
      </w:r>
      <w:proofErr w:type="spellEnd"/>
      <w:r w:rsidRPr="002609CA">
        <w:rPr>
          <w:rFonts w:ascii="Palatino Linotype" w:eastAsia="Calibri" w:hAnsi="Palatino Linotype" w:cs="Arial"/>
          <w:i/>
        </w:rPr>
        <w:t xml:space="preserve"> vitae de un servidor público susceptibles de hacerse del conocimiento público, ante una solicitud de acceso, se </w:t>
      </w:r>
      <w:r w:rsidRPr="002609CA">
        <w:rPr>
          <w:rFonts w:ascii="Palatino Linotype" w:eastAsia="Calibri" w:hAnsi="Palatino Linotype" w:cs="Arial"/>
          <w:i/>
        </w:rPr>
        <w:lastRenderedPageBreak/>
        <w:t>encuentran los relativos a su trayectoria académica, profesional, laboral, así como todos aquellos que acrediten su capacidad, habilidades o pericia para ocupar el cargo público.”</w:t>
      </w:r>
    </w:p>
    <w:p w14:paraId="628078F1" w14:textId="77777777" w:rsidR="003A005D" w:rsidRPr="002609CA" w:rsidRDefault="003A005D" w:rsidP="003A005D">
      <w:pPr>
        <w:spacing w:after="0" w:line="360" w:lineRule="auto"/>
        <w:ind w:right="-28"/>
        <w:jc w:val="both"/>
        <w:rPr>
          <w:rFonts w:ascii="Palatino Linotype" w:hAnsi="Palatino Linotype"/>
          <w:sz w:val="24"/>
        </w:rPr>
      </w:pPr>
    </w:p>
    <w:p w14:paraId="75AC90E3" w14:textId="77777777" w:rsidR="003A005D" w:rsidRPr="002609CA" w:rsidRDefault="003A005D" w:rsidP="003A005D">
      <w:pPr>
        <w:spacing w:after="0" w:line="360" w:lineRule="auto"/>
        <w:jc w:val="both"/>
        <w:rPr>
          <w:rFonts w:ascii="Palatino Linotype" w:eastAsia="MS Mincho" w:hAnsi="Palatino Linotype"/>
          <w:sz w:val="24"/>
          <w:szCs w:val="24"/>
        </w:rPr>
      </w:pPr>
      <w:r w:rsidRPr="002609CA">
        <w:rPr>
          <w:rFonts w:ascii="Palatino Linotype" w:eastAsia="MS Mincho" w:hAnsi="Palatino Linotype"/>
          <w:sz w:val="24"/>
          <w:szCs w:val="24"/>
        </w:rPr>
        <w:t xml:space="preserve">En conclusión, no existe causal por la que el </w:t>
      </w:r>
      <w:r w:rsidRPr="002609CA">
        <w:rPr>
          <w:rFonts w:ascii="Palatino Linotype" w:eastAsia="MS Mincho" w:hAnsi="Palatino Linotype"/>
          <w:b/>
          <w:sz w:val="24"/>
          <w:szCs w:val="24"/>
        </w:rPr>
        <w:t>Sujeto Obligado</w:t>
      </w:r>
      <w:r w:rsidRPr="002609CA">
        <w:rPr>
          <w:rFonts w:ascii="Palatino Linotype" w:eastAsia="MS Mincho" w:hAnsi="Palatino Linotype"/>
          <w:sz w:val="24"/>
          <w:szCs w:val="24"/>
        </w:rPr>
        <w:t xml:space="preserve"> pueda excusar o negar la información solicitada, ya que la naturaleza de dicha información y de acuerdo a los principios rectores de la administración pública, es pública y accesible a cualquier persona, por lo que el currículum del servidor público referido con anterioridad, la Autoridad Municipal tiene la obligación de hacer público su contenido a la mayor brevedad posible.</w:t>
      </w:r>
    </w:p>
    <w:p w14:paraId="5AE954DF" w14:textId="77777777" w:rsidR="00E2077B" w:rsidRPr="002609CA" w:rsidRDefault="00E2077B" w:rsidP="003A005D">
      <w:pPr>
        <w:spacing w:after="0" w:line="360" w:lineRule="auto"/>
        <w:jc w:val="both"/>
        <w:rPr>
          <w:rFonts w:ascii="Palatino Linotype" w:eastAsia="MS Mincho" w:hAnsi="Palatino Linotype"/>
          <w:sz w:val="24"/>
          <w:szCs w:val="24"/>
        </w:rPr>
      </w:pPr>
    </w:p>
    <w:p w14:paraId="2FB15EA1" w14:textId="16A913B9" w:rsidR="00E2077B" w:rsidRPr="002609CA" w:rsidRDefault="00E2077B" w:rsidP="00E2077B">
      <w:pPr>
        <w:tabs>
          <w:tab w:val="right" w:leader="dot" w:pos="8505"/>
        </w:tabs>
        <w:spacing w:after="0" w:line="360" w:lineRule="auto"/>
        <w:jc w:val="both"/>
        <w:rPr>
          <w:rFonts w:ascii="Palatino Linotype" w:eastAsia="Calibri" w:hAnsi="Palatino Linotype" w:cs="Arial"/>
          <w:sz w:val="24"/>
          <w:szCs w:val="24"/>
          <w:lang w:eastAsia="es-MX"/>
        </w:rPr>
      </w:pPr>
      <w:r w:rsidRPr="002609CA">
        <w:rPr>
          <w:rFonts w:ascii="Palatino Linotype" w:eastAsia="MS Mincho" w:hAnsi="Palatino Linotype"/>
          <w:sz w:val="24"/>
          <w:szCs w:val="24"/>
        </w:rPr>
        <w:t>En ese orden de ideas, respecto de los recibos de nómina del servidor público referido</w:t>
      </w:r>
      <w:r w:rsidRPr="002609CA">
        <w:rPr>
          <w:rFonts w:ascii="Palatino Linotype" w:eastAsia="Calibri" w:hAnsi="Palatino Linotype" w:cs="Arial"/>
          <w:sz w:val="24"/>
          <w:szCs w:val="24"/>
          <w:lang w:eastAsia="es-MX"/>
        </w:rPr>
        <w:t xml:space="preserve">, es preciso referir que los recibos de pago, consisten en un registro conformado por el conjunto de trabajadores a los cuales se les va a remunerar por los </w:t>
      </w:r>
      <w:hyperlink r:id="rId21" w:history="1">
        <w:r w:rsidRPr="002609CA">
          <w:rPr>
            <w:rFonts w:ascii="Palatino Linotype" w:eastAsia="Calibri" w:hAnsi="Palatino Linotype" w:cs="Arial"/>
            <w:sz w:val="24"/>
            <w:szCs w:val="24"/>
            <w:lang w:eastAsia="es-MX"/>
          </w:rPr>
          <w:t>servicios</w:t>
        </w:r>
      </w:hyperlink>
      <w:r w:rsidRPr="002609CA">
        <w:rPr>
          <w:rFonts w:ascii="Palatino Linotype" w:eastAsia="Calibri" w:hAnsi="Palatino Linotype" w:cs="Arial"/>
          <w:sz w:val="24"/>
          <w:szCs w:val="24"/>
          <w:lang w:eastAsia="es-MX"/>
        </w:rPr>
        <w:t xml:space="preserve"> que éstos le prestan al patrón, en el cual se asientan las percepciones brutas, deducciones y el neto a recibir de dichos trabajadores.</w:t>
      </w:r>
    </w:p>
    <w:p w14:paraId="42881FA7" w14:textId="77777777" w:rsidR="00E2077B" w:rsidRPr="002609CA" w:rsidRDefault="00E2077B" w:rsidP="00E2077B">
      <w:pPr>
        <w:tabs>
          <w:tab w:val="right" w:leader="dot" w:pos="8505"/>
        </w:tabs>
        <w:spacing w:after="0" w:line="360" w:lineRule="auto"/>
        <w:jc w:val="both"/>
        <w:rPr>
          <w:rFonts w:ascii="Palatino Linotype" w:eastAsia="Calibri" w:hAnsi="Palatino Linotype" w:cs="Arial"/>
          <w:sz w:val="24"/>
          <w:szCs w:val="24"/>
          <w:lang w:eastAsia="es-MX"/>
        </w:rPr>
      </w:pPr>
    </w:p>
    <w:p w14:paraId="7B332959" w14:textId="77777777" w:rsidR="00E2077B" w:rsidRPr="002609CA" w:rsidRDefault="00E2077B" w:rsidP="00E2077B">
      <w:pPr>
        <w:spacing w:after="0" w:line="360" w:lineRule="auto"/>
        <w:ind w:right="49"/>
        <w:jc w:val="both"/>
        <w:rPr>
          <w:rFonts w:ascii="Palatino Linotype" w:eastAsia="Calibri" w:hAnsi="Palatino Linotype" w:cs="Arial"/>
          <w:sz w:val="24"/>
          <w:szCs w:val="24"/>
        </w:rPr>
      </w:pPr>
      <w:r w:rsidRPr="002609CA">
        <w:rPr>
          <w:rFonts w:ascii="Palatino Linotype" w:eastAsia="Calibri" w:hAnsi="Palatino Linotype" w:cs="Arial"/>
          <w:sz w:val="24"/>
          <w:szCs w:val="24"/>
        </w:rPr>
        <w:t>De lo establecido en dicho precepto legal, se puede llegar a la conclusión de que los recibos de pago, consisten en un registro conformado por el conjunto de trabajadores a los cuales se les va a remunerar por los servicios que éstos le prestan al patrón, en el cual se asientan las percepciones brutas, deducciones y el neto a recibir de dichos trabajadores.</w:t>
      </w:r>
    </w:p>
    <w:p w14:paraId="74C639CF" w14:textId="77777777" w:rsidR="00E2077B" w:rsidRPr="002609CA" w:rsidRDefault="00E2077B" w:rsidP="00E2077B">
      <w:pPr>
        <w:spacing w:after="0" w:line="360" w:lineRule="auto"/>
        <w:ind w:right="49"/>
        <w:jc w:val="both"/>
        <w:rPr>
          <w:rFonts w:ascii="Palatino Linotype" w:eastAsia="Calibri" w:hAnsi="Palatino Linotype" w:cs="Arial"/>
          <w:sz w:val="24"/>
          <w:szCs w:val="24"/>
        </w:rPr>
      </w:pPr>
    </w:p>
    <w:p w14:paraId="73A4AB6A" w14:textId="77777777" w:rsidR="00E2077B" w:rsidRPr="002609CA" w:rsidRDefault="00E2077B" w:rsidP="00E2077B">
      <w:pPr>
        <w:spacing w:after="0" w:line="360" w:lineRule="auto"/>
        <w:ind w:right="49"/>
        <w:jc w:val="both"/>
        <w:rPr>
          <w:rFonts w:ascii="Palatino Linotype" w:eastAsia="Calibri" w:hAnsi="Palatino Linotype" w:cs="Arial"/>
          <w:sz w:val="24"/>
          <w:szCs w:val="24"/>
        </w:rPr>
      </w:pPr>
      <w:r w:rsidRPr="002609CA">
        <w:rPr>
          <w:rFonts w:ascii="Palatino Linotype" w:eastAsia="Calibri" w:hAnsi="Palatino Linotype" w:cs="Arial"/>
          <w:sz w:val="24"/>
          <w:szCs w:val="24"/>
        </w:rPr>
        <w:t>En relación a ello, el artículo 50 de la Ley del Trabajo de los Servidores Públicos del Estado y Municipios, dispone a la literalidad:</w:t>
      </w:r>
    </w:p>
    <w:p w14:paraId="0F50ED09" w14:textId="77777777" w:rsidR="00E2077B" w:rsidRPr="002609CA" w:rsidRDefault="00E2077B" w:rsidP="00E2077B">
      <w:pPr>
        <w:spacing w:after="0" w:line="360" w:lineRule="auto"/>
        <w:ind w:left="851" w:right="851"/>
        <w:jc w:val="both"/>
        <w:rPr>
          <w:rFonts w:ascii="Palatino Linotype" w:eastAsia="Calibri" w:hAnsi="Palatino Linotype" w:cs="Times New Roman"/>
          <w:i/>
        </w:rPr>
      </w:pPr>
    </w:p>
    <w:p w14:paraId="2EA2188F" w14:textId="77777777" w:rsidR="00E2077B" w:rsidRPr="002609CA" w:rsidRDefault="00E2077B" w:rsidP="00E2077B">
      <w:pPr>
        <w:spacing w:after="0" w:line="240" w:lineRule="auto"/>
        <w:ind w:left="851" w:right="851"/>
        <w:jc w:val="both"/>
        <w:rPr>
          <w:rFonts w:ascii="Palatino Linotype" w:eastAsia="Calibri" w:hAnsi="Palatino Linotype" w:cs="Times New Roman"/>
          <w:i/>
        </w:rPr>
      </w:pPr>
      <w:r w:rsidRPr="002609CA">
        <w:rPr>
          <w:rFonts w:ascii="Palatino Linotype" w:eastAsia="Calibri" w:hAnsi="Palatino Linotype" w:cs="Times New Roman"/>
          <w:i/>
        </w:rPr>
        <w:lastRenderedPageBreak/>
        <w:t>“</w:t>
      </w:r>
      <w:r w:rsidRPr="002609CA">
        <w:rPr>
          <w:rFonts w:ascii="Palatino Linotype" w:eastAsia="Calibri" w:hAnsi="Palatino Linotype" w:cs="Times New Roman"/>
          <w:b/>
          <w:i/>
        </w:rPr>
        <w:t>ARTÍCULO 50</w:t>
      </w:r>
      <w:r w:rsidRPr="002609CA">
        <w:rPr>
          <w:rFonts w:ascii="Palatino Linotype" w:eastAsia="Calibri" w:hAnsi="Palatino Linotype" w:cs="Times New Roman"/>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1B94F8D3" w14:textId="77777777" w:rsidR="00E2077B" w:rsidRPr="002609CA" w:rsidRDefault="00E2077B" w:rsidP="00E2077B">
      <w:pPr>
        <w:spacing w:after="0" w:line="240" w:lineRule="auto"/>
        <w:ind w:left="851" w:right="851"/>
        <w:jc w:val="both"/>
        <w:rPr>
          <w:rFonts w:ascii="Palatino Linotype" w:eastAsia="Calibri" w:hAnsi="Palatino Linotype" w:cs="Times New Roman"/>
          <w:b/>
          <w:i/>
        </w:rPr>
      </w:pPr>
      <w:r w:rsidRPr="002609CA">
        <w:rPr>
          <w:rFonts w:ascii="Palatino Linotype" w:eastAsia="Calibri" w:hAnsi="Palatino Linotype" w:cs="Times New Roman"/>
          <w:i/>
        </w:rPr>
        <w:t xml:space="preserve">Iguales consecuencias se generarán para todos </w:t>
      </w:r>
      <w:r w:rsidRPr="002609CA">
        <w:rPr>
          <w:rFonts w:ascii="Palatino Linotype" w:eastAsia="Calibri" w:hAnsi="Palatino Linotype" w:cs="Times New Roman"/>
          <w:i/>
          <w:u w:val="single"/>
        </w:rPr>
        <w:t xml:space="preserve">los </w:t>
      </w:r>
      <w:r w:rsidRPr="002609CA">
        <w:rPr>
          <w:rFonts w:ascii="Palatino Linotype" w:eastAsia="Calibri" w:hAnsi="Palatino Linotype" w:cs="Times New Roman"/>
          <w:b/>
          <w:i/>
          <w:u w:val="single"/>
        </w:rPr>
        <w:t>servidores públicos, cuando la relación de trabajo se formalice mediante un contrato o por encontrarse en lista de raya</w:t>
      </w:r>
      <w:r w:rsidRPr="002609CA">
        <w:rPr>
          <w:rFonts w:ascii="Palatino Linotype" w:eastAsia="Calibri" w:hAnsi="Palatino Linotype" w:cs="Times New Roman"/>
          <w:i/>
          <w:u w:val="single"/>
        </w:rPr>
        <w:t>.”</w:t>
      </w:r>
      <w:r w:rsidRPr="002609CA">
        <w:rPr>
          <w:rFonts w:ascii="Palatino Linotype" w:eastAsia="Calibri" w:hAnsi="Palatino Linotype" w:cs="Times New Roman"/>
          <w:i/>
        </w:rPr>
        <w:t xml:space="preserve"> </w:t>
      </w:r>
      <w:r w:rsidRPr="002609CA">
        <w:rPr>
          <w:rFonts w:ascii="Palatino Linotype" w:eastAsia="Calibri" w:hAnsi="Palatino Linotype" w:cs="Times New Roman"/>
          <w:b/>
          <w:i/>
        </w:rPr>
        <w:t>[Sic]</w:t>
      </w:r>
    </w:p>
    <w:p w14:paraId="3D1A6615" w14:textId="77777777" w:rsidR="00E2077B" w:rsidRPr="002609CA" w:rsidRDefault="00E2077B" w:rsidP="00E2077B">
      <w:pPr>
        <w:spacing w:after="0" w:line="360" w:lineRule="auto"/>
        <w:ind w:left="851" w:right="851"/>
        <w:jc w:val="both"/>
        <w:rPr>
          <w:rFonts w:ascii="Palatino Linotype" w:eastAsia="Calibri" w:hAnsi="Palatino Linotype" w:cs="Times New Roman"/>
          <w:b/>
          <w:i/>
        </w:rPr>
      </w:pPr>
    </w:p>
    <w:p w14:paraId="38CB0CA5" w14:textId="77777777" w:rsidR="00E2077B" w:rsidRPr="002609CA" w:rsidRDefault="00E2077B" w:rsidP="00E2077B">
      <w:pPr>
        <w:spacing w:after="0" w:line="360" w:lineRule="auto"/>
        <w:ind w:right="49"/>
        <w:jc w:val="both"/>
        <w:rPr>
          <w:rFonts w:ascii="Palatino Linotype" w:eastAsia="Calibri" w:hAnsi="Palatino Linotype" w:cs="Arial"/>
          <w:sz w:val="24"/>
          <w:szCs w:val="24"/>
        </w:rPr>
      </w:pPr>
      <w:r w:rsidRPr="002609CA">
        <w:rPr>
          <w:rFonts w:ascii="Palatino Linotype" w:eastAsia="Calibri" w:hAnsi="Palatino Linotype" w:cs="Arial"/>
          <w:sz w:val="24"/>
          <w:szCs w:val="24"/>
        </w:rPr>
        <w:t>Luego entonces, se advierte que la relación laboral entre un servidor público y el Estado se formaliza mediante nombramiento, contrato, formato único de movimientos de personal o por encontrarse en lista de raya. Bajo esta óptica, tratándose de servidores públicos de los Municipios la Ley del Trabajo de los Servidores Públicos del Estado y Municipios, en su artículo 220-K, establece lo siguiente:</w:t>
      </w:r>
    </w:p>
    <w:p w14:paraId="60B0E7B0" w14:textId="77777777" w:rsidR="00E2077B" w:rsidRPr="002609CA" w:rsidRDefault="00E2077B" w:rsidP="00E2077B">
      <w:pPr>
        <w:spacing w:after="0" w:line="360" w:lineRule="auto"/>
        <w:ind w:right="49"/>
        <w:jc w:val="both"/>
        <w:rPr>
          <w:rFonts w:ascii="Palatino Linotype" w:eastAsia="Calibri" w:hAnsi="Palatino Linotype" w:cs="Arial"/>
          <w:sz w:val="24"/>
          <w:szCs w:val="24"/>
        </w:rPr>
      </w:pPr>
    </w:p>
    <w:p w14:paraId="7DB52B4B" w14:textId="77777777" w:rsidR="00E2077B" w:rsidRPr="002609CA" w:rsidRDefault="00E2077B" w:rsidP="00E2077B">
      <w:pPr>
        <w:tabs>
          <w:tab w:val="left" w:pos="9072"/>
        </w:tabs>
        <w:spacing w:after="0" w:line="240" w:lineRule="auto"/>
        <w:ind w:left="851" w:right="902"/>
        <w:jc w:val="both"/>
        <w:rPr>
          <w:rFonts w:ascii="Palatino Linotype" w:eastAsia="Calibri" w:hAnsi="Palatino Linotype" w:cs="Times New Roman"/>
          <w:bCs/>
          <w:i/>
        </w:rPr>
      </w:pPr>
      <w:r w:rsidRPr="002609CA">
        <w:rPr>
          <w:rFonts w:ascii="Palatino Linotype" w:eastAsia="Calibri" w:hAnsi="Palatino Linotype" w:cs="Times New Roman"/>
          <w:b/>
          <w:bCs/>
          <w:i/>
        </w:rPr>
        <w:t>“ARTÍCULO 220 K.-</w:t>
      </w:r>
      <w:r w:rsidRPr="002609CA">
        <w:rPr>
          <w:rFonts w:ascii="Palatino Linotype" w:eastAsia="Calibri" w:hAnsi="Palatino Linotype" w:cs="Times New Roman"/>
          <w:bCs/>
          <w:i/>
        </w:rPr>
        <w:t xml:space="preserve"> La institución o dependencia pública tiene la obligación de conservar y exhibir en el proceso los documentos que a continuación se precisan:</w:t>
      </w:r>
    </w:p>
    <w:p w14:paraId="2A4ACCB7" w14:textId="77777777" w:rsidR="00E2077B" w:rsidRPr="002609CA" w:rsidRDefault="00E2077B" w:rsidP="00E2077B">
      <w:pPr>
        <w:tabs>
          <w:tab w:val="left" w:pos="9072"/>
        </w:tabs>
        <w:spacing w:after="0" w:line="240" w:lineRule="auto"/>
        <w:ind w:left="851" w:right="902"/>
        <w:jc w:val="both"/>
        <w:rPr>
          <w:rFonts w:ascii="Palatino Linotype" w:eastAsia="Calibri" w:hAnsi="Palatino Linotype" w:cs="Times New Roman"/>
          <w:bCs/>
          <w:i/>
        </w:rPr>
      </w:pPr>
      <w:r w:rsidRPr="002609CA">
        <w:rPr>
          <w:rFonts w:ascii="Palatino Linotype" w:eastAsia="Calibri" w:hAnsi="Palatino Linotype" w:cs="Times New Roman"/>
          <w:bCs/>
          <w:i/>
        </w:rPr>
        <w:t>(…)</w:t>
      </w:r>
    </w:p>
    <w:p w14:paraId="129C54B0" w14:textId="77777777" w:rsidR="00E2077B" w:rsidRPr="002609CA" w:rsidRDefault="00E2077B" w:rsidP="00E2077B">
      <w:pPr>
        <w:tabs>
          <w:tab w:val="left" w:pos="9072"/>
        </w:tabs>
        <w:spacing w:after="0" w:line="240" w:lineRule="auto"/>
        <w:ind w:left="851" w:right="902"/>
        <w:jc w:val="both"/>
        <w:rPr>
          <w:rFonts w:ascii="Palatino Linotype" w:eastAsia="Calibri" w:hAnsi="Palatino Linotype" w:cs="Times New Roman"/>
          <w:bCs/>
          <w:i/>
        </w:rPr>
      </w:pPr>
      <w:r w:rsidRPr="002609CA">
        <w:rPr>
          <w:rFonts w:ascii="Palatino Linotype" w:eastAsia="Calibri" w:hAnsi="Palatino Linotype" w:cs="Times New Roman"/>
          <w:bCs/>
          <w:i/>
        </w:rPr>
        <w:t xml:space="preserve">II. </w:t>
      </w:r>
      <w:r w:rsidRPr="002609CA">
        <w:rPr>
          <w:rFonts w:ascii="Palatino Linotype" w:eastAsia="Calibri" w:hAnsi="Palatino Linotype" w:cs="Times New Roman"/>
          <w:b/>
          <w:i/>
          <w:u w:val="single"/>
        </w:rPr>
        <w:t xml:space="preserve">Recibos de pagos de salarios o las constancias documentales del pago de salario </w:t>
      </w:r>
      <w:r w:rsidRPr="002609CA">
        <w:rPr>
          <w:rFonts w:ascii="Palatino Linotype" w:eastAsia="Calibri" w:hAnsi="Palatino Linotype" w:cs="Times New Roman"/>
          <w:bCs/>
          <w:i/>
        </w:rPr>
        <w:t>cuando sea por depósito o mediante información electrónica;</w:t>
      </w:r>
    </w:p>
    <w:p w14:paraId="12698D00" w14:textId="77777777" w:rsidR="00E2077B" w:rsidRPr="002609CA" w:rsidRDefault="00E2077B" w:rsidP="00E2077B">
      <w:pPr>
        <w:tabs>
          <w:tab w:val="left" w:pos="9072"/>
        </w:tabs>
        <w:spacing w:after="0" w:line="240" w:lineRule="auto"/>
        <w:ind w:left="851" w:right="902"/>
        <w:jc w:val="both"/>
        <w:rPr>
          <w:rFonts w:ascii="Palatino Linotype" w:eastAsia="Calibri" w:hAnsi="Palatino Linotype" w:cs="Times New Roman"/>
          <w:bCs/>
          <w:i/>
        </w:rPr>
      </w:pPr>
      <w:r w:rsidRPr="002609CA">
        <w:rPr>
          <w:rFonts w:ascii="Palatino Linotype" w:eastAsia="Calibri" w:hAnsi="Palatino Linotype" w:cs="Times New Roman"/>
          <w:bCs/>
          <w:i/>
        </w:rPr>
        <w:t>(…)</w:t>
      </w:r>
    </w:p>
    <w:p w14:paraId="76530127" w14:textId="77777777" w:rsidR="00E2077B" w:rsidRPr="002609CA" w:rsidRDefault="00E2077B" w:rsidP="00E2077B">
      <w:pPr>
        <w:tabs>
          <w:tab w:val="left" w:pos="9072"/>
        </w:tabs>
        <w:spacing w:after="0" w:line="240" w:lineRule="auto"/>
        <w:ind w:left="851" w:right="902"/>
        <w:jc w:val="both"/>
        <w:rPr>
          <w:rFonts w:ascii="Palatino Linotype" w:eastAsia="Calibri" w:hAnsi="Palatino Linotype" w:cs="Times New Roman"/>
          <w:bCs/>
          <w:i/>
        </w:rPr>
      </w:pPr>
      <w:r w:rsidRPr="002609CA">
        <w:rPr>
          <w:rFonts w:ascii="Palatino Linotype" w:eastAsia="Calibri" w:hAnsi="Palatino Linotype" w:cs="Times New Roman"/>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6960324C" w14:textId="77777777" w:rsidR="00E2077B" w:rsidRPr="002609CA" w:rsidRDefault="00E2077B" w:rsidP="00E2077B">
      <w:pPr>
        <w:tabs>
          <w:tab w:val="left" w:pos="9072"/>
        </w:tabs>
        <w:spacing w:after="0" w:line="240" w:lineRule="auto"/>
        <w:ind w:left="851" w:right="902"/>
        <w:jc w:val="both"/>
        <w:rPr>
          <w:rFonts w:ascii="Palatino Linotype" w:eastAsia="Calibri" w:hAnsi="Palatino Linotype" w:cs="Times New Roman"/>
          <w:b/>
          <w:bCs/>
          <w:i/>
        </w:rPr>
      </w:pPr>
      <w:r w:rsidRPr="002609CA">
        <w:rPr>
          <w:rFonts w:ascii="Palatino Linotype" w:eastAsia="Calibri" w:hAnsi="Palatino Linotype" w:cs="Times New Roman"/>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2609CA">
        <w:rPr>
          <w:rFonts w:ascii="Palatino Linotype" w:eastAsia="Calibri" w:hAnsi="Palatino Linotype" w:cs="Times New Roman"/>
          <w:b/>
          <w:bCs/>
          <w:i/>
        </w:rPr>
        <w:t>” [Sic]</w:t>
      </w:r>
    </w:p>
    <w:p w14:paraId="2A7674A3" w14:textId="77777777" w:rsidR="00E2077B" w:rsidRPr="002609CA" w:rsidRDefault="00E2077B" w:rsidP="00E2077B">
      <w:pPr>
        <w:tabs>
          <w:tab w:val="left" w:pos="9072"/>
        </w:tabs>
        <w:spacing w:after="0" w:line="360" w:lineRule="auto"/>
        <w:ind w:left="851" w:right="902"/>
        <w:jc w:val="both"/>
        <w:rPr>
          <w:rFonts w:ascii="Palatino Linotype" w:eastAsia="Calibri" w:hAnsi="Palatino Linotype" w:cs="Times New Roman"/>
          <w:b/>
          <w:bCs/>
          <w:i/>
        </w:rPr>
      </w:pPr>
    </w:p>
    <w:p w14:paraId="58E5403B" w14:textId="0A7F8B48" w:rsidR="00E2077B" w:rsidRPr="002609CA" w:rsidRDefault="00E2077B" w:rsidP="00E2077B">
      <w:pPr>
        <w:spacing w:after="0" w:line="360" w:lineRule="auto"/>
        <w:ind w:right="49"/>
        <w:jc w:val="both"/>
        <w:rPr>
          <w:rFonts w:ascii="Palatino Linotype" w:eastAsia="Calibri" w:hAnsi="Palatino Linotype" w:cs="Arial"/>
          <w:sz w:val="24"/>
          <w:szCs w:val="24"/>
        </w:rPr>
      </w:pPr>
      <w:r w:rsidRPr="002609CA">
        <w:rPr>
          <w:rFonts w:ascii="Palatino Linotype" w:eastAsia="Calibri" w:hAnsi="Palatino Linotype" w:cs="Arial"/>
          <w:sz w:val="24"/>
          <w:szCs w:val="24"/>
        </w:rPr>
        <w:t xml:space="preserve">En consecuencia, se advierte que toda institución o dependencia pública del Estado de México debe conservar las constancias documentales del pago de salario cuando </w:t>
      </w:r>
      <w:r w:rsidRPr="002609CA">
        <w:rPr>
          <w:rFonts w:ascii="Palatino Linotype" w:eastAsia="Calibri" w:hAnsi="Palatino Linotype" w:cs="Arial"/>
          <w:sz w:val="24"/>
          <w:szCs w:val="24"/>
        </w:rPr>
        <w:lastRenderedPageBreak/>
        <w:t xml:space="preserve">sea por depósito o mediante información electrónica, debiendo conservar dicha documentación durante el último año y un año después de que se extinga la relación laboral a través de los sistemas de digitalización o de información magnética o electrónica, por lo que es dable ordenar al Sujeto Obligado los documentos en donde conste la remuneración bruta y neta incluyendo el total de las percepciones del servidor público referido en la solicitud de información número 00316/SEDESEM/IP/2022, del periodo comprendido desde que ingreso a la Secretaría de Desarrollo Social al </w:t>
      </w:r>
      <w:r w:rsidR="00772532" w:rsidRPr="002609CA">
        <w:rPr>
          <w:rFonts w:ascii="Palatino Linotype" w:eastAsia="Calibri" w:hAnsi="Palatino Linotype" w:cs="Arial"/>
          <w:sz w:val="24"/>
          <w:szCs w:val="24"/>
        </w:rPr>
        <w:t>25 de agosto de 2022</w:t>
      </w:r>
      <w:r w:rsidRPr="002609CA">
        <w:rPr>
          <w:rFonts w:ascii="Palatino Linotype" w:eastAsia="Calibri" w:hAnsi="Palatino Linotype" w:cs="Arial"/>
          <w:sz w:val="24"/>
          <w:szCs w:val="24"/>
        </w:rPr>
        <w:t>.</w:t>
      </w:r>
    </w:p>
    <w:p w14:paraId="2C33A360" w14:textId="77777777" w:rsidR="00E2077B" w:rsidRPr="002609CA" w:rsidRDefault="00E2077B" w:rsidP="003A005D">
      <w:pPr>
        <w:spacing w:after="0" w:line="360" w:lineRule="auto"/>
        <w:jc w:val="both"/>
        <w:rPr>
          <w:rFonts w:ascii="Palatino Linotype" w:eastAsia="MS Mincho" w:hAnsi="Palatino Linotype"/>
          <w:sz w:val="24"/>
          <w:szCs w:val="24"/>
          <w:lang w:val="es-ES"/>
        </w:rPr>
      </w:pPr>
    </w:p>
    <w:p w14:paraId="4A8668B5" w14:textId="43CFCBAB" w:rsidR="00C74FA9" w:rsidRPr="002609CA" w:rsidRDefault="00C74FA9" w:rsidP="00C74FA9">
      <w:pPr>
        <w:spacing w:after="0" w:line="360" w:lineRule="auto"/>
        <w:contextualSpacing/>
        <w:jc w:val="both"/>
        <w:rPr>
          <w:rFonts w:ascii="Palatino Linotype" w:eastAsia="Palatino Linotype" w:hAnsi="Palatino Linotype" w:cs="Palatino Linotype"/>
          <w:sz w:val="24"/>
          <w:szCs w:val="24"/>
          <w:lang w:val="es-ES" w:eastAsia="es-MX"/>
        </w:rPr>
      </w:pPr>
      <w:r w:rsidRPr="002609CA">
        <w:rPr>
          <w:rFonts w:ascii="Palatino Linotype" w:eastAsia="Palatino Linotype" w:hAnsi="Palatino Linotype" w:cs="Palatino Linotype"/>
          <w:sz w:val="24"/>
          <w:szCs w:val="24"/>
          <w:lang w:val="es-ES" w:eastAsia="es-MX"/>
        </w:rPr>
        <w:t xml:space="preserve">En ese contexto, </w:t>
      </w:r>
      <w:r w:rsidR="00772532" w:rsidRPr="002609CA">
        <w:rPr>
          <w:rFonts w:ascii="Palatino Linotype" w:eastAsia="Palatino Linotype" w:hAnsi="Palatino Linotype" w:cs="Palatino Linotype"/>
          <w:sz w:val="24"/>
          <w:szCs w:val="24"/>
          <w:lang w:val="es-ES" w:eastAsia="es-MX"/>
        </w:rPr>
        <w:t>respecto de los documentos firmados por el servidor público referido en la solicitud de información 00316/SEDESEM/IP/2022</w:t>
      </w:r>
      <w:r w:rsidRPr="002609CA">
        <w:rPr>
          <w:rFonts w:ascii="Palatino Linotype" w:eastAsia="Palatino Linotype" w:hAnsi="Palatino Linotype" w:cs="Palatino Linotype"/>
          <w:sz w:val="24"/>
          <w:szCs w:val="24"/>
          <w:lang w:val="es-ES" w:eastAsia="es-MX"/>
        </w:rPr>
        <w:t>, se actualiza lo dispuesto por el segundo párrafo del artículo 19 de la Ley de Transparencia estatal, en el que se establece lo siguiente:</w:t>
      </w:r>
    </w:p>
    <w:p w14:paraId="216BBFCC" w14:textId="77777777" w:rsidR="00C74FA9" w:rsidRPr="002609CA" w:rsidRDefault="00C74FA9" w:rsidP="00C74FA9">
      <w:pPr>
        <w:spacing w:after="0" w:line="360" w:lineRule="auto"/>
        <w:contextualSpacing/>
        <w:jc w:val="both"/>
        <w:rPr>
          <w:rFonts w:ascii="Palatino Linotype" w:eastAsia="Palatino Linotype" w:hAnsi="Palatino Linotype" w:cs="Palatino Linotype"/>
          <w:sz w:val="24"/>
          <w:szCs w:val="24"/>
          <w:lang w:val="es-ES" w:eastAsia="es-MX"/>
        </w:rPr>
      </w:pPr>
    </w:p>
    <w:p w14:paraId="3DA9B8FF" w14:textId="77777777" w:rsidR="00C74FA9" w:rsidRPr="002609CA" w:rsidRDefault="00C74FA9" w:rsidP="00C74FA9">
      <w:pPr>
        <w:spacing w:after="0" w:line="240" w:lineRule="auto"/>
        <w:ind w:left="567" w:right="567"/>
        <w:jc w:val="both"/>
        <w:rPr>
          <w:rFonts w:ascii="Palatino Linotype" w:eastAsia="Palatino Linotype" w:hAnsi="Palatino Linotype" w:cs="Times New Roman"/>
          <w:i/>
          <w:szCs w:val="24"/>
          <w:lang w:eastAsia="es-ES"/>
        </w:rPr>
      </w:pPr>
      <w:r w:rsidRPr="002609CA">
        <w:rPr>
          <w:rFonts w:ascii="Palatino Linotype" w:eastAsia="Palatino Linotype" w:hAnsi="Palatino Linotype" w:cs="Times New Roman"/>
          <w:b/>
          <w:i/>
          <w:szCs w:val="24"/>
          <w:lang w:eastAsia="es-ES"/>
        </w:rPr>
        <w:t xml:space="preserve">Artículo 19. </w:t>
      </w:r>
      <w:r w:rsidRPr="002609CA">
        <w:rPr>
          <w:rFonts w:ascii="Palatino Linotype" w:eastAsia="Palatino Linotype" w:hAnsi="Palatino Linotype" w:cs="Times New Roman"/>
          <w:b/>
          <w:bCs/>
          <w:i/>
          <w:szCs w:val="24"/>
          <w:u w:val="single"/>
          <w:lang w:eastAsia="es-ES"/>
        </w:rPr>
        <w:t>Se presume que la información debe existir si se refiere a las facultades, competencias y funciones que los ordenamientos jurídicos aplicables otorgan a los sujetos obligados</w:t>
      </w:r>
      <w:r w:rsidRPr="002609CA">
        <w:rPr>
          <w:rFonts w:ascii="Palatino Linotype" w:eastAsia="Palatino Linotype" w:hAnsi="Palatino Linotype" w:cs="Times New Roman"/>
          <w:i/>
          <w:szCs w:val="24"/>
          <w:lang w:eastAsia="es-ES"/>
        </w:rPr>
        <w:t>.</w:t>
      </w:r>
    </w:p>
    <w:p w14:paraId="332AD7D8" w14:textId="77777777" w:rsidR="00C74FA9" w:rsidRPr="002609CA" w:rsidRDefault="00C74FA9" w:rsidP="00C74FA9">
      <w:pPr>
        <w:spacing w:after="0" w:line="240" w:lineRule="auto"/>
        <w:ind w:left="567" w:right="567"/>
        <w:jc w:val="both"/>
        <w:rPr>
          <w:rFonts w:ascii="Palatino Linotype" w:eastAsia="Palatino Linotype" w:hAnsi="Palatino Linotype" w:cs="Times New Roman"/>
          <w:i/>
          <w:szCs w:val="24"/>
          <w:lang w:eastAsia="es-ES"/>
        </w:rPr>
      </w:pPr>
    </w:p>
    <w:p w14:paraId="0DA73EB5" w14:textId="77777777" w:rsidR="00C74FA9" w:rsidRPr="002609CA" w:rsidRDefault="00C74FA9" w:rsidP="00C74FA9">
      <w:pPr>
        <w:spacing w:after="0" w:line="240" w:lineRule="auto"/>
        <w:ind w:left="567" w:right="567"/>
        <w:jc w:val="both"/>
        <w:rPr>
          <w:rFonts w:ascii="Palatino Linotype" w:eastAsia="Palatino Linotype" w:hAnsi="Palatino Linotype" w:cs="Times New Roman"/>
          <w:iCs/>
          <w:szCs w:val="24"/>
          <w:lang w:eastAsia="es-ES"/>
        </w:rPr>
      </w:pPr>
      <w:r w:rsidRPr="002609CA">
        <w:rPr>
          <w:rFonts w:ascii="Palatino Linotype" w:eastAsia="Palatino Linotype" w:hAnsi="Palatino Linotype" w:cs="Times New Roman"/>
          <w:b/>
          <w:iCs/>
          <w:szCs w:val="24"/>
          <w:lang w:eastAsia="es-ES"/>
        </w:rPr>
        <w:t>En los casos en que ciertas facultades, competencias o funciones no se hayan ejercido, se debe motivar la respuesta en función de las causas que motiven tal circunstancia</w:t>
      </w:r>
      <w:r w:rsidRPr="002609CA">
        <w:rPr>
          <w:rFonts w:ascii="Palatino Linotype" w:eastAsia="Palatino Linotype" w:hAnsi="Palatino Linotype" w:cs="Times New Roman"/>
          <w:iCs/>
          <w:szCs w:val="24"/>
          <w:lang w:eastAsia="es-ES"/>
        </w:rPr>
        <w:t>.</w:t>
      </w:r>
    </w:p>
    <w:p w14:paraId="641D52EF" w14:textId="77777777" w:rsidR="00C74FA9" w:rsidRPr="002609CA" w:rsidRDefault="00C74FA9" w:rsidP="00C74FA9">
      <w:pPr>
        <w:spacing w:after="0" w:line="240" w:lineRule="auto"/>
        <w:ind w:left="567" w:right="567"/>
        <w:jc w:val="both"/>
        <w:rPr>
          <w:rFonts w:ascii="Palatino Linotype" w:eastAsia="Palatino Linotype" w:hAnsi="Palatino Linotype" w:cs="Times New Roman"/>
          <w:i/>
          <w:szCs w:val="24"/>
          <w:lang w:eastAsia="es-ES"/>
        </w:rPr>
      </w:pPr>
    </w:p>
    <w:p w14:paraId="540388F8" w14:textId="77777777" w:rsidR="00C74FA9" w:rsidRPr="002609CA" w:rsidRDefault="00C74FA9" w:rsidP="00C74FA9">
      <w:pPr>
        <w:spacing w:after="0" w:line="240" w:lineRule="auto"/>
        <w:ind w:left="567" w:right="567"/>
        <w:jc w:val="both"/>
        <w:rPr>
          <w:rFonts w:ascii="Palatino Linotype" w:eastAsia="Palatino Linotype" w:hAnsi="Palatino Linotype" w:cs="Times New Roman"/>
          <w:i/>
          <w:szCs w:val="24"/>
          <w:lang w:eastAsia="es-ES"/>
        </w:rPr>
      </w:pPr>
      <w:r w:rsidRPr="002609CA">
        <w:rPr>
          <w:rFonts w:ascii="Palatino Linotype" w:eastAsia="Palatino Linotype" w:hAnsi="Palatino Linotype" w:cs="Times New Roman"/>
          <w:i/>
          <w:szCs w:val="24"/>
          <w:lang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6AA6C62" w14:textId="77777777" w:rsidR="00C74FA9" w:rsidRPr="002609CA" w:rsidRDefault="00C74FA9" w:rsidP="00C74FA9">
      <w:pPr>
        <w:spacing w:after="0" w:line="360" w:lineRule="auto"/>
        <w:contextualSpacing/>
        <w:jc w:val="both"/>
        <w:rPr>
          <w:rFonts w:ascii="Palatino Linotype" w:eastAsia="Palatino Linotype" w:hAnsi="Palatino Linotype" w:cs="Palatino Linotype"/>
          <w:sz w:val="24"/>
          <w:szCs w:val="24"/>
          <w:lang w:val="es-ES" w:eastAsia="es-MX"/>
        </w:rPr>
      </w:pPr>
    </w:p>
    <w:p w14:paraId="602C118C" w14:textId="77777777" w:rsidR="00772532" w:rsidRPr="002609CA" w:rsidRDefault="00772532" w:rsidP="00C74FA9">
      <w:pPr>
        <w:spacing w:after="0" w:line="360" w:lineRule="auto"/>
        <w:contextualSpacing/>
        <w:jc w:val="both"/>
        <w:rPr>
          <w:rFonts w:ascii="Palatino Linotype" w:eastAsia="Palatino Linotype" w:hAnsi="Palatino Linotype" w:cs="Palatino Linotype"/>
          <w:sz w:val="24"/>
          <w:szCs w:val="24"/>
          <w:lang w:val="es-ES" w:eastAsia="es-MX"/>
        </w:rPr>
      </w:pPr>
    </w:p>
    <w:p w14:paraId="15EE7884" w14:textId="0B0CA4FE" w:rsidR="00772532" w:rsidRPr="002609CA" w:rsidRDefault="00772532" w:rsidP="00772532">
      <w:pPr>
        <w:spacing w:after="0" w:line="360" w:lineRule="auto"/>
        <w:jc w:val="both"/>
        <w:rPr>
          <w:rFonts w:ascii="Palatino Linotype" w:eastAsia="Times New Roman" w:hAnsi="Palatino Linotype" w:cs="Times New Roman"/>
          <w:sz w:val="24"/>
          <w:szCs w:val="24"/>
          <w:lang w:val="es-ES_tradnl" w:eastAsia="es-ES"/>
        </w:rPr>
      </w:pPr>
      <w:r w:rsidRPr="002609CA">
        <w:rPr>
          <w:rFonts w:ascii="Palatino Linotype" w:eastAsia="Calibri" w:hAnsi="Palatino Linotype"/>
          <w:sz w:val="24"/>
        </w:rPr>
        <w:lastRenderedPageBreak/>
        <w:t xml:space="preserve">En el mismo orden de ideas, podemos advertir que, el </w:t>
      </w:r>
      <w:r w:rsidRPr="002609CA">
        <w:rPr>
          <w:rFonts w:ascii="Palatino Linotype" w:eastAsia="Calibri" w:hAnsi="Palatino Linotype"/>
          <w:b/>
          <w:sz w:val="24"/>
        </w:rPr>
        <w:t>Recurrente</w:t>
      </w:r>
      <w:r w:rsidRPr="002609CA">
        <w:rPr>
          <w:rFonts w:ascii="Palatino Linotype" w:eastAsia="Calibri" w:hAnsi="Palatino Linotype"/>
          <w:sz w:val="24"/>
        </w:rPr>
        <w:t xml:space="preserve"> </w:t>
      </w:r>
      <w:r w:rsidRPr="002609CA">
        <w:rPr>
          <w:rFonts w:ascii="Palatino Linotype" w:hAnsi="Palatino Linotype" w:cs="Arial"/>
          <w:sz w:val="24"/>
        </w:rPr>
        <w:t xml:space="preserve">no señalo temporalidad respecto de los documentos firmados peticionados, </w:t>
      </w:r>
      <w:r w:rsidRPr="002609CA">
        <w:rPr>
          <w:rFonts w:ascii="Palatino Linotype" w:eastAsia="Times New Roman" w:hAnsi="Palatino Linotype" w:cs="Times New Roman"/>
          <w:sz w:val="24"/>
          <w:szCs w:val="24"/>
          <w:lang w:val="es-ES_tradnl" w:eastAsia="es-ES"/>
        </w:rPr>
        <w:t xml:space="preserve">en este sentido, resulta oportuno traer a colación el criterio relevante 03/19 emitido por el Órgano Garante Nacional, cuyo contenido dispone a la literalidad lo siguiente: </w:t>
      </w:r>
    </w:p>
    <w:p w14:paraId="7892173F" w14:textId="77777777" w:rsidR="00772532" w:rsidRPr="002609CA" w:rsidRDefault="00772532" w:rsidP="00772532">
      <w:pPr>
        <w:spacing w:after="0" w:line="360" w:lineRule="auto"/>
        <w:jc w:val="both"/>
        <w:rPr>
          <w:rFonts w:ascii="Palatino Linotype" w:eastAsia="Times New Roman" w:hAnsi="Palatino Linotype" w:cs="Times New Roman"/>
          <w:sz w:val="24"/>
          <w:szCs w:val="24"/>
          <w:lang w:val="es-ES_tradnl" w:eastAsia="es-ES"/>
        </w:rPr>
      </w:pPr>
    </w:p>
    <w:p w14:paraId="1792CE0A" w14:textId="77777777" w:rsidR="00772532" w:rsidRPr="002609CA" w:rsidRDefault="00772532" w:rsidP="00772532">
      <w:pPr>
        <w:spacing w:after="0" w:line="240" w:lineRule="auto"/>
        <w:ind w:left="567" w:right="616"/>
        <w:jc w:val="both"/>
        <w:rPr>
          <w:rFonts w:ascii="Palatino Linotype" w:eastAsia="Times New Roman" w:hAnsi="Palatino Linotype" w:cs="Times New Roman"/>
          <w:i/>
          <w:szCs w:val="24"/>
          <w:lang w:val="es-ES_tradnl" w:eastAsia="es-ES"/>
        </w:rPr>
      </w:pPr>
      <w:r w:rsidRPr="002609CA">
        <w:rPr>
          <w:rFonts w:ascii="Palatino Linotype" w:eastAsia="Times New Roman" w:hAnsi="Palatino Linotype" w:cs="Times New Roman"/>
          <w:i/>
          <w:szCs w:val="24"/>
          <w:lang w:val="es-ES_tradnl" w:eastAsia="es-ES"/>
        </w:rPr>
        <w:t>“</w:t>
      </w:r>
      <w:r w:rsidRPr="002609CA">
        <w:rPr>
          <w:rFonts w:ascii="Palatino Linotype" w:eastAsia="Times New Roman" w:hAnsi="Palatino Linotype" w:cs="Times New Roman"/>
          <w:b/>
          <w:i/>
          <w:szCs w:val="24"/>
          <w:lang w:val="es-ES_tradnl" w:eastAsia="es-ES"/>
        </w:rPr>
        <w:t>Periodo de búsqueda de la información.</w:t>
      </w:r>
      <w:r w:rsidRPr="002609CA">
        <w:rPr>
          <w:rFonts w:ascii="Palatino Linotype" w:eastAsia="Times New Roman" w:hAnsi="Palatino Linotype" w:cs="Times New Roman"/>
          <w:i/>
          <w:szCs w:val="24"/>
          <w:lang w:val="es-ES_tradnl" w:eastAsia="es-ES"/>
        </w:rPr>
        <w:t xml:space="preserve"> </w:t>
      </w:r>
    </w:p>
    <w:p w14:paraId="75F71CBD" w14:textId="77777777" w:rsidR="00772532" w:rsidRPr="002609CA" w:rsidRDefault="00772532" w:rsidP="00772532">
      <w:pPr>
        <w:spacing w:after="0" w:line="240" w:lineRule="auto"/>
        <w:ind w:left="567" w:right="616"/>
        <w:jc w:val="both"/>
        <w:rPr>
          <w:rFonts w:ascii="Palatino Linotype" w:eastAsia="Times New Roman" w:hAnsi="Palatino Linotype" w:cs="Times New Roman"/>
          <w:i/>
          <w:szCs w:val="24"/>
          <w:lang w:val="es-ES_tradnl" w:eastAsia="es-ES"/>
        </w:rPr>
      </w:pPr>
      <w:r w:rsidRPr="002609CA">
        <w:rPr>
          <w:rFonts w:ascii="Palatino Linotype" w:eastAsia="Times New Roman" w:hAnsi="Palatino Linotype" w:cs="Times New Roman"/>
          <w:i/>
          <w:szCs w:val="24"/>
          <w:lang w:val="es-ES_tradnl" w:eastAsia="es-ES"/>
        </w:rPr>
        <w:t xml:space="preserve">En el supuesto de que el particular no haya señalado el periodo respecto del cual requiere la información, o bien, de la solicitud presentada no se adviertan elementos que permitan identificarlo, deberá considerarse, </w:t>
      </w:r>
      <w:r w:rsidRPr="002609CA">
        <w:rPr>
          <w:rFonts w:ascii="Palatino Linotype" w:eastAsia="Times New Roman" w:hAnsi="Palatino Linotype" w:cs="Times New Roman"/>
          <w:i/>
          <w:szCs w:val="24"/>
          <w:u w:val="single"/>
          <w:lang w:val="es-ES_tradnl" w:eastAsia="es-ES"/>
        </w:rPr>
        <w:t>para efectos de la búsqueda de la información, que el requerimiento se refiere al año inmediato anterior, contado a partir de la fecha en que se presentó la solicitud.</w:t>
      </w:r>
    </w:p>
    <w:p w14:paraId="241666F6" w14:textId="77777777" w:rsidR="00772532" w:rsidRPr="002609CA" w:rsidRDefault="00772532" w:rsidP="00772532">
      <w:pPr>
        <w:spacing w:after="0" w:line="240" w:lineRule="auto"/>
        <w:ind w:left="567" w:right="616"/>
        <w:jc w:val="both"/>
        <w:rPr>
          <w:rFonts w:ascii="Palatino Linotype" w:eastAsia="Times New Roman" w:hAnsi="Palatino Linotype" w:cs="Times New Roman"/>
          <w:b/>
          <w:i/>
          <w:sz w:val="20"/>
          <w:szCs w:val="24"/>
          <w:lang w:val="es-ES_tradnl" w:eastAsia="es-ES"/>
        </w:rPr>
      </w:pPr>
      <w:r w:rsidRPr="002609CA">
        <w:rPr>
          <w:rFonts w:ascii="Palatino Linotype" w:eastAsia="Times New Roman" w:hAnsi="Palatino Linotype" w:cs="Times New Roman"/>
          <w:i/>
          <w:szCs w:val="24"/>
          <w:lang w:val="es-ES_tradnl" w:eastAsia="es-ES"/>
        </w:rPr>
        <w:t>´</w:t>
      </w:r>
      <w:r w:rsidRPr="002609CA">
        <w:rPr>
          <w:rFonts w:ascii="Palatino Linotype" w:eastAsia="Times New Roman" w:hAnsi="Palatino Linotype" w:cs="Times New Roman"/>
          <w:b/>
          <w:i/>
          <w:sz w:val="20"/>
          <w:szCs w:val="24"/>
          <w:lang w:val="es-ES_tradnl" w:eastAsia="es-ES"/>
        </w:rPr>
        <w:t>Resoluciones</w:t>
      </w:r>
    </w:p>
    <w:p w14:paraId="0A78BF37" w14:textId="77777777" w:rsidR="00772532" w:rsidRPr="002609CA" w:rsidRDefault="00772532" w:rsidP="00772532">
      <w:pPr>
        <w:spacing w:after="0" w:line="240" w:lineRule="auto"/>
        <w:ind w:left="567" w:right="616"/>
        <w:jc w:val="both"/>
        <w:rPr>
          <w:rFonts w:ascii="Palatino Linotype" w:eastAsia="Times New Roman" w:hAnsi="Palatino Linotype" w:cs="Times New Roman"/>
          <w:i/>
          <w:sz w:val="20"/>
          <w:szCs w:val="24"/>
          <w:lang w:val="es-ES_tradnl" w:eastAsia="es-ES"/>
        </w:rPr>
      </w:pPr>
      <w:r w:rsidRPr="002609CA">
        <w:rPr>
          <w:rFonts w:ascii="Palatino Linotype" w:eastAsia="Times New Roman" w:hAnsi="Palatino Linotype" w:cs="Times New Roman"/>
          <w:b/>
          <w:i/>
          <w:sz w:val="20"/>
          <w:szCs w:val="24"/>
          <w:lang w:val="es-ES_tradnl" w:eastAsia="es-ES"/>
        </w:rPr>
        <w:t>RRA 0022/17.</w:t>
      </w:r>
      <w:r w:rsidRPr="002609CA">
        <w:rPr>
          <w:rFonts w:ascii="Palatino Linotype" w:eastAsia="Times New Roman" w:hAnsi="Palatino Linotype" w:cs="Times New Roman"/>
          <w:i/>
          <w:sz w:val="20"/>
          <w:szCs w:val="24"/>
          <w:lang w:val="es-ES_tradnl" w:eastAsia="es-ES"/>
        </w:rPr>
        <w:t xml:space="preserve"> Instituto Mexicano de la Propiedad Industrial. 16 de febrero de 2017. Por unanimidad. Comisionado Ponente Francisco Javier Acuña Llamas.</w:t>
      </w:r>
    </w:p>
    <w:p w14:paraId="554C5E45" w14:textId="77777777" w:rsidR="00772532" w:rsidRPr="002609CA" w:rsidRDefault="00772532" w:rsidP="00772532">
      <w:pPr>
        <w:spacing w:after="0" w:line="240" w:lineRule="auto"/>
        <w:ind w:left="567" w:right="616"/>
        <w:jc w:val="both"/>
        <w:rPr>
          <w:rFonts w:ascii="Palatino Linotype" w:eastAsia="Times New Roman" w:hAnsi="Palatino Linotype" w:cs="Times New Roman"/>
          <w:i/>
          <w:sz w:val="20"/>
          <w:szCs w:val="24"/>
          <w:lang w:val="es-ES_tradnl" w:eastAsia="es-ES"/>
        </w:rPr>
      </w:pPr>
      <w:r w:rsidRPr="002609CA">
        <w:rPr>
          <w:rFonts w:ascii="Palatino Linotype" w:eastAsia="Times New Roman" w:hAnsi="Palatino Linotype" w:cs="Times New Roman"/>
          <w:i/>
          <w:sz w:val="20"/>
          <w:szCs w:val="24"/>
          <w:lang w:val="es-ES_tradnl" w:eastAsia="es-ES"/>
        </w:rPr>
        <w:t>http://consultas.ifai.org.mx/descargar.php?r=./pdf/resoluciones/2017/&amp;a=RRA%2022.pdf</w:t>
      </w:r>
    </w:p>
    <w:p w14:paraId="6DC96D3B" w14:textId="77777777" w:rsidR="00772532" w:rsidRPr="002609CA" w:rsidRDefault="00772532" w:rsidP="00772532">
      <w:pPr>
        <w:spacing w:after="0" w:line="240" w:lineRule="auto"/>
        <w:ind w:left="567" w:right="616"/>
        <w:jc w:val="both"/>
        <w:rPr>
          <w:rFonts w:ascii="Palatino Linotype" w:eastAsia="Times New Roman" w:hAnsi="Palatino Linotype" w:cs="Times New Roman"/>
          <w:i/>
          <w:sz w:val="20"/>
          <w:szCs w:val="24"/>
          <w:lang w:val="es-ES_tradnl" w:eastAsia="es-ES"/>
        </w:rPr>
      </w:pPr>
      <w:r w:rsidRPr="002609CA">
        <w:rPr>
          <w:rFonts w:ascii="Palatino Linotype" w:eastAsia="Times New Roman" w:hAnsi="Palatino Linotype" w:cs="Times New Roman"/>
          <w:b/>
          <w:i/>
          <w:sz w:val="20"/>
          <w:szCs w:val="24"/>
          <w:lang w:val="es-ES_tradnl" w:eastAsia="es-ES"/>
        </w:rPr>
        <w:t xml:space="preserve">RRA 2536/17. </w:t>
      </w:r>
      <w:r w:rsidRPr="002609CA">
        <w:rPr>
          <w:rFonts w:ascii="Palatino Linotype" w:eastAsia="Times New Roman" w:hAnsi="Palatino Linotype" w:cs="Times New Roman"/>
          <w:i/>
          <w:sz w:val="20"/>
          <w:szCs w:val="24"/>
          <w:lang w:val="es-ES_tradnl" w:eastAsia="es-ES"/>
        </w:rPr>
        <w:t xml:space="preserve">Secretaría de Gobernación. 07 de junio de 2017. Por unanimidad. Comisionada Ponente Areli Cano Guadiana. </w:t>
      </w:r>
    </w:p>
    <w:p w14:paraId="63706D6A" w14:textId="77777777" w:rsidR="00772532" w:rsidRPr="002609CA" w:rsidRDefault="00772532" w:rsidP="00772532">
      <w:pPr>
        <w:spacing w:after="0" w:line="240" w:lineRule="auto"/>
        <w:ind w:left="567" w:right="616"/>
        <w:jc w:val="both"/>
        <w:rPr>
          <w:rFonts w:ascii="Palatino Linotype" w:eastAsia="Times New Roman" w:hAnsi="Palatino Linotype" w:cs="Times New Roman"/>
          <w:i/>
          <w:sz w:val="20"/>
          <w:szCs w:val="24"/>
          <w:lang w:val="es-ES_tradnl" w:eastAsia="es-ES"/>
        </w:rPr>
      </w:pPr>
      <w:r w:rsidRPr="002609CA">
        <w:rPr>
          <w:rFonts w:ascii="Palatino Linotype" w:eastAsia="Times New Roman" w:hAnsi="Palatino Linotype" w:cs="Times New Roman"/>
          <w:i/>
          <w:sz w:val="20"/>
          <w:szCs w:val="24"/>
          <w:lang w:val="es-ES_tradnl" w:eastAsia="es-ES"/>
        </w:rPr>
        <w:t xml:space="preserve">http://consultas.ifai.org.mx/descargar.php?r=./pdf/resoluciones/2017/&amp;a=RRA%202536.pdf </w:t>
      </w:r>
    </w:p>
    <w:p w14:paraId="6B225472" w14:textId="77777777" w:rsidR="00772532" w:rsidRPr="002609CA" w:rsidRDefault="00772532" w:rsidP="00772532">
      <w:pPr>
        <w:spacing w:after="0" w:line="240" w:lineRule="auto"/>
        <w:ind w:left="567" w:right="616"/>
        <w:jc w:val="both"/>
        <w:rPr>
          <w:rFonts w:ascii="Palatino Linotype" w:eastAsia="Times New Roman" w:hAnsi="Palatino Linotype" w:cs="Times New Roman"/>
          <w:i/>
          <w:sz w:val="20"/>
          <w:szCs w:val="24"/>
          <w:lang w:val="es-ES_tradnl" w:eastAsia="es-ES"/>
        </w:rPr>
      </w:pPr>
      <w:r w:rsidRPr="002609CA">
        <w:rPr>
          <w:rFonts w:ascii="Palatino Linotype" w:eastAsia="Times New Roman" w:hAnsi="Palatino Linotype" w:cs="Times New Roman"/>
          <w:b/>
          <w:i/>
          <w:sz w:val="20"/>
          <w:szCs w:val="24"/>
          <w:lang w:val="es-ES_tradnl" w:eastAsia="es-ES"/>
        </w:rPr>
        <w:t>RRA 3482/17.</w:t>
      </w:r>
      <w:r w:rsidRPr="002609CA">
        <w:rPr>
          <w:rFonts w:ascii="Palatino Linotype" w:eastAsia="Times New Roman" w:hAnsi="Palatino Linotype" w:cs="Times New Roman"/>
          <w:i/>
          <w:sz w:val="20"/>
          <w:szCs w:val="24"/>
          <w:lang w:val="es-ES_tradnl" w:eastAsia="es-ES"/>
        </w:rPr>
        <w:t xml:space="preserve"> Secretaría de Comunicaciones y Transportes. 02 de agosto de 2017. Por unanimidad. Comisionado Ponente Oscar Mauricio Guerra Ford.</w:t>
      </w:r>
    </w:p>
    <w:p w14:paraId="1F0E8A8F" w14:textId="77777777" w:rsidR="00772532" w:rsidRPr="002609CA" w:rsidRDefault="009B2678" w:rsidP="00772532">
      <w:pPr>
        <w:spacing w:after="0" w:line="240" w:lineRule="auto"/>
        <w:ind w:left="567" w:right="616"/>
        <w:jc w:val="both"/>
        <w:rPr>
          <w:rFonts w:ascii="Palatino Linotype" w:eastAsia="Times New Roman" w:hAnsi="Palatino Linotype" w:cs="Times New Roman"/>
          <w:sz w:val="20"/>
          <w:szCs w:val="24"/>
          <w:lang w:val="es-ES_tradnl" w:eastAsia="es-ES"/>
        </w:rPr>
      </w:pPr>
      <w:hyperlink r:id="rId22" w:history="1">
        <w:r w:rsidR="00772532" w:rsidRPr="002609CA">
          <w:rPr>
            <w:rStyle w:val="Hipervnculo"/>
            <w:rFonts w:ascii="Palatino Linotype" w:eastAsia="Times New Roman" w:hAnsi="Palatino Linotype" w:cs="Times New Roman"/>
            <w:i/>
            <w:sz w:val="20"/>
            <w:szCs w:val="24"/>
            <w:lang w:val="es-ES_tradnl" w:eastAsia="es-ES"/>
          </w:rPr>
          <w:t>http://consultas.ifai.org.mx/descargar.php?r=./pdf/resoluciones/2017/&amp;a=RRA%203482.pdf</w:t>
        </w:r>
      </w:hyperlink>
      <w:r w:rsidR="00772532" w:rsidRPr="002609CA">
        <w:rPr>
          <w:rFonts w:ascii="Palatino Linotype" w:eastAsia="Times New Roman" w:hAnsi="Palatino Linotype" w:cs="Times New Roman"/>
          <w:i/>
          <w:sz w:val="20"/>
          <w:szCs w:val="24"/>
          <w:lang w:val="es-ES_tradnl" w:eastAsia="es-ES"/>
        </w:rPr>
        <w:t>”</w:t>
      </w:r>
    </w:p>
    <w:p w14:paraId="0BE64E38" w14:textId="77777777" w:rsidR="00772532" w:rsidRPr="002609CA" w:rsidRDefault="00772532" w:rsidP="00772532">
      <w:pPr>
        <w:spacing w:after="0" w:line="240" w:lineRule="auto"/>
        <w:ind w:left="567" w:right="616"/>
        <w:jc w:val="both"/>
        <w:rPr>
          <w:rFonts w:ascii="Palatino Linotype" w:eastAsia="Times New Roman" w:hAnsi="Palatino Linotype" w:cs="Times New Roman"/>
          <w:sz w:val="20"/>
          <w:szCs w:val="24"/>
          <w:lang w:val="es-ES_tradnl" w:eastAsia="es-ES"/>
        </w:rPr>
      </w:pPr>
    </w:p>
    <w:p w14:paraId="1D536BA6" w14:textId="77777777" w:rsidR="00772532" w:rsidRPr="002609CA" w:rsidRDefault="00772532" w:rsidP="00772532">
      <w:pPr>
        <w:spacing w:after="0" w:line="240" w:lineRule="auto"/>
        <w:ind w:left="567" w:right="616"/>
        <w:jc w:val="right"/>
        <w:rPr>
          <w:rFonts w:ascii="Palatino Linotype" w:eastAsia="Times New Roman" w:hAnsi="Palatino Linotype" w:cs="Times New Roman"/>
          <w:sz w:val="20"/>
          <w:szCs w:val="24"/>
          <w:lang w:val="es-ES_tradnl" w:eastAsia="es-ES"/>
        </w:rPr>
      </w:pPr>
      <w:r w:rsidRPr="002609CA">
        <w:rPr>
          <w:rFonts w:ascii="Palatino Linotype" w:eastAsia="Times New Roman" w:hAnsi="Palatino Linotype" w:cs="Times New Roman"/>
          <w:sz w:val="20"/>
          <w:szCs w:val="24"/>
          <w:lang w:val="es-ES_tradnl" w:eastAsia="es-ES"/>
        </w:rPr>
        <w:t>(Énfasis añadido)</w:t>
      </w:r>
    </w:p>
    <w:p w14:paraId="245586B7" w14:textId="77777777" w:rsidR="00772532" w:rsidRPr="002609CA" w:rsidRDefault="00772532" w:rsidP="00772532">
      <w:pPr>
        <w:spacing w:after="0" w:line="360" w:lineRule="auto"/>
        <w:ind w:right="616"/>
        <w:jc w:val="both"/>
        <w:rPr>
          <w:rFonts w:ascii="Palatino Linotype" w:eastAsia="Times New Roman" w:hAnsi="Palatino Linotype" w:cs="Arial"/>
          <w:color w:val="000000" w:themeColor="text1"/>
          <w:sz w:val="24"/>
          <w:szCs w:val="24"/>
          <w:lang w:val="es-ES_tradnl" w:eastAsia="es-ES"/>
        </w:rPr>
      </w:pPr>
    </w:p>
    <w:p w14:paraId="001DD1EE" w14:textId="2809A23C" w:rsidR="00772532" w:rsidRPr="002609CA" w:rsidRDefault="00772532" w:rsidP="00772532">
      <w:pPr>
        <w:spacing w:after="0" w:line="360" w:lineRule="auto"/>
        <w:jc w:val="both"/>
        <w:rPr>
          <w:rFonts w:ascii="Palatino Linotype" w:hAnsi="Palatino Linotype" w:cs="Arial"/>
          <w:sz w:val="24"/>
          <w:lang w:val="es-ES_tradnl"/>
        </w:rPr>
      </w:pPr>
      <w:r w:rsidRPr="002609CA">
        <w:rPr>
          <w:rFonts w:ascii="Palatino Linotype" w:hAnsi="Palatino Linotype" w:cs="Arial"/>
          <w:sz w:val="24"/>
          <w:lang w:val="es-ES_tradnl"/>
        </w:rPr>
        <w:t xml:space="preserve">Criterio que establece en los supuestos que no se establezca </w:t>
      </w:r>
      <w:r w:rsidRPr="002609CA">
        <w:rPr>
          <w:rFonts w:ascii="Palatino Linotype" w:hAnsi="Palatino Linotype" w:cs="Arial"/>
          <w:b/>
          <w:sz w:val="24"/>
          <w:lang w:val="es-ES_tradnl"/>
        </w:rPr>
        <w:t>periodo de la información</w:t>
      </w:r>
      <w:r w:rsidRPr="002609CA">
        <w:rPr>
          <w:rFonts w:ascii="Palatino Linotype" w:hAnsi="Palatino Linotype" w:cs="Arial"/>
          <w:sz w:val="24"/>
          <w:lang w:val="es-ES_tradnl"/>
        </w:rPr>
        <w:t xml:space="preserve"> peticionada, se deberá establecer el año inmediato anterior, contado a partir de la fecha de ingreso de la solicitud, lo que en el caso particular </w:t>
      </w:r>
      <w:r w:rsidRPr="002609CA">
        <w:rPr>
          <w:rFonts w:ascii="Palatino Linotype" w:hAnsi="Palatino Linotype" w:cs="Arial"/>
          <w:b/>
          <w:sz w:val="24"/>
          <w:lang w:val="es-ES_tradnl"/>
        </w:rPr>
        <w:t xml:space="preserve">corresponde del 25 de agosto de 2021 al 25 de agosto de 2022. </w:t>
      </w:r>
    </w:p>
    <w:p w14:paraId="3931FD9E" w14:textId="77777777" w:rsidR="00772532" w:rsidRPr="002609CA" w:rsidRDefault="00772532" w:rsidP="00C74FA9">
      <w:pPr>
        <w:spacing w:after="0" w:line="360" w:lineRule="auto"/>
        <w:contextualSpacing/>
        <w:jc w:val="both"/>
        <w:rPr>
          <w:rFonts w:ascii="Palatino Linotype" w:eastAsia="Palatino Linotype" w:hAnsi="Palatino Linotype" w:cs="Palatino Linotype"/>
          <w:sz w:val="24"/>
          <w:szCs w:val="24"/>
          <w:lang w:val="es-ES" w:eastAsia="es-MX"/>
        </w:rPr>
      </w:pPr>
    </w:p>
    <w:p w14:paraId="730CC0B8" w14:textId="15AA169B" w:rsidR="00C74FA9" w:rsidRPr="002609CA" w:rsidRDefault="00C74FA9" w:rsidP="00C74FA9">
      <w:pPr>
        <w:spacing w:after="0" w:line="360" w:lineRule="auto"/>
        <w:contextualSpacing/>
        <w:jc w:val="both"/>
        <w:rPr>
          <w:rFonts w:ascii="Palatino Linotype" w:eastAsia="Palatino Linotype" w:hAnsi="Palatino Linotype" w:cs="Palatino Linotype"/>
          <w:sz w:val="24"/>
          <w:szCs w:val="24"/>
          <w:lang w:val="es-ES" w:eastAsia="es-MX"/>
        </w:rPr>
      </w:pPr>
      <w:r w:rsidRPr="002609CA">
        <w:rPr>
          <w:rFonts w:ascii="Palatino Linotype" w:eastAsia="Palatino Linotype" w:hAnsi="Palatino Linotype" w:cs="Palatino Linotype"/>
          <w:sz w:val="24"/>
          <w:szCs w:val="24"/>
          <w:lang w:val="es-ES" w:eastAsia="es-MX"/>
        </w:rPr>
        <w:t xml:space="preserve">Por lo argumentado anteriormente, se considera que los motivos de inconformidad resultan parcialmente fundados, por lo que es procedente revocar la respuesta dada a la solicitud de información </w:t>
      </w:r>
      <w:r w:rsidR="00772532" w:rsidRPr="002609CA">
        <w:rPr>
          <w:rFonts w:ascii="Palatino Linotype" w:eastAsia="Palatino Linotype" w:hAnsi="Palatino Linotype" w:cs="Palatino Linotype"/>
          <w:b/>
          <w:sz w:val="24"/>
          <w:szCs w:val="24"/>
          <w:lang w:val="es-ES" w:eastAsia="es-MX"/>
        </w:rPr>
        <w:t>00316/SEDESEM/IP/2022</w:t>
      </w:r>
      <w:r w:rsidRPr="002609CA">
        <w:rPr>
          <w:rFonts w:ascii="Palatino Linotype" w:eastAsia="Palatino Linotype" w:hAnsi="Palatino Linotype" w:cs="Palatino Linotype"/>
          <w:sz w:val="24"/>
          <w:szCs w:val="24"/>
          <w:lang w:val="es-ES" w:eastAsia="es-MX"/>
        </w:rPr>
        <w:t xml:space="preserve"> y ordenar al Sujeto Obligado a </w:t>
      </w:r>
      <w:r w:rsidRPr="002609CA">
        <w:rPr>
          <w:rFonts w:ascii="Palatino Linotype" w:eastAsia="Palatino Linotype" w:hAnsi="Palatino Linotype" w:cs="Palatino Linotype"/>
          <w:sz w:val="24"/>
          <w:szCs w:val="24"/>
          <w:lang w:val="es-ES" w:eastAsia="es-MX"/>
        </w:rPr>
        <w:lastRenderedPageBreak/>
        <w:t>que haga una búsqueda exhaustiva y razonable en los archivos del área competente, con el propósito de hacer entrega de la versión pública</w:t>
      </w:r>
      <w:r w:rsidR="00772532" w:rsidRPr="002609CA">
        <w:rPr>
          <w:rFonts w:ascii="Palatino Linotype" w:eastAsia="Palatino Linotype" w:hAnsi="Palatino Linotype" w:cs="Palatino Linotype"/>
          <w:sz w:val="24"/>
          <w:szCs w:val="24"/>
          <w:lang w:val="es-ES" w:eastAsia="es-MX"/>
        </w:rPr>
        <w:t xml:space="preserve"> de los siguiente: </w:t>
      </w:r>
      <w:r w:rsidRPr="002609CA">
        <w:rPr>
          <w:rFonts w:ascii="Palatino Linotype" w:eastAsia="Palatino Linotype" w:hAnsi="Palatino Linotype" w:cs="Palatino Linotype"/>
          <w:sz w:val="24"/>
          <w:szCs w:val="24"/>
          <w:lang w:val="es-ES" w:eastAsia="es-MX"/>
        </w:rPr>
        <w:t xml:space="preserve"> </w:t>
      </w:r>
    </w:p>
    <w:p w14:paraId="506C2C1D" w14:textId="77777777" w:rsidR="00772532" w:rsidRPr="002609CA" w:rsidRDefault="00772532" w:rsidP="00C74FA9">
      <w:pPr>
        <w:spacing w:after="0" w:line="360" w:lineRule="auto"/>
        <w:contextualSpacing/>
        <w:jc w:val="both"/>
        <w:rPr>
          <w:rFonts w:ascii="Palatino Linotype" w:eastAsia="Palatino Linotype" w:hAnsi="Palatino Linotype" w:cs="Palatino Linotype"/>
          <w:sz w:val="24"/>
          <w:szCs w:val="24"/>
          <w:lang w:val="es-ES" w:eastAsia="es-MX"/>
        </w:rPr>
      </w:pPr>
    </w:p>
    <w:p w14:paraId="02FFF005" w14:textId="77777777" w:rsidR="00772532" w:rsidRPr="002609CA" w:rsidRDefault="00772532" w:rsidP="00772532">
      <w:pPr>
        <w:pStyle w:val="Prrafodelista"/>
        <w:numPr>
          <w:ilvl w:val="0"/>
          <w:numId w:val="11"/>
        </w:numPr>
        <w:spacing w:line="360" w:lineRule="auto"/>
        <w:contextualSpacing/>
        <w:jc w:val="both"/>
        <w:rPr>
          <w:rFonts w:ascii="Palatino Linotype" w:eastAsia="Palatino Linotype" w:hAnsi="Palatino Linotype" w:cs="Palatino Linotype"/>
          <w:lang w:eastAsia="es-MX"/>
        </w:rPr>
      </w:pPr>
      <w:r w:rsidRPr="002609CA">
        <w:rPr>
          <w:rFonts w:ascii="Palatino Linotype" w:eastAsia="Palatino Linotype" w:hAnsi="Palatino Linotype" w:cs="Palatino Linotype"/>
          <w:lang w:eastAsia="es-MX"/>
        </w:rPr>
        <w:t xml:space="preserve">Del Servidor público referido en la solicitud de información número 00316/SEDESEM/IP/2022, los documentos en donde conste </w:t>
      </w:r>
      <w:proofErr w:type="gramStart"/>
      <w:r w:rsidRPr="002609CA">
        <w:rPr>
          <w:rFonts w:ascii="Palatino Linotype" w:eastAsia="Palatino Linotype" w:hAnsi="Palatino Linotype" w:cs="Palatino Linotype"/>
          <w:lang w:eastAsia="es-MX"/>
        </w:rPr>
        <w:t>los</w:t>
      </w:r>
      <w:proofErr w:type="gramEnd"/>
      <w:r w:rsidRPr="002609CA">
        <w:rPr>
          <w:rFonts w:ascii="Palatino Linotype" w:eastAsia="Palatino Linotype" w:hAnsi="Palatino Linotype" w:cs="Palatino Linotype"/>
          <w:lang w:eastAsia="es-MX"/>
        </w:rPr>
        <w:t xml:space="preserve"> siguiente.</w:t>
      </w:r>
    </w:p>
    <w:p w14:paraId="4AC641BA" w14:textId="77777777" w:rsidR="00772532" w:rsidRPr="002609CA" w:rsidRDefault="00772532" w:rsidP="00772532">
      <w:pPr>
        <w:pStyle w:val="Prrafodelista"/>
        <w:spacing w:line="360" w:lineRule="auto"/>
        <w:ind w:left="720"/>
        <w:contextualSpacing/>
        <w:jc w:val="both"/>
        <w:rPr>
          <w:rFonts w:ascii="Palatino Linotype" w:eastAsia="Palatino Linotype" w:hAnsi="Palatino Linotype" w:cs="Palatino Linotype"/>
          <w:lang w:eastAsia="es-MX"/>
        </w:rPr>
      </w:pPr>
    </w:p>
    <w:p w14:paraId="0AA3770E" w14:textId="0B785ECD" w:rsidR="00772532" w:rsidRPr="002609CA" w:rsidRDefault="00772532" w:rsidP="00772532">
      <w:pPr>
        <w:pStyle w:val="Prrafodelista"/>
        <w:numPr>
          <w:ilvl w:val="1"/>
          <w:numId w:val="11"/>
        </w:numPr>
        <w:spacing w:line="360" w:lineRule="auto"/>
        <w:contextualSpacing/>
        <w:jc w:val="both"/>
        <w:rPr>
          <w:rFonts w:ascii="Palatino Linotype" w:eastAsia="Palatino Linotype" w:hAnsi="Palatino Linotype" w:cs="Palatino Linotype"/>
          <w:i/>
          <w:iCs/>
          <w:lang w:eastAsia="es-MX"/>
        </w:rPr>
      </w:pPr>
      <w:r w:rsidRPr="002609CA">
        <w:rPr>
          <w:rFonts w:ascii="Palatino Linotype" w:eastAsia="Palatino Linotype" w:hAnsi="Palatino Linotype" w:cs="Palatino Linotype"/>
          <w:lang w:eastAsia="es-MX"/>
        </w:rPr>
        <w:t xml:space="preserve"> </w:t>
      </w:r>
      <w:bookmarkStart w:id="20" w:name="_Hlk138431214"/>
      <w:r w:rsidRPr="002609CA">
        <w:rPr>
          <w:rFonts w:ascii="Palatino Linotype" w:eastAsia="Palatino Linotype" w:hAnsi="Palatino Linotype" w:cs="Palatino Linotype"/>
          <w:i/>
          <w:iCs/>
          <w:lang w:eastAsia="es-MX"/>
        </w:rPr>
        <w:t>Currículo, ficha curricular o documento análogo.</w:t>
      </w:r>
    </w:p>
    <w:p w14:paraId="4BD27FE0" w14:textId="7CE4D45B" w:rsidR="005B1EFE" w:rsidRPr="002609CA" w:rsidRDefault="005B1EFE" w:rsidP="00772532">
      <w:pPr>
        <w:pStyle w:val="Prrafodelista"/>
        <w:numPr>
          <w:ilvl w:val="1"/>
          <w:numId w:val="11"/>
        </w:numPr>
        <w:spacing w:line="360" w:lineRule="auto"/>
        <w:contextualSpacing/>
        <w:jc w:val="both"/>
        <w:rPr>
          <w:rFonts w:ascii="Palatino Linotype" w:eastAsia="Palatino Linotype" w:hAnsi="Palatino Linotype" w:cs="Palatino Linotype"/>
          <w:i/>
          <w:iCs/>
          <w:lang w:eastAsia="es-MX"/>
        </w:rPr>
      </w:pPr>
      <w:r w:rsidRPr="002609CA">
        <w:rPr>
          <w:rFonts w:ascii="Palatino Linotype" w:eastAsia="Palatino Linotype" w:hAnsi="Palatino Linotype" w:cs="Palatino Linotype"/>
          <w:i/>
          <w:iCs/>
          <w:lang w:eastAsia="es-MX"/>
        </w:rPr>
        <w:t>Cargo que desempeña vigente al 25 de agosto de 2022</w:t>
      </w:r>
    </w:p>
    <w:p w14:paraId="719C8C66" w14:textId="32F9090B" w:rsidR="00772532" w:rsidRPr="002609CA" w:rsidRDefault="005B1EFE" w:rsidP="00772532">
      <w:pPr>
        <w:pStyle w:val="Prrafodelista"/>
        <w:numPr>
          <w:ilvl w:val="1"/>
          <w:numId w:val="11"/>
        </w:numPr>
        <w:spacing w:line="360" w:lineRule="auto"/>
        <w:contextualSpacing/>
        <w:jc w:val="both"/>
        <w:rPr>
          <w:rFonts w:ascii="Palatino Linotype" w:eastAsia="Palatino Linotype" w:hAnsi="Palatino Linotype" w:cs="Palatino Linotype"/>
          <w:i/>
          <w:iCs/>
          <w:lang w:eastAsia="es-MX"/>
        </w:rPr>
      </w:pPr>
      <w:r w:rsidRPr="002609CA">
        <w:rPr>
          <w:rFonts w:ascii="Palatino Linotype" w:eastAsia="Palatino Linotype" w:hAnsi="Palatino Linotype" w:cs="Palatino Linotype"/>
          <w:i/>
          <w:iCs/>
          <w:lang w:eastAsia="es-MX"/>
        </w:rPr>
        <w:t>Remuneración bruta y neta incluyendo el total de las percepciones recibidas en el periodo comprendido desde que ingresó como servidor público a la Secretaría de Desarrollo Social al 25 de agosto de 2022.</w:t>
      </w:r>
    </w:p>
    <w:p w14:paraId="5686A423" w14:textId="5B56AF12" w:rsidR="00772532" w:rsidRPr="002609CA" w:rsidRDefault="005B1EFE" w:rsidP="00772532">
      <w:pPr>
        <w:pStyle w:val="Prrafodelista"/>
        <w:numPr>
          <w:ilvl w:val="1"/>
          <w:numId w:val="11"/>
        </w:numPr>
        <w:spacing w:line="360" w:lineRule="auto"/>
        <w:contextualSpacing/>
        <w:jc w:val="both"/>
        <w:rPr>
          <w:rFonts w:ascii="Palatino Linotype" w:eastAsia="Palatino Linotype" w:hAnsi="Palatino Linotype" w:cs="Palatino Linotype"/>
          <w:i/>
          <w:iCs/>
          <w:lang w:eastAsia="es-MX"/>
        </w:rPr>
      </w:pPr>
      <w:r w:rsidRPr="002609CA">
        <w:rPr>
          <w:rFonts w:ascii="Palatino Linotype" w:eastAsia="Palatino Linotype" w:hAnsi="Palatino Linotype" w:cs="Palatino Linotype"/>
          <w:i/>
          <w:iCs/>
          <w:lang w:eastAsia="es-MX"/>
        </w:rPr>
        <w:t>D</w:t>
      </w:r>
      <w:r w:rsidR="00772532" w:rsidRPr="002609CA">
        <w:rPr>
          <w:rFonts w:ascii="Palatino Linotype" w:eastAsia="Palatino Linotype" w:hAnsi="Palatino Linotype" w:cs="Palatino Linotype"/>
          <w:i/>
          <w:iCs/>
          <w:lang w:eastAsia="es-MX"/>
        </w:rPr>
        <w:t>ocumentos firmados</w:t>
      </w:r>
      <w:r w:rsidRPr="002609CA">
        <w:rPr>
          <w:rFonts w:ascii="Palatino Linotype" w:eastAsia="Palatino Linotype" w:hAnsi="Palatino Linotype" w:cs="Palatino Linotype"/>
          <w:i/>
          <w:iCs/>
          <w:lang w:eastAsia="es-MX"/>
        </w:rPr>
        <w:t xml:space="preserve"> en el periodo que corresponde del 25 de agosto de 2021 al 25 de agosto de 2022.</w:t>
      </w:r>
    </w:p>
    <w:bookmarkEnd w:id="20"/>
    <w:p w14:paraId="596B21D6" w14:textId="77777777" w:rsidR="00C74FA9" w:rsidRPr="002609CA" w:rsidRDefault="00C74FA9" w:rsidP="006A452C">
      <w:pPr>
        <w:spacing w:after="0" w:line="360" w:lineRule="auto"/>
        <w:jc w:val="both"/>
        <w:rPr>
          <w:rFonts w:ascii="Palatino Linotype" w:eastAsia="Times New Roman" w:hAnsi="Palatino Linotype" w:cs="Times New Roman"/>
          <w:sz w:val="24"/>
          <w:szCs w:val="24"/>
          <w:lang w:eastAsia="es-ES"/>
        </w:rPr>
      </w:pPr>
    </w:p>
    <w:p w14:paraId="4F46C674" w14:textId="77777777" w:rsidR="00466377" w:rsidRPr="002609CA" w:rsidRDefault="00466377" w:rsidP="00466377">
      <w:pPr>
        <w:spacing w:after="0" w:line="360" w:lineRule="auto"/>
        <w:jc w:val="both"/>
        <w:rPr>
          <w:rFonts w:ascii="Palatino Linotype" w:hAnsi="Palatino Linotype" w:cs="Arial"/>
          <w:sz w:val="24"/>
          <w:szCs w:val="24"/>
        </w:rPr>
      </w:pPr>
      <w:r w:rsidRPr="002609CA">
        <w:rPr>
          <w:rFonts w:ascii="Palatino Linotype" w:eastAsia="Times New Roman" w:hAnsi="Palatino Linotype" w:cs="Times New Roman"/>
          <w:sz w:val="24"/>
          <w:szCs w:val="24"/>
          <w:lang w:eastAsia="es-ES"/>
        </w:rPr>
        <w:t xml:space="preserve">Ahora bien, en referencia a la declaración patrimonial del servidor público referido en la solicitud de información número 00316/SEDESEM/IP/2022, </w:t>
      </w:r>
      <w:r w:rsidRPr="002609CA">
        <w:rPr>
          <w:rFonts w:ascii="Palatino Linotype" w:hAnsi="Palatino Linotype" w:cs="Arial"/>
          <w:sz w:val="24"/>
          <w:szCs w:val="24"/>
        </w:rPr>
        <w:t xml:space="preserve">resulta oportuno traer a colación lo establecido en </w:t>
      </w:r>
      <w:r w:rsidRPr="002609CA">
        <w:rPr>
          <w:rFonts w:ascii="Palatino Linotype" w:hAnsi="Palatino Linotype"/>
          <w:noProof/>
          <w:sz w:val="24"/>
          <w:szCs w:val="24"/>
          <w:lang w:eastAsia="es-MX"/>
        </w:rPr>
        <w:t>los artículos 32, 33, 34, 35 párrafos primero y segundo, 44 y 46 de la Ley de Responsabilidades Administrativas del Estado de México y Municipios, establecen lo siguiente:</w:t>
      </w:r>
    </w:p>
    <w:p w14:paraId="69382C4D" w14:textId="77777777" w:rsidR="00466377" w:rsidRPr="002609CA" w:rsidRDefault="00466377" w:rsidP="00466377">
      <w:pPr>
        <w:spacing w:after="0" w:line="360" w:lineRule="auto"/>
        <w:jc w:val="both"/>
        <w:rPr>
          <w:rFonts w:ascii="Palatino Linotype" w:hAnsi="Palatino Linotype"/>
          <w:noProof/>
          <w:lang w:eastAsia="es-MX"/>
        </w:rPr>
      </w:pPr>
    </w:p>
    <w:p w14:paraId="2B086FD9" w14:textId="77777777" w:rsidR="00466377" w:rsidRPr="002609CA" w:rsidRDefault="00466377" w:rsidP="00466377">
      <w:pPr>
        <w:spacing w:after="0"/>
        <w:ind w:left="567" w:right="567"/>
        <w:jc w:val="both"/>
        <w:rPr>
          <w:rFonts w:ascii="Palatino Linotype" w:hAnsi="Palatino Linotype"/>
          <w:i/>
          <w:noProof/>
          <w:lang w:eastAsia="es-MX"/>
        </w:rPr>
      </w:pPr>
      <w:r w:rsidRPr="002609CA">
        <w:rPr>
          <w:rFonts w:ascii="Palatino Linotype" w:hAnsi="Palatino Linotype"/>
          <w:b/>
          <w:i/>
          <w:noProof/>
          <w:lang w:eastAsia="es-MX"/>
        </w:rPr>
        <w:t>“Artículo 32.</w:t>
      </w:r>
      <w:r w:rsidRPr="002609CA">
        <w:rPr>
          <w:rFonts w:ascii="Palatino Linotype" w:hAnsi="Palatino Linotype"/>
          <w:i/>
          <w:noProof/>
          <w:lang w:eastAsia="es-MX"/>
        </w:rPr>
        <w:t xml:space="preserve"> </w:t>
      </w:r>
      <w:r w:rsidRPr="002609CA">
        <w:rPr>
          <w:rFonts w:ascii="Palatino Linotype" w:hAnsi="Palatino Linotype"/>
          <w:b/>
          <w:bCs/>
          <w:i/>
          <w:noProof/>
          <w:u w:val="single"/>
          <w:lang w:eastAsia="es-MX"/>
        </w:rPr>
        <w:t>La Secretaría de la Contraloría</w:t>
      </w:r>
      <w:r w:rsidRPr="002609CA">
        <w:rPr>
          <w:rFonts w:ascii="Palatino Linotype" w:hAnsi="Palatino Linotype"/>
          <w:i/>
          <w:noProof/>
          <w:u w:val="single"/>
          <w:lang w:eastAsia="es-MX"/>
        </w:rPr>
        <w:t xml:space="preserve">, así como los órganos internos de control, según corresponda, </w:t>
      </w:r>
      <w:r w:rsidRPr="002609CA">
        <w:rPr>
          <w:rFonts w:ascii="Palatino Linotype" w:hAnsi="Palatino Linotype"/>
          <w:b/>
          <w:bCs/>
          <w:i/>
          <w:noProof/>
          <w:u w:val="single"/>
          <w:lang w:eastAsia="es-MX"/>
        </w:rPr>
        <w:t>serán responsables de inscribir y mantener actualizada en el sistema de evolución patrimonial, de declaración de intereses y de presentación de la constancia de declaración fiscal</w:t>
      </w:r>
      <w:r w:rsidRPr="002609CA">
        <w:rPr>
          <w:rFonts w:ascii="Palatino Linotype" w:hAnsi="Palatino Linotype"/>
          <w:i/>
          <w:noProof/>
          <w:u w:val="single"/>
          <w:lang w:eastAsia="es-MX"/>
        </w:rPr>
        <w:t>, la información correspondiente a sus servidores públicos declarantes</w:t>
      </w:r>
      <w:r w:rsidRPr="002609CA">
        <w:rPr>
          <w:rFonts w:ascii="Palatino Linotype" w:hAnsi="Palatino Linotype"/>
          <w:i/>
          <w:noProof/>
          <w:lang w:eastAsia="es-MX"/>
        </w:rPr>
        <w:t>.</w:t>
      </w:r>
    </w:p>
    <w:p w14:paraId="7DB7A48E" w14:textId="77777777" w:rsidR="00466377" w:rsidRPr="002609CA" w:rsidRDefault="00466377" w:rsidP="00466377">
      <w:pPr>
        <w:spacing w:after="0"/>
        <w:ind w:left="567" w:right="567"/>
        <w:jc w:val="both"/>
        <w:rPr>
          <w:rFonts w:ascii="Palatino Linotype" w:hAnsi="Palatino Linotype"/>
          <w:i/>
          <w:noProof/>
          <w:lang w:eastAsia="es-MX"/>
        </w:rPr>
      </w:pPr>
    </w:p>
    <w:p w14:paraId="0930DBCB" w14:textId="77777777" w:rsidR="00466377" w:rsidRPr="002609CA" w:rsidRDefault="00466377" w:rsidP="00466377">
      <w:pPr>
        <w:spacing w:after="0"/>
        <w:ind w:left="567" w:right="567"/>
        <w:jc w:val="both"/>
        <w:rPr>
          <w:rFonts w:ascii="Palatino Linotype" w:hAnsi="Palatino Linotype"/>
          <w:b/>
          <w:i/>
          <w:noProof/>
          <w:lang w:eastAsia="es-MX"/>
        </w:rPr>
      </w:pPr>
      <w:r w:rsidRPr="002609CA">
        <w:rPr>
          <w:rFonts w:ascii="Palatino Linotype" w:hAnsi="Palatino Linotype"/>
          <w:i/>
          <w:noProof/>
          <w:lang w:eastAsia="es-MX"/>
        </w:rPr>
        <w:lastRenderedPageBreak/>
        <w:t>Asimismo, verificarán la situación o posible actualización de algún conflicto de interés, según la información proporcionada, llevarán el seguimiento de la evolución y la verificación de la situación patrimonial de dichos declarantes, en los términos de la presente Ley. Para tales efectos, la Secretaría de la Contraloría podrá firmar Convenios con el Servicio de Administración Tributaria, con la Comisión Nacional Bancaria y de Valores, con la Secretaría de Finanzas del Gobierno del Estado de México, con el Instituto de la Función Registral, así como con las distintas autoridades que tengan a su disposición datos, información o documentos que puedan servir para verificar la información declarada por los servidores públicos.</w:t>
      </w:r>
      <w:r w:rsidRPr="002609CA">
        <w:rPr>
          <w:rFonts w:ascii="Palatino Linotype" w:hAnsi="Palatino Linotype"/>
          <w:i/>
          <w:noProof/>
          <w:lang w:eastAsia="es-MX"/>
        </w:rPr>
        <w:cr/>
      </w:r>
    </w:p>
    <w:p w14:paraId="326CA621" w14:textId="77777777" w:rsidR="00466377" w:rsidRPr="002609CA" w:rsidRDefault="00466377" w:rsidP="00466377">
      <w:pPr>
        <w:spacing w:after="0"/>
        <w:ind w:left="567" w:right="567"/>
        <w:jc w:val="both"/>
        <w:rPr>
          <w:rFonts w:ascii="Palatino Linotype" w:hAnsi="Palatino Linotype"/>
          <w:b/>
          <w:i/>
          <w:noProof/>
          <w:u w:val="single"/>
          <w:lang w:eastAsia="es-MX"/>
        </w:rPr>
      </w:pPr>
      <w:r w:rsidRPr="002609CA">
        <w:rPr>
          <w:rFonts w:ascii="Palatino Linotype" w:hAnsi="Palatino Linotype"/>
          <w:b/>
          <w:i/>
          <w:noProof/>
          <w:lang w:eastAsia="es-MX"/>
        </w:rPr>
        <w:t>Artículo 33.</w:t>
      </w:r>
      <w:r w:rsidRPr="002609CA">
        <w:rPr>
          <w:rFonts w:ascii="Palatino Linotype" w:hAnsi="Palatino Linotype"/>
          <w:i/>
          <w:noProof/>
          <w:lang w:eastAsia="es-MX"/>
        </w:rPr>
        <w:t xml:space="preserve"> </w:t>
      </w:r>
      <w:r w:rsidRPr="002609CA">
        <w:rPr>
          <w:rFonts w:ascii="Palatino Linotype" w:hAnsi="Palatino Linotype"/>
          <w:b/>
          <w:bCs/>
          <w:i/>
          <w:noProof/>
          <w:lang w:eastAsia="es-MX"/>
        </w:rPr>
        <w:t>Estarán obligados a presentar las declaraciones de situación patrimonial</w:t>
      </w:r>
      <w:r w:rsidRPr="002609CA">
        <w:rPr>
          <w:rFonts w:ascii="Palatino Linotype" w:hAnsi="Palatino Linotype"/>
          <w:i/>
          <w:noProof/>
          <w:lang w:eastAsia="es-MX"/>
        </w:rPr>
        <w:t xml:space="preserve"> y de intereses, bajo protesta de decir verdad ante la</w:t>
      </w:r>
      <w:r w:rsidRPr="002609CA">
        <w:rPr>
          <w:rFonts w:ascii="Palatino Linotype" w:hAnsi="Palatino Linotype"/>
          <w:i/>
          <w:noProof/>
          <w:u w:val="single"/>
          <w:lang w:eastAsia="es-MX"/>
        </w:rPr>
        <w:t xml:space="preserve"> Secretaría de la Contraloría o los órganos internos de control,</w:t>
      </w:r>
      <w:r w:rsidRPr="002609CA">
        <w:rPr>
          <w:rFonts w:ascii="Palatino Linotype" w:hAnsi="Palatino Linotype"/>
          <w:i/>
          <w:noProof/>
          <w:lang w:eastAsia="es-MX"/>
        </w:rPr>
        <w:t xml:space="preserve"> </w:t>
      </w:r>
      <w:r w:rsidRPr="002609CA">
        <w:rPr>
          <w:rFonts w:ascii="Palatino Linotype" w:hAnsi="Palatino Linotype"/>
          <w:b/>
          <w:i/>
          <w:noProof/>
          <w:lang w:eastAsia="es-MX"/>
        </w:rPr>
        <w:t>todos los servidores públicos estatales y municipales, en los términos previstos en la presente Ley.</w:t>
      </w:r>
    </w:p>
    <w:p w14:paraId="0D2E2059" w14:textId="77777777" w:rsidR="00466377" w:rsidRPr="002609CA" w:rsidRDefault="00466377" w:rsidP="00466377">
      <w:pPr>
        <w:spacing w:after="0"/>
        <w:ind w:left="567" w:right="567"/>
        <w:jc w:val="both"/>
        <w:rPr>
          <w:rFonts w:ascii="Palatino Linotype" w:hAnsi="Palatino Linotype"/>
          <w:i/>
          <w:noProof/>
          <w:lang w:eastAsia="es-MX"/>
        </w:rPr>
      </w:pPr>
    </w:p>
    <w:p w14:paraId="3D9BC070" w14:textId="77777777" w:rsidR="00466377" w:rsidRPr="002609CA" w:rsidRDefault="00466377" w:rsidP="00466377">
      <w:pPr>
        <w:spacing w:after="0"/>
        <w:ind w:left="567" w:right="567"/>
        <w:jc w:val="both"/>
        <w:rPr>
          <w:rFonts w:ascii="Palatino Linotype" w:hAnsi="Palatino Linotype"/>
          <w:i/>
          <w:noProof/>
          <w:lang w:eastAsia="es-MX"/>
        </w:rPr>
      </w:pPr>
      <w:r w:rsidRPr="002609CA">
        <w:rPr>
          <w:rFonts w:ascii="Palatino Linotype" w:hAnsi="Palatino Linotype"/>
          <w:i/>
          <w:noProof/>
          <w:lang w:eastAsia="es-MX"/>
        </w:rPr>
        <w:t>Asimismo, deberán presentar su declaración fiscal anual, en los términos que disponga la legislación de la materia.</w:t>
      </w:r>
      <w:r w:rsidRPr="002609CA">
        <w:rPr>
          <w:rFonts w:ascii="Palatino Linotype" w:hAnsi="Palatino Linotype"/>
          <w:i/>
          <w:noProof/>
          <w:lang w:eastAsia="es-MX"/>
        </w:rPr>
        <w:cr/>
      </w:r>
    </w:p>
    <w:p w14:paraId="1B3254D1" w14:textId="77777777" w:rsidR="00466377" w:rsidRPr="002609CA" w:rsidRDefault="00466377" w:rsidP="00466377">
      <w:pPr>
        <w:spacing w:after="0"/>
        <w:ind w:left="567" w:right="567"/>
        <w:jc w:val="both"/>
        <w:rPr>
          <w:rFonts w:ascii="Palatino Linotype" w:hAnsi="Palatino Linotype"/>
          <w:i/>
          <w:noProof/>
          <w:lang w:eastAsia="es-MX"/>
        </w:rPr>
      </w:pPr>
      <w:r w:rsidRPr="002609CA">
        <w:rPr>
          <w:rFonts w:ascii="Palatino Linotype" w:hAnsi="Palatino Linotype"/>
          <w:b/>
          <w:i/>
          <w:noProof/>
          <w:lang w:eastAsia="es-MX"/>
        </w:rPr>
        <w:t>Artículo 34. La declaración de situación patrimonial</w:t>
      </w:r>
      <w:r w:rsidRPr="002609CA">
        <w:rPr>
          <w:rFonts w:ascii="Palatino Linotype" w:hAnsi="Palatino Linotype"/>
          <w:i/>
          <w:noProof/>
          <w:lang w:eastAsia="es-MX"/>
        </w:rPr>
        <w:t>, deberá presentarse en los siguientes plazos:</w:t>
      </w:r>
    </w:p>
    <w:p w14:paraId="74EC9E61" w14:textId="77777777" w:rsidR="00466377" w:rsidRPr="002609CA" w:rsidRDefault="00466377" w:rsidP="00466377">
      <w:pPr>
        <w:spacing w:after="0"/>
        <w:ind w:left="567" w:right="567"/>
        <w:jc w:val="both"/>
        <w:rPr>
          <w:rFonts w:ascii="Palatino Linotype" w:hAnsi="Palatino Linotype"/>
          <w:i/>
          <w:noProof/>
          <w:lang w:eastAsia="es-MX"/>
        </w:rPr>
      </w:pPr>
      <w:r w:rsidRPr="002609CA">
        <w:rPr>
          <w:rFonts w:ascii="Palatino Linotype" w:hAnsi="Palatino Linotype"/>
          <w:i/>
          <w:noProof/>
          <w:lang w:eastAsia="es-MX"/>
        </w:rPr>
        <w:t>I. Declaración inicial, dentro de los sesenta días naturales siguientes a la toma de posesión con motivo del:</w:t>
      </w:r>
    </w:p>
    <w:p w14:paraId="3484E1E1" w14:textId="77777777" w:rsidR="00466377" w:rsidRPr="002609CA" w:rsidRDefault="00466377" w:rsidP="00466377">
      <w:pPr>
        <w:spacing w:after="0"/>
        <w:ind w:left="567" w:right="567"/>
        <w:jc w:val="both"/>
        <w:rPr>
          <w:rFonts w:ascii="Palatino Linotype" w:hAnsi="Palatino Linotype"/>
          <w:i/>
          <w:noProof/>
          <w:lang w:eastAsia="es-MX"/>
        </w:rPr>
      </w:pPr>
      <w:r w:rsidRPr="002609CA">
        <w:rPr>
          <w:rFonts w:ascii="Palatino Linotype" w:hAnsi="Palatino Linotype"/>
          <w:i/>
          <w:noProof/>
          <w:lang w:eastAsia="es-MX"/>
        </w:rPr>
        <w:t>a) Ingreso al servicio público por primera vez.</w:t>
      </w:r>
    </w:p>
    <w:p w14:paraId="68DA4B47" w14:textId="77777777" w:rsidR="00466377" w:rsidRPr="002609CA" w:rsidRDefault="00466377" w:rsidP="00466377">
      <w:pPr>
        <w:spacing w:after="0"/>
        <w:ind w:left="567" w:right="567"/>
        <w:jc w:val="both"/>
        <w:rPr>
          <w:rFonts w:ascii="Palatino Linotype" w:hAnsi="Palatino Linotype"/>
          <w:i/>
          <w:noProof/>
          <w:lang w:eastAsia="es-MX"/>
        </w:rPr>
      </w:pPr>
      <w:r w:rsidRPr="002609CA">
        <w:rPr>
          <w:rFonts w:ascii="Palatino Linotype" w:hAnsi="Palatino Linotype"/>
          <w:i/>
          <w:noProof/>
          <w:lang w:eastAsia="es-MX"/>
        </w:rPr>
        <w:t>b) Reingreso al servicio público después de sesenta días naturales de la conclusión de su último encargo.</w:t>
      </w:r>
    </w:p>
    <w:p w14:paraId="1986DB21" w14:textId="77777777" w:rsidR="00466377" w:rsidRPr="002609CA" w:rsidRDefault="00466377" w:rsidP="00466377">
      <w:pPr>
        <w:spacing w:after="0"/>
        <w:ind w:left="567" w:right="567"/>
        <w:jc w:val="both"/>
        <w:rPr>
          <w:rFonts w:ascii="Palatino Linotype" w:hAnsi="Palatino Linotype"/>
          <w:i/>
          <w:noProof/>
          <w:lang w:eastAsia="es-MX"/>
        </w:rPr>
      </w:pPr>
      <w:r w:rsidRPr="002609CA">
        <w:rPr>
          <w:rFonts w:ascii="Palatino Linotype" w:hAnsi="Palatino Linotype"/>
          <w:i/>
          <w:noProof/>
          <w:lang w:eastAsia="es-MX"/>
        </w:rPr>
        <w:t>…</w:t>
      </w:r>
    </w:p>
    <w:p w14:paraId="65914FE3" w14:textId="77777777" w:rsidR="00466377" w:rsidRPr="002609CA" w:rsidRDefault="00466377" w:rsidP="00466377">
      <w:pPr>
        <w:spacing w:after="0"/>
        <w:ind w:left="567" w:right="567"/>
        <w:jc w:val="both"/>
        <w:rPr>
          <w:rFonts w:ascii="Palatino Linotype" w:hAnsi="Palatino Linotype"/>
          <w:i/>
          <w:noProof/>
          <w:lang w:eastAsia="es-MX"/>
        </w:rPr>
      </w:pPr>
      <w:r w:rsidRPr="002609CA">
        <w:rPr>
          <w:rFonts w:ascii="Palatino Linotype" w:hAnsi="Palatino Linotype"/>
          <w:b/>
          <w:i/>
          <w:noProof/>
          <w:lang w:eastAsia="es-MX"/>
        </w:rPr>
        <w:t>Artículo 35.</w:t>
      </w:r>
      <w:r w:rsidRPr="002609CA">
        <w:rPr>
          <w:rFonts w:ascii="Palatino Linotype" w:hAnsi="Palatino Linotype"/>
          <w:i/>
          <w:noProof/>
          <w:lang w:eastAsia="es-MX"/>
        </w:rPr>
        <w:t xml:space="preserve"> </w:t>
      </w:r>
      <w:r w:rsidRPr="002609CA">
        <w:rPr>
          <w:rFonts w:ascii="Palatino Linotype" w:hAnsi="Palatino Linotype"/>
          <w:i/>
          <w:noProof/>
          <w:u w:val="single"/>
          <w:lang w:eastAsia="es-MX"/>
        </w:rPr>
        <w:t>La declaración de situación patrimonial, deberá ser presentada a través de medios electrónicos, empleándose medios de identificación electrónica</w:t>
      </w:r>
      <w:r w:rsidRPr="002609CA">
        <w:rPr>
          <w:rFonts w:ascii="Palatino Linotype" w:hAnsi="Palatino Linotype"/>
          <w:i/>
          <w:noProof/>
          <w:lang w:eastAsia="es-MX"/>
        </w:rPr>
        <w:t>.</w:t>
      </w:r>
    </w:p>
    <w:p w14:paraId="12B29B92" w14:textId="77777777" w:rsidR="00466377" w:rsidRPr="002609CA" w:rsidRDefault="00466377" w:rsidP="00466377">
      <w:pPr>
        <w:spacing w:after="0"/>
        <w:ind w:left="567" w:right="567"/>
        <w:jc w:val="both"/>
        <w:rPr>
          <w:rFonts w:ascii="Palatino Linotype" w:hAnsi="Palatino Linotype"/>
          <w:i/>
          <w:noProof/>
          <w:lang w:eastAsia="es-MX"/>
        </w:rPr>
      </w:pPr>
    </w:p>
    <w:p w14:paraId="6906FD4A" w14:textId="77777777" w:rsidR="00466377" w:rsidRPr="002609CA" w:rsidRDefault="00466377" w:rsidP="00466377">
      <w:pPr>
        <w:spacing w:after="0"/>
        <w:ind w:left="567" w:right="567"/>
        <w:jc w:val="both"/>
        <w:rPr>
          <w:rFonts w:ascii="Palatino Linotype" w:hAnsi="Palatino Linotype"/>
          <w:i/>
          <w:noProof/>
          <w:lang w:eastAsia="es-MX"/>
        </w:rPr>
      </w:pPr>
      <w:r w:rsidRPr="002609CA">
        <w:rPr>
          <w:rFonts w:ascii="Palatino Linotype" w:hAnsi="Palatino Linotype"/>
          <w:i/>
          <w:noProof/>
          <w:lang w:eastAsia="es-MX"/>
        </w:rPr>
        <w:t>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w:t>
      </w:r>
    </w:p>
    <w:p w14:paraId="4C2FE423" w14:textId="77777777" w:rsidR="00466377" w:rsidRPr="002609CA" w:rsidRDefault="00466377" w:rsidP="00466377">
      <w:pPr>
        <w:spacing w:after="0"/>
        <w:ind w:left="567" w:right="567"/>
        <w:jc w:val="both"/>
        <w:rPr>
          <w:rFonts w:ascii="Palatino Linotype" w:hAnsi="Palatino Linotype"/>
          <w:i/>
          <w:noProof/>
          <w:lang w:eastAsia="es-MX"/>
        </w:rPr>
      </w:pPr>
    </w:p>
    <w:p w14:paraId="644FEDE7" w14:textId="77777777" w:rsidR="00466377" w:rsidRPr="002609CA" w:rsidRDefault="00466377" w:rsidP="00466377">
      <w:pPr>
        <w:spacing w:after="0"/>
        <w:ind w:left="567" w:right="567"/>
        <w:jc w:val="both"/>
        <w:rPr>
          <w:rFonts w:ascii="Palatino Linotype" w:hAnsi="Palatino Linotype"/>
          <w:i/>
          <w:noProof/>
          <w:u w:val="single"/>
          <w:lang w:eastAsia="es-MX"/>
        </w:rPr>
      </w:pPr>
      <w:r w:rsidRPr="002609CA">
        <w:rPr>
          <w:rFonts w:ascii="Palatino Linotype" w:hAnsi="Palatino Linotype"/>
          <w:b/>
          <w:i/>
          <w:noProof/>
          <w:lang w:eastAsia="es-MX"/>
        </w:rPr>
        <w:lastRenderedPageBreak/>
        <w:t>Artículo 44.</w:t>
      </w:r>
      <w:r w:rsidRPr="002609CA">
        <w:rPr>
          <w:rFonts w:ascii="Palatino Linotype" w:hAnsi="Palatino Linotype"/>
          <w:i/>
          <w:noProof/>
          <w:lang w:eastAsia="es-MX"/>
        </w:rPr>
        <w:t xml:space="preserve"> Se encuentran obligados a presentar declaración de intereses todos los servidores públicos que deban presentar la declaración de situación patrimonial, en términos de la presente Ley.</w:t>
      </w:r>
    </w:p>
    <w:p w14:paraId="696692ED" w14:textId="77777777" w:rsidR="00466377" w:rsidRPr="002609CA" w:rsidRDefault="00466377" w:rsidP="00466377">
      <w:pPr>
        <w:spacing w:after="0"/>
        <w:ind w:left="567" w:right="567"/>
        <w:jc w:val="both"/>
        <w:rPr>
          <w:rFonts w:ascii="Palatino Linotype" w:hAnsi="Palatino Linotype"/>
          <w:i/>
          <w:noProof/>
          <w:lang w:eastAsia="es-MX"/>
        </w:rPr>
      </w:pPr>
    </w:p>
    <w:p w14:paraId="1F1F9066" w14:textId="77777777" w:rsidR="00466377" w:rsidRPr="002609CA" w:rsidRDefault="00466377" w:rsidP="00466377">
      <w:pPr>
        <w:spacing w:after="0"/>
        <w:ind w:left="567" w:right="567"/>
        <w:jc w:val="both"/>
        <w:rPr>
          <w:rFonts w:ascii="Palatino Linotype" w:hAnsi="Palatino Linotype"/>
          <w:i/>
          <w:noProof/>
          <w:lang w:eastAsia="es-MX"/>
        </w:rPr>
      </w:pPr>
      <w:r w:rsidRPr="002609CA">
        <w:rPr>
          <w:rFonts w:ascii="Palatino Linotype" w:hAnsi="Palatino Linotype"/>
          <w:i/>
          <w:noProof/>
          <w:lang w:eastAsia="es-MX"/>
        </w:rPr>
        <w:t>Para tal efecto, la Secretaría de la Contraloría y los órganos internos de control se encargarán que las declaraciones sean integradas al sistema de evolución patrimonial, de declaración de intereses y presentación de la constancia de declaración fiscal.</w:t>
      </w:r>
    </w:p>
    <w:p w14:paraId="18F36E07" w14:textId="77777777" w:rsidR="00466377" w:rsidRPr="002609CA" w:rsidRDefault="00466377" w:rsidP="00466377">
      <w:pPr>
        <w:spacing w:after="0"/>
        <w:ind w:left="567" w:right="567"/>
        <w:jc w:val="both"/>
        <w:rPr>
          <w:rFonts w:ascii="Palatino Linotype" w:hAnsi="Palatino Linotype"/>
          <w:i/>
          <w:noProof/>
          <w:lang w:eastAsia="es-MX"/>
        </w:rPr>
      </w:pPr>
    </w:p>
    <w:p w14:paraId="4DD0B545" w14:textId="77777777" w:rsidR="00466377" w:rsidRPr="002609CA" w:rsidRDefault="00466377" w:rsidP="00466377">
      <w:pPr>
        <w:spacing w:after="0"/>
        <w:ind w:left="567" w:right="567"/>
        <w:jc w:val="right"/>
        <w:rPr>
          <w:rFonts w:ascii="Palatino Linotype" w:hAnsi="Palatino Linotype"/>
          <w:noProof/>
          <w:lang w:eastAsia="es-MX"/>
        </w:rPr>
      </w:pPr>
      <w:r w:rsidRPr="002609CA">
        <w:rPr>
          <w:rFonts w:ascii="Palatino Linotype" w:hAnsi="Palatino Linotype"/>
          <w:noProof/>
          <w:lang w:eastAsia="es-MX"/>
        </w:rPr>
        <w:t xml:space="preserve"> (Énfasis añadido)</w:t>
      </w:r>
    </w:p>
    <w:p w14:paraId="5AC6F0C8" w14:textId="77777777" w:rsidR="00466377" w:rsidRPr="002609CA" w:rsidRDefault="00466377" w:rsidP="00466377">
      <w:pPr>
        <w:spacing w:after="0" w:line="360" w:lineRule="auto"/>
        <w:jc w:val="both"/>
        <w:rPr>
          <w:rFonts w:ascii="Palatino Linotype" w:hAnsi="Palatino Linotype"/>
          <w:noProof/>
          <w:lang w:eastAsia="es-MX"/>
        </w:rPr>
      </w:pPr>
    </w:p>
    <w:p w14:paraId="1D1004E5" w14:textId="77777777" w:rsidR="00466377" w:rsidRPr="002609CA" w:rsidRDefault="00466377" w:rsidP="00466377">
      <w:pPr>
        <w:spacing w:after="0" w:line="360" w:lineRule="auto"/>
        <w:jc w:val="both"/>
        <w:rPr>
          <w:rFonts w:ascii="Palatino Linotype" w:hAnsi="Palatino Linotype"/>
          <w:noProof/>
          <w:sz w:val="24"/>
          <w:szCs w:val="24"/>
          <w:lang w:eastAsia="es-MX"/>
        </w:rPr>
      </w:pPr>
      <w:r w:rsidRPr="002609CA">
        <w:rPr>
          <w:rFonts w:ascii="Palatino Linotype" w:hAnsi="Palatino Linotype"/>
          <w:noProof/>
          <w:sz w:val="24"/>
          <w:szCs w:val="24"/>
          <w:lang w:eastAsia="es-MX"/>
        </w:rPr>
        <w:t>Cabe señalar que la Ley General de Responsabilidades Administrativas en sus artículos 29, así como el artículo 30 de la similar legislación local establecen lo siguiente:</w:t>
      </w:r>
    </w:p>
    <w:p w14:paraId="0A988FAC" w14:textId="77777777" w:rsidR="00466377" w:rsidRPr="002609CA" w:rsidRDefault="00466377" w:rsidP="00466377">
      <w:pPr>
        <w:spacing w:after="0" w:line="360" w:lineRule="auto"/>
        <w:jc w:val="both"/>
        <w:rPr>
          <w:rFonts w:ascii="Palatino Linotype" w:hAnsi="Palatino Linotype"/>
          <w:noProof/>
          <w:lang w:eastAsia="es-MX"/>
        </w:rPr>
      </w:pPr>
    </w:p>
    <w:p w14:paraId="19CC8218" w14:textId="77777777" w:rsidR="00466377" w:rsidRPr="002609CA" w:rsidRDefault="00466377" w:rsidP="00466377">
      <w:pPr>
        <w:spacing w:after="0"/>
        <w:ind w:left="567" w:right="567"/>
        <w:jc w:val="both"/>
        <w:rPr>
          <w:rFonts w:ascii="Palatino Linotype" w:hAnsi="Palatino Linotype"/>
          <w:i/>
          <w:noProof/>
          <w:lang w:eastAsia="es-MX"/>
        </w:rPr>
      </w:pPr>
      <w:r w:rsidRPr="002609CA">
        <w:rPr>
          <w:rFonts w:ascii="Palatino Linotype" w:hAnsi="Palatino Linotype"/>
          <w:i/>
          <w:noProof/>
          <w:lang w:eastAsia="es-MX"/>
        </w:rPr>
        <w:t>“</w:t>
      </w:r>
      <w:r w:rsidRPr="002609CA">
        <w:rPr>
          <w:rFonts w:ascii="Palatino Linotype" w:hAnsi="Palatino Linotype"/>
          <w:b/>
          <w:i/>
          <w:noProof/>
          <w:lang w:eastAsia="es-MX"/>
        </w:rPr>
        <w:t xml:space="preserve">Artículo 29. Las declaraciones patrimoniales </w:t>
      </w:r>
      <w:r w:rsidRPr="002609CA">
        <w:rPr>
          <w:rFonts w:ascii="Palatino Linotype" w:hAnsi="Palatino Linotype"/>
          <w:bCs/>
          <w:i/>
          <w:noProof/>
          <w:lang w:eastAsia="es-MX"/>
        </w:rPr>
        <w:t>y de intereses</w:t>
      </w:r>
      <w:r w:rsidRPr="002609CA">
        <w:rPr>
          <w:rFonts w:ascii="Palatino Linotype" w:hAnsi="Palatino Linotype"/>
          <w:i/>
          <w:noProof/>
          <w:lang w:eastAsia="es-MX"/>
        </w:rPr>
        <w:t xml:space="preserve"> </w:t>
      </w:r>
      <w:r w:rsidRPr="002609CA">
        <w:rPr>
          <w:rFonts w:ascii="Palatino Linotype" w:hAnsi="Palatino Linotype"/>
          <w:b/>
          <w:bCs/>
          <w:i/>
          <w:noProof/>
          <w:u w:val="single"/>
          <w:lang w:eastAsia="es-MX"/>
        </w:rPr>
        <w:t>serán públicas salvo los rubros cuya publicidad pueda afectar la vida privada o los datos personales protegidos por la Constitución</w:t>
      </w:r>
      <w:r w:rsidRPr="002609CA">
        <w:rPr>
          <w:rFonts w:ascii="Palatino Linotype" w:hAnsi="Palatino Linotype"/>
          <w:i/>
          <w:noProof/>
          <w:u w:val="single"/>
          <w:lang w:eastAsia="es-MX"/>
        </w:rPr>
        <w:t>.</w:t>
      </w:r>
      <w:r w:rsidRPr="002609CA">
        <w:rPr>
          <w:rFonts w:ascii="Palatino Linotype" w:hAnsi="Palatino Linotype"/>
          <w:i/>
          <w:noProof/>
          <w:lang w:eastAsia="es-MX"/>
        </w:rPr>
        <w:t xml:space="preserve"> Para tal efecto, el Comité Coordinador, a propuesta del Comité de Participación Ciudadana, emitirá los formatos respectivos, garantizando que los rubros que pudieran afectar los derechos aludidos queden en resguardo de las autoridades competentes.” </w:t>
      </w:r>
    </w:p>
    <w:p w14:paraId="55A78691" w14:textId="77777777" w:rsidR="00466377" w:rsidRPr="002609CA" w:rsidRDefault="00466377" w:rsidP="00466377">
      <w:pPr>
        <w:spacing w:after="0"/>
        <w:ind w:left="567" w:right="567"/>
        <w:jc w:val="both"/>
        <w:rPr>
          <w:rFonts w:ascii="Palatino Linotype" w:hAnsi="Palatino Linotype"/>
          <w:i/>
          <w:noProof/>
          <w:lang w:eastAsia="es-MX"/>
        </w:rPr>
      </w:pPr>
    </w:p>
    <w:p w14:paraId="16E25D31" w14:textId="77777777" w:rsidR="00466377" w:rsidRPr="002609CA" w:rsidRDefault="00466377" w:rsidP="00466377">
      <w:pPr>
        <w:spacing w:after="0"/>
        <w:ind w:left="567" w:right="567"/>
        <w:jc w:val="both"/>
        <w:rPr>
          <w:rFonts w:ascii="Palatino Linotype" w:hAnsi="Palatino Linotype"/>
          <w:i/>
          <w:noProof/>
          <w:lang w:eastAsia="es-MX"/>
        </w:rPr>
      </w:pPr>
      <w:r w:rsidRPr="002609CA">
        <w:rPr>
          <w:rFonts w:ascii="Palatino Linotype" w:hAnsi="Palatino Linotype"/>
          <w:i/>
          <w:noProof/>
          <w:lang w:eastAsia="es-MX"/>
        </w:rPr>
        <w:t>“</w:t>
      </w:r>
      <w:r w:rsidRPr="002609CA">
        <w:rPr>
          <w:rFonts w:ascii="Palatino Linotype" w:hAnsi="Palatino Linotype"/>
          <w:b/>
          <w:i/>
          <w:noProof/>
          <w:lang w:eastAsia="es-MX"/>
        </w:rPr>
        <w:t xml:space="preserve">Artículo 30. Las declaraciones patrimonial </w:t>
      </w:r>
      <w:r w:rsidRPr="002609CA">
        <w:rPr>
          <w:rFonts w:ascii="Palatino Linotype" w:hAnsi="Palatino Linotype"/>
          <w:bCs/>
          <w:i/>
          <w:noProof/>
          <w:lang w:eastAsia="es-MX"/>
        </w:rPr>
        <w:t>y de intereses</w:t>
      </w:r>
      <w:r w:rsidRPr="002609CA">
        <w:rPr>
          <w:rFonts w:ascii="Palatino Linotype" w:hAnsi="Palatino Linotype"/>
          <w:i/>
          <w:noProof/>
          <w:lang w:eastAsia="es-MX"/>
        </w:rPr>
        <w:t xml:space="preserve">, </w:t>
      </w:r>
      <w:r w:rsidRPr="002609CA">
        <w:rPr>
          <w:rFonts w:ascii="Palatino Linotype" w:hAnsi="Palatino Linotype"/>
          <w:b/>
          <w:bCs/>
          <w:i/>
          <w:noProof/>
          <w:lang w:eastAsia="es-MX"/>
        </w:rPr>
        <w:t>serán públicas salvo los rubros cuya publicidad pueda afectar la vida privada o los datos personales protegidos por las Constituciones federal y local</w:t>
      </w:r>
      <w:r w:rsidRPr="002609CA">
        <w:rPr>
          <w:rFonts w:ascii="Palatino Linotype" w:hAnsi="Palatino Linotype"/>
          <w:i/>
          <w:noProof/>
          <w:lang w:eastAsia="es-MX"/>
        </w:rPr>
        <w:t>.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w:t>
      </w:r>
    </w:p>
    <w:p w14:paraId="051DE597" w14:textId="77777777" w:rsidR="00466377" w:rsidRPr="002609CA" w:rsidRDefault="00466377" w:rsidP="00466377">
      <w:pPr>
        <w:spacing w:after="0" w:line="360" w:lineRule="auto"/>
        <w:jc w:val="both"/>
        <w:rPr>
          <w:rFonts w:ascii="Palatino Linotype" w:hAnsi="Palatino Linotype"/>
          <w:noProof/>
          <w:lang w:eastAsia="es-MX"/>
        </w:rPr>
      </w:pPr>
    </w:p>
    <w:p w14:paraId="66FD7B97" w14:textId="77777777" w:rsidR="00466377" w:rsidRPr="002609CA" w:rsidRDefault="00466377" w:rsidP="00466377">
      <w:pPr>
        <w:spacing w:after="0" w:line="360" w:lineRule="auto"/>
        <w:jc w:val="both"/>
        <w:rPr>
          <w:rFonts w:ascii="Palatino Linotype" w:hAnsi="Palatino Linotype"/>
          <w:noProof/>
          <w:sz w:val="24"/>
          <w:szCs w:val="24"/>
          <w:lang w:eastAsia="es-MX"/>
        </w:rPr>
      </w:pPr>
      <w:r w:rsidRPr="002609CA">
        <w:rPr>
          <w:rFonts w:ascii="Palatino Linotype" w:hAnsi="Palatino Linotype"/>
          <w:noProof/>
          <w:sz w:val="24"/>
          <w:szCs w:val="24"/>
          <w:lang w:eastAsia="es-MX"/>
        </w:rPr>
        <w:t xml:space="preserve">De lo anterior, se advierte que las declaraciones patrimoniales y de intereses serán públicas, salvo los rubros cuya publicidad pueda afectar la vida privada o los datos personales protegidos por la Constitución; para tal efecto, el Comité Coordinador del </w:t>
      </w:r>
      <w:r w:rsidRPr="002609CA">
        <w:rPr>
          <w:rFonts w:ascii="Palatino Linotype" w:hAnsi="Palatino Linotype"/>
          <w:noProof/>
          <w:sz w:val="24"/>
          <w:szCs w:val="24"/>
          <w:lang w:eastAsia="es-MX"/>
        </w:rPr>
        <w:lastRenderedPageBreak/>
        <w:t>Sistema Nacional Anticorrupción, a propuesta del Comité de Participación Ciudadana, emitirá los formatos respectivos, garantizando que los rubros que pudieran afectar los derechos aludidos queden en resguardo de las autoridades competentes.</w:t>
      </w:r>
    </w:p>
    <w:p w14:paraId="5F27BBCF" w14:textId="77777777" w:rsidR="00466377" w:rsidRPr="002609CA" w:rsidRDefault="00466377" w:rsidP="00466377">
      <w:pPr>
        <w:spacing w:after="0" w:line="360" w:lineRule="auto"/>
        <w:jc w:val="both"/>
        <w:rPr>
          <w:rFonts w:ascii="Palatino Linotype" w:hAnsi="Palatino Linotype"/>
          <w:noProof/>
          <w:lang w:eastAsia="es-MX"/>
        </w:rPr>
      </w:pPr>
    </w:p>
    <w:p w14:paraId="125CD4B6" w14:textId="77777777" w:rsidR="00466377" w:rsidRPr="002609CA" w:rsidRDefault="00466377" w:rsidP="00466377">
      <w:pPr>
        <w:spacing w:after="0" w:line="360" w:lineRule="auto"/>
        <w:jc w:val="both"/>
        <w:rPr>
          <w:rFonts w:ascii="Palatino Linotype" w:hAnsi="Palatino Linotype"/>
          <w:noProof/>
          <w:sz w:val="24"/>
          <w:szCs w:val="24"/>
          <w:lang w:eastAsia="es-MX"/>
        </w:rPr>
      </w:pPr>
      <w:r w:rsidRPr="002609CA">
        <w:rPr>
          <w:rFonts w:ascii="Palatino Linotype" w:hAnsi="Palatino Linotype"/>
          <w:noProof/>
          <w:sz w:val="24"/>
          <w:szCs w:val="24"/>
          <w:lang w:eastAsia="es-MX"/>
        </w:rPr>
        <w:t>Ahora bien, debemos destacar que, si bien es cierto la información peticionada es información que debe estar al alcance público, la cual debe ser públicada de manera oficiosa en los medios electronicos, al encontrarse establecida en los artículos 24 fracción XII, 92 fracción XIII de la Ley de Transparencia local, que eseñalan:</w:t>
      </w:r>
    </w:p>
    <w:p w14:paraId="0E58FBCC" w14:textId="77777777" w:rsidR="00466377" w:rsidRPr="002609CA" w:rsidRDefault="00466377" w:rsidP="00466377">
      <w:pPr>
        <w:spacing w:after="0" w:line="360" w:lineRule="auto"/>
        <w:jc w:val="both"/>
        <w:rPr>
          <w:rFonts w:ascii="Palatino Linotype" w:hAnsi="Palatino Linotype"/>
          <w:noProof/>
          <w:lang w:eastAsia="es-MX"/>
        </w:rPr>
      </w:pPr>
    </w:p>
    <w:p w14:paraId="06C08500" w14:textId="77777777" w:rsidR="00466377" w:rsidRPr="002609CA" w:rsidRDefault="00466377" w:rsidP="00466377">
      <w:pPr>
        <w:spacing w:after="0"/>
        <w:ind w:left="567" w:right="567"/>
        <w:jc w:val="both"/>
        <w:rPr>
          <w:rFonts w:ascii="Palatino Linotype" w:hAnsi="Palatino Linotype"/>
          <w:i/>
          <w:noProof/>
          <w:lang w:eastAsia="es-MX"/>
        </w:rPr>
      </w:pPr>
      <w:r w:rsidRPr="002609CA">
        <w:rPr>
          <w:rFonts w:ascii="Palatino Linotype" w:hAnsi="Palatino Linotype"/>
          <w:i/>
          <w:noProof/>
          <w:lang w:eastAsia="es-MX"/>
        </w:rPr>
        <w:t>“</w:t>
      </w:r>
      <w:r w:rsidRPr="002609CA">
        <w:rPr>
          <w:rFonts w:ascii="Palatino Linotype" w:hAnsi="Palatino Linotype"/>
          <w:b/>
          <w:i/>
          <w:noProof/>
          <w:lang w:eastAsia="es-MX"/>
        </w:rPr>
        <w:t>Artículo 24</w:t>
      </w:r>
      <w:r w:rsidRPr="002609CA">
        <w:rPr>
          <w:rFonts w:ascii="Palatino Linotype" w:hAnsi="Palatino Linotype"/>
          <w:i/>
          <w:noProof/>
          <w:lang w:eastAsia="es-MX"/>
        </w:rPr>
        <w:t xml:space="preserve">. Para el cumplimiento de los objetivos de esta Ley, los sujetos obligados deberán cumplir con las siguientes obligaciones, según corresponda, de acuerdo a su naturaleza: </w:t>
      </w:r>
    </w:p>
    <w:p w14:paraId="22BAF3D8" w14:textId="77777777" w:rsidR="00466377" w:rsidRPr="002609CA" w:rsidRDefault="00466377" w:rsidP="00466377">
      <w:pPr>
        <w:spacing w:after="0"/>
        <w:ind w:left="567" w:right="567"/>
        <w:jc w:val="both"/>
        <w:rPr>
          <w:rFonts w:ascii="Palatino Linotype" w:hAnsi="Palatino Linotype"/>
          <w:i/>
          <w:noProof/>
          <w:lang w:eastAsia="es-MX"/>
        </w:rPr>
      </w:pPr>
      <w:r w:rsidRPr="002609CA">
        <w:rPr>
          <w:rFonts w:ascii="Palatino Linotype" w:hAnsi="Palatino Linotype"/>
          <w:i/>
          <w:noProof/>
          <w:lang w:eastAsia="es-MX"/>
        </w:rPr>
        <w:t>(…)</w:t>
      </w:r>
    </w:p>
    <w:p w14:paraId="79296AB3" w14:textId="77777777" w:rsidR="00466377" w:rsidRPr="002609CA" w:rsidRDefault="00466377" w:rsidP="00466377">
      <w:pPr>
        <w:spacing w:after="0"/>
        <w:ind w:left="567" w:right="567"/>
        <w:jc w:val="both"/>
        <w:rPr>
          <w:rFonts w:ascii="Palatino Linotype" w:hAnsi="Palatino Linotype"/>
          <w:i/>
          <w:noProof/>
          <w:lang w:eastAsia="es-MX"/>
        </w:rPr>
      </w:pPr>
      <w:r w:rsidRPr="002609CA">
        <w:rPr>
          <w:rFonts w:ascii="Palatino Linotype" w:hAnsi="Palatino Linotype"/>
          <w:b/>
          <w:i/>
          <w:noProof/>
          <w:lang w:eastAsia="es-MX"/>
        </w:rPr>
        <w:t>XII.</w:t>
      </w:r>
      <w:r w:rsidRPr="002609CA">
        <w:rPr>
          <w:rFonts w:ascii="Palatino Linotype" w:hAnsi="Palatino Linotype"/>
          <w:i/>
          <w:noProof/>
          <w:lang w:eastAsia="es-MX"/>
        </w:rPr>
        <w:t xml:space="preserve"> </w:t>
      </w:r>
      <w:r w:rsidRPr="002609CA">
        <w:rPr>
          <w:rFonts w:ascii="Palatino Linotype" w:hAnsi="Palatino Linotype"/>
          <w:b/>
          <w:i/>
          <w:noProof/>
          <w:lang w:eastAsia="es-MX"/>
        </w:rPr>
        <w:t>Publicar y mantener actualizada la información relativa a las obligaciones generales de transparencia</w:t>
      </w:r>
      <w:r w:rsidRPr="002609CA">
        <w:rPr>
          <w:rFonts w:ascii="Palatino Linotype" w:hAnsi="Palatino Linotype"/>
          <w:i/>
          <w:noProof/>
          <w:lang w:eastAsia="es-MX"/>
        </w:rPr>
        <w:t xml:space="preserve"> previstas en la presente Ley o determinadas así por el Instituto, y en general aquella que sea de interés público;</w:t>
      </w:r>
    </w:p>
    <w:p w14:paraId="44EF4EF0" w14:textId="77777777" w:rsidR="00466377" w:rsidRPr="002609CA" w:rsidRDefault="00466377" w:rsidP="00466377">
      <w:pPr>
        <w:spacing w:after="0"/>
        <w:ind w:left="567" w:right="567"/>
        <w:jc w:val="both"/>
        <w:rPr>
          <w:rFonts w:ascii="Palatino Linotype" w:hAnsi="Palatino Linotype"/>
          <w:i/>
          <w:noProof/>
          <w:lang w:eastAsia="es-MX"/>
        </w:rPr>
      </w:pPr>
      <w:r w:rsidRPr="002609CA">
        <w:rPr>
          <w:rFonts w:ascii="Palatino Linotype" w:hAnsi="Palatino Linotype"/>
          <w:i/>
          <w:noProof/>
          <w:lang w:eastAsia="es-MX"/>
        </w:rPr>
        <w:t>(…)</w:t>
      </w:r>
    </w:p>
    <w:p w14:paraId="2BB4150C" w14:textId="77777777" w:rsidR="00466377" w:rsidRPr="002609CA" w:rsidRDefault="00466377" w:rsidP="00466377">
      <w:pPr>
        <w:spacing w:after="0"/>
        <w:ind w:left="567" w:right="567"/>
        <w:jc w:val="both"/>
        <w:rPr>
          <w:rFonts w:ascii="Palatino Linotype" w:hAnsi="Palatino Linotype"/>
          <w:i/>
          <w:noProof/>
          <w:lang w:eastAsia="es-MX"/>
        </w:rPr>
      </w:pPr>
      <w:r w:rsidRPr="002609CA">
        <w:rPr>
          <w:rFonts w:ascii="Palatino Linotype" w:hAnsi="Palatino Linotype"/>
          <w:b/>
          <w:i/>
          <w:noProof/>
          <w:lang w:eastAsia="es-MX"/>
        </w:rPr>
        <w:t>Artículo 92.</w:t>
      </w:r>
      <w:r w:rsidRPr="002609CA">
        <w:rPr>
          <w:rFonts w:ascii="Palatino Linotype" w:hAnsi="Palatino Linotype"/>
          <w:i/>
          <w:noProof/>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6982841" w14:textId="77777777" w:rsidR="00466377" w:rsidRPr="002609CA" w:rsidRDefault="00466377" w:rsidP="00466377">
      <w:pPr>
        <w:spacing w:after="0"/>
        <w:ind w:left="567" w:right="567"/>
        <w:jc w:val="both"/>
        <w:rPr>
          <w:rFonts w:ascii="Palatino Linotype" w:hAnsi="Palatino Linotype"/>
          <w:i/>
          <w:noProof/>
          <w:lang w:eastAsia="es-MX"/>
        </w:rPr>
      </w:pPr>
      <w:r w:rsidRPr="002609CA">
        <w:rPr>
          <w:rFonts w:ascii="Palatino Linotype" w:hAnsi="Palatino Linotype"/>
          <w:i/>
          <w:noProof/>
          <w:lang w:eastAsia="es-MX"/>
        </w:rPr>
        <w:t>(…)</w:t>
      </w:r>
    </w:p>
    <w:p w14:paraId="064D169D" w14:textId="77777777" w:rsidR="00466377" w:rsidRPr="002609CA" w:rsidRDefault="00466377" w:rsidP="00466377">
      <w:pPr>
        <w:spacing w:after="0"/>
        <w:ind w:left="567" w:right="567"/>
        <w:jc w:val="both"/>
        <w:rPr>
          <w:rFonts w:ascii="Palatino Linotype" w:hAnsi="Palatino Linotype"/>
          <w:i/>
          <w:noProof/>
          <w:lang w:eastAsia="es-MX"/>
        </w:rPr>
      </w:pPr>
      <w:r w:rsidRPr="002609CA">
        <w:rPr>
          <w:rFonts w:ascii="Palatino Linotype" w:hAnsi="Palatino Linotype"/>
          <w:b/>
          <w:i/>
          <w:noProof/>
          <w:lang w:eastAsia="es-MX"/>
        </w:rPr>
        <w:t xml:space="preserve">XIII. </w:t>
      </w:r>
      <w:r w:rsidRPr="002609CA">
        <w:rPr>
          <w:rFonts w:ascii="Palatino Linotype" w:hAnsi="Palatino Linotype"/>
          <w:i/>
          <w:noProof/>
          <w:lang w:eastAsia="es-MX"/>
        </w:rPr>
        <w:t xml:space="preserve">La información en versión pública de las </w:t>
      </w:r>
      <w:r w:rsidRPr="002609CA">
        <w:rPr>
          <w:rFonts w:ascii="Palatino Linotype" w:hAnsi="Palatino Linotype"/>
          <w:b/>
          <w:i/>
          <w:noProof/>
          <w:lang w:eastAsia="es-MX"/>
        </w:rPr>
        <w:t>declaraciones patrimoniales y de intereses de los servidores públicos que así lo determinen</w:t>
      </w:r>
      <w:r w:rsidRPr="002609CA">
        <w:rPr>
          <w:rFonts w:ascii="Palatino Linotype" w:hAnsi="Palatino Linotype"/>
          <w:i/>
          <w:noProof/>
          <w:lang w:eastAsia="es-MX"/>
        </w:rPr>
        <w:t>, en los sistemas habilitados para ello, de acuerdo a la</w:t>
      </w:r>
    </w:p>
    <w:p w14:paraId="56694612" w14:textId="77777777" w:rsidR="00466377" w:rsidRPr="002609CA" w:rsidRDefault="00466377" w:rsidP="00466377">
      <w:pPr>
        <w:spacing w:after="0"/>
        <w:ind w:left="567" w:right="567"/>
        <w:jc w:val="both"/>
        <w:rPr>
          <w:rFonts w:ascii="Palatino Linotype" w:hAnsi="Palatino Linotype"/>
          <w:i/>
          <w:noProof/>
          <w:lang w:eastAsia="es-MX"/>
        </w:rPr>
      </w:pPr>
      <w:r w:rsidRPr="002609CA">
        <w:rPr>
          <w:rFonts w:ascii="Palatino Linotype" w:hAnsi="Palatino Linotype"/>
          <w:i/>
          <w:noProof/>
          <w:lang w:eastAsia="es-MX"/>
        </w:rPr>
        <w:t>normatividad aplicable;”</w:t>
      </w:r>
    </w:p>
    <w:p w14:paraId="1FB213DB" w14:textId="77777777" w:rsidR="00466377" w:rsidRPr="002609CA" w:rsidRDefault="00466377" w:rsidP="00466377">
      <w:pPr>
        <w:spacing w:after="0"/>
        <w:ind w:left="567" w:right="567"/>
        <w:jc w:val="both"/>
        <w:rPr>
          <w:rFonts w:ascii="Palatino Linotype" w:hAnsi="Palatino Linotype"/>
          <w:i/>
          <w:noProof/>
          <w:lang w:eastAsia="es-MX"/>
        </w:rPr>
      </w:pPr>
    </w:p>
    <w:p w14:paraId="0DB080F1" w14:textId="77777777" w:rsidR="00466377" w:rsidRPr="002609CA" w:rsidRDefault="00466377" w:rsidP="00466377">
      <w:pPr>
        <w:spacing w:after="0" w:line="360" w:lineRule="auto"/>
        <w:ind w:left="567" w:right="567"/>
        <w:jc w:val="right"/>
        <w:rPr>
          <w:rFonts w:ascii="Palatino Linotype" w:hAnsi="Palatino Linotype"/>
          <w:noProof/>
          <w:lang w:eastAsia="es-MX"/>
        </w:rPr>
      </w:pPr>
      <w:r w:rsidRPr="002609CA">
        <w:rPr>
          <w:rFonts w:ascii="Palatino Linotype" w:hAnsi="Palatino Linotype"/>
          <w:noProof/>
          <w:lang w:eastAsia="es-MX"/>
        </w:rPr>
        <w:t>(Ánfasis añadido)</w:t>
      </w:r>
    </w:p>
    <w:p w14:paraId="474F62DC" w14:textId="77777777" w:rsidR="00466377" w:rsidRPr="002609CA" w:rsidRDefault="00466377" w:rsidP="00466377">
      <w:pPr>
        <w:spacing w:after="0" w:line="360" w:lineRule="auto"/>
        <w:jc w:val="both"/>
        <w:rPr>
          <w:rFonts w:ascii="Palatino Linotype" w:hAnsi="Palatino Linotype"/>
          <w:noProof/>
          <w:lang w:eastAsia="es-MX"/>
        </w:rPr>
      </w:pPr>
    </w:p>
    <w:p w14:paraId="4B906C6F" w14:textId="3351E6D8" w:rsidR="00466377" w:rsidRPr="002609CA" w:rsidRDefault="00466377" w:rsidP="00466377">
      <w:pPr>
        <w:spacing w:after="0" w:line="360" w:lineRule="auto"/>
        <w:jc w:val="both"/>
        <w:rPr>
          <w:rFonts w:ascii="Palatino Linotype" w:hAnsi="Palatino Linotype"/>
          <w:noProof/>
          <w:sz w:val="24"/>
          <w:szCs w:val="24"/>
          <w:lang w:eastAsia="es-MX"/>
        </w:rPr>
      </w:pPr>
      <w:r w:rsidRPr="002609CA">
        <w:rPr>
          <w:rFonts w:ascii="Palatino Linotype" w:hAnsi="Palatino Linotype"/>
          <w:noProof/>
          <w:sz w:val="24"/>
          <w:szCs w:val="24"/>
          <w:lang w:eastAsia="es-MX"/>
        </w:rPr>
        <w:lastRenderedPageBreak/>
        <w:t>Ordenamientos normativos que señalan la obligación de hacer públicas las declaraciones patrimoniales y de intereses de los servidores públicos que asi lo determinen, públicación que debe ser hecha conforme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7E9CC858" w14:textId="77777777" w:rsidR="00466377" w:rsidRPr="002609CA" w:rsidRDefault="00466377" w:rsidP="00466377">
      <w:pPr>
        <w:spacing w:after="0" w:line="360" w:lineRule="auto"/>
        <w:jc w:val="both"/>
        <w:rPr>
          <w:rFonts w:ascii="Palatino Linotype" w:hAnsi="Palatino Linotype"/>
          <w:noProof/>
          <w:sz w:val="24"/>
          <w:szCs w:val="24"/>
          <w:lang w:eastAsia="es-MX"/>
        </w:rPr>
      </w:pPr>
    </w:p>
    <w:p w14:paraId="5FBED8FE" w14:textId="77777777" w:rsidR="00466377" w:rsidRPr="002609CA" w:rsidRDefault="00466377" w:rsidP="00466377">
      <w:pPr>
        <w:spacing w:after="0" w:line="360" w:lineRule="auto"/>
        <w:jc w:val="both"/>
        <w:rPr>
          <w:rFonts w:ascii="Palatino Linotype" w:hAnsi="Palatino Linotype"/>
          <w:noProof/>
          <w:sz w:val="24"/>
          <w:szCs w:val="24"/>
          <w:lang w:eastAsia="es-MX"/>
        </w:rPr>
      </w:pPr>
      <w:r w:rsidRPr="002609CA">
        <w:rPr>
          <w:rFonts w:ascii="Palatino Linotype" w:hAnsi="Palatino Linotype"/>
          <w:noProof/>
          <w:sz w:val="24"/>
          <w:szCs w:val="24"/>
          <w:lang w:eastAsia="es-MX"/>
        </w:rPr>
        <w:t>Lineamientos que establecen que por cuanto hace a la fracción XII del artículo 70 de la Ley General de Transparencia y Acceso a la Información Pública (fracción espejo con la fracción XIII del artículo 92 de la Ley de Transparencia local), la públicación se hará siempre y cuando los sujetos obligados cuenten con la autorización previa y especifica del servidor público de que se trate, es decir, que haya otorgado su consentimiento informado, expreso, previo y por escrito; de acuerdo con lo previsto en el artículo 40,</w:t>
      </w:r>
    </w:p>
    <w:p w14:paraId="37978062" w14:textId="77777777" w:rsidR="00466377" w:rsidRPr="002609CA" w:rsidRDefault="00466377" w:rsidP="00466377">
      <w:pPr>
        <w:spacing w:after="0" w:line="360" w:lineRule="auto"/>
        <w:jc w:val="both"/>
        <w:rPr>
          <w:rFonts w:ascii="Palatino Linotype" w:hAnsi="Palatino Linotype"/>
          <w:noProof/>
          <w:sz w:val="24"/>
          <w:szCs w:val="24"/>
          <w:lang w:eastAsia="es-MX"/>
        </w:rPr>
      </w:pPr>
      <w:r w:rsidRPr="002609CA">
        <w:rPr>
          <w:rFonts w:ascii="Palatino Linotype" w:hAnsi="Palatino Linotype"/>
          <w:noProof/>
          <w:sz w:val="24"/>
          <w:szCs w:val="24"/>
          <w:lang w:eastAsia="es-MX"/>
        </w:rPr>
        <w:t>párrafo tercero de la Ley Federal de Responsabilidades Administrativas de los Servidores Públicos.</w:t>
      </w:r>
    </w:p>
    <w:p w14:paraId="4A250FF6" w14:textId="77777777" w:rsidR="00466377" w:rsidRPr="002609CA" w:rsidRDefault="00466377" w:rsidP="00466377">
      <w:pPr>
        <w:spacing w:after="0" w:line="360" w:lineRule="auto"/>
        <w:jc w:val="both"/>
        <w:rPr>
          <w:rFonts w:ascii="Palatino Linotype" w:hAnsi="Palatino Linotype"/>
          <w:noProof/>
          <w:sz w:val="24"/>
          <w:szCs w:val="24"/>
          <w:lang w:eastAsia="es-MX"/>
        </w:rPr>
      </w:pPr>
    </w:p>
    <w:p w14:paraId="0AE21A7A" w14:textId="77777777" w:rsidR="00466377" w:rsidRPr="002609CA" w:rsidRDefault="00466377" w:rsidP="00466377">
      <w:pPr>
        <w:spacing w:after="0" w:line="360" w:lineRule="auto"/>
        <w:jc w:val="both"/>
        <w:rPr>
          <w:rFonts w:ascii="Palatino Linotype" w:hAnsi="Palatino Linotype"/>
          <w:noProof/>
          <w:sz w:val="24"/>
          <w:szCs w:val="24"/>
          <w:lang w:eastAsia="es-MX"/>
        </w:rPr>
      </w:pPr>
      <w:r w:rsidRPr="002609CA">
        <w:rPr>
          <w:rFonts w:ascii="Palatino Linotype" w:hAnsi="Palatino Linotype"/>
          <w:noProof/>
          <w:sz w:val="24"/>
          <w:szCs w:val="24"/>
          <w:lang w:eastAsia="es-MX"/>
        </w:rPr>
        <w:t xml:space="preserve">Atentos a tales consideraciones este Órgano Garante en uso de sus atribuciones procedio a hacer consulta de la tabla de aplicabilidad del </w:t>
      </w:r>
      <w:r w:rsidRPr="002609CA">
        <w:rPr>
          <w:rFonts w:ascii="Palatino Linotype" w:hAnsi="Palatino Linotype"/>
          <w:b/>
          <w:noProof/>
          <w:sz w:val="24"/>
          <w:szCs w:val="24"/>
          <w:lang w:eastAsia="es-MX"/>
        </w:rPr>
        <w:t>sujeto obligado</w:t>
      </w:r>
      <w:r w:rsidRPr="002609CA">
        <w:rPr>
          <w:rFonts w:ascii="Palatino Linotype" w:hAnsi="Palatino Linotype"/>
          <w:noProof/>
          <w:sz w:val="24"/>
          <w:szCs w:val="24"/>
          <w:lang w:eastAsia="es-MX"/>
        </w:rPr>
        <w:t>, en la que se advierte que no le resulta aplicable la obligación de transparencia de oficio establecida en la fracción XIII del artículo 92, como se observa en la efinge siguiente:</w:t>
      </w:r>
    </w:p>
    <w:p w14:paraId="6B58F472" w14:textId="40C74072" w:rsidR="00466377" w:rsidRPr="002609CA" w:rsidRDefault="0055545E" w:rsidP="0055545E">
      <w:pPr>
        <w:spacing w:after="0" w:line="360" w:lineRule="auto"/>
        <w:jc w:val="center"/>
        <w:rPr>
          <w:rFonts w:ascii="Palatino Linotype" w:hAnsi="Palatino Linotype"/>
          <w:noProof/>
          <w:sz w:val="24"/>
          <w:szCs w:val="24"/>
          <w:lang w:eastAsia="es-MX"/>
        </w:rPr>
      </w:pPr>
      <w:r w:rsidRPr="002609CA">
        <w:rPr>
          <w:rFonts w:ascii="Palatino Linotype" w:hAnsi="Palatino Linotype"/>
          <w:noProof/>
          <w:sz w:val="24"/>
          <w:szCs w:val="24"/>
          <w:lang w:eastAsia="es-MX"/>
        </w:rPr>
        <w:lastRenderedPageBreak/>
        <w:drawing>
          <wp:inline distT="0" distB="0" distL="0" distR="0" wp14:anchorId="1D8AE04D" wp14:editId="2806FF33">
            <wp:extent cx="4312311" cy="3209040"/>
            <wp:effectExtent l="0" t="0" r="0" b="0"/>
            <wp:docPr id="1660958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58011" name=""/>
                    <pic:cNvPicPr/>
                  </pic:nvPicPr>
                  <pic:blipFill>
                    <a:blip r:embed="rId23"/>
                    <a:stretch>
                      <a:fillRect/>
                    </a:stretch>
                  </pic:blipFill>
                  <pic:spPr>
                    <a:xfrm>
                      <a:off x="0" y="0"/>
                      <a:ext cx="4319422" cy="3214332"/>
                    </a:xfrm>
                    <a:prstGeom prst="rect">
                      <a:avLst/>
                    </a:prstGeom>
                  </pic:spPr>
                </pic:pic>
              </a:graphicData>
            </a:graphic>
          </wp:inline>
        </w:drawing>
      </w:r>
    </w:p>
    <w:p w14:paraId="4EA6AC0E" w14:textId="77777777" w:rsidR="00466377" w:rsidRPr="002609CA" w:rsidRDefault="00466377" w:rsidP="00466377">
      <w:pPr>
        <w:spacing w:after="0" w:line="360" w:lineRule="auto"/>
        <w:jc w:val="both"/>
        <w:rPr>
          <w:rFonts w:ascii="Palatino Linotype" w:hAnsi="Palatino Linotype"/>
          <w:noProof/>
          <w:lang w:eastAsia="es-MX"/>
        </w:rPr>
      </w:pPr>
    </w:p>
    <w:p w14:paraId="14C6850D" w14:textId="77777777" w:rsidR="00466377" w:rsidRPr="002609CA" w:rsidRDefault="00466377" w:rsidP="00466377">
      <w:pPr>
        <w:autoSpaceDE w:val="0"/>
        <w:autoSpaceDN w:val="0"/>
        <w:adjustRightInd w:val="0"/>
        <w:spacing w:after="0" w:line="360" w:lineRule="auto"/>
        <w:jc w:val="both"/>
        <w:rPr>
          <w:rFonts w:ascii="Palatino Linotype" w:hAnsi="Palatino Linotype" w:cs="Arial"/>
        </w:rPr>
      </w:pPr>
    </w:p>
    <w:p w14:paraId="1EEB08BC" w14:textId="5598C501" w:rsidR="00466377" w:rsidRPr="002609CA" w:rsidRDefault="00466377" w:rsidP="00466377">
      <w:pPr>
        <w:autoSpaceDE w:val="0"/>
        <w:autoSpaceDN w:val="0"/>
        <w:adjustRightInd w:val="0"/>
        <w:spacing w:after="0" w:line="360" w:lineRule="auto"/>
        <w:jc w:val="both"/>
        <w:rPr>
          <w:rFonts w:ascii="Palatino Linotype" w:hAnsi="Palatino Linotype" w:cs="Arial"/>
          <w:sz w:val="24"/>
          <w:szCs w:val="24"/>
        </w:rPr>
      </w:pPr>
      <w:r w:rsidRPr="002609CA">
        <w:rPr>
          <w:rFonts w:ascii="Palatino Linotype" w:hAnsi="Palatino Linotype" w:cs="Arial"/>
          <w:sz w:val="24"/>
          <w:szCs w:val="24"/>
        </w:rPr>
        <w:t xml:space="preserve">Orden normativo que señala que las autoridades solo pueden hacer lo que expresamente les facultan las leyes, lo que a </w:t>
      </w:r>
      <w:r w:rsidRPr="002609CA">
        <w:rPr>
          <w:rFonts w:ascii="Palatino Linotype" w:hAnsi="Palatino Linotype" w:cs="Arial"/>
          <w:i/>
          <w:sz w:val="24"/>
          <w:szCs w:val="24"/>
        </w:rPr>
        <w:t>“contrario sensu”</w:t>
      </w:r>
      <w:r w:rsidRPr="002609CA">
        <w:rPr>
          <w:rFonts w:ascii="Palatino Linotype" w:hAnsi="Palatino Linotype" w:cs="Arial"/>
          <w:sz w:val="24"/>
          <w:szCs w:val="24"/>
        </w:rPr>
        <w:t xml:space="preserve"> se traduce en la imposibilidad de los entes de gobierno de hacer aquello que no se encuentre establecido entre sus facultades, funciones o atribuciones</w:t>
      </w:r>
      <w:r w:rsidR="0055545E" w:rsidRPr="002609CA">
        <w:rPr>
          <w:rFonts w:ascii="Palatino Linotype" w:hAnsi="Palatino Linotype" w:cs="Arial"/>
          <w:sz w:val="24"/>
          <w:szCs w:val="24"/>
        </w:rPr>
        <w:t>.</w:t>
      </w:r>
    </w:p>
    <w:p w14:paraId="4F3B1555" w14:textId="77777777" w:rsidR="00466377" w:rsidRPr="002609CA" w:rsidRDefault="00466377" w:rsidP="00466377">
      <w:pPr>
        <w:spacing w:after="0"/>
        <w:rPr>
          <w:rFonts w:ascii="Palatino Linotype" w:hAnsi="Palatino Linotype"/>
          <w:sz w:val="8"/>
        </w:rPr>
      </w:pPr>
    </w:p>
    <w:p w14:paraId="29FA1B57" w14:textId="77777777" w:rsidR="00466377" w:rsidRPr="002609CA" w:rsidRDefault="00466377" w:rsidP="00466377">
      <w:pPr>
        <w:spacing w:after="0" w:line="360" w:lineRule="auto"/>
        <w:contextualSpacing/>
        <w:jc w:val="both"/>
        <w:rPr>
          <w:rFonts w:ascii="Palatino Linotype" w:eastAsia="MS Mincho" w:hAnsi="Palatino Linotype"/>
          <w:lang w:val="es-ES_tradnl"/>
        </w:rPr>
      </w:pPr>
    </w:p>
    <w:p w14:paraId="7AF7A34E" w14:textId="77777777" w:rsidR="00466377" w:rsidRPr="002609CA" w:rsidRDefault="00466377" w:rsidP="00466377">
      <w:pPr>
        <w:spacing w:after="0" w:line="360" w:lineRule="auto"/>
        <w:contextualSpacing/>
        <w:jc w:val="both"/>
        <w:rPr>
          <w:rFonts w:ascii="Palatino Linotype" w:eastAsia="MS Mincho" w:hAnsi="Palatino Linotype"/>
          <w:sz w:val="24"/>
          <w:szCs w:val="24"/>
          <w:lang w:val="es-ES_tradnl"/>
        </w:rPr>
      </w:pPr>
      <w:r w:rsidRPr="002609CA">
        <w:rPr>
          <w:rFonts w:ascii="Palatino Linotype" w:eastAsia="MS Mincho" w:hAnsi="Palatino Linotype"/>
          <w:sz w:val="24"/>
          <w:szCs w:val="24"/>
          <w:lang w:val="es-ES_tradnl"/>
        </w:rPr>
        <w:t xml:space="preserve">Aunado a ello, es pertinente agregar que los artículos 27, 28 y 32 de la Ley de Responsabilidades Administrativas del Estado de México y Municipios en términos generales refieren que la Secretaría Ejecutiva del Sistema Estatal y Municipal Anticorrupción, estará a cargo del sistema de evolución patrimonial, de declaración de intereses y constancia de presentación de declaración fiscal, </w:t>
      </w:r>
      <w:r w:rsidRPr="002609CA">
        <w:rPr>
          <w:rFonts w:ascii="Palatino Linotype" w:eastAsia="MS Mincho" w:hAnsi="Palatino Linotype"/>
          <w:b/>
          <w:bCs/>
          <w:sz w:val="24"/>
          <w:szCs w:val="24"/>
          <w:lang w:val="es-ES_tradnl"/>
        </w:rPr>
        <w:t>a través de la plataforma digital estatal</w:t>
      </w:r>
      <w:r w:rsidRPr="002609CA">
        <w:rPr>
          <w:rFonts w:ascii="Palatino Linotype" w:eastAsia="MS Mincho" w:hAnsi="Palatino Linotype"/>
          <w:sz w:val="24"/>
          <w:szCs w:val="24"/>
          <w:lang w:val="es-ES_tradnl"/>
        </w:rPr>
        <w:t xml:space="preserve">, resaltando que la información prevista en el sistema de evolución patrimonial, de declaración de intereses y presentación de la constancia de declaración </w:t>
      </w:r>
      <w:r w:rsidRPr="002609CA">
        <w:rPr>
          <w:rFonts w:ascii="Palatino Linotype" w:eastAsia="MS Mincho" w:hAnsi="Palatino Linotype"/>
          <w:sz w:val="24"/>
          <w:szCs w:val="24"/>
          <w:lang w:val="es-ES_tradnl"/>
        </w:rPr>
        <w:lastRenderedPageBreak/>
        <w:t>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 En el sistema de evolución patrimonial, de declaración de intereses y de constancia de presentación de la declaración fiscal de la plataforma digital estatal, se inscribirán los datos públicos de los servidores públicos obligados a presentar declaraciones de situación patrimonial y de intereses.</w:t>
      </w:r>
    </w:p>
    <w:p w14:paraId="0940EB37" w14:textId="77777777" w:rsidR="00466377" w:rsidRPr="002609CA" w:rsidRDefault="00466377" w:rsidP="00466377">
      <w:pPr>
        <w:spacing w:after="0" w:line="360" w:lineRule="auto"/>
        <w:contextualSpacing/>
        <w:jc w:val="both"/>
        <w:rPr>
          <w:rFonts w:ascii="Palatino Linotype" w:eastAsia="MS Mincho" w:hAnsi="Palatino Linotype"/>
          <w:lang w:val="es-ES_tradnl"/>
        </w:rPr>
      </w:pPr>
    </w:p>
    <w:p w14:paraId="1A8C4478" w14:textId="77777777" w:rsidR="00466377" w:rsidRPr="002609CA" w:rsidRDefault="00466377" w:rsidP="00466377">
      <w:pPr>
        <w:spacing w:after="0" w:line="360" w:lineRule="auto"/>
        <w:contextualSpacing/>
        <w:jc w:val="both"/>
        <w:rPr>
          <w:rFonts w:ascii="Palatino Linotype" w:eastAsia="MS Mincho" w:hAnsi="Palatino Linotype"/>
          <w:sz w:val="24"/>
          <w:szCs w:val="24"/>
          <w:lang w:val="es-ES_tradnl"/>
        </w:rPr>
      </w:pPr>
      <w:r w:rsidRPr="002609CA">
        <w:rPr>
          <w:rFonts w:ascii="Palatino Linotype" w:eastAsia="MS Mincho" w:hAnsi="Palatino Linotype"/>
          <w:sz w:val="24"/>
          <w:szCs w:val="24"/>
          <w:lang w:val="es-ES_tradnl"/>
        </w:rPr>
        <w:t xml:space="preserve">Por lo que, la </w:t>
      </w:r>
      <w:r w:rsidRPr="002609CA">
        <w:rPr>
          <w:rFonts w:ascii="Palatino Linotype" w:eastAsia="MS Mincho" w:hAnsi="Palatino Linotype"/>
          <w:b/>
          <w:sz w:val="24"/>
          <w:szCs w:val="24"/>
          <w:lang w:val="es-ES_tradnl"/>
        </w:rPr>
        <w:t>Secretaría de la Contraloría</w:t>
      </w:r>
      <w:r w:rsidRPr="002609CA">
        <w:rPr>
          <w:rFonts w:ascii="Palatino Linotype" w:eastAsia="MS Mincho" w:hAnsi="Palatino Linotype"/>
          <w:sz w:val="24"/>
          <w:szCs w:val="24"/>
          <w:lang w:val="es-ES_tradnl"/>
        </w:rPr>
        <w:t>, así como los órganos internos de control, según corresponda, serán responsables de inscribir y mantener actualizada en el sistema de evolución patrimonial, de declaración de intereses y de presentación de la constancia de declaración fiscal, la información correspondiente a sus servidores públicos declarantes.</w:t>
      </w:r>
    </w:p>
    <w:p w14:paraId="122B7EDF" w14:textId="77777777" w:rsidR="00466377" w:rsidRPr="002609CA" w:rsidRDefault="00466377" w:rsidP="00466377">
      <w:pPr>
        <w:spacing w:after="0" w:line="360" w:lineRule="auto"/>
        <w:contextualSpacing/>
        <w:jc w:val="both"/>
        <w:rPr>
          <w:rFonts w:ascii="Palatino Linotype" w:eastAsia="MS Mincho" w:hAnsi="Palatino Linotype"/>
          <w:lang w:val="es-ES_tradnl"/>
        </w:rPr>
      </w:pPr>
    </w:p>
    <w:p w14:paraId="29AEEB3C" w14:textId="77777777" w:rsidR="00466377" w:rsidRPr="002609CA" w:rsidRDefault="00466377" w:rsidP="00466377">
      <w:pPr>
        <w:spacing w:after="0" w:line="360" w:lineRule="auto"/>
        <w:contextualSpacing/>
        <w:jc w:val="both"/>
        <w:rPr>
          <w:rFonts w:ascii="Palatino Linotype" w:eastAsia="MS Mincho" w:hAnsi="Palatino Linotype"/>
          <w:sz w:val="24"/>
          <w:szCs w:val="24"/>
          <w:lang w:val="es-ES_tradnl"/>
        </w:rPr>
      </w:pPr>
      <w:r w:rsidRPr="002609CA">
        <w:rPr>
          <w:rFonts w:ascii="Palatino Linotype" w:eastAsia="MS Mincho" w:hAnsi="Palatino Linotype"/>
          <w:sz w:val="24"/>
          <w:szCs w:val="24"/>
          <w:lang w:val="es-ES_tradnl"/>
        </w:rPr>
        <w:t>Aunado a lo anterior, el Reglamento Interior de la Secretaría de la Contraloría, señala en su artículo 24 fracción VI y VII, que corresponde a la Dirección General de Responsabilidades Administrativas, entre otras atribuciones, recibir las declaraciones de situación patrimonial, de intereses y el acuse de la presentación de la declaración fiscal de los servidores públicos de la Administración Pública Estatal y Municipal, así como, llevar el registro y resguardo de las mismas, para su publicitación, precepto legal que a la letra dice:</w:t>
      </w:r>
    </w:p>
    <w:p w14:paraId="36831572" w14:textId="77777777" w:rsidR="00466377" w:rsidRPr="002609CA" w:rsidRDefault="00466377" w:rsidP="00466377">
      <w:pPr>
        <w:spacing w:after="0"/>
        <w:ind w:left="567" w:right="899"/>
        <w:jc w:val="both"/>
        <w:rPr>
          <w:rFonts w:ascii="Palatino Linotype" w:eastAsia="MS Mincho" w:hAnsi="Palatino Linotype"/>
          <w:lang w:val="es-ES_tradnl"/>
        </w:rPr>
      </w:pPr>
    </w:p>
    <w:p w14:paraId="5DDA762D" w14:textId="77777777" w:rsidR="00466377" w:rsidRPr="002609CA" w:rsidRDefault="00466377" w:rsidP="00466377">
      <w:pPr>
        <w:spacing w:after="0"/>
        <w:ind w:left="567" w:right="899"/>
        <w:jc w:val="both"/>
        <w:rPr>
          <w:rFonts w:ascii="Palatino Linotype" w:eastAsia="MS Mincho" w:hAnsi="Palatino Linotype"/>
          <w:i/>
          <w:lang w:val="es-ES_tradnl"/>
        </w:rPr>
      </w:pPr>
      <w:r w:rsidRPr="002609CA">
        <w:rPr>
          <w:rFonts w:ascii="Palatino Linotype" w:eastAsia="MS Mincho" w:hAnsi="Palatino Linotype"/>
          <w:b/>
          <w:i/>
          <w:lang w:val="es-ES_tradnl"/>
        </w:rPr>
        <w:lastRenderedPageBreak/>
        <w:t>Artículo 24.</w:t>
      </w:r>
      <w:r w:rsidRPr="002609CA">
        <w:rPr>
          <w:rFonts w:ascii="Palatino Linotype" w:eastAsia="MS Mincho" w:hAnsi="Palatino Linotype"/>
          <w:i/>
          <w:lang w:val="es-ES_tradnl"/>
        </w:rPr>
        <w:t xml:space="preserve"> A la </w:t>
      </w:r>
      <w:r w:rsidRPr="002609CA">
        <w:rPr>
          <w:rFonts w:ascii="Palatino Linotype" w:eastAsia="MS Mincho" w:hAnsi="Palatino Linotype"/>
          <w:b/>
          <w:bCs/>
          <w:i/>
          <w:lang w:val="es-ES_tradnl"/>
        </w:rPr>
        <w:t>Dirección General de Responsabilidades Administrativas, corresponden las atribuciones siguientes</w:t>
      </w:r>
      <w:r w:rsidRPr="002609CA">
        <w:rPr>
          <w:rFonts w:ascii="Palatino Linotype" w:eastAsia="MS Mincho" w:hAnsi="Palatino Linotype"/>
          <w:i/>
          <w:lang w:val="es-ES_tradnl"/>
        </w:rPr>
        <w:t>:</w:t>
      </w:r>
    </w:p>
    <w:p w14:paraId="20F48C4B" w14:textId="77777777" w:rsidR="00466377" w:rsidRPr="002609CA" w:rsidRDefault="00466377" w:rsidP="00466377">
      <w:pPr>
        <w:spacing w:after="0"/>
        <w:ind w:left="567" w:right="899"/>
        <w:jc w:val="both"/>
        <w:rPr>
          <w:rFonts w:ascii="Palatino Linotype" w:eastAsia="MS Mincho" w:hAnsi="Palatino Linotype"/>
          <w:i/>
          <w:lang w:val="es-ES_tradnl"/>
        </w:rPr>
      </w:pPr>
      <w:r w:rsidRPr="002609CA">
        <w:rPr>
          <w:rFonts w:ascii="Palatino Linotype" w:eastAsia="MS Mincho" w:hAnsi="Palatino Linotype"/>
          <w:i/>
          <w:lang w:val="es-ES_tradnl"/>
        </w:rPr>
        <w:t>(…)</w:t>
      </w:r>
    </w:p>
    <w:p w14:paraId="60B6DAF5" w14:textId="77777777" w:rsidR="00466377" w:rsidRPr="002609CA" w:rsidRDefault="00466377" w:rsidP="00466377">
      <w:pPr>
        <w:spacing w:after="0"/>
        <w:ind w:left="567" w:right="899"/>
        <w:jc w:val="both"/>
        <w:rPr>
          <w:rFonts w:ascii="Palatino Linotype" w:eastAsia="MS Mincho" w:hAnsi="Palatino Linotype"/>
          <w:i/>
          <w:lang w:val="es-ES_tradnl"/>
        </w:rPr>
      </w:pPr>
      <w:r w:rsidRPr="002609CA">
        <w:rPr>
          <w:rFonts w:ascii="Palatino Linotype" w:eastAsia="MS Mincho" w:hAnsi="Palatino Linotype"/>
          <w:i/>
          <w:lang w:val="es-ES_tradnl"/>
        </w:rPr>
        <w:t xml:space="preserve">VI. Recibir las declaraciones de situación patrimonial, de intereses y el acuse de la presentación de la declaración fiscal de los servidores públicos de la Administración Pública Estatal y Municipal; </w:t>
      </w:r>
    </w:p>
    <w:p w14:paraId="61FACE4E" w14:textId="77777777" w:rsidR="00466377" w:rsidRPr="002609CA" w:rsidRDefault="00466377" w:rsidP="00466377">
      <w:pPr>
        <w:spacing w:after="0"/>
        <w:ind w:left="567" w:right="899"/>
        <w:jc w:val="both"/>
        <w:rPr>
          <w:rFonts w:ascii="Palatino Linotype" w:eastAsia="MS Mincho" w:hAnsi="Palatino Linotype"/>
          <w:i/>
          <w:lang w:val="es-ES_tradnl"/>
        </w:rPr>
      </w:pPr>
      <w:r w:rsidRPr="002609CA">
        <w:rPr>
          <w:rFonts w:ascii="Palatino Linotype" w:eastAsia="MS Mincho" w:hAnsi="Palatino Linotype"/>
          <w:i/>
          <w:lang w:val="es-ES_tradnl"/>
        </w:rPr>
        <w:t xml:space="preserve">VII. </w:t>
      </w:r>
      <w:r w:rsidRPr="002609CA">
        <w:rPr>
          <w:rFonts w:ascii="Palatino Linotype" w:eastAsia="MS Mincho" w:hAnsi="Palatino Linotype"/>
          <w:b/>
          <w:bCs/>
          <w:i/>
          <w:lang w:val="es-ES_tradnl"/>
        </w:rPr>
        <w:t>Coordinar y llevar el registro y resguardo de las declaraciones de situación patrimonial, de intereses y el acuse de la presentación de la declaración fiscal de los servidores públicos de la Administración Pública Estatal y Municipal</w:t>
      </w:r>
      <w:r w:rsidRPr="002609CA">
        <w:rPr>
          <w:rFonts w:ascii="Palatino Linotype" w:eastAsia="MS Mincho" w:hAnsi="Palatino Linotype"/>
          <w:i/>
          <w:lang w:val="es-ES_tradnl"/>
        </w:rPr>
        <w:t>, para su publicitación conforme a las disposiciones jurídicas aplicables, así como para suministrar la información correspondiente a la Plataforma Digital Nacional y Estatal del Sistema Nacional y Estatal Anticorrupción;</w:t>
      </w:r>
    </w:p>
    <w:p w14:paraId="6DC9765A" w14:textId="77777777" w:rsidR="00466377" w:rsidRPr="002609CA" w:rsidRDefault="00466377" w:rsidP="00466377">
      <w:pPr>
        <w:spacing w:after="0"/>
        <w:ind w:left="567" w:right="899"/>
        <w:jc w:val="both"/>
        <w:rPr>
          <w:rFonts w:ascii="Palatino Linotype" w:eastAsia="MS Mincho" w:hAnsi="Palatino Linotype"/>
          <w:i/>
          <w:lang w:val="es-ES_tradnl"/>
        </w:rPr>
      </w:pPr>
    </w:p>
    <w:p w14:paraId="64CE49BD" w14:textId="77777777" w:rsidR="00466377" w:rsidRPr="002609CA" w:rsidRDefault="00466377" w:rsidP="00466377">
      <w:pPr>
        <w:spacing w:after="0"/>
        <w:ind w:left="567" w:right="899"/>
        <w:jc w:val="both"/>
        <w:rPr>
          <w:rFonts w:ascii="Palatino Linotype" w:eastAsia="MS Mincho" w:hAnsi="Palatino Linotype"/>
          <w:i/>
          <w:lang w:val="es-ES_tradnl"/>
        </w:rPr>
      </w:pPr>
    </w:p>
    <w:p w14:paraId="58EFB8FE" w14:textId="77777777" w:rsidR="00466377" w:rsidRPr="002609CA" w:rsidRDefault="00466377" w:rsidP="00466377">
      <w:pPr>
        <w:spacing w:after="0" w:line="360" w:lineRule="auto"/>
        <w:jc w:val="both"/>
        <w:rPr>
          <w:rFonts w:ascii="Palatino Linotype" w:eastAsia="Calibri" w:hAnsi="Palatino Linotype"/>
          <w:sz w:val="24"/>
          <w:szCs w:val="24"/>
        </w:rPr>
      </w:pPr>
      <w:r w:rsidRPr="002609CA">
        <w:rPr>
          <w:rFonts w:ascii="Palatino Linotype" w:eastAsia="MS Mincho" w:hAnsi="Palatino Linotype"/>
          <w:sz w:val="24"/>
          <w:szCs w:val="24"/>
          <w:lang w:val="es-ES_tradnl"/>
        </w:rPr>
        <w:t xml:space="preserve">Así que, de los preceptos legales referidos, se advierte que a la </w:t>
      </w:r>
      <w:r w:rsidRPr="002609CA">
        <w:rPr>
          <w:rFonts w:ascii="Palatino Linotype" w:eastAsia="MS Mincho" w:hAnsi="Palatino Linotype"/>
          <w:b/>
          <w:sz w:val="24"/>
          <w:szCs w:val="24"/>
          <w:lang w:val="es-ES_tradnl"/>
        </w:rPr>
        <w:t xml:space="preserve">Secretaría de la Contraloría </w:t>
      </w:r>
      <w:r w:rsidRPr="002609CA">
        <w:rPr>
          <w:rFonts w:ascii="Palatino Linotype" w:eastAsia="MS Mincho" w:hAnsi="Palatino Linotype"/>
          <w:sz w:val="24"/>
          <w:szCs w:val="24"/>
          <w:lang w:val="es-ES_tradnl"/>
        </w:rPr>
        <w:t xml:space="preserve">le corresponde en a través de la Dirección General de Responsabilidades Administrativas, recibir, registrar y resguardar las declaración fiscal de los servidores públicos de la Administración Pública Estatal y Municipal; atento a ello, </w:t>
      </w:r>
      <w:r w:rsidRPr="002609CA">
        <w:rPr>
          <w:rFonts w:ascii="Palatino Linotype" w:eastAsia="Calibri" w:hAnsi="Palatino Linotype" w:cs="Arial"/>
          <w:sz w:val="24"/>
          <w:szCs w:val="24"/>
          <w:lang w:eastAsia="es-MX"/>
        </w:rPr>
        <w:t xml:space="preserve">es necesario manifestar que si bien es cierto la solicitud de información no es competencia del Sujeto Obligado, también es cierto que nos debemos apegar a lo que establece la Ley de </w:t>
      </w:r>
      <w:r w:rsidRPr="002609CA">
        <w:rPr>
          <w:rFonts w:ascii="Palatino Linotype" w:eastAsia="Calibri" w:hAnsi="Palatino Linotype"/>
          <w:sz w:val="24"/>
          <w:szCs w:val="24"/>
        </w:rPr>
        <w:t xml:space="preserve">Transparencia y Acceso a la Información Pública del Estado de México y Municipios, siendo aplicable lo que se establece los artículos 49 fracción II y 167 de la Ley de, los cuales disponen lo siguiente: </w:t>
      </w:r>
    </w:p>
    <w:p w14:paraId="7F98C03C" w14:textId="77777777" w:rsidR="00466377" w:rsidRPr="002609CA" w:rsidRDefault="00466377" w:rsidP="00466377">
      <w:pPr>
        <w:autoSpaceDE w:val="0"/>
        <w:autoSpaceDN w:val="0"/>
        <w:adjustRightInd w:val="0"/>
        <w:spacing w:after="0" w:line="256" w:lineRule="auto"/>
        <w:ind w:left="851" w:right="899"/>
        <w:jc w:val="both"/>
        <w:rPr>
          <w:rFonts w:ascii="Palatino Linotype" w:eastAsia="Calibri" w:hAnsi="Palatino Linotype" w:cs="Arial"/>
          <w:b/>
          <w:bCs/>
          <w:i/>
        </w:rPr>
      </w:pPr>
    </w:p>
    <w:p w14:paraId="2213C771" w14:textId="77777777" w:rsidR="00466377" w:rsidRPr="002609CA" w:rsidRDefault="00466377" w:rsidP="00466377">
      <w:pPr>
        <w:autoSpaceDE w:val="0"/>
        <w:autoSpaceDN w:val="0"/>
        <w:adjustRightInd w:val="0"/>
        <w:spacing w:after="0" w:line="256" w:lineRule="auto"/>
        <w:ind w:left="851" w:right="899"/>
        <w:jc w:val="both"/>
        <w:rPr>
          <w:rFonts w:ascii="Palatino Linotype" w:eastAsia="Calibri" w:hAnsi="Palatino Linotype" w:cs="Arial"/>
          <w:i/>
        </w:rPr>
      </w:pPr>
      <w:r w:rsidRPr="002609CA">
        <w:rPr>
          <w:rFonts w:ascii="Palatino Linotype" w:eastAsia="Calibri" w:hAnsi="Palatino Linotype" w:cs="Arial"/>
          <w:b/>
          <w:bCs/>
          <w:i/>
        </w:rPr>
        <w:t xml:space="preserve">“Artículo 49. </w:t>
      </w:r>
      <w:r w:rsidRPr="002609CA">
        <w:rPr>
          <w:rFonts w:ascii="Palatino Linotype" w:eastAsia="Calibri" w:hAnsi="Palatino Linotype" w:cs="Arial"/>
          <w:i/>
        </w:rPr>
        <w:t>Los Comités de Transparencia tendrán las siguientes atribuciones:</w:t>
      </w:r>
    </w:p>
    <w:p w14:paraId="6BD70773" w14:textId="77777777" w:rsidR="00466377" w:rsidRPr="002609CA" w:rsidRDefault="00466377" w:rsidP="00466377">
      <w:pPr>
        <w:autoSpaceDE w:val="0"/>
        <w:autoSpaceDN w:val="0"/>
        <w:adjustRightInd w:val="0"/>
        <w:spacing w:after="0" w:line="256" w:lineRule="auto"/>
        <w:ind w:left="851" w:right="899"/>
        <w:jc w:val="both"/>
        <w:rPr>
          <w:rFonts w:ascii="Palatino Linotype" w:eastAsia="Calibri" w:hAnsi="Palatino Linotype" w:cs="Arial"/>
          <w:i/>
        </w:rPr>
      </w:pPr>
      <w:r w:rsidRPr="002609CA">
        <w:rPr>
          <w:rFonts w:ascii="Palatino Linotype" w:eastAsia="Calibri" w:hAnsi="Palatino Linotype" w:cs="Arial"/>
          <w:b/>
          <w:bCs/>
          <w:i/>
        </w:rPr>
        <w:t xml:space="preserve">I. </w:t>
      </w:r>
      <w:r w:rsidRPr="002609CA">
        <w:rPr>
          <w:rFonts w:ascii="Palatino Linotype" w:eastAsia="Calibri"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14:paraId="3345B8F8" w14:textId="77777777" w:rsidR="00466377" w:rsidRPr="002609CA" w:rsidRDefault="00466377" w:rsidP="00466377">
      <w:pPr>
        <w:autoSpaceDE w:val="0"/>
        <w:autoSpaceDN w:val="0"/>
        <w:adjustRightInd w:val="0"/>
        <w:spacing w:after="0" w:line="256" w:lineRule="auto"/>
        <w:ind w:left="851" w:right="899"/>
        <w:jc w:val="both"/>
        <w:rPr>
          <w:rFonts w:ascii="Palatino Linotype" w:eastAsia="Calibri" w:hAnsi="Palatino Linotype" w:cs="Arial"/>
          <w:i/>
        </w:rPr>
      </w:pPr>
      <w:r w:rsidRPr="002609CA">
        <w:rPr>
          <w:rFonts w:ascii="Palatino Linotype" w:eastAsia="Calibri" w:hAnsi="Palatino Linotype" w:cs="Arial"/>
          <w:b/>
          <w:bCs/>
          <w:i/>
        </w:rPr>
        <w:t xml:space="preserve">II. </w:t>
      </w:r>
      <w:r w:rsidRPr="002609CA">
        <w:rPr>
          <w:rFonts w:ascii="Palatino Linotype" w:eastAsia="Calibri" w:hAnsi="Palatino Linotype" w:cs="Arial"/>
          <w:i/>
        </w:rPr>
        <w:t xml:space="preserve">Confirmar, modificar o revocar las determinaciones que en materia de ampliación del plazo de respuesta, clasificación de la información y declaración de inexistencia </w:t>
      </w:r>
      <w:r w:rsidRPr="002609CA">
        <w:rPr>
          <w:rFonts w:ascii="Palatino Linotype" w:eastAsia="Calibri" w:hAnsi="Palatino Linotype" w:cs="Arial"/>
          <w:b/>
          <w:i/>
        </w:rPr>
        <w:t>o de incompetencia realicen los titulares de las áreas de los sujetos obligados</w:t>
      </w:r>
      <w:r w:rsidRPr="002609CA">
        <w:rPr>
          <w:rFonts w:ascii="Palatino Linotype" w:eastAsia="Calibri" w:hAnsi="Palatino Linotype" w:cs="Arial"/>
          <w:i/>
        </w:rPr>
        <w:t>;</w:t>
      </w:r>
    </w:p>
    <w:p w14:paraId="14D5D50B" w14:textId="77777777" w:rsidR="00466377" w:rsidRPr="002609CA" w:rsidRDefault="00466377" w:rsidP="00466377">
      <w:pPr>
        <w:autoSpaceDE w:val="0"/>
        <w:autoSpaceDN w:val="0"/>
        <w:adjustRightInd w:val="0"/>
        <w:spacing w:after="0" w:line="256" w:lineRule="auto"/>
        <w:ind w:left="851" w:right="899"/>
        <w:jc w:val="both"/>
        <w:rPr>
          <w:rFonts w:ascii="Palatino Linotype" w:eastAsia="Calibri" w:hAnsi="Palatino Linotype"/>
          <w:b/>
          <w:bCs/>
          <w:i/>
        </w:rPr>
      </w:pPr>
    </w:p>
    <w:p w14:paraId="6A5ABD64" w14:textId="77777777" w:rsidR="00466377" w:rsidRPr="002609CA" w:rsidRDefault="00466377" w:rsidP="00466377">
      <w:pPr>
        <w:autoSpaceDE w:val="0"/>
        <w:autoSpaceDN w:val="0"/>
        <w:adjustRightInd w:val="0"/>
        <w:spacing w:after="0" w:line="256" w:lineRule="auto"/>
        <w:ind w:left="851" w:right="899"/>
        <w:jc w:val="both"/>
        <w:rPr>
          <w:rFonts w:ascii="Palatino Linotype" w:eastAsia="Calibri" w:hAnsi="Palatino Linotype" w:cs="Arial"/>
          <w:b/>
          <w:i/>
          <w:u w:val="single"/>
        </w:rPr>
      </w:pPr>
      <w:r w:rsidRPr="002609CA">
        <w:rPr>
          <w:rFonts w:ascii="Palatino Linotype" w:eastAsia="Calibri" w:hAnsi="Palatino Linotype"/>
          <w:b/>
          <w:bCs/>
          <w:i/>
        </w:rPr>
        <w:t xml:space="preserve">Artículo 167. </w:t>
      </w:r>
      <w:r w:rsidRPr="002609CA">
        <w:rPr>
          <w:rFonts w:ascii="Palatino Linotype" w:eastAsia="Calibri" w:hAnsi="Palatino Linotype"/>
          <w:i/>
        </w:rPr>
        <w:t xml:space="preserve">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w:t>
      </w:r>
      <w:r w:rsidRPr="002609CA">
        <w:rPr>
          <w:rFonts w:ascii="Palatino Linotype" w:eastAsia="Calibri" w:hAnsi="Palatino Linotype"/>
          <w:b/>
          <w:i/>
          <w:u w:val="single"/>
        </w:rPr>
        <w:t>en su caso orientar al solicitante, el o los sujetos obligados competentes.</w:t>
      </w:r>
    </w:p>
    <w:p w14:paraId="3620A096" w14:textId="77777777" w:rsidR="00466377" w:rsidRPr="002609CA" w:rsidRDefault="00466377" w:rsidP="00466377">
      <w:pPr>
        <w:tabs>
          <w:tab w:val="left" w:pos="709"/>
        </w:tabs>
        <w:spacing w:after="0" w:line="360" w:lineRule="auto"/>
        <w:ind w:right="51"/>
        <w:jc w:val="both"/>
        <w:rPr>
          <w:rFonts w:ascii="Palatino Linotype" w:eastAsia="Calibri" w:hAnsi="Palatino Linotype"/>
          <w:sz w:val="12"/>
        </w:rPr>
      </w:pPr>
    </w:p>
    <w:p w14:paraId="1CBD6C9E" w14:textId="77777777" w:rsidR="00466377" w:rsidRPr="002609CA" w:rsidRDefault="00466377" w:rsidP="00466377">
      <w:pPr>
        <w:tabs>
          <w:tab w:val="left" w:pos="709"/>
        </w:tabs>
        <w:spacing w:after="0" w:line="360" w:lineRule="auto"/>
        <w:ind w:right="51"/>
        <w:jc w:val="both"/>
        <w:rPr>
          <w:rFonts w:ascii="Palatino Linotype" w:eastAsia="Calibri" w:hAnsi="Palatino Linotype"/>
          <w:sz w:val="24"/>
          <w:szCs w:val="24"/>
        </w:rPr>
      </w:pPr>
    </w:p>
    <w:p w14:paraId="29FC9FDF" w14:textId="77777777" w:rsidR="00466377" w:rsidRPr="002609CA" w:rsidRDefault="00466377" w:rsidP="00466377">
      <w:pPr>
        <w:tabs>
          <w:tab w:val="left" w:pos="709"/>
        </w:tabs>
        <w:spacing w:after="0" w:line="360" w:lineRule="auto"/>
        <w:ind w:right="51"/>
        <w:jc w:val="both"/>
        <w:rPr>
          <w:rFonts w:ascii="Palatino Linotype" w:eastAsia="Calibri" w:hAnsi="Palatino Linotype" w:cs="Arial"/>
          <w:sz w:val="24"/>
          <w:szCs w:val="24"/>
        </w:rPr>
      </w:pPr>
      <w:r w:rsidRPr="002609CA">
        <w:rPr>
          <w:rFonts w:ascii="Palatino Linotype" w:eastAsia="Calibri" w:hAnsi="Palatino Linotype"/>
          <w:sz w:val="24"/>
          <w:szCs w:val="24"/>
        </w:rPr>
        <w:t xml:space="preserve">De esta manera, se sustenta que el Sujeto Obligado a través de su Comité de Transparencia debe confirmar la incompetencia que en el presente asunto encuadra en el supuesto de la Ley, es decir se deberá elaborar </w:t>
      </w:r>
      <w:r w:rsidRPr="002609CA">
        <w:rPr>
          <w:rFonts w:ascii="Palatino Linotype" w:eastAsia="Calibri" w:hAnsi="Palatino Linotype" w:cs="Arial"/>
          <w:sz w:val="24"/>
          <w:szCs w:val="24"/>
        </w:rPr>
        <w:t>el acuerdo mediante el cual se declare la incompetencia respecto a la solicitud de información presentada por el</w:t>
      </w:r>
      <w:r w:rsidRPr="002609CA">
        <w:rPr>
          <w:rFonts w:ascii="Palatino Linotype" w:eastAsia="Calibri" w:hAnsi="Palatino Linotype" w:cs="Arial"/>
          <w:b/>
          <w:sz w:val="24"/>
          <w:szCs w:val="24"/>
        </w:rPr>
        <w:t xml:space="preserve"> </w:t>
      </w:r>
      <w:r w:rsidRPr="002609CA">
        <w:rPr>
          <w:rFonts w:ascii="Palatino Linotype" w:eastAsia="Calibri" w:hAnsi="Palatino Linotype" w:cs="Arial"/>
          <w:sz w:val="24"/>
          <w:szCs w:val="24"/>
        </w:rPr>
        <w:t>Recurrente, debiendo notificarle de igual forma el Acuerdo de referencia.</w:t>
      </w:r>
    </w:p>
    <w:p w14:paraId="5B8E09DF" w14:textId="77777777" w:rsidR="00466377" w:rsidRPr="002609CA" w:rsidRDefault="00466377" w:rsidP="00466377">
      <w:pPr>
        <w:spacing w:after="0" w:line="360" w:lineRule="auto"/>
        <w:jc w:val="both"/>
        <w:rPr>
          <w:rFonts w:ascii="Palatino Linotype" w:hAnsi="Palatino Linotype" w:cs="Arial"/>
          <w:bCs/>
          <w:sz w:val="24"/>
          <w:szCs w:val="24"/>
        </w:rPr>
      </w:pPr>
    </w:p>
    <w:p w14:paraId="731DA45F" w14:textId="1C4F228E" w:rsidR="00466377" w:rsidRPr="002609CA" w:rsidRDefault="00466377" w:rsidP="00466377">
      <w:pPr>
        <w:widowControl w:val="0"/>
        <w:tabs>
          <w:tab w:val="left" w:pos="1276"/>
        </w:tabs>
        <w:spacing w:after="0" w:line="360" w:lineRule="auto"/>
        <w:jc w:val="both"/>
        <w:rPr>
          <w:rFonts w:ascii="Palatino Linotype" w:eastAsia="Palatino Linotype" w:hAnsi="Palatino Linotype" w:cs="Palatino Linotype"/>
          <w:sz w:val="24"/>
          <w:szCs w:val="24"/>
        </w:rPr>
      </w:pPr>
      <w:r w:rsidRPr="002609CA">
        <w:rPr>
          <w:rFonts w:ascii="Palatino Linotype" w:eastAsia="Palatino Linotype" w:hAnsi="Palatino Linotype" w:cs="Palatino Linotype"/>
          <w:sz w:val="24"/>
          <w:szCs w:val="24"/>
        </w:rPr>
        <w:t xml:space="preserve">Así, una vez analizadas las constancias que integran el expediente que nos ocupa, este Instituto advierte que los motivos de inconformidad aducidos por la parte Recurrente, resultan parcialmente fundados pero inoperantes, toda vez que el sujeto obligado con su actuar incumple lo previsto en la Ley de la Materia, al no garantizar el derecho de acceso a la información pública del particular, puesto que únicamente se limitó a informar al particular, que </w:t>
      </w:r>
      <w:r w:rsidR="0055545E" w:rsidRPr="002609CA">
        <w:rPr>
          <w:rFonts w:ascii="Palatino Linotype" w:eastAsia="Palatino Linotype" w:hAnsi="Palatino Linotype" w:cs="Palatino Linotype"/>
          <w:sz w:val="24"/>
          <w:szCs w:val="24"/>
        </w:rPr>
        <w:t>el servidor público referido no fue localizado</w:t>
      </w:r>
      <w:r w:rsidRPr="002609CA">
        <w:rPr>
          <w:rFonts w:ascii="Palatino Linotype" w:eastAsia="Palatino Linotype" w:hAnsi="Palatino Linotype" w:cs="Palatino Linotype"/>
          <w:sz w:val="24"/>
          <w:szCs w:val="24"/>
        </w:rPr>
        <w:t>, mucho menos manifestó que no era competente para conocer de la solicitud de información, por lo que resulta procedente orden</w:t>
      </w:r>
      <w:bookmarkStart w:id="21" w:name="_Hlk103385025"/>
      <w:r w:rsidRPr="002609CA">
        <w:rPr>
          <w:rFonts w:ascii="Palatino Linotype" w:eastAsia="Palatino Linotype" w:hAnsi="Palatino Linotype" w:cs="Palatino Linotype"/>
          <w:sz w:val="24"/>
          <w:szCs w:val="24"/>
        </w:rPr>
        <w:t xml:space="preserve">ar la entrega del Acuerdo que emita el Comité de Transparencia mediante el que confirme la declaratoria de incompetencia, respecto de la información referente a la declaraciones patrimoniales </w:t>
      </w:r>
      <w:r w:rsidR="0090495E" w:rsidRPr="002609CA">
        <w:rPr>
          <w:rFonts w:ascii="Palatino Linotype" w:eastAsia="Palatino Linotype" w:hAnsi="Palatino Linotype" w:cs="Palatino Linotype"/>
          <w:sz w:val="24"/>
          <w:szCs w:val="24"/>
        </w:rPr>
        <w:t xml:space="preserve">del </w:t>
      </w:r>
      <w:r w:rsidRPr="002609CA">
        <w:rPr>
          <w:rFonts w:ascii="Palatino Linotype" w:eastAsia="Palatino Linotype" w:hAnsi="Palatino Linotype" w:cs="Palatino Linotype"/>
          <w:sz w:val="24"/>
          <w:szCs w:val="24"/>
        </w:rPr>
        <w:t xml:space="preserve">servidor público referido en la solicitud de acceso a la información número </w:t>
      </w:r>
      <w:r w:rsidR="0090495E" w:rsidRPr="002609CA">
        <w:rPr>
          <w:rFonts w:ascii="Palatino Linotype" w:eastAsia="Palatino Linotype" w:hAnsi="Palatino Linotype" w:cs="Palatino Linotype"/>
          <w:b/>
          <w:bCs/>
          <w:sz w:val="24"/>
          <w:szCs w:val="24"/>
        </w:rPr>
        <w:t>00316/SEDESEM/IP/2022</w:t>
      </w:r>
      <w:r w:rsidRPr="002609CA">
        <w:rPr>
          <w:rFonts w:ascii="Palatino Linotype" w:eastAsia="Palatino Linotype" w:hAnsi="Palatino Linotype" w:cs="Palatino Linotype"/>
          <w:sz w:val="24"/>
          <w:szCs w:val="24"/>
        </w:rPr>
        <w:t>.</w:t>
      </w:r>
    </w:p>
    <w:p w14:paraId="5337D416" w14:textId="77777777" w:rsidR="00466377" w:rsidRPr="002609CA" w:rsidRDefault="00466377" w:rsidP="00466377">
      <w:pPr>
        <w:widowControl w:val="0"/>
        <w:tabs>
          <w:tab w:val="left" w:pos="1276"/>
        </w:tabs>
        <w:spacing w:after="0" w:line="360" w:lineRule="auto"/>
        <w:jc w:val="both"/>
        <w:rPr>
          <w:rFonts w:ascii="Palatino Linotype" w:eastAsia="Palatino Linotype" w:hAnsi="Palatino Linotype" w:cs="Palatino Linotype"/>
          <w:sz w:val="24"/>
          <w:szCs w:val="24"/>
        </w:rPr>
      </w:pPr>
    </w:p>
    <w:bookmarkEnd w:id="21"/>
    <w:p w14:paraId="1FD02856" w14:textId="77777777" w:rsidR="00466377" w:rsidRPr="002609CA" w:rsidRDefault="00466377" w:rsidP="00466377">
      <w:pPr>
        <w:tabs>
          <w:tab w:val="left" w:pos="709"/>
        </w:tabs>
        <w:spacing w:after="0" w:line="360" w:lineRule="auto"/>
        <w:ind w:right="51"/>
        <w:jc w:val="both"/>
        <w:rPr>
          <w:rFonts w:ascii="Palatino Linotype" w:eastAsia="Calibri" w:hAnsi="Palatino Linotype"/>
          <w:sz w:val="24"/>
          <w:szCs w:val="24"/>
        </w:rPr>
      </w:pPr>
      <w:r w:rsidRPr="002609CA">
        <w:rPr>
          <w:rFonts w:ascii="Palatino Linotype" w:eastAsia="Calibri" w:hAnsi="Palatino Linotype"/>
          <w:sz w:val="24"/>
          <w:szCs w:val="24"/>
        </w:rPr>
        <w:lastRenderedPageBreak/>
        <w:t>Por otra parte, ante la incompetencia, el Sujeto Obligado</w:t>
      </w:r>
      <w:r w:rsidRPr="002609CA">
        <w:rPr>
          <w:rFonts w:ascii="Palatino Linotype" w:eastAsia="Calibri" w:hAnsi="Palatino Linotype"/>
          <w:b/>
          <w:sz w:val="24"/>
          <w:szCs w:val="24"/>
        </w:rPr>
        <w:t xml:space="preserve">, una vez señalada </w:t>
      </w:r>
      <w:r w:rsidRPr="002609CA">
        <w:rPr>
          <w:rFonts w:ascii="Palatino Linotype" w:eastAsia="Calibri" w:hAnsi="Palatino Linotype"/>
          <w:sz w:val="24"/>
          <w:szCs w:val="24"/>
        </w:rPr>
        <w:t>la dependencia pública ante quien deba presentar su solicitud de información, se dejan a salvo los derechos del Recurrente</w:t>
      </w:r>
      <w:r w:rsidRPr="002609CA">
        <w:rPr>
          <w:rFonts w:ascii="Palatino Linotype" w:eastAsia="Calibri" w:hAnsi="Palatino Linotype"/>
          <w:b/>
          <w:sz w:val="24"/>
          <w:szCs w:val="24"/>
        </w:rPr>
        <w:t xml:space="preserve"> </w:t>
      </w:r>
      <w:r w:rsidRPr="002609CA">
        <w:rPr>
          <w:rFonts w:ascii="Palatino Linotype" w:eastAsia="Calibri" w:hAnsi="Palatino Linotype"/>
          <w:sz w:val="24"/>
          <w:szCs w:val="24"/>
        </w:rPr>
        <w:t>para que formule una nueva solicitud de información ante el</w:t>
      </w:r>
      <w:r w:rsidRPr="002609CA">
        <w:rPr>
          <w:rFonts w:ascii="Palatino Linotype" w:eastAsia="Calibri" w:hAnsi="Palatino Linotype"/>
          <w:b/>
          <w:sz w:val="24"/>
          <w:szCs w:val="24"/>
        </w:rPr>
        <w:t xml:space="preserve"> </w:t>
      </w:r>
      <w:r w:rsidRPr="002609CA">
        <w:rPr>
          <w:rFonts w:ascii="Palatino Linotype" w:eastAsia="Calibri" w:hAnsi="Palatino Linotype"/>
          <w:sz w:val="24"/>
          <w:szCs w:val="24"/>
        </w:rPr>
        <w:t>Sujeto</w:t>
      </w:r>
      <w:r w:rsidRPr="002609CA">
        <w:rPr>
          <w:rFonts w:ascii="Palatino Linotype" w:eastAsia="Calibri" w:hAnsi="Palatino Linotype"/>
          <w:b/>
          <w:sz w:val="24"/>
          <w:szCs w:val="24"/>
        </w:rPr>
        <w:t xml:space="preserve"> </w:t>
      </w:r>
      <w:r w:rsidRPr="002609CA">
        <w:rPr>
          <w:rFonts w:ascii="Palatino Linotype" w:eastAsia="Calibri" w:hAnsi="Palatino Linotype"/>
          <w:sz w:val="24"/>
          <w:szCs w:val="24"/>
        </w:rPr>
        <w:t>Obligado</w:t>
      </w:r>
      <w:r w:rsidRPr="002609CA">
        <w:rPr>
          <w:rFonts w:ascii="Palatino Linotype" w:eastAsia="Calibri" w:hAnsi="Palatino Linotype"/>
          <w:b/>
          <w:sz w:val="24"/>
          <w:szCs w:val="24"/>
        </w:rPr>
        <w:t xml:space="preserve"> </w:t>
      </w:r>
      <w:r w:rsidRPr="002609CA">
        <w:rPr>
          <w:rFonts w:ascii="Palatino Linotype" w:eastAsia="Calibri" w:hAnsi="Palatino Linotype"/>
          <w:sz w:val="24"/>
          <w:szCs w:val="24"/>
        </w:rPr>
        <w:t xml:space="preserve">competente. </w:t>
      </w:r>
    </w:p>
    <w:p w14:paraId="05EDB81A" w14:textId="77777777" w:rsidR="0090495E" w:rsidRPr="002609CA" w:rsidRDefault="0090495E" w:rsidP="00466377">
      <w:pPr>
        <w:tabs>
          <w:tab w:val="left" w:pos="709"/>
        </w:tabs>
        <w:spacing w:after="0" w:line="360" w:lineRule="auto"/>
        <w:ind w:right="51"/>
        <w:jc w:val="both"/>
        <w:rPr>
          <w:rFonts w:ascii="Palatino Linotype" w:eastAsia="Calibri" w:hAnsi="Palatino Linotype"/>
          <w:sz w:val="24"/>
          <w:szCs w:val="24"/>
        </w:rPr>
      </w:pPr>
    </w:p>
    <w:p w14:paraId="200A3835" w14:textId="0A70EA20" w:rsidR="009D053C" w:rsidRPr="002609CA" w:rsidRDefault="00907FF3" w:rsidP="009D053C">
      <w:pPr>
        <w:tabs>
          <w:tab w:val="left" w:pos="709"/>
        </w:tabs>
        <w:spacing w:after="0" w:line="360" w:lineRule="auto"/>
        <w:ind w:right="51"/>
        <w:jc w:val="both"/>
        <w:rPr>
          <w:rFonts w:ascii="Palatino Linotype" w:eastAsia="Calibri" w:hAnsi="Palatino Linotype"/>
          <w:sz w:val="24"/>
          <w:szCs w:val="24"/>
        </w:rPr>
      </w:pPr>
      <w:r w:rsidRPr="002609CA">
        <w:rPr>
          <w:rFonts w:ascii="Palatino Linotype" w:eastAsia="Calibri" w:hAnsi="Palatino Linotype"/>
          <w:sz w:val="24"/>
          <w:szCs w:val="24"/>
        </w:rPr>
        <w:t>Ahora bien</w:t>
      </w:r>
      <w:r w:rsidR="0090495E" w:rsidRPr="002609CA">
        <w:rPr>
          <w:rFonts w:ascii="Palatino Linotype" w:eastAsia="Calibri" w:hAnsi="Palatino Linotype"/>
          <w:sz w:val="24"/>
          <w:szCs w:val="24"/>
        </w:rPr>
        <w:t xml:space="preserve">, respecto del requerimiento identificado con el numeral </w:t>
      </w:r>
      <w:r w:rsidR="009D053C" w:rsidRPr="002609CA">
        <w:rPr>
          <w:rFonts w:ascii="Palatino Linotype" w:eastAsia="Calibri" w:hAnsi="Palatino Linotype"/>
          <w:b/>
          <w:sz w:val="24"/>
          <w:szCs w:val="24"/>
        </w:rPr>
        <w:t>12</w:t>
      </w:r>
      <w:r w:rsidR="009D053C" w:rsidRPr="002609CA">
        <w:rPr>
          <w:rFonts w:ascii="Palatino Linotype" w:eastAsia="Calibri" w:hAnsi="Palatino Linotype"/>
          <w:sz w:val="24"/>
          <w:szCs w:val="24"/>
        </w:rPr>
        <w:t xml:space="preserve"> de las solicitudes de información, correspondiente a la entrega de los </w:t>
      </w:r>
      <w:r w:rsidR="007A0A36" w:rsidRPr="002609CA">
        <w:rPr>
          <w:rFonts w:ascii="Palatino Linotype" w:eastAsia="Calibri" w:hAnsi="Palatino Linotype"/>
          <w:sz w:val="24"/>
          <w:szCs w:val="24"/>
        </w:rPr>
        <w:t>d</w:t>
      </w:r>
      <w:r w:rsidR="009D053C" w:rsidRPr="002609CA">
        <w:rPr>
          <w:rFonts w:ascii="Palatino Linotype" w:eastAsia="Calibri" w:hAnsi="Palatino Linotype"/>
          <w:sz w:val="24"/>
          <w:szCs w:val="24"/>
        </w:rPr>
        <w:t>ocumentos en donde conste la aceptación cómo beneficiarias del salario rosa a todas las beneficiarias de Cuautitlán Izcalli desagregado por colonias en el año 2022; el Sujeto Obligado refirió mediante respuesta primigenia a través de la Dirección General de Programas Sociales Estratégicos, que tiene a su cargo a partir del Ejercicio fiscal 2021, la ejecución del Programa de Desarrollo Social “Familias Fuertes Salario Rosa”, por lo que remitió la lista de beneficiarias aceptadas del Municipio de Cuautitlán Izcalli del Programa de Desarrollo Social “Familias Fuertes Salario Rosa”, como se advierte enseguida.</w:t>
      </w:r>
    </w:p>
    <w:p w14:paraId="3B43EF12" w14:textId="77777777" w:rsidR="009D053C" w:rsidRPr="002609CA" w:rsidRDefault="009D053C" w:rsidP="009D053C">
      <w:pPr>
        <w:tabs>
          <w:tab w:val="left" w:pos="709"/>
        </w:tabs>
        <w:spacing w:after="0" w:line="360" w:lineRule="auto"/>
        <w:ind w:right="51"/>
        <w:jc w:val="both"/>
        <w:rPr>
          <w:rFonts w:ascii="Palatino Linotype" w:eastAsia="Calibri" w:hAnsi="Palatino Linotype"/>
          <w:sz w:val="24"/>
          <w:szCs w:val="24"/>
        </w:rPr>
      </w:pPr>
    </w:p>
    <w:p w14:paraId="7FDB8E27" w14:textId="017141C2" w:rsidR="009D053C" w:rsidRPr="002609CA" w:rsidRDefault="009D053C" w:rsidP="009D053C">
      <w:pPr>
        <w:tabs>
          <w:tab w:val="left" w:pos="709"/>
        </w:tabs>
        <w:spacing w:after="0" w:line="360" w:lineRule="auto"/>
        <w:ind w:right="51"/>
        <w:jc w:val="center"/>
        <w:rPr>
          <w:rFonts w:ascii="Palatino Linotype" w:eastAsia="Calibri" w:hAnsi="Palatino Linotype"/>
          <w:sz w:val="24"/>
          <w:szCs w:val="24"/>
        </w:rPr>
      </w:pPr>
      <w:r w:rsidRPr="002609CA">
        <w:rPr>
          <w:rFonts w:ascii="Palatino Linotype" w:hAnsi="Palatino Linotype"/>
          <w:b/>
          <w:bCs/>
          <w:noProof/>
          <w:sz w:val="24"/>
          <w:szCs w:val="24"/>
          <w:lang w:eastAsia="es-MX"/>
        </w:rPr>
        <w:drawing>
          <wp:inline distT="0" distB="0" distL="0" distR="0" wp14:anchorId="70F4625A" wp14:editId="2AAE1A28">
            <wp:extent cx="4811160" cy="2765145"/>
            <wp:effectExtent l="0" t="0" r="8890" b="0"/>
            <wp:docPr id="1379555180" name="Imagen 137955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8175" name=""/>
                    <pic:cNvPicPr/>
                  </pic:nvPicPr>
                  <pic:blipFill>
                    <a:blip r:embed="rId8"/>
                    <a:stretch>
                      <a:fillRect/>
                    </a:stretch>
                  </pic:blipFill>
                  <pic:spPr>
                    <a:xfrm>
                      <a:off x="0" y="0"/>
                      <a:ext cx="4835705" cy="2779252"/>
                    </a:xfrm>
                    <a:prstGeom prst="rect">
                      <a:avLst/>
                    </a:prstGeom>
                  </pic:spPr>
                </pic:pic>
              </a:graphicData>
            </a:graphic>
          </wp:inline>
        </w:drawing>
      </w:r>
    </w:p>
    <w:p w14:paraId="287B986F" w14:textId="77777777" w:rsidR="009D053C" w:rsidRPr="002609CA" w:rsidRDefault="009D053C" w:rsidP="009D053C">
      <w:pPr>
        <w:tabs>
          <w:tab w:val="left" w:pos="709"/>
        </w:tabs>
        <w:spacing w:after="0" w:line="360" w:lineRule="auto"/>
        <w:ind w:right="51"/>
        <w:jc w:val="both"/>
        <w:rPr>
          <w:rFonts w:ascii="Palatino Linotype" w:eastAsia="Calibri" w:hAnsi="Palatino Linotype"/>
          <w:sz w:val="24"/>
          <w:szCs w:val="24"/>
        </w:rPr>
      </w:pPr>
    </w:p>
    <w:p w14:paraId="431B1D06" w14:textId="1B0E13AC" w:rsidR="009D053C" w:rsidRPr="002609CA" w:rsidRDefault="009D053C" w:rsidP="009D053C">
      <w:pPr>
        <w:tabs>
          <w:tab w:val="left" w:pos="709"/>
        </w:tabs>
        <w:spacing w:after="0" w:line="360" w:lineRule="auto"/>
        <w:ind w:right="51"/>
        <w:jc w:val="both"/>
        <w:rPr>
          <w:rFonts w:ascii="Palatino Linotype" w:eastAsia="Calibri" w:hAnsi="Palatino Linotype"/>
          <w:sz w:val="24"/>
          <w:szCs w:val="24"/>
        </w:rPr>
      </w:pPr>
      <w:r w:rsidRPr="002609CA">
        <w:rPr>
          <w:rFonts w:ascii="Palatino Linotype" w:eastAsia="Calibri" w:hAnsi="Palatino Linotype"/>
          <w:sz w:val="24"/>
          <w:szCs w:val="24"/>
        </w:rPr>
        <w:t>Asimismo, manifestó que no es posible proporcionar los datos solicitados, ya que se considera como un dato personal de las beneficiarias, de acuerdo a lo establecido en el artículo 143 fracción I de la Ley de Transparencia y Acceso a la Información pública del Estado de México y Municipios, ya que al facilitar la colonia, se tendría acceso no autorizado a la información personal de las mismas, lo cual limita a la Dirección General de Programas Sociales Estratégicos, la divulgación de información que puede ser susceptible para identificar a dichas mujeres.</w:t>
      </w:r>
    </w:p>
    <w:p w14:paraId="02354BDF" w14:textId="77777777" w:rsidR="009D053C" w:rsidRPr="002609CA" w:rsidRDefault="009D053C" w:rsidP="009D053C">
      <w:pPr>
        <w:tabs>
          <w:tab w:val="left" w:pos="709"/>
        </w:tabs>
        <w:spacing w:after="0" w:line="360" w:lineRule="auto"/>
        <w:ind w:right="51"/>
        <w:jc w:val="both"/>
        <w:rPr>
          <w:rFonts w:ascii="Palatino Linotype" w:eastAsia="Calibri" w:hAnsi="Palatino Linotype"/>
          <w:sz w:val="24"/>
          <w:szCs w:val="24"/>
        </w:rPr>
      </w:pPr>
    </w:p>
    <w:p w14:paraId="00EFB5AD" w14:textId="576413E4" w:rsidR="00466377" w:rsidRPr="002609CA" w:rsidRDefault="009D053C" w:rsidP="006A452C">
      <w:pPr>
        <w:spacing w:after="0" w:line="360" w:lineRule="auto"/>
        <w:jc w:val="both"/>
        <w:rPr>
          <w:rFonts w:ascii="Palatino Linotype" w:eastAsia="Calibri" w:hAnsi="Palatino Linotype"/>
          <w:sz w:val="24"/>
          <w:szCs w:val="24"/>
        </w:rPr>
      </w:pPr>
      <w:r w:rsidRPr="002609CA">
        <w:rPr>
          <w:rFonts w:ascii="Palatino Linotype" w:eastAsia="Calibri" w:hAnsi="Palatino Linotype"/>
          <w:sz w:val="24"/>
          <w:szCs w:val="24"/>
        </w:rPr>
        <w:t xml:space="preserve">De lo anteriormente señalado, resulta oportuno </w:t>
      </w:r>
      <w:r w:rsidR="00112508" w:rsidRPr="002609CA">
        <w:rPr>
          <w:rFonts w:ascii="Palatino Linotype" w:eastAsia="Calibri" w:hAnsi="Palatino Linotype"/>
          <w:sz w:val="24"/>
          <w:szCs w:val="24"/>
        </w:rPr>
        <w:t xml:space="preserve">remitirnos a lo establecido en las Reglas de Operación del Programa de Desarrollo Social Familias Fuertes Salario Rosa, mismas que establecen que el Programa de Desarrollo Social Familias Fuertes Salario Rosa, tiene como propósito contribuir a elevar el ingreso económico de las mujeres de 18 a 59 años de edad que habitan en el Estado de México, que se encuentren en condición de pobreza, se dediquen al trabajo del hogar y no perciban remuneración, mediante el otorgamiento de transferencias monetarias, capacitación para el desarrollo humano, actividades de desarrollo comunitario y actividades para propiciar el </w:t>
      </w:r>
      <w:proofErr w:type="spellStart"/>
      <w:r w:rsidR="00112508" w:rsidRPr="002609CA">
        <w:rPr>
          <w:rFonts w:ascii="Palatino Linotype" w:eastAsia="Calibri" w:hAnsi="Palatino Linotype"/>
          <w:sz w:val="24"/>
          <w:szCs w:val="24"/>
        </w:rPr>
        <w:t>emprendedurismo</w:t>
      </w:r>
      <w:proofErr w:type="spellEnd"/>
      <w:r w:rsidR="00112508" w:rsidRPr="002609CA">
        <w:rPr>
          <w:rFonts w:ascii="Palatino Linotype" w:eastAsia="Calibri" w:hAnsi="Palatino Linotype"/>
          <w:sz w:val="24"/>
          <w:szCs w:val="24"/>
        </w:rPr>
        <w:t xml:space="preserve"> en sus diferentes fases.</w:t>
      </w:r>
    </w:p>
    <w:p w14:paraId="2507B2CB" w14:textId="77777777" w:rsidR="00112508" w:rsidRPr="002609CA" w:rsidRDefault="00112508" w:rsidP="006A452C">
      <w:pPr>
        <w:spacing w:after="0" w:line="360" w:lineRule="auto"/>
        <w:jc w:val="both"/>
        <w:rPr>
          <w:rFonts w:ascii="Palatino Linotype" w:eastAsia="Calibri" w:hAnsi="Palatino Linotype"/>
          <w:sz w:val="24"/>
          <w:szCs w:val="24"/>
        </w:rPr>
      </w:pPr>
    </w:p>
    <w:p w14:paraId="70301CFB" w14:textId="6149175E" w:rsidR="00112508" w:rsidRPr="002609CA" w:rsidRDefault="00112508" w:rsidP="006A452C">
      <w:pPr>
        <w:spacing w:after="0" w:line="360" w:lineRule="auto"/>
        <w:jc w:val="both"/>
        <w:rPr>
          <w:rFonts w:ascii="Palatino Linotype" w:eastAsia="Calibri" w:hAnsi="Palatino Linotype"/>
          <w:sz w:val="24"/>
          <w:szCs w:val="24"/>
        </w:rPr>
      </w:pPr>
      <w:r w:rsidRPr="002609CA">
        <w:rPr>
          <w:rFonts w:ascii="Palatino Linotype" w:eastAsia="Calibri" w:hAnsi="Palatino Linotype"/>
          <w:sz w:val="24"/>
          <w:szCs w:val="24"/>
        </w:rPr>
        <w:t>Así, dichas reglas de operación, establecen los requisitos y criterios de selección para ingresar al programa, como se advierte enseguida:</w:t>
      </w:r>
    </w:p>
    <w:p w14:paraId="4F8352E2" w14:textId="77777777" w:rsidR="00112508" w:rsidRPr="002609CA" w:rsidRDefault="00112508" w:rsidP="006A452C">
      <w:pPr>
        <w:spacing w:after="0" w:line="360" w:lineRule="auto"/>
        <w:jc w:val="both"/>
        <w:rPr>
          <w:rFonts w:ascii="Palatino Linotype" w:eastAsia="Calibri" w:hAnsi="Palatino Linotype"/>
          <w:sz w:val="24"/>
          <w:szCs w:val="24"/>
        </w:rPr>
      </w:pPr>
    </w:p>
    <w:p w14:paraId="11D943E7" w14:textId="6F6603ED" w:rsidR="00112508" w:rsidRPr="002609CA" w:rsidRDefault="00112508" w:rsidP="00112508">
      <w:pPr>
        <w:spacing w:after="0" w:line="240" w:lineRule="auto"/>
        <w:ind w:left="851" w:right="851"/>
        <w:jc w:val="both"/>
        <w:rPr>
          <w:rFonts w:ascii="Palatino Linotype" w:eastAsia="Times New Roman" w:hAnsi="Palatino Linotype" w:cs="Times New Roman"/>
          <w:i/>
          <w:iCs/>
          <w:lang w:eastAsia="es-ES"/>
        </w:rPr>
      </w:pPr>
      <w:r w:rsidRPr="002609CA">
        <w:rPr>
          <w:rFonts w:ascii="Palatino Linotype" w:eastAsia="Times New Roman" w:hAnsi="Palatino Linotype" w:cs="Times New Roman"/>
          <w:b/>
          <w:bCs/>
          <w:i/>
          <w:iCs/>
          <w:lang w:eastAsia="es-ES"/>
        </w:rPr>
        <w:t>Requisitos y criterios de selección</w:t>
      </w:r>
      <w:r w:rsidRPr="002609CA">
        <w:rPr>
          <w:rFonts w:ascii="Palatino Linotype" w:eastAsia="Times New Roman" w:hAnsi="Palatino Linotype" w:cs="Times New Roman"/>
          <w:i/>
          <w:iCs/>
          <w:lang w:eastAsia="es-ES"/>
        </w:rPr>
        <w:t xml:space="preserve">: </w:t>
      </w:r>
    </w:p>
    <w:p w14:paraId="682E1E8F" w14:textId="77777777" w:rsidR="00112508" w:rsidRPr="002609CA" w:rsidRDefault="00112508" w:rsidP="00112508">
      <w:pPr>
        <w:spacing w:before="120" w:after="120" w:line="240" w:lineRule="auto"/>
        <w:ind w:left="851" w:right="851"/>
        <w:jc w:val="both"/>
        <w:rPr>
          <w:rFonts w:ascii="Palatino Linotype" w:eastAsia="Times New Roman" w:hAnsi="Palatino Linotype" w:cs="Times New Roman"/>
          <w:i/>
          <w:iCs/>
          <w:lang w:eastAsia="es-ES"/>
        </w:rPr>
      </w:pPr>
      <w:r w:rsidRPr="002609CA">
        <w:rPr>
          <w:rFonts w:ascii="Palatino Linotype" w:eastAsia="Times New Roman" w:hAnsi="Palatino Linotype" w:cs="Times New Roman"/>
          <w:i/>
          <w:iCs/>
          <w:lang w:eastAsia="es-ES"/>
        </w:rPr>
        <w:t>a) Habitar en el Estado de México;</w:t>
      </w:r>
    </w:p>
    <w:p w14:paraId="4C331A20" w14:textId="77777777" w:rsidR="00112508" w:rsidRPr="002609CA" w:rsidRDefault="00112508" w:rsidP="00112508">
      <w:pPr>
        <w:spacing w:before="120" w:after="120" w:line="240" w:lineRule="auto"/>
        <w:ind w:left="851" w:right="851"/>
        <w:jc w:val="both"/>
        <w:rPr>
          <w:rFonts w:ascii="Palatino Linotype" w:eastAsia="Times New Roman" w:hAnsi="Palatino Linotype" w:cs="Times New Roman"/>
          <w:i/>
          <w:iCs/>
          <w:lang w:eastAsia="es-ES"/>
        </w:rPr>
      </w:pPr>
      <w:r w:rsidRPr="002609CA">
        <w:rPr>
          <w:rFonts w:ascii="Palatino Linotype" w:eastAsia="Times New Roman" w:hAnsi="Palatino Linotype" w:cs="Times New Roman"/>
          <w:i/>
          <w:iCs/>
          <w:lang w:eastAsia="es-ES"/>
        </w:rPr>
        <w:t xml:space="preserve"> b) Tener entre 18 y 59 años de edad; </w:t>
      </w:r>
    </w:p>
    <w:p w14:paraId="0473951A" w14:textId="77777777" w:rsidR="00112508" w:rsidRPr="002609CA" w:rsidRDefault="00112508" w:rsidP="00112508">
      <w:pPr>
        <w:spacing w:before="120" w:after="120" w:line="240" w:lineRule="auto"/>
        <w:ind w:left="851" w:right="851"/>
        <w:jc w:val="both"/>
        <w:rPr>
          <w:rFonts w:ascii="Palatino Linotype" w:eastAsia="Times New Roman" w:hAnsi="Palatino Linotype" w:cs="Times New Roman"/>
          <w:i/>
          <w:iCs/>
          <w:lang w:eastAsia="es-ES"/>
        </w:rPr>
      </w:pPr>
      <w:r w:rsidRPr="002609CA">
        <w:rPr>
          <w:rFonts w:ascii="Palatino Linotype" w:eastAsia="Times New Roman" w:hAnsi="Palatino Linotype" w:cs="Times New Roman"/>
          <w:i/>
          <w:iCs/>
          <w:lang w:eastAsia="es-ES"/>
        </w:rPr>
        <w:lastRenderedPageBreak/>
        <w:t xml:space="preserve">c) Presentar condición de pobreza; </w:t>
      </w:r>
    </w:p>
    <w:p w14:paraId="6790ACFF" w14:textId="77777777" w:rsidR="00112508" w:rsidRPr="002609CA" w:rsidRDefault="00112508" w:rsidP="00112508">
      <w:pPr>
        <w:spacing w:before="120" w:after="120" w:line="240" w:lineRule="auto"/>
        <w:ind w:left="851" w:right="851"/>
        <w:jc w:val="both"/>
        <w:rPr>
          <w:rFonts w:ascii="Palatino Linotype" w:eastAsia="Times New Roman" w:hAnsi="Palatino Linotype" w:cs="Times New Roman"/>
          <w:i/>
          <w:iCs/>
          <w:lang w:eastAsia="es-ES"/>
        </w:rPr>
      </w:pPr>
      <w:r w:rsidRPr="002609CA">
        <w:rPr>
          <w:rFonts w:ascii="Palatino Linotype" w:eastAsia="Times New Roman" w:hAnsi="Palatino Linotype" w:cs="Times New Roman"/>
          <w:i/>
          <w:iCs/>
          <w:lang w:eastAsia="es-ES"/>
        </w:rPr>
        <w:t xml:space="preserve">d) Dedicarse al trabajo del hogar y no percibir ingresos por un empleo formal; </w:t>
      </w:r>
    </w:p>
    <w:p w14:paraId="7B857A5F" w14:textId="612BC77B" w:rsidR="00112508" w:rsidRPr="002609CA" w:rsidRDefault="00112508" w:rsidP="00112508">
      <w:pPr>
        <w:spacing w:before="120" w:after="120" w:line="240" w:lineRule="auto"/>
        <w:ind w:left="851" w:right="851"/>
        <w:jc w:val="both"/>
        <w:rPr>
          <w:rFonts w:ascii="Palatino Linotype" w:eastAsia="Times New Roman" w:hAnsi="Palatino Linotype" w:cs="Times New Roman"/>
          <w:i/>
          <w:iCs/>
          <w:lang w:eastAsia="es-ES"/>
        </w:rPr>
      </w:pPr>
      <w:r w:rsidRPr="002609CA">
        <w:rPr>
          <w:rFonts w:ascii="Palatino Linotype" w:eastAsia="Times New Roman" w:hAnsi="Palatino Linotype" w:cs="Times New Roman"/>
          <w:i/>
          <w:iCs/>
          <w:lang w:eastAsia="es-ES"/>
        </w:rPr>
        <w:t xml:space="preserve">e) Entregar copia de identificación oficial vigente que contenga fotografía, </w:t>
      </w:r>
      <w:bookmarkStart w:id="22" w:name="_Hlk138421449"/>
      <w:r w:rsidRPr="002609CA">
        <w:rPr>
          <w:rFonts w:ascii="Palatino Linotype" w:eastAsia="Times New Roman" w:hAnsi="Palatino Linotype" w:cs="Times New Roman"/>
          <w:i/>
          <w:iCs/>
          <w:lang w:eastAsia="es-ES"/>
        </w:rPr>
        <w:t>Clave Única de Registro de Población (CURP) y domicilio en el Estado de México y original para su cotejo. En caso de que la identificación oficial no cuente con la CURP y el domicilio de la solicitante, deberá entregar copia de la CURP y comprobante de domicilio (recibo de luz, teléfono, agua, predial, cable, etc.) con vigencia no mayor a un año o constancia domiciliaria</w:t>
      </w:r>
      <w:bookmarkEnd w:id="22"/>
      <w:r w:rsidRPr="002609CA">
        <w:rPr>
          <w:rFonts w:ascii="Palatino Linotype" w:eastAsia="Times New Roman" w:hAnsi="Palatino Linotype" w:cs="Times New Roman"/>
          <w:i/>
          <w:iCs/>
          <w:lang w:eastAsia="es-ES"/>
        </w:rPr>
        <w:t xml:space="preserve"> emitida por la autoridad competente, solo en los casos en que no se cuente con alguno de los anteriores;</w:t>
      </w:r>
    </w:p>
    <w:p w14:paraId="3D379112" w14:textId="77777777" w:rsidR="00466377" w:rsidRPr="002609CA" w:rsidRDefault="00466377" w:rsidP="006A452C">
      <w:pPr>
        <w:spacing w:after="0" w:line="360" w:lineRule="auto"/>
        <w:jc w:val="both"/>
        <w:rPr>
          <w:rFonts w:ascii="Palatino Linotype" w:eastAsia="Times New Roman" w:hAnsi="Palatino Linotype" w:cs="Times New Roman"/>
          <w:sz w:val="24"/>
          <w:szCs w:val="24"/>
          <w:lang w:eastAsia="es-ES"/>
        </w:rPr>
      </w:pPr>
    </w:p>
    <w:p w14:paraId="08EA55B1" w14:textId="1B1381FE" w:rsidR="00112508" w:rsidRPr="002609CA" w:rsidRDefault="00112508" w:rsidP="00112508">
      <w:pPr>
        <w:tabs>
          <w:tab w:val="left" w:pos="4962"/>
        </w:tabs>
        <w:spacing w:after="0" w:line="360" w:lineRule="auto"/>
        <w:jc w:val="both"/>
        <w:rPr>
          <w:rFonts w:ascii="Palatino Linotype" w:eastAsia="Times New Roman" w:hAnsi="Palatino Linotype" w:cs="Tahoma"/>
          <w:sz w:val="24"/>
          <w:szCs w:val="24"/>
          <w:lang w:val="es-ES" w:eastAsia="es-ES"/>
        </w:rPr>
      </w:pPr>
      <w:r w:rsidRPr="002609CA">
        <w:rPr>
          <w:rFonts w:ascii="Palatino Linotype" w:eastAsia="Times New Roman" w:hAnsi="Palatino Linotype" w:cs="Tahoma"/>
          <w:sz w:val="24"/>
          <w:szCs w:val="24"/>
          <w:lang w:val="es-ES" w:eastAsia="es-ES"/>
        </w:rPr>
        <w:t>De lo anter</w:t>
      </w:r>
      <w:r w:rsidR="007A0A36" w:rsidRPr="002609CA">
        <w:rPr>
          <w:rFonts w:ascii="Palatino Linotype" w:eastAsia="Times New Roman" w:hAnsi="Palatino Linotype" w:cs="Tahoma"/>
          <w:sz w:val="24"/>
          <w:szCs w:val="24"/>
          <w:lang w:val="es-ES" w:eastAsia="es-ES"/>
        </w:rPr>
        <w:t>iormente</w:t>
      </w:r>
      <w:r w:rsidRPr="002609CA">
        <w:rPr>
          <w:rFonts w:ascii="Palatino Linotype" w:eastAsia="Times New Roman" w:hAnsi="Palatino Linotype" w:cs="Tahoma"/>
          <w:sz w:val="24"/>
          <w:szCs w:val="24"/>
          <w:lang w:val="es-ES" w:eastAsia="es-ES"/>
        </w:rPr>
        <w:t xml:space="preserve"> </w:t>
      </w:r>
      <w:r w:rsidR="007A0A36" w:rsidRPr="002609CA">
        <w:rPr>
          <w:rFonts w:ascii="Palatino Linotype" w:eastAsia="Times New Roman" w:hAnsi="Palatino Linotype" w:cs="Tahoma"/>
          <w:sz w:val="24"/>
          <w:szCs w:val="24"/>
          <w:lang w:val="es-ES" w:eastAsia="es-ES"/>
        </w:rPr>
        <w:t>referido</w:t>
      </w:r>
      <w:r w:rsidRPr="002609CA">
        <w:rPr>
          <w:rFonts w:ascii="Palatino Linotype" w:eastAsia="Times New Roman" w:hAnsi="Palatino Linotype" w:cs="Tahoma"/>
          <w:sz w:val="24"/>
          <w:szCs w:val="24"/>
          <w:lang w:val="es-ES" w:eastAsia="es-ES"/>
        </w:rPr>
        <w:t xml:space="preserve">, podemos </w:t>
      </w:r>
      <w:r w:rsidR="007A0A36" w:rsidRPr="002609CA">
        <w:rPr>
          <w:rFonts w:ascii="Palatino Linotype" w:eastAsia="Times New Roman" w:hAnsi="Palatino Linotype" w:cs="Tahoma"/>
          <w:sz w:val="24"/>
          <w:szCs w:val="24"/>
          <w:lang w:val="es-ES" w:eastAsia="es-ES"/>
        </w:rPr>
        <w:t>advertir</w:t>
      </w:r>
      <w:r w:rsidRPr="002609CA">
        <w:rPr>
          <w:rFonts w:ascii="Palatino Linotype" w:eastAsia="Times New Roman" w:hAnsi="Palatino Linotype" w:cs="Tahoma"/>
          <w:sz w:val="24"/>
          <w:szCs w:val="24"/>
          <w:lang w:val="es-ES" w:eastAsia="es-ES"/>
        </w:rPr>
        <w:t xml:space="preserve"> que la </w:t>
      </w:r>
      <w:r w:rsidR="007A0A36" w:rsidRPr="002609CA">
        <w:rPr>
          <w:rFonts w:ascii="Palatino Linotype" w:eastAsia="Times New Roman" w:hAnsi="Palatino Linotype" w:cs="Tahoma"/>
          <w:sz w:val="24"/>
          <w:szCs w:val="24"/>
          <w:lang w:val="es-ES" w:eastAsia="es-ES"/>
        </w:rPr>
        <w:t>pretensión</w:t>
      </w:r>
      <w:r w:rsidRPr="002609CA">
        <w:rPr>
          <w:rFonts w:ascii="Palatino Linotype" w:eastAsia="Times New Roman" w:hAnsi="Palatino Linotype" w:cs="Tahoma"/>
          <w:sz w:val="24"/>
          <w:szCs w:val="24"/>
          <w:lang w:val="es-ES" w:eastAsia="es-ES"/>
        </w:rPr>
        <w:t xml:space="preserve"> del particular, es acceder a documentos considerados por </w:t>
      </w:r>
      <w:r w:rsidR="007A0A36" w:rsidRPr="002609CA">
        <w:rPr>
          <w:rFonts w:ascii="Palatino Linotype" w:eastAsia="Times New Roman" w:hAnsi="Palatino Linotype" w:cs="Tahoma"/>
          <w:sz w:val="24"/>
          <w:szCs w:val="24"/>
          <w:lang w:val="es-ES" w:eastAsia="es-ES"/>
        </w:rPr>
        <w:t>este</w:t>
      </w:r>
      <w:r w:rsidRPr="002609CA">
        <w:rPr>
          <w:rFonts w:ascii="Palatino Linotype" w:eastAsia="Times New Roman" w:hAnsi="Palatino Linotype" w:cs="Tahoma"/>
          <w:sz w:val="24"/>
          <w:szCs w:val="24"/>
          <w:lang w:val="es-ES" w:eastAsia="es-ES"/>
        </w:rPr>
        <w:t xml:space="preserve"> Órgano Garante como confidenciales, tales como, Identificación oficial, Acta de Nacimiento</w:t>
      </w:r>
      <w:r w:rsidR="007A0A36" w:rsidRPr="002609CA">
        <w:rPr>
          <w:rFonts w:ascii="Palatino Linotype" w:eastAsia="Times New Roman" w:hAnsi="Palatino Linotype" w:cs="Tahoma"/>
          <w:sz w:val="24"/>
          <w:szCs w:val="24"/>
          <w:lang w:val="es-ES" w:eastAsia="es-ES"/>
        </w:rPr>
        <w:t>, Clave Única de Registro de Población (CURP), comprobante de domicilio en el Estado de México (recibo de luz, teléfono, agua, predial, cable, etc.) con vigencia no mayor a un año o constancia domiciliaria.</w:t>
      </w:r>
    </w:p>
    <w:p w14:paraId="44FD01F0" w14:textId="77777777" w:rsidR="007A0A36" w:rsidRPr="002609CA" w:rsidRDefault="007A0A36" w:rsidP="00112508">
      <w:pPr>
        <w:spacing w:after="0" w:line="360" w:lineRule="auto"/>
        <w:jc w:val="both"/>
        <w:rPr>
          <w:rFonts w:ascii="Palatino Linotype" w:eastAsia="Times New Roman" w:hAnsi="Palatino Linotype" w:cs="Arial"/>
          <w:bCs/>
          <w:sz w:val="24"/>
          <w:szCs w:val="24"/>
          <w:lang w:val="es-ES" w:eastAsia="es-ES"/>
        </w:rPr>
      </w:pPr>
    </w:p>
    <w:p w14:paraId="20E60B45" w14:textId="0FC74E8A" w:rsidR="00112508" w:rsidRPr="002609CA" w:rsidRDefault="00112508" w:rsidP="00112508">
      <w:pPr>
        <w:spacing w:after="0" w:line="360" w:lineRule="auto"/>
        <w:jc w:val="both"/>
        <w:rPr>
          <w:rFonts w:ascii="Palatino Linotype" w:eastAsia="Times New Roman" w:hAnsi="Palatino Linotype" w:cs="Arial"/>
          <w:sz w:val="24"/>
          <w:szCs w:val="24"/>
          <w:lang w:val="es-ES" w:eastAsia="es-ES"/>
        </w:rPr>
      </w:pPr>
      <w:r w:rsidRPr="002609CA">
        <w:rPr>
          <w:rFonts w:ascii="Palatino Linotype" w:eastAsia="Times New Roman" w:hAnsi="Palatino Linotype" w:cs="Arial"/>
          <w:bCs/>
          <w:sz w:val="24"/>
          <w:szCs w:val="24"/>
          <w:lang w:val="es-ES" w:eastAsia="es-ES"/>
        </w:rPr>
        <w:t>Por lo antes expuesto, toda vez que</w:t>
      </w:r>
      <w:r w:rsidRPr="002609CA">
        <w:rPr>
          <w:rFonts w:ascii="Palatino Linotype" w:eastAsia="Times New Roman" w:hAnsi="Palatino Linotype" w:cs="Arial"/>
          <w:b/>
          <w:sz w:val="24"/>
          <w:szCs w:val="24"/>
          <w:lang w:val="es-ES" w:eastAsia="es-ES"/>
        </w:rPr>
        <w:t xml:space="preserve"> El Sujeto Obligado</w:t>
      </w:r>
      <w:r w:rsidRPr="002609CA">
        <w:rPr>
          <w:rFonts w:ascii="Palatino Linotype" w:eastAsia="Times New Roman" w:hAnsi="Palatino Linotype" w:cs="Arial"/>
          <w:sz w:val="24"/>
          <w:szCs w:val="24"/>
          <w:lang w:val="es-ES" w:eastAsia="es-ES"/>
        </w:rPr>
        <w:t xml:space="preserve"> aludió la omisión de proporcionar </w:t>
      </w:r>
      <w:r w:rsidR="007A0A36" w:rsidRPr="002609CA">
        <w:rPr>
          <w:rFonts w:ascii="Palatino Linotype" w:eastAsia="Times New Roman" w:hAnsi="Palatino Linotype" w:cs="Arial"/>
          <w:sz w:val="24"/>
          <w:szCs w:val="24"/>
          <w:lang w:val="es-ES" w:eastAsia="es-ES"/>
        </w:rPr>
        <w:t xml:space="preserve">dicha </w:t>
      </w:r>
      <w:r w:rsidRPr="002609CA">
        <w:rPr>
          <w:rFonts w:ascii="Palatino Linotype" w:eastAsia="Times New Roman" w:hAnsi="Palatino Linotype" w:cs="Arial"/>
          <w:sz w:val="24"/>
          <w:szCs w:val="24"/>
          <w:lang w:val="es-ES" w:eastAsia="es-ES"/>
        </w:rPr>
        <w:t xml:space="preserve">información, con el objeto </w:t>
      </w:r>
      <w:r w:rsidR="007A0A36" w:rsidRPr="002609CA">
        <w:rPr>
          <w:rFonts w:ascii="Palatino Linotype" w:eastAsia="Times New Roman" w:hAnsi="Palatino Linotype" w:cs="Arial"/>
          <w:sz w:val="24"/>
          <w:szCs w:val="24"/>
          <w:lang w:val="es-ES" w:eastAsia="es-ES"/>
        </w:rPr>
        <w:t>de no hacer identificables o identificadas a las mujeres beneficiarias del programa en comento</w:t>
      </w:r>
      <w:r w:rsidRPr="002609CA">
        <w:rPr>
          <w:rFonts w:ascii="Palatino Linotype" w:eastAsia="Times New Roman" w:hAnsi="Palatino Linotype" w:cs="Arial"/>
          <w:sz w:val="24"/>
          <w:szCs w:val="24"/>
          <w:lang w:val="es-ES" w:eastAsia="es-ES"/>
        </w:rPr>
        <w:t>, el estudio del presente apartado se centrará en la información clasificada como confidencial.</w:t>
      </w:r>
    </w:p>
    <w:p w14:paraId="344B10BC" w14:textId="77777777" w:rsidR="00112508" w:rsidRPr="002609CA" w:rsidRDefault="00112508" w:rsidP="00112508">
      <w:pPr>
        <w:spacing w:after="0" w:line="360" w:lineRule="auto"/>
        <w:jc w:val="both"/>
        <w:rPr>
          <w:rFonts w:ascii="Palatino Linotype" w:eastAsia="Times New Roman" w:hAnsi="Palatino Linotype" w:cs="Arial"/>
          <w:sz w:val="24"/>
          <w:szCs w:val="24"/>
          <w:lang w:val="es-ES" w:eastAsia="es-ES"/>
        </w:rPr>
      </w:pPr>
    </w:p>
    <w:p w14:paraId="3ECDDEC1" w14:textId="77777777" w:rsidR="00112508" w:rsidRPr="002609CA" w:rsidRDefault="00112508" w:rsidP="00112508">
      <w:pPr>
        <w:spacing w:after="0" w:line="360" w:lineRule="auto"/>
        <w:jc w:val="both"/>
        <w:rPr>
          <w:rFonts w:ascii="Palatino Linotype" w:eastAsia="Calibri" w:hAnsi="Palatino Linotype" w:cs="Arial"/>
          <w:sz w:val="24"/>
          <w:szCs w:val="24"/>
          <w:lang w:val="es-ES" w:eastAsia="es-CO"/>
        </w:rPr>
      </w:pPr>
      <w:r w:rsidRPr="002609CA">
        <w:rPr>
          <w:rFonts w:ascii="Palatino Linotype" w:eastAsia="Calibri" w:hAnsi="Palatino Linotype" w:cs="Arial"/>
          <w:sz w:val="24"/>
          <w:szCs w:val="24"/>
          <w:lang w:val="es-ES" w:eastAsia="es-CO"/>
        </w:rPr>
        <w:t>Es así, que respecto a toda aquella información susceptible de clasificarse como confidencial deberá de encuadrar bajo los supuestos del artículo 143 de la Ley de Transparencia y Acceso a la Información Pública del Estado de México y Municipios, siendo el siguiente:</w:t>
      </w:r>
    </w:p>
    <w:p w14:paraId="7AE75F83" w14:textId="77777777" w:rsidR="00112508" w:rsidRPr="002609CA" w:rsidRDefault="00112508" w:rsidP="00112508">
      <w:pPr>
        <w:spacing w:after="0" w:line="360" w:lineRule="auto"/>
        <w:jc w:val="both"/>
        <w:rPr>
          <w:rFonts w:ascii="Palatino Linotype" w:eastAsia="Calibri" w:hAnsi="Palatino Linotype" w:cs="Arial"/>
          <w:sz w:val="24"/>
          <w:szCs w:val="24"/>
          <w:lang w:val="es-ES" w:eastAsia="es-CO"/>
        </w:rPr>
      </w:pPr>
    </w:p>
    <w:p w14:paraId="194816C9" w14:textId="77777777" w:rsidR="00112508" w:rsidRPr="002609CA" w:rsidRDefault="00112508" w:rsidP="00112508">
      <w:pPr>
        <w:autoSpaceDE w:val="0"/>
        <w:autoSpaceDN w:val="0"/>
        <w:adjustRightInd w:val="0"/>
        <w:spacing w:after="120" w:line="240" w:lineRule="auto"/>
        <w:ind w:left="851" w:right="851"/>
        <w:jc w:val="both"/>
        <w:rPr>
          <w:rFonts w:ascii="Palatino Linotype" w:eastAsia="Times New Roman" w:hAnsi="Palatino Linotype" w:cs="Bookman Old Style"/>
          <w:i/>
          <w:sz w:val="24"/>
          <w:szCs w:val="20"/>
          <w:lang w:val="es-ES" w:eastAsia="es-ES"/>
        </w:rPr>
      </w:pPr>
      <w:r w:rsidRPr="002609CA">
        <w:rPr>
          <w:rFonts w:ascii="Palatino Linotype" w:eastAsia="Times New Roman" w:hAnsi="Palatino Linotype" w:cs="Bookman Old Style,Bold"/>
          <w:b/>
          <w:bCs/>
          <w:i/>
          <w:sz w:val="24"/>
          <w:szCs w:val="20"/>
          <w:lang w:val="es-ES" w:eastAsia="es-ES"/>
        </w:rPr>
        <w:lastRenderedPageBreak/>
        <w:t xml:space="preserve">Artículo 143. </w:t>
      </w:r>
      <w:r w:rsidRPr="002609CA">
        <w:rPr>
          <w:rFonts w:ascii="Palatino Linotype" w:eastAsia="Times New Roman" w:hAnsi="Palatino Linotype" w:cs="Bookman Old Style"/>
          <w:i/>
          <w:sz w:val="24"/>
          <w:szCs w:val="20"/>
          <w:lang w:val="es-ES" w:eastAsia="es-ES"/>
        </w:rPr>
        <w:t>Para los efectos de esta Ley se considera información confidencial, la clasificada como tal, de manera permanente, por su naturaleza, cuando:</w:t>
      </w:r>
    </w:p>
    <w:p w14:paraId="7D9EC999" w14:textId="77777777" w:rsidR="00112508" w:rsidRPr="002609CA" w:rsidRDefault="00112508" w:rsidP="00112508">
      <w:pPr>
        <w:autoSpaceDE w:val="0"/>
        <w:autoSpaceDN w:val="0"/>
        <w:adjustRightInd w:val="0"/>
        <w:spacing w:after="120" w:line="240" w:lineRule="auto"/>
        <w:ind w:left="851" w:right="851"/>
        <w:jc w:val="both"/>
        <w:rPr>
          <w:rFonts w:ascii="Palatino Linotype" w:eastAsia="Times New Roman" w:hAnsi="Palatino Linotype" w:cs="Bookman Old Style"/>
          <w:i/>
          <w:sz w:val="24"/>
          <w:szCs w:val="20"/>
          <w:lang w:val="es-ES" w:eastAsia="es-ES"/>
        </w:rPr>
      </w:pPr>
      <w:r w:rsidRPr="002609CA">
        <w:rPr>
          <w:rFonts w:ascii="Palatino Linotype" w:eastAsia="Times New Roman" w:hAnsi="Palatino Linotype" w:cs="Bookman Old Style,Bold"/>
          <w:b/>
          <w:bCs/>
          <w:i/>
          <w:sz w:val="24"/>
          <w:szCs w:val="20"/>
          <w:lang w:val="es-ES" w:eastAsia="es-ES"/>
        </w:rPr>
        <w:t xml:space="preserve">I. </w:t>
      </w:r>
      <w:r w:rsidRPr="002609CA">
        <w:rPr>
          <w:rFonts w:ascii="Palatino Linotype" w:eastAsia="Times New Roman" w:hAnsi="Palatino Linotype" w:cs="Bookman Old Style"/>
          <w:i/>
          <w:sz w:val="24"/>
          <w:szCs w:val="20"/>
          <w:lang w:val="es-ES" w:eastAsia="es-ES"/>
        </w:rPr>
        <w:t xml:space="preserve">Se refiera a la información privada y los datos personales concernientes a una persona física o </w:t>
      </w:r>
      <w:proofErr w:type="gramStart"/>
      <w:r w:rsidRPr="002609CA">
        <w:rPr>
          <w:rFonts w:ascii="Palatino Linotype" w:eastAsia="Times New Roman" w:hAnsi="Palatino Linotype" w:cs="Bookman Old Style"/>
          <w:i/>
          <w:sz w:val="24"/>
          <w:szCs w:val="20"/>
          <w:lang w:val="es-ES" w:eastAsia="es-ES"/>
        </w:rPr>
        <w:t>jurídico</w:t>
      </w:r>
      <w:proofErr w:type="gramEnd"/>
      <w:r w:rsidRPr="002609CA">
        <w:rPr>
          <w:rFonts w:ascii="Palatino Linotype" w:eastAsia="Times New Roman" w:hAnsi="Palatino Linotype" w:cs="Bookman Old Style"/>
          <w:i/>
          <w:sz w:val="24"/>
          <w:szCs w:val="20"/>
          <w:lang w:val="es-ES" w:eastAsia="es-ES"/>
        </w:rPr>
        <w:t xml:space="preserve"> colectiva identificada o identificable;</w:t>
      </w:r>
    </w:p>
    <w:p w14:paraId="4FA8F5B5" w14:textId="77777777" w:rsidR="00112508" w:rsidRPr="002609CA" w:rsidRDefault="00112508" w:rsidP="00112508">
      <w:pPr>
        <w:autoSpaceDE w:val="0"/>
        <w:autoSpaceDN w:val="0"/>
        <w:adjustRightInd w:val="0"/>
        <w:spacing w:after="120" w:line="240" w:lineRule="auto"/>
        <w:ind w:left="851" w:right="851"/>
        <w:jc w:val="both"/>
        <w:rPr>
          <w:rFonts w:ascii="Palatino Linotype" w:eastAsia="Times New Roman" w:hAnsi="Palatino Linotype" w:cs="Bookman Old Style"/>
          <w:i/>
          <w:sz w:val="24"/>
          <w:szCs w:val="20"/>
          <w:lang w:val="es-ES" w:eastAsia="es-ES"/>
        </w:rPr>
      </w:pPr>
      <w:r w:rsidRPr="002609CA">
        <w:rPr>
          <w:rFonts w:ascii="Palatino Linotype" w:eastAsia="Times New Roman" w:hAnsi="Palatino Linotype" w:cs="Bookman Old Style,Bold"/>
          <w:b/>
          <w:bCs/>
          <w:i/>
          <w:sz w:val="24"/>
          <w:szCs w:val="20"/>
          <w:lang w:val="es-ES" w:eastAsia="es-ES"/>
        </w:rPr>
        <w:t xml:space="preserve">II. </w:t>
      </w:r>
      <w:r w:rsidRPr="002609CA">
        <w:rPr>
          <w:rFonts w:ascii="Palatino Linotype" w:eastAsia="Times New Roman" w:hAnsi="Palatino Linotype" w:cs="Bookman Old Style"/>
          <w:i/>
          <w:sz w:val="24"/>
          <w:szCs w:val="20"/>
          <w:lang w:val="es-ES" w:eastAsia="es-ES"/>
        </w:rPr>
        <w:t>Los secretos bancario, fiduciario, industrial, comercial, fiscal, bursátil y postal, cuya titularidad corresponda a particulares, sujetos de derecho internacional o a sujetos obligados cuando no involucren el ejercicio de recursos públicos; y</w:t>
      </w:r>
    </w:p>
    <w:p w14:paraId="1FE6F5CD" w14:textId="77777777" w:rsidR="00112508" w:rsidRPr="002609CA" w:rsidRDefault="00112508" w:rsidP="00112508">
      <w:pPr>
        <w:autoSpaceDE w:val="0"/>
        <w:autoSpaceDN w:val="0"/>
        <w:adjustRightInd w:val="0"/>
        <w:spacing w:after="120" w:line="240" w:lineRule="auto"/>
        <w:ind w:left="851" w:right="851"/>
        <w:jc w:val="both"/>
        <w:rPr>
          <w:rFonts w:ascii="Palatino Linotype" w:eastAsia="Times New Roman" w:hAnsi="Palatino Linotype" w:cs="Bookman Old Style"/>
          <w:i/>
          <w:sz w:val="24"/>
          <w:szCs w:val="20"/>
          <w:lang w:val="es-ES" w:eastAsia="es-ES"/>
        </w:rPr>
      </w:pPr>
      <w:r w:rsidRPr="002609CA">
        <w:rPr>
          <w:rFonts w:ascii="Palatino Linotype" w:eastAsia="Times New Roman" w:hAnsi="Palatino Linotype" w:cs="Bookman Old Style,Bold"/>
          <w:b/>
          <w:bCs/>
          <w:i/>
          <w:sz w:val="24"/>
          <w:szCs w:val="20"/>
          <w:lang w:val="es-ES" w:eastAsia="es-ES"/>
        </w:rPr>
        <w:t xml:space="preserve">III. </w:t>
      </w:r>
      <w:r w:rsidRPr="002609CA">
        <w:rPr>
          <w:rFonts w:ascii="Palatino Linotype" w:eastAsia="Times New Roman" w:hAnsi="Palatino Linotype" w:cs="Bookman Old Style"/>
          <w:i/>
          <w:sz w:val="24"/>
          <w:szCs w:val="20"/>
          <w:lang w:val="es-ES" w:eastAsia="es-ES"/>
        </w:rPr>
        <w:t>La que presenten los particulares a los sujetos obligados, de conformidad con lo dispuesto por las leyes o los tratados internacionales.</w:t>
      </w:r>
    </w:p>
    <w:p w14:paraId="7A70732A" w14:textId="77777777" w:rsidR="00112508" w:rsidRPr="002609CA" w:rsidRDefault="00112508" w:rsidP="00112508">
      <w:pPr>
        <w:autoSpaceDE w:val="0"/>
        <w:autoSpaceDN w:val="0"/>
        <w:adjustRightInd w:val="0"/>
        <w:spacing w:after="120" w:line="240" w:lineRule="auto"/>
        <w:ind w:left="851" w:right="851"/>
        <w:jc w:val="both"/>
        <w:rPr>
          <w:rFonts w:ascii="Palatino Linotype" w:eastAsia="Times New Roman" w:hAnsi="Palatino Linotype" w:cs="Bookman Old Style"/>
          <w:i/>
          <w:sz w:val="24"/>
          <w:szCs w:val="20"/>
          <w:lang w:val="es-ES" w:eastAsia="es-ES"/>
        </w:rPr>
      </w:pPr>
      <w:r w:rsidRPr="002609CA">
        <w:rPr>
          <w:rFonts w:ascii="Palatino Linotype" w:eastAsia="Times New Roman" w:hAnsi="Palatino Linotype" w:cs="Bookman Old Style"/>
          <w:i/>
          <w:sz w:val="24"/>
          <w:szCs w:val="20"/>
          <w:lang w:val="es-ES" w:eastAsia="es-ES"/>
        </w:rPr>
        <w:t xml:space="preserve">La información confidencial no estará sujeta a temporalidad alguna y sólo podrán tener acceso a ella los titulares de la misma, sus representantes y los servidores públicos facultados para ello. </w:t>
      </w:r>
    </w:p>
    <w:p w14:paraId="46FF0D37" w14:textId="77777777" w:rsidR="00112508" w:rsidRPr="002609CA" w:rsidRDefault="00112508" w:rsidP="00112508">
      <w:pPr>
        <w:autoSpaceDE w:val="0"/>
        <w:autoSpaceDN w:val="0"/>
        <w:adjustRightInd w:val="0"/>
        <w:spacing w:after="120" w:line="240" w:lineRule="auto"/>
        <w:ind w:left="851" w:right="851"/>
        <w:jc w:val="both"/>
        <w:rPr>
          <w:rFonts w:ascii="Palatino Linotype" w:eastAsia="Times New Roman" w:hAnsi="Palatino Linotype" w:cs="Bookman Old Style"/>
          <w:i/>
          <w:sz w:val="24"/>
          <w:szCs w:val="20"/>
          <w:lang w:val="es-ES" w:eastAsia="es-ES"/>
        </w:rPr>
      </w:pPr>
      <w:r w:rsidRPr="002609CA">
        <w:rPr>
          <w:rFonts w:ascii="Palatino Linotype" w:eastAsia="Times New Roman" w:hAnsi="Palatino Linotype" w:cs="Bookman Old Style"/>
          <w:i/>
          <w:sz w:val="24"/>
          <w:szCs w:val="20"/>
          <w:lang w:val="es-ES" w:eastAsia="es-ES"/>
        </w:rPr>
        <w:t>No se considerará confidencial la información que se encuentre en los registros públicos o en fuentes de acceso público, ni tampoco la que sea considerada por la presente ley como información pública.</w:t>
      </w:r>
    </w:p>
    <w:p w14:paraId="41AAD3AB" w14:textId="77777777" w:rsidR="00112508" w:rsidRPr="002609CA" w:rsidRDefault="00112508" w:rsidP="00112508">
      <w:pPr>
        <w:spacing w:after="0" w:line="240" w:lineRule="auto"/>
      </w:pPr>
    </w:p>
    <w:p w14:paraId="5187150C" w14:textId="77777777" w:rsidR="00112508" w:rsidRPr="002609CA" w:rsidRDefault="00112508" w:rsidP="00112508">
      <w:pPr>
        <w:spacing w:before="240" w:after="240" w:line="360" w:lineRule="auto"/>
        <w:contextualSpacing/>
        <w:jc w:val="both"/>
        <w:rPr>
          <w:rFonts w:ascii="Palatino Linotype" w:eastAsia="Times New Roman" w:hAnsi="Palatino Linotype" w:cs="Arial"/>
          <w:sz w:val="24"/>
          <w:szCs w:val="24"/>
          <w:lang w:val="es-ES" w:eastAsia="es-MX"/>
        </w:rPr>
      </w:pPr>
      <w:r w:rsidRPr="002609CA">
        <w:rPr>
          <w:rFonts w:ascii="Palatino Linotype" w:eastAsia="Times New Roman" w:hAnsi="Palatino Linotype" w:cs="Arial"/>
          <w:sz w:val="24"/>
          <w:szCs w:val="24"/>
          <w:lang w:val="es-ES" w:eastAsia="es-ES"/>
        </w:rPr>
        <w:t>De los preceptos legales se puede arribar a la conclusión de que</w:t>
      </w:r>
      <w:r w:rsidRPr="002609CA">
        <w:rPr>
          <w:rFonts w:ascii="Palatino Linotype" w:eastAsia="Times New Roman" w:hAnsi="Palatino Linotype" w:cs="Times New Roman"/>
          <w:sz w:val="24"/>
          <w:szCs w:val="24"/>
          <w:lang w:val="es-ES" w:eastAsia="es-ES"/>
        </w:rPr>
        <w:t xml:space="preserve"> </w:t>
      </w:r>
      <w:r w:rsidRPr="002609CA">
        <w:rPr>
          <w:rFonts w:ascii="Palatino Linotype" w:eastAsia="Times New Roman" w:hAnsi="Palatino Linotype" w:cs="Arial"/>
          <w:sz w:val="24"/>
          <w:szCs w:val="24"/>
          <w:lang w:val="es-ES" w:eastAsia="es-MX"/>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w:t>
      </w:r>
    </w:p>
    <w:p w14:paraId="463F439A" w14:textId="77777777" w:rsidR="00112508" w:rsidRPr="002609CA" w:rsidRDefault="00112508" w:rsidP="00112508">
      <w:pPr>
        <w:spacing w:before="240" w:after="240" w:line="360" w:lineRule="auto"/>
        <w:contextualSpacing/>
        <w:jc w:val="both"/>
        <w:rPr>
          <w:rFonts w:ascii="Palatino Linotype" w:eastAsia="Times New Roman" w:hAnsi="Palatino Linotype" w:cs="Arial"/>
          <w:sz w:val="24"/>
          <w:szCs w:val="24"/>
          <w:lang w:val="es-ES" w:eastAsia="es-MX"/>
        </w:rPr>
      </w:pPr>
    </w:p>
    <w:p w14:paraId="04114769" w14:textId="6957EC78" w:rsidR="00112508" w:rsidRPr="002609CA" w:rsidRDefault="00112508" w:rsidP="00112508">
      <w:pPr>
        <w:spacing w:before="240" w:after="240" w:line="360" w:lineRule="auto"/>
        <w:contextualSpacing/>
        <w:jc w:val="both"/>
        <w:rPr>
          <w:rFonts w:ascii="Palatino Linotype" w:eastAsia="Times New Roman" w:hAnsi="Palatino Linotype" w:cs="Times New Roman"/>
          <w:sz w:val="24"/>
          <w:szCs w:val="24"/>
          <w:lang w:val="es-ES" w:eastAsia="es-ES"/>
        </w:rPr>
      </w:pPr>
      <w:r w:rsidRPr="002609CA">
        <w:rPr>
          <w:rFonts w:ascii="Palatino Linotype" w:eastAsia="Times New Roman" w:hAnsi="Palatino Linotype" w:cs="Times New Roman"/>
          <w:sz w:val="24"/>
          <w:szCs w:val="24"/>
          <w:lang w:val="es-ES" w:eastAsia="es-ES"/>
        </w:rPr>
        <w:t xml:space="preserve">En ese sentido, se debe precisar, que conocer los datos personales de un particular, en el caso concreto </w:t>
      </w:r>
      <w:r w:rsidR="007A0A36" w:rsidRPr="002609CA">
        <w:rPr>
          <w:rFonts w:ascii="Palatino Linotype" w:eastAsia="Times New Roman" w:hAnsi="Palatino Linotype" w:cs="Times New Roman"/>
          <w:sz w:val="24"/>
          <w:szCs w:val="24"/>
          <w:lang w:val="es-ES" w:eastAsia="es-ES"/>
        </w:rPr>
        <w:t>de mujeres en condición de pobreza</w:t>
      </w:r>
      <w:r w:rsidRPr="002609CA">
        <w:rPr>
          <w:rFonts w:ascii="Palatino Linotype" w:eastAsia="Times New Roman" w:hAnsi="Palatino Linotype" w:cs="Arial"/>
          <w:sz w:val="24"/>
          <w:szCs w:val="24"/>
          <w:lang w:val="es-ES" w:eastAsia="es-ES"/>
        </w:rPr>
        <w:t xml:space="preserve">, </w:t>
      </w:r>
      <w:r w:rsidRPr="002609CA">
        <w:rPr>
          <w:rFonts w:ascii="Palatino Linotype" w:eastAsia="Times New Roman" w:hAnsi="Palatino Linotype" w:cs="Times New Roman"/>
          <w:sz w:val="24"/>
          <w:szCs w:val="24"/>
          <w:lang w:val="es-ES" w:eastAsia="es-ES"/>
        </w:rPr>
        <w:t>no abona a la rendición de cuentas o a la transparencia, toda vez que, se reitera, se trata eventualmente de datos correspondientes a particulares</w:t>
      </w:r>
      <w:r w:rsidR="007A0A36" w:rsidRPr="002609CA">
        <w:rPr>
          <w:rFonts w:ascii="Palatino Linotype" w:eastAsia="Times New Roman" w:hAnsi="Palatino Linotype" w:cs="Times New Roman"/>
          <w:sz w:val="24"/>
          <w:szCs w:val="24"/>
          <w:lang w:val="es-ES" w:eastAsia="es-ES"/>
        </w:rPr>
        <w:t xml:space="preserve">, aunado a que el Sujeto Obligado ya proporcionó la </w:t>
      </w:r>
      <w:r w:rsidR="007A0A36" w:rsidRPr="002609CA">
        <w:rPr>
          <w:rFonts w:ascii="Palatino Linotype" w:eastAsia="Times New Roman" w:hAnsi="Palatino Linotype" w:cs="Times New Roman"/>
          <w:sz w:val="24"/>
          <w:szCs w:val="24"/>
          <w:lang w:val="es-ES" w:eastAsia="es-ES"/>
        </w:rPr>
        <w:lastRenderedPageBreak/>
        <w:t>información pública que obra en sus archivos, como lo es el nombre de las beneficiarias y el Municipio en donde radican.</w:t>
      </w:r>
    </w:p>
    <w:p w14:paraId="25ED402B" w14:textId="77777777" w:rsidR="00112508" w:rsidRPr="002609CA" w:rsidRDefault="00112508" w:rsidP="00112508">
      <w:pPr>
        <w:spacing w:before="240" w:after="240" w:line="360" w:lineRule="auto"/>
        <w:contextualSpacing/>
        <w:jc w:val="both"/>
        <w:rPr>
          <w:rFonts w:ascii="Palatino Linotype" w:eastAsia="Times New Roman" w:hAnsi="Palatino Linotype" w:cs="Times New Roman"/>
          <w:sz w:val="24"/>
          <w:szCs w:val="24"/>
          <w:lang w:val="es-ES" w:eastAsia="es-ES"/>
        </w:rPr>
      </w:pPr>
    </w:p>
    <w:p w14:paraId="19C36DDE" w14:textId="77777777" w:rsidR="00112508" w:rsidRPr="002609CA" w:rsidRDefault="00112508" w:rsidP="00112508">
      <w:pPr>
        <w:spacing w:before="240" w:after="240" w:line="360" w:lineRule="auto"/>
        <w:contextualSpacing/>
        <w:jc w:val="both"/>
        <w:rPr>
          <w:rFonts w:ascii="Palatino Linotype" w:eastAsia="Times New Roman" w:hAnsi="Palatino Linotype" w:cs="Times New Roman"/>
          <w:sz w:val="28"/>
          <w:szCs w:val="24"/>
          <w:lang w:val="es-ES" w:eastAsia="es-ES"/>
        </w:rPr>
      </w:pPr>
      <w:r w:rsidRPr="002609CA">
        <w:rPr>
          <w:rFonts w:ascii="Palatino Linotype" w:eastAsia="Times New Roman" w:hAnsi="Palatino Linotype" w:cs="Arial"/>
          <w:sz w:val="24"/>
          <w:szCs w:val="24"/>
          <w:lang w:val="es-ES" w:eastAsia="es-ES"/>
        </w:rPr>
        <w:t xml:space="preserve">Los anteriores datos deben ser clasificados como confidenciales conforme a lo establecido en el artículo 4 fracciones XI y XII de la Ley de Protección de Datos en Posesión de los Sujetos Obligados del Estado de México y Municipios. </w:t>
      </w:r>
    </w:p>
    <w:p w14:paraId="795A929F" w14:textId="77777777" w:rsidR="00112508" w:rsidRPr="002609CA" w:rsidRDefault="00112508" w:rsidP="00112508">
      <w:pPr>
        <w:spacing w:after="0" w:line="240" w:lineRule="auto"/>
        <w:rPr>
          <w:sz w:val="14"/>
        </w:rPr>
      </w:pPr>
    </w:p>
    <w:p w14:paraId="22B7C7B6" w14:textId="77777777" w:rsidR="00112508" w:rsidRPr="002609CA" w:rsidRDefault="00112508" w:rsidP="00112508">
      <w:pPr>
        <w:spacing w:after="120" w:line="240" w:lineRule="auto"/>
        <w:ind w:left="851" w:right="851"/>
        <w:jc w:val="both"/>
        <w:rPr>
          <w:rFonts w:ascii="Palatino Linotype" w:eastAsia="Times New Roman" w:hAnsi="Palatino Linotype" w:cs="Arial"/>
          <w:i/>
          <w:sz w:val="32"/>
          <w:szCs w:val="24"/>
          <w:lang w:val="es-ES" w:eastAsia="es-ES"/>
        </w:rPr>
      </w:pPr>
      <w:r w:rsidRPr="002609CA">
        <w:rPr>
          <w:rFonts w:ascii="Palatino Linotype" w:hAnsi="Palatino Linotype" w:cs="Arial"/>
          <w:b/>
          <w:bCs/>
          <w:i/>
          <w:szCs w:val="18"/>
          <w:lang w:val="es-ES" w:eastAsia="es-ES"/>
        </w:rPr>
        <w:t xml:space="preserve">Artículo 4. </w:t>
      </w:r>
      <w:r w:rsidRPr="002609CA">
        <w:rPr>
          <w:rFonts w:ascii="Palatino Linotype" w:hAnsi="Palatino Linotype" w:cs="Arial"/>
          <w:i/>
          <w:szCs w:val="18"/>
          <w:lang w:val="es-ES" w:eastAsia="es-ES"/>
        </w:rPr>
        <w:t>Para los efectos de esta Ley se entenderá por:</w:t>
      </w:r>
    </w:p>
    <w:p w14:paraId="7F7564F5" w14:textId="77777777" w:rsidR="00112508" w:rsidRPr="002609CA" w:rsidRDefault="00112508" w:rsidP="00112508">
      <w:pPr>
        <w:autoSpaceDE w:val="0"/>
        <w:autoSpaceDN w:val="0"/>
        <w:adjustRightInd w:val="0"/>
        <w:spacing w:after="0" w:line="240" w:lineRule="auto"/>
        <w:ind w:left="851" w:right="851"/>
        <w:jc w:val="both"/>
        <w:rPr>
          <w:rFonts w:ascii="Palatino Linotype" w:eastAsia="Times New Roman" w:hAnsi="Palatino Linotype" w:cs="Arial"/>
          <w:i/>
          <w:sz w:val="24"/>
          <w:szCs w:val="18"/>
          <w:lang w:val="es-ES" w:eastAsia="es-ES"/>
        </w:rPr>
      </w:pPr>
      <w:r w:rsidRPr="002609CA">
        <w:rPr>
          <w:rFonts w:ascii="Palatino Linotype" w:eastAsia="Times New Roman" w:hAnsi="Palatino Linotype" w:cs="Arial"/>
          <w:b/>
          <w:bCs/>
          <w:i/>
          <w:sz w:val="24"/>
          <w:szCs w:val="18"/>
          <w:lang w:val="es-ES" w:eastAsia="es-ES"/>
        </w:rPr>
        <w:t xml:space="preserve">XI. Datos personales: </w:t>
      </w:r>
      <w:r w:rsidRPr="002609CA">
        <w:rPr>
          <w:rFonts w:ascii="Palatino Linotype" w:eastAsia="Times New Roman" w:hAnsi="Palatino Linotype" w:cs="Arial"/>
          <w:i/>
          <w:sz w:val="24"/>
          <w:szCs w:val="18"/>
          <w:lang w:val="es-ES" w:eastAsia="es-ES"/>
        </w:rPr>
        <w:t>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55AF1505" w14:textId="77777777" w:rsidR="00112508" w:rsidRPr="002609CA" w:rsidRDefault="00112508" w:rsidP="00112508">
      <w:pPr>
        <w:spacing w:after="0" w:line="240" w:lineRule="auto"/>
        <w:ind w:left="851" w:right="851"/>
        <w:rPr>
          <w:lang w:val="es-ES"/>
        </w:rPr>
      </w:pPr>
    </w:p>
    <w:p w14:paraId="38C65122" w14:textId="77777777" w:rsidR="00112508" w:rsidRPr="002609CA" w:rsidRDefault="00112508" w:rsidP="00112508">
      <w:pPr>
        <w:autoSpaceDE w:val="0"/>
        <w:autoSpaceDN w:val="0"/>
        <w:adjustRightInd w:val="0"/>
        <w:spacing w:after="0" w:line="240" w:lineRule="auto"/>
        <w:ind w:left="851" w:right="851"/>
        <w:jc w:val="both"/>
        <w:rPr>
          <w:rFonts w:ascii="Palatino Linotype" w:eastAsia="Times New Roman" w:hAnsi="Palatino Linotype" w:cs="Arial"/>
          <w:i/>
          <w:sz w:val="24"/>
          <w:szCs w:val="18"/>
          <w:lang w:val="es-ES" w:eastAsia="es-ES"/>
        </w:rPr>
      </w:pPr>
      <w:r w:rsidRPr="002609CA">
        <w:rPr>
          <w:rFonts w:ascii="Palatino Linotype" w:eastAsia="Times New Roman" w:hAnsi="Palatino Linotype" w:cs="Arial"/>
          <w:b/>
          <w:bCs/>
          <w:i/>
          <w:sz w:val="24"/>
          <w:szCs w:val="18"/>
          <w:lang w:val="es-ES" w:eastAsia="es-ES"/>
        </w:rPr>
        <w:t xml:space="preserve">XII. Datos personales sensibles: </w:t>
      </w:r>
      <w:r w:rsidRPr="002609CA">
        <w:rPr>
          <w:rFonts w:ascii="Palatino Linotype" w:eastAsia="Times New Roman" w:hAnsi="Palatino Linotype" w:cs="Arial"/>
          <w:i/>
          <w:sz w:val="24"/>
          <w:szCs w:val="18"/>
          <w:lang w:val="es-ES" w:eastAsia="es-ES"/>
        </w:rPr>
        <w:t xml:space="preserve">a </w:t>
      </w:r>
      <w:r w:rsidRPr="002609CA">
        <w:rPr>
          <w:rFonts w:ascii="Palatino Linotype" w:eastAsia="Times New Roman" w:hAnsi="Palatino Linotype" w:cs="Arial"/>
          <w:i/>
          <w:sz w:val="24"/>
          <w:szCs w:val="18"/>
          <w:u w:val="single"/>
          <w:lang w:val="es-ES" w:eastAsia="es-ES"/>
        </w:rPr>
        <w:t>las referentes de la esfera de su titular cuya utilización indebida pueda dar origen a discriminación o conlleve un riesgo grave para éste</w:t>
      </w:r>
      <w:r w:rsidRPr="002609CA">
        <w:rPr>
          <w:rFonts w:ascii="Palatino Linotype" w:eastAsia="Times New Roman" w:hAnsi="Palatino Linotype" w:cs="Arial"/>
          <w:i/>
          <w:sz w:val="24"/>
          <w:szCs w:val="18"/>
          <w:lang w:val="es-ES" w:eastAsia="es-ES"/>
        </w:rPr>
        <w:t>.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2B2369E8" w14:textId="77777777" w:rsidR="00112508" w:rsidRPr="002609CA" w:rsidRDefault="00112508" w:rsidP="00112508">
      <w:pPr>
        <w:spacing w:after="0" w:line="240" w:lineRule="auto"/>
        <w:jc w:val="both"/>
        <w:rPr>
          <w:rFonts w:ascii="Palatino Linotype" w:eastAsia="Times New Roman" w:hAnsi="Palatino Linotype" w:cs="Arial"/>
          <w:sz w:val="24"/>
          <w:szCs w:val="24"/>
          <w:lang w:val="es-ES" w:eastAsia="es-ES"/>
        </w:rPr>
      </w:pPr>
    </w:p>
    <w:p w14:paraId="08A2B9FC" w14:textId="77777777" w:rsidR="00112508" w:rsidRPr="002609CA" w:rsidRDefault="00112508" w:rsidP="00112508">
      <w:pPr>
        <w:spacing w:after="0" w:line="360" w:lineRule="auto"/>
        <w:contextualSpacing/>
        <w:jc w:val="both"/>
        <w:rPr>
          <w:rFonts w:ascii="Palatino Linotype" w:eastAsia="Times New Roman" w:hAnsi="Palatino Linotype" w:cs="Times New Roman"/>
          <w:b/>
          <w:i/>
          <w:sz w:val="24"/>
          <w:szCs w:val="24"/>
          <w:u w:val="single"/>
          <w:lang w:val="es-ES" w:eastAsia="es-ES"/>
        </w:rPr>
      </w:pPr>
      <w:r w:rsidRPr="002609CA">
        <w:rPr>
          <w:rFonts w:ascii="Palatino Linotype" w:eastAsia="Times New Roman" w:hAnsi="Palatino Linotype" w:cs="Arial"/>
          <w:sz w:val="24"/>
          <w:szCs w:val="24"/>
          <w:lang w:val="es-ES" w:eastAsia="es-ES"/>
        </w:rPr>
        <w:t xml:space="preserve">Finalmente y no menos importante es señalar que la </w:t>
      </w:r>
      <w:r w:rsidRPr="002609CA">
        <w:rPr>
          <w:rFonts w:ascii="Palatino Linotype" w:eastAsia="Times New Roman" w:hAnsi="Palatino Linotype" w:cs="Arial"/>
          <w:b/>
          <w:sz w:val="24"/>
          <w:szCs w:val="24"/>
          <w:lang w:val="es-ES" w:eastAsia="es-ES"/>
        </w:rPr>
        <w:t xml:space="preserve">Ley de Protección de Datos Personales </w:t>
      </w:r>
      <w:r w:rsidRPr="002609CA">
        <w:rPr>
          <w:rFonts w:ascii="Palatino Linotype" w:eastAsia="Times New Roman" w:hAnsi="Palatino Linotype" w:cs="Arial"/>
          <w:sz w:val="24"/>
          <w:szCs w:val="24"/>
          <w:lang w:val="es-ES" w:eastAsia="es-ES"/>
        </w:rPr>
        <w:t>regula también el tratamiento de datos personales en posesión de los sujetos obligados al establecer en su artículo 8 que</w:t>
      </w:r>
      <w:r w:rsidRPr="002609CA">
        <w:rPr>
          <w:rFonts w:ascii="Palatino Linotype" w:eastAsia="Times New Roman" w:hAnsi="Palatino Linotype" w:cs="Arial"/>
          <w:b/>
          <w:sz w:val="24"/>
          <w:szCs w:val="24"/>
          <w:u w:val="single"/>
          <w:lang w:val="es-ES" w:eastAsia="es-ES"/>
        </w:rPr>
        <w:t xml:space="preserve"> </w:t>
      </w:r>
      <w:r w:rsidRPr="002609CA">
        <w:rPr>
          <w:rFonts w:ascii="Palatino Linotype" w:eastAsia="Times New Roman" w:hAnsi="Palatino Linotype" w:cs="Arial"/>
          <w:b/>
          <w:i/>
          <w:sz w:val="24"/>
          <w:szCs w:val="24"/>
          <w:u w:val="single"/>
          <w:lang w:val="es-ES" w:eastAsia="es-ES"/>
        </w:rPr>
        <w:t>“</w:t>
      </w:r>
      <w:r w:rsidRPr="002609CA">
        <w:rPr>
          <w:rFonts w:ascii="Palatino Linotype" w:eastAsia="Times New Roman" w:hAnsi="Palatino Linotype" w:cs="Times New Roman"/>
          <w:b/>
          <w:i/>
          <w:sz w:val="24"/>
          <w:szCs w:val="24"/>
          <w:u w:val="single"/>
          <w:lang w:val="es-ES" w:eastAsia="es-ES"/>
        </w:rPr>
        <w:t>Todo tratamiento de datos personales en posesión de los sujetos obligados deberá contar con el consentimiento de su titular”.</w:t>
      </w:r>
    </w:p>
    <w:p w14:paraId="65C59DB6" w14:textId="77777777" w:rsidR="00112508" w:rsidRPr="002609CA" w:rsidRDefault="00112508" w:rsidP="00112508">
      <w:pPr>
        <w:spacing w:after="0" w:line="360" w:lineRule="auto"/>
        <w:contextualSpacing/>
        <w:jc w:val="both"/>
        <w:rPr>
          <w:rFonts w:ascii="Palatino Linotype" w:eastAsia="Times New Roman" w:hAnsi="Palatino Linotype" w:cs="Times New Roman"/>
          <w:b/>
          <w:i/>
          <w:sz w:val="24"/>
          <w:szCs w:val="24"/>
          <w:u w:val="single"/>
          <w:lang w:val="es-ES" w:eastAsia="es-ES"/>
        </w:rPr>
      </w:pPr>
    </w:p>
    <w:p w14:paraId="7276FBF4" w14:textId="3577D61B" w:rsidR="00112508" w:rsidRPr="002609CA" w:rsidRDefault="00112508" w:rsidP="00112508">
      <w:pPr>
        <w:spacing w:after="0" w:line="360" w:lineRule="auto"/>
        <w:contextualSpacing/>
        <w:jc w:val="both"/>
        <w:rPr>
          <w:rFonts w:ascii="Palatino Linotype" w:eastAsia="Times New Roman" w:hAnsi="Palatino Linotype" w:cs="Times New Roman"/>
          <w:sz w:val="24"/>
          <w:szCs w:val="24"/>
          <w:lang w:val="es-ES" w:eastAsia="es-ES"/>
        </w:rPr>
      </w:pPr>
      <w:r w:rsidRPr="002609CA">
        <w:rPr>
          <w:rFonts w:ascii="Palatino Linotype" w:eastAsia="Times New Roman" w:hAnsi="Palatino Linotype" w:cs="Times New Roman"/>
          <w:sz w:val="24"/>
          <w:szCs w:val="24"/>
          <w:lang w:val="es-ES" w:eastAsia="es-ES"/>
        </w:rPr>
        <w:lastRenderedPageBreak/>
        <w:t xml:space="preserve">En ese orden de ideas, la información solicitada por el hoy </w:t>
      </w:r>
      <w:r w:rsidRPr="002609CA">
        <w:rPr>
          <w:rFonts w:ascii="Palatino Linotype" w:eastAsia="Times New Roman" w:hAnsi="Palatino Linotype" w:cs="Times New Roman"/>
          <w:b/>
          <w:sz w:val="24"/>
          <w:szCs w:val="24"/>
          <w:lang w:val="es-ES" w:eastAsia="es-ES"/>
        </w:rPr>
        <w:t xml:space="preserve">Recurrente, </w:t>
      </w:r>
      <w:r w:rsidRPr="002609CA">
        <w:rPr>
          <w:rFonts w:ascii="Palatino Linotype" w:eastAsia="Times New Roman" w:hAnsi="Palatino Linotype" w:cs="Times New Roman"/>
          <w:sz w:val="24"/>
          <w:szCs w:val="24"/>
          <w:lang w:val="es-ES" w:eastAsia="es-ES"/>
        </w:rPr>
        <w:t xml:space="preserve">referente a </w:t>
      </w:r>
      <w:r w:rsidR="007A0A36" w:rsidRPr="002609CA">
        <w:rPr>
          <w:rFonts w:ascii="Palatino Linotype" w:eastAsia="Times New Roman" w:hAnsi="Palatino Linotype" w:cs="Times New Roman"/>
          <w:sz w:val="24"/>
          <w:szCs w:val="24"/>
          <w:lang w:val="es-ES" w:eastAsia="es-ES"/>
        </w:rPr>
        <w:t>la Identificación oficial, Acta de Nacimiento, Clave Única de Registro de Población (CURP), comprobante de domicilio en el Estado de México (recibo de luz, teléfono, agua, predial, cable, etc.) con vigencia no mayor a un año o constancia domiciliaria de las beneficiarias del programa Salario Rosa Familias Fuertes</w:t>
      </w:r>
      <w:r w:rsidRPr="002609CA">
        <w:rPr>
          <w:rFonts w:ascii="Palatino Linotype" w:eastAsia="Times New Roman" w:hAnsi="Palatino Linotype" w:cs="Times New Roman"/>
          <w:sz w:val="24"/>
          <w:szCs w:val="24"/>
          <w:lang w:val="es-ES" w:eastAsia="es-ES"/>
        </w:rPr>
        <w:t>,</w:t>
      </w:r>
      <w:r w:rsidRPr="002609CA">
        <w:rPr>
          <w:rFonts w:ascii="Palatino Linotype" w:eastAsia="Times New Roman" w:hAnsi="Palatino Linotype" w:cs="Times New Roman"/>
          <w:b/>
          <w:sz w:val="24"/>
          <w:szCs w:val="24"/>
          <w:lang w:val="es-ES" w:eastAsia="es-ES"/>
        </w:rPr>
        <w:t xml:space="preserve"> </w:t>
      </w:r>
      <w:r w:rsidRPr="002609CA">
        <w:rPr>
          <w:rFonts w:ascii="Palatino Linotype" w:eastAsia="Times New Roman" w:hAnsi="Palatino Linotype" w:cs="Times New Roman"/>
          <w:sz w:val="24"/>
          <w:szCs w:val="24"/>
          <w:lang w:val="es-ES" w:eastAsia="es-ES"/>
        </w:rPr>
        <w:t xml:space="preserve">se trata de información privada, cuyo conocimiento, se reitera, no es tendiente a alcanzar los objetos de la Ley de materia, en el sentido que no guarda relación con la transparencia y rendición de cuentas respecto de las atribuciones, funciones y competencias de los servidores públicos adscritos a los sujetos obligados, sino que, se relaciona en la esfera más íntima de sus titulares, por ello, se colige que la información solicitada, indudablemente obra en los archivos del </w:t>
      </w:r>
      <w:r w:rsidRPr="002609CA">
        <w:rPr>
          <w:rFonts w:ascii="Palatino Linotype" w:eastAsia="Times New Roman" w:hAnsi="Palatino Linotype" w:cs="Times New Roman"/>
          <w:b/>
          <w:sz w:val="24"/>
          <w:szCs w:val="24"/>
          <w:lang w:val="es-ES" w:eastAsia="es-ES"/>
        </w:rPr>
        <w:t>Sujeto Obligado</w:t>
      </w:r>
      <w:r w:rsidRPr="002609CA">
        <w:rPr>
          <w:rFonts w:ascii="Palatino Linotype" w:eastAsia="Times New Roman" w:hAnsi="Palatino Linotype" w:cs="Times New Roman"/>
          <w:sz w:val="24"/>
          <w:szCs w:val="24"/>
          <w:lang w:val="es-ES" w:eastAsia="es-ES"/>
        </w:rPr>
        <w:t>;</w:t>
      </w:r>
      <w:r w:rsidRPr="002609CA">
        <w:rPr>
          <w:rFonts w:ascii="Palatino Linotype" w:eastAsia="Times New Roman" w:hAnsi="Palatino Linotype" w:cs="Times New Roman"/>
          <w:b/>
          <w:sz w:val="24"/>
          <w:szCs w:val="24"/>
          <w:lang w:val="es-ES" w:eastAsia="es-ES"/>
        </w:rPr>
        <w:t xml:space="preserve"> </w:t>
      </w:r>
      <w:r w:rsidRPr="002609CA">
        <w:rPr>
          <w:rFonts w:ascii="Palatino Linotype" w:eastAsia="Times New Roman" w:hAnsi="Palatino Linotype" w:cs="Times New Roman"/>
          <w:sz w:val="24"/>
          <w:szCs w:val="24"/>
          <w:lang w:val="es-ES" w:eastAsia="es-ES"/>
        </w:rPr>
        <w:t>sin embargo, no es dable ordenar dichos datos, de tal suerte que la entrega de ellos viola el derecho de protección a datos que deberán observar los sujetos obligados y que es garantizado por éste Instituto.</w:t>
      </w:r>
    </w:p>
    <w:p w14:paraId="59ACBBA5" w14:textId="77777777" w:rsidR="00112508" w:rsidRPr="002609CA" w:rsidRDefault="00112508" w:rsidP="00112508">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47B38D21" w14:textId="4E3A0BDF" w:rsidR="00907FF3" w:rsidRPr="002609CA" w:rsidRDefault="00112508" w:rsidP="00907FF3">
      <w:pPr>
        <w:autoSpaceDE w:val="0"/>
        <w:autoSpaceDN w:val="0"/>
        <w:adjustRightInd w:val="0"/>
        <w:spacing w:after="0" w:line="360" w:lineRule="auto"/>
        <w:jc w:val="both"/>
        <w:rPr>
          <w:rFonts w:ascii="Palatino Linotype" w:eastAsia="Times New Roman" w:hAnsi="Palatino Linotype" w:cs="Arial"/>
          <w:sz w:val="24"/>
          <w:szCs w:val="24"/>
          <w:lang w:val="es-ES" w:eastAsia="es-MX"/>
        </w:rPr>
      </w:pPr>
      <w:r w:rsidRPr="002609CA">
        <w:rPr>
          <w:rFonts w:ascii="Palatino Linotype" w:eastAsia="Times New Roman" w:hAnsi="Palatino Linotype" w:cs="Arial"/>
          <w:sz w:val="24"/>
          <w:szCs w:val="24"/>
          <w:lang w:val="es-ES" w:eastAsia="es-MX"/>
        </w:rPr>
        <w:t xml:space="preserve">Por todo lo anterior, es dable ordenar al </w:t>
      </w:r>
      <w:r w:rsidRPr="002609CA">
        <w:rPr>
          <w:rFonts w:ascii="Palatino Linotype" w:eastAsia="Times New Roman" w:hAnsi="Palatino Linotype" w:cs="Arial"/>
          <w:b/>
          <w:sz w:val="24"/>
          <w:szCs w:val="24"/>
          <w:lang w:val="es-ES" w:eastAsia="es-MX"/>
        </w:rPr>
        <w:t>Sujeto obligado</w:t>
      </w:r>
      <w:r w:rsidRPr="002609CA">
        <w:rPr>
          <w:rFonts w:ascii="Palatino Linotype" w:eastAsia="Times New Roman" w:hAnsi="Palatino Linotype" w:cs="Arial"/>
          <w:sz w:val="24"/>
          <w:szCs w:val="24"/>
          <w:lang w:val="es-ES" w:eastAsia="es-MX"/>
        </w:rPr>
        <w:t>, haga entrega al</w:t>
      </w:r>
      <w:r w:rsidRPr="002609CA">
        <w:rPr>
          <w:rFonts w:ascii="Palatino Linotype" w:eastAsia="Times New Roman" w:hAnsi="Palatino Linotype" w:cs="Arial"/>
          <w:b/>
          <w:sz w:val="24"/>
          <w:szCs w:val="24"/>
          <w:lang w:val="es-ES" w:eastAsia="es-MX"/>
        </w:rPr>
        <w:t xml:space="preserve"> Recurrente </w:t>
      </w:r>
      <w:r w:rsidRPr="002609CA">
        <w:rPr>
          <w:rFonts w:ascii="Palatino Linotype" w:eastAsia="Times New Roman" w:hAnsi="Palatino Linotype" w:cs="Arial"/>
          <w:sz w:val="24"/>
          <w:szCs w:val="24"/>
          <w:lang w:val="es-ES" w:eastAsia="es-MX"/>
        </w:rPr>
        <w:t xml:space="preserve">del Acuerdo de Clasificación de Información como Confidencial del o los documentos </w:t>
      </w:r>
      <w:r w:rsidR="007A0A36" w:rsidRPr="002609CA">
        <w:rPr>
          <w:rFonts w:ascii="Palatino Linotype" w:eastAsia="Times New Roman" w:hAnsi="Palatino Linotype" w:cs="Arial"/>
          <w:sz w:val="24"/>
          <w:szCs w:val="24"/>
          <w:lang w:val="es-ES" w:eastAsia="es-MX"/>
        </w:rPr>
        <w:t xml:space="preserve">con los que se aceptó como beneficiarias al programa Salario Rosa Familias Fuertes </w:t>
      </w:r>
      <w:r w:rsidR="000E3D30" w:rsidRPr="002609CA">
        <w:rPr>
          <w:rFonts w:ascii="Palatino Linotype" w:eastAsia="Times New Roman" w:hAnsi="Palatino Linotype" w:cs="Arial"/>
          <w:sz w:val="24"/>
          <w:szCs w:val="24"/>
          <w:lang w:val="es-ES" w:eastAsia="es-MX"/>
        </w:rPr>
        <w:t>en el Municipio de</w:t>
      </w:r>
      <w:r w:rsidR="007A0A36" w:rsidRPr="002609CA">
        <w:rPr>
          <w:rFonts w:ascii="Palatino Linotype" w:eastAsia="Times New Roman" w:hAnsi="Palatino Linotype" w:cs="Arial"/>
          <w:sz w:val="24"/>
          <w:szCs w:val="24"/>
          <w:lang w:val="es-ES" w:eastAsia="es-MX"/>
        </w:rPr>
        <w:t xml:space="preserve"> Cuautitlán Izcalli</w:t>
      </w:r>
      <w:r w:rsidR="000E3D30" w:rsidRPr="002609CA">
        <w:rPr>
          <w:rFonts w:ascii="Palatino Linotype" w:eastAsia="Times New Roman" w:hAnsi="Palatino Linotype" w:cs="Arial"/>
          <w:sz w:val="24"/>
          <w:szCs w:val="24"/>
          <w:lang w:val="es-ES" w:eastAsia="es-MX"/>
        </w:rPr>
        <w:t>, al 24 de agosto de 2022</w:t>
      </w:r>
      <w:r w:rsidRPr="002609CA">
        <w:rPr>
          <w:rFonts w:ascii="Palatino Linotype" w:eastAsia="Times New Roman" w:hAnsi="Palatino Linotype" w:cs="Arial"/>
          <w:sz w:val="24"/>
          <w:szCs w:val="24"/>
          <w:lang w:val="es-ES" w:eastAsia="es-MX"/>
        </w:rPr>
        <w:t>.</w:t>
      </w:r>
    </w:p>
    <w:p w14:paraId="23E63E88" w14:textId="77777777" w:rsidR="00907FF3" w:rsidRPr="002609CA" w:rsidRDefault="00907FF3" w:rsidP="00907FF3">
      <w:pPr>
        <w:autoSpaceDE w:val="0"/>
        <w:autoSpaceDN w:val="0"/>
        <w:adjustRightInd w:val="0"/>
        <w:spacing w:after="0" w:line="360" w:lineRule="auto"/>
        <w:jc w:val="both"/>
        <w:rPr>
          <w:rFonts w:ascii="Palatino Linotype" w:eastAsia="Times New Roman" w:hAnsi="Palatino Linotype" w:cs="Arial"/>
          <w:sz w:val="24"/>
          <w:szCs w:val="24"/>
          <w:lang w:val="es-ES" w:eastAsia="es-MX"/>
        </w:rPr>
      </w:pPr>
    </w:p>
    <w:p w14:paraId="31503CA4" w14:textId="28D16EA3" w:rsidR="00FF5C41" w:rsidRPr="002609CA" w:rsidRDefault="00374A9A" w:rsidP="00FF5C41">
      <w:pPr>
        <w:spacing w:after="0" w:line="360" w:lineRule="auto"/>
        <w:jc w:val="both"/>
        <w:rPr>
          <w:rFonts w:ascii="Palatino Linotype" w:eastAsia="Palatino Linotype" w:hAnsi="Palatino Linotype" w:cs="Palatino Linotype"/>
          <w:sz w:val="24"/>
          <w:szCs w:val="24"/>
          <w:lang w:eastAsia="es-MX"/>
        </w:rPr>
      </w:pPr>
      <w:r w:rsidRPr="002609CA">
        <w:rPr>
          <w:rFonts w:ascii="Palatino Linotype" w:eastAsia="Calibri" w:hAnsi="Palatino Linotype"/>
          <w:sz w:val="24"/>
          <w:szCs w:val="24"/>
          <w:lang w:eastAsia="es-MX"/>
        </w:rPr>
        <w:t>Ahora bien,</w:t>
      </w:r>
      <w:r w:rsidR="00907FF3" w:rsidRPr="002609CA">
        <w:rPr>
          <w:rFonts w:ascii="Palatino Linotype" w:eastAsia="Calibri" w:hAnsi="Palatino Linotype"/>
          <w:sz w:val="24"/>
          <w:szCs w:val="24"/>
          <w:lang w:eastAsia="es-MX"/>
        </w:rPr>
        <w:t xml:space="preserve"> respecto del requerimiento identificado con el numeral </w:t>
      </w:r>
      <w:r w:rsidR="00907FF3" w:rsidRPr="002609CA">
        <w:rPr>
          <w:rFonts w:ascii="Palatino Linotype" w:eastAsia="Calibri" w:hAnsi="Palatino Linotype"/>
          <w:b/>
          <w:sz w:val="24"/>
          <w:szCs w:val="24"/>
          <w:lang w:eastAsia="es-MX"/>
        </w:rPr>
        <w:t xml:space="preserve">13 </w:t>
      </w:r>
      <w:r w:rsidR="00907FF3" w:rsidRPr="002609CA">
        <w:rPr>
          <w:rFonts w:ascii="Palatino Linotype" w:eastAsia="Calibri" w:hAnsi="Palatino Linotype"/>
          <w:bCs/>
          <w:sz w:val="24"/>
          <w:szCs w:val="24"/>
          <w:lang w:eastAsia="es-MX"/>
        </w:rPr>
        <w:t>del presente apartado</w:t>
      </w:r>
      <w:r w:rsidR="00907FF3" w:rsidRPr="002609CA">
        <w:rPr>
          <w:rFonts w:ascii="Palatino Linotype" w:eastAsia="Calibri" w:hAnsi="Palatino Linotype"/>
          <w:b/>
          <w:sz w:val="24"/>
          <w:szCs w:val="24"/>
          <w:lang w:eastAsia="es-MX"/>
        </w:rPr>
        <w:t>,</w:t>
      </w:r>
      <w:r w:rsidR="00907FF3" w:rsidRPr="002609CA">
        <w:rPr>
          <w:rFonts w:ascii="Palatino Linotype" w:eastAsia="Calibri" w:hAnsi="Palatino Linotype"/>
          <w:sz w:val="24"/>
          <w:szCs w:val="24"/>
          <w:lang w:eastAsia="es-MX"/>
        </w:rPr>
        <w:t xml:space="preserve"> que corresponde a la entrega de último informe remitido al OSFEM con anexos; el Sujeto obligado informó al particular que  de acuerdo a la Ley Orgánica de la Administración Pública del Estado de México, el Reglamento Interior de esa Dependencia y demás normatividad aplicable, no tiene atribuciones ni funciones en </w:t>
      </w:r>
      <w:r w:rsidR="00907FF3" w:rsidRPr="002609CA">
        <w:rPr>
          <w:rFonts w:ascii="Palatino Linotype" w:eastAsia="Calibri" w:hAnsi="Palatino Linotype"/>
          <w:sz w:val="24"/>
          <w:szCs w:val="24"/>
          <w:lang w:eastAsia="es-MX"/>
        </w:rPr>
        <w:lastRenderedPageBreak/>
        <w:t>las que establezca que se deben remitir informes al OSFEM, por lo que no es posible proporcionarle la información requerida al respecto, ante ello,</w:t>
      </w:r>
      <w:r w:rsidR="00FF5C41" w:rsidRPr="002609CA">
        <w:rPr>
          <w:rFonts w:ascii="Palatino Linotype" w:eastAsia="Calibri" w:hAnsi="Palatino Linotype"/>
          <w:sz w:val="24"/>
          <w:szCs w:val="24"/>
          <w:lang w:eastAsia="es-MX"/>
        </w:rPr>
        <w:t xml:space="preserve"> </w:t>
      </w:r>
      <w:r w:rsidR="00FF5C41" w:rsidRPr="002609CA">
        <w:rPr>
          <w:rFonts w:ascii="Palatino Linotype" w:eastAsia="Palatino Linotype" w:hAnsi="Palatino Linotype" w:cs="Palatino Linotype"/>
          <w:sz w:val="24"/>
          <w:szCs w:val="24"/>
          <w:lang w:eastAsia="es-MX"/>
        </w:rPr>
        <w:t>es oportuno mencionar, que artículo 61, fracción XXXII de la Constitución Política del Estado Libre y Soberano de México, establece como facultad de la Legislatura revisar, por conducto del Órgano Superior de Fiscalización del Estado de México,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que manejen recursos del Estado y Municipios.</w:t>
      </w:r>
    </w:p>
    <w:p w14:paraId="72FF9D63" w14:textId="77777777" w:rsidR="00FF5C41" w:rsidRPr="002609CA" w:rsidRDefault="00FF5C41" w:rsidP="00FF5C41">
      <w:pPr>
        <w:spacing w:after="0" w:line="360" w:lineRule="auto"/>
        <w:jc w:val="both"/>
        <w:rPr>
          <w:rFonts w:ascii="Palatino Linotype" w:eastAsia="Calibri" w:hAnsi="Palatino Linotype"/>
          <w:sz w:val="24"/>
          <w:szCs w:val="24"/>
          <w:lang w:eastAsia="es-MX"/>
        </w:rPr>
      </w:pPr>
    </w:p>
    <w:p w14:paraId="6E332256" w14:textId="77777777" w:rsidR="00FF5C41" w:rsidRPr="002609CA" w:rsidRDefault="00FF5C41" w:rsidP="00FF5C41">
      <w:pPr>
        <w:spacing w:after="0" w:line="360" w:lineRule="auto"/>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t xml:space="preserve">Por su parte, los artículos 349 y 350 del Código Financiero del Estado de México y Municipios, establecen lo siguiente: </w:t>
      </w:r>
    </w:p>
    <w:p w14:paraId="3AB93760" w14:textId="77777777" w:rsidR="00FF5C41" w:rsidRPr="002609CA" w:rsidRDefault="00FF5C41" w:rsidP="00FF5C41">
      <w:pPr>
        <w:spacing w:after="0" w:line="240" w:lineRule="auto"/>
        <w:ind w:left="851" w:right="900"/>
        <w:jc w:val="both"/>
        <w:rPr>
          <w:rFonts w:ascii="Palatino Linotype" w:eastAsia="Palatino Linotype" w:hAnsi="Palatino Linotype" w:cs="Palatino Linotype"/>
          <w:i/>
          <w:lang w:eastAsia="es-MX"/>
        </w:rPr>
      </w:pPr>
      <w:r w:rsidRPr="002609CA">
        <w:rPr>
          <w:rFonts w:ascii="Palatino Linotype" w:eastAsia="Palatino Linotype" w:hAnsi="Palatino Linotype" w:cs="Palatino Linotype"/>
          <w:i/>
          <w:lang w:eastAsia="es-MX"/>
        </w:rPr>
        <w:t>“</w:t>
      </w:r>
      <w:r w:rsidRPr="002609CA">
        <w:rPr>
          <w:rFonts w:ascii="Palatino Linotype" w:eastAsia="Palatino Linotype" w:hAnsi="Palatino Linotype" w:cs="Palatino Linotype"/>
          <w:b/>
          <w:i/>
          <w:lang w:eastAsia="es-MX"/>
        </w:rPr>
        <w:t>Artículo 349</w:t>
      </w:r>
      <w:r w:rsidRPr="002609CA">
        <w:rPr>
          <w:rFonts w:ascii="Palatino Linotype" w:eastAsia="Palatino Linotype" w:hAnsi="Palatino Linotype" w:cs="Palatino Linotype"/>
          <w:i/>
          <w:lang w:eastAsia="es-MX"/>
        </w:rPr>
        <w:t xml:space="preserve">.- </w:t>
      </w:r>
      <w:r w:rsidRPr="002609CA">
        <w:rPr>
          <w:rFonts w:ascii="Palatino Linotype" w:eastAsia="Palatino Linotype" w:hAnsi="Palatino Linotype" w:cs="Palatino Linotype"/>
          <w:b/>
          <w:i/>
          <w:lang w:eastAsia="es-MX"/>
        </w:rPr>
        <w:t>Las Dependencias, Entidades Públicas y Organismos Autónomos</w:t>
      </w:r>
      <w:r w:rsidRPr="002609CA">
        <w:rPr>
          <w:rFonts w:ascii="Palatino Linotype" w:eastAsia="Palatino Linotype" w:hAnsi="Palatino Linotype" w:cs="Palatino Linotype"/>
          <w:i/>
          <w:lang w:eastAsia="es-MX"/>
        </w:rPr>
        <w:t xml:space="preserve">, de acuerdo con su naturaleza jurídica y según corresponda, </w:t>
      </w:r>
      <w:r w:rsidRPr="002609CA">
        <w:rPr>
          <w:rFonts w:ascii="Palatino Linotype" w:eastAsia="Palatino Linotype" w:hAnsi="Palatino Linotype" w:cs="Palatino Linotype"/>
          <w:b/>
          <w:i/>
          <w:lang w:eastAsia="es-MX"/>
        </w:rPr>
        <w:t>proporcionarán con la periodicidad que determinen la Secretaría</w:t>
      </w:r>
      <w:r w:rsidRPr="002609CA">
        <w:rPr>
          <w:rFonts w:ascii="Palatino Linotype" w:eastAsia="Palatino Linotype" w:hAnsi="Palatino Linotype" w:cs="Palatino Linotype"/>
          <w:i/>
          <w:lang w:eastAsia="es-MX"/>
        </w:rPr>
        <w:t xml:space="preserve"> y las tesorerías, </w:t>
      </w:r>
      <w:r w:rsidRPr="002609CA">
        <w:rPr>
          <w:rFonts w:ascii="Palatino Linotype" w:eastAsia="Palatino Linotype" w:hAnsi="Palatino Linotype" w:cs="Palatino Linotype"/>
          <w:b/>
          <w:i/>
          <w:lang w:eastAsia="es-MX"/>
        </w:rPr>
        <w:t>la información contable que comprenderá la patrimonial y presupuestal, para la integración de los estados financieros</w:t>
      </w:r>
      <w:r w:rsidRPr="002609CA">
        <w:rPr>
          <w:rFonts w:ascii="Palatino Linotype" w:eastAsia="Palatino Linotype" w:hAnsi="Palatino Linotype" w:cs="Palatino Linotype"/>
          <w:i/>
          <w:lang w:eastAsia="es-MX"/>
        </w:rPr>
        <w:t xml:space="preserve">. </w:t>
      </w:r>
    </w:p>
    <w:p w14:paraId="6E8E3AB5" w14:textId="77777777" w:rsidR="00FF5C41" w:rsidRPr="002609CA" w:rsidRDefault="00FF5C41" w:rsidP="00FF5C41">
      <w:pPr>
        <w:spacing w:after="0" w:line="240" w:lineRule="auto"/>
        <w:ind w:left="851" w:right="900"/>
        <w:jc w:val="both"/>
        <w:rPr>
          <w:rFonts w:ascii="Palatino Linotype" w:eastAsia="Palatino Linotype" w:hAnsi="Palatino Linotype" w:cs="Palatino Linotype"/>
          <w:i/>
          <w:lang w:eastAsia="es-MX"/>
        </w:rPr>
      </w:pPr>
      <w:r w:rsidRPr="002609CA">
        <w:rPr>
          <w:rFonts w:ascii="Palatino Linotype" w:eastAsia="Palatino Linotype" w:hAnsi="Palatino Linotype" w:cs="Palatino Linotype"/>
          <w:i/>
          <w:lang w:eastAsia="es-MX"/>
        </w:rPr>
        <w:t>En caso de que no se proporcione la información o la que reciban no cumpla con la forma y plazos establecidos por éstas, podrán suspender la ministración de recursos, hasta en tanto se regularicen.</w:t>
      </w:r>
    </w:p>
    <w:p w14:paraId="5345DF2B" w14:textId="77777777" w:rsidR="00FF5C41" w:rsidRPr="002609CA" w:rsidRDefault="00FF5C41" w:rsidP="00FF5C41">
      <w:pPr>
        <w:spacing w:after="0" w:line="240" w:lineRule="auto"/>
        <w:ind w:left="851" w:right="900"/>
        <w:jc w:val="both"/>
        <w:rPr>
          <w:rFonts w:ascii="Palatino Linotype" w:eastAsia="Palatino Linotype" w:hAnsi="Palatino Linotype" w:cs="Palatino Linotype"/>
          <w:i/>
          <w:lang w:eastAsia="es-MX"/>
        </w:rPr>
      </w:pPr>
    </w:p>
    <w:p w14:paraId="616F33FA" w14:textId="77777777" w:rsidR="00FF5C41" w:rsidRPr="002609CA" w:rsidRDefault="00FF5C41" w:rsidP="00FF5C41">
      <w:pPr>
        <w:spacing w:after="0" w:line="240" w:lineRule="auto"/>
        <w:ind w:left="851" w:right="849"/>
        <w:jc w:val="both"/>
        <w:rPr>
          <w:rFonts w:ascii="Palatino Linotype" w:eastAsia="Palatino Linotype" w:hAnsi="Palatino Linotype" w:cs="Palatino Linotype"/>
          <w:i/>
          <w:lang w:eastAsia="es-MX"/>
        </w:rPr>
      </w:pPr>
      <w:r w:rsidRPr="002609CA">
        <w:rPr>
          <w:rFonts w:ascii="Palatino Linotype" w:eastAsia="Palatino Linotype" w:hAnsi="Palatino Linotype" w:cs="Palatino Linotype"/>
          <w:b/>
          <w:i/>
          <w:lang w:eastAsia="es-MX"/>
        </w:rPr>
        <w:t>Artículo 350.-</w:t>
      </w:r>
      <w:r w:rsidRPr="002609CA">
        <w:rPr>
          <w:rFonts w:ascii="Palatino Linotype" w:eastAsia="Palatino Linotype" w:hAnsi="Palatino Linotype" w:cs="Palatino Linotype"/>
          <w:i/>
          <w:lang w:eastAsia="es-MX"/>
        </w:rPr>
        <w:t xml:space="preserve"> La </w:t>
      </w:r>
      <w:r w:rsidRPr="002609CA">
        <w:rPr>
          <w:rFonts w:ascii="Palatino Linotype" w:eastAsia="Palatino Linotype" w:hAnsi="Palatino Linotype" w:cs="Palatino Linotype"/>
          <w:b/>
          <w:i/>
          <w:lang w:eastAsia="es-MX"/>
        </w:rPr>
        <w:t>Secretaría</w:t>
      </w:r>
      <w:r w:rsidRPr="002609CA">
        <w:rPr>
          <w:rFonts w:ascii="Palatino Linotype" w:eastAsia="Palatino Linotype" w:hAnsi="Palatino Linotype" w:cs="Palatino Linotype"/>
          <w:i/>
          <w:lang w:eastAsia="es-MX"/>
        </w:rPr>
        <w:t xml:space="preserve"> y las tesorerías </w:t>
      </w:r>
      <w:r w:rsidRPr="002609CA">
        <w:rPr>
          <w:rFonts w:ascii="Palatino Linotype" w:eastAsia="Palatino Linotype" w:hAnsi="Palatino Linotype" w:cs="Palatino Linotype"/>
          <w:b/>
          <w:i/>
          <w:lang w:eastAsia="es-MX"/>
        </w:rPr>
        <w:t>enviarán al Órgano Superior, de manera trimestra</w:t>
      </w:r>
      <w:r w:rsidRPr="002609CA">
        <w:rPr>
          <w:rFonts w:ascii="Palatino Linotype" w:eastAsia="Palatino Linotype" w:hAnsi="Palatino Linotype" w:cs="Palatino Linotype"/>
          <w:i/>
          <w:lang w:eastAsia="es-MX"/>
        </w:rPr>
        <w:t>l, dentro de los primeros veinte días hábiles posteriores al término del trimestre que se informa, para su análisis, la siguiente información:</w:t>
      </w:r>
    </w:p>
    <w:p w14:paraId="0229F257" w14:textId="77777777" w:rsidR="00FF5C41" w:rsidRPr="002609CA" w:rsidRDefault="00FF5C41" w:rsidP="00FF5C41">
      <w:pPr>
        <w:spacing w:after="0" w:line="240" w:lineRule="auto"/>
        <w:ind w:left="1134" w:right="849"/>
        <w:jc w:val="both"/>
        <w:rPr>
          <w:rFonts w:ascii="Palatino Linotype" w:eastAsia="Palatino Linotype" w:hAnsi="Palatino Linotype" w:cs="Palatino Linotype"/>
          <w:i/>
          <w:lang w:eastAsia="es-MX"/>
        </w:rPr>
      </w:pPr>
      <w:r w:rsidRPr="002609CA">
        <w:rPr>
          <w:rFonts w:ascii="Palatino Linotype" w:eastAsia="Palatino Linotype" w:hAnsi="Palatino Linotype" w:cs="Palatino Linotype"/>
          <w:b/>
          <w:i/>
          <w:lang w:eastAsia="es-MX"/>
        </w:rPr>
        <w:t>I.</w:t>
      </w:r>
      <w:r w:rsidRPr="002609CA">
        <w:rPr>
          <w:rFonts w:ascii="Palatino Linotype" w:eastAsia="Palatino Linotype" w:hAnsi="Palatino Linotype" w:cs="Palatino Linotype"/>
          <w:i/>
          <w:lang w:eastAsia="es-MX"/>
        </w:rPr>
        <w:t xml:space="preserve"> Patrimonial. </w:t>
      </w:r>
    </w:p>
    <w:p w14:paraId="1E429207" w14:textId="77777777" w:rsidR="00FF5C41" w:rsidRPr="002609CA" w:rsidRDefault="00FF5C41" w:rsidP="00FF5C41">
      <w:pPr>
        <w:spacing w:after="0" w:line="240" w:lineRule="auto"/>
        <w:ind w:left="1134" w:right="849"/>
        <w:jc w:val="both"/>
        <w:rPr>
          <w:rFonts w:ascii="Palatino Linotype" w:eastAsia="Palatino Linotype" w:hAnsi="Palatino Linotype" w:cs="Palatino Linotype"/>
          <w:i/>
          <w:lang w:eastAsia="es-MX"/>
        </w:rPr>
      </w:pPr>
      <w:r w:rsidRPr="002609CA">
        <w:rPr>
          <w:rFonts w:ascii="Palatino Linotype" w:eastAsia="Palatino Linotype" w:hAnsi="Palatino Linotype" w:cs="Palatino Linotype"/>
          <w:b/>
          <w:i/>
          <w:lang w:eastAsia="es-MX"/>
        </w:rPr>
        <w:t>II</w:t>
      </w:r>
      <w:r w:rsidRPr="002609CA">
        <w:rPr>
          <w:rFonts w:ascii="Palatino Linotype" w:eastAsia="Palatino Linotype" w:hAnsi="Palatino Linotype" w:cs="Palatino Linotype"/>
          <w:i/>
          <w:lang w:eastAsia="es-MX"/>
        </w:rPr>
        <w:t xml:space="preserve">. Presupuestal. </w:t>
      </w:r>
    </w:p>
    <w:p w14:paraId="7AE8E6A4" w14:textId="77777777" w:rsidR="00FF5C41" w:rsidRPr="002609CA" w:rsidRDefault="00FF5C41" w:rsidP="00FF5C41">
      <w:pPr>
        <w:spacing w:after="0" w:line="240" w:lineRule="auto"/>
        <w:ind w:left="1134" w:right="849"/>
        <w:jc w:val="both"/>
        <w:rPr>
          <w:rFonts w:ascii="Palatino Linotype" w:eastAsia="Palatino Linotype" w:hAnsi="Palatino Linotype" w:cs="Palatino Linotype"/>
          <w:i/>
          <w:lang w:eastAsia="es-MX"/>
        </w:rPr>
      </w:pPr>
      <w:r w:rsidRPr="002609CA">
        <w:rPr>
          <w:rFonts w:ascii="Palatino Linotype" w:eastAsia="Palatino Linotype" w:hAnsi="Palatino Linotype" w:cs="Palatino Linotype"/>
          <w:b/>
          <w:i/>
          <w:lang w:eastAsia="es-MX"/>
        </w:rPr>
        <w:t>III</w:t>
      </w:r>
      <w:r w:rsidRPr="002609CA">
        <w:rPr>
          <w:rFonts w:ascii="Palatino Linotype" w:eastAsia="Palatino Linotype" w:hAnsi="Palatino Linotype" w:cs="Palatino Linotype"/>
          <w:i/>
          <w:lang w:eastAsia="es-MX"/>
        </w:rPr>
        <w:t>. De la obra pública.</w:t>
      </w:r>
    </w:p>
    <w:p w14:paraId="53E51916" w14:textId="77777777" w:rsidR="00FF5C41" w:rsidRPr="002609CA" w:rsidRDefault="00FF5C41" w:rsidP="00FF5C41">
      <w:pPr>
        <w:spacing w:after="0" w:line="240" w:lineRule="auto"/>
        <w:ind w:left="1134" w:right="849"/>
        <w:jc w:val="both"/>
        <w:rPr>
          <w:rFonts w:ascii="Palatino Linotype" w:eastAsia="Palatino Linotype" w:hAnsi="Palatino Linotype" w:cs="Palatino Linotype"/>
          <w:b/>
          <w:i/>
          <w:lang w:eastAsia="es-MX"/>
        </w:rPr>
      </w:pPr>
      <w:r w:rsidRPr="002609CA">
        <w:rPr>
          <w:rFonts w:ascii="Palatino Linotype" w:eastAsia="Palatino Linotype" w:hAnsi="Palatino Linotype" w:cs="Palatino Linotype"/>
          <w:b/>
          <w:i/>
          <w:lang w:eastAsia="es-MX"/>
        </w:rPr>
        <w:t xml:space="preserve">IV. </w:t>
      </w:r>
      <w:r w:rsidRPr="002609CA">
        <w:rPr>
          <w:rFonts w:ascii="Palatino Linotype" w:eastAsia="Palatino Linotype" w:hAnsi="Palatino Linotype" w:cs="Palatino Linotype"/>
          <w:i/>
          <w:lang w:eastAsia="es-MX"/>
        </w:rPr>
        <w:t>De nómina.</w:t>
      </w:r>
    </w:p>
    <w:p w14:paraId="17005668" w14:textId="77777777" w:rsidR="00FF5C41" w:rsidRPr="002609CA" w:rsidRDefault="00FF5C41" w:rsidP="00FF5C41">
      <w:pPr>
        <w:spacing w:after="0" w:line="240" w:lineRule="auto"/>
        <w:ind w:left="1134" w:right="849"/>
        <w:jc w:val="both"/>
        <w:rPr>
          <w:rFonts w:ascii="Palatino Linotype" w:eastAsia="Palatino Linotype" w:hAnsi="Palatino Linotype" w:cs="Palatino Linotype"/>
          <w:i/>
          <w:lang w:eastAsia="es-MX"/>
        </w:rPr>
      </w:pPr>
      <w:r w:rsidRPr="002609CA">
        <w:rPr>
          <w:rFonts w:ascii="Palatino Linotype" w:eastAsia="Palatino Linotype" w:hAnsi="Palatino Linotype" w:cs="Palatino Linotype"/>
          <w:b/>
          <w:i/>
          <w:lang w:eastAsia="es-MX"/>
        </w:rPr>
        <w:t>V</w:t>
      </w:r>
      <w:r w:rsidRPr="002609CA">
        <w:rPr>
          <w:rFonts w:ascii="Palatino Linotype" w:eastAsia="Palatino Linotype" w:hAnsi="Palatino Linotype" w:cs="Palatino Linotype"/>
          <w:i/>
          <w:lang w:eastAsia="es-MX"/>
        </w:rPr>
        <w:t xml:space="preserve">. Avance del cumplimiento del Plan de Desarrollo del Estado de México. </w:t>
      </w:r>
    </w:p>
    <w:p w14:paraId="02FF9F76" w14:textId="77777777" w:rsidR="00FF5C41" w:rsidRPr="002609CA" w:rsidRDefault="00FF5C41" w:rsidP="00FF5C41">
      <w:pPr>
        <w:spacing w:after="0" w:line="240" w:lineRule="auto"/>
        <w:ind w:left="851" w:right="849"/>
        <w:jc w:val="both"/>
        <w:rPr>
          <w:rFonts w:ascii="Palatino Linotype" w:eastAsia="Palatino Linotype" w:hAnsi="Palatino Linotype" w:cs="Palatino Linotype"/>
          <w:i/>
          <w:lang w:eastAsia="es-MX"/>
        </w:rPr>
      </w:pPr>
      <w:r w:rsidRPr="002609CA">
        <w:rPr>
          <w:rFonts w:ascii="Palatino Linotype" w:eastAsia="Palatino Linotype" w:hAnsi="Palatino Linotype" w:cs="Palatino Linotype"/>
          <w:i/>
          <w:lang w:eastAsia="es-MX"/>
        </w:rPr>
        <w:lastRenderedPageBreak/>
        <w:t>Los informes trimestrales deberán contener la evolución de las finanzas públicas integradas con los comentarios correspondientes y los estados financieros consolidados, así como un reporte de los ingresos y egresos de los organismos auxiliares.</w:t>
      </w:r>
    </w:p>
    <w:p w14:paraId="3A8F465E" w14:textId="77777777" w:rsidR="00FF5C41" w:rsidRPr="002609CA" w:rsidRDefault="00FF5C41" w:rsidP="00FF5C41">
      <w:pPr>
        <w:spacing w:after="0" w:line="240" w:lineRule="auto"/>
        <w:ind w:left="851" w:right="849"/>
        <w:jc w:val="both"/>
        <w:rPr>
          <w:rFonts w:ascii="Palatino Linotype" w:eastAsia="Palatino Linotype" w:hAnsi="Palatino Linotype" w:cs="Palatino Linotype"/>
          <w:i/>
          <w:lang w:eastAsia="es-MX"/>
        </w:rPr>
      </w:pPr>
    </w:p>
    <w:p w14:paraId="239536E1" w14:textId="77777777" w:rsidR="00FF5C41" w:rsidRPr="002609CA" w:rsidRDefault="00FF5C41" w:rsidP="00FF5C41">
      <w:pPr>
        <w:spacing w:after="0" w:line="240" w:lineRule="auto"/>
        <w:ind w:left="851" w:right="849"/>
        <w:jc w:val="both"/>
        <w:rPr>
          <w:rFonts w:ascii="Palatino Linotype" w:eastAsia="Palatino Linotype" w:hAnsi="Palatino Linotype" w:cs="Palatino Linotype"/>
          <w:b/>
          <w:i/>
          <w:lang w:eastAsia="es-MX"/>
        </w:rPr>
      </w:pPr>
      <w:r w:rsidRPr="002609CA">
        <w:rPr>
          <w:rFonts w:ascii="Palatino Linotype" w:eastAsia="Palatino Linotype" w:hAnsi="Palatino Linotype" w:cs="Palatino Linotype"/>
          <w:i/>
          <w:lang w:eastAsia="es-MX"/>
        </w:rPr>
        <w:t>El informe trimestral correspondiente al cuarto trimestre se entregará junto con las Cuentas Públicas del ejercicio fiscal de que se trate</w:t>
      </w:r>
      <w:r w:rsidRPr="002609CA">
        <w:rPr>
          <w:rFonts w:ascii="Palatino Linotype" w:eastAsia="Palatino Linotype" w:hAnsi="Palatino Linotype" w:cs="Palatino Linotype"/>
          <w:b/>
          <w:i/>
          <w:lang w:eastAsia="es-MX"/>
        </w:rPr>
        <w:t>.”</w:t>
      </w:r>
    </w:p>
    <w:p w14:paraId="258B6482" w14:textId="77777777" w:rsidR="00FF5C41" w:rsidRPr="002609CA" w:rsidRDefault="00FF5C41" w:rsidP="00FF5C41">
      <w:pPr>
        <w:spacing w:after="0" w:line="360" w:lineRule="auto"/>
        <w:jc w:val="both"/>
        <w:rPr>
          <w:rFonts w:ascii="Palatino Linotype" w:eastAsia="Palatino Linotype" w:hAnsi="Palatino Linotype" w:cs="Palatino Linotype"/>
          <w:sz w:val="24"/>
          <w:szCs w:val="24"/>
          <w:lang w:eastAsia="es-MX"/>
        </w:rPr>
      </w:pPr>
    </w:p>
    <w:p w14:paraId="2E671462" w14:textId="77777777" w:rsidR="00FF5C41" w:rsidRPr="002609CA" w:rsidRDefault="00FF5C41" w:rsidP="00FF5C41">
      <w:pPr>
        <w:spacing w:after="0" w:line="360" w:lineRule="auto"/>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t xml:space="preserve">Siendo importante mencionar, para el tema que nos ocupa, que de conformidad con el artículo 3, fracciones X y XXXII del Código Financiero, por dependencias y Secretaría se entiende lo siguiente: </w:t>
      </w:r>
    </w:p>
    <w:p w14:paraId="6F9B9954" w14:textId="77777777" w:rsidR="00FF5C41" w:rsidRPr="002609CA" w:rsidRDefault="00FF5C41" w:rsidP="00FF5C41">
      <w:pPr>
        <w:spacing w:after="0" w:line="240" w:lineRule="auto"/>
        <w:ind w:left="851" w:right="902"/>
        <w:jc w:val="both"/>
        <w:rPr>
          <w:rFonts w:ascii="Palatino Linotype" w:eastAsia="Palatino Linotype" w:hAnsi="Palatino Linotype" w:cs="Palatino Linotype"/>
          <w:i/>
          <w:lang w:eastAsia="es-MX"/>
        </w:rPr>
      </w:pPr>
    </w:p>
    <w:p w14:paraId="4385B863" w14:textId="77777777" w:rsidR="00FF5C41" w:rsidRPr="002609CA" w:rsidRDefault="00FF5C41" w:rsidP="00FF5C41">
      <w:pPr>
        <w:spacing w:after="0" w:line="240" w:lineRule="auto"/>
        <w:ind w:left="851" w:right="902"/>
        <w:jc w:val="both"/>
        <w:rPr>
          <w:rFonts w:ascii="Palatino Linotype" w:eastAsia="Palatino Linotype" w:hAnsi="Palatino Linotype" w:cs="Palatino Linotype"/>
          <w:i/>
          <w:lang w:eastAsia="es-MX"/>
        </w:rPr>
      </w:pPr>
      <w:r w:rsidRPr="002609CA">
        <w:rPr>
          <w:rFonts w:ascii="Palatino Linotype" w:eastAsia="Palatino Linotype" w:hAnsi="Palatino Linotype" w:cs="Palatino Linotype"/>
          <w:i/>
          <w:lang w:eastAsia="es-MX"/>
        </w:rPr>
        <w:t>“</w:t>
      </w:r>
      <w:r w:rsidRPr="002609CA">
        <w:rPr>
          <w:rFonts w:ascii="Palatino Linotype" w:eastAsia="Palatino Linotype" w:hAnsi="Palatino Linotype" w:cs="Palatino Linotype"/>
          <w:b/>
          <w:i/>
          <w:lang w:eastAsia="es-MX"/>
        </w:rPr>
        <w:t>Artículo 3</w:t>
      </w:r>
      <w:r w:rsidRPr="002609CA">
        <w:rPr>
          <w:rFonts w:ascii="Palatino Linotype" w:eastAsia="Palatino Linotype" w:hAnsi="Palatino Linotype" w:cs="Palatino Linotype"/>
          <w:i/>
          <w:lang w:eastAsia="es-MX"/>
        </w:rPr>
        <w:t>.- Para efectos de este Código, Ley de Ingresos del Estado y del Presupuesto de Egresos se entenderá por:</w:t>
      </w:r>
    </w:p>
    <w:p w14:paraId="7BFF7E0F" w14:textId="77777777" w:rsidR="00FF5C41" w:rsidRPr="002609CA" w:rsidRDefault="00FF5C41" w:rsidP="00FF5C41">
      <w:pPr>
        <w:spacing w:after="0" w:line="240" w:lineRule="auto"/>
        <w:ind w:left="1134" w:right="902"/>
        <w:jc w:val="both"/>
        <w:rPr>
          <w:rFonts w:ascii="Palatino Linotype" w:eastAsia="Palatino Linotype" w:hAnsi="Palatino Linotype" w:cs="Palatino Linotype"/>
          <w:i/>
          <w:lang w:eastAsia="es-MX"/>
        </w:rPr>
      </w:pPr>
      <w:r w:rsidRPr="002609CA">
        <w:rPr>
          <w:rFonts w:ascii="Palatino Linotype" w:eastAsia="Palatino Linotype" w:hAnsi="Palatino Linotype" w:cs="Palatino Linotype"/>
          <w:i/>
          <w:lang w:eastAsia="es-MX"/>
        </w:rPr>
        <w:t>...</w:t>
      </w:r>
    </w:p>
    <w:p w14:paraId="13940C53" w14:textId="77777777" w:rsidR="00FF5C41" w:rsidRPr="002609CA" w:rsidRDefault="00FF5C41" w:rsidP="00FF5C41">
      <w:pPr>
        <w:spacing w:after="0" w:line="240" w:lineRule="auto"/>
        <w:ind w:left="1134" w:right="902"/>
        <w:jc w:val="both"/>
        <w:rPr>
          <w:rFonts w:ascii="Palatino Linotype" w:eastAsia="Palatino Linotype" w:hAnsi="Palatino Linotype" w:cs="Palatino Linotype"/>
          <w:b/>
          <w:i/>
          <w:lang w:eastAsia="es-MX"/>
        </w:rPr>
      </w:pPr>
      <w:r w:rsidRPr="002609CA">
        <w:rPr>
          <w:rFonts w:ascii="Palatino Linotype" w:eastAsia="Palatino Linotype" w:hAnsi="Palatino Linotype" w:cs="Palatino Linotype"/>
          <w:b/>
          <w:i/>
          <w:lang w:eastAsia="es-MX"/>
        </w:rPr>
        <w:t>X. Dependencias</w:t>
      </w:r>
      <w:r w:rsidRPr="002609CA">
        <w:rPr>
          <w:rFonts w:ascii="Palatino Linotype" w:eastAsia="Palatino Linotype" w:hAnsi="Palatino Linotype" w:cs="Palatino Linotype"/>
          <w:i/>
          <w:lang w:eastAsia="es-MX"/>
        </w:rPr>
        <w:t xml:space="preserve">. </w:t>
      </w:r>
      <w:r w:rsidRPr="002609CA">
        <w:rPr>
          <w:rFonts w:ascii="Palatino Linotype" w:eastAsia="Palatino Linotype" w:hAnsi="Palatino Linotype" w:cs="Palatino Linotype"/>
          <w:b/>
          <w:i/>
          <w:lang w:eastAsia="es-MX"/>
        </w:rPr>
        <w:t>A las Secretarías que se señalan en la Ley Orgánica de la Administración Pública del Estado de México</w:t>
      </w:r>
      <w:r w:rsidRPr="002609CA">
        <w:rPr>
          <w:rFonts w:ascii="Palatino Linotype" w:eastAsia="Palatino Linotype" w:hAnsi="Palatino Linotype" w:cs="Palatino Linotype"/>
          <w:i/>
          <w:lang w:eastAsia="es-MX"/>
        </w:rPr>
        <w:t>, incluyendo a sus unidades administrativas y órganos administrativos desconcentrados</w:t>
      </w:r>
      <w:r w:rsidRPr="002609CA">
        <w:rPr>
          <w:rFonts w:ascii="Palatino Linotype" w:eastAsia="Palatino Linotype" w:hAnsi="Palatino Linotype" w:cs="Palatino Linotype"/>
          <w:lang w:eastAsia="es-MX"/>
        </w:rPr>
        <w:t>.</w:t>
      </w:r>
    </w:p>
    <w:p w14:paraId="31A97DD5" w14:textId="77777777" w:rsidR="00FF5C41" w:rsidRPr="002609CA" w:rsidRDefault="00FF5C41" w:rsidP="00FF5C41">
      <w:pPr>
        <w:spacing w:after="0" w:line="240" w:lineRule="auto"/>
        <w:ind w:left="1134" w:right="902"/>
        <w:jc w:val="both"/>
        <w:rPr>
          <w:rFonts w:ascii="Palatino Linotype" w:eastAsia="Palatino Linotype" w:hAnsi="Palatino Linotype" w:cs="Palatino Linotype"/>
          <w:b/>
          <w:i/>
          <w:lang w:eastAsia="es-MX"/>
        </w:rPr>
      </w:pPr>
      <w:r w:rsidRPr="002609CA">
        <w:rPr>
          <w:rFonts w:ascii="Palatino Linotype" w:eastAsia="Palatino Linotype" w:hAnsi="Palatino Linotype" w:cs="Palatino Linotype"/>
          <w:b/>
          <w:i/>
          <w:lang w:eastAsia="es-MX"/>
        </w:rPr>
        <w:t>...</w:t>
      </w:r>
    </w:p>
    <w:p w14:paraId="4E4D1843" w14:textId="77777777" w:rsidR="00FF5C41" w:rsidRPr="002609CA" w:rsidRDefault="00FF5C41" w:rsidP="00FF5C41">
      <w:pPr>
        <w:spacing w:after="0" w:line="240" w:lineRule="auto"/>
        <w:ind w:left="1134" w:right="902"/>
        <w:jc w:val="both"/>
        <w:rPr>
          <w:rFonts w:ascii="Palatino Linotype" w:eastAsia="Palatino Linotype" w:hAnsi="Palatino Linotype" w:cs="Palatino Linotype"/>
          <w:i/>
          <w:lang w:eastAsia="es-MX"/>
        </w:rPr>
      </w:pPr>
      <w:r w:rsidRPr="002609CA">
        <w:rPr>
          <w:rFonts w:ascii="Palatino Linotype" w:eastAsia="Palatino Linotype" w:hAnsi="Palatino Linotype" w:cs="Palatino Linotype"/>
          <w:b/>
          <w:i/>
          <w:lang w:eastAsia="es-MX"/>
        </w:rPr>
        <w:t>XXXIII. Secretaría</w:t>
      </w:r>
      <w:r w:rsidRPr="002609CA">
        <w:rPr>
          <w:rFonts w:ascii="Palatino Linotype" w:eastAsia="Palatino Linotype" w:hAnsi="Palatino Linotype" w:cs="Palatino Linotype"/>
          <w:i/>
          <w:lang w:eastAsia="es-MX"/>
        </w:rPr>
        <w:t>. A la Secretaría de Finanzas;”</w:t>
      </w:r>
    </w:p>
    <w:p w14:paraId="3F561E02" w14:textId="77777777" w:rsidR="00FF5C41" w:rsidRPr="002609CA" w:rsidRDefault="00FF5C41" w:rsidP="00FF5C41">
      <w:pPr>
        <w:spacing w:after="0" w:line="360" w:lineRule="auto"/>
        <w:jc w:val="both"/>
        <w:rPr>
          <w:rFonts w:ascii="Palatino Linotype" w:eastAsia="Palatino Linotype" w:hAnsi="Palatino Linotype" w:cs="Palatino Linotype"/>
          <w:sz w:val="24"/>
          <w:szCs w:val="24"/>
          <w:lang w:eastAsia="es-MX"/>
        </w:rPr>
      </w:pPr>
    </w:p>
    <w:p w14:paraId="321E8117" w14:textId="398570F3" w:rsidR="00FF5C41" w:rsidRPr="002609CA" w:rsidRDefault="00FF5C41" w:rsidP="00FF5C41">
      <w:pPr>
        <w:spacing w:after="0" w:line="360" w:lineRule="auto"/>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t>En este tenor, se colige que las dependencias, entre las que se encuentra la Secretaría de Desarrollo Social, de conformidad con el artículo 19, fracción VII de la Ley Orgánica de la Administración Pública Municipal, se encuentran ob</w:t>
      </w:r>
      <w:r w:rsidRPr="002609CA">
        <w:rPr>
          <w:rFonts w:ascii="Palatino Linotype" w:eastAsia="Palatino Linotype" w:hAnsi="Palatino Linotype" w:cs="Palatino Linotype"/>
          <w:sz w:val="28"/>
          <w:szCs w:val="28"/>
          <w:lang w:eastAsia="es-MX"/>
        </w:rPr>
        <w:t xml:space="preserve">ligadas a </w:t>
      </w:r>
      <w:r w:rsidRPr="002609CA">
        <w:rPr>
          <w:rFonts w:ascii="Palatino Linotype" w:eastAsia="Palatino Linotype" w:hAnsi="Palatino Linotype" w:cs="Palatino Linotype"/>
          <w:sz w:val="24"/>
          <w:szCs w:val="24"/>
          <w:lang w:eastAsia="es-MX"/>
        </w:rPr>
        <w:t xml:space="preserve">proporcionar a la Secretaría de Finanzas la información contable que comprenderá la patrimonial y presupuestal, para la integración de los estados financieros, siendo esta última la que envía el informe trimestral al Órgano Superior de Fiscalización del Estado de México, como la Entidad Estatal de Fiscalización, a cargo de la Legislatura, con competencia en materia de revisión y fiscalización de los fondos y fideicomisos públicos, cuentas públicas, deuda pública, y de los actos relativos al ejercicio y aplicación de los recursos </w:t>
      </w:r>
      <w:r w:rsidRPr="002609CA">
        <w:rPr>
          <w:rFonts w:ascii="Palatino Linotype" w:eastAsia="Palatino Linotype" w:hAnsi="Palatino Linotype" w:cs="Palatino Linotype"/>
          <w:sz w:val="24"/>
          <w:szCs w:val="24"/>
          <w:lang w:eastAsia="es-MX"/>
        </w:rPr>
        <w:lastRenderedPageBreak/>
        <w:t>públicos de las entidades fiscalizables del Estado de México, en términos de lo dispuesto por el artículo 61, fracciones XXXII, XXXIII, XXXIV, XXXV de la Constitución Política del Estado Libre y Soberano de México.</w:t>
      </w:r>
    </w:p>
    <w:p w14:paraId="7633BA77" w14:textId="77777777" w:rsidR="00FF5C41" w:rsidRPr="002609CA" w:rsidRDefault="00FF5C41" w:rsidP="00FF5C41">
      <w:pPr>
        <w:spacing w:after="0" w:line="360" w:lineRule="auto"/>
        <w:jc w:val="both"/>
        <w:rPr>
          <w:rFonts w:ascii="Palatino Linotype" w:eastAsia="Palatino Linotype" w:hAnsi="Palatino Linotype" w:cs="Palatino Linotype"/>
          <w:sz w:val="24"/>
          <w:szCs w:val="24"/>
          <w:lang w:eastAsia="es-MX"/>
        </w:rPr>
      </w:pPr>
    </w:p>
    <w:p w14:paraId="28BDFCE1" w14:textId="574B1364" w:rsidR="00FF5C41" w:rsidRPr="002609CA" w:rsidRDefault="00FF5C41" w:rsidP="00FF5C41">
      <w:pPr>
        <w:spacing w:after="0" w:line="360" w:lineRule="auto"/>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t>Por otro lado, de conformidad con el artículo 2, fracción V de la Ley de Fiscalización Superior del Estado de México, entre las entidades fiscalizables se encuentran los poderes públicos, como lo es el Poder Ejecutivo integrado por sus dependencias -entre las que se encuentra la Secretaría de Desarrollo Social-, unidades y organismos auxiliares.</w:t>
      </w:r>
    </w:p>
    <w:p w14:paraId="4F4AEEB9" w14:textId="77777777" w:rsidR="00FF5C41" w:rsidRPr="002609CA" w:rsidRDefault="00FF5C41" w:rsidP="00FF5C41">
      <w:pPr>
        <w:spacing w:after="0" w:line="360" w:lineRule="auto"/>
        <w:jc w:val="both"/>
        <w:rPr>
          <w:rFonts w:ascii="Palatino Linotype" w:eastAsia="Palatino Linotype" w:hAnsi="Palatino Linotype" w:cs="Palatino Linotype"/>
          <w:sz w:val="24"/>
          <w:szCs w:val="24"/>
          <w:lang w:eastAsia="es-MX"/>
        </w:rPr>
      </w:pPr>
    </w:p>
    <w:p w14:paraId="1B9B1749" w14:textId="77777777" w:rsidR="00FF5C41" w:rsidRPr="002609CA" w:rsidRDefault="00FF5C41" w:rsidP="00FF5C41">
      <w:pPr>
        <w:spacing w:after="0" w:line="360" w:lineRule="auto"/>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t>En el mismo tenor, el artículo 4, fracción I de la Ley de Fiscalización Superior del Estado de México, establece que son sujetos de fiscalización, los poderes públicos del Estado, entre los que se encuentra el Poder Ejecutivo.</w:t>
      </w:r>
    </w:p>
    <w:p w14:paraId="08B4FDE3" w14:textId="77777777" w:rsidR="00FF5C41" w:rsidRPr="002609CA" w:rsidRDefault="00FF5C41" w:rsidP="00FF5C41">
      <w:pPr>
        <w:spacing w:after="0" w:line="360" w:lineRule="auto"/>
        <w:jc w:val="both"/>
        <w:rPr>
          <w:rFonts w:ascii="Palatino Linotype" w:eastAsia="Palatino Linotype" w:hAnsi="Palatino Linotype" w:cs="Palatino Linotype"/>
          <w:sz w:val="24"/>
          <w:szCs w:val="24"/>
          <w:lang w:eastAsia="es-MX"/>
        </w:rPr>
      </w:pPr>
    </w:p>
    <w:p w14:paraId="27D9134D" w14:textId="77777777" w:rsidR="00FF5C41" w:rsidRPr="002609CA" w:rsidRDefault="00FF5C41" w:rsidP="00FF5C41">
      <w:pPr>
        <w:spacing w:after="0" w:line="360" w:lineRule="auto"/>
        <w:ind w:right="51"/>
        <w:jc w:val="both"/>
        <w:rPr>
          <w:rFonts w:ascii="Palatino Linotype" w:eastAsia="Palatino Linotype" w:hAnsi="Palatino Linotype" w:cs="Palatino Linotype"/>
          <w:i/>
          <w:sz w:val="24"/>
          <w:szCs w:val="24"/>
          <w:lang w:eastAsia="es-MX"/>
        </w:rPr>
      </w:pPr>
      <w:r w:rsidRPr="002609CA">
        <w:rPr>
          <w:rFonts w:ascii="Palatino Linotype" w:eastAsia="Palatino Linotype" w:hAnsi="Palatino Linotype" w:cs="Palatino Linotype"/>
          <w:sz w:val="24"/>
          <w:szCs w:val="24"/>
          <w:lang w:eastAsia="es-MX"/>
        </w:rPr>
        <w:t xml:space="preserve">Por lo que hace al informe trimestral, el artículo 2, fracción XI de la Ley de Fiscalización Superior del Estado de México, lo define como el </w:t>
      </w:r>
      <w:r w:rsidRPr="002609CA">
        <w:rPr>
          <w:rFonts w:ascii="Palatino Linotype" w:eastAsia="Palatino Linotype" w:hAnsi="Palatino Linotype" w:cs="Palatino Linotype"/>
          <w:i/>
          <w:sz w:val="24"/>
          <w:szCs w:val="24"/>
          <w:lang w:eastAsia="es-MX"/>
        </w:rPr>
        <w:t xml:space="preserve">documento físico o electrónico que trimestralmente </w:t>
      </w:r>
      <w:r w:rsidRPr="002609CA">
        <w:rPr>
          <w:rFonts w:ascii="Palatino Linotype" w:eastAsia="Palatino Linotype" w:hAnsi="Palatino Linotype" w:cs="Palatino Linotype"/>
          <w:b/>
          <w:i/>
          <w:sz w:val="24"/>
          <w:szCs w:val="24"/>
          <w:u w:val="single"/>
          <w:lang w:eastAsia="es-MX"/>
        </w:rPr>
        <w:t>presentan las entidades fiscalizables</w:t>
      </w:r>
      <w:r w:rsidRPr="002609CA">
        <w:rPr>
          <w:rFonts w:ascii="Palatino Linotype" w:eastAsia="Palatino Linotype" w:hAnsi="Palatino Linotype" w:cs="Palatino Linotype"/>
          <w:i/>
          <w:sz w:val="24"/>
          <w:szCs w:val="24"/>
          <w:u w:val="single"/>
          <w:lang w:eastAsia="es-MX"/>
        </w:rPr>
        <w:t xml:space="preserve">, </w:t>
      </w:r>
      <w:r w:rsidRPr="002609CA">
        <w:rPr>
          <w:rFonts w:ascii="Palatino Linotype" w:eastAsia="Palatino Linotype" w:hAnsi="Palatino Linotype" w:cs="Palatino Linotype"/>
          <w:b/>
          <w:i/>
          <w:sz w:val="24"/>
          <w:szCs w:val="24"/>
          <w:u w:val="single"/>
          <w:lang w:eastAsia="es-MX"/>
        </w:rPr>
        <w:t>a través de</w:t>
      </w:r>
      <w:r w:rsidRPr="002609CA">
        <w:rPr>
          <w:rFonts w:ascii="Palatino Linotype" w:eastAsia="Palatino Linotype" w:hAnsi="Palatino Linotype" w:cs="Palatino Linotype"/>
          <w:i/>
          <w:sz w:val="24"/>
          <w:szCs w:val="24"/>
          <w:lang w:eastAsia="es-MX"/>
        </w:rPr>
        <w:t xml:space="preserve"> las tesorerías municipales y de </w:t>
      </w:r>
      <w:r w:rsidRPr="002609CA">
        <w:rPr>
          <w:rFonts w:ascii="Palatino Linotype" w:eastAsia="Palatino Linotype" w:hAnsi="Palatino Linotype" w:cs="Palatino Linotype"/>
          <w:b/>
          <w:i/>
          <w:sz w:val="24"/>
          <w:szCs w:val="24"/>
          <w:u w:val="single"/>
          <w:lang w:eastAsia="es-MX"/>
        </w:rPr>
        <w:t>la Secretaría de Finanzas</w:t>
      </w:r>
      <w:r w:rsidRPr="002609CA">
        <w:rPr>
          <w:rFonts w:ascii="Palatino Linotype" w:eastAsia="Palatino Linotype" w:hAnsi="Palatino Linotype" w:cs="Palatino Linotype"/>
          <w:i/>
          <w:sz w:val="24"/>
          <w:szCs w:val="24"/>
          <w:lang w:eastAsia="es-MX"/>
        </w:rPr>
        <w:t xml:space="preserve"> o equivalentes, sobre la situación económica, las finanzas públicas y, en su caso, respecto a la deuda pública, para su análisis por el Órgano Superior.</w:t>
      </w:r>
    </w:p>
    <w:p w14:paraId="227C964E" w14:textId="77777777" w:rsidR="00FF5C41" w:rsidRPr="002609CA" w:rsidRDefault="00FF5C41" w:rsidP="00FF5C41">
      <w:pPr>
        <w:spacing w:after="0" w:line="360" w:lineRule="auto"/>
        <w:ind w:right="51"/>
        <w:jc w:val="both"/>
        <w:rPr>
          <w:rFonts w:ascii="Palatino Linotype" w:eastAsia="Palatino Linotype" w:hAnsi="Palatino Linotype" w:cs="Palatino Linotype"/>
          <w:i/>
          <w:sz w:val="24"/>
          <w:szCs w:val="24"/>
          <w:lang w:eastAsia="es-MX"/>
        </w:rPr>
      </w:pPr>
    </w:p>
    <w:p w14:paraId="4DC64B43" w14:textId="77777777" w:rsidR="00FF5C41" w:rsidRPr="002609CA" w:rsidRDefault="00FF5C41" w:rsidP="00FF5C41">
      <w:pPr>
        <w:spacing w:after="0" w:line="360" w:lineRule="auto"/>
        <w:ind w:right="51"/>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t xml:space="preserve">Así las cosas, si bien, por cuanto hace al Poder Ejecutivo, es obligación de la Secretaría de Finanzas presentar ante el Órgano Superior de Fiscalización del Estado de México los informes trimestrales, materia de la solicitud que dio origen al recurso de revisión </w:t>
      </w:r>
      <w:r w:rsidRPr="002609CA">
        <w:rPr>
          <w:rFonts w:ascii="Palatino Linotype" w:eastAsia="Palatino Linotype" w:hAnsi="Palatino Linotype" w:cs="Palatino Linotype"/>
          <w:sz w:val="24"/>
          <w:szCs w:val="24"/>
          <w:lang w:eastAsia="es-MX"/>
        </w:rPr>
        <w:lastRenderedPageBreak/>
        <w:t>que nos ocupa, no debe perderse de vista qué para tal efecto, las dependencias que integran la administración pública del Estado, entre las que se encuentra al Secretaría de Desarrollo Social, deben proporcionar a dicha Secretaría la información patrimonial y presupuestal que les corresponda.</w:t>
      </w:r>
    </w:p>
    <w:p w14:paraId="209EE197" w14:textId="77777777" w:rsidR="00FF5C41" w:rsidRPr="002609CA" w:rsidRDefault="00FF5C41" w:rsidP="00FF5C41">
      <w:pPr>
        <w:spacing w:after="0" w:line="360" w:lineRule="auto"/>
        <w:ind w:right="51"/>
        <w:jc w:val="both"/>
        <w:rPr>
          <w:rFonts w:ascii="Palatino Linotype" w:eastAsia="Palatino Linotype" w:hAnsi="Palatino Linotype" w:cs="Palatino Linotype"/>
          <w:sz w:val="24"/>
          <w:szCs w:val="24"/>
          <w:lang w:eastAsia="es-MX"/>
        </w:rPr>
      </w:pPr>
    </w:p>
    <w:p w14:paraId="4B421E75" w14:textId="3077D9CB" w:rsidR="00FF5C41" w:rsidRPr="002609CA" w:rsidRDefault="00FF5C41" w:rsidP="00FF5C41">
      <w:pPr>
        <w:spacing w:after="0" w:line="360" w:lineRule="auto"/>
        <w:ind w:right="51"/>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t xml:space="preserve">En tal contexto, si bien es correcto el pronunciamiento de la Unidad de Transparencia del </w:t>
      </w:r>
      <w:r w:rsidRPr="002609CA">
        <w:rPr>
          <w:rFonts w:ascii="Palatino Linotype" w:eastAsia="Palatino Linotype" w:hAnsi="Palatino Linotype" w:cs="Palatino Linotype"/>
          <w:b/>
          <w:sz w:val="24"/>
          <w:szCs w:val="24"/>
          <w:lang w:eastAsia="es-MX"/>
        </w:rPr>
        <w:t xml:space="preserve">Sujeto Obligado, </w:t>
      </w:r>
      <w:r w:rsidRPr="002609CA">
        <w:rPr>
          <w:rFonts w:ascii="Palatino Linotype" w:eastAsia="Palatino Linotype" w:hAnsi="Palatino Linotype" w:cs="Palatino Linotype"/>
          <w:sz w:val="24"/>
          <w:szCs w:val="24"/>
          <w:lang w:eastAsia="es-MX"/>
        </w:rPr>
        <w:t>respecto al hecho de que este no tiene atribuciones ni funciones que establezcan la obligación de remitir informe trimestral al OSFEM, también lo es que se encuentra obligado a generar información a efecto de que dichos informes sean remitidos a dicho Órgano, a través de la Secretaría de Finanzas, siendo dichos documentos los que son del interés de la persona solicitante, por lo que para tener por satisfecho el derecho de acceso a la información, se estima dable ordenar la entrega de los mismos, en versión pública de ser procedente.</w:t>
      </w:r>
    </w:p>
    <w:p w14:paraId="0A411AA0" w14:textId="77777777" w:rsidR="00FF5C41" w:rsidRPr="002609CA" w:rsidRDefault="00FF5C41" w:rsidP="00FF5C41">
      <w:pPr>
        <w:spacing w:after="0" w:line="360" w:lineRule="auto"/>
        <w:ind w:right="51"/>
        <w:jc w:val="both"/>
        <w:rPr>
          <w:rFonts w:ascii="Palatino Linotype" w:eastAsia="Palatino Linotype" w:hAnsi="Palatino Linotype" w:cs="Palatino Linotype"/>
          <w:sz w:val="24"/>
          <w:szCs w:val="24"/>
          <w:lang w:eastAsia="es-MX"/>
        </w:rPr>
      </w:pPr>
    </w:p>
    <w:p w14:paraId="42975588" w14:textId="77777777" w:rsidR="00FF5C41" w:rsidRPr="002609CA" w:rsidRDefault="00FF5C41" w:rsidP="00FF5C41">
      <w:pPr>
        <w:spacing w:after="0" w:line="360" w:lineRule="auto"/>
        <w:ind w:right="51"/>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t>Asimismo, con la finalidad de sustentar dicha determinación, es oportuno mencionar que, de conformidad con el Manual General de Organización de la Secretaría de Desarrollo Social, en su estructura orgánica se encuentra la Coordinación de Administración, Finanzas y de Gestión Documental, cuyo objetivo consiste en planear, gestionar, organizar y controlar el suministro, administración y aplicación de los recursos humanos, materiales, financieros, técnicos y servicios generales necesarios para el funcionamiento de las unidades administrativas de la Secretaría, integrándose para el cumplimiento del mismo de la siguiente forma:</w:t>
      </w:r>
    </w:p>
    <w:p w14:paraId="42B912E1" w14:textId="77777777" w:rsidR="00FF5C41" w:rsidRPr="002609CA" w:rsidRDefault="00FF5C41" w:rsidP="00FF5C41">
      <w:pPr>
        <w:spacing w:after="0" w:line="360" w:lineRule="auto"/>
        <w:ind w:right="51"/>
        <w:jc w:val="center"/>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noProof/>
          <w:sz w:val="24"/>
          <w:szCs w:val="24"/>
          <w:lang w:eastAsia="es-MX"/>
        </w:rPr>
        <w:lastRenderedPageBreak/>
        <w:drawing>
          <wp:inline distT="0" distB="0" distL="0" distR="0" wp14:anchorId="6ED70FAC" wp14:editId="4B813E8E">
            <wp:extent cx="5607050" cy="2853055"/>
            <wp:effectExtent l="0" t="0" r="0" b="0"/>
            <wp:docPr id="18550644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607050" cy="2853055"/>
                    </a:xfrm>
                    <a:prstGeom prst="rect">
                      <a:avLst/>
                    </a:prstGeom>
                    <a:ln/>
                  </pic:spPr>
                </pic:pic>
              </a:graphicData>
            </a:graphic>
          </wp:inline>
        </w:drawing>
      </w:r>
    </w:p>
    <w:p w14:paraId="00EB1EDC" w14:textId="77777777" w:rsidR="00FF5C41" w:rsidRPr="002609CA" w:rsidRDefault="00FF5C41" w:rsidP="00FF5C41">
      <w:pPr>
        <w:spacing w:after="0" w:line="360" w:lineRule="auto"/>
        <w:ind w:right="51"/>
        <w:jc w:val="both"/>
        <w:rPr>
          <w:rFonts w:ascii="Palatino Linotype" w:eastAsia="Palatino Linotype" w:hAnsi="Palatino Linotype" w:cs="Palatino Linotype"/>
          <w:sz w:val="24"/>
          <w:szCs w:val="24"/>
          <w:lang w:eastAsia="es-MX"/>
        </w:rPr>
      </w:pPr>
    </w:p>
    <w:p w14:paraId="51161EB9" w14:textId="77777777" w:rsidR="00FF5C41" w:rsidRPr="002609CA" w:rsidRDefault="00FF5C41" w:rsidP="00FF5C41">
      <w:pPr>
        <w:spacing w:after="0" w:line="360" w:lineRule="auto"/>
        <w:ind w:right="51"/>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t xml:space="preserve"> Al respecto, la Dirección de Recursos Financieros, cuyo objetivo, de conformidad con el Manual General de Organización consisten en coordinar las acciones inherentes para la programación, control, registro y seguimiento de los recursos financieros, estatales, federales y en su caso de instituciones privadas, autorizados a la Secretaría de Desarrollo Social, tiene a su cargo, en su parte conducente, las siguientes funciones:</w:t>
      </w:r>
    </w:p>
    <w:p w14:paraId="570B96CB" w14:textId="77777777" w:rsidR="00FF5C41" w:rsidRPr="002609CA" w:rsidRDefault="00FF5C41" w:rsidP="00FF5C41">
      <w:pPr>
        <w:spacing w:after="0" w:line="360" w:lineRule="auto"/>
        <w:ind w:right="51"/>
        <w:jc w:val="both"/>
        <w:rPr>
          <w:rFonts w:ascii="Palatino Linotype" w:eastAsia="Palatino Linotype" w:hAnsi="Palatino Linotype" w:cs="Palatino Linotype"/>
          <w:sz w:val="24"/>
          <w:szCs w:val="24"/>
          <w:lang w:eastAsia="es-MX"/>
        </w:rPr>
      </w:pPr>
    </w:p>
    <w:p w14:paraId="58A58901" w14:textId="77777777" w:rsidR="00FF5C41" w:rsidRPr="002609CA" w:rsidRDefault="00FF5C41" w:rsidP="00FF5C41">
      <w:pPr>
        <w:spacing w:after="0" w:line="360" w:lineRule="auto"/>
        <w:ind w:left="284" w:right="51"/>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t xml:space="preserve">− Dar seguimiento a la entrega de la información contable y financiera a la Secretaría de Finanzas, de los organismos auxiliares sectorizados a la dependencia. </w:t>
      </w:r>
    </w:p>
    <w:p w14:paraId="72A4BE6A" w14:textId="77777777" w:rsidR="00FF5C41" w:rsidRPr="002609CA" w:rsidRDefault="00FF5C41" w:rsidP="00FF5C41">
      <w:pPr>
        <w:spacing w:after="0" w:line="360" w:lineRule="auto"/>
        <w:ind w:left="284" w:right="51"/>
        <w:jc w:val="both"/>
        <w:rPr>
          <w:rFonts w:ascii="Palatino Linotype" w:eastAsia="Palatino Linotype" w:hAnsi="Palatino Linotype" w:cs="Palatino Linotype"/>
          <w:sz w:val="24"/>
          <w:szCs w:val="24"/>
          <w:lang w:eastAsia="es-MX"/>
        </w:rPr>
      </w:pPr>
    </w:p>
    <w:p w14:paraId="6185D77C" w14:textId="77777777" w:rsidR="00FF5C41" w:rsidRPr="002609CA" w:rsidRDefault="00FF5C41" w:rsidP="00FF5C41">
      <w:pPr>
        <w:spacing w:after="0" w:line="360" w:lineRule="auto"/>
        <w:ind w:left="284" w:right="51"/>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t>− Vigilar la elaboración de los informes mensuales sobre el avance contable y presupuestal, para su envío a la Contaduría General Gubernamental y a la Dirección General de Planeación y Gasto Público, según corresponda de la Secretaría de Finanzas.</w:t>
      </w:r>
    </w:p>
    <w:p w14:paraId="3529D78D" w14:textId="77777777" w:rsidR="00FF5C41" w:rsidRPr="002609CA" w:rsidRDefault="00FF5C41" w:rsidP="00FF5C41">
      <w:pPr>
        <w:spacing w:after="0" w:line="360" w:lineRule="auto"/>
        <w:ind w:left="284" w:right="51"/>
        <w:jc w:val="both"/>
        <w:rPr>
          <w:rFonts w:ascii="Palatino Linotype" w:eastAsia="Palatino Linotype" w:hAnsi="Palatino Linotype" w:cs="Palatino Linotype"/>
          <w:sz w:val="24"/>
          <w:szCs w:val="24"/>
          <w:lang w:eastAsia="es-MX"/>
        </w:rPr>
      </w:pPr>
    </w:p>
    <w:p w14:paraId="66A88E01" w14:textId="77777777" w:rsidR="00FF5C41" w:rsidRPr="002609CA" w:rsidRDefault="00FF5C41" w:rsidP="00FF5C41">
      <w:pPr>
        <w:spacing w:after="0" w:line="360" w:lineRule="auto"/>
        <w:ind w:left="284" w:right="51"/>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lastRenderedPageBreak/>
        <w:t>- Coordinar la integración de la información financiera, contable y presupuestal de la Secretaría de Desarrollo Social presentada en la Cuenta Pública del Gobierno, Organismos Auxiliares y Autónomos del Estado de México.</w:t>
      </w:r>
    </w:p>
    <w:p w14:paraId="213F1D8F" w14:textId="77777777" w:rsidR="00FF5C41" w:rsidRPr="002609CA" w:rsidRDefault="00FF5C41" w:rsidP="00FF5C41">
      <w:pPr>
        <w:spacing w:after="0" w:line="360" w:lineRule="auto"/>
        <w:ind w:left="284" w:right="51"/>
        <w:jc w:val="both"/>
        <w:rPr>
          <w:rFonts w:ascii="Palatino Linotype" w:eastAsia="Palatino Linotype" w:hAnsi="Palatino Linotype" w:cs="Palatino Linotype"/>
          <w:sz w:val="24"/>
          <w:szCs w:val="24"/>
          <w:lang w:eastAsia="es-MX"/>
        </w:rPr>
      </w:pPr>
    </w:p>
    <w:p w14:paraId="6B5CB405" w14:textId="77777777" w:rsidR="00FF5C41" w:rsidRPr="002609CA" w:rsidRDefault="00FF5C41" w:rsidP="00FF5C41">
      <w:pPr>
        <w:spacing w:after="0" w:line="360" w:lineRule="auto"/>
        <w:ind w:right="51"/>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t>Asimismo, la Dirección de Recursos Financieros se auxilia de la Subdirección de Inversión y la Subdirección de Gasto Corriente, que en su parte conducente tienen a su cargo las siguientes funciones:</w:t>
      </w:r>
    </w:p>
    <w:p w14:paraId="0D5DA88E" w14:textId="77777777" w:rsidR="00FF5C41" w:rsidRPr="002609CA" w:rsidRDefault="00FF5C41" w:rsidP="00FF5C41">
      <w:pPr>
        <w:spacing w:after="0" w:line="360" w:lineRule="auto"/>
        <w:ind w:right="51"/>
        <w:jc w:val="both"/>
        <w:rPr>
          <w:rFonts w:ascii="Palatino Linotype" w:eastAsia="Palatino Linotype" w:hAnsi="Palatino Linotype" w:cs="Palatino Linotype"/>
          <w:sz w:val="24"/>
          <w:szCs w:val="24"/>
          <w:lang w:eastAsia="es-MX"/>
        </w:rPr>
      </w:pPr>
    </w:p>
    <w:p w14:paraId="5E732717" w14:textId="77777777" w:rsidR="00FF5C41" w:rsidRPr="002609CA" w:rsidRDefault="00FF5C41" w:rsidP="00FF5C41">
      <w:pPr>
        <w:spacing w:after="0" w:line="360" w:lineRule="auto"/>
        <w:ind w:right="51"/>
        <w:jc w:val="both"/>
        <w:rPr>
          <w:rFonts w:ascii="Palatino Linotype" w:eastAsia="Palatino Linotype" w:hAnsi="Palatino Linotype" w:cs="Palatino Linotype"/>
          <w:b/>
          <w:sz w:val="24"/>
          <w:szCs w:val="24"/>
          <w:lang w:eastAsia="es-MX"/>
        </w:rPr>
      </w:pPr>
      <w:r w:rsidRPr="002609CA">
        <w:rPr>
          <w:rFonts w:ascii="Palatino Linotype" w:eastAsia="Palatino Linotype" w:hAnsi="Palatino Linotype" w:cs="Palatino Linotype"/>
          <w:b/>
          <w:sz w:val="24"/>
          <w:szCs w:val="24"/>
          <w:lang w:eastAsia="es-MX"/>
        </w:rPr>
        <w:t>Subdirección de Inversión</w:t>
      </w:r>
    </w:p>
    <w:p w14:paraId="02AF8031" w14:textId="77777777" w:rsidR="00FF5C41" w:rsidRPr="002609CA" w:rsidRDefault="00FF5C41" w:rsidP="00FF5C41">
      <w:pPr>
        <w:spacing w:after="0" w:line="360" w:lineRule="auto"/>
        <w:ind w:left="284" w:right="51"/>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t>− Aplicar las disposiciones administrativas que establezca la Secretaría de Finanzas para el registro, control y ejercicio del gasto público.</w:t>
      </w:r>
    </w:p>
    <w:p w14:paraId="7EA47E30" w14:textId="77777777" w:rsidR="00FF5C41" w:rsidRPr="002609CA" w:rsidRDefault="00FF5C41" w:rsidP="00FF5C41">
      <w:pPr>
        <w:spacing w:after="0" w:line="360" w:lineRule="auto"/>
        <w:ind w:left="284" w:right="51"/>
        <w:jc w:val="both"/>
        <w:rPr>
          <w:rFonts w:ascii="Palatino Linotype" w:eastAsia="Palatino Linotype" w:hAnsi="Palatino Linotype" w:cs="Palatino Linotype"/>
          <w:sz w:val="24"/>
          <w:szCs w:val="24"/>
          <w:lang w:eastAsia="es-MX"/>
        </w:rPr>
      </w:pPr>
    </w:p>
    <w:p w14:paraId="21D57B52" w14:textId="77777777" w:rsidR="00FF5C41" w:rsidRPr="002609CA" w:rsidRDefault="00FF5C41" w:rsidP="00FF5C41">
      <w:pPr>
        <w:spacing w:after="0" w:line="360" w:lineRule="auto"/>
        <w:ind w:left="284" w:right="51"/>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t>− Verificar la información mensual para integrar el informe de la aplicación de los recursos y evolución de los programas sociales de la Secretaría de Desarrollo Social y de los organismos auxiliares, para informar al Poder Legislativo.</w:t>
      </w:r>
    </w:p>
    <w:p w14:paraId="5D180C80" w14:textId="77777777" w:rsidR="00FF5C41" w:rsidRPr="002609CA" w:rsidRDefault="00FF5C41" w:rsidP="00FF5C41">
      <w:pPr>
        <w:spacing w:after="0" w:line="360" w:lineRule="auto"/>
        <w:ind w:left="284" w:right="51"/>
        <w:jc w:val="both"/>
        <w:rPr>
          <w:rFonts w:ascii="Palatino Linotype" w:eastAsia="Palatino Linotype" w:hAnsi="Palatino Linotype" w:cs="Palatino Linotype"/>
          <w:sz w:val="24"/>
          <w:szCs w:val="24"/>
          <w:lang w:eastAsia="es-MX"/>
        </w:rPr>
      </w:pPr>
    </w:p>
    <w:p w14:paraId="15E8B004" w14:textId="77777777" w:rsidR="00FF5C41" w:rsidRPr="002609CA" w:rsidRDefault="00FF5C41" w:rsidP="00FF5C41">
      <w:pPr>
        <w:spacing w:after="0" w:line="360" w:lineRule="auto"/>
        <w:ind w:right="51"/>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t xml:space="preserve"> </w:t>
      </w:r>
      <w:r w:rsidRPr="002609CA">
        <w:rPr>
          <w:rFonts w:ascii="Palatino Linotype" w:eastAsia="Palatino Linotype" w:hAnsi="Palatino Linotype" w:cs="Palatino Linotype"/>
          <w:b/>
          <w:sz w:val="24"/>
          <w:szCs w:val="24"/>
          <w:lang w:eastAsia="es-MX"/>
        </w:rPr>
        <w:t>Subdirección de Gasto Corriente</w:t>
      </w:r>
    </w:p>
    <w:p w14:paraId="1AB54EEA" w14:textId="77777777" w:rsidR="00FF5C41" w:rsidRPr="002609CA" w:rsidRDefault="00FF5C41" w:rsidP="00FF5C41">
      <w:pPr>
        <w:spacing w:after="0" w:line="360" w:lineRule="auto"/>
        <w:ind w:left="284" w:right="51"/>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t>− Solicitar, recabar, procesar y verificar la información de manera mensual para integrar el informe de la aplicación de los recursos y evolución de los programas sociales de la Secretaría y de los organismos auxiliares, para informar al Poder Legislativo.</w:t>
      </w:r>
    </w:p>
    <w:p w14:paraId="0789E2AA" w14:textId="77777777" w:rsidR="00FF5C41" w:rsidRPr="002609CA" w:rsidRDefault="00FF5C41" w:rsidP="00FF5C41">
      <w:pPr>
        <w:spacing w:after="0" w:line="360" w:lineRule="auto"/>
        <w:ind w:left="284" w:right="51"/>
        <w:jc w:val="both"/>
        <w:rPr>
          <w:rFonts w:ascii="Palatino Linotype" w:eastAsia="Palatino Linotype" w:hAnsi="Palatino Linotype" w:cs="Palatino Linotype"/>
          <w:sz w:val="24"/>
          <w:szCs w:val="24"/>
          <w:lang w:eastAsia="es-MX"/>
        </w:rPr>
      </w:pPr>
    </w:p>
    <w:p w14:paraId="38A12918" w14:textId="77777777" w:rsidR="00FF5C41" w:rsidRPr="002609CA" w:rsidRDefault="00FF5C41" w:rsidP="00FF5C41">
      <w:pPr>
        <w:spacing w:after="0" w:line="360" w:lineRule="auto"/>
        <w:ind w:left="284" w:right="51"/>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lastRenderedPageBreak/>
        <w:t>− Vigilar la elaboración y entrega de los informes mensuales sobre el avance contable y presupuestal, para su envío a la Contaduría General Gubernamental de los recursos autorizados a la Secretaría.</w:t>
      </w:r>
    </w:p>
    <w:p w14:paraId="4FC94489" w14:textId="77777777" w:rsidR="00FF5C41" w:rsidRPr="002609CA" w:rsidRDefault="00FF5C41" w:rsidP="00FF5C41">
      <w:pPr>
        <w:spacing w:after="0" w:line="360" w:lineRule="auto"/>
        <w:ind w:left="284" w:right="51"/>
        <w:jc w:val="both"/>
        <w:rPr>
          <w:rFonts w:ascii="Palatino Linotype" w:eastAsia="Palatino Linotype" w:hAnsi="Palatino Linotype" w:cs="Palatino Linotype"/>
          <w:sz w:val="24"/>
          <w:szCs w:val="24"/>
          <w:lang w:eastAsia="es-MX"/>
        </w:rPr>
      </w:pPr>
    </w:p>
    <w:p w14:paraId="19B25F81" w14:textId="77777777" w:rsidR="00FF5C41" w:rsidRPr="002609CA" w:rsidRDefault="00FF5C41" w:rsidP="00FF5C41">
      <w:pPr>
        <w:spacing w:after="0" w:line="360" w:lineRule="auto"/>
        <w:ind w:right="51"/>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t>Por otro lado, la Unidad de Información, Planeación, Programación y Evaluación, cuyo objetivo consiste en recopilar, procesar, sistematizar, emitir y proporcionar información generada en los procesos de planeación, programación, evaluación, acceso a la información pública y protección de los datos personales en posesión de la Secretaría, tiene conferidas las siguientes atribuciones:</w:t>
      </w:r>
    </w:p>
    <w:p w14:paraId="77571F1F" w14:textId="77777777" w:rsidR="00FF5C41" w:rsidRPr="002609CA" w:rsidRDefault="00FF5C41" w:rsidP="00FF5C41">
      <w:pPr>
        <w:spacing w:after="0" w:line="360" w:lineRule="auto"/>
        <w:ind w:right="51"/>
        <w:jc w:val="both"/>
        <w:rPr>
          <w:rFonts w:ascii="Palatino Linotype" w:eastAsia="Palatino Linotype" w:hAnsi="Palatino Linotype" w:cs="Palatino Linotype"/>
          <w:sz w:val="24"/>
          <w:szCs w:val="24"/>
          <w:lang w:eastAsia="es-MX"/>
        </w:rPr>
      </w:pPr>
    </w:p>
    <w:p w14:paraId="6B068CE9" w14:textId="77777777" w:rsidR="00FF5C41" w:rsidRPr="002609CA" w:rsidRDefault="00FF5C41" w:rsidP="00FF5C41">
      <w:pPr>
        <w:spacing w:after="0" w:line="360" w:lineRule="auto"/>
        <w:ind w:left="284" w:right="51"/>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t>− Reportar trimestralmente a la Dirección General de Evaluación del Desempeño Institucional de la Secretaría de Finanzas, el informe del avance de las metas físicas por proyecto y unidad ejecutora, contenidos en el Sistema de Planeación y Presupuesto.</w:t>
      </w:r>
    </w:p>
    <w:p w14:paraId="6451E2EB" w14:textId="77777777" w:rsidR="00FF5C41" w:rsidRPr="002609CA" w:rsidRDefault="00FF5C41" w:rsidP="00FF5C41">
      <w:pPr>
        <w:spacing w:after="0" w:line="360" w:lineRule="auto"/>
        <w:ind w:left="284" w:right="51"/>
        <w:jc w:val="both"/>
        <w:rPr>
          <w:rFonts w:ascii="Palatino Linotype" w:eastAsia="Palatino Linotype" w:hAnsi="Palatino Linotype" w:cs="Palatino Linotype"/>
          <w:sz w:val="24"/>
          <w:szCs w:val="24"/>
          <w:lang w:eastAsia="es-MX"/>
        </w:rPr>
      </w:pPr>
    </w:p>
    <w:p w14:paraId="7558B78F" w14:textId="77777777" w:rsidR="00FF5C41" w:rsidRPr="002609CA" w:rsidRDefault="00FF5C41" w:rsidP="00FF5C41">
      <w:pPr>
        <w:spacing w:after="0" w:line="360" w:lineRule="auto"/>
        <w:ind w:left="284" w:right="51"/>
        <w:jc w:val="both"/>
        <w:rPr>
          <w:rFonts w:ascii="Palatino Linotype" w:eastAsia="Times New Roman" w:hAnsi="Palatino Linotype" w:cs="Times New Roman"/>
          <w:sz w:val="24"/>
          <w:szCs w:val="24"/>
          <w:lang w:eastAsia="es-MX"/>
        </w:rPr>
      </w:pPr>
      <w:r w:rsidRPr="002609CA">
        <w:rPr>
          <w:rFonts w:ascii="Palatino Linotype" w:eastAsia="Palatino Linotype" w:hAnsi="Palatino Linotype" w:cs="Palatino Linotype"/>
          <w:sz w:val="24"/>
          <w:szCs w:val="24"/>
          <w:lang w:eastAsia="es-MX"/>
        </w:rPr>
        <w:t>− Reportar a la Dirección General de Evaluación del Desempeño Institucional de la Secretaría de Finanzas, el avance trimestral de los indicadores estratégicos y de gestión de las unidades administrativas de la Secretaría y de sus organismos auxiliares, contenidos en el Sistema Integral de Evaluación del Desempeño</w:t>
      </w:r>
      <w:r w:rsidRPr="002609CA">
        <w:rPr>
          <w:rFonts w:ascii="Palatino Linotype" w:eastAsia="Times New Roman" w:hAnsi="Palatino Linotype" w:cs="Times New Roman"/>
          <w:sz w:val="24"/>
          <w:szCs w:val="24"/>
          <w:lang w:eastAsia="es-MX"/>
        </w:rPr>
        <w:t>.</w:t>
      </w:r>
    </w:p>
    <w:p w14:paraId="347B388C" w14:textId="77777777" w:rsidR="00FF5C41" w:rsidRPr="002609CA" w:rsidRDefault="00FF5C41" w:rsidP="00FF5C41">
      <w:pPr>
        <w:spacing w:after="0" w:line="360" w:lineRule="auto"/>
        <w:ind w:left="284" w:right="51"/>
        <w:jc w:val="both"/>
        <w:rPr>
          <w:rFonts w:ascii="Palatino Linotype" w:eastAsia="Palatino Linotype" w:hAnsi="Palatino Linotype" w:cs="Palatino Linotype"/>
          <w:sz w:val="24"/>
          <w:szCs w:val="24"/>
          <w:lang w:eastAsia="es-MX"/>
        </w:rPr>
      </w:pPr>
    </w:p>
    <w:p w14:paraId="6786DEF6" w14:textId="77777777" w:rsidR="00FF5C41" w:rsidRPr="002609CA" w:rsidRDefault="00FF5C41" w:rsidP="00FF5C41">
      <w:pPr>
        <w:spacing w:after="0" w:line="360" w:lineRule="auto"/>
        <w:ind w:right="51"/>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t xml:space="preserve">Con base en lo anterior, se advierte que el </w:t>
      </w:r>
      <w:r w:rsidRPr="002609CA">
        <w:rPr>
          <w:rFonts w:ascii="Palatino Linotype" w:eastAsia="Palatino Linotype" w:hAnsi="Palatino Linotype" w:cs="Palatino Linotype"/>
          <w:b/>
          <w:sz w:val="24"/>
          <w:szCs w:val="24"/>
          <w:lang w:eastAsia="es-MX"/>
        </w:rPr>
        <w:t xml:space="preserve">Sujeto Obligado </w:t>
      </w:r>
      <w:r w:rsidRPr="002609CA">
        <w:rPr>
          <w:rFonts w:ascii="Palatino Linotype" w:eastAsia="Palatino Linotype" w:hAnsi="Palatino Linotype" w:cs="Palatino Linotype"/>
          <w:sz w:val="24"/>
          <w:szCs w:val="24"/>
          <w:lang w:eastAsia="es-MX"/>
        </w:rPr>
        <w:t xml:space="preserve">cuenta con diversas áreas que pudieran contar con la información que es tema hoy de estudio, tales como la Dirección de Recursos Financieros y la Unidad de Información, Planeación, Programación y Evaluación, no obstante, es de señalar que la Unidad de </w:t>
      </w:r>
      <w:r w:rsidRPr="002609CA">
        <w:rPr>
          <w:rFonts w:ascii="Palatino Linotype" w:eastAsia="Palatino Linotype" w:hAnsi="Palatino Linotype" w:cs="Palatino Linotype"/>
          <w:sz w:val="24"/>
          <w:szCs w:val="24"/>
          <w:lang w:eastAsia="es-MX"/>
        </w:rPr>
        <w:lastRenderedPageBreak/>
        <w:t>Transparencia, atendiendo a la literalidad de la solicitud de información no observó lo previsto en los artículos 53 fracción II</w:t>
      </w:r>
      <w:r w:rsidRPr="002609CA">
        <w:rPr>
          <w:rFonts w:ascii="Palatino Linotype" w:eastAsia="Palatino Linotype" w:hAnsi="Palatino Linotype" w:cs="Palatino Linotype"/>
          <w:sz w:val="24"/>
          <w:szCs w:val="24"/>
          <w:vertAlign w:val="superscript"/>
          <w:lang w:eastAsia="es-MX"/>
        </w:rPr>
        <w:footnoteReference w:id="5"/>
      </w:r>
      <w:r w:rsidRPr="002609CA">
        <w:rPr>
          <w:rFonts w:ascii="Palatino Linotype" w:eastAsia="Palatino Linotype" w:hAnsi="Palatino Linotype" w:cs="Palatino Linotype"/>
          <w:sz w:val="24"/>
          <w:szCs w:val="24"/>
          <w:lang w:eastAsia="es-MX"/>
        </w:rPr>
        <w:t xml:space="preserve"> y 162</w:t>
      </w:r>
      <w:r w:rsidRPr="002609CA">
        <w:rPr>
          <w:rFonts w:ascii="Palatino Linotype" w:eastAsia="Palatino Linotype" w:hAnsi="Palatino Linotype" w:cs="Palatino Linotype"/>
          <w:sz w:val="24"/>
          <w:szCs w:val="24"/>
          <w:vertAlign w:val="superscript"/>
          <w:lang w:eastAsia="es-MX"/>
        </w:rPr>
        <w:footnoteReference w:id="6"/>
      </w:r>
      <w:r w:rsidRPr="002609CA">
        <w:rPr>
          <w:rFonts w:ascii="Palatino Linotype" w:eastAsia="Palatino Linotype" w:hAnsi="Palatino Linotype" w:cs="Palatino Linotype"/>
          <w:sz w:val="24"/>
          <w:szCs w:val="24"/>
          <w:lang w:eastAsia="es-MX"/>
        </w:rPr>
        <w:t xml:space="preserve"> de la Ley de Transparencia y Acceso a la Información Pública del Estado de México y Municipios, al no haber registro en el expediente en el que se actúa de que hubiera turnado la solicitud a las áreas que pudieran tener competencia para generar, administrar o poseer la información de mérito.</w:t>
      </w:r>
    </w:p>
    <w:p w14:paraId="76353144" w14:textId="77777777" w:rsidR="00FF5C41" w:rsidRPr="002609CA" w:rsidRDefault="00FF5C41" w:rsidP="00FF5C41">
      <w:pPr>
        <w:spacing w:after="0" w:line="360" w:lineRule="auto"/>
        <w:ind w:right="51"/>
        <w:jc w:val="both"/>
        <w:rPr>
          <w:rFonts w:ascii="Palatino Linotype" w:eastAsia="Palatino Linotype" w:hAnsi="Palatino Linotype" w:cs="Palatino Linotype"/>
          <w:sz w:val="24"/>
          <w:szCs w:val="24"/>
          <w:lang w:eastAsia="es-MX"/>
        </w:rPr>
      </w:pPr>
    </w:p>
    <w:p w14:paraId="3C246081" w14:textId="2633C6B9" w:rsidR="00FF5C41" w:rsidRPr="002609CA" w:rsidRDefault="00FF5C41" w:rsidP="00FF5C41">
      <w:pPr>
        <w:spacing w:after="0" w:line="360" w:lineRule="auto"/>
        <w:ind w:right="51"/>
        <w:jc w:val="both"/>
        <w:rPr>
          <w:rFonts w:ascii="Palatino Linotype" w:eastAsia="Palatino Linotype" w:hAnsi="Palatino Linotype" w:cs="Palatino Linotype"/>
          <w:sz w:val="24"/>
          <w:szCs w:val="24"/>
          <w:lang w:eastAsia="es-MX"/>
        </w:rPr>
      </w:pPr>
      <w:r w:rsidRPr="002609CA">
        <w:rPr>
          <w:rFonts w:ascii="Palatino Linotype" w:eastAsia="Palatino Linotype" w:hAnsi="Palatino Linotype" w:cs="Palatino Linotype"/>
          <w:sz w:val="24"/>
          <w:szCs w:val="24"/>
          <w:lang w:eastAsia="es-MX"/>
        </w:rPr>
        <w:t>Derivado de lo expuesto, se insiste, que para tener por atendido el Derecho de acceso a la información de la persona solicitante, el</w:t>
      </w:r>
      <w:r w:rsidRPr="002609CA">
        <w:rPr>
          <w:rFonts w:ascii="Palatino Linotype" w:eastAsia="Palatino Linotype" w:hAnsi="Palatino Linotype" w:cs="Palatino Linotype"/>
          <w:b/>
          <w:sz w:val="24"/>
          <w:szCs w:val="24"/>
          <w:lang w:eastAsia="es-MX"/>
        </w:rPr>
        <w:t xml:space="preserve"> Sujeto Obligado </w:t>
      </w:r>
      <w:r w:rsidRPr="002609CA">
        <w:rPr>
          <w:rFonts w:ascii="Palatino Linotype" w:eastAsia="Palatino Linotype" w:hAnsi="Palatino Linotype" w:cs="Palatino Linotype"/>
          <w:sz w:val="24"/>
          <w:szCs w:val="24"/>
          <w:lang w:eastAsia="es-MX"/>
        </w:rPr>
        <w:t>deberá, previa búsqueda exhaustiva y razonable, hacer entrega del soporte documental generado con motivo del segundo informe trimestral del ejercicio dos mil veintidós, remitido al Órgano Superior de Fiscalización del Estado de México, OSFEM, por conducto de la Secretaría de Finanzas, de ser necesario, en versión Pública.</w:t>
      </w:r>
    </w:p>
    <w:p w14:paraId="058E3A49" w14:textId="77777777" w:rsidR="00374A9A" w:rsidRPr="002609CA" w:rsidRDefault="00374A9A" w:rsidP="00FF5C41">
      <w:pPr>
        <w:spacing w:after="0" w:line="360" w:lineRule="auto"/>
        <w:ind w:right="51"/>
        <w:jc w:val="both"/>
        <w:rPr>
          <w:rFonts w:ascii="Palatino Linotype" w:eastAsia="Palatino Linotype" w:hAnsi="Palatino Linotype" w:cs="Palatino Linotype"/>
          <w:sz w:val="24"/>
          <w:szCs w:val="24"/>
          <w:lang w:eastAsia="es-MX"/>
        </w:rPr>
      </w:pPr>
    </w:p>
    <w:p w14:paraId="18DA84EA" w14:textId="2814F6B4" w:rsidR="00374A9A" w:rsidRPr="002609CA" w:rsidRDefault="00374A9A" w:rsidP="00374A9A">
      <w:pPr>
        <w:spacing w:after="0" w:line="360" w:lineRule="auto"/>
        <w:ind w:right="51"/>
        <w:jc w:val="both"/>
        <w:rPr>
          <w:rFonts w:ascii="Palatino Linotype" w:eastAsia="Calibri" w:hAnsi="Palatino Linotype" w:cs="Arial"/>
          <w:sz w:val="24"/>
          <w:szCs w:val="24"/>
        </w:rPr>
      </w:pPr>
      <w:r w:rsidRPr="002609CA">
        <w:rPr>
          <w:rFonts w:ascii="Palatino Linotype" w:eastAsia="Calibri" w:hAnsi="Palatino Linotype" w:cs="Arial"/>
          <w:sz w:val="24"/>
          <w:szCs w:val="24"/>
        </w:rPr>
        <w:t xml:space="preserve">Finalmente, respecto de la información requerida en el punto </w:t>
      </w:r>
      <w:r w:rsidR="009843E5" w:rsidRPr="002609CA">
        <w:rPr>
          <w:rFonts w:ascii="Palatino Linotype" w:eastAsia="Calibri" w:hAnsi="Palatino Linotype" w:cs="Arial"/>
          <w:b/>
          <w:sz w:val="24"/>
          <w:szCs w:val="24"/>
        </w:rPr>
        <w:t>14</w:t>
      </w:r>
      <w:r w:rsidRPr="002609CA">
        <w:rPr>
          <w:rFonts w:ascii="Palatino Linotype" w:eastAsia="Calibri" w:hAnsi="Palatino Linotype" w:cs="Arial"/>
          <w:sz w:val="24"/>
          <w:szCs w:val="24"/>
        </w:rPr>
        <w:t xml:space="preserve"> de la solicitud de información con número de folio </w:t>
      </w:r>
      <w:r w:rsidRPr="002609CA">
        <w:rPr>
          <w:rFonts w:ascii="Palatino Linotype" w:eastAsia="Calibri" w:hAnsi="Palatino Linotype" w:cs="Arial"/>
          <w:b/>
          <w:bCs/>
          <w:sz w:val="24"/>
          <w:szCs w:val="24"/>
        </w:rPr>
        <w:t xml:space="preserve">00345/SEDESEM/IP/2022, </w:t>
      </w:r>
      <w:r w:rsidRPr="002609CA">
        <w:rPr>
          <w:rFonts w:ascii="Palatino Linotype" w:eastAsia="Calibri" w:hAnsi="Palatino Linotype" w:cs="Arial"/>
          <w:sz w:val="24"/>
          <w:szCs w:val="24"/>
        </w:rPr>
        <w:t>correspondiente al Recurso de Revisión número</w:t>
      </w:r>
      <w:r w:rsidRPr="002609CA">
        <w:rPr>
          <w:rFonts w:ascii="Palatino Linotype" w:eastAsia="Calibri" w:hAnsi="Palatino Linotype" w:cs="Arial"/>
          <w:b/>
          <w:bCs/>
          <w:sz w:val="24"/>
          <w:szCs w:val="24"/>
        </w:rPr>
        <w:t xml:space="preserve"> 14937/INFOEM/IP/RR/2022</w:t>
      </w:r>
      <w:r w:rsidRPr="002609CA">
        <w:rPr>
          <w:rFonts w:ascii="Palatino Linotype" w:eastAsia="Calibri" w:hAnsi="Palatino Linotype" w:cs="Arial"/>
          <w:sz w:val="24"/>
          <w:szCs w:val="24"/>
        </w:rPr>
        <w:t xml:space="preserve">, </w:t>
      </w:r>
      <w:r w:rsidR="009843E5" w:rsidRPr="002609CA">
        <w:rPr>
          <w:rFonts w:ascii="Palatino Linotype" w:eastAsia="Calibri" w:hAnsi="Palatino Linotype" w:cs="Arial"/>
          <w:sz w:val="24"/>
          <w:szCs w:val="24"/>
        </w:rPr>
        <w:t>referente a</w:t>
      </w:r>
      <w:r w:rsidRPr="002609CA">
        <w:rPr>
          <w:rFonts w:ascii="Palatino Linotype" w:eastAsia="Calibri" w:hAnsi="Palatino Linotype" w:cs="Arial"/>
          <w:sz w:val="24"/>
          <w:szCs w:val="24"/>
        </w:rPr>
        <w:t xml:space="preserve"> la información </w:t>
      </w:r>
      <w:r w:rsidR="009843E5" w:rsidRPr="002609CA">
        <w:rPr>
          <w:rFonts w:ascii="Palatino Linotype" w:eastAsia="Calibri" w:hAnsi="Palatino Linotype" w:cs="Arial"/>
          <w:sz w:val="24"/>
          <w:szCs w:val="24"/>
        </w:rPr>
        <w:t>relacionada con el f</w:t>
      </w:r>
      <w:r w:rsidRPr="002609CA">
        <w:rPr>
          <w:rFonts w:ascii="Palatino Linotype" w:eastAsia="Calibri" w:hAnsi="Palatino Linotype" w:cs="Arial"/>
          <w:sz w:val="24"/>
          <w:szCs w:val="24"/>
        </w:rPr>
        <w:t>ondo fijo y gasto a comprobar que ha recibido la Lic. Alejandra del Moral Vela, desde qu</w:t>
      </w:r>
      <w:r w:rsidR="009843E5" w:rsidRPr="002609CA">
        <w:rPr>
          <w:rFonts w:ascii="Palatino Linotype" w:eastAsia="Calibri" w:hAnsi="Palatino Linotype" w:cs="Arial"/>
          <w:sz w:val="24"/>
          <w:szCs w:val="24"/>
        </w:rPr>
        <w:t xml:space="preserve">e tomo el cargo hasta la fecha, el </w:t>
      </w:r>
      <w:r w:rsidRPr="002609CA">
        <w:rPr>
          <w:rFonts w:ascii="Palatino Linotype" w:eastAsia="Calibri" w:hAnsi="Palatino Linotype" w:cs="Arial"/>
          <w:sz w:val="24"/>
          <w:szCs w:val="24"/>
        </w:rPr>
        <w:t>Sujeto Obligado informó</w:t>
      </w:r>
      <w:r w:rsidR="009843E5" w:rsidRPr="002609CA">
        <w:rPr>
          <w:rFonts w:ascii="Palatino Linotype" w:eastAsia="Calibri" w:hAnsi="Palatino Linotype" w:cs="Arial"/>
          <w:sz w:val="24"/>
          <w:szCs w:val="24"/>
        </w:rPr>
        <w:t xml:space="preserve"> mediante informe justificado</w:t>
      </w:r>
      <w:r w:rsidRPr="002609CA">
        <w:rPr>
          <w:rFonts w:ascii="Palatino Linotype" w:eastAsia="Calibri" w:hAnsi="Palatino Linotype" w:cs="Arial"/>
          <w:sz w:val="24"/>
          <w:szCs w:val="24"/>
        </w:rPr>
        <w:t xml:space="preserve"> que después de haber realizado una búsqueda </w:t>
      </w:r>
      <w:r w:rsidRPr="002609CA">
        <w:rPr>
          <w:rFonts w:ascii="Palatino Linotype" w:eastAsia="Calibri" w:hAnsi="Palatino Linotype" w:cs="Arial"/>
          <w:sz w:val="24"/>
          <w:szCs w:val="24"/>
        </w:rPr>
        <w:lastRenderedPageBreak/>
        <w:t xml:space="preserve">exhaustiva y razonable, en los archivos físicos y electrónicos que obran en poder de la Dirección de Recursos Financieros, adscrita a la Coordinación de Administración y Finanzas, no se identificó documento alguno donde señale que esa dependencia haya erogado gasto alguno, así como tampoco localizó que haya una partida de “gasto </w:t>
      </w:r>
      <w:proofErr w:type="spellStart"/>
      <w:r w:rsidRPr="002609CA">
        <w:rPr>
          <w:rFonts w:ascii="Palatino Linotype" w:eastAsia="Calibri" w:hAnsi="Palatino Linotype" w:cs="Arial"/>
          <w:sz w:val="24"/>
          <w:szCs w:val="24"/>
        </w:rPr>
        <w:t>revolvente</w:t>
      </w:r>
      <w:proofErr w:type="spellEnd"/>
      <w:r w:rsidRPr="002609CA">
        <w:rPr>
          <w:rFonts w:ascii="Palatino Linotype" w:eastAsia="Calibri" w:hAnsi="Palatino Linotype" w:cs="Arial"/>
          <w:sz w:val="24"/>
          <w:szCs w:val="24"/>
        </w:rPr>
        <w:t>” en el cual, la Maestra Paulina Alejandra Del Moral Vela, haya dispuesto de éste desde que tomó posesión del cargo</w:t>
      </w:r>
      <w:r w:rsidR="009843E5" w:rsidRPr="002609CA">
        <w:rPr>
          <w:rFonts w:ascii="Palatino Linotype" w:eastAsia="Calibri" w:hAnsi="Palatino Linotype" w:cs="Arial"/>
          <w:sz w:val="24"/>
          <w:szCs w:val="24"/>
        </w:rPr>
        <w:t xml:space="preserve"> hasta la fecha de la solicitud; sin embargo, el Sujeto obligado no se pronunció al respecto del </w:t>
      </w:r>
      <w:r w:rsidR="009843E5" w:rsidRPr="002609CA">
        <w:rPr>
          <w:rFonts w:ascii="Palatino Linotype" w:eastAsia="Calibri" w:hAnsi="Palatino Linotype" w:cs="Arial"/>
          <w:b/>
          <w:sz w:val="24"/>
          <w:szCs w:val="24"/>
        </w:rPr>
        <w:t>fondo fijo</w:t>
      </w:r>
      <w:r w:rsidR="009843E5" w:rsidRPr="002609CA">
        <w:rPr>
          <w:rFonts w:ascii="Palatino Linotype" w:eastAsia="Calibri" w:hAnsi="Palatino Linotype" w:cs="Arial"/>
          <w:sz w:val="24"/>
          <w:szCs w:val="24"/>
        </w:rPr>
        <w:t xml:space="preserve"> que recibió la servidora pública referida, en el periodo que comprende desde que tomo el cargo al 26 de agosto de 2022, por ser la fecha en que se formuló la solicitud de información.</w:t>
      </w:r>
    </w:p>
    <w:p w14:paraId="47491C06" w14:textId="77777777" w:rsidR="00F362EA" w:rsidRPr="002609CA" w:rsidRDefault="00F362EA" w:rsidP="00F362EA">
      <w:pPr>
        <w:spacing w:after="0" w:line="360" w:lineRule="auto"/>
        <w:contextualSpacing/>
        <w:jc w:val="both"/>
        <w:rPr>
          <w:rFonts w:ascii="Palatino Linotype" w:eastAsia="Calibri" w:hAnsi="Palatino Linotype" w:cs="Arial"/>
          <w:sz w:val="24"/>
          <w:szCs w:val="24"/>
        </w:rPr>
      </w:pPr>
    </w:p>
    <w:p w14:paraId="6F07F88E" w14:textId="51D2B424" w:rsidR="009843E5" w:rsidRPr="002609CA" w:rsidRDefault="00F362EA" w:rsidP="00F362EA">
      <w:pPr>
        <w:spacing w:after="0" w:line="360" w:lineRule="auto"/>
        <w:contextualSpacing/>
        <w:jc w:val="both"/>
        <w:rPr>
          <w:rFonts w:ascii="Palatino Linotype" w:eastAsia="MS Mincho" w:hAnsi="Palatino Linotype" w:cs="Times New Roman"/>
          <w:sz w:val="24"/>
          <w:szCs w:val="24"/>
        </w:rPr>
      </w:pPr>
      <w:r w:rsidRPr="002609CA">
        <w:rPr>
          <w:rFonts w:ascii="Palatino Linotype" w:eastAsia="MS Mincho" w:hAnsi="Palatino Linotype" w:cs="Times New Roman"/>
          <w:sz w:val="24"/>
          <w:szCs w:val="24"/>
        </w:rPr>
        <w:t>P</w:t>
      </w:r>
      <w:r w:rsidR="009843E5" w:rsidRPr="002609CA">
        <w:rPr>
          <w:rFonts w:ascii="Palatino Linotype" w:eastAsia="MS Mincho" w:hAnsi="Palatino Linotype" w:cs="Times New Roman"/>
          <w:sz w:val="24"/>
          <w:szCs w:val="24"/>
        </w:rPr>
        <w:t>or tal motivo, es necesario traer a colación lo que establece el Manual de Normas y Políticas para el Gasto Público del Gobierno del Estado de México</w:t>
      </w:r>
      <w:r w:rsidR="009843E5" w:rsidRPr="002609CA">
        <w:rPr>
          <w:rFonts w:ascii="Palatino Linotype" w:eastAsia="MS Mincho" w:hAnsi="Palatino Linotype" w:cs="Times New Roman"/>
          <w:sz w:val="24"/>
          <w:szCs w:val="24"/>
          <w:vertAlign w:val="superscript"/>
        </w:rPr>
        <w:footnoteReference w:id="7"/>
      </w:r>
      <w:r w:rsidR="009843E5" w:rsidRPr="002609CA">
        <w:rPr>
          <w:rFonts w:ascii="Palatino Linotype" w:eastAsia="MS Mincho" w:hAnsi="Palatino Linotype" w:cs="Times New Roman"/>
          <w:sz w:val="24"/>
          <w:szCs w:val="24"/>
        </w:rPr>
        <w:t xml:space="preserve">, toda vez que </w:t>
      </w:r>
      <w:r w:rsidR="009843E5" w:rsidRPr="002609CA">
        <w:rPr>
          <w:rFonts w:ascii="Palatino Linotype" w:eastAsia="MS Mincho" w:hAnsi="Palatino Linotype" w:cs="Times New Roman"/>
          <w:i/>
          <w:szCs w:val="24"/>
          <w:lang w:eastAsia="es-ES"/>
        </w:rPr>
        <w:t>tiene por objeto establecer las normas y políticas de aplicación general y obligatoria que los entes públicos deberán observar en el ejercicio, registro, control y evaluación del gasto público; su incumplimiento será sancionado en los términos de la Ley General de Contabilidad Gubernamental y de la Ley de Responsabilidades de los Servidores Públicos del Estado de México y Municipios, sin detrimento de lo establecido en otras disposiciones aplicables.</w:t>
      </w:r>
    </w:p>
    <w:p w14:paraId="1FD74125" w14:textId="77777777" w:rsidR="009843E5" w:rsidRPr="002609CA" w:rsidRDefault="009843E5" w:rsidP="00F362EA">
      <w:pPr>
        <w:spacing w:after="0" w:line="360" w:lineRule="auto"/>
        <w:contextualSpacing/>
        <w:jc w:val="both"/>
        <w:rPr>
          <w:rFonts w:ascii="Palatino Linotype" w:eastAsia="MS Mincho" w:hAnsi="Palatino Linotype" w:cs="Times New Roman"/>
          <w:sz w:val="24"/>
          <w:szCs w:val="24"/>
        </w:rPr>
      </w:pPr>
    </w:p>
    <w:p w14:paraId="1FEAEF1A" w14:textId="77777777" w:rsidR="009843E5" w:rsidRPr="002609CA" w:rsidRDefault="009843E5" w:rsidP="00F362EA">
      <w:pPr>
        <w:spacing w:after="0" w:line="360" w:lineRule="auto"/>
        <w:contextualSpacing/>
        <w:jc w:val="both"/>
        <w:rPr>
          <w:rFonts w:ascii="Palatino Linotype" w:eastAsia="MS Mincho" w:hAnsi="Palatino Linotype" w:cs="Times New Roman"/>
          <w:sz w:val="24"/>
          <w:szCs w:val="24"/>
        </w:rPr>
      </w:pPr>
      <w:r w:rsidRPr="002609CA">
        <w:rPr>
          <w:rFonts w:ascii="Palatino Linotype" w:eastAsia="MS Mincho" w:hAnsi="Palatino Linotype" w:cs="Times New Roman"/>
          <w:sz w:val="24"/>
          <w:szCs w:val="24"/>
        </w:rPr>
        <w:t xml:space="preserve">Asimismo, el Manual referido establece que es la Secretaría de Finanzas </w:t>
      </w:r>
      <w:r w:rsidRPr="002609CA">
        <w:rPr>
          <w:rFonts w:ascii="Palatino Linotype" w:eastAsia="MS Mincho" w:hAnsi="Palatino Linotype" w:cs="Times New Roman"/>
          <w:b/>
          <w:i/>
          <w:szCs w:val="24"/>
        </w:rPr>
        <w:t>coordinará</w:t>
      </w:r>
      <w:r w:rsidRPr="002609CA">
        <w:rPr>
          <w:rFonts w:ascii="Palatino Linotype" w:eastAsia="MS Mincho" w:hAnsi="Palatino Linotype" w:cs="Times New Roman"/>
          <w:b/>
          <w:i/>
          <w:szCs w:val="24"/>
          <w:lang w:eastAsia="es-ES"/>
        </w:rPr>
        <w:t xml:space="preserve"> la programación y </w:t>
      </w:r>
      <w:proofErr w:type="spellStart"/>
      <w:r w:rsidRPr="002609CA">
        <w:rPr>
          <w:rFonts w:ascii="Palatino Linotype" w:eastAsia="MS Mincho" w:hAnsi="Palatino Linotype" w:cs="Times New Roman"/>
          <w:b/>
          <w:i/>
          <w:szCs w:val="24"/>
          <w:lang w:eastAsia="es-ES"/>
        </w:rPr>
        <w:t>presupuestación</w:t>
      </w:r>
      <w:proofErr w:type="spellEnd"/>
      <w:r w:rsidRPr="002609CA">
        <w:rPr>
          <w:rFonts w:ascii="Palatino Linotype" w:eastAsia="MS Mincho" w:hAnsi="Palatino Linotype" w:cs="Times New Roman"/>
          <w:b/>
          <w:i/>
          <w:szCs w:val="24"/>
          <w:lang w:eastAsia="es-ES"/>
        </w:rPr>
        <w:t xml:space="preserve"> del gasto público de las dependencias y entidades públicas del estado</w:t>
      </w:r>
      <w:r w:rsidRPr="002609CA">
        <w:rPr>
          <w:rFonts w:ascii="Palatino Linotype" w:eastAsia="MS Mincho" w:hAnsi="Palatino Linotype" w:cs="Times New Roman"/>
          <w:i/>
          <w:szCs w:val="24"/>
          <w:lang w:eastAsia="es-ES"/>
        </w:rPr>
        <w:t>, mientras que los Poderes Legislativo y Judicial, así como los organismos autónomos a través de sus unidades de administración deberán coordinarse con la Secretaría a fin de establecer los mecanismos para realizar dichos procesos.</w:t>
      </w:r>
    </w:p>
    <w:p w14:paraId="12E376F0" w14:textId="77777777" w:rsidR="009843E5" w:rsidRPr="002609CA" w:rsidRDefault="009843E5" w:rsidP="00F362EA">
      <w:pPr>
        <w:spacing w:after="0" w:line="240" w:lineRule="auto"/>
        <w:ind w:left="720"/>
        <w:contextualSpacing/>
        <w:rPr>
          <w:rFonts w:ascii="Palatino Linotype" w:eastAsia="MS Mincho" w:hAnsi="Palatino Linotype" w:cs="Times New Roman"/>
          <w:sz w:val="24"/>
          <w:szCs w:val="24"/>
        </w:rPr>
      </w:pPr>
    </w:p>
    <w:p w14:paraId="3B569B65" w14:textId="21AF5B4C" w:rsidR="009843E5" w:rsidRPr="002609CA" w:rsidRDefault="00F362EA" w:rsidP="00F362EA">
      <w:pPr>
        <w:spacing w:after="0" w:line="360" w:lineRule="auto"/>
        <w:contextualSpacing/>
        <w:jc w:val="both"/>
        <w:rPr>
          <w:rFonts w:ascii="Palatino Linotype" w:eastAsia="MS Mincho" w:hAnsi="Palatino Linotype" w:cs="Times New Roman"/>
          <w:sz w:val="24"/>
          <w:szCs w:val="24"/>
        </w:rPr>
      </w:pPr>
      <w:r w:rsidRPr="002609CA">
        <w:rPr>
          <w:rFonts w:ascii="Palatino Linotype" w:eastAsia="MS Mincho" w:hAnsi="Palatino Linotype" w:cs="Times New Roman"/>
          <w:sz w:val="24"/>
          <w:szCs w:val="24"/>
        </w:rPr>
        <w:lastRenderedPageBreak/>
        <w:t>En ese sentido</w:t>
      </w:r>
      <w:r w:rsidRPr="002609CA">
        <w:rPr>
          <w:rFonts w:ascii="Palatino Linotype" w:eastAsia="MS Mincho" w:hAnsi="Palatino Linotype" w:cs="Times New Roman"/>
          <w:b/>
          <w:sz w:val="24"/>
          <w:szCs w:val="24"/>
        </w:rPr>
        <w:t>, e</w:t>
      </w:r>
      <w:r w:rsidR="009843E5" w:rsidRPr="002609CA">
        <w:rPr>
          <w:rFonts w:ascii="Palatino Linotype" w:eastAsia="MS Mincho" w:hAnsi="Palatino Linotype" w:cs="Times New Roman"/>
          <w:b/>
          <w:sz w:val="24"/>
          <w:szCs w:val="24"/>
        </w:rPr>
        <w:t>l fondo fijo de caja</w:t>
      </w:r>
      <w:r w:rsidR="009843E5" w:rsidRPr="002609CA">
        <w:rPr>
          <w:rFonts w:ascii="Palatino Linotype" w:eastAsia="MS Mincho" w:hAnsi="Palatino Linotype" w:cs="Times New Roman"/>
          <w:sz w:val="24"/>
          <w:szCs w:val="24"/>
        </w:rPr>
        <w:t xml:space="preserve"> es el monto de dinero de que dispongan las unidades ejecutoras para el ejercicio de los recursos presupuestarios orientados a cubrir las necesidades mínimas y urgentes de gasto que no rebasen los límites autorizados.</w:t>
      </w:r>
    </w:p>
    <w:p w14:paraId="5F4E4301" w14:textId="77777777" w:rsidR="00F362EA" w:rsidRPr="002609CA" w:rsidRDefault="00F362EA" w:rsidP="00F362EA">
      <w:pPr>
        <w:spacing w:after="0" w:line="360" w:lineRule="auto"/>
        <w:contextualSpacing/>
        <w:jc w:val="both"/>
        <w:rPr>
          <w:rFonts w:ascii="Palatino Linotype" w:eastAsia="MS Mincho" w:hAnsi="Palatino Linotype" w:cs="Times New Roman"/>
          <w:sz w:val="24"/>
          <w:szCs w:val="24"/>
        </w:rPr>
      </w:pPr>
    </w:p>
    <w:p w14:paraId="0E5573F0" w14:textId="7F4D74F5" w:rsidR="00F362EA" w:rsidRPr="002609CA" w:rsidRDefault="009843E5" w:rsidP="00F362EA">
      <w:pPr>
        <w:spacing w:after="0" w:line="360" w:lineRule="auto"/>
        <w:contextualSpacing/>
        <w:jc w:val="both"/>
        <w:rPr>
          <w:rFonts w:ascii="Palatino Linotype" w:eastAsia="MS Mincho" w:hAnsi="Palatino Linotype" w:cs="Times New Roman"/>
          <w:sz w:val="24"/>
          <w:szCs w:val="24"/>
        </w:rPr>
      </w:pPr>
      <w:r w:rsidRPr="002609CA">
        <w:rPr>
          <w:rFonts w:ascii="Palatino Linotype" w:eastAsia="MS Mincho" w:hAnsi="Palatino Linotype" w:cs="Times New Roman"/>
          <w:sz w:val="24"/>
          <w:szCs w:val="24"/>
        </w:rPr>
        <w:t xml:space="preserve">Los recursos presupuestarios que se manejen a través del Fondo Fijo, en las dependencias y entidades públicas, sólo podrán financiar gastos menores que por su importancia, urgencia y volumen </w:t>
      </w:r>
      <w:proofErr w:type="spellStart"/>
      <w:r w:rsidRPr="002609CA">
        <w:rPr>
          <w:rFonts w:ascii="Palatino Linotype" w:eastAsia="MS Mincho" w:hAnsi="Palatino Linotype" w:cs="Times New Roman"/>
          <w:sz w:val="24"/>
          <w:szCs w:val="24"/>
        </w:rPr>
        <w:t>eficienten</w:t>
      </w:r>
      <w:proofErr w:type="spellEnd"/>
      <w:r w:rsidRPr="002609CA">
        <w:rPr>
          <w:rFonts w:ascii="Palatino Linotype" w:eastAsia="MS Mincho" w:hAnsi="Palatino Linotype" w:cs="Times New Roman"/>
          <w:sz w:val="24"/>
          <w:szCs w:val="24"/>
        </w:rPr>
        <w:t xml:space="preserve"> la operación de las unidades ejecutoras, sin que esto represente un incremento en el gasto público. </w:t>
      </w:r>
    </w:p>
    <w:p w14:paraId="598CD2BD" w14:textId="77777777" w:rsidR="00F362EA" w:rsidRPr="002609CA" w:rsidRDefault="00F362EA" w:rsidP="00F362EA">
      <w:pPr>
        <w:spacing w:after="0" w:line="360" w:lineRule="auto"/>
        <w:contextualSpacing/>
        <w:jc w:val="both"/>
        <w:rPr>
          <w:rFonts w:ascii="Palatino Linotype" w:eastAsia="MS Mincho" w:hAnsi="Palatino Linotype" w:cs="Times New Roman"/>
          <w:sz w:val="24"/>
          <w:szCs w:val="24"/>
        </w:rPr>
      </w:pPr>
    </w:p>
    <w:p w14:paraId="1A3EA913" w14:textId="0BBECC96" w:rsidR="009843E5" w:rsidRPr="002609CA" w:rsidRDefault="009843E5" w:rsidP="00F362EA">
      <w:pPr>
        <w:spacing w:after="0" w:line="360" w:lineRule="auto"/>
        <w:contextualSpacing/>
        <w:jc w:val="both"/>
        <w:rPr>
          <w:rFonts w:ascii="Palatino Linotype" w:eastAsia="MS Mincho" w:hAnsi="Palatino Linotype" w:cs="Times New Roman"/>
          <w:sz w:val="24"/>
          <w:szCs w:val="24"/>
        </w:rPr>
      </w:pPr>
      <w:r w:rsidRPr="002609CA">
        <w:rPr>
          <w:rFonts w:ascii="Palatino Linotype" w:eastAsia="MS Mincho" w:hAnsi="Palatino Linotype" w:cs="Times New Roman"/>
          <w:sz w:val="24"/>
          <w:szCs w:val="24"/>
        </w:rPr>
        <w:t xml:space="preserve">El responsable de administrar el Fondo, previa autorización del Titular de la Unidad Ejecutora, podrá crear una </w:t>
      </w:r>
      <w:r w:rsidRPr="002609CA">
        <w:rPr>
          <w:rFonts w:ascii="Palatino Linotype" w:eastAsia="MS Mincho" w:hAnsi="Palatino Linotype" w:cs="Times New Roman"/>
          <w:b/>
          <w:sz w:val="24"/>
          <w:szCs w:val="24"/>
        </w:rPr>
        <w:t xml:space="preserve">caja chica, </w:t>
      </w:r>
      <w:r w:rsidRPr="002609CA">
        <w:rPr>
          <w:rFonts w:ascii="Palatino Linotype" w:eastAsia="MS Mincho" w:hAnsi="Palatino Linotype" w:cs="Times New Roman"/>
          <w:sz w:val="24"/>
          <w:szCs w:val="24"/>
        </w:rPr>
        <w:t xml:space="preserve">por el monto que de acuerdo a sus necesidades racionales requiera. Para crear la caja chica se elaborará un cheque a nombre del responsable de administrarla para poder disponer del dinero en efectivo, </w:t>
      </w:r>
      <w:proofErr w:type="spellStart"/>
      <w:r w:rsidRPr="002609CA">
        <w:rPr>
          <w:rFonts w:ascii="Palatino Linotype" w:eastAsia="MS Mincho" w:hAnsi="Palatino Linotype" w:cs="Times New Roman"/>
          <w:sz w:val="24"/>
          <w:szCs w:val="24"/>
        </w:rPr>
        <w:t>requisitando</w:t>
      </w:r>
      <w:proofErr w:type="spellEnd"/>
      <w:r w:rsidRPr="002609CA">
        <w:rPr>
          <w:rFonts w:ascii="Palatino Linotype" w:eastAsia="MS Mincho" w:hAnsi="Palatino Linotype" w:cs="Times New Roman"/>
          <w:sz w:val="24"/>
          <w:szCs w:val="24"/>
        </w:rPr>
        <w:t>, para tal efecto el formato “</w:t>
      </w:r>
      <w:r w:rsidRPr="002609CA">
        <w:rPr>
          <w:rFonts w:ascii="Palatino Linotype" w:eastAsia="MS Mincho" w:hAnsi="Palatino Linotype" w:cs="Times New Roman"/>
          <w:b/>
          <w:sz w:val="24"/>
          <w:szCs w:val="24"/>
        </w:rPr>
        <w:t>Creación de Caja Chica”.</w:t>
      </w:r>
      <w:r w:rsidRPr="002609CA">
        <w:rPr>
          <w:rFonts w:ascii="Palatino Linotype" w:eastAsia="MS Mincho" w:hAnsi="Palatino Linotype" w:cs="Times New Roman"/>
          <w:sz w:val="24"/>
          <w:szCs w:val="24"/>
        </w:rPr>
        <w:t xml:space="preserve"> Debiendo validar posteriormente la comprobación de los gastos efectuados con cargo a los recursos de la misma.</w:t>
      </w:r>
    </w:p>
    <w:p w14:paraId="31BB5881" w14:textId="77777777" w:rsidR="00F362EA" w:rsidRPr="002609CA" w:rsidRDefault="00F362EA" w:rsidP="00F362EA">
      <w:pPr>
        <w:spacing w:after="0" w:line="360" w:lineRule="auto"/>
        <w:contextualSpacing/>
        <w:jc w:val="both"/>
        <w:rPr>
          <w:rFonts w:ascii="Palatino Linotype" w:eastAsia="MS Mincho" w:hAnsi="Palatino Linotype" w:cs="Times New Roman"/>
          <w:sz w:val="24"/>
          <w:szCs w:val="24"/>
        </w:rPr>
      </w:pPr>
    </w:p>
    <w:p w14:paraId="009C4EE6" w14:textId="77777777" w:rsidR="009843E5" w:rsidRPr="002609CA" w:rsidRDefault="009843E5" w:rsidP="00F362EA">
      <w:pPr>
        <w:spacing w:after="0" w:line="360" w:lineRule="auto"/>
        <w:contextualSpacing/>
        <w:jc w:val="both"/>
        <w:rPr>
          <w:rFonts w:ascii="Palatino Linotype" w:eastAsia="MS Mincho" w:hAnsi="Palatino Linotype" w:cs="Times New Roman"/>
          <w:color w:val="000000"/>
          <w:sz w:val="24"/>
          <w:szCs w:val="24"/>
          <w:lang w:eastAsia="es-ES"/>
        </w:rPr>
      </w:pPr>
      <w:r w:rsidRPr="002609CA">
        <w:rPr>
          <w:rFonts w:ascii="Palatino Linotype" w:eastAsia="MS Mincho" w:hAnsi="Palatino Linotype" w:cs="Times New Roman"/>
          <w:color w:val="000000"/>
          <w:sz w:val="24"/>
          <w:szCs w:val="24"/>
          <w:lang w:eastAsia="es-ES"/>
        </w:rPr>
        <w:t>Debe entenderse a aquellos montos</w:t>
      </w:r>
      <w:r w:rsidRPr="002609CA">
        <w:rPr>
          <w:rFonts w:ascii="Cambria" w:eastAsia="MS Mincho" w:hAnsi="Cambria" w:cs="Times New Roman"/>
          <w:sz w:val="24"/>
          <w:szCs w:val="24"/>
          <w:lang w:eastAsia="es-ES"/>
        </w:rPr>
        <w:t xml:space="preserve"> del </w:t>
      </w:r>
      <w:r w:rsidRPr="002609CA">
        <w:rPr>
          <w:rFonts w:ascii="Palatino Linotype" w:eastAsia="MS Mincho" w:hAnsi="Palatino Linotype" w:cs="Times New Roman"/>
          <w:color w:val="000000"/>
          <w:sz w:val="24"/>
          <w:szCs w:val="24"/>
          <w:lang w:eastAsia="es-ES"/>
        </w:rPr>
        <w:t>Fondo Fijo de Caja y en su caso, la creación de la Caja Chica, referidos en los artículos 2 fracción XIX, 28, 34 y 35 del Manual de normas y políticas para el gasto público del Gobierno del Estado de México, y del artículo 2.13, Apartado A, fracción I del Código Administrativo del Estado de México; preceptos legales, que a la letra señalan:</w:t>
      </w:r>
    </w:p>
    <w:p w14:paraId="7B3F27AC" w14:textId="77777777" w:rsidR="00F362EA" w:rsidRPr="002609CA" w:rsidRDefault="00F362EA" w:rsidP="00F362EA">
      <w:pPr>
        <w:spacing w:after="0" w:line="360" w:lineRule="auto"/>
        <w:contextualSpacing/>
        <w:jc w:val="both"/>
        <w:rPr>
          <w:rFonts w:ascii="Palatino Linotype" w:eastAsia="MS Mincho" w:hAnsi="Palatino Linotype" w:cs="Times New Roman"/>
          <w:sz w:val="24"/>
          <w:szCs w:val="24"/>
        </w:rPr>
      </w:pPr>
    </w:p>
    <w:p w14:paraId="078B8B99" w14:textId="77777777" w:rsidR="009843E5" w:rsidRPr="002609CA" w:rsidRDefault="009843E5" w:rsidP="00F362EA">
      <w:pPr>
        <w:spacing w:after="0" w:line="276" w:lineRule="auto"/>
        <w:ind w:left="709" w:right="709"/>
        <w:jc w:val="center"/>
        <w:rPr>
          <w:rFonts w:ascii="Palatino Linotype" w:eastAsia="MS Mincho" w:hAnsi="Palatino Linotype" w:cs="Arial"/>
          <w:b/>
          <w:i/>
          <w:lang w:eastAsia="es-ES"/>
        </w:rPr>
      </w:pPr>
      <w:r w:rsidRPr="002609CA">
        <w:rPr>
          <w:rFonts w:ascii="Palatino Linotype" w:eastAsia="MS Mincho" w:hAnsi="Palatino Linotype" w:cs="Arial"/>
          <w:b/>
          <w:i/>
          <w:lang w:eastAsia="es-ES"/>
        </w:rPr>
        <w:t>Manual de normas y políticas para el gasto público del Gobierno del Estado de México</w:t>
      </w:r>
    </w:p>
    <w:p w14:paraId="0F772F59" w14:textId="77777777" w:rsidR="009843E5" w:rsidRPr="002609CA" w:rsidRDefault="009843E5" w:rsidP="00F362EA">
      <w:pPr>
        <w:spacing w:after="0" w:line="276" w:lineRule="auto"/>
        <w:ind w:left="709" w:right="709"/>
        <w:jc w:val="both"/>
        <w:rPr>
          <w:rFonts w:ascii="Palatino Linotype" w:eastAsia="MS Mincho" w:hAnsi="Palatino Linotype" w:cs="Arial"/>
          <w:i/>
          <w:lang w:eastAsia="es-ES"/>
        </w:rPr>
      </w:pPr>
      <w:r w:rsidRPr="002609CA">
        <w:rPr>
          <w:rFonts w:ascii="Palatino Linotype" w:eastAsia="MS Mincho" w:hAnsi="Palatino Linotype" w:cs="Arial"/>
          <w:b/>
          <w:i/>
          <w:lang w:eastAsia="es-ES"/>
        </w:rPr>
        <w:lastRenderedPageBreak/>
        <w:t>Artículo 1</w:t>
      </w:r>
      <w:r w:rsidRPr="002609CA">
        <w:rPr>
          <w:rFonts w:ascii="Palatino Linotype" w:eastAsia="MS Mincho" w:hAnsi="Palatino Linotype" w:cs="Arial"/>
          <w:i/>
          <w:lang w:eastAsia="es-ES"/>
        </w:rPr>
        <w:t xml:space="preserve">.- </w:t>
      </w:r>
      <w:r w:rsidRPr="002609CA">
        <w:rPr>
          <w:rFonts w:ascii="Palatino Linotype" w:eastAsia="MS Mincho" w:hAnsi="Palatino Linotype" w:cs="Arial"/>
          <w:b/>
          <w:i/>
          <w:u w:val="single"/>
          <w:lang w:eastAsia="es-ES"/>
        </w:rPr>
        <w:t>El presente Manual tiene por objeto establecer las normas y políticas de aplicación general y obligatoria que los entes públicos deberán observar en el ejercicio, registro, control y evaluación del gasto público</w:t>
      </w:r>
      <w:r w:rsidRPr="002609CA">
        <w:rPr>
          <w:rFonts w:ascii="Palatino Linotype" w:eastAsia="MS Mincho" w:hAnsi="Palatino Linotype" w:cs="Arial"/>
          <w:i/>
          <w:lang w:eastAsia="es-ES"/>
        </w:rPr>
        <w:t>; su incumplimiento será sancionado en los términos de la Ley General de Contabilidad Gubernamental y de la Ley de Responsabilidades de los Servidores Públicos del Estado de México y Municipios, sin detrimento de lo establecido en otras disposiciones aplicables.</w:t>
      </w:r>
    </w:p>
    <w:p w14:paraId="6A60223D" w14:textId="77777777" w:rsidR="009843E5" w:rsidRPr="002609CA" w:rsidRDefault="009843E5" w:rsidP="00F362EA">
      <w:pPr>
        <w:spacing w:after="0" w:line="276" w:lineRule="auto"/>
        <w:ind w:left="709" w:right="709"/>
        <w:jc w:val="both"/>
        <w:rPr>
          <w:rFonts w:ascii="Palatino Linotype" w:eastAsia="MS Mincho" w:hAnsi="Palatino Linotype" w:cs="Arial"/>
          <w:i/>
          <w:lang w:eastAsia="es-ES"/>
        </w:rPr>
      </w:pPr>
      <w:r w:rsidRPr="002609CA">
        <w:rPr>
          <w:rFonts w:ascii="Palatino Linotype" w:eastAsia="MS Mincho" w:hAnsi="Palatino Linotype" w:cs="Arial"/>
          <w:i/>
          <w:lang w:eastAsia="es-ES"/>
        </w:rPr>
        <w:t>…</w:t>
      </w:r>
    </w:p>
    <w:p w14:paraId="050E6980" w14:textId="77777777" w:rsidR="009843E5" w:rsidRPr="002609CA" w:rsidRDefault="009843E5" w:rsidP="00F362EA">
      <w:pPr>
        <w:spacing w:after="0" w:line="276" w:lineRule="auto"/>
        <w:ind w:left="709" w:right="709"/>
        <w:jc w:val="both"/>
        <w:rPr>
          <w:rFonts w:ascii="Palatino Linotype" w:eastAsia="MS Mincho" w:hAnsi="Palatino Linotype" w:cs="Arial"/>
          <w:i/>
          <w:lang w:eastAsia="es-ES"/>
        </w:rPr>
      </w:pPr>
      <w:r w:rsidRPr="002609CA">
        <w:rPr>
          <w:rFonts w:ascii="Palatino Linotype" w:eastAsia="MS Mincho" w:hAnsi="Palatino Linotype" w:cs="Arial"/>
          <w:b/>
          <w:i/>
          <w:lang w:eastAsia="es-ES"/>
        </w:rPr>
        <w:t>XIX.</w:t>
      </w:r>
      <w:r w:rsidRPr="002609CA">
        <w:rPr>
          <w:rFonts w:ascii="Palatino Linotype" w:eastAsia="MS Mincho" w:hAnsi="Palatino Linotype" w:cs="Arial"/>
          <w:i/>
          <w:lang w:eastAsia="es-ES"/>
        </w:rPr>
        <w:t xml:space="preserve"> </w:t>
      </w:r>
      <w:r w:rsidRPr="002609CA">
        <w:rPr>
          <w:rFonts w:ascii="Palatino Linotype" w:eastAsia="MS Mincho" w:hAnsi="Palatino Linotype" w:cs="Arial"/>
          <w:b/>
          <w:i/>
          <w:u w:val="single"/>
          <w:lang w:eastAsia="es-ES"/>
        </w:rPr>
        <w:t>Fondo: al Fondo Fijo de Caja</w:t>
      </w:r>
      <w:r w:rsidRPr="002609CA">
        <w:rPr>
          <w:rFonts w:ascii="Palatino Linotype" w:eastAsia="MS Mincho" w:hAnsi="Palatino Linotype" w:cs="Arial"/>
          <w:i/>
          <w:lang w:eastAsia="es-ES"/>
        </w:rPr>
        <w:t xml:space="preserve"> que es el monto de dinero de que dispongan las unidades ejecutoras para el ejercicio de los recursos presupuestarios orientados a cubrir necesidades mínimas y urgentes de gasto que no rebasen los límites autorizados en los artículos 41 y 42 de este Manual;</w:t>
      </w:r>
    </w:p>
    <w:p w14:paraId="40E1F762" w14:textId="77777777" w:rsidR="00F362EA" w:rsidRPr="002609CA" w:rsidRDefault="00F362EA" w:rsidP="00F362EA">
      <w:pPr>
        <w:spacing w:after="0" w:line="276" w:lineRule="auto"/>
        <w:ind w:left="709" w:right="709"/>
        <w:jc w:val="both"/>
        <w:rPr>
          <w:rFonts w:ascii="Palatino Linotype" w:eastAsia="MS Mincho" w:hAnsi="Palatino Linotype" w:cs="Arial"/>
          <w:i/>
          <w:lang w:eastAsia="es-ES"/>
        </w:rPr>
      </w:pPr>
    </w:p>
    <w:p w14:paraId="14F1FB84" w14:textId="77777777" w:rsidR="009843E5" w:rsidRPr="002609CA" w:rsidRDefault="009843E5" w:rsidP="00F362EA">
      <w:pPr>
        <w:spacing w:after="0" w:line="276" w:lineRule="auto"/>
        <w:ind w:left="709" w:right="709"/>
        <w:jc w:val="both"/>
        <w:rPr>
          <w:rFonts w:ascii="Palatino Linotype" w:eastAsia="MS Mincho" w:hAnsi="Palatino Linotype" w:cs="Arial"/>
          <w:i/>
          <w:lang w:eastAsia="es-ES"/>
        </w:rPr>
      </w:pPr>
      <w:r w:rsidRPr="002609CA">
        <w:rPr>
          <w:rFonts w:ascii="Palatino Linotype" w:eastAsia="MS Mincho" w:hAnsi="Palatino Linotype" w:cs="Arial"/>
          <w:b/>
          <w:i/>
          <w:lang w:eastAsia="es-ES"/>
        </w:rPr>
        <w:t>Artículo 28</w:t>
      </w:r>
      <w:r w:rsidRPr="002609CA">
        <w:rPr>
          <w:rFonts w:ascii="Palatino Linotype" w:eastAsia="MS Mincho" w:hAnsi="Palatino Linotype" w:cs="Arial"/>
          <w:i/>
          <w:lang w:eastAsia="es-ES"/>
        </w:rPr>
        <w:t xml:space="preserve">.- </w:t>
      </w:r>
      <w:r w:rsidRPr="002609CA">
        <w:rPr>
          <w:rFonts w:ascii="Palatino Linotype" w:eastAsia="MS Mincho" w:hAnsi="Palatino Linotype" w:cs="Arial"/>
          <w:b/>
          <w:i/>
          <w:u w:val="single"/>
          <w:lang w:eastAsia="es-ES"/>
        </w:rPr>
        <w:t>Los recursos presupuestarios que se manejen a través del Fondo Fijo de Caja, en las</w:t>
      </w:r>
      <w:r w:rsidRPr="002609CA">
        <w:rPr>
          <w:rFonts w:ascii="Palatino Linotype" w:eastAsia="MS Mincho" w:hAnsi="Palatino Linotype" w:cs="Arial"/>
          <w:i/>
          <w:lang w:eastAsia="es-ES"/>
        </w:rPr>
        <w:t xml:space="preserve"> dependencias y </w:t>
      </w:r>
      <w:r w:rsidRPr="002609CA">
        <w:rPr>
          <w:rFonts w:ascii="Palatino Linotype" w:eastAsia="MS Mincho" w:hAnsi="Palatino Linotype" w:cs="Arial"/>
          <w:b/>
          <w:i/>
          <w:u w:val="single"/>
          <w:lang w:eastAsia="es-ES"/>
        </w:rPr>
        <w:t>entidades públicas</w:t>
      </w:r>
      <w:r w:rsidRPr="002609CA">
        <w:rPr>
          <w:rFonts w:ascii="Palatino Linotype" w:eastAsia="MS Mincho" w:hAnsi="Palatino Linotype" w:cs="Arial"/>
          <w:i/>
          <w:u w:val="single"/>
          <w:lang w:eastAsia="es-ES"/>
        </w:rPr>
        <w:t xml:space="preserve">, </w:t>
      </w:r>
      <w:r w:rsidRPr="002609CA">
        <w:rPr>
          <w:rFonts w:ascii="Palatino Linotype" w:eastAsia="MS Mincho" w:hAnsi="Palatino Linotype" w:cs="Arial"/>
          <w:b/>
          <w:i/>
          <w:u w:val="single"/>
          <w:lang w:eastAsia="es-ES"/>
        </w:rPr>
        <w:t xml:space="preserve">sólo podrán financiar gastos menores que por su importancia, urgencia y volumen, </w:t>
      </w:r>
      <w:proofErr w:type="spellStart"/>
      <w:r w:rsidRPr="002609CA">
        <w:rPr>
          <w:rFonts w:ascii="Palatino Linotype" w:eastAsia="MS Mincho" w:hAnsi="Palatino Linotype" w:cs="Arial"/>
          <w:b/>
          <w:i/>
          <w:u w:val="single"/>
          <w:lang w:eastAsia="es-ES"/>
        </w:rPr>
        <w:t>eficienten</w:t>
      </w:r>
      <w:proofErr w:type="spellEnd"/>
      <w:r w:rsidRPr="002609CA">
        <w:rPr>
          <w:rFonts w:ascii="Palatino Linotype" w:eastAsia="MS Mincho" w:hAnsi="Palatino Linotype" w:cs="Arial"/>
          <w:b/>
          <w:i/>
          <w:u w:val="single"/>
          <w:lang w:eastAsia="es-ES"/>
        </w:rPr>
        <w:t xml:space="preserve"> la operación de las unidades ejecutoras</w:t>
      </w:r>
      <w:r w:rsidRPr="002609CA">
        <w:rPr>
          <w:rFonts w:ascii="Palatino Linotype" w:eastAsia="MS Mincho" w:hAnsi="Palatino Linotype" w:cs="Arial"/>
          <w:i/>
          <w:lang w:eastAsia="es-ES"/>
        </w:rPr>
        <w:t>, sin que esto represente un incremento en el gasto público, para lo cual se deberán sujetar a las siguientes disposiciones generales:</w:t>
      </w:r>
    </w:p>
    <w:p w14:paraId="224AAA48" w14:textId="77777777" w:rsidR="009843E5" w:rsidRPr="002609CA" w:rsidRDefault="009843E5" w:rsidP="00F362EA">
      <w:pPr>
        <w:spacing w:after="0" w:line="276" w:lineRule="auto"/>
        <w:ind w:left="709" w:right="709"/>
        <w:jc w:val="both"/>
        <w:rPr>
          <w:rFonts w:ascii="Palatino Linotype" w:eastAsia="MS Mincho" w:hAnsi="Palatino Linotype" w:cs="Arial"/>
          <w:i/>
          <w:lang w:eastAsia="es-ES"/>
        </w:rPr>
      </w:pPr>
      <w:r w:rsidRPr="002609CA">
        <w:rPr>
          <w:rFonts w:ascii="Palatino Linotype" w:eastAsia="MS Mincho" w:hAnsi="Palatino Linotype" w:cs="Arial"/>
          <w:i/>
          <w:lang w:eastAsia="es-ES"/>
        </w:rPr>
        <w:t>…</w:t>
      </w:r>
    </w:p>
    <w:p w14:paraId="25734FE5" w14:textId="77777777" w:rsidR="009843E5" w:rsidRPr="002609CA" w:rsidRDefault="009843E5" w:rsidP="00F362EA">
      <w:pPr>
        <w:spacing w:after="0" w:line="276" w:lineRule="auto"/>
        <w:ind w:left="709" w:right="709"/>
        <w:jc w:val="both"/>
        <w:rPr>
          <w:rFonts w:ascii="Palatino Linotype" w:eastAsia="MS Mincho" w:hAnsi="Palatino Linotype" w:cs="Arial"/>
          <w:i/>
          <w:lang w:eastAsia="es-ES"/>
        </w:rPr>
      </w:pPr>
      <w:r w:rsidRPr="002609CA">
        <w:rPr>
          <w:rFonts w:ascii="Palatino Linotype" w:eastAsia="MS Mincho" w:hAnsi="Palatino Linotype" w:cs="Arial"/>
          <w:b/>
          <w:i/>
          <w:lang w:eastAsia="es-ES"/>
        </w:rPr>
        <w:t xml:space="preserve">II. </w:t>
      </w:r>
      <w:r w:rsidRPr="002609CA">
        <w:rPr>
          <w:rFonts w:ascii="Palatino Linotype" w:eastAsia="MS Mincho" w:hAnsi="Palatino Linotype" w:cs="Arial"/>
          <w:b/>
          <w:i/>
          <w:u w:val="single"/>
          <w:lang w:eastAsia="es-ES"/>
        </w:rPr>
        <w:t>Para el caso de</w:t>
      </w:r>
      <w:r w:rsidRPr="002609CA">
        <w:rPr>
          <w:rFonts w:ascii="Palatino Linotype" w:eastAsia="MS Mincho" w:hAnsi="Palatino Linotype" w:cs="Arial"/>
          <w:i/>
          <w:lang w:eastAsia="es-ES"/>
        </w:rPr>
        <w:t xml:space="preserve"> los Poderes Legislativo y Judicial, los organismos autónomos,  así como </w:t>
      </w:r>
      <w:r w:rsidRPr="002609CA">
        <w:rPr>
          <w:rFonts w:ascii="Palatino Linotype" w:eastAsia="MS Mincho" w:hAnsi="Palatino Linotype" w:cs="Arial"/>
          <w:b/>
          <w:i/>
          <w:u w:val="single"/>
          <w:lang w:eastAsia="es-ES"/>
        </w:rPr>
        <w:t>las entidades públicas, será el titular de la Coordinación de Finanzas o su equivalente, quien autorice la creación, modificación o cancelación de los recursos del Fondo</w:t>
      </w:r>
      <w:r w:rsidRPr="002609CA">
        <w:rPr>
          <w:rFonts w:ascii="Palatino Linotype" w:eastAsia="MS Mincho" w:hAnsi="Palatino Linotype" w:cs="Arial"/>
          <w:i/>
          <w:lang w:eastAsia="es-ES"/>
        </w:rPr>
        <w:t>: su reembolso será autorizado por él mismo o por la persona que se designe para esto, cumpliendo con la normatividad que se establezca para tal fin en el ámbito de sus atribuciones;</w:t>
      </w:r>
    </w:p>
    <w:p w14:paraId="53CCBF75" w14:textId="77777777" w:rsidR="009843E5" w:rsidRPr="002609CA" w:rsidRDefault="009843E5" w:rsidP="00F362EA">
      <w:pPr>
        <w:spacing w:after="0" w:line="276" w:lineRule="auto"/>
        <w:ind w:left="709" w:right="709"/>
        <w:jc w:val="both"/>
        <w:rPr>
          <w:rFonts w:ascii="Palatino Linotype" w:eastAsia="MS Mincho" w:hAnsi="Palatino Linotype" w:cs="Arial"/>
          <w:i/>
          <w:lang w:eastAsia="es-ES"/>
        </w:rPr>
      </w:pPr>
      <w:r w:rsidRPr="002609CA">
        <w:rPr>
          <w:rFonts w:ascii="Palatino Linotype" w:eastAsia="MS Mincho" w:hAnsi="Palatino Linotype" w:cs="Arial"/>
          <w:i/>
          <w:lang w:eastAsia="es-ES"/>
        </w:rPr>
        <w:t>…</w:t>
      </w:r>
    </w:p>
    <w:p w14:paraId="70D9DF57" w14:textId="77777777" w:rsidR="009843E5" w:rsidRPr="002609CA" w:rsidRDefault="009843E5" w:rsidP="00F362EA">
      <w:pPr>
        <w:spacing w:after="0" w:line="276" w:lineRule="auto"/>
        <w:ind w:left="709" w:right="709"/>
        <w:jc w:val="both"/>
        <w:rPr>
          <w:rFonts w:ascii="Palatino Linotype" w:eastAsia="MS Mincho" w:hAnsi="Palatino Linotype" w:cs="Arial"/>
          <w:i/>
          <w:lang w:eastAsia="es-ES"/>
        </w:rPr>
      </w:pPr>
      <w:r w:rsidRPr="002609CA">
        <w:rPr>
          <w:rFonts w:ascii="Palatino Linotype" w:eastAsia="MS Mincho" w:hAnsi="Palatino Linotype" w:cs="Arial"/>
          <w:b/>
          <w:i/>
          <w:lang w:eastAsia="es-ES"/>
        </w:rPr>
        <w:t xml:space="preserve">IV. </w:t>
      </w:r>
      <w:r w:rsidRPr="002609CA">
        <w:rPr>
          <w:rFonts w:ascii="Palatino Linotype" w:eastAsia="MS Mincho" w:hAnsi="Palatino Linotype" w:cs="Arial"/>
          <w:b/>
          <w:i/>
          <w:u w:val="single"/>
          <w:lang w:eastAsia="es-ES"/>
        </w:rPr>
        <w:t>Los recursos autorizados para el Fondo, sólo podrán ser aplicados en la adquisición de bienes y servicios para cubrir necesidades urgentes e imprevistas y las destinadas al cumplimiento de un objetivo específico que no puedan ser cubiertas a través de otros procedimientos de adquisición</w:t>
      </w:r>
      <w:r w:rsidRPr="002609CA">
        <w:rPr>
          <w:rFonts w:ascii="Palatino Linotype" w:eastAsia="MS Mincho" w:hAnsi="Palatino Linotype" w:cs="Arial"/>
          <w:i/>
          <w:lang w:eastAsia="es-ES"/>
        </w:rPr>
        <w:t>, de acuerdo a la normatividad diversa en la materia.</w:t>
      </w:r>
    </w:p>
    <w:p w14:paraId="37DC34DB" w14:textId="77777777" w:rsidR="00F362EA" w:rsidRPr="002609CA" w:rsidRDefault="00F362EA" w:rsidP="00F362EA">
      <w:pPr>
        <w:spacing w:after="0" w:line="276" w:lineRule="auto"/>
        <w:ind w:left="709" w:right="709"/>
        <w:jc w:val="both"/>
        <w:rPr>
          <w:rFonts w:ascii="Palatino Linotype" w:eastAsia="MS Mincho" w:hAnsi="Palatino Linotype" w:cs="Arial"/>
          <w:i/>
          <w:lang w:eastAsia="es-ES"/>
        </w:rPr>
      </w:pPr>
    </w:p>
    <w:p w14:paraId="715A05C3" w14:textId="77777777" w:rsidR="009843E5" w:rsidRPr="002609CA" w:rsidRDefault="009843E5" w:rsidP="00F362EA">
      <w:pPr>
        <w:spacing w:after="0" w:line="276" w:lineRule="auto"/>
        <w:ind w:left="709" w:right="709"/>
        <w:jc w:val="both"/>
        <w:rPr>
          <w:rFonts w:ascii="Palatino Linotype" w:eastAsia="MS Mincho" w:hAnsi="Palatino Linotype" w:cs="Arial"/>
          <w:i/>
          <w:lang w:eastAsia="es-ES"/>
        </w:rPr>
      </w:pPr>
      <w:r w:rsidRPr="002609CA">
        <w:rPr>
          <w:rFonts w:ascii="Palatino Linotype" w:eastAsia="MS Mincho" w:hAnsi="Palatino Linotype" w:cs="Arial"/>
          <w:b/>
          <w:i/>
          <w:lang w:eastAsia="es-ES"/>
        </w:rPr>
        <w:t>Artículo 34</w:t>
      </w:r>
      <w:r w:rsidRPr="002609CA">
        <w:rPr>
          <w:rFonts w:ascii="Palatino Linotype" w:eastAsia="MS Mincho" w:hAnsi="Palatino Linotype" w:cs="Arial"/>
          <w:i/>
          <w:lang w:eastAsia="es-ES"/>
        </w:rPr>
        <w:t xml:space="preserve">.- </w:t>
      </w:r>
      <w:r w:rsidRPr="002609CA">
        <w:rPr>
          <w:rFonts w:ascii="Palatino Linotype" w:eastAsia="MS Mincho" w:hAnsi="Palatino Linotype" w:cs="Arial"/>
          <w:b/>
          <w:i/>
          <w:u w:val="single"/>
          <w:lang w:eastAsia="es-ES"/>
        </w:rPr>
        <w:t>El responsable de administrar el Fondo, previa autorización del titular de la unidad ejecutora, podrá crear una caja chica</w:t>
      </w:r>
      <w:r w:rsidRPr="002609CA">
        <w:rPr>
          <w:rFonts w:ascii="Palatino Linotype" w:eastAsia="MS Mincho" w:hAnsi="Palatino Linotype" w:cs="Arial"/>
          <w:i/>
          <w:lang w:eastAsia="es-ES"/>
        </w:rPr>
        <w:t xml:space="preserve"> por el monto que de </w:t>
      </w:r>
      <w:r w:rsidRPr="002609CA">
        <w:rPr>
          <w:rFonts w:ascii="Palatino Linotype" w:eastAsia="MS Mincho" w:hAnsi="Palatino Linotype" w:cs="Arial"/>
          <w:i/>
          <w:lang w:eastAsia="es-ES"/>
        </w:rPr>
        <w:lastRenderedPageBreak/>
        <w:t>acuerdo a sus necesidades racionales requiera, sujetándose a las disposiciones administrativas en la materia.</w:t>
      </w:r>
    </w:p>
    <w:p w14:paraId="259BFF1B" w14:textId="77777777" w:rsidR="009843E5" w:rsidRPr="002609CA" w:rsidRDefault="009843E5" w:rsidP="00F362EA">
      <w:pPr>
        <w:spacing w:after="0" w:line="276" w:lineRule="auto"/>
        <w:ind w:left="709" w:right="709"/>
        <w:jc w:val="both"/>
        <w:rPr>
          <w:rFonts w:ascii="Palatino Linotype" w:eastAsia="MS Mincho" w:hAnsi="Palatino Linotype" w:cs="Arial"/>
          <w:i/>
          <w:lang w:eastAsia="es-ES"/>
        </w:rPr>
      </w:pPr>
      <w:r w:rsidRPr="002609CA">
        <w:rPr>
          <w:rFonts w:ascii="Palatino Linotype" w:eastAsia="MS Mincho" w:hAnsi="Palatino Linotype" w:cs="Arial"/>
          <w:b/>
          <w:i/>
          <w:lang w:eastAsia="es-ES"/>
        </w:rPr>
        <w:t xml:space="preserve">Artículo 35.- </w:t>
      </w:r>
      <w:r w:rsidRPr="002609CA">
        <w:rPr>
          <w:rFonts w:ascii="Palatino Linotype" w:eastAsia="MS Mincho" w:hAnsi="Palatino Linotype" w:cs="Arial"/>
          <w:b/>
          <w:i/>
          <w:u w:val="single"/>
          <w:lang w:eastAsia="es-ES"/>
        </w:rPr>
        <w:t>Para crear la caja chica se elaborará un cheque a nombre del responsable de administrarla</w:t>
      </w:r>
      <w:r w:rsidRPr="002609CA">
        <w:rPr>
          <w:rFonts w:ascii="Palatino Linotype" w:eastAsia="MS Mincho" w:hAnsi="Palatino Linotype" w:cs="Arial"/>
          <w:i/>
          <w:lang w:eastAsia="es-ES"/>
        </w:rPr>
        <w:t>, para poder disponer del dinero en efectivo</w:t>
      </w:r>
      <w:r w:rsidRPr="002609CA">
        <w:rPr>
          <w:rFonts w:ascii="Palatino Linotype" w:eastAsia="MS Mincho" w:hAnsi="Palatino Linotype" w:cs="Arial"/>
          <w:b/>
          <w:i/>
          <w:u w:val="single"/>
          <w:lang w:eastAsia="es-ES"/>
        </w:rPr>
        <w:t xml:space="preserve">, </w:t>
      </w:r>
      <w:proofErr w:type="spellStart"/>
      <w:r w:rsidRPr="002609CA">
        <w:rPr>
          <w:rFonts w:ascii="Palatino Linotype" w:eastAsia="MS Mincho" w:hAnsi="Palatino Linotype" w:cs="Arial"/>
          <w:b/>
          <w:i/>
          <w:u w:val="single"/>
          <w:lang w:eastAsia="es-ES"/>
        </w:rPr>
        <w:t>requisitando</w:t>
      </w:r>
      <w:proofErr w:type="spellEnd"/>
      <w:r w:rsidRPr="002609CA">
        <w:rPr>
          <w:rFonts w:ascii="Palatino Linotype" w:eastAsia="MS Mincho" w:hAnsi="Palatino Linotype" w:cs="Arial"/>
          <w:b/>
          <w:i/>
          <w:u w:val="single"/>
          <w:lang w:eastAsia="es-ES"/>
        </w:rPr>
        <w:t xml:space="preserve"> para tal efecto el formato "Creación de Caja Chica"</w:t>
      </w:r>
      <w:r w:rsidRPr="002609CA">
        <w:rPr>
          <w:rFonts w:ascii="Palatino Linotype" w:eastAsia="MS Mincho" w:hAnsi="Palatino Linotype" w:cs="Arial"/>
          <w:i/>
          <w:lang w:eastAsia="es-ES"/>
        </w:rPr>
        <w:t>. Debiendo validar posteriormente la comprobación de los gastos efectuados con cargo a los recursos de la misma.</w:t>
      </w:r>
    </w:p>
    <w:p w14:paraId="6C966C9F" w14:textId="77777777" w:rsidR="009843E5" w:rsidRPr="002609CA" w:rsidRDefault="009843E5" w:rsidP="00F362EA">
      <w:pPr>
        <w:spacing w:after="0" w:line="276" w:lineRule="auto"/>
        <w:ind w:left="709" w:right="709"/>
        <w:jc w:val="center"/>
        <w:rPr>
          <w:rFonts w:ascii="Palatino Linotype" w:eastAsia="MS Mincho" w:hAnsi="Palatino Linotype" w:cs="Arial"/>
          <w:b/>
          <w:i/>
          <w:lang w:eastAsia="es-ES"/>
        </w:rPr>
      </w:pPr>
      <w:r w:rsidRPr="002609CA">
        <w:rPr>
          <w:rFonts w:ascii="Palatino Linotype" w:eastAsia="MS Mincho" w:hAnsi="Palatino Linotype" w:cs="Arial"/>
          <w:b/>
          <w:i/>
          <w:lang w:eastAsia="es-ES"/>
        </w:rPr>
        <w:t>Código Administrativo del Estado de México</w:t>
      </w:r>
    </w:p>
    <w:p w14:paraId="61D20A58" w14:textId="77777777" w:rsidR="009843E5" w:rsidRPr="002609CA" w:rsidRDefault="009843E5" w:rsidP="00F362EA">
      <w:pPr>
        <w:spacing w:after="0" w:line="276" w:lineRule="auto"/>
        <w:ind w:left="709" w:right="709"/>
        <w:jc w:val="both"/>
        <w:rPr>
          <w:rFonts w:ascii="Palatino Linotype" w:eastAsia="MS Mincho" w:hAnsi="Palatino Linotype" w:cs="Arial"/>
          <w:i/>
          <w:lang w:eastAsia="es-ES"/>
        </w:rPr>
      </w:pPr>
      <w:r w:rsidRPr="002609CA">
        <w:rPr>
          <w:rFonts w:ascii="Palatino Linotype" w:eastAsia="MS Mincho" w:hAnsi="Palatino Linotype" w:cs="Arial"/>
          <w:b/>
          <w:i/>
          <w:lang w:eastAsia="es-ES"/>
        </w:rPr>
        <w:t>Artículo 2.13</w:t>
      </w:r>
      <w:r w:rsidRPr="002609CA">
        <w:rPr>
          <w:rFonts w:ascii="Palatino Linotype" w:eastAsia="MS Mincho" w:hAnsi="Palatino Linotype" w:cs="Arial"/>
          <w:i/>
          <w:lang w:eastAsia="es-ES"/>
        </w:rPr>
        <w:t xml:space="preserve">.- </w:t>
      </w:r>
      <w:r w:rsidRPr="002609CA">
        <w:rPr>
          <w:rFonts w:ascii="Palatino Linotype" w:eastAsia="MS Mincho" w:hAnsi="Palatino Linotype" w:cs="Arial"/>
          <w:b/>
          <w:i/>
          <w:u w:val="single"/>
          <w:lang w:eastAsia="es-ES"/>
        </w:rPr>
        <w:t>Los Institutos Especializados de Salud son organismos públicos descentralizados</w:t>
      </w:r>
      <w:r w:rsidRPr="002609CA">
        <w:rPr>
          <w:rFonts w:ascii="Palatino Linotype" w:eastAsia="MS Mincho" w:hAnsi="Palatino Linotype" w:cs="Arial"/>
          <w:i/>
          <w:lang w:eastAsia="es-ES"/>
        </w:rPr>
        <w:t>, con personalidad jurídica y patrimonio propios, que tienen por objeto la investigación, enseñanza y prestación de servicios de alta especialidad.</w:t>
      </w:r>
    </w:p>
    <w:p w14:paraId="51E3B21A" w14:textId="77777777" w:rsidR="009843E5" w:rsidRPr="002609CA" w:rsidRDefault="009843E5" w:rsidP="00F362EA">
      <w:pPr>
        <w:spacing w:after="0" w:line="276" w:lineRule="auto"/>
        <w:ind w:left="709" w:right="709"/>
        <w:jc w:val="both"/>
        <w:rPr>
          <w:rFonts w:ascii="Palatino Linotype" w:eastAsia="MS Mincho" w:hAnsi="Palatino Linotype" w:cs="Arial"/>
          <w:i/>
          <w:lang w:eastAsia="es-ES"/>
        </w:rPr>
      </w:pPr>
      <w:r w:rsidRPr="002609CA">
        <w:rPr>
          <w:rFonts w:ascii="Palatino Linotype" w:eastAsia="MS Mincho" w:hAnsi="Palatino Linotype" w:cs="Arial"/>
          <w:b/>
          <w:i/>
          <w:lang w:eastAsia="es-ES"/>
        </w:rPr>
        <w:t xml:space="preserve">A. </w:t>
      </w:r>
      <w:r w:rsidRPr="002609CA">
        <w:rPr>
          <w:rFonts w:ascii="Palatino Linotype" w:eastAsia="MS Mincho" w:hAnsi="Palatino Linotype" w:cs="Arial"/>
          <w:b/>
          <w:i/>
          <w:u w:val="single"/>
          <w:lang w:eastAsia="es-ES"/>
        </w:rPr>
        <w:t>Serán Institutos Especializados de Salud del Estado de México, cada uno de los siguientes</w:t>
      </w:r>
      <w:r w:rsidRPr="002609CA">
        <w:rPr>
          <w:rFonts w:ascii="Palatino Linotype" w:eastAsia="MS Mincho" w:hAnsi="Palatino Linotype" w:cs="Arial"/>
          <w:i/>
          <w:lang w:eastAsia="es-ES"/>
        </w:rPr>
        <w:t>:</w:t>
      </w:r>
    </w:p>
    <w:p w14:paraId="20FA0438" w14:textId="7C66AD56" w:rsidR="009843E5" w:rsidRPr="002609CA" w:rsidRDefault="009843E5" w:rsidP="00F362EA">
      <w:pPr>
        <w:spacing w:after="0" w:line="276" w:lineRule="auto"/>
        <w:ind w:left="709" w:right="709"/>
        <w:jc w:val="both"/>
        <w:rPr>
          <w:rFonts w:ascii="Palatino Linotype" w:eastAsia="MS Mincho" w:hAnsi="Palatino Linotype" w:cs="Arial"/>
          <w:bCs/>
          <w:lang w:eastAsia="es-ES"/>
        </w:rPr>
      </w:pPr>
      <w:r w:rsidRPr="002609CA">
        <w:rPr>
          <w:rFonts w:ascii="Palatino Linotype" w:eastAsia="MS Mincho" w:hAnsi="Palatino Linotype" w:cs="Arial"/>
          <w:b/>
          <w:i/>
          <w:lang w:eastAsia="es-ES"/>
        </w:rPr>
        <w:t xml:space="preserve">I. </w:t>
      </w:r>
      <w:r w:rsidRPr="002609CA">
        <w:rPr>
          <w:rFonts w:ascii="Palatino Linotype" w:eastAsia="MS Mincho" w:hAnsi="Palatino Linotype" w:cs="Arial"/>
          <w:b/>
          <w:i/>
          <w:u w:val="single"/>
          <w:lang w:eastAsia="es-ES"/>
        </w:rPr>
        <w:t>El Instituto Materno Infantil del Estado de México</w:t>
      </w:r>
      <w:r w:rsidRPr="002609CA">
        <w:rPr>
          <w:rFonts w:ascii="Palatino Linotype" w:eastAsia="MS Mincho" w:hAnsi="Palatino Linotype" w:cs="Arial"/>
          <w:i/>
          <w:lang w:eastAsia="es-ES"/>
        </w:rPr>
        <w:t>;</w:t>
      </w:r>
      <w:r w:rsidRPr="002609CA">
        <w:rPr>
          <w:rFonts w:ascii="Palatino Linotype" w:eastAsia="MS Mincho" w:hAnsi="Palatino Linotype" w:cs="Arial"/>
          <w:i/>
          <w:lang w:eastAsia="es-ES"/>
        </w:rPr>
        <w:cr/>
      </w:r>
    </w:p>
    <w:p w14:paraId="1DF87FB2" w14:textId="77777777" w:rsidR="009843E5" w:rsidRPr="002609CA" w:rsidRDefault="009843E5" w:rsidP="00F362EA">
      <w:pPr>
        <w:spacing w:after="0" w:line="240" w:lineRule="auto"/>
        <w:rPr>
          <w:rFonts w:ascii="Palatino Linotype" w:eastAsia="MS Mincho" w:hAnsi="Palatino Linotype" w:cs="Times New Roman"/>
          <w:sz w:val="24"/>
          <w:szCs w:val="24"/>
        </w:rPr>
      </w:pPr>
    </w:p>
    <w:p w14:paraId="614786CF" w14:textId="77777777" w:rsidR="009843E5" w:rsidRPr="002609CA" w:rsidRDefault="009843E5" w:rsidP="00F362EA">
      <w:pPr>
        <w:spacing w:after="0" w:line="360" w:lineRule="auto"/>
        <w:contextualSpacing/>
        <w:jc w:val="both"/>
        <w:rPr>
          <w:rFonts w:ascii="Palatino Linotype" w:eastAsia="MS Mincho" w:hAnsi="Palatino Linotype" w:cs="Times New Roman"/>
          <w:sz w:val="24"/>
          <w:szCs w:val="24"/>
        </w:rPr>
      </w:pPr>
    </w:p>
    <w:p w14:paraId="100BA76B" w14:textId="6A63C229" w:rsidR="009843E5" w:rsidRPr="002609CA" w:rsidRDefault="00F362EA" w:rsidP="00F362EA">
      <w:pPr>
        <w:tabs>
          <w:tab w:val="left" w:pos="0"/>
        </w:tabs>
        <w:spacing w:after="0" w:line="360" w:lineRule="auto"/>
        <w:ind w:right="49"/>
        <w:contextualSpacing/>
        <w:jc w:val="both"/>
        <w:rPr>
          <w:rFonts w:ascii="Palatino Linotype" w:eastAsia="MS Mincho" w:hAnsi="Palatino Linotype" w:cs="Times New Roman"/>
          <w:sz w:val="24"/>
          <w:szCs w:val="24"/>
          <w:lang w:eastAsia="es-ES"/>
        </w:rPr>
      </w:pPr>
      <w:r w:rsidRPr="002609CA">
        <w:rPr>
          <w:rFonts w:ascii="Palatino Linotype" w:eastAsia="MS Mincho" w:hAnsi="Palatino Linotype" w:cs="Times New Roman"/>
          <w:sz w:val="24"/>
          <w:szCs w:val="24"/>
          <w:lang w:eastAsia="es-ES"/>
        </w:rPr>
        <w:t>Por lo anteriormente señalado</w:t>
      </w:r>
      <w:r w:rsidR="009843E5" w:rsidRPr="002609CA">
        <w:rPr>
          <w:rFonts w:ascii="Palatino Linotype" w:eastAsia="MS Mincho" w:hAnsi="Palatino Linotype" w:cs="Times New Roman"/>
          <w:sz w:val="24"/>
          <w:szCs w:val="24"/>
          <w:lang w:eastAsia="es-ES"/>
        </w:rPr>
        <w:t xml:space="preserve">, </w:t>
      </w:r>
      <w:r w:rsidRPr="002609CA">
        <w:rPr>
          <w:rFonts w:ascii="Palatino Linotype" w:eastAsia="MS Mincho" w:hAnsi="Palatino Linotype" w:cs="Times New Roman"/>
          <w:sz w:val="24"/>
          <w:szCs w:val="24"/>
          <w:lang w:eastAsia="es-ES"/>
        </w:rPr>
        <w:t>forma parte de las atribuciones del Sujeto Obligado</w:t>
      </w:r>
      <w:r w:rsidR="009843E5" w:rsidRPr="002609CA">
        <w:rPr>
          <w:rFonts w:ascii="Palatino Linotype" w:eastAsia="MS Mincho" w:hAnsi="Palatino Linotype" w:cs="Times New Roman"/>
          <w:sz w:val="24"/>
          <w:szCs w:val="24"/>
          <w:lang w:eastAsia="es-ES"/>
        </w:rPr>
        <w:t xml:space="preserve"> </w:t>
      </w:r>
      <w:r w:rsidRPr="002609CA">
        <w:rPr>
          <w:rFonts w:ascii="Palatino Linotype" w:eastAsia="MS Mincho" w:hAnsi="Palatino Linotype" w:cs="Times New Roman"/>
          <w:sz w:val="24"/>
          <w:szCs w:val="24"/>
          <w:lang w:eastAsia="es-ES"/>
        </w:rPr>
        <w:t xml:space="preserve">el </w:t>
      </w:r>
      <w:r w:rsidR="009843E5" w:rsidRPr="002609CA">
        <w:rPr>
          <w:rFonts w:ascii="Palatino Linotype" w:eastAsia="MS Mincho" w:hAnsi="Palatino Linotype" w:cs="Times New Roman"/>
          <w:sz w:val="24"/>
          <w:szCs w:val="24"/>
          <w:lang w:eastAsia="es-ES"/>
        </w:rPr>
        <w:t>autorizar el monto de las cajas chicas o fondo fijo, además, corre a cargo de este último emitir el cheque por concepto de la reposición del fondo fijo, así como verificar que todas las reposiciones de los fondo cubran todos los requerimientos señalados; en consecuencia, se demostró que</w:t>
      </w:r>
      <w:r w:rsidRPr="002609CA">
        <w:rPr>
          <w:rFonts w:ascii="Palatino Linotype" w:eastAsia="MS Mincho" w:hAnsi="Palatino Linotype" w:cs="Times New Roman"/>
          <w:sz w:val="24"/>
          <w:szCs w:val="24"/>
          <w:lang w:eastAsia="es-ES"/>
        </w:rPr>
        <w:t xml:space="preserve"> existe fuente obligacional de la Secretaría de Desarrollo Social</w:t>
      </w:r>
      <w:r w:rsidR="009843E5" w:rsidRPr="002609CA">
        <w:rPr>
          <w:rFonts w:ascii="Palatino Linotype" w:eastAsia="MS Mincho" w:hAnsi="Palatino Linotype" w:cs="Times New Roman"/>
          <w:sz w:val="24"/>
          <w:szCs w:val="24"/>
          <w:lang w:eastAsia="es-ES"/>
        </w:rPr>
        <w:t xml:space="preserve"> </w:t>
      </w:r>
      <w:r w:rsidRPr="002609CA">
        <w:rPr>
          <w:rFonts w:ascii="Palatino Linotype" w:eastAsia="MS Mincho" w:hAnsi="Palatino Linotype" w:cs="Times New Roman"/>
          <w:sz w:val="24"/>
          <w:szCs w:val="24"/>
          <w:lang w:eastAsia="es-ES"/>
        </w:rPr>
        <w:t>de</w:t>
      </w:r>
      <w:r w:rsidR="009843E5" w:rsidRPr="002609CA">
        <w:rPr>
          <w:rFonts w:ascii="Palatino Linotype" w:eastAsia="MS Mincho" w:hAnsi="Palatino Linotype" w:cs="Times New Roman"/>
          <w:sz w:val="24"/>
          <w:szCs w:val="24"/>
          <w:lang w:eastAsia="es-ES"/>
        </w:rPr>
        <w:t xml:space="preserve"> generar, administrar y poseer información relativa al fondo fijo o caja chica, por lo que </w:t>
      </w:r>
      <w:r w:rsidRPr="002609CA">
        <w:rPr>
          <w:rFonts w:ascii="Palatino Linotype" w:eastAsia="MS Mincho" w:hAnsi="Palatino Linotype" w:cs="Times New Roman"/>
          <w:sz w:val="24"/>
          <w:szCs w:val="24"/>
          <w:lang w:eastAsia="es-ES"/>
        </w:rPr>
        <w:t>es dable ordenar al Sujeto Obligado haga entrega de  los documentos donde conste el fondo fijo que recibió la servidora pública referida en la solicitud de información número 00345/SEDESEM/IP/2022, en el periodo que comprende desde que tomo el cargo al 26 de agosto de 2022.</w:t>
      </w:r>
    </w:p>
    <w:p w14:paraId="5EF74D30" w14:textId="77777777" w:rsidR="00F362EA" w:rsidRPr="002609CA" w:rsidRDefault="00F362EA" w:rsidP="00F362EA">
      <w:pPr>
        <w:tabs>
          <w:tab w:val="left" w:pos="0"/>
        </w:tabs>
        <w:spacing w:after="0" w:line="360" w:lineRule="auto"/>
        <w:ind w:right="49"/>
        <w:contextualSpacing/>
        <w:jc w:val="both"/>
        <w:rPr>
          <w:rFonts w:ascii="Palatino Linotype" w:eastAsia="MS Mincho" w:hAnsi="Palatino Linotype" w:cs="Times New Roman"/>
          <w:sz w:val="24"/>
          <w:szCs w:val="24"/>
          <w:lang w:eastAsia="es-ES"/>
        </w:rPr>
      </w:pPr>
    </w:p>
    <w:p w14:paraId="3C5EB88B" w14:textId="1066DFB5" w:rsidR="00374A9A" w:rsidRPr="002609CA" w:rsidRDefault="00F362EA" w:rsidP="00F362EA">
      <w:pPr>
        <w:spacing w:after="0" w:line="360" w:lineRule="auto"/>
        <w:jc w:val="both"/>
        <w:rPr>
          <w:rFonts w:ascii="Palatino Linotype" w:eastAsia="Times New Roman" w:hAnsi="Palatino Linotype" w:cs="Times New Roman"/>
          <w:sz w:val="24"/>
          <w:szCs w:val="24"/>
          <w:lang w:val="es-ES" w:eastAsia="es-ES"/>
        </w:rPr>
      </w:pPr>
      <w:r w:rsidRPr="002609CA">
        <w:rPr>
          <w:rFonts w:ascii="Palatino Linotype" w:eastAsia="Times New Roman" w:hAnsi="Palatino Linotype" w:cs="Times New Roman"/>
          <w:sz w:val="24"/>
          <w:szCs w:val="24"/>
          <w:lang w:val="es-ES" w:eastAsia="es-ES"/>
        </w:rPr>
        <w:lastRenderedPageBreak/>
        <w:t xml:space="preserve">Así las cosas, al no haber precepto legal que constriña al Sujeto Obligado de generar poseer o administrar </w:t>
      </w:r>
      <w:r w:rsidR="00B37878" w:rsidRPr="002609CA">
        <w:rPr>
          <w:rFonts w:ascii="Palatino Linotype" w:eastAsia="Times New Roman" w:hAnsi="Palatino Linotype" w:cs="Times New Roman"/>
          <w:sz w:val="24"/>
          <w:szCs w:val="24"/>
          <w:lang w:val="es-ES" w:eastAsia="es-ES"/>
        </w:rPr>
        <w:t>los documentos que den cuenta d</w:t>
      </w:r>
      <w:r w:rsidRPr="002609CA">
        <w:rPr>
          <w:rFonts w:ascii="Palatino Linotype" w:eastAsia="Times New Roman" w:hAnsi="Palatino Linotype" w:cs="Times New Roman"/>
          <w:sz w:val="24"/>
          <w:szCs w:val="24"/>
          <w:lang w:val="es-ES" w:eastAsia="es-ES"/>
        </w:rPr>
        <w:t>el fondo fijo que recibió la servidora pública referida en la solicitud de información número 00345/SEDE</w:t>
      </w:r>
      <w:r w:rsidR="00B37878" w:rsidRPr="002609CA">
        <w:rPr>
          <w:rFonts w:ascii="Palatino Linotype" w:eastAsia="Times New Roman" w:hAnsi="Palatino Linotype" w:cs="Times New Roman"/>
          <w:sz w:val="24"/>
          <w:szCs w:val="24"/>
          <w:lang w:val="es-ES" w:eastAsia="es-ES"/>
        </w:rPr>
        <w:t>SEM/IP/2022</w:t>
      </w:r>
      <w:r w:rsidRPr="002609CA">
        <w:rPr>
          <w:rFonts w:ascii="Palatino Linotype" w:eastAsia="Times New Roman" w:hAnsi="Palatino Linotype" w:cs="Times New Roman"/>
          <w:sz w:val="24"/>
          <w:szCs w:val="24"/>
          <w:lang w:val="es-ES" w:eastAsia="es-ES"/>
        </w:rPr>
        <w:t xml:space="preserve"> en el periodo señalado por el particular, para el caso de que El Sujeto Obligado no haya poseído o administrado la información relativa a dichos documentos, bastará con que lo haga del conocimiento de la Recurrente al momento de dar cumplimiento a la presente resolución.</w:t>
      </w:r>
    </w:p>
    <w:p w14:paraId="725B3D6C" w14:textId="77777777" w:rsidR="00FF5C41" w:rsidRPr="002609CA" w:rsidRDefault="00FF5C41" w:rsidP="00FF5C41">
      <w:pPr>
        <w:autoSpaceDE w:val="0"/>
        <w:autoSpaceDN w:val="0"/>
        <w:adjustRightInd w:val="0"/>
        <w:spacing w:after="0" w:line="360" w:lineRule="auto"/>
        <w:jc w:val="both"/>
        <w:rPr>
          <w:rFonts w:ascii="Palatino Linotype" w:eastAsia="Times New Roman" w:hAnsi="Palatino Linotype" w:cs="Arial"/>
          <w:sz w:val="24"/>
          <w:szCs w:val="24"/>
          <w:lang w:val="es-ES" w:eastAsia="es-MX"/>
        </w:rPr>
      </w:pPr>
    </w:p>
    <w:p w14:paraId="0EAA0996" w14:textId="77777777" w:rsidR="00112508" w:rsidRPr="002609CA" w:rsidRDefault="00112508" w:rsidP="00112508">
      <w:pPr>
        <w:spacing w:after="0" w:line="360" w:lineRule="auto"/>
        <w:jc w:val="both"/>
        <w:rPr>
          <w:rFonts w:ascii="Palatino Linotype" w:eastAsia="Times New Roman" w:hAnsi="Palatino Linotype" w:cs="Times New Roman"/>
          <w:sz w:val="24"/>
          <w:szCs w:val="24"/>
          <w:lang w:val="es-ES" w:eastAsia="es-ES"/>
        </w:rPr>
      </w:pPr>
    </w:p>
    <w:p w14:paraId="2C3E7B95" w14:textId="77777777" w:rsidR="00112508" w:rsidRPr="002609CA" w:rsidRDefault="00112508" w:rsidP="00112508">
      <w:pPr>
        <w:numPr>
          <w:ilvl w:val="0"/>
          <w:numId w:val="22"/>
        </w:numPr>
        <w:spacing w:before="240" w:after="240" w:line="360" w:lineRule="auto"/>
        <w:ind w:left="709" w:right="49"/>
        <w:contextualSpacing/>
        <w:jc w:val="both"/>
        <w:rPr>
          <w:rFonts w:ascii="Palatino Linotype" w:eastAsia="Times New Roman" w:hAnsi="Palatino Linotype" w:cs="Times New Roman"/>
          <w:b/>
          <w:sz w:val="24"/>
          <w:szCs w:val="24"/>
          <w:u w:val="single"/>
          <w:lang w:val="es-ES" w:eastAsia="es-ES"/>
        </w:rPr>
      </w:pPr>
      <w:r w:rsidRPr="002609CA">
        <w:rPr>
          <w:rFonts w:ascii="Palatino Linotype" w:eastAsia="Times New Roman" w:hAnsi="Palatino Linotype" w:cs="Times New Roman"/>
          <w:b/>
          <w:i/>
          <w:sz w:val="24"/>
          <w:szCs w:val="24"/>
          <w:lang w:val="es-ES" w:eastAsia="es-ES"/>
        </w:rPr>
        <w:t>DEL ACUERDO DE CLASIFICACIÓN.</w:t>
      </w:r>
      <w:bookmarkStart w:id="23" w:name="_Toc485631704"/>
      <w:bookmarkStart w:id="24" w:name="_Toc496643629"/>
      <w:bookmarkStart w:id="25" w:name="_Toc514868040"/>
      <w:r w:rsidRPr="002609CA">
        <w:rPr>
          <w:rFonts w:ascii="Palatino Linotype" w:eastAsia="Times New Roman" w:hAnsi="Palatino Linotype" w:cs="Times New Roman"/>
          <w:b/>
          <w:i/>
          <w:sz w:val="24"/>
          <w:szCs w:val="24"/>
          <w:lang w:val="es-ES" w:eastAsia="es-ES"/>
        </w:rPr>
        <w:t xml:space="preserve"> FORMALIDADES PARA EMITIR EL ACUERDO DE CLASIFICACIÓN.</w:t>
      </w:r>
      <w:bookmarkEnd w:id="23"/>
      <w:bookmarkEnd w:id="24"/>
      <w:bookmarkEnd w:id="25"/>
    </w:p>
    <w:p w14:paraId="7417BD67" w14:textId="77777777" w:rsidR="00112508" w:rsidRPr="002609CA" w:rsidRDefault="00112508" w:rsidP="00112508">
      <w:pPr>
        <w:tabs>
          <w:tab w:val="left" w:pos="7770"/>
        </w:tabs>
        <w:spacing w:after="0" w:line="360" w:lineRule="auto"/>
        <w:jc w:val="both"/>
        <w:rPr>
          <w:rFonts w:ascii="Palatino Linotype" w:eastAsia="Times New Roman" w:hAnsi="Palatino Linotype" w:cs="Arial"/>
          <w:sz w:val="2"/>
          <w:szCs w:val="24"/>
          <w:lang w:val="es-ES" w:eastAsia="es-ES"/>
        </w:rPr>
      </w:pPr>
    </w:p>
    <w:p w14:paraId="4DCA0643" w14:textId="77777777" w:rsidR="00112508" w:rsidRPr="002609CA" w:rsidRDefault="00112508" w:rsidP="00112508">
      <w:pPr>
        <w:spacing w:after="0" w:line="360" w:lineRule="auto"/>
        <w:contextualSpacing/>
        <w:jc w:val="both"/>
        <w:rPr>
          <w:rFonts w:ascii="Palatino Linotype" w:eastAsia="Times New Roman" w:hAnsi="Palatino Linotype" w:cs="Arial"/>
          <w:sz w:val="24"/>
          <w:szCs w:val="24"/>
          <w:lang w:val="es-ES" w:eastAsia="es-ES"/>
        </w:rPr>
      </w:pPr>
      <w:r w:rsidRPr="002609CA">
        <w:rPr>
          <w:rFonts w:ascii="Palatino Linotype" w:eastAsia="Times New Roman" w:hAnsi="Palatino Linotype" w:cs="Arial"/>
          <w:sz w:val="24"/>
          <w:szCs w:val="24"/>
          <w:lang w:val="es-ES" w:eastAsia="es-ES"/>
        </w:rPr>
        <w:t xml:space="preserve">Los </w:t>
      </w:r>
      <w:r w:rsidRPr="002609CA">
        <w:rPr>
          <w:rFonts w:ascii="Palatino Linotype" w:eastAsia="Times New Roman" w:hAnsi="Palatino Linotype" w:cs="Times New Roman"/>
          <w:sz w:val="24"/>
          <w:szCs w:val="24"/>
          <w:lang w:val="es-ES" w:eastAsia="es-ES"/>
        </w:rPr>
        <w:t>artículos</w:t>
      </w:r>
      <w:r w:rsidRPr="002609CA">
        <w:rPr>
          <w:rFonts w:ascii="Palatino Linotype" w:eastAsia="Times New Roman" w:hAnsi="Palatino Linotype" w:cs="Arial"/>
          <w:sz w:val="24"/>
          <w:szCs w:val="24"/>
          <w:lang w:val="es-ES" w:eastAsia="es-ES"/>
        </w:rPr>
        <w:t xml:space="preserve"> 122 y 100 de la </w:t>
      </w:r>
      <w:r w:rsidRPr="002609CA">
        <w:rPr>
          <w:rFonts w:ascii="Palatino Linotype" w:eastAsia="Times New Roman" w:hAnsi="Palatino Linotype" w:cs="Arial"/>
          <w:b/>
          <w:sz w:val="24"/>
          <w:szCs w:val="24"/>
          <w:lang w:val="es-ES" w:eastAsia="es-ES"/>
        </w:rPr>
        <w:t>Ley de Transparencia y Acceso a la Información Pública del Estado de México y Municipios</w:t>
      </w:r>
      <w:r w:rsidRPr="002609CA">
        <w:rPr>
          <w:rFonts w:ascii="Palatino Linotype" w:eastAsia="Times New Roman" w:hAnsi="Palatino Linotype" w:cs="Arial"/>
          <w:sz w:val="24"/>
          <w:szCs w:val="24"/>
          <w:lang w:val="es-ES" w:eastAsia="es-ES"/>
        </w:rPr>
        <w:t xml:space="preserve"> y de la </w:t>
      </w:r>
      <w:r w:rsidRPr="002609CA">
        <w:rPr>
          <w:rFonts w:ascii="Palatino Linotype" w:eastAsia="Times New Roman" w:hAnsi="Palatino Linotype" w:cs="Times New Roman"/>
          <w:b/>
          <w:sz w:val="24"/>
          <w:szCs w:val="24"/>
          <w:lang w:val="es-ES" w:eastAsia="es-ES"/>
        </w:rPr>
        <w:t>Ley General de Transparencia y Acceso a la Información Pública</w:t>
      </w:r>
      <w:r w:rsidRPr="002609CA">
        <w:rPr>
          <w:rFonts w:ascii="Palatino Linotype" w:eastAsia="Times New Roman" w:hAnsi="Palatino Linotype" w:cs="Arial"/>
          <w:sz w:val="24"/>
          <w:szCs w:val="24"/>
          <w:lang w:val="es-ES" w:eastAsia="es-ES"/>
        </w:rPr>
        <w:t>,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señalando el supuesto de clasificación (confidencialidad o reserva).</w:t>
      </w:r>
    </w:p>
    <w:p w14:paraId="5A5F1D44" w14:textId="77777777" w:rsidR="00112508" w:rsidRPr="002609CA" w:rsidRDefault="00112508" w:rsidP="00112508">
      <w:pPr>
        <w:spacing w:after="0" w:line="360" w:lineRule="auto"/>
        <w:contextualSpacing/>
        <w:jc w:val="both"/>
        <w:rPr>
          <w:rFonts w:ascii="Palatino Linotype" w:eastAsia="Times New Roman" w:hAnsi="Palatino Linotype" w:cs="Arial"/>
          <w:sz w:val="24"/>
          <w:szCs w:val="24"/>
          <w:lang w:val="es-ES" w:eastAsia="es-ES"/>
        </w:rPr>
      </w:pPr>
    </w:p>
    <w:p w14:paraId="0DF2AD3F" w14:textId="77777777" w:rsidR="00112508" w:rsidRPr="002609CA" w:rsidRDefault="00112508" w:rsidP="00112508">
      <w:pPr>
        <w:spacing w:after="0" w:line="360" w:lineRule="auto"/>
        <w:contextualSpacing/>
        <w:jc w:val="both"/>
        <w:rPr>
          <w:rFonts w:ascii="Palatino Linotype" w:eastAsia="Times New Roman" w:hAnsi="Palatino Linotype" w:cs="Arial"/>
          <w:sz w:val="24"/>
          <w:szCs w:val="24"/>
          <w:lang w:val="es-ES" w:eastAsia="es-ES"/>
        </w:rPr>
      </w:pPr>
      <w:r w:rsidRPr="002609CA">
        <w:rPr>
          <w:rFonts w:ascii="Palatino Linotype" w:eastAsia="Times New Roman" w:hAnsi="Palatino Linotype" w:cs="Arial"/>
          <w:sz w:val="24"/>
          <w:szCs w:val="24"/>
          <w:lang w:val="es-ES" w:eastAsia="es-ES"/>
        </w:rPr>
        <w:t xml:space="preserve">Además, se debe señalar el procedimiento, de los tres que establecen los artículos 132 y 106 de la Ley Estatal y General, respectivamente, por el que se realiza dicha </w:t>
      </w:r>
      <w:r w:rsidRPr="002609CA">
        <w:rPr>
          <w:rFonts w:ascii="Palatino Linotype" w:eastAsia="Times New Roman" w:hAnsi="Palatino Linotype" w:cs="Arial"/>
          <w:sz w:val="24"/>
          <w:szCs w:val="24"/>
          <w:lang w:val="es-ES" w:eastAsia="es-ES"/>
        </w:rPr>
        <w:lastRenderedPageBreak/>
        <w:t>clasificación, a saber, cuando se atiende una solicitud de acceso a la información, porque lo determina una autoridad competente o porque se va a generar una versión pública para cumplir con sus obligaciones.</w:t>
      </w:r>
    </w:p>
    <w:p w14:paraId="31ED00CF" w14:textId="77777777" w:rsidR="00112508" w:rsidRPr="002609CA" w:rsidRDefault="00112508" w:rsidP="00112508">
      <w:pPr>
        <w:spacing w:after="0" w:line="360" w:lineRule="auto"/>
        <w:contextualSpacing/>
        <w:jc w:val="both"/>
        <w:rPr>
          <w:rFonts w:ascii="Palatino Linotype" w:eastAsia="Times New Roman" w:hAnsi="Palatino Linotype" w:cs="Arial"/>
          <w:sz w:val="24"/>
          <w:szCs w:val="24"/>
          <w:lang w:val="es-ES" w:eastAsia="es-ES"/>
        </w:rPr>
      </w:pPr>
    </w:p>
    <w:p w14:paraId="6C44E481" w14:textId="77777777" w:rsidR="00112508" w:rsidRPr="002609CA" w:rsidRDefault="00112508" w:rsidP="00112508">
      <w:pPr>
        <w:spacing w:after="0" w:line="360" w:lineRule="auto"/>
        <w:contextualSpacing/>
        <w:jc w:val="both"/>
        <w:rPr>
          <w:rFonts w:ascii="Palatino Linotype" w:eastAsia="Times New Roman" w:hAnsi="Palatino Linotype" w:cs="Arial"/>
          <w:sz w:val="24"/>
          <w:szCs w:val="24"/>
          <w:lang w:val="es-ES" w:eastAsia="es-ES"/>
        </w:rPr>
      </w:pPr>
      <w:r w:rsidRPr="002609CA">
        <w:rPr>
          <w:rFonts w:ascii="Palatino Linotype" w:eastAsia="Times New Roman" w:hAnsi="Palatino Linotype" w:cs="Arial"/>
          <w:sz w:val="24"/>
          <w:szCs w:val="24"/>
          <w:lang w:val="es-ES"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9FF2ADE" w14:textId="77777777" w:rsidR="00112508" w:rsidRPr="002609CA" w:rsidRDefault="00112508" w:rsidP="00112508">
      <w:pPr>
        <w:spacing w:after="0" w:line="360" w:lineRule="auto"/>
        <w:contextualSpacing/>
        <w:jc w:val="both"/>
        <w:rPr>
          <w:rFonts w:ascii="Palatino Linotype" w:eastAsia="Times New Roman" w:hAnsi="Palatino Linotype" w:cs="Arial"/>
          <w:sz w:val="24"/>
          <w:szCs w:val="24"/>
          <w:lang w:val="es-ES" w:eastAsia="es-ES"/>
        </w:rPr>
      </w:pPr>
    </w:p>
    <w:p w14:paraId="3D1C3FD2" w14:textId="77777777" w:rsidR="00112508" w:rsidRPr="002609CA" w:rsidRDefault="00112508" w:rsidP="00112508">
      <w:pPr>
        <w:spacing w:after="0" w:line="360" w:lineRule="auto"/>
        <w:contextualSpacing/>
        <w:jc w:val="both"/>
        <w:rPr>
          <w:rFonts w:ascii="Palatino Linotype" w:eastAsia="Times New Roman" w:hAnsi="Palatino Linotype" w:cs="Arial"/>
          <w:sz w:val="28"/>
          <w:szCs w:val="24"/>
          <w:lang w:val="es-ES" w:eastAsia="es-ES"/>
        </w:rPr>
      </w:pPr>
      <w:r w:rsidRPr="002609CA">
        <w:rPr>
          <w:rFonts w:ascii="Palatino Linotype" w:eastAsia="Times New Roman" w:hAnsi="Palatino Linotype" w:cs="Arial"/>
          <w:sz w:val="24"/>
          <w:szCs w:val="24"/>
          <w:lang w:val="es-ES" w:eastAsia="es-ES"/>
        </w:rPr>
        <w:t xml:space="preserve">Por lo tanto el Comité de Transparencia, según lo dispuesto en los artículos 128 y 103 de la </w:t>
      </w:r>
      <w:r w:rsidRPr="002609CA">
        <w:rPr>
          <w:rFonts w:ascii="Palatino Linotype" w:eastAsia="Times New Roman" w:hAnsi="Palatino Linotype" w:cs="Arial"/>
          <w:b/>
          <w:sz w:val="24"/>
          <w:szCs w:val="24"/>
          <w:lang w:val="es-ES" w:eastAsia="es-ES"/>
        </w:rPr>
        <w:t>Ley de Transparencia y Acceso a la Información Pública del Estado de México y Municipios</w:t>
      </w:r>
      <w:r w:rsidRPr="002609CA">
        <w:rPr>
          <w:rFonts w:ascii="Palatino Linotype" w:eastAsia="Times New Roman" w:hAnsi="Palatino Linotype" w:cs="Arial"/>
          <w:sz w:val="24"/>
          <w:szCs w:val="24"/>
          <w:lang w:val="es-ES" w:eastAsia="es-ES"/>
        </w:rPr>
        <w:t xml:space="preserve"> y de la </w:t>
      </w:r>
      <w:r w:rsidRPr="002609CA">
        <w:rPr>
          <w:rFonts w:ascii="Palatino Linotype" w:eastAsia="Times New Roman" w:hAnsi="Palatino Linotype" w:cs="Times New Roman"/>
          <w:b/>
          <w:sz w:val="24"/>
          <w:szCs w:val="24"/>
          <w:lang w:val="es-ES" w:eastAsia="es-ES"/>
        </w:rPr>
        <w:t>Ley General de Transparencia y Acceso a la Información Pública</w:t>
      </w:r>
      <w:r w:rsidRPr="002609CA">
        <w:rPr>
          <w:rFonts w:ascii="Palatino Linotype" w:eastAsia="Times New Roman" w:hAnsi="Palatino Linotype" w:cs="Times New Roman"/>
          <w:sz w:val="24"/>
          <w:szCs w:val="24"/>
          <w:lang w:val="es-ES" w:eastAsia="es-ES"/>
        </w:rPr>
        <w:t>,</w:t>
      </w:r>
      <w:r w:rsidRPr="002609CA">
        <w:rPr>
          <w:rFonts w:ascii="Palatino Linotype" w:eastAsia="Times New Roman" w:hAnsi="Palatino Linotype" w:cs="Arial"/>
          <w:sz w:val="24"/>
          <w:szCs w:val="24"/>
          <w:lang w:val="es-ES" w:eastAsia="es-ES"/>
        </w:rPr>
        <w:t xml:space="preserve"> respectivamente, y </w:t>
      </w:r>
      <w:r w:rsidRPr="002609CA">
        <w:rPr>
          <w:rFonts w:ascii="Palatino Linotype" w:eastAsia="Times New Roman" w:hAnsi="Palatino Linotype" w:cs="Times New Roman"/>
          <w:sz w:val="24"/>
          <w:szCs w:val="24"/>
          <w:lang w:val="es-ES" w:eastAsia="es-ES"/>
        </w:rPr>
        <w:t xml:space="preserve">la fracción III del numeral Segundo de los </w:t>
      </w:r>
      <w:r w:rsidRPr="002609CA">
        <w:rPr>
          <w:rFonts w:ascii="Palatino Linotype" w:eastAsia="Times New Roman" w:hAnsi="Palatino Linotype" w:cs="Arial"/>
          <w:b/>
          <w:sz w:val="24"/>
          <w:szCs w:val="24"/>
          <w:lang w:val="es-ES" w:eastAsia="es-ES"/>
        </w:rPr>
        <w:t>Lineamientos generales en materia de clasificación y desclasificación de la información, así como para la elaboración de versiones públicas</w:t>
      </w:r>
      <w:r w:rsidRPr="002609CA">
        <w:rPr>
          <w:rFonts w:ascii="Palatino Linotype" w:eastAsia="Times New Roman" w:hAnsi="Palatino Linotype" w:cs="Arial"/>
          <w:sz w:val="24"/>
          <w:szCs w:val="24"/>
          <w:lang w:val="es-ES" w:eastAsia="es-ES"/>
        </w:rPr>
        <w:t>, en adelante los Lineamientos Generales,</w:t>
      </w:r>
      <w:r w:rsidRPr="002609CA">
        <w:rPr>
          <w:rFonts w:ascii="Palatino Linotype" w:eastAsia="Times New Roman" w:hAnsi="Palatino Linotype" w:cs="Times New Roman"/>
          <w:sz w:val="24"/>
          <w:szCs w:val="24"/>
          <w:lang w:val="es-ES" w:eastAsia="es-ES"/>
        </w:rPr>
        <w:t xml:space="preserve"> </w:t>
      </w:r>
      <w:r w:rsidRPr="002609CA">
        <w:rPr>
          <w:rFonts w:ascii="Palatino Linotype" w:eastAsia="Times New Roman" w:hAnsi="Palatino Linotype" w:cs="Arial"/>
          <w:sz w:val="24"/>
          <w:szCs w:val="24"/>
          <w:lang w:val="es-ES"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7FC92577" w14:textId="77777777" w:rsidR="00112508" w:rsidRPr="002609CA" w:rsidRDefault="00112508" w:rsidP="00112508">
      <w:pPr>
        <w:spacing w:after="0" w:line="240" w:lineRule="auto"/>
      </w:pPr>
    </w:p>
    <w:p w14:paraId="62AF3FB0" w14:textId="77777777" w:rsidR="00112508" w:rsidRPr="002609CA" w:rsidRDefault="00112508" w:rsidP="00112508">
      <w:pPr>
        <w:spacing w:after="0" w:line="360" w:lineRule="auto"/>
        <w:contextualSpacing/>
        <w:jc w:val="both"/>
        <w:rPr>
          <w:rFonts w:ascii="Palatino Linotype" w:eastAsia="Times New Roman" w:hAnsi="Palatino Linotype" w:cs="Arial"/>
          <w:sz w:val="32"/>
          <w:szCs w:val="24"/>
          <w:lang w:val="es-ES" w:eastAsia="es-ES"/>
        </w:rPr>
      </w:pPr>
      <w:r w:rsidRPr="002609CA">
        <w:rPr>
          <w:rFonts w:ascii="Palatino Linotype" w:eastAsia="Times New Roman" w:hAnsi="Palatino Linotype" w:cs="Arial"/>
          <w:sz w:val="24"/>
          <w:szCs w:val="24"/>
          <w:lang w:val="es-ES" w:eastAsia="es-ES"/>
        </w:rPr>
        <w:t xml:space="preserve">Evidentemente, esta decisión implica una restricción a un derecho humano, por lo tanto, puede generar un agravio al particular y, en consecuencia, es necesario que el </w:t>
      </w:r>
      <w:r w:rsidRPr="002609CA">
        <w:rPr>
          <w:rFonts w:ascii="Palatino Linotype" w:eastAsia="Times New Roman" w:hAnsi="Palatino Linotype" w:cs="Arial"/>
          <w:sz w:val="24"/>
          <w:szCs w:val="24"/>
          <w:lang w:val="es-ES" w:eastAsia="es-ES"/>
        </w:rPr>
        <w:lastRenderedPageBreak/>
        <w:t xml:space="preserve">acto reúna con los requisitos elementales, entre ellos, que la autoridad que va a emitir el acto de autoridad sea la legalmente facultada para ello, por lo que no está por demás señalar que los artículos 45 y 46 de la </w:t>
      </w:r>
      <w:r w:rsidRPr="002609CA">
        <w:rPr>
          <w:rFonts w:ascii="Palatino Linotype" w:eastAsia="Times New Roman" w:hAnsi="Palatino Linotype" w:cs="Arial"/>
          <w:b/>
          <w:sz w:val="24"/>
          <w:szCs w:val="24"/>
          <w:lang w:val="es-ES" w:eastAsia="es-ES"/>
        </w:rPr>
        <w:t>Ley de Transparencia y Acceso a la Información Pública del Estado de México y Municipios</w:t>
      </w:r>
      <w:r w:rsidRPr="002609CA">
        <w:rPr>
          <w:rFonts w:ascii="Palatino Linotype" w:eastAsia="Times New Roman" w:hAnsi="Palatino Linotype" w:cs="Arial"/>
          <w:sz w:val="24"/>
          <w:szCs w:val="24"/>
          <w:lang w:val="es-ES" w:eastAsia="es-ES"/>
        </w:rPr>
        <w:t>, claramente señalan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82B2DB5" w14:textId="77777777" w:rsidR="00112508" w:rsidRPr="002609CA" w:rsidRDefault="00112508" w:rsidP="00112508">
      <w:pPr>
        <w:spacing w:after="0" w:line="360" w:lineRule="auto"/>
        <w:contextualSpacing/>
        <w:jc w:val="both"/>
        <w:rPr>
          <w:rFonts w:ascii="Palatino Linotype" w:eastAsia="Times New Roman" w:hAnsi="Palatino Linotype" w:cs="Arial"/>
          <w:sz w:val="20"/>
          <w:szCs w:val="24"/>
          <w:lang w:val="es-ES" w:eastAsia="es-ES"/>
        </w:rPr>
      </w:pPr>
    </w:p>
    <w:p w14:paraId="2B8572BD" w14:textId="77777777" w:rsidR="00112508" w:rsidRPr="002609CA" w:rsidRDefault="00112508" w:rsidP="00112508">
      <w:pPr>
        <w:spacing w:after="0" w:line="360" w:lineRule="auto"/>
        <w:contextualSpacing/>
        <w:jc w:val="both"/>
        <w:rPr>
          <w:rFonts w:ascii="Palatino Linotype" w:eastAsia="Times New Roman" w:hAnsi="Palatino Linotype" w:cs="Times New Roman"/>
          <w:sz w:val="24"/>
          <w:szCs w:val="24"/>
          <w:lang w:val="es-ES" w:eastAsia="es-ES"/>
        </w:rPr>
      </w:pPr>
      <w:r w:rsidRPr="002609CA">
        <w:rPr>
          <w:rFonts w:ascii="Palatino Linotype" w:eastAsia="Times New Roman" w:hAnsi="Palatino Linotype" w:cs="Times New Roman"/>
          <w:sz w:val="24"/>
          <w:szCs w:val="24"/>
          <w:lang w:val="es-ES"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bookmarkStart w:id="26" w:name="_Toc485631705"/>
      <w:bookmarkStart w:id="27" w:name="_Toc496643630"/>
      <w:bookmarkStart w:id="28" w:name="_Toc514868041"/>
      <w:bookmarkStart w:id="29" w:name="_Toc516161530"/>
    </w:p>
    <w:p w14:paraId="398F8B69" w14:textId="77777777" w:rsidR="00112508" w:rsidRPr="002609CA" w:rsidRDefault="00112508" w:rsidP="00112508">
      <w:pPr>
        <w:spacing w:after="0" w:line="360" w:lineRule="auto"/>
        <w:contextualSpacing/>
        <w:jc w:val="both"/>
        <w:rPr>
          <w:rFonts w:ascii="Palatino Linotype" w:eastAsia="Times New Roman" w:hAnsi="Palatino Linotype" w:cs="Times New Roman"/>
          <w:sz w:val="20"/>
          <w:szCs w:val="24"/>
          <w:lang w:val="es-ES" w:eastAsia="es-ES"/>
        </w:rPr>
      </w:pPr>
    </w:p>
    <w:p w14:paraId="52E41150" w14:textId="77777777" w:rsidR="00112508" w:rsidRPr="002609CA" w:rsidRDefault="00112508" w:rsidP="00112508">
      <w:pPr>
        <w:numPr>
          <w:ilvl w:val="0"/>
          <w:numId w:val="23"/>
        </w:numPr>
        <w:spacing w:after="0" w:line="360" w:lineRule="auto"/>
        <w:contextualSpacing/>
        <w:jc w:val="both"/>
        <w:rPr>
          <w:rFonts w:ascii="Palatino Linotype" w:eastAsia="Times New Roman" w:hAnsi="Palatino Linotype" w:cs="Arial"/>
          <w:b/>
          <w:i/>
          <w:sz w:val="36"/>
          <w:szCs w:val="24"/>
          <w:lang w:val="es-ES" w:eastAsia="es-ES"/>
        </w:rPr>
      </w:pPr>
      <w:r w:rsidRPr="002609CA">
        <w:rPr>
          <w:rFonts w:ascii="Palatino Linotype" w:eastAsia="Times New Roman" w:hAnsi="Palatino Linotype" w:cs="Times New Roman"/>
          <w:b/>
          <w:i/>
          <w:sz w:val="24"/>
          <w:szCs w:val="24"/>
          <w:lang w:val="es-ES" w:eastAsia="es-ES"/>
        </w:rPr>
        <w:t>Requisitos de fondo del acuerdo de clasificación.</w:t>
      </w:r>
      <w:bookmarkEnd w:id="26"/>
      <w:bookmarkEnd w:id="27"/>
      <w:bookmarkEnd w:id="28"/>
      <w:bookmarkEnd w:id="29"/>
    </w:p>
    <w:p w14:paraId="1278FF8F" w14:textId="77777777" w:rsidR="00112508" w:rsidRPr="002609CA" w:rsidRDefault="00112508" w:rsidP="00112508">
      <w:pPr>
        <w:spacing w:after="0" w:line="360" w:lineRule="auto"/>
        <w:contextualSpacing/>
        <w:jc w:val="both"/>
        <w:rPr>
          <w:rFonts w:ascii="Palatino Linotype" w:eastAsia="Times New Roman" w:hAnsi="Palatino Linotype" w:cs="Arial"/>
          <w:sz w:val="18"/>
          <w:szCs w:val="24"/>
          <w:lang w:val="es-ES" w:eastAsia="es-ES"/>
        </w:rPr>
      </w:pPr>
      <w:r w:rsidRPr="002609CA">
        <w:rPr>
          <w:rFonts w:ascii="Palatino Linotype" w:eastAsia="Times New Roman" w:hAnsi="Palatino Linotype" w:cs="Arial"/>
          <w:sz w:val="24"/>
          <w:szCs w:val="24"/>
          <w:lang w:val="es-ES"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w:t>
      </w:r>
      <w:r w:rsidRPr="002609CA">
        <w:rPr>
          <w:rFonts w:ascii="Palatino Linotype" w:eastAsia="Times New Roman" w:hAnsi="Palatino Linotype" w:cs="Arial"/>
          <w:sz w:val="24"/>
          <w:szCs w:val="24"/>
          <w:lang w:val="es-ES" w:eastAsia="es-ES"/>
        </w:rPr>
        <w:lastRenderedPageBreak/>
        <w:t>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46F0CE17" w14:textId="77777777" w:rsidR="00112508" w:rsidRPr="002609CA" w:rsidRDefault="00112508" w:rsidP="00112508">
      <w:pPr>
        <w:spacing w:after="0" w:line="240" w:lineRule="auto"/>
        <w:rPr>
          <w:sz w:val="18"/>
        </w:rPr>
      </w:pPr>
    </w:p>
    <w:p w14:paraId="1F1F2A97" w14:textId="77777777" w:rsidR="00112508" w:rsidRPr="002609CA" w:rsidRDefault="00112508" w:rsidP="00112508">
      <w:pPr>
        <w:spacing w:after="0" w:line="360" w:lineRule="auto"/>
        <w:contextualSpacing/>
        <w:jc w:val="both"/>
        <w:rPr>
          <w:rFonts w:ascii="Palatino Linotype" w:eastAsia="Times New Roman" w:hAnsi="Palatino Linotype" w:cs="Arial"/>
          <w:sz w:val="44"/>
          <w:szCs w:val="24"/>
          <w:lang w:val="es-ES" w:eastAsia="es-ES"/>
        </w:rPr>
      </w:pPr>
      <w:r w:rsidRPr="002609CA">
        <w:rPr>
          <w:rFonts w:ascii="Palatino Linotype" w:eastAsia="Times New Roman" w:hAnsi="Palatino Linotype" w:cs="Times New Roman"/>
          <w:sz w:val="24"/>
          <w:szCs w:val="24"/>
          <w:lang w:val="es-ES"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9B19B5B" w14:textId="77777777" w:rsidR="00112508" w:rsidRPr="002609CA" w:rsidRDefault="00112508" w:rsidP="00112508">
      <w:pPr>
        <w:spacing w:after="0" w:line="360" w:lineRule="auto"/>
        <w:contextualSpacing/>
        <w:jc w:val="both"/>
        <w:rPr>
          <w:rFonts w:ascii="Palatino Linotype" w:eastAsia="Times New Roman" w:hAnsi="Palatino Linotype" w:cs="Arial"/>
          <w:sz w:val="20"/>
          <w:szCs w:val="24"/>
          <w:lang w:val="es-ES" w:eastAsia="es-ES"/>
        </w:rPr>
      </w:pPr>
    </w:p>
    <w:p w14:paraId="7DA1A3E2" w14:textId="77777777" w:rsidR="00112508" w:rsidRPr="002609CA" w:rsidRDefault="00112508" w:rsidP="00112508">
      <w:pPr>
        <w:spacing w:after="0" w:line="360" w:lineRule="auto"/>
        <w:contextualSpacing/>
        <w:jc w:val="both"/>
        <w:rPr>
          <w:rFonts w:ascii="Palatino Linotype" w:eastAsia="Times New Roman" w:hAnsi="Palatino Linotype" w:cs="Arial"/>
          <w:sz w:val="44"/>
          <w:szCs w:val="24"/>
          <w:lang w:val="es-ES" w:eastAsia="es-ES"/>
        </w:rPr>
      </w:pPr>
      <w:r w:rsidRPr="002609CA">
        <w:rPr>
          <w:rFonts w:ascii="Palatino Linotype" w:eastAsia="Times New Roman" w:hAnsi="Palatino Linotype" w:cs="Arial"/>
          <w:sz w:val="24"/>
          <w:szCs w:val="24"/>
          <w:lang w:val="es-ES"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2609CA">
        <w:rPr>
          <w:rFonts w:ascii="Palatino Linotype" w:eastAsia="Times New Roman" w:hAnsi="Palatino Linotype" w:cs="Arial"/>
          <w:sz w:val="24"/>
          <w:szCs w:val="24"/>
          <w:vertAlign w:val="superscript"/>
          <w:lang w:val="es-ES" w:eastAsia="es-MX"/>
        </w:rPr>
        <w:footnoteReference w:id="8"/>
      </w:r>
    </w:p>
    <w:p w14:paraId="3D190D49" w14:textId="77777777" w:rsidR="00112508" w:rsidRPr="002609CA" w:rsidRDefault="00112508" w:rsidP="00112508">
      <w:pPr>
        <w:spacing w:after="0" w:line="360" w:lineRule="auto"/>
        <w:contextualSpacing/>
        <w:jc w:val="both"/>
        <w:rPr>
          <w:rFonts w:ascii="Palatino Linotype" w:eastAsia="Times New Roman" w:hAnsi="Palatino Linotype" w:cs="Arial"/>
          <w:sz w:val="18"/>
          <w:szCs w:val="24"/>
          <w:lang w:val="es-ES" w:eastAsia="es-ES"/>
        </w:rPr>
      </w:pPr>
    </w:p>
    <w:p w14:paraId="051F90D9" w14:textId="77777777" w:rsidR="00112508" w:rsidRPr="002609CA" w:rsidRDefault="00112508" w:rsidP="00112508">
      <w:pPr>
        <w:spacing w:after="0" w:line="360" w:lineRule="auto"/>
        <w:contextualSpacing/>
        <w:jc w:val="both"/>
        <w:rPr>
          <w:rFonts w:ascii="Palatino Linotype" w:eastAsia="Times New Roman" w:hAnsi="Palatino Linotype" w:cs="Arial"/>
          <w:sz w:val="48"/>
          <w:szCs w:val="24"/>
          <w:lang w:val="es-ES" w:eastAsia="es-ES"/>
        </w:rPr>
      </w:pPr>
      <w:r w:rsidRPr="002609CA">
        <w:rPr>
          <w:rFonts w:ascii="Palatino Linotype" w:eastAsia="Times New Roman" w:hAnsi="Palatino Linotype" w:cs="Arial"/>
          <w:sz w:val="24"/>
          <w:szCs w:val="24"/>
          <w:lang w:val="es-ES" w:eastAsia="es-MX"/>
        </w:rPr>
        <w:lastRenderedPageBreak/>
        <w:t>Por su parte, el intérprete judicial del país ha establecido una jurisprudencia respecto a qué debe entenderse por fundamentación y motivación, en los siguientes términos:</w:t>
      </w:r>
    </w:p>
    <w:p w14:paraId="27049AD1" w14:textId="77777777" w:rsidR="00112508" w:rsidRPr="002609CA" w:rsidRDefault="00112508" w:rsidP="00112508">
      <w:pPr>
        <w:spacing w:after="0" w:line="360" w:lineRule="auto"/>
        <w:ind w:right="618"/>
        <w:contextualSpacing/>
        <w:jc w:val="both"/>
        <w:rPr>
          <w:rFonts w:ascii="Palatino Linotype" w:eastAsia="Times New Roman" w:hAnsi="Palatino Linotype" w:cs="Arial"/>
          <w:sz w:val="18"/>
          <w:szCs w:val="24"/>
          <w:lang w:val="es-ES" w:eastAsia="es-ES"/>
        </w:rPr>
      </w:pPr>
    </w:p>
    <w:p w14:paraId="76B4106D" w14:textId="77777777" w:rsidR="00112508" w:rsidRPr="002609CA" w:rsidRDefault="00112508" w:rsidP="00112508">
      <w:pPr>
        <w:spacing w:after="0" w:line="240" w:lineRule="auto"/>
        <w:ind w:left="567" w:right="618"/>
        <w:contextualSpacing/>
        <w:jc w:val="both"/>
        <w:rPr>
          <w:rFonts w:ascii="Palatino Linotype" w:eastAsia="Times New Roman" w:hAnsi="Palatino Linotype" w:cs="Arial"/>
          <w:i/>
          <w:sz w:val="24"/>
          <w:szCs w:val="24"/>
          <w:lang w:val="es-ES" w:eastAsia="es-ES"/>
        </w:rPr>
      </w:pPr>
      <w:r w:rsidRPr="002609CA">
        <w:rPr>
          <w:rFonts w:ascii="Palatino Linotype" w:eastAsia="Times New Roman" w:hAnsi="Palatino Linotype" w:cs="Arial"/>
          <w:b/>
          <w:i/>
          <w:sz w:val="24"/>
          <w:szCs w:val="24"/>
          <w:lang w:val="es-ES" w:eastAsia="es-ES"/>
        </w:rPr>
        <w:t>FUNDAMENTACIÓN Y MOTIVACIÓN.</w:t>
      </w:r>
      <w:r w:rsidRPr="002609CA">
        <w:rPr>
          <w:rFonts w:ascii="Palatino Linotype" w:eastAsia="Times New Roman" w:hAnsi="Palatino Linotype" w:cs="Arial"/>
          <w:i/>
          <w:sz w:val="24"/>
          <w:szCs w:val="24"/>
          <w:lang w:val="es-ES" w:eastAsia="es-ES"/>
        </w:rPr>
        <w:t xml:space="preserve"> La </w:t>
      </w:r>
      <w:r w:rsidRPr="002609CA">
        <w:rPr>
          <w:rFonts w:ascii="Palatino Linotype" w:eastAsia="Times New Roman" w:hAnsi="Palatino Linotype" w:cs="Arial"/>
          <w:i/>
          <w:sz w:val="24"/>
          <w:szCs w:val="24"/>
          <w:u w:val="single"/>
          <w:lang w:val="es-ES"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609CA">
        <w:rPr>
          <w:rFonts w:ascii="Palatino Linotype" w:eastAsia="Times New Roman" w:hAnsi="Palatino Linotype" w:cs="Arial"/>
          <w:i/>
          <w:sz w:val="24"/>
          <w:szCs w:val="24"/>
          <w:lang w:val="es-ES" w:eastAsia="es-ES"/>
        </w:rPr>
        <w:t>.</w:t>
      </w:r>
    </w:p>
    <w:p w14:paraId="74E710E4" w14:textId="77777777" w:rsidR="00112508" w:rsidRPr="002609CA" w:rsidRDefault="00112508" w:rsidP="00112508">
      <w:pPr>
        <w:spacing w:after="0" w:line="240" w:lineRule="auto"/>
        <w:ind w:left="567" w:right="618"/>
        <w:contextualSpacing/>
        <w:jc w:val="both"/>
        <w:rPr>
          <w:rFonts w:ascii="Palatino Linotype" w:eastAsia="Times New Roman" w:hAnsi="Palatino Linotype" w:cs="Arial"/>
          <w:i/>
          <w:sz w:val="24"/>
          <w:szCs w:val="24"/>
          <w:lang w:val="es-ES" w:eastAsia="es-ES"/>
        </w:rPr>
      </w:pPr>
    </w:p>
    <w:p w14:paraId="5F7FFF3A" w14:textId="77777777" w:rsidR="00112508" w:rsidRPr="002609CA" w:rsidRDefault="00112508" w:rsidP="00112508">
      <w:pPr>
        <w:spacing w:after="0" w:line="240" w:lineRule="auto"/>
        <w:ind w:left="567" w:right="618"/>
        <w:contextualSpacing/>
        <w:jc w:val="both"/>
        <w:rPr>
          <w:rFonts w:ascii="Palatino Linotype" w:eastAsia="Times New Roman" w:hAnsi="Palatino Linotype" w:cs="Arial"/>
          <w:i/>
          <w:sz w:val="20"/>
          <w:szCs w:val="24"/>
          <w:lang w:val="es-ES" w:eastAsia="es-ES"/>
        </w:rPr>
      </w:pPr>
      <w:r w:rsidRPr="002609CA">
        <w:rPr>
          <w:rFonts w:ascii="Palatino Linotype" w:eastAsia="Times New Roman" w:hAnsi="Palatino Linotype" w:cs="Arial"/>
          <w:i/>
          <w:sz w:val="20"/>
          <w:szCs w:val="24"/>
          <w:lang w:val="es-ES" w:eastAsia="es-ES"/>
        </w:rPr>
        <w:t>SEGUNDO TRIBUNAL COLEGIADO DEL SEXTO CIRCUITO.</w:t>
      </w:r>
    </w:p>
    <w:p w14:paraId="4C6F2C69" w14:textId="77777777" w:rsidR="00112508" w:rsidRPr="002609CA" w:rsidRDefault="00112508" w:rsidP="00112508">
      <w:pPr>
        <w:spacing w:after="0" w:line="240" w:lineRule="auto"/>
        <w:ind w:left="567" w:right="618"/>
        <w:contextualSpacing/>
        <w:jc w:val="both"/>
        <w:rPr>
          <w:rFonts w:ascii="Palatino Linotype" w:eastAsia="Times New Roman" w:hAnsi="Palatino Linotype" w:cs="Arial"/>
          <w:i/>
          <w:sz w:val="20"/>
          <w:szCs w:val="24"/>
          <w:lang w:val="es-ES" w:eastAsia="es-ES"/>
        </w:rPr>
      </w:pPr>
      <w:r w:rsidRPr="002609CA">
        <w:rPr>
          <w:rFonts w:ascii="Palatino Linotype" w:eastAsia="Times New Roman" w:hAnsi="Palatino Linotype" w:cs="Arial"/>
          <w:i/>
          <w:sz w:val="20"/>
          <w:szCs w:val="24"/>
          <w:lang w:val="es-ES" w:eastAsia="es-ES"/>
        </w:rPr>
        <w:t>Amparo directo 194/88. Bufete Industrial Construcciones, S.A. de C.V. 28 de junio de 1988. Unanimidad de votos. Ponente: Gustavo Calvillo Rangel. Secretario: Jorge Alberto González Álvarez.</w:t>
      </w:r>
    </w:p>
    <w:p w14:paraId="600797E7" w14:textId="77777777" w:rsidR="00112508" w:rsidRPr="002609CA" w:rsidRDefault="00112508" w:rsidP="00112508">
      <w:pPr>
        <w:spacing w:after="0" w:line="240" w:lineRule="auto"/>
        <w:ind w:left="567" w:right="618"/>
        <w:contextualSpacing/>
        <w:jc w:val="both"/>
        <w:rPr>
          <w:rFonts w:ascii="Palatino Linotype" w:eastAsia="Times New Roman" w:hAnsi="Palatino Linotype" w:cs="Arial"/>
          <w:i/>
          <w:sz w:val="20"/>
          <w:szCs w:val="24"/>
          <w:lang w:val="es-ES" w:eastAsia="es-ES"/>
        </w:rPr>
      </w:pPr>
      <w:r w:rsidRPr="002609CA">
        <w:rPr>
          <w:rFonts w:ascii="Palatino Linotype" w:eastAsia="Times New Roman" w:hAnsi="Palatino Linotype" w:cs="Arial"/>
          <w:i/>
          <w:sz w:val="20"/>
          <w:szCs w:val="24"/>
          <w:lang w:val="es-ES" w:eastAsia="es-ES"/>
        </w:rPr>
        <w:t xml:space="preserve">Revisión fiscal 103/88. Instituto Mexicano del Seguro Social. 18 de octubre de 1988. Unanimidad de votos. Ponente: Arnoldo Nájera Virgen. Secretario: Alejandro </w:t>
      </w:r>
      <w:proofErr w:type="spellStart"/>
      <w:r w:rsidRPr="002609CA">
        <w:rPr>
          <w:rFonts w:ascii="Palatino Linotype" w:eastAsia="Times New Roman" w:hAnsi="Palatino Linotype" w:cs="Arial"/>
          <w:i/>
          <w:sz w:val="20"/>
          <w:szCs w:val="24"/>
          <w:lang w:val="es-ES" w:eastAsia="es-ES"/>
        </w:rPr>
        <w:t>Esponda</w:t>
      </w:r>
      <w:proofErr w:type="spellEnd"/>
      <w:r w:rsidRPr="002609CA">
        <w:rPr>
          <w:rFonts w:ascii="Palatino Linotype" w:eastAsia="Times New Roman" w:hAnsi="Palatino Linotype" w:cs="Arial"/>
          <w:i/>
          <w:sz w:val="20"/>
          <w:szCs w:val="24"/>
          <w:lang w:val="es-ES" w:eastAsia="es-ES"/>
        </w:rPr>
        <w:t xml:space="preserve"> Rincón.</w:t>
      </w:r>
    </w:p>
    <w:p w14:paraId="1E5B5801" w14:textId="77777777" w:rsidR="00112508" w:rsidRPr="002609CA" w:rsidRDefault="00112508" w:rsidP="00112508">
      <w:pPr>
        <w:spacing w:after="0" w:line="240" w:lineRule="auto"/>
        <w:ind w:left="567" w:right="618"/>
        <w:contextualSpacing/>
        <w:jc w:val="both"/>
        <w:rPr>
          <w:rFonts w:ascii="Palatino Linotype" w:eastAsia="Times New Roman" w:hAnsi="Palatino Linotype" w:cs="Arial"/>
          <w:i/>
          <w:sz w:val="20"/>
          <w:szCs w:val="24"/>
          <w:lang w:val="es-ES" w:eastAsia="es-ES"/>
        </w:rPr>
      </w:pPr>
      <w:r w:rsidRPr="002609CA">
        <w:rPr>
          <w:rFonts w:ascii="Palatino Linotype" w:eastAsia="Times New Roman" w:hAnsi="Palatino Linotype" w:cs="Arial"/>
          <w:i/>
          <w:sz w:val="20"/>
          <w:szCs w:val="24"/>
          <w:lang w:val="es-ES" w:eastAsia="es-ES"/>
        </w:rPr>
        <w:t xml:space="preserve">Amparo en revisión 333/88. </w:t>
      </w:r>
      <w:proofErr w:type="spellStart"/>
      <w:r w:rsidRPr="002609CA">
        <w:rPr>
          <w:rFonts w:ascii="Palatino Linotype" w:eastAsia="Times New Roman" w:hAnsi="Palatino Linotype" w:cs="Arial"/>
          <w:i/>
          <w:sz w:val="20"/>
          <w:szCs w:val="24"/>
          <w:lang w:val="es-ES" w:eastAsia="es-ES"/>
        </w:rPr>
        <w:t>Adilia</w:t>
      </w:r>
      <w:proofErr w:type="spellEnd"/>
      <w:r w:rsidRPr="002609CA">
        <w:rPr>
          <w:rFonts w:ascii="Palatino Linotype" w:eastAsia="Times New Roman" w:hAnsi="Palatino Linotype" w:cs="Arial"/>
          <w:i/>
          <w:sz w:val="20"/>
          <w:szCs w:val="24"/>
          <w:lang w:val="es-ES" w:eastAsia="es-ES"/>
        </w:rPr>
        <w:t xml:space="preserve"> Romero. 26 de octubre de 1988. Unanimidad de votos. Ponente: Arnoldo Nájera Virgen. Secretario: Enrique Crispín Campos Ramírez.</w:t>
      </w:r>
    </w:p>
    <w:p w14:paraId="314BE519" w14:textId="77777777" w:rsidR="00112508" w:rsidRPr="002609CA" w:rsidRDefault="00112508" w:rsidP="00112508">
      <w:pPr>
        <w:spacing w:after="0" w:line="240" w:lineRule="auto"/>
        <w:ind w:left="567" w:right="618"/>
        <w:contextualSpacing/>
        <w:jc w:val="both"/>
        <w:rPr>
          <w:rFonts w:ascii="Palatino Linotype" w:eastAsia="Times New Roman" w:hAnsi="Palatino Linotype" w:cs="Arial"/>
          <w:i/>
          <w:sz w:val="20"/>
          <w:szCs w:val="24"/>
          <w:lang w:val="es-ES" w:eastAsia="es-ES"/>
        </w:rPr>
      </w:pPr>
      <w:r w:rsidRPr="002609CA">
        <w:rPr>
          <w:rFonts w:ascii="Palatino Linotype" w:eastAsia="Times New Roman" w:hAnsi="Palatino Linotype" w:cs="Arial"/>
          <w:i/>
          <w:sz w:val="20"/>
          <w:szCs w:val="24"/>
          <w:lang w:val="es-ES" w:eastAsia="es-ES"/>
        </w:rPr>
        <w:t xml:space="preserve">Amparo en revisión 597/95. Emilio Maurer Bretón. 15 de noviembre de 1995. Unanimidad de votos. Ponente: Clementina Ramírez Moguel </w:t>
      </w:r>
      <w:proofErr w:type="spellStart"/>
      <w:r w:rsidRPr="002609CA">
        <w:rPr>
          <w:rFonts w:ascii="Palatino Linotype" w:eastAsia="Times New Roman" w:hAnsi="Palatino Linotype" w:cs="Arial"/>
          <w:i/>
          <w:sz w:val="20"/>
          <w:szCs w:val="24"/>
          <w:lang w:val="es-ES" w:eastAsia="es-ES"/>
        </w:rPr>
        <w:t>Goyzueta</w:t>
      </w:r>
      <w:proofErr w:type="spellEnd"/>
      <w:r w:rsidRPr="002609CA">
        <w:rPr>
          <w:rFonts w:ascii="Palatino Linotype" w:eastAsia="Times New Roman" w:hAnsi="Palatino Linotype" w:cs="Arial"/>
          <w:i/>
          <w:sz w:val="20"/>
          <w:szCs w:val="24"/>
          <w:lang w:val="es-ES" w:eastAsia="es-ES"/>
        </w:rPr>
        <w:t>. Secretario: Gonzalo Carrera Molina.</w:t>
      </w:r>
    </w:p>
    <w:p w14:paraId="47A0B58A" w14:textId="77777777" w:rsidR="00112508" w:rsidRPr="002609CA" w:rsidRDefault="00112508" w:rsidP="00112508">
      <w:pPr>
        <w:spacing w:after="0" w:line="240" w:lineRule="auto"/>
        <w:ind w:left="567" w:right="618"/>
        <w:contextualSpacing/>
        <w:jc w:val="both"/>
        <w:rPr>
          <w:rFonts w:ascii="Palatino Linotype" w:eastAsia="Times New Roman" w:hAnsi="Palatino Linotype" w:cs="Arial"/>
          <w:i/>
          <w:sz w:val="20"/>
          <w:szCs w:val="24"/>
          <w:lang w:val="es-ES" w:eastAsia="es-ES"/>
        </w:rPr>
      </w:pPr>
      <w:r w:rsidRPr="002609CA">
        <w:rPr>
          <w:rFonts w:ascii="Palatino Linotype" w:eastAsia="Times New Roman" w:hAnsi="Palatino Linotype" w:cs="Arial"/>
          <w:i/>
          <w:sz w:val="20"/>
          <w:szCs w:val="24"/>
          <w:lang w:val="es-ES" w:eastAsia="es-ES"/>
        </w:rPr>
        <w:t xml:space="preserve">Amparo directo 7/96. Pedro Vicente López Miro. 21 de febrero de 1996. Unanimidad de votos. Ponente: María Eugenia Estela Martínez Cardiel. Secretario: Enrique </w:t>
      </w:r>
      <w:proofErr w:type="spellStart"/>
      <w:r w:rsidRPr="002609CA">
        <w:rPr>
          <w:rFonts w:ascii="Palatino Linotype" w:eastAsia="Times New Roman" w:hAnsi="Palatino Linotype" w:cs="Arial"/>
          <w:i/>
          <w:sz w:val="20"/>
          <w:szCs w:val="24"/>
          <w:lang w:val="es-ES" w:eastAsia="es-ES"/>
        </w:rPr>
        <w:t>Baigts</w:t>
      </w:r>
      <w:proofErr w:type="spellEnd"/>
      <w:r w:rsidRPr="002609CA">
        <w:rPr>
          <w:rFonts w:ascii="Palatino Linotype" w:eastAsia="Times New Roman" w:hAnsi="Palatino Linotype" w:cs="Arial"/>
          <w:i/>
          <w:sz w:val="20"/>
          <w:szCs w:val="24"/>
          <w:lang w:val="es-ES" w:eastAsia="es-ES"/>
        </w:rPr>
        <w:t xml:space="preserve"> Muñoz.</w:t>
      </w:r>
      <w:r w:rsidRPr="002609CA">
        <w:rPr>
          <w:rFonts w:ascii="Palatino Linotype" w:eastAsia="Times New Roman" w:hAnsi="Palatino Linotype" w:cs="Arial"/>
          <w:i/>
          <w:sz w:val="20"/>
          <w:szCs w:val="24"/>
          <w:vertAlign w:val="superscript"/>
          <w:lang w:val="es-ES" w:eastAsia="es-ES"/>
        </w:rPr>
        <w:footnoteReference w:id="9"/>
      </w:r>
    </w:p>
    <w:p w14:paraId="7B615794" w14:textId="77777777" w:rsidR="00112508" w:rsidRPr="002609CA" w:rsidRDefault="00112508" w:rsidP="00112508">
      <w:pPr>
        <w:spacing w:after="0" w:line="360" w:lineRule="auto"/>
        <w:ind w:left="567"/>
        <w:contextualSpacing/>
        <w:jc w:val="both"/>
        <w:rPr>
          <w:rFonts w:ascii="Palatino Linotype" w:eastAsia="Times New Roman" w:hAnsi="Palatino Linotype" w:cs="Arial"/>
          <w:i/>
          <w:sz w:val="20"/>
          <w:szCs w:val="24"/>
          <w:lang w:val="es-ES" w:eastAsia="es-ES"/>
        </w:rPr>
      </w:pPr>
    </w:p>
    <w:p w14:paraId="6069D0E9" w14:textId="77777777" w:rsidR="00112508" w:rsidRPr="002609CA" w:rsidRDefault="00112508" w:rsidP="00112508">
      <w:pPr>
        <w:shd w:val="clear" w:color="auto" w:fill="FFFFFF"/>
        <w:spacing w:after="0" w:line="360" w:lineRule="auto"/>
        <w:contextualSpacing/>
        <w:jc w:val="both"/>
        <w:rPr>
          <w:rFonts w:ascii="Palatino Linotype" w:eastAsia="Times New Roman" w:hAnsi="Palatino Linotype" w:cs="Arial"/>
          <w:sz w:val="24"/>
          <w:szCs w:val="24"/>
          <w:lang w:val="es-ES" w:eastAsia="es-MX"/>
        </w:rPr>
      </w:pPr>
      <w:r w:rsidRPr="002609CA">
        <w:rPr>
          <w:rFonts w:ascii="Palatino Linotype" w:eastAsia="Times New Roman" w:hAnsi="Palatino Linotype" w:cs="Arial"/>
          <w:sz w:val="24"/>
          <w:szCs w:val="24"/>
          <w:lang w:val="es-ES"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6805622" w14:textId="77777777" w:rsidR="00112508" w:rsidRPr="002609CA" w:rsidRDefault="00112508" w:rsidP="00112508">
      <w:pPr>
        <w:shd w:val="clear" w:color="auto" w:fill="FFFFFF"/>
        <w:spacing w:after="0" w:line="360" w:lineRule="auto"/>
        <w:contextualSpacing/>
        <w:jc w:val="both"/>
        <w:rPr>
          <w:rFonts w:ascii="Palatino Linotype" w:eastAsia="Times New Roman" w:hAnsi="Palatino Linotype" w:cs="Arial"/>
          <w:sz w:val="20"/>
          <w:szCs w:val="24"/>
          <w:lang w:val="es-ES" w:eastAsia="es-MX"/>
        </w:rPr>
      </w:pPr>
    </w:p>
    <w:p w14:paraId="147527E0" w14:textId="77777777" w:rsidR="00112508" w:rsidRPr="002609CA" w:rsidRDefault="00112508" w:rsidP="00112508">
      <w:pPr>
        <w:shd w:val="clear" w:color="auto" w:fill="FFFFFF"/>
        <w:spacing w:after="0" w:line="360" w:lineRule="auto"/>
        <w:contextualSpacing/>
        <w:jc w:val="both"/>
        <w:rPr>
          <w:rFonts w:ascii="Palatino Linotype" w:eastAsia="Times New Roman" w:hAnsi="Palatino Linotype" w:cs="Arial"/>
          <w:sz w:val="28"/>
          <w:szCs w:val="24"/>
          <w:lang w:val="es-ES" w:eastAsia="es-MX"/>
        </w:rPr>
      </w:pPr>
      <w:r w:rsidRPr="002609CA">
        <w:rPr>
          <w:rFonts w:ascii="Palatino Linotype" w:eastAsia="Times New Roman" w:hAnsi="Palatino Linotype" w:cs="Arial"/>
          <w:sz w:val="24"/>
          <w:szCs w:val="24"/>
          <w:lang w:val="es-ES" w:eastAsia="es-MX"/>
        </w:rPr>
        <w:t xml:space="preserve">En consecuencia, la fundamentación y motivación implica que, en el acto de autoridad, además de contenerse los supuestos jurídicos aplicables se expliquen claramente por </w:t>
      </w:r>
      <w:r w:rsidRPr="002609CA">
        <w:rPr>
          <w:rFonts w:ascii="Palatino Linotype" w:eastAsia="Times New Roman" w:hAnsi="Palatino Linotype" w:cs="Arial"/>
          <w:sz w:val="24"/>
          <w:szCs w:val="24"/>
          <w:lang w:val="es-ES" w:eastAsia="es-MX"/>
        </w:rPr>
        <w:lastRenderedPageBreak/>
        <w:t>qué a través de la utilización de la norma se emitió el acto. De este modo, la persona que se sienta afectada pueda impugnar la decisión, permitiéndole una real y auténtica defensa.</w:t>
      </w:r>
    </w:p>
    <w:p w14:paraId="6D8787D3" w14:textId="77777777" w:rsidR="00112508" w:rsidRPr="002609CA" w:rsidRDefault="00112508" w:rsidP="00112508">
      <w:pPr>
        <w:shd w:val="clear" w:color="auto" w:fill="FFFFFF"/>
        <w:spacing w:after="0" w:line="360" w:lineRule="auto"/>
        <w:contextualSpacing/>
        <w:jc w:val="both"/>
        <w:rPr>
          <w:rFonts w:ascii="Palatino Linotype" w:eastAsia="Times New Roman" w:hAnsi="Palatino Linotype" w:cs="Arial"/>
          <w:sz w:val="20"/>
          <w:szCs w:val="24"/>
          <w:lang w:val="es-ES" w:eastAsia="es-MX"/>
        </w:rPr>
      </w:pPr>
    </w:p>
    <w:p w14:paraId="0372A67D" w14:textId="77777777" w:rsidR="00112508" w:rsidRPr="002609CA" w:rsidRDefault="00112508" w:rsidP="00112508">
      <w:pPr>
        <w:shd w:val="clear" w:color="auto" w:fill="FFFFFF"/>
        <w:spacing w:after="0" w:line="360" w:lineRule="auto"/>
        <w:contextualSpacing/>
        <w:jc w:val="both"/>
        <w:rPr>
          <w:rFonts w:ascii="Palatino Linotype" w:eastAsia="Times New Roman" w:hAnsi="Palatino Linotype" w:cs="Times New Roman"/>
          <w:sz w:val="24"/>
          <w:szCs w:val="24"/>
          <w:lang w:val="es-ES" w:eastAsia="es-ES"/>
        </w:rPr>
      </w:pPr>
      <w:r w:rsidRPr="002609CA">
        <w:rPr>
          <w:rFonts w:ascii="Palatino Linotype" w:eastAsia="Times New Roman" w:hAnsi="Palatino Linotype" w:cs="Arial"/>
          <w:sz w:val="24"/>
          <w:szCs w:val="24"/>
          <w:lang w:val="es-ES" w:eastAsia="es-MX"/>
        </w:rPr>
        <w:t xml:space="preserve">En otras palabras, </w:t>
      </w:r>
      <w:r w:rsidRPr="002609CA">
        <w:rPr>
          <w:rFonts w:ascii="Palatino Linotype" w:eastAsia="Times New Roman" w:hAnsi="Palatino Linotype" w:cs="Times New Roman"/>
          <w:sz w:val="24"/>
          <w:szCs w:val="24"/>
          <w:lang w:val="es-ES" w:eastAsia="es-ES"/>
        </w:rPr>
        <w:t xml:space="preserve">la clasificación de la información, en cualquiera de sus modalidades, deberá de justificarse en un Acuerdo de Clasificación de Información emitido por el Comité del Transparencia del </w:t>
      </w:r>
      <w:r w:rsidRPr="002609CA">
        <w:rPr>
          <w:rFonts w:ascii="Palatino Linotype" w:eastAsia="Times New Roman" w:hAnsi="Palatino Linotype" w:cs="Times New Roman"/>
          <w:b/>
          <w:sz w:val="24"/>
          <w:szCs w:val="24"/>
          <w:lang w:val="es-ES" w:eastAsia="es-ES"/>
        </w:rPr>
        <w:t>Sujeto Obligado</w:t>
      </w:r>
      <w:r w:rsidRPr="002609CA">
        <w:rPr>
          <w:rFonts w:ascii="Palatino Linotype" w:eastAsia="Times New Roman" w:hAnsi="Palatino Linotype" w:cs="Times New Roman"/>
          <w:sz w:val="24"/>
          <w:szCs w:val="24"/>
          <w:lang w:val="es-ES" w:eastAsia="es-ES"/>
        </w:rPr>
        <w:t xml:space="preserve">. Dicho acuerdo deberá de contener los </w:t>
      </w:r>
      <w:r w:rsidRPr="002609CA">
        <w:rPr>
          <w:rFonts w:ascii="Palatino Linotype" w:eastAsia="Times New Roman" w:hAnsi="Palatino Linotype" w:cs="Times New Roman"/>
          <w:b/>
          <w:sz w:val="24"/>
          <w:szCs w:val="24"/>
          <w:lang w:val="es-ES" w:eastAsia="es-ES"/>
        </w:rPr>
        <w:t>razonamientos lógicos</w:t>
      </w:r>
      <w:r w:rsidRPr="002609CA">
        <w:rPr>
          <w:rFonts w:ascii="Palatino Linotype" w:eastAsia="Times New Roman" w:hAnsi="Palatino Linotype" w:cs="Times New Roman"/>
          <w:sz w:val="24"/>
          <w:szCs w:val="24"/>
          <w:lang w:val="es-ES" w:eastAsia="es-ES"/>
        </w:rPr>
        <w:t xml:space="preserve"> mediante los cuales se </w:t>
      </w:r>
      <w:r w:rsidRPr="002609CA">
        <w:rPr>
          <w:rFonts w:ascii="Palatino Linotype" w:eastAsia="Times New Roman" w:hAnsi="Palatino Linotype" w:cs="Times New Roman"/>
          <w:b/>
          <w:sz w:val="24"/>
          <w:szCs w:val="24"/>
          <w:lang w:val="es-ES" w:eastAsia="es-ES"/>
        </w:rPr>
        <w:t xml:space="preserve">demuestre </w:t>
      </w:r>
      <w:r w:rsidRPr="002609CA">
        <w:rPr>
          <w:rFonts w:ascii="Palatino Linotype" w:eastAsia="Times New Roman" w:hAnsi="Palatino Linotype" w:cs="Times New Roman"/>
          <w:sz w:val="24"/>
          <w:szCs w:val="24"/>
          <w:lang w:val="es-ES" w:eastAsia="es-ES"/>
        </w:rPr>
        <w:t>que la información corresponde a algunas de las hipótesis jurídicas previstas en los artículos 122 y 143 de la ley, explicando claramente las causas excepcionales que justifican la restricción al derecho.</w:t>
      </w:r>
    </w:p>
    <w:p w14:paraId="6069AE33" w14:textId="77777777" w:rsidR="00112508" w:rsidRPr="002609CA" w:rsidRDefault="00112508" w:rsidP="00112508">
      <w:pPr>
        <w:shd w:val="clear" w:color="auto" w:fill="FFFFFF"/>
        <w:spacing w:after="0" w:line="360" w:lineRule="auto"/>
        <w:contextualSpacing/>
        <w:jc w:val="both"/>
        <w:rPr>
          <w:rFonts w:ascii="Palatino Linotype" w:eastAsia="Times New Roman" w:hAnsi="Palatino Linotype" w:cs="Arial"/>
          <w:sz w:val="32"/>
          <w:szCs w:val="24"/>
          <w:lang w:val="es-ES" w:eastAsia="es-MX"/>
        </w:rPr>
      </w:pPr>
    </w:p>
    <w:p w14:paraId="514CBB7C" w14:textId="77777777" w:rsidR="00112508" w:rsidRPr="002609CA" w:rsidRDefault="00112508" w:rsidP="00112508">
      <w:pPr>
        <w:shd w:val="clear" w:color="auto" w:fill="FFFFFF"/>
        <w:spacing w:after="0" w:line="360" w:lineRule="auto"/>
        <w:contextualSpacing/>
        <w:jc w:val="both"/>
        <w:rPr>
          <w:rFonts w:ascii="Palatino Linotype" w:eastAsia="Times New Roman" w:hAnsi="Palatino Linotype" w:cs="Times New Roman"/>
          <w:sz w:val="24"/>
          <w:szCs w:val="24"/>
          <w:lang w:val="es-ES" w:eastAsia="es-ES"/>
        </w:rPr>
      </w:pPr>
      <w:r w:rsidRPr="002609CA">
        <w:rPr>
          <w:rFonts w:ascii="Palatino Linotype" w:eastAsia="Times New Roman" w:hAnsi="Palatino Linotype" w:cs="Times New Roman"/>
          <w:sz w:val="24"/>
          <w:szCs w:val="24"/>
          <w:lang w:val="es-ES"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BD93EF0" w14:textId="77777777" w:rsidR="00112508" w:rsidRPr="002609CA" w:rsidRDefault="00112508" w:rsidP="00223C75">
      <w:pPr>
        <w:tabs>
          <w:tab w:val="left" w:pos="2130"/>
        </w:tabs>
        <w:spacing w:after="0" w:line="360" w:lineRule="auto"/>
        <w:jc w:val="both"/>
        <w:rPr>
          <w:rFonts w:ascii="Palatino Linotype" w:hAnsi="Palatino Linotype" w:cs="Tahoma"/>
          <w:bCs/>
          <w:sz w:val="24"/>
        </w:rPr>
      </w:pPr>
    </w:p>
    <w:p w14:paraId="5B52EE4B" w14:textId="77777777" w:rsidR="00112508" w:rsidRPr="002609CA" w:rsidRDefault="00112508" w:rsidP="00223C75">
      <w:pPr>
        <w:tabs>
          <w:tab w:val="left" w:pos="2130"/>
        </w:tabs>
        <w:spacing w:after="0" w:line="360" w:lineRule="auto"/>
        <w:jc w:val="both"/>
        <w:rPr>
          <w:rFonts w:ascii="Palatino Linotype" w:hAnsi="Palatino Linotype" w:cs="Tahoma"/>
          <w:bCs/>
          <w:sz w:val="24"/>
        </w:rPr>
      </w:pPr>
    </w:p>
    <w:p w14:paraId="2E80FA14" w14:textId="3D4BEBA5" w:rsidR="00223C75" w:rsidRPr="002609CA" w:rsidRDefault="00223C75" w:rsidP="00223C75">
      <w:pPr>
        <w:tabs>
          <w:tab w:val="left" w:pos="2130"/>
        </w:tabs>
        <w:spacing w:after="0" w:line="360" w:lineRule="auto"/>
        <w:jc w:val="both"/>
        <w:rPr>
          <w:rFonts w:ascii="Palatino Linotype" w:hAnsi="Palatino Linotype" w:cs="Tahoma"/>
          <w:bCs/>
          <w:sz w:val="24"/>
        </w:rPr>
      </w:pPr>
      <w:r w:rsidRPr="002609CA">
        <w:rPr>
          <w:rFonts w:ascii="Palatino Linotype" w:hAnsi="Palatino Linotype" w:cs="Tahoma"/>
          <w:bCs/>
          <w:sz w:val="24"/>
        </w:rPr>
        <w:t xml:space="preserve">Finalmente, la información </w:t>
      </w:r>
      <w:r w:rsidR="00833199" w:rsidRPr="002609CA">
        <w:rPr>
          <w:rFonts w:ascii="Palatino Linotype" w:hAnsi="Palatino Linotype" w:cs="Tahoma"/>
          <w:bCs/>
          <w:sz w:val="24"/>
        </w:rPr>
        <w:t>que se ordena</w:t>
      </w:r>
      <w:r w:rsidRPr="002609CA">
        <w:rPr>
          <w:rFonts w:ascii="Palatino Linotype" w:hAnsi="Palatino Linotype" w:cs="Tahoma"/>
          <w:b/>
          <w:bCs/>
          <w:sz w:val="24"/>
        </w:rPr>
        <w:t xml:space="preserve">, </w:t>
      </w:r>
      <w:r w:rsidRPr="002609CA">
        <w:rPr>
          <w:rFonts w:ascii="Palatino Linotype" w:hAnsi="Palatino Linotype" w:cs="Tahoma"/>
          <w:bCs/>
          <w:sz w:val="24"/>
        </w:rPr>
        <w:t xml:space="preserve">podría contener datos personales confidenciales; por lo que, en su caso, deberá entregar versión pública en la que se eliminen estos, junto con el acuerdo del Comité de Transparencia, en el que se funde </w:t>
      </w:r>
      <w:r w:rsidRPr="002609CA">
        <w:rPr>
          <w:rFonts w:ascii="Palatino Linotype" w:hAnsi="Palatino Linotype" w:cs="Tahoma"/>
          <w:bCs/>
          <w:sz w:val="24"/>
        </w:rPr>
        <w:lastRenderedPageBreak/>
        <w:t>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4710BFBA" w14:textId="77777777" w:rsidR="00223C75" w:rsidRPr="002609CA" w:rsidRDefault="00223C75" w:rsidP="006A452C">
      <w:pPr>
        <w:spacing w:after="0" w:line="360" w:lineRule="auto"/>
        <w:jc w:val="both"/>
        <w:rPr>
          <w:rFonts w:ascii="Palatino Linotype" w:eastAsia="Times New Roman" w:hAnsi="Palatino Linotype" w:cs="Times New Roman"/>
          <w:sz w:val="24"/>
          <w:szCs w:val="24"/>
          <w:lang w:eastAsia="es-ES"/>
        </w:rPr>
      </w:pPr>
    </w:p>
    <w:p w14:paraId="68981C42" w14:textId="77777777" w:rsidR="00223C75" w:rsidRPr="002609CA" w:rsidRDefault="00223C75" w:rsidP="006A452C">
      <w:pPr>
        <w:spacing w:after="0" w:line="360" w:lineRule="auto"/>
        <w:jc w:val="both"/>
        <w:rPr>
          <w:rFonts w:ascii="Palatino Linotype" w:eastAsia="Times New Roman" w:hAnsi="Palatino Linotype" w:cs="Times New Roman"/>
          <w:sz w:val="24"/>
          <w:szCs w:val="24"/>
          <w:lang w:eastAsia="es-ES"/>
        </w:rPr>
      </w:pPr>
    </w:p>
    <w:p w14:paraId="00385E17" w14:textId="2AFE671B" w:rsidR="006A452C" w:rsidRPr="002609CA" w:rsidRDefault="006A452C" w:rsidP="00833199">
      <w:pPr>
        <w:pStyle w:val="Prrafodelista"/>
        <w:numPr>
          <w:ilvl w:val="0"/>
          <w:numId w:val="22"/>
        </w:numPr>
        <w:spacing w:line="360" w:lineRule="auto"/>
        <w:jc w:val="both"/>
        <w:rPr>
          <w:rFonts w:ascii="Palatino Linotype" w:hAnsi="Palatino Linotype" w:cs="Arial"/>
          <w:b/>
          <w:i/>
          <w:sz w:val="26"/>
          <w:szCs w:val="26"/>
        </w:rPr>
      </w:pPr>
      <w:r w:rsidRPr="002609CA">
        <w:rPr>
          <w:rFonts w:ascii="Palatino Linotype" w:hAnsi="Palatino Linotype" w:cs="Arial"/>
          <w:b/>
          <w:i/>
          <w:sz w:val="26"/>
          <w:szCs w:val="26"/>
        </w:rPr>
        <w:t>DE LA VERSIÓN PÚBLICA.</w:t>
      </w:r>
    </w:p>
    <w:p w14:paraId="0D7E4BA6" w14:textId="77777777" w:rsidR="006A452C" w:rsidRPr="002609CA" w:rsidRDefault="006A452C" w:rsidP="006A452C">
      <w:pPr>
        <w:spacing w:after="0" w:line="360" w:lineRule="auto"/>
        <w:jc w:val="both"/>
        <w:rPr>
          <w:rFonts w:ascii="Palatino Linotype" w:eastAsia="Calibri" w:hAnsi="Palatino Linotype" w:cs="Arial"/>
          <w:sz w:val="24"/>
          <w:szCs w:val="24"/>
        </w:rPr>
      </w:pPr>
      <w:r w:rsidRPr="002609CA">
        <w:rPr>
          <w:rFonts w:ascii="Palatino Linotype" w:eastAsia="Calibri"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4128CC60" w14:textId="77777777" w:rsidR="006A452C" w:rsidRPr="002609CA" w:rsidRDefault="006A452C" w:rsidP="006A452C">
      <w:pPr>
        <w:spacing w:after="0" w:line="360" w:lineRule="auto"/>
        <w:jc w:val="both"/>
        <w:rPr>
          <w:rFonts w:ascii="Palatino Linotype" w:eastAsia="Calibri" w:hAnsi="Palatino Linotype" w:cs="Arial"/>
          <w:sz w:val="24"/>
          <w:szCs w:val="24"/>
        </w:rPr>
      </w:pPr>
    </w:p>
    <w:p w14:paraId="55355DC1"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b/>
          <w:i/>
        </w:rPr>
        <w:t>Artículo 3.</w:t>
      </w:r>
      <w:r w:rsidRPr="002609CA">
        <w:rPr>
          <w:rFonts w:ascii="Palatino Linotype" w:eastAsia="Calibri" w:hAnsi="Palatino Linotype" w:cs="Arial"/>
          <w:i/>
        </w:rPr>
        <w:t xml:space="preserve"> Para los efectos de la presente Ley se entenderá por:</w:t>
      </w:r>
    </w:p>
    <w:p w14:paraId="7B5A856F"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i/>
        </w:rPr>
        <w:t>[…]</w:t>
      </w:r>
    </w:p>
    <w:p w14:paraId="5ABDE8BC"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b/>
          <w:i/>
        </w:rPr>
        <w:t>IX. Datos personales:</w:t>
      </w:r>
      <w:r w:rsidRPr="002609CA">
        <w:rPr>
          <w:rFonts w:ascii="Palatino Linotype" w:eastAsia="Calibri" w:hAnsi="Palatino Linotype" w:cs="Arial"/>
          <w:i/>
        </w:rPr>
        <w:t xml:space="preserve"> La información concerniente a una persona, identificada o identificable según lo dispuesto por la Ley de Protección de Datos Personales del Estado de México; </w:t>
      </w:r>
    </w:p>
    <w:p w14:paraId="4296666A"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b/>
          <w:i/>
        </w:rPr>
        <w:t>XX.</w:t>
      </w:r>
      <w:r w:rsidRPr="002609CA">
        <w:rPr>
          <w:rFonts w:ascii="Palatino Linotype" w:eastAsia="Calibri" w:hAnsi="Palatino Linotype" w:cs="Arial"/>
          <w:i/>
        </w:rPr>
        <w:t xml:space="preserve"> </w:t>
      </w:r>
      <w:r w:rsidRPr="002609CA">
        <w:rPr>
          <w:rFonts w:ascii="Palatino Linotype" w:eastAsia="Calibri" w:hAnsi="Palatino Linotype" w:cs="Arial"/>
          <w:b/>
          <w:i/>
        </w:rPr>
        <w:t>Información clasificada:</w:t>
      </w:r>
      <w:r w:rsidRPr="002609CA">
        <w:rPr>
          <w:rFonts w:ascii="Palatino Linotype" w:eastAsia="Calibri" w:hAnsi="Palatino Linotype" w:cs="Arial"/>
          <w:i/>
        </w:rPr>
        <w:t xml:space="preserve"> Aquella considerada por la presente Ley como reservada o confidencial;</w:t>
      </w:r>
    </w:p>
    <w:p w14:paraId="1EE3BC7D"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b/>
          <w:i/>
        </w:rPr>
        <w:t>XXI.</w:t>
      </w:r>
      <w:r w:rsidRPr="002609CA">
        <w:rPr>
          <w:rFonts w:ascii="Palatino Linotype" w:eastAsia="Calibri" w:hAnsi="Palatino Linotype" w:cs="Arial"/>
          <w:i/>
        </w:rPr>
        <w:t xml:space="preserve"> </w:t>
      </w:r>
      <w:r w:rsidRPr="002609CA">
        <w:rPr>
          <w:rFonts w:ascii="Palatino Linotype" w:eastAsia="Calibri" w:hAnsi="Palatino Linotype" w:cs="Arial"/>
          <w:b/>
          <w:i/>
        </w:rPr>
        <w:t>Información confidencial:</w:t>
      </w:r>
      <w:r w:rsidRPr="002609CA">
        <w:rPr>
          <w:rFonts w:ascii="Palatino Linotype" w:eastAsia="Calibri"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1C2C1EE"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b/>
          <w:i/>
        </w:rPr>
        <w:t>…</w:t>
      </w:r>
    </w:p>
    <w:p w14:paraId="47969BFB"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b/>
          <w:i/>
        </w:rPr>
        <w:t>XLV.</w:t>
      </w:r>
      <w:r w:rsidRPr="002609CA">
        <w:rPr>
          <w:rFonts w:ascii="Palatino Linotype" w:eastAsia="Calibri" w:hAnsi="Palatino Linotype" w:cs="Arial"/>
          <w:i/>
        </w:rPr>
        <w:t xml:space="preserve"> </w:t>
      </w:r>
      <w:r w:rsidRPr="002609CA">
        <w:rPr>
          <w:rFonts w:ascii="Palatino Linotype" w:eastAsia="Calibri" w:hAnsi="Palatino Linotype" w:cs="Arial"/>
          <w:b/>
          <w:i/>
        </w:rPr>
        <w:t>Versión pública:</w:t>
      </w:r>
      <w:r w:rsidRPr="002609CA">
        <w:rPr>
          <w:rFonts w:ascii="Palatino Linotype" w:eastAsia="Calibri" w:hAnsi="Palatino Linotype" w:cs="Arial"/>
          <w:i/>
        </w:rPr>
        <w:t xml:space="preserve"> Documento en el que se elimine, suprime o borra la información clasificada como reservada o confidencial para permitir su acceso.</w:t>
      </w:r>
    </w:p>
    <w:p w14:paraId="77EAC1D3"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i/>
        </w:rPr>
        <w:t>[…]</w:t>
      </w:r>
    </w:p>
    <w:p w14:paraId="041AAD19"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b/>
          <w:i/>
        </w:rPr>
        <w:t xml:space="preserve">Artículo 91. </w:t>
      </w:r>
      <w:r w:rsidRPr="002609CA">
        <w:rPr>
          <w:rFonts w:ascii="Palatino Linotype" w:eastAsia="Calibri" w:hAnsi="Palatino Linotype" w:cs="Arial"/>
          <w:i/>
        </w:rPr>
        <w:t>El acceso a la información pública será restringido excepcionalmente, cuando ésta sea clasificada como reservada o confidencial.</w:t>
      </w:r>
    </w:p>
    <w:p w14:paraId="0E6F4BDC"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b/>
          <w:i/>
        </w:rPr>
        <w:t>Artículo 132.</w:t>
      </w:r>
      <w:r w:rsidRPr="002609CA">
        <w:rPr>
          <w:rFonts w:ascii="Palatino Linotype" w:eastAsia="Calibri" w:hAnsi="Palatino Linotype" w:cs="Arial"/>
          <w:i/>
        </w:rPr>
        <w:t xml:space="preserve"> </w:t>
      </w:r>
      <w:r w:rsidRPr="002609CA">
        <w:rPr>
          <w:rFonts w:ascii="Palatino Linotype" w:eastAsia="Calibri" w:hAnsi="Palatino Linotype" w:cs="Arial"/>
          <w:i/>
          <w:u w:val="single"/>
        </w:rPr>
        <w:t>La clasificación de la información se llevará a cabo en el momento en que</w:t>
      </w:r>
      <w:r w:rsidRPr="002609CA">
        <w:rPr>
          <w:rFonts w:ascii="Palatino Linotype" w:eastAsia="Calibri" w:hAnsi="Palatino Linotype" w:cs="Arial"/>
          <w:i/>
        </w:rPr>
        <w:t>:</w:t>
      </w:r>
    </w:p>
    <w:p w14:paraId="5EBDFE1A"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b/>
          <w:i/>
        </w:rPr>
        <w:t>I.</w:t>
      </w:r>
      <w:r w:rsidRPr="002609CA">
        <w:rPr>
          <w:rFonts w:ascii="Palatino Linotype" w:eastAsia="Calibri" w:hAnsi="Palatino Linotype" w:cs="Arial"/>
          <w:i/>
        </w:rPr>
        <w:t xml:space="preserve"> Se reciba una solicitud de acceso a la información;</w:t>
      </w:r>
    </w:p>
    <w:p w14:paraId="39CA1AB7"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b/>
          <w:i/>
        </w:rPr>
        <w:t>II.</w:t>
      </w:r>
      <w:r w:rsidRPr="002609CA">
        <w:rPr>
          <w:rFonts w:ascii="Palatino Linotype" w:eastAsia="Calibri" w:hAnsi="Palatino Linotype" w:cs="Arial"/>
          <w:i/>
        </w:rPr>
        <w:t xml:space="preserve"> </w:t>
      </w:r>
      <w:r w:rsidRPr="002609CA">
        <w:rPr>
          <w:rFonts w:ascii="Palatino Linotype" w:eastAsia="Calibri" w:hAnsi="Palatino Linotype" w:cs="Arial"/>
          <w:i/>
          <w:u w:val="single"/>
        </w:rPr>
        <w:t>Se determine mediante resolución de autoridad competente; o</w:t>
      </w:r>
    </w:p>
    <w:p w14:paraId="196FAE35" w14:textId="77777777" w:rsidR="006A452C" w:rsidRPr="002609CA" w:rsidRDefault="006A452C" w:rsidP="006A452C">
      <w:pPr>
        <w:spacing w:after="0" w:line="240" w:lineRule="auto"/>
        <w:ind w:left="567" w:right="567"/>
        <w:jc w:val="both"/>
        <w:rPr>
          <w:rFonts w:ascii="Palatino Linotype" w:eastAsia="Calibri" w:hAnsi="Palatino Linotype" w:cs="Arial"/>
          <w:i/>
          <w:u w:val="single"/>
        </w:rPr>
      </w:pPr>
      <w:r w:rsidRPr="002609CA">
        <w:rPr>
          <w:rFonts w:ascii="Palatino Linotype" w:eastAsia="Calibri" w:hAnsi="Palatino Linotype" w:cs="Arial"/>
          <w:b/>
          <w:i/>
        </w:rPr>
        <w:t>III.</w:t>
      </w:r>
      <w:r w:rsidRPr="002609CA">
        <w:rPr>
          <w:rFonts w:ascii="Palatino Linotype" w:eastAsia="Calibri" w:hAnsi="Palatino Linotype" w:cs="Arial"/>
          <w:i/>
        </w:rPr>
        <w:t xml:space="preserve"> </w:t>
      </w:r>
      <w:r w:rsidRPr="002609CA">
        <w:rPr>
          <w:rFonts w:ascii="Palatino Linotype" w:eastAsia="Calibri" w:hAnsi="Palatino Linotype" w:cs="Arial"/>
          <w:i/>
          <w:u w:val="single"/>
        </w:rPr>
        <w:t>Se generen versiones públicas para dar cumplimiento a las obligaciones de transparencia previstas en esta Ley.</w:t>
      </w:r>
    </w:p>
    <w:p w14:paraId="6C7AE4EB"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i/>
        </w:rPr>
        <w:lastRenderedPageBreak/>
        <w:t>[…]</w:t>
      </w:r>
    </w:p>
    <w:p w14:paraId="41ACF804" w14:textId="77777777" w:rsidR="006A452C" w:rsidRPr="002609CA" w:rsidRDefault="006A452C" w:rsidP="006A452C">
      <w:pPr>
        <w:spacing w:after="0" w:line="360" w:lineRule="auto"/>
        <w:jc w:val="both"/>
        <w:rPr>
          <w:rFonts w:ascii="Palatino Linotype" w:eastAsia="Calibri" w:hAnsi="Palatino Linotype" w:cs="Arial"/>
          <w:i/>
          <w:sz w:val="24"/>
          <w:szCs w:val="24"/>
        </w:rPr>
      </w:pPr>
    </w:p>
    <w:p w14:paraId="3C26F492" w14:textId="6BE013F8" w:rsidR="006A452C" w:rsidRPr="002609CA" w:rsidRDefault="006A452C" w:rsidP="006A452C">
      <w:pPr>
        <w:spacing w:after="0" w:line="360" w:lineRule="auto"/>
        <w:jc w:val="both"/>
        <w:rPr>
          <w:rFonts w:ascii="Palatino Linotype" w:eastAsia="Calibri" w:hAnsi="Palatino Linotype" w:cs="Arial"/>
          <w:sz w:val="24"/>
          <w:szCs w:val="24"/>
        </w:rPr>
      </w:pPr>
      <w:r w:rsidRPr="002609CA">
        <w:rPr>
          <w:rFonts w:ascii="Palatino Linotype" w:eastAsia="Calibri"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E6B01A4" w14:textId="77777777" w:rsidR="00037511" w:rsidRPr="002609CA" w:rsidRDefault="00037511" w:rsidP="006A452C">
      <w:pPr>
        <w:spacing w:after="0" w:line="360" w:lineRule="auto"/>
        <w:jc w:val="both"/>
        <w:rPr>
          <w:rFonts w:ascii="Palatino Linotype" w:eastAsia="Calibri" w:hAnsi="Palatino Linotype" w:cs="Arial"/>
          <w:sz w:val="24"/>
          <w:szCs w:val="24"/>
        </w:rPr>
      </w:pPr>
    </w:p>
    <w:p w14:paraId="3D815C55" w14:textId="77777777" w:rsidR="006A452C" w:rsidRPr="002609CA" w:rsidRDefault="006A452C" w:rsidP="006A452C">
      <w:pPr>
        <w:spacing w:after="0" w:line="360" w:lineRule="auto"/>
        <w:jc w:val="both"/>
        <w:rPr>
          <w:rFonts w:ascii="Palatino Linotype" w:eastAsia="Calibri" w:hAnsi="Palatino Linotype" w:cs="Arial"/>
          <w:sz w:val="24"/>
          <w:szCs w:val="24"/>
        </w:rPr>
      </w:pPr>
      <w:r w:rsidRPr="002609CA">
        <w:rPr>
          <w:rFonts w:ascii="Palatino Linotype" w:eastAsia="Calibri" w:hAnsi="Palatino Linotype" w:cs="Arial"/>
          <w:sz w:val="24"/>
          <w:szCs w:val="24"/>
        </w:rPr>
        <w:t xml:space="preserve">Por otro lado, los </w:t>
      </w:r>
      <w:r w:rsidRPr="002609CA">
        <w:rPr>
          <w:rFonts w:ascii="Palatino Linotype" w:eastAsia="Calibri" w:hAnsi="Palatino Linotype" w:cs="Arial"/>
          <w:i/>
          <w:sz w:val="24"/>
          <w:szCs w:val="24"/>
        </w:rPr>
        <w:t>Lineamientos Generales en Materia de Clasificación y Desclasificación de la Información, así como para la elaboración de Versiones Públicas</w:t>
      </w:r>
      <w:r w:rsidRPr="002609CA">
        <w:rPr>
          <w:rFonts w:ascii="Palatino Linotype" w:eastAsia="Calibri"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6BFF3CF" w14:textId="77777777" w:rsidR="006A452C" w:rsidRPr="002609CA" w:rsidRDefault="006A452C" w:rsidP="006A452C">
      <w:pPr>
        <w:spacing w:after="0" w:line="360" w:lineRule="auto"/>
        <w:jc w:val="both"/>
        <w:rPr>
          <w:rFonts w:ascii="Palatino Linotype" w:eastAsia="Calibri" w:hAnsi="Palatino Linotype" w:cs="Arial"/>
          <w:sz w:val="24"/>
          <w:szCs w:val="24"/>
        </w:rPr>
      </w:pPr>
    </w:p>
    <w:p w14:paraId="2CF91841" w14:textId="77777777" w:rsidR="006A452C" w:rsidRPr="002609CA" w:rsidRDefault="006A452C" w:rsidP="006A452C">
      <w:pPr>
        <w:spacing w:after="0" w:line="360" w:lineRule="auto"/>
        <w:jc w:val="both"/>
        <w:rPr>
          <w:rFonts w:ascii="Palatino Linotype" w:eastAsia="Calibri" w:hAnsi="Palatino Linotype" w:cs="Arial"/>
          <w:sz w:val="24"/>
          <w:szCs w:val="24"/>
        </w:rPr>
      </w:pPr>
      <w:r w:rsidRPr="002609CA">
        <w:rPr>
          <w:rFonts w:ascii="Palatino Linotype" w:eastAsia="Calibri" w:hAnsi="Palatino Linotype" w:cs="Arial"/>
          <w:sz w:val="24"/>
          <w:szCs w:val="24"/>
        </w:rPr>
        <w:t>Entorno a lo que aquí nos interesa, los Lineamientos Quincuagésimo sexto, Quincuagésimo séptimo y Quincuagésimo octavo, establecen lo siguiente:</w:t>
      </w:r>
    </w:p>
    <w:p w14:paraId="6B243719" w14:textId="77777777" w:rsidR="006A452C" w:rsidRPr="002609CA" w:rsidRDefault="006A452C" w:rsidP="006A452C">
      <w:pPr>
        <w:spacing w:after="0" w:line="240" w:lineRule="auto"/>
        <w:rPr>
          <w:rFonts w:ascii="Times New Roman" w:eastAsia="Times New Roman" w:hAnsi="Times New Roman" w:cs="Times New Roman"/>
          <w:sz w:val="24"/>
          <w:szCs w:val="24"/>
          <w:lang w:eastAsia="es-ES"/>
        </w:rPr>
      </w:pPr>
    </w:p>
    <w:p w14:paraId="6762B0D7"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b/>
          <w:i/>
        </w:rPr>
        <w:t>Quincuagésimo sexto.</w:t>
      </w:r>
      <w:r w:rsidRPr="002609CA">
        <w:rPr>
          <w:rFonts w:ascii="Palatino Linotype" w:eastAsia="Calibri"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0272490" w14:textId="77777777" w:rsidR="006A452C" w:rsidRPr="002609CA" w:rsidRDefault="006A452C" w:rsidP="006A452C">
      <w:pPr>
        <w:spacing w:after="0" w:line="240" w:lineRule="auto"/>
        <w:ind w:left="567" w:right="567"/>
        <w:jc w:val="both"/>
        <w:rPr>
          <w:rFonts w:ascii="Palatino Linotype" w:eastAsia="Calibri" w:hAnsi="Palatino Linotype" w:cs="Arial"/>
          <w:i/>
        </w:rPr>
      </w:pPr>
    </w:p>
    <w:p w14:paraId="08B276D7"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b/>
          <w:i/>
        </w:rPr>
        <w:t>Quincuagésimo séptimo.</w:t>
      </w:r>
      <w:r w:rsidRPr="002609CA">
        <w:rPr>
          <w:rFonts w:ascii="Palatino Linotype" w:eastAsia="Calibri" w:hAnsi="Palatino Linotype" w:cs="Arial"/>
          <w:i/>
        </w:rPr>
        <w:t xml:space="preserve"> Se considera, en principio, como información pública y no podrá omitirse de las versiones públicas la siguiente:</w:t>
      </w:r>
    </w:p>
    <w:p w14:paraId="4185D75E"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i/>
        </w:rPr>
        <w:t xml:space="preserve"> </w:t>
      </w:r>
    </w:p>
    <w:p w14:paraId="46A41301"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i/>
        </w:rPr>
        <w:t xml:space="preserve">I. La relativa a las Obligaciones de Transparencia que contempla el Título V de la Ley General y las demás disposiciones legales aplicables; </w:t>
      </w:r>
    </w:p>
    <w:p w14:paraId="1F79EFBF"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i/>
        </w:rPr>
        <w:lastRenderedPageBreak/>
        <w:t xml:space="preserve">II. El nombre de los servidores públicos en los documentos, y sus firmas autógrafas, cuando sean utilizados en el ejercicio de las facultades conferidas para el desempeño del servicio público, y </w:t>
      </w:r>
    </w:p>
    <w:p w14:paraId="23EF38D2"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B63A03D" w14:textId="77777777" w:rsidR="006A452C" w:rsidRPr="002609CA" w:rsidRDefault="006A452C" w:rsidP="006A452C">
      <w:pPr>
        <w:spacing w:after="0" w:line="240" w:lineRule="auto"/>
        <w:ind w:left="567" w:right="567"/>
        <w:jc w:val="both"/>
        <w:rPr>
          <w:rFonts w:ascii="Palatino Linotype" w:eastAsia="Calibri" w:hAnsi="Palatino Linotype" w:cs="Arial"/>
          <w:i/>
        </w:rPr>
      </w:pPr>
    </w:p>
    <w:p w14:paraId="280716BC"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i/>
        </w:rPr>
        <w:t xml:space="preserve">Lo anterior, siempre y cuando no se acredite alguna causal de clasificación, prevista en las leyes o en los tratados internaciones suscritos por el Estado mexicano. </w:t>
      </w:r>
    </w:p>
    <w:p w14:paraId="32FFE438" w14:textId="77777777" w:rsidR="006A452C" w:rsidRPr="002609CA" w:rsidRDefault="006A452C" w:rsidP="006A452C">
      <w:pPr>
        <w:spacing w:after="0" w:line="240" w:lineRule="auto"/>
        <w:ind w:left="567" w:right="567"/>
        <w:jc w:val="both"/>
        <w:rPr>
          <w:rFonts w:ascii="Palatino Linotype" w:eastAsia="Calibri" w:hAnsi="Palatino Linotype" w:cs="Arial"/>
          <w:i/>
        </w:rPr>
      </w:pPr>
    </w:p>
    <w:p w14:paraId="1DE2FB7B" w14:textId="77777777" w:rsidR="006A452C" w:rsidRPr="002609CA" w:rsidRDefault="006A452C" w:rsidP="006A452C">
      <w:pPr>
        <w:spacing w:after="0" w:line="240" w:lineRule="auto"/>
        <w:ind w:left="567" w:right="567"/>
        <w:jc w:val="both"/>
        <w:rPr>
          <w:rFonts w:ascii="Palatino Linotype" w:eastAsia="Calibri" w:hAnsi="Palatino Linotype" w:cs="Arial"/>
          <w:i/>
        </w:rPr>
      </w:pPr>
      <w:r w:rsidRPr="002609CA">
        <w:rPr>
          <w:rFonts w:ascii="Palatino Linotype" w:eastAsia="Calibri" w:hAnsi="Palatino Linotype" w:cs="Arial"/>
          <w:b/>
          <w:i/>
        </w:rPr>
        <w:t>Quincuagésimo octavo.</w:t>
      </w:r>
      <w:r w:rsidRPr="002609CA">
        <w:rPr>
          <w:rFonts w:ascii="Palatino Linotype" w:eastAsia="Calibri" w:hAnsi="Palatino Linotype" w:cs="Arial"/>
          <w:i/>
        </w:rPr>
        <w:t xml:space="preserve"> Los sujetos obligados garantizarán que los sistemas o medios empleados para eliminar la información en las versiones públicas no permitan la recuperación o visualización de la misma.</w:t>
      </w:r>
    </w:p>
    <w:p w14:paraId="27D66DEF" w14:textId="77777777" w:rsidR="006A452C" w:rsidRPr="002609CA" w:rsidRDefault="006A452C" w:rsidP="006A452C">
      <w:pPr>
        <w:spacing w:after="0" w:line="360" w:lineRule="auto"/>
        <w:jc w:val="both"/>
        <w:rPr>
          <w:rFonts w:ascii="Palatino Linotype" w:eastAsia="Calibri" w:hAnsi="Palatino Linotype" w:cs="Arial"/>
          <w:i/>
          <w:sz w:val="24"/>
          <w:szCs w:val="24"/>
        </w:rPr>
      </w:pPr>
    </w:p>
    <w:p w14:paraId="684431E7" w14:textId="77777777" w:rsidR="006A452C" w:rsidRPr="002609CA" w:rsidRDefault="006A452C" w:rsidP="006A452C">
      <w:pPr>
        <w:spacing w:after="0" w:line="360" w:lineRule="auto"/>
        <w:jc w:val="both"/>
        <w:rPr>
          <w:rFonts w:ascii="Palatino Linotype" w:eastAsia="Calibri" w:hAnsi="Palatino Linotype" w:cs="Arial"/>
          <w:sz w:val="24"/>
          <w:szCs w:val="24"/>
        </w:rPr>
      </w:pPr>
      <w:r w:rsidRPr="002609CA">
        <w:rPr>
          <w:rFonts w:ascii="Palatino Linotype" w:eastAsia="Calibri"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B3B6115" w14:textId="77777777" w:rsidR="006A452C" w:rsidRPr="002609CA" w:rsidRDefault="006A452C" w:rsidP="006A452C">
      <w:pPr>
        <w:spacing w:after="0" w:line="360" w:lineRule="auto"/>
        <w:jc w:val="both"/>
        <w:rPr>
          <w:rFonts w:ascii="Palatino Linotype" w:eastAsia="Calibri" w:hAnsi="Palatino Linotype" w:cs="Arial"/>
          <w:sz w:val="24"/>
          <w:szCs w:val="24"/>
        </w:rPr>
      </w:pPr>
    </w:p>
    <w:p w14:paraId="50082743" w14:textId="77777777" w:rsidR="006A452C" w:rsidRPr="002609CA" w:rsidRDefault="006A452C" w:rsidP="006A452C">
      <w:pPr>
        <w:spacing w:after="0" w:line="360" w:lineRule="auto"/>
        <w:jc w:val="both"/>
        <w:rPr>
          <w:rFonts w:ascii="Palatino Linotype" w:eastAsia="Calibri" w:hAnsi="Palatino Linotype" w:cs="Arial"/>
          <w:sz w:val="24"/>
          <w:szCs w:val="24"/>
        </w:rPr>
      </w:pPr>
      <w:r w:rsidRPr="002609CA">
        <w:rPr>
          <w:rFonts w:ascii="Palatino Linotype" w:eastAsia="Calibri" w:hAnsi="Palatino Linotype" w:cs="Arial"/>
          <w:sz w:val="24"/>
          <w:szCs w:val="24"/>
        </w:rPr>
        <w:t>Por lo que respecta al Acuerdo del Comité de Transparencia que la sustente la versión pública, de la documentación a entregar, deberá ser notificado mediante el SAIMEX.</w:t>
      </w:r>
    </w:p>
    <w:p w14:paraId="63D71DDD" w14:textId="77777777" w:rsidR="006A452C" w:rsidRPr="002609CA" w:rsidRDefault="006A452C" w:rsidP="006A452C">
      <w:pPr>
        <w:spacing w:after="0" w:line="360" w:lineRule="auto"/>
        <w:jc w:val="both"/>
        <w:rPr>
          <w:rFonts w:ascii="Palatino Linotype" w:eastAsia="Calibri" w:hAnsi="Palatino Linotype" w:cs="Arial"/>
          <w:sz w:val="24"/>
          <w:szCs w:val="24"/>
        </w:rPr>
      </w:pPr>
    </w:p>
    <w:p w14:paraId="4EA19009" w14:textId="77777777" w:rsidR="006A452C" w:rsidRPr="002609CA" w:rsidRDefault="006A452C" w:rsidP="006A452C">
      <w:pPr>
        <w:spacing w:after="0" w:line="360" w:lineRule="auto"/>
        <w:jc w:val="both"/>
        <w:rPr>
          <w:rFonts w:ascii="Palatino Linotype" w:eastAsia="Times New Roman" w:hAnsi="Palatino Linotype" w:cs="Times New Roman"/>
          <w:sz w:val="24"/>
          <w:szCs w:val="24"/>
          <w:lang w:eastAsia="es-ES"/>
        </w:rPr>
      </w:pPr>
      <w:r w:rsidRPr="002609CA">
        <w:rPr>
          <w:rFonts w:ascii="Palatino Linotype" w:eastAsia="Times New Roman" w:hAnsi="Palatino Linotype" w:cs="Arial"/>
          <w:bCs/>
          <w:sz w:val="24"/>
          <w:szCs w:val="24"/>
          <w:lang w:eastAsia="es-ES"/>
        </w:rPr>
        <w:lastRenderedPageBreak/>
        <w:t xml:space="preserve">En ese tenor y de acuerdo a la interpretación en el orden administrativo que le da la Ley de la materia a este Instituto específicamente, en términos de su artículo 36, fracción I, </w:t>
      </w:r>
      <w:r w:rsidRPr="002609CA">
        <w:rPr>
          <w:rFonts w:ascii="Palatino Linotype" w:eastAsia="Times New Roman" w:hAnsi="Palatino Linotype" w:cs="Arial"/>
          <w:sz w:val="24"/>
          <w:szCs w:val="24"/>
          <w:lang w:eastAsia="es-ES"/>
        </w:rPr>
        <w:t xml:space="preserve">de la Ley de Transparencia y Acceso a la Información Pública del Estado de México y Municipios, </w:t>
      </w:r>
      <w:r w:rsidRPr="002609CA">
        <w:rPr>
          <w:rFonts w:ascii="Palatino Linotype" w:eastAsia="Times New Roman" w:hAnsi="Palatino Linotype" w:cs="Arial"/>
          <w:bCs/>
          <w:sz w:val="24"/>
          <w:szCs w:val="24"/>
          <w:lang w:eastAsia="es-ES"/>
        </w:rPr>
        <w:t>a efecto de salvaguardar el derecho de acceso a la información pública consignado a favor del Recurrente.</w:t>
      </w:r>
    </w:p>
    <w:p w14:paraId="6C1B701A" w14:textId="77777777" w:rsidR="00BE4068" w:rsidRPr="002609CA" w:rsidRDefault="00BE4068" w:rsidP="00763BAF">
      <w:pPr>
        <w:spacing w:after="0" w:line="360" w:lineRule="auto"/>
        <w:jc w:val="both"/>
        <w:rPr>
          <w:rFonts w:ascii="Palatino Linotype" w:eastAsia="Times New Roman" w:hAnsi="Palatino Linotype" w:cs="Times New Roman"/>
          <w:sz w:val="24"/>
          <w:szCs w:val="24"/>
          <w:lang w:val="es-ES" w:eastAsia="es-ES"/>
        </w:rPr>
      </w:pPr>
    </w:p>
    <w:p w14:paraId="0B4B8FF8" w14:textId="77777777" w:rsidR="00763BAF" w:rsidRPr="002609CA" w:rsidRDefault="00763BAF" w:rsidP="007A7245">
      <w:pPr>
        <w:spacing w:after="0" w:line="360" w:lineRule="auto"/>
        <w:jc w:val="both"/>
        <w:rPr>
          <w:rFonts w:ascii="Palatino Linotype" w:eastAsia="Times New Roman" w:hAnsi="Palatino Linotype" w:cs="Times New Roman"/>
          <w:sz w:val="28"/>
          <w:szCs w:val="24"/>
          <w:lang w:val="es-ES" w:eastAsia="es-ES"/>
        </w:rPr>
      </w:pPr>
    </w:p>
    <w:p w14:paraId="665E30D8" w14:textId="26BFEBC1" w:rsidR="007A7245" w:rsidRPr="002609CA" w:rsidRDefault="00773DDA" w:rsidP="007A7245">
      <w:pPr>
        <w:spacing w:after="0" w:line="360" w:lineRule="auto"/>
        <w:jc w:val="both"/>
        <w:rPr>
          <w:rFonts w:ascii="Palatino Linotype" w:eastAsia="Times New Roman" w:hAnsi="Palatino Linotype" w:cs="Times New Roman"/>
          <w:sz w:val="24"/>
          <w:szCs w:val="24"/>
          <w:lang w:val="es-ES" w:eastAsia="es-ES"/>
        </w:rPr>
      </w:pPr>
      <w:r w:rsidRPr="002609CA">
        <w:rPr>
          <w:rFonts w:ascii="Palatino Linotype" w:hAnsi="Palatino Linotype"/>
          <w:sz w:val="24"/>
          <w:szCs w:val="24"/>
        </w:rPr>
        <w:t xml:space="preserve">En mérito de lo expuesto en líneas anteriores, resultan </w:t>
      </w:r>
      <w:r w:rsidRPr="002609CA">
        <w:rPr>
          <w:rFonts w:ascii="Palatino Linotype" w:hAnsi="Palatino Linotype"/>
          <w:b/>
          <w:sz w:val="24"/>
          <w:szCs w:val="24"/>
        </w:rPr>
        <w:t>infundadas</w:t>
      </w:r>
      <w:r w:rsidRPr="002609CA">
        <w:rPr>
          <w:rFonts w:ascii="Palatino Linotype" w:hAnsi="Palatino Linotype"/>
          <w:sz w:val="24"/>
          <w:szCs w:val="24"/>
        </w:rPr>
        <w:t xml:space="preserve"> las razones o motivos de inconformidad que arguye </w:t>
      </w:r>
      <w:r w:rsidRPr="002609CA">
        <w:rPr>
          <w:rFonts w:ascii="Palatino Linotype" w:hAnsi="Palatino Linotype"/>
          <w:b/>
          <w:sz w:val="24"/>
          <w:szCs w:val="24"/>
        </w:rPr>
        <w:t>El Recurrente</w:t>
      </w:r>
      <w:r w:rsidRPr="002609CA">
        <w:rPr>
          <w:rFonts w:ascii="Palatino Linotype" w:hAnsi="Palatino Linotype"/>
          <w:sz w:val="24"/>
          <w:szCs w:val="24"/>
        </w:rPr>
        <w:t xml:space="preserve">, por ello con fundamento en el artículo 186, fracción II, de la Ley de Transparencia y Acceso a la Información Pública del Estado de México y Municipios, se </w:t>
      </w:r>
      <w:r w:rsidRPr="002609CA">
        <w:rPr>
          <w:rFonts w:ascii="Palatino Linotype" w:hAnsi="Palatino Linotype"/>
          <w:b/>
          <w:sz w:val="24"/>
          <w:szCs w:val="24"/>
        </w:rPr>
        <w:t>CONFIRMAN</w:t>
      </w:r>
      <w:r w:rsidRPr="002609CA">
        <w:rPr>
          <w:rFonts w:ascii="Palatino Linotype" w:hAnsi="Palatino Linotype"/>
          <w:sz w:val="24"/>
          <w:szCs w:val="24"/>
        </w:rPr>
        <w:t xml:space="preserve"> las respuestas a la solicitudes de información pública </w:t>
      </w:r>
      <w:r w:rsidRPr="002609CA">
        <w:rPr>
          <w:rFonts w:ascii="Palatino Linotype" w:hAnsi="Palatino Linotype" w:cs="Arial"/>
          <w:b/>
          <w:sz w:val="24"/>
          <w:szCs w:val="24"/>
        </w:rPr>
        <w:t>00292/SEDESEM/IP/2022, 00287/SEDESEM/IP/2022, 00319/SEDESEM/IP/2022, 00315/SEDESEM/IP/2022 y 00313/SEDESEM/IP/2022</w:t>
      </w:r>
      <w:r w:rsidR="00D41482" w:rsidRPr="002609CA">
        <w:rPr>
          <w:rFonts w:ascii="Palatino Linotype" w:eastAsia="Calibri" w:hAnsi="Palatino Linotype"/>
          <w:sz w:val="24"/>
          <w:szCs w:val="24"/>
        </w:rPr>
        <w:t>;</w:t>
      </w:r>
      <w:r w:rsidR="00C46184" w:rsidRPr="002609CA">
        <w:rPr>
          <w:sz w:val="24"/>
          <w:szCs w:val="24"/>
        </w:rPr>
        <w:t xml:space="preserve"> </w:t>
      </w:r>
      <w:r w:rsidR="00C46184" w:rsidRPr="002609CA">
        <w:rPr>
          <w:rFonts w:ascii="Palatino Linotype" w:eastAsia="Calibri" w:hAnsi="Palatino Linotype"/>
          <w:sz w:val="24"/>
          <w:szCs w:val="24"/>
        </w:rPr>
        <w:t xml:space="preserve">con fundamento en el artículo 192, fracción III, de la Ley de Transparencia y Acceso a la Información Pública del Estado de México y Municipios, </w:t>
      </w:r>
      <w:r w:rsidR="00C957B4" w:rsidRPr="002609CA">
        <w:rPr>
          <w:rFonts w:ascii="Palatino Linotype" w:eastAsia="Calibri" w:hAnsi="Palatino Linotype"/>
          <w:sz w:val="24"/>
          <w:szCs w:val="24"/>
          <w:lang w:val="es-ES_tradnl"/>
        </w:rPr>
        <w:t xml:space="preserve">Se </w:t>
      </w:r>
      <w:r w:rsidR="00C957B4" w:rsidRPr="002609CA">
        <w:rPr>
          <w:rFonts w:ascii="Palatino Linotype" w:eastAsia="Calibri" w:hAnsi="Palatino Linotype"/>
          <w:b/>
          <w:sz w:val="24"/>
          <w:szCs w:val="24"/>
          <w:lang w:val="es-ES_tradnl"/>
        </w:rPr>
        <w:t xml:space="preserve">SOBRESEE </w:t>
      </w:r>
      <w:r w:rsidR="00C957B4" w:rsidRPr="002609CA">
        <w:rPr>
          <w:rFonts w:ascii="Palatino Linotype" w:eastAsia="Calibri" w:hAnsi="Palatino Linotype"/>
          <w:sz w:val="24"/>
          <w:szCs w:val="24"/>
          <w:lang w:val="es-ES_tradnl"/>
        </w:rPr>
        <w:t xml:space="preserve">el recurso de revisión número </w:t>
      </w:r>
      <w:r w:rsidR="001D7330" w:rsidRPr="002609CA">
        <w:rPr>
          <w:rFonts w:ascii="Palatino Linotype" w:eastAsia="Calibri" w:hAnsi="Palatino Linotype"/>
          <w:b/>
          <w:sz w:val="24"/>
          <w:szCs w:val="24"/>
          <w:lang w:val="es-ES_tradnl"/>
        </w:rPr>
        <w:t>14937/INFOEM/IP/RR/2022</w:t>
      </w:r>
      <w:r w:rsidRPr="002609CA">
        <w:rPr>
          <w:rFonts w:ascii="Palatino Linotype" w:eastAsia="Calibri" w:hAnsi="Palatino Linotype"/>
          <w:sz w:val="24"/>
          <w:szCs w:val="24"/>
          <w:lang w:val="es-ES_tradnl"/>
        </w:rPr>
        <w:t>;</w:t>
      </w:r>
      <w:r w:rsidR="00C957B4" w:rsidRPr="002609CA">
        <w:rPr>
          <w:rFonts w:ascii="Palatino Linotype" w:eastAsia="Calibri" w:hAnsi="Palatino Linotype"/>
          <w:sz w:val="24"/>
          <w:szCs w:val="24"/>
          <w:lang w:val="es-ES_tradnl"/>
        </w:rPr>
        <w:t xml:space="preserve"> de conformidad con el artículo 192, fracción IV por actualizarse la causal de improcedencia contenida en la fracción VI, del artículo 191, ambos de la Ley de Transparencia y Acceso a la Información Pública del Estado de México y Municipios</w:t>
      </w:r>
      <w:r w:rsidR="00D41482" w:rsidRPr="002609CA">
        <w:rPr>
          <w:rFonts w:ascii="Palatino Linotype" w:eastAsia="Calibri" w:hAnsi="Palatino Linotype"/>
          <w:sz w:val="24"/>
          <w:szCs w:val="24"/>
        </w:rPr>
        <w:t>,</w:t>
      </w:r>
      <w:r w:rsidR="00C957B4" w:rsidRPr="002609CA">
        <w:rPr>
          <w:rFonts w:ascii="Palatino Linotype" w:eastAsia="Calibri" w:hAnsi="Palatino Linotype"/>
          <w:sz w:val="24"/>
          <w:szCs w:val="24"/>
        </w:rPr>
        <w:t xml:space="preserve"> </w:t>
      </w:r>
      <w:r w:rsidR="00C46184" w:rsidRPr="002609CA">
        <w:rPr>
          <w:rFonts w:ascii="Palatino Linotype" w:eastAsia="Calibri" w:hAnsi="Palatino Linotype"/>
          <w:sz w:val="24"/>
          <w:szCs w:val="24"/>
        </w:rPr>
        <w:t xml:space="preserve">se </w:t>
      </w:r>
      <w:r w:rsidR="00C46184" w:rsidRPr="002609CA">
        <w:rPr>
          <w:rFonts w:ascii="Palatino Linotype" w:eastAsia="Calibri" w:hAnsi="Palatino Linotype"/>
          <w:b/>
          <w:bCs/>
          <w:sz w:val="24"/>
          <w:szCs w:val="24"/>
        </w:rPr>
        <w:t>SOBRESEE</w:t>
      </w:r>
      <w:r w:rsidRPr="002609CA">
        <w:rPr>
          <w:rFonts w:ascii="Palatino Linotype" w:eastAsia="Calibri" w:hAnsi="Palatino Linotype"/>
          <w:b/>
          <w:bCs/>
          <w:sz w:val="24"/>
          <w:szCs w:val="24"/>
        </w:rPr>
        <w:t>N</w:t>
      </w:r>
      <w:r w:rsidR="00C46184" w:rsidRPr="002609CA">
        <w:rPr>
          <w:rFonts w:ascii="Palatino Linotype" w:eastAsia="Calibri" w:hAnsi="Palatino Linotype"/>
          <w:sz w:val="24"/>
          <w:szCs w:val="24"/>
        </w:rPr>
        <w:t xml:space="preserve"> </w:t>
      </w:r>
      <w:r w:rsidRPr="002609CA">
        <w:rPr>
          <w:rFonts w:ascii="Palatino Linotype" w:eastAsia="Calibri" w:hAnsi="Palatino Linotype"/>
          <w:sz w:val="24"/>
          <w:szCs w:val="24"/>
        </w:rPr>
        <w:t>los</w:t>
      </w:r>
      <w:r w:rsidR="00C46184" w:rsidRPr="002609CA">
        <w:rPr>
          <w:rFonts w:ascii="Palatino Linotype" w:eastAsia="Calibri" w:hAnsi="Palatino Linotype"/>
          <w:sz w:val="24"/>
          <w:szCs w:val="24"/>
        </w:rPr>
        <w:t xml:space="preserve"> recurso</w:t>
      </w:r>
      <w:r w:rsidRPr="002609CA">
        <w:rPr>
          <w:rFonts w:ascii="Palatino Linotype" w:eastAsia="Calibri" w:hAnsi="Palatino Linotype"/>
          <w:sz w:val="24"/>
          <w:szCs w:val="24"/>
        </w:rPr>
        <w:t>s</w:t>
      </w:r>
      <w:r w:rsidR="00C46184" w:rsidRPr="002609CA">
        <w:rPr>
          <w:rFonts w:ascii="Palatino Linotype" w:eastAsia="Calibri" w:hAnsi="Palatino Linotype"/>
          <w:sz w:val="24"/>
          <w:szCs w:val="24"/>
        </w:rPr>
        <w:t xml:space="preserve"> de revisión </w:t>
      </w:r>
      <w:r w:rsidRPr="002609CA">
        <w:rPr>
          <w:rFonts w:ascii="Palatino Linotype" w:eastAsia="Calibri" w:hAnsi="Palatino Linotype"/>
          <w:sz w:val="24"/>
          <w:szCs w:val="24"/>
        </w:rPr>
        <w:t xml:space="preserve">números </w:t>
      </w:r>
      <w:r w:rsidR="001D7330" w:rsidRPr="002609CA">
        <w:rPr>
          <w:rFonts w:ascii="Palatino Linotype" w:eastAsia="Calibri" w:hAnsi="Palatino Linotype"/>
          <w:b/>
          <w:bCs/>
          <w:sz w:val="24"/>
          <w:szCs w:val="24"/>
        </w:rPr>
        <w:t>13751/INFOEM/IP/RR/2022, 14791/INFOEM/IP/RR/2022</w:t>
      </w:r>
      <w:r w:rsidRPr="002609CA">
        <w:rPr>
          <w:rFonts w:ascii="Palatino Linotype" w:eastAsia="Calibri" w:hAnsi="Palatino Linotype"/>
          <w:b/>
          <w:bCs/>
          <w:sz w:val="24"/>
          <w:szCs w:val="24"/>
        </w:rPr>
        <w:t xml:space="preserve"> y </w:t>
      </w:r>
      <w:r w:rsidR="001D7330" w:rsidRPr="002609CA">
        <w:rPr>
          <w:rFonts w:ascii="Palatino Linotype" w:eastAsia="Calibri" w:hAnsi="Palatino Linotype"/>
          <w:b/>
          <w:bCs/>
          <w:sz w:val="24"/>
          <w:szCs w:val="24"/>
        </w:rPr>
        <w:t>14798/INFOEM/IP/RR/2022</w:t>
      </w:r>
      <w:r w:rsidR="000F65A4" w:rsidRPr="002609CA">
        <w:rPr>
          <w:rFonts w:ascii="Palatino Linotype" w:eastAsia="Times New Roman" w:hAnsi="Palatino Linotype" w:cs="Times New Roman"/>
          <w:sz w:val="24"/>
          <w:szCs w:val="24"/>
          <w:lang w:val="es-ES" w:eastAsia="es-ES"/>
        </w:rPr>
        <w:t xml:space="preserve">; </w:t>
      </w:r>
      <w:r w:rsidR="00C46184" w:rsidRPr="002609CA">
        <w:rPr>
          <w:rFonts w:ascii="Palatino Linotype" w:eastAsia="Calibri" w:hAnsi="Palatino Linotype"/>
          <w:sz w:val="24"/>
          <w:szCs w:val="24"/>
        </w:rPr>
        <w:t xml:space="preserve">con fundamento en la segunda hipótesis del artículo 186 fracción III de la Ley de Transparencia y Acceso a la Información Pública del Estado de México y Municipios, se </w:t>
      </w:r>
      <w:r w:rsidR="005D6FC5" w:rsidRPr="002609CA">
        <w:rPr>
          <w:rFonts w:ascii="Palatino Linotype" w:eastAsia="Calibri" w:hAnsi="Palatino Linotype"/>
          <w:b/>
          <w:sz w:val="24"/>
          <w:szCs w:val="24"/>
        </w:rPr>
        <w:t>REVOCA</w:t>
      </w:r>
      <w:r w:rsidR="00C46184" w:rsidRPr="002609CA">
        <w:rPr>
          <w:rFonts w:ascii="Palatino Linotype" w:eastAsia="Calibri" w:hAnsi="Palatino Linotype"/>
          <w:b/>
          <w:sz w:val="24"/>
          <w:szCs w:val="24"/>
        </w:rPr>
        <w:t xml:space="preserve"> </w:t>
      </w:r>
      <w:r w:rsidR="00C46184" w:rsidRPr="002609CA">
        <w:rPr>
          <w:rFonts w:ascii="Palatino Linotype" w:eastAsia="Calibri" w:hAnsi="Palatino Linotype"/>
          <w:sz w:val="24"/>
          <w:szCs w:val="24"/>
        </w:rPr>
        <w:t>la respuesta emitida a la solicitud de información número</w:t>
      </w:r>
      <w:r w:rsidR="005D6FC5" w:rsidRPr="002609CA">
        <w:rPr>
          <w:rFonts w:ascii="Palatino Linotype" w:eastAsia="Calibri" w:hAnsi="Palatino Linotype"/>
          <w:sz w:val="24"/>
          <w:szCs w:val="24"/>
        </w:rPr>
        <w:t xml:space="preserve"> </w:t>
      </w:r>
      <w:r w:rsidR="00D41482" w:rsidRPr="002609CA">
        <w:rPr>
          <w:rFonts w:ascii="Palatino Linotype" w:eastAsia="Calibri" w:hAnsi="Palatino Linotype"/>
          <w:b/>
          <w:sz w:val="24"/>
          <w:szCs w:val="24"/>
        </w:rPr>
        <w:t>00316/SEDESEM/IP/2022</w:t>
      </w:r>
      <w:r w:rsidR="00C46184" w:rsidRPr="002609CA">
        <w:rPr>
          <w:rFonts w:ascii="Palatino Linotype" w:eastAsia="Calibri" w:hAnsi="Palatino Linotype" w:cs="Arial"/>
          <w:sz w:val="24"/>
          <w:szCs w:val="24"/>
        </w:rPr>
        <w:t xml:space="preserve">, </w:t>
      </w:r>
      <w:r w:rsidR="00C46184" w:rsidRPr="002609CA">
        <w:rPr>
          <w:rFonts w:ascii="Palatino Linotype" w:eastAsia="Calibri" w:hAnsi="Palatino Linotype"/>
          <w:sz w:val="24"/>
          <w:szCs w:val="24"/>
        </w:rPr>
        <w:t xml:space="preserve">por resultar fundados los motivos de </w:t>
      </w:r>
      <w:r w:rsidR="00C46184" w:rsidRPr="002609CA">
        <w:rPr>
          <w:rFonts w:ascii="Palatino Linotype" w:eastAsia="Calibri" w:hAnsi="Palatino Linotype"/>
          <w:sz w:val="24"/>
          <w:szCs w:val="24"/>
        </w:rPr>
        <w:lastRenderedPageBreak/>
        <w:t xml:space="preserve">inconformidad vertidos por </w:t>
      </w:r>
      <w:r w:rsidR="005D6FC5" w:rsidRPr="002609CA">
        <w:rPr>
          <w:rFonts w:ascii="Palatino Linotype" w:eastAsia="Calibri" w:hAnsi="Palatino Linotype"/>
          <w:b/>
          <w:sz w:val="24"/>
          <w:szCs w:val="24"/>
        </w:rPr>
        <w:t>El</w:t>
      </w:r>
      <w:r w:rsidR="00C46184" w:rsidRPr="002609CA">
        <w:rPr>
          <w:rFonts w:ascii="Palatino Linotype" w:eastAsia="Calibri" w:hAnsi="Palatino Linotype"/>
          <w:sz w:val="24"/>
          <w:szCs w:val="24"/>
        </w:rPr>
        <w:t xml:space="preserve"> </w:t>
      </w:r>
      <w:r w:rsidR="00C46184" w:rsidRPr="002609CA">
        <w:rPr>
          <w:rFonts w:ascii="Palatino Linotype" w:eastAsia="Calibri" w:hAnsi="Palatino Linotype"/>
          <w:b/>
          <w:sz w:val="24"/>
          <w:szCs w:val="24"/>
        </w:rPr>
        <w:t>Recurrente</w:t>
      </w:r>
      <w:r w:rsidR="005D6FC5" w:rsidRPr="002609CA">
        <w:rPr>
          <w:rFonts w:ascii="Palatino Linotype" w:eastAsia="Calibri" w:hAnsi="Palatino Linotype"/>
          <w:sz w:val="24"/>
          <w:szCs w:val="24"/>
        </w:rPr>
        <w:t xml:space="preserve">; </w:t>
      </w:r>
      <w:r w:rsidR="000F65A4" w:rsidRPr="002609CA">
        <w:rPr>
          <w:rFonts w:ascii="Palatino Linotype" w:eastAsia="Times New Roman" w:hAnsi="Palatino Linotype" w:cs="Times New Roman"/>
          <w:sz w:val="24"/>
          <w:szCs w:val="24"/>
          <w:lang w:val="es-ES" w:eastAsia="es-ES"/>
        </w:rPr>
        <w:t xml:space="preserve">asimismo, resultan parcialmente fundados los motivos de inconformidad que arguye </w:t>
      </w:r>
      <w:r w:rsidR="000F65A4" w:rsidRPr="002609CA">
        <w:rPr>
          <w:rFonts w:ascii="Palatino Linotype" w:eastAsia="Times New Roman" w:hAnsi="Palatino Linotype" w:cs="Times New Roman"/>
          <w:b/>
          <w:sz w:val="24"/>
          <w:szCs w:val="24"/>
          <w:lang w:val="es-ES" w:eastAsia="es-ES"/>
        </w:rPr>
        <w:t>El Recurrente</w:t>
      </w:r>
      <w:r w:rsidR="000F65A4" w:rsidRPr="002609CA">
        <w:rPr>
          <w:rFonts w:ascii="Palatino Linotype" w:eastAsia="Times New Roman" w:hAnsi="Palatino Linotype" w:cs="Times New Roman"/>
          <w:sz w:val="24"/>
          <w:szCs w:val="24"/>
          <w:lang w:val="es-ES" w:eastAsia="es-ES"/>
        </w:rPr>
        <w:t xml:space="preserve"> en su medio de impugnación que fue materia de estudio, por ello con fundamento en la </w:t>
      </w:r>
      <w:r w:rsidR="009B636F" w:rsidRPr="002609CA">
        <w:rPr>
          <w:rFonts w:ascii="Palatino Linotype" w:eastAsia="Times New Roman" w:hAnsi="Palatino Linotype" w:cs="Times New Roman"/>
          <w:i/>
          <w:sz w:val="24"/>
          <w:szCs w:val="24"/>
          <w:lang w:val="es-ES" w:eastAsia="es-ES"/>
        </w:rPr>
        <w:t>segunda</w:t>
      </w:r>
      <w:r w:rsidR="000F65A4" w:rsidRPr="002609CA">
        <w:rPr>
          <w:rFonts w:ascii="Palatino Linotype" w:eastAsia="Times New Roman" w:hAnsi="Palatino Linotype" w:cs="Times New Roman"/>
          <w:i/>
          <w:sz w:val="24"/>
          <w:szCs w:val="24"/>
          <w:lang w:val="es-ES" w:eastAsia="es-ES"/>
        </w:rPr>
        <w:t xml:space="preserve"> hipótesis</w:t>
      </w:r>
      <w:r w:rsidR="000F65A4" w:rsidRPr="002609CA">
        <w:rPr>
          <w:rFonts w:ascii="Palatino Linotype" w:eastAsia="Times New Roman" w:hAnsi="Palatino Linotype" w:cs="Times New Roman"/>
          <w:sz w:val="24"/>
          <w:szCs w:val="24"/>
          <w:lang w:val="es-ES" w:eastAsia="es-ES"/>
        </w:rPr>
        <w:t xml:space="preserve"> de la fracción III, del artículo 186,</w:t>
      </w:r>
      <w:r w:rsidR="000F65A4" w:rsidRPr="002609CA">
        <w:rPr>
          <w:rFonts w:ascii="Palatino Linotype" w:eastAsia="Times New Roman" w:hAnsi="Palatino Linotype" w:cs="Times New Roman"/>
          <w:b/>
          <w:sz w:val="24"/>
          <w:szCs w:val="24"/>
          <w:lang w:val="es-ES" w:eastAsia="es-ES"/>
        </w:rPr>
        <w:t xml:space="preserve"> </w:t>
      </w:r>
      <w:r w:rsidR="000F65A4" w:rsidRPr="002609CA">
        <w:rPr>
          <w:rFonts w:ascii="Palatino Linotype" w:eastAsia="Times New Roman" w:hAnsi="Palatino Linotype" w:cs="Times New Roman"/>
          <w:sz w:val="24"/>
          <w:szCs w:val="24"/>
          <w:lang w:val="es-ES" w:eastAsia="es-ES"/>
        </w:rPr>
        <w:t xml:space="preserve">de la Ley de Transparencia y Acceso a la Información Pública del Estado de México y Municipios, se </w:t>
      </w:r>
      <w:r w:rsidR="009B636F" w:rsidRPr="002609CA">
        <w:rPr>
          <w:rFonts w:ascii="Palatino Linotype" w:eastAsia="Times New Roman" w:hAnsi="Palatino Linotype" w:cs="Times New Roman"/>
          <w:b/>
          <w:sz w:val="24"/>
          <w:szCs w:val="24"/>
          <w:lang w:val="es-ES" w:eastAsia="es-ES"/>
        </w:rPr>
        <w:t>MODIFICAN</w:t>
      </w:r>
      <w:r w:rsidR="000F65A4" w:rsidRPr="002609CA">
        <w:rPr>
          <w:rFonts w:ascii="Palatino Linotype" w:eastAsia="Times New Roman" w:hAnsi="Palatino Linotype" w:cs="Times New Roman"/>
          <w:b/>
          <w:sz w:val="24"/>
          <w:szCs w:val="24"/>
          <w:lang w:val="es-ES" w:eastAsia="es-ES"/>
        </w:rPr>
        <w:t xml:space="preserve"> </w:t>
      </w:r>
      <w:r w:rsidR="000F65A4" w:rsidRPr="002609CA">
        <w:rPr>
          <w:rFonts w:ascii="Palatino Linotype" w:eastAsia="Times New Roman" w:hAnsi="Palatino Linotype" w:cs="Times New Roman"/>
          <w:sz w:val="24"/>
          <w:szCs w:val="24"/>
          <w:lang w:val="es-ES" w:eastAsia="es-ES"/>
        </w:rPr>
        <w:t>la</w:t>
      </w:r>
      <w:r w:rsidR="00A223AE" w:rsidRPr="002609CA">
        <w:rPr>
          <w:rFonts w:ascii="Palatino Linotype" w:eastAsia="Times New Roman" w:hAnsi="Palatino Linotype" w:cs="Times New Roman"/>
          <w:sz w:val="24"/>
          <w:szCs w:val="24"/>
          <w:lang w:val="es-ES" w:eastAsia="es-ES"/>
        </w:rPr>
        <w:t>s</w:t>
      </w:r>
      <w:r w:rsidR="000F65A4" w:rsidRPr="002609CA">
        <w:rPr>
          <w:rFonts w:ascii="Palatino Linotype" w:eastAsia="Times New Roman" w:hAnsi="Palatino Linotype" w:cs="Times New Roman"/>
          <w:sz w:val="24"/>
          <w:szCs w:val="24"/>
          <w:lang w:val="es-ES" w:eastAsia="es-ES"/>
        </w:rPr>
        <w:t xml:space="preserve"> respuesta</w:t>
      </w:r>
      <w:r w:rsidR="00A223AE" w:rsidRPr="002609CA">
        <w:rPr>
          <w:rFonts w:ascii="Palatino Linotype" w:eastAsia="Times New Roman" w:hAnsi="Palatino Linotype" w:cs="Times New Roman"/>
          <w:sz w:val="24"/>
          <w:szCs w:val="24"/>
          <w:lang w:val="es-ES" w:eastAsia="es-ES"/>
        </w:rPr>
        <w:t>s</w:t>
      </w:r>
      <w:r w:rsidR="000F65A4" w:rsidRPr="002609CA">
        <w:rPr>
          <w:rFonts w:ascii="Palatino Linotype" w:eastAsia="Times New Roman" w:hAnsi="Palatino Linotype" w:cs="Times New Roman"/>
          <w:sz w:val="24"/>
          <w:szCs w:val="24"/>
          <w:lang w:val="es-ES" w:eastAsia="es-ES"/>
        </w:rPr>
        <w:t xml:space="preserve"> a la</w:t>
      </w:r>
      <w:r w:rsidR="00A223AE" w:rsidRPr="002609CA">
        <w:rPr>
          <w:rFonts w:ascii="Palatino Linotype" w:eastAsia="Times New Roman" w:hAnsi="Palatino Linotype" w:cs="Times New Roman"/>
          <w:sz w:val="24"/>
          <w:szCs w:val="24"/>
          <w:lang w:val="es-ES" w:eastAsia="es-ES"/>
        </w:rPr>
        <w:t>s</w:t>
      </w:r>
      <w:r w:rsidR="000F65A4" w:rsidRPr="002609CA">
        <w:rPr>
          <w:rFonts w:ascii="Palatino Linotype" w:eastAsia="Times New Roman" w:hAnsi="Palatino Linotype" w:cs="Times New Roman"/>
          <w:sz w:val="24"/>
          <w:szCs w:val="24"/>
          <w:lang w:val="es-ES" w:eastAsia="es-ES"/>
        </w:rPr>
        <w:t xml:space="preserve"> solicitud</w:t>
      </w:r>
      <w:r w:rsidR="00A223AE" w:rsidRPr="002609CA">
        <w:rPr>
          <w:rFonts w:ascii="Palatino Linotype" w:eastAsia="Times New Roman" w:hAnsi="Palatino Linotype" w:cs="Times New Roman"/>
          <w:sz w:val="24"/>
          <w:szCs w:val="24"/>
          <w:lang w:val="es-ES" w:eastAsia="es-ES"/>
        </w:rPr>
        <w:t>es</w:t>
      </w:r>
      <w:r w:rsidR="000F65A4" w:rsidRPr="002609CA">
        <w:rPr>
          <w:rFonts w:ascii="Palatino Linotype" w:eastAsia="Times New Roman" w:hAnsi="Palatino Linotype" w:cs="Times New Roman"/>
          <w:sz w:val="24"/>
          <w:szCs w:val="24"/>
          <w:lang w:val="es-ES" w:eastAsia="es-ES"/>
        </w:rPr>
        <w:t xml:space="preserve"> de información número</w:t>
      </w:r>
      <w:r w:rsidR="00DF69CF" w:rsidRPr="002609CA">
        <w:rPr>
          <w:rFonts w:ascii="Palatino Linotype" w:eastAsia="Times New Roman" w:hAnsi="Palatino Linotype" w:cs="Times New Roman"/>
          <w:sz w:val="24"/>
          <w:szCs w:val="24"/>
          <w:lang w:val="es-ES" w:eastAsia="es-ES"/>
        </w:rPr>
        <w:t xml:space="preserve"> </w:t>
      </w:r>
      <w:r w:rsidR="001D7330" w:rsidRPr="002609CA">
        <w:rPr>
          <w:rFonts w:ascii="Palatino Linotype" w:eastAsia="Times New Roman" w:hAnsi="Palatino Linotype" w:cs="Times New Roman"/>
          <w:b/>
          <w:bCs/>
          <w:sz w:val="24"/>
          <w:szCs w:val="24"/>
          <w:lang w:eastAsia="es-ES"/>
        </w:rPr>
        <w:t>00290/SEDESEM/IP/2022, 00289/SEDESEM/IP/2022, 00288/SEDESEM/IP/2022, 00286/SEDESEM/IP/2022, 00285/SEDESEM/IP/2022, 00317/SEDESEM/IP/2022, 00314/SEDESEM/IP/2022 y 00312/SEDESEM/IP/2022</w:t>
      </w:r>
      <w:r w:rsidR="000F65A4" w:rsidRPr="002609CA">
        <w:rPr>
          <w:rFonts w:ascii="Palatino Linotype" w:eastAsia="Times New Roman" w:hAnsi="Palatino Linotype" w:cs="Times New Roman"/>
          <w:sz w:val="24"/>
          <w:szCs w:val="24"/>
          <w:lang w:val="es-ES" w:eastAsia="es-ES"/>
        </w:rPr>
        <w:t>,</w:t>
      </w:r>
      <w:r w:rsidR="000F65A4" w:rsidRPr="002609CA">
        <w:rPr>
          <w:rFonts w:ascii="Palatino Linotype" w:eastAsia="Times New Roman" w:hAnsi="Palatino Linotype" w:cs="Times New Roman"/>
          <w:b/>
          <w:sz w:val="24"/>
          <w:szCs w:val="24"/>
          <w:lang w:val="es-ES" w:eastAsia="es-ES"/>
        </w:rPr>
        <w:t xml:space="preserve"> </w:t>
      </w:r>
      <w:r w:rsidR="000F65A4" w:rsidRPr="002609CA">
        <w:rPr>
          <w:rFonts w:ascii="Palatino Linotype" w:eastAsia="Times New Roman" w:hAnsi="Palatino Linotype" w:cs="Times New Roman"/>
          <w:bCs/>
          <w:sz w:val="24"/>
          <w:szCs w:val="24"/>
          <w:lang w:val="es-ES" w:eastAsia="es-ES"/>
        </w:rPr>
        <w:t>que han sido materia del presente fallo</w:t>
      </w:r>
      <w:r w:rsidR="000F65A4" w:rsidRPr="002609CA">
        <w:rPr>
          <w:rFonts w:ascii="Palatino Linotype" w:eastAsia="Times New Roman" w:hAnsi="Palatino Linotype" w:cs="Times New Roman"/>
          <w:sz w:val="24"/>
          <w:szCs w:val="24"/>
          <w:lang w:val="es-ES" w:eastAsia="es-ES"/>
        </w:rPr>
        <w:t>.</w:t>
      </w:r>
    </w:p>
    <w:p w14:paraId="64DDA54D" w14:textId="77777777" w:rsidR="00DF69CF" w:rsidRPr="002609CA" w:rsidRDefault="00DF69CF" w:rsidP="007A7245">
      <w:pPr>
        <w:spacing w:after="0" w:line="360" w:lineRule="auto"/>
        <w:jc w:val="both"/>
        <w:rPr>
          <w:rFonts w:ascii="Palatino Linotype" w:eastAsia="Times New Roman" w:hAnsi="Palatino Linotype" w:cs="Times New Roman"/>
          <w:sz w:val="24"/>
          <w:szCs w:val="24"/>
          <w:lang w:eastAsia="es-ES"/>
        </w:rPr>
      </w:pPr>
    </w:p>
    <w:p w14:paraId="4684C35B" w14:textId="77777777" w:rsidR="007A7245" w:rsidRPr="002609CA" w:rsidRDefault="007A7245" w:rsidP="007A7245">
      <w:pPr>
        <w:spacing w:after="0" w:line="360" w:lineRule="auto"/>
        <w:jc w:val="both"/>
        <w:rPr>
          <w:rFonts w:ascii="Palatino Linotype" w:eastAsia="Times New Roman" w:hAnsi="Palatino Linotype" w:cs="Times New Roman"/>
          <w:sz w:val="24"/>
          <w:szCs w:val="24"/>
          <w:lang w:eastAsia="es-ES"/>
        </w:rPr>
      </w:pPr>
      <w:r w:rsidRPr="002609CA">
        <w:rPr>
          <w:rFonts w:ascii="Palatino Linotype" w:eastAsia="Times New Roman" w:hAnsi="Palatino Linotype" w:cs="Times New Roman"/>
          <w:sz w:val="24"/>
          <w:szCs w:val="24"/>
          <w:lang w:eastAsia="es-ES"/>
        </w:rPr>
        <w:t>Por lo antes expuesto y fundado es de resolverse y,</w:t>
      </w:r>
    </w:p>
    <w:p w14:paraId="402AB0C3" w14:textId="77777777" w:rsidR="006A452C" w:rsidRPr="002609CA" w:rsidRDefault="006A452C" w:rsidP="007A7245">
      <w:pPr>
        <w:spacing w:after="0" w:line="360" w:lineRule="auto"/>
        <w:jc w:val="both"/>
        <w:rPr>
          <w:rFonts w:ascii="Palatino Linotype" w:eastAsia="Times New Roman" w:hAnsi="Palatino Linotype" w:cs="Times New Roman"/>
          <w:sz w:val="24"/>
          <w:szCs w:val="24"/>
          <w:lang w:eastAsia="es-ES"/>
        </w:rPr>
      </w:pPr>
    </w:p>
    <w:p w14:paraId="7E5A4DFB" w14:textId="77777777" w:rsidR="00A32D5C" w:rsidRPr="002609CA" w:rsidRDefault="00A32D5C" w:rsidP="007A7245">
      <w:pPr>
        <w:spacing w:after="0" w:line="360" w:lineRule="auto"/>
        <w:jc w:val="both"/>
        <w:rPr>
          <w:rFonts w:ascii="Palatino Linotype" w:eastAsia="Times New Roman" w:hAnsi="Palatino Linotype" w:cs="Times New Roman"/>
          <w:sz w:val="24"/>
          <w:szCs w:val="24"/>
          <w:lang w:eastAsia="es-ES"/>
        </w:rPr>
      </w:pPr>
    </w:p>
    <w:p w14:paraId="538EDA12" w14:textId="77777777" w:rsidR="00A32D5C" w:rsidRPr="002609CA" w:rsidRDefault="00A32D5C" w:rsidP="007A7245">
      <w:pPr>
        <w:spacing w:after="0" w:line="360" w:lineRule="auto"/>
        <w:jc w:val="both"/>
        <w:rPr>
          <w:rFonts w:ascii="Palatino Linotype" w:eastAsia="Times New Roman" w:hAnsi="Palatino Linotype" w:cs="Times New Roman"/>
          <w:sz w:val="24"/>
          <w:szCs w:val="24"/>
          <w:lang w:eastAsia="es-ES"/>
        </w:rPr>
      </w:pPr>
    </w:p>
    <w:p w14:paraId="6DFC567D" w14:textId="6FD444C2" w:rsidR="007A7245" w:rsidRPr="002609CA" w:rsidRDefault="007A7245" w:rsidP="006A452C">
      <w:pPr>
        <w:spacing w:after="0" w:line="360" w:lineRule="auto"/>
        <w:jc w:val="center"/>
        <w:rPr>
          <w:rFonts w:ascii="Palatino Linotype" w:eastAsia="Times New Roman" w:hAnsi="Palatino Linotype" w:cs="Times New Roman"/>
          <w:b/>
          <w:sz w:val="28"/>
          <w:szCs w:val="24"/>
          <w:lang w:val="pt-BR" w:eastAsia="es-ES"/>
        </w:rPr>
      </w:pPr>
      <w:r w:rsidRPr="002609CA">
        <w:rPr>
          <w:rFonts w:ascii="Palatino Linotype" w:eastAsia="Times New Roman" w:hAnsi="Palatino Linotype" w:cs="Times New Roman"/>
          <w:b/>
          <w:sz w:val="28"/>
          <w:szCs w:val="24"/>
          <w:lang w:val="pt-BR" w:eastAsia="es-ES"/>
        </w:rPr>
        <w:t>S E   R E S U E L V E</w:t>
      </w:r>
    </w:p>
    <w:p w14:paraId="3D5EAB68" w14:textId="77777777" w:rsidR="006A452C" w:rsidRPr="002609CA" w:rsidRDefault="006A452C" w:rsidP="006A452C">
      <w:pPr>
        <w:pStyle w:val="Sinespaciado"/>
        <w:rPr>
          <w:lang w:val="pt-BR" w:eastAsia="es-ES"/>
        </w:rPr>
      </w:pPr>
    </w:p>
    <w:p w14:paraId="33E91549" w14:textId="550F78AB" w:rsidR="00572774" w:rsidRPr="002609CA" w:rsidRDefault="00572774" w:rsidP="00A32D5C">
      <w:pPr>
        <w:spacing w:after="0" w:line="360" w:lineRule="auto"/>
        <w:jc w:val="both"/>
        <w:rPr>
          <w:rFonts w:ascii="Palatino Linotype" w:hAnsi="Palatino Linotype"/>
          <w:sz w:val="24"/>
          <w:szCs w:val="24"/>
        </w:rPr>
      </w:pPr>
      <w:r w:rsidRPr="002609CA">
        <w:rPr>
          <w:rFonts w:ascii="Palatino Linotype" w:hAnsi="Palatino Linotype"/>
          <w:b/>
          <w:sz w:val="28"/>
          <w:szCs w:val="24"/>
        </w:rPr>
        <w:t>PRIMERO.</w:t>
      </w:r>
      <w:r w:rsidRPr="002609CA">
        <w:rPr>
          <w:rFonts w:ascii="Palatino Linotype" w:hAnsi="Palatino Linotype"/>
          <w:b/>
          <w:sz w:val="24"/>
          <w:szCs w:val="24"/>
        </w:rPr>
        <w:t xml:space="preserve"> </w:t>
      </w:r>
      <w:r w:rsidRPr="002609CA">
        <w:rPr>
          <w:rFonts w:ascii="Palatino Linotype" w:hAnsi="Palatino Linotype"/>
          <w:sz w:val="24"/>
          <w:szCs w:val="24"/>
        </w:rPr>
        <w:t xml:space="preserve">Se </w:t>
      </w:r>
      <w:r w:rsidRPr="002609CA">
        <w:rPr>
          <w:rFonts w:ascii="Palatino Linotype" w:hAnsi="Palatino Linotype"/>
          <w:b/>
          <w:sz w:val="24"/>
          <w:szCs w:val="24"/>
        </w:rPr>
        <w:t>CONFIRMAN</w:t>
      </w:r>
      <w:r w:rsidRPr="002609CA">
        <w:rPr>
          <w:rFonts w:ascii="Palatino Linotype" w:hAnsi="Palatino Linotype"/>
          <w:sz w:val="24"/>
          <w:szCs w:val="24"/>
        </w:rPr>
        <w:t xml:space="preserve"> las respuestas del </w:t>
      </w:r>
      <w:r w:rsidRPr="002609CA">
        <w:rPr>
          <w:rFonts w:ascii="Palatino Linotype" w:hAnsi="Palatino Linotype"/>
          <w:b/>
          <w:sz w:val="24"/>
          <w:szCs w:val="24"/>
        </w:rPr>
        <w:t xml:space="preserve">Sujeto Obligado </w:t>
      </w:r>
      <w:r w:rsidRPr="002609CA">
        <w:rPr>
          <w:rFonts w:ascii="Palatino Linotype" w:hAnsi="Palatino Linotype"/>
          <w:bCs/>
          <w:sz w:val="24"/>
          <w:szCs w:val="24"/>
        </w:rPr>
        <w:t xml:space="preserve">a las solicitudes de información </w:t>
      </w:r>
      <w:r w:rsidR="00A32D5C" w:rsidRPr="002609CA">
        <w:rPr>
          <w:rFonts w:ascii="Palatino Linotype" w:hAnsi="Palatino Linotype" w:cs="Arial"/>
          <w:b/>
          <w:sz w:val="24"/>
          <w:szCs w:val="24"/>
        </w:rPr>
        <w:t>00292/SEDESEM/IP/2022, 00287/SEDESEM/IP/2022, 00319/SEDESEM/</w:t>
      </w:r>
      <w:r w:rsidR="00140BD1" w:rsidRPr="002609CA">
        <w:rPr>
          <w:rFonts w:ascii="Palatino Linotype" w:hAnsi="Palatino Linotype" w:cs="Arial"/>
          <w:b/>
          <w:sz w:val="24"/>
          <w:szCs w:val="24"/>
        </w:rPr>
        <w:t>IP/2022 y 00315/SEDESEM/IP/2022</w:t>
      </w:r>
      <w:r w:rsidRPr="002609CA">
        <w:rPr>
          <w:rFonts w:ascii="Palatino Linotype" w:hAnsi="Palatino Linotype"/>
          <w:sz w:val="24"/>
          <w:szCs w:val="24"/>
        </w:rPr>
        <w:t xml:space="preserve">, por resultar infundadas las razones o motivos de inconformidad hechos valer por el </w:t>
      </w:r>
      <w:r w:rsidRPr="002609CA">
        <w:rPr>
          <w:rFonts w:ascii="Palatino Linotype" w:hAnsi="Palatino Linotype"/>
          <w:b/>
          <w:sz w:val="24"/>
          <w:szCs w:val="24"/>
        </w:rPr>
        <w:t>Recurrente</w:t>
      </w:r>
      <w:r w:rsidRPr="002609CA">
        <w:rPr>
          <w:rFonts w:ascii="Palatino Linotype" w:hAnsi="Palatino Linotype"/>
          <w:sz w:val="24"/>
          <w:szCs w:val="24"/>
        </w:rPr>
        <w:t xml:space="preserve">, en términos del Considerando </w:t>
      </w:r>
      <w:r w:rsidRPr="002609CA">
        <w:rPr>
          <w:rFonts w:ascii="Palatino Linotype" w:hAnsi="Palatino Linotype"/>
          <w:b/>
          <w:sz w:val="24"/>
          <w:szCs w:val="24"/>
        </w:rPr>
        <w:t xml:space="preserve">QUINTO </w:t>
      </w:r>
      <w:r w:rsidRPr="002609CA">
        <w:rPr>
          <w:rFonts w:ascii="Palatino Linotype" w:hAnsi="Palatino Linotype"/>
          <w:sz w:val="24"/>
          <w:szCs w:val="24"/>
        </w:rPr>
        <w:t>de esta resolución.</w:t>
      </w:r>
    </w:p>
    <w:p w14:paraId="795ABB54" w14:textId="77777777" w:rsidR="00572774" w:rsidRPr="002609CA" w:rsidRDefault="00572774" w:rsidP="00BC4454">
      <w:pPr>
        <w:spacing w:line="360" w:lineRule="auto"/>
        <w:jc w:val="both"/>
        <w:rPr>
          <w:rFonts w:ascii="Palatino Linotype" w:hAnsi="Palatino Linotype" w:cs="Arial"/>
          <w:b/>
          <w:sz w:val="24"/>
          <w:szCs w:val="24"/>
          <w:lang w:val="es-ES_tradnl"/>
        </w:rPr>
      </w:pPr>
    </w:p>
    <w:p w14:paraId="232D8996" w14:textId="0EE8FEE8" w:rsidR="00BC4454" w:rsidRPr="002609CA" w:rsidRDefault="00A32D5C" w:rsidP="00A32D5C">
      <w:pPr>
        <w:spacing w:line="360" w:lineRule="auto"/>
        <w:jc w:val="both"/>
        <w:rPr>
          <w:rFonts w:ascii="Palatino Linotype" w:hAnsi="Palatino Linotype" w:cs="Arial"/>
          <w:sz w:val="24"/>
          <w:szCs w:val="24"/>
          <w:lang w:val="es-ES_tradnl"/>
        </w:rPr>
      </w:pPr>
      <w:r w:rsidRPr="002609CA">
        <w:rPr>
          <w:rFonts w:ascii="Palatino Linotype" w:hAnsi="Palatino Linotype" w:cs="Arial"/>
          <w:b/>
          <w:sz w:val="28"/>
          <w:szCs w:val="28"/>
          <w:lang w:val="es-ES_tradnl"/>
        </w:rPr>
        <w:t>SEGUNDO</w:t>
      </w:r>
      <w:r w:rsidR="00BC4454" w:rsidRPr="002609CA">
        <w:rPr>
          <w:rFonts w:ascii="Palatino Linotype" w:hAnsi="Palatino Linotype" w:cs="Arial"/>
          <w:b/>
          <w:sz w:val="24"/>
          <w:szCs w:val="24"/>
          <w:lang w:val="es-ES_tradnl"/>
        </w:rPr>
        <w:t>.</w:t>
      </w:r>
      <w:r w:rsidR="00BC4454" w:rsidRPr="002609CA">
        <w:rPr>
          <w:rFonts w:ascii="Palatino Linotype" w:hAnsi="Palatino Linotype" w:cs="Arial"/>
          <w:sz w:val="24"/>
          <w:szCs w:val="24"/>
          <w:lang w:val="es-ES_tradnl"/>
        </w:rPr>
        <w:t xml:space="preserve"> </w:t>
      </w:r>
      <w:bookmarkStart w:id="30" w:name="_Hlk138422231"/>
      <w:r w:rsidR="00BC4454" w:rsidRPr="002609CA">
        <w:rPr>
          <w:rFonts w:ascii="Palatino Linotype" w:hAnsi="Palatino Linotype" w:cs="Arial"/>
          <w:sz w:val="24"/>
          <w:szCs w:val="24"/>
          <w:lang w:val="es-ES_tradnl"/>
        </w:rPr>
        <w:t xml:space="preserve">Se </w:t>
      </w:r>
      <w:r w:rsidR="00BC4454" w:rsidRPr="002609CA">
        <w:rPr>
          <w:rFonts w:ascii="Palatino Linotype" w:hAnsi="Palatino Linotype" w:cs="Arial"/>
          <w:b/>
          <w:sz w:val="24"/>
          <w:szCs w:val="24"/>
          <w:lang w:val="es-ES_tradnl"/>
        </w:rPr>
        <w:t>SOBRESEE</w:t>
      </w:r>
      <w:r w:rsidRPr="002609CA">
        <w:rPr>
          <w:rFonts w:ascii="Palatino Linotype" w:hAnsi="Palatino Linotype" w:cs="Arial"/>
          <w:b/>
          <w:sz w:val="24"/>
          <w:szCs w:val="24"/>
          <w:lang w:val="es-ES_tradnl"/>
        </w:rPr>
        <w:t>N</w:t>
      </w:r>
      <w:r w:rsidR="00BC4454" w:rsidRPr="002609CA">
        <w:rPr>
          <w:rFonts w:ascii="Palatino Linotype" w:hAnsi="Palatino Linotype" w:cs="Arial"/>
          <w:b/>
          <w:sz w:val="24"/>
          <w:szCs w:val="24"/>
          <w:lang w:val="es-ES_tradnl"/>
        </w:rPr>
        <w:t xml:space="preserve"> </w:t>
      </w:r>
      <w:r w:rsidRPr="002609CA">
        <w:rPr>
          <w:rFonts w:ascii="Palatino Linotype" w:hAnsi="Palatino Linotype" w:cs="Arial"/>
          <w:sz w:val="24"/>
          <w:szCs w:val="24"/>
          <w:lang w:val="es-ES_tradnl"/>
        </w:rPr>
        <w:t>los</w:t>
      </w:r>
      <w:r w:rsidR="00BC4454" w:rsidRPr="002609CA">
        <w:rPr>
          <w:rFonts w:ascii="Palatino Linotype" w:hAnsi="Palatino Linotype" w:cs="Arial"/>
          <w:sz w:val="24"/>
          <w:szCs w:val="24"/>
          <w:lang w:val="es-ES_tradnl"/>
        </w:rPr>
        <w:t xml:space="preserve"> recurso</w:t>
      </w:r>
      <w:r w:rsidRPr="002609CA">
        <w:rPr>
          <w:rFonts w:ascii="Palatino Linotype" w:hAnsi="Palatino Linotype" w:cs="Arial"/>
          <w:sz w:val="24"/>
          <w:szCs w:val="24"/>
          <w:lang w:val="es-ES_tradnl"/>
        </w:rPr>
        <w:t>s</w:t>
      </w:r>
      <w:r w:rsidR="00BC4454" w:rsidRPr="002609CA">
        <w:rPr>
          <w:rFonts w:ascii="Palatino Linotype" w:hAnsi="Palatino Linotype" w:cs="Arial"/>
          <w:sz w:val="24"/>
          <w:szCs w:val="24"/>
          <w:lang w:val="es-ES_tradnl"/>
        </w:rPr>
        <w:t xml:space="preserve"> de revisión número </w:t>
      </w:r>
      <w:r w:rsidRPr="002609CA">
        <w:rPr>
          <w:rFonts w:ascii="Palatino Linotype" w:hAnsi="Palatino Linotype" w:cs="Arial"/>
          <w:b/>
          <w:sz w:val="24"/>
          <w:szCs w:val="24"/>
          <w:lang w:val="es-ES_tradnl"/>
        </w:rPr>
        <w:t xml:space="preserve">13751/INFOEM/IP/RR/2022, 14791/INFOEM/IP/RR/2022 y </w:t>
      </w:r>
      <w:r w:rsidRPr="002609CA">
        <w:rPr>
          <w:rFonts w:ascii="Palatino Linotype" w:hAnsi="Palatino Linotype" w:cs="Arial"/>
          <w:b/>
          <w:sz w:val="24"/>
          <w:szCs w:val="24"/>
          <w:lang w:val="es-ES_tradnl"/>
        </w:rPr>
        <w:lastRenderedPageBreak/>
        <w:t>14798/INFOEM/IP/RR/2022</w:t>
      </w:r>
      <w:r w:rsidR="00BC4454" w:rsidRPr="002609CA">
        <w:rPr>
          <w:rFonts w:ascii="Palatino Linotype" w:hAnsi="Palatino Linotype" w:cs="Arial"/>
          <w:sz w:val="24"/>
          <w:szCs w:val="24"/>
          <w:lang w:val="es-ES_tradnl"/>
        </w:rPr>
        <w:t>, de conformidad con el artículo 192, fracción IV por actualizarse la causal de improcedencia contenida en la fracción VI, del artículo 191, ambos de la Ley de Transparencia y Acceso a la Información Pública del Estado de México y Municipios</w:t>
      </w:r>
      <w:bookmarkEnd w:id="30"/>
      <w:r w:rsidR="00BC4454" w:rsidRPr="002609CA">
        <w:rPr>
          <w:rFonts w:ascii="Palatino Linotype" w:hAnsi="Palatino Linotype" w:cs="Arial"/>
          <w:sz w:val="24"/>
          <w:szCs w:val="24"/>
          <w:lang w:val="es-ES_tradnl"/>
        </w:rPr>
        <w:t xml:space="preserve">, en términos del Considerando </w:t>
      </w:r>
      <w:r w:rsidRPr="002609CA">
        <w:rPr>
          <w:rFonts w:ascii="Palatino Linotype" w:hAnsi="Palatino Linotype" w:cs="Arial"/>
          <w:b/>
          <w:sz w:val="24"/>
          <w:szCs w:val="24"/>
          <w:lang w:val="es-ES_tradnl"/>
        </w:rPr>
        <w:t>QUINTO</w:t>
      </w:r>
      <w:r w:rsidR="00BC4454" w:rsidRPr="002609CA">
        <w:rPr>
          <w:rFonts w:ascii="Palatino Linotype" w:hAnsi="Palatino Linotype" w:cs="Arial"/>
          <w:sz w:val="24"/>
          <w:szCs w:val="24"/>
          <w:lang w:val="es-ES_tradnl"/>
        </w:rPr>
        <w:t xml:space="preserve"> de la presente resolución.</w:t>
      </w:r>
    </w:p>
    <w:p w14:paraId="798DF4C3" w14:textId="77777777" w:rsidR="003671E5" w:rsidRPr="002609CA" w:rsidRDefault="003671E5" w:rsidP="003671E5">
      <w:pPr>
        <w:autoSpaceDE w:val="0"/>
        <w:autoSpaceDN w:val="0"/>
        <w:adjustRightInd w:val="0"/>
        <w:spacing w:after="0" w:line="360" w:lineRule="auto"/>
        <w:ind w:right="49"/>
        <w:jc w:val="both"/>
        <w:rPr>
          <w:rFonts w:ascii="Palatino Linotype" w:hAnsi="Palatino Linotype" w:cs="Arial"/>
          <w:sz w:val="24"/>
          <w:szCs w:val="24"/>
        </w:rPr>
      </w:pPr>
    </w:p>
    <w:p w14:paraId="310B2C07" w14:textId="152D1DCD" w:rsidR="000F65A4" w:rsidRPr="002609CA" w:rsidRDefault="006655CF" w:rsidP="003671E5">
      <w:pPr>
        <w:autoSpaceDE w:val="0"/>
        <w:autoSpaceDN w:val="0"/>
        <w:adjustRightInd w:val="0"/>
        <w:spacing w:after="0" w:line="360" w:lineRule="auto"/>
        <w:ind w:right="49"/>
        <w:jc w:val="both"/>
        <w:rPr>
          <w:rFonts w:ascii="Palatino Linotype" w:hAnsi="Palatino Linotype" w:cs="Arial"/>
          <w:sz w:val="24"/>
          <w:szCs w:val="24"/>
        </w:rPr>
      </w:pPr>
      <w:r w:rsidRPr="002609CA">
        <w:rPr>
          <w:rFonts w:ascii="Palatino Linotype" w:hAnsi="Palatino Linotype" w:cs="Arial"/>
          <w:b/>
          <w:sz w:val="28"/>
          <w:szCs w:val="28"/>
          <w:lang w:val="es-ES_tradnl"/>
        </w:rPr>
        <w:t>TERCERO</w:t>
      </w:r>
      <w:r w:rsidR="003671E5" w:rsidRPr="002609CA">
        <w:rPr>
          <w:rFonts w:ascii="Palatino Linotype" w:hAnsi="Palatino Linotype" w:cs="Arial"/>
          <w:b/>
          <w:sz w:val="28"/>
          <w:szCs w:val="28"/>
          <w:lang w:val="es-ES_tradnl"/>
        </w:rPr>
        <w:t>.</w:t>
      </w:r>
      <w:r w:rsidR="003671E5" w:rsidRPr="002609CA">
        <w:rPr>
          <w:rFonts w:ascii="Palatino Linotype" w:hAnsi="Palatino Linotype" w:cs="Arial"/>
          <w:sz w:val="24"/>
          <w:szCs w:val="24"/>
          <w:lang w:val="es-ES_tradnl"/>
        </w:rPr>
        <w:t xml:space="preserve"> </w:t>
      </w:r>
      <w:r w:rsidR="003671E5" w:rsidRPr="002609CA">
        <w:rPr>
          <w:rFonts w:ascii="Palatino Linotype" w:hAnsi="Palatino Linotype" w:cs="Arial"/>
          <w:sz w:val="24"/>
          <w:szCs w:val="24"/>
        </w:rPr>
        <w:t>Se</w:t>
      </w:r>
      <w:r w:rsidR="003671E5" w:rsidRPr="002609CA">
        <w:rPr>
          <w:rFonts w:ascii="Palatino Linotype" w:hAnsi="Palatino Linotype" w:cs="Arial"/>
          <w:b/>
          <w:sz w:val="24"/>
          <w:szCs w:val="24"/>
        </w:rPr>
        <w:t xml:space="preserve"> REVOCA</w:t>
      </w:r>
      <w:r w:rsidR="00140BD1" w:rsidRPr="002609CA">
        <w:rPr>
          <w:rFonts w:ascii="Palatino Linotype" w:hAnsi="Palatino Linotype" w:cs="Arial"/>
          <w:b/>
          <w:sz w:val="24"/>
          <w:szCs w:val="24"/>
        </w:rPr>
        <w:t>N</w:t>
      </w:r>
      <w:r w:rsidR="003671E5" w:rsidRPr="002609CA">
        <w:rPr>
          <w:rFonts w:ascii="Palatino Linotype" w:hAnsi="Palatino Linotype" w:cs="Arial"/>
          <w:b/>
          <w:sz w:val="24"/>
          <w:szCs w:val="24"/>
        </w:rPr>
        <w:t xml:space="preserve"> </w:t>
      </w:r>
      <w:r w:rsidR="003671E5" w:rsidRPr="002609CA">
        <w:rPr>
          <w:rFonts w:ascii="Palatino Linotype" w:eastAsia="Arial Unicode MS" w:hAnsi="Palatino Linotype" w:cs="Arial"/>
          <w:sz w:val="24"/>
          <w:szCs w:val="24"/>
        </w:rPr>
        <w:t>la</w:t>
      </w:r>
      <w:r w:rsidR="00140BD1" w:rsidRPr="002609CA">
        <w:rPr>
          <w:rFonts w:ascii="Palatino Linotype" w:eastAsia="Arial Unicode MS" w:hAnsi="Palatino Linotype" w:cs="Arial"/>
          <w:sz w:val="24"/>
          <w:szCs w:val="24"/>
        </w:rPr>
        <w:t>s</w:t>
      </w:r>
      <w:r w:rsidR="003671E5" w:rsidRPr="002609CA">
        <w:rPr>
          <w:rFonts w:ascii="Palatino Linotype" w:eastAsia="Arial Unicode MS" w:hAnsi="Palatino Linotype" w:cs="Arial"/>
          <w:sz w:val="24"/>
          <w:szCs w:val="24"/>
        </w:rPr>
        <w:t xml:space="preserve"> respuesta</w:t>
      </w:r>
      <w:r w:rsidR="00140BD1" w:rsidRPr="002609CA">
        <w:rPr>
          <w:rFonts w:ascii="Palatino Linotype" w:eastAsia="Arial Unicode MS" w:hAnsi="Palatino Linotype" w:cs="Arial"/>
          <w:sz w:val="24"/>
          <w:szCs w:val="24"/>
        </w:rPr>
        <w:t>s</w:t>
      </w:r>
      <w:r w:rsidR="003671E5" w:rsidRPr="002609CA">
        <w:rPr>
          <w:rFonts w:ascii="Palatino Linotype" w:eastAsia="Arial Unicode MS" w:hAnsi="Palatino Linotype" w:cs="Arial"/>
          <w:sz w:val="24"/>
          <w:szCs w:val="24"/>
        </w:rPr>
        <w:t xml:space="preserve"> entregada</w:t>
      </w:r>
      <w:r w:rsidR="00140BD1" w:rsidRPr="002609CA">
        <w:rPr>
          <w:rFonts w:ascii="Palatino Linotype" w:eastAsia="Arial Unicode MS" w:hAnsi="Palatino Linotype" w:cs="Arial"/>
          <w:sz w:val="24"/>
          <w:szCs w:val="24"/>
        </w:rPr>
        <w:t>s</w:t>
      </w:r>
      <w:r w:rsidR="003671E5" w:rsidRPr="002609CA">
        <w:rPr>
          <w:rFonts w:ascii="Palatino Linotype" w:eastAsia="Arial Unicode MS" w:hAnsi="Palatino Linotype" w:cs="Arial"/>
          <w:sz w:val="24"/>
          <w:szCs w:val="24"/>
        </w:rPr>
        <w:t xml:space="preserve"> por </w:t>
      </w:r>
      <w:r w:rsidR="003671E5" w:rsidRPr="002609CA">
        <w:rPr>
          <w:rFonts w:ascii="Palatino Linotype" w:eastAsia="Arial Unicode MS" w:hAnsi="Palatino Linotype" w:cs="Arial"/>
          <w:b/>
          <w:sz w:val="24"/>
          <w:szCs w:val="24"/>
        </w:rPr>
        <w:t xml:space="preserve">El Sujeto Obligado </w:t>
      </w:r>
      <w:r w:rsidR="003671E5" w:rsidRPr="002609CA">
        <w:rPr>
          <w:rFonts w:ascii="Palatino Linotype" w:eastAsia="Arial Unicode MS" w:hAnsi="Palatino Linotype" w:cs="Arial"/>
          <w:sz w:val="24"/>
          <w:szCs w:val="24"/>
        </w:rPr>
        <w:t>a la</w:t>
      </w:r>
      <w:r w:rsidR="00140BD1" w:rsidRPr="002609CA">
        <w:rPr>
          <w:rFonts w:ascii="Palatino Linotype" w:eastAsia="Arial Unicode MS" w:hAnsi="Palatino Linotype" w:cs="Arial"/>
          <w:sz w:val="24"/>
          <w:szCs w:val="24"/>
        </w:rPr>
        <w:t>s</w:t>
      </w:r>
      <w:r w:rsidR="003671E5" w:rsidRPr="002609CA">
        <w:rPr>
          <w:rFonts w:ascii="Palatino Linotype" w:eastAsia="Arial Unicode MS" w:hAnsi="Palatino Linotype" w:cs="Arial"/>
          <w:sz w:val="24"/>
          <w:szCs w:val="24"/>
        </w:rPr>
        <w:t xml:space="preserve"> solicitud</w:t>
      </w:r>
      <w:r w:rsidR="00140BD1" w:rsidRPr="002609CA">
        <w:rPr>
          <w:rFonts w:ascii="Palatino Linotype" w:eastAsia="Arial Unicode MS" w:hAnsi="Palatino Linotype" w:cs="Arial"/>
          <w:sz w:val="24"/>
          <w:szCs w:val="24"/>
        </w:rPr>
        <w:t>es</w:t>
      </w:r>
      <w:r w:rsidR="003671E5" w:rsidRPr="002609CA">
        <w:rPr>
          <w:rFonts w:ascii="Palatino Linotype" w:eastAsia="Arial Unicode MS" w:hAnsi="Palatino Linotype" w:cs="Arial"/>
          <w:sz w:val="24"/>
          <w:szCs w:val="24"/>
        </w:rPr>
        <w:t xml:space="preserve"> de información número </w:t>
      </w:r>
      <w:r w:rsidR="00A32D5C" w:rsidRPr="002609CA">
        <w:rPr>
          <w:rFonts w:ascii="Palatino Linotype" w:hAnsi="Palatino Linotype" w:cs="Arial"/>
          <w:b/>
          <w:sz w:val="24"/>
          <w:szCs w:val="24"/>
        </w:rPr>
        <w:t>00316/SEDESEM/IP/2022</w:t>
      </w:r>
      <w:r w:rsidR="00140BD1" w:rsidRPr="002609CA">
        <w:rPr>
          <w:rFonts w:ascii="Palatino Linotype" w:hAnsi="Palatino Linotype" w:cs="Arial"/>
          <w:b/>
          <w:sz w:val="24"/>
          <w:szCs w:val="24"/>
        </w:rPr>
        <w:t xml:space="preserve"> y 00313/SEDESEM/IP/2022</w:t>
      </w:r>
      <w:r w:rsidR="003671E5" w:rsidRPr="002609CA">
        <w:rPr>
          <w:rFonts w:ascii="Palatino Linotype" w:hAnsi="Palatino Linotype" w:cs="Arial"/>
          <w:b/>
          <w:sz w:val="24"/>
          <w:szCs w:val="24"/>
        </w:rPr>
        <w:t>,</w:t>
      </w:r>
      <w:r w:rsidR="003671E5" w:rsidRPr="002609CA">
        <w:rPr>
          <w:rFonts w:ascii="Palatino Linotype" w:hAnsi="Palatino Linotype" w:cs="Arial"/>
          <w:sz w:val="24"/>
          <w:szCs w:val="24"/>
        </w:rPr>
        <w:t xml:space="preserve"> por resultar fundados los motivos de inconformidad vertidos por </w:t>
      </w:r>
      <w:r w:rsidR="003671E5" w:rsidRPr="002609CA">
        <w:rPr>
          <w:rFonts w:ascii="Palatino Linotype" w:hAnsi="Palatino Linotype" w:cs="Arial"/>
          <w:b/>
          <w:sz w:val="24"/>
          <w:szCs w:val="24"/>
        </w:rPr>
        <w:t>El Recurrente</w:t>
      </w:r>
      <w:r w:rsidR="003671E5" w:rsidRPr="002609CA">
        <w:rPr>
          <w:rFonts w:ascii="Palatino Linotype" w:hAnsi="Palatino Linotype" w:cs="Arial"/>
          <w:sz w:val="24"/>
          <w:szCs w:val="24"/>
        </w:rPr>
        <w:t xml:space="preserve">, en términos del Considerando </w:t>
      </w:r>
      <w:r w:rsidR="00A32D5C" w:rsidRPr="002609CA">
        <w:rPr>
          <w:rFonts w:ascii="Palatino Linotype" w:hAnsi="Palatino Linotype" w:cs="Arial"/>
          <w:b/>
          <w:sz w:val="24"/>
          <w:szCs w:val="24"/>
        </w:rPr>
        <w:t>QUINTO</w:t>
      </w:r>
      <w:r w:rsidR="003671E5" w:rsidRPr="002609CA">
        <w:rPr>
          <w:rFonts w:ascii="Palatino Linotype" w:hAnsi="Palatino Linotype" w:cs="Arial"/>
          <w:sz w:val="24"/>
          <w:szCs w:val="24"/>
        </w:rPr>
        <w:t xml:space="preserve"> de </w:t>
      </w:r>
      <w:r w:rsidR="00A32D5C" w:rsidRPr="002609CA">
        <w:rPr>
          <w:rFonts w:ascii="Palatino Linotype" w:hAnsi="Palatino Linotype" w:cs="Arial"/>
          <w:sz w:val="24"/>
          <w:szCs w:val="24"/>
        </w:rPr>
        <w:t>esta</w:t>
      </w:r>
      <w:r w:rsidR="003671E5" w:rsidRPr="002609CA">
        <w:rPr>
          <w:rFonts w:ascii="Palatino Linotype" w:hAnsi="Palatino Linotype" w:cs="Arial"/>
          <w:sz w:val="24"/>
          <w:szCs w:val="24"/>
        </w:rPr>
        <w:t xml:space="preserve"> resolución.</w:t>
      </w:r>
    </w:p>
    <w:p w14:paraId="010026E2" w14:textId="77777777" w:rsidR="003671E5" w:rsidRPr="002609CA" w:rsidRDefault="003671E5" w:rsidP="003671E5">
      <w:pPr>
        <w:autoSpaceDE w:val="0"/>
        <w:autoSpaceDN w:val="0"/>
        <w:adjustRightInd w:val="0"/>
        <w:spacing w:after="0" w:line="360" w:lineRule="auto"/>
        <w:ind w:right="49"/>
        <w:jc w:val="both"/>
        <w:rPr>
          <w:rFonts w:ascii="Palatino Linotype" w:hAnsi="Palatino Linotype" w:cs="Arial"/>
          <w:sz w:val="24"/>
          <w:szCs w:val="24"/>
        </w:rPr>
      </w:pPr>
    </w:p>
    <w:p w14:paraId="2089676E" w14:textId="1A4F1124" w:rsidR="003671E5" w:rsidRPr="002609CA" w:rsidRDefault="006655CF" w:rsidP="003671E5">
      <w:pPr>
        <w:autoSpaceDE w:val="0"/>
        <w:autoSpaceDN w:val="0"/>
        <w:adjustRightInd w:val="0"/>
        <w:spacing w:after="0" w:line="360" w:lineRule="auto"/>
        <w:ind w:right="49"/>
        <w:jc w:val="both"/>
        <w:rPr>
          <w:rFonts w:ascii="Palatino Linotype" w:hAnsi="Palatino Linotype" w:cs="Arial"/>
          <w:sz w:val="24"/>
          <w:szCs w:val="24"/>
        </w:rPr>
      </w:pPr>
      <w:r w:rsidRPr="002609CA">
        <w:rPr>
          <w:rFonts w:ascii="Palatino Linotype" w:hAnsi="Palatino Linotype" w:cs="Arial"/>
          <w:b/>
          <w:sz w:val="28"/>
          <w:szCs w:val="28"/>
          <w:lang w:val="es-ES_tradnl"/>
        </w:rPr>
        <w:t>CUARTO</w:t>
      </w:r>
      <w:r w:rsidR="003671E5" w:rsidRPr="002609CA">
        <w:rPr>
          <w:rFonts w:ascii="Palatino Linotype" w:hAnsi="Palatino Linotype" w:cs="Arial"/>
          <w:b/>
          <w:sz w:val="28"/>
          <w:szCs w:val="28"/>
          <w:lang w:val="es-ES_tradnl"/>
        </w:rPr>
        <w:t>.</w:t>
      </w:r>
      <w:r w:rsidR="003671E5" w:rsidRPr="002609CA">
        <w:rPr>
          <w:rFonts w:ascii="Palatino Linotype" w:hAnsi="Palatino Linotype" w:cs="Arial"/>
          <w:sz w:val="24"/>
          <w:szCs w:val="24"/>
          <w:lang w:val="es-ES_tradnl"/>
        </w:rPr>
        <w:t xml:space="preserve"> </w:t>
      </w:r>
      <w:r w:rsidR="003671E5" w:rsidRPr="002609CA">
        <w:rPr>
          <w:rFonts w:ascii="Palatino Linotype" w:hAnsi="Palatino Linotype" w:cs="Arial"/>
          <w:sz w:val="24"/>
          <w:szCs w:val="24"/>
        </w:rPr>
        <w:t>Se</w:t>
      </w:r>
      <w:r w:rsidR="003671E5" w:rsidRPr="002609CA">
        <w:rPr>
          <w:rFonts w:ascii="Palatino Linotype" w:hAnsi="Palatino Linotype" w:cs="Arial"/>
          <w:b/>
          <w:sz w:val="24"/>
          <w:szCs w:val="24"/>
        </w:rPr>
        <w:t xml:space="preserve"> MODIFICAN </w:t>
      </w:r>
      <w:r w:rsidR="003671E5" w:rsidRPr="002609CA">
        <w:rPr>
          <w:rFonts w:ascii="Palatino Linotype" w:eastAsia="Arial Unicode MS" w:hAnsi="Palatino Linotype" w:cs="Arial"/>
          <w:sz w:val="24"/>
          <w:szCs w:val="24"/>
        </w:rPr>
        <w:t xml:space="preserve">las respuestas entregadas por </w:t>
      </w:r>
      <w:r w:rsidR="003671E5" w:rsidRPr="002609CA">
        <w:rPr>
          <w:rFonts w:ascii="Palatino Linotype" w:eastAsia="Arial Unicode MS" w:hAnsi="Palatino Linotype" w:cs="Arial"/>
          <w:b/>
          <w:sz w:val="24"/>
          <w:szCs w:val="24"/>
        </w:rPr>
        <w:t xml:space="preserve">El Sujeto Obligado </w:t>
      </w:r>
      <w:r w:rsidR="003671E5" w:rsidRPr="002609CA">
        <w:rPr>
          <w:rFonts w:ascii="Palatino Linotype" w:eastAsia="Arial Unicode MS" w:hAnsi="Palatino Linotype" w:cs="Arial"/>
          <w:sz w:val="24"/>
          <w:szCs w:val="24"/>
        </w:rPr>
        <w:t xml:space="preserve">a </w:t>
      </w:r>
      <w:r w:rsidR="00A32D5C" w:rsidRPr="002609CA">
        <w:rPr>
          <w:rFonts w:ascii="Palatino Linotype" w:eastAsia="Arial Unicode MS" w:hAnsi="Palatino Linotype" w:cs="Arial"/>
          <w:sz w:val="24"/>
          <w:szCs w:val="24"/>
        </w:rPr>
        <w:t>las solicitudes</w:t>
      </w:r>
      <w:r w:rsidR="003671E5" w:rsidRPr="002609CA">
        <w:rPr>
          <w:rFonts w:ascii="Palatino Linotype" w:eastAsia="Arial Unicode MS" w:hAnsi="Palatino Linotype" w:cs="Arial"/>
          <w:sz w:val="24"/>
          <w:szCs w:val="24"/>
        </w:rPr>
        <w:t xml:space="preserve"> de información números </w:t>
      </w:r>
      <w:r w:rsidR="00A32D5C" w:rsidRPr="002609CA">
        <w:rPr>
          <w:rFonts w:ascii="Palatino Linotype" w:hAnsi="Palatino Linotype" w:cs="Arial"/>
          <w:b/>
          <w:sz w:val="24"/>
          <w:szCs w:val="24"/>
        </w:rPr>
        <w:t>00290/SEDESEM/IP/2022, 00289/SEDESEM/IP/2022, 00288/SEDESEM/IP/2022, 00286/SEDESEM/IP/2022, 00285/SEDESEM/IP/2022, 00317/SEDESEM/IP/2022, 00314/SEDESEM/IP/2022 y 00312/SEDESEM/IP/2022</w:t>
      </w:r>
      <w:r w:rsidRPr="002609CA">
        <w:rPr>
          <w:rFonts w:ascii="Palatino Linotype" w:hAnsi="Palatino Linotype" w:cs="Arial"/>
          <w:b/>
          <w:sz w:val="24"/>
          <w:szCs w:val="24"/>
        </w:rPr>
        <w:t xml:space="preserve"> y 00345/SEDESEM/IP/2022</w:t>
      </w:r>
      <w:r w:rsidR="003671E5" w:rsidRPr="002609CA">
        <w:rPr>
          <w:rFonts w:ascii="Palatino Linotype" w:hAnsi="Palatino Linotype" w:cs="Arial"/>
          <w:sz w:val="24"/>
          <w:szCs w:val="24"/>
        </w:rPr>
        <w:t xml:space="preserve">, por resultar parcialmente fundados los motivos de inconformidad vertidos por </w:t>
      </w:r>
      <w:r w:rsidR="003671E5" w:rsidRPr="002609CA">
        <w:rPr>
          <w:rFonts w:ascii="Palatino Linotype" w:hAnsi="Palatino Linotype" w:cs="Arial"/>
          <w:b/>
          <w:sz w:val="24"/>
          <w:szCs w:val="24"/>
        </w:rPr>
        <w:t>El Recurrente</w:t>
      </w:r>
      <w:r w:rsidR="003671E5" w:rsidRPr="002609CA">
        <w:rPr>
          <w:rFonts w:ascii="Palatino Linotype" w:hAnsi="Palatino Linotype" w:cs="Arial"/>
          <w:sz w:val="24"/>
          <w:szCs w:val="24"/>
        </w:rPr>
        <w:t xml:space="preserve">, en términos del Considerando </w:t>
      </w:r>
      <w:r w:rsidR="00A32D5C" w:rsidRPr="002609CA">
        <w:rPr>
          <w:rFonts w:ascii="Palatino Linotype" w:hAnsi="Palatino Linotype" w:cs="Arial"/>
          <w:b/>
          <w:sz w:val="24"/>
          <w:szCs w:val="24"/>
        </w:rPr>
        <w:t>QUINTO</w:t>
      </w:r>
      <w:r w:rsidR="003671E5" w:rsidRPr="002609CA">
        <w:rPr>
          <w:rFonts w:ascii="Palatino Linotype" w:hAnsi="Palatino Linotype" w:cs="Arial"/>
          <w:sz w:val="24"/>
          <w:szCs w:val="24"/>
        </w:rPr>
        <w:t xml:space="preserve"> de </w:t>
      </w:r>
      <w:r w:rsidR="00A32D5C" w:rsidRPr="002609CA">
        <w:rPr>
          <w:rFonts w:ascii="Palatino Linotype" w:hAnsi="Palatino Linotype" w:cs="Arial"/>
          <w:sz w:val="24"/>
          <w:szCs w:val="24"/>
        </w:rPr>
        <w:t>esta</w:t>
      </w:r>
      <w:r w:rsidR="003671E5" w:rsidRPr="002609CA">
        <w:rPr>
          <w:rFonts w:ascii="Palatino Linotype" w:hAnsi="Palatino Linotype" w:cs="Arial"/>
          <w:sz w:val="24"/>
          <w:szCs w:val="24"/>
        </w:rPr>
        <w:t xml:space="preserve"> resolución.</w:t>
      </w:r>
    </w:p>
    <w:p w14:paraId="7DE04A25" w14:textId="77777777" w:rsidR="003671E5" w:rsidRPr="002609CA" w:rsidRDefault="003671E5" w:rsidP="003671E5">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75532FDA" w14:textId="27D5408D" w:rsidR="00852D9E" w:rsidRPr="002609CA" w:rsidRDefault="006655CF" w:rsidP="00852D9E">
      <w:pPr>
        <w:spacing w:after="0" w:line="360" w:lineRule="auto"/>
        <w:jc w:val="both"/>
        <w:rPr>
          <w:rFonts w:ascii="Palatino Linotype" w:eastAsia="Times New Roman" w:hAnsi="Palatino Linotype" w:cs="Arial"/>
          <w:sz w:val="24"/>
          <w:szCs w:val="24"/>
          <w:lang w:val="es-ES" w:eastAsia="es-ES"/>
        </w:rPr>
      </w:pPr>
      <w:r w:rsidRPr="002609CA">
        <w:rPr>
          <w:rFonts w:ascii="Palatino Linotype" w:eastAsia="Times New Roman" w:hAnsi="Palatino Linotype" w:cs="Arial"/>
          <w:b/>
          <w:sz w:val="28"/>
          <w:szCs w:val="28"/>
          <w:lang w:val="es-ES" w:eastAsia="es-ES"/>
        </w:rPr>
        <w:t>QUINTO</w:t>
      </w:r>
      <w:r w:rsidR="000F65A4" w:rsidRPr="002609CA">
        <w:rPr>
          <w:rFonts w:ascii="Palatino Linotype" w:eastAsia="Times New Roman" w:hAnsi="Palatino Linotype" w:cs="Arial"/>
          <w:b/>
          <w:sz w:val="28"/>
          <w:szCs w:val="28"/>
          <w:lang w:val="es-ES" w:eastAsia="es-ES"/>
        </w:rPr>
        <w:t>.</w:t>
      </w:r>
      <w:r w:rsidR="000F65A4" w:rsidRPr="002609CA">
        <w:rPr>
          <w:rFonts w:ascii="Palatino Linotype" w:eastAsia="Times New Roman" w:hAnsi="Palatino Linotype" w:cs="Arial"/>
          <w:sz w:val="24"/>
          <w:szCs w:val="24"/>
          <w:lang w:val="es-ES" w:eastAsia="es-ES"/>
        </w:rPr>
        <w:t xml:space="preserve"> Se </w:t>
      </w:r>
      <w:r w:rsidR="000F65A4" w:rsidRPr="002609CA">
        <w:rPr>
          <w:rFonts w:ascii="Palatino Linotype" w:eastAsia="Times New Roman" w:hAnsi="Palatino Linotype" w:cs="Arial"/>
          <w:b/>
          <w:sz w:val="24"/>
          <w:szCs w:val="24"/>
          <w:lang w:val="es-ES" w:eastAsia="es-ES"/>
        </w:rPr>
        <w:t>ORDENA</w:t>
      </w:r>
      <w:r w:rsidR="000F65A4" w:rsidRPr="002609CA">
        <w:rPr>
          <w:rFonts w:ascii="Palatino Linotype" w:eastAsia="Times New Roman" w:hAnsi="Palatino Linotype" w:cs="Arial"/>
          <w:sz w:val="24"/>
          <w:szCs w:val="24"/>
          <w:lang w:val="es-ES" w:eastAsia="es-ES"/>
        </w:rPr>
        <w:t xml:space="preserve"> al </w:t>
      </w:r>
      <w:r w:rsidR="000F65A4" w:rsidRPr="002609CA">
        <w:rPr>
          <w:rFonts w:ascii="Palatino Linotype" w:eastAsia="Times New Roman" w:hAnsi="Palatino Linotype" w:cs="Arial"/>
          <w:b/>
          <w:sz w:val="24"/>
          <w:szCs w:val="24"/>
          <w:lang w:val="es-ES" w:eastAsia="es-ES"/>
        </w:rPr>
        <w:t>Sujeto Obligado</w:t>
      </w:r>
      <w:r w:rsidR="000F65A4" w:rsidRPr="002609CA">
        <w:rPr>
          <w:rFonts w:ascii="Palatino Linotype" w:eastAsia="Times New Roman" w:hAnsi="Palatino Linotype" w:cs="Arial"/>
          <w:sz w:val="24"/>
          <w:szCs w:val="24"/>
          <w:lang w:val="es-ES" w:eastAsia="es-ES"/>
        </w:rPr>
        <w:t xml:space="preserve"> haga entrega al </w:t>
      </w:r>
      <w:r w:rsidR="000F65A4" w:rsidRPr="002609CA">
        <w:rPr>
          <w:rFonts w:ascii="Palatino Linotype" w:eastAsia="Times New Roman" w:hAnsi="Palatino Linotype" w:cs="Arial"/>
          <w:b/>
          <w:sz w:val="24"/>
          <w:szCs w:val="24"/>
          <w:lang w:val="es-ES" w:eastAsia="es-ES"/>
        </w:rPr>
        <w:t xml:space="preserve">Recurrente </w:t>
      </w:r>
      <w:r w:rsidR="000F65A4" w:rsidRPr="002609CA">
        <w:rPr>
          <w:rFonts w:ascii="Palatino Linotype" w:eastAsia="Times New Roman" w:hAnsi="Palatino Linotype" w:cs="Arial"/>
          <w:sz w:val="24"/>
          <w:szCs w:val="24"/>
          <w:lang w:val="es-ES" w:eastAsia="es-ES"/>
        </w:rPr>
        <w:t xml:space="preserve">en términos del Considerando </w:t>
      </w:r>
      <w:r w:rsidR="00A32D5C" w:rsidRPr="002609CA">
        <w:rPr>
          <w:rFonts w:ascii="Palatino Linotype" w:eastAsia="Times New Roman" w:hAnsi="Palatino Linotype" w:cs="Arial"/>
          <w:b/>
          <w:sz w:val="24"/>
          <w:szCs w:val="24"/>
          <w:lang w:val="es-ES" w:eastAsia="es-ES"/>
        </w:rPr>
        <w:t>QUINTO</w:t>
      </w:r>
      <w:r w:rsidR="000F65A4" w:rsidRPr="002609CA">
        <w:rPr>
          <w:rFonts w:ascii="Palatino Linotype" w:eastAsia="Times New Roman" w:hAnsi="Palatino Linotype" w:cs="Arial"/>
          <w:b/>
          <w:sz w:val="24"/>
          <w:szCs w:val="24"/>
          <w:lang w:val="es-ES" w:eastAsia="es-ES"/>
        </w:rPr>
        <w:t xml:space="preserve"> </w:t>
      </w:r>
      <w:r w:rsidR="000F65A4" w:rsidRPr="002609CA">
        <w:rPr>
          <w:rFonts w:ascii="Palatino Linotype" w:eastAsia="Times New Roman" w:hAnsi="Palatino Linotype" w:cs="Arial"/>
          <w:sz w:val="24"/>
          <w:szCs w:val="24"/>
          <w:lang w:val="es-ES" w:eastAsia="es-ES"/>
        </w:rPr>
        <w:t xml:space="preserve">de esta resolución, a través del </w:t>
      </w:r>
      <w:r w:rsidR="000F65A4" w:rsidRPr="002609CA">
        <w:rPr>
          <w:rFonts w:ascii="Palatino Linotype" w:eastAsia="Times New Roman" w:hAnsi="Palatino Linotype" w:cs="Times New Roman"/>
          <w:sz w:val="24"/>
          <w:szCs w:val="24"/>
          <w:lang w:val="es-ES" w:eastAsia="es-ES"/>
        </w:rPr>
        <w:t>Sistema de Acceso a la Información Mexiquense</w:t>
      </w:r>
      <w:r w:rsidR="000F65A4" w:rsidRPr="002609CA">
        <w:rPr>
          <w:rFonts w:ascii="Palatino Linotype" w:eastAsia="Times New Roman" w:hAnsi="Palatino Linotype" w:cs="Arial"/>
          <w:sz w:val="24"/>
          <w:szCs w:val="24"/>
          <w:lang w:val="es-ES" w:eastAsia="es-ES"/>
        </w:rPr>
        <w:t xml:space="preserve"> </w:t>
      </w:r>
      <w:r w:rsidR="000F65A4" w:rsidRPr="002609CA">
        <w:rPr>
          <w:rFonts w:ascii="Palatino Linotype" w:eastAsia="Times New Roman" w:hAnsi="Palatino Linotype" w:cs="Arial"/>
          <w:b/>
          <w:sz w:val="24"/>
          <w:szCs w:val="24"/>
          <w:lang w:val="es-ES" w:eastAsia="es-ES"/>
        </w:rPr>
        <w:t>(SAIMEX)</w:t>
      </w:r>
      <w:r w:rsidR="000F65A4" w:rsidRPr="002609CA">
        <w:rPr>
          <w:rFonts w:ascii="Palatino Linotype" w:eastAsia="Times New Roman" w:hAnsi="Palatino Linotype" w:cs="Arial"/>
          <w:sz w:val="24"/>
          <w:szCs w:val="24"/>
          <w:lang w:val="es-ES" w:eastAsia="es-ES"/>
        </w:rPr>
        <w:t xml:space="preserve">, </w:t>
      </w:r>
      <w:r w:rsidR="00DF69CF" w:rsidRPr="002609CA">
        <w:rPr>
          <w:rFonts w:ascii="Palatino Linotype" w:eastAsia="Times New Roman" w:hAnsi="Palatino Linotype" w:cs="Arial"/>
          <w:sz w:val="24"/>
          <w:szCs w:val="24"/>
          <w:lang w:val="es-ES" w:eastAsia="es-ES"/>
        </w:rPr>
        <w:t xml:space="preserve">de ser procedente en versión pública, </w:t>
      </w:r>
      <w:r w:rsidR="000F65A4" w:rsidRPr="002609CA">
        <w:rPr>
          <w:rFonts w:ascii="Palatino Linotype" w:eastAsia="Times New Roman" w:hAnsi="Palatino Linotype" w:cs="Arial"/>
          <w:sz w:val="24"/>
          <w:szCs w:val="24"/>
          <w:lang w:val="es-ES" w:eastAsia="es-ES"/>
        </w:rPr>
        <w:t>de lo siguiente:</w:t>
      </w:r>
    </w:p>
    <w:p w14:paraId="5C687198" w14:textId="77777777" w:rsidR="00852D9E" w:rsidRPr="002609CA" w:rsidRDefault="00852D9E" w:rsidP="00852D9E">
      <w:pPr>
        <w:spacing w:after="0" w:line="360" w:lineRule="auto"/>
        <w:jc w:val="both"/>
        <w:rPr>
          <w:rFonts w:ascii="Palatino Linotype" w:eastAsia="Times New Roman" w:hAnsi="Palatino Linotype" w:cs="Arial"/>
          <w:sz w:val="24"/>
          <w:szCs w:val="24"/>
          <w:lang w:val="es-ES" w:eastAsia="es-ES"/>
        </w:rPr>
      </w:pPr>
    </w:p>
    <w:p w14:paraId="7FAF401F" w14:textId="3A8F7FEA" w:rsidR="00852D9E" w:rsidRPr="002609CA" w:rsidRDefault="00A32D5C" w:rsidP="00DC2CB1">
      <w:pPr>
        <w:pStyle w:val="Prrafodelista"/>
        <w:numPr>
          <w:ilvl w:val="0"/>
          <w:numId w:val="3"/>
        </w:numPr>
        <w:spacing w:after="240" w:line="276" w:lineRule="auto"/>
        <w:jc w:val="both"/>
        <w:rPr>
          <w:rFonts w:ascii="Palatino Linotype" w:hAnsi="Palatino Linotype" w:cs="Arial"/>
          <w:i/>
        </w:rPr>
      </w:pPr>
      <w:bookmarkStart w:id="31" w:name="_Hlk103799518"/>
      <w:r w:rsidRPr="002609CA">
        <w:rPr>
          <w:rFonts w:ascii="Palatino Linotype" w:hAnsi="Palatino Linotype" w:cs="Arial"/>
          <w:bCs/>
          <w:i/>
          <w:iCs/>
          <w:lang w:val="es-ES_tradnl"/>
        </w:rPr>
        <w:t>El Acuerdo que emita el Comité de Transparencia mediante el que confirme la declaratoria de incompetencia del Sujeto Obligado, respecto de la información solicitada referente a la documentación relacionada con la empresa,</w:t>
      </w:r>
      <w:r w:rsidRPr="002609CA">
        <w:t xml:space="preserve"> </w:t>
      </w:r>
      <w:r w:rsidR="00DE2CE7">
        <w:rPr>
          <w:rFonts w:ascii="Palatino Linotype" w:hAnsi="Palatino Linotype" w:cs="Arial"/>
          <w:bCs/>
          <w:i/>
          <w:iCs/>
          <w:lang w:val="es-419"/>
        </w:rPr>
        <w:t>XXXXXXXXXXXX</w:t>
      </w:r>
      <w:r w:rsidRPr="002609CA">
        <w:rPr>
          <w:rFonts w:ascii="Palatino Linotype" w:hAnsi="Palatino Linotype" w:cs="Arial"/>
          <w:bCs/>
          <w:i/>
          <w:iCs/>
          <w:lang w:val="es-ES_tradnl"/>
        </w:rPr>
        <w:t xml:space="preserve"> </w:t>
      </w:r>
      <w:r w:rsidR="00DE2CE7">
        <w:rPr>
          <w:rFonts w:ascii="Palatino Linotype" w:hAnsi="Palatino Linotype" w:cs="Arial"/>
          <w:bCs/>
          <w:i/>
          <w:iCs/>
          <w:lang w:val="es-419"/>
        </w:rPr>
        <w:t>XXXXXXXXXXXXXXXX</w:t>
      </w:r>
      <w:r w:rsidRPr="002609CA">
        <w:rPr>
          <w:rFonts w:ascii="Palatino Linotype" w:hAnsi="Palatino Linotype" w:cs="Arial"/>
          <w:bCs/>
          <w:i/>
          <w:iCs/>
          <w:lang w:val="es-ES_tradnl"/>
        </w:rPr>
        <w:t>, tales como (justificación de recursos erogados, proceso de adquisición y de selección, relación de pagos erogados y contratos)</w:t>
      </w:r>
      <w:r w:rsidR="00BD6A0B" w:rsidRPr="002609CA">
        <w:rPr>
          <w:rFonts w:ascii="Palatino Linotype" w:hAnsi="Palatino Linotype" w:cs="Arial"/>
          <w:bCs/>
          <w:i/>
          <w:iCs/>
          <w:lang w:val="es-ES_tradnl"/>
        </w:rPr>
        <w:t>;</w:t>
      </w:r>
      <w:r w:rsidR="00BD6A0B" w:rsidRPr="002609CA">
        <w:t xml:space="preserve"> </w:t>
      </w:r>
      <w:r w:rsidR="00BD6A0B" w:rsidRPr="002609CA">
        <w:rPr>
          <w:rFonts w:ascii="Palatino Linotype" w:hAnsi="Palatino Linotype" w:cs="Arial"/>
          <w:bCs/>
          <w:i/>
          <w:iCs/>
          <w:lang w:val="es-ES_tradnl"/>
        </w:rPr>
        <w:t>los expedientes de todas las empresas con las que tiene relación el programa Salario Rosa</w:t>
      </w:r>
      <w:r w:rsidRPr="002609CA">
        <w:rPr>
          <w:rFonts w:ascii="Palatino Linotype" w:hAnsi="Palatino Linotype" w:cs="Arial"/>
          <w:bCs/>
          <w:i/>
          <w:iCs/>
          <w:lang w:val="es-ES_tradnl"/>
        </w:rPr>
        <w:t xml:space="preserve"> </w:t>
      </w:r>
      <w:r w:rsidR="00BD6A0B" w:rsidRPr="002609CA">
        <w:rPr>
          <w:rFonts w:ascii="Palatino Linotype" w:hAnsi="Palatino Linotype" w:cs="Arial"/>
          <w:bCs/>
          <w:i/>
          <w:iCs/>
          <w:lang w:val="es-ES_tradnl"/>
        </w:rPr>
        <w:t xml:space="preserve">Familias Fuertes, </w:t>
      </w:r>
      <w:r w:rsidRPr="002609CA">
        <w:rPr>
          <w:rFonts w:ascii="Palatino Linotype" w:hAnsi="Palatino Linotype" w:cs="Arial"/>
          <w:bCs/>
          <w:i/>
          <w:iCs/>
          <w:lang w:val="es-ES_tradnl"/>
        </w:rPr>
        <w:t xml:space="preserve">así como </w:t>
      </w:r>
      <w:r w:rsidR="00626338" w:rsidRPr="002609CA">
        <w:rPr>
          <w:rFonts w:ascii="Palatino Linotype" w:hAnsi="Palatino Linotype" w:cs="Arial"/>
          <w:bCs/>
          <w:i/>
          <w:iCs/>
          <w:lang w:val="es-ES_tradnl"/>
        </w:rPr>
        <w:t xml:space="preserve">la información referente a la declaraciones patrimoniales del servidor público referido en la solicitud de acceso a la información número </w:t>
      </w:r>
      <w:r w:rsidR="00626338" w:rsidRPr="002609CA">
        <w:rPr>
          <w:rFonts w:ascii="Palatino Linotype" w:hAnsi="Palatino Linotype" w:cs="Arial"/>
          <w:b/>
          <w:i/>
          <w:iCs/>
          <w:lang w:val="es-ES_tradnl"/>
        </w:rPr>
        <w:t>00316/SEDESEM/IP/2022</w:t>
      </w:r>
      <w:r w:rsidR="003671E5" w:rsidRPr="002609CA">
        <w:rPr>
          <w:rFonts w:ascii="Palatino Linotype" w:hAnsi="Palatino Linotype" w:cs="Arial"/>
          <w:i/>
          <w:iCs/>
        </w:rPr>
        <w:t>.</w:t>
      </w:r>
    </w:p>
    <w:p w14:paraId="0BD176B9" w14:textId="50918387" w:rsidR="00BD6A0B" w:rsidRPr="002609CA" w:rsidRDefault="00BD6A0B" w:rsidP="00DC2CB1">
      <w:pPr>
        <w:pStyle w:val="Prrafodelista"/>
        <w:numPr>
          <w:ilvl w:val="0"/>
          <w:numId w:val="3"/>
        </w:numPr>
        <w:spacing w:after="240" w:line="276" w:lineRule="auto"/>
        <w:jc w:val="both"/>
        <w:rPr>
          <w:rFonts w:ascii="Palatino Linotype" w:hAnsi="Palatino Linotype" w:cs="Arial"/>
          <w:i/>
        </w:rPr>
      </w:pPr>
      <w:r w:rsidRPr="002609CA">
        <w:rPr>
          <w:rFonts w:ascii="Palatino Linotype" w:hAnsi="Palatino Linotype" w:cs="Arial"/>
          <w:i/>
        </w:rPr>
        <w:t xml:space="preserve">Del Servidor público referido en la solicitud de información número </w:t>
      </w:r>
      <w:r w:rsidRPr="002609CA">
        <w:rPr>
          <w:rFonts w:ascii="Palatino Linotype" w:hAnsi="Palatino Linotype" w:cs="Arial"/>
          <w:b/>
          <w:bCs/>
          <w:i/>
        </w:rPr>
        <w:t>00316/SEDESEM/IP/2022</w:t>
      </w:r>
      <w:r w:rsidRPr="002609CA">
        <w:rPr>
          <w:rFonts w:ascii="Palatino Linotype" w:hAnsi="Palatino Linotype" w:cs="Arial"/>
          <w:i/>
        </w:rPr>
        <w:t>, los documentos en donde conste los siguiente:</w:t>
      </w:r>
    </w:p>
    <w:p w14:paraId="52418BE8" w14:textId="77777777" w:rsidR="00BD6A0B" w:rsidRPr="002609CA" w:rsidRDefault="00BD6A0B" w:rsidP="00BD6A0B">
      <w:pPr>
        <w:pStyle w:val="Prrafodelista"/>
        <w:numPr>
          <w:ilvl w:val="1"/>
          <w:numId w:val="22"/>
        </w:numPr>
        <w:spacing w:after="240" w:line="276" w:lineRule="auto"/>
        <w:jc w:val="both"/>
        <w:rPr>
          <w:rFonts w:ascii="Palatino Linotype" w:hAnsi="Palatino Linotype" w:cs="Arial"/>
          <w:i/>
        </w:rPr>
      </w:pPr>
      <w:r w:rsidRPr="002609CA">
        <w:rPr>
          <w:rFonts w:ascii="Palatino Linotype" w:hAnsi="Palatino Linotype" w:cs="Arial"/>
          <w:i/>
        </w:rPr>
        <w:t xml:space="preserve">Currículo, ficha curricular o documento análogo. </w:t>
      </w:r>
    </w:p>
    <w:p w14:paraId="3A5B60E5" w14:textId="77777777" w:rsidR="00BD6A0B" w:rsidRPr="002609CA" w:rsidRDefault="00BD6A0B" w:rsidP="00BD6A0B">
      <w:pPr>
        <w:pStyle w:val="Prrafodelista"/>
        <w:numPr>
          <w:ilvl w:val="1"/>
          <w:numId w:val="22"/>
        </w:numPr>
        <w:spacing w:after="240" w:line="276" w:lineRule="auto"/>
        <w:jc w:val="both"/>
        <w:rPr>
          <w:rFonts w:ascii="Palatino Linotype" w:hAnsi="Palatino Linotype" w:cs="Arial"/>
          <w:i/>
        </w:rPr>
      </w:pPr>
      <w:r w:rsidRPr="002609CA">
        <w:rPr>
          <w:rFonts w:ascii="Palatino Linotype" w:hAnsi="Palatino Linotype" w:cs="Arial"/>
          <w:i/>
        </w:rPr>
        <w:t xml:space="preserve">Cargo que desempeña vigente al 25 de agosto de 2022. </w:t>
      </w:r>
    </w:p>
    <w:p w14:paraId="39B64DA5" w14:textId="6206CFB6" w:rsidR="00BD6A0B" w:rsidRPr="002609CA" w:rsidRDefault="00BD6A0B" w:rsidP="00BD6A0B">
      <w:pPr>
        <w:pStyle w:val="Prrafodelista"/>
        <w:numPr>
          <w:ilvl w:val="1"/>
          <w:numId w:val="22"/>
        </w:numPr>
        <w:spacing w:after="240" w:line="276" w:lineRule="auto"/>
        <w:jc w:val="both"/>
        <w:rPr>
          <w:rFonts w:ascii="Palatino Linotype" w:hAnsi="Palatino Linotype" w:cs="Arial"/>
          <w:i/>
        </w:rPr>
      </w:pPr>
      <w:r w:rsidRPr="002609CA">
        <w:rPr>
          <w:rFonts w:ascii="Palatino Linotype" w:hAnsi="Palatino Linotype" w:cs="Arial"/>
          <w:i/>
        </w:rPr>
        <w:t xml:space="preserve">Remuneración bruta y neta incluyendo el total de las percepciones recibidas en el periodo comprendido desde que ingresó como servidor público a la Secretaría de Desarrollo Social al 25 de agosto de 2022. </w:t>
      </w:r>
    </w:p>
    <w:p w14:paraId="4AA0F613" w14:textId="56D69D19" w:rsidR="00BD6A0B" w:rsidRPr="002609CA" w:rsidRDefault="00BD6A0B" w:rsidP="00BD6A0B">
      <w:pPr>
        <w:pStyle w:val="Prrafodelista"/>
        <w:numPr>
          <w:ilvl w:val="1"/>
          <w:numId w:val="22"/>
        </w:numPr>
        <w:spacing w:after="240" w:line="276" w:lineRule="auto"/>
        <w:jc w:val="both"/>
        <w:rPr>
          <w:rFonts w:ascii="Palatino Linotype" w:hAnsi="Palatino Linotype" w:cs="Arial"/>
          <w:i/>
        </w:rPr>
      </w:pPr>
      <w:r w:rsidRPr="002609CA">
        <w:rPr>
          <w:rFonts w:ascii="Palatino Linotype" w:hAnsi="Palatino Linotype" w:cs="Arial"/>
          <w:i/>
        </w:rPr>
        <w:t>Documentos firmados en el periodo que corresponde del 25 de agosto de 2021 al 25 de agosto de 2022.</w:t>
      </w:r>
    </w:p>
    <w:p w14:paraId="56C9DFA2" w14:textId="77777777" w:rsidR="00140BD1" w:rsidRPr="002609CA" w:rsidRDefault="001714AB" w:rsidP="00140BD1">
      <w:pPr>
        <w:pStyle w:val="Prrafodelista"/>
        <w:numPr>
          <w:ilvl w:val="0"/>
          <w:numId w:val="22"/>
        </w:numPr>
        <w:spacing w:after="240" w:line="276" w:lineRule="auto"/>
        <w:ind w:left="714" w:hanging="357"/>
        <w:jc w:val="both"/>
        <w:rPr>
          <w:rFonts w:ascii="Palatino Linotype" w:hAnsi="Palatino Linotype" w:cs="Arial"/>
          <w:i/>
        </w:rPr>
      </w:pPr>
      <w:r w:rsidRPr="002609CA">
        <w:rPr>
          <w:rFonts w:ascii="Palatino Linotype" w:hAnsi="Palatino Linotype" w:cs="Arial"/>
          <w:i/>
        </w:rPr>
        <w:t>El Acuerdo de Clasificación como información confidencial que emita el Comité de Transparencia, en términos de los artículos 122 y 143, fracción I, de la Ley de Transparencia y Acceso a la Información Pública del Estado de México y Municipios, respecto del o los documentos con los que se aceptó como beneficiarias al programa Salario Rosa Familias Fuertes en el Municipio de Cuautitlán Izcalli, al 24 de agosto de 2022.</w:t>
      </w:r>
    </w:p>
    <w:p w14:paraId="1DED60CC" w14:textId="11782F8E" w:rsidR="00374A9A" w:rsidRPr="002609CA" w:rsidRDefault="00140BD1" w:rsidP="00374A9A">
      <w:pPr>
        <w:pStyle w:val="Prrafodelista"/>
        <w:numPr>
          <w:ilvl w:val="0"/>
          <w:numId w:val="22"/>
        </w:numPr>
        <w:spacing w:after="240" w:line="276" w:lineRule="auto"/>
        <w:ind w:left="714" w:hanging="357"/>
        <w:jc w:val="both"/>
        <w:rPr>
          <w:rFonts w:ascii="Palatino Linotype" w:hAnsi="Palatino Linotype" w:cs="Arial"/>
          <w:i/>
        </w:rPr>
      </w:pPr>
      <w:r w:rsidRPr="002609CA">
        <w:rPr>
          <w:rFonts w:ascii="Palatino Linotype" w:hAnsi="Palatino Linotype" w:cs="Arial"/>
          <w:i/>
        </w:rPr>
        <w:t>Soporte documental generado con motivo del segundo informe trimestral del ejercicio dos mil veintidós, remitido al Órgano Superior de Fiscalización del Estado de México, OSFEM, por conducto de la Secretaría de Finanzas.</w:t>
      </w:r>
    </w:p>
    <w:p w14:paraId="6A48E9DD" w14:textId="3F331894" w:rsidR="00374A9A" w:rsidRPr="002609CA" w:rsidRDefault="00374A9A" w:rsidP="00374A9A">
      <w:pPr>
        <w:pStyle w:val="Prrafodelista"/>
        <w:numPr>
          <w:ilvl w:val="0"/>
          <w:numId w:val="22"/>
        </w:numPr>
        <w:spacing w:after="240" w:line="276" w:lineRule="auto"/>
        <w:ind w:left="714" w:hanging="357"/>
        <w:jc w:val="both"/>
        <w:rPr>
          <w:rFonts w:ascii="Palatino Linotype" w:hAnsi="Palatino Linotype" w:cs="Arial"/>
          <w:i/>
        </w:rPr>
      </w:pPr>
      <w:r w:rsidRPr="002609CA">
        <w:rPr>
          <w:rFonts w:ascii="Palatino Linotype" w:hAnsi="Palatino Linotype" w:cs="Arial"/>
          <w:i/>
        </w:rPr>
        <w:lastRenderedPageBreak/>
        <w:t>Soporte documental del fondo fijo que recibió la servidora pública referida en la solicitud de información número 00345/SEDESEM/IP/2022, en el periodo que comprende desde que tomo el cargo al 26 de agosto de 2022.</w:t>
      </w:r>
    </w:p>
    <w:bookmarkEnd w:id="31"/>
    <w:p w14:paraId="17B055D0" w14:textId="773E6956" w:rsidR="006A452C" w:rsidRPr="002609CA" w:rsidRDefault="006A452C" w:rsidP="006A452C">
      <w:pPr>
        <w:pStyle w:val="Sinespaciado"/>
        <w:ind w:left="709" w:right="283"/>
        <w:jc w:val="both"/>
        <w:rPr>
          <w:rFonts w:ascii="Palatino Linotype" w:hAnsi="Palatino Linotype" w:cs="Arial"/>
          <w:i/>
        </w:rPr>
      </w:pPr>
      <w:r w:rsidRPr="002609CA">
        <w:rPr>
          <w:rFonts w:ascii="Palatino Linotype" w:hAnsi="Palatino Linotype" w:cs="Arial"/>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w:t>
      </w:r>
      <w:r w:rsidRPr="002609CA">
        <w:rPr>
          <w:rFonts w:ascii="Palatino Linotype" w:hAnsi="Palatino Linotype" w:cs="Arial"/>
          <w:b/>
          <w:i/>
        </w:rPr>
        <w:t>Recurrente</w:t>
      </w:r>
      <w:r w:rsidRPr="002609CA">
        <w:rPr>
          <w:rFonts w:ascii="Palatino Linotype" w:hAnsi="Palatino Linotype" w:cs="Arial"/>
          <w:i/>
        </w:rPr>
        <w:t>.</w:t>
      </w:r>
    </w:p>
    <w:p w14:paraId="09084CEC" w14:textId="77777777" w:rsidR="00374A9A" w:rsidRPr="002609CA" w:rsidRDefault="00374A9A" w:rsidP="006A452C">
      <w:pPr>
        <w:pStyle w:val="Sinespaciado"/>
        <w:ind w:left="709" w:right="283"/>
        <w:jc w:val="both"/>
        <w:rPr>
          <w:rFonts w:ascii="Palatino Linotype" w:hAnsi="Palatino Linotype" w:cs="Arial"/>
          <w:i/>
        </w:rPr>
      </w:pPr>
    </w:p>
    <w:p w14:paraId="376302AB" w14:textId="12EDDED8" w:rsidR="00374A9A" w:rsidRPr="002609CA" w:rsidRDefault="00374A9A" w:rsidP="006A452C">
      <w:pPr>
        <w:pStyle w:val="Sinespaciado"/>
        <w:ind w:left="709" w:right="283"/>
        <w:jc w:val="both"/>
        <w:rPr>
          <w:rFonts w:ascii="Palatino Linotype" w:hAnsi="Palatino Linotype" w:cs="Arial"/>
          <w:i/>
        </w:rPr>
      </w:pPr>
      <w:r w:rsidRPr="002609CA">
        <w:rPr>
          <w:rFonts w:ascii="Palatino Linotype" w:hAnsi="Palatino Linotype" w:cs="Arial"/>
          <w:i/>
        </w:rPr>
        <w:t xml:space="preserve">Para el caso de que El Sujeto Obligado no haya generado la información </w:t>
      </w:r>
      <w:r w:rsidR="006655CF" w:rsidRPr="002609CA">
        <w:rPr>
          <w:rFonts w:ascii="Palatino Linotype" w:hAnsi="Palatino Linotype" w:cs="Arial"/>
          <w:i/>
        </w:rPr>
        <w:t>que se ordena su entrega en el punto</w:t>
      </w:r>
      <w:r w:rsidRPr="002609CA">
        <w:rPr>
          <w:rFonts w:ascii="Palatino Linotype" w:hAnsi="Palatino Linotype" w:cs="Arial"/>
          <w:i/>
        </w:rPr>
        <w:t xml:space="preserve"> </w:t>
      </w:r>
      <w:r w:rsidR="006655CF" w:rsidRPr="002609CA">
        <w:rPr>
          <w:rFonts w:ascii="Palatino Linotype" w:hAnsi="Palatino Linotype" w:cs="Arial"/>
          <w:i/>
        </w:rPr>
        <w:t>5</w:t>
      </w:r>
      <w:r w:rsidRPr="002609CA">
        <w:rPr>
          <w:rFonts w:ascii="Palatino Linotype" w:hAnsi="Palatino Linotype" w:cs="Arial"/>
          <w:i/>
        </w:rPr>
        <w:t xml:space="preserve"> </w:t>
      </w:r>
      <w:r w:rsidR="006655CF" w:rsidRPr="002609CA">
        <w:rPr>
          <w:rFonts w:ascii="Palatino Linotype" w:hAnsi="Palatino Linotype" w:cs="Arial"/>
          <w:i/>
        </w:rPr>
        <w:t>d</w:t>
      </w:r>
      <w:r w:rsidRPr="002609CA">
        <w:rPr>
          <w:rFonts w:ascii="Palatino Linotype" w:hAnsi="Palatino Linotype" w:cs="Arial"/>
          <w:i/>
        </w:rPr>
        <w:t>el presente Resolutivo, bastará con que lo haga del conocimiento de la Recurrente al momento de dar cumplimiento a la presente resolución.</w:t>
      </w:r>
    </w:p>
    <w:p w14:paraId="305C114A" w14:textId="570FFFE6" w:rsidR="009145B6" w:rsidRPr="002609CA" w:rsidRDefault="009145B6" w:rsidP="006A452C">
      <w:pPr>
        <w:pStyle w:val="Sinespaciado"/>
        <w:ind w:left="709" w:right="283"/>
        <w:jc w:val="both"/>
        <w:rPr>
          <w:rFonts w:ascii="Palatino Linotype" w:hAnsi="Palatino Linotype" w:cs="Arial"/>
          <w:i/>
        </w:rPr>
      </w:pPr>
    </w:p>
    <w:p w14:paraId="2324CB96" w14:textId="77777777" w:rsidR="00DE2A90" w:rsidRPr="002609CA" w:rsidRDefault="00DE2A90" w:rsidP="003F5F4C">
      <w:pPr>
        <w:pStyle w:val="Sinespaciado"/>
        <w:ind w:right="283"/>
        <w:jc w:val="both"/>
        <w:rPr>
          <w:rFonts w:ascii="Palatino Linotype" w:hAnsi="Palatino Linotype" w:cs="Arial"/>
          <w:i/>
        </w:rPr>
      </w:pPr>
    </w:p>
    <w:p w14:paraId="7B38F74B" w14:textId="77777777" w:rsidR="007A7245" w:rsidRPr="002609CA" w:rsidRDefault="007A7245" w:rsidP="007A7245">
      <w:pPr>
        <w:spacing w:after="0" w:line="360" w:lineRule="auto"/>
        <w:jc w:val="both"/>
        <w:rPr>
          <w:rFonts w:ascii="Palatino Linotype" w:hAnsi="Palatino Linotype"/>
          <w:b/>
          <w:sz w:val="20"/>
          <w:szCs w:val="24"/>
        </w:rPr>
      </w:pPr>
    </w:p>
    <w:p w14:paraId="0853CD35" w14:textId="58A3AD53" w:rsidR="002C67B3" w:rsidRPr="002609CA" w:rsidRDefault="006655CF" w:rsidP="002C67B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609CA">
        <w:rPr>
          <w:rFonts w:ascii="Palatino Linotype" w:hAnsi="Palatino Linotype"/>
          <w:b/>
          <w:sz w:val="28"/>
          <w:szCs w:val="24"/>
        </w:rPr>
        <w:t>SEXTO</w:t>
      </w:r>
      <w:r w:rsidR="007A7245" w:rsidRPr="002609CA">
        <w:rPr>
          <w:rFonts w:ascii="Palatino Linotype" w:hAnsi="Palatino Linotype"/>
          <w:b/>
          <w:sz w:val="28"/>
          <w:szCs w:val="24"/>
        </w:rPr>
        <w:t>.</w:t>
      </w:r>
      <w:r w:rsidR="007A7245" w:rsidRPr="002609CA">
        <w:rPr>
          <w:rFonts w:ascii="Palatino Linotype" w:hAnsi="Palatino Linotype"/>
          <w:sz w:val="28"/>
          <w:szCs w:val="24"/>
        </w:rPr>
        <w:t xml:space="preserve"> </w:t>
      </w:r>
      <w:r w:rsidR="002C67B3" w:rsidRPr="002609CA">
        <w:rPr>
          <w:rFonts w:ascii="Palatino Linotype" w:eastAsia="Palatino Linotype" w:hAnsi="Palatino Linotype" w:cs="Palatino Linotype"/>
          <w:b/>
          <w:color w:val="000000"/>
          <w:sz w:val="24"/>
          <w:szCs w:val="24"/>
        </w:rPr>
        <w:t>Notifíquese</w:t>
      </w:r>
      <w:r w:rsidR="002C67B3" w:rsidRPr="002609CA">
        <w:rPr>
          <w:rFonts w:ascii="Palatino Linotype" w:eastAsia="Palatino Linotype" w:hAnsi="Palatino Linotype" w:cs="Palatino Linotype"/>
          <w:b/>
          <w:i/>
          <w:color w:val="000000"/>
          <w:sz w:val="24"/>
          <w:szCs w:val="24"/>
        </w:rPr>
        <w:t xml:space="preserve"> </w:t>
      </w:r>
      <w:r w:rsidR="003F5F4C" w:rsidRPr="002609CA">
        <w:rPr>
          <w:rFonts w:ascii="Palatino Linotype" w:eastAsia="Palatino Linotype" w:hAnsi="Palatino Linotype" w:cs="Palatino Linotype"/>
          <w:color w:val="000000"/>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2C67B3" w:rsidRPr="002609CA">
        <w:rPr>
          <w:rFonts w:ascii="Palatino Linotype" w:eastAsia="Palatino Linotype" w:hAnsi="Palatino Linotype" w:cs="Palatino Linotype"/>
          <w:color w:val="000000"/>
          <w:sz w:val="24"/>
          <w:szCs w:val="24"/>
        </w:rPr>
        <w:t>.</w:t>
      </w:r>
    </w:p>
    <w:p w14:paraId="18679CA8" w14:textId="77777777" w:rsidR="00B33179" w:rsidRPr="002609CA" w:rsidRDefault="00B33179" w:rsidP="007A7245">
      <w:pPr>
        <w:spacing w:after="0" w:line="360" w:lineRule="auto"/>
        <w:jc w:val="both"/>
        <w:rPr>
          <w:rFonts w:ascii="Palatino Linotype" w:hAnsi="Palatino Linotype"/>
          <w:sz w:val="24"/>
          <w:szCs w:val="24"/>
        </w:rPr>
      </w:pPr>
    </w:p>
    <w:p w14:paraId="242BB8CC" w14:textId="1846BF7F" w:rsidR="007A7245" w:rsidRPr="002609CA" w:rsidRDefault="006655CF" w:rsidP="00B33179">
      <w:pPr>
        <w:spacing w:after="0" w:line="360" w:lineRule="auto"/>
        <w:jc w:val="both"/>
        <w:rPr>
          <w:rFonts w:ascii="Palatino Linotype" w:hAnsi="Palatino Linotype" w:cs="Arial"/>
          <w:bCs/>
          <w:sz w:val="24"/>
          <w:szCs w:val="28"/>
        </w:rPr>
      </w:pPr>
      <w:r w:rsidRPr="002609CA">
        <w:rPr>
          <w:rFonts w:ascii="Palatino Linotype" w:hAnsi="Palatino Linotype" w:cs="Arial"/>
          <w:b/>
          <w:bCs/>
          <w:sz w:val="28"/>
          <w:szCs w:val="28"/>
        </w:rPr>
        <w:t>SÉPTIMO</w:t>
      </w:r>
      <w:r w:rsidR="00B33179" w:rsidRPr="002609CA">
        <w:rPr>
          <w:rFonts w:ascii="Palatino Linotype" w:hAnsi="Palatino Linotype" w:cs="Arial"/>
          <w:b/>
          <w:bCs/>
          <w:sz w:val="28"/>
          <w:szCs w:val="28"/>
        </w:rPr>
        <w:t>.</w:t>
      </w:r>
      <w:r w:rsidR="00B33179" w:rsidRPr="002609CA">
        <w:rPr>
          <w:rFonts w:ascii="Palatino Linotype" w:hAnsi="Palatino Linotype" w:cs="Arial"/>
          <w:bCs/>
          <w:szCs w:val="28"/>
        </w:rPr>
        <w:t xml:space="preserve"> </w:t>
      </w:r>
      <w:r w:rsidR="00B33179" w:rsidRPr="002609CA">
        <w:rPr>
          <w:rFonts w:ascii="Palatino Linotype" w:hAnsi="Palatino Linotype" w:cs="Arial"/>
          <w:bCs/>
          <w:sz w:val="24"/>
          <w:szCs w:val="28"/>
        </w:rPr>
        <w:t xml:space="preserve">De conformidad con el artículo 198, de la Ley de Transparencia y Acceso a la Información Pública del Estado de México y Municipios, de considerarlo </w:t>
      </w:r>
      <w:r w:rsidR="00B33179" w:rsidRPr="002609CA">
        <w:rPr>
          <w:rFonts w:ascii="Palatino Linotype" w:hAnsi="Palatino Linotype" w:cs="Arial"/>
          <w:bCs/>
          <w:sz w:val="24"/>
          <w:szCs w:val="28"/>
        </w:rPr>
        <w:lastRenderedPageBreak/>
        <w:t xml:space="preserve">procedente, el </w:t>
      </w:r>
      <w:r w:rsidR="00B33179" w:rsidRPr="002609CA">
        <w:rPr>
          <w:rFonts w:ascii="Palatino Linotype" w:hAnsi="Palatino Linotype" w:cs="Arial"/>
          <w:b/>
          <w:bCs/>
          <w:sz w:val="24"/>
          <w:szCs w:val="28"/>
        </w:rPr>
        <w:t>Sujeto Obligado</w:t>
      </w:r>
      <w:r w:rsidR="00B33179" w:rsidRPr="002609CA">
        <w:rPr>
          <w:rFonts w:ascii="Palatino Linotype" w:hAnsi="Palatino Linotype" w:cs="Arial"/>
          <w:bCs/>
          <w:sz w:val="24"/>
          <w:szCs w:val="28"/>
        </w:rPr>
        <w:t xml:space="preserve"> de manera fundada y motivada, podrá solicitar una ampliación de plazo para el cumplimiento de la presente resolución.</w:t>
      </w:r>
    </w:p>
    <w:p w14:paraId="57EA6355" w14:textId="77777777" w:rsidR="00B33179" w:rsidRPr="002609CA" w:rsidRDefault="00B33179" w:rsidP="00B33179">
      <w:pPr>
        <w:spacing w:after="0" w:line="360" w:lineRule="auto"/>
        <w:jc w:val="both"/>
        <w:rPr>
          <w:rFonts w:ascii="Palatino Linotype" w:hAnsi="Palatino Linotype"/>
          <w:b/>
          <w:sz w:val="28"/>
          <w:szCs w:val="24"/>
        </w:rPr>
      </w:pPr>
    </w:p>
    <w:p w14:paraId="3C5D3916" w14:textId="45DF621D" w:rsidR="007A7245" w:rsidRPr="002609CA" w:rsidRDefault="006655CF" w:rsidP="00B33179">
      <w:pPr>
        <w:spacing w:after="0" w:line="360" w:lineRule="auto"/>
        <w:jc w:val="both"/>
        <w:rPr>
          <w:rFonts w:ascii="Palatino Linotype" w:hAnsi="Palatino Linotype"/>
          <w:sz w:val="24"/>
          <w:szCs w:val="24"/>
        </w:rPr>
      </w:pPr>
      <w:r w:rsidRPr="002609CA">
        <w:rPr>
          <w:rFonts w:ascii="Palatino Linotype" w:hAnsi="Palatino Linotype"/>
          <w:b/>
          <w:sz w:val="28"/>
          <w:szCs w:val="24"/>
        </w:rPr>
        <w:t>OCTAVO</w:t>
      </w:r>
      <w:r w:rsidR="007A7245" w:rsidRPr="002609CA">
        <w:rPr>
          <w:rFonts w:ascii="Palatino Linotype" w:hAnsi="Palatino Linotype"/>
          <w:b/>
          <w:sz w:val="28"/>
          <w:szCs w:val="24"/>
        </w:rPr>
        <w:t>.</w:t>
      </w:r>
      <w:r w:rsidR="007A7245" w:rsidRPr="002609CA">
        <w:rPr>
          <w:rFonts w:ascii="Palatino Linotype" w:hAnsi="Palatino Linotype"/>
          <w:sz w:val="24"/>
          <w:szCs w:val="24"/>
        </w:rPr>
        <w:t xml:space="preserve"> </w:t>
      </w:r>
      <w:r w:rsidR="003F5F4C" w:rsidRPr="002609CA">
        <w:rPr>
          <w:rFonts w:ascii="Palatino Linotype" w:hAnsi="Palatino Linotype"/>
          <w:b/>
          <w:sz w:val="24"/>
          <w:szCs w:val="24"/>
        </w:rPr>
        <w:t>Notifíquese</w:t>
      </w:r>
      <w:r w:rsidR="007A7245" w:rsidRPr="002609CA">
        <w:rPr>
          <w:rFonts w:ascii="Palatino Linotype" w:hAnsi="Palatino Linotype"/>
          <w:sz w:val="24"/>
          <w:szCs w:val="24"/>
        </w:rPr>
        <w:t xml:space="preserve"> </w:t>
      </w:r>
      <w:r w:rsidR="003F5F4C" w:rsidRPr="002609CA">
        <w:rPr>
          <w:rFonts w:ascii="Palatino Linotype" w:hAnsi="Palatino Linotype"/>
          <w:sz w:val="24"/>
          <w:szCs w:val="24"/>
          <w:lang w:val="es-ES"/>
        </w:rPr>
        <w:t xml:space="preserve">al </w:t>
      </w:r>
      <w:r w:rsidR="003F5F4C" w:rsidRPr="002609CA">
        <w:rPr>
          <w:rFonts w:ascii="Palatino Linotype" w:hAnsi="Palatino Linotype"/>
          <w:b/>
          <w:bCs/>
          <w:sz w:val="24"/>
          <w:szCs w:val="24"/>
          <w:lang w:val="es-ES"/>
        </w:rPr>
        <w:t>Recurrente</w:t>
      </w:r>
      <w:r w:rsidR="003F5F4C" w:rsidRPr="002609CA">
        <w:rPr>
          <w:rFonts w:ascii="Palatino Linotype" w:hAnsi="Palatino Linotype"/>
          <w:b/>
          <w:sz w:val="24"/>
          <w:szCs w:val="24"/>
          <w:lang w:val="es-ES"/>
        </w:rPr>
        <w:t xml:space="preserve"> </w:t>
      </w:r>
      <w:r w:rsidR="003F5F4C" w:rsidRPr="002609CA">
        <w:rPr>
          <w:rFonts w:ascii="Palatino Linotype" w:hAnsi="Palatino Linotype"/>
          <w:sz w:val="24"/>
          <w:szCs w:val="24"/>
          <w:lang w:val="es-ES"/>
        </w:rPr>
        <w:t xml:space="preserve">la presente resolución a través del Sistema de Acceso a la Información Mexiquense </w:t>
      </w:r>
      <w:r w:rsidR="003F5F4C" w:rsidRPr="002609CA">
        <w:rPr>
          <w:rFonts w:ascii="Palatino Linotype" w:hAnsi="Palatino Linotype"/>
          <w:b/>
          <w:sz w:val="24"/>
          <w:szCs w:val="24"/>
          <w:lang w:val="es-ES"/>
        </w:rPr>
        <w:t>(SAIMEX)</w:t>
      </w:r>
      <w:r w:rsidR="003F5F4C" w:rsidRPr="002609CA">
        <w:rPr>
          <w:rFonts w:ascii="Palatino Linotype" w:hAnsi="Palatino Linotype"/>
          <w:sz w:val="24"/>
          <w:szCs w:val="24"/>
          <w:lang w:val="es-ES"/>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w:t>
      </w:r>
    </w:p>
    <w:p w14:paraId="405CB35A" w14:textId="77777777" w:rsidR="000A1173" w:rsidRPr="002609CA" w:rsidRDefault="000A1173" w:rsidP="000E5B1A">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5EFB98C4" w14:textId="54F9D8C1" w:rsidR="000B61B4" w:rsidRPr="002609CA" w:rsidRDefault="004E74D8" w:rsidP="000E5B1A">
      <w:pPr>
        <w:autoSpaceDE w:val="0"/>
        <w:autoSpaceDN w:val="0"/>
        <w:adjustRightInd w:val="0"/>
        <w:spacing w:after="0" w:line="360" w:lineRule="auto"/>
        <w:ind w:right="49"/>
        <w:jc w:val="both"/>
        <w:rPr>
          <w:rFonts w:ascii="Palatino Linotype" w:hAnsi="Palatino Linotype" w:cs="Arial"/>
        </w:rPr>
      </w:pPr>
      <w:r w:rsidRPr="002609CA">
        <w:rPr>
          <w:rFonts w:ascii="Palatino Linotype" w:hAnsi="Palatino Linotype" w:cs="Arial"/>
          <w:sz w:val="24"/>
          <w:szCs w:val="24"/>
        </w:rPr>
        <w:t>ASÍ LO RESUELVE, POR UNANIMIDAD DE VOTOS EL PLENO DEL</w:t>
      </w:r>
      <w:r w:rsidRPr="002609CA">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609CA">
        <w:rPr>
          <w:rFonts w:ascii="Palatino Linotype" w:hAnsi="Palatino Linotype" w:cs="Arial"/>
          <w:sz w:val="24"/>
          <w:szCs w:val="24"/>
        </w:rPr>
        <w:t>, CONFORMADO POR LOS COMISIONADOS JOSÉ MARTÍNEZ VILCHIS; MARÍA DEL ROSARIO MEJÍA AYALA; SHARON CRISTINA MORALES MARTÍNEZ</w:t>
      </w:r>
      <w:r w:rsidR="004879CA" w:rsidRPr="002609CA">
        <w:rPr>
          <w:rFonts w:ascii="Palatino Linotype" w:hAnsi="Palatino Linotype" w:cs="Arial"/>
          <w:sz w:val="24"/>
          <w:szCs w:val="24"/>
        </w:rPr>
        <w:t>; LUIS GUSTAVO PARRA NORIEGA</w:t>
      </w:r>
      <w:r w:rsidR="00544045">
        <w:rPr>
          <w:rFonts w:ascii="Palatino Linotype" w:hAnsi="Palatino Linotype" w:cs="Arial"/>
          <w:sz w:val="24"/>
          <w:szCs w:val="24"/>
        </w:rPr>
        <w:t xml:space="preserve"> (</w:t>
      </w:r>
      <w:r w:rsidR="00910938">
        <w:rPr>
          <w:rFonts w:ascii="Palatino Linotype" w:hAnsi="Palatino Linotype" w:cs="Arial"/>
          <w:sz w:val="24"/>
          <w:szCs w:val="24"/>
        </w:rPr>
        <w:t xml:space="preserve">EMITIENDO </w:t>
      </w:r>
      <w:r w:rsidR="00544045">
        <w:rPr>
          <w:rFonts w:ascii="Palatino Linotype" w:hAnsi="Palatino Linotype" w:cs="Arial"/>
          <w:sz w:val="24"/>
          <w:szCs w:val="24"/>
        </w:rPr>
        <w:t>VOTO PARTICULAR)</w:t>
      </w:r>
      <w:r w:rsidR="004879CA" w:rsidRPr="002609CA">
        <w:rPr>
          <w:rFonts w:ascii="Palatino Linotype" w:hAnsi="Palatino Linotype" w:cs="Arial"/>
          <w:sz w:val="24"/>
          <w:szCs w:val="24"/>
        </w:rPr>
        <w:t xml:space="preserve"> Y GUADALUPE RAMÍREZ PEÑA</w:t>
      </w:r>
      <w:r w:rsidR="00544045">
        <w:rPr>
          <w:rFonts w:ascii="Palatino Linotype" w:hAnsi="Palatino Linotype" w:cs="Arial"/>
          <w:sz w:val="24"/>
          <w:szCs w:val="24"/>
        </w:rPr>
        <w:t xml:space="preserve"> (</w:t>
      </w:r>
      <w:r w:rsidR="00910938">
        <w:rPr>
          <w:rFonts w:ascii="Palatino Linotype" w:hAnsi="Palatino Linotype" w:cs="Arial"/>
          <w:sz w:val="24"/>
          <w:szCs w:val="24"/>
        </w:rPr>
        <w:t xml:space="preserve">EMITIENDO </w:t>
      </w:r>
      <w:r w:rsidR="00544045">
        <w:rPr>
          <w:rFonts w:ascii="Palatino Linotype" w:hAnsi="Palatino Linotype" w:cs="Arial"/>
          <w:sz w:val="24"/>
          <w:szCs w:val="24"/>
        </w:rPr>
        <w:t>VOTO PARTICULAR)</w:t>
      </w:r>
      <w:r w:rsidR="004879CA" w:rsidRPr="002609CA">
        <w:rPr>
          <w:rFonts w:ascii="Palatino Linotype" w:hAnsi="Palatino Linotype" w:cs="Arial"/>
          <w:sz w:val="24"/>
          <w:szCs w:val="24"/>
        </w:rPr>
        <w:t xml:space="preserve">; EN LA </w:t>
      </w:r>
      <w:r w:rsidR="00957865" w:rsidRPr="002609CA">
        <w:rPr>
          <w:rFonts w:ascii="Palatino Linotype" w:hAnsi="Palatino Linotype" w:cs="Arial"/>
          <w:sz w:val="24"/>
          <w:szCs w:val="24"/>
        </w:rPr>
        <w:t>VIGÉSIMA QUINTA</w:t>
      </w:r>
      <w:r w:rsidR="004879CA" w:rsidRPr="002609CA">
        <w:rPr>
          <w:rFonts w:ascii="Palatino Linotype" w:hAnsi="Palatino Linotype" w:cs="Arial"/>
          <w:sz w:val="24"/>
          <w:szCs w:val="24"/>
        </w:rPr>
        <w:t xml:space="preserve"> SESIÓN ORDINARIA CELEBRADA EL </w:t>
      </w:r>
      <w:r w:rsidR="00957865" w:rsidRPr="002609CA">
        <w:rPr>
          <w:rFonts w:ascii="Palatino Linotype" w:hAnsi="Palatino Linotype" w:cs="Arial"/>
          <w:sz w:val="24"/>
          <w:szCs w:val="24"/>
        </w:rPr>
        <w:t>CINCO DE JULIO</w:t>
      </w:r>
      <w:r w:rsidR="00671752" w:rsidRPr="002609CA">
        <w:rPr>
          <w:rFonts w:ascii="Palatino Linotype" w:hAnsi="Palatino Linotype" w:cs="Arial"/>
          <w:sz w:val="24"/>
          <w:szCs w:val="24"/>
        </w:rPr>
        <w:t xml:space="preserve"> DE DOS MIL VEINTITRÉS</w:t>
      </w:r>
      <w:r w:rsidR="004879CA" w:rsidRPr="002609CA">
        <w:rPr>
          <w:rFonts w:ascii="Palatino Linotype" w:hAnsi="Palatino Linotype" w:cs="Arial"/>
          <w:sz w:val="24"/>
          <w:szCs w:val="24"/>
        </w:rPr>
        <w:t>, ANTE EL SECRETARIO TÉCNICO DEL PLENO, ALEXIS TAPIA RAMÍREZ</w:t>
      </w:r>
      <w:r w:rsidRPr="002609CA">
        <w:rPr>
          <w:rFonts w:ascii="Palatino Linotype" w:hAnsi="Palatino Linotype" w:cs="Arial"/>
          <w:sz w:val="24"/>
          <w:szCs w:val="24"/>
        </w:rPr>
        <w:t>.------------------------</w:t>
      </w:r>
      <w:r w:rsidR="00B82FD1" w:rsidRPr="002609CA">
        <w:rPr>
          <w:rFonts w:ascii="Palatino Linotype" w:hAnsi="Palatino Linotype" w:cs="Arial"/>
          <w:sz w:val="24"/>
          <w:szCs w:val="24"/>
        </w:rPr>
        <w:t>--------------------------------</w:t>
      </w:r>
      <w:r w:rsidR="002609CA">
        <w:rPr>
          <w:rFonts w:ascii="Palatino Linotype" w:hAnsi="Palatino Linotype" w:cs="Arial"/>
          <w:sz w:val="24"/>
          <w:szCs w:val="24"/>
        </w:rPr>
        <w:t>-----------------------</w:t>
      </w:r>
      <w:r w:rsidR="00B5145B" w:rsidRPr="002609CA">
        <w:rPr>
          <w:rFonts w:ascii="Palatino Linotype" w:hAnsi="Palatino Linotype" w:cs="Arial"/>
          <w:sz w:val="24"/>
          <w:szCs w:val="24"/>
        </w:rPr>
        <w:t>---------</w:t>
      </w:r>
    </w:p>
    <w:p w14:paraId="14E63B2D" w14:textId="603E5F5A" w:rsidR="004D11F8" w:rsidRPr="008F6317" w:rsidRDefault="004E74D8" w:rsidP="004E74D8">
      <w:pPr>
        <w:spacing w:after="0" w:line="360" w:lineRule="auto"/>
        <w:jc w:val="both"/>
        <w:rPr>
          <w:rFonts w:ascii="Palatino Linotype" w:hAnsi="Palatino Linotype" w:cs="Arial"/>
          <w:sz w:val="18"/>
          <w:szCs w:val="24"/>
        </w:rPr>
      </w:pPr>
      <w:r w:rsidRPr="002609CA">
        <w:rPr>
          <w:rFonts w:ascii="Palatino Linotype" w:hAnsi="Palatino Linotype" w:cs="Arial"/>
          <w:sz w:val="18"/>
          <w:szCs w:val="24"/>
        </w:rPr>
        <w:t>JMV/CCR/</w:t>
      </w:r>
      <w:r w:rsidR="009145B6" w:rsidRPr="002609CA">
        <w:rPr>
          <w:rFonts w:ascii="Palatino Linotype" w:hAnsi="Palatino Linotype" w:cs="Arial"/>
          <w:sz w:val="18"/>
          <w:szCs w:val="24"/>
        </w:rPr>
        <w:t>EJDG</w:t>
      </w:r>
    </w:p>
    <w:p w14:paraId="3BA61198" w14:textId="77777777" w:rsidR="004E74D8" w:rsidRPr="004E74D8" w:rsidRDefault="004E74D8" w:rsidP="004E74D8">
      <w:pPr>
        <w:spacing w:after="0" w:line="360" w:lineRule="auto"/>
        <w:jc w:val="both"/>
        <w:rPr>
          <w:rFonts w:ascii="Palatino Linotype" w:hAnsi="Palatino Linotype" w:cs="Arial"/>
          <w:sz w:val="32"/>
          <w:szCs w:val="24"/>
        </w:rPr>
      </w:pPr>
    </w:p>
    <w:p w14:paraId="5E8C55FE" w14:textId="77777777" w:rsidR="004E74D8" w:rsidRPr="004E74D8" w:rsidRDefault="004E74D8" w:rsidP="004E74D8">
      <w:pPr>
        <w:spacing w:after="0" w:line="360" w:lineRule="auto"/>
        <w:jc w:val="both"/>
        <w:rPr>
          <w:rFonts w:ascii="Palatino Linotype" w:hAnsi="Palatino Linotype" w:cs="Arial"/>
          <w:sz w:val="24"/>
          <w:szCs w:val="24"/>
        </w:rPr>
      </w:pPr>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1370A3">
      <w:pPr>
        <w:spacing w:after="0" w:line="480" w:lineRule="auto"/>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4DC4FE04" w14:textId="77777777" w:rsidR="004E74D8" w:rsidRPr="004E74D8" w:rsidRDefault="004E74D8" w:rsidP="004E74D8">
      <w:pPr>
        <w:tabs>
          <w:tab w:val="left" w:pos="709"/>
        </w:tabs>
        <w:spacing w:after="0" w:line="360" w:lineRule="auto"/>
        <w:ind w:right="51"/>
        <w:jc w:val="both"/>
        <w:rPr>
          <w:rFonts w:ascii="Palatino Linotype" w:hAnsi="Palatino Linotype"/>
          <w:sz w:val="24"/>
          <w:szCs w:val="24"/>
        </w:rPr>
      </w:pPr>
    </w:p>
    <w:p w14:paraId="1951BC84" w14:textId="77777777" w:rsidR="004E74D8" w:rsidRPr="004E74D8" w:rsidRDefault="004E74D8" w:rsidP="004E74D8">
      <w:pPr>
        <w:tabs>
          <w:tab w:val="left" w:pos="5415"/>
        </w:tabs>
        <w:spacing w:after="0" w:line="240" w:lineRule="auto"/>
        <w:ind w:right="51"/>
        <w:jc w:val="both"/>
        <w:rPr>
          <w:rFonts w:ascii="Palatino Linotype" w:hAnsi="Palatino Linotype" w:cs="Arial"/>
          <w:szCs w:val="16"/>
        </w:rPr>
      </w:pPr>
    </w:p>
    <w:p w14:paraId="6FB9DE5B" w14:textId="77777777" w:rsidR="004E74D8" w:rsidRPr="004E74D8" w:rsidRDefault="004E74D8" w:rsidP="004E74D8">
      <w:pPr>
        <w:tabs>
          <w:tab w:val="left" w:pos="5415"/>
        </w:tabs>
        <w:spacing w:after="0" w:line="240" w:lineRule="auto"/>
        <w:ind w:right="51"/>
        <w:jc w:val="both"/>
        <w:rPr>
          <w:rFonts w:ascii="Palatino Linotype" w:hAnsi="Palatino Linotype" w:cs="Arial"/>
          <w:sz w:val="12"/>
          <w:szCs w:val="16"/>
        </w:rPr>
      </w:pPr>
    </w:p>
    <w:p w14:paraId="1B9E63F0" w14:textId="77777777" w:rsidR="00BF3F7B" w:rsidRDefault="00BF3F7B" w:rsidP="000B2724">
      <w:pPr>
        <w:spacing w:after="0"/>
      </w:pPr>
    </w:p>
    <w:sectPr w:rsidR="00BF3F7B" w:rsidSect="00BF3F7B">
      <w:headerReference w:type="default" r:id="rId25"/>
      <w:footerReference w:type="default" r:id="rId26"/>
      <w:headerReference w:type="first" r:id="rId27"/>
      <w:footerReference w:type="first" r:id="rId2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6A1829" w14:textId="77777777" w:rsidR="009B2678" w:rsidRDefault="009B2678" w:rsidP="00BF3F7B">
      <w:pPr>
        <w:spacing w:after="0" w:line="240" w:lineRule="auto"/>
      </w:pPr>
      <w:r>
        <w:separator/>
      </w:r>
    </w:p>
  </w:endnote>
  <w:endnote w:type="continuationSeparator" w:id="0">
    <w:p w14:paraId="7EFF3C0A" w14:textId="77777777" w:rsidR="009B2678" w:rsidRDefault="009B2678"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14:paraId="19CCB990" w14:textId="77777777" w:rsidR="009B2678" w:rsidRPr="002D6DD8" w:rsidRDefault="009B2678"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6710">
              <w:rPr>
                <w:rFonts w:ascii="Palatino Linotype" w:hAnsi="Palatino Linotype"/>
                <w:bCs/>
                <w:noProof/>
                <w:sz w:val="20"/>
              </w:rPr>
              <w:t>52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26710">
              <w:rPr>
                <w:rFonts w:ascii="Palatino Linotype" w:hAnsi="Palatino Linotype"/>
                <w:bCs/>
                <w:noProof/>
                <w:sz w:val="20"/>
              </w:rPr>
              <w:t>129</w:t>
            </w:r>
            <w:r>
              <w:rPr>
                <w:rFonts w:ascii="Palatino Linotype" w:hAnsi="Palatino Linotype"/>
                <w:bCs/>
                <w:noProof/>
                <w:sz w:val="20"/>
              </w:rPr>
              <w:fldChar w:fldCharType="end"/>
            </w:r>
          </w:p>
        </w:sdtContent>
      </w:sdt>
    </w:sdtContent>
  </w:sdt>
  <w:p w14:paraId="5DF78F98" w14:textId="77777777" w:rsidR="009B2678" w:rsidRDefault="009B26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9B2678" w:rsidRPr="000B69FA" w:rsidRDefault="009B2678"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671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26710">
      <w:rPr>
        <w:rFonts w:ascii="Palatino Linotype" w:hAnsi="Palatino Linotype"/>
        <w:bCs/>
        <w:noProof/>
        <w:sz w:val="20"/>
      </w:rPr>
      <w:t>129</w:t>
    </w:r>
    <w:r>
      <w:rPr>
        <w:rFonts w:ascii="Palatino Linotype" w:hAnsi="Palatino Linotype"/>
        <w:bCs/>
        <w:noProof/>
        <w:sz w:val="20"/>
      </w:rPr>
      <w:fldChar w:fldCharType="end"/>
    </w:r>
  </w:p>
  <w:p w14:paraId="259F31C4" w14:textId="77777777" w:rsidR="009B2678" w:rsidRDefault="009B26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AAF9C7" w14:textId="77777777" w:rsidR="009B2678" w:rsidRDefault="009B2678" w:rsidP="00BF3F7B">
      <w:pPr>
        <w:spacing w:after="0" w:line="240" w:lineRule="auto"/>
      </w:pPr>
      <w:r>
        <w:separator/>
      </w:r>
    </w:p>
  </w:footnote>
  <w:footnote w:type="continuationSeparator" w:id="0">
    <w:p w14:paraId="048EA2A1" w14:textId="77777777" w:rsidR="009B2678" w:rsidRDefault="009B2678" w:rsidP="00BF3F7B">
      <w:pPr>
        <w:spacing w:after="0" w:line="240" w:lineRule="auto"/>
      </w:pPr>
      <w:r>
        <w:continuationSeparator/>
      </w:r>
    </w:p>
  </w:footnote>
  <w:footnote w:id="1">
    <w:p w14:paraId="22C37593" w14:textId="77777777" w:rsidR="009B2678" w:rsidRPr="00F07740" w:rsidRDefault="009B2678"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9B2678" w:rsidRPr="00946E1F" w:rsidRDefault="009B2678"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7235375" w14:textId="77777777" w:rsidR="009B2678" w:rsidRPr="00920583" w:rsidRDefault="009B2678" w:rsidP="00C74FA9">
      <w:pPr>
        <w:pStyle w:val="Textonotapie"/>
        <w:rPr>
          <w:lang w:val="es-MX"/>
        </w:rPr>
      </w:pPr>
      <w:r>
        <w:rPr>
          <w:rStyle w:val="Refdenotaalpie"/>
        </w:rPr>
        <w:footnoteRef/>
      </w:r>
      <w:r>
        <w:t xml:space="preserve"> </w:t>
      </w:r>
      <w:r>
        <w:rPr>
          <w:lang w:val="es-MX"/>
        </w:rPr>
        <w:t xml:space="preserve">Consultado en </w:t>
      </w:r>
      <w:hyperlink r:id="rId3" w:history="1">
        <w:r w:rsidRPr="00D509CA">
          <w:rPr>
            <w:rStyle w:val="Hipervnculo"/>
            <w:rFonts w:eastAsia="Arial"/>
            <w:lang w:val="es-MX"/>
          </w:rPr>
          <w:t>https://www.ipomex.org.mx/ipo3/lgt/indice/SEDESEM/art_92_viii/4/0/80091.web</w:t>
        </w:r>
      </w:hyperlink>
      <w:r>
        <w:rPr>
          <w:lang w:val="es-MX"/>
        </w:rPr>
        <w:t>, el día ocho de febrero de dos mil veintitrés.</w:t>
      </w:r>
    </w:p>
  </w:footnote>
  <w:footnote w:id="3">
    <w:p w14:paraId="014581DB" w14:textId="77777777" w:rsidR="009B2678" w:rsidRPr="00920583" w:rsidRDefault="009B2678" w:rsidP="00C74FA9">
      <w:pPr>
        <w:pStyle w:val="Textonotapie"/>
        <w:rPr>
          <w:lang w:val="es-MX"/>
        </w:rPr>
      </w:pPr>
      <w:r>
        <w:rPr>
          <w:rStyle w:val="Refdenotaalpie"/>
        </w:rPr>
        <w:footnoteRef/>
      </w:r>
      <w:r>
        <w:t xml:space="preserve"> </w:t>
      </w:r>
      <w:r>
        <w:rPr>
          <w:lang w:val="es-MX"/>
        </w:rPr>
        <w:t xml:space="preserve">Consultado en </w:t>
      </w:r>
      <w:hyperlink r:id="rId4" w:history="1">
        <w:r w:rsidRPr="00D509CA">
          <w:rPr>
            <w:rStyle w:val="Hipervnculo"/>
            <w:rFonts w:eastAsia="Arial"/>
            <w:lang w:val="es-MX"/>
          </w:rPr>
          <w:t>https://www.ipomex.org.mx/ipo3/lgt/indice/SEDESEM/art_92_vii/4/0/80091.web</w:t>
        </w:r>
      </w:hyperlink>
      <w:r>
        <w:rPr>
          <w:lang w:val="es-MX"/>
        </w:rPr>
        <w:t>, el día ocho de febrero de dos mil veintitrés.</w:t>
      </w:r>
    </w:p>
  </w:footnote>
  <w:footnote w:id="4">
    <w:p w14:paraId="783F3E69" w14:textId="77777777" w:rsidR="009B2678" w:rsidRDefault="009B2678" w:rsidP="003A005D">
      <w:pPr>
        <w:pStyle w:val="Textonotapie"/>
        <w:rPr>
          <w:rFonts w:ascii="Palatino Linotype" w:eastAsiaTheme="minorHAnsi" w:hAnsi="Palatino Linotype" w:cstheme="minorBidi"/>
          <w:lang w:eastAsia="en-US"/>
        </w:rPr>
      </w:pPr>
      <w:r>
        <w:rPr>
          <w:rStyle w:val="Refdenotaalpie"/>
          <w:rFonts w:ascii="Palatino Linotype" w:hAnsi="Palatino Linotype"/>
        </w:rPr>
        <w:t>37</w:t>
      </w:r>
      <w:r>
        <w:rPr>
          <w:rFonts w:ascii="Palatino Linotype" w:hAnsi="Palatino Linotype"/>
        </w:rPr>
        <w:t xml:space="preserve"> </w:t>
      </w:r>
      <w:r>
        <w:rPr>
          <w:rFonts w:ascii="Palatino Linotype" w:hAnsi="Palatino Linotype"/>
          <w:i/>
        </w:rPr>
        <w:t>Se deberá observar lo establecido en el numeral décimo segundo, fracción IX de estos Lineamientos.</w:t>
      </w:r>
    </w:p>
  </w:footnote>
  <w:footnote w:id="5">
    <w:p w14:paraId="3849BE34" w14:textId="77777777" w:rsidR="009B2678" w:rsidRDefault="009B2678" w:rsidP="00FF5C41">
      <w:pPr>
        <w:ind w:right="49"/>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b/>
          <w:i/>
          <w:sz w:val="16"/>
          <w:szCs w:val="16"/>
        </w:rPr>
        <w:t>Artículo 53.</w:t>
      </w:r>
      <w:r>
        <w:rPr>
          <w:rFonts w:ascii="Palatino Linotype" w:eastAsia="Palatino Linotype" w:hAnsi="Palatino Linotype" w:cs="Palatino Linotype"/>
          <w:i/>
          <w:sz w:val="16"/>
          <w:szCs w:val="16"/>
        </w:rPr>
        <w:t xml:space="preserve"> Las </w:t>
      </w:r>
      <w:r>
        <w:rPr>
          <w:rFonts w:ascii="Palatino Linotype" w:eastAsia="Palatino Linotype" w:hAnsi="Palatino Linotype" w:cs="Palatino Linotype"/>
          <w:b/>
          <w:i/>
          <w:sz w:val="16"/>
          <w:szCs w:val="16"/>
        </w:rPr>
        <w:t>Unidades de Transparencia</w:t>
      </w:r>
      <w:r>
        <w:rPr>
          <w:rFonts w:ascii="Palatino Linotype" w:eastAsia="Palatino Linotype" w:hAnsi="Palatino Linotype" w:cs="Palatino Linotype"/>
          <w:i/>
          <w:sz w:val="16"/>
          <w:szCs w:val="16"/>
        </w:rPr>
        <w:t xml:space="preserve"> tendrán las siguientes funciones:</w:t>
      </w:r>
    </w:p>
    <w:p w14:paraId="0012AAF5" w14:textId="77777777" w:rsidR="009B2678" w:rsidRDefault="009B2678" w:rsidP="00FF5C41">
      <w:pPr>
        <w:ind w:right="49"/>
        <w:jc w:val="both"/>
        <w:rPr>
          <w:rFonts w:ascii="Palatino Linotype" w:eastAsia="Palatino Linotype" w:hAnsi="Palatino Linotype" w:cs="Palatino Linotype"/>
          <w:sz w:val="16"/>
          <w:szCs w:val="16"/>
        </w:rPr>
      </w:pPr>
      <w:r>
        <w:rPr>
          <w:rFonts w:ascii="Palatino Linotype" w:eastAsia="Palatino Linotype" w:hAnsi="Palatino Linotype" w:cs="Palatino Linotype"/>
          <w:b/>
          <w:i/>
          <w:sz w:val="16"/>
          <w:szCs w:val="16"/>
        </w:rPr>
        <w:t>II.</w:t>
      </w:r>
      <w:r>
        <w:rPr>
          <w:rFonts w:ascii="Palatino Linotype" w:eastAsia="Palatino Linotype" w:hAnsi="Palatino Linotype" w:cs="Palatino Linotype"/>
          <w:i/>
          <w:sz w:val="16"/>
          <w:szCs w:val="16"/>
        </w:rPr>
        <w:t xml:space="preserve"> Recibir, tramitar y dar respuesta a las solicitudes de acceso a la información;</w:t>
      </w:r>
    </w:p>
  </w:footnote>
  <w:footnote w:id="6">
    <w:p w14:paraId="67353937" w14:textId="77777777" w:rsidR="009B2678" w:rsidRDefault="009B2678" w:rsidP="00FF5C41">
      <w:pPr>
        <w:pBdr>
          <w:top w:val="nil"/>
          <w:left w:val="nil"/>
          <w:bottom w:val="nil"/>
          <w:right w:val="nil"/>
          <w:between w:val="nil"/>
        </w:pBdr>
        <w:ind w:right="49"/>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i/>
          <w:color w:val="000000"/>
          <w:sz w:val="16"/>
          <w:szCs w:val="16"/>
        </w:rPr>
        <w:t>Artículo 162.</w:t>
      </w:r>
      <w:r>
        <w:rPr>
          <w:rFonts w:ascii="Palatino Linotype" w:eastAsia="Palatino Linotype" w:hAnsi="Palatino Linotype" w:cs="Palatino Linotype"/>
          <w:i/>
          <w:color w:val="000000"/>
          <w:sz w:val="16"/>
          <w:szCs w:val="16"/>
        </w:rPr>
        <w:t xml:space="preserve"> Las </w:t>
      </w:r>
      <w:r>
        <w:rPr>
          <w:rFonts w:ascii="Palatino Linotype" w:eastAsia="Palatino Linotype" w:hAnsi="Palatino Linotype" w:cs="Palatino Linotype"/>
          <w:b/>
          <w:i/>
          <w:color w:val="000000"/>
          <w:sz w:val="16"/>
          <w:szCs w:val="16"/>
        </w:rPr>
        <w:t>unidades de transparencia</w:t>
      </w:r>
      <w:r>
        <w:rPr>
          <w:rFonts w:ascii="Palatino Linotype" w:eastAsia="Palatino Linotype" w:hAnsi="Palatino Linotype" w:cs="Palatino Linotype"/>
          <w:i/>
          <w:color w:val="000000"/>
          <w:sz w:val="16"/>
          <w:szCs w:val="16"/>
        </w:rPr>
        <w:t xml:space="preserve"> deberán </w:t>
      </w:r>
      <w:r>
        <w:rPr>
          <w:rFonts w:ascii="Palatino Linotype" w:eastAsia="Palatino Linotype" w:hAnsi="Palatino Linotype" w:cs="Palatino Linotype"/>
          <w:b/>
          <w:i/>
          <w:color w:val="000000"/>
          <w:sz w:val="16"/>
          <w:szCs w:val="16"/>
        </w:rPr>
        <w:t>garantizar que las solicitudes se turnen a todas las Áreas competentes</w:t>
      </w:r>
      <w:r>
        <w:rPr>
          <w:rFonts w:ascii="Palatino Linotype" w:eastAsia="Palatino Linotype" w:hAnsi="Palatino Linotype" w:cs="Palatino Linotype"/>
          <w:i/>
          <w:color w:val="000000"/>
          <w:sz w:val="16"/>
          <w:szCs w:val="16"/>
        </w:rPr>
        <w:t xml:space="preserve"> que </w:t>
      </w:r>
      <w:r>
        <w:rPr>
          <w:rFonts w:ascii="Palatino Linotype" w:eastAsia="Palatino Linotype" w:hAnsi="Palatino Linotype" w:cs="Palatino Linotype"/>
          <w:b/>
          <w:i/>
          <w:color w:val="000000"/>
          <w:sz w:val="16"/>
          <w:szCs w:val="16"/>
        </w:rPr>
        <w:t>cuenten con la información o deban tenerla de acuerdo a sus facultades, competencias y funciones,</w:t>
      </w:r>
      <w:r>
        <w:rPr>
          <w:rFonts w:ascii="Palatino Linotype" w:eastAsia="Palatino Linotype" w:hAnsi="Palatino Linotype" w:cs="Palatino Linotype"/>
          <w:i/>
          <w:color w:val="000000"/>
          <w:sz w:val="16"/>
          <w:szCs w:val="16"/>
        </w:rPr>
        <w:t xml:space="preserve"> con el objeto de que realicen una </w:t>
      </w:r>
      <w:r>
        <w:rPr>
          <w:rFonts w:ascii="Palatino Linotype" w:eastAsia="Palatino Linotype" w:hAnsi="Palatino Linotype" w:cs="Palatino Linotype"/>
          <w:b/>
          <w:i/>
          <w:color w:val="000000"/>
          <w:sz w:val="16"/>
          <w:szCs w:val="16"/>
        </w:rPr>
        <w:t>búsqueda exhaustiva y razonable</w:t>
      </w:r>
      <w:r>
        <w:rPr>
          <w:rFonts w:ascii="Palatino Linotype" w:eastAsia="Palatino Linotype" w:hAnsi="Palatino Linotype" w:cs="Palatino Linotype"/>
          <w:i/>
          <w:color w:val="000000"/>
          <w:sz w:val="16"/>
          <w:szCs w:val="16"/>
        </w:rPr>
        <w:t xml:space="preserve"> de la información solicitada</w:t>
      </w:r>
    </w:p>
  </w:footnote>
  <w:footnote w:id="7">
    <w:p w14:paraId="4E679697" w14:textId="77777777" w:rsidR="009B2678" w:rsidRPr="00D95E95" w:rsidRDefault="009B2678" w:rsidP="009843E5">
      <w:pPr>
        <w:pStyle w:val="Textonotapie"/>
      </w:pPr>
      <w:r>
        <w:rPr>
          <w:rStyle w:val="Refdenotaalpie"/>
        </w:rPr>
        <w:footnoteRef/>
      </w:r>
      <w:r>
        <w:t xml:space="preserve"> Disponible para su consulta en </w:t>
      </w:r>
      <w:hyperlink r:id="rId5" w:history="1">
        <w:r>
          <w:rPr>
            <w:rStyle w:val="Hipervnculo"/>
          </w:rPr>
          <w:t>http://normatecainterna.edugem.gob.mx/verdocumento.action?IDOCUMENTO=MANU_033.PDF</w:t>
        </w:r>
      </w:hyperlink>
    </w:p>
  </w:footnote>
  <w:footnote w:id="8">
    <w:p w14:paraId="07C15F8A" w14:textId="77777777" w:rsidR="009B2678" w:rsidRPr="007F43A5" w:rsidRDefault="009B2678" w:rsidP="00112508">
      <w:pPr>
        <w:pStyle w:val="Textonotapie"/>
        <w:rPr>
          <w:color w:val="000000" w:themeColor="text1"/>
        </w:rPr>
      </w:pPr>
      <w:r>
        <w:rPr>
          <w:rStyle w:val="Refdenotaalpie"/>
          <w:rFonts w:eastAsia="Arial"/>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9">
    <w:p w14:paraId="207ADC4B" w14:textId="77777777" w:rsidR="009B2678" w:rsidRPr="0085625E" w:rsidRDefault="009B2678" w:rsidP="00112508">
      <w:pPr>
        <w:pStyle w:val="Textonotapie"/>
        <w:jc w:val="both"/>
        <w:rPr>
          <w:rFonts w:asciiTheme="majorHAnsi" w:hAnsiTheme="majorHAnsi"/>
        </w:rPr>
      </w:pPr>
      <w:r>
        <w:rPr>
          <w:rStyle w:val="Refdenotaalpie"/>
          <w:rFonts w:eastAsia="Arial"/>
        </w:rPr>
        <w:footnoteRef/>
      </w:r>
      <w:r>
        <w:t xml:space="preserve"> </w:t>
      </w:r>
      <w:r w:rsidRPr="0085625E">
        <w:rPr>
          <w:rFonts w:asciiTheme="majorHAnsi" w:hAnsiTheme="majorHAnsi"/>
        </w:rPr>
        <w:t xml:space="preserve">Tribunales Colegiados de Circuito. Novena </w:t>
      </w:r>
      <w:proofErr w:type="spellStart"/>
      <w:r w:rsidRPr="0085625E">
        <w:rPr>
          <w:rFonts w:asciiTheme="majorHAnsi" w:hAnsiTheme="majorHAnsi"/>
        </w:rPr>
        <w:t>Epoca</w:t>
      </w:r>
      <w:proofErr w:type="spellEnd"/>
      <w:r w:rsidRPr="0085625E">
        <w:rPr>
          <w:rFonts w:asciiTheme="majorHAnsi" w:hAnsiTheme="majorHAnsi"/>
        </w:rPr>
        <w:t xml:space="preserve">. Semanario Judicial de la Federación y su Gaceta. Tomo III, marzo de 1996. </w:t>
      </w:r>
      <w:proofErr w:type="spellStart"/>
      <w:r w:rsidRPr="0085625E">
        <w:rPr>
          <w:rFonts w:asciiTheme="majorHAnsi" w:hAnsiTheme="majorHAnsi"/>
        </w:rPr>
        <w:t>Pág</w:t>
      </w:r>
      <w:proofErr w:type="spellEnd"/>
      <w:r w:rsidRPr="0085625E">
        <w:rPr>
          <w:rFonts w:asciiTheme="majorHAnsi" w:hAnsiTheme="majorHAnsi"/>
        </w:rPr>
        <w:t xml:space="preserve"> 769. Consultado en http://sjf.scjn.gob.mx/sjfsist/Documentos/Tesis/203/203143.pdf  el viernes 16 de junio de 2017.</w:t>
      </w:r>
    </w:p>
    <w:p w14:paraId="2461F4B3" w14:textId="77777777" w:rsidR="009B2678" w:rsidRPr="0085625E" w:rsidRDefault="009B2678" w:rsidP="00112508">
      <w:pPr>
        <w:pStyle w:val="Textonotapie"/>
        <w:rPr>
          <w:rFonts w:asciiTheme="majorHAnsi" w:hAnsiTheme="majorHAn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9B2678" w14:paraId="7B7D63E7" w14:textId="77777777" w:rsidTr="00E77A29">
      <w:trPr>
        <w:trHeight w:val="227"/>
      </w:trPr>
      <w:tc>
        <w:tcPr>
          <w:tcW w:w="5916" w:type="dxa"/>
          <w:hideMark/>
        </w:tcPr>
        <w:p w14:paraId="34F4937E" w14:textId="2161835F" w:rsidR="009B2678" w:rsidRPr="00641471" w:rsidRDefault="009B2678"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119663F9">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760369B4" w:rsidR="009B2678" w:rsidRPr="007052BF" w:rsidRDefault="009B2678" w:rsidP="00E77FB5">
          <w:pPr>
            <w:spacing w:after="0" w:line="240" w:lineRule="auto"/>
            <w:ind w:left="-486" w:firstLine="1585"/>
            <w:jc w:val="right"/>
            <w:rPr>
              <w:rFonts w:ascii="Palatino Linotype" w:hAnsi="Palatino Linotype" w:cs="Arial"/>
              <w:szCs w:val="20"/>
            </w:rPr>
          </w:pPr>
          <w:r w:rsidRPr="005E5888">
            <w:rPr>
              <w:rFonts w:ascii="Palatino Linotype" w:hAnsi="Palatino Linotype" w:cs="Arial"/>
              <w:bCs/>
              <w:sz w:val="24"/>
              <w:lang w:eastAsia="es-MX"/>
            </w:rPr>
            <w:t>13750/INFOEM/IP/RR/2022</w:t>
          </w:r>
          <w:r>
            <w:rPr>
              <w:rFonts w:ascii="Palatino Linotype" w:hAnsi="Palatino Linotype" w:cs="Arial"/>
              <w:bCs/>
              <w:sz w:val="24"/>
              <w:lang w:eastAsia="es-MX"/>
            </w:rPr>
            <w:t xml:space="preserve"> y acumulados</w:t>
          </w:r>
        </w:p>
      </w:tc>
    </w:tr>
    <w:tr w:rsidR="009B2678" w14:paraId="1EA8D7CD" w14:textId="77777777" w:rsidTr="00E77A29">
      <w:trPr>
        <w:trHeight w:val="242"/>
      </w:trPr>
      <w:tc>
        <w:tcPr>
          <w:tcW w:w="5916" w:type="dxa"/>
          <w:hideMark/>
        </w:tcPr>
        <w:p w14:paraId="146E9FB0" w14:textId="77777777" w:rsidR="009B2678" w:rsidRPr="00641471" w:rsidRDefault="009B2678"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775AC1B9" w:rsidR="009B2678" w:rsidRPr="007052BF" w:rsidRDefault="009B2678" w:rsidP="00E77FB5">
          <w:pPr>
            <w:spacing w:after="0" w:line="240" w:lineRule="auto"/>
            <w:jc w:val="right"/>
            <w:rPr>
              <w:rFonts w:ascii="Palatino Linotype" w:hAnsi="Palatino Linotype" w:cs="Arial"/>
              <w:szCs w:val="20"/>
            </w:rPr>
          </w:pPr>
          <w:r w:rsidRPr="00CC7238">
            <w:rPr>
              <w:rFonts w:ascii="Palatino Linotype" w:hAnsi="Palatino Linotype" w:cs="Arial"/>
              <w:szCs w:val="20"/>
            </w:rPr>
            <w:t>Secretaría de Desarrollo Social</w:t>
          </w:r>
        </w:p>
      </w:tc>
    </w:tr>
    <w:tr w:rsidR="009B2678" w14:paraId="7430744A" w14:textId="77777777" w:rsidTr="00E77A29">
      <w:trPr>
        <w:trHeight w:val="342"/>
      </w:trPr>
      <w:tc>
        <w:tcPr>
          <w:tcW w:w="5916" w:type="dxa"/>
          <w:hideMark/>
        </w:tcPr>
        <w:p w14:paraId="4E6B89F2" w14:textId="77777777" w:rsidR="009B2678" w:rsidRPr="00641471" w:rsidRDefault="009B2678"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9B2678" w:rsidRPr="007052BF" w:rsidRDefault="009B2678" w:rsidP="00E77FB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9B2678" w14:paraId="793CC298" w14:textId="77777777" w:rsidTr="00E77A29">
      <w:trPr>
        <w:trHeight w:val="342"/>
      </w:trPr>
      <w:tc>
        <w:tcPr>
          <w:tcW w:w="5916" w:type="dxa"/>
        </w:tcPr>
        <w:p w14:paraId="72F6CBE7" w14:textId="77777777" w:rsidR="009B2678" w:rsidRPr="00641471" w:rsidRDefault="009B2678"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9B2678" w:rsidRPr="007052BF" w:rsidRDefault="009B2678" w:rsidP="00E77FB5">
          <w:pPr>
            <w:spacing w:after="0" w:line="240" w:lineRule="auto"/>
            <w:ind w:left="-486" w:firstLine="567"/>
            <w:jc w:val="right"/>
            <w:rPr>
              <w:rFonts w:ascii="Palatino Linotype" w:hAnsi="Palatino Linotype" w:cs="Arial"/>
              <w:szCs w:val="20"/>
            </w:rPr>
          </w:pPr>
        </w:p>
      </w:tc>
    </w:tr>
  </w:tbl>
  <w:p w14:paraId="01EA3E76" w14:textId="66C4A7AD" w:rsidR="009B2678" w:rsidRPr="00AE046A" w:rsidRDefault="009B2678"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9B2678" w14:paraId="58899F3B" w14:textId="77777777" w:rsidTr="004E74D8">
      <w:trPr>
        <w:trHeight w:val="227"/>
      </w:trPr>
      <w:tc>
        <w:tcPr>
          <w:tcW w:w="2704" w:type="dxa"/>
          <w:hideMark/>
        </w:tcPr>
        <w:p w14:paraId="00067C09" w14:textId="77777777" w:rsidR="009B2678" w:rsidRPr="00E77A29" w:rsidRDefault="009B2678" w:rsidP="00E77FB5">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14:paraId="13D11E71" w14:textId="6FDEEA99" w:rsidR="009B2678" w:rsidRPr="00E77A29" w:rsidRDefault="009B2678" w:rsidP="00E77FB5">
          <w:pPr>
            <w:spacing w:after="0" w:line="240" w:lineRule="auto"/>
            <w:ind w:left="-486" w:firstLine="1585"/>
            <w:jc w:val="right"/>
            <w:rPr>
              <w:rFonts w:ascii="Palatino Linotype" w:hAnsi="Palatino Linotype" w:cs="Arial"/>
            </w:rPr>
          </w:pPr>
          <w:r w:rsidRPr="005E5888">
            <w:rPr>
              <w:rFonts w:ascii="Palatino Linotype" w:hAnsi="Palatino Linotype" w:cs="Arial"/>
              <w:bCs/>
              <w:lang w:eastAsia="es-MX"/>
            </w:rPr>
            <w:t>13750/INFOEM/IP/RR/2022</w:t>
          </w:r>
          <w:r>
            <w:rPr>
              <w:rFonts w:ascii="Palatino Linotype" w:hAnsi="Palatino Linotype" w:cs="Arial"/>
              <w:bCs/>
              <w:lang w:eastAsia="es-MX"/>
            </w:rPr>
            <w:t xml:space="preserve"> </w:t>
          </w:r>
          <w:r w:rsidRPr="00E77A29">
            <w:rPr>
              <w:rFonts w:ascii="Palatino Linotype" w:hAnsi="Palatino Linotype" w:cs="Arial"/>
              <w:bCs/>
              <w:lang w:eastAsia="es-MX"/>
            </w:rPr>
            <w:t>y acumulado</w:t>
          </w:r>
          <w:r>
            <w:rPr>
              <w:rFonts w:ascii="Palatino Linotype" w:hAnsi="Palatino Linotype" w:cs="Arial"/>
              <w:bCs/>
              <w:lang w:eastAsia="es-MX"/>
            </w:rPr>
            <w:t>s</w:t>
          </w:r>
        </w:p>
      </w:tc>
    </w:tr>
    <w:tr w:rsidR="009B2678" w14:paraId="47BE7648" w14:textId="77777777" w:rsidTr="004E74D8">
      <w:trPr>
        <w:trHeight w:val="242"/>
      </w:trPr>
      <w:tc>
        <w:tcPr>
          <w:tcW w:w="2704" w:type="dxa"/>
          <w:hideMark/>
        </w:tcPr>
        <w:p w14:paraId="32AE7B30" w14:textId="77777777" w:rsidR="009B2678" w:rsidRPr="00E77A29" w:rsidRDefault="009B2678"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6AB89F26" w14:textId="3C9D0866" w:rsidR="009B2678" w:rsidRPr="00E77A29" w:rsidRDefault="009B2678" w:rsidP="00E77FB5">
          <w:pPr>
            <w:spacing w:after="0" w:line="240" w:lineRule="auto"/>
            <w:ind w:left="-486" w:firstLine="977"/>
            <w:jc w:val="right"/>
            <w:rPr>
              <w:rFonts w:ascii="Palatino Linotype" w:hAnsi="Palatino Linotype" w:cs="Arial"/>
            </w:rPr>
          </w:pPr>
          <w:r w:rsidRPr="00CC7238">
            <w:rPr>
              <w:rFonts w:ascii="Palatino Linotype" w:hAnsi="Palatino Linotype" w:cs="Arial"/>
            </w:rPr>
            <w:t>Secretaría de Desarrollo Social</w:t>
          </w:r>
        </w:p>
      </w:tc>
    </w:tr>
    <w:tr w:rsidR="009B2678" w14:paraId="4906683C" w14:textId="77777777" w:rsidTr="004E74D8">
      <w:trPr>
        <w:trHeight w:val="342"/>
      </w:trPr>
      <w:tc>
        <w:tcPr>
          <w:tcW w:w="2704" w:type="dxa"/>
        </w:tcPr>
        <w:p w14:paraId="70CC7D32" w14:textId="07F6302D" w:rsidR="009B2678" w:rsidRPr="00E77A29" w:rsidRDefault="009B2678"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6FEBED95" w14:textId="4B29B211" w:rsidR="009B2678" w:rsidRPr="00A2782C" w:rsidRDefault="009B2678" w:rsidP="00E77FB5">
          <w:pPr>
            <w:spacing w:after="0" w:line="240" w:lineRule="auto"/>
            <w:ind w:left="-486" w:firstLine="567"/>
            <w:jc w:val="right"/>
            <w:rPr>
              <w:rFonts w:ascii="Palatino Linotype" w:hAnsi="Palatino Linotype" w:cs="Arial"/>
              <w:lang w:val="es-419"/>
            </w:rPr>
          </w:pPr>
          <w:r>
            <w:rPr>
              <w:rFonts w:ascii="Palatino Linotype" w:hAnsi="Palatino Linotype" w:cs="Arial"/>
              <w:lang w:val="es-419"/>
            </w:rPr>
            <w:t>XXXXXXXXXXXXXXXX</w:t>
          </w:r>
        </w:p>
      </w:tc>
    </w:tr>
    <w:tr w:rsidR="009B2678" w14:paraId="6FC7E25C" w14:textId="77777777" w:rsidTr="004E74D8">
      <w:trPr>
        <w:trHeight w:val="60"/>
      </w:trPr>
      <w:tc>
        <w:tcPr>
          <w:tcW w:w="2704" w:type="dxa"/>
        </w:tcPr>
        <w:p w14:paraId="15D9B06C" w14:textId="77777777" w:rsidR="009B2678" w:rsidRPr="00E77A29" w:rsidRDefault="009B2678"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5B51E4EB" w14:textId="77777777" w:rsidR="009B2678" w:rsidRPr="00E77A29" w:rsidRDefault="009B2678"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9B2678" w:rsidRPr="00C222C0" w:rsidRDefault="009B267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232D3993">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5B105E1"/>
    <w:multiLevelType w:val="hybridMultilevel"/>
    <w:tmpl w:val="25103EE4"/>
    <w:lvl w:ilvl="0" w:tplc="080A000F">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237127"/>
    <w:multiLevelType w:val="multilevel"/>
    <w:tmpl w:val="73F05CF4"/>
    <w:lvl w:ilvl="0">
      <w:start w:val="1"/>
      <w:numFmt w:val="decimal"/>
      <w:lvlText w:val="%1."/>
      <w:lvlJc w:val="left"/>
      <w:pPr>
        <w:ind w:left="1080" w:hanging="720"/>
      </w:pPr>
      <w:rPr>
        <w:rFonts w:hint="default"/>
        <w:b/>
        <w:i/>
        <w:u w:val="none"/>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3" w15:restartNumberingAfterBreak="0">
    <w:nsid w:val="15C907DD"/>
    <w:multiLevelType w:val="hybridMultilevel"/>
    <w:tmpl w:val="D7186F8A"/>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C6391E"/>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D3744C"/>
    <w:multiLevelType w:val="hybridMultilevel"/>
    <w:tmpl w:val="0CE4F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0" w15:restartNumberingAfterBreak="0">
    <w:nsid w:val="38902EC6"/>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23357E"/>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01055E"/>
    <w:multiLevelType w:val="hybridMultilevel"/>
    <w:tmpl w:val="C252617C"/>
    <w:lvl w:ilvl="0" w:tplc="57A24DDC">
      <w:start w:val="1"/>
      <w:numFmt w:val="decimal"/>
      <w:lvlText w:val="%1."/>
      <w:lvlJc w:val="left"/>
      <w:pPr>
        <w:ind w:left="720" w:hanging="360"/>
      </w:pPr>
      <w:rPr>
        <w:rFonts w:ascii="Palatino Linotype" w:eastAsia="Times New Roman" w:hAnsi="Palatino Linotype" w:cstheme="majorHAnsi"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046AF2"/>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06876FE"/>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1309CD"/>
    <w:multiLevelType w:val="hybridMultilevel"/>
    <w:tmpl w:val="5D642BEE"/>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8"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65A5835"/>
    <w:multiLevelType w:val="multilevel"/>
    <w:tmpl w:val="BAD6327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32F2A96"/>
    <w:multiLevelType w:val="hybridMultilevel"/>
    <w:tmpl w:val="CC903BC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7B024F0A"/>
    <w:multiLevelType w:val="hybridMultilevel"/>
    <w:tmpl w:val="65FE3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3"/>
  </w:num>
  <w:num w:numId="3">
    <w:abstractNumId w:val="14"/>
  </w:num>
  <w:num w:numId="4">
    <w:abstractNumId w:val="22"/>
  </w:num>
  <w:num w:numId="5">
    <w:abstractNumId w:val="10"/>
  </w:num>
  <w:num w:numId="6">
    <w:abstractNumId w:val="21"/>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7"/>
  </w:num>
  <w:num w:numId="10">
    <w:abstractNumId w:val="20"/>
  </w:num>
  <w:num w:numId="11">
    <w:abstractNumId w:val="3"/>
  </w:num>
  <w:num w:numId="12">
    <w:abstractNumId w:val="9"/>
  </w:num>
  <w:num w:numId="13">
    <w:abstractNumId w:val="15"/>
  </w:num>
  <w:num w:numId="14">
    <w:abstractNumId w:val="12"/>
  </w:num>
  <w:num w:numId="15">
    <w:abstractNumId w:val="16"/>
  </w:num>
  <w:num w:numId="16">
    <w:abstractNumId w:val="5"/>
  </w:num>
  <w:num w:numId="17">
    <w:abstractNumId w:val="0"/>
  </w:num>
  <w:num w:numId="18">
    <w:abstractNumId w:val="18"/>
  </w:num>
  <w:num w:numId="19">
    <w:abstractNumId w:val="19"/>
  </w:num>
  <w:num w:numId="20">
    <w:abstractNumId w:val="1"/>
  </w:num>
  <w:num w:numId="21">
    <w:abstractNumId w:val="6"/>
  </w:num>
  <w:num w:numId="22">
    <w:abstractNumId w:val="2"/>
  </w:num>
  <w:num w:numId="23">
    <w:abstractNumId w:val="4"/>
  </w:num>
  <w:num w:numId="2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1102D"/>
    <w:rsid w:val="00015CF7"/>
    <w:rsid w:val="000162EF"/>
    <w:rsid w:val="0002155B"/>
    <w:rsid w:val="0003350B"/>
    <w:rsid w:val="00035D10"/>
    <w:rsid w:val="00036F8B"/>
    <w:rsid w:val="00036FFB"/>
    <w:rsid w:val="0003724D"/>
    <w:rsid w:val="00037511"/>
    <w:rsid w:val="00037BD9"/>
    <w:rsid w:val="00046020"/>
    <w:rsid w:val="00056B3F"/>
    <w:rsid w:val="0006122B"/>
    <w:rsid w:val="0007032B"/>
    <w:rsid w:val="00076C28"/>
    <w:rsid w:val="00082F16"/>
    <w:rsid w:val="000847DF"/>
    <w:rsid w:val="00096BD2"/>
    <w:rsid w:val="000A1173"/>
    <w:rsid w:val="000A3A09"/>
    <w:rsid w:val="000A6199"/>
    <w:rsid w:val="000B2724"/>
    <w:rsid w:val="000B2F76"/>
    <w:rsid w:val="000B38D1"/>
    <w:rsid w:val="000B59EA"/>
    <w:rsid w:val="000B61B4"/>
    <w:rsid w:val="000D0F10"/>
    <w:rsid w:val="000D14DC"/>
    <w:rsid w:val="000E3D30"/>
    <w:rsid w:val="000E3D66"/>
    <w:rsid w:val="000E40AF"/>
    <w:rsid w:val="000E5B1A"/>
    <w:rsid w:val="000F30C2"/>
    <w:rsid w:val="000F3E5B"/>
    <w:rsid w:val="000F65A4"/>
    <w:rsid w:val="000F66EF"/>
    <w:rsid w:val="00101C53"/>
    <w:rsid w:val="00104C2C"/>
    <w:rsid w:val="00106EBC"/>
    <w:rsid w:val="00106F80"/>
    <w:rsid w:val="00110573"/>
    <w:rsid w:val="00112508"/>
    <w:rsid w:val="00112ED3"/>
    <w:rsid w:val="00123996"/>
    <w:rsid w:val="00130E83"/>
    <w:rsid w:val="00133D7E"/>
    <w:rsid w:val="00135A5F"/>
    <w:rsid w:val="00135BDB"/>
    <w:rsid w:val="00136067"/>
    <w:rsid w:val="001370A3"/>
    <w:rsid w:val="00140BD1"/>
    <w:rsid w:val="001410C6"/>
    <w:rsid w:val="001600C8"/>
    <w:rsid w:val="001714AB"/>
    <w:rsid w:val="001817E7"/>
    <w:rsid w:val="001823F8"/>
    <w:rsid w:val="00182FE6"/>
    <w:rsid w:val="00192B4C"/>
    <w:rsid w:val="0019533A"/>
    <w:rsid w:val="00195AAB"/>
    <w:rsid w:val="001969C0"/>
    <w:rsid w:val="001A1576"/>
    <w:rsid w:val="001B1578"/>
    <w:rsid w:val="001B5A41"/>
    <w:rsid w:val="001B5F0A"/>
    <w:rsid w:val="001C2170"/>
    <w:rsid w:val="001C27C4"/>
    <w:rsid w:val="001C5527"/>
    <w:rsid w:val="001D7330"/>
    <w:rsid w:val="001E3B45"/>
    <w:rsid w:val="001E45EB"/>
    <w:rsid w:val="001E55CD"/>
    <w:rsid w:val="0020154A"/>
    <w:rsid w:val="002048AD"/>
    <w:rsid w:val="00205B7A"/>
    <w:rsid w:val="00207810"/>
    <w:rsid w:val="00223C75"/>
    <w:rsid w:val="002267D7"/>
    <w:rsid w:val="00234729"/>
    <w:rsid w:val="002379EE"/>
    <w:rsid w:val="00237BB0"/>
    <w:rsid w:val="0025170A"/>
    <w:rsid w:val="002609CA"/>
    <w:rsid w:val="002805FE"/>
    <w:rsid w:val="002812AA"/>
    <w:rsid w:val="00291AA2"/>
    <w:rsid w:val="002A05C9"/>
    <w:rsid w:val="002B1512"/>
    <w:rsid w:val="002B2CD4"/>
    <w:rsid w:val="002B3F07"/>
    <w:rsid w:val="002B6101"/>
    <w:rsid w:val="002B63DD"/>
    <w:rsid w:val="002C0293"/>
    <w:rsid w:val="002C0B08"/>
    <w:rsid w:val="002C67B3"/>
    <w:rsid w:val="002C72FE"/>
    <w:rsid w:val="002C7D20"/>
    <w:rsid w:val="002D5CB2"/>
    <w:rsid w:val="002D7F66"/>
    <w:rsid w:val="002E049C"/>
    <w:rsid w:val="002E1E38"/>
    <w:rsid w:val="002E4DCB"/>
    <w:rsid w:val="002F2038"/>
    <w:rsid w:val="002F4430"/>
    <w:rsid w:val="002F4ED3"/>
    <w:rsid w:val="002F5559"/>
    <w:rsid w:val="002F6C6C"/>
    <w:rsid w:val="0030034F"/>
    <w:rsid w:val="00305163"/>
    <w:rsid w:val="003066E3"/>
    <w:rsid w:val="00307CD9"/>
    <w:rsid w:val="003163C5"/>
    <w:rsid w:val="00321148"/>
    <w:rsid w:val="00356C2A"/>
    <w:rsid w:val="00364F71"/>
    <w:rsid w:val="003671E5"/>
    <w:rsid w:val="00374A9A"/>
    <w:rsid w:val="00394482"/>
    <w:rsid w:val="003A005D"/>
    <w:rsid w:val="003A65B6"/>
    <w:rsid w:val="003B24A5"/>
    <w:rsid w:val="003B55E0"/>
    <w:rsid w:val="003B580F"/>
    <w:rsid w:val="003B6EA5"/>
    <w:rsid w:val="003B6F92"/>
    <w:rsid w:val="003B7D38"/>
    <w:rsid w:val="003C0894"/>
    <w:rsid w:val="003D0214"/>
    <w:rsid w:val="003D2FE7"/>
    <w:rsid w:val="003D4F64"/>
    <w:rsid w:val="003F00C3"/>
    <w:rsid w:val="003F5F4C"/>
    <w:rsid w:val="003F6B72"/>
    <w:rsid w:val="00410166"/>
    <w:rsid w:val="00412ED1"/>
    <w:rsid w:val="004348D6"/>
    <w:rsid w:val="00442FD9"/>
    <w:rsid w:val="0044589E"/>
    <w:rsid w:val="00446627"/>
    <w:rsid w:val="004516AA"/>
    <w:rsid w:val="0045442E"/>
    <w:rsid w:val="004554B7"/>
    <w:rsid w:val="00462B3F"/>
    <w:rsid w:val="00464592"/>
    <w:rsid w:val="00466377"/>
    <w:rsid w:val="004824F0"/>
    <w:rsid w:val="00486E22"/>
    <w:rsid w:val="004879CA"/>
    <w:rsid w:val="00487F24"/>
    <w:rsid w:val="004916AF"/>
    <w:rsid w:val="00494AC7"/>
    <w:rsid w:val="004A2920"/>
    <w:rsid w:val="004B1228"/>
    <w:rsid w:val="004B4E96"/>
    <w:rsid w:val="004C784E"/>
    <w:rsid w:val="004D019A"/>
    <w:rsid w:val="004D0558"/>
    <w:rsid w:val="004D11F8"/>
    <w:rsid w:val="004D3848"/>
    <w:rsid w:val="004D3B32"/>
    <w:rsid w:val="004D479D"/>
    <w:rsid w:val="004E4501"/>
    <w:rsid w:val="004E474D"/>
    <w:rsid w:val="004E74D8"/>
    <w:rsid w:val="004E7632"/>
    <w:rsid w:val="004F7B19"/>
    <w:rsid w:val="00501937"/>
    <w:rsid w:val="00502F83"/>
    <w:rsid w:val="0051123C"/>
    <w:rsid w:val="0051761F"/>
    <w:rsid w:val="005227A0"/>
    <w:rsid w:val="00534AE4"/>
    <w:rsid w:val="00536E53"/>
    <w:rsid w:val="005379D7"/>
    <w:rsid w:val="00540082"/>
    <w:rsid w:val="005400A2"/>
    <w:rsid w:val="00544045"/>
    <w:rsid w:val="00544354"/>
    <w:rsid w:val="005469C0"/>
    <w:rsid w:val="0055545E"/>
    <w:rsid w:val="00562943"/>
    <w:rsid w:val="005650C0"/>
    <w:rsid w:val="00572774"/>
    <w:rsid w:val="005761AE"/>
    <w:rsid w:val="00580702"/>
    <w:rsid w:val="00590127"/>
    <w:rsid w:val="00593847"/>
    <w:rsid w:val="00594B93"/>
    <w:rsid w:val="00596BD3"/>
    <w:rsid w:val="005B0BE4"/>
    <w:rsid w:val="005B1EFE"/>
    <w:rsid w:val="005B2CAE"/>
    <w:rsid w:val="005B5962"/>
    <w:rsid w:val="005C226B"/>
    <w:rsid w:val="005D572A"/>
    <w:rsid w:val="005D662E"/>
    <w:rsid w:val="005D6FC5"/>
    <w:rsid w:val="005E5888"/>
    <w:rsid w:val="006050A6"/>
    <w:rsid w:val="006224FF"/>
    <w:rsid w:val="00623572"/>
    <w:rsid w:val="00626338"/>
    <w:rsid w:val="00644FDC"/>
    <w:rsid w:val="00650474"/>
    <w:rsid w:val="00662C09"/>
    <w:rsid w:val="006655CF"/>
    <w:rsid w:val="00671752"/>
    <w:rsid w:val="00673FCE"/>
    <w:rsid w:val="00674B1A"/>
    <w:rsid w:val="00691E8A"/>
    <w:rsid w:val="006A452C"/>
    <w:rsid w:val="006B0361"/>
    <w:rsid w:val="006B2886"/>
    <w:rsid w:val="006B620E"/>
    <w:rsid w:val="006C2525"/>
    <w:rsid w:val="006D670E"/>
    <w:rsid w:val="006D7BDA"/>
    <w:rsid w:val="006E3E86"/>
    <w:rsid w:val="006F2D4F"/>
    <w:rsid w:val="006F4760"/>
    <w:rsid w:val="00700F6C"/>
    <w:rsid w:val="007052BF"/>
    <w:rsid w:val="007052C5"/>
    <w:rsid w:val="0071282D"/>
    <w:rsid w:val="00723DEF"/>
    <w:rsid w:val="00732AE3"/>
    <w:rsid w:val="007340D3"/>
    <w:rsid w:val="0073655B"/>
    <w:rsid w:val="00743958"/>
    <w:rsid w:val="00754F39"/>
    <w:rsid w:val="00756DA5"/>
    <w:rsid w:val="00763BAF"/>
    <w:rsid w:val="00766730"/>
    <w:rsid w:val="00771D7D"/>
    <w:rsid w:val="00772532"/>
    <w:rsid w:val="00772DB6"/>
    <w:rsid w:val="0077316F"/>
    <w:rsid w:val="007738BE"/>
    <w:rsid w:val="00773DDA"/>
    <w:rsid w:val="007837C3"/>
    <w:rsid w:val="007A0A36"/>
    <w:rsid w:val="007A2482"/>
    <w:rsid w:val="007A4074"/>
    <w:rsid w:val="007A7245"/>
    <w:rsid w:val="007B5330"/>
    <w:rsid w:val="007C0DE3"/>
    <w:rsid w:val="007C5365"/>
    <w:rsid w:val="007D550C"/>
    <w:rsid w:val="007D58F0"/>
    <w:rsid w:val="007D7041"/>
    <w:rsid w:val="007E2C27"/>
    <w:rsid w:val="007E37ED"/>
    <w:rsid w:val="007E5C47"/>
    <w:rsid w:val="00803C59"/>
    <w:rsid w:val="00812258"/>
    <w:rsid w:val="008177F3"/>
    <w:rsid w:val="00821A80"/>
    <w:rsid w:val="00821D0A"/>
    <w:rsid w:val="00826FB5"/>
    <w:rsid w:val="008300ED"/>
    <w:rsid w:val="00832A24"/>
    <w:rsid w:val="00833199"/>
    <w:rsid w:val="00845C77"/>
    <w:rsid w:val="0085256F"/>
    <w:rsid w:val="00852D9E"/>
    <w:rsid w:val="0086094A"/>
    <w:rsid w:val="00861EEC"/>
    <w:rsid w:val="008640ED"/>
    <w:rsid w:val="0086538B"/>
    <w:rsid w:val="00874F4E"/>
    <w:rsid w:val="008776D5"/>
    <w:rsid w:val="00881434"/>
    <w:rsid w:val="0088227D"/>
    <w:rsid w:val="00887A93"/>
    <w:rsid w:val="008955DC"/>
    <w:rsid w:val="0089782A"/>
    <w:rsid w:val="008B0648"/>
    <w:rsid w:val="008B09F1"/>
    <w:rsid w:val="008B347F"/>
    <w:rsid w:val="008B5B8A"/>
    <w:rsid w:val="008B651E"/>
    <w:rsid w:val="008C6598"/>
    <w:rsid w:val="008D4A96"/>
    <w:rsid w:val="008D51A5"/>
    <w:rsid w:val="008D59FD"/>
    <w:rsid w:val="008D5C16"/>
    <w:rsid w:val="008E00C2"/>
    <w:rsid w:val="008E7EDE"/>
    <w:rsid w:val="008F6317"/>
    <w:rsid w:val="00900273"/>
    <w:rsid w:val="009012A4"/>
    <w:rsid w:val="0090495E"/>
    <w:rsid w:val="00905F44"/>
    <w:rsid w:val="00907FF3"/>
    <w:rsid w:val="00910938"/>
    <w:rsid w:val="009145B6"/>
    <w:rsid w:val="0092397B"/>
    <w:rsid w:val="0092499F"/>
    <w:rsid w:val="0092781E"/>
    <w:rsid w:val="00932182"/>
    <w:rsid w:val="00936008"/>
    <w:rsid w:val="00936E77"/>
    <w:rsid w:val="00936F9E"/>
    <w:rsid w:val="00942931"/>
    <w:rsid w:val="00944D42"/>
    <w:rsid w:val="00957865"/>
    <w:rsid w:val="009610A9"/>
    <w:rsid w:val="0096606C"/>
    <w:rsid w:val="00977258"/>
    <w:rsid w:val="009772D2"/>
    <w:rsid w:val="00981D66"/>
    <w:rsid w:val="009843E5"/>
    <w:rsid w:val="009927C8"/>
    <w:rsid w:val="00992D31"/>
    <w:rsid w:val="00993272"/>
    <w:rsid w:val="009A1377"/>
    <w:rsid w:val="009A2BF1"/>
    <w:rsid w:val="009A55CD"/>
    <w:rsid w:val="009A658B"/>
    <w:rsid w:val="009B2678"/>
    <w:rsid w:val="009B2A79"/>
    <w:rsid w:val="009B56D0"/>
    <w:rsid w:val="009B636F"/>
    <w:rsid w:val="009B73DF"/>
    <w:rsid w:val="009C342E"/>
    <w:rsid w:val="009C50BE"/>
    <w:rsid w:val="009D053C"/>
    <w:rsid w:val="009D1905"/>
    <w:rsid w:val="009F176B"/>
    <w:rsid w:val="009F1E99"/>
    <w:rsid w:val="009F5ACA"/>
    <w:rsid w:val="00A125E9"/>
    <w:rsid w:val="00A17FA2"/>
    <w:rsid w:val="00A204AB"/>
    <w:rsid w:val="00A223AE"/>
    <w:rsid w:val="00A26710"/>
    <w:rsid w:val="00A26A5F"/>
    <w:rsid w:val="00A2782C"/>
    <w:rsid w:val="00A27D00"/>
    <w:rsid w:val="00A32D5C"/>
    <w:rsid w:val="00A368B8"/>
    <w:rsid w:val="00A4624C"/>
    <w:rsid w:val="00A4659D"/>
    <w:rsid w:val="00A57A19"/>
    <w:rsid w:val="00A77280"/>
    <w:rsid w:val="00A82C6A"/>
    <w:rsid w:val="00A8792B"/>
    <w:rsid w:val="00A923A5"/>
    <w:rsid w:val="00AA160F"/>
    <w:rsid w:val="00AA4902"/>
    <w:rsid w:val="00AB2573"/>
    <w:rsid w:val="00AB2FCD"/>
    <w:rsid w:val="00AB5B4A"/>
    <w:rsid w:val="00AC05DF"/>
    <w:rsid w:val="00AC2578"/>
    <w:rsid w:val="00AC60CF"/>
    <w:rsid w:val="00AC77FB"/>
    <w:rsid w:val="00AD0E19"/>
    <w:rsid w:val="00AD19C3"/>
    <w:rsid w:val="00AD2DB1"/>
    <w:rsid w:val="00AE26C8"/>
    <w:rsid w:val="00AE2C1B"/>
    <w:rsid w:val="00AE6AEF"/>
    <w:rsid w:val="00AF6288"/>
    <w:rsid w:val="00AF7C92"/>
    <w:rsid w:val="00B01708"/>
    <w:rsid w:val="00B05109"/>
    <w:rsid w:val="00B101BF"/>
    <w:rsid w:val="00B122E4"/>
    <w:rsid w:val="00B136CE"/>
    <w:rsid w:val="00B13D7B"/>
    <w:rsid w:val="00B2254A"/>
    <w:rsid w:val="00B33179"/>
    <w:rsid w:val="00B34B9B"/>
    <w:rsid w:val="00B356D3"/>
    <w:rsid w:val="00B37878"/>
    <w:rsid w:val="00B4043C"/>
    <w:rsid w:val="00B45589"/>
    <w:rsid w:val="00B45F7E"/>
    <w:rsid w:val="00B5145B"/>
    <w:rsid w:val="00B546E1"/>
    <w:rsid w:val="00B55335"/>
    <w:rsid w:val="00B61157"/>
    <w:rsid w:val="00B6754F"/>
    <w:rsid w:val="00B713C1"/>
    <w:rsid w:val="00B7276B"/>
    <w:rsid w:val="00B82FD1"/>
    <w:rsid w:val="00B83D28"/>
    <w:rsid w:val="00BA16D1"/>
    <w:rsid w:val="00BA2CD6"/>
    <w:rsid w:val="00BA2E26"/>
    <w:rsid w:val="00BA610B"/>
    <w:rsid w:val="00BA61F2"/>
    <w:rsid w:val="00BB631B"/>
    <w:rsid w:val="00BC1225"/>
    <w:rsid w:val="00BC4454"/>
    <w:rsid w:val="00BD048D"/>
    <w:rsid w:val="00BD11DF"/>
    <w:rsid w:val="00BD2DD0"/>
    <w:rsid w:val="00BD6A0B"/>
    <w:rsid w:val="00BE4068"/>
    <w:rsid w:val="00BE434E"/>
    <w:rsid w:val="00BE6103"/>
    <w:rsid w:val="00BF3F7B"/>
    <w:rsid w:val="00C0117A"/>
    <w:rsid w:val="00C03AAC"/>
    <w:rsid w:val="00C04676"/>
    <w:rsid w:val="00C16B31"/>
    <w:rsid w:val="00C226B0"/>
    <w:rsid w:val="00C22C9F"/>
    <w:rsid w:val="00C25769"/>
    <w:rsid w:val="00C3058A"/>
    <w:rsid w:val="00C31A30"/>
    <w:rsid w:val="00C320D5"/>
    <w:rsid w:val="00C33BC1"/>
    <w:rsid w:val="00C34CA7"/>
    <w:rsid w:val="00C46184"/>
    <w:rsid w:val="00C46F8B"/>
    <w:rsid w:val="00C51B95"/>
    <w:rsid w:val="00C62BF7"/>
    <w:rsid w:val="00C63EE7"/>
    <w:rsid w:val="00C66676"/>
    <w:rsid w:val="00C668DC"/>
    <w:rsid w:val="00C74FA9"/>
    <w:rsid w:val="00C76941"/>
    <w:rsid w:val="00C76E1B"/>
    <w:rsid w:val="00C90665"/>
    <w:rsid w:val="00C93E70"/>
    <w:rsid w:val="00C95204"/>
    <w:rsid w:val="00C957B4"/>
    <w:rsid w:val="00CA31EF"/>
    <w:rsid w:val="00CA35E9"/>
    <w:rsid w:val="00CA4264"/>
    <w:rsid w:val="00CB23C8"/>
    <w:rsid w:val="00CB5773"/>
    <w:rsid w:val="00CC0540"/>
    <w:rsid w:val="00CC15A6"/>
    <w:rsid w:val="00CC6A71"/>
    <w:rsid w:val="00CC7238"/>
    <w:rsid w:val="00CC7C72"/>
    <w:rsid w:val="00CC7F82"/>
    <w:rsid w:val="00CD212A"/>
    <w:rsid w:val="00CD3AA9"/>
    <w:rsid w:val="00CF5BE1"/>
    <w:rsid w:val="00D040D7"/>
    <w:rsid w:val="00D06A97"/>
    <w:rsid w:val="00D10BBB"/>
    <w:rsid w:val="00D12795"/>
    <w:rsid w:val="00D216E7"/>
    <w:rsid w:val="00D2294A"/>
    <w:rsid w:val="00D305AB"/>
    <w:rsid w:val="00D31949"/>
    <w:rsid w:val="00D32B94"/>
    <w:rsid w:val="00D40702"/>
    <w:rsid w:val="00D41482"/>
    <w:rsid w:val="00D47BED"/>
    <w:rsid w:val="00D50D1A"/>
    <w:rsid w:val="00D57786"/>
    <w:rsid w:val="00D6065A"/>
    <w:rsid w:val="00D625D3"/>
    <w:rsid w:val="00D70AD7"/>
    <w:rsid w:val="00D72B3F"/>
    <w:rsid w:val="00D7693A"/>
    <w:rsid w:val="00DB3D82"/>
    <w:rsid w:val="00DC03EC"/>
    <w:rsid w:val="00DC2CB1"/>
    <w:rsid w:val="00DC3ACF"/>
    <w:rsid w:val="00DD2FB7"/>
    <w:rsid w:val="00DD55B6"/>
    <w:rsid w:val="00DE0EF9"/>
    <w:rsid w:val="00DE2A90"/>
    <w:rsid w:val="00DE2CE7"/>
    <w:rsid w:val="00DF02A3"/>
    <w:rsid w:val="00DF11F8"/>
    <w:rsid w:val="00DF4E68"/>
    <w:rsid w:val="00DF69CF"/>
    <w:rsid w:val="00E13B1E"/>
    <w:rsid w:val="00E17841"/>
    <w:rsid w:val="00E2077B"/>
    <w:rsid w:val="00E23A64"/>
    <w:rsid w:val="00E257CB"/>
    <w:rsid w:val="00E32AF9"/>
    <w:rsid w:val="00E44BE1"/>
    <w:rsid w:val="00E5281D"/>
    <w:rsid w:val="00E53D5E"/>
    <w:rsid w:val="00E65447"/>
    <w:rsid w:val="00E748B2"/>
    <w:rsid w:val="00E77A29"/>
    <w:rsid w:val="00E77FB5"/>
    <w:rsid w:val="00E86F9D"/>
    <w:rsid w:val="00E87C82"/>
    <w:rsid w:val="00EA266C"/>
    <w:rsid w:val="00EA48EE"/>
    <w:rsid w:val="00EA75D3"/>
    <w:rsid w:val="00EC0BDB"/>
    <w:rsid w:val="00EC0F11"/>
    <w:rsid w:val="00ED1A42"/>
    <w:rsid w:val="00ED48E8"/>
    <w:rsid w:val="00EE243B"/>
    <w:rsid w:val="00EF2BE4"/>
    <w:rsid w:val="00EF2F1B"/>
    <w:rsid w:val="00EF3765"/>
    <w:rsid w:val="00F2699A"/>
    <w:rsid w:val="00F346A0"/>
    <w:rsid w:val="00F34ED3"/>
    <w:rsid w:val="00F362EA"/>
    <w:rsid w:val="00F36633"/>
    <w:rsid w:val="00F44AAE"/>
    <w:rsid w:val="00F462C6"/>
    <w:rsid w:val="00F50781"/>
    <w:rsid w:val="00F54C7E"/>
    <w:rsid w:val="00F556F3"/>
    <w:rsid w:val="00F604F7"/>
    <w:rsid w:val="00F614A9"/>
    <w:rsid w:val="00F65B7D"/>
    <w:rsid w:val="00F65C0D"/>
    <w:rsid w:val="00F731A5"/>
    <w:rsid w:val="00F81CAD"/>
    <w:rsid w:val="00F9259D"/>
    <w:rsid w:val="00F9685D"/>
    <w:rsid w:val="00F97BB9"/>
    <w:rsid w:val="00FA1589"/>
    <w:rsid w:val="00FA2636"/>
    <w:rsid w:val="00FB5833"/>
    <w:rsid w:val="00FC5405"/>
    <w:rsid w:val="00FC63DC"/>
    <w:rsid w:val="00FD0BCE"/>
    <w:rsid w:val="00FD1FA8"/>
    <w:rsid w:val="00FD60DD"/>
    <w:rsid w:val="00FE29BA"/>
    <w:rsid w:val="00FF4B97"/>
    <w:rsid w:val="00FF5C41"/>
    <w:rsid w:val="00FF64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9C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5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77253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72532"/>
    <w:rPr>
      <w:sz w:val="20"/>
      <w:szCs w:val="20"/>
    </w:rPr>
  </w:style>
  <w:style w:type="character" w:styleId="Refdecomentario">
    <w:name w:val="annotation reference"/>
    <w:basedOn w:val="Fuentedeprrafopredeter"/>
    <w:uiPriority w:val="99"/>
    <w:semiHidden/>
    <w:unhideWhenUsed/>
    <w:rsid w:val="00772532"/>
    <w:rPr>
      <w:sz w:val="16"/>
      <w:szCs w:val="16"/>
    </w:rPr>
  </w:style>
  <w:style w:type="character" w:styleId="Hipervnculovisitado">
    <w:name w:val="FollowedHyperlink"/>
    <w:basedOn w:val="Fuentedeprrafopredeter"/>
    <w:uiPriority w:val="99"/>
    <w:semiHidden/>
    <w:unhideWhenUsed/>
    <w:rsid w:val="009843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893539320">
      <w:bodyDiv w:val="1"/>
      <w:marLeft w:val="0"/>
      <w:marRight w:val="0"/>
      <w:marTop w:val="0"/>
      <w:marBottom w:val="0"/>
      <w:divBdr>
        <w:top w:val="none" w:sz="0" w:space="0" w:color="auto"/>
        <w:left w:val="none" w:sz="0" w:space="0" w:color="auto"/>
        <w:bottom w:val="none" w:sz="0" w:space="0" w:color="auto"/>
        <w:right w:val="none" w:sz="0" w:space="0" w:color="auto"/>
      </w:divBdr>
    </w:div>
    <w:div w:id="1115171231">
      <w:bodyDiv w:val="1"/>
      <w:marLeft w:val="0"/>
      <w:marRight w:val="0"/>
      <w:marTop w:val="0"/>
      <w:marBottom w:val="0"/>
      <w:divBdr>
        <w:top w:val="none" w:sz="0" w:space="0" w:color="auto"/>
        <w:left w:val="none" w:sz="0" w:space="0" w:color="auto"/>
        <w:bottom w:val="none" w:sz="0" w:space="0" w:color="auto"/>
        <w:right w:val="none" w:sz="0" w:space="0" w:color="auto"/>
      </w:divBdr>
    </w:div>
    <w:div w:id="1130856111">
      <w:bodyDiv w:val="1"/>
      <w:marLeft w:val="0"/>
      <w:marRight w:val="0"/>
      <w:marTop w:val="0"/>
      <w:marBottom w:val="0"/>
      <w:divBdr>
        <w:top w:val="none" w:sz="0" w:space="0" w:color="auto"/>
        <w:left w:val="none" w:sz="0" w:space="0" w:color="auto"/>
        <w:bottom w:val="none" w:sz="0" w:space="0" w:color="auto"/>
        <w:right w:val="none" w:sz="0" w:space="0" w:color="auto"/>
      </w:divBdr>
    </w:div>
    <w:div w:id="162229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monografias.com/trabajos14/verific-servicios/verific-servicios.s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consultas.ifai.org.mx/descargar.php?r=./pdf/resoluciones/2017/&amp;a=RRA%203482.pdf" TargetMode="External"/><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ipomex.org.mx/ipo3/lgt/indice/SEDESEM/art_92_viii/4/0/80091.web"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5" Type="http://schemas.openxmlformats.org/officeDocument/2006/relationships/hyperlink" Target="http://normatecainterna.edugem.gob.mx/verdocumento.action?IDOCUMENTO=MANU_033.PDF" TargetMode="External"/><Relationship Id="rId4" Type="http://schemas.openxmlformats.org/officeDocument/2006/relationships/hyperlink" Target="https://www.ipomex.org.mx/ipo3/lgt/indice/SEDESEM/art_92_vii/4/0/80091.w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F6265-3890-424B-95F4-93F840BE2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1903</TotalTime>
  <Pages>129</Pages>
  <Words>32329</Words>
  <Characters>177812</Characters>
  <Application>Microsoft Office Word</Application>
  <DocSecurity>0</DocSecurity>
  <Lines>1481</Lines>
  <Paragraphs>419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117</cp:revision>
  <dcterms:created xsi:type="dcterms:W3CDTF">2023-06-16T01:34:00Z</dcterms:created>
  <dcterms:modified xsi:type="dcterms:W3CDTF">2023-08-04T00:09:00Z</dcterms:modified>
</cp:coreProperties>
</file>