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A17A332" w:rsidR="00536C04" w:rsidRPr="001F4CB0" w:rsidRDefault="00536C04" w:rsidP="001F4CB0">
      <w:pPr>
        <w:spacing w:line="360" w:lineRule="auto"/>
        <w:jc w:val="both"/>
        <w:rPr>
          <w:rFonts w:ascii="Palatino Linotype" w:hAnsi="Palatino Linotype"/>
        </w:rPr>
      </w:pPr>
      <w:r w:rsidRPr="001F4CB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D11A7" w:rsidRPr="001F4CB0">
        <w:rPr>
          <w:rFonts w:ascii="Palatino Linotype" w:hAnsi="Palatino Linotype"/>
        </w:rPr>
        <w:t>del</w:t>
      </w:r>
      <w:r w:rsidR="00551AF1" w:rsidRPr="001F4CB0">
        <w:rPr>
          <w:rFonts w:ascii="Palatino Linotype" w:hAnsi="Palatino Linotype"/>
        </w:rPr>
        <w:t xml:space="preserve"> </w:t>
      </w:r>
      <w:r w:rsidR="00AF799F" w:rsidRPr="001F4CB0">
        <w:rPr>
          <w:rFonts w:ascii="Palatino Linotype" w:hAnsi="Palatino Linotype"/>
        </w:rPr>
        <w:t>veintiuno de junio</w:t>
      </w:r>
      <w:r w:rsidR="00703F7F" w:rsidRPr="001F4CB0">
        <w:rPr>
          <w:rFonts w:ascii="Palatino Linotype" w:hAnsi="Palatino Linotype"/>
        </w:rPr>
        <w:t xml:space="preserve"> de</w:t>
      </w:r>
      <w:r w:rsidR="00D720B5" w:rsidRPr="001F4CB0">
        <w:rPr>
          <w:rFonts w:ascii="Palatino Linotype" w:hAnsi="Palatino Linotype"/>
        </w:rPr>
        <w:t xml:space="preserve"> </w:t>
      </w:r>
      <w:r w:rsidR="00551AF1" w:rsidRPr="001F4CB0">
        <w:rPr>
          <w:rFonts w:ascii="Palatino Linotype" w:hAnsi="Palatino Linotype"/>
        </w:rPr>
        <w:t>dos mil veintitrés</w:t>
      </w:r>
      <w:r w:rsidRPr="001F4CB0">
        <w:rPr>
          <w:rFonts w:ascii="Palatino Linotype" w:hAnsi="Palatino Linotype"/>
        </w:rPr>
        <w:t>.</w:t>
      </w:r>
    </w:p>
    <w:p w14:paraId="4BB42F7D" w14:textId="77777777" w:rsidR="00536C04" w:rsidRPr="001F4CB0" w:rsidRDefault="00536C04" w:rsidP="001F4CB0">
      <w:pPr>
        <w:spacing w:line="360" w:lineRule="auto"/>
        <w:jc w:val="both"/>
        <w:rPr>
          <w:rFonts w:ascii="Palatino Linotype" w:hAnsi="Palatino Linotype"/>
        </w:rPr>
      </w:pPr>
    </w:p>
    <w:p w14:paraId="5A8EB4C3" w14:textId="7BB1E8A0" w:rsidR="00536C04" w:rsidRPr="001F4CB0" w:rsidRDefault="00536C04" w:rsidP="001F4CB0">
      <w:pPr>
        <w:spacing w:line="360" w:lineRule="auto"/>
        <w:jc w:val="both"/>
        <w:rPr>
          <w:rFonts w:ascii="Palatino Linotype" w:hAnsi="Palatino Linotype"/>
          <w:b/>
        </w:rPr>
      </w:pPr>
      <w:r w:rsidRPr="001F4CB0">
        <w:rPr>
          <w:rFonts w:ascii="Palatino Linotype" w:hAnsi="Palatino Linotype"/>
          <w:b/>
        </w:rPr>
        <w:t>VISTOS</w:t>
      </w:r>
      <w:r w:rsidRPr="001F4CB0">
        <w:rPr>
          <w:rFonts w:ascii="Palatino Linotype" w:hAnsi="Palatino Linotype"/>
        </w:rPr>
        <w:t xml:space="preserve"> los expedientes formados con motivo de los </w:t>
      </w:r>
      <w:r w:rsidR="00025060" w:rsidRPr="001F4CB0">
        <w:rPr>
          <w:rFonts w:ascii="Palatino Linotype" w:hAnsi="Palatino Linotype"/>
        </w:rPr>
        <w:t>R</w:t>
      </w:r>
      <w:r w:rsidRPr="001F4CB0">
        <w:rPr>
          <w:rFonts w:ascii="Palatino Linotype" w:hAnsi="Palatino Linotype"/>
        </w:rPr>
        <w:t xml:space="preserve">ecursos de </w:t>
      </w:r>
      <w:r w:rsidR="00025060" w:rsidRPr="001F4CB0">
        <w:rPr>
          <w:rFonts w:ascii="Palatino Linotype" w:hAnsi="Palatino Linotype"/>
        </w:rPr>
        <w:t>R</w:t>
      </w:r>
      <w:r w:rsidRPr="001F4CB0">
        <w:rPr>
          <w:rFonts w:ascii="Palatino Linotype" w:hAnsi="Palatino Linotype"/>
        </w:rPr>
        <w:t xml:space="preserve">evisión </w:t>
      </w:r>
      <w:r w:rsidR="00AF799F" w:rsidRPr="001F4CB0">
        <w:rPr>
          <w:rFonts w:ascii="Palatino Linotype" w:hAnsi="Palatino Linotype"/>
          <w:b/>
        </w:rPr>
        <w:t xml:space="preserve">02757/INFOEM/IP/RR/2023, 02812/INFOEM/IP/RR/2023, 02813/INFOEM/IP/RR/2023, 02814/INFOEM/IP/RR/2023, 02815/INFOEM/IP/RR/2023, 02816/INFOEM/IP/RR/2023 </w:t>
      </w:r>
      <w:r w:rsidR="00AF799F" w:rsidRPr="001F4CB0">
        <w:rPr>
          <w:rFonts w:ascii="Palatino Linotype" w:hAnsi="Palatino Linotype"/>
          <w:bCs/>
        </w:rPr>
        <w:t>y</w:t>
      </w:r>
      <w:r w:rsidR="00AF799F" w:rsidRPr="001F4CB0">
        <w:rPr>
          <w:rFonts w:ascii="Palatino Linotype" w:hAnsi="Palatino Linotype"/>
          <w:b/>
        </w:rPr>
        <w:t xml:space="preserve"> 02817/INFOEM/IP/RR/2023 </w:t>
      </w:r>
      <w:r w:rsidR="0013408F" w:rsidRPr="001F4CB0">
        <w:rPr>
          <w:rFonts w:ascii="Palatino Linotype" w:hAnsi="Palatino Linotype"/>
        </w:rPr>
        <w:t>acumulados</w:t>
      </w:r>
      <w:r w:rsidR="00D720B5" w:rsidRPr="001F4CB0">
        <w:rPr>
          <w:rFonts w:ascii="Palatino Linotype" w:hAnsi="Palatino Linotype"/>
          <w:b/>
        </w:rPr>
        <w:t>,</w:t>
      </w:r>
      <w:r w:rsidRPr="001F4CB0">
        <w:rPr>
          <w:rFonts w:ascii="Palatino Linotype" w:hAnsi="Palatino Linotype"/>
          <w:b/>
        </w:rPr>
        <w:t xml:space="preserve"> </w:t>
      </w:r>
      <w:r w:rsidRPr="001F4CB0">
        <w:rPr>
          <w:rFonts w:ascii="Palatino Linotype" w:hAnsi="Palatino Linotype"/>
        </w:rPr>
        <w:t>promovido</w:t>
      </w:r>
      <w:r w:rsidR="00234374" w:rsidRPr="001F4CB0">
        <w:rPr>
          <w:rFonts w:ascii="Palatino Linotype" w:hAnsi="Palatino Linotype"/>
        </w:rPr>
        <w:t>s por</w:t>
      </w:r>
      <w:r w:rsidR="00675D67" w:rsidRPr="001F4CB0">
        <w:rPr>
          <w:rFonts w:ascii="Palatino Linotype" w:hAnsi="Palatino Linotype"/>
        </w:rPr>
        <w:t xml:space="preserve"> </w:t>
      </w:r>
      <w:r w:rsidR="00AC7F1B">
        <w:rPr>
          <w:rFonts w:ascii="Palatino Linotype" w:hAnsi="Palatino Linotype"/>
          <w:b/>
        </w:rPr>
        <w:t xml:space="preserve">XXXXXX </w:t>
      </w:r>
      <w:proofErr w:type="spellStart"/>
      <w:r w:rsidR="00AC7F1B">
        <w:rPr>
          <w:rFonts w:ascii="Palatino Linotype" w:hAnsi="Palatino Linotype"/>
          <w:b/>
        </w:rPr>
        <w:t>XXXXXX</w:t>
      </w:r>
      <w:proofErr w:type="spellEnd"/>
      <w:r w:rsidR="00E44BB1" w:rsidRPr="001F4CB0">
        <w:rPr>
          <w:rFonts w:ascii="Palatino Linotype" w:hAnsi="Palatino Linotype"/>
          <w:lang w:val="es-ES"/>
        </w:rPr>
        <w:t xml:space="preserve">, </w:t>
      </w:r>
      <w:r w:rsidR="00675D67" w:rsidRPr="001F4CB0">
        <w:rPr>
          <w:rFonts w:ascii="Palatino Linotype" w:hAnsi="Palatino Linotype"/>
          <w:lang w:val="es-ES"/>
        </w:rPr>
        <w:t xml:space="preserve">a quien </w:t>
      </w:r>
      <w:r w:rsidRPr="001F4CB0">
        <w:rPr>
          <w:rFonts w:ascii="Palatino Linotype" w:hAnsi="Palatino Linotype" w:cs="Arial"/>
        </w:rPr>
        <w:t xml:space="preserve">en lo sucesivo se denominará </w:t>
      </w:r>
      <w:r w:rsidR="003A7E64" w:rsidRPr="001F4CB0">
        <w:rPr>
          <w:rFonts w:ascii="Palatino Linotype" w:hAnsi="Palatino Linotype" w:cs="Arial"/>
          <w:b/>
        </w:rPr>
        <w:t>L</w:t>
      </w:r>
      <w:r w:rsidR="00EA65C5" w:rsidRPr="001F4CB0">
        <w:rPr>
          <w:rFonts w:ascii="Palatino Linotype" w:hAnsi="Palatino Linotype" w:cs="Arial"/>
          <w:b/>
        </w:rPr>
        <w:t>A</w:t>
      </w:r>
      <w:r w:rsidR="007A3DB8" w:rsidRPr="001F4CB0">
        <w:rPr>
          <w:rFonts w:ascii="Palatino Linotype" w:hAnsi="Palatino Linotype" w:cs="Arial"/>
          <w:b/>
        </w:rPr>
        <w:t xml:space="preserve"> </w:t>
      </w:r>
      <w:r w:rsidRPr="001F4CB0">
        <w:rPr>
          <w:rFonts w:ascii="Palatino Linotype" w:hAnsi="Palatino Linotype" w:cs="Arial"/>
          <w:b/>
        </w:rPr>
        <w:t>RECURRENTE,</w:t>
      </w:r>
      <w:r w:rsidRPr="001F4CB0">
        <w:rPr>
          <w:rFonts w:ascii="Palatino Linotype" w:hAnsi="Palatino Linotype"/>
        </w:rPr>
        <w:t xml:space="preserve"> </w:t>
      </w:r>
      <w:r w:rsidR="00DD39E4" w:rsidRPr="001F4CB0">
        <w:rPr>
          <w:rFonts w:ascii="Palatino Linotype" w:hAnsi="Palatino Linotype"/>
        </w:rPr>
        <w:t xml:space="preserve">en contra de </w:t>
      </w:r>
      <w:r w:rsidR="00DD39E4" w:rsidRPr="001F4CB0">
        <w:rPr>
          <w:rFonts w:ascii="Palatino Linotype" w:hAnsi="Palatino Linotype" w:cs="Arial"/>
          <w:lang w:val="es-ES"/>
        </w:rPr>
        <w:t>la falta</w:t>
      </w:r>
      <w:r w:rsidR="00DD39E4" w:rsidRPr="001F4CB0">
        <w:rPr>
          <w:rFonts w:ascii="Palatino Linotype" w:hAnsi="Palatino Linotype" w:cs="Arial"/>
          <w:lang w:val="es-419"/>
        </w:rPr>
        <w:t xml:space="preserve"> de</w:t>
      </w:r>
      <w:r w:rsidR="00DD39E4" w:rsidRPr="001F4CB0">
        <w:rPr>
          <w:rFonts w:ascii="Palatino Linotype" w:hAnsi="Palatino Linotype" w:cs="Arial"/>
        </w:rPr>
        <w:t xml:space="preserve"> </w:t>
      </w:r>
      <w:r w:rsidR="00DD39E4" w:rsidRPr="001F4CB0">
        <w:rPr>
          <w:rFonts w:ascii="Palatino Linotype" w:hAnsi="Palatino Linotype" w:cs="Arial"/>
          <w:lang w:val="es-ES"/>
        </w:rPr>
        <w:t xml:space="preserve">respuesta </w:t>
      </w:r>
      <w:r w:rsidRPr="001F4CB0">
        <w:rPr>
          <w:rFonts w:ascii="Palatino Linotype" w:hAnsi="Palatino Linotype" w:cs="Arial"/>
          <w:lang w:val="es-ES"/>
        </w:rPr>
        <w:t xml:space="preserve">del </w:t>
      </w:r>
      <w:r w:rsidR="00EA65C5" w:rsidRPr="001F4CB0">
        <w:rPr>
          <w:rFonts w:ascii="Palatino Linotype" w:hAnsi="Palatino Linotype"/>
          <w:b/>
        </w:rPr>
        <w:t>Ayuntamiento de Ixtapaluca</w:t>
      </w:r>
      <w:r w:rsidRPr="001F4CB0">
        <w:rPr>
          <w:rFonts w:ascii="Palatino Linotype" w:hAnsi="Palatino Linotype"/>
          <w:b/>
        </w:rPr>
        <w:t xml:space="preserve">, </w:t>
      </w:r>
      <w:r w:rsidR="004052A3" w:rsidRPr="001F4CB0">
        <w:rPr>
          <w:rFonts w:ascii="Palatino Linotype" w:hAnsi="Palatino Linotype"/>
        </w:rPr>
        <w:t>que</w:t>
      </w:r>
      <w:r w:rsidR="00BD57ED" w:rsidRPr="001F4CB0">
        <w:rPr>
          <w:rFonts w:ascii="Palatino Linotype" w:hAnsi="Palatino Linotype"/>
          <w:b/>
          <w:lang w:val="es-419"/>
        </w:rPr>
        <w:t xml:space="preserve"> </w:t>
      </w:r>
      <w:r w:rsidRPr="001F4CB0">
        <w:rPr>
          <w:rFonts w:ascii="Palatino Linotype" w:hAnsi="Palatino Linotype"/>
        </w:rPr>
        <w:t xml:space="preserve">en lo sucesivo se denominará </w:t>
      </w:r>
      <w:r w:rsidRPr="001F4CB0">
        <w:rPr>
          <w:rFonts w:ascii="Palatino Linotype" w:hAnsi="Palatino Linotype"/>
          <w:b/>
        </w:rPr>
        <w:t>EL SUJETO OBLIGADO</w:t>
      </w:r>
      <w:r w:rsidRPr="001F4CB0">
        <w:rPr>
          <w:rFonts w:ascii="Palatino Linotype" w:hAnsi="Palatino Linotype"/>
        </w:rPr>
        <w:t xml:space="preserve">, se procede a dictar la presente resolución con base en lo siguiente: </w:t>
      </w:r>
      <w:r w:rsidR="00FB203C" w:rsidRPr="001F4CB0">
        <w:rPr>
          <w:rFonts w:ascii="Palatino Linotype" w:hAnsi="Palatino Linotype"/>
        </w:rPr>
        <w:t xml:space="preserve">revisión </w:t>
      </w:r>
    </w:p>
    <w:p w14:paraId="48CEFEB5" w14:textId="77777777" w:rsidR="00457BB8" w:rsidRPr="001F4CB0" w:rsidRDefault="00457BB8" w:rsidP="001F4CB0">
      <w:pPr>
        <w:jc w:val="center"/>
        <w:rPr>
          <w:rFonts w:ascii="Palatino Linotype" w:hAnsi="Palatino Linotype"/>
        </w:rPr>
      </w:pPr>
    </w:p>
    <w:p w14:paraId="480E521A" w14:textId="77777777" w:rsidR="00457BB8" w:rsidRPr="001F4CB0" w:rsidRDefault="00457BB8" w:rsidP="001F4CB0">
      <w:pPr>
        <w:jc w:val="center"/>
        <w:rPr>
          <w:rFonts w:ascii="Palatino Linotype" w:hAnsi="Palatino Linotype"/>
          <w:b/>
          <w:bCs/>
          <w:spacing w:val="40"/>
          <w:sz w:val="28"/>
        </w:rPr>
      </w:pPr>
      <w:r w:rsidRPr="001F4CB0">
        <w:rPr>
          <w:rFonts w:ascii="Palatino Linotype" w:hAnsi="Palatino Linotype"/>
          <w:b/>
          <w:bCs/>
          <w:spacing w:val="40"/>
          <w:sz w:val="28"/>
        </w:rPr>
        <w:t>RESULTANDO</w:t>
      </w:r>
    </w:p>
    <w:p w14:paraId="68707BF2" w14:textId="77777777" w:rsidR="00457BB8" w:rsidRPr="001F4CB0" w:rsidRDefault="00457BB8" w:rsidP="001F4CB0">
      <w:pPr>
        <w:rPr>
          <w:rFonts w:ascii="Palatino Linotype" w:hAnsi="Palatino Linotype"/>
          <w:b/>
          <w:bCs/>
          <w:spacing w:val="40"/>
        </w:rPr>
      </w:pPr>
    </w:p>
    <w:p w14:paraId="7749D902" w14:textId="77777777" w:rsidR="003404B0" w:rsidRPr="001F4CB0" w:rsidRDefault="003404B0" w:rsidP="001F4CB0">
      <w:pPr>
        <w:spacing w:line="360" w:lineRule="auto"/>
        <w:jc w:val="both"/>
        <w:rPr>
          <w:rFonts w:ascii="Palatino Linotype" w:hAnsi="Palatino Linotype"/>
          <w:b/>
          <w:sz w:val="28"/>
          <w:szCs w:val="28"/>
        </w:rPr>
      </w:pPr>
      <w:r w:rsidRPr="001F4CB0">
        <w:rPr>
          <w:rFonts w:ascii="Palatino Linotype" w:hAnsi="Palatino Linotype"/>
          <w:b/>
          <w:sz w:val="28"/>
          <w:szCs w:val="28"/>
        </w:rPr>
        <w:t>I. De la Solicitud de Información</w:t>
      </w:r>
    </w:p>
    <w:p w14:paraId="2D9FAA77" w14:textId="37ACA9D4" w:rsidR="00395A8B" w:rsidRPr="001F4CB0" w:rsidRDefault="00D433B1" w:rsidP="001F4CB0">
      <w:pPr>
        <w:spacing w:line="360" w:lineRule="auto"/>
        <w:jc w:val="both"/>
        <w:rPr>
          <w:rFonts w:ascii="Palatino Linotype" w:hAnsi="Palatino Linotype" w:cs="Arial"/>
          <w:lang w:val="es-ES"/>
        </w:rPr>
      </w:pPr>
      <w:r w:rsidRPr="001F4CB0">
        <w:rPr>
          <w:rFonts w:ascii="Palatino Linotype" w:hAnsi="Palatino Linotype" w:cs="Arial"/>
        </w:rPr>
        <w:t>E</w:t>
      </w:r>
      <w:r w:rsidR="003C6953" w:rsidRPr="001F4CB0">
        <w:rPr>
          <w:rFonts w:ascii="Palatino Linotype" w:hAnsi="Palatino Linotype" w:cs="Arial"/>
        </w:rPr>
        <w:t xml:space="preserve">n fechas </w:t>
      </w:r>
      <w:r w:rsidR="003C6953" w:rsidRPr="001F4CB0">
        <w:rPr>
          <w:rFonts w:ascii="Palatino Linotype" w:hAnsi="Palatino Linotype" w:cs="Arial"/>
          <w:b/>
        </w:rPr>
        <w:t xml:space="preserve">veinticuatro y veinticinco de abril </w:t>
      </w:r>
      <w:r w:rsidR="00D720B5" w:rsidRPr="001F4CB0">
        <w:rPr>
          <w:rFonts w:ascii="Palatino Linotype" w:hAnsi="Palatino Linotype" w:cs="Arial"/>
          <w:b/>
        </w:rPr>
        <w:t>de dos mil veintitrés</w:t>
      </w:r>
      <w:r w:rsidR="00536C04" w:rsidRPr="001F4CB0">
        <w:rPr>
          <w:rFonts w:ascii="Palatino Linotype" w:hAnsi="Palatino Linotype"/>
          <w:lang w:val="es-ES"/>
        </w:rPr>
        <w:t xml:space="preserve">, </w:t>
      </w:r>
      <w:r w:rsidR="00681B41" w:rsidRPr="001F4CB0">
        <w:rPr>
          <w:rFonts w:ascii="Palatino Linotype" w:hAnsi="Palatino Linotype" w:cs="Arial"/>
          <w:b/>
        </w:rPr>
        <w:t>L</w:t>
      </w:r>
      <w:r w:rsidR="00EA65C5" w:rsidRPr="001F4CB0">
        <w:rPr>
          <w:rFonts w:ascii="Palatino Linotype" w:hAnsi="Palatino Linotype" w:cs="Arial"/>
          <w:b/>
        </w:rPr>
        <w:t>A</w:t>
      </w:r>
      <w:r w:rsidR="00536C04" w:rsidRPr="001F4CB0">
        <w:rPr>
          <w:rFonts w:ascii="Palatino Linotype" w:hAnsi="Palatino Linotype"/>
          <w:b/>
          <w:lang w:val="es-ES"/>
        </w:rPr>
        <w:t xml:space="preserve"> RECURRENTE</w:t>
      </w:r>
      <w:r w:rsidR="00536C04" w:rsidRPr="001F4CB0">
        <w:rPr>
          <w:rFonts w:ascii="Palatino Linotype" w:hAnsi="Palatino Linotype" w:cs="Arial"/>
          <w:lang w:val="es-ES"/>
        </w:rPr>
        <w:t xml:space="preserve"> </w:t>
      </w:r>
      <w:r w:rsidR="00536C04" w:rsidRPr="001F4CB0">
        <w:rPr>
          <w:rFonts w:ascii="Palatino Linotype" w:hAnsi="Palatino Linotype" w:cs="Arial"/>
        </w:rPr>
        <w:t xml:space="preserve">a través del Sistema de Acceso a la Información Mexiquense, </w:t>
      </w:r>
      <w:r w:rsidR="009932FA" w:rsidRPr="001F4CB0">
        <w:rPr>
          <w:rFonts w:ascii="Palatino Linotype" w:hAnsi="Palatino Linotype" w:cs="Arial"/>
        </w:rPr>
        <w:t xml:space="preserve">que </w:t>
      </w:r>
      <w:r w:rsidR="00536C04" w:rsidRPr="001F4CB0">
        <w:rPr>
          <w:rFonts w:ascii="Palatino Linotype" w:hAnsi="Palatino Linotype" w:cs="Arial"/>
        </w:rPr>
        <w:t xml:space="preserve">en lo subsecuente se denominará </w:t>
      </w:r>
      <w:r w:rsidR="00536C04" w:rsidRPr="001F4CB0">
        <w:rPr>
          <w:rFonts w:ascii="Palatino Linotype" w:hAnsi="Palatino Linotype" w:cs="Arial"/>
          <w:b/>
        </w:rPr>
        <w:t>EL SAIMEX</w:t>
      </w:r>
      <w:r w:rsidR="00536C04" w:rsidRPr="001F4CB0">
        <w:rPr>
          <w:rFonts w:ascii="Palatino Linotype" w:hAnsi="Palatino Linotype" w:cs="Arial"/>
        </w:rPr>
        <w:t xml:space="preserve"> </w:t>
      </w:r>
      <w:r w:rsidR="009932FA" w:rsidRPr="001F4CB0">
        <w:rPr>
          <w:rFonts w:ascii="Palatino Linotype" w:hAnsi="Palatino Linotype" w:cs="Arial"/>
        </w:rPr>
        <w:t xml:space="preserve">presentó </w:t>
      </w:r>
      <w:r w:rsidR="00536C04" w:rsidRPr="001F4CB0">
        <w:rPr>
          <w:rFonts w:ascii="Palatino Linotype" w:hAnsi="Palatino Linotype" w:cs="Arial"/>
        </w:rPr>
        <w:t xml:space="preserve">ante </w:t>
      </w:r>
      <w:r w:rsidR="00536C04" w:rsidRPr="001F4CB0">
        <w:rPr>
          <w:rFonts w:ascii="Palatino Linotype" w:hAnsi="Palatino Linotype" w:cs="Arial"/>
          <w:b/>
        </w:rPr>
        <w:t>EL SUJETO OBLIGADO</w:t>
      </w:r>
      <w:r w:rsidR="00536C04" w:rsidRPr="001F4CB0">
        <w:rPr>
          <w:rFonts w:ascii="Palatino Linotype" w:hAnsi="Palatino Linotype" w:cs="Arial"/>
          <w:lang w:val="es-ES"/>
        </w:rPr>
        <w:t>, la</w:t>
      </w:r>
      <w:r w:rsidR="007A1EF3" w:rsidRPr="001F4CB0">
        <w:rPr>
          <w:rFonts w:ascii="Palatino Linotype" w:hAnsi="Palatino Linotype" w:cs="Arial"/>
          <w:lang w:val="es-ES"/>
        </w:rPr>
        <w:t>s</w:t>
      </w:r>
      <w:r w:rsidR="00536C04" w:rsidRPr="001F4CB0">
        <w:rPr>
          <w:rFonts w:ascii="Palatino Linotype" w:hAnsi="Palatino Linotype" w:cs="Arial"/>
          <w:lang w:val="es-ES"/>
        </w:rPr>
        <w:t xml:space="preserve"> solicitud</w:t>
      </w:r>
      <w:r w:rsidR="007A1EF3" w:rsidRPr="001F4CB0">
        <w:rPr>
          <w:rFonts w:ascii="Palatino Linotype" w:hAnsi="Palatino Linotype" w:cs="Arial"/>
          <w:lang w:val="es-ES"/>
        </w:rPr>
        <w:t>es</w:t>
      </w:r>
      <w:r w:rsidR="00536C04" w:rsidRPr="001F4CB0">
        <w:rPr>
          <w:rFonts w:ascii="Palatino Linotype" w:hAnsi="Palatino Linotype" w:cs="Arial"/>
          <w:lang w:val="es-ES"/>
        </w:rPr>
        <w:t xml:space="preserve"> de acceso a la información pública,</w:t>
      </w:r>
      <w:r w:rsidR="00DC53AF" w:rsidRPr="001F4CB0">
        <w:rPr>
          <w:rFonts w:ascii="Palatino Linotype" w:hAnsi="Palatino Linotype" w:cs="Arial"/>
        </w:rPr>
        <w:t xml:space="preserve"> </w:t>
      </w:r>
      <w:r w:rsidR="00551AF1" w:rsidRPr="001F4CB0">
        <w:rPr>
          <w:rFonts w:ascii="Palatino Linotype" w:hAnsi="Palatino Linotype" w:cs="Arial"/>
        </w:rPr>
        <w:t xml:space="preserve">mismas </w:t>
      </w:r>
      <w:r w:rsidR="00536C04" w:rsidRPr="001F4CB0">
        <w:rPr>
          <w:rFonts w:ascii="Palatino Linotype" w:hAnsi="Palatino Linotype" w:cs="Arial"/>
          <w:lang w:val="es-ES"/>
        </w:rPr>
        <w:t>a la</w:t>
      </w:r>
      <w:r w:rsidR="007A1EF3" w:rsidRPr="001F4CB0">
        <w:rPr>
          <w:rFonts w:ascii="Palatino Linotype" w:hAnsi="Palatino Linotype" w:cs="Arial"/>
          <w:lang w:val="es-ES"/>
        </w:rPr>
        <w:t>s</w:t>
      </w:r>
      <w:r w:rsidR="00536C04" w:rsidRPr="001F4CB0">
        <w:rPr>
          <w:rFonts w:ascii="Palatino Linotype" w:hAnsi="Palatino Linotype" w:cs="Arial"/>
          <w:lang w:val="es-ES"/>
        </w:rPr>
        <w:t xml:space="preserve"> que se le</w:t>
      </w:r>
      <w:r w:rsidR="007A1EF3" w:rsidRPr="001F4CB0">
        <w:rPr>
          <w:rFonts w:ascii="Palatino Linotype" w:hAnsi="Palatino Linotype" w:cs="Arial"/>
          <w:lang w:val="es-ES"/>
        </w:rPr>
        <w:t>s</w:t>
      </w:r>
      <w:r w:rsidRPr="001F4CB0">
        <w:rPr>
          <w:rFonts w:ascii="Palatino Linotype" w:hAnsi="Palatino Linotype" w:cs="Arial"/>
          <w:lang w:val="es-ES"/>
        </w:rPr>
        <w:t xml:space="preserve"> asignaron</w:t>
      </w:r>
      <w:r w:rsidR="00536C04" w:rsidRPr="001F4CB0">
        <w:rPr>
          <w:rFonts w:ascii="Palatino Linotype" w:hAnsi="Palatino Linotype" w:cs="Arial"/>
          <w:lang w:val="es-ES"/>
        </w:rPr>
        <w:t xml:space="preserve"> </w:t>
      </w:r>
      <w:r w:rsidR="007A1EF3" w:rsidRPr="001F4CB0">
        <w:rPr>
          <w:rFonts w:ascii="Palatino Linotype" w:hAnsi="Palatino Linotype" w:cs="Arial"/>
          <w:lang w:val="es-ES"/>
        </w:rPr>
        <w:t>los</w:t>
      </w:r>
      <w:r w:rsidR="00536C04" w:rsidRPr="001F4CB0">
        <w:rPr>
          <w:rFonts w:ascii="Palatino Linotype" w:hAnsi="Palatino Linotype" w:cs="Arial"/>
          <w:lang w:val="es-ES"/>
        </w:rPr>
        <w:t xml:space="preserve"> número</w:t>
      </w:r>
      <w:r w:rsidR="009932FA" w:rsidRPr="001F4CB0">
        <w:rPr>
          <w:rFonts w:ascii="Palatino Linotype" w:hAnsi="Palatino Linotype" w:cs="Arial"/>
          <w:lang w:val="es-ES"/>
        </w:rPr>
        <w:t>s</w:t>
      </w:r>
      <w:r w:rsidR="00536C04" w:rsidRPr="001F4CB0">
        <w:rPr>
          <w:rFonts w:ascii="Palatino Linotype" w:hAnsi="Palatino Linotype" w:cs="Arial"/>
          <w:lang w:val="es-ES"/>
        </w:rPr>
        <w:t xml:space="preserve"> de expediente</w:t>
      </w:r>
      <w:r w:rsidR="007A1EF3" w:rsidRPr="001F4CB0">
        <w:rPr>
          <w:rFonts w:ascii="Palatino Linotype" w:hAnsi="Palatino Linotype" w:cs="Arial"/>
          <w:lang w:val="es-ES"/>
        </w:rPr>
        <w:t>s</w:t>
      </w:r>
      <w:r w:rsidR="00250720" w:rsidRPr="001F4CB0">
        <w:rPr>
          <w:rFonts w:ascii="Palatino Linotype" w:hAnsi="Palatino Linotype" w:cs="Arial"/>
          <w:lang w:val="es-ES"/>
        </w:rPr>
        <w:t xml:space="preserve"> </w:t>
      </w:r>
      <w:r w:rsidR="003C6953" w:rsidRPr="001F4CB0">
        <w:rPr>
          <w:rFonts w:ascii="Palatino Linotype" w:hAnsi="Palatino Linotype"/>
          <w:b/>
        </w:rPr>
        <w:t>00156/IXTAPALU/IP/2023, 00155/IXTAPALU/IP/2023, 00154/IXTAPALU/IP/2023, 00153/IXTAPALU/IP/2023, 00152/IXTAPALU/IP/2023</w:t>
      </w:r>
      <w:r w:rsidR="0013408F" w:rsidRPr="001F4CB0">
        <w:rPr>
          <w:rFonts w:ascii="Palatino Linotype" w:hAnsi="Palatino Linotype"/>
          <w:b/>
        </w:rPr>
        <w:t xml:space="preserve">, </w:t>
      </w:r>
      <w:r w:rsidR="003C6953" w:rsidRPr="001F4CB0">
        <w:rPr>
          <w:rFonts w:ascii="Palatino Linotype" w:hAnsi="Palatino Linotype"/>
          <w:b/>
        </w:rPr>
        <w:t>00151/IXTAPALU/IP/2023</w:t>
      </w:r>
      <w:r w:rsidR="0013408F" w:rsidRPr="001F4CB0">
        <w:rPr>
          <w:rFonts w:ascii="Palatino Linotype" w:hAnsi="Palatino Linotype"/>
          <w:b/>
        </w:rPr>
        <w:t xml:space="preserve"> </w:t>
      </w:r>
      <w:r w:rsidR="0013408F" w:rsidRPr="001F4CB0">
        <w:rPr>
          <w:rFonts w:ascii="Palatino Linotype" w:hAnsi="Palatino Linotype"/>
        </w:rPr>
        <w:t>y</w:t>
      </w:r>
      <w:r w:rsidR="0013408F" w:rsidRPr="001F4CB0">
        <w:rPr>
          <w:rFonts w:ascii="Palatino Linotype" w:hAnsi="Palatino Linotype"/>
          <w:b/>
        </w:rPr>
        <w:t xml:space="preserve"> </w:t>
      </w:r>
      <w:r w:rsidR="003C6953" w:rsidRPr="001F4CB0">
        <w:rPr>
          <w:rFonts w:ascii="Palatino Linotype" w:hAnsi="Palatino Linotype"/>
          <w:b/>
        </w:rPr>
        <w:t>00150/IXTAPALU/IP/2023</w:t>
      </w:r>
      <w:r w:rsidR="0013408F" w:rsidRPr="001F4CB0">
        <w:rPr>
          <w:rFonts w:ascii="Palatino Linotype" w:hAnsi="Palatino Linotype"/>
          <w:b/>
        </w:rPr>
        <w:t xml:space="preserve">, </w:t>
      </w:r>
      <w:r w:rsidR="00536C04" w:rsidRPr="001F4CB0">
        <w:rPr>
          <w:rFonts w:ascii="Palatino Linotype" w:hAnsi="Palatino Linotype" w:cs="Arial"/>
          <w:lang w:val="es-ES"/>
        </w:rPr>
        <w:t>mediante la</w:t>
      </w:r>
      <w:r w:rsidR="007A1EF3" w:rsidRPr="001F4CB0">
        <w:rPr>
          <w:rFonts w:ascii="Palatino Linotype" w:hAnsi="Palatino Linotype" w:cs="Arial"/>
          <w:lang w:val="es-ES"/>
        </w:rPr>
        <w:t>s</w:t>
      </w:r>
      <w:r w:rsidR="00536C04" w:rsidRPr="001F4CB0">
        <w:rPr>
          <w:rFonts w:ascii="Palatino Linotype" w:hAnsi="Palatino Linotype" w:cs="Arial"/>
          <w:lang w:val="es-ES"/>
        </w:rPr>
        <w:t xml:space="preserve"> cual</w:t>
      </w:r>
      <w:r w:rsidR="007A1EF3" w:rsidRPr="001F4CB0">
        <w:rPr>
          <w:rFonts w:ascii="Palatino Linotype" w:hAnsi="Palatino Linotype" w:cs="Arial"/>
          <w:lang w:val="es-ES"/>
        </w:rPr>
        <w:t>es</w:t>
      </w:r>
      <w:r w:rsidR="00536C04" w:rsidRPr="001F4CB0">
        <w:rPr>
          <w:rFonts w:ascii="Palatino Linotype" w:hAnsi="Palatino Linotype" w:cs="Arial"/>
          <w:lang w:val="es-ES"/>
        </w:rPr>
        <w:t xml:space="preserve"> requirió</w:t>
      </w:r>
      <w:r w:rsidR="00395A8B" w:rsidRPr="001F4CB0">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294"/>
        <w:gridCol w:w="4679"/>
      </w:tblGrid>
      <w:tr w:rsidR="001F4CB0" w:rsidRPr="001F4CB0" w14:paraId="37AEFD27" w14:textId="77777777" w:rsidTr="00B77F5B">
        <w:trPr>
          <w:tblHeader/>
          <w:jc w:val="center"/>
        </w:trPr>
        <w:tc>
          <w:tcPr>
            <w:tcW w:w="2294" w:type="dxa"/>
            <w:shd w:val="clear" w:color="auto" w:fill="000000" w:themeFill="text1"/>
          </w:tcPr>
          <w:p w14:paraId="63D99EAF" w14:textId="77777777" w:rsidR="00F44CFD" w:rsidRPr="001F4CB0" w:rsidRDefault="00F44CFD" w:rsidP="001F4CB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4CB0">
              <w:rPr>
                <w:rFonts w:ascii="Palatino Linotype" w:hAnsi="Palatino Linotype"/>
                <w:b/>
                <w:sz w:val="16"/>
                <w:szCs w:val="16"/>
              </w:rPr>
              <w:lastRenderedPageBreak/>
              <w:t>Número de Solicitud</w:t>
            </w:r>
          </w:p>
        </w:tc>
        <w:tc>
          <w:tcPr>
            <w:tcW w:w="4222" w:type="dxa"/>
            <w:shd w:val="clear" w:color="auto" w:fill="000000" w:themeFill="text1"/>
          </w:tcPr>
          <w:p w14:paraId="2EA98062" w14:textId="77777777" w:rsidR="00F44CFD" w:rsidRPr="001F4CB0" w:rsidRDefault="00F44CFD" w:rsidP="001F4CB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4CB0">
              <w:rPr>
                <w:rFonts w:ascii="Palatino Linotype" w:hAnsi="Palatino Linotype"/>
                <w:b/>
                <w:sz w:val="16"/>
                <w:szCs w:val="16"/>
              </w:rPr>
              <w:t>Contenido de la solicitud</w:t>
            </w:r>
          </w:p>
        </w:tc>
      </w:tr>
      <w:tr w:rsidR="001F4CB0" w:rsidRPr="001F4CB0" w14:paraId="429D8270" w14:textId="77777777" w:rsidTr="00B77F5B">
        <w:trPr>
          <w:jc w:val="center"/>
        </w:trPr>
        <w:tc>
          <w:tcPr>
            <w:tcW w:w="2294" w:type="dxa"/>
            <w:vAlign w:val="center"/>
          </w:tcPr>
          <w:p w14:paraId="636E8D87" w14:textId="418EDAC2" w:rsidR="00F44CFD"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00156/IXTAPALU/IP/2023</w:t>
            </w:r>
          </w:p>
        </w:tc>
        <w:tc>
          <w:tcPr>
            <w:tcW w:w="4222" w:type="dxa"/>
          </w:tcPr>
          <w:p w14:paraId="4FFBCE72" w14:textId="77777777" w:rsidR="00F44CFD" w:rsidRPr="001F4CB0" w:rsidRDefault="00551AF1"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3C6953" w:rsidRPr="001F4CB0">
              <w:rPr>
                <w:rFonts w:ascii="Palatino Linotype" w:hAnsi="Palatino Linotype"/>
                <w:i/>
                <w:sz w:val="16"/>
                <w:szCs w:val="16"/>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Solicito los costos totales (IVA incluido) en moneda nacional así como su entrega en versión pública de los Convenios celebrados, facturas, contratos celebrados, Pólizas de cheques. Del gasto, efectuado, pago y/o realizo correspondiente a: La barda perimetral y remodelación banquetas jardineras del panteón de la delegación de </w:t>
            </w:r>
            <w:proofErr w:type="spellStart"/>
            <w:r w:rsidR="003C6953" w:rsidRPr="001F4CB0">
              <w:rPr>
                <w:rFonts w:ascii="Palatino Linotype" w:hAnsi="Palatino Linotype"/>
                <w:i/>
                <w:sz w:val="16"/>
                <w:szCs w:val="16"/>
              </w:rPr>
              <w:t>Ayotla</w:t>
            </w:r>
            <w:proofErr w:type="spellEnd"/>
            <w:r w:rsidR="00645E50" w:rsidRPr="001F4CB0">
              <w:rPr>
                <w:rFonts w:ascii="Palatino Linotype" w:hAnsi="Palatino Linotype"/>
                <w:i/>
                <w:sz w:val="16"/>
                <w:szCs w:val="16"/>
              </w:rPr>
              <w:t>.</w:t>
            </w:r>
            <w:r w:rsidRPr="001F4CB0">
              <w:rPr>
                <w:rFonts w:ascii="Palatino Linotype" w:hAnsi="Palatino Linotype"/>
                <w:i/>
                <w:sz w:val="16"/>
                <w:szCs w:val="16"/>
              </w:rPr>
              <w:t>” (Sic)</w:t>
            </w:r>
          </w:p>
          <w:p w14:paraId="2338518E" w14:textId="35170A88" w:rsidR="00A73AB6" w:rsidRPr="001F4CB0" w:rsidRDefault="00A73AB6" w:rsidP="001F4CB0">
            <w:pPr>
              <w:pStyle w:val="Prrafodelista"/>
              <w:tabs>
                <w:tab w:val="left" w:pos="709"/>
              </w:tabs>
              <w:ind w:left="0"/>
              <w:jc w:val="both"/>
              <w:rPr>
                <w:rFonts w:ascii="Palatino Linotype" w:hAnsi="Palatino Linotype"/>
                <w:b/>
                <w:i/>
                <w:sz w:val="16"/>
                <w:szCs w:val="16"/>
              </w:rPr>
            </w:pPr>
          </w:p>
        </w:tc>
      </w:tr>
      <w:tr w:rsidR="001F4CB0" w:rsidRPr="001F4CB0" w14:paraId="7EDCD5A5" w14:textId="77777777" w:rsidTr="00B77F5B">
        <w:trPr>
          <w:jc w:val="center"/>
        </w:trPr>
        <w:tc>
          <w:tcPr>
            <w:tcW w:w="2294" w:type="dxa"/>
            <w:vAlign w:val="center"/>
          </w:tcPr>
          <w:p w14:paraId="6E00AAF3" w14:textId="2FA61FAC" w:rsidR="00F44CFD"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00155/IXTAPALU/IP/2023,</w:t>
            </w:r>
          </w:p>
        </w:tc>
        <w:tc>
          <w:tcPr>
            <w:tcW w:w="4222" w:type="dxa"/>
          </w:tcPr>
          <w:p w14:paraId="4E9B14F8" w14:textId="77777777" w:rsidR="00F44CFD" w:rsidRPr="001F4CB0" w:rsidRDefault="00BC0159"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3C6953" w:rsidRPr="001F4CB0">
              <w:rPr>
                <w:rFonts w:ascii="Palatino Linotype" w:hAnsi="Palatino Linotype"/>
                <w:i/>
                <w:sz w:val="16"/>
                <w:szCs w:val="16"/>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Solicito los costos totales (IVA incluido) en moneda nacional así como su entrega en versión pública de los Convenios celebrados, facturas, contratos celebrados, Pólizas de cheques. Del gasto, efectuado, pago y/o realizo correspondiente a: 1.-Las adquisición de 47 nuevas patrullas vecinales con motor híbrido 2.- por la Adquisición de los </w:t>
            </w:r>
            <w:proofErr w:type="spellStart"/>
            <w:r w:rsidR="003C6953" w:rsidRPr="001F4CB0">
              <w:rPr>
                <w:rFonts w:ascii="Palatino Linotype" w:hAnsi="Palatino Linotype"/>
                <w:i/>
                <w:sz w:val="16"/>
                <w:szCs w:val="16"/>
              </w:rPr>
              <w:t>drones</w:t>
            </w:r>
            <w:proofErr w:type="spellEnd"/>
            <w:r w:rsidR="003C6953" w:rsidRPr="001F4CB0">
              <w:rPr>
                <w:rFonts w:ascii="Palatino Linotype" w:hAnsi="Palatino Linotype"/>
                <w:i/>
                <w:sz w:val="16"/>
                <w:szCs w:val="16"/>
              </w:rPr>
              <w:t xml:space="preserve"> de seguridad de alta tecnología con cámaras infrarrojas</w:t>
            </w:r>
            <w:r w:rsidR="00F44CFD" w:rsidRPr="001F4CB0">
              <w:rPr>
                <w:rFonts w:ascii="Palatino Linotype" w:hAnsi="Palatino Linotype"/>
                <w:i/>
                <w:sz w:val="16"/>
                <w:szCs w:val="16"/>
              </w:rPr>
              <w:t>” (Sic)</w:t>
            </w:r>
          </w:p>
          <w:p w14:paraId="2AAB0B4A" w14:textId="0A2BD51B" w:rsidR="00A73AB6" w:rsidRPr="001F4CB0" w:rsidRDefault="00A73AB6" w:rsidP="001F4CB0">
            <w:pPr>
              <w:pStyle w:val="Prrafodelista"/>
              <w:tabs>
                <w:tab w:val="left" w:pos="709"/>
              </w:tabs>
              <w:ind w:left="0"/>
              <w:jc w:val="both"/>
              <w:rPr>
                <w:rFonts w:ascii="Palatino Linotype" w:hAnsi="Palatino Linotype"/>
                <w:i/>
                <w:sz w:val="16"/>
                <w:szCs w:val="16"/>
              </w:rPr>
            </w:pPr>
          </w:p>
        </w:tc>
      </w:tr>
      <w:tr w:rsidR="001F4CB0" w:rsidRPr="001F4CB0" w14:paraId="06256CE7" w14:textId="77777777" w:rsidTr="00B77F5B">
        <w:trPr>
          <w:jc w:val="center"/>
        </w:trPr>
        <w:tc>
          <w:tcPr>
            <w:tcW w:w="2294" w:type="dxa"/>
            <w:vAlign w:val="center"/>
          </w:tcPr>
          <w:p w14:paraId="11CD6BBD" w14:textId="4D1B479E" w:rsidR="0013408F"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00154/IXTAPALU/IP/2023</w:t>
            </w:r>
          </w:p>
        </w:tc>
        <w:tc>
          <w:tcPr>
            <w:tcW w:w="4222" w:type="dxa"/>
          </w:tcPr>
          <w:p w14:paraId="0C6555B4" w14:textId="77777777" w:rsidR="0013408F" w:rsidRPr="001F4CB0" w:rsidRDefault="00645E50"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3C6953" w:rsidRPr="001F4CB0">
              <w:rPr>
                <w:rFonts w:ascii="Palatino Linotype" w:hAnsi="Palatino Linotype"/>
                <w:i/>
                <w:sz w:val="16"/>
                <w:szCs w:val="16"/>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Solicito los costos totales (IVA incluido) en moneda </w:t>
            </w:r>
            <w:r w:rsidR="003C6953" w:rsidRPr="001F4CB0">
              <w:rPr>
                <w:rFonts w:ascii="Palatino Linotype" w:hAnsi="Palatino Linotype"/>
                <w:i/>
                <w:sz w:val="16"/>
                <w:szCs w:val="16"/>
              </w:rPr>
              <w:lastRenderedPageBreak/>
              <w:t>nacional así como su entrega en versión pública de los Convenios celebrados, facturas, contratos celebrados, Pólizas de cheques. Del gasto, efectuado, pago y/o realizo correspondiente a: Por la entrega de 2 nuevas aulas para la educación y capacitación para el empleo que se brinda a niñas, niños y jóvenes con discapacidad en el Centro de Atención Múltiple (CAM) N° 80 Tierra Libertad</w:t>
            </w:r>
            <w:r w:rsidRPr="001F4CB0">
              <w:rPr>
                <w:rFonts w:ascii="Palatino Linotype" w:hAnsi="Palatino Linotype"/>
                <w:i/>
                <w:sz w:val="16"/>
                <w:szCs w:val="16"/>
              </w:rPr>
              <w:t>” (Sic)</w:t>
            </w:r>
          </w:p>
          <w:p w14:paraId="10AADE78" w14:textId="2E8055B9" w:rsidR="00A73AB6" w:rsidRPr="001F4CB0" w:rsidRDefault="00A73AB6" w:rsidP="001F4CB0">
            <w:pPr>
              <w:pStyle w:val="Prrafodelista"/>
              <w:tabs>
                <w:tab w:val="left" w:pos="709"/>
              </w:tabs>
              <w:ind w:left="0"/>
              <w:jc w:val="both"/>
              <w:rPr>
                <w:rFonts w:ascii="Palatino Linotype" w:hAnsi="Palatino Linotype"/>
                <w:i/>
                <w:sz w:val="16"/>
                <w:szCs w:val="16"/>
              </w:rPr>
            </w:pPr>
          </w:p>
        </w:tc>
      </w:tr>
      <w:tr w:rsidR="001F4CB0" w:rsidRPr="001F4CB0" w14:paraId="13994A48" w14:textId="77777777" w:rsidTr="00B77F5B">
        <w:trPr>
          <w:jc w:val="center"/>
        </w:trPr>
        <w:tc>
          <w:tcPr>
            <w:tcW w:w="2294" w:type="dxa"/>
            <w:vAlign w:val="center"/>
          </w:tcPr>
          <w:p w14:paraId="16E311B0" w14:textId="46FA5700" w:rsidR="003C6953"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lastRenderedPageBreak/>
              <w:t>00153/IXTAPALU/IP/2023,</w:t>
            </w:r>
          </w:p>
        </w:tc>
        <w:tc>
          <w:tcPr>
            <w:tcW w:w="4222" w:type="dxa"/>
          </w:tcPr>
          <w:p w14:paraId="3BE4280D" w14:textId="77777777" w:rsidR="003C6953" w:rsidRPr="001F4CB0" w:rsidRDefault="003C6953"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Solicito los costos totales (IVA incluido) en moneda nacional así como su entrega en versión pública de los Convenios celebrados, facturas, contratos celebrados, Pólizas de cheques. Del gasto, efectuado, pago y/o realizo correspondiente a: Por la Reapertura del Parque de la Tortuga.” (Sic)</w:t>
            </w:r>
          </w:p>
          <w:p w14:paraId="202A58B1" w14:textId="54FAFDB7" w:rsidR="00A73AB6" w:rsidRPr="001F4CB0" w:rsidRDefault="00A73AB6" w:rsidP="001F4CB0">
            <w:pPr>
              <w:pStyle w:val="Prrafodelista"/>
              <w:tabs>
                <w:tab w:val="left" w:pos="709"/>
              </w:tabs>
              <w:ind w:left="0"/>
              <w:jc w:val="both"/>
              <w:rPr>
                <w:rFonts w:ascii="Palatino Linotype" w:hAnsi="Palatino Linotype"/>
                <w:i/>
                <w:sz w:val="16"/>
                <w:szCs w:val="16"/>
              </w:rPr>
            </w:pPr>
          </w:p>
        </w:tc>
      </w:tr>
      <w:tr w:rsidR="001F4CB0" w:rsidRPr="001F4CB0" w14:paraId="599EA4CA" w14:textId="77777777" w:rsidTr="00B77F5B">
        <w:trPr>
          <w:jc w:val="center"/>
        </w:trPr>
        <w:tc>
          <w:tcPr>
            <w:tcW w:w="2294" w:type="dxa"/>
            <w:vAlign w:val="center"/>
          </w:tcPr>
          <w:p w14:paraId="788E1ECA" w14:textId="4167D3A2" w:rsidR="003C6953"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00152/IXTAPALU/IP/2023</w:t>
            </w:r>
          </w:p>
        </w:tc>
        <w:tc>
          <w:tcPr>
            <w:tcW w:w="4222" w:type="dxa"/>
          </w:tcPr>
          <w:p w14:paraId="726D1EDC" w14:textId="1BCBEDDB" w:rsidR="003C6953" w:rsidRPr="001F4CB0" w:rsidRDefault="003C6953"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Solicito los costos totales (IVA incluido) en moneda nacional así como su entrega en versión pública de los Convenios celebrados, facturas, contratos celebrados, Pólizas de cheques. Del gasto, efectuado, pago y/o realizo correspondiente a: 1.- La rehabilitado Recinto Deportivo y Cultura, Felipe Ángeles (antes ISSSTE 2000) 2.- Por la construcción y equipamiento de La Cancha de futbol </w:t>
            </w:r>
            <w:proofErr w:type="spellStart"/>
            <w:r w:rsidRPr="001F4CB0">
              <w:rPr>
                <w:rFonts w:ascii="Palatino Linotype" w:hAnsi="Palatino Linotype"/>
                <w:i/>
                <w:sz w:val="16"/>
                <w:szCs w:val="16"/>
              </w:rPr>
              <w:t>rapido</w:t>
            </w:r>
            <w:proofErr w:type="spellEnd"/>
            <w:r w:rsidRPr="001F4CB0">
              <w:rPr>
                <w:rFonts w:ascii="Palatino Linotype" w:hAnsi="Palatino Linotype"/>
                <w:i/>
                <w:sz w:val="16"/>
                <w:szCs w:val="16"/>
              </w:rPr>
              <w:t xml:space="preserve"> en el Recinto Deportivo y Cultura, Felipe Ángeles (antes ISSSTE 2000) 3.- Por el pago a de gastos y/o honorarios a las leyenda del fútbol del Club Guadalajara que asistieron al partido inaugural de La Cancha de futbol </w:t>
            </w:r>
            <w:proofErr w:type="spellStart"/>
            <w:r w:rsidRPr="001F4CB0">
              <w:rPr>
                <w:rFonts w:ascii="Palatino Linotype" w:hAnsi="Palatino Linotype"/>
                <w:i/>
                <w:sz w:val="16"/>
                <w:szCs w:val="16"/>
              </w:rPr>
              <w:t>rapido</w:t>
            </w:r>
            <w:proofErr w:type="spellEnd"/>
            <w:r w:rsidRPr="001F4CB0">
              <w:rPr>
                <w:rFonts w:ascii="Palatino Linotype" w:hAnsi="Palatino Linotype"/>
                <w:i/>
                <w:sz w:val="16"/>
                <w:szCs w:val="16"/>
              </w:rPr>
              <w:t xml:space="preserve"> en el Recinto Deportivo y Cultura, Felipe Ángeles (antes ISSSTE 2000) 4.- Por el pago a de gastos y/o honorarios por concepto del partido de exhibición y la clínica deportiva con firma de autógrafos con </w:t>
            </w:r>
            <w:r w:rsidR="00AC7F1B">
              <w:rPr>
                <w:rFonts w:ascii="Palatino Linotype" w:hAnsi="Palatino Linotype"/>
                <w:i/>
                <w:sz w:val="16"/>
                <w:szCs w:val="16"/>
              </w:rPr>
              <w:t>XXXXXXX XXXXXX</w:t>
            </w:r>
            <w:r w:rsidRPr="001F4CB0">
              <w:rPr>
                <w:rFonts w:ascii="Palatino Linotype" w:hAnsi="Palatino Linotype"/>
                <w:i/>
                <w:sz w:val="16"/>
                <w:szCs w:val="16"/>
              </w:rPr>
              <w:t xml:space="preserve">, </w:t>
            </w:r>
            <w:r w:rsidR="00AC7F1B">
              <w:rPr>
                <w:rFonts w:ascii="Palatino Linotype" w:hAnsi="Palatino Linotype"/>
                <w:i/>
                <w:sz w:val="16"/>
                <w:szCs w:val="16"/>
              </w:rPr>
              <w:t>XXXX XXXXXXXXX</w:t>
            </w:r>
            <w:r w:rsidRPr="001F4CB0">
              <w:rPr>
                <w:rFonts w:ascii="Palatino Linotype" w:hAnsi="Palatino Linotype"/>
                <w:i/>
                <w:sz w:val="16"/>
                <w:szCs w:val="16"/>
              </w:rPr>
              <w:t xml:space="preserve"> y </w:t>
            </w:r>
            <w:r w:rsidR="00AC7F1B">
              <w:rPr>
                <w:rFonts w:ascii="Palatino Linotype" w:hAnsi="Palatino Linotype"/>
                <w:i/>
                <w:sz w:val="16"/>
                <w:szCs w:val="16"/>
              </w:rPr>
              <w:t>XXXXXXX XXXXXX</w:t>
            </w:r>
            <w:r w:rsidRPr="001F4CB0">
              <w:rPr>
                <w:rFonts w:ascii="Palatino Linotype" w:hAnsi="Palatino Linotype"/>
                <w:i/>
                <w:sz w:val="16"/>
                <w:szCs w:val="16"/>
              </w:rPr>
              <w:t>” (Sic)</w:t>
            </w:r>
          </w:p>
          <w:p w14:paraId="7F401CD2" w14:textId="3AE15B02" w:rsidR="00A73AB6" w:rsidRPr="001F4CB0" w:rsidRDefault="00A73AB6" w:rsidP="001F4CB0">
            <w:pPr>
              <w:pStyle w:val="Prrafodelista"/>
              <w:tabs>
                <w:tab w:val="left" w:pos="709"/>
              </w:tabs>
              <w:ind w:left="0"/>
              <w:jc w:val="both"/>
              <w:rPr>
                <w:rFonts w:ascii="Palatino Linotype" w:hAnsi="Palatino Linotype"/>
                <w:i/>
                <w:sz w:val="16"/>
                <w:szCs w:val="16"/>
              </w:rPr>
            </w:pPr>
            <w:bookmarkStart w:id="0" w:name="_GoBack"/>
            <w:bookmarkEnd w:id="0"/>
          </w:p>
        </w:tc>
      </w:tr>
      <w:tr w:rsidR="001F4CB0" w:rsidRPr="001F4CB0" w14:paraId="49E4A8A6" w14:textId="77777777" w:rsidTr="00B77F5B">
        <w:trPr>
          <w:jc w:val="center"/>
        </w:trPr>
        <w:tc>
          <w:tcPr>
            <w:tcW w:w="2294" w:type="dxa"/>
            <w:vAlign w:val="center"/>
          </w:tcPr>
          <w:p w14:paraId="7E1A8CC2" w14:textId="0F882064" w:rsidR="003C6953"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lastRenderedPageBreak/>
              <w:t>00151/IXTAPALU/IP/2023</w:t>
            </w:r>
          </w:p>
        </w:tc>
        <w:tc>
          <w:tcPr>
            <w:tcW w:w="4222" w:type="dxa"/>
          </w:tcPr>
          <w:p w14:paraId="5B96F93E" w14:textId="6F6911FF" w:rsidR="003C6953" w:rsidRPr="001F4CB0" w:rsidRDefault="003C6953"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Solicito los costos totales (IVA incluido) en moneda nacional así como su entrega en versión pública de los Convenios celebrados, facturas, contratos celebrados, Pólizas de cheques. Del gasto, efectuado, pago y/o realizo correspondiente a: La rehabilitación del Parque Acuático de la U.H. </w:t>
            </w:r>
            <w:proofErr w:type="spellStart"/>
            <w:r w:rsidRPr="001F4CB0">
              <w:rPr>
                <w:rFonts w:ascii="Palatino Linotype" w:hAnsi="Palatino Linotype"/>
                <w:i/>
                <w:sz w:val="16"/>
                <w:szCs w:val="16"/>
              </w:rPr>
              <w:t>Geovillas</w:t>
            </w:r>
            <w:proofErr w:type="spellEnd"/>
            <w:r w:rsidRPr="001F4CB0">
              <w:rPr>
                <w:rFonts w:ascii="Palatino Linotype" w:hAnsi="Palatino Linotype"/>
                <w:i/>
                <w:sz w:val="16"/>
                <w:szCs w:val="16"/>
              </w:rPr>
              <w:t xml:space="preserve"> de Santa Bárbara” (Sic)</w:t>
            </w:r>
          </w:p>
        </w:tc>
      </w:tr>
      <w:tr w:rsidR="003C6953" w:rsidRPr="001F4CB0" w14:paraId="00319CAC" w14:textId="77777777" w:rsidTr="00B77F5B">
        <w:trPr>
          <w:jc w:val="center"/>
        </w:trPr>
        <w:tc>
          <w:tcPr>
            <w:tcW w:w="2294" w:type="dxa"/>
            <w:vAlign w:val="center"/>
          </w:tcPr>
          <w:p w14:paraId="2170187B" w14:textId="4EB880FD" w:rsidR="003C6953" w:rsidRPr="001F4CB0" w:rsidRDefault="003C6953"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00150/IXTAPALU/IP/2023</w:t>
            </w:r>
          </w:p>
        </w:tc>
        <w:tc>
          <w:tcPr>
            <w:tcW w:w="4222" w:type="dxa"/>
          </w:tcPr>
          <w:p w14:paraId="6467E10D" w14:textId="4861CECD" w:rsidR="003C6953" w:rsidRPr="001F4CB0" w:rsidRDefault="003C6953"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los contratos correspondientes, de conformidad al dispuesto en la Ley de Contratación Pública del Estado de México y Municipios. En la su página de Facebook oficial con fecha 02 de abril del 2023 el sujeto obligado lleva a cabo una publicación de un video con la siguiente información: EL CRECIMIENTO DE LA INFRAESTRUCTURA QUE DURANTE ESTA ADMINISTRACION DE LOS MAS DE 75,000 m2 DE PAVIEMNTO DE CONCRETO HIDRAULICO Y ASFALTO ASI MIMSO LAS 4,000 NUEVAS LUMINARIAS COLOCADAS EN TODAS LAS CALLES DE IXTAPALUCA https://www.facebook.com/watch/?v=899887571308490&amp;ref=sharing https://fb.watch/k6rwKNnTYa/ Solicito los costos totales (IVA incluido) en moneda nacional así como su entrega en versión pública de los Convenios celebrados, facturas, contratos celebrados, Pólizas de cheques. Del gasto, efectuado, pago y/o realizo de las obras mencionadas en su publicación en el video, así como el padrón de cada una de las calles beneficiadas y población beneficiada” (Sic)</w:t>
            </w:r>
          </w:p>
        </w:tc>
      </w:tr>
    </w:tbl>
    <w:p w14:paraId="09AC31CF" w14:textId="6B476889" w:rsidR="00D56A23" w:rsidRPr="001F4CB0" w:rsidRDefault="00D56A23" w:rsidP="001F4CB0">
      <w:pPr>
        <w:spacing w:line="360" w:lineRule="auto"/>
        <w:jc w:val="both"/>
        <w:rPr>
          <w:rFonts w:ascii="Palatino Linotype" w:hAnsi="Palatino Linotype" w:cs="Arial"/>
          <w:i/>
          <w:sz w:val="22"/>
          <w:szCs w:val="22"/>
        </w:rPr>
      </w:pPr>
    </w:p>
    <w:p w14:paraId="3FD81F89" w14:textId="77777777" w:rsidR="003C6953" w:rsidRPr="001F4CB0" w:rsidRDefault="003C6953" w:rsidP="001F4CB0">
      <w:pPr>
        <w:spacing w:line="360" w:lineRule="auto"/>
        <w:jc w:val="both"/>
        <w:rPr>
          <w:rFonts w:ascii="Palatino Linotype" w:hAnsi="Palatino Linotype" w:cs="Arial"/>
          <w:i/>
          <w:sz w:val="22"/>
          <w:szCs w:val="22"/>
        </w:rPr>
      </w:pPr>
    </w:p>
    <w:p w14:paraId="38AB06F0" w14:textId="49A65645" w:rsidR="00C84329" w:rsidRPr="001F4CB0" w:rsidRDefault="00536C04" w:rsidP="001F4CB0">
      <w:pPr>
        <w:spacing w:line="360" w:lineRule="auto"/>
        <w:jc w:val="both"/>
        <w:rPr>
          <w:rFonts w:ascii="Palatino Linotype" w:hAnsi="Palatino Linotype" w:cs="Arial"/>
          <w:b/>
        </w:rPr>
      </w:pPr>
      <w:r w:rsidRPr="001F4CB0">
        <w:rPr>
          <w:rFonts w:ascii="Palatino Linotype" w:hAnsi="Palatino Linotype" w:cs="Arial"/>
          <w:b/>
        </w:rPr>
        <w:t>MODALIDAD DE ENTREGA:</w:t>
      </w:r>
      <w:r w:rsidRPr="001F4CB0">
        <w:rPr>
          <w:rFonts w:ascii="Palatino Linotype" w:hAnsi="Palatino Linotype" w:cs="Arial"/>
        </w:rPr>
        <w:t xml:space="preserve"> Vía </w:t>
      </w:r>
      <w:r w:rsidRPr="001F4CB0">
        <w:rPr>
          <w:rFonts w:ascii="Palatino Linotype" w:hAnsi="Palatino Linotype" w:cs="Arial"/>
          <w:b/>
        </w:rPr>
        <w:t>SAIMEX.</w:t>
      </w:r>
    </w:p>
    <w:p w14:paraId="5C91B5AD" w14:textId="776BC16E" w:rsidR="00C84329" w:rsidRPr="001F4CB0" w:rsidRDefault="00C84329" w:rsidP="001F4CB0">
      <w:pPr>
        <w:pStyle w:val="Prrafodelista"/>
        <w:tabs>
          <w:tab w:val="left" w:pos="709"/>
        </w:tabs>
        <w:spacing w:line="360" w:lineRule="auto"/>
        <w:ind w:left="0"/>
        <w:jc w:val="both"/>
        <w:rPr>
          <w:rFonts w:ascii="Palatino Linotype" w:hAnsi="Palatino Linotype"/>
          <w:b/>
          <w:sz w:val="28"/>
          <w:szCs w:val="28"/>
        </w:rPr>
      </w:pPr>
    </w:p>
    <w:p w14:paraId="262D6E83" w14:textId="77777777" w:rsidR="001814F0" w:rsidRPr="001F4CB0" w:rsidRDefault="001814F0" w:rsidP="001F4CB0">
      <w:pPr>
        <w:spacing w:line="360" w:lineRule="auto"/>
        <w:jc w:val="both"/>
        <w:rPr>
          <w:rFonts w:ascii="Palatino Linotype" w:hAnsi="Palatino Linotype"/>
          <w:b/>
          <w:sz w:val="28"/>
          <w:szCs w:val="28"/>
        </w:rPr>
      </w:pPr>
      <w:r w:rsidRPr="001F4CB0">
        <w:rPr>
          <w:rFonts w:ascii="Palatino Linotype" w:hAnsi="Palatino Linotype"/>
          <w:b/>
          <w:sz w:val="28"/>
          <w:szCs w:val="28"/>
        </w:rPr>
        <w:lastRenderedPageBreak/>
        <w:t>II. Turno de requerimiento del Sujeto Obligado</w:t>
      </w:r>
    </w:p>
    <w:p w14:paraId="31F16011" w14:textId="6DA5CFB0" w:rsidR="003C6953" w:rsidRPr="001F4CB0" w:rsidRDefault="001814F0" w:rsidP="001F4CB0">
      <w:pPr>
        <w:pStyle w:val="Prrafodelista"/>
        <w:tabs>
          <w:tab w:val="left" w:pos="709"/>
        </w:tabs>
        <w:spacing w:line="360" w:lineRule="auto"/>
        <w:ind w:left="0"/>
        <w:jc w:val="both"/>
        <w:rPr>
          <w:rFonts w:ascii="Palatino Linotype" w:hAnsi="Palatino Linotype"/>
          <w:b/>
          <w:sz w:val="28"/>
          <w:szCs w:val="28"/>
        </w:rPr>
      </w:pPr>
      <w:r w:rsidRPr="001F4CB0">
        <w:rPr>
          <w:rFonts w:ascii="Palatino Linotype" w:hAnsi="Palatino Linotype"/>
        </w:rPr>
        <w:t xml:space="preserve">En cumplimiento al artículo 162 de la Ley de Transparencia y Acceso a la Información Pública del Estado de México y Municipios, el </w:t>
      </w:r>
      <w:r w:rsidRPr="001F4CB0">
        <w:rPr>
          <w:rFonts w:ascii="Palatino Linotype" w:hAnsi="Palatino Linotype"/>
          <w:b/>
        </w:rPr>
        <w:t>veintisiete de abril de dos mil veintitrés</w:t>
      </w:r>
      <w:r w:rsidRPr="001F4CB0">
        <w:rPr>
          <w:rFonts w:ascii="Palatino Linotype" w:hAnsi="Palatino Linotype"/>
        </w:rPr>
        <w:t xml:space="preserve">, el Titular de la Unidad de Transparencia del </w:t>
      </w:r>
      <w:r w:rsidRPr="001F4CB0">
        <w:rPr>
          <w:rFonts w:ascii="Palatino Linotype" w:hAnsi="Palatino Linotype"/>
          <w:b/>
        </w:rPr>
        <w:t>SUJETO OBLIGADO</w:t>
      </w:r>
      <w:r w:rsidRPr="001F4CB0">
        <w:rPr>
          <w:rFonts w:ascii="Palatino Linotype" w:hAnsi="Palatino Linotype"/>
        </w:rPr>
        <w:t>, turnó el requerimiento de información a los servidores públicos habilitados que estimó pertinentes, a fin de colmar las solicitudes de acceso a la información; tal y como, se aprecia en las siguientes imágenes:</w:t>
      </w:r>
    </w:p>
    <w:p w14:paraId="3A9FAD75" w14:textId="1ACE3760" w:rsidR="003C6953" w:rsidRPr="001F4CB0" w:rsidRDefault="003C6953" w:rsidP="001F4CB0">
      <w:pPr>
        <w:pStyle w:val="Prrafodelista"/>
        <w:tabs>
          <w:tab w:val="left" w:pos="709"/>
        </w:tabs>
        <w:spacing w:line="360" w:lineRule="auto"/>
        <w:ind w:left="0"/>
        <w:jc w:val="both"/>
        <w:rPr>
          <w:rFonts w:ascii="Palatino Linotype" w:hAnsi="Palatino Linotype"/>
          <w:b/>
          <w:sz w:val="28"/>
          <w:szCs w:val="28"/>
        </w:rPr>
      </w:pPr>
    </w:p>
    <w:p w14:paraId="742F177E" w14:textId="650D9FC5" w:rsidR="003C6953" w:rsidRPr="001F4CB0" w:rsidRDefault="001814F0"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drawing>
          <wp:inline distT="0" distB="0" distL="0" distR="0" wp14:anchorId="56B72F97" wp14:editId="4DF5FF96">
            <wp:extent cx="5941060" cy="871855"/>
            <wp:effectExtent l="0" t="0" r="254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871855"/>
                    </a:xfrm>
                    <a:prstGeom prst="rect">
                      <a:avLst/>
                    </a:prstGeom>
                  </pic:spPr>
                </pic:pic>
              </a:graphicData>
            </a:graphic>
          </wp:inline>
        </w:drawing>
      </w:r>
    </w:p>
    <w:p w14:paraId="43505B40" w14:textId="7CC99152"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p>
    <w:p w14:paraId="5BD8E648" w14:textId="25BEE6F4"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drawing>
          <wp:inline distT="0" distB="0" distL="0" distR="0" wp14:anchorId="27AED4F7" wp14:editId="7094C352">
            <wp:extent cx="5941060" cy="68707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687070"/>
                    </a:xfrm>
                    <a:prstGeom prst="rect">
                      <a:avLst/>
                    </a:prstGeom>
                  </pic:spPr>
                </pic:pic>
              </a:graphicData>
            </a:graphic>
          </wp:inline>
        </w:drawing>
      </w:r>
    </w:p>
    <w:p w14:paraId="4FB3C2AF" w14:textId="3E40A158"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p>
    <w:p w14:paraId="507A8AC7" w14:textId="4D3AF63E"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drawing>
          <wp:inline distT="0" distB="0" distL="0" distR="0" wp14:anchorId="6A0599BD" wp14:editId="5B2FD3B8">
            <wp:extent cx="5941060" cy="891540"/>
            <wp:effectExtent l="0" t="0" r="254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891540"/>
                    </a:xfrm>
                    <a:prstGeom prst="rect">
                      <a:avLst/>
                    </a:prstGeom>
                  </pic:spPr>
                </pic:pic>
              </a:graphicData>
            </a:graphic>
          </wp:inline>
        </w:drawing>
      </w:r>
    </w:p>
    <w:p w14:paraId="6F94249B" w14:textId="214D3064"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p>
    <w:p w14:paraId="29463D54" w14:textId="60480464" w:rsidR="001814F0" w:rsidRPr="001F4CB0" w:rsidRDefault="002D49E4"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drawing>
          <wp:inline distT="0" distB="0" distL="0" distR="0" wp14:anchorId="45DD5362" wp14:editId="3A018972">
            <wp:extent cx="5941060" cy="867410"/>
            <wp:effectExtent l="0" t="0" r="254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867410"/>
                    </a:xfrm>
                    <a:prstGeom prst="rect">
                      <a:avLst/>
                    </a:prstGeom>
                  </pic:spPr>
                </pic:pic>
              </a:graphicData>
            </a:graphic>
          </wp:inline>
        </w:drawing>
      </w:r>
    </w:p>
    <w:p w14:paraId="7C6F9489" w14:textId="3E8F8F10" w:rsidR="001814F0" w:rsidRPr="001F4CB0" w:rsidRDefault="002D49E4"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lastRenderedPageBreak/>
        <w:drawing>
          <wp:inline distT="0" distB="0" distL="0" distR="0" wp14:anchorId="24701C53" wp14:editId="7420967D">
            <wp:extent cx="5941060" cy="85788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857885"/>
                    </a:xfrm>
                    <a:prstGeom prst="rect">
                      <a:avLst/>
                    </a:prstGeom>
                  </pic:spPr>
                </pic:pic>
              </a:graphicData>
            </a:graphic>
          </wp:inline>
        </w:drawing>
      </w:r>
    </w:p>
    <w:p w14:paraId="6DAB9F69" w14:textId="6C0F6798"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p>
    <w:p w14:paraId="26061427" w14:textId="244ECDC5" w:rsidR="001814F0" w:rsidRPr="001F4CB0" w:rsidRDefault="002D49E4"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drawing>
          <wp:inline distT="0" distB="0" distL="0" distR="0" wp14:anchorId="7E38CEE3" wp14:editId="74922E27">
            <wp:extent cx="5941060" cy="88011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880110"/>
                    </a:xfrm>
                    <a:prstGeom prst="rect">
                      <a:avLst/>
                    </a:prstGeom>
                  </pic:spPr>
                </pic:pic>
              </a:graphicData>
            </a:graphic>
          </wp:inline>
        </w:drawing>
      </w:r>
    </w:p>
    <w:p w14:paraId="7763A3B6" w14:textId="27017F9C"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p>
    <w:p w14:paraId="7F895DCF" w14:textId="0BF2D734" w:rsidR="002D49E4" w:rsidRPr="001F4CB0" w:rsidRDefault="002D49E4" w:rsidP="001F4CB0">
      <w:pPr>
        <w:pStyle w:val="Prrafodelista"/>
        <w:tabs>
          <w:tab w:val="left" w:pos="709"/>
        </w:tabs>
        <w:spacing w:line="360" w:lineRule="auto"/>
        <w:ind w:left="0"/>
        <w:jc w:val="both"/>
        <w:rPr>
          <w:rFonts w:ascii="Palatino Linotype" w:hAnsi="Palatino Linotype"/>
          <w:b/>
          <w:sz w:val="28"/>
          <w:szCs w:val="28"/>
        </w:rPr>
      </w:pPr>
      <w:r w:rsidRPr="001F4CB0">
        <w:rPr>
          <w:noProof/>
          <w:lang w:eastAsia="es-MX"/>
        </w:rPr>
        <w:drawing>
          <wp:inline distT="0" distB="0" distL="0" distR="0" wp14:anchorId="7E36AE7E" wp14:editId="6302E1C3">
            <wp:extent cx="5941060" cy="85788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857885"/>
                    </a:xfrm>
                    <a:prstGeom prst="rect">
                      <a:avLst/>
                    </a:prstGeom>
                  </pic:spPr>
                </pic:pic>
              </a:graphicData>
            </a:graphic>
          </wp:inline>
        </w:drawing>
      </w:r>
    </w:p>
    <w:p w14:paraId="5AA55C12" w14:textId="77777777" w:rsidR="001814F0" w:rsidRPr="001F4CB0" w:rsidRDefault="001814F0" w:rsidP="001F4CB0">
      <w:pPr>
        <w:pStyle w:val="Prrafodelista"/>
        <w:tabs>
          <w:tab w:val="left" w:pos="709"/>
        </w:tabs>
        <w:spacing w:line="360" w:lineRule="auto"/>
        <w:ind w:left="0"/>
        <w:jc w:val="both"/>
        <w:rPr>
          <w:rFonts w:ascii="Palatino Linotype" w:hAnsi="Palatino Linotype"/>
          <w:b/>
          <w:sz w:val="28"/>
          <w:szCs w:val="28"/>
        </w:rPr>
      </w:pPr>
    </w:p>
    <w:p w14:paraId="76B305E3" w14:textId="009BE0D7" w:rsidR="003404B0" w:rsidRPr="001F4CB0" w:rsidRDefault="00937E94" w:rsidP="001F4CB0">
      <w:pPr>
        <w:pStyle w:val="Prrafodelista"/>
        <w:tabs>
          <w:tab w:val="left" w:pos="709"/>
        </w:tabs>
        <w:spacing w:line="360" w:lineRule="auto"/>
        <w:ind w:left="0"/>
        <w:jc w:val="both"/>
        <w:rPr>
          <w:rFonts w:ascii="Palatino Linotype" w:hAnsi="Palatino Linotype" w:cs="Arial"/>
          <w:b/>
          <w:sz w:val="28"/>
          <w:szCs w:val="28"/>
        </w:rPr>
      </w:pPr>
      <w:r w:rsidRPr="001F4CB0">
        <w:rPr>
          <w:rFonts w:ascii="Palatino Linotype" w:hAnsi="Palatino Linotype"/>
          <w:b/>
          <w:sz w:val="28"/>
          <w:szCs w:val="28"/>
        </w:rPr>
        <w:t>I</w:t>
      </w:r>
      <w:r w:rsidR="002D49E4" w:rsidRPr="001F4CB0">
        <w:rPr>
          <w:rFonts w:ascii="Palatino Linotype" w:hAnsi="Palatino Linotype"/>
          <w:b/>
          <w:sz w:val="28"/>
          <w:szCs w:val="28"/>
        </w:rPr>
        <w:t>I</w:t>
      </w:r>
      <w:r w:rsidR="00C84329" w:rsidRPr="001F4CB0">
        <w:rPr>
          <w:rFonts w:ascii="Palatino Linotype" w:hAnsi="Palatino Linotype"/>
          <w:b/>
          <w:sz w:val="28"/>
          <w:szCs w:val="28"/>
        </w:rPr>
        <w:t>I</w:t>
      </w:r>
      <w:r w:rsidR="003404B0" w:rsidRPr="001F4CB0">
        <w:rPr>
          <w:rFonts w:ascii="Palatino Linotype" w:hAnsi="Palatino Linotype"/>
          <w:b/>
          <w:sz w:val="28"/>
          <w:szCs w:val="28"/>
        </w:rPr>
        <w:t xml:space="preserve">. </w:t>
      </w:r>
      <w:r w:rsidR="003404B0" w:rsidRPr="001F4CB0">
        <w:rPr>
          <w:rFonts w:ascii="Palatino Linotype" w:hAnsi="Palatino Linotype" w:cs="Arial"/>
          <w:b/>
          <w:sz w:val="28"/>
          <w:szCs w:val="28"/>
        </w:rPr>
        <w:t>Respuesta del Sujeto Obligado</w:t>
      </w:r>
    </w:p>
    <w:p w14:paraId="048DD697" w14:textId="7D7098A8" w:rsidR="00536C04" w:rsidRPr="001F4CB0" w:rsidRDefault="00536C04" w:rsidP="001F4CB0">
      <w:pPr>
        <w:spacing w:line="360" w:lineRule="auto"/>
        <w:jc w:val="both"/>
        <w:rPr>
          <w:rFonts w:ascii="Palatino Linotype" w:hAnsi="Palatino Linotype" w:cs="Arial"/>
        </w:rPr>
      </w:pPr>
      <w:r w:rsidRPr="001F4CB0">
        <w:rPr>
          <w:rFonts w:ascii="Palatino Linotype" w:hAnsi="Palatino Linotype"/>
        </w:rPr>
        <w:t>De las constancias que obran</w:t>
      </w:r>
      <w:r w:rsidR="00395A8B" w:rsidRPr="001F4CB0">
        <w:rPr>
          <w:rFonts w:ascii="Palatino Linotype" w:hAnsi="Palatino Linotype"/>
        </w:rPr>
        <w:t xml:space="preserve"> en los expedientes del </w:t>
      </w:r>
      <w:r w:rsidRPr="001F4CB0">
        <w:rPr>
          <w:rFonts w:ascii="Palatino Linotype" w:hAnsi="Palatino Linotype"/>
          <w:b/>
        </w:rPr>
        <w:t>SAIMEX,</w:t>
      </w:r>
      <w:r w:rsidRPr="001F4CB0">
        <w:rPr>
          <w:rFonts w:ascii="Palatino Linotype" w:hAnsi="Palatino Linotype"/>
        </w:rPr>
        <w:t xml:space="preserve"> se advierte que </w:t>
      </w:r>
      <w:r w:rsidRPr="001F4CB0">
        <w:rPr>
          <w:rFonts w:ascii="Palatino Linotype" w:hAnsi="Palatino Linotype" w:cs="Arial"/>
          <w:b/>
        </w:rPr>
        <w:t>EL SUJETO OBLIGADO</w:t>
      </w:r>
      <w:r w:rsidRPr="001F4CB0">
        <w:rPr>
          <w:rFonts w:ascii="Palatino Linotype" w:hAnsi="Palatino Linotype" w:cs="Arial"/>
        </w:rPr>
        <w:t xml:space="preserve"> </w:t>
      </w:r>
      <w:r w:rsidR="003404B0" w:rsidRPr="001F4CB0">
        <w:rPr>
          <w:rFonts w:ascii="Palatino Linotype" w:hAnsi="Palatino Linotype" w:cs="Arial"/>
        </w:rPr>
        <w:t xml:space="preserve">no entregó </w:t>
      </w:r>
      <w:r w:rsidRPr="001F4CB0">
        <w:rPr>
          <w:rFonts w:ascii="Palatino Linotype" w:hAnsi="Palatino Linotype" w:cs="Arial"/>
        </w:rPr>
        <w:t>la</w:t>
      </w:r>
      <w:r w:rsidR="007A1EF3" w:rsidRPr="001F4CB0">
        <w:rPr>
          <w:rFonts w:ascii="Palatino Linotype" w:hAnsi="Palatino Linotype" w:cs="Arial"/>
        </w:rPr>
        <w:t>s</w:t>
      </w:r>
      <w:r w:rsidRPr="001F4CB0">
        <w:rPr>
          <w:rFonts w:ascii="Palatino Linotype" w:hAnsi="Palatino Linotype" w:cs="Arial"/>
        </w:rPr>
        <w:t xml:space="preserve"> respuesta</w:t>
      </w:r>
      <w:r w:rsidR="007A1EF3" w:rsidRPr="001F4CB0">
        <w:rPr>
          <w:rFonts w:ascii="Palatino Linotype" w:hAnsi="Palatino Linotype" w:cs="Arial"/>
        </w:rPr>
        <w:t>s</w:t>
      </w:r>
      <w:r w:rsidRPr="001F4CB0">
        <w:rPr>
          <w:rFonts w:ascii="Palatino Linotype" w:hAnsi="Palatino Linotype" w:cs="Arial"/>
        </w:rPr>
        <w:t xml:space="preserve"> a la</w:t>
      </w:r>
      <w:r w:rsidR="007A1EF3" w:rsidRPr="001F4CB0">
        <w:rPr>
          <w:rFonts w:ascii="Palatino Linotype" w:hAnsi="Palatino Linotype" w:cs="Arial"/>
        </w:rPr>
        <w:t>s</w:t>
      </w:r>
      <w:r w:rsidRPr="001F4CB0">
        <w:rPr>
          <w:rFonts w:ascii="Palatino Linotype" w:hAnsi="Palatino Linotype" w:cs="Arial"/>
        </w:rPr>
        <w:t xml:space="preserve"> solicitud</w:t>
      </w:r>
      <w:r w:rsidR="007A1EF3" w:rsidRPr="001F4CB0">
        <w:rPr>
          <w:rFonts w:ascii="Palatino Linotype" w:hAnsi="Palatino Linotype" w:cs="Arial"/>
        </w:rPr>
        <w:t>es</w:t>
      </w:r>
      <w:r w:rsidR="003404B0" w:rsidRPr="001F4CB0">
        <w:rPr>
          <w:rFonts w:ascii="Palatino Linotype" w:hAnsi="Palatino Linotype" w:cs="Arial"/>
        </w:rPr>
        <w:t xml:space="preserve"> de información pública del particular. </w:t>
      </w:r>
    </w:p>
    <w:p w14:paraId="4F4A27C6" w14:textId="77777777" w:rsidR="0013408F" w:rsidRPr="001F4CB0" w:rsidRDefault="0013408F" w:rsidP="001F4CB0">
      <w:pPr>
        <w:spacing w:line="360" w:lineRule="auto"/>
        <w:jc w:val="both"/>
        <w:rPr>
          <w:rFonts w:ascii="Palatino Linotype" w:hAnsi="Palatino Linotype" w:cs="Arial"/>
        </w:rPr>
      </w:pPr>
    </w:p>
    <w:p w14:paraId="5392CA30" w14:textId="5B2603F8" w:rsidR="003404B0" w:rsidRPr="001F4CB0" w:rsidRDefault="00C84329" w:rsidP="001F4CB0">
      <w:pPr>
        <w:pStyle w:val="Prrafodelista"/>
        <w:tabs>
          <w:tab w:val="left" w:pos="709"/>
        </w:tabs>
        <w:spacing w:line="360" w:lineRule="auto"/>
        <w:ind w:left="0"/>
        <w:jc w:val="both"/>
        <w:rPr>
          <w:rFonts w:ascii="Palatino Linotype" w:hAnsi="Palatino Linotype" w:cs="Arial"/>
          <w:b/>
          <w:bCs/>
        </w:rPr>
      </w:pPr>
      <w:r w:rsidRPr="001F4CB0">
        <w:rPr>
          <w:rFonts w:ascii="Palatino Linotype" w:hAnsi="Palatino Linotype" w:cs="Arial"/>
          <w:b/>
          <w:sz w:val="28"/>
        </w:rPr>
        <w:t>I</w:t>
      </w:r>
      <w:r w:rsidR="002D49E4" w:rsidRPr="001F4CB0">
        <w:rPr>
          <w:rFonts w:ascii="Palatino Linotype" w:hAnsi="Palatino Linotype" w:cs="Arial"/>
          <w:b/>
          <w:sz w:val="28"/>
        </w:rPr>
        <w:t>V</w:t>
      </w:r>
      <w:r w:rsidR="003404B0" w:rsidRPr="001F4CB0">
        <w:rPr>
          <w:rFonts w:ascii="Palatino Linotype" w:hAnsi="Palatino Linotype" w:cs="Arial"/>
          <w:b/>
          <w:sz w:val="28"/>
        </w:rPr>
        <w:t xml:space="preserve">. </w:t>
      </w:r>
      <w:r w:rsidR="003404B0" w:rsidRPr="001F4CB0">
        <w:rPr>
          <w:rFonts w:ascii="Palatino Linotype" w:hAnsi="Palatino Linotype" w:cs="Arial"/>
          <w:b/>
          <w:bCs/>
          <w:sz w:val="28"/>
          <w:szCs w:val="28"/>
        </w:rPr>
        <w:t>Del</w:t>
      </w:r>
      <w:r w:rsidR="00487551" w:rsidRPr="001F4CB0">
        <w:rPr>
          <w:rFonts w:ascii="Palatino Linotype" w:hAnsi="Palatino Linotype" w:cs="Arial"/>
          <w:b/>
          <w:bCs/>
          <w:sz w:val="28"/>
          <w:szCs w:val="28"/>
          <w:lang w:val="es-419"/>
        </w:rPr>
        <w:t xml:space="preserve"> </w:t>
      </w:r>
      <w:r w:rsidR="003404B0" w:rsidRPr="001F4CB0">
        <w:rPr>
          <w:rFonts w:ascii="Palatino Linotype" w:hAnsi="Palatino Linotype" w:cs="Arial"/>
          <w:b/>
          <w:bCs/>
          <w:sz w:val="28"/>
          <w:szCs w:val="28"/>
        </w:rPr>
        <w:t>Recurso de Revisión</w:t>
      </w:r>
    </w:p>
    <w:p w14:paraId="767DEE1E" w14:textId="41F4A68A" w:rsidR="00626768" w:rsidRPr="001F4CB0" w:rsidRDefault="00536C04" w:rsidP="001F4CB0">
      <w:pPr>
        <w:spacing w:line="360" w:lineRule="auto"/>
        <w:jc w:val="both"/>
        <w:rPr>
          <w:rFonts w:ascii="Palatino Linotype" w:hAnsi="Palatino Linotype" w:cs="Arial"/>
          <w:b/>
        </w:rPr>
      </w:pPr>
      <w:r w:rsidRPr="001F4CB0">
        <w:rPr>
          <w:rFonts w:ascii="Palatino Linotype" w:hAnsi="Palatino Linotype" w:cs="Arial"/>
        </w:rPr>
        <w:t>Inconforme por la falta de respuesta, e</w:t>
      </w:r>
      <w:r w:rsidR="002D49E4" w:rsidRPr="001F4CB0">
        <w:rPr>
          <w:rFonts w:ascii="Palatino Linotype" w:hAnsi="Palatino Linotype" w:cs="Arial"/>
        </w:rPr>
        <w:t>n fecha</w:t>
      </w:r>
      <w:bookmarkStart w:id="1" w:name="_Hlk132112408"/>
      <w:r w:rsidR="002D49E4" w:rsidRPr="001F4CB0">
        <w:rPr>
          <w:rFonts w:ascii="Palatino Linotype" w:hAnsi="Palatino Linotype" w:cs="Arial"/>
        </w:rPr>
        <w:t xml:space="preserve">s </w:t>
      </w:r>
      <w:r w:rsidR="002D49E4" w:rsidRPr="001F4CB0">
        <w:rPr>
          <w:rFonts w:ascii="Palatino Linotype" w:hAnsi="Palatino Linotype" w:cs="Arial"/>
          <w:b/>
          <w:bCs/>
        </w:rPr>
        <w:t xml:space="preserve">diecinueve y veintidós de mayo </w:t>
      </w:r>
      <w:r w:rsidR="00C84329" w:rsidRPr="001F4CB0">
        <w:rPr>
          <w:rFonts w:ascii="Palatino Linotype" w:hAnsi="Palatino Linotype" w:cs="Arial"/>
          <w:b/>
          <w:bCs/>
        </w:rPr>
        <w:t>de dos mil veintitrés</w:t>
      </w:r>
      <w:bookmarkEnd w:id="1"/>
      <w:r w:rsidRPr="001F4CB0">
        <w:rPr>
          <w:rFonts w:ascii="Palatino Linotype" w:hAnsi="Palatino Linotype" w:cs="Arial"/>
        </w:rPr>
        <w:t xml:space="preserve">, </w:t>
      </w:r>
      <w:r w:rsidR="00681B41" w:rsidRPr="001F4CB0">
        <w:rPr>
          <w:rFonts w:ascii="Palatino Linotype" w:hAnsi="Palatino Linotype" w:cs="Arial"/>
          <w:b/>
        </w:rPr>
        <w:t>L</w:t>
      </w:r>
      <w:r w:rsidR="00EA65C5" w:rsidRPr="001F4CB0">
        <w:rPr>
          <w:rFonts w:ascii="Palatino Linotype" w:hAnsi="Palatino Linotype" w:cs="Arial"/>
          <w:b/>
        </w:rPr>
        <w:t>A</w:t>
      </w:r>
      <w:r w:rsidRPr="001F4CB0">
        <w:rPr>
          <w:rFonts w:ascii="Palatino Linotype" w:hAnsi="Palatino Linotype" w:cs="Arial"/>
          <w:b/>
        </w:rPr>
        <w:t xml:space="preserve"> RECURRENTE</w:t>
      </w:r>
      <w:r w:rsidRPr="001F4CB0">
        <w:rPr>
          <w:rFonts w:ascii="Palatino Linotype" w:hAnsi="Palatino Linotype" w:cs="Arial"/>
        </w:rPr>
        <w:t xml:space="preserve"> interpuso </w:t>
      </w:r>
      <w:r w:rsidR="007A1EF3" w:rsidRPr="001F4CB0">
        <w:rPr>
          <w:rFonts w:ascii="Palatino Linotype" w:hAnsi="Palatino Linotype" w:cs="Arial"/>
        </w:rPr>
        <w:t>los</w:t>
      </w:r>
      <w:r w:rsidRPr="001F4CB0">
        <w:rPr>
          <w:rFonts w:ascii="Palatino Linotype" w:hAnsi="Palatino Linotype" w:cs="Arial"/>
        </w:rPr>
        <w:t xml:space="preserve"> </w:t>
      </w:r>
      <w:r w:rsidR="00025060" w:rsidRPr="001F4CB0">
        <w:rPr>
          <w:rFonts w:ascii="Palatino Linotype" w:hAnsi="Palatino Linotype" w:cs="Arial"/>
        </w:rPr>
        <w:t>R</w:t>
      </w:r>
      <w:r w:rsidRPr="001F4CB0">
        <w:rPr>
          <w:rFonts w:ascii="Palatino Linotype" w:hAnsi="Palatino Linotype" w:cs="Arial"/>
        </w:rPr>
        <w:t>ecurso</w:t>
      </w:r>
      <w:r w:rsidR="007A1EF3" w:rsidRPr="001F4CB0">
        <w:rPr>
          <w:rFonts w:ascii="Palatino Linotype" w:hAnsi="Palatino Linotype" w:cs="Arial"/>
        </w:rPr>
        <w:t>s</w:t>
      </w:r>
      <w:r w:rsidRPr="001F4CB0">
        <w:rPr>
          <w:rFonts w:ascii="Palatino Linotype" w:hAnsi="Palatino Linotype" w:cs="Arial"/>
        </w:rPr>
        <w:t xml:space="preserve"> de </w:t>
      </w:r>
      <w:r w:rsidR="00025060" w:rsidRPr="001F4CB0">
        <w:rPr>
          <w:rFonts w:ascii="Palatino Linotype" w:hAnsi="Palatino Linotype" w:cs="Arial"/>
        </w:rPr>
        <w:t>R</w:t>
      </w:r>
      <w:r w:rsidRPr="001F4CB0">
        <w:rPr>
          <w:rFonts w:ascii="Palatino Linotype" w:hAnsi="Palatino Linotype" w:cs="Arial"/>
        </w:rPr>
        <w:t>evisión sujeto</w:t>
      </w:r>
      <w:r w:rsidR="00CA1E01" w:rsidRPr="001F4CB0">
        <w:rPr>
          <w:rFonts w:ascii="Palatino Linotype" w:hAnsi="Palatino Linotype" w:cs="Arial"/>
        </w:rPr>
        <w:t xml:space="preserve"> </w:t>
      </w:r>
      <w:r w:rsidR="00937E94" w:rsidRPr="001F4CB0">
        <w:rPr>
          <w:rFonts w:ascii="Palatino Linotype" w:hAnsi="Palatino Linotype" w:cs="Arial"/>
        </w:rPr>
        <w:t>del presente estudio,</w:t>
      </w:r>
      <w:r w:rsidR="007D0679" w:rsidRPr="001F4CB0">
        <w:rPr>
          <w:rFonts w:ascii="Palatino Linotype" w:hAnsi="Palatino Linotype" w:cs="Arial"/>
          <w:b/>
          <w:bCs/>
        </w:rPr>
        <w:t xml:space="preserve"> </w:t>
      </w:r>
      <w:r w:rsidRPr="001F4CB0">
        <w:rPr>
          <w:rFonts w:ascii="Palatino Linotype" w:hAnsi="Palatino Linotype" w:cs="Arial"/>
        </w:rPr>
        <w:t>l</w:t>
      </w:r>
      <w:r w:rsidR="007A1EF3" w:rsidRPr="001F4CB0">
        <w:rPr>
          <w:rFonts w:ascii="Palatino Linotype" w:hAnsi="Palatino Linotype" w:cs="Arial"/>
        </w:rPr>
        <w:t>os c</w:t>
      </w:r>
      <w:r w:rsidRPr="001F4CB0">
        <w:rPr>
          <w:rFonts w:ascii="Palatino Linotype" w:hAnsi="Palatino Linotype" w:cs="Arial"/>
        </w:rPr>
        <w:t>ual</w:t>
      </w:r>
      <w:r w:rsidR="007A1EF3" w:rsidRPr="001F4CB0">
        <w:rPr>
          <w:rFonts w:ascii="Palatino Linotype" w:hAnsi="Palatino Linotype" w:cs="Arial"/>
        </w:rPr>
        <w:t>es</w:t>
      </w:r>
      <w:r w:rsidRPr="001F4CB0">
        <w:rPr>
          <w:rFonts w:ascii="Palatino Linotype" w:hAnsi="Palatino Linotype" w:cs="Arial"/>
        </w:rPr>
        <w:t xml:space="preserve"> fue</w:t>
      </w:r>
      <w:r w:rsidR="007A1EF3" w:rsidRPr="001F4CB0">
        <w:rPr>
          <w:rFonts w:ascii="Palatino Linotype" w:hAnsi="Palatino Linotype" w:cs="Arial"/>
        </w:rPr>
        <w:t>ron</w:t>
      </w:r>
      <w:r w:rsidRPr="001F4CB0">
        <w:rPr>
          <w:rFonts w:ascii="Palatino Linotype" w:hAnsi="Palatino Linotype" w:cs="Arial"/>
        </w:rPr>
        <w:t xml:space="preserve"> registrado</w:t>
      </w:r>
      <w:r w:rsidR="007A1EF3" w:rsidRPr="001F4CB0">
        <w:rPr>
          <w:rFonts w:ascii="Palatino Linotype" w:hAnsi="Palatino Linotype" w:cs="Arial"/>
        </w:rPr>
        <w:t>s</w:t>
      </w:r>
      <w:r w:rsidRPr="001F4CB0">
        <w:rPr>
          <w:rFonts w:ascii="Palatino Linotype" w:hAnsi="Palatino Linotype" w:cs="Arial"/>
        </w:rPr>
        <w:t xml:space="preserve"> en </w:t>
      </w:r>
      <w:r w:rsidRPr="001F4CB0">
        <w:rPr>
          <w:rFonts w:ascii="Palatino Linotype" w:hAnsi="Palatino Linotype" w:cs="Arial"/>
          <w:b/>
        </w:rPr>
        <w:t xml:space="preserve">EL SAIMEX, </w:t>
      </w:r>
      <w:r w:rsidR="00CA1E01" w:rsidRPr="001F4CB0">
        <w:rPr>
          <w:rFonts w:ascii="Palatino Linotype" w:hAnsi="Palatino Linotype" w:cs="Arial"/>
        </w:rPr>
        <w:t xml:space="preserve">y </w:t>
      </w:r>
      <w:r w:rsidRPr="001F4CB0">
        <w:rPr>
          <w:rFonts w:ascii="Palatino Linotype" w:hAnsi="Palatino Linotype" w:cs="Arial"/>
        </w:rPr>
        <w:t>se le</w:t>
      </w:r>
      <w:r w:rsidR="007A1EF3" w:rsidRPr="001F4CB0">
        <w:rPr>
          <w:rFonts w:ascii="Palatino Linotype" w:hAnsi="Palatino Linotype" w:cs="Arial"/>
        </w:rPr>
        <w:t>s</w:t>
      </w:r>
      <w:r w:rsidR="00645E50" w:rsidRPr="001F4CB0">
        <w:rPr>
          <w:rFonts w:ascii="Palatino Linotype" w:hAnsi="Palatino Linotype" w:cs="Arial"/>
        </w:rPr>
        <w:t xml:space="preserve"> asignaron</w:t>
      </w:r>
      <w:r w:rsidRPr="001F4CB0">
        <w:rPr>
          <w:rFonts w:ascii="Palatino Linotype" w:hAnsi="Palatino Linotype" w:cs="Arial"/>
        </w:rPr>
        <w:t xml:space="preserve"> l</w:t>
      </w:r>
      <w:r w:rsidR="007A1EF3" w:rsidRPr="001F4CB0">
        <w:rPr>
          <w:rFonts w:ascii="Palatino Linotype" w:hAnsi="Palatino Linotype" w:cs="Arial"/>
        </w:rPr>
        <w:t>os</w:t>
      </w:r>
      <w:r w:rsidRPr="001F4CB0">
        <w:rPr>
          <w:rFonts w:ascii="Palatino Linotype" w:hAnsi="Palatino Linotype" w:cs="Arial"/>
        </w:rPr>
        <w:t xml:space="preserve"> número</w:t>
      </w:r>
      <w:r w:rsidR="007A1EF3" w:rsidRPr="001F4CB0">
        <w:rPr>
          <w:rFonts w:ascii="Palatino Linotype" w:hAnsi="Palatino Linotype" w:cs="Arial"/>
        </w:rPr>
        <w:t>s</w:t>
      </w:r>
      <w:r w:rsidRPr="001F4CB0">
        <w:rPr>
          <w:rFonts w:ascii="Palatino Linotype" w:hAnsi="Palatino Linotype" w:cs="Arial"/>
        </w:rPr>
        <w:t xml:space="preserve"> de expediente</w:t>
      </w:r>
      <w:r w:rsidR="001A6956" w:rsidRPr="001F4CB0">
        <w:rPr>
          <w:rFonts w:ascii="Palatino Linotype" w:hAnsi="Palatino Linotype" w:cs="Arial"/>
        </w:rPr>
        <w:t>s</w:t>
      </w:r>
      <w:r w:rsidRPr="001F4CB0">
        <w:rPr>
          <w:rFonts w:ascii="Palatino Linotype" w:hAnsi="Palatino Linotype" w:cs="Arial"/>
        </w:rPr>
        <w:t xml:space="preserve"> </w:t>
      </w:r>
      <w:r w:rsidR="002D49E4" w:rsidRPr="001F4CB0">
        <w:rPr>
          <w:rFonts w:ascii="Palatino Linotype" w:hAnsi="Palatino Linotype"/>
          <w:b/>
        </w:rPr>
        <w:t xml:space="preserve">02757/INFOEM/IP/RR/2023, 02812/INFOEM/IP/RR/2023, </w:t>
      </w:r>
      <w:r w:rsidR="002D49E4" w:rsidRPr="001F4CB0">
        <w:rPr>
          <w:rFonts w:ascii="Palatino Linotype" w:hAnsi="Palatino Linotype"/>
          <w:b/>
        </w:rPr>
        <w:lastRenderedPageBreak/>
        <w:t xml:space="preserve">02813/INFOEM/IP/RR/2023, 02814/INFOEM/IP/RR/2023, 02815/INFOEM/IP/RR/2023, 02816/INFOEM/IP/RR/2023 </w:t>
      </w:r>
      <w:r w:rsidR="002D49E4" w:rsidRPr="001F4CB0">
        <w:rPr>
          <w:rFonts w:ascii="Palatino Linotype" w:hAnsi="Palatino Linotype"/>
          <w:bCs/>
        </w:rPr>
        <w:t>y</w:t>
      </w:r>
      <w:r w:rsidR="002D49E4" w:rsidRPr="001F4CB0">
        <w:rPr>
          <w:rFonts w:ascii="Palatino Linotype" w:hAnsi="Palatino Linotype"/>
          <w:b/>
        </w:rPr>
        <w:t xml:space="preserve"> 02817/INFOEM/IP/RR/2023</w:t>
      </w:r>
      <w:r w:rsidR="00196321" w:rsidRPr="001F4CB0">
        <w:rPr>
          <w:rFonts w:ascii="Palatino Linotype" w:hAnsi="Palatino Linotype"/>
          <w:b/>
        </w:rPr>
        <w:t>,</w:t>
      </w:r>
      <w:r w:rsidRPr="001F4CB0">
        <w:rPr>
          <w:rFonts w:ascii="Palatino Linotype" w:hAnsi="Palatino Linotype" w:cs="Arial"/>
        </w:rPr>
        <w:t xml:space="preserve"> </w:t>
      </w:r>
      <w:r w:rsidR="00196321" w:rsidRPr="001F4CB0">
        <w:rPr>
          <w:rFonts w:ascii="Palatino Linotype" w:hAnsi="Palatino Linotype" w:cs="Arial"/>
        </w:rPr>
        <w:t>en los</w:t>
      </w:r>
      <w:r w:rsidR="00597EF5" w:rsidRPr="001F4CB0">
        <w:rPr>
          <w:rFonts w:ascii="Palatino Linotype" w:hAnsi="Palatino Linotype" w:cs="Arial"/>
        </w:rPr>
        <w:t xml:space="preserve"> que señaló como</w:t>
      </w:r>
      <w:r w:rsidR="007D0679" w:rsidRPr="001F4CB0">
        <w:rPr>
          <w:rFonts w:ascii="Palatino Linotype" w:hAnsi="Palatino Linotype" w:cs="Arial"/>
          <w:b/>
        </w:rPr>
        <w:t>:</w:t>
      </w:r>
    </w:p>
    <w:p w14:paraId="0CE01551" w14:textId="0B9E88D7" w:rsidR="00C84329" w:rsidRPr="001F4CB0" w:rsidRDefault="00C84329" w:rsidP="001F4CB0">
      <w:pPr>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330"/>
        <w:gridCol w:w="2768"/>
        <w:gridCol w:w="2693"/>
      </w:tblGrid>
      <w:tr w:rsidR="001F4CB0" w:rsidRPr="001F4CB0" w14:paraId="598D5EDE" w14:textId="77777777" w:rsidTr="00C84329">
        <w:trPr>
          <w:tblHeader/>
          <w:jc w:val="center"/>
        </w:trPr>
        <w:tc>
          <w:tcPr>
            <w:tcW w:w="2330" w:type="dxa"/>
            <w:shd w:val="clear" w:color="auto" w:fill="000000" w:themeFill="text1"/>
            <w:vAlign w:val="center"/>
          </w:tcPr>
          <w:p w14:paraId="515044AE" w14:textId="77777777" w:rsidR="00C84329" w:rsidRPr="001F4CB0" w:rsidRDefault="00C84329" w:rsidP="001F4CB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4CB0">
              <w:rPr>
                <w:rFonts w:ascii="Palatino Linotype" w:hAnsi="Palatino Linotype"/>
                <w:b/>
                <w:sz w:val="16"/>
                <w:szCs w:val="16"/>
              </w:rPr>
              <w:t>Número de Recurso</w:t>
            </w:r>
          </w:p>
        </w:tc>
        <w:tc>
          <w:tcPr>
            <w:tcW w:w="2768" w:type="dxa"/>
            <w:shd w:val="clear" w:color="auto" w:fill="000000" w:themeFill="text1"/>
            <w:vAlign w:val="center"/>
          </w:tcPr>
          <w:p w14:paraId="0F67AACB" w14:textId="77777777" w:rsidR="00C84329" w:rsidRPr="001F4CB0" w:rsidRDefault="00C84329" w:rsidP="001F4CB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4CB0">
              <w:rPr>
                <w:rFonts w:ascii="Palatino Linotype" w:hAnsi="Palatino Linotype"/>
                <w:b/>
                <w:sz w:val="16"/>
                <w:szCs w:val="16"/>
              </w:rPr>
              <w:t>Acto Impugnado</w:t>
            </w:r>
          </w:p>
        </w:tc>
        <w:tc>
          <w:tcPr>
            <w:tcW w:w="2693" w:type="dxa"/>
            <w:shd w:val="clear" w:color="auto" w:fill="000000" w:themeFill="text1"/>
            <w:vAlign w:val="center"/>
          </w:tcPr>
          <w:p w14:paraId="170FF096" w14:textId="77777777" w:rsidR="00C84329" w:rsidRPr="001F4CB0" w:rsidRDefault="00C84329" w:rsidP="001F4CB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F4CB0">
              <w:rPr>
                <w:rFonts w:ascii="Palatino Linotype" w:hAnsi="Palatino Linotype"/>
                <w:b/>
                <w:sz w:val="16"/>
                <w:szCs w:val="16"/>
              </w:rPr>
              <w:t>Razones o Motivos de Inconformidad</w:t>
            </w:r>
          </w:p>
        </w:tc>
      </w:tr>
      <w:tr w:rsidR="001F4CB0" w:rsidRPr="001F4CB0" w14:paraId="6816E698" w14:textId="77777777" w:rsidTr="00C84329">
        <w:trPr>
          <w:jc w:val="center"/>
        </w:trPr>
        <w:tc>
          <w:tcPr>
            <w:tcW w:w="2330" w:type="dxa"/>
            <w:vAlign w:val="center"/>
          </w:tcPr>
          <w:p w14:paraId="1F7D4337" w14:textId="4A7F84BD" w:rsidR="00C84329" w:rsidRPr="001F4CB0" w:rsidRDefault="002D49E4"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02757/INFOEM/IP/RR/2023</w:t>
            </w:r>
          </w:p>
        </w:tc>
        <w:tc>
          <w:tcPr>
            <w:tcW w:w="2768" w:type="dxa"/>
            <w:vAlign w:val="center"/>
          </w:tcPr>
          <w:p w14:paraId="2B62DB21" w14:textId="77777777" w:rsidR="00C84329" w:rsidRPr="001F4CB0" w:rsidRDefault="00C84329"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7072F7"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1F4CB0">
              <w:rPr>
                <w:rFonts w:ascii="Palatino Linotype" w:hAnsi="Palatino Linotype"/>
                <w:i/>
                <w:sz w:val="16"/>
                <w:szCs w:val="16"/>
              </w:rPr>
              <w:t>” (Sic)</w:t>
            </w:r>
          </w:p>
          <w:p w14:paraId="23886348" w14:textId="342C87CF" w:rsidR="00A73AB6" w:rsidRPr="001F4CB0" w:rsidRDefault="00A73AB6" w:rsidP="001F4CB0">
            <w:pPr>
              <w:pStyle w:val="Prrafodelista"/>
              <w:tabs>
                <w:tab w:val="left" w:pos="709"/>
              </w:tabs>
              <w:ind w:left="0"/>
              <w:jc w:val="both"/>
              <w:rPr>
                <w:rFonts w:ascii="Palatino Linotype" w:hAnsi="Palatino Linotype"/>
                <w:b/>
                <w:i/>
                <w:sz w:val="16"/>
                <w:szCs w:val="16"/>
              </w:rPr>
            </w:pPr>
          </w:p>
        </w:tc>
        <w:tc>
          <w:tcPr>
            <w:tcW w:w="2693" w:type="dxa"/>
            <w:vAlign w:val="center"/>
          </w:tcPr>
          <w:p w14:paraId="425593E1" w14:textId="333D7179" w:rsidR="00C84329" w:rsidRPr="001F4CB0" w:rsidRDefault="00C84329"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7072F7"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1F4CB0">
              <w:rPr>
                <w:rFonts w:ascii="Palatino Linotype" w:hAnsi="Palatino Linotype"/>
                <w:i/>
                <w:sz w:val="16"/>
                <w:szCs w:val="16"/>
              </w:rPr>
              <w:t>” (Sic)</w:t>
            </w:r>
          </w:p>
        </w:tc>
      </w:tr>
      <w:tr w:rsidR="001F4CB0" w:rsidRPr="001F4CB0" w14:paraId="5ECEE2F7" w14:textId="77777777" w:rsidTr="00C84329">
        <w:trPr>
          <w:jc w:val="center"/>
        </w:trPr>
        <w:tc>
          <w:tcPr>
            <w:tcW w:w="2330" w:type="dxa"/>
            <w:vAlign w:val="center"/>
          </w:tcPr>
          <w:p w14:paraId="5199367A" w14:textId="7CAAC75E" w:rsidR="00C84329" w:rsidRPr="001F4CB0" w:rsidRDefault="002D49E4"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02812/INFOEM/IP/RR/2023</w:t>
            </w:r>
          </w:p>
        </w:tc>
        <w:tc>
          <w:tcPr>
            <w:tcW w:w="2768" w:type="dxa"/>
            <w:vAlign w:val="center"/>
          </w:tcPr>
          <w:p w14:paraId="0401607D" w14:textId="77777777" w:rsidR="00C84329" w:rsidRPr="001F4CB0" w:rsidRDefault="00C84329"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7072F7"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1F4CB0">
              <w:rPr>
                <w:rFonts w:ascii="Palatino Linotype" w:hAnsi="Palatino Linotype"/>
                <w:i/>
                <w:sz w:val="16"/>
                <w:szCs w:val="16"/>
              </w:rPr>
              <w:t>” (Sic)</w:t>
            </w:r>
          </w:p>
          <w:p w14:paraId="7DCBB750" w14:textId="0A7D4D0B" w:rsidR="00A73AB6" w:rsidRPr="001F4CB0" w:rsidRDefault="00A73AB6" w:rsidP="001F4CB0">
            <w:pPr>
              <w:pStyle w:val="Prrafodelista"/>
              <w:tabs>
                <w:tab w:val="left" w:pos="709"/>
              </w:tabs>
              <w:ind w:left="0"/>
              <w:jc w:val="both"/>
              <w:rPr>
                <w:rFonts w:ascii="Palatino Linotype" w:hAnsi="Palatino Linotype"/>
                <w:i/>
                <w:sz w:val="16"/>
                <w:szCs w:val="16"/>
              </w:rPr>
            </w:pPr>
          </w:p>
        </w:tc>
        <w:tc>
          <w:tcPr>
            <w:tcW w:w="2693" w:type="dxa"/>
            <w:vAlign w:val="center"/>
          </w:tcPr>
          <w:p w14:paraId="0B4485D5" w14:textId="1FF3FFF2" w:rsidR="00C84329" w:rsidRPr="001F4CB0" w:rsidRDefault="00C84329"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7072F7"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1F4CB0">
              <w:rPr>
                <w:rFonts w:ascii="Palatino Linotype" w:hAnsi="Palatino Linotype"/>
                <w:i/>
                <w:sz w:val="16"/>
                <w:szCs w:val="16"/>
              </w:rPr>
              <w:t>” (Sic)</w:t>
            </w:r>
          </w:p>
        </w:tc>
      </w:tr>
      <w:tr w:rsidR="001F4CB0" w:rsidRPr="001F4CB0" w14:paraId="03E2E7ED" w14:textId="77777777" w:rsidTr="00C84329">
        <w:trPr>
          <w:jc w:val="center"/>
        </w:trPr>
        <w:tc>
          <w:tcPr>
            <w:tcW w:w="2330" w:type="dxa"/>
            <w:vAlign w:val="center"/>
          </w:tcPr>
          <w:p w14:paraId="3766B01E" w14:textId="1BCDDB41" w:rsidR="00645E50" w:rsidRPr="001F4CB0" w:rsidRDefault="002D49E4"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02813/INFOEM/IP/RR/2023</w:t>
            </w:r>
          </w:p>
        </w:tc>
        <w:tc>
          <w:tcPr>
            <w:tcW w:w="2768" w:type="dxa"/>
            <w:vAlign w:val="center"/>
          </w:tcPr>
          <w:p w14:paraId="6777FC6E" w14:textId="77777777" w:rsidR="00645E50" w:rsidRPr="001F4CB0" w:rsidRDefault="00645E50"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7072F7"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1F4CB0">
              <w:rPr>
                <w:rFonts w:ascii="Palatino Linotype" w:hAnsi="Palatino Linotype"/>
                <w:i/>
                <w:sz w:val="16"/>
                <w:szCs w:val="16"/>
              </w:rPr>
              <w:t>” (Sic)</w:t>
            </w:r>
          </w:p>
          <w:p w14:paraId="797F4FED" w14:textId="43DF4572" w:rsidR="00A73AB6" w:rsidRPr="001F4CB0" w:rsidRDefault="00A73AB6" w:rsidP="001F4CB0">
            <w:pPr>
              <w:pStyle w:val="Prrafodelista"/>
              <w:tabs>
                <w:tab w:val="left" w:pos="709"/>
              </w:tabs>
              <w:ind w:left="0"/>
              <w:jc w:val="both"/>
              <w:rPr>
                <w:rFonts w:ascii="Palatino Linotype" w:hAnsi="Palatino Linotype"/>
                <w:i/>
                <w:sz w:val="16"/>
                <w:szCs w:val="16"/>
              </w:rPr>
            </w:pPr>
          </w:p>
        </w:tc>
        <w:tc>
          <w:tcPr>
            <w:tcW w:w="2693" w:type="dxa"/>
            <w:vAlign w:val="center"/>
          </w:tcPr>
          <w:p w14:paraId="242A3FEB" w14:textId="264808A0" w:rsidR="00645E50" w:rsidRPr="001F4CB0" w:rsidRDefault="00645E50"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7072F7"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1F4CB0">
              <w:rPr>
                <w:rFonts w:ascii="Palatino Linotype" w:hAnsi="Palatino Linotype"/>
                <w:i/>
                <w:sz w:val="16"/>
                <w:szCs w:val="16"/>
              </w:rPr>
              <w:t>”(Sic)</w:t>
            </w:r>
          </w:p>
        </w:tc>
      </w:tr>
      <w:tr w:rsidR="001F4CB0" w:rsidRPr="001F4CB0" w14:paraId="6F7AB824" w14:textId="77777777" w:rsidTr="00C84329">
        <w:trPr>
          <w:jc w:val="center"/>
        </w:trPr>
        <w:tc>
          <w:tcPr>
            <w:tcW w:w="2330" w:type="dxa"/>
            <w:vAlign w:val="center"/>
          </w:tcPr>
          <w:p w14:paraId="1F04C290" w14:textId="2B00DC78" w:rsidR="002D49E4" w:rsidRPr="001F4CB0" w:rsidRDefault="002D49E4"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02814/INFOEM/IP/RR/2023,</w:t>
            </w:r>
          </w:p>
        </w:tc>
        <w:tc>
          <w:tcPr>
            <w:tcW w:w="2768" w:type="dxa"/>
            <w:vAlign w:val="center"/>
          </w:tcPr>
          <w:p w14:paraId="28B4A47D" w14:textId="77777777"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 (Sic)</w:t>
            </w:r>
          </w:p>
          <w:p w14:paraId="14A8D952" w14:textId="011BF5E3" w:rsidR="00A73AB6" w:rsidRPr="001F4CB0" w:rsidRDefault="00A73AB6" w:rsidP="001F4CB0">
            <w:pPr>
              <w:pStyle w:val="Prrafodelista"/>
              <w:tabs>
                <w:tab w:val="left" w:pos="709"/>
              </w:tabs>
              <w:ind w:left="0"/>
              <w:jc w:val="both"/>
              <w:rPr>
                <w:rFonts w:ascii="Palatino Linotype" w:hAnsi="Palatino Linotype"/>
                <w:i/>
                <w:sz w:val="16"/>
                <w:szCs w:val="16"/>
              </w:rPr>
            </w:pPr>
          </w:p>
        </w:tc>
        <w:tc>
          <w:tcPr>
            <w:tcW w:w="2693" w:type="dxa"/>
            <w:vAlign w:val="center"/>
          </w:tcPr>
          <w:p w14:paraId="2CA5CB73" w14:textId="15567575"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 (Sic)</w:t>
            </w:r>
          </w:p>
        </w:tc>
      </w:tr>
      <w:tr w:rsidR="001F4CB0" w:rsidRPr="001F4CB0" w14:paraId="2928377A" w14:textId="77777777" w:rsidTr="00C84329">
        <w:trPr>
          <w:jc w:val="center"/>
        </w:trPr>
        <w:tc>
          <w:tcPr>
            <w:tcW w:w="2330" w:type="dxa"/>
            <w:vAlign w:val="center"/>
          </w:tcPr>
          <w:p w14:paraId="47B49941" w14:textId="05C03F6B" w:rsidR="002D49E4" w:rsidRPr="001F4CB0" w:rsidRDefault="002D49E4"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02815/INFOEM/IP/RR/2023</w:t>
            </w:r>
          </w:p>
        </w:tc>
        <w:tc>
          <w:tcPr>
            <w:tcW w:w="2768" w:type="dxa"/>
            <w:vAlign w:val="center"/>
          </w:tcPr>
          <w:p w14:paraId="7668233C" w14:textId="27C01236"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 xml:space="preserve">“Con fundamento en el artículos 176, 178 y 179 Fracciones I, II, III, IV y V de la Ley de Transparencia y Acceso a la Información Pública del Estado de </w:t>
            </w:r>
            <w:r w:rsidRPr="001F4CB0">
              <w:rPr>
                <w:rFonts w:ascii="Palatino Linotype" w:hAnsi="Palatino Linotype"/>
                <w:i/>
                <w:sz w:val="16"/>
                <w:szCs w:val="16"/>
              </w:rPr>
              <w:lastRenderedPageBreak/>
              <w:t>México y Municipios, La negativa por parte del Sujeto Obligado para la entrega de la información la falta de respuesta a mi solicitud e información” (Sic)</w:t>
            </w:r>
          </w:p>
        </w:tc>
        <w:tc>
          <w:tcPr>
            <w:tcW w:w="2693" w:type="dxa"/>
            <w:vAlign w:val="center"/>
          </w:tcPr>
          <w:p w14:paraId="141C9FB9" w14:textId="05FAE59B"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lastRenderedPageBreak/>
              <w:t xml:space="preserve">“Con fundamento en el artículos 176, 178 y 179 Fracciones I, II, III, IV y V de la Ley de Transparencia y Acceso a la Información Pública del Estado de </w:t>
            </w:r>
            <w:r w:rsidRPr="001F4CB0">
              <w:rPr>
                <w:rFonts w:ascii="Palatino Linotype" w:hAnsi="Palatino Linotype"/>
                <w:i/>
                <w:sz w:val="16"/>
                <w:szCs w:val="16"/>
              </w:rPr>
              <w:lastRenderedPageBreak/>
              <w:t>México y Municipios, La negativa por parte del Sujeto Obligado para la entrega de la información la falta de respuesta a mi solicitud e información” (Sic)</w:t>
            </w:r>
          </w:p>
        </w:tc>
      </w:tr>
      <w:tr w:rsidR="001F4CB0" w:rsidRPr="001F4CB0" w14:paraId="7DD157C3" w14:textId="77777777" w:rsidTr="00C84329">
        <w:trPr>
          <w:jc w:val="center"/>
        </w:trPr>
        <w:tc>
          <w:tcPr>
            <w:tcW w:w="2330" w:type="dxa"/>
            <w:vAlign w:val="center"/>
          </w:tcPr>
          <w:p w14:paraId="4C0A23F2" w14:textId="697A9C9C" w:rsidR="002D49E4" w:rsidRPr="001F4CB0" w:rsidRDefault="002D49E4"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lastRenderedPageBreak/>
              <w:t>02816/INFOEM/IP/RR/2023</w:t>
            </w:r>
          </w:p>
        </w:tc>
        <w:tc>
          <w:tcPr>
            <w:tcW w:w="2768" w:type="dxa"/>
            <w:vAlign w:val="center"/>
          </w:tcPr>
          <w:p w14:paraId="3C11CC49" w14:textId="7EE682A2"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 (Sic)</w:t>
            </w:r>
          </w:p>
        </w:tc>
        <w:tc>
          <w:tcPr>
            <w:tcW w:w="2693" w:type="dxa"/>
            <w:vAlign w:val="center"/>
          </w:tcPr>
          <w:p w14:paraId="11D6F067" w14:textId="6C92ABAD"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 (Sic)</w:t>
            </w:r>
          </w:p>
        </w:tc>
      </w:tr>
      <w:tr w:rsidR="002D49E4" w:rsidRPr="001F4CB0" w14:paraId="42303052" w14:textId="77777777" w:rsidTr="00C84329">
        <w:trPr>
          <w:jc w:val="center"/>
        </w:trPr>
        <w:tc>
          <w:tcPr>
            <w:tcW w:w="2330" w:type="dxa"/>
            <w:vAlign w:val="center"/>
          </w:tcPr>
          <w:p w14:paraId="74D037AD" w14:textId="5707F3A5" w:rsidR="002D49E4" w:rsidRPr="001F4CB0" w:rsidRDefault="007072F7" w:rsidP="001F4CB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F4CB0">
              <w:rPr>
                <w:rFonts w:ascii="Palatino Linotype" w:hAnsi="Palatino Linotype"/>
                <w:b/>
                <w:sz w:val="16"/>
                <w:szCs w:val="16"/>
              </w:rPr>
              <w:t>02817/INFOEM/IP/RR/2023</w:t>
            </w:r>
          </w:p>
        </w:tc>
        <w:tc>
          <w:tcPr>
            <w:tcW w:w="2768" w:type="dxa"/>
            <w:vAlign w:val="center"/>
          </w:tcPr>
          <w:p w14:paraId="72F4EBDE" w14:textId="119E69EE"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C6238B"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 (Sic)</w:t>
            </w:r>
          </w:p>
        </w:tc>
        <w:tc>
          <w:tcPr>
            <w:tcW w:w="2693" w:type="dxa"/>
            <w:vAlign w:val="center"/>
          </w:tcPr>
          <w:p w14:paraId="3909A5F3" w14:textId="7045AFEB" w:rsidR="002D49E4" w:rsidRPr="001F4CB0" w:rsidRDefault="007072F7" w:rsidP="001F4CB0">
            <w:pPr>
              <w:pStyle w:val="Prrafodelista"/>
              <w:tabs>
                <w:tab w:val="left" w:pos="709"/>
              </w:tabs>
              <w:ind w:left="0"/>
              <w:jc w:val="both"/>
              <w:rPr>
                <w:rFonts w:ascii="Palatino Linotype" w:hAnsi="Palatino Linotype"/>
                <w:i/>
                <w:sz w:val="16"/>
                <w:szCs w:val="16"/>
              </w:rPr>
            </w:pPr>
            <w:r w:rsidRPr="001F4CB0">
              <w:rPr>
                <w:rFonts w:ascii="Palatino Linotype" w:hAnsi="Palatino Linotype"/>
                <w:i/>
                <w:sz w:val="16"/>
                <w:szCs w:val="16"/>
              </w:rPr>
              <w:t>“</w:t>
            </w:r>
            <w:r w:rsidR="00C6238B" w:rsidRPr="001F4CB0">
              <w:rPr>
                <w:rFonts w:ascii="Palatino Linotype" w:hAnsi="Palatino Linotype"/>
                <w:i/>
                <w:sz w:val="16"/>
                <w:szCs w:val="16"/>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 (Sic)</w:t>
            </w:r>
          </w:p>
        </w:tc>
      </w:tr>
    </w:tbl>
    <w:p w14:paraId="6EB5D8EF" w14:textId="3C7AB525" w:rsidR="00C84329" w:rsidRPr="001F4CB0" w:rsidRDefault="00C84329" w:rsidP="001F4CB0">
      <w:pPr>
        <w:spacing w:line="360" w:lineRule="auto"/>
        <w:jc w:val="both"/>
        <w:rPr>
          <w:rFonts w:ascii="Palatino Linotype" w:hAnsi="Palatino Linotype" w:cs="Arial"/>
          <w:b/>
        </w:rPr>
      </w:pPr>
    </w:p>
    <w:p w14:paraId="45B4414C" w14:textId="0AD463AB" w:rsidR="003404B0" w:rsidRPr="001F4CB0" w:rsidRDefault="0009766E" w:rsidP="001F4CB0">
      <w:pPr>
        <w:spacing w:line="360" w:lineRule="auto"/>
        <w:jc w:val="both"/>
        <w:rPr>
          <w:rFonts w:ascii="Palatino Linotype" w:hAnsi="Palatino Linotype" w:cs="Arial"/>
          <w:b/>
          <w:sz w:val="28"/>
          <w:szCs w:val="28"/>
        </w:rPr>
      </w:pPr>
      <w:r w:rsidRPr="001F4CB0">
        <w:rPr>
          <w:rFonts w:ascii="Palatino Linotype" w:hAnsi="Palatino Linotype" w:cs="Arial"/>
          <w:b/>
          <w:sz w:val="28"/>
          <w:szCs w:val="28"/>
        </w:rPr>
        <w:t>V</w:t>
      </w:r>
      <w:r w:rsidR="003404B0" w:rsidRPr="001F4CB0">
        <w:rPr>
          <w:rFonts w:ascii="Palatino Linotype" w:hAnsi="Palatino Linotype" w:cs="Arial"/>
          <w:b/>
          <w:sz w:val="28"/>
          <w:szCs w:val="28"/>
        </w:rPr>
        <w:t>. Del turno del Recurso de Revisión</w:t>
      </w:r>
    </w:p>
    <w:p w14:paraId="7D6276FD" w14:textId="56B9E254" w:rsidR="009D6B53" w:rsidRPr="001F4CB0" w:rsidRDefault="00851D87" w:rsidP="001F4CB0">
      <w:pPr>
        <w:spacing w:line="360" w:lineRule="auto"/>
        <w:jc w:val="both"/>
        <w:rPr>
          <w:rFonts w:ascii="Palatino Linotype" w:hAnsi="Palatino Linotype" w:cs="Arial"/>
          <w:lang w:val="es-ES_tradnl"/>
        </w:rPr>
      </w:pPr>
      <w:r w:rsidRPr="001F4CB0">
        <w:rPr>
          <w:rFonts w:ascii="Palatino Linotype" w:hAnsi="Palatino Linotype" w:cs="Arial"/>
        </w:rPr>
        <w:t>E</w:t>
      </w:r>
      <w:r w:rsidR="007D0679" w:rsidRPr="001F4CB0">
        <w:rPr>
          <w:rFonts w:ascii="Palatino Linotype" w:hAnsi="Palatino Linotype" w:cs="Arial"/>
        </w:rPr>
        <w:t>l</w:t>
      </w:r>
      <w:r w:rsidR="009D6B53" w:rsidRPr="001F4CB0">
        <w:rPr>
          <w:rFonts w:ascii="Palatino Linotype" w:hAnsi="Palatino Linotype" w:cs="Arial"/>
        </w:rPr>
        <w:t xml:space="preserve"> </w:t>
      </w:r>
      <w:r w:rsidR="00645E50" w:rsidRPr="001F4CB0">
        <w:rPr>
          <w:rFonts w:ascii="Palatino Linotype" w:hAnsi="Palatino Linotype" w:cs="Arial"/>
          <w:b/>
          <w:bCs/>
        </w:rPr>
        <w:t xml:space="preserve">veinte de abril </w:t>
      </w:r>
      <w:r w:rsidR="00C84329" w:rsidRPr="001F4CB0">
        <w:rPr>
          <w:rFonts w:ascii="Palatino Linotype" w:hAnsi="Palatino Linotype" w:cs="Arial"/>
          <w:b/>
          <w:bCs/>
        </w:rPr>
        <w:t>de dos mil veintitrés</w:t>
      </w:r>
      <w:r w:rsidR="009D6B53" w:rsidRPr="001F4CB0">
        <w:rPr>
          <w:rFonts w:ascii="Palatino Linotype" w:hAnsi="Palatino Linotype" w:cs="Arial"/>
        </w:rPr>
        <w:t xml:space="preserve">, </w:t>
      </w:r>
      <w:r w:rsidR="009D6B53" w:rsidRPr="001F4CB0">
        <w:rPr>
          <w:rFonts w:ascii="Palatino Linotype" w:hAnsi="Palatino Linotype"/>
        </w:rPr>
        <w:t>los</w:t>
      </w:r>
      <w:r w:rsidR="009D6B53" w:rsidRPr="001F4CB0">
        <w:rPr>
          <w:rFonts w:ascii="Palatino Linotype" w:hAnsi="Palatino Linotype" w:cs="Arial"/>
        </w:rPr>
        <w:t xml:space="preserve"> </w:t>
      </w:r>
      <w:r w:rsidR="00025060" w:rsidRPr="001F4CB0">
        <w:rPr>
          <w:rFonts w:ascii="Palatino Linotype" w:hAnsi="Palatino Linotype" w:cs="Arial"/>
        </w:rPr>
        <w:t xml:space="preserve">Recursos de Revisión </w:t>
      </w:r>
      <w:r w:rsidR="005F5D50" w:rsidRPr="001F4CB0">
        <w:rPr>
          <w:rFonts w:ascii="Palatino Linotype" w:hAnsi="Palatino Linotype" w:cs="Arial"/>
          <w:lang w:val="es-ES_tradnl"/>
        </w:rPr>
        <w:t>materia del presente estudio, se en</w:t>
      </w:r>
      <w:r w:rsidR="009D6B53" w:rsidRPr="001F4CB0">
        <w:rPr>
          <w:rFonts w:ascii="Palatino Linotype" w:hAnsi="Palatino Linotype" w:cs="Arial"/>
          <w:lang w:val="es-ES_tradnl"/>
        </w:rPr>
        <w:t xml:space="preserve">viaron electrónicamente al Instituto de </w:t>
      </w:r>
      <w:r w:rsidR="009D6B53" w:rsidRPr="001F4CB0">
        <w:rPr>
          <w:rFonts w:ascii="Palatino Linotype" w:eastAsia="Arial Unicode MS" w:hAnsi="Palatino Linotype" w:cs="Arial"/>
        </w:rPr>
        <w:t>Transparencia</w:t>
      </w:r>
      <w:r w:rsidR="009D6B53" w:rsidRPr="001F4CB0">
        <w:rPr>
          <w:rFonts w:ascii="Palatino Linotype" w:hAnsi="Palatino Linotype" w:cs="Arial"/>
          <w:lang w:val="es-ES_tradnl"/>
        </w:rPr>
        <w:t>, Acceso a la Información Pública y Protección de Datos Personales del Estado de México y Municipios</w:t>
      </w:r>
      <w:r w:rsidR="005F5D50" w:rsidRPr="001F4CB0">
        <w:rPr>
          <w:rFonts w:ascii="Palatino Linotype" w:hAnsi="Palatino Linotype" w:cs="Arial"/>
          <w:lang w:val="es-ES_tradnl"/>
        </w:rPr>
        <w:t>,</w:t>
      </w:r>
      <w:r w:rsidR="009D6B53" w:rsidRPr="001F4CB0">
        <w:rPr>
          <w:rFonts w:ascii="Palatino Linotype" w:hAnsi="Palatino Linotype" w:cs="Arial"/>
          <w:lang w:val="es-ES_tradnl"/>
        </w:rPr>
        <w:t xml:space="preserve"> </w:t>
      </w:r>
      <w:r w:rsidR="005F5D50" w:rsidRPr="001F4CB0">
        <w:rPr>
          <w:rFonts w:ascii="Palatino Linotype" w:hAnsi="Palatino Linotype" w:cs="Arial"/>
          <w:lang w:val="es-ES_tradnl"/>
        </w:rPr>
        <w:t xml:space="preserve">por lo que </w:t>
      </w:r>
      <w:r w:rsidR="009D6B53" w:rsidRPr="001F4CB0">
        <w:rPr>
          <w:rFonts w:ascii="Palatino Linotype" w:hAnsi="Palatino Linotype" w:cs="Arial"/>
          <w:lang w:val="es-ES_tradnl"/>
        </w:rPr>
        <w:t xml:space="preserve">con fundamento en el artículo 185, fracción I de la </w:t>
      </w:r>
      <w:r w:rsidR="009D6B53" w:rsidRPr="001F4CB0">
        <w:rPr>
          <w:rFonts w:ascii="Palatino Linotype" w:hAnsi="Palatino Linotype"/>
        </w:rPr>
        <w:t>Ley de Transparencia y Acceso a la Información Pública del Estado de México y Municipios</w:t>
      </w:r>
      <w:r w:rsidR="009D6B53" w:rsidRPr="001F4CB0">
        <w:rPr>
          <w:rFonts w:ascii="Palatino Linotype" w:hAnsi="Palatino Linotype" w:cs="Arial"/>
          <w:lang w:val="es-ES_tradnl"/>
        </w:rPr>
        <w:t>, se turnaron, a través del</w:t>
      </w:r>
      <w:r w:rsidR="009D6B53" w:rsidRPr="001F4CB0">
        <w:rPr>
          <w:rFonts w:ascii="Palatino Linotype" w:eastAsia="Arial Unicode MS" w:hAnsi="Palatino Linotype" w:cs="Arial"/>
          <w:lang w:val="es-ES_tradnl"/>
        </w:rPr>
        <w:t xml:space="preserve"> </w:t>
      </w:r>
      <w:r w:rsidR="009D6B53" w:rsidRPr="001F4CB0">
        <w:rPr>
          <w:rFonts w:ascii="Palatino Linotype" w:eastAsia="Arial Unicode MS" w:hAnsi="Palatino Linotype" w:cs="Arial"/>
          <w:b/>
          <w:lang w:val="es-ES_tradnl"/>
        </w:rPr>
        <w:t>SAIMEX</w:t>
      </w:r>
      <w:r w:rsidRPr="001F4CB0">
        <w:rPr>
          <w:rFonts w:ascii="Palatino Linotype" w:hAnsi="Palatino Linotype"/>
        </w:rPr>
        <w:t>;</w:t>
      </w:r>
      <w:r w:rsidR="009D6B53" w:rsidRPr="001F4CB0">
        <w:rPr>
          <w:rFonts w:ascii="Palatino Linotype" w:hAnsi="Palatino Linotype"/>
        </w:rPr>
        <w:t xml:space="preserve"> </w:t>
      </w:r>
      <w:r w:rsidRPr="001F4CB0">
        <w:rPr>
          <w:rFonts w:ascii="Palatino Linotype" w:hAnsi="Palatino Linotype"/>
        </w:rPr>
        <w:t>l</w:t>
      </w:r>
      <w:r w:rsidR="00C6238B" w:rsidRPr="001F4CB0">
        <w:rPr>
          <w:rFonts w:ascii="Palatino Linotype" w:hAnsi="Palatino Linotype"/>
        </w:rPr>
        <w:t>os</w:t>
      </w:r>
      <w:r w:rsidR="00C10EEE" w:rsidRPr="001F4CB0">
        <w:rPr>
          <w:rFonts w:ascii="Palatino Linotype" w:hAnsi="Palatino Linotype"/>
        </w:rPr>
        <w:t xml:space="preserve"> </w:t>
      </w:r>
      <w:r w:rsidR="00025060" w:rsidRPr="001F4CB0">
        <w:rPr>
          <w:rFonts w:ascii="Palatino Linotype" w:hAnsi="Palatino Linotype"/>
        </w:rPr>
        <w:t>R</w:t>
      </w:r>
      <w:r w:rsidR="009D6B53" w:rsidRPr="001F4CB0">
        <w:rPr>
          <w:rFonts w:ascii="Palatino Linotype" w:hAnsi="Palatino Linotype"/>
        </w:rPr>
        <w:t>ecurso</w:t>
      </w:r>
      <w:r w:rsidR="00C6238B" w:rsidRPr="001F4CB0">
        <w:rPr>
          <w:rFonts w:ascii="Palatino Linotype" w:hAnsi="Palatino Linotype"/>
        </w:rPr>
        <w:t>s</w:t>
      </w:r>
      <w:r w:rsidR="009D6B53" w:rsidRPr="001F4CB0">
        <w:rPr>
          <w:rFonts w:ascii="Palatino Linotype" w:hAnsi="Palatino Linotype" w:cs="Arial"/>
          <w:szCs w:val="20"/>
        </w:rPr>
        <w:t xml:space="preserve"> de </w:t>
      </w:r>
      <w:r w:rsidR="00025060" w:rsidRPr="001F4CB0">
        <w:rPr>
          <w:rFonts w:ascii="Palatino Linotype" w:hAnsi="Palatino Linotype" w:cs="Arial"/>
          <w:szCs w:val="20"/>
        </w:rPr>
        <w:t>R</w:t>
      </w:r>
      <w:r w:rsidR="009D6B53" w:rsidRPr="001F4CB0">
        <w:rPr>
          <w:rFonts w:ascii="Palatino Linotype" w:hAnsi="Palatino Linotype" w:cs="Arial"/>
          <w:szCs w:val="20"/>
        </w:rPr>
        <w:t>evisión</w:t>
      </w:r>
      <w:r w:rsidR="00C10EEE" w:rsidRPr="001F4CB0">
        <w:rPr>
          <w:rFonts w:ascii="Palatino Linotype" w:hAnsi="Palatino Linotype" w:cs="Arial"/>
          <w:szCs w:val="20"/>
        </w:rPr>
        <w:t xml:space="preserve"> </w:t>
      </w:r>
      <w:r w:rsidR="00C6238B" w:rsidRPr="001F4CB0">
        <w:rPr>
          <w:rFonts w:ascii="Palatino Linotype" w:hAnsi="Palatino Linotype" w:cs="Arial"/>
          <w:b/>
          <w:szCs w:val="20"/>
        </w:rPr>
        <w:t xml:space="preserve">02757/INFOEM/IP/RR/2023, 02812/INFOEM/IP/RR/2023 </w:t>
      </w:r>
      <w:r w:rsidR="00C6238B" w:rsidRPr="001F4CB0">
        <w:rPr>
          <w:rFonts w:ascii="Palatino Linotype" w:hAnsi="Palatino Linotype" w:cs="Arial"/>
          <w:bCs/>
          <w:szCs w:val="20"/>
        </w:rPr>
        <w:t>y</w:t>
      </w:r>
      <w:r w:rsidR="00C6238B" w:rsidRPr="001F4CB0">
        <w:rPr>
          <w:rFonts w:ascii="Palatino Linotype" w:hAnsi="Palatino Linotype" w:cs="Arial"/>
          <w:b/>
          <w:szCs w:val="20"/>
        </w:rPr>
        <w:t xml:space="preserve"> 02817/INFOEM/IP/RR/2023</w:t>
      </w:r>
      <w:r w:rsidR="003422EF" w:rsidRPr="001F4CB0">
        <w:rPr>
          <w:rFonts w:ascii="Palatino Linotype" w:hAnsi="Palatino Linotype"/>
          <w:b/>
        </w:rPr>
        <w:t xml:space="preserve">, </w:t>
      </w:r>
      <w:r w:rsidR="00801793" w:rsidRPr="001F4CB0">
        <w:rPr>
          <w:rFonts w:ascii="Palatino Linotype" w:hAnsi="Palatino Linotype"/>
        </w:rPr>
        <w:t>a</w:t>
      </w:r>
      <w:r w:rsidR="000F4F78" w:rsidRPr="001F4CB0">
        <w:rPr>
          <w:rFonts w:ascii="Palatino Linotype" w:hAnsi="Palatino Linotype"/>
          <w:lang w:val="es-419"/>
        </w:rPr>
        <w:t xml:space="preserve"> </w:t>
      </w:r>
      <w:r w:rsidR="009D6B53" w:rsidRPr="001F4CB0">
        <w:rPr>
          <w:rFonts w:ascii="Palatino Linotype" w:hAnsi="Palatino Linotype"/>
        </w:rPr>
        <w:t>l</w:t>
      </w:r>
      <w:r w:rsidR="000F4F78" w:rsidRPr="001F4CB0">
        <w:rPr>
          <w:rFonts w:ascii="Palatino Linotype" w:hAnsi="Palatino Linotype"/>
          <w:lang w:val="es-419"/>
        </w:rPr>
        <w:t xml:space="preserve">a </w:t>
      </w:r>
      <w:r w:rsidR="000F4F78" w:rsidRPr="001F4CB0">
        <w:rPr>
          <w:rFonts w:ascii="Palatino Linotype" w:hAnsi="Palatino Linotype"/>
          <w:b/>
          <w:lang w:val="es-419"/>
        </w:rPr>
        <w:t>Comisionada Sharon Cristina</w:t>
      </w:r>
      <w:r w:rsidR="00645E50" w:rsidRPr="001F4CB0">
        <w:rPr>
          <w:rFonts w:ascii="Palatino Linotype" w:hAnsi="Palatino Linotype"/>
          <w:b/>
          <w:lang w:val="es-419"/>
        </w:rPr>
        <w:t xml:space="preserve"> Morales Martínez, </w:t>
      </w:r>
      <w:r w:rsidR="00C6238B" w:rsidRPr="001F4CB0">
        <w:rPr>
          <w:rFonts w:ascii="Palatino Linotype" w:hAnsi="Palatino Linotype"/>
        </w:rPr>
        <w:t xml:space="preserve">el Recurso de Revisión </w:t>
      </w:r>
      <w:r w:rsidR="00C6238B" w:rsidRPr="001F4CB0">
        <w:rPr>
          <w:rFonts w:ascii="Palatino Linotype" w:hAnsi="Palatino Linotype"/>
          <w:b/>
          <w:bCs/>
        </w:rPr>
        <w:t xml:space="preserve">02815/INFOEM/IP/RR/2023, </w:t>
      </w:r>
      <w:r w:rsidR="00C6238B" w:rsidRPr="001F4CB0">
        <w:rPr>
          <w:rFonts w:ascii="Palatino Linotype" w:hAnsi="Palatino Linotype"/>
        </w:rPr>
        <w:t xml:space="preserve">al </w:t>
      </w:r>
      <w:r w:rsidR="00C6238B" w:rsidRPr="001F4CB0">
        <w:rPr>
          <w:rFonts w:ascii="Palatino Linotype" w:hAnsi="Palatino Linotype"/>
          <w:b/>
          <w:bCs/>
        </w:rPr>
        <w:t>Comisionado Presidente José Martínez Vilchis</w:t>
      </w:r>
      <w:r w:rsidR="00C6238B" w:rsidRPr="001F4CB0">
        <w:rPr>
          <w:rFonts w:ascii="Palatino Linotype" w:hAnsi="Palatino Linotype"/>
        </w:rPr>
        <w:t xml:space="preserve">, </w:t>
      </w:r>
      <w:r w:rsidR="0009766E" w:rsidRPr="001F4CB0">
        <w:rPr>
          <w:rFonts w:ascii="Palatino Linotype" w:hAnsi="Palatino Linotype"/>
        </w:rPr>
        <w:t>el</w:t>
      </w:r>
      <w:r w:rsidR="007C65F7" w:rsidRPr="001F4CB0">
        <w:rPr>
          <w:rFonts w:ascii="Palatino Linotype" w:hAnsi="Palatino Linotype"/>
        </w:rPr>
        <w:t xml:space="preserve"> Recurso de Revisión</w:t>
      </w:r>
      <w:r w:rsidR="00A73AB6" w:rsidRPr="001F4CB0">
        <w:rPr>
          <w:rFonts w:ascii="Palatino Linotype" w:hAnsi="Palatino Linotype"/>
        </w:rPr>
        <w:t xml:space="preserve"> </w:t>
      </w:r>
      <w:r w:rsidR="00A73AB6" w:rsidRPr="001F4CB0">
        <w:rPr>
          <w:rFonts w:ascii="Palatino Linotype" w:hAnsi="Palatino Linotype"/>
          <w:b/>
        </w:rPr>
        <w:t xml:space="preserve">02816/INFOEM/IP/RR/2023, </w:t>
      </w:r>
      <w:r w:rsidR="00A73AB6" w:rsidRPr="001F4CB0">
        <w:rPr>
          <w:rFonts w:ascii="Palatino Linotype" w:hAnsi="Palatino Linotype"/>
          <w:bCs/>
        </w:rPr>
        <w:t xml:space="preserve">al </w:t>
      </w:r>
      <w:r w:rsidR="00A73AB6" w:rsidRPr="001F4CB0">
        <w:rPr>
          <w:rFonts w:ascii="Palatino Linotype" w:hAnsi="Palatino Linotype"/>
          <w:b/>
        </w:rPr>
        <w:t>Comisionado Luis Gustavo Parra Noriega</w:t>
      </w:r>
      <w:r w:rsidR="00A73AB6" w:rsidRPr="001F4CB0">
        <w:rPr>
          <w:rFonts w:ascii="Palatino Linotype" w:hAnsi="Palatino Linotype"/>
          <w:bCs/>
        </w:rPr>
        <w:t xml:space="preserve">, </w:t>
      </w:r>
      <w:r w:rsidR="00A73AB6" w:rsidRPr="001F4CB0">
        <w:rPr>
          <w:rFonts w:ascii="Palatino Linotype" w:hAnsi="Palatino Linotype"/>
        </w:rPr>
        <w:t xml:space="preserve">el Recurso de </w:t>
      </w:r>
      <w:r w:rsidR="00A73AB6" w:rsidRPr="001F4CB0">
        <w:rPr>
          <w:rFonts w:ascii="Palatino Linotype" w:hAnsi="Palatino Linotype"/>
        </w:rPr>
        <w:lastRenderedPageBreak/>
        <w:t xml:space="preserve">Revisión </w:t>
      </w:r>
      <w:r w:rsidR="00C6238B" w:rsidRPr="001F4CB0">
        <w:rPr>
          <w:rFonts w:ascii="Palatino Linotype" w:hAnsi="Palatino Linotype"/>
          <w:b/>
        </w:rPr>
        <w:t>02813/INFOEM/IP/RR/2023</w:t>
      </w:r>
      <w:r w:rsidRPr="001F4CB0">
        <w:rPr>
          <w:rFonts w:ascii="Palatino Linotype" w:hAnsi="Palatino Linotype"/>
          <w:b/>
        </w:rPr>
        <w:t>,</w:t>
      </w:r>
      <w:r w:rsidR="0009766E" w:rsidRPr="001F4CB0">
        <w:t xml:space="preserve"> </w:t>
      </w:r>
      <w:r w:rsidR="007C65F7" w:rsidRPr="001F4CB0">
        <w:rPr>
          <w:rFonts w:ascii="Palatino Linotype" w:hAnsi="Palatino Linotype"/>
        </w:rPr>
        <w:t>a</w:t>
      </w:r>
      <w:r w:rsidR="004837B0" w:rsidRPr="001F4CB0">
        <w:rPr>
          <w:rFonts w:ascii="Palatino Linotype" w:hAnsi="Palatino Linotype"/>
        </w:rPr>
        <w:t xml:space="preserve"> </w:t>
      </w:r>
      <w:r w:rsidR="007C65F7" w:rsidRPr="001F4CB0">
        <w:rPr>
          <w:rFonts w:ascii="Palatino Linotype" w:hAnsi="Palatino Linotype"/>
        </w:rPr>
        <w:t>l</w:t>
      </w:r>
      <w:r w:rsidR="004837B0" w:rsidRPr="001F4CB0">
        <w:rPr>
          <w:rFonts w:ascii="Palatino Linotype" w:hAnsi="Palatino Linotype"/>
        </w:rPr>
        <w:t>a</w:t>
      </w:r>
      <w:r w:rsidR="007C65F7" w:rsidRPr="001F4CB0">
        <w:rPr>
          <w:rFonts w:ascii="Palatino Linotype" w:hAnsi="Palatino Linotype"/>
        </w:rPr>
        <w:t xml:space="preserve"> </w:t>
      </w:r>
      <w:r w:rsidR="007C65F7" w:rsidRPr="001F4CB0">
        <w:rPr>
          <w:rFonts w:ascii="Palatino Linotype" w:hAnsi="Palatino Linotype"/>
          <w:b/>
        </w:rPr>
        <w:t>Comisionad</w:t>
      </w:r>
      <w:r w:rsidR="004837B0" w:rsidRPr="001F4CB0">
        <w:rPr>
          <w:rFonts w:ascii="Palatino Linotype" w:hAnsi="Palatino Linotype"/>
          <w:b/>
        </w:rPr>
        <w:t>a</w:t>
      </w:r>
      <w:r w:rsidR="007D0679" w:rsidRPr="001F4CB0">
        <w:rPr>
          <w:rFonts w:ascii="Palatino Linotype" w:hAnsi="Palatino Linotype"/>
          <w:b/>
        </w:rPr>
        <w:t xml:space="preserve"> </w:t>
      </w:r>
      <w:r w:rsidR="00DD39E4" w:rsidRPr="001F4CB0">
        <w:rPr>
          <w:rFonts w:ascii="Palatino Linotype" w:hAnsi="Palatino Linotype"/>
          <w:b/>
        </w:rPr>
        <w:t>María</w:t>
      </w:r>
      <w:r w:rsidR="00AA7124" w:rsidRPr="001F4CB0">
        <w:rPr>
          <w:rFonts w:ascii="Palatino Linotype" w:hAnsi="Palatino Linotype"/>
          <w:b/>
        </w:rPr>
        <w:t xml:space="preserve"> del Rosario </w:t>
      </w:r>
      <w:r w:rsidR="00DD39E4" w:rsidRPr="001F4CB0">
        <w:rPr>
          <w:rFonts w:ascii="Palatino Linotype" w:hAnsi="Palatino Linotype"/>
          <w:b/>
        </w:rPr>
        <w:t>Mejía</w:t>
      </w:r>
      <w:r w:rsidR="00AA7124" w:rsidRPr="001F4CB0">
        <w:rPr>
          <w:rFonts w:ascii="Palatino Linotype" w:hAnsi="Palatino Linotype"/>
          <w:b/>
        </w:rPr>
        <w:t xml:space="preserve"> Ayala</w:t>
      </w:r>
      <w:r w:rsidR="007D0679" w:rsidRPr="001F4CB0">
        <w:rPr>
          <w:rFonts w:ascii="Palatino Linotype" w:hAnsi="Palatino Linotype"/>
          <w:b/>
        </w:rPr>
        <w:t xml:space="preserve"> </w:t>
      </w:r>
      <w:r w:rsidR="00645E50" w:rsidRPr="001F4CB0">
        <w:rPr>
          <w:rFonts w:ascii="Palatino Linotype" w:hAnsi="Palatino Linotype"/>
        </w:rPr>
        <w:t>y finalmente el Recurso de Revisión</w:t>
      </w:r>
      <w:r w:rsidR="00645E50" w:rsidRPr="001F4CB0">
        <w:rPr>
          <w:rFonts w:ascii="Palatino Linotype" w:hAnsi="Palatino Linotype"/>
          <w:b/>
        </w:rPr>
        <w:t xml:space="preserve"> </w:t>
      </w:r>
      <w:r w:rsidR="00A73AB6" w:rsidRPr="001F4CB0">
        <w:rPr>
          <w:rFonts w:ascii="Palatino Linotype" w:hAnsi="Palatino Linotype"/>
          <w:b/>
        </w:rPr>
        <w:t>02814/INFOEM/IP/RR/2023</w:t>
      </w:r>
      <w:r w:rsidR="00645E50" w:rsidRPr="001F4CB0">
        <w:rPr>
          <w:rFonts w:ascii="Palatino Linotype" w:hAnsi="Palatino Linotype"/>
          <w:b/>
        </w:rPr>
        <w:t xml:space="preserve">, </w:t>
      </w:r>
      <w:r w:rsidR="00645E50" w:rsidRPr="001F4CB0">
        <w:rPr>
          <w:rFonts w:ascii="Palatino Linotype" w:hAnsi="Palatino Linotype"/>
        </w:rPr>
        <w:t>a la</w:t>
      </w:r>
      <w:r w:rsidR="00645E50" w:rsidRPr="001F4CB0">
        <w:rPr>
          <w:rFonts w:ascii="Palatino Linotype" w:hAnsi="Palatino Linotype"/>
          <w:b/>
        </w:rPr>
        <w:t xml:space="preserve"> Comisionada Guadalupe Ramírez Peña </w:t>
      </w:r>
      <w:r w:rsidR="00587DC6" w:rsidRPr="001F4CB0">
        <w:rPr>
          <w:rFonts w:ascii="Palatino Linotype" w:hAnsi="Palatino Linotype"/>
        </w:rPr>
        <w:t xml:space="preserve">a </w:t>
      </w:r>
      <w:r w:rsidR="009D6B53" w:rsidRPr="001F4CB0">
        <w:rPr>
          <w:rFonts w:ascii="Palatino Linotype" w:hAnsi="Palatino Linotype" w:cs="Arial"/>
          <w:lang w:val="es-ES_tradnl"/>
        </w:rPr>
        <w:t xml:space="preserve">efecto de que decretaran su admisión o </w:t>
      </w:r>
      <w:proofErr w:type="spellStart"/>
      <w:r w:rsidR="009D6B53" w:rsidRPr="001F4CB0">
        <w:rPr>
          <w:rFonts w:ascii="Palatino Linotype" w:hAnsi="Palatino Linotype" w:cs="Arial"/>
          <w:lang w:val="es-ES_tradnl"/>
        </w:rPr>
        <w:t>desechamiento</w:t>
      </w:r>
      <w:proofErr w:type="spellEnd"/>
      <w:r w:rsidR="009D6B53" w:rsidRPr="001F4CB0">
        <w:rPr>
          <w:rFonts w:ascii="Palatino Linotype" w:hAnsi="Palatino Linotype" w:cs="Arial"/>
          <w:lang w:val="es-ES_tradnl"/>
        </w:rPr>
        <w:t>.</w:t>
      </w:r>
    </w:p>
    <w:p w14:paraId="72A76E8E" w14:textId="1C4944FC" w:rsidR="00C84329" w:rsidRPr="001F4CB0" w:rsidRDefault="00C84329" w:rsidP="001F4CB0">
      <w:pPr>
        <w:spacing w:line="360" w:lineRule="auto"/>
        <w:jc w:val="both"/>
        <w:rPr>
          <w:rFonts w:ascii="Palatino Linotype" w:hAnsi="Palatino Linotype" w:cs="Arial"/>
          <w:lang w:val="es-ES_tradnl"/>
        </w:rPr>
      </w:pPr>
    </w:p>
    <w:p w14:paraId="14CA0626" w14:textId="77777777" w:rsidR="003404B0" w:rsidRPr="001F4CB0" w:rsidRDefault="003404B0" w:rsidP="001F4CB0">
      <w:pPr>
        <w:tabs>
          <w:tab w:val="center" w:pos="4252"/>
          <w:tab w:val="right" w:pos="8504"/>
        </w:tabs>
        <w:spacing w:line="360" w:lineRule="auto"/>
        <w:jc w:val="both"/>
        <w:rPr>
          <w:rFonts w:ascii="Palatino Linotype" w:hAnsi="Palatino Linotype" w:cs="Arial"/>
          <w:b/>
        </w:rPr>
      </w:pPr>
      <w:r w:rsidRPr="001F4CB0">
        <w:rPr>
          <w:rFonts w:ascii="Palatino Linotype" w:hAnsi="Palatino Linotype" w:cs="Arial"/>
          <w:b/>
        </w:rPr>
        <w:t>a) Admisión del Recurso de Revisión</w:t>
      </w:r>
    </w:p>
    <w:p w14:paraId="3933D19F" w14:textId="22FE8E1A" w:rsidR="009D6B53" w:rsidRPr="001F4CB0" w:rsidRDefault="009D6B53" w:rsidP="001F4CB0">
      <w:pPr>
        <w:spacing w:line="360" w:lineRule="auto"/>
        <w:jc w:val="both"/>
        <w:rPr>
          <w:rFonts w:ascii="Palatino Linotype" w:hAnsi="Palatino Linotype" w:cs="Arial"/>
        </w:rPr>
      </w:pPr>
      <w:r w:rsidRPr="001F4CB0">
        <w:rPr>
          <w:rFonts w:ascii="Palatino Linotype" w:hAnsi="Palatino Linotype" w:cs="Arial"/>
        </w:rPr>
        <w:t xml:space="preserve">De las constancias </w:t>
      </w:r>
      <w:r w:rsidR="00C84329" w:rsidRPr="001F4CB0">
        <w:rPr>
          <w:rFonts w:ascii="Palatino Linotype" w:hAnsi="Palatino Linotype" w:cs="Arial"/>
        </w:rPr>
        <w:t xml:space="preserve">que obran </w:t>
      </w:r>
      <w:r w:rsidRPr="001F4CB0">
        <w:rPr>
          <w:rFonts w:ascii="Palatino Linotype" w:hAnsi="Palatino Linotype" w:cs="Arial"/>
        </w:rPr>
        <w:t>e</w:t>
      </w:r>
      <w:r w:rsidR="00C84329" w:rsidRPr="001F4CB0">
        <w:rPr>
          <w:rFonts w:ascii="Palatino Linotype" w:hAnsi="Palatino Linotype" w:cs="Arial"/>
        </w:rPr>
        <w:t>n</w:t>
      </w:r>
      <w:r w:rsidRPr="001F4CB0">
        <w:rPr>
          <w:rFonts w:ascii="Palatino Linotype" w:hAnsi="Palatino Linotype" w:cs="Arial"/>
        </w:rPr>
        <w:t xml:space="preserve"> los expedientes electrónicos </w:t>
      </w:r>
      <w:r w:rsidR="00C84329" w:rsidRPr="001F4CB0">
        <w:rPr>
          <w:rFonts w:ascii="Palatino Linotype" w:hAnsi="Palatino Linotype" w:cs="Arial"/>
        </w:rPr>
        <w:t>conformados en</w:t>
      </w:r>
      <w:r w:rsidR="005F5D50" w:rsidRPr="001F4CB0">
        <w:rPr>
          <w:rFonts w:ascii="Palatino Linotype" w:hAnsi="Palatino Linotype" w:cs="Arial"/>
        </w:rPr>
        <w:t xml:space="preserve"> </w:t>
      </w:r>
      <w:r w:rsidR="005F5D50" w:rsidRPr="001F4CB0">
        <w:rPr>
          <w:rFonts w:ascii="Palatino Linotype" w:hAnsi="Palatino Linotype" w:cs="Arial"/>
          <w:b/>
        </w:rPr>
        <w:t>EL</w:t>
      </w:r>
      <w:r w:rsidRPr="001F4CB0">
        <w:rPr>
          <w:rFonts w:ascii="Palatino Linotype" w:hAnsi="Palatino Linotype" w:cs="Arial"/>
          <w:b/>
        </w:rPr>
        <w:t xml:space="preserve"> SAIMEX</w:t>
      </w:r>
      <w:r w:rsidRPr="001F4CB0">
        <w:rPr>
          <w:rFonts w:ascii="Palatino Linotype" w:hAnsi="Palatino Linotype" w:cs="Arial"/>
        </w:rPr>
        <w:t>, se desprende que e</w:t>
      </w:r>
      <w:r w:rsidR="00DD39E4" w:rsidRPr="001F4CB0">
        <w:rPr>
          <w:rFonts w:ascii="Palatino Linotype" w:hAnsi="Palatino Linotype" w:cs="Arial"/>
        </w:rPr>
        <w:t xml:space="preserve">n fechas </w:t>
      </w:r>
      <w:r w:rsidR="00A73AB6" w:rsidRPr="001F4CB0">
        <w:rPr>
          <w:rFonts w:ascii="Palatino Linotype" w:hAnsi="Palatino Linotype" w:cs="Arial"/>
          <w:b/>
        </w:rPr>
        <w:t>veintitrés, v</w:t>
      </w:r>
      <w:r w:rsidR="00645E50" w:rsidRPr="001F4CB0">
        <w:rPr>
          <w:rFonts w:ascii="Palatino Linotype" w:hAnsi="Palatino Linotype" w:cs="Arial"/>
          <w:b/>
        </w:rPr>
        <w:t>einticuatro, veinticinco</w:t>
      </w:r>
      <w:r w:rsidR="00A73AB6" w:rsidRPr="001F4CB0">
        <w:rPr>
          <w:rFonts w:ascii="Palatino Linotype" w:hAnsi="Palatino Linotype" w:cs="Arial"/>
          <w:b/>
        </w:rPr>
        <w:t xml:space="preserve">, </w:t>
      </w:r>
      <w:r w:rsidR="00BF300F" w:rsidRPr="001F4CB0">
        <w:rPr>
          <w:rFonts w:ascii="Palatino Linotype" w:hAnsi="Palatino Linotype" w:cs="Arial"/>
          <w:b/>
        </w:rPr>
        <w:t>veintiséis</w:t>
      </w:r>
      <w:r w:rsidR="00A73AB6" w:rsidRPr="001F4CB0">
        <w:rPr>
          <w:rFonts w:ascii="Palatino Linotype" w:hAnsi="Palatino Linotype" w:cs="Arial"/>
          <w:b/>
        </w:rPr>
        <w:t xml:space="preserve"> </w:t>
      </w:r>
      <w:r w:rsidR="00645E50" w:rsidRPr="001F4CB0">
        <w:rPr>
          <w:rFonts w:ascii="Palatino Linotype" w:hAnsi="Palatino Linotype" w:cs="Arial"/>
          <w:b/>
        </w:rPr>
        <w:t xml:space="preserve">y </w:t>
      </w:r>
      <w:r w:rsidR="00A73AB6" w:rsidRPr="001F4CB0">
        <w:rPr>
          <w:rFonts w:ascii="Palatino Linotype" w:hAnsi="Palatino Linotype" w:cs="Arial"/>
          <w:b/>
        </w:rPr>
        <w:t>veintinueve</w:t>
      </w:r>
      <w:r w:rsidR="00DD39E4" w:rsidRPr="001F4CB0">
        <w:rPr>
          <w:rFonts w:ascii="Palatino Linotype" w:hAnsi="Palatino Linotype" w:cs="Arial"/>
          <w:b/>
        </w:rPr>
        <w:t xml:space="preserve"> de </w:t>
      </w:r>
      <w:r w:rsidR="00A73AB6" w:rsidRPr="001F4CB0">
        <w:rPr>
          <w:rFonts w:ascii="Palatino Linotype" w:hAnsi="Palatino Linotype" w:cs="Arial"/>
          <w:b/>
        </w:rPr>
        <w:t>mayo</w:t>
      </w:r>
      <w:r w:rsidR="00DD39E4" w:rsidRPr="001F4CB0">
        <w:rPr>
          <w:rFonts w:ascii="Palatino Linotype" w:hAnsi="Palatino Linotype" w:cs="Arial"/>
          <w:b/>
        </w:rPr>
        <w:t xml:space="preserve"> </w:t>
      </w:r>
      <w:r w:rsidR="00C84329" w:rsidRPr="001F4CB0">
        <w:rPr>
          <w:rFonts w:ascii="Palatino Linotype" w:hAnsi="Palatino Linotype" w:cs="Arial"/>
          <w:b/>
        </w:rPr>
        <w:t>de dos mil veintitrés</w:t>
      </w:r>
      <w:r w:rsidRPr="001F4CB0">
        <w:rPr>
          <w:rFonts w:ascii="Palatino Linotype" w:hAnsi="Palatino Linotype" w:cs="Arial"/>
        </w:rPr>
        <w:t xml:space="preserve">, se acordó la admisión a trámite de los </w:t>
      </w:r>
      <w:r w:rsidR="00025060" w:rsidRPr="001F4CB0">
        <w:rPr>
          <w:rFonts w:ascii="Palatino Linotype" w:hAnsi="Palatino Linotype" w:cs="Arial"/>
        </w:rPr>
        <w:t>R</w:t>
      </w:r>
      <w:r w:rsidRPr="001F4CB0">
        <w:rPr>
          <w:rFonts w:ascii="Palatino Linotype" w:hAnsi="Palatino Linotype" w:cs="Arial"/>
        </w:rPr>
        <w:t xml:space="preserve">ecursos de </w:t>
      </w:r>
      <w:r w:rsidR="00025060" w:rsidRPr="001F4CB0">
        <w:rPr>
          <w:rFonts w:ascii="Palatino Linotype" w:hAnsi="Palatino Linotype" w:cs="Arial"/>
        </w:rPr>
        <w:t>R</w:t>
      </w:r>
      <w:r w:rsidRPr="001F4CB0">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1F4CB0">
        <w:rPr>
          <w:rFonts w:ascii="Palatino Linotype" w:hAnsi="Palatino Linotype" w:cs="Arial"/>
        </w:rPr>
        <w:t xml:space="preserve"> </w:t>
      </w:r>
      <w:r w:rsidR="00681B41" w:rsidRPr="001F4CB0">
        <w:rPr>
          <w:rFonts w:ascii="Palatino Linotype" w:hAnsi="Palatino Linotype" w:cs="Arial"/>
          <w:b/>
        </w:rPr>
        <w:t>L</w:t>
      </w:r>
      <w:r w:rsidR="00EA65C5" w:rsidRPr="001F4CB0">
        <w:rPr>
          <w:rFonts w:ascii="Palatino Linotype" w:hAnsi="Palatino Linotype" w:cs="Arial"/>
          <w:b/>
        </w:rPr>
        <w:t>A</w:t>
      </w:r>
      <w:r w:rsidR="00D01412" w:rsidRPr="001F4CB0">
        <w:rPr>
          <w:rFonts w:ascii="Palatino Linotype" w:hAnsi="Palatino Linotype" w:cs="Arial"/>
          <w:b/>
        </w:rPr>
        <w:t xml:space="preserve"> RECURRENTE </w:t>
      </w:r>
      <w:r w:rsidR="00D01412" w:rsidRPr="001F4CB0">
        <w:rPr>
          <w:rFonts w:ascii="Palatino Linotype" w:hAnsi="Palatino Linotype" w:cs="Arial"/>
        </w:rPr>
        <w:t xml:space="preserve">manifestara lo que a su derecho conviniera, a efecto de presentar pruebas o alegatos y, en su caso, </w:t>
      </w:r>
      <w:r w:rsidR="00D01412" w:rsidRPr="001F4CB0">
        <w:rPr>
          <w:rFonts w:ascii="Palatino Linotype" w:hAnsi="Palatino Linotype" w:cs="Arial"/>
          <w:b/>
        </w:rPr>
        <w:t xml:space="preserve">EL SUJETO OBLIGADO </w:t>
      </w:r>
      <w:r w:rsidR="00D01412" w:rsidRPr="001F4CB0">
        <w:rPr>
          <w:rFonts w:ascii="Palatino Linotype" w:hAnsi="Palatino Linotype" w:cs="Arial"/>
        </w:rPr>
        <w:t>rindiera sus</w:t>
      </w:r>
      <w:r w:rsidR="00D01412" w:rsidRPr="001F4CB0">
        <w:rPr>
          <w:rFonts w:ascii="Palatino Linotype" w:hAnsi="Palatino Linotype" w:cs="Arial"/>
          <w:b/>
        </w:rPr>
        <w:t xml:space="preserve"> </w:t>
      </w:r>
      <w:r w:rsidR="00D01412" w:rsidRPr="001F4CB0">
        <w:rPr>
          <w:rFonts w:ascii="Palatino Linotype" w:hAnsi="Palatino Linotype" w:cs="Arial"/>
        </w:rPr>
        <w:t xml:space="preserve">Informes Justificados respectivamente; lo anterior, en términos de </w:t>
      </w:r>
      <w:r w:rsidRPr="001F4CB0">
        <w:rPr>
          <w:rFonts w:ascii="Palatino Linotype" w:hAnsi="Palatino Linotype" w:cs="Arial"/>
        </w:rPr>
        <w:t>lo dispuesto por el artículo 185 de la Ley de Transparencia y Acceso a la Información Pública del Estado de México y Municipios</w:t>
      </w:r>
      <w:r w:rsidR="00D01412" w:rsidRPr="001F4CB0">
        <w:rPr>
          <w:rFonts w:ascii="Palatino Linotype" w:hAnsi="Palatino Linotype" w:cs="Arial"/>
        </w:rPr>
        <w:t>.</w:t>
      </w:r>
    </w:p>
    <w:p w14:paraId="7F0A5ED7" w14:textId="77777777" w:rsidR="003859EE" w:rsidRPr="001F4CB0" w:rsidRDefault="003859EE" w:rsidP="001F4CB0">
      <w:pPr>
        <w:spacing w:line="360" w:lineRule="auto"/>
        <w:jc w:val="both"/>
        <w:rPr>
          <w:rFonts w:ascii="Palatino Linotype" w:eastAsia="Arial Unicode MS" w:hAnsi="Palatino Linotype" w:cs="Arial"/>
          <w:b/>
        </w:rPr>
      </w:pPr>
    </w:p>
    <w:p w14:paraId="1B661F59" w14:textId="22CD2886" w:rsidR="003404B0" w:rsidRPr="001F4CB0" w:rsidRDefault="002E7E03" w:rsidP="001F4CB0">
      <w:pPr>
        <w:spacing w:line="360" w:lineRule="auto"/>
        <w:jc w:val="both"/>
        <w:rPr>
          <w:rFonts w:ascii="Palatino Linotype" w:eastAsia="Arial Unicode MS" w:hAnsi="Palatino Linotype" w:cs="Arial"/>
          <w:b/>
          <w:lang w:val="es-419"/>
        </w:rPr>
      </w:pPr>
      <w:r w:rsidRPr="001F4CB0">
        <w:rPr>
          <w:rFonts w:ascii="Palatino Linotype" w:eastAsia="Arial Unicode MS" w:hAnsi="Palatino Linotype" w:cs="Arial"/>
          <w:b/>
        </w:rPr>
        <w:t>b</w:t>
      </w:r>
      <w:r w:rsidR="003404B0" w:rsidRPr="001F4CB0">
        <w:rPr>
          <w:rFonts w:ascii="Palatino Linotype" w:eastAsia="Arial Unicode MS" w:hAnsi="Palatino Linotype" w:cs="Arial"/>
          <w:b/>
        </w:rPr>
        <w:t xml:space="preserve">) </w:t>
      </w:r>
      <w:r w:rsidR="004016BF" w:rsidRPr="001F4CB0">
        <w:rPr>
          <w:rFonts w:ascii="Palatino Linotype" w:hAnsi="Palatino Linotype" w:cs="Arial"/>
          <w:b/>
          <w:bCs/>
        </w:rPr>
        <w:t>Manifestaciones</w:t>
      </w:r>
    </w:p>
    <w:p w14:paraId="0871E087" w14:textId="0A3BAC94" w:rsidR="00756235" w:rsidRPr="001F4CB0" w:rsidRDefault="00756235" w:rsidP="001F4CB0">
      <w:pPr>
        <w:spacing w:line="360" w:lineRule="auto"/>
        <w:jc w:val="both"/>
        <w:rPr>
          <w:rFonts w:ascii="Palatino Linotype" w:hAnsi="Palatino Linotype" w:cs="Arial"/>
        </w:rPr>
      </w:pPr>
      <w:r w:rsidRPr="001F4CB0">
        <w:rPr>
          <w:rFonts w:ascii="Palatino Linotype" w:eastAsia="Arial Unicode MS" w:hAnsi="Palatino Linotype" w:cs="Arial"/>
        </w:rPr>
        <w:t xml:space="preserve">Conforme a las constancias del </w:t>
      </w:r>
      <w:r w:rsidRPr="001F4CB0">
        <w:rPr>
          <w:rFonts w:ascii="Palatino Linotype" w:eastAsia="Arial Unicode MS" w:hAnsi="Palatino Linotype" w:cs="Arial"/>
          <w:b/>
        </w:rPr>
        <w:t>SAIMEX</w:t>
      </w:r>
      <w:r w:rsidRPr="001F4CB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1F4CB0">
        <w:rPr>
          <w:rFonts w:ascii="Palatino Linotype" w:eastAsia="Arial Unicode MS" w:hAnsi="Palatino Linotype" w:cs="Arial"/>
        </w:rPr>
        <w:t xml:space="preserve"> </w:t>
      </w:r>
      <w:r w:rsidR="00681B41" w:rsidRPr="001F4CB0">
        <w:rPr>
          <w:rFonts w:ascii="Palatino Linotype" w:hAnsi="Palatino Linotype" w:cs="Arial"/>
          <w:b/>
        </w:rPr>
        <w:t>L</w:t>
      </w:r>
      <w:r w:rsidR="00EA65C5" w:rsidRPr="001F4CB0">
        <w:rPr>
          <w:rFonts w:ascii="Palatino Linotype" w:hAnsi="Palatino Linotype" w:cs="Arial"/>
          <w:b/>
        </w:rPr>
        <w:t>A</w:t>
      </w:r>
      <w:r w:rsidRPr="001F4CB0">
        <w:rPr>
          <w:rFonts w:ascii="Palatino Linotype" w:eastAsia="Arial Unicode MS" w:hAnsi="Palatino Linotype" w:cs="Arial"/>
        </w:rPr>
        <w:t xml:space="preserve"> </w:t>
      </w:r>
      <w:r w:rsidRPr="001F4CB0">
        <w:rPr>
          <w:rFonts w:ascii="Palatino Linotype" w:eastAsia="Arial Unicode MS" w:hAnsi="Palatino Linotype" w:cs="Arial"/>
          <w:b/>
        </w:rPr>
        <w:t>RECURRENTE</w:t>
      </w:r>
      <w:r w:rsidRPr="001F4CB0">
        <w:rPr>
          <w:rFonts w:ascii="Palatino Linotype" w:eastAsia="Arial Unicode MS" w:hAnsi="Palatino Linotype" w:cs="Arial"/>
        </w:rPr>
        <w:t xml:space="preserve">, éste no realizó manifestación alguna, </w:t>
      </w:r>
      <w:r w:rsidR="005F5D50" w:rsidRPr="001F4CB0">
        <w:rPr>
          <w:rFonts w:ascii="Palatino Linotype" w:eastAsia="Arial Unicode MS" w:hAnsi="Palatino Linotype" w:cs="Arial"/>
        </w:rPr>
        <w:t>así como no</w:t>
      </w:r>
      <w:r w:rsidR="009D1F7B" w:rsidRPr="001F4CB0">
        <w:rPr>
          <w:rFonts w:ascii="Palatino Linotype" w:eastAsia="Arial Unicode MS" w:hAnsi="Palatino Linotype" w:cs="Arial"/>
        </w:rPr>
        <w:t xml:space="preserve"> presentó pruebas o alegatos y</w:t>
      </w:r>
      <w:r w:rsidRPr="001F4CB0">
        <w:rPr>
          <w:rFonts w:ascii="Palatino Linotype" w:eastAsia="Arial Unicode MS" w:hAnsi="Palatino Linotype" w:cs="Arial"/>
        </w:rPr>
        <w:t xml:space="preserve"> </w:t>
      </w:r>
      <w:r w:rsidR="005F5D50" w:rsidRPr="001F4CB0">
        <w:rPr>
          <w:rFonts w:ascii="Palatino Linotype" w:eastAsia="Arial Unicode MS" w:hAnsi="Palatino Linotype" w:cs="Arial"/>
        </w:rPr>
        <w:t xml:space="preserve">de igual forma </w:t>
      </w:r>
      <w:r w:rsidRPr="001F4CB0">
        <w:rPr>
          <w:rFonts w:ascii="Palatino Linotype" w:eastAsia="Arial Unicode MS" w:hAnsi="Palatino Linotype" w:cs="Arial"/>
          <w:b/>
        </w:rPr>
        <w:t>EL SUJETO OBLIGADO</w:t>
      </w:r>
      <w:r w:rsidRPr="001F4CB0">
        <w:rPr>
          <w:rFonts w:ascii="Palatino Linotype" w:eastAsia="Arial Unicode MS" w:hAnsi="Palatino Linotype" w:cs="Arial"/>
        </w:rPr>
        <w:t xml:space="preserve"> </w:t>
      </w:r>
      <w:r w:rsidR="005F5D50" w:rsidRPr="001F4CB0">
        <w:rPr>
          <w:rFonts w:ascii="Palatino Linotype" w:eastAsia="Arial Unicode MS" w:hAnsi="Palatino Linotype" w:cs="Arial"/>
        </w:rPr>
        <w:t xml:space="preserve">no </w:t>
      </w:r>
      <w:r w:rsidRPr="001F4CB0">
        <w:rPr>
          <w:rFonts w:ascii="Palatino Linotype" w:eastAsia="Arial Unicode MS" w:hAnsi="Palatino Linotype" w:cs="Arial"/>
        </w:rPr>
        <w:t xml:space="preserve">rindió </w:t>
      </w:r>
      <w:r w:rsidR="00D01412" w:rsidRPr="001F4CB0">
        <w:rPr>
          <w:rFonts w:ascii="Palatino Linotype" w:eastAsia="Arial Unicode MS" w:hAnsi="Palatino Linotype" w:cs="Arial"/>
        </w:rPr>
        <w:t>los</w:t>
      </w:r>
      <w:r w:rsidRPr="001F4CB0">
        <w:rPr>
          <w:rFonts w:ascii="Palatino Linotype" w:eastAsia="Arial Unicode MS" w:hAnsi="Palatino Linotype" w:cs="Arial"/>
        </w:rPr>
        <w:t xml:space="preserve"> Informe</w:t>
      </w:r>
      <w:r w:rsidR="00D01412" w:rsidRPr="001F4CB0">
        <w:rPr>
          <w:rFonts w:ascii="Palatino Linotype" w:eastAsia="Arial Unicode MS" w:hAnsi="Palatino Linotype" w:cs="Arial"/>
        </w:rPr>
        <w:t>s</w:t>
      </w:r>
      <w:r w:rsidRPr="001F4CB0">
        <w:rPr>
          <w:rFonts w:ascii="Palatino Linotype" w:eastAsia="Arial Unicode MS" w:hAnsi="Palatino Linotype" w:cs="Arial"/>
        </w:rPr>
        <w:t xml:space="preserve"> Justificado</w:t>
      </w:r>
      <w:r w:rsidR="00D01412" w:rsidRPr="001F4CB0">
        <w:rPr>
          <w:rFonts w:ascii="Palatino Linotype" w:eastAsia="Arial Unicode MS" w:hAnsi="Palatino Linotype" w:cs="Arial"/>
        </w:rPr>
        <w:t>s correspondientes</w:t>
      </w:r>
      <w:r w:rsidRPr="001F4CB0">
        <w:rPr>
          <w:rFonts w:ascii="Palatino Linotype" w:eastAsia="Arial Unicode MS" w:hAnsi="Palatino Linotype" w:cs="Arial"/>
        </w:rPr>
        <w:t>, tal y como se aprecia en la</w:t>
      </w:r>
      <w:r w:rsidR="009D1F7B" w:rsidRPr="001F4CB0">
        <w:rPr>
          <w:rFonts w:ascii="Palatino Linotype" w:eastAsia="Arial Unicode MS" w:hAnsi="Palatino Linotype" w:cs="Arial"/>
        </w:rPr>
        <w:t>s</w:t>
      </w:r>
      <w:r w:rsidRPr="001F4CB0">
        <w:rPr>
          <w:rFonts w:ascii="Palatino Linotype" w:eastAsia="Arial Unicode MS" w:hAnsi="Palatino Linotype" w:cs="Arial"/>
        </w:rPr>
        <w:t xml:space="preserve"> siguiente</w:t>
      </w:r>
      <w:r w:rsidR="00D01412" w:rsidRPr="001F4CB0">
        <w:rPr>
          <w:rFonts w:ascii="Palatino Linotype" w:eastAsia="Arial Unicode MS" w:hAnsi="Palatino Linotype" w:cs="Arial"/>
        </w:rPr>
        <w:t>s</w:t>
      </w:r>
      <w:r w:rsidRPr="001F4CB0">
        <w:rPr>
          <w:rFonts w:ascii="Palatino Linotype" w:eastAsia="Arial Unicode MS" w:hAnsi="Palatino Linotype" w:cs="Arial"/>
        </w:rPr>
        <w:t xml:space="preserve"> </w:t>
      </w:r>
      <w:r w:rsidR="00D01412" w:rsidRPr="001F4CB0">
        <w:rPr>
          <w:rFonts w:ascii="Palatino Linotype" w:eastAsia="Arial Unicode MS" w:hAnsi="Palatino Linotype" w:cs="Arial"/>
        </w:rPr>
        <w:t>imágenes</w:t>
      </w:r>
      <w:r w:rsidR="000225BC" w:rsidRPr="001F4CB0">
        <w:rPr>
          <w:rFonts w:ascii="Palatino Linotype" w:eastAsia="Arial Unicode MS" w:hAnsi="Palatino Linotype" w:cs="Arial"/>
        </w:rPr>
        <w:t>:</w:t>
      </w:r>
    </w:p>
    <w:p w14:paraId="35582AA4" w14:textId="6D767137" w:rsidR="007D0679" w:rsidRPr="001F4CB0" w:rsidRDefault="007D0679" w:rsidP="001F4CB0">
      <w:pPr>
        <w:spacing w:line="360" w:lineRule="auto"/>
        <w:jc w:val="both"/>
        <w:rPr>
          <w:rFonts w:ascii="Palatino Linotype" w:hAnsi="Palatino Linotype" w:cs="Arial"/>
        </w:rPr>
      </w:pPr>
    </w:p>
    <w:p w14:paraId="2D539F05" w14:textId="45F31FA1" w:rsidR="004A6B22" w:rsidRPr="001F4CB0" w:rsidRDefault="00A73AB6" w:rsidP="001F4CB0">
      <w:pPr>
        <w:spacing w:line="360" w:lineRule="auto"/>
        <w:jc w:val="both"/>
        <w:rPr>
          <w:rFonts w:ascii="Palatino Linotype" w:hAnsi="Palatino Linotype" w:cs="Arial"/>
        </w:rPr>
      </w:pPr>
      <w:r w:rsidRPr="001F4CB0">
        <w:rPr>
          <w:noProof/>
          <w:lang w:eastAsia="es-MX"/>
        </w:rPr>
        <w:lastRenderedPageBreak/>
        <w:drawing>
          <wp:inline distT="0" distB="0" distL="0" distR="0" wp14:anchorId="1B113BE8" wp14:editId="0308A2EC">
            <wp:extent cx="5941060" cy="13208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20800"/>
                    </a:xfrm>
                    <a:prstGeom prst="rect">
                      <a:avLst/>
                    </a:prstGeom>
                  </pic:spPr>
                </pic:pic>
              </a:graphicData>
            </a:graphic>
          </wp:inline>
        </w:drawing>
      </w:r>
    </w:p>
    <w:p w14:paraId="0ED6CD65" w14:textId="44A9140F" w:rsidR="00DD39E4" w:rsidRPr="001F4CB0" w:rsidRDefault="00DD39E4" w:rsidP="001F4CB0">
      <w:pPr>
        <w:spacing w:line="360" w:lineRule="auto"/>
        <w:jc w:val="both"/>
        <w:rPr>
          <w:rFonts w:ascii="Palatino Linotype" w:hAnsi="Palatino Linotype" w:cs="Arial"/>
        </w:rPr>
      </w:pPr>
    </w:p>
    <w:p w14:paraId="25734CCE" w14:textId="2F42DFEB" w:rsidR="00DD39E4" w:rsidRPr="001F4CB0" w:rsidRDefault="00A73AB6" w:rsidP="001F4CB0">
      <w:pPr>
        <w:spacing w:line="360" w:lineRule="auto"/>
        <w:jc w:val="both"/>
        <w:rPr>
          <w:noProof/>
          <w:lang w:eastAsia="es-MX"/>
        </w:rPr>
      </w:pPr>
      <w:r w:rsidRPr="001F4CB0">
        <w:rPr>
          <w:noProof/>
          <w:lang w:eastAsia="es-MX"/>
        </w:rPr>
        <w:drawing>
          <wp:inline distT="0" distB="0" distL="0" distR="0" wp14:anchorId="339512B6" wp14:editId="43892EA2">
            <wp:extent cx="5941060" cy="1369695"/>
            <wp:effectExtent l="0" t="0" r="254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369695"/>
                    </a:xfrm>
                    <a:prstGeom prst="rect">
                      <a:avLst/>
                    </a:prstGeom>
                  </pic:spPr>
                </pic:pic>
              </a:graphicData>
            </a:graphic>
          </wp:inline>
        </w:drawing>
      </w:r>
    </w:p>
    <w:p w14:paraId="12950AA9" w14:textId="77777777" w:rsidR="00FB33E2" w:rsidRPr="001F4CB0" w:rsidRDefault="00FB33E2" w:rsidP="001F4CB0">
      <w:pPr>
        <w:spacing w:line="360" w:lineRule="auto"/>
        <w:jc w:val="both"/>
        <w:rPr>
          <w:noProof/>
          <w:lang w:eastAsia="es-MX"/>
        </w:rPr>
      </w:pPr>
    </w:p>
    <w:p w14:paraId="47F4CBCC" w14:textId="3956113D" w:rsidR="00FB33E2" w:rsidRPr="001F4CB0" w:rsidRDefault="00A73AB6" w:rsidP="001F4CB0">
      <w:pPr>
        <w:spacing w:line="360" w:lineRule="auto"/>
        <w:jc w:val="both"/>
        <w:rPr>
          <w:noProof/>
          <w:lang w:eastAsia="es-MX"/>
        </w:rPr>
      </w:pPr>
      <w:r w:rsidRPr="001F4CB0">
        <w:rPr>
          <w:noProof/>
          <w:lang w:eastAsia="es-MX"/>
        </w:rPr>
        <w:drawing>
          <wp:inline distT="0" distB="0" distL="0" distR="0" wp14:anchorId="35E02023" wp14:editId="7A50BF99">
            <wp:extent cx="5941060" cy="135763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57630"/>
                    </a:xfrm>
                    <a:prstGeom prst="rect">
                      <a:avLst/>
                    </a:prstGeom>
                  </pic:spPr>
                </pic:pic>
              </a:graphicData>
            </a:graphic>
          </wp:inline>
        </w:drawing>
      </w:r>
    </w:p>
    <w:p w14:paraId="31CDBB9A" w14:textId="1EF4FC9F" w:rsidR="00A73AB6" w:rsidRPr="001F4CB0" w:rsidRDefault="00A73AB6" w:rsidP="001F4CB0">
      <w:pPr>
        <w:spacing w:line="360" w:lineRule="auto"/>
        <w:jc w:val="both"/>
        <w:rPr>
          <w:noProof/>
          <w:lang w:eastAsia="es-MX"/>
        </w:rPr>
      </w:pPr>
    </w:p>
    <w:p w14:paraId="378C254C" w14:textId="76861155" w:rsidR="00A73AB6" w:rsidRPr="001F4CB0" w:rsidRDefault="00A5078B" w:rsidP="001F4CB0">
      <w:pPr>
        <w:spacing w:line="360" w:lineRule="auto"/>
        <w:jc w:val="both"/>
        <w:rPr>
          <w:noProof/>
          <w:lang w:eastAsia="es-MX"/>
        </w:rPr>
      </w:pPr>
      <w:r w:rsidRPr="001F4CB0">
        <w:rPr>
          <w:noProof/>
          <w:lang w:eastAsia="es-MX"/>
        </w:rPr>
        <w:drawing>
          <wp:inline distT="0" distB="0" distL="0" distR="0" wp14:anchorId="1053DF38" wp14:editId="2BC3441F">
            <wp:extent cx="5941060" cy="1343025"/>
            <wp:effectExtent l="0" t="0" r="254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43025"/>
                    </a:xfrm>
                    <a:prstGeom prst="rect">
                      <a:avLst/>
                    </a:prstGeom>
                  </pic:spPr>
                </pic:pic>
              </a:graphicData>
            </a:graphic>
          </wp:inline>
        </w:drawing>
      </w:r>
    </w:p>
    <w:p w14:paraId="38D0606B" w14:textId="7D191952" w:rsidR="00A73AB6" w:rsidRPr="001F4CB0" w:rsidRDefault="00A73AB6" w:rsidP="001F4CB0">
      <w:pPr>
        <w:spacing w:line="360" w:lineRule="auto"/>
        <w:jc w:val="both"/>
        <w:rPr>
          <w:rFonts w:ascii="Palatino Linotype" w:hAnsi="Palatino Linotype" w:cs="Arial"/>
        </w:rPr>
      </w:pPr>
    </w:p>
    <w:p w14:paraId="46ED6A9B" w14:textId="08A51FFD" w:rsidR="00A5078B" w:rsidRPr="001F4CB0" w:rsidRDefault="00A5078B" w:rsidP="001F4CB0">
      <w:pPr>
        <w:spacing w:line="360" w:lineRule="auto"/>
        <w:jc w:val="both"/>
        <w:rPr>
          <w:rFonts w:ascii="Palatino Linotype" w:hAnsi="Palatino Linotype" w:cs="Arial"/>
        </w:rPr>
      </w:pPr>
      <w:r w:rsidRPr="001F4CB0">
        <w:rPr>
          <w:noProof/>
          <w:lang w:eastAsia="es-MX"/>
        </w:rPr>
        <w:lastRenderedPageBreak/>
        <w:drawing>
          <wp:inline distT="0" distB="0" distL="0" distR="0" wp14:anchorId="41C8E388" wp14:editId="7797E866">
            <wp:extent cx="5941060" cy="1356995"/>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56995"/>
                    </a:xfrm>
                    <a:prstGeom prst="rect">
                      <a:avLst/>
                    </a:prstGeom>
                  </pic:spPr>
                </pic:pic>
              </a:graphicData>
            </a:graphic>
          </wp:inline>
        </w:drawing>
      </w:r>
    </w:p>
    <w:p w14:paraId="2B336C8B" w14:textId="19BB814D" w:rsidR="007D0679" w:rsidRPr="001F4CB0" w:rsidRDefault="007D0679" w:rsidP="001F4CB0">
      <w:pPr>
        <w:spacing w:line="360" w:lineRule="auto"/>
        <w:jc w:val="both"/>
        <w:rPr>
          <w:rFonts w:ascii="Palatino Linotype" w:hAnsi="Palatino Linotype" w:cs="Arial"/>
        </w:rPr>
      </w:pPr>
    </w:p>
    <w:p w14:paraId="495C1E58" w14:textId="1D21F8A2" w:rsidR="00A5078B" w:rsidRPr="001F4CB0" w:rsidRDefault="00A5078B" w:rsidP="001F4CB0">
      <w:pPr>
        <w:spacing w:line="360" w:lineRule="auto"/>
        <w:jc w:val="both"/>
        <w:rPr>
          <w:rFonts w:ascii="Palatino Linotype" w:hAnsi="Palatino Linotype" w:cs="Arial"/>
        </w:rPr>
      </w:pPr>
      <w:r w:rsidRPr="001F4CB0">
        <w:rPr>
          <w:noProof/>
          <w:lang w:eastAsia="es-MX"/>
        </w:rPr>
        <w:drawing>
          <wp:inline distT="0" distB="0" distL="0" distR="0" wp14:anchorId="7BC9427F" wp14:editId="5DBFAB78">
            <wp:extent cx="5941060" cy="1327785"/>
            <wp:effectExtent l="0" t="0" r="254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327785"/>
                    </a:xfrm>
                    <a:prstGeom prst="rect">
                      <a:avLst/>
                    </a:prstGeom>
                  </pic:spPr>
                </pic:pic>
              </a:graphicData>
            </a:graphic>
          </wp:inline>
        </w:drawing>
      </w:r>
    </w:p>
    <w:p w14:paraId="3B4C10C1" w14:textId="6E1D6686" w:rsidR="00A5078B" w:rsidRPr="001F4CB0" w:rsidRDefault="00A5078B" w:rsidP="001F4CB0">
      <w:pPr>
        <w:spacing w:line="360" w:lineRule="auto"/>
        <w:jc w:val="both"/>
        <w:rPr>
          <w:rFonts w:ascii="Palatino Linotype" w:hAnsi="Palatino Linotype" w:cs="Arial"/>
        </w:rPr>
      </w:pPr>
    </w:p>
    <w:p w14:paraId="78F31FBB" w14:textId="161F93C9" w:rsidR="00A5078B" w:rsidRPr="001F4CB0" w:rsidRDefault="00A5078B" w:rsidP="001F4CB0">
      <w:pPr>
        <w:spacing w:line="360" w:lineRule="auto"/>
        <w:jc w:val="both"/>
        <w:rPr>
          <w:rFonts w:ascii="Palatino Linotype" w:hAnsi="Palatino Linotype" w:cs="Arial"/>
        </w:rPr>
      </w:pPr>
      <w:r w:rsidRPr="001F4CB0">
        <w:rPr>
          <w:noProof/>
          <w:lang w:eastAsia="es-MX"/>
        </w:rPr>
        <w:drawing>
          <wp:inline distT="0" distB="0" distL="0" distR="0" wp14:anchorId="5475378C" wp14:editId="3CDC51A2">
            <wp:extent cx="5941060" cy="1346835"/>
            <wp:effectExtent l="0" t="0" r="254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346835"/>
                    </a:xfrm>
                    <a:prstGeom prst="rect">
                      <a:avLst/>
                    </a:prstGeom>
                  </pic:spPr>
                </pic:pic>
              </a:graphicData>
            </a:graphic>
          </wp:inline>
        </w:drawing>
      </w:r>
    </w:p>
    <w:p w14:paraId="4FC6BA7B" w14:textId="77777777" w:rsidR="00A5078B" w:rsidRPr="001F4CB0" w:rsidRDefault="00A5078B" w:rsidP="001F4CB0">
      <w:pPr>
        <w:spacing w:line="360" w:lineRule="auto"/>
        <w:jc w:val="both"/>
        <w:rPr>
          <w:rFonts w:ascii="Palatino Linotype" w:hAnsi="Palatino Linotype" w:cs="Arial"/>
        </w:rPr>
      </w:pPr>
    </w:p>
    <w:p w14:paraId="0F1CD069" w14:textId="6306D239" w:rsidR="002E7E03" w:rsidRPr="001F4CB0" w:rsidRDefault="000F4F78" w:rsidP="001F4CB0">
      <w:pPr>
        <w:tabs>
          <w:tab w:val="center" w:pos="4252"/>
          <w:tab w:val="right" w:pos="8504"/>
        </w:tabs>
        <w:spacing w:line="360" w:lineRule="auto"/>
        <w:jc w:val="both"/>
        <w:rPr>
          <w:rFonts w:ascii="Palatino Linotype" w:hAnsi="Palatino Linotype" w:cs="Arial"/>
          <w:b/>
        </w:rPr>
      </w:pPr>
      <w:r w:rsidRPr="001F4CB0">
        <w:rPr>
          <w:rFonts w:ascii="Palatino Linotype" w:hAnsi="Palatino Linotype" w:cs="Arial"/>
          <w:b/>
        </w:rPr>
        <w:t>c</w:t>
      </w:r>
      <w:r w:rsidR="002E7E03" w:rsidRPr="001F4CB0">
        <w:rPr>
          <w:rFonts w:ascii="Palatino Linotype" w:hAnsi="Palatino Linotype" w:cs="Arial"/>
          <w:b/>
        </w:rPr>
        <w:t xml:space="preserve">) De la acumulación de recursos </w:t>
      </w:r>
    </w:p>
    <w:p w14:paraId="5F740D08" w14:textId="4045A93B" w:rsidR="002E7E03" w:rsidRPr="001F4CB0" w:rsidRDefault="002E7E03" w:rsidP="001F4CB0">
      <w:pPr>
        <w:spacing w:line="360" w:lineRule="auto"/>
        <w:jc w:val="both"/>
        <w:rPr>
          <w:rFonts w:ascii="Palatino Linotype" w:hAnsi="Palatino Linotype"/>
        </w:rPr>
      </w:pPr>
      <w:r w:rsidRPr="001F4CB0">
        <w:rPr>
          <w:rFonts w:ascii="Palatino Linotype" w:hAnsi="Palatino Linotype" w:cs="Arial"/>
          <w:lang w:val="es-ES_tradnl"/>
        </w:rPr>
        <w:t xml:space="preserve">Por economía procesal y </w:t>
      </w:r>
      <w:r w:rsidRPr="001F4CB0">
        <w:rPr>
          <w:rFonts w:ascii="Palatino Linotype" w:hAnsi="Palatino Linotype" w:cs="Arial"/>
        </w:rPr>
        <w:t>con la finalidad de evitar resoluciones contradictorias,</w:t>
      </w:r>
      <w:r w:rsidR="002F12C6" w:rsidRPr="001F4CB0">
        <w:rPr>
          <w:rFonts w:ascii="Palatino Linotype" w:hAnsi="Palatino Linotype"/>
          <w:b/>
          <w:lang w:val="es-419"/>
        </w:rPr>
        <w:t xml:space="preserve"> </w:t>
      </w:r>
      <w:r w:rsidR="00AB5C2B" w:rsidRPr="001F4CB0">
        <w:rPr>
          <w:rFonts w:ascii="Palatino Linotype" w:hAnsi="Palatino Linotype"/>
          <w:lang w:val="es-419"/>
        </w:rPr>
        <w:t>con fundamento en los</w:t>
      </w:r>
      <w:r w:rsidR="002F12C6" w:rsidRPr="001F4CB0">
        <w:rPr>
          <w:rFonts w:ascii="Palatino Linotype" w:hAnsi="Palatino Linotype"/>
          <w:lang w:val="es-419"/>
        </w:rPr>
        <w:t xml:space="preserve"> artículo</w:t>
      </w:r>
      <w:r w:rsidR="00AB5C2B" w:rsidRPr="001F4CB0">
        <w:rPr>
          <w:rFonts w:ascii="Palatino Linotype" w:hAnsi="Palatino Linotype"/>
          <w:lang w:val="es-419"/>
        </w:rPr>
        <w:t>s</w:t>
      </w:r>
      <w:r w:rsidR="002F12C6" w:rsidRPr="001F4CB0">
        <w:rPr>
          <w:rFonts w:ascii="Palatino Linotype" w:hAnsi="Palatino Linotype"/>
          <w:lang w:val="es-419"/>
        </w:rPr>
        <w:t xml:space="preserve"> </w:t>
      </w:r>
      <w:r w:rsidR="00AB5C2B" w:rsidRPr="001F4CB0">
        <w:rPr>
          <w:rFonts w:ascii="Palatino Linotype" w:hAnsi="Palatino Linotype"/>
          <w:lang w:val="es-419"/>
        </w:rPr>
        <w:t>9, fracción XX</w:t>
      </w:r>
      <w:r w:rsidR="006C4E66" w:rsidRPr="001F4CB0">
        <w:rPr>
          <w:rFonts w:ascii="Palatino Linotype" w:hAnsi="Palatino Linotype"/>
          <w:lang w:val="es-419"/>
        </w:rPr>
        <w:t>I</w:t>
      </w:r>
      <w:r w:rsidR="00AB5C2B" w:rsidRPr="001F4CB0">
        <w:rPr>
          <w:rFonts w:ascii="Palatino Linotype" w:hAnsi="Palatino Linotype"/>
          <w:lang w:val="es-419"/>
        </w:rPr>
        <w:t xml:space="preserve">V, </w:t>
      </w:r>
      <w:r w:rsidR="002F12C6" w:rsidRPr="001F4CB0">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1F4CB0">
        <w:rPr>
          <w:rFonts w:ascii="Palatino Linotype" w:hAnsi="Palatino Linotype"/>
          <w:lang w:val="es-419"/>
        </w:rPr>
        <w:t xml:space="preserve">en el </w:t>
      </w:r>
      <w:r w:rsidR="002F12C6" w:rsidRPr="001F4CB0">
        <w:rPr>
          <w:rFonts w:ascii="Palatino Linotype" w:hAnsi="Palatino Linotype"/>
          <w:lang w:val="es-419"/>
        </w:rPr>
        <w:t xml:space="preserve">artículo 18 del Código de Procedimientos Administrativos del Estado de México, de aplicación supletoria en términos del artículo 195 de la Ley de Transparencia y Acceso a la Información Pública </w:t>
      </w:r>
      <w:r w:rsidR="002F12C6" w:rsidRPr="001F4CB0">
        <w:rPr>
          <w:rFonts w:ascii="Palatino Linotype" w:hAnsi="Palatino Linotype"/>
          <w:lang w:val="es-419"/>
        </w:rPr>
        <w:lastRenderedPageBreak/>
        <w:t>del Estado de México y Municipios,</w:t>
      </w:r>
      <w:r w:rsidRPr="001F4CB0">
        <w:rPr>
          <w:rFonts w:ascii="Palatino Linotype" w:hAnsi="Palatino Linotype" w:cs="Arial"/>
          <w:lang w:val="es-419"/>
        </w:rPr>
        <w:t xml:space="preserve"> </w:t>
      </w:r>
      <w:r w:rsidR="00AB5C2B" w:rsidRPr="001F4CB0">
        <w:rPr>
          <w:rFonts w:ascii="Palatino Linotype" w:hAnsi="Palatino Linotype" w:cs="Arial"/>
          <w:lang w:val="es-419"/>
        </w:rPr>
        <w:t xml:space="preserve">el Pleno de este instituto en la </w:t>
      </w:r>
      <w:r w:rsidR="00A5078B" w:rsidRPr="001F4CB0">
        <w:rPr>
          <w:rFonts w:ascii="Palatino Linotype" w:hAnsi="Palatino Linotype" w:cs="Arial"/>
        </w:rPr>
        <w:t xml:space="preserve"> Vigésima Sesión </w:t>
      </w:r>
      <w:r w:rsidR="000225BC" w:rsidRPr="001F4CB0">
        <w:rPr>
          <w:rFonts w:ascii="Palatino Linotype" w:hAnsi="Palatino Linotype" w:cs="Arial"/>
        </w:rPr>
        <w:t>Ordinaria</w:t>
      </w:r>
      <w:r w:rsidR="00AB5C2B" w:rsidRPr="001F4CB0">
        <w:rPr>
          <w:rFonts w:ascii="Palatino Linotype" w:hAnsi="Palatino Linotype" w:cs="Arial"/>
          <w:lang w:val="es-419"/>
        </w:rPr>
        <w:t xml:space="preserve"> </w:t>
      </w:r>
      <w:r w:rsidRPr="001F4CB0">
        <w:rPr>
          <w:rFonts w:ascii="Palatino Linotype" w:hAnsi="Palatino Linotype" w:cs="Arial"/>
        </w:rPr>
        <w:t>determinó</w:t>
      </w:r>
      <w:r w:rsidR="00BA2633" w:rsidRPr="001F4CB0">
        <w:rPr>
          <w:rFonts w:ascii="Palatino Linotype" w:hAnsi="Palatino Linotype" w:cs="Arial"/>
          <w:lang w:val="es-419"/>
        </w:rPr>
        <w:t xml:space="preserve"> mediante acuerdo de</w:t>
      </w:r>
      <w:r w:rsidR="002F12C6" w:rsidRPr="001F4CB0">
        <w:rPr>
          <w:rFonts w:ascii="Palatino Linotype" w:hAnsi="Palatino Linotype" w:cs="Arial"/>
          <w:lang w:val="es-419"/>
        </w:rPr>
        <w:t xml:space="preserve"> fecha </w:t>
      </w:r>
      <w:r w:rsidR="00A5078B" w:rsidRPr="001F4CB0">
        <w:rPr>
          <w:rFonts w:ascii="Palatino Linotype" w:hAnsi="Palatino Linotype" w:cs="Arial"/>
          <w:b/>
        </w:rPr>
        <w:t xml:space="preserve">treinta y uno </w:t>
      </w:r>
      <w:r w:rsidR="00FB33E2" w:rsidRPr="001F4CB0">
        <w:rPr>
          <w:rFonts w:ascii="Palatino Linotype" w:hAnsi="Palatino Linotype" w:cs="Arial"/>
          <w:b/>
        </w:rPr>
        <w:t xml:space="preserve">de mayo </w:t>
      </w:r>
      <w:r w:rsidR="008347B6" w:rsidRPr="001F4CB0">
        <w:rPr>
          <w:rFonts w:ascii="Palatino Linotype" w:hAnsi="Palatino Linotype" w:cs="Arial"/>
          <w:b/>
        </w:rPr>
        <w:t>de dos mil veintitrés</w:t>
      </w:r>
      <w:r w:rsidR="004A6B22" w:rsidRPr="001F4CB0">
        <w:rPr>
          <w:rFonts w:ascii="Palatino Linotype" w:hAnsi="Palatino Linotype" w:cs="Arial"/>
          <w:b/>
        </w:rPr>
        <w:t>,</w:t>
      </w:r>
      <w:r w:rsidR="002F12C6" w:rsidRPr="001F4CB0">
        <w:rPr>
          <w:rFonts w:ascii="Palatino Linotype" w:hAnsi="Palatino Linotype" w:cs="Arial"/>
          <w:lang w:val="es-419"/>
        </w:rPr>
        <w:t xml:space="preserve"> </w:t>
      </w:r>
      <w:r w:rsidRPr="001F4CB0">
        <w:rPr>
          <w:rFonts w:ascii="Palatino Linotype" w:hAnsi="Palatino Linotype"/>
        </w:rPr>
        <w:t>acumular los Recursos de Revisión</w:t>
      </w:r>
      <w:r w:rsidR="000225BC" w:rsidRPr="001F4CB0">
        <w:rPr>
          <w:rFonts w:ascii="Palatino Linotype" w:hAnsi="Palatino Linotype"/>
          <w:b/>
        </w:rPr>
        <w:t xml:space="preserve"> </w:t>
      </w:r>
      <w:r w:rsidR="00A5078B" w:rsidRPr="001F4CB0">
        <w:rPr>
          <w:rFonts w:ascii="Palatino Linotype" w:hAnsi="Palatino Linotype"/>
          <w:b/>
        </w:rPr>
        <w:t xml:space="preserve">02757/INFOEM/IP/RR/2023, 02812/INFOEM/IP/RR/2023, 02813/INFOEM/IP/RR/2023, 02814/INFOEM/IP/RR/2023, 02815/INFOEM/IP/RR/2023, 02816/INFOEM/IP/RR/2023 </w:t>
      </w:r>
      <w:r w:rsidR="00A5078B" w:rsidRPr="001F4CB0">
        <w:rPr>
          <w:rFonts w:ascii="Palatino Linotype" w:hAnsi="Palatino Linotype"/>
          <w:bCs/>
        </w:rPr>
        <w:t>y</w:t>
      </w:r>
      <w:r w:rsidR="00A5078B" w:rsidRPr="001F4CB0">
        <w:rPr>
          <w:rFonts w:ascii="Palatino Linotype" w:hAnsi="Palatino Linotype"/>
          <w:b/>
        </w:rPr>
        <w:t xml:space="preserve"> 02817/INFOEM/IP/RR/2023</w:t>
      </w:r>
      <w:r w:rsidR="0073215D" w:rsidRPr="001F4CB0">
        <w:rPr>
          <w:rFonts w:ascii="Palatino Linotype" w:hAnsi="Palatino Linotype"/>
          <w:b/>
        </w:rPr>
        <w:t>,</w:t>
      </w:r>
      <w:r w:rsidR="002F12C6" w:rsidRPr="001F4CB0">
        <w:rPr>
          <w:rFonts w:ascii="Palatino Linotype" w:hAnsi="Palatino Linotype"/>
          <w:b/>
          <w:lang w:val="es-419"/>
        </w:rPr>
        <w:t xml:space="preserve"> </w:t>
      </w:r>
      <w:r w:rsidR="002F12C6" w:rsidRPr="001F4CB0">
        <w:rPr>
          <w:rFonts w:ascii="Palatino Linotype" w:hAnsi="Palatino Linotype"/>
        </w:rPr>
        <w:t>para su resolución</w:t>
      </w:r>
      <w:r w:rsidR="00AB5C2B" w:rsidRPr="001F4CB0">
        <w:rPr>
          <w:rFonts w:ascii="Palatino Linotype" w:hAnsi="Palatino Linotype"/>
          <w:lang w:val="es-419"/>
        </w:rPr>
        <w:t xml:space="preserve"> por parte </w:t>
      </w:r>
      <w:r w:rsidR="00CB16B0" w:rsidRPr="001F4CB0">
        <w:rPr>
          <w:rFonts w:ascii="Palatino Linotype" w:hAnsi="Palatino Linotype"/>
          <w:lang w:val="es-419"/>
        </w:rPr>
        <w:t xml:space="preserve">de la </w:t>
      </w:r>
      <w:r w:rsidR="00CB16B0" w:rsidRPr="001F4CB0">
        <w:rPr>
          <w:rFonts w:ascii="Palatino Linotype" w:hAnsi="Palatino Linotype"/>
          <w:b/>
          <w:lang w:val="es-419"/>
        </w:rPr>
        <w:t>Comisionada</w:t>
      </w:r>
      <w:r w:rsidR="00CB16B0" w:rsidRPr="001F4CB0">
        <w:rPr>
          <w:rFonts w:ascii="Palatino Linotype" w:hAnsi="Palatino Linotype"/>
          <w:lang w:val="es-419"/>
        </w:rPr>
        <w:t xml:space="preserve"> </w:t>
      </w:r>
      <w:r w:rsidR="00CB16B0" w:rsidRPr="001F4CB0">
        <w:rPr>
          <w:rFonts w:ascii="Palatino Linotype" w:hAnsi="Palatino Linotype"/>
          <w:b/>
          <w:sz w:val="22"/>
          <w:szCs w:val="22"/>
          <w:lang w:val="es-ES_tradnl"/>
        </w:rPr>
        <w:t>Sharon Cristina Morales Martínez</w:t>
      </w:r>
      <w:r w:rsidR="002F12C6" w:rsidRPr="001F4CB0">
        <w:rPr>
          <w:rFonts w:ascii="Palatino Linotype" w:hAnsi="Palatino Linotype"/>
        </w:rPr>
        <w:t>.</w:t>
      </w:r>
    </w:p>
    <w:p w14:paraId="7EF3B932" w14:textId="77777777" w:rsidR="003859EE" w:rsidRPr="001F4CB0" w:rsidRDefault="003859EE" w:rsidP="001F4CB0">
      <w:pPr>
        <w:spacing w:line="360" w:lineRule="auto"/>
        <w:jc w:val="both"/>
        <w:rPr>
          <w:rFonts w:ascii="Palatino Linotype" w:hAnsi="Palatino Linotype"/>
          <w:b/>
        </w:rPr>
      </w:pPr>
    </w:p>
    <w:p w14:paraId="6F1AA041" w14:textId="6C90E01B" w:rsidR="003404B0" w:rsidRPr="001F4CB0" w:rsidRDefault="008347B6" w:rsidP="001F4CB0">
      <w:pPr>
        <w:pStyle w:val="Prrafodelista"/>
        <w:spacing w:line="360" w:lineRule="auto"/>
        <w:ind w:left="0"/>
        <w:jc w:val="both"/>
        <w:rPr>
          <w:rFonts w:ascii="Palatino Linotype" w:hAnsi="Palatino Linotype" w:cs="Arial"/>
          <w:b/>
          <w:bCs/>
        </w:rPr>
      </w:pPr>
      <w:r w:rsidRPr="001F4CB0">
        <w:rPr>
          <w:rFonts w:ascii="Palatino Linotype" w:hAnsi="Palatino Linotype" w:cs="Arial"/>
          <w:b/>
          <w:bCs/>
        </w:rPr>
        <w:t>d</w:t>
      </w:r>
      <w:r w:rsidR="003404B0" w:rsidRPr="001F4CB0">
        <w:rPr>
          <w:rFonts w:ascii="Palatino Linotype" w:hAnsi="Palatino Linotype" w:cs="Arial"/>
          <w:b/>
          <w:bCs/>
        </w:rPr>
        <w:t>) Cierre de Instrucción</w:t>
      </w:r>
    </w:p>
    <w:p w14:paraId="53B11923" w14:textId="34FB24BF" w:rsidR="003404B0" w:rsidRPr="001F4CB0" w:rsidRDefault="00536C04" w:rsidP="001F4CB0">
      <w:pPr>
        <w:spacing w:line="360" w:lineRule="auto"/>
        <w:jc w:val="both"/>
        <w:rPr>
          <w:rFonts w:ascii="Palatino Linotype" w:hAnsi="Palatino Linotype" w:cs="Arial"/>
        </w:rPr>
      </w:pPr>
      <w:r w:rsidRPr="001F4CB0">
        <w:rPr>
          <w:rFonts w:ascii="Palatino Linotype" w:hAnsi="Palatino Linotype"/>
        </w:rPr>
        <w:t>Una vez analizado el estado procesal que guarda</w:t>
      </w:r>
      <w:r w:rsidR="0076231C" w:rsidRPr="001F4CB0">
        <w:rPr>
          <w:rFonts w:ascii="Palatino Linotype" w:hAnsi="Palatino Linotype"/>
        </w:rPr>
        <w:t xml:space="preserve">n los </w:t>
      </w:r>
      <w:r w:rsidRPr="001F4CB0">
        <w:rPr>
          <w:rFonts w:ascii="Palatino Linotype" w:hAnsi="Palatino Linotype"/>
        </w:rPr>
        <w:t>expediente</w:t>
      </w:r>
      <w:r w:rsidR="0076231C" w:rsidRPr="001F4CB0">
        <w:rPr>
          <w:rFonts w:ascii="Palatino Linotype" w:hAnsi="Palatino Linotype"/>
        </w:rPr>
        <w:t>s</w:t>
      </w:r>
      <w:r w:rsidR="005F5D50" w:rsidRPr="001F4CB0">
        <w:rPr>
          <w:rFonts w:ascii="Palatino Linotype" w:hAnsi="Palatino Linotype"/>
        </w:rPr>
        <w:t xml:space="preserve"> de mérito</w:t>
      </w:r>
      <w:r w:rsidRPr="001F4CB0">
        <w:rPr>
          <w:rFonts w:ascii="Palatino Linotype" w:hAnsi="Palatino Linotype"/>
        </w:rPr>
        <w:t xml:space="preserve">, </w:t>
      </w:r>
      <w:r w:rsidR="00987197" w:rsidRPr="001F4CB0">
        <w:rPr>
          <w:rFonts w:ascii="Palatino Linotype" w:hAnsi="Palatino Linotype"/>
        </w:rPr>
        <w:t>e</w:t>
      </w:r>
      <w:r w:rsidR="00FB33E2" w:rsidRPr="001F4CB0">
        <w:rPr>
          <w:rFonts w:ascii="Palatino Linotype" w:hAnsi="Palatino Linotype"/>
        </w:rPr>
        <w:t>l</w:t>
      </w:r>
      <w:r w:rsidRPr="001F4CB0">
        <w:rPr>
          <w:rFonts w:ascii="Palatino Linotype" w:hAnsi="Palatino Linotype"/>
        </w:rPr>
        <w:t xml:space="preserve"> </w:t>
      </w:r>
      <w:r w:rsidR="00A5078B" w:rsidRPr="001F4CB0">
        <w:rPr>
          <w:rFonts w:ascii="Palatino Linotype" w:hAnsi="Palatino Linotype"/>
          <w:b/>
          <w:bCs/>
        </w:rPr>
        <w:t xml:space="preserve">nueve de junio </w:t>
      </w:r>
      <w:r w:rsidR="00453A37" w:rsidRPr="001F4CB0">
        <w:rPr>
          <w:rFonts w:ascii="Palatino Linotype" w:hAnsi="Palatino Linotype"/>
          <w:b/>
          <w:bCs/>
        </w:rPr>
        <w:t>de dos mil veintitrés</w:t>
      </w:r>
      <w:r w:rsidR="00C10EEE" w:rsidRPr="001F4CB0">
        <w:rPr>
          <w:rFonts w:ascii="Palatino Linotype" w:hAnsi="Palatino Linotype"/>
          <w:b/>
          <w:bCs/>
        </w:rPr>
        <w:t xml:space="preserve">, </w:t>
      </w:r>
      <w:r w:rsidRPr="001F4CB0">
        <w:rPr>
          <w:rFonts w:ascii="Palatino Linotype" w:hAnsi="Palatino Linotype"/>
        </w:rPr>
        <w:t>l</w:t>
      </w:r>
      <w:r w:rsidR="00C10EEE" w:rsidRPr="001F4CB0">
        <w:rPr>
          <w:rFonts w:ascii="Palatino Linotype" w:hAnsi="Palatino Linotype"/>
        </w:rPr>
        <w:t>a</w:t>
      </w:r>
      <w:r w:rsidRPr="001F4CB0">
        <w:rPr>
          <w:rFonts w:ascii="Palatino Linotype" w:hAnsi="Palatino Linotype"/>
        </w:rPr>
        <w:t xml:space="preserve"> </w:t>
      </w:r>
      <w:r w:rsidR="00D01412" w:rsidRPr="001F4CB0">
        <w:rPr>
          <w:rFonts w:ascii="Palatino Linotype" w:hAnsi="Palatino Linotype"/>
          <w:b/>
        </w:rPr>
        <w:t>C</w:t>
      </w:r>
      <w:r w:rsidRPr="001F4CB0">
        <w:rPr>
          <w:rFonts w:ascii="Palatino Linotype" w:hAnsi="Palatino Linotype"/>
          <w:b/>
        </w:rPr>
        <w:t>omisionad</w:t>
      </w:r>
      <w:r w:rsidR="00C10EEE" w:rsidRPr="001F4CB0">
        <w:rPr>
          <w:rFonts w:ascii="Palatino Linotype" w:hAnsi="Palatino Linotype"/>
          <w:b/>
        </w:rPr>
        <w:t>a</w:t>
      </w:r>
      <w:r w:rsidRPr="001F4CB0">
        <w:rPr>
          <w:rFonts w:ascii="Palatino Linotype" w:hAnsi="Palatino Linotype"/>
        </w:rPr>
        <w:t xml:space="preserve"> </w:t>
      </w:r>
      <w:r w:rsidR="00801793" w:rsidRPr="001F4CB0">
        <w:rPr>
          <w:rFonts w:ascii="Palatino Linotype" w:hAnsi="Palatino Linotype"/>
          <w:b/>
        </w:rPr>
        <w:t>Sharon Cristina Morales Martínez</w:t>
      </w:r>
      <w:r w:rsidR="00B517A4" w:rsidRPr="001F4CB0">
        <w:rPr>
          <w:rFonts w:ascii="Palatino Linotype" w:hAnsi="Palatino Linotype"/>
          <w:b/>
        </w:rPr>
        <w:t xml:space="preserve"> </w:t>
      </w:r>
      <w:r w:rsidR="0076231C" w:rsidRPr="001F4CB0">
        <w:rPr>
          <w:rFonts w:ascii="Palatino Linotype" w:hAnsi="Palatino Linotype"/>
        </w:rPr>
        <w:t>acordó</w:t>
      </w:r>
      <w:r w:rsidRPr="001F4CB0">
        <w:rPr>
          <w:rFonts w:ascii="Palatino Linotype" w:hAnsi="Palatino Linotype"/>
        </w:rPr>
        <w:t xml:space="preserve"> </w:t>
      </w:r>
      <w:r w:rsidR="0076231C" w:rsidRPr="001F4CB0">
        <w:rPr>
          <w:rFonts w:ascii="Palatino Linotype" w:hAnsi="Palatino Linotype"/>
        </w:rPr>
        <w:t>el</w:t>
      </w:r>
      <w:r w:rsidRPr="001F4CB0">
        <w:rPr>
          <w:rFonts w:ascii="Palatino Linotype" w:hAnsi="Palatino Linotype"/>
        </w:rPr>
        <w:t xml:space="preserve"> cierre de instrucción;</w:t>
      </w:r>
      <w:r w:rsidRPr="001F4CB0">
        <w:rPr>
          <w:rFonts w:ascii="Palatino Linotype" w:hAnsi="Palatino Linotype" w:cs="Arial"/>
        </w:rPr>
        <w:t xml:space="preserve"> así como, la remisión de</w:t>
      </w:r>
      <w:r w:rsidR="00C10EEE" w:rsidRPr="001F4CB0">
        <w:rPr>
          <w:rFonts w:ascii="Palatino Linotype" w:hAnsi="Palatino Linotype" w:cs="Arial"/>
        </w:rPr>
        <w:t xml:space="preserve"> </w:t>
      </w:r>
      <w:r w:rsidR="00B46413" w:rsidRPr="001F4CB0">
        <w:rPr>
          <w:rFonts w:ascii="Palatino Linotype" w:hAnsi="Palatino Linotype" w:cs="Arial"/>
        </w:rPr>
        <w:t>estos</w:t>
      </w:r>
      <w:r w:rsidRPr="001F4CB0">
        <w:rPr>
          <w:rFonts w:ascii="Palatino Linotype" w:hAnsi="Palatino Linotype" w:cs="Arial"/>
        </w:rPr>
        <w:t xml:space="preserve"> a efecto de ser resuelto</w:t>
      </w:r>
      <w:r w:rsidR="00C10EEE" w:rsidRPr="001F4CB0">
        <w:rPr>
          <w:rFonts w:ascii="Palatino Linotype" w:hAnsi="Palatino Linotype" w:cs="Arial"/>
        </w:rPr>
        <w:t>s</w:t>
      </w:r>
      <w:r w:rsidRPr="001F4CB0">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1F4CB0">
        <w:rPr>
          <w:rFonts w:ascii="Palatino Linotype" w:hAnsi="Palatino Linotype" w:cs="Arial"/>
        </w:rPr>
        <w:t>; y</w:t>
      </w:r>
      <w:r w:rsidR="0032566F" w:rsidRPr="001F4CB0">
        <w:rPr>
          <w:rFonts w:ascii="Palatino Linotype" w:hAnsi="Palatino Linotype" w:cs="Arial"/>
          <w:lang w:val="es-419"/>
        </w:rPr>
        <w:t>,</w:t>
      </w:r>
    </w:p>
    <w:p w14:paraId="0D05B39D" w14:textId="77777777" w:rsidR="009C497F" w:rsidRPr="001F4CB0" w:rsidRDefault="009C497F" w:rsidP="001F4CB0">
      <w:pPr>
        <w:ind w:right="50"/>
        <w:jc w:val="center"/>
        <w:rPr>
          <w:rFonts w:ascii="Palatino Linotype" w:hAnsi="Palatino Linotype" w:cs="Arial"/>
          <w:b/>
          <w:sz w:val="28"/>
        </w:rPr>
      </w:pPr>
    </w:p>
    <w:p w14:paraId="307772BA" w14:textId="77777777" w:rsidR="00536C04" w:rsidRPr="001F4CB0" w:rsidRDefault="00536C04" w:rsidP="001F4CB0">
      <w:pPr>
        <w:jc w:val="center"/>
        <w:rPr>
          <w:rFonts w:ascii="Palatino Linotype" w:hAnsi="Palatino Linotype" w:cs="Arial"/>
          <w:b/>
          <w:bCs/>
          <w:spacing w:val="60"/>
          <w:sz w:val="28"/>
        </w:rPr>
      </w:pPr>
      <w:r w:rsidRPr="001F4CB0">
        <w:rPr>
          <w:rFonts w:ascii="Palatino Linotype" w:hAnsi="Palatino Linotype" w:cs="Arial"/>
          <w:b/>
          <w:bCs/>
          <w:spacing w:val="60"/>
          <w:sz w:val="28"/>
        </w:rPr>
        <w:t>CONSIDERANDO</w:t>
      </w:r>
    </w:p>
    <w:p w14:paraId="588566A6" w14:textId="77777777" w:rsidR="009C497F" w:rsidRPr="001F4CB0" w:rsidRDefault="009C497F" w:rsidP="001F4CB0">
      <w:pPr>
        <w:spacing w:line="360" w:lineRule="auto"/>
        <w:ind w:right="50"/>
        <w:jc w:val="both"/>
        <w:rPr>
          <w:rFonts w:ascii="Palatino Linotype" w:hAnsi="Palatino Linotype"/>
          <w:b/>
          <w:sz w:val="28"/>
          <w:szCs w:val="28"/>
        </w:rPr>
      </w:pPr>
    </w:p>
    <w:p w14:paraId="7531711D" w14:textId="77777777" w:rsidR="00756235" w:rsidRPr="001F4CB0" w:rsidRDefault="00756235" w:rsidP="001F4CB0">
      <w:pPr>
        <w:spacing w:line="360" w:lineRule="auto"/>
        <w:ind w:right="50"/>
        <w:jc w:val="both"/>
        <w:rPr>
          <w:rFonts w:ascii="Palatino Linotype" w:hAnsi="Palatino Linotype"/>
          <w:b/>
        </w:rPr>
      </w:pPr>
      <w:r w:rsidRPr="001F4CB0">
        <w:rPr>
          <w:rFonts w:ascii="Palatino Linotype" w:hAnsi="Palatino Linotype"/>
          <w:b/>
          <w:sz w:val="28"/>
          <w:szCs w:val="28"/>
        </w:rPr>
        <w:t>PRIMERO</w:t>
      </w:r>
      <w:r w:rsidRPr="001F4CB0">
        <w:rPr>
          <w:rFonts w:ascii="Palatino Linotype" w:hAnsi="Palatino Linotype"/>
          <w:b/>
        </w:rPr>
        <w:t>.</w:t>
      </w:r>
      <w:r w:rsidRPr="001F4CB0">
        <w:rPr>
          <w:rFonts w:ascii="Palatino Linotype" w:hAnsi="Palatino Linotype"/>
        </w:rPr>
        <w:t xml:space="preserve"> </w:t>
      </w:r>
      <w:r w:rsidRPr="001F4CB0">
        <w:rPr>
          <w:rFonts w:ascii="Palatino Linotype" w:hAnsi="Palatino Linotype"/>
          <w:b/>
        </w:rPr>
        <w:t>Competencia</w:t>
      </w:r>
      <w:r w:rsidRPr="001F4CB0">
        <w:rPr>
          <w:rFonts w:ascii="Palatino Linotype" w:hAnsi="Palatino Linotype"/>
        </w:rPr>
        <w:t>.</w:t>
      </w:r>
      <w:r w:rsidRPr="001F4CB0">
        <w:rPr>
          <w:rFonts w:ascii="Palatino Linotype" w:hAnsi="Palatino Linotype"/>
          <w:b/>
        </w:rPr>
        <w:t xml:space="preserve"> </w:t>
      </w:r>
    </w:p>
    <w:p w14:paraId="04CD4BF7" w14:textId="7A8B59BF" w:rsidR="00756235" w:rsidRPr="001F4CB0" w:rsidRDefault="00756235" w:rsidP="001F4CB0">
      <w:pPr>
        <w:spacing w:line="360" w:lineRule="auto"/>
        <w:ind w:right="50"/>
        <w:jc w:val="both"/>
        <w:rPr>
          <w:rFonts w:ascii="Palatino Linotype" w:hAnsi="Palatino Linotype" w:cs="Arial"/>
        </w:rPr>
      </w:pPr>
      <w:r w:rsidRPr="001F4CB0">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F4CB0">
        <w:rPr>
          <w:rFonts w:ascii="Palatino Linotype" w:hAnsi="Palatino Linotype"/>
        </w:rPr>
        <w:t>los</w:t>
      </w:r>
      <w:r w:rsidRPr="001F4CB0">
        <w:rPr>
          <w:rFonts w:ascii="Palatino Linotype" w:hAnsi="Palatino Linotype"/>
        </w:rPr>
        <w:t xml:space="preserve"> presente</w:t>
      </w:r>
      <w:r w:rsidR="00025060" w:rsidRPr="001F4CB0">
        <w:rPr>
          <w:rFonts w:ascii="Palatino Linotype" w:hAnsi="Palatino Linotype"/>
        </w:rPr>
        <w:t>s</w:t>
      </w:r>
      <w:r w:rsidRPr="001F4CB0">
        <w:rPr>
          <w:rFonts w:ascii="Palatino Linotype" w:hAnsi="Palatino Linotype"/>
        </w:rPr>
        <w:t xml:space="preserve"> </w:t>
      </w:r>
      <w:r w:rsidR="00025060" w:rsidRPr="001F4CB0">
        <w:rPr>
          <w:rFonts w:ascii="Palatino Linotype" w:hAnsi="Palatino Linotype"/>
        </w:rPr>
        <w:t>R</w:t>
      </w:r>
      <w:r w:rsidRPr="001F4CB0">
        <w:rPr>
          <w:rFonts w:ascii="Palatino Linotype" w:hAnsi="Palatino Linotype"/>
        </w:rPr>
        <w:t xml:space="preserve">ecurso de </w:t>
      </w:r>
      <w:r w:rsidR="00025060" w:rsidRPr="001F4CB0">
        <w:rPr>
          <w:rFonts w:ascii="Palatino Linotype" w:hAnsi="Palatino Linotype"/>
        </w:rPr>
        <w:t>R</w:t>
      </w:r>
      <w:r w:rsidRPr="001F4CB0">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1F4CB0">
        <w:rPr>
          <w:rFonts w:ascii="Palatino Linotype" w:hAnsi="Palatino Linotype"/>
        </w:rPr>
        <w:lastRenderedPageBreak/>
        <w:t>Pública del Estado de México y Municipios</w:t>
      </w:r>
      <w:r w:rsidRPr="001F4CB0">
        <w:rPr>
          <w:rFonts w:ascii="Palatino Linotype" w:hAnsi="Palatino Linotype" w:cs="Arial"/>
        </w:rPr>
        <w:t xml:space="preserve">; y </w:t>
      </w:r>
      <w:bookmarkStart w:id="2" w:name="_Hlk132283567"/>
      <w:r w:rsidR="004C0661" w:rsidRPr="001F4CB0">
        <w:rPr>
          <w:rFonts w:ascii="Palatino Linotype" w:hAnsi="Palatino Linotype" w:cs="Arial"/>
        </w:rPr>
        <w:t>9, fracciones I y XXIII, 11</w:t>
      </w:r>
      <w:bookmarkEnd w:id="2"/>
      <w:r w:rsidRPr="001F4CB0">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77777777" w:rsidR="00B8534D" w:rsidRPr="001F4CB0" w:rsidRDefault="00B8534D" w:rsidP="001F4CB0">
      <w:pPr>
        <w:spacing w:line="360" w:lineRule="auto"/>
        <w:jc w:val="both"/>
        <w:rPr>
          <w:rFonts w:ascii="Palatino Linotype" w:hAnsi="Palatino Linotype"/>
          <w:b/>
        </w:rPr>
      </w:pPr>
    </w:p>
    <w:p w14:paraId="1C2D846F" w14:textId="77777777" w:rsidR="00756235" w:rsidRPr="001F4CB0" w:rsidRDefault="00756235" w:rsidP="001F4CB0">
      <w:pPr>
        <w:spacing w:line="360" w:lineRule="auto"/>
        <w:jc w:val="both"/>
        <w:rPr>
          <w:rFonts w:ascii="Palatino Linotype" w:hAnsi="Palatino Linotype" w:cs="Arial"/>
          <w:b/>
        </w:rPr>
      </w:pPr>
      <w:r w:rsidRPr="001F4CB0">
        <w:rPr>
          <w:rFonts w:ascii="Palatino Linotype" w:hAnsi="Palatino Linotype" w:cs="Arial"/>
          <w:b/>
          <w:sz w:val="28"/>
        </w:rPr>
        <w:t>SEGUNDO</w:t>
      </w:r>
      <w:r w:rsidRPr="001F4CB0">
        <w:rPr>
          <w:rFonts w:ascii="Palatino Linotype" w:hAnsi="Palatino Linotype" w:cs="Arial"/>
          <w:b/>
        </w:rPr>
        <w:t xml:space="preserve">. Interés. </w:t>
      </w:r>
    </w:p>
    <w:p w14:paraId="204DEEDD" w14:textId="69A2FCF4" w:rsidR="00C83CB6" w:rsidRPr="001F4CB0" w:rsidRDefault="00453A37" w:rsidP="001F4CB0">
      <w:pPr>
        <w:spacing w:line="360" w:lineRule="auto"/>
        <w:jc w:val="both"/>
        <w:rPr>
          <w:rFonts w:ascii="Palatino Linotype" w:hAnsi="Palatino Linotype" w:cs="Arial"/>
          <w:lang w:eastAsia="es-MX"/>
        </w:rPr>
      </w:pPr>
      <w:r w:rsidRPr="001F4CB0">
        <w:rPr>
          <w:rFonts w:ascii="Palatino Linotype" w:hAnsi="Palatino Linotype" w:cs="Arial"/>
          <w:bCs/>
        </w:rPr>
        <w:t xml:space="preserve">Los Recursos Revisión fueron interpuestos por parte legítima, en atención a que se presentaron por </w:t>
      </w:r>
      <w:r w:rsidRPr="001F4CB0">
        <w:rPr>
          <w:rFonts w:ascii="Palatino Linotype" w:hAnsi="Palatino Linotype" w:cs="Arial"/>
          <w:b/>
        </w:rPr>
        <w:t>L</w:t>
      </w:r>
      <w:r w:rsidR="00EA65C5" w:rsidRPr="001F4CB0">
        <w:rPr>
          <w:rFonts w:ascii="Palatino Linotype" w:hAnsi="Palatino Linotype" w:cs="Arial"/>
          <w:b/>
        </w:rPr>
        <w:t>A</w:t>
      </w:r>
      <w:r w:rsidRPr="001F4CB0">
        <w:rPr>
          <w:rFonts w:ascii="Palatino Linotype" w:hAnsi="Palatino Linotype" w:cs="Arial"/>
          <w:b/>
        </w:rPr>
        <w:t xml:space="preserve"> RECURRENTE</w:t>
      </w:r>
      <w:r w:rsidRPr="001F4CB0">
        <w:rPr>
          <w:rFonts w:ascii="Palatino Linotype" w:hAnsi="Palatino Linotype" w:cs="Arial"/>
          <w:b/>
          <w:bCs/>
        </w:rPr>
        <w:t>,</w:t>
      </w:r>
      <w:r w:rsidRPr="001F4CB0">
        <w:rPr>
          <w:rFonts w:ascii="Palatino Linotype" w:hAnsi="Palatino Linotype" w:cs="Arial"/>
          <w:bCs/>
        </w:rPr>
        <w:t xml:space="preserve"> quien es la misma persona que formuló las solicitudes de acceso a la Información Pública al </w:t>
      </w:r>
      <w:r w:rsidRPr="001F4CB0">
        <w:rPr>
          <w:rFonts w:ascii="Palatino Linotype" w:hAnsi="Palatino Linotype" w:cs="Arial"/>
          <w:b/>
          <w:bCs/>
        </w:rPr>
        <w:t xml:space="preserve">SUJETO OBLIGADO, </w:t>
      </w:r>
      <w:r w:rsidRPr="001F4CB0">
        <w:rPr>
          <w:rFonts w:ascii="Palatino Linotype" w:hAnsi="Palatino Linotype" w:cs="Arial"/>
          <w:bCs/>
        </w:rPr>
        <w:t xml:space="preserve">pues para ello, es </w:t>
      </w:r>
      <w:r w:rsidRPr="001F4CB0">
        <w:rPr>
          <w:rFonts w:ascii="Palatino Linotype" w:hAnsi="Palatino Linotype" w:cs="Arial"/>
          <w:lang w:eastAsia="es-MX"/>
        </w:rPr>
        <w:t xml:space="preserve">necesario que el particular ingrese al </w:t>
      </w:r>
      <w:r w:rsidRPr="001F4CB0">
        <w:rPr>
          <w:rFonts w:ascii="Palatino Linotype" w:hAnsi="Palatino Linotype" w:cs="Arial"/>
          <w:b/>
          <w:lang w:eastAsia="es-MX"/>
        </w:rPr>
        <w:t xml:space="preserve">SAIMEX </w:t>
      </w:r>
      <w:r w:rsidRPr="001F4CB0">
        <w:rPr>
          <w:rFonts w:ascii="Palatino Linotype" w:hAnsi="Palatino Linotype" w:cs="Arial"/>
          <w:lang w:eastAsia="es-MX"/>
        </w:rPr>
        <w:t>mediante la utilización de su clave de usuario y contraseña.</w:t>
      </w:r>
    </w:p>
    <w:p w14:paraId="13BFD717" w14:textId="77777777" w:rsidR="00DD39E4" w:rsidRPr="001F4CB0" w:rsidRDefault="00DD39E4" w:rsidP="001F4CB0">
      <w:pPr>
        <w:spacing w:line="360" w:lineRule="auto"/>
        <w:jc w:val="both"/>
        <w:rPr>
          <w:rFonts w:ascii="Palatino Linotype" w:hAnsi="Palatino Linotype" w:cs="Arial"/>
          <w:b/>
          <w:bCs/>
        </w:rPr>
      </w:pPr>
    </w:p>
    <w:p w14:paraId="27798468" w14:textId="77777777" w:rsidR="00756235" w:rsidRPr="001F4CB0" w:rsidRDefault="00756235" w:rsidP="001F4CB0">
      <w:pPr>
        <w:autoSpaceDE w:val="0"/>
        <w:autoSpaceDN w:val="0"/>
        <w:adjustRightInd w:val="0"/>
        <w:spacing w:line="360" w:lineRule="auto"/>
        <w:ind w:right="49"/>
        <w:jc w:val="both"/>
        <w:rPr>
          <w:rFonts w:ascii="Palatino Linotype" w:hAnsi="Palatino Linotype" w:cs="Arial"/>
          <w:b/>
          <w:lang w:val="es-ES"/>
        </w:rPr>
      </w:pPr>
      <w:r w:rsidRPr="001F4CB0">
        <w:rPr>
          <w:rFonts w:ascii="Palatino Linotype" w:hAnsi="Palatino Linotype" w:cs="Arial"/>
          <w:b/>
          <w:sz w:val="28"/>
          <w:szCs w:val="28"/>
        </w:rPr>
        <w:t xml:space="preserve">TERCERO. </w:t>
      </w:r>
      <w:r w:rsidRPr="001F4CB0">
        <w:rPr>
          <w:rFonts w:ascii="Palatino Linotype" w:hAnsi="Palatino Linotype" w:cs="Arial"/>
          <w:b/>
          <w:lang w:val="es-ES"/>
        </w:rPr>
        <w:t xml:space="preserve">Oportunidad. </w:t>
      </w:r>
    </w:p>
    <w:p w14:paraId="7BD95E86" w14:textId="2D707E6B" w:rsidR="00756235" w:rsidRPr="001F4CB0" w:rsidRDefault="00756235" w:rsidP="001F4CB0">
      <w:pPr>
        <w:autoSpaceDE w:val="0"/>
        <w:autoSpaceDN w:val="0"/>
        <w:adjustRightInd w:val="0"/>
        <w:spacing w:line="360" w:lineRule="auto"/>
        <w:ind w:right="49"/>
        <w:jc w:val="both"/>
        <w:rPr>
          <w:rFonts w:ascii="Palatino Linotype" w:hAnsi="Palatino Linotype" w:cs="Arial"/>
          <w:lang w:val="es-ES"/>
        </w:rPr>
      </w:pPr>
      <w:r w:rsidRPr="001F4CB0">
        <w:rPr>
          <w:rFonts w:ascii="Palatino Linotype" w:hAnsi="Palatino Linotype" w:cs="Arial"/>
          <w:lang w:val="es-ES"/>
        </w:rPr>
        <w:t>Es de precisar que la Ley de Transparencia y Acceso a la Información Pública del Estado de México y Municipios, describe el m</w:t>
      </w:r>
      <w:r w:rsidR="005E17B7" w:rsidRPr="001F4CB0">
        <w:rPr>
          <w:rFonts w:ascii="Palatino Linotype" w:hAnsi="Palatino Linotype" w:cs="Arial"/>
          <w:lang w:val="es-ES"/>
        </w:rPr>
        <w:t>ecanismo de procedencia de los R</w:t>
      </w:r>
      <w:r w:rsidRPr="001F4CB0">
        <w:rPr>
          <w:rFonts w:ascii="Palatino Linotype" w:hAnsi="Palatino Linotype" w:cs="Arial"/>
          <w:lang w:val="es-ES"/>
        </w:rPr>
        <w:t xml:space="preserve">ecursos de </w:t>
      </w:r>
      <w:r w:rsidR="005E17B7" w:rsidRPr="001F4CB0">
        <w:rPr>
          <w:rFonts w:ascii="Palatino Linotype" w:hAnsi="Palatino Linotype" w:cs="Arial"/>
          <w:lang w:val="es-ES"/>
        </w:rPr>
        <w:t>R</w:t>
      </w:r>
      <w:r w:rsidRPr="001F4CB0">
        <w:rPr>
          <w:rFonts w:ascii="Palatino Linotype" w:hAnsi="Palatino Linotype" w:cs="Arial"/>
          <w:lang w:val="es-ES"/>
        </w:rPr>
        <w:t>evisión, como se puede apreciar en el siguiente artículo:</w:t>
      </w:r>
    </w:p>
    <w:p w14:paraId="4FAEA32A" w14:textId="77777777" w:rsidR="00453A37" w:rsidRPr="001F4CB0" w:rsidRDefault="00453A37" w:rsidP="001F4CB0">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r w:rsidRPr="001F4CB0">
        <w:rPr>
          <w:rFonts w:ascii="Palatino Linotype" w:hAnsi="Palatino Linotype" w:cs="Arial"/>
          <w:b/>
          <w:i/>
          <w:sz w:val="22"/>
          <w:szCs w:val="22"/>
          <w:lang w:val="es-ES"/>
        </w:rPr>
        <w:t>“Artículo 163.</w:t>
      </w:r>
      <w:r w:rsidRPr="001F4CB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r w:rsidRPr="001F4CB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1F4CB0" w:rsidRDefault="00756235" w:rsidP="001F4CB0">
      <w:pPr>
        <w:ind w:left="851" w:right="901"/>
        <w:jc w:val="both"/>
        <w:rPr>
          <w:rFonts w:ascii="Palatino Linotype" w:hAnsi="Palatino Linotype" w:cs="Arial"/>
          <w:i/>
          <w:szCs w:val="22"/>
          <w:lang w:val="es-ES"/>
        </w:rPr>
      </w:pPr>
    </w:p>
    <w:p w14:paraId="36589702" w14:textId="6D08A28F" w:rsidR="00756235" w:rsidRPr="001F4CB0" w:rsidRDefault="00756235" w:rsidP="001F4CB0">
      <w:pPr>
        <w:spacing w:line="360" w:lineRule="auto"/>
        <w:jc w:val="both"/>
        <w:rPr>
          <w:rFonts w:ascii="Palatino Linotype" w:hAnsi="Palatino Linotype" w:cs="Arial"/>
          <w:lang w:val="es-ES"/>
        </w:rPr>
      </w:pPr>
      <w:r w:rsidRPr="001F4CB0">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1F4CB0">
        <w:rPr>
          <w:rFonts w:ascii="Palatino Linotype" w:hAnsi="Palatino Linotype" w:cs="Arial"/>
          <w:lang w:val="es-ES"/>
        </w:rPr>
        <w:t>R</w:t>
      </w:r>
      <w:r w:rsidRPr="001F4CB0">
        <w:rPr>
          <w:rFonts w:ascii="Palatino Linotype" w:hAnsi="Palatino Linotype" w:cs="Arial"/>
          <w:lang w:val="es-ES"/>
        </w:rPr>
        <w:t xml:space="preserve">ecurso de </w:t>
      </w:r>
      <w:r w:rsidR="005E17B7" w:rsidRPr="001F4CB0">
        <w:rPr>
          <w:rFonts w:ascii="Palatino Linotype" w:hAnsi="Palatino Linotype" w:cs="Arial"/>
          <w:lang w:val="es-ES"/>
        </w:rPr>
        <w:t>R</w:t>
      </w:r>
      <w:r w:rsidRPr="001F4CB0">
        <w:rPr>
          <w:rFonts w:ascii="Palatino Linotype" w:hAnsi="Palatino Linotype" w:cs="Arial"/>
          <w:lang w:val="es-ES"/>
        </w:rPr>
        <w:t>evisión.</w:t>
      </w:r>
    </w:p>
    <w:p w14:paraId="7FA6017D" w14:textId="77777777" w:rsidR="00756235" w:rsidRPr="001F4CB0" w:rsidRDefault="00756235" w:rsidP="001F4CB0">
      <w:pPr>
        <w:spacing w:line="360" w:lineRule="auto"/>
        <w:jc w:val="both"/>
        <w:rPr>
          <w:rFonts w:ascii="Palatino Linotype" w:hAnsi="Palatino Linotype" w:cs="Arial"/>
          <w:lang w:val="es-ES"/>
        </w:rPr>
      </w:pPr>
    </w:p>
    <w:p w14:paraId="1E94097B" w14:textId="77777777" w:rsidR="00756235" w:rsidRPr="001F4CB0" w:rsidRDefault="00756235" w:rsidP="001F4CB0">
      <w:pPr>
        <w:spacing w:line="360" w:lineRule="auto"/>
        <w:jc w:val="both"/>
        <w:rPr>
          <w:rFonts w:ascii="Palatino Linotype" w:hAnsi="Palatino Linotype" w:cs="Arial"/>
          <w:lang w:val="es-ES"/>
        </w:rPr>
      </w:pPr>
      <w:r w:rsidRPr="001F4CB0">
        <w:rPr>
          <w:rFonts w:ascii="Palatino Linotype" w:hAnsi="Palatino Linotype" w:cs="Arial"/>
          <w:lang w:val="es-ES"/>
        </w:rPr>
        <w:t xml:space="preserve">Derivado de lo anterior, se constituye la figura jurídica de la </w:t>
      </w:r>
      <w:r w:rsidRPr="001F4CB0">
        <w:rPr>
          <w:rFonts w:ascii="Palatino Linotype" w:hAnsi="Palatino Linotype" w:cs="Arial"/>
          <w:b/>
          <w:lang w:val="es-ES"/>
        </w:rPr>
        <w:t>NEGATIVA FICTA</w:t>
      </w:r>
      <w:r w:rsidRPr="001F4CB0">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1F4CB0" w:rsidRDefault="00756235" w:rsidP="001F4CB0">
      <w:pPr>
        <w:spacing w:line="360" w:lineRule="auto"/>
        <w:jc w:val="both"/>
        <w:rPr>
          <w:rFonts w:ascii="Palatino Linotype" w:hAnsi="Palatino Linotype" w:cs="Arial"/>
          <w:lang w:val="es-ES"/>
        </w:rPr>
      </w:pPr>
    </w:p>
    <w:p w14:paraId="18DE1B1A" w14:textId="77777777" w:rsidR="00756235" w:rsidRPr="001F4CB0" w:rsidRDefault="00756235" w:rsidP="001F4CB0">
      <w:pPr>
        <w:spacing w:line="360" w:lineRule="auto"/>
        <w:jc w:val="both"/>
        <w:rPr>
          <w:rFonts w:ascii="Palatino Linotype" w:hAnsi="Palatino Linotype" w:cs="Arial"/>
          <w:lang w:val="es-ES"/>
        </w:rPr>
      </w:pPr>
      <w:r w:rsidRPr="001F4CB0">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1F4CB0" w:rsidRDefault="00756235" w:rsidP="001F4CB0">
      <w:pPr>
        <w:jc w:val="both"/>
        <w:rPr>
          <w:rFonts w:ascii="Palatino Linotype" w:hAnsi="Palatino Linotype" w:cs="Arial"/>
          <w:lang w:val="es-ES"/>
        </w:rPr>
      </w:pPr>
    </w:p>
    <w:p w14:paraId="0FA5F18B"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r w:rsidRPr="001F4CB0">
        <w:rPr>
          <w:rFonts w:ascii="Palatino Linotype" w:hAnsi="Palatino Linotype" w:cs="Arial"/>
          <w:b/>
          <w:i/>
          <w:sz w:val="22"/>
          <w:szCs w:val="22"/>
          <w:lang w:val="es-ES"/>
        </w:rPr>
        <w:t xml:space="preserve">“Artículo 178. </w:t>
      </w:r>
      <w:r w:rsidRPr="001F4CB0">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1F4CB0" w:rsidRDefault="00756235" w:rsidP="001F4CB0">
      <w:pPr>
        <w:ind w:left="851" w:right="901"/>
        <w:jc w:val="both"/>
        <w:rPr>
          <w:rFonts w:ascii="Palatino Linotype" w:hAnsi="Palatino Linotype" w:cs="Arial"/>
          <w:i/>
          <w:sz w:val="22"/>
          <w:szCs w:val="22"/>
          <w:lang w:val="es-ES"/>
        </w:rPr>
      </w:pPr>
    </w:p>
    <w:p w14:paraId="0BE0A34A"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r w:rsidRPr="001F4CB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F4CB0">
        <w:rPr>
          <w:rFonts w:ascii="Palatino Linotype" w:hAnsi="Palatino Linotype" w:cs="Arial"/>
          <w:i/>
          <w:sz w:val="22"/>
          <w:szCs w:val="22"/>
          <w:lang w:val="es-ES"/>
        </w:rPr>
        <w:t>, acompañado con el documento que pruebe la fecha en que presentó la solicitud.</w:t>
      </w:r>
    </w:p>
    <w:p w14:paraId="43E4F2F9" w14:textId="77777777" w:rsidR="00756235" w:rsidRPr="001F4CB0" w:rsidRDefault="00756235" w:rsidP="001F4CB0">
      <w:pPr>
        <w:ind w:left="851" w:right="901"/>
        <w:jc w:val="both"/>
        <w:rPr>
          <w:rFonts w:ascii="Palatino Linotype" w:hAnsi="Palatino Linotype" w:cs="Arial"/>
          <w:i/>
          <w:sz w:val="22"/>
          <w:szCs w:val="22"/>
          <w:lang w:val="es-ES"/>
        </w:rPr>
      </w:pPr>
    </w:p>
    <w:p w14:paraId="414A10ED"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r w:rsidRPr="001F4CB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1F4CB0" w:rsidRDefault="00756235" w:rsidP="001F4CB0">
      <w:pPr>
        <w:autoSpaceDE w:val="0"/>
        <w:autoSpaceDN w:val="0"/>
        <w:adjustRightInd w:val="0"/>
        <w:ind w:left="851" w:right="1134"/>
        <w:jc w:val="both"/>
        <w:rPr>
          <w:rFonts w:ascii="Palatino Linotype" w:hAnsi="Palatino Linotype" w:cs="Arial"/>
          <w:i/>
          <w:sz w:val="22"/>
          <w:szCs w:val="22"/>
          <w:lang w:val="es-ES"/>
        </w:rPr>
      </w:pPr>
      <w:r w:rsidRPr="001F4CB0">
        <w:rPr>
          <w:rFonts w:ascii="Palatino Linotype" w:hAnsi="Palatino Linotype" w:cs="Arial"/>
          <w:i/>
          <w:sz w:val="22"/>
          <w:szCs w:val="22"/>
          <w:lang w:val="es-ES"/>
        </w:rPr>
        <w:t xml:space="preserve">(Énfasis añadido) </w:t>
      </w:r>
    </w:p>
    <w:p w14:paraId="084DFB78" w14:textId="77777777" w:rsidR="00756235" w:rsidRPr="001F4CB0" w:rsidRDefault="00756235" w:rsidP="001F4CB0">
      <w:pPr>
        <w:jc w:val="both"/>
        <w:rPr>
          <w:rFonts w:ascii="Palatino Linotype" w:hAnsi="Palatino Linotype" w:cs="Arial"/>
          <w:lang w:val="es-ES"/>
        </w:rPr>
      </w:pPr>
    </w:p>
    <w:p w14:paraId="32B4E7F6" w14:textId="1DFA5A04" w:rsidR="00756235" w:rsidRPr="001F4CB0" w:rsidRDefault="00756235" w:rsidP="001F4CB0">
      <w:pPr>
        <w:spacing w:line="360" w:lineRule="auto"/>
        <w:jc w:val="both"/>
        <w:rPr>
          <w:rFonts w:ascii="Palatino Linotype" w:hAnsi="Palatino Linotype" w:cs="Arial"/>
          <w:lang w:val="es-ES"/>
        </w:rPr>
      </w:pPr>
      <w:r w:rsidRPr="001F4CB0">
        <w:rPr>
          <w:rFonts w:ascii="Palatino Linotype" w:hAnsi="Palatino Linotype" w:cs="Arial"/>
          <w:lang w:val="es-ES"/>
        </w:rPr>
        <w:lastRenderedPageBreak/>
        <w:t xml:space="preserve">Es así </w:t>
      </w:r>
      <w:r w:rsidR="00DD39E4" w:rsidRPr="001F4CB0">
        <w:rPr>
          <w:rFonts w:ascii="Palatino Linotype" w:hAnsi="Palatino Linotype" w:cs="Arial"/>
          <w:lang w:val="es-ES"/>
        </w:rPr>
        <w:t>como</w:t>
      </w:r>
      <w:r w:rsidRPr="001F4CB0">
        <w:rPr>
          <w:rFonts w:ascii="Palatino Linotype" w:hAnsi="Palatino Linotype" w:cs="Arial"/>
          <w:lang w:val="es-ES"/>
        </w:rPr>
        <w:t xml:space="preserve">, el </w:t>
      </w:r>
      <w:r w:rsidR="005E17B7" w:rsidRPr="001F4CB0">
        <w:rPr>
          <w:rFonts w:ascii="Palatino Linotype" w:hAnsi="Palatino Linotype" w:cs="Arial"/>
          <w:lang w:val="es-ES"/>
        </w:rPr>
        <w:t>R</w:t>
      </w:r>
      <w:r w:rsidRPr="001F4CB0">
        <w:rPr>
          <w:rFonts w:ascii="Palatino Linotype" w:hAnsi="Palatino Linotype" w:cs="Arial"/>
          <w:lang w:val="es-ES"/>
        </w:rPr>
        <w:t xml:space="preserve">ecurso de </w:t>
      </w:r>
      <w:r w:rsidR="005E17B7" w:rsidRPr="001F4CB0">
        <w:rPr>
          <w:rFonts w:ascii="Palatino Linotype" w:hAnsi="Palatino Linotype" w:cs="Arial"/>
          <w:lang w:val="es-ES"/>
        </w:rPr>
        <w:t>R</w:t>
      </w:r>
      <w:r w:rsidRPr="001F4CB0">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F4CB0">
        <w:rPr>
          <w:rFonts w:ascii="Palatino Linotype" w:hAnsi="Palatino Linotype" w:cs="Arial"/>
          <w:b/>
          <w:lang w:val="es-ES"/>
        </w:rPr>
        <w:t xml:space="preserve">SUJETO OBLIGADO. </w:t>
      </w:r>
      <w:r w:rsidRPr="001F4CB0">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1F4CB0">
        <w:rPr>
          <w:rFonts w:ascii="Palatino Linotype" w:hAnsi="Palatino Linotype" w:cs="Arial"/>
          <w:lang w:val="es-ES"/>
        </w:rPr>
        <w:t>lazo para la interposición del R</w:t>
      </w:r>
      <w:r w:rsidRPr="001F4CB0">
        <w:rPr>
          <w:rFonts w:ascii="Palatino Linotype" w:hAnsi="Palatino Linotype" w:cs="Arial"/>
          <w:lang w:val="es-ES"/>
        </w:rPr>
        <w:t xml:space="preserve">ecurso de </w:t>
      </w:r>
      <w:r w:rsidR="005E17B7" w:rsidRPr="001F4CB0">
        <w:rPr>
          <w:rFonts w:ascii="Palatino Linotype" w:hAnsi="Palatino Linotype" w:cs="Arial"/>
          <w:lang w:val="es-ES"/>
        </w:rPr>
        <w:t>R</w:t>
      </w:r>
      <w:r w:rsidRPr="001F4CB0">
        <w:rPr>
          <w:rFonts w:ascii="Palatino Linotype" w:hAnsi="Palatino Linotype" w:cs="Arial"/>
          <w:lang w:val="es-ES"/>
        </w:rPr>
        <w:t xml:space="preserve">evisión y, por tanto, </w:t>
      </w:r>
      <w:r w:rsidR="00681B41" w:rsidRPr="001F4CB0">
        <w:rPr>
          <w:rFonts w:ascii="Palatino Linotype" w:hAnsi="Palatino Linotype" w:cs="Arial"/>
          <w:b/>
        </w:rPr>
        <w:t>L</w:t>
      </w:r>
      <w:r w:rsidR="000B1710" w:rsidRPr="001F4CB0">
        <w:rPr>
          <w:rFonts w:ascii="Palatino Linotype" w:hAnsi="Palatino Linotype" w:cs="Arial"/>
          <w:b/>
        </w:rPr>
        <w:t>A</w:t>
      </w:r>
      <w:r w:rsidRPr="001F4CB0">
        <w:rPr>
          <w:rFonts w:ascii="Palatino Linotype" w:hAnsi="Palatino Linotype" w:cs="Arial"/>
          <w:b/>
          <w:lang w:val="es-ES"/>
        </w:rPr>
        <w:t xml:space="preserve"> RECURRENTE </w:t>
      </w:r>
      <w:r w:rsidRPr="001F4CB0">
        <w:rPr>
          <w:rFonts w:ascii="Palatino Linotype" w:hAnsi="Palatino Linotype" w:cs="Arial"/>
          <w:lang w:val="es-ES"/>
        </w:rPr>
        <w:t xml:space="preserve">está en libertad de presentar su medio de impugnación en cualquier momento; en consecuencia, se tiene que los presentes </w:t>
      </w:r>
      <w:r w:rsidR="005E17B7" w:rsidRPr="001F4CB0">
        <w:rPr>
          <w:rFonts w:ascii="Palatino Linotype" w:hAnsi="Palatino Linotype" w:cs="Arial"/>
          <w:lang w:val="es-ES"/>
        </w:rPr>
        <w:t>R</w:t>
      </w:r>
      <w:r w:rsidRPr="001F4CB0">
        <w:rPr>
          <w:rFonts w:ascii="Palatino Linotype" w:hAnsi="Palatino Linotype" w:cs="Arial"/>
          <w:lang w:val="es-ES"/>
        </w:rPr>
        <w:t>ecursos se interpusieron oportunamente.</w:t>
      </w:r>
    </w:p>
    <w:p w14:paraId="58BEEE0A" w14:textId="77777777" w:rsidR="00FB33E2" w:rsidRPr="001F4CB0" w:rsidRDefault="00FB33E2" w:rsidP="001F4CB0">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1F4CB0" w:rsidRDefault="000C0B7F" w:rsidP="001F4CB0">
      <w:pPr>
        <w:widowControl w:val="0"/>
        <w:autoSpaceDE w:val="0"/>
        <w:autoSpaceDN w:val="0"/>
        <w:adjustRightInd w:val="0"/>
        <w:spacing w:line="360" w:lineRule="auto"/>
        <w:contextualSpacing/>
        <w:jc w:val="both"/>
        <w:rPr>
          <w:rFonts w:ascii="Palatino Linotype" w:hAnsi="Palatino Linotype" w:cs="Arial"/>
        </w:rPr>
      </w:pPr>
      <w:r w:rsidRPr="001F4CB0">
        <w:rPr>
          <w:rFonts w:ascii="Palatino Linotype" w:hAnsi="Palatino Linotype" w:cs="Arial"/>
          <w:b/>
          <w:sz w:val="28"/>
          <w:szCs w:val="28"/>
        </w:rPr>
        <w:t>CUARTO</w:t>
      </w:r>
      <w:r w:rsidRPr="001F4CB0">
        <w:rPr>
          <w:rFonts w:ascii="Palatino Linotype" w:hAnsi="Palatino Linotype"/>
          <w:b/>
          <w:sz w:val="28"/>
          <w:szCs w:val="28"/>
        </w:rPr>
        <w:t>.</w:t>
      </w:r>
      <w:r w:rsidRPr="001F4CB0">
        <w:rPr>
          <w:rFonts w:ascii="Palatino Linotype" w:hAnsi="Palatino Linotype"/>
          <w:b/>
        </w:rPr>
        <w:t xml:space="preserve"> </w:t>
      </w:r>
      <w:r w:rsidR="00FD4FD4" w:rsidRPr="001F4CB0">
        <w:rPr>
          <w:rFonts w:ascii="Palatino Linotype" w:hAnsi="Palatino Linotype" w:cs="Arial"/>
          <w:b/>
        </w:rPr>
        <w:t xml:space="preserve">Justificación de la Acumulación de los </w:t>
      </w:r>
      <w:r w:rsidR="005E17B7" w:rsidRPr="001F4CB0">
        <w:rPr>
          <w:rFonts w:ascii="Palatino Linotype" w:hAnsi="Palatino Linotype" w:cs="Arial"/>
          <w:b/>
        </w:rPr>
        <w:t>R</w:t>
      </w:r>
      <w:r w:rsidR="00FD4FD4" w:rsidRPr="001F4CB0">
        <w:rPr>
          <w:rFonts w:ascii="Palatino Linotype" w:hAnsi="Palatino Linotype" w:cs="Arial"/>
          <w:b/>
        </w:rPr>
        <w:t>ecursos.</w:t>
      </w:r>
      <w:r w:rsidR="00FD4FD4" w:rsidRPr="001F4CB0">
        <w:rPr>
          <w:rFonts w:ascii="Palatino Linotype" w:hAnsi="Palatino Linotype" w:cs="Arial"/>
        </w:rPr>
        <w:t xml:space="preserve"> </w:t>
      </w:r>
    </w:p>
    <w:p w14:paraId="0220ED74" w14:textId="10D1E997" w:rsidR="00FD4FD4" w:rsidRPr="001F4CB0" w:rsidRDefault="00FD4FD4" w:rsidP="001F4CB0">
      <w:pPr>
        <w:widowControl w:val="0"/>
        <w:autoSpaceDE w:val="0"/>
        <w:autoSpaceDN w:val="0"/>
        <w:adjustRightInd w:val="0"/>
        <w:spacing w:line="360" w:lineRule="auto"/>
        <w:contextualSpacing/>
        <w:jc w:val="both"/>
        <w:rPr>
          <w:rFonts w:ascii="Palatino Linotype" w:hAnsi="Palatino Linotype" w:cs="Arial"/>
        </w:rPr>
      </w:pPr>
      <w:r w:rsidRPr="001F4CB0">
        <w:rPr>
          <w:rFonts w:ascii="Palatino Linotype" w:hAnsi="Palatino Linotype" w:cs="Arial"/>
        </w:rPr>
        <w:t xml:space="preserve">De las constancias que obran en los expedientes, se advierte que los </w:t>
      </w:r>
      <w:r w:rsidR="005E17B7" w:rsidRPr="001F4CB0">
        <w:rPr>
          <w:rFonts w:ascii="Palatino Linotype" w:hAnsi="Palatino Linotype" w:cs="Arial"/>
        </w:rPr>
        <w:t>R</w:t>
      </w:r>
      <w:r w:rsidRPr="001F4CB0">
        <w:rPr>
          <w:rFonts w:ascii="Palatino Linotype" w:hAnsi="Palatino Linotype" w:cs="Arial"/>
        </w:rPr>
        <w:t xml:space="preserve">ecursos de </w:t>
      </w:r>
      <w:r w:rsidR="005E17B7" w:rsidRPr="001F4CB0">
        <w:rPr>
          <w:rFonts w:ascii="Palatino Linotype" w:hAnsi="Palatino Linotype" w:cs="Arial"/>
        </w:rPr>
        <w:t>R</w:t>
      </w:r>
      <w:r w:rsidRPr="001F4CB0">
        <w:rPr>
          <w:rFonts w:ascii="Palatino Linotype" w:hAnsi="Palatino Linotype" w:cs="Arial"/>
        </w:rPr>
        <w:t>evisión</w:t>
      </w:r>
      <w:r w:rsidRPr="001F4CB0">
        <w:rPr>
          <w:rFonts w:ascii="Palatino Linotype" w:hAnsi="Palatino Linotype"/>
        </w:rPr>
        <w:t xml:space="preserve"> </w:t>
      </w:r>
      <w:r w:rsidR="007A3DB8" w:rsidRPr="001F4CB0">
        <w:rPr>
          <w:rFonts w:ascii="Palatino Linotype" w:hAnsi="Palatino Linotype" w:cs="Arial"/>
        </w:rPr>
        <w:t xml:space="preserve">fueron presentados por </w:t>
      </w:r>
      <w:r w:rsidR="00681B41" w:rsidRPr="001F4CB0">
        <w:rPr>
          <w:rFonts w:ascii="Palatino Linotype" w:hAnsi="Palatino Linotype" w:cs="Arial"/>
        </w:rPr>
        <w:t>l</w:t>
      </w:r>
      <w:r w:rsidR="000B1710" w:rsidRPr="001F4CB0">
        <w:rPr>
          <w:rFonts w:ascii="Palatino Linotype" w:hAnsi="Palatino Linotype" w:cs="Arial"/>
        </w:rPr>
        <w:t>a</w:t>
      </w:r>
      <w:r w:rsidR="00681B41" w:rsidRPr="001F4CB0">
        <w:rPr>
          <w:rFonts w:ascii="Palatino Linotype" w:hAnsi="Palatino Linotype" w:cs="Arial"/>
        </w:rPr>
        <w:t xml:space="preserve"> mism</w:t>
      </w:r>
      <w:r w:rsidR="000B1710" w:rsidRPr="001F4CB0">
        <w:rPr>
          <w:rFonts w:ascii="Palatino Linotype" w:hAnsi="Palatino Linotype" w:cs="Arial"/>
        </w:rPr>
        <w:t>a</w:t>
      </w:r>
      <w:r w:rsidRPr="001F4CB0">
        <w:rPr>
          <w:rFonts w:ascii="Palatino Linotype" w:hAnsi="Palatino Linotype" w:cs="Arial"/>
        </w:rPr>
        <w:t xml:space="preserve"> </w:t>
      </w:r>
      <w:r w:rsidRPr="001F4CB0">
        <w:rPr>
          <w:rFonts w:ascii="Palatino Linotype" w:hAnsi="Palatino Linotype" w:cs="Arial"/>
          <w:b/>
        </w:rPr>
        <w:t xml:space="preserve">RECURRENTE </w:t>
      </w:r>
      <w:r w:rsidRPr="001F4CB0">
        <w:rPr>
          <w:rFonts w:ascii="Palatino Linotype" w:hAnsi="Palatino Linotype" w:cs="Arial"/>
        </w:rPr>
        <w:t xml:space="preserve">ante el mismo </w:t>
      </w:r>
      <w:r w:rsidRPr="001F4CB0">
        <w:rPr>
          <w:rFonts w:ascii="Palatino Linotype" w:hAnsi="Palatino Linotype" w:cs="Arial"/>
          <w:b/>
        </w:rPr>
        <w:t>SUJETO OBLIGADO</w:t>
      </w:r>
      <w:r w:rsidRPr="001F4CB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F4CB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1F4CB0" w:rsidRDefault="00313F83" w:rsidP="001F4CB0">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1F4CB0" w:rsidRDefault="00FD4FD4" w:rsidP="001F4CB0">
      <w:pPr>
        <w:tabs>
          <w:tab w:val="center" w:pos="4252"/>
          <w:tab w:val="right" w:pos="8504"/>
        </w:tabs>
        <w:spacing w:line="360" w:lineRule="auto"/>
        <w:jc w:val="both"/>
        <w:rPr>
          <w:rFonts w:ascii="Palatino Linotype" w:eastAsiaTheme="minorEastAsia" w:hAnsi="Palatino Linotype" w:cs="Arial"/>
        </w:rPr>
      </w:pPr>
      <w:r w:rsidRPr="001F4CB0">
        <w:rPr>
          <w:rFonts w:ascii="Palatino Linotype" w:eastAsiaTheme="minorEastAsia" w:hAnsi="Palatino Linotype" w:cs="Arial"/>
          <w:sz w:val="22"/>
          <w:szCs w:val="22"/>
        </w:rPr>
        <w:lastRenderedPageBreak/>
        <w:t xml:space="preserve">De </w:t>
      </w:r>
      <w:r w:rsidRPr="001F4CB0">
        <w:rPr>
          <w:rFonts w:ascii="Palatino Linotype" w:eastAsiaTheme="minorEastAsia" w:hAnsi="Palatino Linotype" w:cs="Arial"/>
        </w:rPr>
        <w:t>lo dispuesto en la normativa anterior, dicha acumulación procede cuando:</w:t>
      </w:r>
    </w:p>
    <w:p w14:paraId="5DA1FD94" w14:textId="77777777" w:rsidR="00FD4FD4" w:rsidRPr="001F4CB0" w:rsidRDefault="00FD4FD4" w:rsidP="001F4CB0">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F4CB0" w:rsidRDefault="00FD4FD4" w:rsidP="001F4CB0">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F4CB0">
        <w:rPr>
          <w:rFonts w:ascii="Palatino Linotype" w:eastAsiaTheme="minorEastAsia" w:hAnsi="Palatino Linotype" w:cs="Arial"/>
        </w:rPr>
        <w:t>El solicitante y la información referida sean las mismas;</w:t>
      </w:r>
    </w:p>
    <w:p w14:paraId="0BE85911" w14:textId="77777777" w:rsidR="00FD4FD4" w:rsidRPr="001F4CB0" w:rsidRDefault="00FD4FD4" w:rsidP="001F4CB0">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Cs/>
        </w:rPr>
      </w:pPr>
      <w:r w:rsidRPr="001F4CB0">
        <w:rPr>
          <w:rFonts w:ascii="Palatino Linotype" w:eastAsiaTheme="minorEastAsia" w:hAnsi="Palatino Linotype" w:cs="Arial"/>
          <w:bCs/>
        </w:rPr>
        <w:t>Las partes o los actos impugnados sean iguales;</w:t>
      </w:r>
    </w:p>
    <w:p w14:paraId="6BAD940D" w14:textId="77777777" w:rsidR="00FD4FD4" w:rsidRPr="001F4CB0" w:rsidRDefault="00FD4FD4" w:rsidP="001F4CB0">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Cs/>
        </w:rPr>
      </w:pPr>
      <w:r w:rsidRPr="001F4CB0">
        <w:rPr>
          <w:rFonts w:ascii="Palatino Linotype" w:eastAsiaTheme="minorEastAsia" w:hAnsi="Palatino Linotype" w:cs="Arial"/>
          <w:bCs/>
        </w:rPr>
        <w:t>Cuando se trate del mismo solicitante, el mismo Sujeto Obligado, aunque se trate de solicitudes diversas; y,</w:t>
      </w:r>
    </w:p>
    <w:p w14:paraId="7D159D5F" w14:textId="77777777" w:rsidR="00FD4FD4" w:rsidRPr="001F4CB0" w:rsidRDefault="00FD4FD4" w:rsidP="001F4CB0">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Cs/>
        </w:rPr>
      </w:pPr>
      <w:r w:rsidRPr="001F4CB0">
        <w:rPr>
          <w:rFonts w:ascii="Palatino Linotype" w:eastAsiaTheme="minorEastAsia" w:hAnsi="Palatino Linotype" w:cs="Arial"/>
          <w:bCs/>
        </w:rPr>
        <w:t>Resulte conveniente la resolución unificada de los asuntos</w:t>
      </w:r>
      <w:r w:rsidRPr="001F4CB0">
        <w:rPr>
          <w:rFonts w:ascii="Palatino Linotype" w:eastAsiaTheme="minorEastAsia" w:hAnsi="Palatino Linotype" w:cs="Arial"/>
          <w:bCs/>
          <w:i/>
        </w:rPr>
        <w:t>.</w:t>
      </w:r>
    </w:p>
    <w:p w14:paraId="0ED9AF71" w14:textId="77777777" w:rsidR="0032566F" w:rsidRPr="001F4CB0" w:rsidRDefault="0032566F" w:rsidP="001F4CB0">
      <w:pPr>
        <w:tabs>
          <w:tab w:val="center" w:pos="4252"/>
          <w:tab w:val="right" w:pos="8504"/>
        </w:tabs>
        <w:spacing w:line="360" w:lineRule="auto"/>
        <w:jc w:val="both"/>
        <w:rPr>
          <w:rFonts w:ascii="Palatino Linotype" w:eastAsiaTheme="minorEastAsia" w:hAnsi="Palatino Linotype" w:cs="Arial"/>
        </w:rPr>
      </w:pPr>
    </w:p>
    <w:p w14:paraId="4BFBD90E" w14:textId="24522854" w:rsidR="00FD4FD4" w:rsidRPr="001F4CB0" w:rsidRDefault="00FD4FD4" w:rsidP="001F4CB0">
      <w:pPr>
        <w:tabs>
          <w:tab w:val="center" w:pos="4252"/>
          <w:tab w:val="right" w:pos="8504"/>
        </w:tabs>
        <w:spacing w:line="360" w:lineRule="auto"/>
        <w:jc w:val="both"/>
        <w:rPr>
          <w:rFonts w:ascii="Palatino Linotype" w:eastAsiaTheme="minorEastAsia" w:hAnsi="Palatino Linotype" w:cs="Arial"/>
        </w:rPr>
      </w:pPr>
      <w:r w:rsidRPr="001F4CB0">
        <w:rPr>
          <w:rFonts w:ascii="Palatino Linotype" w:eastAsiaTheme="minorEastAsia" w:hAnsi="Palatino Linotype" w:cs="Arial"/>
        </w:rPr>
        <w:t xml:space="preserve">Así, tal y como se mencionó anteriormente, los Recursos de Revisión que nos </w:t>
      </w:r>
      <w:r w:rsidR="007A3DB8" w:rsidRPr="001F4CB0">
        <w:rPr>
          <w:rFonts w:ascii="Palatino Linotype" w:eastAsiaTheme="minorEastAsia" w:hAnsi="Palatino Linotype" w:cs="Arial"/>
        </w:rPr>
        <w:t xml:space="preserve">ocupan fueron interpuestos por </w:t>
      </w:r>
      <w:r w:rsidR="00681B41" w:rsidRPr="001F4CB0">
        <w:rPr>
          <w:rFonts w:ascii="Palatino Linotype" w:eastAsiaTheme="minorEastAsia" w:hAnsi="Palatino Linotype" w:cs="Arial"/>
        </w:rPr>
        <w:t>l</w:t>
      </w:r>
      <w:r w:rsidR="000B1710" w:rsidRPr="001F4CB0">
        <w:rPr>
          <w:rFonts w:ascii="Palatino Linotype" w:eastAsiaTheme="minorEastAsia" w:hAnsi="Palatino Linotype" w:cs="Arial"/>
        </w:rPr>
        <w:t>a</w:t>
      </w:r>
      <w:r w:rsidR="00681B41" w:rsidRPr="001F4CB0">
        <w:rPr>
          <w:rFonts w:ascii="Palatino Linotype" w:eastAsiaTheme="minorEastAsia" w:hAnsi="Palatino Linotype" w:cs="Arial"/>
        </w:rPr>
        <w:t xml:space="preserve"> mism</w:t>
      </w:r>
      <w:r w:rsidR="000B1710" w:rsidRPr="001F4CB0">
        <w:rPr>
          <w:rFonts w:ascii="Palatino Linotype" w:eastAsiaTheme="minorEastAsia" w:hAnsi="Palatino Linotype" w:cs="Arial"/>
        </w:rPr>
        <w:t>a</w:t>
      </w:r>
      <w:r w:rsidRPr="001F4CB0">
        <w:rPr>
          <w:rFonts w:ascii="Palatino Linotype" w:eastAsiaTheme="minorEastAsia" w:hAnsi="Palatino Linotype" w:cs="Arial"/>
        </w:rPr>
        <w:t xml:space="preserve"> </w:t>
      </w:r>
      <w:r w:rsidRPr="001F4CB0">
        <w:rPr>
          <w:rFonts w:ascii="Palatino Linotype" w:eastAsiaTheme="minorEastAsia" w:hAnsi="Palatino Linotype" w:cs="Arial"/>
          <w:b/>
        </w:rPr>
        <w:t>RECURRENTE</w:t>
      </w:r>
      <w:r w:rsidRPr="001F4CB0">
        <w:rPr>
          <w:rFonts w:ascii="Palatino Linotype" w:eastAsiaTheme="minorEastAsia" w:hAnsi="Palatino Linotype" w:cs="Arial"/>
        </w:rPr>
        <w:t xml:space="preserve"> ante el mismo </w:t>
      </w:r>
      <w:r w:rsidRPr="001F4CB0">
        <w:rPr>
          <w:rFonts w:ascii="Palatino Linotype" w:eastAsiaTheme="minorEastAsia" w:hAnsi="Palatino Linotype" w:cs="Arial"/>
          <w:b/>
        </w:rPr>
        <w:t>SUJETO OBLIGADO</w:t>
      </w:r>
      <w:r w:rsidRPr="001F4CB0">
        <w:rPr>
          <w:rFonts w:ascii="Palatino Linotype" w:eastAsiaTheme="minorEastAsia" w:hAnsi="Palatino Linotype" w:cs="Arial"/>
        </w:rPr>
        <w:t xml:space="preserve">; por lo que, resulta conveniente su resolución conjunta. </w:t>
      </w:r>
    </w:p>
    <w:p w14:paraId="74FEE9FE" w14:textId="77777777" w:rsidR="00DD39E4" w:rsidRPr="001F4CB0" w:rsidRDefault="00DD39E4" w:rsidP="001F4CB0">
      <w:pPr>
        <w:pStyle w:val="Prrafodelista"/>
        <w:autoSpaceDE w:val="0"/>
        <w:autoSpaceDN w:val="0"/>
        <w:adjustRightInd w:val="0"/>
        <w:spacing w:line="360" w:lineRule="auto"/>
        <w:ind w:left="0" w:right="49"/>
        <w:jc w:val="both"/>
        <w:rPr>
          <w:rFonts w:ascii="Palatino Linotype" w:hAnsi="Palatino Linotype"/>
          <w:b/>
          <w:sz w:val="28"/>
        </w:rPr>
      </w:pPr>
    </w:p>
    <w:p w14:paraId="585C811B" w14:textId="4B4A1B1C" w:rsidR="00756235" w:rsidRPr="001F4CB0" w:rsidRDefault="00756235" w:rsidP="001F4CB0">
      <w:pPr>
        <w:pStyle w:val="Prrafodelista"/>
        <w:autoSpaceDE w:val="0"/>
        <w:autoSpaceDN w:val="0"/>
        <w:adjustRightInd w:val="0"/>
        <w:spacing w:line="360" w:lineRule="auto"/>
        <w:ind w:left="0" w:right="49"/>
        <w:jc w:val="both"/>
        <w:rPr>
          <w:rFonts w:ascii="Palatino Linotype" w:hAnsi="Palatino Linotype"/>
          <w:b/>
        </w:rPr>
      </w:pPr>
      <w:r w:rsidRPr="001F4CB0">
        <w:rPr>
          <w:rFonts w:ascii="Palatino Linotype" w:hAnsi="Palatino Linotype"/>
          <w:b/>
          <w:sz w:val="28"/>
        </w:rPr>
        <w:t>QUINTO</w:t>
      </w:r>
      <w:r w:rsidR="003533BB" w:rsidRPr="001F4CB0">
        <w:rPr>
          <w:rFonts w:ascii="Palatino Linotype" w:hAnsi="Palatino Linotype"/>
          <w:b/>
          <w:sz w:val="28"/>
        </w:rPr>
        <w:t xml:space="preserve">. </w:t>
      </w:r>
      <w:proofErr w:type="spellStart"/>
      <w:r w:rsidRPr="001F4CB0">
        <w:rPr>
          <w:rFonts w:ascii="Palatino Linotype" w:hAnsi="Palatino Linotype"/>
          <w:b/>
        </w:rPr>
        <w:t>Procedibilidad</w:t>
      </w:r>
      <w:proofErr w:type="spellEnd"/>
      <w:r w:rsidRPr="001F4CB0">
        <w:rPr>
          <w:rFonts w:ascii="Palatino Linotype" w:hAnsi="Palatino Linotype"/>
          <w:b/>
        </w:rPr>
        <w:t xml:space="preserve">. </w:t>
      </w:r>
    </w:p>
    <w:p w14:paraId="04A64506" w14:textId="77777777" w:rsidR="00A5078B" w:rsidRPr="001F4CB0" w:rsidRDefault="00A5078B" w:rsidP="001F4CB0">
      <w:pPr>
        <w:autoSpaceDE w:val="0"/>
        <w:autoSpaceDN w:val="0"/>
        <w:adjustRightInd w:val="0"/>
        <w:spacing w:line="360" w:lineRule="auto"/>
        <w:ind w:right="49"/>
        <w:jc w:val="both"/>
        <w:rPr>
          <w:rFonts w:ascii="Palatino Linotype" w:hAnsi="Palatino Linotype" w:cs="Arial"/>
          <w:b/>
        </w:rPr>
      </w:pPr>
      <w:r w:rsidRPr="001F4CB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F4CB0">
        <w:rPr>
          <w:rFonts w:ascii="Palatino Linotype" w:hAnsi="Palatino Linotype"/>
        </w:rPr>
        <w:t xml:space="preserve">Ley de Transparencia y Acceso a la Información Pública del Estado de México y Municipios, que a la letra señala: </w:t>
      </w:r>
    </w:p>
    <w:p w14:paraId="79B2B79D" w14:textId="77777777" w:rsidR="00A5078B" w:rsidRPr="001F4CB0" w:rsidRDefault="00A5078B" w:rsidP="001F4CB0">
      <w:pPr>
        <w:autoSpaceDE w:val="0"/>
        <w:autoSpaceDN w:val="0"/>
        <w:adjustRightInd w:val="0"/>
        <w:ind w:right="49"/>
        <w:jc w:val="both"/>
        <w:rPr>
          <w:rFonts w:ascii="Palatino Linotype" w:hAnsi="Palatino Linotype" w:cs="Arial"/>
          <w:lang w:val="es-ES"/>
        </w:rPr>
      </w:pPr>
    </w:p>
    <w:p w14:paraId="583B0A54"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“Artículo 180. </w:t>
      </w:r>
      <w:r w:rsidRPr="001F4CB0">
        <w:rPr>
          <w:rFonts w:ascii="Palatino Linotype" w:hAnsi="Palatino Linotype"/>
          <w:i/>
          <w:sz w:val="22"/>
          <w:szCs w:val="22"/>
          <w:lang w:val="es-ES"/>
        </w:rPr>
        <w:t xml:space="preserve">El </w:t>
      </w:r>
      <w:r w:rsidRPr="001F4CB0">
        <w:rPr>
          <w:rFonts w:ascii="Palatino Linotype" w:hAnsi="Palatino Linotype" w:cs="Arial"/>
          <w:i/>
          <w:sz w:val="22"/>
          <w:szCs w:val="22"/>
          <w:lang w:val="es-ES"/>
        </w:rPr>
        <w:t>recurso</w:t>
      </w:r>
      <w:r w:rsidRPr="001F4CB0">
        <w:rPr>
          <w:rFonts w:ascii="Palatino Linotype" w:hAnsi="Palatino Linotype"/>
          <w:i/>
          <w:sz w:val="22"/>
          <w:szCs w:val="22"/>
          <w:lang w:val="es-ES"/>
        </w:rPr>
        <w:t xml:space="preserve"> </w:t>
      </w:r>
      <w:r w:rsidRPr="001F4CB0">
        <w:rPr>
          <w:rFonts w:ascii="Palatino Linotype" w:hAnsi="Palatino Linotype" w:cs="Arial"/>
          <w:i/>
          <w:sz w:val="22"/>
          <w:szCs w:val="22"/>
          <w:lang w:val="es-ES" w:eastAsia="es-MX"/>
        </w:rPr>
        <w:t>de</w:t>
      </w:r>
      <w:r w:rsidRPr="001F4CB0">
        <w:rPr>
          <w:rFonts w:ascii="Palatino Linotype" w:hAnsi="Palatino Linotype"/>
          <w:i/>
          <w:sz w:val="22"/>
          <w:szCs w:val="22"/>
          <w:lang w:val="es-ES"/>
        </w:rPr>
        <w:t xml:space="preserve"> revisión contendrá:</w:t>
      </w:r>
      <w:r w:rsidRPr="001F4CB0">
        <w:rPr>
          <w:rFonts w:ascii="Palatino Linotype" w:hAnsi="Palatino Linotype"/>
          <w:b/>
          <w:i/>
          <w:sz w:val="22"/>
          <w:szCs w:val="22"/>
          <w:lang w:val="es-ES"/>
        </w:rPr>
        <w:t xml:space="preserve"> </w:t>
      </w:r>
    </w:p>
    <w:p w14:paraId="6C0821F0"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I. </w:t>
      </w:r>
      <w:r w:rsidRPr="001F4CB0">
        <w:rPr>
          <w:rFonts w:ascii="Palatino Linotype" w:hAnsi="Palatino Linotype"/>
          <w:i/>
          <w:sz w:val="22"/>
          <w:szCs w:val="22"/>
          <w:lang w:val="es-ES"/>
        </w:rPr>
        <w:t xml:space="preserve">El sujeto obligado ante </w:t>
      </w:r>
      <w:r w:rsidRPr="001F4CB0">
        <w:rPr>
          <w:rFonts w:ascii="Palatino Linotype" w:hAnsi="Palatino Linotype" w:cs="Arial"/>
          <w:i/>
          <w:sz w:val="22"/>
          <w:szCs w:val="22"/>
          <w:lang w:val="es-ES"/>
        </w:rPr>
        <w:t>la</w:t>
      </w:r>
      <w:r w:rsidRPr="001F4CB0">
        <w:rPr>
          <w:rFonts w:ascii="Palatino Linotype" w:hAnsi="Palatino Linotype"/>
          <w:i/>
          <w:sz w:val="22"/>
          <w:szCs w:val="22"/>
          <w:lang w:val="es-ES"/>
        </w:rPr>
        <w:t xml:space="preserve"> cual </w:t>
      </w:r>
      <w:r w:rsidRPr="001F4CB0">
        <w:rPr>
          <w:rFonts w:ascii="Palatino Linotype" w:hAnsi="Palatino Linotype" w:cs="Arial"/>
          <w:i/>
          <w:sz w:val="22"/>
          <w:szCs w:val="22"/>
          <w:lang w:val="es-ES" w:eastAsia="es-MX"/>
        </w:rPr>
        <w:t>se</w:t>
      </w:r>
      <w:r w:rsidRPr="001F4CB0">
        <w:rPr>
          <w:rFonts w:ascii="Palatino Linotype" w:hAnsi="Palatino Linotype"/>
          <w:i/>
          <w:sz w:val="22"/>
          <w:szCs w:val="22"/>
          <w:lang w:val="es-ES"/>
        </w:rPr>
        <w:t xml:space="preserve"> presentó la solicitud;</w:t>
      </w:r>
      <w:r w:rsidRPr="001F4CB0">
        <w:rPr>
          <w:rFonts w:ascii="Palatino Linotype" w:hAnsi="Palatino Linotype"/>
          <w:b/>
          <w:i/>
          <w:sz w:val="22"/>
          <w:szCs w:val="22"/>
          <w:lang w:val="es-ES"/>
        </w:rPr>
        <w:t xml:space="preserve"> </w:t>
      </w:r>
    </w:p>
    <w:p w14:paraId="0F0AE3D5"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II. </w:t>
      </w:r>
      <w:r w:rsidRPr="001F4CB0">
        <w:rPr>
          <w:rFonts w:ascii="Palatino Linotype" w:hAnsi="Palatino Linotype"/>
          <w:b/>
          <w:i/>
          <w:sz w:val="22"/>
          <w:szCs w:val="22"/>
          <w:u w:val="single"/>
          <w:lang w:val="es-ES"/>
        </w:rPr>
        <w:t xml:space="preserve">El nombre del solicitante </w:t>
      </w:r>
      <w:r w:rsidRPr="001F4CB0">
        <w:rPr>
          <w:rFonts w:ascii="Palatino Linotype" w:hAnsi="Palatino Linotype" w:cs="Arial"/>
          <w:b/>
          <w:i/>
          <w:sz w:val="22"/>
          <w:szCs w:val="22"/>
          <w:u w:val="single"/>
          <w:lang w:val="es-ES" w:eastAsia="es-MX"/>
        </w:rPr>
        <w:t>que</w:t>
      </w:r>
      <w:r w:rsidRPr="001F4CB0">
        <w:rPr>
          <w:rFonts w:ascii="Palatino Linotype" w:hAnsi="Palatino Linotype"/>
          <w:b/>
          <w:i/>
          <w:sz w:val="22"/>
          <w:szCs w:val="22"/>
          <w:u w:val="single"/>
          <w:lang w:val="es-ES"/>
        </w:rPr>
        <w:t xml:space="preserve"> recurre</w:t>
      </w:r>
      <w:r w:rsidRPr="001F4CB0">
        <w:rPr>
          <w:rFonts w:ascii="Palatino Linotype" w:hAnsi="Palatino Linotype"/>
          <w:i/>
          <w:sz w:val="22"/>
          <w:szCs w:val="22"/>
          <w:lang w:val="es-ES"/>
        </w:rPr>
        <w:t xml:space="preserve"> o de su representante y, en su caso, del tercero interesado, así como la dirección o medio que señale para recibir notificaciones;</w:t>
      </w:r>
      <w:r w:rsidRPr="001F4CB0">
        <w:rPr>
          <w:rFonts w:ascii="Palatino Linotype" w:hAnsi="Palatino Linotype"/>
          <w:b/>
          <w:i/>
          <w:sz w:val="22"/>
          <w:szCs w:val="22"/>
          <w:lang w:val="es-ES"/>
        </w:rPr>
        <w:t xml:space="preserve"> </w:t>
      </w:r>
    </w:p>
    <w:p w14:paraId="2FD32EBB"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III. </w:t>
      </w:r>
      <w:r w:rsidRPr="001F4CB0">
        <w:rPr>
          <w:rFonts w:ascii="Palatino Linotype" w:hAnsi="Palatino Linotype"/>
          <w:i/>
          <w:sz w:val="22"/>
          <w:szCs w:val="22"/>
          <w:lang w:val="es-ES"/>
        </w:rPr>
        <w:t xml:space="preserve">El número de folio de </w:t>
      </w:r>
      <w:r w:rsidRPr="001F4CB0">
        <w:rPr>
          <w:rFonts w:ascii="Palatino Linotype" w:hAnsi="Palatino Linotype" w:cs="Arial"/>
          <w:i/>
          <w:sz w:val="22"/>
          <w:szCs w:val="22"/>
          <w:lang w:val="es-ES" w:eastAsia="es-MX"/>
        </w:rPr>
        <w:t>respuesta</w:t>
      </w:r>
      <w:r w:rsidRPr="001F4CB0">
        <w:rPr>
          <w:rFonts w:ascii="Palatino Linotype" w:hAnsi="Palatino Linotype"/>
          <w:i/>
          <w:sz w:val="22"/>
          <w:szCs w:val="22"/>
          <w:lang w:val="es-ES"/>
        </w:rPr>
        <w:t xml:space="preserve"> de la solicitud de acceso; </w:t>
      </w:r>
    </w:p>
    <w:p w14:paraId="53B4994B"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IV. </w:t>
      </w:r>
      <w:r w:rsidRPr="001F4CB0">
        <w:rPr>
          <w:rFonts w:ascii="Palatino Linotype" w:hAnsi="Palatino Linotype"/>
          <w:i/>
          <w:sz w:val="22"/>
          <w:szCs w:val="22"/>
          <w:lang w:val="es-ES"/>
        </w:rPr>
        <w:t xml:space="preserve">La fecha en que fue </w:t>
      </w:r>
      <w:r w:rsidRPr="001F4CB0">
        <w:rPr>
          <w:rFonts w:ascii="Palatino Linotype" w:hAnsi="Palatino Linotype" w:cs="Arial"/>
          <w:i/>
          <w:sz w:val="22"/>
          <w:szCs w:val="22"/>
          <w:lang w:val="es-ES" w:eastAsia="es-MX"/>
        </w:rPr>
        <w:t>notificada</w:t>
      </w:r>
      <w:r w:rsidRPr="001F4CB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F4CB0">
        <w:rPr>
          <w:rFonts w:ascii="Palatino Linotype" w:hAnsi="Palatino Linotype"/>
          <w:b/>
          <w:i/>
          <w:sz w:val="22"/>
          <w:szCs w:val="22"/>
          <w:lang w:val="es-ES"/>
        </w:rPr>
        <w:t xml:space="preserve"> </w:t>
      </w:r>
    </w:p>
    <w:p w14:paraId="5269B886"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V. </w:t>
      </w:r>
      <w:r w:rsidRPr="001F4CB0">
        <w:rPr>
          <w:rFonts w:ascii="Palatino Linotype" w:hAnsi="Palatino Linotype"/>
          <w:i/>
          <w:sz w:val="22"/>
          <w:szCs w:val="22"/>
          <w:lang w:val="es-ES"/>
        </w:rPr>
        <w:t xml:space="preserve">El acto que se </w:t>
      </w:r>
      <w:r w:rsidRPr="001F4CB0">
        <w:rPr>
          <w:rFonts w:ascii="Palatino Linotype" w:hAnsi="Palatino Linotype" w:cs="Arial"/>
          <w:i/>
          <w:sz w:val="22"/>
          <w:szCs w:val="22"/>
          <w:lang w:val="es-ES" w:eastAsia="es-MX"/>
        </w:rPr>
        <w:t>recurre</w:t>
      </w:r>
      <w:r w:rsidRPr="001F4CB0">
        <w:rPr>
          <w:rFonts w:ascii="Palatino Linotype" w:hAnsi="Palatino Linotype"/>
          <w:i/>
          <w:sz w:val="22"/>
          <w:szCs w:val="22"/>
          <w:lang w:val="es-ES"/>
        </w:rPr>
        <w:t>;</w:t>
      </w:r>
      <w:r w:rsidRPr="001F4CB0">
        <w:rPr>
          <w:rFonts w:ascii="Palatino Linotype" w:hAnsi="Palatino Linotype"/>
          <w:b/>
          <w:i/>
          <w:sz w:val="22"/>
          <w:szCs w:val="22"/>
          <w:lang w:val="es-ES"/>
        </w:rPr>
        <w:t xml:space="preserve"> </w:t>
      </w:r>
    </w:p>
    <w:p w14:paraId="3CD8C432"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t xml:space="preserve">VI. </w:t>
      </w:r>
      <w:r w:rsidRPr="001F4CB0">
        <w:rPr>
          <w:rFonts w:ascii="Palatino Linotype" w:hAnsi="Palatino Linotype"/>
          <w:i/>
          <w:sz w:val="22"/>
          <w:szCs w:val="22"/>
          <w:lang w:val="es-ES"/>
        </w:rPr>
        <w:t xml:space="preserve">Las razones o </w:t>
      </w:r>
      <w:r w:rsidRPr="001F4CB0">
        <w:rPr>
          <w:rFonts w:ascii="Palatino Linotype" w:hAnsi="Palatino Linotype" w:cs="Arial"/>
          <w:i/>
          <w:sz w:val="22"/>
          <w:szCs w:val="22"/>
          <w:lang w:val="es-ES" w:eastAsia="es-MX"/>
        </w:rPr>
        <w:t>motivos</w:t>
      </w:r>
      <w:r w:rsidRPr="001F4CB0">
        <w:rPr>
          <w:rFonts w:ascii="Palatino Linotype" w:hAnsi="Palatino Linotype"/>
          <w:i/>
          <w:sz w:val="22"/>
          <w:szCs w:val="22"/>
          <w:lang w:val="es-ES"/>
        </w:rPr>
        <w:t xml:space="preserve"> de inconformidad;</w:t>
      </w:r>
      <w:r w:rsidRPr="001F4CB0">
        <w:rPr>
          <w:rFonts w:ascii="Palatino Linotype" w:hAnsi="Palatino Linotype"/>
          <w:b/>
          <w:i/>
          <w:sz w:val="22"/>
          <w:szCs w:val="22"/>
          <w:lang w:val="es-ES"/>
        </w:rPr>
        <w:t xml:space="preserve"> </w:t>
      </w:r>
    </w:p>
    <w:p w14:paraId="62EB91FF" w14:textId="77777777" w:rsidR="00A5078B" w:rsidRPr="001F4CB0" w:rsidRDefault="00A5078B" w:rsidP="001F4CB0">
      <w:pPr>
        <w:tabs>
          <w:tab w:val="left" w:pos="851"/>
        </w:tabs>
        <w:ind w:left="851" w:right="901"/>
        <w:jc w:val="both"/>
        <w:rPr>
          <w:rFonts w:ascii="Palatino Linotype" w:hAnsi="Palatino Linotype"/>
          <w:b/>
          <w:i/>
          <w:sz w:val="22"/>
          <w:szCs w:val="22"/>
          <w:lang w:val="es-ES"/>
        </w:rPr>
      </w:pPr>
      <w:r w:rsidRPr="001F4CB0">
        <w:rPr>
          <w:rFonts w:ascii="Palatino Linotype" w:hAnsi="Palatino Linotype"/>
          <w:b/>
          <w:i/>
          <w:sz w:val="22"/>
          <w:szCs w:val="22"/>
          <w:lang w:val="es-ES"/>
        </w:rPr>
        <w:lastRenderedPageBreak/>
        <w:t xml:space="preserve">VII. </w:t>
      </w:r>
      <w:r w:rsidRPr="001F4CB0">
        <w:rPr>
          <w:rFonts w:ascii="Palatino Linotype" w:hAnsi="Palatino Linotype"/>
          <w:i/>
          <w:sz w:val="22"/>
          <w:szCs w:val="22"/>
          <w:lang w:val="es-ES"/>
        </w:rPr>
        <w:t>La copia de la respuesta que se impugna y, en su caso, de la notificación correspondiente, en el caso de respuesta de la solicitud; y</w:t>
      </w:r>
      <w:r w:rsidRPr="001F4CB0">
        <w:rPr>
          <w:rFonts w:ascii="Palatino Linotype" w:hAnsi="Palatino Linotype"/>
          <w:b/>
          <w:i/>
          <w:sz w:val="22"/>
          <w:szCs w:val="22"/>
          <w:lang w:val="es-ES"/>
        </w:rPr>
        <w:t xml:space="preserve"> </w:t>
      </w:r>
    </w:p>
    <w:p w14:paraId="024CC9B1" w14:textId="77777777" w:rsidR="00A5078B" w:rsidRPr="001F4CB0" w:rsidRDefault="00A5078B" w:rsidP="001F4CB0">
      <w:pPr>
        <w:tabs>
          <w:tab w:val="left" w:pos="851"/>
        </w:tabs>
        <w:ind w:left="851" w:right="901"/>
        <w:jc w:val="both"/>
        <w:rPr>
          <w:rFonts w:ascii="Palatino Linotype" w:hAnsi="Palatino Linotype"/>
          <w:i/>
          <w:sz w:val="22"/>
          <w:szCs w:val="22"/>
          <w:lang w:val="es-ES"/>
        </w:rPr>
      </w:pPr>
      <w:r w:rsidRPr="001F4CB0">
        <w:rPr>
          <w:rFonts w:ascii="Palatino Linotype" w:hAnsi="Palatino Linotype"/>
          <w:b/>
          <w:i/>
          <w:sz w:val="22"/>
          <w:szCs w:val="22"/>
          <w:lang w:val="es-ES"/>
        </w:rPr>
        <w:t xml:space="preserve">VIII. </w:t>
      </w:r>
      <w:r w:rsidRPr="001F4CB0">
        <w:rPr>
          <w:rFonts w:ascii="Palatino Linotype" w:hAnsi="Palatino Linotype"/>
          <w:i/>
          <w:sz w:val="22"/>
          <w:szCs w:val="22"/>
          <w:lang w:val="es-ES"/>
        </w:rPr>
        <w:t>Firma del recurrente, en su caso, cuando se presente por escrito, requisito sin el cual se dará trámite al recurso.</w:t>
      </w:r>
    </w:p>
    <w:p w14:paraId="56E24DE9" w14:textId="77777777" w:rsidR="00A5078B" w:rsidRPr="001F4CB0" w:rsidRDefault="00A5078B" w:rsidP="001F4CB0">
      <w:pPr>
        <w:tabs>
          <w:tab w:val="left" w:pos="851"/>
        </w:tabs>
        <w:ind w:left="851" w:right="901"/>
        <w:jc w:val="both"/>
        <w:rPr>
          <w:rFonts w:ascii="Palatino Linotype" w:hAnsi="Palatino Linotype"/>
          <w:i/>
          <w:sz w:val="22"/>
          <w:szCs w:val="22"/>
          <w:lang w:val="es-ES"/>
        </w:rPr>
      </w:pPr>
      <w:r w:rsidRPr="001F4CB0">
        <w:rPr>
          <w:rFonts w:ascii="Palatino Linotype" w:hAnsi="Palatino Linotype"/>
          <w:i/>
          <w:sz w:val="22"/>
          <w:szCs w:val="22"/>
          <w:lang w:val="es-ES"/>
        </w:rPr>
        <w:t xml:space="preserve">Adicionalmente, se podrán anexar las pruebas y demás elementos que considere procedentes someter a juicio del Instituto. </w:t>
      </w:r>
    </w:p>
    <w:p w14:paraId="42D3CFD8" w14:textId="77777777" w:rsidR="00A5078B" w:rsidRPr="001F4CB0" w:rsidRDefault="00A5078B" w:rsidP="001F4CB0">
      <w:pPr>
        <w:tabs>
          <w:tab w:val="left" w:pos="851"/>
        </w:tabs>
        <w:ind w:left="851" w:right="901"/>
        <w:jc w:val="both"/>
        <w:rPr>
          <w:rFonts w:ascii="Palatino Linotype" w:hAnsi="Palatino Linotype"/>
          <w:i/>
          <w:sz w:val="22"/>
          <w:szCs w:val="22"/>
          <w:lang w:val="es-ES"/>
        </w:rPr>
      </w:pPr>
      <w:r w:rsidRPr="001F4CB0">
        <w:rPr>
          <w:rFonts w:ascii="Palatino Linotype" w:hAnsi="Palatino Linotype"/>
          <w:i/>
          <w:sz w:val="22"/>
          <w:szCs w:val="22"/>
          <w:lang w:val="es-ES"/>
        </w:rPr>
        <w:t xml:space="preserve">En ningún caso será necesario que el particular ratifique el recurso de revisión interpuesto. </w:t>
      </w:r>
    </w:p>
    <w:p w14:paraId="24F1540D" w14:textId="77777777" w:rsidR="00A5078B" w:rsidRPr="001F4CB0" w:rsidRDefault="00A5078B" w:rsidP="001F4CB0">
      <w:pPr>
        <w:tabs>
          <w:tab w:val="left" w:pos="851"/>
        </w:tabs>
        <w:ind w:left="851" w:right="901"/>
        <w:jc w:val="both"/>
        <w:rPr>
          <w:rFonts w:ascii="Palatino Linotype" w:hAnsi="Palatino Linotype"/>
          <w:i/>
          <w:sz w:val="22"/>
          <w:szCs w:val="22"/>
          <w:lang w:val="es-ES"/>
        </w:rPr>
      </w:pPr>
      <w:r w:rsidRPr="001F4CB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F4CB0">
        <w:rPr>
          <w:rFonts w:ascii="Palatino Linotype" w:hAnsi="Palatino Linotype"/>
          <w:i/>
          <w:sz w:val="22"/>
          <w:szCs w:val="22"/>
          <w:lang w:val="es-ES"/>
        </w:rPr>
        <w:t>, IV, VII y VIII.”</w:t>
      </w:r>
    </w:p>
    <w:p w14:paraId="2B60B83A" w14:textId="1B624B59" w:rsidR="0076231C" w:rsidRPr="001F4CB0" w:rsidRDefault="00A5078B" w:rsidP="001F4CB0">
      <w:pPr>
        <w:tabs>
          <w:tab w:val="left" w:pos="851"/>
        </w:tabs>
        <w:ind w:left="851" w:right="901"/>
        <w:jc w:val="both"/>
        <w:rPr>
          <w:rFonts w:ascii="Palatino Linotype" w:hAnsi="Palatino Linotype"/>
          <w:lang w:val="es-ES"/>
        </w:rPr>
      </w:pPr>
      <w:r w:rsidRPr="001F4CB0">
        <w:rPr>
          <w:rFonts w:ascii="Palatino Linotype" w:hAnsi="Palatino Linotype"/>
          <w:b/>
          <w:i/>
          <w:sz w:val="22"/>
          <w:szCs w:val="22"/>
          <w:lang w:val="es-ES"/>
        </w:rPr>
        <w:t>(Énfasis añadido)</w:t>
      </w:r>
    </w:p>
    <w:p w14:paraId="7CEFD88C" w14:textId="77777777" w:rsidR="00382131" w:rsidRPr="001F4CB0" w:rsidRDefault="00382131" w:rsidP="001F4CB0">
      <w:pPr>
        <w:spacing w:line="360" w:lineRule="auto"/>
        <w:jc w:val="both"/>
        <w:textAlignment w:val="baseline"/>
        <w:rPr>
          <w:rFonts w:ascii="Palatino Linotype" w:hAnsi="Palatino Linotype"/>
          <w:b/>
          <w:sz w:val="22"/>
          <w:szCs w:val="22"/>
          <w:lang w:eastAsia="es-MX"/>
        </w:rPr>
      </w:pPr>
    </w:p>
    <w:p w14:paraId="7C9ABA59" w14:textId="3E3DBEFD" w:rsidR="00756235" w:rsidRPr="001F4CB0" w:rsidRDefault="00756235" w:rsidP="001F4CB0">
      <w:pPr>
        <w:autoSpaceDE w:val="0"/>
        <w:autoSpaceDN w:val="0"/>
        <w:adjustRightInd w:val="0"/>
        <w:spacing w:line="360" w:lineRule="auto"/>
        <w:ind w:right="49"/>
        <w:jc w:val="both"/>
        <w:rPr>
          <w:rFonts w:ascii="Palatino Linotype" w:hAnsi="Palatino Linotype" w:cs="Arial"/>
          <w:b/>
        </w:rPr>
      </w:pPr>
      <w:r w:rsidRPr="001F4CB0">
        <w:rPr>
          <w:rFonts w:ascii="Palatino Linotype" w:hAnsi="Palatino Linotype" w:cs="Arial"/>
          <w:b/>
          <w:sz w:val="28"/>
          <w:szCs w:val="28"/>
        </w:rPr>
        <w:t>SEXTO</w:t>
      </w:r>
      <w:r w:rsidR="003533BB" w:rsidRPr="001F4CB0">
        <w:rPr>
          <w:rFonts w:ascii="Palatino Linotype" w:hAnsi="Palatino Linotype"/>
          <w:b/>
          <w:sz w:val="28"/>
          <w:szCs w:val="28"/>
        </w:rPr>
        <w:t>.</w:t>
      </w:r>
      <w:r w:rsidR="003533BB" w:rsidRPr="001F4CB0">
        <w:rPr>
          <w:rFonts w:ascii="Palatino Linotype" w:hAnsi="Palatino Linotype"/>
          <w:b/>
        </w:rPr>
        <w:t xml:space="preserve"> </w:t>
      </w:r>
      <w:r w:rsidRPr="001F4CB0">
        <w:rPr>
          <w:rFonts w:ascii="Palatino Linotype" w:hAnsi="Palatino Linotype" w:cs="Arial"/>
          <w:b/>
        </w:rPr>
        <w:t>Estudio y resolución del asunto.</w:t>
      </w:r>
    </w:p>
    <w:p w14:paraId="7F34065F" w14:textId="77777777" w:rsidR="00C83CB6" w:rsidRPr="001F4CB0" w:rsidRDefault="00C83CB6" w:rsidP="001F4CB0">
      <w:pPr>
        <w:spacing w:line="360" w:lineRule="auto"/>
        <w:jc w:val="both"/>
        <w:rPr>
          <w:rFonts w:ascii="Palatino Linotype" w:hAnsi="Palatino Linotype" w:cs="Arial"/>
        </w:rPr>
      </w:pPr>
      <w:r w:rsidRPr="001F4CB0">
        <w:rPr>
          <w:rFonts w:ascii="Palatino Linotype" w:hAnsi="Palatino Linotype" w:cs="Arial"/>
        </w:rPr>
        <w:t xml:space="preserve">Una vez determinada la vía sobre la que versará el presente recurso, y previa revisión del expediente electrónico formado en </w:t>
      </w:r>
      <w:r w:rsidRPr="001F4CB0">
        <w:rPr>
          <w:rFonts w:ascii="Palatino Linotype" w:hAnsi="Palatino Linotype" w:cs="Arial"/>
          <w:b/>
        </w:rPr>
        <w:t>EL SAIMEX</w:t>
      </w:r>
      <w:r w:rsidRPr="001F4CB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1F4CB0">
        <w:rPr>
          <w:rFonts w:ascii="Palatino Linotype" w:hAnsi="Palatino Linotype" w:cs="Arial"/>
        </w:rPr>
        <w:t>Resolutora</w:t>
      </w:r>
      <w:proofErr w:type="spellEnd"/>
      <w:r w:rsidRPr="001F4CB0">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1F4CB0">
        <w:rPr>
          <w:rFonts w:ascii="Palatino Linotype" w:hAnsi="Palatino Linotype"/>
          <w:lang w:val="es-ES"/>
        </w:rPr>
        <w:t>Constitución Política de los Estados Unidos Mexicanos, Constitución Política del Estado Libre y Soberano de México</w:t>
      </w:r>
      <w:r w:rsidRPr="001F4CB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F4CB0">
        <w:rPr>
          <w:rFonts w:ascii="Palatino Linotype" w:hAnsi="Palatino Linotype"/>
          <w:lang w:val="es-ES"/>
        </w:rPr>
        <w:t>Constitución Política de los Estados Unidos Mexicanos</w:t>
      </w:r>
      <w:r w:rsidRPr="001F4CB0">
        <w:rPr>
          <w:rFonts w:ascii="Palatino Linotype" w:hAnsi="Palatino Linotype" w:cs="Arial"/>
        </w:rPr>
        <w:t xml:space="preserve"> y los numerales 8 y 9 de la </w:t>
      </w:r>
      <w:r w:rsidRPr="001F4CB0">
        <w:rPr>
          <w:rFonts w:ascii="Palatino Linotype" w:hAnsi="Palatino Linotype" w:cs="Arial"/>
          <w:lang w:val="es-ES"/>
        </w:rPr>
        <w:t>Ley de Transparencia y Acceso a la Información Pública del Estado de México y Municipios.</w:t>
      </w:r>
    </w:p>
    <w:p w14:paraId="022A4444" w14:textId="77777777" w:rsidR="0004393C" w:rsidRPr="001F4CB0" w:rsidRDefault="0004393C" w:rsidP="001F4CB0">
      <w:pPr>
        <w:spacing w:line="360" w:lineRule="auto"/>
        <w:jc w:val="both"/>
        <w:textAlignment w:val="baseline"/>
        <w:rPr>
          <w:rFonts w:ascii="Palatino Linotype" w:hAnsi="Palatino Linotype" w:cs="Arial"/>
          <w:lang w:val="es-ES" w:eastAsia="es-MX"/>
        </w:rPr>
      </w:pPr>
    </w:p>
    <w:p w14:paraId="64B7F11B" w14:textId="755F4306" w:rsidR="00FF592F" w:rsidRPr="001F4CB0" w:rsidRDefault="00C83CB6" w:rsidP="001F4CB0">
      <w:pPr>
        <w:spacing w:line="360" w:lineRule="auto"/>
        <w:jc w:val="both"/>
        <w:textAlignment w:val="baseline"/>
        <w:rPr>
          <w:rFonts w:ascii="Palatino Linotype" w:hAnsi="Palatino Linotype" w:cs="Arial"/>
          <w:lang w:val="es-ES" w:eastAsia="es-MX"/>
        </w:rPr>
      </w:pPr>
      <w:r w:rsidRPr="001F4CB0">
        <w:rPr>
          <w:rFonts w:ascii="Palatino Linotype" w:hAnsi="Palatino Linotype" w:cs="Arial"/>
          <w:lang w:val="es-ES" w:eastAsia="es-MX"/>
        </w:rPr>
        <w:lastRenderedPageBreak/>
        <w:t xml:space="preserve">Es así </w:t>
      </w:r>
      <w:r w:rsidR="00DD39E4" w:rsidRPr="001F4CB0">
        <w:rPr>
          <w:rFonts w:ascii="Palatino Linotype" w:hAnsi="Palatino Linotype" w:cs="Arial"/>
          <w:lang w:val="es-ES" w:eastAsia="es-MX"/>
        </w:rPr>
        <w:t>como</w:t>
      </w:r>
      <w:r w:rsidRPr="001F4CB0">
        <w:rPr>
          <w:rFonts w:ascii="Palatino Linotype" w:hAnsi="Palatino Linotype" w:cs="Arial"/>
          <w:lang w:val="es-ES" w:eastAsia="es-MX"/>
        </w:rPr>
        <w:t xml:space="preserve">, del </w:t>
      </w:r>
      <w:r w:rsidR="00FF592F" w:rsidRPr="001F4CB0">
        <w:rPr>
          <w:rFonts w:ascii="Palatino Linotype" w:hAnsi="Palatino Linotype" w:cs="Arial"/>
          <w:lang w:val="es-ES" w:eastAsia="es-MX"/>
        </w:rPr>
        <w:t xml:space="preserve">análisis efectuado se advierte que los presentes </w:t>
      </w:r>
      <w:r w:rsidR="0038105A" w:rsidRPr="001F4CB0">
        <w:rPr>
          <w:rFonts w:ascii="Palatino Linotype" w:hAnsi="Palatino Linotype" w:cs="Arial"/>
          <w:lang w:val="es-ES" w:eastAsia="es-MX"/>
        </w:rPr>
        <w:t>R</w:t>
      </w:r>
      <w:r w:rsidR="00FF592F" w:rsidRPr="001F4CB0">
        <w:rPr>
          <w:rFonts w:ascii="Palatino Linotype" w:hAnsi="Palatino Linotype" w:cs="Arial"/>
          <w:lang w:val="es-ES" w:eastAsia="es-MX"/>
        </w:rPr>
        <w:t xml:space="preserve">ecursos de </w:t>
      </w:r>
      <w:r w:rsidR="0038105A" w:rsidRPr="001F4CB0">
        <w:rPr>
          <w:rFonts w:ascii="Palatino Linotype" w:hAnsi="Palatino Linotype" w:cs="Arial"/>
          <w:lang w:val="es-ES" w:eastAsia="es-MX"/>
        </w:rPr>
        <w:t>R</w:t>
      </w:r>
      <w:r w:rsidR="00FF592F" w:rsidRPr="001F4CB0">
        <w:rPr>
          <w:rFonts w:ascii="Palatino Linotype" w:hAnsi="Palatino Linotype" w:cs="Arial"/>
          <w:lang w:val="es-ES" w:eastAsia="es-MX"/>
        </w:rPr>
        <w:t>evisión son procedentes, pues se actualiza la hipótesis prevista en la fracción VII, del artículo 179 de la Ley de la Materia, l</w:t>
      </w:r>
      <w:r w:rsidRPr="001F4CB0">
        <w:rPr>
          <w:rFonts w:ascii="Palatino Linotype" w:hAnsi="Palatino Linotype" w:cs="Arial"/>
          <w:lang w:val="es-ES" w:eastAsia="es-MX"/>
        </w:rPr>
        <w:t>a</w:t>
      </w:r>
      <w:r w:rsidR="00FF592F" w:rsidRPr="001F4CB0">
        <w:rPr>
          <w:rFonts w:ascii="Palatino Linotype" w:hAnsi="Palatino Linotype" w:cs="Arial"/>
          <w:lang w:val="es-ES" w:eastAsia="es-MX"/>
        </w:rPr>
        <w:t xml:space="preserve"> cual dispone:</w:t>
      </w:r>
    </w:p>
    <w:p w14:paraId="18537C5B" w14:textId="77777777" w:rsidR="00382131" w:rsidRPr="001F4CB0" w:rsidRDefault="00382131" w:rsidP="001F4CB0">
      <w:pPr>
        <w:spacing w:line="360" w:lineRule="auto"/>
        <w:jc w:val="both"/>
        <w:textAlignment w:val="baseline"/>
        <w:rPr>
          <w:rFonts w:ascii="Palatino Linotype" w:hAnsi="Palatino Linotype" w:cs="Arial"/>
          <w:lang w:val="es-ES" w:eastAsia="es-MX"/>
        </w:rPr>
      </w:pPr>
    </w:p>
    <w:p w14:paraId="070FDB28" w14:textId="77777777" w:rsidR="00DD39E4" w:rsidRPr="001F4CB0" w:rsidRDefault="00DD39E4" w:rsidP="001F4CB0">
      <w:pPr>
        <w:ind w:left="851" w:right="901"/>
        <w:jc w:val="both"/>
        <w:rPr>
          <w:rFonts w:ascii="Palatino Linotype" w:hAnsi="Palatino Linotype" w:cs="Arial"/>
          <w:i/>
          <w:sz w:val="22"/>
          <w:szCs w:val="22"/>
          <w:lang w:val="es-ES"/>
        </w:rPr>
      </w:pPr>
      <w:r w:rsidRPr="001F4CB0">
        <w:rPr>
          <w:rFonts w:ascii="Palatino Linotype" w:hAnsi="Palatino Linotype" w:cs="Arial"/>
          <w:i/>
          <w:sz w:val="22"/>
          <w:szCs w:val="22"/>
          <w:lang w:val="es-ES"/>
        </w:rPr>
        <w:t>“</w:t>
      </w:r>
      <w:r w:rsidRPr="001F4CB0">
        <w:rPr>
          <w:rFonts w:ascii="Palatino Linotype" w:hAnsi="Palatino Linotype" w:cs="Arial"/>
          <w:b/>
          <w:i/>
          <w:sz w:val="22"/>
          <w:szCs w:val="22"/>
          <w:lang w:val="es-ES"/>
        </w:rPr>
        <w:t>Artículo 179.</w:t>
      </w:r>
      <w:r w:rsidRPr="001F4CB0">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06575504" w14:textId="77777777" w:rsidR="00DD39E4" w:rsidRPr="001F4CB0" w:rsidRDefault="00DD39E4" w:rsidP="001F4CB0">
      <w:pPr>
        <w:ind w:left="851" w:right="901"/>
        <w:jc w:val="both"/>
        <w:rPr>
          <w:rFonts w:ascii="Palatino Linotype" w:hAnsi="Palatino Linotype" w:cs="Arial"/>
          <w:i/>
          <w:sz w:val="22"/>
          <w:szCs w:val="22"/>
          <w:lang w:val="es-ES"/>
        </w:rPr>
      </w:pPr>
      <w:r w:rsidRPr="001F4CB0">
        <w:rPr>
          <w:rFonts w:ascii="Palatino Linotype" w:hAnsi="Palatino Linotype" w:cs="Arial"/>
          <w:i/>
          <w:sz w:val="22"/>
          <w:szCs w:val="22"/>
          <w:lang w:val="es-ES"/>
        </w:rPr>
        <w:t>…</w:t>
      </w:r>
    </w:p>
    <w:p w14:paraId="5F6538DE" w14:textId="77777777" w:rsidR="00DD39E4" w:rsidRPr="001F4CB0" w:rsidRDefault="00DD39E4" w:rsidP="001F4CB0">
      <w:pPr>
        <w:ind w:left="851" w:right="901"/>
        <w:jc w:val="both"/>
        <w:rPr>
          <w:rFonts w:ascii="Palatino Linotype" w:hAnsi="Palatino Linotype" w:cs="Arial"/>
          <w:i/>
          <w:sz w:val="22"/>
          <w:szCs w:val="22"/>
          <w:lang w:val="es-ES"/>
        </w:rPr>
      </w:pPr>
      <w:r w:rsidRPr="001F4CB0">
        <w:rPr>
          <w:rFonts w:ascii="Palatino Linotype" w:hAnsi="Palatino Linotype" w:cs="Arial"/>
          <w:b/>
          <w:i/>
          <w:sz w:val="22"/>
          <w:szCs w:val="22"/>
          <w:lang w:val="es-ES"/>
        </w:rPr>
        <w:t>VII. La falta de respuesta a una solicitud de acceso a la información</w:t>
      </w:r>
      <w:r w:rsidRPr="001F4CB0">
        <w:rPr>
          <w:rFonts w:ascii="Palatino Linotype" w:hAnsi="Palatino Linotype" w:cs="Arial"/>
          <w:i/>
          <w:sz w:val="22"/>
          <w:szCs w:val="22"/>
          <w:lang w:val="es-ES"/>
        </w:rPr>
        <w:t>;</w:t>
      </w:r>
    </w:p>
    <w:p w14:paraId="49438240" w14:textId="77777777" w:rsidR="00DD39E4" w:rsidRPr="001F4CB0" w:rsidRDefault="00DD39E4" w:rsidP="001F4CB0">
      <w:pPr>
        <w:ind w:left="851" w:right="901"/>
        <w:jc w:val="both"/>
        <w:rPr>
          <w:rFonts w:ascii="Palatino Linotype" w:hAnsi="Palatino Linotype" w:cs="Arial"/>
          <w:b/>
          <w:i/>
          <w:sz w:val="22"/>
          <w:szCs w:val="22"/>
          <w:lang w:val="es-ES"/>
        </w:rPr>
      </w:pPr>
      <w:r w:rsidRPr="001F4CB0">
        <w:rPr>
          <w:rFonts w:ascii="Palatino Linotype" w:hAnsi="Palatino Linotype" w:cs="Arial"/>
          <w:b/>
          <w:i/>
          <w:sz w:val="22"/>
          <w:szCs w:val="22"/>
          <w:lang w:val="es-ES"/>
        </w:rPr>
        <w:t>…</w:t>
      </w:r>
    </w:p>
    <w:p w14:paraId="3DE8B6C7" w14:textId="77777777" w:rsidR="00DD39E4" w:rsidRPr="001F4CB0" w:rsidRDefault="00DD39E4" w:rsidP="001F4CB0">
      <w:pPr>
        <w:ind w:left="851" w:right="901"/>
        <w:jc w:val="both"/>
        <w:rPr>
          <w:rFonts w:ascii="Palatino Linotype" w:hAnsi="Palatino Linotype" w:cs="Arial"/>
          <w:b/>
          <w:i/>
          <w:sz w:val="22"/>
          <w:szCs w:val="22"/>
          <w:lang w:val="es-ES"/>
        </w:rPr>
      </w:pPr>
      <w:r w:rsidRPr="001F4CB0">
        <w:rPr>
          <w:rFonts w:ascii="Palatino Linotype" w:hAnsi="Palatino Linotype" w:cs="Arial"/>
          <w:b/>
          <w:i/>
          <w:sz w:val="22"/>
          <w:szCs w:val="22"/>
          <w:lang w:val="es-ES"/>
        </w:rPr>
        <w:t>XI. La falta de trámite a una solicitud;</w:t>
      </w:r>
    </w:p>
    <w:p w14:paraId="23B8CEDB" w14:textId="77777777" w:rsidR="00DD39E4" w:rsidRPr="001F4CB0" w:rsidRDefault="00DD39E4" w:rsidP="001F4CB0">
      <w:pPr>
        <w:ind w:left="851" w:right="901"/>
        <w:jc w:val="both"/>
        <w:rPr>
          <w:rFonts w:ascii="Palatino Linotype" w:hAnsi="Palatino Linotype" w:cs="Arial"/>
          <w:i/>
          <w:sz w:val="22"/>
          <w:szCs w:val="22"/>
          <w:lang w:val="es-ES"/>
        </w:rPr>
      </w:pPr>
      <w:r w:rsidRPr="001F4CB0">
        <w:rPr>
          <w:rFonts w:ascii="Palatino Linotype" w:hAnsi="Palatino Linotype" w:cs="Arial"/>
          <w:i/>
          <w:sz w:val="22"/>
          <w:szCs w:val="22"/>
          <w:lang w:val="es-ES"/>
        </w:rPr>
        <w:t>…”</w:t>
      </w:r>
    </w:p>
    <w:p w14:paraId="1E3D6A86" w14:textId="03E463E1" w:rsidR="00FF592F" w:rsidRPr="001F4CB0" w:rsidRDefault="00DD39E4" w:rsidP="001F4CB0">
      <w:pPr>
        <w:ind w:left="851" w:right="901"/>
        <w:jc w:val="both"/>
        <w:rPr>
          <w:rFonts w:ascii="Palatino Linotype" w:hAnsi="Palatino Linotype" w:cs="Arial"/>
          <w:i/>
          <w:sz w:val="22"/>
          <w:szCs w:val="22"/>
          <w:lang w:val="es-ES"/>
        </w:rPr>
      </w:pPr>
      <w:r w:rsidRPr="001F4CB0">
        <w:rPr>
          <w:rFonts w:ascii="Palatino Linotype" w:hAnsi="Palatino Linotype" w:cs="Arial"/>
          <w:i/>
          <w:sz w:val="22"/>
          <w:szCs w:val="22"/>
          <w:lang w:val="es-ES"/>
        </w:rPr>
        <w:t>(Énfasis añadido)</w:t>
      </w:r>
    </w:p>
    <w:p w14:paraId="443C24C2" w14:textId="77777777" w:rsidR="008347B6" w:rsidRPr="001F4CB0" w:rsidRDefault="008347B6" w:rsidP="001F4CB0">
      <w:pPr>
        <w:widowControl w:val="0"/>
        <w:autoSpaceDE w:val="0"/>
        <w:autoSpaceDN w:val="0"/>
        <w:adjustRightInd w:val="0"/>
        <w:spacing w:line="360" w:lineRule="auto"/>
        <w:jc w:val="both"/>
        <w:rPr>
          <w:rFonts w:ascii="Palatino Linotype" w:hAnsi="Palatino Linotype" w:cs="Arial"/>
          <w:lang w:val="es-ES"/>
        </w:rPr>
      </w:pPr>
    </w:p>
    <w:p w14:paraId="004AE504" w14:textId="0CC44E00" w:rsidR="00FF592F" w:rsidRPr="001F4CB0" w:rsidRDefault="003807B9" w:rsidP="001F4CB0">
      <w:pPr>
        <w:widowControl w:val="0"/>
        <w:autoSpaceDE w:val="0"/>
        <w:autoSpaceDN w:val="0"/>
        <w:adjustRightInd w:val="0"/>
        <w:spacing w:line="360" w:lineRule="auto"/>
        <w:jc w:val="both"/>
        <w:rPr>
          <w:rFonts w:ascii="Palatino Linotype" w:hAnsi="Palatino Linotype" w:cs="Arial"/>
          <w:lang w:val="es-ES"/>
        </w:rPr>
      </w:pPr>
      <w:r w:rsidRPr="001F4CB0">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1F4CB0">
        <w:rPr>
          <w:rFonts w:ascii="Palatino Linotype" w:hAnsi="Palatino Linotype" w:cs="Arial"/>
          <w:b/>
          <w:lang w:val="es-ES"/>
        </w:rPr>
        <w:t>EL SUJETO OBLIGADO</w:t>
      </w:r>
      <w:r w:rsidRPr="001F4CB0">
        <w:rPr>
          <w:rFonts w:ascii="Palatino Linotype" w:hAnsi="Palatino Linotype" w:cs="Arial"/>
          <w:lang w:val="es-ES"/>
        </w:rPr>
        <w:t xml:space="preserve"> omitió turnar a las áreas competentes y dar respuesta a lo requerido por </w:t>
      </w:r>
      <w:r w:rsidRPr="001F4CB0">
        <w:rPr>
          <w:rFonts w:ascii="Palatino Linotype" w:hAnsi="Palatino Linotype" w:cs="Arial"/>
          <w:b/>
          <w:lang w:val="es-ES"/>
        </w:rPr>
        <w:t>L</w:t>
      </w:r>
      <w:r w:rsidR="000B1710" w:rsidRPr="001F4CB0">
        <w:rPr>
          <w:rFonts w:ascii="Palatino Linotype" w:hAnsi="Palatino Linotype" w:cs="Arial"/>
          <w:b/>
          <w:lang w:val="es-ES"/>
        </w:rPr>
        <w:t>A</w:t>
      </w:r>
      <w:r w:rsidRPr="001F4CB0">
        <w:rPr>
          <w:rFonts w:ascii="Palatino Linotype" w:hAnsi="Palatino Linotype" w:cs="Arial"/>
          <w:b/>
          <w:lang w:val="es-ES"/>
        </w:rPr>
        <w:t xml:space="preserve"> RECURRENTE </w:t>
      </w:r>
      <w:r w:rsidRPr="001F4CB0">
        <w:rPr>
          <w:rFonts w:ascii="Palatino Linotype" w:hAnsi="Palatino Linotype" w:cs="Arial"/>
          <w:lang w:val="es-ES"/>
        </w:rPr>
        <w:t xml:space="preserve">en sus solicitudes de Información Pública; atento a ello, </w:t>
      </w:r>
      <w:r w:rsidRPr="001F4CB0">
        <w:rPr>
          <w:rFonts w:ascii="Palatino Linotype" w:hAnsi="Palatino Linotype"/>
          <w:lang w:val="es-ES"/>
        </w:rPr>
        <w:t xml:space="preserve">este Órgano Garante </w:t>
      </w:r>
      <w:r w:rsidRPr="001F4CB0">
        <w:rPr>
          <w:rFonts w:ascii="Palatino Linotype" w:hAnsi="Palatino Linotype" w:cs="Arial"/>
          <w:lang w:val="es-ES"/>
        </w:rPr>
        <w:t xml:space="preserve">considera que las razones o motivos de inconformidad son </w:t>
      </w:r>
      <w:r w:rsidRPr="001F4CB0">
        <w:rPr>
          <w:rFonts w:ascii="Palatino Linotype" w:hAnsi="Palatino Linotype" w:cs="Arial"/>
          <w:b/>
          <w:lang w:val="es-ES"/>
        </w:rPr>
        <w:t>fundados</w:t>
      </w:r>
      <w:r w:rsidRPr="001F4CB0">
        <w:rPr>
          <w:rFonts w:ascii="Palatino Linotype" w:hAnsi="Palatino Linotype" w:cs="Arial"/>
          <w:lang w:val="es-ES"/>
        </w:rPr>
        <w:t>.</w:t>
      </w:r>
    </w:p>
    <w:p w14:paraId="2FBEE4D4" w14:textId="77777777" w:rsidR="00FB33E2" w:rsidRPr="001F4CB0" w:rsidRDefault="00FB33E2" w:rsidP="001F4CB0">
      <w:pPr>
        <w:widowControl w:val="0"/>
        <w:autoSpaceDE w:val="0"/>
        <w:autoSpaceDN w:val="0"/>
        <w:adjustRightInd w:val="0"/>
        <w:spacing w:line="360" w:lineRule="auto"/>
        <w:jc w:val="both"/>
        <w:rPr>
          <w:rFonts w:ascii="Palatino Linotype" w:hAnsi="Palatino Linotype" w:cs="Arial"/>
          <w:lang w:val="es-ES"/>
        </w:rPr>
      </w:pPr>
    </w:p>
    <w:p w14:paraId="4959E311" w14:textId="7C9417C7" w:rsidR="00FF592F" w:rsidRPr="001F4CB0" w:rsidRDefault="00B46413" w:rsidP="001F4CB0">
      <w:pPr>
        <w:spacing w:line="360" w:lineRule="auto"/>
        <w:jc w:val="both"/>
        <w:rPr>
          <w:rFonts w:ascii="Palatino Linotype" w:hAnsi="Palatino Linotype"/>
        </w:rPr>
      </w:pPr>
      <w:r w:rsidRPr="001F4CB0">
        <w:rPr>
          <w:rFonts w:ascii="Palatino Linotype" w:hAnsi="Palatino Linotype"/>
        </w:rPr>
        <w:t>Ya que,</w:t>
      </w:r>
      <w:r w:rsidR="00FF592F" w:rsidRPr="001F4CB0">
        <w:rPr>
          <w:rFonts w:ascii="Palatino Linotype" w:hAnsi="Palatino Linotype"/>
        </w:rPr>
        <w:t xml:space="preserve"> ante la falta de respuestas a las solicitudes, como el envío de los Informes Justificados por parte del</w:t>
      </w:r>
      <w:r w:rsidR="00FF592F" w:rsidRPr="001F4CB0">
        <w:rPr>
          <w:rFonts w:ascii="Palatino Linotype" w:hAnsi="Palatino Linotype"/>
          <w:b/>
        </w:rPr>
        <w:t xml:space="preserve"> SUJETO OBLIGADO</w:t>
      </w:r>
      <w:r w:rsidR="00FF592F" w:rsidRPr="001F4CB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5C81F82" w14:textId="77777777" w:rsidR="00B46413" w:rsidRPr="001F4CB0" w:rsidRDefault="00B46413" w:rsidP="001F4CB0">
      <w:pPr>
        <w:spacing w:line="360" w:lineRule="auto"/>
        <w:jc w:val="both"/>
        <w:rPr>
          <w:rFonts w:ascii="Palatino Linotype" w:hAnsi="Palatino Linotype"/>
        </w:rPr>
      </w:pPr>
    </w:p>
    <w:p w14:paraId="07E88BAB" w14:textId="22187E86" w:rsidR="00FF592F" w:rsidRPr="001F4CB0" w:rsidRDefault="00FF592F" w:rsidP="001F4CB0">
      <w:pPr>
        <w:spacing w:line="360" w:lineRule="auto"/>
        <w:jc w:val="both"/>
        <w:rPr>
          <w:rFonts w:ascii="Palatino Linotype" w:hAnsi="Palatino Linotype"/>
        </w:rPr>
      </w:pPr>
      <w:r w:rsidRPr="001F4CB0">
        <w:rPr>
          <w:rFonts w:ascii="Palatino Linotype" w:eastAsia="Arial Unicode MS" w:hAnsi="Palatino Linotype" w:cs="Arial"/>
        </w:rPr>
        <w:lastRenderedPageBreak/>
        <w:t xml:space="preserve">En ese contexto, </w:t>
      </w:r>
      <w:r w:rsidRPr="001F4CB0">
        <w:rPr>
          <w:rFonts w:ascii="Palatino Linotype" w:hAnsi="Palatino Linotype"/>
        </w:rPr>
        <w:t xml:space="preserve">es pertinente enfatizar lo que el derecho de acceso a la información </w:t>
      </w:r>
      <w:r w:rsidR="00B46413" w:rsidRPr="001F4CB0">
        <w:rPr>
          <w:rFonts w:ascii="Palatino Linotype" w:hAnsi="Palatino Linotype"/>
        </w:rPr>
        <w:t>pública</w:t>
      </w:r>
      <w:r w:rsidRPr="001F4CB0">
        <w:rPr>
          <w:rFonts w:ascii="Palatino Linotype" w:hAnsi="Palatino Linotype"/>
        </w:rPr>
        <w:t xml:space="preserve"> se refiere al contemplado en el artículo 6°, Apartado A de la Constitución Política de los Estados Unidos Mexicanos, que señala:</w:t>
      </w:r>
    </w:p>
    <w:p w14:paraId="10AD5A18" w14:textId="525AEEEE" w:rsidR="009D03FE" w:rsidRPr="001F4CB0" w:rsidRDefault="009D03FE" w:rsidP="001F4CB0">
      <w:pPr>
        <w:jc w:val="both"/>
        <w:rPr>
          <w:rFonts w:ascii="Palatino Linotype" w:hAnsi="Palatino Linotype"/>
          <w:sz w:val="22"/>
          <w:szCs w:val="22"/>
        </w:rPr>
      </w:pPr>
    </w:p>
    <w:p w14:paraId="3EEFA7C6"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w:t>
      </w:r>
      <w:r w:rsidRPr="001F4CB0">
        <w:rPr>
          <w:rFonts w:ascii="Palatino Linotype" w:hAnsi="Palatino Linotype" w:cs="Arial"/>
          <w:b/>
          <w:i/>
          <w:sz w:val="22"/>
          <w:szCs w:val="22"/>
        </w:rPr>
        <w:t>Artículo 6o.</w:t>
      </w:r>
      <w:r w:rsidRPr="001F4CB0">
        <w:rPr>
          <w:rFonts w:ascii="Palatino Linotype" w:hAnsi="Palatino Linotype" w:cs="Arial"/>
          <w:i/>
          <w:sz w:val="22"/>
          <w:szCs w:val="22"/>
        </w:rPr>
        <w:t xml:space="preserve">  . . .</w:t>
      </w:r>
    </w:p>
    <w:p w14:paraId="0B043DF6" w14:textId="77777777" w:rsidR="00FF592F" w:rsidRPr="001F4CB0" w:rsidRDefault="00FF592F" w:rsidP="001F4CB0">
      <w:pPr>
        <w:tabs>
          <w:tab w:val="left" w:pos="8222"/>
        </w:tabs>
        <w:ind w:left="851" w:right="1134"/>
        <w:jc w:val="both"/>
        <w:rPr>
          <w:rFonts w:ascii="Palatino Linotype" w:hAnsi="Palatino Linotype" w:cs="Arial"/>
          <w:i/>
          <w:sz w:val="22"/>
          <w:szCs w:val="22"/>
          <w:lang w:eastAsia="es-MX"/>
        </w:rPr>
      </w:pPr>
      <w:r w:rsidRPr="001F4CB0">
        <w:rPr>
          <w:rFonts w:ascii="Palatino Linotype" w:hAnsi="Palatino Linotype" w:cs="Arial"/>
          <w:b/>
          <w:bCs/>
          <w:i/>
          <w:sz w:val="22"/>
          <w:szCs w:val="22"/>
          <w:lang w:eastAsia="es-MX"/>
        </w:rPr>
        <w:t>A.</w:t>
      </w:r>
      <w:r w:rsidRPr="001F4CB0">
        <w:rPr>
          <w:rFonts w:ascii="Palatino Linotype" w:hAnsi="Palatino Linotype" w:cs="Arial"/>
          <w:i/>
          <w:sz w:val="22"/>
          <w:szCs w:val="22"/>
          <w:lang w:eastAsia="es-MX"/>
        </w:rPr>
        <w:t xml:space="preserve"> Para el ejercicio del </w:t>
      </w:r>
      <w:r w:rsidRPr="001F4CB0">
        <w:rPr>
          <w:rFonts w:ascii="Palatino Linotype" w:hAnsi="Palatino Linotype" w:cs="Arial"/>
          <w:bCs/>
          <w:i/>
          <w:sz w:val="22"/>
          <w:szCs w:val="22"/>
        </w:rPr>
        <w:t>derecho</w:t>
      </w:r>
      <w:r w:rsidRPr="001F4CB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b/>
          <w:bCs/>
          <w:i/>
          <w:sz w:val="22"/>
          <w:szCs w:val="22"/>
          <w:lang w:eastAsia="es-MX"/>
        </w:rPr>
        <w:t xml:space="preserve">I. </w:t>
      </w:r>
      <w:r w:rsidRPr="001F4CB0">
        <w:rPr>
          <w:rFonts w:ascii="Palatino Linotype" w:hAnsi="Palatino Linotype" w:cs="Arial"/>
          <w:i/>
          <w:sz w:val="22"/>
          <w:szCs w:val="22"/>
          <w:lang w:eastAsia="es-MX"/>
        </w:rPr>
        <w:t xml:space="preserve">Toda la información en posesión de cualquier autoridad, entidad, órgano y organismo de los Poderes Ejecutivo, </w:t>
      </w:r>
      <w:r w:rsidRPr="001F4CB0">
        <w:rPr>
          <w:rFonts w:ascii="Palatino Linotype" w:hAnsi="Palatino Linotype" w:cs="Arial"/>
          <w:i/>
          <w:sz w:val="22"/>
          <w:szCs w:val="22"/>
        </w:rPr>
        <w:t>Legislativo</w:t>
      </w:r>
      <w:r w:rsidRPr="001F4CB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F4CB0">
        <w:rPr>
          <w:rFonts w:ascii="Palatino Linotype" w:hAnsi="Palatino Linotype" w:cs="Arial"/>
          <w:i/>
          <w:sz w:val="22"/>
          <w:szCs w:val="22"/>
        </w:rPr>
        <w:t xml:space="preserve"> </w:t>
      </w:r>
      <w:r w:rsidRPr="001F4CB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1F4CB0" w:rsidRDefault="00FF592F" w:rsidP="001F4CB0">
      <w:pPr>
        <w:tabs>
          <w:tab w:val="left" w:pos="8222"/>
        </w:tabs>
        <w:ind w:left="851" w:right="1134"/>
        <w:jc w:val="both"/>
        <w:rPr>
          <w:rFonts w:ascii="Palatino Linotype" w:hAnsi="Palatino Linotype" w:cs="Arial"/>
          <w:i/>
          <w:sz w:val="22"/>
          <w:szCs w:val="22"/>
          <w:lang w:eastAsia="es-MX"/>
        </w:rPr>
      </w:pPr>
      <w:r w:rsidRPr="001F4CB0">
        <w:rPr>
          <w:rFonts w:ascii="Palatino Linotype" w:hAnsi="Palatino Linotype" w:cs="Arial"/>
          <w:b/>
          <w:bCs/>
          <w:i/>
          <w:sz w:val="22"/>
          <w:szCs w:val="22"/>
          <w:lang w:eastAsia="es-MX"/>
        </w:rPr>
        <w:t xml:space="preserve">II. </w:t>
      </w:r>
      <w:r w:rsidRPr="001F4CB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1F4CB0" w:rsidRDefault="00FF592F" w:rsidP="001F4CB0">
      <w:pPr>
        <w:tabs>
          <w:tab w:val="left" w:pos="8222"/>
        </w:tabs>
        <w:ind w:left="851" w:right="1134"/>
        <w:jc w:val="both"/>
        <w:rPr>
          <w:rFonts w:ascii="Palatino Linotype" w:hAnsi="Palatino Linotype" w:cs="Arial"/>
          <w:i/>
          <w:sz w:val="22"/>
          <w:szCs w:val="22"/>
          <w:lang w:eastAsia="es-MX"/>
        </w:rPr>
      </w:pPr>
      <w:r w:rsidRPr="001F4CB0">
        <w:rPr>
          <w:rFonts w:ascii="Palatino Linotype" w:hAnsi="Palatino Linotype" w:cs="Arial"/>
          <w:b/>
          <w:bCs/>
          <w:i/>
          <w:sz w:val="22"/>
          <w:szCs w:val="22"/>
          <w:lang w:eastAsia="es-MX"/>
        </w:rPr>
        <w:t xml:space="preserve">III. </w:t>
      </w:r>
      <w:r w:rsidRPr="001F4CB0">
        <w:rPr>
          <w:rFonts w:ascii="Palatino Linotype" w:hAnsi="Palatino Linotype" w:cs="Arial"/>
          <w:i/>
          <w:sz w:val="22"/>
          <w:szCs w:val="22"/>
          <w:lang w:eastAsia="es-MX"/>
        </w:rPr>
        <w:t xml:space="preserve">Toda persona, sin necesidad de </w:t>
      </w:r>
      <w:r w:rsidRPr="001F4CB0">
        <w:rPr>
          <w:rFonts w:ascii="Palatino Linotype" w:hAnsi="Palatino Linotype" w:cs="Arial"/>
          <w:i/>
          <w:sz w:val="22"/>
          <w:szCs w:val="22"/>
        </w:rPr>
        <w:t>acreditar</w:t>
      </w:r>
      <w:r w:rsidRPr="001F4CB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1F4CB0" w:rsidRDefault="00FF592F" w:rsidP="001F4CB0">
      <w:pPr>
        <w:tabs>
          <w:tab w:val="left" w:pos="8222"/>
        </w:tabs>
        <w:ind w:left="851" w:right="1134"/>
        <w:jc w:val="both"/>
        <w:rPr>
          <w:rFonts w:ascii="Palatino Linotype" w:hAnsi="Palatino Linotype" w:cs="Arial"/>
          <w:i/>
          <w:sz w:val="22"/>
          <w:szCs w:val="22"/>
          <w:lang w:eastAsia="es-MX"/>
        </w:rPr>
      </w:pPr>
      <w:r w:rsidRPr="001F4CB0">
        <w:rPr>
          <w:rFonts w:ascii="Palatino Linotype" w:hAnsi="Palatino Linotype" w:cs="Arial"/>
          <w:b/>
          <w:bCs/>
          <w:i/>
          <w:sz w:val="22"/>
          <w:szCs w:val="22"/>
          <w:lang w:eastAsia="es-MX"/>
        </w:rPr>
        <w:t xml:space="preserve">IV. </w:t>
      </w:r>
      <w:r w:rsidRPr="001F4CB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1F4CB0" w:rsidRDefault="00FF592F" w:rsidP="001F4CB0">
      <w:pPr>
        <w:tabs>
          <w:tab w:val="left" w:pos="8222"/>
        </w:tabs>
        <w:ind w:left="851" w:right="1134"/>
        <w:jc w:val="both"/>
        <w:rPr>
          <w:rFonts w:ascii="Palatino Linotype" w:hAnsi="Palatino Linotype" w:cs="Arial"/>
          <w:i/>
          <w:sz w:val="22"/>
          <w:szCs w:val="22"/>
          <w:lang w:eastAsia="es-MX"/>
        </w:rPr>
      </w:pPr>
      <w:r w:rsidRPr="001F4CB0">
        <w:rPr>
          <w:rFonts w:ascii="Palatino Linotype" w:hAnsi="Palatino Linotype" w:cs="Arial"/>
          <w:b/>
          <w:bCs/>
          <w:i/>
          <w:sz w:val="22"/>
          <w:szCs w:val="22"/>
          <w:lang w:eastAsia="es-MX"/>
        </w:rPr>
        <w:t xml:space="preserve">V. </w:t>
      </w:r>
      <w:r w:rsidRPr="001F4CB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1F4CB0" w:rsidRDefault="00FF592F" w:rsidP="001F4CB0">
      <w:pPr>
        <w:tabs>
          <w:tab w:val="left" w:pos="8222"/>
        </w:tabs>
        <w:ind w:left="851" w:right="1134"/>
        <w:jc w:val="both"/>
        <w:rPr>
          <w:rFonts w:ascii="Palatino Linotype" w:hAnsi="Palatino Linotype" w:cs="Arial"/>
          <w:i/>
          <w:sz w:val="22"/>
          <w:szCs w:val="22"/>
          <w:lang w:eastAsia="es-MX"/>
        </w:rPr>
      </w:pPr>
      <w:r w:rsidRPr="001F4CB0">
        <w:rPr>
          <w:rFonts w:ascii="Palatino Linotype" w:hAnsi="Palatino Linotype" w:cs="Arial"/>
          <w:b/>
          <w:bCs/>
          <w:i/>
          <w:sz w:val="22"/>
          <w:szCs w:val="22"/>
          <w:lang w:eastAsia="es-MX"/>
        </w:rPr>
        <w:t xml:space="preserve">VI. </w:t>
      </w:r>
      <w:r w:rsidRPr="001F4CB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b/>
          <w:bCs/>
          <w:i/>
          <w:sz w:val="22"/>
          <w:szCs w:val="22"/>
          <w:lang w:eastAsia="es-MX"/>
        </w:rPr>
        <w:t xml:space="preserve">VII. </w:t>
      </w:r>
      <w:r w:rsidRPr="001F4CB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F4CB0">
        <w:rPr>
          <w:rFonts w:ascii="Palatino Linotype" w:hAnsi="Palatino Linotype" w:cs="Arial"/>
          <w:i/>
          <w:sz w:val="22"/>
          <w:szCs w:val="22"/>
        </w:rPr>
        <w:t xml:space="preserve">” </w:t>
      </w:r>
    </w:p>
    <w:p w14:paraId="16EB7BDF" w14:textId="10D0D4D7" w:rsidR="00FF592F" w:rsidRPr="001F4CB0" w:rsidRDefault="00FF592F" w:rsidP="001F4CB0">
      <w:pPr>
        <w:spacing w:line="360" w:lineRule="auto"/>
        <w:jc w:val="both"/>
        <w:rPr>
          <w:rFonts w:ascii="Palatino Linotype" w:hAnsi="Palatino Linotype"/>
        </w:rPr>
      </w:pPr>
      <w:r w:rsidRPr="001F4CB0">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25D16B1" w14:textId="77777777" w:rsidR="00FF592F" w:rsidRPr="001F4CB0" w:rsidRDefault="00FF592F" w:rsidP="001F4CB0">
      <w:pPr>
        <w:ind w:left="851" w:right="1134"/>
        <w:jc w:val="both"/>
        <w:rPr>
          <w:rFonts w:ascii="Palatino Linotype" w:hAnsi="Palatino Linotype" w:cs="Arial"/>
          <w:b/>
          <w:i/>
          <w:sz w:val="22"/>
          <w:szCs w:val="22"/>
        </w:rPr>
      </w:pPr>
      <w:r w:rsidRPr="001F4CB0">
        <w:rPr>
          <w:rFonts w:ascii="Palatino Linotype" w:hAnsi="Palatino Linotype" w:cs="Arial"/>
          <w:i/>
          <w:sz w:val="22"/>
          <w:szCs w:val="22"/>
        </w:rPr>
        <w:t>“</w:t>
      </w:r>
      <w:r w:rsidRPr="001F4CB0">
        <w:rPr>
          <w:rFonts w:ascii="Palatino Linotype" w:hAnsi="Palatino Linotype" w:cs="Arial"/>
          <w:b/>
          <w:i/>
          <w:sz w:val="22"/>
          <w:szCs w:val="22"/>
        </w:rPr>
        <w:t xml:space="preserve">Artículo 5.  … </w:t>
      </w:r>
    </w:p>
    <w:p w14:paraId="783C6601"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 . .</w:t>
      </w:r>
    </w:p>
    <w:p w14:paraId="40222F2C"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Este derecho se regirá por los principios y bases siguientes:</w:t>
      </w:r>
    </w:p>
    <w:p w14:paraId="703C65DF" w14:textId="77777777" w:rsidR="00FF592F" w:rsidRPr="001F4CB0" w:rsidRDefault="00FF592F" w:rsidP="001F4CB0">
      <w:pPr>
        <w:ind w:left="851" w:right="1134"/>
        <w:jc w:val="both"/>
        <w:rPr>
          <w:rFonts w:ascii="Palatino Linotype" w:hAnsi="Palatino Linotype"/>
          <w:sz w:val="22"/>
          <w:szCs w:val="22"/>
        </w:rPr>
      </w:pPr>
      <w:r w:rsidRPr="001F4CB0">
        <w:rPr>
          <w:rFonts w:ascii="Palatino Linotype" w:hAnsi="Palatino Linotype" w:cs="Arial"/>
          <w:i/>
          <w:sz w:val="22"/>
          <w:szCs w:val="22"/>
        </w:rPr>
        <w:t xml:space="preserve">I. </w:t>
      </w:r>
      <w:r w:rsidRPr="001F4CB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F4CB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F4CB0">
        <w:rPr>
          <w:rFonts w:ascii="Palatino Linotype" w:hAnsi="Palatino Linotype"/>
          <w:sz w:val="22"/>
          <w:szCs w:val="22"/>
        </w:rPr>
        <w:t xml:space="preserve"> </w:t>
      </w:r>
    </w:p>
    <w:p w14:paraId="6D9CD513" w14:textId="035E3286" w:rsidR="00FF592F" w:rsidRPr="001F4CB0" w:rsidRDefault="00FF592F" w:rsidP="001F4CB0">
      <w:pPr>
        <w:ind w:left="851" w:right="1134"/>
        <w:jc w:val="both"/>
        <w:rPr>
          <w:rFonts w:ascii="Palatino Linotype" w:hAnsi="Palatino Linotype"/>
          <w:sz w:val="22"/>
          <w:szCs w:val="22"/>
        </w:rPr>
      </w:pPr>
      <w:r w:rsidRPr="001F4CB0">
        <w:rPr>
          <w:rFonts w:ascii="Palatino Linotype" w:hAnsi="Palatino Linotype"/>
          <w:sz w:val="22"/>
          <w:szCs w:val="22"/>
        </w:rPr>
        <w:t>(Énfasis añadido)</w:t>
      </w:r>
    </w:p>
    <w:p w14:paraId="4BCB7CE4" w14:textId="77777777" w:rsidR="008347B6" w:rsidRPr="001F4CB0" w:rsidRDefault="008347B6" w:rsidP="001F4CB0">
      <w:pPr>
        <w:spacing w:line="360" w:lineRule="auto"/>
        <w:jc w:val="both"/>
        <w:rPr>
          <w:rFonts w:ascii="Palatino Linotype" w:hAnsi="Palatino Linotype"/>
        </w:rPr>
      </w:pPr>
    </w:p>
    <w:p w14:paraId="34A71C5C" w14:textId="523EBC52" w:rsidR="00FF592F" w:rsidRPr="001F4CB0" w:rsidRDefault="00FF592F" w:rsidP="001F4CB0">
      <w:pPr>
        <w:spacing w:line="360" w:lineRule="auto"/>
        <w:jc w:val="both"/>
        <w:rPr>
          <w:rFonts w:ascii="Palatino Linotype" w:hAnsi="Palatino Linotype"/>
        </w:rPr>
      </w:pPr>
      <w:r w:rsidRPr="001F4CB0">
        <w:rPr>
          <w:rFonts w:ascii="Palatino Linotype" w:hAnsi="Palatino Linotype"/>
        </w:rPr>
        <w:t>Asimismo, se tiene que la Ley de Transparencia y Acceso a la Información Pública del Estado de México y Municipios, prevé en su artículo 23, lo siguiente:</w:t>
      </w:r>
    </w:p>
    <w:p w14:paraId="09F7C2FA" w14:textId="39D75459" w:rsidR="00FF592F" w:rsidRPr="001F4CB0" w:rsidRDefault="00FF592F" w:rsidP="001F4CB0">
      <w:pPr>
        <w:jc w:val="both"/>
        <w:rPr>
          <w:rFonts w:ascii="Palatino Linotype" w:hAnsi="Palatino Linotype"/>
          <w:sz w:val="22"/>
          <w:szCs w:val="22"/>
        </w:rPr>
      </w:pPr>
    </w:p>
    <w:p w14:paraId="14CBBF6A" w14:textId="677AFA41" w:rsidR="00A5078B" w:rsidRPr="001F4CB0" w:rsidRDefault="00A5078B" w:rsidP="001F4CB0">
      <w:pPr>
        <w:jc w:val="both"/>
        <w:rPr>
          <w:rFonts w:ascii="Palatino Linotype" w:hAnsi="Palatino Linotype"/>
          <w:sz w:val="22"/>
          <w:szCs w:val="22"/>
        </w:rPr>
      </w:pPr>
    </w:p>
    <w:p w14:paraId="73DF8B04" w14:textId="61E51EDF" w:rsidR="00A5078B" w:rsidRPr="001F4CB0" w:rsidRDefault="00A5078B" w:rsidP="001F4CB0">
      <w:pPr>
        <w:jc w:val="both"/>
        <w:rPr>
          <w:rFonts w:ascii="Palatino Linotype" w:hAnsi="Palatino Linotype"/>
          <w:sz w:val="22"/>
          <w:szCs w:val="22"/>
        </w:rPr>
      </w:pPr>
    </w:p>
    <w:p w14:paraId="2DDE4C1F" w14:textId="77777777" w:rsidR="00A5078B" w:rsidRPr="001F4CB0" w:rsidRDefault="00A5078B" w:rsidP="001F4CB0">
      <w:pPr>
        <w:jc w:val="both"/>
        <w:rPr>
          <w:rFonts w:ascii="Palatino Linotype" w:hAnsi="Palatino Linotype"/>
          <w:sz w:val="22"/>
          <w:szCs w:val="22"/>
        </w:rPr>
      </w:pPr>
    </w:p>
    <w:p w14:paraId="00FFA43A"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lastRenderedPageBreak/>
        <w:t>“</w:t>
      </w:r>
      <w:r w:rsidRPr="001F4CB0">
        <w:rPr>
          <w:rFonts w:ascii="Palatino Linotype" w:hAnsi="Palatino Linotype" w:cs="Arial"/>
          <w:b/>
          <w:i/>
          <w:sz w:val="22"/>
          <w:szCs w:val="22"/>
        </w:rPr>
        <w:t>Artículo 23.</w:t>
      </w:r>
      <w:r w:rsidRPr="001F4CB0">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1F4CB0" w:rsidRDefault="00FF592F" w:rsidP="001F4CB0">
      <w:pPr>
        <w:tabs>
          <w:tab w:val="left" w:pos="8222"/>
        </w:tabs>
        <w:ind w:left="851" w:right="1134"/>
        <w:jc w:val="both"/>
        <w:rPr>
          <w:rFonts w:ascii="Palatino Linotype" w:hAnsi="Palatino Linotype" w:cs="Arial"/>
          <w:b/>
          <w:i/>
          <w:sz w:val="22"/>
          <w:szCs w:val="22"/>
        </w:rPr>
      </w:pPr>
      <w:r w:rsidRPr="001F4CB0">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V. Los órganos autónomos;</w:t>
      </w:r>
    </w:p>
    <w:p w14:paraId="634B0289"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VI. Los tribunales administrativos y autoridades jurisdiccionales en materia laboral;</w:t>
      </w:r>
    </w:p>
    <w:p w14:paraId="4FAD262C"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IX. Los sindicatos que reciban y/o ejerzan recursos públicos en el ámbito estatal y municipal;</w:t>
      </w:r>
    </w:p>
    <w:p w14:paraId="04BCD23E"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1F4CB0" w:rsidRDefault="00FF592F" w:rsidP="001F4CB0">
      <w:pPr>
        <w:tabs>
          <w:tab w:val="left" w:pos="8222"/>
        </w:tabs>
        <w:ind w:left="851" w:right="1134"/>
        <w:jc w:val="both"/>
        <w:rPr>
          <w:rFonts w:ascii="Palatino Linotype" w:hAnsi="Palatino Linotype" w:cs="Arial"/>
          <w:b/>
          <w:i/>
          <w:sz w:val="22"/>
          <w:szCs w:val="22"/>
        </w:rPr>
      </w:pPr>
      <w:r w:rsidRPr="001F4CB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1F4CB0" w:rsidRDefault="00FF592F" w:rsidP="001F4CB0">
      <w:pPr>
        <w:tabs>
          <w:tab w:val="left" w:pos="8222"/>
        </w:tabs>
        <w:ind w:left="851" w:right="1134"/>
        <w:jc w:val="both"/>
        <w:rPr>
          <w:rFonts w:ascii="Palatino Linotype" w:hAnsi="Palatino Linotype" w:cs="Arial"/>
          <w:b/>
          <w:i/>
          <w:sz w:val="22"/>
          <w:szCs w:val="22"/>
        </w:rPr>
      </w:pPr>
      <w:r w:rsidRPr="001F4CB0">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1F4CB0" w:rsidRDefault="00FF592F" w:rsidP="001F4CB0">
      <w:pPr>
        <w:tabs>
          <w:tab w:val="left" w:pos="8222"/>
        </w:tabs>
        <w:ind w:left="851" w:right="1134"/>
        <w:jc w:val="both"/>
        <w:rPr>
          <w:rFonts w:ascii="Palatino Linotype" w:hAnsi="Palatino Linotype" w:cs="Arial"/>
          <w:i/>
          <w:sz w:val="22"/>
          <w:szCs w:val="22"/>
        </w:rPr>
      </w:pPr>
      <w:r w:rsidRPr="001F4CB0">
        <w:rPr>
          <w:rFonts w:ascii="Palatino Linotype" w:hAnsi="Palatino Linotype" w:cs="Arial"/>
          <w:i/>
          <w:sz w:val="22"/>
          <w:szCs w:val="22"/>
        </w:rPr>
        <w:t>(Énfasis añadido)</w:t>
      </w:r>
    </w:p>
    <w:p w14:paraId="36C745EF" w14:textId="77777777" w:rsidR="008347B6" w:rsidRPr="001F4CB0" w:rsidRDefault="008347B6" w:rsidP="001F4CB0">
      <w:pPr>
        <w:autoSpaceDE w:val="0"/>
        <w:autoSpaceDN w:val="0"/>
        <w:adjustRightInd w:val="0"/>
        <w:spacing w:line="360" w:lineRule="auto"/>
        <w:ind w:right="51"/>
        <w:jc w:val="both"/>
        <w:rPr>
          <w:rFonts w:ascii="Palatino Linotype" w:hAnsi="Palatino Linotype" w:cs="Arial"/>
          <w:lang w:val="es-ES"/>
        </w:rPr>
      </w:pPr>
    </w:p>
    <w:p w14:paraId="40864B11" w14:textId="0709C34A" w:rsidR="00FF592F" w:rsidRPr="001F4CB0" w:rsidRDefault="00FF592F" w:rsidP="001F4CB0">
      <w:pPr>
        <w:autoSpaceDE w:val="0"/>
        <w:autoSpaceDN w:val="0"/>
        <w:adjustRightInd w:val="0"/>
        <w:spacing w:line="360" w:lineRule="auto"/>
        <w:ind w:right="51"/>
        <w:jc w:val="both"/>
        <w:rPr>
          <w:rFonts w:ascii="Palatino Linotype" w:eastAsia="Arial Unicode MS" w:hAnsi="Palatino Linotype" w:cs="Arial"/>
          <w:lang w:val="es-ES"/>
        </w:rPr>
      </w:pPr>
      <w:r w:rsidRPr="001F4CB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F4CB0">
        <w:rPr>
          <w:rFonts w:ascii="Palatino Linotype" w:eastAsia="Arial Unicode MS" w:hAnsi="Palatino Linotype" w:cs="Arial"/>
          <w:lang w:val="es-ES"/>
        </w:rPr>
        <w:t xml:space="preserve">es necesario referir el contenido del artículo </w:t>
      </w:r>
      <w:r w:rsidRPr="001F4CB0">
        <w:rPr>
          <w:rFonts w:ascii="Palatino Linotype" w:hAnsi="Palatino Linotype"/>
          <w:lang w:val="es-ES"/>
        </w:rPr>
        <w:t>115,</w:t>
      </w:r>
      <w:r w:rsidRPr="001F4CB0">
        <w:rPr>
          <w:rFonts w:ascii="Palatino Linotype" w:eastAsia="Arial Unicode MS" w:hAnsi="Palatino Linotype" w:cs="Arial"/>
          <w:lang w:val="es-ES"/>
        </w:rPr>
        <w:t xml:space="preserve"> fracciones I, II </w:t>
      </w:r>
      <w:r w:rsidRPr="001F4CB0">
        <w:rPr>
          <w:rFonts w:ascii="Palatino Linotype" w:eastAsia="Arial Unicode MS" w:hAnsi="Palatino Linotype" w:cs="Arial"/>
          <w:lang w:val="es-ES"/>
        </w:rPr>
        <w:lastRenderedPageBreak/>
        <w:t>y IV de la Constitución Política de los Estados Unidos Mexicanos, que en lo que interesa menciona:</w:t>
      </w:r>
    </w:p>
    <w:p w14:paraId="1C959C1E" w14:textId="77777777" w:rsidR="00072D28" w:rsidRPr="001F4CB0" w:rsidRDefault="00072D28" w:rsidP="001F4CB0">
      <w:pPr>
        <w:autoSpaceDE w:val="0"/>
        <w:autoSpaceDN w:val="0"/>
        <w:adjustRightInd w:val="0"/>
        <w:spacing w:line="360" w:lineRule="auto"/>
        <w:ind w:right="51"/>
        <w:jc w:val="both"/>
        <w:rPr>
          <w:rFonts w:ascii="Palatino Linotype" w:hAnsi="Palatino Linotype" w:cs="Arial"/>
          <w:lang w:val="es-ES"/>
        </w:rPr>
      </w:pPr>
    </w:p>
    <w:p w14:paraId="7CB9062A"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Cs/>
          <w:i/>
          <w:sz w:val="22"/>
          <w:szCs w:val="22"/>
        </w:rPr>
        <w:t>“</w:t>
      </w:r>
      <w:r w:rsidRPr="001F4CB0">
        <w:rPr>
          <w:rFonts w:ascii="Palatino Linotype" w:hAnsi="Palatino Linotype" w:cs="Arial"/>
          <w:b/>
          <w:bCs/>
          <w:i/>
          <w:sz w:val="22"/>
          <w:szCs w:val="22"/>
        </w:rPr>
        <w:t>Artículo 115</w:t>
      </w:r>
      <w:r w:rsidRPr="001F4CB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
          <w:bCs/>
          <w:i/>
          <w:sz w:val="22"/>
          <w:szCs w:val="22"/>
        </w:rPr>
        <w:t>I.</w:t>
      </w:r>
      <w:r w:rsidRPr="001F4CB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Cs/>
          <w:i/>
          <w:sz w:val="22"/>
          <w:szCs w:val="22"/>
        </w:rPr>
        <w:t>(…)</w:t>
      </w:r>
    </w:p>
    <w:p w14:paraId="7FEE86B2"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
          <w:bCs/>
          <w:i/>
          <w:sz w:val="22"/>
          <w:szCs w:val="22"/>
        </w:rPr>
        <w:t>II.</w:t>
      </w:r>
      <w:r w:rsidRPr="001F4CB0">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Cs/>
          <w:i/>
          <w:sz w:val="22"/>
          <w:szCs w:val="22"/>
        </w:rPr>
        <w:t>(…)</w:t>
      </w:r>
    </w:p>
    <w:p w14:paraId="5F04A309" w14:textId="77777777" w:rsidR="00FF592F" w:rsidRPr="001F4CB0" w:rsidRDefault="00FF592F" w:rsidP="001F4CB0">
      <w:pPr>
        <w:tabs>
          <w:tab w:val="left" w:pos="8222"/>
        </w:tabs>
        <w:ind w:left="851" w:right="1134"/>
        <w:jc w:val="both"/>
        <w:rPr>
          <w:rFonts w:ascii="Palatino Linotype" w:hAnsi="Palatino Linotype" w:cs="Arial"/>
          <w:b/>
          <w:bCs/>
          <w:i/>
          <w:sz w:val="22"/>
          <w:szCs w:val="22"/>
        </w:rPr>
      </w:pPr>
      <w:r w:rsidRPr="001F4CB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Cs/>
          <w:i/>
          <w:sz w:val="22"/>
          <w:szCs w:val="22"/>
        </w:rPr>
        <w:t>(…)”</w:t>
      </w:r>
    </w:p>
    <w:p w14:paraId="308131EE" w14:textId="77777777" w:rsidR="00FF592F" w:rsidRPr="001F4CB0" w:rsidRDefault="00FF592F" w:rsidP="001F4CB0">
      <w:pPr>
        <w:tabs>
          <w:tab w:val="left" w:pos="8222"/>
        </w:tabs>
        <w:ind w:left="851" w:right="1134"/>
        <w:jc w:val="both"/>
        <w:rPr>
          <w:rFonts w:ascii="Palatino Linotype" w:hAnsi="Palatino Linotype" w:cs="Arial"/>
          <w:bCs/>
          <w:i/>
          <w:sz w:val="22"/>
          <w:szCs w:val="22"/>
        </w:rPr>
      </w:pPr>
      <w:r w:rsidRPr="001F4CB0">
        <w:rPr>
          <w:rFonts w:ascii="Palatino Linotype" w:hAnsi="Palatino Linotype" w:cs="Arial"/>
          <w:bCs/>
          <w:i/>
          <w:sz w:val="22"/>
          <w:szCs w:val="22"/>
        </w:rPr>
        <w:t>(Énfasis añadido)</w:t>
      </w:r>
    </w:p>
    <w:p w14:paraId="67239403" w14:textId="77777777" w:rsidR="00382131" w:rsidRPr="001F4CB0" w:rsidRDefault="00382131" w:rsidP="001F4CB0">
      <w:pPr>
        <w:spacing w:line="360" w:lineRule="auto"/>
        <w:jc w:val="both"/>
        <w:rPr>
          <w:rFonts w:ascii="Palatino Linotype" w:eastAsia="Arial Unicode MS" w:hAnsi="Palatino Linotype" w:cs="Arial"/>
        </w:rPr>
      </w:pPr>
    </w:p>
    <w:p w14:paraId="31BC6D60" w14:textId="77777777" w:rsidR="00FF592F" w:rsidRPr="001F4CB0" w:rsidRDefault="00FF592F" w:rsidP="001F4CB0">
      <w:pPr>
        <w:spacing w:line="360" w:lineRule="auto"/>
        <w:jc w:val="both"/>
        <w:rPr>
          <w:rFonts w:ascii="Palatino Linotype" w:eastAsia="Arial Unicode MS" w:hAnsi="Palatino Linotype" w:cs="Arial"/>
        </w:rPr>
      </w:pPr>
      <w:r w:rsidRPr="001F4CB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1F4CB0" w:rsidRDefault="005E641F" w:rsidP="001F4CB0">
      <w:pPr>
        <w:tabs>
          <w:tab w:val="left" w:pos="709"/>
        </w:tabs>
        <w:spacing w:line="360" w:lineRule="auto"/>
        <w:jc w:val="both"/>
        <w:rPr>
          <w:rFonts w:ascii="Palatino Linotype" w:hAnsi="Palatino Linotype" w:cs="Arial"/>
        </w:rPr>
      </w:pPr>
    </w:p>
    <w:p w14:paraId="787A0084" w14:textId="77777777" w:rsidR="00FF592F" w:rsidRPr="001F4CB0" w:rsidRDefault="00FF592F" w:rsidP="001F4CB0">
      <w:pPr>
        <w:tabs>
          <w:tab w:val="left" w:pos="709"/>
        </w:tabs>
        <w:spacing w:line="360" w:lineRule="auto"/>
        <w:jc w:val="both"/>
        <w:rPr>
          <w:rFonts w:ascii="Palatino Linotype" w:hAnsi="Palatino Linotype" w:cs="Arial"/>
        </w:rPr>
      </w:pPr>
      <w:r w:rsidRPr="001F4CB0">
        <w:rPr>
          <w:rFonts w:ascii="Palatino Linotype" w:hAnsi="Palatino Linotype" w:cs="Arial"/>
        </w:rPr>
        <w:lastRenderedPageBreak/>
        <w:t>Asimismo, en el numeral 3</w:t>
      </w:r>
      <w:r w:rsidRPr="001F4CB0">
        <w:rPr>
          <w:vertAlign w:val="superscript"/>
        </w:rPr>
        <w:footnoteReference w:id="1"/>
      </w:r>
      <w:r w:rsidRPr="001F4CB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1F4CB0" w:rsidRDefault="00313F83" w:rsidP="001F4CB0">
      <w:pPr>
        <w:tabs>
          <w:tab w:val="left" w:pos="709"/>
        </w:tabs>
        <w:spacing w:line="360" w:lineRule="auto"/>
        <w:jc w:val="both"/>
        <w:rPr>
          <w:rFonts w:ascii="Palatino Linotype" w:hAnsi="Palatino Linotype" w:cs="Arial"/>
          <w:sz w:val="12"/>
          <w:szCs w:val="12"/>
        </w:rPr>
      </w:pPr>
    </w:p>
    <w:p w14:paraId="7BC08BEF" w14:textId="75C44071" w:rsidR="00FF592F" w:rsidRPr="001F4CB0" w:rsidRDefault="00FF592F" w:rsidP="001F4CB0">
      <w:pPr>
        <w:tabs>
          <w:tab w:val="left" w:pos="709"/>
        </w:tabs>
        <w:spacing w:line="360" w:lineRule="auto"/>
        <w:jc w:val="both"/>
        <w:rPr>
          <w:rFonts w:ascii="Palatino Linotype" w:hAnsi="Palatino Linotype" w:cs="Arial"/>
        </w:rPr>
      </w:pPr>
      <w:r w:rsidRPr="001F4CB0">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1F4CB0" w:rsidRDefault="00FF592F" w:rsidP="001F4CB0">
      <w:pPr>
        <w:tabs>
          <w:tab w:val="left" w:pos="709"/>
        </w:tabs>
        <w:jc w:val="both"/>
        <w:rPr>
          <w:rFonts w:ascii="Palatino Linotype" w:hAnsi="Palatino Linotype" w:cs="Arial"/>
          <w:sz w:val="16"/>
          <w:szCs w:val="16"/>
        </w:rPr>
      </w:pPr>
    </w:p>
    <w:p w14:paraId="3DBC0F66"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w:t>
      </w:r>
      <w:r w:rsidRPr="001F4CB0">
        <w:rPr>
          <w:rFonts w:ascii="Palatino Linotype" w:hAnsi="Palatino Linotype" w:cs="Arial"/>
          <w:b/>
          <w:i/>
          <w:sz w:val="22"/>
          <w:szCs w:val="22"/>
        </w:rPr>
        <w:t>Artículo 4.</w:t>
      </w:r>
      <w:r w:rsidRPr="001F4CB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F4CB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1F4CB0" w:rsidRDefault="00FF592F" w:rsidP="001F4CB0">
      <w:pPr>
        <w:ind w:left="851" w:right="1134"/>
        <w:jc w:val="both"/>
        <w:rPr>
          <w:rFonts w:ascii="Palatino Linotype" w:hAnsi="Palatino Linotype" w:cs="Arial"/>
          <w:i/>
          <w:sz w:val="16"/>
          <w:szCs w:val="16"/>
        </w:rPr>
      </w:pPr>
    </w:p>
    <w:p w14:paraId="1AEEFEAE"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b/>
          <w:i/>
          <w:sz w:val="22"/>
          <w:szCs w:val="22"/>
        </w:rPr>
        <w:t>Artículo 12.</w:t>
      </w:r>
      <w:r w:rsidRPr="001F4CB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F4CB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(Énfasis añadido)</w:t>
      </w:r>
    </w:p>
    <w:p w14:paraId="537E3F18"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lastRenderedPageBreak/>
        <w:t xml:space="preserve">Por lo que podemos observar, de los preceptos legales antes señalados establecen que </w:t>
      </w:r>
      <w:r w:rsidRPr="001F4CB0">
        <w:rPr>
          <w:rFonts w:ascii="Palatino Linotype" w:hAnsi="Palatino Linotype" w:cs="Arial"/>
          <w:b/>
        </w:rPr>
        <w:t>los Sujetos Obligados se encuentran constreñidos a entregar la información pública solicitada por los particulares</w:t>
      </w:r>
      <w:r w:rsidRPr="001F4CB0">
        <w:rPr>
          <w:rFonts w:ascii="Palatino Linotype" w:hAnsi="Palatino Linotype" w:cs="Arial"/>
        </w:rPr>
        <w:t xml:space="preserve"> y que ésta misma se encuentre en sus archivos o que obre en su posesión, </w:t>
      </w:r>
      <w:r w:rsidRPr="001F4CB0">
        <w:rPr>
          <w:rFonts w:ascii="Palatino Linotype" w:hAnsi="Palatino Linotype" w:cs="Arial"/>
          <w:b/>
        </w:rPr>
        <w:t>privilegiando en todo momento el principio de máxima publicidad,</w:t>
      </w:r>
      <w:r w:rsidRPr="001F4CB0">
        <w:rPr>
          <w:rFonts w:ascii="Palatino Linotype" w:hAnsi="Palatino Linotype" w:cs="Arial"/>
        </w:rPr>
        <w:t xml:space="preserve"> sin generarla, procesarla, resumirla, ni presentarla conforme al interés del solicitante. </w:t>
      </w:r>
    </w:p>
    <w:p w14:paraId="237F2E13"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 xml:space="preserve">Queda de manifiesto entonces que, </w:t>
      </w:r>
      <w:r w:rsidRPr="001F4CB0">
        <w:rPr>
          <w:rFonts w:ascii="Palatino Linotype" w:hAnsi="Palatino Linotype" w:cs="Arial"/>
          <w:b/>
        </w:rPr>
        <w:t>se considera información pública al conjunto de datos que posee cualquier autoridad, obtenidos en virtud del ejercicio de sus funciones de derecho público</w:t>
      </w:r>
      <w:r w:rsidRPr="001F4CB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1F4CB0" w:rsidRDefault="003859EE" w:rsidP="001F4CB0">
      <w:pPr>
        <w:spacing w:line="360" w:lineRule="auto"/>
        <w:jc w:val="both"/>
        <w:rPr>
          <w:rFonts w:ascii="Palatino Linotype" w:hAnsi="Palatino Linotype" w:cs="Arial"/>
        </w:rPr>
      </w:pPr>
    </w:p>
    <w:p w14:paraId="55460A4E" w14:textId="35195E0F"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bCs/>
          <w:i/>
          <w:sz w:val="22"/>
          <w:szCs w:val="22"/>
        </w:rPr>
        <w:t>“</w:t>
      </w:r>
      <w:r w:rsidRPr="001F4CB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F4CB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1F4CB0">
        <w:rPr>
          <w:rFonts w:ascii="Palatino Linotype" w:hAnsi="Palatino Linotype" w:cs="Arial"/>
          <w:i/>
          <w:sz w:val="22"/>
          <w:szCs w:val="22"/>
        </w:rPr>
        <w:lastRenderedPageBreak/>
        <w:t>de la Ley Federal de Transparencia y Acceso a la Información Pública Gubernamental” (</w:t>
      </w:r>
      <w:r w:rsidR="00A5078B" w:rsidRPr="001F4CB0">
        <w:rPr>
          <w:rFonts w:ascii="Palatino Linotype" w:hAnsi="Palatino Linotype" w:cs="Arial"/>
          <w:i/>
          <w:sz w:val="22"/>
          <w:szCs w:val="22"/>
        </w:rPr>
        <w:t>S</w:t>
      </w:r>
      <w:r w:rsidRPr="001F4CB0">
        <w:rPr>
          <w:rFonts w:ascii="Palatino Linotype" w:hAnsi="Palatino Linotype" w:cs="Arial"/>
          <w:i/>
          <w:sz w:val="22"/>
          <w:szCs w:val="22"/>
        </w:rPr>
        <w:t>ic)</w:t>
      </w:r>
    </w:p>
    <w:p w14:paraId="293A3A32" w14:textId="77777777" w:rsidR="00A5078B" w:rsidRPr="001F4CB0" w:rsidRDefault="00A5078B" w:rsidP="001F4CB0">
      <w:pPr>
        <w:ind w:left="851" w:right="1134"/>
        <w:jc w:val="both"/>
        <w:rPr>
          <w:rFonts w:ascii="Palatino Linotype" w:hAnsi="Palatino Linotype" w:cs="Arial"/>
          <w:i/>
          <w:sz w:val="22"/>
          <w:szCs w:val="22"/>
        </w:rPr>
      </w:pPr>
    </w:p>
    <w:p w14:paraId="37E2001F" w14:textId="4601C27A"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1F4CB0" w:rsidRDefault="005A4754" w:rsidP="001F4CB0">
      <w:pPr>
        <w:spacing w:line="360" w:lineRule="auto"/>
        <w:jc w:val="both"/>
        <w:rPr>
          <w:rFonts w:ascii="Palatino Linotype" w:hAnsi="Palatino Linotype" w:cs="Arial"/>
        </w:rPr>
      </w:pPr>
    </w:p>
    <w:p w14:paraId="4458D2E0"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1F4CB0" w:rsidRDefault="00FF592F" w:rsidP="001F4CB0">
      <w:pPr>
        <w:jc w:val="both"/>
        <w:rPr>
          <w:rFonts w:ascii="Palatino Linotype" w:hAnsi="Palatino Linotype" w:cs="Arial"/>
          <w:sz w:val="22"/>
          <w:szCs w:val="22"/>
        </w:rPr>
      </w:pPr>
    </w:p>
    <w:p w14:paraId="49785234"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i/>
          <w:sz w:val="22"/>
          <w:szCs w:val="22"/>
        </w:rPr>
        <w:t>“</w:t>
      </w:r>
      <w:r w:rsidRPr="001F4CB0">
        <w:rPr>
          <w:rFonts w:ascii="Palatino Linotype" w:hAnsi="Palatino Linotype" w:cs="Arial"/>
          <w:b/>
          <w:i/>
          <w:sz w:val="22"/>
          <w:szCs w:val="22"/>
        </w:rPr>
        <w:t xml:space="preserve">Artículo 3. </w:t>
      </w:r>
      <w:r w:rsidRPr="001F4CB0">
        <w:rPr>
          <w:rFonts w:ascii="Palatino Linotype" w:hAnsi="Palatino Linotype" w:cs="Arial"/>
          <w:i/>
          <w:sz w:val="22"/>
          <w:szCs w:val="22"/>
        </w:rPr>
        <w:t>Para los efectos de la presente Ley se entenderá por:</w:t>
      </w:r>
    </w:p>
    <w:p w14:paraId="27F6795F" w14:textId="77777777" w:rsidR="00FF592F" w:rsidRPr="001F4CB0" w:rsidRDefault="00FF592F" w:rsidP="001F4CB0">
      <w:pPr>
        <w:ind w:left="851" w:right="1134"/>
        <w:jc w:val="both"/>
        <w:rPr>
          <w:rFonts w:ascii="Palatino Linotype" w:hAnsi="Palatino Linotype" w:cs="Arial"/>
          <w:i/>
          <w:sz w:val="22"/>
          <w:szCs w:val="22"/>
        </w:rPr>
      </w:pPr>
      <w:r w:rsidRPr="001F4CB0">
        <w:rPr>
          <w:rFonts w:ascii="Palatino Linotype" w:hAnsi="Palatino Linotype" w:cs="Arial"/>
          <w:b/>
          <w:i/>
          <w:sz w:val="22"/>
          <w:szCs w:val="22"/>
        </w:rPr>
        <w:t>XI. Documento:</w:t>
      </w:r>
      <w:r w:rsidRPr="001F4CB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1F4CB0" w:rsidRDefault="003859EE" w:rsidP="001F4CB0">
      <w:pPr>
        <w:ind w:left="851" w:right="1134"/>
        <w:jc w:val="both"/>
        <w:rPr>
          <w:rFonts w:ascii="Palatino Linotype" w:hAnsi="Palatino Linotype" w:cs="Arial"/>
          <w:i/>
          <w:sz w:val="22"/>
          <w:szCs w:val="22"/>
        </w:rPr>
      </w:pPr>
    </w:p>
    <w:p w14:paraId="15A5492D" w14:textId="0C49A6E3" w:rsidR="00FF592F" w:rsidRPr="001F4CB0" w:rsidRDefault="00FF592F" w:rsidP="001F4CB0">
      <w:pPr>
        <w:autoSpaceDE w:val="0"/>
        <w:autoSpaceDN w:val="0"/>
        <w:adjustRightInd w:val="0"/>
        <w:spacing w:line="360" w:lineRule="auto"/>
        <w:jc w:val="both"/>
        <w:rPr>
          <w:rFonts w:ascii="Palatino Linotype" w:hAnsi="Palatino Linotype" w:cs="Arial"/>
        </w:rPr>
      </w:pPr>
      <w:r w:rsidRPr="001F4CB0">
        <w:rPr>
          <w:rFonts w:ascii="Palatino Linotype" w:hAnsi="Palatino Linotype" w:cs="Arial"/>
        </w:rPr>
        <w:lastRenderedPageBreak/>
        <w:t xml:space="preserve">En el caso que nos ocupa es aplicable el criterio </w:t>
      </w:r>
      <w:r w:rsidRPr="001F4CB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F4CB0">
        <w:rPr>
          <w:rFonts w:ascii="Palatino Linotype" w:hAnsi="Palatino Linotype" w:cs="Arial"/>
        </w:rPr>
        <w:t>cuyo rubro y texto dispone:</w:t>
      </w:r>
    </w:p>
    <w:p w14:paraId="512968C3" w14:textId="77777777" w:rsidR="00FF592F" w:rsidRPr="001F4CB0" w:rsidRDefault="00FF592F" w:rsidP="001F4CB0">
      <w:pPr>
        <w:ind w:left="851" w:right="1134"/>
        <w:jc w:val="center"/>
        <w:rPr>
          <w:rFonts w:ascii="Palatino Linotype" w:hAnsi="Palatino Linotype" w:cs="Arial"/>
          <w:b/>
          <w:i/>
          <w:sz w:val="22"/>
          <w:szCs w:val="22"/>
          <w:lang w:eastAsia="es-MX"/>
        </w:rPr>
      </w:pPr>
      <w:r w:rsidRPr="001F4CB0">
        <w:rPr>
          <w:rFonts w:ascii="Palatino Linotype" w:hAnsi="Palatino Linotype" w:cs="Arial"/>
          <w:sz w:val="22"/>
          <w:szCs w:val="22"/>
          <w:lang w:eastAsia="es-MX"/>
        </w:rPr>
        <w:t>“</w:t>
      </w:r>
      <w:r w:rsidRPr="001F4CB0">
        <w:rPr>
          <w:rFonts w:ascii="Palatino Linotype" w:hAnsi="Palatino Linotype" w:cs="Arial"/>
          <w:b/>
          <w:i/>
          <w:sz w:val="22"/>
          <w:szCs w:val="22"/>
          <w:lang w:eastAsia="es-MX"/>
        </w:rPr>
        <w:t>CRITERIO 0002-11</w:t>
      </w:r>
    </w:p>
    <w:p w14:paraId="3CA4E8D8" w14:textId="77777777" w:rsidR="00FF592F" w:rsidRPr="001F4CB0" w:rsidRDefault="00FF592F" w:rsidP="001F4CB0">
      <w:pPr>
        <w:ind w:left="851" w:right="1134"/>
        <w:jc w:val="both"/>
        <w:rPr>
          <w:rFonts w:ascii="Palatino Linotype" w:hAnsi="Palatino Linotype" w:cs="Arial"/>
          <w:i/>
          <w:sz w:val="22"/>
          <w:szCs w:val="22"/>
          <w:lang w:eastAsia="es-MX"/>
        </w:rPr>
      </w:pPr>
      <w:r w:rsidRPr="001F4CB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F4CB0">
        <w:rPr>
          <w:rFonts w:ascii="Palatino Linotype" w:hAnsi="Palatino Linotype" w:cs="Arial"/>
          <w:b/>
          <w:bCs/>
          <w:i/>
          <w:sz w:val="22"/>
          <w:szCs w:val="22"/>
          <w:u w:val="single"/>
          <w:lang w:eastAsia="es-MX"/>
        </w:rPr>
        <w:t xml:space="preserve">V, XV, Y XVI, </w:t>
      </w:r>
      <w:r w:rsidRPr="001F4CB0">
        <w:rPr>
          <w:rFonts w:ascii="Palatino Linotype" w:hAnsi="Palatino Linotype" w:cs="Arial"/>
          <w:b/>
          <w:i/>
          <w:sz w:val="22"/>
          <w:szCs w:val="22"/>
          <w:u w:val="single"/>
          <w:lang w:eastAsia="es-MX"/>
        </w:rPr>
        <w:t>3°, 4°, 11 Y 41.</w:t>
      </w:r>
      <w:r w:rsidRPr="001F4CB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1F4CB0" w:rsidRDefault="00FF592F" w:rsidP="001F4CB0">
      <w:pPr>
        <w:ind w:left="851" w:right="1134"/>
        <w:jc w:val="both"/>
        <w:rPr>
          <w:rFonts w:ascii="Palatino Linotype" w:hAnsi="Palatino Linotype" w:cs="Arial"/>
          <w:i/>
          <w:sz w:val="22"/>
          <w:szCs w:val="22"/>
          <w:lang w:eastAsia="es-MX"/>
        </w:rPr>
      </w:pPr>
      <w:r w:rsidRPr="001F4CB0">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1F4CB0" w:rsidRDefault="00FF592F" w:rsidP="001F4CB0">
      <w:pPr>
        <w:ind w:left="851" w:right="1134"/>
        <w:jc w:val="both"/>
        <w:rPr>
          <w:rFonts w:ascii="Palatino Linotype" w:hAnsi="Palatino Linotype" w:cs="Arial"/>
          <w:b/>
          <w:i/>
          <w:sz w:val="22"/>
          <w:szCs w:val="22"/>
          <w:u w:val="single"/>
          <w:lang w:eastAsia="es-MX"/>
        </w:rPr>
      </w:pPr>
      <w:r w:rsidRPr="001F4CB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1F4CB0" w:rsidRDefault="00FF592F" w:rsidP="001F4CB0">
      <w:pPr>
        <w:ind w:left="851" w:right="1134"/>
        <w:jc w:val="both"/>
        <w:rPr>
          <w:rFonts w:ascii="Palatino Linotype" w:hAnsi="Palatino Linotype" w:cs="Arial"/>
          <w:i/>
          <w:sz w:val="22"/>
          <w:szCs w:val="22"/>
          <w:lang w:eastAsia="es-MX"/>
        </w:rPr>
      </w:pPr>
      <w:r w:rsidRPr="001F4CB0">
        <w:rPr>
          <w:rFonts w:ascii="Palatino Linotype" w:hAnsi="Palatino Linotype" w:cs="Arial"/>
          <w:i/>
          <w:sz w:val="22"/>
          <w:szCs w:val="22"/>
          <w:lang w:eastAsia="es-MX"/>
        </w:rPr>
        <w:t xml:space="preserve">2) Que se trate de </w:t>
      </w:r>
      <w:r w:rsidRPr="001F4CB0">
        <w:rPr>
          <w:rFonts w:ascii="Palatino Linotype" w:hAnsi="Palatino Linotype" w:cs="Arial"/>
          <w:b/>
          <w:i/>
          <w:sz w:val="22"/>
          <w:szCs w:val="22"/>
          <w:u w:val="single"/>
          <w:lang w:eastAsia="es-MX"/>
        </w:rPr>
        <w:t>información</w:t>
      </w:r>
      <w:r w:rsidRPr="001F4CB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1F4CB0" w:rsidRDefault="00FF592F" w:rsidP="001F4CB0">
      <w:pPr>
        <w:ind w:left="851" w:right="1134"/>
        <w:jc w:val="both"/>
        <w:rPr>
          <w:rFonts w:ascii="Palatino Linotype" w:hAnsi="Palatino Linotype" w:cs="Arial"/>
          <w:i/>
          <w:sz w:val="22"/>
          <w:szCs w:val="22"/>
          <w:lang w:eastAsia="es-MX"/>
        </w:rPr>
      </w:pPr>
      <w:r w:rsidRPr="001F4CB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1EF3B61B" w:rsidR="00FF592F" w:rsidRPr="001F4CB0" w:rsidRDefault="00FF592F" w:rsidP="001F4CB0">
      <w:pPr>
        <w:ind w:left="851" w:right="1134"/>
        <w:jc w:val="both"/>
        <w:rPr>
          <w:rFonts w:ascii="Palatino Linotype" w:hAnsi="Palatino Linotype" w:cs="Arial"/>
          <w:sz w:val="22"/>
          <w:szCs w:val="22"/>
          <w:lang w:eastAsia="es-MX"/>
        </w:rPr>
      </w:pPr>
      <w:r w:rsidRPr="001F4CB0">
        <w:rPr>
          <w:rFonts w:ascii="Palatino Linotype" w:hAnsi="Palatino Linotype" w:cs="Arial"/>
          <w:sz w:val="22"/>
          <w:szCs w:val="22"/>
          <w:lang w:eastAsia="es-MX"/>
        </w:rPr>
        <w:t>(Énfasis Añadido)</w:t>
      </w:r>
    </w:p>
    <w:p w14:paraId="069DDF50" w14:textId="718CA7B2" w:rsidR="003807B9" w:rsidRPr="001F4CB0" w:rsidRDefault="003807B9" w:rsidP="001F4CB0">
      <w:pPr>
        <w:ind w:left="851" w:right="1134"/>
        <w:jc w:val="both"/>
        <w:rPr>
          <w:rFonts w:ascii="Palatino Linotype" w:hAnsi="Palatino Linotype" w:cs="Arial"/>
          <w:sz w:val="16"/>
          <w:szCs w:val="16"/>
          <w:lang w:eastAsia="es-MX"/>
        </w:rPr>
      </w:pPr>
    </w:p>
    <w:p w14:paraId="61EB51C7" w14:textId="08BC3BD7" w:rsidR="00FF592F" w:rsidRPr="001F4CB0" w:rsidRDefault="00FF592F" w:rsidP="001F4CB0">
      <w:pPr>
        <w:widowControl w:val="0"/>
        <w:autoSpaceDE w:val="0"/>
        <w:autoSpaceDN w:val="0"/>
        <w:adjustRightInd w:val="0"/>
        <w:spacing w:line="360" w:lineRule="auto"/>
        <w:jc w:val="both"/>
        <w:rPr>
          <w:rFonts w:ascii="Palatino Linotype" w:eastAsia="Arial Unicode MS" w:hAnsi="Palatino Linotype" w:cs="Arial"/>
        </w:rPr>
      </w:pPr>
      <w:r w:rsidRPr="001F4CB0">
        <w:rPr>
          <w:rFonts w:ascii="Palatino Linotype" w:hAnsi="Palatino Linotype"/>
          <w:lang w:val="es-ES"/>
        </w:rPr>
        <w:t xml:space="preserve">Una vez precisado lo anterior, es importante destacar que </w:t>
      </w:r>
      <w:r w:rsidRPr="001F4CB0">
        <w:rPr>
          <w:rFonts w:ascii="Palatino Linotype" w:eastAsia="Arial Unicode MS" w:hAnsi="Palatino Linotype" w:cs="Arial"/>
        </w:rPr>
        <w:t>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w:t>
      </w:r>
    </w:p>
    <w:p w14:paraId="5B3F784C" w14:textId="77777777" w:rsidR="00FF592F" w:rsidRPr="001F4CB0" w:rsidRDefault="00FF592F" w:rsidP="001F4CB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4CB0">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7D42406" w14:textId="77777777" w:rsidR="003807B9" w:rsidRPr="001F4CB0" w:rsidRDefault="003807B9" w:rsidP="001F4C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38E0EC40" w:rsidR="00FF592F" w:rsidRPr="001F4CB0" w:rsidRDefault="00FF592F" w:rsidP="001F4CB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4CB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11E3DA" w14:textId="77777777" w:rsidR="00453A37" w:rsidRPr="001F4CB0" w:rsidRDefault="00453A37" w:rsidP="001F4C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08E9A8E" w14:textId="77777777" w:rsidR="00922A56" w:rsidRPr="001F4CB0" w:rsidRDefault="00922A56" w:rsidP="001F4C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C13DB32" w14:textId="1B6804D8" w:rsidR="00FF592F" w:rsidRPr="001F4CB0" w:rsidRDefault="00FF592F" w:rsidP="001F4CB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4CB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12B5300"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9165BD5" w14:textId="77777777" w:rsidR="00382131" w:rsidRPr="001F4CB0" w:rsidRDefault="00382131" w:rsidP="001F4CB0">
      <w:pPr>
        <w:spacing w:line="360" w:lineRule="auto"/>
        <w:jc w:val="both"/>
        <w:rPr>
          <w:rFonts w:ascii="Palatino Linotype" w:hAnsi="Palatino Linotype" w:cs="Arial"/>
        </w:rPr>
      </w:pPr>
    </w:p>
    <w:p w14:paraId="69705FC3"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Situación que en la especie no aconteció, para lo cual sirve de sustento el precepto legal en cita:</w:t>
      </w:r>
    </w:p>
    <w:p w14:paraId="59E8F554" w14:textId="77777777" w:rsidR="00FF592F" w:rsidRPr="001F4CB0" w:rsidRDefault="00FF592F" w:rsidP="001F4CB0">
      <w:pPr>
        <w:ind w:left="851" w:right="902"/>
        <w:jc w:val="both"/>
        <w:rPr>
          <w:rFonts w:ascii="Palatino Linotype" w:hAnsi="Palatino Linotype"/>
          <w:i/>
          <w:sz w:val="22"/>
        </w:rPr>
      </w:pPr>
      <w:r w:rsidRPr="001F4CB0">
        <w:rPr>
          <w:rFonts w:ascii="Palatino Linotype" w:hAnsi="Palatino Linotype"/>
          <w:i/>
          <w:sz w:val="22"/>
        </w:rPr>
        <w:t>“</w:t>
      </w:r>
      <w:r w:rsidRPr="001F4CB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F4CB0">
        <w:rPr>
          <w:rFonts w:ascii="Palatino Linotype" w:hAnsi="Palatino Linotype"/>
          <w:i/>
          <w:sz w:val="22"/>
        </w:rPr>
        <w:t xml:space="preserve">, contados a partir del día siguiente a la presentación de aquélla. </w:t>
      </w:r>
    </w:p>
    <w:p w14:paraId="59187A7F" w14:textId="77777777" w:rsidR="00FF592F" w:rsidRPr="001F4CB0" w:rsidRDefault="00FF592F" w:rsidP="001F4CB0">
      <w:pPr>
        <w:ind w:left="851" w:right="1134"/>
        <w:jc w:val="both"/>
        <w:rPr>
          <w:rFonts w:ascii="Palatino Linotype" w:hAnsi="Palatino Linotype"/>
          <w:i/>
          <w:sz w:val="22"/>
        </w:rPr>
      </w:pPr>
      <w:r w:rsidRPr="001F4CB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1F4CB0" w:rsidRDefault="00FF592F" w:rsidP="001F4CB0">
      <w:pPr>
        <w:ind w:left="851" w:right="902"/>
        <w:jc w:val="both"/>
        <w:rPr>
          <w:rFonts w:ascii="Palatino Linotype" w:hAnsi="Palatino Linotype"/>
          <w:sz w:val="22"/>
        </w:rPr>
      </w:pPr>
      <w:r w:rsidRPr="001F4CB0">
        <w:rPr>
          <w:rFonts w:ascii="Palatino Linotype" w:hAnsi="Palatino Linotype"/>
          <w:sz w:val="22"/>
        </w:rPr>
        <w:t>(Énfasis añadido.)</w:t>
      </w:r>
    </w:p>
    <w:p w14:paraId="3D2932FC" w14:textId="77777777" w:rsidR="00FF592F" w:rsidRPr="001F4CB0" w:rsidRDefault="00FF592F" w:rsidP="001F4CB0">
      <w:pPr>
        <w:ind w:left="851" w:right="902"/>
        <w:jc w:val="both"/>
        <w:rPr>
          <w:rFonts w:ascii="Palatino Linotype" w:hAnsi="Palatino Linotype"/>
          <w:sz w:val="22"/>
        </w:rPr>
      </w:pPr>
    </w:p>
    <w:p w14:paraId="7095C31D" w14:textId="77777777" w:rsidR="00FF592F" w:rsidRPr="001F4CB0" w:rsidRDefault="00FF592F" w:rsidP="001F4CB0">
      <w:pPr>
        <w:spacing w:line="360" w:lineRule="auto"/>
        <w:jc w:val="both"/>
        <w:rPr>
          <w:rFonts w:ascii="Palatino Linotype" w:hAnsi="Palatino Linotype"/>
        </w:rPr>
      </w:pPr>
      <w:r w:rsidRPr="001F4CB0">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1F4CB0" w:rsidRDefault="00FF592F" w:rsidP="001F4CB0">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Pr="001F4CB0" w:rsidRDefault="00FF592F" w:rsidP="001F4CB0">
      <w:pPr>
        <w:spacing w:line="360" w:lineRule="auto"/>
        <w:jc w:val="both"/>
        <w:rPr>
          <w:rFonts w:ascii="Palatino Linotype" w:hAnsi="Palatino Linotype"/>
        </w:rPr>
      </w:pPr>
      <w:r w:rsidRPr="001F4CB0">
        <w:rPr>
          <w:rFonts w:ascii="Palatino Linotype" w:hAnsi="Palatino Linotype"/>
        </w:rPr>
        <w:t xml:space="preserve">Consecuentemente, este Instituto estima toral reiterar que, de conformidad con el artículo 150 de la Ley de Transparencia y Acceso a la Información Pública del Estado de México </w:t>
      </w:r>
      <w:r w:rsidRPr="001F4CB0">
        <w:rPr>
          <w:rFonts w:ascii="Palatino Linotype" w:hAnsi="Palatino Linotype"/>
        </w:rPr>
        <w:lastRenderedPageBreak/>
        <w:t xml:space="preserve">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61DE8B" w14:textId="77777777" w:rsidR="00703F7F" w:rsidRPr="001F4CB0" w:rsidRDefault="00703F7F" w:rsidP="001F4CB0">
      <w:pPr>
        <w:spacing w:line="360" w:lineRule="auto"/>
        <w:jc w:val="both"/>
        <w:rPr>
          <w:rFonts w:ascii="Palatino Linotype" w:hAnsi="Palatino Linotype"/>
        </w:rPr>
      </w:pPr>
    </w:p>
    <w:p w14:paraId="282B6162" w14:textId="77777777" w:rsidR="00FF592F" w:rsidRPr="001F4CB0" w:rsidRDefault="00FF592F" w:rsidP="001F4CB0">
      <w:pPr>
        <w:spacing w:line="360" w:lineRule="auto"/>
        <w:jc w:val="both"/>
        <w:rPr>
          <w:rFonts w:ascii="Palatino Linotype" w:hAnsi="Palatino Linotype"/>
        </w:rPr>
      </w:pPr>
      <w:r w:rsidRPr="001F4CB0">
        <w:rPr>
          <w:rFonts w:ascii="Palatino Linotype" w:hAnsi="Palatino Linotype"/>
        </w:rPr>
        <w:t xml:space="preserve">Por ello, esta Autoridad como órgano garante del derecho de Acceso a la Información estima que lo procedente es ordenar al </w:t>
      </w:r>
      <w:r w:rsidRPr="001F4CB0">
        <w:rPr>
          <w:rFonts w:ascii="Palatino Linotype" w:hAnsi="Palatino Linotype"/>
          <w:b/>
        </w:rPr>
        <w:t>SUJETO OBLIGADO</w:t>
      </w:r>
      <w:r w:rsidRPr="001F4CB0">
        <w:rPr>
          <w:rFonts w:ascii="Palatino Linotype" w:hAnsi="Palatino Linotype"/>
        </w:rPr>
        <w:t xml:space="preserve"> dé tramité y respuesta a la solicitud de la particular</w:t>
      </w:r>
    </w:p>
    <w:p w14:paraId="2343AA32" w14:textId="77777777" w:rsidR="00FF592F" w:rsidRPr="001F4CB0" w:rsidRDefault="00FF592F" w:rsidP="001F4CB0">
      <w:pPr>
        <w:spacing w:line="360" w:lineRule="auto"/>
        <w:jc w:val="both"/>
        <w:rPr>
          <w:rFonts w:ascii="Palatino Linotype" w:hAnsi="Palatino Linotype"/>
        </w:rPr>
      </w:pPr>
    </w:p>
    <w:p w14:paraId="75E4FF7A" w14:textId="370B93D4" w:rsidR="00FF592F" w:rsidRPr="001F4CB0" w:rsidRDefault="00FF592F" w:rsidP="001F4CB0">
      <w:pPr>
        <w:spacing w:line="360" w:lineRule="auto"/>
        <w:jc w:val="both"/>
        <w:rPr>
          <w:rFonts w:ascii="Palatino Linotype" w:eastAsia="Calibri" w:hAnsi="Palatino Linotype"/>
          <w:szCs w:val="22"/>
          <w:lang w:eastAsia="en-US"/>
        </w:rPr>
      </w:pPr>
      <w:r w:rsidRPr="001F4CB0">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3807B9" w:rsidRPr="001F4CB0">
        <w:rPr>
          <w:rFonts w:ascii="Palatino Linotype" w:eastAsia="Calibri" w:hAnsi="Palatino Linotype"/>
          <w:szCs w:val="22"/>
          <w:lang w:eastAsia="en-US"/>
        </w:rPr>
        <w:t>los argumentos para justificar cualquier negativa de acceso a la información deben</w:t>
      </w:r>
      <w:r w:rsidRPr="001F4CB0">
        <w:rPr>
          <w:rFonts w:ascii="Palatino Linotype" w:eastAsia="Calibri" w:hAnsi="Palatino Linotype"/>
          <w:szCs w:val="22"/>
          <w:lang w:eastAsia="en-US"/>
        </w:rPr>
        <w:t xml:space="preserve"> recaer en </w:t>
      </w:r>
      <w:r w:rsidRPr="001F4CB0">
        <w:rPr>
          <w:rFonts w:ascii="Palatino Linotype" w:eastAsia="Calibri" w:hAnsi="Palatino Linotype"/>
          <w:b/>
          <w:szCs w:val="22"/>
          <w:lang w:eastAsia="en-US"/>
        </w:rPr>
        <w:t>EL SUJETO OBLIGADO</w:t>
      </w:r>
      <w:r w:rsidRPr="001F4CB0">
        <w:rPr>
          <w:rFonts w:ascii="Palatino Linotype" w:eastAsia="Calibri" w:hAnsi="Palatino Linotype"/>
          <w:szCs w:val="22"/>
          <w:lang w:eastAsia="en-US"/>
        </w:rPr>
        <w:t>; por lo que, en caso de no atender de manera positiva</w:t>
      </w:r>
      <w:r w:rsidRPr="001F4CB0">
        <w:rPr>
          <w:vertAlign w:val="superscript"/>
        </w:rPr>
        <w:footnoteReference w:id="2"/>
      </w:r>
      <w:r w:rsidRPr="001F4CB0">
        <w:rPr>
          <w:rFonts w:ascii="Palatino Linotype" w:eastAsia="Calibri" w:hAnsi="Palatino Linotype"/>
          <w:szCs w:val="22"/>
          <w:lang w:eastAsia="en-US"/>
        </w:rPr>
        <w:t>, el requerimiento de información deberá manifestarse al respecto.</w:t>
      </w:r>
    </w:p>
    <w:p w14:paraId="6D29D7D0" w14:textId="77777777" w:rsidR="00FF592F" w:rsidRPr="001F4CB0" w:rsidRDefault="00FF592F" w:rsidP="001F4CB0">
      <w:pPr>
        <w:spacing w:line="360" w:lineRule="auto"/>
        <w:jc w:val="both"/>
        <w:rPr>
          <w:rFonts w:ascii="Palatino Linotype" w:eastAsia="Calibri" w:hAnsi="Palatino Linotype"/>
          <w:szCs w:val="22"/>
          <w:lang w:eastAsia="en-US"/>
        </w:rPr>
      </w:pPr>
    </w:p>
    <w:p w14:paraId="7949475C" w14:textId="210D4C62" w:rsidR="00FF592F" w:rsidRPr="001F4CB0" w:rsidRDefault="00FF592F" w:rsidP="001F4CB0">
      <w:pPr>
        <w:spacing w:line="360" w:lineRule="auto"/>
        <w:jc w:val="both"/>
        <w:rPr>
          <w:rFonts w:ascii="Palatino Linotype" w:hAnsi="Palatino Linotype" w:cs="Arial"/>
        </w:rPr>
      </w:pPr>
      <w:r w:rsidRPr="001F4CB0">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1F4CB0">
        <w:rPr>
          <w:rFonts w:ascii="Palatino Linotype" w:eastAsia="Calibri" w:hAnsi="Palatino Linotype"/>
          <w:szCs w:val="22"/>
          <w:lang w:eastAsia="en-US"/>
        </w:rPr>
        <w:t>Resolutora</w:t>
      </w:r>
      <w:proofErr w:type="spellEnd"/>
      <w:r w:rsidRPr="001F4CB0">
        <w:rPr>
          <w:rFonts w:ascii="Palatino Linotype" w:eastAsia="Calibri" w:hAnsi="Palatino Linotype"/>
          <w:szCs w:val="22"/>
          <w:lang w:eastAsia="en-US"/>
        </w:rPr>
        <w:t xml:space="preserve"> no omite señalar que, s</w:t>
      </w:r>
      <w:r w:rsidRPr="001F4CB0">
        <w:rPr>
          <w:rFonts w:ascii="Palatino Linotype" w:hAnsi="Palatino Linotype" w:cs="Arial"/>
        </w:rPr>
        <w:t xml:space="preserve">i </w:t>
      </w:r>
      <w:r w:rsidRPr="001F4CB0">
        <w:rPr>
          <w:rFonts w:ascii="Palatino Linotype" w:hAnsi="Palatino Linotype" w:cs="Arial"/>
          <w:b/>
        </w:rPr>
        <w:t>EL SUJETO OBLIGADO</w:t>
      </w:r>
      <w:r w:rsidRPr="001F4CB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w:t>
      </w:r>
      <w:r w:rsidRPr="001F4CB0">
        <w:rPr>
          <w:rFonts w:ascii="Palatino Linotype" w:hAnsi="Palatino Linotype" w:cs="Arial"/>
        </w:rPr>
        <w:lastRenderedPageBreak/>
        <w:t>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1F4CB0" w:rsidRDefault="005A4754" w:rsidP="001F4CB0">
      <w:pPr>
        <w:spacing w:line="360" w:lineRule="auto"/>
        <w:jc w:val="both"/>
        <w:rPr>
          <w:rFonts w:ascii="Palatino Linotype" w:hAnsi="Palatino Linotype" w:cs="Arial"/>
        </w:rPr>
      </w:pPr>
    </w:p>
    <w:p w14:paraId="3C0DFFD6" w14:textId="44094EDF" w:rsidR="00FF592F" w:rsidRPr="001F4CB0" w:rsidRDefault="00FF592F" w:rsidP="001F4CB0">
      <w:pPr>
        <w:autoSpaceDE w:val="0"/>
        <w:autoSpaceDN w:val="0"/>
        <w:adjustRightInd w:val="0"/>
        <w:spacing w:line="360" w:lineRule="auto"/>
        <w:ind w:right="51"/>
        <w:jc w:val="both"/>
        <w:rPr>
          <w:rFonts w:ascii="Palatino Linotype" w:hAnsi="Palatino Linotype" w:cs="Arial"/>
        </w:rPr>
      </w:pPr>
      <w:r w:rsidRPr="001F4CB0">
        <w:rPr>
          <w:rFonts w:ascii="Palatino Linotype" w:hAnsi="Palatino Linotype" w:cs="Arial"/>
        </w:rPr>
        <w:t xml:space="preserve">En ese sentido, es de precisar que </w:t>
      </w:r>
      <w:r w:rsidRPr="001F4CB0">
        <w:rPr>
          <w:rFonts w:ascii="Palatino Linotype" w:eastAsia="Calibri" w:hAnsi="Palatino Linotype" w:cs="Bookman Old Style,Bold"/>
          <w:bCs/>
          <w:lang w:eastAsia="en-US"/>
        </w:rPr>
        <w:t xml:space="preserve">la clasificación de la información no se da por el simple mandato de la Ley, sino que </w:t>
      </w:r>
      <w:r w:rsidRPr="001F4CB0">
        <w:rPr>
          <w:rFonts w:ascii="Palatino Linotype" w:hAnsi="Palatino Linotype"/>
        </w:rPr>
        <w:t xml:space="preserve">es necesario que </w:t>
      </w:r>
      <w:r w:rsidRPr="001F4CB0">
        <w:rPr>
          <w:rFonts w:ascii="Palatino Linotype" w:hAnsi="Palatino Linotype"/>
          <w:b/>
        </w:rPr>
        <w:t xml:space="preserve">EL SUJETO OBLIGADO </w:t>
      </w:r>
      <w:r w:rsidRPr="001F4CB0">
        <w:rPr>
          <w:rFonts w:ascii="Palatino Linotype" w:hAnsi="Palatino Linotype"/>
        </w:rPr>
        <w:t xml:space="preserve">cuando clasifique algún documento o información, ya sea todo o en parte, debe atender lo dispuesto por </w:t>
      </w:r>
      <w:r w:rsidRPr="001F4CB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F4CB0">
        <w:rPr>
          <w:rFonts w:ascii="Palatino Linotype" w:hAnsi="Palatino Linotype" w:cs="Arial"/>
          <w:b/>
        </w:rPr>
        <w:t>SUJETO OBLIGADO</w:t>
      </w:r>
      <w:r w:rsidRPr="001F4CB0">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1F4CB0">
        <w:rPr>
          <w:rFonts w:ascii="Palatino Linotype" w:hAnsi="Palatino Linotype" w:cs="Arial"/>
        </w:rPr>
        <w:t xml:space="preserve"> </w:t>
      </w:r>
      <w:r w:rsidRPr="001F4CB0">
        <w:rPr>
          <w:rFonts w:ascii="Palatino Linotype" w:hAnsi="Palatino Linotype" w:cs="Arial"/>
        </w:rPr>
        <w:t>misma, de manera fundada y motivada, en atención a lo previsto en el artículo 143 de la Constitución Política del Estado Libre y Soberano de México.</w:t>
      </w:r>
    </w:p>
    <w:p w14:paraId="363C9212" w14:textId="77777777" w:rsidR="00382131" w:rsidRPr="001F4CB0" w:rsidRDefault="00382131" w:rsidP="001F4CB0">
      <w:pPr>
        <w:autoSpaceDE w:val="0"/>
        <w:autoSpaceDN w:val="0"/>
        <w:adjustRightInd w:val="0"/>
        <w:spacing w:line="360" w:lineRule="auto"/>
        <w:ind w:right="51"/>
        <w:jc w:val="both"/>
        <w:rPr>
          <w:rFonts w:ascii="Palatino Linotype" w:hAnsi="Palatino Linotype" w:cs="Arial"/>
        </w:rPr>
      </w:pPr>
    </w:p>
    <w:p w14:paraId="61B965C2" w14:textId="77777777" w:rsidR="00FF592F" w:rsidRPr="001F4CB0" w:rsidRDefault="00FF592F" w:rsidP="001F4CB0">
      <w:pPr>
        <w:autoSpaceDE w:val="0"/>
        <w:autoSpaceDN w:val="0"/>
        <w:adjustRightInd w:val="0"/>
        <w:spacing w:line="360" w:lineRule="auto"/>
        <w:jc w:val="both"/>
        <w:rPr>
          <w:rFonts w:ascii="Palatino Linotype" w:hAnsi="Palatino Linotype" w:cs="Arial"/>
        </w:rPr>
      </w:pPr>
      <w:r w:rsidRPr="001F4CB0">
        <w:rPr>
          <w:rFonts w:ascii="Palatino Linotype" w:hAnsi="Palatino Linotype" w:cs="Arial"/>
          <w:lang w:val="es-ES"/>
        </w:rPr>
        <w:t xml:space="preserve">Así las cosas, dentro de los datos personales que pudieran contenerse se destacan los datos personales sensibles, los cuales son aquellos </w:t>
      </w:r>
      <w:r w:rsidRPr="001F4CB0">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1F4CB0" w:rsidRDefault="00FF592F" w:rsidP="001F4CB0">
      <w:pPr>
        <w:autoSpaceDE w:val="0"/>
        <w:autoSpaceDN w:val="0"/>
        <w:adjustRightInd w:val="0"/>
        <w:spacing w:line="360" w:lineRule="auto"/>
        <w:jc w:val="both"/>
        <w:rPr>
          <w:rFonts w:ascii="Palatino Linotype" w:hAnsi="Palatino Linotype" w:cs="Arial"/>
        </w:rPr>
      </w:pPr>
    </w:p>
    <w:p w14:paraId="28FB5B49" w14:textId="77777777" w:rsidR="00FF592F" w:rsidRPr="001F4CB0" w:rsidRDefault="00FF592F" w:rsidP="001F4CB0">
      <w:pPr>
        <w:autoSpaceDE w:val="0"/>
        <w:autoSpaceDN w:val="0"/>
        <w:adjustRightInd w:val="0"/>
        <w:spacing w:line="360" w:lineRule="auto"/>
        <w:jc w:val="both"/>
        <w:rPr>
          <w:rFonts w:ascii="Palatino Linotype" w:hAnsi="Palatino Linotype" w:cs="Arial"/>
        </w:rPr>
      </w:pPr>
      <w:r w:rsidRPr="001F4CB0">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w:t>
      </w:r>
      <w:r w:rsidRPr="001F4CB0">
        <w:rPr>
          <w:rFonts w:ascii="Palatino Linotype" w:hAnsi="Palatino Linotype" w:cs="Arial"/>
        </w:rPr>
        <w:lastRenderedPageBreak/>
        <w:t>opiniones políticas y preferencia sexual, de conformidad con el artículo 4, fracción XII de la Ley de Protección de Datos Personales en Posesión de Sujetos Obligados del Estado de México y Municipios.</w:t>
      </w:r>
    </w:p>
    <w:p w14:paraId="4DE9C919" w14:textId="77777777" w:rsidR="00FF592F" w:rsidRPr="001F4CB0" w:rsidRDefault="00FF592F" w:rsidP="001F4CB0">
      <w:pPr>
        <w:autoSpaceDE w:val="0"/>
        <w:autoSpaceDN w:val="0"/>
        <w:adjustRightInd w:val="0"/>
        <w:spacing w:line="360" w:lineRule="auto"/>
        <w:jc w:val="both"/>
        <w:rPr>
          <w:rFonts w:ascii="Palatino Linotype" w:hAnsi="Palatino Linotype" w:cs="Arial"/>
        </w:rPr>
      </w:pPr>
    </w:p>
    <w:p w14:paraId="1CD4AC29" w14:textId="77777777" w:rsidR="00FF592F" w:rsidRPr="001F4CB0" w:rsidRDefault="00FF592F" w:rsidP="001F4CB0">
      <w:pPr>
        <w:autoSpaceDE w:val="0"/>
        <w:autoSpaceDN w:val="0"/>
        <w:adjustRightInd w:val="0"/>
        <w:spacing w:line="360" w:lineRule="auto"/>
        <w:jc w:val="both"/>
        <w:rPr>
          <w:rFonts w:ascii="Palatino Linotype" w:hAnsi="Palatino Linotype" w:cs="Arial"/>
        </w:rPr>
      </w:pPr>
      <w:r w:rsidRPr="001F4CB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1F4CB0" w:rsidRDefault="00FF592F" w:rsidP="001F4CB0">
      <w:pPr>
        <w:autoSpaceDE w:val="0"/>
        <w:autoSpaceDN w:val="0"/>
        <w:adjustRightInd w:val="0"/>
        <w:spacing w:line="360" w:lineRule="auto"/>
        <w:jc w:val="both"/>
        <w:rPr>
          <w:rFonts w:ascii="Palatino Linotype" w:hAnsi="Palatino Linotype" w:cs="Arial"/>
        </w:rPr>
      </w:pPr>
    </w:p>
    <w:p w14:paraId="38B25E66" w14:textId="38F7BB83" w:rsidR="00FF592F" w:rsidRPr="001F4CB0" w:rsidRDefault="00FF592F" w:rsidP="001F4CB0">
      <w:pPr>
        <w:autoSpaceDE w:val="0"/>
        <w:autoSpaceDN w:val="0"/>
        <w:adjustRightInd w:val="0"/>
        <w:spacing w:line="360" w:lineRule="auto"/>
        <w:jc w:val="both"/>
        <w:rPr>
          <w:rFonts w:ascii="Palatino Linotype" w:hAnsi="Palatino Linotype" w:cs="Arial"/>
        </w:rPr>
      </w:pPr>
      <w:r w:rsidRPr="001F4CB0">
        <w:rPr>
          <w:rFonts w:ascii="Palatino Linotype" w:hAnsi="Palatino Linotype" w:cs="Arial"/>
        </w:rPr>
        <w:t xml:space="preserve">Por otra parte, esta </w:t>
      </w:r>
      <w:r w:rsidR="005A4754" w:rsidRPr="001F4CB0">
        <w:rPr>
          <w:rFonts w:ascii="Palatino Linotype" w:hAnsi="Palatino Linotype" w:cs="Arial"/>
        </w:rPr>
        <w:t>Órgano Garante</w:t>
      </w:r>
      <w:r w:rsidRPr="001F4CB0">
        <w:rPr>
          <w:rFonts w:ascii="Palatino Linotype" w:hAnsi="Palatino Linotype" w:cs="Arial"/>
        </w:rPr>
        <w:t xml:space="preserve"> no omite mencionar que, si </w:t>
      </w:r>
      <w:r w:rsidRPr="001F4CB0">
        <w:rPr>
          <w:rFonts w:ascii="Palatino Linotype" w:hAnsi="Palatino Linotype" w:cs="Arial"/>
          <w:b/>
        </w:rPr>
        <w:t>EL SUJETO OBLIGADO</w:t>
      </w:r>
      <w:r w:rsidRPr="001F4CB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1F4CB0" w:rsidRDefault="00FF592F" w:rsidP="001F4CB0">
      <w:pPr>
        <w:autoSpaceDE w:val="0"/>
        <w:autoSpaceDN w:val="0"/>
        <w:adjustRightInd w:val="0"/>
        <w:spacing w:line="360" w:lineRule="auto"/>
        <w:jc w:val="both"/>
        <w:rPr>
          <w:rFonts w:ascii="Palatino Linotype" w:hAnsi="Palatino Linotype" w:cs="Arial"/>
        </w:rPr>
      </w:pPr>
    </w:p>
    <w:p w14:paraId="7453087A" w14:textId="77777777" w:rsidR="00FF592F" w:rsidRPr="001F4CB0" w:rsidRDefault="00FF592F" w:rsidP="001F4CB0">
      <w:pPr>
        <w:autoSpaceDE w:val="0"/>
        <w:autoSpaceDN w:val="0"/>
        <w:adjustRightInd w:val="0"/>
        <w:spacing w:line="360" w:lineRule="auto"/>
        <w:jc w:val="both"/>
        <w:rPr>
          <w:rFonts w:ascii="Palatino Linotype" w:hAnsi="Palatino Linotype" w:cs="Arial"/>
        </w:rPr>
      </w:pPr>
      <w:r w:rsidRPr="001F4CB0">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1F4CB0" w:rsidRDefault="00FF592F" w:rsidP="001F4CB0">
      <w:pPr>
        <w:autoSpaceDE w:val="0"/>
        <w:autoSpaceDN w:val="0"/>
        <w:adjustRightInd w:val="0"/>
        <w:spacing w:line="360" w:lineRule="auto"/>
        <w:jc w:val="both"/>
        <w:rPr>
          <w:rFonts w:ascii="Palatino Linotype" w:hAnsi="Palatino Linotype" w:cs="Arial"/>
        </w:rPr>
      </w:pPr>
    </w:p>
    <w:p w14:paraId="31E8D1A4"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 xml:space="preserve">Lo anterior, sin perder de vista que la Constitución Política de los Estados Unidos Mexicanos otorga a </w:t>
      </w:r>
      <w:r w:rsidRPr="001F4CB0">
        <w:rPr>
          <w:rFonts w:ascii="Palatino Linotype" w:hAnsi="Palatino Linotype" w:cs="Arial"/>
          <w:b/>
        </w:rPr>
        <w:t>todos los documentos</w:t>
      </w:r>
      <w:r w:rsidRPr="001F4CB0">
        <w:rPr>
          <w:rFonts w:ascii="Palatino Linotype" w:hAnsi="Palatino Linotype" w:cs="Arial"/>
        </w:rPr>
        <w:t xml:space="preserve"> en posesión de las autoridades </w:t>
      </w:r>
      <w:r w:rsidRPr="001F4CB0">
        <w:rPr>
          <w:rFonts w:ascii="Palatino Linotype" w:hAnsi="Palatino Linotype" w:cs="Arial"/>
          <w:b/>
        </w:rPr>
        <w:t>la calidad de públicos</w:t>
      </w:r>
      <w:r w:rsidRPr="001F4CB0">
        <w:rPr>
          <w:rFonts w:ascii="Palatino Linotype" w:hAnsi="Palatino Linotype" w:cs="Arial"/>
        </w:rPr>
        <w:t xml:space="preserve"> y únicamente pueden ser reservados temporalmente por razones de interés </w:t>
      </w:r>
      <w:r w:rsidRPr="001F4CB0">
        <w:rPr>
          <w:rFonts w:ascii="Palatino Linotype" w:hAnsi="Palatino Linotype" w:cs="Arial"/>
        </w:rPr>
        <w:lastRenderedPageBreak/>
        <w:t>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1F4CB0" w:rsidRDefault="00FF592F" w:rsidP="001F4CB0">
      <w:pPr>
        <w:spacing w:line="360" w:lineRule="auto"/>
        <w:jc w:val="both"/>
        <w:rPr>
          <w:rFonts w:ascii="Palatino Linotype" w:hAnsi="Palatino Linotype" w:cs="Arial"/>
        </w:rPr>
      </w:pPr>
    </w:p>
    <w:p w14:paraId="04FFC370" w14:textId="77777777" w:rsidR="00FF592F" w:rsidRPr="001F4CB0" w:rsidRDefault="00FF592F" w:rsidP="001F4CB0">
      <w:pPr>
        <w:spacing w:line="360" w:lineRule="auto"/>
        <w:jc w:val="both"/>
        <w:rPr>
          <w:rFonts w:ascii="Palatino Linotype" w:hAnsi="Palatino Linotype"/>
        </w:rPr>
      </w:pPr>
      <w:r w:rsidRPr="001F4CB0">
        <w:rPr>
          <w:rFonts w:ascii="Palatino Linotype" w:hAnsi="Palatino Linotype"/>
        </w:rPr>
        <w:t xml:space="preserve">Es pertinente aclarar que, la información que se clasifica bajo la premisa de reservada, </w:t>
      </w:r>
      <w:r w:rsidRPr="001F4CB0">
        <w:rPr>
          <w:rFonts w:ascii="Palatino Linotype" w:hAnsi="Palatino Linotype"/>
          <w:b/>
        </w:rPr>
        <w:t>no pierde el carácter de pública</w:t>
      </w:r>
      <w:r w:rsidRPr="001F4CB0">
        <w:rPr>
          <w:rFonts w:ascii="Palatino Linotype" w:hAnsi="Palatino Linotype"/>
        </w:rPr>
        <w:t xml:space="preserve">, sino que </w:t>
      </w:r>
      <w:r w:rsidRPr="001F4CB0">
        <w:rPr>
          <w:rFonts w:ascii="Palatino Linotype" w:hAnsi="Palatino Linotype"/>
          <w:b/>
        </w:rPr>
        <w:t>se reserva temporalmente</w:t>
      </w:r>
      <w:r w:rsidRPr="001F4CB0">
        <w:rPr>
          <w:rFonts w:ascii="Palatino Linotype" w:hAnsi="Palatino Linotype"/>
        </w:rPr>
        <w:t xml:space="preserve"> </w:t>
      </w:r>
      <w:r w:rsidRPr="001F4CB0">
        <w:rPr>
          <w:rFonts w:ascii="Palatino Linotype" w:hAnsi="Palatino Linotype"/>
          <w:b/>
        </w:rPr>
        <w:t>del conocimiento público</w:t>
      </w:r>
      <w:r w:rsidRPr="001F4CB0">
        <w:rPr>
          <w:rFonts w:ascii="Palatino Linotype" w:hAnsi="Palatino Linotype"/>
        </w:rPr>
        <w:t xml:space="preserve">, es decir, que, </w:t>
      </w:r>
      <w:r w:rsidRPr="001F4CB0">
        <w:rPr>
          <w:rFonts w:ascii="Palatino Linotype" w:hAnsi="Palatino Linotype"/>
          <w:b/>
        </w:rPr>
        <w:t>por un tiempo determinado</w:t>
      </w:r>
      <w:r w:rsidRPr="001F4CB0">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1F4CB0" w:rsidRDefault="00FF592F" w:rsidP="001F4CB0">
      <w:pPr>
        <w:spacing w:line="360" w:lineRule="auto"/>
        <w:jc w:val="both"/>
        <w:rPr>
          <w:rFonts w:ascii="Palatino Linotype" w:hAnsi="Palatino Linotype"/>
        </w:rPr>
      </w:pPr>
    </w:p>
    <w:p w14:paraId="11FB23CE" w14:textId="77777777" w:rsidR="00FF592F" w:rsidRPr="001F4CB0" w:rsidRDefault="00FF592F" w:rsidP="001F4CB0">
      <w:pPr>
        <w:spacing w:line="360" w:lineRule="auto"/>
        <w:jc w:val="both"/>
        <w:rPr>
          <w:rFonts w:ascii="Palatino Linotype" w:eastAsia="Calibri" w:hAnsi="Palatino Linotype" w:cs="Arial"/>
        </w:rPr>
      </w:pPr>
      <w:r w:rsidRPr="001F4CB0">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1F4CB0" w:rsidRDefault="00FF592F" w:rsidP="001F4CB0">
      <w:pPr>
        <w:spacing w:line="360" w:lineRule="auto"/>
        <w:jc w:val="both"/>
        <w:rPr>
          <w:rFonts w:ascii="Palatino Linotype" w:eastAsia="Calibri" w:hAnsi="Palatino Linotype" w:cs="Arial"/>
          <w:bCs/>
        </w:rPr>
      </w:pPr>
      <w:r w:rsidRPr="001F4CB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F4CB0">
        <w:rPr>
          <w:rFonts w:ascii="Palatino Linotype" w:eastAsia="Arial Unicode MS" w:hAnsi="Palatino Linotype" w:cs="Arial"/>
        </w:rPr>
        <w:t>,</w:t>
      </w:r>
      <w:r w:rsidRPr="001F4CB0">
        <w:rPr>
          <w:rFonts w:ascii="Palatino Linotype" w:eastAsia="Calibri" w:hAnsi="Palatino Linotype" w:cs="Arial"/>
          <w:bCs/>
        </w:rPr>
        <w:t xml:space="preserve"> que literalmente señala:</w:t>
      </w:r>
    </w:p>
    <w:p w14:paraId="2F37F15B" w14:textId="77777777" w:rsidR="00FF592F" w:rsidRPr="001F4CB0" w:rsidRDefault="00FF592F" w:rsidP="001F4CB0">
      <w:pPr>
        <w:jc w:val="both"/>
        <w:rPr>
          <w:rFonts w:ascii="Palatino Linotype" w:eastAsia="Calibri" w:hAnsi="Palatino Linotype" w:cs="Arial"/>
          <w:bCs/>
        </w:rPr>
      </w:pPr>
    </w:p>
    <w:p w14:paraId="10330DCC" w14:textId="08524CCE" w:rsidR="00FF592F" w:rsidRPr="001F4CB0" w:rsidRDefault="00FF592F" w:rsidP="001F4CB0">
      <w:pPr>
        <w:ind w:left="851" w:right="1134"/>
        <w:jc w:val="both"/>
        <w:rPr>
          <w:rFonts w:ascii="Palatino Linotype" w:eastAsia="Calibri" w:hAnsi="Palatino Linotype"/>
          <w:i/>
          <w:sz w:val="22"/>
          <w:szCs w:val="22"/>
        </w:rPr>
      </w:pPr>
      <w:r w:rsidRPr="001F4CB0">
        <w:rPr>
          <w:rFonts w:ascii="Palatino Linotype" w:eastAsia="Calibri" w:hAnsi="Palatino Linotype"/>
          <w:i/>
          <w:sz w:val="22"/>
          <w:szCs w:val="22"/>
        </w:rPr>
        <w:t>“</w:t>
      </w:r>
      <w:r w:rsidRPr="001F4CB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F4CB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1F4CB0">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F4CB0">
        <w:rPr>
          <w:rFonts w:ascii="Palatino Linotype" w:eastAsia="Calibri" w:hAnsi="Palatino Linotype"/>
          <w:i/>
          <w:sz w:val="22"/>
          <w:szCs w:val="22"/>
        </w:rPr>
        <w:t>officio</w:t>
      </w:r>
      <w:proofErr w:type="spellEnd"/>
      <w:r w:rsidRPr="001F4CB0">
        <w:rPr>
          <w:rFonts w:ascii="Palatino Linotype" w:eastAsia="Calibri" w:hAnsi="Palatino Linotype"/>
          <w:i/>
          <w:sz w:val="22"/>
          <w:szCs w:val="22"/>
        </w:rPr>
        <w:t>, con el propósito de obtener una versión que sea pública para la parte interesada.” (</w:t>
      </w:r>
      <w:r w:rsidR="003807B9" w:rsidRPr="001F4CB0">
        <w:rPr>
          <w:rFonts w:ascii="Palatino Linotype" w:eastAsia="Calibri" w:hAnsi="Palatino Linotype"/>
          <w:i/>
          <w:sz w:val="22"/>
          <w:szCs w:val="22"/>
        </w:rPr>
        <w:t>S</w:t>
      </w:r>
      <w:r w:rsidRPr="001F4CB0">
        <w:rPr>
          <w:rFonts w:ascii="Palatino Linotype" w:eastAsia="Calibri" w:hAnsi="Palatino Linotype"/>
          <w:i/>
          <w:sz w:val="22"/>
          <w:szCs w:val="22"/>
        </w:rPr>
        <w:t>ic)</w:t>
      </w:r>
    </w:p>
    <w:p w14:paraId="729CEA59" w14:textId="77777777" w:rsidR="003807B9" w:rsidRPr="001F4CB0" w:rsidRDefault="003807B9" w:rsidP="001F4CB0">
      <w:pPr>
        <w:spacing w:line="360" w:lineRule="auto"/>
        <w:jc w:val="both"/>
        <w:rPr>
          <w:rFonts w:ascii="Palatino Linotype" w:hAnsi="Palatino Linotype"/>
          <w:bCs/>
        </w:rPr>
      </w:pPr>
    </w:p>
    <w:p w14:paraId="031DA2C7" w14:textId="58593D99" w:rsidR="00FF592F" w:rsidRPr="001F4CB0" w:rsidRDefault="00FF592F" w:rsidP="001F4CB0">
      <w:pPr>
        <w:spacing w:line="360" w:lineRule="auto"/>
        <w:jc w:val="both"/>
        <w:rPr>
          <w:rFonts w:ascii="Palatino Linotype" w:hAnsi="Palatino Linotype"/>
          <w:bCs/>
        </w:rPr>
      </w:pPr>
      <w:r w:rsidRPr="001F4CB0">
        <w:rPr>
          <w:rFonts w:ascii="Palatino Linotype" w:hAnsi="Palatino Linotype"/>
          <w:bCs/>
        </w:rPr>
        <w:t xml:space="preserve">Lo que antecede, respecto de la reserva de la información implica una clasificación, que debe entenderse como el proceso mediante el cual </w:t>
      </w:r>
      <w:r w:rsidRPr="001F4CB0">
        <w:rPr>
          <w:rFonts w:ascii="Palatino Linotype" w:hAnsi="Palatino Linotype"/>
          <w:b/>
          <w:bCs/>
        </w:rPr>
        <w:t>EL SUJETO OBLIGADO</w:t>
      </w:r>
      <w:r w:rsidRPr="001F4CB0">
        <w:rPr>
          <w:rFonts w:ascii="Palatino Linotype" w:hAnsi="Palatino Linotype"/>
          <w:bCs/>
        </w:rPr>
        <w:t xml:space="preserve"> determina que la información en su poder </w:t>
      </w:r>
      <w:proofErr w:type="spellStart"/>
      <w:r w:rsidRPr="001F4CB0">
        <w:rPr>
          <w:rFonts w:ascii="Palatino Linotype" w:hAnsi="Palatino Linotype"/>
          <w:bCs/>
        </w:rPr>
        <w:t>actualiza</w:t>
      </w:r>
      <w:proofErr w:type="spellEnd"/>
      <w:r w:rsidRPr="001F4CB0">
        <w:rPr>
          <w:rFonts w:ascii="Palatino Linotype" w:hAnsi="Palatino Linotype"/>
          <w:bCs/>
        </w:rPr>
        <w:t xml:space="preserve"> alguno de los supuestos conforme a las normas aplicables.</w:t>
      </w:r>
    </w:p>
    <w:p w14:paraId="22FA67A3" w14:textId="77777777" w:rsidR="00FF592F" w:rsidRPr="001F4CB0" w:rsidRDefault="00FF592F" w:rsidP="001F4CB0">
      <w:pPr>
        <w:spacing w:line="360" w:lineRule="auto"/>
        <w:jc w:val="both"/>
        <w:rPr>
          <w:rFonts w:ascii="Palatino Linotype" w:hAnsi="Palatino Linotype"/>
          <w:bCs/>
        </w:rPr>
      </w:pPr>
    </w:p>
    <w:p w14:paraId="7B66ACA8" w14:textId="77777777" w:rsidR="00FF592F" w:rsidRPr="001F4CB0" w:rsidRDefault="00FF592F" w:rsidP="001F4CB0">
      <w:pPr>
        <w:spacing w:line="360" w:lineRule="auto"/>
        <w:jc w:val="both"/>
        <w:rPr>
          <w:rFonts w:ascii="Palatino Linotype" w:hAnsi="Palatino Linotype"/>
        </w:rPr>
      </w:pPr>
      <w:r w:rsidRPr="001F4CB0">
        <w:rPr>
          <w:rFonts w:ascii="Palatino Linotype" w:hAnsi="Palatino Linotype"/>
        </w:rPr>
        <w:t xml:space="preserve">En tal virtud, conforme al artículo 49, fracción VIII de la </w:t>
      </w:r>
      <w:r w:rsidRPr="001F4CB0">
        <w:rPr>
          <w:rFonts w:ascii="Palatino Linotype" w:hAnsi="Palatino Linotype" w:cs="Arial"/>
        </w:rPr>
        <w:t>Ley de Transparencia y Acceso a la Información Pública del Estado de México y Municipios</w:t>
      </w:r>
      <w:r w:rsidRPr="001F4CB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F4CB0">
        <w:rPr>
          <w:rFonts w:ascii="Palatino Linotype" w:hAnsi="Palatino Linotype"/>
          <w:b/>
        </w:rPr>
        <w:t>SUJETO OBLIGADO</w:t>
      </w:r>
      <w:r w:rsidRPr="001F4CB0">
        <w:rPr>
          <w:rFonts w:ascii="Palatino Linotype" w:hAnsi="Palatino Linotype"/>
        </w:rPr>
        <w:t xml:space="preserve"> a concluir que el caso particular se ajusta al supuesto previsto por la norma legal invocada como fundamento; además, </w:t>
      </w:r>
      <w:r w:rsidRPr="001F4CB0">
        <w:rPr>
          <w:rFonts w:ascii="Palatino Linotype" w:hAnsi="Palatino Linotype"/>
          <w:b/>
        </w:rPr>
        <w:t>EL SUJETO OBLIGADO</w:t>
      </w:r>
      <w:r w:rsidRPr="001F4CB0">
        <w:rPr>
          <w:rFonts w:ascii="Palatino Linotype" w:hAnsi="Palatino Linotype"/>
        </w:rPr>
        <w:t xml:space="preserve"> en todo momento tiene que aplicar una prueba de daño.</w:t>
      </w:r>
    </w:p>
    <w:p w14:paraId="2CFAB513" w14:textId="77777777" w:rsidR="00FF592F" w:rsidRPr="001F4CB0" w:rsidRDefault="00FF592F" w:rsidP="001F4CB0">
      <w:pPr>
        <w:spacing w:line="360" w:lineRule="auto"/>
        <w:jc w:val="both"/>
        <w:rPr>
          <w:rFonts w:ascii="Palatino Linotype" w:hAnsi="Palatino Linotype"/>
        </w:rPr>
      </w:pPr>
    </w:p>
    <w:p w14:paraId="2901601D" w14:textId="48D98C9A" w:rsidR="00FF592F" w:rsidRPr="001F4CB0" w:rsidRDefault="00FF592F" w:rsidP="001F4CB0">
      <w:pPr>
        <w:spacing w:line="360" w:lineRule="auto"/>
        <w:jc w:val="both"/>
        <w:rPr>
          <w:rFonts w:ascii="Palatino Linotype" w:hAnsi="Palatino Linotype"/>
        </w:rPr>
      </w:pPr>
      <w:r w:rsidRPr="001F4CB0">
        <w:rPr>
          <w:rFonts w:ascii="Palatino Linotype" w:hAnsi="Palatino Linotype"/>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3807B9" w:rsidRPr="001F4CB0">
        <w:rPr>
          <w:rFonts w:ascii="Palatino Linotype" w:hAnsi="Palatino Linotype"/>
        </w:rPr>
        <w:t>información</w:t>
      </w:r>
      <w:r w:rsidRPr="001F4CB0">
        <w:rPr>
          <w:rFonts w:ascii="Palatino Linotype" w:hAnsi="Palatino Linotype"/>
        </w:rPr>
        <w:t xml:space="preserve"> es mayor que el interés de conocerla; por lo que, debe clasificarse como reservada.</w:t>
      </w:r>
    </w:p>
    <w:p w14:paraId="1DD121D1" w14:textId="77777777" w:rsidR="00922A56" w:rsidRPr="001F4CB0" w:rsidRDefault="00922A56" w:rsidP="001F4CB0">
      <w:pPr>
        <w:spacing w:line="360" w:lineRule="auto"/>
        <w:jc w:val="both"/>
        <w:rPr>
          <w:rFonts w:ascii="Palatino Linotype" w:hAnsi="Palatino Linotype"/>
        </w:rPr>
      </w:pPr>
    </w:p>
    <w:p w14:paraId="4F1D53B3" w14:textId="79CBE305" w:rsidR="00FF592F" w:rsidRPr="001F4CB0" w:rsidRDefault="00FF592F" w:rsidP="001F4CB0">
      <w:pPr>
        <w:spacing w:line="360" w:lineRule="auto"/>
        <w:jc w:val="both"/>
        <w:rPr>
          <w:rFonts w:ascii="Palatino Linotype" w:hAnsi="Palatino Linotype"/>
        </w:rPr>
      </w:pPr>
      <w:r w:rsidRPr="001F4CB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1F4CB0" w:rsidRDefault="00FF592F" w:rsidP="001F4CB0">
      <w:pPr>
        <w:spacing w:line="360" w:lineRule="auto"/>
        <w:jc w:val="both"/>
        <w:rPr>
          <w:rFonts w:ascii="Palatino Linotype" w:hAnsi="Palatino Linotype"/>
        </w:rPr>
      </w:pPr>
    </w:p>
    <w:p w14:paraId="0E38D424" w14:textId="77777777" w:rsidR="00FF592F" w:rsidRPr="001F4CB0" w:rsidRDefault="00FF592F" w:rsidP="001F4CB0">
      <w:pPr>
        <w:numPr>
          <w:ilvl w:val="0"/>
          <w:numId w:val="3"/>
        </w:numPr>
        <w:spacing w:line="360" w:lineRule="auto"/>
        <w:ind w:left="1276" w:hanging="425"/>
        <w:jc w:val="both"/>
        <w:rPr>
          <w:rFonts w:ascii="Palatino Linotype" w:hAnsi="Palatino Linotype"/>
        </w:rPr>
      </w:pPr>
      <w:r w:rsidRPr="001F4CB0">
        <w:rPr>
          <w:rFonts w:ascii="Palatino Linotype" w:hAnsi="Palatino Linotype"/>
        </w:rPr>
        <w:t>Se reciba una solicitud de acceso a la información;</w:t>
      </w:r>
    </w:p>
    <w:p w14:paraId="352F2A6B" w14:textId="77777777" w:rsidR="00FF592F" w:rsidRPr="001F4CB0" w:rsidRDefault="00FF592F" w:rsidP="001F4CB0">
      <w:pPr>
        <w:numPr>
          <w:ilvl w:val="0"/>
          <w:numId w:val="3"/>
        </w:numPr>
        <w:spacing w:line="360" w:lineRule="auto"/>
        <w:ind w:left="1276" w:hanging="425"/>
        <w:jc w:val="both"/>
        <w:rPr>
          <w:rFonts w:ascii="Palatino Linotype" w:hAnsi="Palatino Linotype"/>
        </w:rPr>
      </w:pPr>
      <w:r w:rsidRPr="001F4CB0">
        <w:rPr>
          <w:rFonts w:ascii="Palatino Linotype" w:hAnsi="Palatino Linotype"/>
        </w:rPr>
        <w:t>Se determine mediante resolución de autoridad competente; y/o</w:t>
      </w:r>
    </w:p>
    <w:p w14:paraId="6D7B0D54" w14:textId="77777777" w:rsidR="00FF592F" w:rsidRPr="001F4CB0" w:rsidRDefault="00FF592F" w:rsidP="001F4CB0">
      <w:pPr>
        <w:numPr>
          <w:ilvl w:val="0"/>
          <w:numId w:val="3"/>
        </w:numPr>
        <w:spacing w:line="360" w:lineRule="auto"/>
        <w:ind w:left="1276" w:hanging="425"/>
        <w:jc w:val="both"/>
        <w:rPr>
          <w:rFonts w:ascii="Palatino Linotype" w:hAnsi="Palatino Linotype"/>
        </w:rPr>
      </w:pPr>
      <w:r w:rsidRPr="001F4CB0">
        <w:rPr>
          <w:rFonts w:ascii="Palatino Linotype" w:hAnsi="Palatino Linotype"/>
        </w:rPr>
        <w:t>Se generen versiones públicas para dar cumplimiento a las obligaciones de transparencia previstas en la Ley.</w:t>
      </w:r>
    </w:p>
    <w:p w14:paraId="10C90188" w14:textId="77777777" w:rsidR="00453A37" w:rsidRPr="001F4CB0" w:rsidRDefault="00453A37" w:rsidP="001F4CB0">
      <w:pPr>
        <w:spacing w:line="360" w:lineRule="auto"/>
        <w:jc w:val="both"/>
        <w:rPr>
          <w:rFonts w:ascii="Palatino Linotype" w:hAnsi="Palatino Linotype"/>
        </w:rPr>
      </w:pPr>
    </w:p>
    <w:p w14:paraId="4197B009" w14:textId="10124FE0" w:rsidR="00FF592F" w:rsidRPr="001F4CB0" w:rsidRDefault="00FF592F" w:rsidP="001F4CB0">
      <w:pPr>
        <w:spacing w:line="360" w:lineRule="auto"/>
        <w:jc w:val="both"/>
        <w:rPr>
          <w:rFonts w:ascii="Palatino Linotype" w:hAnsi="Palatino Linotype"/>
        </w:rPr>
      </w:pPr>
      <w:r w:rsidRPr="001F4CB0">
        <w:rPr>
          <w:rFonts w:ascii="Palatino Linotype" w:hAnsi="Palatino Linotype"/>
        </w:rPr>
        <w:t xml:space="preserve">Situación que se robustece con el artículo 141 de la misma Ley, que señala que las causales de reserva </w:t>
      </w:r>
      <w:r w:rsidR="003807B9" w:rsidRPr="001F4CB0">
        <w:rPr>
          <w:rFonts w:ascii="Palatino Linotype" w:hAnsi="Palatino Linotype"/>
        </w:rPr>
        <w:t>previstas</w:t>
      </w:r>
      <w:r w:rsidRPr="001F4CB0">
        <w:rPr>
          <w:rFonts w:ascii="Palatino Linotype" w:hAnsi="Palatino Linotype"/>
        </w:rPr>
        <w:t xml:space="preserve"> se deberán fundar y motivar, a través de la aplicación de la prueba de daño.</w:t>
      </w:r>
    </w:p>
    <w:p w14:paraId="734923A1" w14:textId="77777777" w:rsidR="00FF592F" w:rsidRPr="001F4CB0" w:rsidRDefault="00FF592F" w:rsidP="001F4CB0">
      <w:pPr>
        <w:spacing w:line="360" w:lineRule="auto"/>
        <w:jc w:val="both"/>
        <w:rPr>
          <w:rFonts w:ascii="Palatino Linotype" w:hAnsi="Palatino Linotype"/>
        </w:rPr>
      </w:pPr>
    </w:p>
    <w:p w14:paraId="57E8D9F0" w14:textId="77777777" w:rsidR="00FF592F" w:rsidRPr="001F4CB0" w:rsidRDefault="00FF592F" w:rsidP="001F4CB0">
      <w:pPr>
        <w:spacing w:line="360" w:lineRule="auto"/>
        <w:jc w:val="both"/>
        <w:rPr>
          <w:rFonts w:ascii="Palatino Linotype" w:hAnsi="Palatino Linotype"/>
        </w:rPr>
      </w:pPr>
      <w:r w:rsidRPr="001F4CB0">
        <w:rPr>
          <w:rFonts w:ascii="Palatino Linotype" w:hAnsi="Palatino Linotype"/>
        </w:rPr>
        <w:t xml:space="preserve">Igualmente, la clasificación de la información debe estar sustentada en el Acuerdo de Clasificación correspondiente, en el que, de manera fundada y motivada, se establezcan </w:t>
      </w:r>
      <w:r w:rsidRPr="001F4CB0">
        <w:rPr>
          <w:rFonts w:ascii="Palatino Linotype" w:hAnsi="Palatino Linotype"/>
        </w:rPr>
        <w:lastRenderedPageBreak/>
        <w:t xml:space="preserve">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1F4CB0" w:rsidRDefault="00FF592F" w:rsidP="001F4CB0">
      <w:pPr>
        <w:spacing w:line="360" w:lineRule="auto"/>
        <w:jc w:val="both"/>
        <w:rPr>
          <w:rFonts w:ascii="Palatino Linotype" w:hAnsi="Palatino Linotype"/>
        </w:rPr>
      </w:pPr>
    </w:p>
    <w:p w14:paraId="1135DC71" w14:textId="77777777" w:rsidR="00FF592F" w:rsidRPr="001F4CB0" w:rsidRDefault="00FF592F" w:rsidP="001F4CB0">
      <w:pPr>
        <w:numPr>
          <w:ilvl w:val="0"/>
          <w:numId w:val="9"/>
        </w:numPr>
        <w:spacing w:line="360" w:lineRule="auto"/>
        <w:ind w:left="1134" w:hanging="283"/>
        <w:jc w:val="both"/>
        <w:rPr>
          <w:rFonts w:ascii="Palatino Linotype" w:hAnsi="Palatino Linotype"/>
        </w:rPr>
      </w:pPr>
      <w:r w:rsidRPr="001F4CB0">
        <w:rPr>
          <w:rFonts w:ascii="Palatino Linotype" w:hAnsi="Palatino Linotype"/>
        </w:rPr>
        <w:t xml:space="preserve">La divulgación de la información representa un </w:t>
      </w:r>
      <w:r w:rsidRPr="001F4CB0">
        <w:rPr>
          <w:rFonts w:ascii="Palatino Linotype" w:hAnsi="Palatino Linotype"/>
          <w:b/>
        </w:rPr>
        <w:t>riesgo real, demostrable e identificable del perjuicio significativo al interés público o a la seguridad pública</w:t>
      </w:r>
      <w:r w:rsidRPr="001F4CB0">
        <w:rPr>
          <w:rFonts w:ascii="Palatino Linotype" w:hAnsi="Palatino Linotype"/>
        </w:rPr>
        <w:t>;</w:t>
      </w:r>
    </w:p>
    <w:p w14:paraId="5A568A08" w14:textId="77777777" w:rsidR="00FF592F" w:rsidRPr="001F4CB0" w:rsidRDefault="00FF592F" w:rsidP="001F4CB0">
      <w:pPr>
        <w:numPr>
          <w:ilvl w:val="0"/>
          <w:numId w:val="9"/>
        </w:numPr>
        <w:spacing w:line="360" w:lineRule="auto"/>
        <w:ind w:left="1134" w:hanging="283"/>
        <w:jc w:val="both"/>
        <w:rPr>
          <w:rFonts w:ascii="Palatino Linotype" w:hAnsi="Palatino Linotype"/>
        </w:rPr>
      </w:pPr>
      <w:r w:rsidRPr="001F4CB0">
        <w:rPr>
          <w:rFonts w:ascii="Palatino Linotype" w:hAnsi="Palatino Linotype"/>
        </w:rPr>
        <w:t>El riesgo de perjuicio que supondría la divulgación supera el interés público general de que se difunda; y,</w:t>
      </w:r>
    </w:p>
    <w:p w14:paraId="44FA2A79" w14:textId="77777777" w:rsidR="00FF592F" w:rsidRPr="001F4CB0" w:rsidRDefault="00FF592F" w:rsidP="001F4CB0">
      <w:pPr>
        <w:numPr>
          <w:ilvl w:val="0"/>
          <w:numId w:val="9"/>
        </w:numPr>
        <w:spacing w:line="360" w:lineRule="auto"/>
        <w:ind w:left="1134" w:hanging="283"/>
        <w:jc w:val="both"/>
        <w:rPr>
          <w:rFonts w:ascii="Palatino Linotype" w:hAnsi="Palatino Linotype"/>
        </w:rPr>
      </w:pPr>
      <w:r w:rsidRPr="001F4CB0">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1F4CB0" w:rsidRDefault="00FF592F" w:rsidP="001F4CB0">
      <w:pPr>
        <w:spacing w:line="360" w:lineRule="auto"/>
        <w:ind w:left="1134"/>
        <w:jc w:val="both"/>
        <w:rPr>
          <w:rFonts w:ascii="Palatino Linotype" w:hAnsi="Palatino Linotype"/>
        </w:rPr>
      </w:pPr>
    </w:p>
    <w:p w14:paraId="4099B012" w14:textId="77777777" w:rsidR="00FF592F" w:rsidRPr="001F4CB0" w:rsidRDefault="00FF592F" w:rsidP="001F4CB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F4CB0">
        <w:rPr>
          <w:rFonts w:ascii="Palatino Linotype" w:hAnsi="Palatino Linotype"/>
          <w:bCs/>
        </w:rPr>
        <w:t xml:space="preserve">Atento a lo anterior, </w:t>
      </w:r>
      <w:r w:rsidRPr="001F4CB0">
        <w:rPr>
          <w:rFonts w:ascii="Palatino Linotype" w:hAnsi="Palatino Linotype" w:cs="Arial"/>
          <w:lang w:eastAsia="es-MX"/>
        </w:rPr>
        <w:t xml:space="preserve">es necesario hacer hincapié que para el caso de que existan </w:t>
      </w:r>
      <w:r w:rsidRPr="001F4CB0">
        <w:rPr>
          <w:rFonts w:ascii="Palatino Linotype" w:hAnsi="Palatino Linotype"/>
        </w:rPr>
        <w:t xml:space="preserve">causas presentes que impiden la publicidad de la información durante cierto periodo de tiempo, </w:t>
      </w:r>
      <w:r w:rsidRPr="001F4CB0">
        <w:rPr>
          <w:rFonts w:ascii="Palatino Linotype" w:hAnsi="Palatino Linotype" w:cs="Arial"/>
          <w:lang w:eastAsia="es-MX"/>
        </w:rPr>
        <w:t xml:space="preserve">debe clasificar la información </w:t>
      </w:r>
      <w:r w:rsidRPr="001F4CB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F0EFCAD" w14:textId="77777777" w:rsidR="003859EE" w:rsidRPr="001F4CB0" w:rsidRDefault="003859EE" w:rsidP="001F4CB0">
      <w:pPr>
        <w:spacing w:line="360" w:lineRule="auto"/>
        <w:jc w:val="both"/>
        <w:rPr>
          <w:rFonts w:ascii="Palatino Linotype" w:hAnsi="Palatino Linotype" w:cs="Arial"/>
        </w:rPr>
      </w:pPr>
    </w:p>
    <w:p w14:paraId="3EF35D99"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 xml:space="preserve">Asimismo, este Órgano Garante de la Protección de Datos Personales no omite mencionar que, si dentro de la información que se ordena su entrega, </w:t>
      </w:r>
      <w:r w:rsidRPr="001F4CB0">
        <w:rPr>
          <w:rFonts w:ascii="Palatino Linotype" w:hAnsi="Palatino Linotype" w:cs="Arial"/>
          <w:b/>
        </w:rPr>
        <w:t xml:space="preserve">EL SUJETO OBLIGADO </w:t>
      </w:r>
      <w:r w:rsidRPr="001F4CB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D90018" w14:textId="77777777"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lastRenderedPageBreak/>
        <w:t>Por lo tanto,</w:t>
      </w:r>
      <w:r w:rsidRPr="001F4CB0">
        <w:rPr>
          <w:rFonts w:ascii="Palatino Linotype" w:hAnsi="Palatino Linotype"/>
        </w:rPr>
        <w:t xml:space="preserve"> es importante referir que </w:t>
      </w:r>
      <w:r w:rsidRPr="001F4CB0">
        <w:rPr>
          <w:rFonts w:ascii="Palatino Linotype" w:hAnsi="Palatino Linotype"/>
          <w:b/>
        </w:rPr>
        <w:t>EL SUJETO OBLIGADO</w:t>
      </w:r>
      <w:r w:rsidRPr="001F4CB0">
        <w:rPr>
          <w:rFonts w:ascii="Palatino Linotype" w:hAnsi="Palatino Linotype"/>
        </w:rPr>
        <w:t xml:space="preserve"> deberá seguir el procedimiento legal establecido para su </w:t>
      </w:r>
      <w:r w:rsidRPr="001F4CB0">
        <w:rPr>
          <w:rFonts w:ascii="Palatino Linotype" w:hAnsi="Palatino Linotype"/>
          <w:lang w:eastAsia="es-MX"/>
        </w:rPr>
        <w:t>clasificación</w:t>
      </w:r>
      <w:r w:rsidRPr="001F4CB0">
        <w:rPr>
          <w:rFonts w:ascii="Palatino Linotype" w:hAnsi="Palatino Linotype"/>
        </w:rPr>
        <w:t>, esto es, que su Comité de</w:t>
      </w:r>
      <w:r w:rsidRPr="001F4CB0">
        <w:rPr>
          <w:rFonts w:ascii="Palatino Linotype" w:hAnsi="Palatino Linotype" w:cs="Arial"/>
        </w:rPr>
        <w:t xml:space="preserve"> Transparencia emita un Acuerdo de Clasificación que cumpla con las formalidades antes citadas</w:t>
      </w:r>
      <w:r w:rsidRPr="001F4CB0">
        <w:rPr>
          <w:rFonts w:ascii="Palatino Linotype" w:hAnsi="Palatino Linotype" w:cs="Arial"/>
          <w:b/>
        </w:rPr>
        <w:t xml:space="preserve"> </w:t>
      </w:r>
      <w:r w:rsidRPr="001F4CB0">
        <w:rPr>
          <w:rFonts w:ascii="Palatino Linotype" w:hAnsi="Palatino Linotype" w:cs="Arial"/>
        </w:rPr>
        <w:t xml:space="preserve">que la sustente, en el </w:t>
      </w:r>
      <w:r w:rsidRPr="001F4CB0">
        <w:rPr>
          <w:rFonts w:ascii="Palatino Linotype" w:hAnsi="Palatino Linotype" w:cs="Arial"/>
          <w:lang w:eastAsia="es-MX"/>
        </w:rPr>
        <w:t>que</w:t>
      </w:r>
      <w:r w:rsidRPr="001F4CB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1F4CB0" w:rsidRDefault="00FF592F" w:rsidP="001F4CB0">
      <w:pPr>
        <w:spacing w:line="360" w:lineRule="auto"/>
        <w:jc w:val="both"/>
        <w:rPr>
          <w:rFonts w:ascii="Palatino Linotype" w:hAnsi="Palatino Linotype"/>
        </w:rPr>
      </w:pPr>
    </w:p>
    <w:p w14:paraId="5B8B2811" w14:textId="448C80C6" w:rsidR="00FF592F" w:rsidRPr="001F4CB0" w:rsidRDefault="00FF592F" w:rsidP="001F4CB0">
      <w:pPr>
        <w:spacing w:line="360" w:lineRule="auto"/>
        <w:jc w:val="both"/>
        <w:rPr>
          <w:rFonts w:ascii="Palatino Linotype" w:eastAsia="Calibri" w:hAnsi="Palatino Linotype" w:cs="Bookman Old Style"/>
          <w:lang w:eastAsia="en-US"/>
        </w:rPr>
      </w:pPr>
      <w:r w:rsidRPr="001F4CB0">
        <w:rPr>
          <w:rFonts w:ascii="Palatino Linotype" w:hAnsi="Palatino Linotype" w:cs="Arial"/>
        </w:rPr>
        <w:t xml:space="preserve">Por otra parte, esta Ponencia estima prudente señalar al </w:t>
      </w:r>
      <w:r w:rsidRPr="001F4CB0">
        <w:rPr>
          <w:rFonts w:ascii="Palatino Linotype" w:hAnsi="Palatino Linotype" w:cs="Arial"/>
          <w:b/>
        </w:rPr>
        <w:t>SUJETO OBLIGADO</w:t>
      </w:r>
      <w:r w:rsidRPr="001F4CB0">
        <w:rPr>
          <w:rFonts w:ascii="Palatino Linotype" w:hAnsi="Palatino Linotype" w:cs="Arial"/>
        </w:rPr>
        <w:t xml:space="preserve"> que, en caso de que la información solicitada, debiera obrar en sus archivos y no cuente con ella</w:t>
      </w:r>
      <w:r w:rsidRPr="001F4CB0">
        <w:rPr>
          <w:rFonts w:ascii="Palatino Linotype" w:hAnsi="Palatino Linotype" w:cs="Arial"/>
          <w:lang w:val="es-ES"/>
        </w:rPr>
        <w:t xml:space="preserve">, </w:t>
      </w:r>
      <w:r w:rsidRPr="001F4CB0">
        <w:rPr>
          <w:rFonts w:ascii="Palatino Linotype" w:eastAsia="Calibri" w:hAnsi="Palatino Linotype" w:cs="Bookman Old Style"/>
          <w:lang w:eastAsia="en-US"/>
        </w:rPr>
        <w:t xml:space="preserve">deberá entregar el Acuerdo del Comité de Transparencia, en donde conste la declaratoria de inexistencia de </w:t>
      </w:r>
      <w:r w:rsidR="003807B9" w:rsidRPr="001F4CB0">
        <w:rPr>
          <w:rFonts w:ascii="Palatino Linotype" w:eastAsia="Calibri" w:hAnsi="Palatino Linotype" w:cs="Bookman Old Style"/>
          <w:lang w:eastAsia="en-US"/>
        </w:rPr>
        <w:t>esta</w:t>
      </w:r>
      <w:r w:rsidRPr="001F4CB0">
        <w:rPr>
          <w:rFonts w:ascii="Palatino Linotype" w:eastAsia="Calibri" w:hAnsi="Palatino Linotype" w:cs="Bookman Old Style"/>
          <w:lang w:eastAsia="en-US"/>
        </w:rPr>
        <w:t>.</w:t>
      </w:r>
    </w:p>
    <w:p w14:paraId="5D34F6C8" w14:textId="77777777" w:rsidR="00072D28" w:rsidRPr="001F4CB0" w:rsidRDefault="00072D28" w:rsidP="001F4CB0">
      <w:pPr>
        <w:spacing w:line="360" w:lineRule="auto"/>
        <w:jc w:val="both"/>
        <w:rPr>
          <w:rFonts w:ascii="Palatino Linotype" w:eastAsia="Calibri" w:hAnsi="Palatino Linotype" w:cs="Bookman Old Style"/>
          <w:lang w:eastAsia="en-US"/>
        </w:rPr>
      </w:pPr>
    </w:p>
    <w:p w14:paraId="319EB292" w14:textId="77777777" w:rsidR="00FF592F" w:rsidRPr="001F4CB0" w:rsidRDefault="00FF592F" w:rsidP="001F4CB0">
      <w:pPr>
        <w:spacing w:line="360" w:lineRule="auto"/>
        <w:jc w:val="both"/>
        <w:rPr>
          <w:rFonts w:ascii="Palatino Linotype" w:hAnsi="Palatino Linotype"/>
        </w:rPr>
      </w:pPr>
      <w:r w:rsidRPr="001F4CB0">
        <w:rPr>
          <w:rFonts w:ascii="Palatino Linotype" w:eastAsia="Calibri" w:hAnsi="Palatino Linotype" w:cs="Bookman Old Style"/>
          <w:lang w:eastAsia="en-US"/>
        </w:rPr>
        <w:t>Es</w:t>
      </w:r>
      <w:r w:rsidRPr="001F4CB0">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1F4CB0" w:rsidRDefault="00FF592F" w:rsidP="001F4CB0">
      <w:pPr>
        <w:spacing w:line="360" w:lineRule="auto"/>
        <w:jc w:val="both"/>
        <w:rPr>
          <w:rFonts w:ascii="Palatino Linotype" w:hAnsi="Palatino Linotype"/>
        </w:rPr>
      </w:pPr>
    </w:p>
    <w:p w14:paraId="077DCAAE" w14:textId="77777777" w:rsidR="00FF592F" w:rsidRPr="001F4CB0" w:rsidRDefault="00FF592F" w:rsidP="001F4CB0">
      <w:pPr>
        <w:spacing w:line="360" w:lineRule="auto"/>
        <w:jc w:val="both"/>
        <w:rPr>
          <w:rFonts w:ascii="Palatino Linotype" w:hAnsi="Palatino Linotype"/>
          <w:lang w:val="es-ES" w:eastAsia="es-MX"/>
        </w:rPr>
      </w:pPr>
      <w:r w:rsidRPr="001F4CB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255507" w14:textId="77777777" w:rsidR="00FF592F" w:rsidRPr="001F4CB0" w:rsidRDefault="00FF592F" w:rsidP="001F4CB0">
      <w:pPr>
        <w:spacing w:line="360" w:lineRule="auto"/>
        <w:jc w:val="both"/>
        <w:rPr>
          <w:rFonts w:ascii="Palatino Linotype" w:hAnsi="Palatino Linotype"/>
          <w:lang w:val="es-ES" w:eastAsia="es-MX"/>
        </w:rPr>
      </w:pPr>
      <w:r w:rsidRPr="001F4CB0">
        <w:rPr>
          <w:rFonts w:ascii="Palatino Linotype" w:hAnsi="Palatino Linotype"/>
          <w:lang w:val="es-ES" w:eastAsia="es-MX"/>
        </w:rPr>
        <w:lastRenderedPageBreak/>
        <w:t xml:space="preserve">Resulta aplicable el criterio reiterado número </w:t>
      </w:r>
      <w:r w:rsidRPr="001F4CB0">
        <w:rPr>
          <w:rFonts w:ascii="Palatino Linotype" w:hAnsi="Palatino Linotype"/>
          <w:b/>
          <w:lang w:val="es-ES" w:eastAsia="es-MX"/>
        </w:rPr>
        <w:t>08/19</w:t>
      </w:r>
      <w:r w:rsidRPr="001F4CB0">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1F4CB0" w:rsidRDefault="00FF592F" w:rsidP="001F4CB0">
      <w:pPr>
        <w:ind w:right="902"/>
        <w:rPr>
          <w:rFonts w:ascii="Palatino Linotype" w:hAnsi="Palatino Linotype"/>
          <w:b/>
          <w:i/>
          <w:iCs/>
          <w:sz w:val="22"/>
          <w:szCs w:val="22"/>
          <w:lang w:val="es-ES" w:eastAsia="es-MX"/>
        </w:rPr>
      </w:pPr>
    </w:p>
    <w:p w14:paraId="6B03DBCA" w14:textId="77777777" w:rsidR="00FF592F" w:rsidRPr="001F4CB0" w:rsidRDefault="00FF592F" w:rsidP="001F4CB0">
      <w:pPr>
        <w:ind w:left="851" w:right="1134"/>
        <w:jc w:val="both"/>
        <w:rPr>
          <w:rFonts w:ascii="Palatino Linotype" w:hAnsi="Palatino Linotype"/>
          <w:b/>
          <w:i/>
          <w:iCs/>
          <w:sz w:val="22"/>
          <w:szCs w:val="22"/>
          <w:lang w:val="es-ES" w:eastAsia="es-MX"/>
        </w:rPr>
      </w:pPr>
      <w:r w:rsidRPr="001F4CB0">
        <w:rPr>
          <w:rFonts w:ascii="Palatino Linotype" w:hAnsi="Palatino Linotype"/>
          <w:b/>
          <w:i/>
          <w:iCs/>
          <w:sz w:val="22"/>
          <w:szCs w:val="22"/>
          <w:lang w:val="es-ES" w:eastAsia="es-MX"/>
        </w:rPr>
        <w:t>“INEXISTENCIA DE LA INFORMACIÓN. SUPUESTOS PARA EMITIR LA RESOLUCIÓN DE LA</w:t>
      </w:r>
      <w:r w:rsidRPr="001F4CB0">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F4CB0">
        <w:rPr>
          <w:rFonts w:ascii="Palatino Linotype" w:hAnsi="Palatino Linotype"/>
          <w:b/>
          <w:i/>
          <w:iCs/>
          <w:sz w:val="22"/>
          <w:szCs w:val="22"/>
          <w:lang w:val="es-ES" w:eastAsia="es-MX"/>
        </w:rPr>
        <w:t>”</w:t>
      </w:r>
    </w:p>
    <w:p w14:paraId="0E13CFF1" w14:textId="77777777" w:rsidR="00FF592F" w:rsidRPr="001F4CB0" w:rsidRDefault="00FF592F" w:rsidP="001F4CB0">
      <w:pPr>
        <w:ind w:right="902" w:firstLine="851"/>
        <w:jc w:val="both"/>
        <w:rPr>
          <w:rFonts w:ascii="Palatino Linotype" w:hAnsi="Palatino Linotype"/>
          <w:sz w:val="22"/>
          <w:szCs w:val="22"/>
          <w:lang w:val="es-ES" w:eastAsia="es-MX"/>
        </w:rPr>
      </w:pPr>
      <w:r w:rsidRPr="001F4CB0">
        <w:rPr>
          <w:rFonts w:ascii="Palatino Linotype" w:hAnsi="Palatino Linotype"/>
          <w:sz w:val="22"/>
          <w:szCs w:val="22"/>
          <w:lang w:val="es-ES" w:eastAsia="es-MX"/>
        </w:rPr>
        <w:t>(Énfasis añadido)</w:t>
      </w:r>
    </w:p>
    <w:p w14:paraId="291D1842" w14:textId="77777777" w:rsidR="00FF592F" w:rsidRPr="001F4CB0" w:rsidRDefault="00FF592F" w:rsidP="001F4CB0">
      <w:pPr>
        <w:ind w:right="902" w:firstLine="851"/>
        <w:jc w:val="both"/>
        <w:rPr>
          <w:rFonts w:ascii="Palatino Linotype" w:hAnsi="Palatino Linotype"/>
          <w:sz w:val="22"/>
          <w:szCs w:val="22"/>
          <w:lang w:eastAsia="es-MX"/>
        </w:rPr>
      </w:pPr>
    </w:p>
    <w:p w14:paraId="5C386F4C" w14:textId="7710DE79" w:rsidR="00FF592F" w:rsidRPr="001F4CB0" w:rsidRDefault="00FF592F" w:rsidP="001F4CB0">
      <w:pPr>
        <w:spacing w:line="360" w:lineRule="auto"/>
        <w:jc w:val="both"/>
        <w:rPr>
          <w:rFonts w:ascii="Palatino Linotype" w:hAnsi="Palatino Linotype" w:cs="Arial"/>
        </w:rPr>
      </w:pPr>
      <w:r w:rsidRPr="001F4CB0">
        <w:rPr>
          <w:rFonts w:ascii="Palatino Linotype" w:hAnsi="Palatino Linotype" w:cs="Arial"/>
        </w:rPr>
        <w:t xml:space="preserve">En mérito de lo anterior, se determinan </w:t>
      </w:r>
      <w:r w:rsidRPr="001F4CB0">
        <w:rPr>
          <w:rFonts w:ascii="Palatino Linotype" w:hAnsi="Palatino Linotype" w:cs="Arial"/>
          <w:b/>
        </w:rPr>
        <w:t>fundadas</w:t>
      </w:r>
      <w:r w:rsidRPr="001F4CB0">
        <w:rPr>
          <w:rFonts w:ascii="Palatino Linotype" w:hAnsi="Palatino Linotype" w:cs="Arial"/>
        </w:rPr>
        <w:t xml:space="preserve"> las razones o motivos de inconformidad hechos valer por </w:t>
      </w:r>
      <w:r w:rsidR="00CF250F" w:rsidRPr="001F4CB0">
        <w:rPr>
          <w:rFonts w:ascii="Palatino Linotype" w:hAnsi="Palatino Linotype" w:cs="Arial"/>
          <w:b/>
        </w:rPr>
        <w:t>L</w:t>
      </w:r>
      <w:r w:rsidR="000B1710" w:rsidRPr="001F4CB0">
        <w:rPr>
          <w:rFonts w:ascii="Palatino Linotype" w:hAnsi="Palatino Linotype" w:cs="Arial"/>
          <w:b/>
        </w:rPr>
        <w:t>A</w:t>
      </w:r>
      <w:r w:rsidRPr="001F4CB0">
        <w:rPr>
          <w:rFonts w:ascii="Palatino Linotype" w:hAnsi="Palatino Linotype" w:cs="Arial"/>
          <w:b/>
        </w:rPr>
        <w:t xml:space="preserve"> RECURRENTE</w:t>
      </w:r>
      <w:r w:rsidRPr="001F4CB0">
        <w:rPr>
          <w:rFonts w:ascii="Palatino Linotype" w:hAnsi="Palatino Linotype" w:cs="Arial"/>
        </w:rPr>
        <w:t xml:space="preserve">, por lo que el Pleno de este Instituto estima pertinente </w:t>
      </w:r>
      <w:r w:rsidRPr="001F4CB0">
        <w:rPr>
          <w:rFonts w:ascii="Palatino Linotype" w:hAnsi="Palatino Linotype" w:cs="Arial"/>
          <w:b/>
        </w:rPr>
        <w:t>ORDENAR</w:t>
      </w:r>
      <w:r w:rsidRPr="001F4CB0">
        <w:rPr>
          <w:rFonts w:ascii="Palatino Linotype" w:hAnsi="Palatino Linotype" w:cs="Arial"/>
        </w:rPr>
        <w:t xml:space="preserve"> al </w:t>
      </w:r>
      <w:r w:rsidRPr="001F4CB0">
        <w:rPr>
          <w:rFonts w:ascii="Palatino Linotype" w:hAnsi="Palatino Linotype" w:cs="Arial"/>
          <w:b/>
        </w:rPr>
        <w:t>SUJETO OBLIGADO</w:t>
      </w:r>
      <w:r w:rsidRPr="001F4CB0">
        <w:rPr>
          <w:rFonts w:ascii="Palatino Linotype" w:hAnsi="Palatino Linotype" w:cs="Arial"/>
        </w:rPr>
        <w:t xml:space="preserve"> dé respuesta a la</w:t>
      </w:r>
      <w:r w:rsidR="00461FE2" w:rsidRPr="001F4CB0">
        <w:rPr>
          <w:rFonts w:ascii="Palatino Linotype" w:hAnsi="Palatino Linotype" w:cs="Arial"/>
        </w:rPr>
        <w:t>s</w:t>
      </w:r>
      <w:r w:rsidRPr="001F4CB0">
        <w:rPr>
          <w:rFonts w:ascii="Palatino Linotype" w:hAnsi="Palatino Linotype" w:cs="Arial"/>
        </w:rPr>
        <w:t xml:space="preserve"> solicitud</w:t>
      </w:r>
      <w:r w:rsidR="00461FE2" w:rsidRPr="001F4CB0">
        <w:rPr>
          <w:rFonts w:ascii="Palatino Linotype" w:hAnsi="Palatino Linotype" w:cs="Arial"/>
        </w:rPr>
        <w:t>es</w:t>
      </w:r>
      <w:r w:rsidRPr="001F4CB0">
        <w:rPr>
          <w:rFonts w:ascii="Palatino Linotype" w:hAnsi="Palatino Linotype" w:cs="Arial"/>
        </w:rPr>
        <w:t xml:space="preserve"> de acceso a la información, atendiendo lo señalado en el presente Considerando.</w:t>
      </w:r>
    </w:p>
    <w:p w14:paraId="13BA86F9" w14:textId="66A531DF" w:rsidR="00F529C1" w:rsidRPr="001F4CB0" w:rsidRDefault="00177BA7" w:rsidP="001F4CB0">
      <w:pPr>
        <w:spacing w:before="280" w:after="280" w:line="360" w:lineRule="auto"/>
        <w:ind w:right="49"/>
        <w:jc w:val="both"/>
        <w:rPr>
          <w:rFonts w:ascii="Palatino Linotype" w:eastAsia="Palatino Linotype" w:hAnsi="Palatino Linotype" w:cs="Palatino Linotype"/>
          <w:b/>
          <w:lang w:val="es-ES" w:eastAsia="es-MX"/>
        </w:rPr>
      </w:pPr>
      <w:bookmarkStart w:id="3" w:name="_Hlk63244169"/>
      <w:r w:rsidRPr="001F4CB0">
        <w:rPr>
          <w:rFonts w:ascii="Palatino Linotype" w:hAnsi="Palatino Linotype" w:cs="Arial"/>
        </w:rPr>
        <w:t xml:space="preserve">Finalmente, es de señalar que, atendiendo a que </w:t>
      </w:r>
      <w:r w:rsidRPr="001F4CB0">
        <w:rPr>
          <w:rFonts w:ascii="Palatino Linotype" w:hAnsi="Palatino Linotype" w:cs="Arial"/>
          <w:b/>
        </w:rPr>
        <w:t xml:space="preserve">EL SUJETO OBLIGADO </w:t>
      </w:r>
      <w:r w:rsidRPr="001F4CB0">
        <w:rPr>
          <w:rFonts w:ascii="Palatino Linotype" w:hAnsi="Palatino Linotype" w:cs="Arial"/>
        </w:rPr>
        <w:t xml:space="preserve">fue omiso en entregar las respuestas a las solicitudes de información pública sujeta a estudio y dado </w:t>
      </w:r>
      <w:r w:rsidRPr="001F4CB0">
        <w:rPr>
          <w:rFonts w:ascii="Palatino Linotype" w:hAnsi="Palatino Linotype" w:cs="Arial"/>
        </w:rPr>
        <w:lastRenderedPageBreak/>
        <w:t xml:space="preserve">que </w:t>
      </w:r>
      <w:r w:rsidR="0038105A" w:rsidRPr="001F4CB0">
        <w:rPr>
          <w:rFonts w:ascii="Palatino Linotype" w:hAnsi="Palatino Linotype" w:cs="Arial"/>
        </w:rPr>
        <w:t>los</w:t>
      </w:r>
      <w:r w:rsidRPr="001F4CB0">
        <w:rPr>
          <w:rFonts w:ascii="Palatino Linotype" w:hAnsi="Palatino Linotype" w:cs="Arial"/>
        </w:rPr>
        <w:t xml:space="preserve"> </w:t>
      </w:r>
      <w:r w:rsidR="0038105A" w:rsidRPr="001F4CB0">
        <w:rPr>
          <w:rFonts w:ascii="Palatino Linotype" w:hAnsi="Palatino Linotype" w:cs="Arial"/>
        </w:rPr>
        <w:t>Recurso de Re</w:t>
      </w:r>
      <w:r w:rsidRPr="001F4CB0">
        <w:rPr>
          <w:rFonts w:ascii="Palatino Linotype" w:hAnsi="Palatino Linotype" w:cs="Arial"/>
        </w:rPr>
        <w:t xml:space="preserve">visión materia del presente asunto, </w:t>
      </w:r>
      <w:r w:rsidRPr="001F4CB0">
        <w:rPr>
          <w:rFonts w:ascii="Palatino Linotype" w:hAnsi="Palatino Linotype"/>
        </w:rPr>
        <w:t xml:space="preserve">no es el medio para investigar y en su caso, sancionar a servidores públicos </w:t>
      </w:r>
      <w:r w:rsidRPr="001F4CB0">
        <w:rPr>
          <w:rFonts w:ascii="Palatino Linotype" w:hAnsi="Palatino Linotype"/>
          <w:b/>
        </w:rPr>
        <w:t>por la omisión de la entrega de información pública</w:t>
      </w:r>
      <w:r w:rsidRPr="001F4CB0">
        <w:rPr>
          <w:rFonts w:ascii="Palatino Linotype" w:hAnsi="Palatino Linotype"/>
        </w:rPr>
        <w:t>, en atención a lo previsto en el artículo 163 de la Ley de la Materia, que señala el plazo de respuesta y atención a solic</w:t>
      </w:r>
      <w:r w:rsidR="004837B0" w:rsidRPr="001F4CB0">
        <w:rPr>
          <w:rFonts w:ascii="Palatino Linotype" w:hAnsi="Palatino Linotype"/>
        </w:rPr>
        <w:t>itudes de información;</w:t>
      </w:r>
      <w:r w:rsidR="00F529C1" w:rsidRPr="001F4CB0">
        <w:rPr>
          <w:rFonts w:ascii="Palatino Linotype" w:eastAsia="Palatino Linotype" w:hAnsi="Palatino Linotype" w:cs="Palatino Linotype"/>
          <w:lang w:val="es-ES" w:eastAsia="es-MX"/>
        </w:rPr>
        <w:t xml:space="preserve"> motivo por el cual </w:t>
      </w:r>
      <w:r w:rsidR="00FB33E2" w:rsidRPr="001F4CB0">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F529C1" w:rsidRPr="001F4CB0">
        <w:rPr>
          <w:rFonts w:ascii="Palatino Linotype" w:eastAsia="Palatino Linotype" w:hAnsi="Palatino Linotype" w:cs="Palatino Linotype"/>
          <w:lang w:val="es-ES" w:eastAsia="es-MX"/>
        </w:rPr>
        <w:t>.</w:t>
      </w:r>
    </w:p>
    <w:p w14:paraId="160FE9D2" w14:textId="5A9734BD" w:rsidR="00177BA7" w:rsidRPr="001F4CB0" w:rsidRDefault="00177BA7" w:rsidP="001F4CB0">
      <w:pPr>
        <w:spacing w:line="360" w:lineRule="auto"/>
        <w:jc w:val="both"/>
        <w:rPr>
          <w:rFonts w:ascii="Palatino Linotype" w:eastAsia="Calibri" w:hAnsi="Palatino Linotype" w:cs="Arial"/>
        </w:rPr>
      </w:pPr>
      <w:r w:rsidRPr="001F4CB0">
        <w:rPr>
          <w:rFonts w:ascii="Palatino Linotype" w:eastAsia="Calibri" w:hAnsi="Palatino Linotype" w:cs="Arial"/>
        </w:rPr>
        <w:t xml:space="preserve">Así, con fundamento en </w:t>
      </w:r>
      <w:r w:rsidR="0032566F" w:rsidRPr="001F4CB0">
        <w:rPr>
          <w:rFonts w:ascii="Palatino Linotype" w:eastAsia="Calibri" w:hAnsi="Palatino Linotype" w:cs="Arial"/>
        </w:rPr>
        <w:t xml:space="preserve">lo previsto en los artículos 5, </w:t>
      </w:r>
      <w:r w:rsidR="006661CD" w:rsidRPr="001F4CB0">
        <w:rPr>
          <w:rFonts w:ascii="Palatino Linotype" w:eastAsia="Calibri" w:hAnsi="Palatino Linotype" w:cs="Arial"/>
        </w:rPr>
        <w:t xml:space="preserve">párrafo </w:t>
      </w:r>
      <w:r w:rsidR="006661CD" w:rsidRPr="001F4CB0">
        <w:rPr>
          <w:rFonts w:ascii="Palatino Linotype" w:hAnsi="Palatino Linotype"/>
        </w:rPr>
        <w:t>trigésimo, trigésimo primero y trigésimo segundo</w:t>
      </w:r>
      <w:r w:rsidRPr="001F4CB0">
        <w:rPr>
          <w:rFonts w:ascii="Palatino Linotype" w:eastAsia="Calibri" w:hAnsi="Palatino Linotype" w:cs="Arial"/>
        </w:rPr>
        <w:t xml:space="preserve">, fracciones IV y V de la Constitución Política del Estado Libre y Soberano de México; </w:t>
      </w:r>
      <w:r w:rsidRPr="001F4CB0">
        <w:rPr>
          <w:rFonts w:ascii="Palatino Linotype" w:hAnsi="Palatino Linotype" w:cs="Arial"/>
        </w:rPr>
        <w:t>2, fracción II, 29, 36, fracciones I y II, 176, 178, 179, 181, 185 fracción I, 186 y 188</w:t>
      </w:r>
      <w:r w:rsidRPr="001F4CB0">
        <w:rPr>
          <w:rFonts w:ascii="Palatino Linotype" w:eastAsia="Calibri" w:hAnsi="Palatino Linotype" w:cs="Arial"/>
        </w:rPr>
        <w:t xml:space="preserve"> de la Ley de Transparencia y Acceso a la Información Pública del Estado de México y Municipios, este Pleno: </w:t>
      </w:r>
    </w:p>
    <w:bookmarkEnd w:id="3"/>
    <w:p w14:paraId="29B0CB6B" w14:textId="77777777" w:rsidR="00072D28" w:rsidRPr="001F4CB0" w:rsidRDefault="00072D28" w:rsidP="001F4CB0">
      <w:pPr>
        <w:jc w:val="center"/>
        <w:rPr>
          <w:rFonts w:ascii="Palatino Linotype" w:hAnsi="Palatino Linotype"/>
          <w:b/>
          <w:spacing w:val="60"/>
        </w:rPr>
      </w:pPr>
    </w:p>
    <w:p w14:paraId="7FD08FB9" w14:textId="3F07FA91" w:rsidR="000171D8" w:rsidRPr="001F4CB0" w:rsidRDefault="000171D8" w:rsidP="001F4CB0">
      <w:pPr>
        <w:jc w:val="center"/>
        <w:rPr>
          <w:rFonts w:ascii="Palatino Linotype" w:hAnsi="Palatino Linotype"/>
          <w:b/>
          <w:spacing w:val="60"/>
          <w:sz w:val="28"/>
          <w:szCs w:val="28"/>
        </w:rPr>
      </w:pPr>
      <w:r w:rsidRPr="001F4CB0">
        <w:rPr>
          <w:rFonts w:ascii="Palatino Linotype" w:hAnsi="Palatino Linotype"/>
          <w:b/>
          <w:spacing w:val="60"/>
          <w:sz w:val="28"/>
          <w:szCs w:val="28"/>
        </w:rPr>
        <w:t>RESUELVE</w:t>
      </w:r>
    </w:p>
    <w:p w14:paraId="736805BA" w14:textId="77777777" w:rsidR="00072D28" w:rsidRPr="001F4CB0" w:rsidRDefault="00072D28" w:rsidP="001F4CB0">
      <w:pPr>
        <w:jc w:val="center"/>
        <w:rPr>
          <w:rFonts w:ascii="Palatino Linotype" w:hAnsi="Palatino Linotype"/>
          <w:b/>
          <w:spacing w:val="60"/>
        </w:rPr>
      </w:pPr>
    </w:p>
    <w:p w14:paraId="16B7EA35" w14:textId="2408FBDF" w:rsidR="00177BA7" w:rsidRPr="001F4CB0" w:rsidRDefault="00177BA7" w:rsidP="001F4CB0">
      <w:pPr>
        <w:widowControl w:val="0"/>
        <w:tabs>
          <w:tab w:val="left" w:pos="1701"/>
        </w:tabs>
        <w:autoSpaceDE w:val="0"/>
        <w:autoSpaceDN w:val="0"/>
        <w:adjustRightInd w:val="0"/>
        <w:spacing w:line="360" w:lineRule="auto"/>
        <w:jc w:val="both"/>
        <w:rPr>
          <w:rFonts w:ascii="Palatino Linotype" w:hAnsi="Palatino Linotype" w:cs="Arial"/>
        </w:rPr>
      </w:pPr>
      <w:r w:rsidRPr="001F4CB0">
        <w:rPr>
          <w:rFonts w:ascii="Palatino Linotype" w:hAnsi="Palatino Linotype" w:cs="Arial"/>
          <w:b/>
          <w:bCs/>
          <w:sz w:val="28"/>
          <w:lang w:eastAsia="es-MX"/>
        </w:rPr>
        <w:t>PRIMERO</w:t>
      </w:r>
      <w:r w:rsidRPr="001F4CB0">
        <w:rPr>
          <w:rFonts w:ascii="Palatino Linotype" w:hAnsi="Palatino Linotype" w:cs="Arial"/>
        </w:rPr>
        <w:t xml:space="preserve">. Resultan </w:t>
      </w:r>
      <w:r w:rsidRPr="001F4CB0">
        <w:rPr>
          <w:rFonts w:ascii="Palatino Linotype" w:hAnsi="Palatino Linotype" w:cs="Arial"/>
          <w:b/>
        </w:rPr>
        <w:t>fundadas</w:t>
      </w:r>
      <w:r w:rsidRPr="001F4CB0">
        <w:rPr>
          <w:rFonts w:ascii="Palatino Linotype" w:hAnsi="Palatino Linotype" w:cs="Arial"/>
        </w:rPr>
        <w:t xml:space="preserve"> las </w:t>
      </w:r>
      <w:r w:rsidRPr="001F4CB0">
        <w:rPr>
          <w:rFonts w:ascii="Palatino Linotype" w:hAnsi="Palatino Linotype"/>
          <w:shd w:val="clear" w:color="auto" w:fill="FFFFFF"/>
        </w:rPr>
        <w:t>razones</w:t>
      </w:r>
      <w:r w:rsidRPr="001F4CB0">
        <w:rPr>
          <w:rFonts w:ascii="Palatino Linotype" w:hAnsi="Palatino Linotype" w:cs="Arial"/>
        </w:rPr>
        <w:t xml:space="preserve"> o motivos de inconformidad hechas valer por </w:t>
      </w:r>
      <w:r w:rsidR="00CF250F" w:rsidRPr="001F4CB0">
        <w:rPr>
          <w:rFonts w:ascii="Palatino Linotype" w:hAnsi="Palatino Linotype" w:cs="Arial"/>
          <w:b/>
        </w:rPr>
        <w:t>L</w:t>
      </w:r>
      <w:r w:rsidR="000B1710" w:rsidRPr="001F4CB0">
        <w:rPr>
          <w:rFonts w:ascii="Palatino Linotype" w:hAnsi="Palatino Linotype" w:cs="Arial"/>
          <w:b/>
        </w:rPr>
        <w:t>A</w:t>
      </w:r>
      <w:r w:rsidRPr="001F4CB0">
        <w:rPr>
          <w:rFonts w:ascii="Palatino Linotype" w:eastAsia="Calibri" w:hAnsi="Palatino Linotype"/>
          <w:b/>
          <w:szCs w:val="22"/>
          <w:lang w:eastAsia="en-US"/>
        </w:rPr>
        <w:t xml:space="preserve"> RECURRENTE</w:t>
      </w:r>
      <w:r w:rsidRPr="001F4CB0">
        <w:rPr>
          <w:rFonts w:ascii="Palatino Linotype" w:hAnsi="Palatino Linotype" w:cs="Arial"/>
          <w:b/>
        </w:rPr>
        <w:t>,</w:t>
      </w:r>
      <w:r w:rsidRPr="001F4CB0">
        <w:rPr>
          <w:rFonts w:ascii="Palatino Linotype" w:hAnsi="Palatino Linotype" w:cs="Arial"/>
        </w:rPr>
        <w:t xml:space="preserve"> en términos del Considerando </w:t>
      </w:r>
      <w:r w:rsidRPr="001F4CB0">
        <w:rPr>
          <w:rFonts w:ascii="Palatino Linotype" w:hAnsi="Palatino Linotype" w:cs="Arial"/>
          <w:b/>
        </w:rPr>
        <w:t>SEXTO</w:t>
      </w:r>
      <w:r w:rsidRPr="001F4CB0">
        <w:rPr>
          <w:rFonts w:ascii="Palatino Linotype" w:hAnsi="Palatino Linotype" w:cs="Arial"/>
        </w:rPr>
        <w:t xml:space="preserve"> de la presente resolución.</w:t>
      </w:r>
    </w:p>
    <w:p w14:paraId="3D048134" w14:textId="77777777" w:rsidR="00922A56" w:rsidRPr="001F4CB0" w:rsidRDefault="00922A56" w:rsidP="001F4CB0">
      <w:pPr>
        <w:widowControl w:val="0"/>
        <w:tabs>
          <w:tab w:val="left" w:pos="1701"/>
        </w:tabs>
        <w:autoSpaceDE w:val="0"/>
        <w:autoSpaceDN w:val="0"/>
        <w:adjustRightInd w:val="0"/>
        <w:spacing w:line="360" w:lineRule="auto"/>
        <w:jc w:val="both"/>
        <w:rPr>
          <w:rFonts w:ascii="Palatino Linotype" w:hAnsi="Palatino Linotype" w:cs="Arial"/>
        </w:rPr>
      </w:pPr>
    </w:p>
    <w:p w14:paraId="689155A3" w14:textId="0EC0AFB8" w:rsidR="00177BA7" w:rsidRPr="001F4CB0" w:rsidRDefault="00177BA7" w:rsidP="001F4CB0">
      <w:pPr>
        <w:spacing w:line="360" w:lineRule="auto"/>
        <w:jc w:val="both"/>
        <w:rPr>
          <w:rFonts w:ascii="Palatino Linotype" w:hAnsi="Palatino Linotype"/>
          <w:lang w:eastAsia="es-MX"/>
        </w:rPr>
      </w:pPr>
      <w:r w:rsidRPr="001F4CB0">
        <w:rPr>
          <w:rFonts w:ascii="Palatino Linotype" w:hAnsi="Palatino Linotype" w:cs="Arial"/>
          <w:b/>
          <w:bCs/>
          <w:sz w:val="28"/>
          <w:lang w:eastAsia="es-MX"/>
        </w:rPr>
        <w:t>SEGUNDO.</w:t>
      </w:r>
      <w:r w:rsidRPr="001F4CB0">
        <w:rPr>
          <w:rFonts w:ascii="Palatino Linotype" w:hAnsi="Palatino Linotype"/>
          <w:b/>
          <w:lang w:eastAsia="es-MX"/>
        </w:rPr>
        <w:t xml:space="preserve"> </w:t>
      </w:r>
      <w:r w:rsidRPr="001F4CB0">
        <w:rPr>
          <w:rFonts w:ascii="Palatino Linotype" w:hAnsi="Palatino Linotype"/>
          <w:lang w:eastAsia="es-MX"/>
        </w:rPr>
        <w:t>Se</w:t>
      </w:r>
      <w:r w:rsidRPr="001F4CB0">
        <w:rPr>
          <w:rFonts w:ascii="Palatino Linotype" w:hAnsi="Palatino Linotype"/>
          <w:b/>
          <w:bCs/>
          <w:lang w:eastAsia="es-MX"/>
        </w:rPr>
        <w:t xml:space="preserve"> ORDENA </w:t>
      </w:r>
      <w:r w:rsidRPr="001F4CB0">
        <w:rPr>
          <w:rFonts w:ascii="Palatino Linotype" w:hAnsi="Palatino Linotype"/>
          <w:lang w:eastAsia="es-MX"/>
        </w:rPr>
        <w:t xml:space="preserve">al </w:t>
      </w:r>
      <w:r w:rsidRPr="001F4CB0">
        <w:rPr>
          <w:rFonts w:ascii="Palatino Linotype" w:hAnsi="Palatino Linotype"/>
          <w:b/>
          <w:bCs/>
          <w:lang w:eastAsia="es-MX"/>
        </w:rPr>
        <w:t xml:space="preserve">SUJETO OBLIGADO </w:t>
      </w:r>
      <w:r w:rsidRPr="001F4CB0">
        <w:rPr>
          <w:rFonts w:ascii="Palatino Linotype" w:hAnsi="Palatino Linotype"/>
          <w:lang w:eastAsia="es-MX"/>
        </w:rPr>
        <w:t xml:space="preserve">atienda las solicitudes de acceso a la información pública </w:t>
      </w:r>
      <w:r w:rsidRPr="001F4CB0">
        <w:rPr>
          <w:rFonts w:ascii="Palatino Linotype" w:hAnsi="Palatino Linotype" w:cs="Arial"/>
        </w:rPr>
        <w:t xml:space="preserve">que dieron origen a los </w:t>
      </w:r>
      <w:r w:rsidR="0038105A" w:rsidRPr="001F4CB0">
        <w:rPr>
          <w:rFonts w:ascii="Palatino Linotype" w:hAnsi="Palatino Linotype" w:cs="Arial"/>
        </w:rPr>
        <w:t>R</w:t>
      </w:r>
      <w:r w:rsidRPr="001F4CB0">
        <w:rPr>
          <w:rFonts w:ascii="Palatino Linotype" w:hAnsi="Palatino Linotype" w:cs="Arial"/>
        </w:rPr>
        <w:t xml:space="preserve">ecursos de </w:t>
      </w:r>
      <w:r w:rsidR="0038105A" w:rsidRPr="001F4CB0">
        <w:rPr>
          <w:rFonts w:ascii="Palatino Linotype" w:hAnsi="Palatino Linotype" w:cs="Arial"/>
        </w:rPr>
        <w:t>R</w:t>
      </w:r>
      <w:r w:rsidRPr="001F4CB0">
        <w:rPr>
          <w:rFonts w:ascii="Palatino Linotype" w:hAnsi="Palatino Linotype" w:cs="Arial"/>
        </w:rPr>
        <w:t xml:space="preserve">evisión </w:t>
      </w:r>
      <w:r w:rsidR="00072D28" w:rsidRPr="001F4CB0">
        <w:rPr>
          <w:rFonts w:ascii="Palatino Linotype" w:hAnsi="Palatino Linotype"/>
          <w:b/>
        </w:rPr>
        <w:t xml:space="preserve">02757/INFOEM/IP/RR/2023, 02812/INFOEM/IP/RR/2023, 02813/INFOEM/IP/RR/2023, 02814/INFOEM/IP/RR/2023, 02815/INFOEM/IP/RR/2023, 02816/INFOEM/IP/RR/2023 </w:t>
      </w:r>
      <w:r w:rsidR="00072D28" w:rsidRPr="001F4CB0">
        <w:rPr>
          <w:rFonts w:ascii="Palatino Linotype" w:hAnsi="Palatino Linotype"/>
          <w:bCs/>
        </w:rPr>
        <w:t>y</w:t>
      </w:r>
      <w:r w:rsidR="00072D28" w:rsidRPr="001F4CB0">
        <w:rPr>
          <w:rFonts w:ascii="Palatino Linotype" w:hAnsi="Palatino Linotype"/>
          <w:b/>
        </w:rPr>
        <w:t xml:space="preserve"> 02817/INFOEM/IP/RR/2023</w:t>
      </w:r>
      <w:r w:rsidR="00FB33E2" w:rsidRPr="001F4CB0">
        <w:rPr>
          <w:rFonts w:ascii="Palatino Linotype" w:hAnsi="Palatino Linotype"/>
          <w:b/>
        </w:rPr>
        <w:t xml:space="preserve"> </w:t>
      </w:r>
      <w:r w:rsidR="00FB33E2" w:rsidRPr="001F4CB0">
        <w:rPr>
          <w:rFonts w:ascii="Palatino Linotype" w:hAnsi="Palatino Linotype"/>
        </w:rPr>
        <w:t>acumulados</w:t>
      </w:r>
      <w:r w:rsidR="00FB33E2" w:rsidRPr="001F4CB0">
        <w:rPr>
          <w:rFonts w:ascii="Palatino Linotype" w:hAnsi="Palatino Linotype"/>
          <w:b/>
        </w:rPr>
        <w:t>,</w:t>
      </w:r>
      <w:r w:rsidRPr="001F4CB0">
        <w:rPr>
          <w:rFonts w:ascii="Palatino Linotype" w:hAnsi="Palatino Linotype"/>
          <w:b/>
          <w:bCs/>
          <w:lang w:eastAsia="es-MX"/>
        </w:rPr>
        <w:t xml:space="preserve"> </w:t>
      </w:r>
      <w:r w:rsidRPr="001F4CB0">
        <w:rPr>
          <w:rFonts w:ascii="Palatino Linotype" w:hAnsi="Palatino Linotype"/>
          <w:lang w:eastAsia="es-MX"/>
        </w:rPr>
        <w:t xml:space="preserve">vía </w:t>
      </w:r>
      <w:r w:rsidRPr="001F4CB0">
        <w:rPr>
          <w:rFonts w:ascii="Palatino Linotype" w:hAnsi="Palatino Linotype"/>
          <w:b/>
          <w:bCs/>
          <w:lang w:eastAsia="es-MX"/>
        </w:rPr>
        <w:t xml:space="preserve">SAIMEX </w:t>
      </w:r>
      <w:r w:rsidRPr="001F4CB0">
        <w:rPr>
          <w:rFonts w:ascii="Palatino Linotype" w:hAnsi="Palatino Linotype"/>
          <w:lang w:eastAsia="es-MX"/>
        </w:rPr>
        <w:t xml:space="preserve">en términos del Considerando </w:t>
      </w:r>
      <w:r w:rsidRPr="001F4CB0">
        <w:rPr>
          <w:rFonts w:ascii="Palatino Linotype" w:hAnsi="Palatino Linotype"/>
          <w:b/>
          <w:bCs/>
          <w:lang w:eastAsia="es-MX"/>
        </w:rPr>
        <w:lastRenderedPageBreak/>
        <w:t xml:space="preserve">SEXTO </w:t>
      </w:r>
      <w:r w:rsidRPr="001F4CB0">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CFD9DC1" w14:textId="7899AFEE" w:rsidR="003807B9" w:rsidRPr="001F4CB0" w:rsidRDefault="003807B9" w:rsidP="00CB63B0">
      <w:pPr>
        <w:jc w:val="both"/>
        <w:rPr>
          <w:rFonts w:ascii="Palatino Linotype" w:hAnsi="Palatino Linotype"/>
          <w:lang w:eastAsia="es-MX"/>
        </w:rPr>
      </w:pPr>
    </w:p>
    <w:p w14:paraId="6C1ADD08" w14:textId="50CFC283" w:rsidR="00177BA7" w:rsidRPr="001F4CB0" w:rsidRDefault="00703F7F" w:rsidP="001F4CB0">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F4CB0">
        <w:rPr>
          <w:rFonts w:ascii="Palatino Linotype" w:hAnsi="Palatino Linotype" w:cs="Arial"/>
          <w:b/>
          <w:bCs/>
          <w:sz w:val="28"/>
          <w:lang w:eastAsia="es-MX"/>
        </w:rPr>
        <w:t>TERCERO</w:t>
      </w:r>
      <w:r w:rsidRPr="001F4CB0">
        <w:rPr>
          <w:rFonts w:ascii="Palatino Linotype" w:eastAsia="Calibri" w:hAnsi="Palatino Linotype" w:cs="Arial"/>
          <w:b/>
          <w:bCs/>
        </w:rPr>
        <w:t xml:space="preserve">. </w:t>
      </w:r>
      <w:r w:rsidRPr="001F4CB0">
        <w:rPr>
          <w:rFonts w:ascii="Palatino Linotype" w:hAnsi="Palatino Linotype"/>
          <w:b/>
          <w:szCs w:val="17"/>
          <w:lang w:eastAsia="es-ES_tradnl"/>
        </w:rPr>
        <w:t xml:space="preserve">Notifíquese </w:t>
      </w:r>
      <w:r w:rsidRPr="001F4CB0">
        <w:rPr>
          <w:rFonts w:ascii="Palatino Linotype" w:hAnsi="Palatino Linotype"/>
          <w:szCs w:val="17"/>
          <w:lang w:eastAsia="es-ES_tradnl"/>
        </w:rPr>
        <w:t>la presente resolución al Titular de la Unidad de Transparencia del</w:t>
      </w:r>
      <w:r w:rsidRPr="001F4CB0">
        <w:rPr>
          <w:rFonts w:ascii="Palatino Linotype" w:hAnsi="Palatino Linotype"/>
          <w:b/>
          <w:szCs w:val="17"/>
          <w:lang w:eastAsia="es-ES_tradnl"/>
        </w:rPr>
        <w:t xml:space="preserve"> SUJETO OBLIGADO</w:t>
      </w:r>
      <w:r w:rsidRPr="001F4CB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F4CB0">
        <w:rPr>
          <w:rFonts w:ascii="Palatino Linotype" w:hAnsi="Palatino Linotype"/>
          <w:b/>
          <w:szCs w:val="17"/>
          <w:lang w:eastAsia="es-ES_tradnl"/>
        </w:rPr>
        <w:t xml:space="preserve"> </w:t>
      </w:r>
      <w:r w:rsidRPr="001F4CB0">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F326D" w14:textId="77777777" w:rsidR="003807B9" w:rsidRPr="001F4CB0" w:rsidRDefault="003807B9" w:rsidP="00CB63B0">
      <w:pPr>
        <w:widowControl w:val="0"/>
        <w:tabs>
          <w:tab w:val="left" w:pos="1701"/>
        </w:tabs>
        <w:autoSpaceDE w:val="0"/>
        <w:autoSpaceDN w:val="0"/>
        <w:adjustRightInd w:val="0"/>
        <w:jc w:val="both"/>
        <w:rPr>
          <w:rFonts w:ascii="Palatino Linotype" w:hAnsi="Palatino Linotype"/>
          <w:lang w:eastAsia="es-MX"/>
        </w:rPr>
      </w:pPr>
    </w:p>
    <w:p w14:paraId="4012B888" w14:textId="0742C878" w:rsidR="00461FE2" w:rsidRPr="001F4CB0" w:rsidRDefault="00177BA7" w:rsidP="001F4CB0">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1F4CB0">
        <w:rPr>
          <w:rFonts w:ascii="Palatino Linotype" w:hAnsi="Palatino Linotype" w:cs="Arial"/>
          <w:b/>
          <w:bCs/>
          <w:sz w:val="28"/>
          <w:lang w:eastAsia="es-MX"/>
        </w:rPr>
        <w:t>CUARTO.</w:t>
      </w:r>
      <w:r w:rsidRPr="001F4CB0">
        <w:rPr>
          <w:rFonts w:ascii="Palatino Linotype" w:hAnsi="Palatino Linotype"/>
          <w:b/>
          <w:szCs w:val="17"/>
          <w:lang w:eastAsia="es-ES_tradnl"/>
        </w:rPr>
        <w:t xml:space="preserve"> Notifíquese</w:t>
      </w:r>
      <w:r w:rsidRPr="001F4CB0">
        <w:rPr>
          <w:rFonts w:ascii="Palatino Linotype" w:hAnsi="Palatino Linotype"/>
          <w:szCs w:val="17"/>
          <w:lang w:eastAsia="es-ES_tradnl"/>
        </w:rPr>
        <w:t xml:space="preserve"> a</w:t>
      </w:r>
      <w:r w:rsidR="007A3DB8" w:rsidRPr="001F4CB0">
        <w:rPr>
          <w:rFonts w:ascii="Palatino Linotype" w:hAnsi="Palatino Linotype"/>
          <w:szCs w:val="17"/>
          <w:lang w:eastAsia="es-ES_tradnl"/>
        </w:rPr>
        <w:t xml:space="preserve"> </w:t>
      </w:r>
      <w:r w:rsidR="00CF250F" w:rsidRPr="001F4CB0">
        <w:rPr>
          <w:rFonts w:ascii="Palatino Linotype" w:hAnsi="Palatino Linotype" w:cs="Arial"/>
          <w:b/>
        </w:rPr>
        <w:t>L</w:t>
      </w:r>
      <w:r w:rsidR="000B1710" w:rsidRPr="001F4CB0">
        <w:rPr>
          <w:rFonts w:ascii="Palatino Linotype" w:hAnsi="Palatino Linotype" w:cs="Arial"/>
          <w:b/>
        </w:rPr>
        <w:t>A</w:t>
      </w:r>
      <w:r w:rsidRPr="001F4CB0">
        <w:rPr>
          <w:rFonts w:ascii="Palatino Linotype" w:hAnsi="Palatino Linotype"/>
          <w:szCs w:val="17"/>
          <w:lang w:eastAsia="es-ES_tradnl"/>
        </w:rPr>
        <w:t xml:space="preserve"> </w:t>
      </w:r>
      <w:r w:rsidRPr="001F4CB0">
        <w:rPr>
          <w:rFonts w:ascii="Palatino Linotype" w:hAnsi="Palatino Linotype"/>
          <w:b/>
        </w:rPr>
        <w:t>RECURRENTE</w:t>
      </w:r>
      <w:r w:rsidRPr="001F4CB0">
        <w:rPr>
          <w:rFonts w:ascii="Palatino Linotype" w:hAnsi="Palatino Linotype"/>
          <w:szCs w:val="17"/>
          <w:lang w:eastAsia="es-ES_tradnl"/>
        </w:rPr>
        <w:t xml:space="preserve"> la </w:t>
      </w:r>
      <w:r w:rsidRPr="001F4CB0">
        <w:rPr>
          <w:rFonts w:ascii="Palatino Linotype" w:hAnsi="Palatino Linotype" w:cs="Arial"/>
        </w:rPr>
        <w:t>presente</w:t>
      </w:r>
      <w:r w:rsidRPr="001F4CB0">
        <w:rPr>
          <w:rFonts w:ascii="Palatino Linotype" w:hAnsi="Palatino Linotype"/>
          <w:szCs w:val="17"/>
          <w:lang w:eastAsia="es-ES_tradnl"/>
        </w:rPr>
        <w:t xml:space="preserve"> </w:t>
      </w:r>
      <w:r w:rsidRPr="001F4CB0">
        <w:rPr>
          <w:rFonts w:ascii="Palatino Linotype" w:hAnsi="Palatino Linotype"/>
          <w:shd w:val="clear" w:color="auto" w:fill="FFFFFF"/>
        </w:rPr>
        <w:t xml:space="preserve">resolución </w:t>
      </w:r>
      <w:r w:rsidR="00461FE2" w:rsidRPr="001F4CB0">
        <w:rPr>
          <w:rFonts w:ascii="Palatino Linotype" w:hAnsi="Palatino Linotype"/>
          <w:szCs w:val="17"/>
          <w:lang w:eastAsia="es-ES_tradnl"/>
        </w:rPr>
        <w:t xml:space="preserve">vía </w:t>
      </w:r>
      <w:r w:rsidR="00461FE2" w:rsidRPr="001F4CB0">
        <w:rPr>
          <w:rFonts w:ascii="Palatino Linotype" w:hAnsi="Palatino Linotype" w:cs="Arial"/>
        </w:rPr>
        <w:t xml:space="preserve">Sistema de Acceso a la Información Mexiquense </w:t>
      </w:r>
      <w:r w:rsidR="00461FE2" w:rsidRPr="001F4CB0">
        <w:rPr>
          <w:rFonts w:ascii="Palatino Linotype" w:hAnsi="Palatino Linotype" w:cs="Arial"/>
          <w:b/>
          <w:bCs/>
        </w:rPr>
        <w:t>SAIMEX</w:t>
      </w:r>
      <w:r w:rsidR="00461FE2" w:rsidRPr="001F4CB0">
        <w:rPr>
          <w:rFonts w:ascii="Palatino Linotype" w:hAnsi="Palatino Linotype" w:cs="Arial"/>
        </w:rPr>
        <w:t>.</w:t>
      </w:r>
    </w:p>
    <w:p w14:paraId="18D81592" w14:textId="4950887B" w:rsidR="00382131" w:rsidRPr="001F4CB0" w:rsidRDefault="00382131" w:rsidP="00CB63B0">
      <w:pPr>
        <w:widowControl w:val="0"/>
        <w:tabs>
          <w:tab w:val="left" w:pos="1276"/>
        </w:tabs>
        <w:autoSpaceDE w:val="0"/>
        <w:autoSpaceDN w:val="0"/>
        <w:adjustRightInd w:val="0"/>
        <w:ind w:right="49"/>
        <w:jc w:val="both"/>
        <w:rPr>
          <w:rFonts w:ascii="Palatino Linotype" w:hAnsi="Palatino Linotype" w:cs="Arial"/>
          <w:b/>
          <w:bCs/>
          <w:sz w:val="28"/>
          <w:lang w:eastAsia="es-MX"/>
        </w:rPr>
      </w:pPr>
    </w:p>
    <w:p w14:paraId="2E0524A0" w14:textId="3E82257A" w:rsidR="00177BA7" w:rsidRDefault="00F529C1" w:rsidP="001F4CB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F4CB0">
        <w:rPr>
          <w:rFonts w:ascii="Palatino Linotype" w:hAnsi="Palatino Linotype" w:cs="Arial"/>
          <w:b/>
          <w:bCs/>
          <w:sz w:val="28"/>
          <w:lang w:eastAsia="es-MX"/>
        </w:rPr>
        <w:t>QUINTO</w:t>
      </w:r>
      <w:r w:rsidR="00177BA7" w:rsidRPr="001F4CB0">
        <w:rPr>
          <w:rFonts w:ascii="Palatino Linotype" w:hAnsi="Palatino Linotype" w:cs="Arial"/>
          <w:b/>
          <w:bCs/>
          <w:sz w:val="28"/>
          <w:lang w:eastAsia="es-MX"/>
        </w:rPr>
        <w:t>.</w:t>
      </w:r>
      <w:r w:rsidR="00177BA7" w:rsidRPr="001F4CB0">
        <w:rPr>
          <w:rFonts w:ascii="Palatino Linotype" w:hAnsi="Palatino Linotype"/>
          <w:szCs w:val="17"/>
          <w:lang w:eastAsia="es-ES_tradnl"/>
        </w:rPr>
        <w:t xml:space="preserve"> </w:t>
      </w:r>
      <w:r w:rsidR="00177BA7" w:rsidRPr="001F4CB0">
        <w:rPr>
          <w:rFonts w:ascii="Palatino Linotype" w:hAnsi="Palatino Linotype"/>
          <w:b/>
          <w:szCs w:val="17"/>
          <w:lang w:eastAsia="es-ES_tradnl"/>
        </w:rPr>
        <w:t>Hágase</w:t>
      </w:r>
      <w:r w:rsidR="00177BA7" w:rsidRPr="001F4CB0">
        <w:rPr>
          <w:rFonts w:ascii="Palatino Linotype" w:hAnsi="Palatino Linotype"/>
          <w:szCs w:val="17"/>
          <w:lang w:eastAsia="es-ES_tradnl"/>
        </w:rPr>
        <w:t xml:space="preserve"> </w:t>
      </w:r>
      <w:r w:rsidR="00177BA7" w:rsidRPr="001F4CB0">
        <w:rPr>
          <w:rFonts w:ascii="Palatino Linotype" w:hAnsi="Palatino Linotype"/>
          <w:b/>
          <w:szCs w:val="17"/>
          <w:lang w:eastAsia="es-ES_tradnl"/>
        </w:rPr>
        <w:t>del conocimiento</w:t>
      </w:r>
      <w:r w:rsidR="00177BA7" w:rsidRPr="001F4CB0">
        <w:rPr>
          <w:rFonts w:ascii="Palatino Linotype" w:hAnsi="Palatino Linotype"/>
          <w:szCs w:val="17"/>
          <w:lang w:eastAsia="es-ES_tradnl"/>
        </w:rPr>
        <w:t xml:space="preserve"> </w:t>
      </w:r>
      <w:r w:rsidR="00177BA7" w:rsidRPr="001F4CB0">
        <w:rPr>
          <w:rFonts w:ascii="Palatino Linotype" w:hAnsi="Palatino Linotype"/>
        </w:rPr>
        <w:t>de</w:t>
      </w:r>
      <w:r w:rsidR="007A3DB8" w:rsidRPr="001F4CB0">
        <w:rPr>
          <w:rFonts w:ascii="Palatino Linotype" w:hAnsi="Palatino Linotype"/>
        </w:rPr>
        <w:t xml:space="preserve"> </w:t>
      </w:r>
      <w:r w:rsidR="00CF250F" w:rsidRPr="001F4CB0">
        <w:rPr>
          <w:rFonts w:ascii="Palatino Linotype" w:hAnsi="Palatino Linotype" w:cs="Arial"/>
          <w:b/>
        </w:rPr>
        <w:t>L</w:t>
      </w:r>
      <w:r w:rsidR="000B1710" w:rsidRPr="001F4CB0">
        <w:rPr>
          <w:rFonts w:ascii="Palatino Linotype" w:hAnsi="Palatino Linotype" w:cs="Arial"/>
          <w:b/>
        </w:rPr>
        <w:t>A</w:t>
      </w:r>
      <w:r w:rsidR="00177BA7" w:rsidRPr="001F4CB0">
        <w:rPr>
          <w:rFonts w:ascii="Palatino Linotype" w:hAnsi="Palatino Linotype"/>
          <w:b/>
        </w:rPr>
        <w:t xml:space="preserve"> RECURRENTE</w:t>
      </w:r>
      <w:r w:rsidR="00177BA7" w:rsidRPr="001F4CB0">
        <w:rPr>
          <w:rFonts w:ascii="Palatino Linotype" w:hAnsi="Palatino Linotype"/>
        </w:rPr>
        <w:t xml:space="preserve"> </w:t>
      </w:r>
      <w:r w:rsidR="00177BA7" w:rsidRPr="001F4CB0">
        <w:rPr>
          <w:rFonts w:ascii="Palatino Linotype" w:hAnsi="Palatino Linotype"/>
          <w:szCs w:val="17"/>
          <w:lang w:eastAsia="es-ES_tradnl"/>
        </w:rPr>
        <w:t xml:space="preserve">que, de conformidad </w:t>
      </w:r>
      <w:r w:rsidR="00177BA7" w:rsidRPr="001F4CB0">
        <w:rPr>
          <w:rFonts w:ascii="Palatino Linotype" w:hAnsi="Palatino Linotype" w:cs="Arial"/>
        </w:rPr>
        <w:t>con</w:t>
      </w:r>
      <w:r w:rsidR="00177BA7" w:rsidRPr="001F4CB0">
        <w:rPr>
          <w:rFonts w:ascii="Palatino Linotype" w:hAnsi="Palatino Linotype"/>
          <w:szCs w:val="17"/>
          <w:lang w:eastAsia="es-ES_tradnl"/>
        </w:rPr>
        <w:t xml:space="preserve"> lo </w:t>
      </w:r>
      <w:r w:rsidR="00177BA7" w:rsidRPr="001F4CB0">
        <w:rPr>
          <w:rFonts w:ascii="Palatino Linotype" w:hAnsi="Palatino Linotype" w:cs="Arial"/>
        </w:rPr>
        <w:t>establecido</w:t>
      </w:r>
      <w:r w:rsidR="00177BA7" w:rsidRPr="001F4CB0">
        <w:rPr>
          <w:rFonts w:ascii="Palatino Linotype" w:hAnsi="Palatino Linotype"/>
          <w:szCs w:val="17"/>
          <w:lang w:eastAsia="es-ES_tradnl"/>
        </w:rPr>
        <w:t xml:space="preserve"> en el artículo 196 de la Ley de </w:t>
      </w:r>
      <w:r w:rsidR="00177BA7" w:rsidRPr="001F4CB0">
        <w:rPr>
          <w:rFonts w:ascii="Palatino Linotype" w:hAnsi="Palatino Linotype" w:cs="Arial"/>
        </w:rPr>
        <w:t>Transparencia</w:t>
      </w:r>
      <w:r w:rsidR="00177BA7" w:rsidRPr="001F4CB0">
        <w:rPr>
          <w:rFonts w:ascii="Palatino Linotype" w:hAnsi="Palatino Linotype"/>
          <w:szCs w:val="17"/>
          <w:lang w:eastAsia="es-ES_tradnl"/>
        </w:rPr>
        <w:t xml:space="preserve"> y </w:t>
      </w:r>
      <w:r w:rsidR="00177BA7" w:rsidRPr="001F4CB0">
        <w:rPr>
          <w:rFonts w:ascii="Palatino Linotype" w:hAnsi="Palatino Linotype" w:cs="Arial"/>
        </w:rPr>
        <w:t>Acceso</w:t>
      </w:r>
      <w:r w:rsidR="00177BA7" w:rsidRPr="001F4CB0">
        <w:rPr>
          <w:rFonts w:ascii="Palatino Linotype" w:hAnsi="Palatino Linotype"/>
          <w:szCs w:val="17"/>
          <w:lang w:eastAsia="es-ES_tradnl"/>
        </w:rPr>
        <w:t xml:space="preserve"> a la Información </w:t>
      </w:r>
      <w:r w:rsidR="00177BA7" w:rsidRPr="001F4CB0">
        <w:rPr>
          <w:rFonts w:ascii="Palatino Linotype" w:hAnsi="Palatino Linotype"/>
          <w:lang w:eastAsia="es-ES_tradnl"/>
        </w:rPr>
        <w:t>Pública</w:t>
      </w:r>
      <w:r w:rsidR="00177BA7" w:rsidRPr="001F4CB0">
        <w:rPr>
          <w:rFonts w:ascii="Palatino Linotype" w:hAnsi="Palatino Linotype"/>
          <w:szCs w:val="17"/>
          <w:lang w:eastAsia="es-ES_tradnl"/>
        </w:rPr>
        <w:t xml:space="preserve"> del Estado de México y Municipios, podrá impugnarla vía Juicio de Amparo en los términos de las leyes aplicables.</w:t>
      </w:r>
    </w:p>
    <w:p w14:paraId="318668FB" w14:textId="77777777" w:rsidR="00CB63B0" w:rsidRPr="001F4CB0" w:rsidRDefault="00CB63B0" w:rsidP="001F4CB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56B2574D" w:rsidR="00177BA7" w:rsidRPr="001F4CB0" w:rsidRDefault="00F529C1" w:rsidP="001F4CB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F4CB0">
        <w:rPr>
          <w:rFonts w:ascii="Palatino Linotype" w:hAnsi="Palatino Linotype" w:cs="Arial"/>
          <w:b/>
          <w:bCs/>
          <w:sz w:val="28"/>
          <w:lang w:eastAsia="es-MX"/>
        </w:rPr>
        <w:lastRenderedPageBreak/>
        <w:t>SEXTO</w:t>
      </w:r>
      <w:r w:rsidR="00177BA7" w:rsidRPr="001F4CB0">
        <w:rPr>
          <w:rFonts w:ascii="Palatino Linotype" w:hAnsi="Palatino Linotype" w:cs="Arial"/>
          <w:b/>
          <w:bCs/>
          <w:sz w:val="28"/>
          <w:lang w:eastAsia="es-MX"/>
        </w:rPr>
        <w:t>.</w:t>
      </w:r>
      <w:r w:rsidR="00177BA7" w:rsidRPr="001F4CB0">
        <w:rPr>
          <w:rFonts w:ascii="Palatino Linotype" w:hAnsi="Palatino Linotype"/>
          <w:szCs w:val="17"/>
          <w:lang w:eastAsia="es-ES_tradnl"/>
        </w:rPr>
        <w:t xml:space="preserve"> </w:t>
      </w:r>
      <w:r w:rsidR="00177BA7" w:rsidRPr="001F4CB0">
        <w:rPr>
          <w:rFonts w:ascii="Palatino Linotype" w:hAnsi="Palatino Linotype"/>
          <w:b/>
          <w:szCs w:val="17"/>
          <w:lang w:eastAsia="es-ES_tradnl"/>
        </w:rPr>
        <w:t xml:space="preserve">Hágase del conocimiento </w:t>
      </w:r>
      <w:r w:rsidR="00177BA7" w:rsidRPr="001F4CB0">
        <w:rPr>
          <w:rFonts w:ascii="Palatino Linotype" w:hAnsi="Palatino Linotype"/>
          <w:szCs w:val="17"/>
          <w:lang w:eastAsia="es-ES_tradnl"/>
        </w:rPr>
        <w:t>de</w:t>
      </w:r>
      <w:r w:rsidR="007A3DB8" w:rsidRPr="001F4CB0">
        <w:rPr>
          <w:rFonts w:ascii="Palatino Linotype" w:hAnsi="Palatino Linotype"/>
          <w:szCs w:val="17"/>
          <w:lang w:eastAsia="es-ES_tradnl"/>
        </w:rPr>
        <w:t xml:space="preserve"> </w:t>
      </w:r>
      <w:r w:rsidR="00CF250F" w:rsidRPr="001F4CB0">
        <w:rPr>
          <w:rFonts w:ascii="Palatino Linotype" w:hAnsi="Palatino Linotype" w:cs="Arial"/>
          <w:b/>
        </w:rPr>
        <w:t>L</w:t>
      </w:r>
      <w:r w:rsidR="000B1710" w:rsidRPr="001F4CB0">
        <w:rPr>
          <w:rFonts w:ascii="Palatino Linotype" w:hAnsi="Palatino Linotype" w:cs="Arial"/>
          <w:b/>
        </w:rPr>
        <w:t>A</w:t>
      </w:r>
      <w:r w:rsidR="00177BA7" w:rsidRPr="001F4CB0">
        <w:rPr>
          <w:rFonts w:ascii="Palatino Linotype" w:hAnsi="Palatino Linotype"/>
          <w:szCs w:val="17"/>
          <w:lang w:eastAsia="es-ES_tradnl"/>
        </w:rPr>
        <w:t xml:space="preserve"> </w:t>
      </w:r>
      <w:r w:rsidR="00177BA7" w:rsidRPr="001F4CB0">
        <w:rPr>
          <w:rFonts w:ascii="Palatino Linotype" w:hAnsi="Palatino Linotype"/>
          <w:b/>
          <w:szCs w:val="17"/>
          <w:lang w:eastAsia="es-ES_tradnl"/>
        </w:rPr>
        <w:t xml:space="preserve">RECURRENTE </w:t>
      </w:r>
      <w:r w:rsidR="00177BA7" w:rsidRPr="001F4CB0">
        <w:rPr>
          <w:rFonts w:ascii="Palatino Linotype" w:hAnsi="Palatino Linotype"/>
          <w:szCs w:val="17"/>
          <w:lang w:eastAsia="es-ES_tradnl"/>
        </w:rPr>
        <w:t xml:space="preserve">que las respuestas que dé </w:t>
      </w:r>
      <w:r w:rsidR="00177BA7" w:rsidRPr="001F4CB0">
        <w:rPr>
          <w:rFonts w:ascii="Palatino Linotype" w:hAnsi="Palatino Linotype"/>
          <w:b/>
          <w:szCs w:val="17"/>
          <w:lang w:eastAsia="es-ES_tradnl"/>
        </w:rPr>
        <w:t>EL SUJETO OBLIGADO</w:t>
      </w:r>
      <w:r w:rsidR="00177BA7" w:rsidRPr="001F4CB0">
        <w:rPr>
          <w:rFonts w:ascii="Palatino Linotype" w:hAnsi="Palatino Linotype"/>
          <w:szCs w:val="17"/>
          <w:lang w:eastAsia="es-ES_tradnl"/>
        </w:rPr>
        <w:t xml:space="preserve"> derivadas de la presente resolución son susceptibles de ser i</w:t>
      </w:r>
      <w:r w:rsidR="00061854" w:rsidRPr="001F4CB0">
        <w:rPr>
          <w:rFonts w:ascii="Palatino Linotype" w:hAnsi="Palatino Linotype"/>
          <w:szCs w:val="17"/>
          <w:lang w:eastAsia="es-ES_tradnl"/>
        </w:rPr>
        <w:t>mpugnadas nuevamente, mediante R</w:t>
      </w:r>
      <w:r w:rsidR="00177BA7" w:rsidRPr="001F4CB0">
        <w:rPr>
          <w:rFonts w:ascii="Palatino Linotype" w:hAnsi="Palatino Linotype"/>
          <w:szCs w:val="17"/>
          <w:lang w:eastAsia="es-ES_tradnl"/>
        </w:rPr>
        <w:t xml:space="preserve">ecurso de </w:t>
      </w:r>
      <w:r w:rsidR="00061854" w:rsidRPr="001F4CB0">
        <w:rPr>
          <w:rFonts w:ascii="Palatino Linotype" w:hAnsi="Palatino Linotype"/>
          <w:szCs w:val="17"/>
          <w:lang w:eastAsia="es-ES_tradnl"/>
        </w:rPr>
        <w:t>R</w:t>
      </w:r>
      <w:r w:rsidR="00177BA7" w:rsidRPr="001F4CB0">
        <w:rPr>
          <w:rFonts w:ascii="Palatino Linotype" w:hAnsi="Palatino Linotype"/>
          <w:szCs w:val="17"/>
          <w:lang w:eastAsia="es-ES_tradnl"/>
        </w:rPr>
        <w:t xml:space="preserve">evisión, ante el Instituto, en términos del artículo 179, último párrafo de la Ley </w:t>
      </w:r>
      <w:r w:rsidR="00177BA7" w:rsidRPr="001F4CB0">
        <w:rPr>
          <w:rFonts w:ascii="Palatino Linotype" w:hAnsi="Palatino Linotype"/>
          <w:lang w:eastAsia="es-MX"/>
        </w:rPr>
        <w:t>de Transparencia y Acceso a la Información Pública del Estado de México y Municipios.</w:t>
      </w:r>
    </w:p>
    <w:p w14:paraId="3E01AED4" w14:textId="77777777" w:rsidR="00F00272" w:rsidRPr="001F4CB0" w:rsidRDefault="00F00272" w:rsidP="001F4CB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0369D5F2" w14:textId="7E8B9FB7" w:rsidR="00DD155A" w:rsidRPr="001F4CB0" w:rsidRDefault="00F529C1" w:rsidP="001F4CB0">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F4CB0">
        <w:rPr>
          <w:rFonts w:ascii="Palatino Linotype" w:hAnsi="Palatino Linotype" w:cs="Arial"/>
          <w:b/>
          <w:bCs/>
          <w:sz w:val="28"/>
          <w:lang w:eastAsia="es-MX"/>
        </w:rPr>
        <w:t>SÉPTIMO</w:t>
      </w:r>
      <w:r w:rsidR="00177BA7" w:rsidRPr="001F4CB0">
        <w:rPr>
          <w:rFonts w:ascii="Palatino Linotype" w:eastAsia="Calibri" w:hAnsi="Palatino Linotype" w:cs="Arial"/>
          <w:b/>
          <w:bCs/>
        </w:rPr>
        <w:t xml:space="preserve">. </w:t>
      </w:r>
      <w:r w:rsidR="00FB33E2" w:rsidRPr="001F4CB0">
        <w:rPr>
          <w:rFonts w:ascii="Palatino Linotype" w:hAnsi="Palatino Linotype"/>
          <w:b/>
          <w:szCs w:val="17"/>
          <w:lang w:eastAsia="es-ES_tradnl"/>
        </w:rPr>
        <w:t>Gírese oficio</w:t>
      </w:r>
      <w:r w:rsidR="00FB33E2" w:rsidRPr="001F4CB0">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B33E2" w:rsidRPr="001F4CB0">
        <w:rPr>
          <w:rFonts w:ascii="Palatino Linotype" w:hAnsi="Palatino Linotype"/>
          <w:b/>
          <w:szCs w:val="17"/>
          <w:lang w:eastAsia="es-ES_tradnl"/>
        </w:rPr>
        <w:t>SEXTO</w:t>
      </w:r>
      <w:r w:rsidR="00FB33E2" w:rsidRPr="001F4CB0">
        <w:rPr>
          <w:rFonts w:ascii="Palatino Linotype" w:hAnsi="Palatino Linotype"/>
          <w:bCs/>
          <w:szCs w:val="17"/>
          <w:lang w:eastAsia="es-ES_tradnl"/>
        </w:rPr>
        <w:t xml:space="preserve"> de la presente resolución</w:t>
      </w:r>
      <w:r w:rsidR="00FB33E2" w:rsidRPr="001F4CB0">
        <w:rPr>
          <w:rFonts w:ascii="Palatino Linotype" w:hAnsi="Palatino Linotype"/>
          <w:szCs w:val="17"/>
          <w:lang w:eastAsia="es-ES_tradnl"/>
        </w:rPr>
        <w:t>.</w:t>
      </w:r>
    </w:p>
    <w:p w14:paraId="7B648BF2" w14:textId="77777777" w:rsidR="00DD155A" w:rsidRPr="001F4CB0" w:rsidRDefault="00DD155A" w:rsidP="001F4CB0">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ACD8F5C" w:rsidR="00177BA7" w:rsidRPr="001F4CB0" w:rsidRDefault="00586B65" w:rsidP="001F4CB0">
      <w:pPr>
        <w:widowControl w:val="0"/>
        <w:autoSpaceDE w:val="0"/>
        <w:autoSpaceDN w:val="0"/>
        <w:adjustRightInd w:val="0"/>
        <w:spacing w:line="360" w:lineRule="auto"/>
        <w:jc w:val="both"/>
        <w:rPr>
          <w:rFonts w:ascii="Palatino Linotype" w:hAnsi="Palatino Linotype" w:cs="Arial"/>
        </w:rPr>
      </w:pPr>
      <w:r w:rsidRPr="001F4CB0">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CB63B0">
        <w:rPr>
          <w:rFonts w:ascii="Palatino Linotype" w:hAnsi="Palatino Linotype" w:cs="Arial"/>
        </w:rPr>
        <w:t xml:space="preserve"> ALEXIS TAPIA RAMÍREZ</w:t>
      </w:r>
      <w:r w:rsidRPr="001F4CB0">
        <w:rPr>
          <w:rFonts w:ascii="Palatino Linotype" w:hAnsi="Palatino Linotype" w:cs="Arial"/>
        </w:rPr>
        <w:t>.</w:t>
      </w:r>
    </w:p>
    <w:p w14:paraId="36FDEB7A" w14:textId="2CF45AA5" w:rsidR="00177BA7" w:rsidRPr="001F4CB0" w:rsidRDefault="00170263" w:rsidP="001F4CB0">
      <w:pPr>
        <w:widowControl w:val="0"/>
        <w:autoSpaceDE w:val="0"/>
        <w:autoSpaceDN w:val="0"/>
        <w:adjustRightInd w:val="0"/>
        <w:spacing w:line="360" w:lineRule="auto"/>
        <w:jc w:val="both"/>
        <w:rPr>
          <w:rFonts w:ascii="Palatino Linotype" w:hAnsi="Palatino Linotype"/>
          <w:sz w:val="20"/>
        </w:rPr>
      </w:pPr>
      <w:r w:rsidRPr="001F4CB0">
        <w:rPr>
          <w:rFonts w:ascii="Palatino Linotype" w:hAnsi="Palatino Linotype"/>
          <w:sz w:val="20"/>
        </w:rPr>
        <w:t>SCMM</w:t>
      </w:r>
      <w:r w:rsidR="00357C81" w:rsidRPr="001F4CB0">
        <w:rPr>
          <w:rFonts w:ascii="Palatino Linotype" w:hAnsi="Palatino Linotype"/>
          <w:sz w:val="20"/>
        </w:rPr>
        <w:t>/BLA/DEMF/CMP</w:t>
      </w:r>
    </w:p>
    <w:p w14:paraId="332F197D" w14:textId="463F7492" w:rsidR="00177BA7" w:rsidRPr="001F4CB0" w:rsidRDefault="00177BA7" w:rsidP="001F4CB0">
      <w:pPr>
        <w:rPr>
          <w:rFonts w:ascii="Palatino Linotype" w:hAnsi="Palatino Linotype"/>
          <w:b/>
          <w:sz w:val="28"/>
          <w:szCs w:val="28"/>
        </w:rPr>
      </w:pPr>
      <w:r w:rsidRPr="001F4CB0">
        <w:rPr>
          <w:rFonts w:ascii="Palatino Linotype" w:hAnsi="Palatino Linotype"/>
          <w:b/>
          <w:sz w:val="28"/>
          <w:szCs w:val="28"/>
        </w:rPr>
        <w:br w:type="page"/>
      </w:r>
    </w:p>
    <w:p w14:paraId="0B67E94C" w14:textId="77777777" w:rsidR="00EE52D0" w:rsidRPr="001F4CB0" w:rsidRDefault="00EE52D0" w:rsidP="001F4CB0">
      <w:pPr>
        <w:spacing w:line="360" w:lineRule="auto"/>
        <w:jc w:val="both"/>
        <w:rPr>
          <w:rFonts w:ascii="Palatino Linotype" w:hAnsi="Palatino Linotype"/>
          <w:b/>
          <w:sz w:val="28"/>
          <w:szCs w:val="28"/>
        </w:rPr>
      </w:pPr>
    </w:p>
    <w:sectPr w:rsidR="00EE52D0" w:rsidRPr="001F4CB0" w:rsidSect="00536C04">
      <w:headerReference w:type="even" r:id="rId22"/>
      <w:headerReference w:type="default" r:id="rId23"/>
      <w:footerReference w:type="default" r:id="rId24"/>
      <w:headerReference w:type="first" r:id="rId25"/>
      <w:footerReference w:type="first" r:id="rId2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6514E" w14:textId="77777777" w:rsidR="000C72C6" w:rsidRDefault="000C72C6" w:rsidP="00C80F8C">
      <w:r>
        <w:separator/>
      </w:r>
    </w:p>
  </w:endnote>
  <w:endnote w:type="continuationSeparator" w:id="0">
    <w:p w14:paraId="6B0F8629" w14:textId="77777777" w:rsidR="000C72C6" w:rsidRDefault="000C72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658D">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658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7F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7F1B">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AA543" w14:textId="77777777" w:rsidR="000C72C6" w:rsidRDefault="000C72C6" w:rsidP="00C80F8C">
      <w:r>
        <w:separator/>
      </w:r>
    </w:p>
  </w:footnote>
  <w:footnote w:type="continuationSeparator" w:id="0">
    <w:p w14:paraId="03826337" w14:textId="77777777" w:rsidR="000C72C6" w:rsidRDefault="000C72C6" w:rsidP="00C80F8C">
      <w:r>
        <w:continuationSeparator/>
      </w:r>
    </w:p>
  </w:footnote>
  <w:footnote w:id="1">
    <w:p w14:paraId="1B037A4A" w14:textId="77777777" w:rsidR="004A6B22" w:rsidRDefault="004A6B22"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4A6B22" w:rsidRDefault="004A6B22"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0C72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4A239489" w:rsidR="004A6B22" w:rsidRPr="0010196A" w:rsidRDefault="000C72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A1F7C49" w:rsidR="004A6B22" w:rsidRPr="00664658" w:rsidRDefault="00E26369" w:rsidP="00EC7656">
          <w:pPr>
            <w:jc w:val="both"/>
            <w:rPr>
              <w:rFonts w:ascii="Palatino Linotype" w:hAnsi="Palatino Linotype"/>
              <w:b/>
              <w:sz w:val="22"/>
              <w:szCs w:val="22"/>
              <w:lang w:val="es-ES_tradnl"/>
            </w:rPr>
          </w:pPr>
          <w:r w:rsidRPr="00E26369">
            <w:rPr>
              <w:rFonts w:ascii="Palatino Linotype" w:hAnsi="Palatino Linotype"/>
              <w:b/>
              <w:sz w:val="22"/>
              <w:szCs w:val="22"/>
              <w:lang w:val="es-ES_tradnl"/>
            </w:rPr>
            <w:t>02</w:t>
          </w:r>
          <w:r w:rsidR="00AF799F">
            <w:rPr>
              <w:rFonts w:ascii="Palatino Linotype" w:hAnsi="Palatino Linotype"/>
              <w:b/>
              <w:sz w:val="22"/>
              <w:szCs w:val="22"/>
              <w:lang w:val="es-ES_tradnl"/>
            </w:rPr>
            <w:t>757</w:t>
          </w:r>
          <w:r w:rsidRPr="00E26369">
            <w:rPr>
              <w:rFonts w:ascii="Palatino Linotype" w:hAnsi="Palatino Linotype"/>
              <w:b/>
              <w:sz w:val="22"/>
              <w:szCs w:val="22"/>
              <w:lang w:val="es-ES_tradnl"/>
            </w:rPr>
            <w:t>/INFOEM/IP/RR/2023</w:t>
          </w:r>
          <w:r w:rsidR="004A6B22">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A27A807" w:rsidR="004A6B22" w:rsidRPr="00AB5C2B" w:rsidRDefault="00AF799F" w:rsidP="00AB5C2B">
          <w:pPr>
            <w:jc w:val="both"/>
            <w:rPr>
              <w:rFonts w:ascii="Palatino Linotype" w:hAnsi="Palatino Linotype"/>
              <w:b/>
              <w:sz w:val="22"/>
              <w:szCs w:val="22"/>
              <w:lang w:val="es-419"/>
            </w:rPr>
          </w:pPr>
          <w:r w:rsidRPr="00AF799F">
            <w:rPr>
              <w:rFonts w:ascii="Palatino Linotype" w:hAnsi="Palatino Linotype"/>
              <w:b/>
              <w:sz w:val="22"/>
              <w:szCs w:val="22"/>
              <w:lang w:val="es-ES_tradnl"/>
            </w:rPr>
            <w:t>Ayuntamiento de Ixtapaluca</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ABE63EB" w:rsidR="004A6B22" w:rsidRPr="008F2CCC" w:rsidRDefault="00FD1A27" w:rsidP="0092399F">
          <w:pPr>
            <w:jc w:val="both"/>
            <w:rPr>
              <w:rFonts w:ascii="Palatino Linotype" w:hAnsi="Palatino Linotype"/>
              <w:b/>
              <w:sz w:val="22"/>
              <w:szCs w:val="22"/>
              <w:lang w:val="es-ES_tradnl"/>
            </w:rPr>
          </w:pPr>
          <w:r w:rsidRPr="00FD1A27">
            <w:rPr>
              <w:rFonts w:ascii="Palatino Linotype" w:hAnsi="Palatino Linotype"/>
              <w:b/>
              <w:sz w:val="22"/>
              <w:szCs w:val="22"/>
              <w:lang w:val="es-ES_tradnl"/>
            </w:rPr>
            <w:t>0</w:t>
          </w:r>
          <w:r w:rsidR="0092399F">
            <w:rPr>
              <w:rFonts w:ascii="Palatino Linotype" w:hAnsi="Palatino Linotype"/>
              <w:b/>
              <w:sz w:val="22"/>
              <w:szCs w:val="22"/>
              <w:lang w:val="es-ES_tradnl"/>
            </w:rPr>
            <w:t>2</w:t>
          </w:r>
          <w:r w:rsidR="00AF799F">
            <w:rPr>
              <w:rFonts w:ascii="Palatino Linotype" w:hAnsi="Palatino Linotype"/>
              <w:b/>
              <w:sz w:val="22"/>
              <w:szCs w:val="22"/>
              <w:lang w:val="es-ES_tradnl"/>
            </w:rPr>
            <w:t>75</w:t>
          </w:r>
          <w:r w:rsidRPr="00FD1A27">
            <w:rPr>
              <w:rFonts w:ascii="Palatino Linotype" w:hAnsi="Palatino Linotype"/>
              <w:b/>
              <w:sz w:val="22"/>
              <w:szCs w:val="22"/>
              <w:lang w:val="es-ES_tradnl"/>
            </w:rPr>
            <w:t>7/INFOEM/IP/RR/2023</w:t>
          </w:r>
          <w:r w:rsidR="00D720B5" w:rsidRPr="00D720B5">
            <w:rPr>
              <w:rFonts w:ascii="Palatino Linotype" w:hAnsi="Palatino Linotype"/>
              <w:b/>
              <w:sz w:val="22"/>
              <w:szCs w:val="22"/>
              <w:lang w:val="es-ES_tradnl"/>
            </w:rPr>
            <w:t xml:space="preserve"> </w:t>
          </w:r>
          <w:r w:rsidR="004A6B22">
            <w:rPr>
              <w:rFonts w:ascii="Palatino Linotype" w:hAnsi="Palatino Linotype"/>
              <w:b/>
              <w:sz w:val="22"/>
              <w:szCs w:val="22"/>
              <w:lang w:val="es-ES_tradnl"/>
            </w:rPr>
            <w:t>y acumulado</w:t>
          </w:r>
          <w:r w:rsidR="0092399F">
            <w:rPr>
              <w:rFonts w:ascii="Palatino Linotype" w:hAnsi="Palatino Linotype"/>
              <w:b/>
              <w:sz w:val="22"/>
              <w:szCs w:val="22"/>
              <w:lang w:val="es-ES_tradnl"/>
            </w:rPr>
            <w:t>s</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B7361E8" w:rsidR="004A6B22" w:rsidRPr="00234374" w:rsidRDefault="00AC7F1B" w:rsidP="00C27EA8">
          <w:pPr>
            <w:jc w:val="both"/>
            <w:rPr>
              <w:rFonts w:ascii="Palatino Linotype" w:hAnsi="Palatino Linotype" w:cs="Arial"/>
              <w:b/>
              <w:bCs/>
              <w:sz w:val="22"/>
              <w:szCs w:val="22"/>
            </w:rPr>
          </w:pPr>
          <w:r>
            <w:rPr>
              <w:rFonts w:ascii="Palatino Linotype" w:hAnsi="Palatino Linotype" w:cs="Arial"/>
              <w:b/>
              <w:bCs/>
              <w:sz w:val="22"/>
              <w:szCs w:val="22"/>
            </w:rPr>
            <w:t xml:space="preserve">XXXXXX </w:t>
          </w:r>
          <w:proofErr w:type="spellStart"/>
          <w:r>
            <w:rPr>
              <w:rFonts w:ascii="Palatino Linotype" w:hAnsi="Palatino Linotype" w:cs="Arial"/>
              <w:b/>
              <w:bCs/>
              <w:sz w:val="22"/>
              <w:szCs w:val="22"/>
            </w:rPr>
            <w:t>XXXXXX</w:t>
          </w:r>
          <w:proofErr w:type="spellEnd"/>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9BB14BD" w:rsidR="004A6B22" w:rsidRPr="00DC41C8" w:rsidRDefault="00AF799F" w:rsidP="00EC7656">
          <w:pPr>
            <w:jc w:val="both"/>
            <w:rPr>
              <w:rFonts w:ascii="Palatino Linotype" w:hAnsi="Palatino Linotype"/>
              <w:b/>
              <w:sz w:val="22"/>
              <w:szCs w:val="22"/>
            </w:rPr>
          </w:pPr>
          <w:r w:rsidRPr="00AF799F">
            <w:rPr>
              <w:rFonts w:ascii="Palatino Linotype" w:hAnsi="Palatino Linotype"/>
              <w:b/>
              <w:sz w:val="22"/>
              <w:szCs w:val="22"/>
              <w:lang w:val="es-ES_tradnl"/>
            </w:rPr>
            <w:t>Ayuntamiento de Ixtapaluca</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0C72C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A9E"/>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D28"/>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10"/>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2C6"/>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08F"/>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4F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CB0"/>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9E4"/>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95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D44"/>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B65"/>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E50"/>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2F7"/>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58D"/>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99F"/>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A7"/>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78B"/>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B6"/>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F1B"/>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99F"/>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00F"/>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38B"/>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3B0"/>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67B3"/>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369"/>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4B9"/>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5C5"/>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03C"/>
    <w:rsid w:val="00FB238F"/>
    <w:rsid w:val="00FB271D"/>
    <w:rsid w:val="00FB2905"/>
    <w:rsid w:val="00FB29DB"/>
    <w:rsid w:val="00FB33E2"/>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3986518">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E60A-EF59-42CC-9E2D-83DA7E21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41</Pages>
  <Words>10916</Words>
  <Characters>60040</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2023-06-23T17:46:00Z</cp:lastPrinted>
  <dcterms:created xsi:type="dcterms:W3CDTF">2023-06-15T20:52:00Z</dcterms:created>
  <dcterms:modified xsi:type="dcterms:W3CDTF">2023-06-27T22:46:00Z</dcterms:modified>
</cp:coreProperties>
</file>