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67A0" w:rsidRPr="00286EAD" w:rsidRDefault="00FC67A0" w:rsidP="00762B27">
      <w:pPr>
        <w:shd w:val="clear" w:color="auto" w:fill="FFFFFF"/>
        <w:spacing w:after="0" w:line="360" w:lineRule="auto"/>
        <w:jc w:val="both"/>
        <w:rPr>
          <w:rFonts w:ascii="Palatino Linotype" w:eastAsia="Times New Roman" w:hAnsi="Palatino Linotype" w:cs="Arial"/>
          <w:color w:val="000000"/>
          <w:sz w:val="24"/>
          <w:szCs w:val="24"/>
          <w:lang w:eastAsia="es-MX"/>
        </w:rPr>
      </w:pPr>
      <w:r w:rsidRPr="00286EAD">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762B27" w:rsidRPr="00286EAD">
        <w:rPr>
          <w:rFonts w:ascii="Palatino Linotype" w:eastAsia="Times New Roman" w:hAnsi="Palatino Linotype" w:cs="Arial"/>
          <w:color w:val="000000"/>
          <w:sz w:val="24"/>
          <w:szCs w:val="24"/>
          <w:lang w:eastAsia="es-MX"/>
        </w:rPr>
        <w:t xml:space="preserve">veintiocho de junio </w:t>
      </w:r>
      <w:r w:rsidRPr="00286EAD">
        <w:rPr>
          <w:rFonts w:ascii="Palatino Linotype" w:eastAsia="Times New Roman" w:hAnsi="Palatino Linotype" w:cs="Arial"/>
          <w:color w:val="000000"/>
          <w:sz w:val="24"/>
          <w:szCs w:val="24"/>
          <w:lang w:eastAsia="es-MX"/>
        </w:rPr>
        <w:t>de dos mil veintitrés.</w:t>
      </w:r>
    </w:p>
    <w:p w:rsidR="00FC67A0" w:rsidRPr="00286EAD" w:rsidRDefault="00FC67A0" w:rsidP="00762B27">
      <w:pPr>
        <w:shd w:val="clear" w:color="auto" w:fill="FFFFFF"/>
        <w:spacing w:after="0" w:line="360" w:lineRule="auto"/>
        <w:jc w:val="both"/>
        <w:rPr>
          <w:rFonts w:ascii="Palatino Linotype" w:eastAsia="Times New Roman" w:hAnsi="Palatino Linotype" w:cs="Arial"/>
          <w:color w:val="000000"/>
          <w:sz w:val="24"/>
          <w:szCs w:val="24"/>
          <w:lang w:eastAsia="es-MX"/>
        </w:rPr>
      </w:pPr>
    </w:p>
    <w:p w:rsidR="00FC67A0" w:rsidRPr="00286EAD" w:rsidRDefault="00FC67A0" w:rsidP="00762B27">
      <w:pPr>
        <w:tabs>
          <w:tab w:val="left" w:pos="1701"/>
        </w:tabs>
        <w:spacing w:after="0" w:line="360" w:lineRule="auto"/>
        <w:jc w:val="both"/>
        <w:rPr>
          <w:rFonts w:ascii="Palatino Linotype" w:hAnsi="Palatino Linotype" w:cs="Arial"/>
          <w:b/>
          <w:sz w:val="24"/>
          <w:szCs w:val="24"/>
        </w:rPr>
      </w:pPr>
      <w:r w:rsidRPr="00286EAD">
        <w:rPr>
          <w:rFonts w:ascii="Palatino Linotype" w:hAnsi="Palatino Linotype" w:cs="Arial"/>
          <w:b/>
          <w:sz w:val="24"/>
          <w:szCs w:val="24"/>
        </w:rPr>
        <w:t>VISTO</w:t>
      </w:r>
      <w:r w:rsidRPr="00286EAD">
        <w:rPr>
          <w:rFonts w:ascii="Palatino Linotype" w:hAnsi="Palatino Linotype" w:cs="Arial"/>
          <w:sz w:val="24"/>
          <w:szCs w:val="24"/>
        </w:rPr>
        <w:t xml:space="preserve"> el expediente electrónico formado con motivo del recurso de revisión con número </w:t>
      </w:r>
      <w:r w:rsidRPr="00286EAD">
        <w:rPr>
          <w:rFonts w:ascii="Palatino Linotype" w:hAnsi="Palatino Linotype" w:cs="Arial"/>
          <w:b/>
          <w:bCs/>
          <w:sz w:val="24"/>
          <w:szCs w:val="24"/>
          <w:lang w:eastAsia="es-MX"/>
        </w:rPr>
        <w:t>0</w:t>
      </w:r>
      <w:r w:rsidR="002C4097" w:rsidRPr="00286EAD">
        <w:rPr>
          <w:rFonts w:ascii="Palatino Linotype" w:hAnsi="Palatino Linotype" w:cs="Arial"/>
          <w:b/>
          <w:bCs/>
          <w:sz w:val="24"/>
          <w:szCs w:val="24"/>
          <w:lang w:eastAsia="es-MX"/>
        </w:rPr>
        <w:t>0985</w:t>
      </w:r>
      <w:r w:rsidRPr="00286EAD">
        <w:rPr>
          <w:rFonts w:ascii="Palatino Linotype" w:hAnsi="Palatino Linotype" w:cs="Arial"/>
          <w:b/>
          <w:bCs/>
          <w:sz w:val="24"/>
          <w:szCs w:val="24"/>
          <w:lang w:eastAsia="es-MX"/>
        </w:rPr>
        <w:t>/INFOEM/IP/RR/202</w:t>
      </w:r>
      <w:r w:rsidR="002C4097" w:rsidRPr="00286EAD">
        <w:rPr>
          <w:rFonts w:ascii="Palatino Linotype" w:hAnsi="Palatino Linotype" w:cs="Arial"/>
          <w:b/>
          <w:bCs/>
          <w:sz w:val="24"/>
          <w:szCs w:val="24"/>
          <w:lang w:eastAsia="es-MX"/>
        </w:rPr>
        <w:t>3</w:t>
      </w:r>
      <w:r w:rsidRPr="00286EAD">
        <w:rPr>
          <w:rFonts w:ascii="Palatino Linotype" w:hAnsi="Palatino Linotype" w:cs="Arial"/>
          <w:sz w:val="24"/>
          <w:szCs w:val="24"/>
        </w:rPr>
        <w:t xml:space="preserve">, promovido </w:t>
      </w:r>
      <w:r w:rsidRPr="00286EAD">
        <w:rPr>
          <w:rFonts w:ascii="Palatino Linotype" w:hAnsi="Palatino Linotype"/>
          <w:sz w:val="24"/>
          <w:szCs w:val="24"/>
        </w:rPr>
        <w:t xml:space="preserve">por </w:t>
      </w:r>
      <w:r w:rsidR="00865AA1">
        <w:rPr>
          <w:rFonts w:ascii="Palatino Linotype" w:hAnsi="Palatino Linotype"/>
          <w:b/>
          <w:sz w:val="24"/>
          <w:szCs w:val="24"/>
          <w:lang w:val="es-419"/>
        </w:rPr>
        <w:t>XXXXXXXXXXXXXXXXX</w:t>
      </w:r>
      <w:r w:rsidRPr="00286EAD">
        <w:rPr>
          <w:rFonts w:ascii="Palatino Linotype" w:hAnsi="Palatino Linotype"/>
          <w:sz w:val="24"/>
          <w:szCs w:val="24"/>
        </w:rPr>
        <w:t xml:space="preserve">, quien en lo sucesivo se le denominara como </w:t>
      </w:r>
      <w:r w:rsidRPr="00286EAD">
        <w:rPr>
          <w:rFonts w:ascii="Palatino Linotype" w:hAnsi="Palatino Linotype"/>
          <w:b/>
          <w:sz w:val="24"/>
          <w:szCs w:val="24"/>
        </w:rPr>
        <w:t>el Recurrente</w:t>
      </w:r>
      <w:r w:rsidRPr="00286EAD">
        <w:rPr>
          <w:rFonts w:ascii="Palatino Linotype" w:hAnsi="Palatino Linotype" w:cs="Arial"/>
          <w:sz w:val="24"/>
          <w:szCs w:val="24"/>
        </w:rPr>
        <w:t xml:space="preserve">, en contra de la respuesta de la </w:t>
      </w:r>
      <w:r w:rsidRPr="00286EAD">
        <w:rPr>
          <w:rFonts w:ascii="Palatino Linotype" w:hAnsi="Palatino Linotype" w:cs="Arial"/>
          <w:b/>
          <w:bCs/>
          <w:sz w:val="24"/>
          <w:szCs w:val="24"/>
        </w:rPr>
        <w:t>Secretaría de la Contraloría</w:t>
      </w:r>
      <w:r w:rsidRPr="00286EAD">
        <w:rPr>
          <w:rFonts w:ascii="Palatino Linotype" w:hAnsi="Palatino Linotype" w:cs="Arial"/>
          <w:b/>
          <w:sz w:val="24"/>
          <w:szCs w:val="24"/>
        </w:rPr>
        <w:t xml:space="preserve">, </w:t>
      </w:r>
      <w:r w:rsidRPr="00286EAD">
        <w:rPr>
          <w:rFonts w:ascii="Palatino Linotype" w:hAnsi="Palatino Linotype" w:cs="Arial"/>
          <w:sz w:val="24"/>
          <w:szCs w:val="24"/>
        </w:rPr>
        <w:t>en lo subsecuente</w:t>
      </w:r>
      <w:r w:rsidRPr="00286EAD">
        <w:rPr>
          <w:rFonts w:ascii="Palatino Linotype" w:hAnsi="Palatino Linotype" w:cs="Arial"/>
          <w:b/>
          <w:sz w:val="24"/>
          <w:szCs w:val="24"/>
        </w:rPr>
        <w:t xml:space="preserve"> el Sujeto Obligado, </w:t>
      </w:r>
      <w:r w:rsidRPr="00286EAD">
        <w:rPr>
          <w:rFonts w:ascii="Palatino Linotype" w:hAnsi="Palatino Linotype" w:cs="Arial"/>
          <w:sz w:val="24"/>
          <w:szCs w:val="24"/>
        </w:rPr>
        <w:t>se procede a dictar la presente resolución.</w:t>
      </w:r>
    </w:p>
    <w:p w:rsidR="00FC67A0" w:rsidRPr="00286EAD" w:rsidRDefault="00FC67A0" w:rsidP="00762B27">
      <w:pPr>
        <w:tabs>
          <w:tab w:val="left" w:pos="6960"/>
        </w:tabs>
        <w:spacing w:after="0" w:line="360" w:lineRule="auto"/>
        <w:jc w:val="both"/>
        <w:rPr>
          <w:rFonts w:ascii="Palatino Linotype" w:hAnsi="Palatino Linotype" w:cs="Arial"/>
          <w:sz w:val="24"/>
          <w:szCs w:val="24"/>
        </w:rPr>
      </w:pPr>
      <w:bookmarkStart w:id="0" w:name="_GoBack"/>
      <w:bookmarkEnd w:id="0"/>
    </w:p>
    <w:p w:rsidR="00FC67A0" w:rsidRPr="00286EAD" w:rsidRDefault="00FC67A0" w:rsidP="00762B27">
      <w:pPr>
        <w:spacing w:after="0" w:line="360" w:lineRule="auto"/>
        <w:jc w:val="center"/>
        <w:rPr>
          <w:rFonts w:ascii="Palatino Linotype" w:hAnsi="Palatino Linotype" w:cs="Arial"/>
          <w:b/>
          <w:sz w:val="28"/>
          <w:szCs w:val="24"/>
        </w:rPr>
      </w:pPr>
      <w:r w:rsidRPr="00286EAD">
        <w:rPr>
          <w:rFonts w:ascii="Palatino Linotype" w:hAnsi="Palatino Linotype" w:cs="Arial"/>
          <w:b/>
          <w:sz w:val="28"/>
          <w:szCs w:val="24"/>
        </w:rPr>
        <w:t>A N T E C E D E N T E S</w:t>
      </w:r>
    </w:p>
    <w:p w:rsidR="00FC67A0" w:rsidRPr="00286EAD" w:rsidRDefault="00FC67A0" w:rsidP="00762B27">
      <w:pPr>
        <w:spacing w:after="0" w:line="360" w:lineRule="auto"/>
        <w:rPr>
          <w:rFonts w:ascii="Palatino Linotype" w:hAnsi="Palatino Linotype" w:cs="Arial"/>
          <w:b/>
          <w:sz w:val="24"/>
          <w:szCs w:val="24"/>
        </w:rPr>
      </w:pPr>
    </w:p>
    <w:p w:rsidR="00FC67A0" w:rsidRPr="00286EAD" w:rsidRDefault="00FC67A0" w:rsidP="00762B27">
      <w:pPr>
        <w:spacing w:after="0" w:line="360" w:lineRule="auto"/>
        <w:jc w:val="both"/>
        <w:rPr>
          <w:rFonts w:ascii="Palatino Linotype" w:hAnsi="Palatino Linotype" w:cs="Arial"/>
          <w:sz w:val="24"/>
          <w:szCs w:val="24"/>
        </w:rPr>
      </w:pPr>
      <w:r w:rsidRPr="00286EAD">
        <w:rPr>
          <w:rFonts w:ascii="Palatino Linotype" w:hAnsi="Palatino Linotype" w:cs="Arial"/>
          <w:b/>
          <w:sz w:val="28"/>
          <w:szCs w:val="28"/>
        </w:rPr>
        <w:t xml:space="preserve">PRIMERO. </w:t>
      </w:r>
      <w:r w:rsidRPr="00286EAD">
        <w:rPr>
          <w:rFonts w:ascii="Palatino Linotype" w:hAnsi="Palatino Linotype" w:cs="Arial"/>
          <w:sz w:val="24"/>
          <w:szCs w:val="24"/>
        </w:rPr>
        <w:t>Con fecha 09 (nueve) de febrero de 2023 (dos mil veintitrés), el</w:t>
      </w:r>
      <w:r w:rsidRPr="00286EAD">
        <w:rPr>
          <w:rFonts w:ascii="Palatino Linotype" w:hAnsi="Palatino Linotype" w:cs="Arial"/>
          <w:b/>
          <w:sz w:val="24"/>
          <w:szCs w:val="24"/>
        </w:rPr>
        <w:t xml:space="preserve"> Recurrente</w:t>
      </w:r>
      <w:r w:rsidRPr="00286EAD">
        <w:rPr>
          <w:rFonts w:ascii="Palatino Linotype" w:hAnsi="Palatino Linotype" w:cs="Arial"/>
          <w:sz w:val="24"/>
          <w:szCs w:val="24"/>
        </w:rPr>
        <w:t xml:space="preserve"> presentó a través del Sistema de Acceso a la Información Mexiquense, en lo posterior el </w:t>
      </w:r>
      <w:r w:rsidRPr="00286EAD">
        <w:rPr>
          <w:rFonts w:ascii="Palatino Linotype" w:hAnsi="Palatino Linotype" w:cs="Arial"/>
          <w:b/>
          <w:sz w:val="24"/>
          <w:szCs w:val="24"/>
        </w:rPr>
        <w:t>SAIMEX</w:t>
      </w:r>
      <w:r w:rsidRPr="00286EAD">
        <w:rPr>
          <w:rFonts w:ascii="Palatino Linotype" w:hAnsi="Palatino Linotype" w:cs="Arial"/>
          <w:sz w:val="24"/>
          <w:szCs w:val="24"/>
        </w:rPr>
        <w:t xml:space="preserve">, ante </w:t>
      </w:r>
      <w:r w:rsidRPr="00286EAD">
        <w:rPr>
          <w:rFonts w:ascii="Palatino Linotype" w:hAnsi="Palatino Linotype" w:cs="Arial"/>
          <w:b/>
          <w:sz w:val="24"/>
          <w:szCs w:val="24"/>
        </w:rPr>
        <w:t>el Sujeto Obligado</w:t>
      </w:r>
      <w:r w:rsidRPr="00286EAD">
        <w:rPr>
          <w:rFonts w:ascii="Palatino Linotype" w:hAnsi="Palatino Linotype" w:cs="Arial"/>
          <w:sz w:val="24"/>
          <w:szCs w:val="24"/>
        </w:rPr>
        <w:t xml:space="preserve">, solicitud de acceso a la información pública, registrada bajo el número </w:t>
      </w:r>
      <w:r w:rsidRPr="00286EAD">
        <w:rPr>
          <w:rFonts w:ascii="Palatino Linotype" w:hAnsi="Palatino Linotype" w:cs="Arial"/>
          <w:b/>
          <w:sz w:val="24"/>
          <w:szCs w:val="24"/>
        </w:rPr>
        <w:t>00030/SECOGEM/IP/2023</w:t>
      </w:r>
      <w:r w:rsidRPr="00286EAD">
        <w:rPr>
          <w:rFonts w:ascii="Palatino Linotype" w:hAnsi="Palatino Linotype" w:cs="Arial"/>
          <w:sz w:val="24"/>
          <w:szCs w:val="24"/>
          <w:lang w:eastAsia="es-MX"/>
        </w:rPr>
        <w:t>,</w:t>
      </w:r>
      <w:r w:rsidRPr="00286EAD">
        <w:rPr>
          <w:rFonts w:ascii="Palatino Linotype" w:hAnsi="Palatino Linotype" w:cs="Arial"/>
          <w:b/>
          <w:sz w:val="24"/>
          <w:szCs w:val="24"/>
          <w:lang w:eastAsia="es-MX"/>
        </w:rPr>
        <w:t xml:space="preserve"> </w:t>
      </w:r>
      <w:r w:rsidRPr="00286EAD">
        <w:rPr>
          <w:rFonts w:ascii="Palatino Linotype" w:hAnsi="Palatino Linotype" w:cs="Arial"/>
          <w:sz w:val="24"/>
          <w:szCs w:val="24"/>
        </w:rPr>
        <w:t>mediante la cual solicitó lo siguiente:</w:t>
      </w:r>
    </w:p>
    <w:p w:rsidR="00FC67A0" w:rsidRPr="00286EAD" w:rsidRDefault="00FC67A0" w:rsidP="00762B27">
      <w:pPr>
        <w:spacing w:after="0" w:line="360" w:lineRule="auto"/>
        <w:jc w:val="both"/>
        <w:rPr>
          <w:rFonts w:ascii="Palatino Linotype" w:hAnsi="Palatino Linotype" w:cs="Arial"/>
          <w:sz w:val="24"/>
          <w:szCs w:val="24"/>
        </w:rPr>
      </w:pPr>
    </w:p>
    <w:p w:rsidR="00FC67A0" w:rsidRPr="00286EAD" w:rsidRDefault="00FC67A0" w:rsidP="00762B27">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286EAD">
        <w:rPr>
          <w:rFonts w:ascii="Palatino Linotype" w:eastAsia="Times New Roman" w:hAnsi="Palatino Linotype" w:cs="Times New Roman"/>
          <w:i/>
          <w:szCs w:val="24"/>
          <w:lang w:val="es-ES_tradnl" w:eastAsia="es-ES"/>
        </w:rPr>
        <w:t>"</w:t>
      </w:r>
      <w:r w:rsidRPr="00286EAD">
        <w:rPr>
          <w:rFonts w:ascii="Palatino Linotype" w:eastAsia="Times New Roman" w:hAnsi="Palatino Linotype" w:cs="Times New Roman"/>
          <w:i/>
          <w:szCs w:val="24"/>
          <w:lang w:eastAsia="es-ES"/>
        </w:rPr>
        <w:t>Solicito los oficios, denuncias y/o expedientes dirigidos al órgano interno de control correspondiente y/o a la secretaría del trabajo y del IAPEM</w:t>
      </w:r>
      <w:r w:rsidRPr="00286EAD">
        <w:rPr>
          <w:rFonts w:ascii="Palatino Linotype" w:eastAsia="Times New Roman" w:hAnsi="Palatino Linotype" w:cs="Times New Roman"/>
          <w:i/>
          <w:szCs w:val="24"/>
          <w:lang w:val="es-ES_tradnl" w:eastAsia="es-ES"/>
        </w:rPr>
        <w:t>"</w:t>
      </w:r>
    </w:p>
    <w:p w:rsidR="00FC67A0" w:rsidRPr="00286EAD" w:rsidRDefault="00FC67A0" w:rsidP="00762B27">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FC67A0" w:rsidRPr="00286EAD" w:rsidRDefault="00FC67A0" w:rsidP="00762B27">
      <w:pPr>
        <w:tabs>
          <w:tab w:val="left" w:pos="5647"/>
        </w:tabs>
        <w:spacing w:after="0" w:line="360" w:lineRule="auto"/>
        <w:ind w:right="850"/>
        <w:jc w:val="both"/>
        <w:rPr>
          <w:rFonts w:ascii="Palatino Linotype" w:hAnsi="Palatino Linotype"/>
          <w:color w:val="000000"/>
          <w:sz w:val="24"/>
          <w:szCs w:val="24"/>
        </w:rPr>
      </w:pPr>
      <w:r w:rsidRPr="00286EAD">
        <w:rPr>
          <w:rFonts w:ascii="Palatino Linotype" w:eastAsia="Times New Roman" w:hAnsi="Palatino Linotype" w:cs="Times New Roman"/>
          <w:sz w:val="24"/>
          <w:szCs w:val="24"/>
          <w:lang w:val="es-ES_tradnl" w:eastAsia="es-ES"/>
        </w:rPr>
        <w:t xml:space="preserve">Modalidad de entrega: </w:t>
      </w:r>
      <w:r w:rsidRPr="00286EAD">
        <w:rPr>
          <w:rFonts w:ascii="Palatino Linotype" w:hAnsi="Palatino Linotype"/>
          <w:b/>
          <w:i/>
          <w:color w:val="000000"/>
          <w:sz w:val="24"/>
          <w:szCs w:val="24"/>
        </w:rPr>
        <w:t>A través del SAIMEX</w:t>
      </w:r>
    </w:p>
    <w:p w:rsidR="00FC67A0" w:rsidRPr="00286EAD" w:rsidRDefault="00FC67A0" w:rsidP="00762B27">
      <w:pPr>
        <w:tabs>
          <w:tab w:val="left" w:pos="5647"/>
        </w:tabs>
        <w:spacing w:after="0" w:line="360" w:lineRule="auto"/>
        <w:ind w:right="850"/>
        <w:jc w:val="both"/>
        <w:rPr>
          <w:rFonts w:ascii="Palatino Linotype" w:hAnsi="Palatino Linotype"/>
          <w:color w:val="000000"/>
          <w:sz w:val="24"/>
          <w:szCs w:val="24"/>
        </w:rPr>
      </w:pPr>
    </w:p>
    <w:p w:rsidR="00FC67A0" w:rsidRPr="00286EAD" w:rsidRDefault="00FC67A0" w:rsidP="00762B27">
      <w:pPr>
        <w:spacing w:after="0" w:line="360" w:lineRule="auto"/>
        <w:jc w:val="both"/>
        <w:rPr>
          <w:rFonts w:ascii="Palatino Linotype" w:eastAsia="Times New Roman" w:hAnsi="Palatino Linotype" w:cs="Times New Roman"/>
          <w:sz w:val="24"/>
          <w:szCs w:val="24"/>
          <w:lang w:val="es-ES" w:eastAsia="es-ES"/>
        </w:rPr>
      </w:pPr>
      <w:r w:rsidRPr="00286EAD">
        <w:rPr>
          <w:rFonts w:ascii="Palatino Linotype" w:hAnsi="Palatino Linotype" w:cs="Arial"/>
          <w:b/>
          <w:sz w:val="28"/>
          <w:szCs w:val="24"/>
        </w:rPr>
        <w:lastRenderedPageBreak/>
        <w:t>SEGUNDO</w:t>
      </w:r>
      <w:r w:rsidRPr="00286EAD">
        <w:rPr>
          <w:rFonts w:ascii="Palatino Linotype" w:hAnsi="Palatino Linotype" w:cs="Arial"/>
          <w:b/>
          <w:sz w:val="24"/>
          <w:szCs w:val="24"/>
        </w:rPr>
        <w:t xml:space="preserve">. </w:t>
      </w:r>
      <w:r w:rsidRPr="00286EAD">
        <w:rPr>
          <w:rFonts w:ascii="Palatino Linotype" w:eastAsia="Times New Roman" w:hAnsi="Palatino Linotype" w:cs="Times New Roman"/>
          <w:sz w:val="24"/>
          <w:szCs w:val="24"/>
          <w:lang w:val="es-ES" w:eastAsia="es-ES"/>
        </w:rPr>
        <w:t xml:space="preserve">De las constancias que obran en el expediente electrónico, </w:t>
      </w:r>
      <w:proofErr w:type="spellStart"/>
      <w:r w:rsidRPr="00286EAD">
        <w:rPr>
          <w:rFonts w:ascii="Palatino Linotype" w:eastAsia="Times New Roman" w:hAnsi="Palatino Linotype" w:cs="Times New Roman"/>
          <w:sz w:val="24"/>
          <w:szCs w:val="24"/>
          <w:lang w:val="es-ES" w:eastAsia="es-ES"/>
        </w:rPr>
        <w:t>aperturado</w:t>
      </w:r>
      <w:proofErr w:type="spellEnd"/>
      <w:r w:rsidRPr="00286EAD">
        <w:rPr>
          <w:rFonts w:ascii="Palatino Linotype" w:eastAsia="Times New Roman" w:hAnsi="Palatino Linotype" w:cs="Times New Roman"/>
          <w:sz w:val="24"/>
          <w:szCs w:val="24"/>
          <w:lang w:val="es-ES" w:eastAsia="es-ES"/>
        </w:rPr>
        <w:t xml:space="preserve"> con motivo del ingreso de la solicitud de información, se advierte que el</w:t>
      </w:r>
      <w:r w:rsidRPr="00286EAD">
        <w:rPr>
          <w:rFonts w:ascii="Palatino Linotype" w:eastAsia="Times New Roman" w:hAnsi="Palatino Linotype" w:cs="Times New Roman"/>
          <w:b/>
          <w:sz w:val="24"/>
          <w:szCs w:val="24"/>
          <w:lang w:val="es-ES" w:eastAsia="es-ES"/>
        </w:rPr>
        <w:t xml:space="preserve"> Sujeto Obligado </w:t>
      </w:r>
      <w:r w:rsidRPr="00286EAD">
        <w:rPr>
          <w:rFonts w:ascii="Palatino Linotype" w:eastAsia="Times New Roman" w:hAnsi="Palatino Linotype" w:cs="Times New Roman"/>
          <w:sz w:val="24"/>
          <w:szCs w:val="24"/>
          <w:lang w:val="es-ES" w:eastAsia="es-ES"/>
        </w:rPr>
        <w:t>emitió respuesta el día 20 (veinte) de febrero de 2023 (dos mil veintitrés), en los términos siguientes:</w:t>
      </w:r>
    </w:p>
    <w:p w:rsidR="00FC67A0" w:rsidRPr="00286EAD" w:rsidRDefault="00FC67A0" w:rsidP="00762B27">
      <w:pPr>
        <w:spacing w:after="0" w:line="360" w:lineRule="auto"/>
        <w:jc w:val="both"/>
        <w:rPr>
          <w:rFonts w:ascii="Palatino Linotype" w:hAnsi="Palatino Linotype" w:cs="Arial"/>
          <w:sz w:val="24"/>
          <w:szCs w:val="28"/>
        </w:rPr>
      </w:pPr>
    </w:p>
    <w:p w:rsidR="00FC67A0" w:rsidRPr="00286EAD" w:rsidRDefault="00FC67A0" w:rsidP="00762B27">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286EAD">
        <w:rPr>
          <w:rFonts w:ascii="Palatino Linotype" w:eastAsia="Times New Roman" w:hAnsi="Palatino Linotype" w:cs="Times New Roman"/>
          <w:i/>
          <w:szCs w:val="24"/>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FC67A0" w:rsidRPr="00286EAD" w:rsidRDefault="00FC67A0" w:rsidP="00762B27">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p>
    <w:p w:rsidR="00FC67A0" w:rsidRPr="00286EAD" w:rsidRDefault="00FC67A0" w:rsidP="00762B27">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sidRPr="00286EAD">
        <w:rPr>
          <w:rFonts w:ascii="Palatino Linotype" w:eastAsia="Times New Roman" w:hAnsi="Palatino Linotype" w:cs="Times New Roman"/>
          <w:i/>
          <w:szCs w:val="24"/>
          <w:lang w:val="es-ES_tradnl" w:eastAsia="es-ES"/>
        </w:rPr>
        <w:t>SIRVASE ENCONTRAR EN ARCHIVOS ADJUNTOS, EN FORMATO .PDF, OFICIO DE RESPUESTA SIGNADO POR EL JEFE DE LA UNIDAD DE ÉTICA Y PREVENCIÓN DE LA CORRUPCIÓN Y RESPONSABLE DE LA UNIDAD DE TRANSPARENCIA, ASÍ COMO EL OFICIO SIGNADO POR EL SERVIDOR PÚBLICO HABILITADO QUE ATENDIO EL REQUERIMIENTO."</w:t>
      </w:r>
    </w:p>
    <w:p w:rsidR="00FC67A0" w:rsidRPr="00286EAD" w:rsidRDefault="00FC67A0" w:rsidP="00762B27">
      <w:pPr>
        <w:spacing w:after="0" w:line="360" w:lineRule="auto"/>
        <w:jc w:val="both"/>
        <w:rPr>
          <w:rFonts w:ascii="Palatino Linotype" w:hAnsi="Palatino Linotype" w:cs="Arial"/>
          <w:sz w:val="24"/>
          <w:szCs w:val="24"/>
        </w:rPr>
      </w:pPr>
    </w:p>
    <w:p w:rsidR="00FC67A0" w:rsidRPr="00286EAD" w:rsidRDefault="00FC67A0" w:rsidP="00762B27">
      <w:pPr>
        <w:spacing w:after="0" w:line="360" w:lineRule="auto"/>
        <w:jc w:val="both"/>
        <w:rPr>
          <w:rFonts w:ascii="Palatino Linotype" w:hAnsi="Palatino Linotype" w:cs="Arial"/>
          <w:sz w:val="24"/>
          <w:szCs w:val="24"/>
        </w:rPr>
      </w:pPr>
      <w:r w:rsidRPr="00286EAD">
        <w:rPr>
          <w:rFonts w:ascii="Palatino Linotype" w:hAnsi="Palatino Linotype" w:cs="Arial"/>
          <w:sz w:val="24"/>
          <w:szCs w:val="24"/>
        </w:rPr>
        <w:t xml:space="preserve">Se hace constar que el </w:t>
      </w:r>
      <w:r w:rsidRPr="00286EAD">
        <w:rPr>
          <w:rFonts w:ascii="Palatino Linotype" w:hAnsi="Palatino Linotype" w:cs="Arial"/>
          <w:b/>
          <w:sz w:val="24"/>
          <w:szCs w:val="24"/>
        </w:rPr>
        <w:t>Sujeto Obligado</w:t>
      </w:r>
      <w:r w:rsidRPr="00286EAD">
        <w:rPr>
          <w:rFonts w:ascii="Palatino Linotype" w:hAnsi="Palatino Linotype" w:cs="Arial"/>
          <w:sz w:val="24"/>
          <w:szCs w:val="24"/>
        </w:rPr>
        <w:t xml:space="preserve"> adjunto los archivos electrónicos “</w:t>
      </w:r>
      <w:r w:rsidRPr="00286EAD">
        <w:rPr>
          <w:rFonts w:ascii="Palatino Linotype" w:hAnsi="Palatino Linotype" w:cs="Arial"/>
          <w:b/>
          <w:i/>
          <w:sz w:val="24"/>
          <w:szCs w:val="24"/>
        </w:rPr>
        <w:t>OFICIO DE RESPUESTA UT_1.PDF</w:t>
      </w:r>
      <w:r w:rsidRPr="00286EAD">
        <w:rPr>
          <w:rFonts w:ascii="Palatino Linotype" w:hAnsi="Palatino Linotype" w:cs="Arial"/>
          <w:sz w:val="24"/>
          <w:szCs w:val="24"/>
        </w:rPr>
        <w:t xml:space="preserve"> y </w:t>
      </w:r>
      <w:r w:rsidRPr="00286EAD">
        <w:rPr>
          <w:rFonts w:ascii="Palatino Linotype" w:hAnsi="Palatino Linotype" w:cs="Arial"/>
          <w:b/>
          <w:i/>
          <w:sz w:val="24"/>
          <w:szCs w:val="24"/>
        </w:rPr>
        <w:t>OFICIO DE RESPUESTA SPH_1.PDF</w:t>
      </w:r>
      <w:r w:rsidRPr="00286EAD">
        <w:rPr>
          <w:rFonts w:ascii="Palatino Linotype" w:hAnsi="Palatino Linotype" w:cs="Arial"/>
          <w:sz w:val="24"/>
          <w:szCs w:val="24"/>
        </w:rPr>
        <w:t>”, que, al ser del conocimiento de las partes, se omite su inserción en este apartado, máxime que serán objeto de estudio en párrafos posteriores.</w:t>
      </w:r>
    </w:p>
    <w:p w:rsidR="00FC67A0" w:rsidRPr="00286EAD" w:rsidRDefault="00FC67A0" w:rsidP="00762B27">
      <w:pPr>
        <w:spacing w:after="0" w:line="360" w:lineRule="auto"/>
        <w:jc w:val="both"/>
        <w:rPr>
          <w:rFonts w:ascii="Palatino Linotype" w:hAnsi="Palatino Linotype" w:cs="Arial"/>
          <w:sz w:val="24"/>
          <w:szCs w:val="24"/>
        </w:rPr>
      </w:pPr>
    </w:p>
    <w:p w:rsidR="00FC67A0" w:rsidRPr="00286EAD" w:rsidRDefault="00FC67A0" w:rsidP="00762B27">
      <w:pPr>
        <w:spacing w:after="0" w:line="360" w:lineRule="auto"/>
        <w:jc w:val="both"/>
        <w:rPr>
          <w:rFonts w:ascii="Palatino Linotype" w:eastAsia="Times New Roman" w:hAnsi="Palatino Linotype" w:cs="Arial"/>
          <w:sz w:val="24"/>
          <w:szCs w:val="24"/>
          <w:lang w:val="es-ES" w:eastAsia="es-ES"/>
        </w:rPr>
      </w:pPr>
      <w:r w:rsidRPr="00286EAD">
        <w:rPr>
          <w:rFonts w:ascii="Palatino Linotype" w:hAnsi="Palatino Linotype" w:cs="Arial"/>
          <w:b/>
          <w:sz w:val="28"/>
          <w:szCs w:val="28"/>
        </w:rPr>
        <w:t>TERCERO</w:t>
      </w:r>
      <w:r w:rsidRPr="00286EAD">
        <w:rPr>
          <w:rFonts w:ascii="Palatino Linotype" w:hAnsi="Palatino Linotype" w:cs="Arial"/>
          <w:sz w:val="24"/>
          <w:szCs w:val="24"/>
        </w:rPr>
        <w:t xml:space="preserve">. </w:t>
      </w:r>
      <w:r w:rsidRPr="00286EAD">
        <w:rPr>
          <w:rFonts w:ascii="Palatino Linotype" w:eastAsia="Times New Roman" w:hAnsi="Palatino Linotype" w:cs="Arial"/>
          <w:sz w:val="24"/>
          <w:szCs w:val="24"/>
          <w:lang w:val="es-ES" w:eastAsia="es-ES"/>
        </w:rPr>
        <w:t>Inconforme con la respuesta proporcionada, en fecha 20 (veinte) de febrero de 2023 (dos mil veintitrés), el</w:t>
      </w:r>
      <w:r w:rsidRPr="00286EAD">
        <w:rPr>
          <w:rFonts w:ascii="Palatino Linotype" w:eastAsia="Times New Roman" w:hAnsi="Palatino Linotype" w:cs="Arial"/>
          <w:b/>
          <w:color w:val="000000"/>
          <w:sz w:val="24"/>
          <w:szCs w:val="24"/>
          <w:lang w:val="es-ES" w:eastAsia="es-ES"/>
        </w:rPr>
        <w:t xml:space="preserve"> Recurrente</w:t>
      </w:r>
      <w:r w:rsidRPr="00286EAD">
        <w:rPr>
          <w:rFonts w:ascii="Palatino Linotype" w:eastAsia="Times New Roman" w:hAnsi="Palatino Linotype" w:cs="Arial"/>
          <w:color w:val="000000"/>
          <w:sz w:val="24"/>
          <w:szCs w:val="24"/>
          <w:lang w:val="es-ES" w:eastAsia="es-ES"/>
        </w:rPr>
        <w:t xml:space="preserve"> </w:t>
      </w:r>
      <w:r w:rsidRPr="00286EAD">
        <w:rPr>
          <w:rFonts w:ascii="Palatino Linotype" w:eastAsia="Times New Roman" w:hAnsi="Palatino Linotype" w:cs="Arial"/>
          <w:sz w:val="24"/>
          <w:szCs w:val="24"/>
          <w:lang w:val="es-ES" w:eastAsia="es-ES"/>
        </w:rPr>
        <w:t>interpuso el recurso de revisión, quedando registrado en el</w:t>
      </w:r>
      <w:r w:rsidRPr="00286EAD">
        <w:rPr>
          <w:rFonts w:ascii="Palatino Linotype" w:eastAsia="Arial Unicode MS" w:hAnsi="Palatino Linotype" w:cs="Arial"/>
          <w:b/>
          <w:sz w:val="24"/>
          <w:szCs w:val="24"/>
          <w:lang w:val="es-ES" w:eastAsia="es-ES"/>
        </w:rPr>
        <w:t xml:space="preserve"> SAIMEX</w:t>
      </w:r>
      <w:r w:rsidRPr="00286EAD">
        <w:rPr>
          <w:rFonts w:ascii="Palatino Linotype" w:eastAsia="Arial Unicode MS" w:hAnsi="Palatino Linotype" w:cs="Arial"/>
          <w:sz w:val="24"/>
          <w:szCs w:val="24"/>
          <w:lang w:val="es-ES" w:eastAsia="es-ES"/>
        </w:rPr>
        <w:t xml:space="preserve"> con el número de recurso </w:t>
      </w:r>
      <w:r w:rsidRPr="00286EAD">
        <w:rPr>
          <w:rFonts w:ascii="Palatino Linotype" w:eastAsia="Times New Roman" w:hAnsi="Palatino Linotype" w:cs="Times New Roman"/>
          <w:b/>
          <w:sz w:val="24"/>
          <w:szCs w:val="24"/>
          <w:lang w:val="es-ES" w:eastAsia="es-ES"/>
        </w:rPr>
        <w:t xml:space="preserve">00985/INFOEM/IP/RR/2023, </w:t>
      </w:r>
      <w:r w:rsidRPr="00286EAD">
        <w:rPr>
          <w:rFonts w:ascii="Palatino Linotype" w:eastAsia="Times New Roman" w:hAnsi="Palatino Linotype" w:cs="Arial"/>
          <w:sz w:val="24"/>
          <w:szCs w:val="24"/>
          <w:lang w:val="es-ES" w:eastAsia="es-ES"/>
        </w:rPr>
        <w:t>en el que expresó como acto impugnado y razones o motivos de inconformidad los siguientes:</w:t>
      </w:r>
    </w:p>
    <w:p w:rsidR="00FC67A0" w:rsidRPr="00286EAD" w:rsidRDefault="00FC67A0" w:rsidP="00762B27">
      <w:pPr>
        <w:spacing w:after="0" w:line="360" w:lineRule="auto"/>
        <w:ind w:right="51"/>
        <w:jc w:val="both"/>
        <w:rPr>
          <w:rFonts w:ascii="Palatino Linotype" w:eastAsia="Times New Roman" w:hAnsi="Palatino Linotype" w:cs="Arial"/>
          <w:sz w:val="24"/>
          <w:szCs w:val="24"/>
          <w:lang w:val="es-ES" w:eastAsia="es-ES"/>
        </w:rPr>
      </w:pPr>
    </w:p>
    <w:p w:rsidR="00FC67A0" w:rsidRPr="00286EAD" w:rsidRDefault="00FC67A0" w:rsidP="00762B27">
      <w:pPr>
        <w:spacing w:after="0" w:line="276" w:lineRule="auto"/>
        <w:ind w:right="616"/>
        <w:jc w:val="both"/>
        <w:rPr>
          <w:rFonts w:ascii="Palatino Linotype" w:eastAsia="Times New Roman" w:hAnsi="Palatino Linotype" w:cs="Times New Roman"/>
          <w:sz w:val="24"/>
          <w:szCs w:val="24"/>
          <w:lang w:val="es-ES" w:eastAsia="es-ES"/>
        </w:rPr>
      </w:pPr>
      <w:r w:rsidRPr="00286EAD">
        <w:rPr>
          <w:rFonts w:ascii="Palatino Linotype" w:eastAsia="Times New Roman" w:hAnsi="Palatino Linotype" w:cs="Times New Roman"/>
          <w:b/>
          <w:sz w:val="24"/>
          <w:szCs w:val="24"/>
          <w:lang w:val="es-ES" w:eastAsia="es-ES"/>
        </w:rPr>
        <w:t>Acto Impugnado:</w:t>
      </w:r>
    </w:p>
    <w:p w:rsidR="00FC67A0" w:rsidRPr="00286EAD" w:rsidRDefault="00FC67A0" w:rsidP="00762B27">
      <w:pPr>
        <w:spacing w:after="0" w:line="276" w:lineRule="auto"/>
        <w:ind w:right="616"/>
        <w:jc w:val="both"/>
        <w:rPr>
          <w:rFonts w:ascii="Palatino Linotype" w:eastAsia="Times New Roman" w:hAnsi="Palatino Linotype" w:cs="Times New Roman"/>
          <w:sz w:val="24"/>
          <w:szCs w:val="24"/>
          <w:lang w:val="es-ES" w:eastAsia="es-ES"/>
        </w:rPr>
      </w:pPr>
    </w:p>
    <w:p w:rsidR="00FC67A0" w:rsidRPr="00286EAD" w:rsidRDefault="00FC67A0" w:rsidP="00762B27">
      <w:pPr>
        <w:spacing w:after="0" w:line="240" w:lineRule="auto"/>
        <w:ind w:left="567" w:right="616"/>
        <w:jc w:val="both"/>
        <w:rPr>
          <w:rFonts w:ascii="Palatino Linotype" w:eastAsia="Times New Roman" w:hAnsi="Palatino Linotype" w:cs="Times New Roman"/>
          <w:i/>
          <w:sz w:val="24"/>
          <w:szCs w:val="24"/>
          <w:lang w:val="es-ES" w:eastAsia="es-ES"/>
        </w:rPr>
      </w:pPr>
      <w:r w:rsidRPr="00286EAD">
        <w:rPr>
          <w:rFonts w:ascii="Palatino Linotype" w:eastAsia="Times New Roman" w:hAnsi="Palatino Linotype" w:cs="Times New Roman"/>
          <w:i/>
          <w:sz w:val="24"/>
          <w:szCs w:val="24"/>
          <w:lang w:val="es-ES" w:eastAsia="es-ES"/>
        </w:rPr>
        <w:t>“la respuesta” (sic)</w:t>
      </w:r>
    </w:p>
    <w:p w:rsidR="00FC67A0" w:rsidRPr="00286EAD" w:rsidRDefault="00FC67A0" w:rsidP="00762B27">
      <w:pPr>
        <w:spacing w:after="0" w:line="276" w:lineRule="auto"/>
        <w:ind w:right="616"/>
        <w:jc w:val="both"/>
        <w:rPr>
          <w:rFonts w:ascii="Palatino Linotype" w:eastAsia="Times New Roman" w:hAnsi="Palatino Linotype" w:cs="Times New Roman"/>
          <w:sz w:val="24"/>
          <w:szCs w:val="24"/>
          <w:lang w:val="es-ES" w:eastAsia="es-ES"/>
        </w:rPr>
      </w:pPr>
      <w:r w:rsidRPr="00286EAD">
        <w:rPr>
          <w:rFonts w:ascii="Palatino Linotype" w:eastAsia="Times New Roman" w:hAnsi="Palatino Linotype" w:cs="Times New Roman"/>
          <w:b/>
          <w:sz w:val="24"/>
          <w:szCs w:val="24"/>
          <w:lang w:val="es-ES" w:eastAsia="es-ES"/>
        </w:rPr>
        <w:lastRenderedPageBreak/>
        <w:t>Razones o motivos de inconformidad:</w:t>
      </w:r>
    </w:p>
    <w:p w:rsidR="00FC67A0" w:rsidRPr="00286EAD" w:rsidRDefault="00FC67A0" w:rsidP="00762B27">
      <w:pPr>
        <w:spacing w:after="0" w:line="276" w:lineRule="auto"/>
        <w:ind w:right="616"/>
        <w:jc w:val="both"/>
        <w:rPr>
          <w:rFonts w:ascii="Palatino Linotype" w:eastAsia="Times New Roman" w:hAnsi="Palatino Linotype" w:cs="Times New Roman"/>
          <w:sz w:val="24"/>
          <w:szCs w:val="24"/>
          <w:lang w:val="es-ES" w:eastAsia="es-ES"/>
        </w:rPr>
      </w:pPr>
    </w:p>
    <w:p w:rsidR="00FC67A0" w:rsidRPr="00286EAD" w:rsidRDefault="00FC67A0" w:rsidP="00762B27">
      <w:pPr>
        <w:spacing w:after="0" w:line="240" w:lineRule="auto"/>
        <w:ind w:left="567" w:right="616"/>
        <w:jc w:val="both"/>
        <w:rPr>
          <w:rFonts w:ascii="Palatino Linotype" w:eastAsia="Times New Roman" w:hAnsi="Palatino Linotype" w:cs="Times New Roman"/>
          <w:i/>
          <w:sz w:val="24"/>
          <w:szCs w:val="24"/>
          <w:lang w:val="es-ES" w:eastAsia="es-ES"/>
        </w:rPr>
      </w:pPr>
      <w:r w:rsidRPr="00286EAD">
        <w:rPr>
          <w:rFonts w:ascii="Palatino Linotype" w:eastAsia="Times New Roman" w:hAnsi="Palatino Linotype" w:cs="Times New Roman"/>
          <w:i/>
          <w:sz w:val="24"/>
          <w:szCs w:val="24"/>
          <w:lang w:val="es-ES" w:eastAsia="es-ES"/>
        </w:rPr>
        <w:t>“</w:t>
      </w:r>
      <w:r w:rsidRPr="00286EAD">
        <w:rPr>
          <w:rFonts w:ascii="Palatino Linotype" w:eastAsia="Times New Roman" w:hAnsi="Palatino Linotype" w:cs="Times New Roman"/>
          <w:i/>
          <w:sz w:val="24"/>
          <w:szCs w:val="24"/>
          <w:lang w:eastAsia="es-ES"/>
        </w:rPr>
        <w:t>no anexan todo lo correspondiente al expediente mencionado, no hacen búsqueda exhaustiva ni razonable de la información, en su caso no entregan el acuerdo aprobado por comité de la reserva y/o tratamiento de datos personales para entregar o no lo faltante</w:t>
      </w:r>
      <w:r w:rsidRPr="00286EAD">
        <w:rPr>
          <w:rFonts w:ascii="Palatino Linotype" w:eastAsia="Times New Roman" w:hAnsi="Palatino Linotype" w:cs="Times New Roman"/>
          <w:i/>
          <w:sz w:val="24"/>
          <w:szCs w:val="24"/>
          <w:lang w:val="es-ES" w:eastAsia="es-ES"/>
        </w:rPr>
        <w:t>” (sic)</w:t>
      </w:r>
    </w:p>
    <w:p w:rsidR="00FC67A0" w:rsidRPr="00286EAD" w:rsidRDefault="00FC67A0" w:rsidP="00762B27">
      <w:pPr>
        <w:spacing w:after="0" w:line="360" w:lineRule="auto"/>
        <w:jc w:val="both"/>
        <w:rPr>
          <w:rFonts w:ascii="Palatino Linotype" w:eastAsia="Times New Roman" w:hAnsi="Palatino Linotype" w:cs="Arial"/>
          <w:sz w:val="24"/>
          <w:lang w:eastAsia="es-ES"/>
        </w:rPr>
      </w:pPr>
    </w:p>
    <w:p w:rsidR="00FC67A0" w:rsidRPr="00286EAD" w:rsidRDefault="00FC67A0" w:rsidP="00762B27">
      <w:pPr>
        <w:spacing w:after="0" w:line="360" w:lineRule="auto"/>
        <w:jc w:val="both"/>
        <w:rPr>
          <w:rFonts w:ascii="Palatino Linotype" w:eastAsia="Times New Roman" w:hAnsi="Palatino Linotype" w:cs="Arial"/>
          <w:sz w:val="24"/>
          <w:szCs w:val="24"/>
          <w:lang w:val="es-ES_tradnl" w:eastAsia="es-ES"/>
        </w:rPr>
      </w:pPr>
      <w:r w:rsidRPr="00286EAD">
        <w:rPr>
          <w:rFonts w:ascii="Palatino Linotype" w:eastAsia="Times New Roman" w:hAnsi="Palatino Linotype" w:cs="Arial"/>
          <w:b/>
          <w:sz w:val="28"/>
          <w:lang w:eastAsia="es-ES"/>
        </w:rPr>
        <w:t xml:space="preserve">CUARTO. </w:t>
      </w:r>
      <w:r w:rsidRPr="00286EAD">
        <w:rPr>
          <w:rFonts w:ascii="Palatino Linotype" w:eastAsia="Times New Roman" w:hAnsi="Palatino Linotype" w:cs="Arial"/>
          <w:sz w:val="24"/>
          <w:szCs w:val="24"/>
          <w:lang w:val="es-ES" w:eastAsia="es-ES"/>
        </w:rPr>
        <w:t xml:space="preserve">En fecha 20 (veinte) de febrero de 2023 (dos mil veintitrés), el </w:t>
      </w:r>
      <w:r w:rsidRPr="00286EAD">
        <w:rPr>
          <w:rFonts w:ascii="Palatino Linotype" w:eastAsia="Times New Roman" w:hAnsi="Palatino Linotype" w:cs="Arial"/>
          <w:sz w:val="24"/>
          <w:szCs w:val="24"/>
          <w:lang w:val="es-ES_tradnl" w:eastAsia="es-ES"/>
        </w:rPr>
        <w:t>recurso de que</w:t>
      </w:r>
      <w:r w:rsidRPr="00286EAD">
        <w:rPr>
          <w:rFonts w:ascii="Palatino Linotype" w:eastAsia="Times New Roman" w:hAnsi="Palatino Linotype" w:cs="Arial"/>
          <w:sz w:val="24"/>
          <w:szCs w:val="24"/>
          <w:lang w:val="es-ES" w:eastAsia="es-ES"/>
        </w:rPr>
        <w:t xml:space="preserve"> se trata</w:t>
      </w:r>
      <w:r w:rsidRPr="00286EAD">
        <w:rPr>
          <w:rFonts w:ascii="Palatino Linotype" w:eastAsia="Times New Roman" w:hAnsi="Palatino Linotype" w:cs="Arial"/>
          <w:sz w:val="24"/>
          <w:szCs w:val="24"/>
          <w:lang w:val="es-ES_tradnl" w:eastAsia="es-ES"/>
        </w:rPr>
        <w:t xml:space="preserve"> se envió electrónicamente al Instituto de </w:t>
      </w:r>
      <w:r w:rsidRPr="00286EAD">
        <w:rPr>
          <w:rFonts w:ascii="Palatino Linotype" w:eastAsia="Arial Unicode MS" w:hAnsi="Palatino Linotype" w:cs="Arial"/>
          <w:sz w:val="24"/>
          <w:szCs w:val="24"/>
          <w:lang w:val="es-ES" w:eastAsia="es-ES"/>
        </w:rPr>
        <w:t>Transparencia</w:t>
      </w:r>
      <w:r w:rsidRPr="00286EAD">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286EAD">
        <w:rPr>
          <w:rFonts w:ascii="Palatino Linotype" w:eastAsia="Times New Roman" w:hAnsi="Palatino Linotype" w:cs="Times New Roman"/>
          <w:sz w:val="24"/>
          <w:szCs w:val="24"/>
          <w:lang w:val="es-ES" w:eastAsia="es-ES"/>
        </w:rPr>
        <w:t>Ley de Transparencia y Acceso a la Información Pública del Estado de México y Municipios</w:t>
      </w:r>
      <w:r w:rsidRPr="00286EAD">
        <w:rPr>
          <w:rFonts w:ascii="Palatino Linotype" w:eastAsia="Times New Roman" w:hAnsi="Palatino Linotype" w:cs="Arial"/>
          <w:sz w:val="24"/>
          <w:szCs w:val="24"/>
          <w:lang w:val="es-ES_tradnl" w:eastAsia="es-ES"/>
        </w:rPr>
        <w:t>, y se turnó a través del</w:t>
      </w:r>
      <w:r w:rsidRPr="00286EAD">
        <w:rPr>
          <w:rFonts w:ascii="Palatino Linotype" w:eastAsia="Arial Unicode MS" w:hAnsi="Palatino Linotype" w:cs="Arial"/>
          <w:sz w:val="24"/>
          <w:szCs w:val="24"/>
          <w:lang w:val="es-ES_tradnl" w:eastAsia="es-ES"/>
        </w:rPr>
        <w:t xml:space="preserve"> </w:t>
      </w:r>
      <w:r w:rsidRPr="00286EAD">
        <w:rPr>
          <w:rFonts w:ascii="Palatino Linotype" w:eastAsia="Arial Unicode MS" w:hAnsi="Palatino Linotype" w:cs="Arial"/>
          <w:b/>
          <w:sz w:val="24"/>
          <w:szCs w:val="24"/>
          <w:lang w:val="es-ES_tradnl" w:eastAsia="es-ES"/>
        </w:rPr>
        <w:t>SAIMEX</w:t>
      </w:r>
      <w:r w:rsidRPr="00286EAD">
        <w:rPr>
          <w:rFonts w:ascii="Palatino Linotype" w:eastAsia="Times New Roman" w:hAnsi="Palatino Linotype" w:cs="Times New Roman"/>
          <w:sz w:val="24"/>
          <w:szCs w:val="24"/>
          <w:lang w:val="es-ES" w:eastAsia="es-ES"/>
        </w:rPr>
        <w:t xml:space="preserve"> al </w:t>
      </w:r>
      <w:r w:rsidRPr="00286EAD">
        <w:rPr>
          <w:rFonts w:ascii="Palatino Linotype" w:eastAsia="Times New Roman" w:hAnsi="Palatino Linotype" w:cs="Arial"/>
          <w:sz w:val="24"/>
          <w:szCs w:val="24"/>
          <w:lang w:val="es-ES_tradnl" w:eastAsia="es-ES"/>
        </w:rPr>
        <w:t xml:space="preserve">Comisionado Presidente </w:t>
      </w:r>
      <w:r w:rsidRPr="00286EAD">
        <w:rPr>
          <w:rFonts w:ascii="Palatino Linotype" w:eastAsia="Times New Roman" w:hAnsi="Palatino Linotype" w:cs="Arial"/>
          <w:b/>
          <w:sz w:val="24"/>
          <w:szCs w:val="24"/>
          <w:lang w:val="es-ES_tradnl" w:eastAsia="es-ES"/>
        </w:rPr>
        <w:t xml:space="preserve">JOSÉ MARTÍNEZ VILCHIS, </w:t>
      </w:r>
      <w:r w:rsidRPr="00286EAD">
        <w:rPr>
          <w:rFonts w:ascii="Palatino Linotype" w:eastAsia="Times New Roman" w:hAnsi="Palatino Linotype" w:cs="Arial"/>
          <w:sz w:val="24"/>
          <w:szCs w:val="24"/>
          <w:lang w:val="es-ES_tradnl" w:eastAsia="es-ES"/>
        </w:rPr>
        <w:t xml:space="preserve">a efecto de que decretara su admisión o </w:t>
      </w:r>
      <w:proofErr w:type="spellStart"/>
      <w:r w:rsidRPr="00286EAD">
        <w:rPr>
          <w:rFonts w:ascii="Palatino Linotype" w:eastAsia="Times New Roman" w:hAnsi="Palatino Linotype" w:cs="Arial"/>
          <w:sz w:val="24"/>
          <w:szCs w:val="24"/>
          <w:lang w:val="es-ES_tradnl" w:eastAsia="es-ES"/>
        </w:rPr>
        <w:t>desechamiento</w:t>
      </w:r>
      <w:proofErr w:type="spellEnd"/>
      <w:r w:rsidRPr="00286EAD">
        <w:rPr>
          <w:rFonts w:ascii="Palatino Linotype" w:eastAsia="Times New Roman" w:hAnsi="Palatino Linotype" w:cs="Arial"/>
          <w:sz w:val="24"/>
          <w:szCs w:val="24"/>
          <w:lang w:val="es-ES_tradnl" w:eastAsia="es-ES"/>
        </w:rPr>
        <w:t>.</w:t>
      </w:r>
    </w:p>
    <w:p w:rsidR="00FC67A0" w:rsidRPr="00286EAD" w:rsidRDefault="00FC67A0" w:rsidP="00762B27">
      <w:pPr>
        <w:spacing w:after="0" w:line="360" w:lineRule="auto"/>
        <w:ind w:right="49"/>
        <w:jc w:val="both"/>
        <w:rPr>
          <w:rFonts w:ascii="Palatino Linotype" w:eastAsia="Times New Roman" w:hAnsi="Palatino Linotype" w:cs="Arial"/>
          <w:sz w:val="24"/>
          <w:szCs w:val="24"/>
          <w:lang w:val="es-ES_tradnl" w:eastAsia="es-ES"/>
        </w:rPr>
      </w:pPr>
    </w:p>
    <w:p w:rsidR="00FC67A0" w:rsidRPr="00286EAD" w:rsidRDefault="00FC67A0" w:rsidP="00762B27">
      <w:pPr>
        <w:spacing w:after="0" w:line="360" w:lineRule="auto"/>
        <w:ind w:right="49"/>
        <w:jc w:val="both"/>
        <w:rPr>
          <w:rFonts w:ascii="Palatino Linotype" w:eastAsia="Times New Roman" w:hAnsi="Palatino Linotype" w:cs="Arial"/>
          <w:sz w:val="24"/>
          <w:szCs w:val="24"/>
          <w:lang w:val="es-ES" w:eastAsia="es-ES"/>
        </w:rPr>
      </w:pPr>
      <w:r w:rsidRPr="00286EAD">
        <w:rPr>
          <w:rFonts w:ascii="Palatino Linotype" w:eastAsia="Times New Roman" w:hAnsi="Palatino Linotype" w:cs="Arial"/>
          <w:b/>
          <w:sz w:val="28"/>
          <w:szCs w:val="28"/>
          <w:lang w:val="es-ES_tradnl" w:eastAsia="es-ES"/>
        </w:rPr>
        <w:t xml:space="preserve">QUINTO. </w:t>
      </w:r>
      <w:r w:rsidRPr="00286EAD">
        <w:rPr>
          <w:rFonts w:ascii="Palatino Linotype" w:eastAsia="Times New Roman" w:hAnsi="Palatino Linotype" w:cs="Arial"/>
          <w:sz w:val="24"/>
          <w:szCs w:val="24"/>
          <w:lang w:val="es-ES_tradnl" w:eastAsia="es-ES"/>
        </w:rPr>
        <w:t>E</w:t>
      </w:r>
      <w:r w:rsidRPr="00286EAD">
        <w:rPr>
          <w:rFonts w:ascii="Palatino Linotype" w:eastAsia="Times New Roman" w:hAnsi="Palatino Linotype" w:cs="Arial"/>
          <w:sz w:val="24"/>
          <w:szCs w:val="24"/>
          <w:lang w:val="es-ES" w:eastAsia="es-ES"/>
        </w:rPr>
        <w:t xml:space="preserve">n fecha 23 (veintitrés) de febrero de 2023 (dos mil veintitrés), atento a lo dispuesto en el </w:t>
      </w:r>
      <w:r w:rsidRPr="00286EAD">
        <w:rPr>
          <w:rFonts w:ascii="Palatino Linotype" w:eastAsia="Times New Roman" w:hAnsi="Palatino Linotype" w:cs="Arial"/>
          <w:sz w:val="24"/>
          <w:szCs w:val="24"/>
          <w:lang w:val="es-ES_tradnl" w:eastAsia="es-ES"/>
        </w:rPr>
        <w:t>artículo</w:t>
      </w:r>
      <w:r w:rsidRPr="00286EAD">
        <w:rPr>
          <w:rFonts w:ascii="Palatino Linotype" w:eastAsia="Times New Roman" w:hAnsi="Palatino Linotype" w:cs="Arial"/>
          <w:sz w:val="24"/>
          <w:szCs w:val="24"/>
          <w:lang w:val="es-ES" w:eastAsia="es-ES"/>
        </w:rPr>
        <w:t xml:space="preserve"> 185 fracciones I, II y IV </w:t>
      </w:r>
      <w:r w:rsidRPr="00286EAD">
        <w:rPr>
          <w:rFonts w:ascii="Palatino Linotype" w:eastAsia="Times New Roman" w:hAnsi="Palatino Linotype" w:cs="Arial"/>
          <w:sz w:val="24"/>
          <w:szCs w:val="24"/>
          <w:lang w:val="es-ES_tradnl" w:eastAsia="es-ES"/>
        </w:rPr>
        <w:t xml:space="preserve">de la </w:t>
      </w:r>
      <w:r w:rsidRPr="00286EAD">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286EAD">
        <w:rPr>
          <w:rFonts w:ascii="Palatino Linotype" w:eastAsia="Times New Roman" w:hAnsi="Palatino Linotype" w:cs="Arial"/>
          <w:sz w:val="24"/>
          <w:szCs w:val="24"/>
          <w:lang w:val="es-ES" w:eastAsia="es-ES"/>
        </w:rPr>
        <w:t>cordó la admisión a trámite el referido recurso de revisión, así como la integración del expediente, que se puso a disposición de las partes, para que en un plazo máximo de siete días hábiles, realizarán manifestaciones y ofrecieran las pruebas y alegatos que a su derecho conviniera o exhibieran el informe justificado, según fuera el caso.</w:t>
      </w:r>
    </w:p>
    <w:p w:rsidR="00FC67A0" w:rsidRPr="00286EAD" w:rsidRDefault="00FC67A0" w:rsidP="00762B27">
      <w:pPr>
        <w:spacing w:after="0" w:line="360" w:lineRule="auto"/>
        <w:ind w:right="49"/>
        <w:jc w:val="both"/>
        <w:rPr>
          <w:rFonts w:ascii="Palatino Linotype" w:eastAsia="Times New Roman" w:hAnsi="Palatino Linotype" w:cs="Arial"/>
          <w:sz w:val="24"/>
          <w:szCs w:val="24"/>
          <w:lang w:val="es-ES" w:eastAsia="es-ES"/>
        </w:rPr>
      </w:pPr>
    </w:p>
    <w:p w:rsidR="00762B27" w:rsidRPr="00286EAD" w:rsidRDefault="00FC67A0" w:rsidP="00762B27">
      <w:pPr>
        <w:spacing w:after="0" w:line="360" w:lineRule="auto"/>
        <w:jc w:val="both"/>
        <w:rPr>
          <w:rFonts w:ascii="Palatino Linotype" w:hAnsi="Palatino Linotype" w:cs="Arial"/>
          <w:sz w:val="24"/>
          <w:szCs w:val="24"/>
        </w:rPr>
      </w:pPr>
      <w:r w:rsidRPr="00286EAD">
        <w:rPr>
          <w:rFonts w:ascii="Palatino Linotype" w:hAnsi="Palatino Linotype" w:cs="Arial"/>
          <w:b/>
          <w:sz w:val="28"/>
          <w:szCs w:val="28"/>
        </w:rPr>
        <w:t xml:space="preserve">SEXTO. </w:t>
      </w:r>
      <w:r w:rsidRPr="00286EAD">
        <w:rPr>
          <w:rFonts w:ascii="Palatino Linotype" w:hAnsi="Palatino Linotype" w:cs="Arial"/>
          <w:sz w:val="24"/>
          <w:szCs w:val="24"/>
        </w:rPr>
        <w:t xml:space="preserve">Una vez abierta la etapa de instrucción, se advierte que el </w:t>
      </w:r>
      <w:r w:rsidRPr="00286EAD">
        <w:rPr>
          <w:rFonts w:ascii="Palatino Linotype" w:hAnsi="Palatino Linotype" w:cs="Arial"/>
          <w:b/>
          <w:sz w:val="24"/>
          <w:szCs w:val="24"/>
        </w:rPr>
        <w:t>Sujeto Obligado</w:t>
      </w:r>
      <w:r w:rsidRPr="00286EAD">
        <w:rPr>
          <w:rFonts w:ascii="Palatino Linotype" w:hAnsi="Palatino Linotype" w:cs="Arial"/>
          <w:sz w:val="24"/>
          <w:szCs w:val="24"/>
        </w:rPr>
        <w:t xml:space="preserve"> rindió su informe justificado, a través del documento electrónico “</w:t>
      </w:r>
      <w:r w:rsidRPr="00286EAD">
        <w:rPr>
          <w:rFonts w:ascii="Palatino Linotype" w:hAnsi="Palatino Linotype" w:cs="Arial"/>
          <w:b/>
          <w:i/>
          <w:sz w:val="24"/>
          <w:szCs w:val="24"/>
        </w:rPr>
        <w:t xml:space="preserve">INFORME </w:t>
      </w:r>
      <w:r w:rsidRPr="00286EAD">
        <w:rPr>
          <w:rFonts w:ascii="Palatino Linotype" w:hAnsi="Palatino Linotype" w:cs="Arial"/>
          <w:b/>
          <w:i/>
          <w:sz w:val="24"/>
          <w:szCs w:val="24"/>
        </w:rPr>
        <w:lastRenderedPageBreak/>
        <w:t>JUSTIFICADO RR 00985-INFOEM-IP-RR-2023 (1</w:t>
      </w:r>
      <w:proofErr w:type="gramStart"/>
      <w:r w:rsidRPr="00286EAD">
        <w:rPr>
          <w:rFonts w:ascii="Palatino Linotype" w:hAnsi="Palatino Linotype" w:cs="Arial"/>
          <w:b/>
          <w:i/>
          <w:sz w:val="24"/>
          <w:szCs w:val="24"/>
        </w:rPr>
        <w:t>)_</w:t>
      </w:r>
      <w:proofErr w:type="gramEnd"/>
      <w:r w:rsidRPr="00286EAD">
        <w:rPr>
          <w:rFonts w:ascii="Palatino Linotype" w:hAnsi="Palatino Linotype" w:cs="Arial"/>
          <w:b/>
          <w:i/>
          <w:sz w:val="24"/>
          <w:szCs w:val="24"/>
        </w:rPr>
        <w:t>1.PDF</w:t>
      </w:r>
      <w:r w:rsidRPr="00286EAD">
        <w:rPr>
          <w:rFonts w:ascii="Palatino Linotype" w:hAnsi="Palatino Linotype" w:cs="Arial"/>
          <w:sz w:val="24"/>
          <w:szCs w:val="24"/>
        </w:rPr>
        <w:t xml:space="preserve">”, que fue puesto a la vista del </w:t>
      </w:r>
      <w:r w:rsidRPr="00286EAD">
        <w:rPr>
          <w:rFonts w:ascii="Palatino Linotype" w:hAnsi="Palatino Linotype" w:cs="Arial"/>
          <w:b/>
          <w:sz w:val="24"/>
          <w:szCs w:val="24"/>
        </w:rPr>
        <w:t>Recurrente</w:t>
      </w:r>
      <w:r w:rsidRPr="00286EAD">
        <w:rPr>
          <w:rFonts w:ascii="Palatino Linotype" w:hAnsi="Palatino Linotype" w:cs="Arial"/>
          <w:sz w:val="24"/>
          <w:szCs w:val="24"/>
        </w:rPr>
        <w:t xml:space="preserve"> a efecto que rindiera las manifestaciones que a sus intereses conviniera. </w:t>
      </w:r>
    </w:p>
    <w:p w:rsidR="00762B27" w:rsidRPr="00286EAD" w:rsidRDefault="00762B27" w:rsidP="00762B27">
      <w:pPr>
        <w:spacing w:after="0" w:line="360" w:lineRule="auto"/>
        <w:jc w:val="both"/>
        <w:rPr>
          <w:rFonts w:ascii="Palatino Linotype" w:hAnsi="Palatino Linotype" w:cs="Arial"/>
          <w:sz w:val="24"/>
          <w:szCs w:val="24"/>
        </w:rPr>
      </w:pPr>
    </w:p>
    <w:p w:rsidR="00FC67A0" w:rsidRPr="00286EAD" w:rsidRDefault="00FC67A0" w:rsidP="00762B27">
      <w:pPr>
        <w:spacing w:after="0" w:line="360" w:lineRule="auto"/>
        <w:jc w:val="both"/>
        <w:rPr>
          <w:rFonts w:ascii="Palatino Linotype" w:hAnsi="Palatino Linotype" w:cs="Arial"/>
          <w:sz w:val="24"/>
          <w:szCs w:val="24"/>
        </w:rPr>
      </w:pPr>
      <w:r w:rsidRPr="00286EAD">
        <w:rPr>
          <w:rFonts w:ascii="Palatino Linotype" w:hAnsi="Palatino Linotype" w:cs="Arial"/>
          <w:sz w:val="24"/>
          <w:szCs w:val="24"/>
        </w:rPr>
        <w:t>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22 (veintidós) de marzo de 2023 (dos mil veintitrés), en términos del artículo 185 fracción VI de la Ley de Transparencia y Acceso a la Información Pública del Estado de México y Municipios, ordenándose turnar los expedientes a la resolución que en derecho proceda.</w:t>
      </w:r>
    </w:p>
    <w:p w:rsidR="00FC67A0" w:rsidRPr="00286EAD" w:rsidRDefault="00FC67A0" w:rsidP="00762B27">
      <w:pPr>
        <w:spacing w:after="0" w:line="360" w:lineRule="auto"/>
        <w:jc w:val="both"/>
        <w:rPr>
          <w:rFonts w:ascii="Palatino Linotype" w:hAnsi="Palatino Linotype" w:cs="Arial"/>
          <w:sz w:val="24"/>
          <w:szCs w:val="24"/>
        </w:rPr>
      </w:pPr>
    </w:p>
    <w:p w:rsidR="00FC67A0" w:rsidRPr="00286EAD" w:rsidRDefault="00FC67A0" w:rsidP="00762B27">
      <w:pPr>
        <w:spacing w:after="0" w:line="360" w:lineRule="auto"/>
        <w:jc w:val="both"/>
        <w:rPr>
          <w:rFonts w:ascii="Palatino Linotype" w:hAnsi="Palatino Linotype" w:cs="Arial"/>
          <w:sz w:val="24"/>
          <w:szCs w:val="24"/>
        </w:rPr>
      </w:pPr>
      <w:r w:rsidRPr="00286EAD">
        <w:rPr>
          <w:rFonts w:ascii="Palatino Linotype" w:hAnsi="Palatino Linotype" w:cs="Arial"/>
          <w:b/>
          <w:sz w:val="28"/>
          <w:szCs w:val="28"/>
        </w:rPr>
        <w:t xml:space="preserve">SÉPTIMO. </w:t>
      </w:r>
      <w:r w:rsidRPr="00286EAD">
        <w:rPr>
          <w:rFonts w:ascii="Palatino Linotype" w:hAnsi="Palatino Linotype" w:cs="Arial"/>
          <w:sz w:val="24"/>
          <w:szCs w:val="24"/>
        </w:rPr>
        <w:t>De las constancias que integran el expediente electrónico , se advierte que ha transcurrido el término de Ley, para la emisión de la resolución en el presente recurso de revisión, por lo que en fecha 24 (veinticuatro) de abril de 2023 (dos mil veintitrés),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FC67A0" w:rsidRPr="00286EAD" w:rsidRDefault="00FC67A0" w:rsidP="00762B27">
      <w:pPr>
        <w:spacing w:after="0" w:line="360" w:lineRule="auto"/>
        <w:jc w:val="both"/>
        <w:rPr>
          <w:rFonts w:ascii="Palatino Linotype" w:hAnsi="Palatino Linotype" w:cs="Arial"/>
          <w:sz w:val="24"/>
          <w:szCs w:val="24"/>
        </w:rPr>
      </w:pPr>
    </w:p>
    <w:p w:rsidR="00FC67A0" w:rsidRPr="00286EAD" w:rsidRDefault="00FC67A0" w:rsidP="00762B27">
      <w:pPr>
        <w:spacing w:after="0" w:line="360" w:lineRule="auto"/>
        <w:ind w:right="49"/>
        <w:jc w:val="both"/>
        <w:rPr>
          <w:rFonts w:ascii="Palatino Linotype" w:eastAsia="Times New Roman" w:hAnsi="Palatino Linotype" w:cs="Arial"/>
          <w:sz w:val="24"/>
          <w:szCs w:val="24"/>
          <w:lang w:val="es-ES" w:eastAsia="es-ES"/>
        </w:rPr>
      </w:pPr>
      <w:r w:rsidRPr="00286EAD">
        <w:rPr>
          <w:rFonts w:ascii="Palatino Linotype" w:eastAsia="Times New Roman" w:hAnsi="Palatino Linotype" w:cs="Arial"/>
          <w:sz w:val="24"/>
          <w:szCs w:val="24"/>
          <w:lang w:val="es-ES" w:eastAsia="es-ES"/>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w:t>
      </w:r>
      <w:r w:rsidRPr="00286EAD">
        <w:rPr>
          <w:rFonts w:ascii="Palatino Linotype" w:eastAsia="Times New Roman" w:hAnsi="Palatino Linotype" w:cs="Arial"/>
          <w:sz w:val="24"/>
          <w:szCs w:val="24"/>
          <w:lang w:val="es-ES" w:eastAsia="es-ES"/>
        </w:rPr>
        <w:lastRenderedPageBreak/>
        <w:t>técnicas y humanas del personal encargado de la proyección de las resoluciones a dichos medios de impugnación.</w:t>
      </w:r>
    </w:p>
    <w:p w:rsidR="00762B27" w:rsidRPr="00286EAD" w:rsidRDefault="00762B27" w:rsidP="00762B27">
      <w:pPr>
        <w:spacing w:after="0" w:line="360" w:lineRule="auto"/>
        <w:ind w:right="49"/>
        <w:jc w:val="both"/>
        <w:rPr>
          <w:rFonts w:ascii="Palatino Linotype" w:eastAsia="Times New Roman" w:hAnsi="Palatino Linotype" w:cs="Arial"/>
          <w:sz w:val="24"/>
          <w:szCs w:val="24"/>
          <w:lang w:val="es-ES" w:eastAsia="es-ES"/>
        </w:rPr>
      </w:pPr>
    </w:p>
    <w:p w:rsidR="00FC67A0" w:rsidRPr="00286EAD" w:rsidRDefault="00FC67A0" w:rsidP="00762B27">
      <w:pPr>
        <w:spacing w:after="0" w:line="360" w:lineRule="auto"/>
        <w:ind w:right="49"/>
        <w:jc w:val="both"/>
        <w:rPr>
          <w:rFonts w:ascii="Palatino Linotype" w:eastAsia="Times New Roman" w:hAnsi="Palatino Linotype" w:cs="Arial"/>
          <w:sz w:val="24"/>
          <w:szCs w:val="24"/>
          <w:lang w:val="es-ES" w:eastAsia="es-ES"/>
        </w:rPr>
      </w:pPr>
      <w:r w:rsidRPr="00286EAD">
        <w:rPr>
          <w:rFonts w:ascii="Palatino Linotype" w:eastAsia="Times New Roman" w:hAnsi="Palatino Linotype" w:cs="Arial"/>
          <w:sz w:val="24"/>
          <w:szCs w:val="24"/>
          <w:lang w:val="es-ES" w:eastAsia="es-E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FC67A0" w:rsidRPr="00286EAD" w:rsidRDefault="00FC67A0" w:rsidP="00762B27">
      <w:pPr>
        <w:spacing w:after="0" w:line="360" w:lineRule="auto"/>
        <w:ind w:right="49"/>
        <w:jc w:val="both"/>
        <w:rPr>
          <w:rFonts w:ascii="Palatino Linotype" w:eastAsia="Times New Roman" w:hAnsi="Palatino Linotype" w:cs="Arial"/>
          <w:sz w:val="24"/>
          <w:szCs w:val="24"/>
          <w:lang w:val="es-ES" w:eastAsia="es-ES"/>
        </w:rPr>
      </w:pPr>
    </w:p>
    <w:p w:rsidR="00FC67A0" w:rsidRPr="00286EAD" w:rsidRDefault="00FC67A0" w:rsidP="00762B27">
      <w:pPr>
        <w:spacing w:after="0" w:line="360" w:lineRule="auto"/>
        <w:ind w:right="49"/>
        <w:jc w:val="both"/>
        <w:rPr>
          <w:rFonts w:ascii="Palatino Linotype" w:eastAsia="Times New Roman" w:hAnsi="Palatino Linotype" w:cs="Arial"/>
          <w:sz w:val="24"/>
          <w:szCs w:val="24"/>
          <w:lang w:val="es-ES" w:eastAsia="es-ES"/>
        </w:rPr>
      </w:pPr>
      <w:r w:rsidRPr="00286EAD">
        <w:rPr>
          <w:rFonts w:ascii="Palatino Linotype" w:eastAsia="Times New Roman" w:hAnsi="Palatino Linotype" w:cs="Arial"/>
          <w:sz w:val="24"/>
          <w:szCs w:val="24"/>
          <w:lang w:val="es-ES" w:eastAsia="es-E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FC67A0" w:rsidRPr="00286EAD" w:rsidRDefault="00FC67A0" w:rsidP="00762B27">
      <w:pPr>
        <w:spacing w:after="0" w:line="360" w:lineRule="auto"/>
        <w:ind w:right="49"/>
        <w:jc w:val="both"/>
        <w:rPr>
          <w:rFonts w:ascii="Palatino Linotype" w:eastAsia="Times New Roman" w:hAnsi="Palatino Linotype" w:cs="Arial"/>
          <w:sz w:val="24"/>
          <w:szCs w:val="24"/>
          <w:lang w:val="es-ES" w:eastAsia="es-ES"/>
        </w:rPr>
      </w:pPr>
      <w:r w:rsidRPr="00286EAD">
        <w:rPr>
          <w:rFonts w:ascii="Palatino Linotype" w:eastAsia="Times New Roman" w:hAnsi="Palatino Linotype" w:cs="Arial"/>
          <w:sz w:val="24"/>
          <w:szCs w:val="24"/>
          <w:lang w:val="es-ES" w:eastAsia="es-ES"/>
        </w:rPr>
        <w:t xml:space="preserve"> </w:t>
      </w:r>
    </w:p>
    <w:p w:rsidR="00FC67A0" w:rsidRPr="00286EAD" w:rsidRDefault="00FC67A0" w:rsidP="00762B27">
      <w:pPr>
        <w:spacing w:after="0" w:line="360" w:lineRule="auto"/>
        <w:ind w:right="49"/>
        <w:jc w:val="both"/>
        <w:rPr>
          <w:rFonts w:ascii="Palatino Linotype" w:eastAsia="Times New Roman" w:hAnsi="Palatino Linotype" w:cs="Arial"/>
          <w:sz w:val="24"/>
          <w:szCs w:val="24"/>
          <w:lang w:val="es-ES" w:eastAsia="es-ES"/>
        </w:rPr>
      </w:pPr>
      <w:r w:rsidRPr="00286EAD">
        <w:rPr>
          <w:rFonts w:ascii="Palatino Linotype" w:eastAsia="Times New Roman" w:hAnsi="Palatino Linotype" w:cs="Arial"/>
          <w:sz w:val="24"/>
          <w:szCs w:val="24"/>
          <w:lang w:val="es-ES" w:eastAsia="es-E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FC67A0" w:rsidRPr="00286EAD" w:rsidRDefault="00FC67A0" w:rsidP="00762B27">
      <w:pPr>
        <w:spacing w:after="0" w:line="360" w:lineRule="auto"/>
        <w:ind w:right="49"/>
        <w:jc w:val="both"/>
        <w:rPr>
          <w:rFonts w:ascii="Palatino Linotype" w:eastAsia="Times New Roman" w:hAnsi="Palatino Linotype" w:cs="Arial"/>
          <w:sz w:val="24"/>
          <w:szCs w:val="24"/>
          <w:lang w:val="es-ES" w:eastAsia="es-ES"/>
        </w:rPr>
      </w:pPr>
    </w:p>
    <w:p w:rsidR="00FC67A0" w:rsidRPr="00286EAD" w:rsidRDefault="00FC67A0" w:rsidP="00762B27">
      <w:pPr>
        <w:spacing w:after="0" w:line="360" w:lineRule="auto"/>
        <w:ind w:right="49"/>
        <w:jc w:val="both"/>
        <w:rPr>
          <w:rFonts w:ascii="Palatino Linotype" w:eastAsia="Times New Roman" w:hAnsi="Palatino Linotype" w:cs="Arial"/>
          <w:sz w:val="24"/>
          <w:szCs w:val="24"/>
          <w:lang w:val="es-ES" w:eastAsia="es-ES"/>
        </w:rPr>
      </w:pPr>
      <w:r w:rsidRPr="00286EAD">
        <w:rPr>
          <w:rFonts w:ascii="Palatino Linotype" w:eastAsia="Times New Roman" w:hAnsi="Palatino Linotype" w:cs="Arial"/>
          <w:sz w:val="24"/>
          <w:szCs w:val="24"/>
          <w:lang w:val="es-ES" w:eastAsia="es-ES"/>
        </w:rPr>
        <w:t xml:space="preserve">Por ello, excepcionalmente, si un asunto es resuelto con posterioridad a los plazos señalados por la norma debe analizarse la razonabilidad del tiempo necesario para su resolución, atentos a los siguientes criterios:  </w:t>
      </w:r>
    </w:p>
    <w:p w:rsidR="00FC67A0" w:rsidRPr="00286EAD" w:rsidRDefault="00FC67A0" w:rsidP="00762B27">
      <w:pPr>
        <w:spacing w:after="0" w:line="360" w:lineRule="auto"/>
        <w:ind w:right="49"/>
        <w:jc w:val="both"/>
        <w:rPr>
          <w:rFonts w:ascii="Palatino Linotype" w:eastAsia="Times New Roman" w:hAnsi="Palatino Linotype" w:cs="Arial"/>
          <w:sz w:val="24"/>
          <w:szCs w:val="24"/>
          <w:lang w:val="es-ES" w:eastAsia="es-ES"/>
        </w:rPr>
      </w:pPr>
      <w:r w:rsidRPr="00286EAD">
        <w:rPr>
          <w:rFonts w:ascii="Palatino Linotype" w:eastAsia="Times New Roman" w:hAnsi="Palatino Linotype" w:cs="Arial"/>
          <w:sz w:val="24"/>
          <w:szCs w:val="24"/>
          <w:lang w:val="es-ES" w:eastAsia="es-ES"/>
        </w:rPr>
        <w:t xml:space="preserve"> </w:t>
      </w:r>
    </w:p>
    <w:p w:rsidR="00FC67A0" w:rsidRPr="00286EAD" w:rsidRDefault="00FC67A0" w:rsidP="00762B27">
      <w:pPr>
        <w:spacing w:after="0" w:line="360" w:lineRule="auto"/>
        <w:ind w:left="993" w:right="49" w:hanging="426"/>
        <w:jc w:val="both"/>
        <w:rPr>
          <w:rFonts w:ascii="Palatino Linotype" w:eastAsia="Times New Roman" w:hAnsi="Palatino Linotype" w:cs="Arial"/>
          <w:sz w:val="24"/>
          <w:szCs w:val="24"/>
          <w:lang w:val="es-ES" w:eastAsia="es-ES"/>
        </w:rPr>
      </w:pPr>
      <w:r w:rsidRPr="00286EAD">
        <w:rPr>
          <w:rFonts w:ascii="Palatino Linotype" w:eastAsia="Times New Roman" w:hAnsi="Palatino Linotype" w:cs="Arial"/>
          <w:b/>
          <w:sz w:val="24"/>
          <w:szCs w:val="24"/>
          <w:lang w:val="es-ES" w:eastAsia="es-ES"/>
        </w:rPr>
        <w:lastRenderedPageBreak/>
        <w:t xml:space="preserve">a) </w:t>
      </w:r>
      <w:r w:rsidRPr="00286EAD">
        <w:rPr>
          <w:rFonts w:ascii="Palatino Linotype" w:eastAsia="Times New Roman" w:hAnsi="Palatino Linotype" w:cs="Arial"/>
          <w:b/>
          <w:sz w:val="24"/>
          <w:szCs w:val="24"/>
          <w:lang w:val="es-ES" w:eastAsia="es-ES"/>
        </w:rPr>
        <w:tab/>
        <w:t>Complejidad del asunto:</w:t>
      </w:r>
      <w:r w:rsidRPr="00286EAD">
        <w:rPr>
          <w:rFonts w:ascii="Palatino Linotype" w:eastAsia="Times New Roman" w:hAnsi="Palatino Linotype" w:cs="Arial"/>
          <w:sz w:val="24"/>
          <w:szCs w:val="24"/>
          <w:lang w:val="es-ES" w:eastAsia="es-ES"/>
        </w:rPr>
        <w:t xml:space="preserve"> La complejidad de la prueba, la pluralidad de sujetos procesales, el tiempo transcurrido, las características y contexto del recurso.</w:t>
      </w:r>
    </w:p>
    <w:p w:rsidR="00FC67A0" w:rsidRPr="00286EAD" w:rsidRDefault="00FC67A0" w:rsidP="00762B27">
      <w:pPr>
        <w:spacing w:after="0" w:line="360" w:lineRule="auto"/>
        <w:ind w:left="993" w:right="49" w:hanging="426"/>
        <w:jc w:val="both"/>
        <w:rPr>
          <w:rFonts w:ascii="Palatino Linotype" w:eastAsia="Times New Roman" w:hAnsi="Palatino Linotype" w:cs="Arial"/>
          <w:sz w:val="24"/>
          <w:szCs w:val="24"/>
          <w:lang w:val="es-ES" w:eastAsia="es-ES"/>
        </w:rPr>
      </w:pPr>
      <w:r w:rsidRPr="00286EAD">
        <w:rPr>
          <w:rFonts w:ascii="Palatino Linotype" w:eastAsia="Times New Roman" w:hAnsi="Palatino Linotype" w:cs="Arial"/>
          <w:b/>
          <w:sz w:val="24"/>
          <w:szCs w:val="24"/>
          <w:lang w:val="es-ES" w:eastAsia="es-ES"/>
        </w:rPr>
        <w:t xml:space="preserve">b) </w:t>
      </w:r>
      <w:r w:rsidRPr="00286EAD">
        <w:rPr>
          <w:rFonts w:ascii="Palatino Linotype" w:eastAsia="Times New Roman" w:hAnsi="Palatino Linotype" w:cs="Arial"/>
          <w:b/>
          <w:sz w:val="24"/>
          <w:szCs w:val="24"/>
          <w:lang w:val="es-ES" w:eastAsia="es-ES"/>
        </w:rPr>
        <w:tab/>
        <w:t>Actividad Procesal del interesado:</w:t>
      </w:r>
      <w:r w:rsidRPr="00286EAD">
        <w:rPr>
          <w:rFonts w:ascii="Palatino Linotype" w:eastAsia="Times New Roman" w:hAnsi="Palatino Linotype" w:cs="Arial"/>
          <w:sz w:val="24"/>
          <w:szCs w:val="24"/>
          <w:lang w:val="es-ES" w:eastAsia="es-ES"/>
        </w:rPr>
        <w:t xml:space="preserve"> Acciones u omisiones del interesado.</w:t>
      </w:r>
    </w:p>
    <w:p w:rsidR="00FC67A0" w:rsidRPr="00286EAD" w:rsidRDefault="00FC67A0" w:rsidP="00762B27">
      <w:pPr>
        <w:spacing w:after="0" w:line="360" w:lineRule="auto"/>
        <w:ind w:left="993" w:right="49" w:hanging="426"/>
        <w:jc w:val="both"/>
        <w:rPr>
          <w:rFonts w:ascii="Palatino Linotype" w:eastAsia="Times New Roman" w:hAnsi="Palatino Linotype" w:cs="Arial"/>
          <w:sz w:val="24"/>
          <w:szCs w:val="24"/>
          <w:lang w:val="es-ES" w:eastAsia="es-ES"/>
        </w:rPr>
      </w:pPr>
      <w:r w:rsidRPr="00286EAD">
        <w:rPr>
          <w:rFonts w:ascii="Palatino Linotype" w:eastAsia="Times New Roman" w:hAnsi="Palatino Linotype" w:cs="Arial"/>
          <w:b/>
          <w:sz w:val="24"/>
          <w:szCs w:val="24"/>
          <w:lang w:val="es-ES" w:eastAsia="es-ES"/>
        </w:rPr>
        <w:t xml:space="preserve">c) </w:t>
      </w:r>
      <w:r w:rsidRPr="00286EAD">
        <w:rPr>
          <w:rFonts w:ascii="Palatino Linotype" w:eastAsia="Times New Roman" w:hAnsi="Palatino Linotype" w:cs="Arial"/>
          <w:b/>
          <w:sz w:val="24"/>
          <w:szCs w:val="24"/>
          <w:lang w:val="es-ES" w:eastAsia="es-ES"/>
        </w:rPr>
        <w:tab/>
        <w:t>Conducta de la Autoridad:</w:t>
      </w:r>
      <w:r w:rsidRPr="00286EAD">
        <w:rPr>
          <w:rFonts w:ascii="Palatino Linotype" w:eastAsia="Times New Roman" w:hAnsi="Palatino Linotype" w:cs="Arial"/>
          <w:sz w:val="24"/>
          <w:szCs w:val="24"/>
          <w:lang w:val="es-ES" w:eastAsia="es-ES"/>
        </w:rPr>
        <w:t xml:space="preserve"> Las Acciones u omisiones realizadas en el procedimiento. Así como si la autoridad actuó con la debida diligencia.</w:t>
      </w:r>
    </w:p>
    <w:p w:rsidR="00FC67A0" w:rsidRPr="00286EAD" w:rsidRDefault="00FC67A0" w:rsidP="00762B27">
      <w:pPr>
        <w:spacing w:after="0" w:line="360" w:lineRule="auto"/>
        <w:ind w:left="993" w:right="49" w:hanging="426"/>
        <w:jc w:val="both"/>
        <w:rPr>
          <w:rFonts w:ascii="Palatino Linotype" w:eastAsia="Times New Roman" w:hAnsi="Palatino Linotype" w:cs="Arial"/>
          <w:sz w:val="24"/>
          <w:szCs w:val="24"/>
          <w:lang w:val="es-ES" w:eastAsia="es-ES"/>
        </w:rPr>
      </w:pPr>
      <w:r w:rsidRPr="00286EAD">
        <w:rPr>
          <w:rFonts w:ascii="Palatino Linotype" w:eastAsia="Times New Roman" w:hAnsi="Palatino Linotype" w:cs="Arial"/>
          <w:b/>
          <w:sz w:val="24"/>
          <w:szCs w:val="24"/>
          <w:lang w:val="es-ES" w:eastAsia="es-ES"/>
        </w:rPr>
        <w:t xml:space="preserve">d) </w:t>
      </w:r>
      <w:r w:rsidRPr="00286EAD">
        <w:rPr>
          <w:rFonts w:ascii="Palatino Linotype" w:eastAsia="Times New Roman" w:hAnsi="Palatino Linotype" w:cs="Arial"/>
          <w:b/>
          <w:sz w:val="24"/>
          <w:szCs w:val="24"/>
          <w:lang w:val="es-ES" w:eastAsia="es-ES"/>
        </w:rPr>
        <w:tab/>
        <w:t>La afectación generada en la situación jurídica de la persona involucrada en el proceso:</w:t>
      </w:r>
      <w:r w:rsidRPr="00286EAD">
        <w:rPr>
          <w:rFonts w:ascii="Palatino Linotype" w:eastAsia="Times New Roman" w:hAnsi="Palatino Linotype" w:cs="Arial"/>
          <w:sz w:val="24"/>
          <w:szCs w:val="24"/>
          <w:lang w:val="es-ES" w:eastAsia="es-ES"/>
        </w:rPr>
        <w:t xml:space="preserve"> Violación a sus derechos humanos.</w:t>
      </w:r>
    </w:p>
    <w:p w:rsidR="00FC67A0" w:rsidRPr="00286EAD" w:rsidRDefault="00FC67A0" w:rsidP="00762B27">
      <w:pPr>
        <w:spacing w:after="0" w:line="360" w:lineRule="auto"/>
        <w:ind w:right="49"/>
        <w:jc w:val="both"/>
        <w:rPr>
          <w:rFonts w:ascii="Palatino Linotype" w:eastAsia="Times New Roman" w:hAnsi="Palatino Linotype" w:cs="Arial"/>
          <w:sz w:val="24"/>
          <w:szCs w:val="24"/>
          <w:lang w:val="es-ES" w:eastAsia="es-ES"/>
        </w:rPr>
      </w:pPr>
    </w:p>
    <w:p w:rsidR="00FC67A0" w:rsidRPr="00286EAD" w:rsidRDefault="00FC67A0" w:rsidP="00762B27">
      <w:pPr>
        <w:spacing w:after="0" w:line="360" w:lineRule="auto"/>
        <w:ind w:right="49"/>
        <w:jc w:val="both"/>
        <w:rPr>
          <w:rFonts w:ascii="Palatino Linotype" w:eastAsia="Times New Roman" w:hAnsi="Palatino Linotype" w:cs="Arial"/>
          <w:sz w:val="24"/>
          <w:szCs w:val="24"/>
          <w:lang w:val="es-ES" w:eastAsia="es-ES"/>
        </w:rPr>
      </w:pPr>
      <w:r w:rsidRPr="00286EAD">
        <w:rPr>
          <w:rFonts w:ascii="Palatino Linotype" w:eastAsia="Times New Roman" w:hAnsi="Palatino Linotype" w:cs="Arial"/>
          <w:sz w:val="24"/>
          <w:szCs w:val="24"/>
          <w:lang w:val="es-ES" w:eastAsia="es-E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FC67A0" w:rsidRPr="00286EAD" w:rsidRDefault="00FC67A0" w:rsidP="00762B27">
      <w:pPr>
        <w:spacing w:after="0" w:line="360" w:lineRule="auto"/>
        <w:ind w:right="49"/>
        <w:jc w:val="both"/>
        <w:rPr>
          <w:rFonts w:ascii="Palatino Linotype" w:eastAsia="Times New Roman" w:hAnsi="Palatino Linotype" w:cs="Arial"/>
          <w:sz w:val="24"/>
          <w:szCs w:val="24"/>
          <w:lang w:val="es-ES" w:eastAsia="es-ES"/>
        </w:rPr>
      </w:pPr>
    </w:p>
    <w:p w:rsidR="00FC67A0" w:rsidRPr="00286EAD" w:rsidRDefault="00FC67A0" w:rsidP="00762B27">
      <w:pPr>
        <w:spacing w:after="0" w:line="360" w:lineRule="auto"/>
        <w:ind w:right="49"/>
        <w:jc w:val="both"/>
        <w:rPr>
          <w:rFonts w:ascii="Palatino Linotype" w:eastAsia="Times New Roman" w:hAnsi="Palatino Linotype" w:cs="Arial"/>
          <w:sz w:val="24"/>
          <w:szCs w:val="24"/>
          <w:lang w:val="es-ES" w:eastAsia="es-ES"/>
        </w:rPr>
      </w:pPr>
      <w:r w:rsidRPr="00286EAD">
        <w:rPr>
          <w:rFonts w:ascii="Palatino Linotype" w:eastAsia="Times New Roman" w:hAnsi="Palatino Linotype" w:cs="Arial"/>
          <w:sz w:val="24"/>
          <w:szCs w:val="24"/>
          <w:lang w:val="es-ES" w:eastAsia="es-ES"/>
        </w:rPr>
        <w:t>Argumento que encuentra sustento en la jurisprudencia P</w:t>
      </w:r>
      <w:proofErr w:type="gramStart"/>
      <w:r w:rsidRPr="00286EAD">
        <w:rPr>
          <w:rFonts w:ascii="Palatino Linotype" w:eastAsia="Times New Roman" w:hAnsi="Palatino Linotype" w:cs="Arial"/>
          <w:sz w:val="24"/>
          <w:szCs w:val="24"/>
          <w:lang w:val="es-ES" w:eastAsia="es-ES"/>
        </w:rPr>
        <w:t>./</w:t>
      </w:r>
      <w:proofErr w:type="gramEnd"/>
      <w:r w:rsidRPr="00286EAD">
        <w:rPr>
          <w:rFonts w:ascii="Palatino Linotype" w:eastAsia="Times New Roman" w:hAnsi="Palatino Linotype" w:cs="Arial"/>
          <w:sz w:val="24"/>
          <w:szCs w:val="24"/>
          <w:lang w:val="es-ES" w:eastAsia="es-ES"/>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FC67A0" w:rsidRPr="00286EAD" w:rsidRDefault="00FC67A0" w:rsidP="00762B27">
      <w:pPr>
        <w:spacing w:after="0" w:line="360" w:lineRule="auto"/>
        <w:ind w:right="49"/>
        <w:jc w:val="both"/>
        <w:rPr>
          <w:rFonts w:ascii="Palatino Linotype" w:eastAsia="Times New Roman" w:hAnsi="Palatino Linotype" w:cs="Arial"/>
          <w:sz w:val="24"/>
          <w:szCs w:val="24"/>
          <w:lang w:val="es-ES" w:eastAsia="es-ES"/>
        </w:rPr>
      </w:pPr>
    </w:p>
    <w:p w:rsidR="00FC67A0" w:rsidRPr="00286EAD" w:rsidRDefault="00FC67A0" w:rsidP="00762B27">
      <w:pPr>
        <w:spacing w:after="0" w:line="360" w:lineRule="auto"/>
        <w:ind w:right="49"/>
        <w:jc w:val="both"/>
        <w:rPr>
          <w:rFonts w:ascii="Palatino Linotype" w:eastAsia="Times New Roman" w:hAnsi="Palatino Linotype" w:cs="Arial"/>
          <w:sz w:val="24"/>
          <w:szCs w:val="24"/>
          <w:lang w:val="es-ES" w:eastAsia="es-ES"/>
        </w:rPr>
      </w:pPr>
      <w:r w:rsidRPr="00286EAD">
        <w:rPr>
          <w:rFonts w:ascii="Palatino Linotype" w:eastAsia="Times New Roman" w:hAnsi="Palatino Linotype" w:cs="Arial"/>
          <w:sz w:val="24"/>
          <w:szCs w:val="24"/>
          <w:lang w:val="es-ES" w:eastAsia="es-ES"/>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FC67A0" w:rsidRPr="00286EAD" w:rsidRDefault="00FC67A0" w:rsidP="00762B27">
      <w:pPr>
        <w:spacing w:after="0" w:line="360" w:lineRule="auto"/>
        <w:ind w:right="49"/>
        <w:jc w:val="both"/>
        <w:rPr>
          <w:rFonts w:ascii="Palatino Linotype" w:eastAsia="Times New Roman" w:hAnsi="Palatino Linotype" w:cs="Arial"/>
          <w:sz w:val="24"/>
          <w:szCs w:val="24"/>
          <w:lang w:val="es-ES" w:eastAsia="es-ES"/>
        </w:rPr>
      </w:pPr>
    </w:p>
    <w:p w:rsidR="00FC67A0" w:rsidRPr="00286EAD" w:rsidRDefault="00FC67A0" w:rsidP="00762B27">
      <w:pPr>
        <w:spacing w:after="0" w:line="360" w:lineRule="auto"/>
        <w:ind w:right="49"/>
        <w:jc w:val="both"/>
        <w:rPr>
          <w:rFonts w:ascii="Palatino Linotype" w:eastAsia="Times New Roman" w:hAnsi="Palatino Linotype" w:cs="Arial"/>
          <w:sz w:val="24"/>
          <w:szCs w:val="24"/>
          <w:lang w:val="es-ES" w:eastAsia="es-ES"/>
        </w:rPr>
      </w:pPr>
      <w:r w:rsidRPr="00286EAD">
        <w:rPr>
          <w:rFonts w:ascii="Palatino Linotype" w:eastAsia="Times New Roman" w:hAnsi="Palatino Linotype" w:cs="Arial"/>
          <w:sz w:val="24"/>
          <w:szCs w:val="24"/>
          <w:lang w:val="es-ES" w:eastAsia="es-ES"/>
        </w:rPr>
        <w:t>Al respecto, también son de considerar los criterios sostenidos por el Cuarto Tribunal Colegiado en Materia Administrativa del Primer Circuito, cuyos rubros y datos de identificación son los siguientes:</w:t>
      </w:r>
    </w:p>
    <w:p w:rsidR="00FC67A0" w:rsidRPr="00286EAD" w:rsidRDefault="00FC67A0" w:rsidP="00762B27">
      <w:pPr>
        <w:spacing w:after="0" w:line="360" w:lineRule="auto"/>
        <w:ind w:right="49"/>
        <w:jc w:val="both"/>
        <w:rPr>
          <w:rFonts w:ascii="Palatino Linotype" w:eastAsia="Times New Roman" w:hAnsi="Palatino Linotype" w:cs="Arial"/>
          <w:sz w:val="24"/>
          <w:szCs w:val="24"/>
          <w:lang w:val="es-ES" w:eastAsia="es-ES"/>
        </w:rPr>
      </w:pPr>
    </w:p>
    <w:p w:rsidR="00FC67A0" w:rsidRPr="00286EAD" w:rsidRDefault="00FC67A0" w:rsidP="00762B27">
      <w:pPr>
        <w:spacing w:after="0" w:line="360" w:lineRule="auto"/>
        <w:ind w:right="49"/>
        <w:jc w:val="both"/>
        <w:rPr>
          <w:rFonts w:ascii="Palatino Linotype" w:eastAsia="Times New Roman" w:hAnsi="Palatino Linotype" w:cs="Arial"/>
          <w:sz w:val="24"/>
          <w:szCs w:val="24"/>
          <w:lang w:val="es-ES" w:eastAsia="es-ES"/>
        </w:rPr>
      </w:pPr>
      <w:r w:rsidRPr="00286EAD">
        <w:rPr>
          <w:rFonts w:ascii="Palatino Linotype" w:eastAsia="Times New Roman" w:hAnsi="Palatino Linotype" w:cs="Arial"/>
          <w:sz w:val="24"/>
          <w:szCs w:val="24"/>
          <w:lang w:val="es-ES" w:eastAsia="es-ES"/>
        </w:rPr>
        <w:t>“PLAZO RAZONABLE PARA RESOLVER. DIMENSIÓN Y EFECTOS DE ESTE CONCEPTO CUANDO SE ADUCE EXCESIVA CARGA DE TRABAJO.” consultable en el Seminario Judicial de la Federación y su gaceta, con el registro digital 2002351.</w:t>
      </w:r>
    </w:p>
    <w:p w:rsidR="00FC67A0" w:rsidRPr="00286EAD" w:rsidRDefault="00FC67A0" w:rsidP="00762B27">
      <w:pPr>
        <w:spacing w:after="0" w:line="360" w:lineRule="auto"/>
        <w:ind w:right="49"/>
        <w:jc w:val="both"/>
        <w:rPr>
          <w:rFonts w:ascii="Palatino Linotype" w:eastAsia="Times New Roman" w:hAnsi="Palatino Linotype" w:cs="Arial"/>
          <w:sz w:val="24"/>
          <w:szCs w:val="24"/>
          <w:lang w:val="es-ES" w:eastAsia="es-ES"/>
        </w:rPr>
      </w:pPr>
      <w:r w:rsidRPr="00286EAD">
        <w:rPr>
          <w:rFonts w:ascii="Palatino Linotype" w:eastAsia="Times New Roman" w:hAnsi="Palatino Linotype" w:cs="Arial"/>
          <w:sz w:val="24"/>
          <w:szCs w:val="24"/>
          <w:lang w:val="es-ES" w:eastAsia="es-ES"/>
        </w:rPr>
        <w:t xml:space="preserve"> </w:t>
      </w:r>
    </w:p>
    <w:p w:rsidR="00FC67A0" w:rsidRPr="00286EAD" w:rsidRDefault="00FC67A0" w:rsidP="00762B27">
      <w:pPr>
        <w:spacing w:after="0" w:line="360" w:lineRule="auto"/>
        <w:ind w:right="49"/>
        <w:jc w:val="both"/>
        <w:rPr>
          <w:rFonts w:ascii="Palatino Linotype" w:eastAsia="Times New Roman" w:hAnsi="Palatino Linotype" w:cs="Arial"/>
          <w:sz w:val="24"/>
          <w:szCs w:val="24"/>
          <w:lang w:val="es-ES" w:eastAsia="es-ES"/>
        </w:rPr>
      </w:pPr>
      <w:r w:rsidRPr="00286EAD">
        <w:rPr>
          <w:rFonts w:ascii="Palatino Linotype" w:eastAsia="Times New Roman" w:hAnsi="Palatino Linotype" w:cs="Arial"/>
          <w:sz w:val="24"/>
          <w:szCs w:val="24"/>
          <w:lang w:val="es-ES" w:eastAsia="es-ES"/>
        </w:rPr>
        <w:t>“PLAZO RAZONABLE PARA RESOLVER. CONCEPTO Y ELEMENTOS QUE LO INTEGRAN A LA LUZ DEL DERECHO INTERNACIONAL DE LOS DERECHOS HUMANOS.”, visible en el Seminario Judicial de la Federación y su gaceta, con el registro digital 2002350.</w:t>
      </w:r>
    </w:p>
    <w:p w:rsidR="00FC67A0" w:rsidRPr="00286EAD" w:rsidRDefault="00FC67A0" w:rsidP="00762B27">
      <w:pPr>
        <w:spacing w:after="0" w:line="360" w:lineRule="auto"/>
        <w:ind w:right="49"/>
        <w:jc w:val="both"/>
        <w:rPr>
          <w:rFonts w:ascii="Palatino Linotype" w:eastAsia="Times New Roman" w:hAnsi="Palatino Linotype" w:cs="Arial"/>
          <w:sz w:val="24"/>
          <w:szCs w:val="24"/>
          <w:lang w:val="es-ES" w:eastAsia="es-ES"/>
        </w:rPr>
      </w:pPr>
    </w:p>
    <w:p w:rsidR="00FC67A0" w:rsidRPr="00286EAD" w:rsidRDefault="00FC67A0" w:rsidP="00762B27">
      <w:pPr>
        <w:spacing w:after="0" w:line="360" w:lineRule="auto"/>
        <w:ind w:right="49"/>
        <w:jc w:val="both"/>
        <w:rPr>
          <w:rFonts w:ascii="Palatino Linotype" w:eastAsia="Times New Roman" w:hAnsi="Palatino Linotype" w:cs="Arial"/>
          <w:sz w:val="24"/>
          <w:szCs w:val="24"/>
          <w:lang w:val="es-ES" w:eastAsia="es-ES"/>
        </w:rPr>
      </w:pPr>
      <w:r w:rsidRPr="00286EAD">
        <w:rPr>
          <w:rFonts w:ascii="Palatino Linotype" w:eastAsia="Times New Roman" w:hAnsi="Palatino Linotype" w:cs="Arial"/>
          <w:sz w:val="24"/>
          <w:szCs w:val="24"/>
          <w:lang w:val="es-ES" w:eastAsia="es-ES"/>
        </w:rPr>
        <w:lastRenderedPageBreak/>
        <w:t>Por ello, este organismo garante comprometido con la tutela de los derechos humanos confiados, señala que este exceso del plazo legal para resolver el presente asunto, resulta de carácter excepcional.</w:t>
      </w:r>
    </w:p>
    <w:p w:rsidR="00FC67A0" w:rsidRPr="00286EAD" w:rsidRDefault="00FC67A0" w:rsidP="00762B27">
      <w:pPr>
        <w:spacing w:after="0" w:line="360" w:lineRule="auto"/>
        <w:jc w:val="both"/>
        <w:rPr>
          <w:rFonts w:ascii="Palatino Linotype" w:hAnsi="Palatino Linotype" w:cs="Arial"/>
          <w:sz w:val="24"/>
          <w:szCs w:val="24"/>
        </w:rPr>
      </w:pPr>
    </w:p>
    <w:p w:rsidR="00FC67A0" w:rsidRPr="00286EAD" w:rsidRDefault="00FC67A0" w:rsidP="00762B27">
      <w:pPr>
        <w:spacing w:after="0" w:line="360" w:lineRule="auto"/>
        <w:jc w:val="center"/>
        <w:rPr>
          <w:rFonts w:ascii="Palatino Linotype" w:hAnsi="Palatino Linotype" w:cs="Arial"/>
          <w:sz w:val="24"/>
          <w:szCs w:val="24"/>
        </w:rPr>
      </w:pPr>
      <w:r w:rsidRPr="00286EAD">
        <w:rPr>
          <w:rFonts w:ascii="Palatino Linotype" w:hAnsi="Palatino Linotype" w:cs="Arial"/>
          <w:b/>
          <w:sz w:val="28"/>
          <w:szCs w:val="24"/>
        </w:rPr>
        <w:t xml:space="preserve">C O N S I D E R A N D O </w:t>
      </w:r>
    </w:p>
    <w:p w:rsidR="00FC67A0" w:rsidRPr="00286EAD" w:rsidRDefault="00FC67A0" w:rsidP="00762B27">
      <w:pPr>
        <w:spacing w:after="0" w:line="360" w:lineRule="auto"/>
        <w:jc w:val="center"/>
        <w:rPr>
          <w:rFonts w:ascii="Palatino Linotype" w:hAnsi="Palatino Linotype" w:cs="Arial"/>
          <w:sz w:val="24"/>
          <w:szCs w:val="24"/>
        </w:rPr>
      </w:pPr>
    </w:p>
    <w:p w:rsidR="00FC67A0" w:rsidRPr="00286EAD" w:rsidRDefault="00FC67A0" w:rsidP="00762B27">
      <w:pPr>
        <w:spacing w:after="0" w:line="360" w:lineRule="auto"/>
        <w:jc w:val="both"/>
        <w:rPr>
          <w:rFonts w:ascii="Palatino Linotype" w:hAnsi="Palatino Linotype" w:cs="Arial"/>
          <w:sz w:val="28"/>
          <w:szCs w:val="28"/>
        </w:rPr>
      </w:pPr>
      <w:r w:rsidRPr="00286EAD">
        <w:rPr>
          <w:rFonts w:ascii="Palatino Linotype" w:hAnsi="Palatino Linotype" w:cs="Arial"/>
          <w:b/>
          <w:sz w:val="28"/>
          <w:szCs w:val="28"/>
        </w:rPr>
        <w:t xml:space="preserve">PRIMERO. </w:t>
      </w:r>
      <w:r w:rsidRPr="00286EAD">
        <w:rPr>
          <w:rFonts w:ascii="Palatino Linotype" w:hAnsi="Palatino Linotype" w:cs="Arial"/>
          <w:b/>
          <w:sz w:val="26"/>
          <w:szCs w:val="26"/>
        </w:rPr>
        <w:t>De la competencia</w:t>
      </w:r>
      <w:r w:rsidRPr="00286EAD">
        <w:rPr>
          <w:rFonts w:ascii="Palatino Linotype" w:hAnsi="Palatino Linotype" w:cs="Arial"/>
          <w:sz w:val="26"/>
          <w:szCs w:val="26"/>
        </w:rPr>
        <w:t>.</w:t>
      </w:r>
    </w:p>
    <w:p w:rsidR="00FC67A0" w:rsidRPr="00286EAD" w:rsidRDefault="00FC67A0" w:rsidP="00762B27">
      <w:pPr>
        <w:spacing w:after="0" w:line="360" w:lineRule="auto"/>
        <w:jc w:val="both"/>
        <w:rPr>
          <w:rFonts w:ascii="Palatino Linotype" w:hAnsi="Palatino Linotype" w:cs="Arial"/>
          <w:sz w:val="24"/>
          <w:szCs w:val="24"/>
        </w:rPr>
      </w:pPr>
      <w:r w:rsidRPr="00286EAD">
        <w:rPr>
          <w:rFonts w:ascii="Palatino Linotype" w:hAnsi="Palatino Linotype" w:cs="Arial"/>
          <w:sz w:val="24"/>
          <w:szCs w:val="24"/>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FC67A0" w:rsidRPr="00286EAD" w:rsidRDefault="00FC67A0" w:rsidP="00762B27">
      <w:pPr>
        <w:spacing w:after="0" w:line="360" w:lineRule="auto"/>
        <w:jc w:val="both"/>
        <w:rPr>
          <w:rFonts w:ascii="Palatino Linotype" w:hAnsi="Palatino Linotype" w:cs="Arial"/>
          <w:sz w:val="24"/>
          <w:szCs w:val="24"/>
        </w:rPr>
      </w:pPr>
    </w:p>
    <w:p w:rsidR="00762B27" w:rsidRPr="00286EAD" w:rsidRDefault="00762B27" w:rsidP="00762B27">
      <w:pPr>
        <w:spacing w:after="0" w:line="360" w:lineRule="auto"/>
        <w:jc w:val="both"/>
        <w:rPr>
          <w:rFonts w:ascii="Palatino Linotype" w:hAnsi="Palatino Linotype" w:cs="Arial"/>
          <w:sz w:val="24"/>
          <w:szCs w:val="24"/>
        </w:rPr>
      </w:pPr>
    </w:p>
    <w:p w:rsidR="00FC67A0" w:rsidRPr="00286EAD" w:rsidRDefault="00FC67A0" w:rsidP="00762B27">
      <w:pPr>
        <w:autoSpaceDE w:val="0"/>
        <w:autoSpaceDN w:val="0"/>
        <w:adjustRightInd w:val="0"/>
        <w:spacing w:after="0" w:line="360" w:lineRule="auto"/>
        <w:jc w:val="both"/>
        <w:rPr>
          <w:rFonts w:ascii="Palatino Linotype" w:hAnsi="Palatino Linotype" w:cs="Arial"/>
          <w:bCs/>
          <w:sz w:val="24"/>
          <w:szCs w:val="24"/>
        </w:rPr>
      </w:pPr>
      <w:r w:rsidRPr="00286EAD">
        <w:rPr>
          <w:rFonts w:ascii="Palatino Linotype" w:hAnsi="Palatino Linotype" w:cs="Arial"/>
          <w:b/>
          <w:sz w:val="28"/>
          <w:szCs w:val="28"/>
        </w:rPr>
        <w:t>SEGUNDO. Del alcance del recurso de revisión.</w:t>
      </w:r>
      <w:r w:rsidRPr="00286EAD">
        <w:rPr>
          <w:rFonts w:ascii="Palatino Linotype" w:hAnsi="Palatino Linotype" w:cs="Arial"/>
          <w:bCs/>
          <w:sz w:val="28"/>
          <w:szCs w:val="28"/>
        </w:rPr>
        <w:t xml:space="preserve"> </w:t>
      </w:r>
    </w:p>
    <w:p w:rsidR="00FC67A0" w:rsidRPr="00286EAD" w:rsidRDefault="00FC67A0" w:rsidP="00762B27">
      <w:pPr>
        <w:autoSpaceDE w:val="0"/>
        <w:autoSpaceDN w:val="0"/>
        <w:adjustRightInd w:val="0"/>
        <w:spacing w:after="0" w:line="360" w:lineRule="auto"/>
        <w:jc w:val="both"/>
        <w:rPr>
          <w:rFonts w:ascii="Palatino Linotype" w:hAnsi="Palatino Linotype" w:cs="Arial"/>
          <w:bCs/>
          <w:sz w:val="24"/>
          <w:szCs w:val="24"/>
        </w:rPr>
      </w:pPr>
      <w:r w:rsidRPr="00286EAD">
        <w:rPr>
          <w:rFonts w:ascii="Palatino Linotype" w:hAnsi="Palatino Linotype" w:cs="Arial"/>
          <w:bCs/>
          <w:sz w:val="24"/>
          <w:szCs w:val="24"/>
        </w:rPr>
        <w:t xml:space="preserve">Aunado lo anterior, a este Órgano Garante estima pertinente realizar un pronunciamiento ya que consientes de la situación que se vive en la actualidad a fin de otorgarle a los ciudadanos herramientas ágiles y accesibles para el ejercicio de los </w:t>
      </w:r>
      <w:r w:rsidRPr="00286EAD">
        <w:rPr>
          <w:rFonts w:ascii="Palatino Linotype" w:hAnsi="Palatino Linotype" w:cs="Arial"/>
          <w:bCs/>
          <w:sz w:val="24"/>
          <w:szCs w:val="24"/>
        </w:rPr>
        <w:lastRenderedPageBreak/>
        <w:t>derechos humanos que se tutelan, se considera que a pesar de las condiciones a las que nos enfrentamos se cuentan con las herramientas técnicas y tecnológicas necesarias que eviten mermar el ejercicio de los derechos correspondientes, sin que ello implique en poner en riesgo el diverso derecho de la salud de todos los partícipes en los procesos que conllevan.</w:t>
      </w:r>
    </w:p>
    <w:p w:rsidR="00762B27" w:rsidRPr="00286EAD" w:rsidRDefault="00762B27" w:rsidP="00762B27">
      <w:pPr>
        <w:autoSpaceDE w:val="0"/>
        <w:autoSpaceDN w:val="0"/>
        <w:adjustRightInd w:val="0"/>
        <w:spacing w:after="0" w:line="360" w:lineRule="auto"/>
        <w:jc w:val="both"/>
        <w:rPr>
          <w:rFonts w:ascii="Palatino Linotype" w:hAnsi="Palatino Linotype" w:cs="Arial"/>
          <w:bCs/>
          <w:sz w:val="24"/>
          <w:szCs w:val="24"/>
        </w:rPr>
      </w:pPr>
    </w:p>
    <w:p w:rsidR="00FC67A0" w:rsidRPr="00286EAD" w:rsidRDefault="00FC67A0" w:rsidP="00762B27">
      <w:pPr>
        <w:autoSpaceDE w:val="0"/>
        <w:autoSpaceDN w:val="0"/>
        <w:adjustRightInd w:val="0"/>
        <w:spacing w:after="0" w:line="360" w:lineRule="auto"/>
        <w:jc w:val="both"/>
        <w:rPr>
          <w:rFonts w:ascii="Palatino Linotype" w:hAnsi="Palatino Linotype" w:cs="Arial"/>
          <w:sz w:val="24"/>
          <w:szCs w:val="24"/>
        </w:rPr>
      </w:pPr>
      <w:r w:rsidRPr="00286EAD">
        <w:rPr>
          <w:rFonts w:ascii="Palatino Linotype" w:hAnsi="Palatino Linotype" w:cs="Arial"/>
          <w:sz w:val="24"/>
          <w:szCs w:val="24"/>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FC67A0" w:rsidRPr="00286EAD" w:rsidRDefault="00FC67A0" w:rsidP="00762B27">
      <w:pPr>
        <w:autoSpaceDE w:val="0"/>
        <w:autoSpaceDN w:val="0"/>
        <w:adjustRightInd w:val="0"/>
        <w:spacing w:after="0" w:line="360" w:lineRule="auto"/>
        <w:jc w:val="both"/>
        <w:rPr>
          <w:rFonts w:ascii="Palatino Linotype" w:hAnsi="Palatino Linotype" w:cs="Arial"/>
          <w:sz w:val="24"/>
          <w:szCs w:val="24"/>
        </w:rPr>
      </w:pPr>
    </w:p>
    <w:p w:rsidR="00762B27" w:rsidRPr="00286EAD" w:rsidRDefault="00762B27" w:rsidP="00762B27">
      <w:pPr>
        <w:autoSpaceDE w:val="0"/>
        <w:autoSpaceDN w:val="0"/>
        <w:adjustRightInd w:val="0"/>
        <w:spacing w:after="0" w:line="360" w:lineRule="auto"/>
        <w:jc w:val="both"/>
        <w:rPr>
          <w:rFonts w:ascii="Palatino Linotype" w:hAnsi="Palatino Linotype" w:cs="Arial"/>
          <w:sz w:val="24"/>
          <w:szCs w:val="24"/>
        </w:rPr>
      </w:pPr>
    </w:p>
    <w:p w:rsidR="00FC67A0" w:rsidRPr="00286EAD" w:rsidRDefault="00FC67A0" w:rsidP="00762B27">
      <w:pPr>
        <w:autoSpaceDE w:val="0"/>
        <w:autoSpaceDN w:val="0"/>
        <w:adjustRightInd w:val="0"/>
        <w:spacing w:after="0" w:line="360" w:lineRule="auto"/>
        <w:jc w:val="both"/>
        <w:rPr>
          <w:rFonts w:ascii="Palatino Linotype" w:hAnsi="Palatino Linotype" w:cs="Arial"/>
          <w:b/>
          <w:sz w:val="28"/>
          <w:szCs w:val="28"/>
        </w:rPr>
      </w:pPr>
      <w:r w:rsidRPr="00286EAD">
        <w:rPr>
          <w:rFonts w:ascii="Palatino Linotype" w:hAnsi="Palatino Linotype" w:cs="Arial"/>
          <w:b/>
          <w:sz w:val="28"/>
          <w:szCs w:val="28"/>
        </w:rPr>
        <w:t xml:space="preserve">TERCERO. Del estudio de las causas de improcedencia. </w:t>
      </w:r>
    </w:p>
    <w:p w:rsidR="00FC67A0" w:rsidRPr="00286EAD" w:rsidRDefault="00FC67A0" w:rsidP="00762B27">
      <w:pPr>
        <w:autoSpaceDE w:val="0"/>
        <w:autoSpaceDN w:val="0"/>
        <w:adjustRightInd w:val="0"/>
        <w:spacing w:after="0" w:line="360" w:lineRule="auto"/>
        <w:jc w:val="both"/>
        <w:rPr>
          <w:rFonts w:ascii="Palatino Linotype" w:hAnsi="Palatino Linotype" w:cs="Arial"/>
          <w:sz w:val="24"/>
          <w:szCs w:val="24"/>
        </w:rPr>
      </w:pPr>
      <w:r w:rsidRPr="00286EAD">
        <w:rPr>
          <w:rFonts w:ascii="Palatino Linotype" w:hAnsi="Palatino Linotype" w:cs="Arial"/>
          <w:sz w:val="24"/>
          <w:szCs w:val="24"/>
        </w:rPr>
        <w:t xml:space="preserve">El estudio de las causas de improcedencia que se hagan valer por las partes o que se advierta de oficio por este </w:t>
      </w:r>
      <w:proofErr w:type="spellStart"/>
      <w:r w:rsidRPr="00286EAD">
        <w:rPr>
          <w:rFonts w:ascii="Palatino Linotype" w:hAnsi="Palatino Linotype" w:cs="Arial"/>
          <w:sz w:val="24"/>
          <w:szCs w:val="24"/>
        </w:rPr>
        <w:t>Resolutor</w:t>
      </w:r>
      <w:proofErr w:type="spellEnd"/>
      <w:r w:rsidRPr="00286EAD">
        <w:rPr>
          <w:rFonts w:ascii="Palatino Linotype" w:hAnsi="Palatino Linotype" w:cs="Arial"/>
          <w:sz w:val="24"/>
          <w:szCs w:val="24"/>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w:t>
      </w:r>
      <w:r w:rsidRPr="00286EAD">
        <w:rPr>
          <w:rFonts w:ascii="Palatino Linotype" w:hAnsi="Palatino Linotype" w:cs="Arial"/>
          <w:sz w:val="24"/>
          <w:szCs w:val="24"/>
        </w:rPr>
        <w:lastRenderedPageBreak/>
        <w:t>la justicia, ya que éste no se coarta por regular causas de improcedencia y sobreseimiento con tales fines.</w:t>
      </w:r>
    </w:p>
    <w:p w:rsidR="00FC67A0" w:rsidRPr="00286EAD" w:rsidRDefault="00FC67A0" w:rsidP="00762B27">
      <w:pPr>
        <w:autoSpaceDE w:val="0"/>
        <w:autoSpaceDN w:val="0"/>
        <w:adjustRightInd w:val="0"/>
        <w:spacing w:after="0" w:line="360" w:lineRule="auto"/>
        <w:jc w:val="both"/>
        <w:rPr>
          <w:rFonts w:ascii="Palatino Linotype" w:hAnsi="Palatino Linotype" w:cs="Arial"/>
          <w:sz w:val="24"/>
          <w:szCs w:val="24"/>
        </w:rPr>
      </w:pPr>
    </w:p>
    <w:p w:rsidR="00FC67A0" w:rsidRPr="00286EAD" w:rsidRDefault="00FC67A0" w:rsidP="00762B27">
      <w:pPr>
        <w:spacing w:after="0" w:line="240" w:lineRule="auto"/>
        <w:ind w:left="567" w:right="567"/>
        <w:jc w:val="both"/>
        <w:rPr>
          <w:rFonts w:ascii="Palatino Linotype" w:hAnsi="Palatino Linotype" w:cs="Arial"/>
        </w:rPr>
      </w:pPr>
      <w:r w:rsidRPr="00286EAD">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286EAD">
        <w:rPr>
          <w:rFonts w:ascii="Palatino Linotype" w:hAnsi="Palatino Linotype"/>
          <w:i/>
        </w:rPr>
        <w:t xml:space="preserve">Del examen de compatibilidad de los artículos </w:t>
      </w:r>
      <w:hyperlink r:id="rId7" w:history="1">
        <w:r w:rsidRPr="00286EAD">
          <w:rPr>
            <w:rFonts w:ascii="Palatino Linotype" w:eastAsia="Calibri" w:hAnsi="Palatino Linotype"/>
            <w:i/>
            <w:color w:val="0563C1" w:themeColor="hyperlink"/>
            <w:u w:val="single"/>
          </w:rPr>
          <w:t>73 y 74 de la Ley de Amparo</w:t>
        </w:r>
      </w:hyperlink>
      <w:r w:rsidRPr="00286EAD">
        <w:rPr>
          <w:rFonts w:ascii="Palatino Linotype" w:eastAsia="Calibri" w:hAnsi="Palatino Linotype"/>
          <w:i/>
          <w:color w:val="0563C1" w:themeColor="hyperlink"/>
          <w:u w:val="single"/>
        </w:rPr>
        <w:t xml:space="preserve"> </w:t>
      </w:r>
      <w:r w:rsidRPr="00286EAD">
        <w:rPr>
          <w:rFonts w:ascii="Palatino Linotype" w:hAnsi="Palatino Linotype"/>
          <w:i/>
        </w:rPr>
        <w:t xml:space="preserve">con el artículo </w:t>
      </w:r>
      <w:hyperlink r:id="rId8" w:history="1">
        <w:r w:rsidRPr="00286EAD">
          <w:rPr>
            <w:rFonts w:ascii="Palatino Linotype" w:eastAsia="Calibri" w:hAnsi="Palatino Linotype"/>
            <w:i/>
            <w:color w:val="0563C1" w:themeColor="hyperlink"/>
            <w:u w:val="single"/>
          </w:rPr>
          <w:t>25.1 de la Convención Americana sobre Derechos Humanos</w:t>
        </w:r>
      </w:hyperlink>
      <w:r w:rsidRPr="00286EAD">
        <w:rPr>
          <w:rFonts w:ascii="Palatino Linotype" w:hAnsi="Palatino Linotype"/>
          <w:i/>
        </w:rPr>
        <w:t xml:space="preserve"> </w:t>
      </w:r>
      <w:r w:rsidRPr="00286EAD">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286EAD">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286EAD">
        <w:rPr>
          <w:rFonts w:ascii="Palatino Linotype" w:hAnsi="Palatino Linotype"/>
          <w:i/>
        </w:rPr>
        <w:t>concesoria</w:t>
      </w:r>
      <w:proofErr w:type="spellEnd"/>
      <w:r w:rsidRPr="00286EAD">
        <w:rPr>
          <w:rFonts w:ascii="Palatino Linotype" w:hAnsi="Palatino Linotype"/>
          <w:i/>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FC67A0" w:rsidRPr="00286EAD" w:rsidRDefault="00FC67A0" w:rsidP="00762B2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C67A0" w:rsidRPr="00286EAD" w:rsidRDefault="00FC67A0" w:rsidP="00762B27">
      <w:pPr>
        <w:autoSpaceDE w:val="0"/>
        <w:autoSpaceDN w:val="0"/>
        <w:adjustRightInd w:val="0"/>
        <w:spacing w:after="0" w:line="360" w:lineRule="auto"/>
        <w:jc w:val="both"/>
        <w:rPr>
          <w:rFonts w:ascii="Palatino Linotype" w:hAnsi="Palatino Linotype" w:cs="Arial"/>
          <w:sz w:val="24"/>
          <w:szCs w:val="24"/>
        </w:rPr>
      </w:pPr>
      <w:r w:rsidRPr="00286EAD">
        <w:rPr>
          <w:rFonts w:ascii="Palatino Linotype" w:hAnsi="Palatino Linotype" w:cs="Arial"/>
          <w:sz w:val="24"/>
          <w:szCs w:val="24"/>
        </w:rPr>
        <w:t>Por lo que una vez que se analizó el expediente en estudio se cae en la cuenta de que no se actualiza ninguna de las casuales a continuación transcritas:</w:t>
      </w:r>
    </w:p>
    <w:p w:rsidR="00FC67A0" w:rsidRPr="00286EAD" w:rsidRDefault="00FC67A0" w:rsidP="00762B27">
      <w:pPr>
        <w:autoSpaceDE w:val="0"/>
        <w:autoSpaceDN w:val="0"/>
        <w:adjustRightInd w:val="0"/>
        <w:spacing w:after="0" w:line="360" w:lineRule="auto"/>
        <w:jc w:val="both"/>
        <w:rPr>
          <w:rFonts w:ascii="Palatino Linotype" w:hAnsi="Palatino Linotype" w:cs="Arial"/>
          <w:sz w:val="24"/>
          <w:szCs w:val="24"/>
        </w:rPr>
      </w:pPr>
    </w:p>
    <w:p w:rsidR="00FC67A0" w:rsidRPr="00286EAD" w:rsidRDefault="00FC67A0" w:rsidP="00762B2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86EAD">
        <w:rPr>
          <w:rFonts w:ascii="Palatino Linotype" w:eastAsia="Times New Roman" w:hAnsi="Palatino Linotype" w:cs="Arial"/>
          <w:i/>
          <w:lang w:val="es-ES" w:eastAsia="es-ES"/>
        </w:rPr>
        <w:t>“</w:t>
      </w:r>
      <w:r w:rsidRPr="00286EAD">
        <w:rPr>
          <w:rFonts w:ascii="Palatino Linotype" w:eastAsia="Times New Roman" w:hAnsi="Palatino Linotype" w:cs="Arial"/>
          <w:b/>
          <w:i/>
          <w:lang w:val="es-ES" w:eastAsia="es-ES"/>
        </w:rPr>
        <w:t>Artículo 191</w:t>
      </w:r>
      <w:r w:rsidRPr="00286EAD">
        <w:rPr>
          <w:rFonts w:ascii="Palatino Linotype" w:eastAsia="Times New Roman" w:hAnsi="Palatino Linotype" w:cs="Arial"/>
          <w:i/>
          <w:lang w:val="es-ES" w:eastAsia="es-ES"/>
        </w:rPr>
        <w:t xml:space="preserve">. El recurso será desechado por improcedente cuando:  </w:t>
      </w:r>
    </w:p>
    <w:p w:rsidR="00FC67A0" w:rsidRPr="00286EAD" w:rsidRDefault="00FC67A0" w:rsidP="00762B2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86EAD">
        <w:rPr>
          <w:rFonts w:ascii="Palatino Linotype" w:eastAsia="Times New Roman" w:hAnsi="Palatino Linotype" w:cs="Arial"/>
          <w:b/>
          <w:i/>
          <w:lang w:val="es-ES" w:eastAsia="es-ES"/>
        </w:rPr>
        <w:t>I</w:t>
      </w:r>
      <w:r w:rsidRPr="00286EAD">
        <w:rPr>
          <w:rFonts w:ascii="Palatino Linotype" w:eastAsia="Times New Roman" w:hAnsi="Palatino Linotype" w:cs="Arial"/>
          <w:i/>
          <w:lang w:val="es-ES" w:eastAsia="es-ES"/>
        </w:rPr>
        <w:t xml:space="preserve">. Sea extemporáneo por haber transcurrido el plazo establecido en la presente Ley, a partir de la respuesta;  </w:t>
      </w:r>
    </w:p>
    <w:p w:rsidR="00FC67A0" w:rsidRPr="00286EAD" w:rsidRDefault="00FC67A0" w:rsidP="00762B2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86EAD">
        <w:rPr>
          <w:rFonts w:ascii="Palatino Linotype" w:eastAsia="Times New Roman" w:hAnsi="Palatino Linotype" w:cs="Arial"/>
          <w:b/>
          <w:i/>
          <w:lang w:val="es-ES" w:eastAsia="es-ES"/>
        </w:rPr>
        <w:t>II</w:t>
      </w:r>
      <w:r w:rsidRPr="00286EAD">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rsidR="00FC67A0" w:rsidRPr="00286EAD" w:rsidRDefault="00FC67A0" w:rsidP="00762B2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86EAD">
        <w:rPr>
          <w:rFonts w:ascii="Palatino Linotype" w:eastAsia="Times New Roman" w:hAnsi="Palatino Linotype" w:cs="Arial"/>
          <w:b/>
          <w:i/>
          <w:lang w:val="es-ES" w:eastAsia="es-ES"/>
        </w:rPr>
        <w:t>III</w:t>
      </w:r>
      <w:r w:rsidRPr="00286EAD">
        <w:rPr>
          <w:rFonts w:ascii="Palatino Linotype" w:eastAsia="Times New Roman" w:hAnsi="Palatino Linotype" w:cs="Arial"/>
          <w:i/>
          <w:lang w:val="es-ES" w:eastAsia="es-ES"/>
        </w:rPr>
        <w:t xml:space="preserve">. No actualice alguno de los supuestos previstos en la presente Ley;  </w:t>
      </w:r>
    </w:p>
    <w:p w:rsidR="00FC67A0" w:rsidRPr="00286EAD" w:rsidRDefault="00FC67A0" w:rsidP="00762B2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86EAD">
        <w:rPr>
          <w:rFonts w:ascii="Palatino Linotype" w:eastAsia="Times New Roman" w:hAnsi="Palatino Linotype" w:cs="Arial"/>
          <w:b/>
          <w:i/>
          <w:lang w:val="es-ES" w:eastAsia="es-ES"/>
        </w:rPr>
        <w:t>IV</w:t>
      </w:r>
      <w:r w:rsidRPr="00286EAD">
        <w:rPr>
          <w:rFonts w:ascii="Palatino Linotype" w:eastAsia="Times New Roman" w:hAnsi="Palatino Linotype" w:cs="Arial"/>
          <w:i/>
          <w:lang w:val="es-ES" w:eastAsia="es-ES"/>
        </w:rPr>
        <w:t xml:space="preserve">. No se haya desahogado la prevención en los términos establecidos en la presente Ley;  </w:t>
      </w:r>
    </w:p>
    <w:p w:rsidR="00FC67A0" w:rsidRPr="00286EAD" w:rsidRDefault="00FC67A0" w:rsidP="00762B2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86EAD">
        <w:rPr>
          <w:rFonts w:ascii="Palatino Linotype" w:eastAsia="Times New Roman" w:hAnsi="Palatino Linotype" w:cs="Arial"/>
          <w:b/>
          <w:i/>
          <w:lang w:val="es-ES" w:eastAsia="es-ES"/>
        </w:rPr>
        <w:lastRenderedPageBreak/>
        <w:t>V</w:t>
      </w:r>
      <w:r w:rsidRPr="00286EAD">
        <w:rPr>
          <w:rFonts w:ascii="Palatino Linotype" w:eastAsia="Times New Roman" w:hAnsi="Palatino Linotype" w:cs="Arial"/>
          <w:i/>
          <w:lang w:val="es-ES" w:eastAsia="es-ES"/>
        </w:rPr>
        <w:t xml:space="preserve">. Se impugne la veracidad de la información proporcionada;  </w:t>
      </w:r>
    </w:p>
    <w:p w:rsidR="00FC67A0" w:rsidRPr="00286EAD" w:rsidRDefault="00FC67A0" w:rsidP="00762B2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86EAD">
        <w:rPr>
          <w:rFonts w:ascii="Palatino Linotype" w:eastAsia="Times New Roman" w:hAnsi="Palatino Linotype" w:cs="Arial"/>
          <w:b/>
          <w:i/>
          <w:lang w:val="es-ES" w:eastAsia="es-ES"/>
        </w:rPr>
        <w:t>VI</w:t>
      </w:r>
      <w:r w:rsidRPr="00286EAD">
        <w:rPr>
          <w:rFonts w:ascii="Palatino Linotype" w:eastAsia="Times New Roman" w:hAnsi="Palatino Linotype" w:cs="Arial"/>
          <w:i/>
          <w:lang w:val="es-ES" w:eastAsia="es-ES"/>
        </w:rPr>
        <w:t xml:space="preserve">. Se trate de una consulta, o trámite en específico; y  </w:t>
      </w:r>
    </w:p>
    <w:p w:rsidR="00FC67A0" w:rsidRPr="00286EAD" w:rsidRDefault="00FC67A0" w:rsidP="00762B2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86EAD">
        <w:rPr>
          <w:rFonts w:ascii="Palatino Linotype" w:eastAsia="Times New Roman" w:hAnsi="Palatino Linotype" w:cs="Arial"/>
          <w:b/>
          <w:i/>
          <w:lang w:val="es-ES" w:eastAsia="es-ES"/>
        </w:rPr>
        <w:t>VII</w:t>
      </w:r>
      <w:r w:rsidRPr="00286EAD">
        <w:rPr>
          <w:rFonts w:ascii="Palatino Linotype" w:eastAsia="Times New Roman" w:hAnsi="Palatino Linotype" w:cs="Arial"/>
          <w:i/>
          <w:lang w:val="es-ES" w:eastAsia="es-ES"/>
        </w:rPr>
        <w:t>. El recurrente amplíe su solicitud en el recurso de revisión, únicamente respecto de los nuevos contenidos.”</w:t>
      </w:r>
    </w:p>
    <w:p w:rsidR="00FC67A0" w:rsidRPr="00286EAD" w:rsidRDefault="00FC67A0" w:rsidP="00762B27">
      <w:pPr>
        <w:autoSpaceDE w:val="0"/>
        <w:autoSpaceDN w:val="0"/>
        <w:adjustRightInd w:val="0"/>
        <w:spacing w:after="0" w:line="360" w:lineRule="auto"/>
        <w:jc w:val="both"/>
        <w:rPr>
          <w:rFonts w:ascii="Palatino Linotype" w:hAnsi="Palatino Linotype" w:cs="Arial"/>
          <w:sz w:val="24"/>
          <w:szCs w:val="24"/>
        </w:rPr>
      </w:pPr>
    </w:p>
    <w:p w:rsidR="00762B27" w:rsidRPr="00286EAD" w:rsidRDefault="00FC67A0" w:rsidP="00762B27">
      <w:pPr>
        <w:autoSpaceDE w:val="0"/>
        <w:autoSpaceDN w:val="0"/>
        <w:adjustRightInd w:val="0"/>
        <w:spacing w:after="0" w:line="360" w:lineRule="auto"/>
        <w:jc w:val="both"/>
        <w:rPr>
          <w:rFonts w:ascii="Palatino Linotype" w:hAnsi="Palatino Linotype" w:cs="Arial"/>
          <w:sz w:val="24"/>
          <w:szCs w:val="24"/>
        </w:rPr>
      </w:pPr>
      <w:r w:rsidRPr="00286EAD">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Pr="00286EAD">
        <w:rPr>
          <w:rFonts w:ascii="Palatino Linotype" w:hAnsi="Palatino Linotype" w:cs="Arial"/>
          <w:b/>
          <w:sz w:val="24"/>
          <w:szCs w:val="24"/>
        </w:rPr>
        <w:t>el recurrente</w:t>
      </w:r>
      <w:r w:rsidRPr="00286EAD">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rsidR="00762B27" w:rsidRPr="00286EAD" w:rsidRDefault="00762B27" w:rsidP="00762B27">
      <w:pPr>
        <w:autoSpaceDE w:val="0"/>
        <w:autoSpaceDN w:val="0"/>
        <w:adjustRightInd w:val="0"/>
        <w:spacing w:after="0" w:line="360" w:lineRule="auto"/>
        <w:jc w:val="both"/>
        <w:rPr>
          <w:rFonts w:ascii="Palatino Linotype" w:hAnsi="Palatino Linotype" w:cs="Arial"/>
          <w:sz w:val="24"/>
          <w:szCs w:val="24"/>
        </w:rPr>
      </w:pPr>
    </w:p>
    <w:p w:rsidR="00762B27" w:rsidRPr="00286EAD" w:rsidRDefault="00762B27" w:rsidP="00762B27">
      <w:pPr>
        <w:autoSpaceDE w:val="0"/>
        <w:autoSpaceDN w:val="0"/>
        <w:adjustRightInd w:val="0"/>
        <w:spacing w:after="0" w:line="360" w:lineRule="auto"/>
        <w:jc w:val="both"/>
        <w:rPr>
          <w:rFonts w:ascii="Palatino Linotype" w:hAnsi="Palatino Linotype" w:cs="Arial"/>
          <w:sz w:val="24"/>
          <w:szCs w:val="24"/>
        </w:rPr>
      </w:pPr>
    </w:p>
    <w:p w:rsidR="00FC67A0" w:rsidRPr="00286EAD" w:rsidRDefault="00FC67A0" w:rsidP="00762B27">
      <w:pPr>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286EAD">
        <w:rPr>
          <w:rFonts w:ascii="Palatino Linotype" w:eastAsia="Times New Roman" w:hAnsi="Palatino Linotype" w:cs="Arial"/>
          <w:b/>
          <w:sz w:val="28"/>
          <w:szCs w:val="28"/>
          <w:lang w:val="es-ES" w:eastAsia="es-ES"/>
        </w:rPr>
        <w:t xml:space="preserve">CUARTO. </w:t>
      </w:r>
      <w:r w:rsidRPr="00286EAD">
        <w:rPr>
          <w:rFonts w:ascii="Palatino Linotype" w:eastAsia="Times New Roman" w:hAnsi="Palatino Linotype" w:cs="Arial"/>
          <w:b/>
          <w:sz w:val="26"/>
          <w:szCs w:val="26"/>
          <w:lang w:val="es-ES" w:eastAsia="es-ES"/>
        </w:rPr>
        <w:t>Estudio y resolución del recurso de revisión.</w:t>
      </w:r>
    </w:p>
    <w:p w:rsidR="00FC67A0" w:rsidRPr="00286EAD" w:rsidRDefault="00FC67A0" w:rsidP="00762B27">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86EAD">
        <w:rPr>
          <w:rFonts w:ascii="Palatino Linotype" w:eastAsia="Times New Roman" w:hAnsi="Palatino Linotype" w:cs="Arial"/>
          <w:sz w:val="24"/>
          <w:szCs w:val="24"/>
          <w:lang w:val="es-ES" w:eastAsia="es-ES"/>
        </w:rPr>
        <w:t>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FC67A0" w:rsidRPr="00286EAD" w:rsidRDefault="00FC67A0" w:rsidP="00762B2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C67A0" w:rsidRPr="00286EAD" w:rsidRDefault="00FC67A0" w:rsidP="00762B27">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86EAD">
        <w:rPr>
          <w:rFonts w:ascii="Palatino Linotype" w:eastAsia="Times New Roman" w:hAnsi="Palatino Linotype" w:cs="Arial"/>
          <w:sz w:val="24"/>
          <w:szCs w:val="24"/>
          <w:lang w:val="es-ES" w:eastAsia="es-ES"/>
        </w:rPr>
        <w:t xml:space="preserve">Atentos a la redacción de la solicitud, se puede apreciar que el </w:t>
      </w:r>
      <w:r w:rsidRPr="00286EAD">
        <w:rPr>
          <w:rFonts w:ascii="Palatino Linotype" w:eastAsia="Times New Roman" w:hAnsi="Palatino Linotype" w:cs="Arial"/>
          <w:b/>
          <w:sz w:val="24"/>
          <w:szCs w:val="24"/>
          <w:lang w:val="es-ES" w:eastAsia="es-ES"/>
        </w:rPr>
        <w:t>Recurrente</w:t>
      </w:r>
      <w:r w:rsidRPr="00286EAD">
        <w:rPr>
          <w:rFonts w:ascii="Palatino Linotype" w:eastAsia="Times New Roman" w:hAnsi="Palatino Linotype" w:cs="Arial"/>
          <w:sz w:val="24"/>
          <w:szCs w:val="24"/>
          <w:lang w:val="es-ES" w:eastAsia="es-ES"/>
        </w:rPr>
        <w:t xml:space="preserve"> peticiona objetivamente, lo siguiente:</w:t>
      </w:r>
    </w:p>
    <w:p w:rsidR="00FC67A0" w:rsidRPr="00286EAD" w:rsidRDefault="00FC67A0" w:rsidP="00762B2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C67A0" w:rsidRPr="00286EAD" w:rsidRDefault="00231B0E" w:rsidP="00762B27">
      <w:pPr>
        <w:pStyle w:val="Prrafodelista"/>
        <w:numPr>
          <w:ilvl w:val="0"/>
          <w:numId w:val="8"/>
        </w:numPr>
        <w:spacing w:line="360" w:lineRule="auto"/>
        <w:jc w:val="both"/>
        <w:rPr>
          <w:rFonts w:ascii="Palatino Linotype" w:eastAsia="Calibri" w:hAnsi="Palatino Linotype"/>
        </w:rPr>
      </w:pPr>
      <w:r w:rsidRPr="00286EAD">
        <w:rPr>
          <w:rFonts w:ascii="Palatino Linotype" w:eastAsia="Calibri" w:hAnsi="Palatino Linotype"/>
        </w:rPr>
        <w:lastRenderedPageBreak/>
        <w:t>Los oficios, denuncias y/o expedientes dirigidos al órgano interno de control correspondiente y/o a la secretaría del trabajo y del IAPEM</w:t>
      </w:r>
    </w:p>
    <w:p w:rsidR="00231B0E" w:rsidRPr="00286EAD" w:rsidRDefault="00231B0E" w:rsidP="00762B27">
      <w:pPr>
        <w:spacing w:after="0" w:line="360" w:lineRule="auto"/>
        <w:jc w:val="both"/>
        <w:rPr>
          <w:rFonts w:ascii="Palatino Linotype" w:hAnsi="Palatino Linotype" w:cs="Arial"/>
          <w:sz w:val="24"/>
        </w:rPr>
      </w:pPr>
    </w:p>
    <w:p w:rsidR="00FC67A0" w:rsidRPr="00286EAD" w:rsidRDefault="00FC67A0" w:rsidP="00762B27">
      <w:pPr>
        <w:spacing w:after="0" w:line="360" w:lineRule="auto"/>
        <w:jc w:val="both"/>
        <w:rPr>
          <w:rFonts w:ascii="Palatino Linotype" w:eastAsia="Times New Roman" w:hAnsi="Palatino Linotype" w:cs="Times New Roman"/>
          <w:sz w:val="24"/>
          <w:szCs w:val="24"/>
          <w:lang w:val="es-ES_tradnl" w:eastAsia="es-ES"/>
        </w:rPr>
      </w:pPr>
      <w:r w:rsidRPr="00286EAD">
        <w:rPr>
          <w:rFonts w:ascii="Palatino Linotype" w:hAnsi="Palatino Linotype" w:cs="Arial"/>
          <w:sz w:val="24"/>
        </w:rPr>
        <w:t xml:space="preserve">En primer lugar, de la redacción del requerimiento de información, podemos advertir que el </w:t>
      </w:r>
      <w:r w:rsidRPr="00286EAD">
        <w:rPr>
          <w:rFonts w:ascii="Palatino Linotype" w:hAnsi="Palatino Linotype" w:cs="Arial"/>
          <w:b/>
          <w:sz w:val="24"/>
        </w:rPr>
        <w:t>Recurrente</w:t>
      </w:r>
      <w:r w:rsidRPr="00286EAD">
        <w:rPr>
          <w:rFonts w:ascii="Palatino Linotype" w:hAnsi="Palatino Linotype" w:cs="Arial"/>
          <w:sz w:val="24"/>
        </w:rPr>
        <w:t xml:space="preserve"> señalo temporalidad de la información peticionada, </w:t>
      </w:r>
      <w:r w:rsidRPr="00286EAD">
        <w:rPr>
          <w:rFonts w:ascii="Palatino Linotype" w:eastAsia="Times New Roman" w:hAnsi="Palatino Linotype" w:cs="Times New Roman"/>
          <w:sz w:val="24"/>
          <w:szCs w:val="24"/>
          <w:lang w:val="es-ES_tradnl" w:eastAsia="es-ES"/>
        </w:rPr>
        <w:t xml:space="preserve">en este sentido, resulta oportuno traer a colación el criterio relevante 03/19 emitido por el Órgano Garante Nacional, cuyo contenido dispone a la literalidad lo siguiente: </w:t>
      </w:r>
    </w:p>
    <w:p w:rsidR="00FC67A0" w:rsidRPr="00286EAD" w:rsidRDefault="00FC67A0" w:rsidP="00762B27">
      <w:pPr>
        <w:spacing w:after="0" w:line="360" w:lineRule="auto"/>
        <w:jc w:val="both"/>
        <w:rPr>
          <w:rFonts w:ascii="Palatino Linotype" w:eastAsia="Times New Roman" w:hAnsi="Palatino Linotype" w:cs="Times New Roman"/>
          <w:sz w:val="24"/>
          <w:szCs w:val="24"/>
          <w:lang w:val="es-ES_tradnl" w:eastAsia="es-ES"/>
        </w:rPr>
      </w:pPr>
    </w:p>
    <w:p w:rsidR="00FC67A0" w:rsidRPr="00286EAD" w:rsidRDefault="00FC67A0" w:rsidP="00762B27">
      <w:pPr>
        <w:spacing w:after="0" w:line="240" w:lineRule="auto"/>
        <w:ind w:left="567" w:right="616"/>
        <w:jc w:val="both"/>
        <w:rPr>
          <w:rFonts w:ascii="Palatino Linotype" w:eastAsia="Times New Roman" w:hAnsi="Palatino Linotype" w:cs="Times New Roman"/>
          <w:i/>
          <w:szCs w:val="24"/>
          <w:lang w:val="es-ES_tradnl" w:eastAsia="es-ES"/>
        </w:rPr>
      </w:pPr>
      <w:r w:rsidRPr="00286EAD">
        <w:rPr>
          <w:rFonts w:ascii="Palatino Linotype" w:eastAsia="Times New Roman" w:hAnsi="Palatino Linotype" w:cs="Times New Roman"/>
          <w:i/>
          <w:szCs w:val="24"/>
          <w:lang w:val="es-ES_tradnl" w:eastAsia="es-ES"/>
        </w:rPr>
        <w:t>“</w:t>
      </w:r>
      <w:r w:rsidRPr="00286EAD">
        <w:rPr>
          <w:rFonts w:ascii="Palatino Linotype" w:eastAsia="Times New Roman" w:hAnsi="Palatino Linotype" w:cs="Times New Roman"/>
          <w:b/>
          <w:i/>
          <w:szCs w:val="24"/>
          <w:lang w:val="es-ES_tradnl" w:eastAsia="es-ES"/>
        </w:rPr>
        <w:t>Periodo de búsqueda de la información.</w:t>
      </w:r>
      <w:r w:rsidRPr="00286EAD">
        <w:rPr>
          <w:rFonts w:ascii="Palatino Linotype" w:eastAsia="Times New Roman" w:hAnsi="Palatino Linotype" w:cs="Times New Roman"/>
          <w:i/>
          <w:szCs w:val="24"/>
          <w:lang w:val="es-ES_tradnl" w:eastAsia="es-ES"/>
        </w:rPr>
        <w:t xml:space="preserve"> </w:t>
      </w:r>
    </w:p>
    <w:p w:rsidR="00FC67A0" w:rsidRPr="00286EAD" w:rsidRDefault="00FC67A0" w:rsidP="00762B27">
      <w:pPr>
        <w:spacing w:after="0" w:line="240" w:lineRule="auto"/>
        <w:ind w:left="567" w:right="616"/>
        <w:jc w:val="both"/>
        <w:rPr>
          <w:rFonts w:ascii="Palatino Linotype" w:eastAsia="Times New Roman" w:hAnsi="Palatino Linotype" w:cs="Times New Roman"/>
          <w:i/>
          <w:szCs w:val="24"/>
          <w:lang w:val="es-ES_tradnl" w:eastAsia="es-ES"/>
        </w:rPr>
      </w:pPr>
      <w:r w:rsidRPr="00286EAD">
        <w:rPr>
          <w:rFonts w:ascii="Palatino Linotype" w:eastAsia="Times New Roman" w:hAnsi="Palatino Linotype" w:cs="Times New Roman"/>
          <w:i/>
          <w:szCs w:val="24"/>
          <w:lang w:val="es-ES_tradnl" w:eastAsia="es-ES"/>
        </w:rPr>
        <w:t xml:space="preserve">En el supuesto de que el particular no haya señalado el periodo respecto del cual requiere la información, o bien, de la solicitud presentada no se adviertan elementos que permitan identificarlo, deberá considerarse, </w:t>
      </w:r>
      <w:r w:rsidRPr="00286EAD">
        <w:rPr>
          <w:rFonts w:ascii="Palatino Linotype" w:eastAsia="Times New Roman" w:hAnsi="Palatino Linotype" w:cs="Times New Roman"/>
          <w:i/>
          <w:szCs w:val="24"/>
          <w:u w:val="single"/>
          <w:lang w:val="es-ES_tradnl" w:eastAsia="es-ES"/>
        </w:rPr>
        <w:t>para efectos de la búsqueda de la información, que el requerimiento se refiere al año inmediato anterior, contado a partir de la fecha en que se presentó la solicitud.</w:t>
      </w:r>
    </w:p>
    <w:p w:rsidR="00FC67A0" w:rsidRPr="00286EAD" w:rsidRDefault="00FC67A0" w:rsidP="00762B27">
      <w:pPr>
        <w:spacing w:after="0" w:line="240" w:lineRule="auto"/>
        <w:ind w:left="567" w:right="616"/>
        <w:jc w:val="both"/>
        <w:rPr>
          <w:rFonts w:ascii="Palatino Linotype" w:eastAsia="Times New Roman" w:hAnsi="Palatino Linotype" w:cs="Times New Roman"/>
          <w:b/>
          <w:i/>
          <w:sz w:val="20"/>
          <w:szCs w:val="24"/>
          <w:lang w:val="es-ES_tradnl" w:eastAsia="es-ES"/>
        </w:rPr>
      </w:pPr>
      <w:r w:rsidRPr="00286EAD">
        <w:rPr>
          <w:rFonts w:ascii="Palatino Linotype" w:eastAsia="Times New Roman" w:hAnsi="Palatino Linotype" w:cs="Times New Roman"/>
          <w:i/>
          <w:szCs w:val="24"/>
          <w:lang w:val="es-ES_tradnl" w:eastAsia="es-ES"/>
        </w:rPr>
        <w:t>´</w:t>
      </w:r>
      <w:r w:rsidRPr="00286EAD">
        <w:rPr>
          <w:rFonts w:ascii="Palatino Linotype" w:eastAsia="Times New Roman" w:hAnsi="Palatino Linotype" w:cs="Times New Roman"/>
          <w:b/>
          <w:i/>
          <w:sz w:val="20"/>
          <w:szCs w:val="24"/>
          <w:lang w:val="es-ES_tradnl" w:eastAsia="es-ES"/>
        </w:rPr>
        <w:t>Resoluciones</w:t>
      </w:r>
    </w:p>
    <w:p w:rsidR="00FC67A0" w:rsidRPr="00286EAD" w:rsidRDefault="00FC67A0" w:rsidP="00762B27">
      <w:pPr>
        <w:spacing w:after="0" w:line="240" w:lineRule="auto"/>
        <w:ind w:left="567" w:right="616"/>
        <w:jc w:val="both"/>
        <w:rPr>
          <w:rFonts w:ascii="Palatino Linotype" w:eastAsia="Times New Roman" w:hAnsi="Palatino Linotype" w:cs="Times New Roman"/>
          <w:i/>
          <w:sz w:val="20"/>
          <w:szCs w:val="24"/>
          <w:lang w:val="es-ES_tradnl" w:eastAsia="es-ES"/>
        </w:rPr>
      </w:pPr>
      <w:r w:rsidRPr="00286EAD">
        <w:rPr>
          <w:rFonts w:ascii="Palatino Linotype" w:eastAsia="Times New Roman" w:hAnsi="Palatino Linotype" w:cs="Times New Roman"/>
          <w:b/>
          <w:i/>
          <w:sz w:val="20"/>
          <w:szCs w:val="24"/>
          <w:lang w:val="es-ES_tradnl" w:eastAsia="es-ES"/>
        </w:rPr>
        <w:t>RRA 0022/17.</w:t>
      </w:r>
      <w:r w:rsidRPr="00286EAD">
        <w:rPr>
          <w:rFonts w:ascii="Palatino Linotype" w:eastAsia="Times New Roman" w:hAnsi="Palatino Linotype" w:cs="Times New Roman"/>
          <w:i/>
          <w:sz w:val="20"/>
          <w:szCs w:val="24"/>
          <w:lang w:val="es-ES_tradnl" w:eastAsia="es-ES"/>
        </w:rPr>
        <w:t xml:space="preserve"> Instituto Mexicano de la Propiedad Industrial. 16 de febrero de 2017. Por unanimidad. Comisionado Ponente Francisco Javier Acuña Llamas.</w:t>
      </w:r>
    </w:p>
    <w:p w:rsidR="00FC67A0" w:rsidRPr="00286EAD" w:rsidRDefault="00FC67A0" w:rsidP="00762B27">
      <w:pPr>
        <w:spacing w:after="0" w:line="240" w:lineRule="auto"/>
        <w:ind w:left="567" w:right="616"/>
        <w:jc w:val="both"/>
        <w:rPr>
          <w:rFonts w:ascii="Palatino Linotype" w:eastAsia="Times New Roman" w:hAnsi="Palatino Linotype" w:cs="Times New Roman"/>
          <w:i/>
          <w:sz w:val="20"/>
          <w:szCs w:val="24"/>
          <w:lang w:val="es-ES_tradnl" w:eastAsia="es-ES"/>
        </w:rPr>
      </w:pPr>
      <w:r w:rsidRPr="00286EAD">
        <w:rPr>
          <w:rFonts w:ascii="Palatino Linotype" w:eastAsia="Times New Roman" w:hAnsi="Palatino Linotype" w:cs="Times New Roman"/>
          <w:i/>
          <w:sz w:val="20"/>
          <w:szCs w:val="24"/>
          <w:lang w:val="es-ES_tradnl" w:eastAsia="es-ES"/>
        </w:rPr>
        <w:t>http://consultas.ifai.org.mx/descargar.php?r=./pdf/resoluciones/2017/&amp;a=RRA%2022.pdf</w:t>
      </w:r>
    </w:p>
    <w:p w:rsidR="00FC67A0" w:rsidRPr="00286EAD" w:rsidRDefault="00FC67A0" w:rsidP="00762B27">
      <w:pPr>
        <w:spacing w:after="0" w:line="240" w:lineRule="auto"/>
        <w:ind w:left="567" w:right="616"/>
        <w:jc w:val="both"/>
        <w:rPr>
          <w:rFonts w:ascii="Palatino Linotype" w:eastAsia="Times New Roman" w:hAnsi="Palatino Linotype" w:cs="Times New Roman"/>
          <w:i/>
          <w:sz w:val="20"/>
          <w:szCs w:val="24"/>
          <w:lang w:val="es-ES_tradnl" w:eastAsia="es-ES"/>
        </w:rPr>
      </w:pPr>
      <w:r w:rsidRPr="00286EAD">
        <w:rPr>
          <w:rFonts w:ascii="Palatino Linotype" w:eastAsia="Times New Roman" w:hAnsi="Palatino Linotype" w:cs="Times New Roman"/>
          <w:b/>
          <w:i/>
          <w:sz w:val="20"/>
          <w:szCs w:val="24"/>
          <w:lang w:val="es-ES_tradnl" w:eastAsia="es-ES"/>
        </w:rPr>
        <w:t xml:space="preserve">RRA 2536/17. </w:t>
      </w:r>
      <w:r w:rsidRPr="00286EAD">
        <w:rPr>
          <w:rFonts w:ascii="Palatino Linotype" w:eastAsia="Times New Roman" w:hAnsi="Palatino Linotype" w:cs="Times New Roman"/>
          <w:i/>
          <w:sz w:val="20"/>
          <w:szCs w:val="24"/>
          <w:lang w:val="es-ES_tradnl" w:eastAsia="es-ES"/>
        </w:rPr>
        <w:t xml:space="preserve">Secretaría de Gobernación. 07 de junio de 2017. Por unanimidad. Comisionada Ponente Areli Cano Guadiana. </w:t>
      </w:r>
    </w:p>
    <w:p w:rsidR="00FC67A0" w:rsidRPr="00286EAD" w:rsidRDefault="00FC67A0" w:rsidP="00762B27">
      <w:pPr>
        <w:spacing w:after="0" w:line="240" w:lineRule="auto"/>
        <w:ind w:left="567" w:right="616"/>
        <w:jc w:val="both"/>
        <w:rPr>
          <w:rFonts w:ascii="Palatino Linotype" w:eastAsia="Times New Roman" w:hAnsi="Palatino Linotype" w:cs="Times New Roman"/>
          <w:i/>
          <w:sz w:val="20"/>
          <w:szCs w:val="24"/>
          <w:lang w:val="es-ES_tradnl" w:eastAsia="es-ES"/>
        </w:rPr>
      </w:pPr>
      <w:r w:rsidRPr="00286EAD">
        <w:rPr>
          <w:rFonts w:ascii="Palatino Linotype" w:eastAsia="Times New Roman" w:hAnsi="Palatino Linotype" w:cs="Times New Roman"/>
          <w:i/>
          <w:sz w:val="20"/>
          <w:szCs w:val="24"/>
          <w:lang w:val="es-ES_tradnl" w:eastAsia="es-ES"/>
        </w:rPr>
        <w:t xml:space="preserve">http://consultas.ifai.org.mx/descargar.php?r=./pdf/resoluciones/2017/&amp;a=RRA%202536.pdf </w:t>
      </w:r>
    </w:p>
    <w:p w:rsidR="00FC67A0" w:rsidRPr="00286EAD" w:rsidRDefault="00FC67A0" w:rsidP="00762B27">
      <w:pPr>
        <w:spacing w:after="0" w:line="240" w:lineRule="auto"/>
        <w:ind w:left="567" w:right="616"/>
        <w:jc w:val="both"/>
        <w:rPr>
          <w:rFonts w:ascii="Palatino Linotype" w:eastAsia="Times New Roman" w:hAnsi="Palatino Linotype" w:cs="Times New Roman"/>
          <w:i/>
          <w:sz w:val="20"/>
          <w:szCs w:val="24"/>
          <w:lang w:val="es-ES_tradnl" w:eastAsia="es-ES"/>
        </w:rPr>
      </w:pPr>
      <w:r w:rsidRPr="00286EAD">
        <w:rPr>
          <w:rFonts w:ascii="Palatino Linotype" w:eastAsia="Times New Roman" w:hAnsi="Palatino Linotype" w:cs="Times New Roman"/>
          <w:b/>
          <w:i/>
          <w:sz w:val="20"/>
          <w:szCs w:val="24"/>
          <w:lang w:val="es-ES_tradnl" w:eastAsia="es-ES"/>
        </w:rPr>
        <w:t>RRA 3482/17.</w:t>
      </w:r>
      <w:r w:rsidRPr="00286EAD">
        <w:rPr>
          <w:rFonts w:ascii="Palatino Linotype" w:eastAsia="Times New Roman" w:hAnsi="Palatino Linotype" w:cs="Times New Roman"/>
          <w:i/>
          <w:sz w:val="20"/>
          <w:szCs w:val="24"/>
          <w:lang w:val="es-ES_tradnl" w:eastAsia="es-ES"/>
        </w:rPr>
        <w:t xml:space="preserve"> Secretaría de Comunicaciones y Transportes. 02 de agosto de 2017. Por unanimidad. Comisionado Ponente Oscar Mauricio Guerra Ford.</w:t>
      </w:r>
    </w:p>
    <w:p w:rsidR="00FC67A0" w:rsidRPr="00286EAD" w:rsidRDefault="00865AA1" w:rsidP="00762B27">
      <w:pPr>
        <w:spacing w:after="0" w:line="240" w:lineRule="auto"/>
        <w:ind w:left="567" w:right="616"/>
        <w:jc w:val="both"/>
        <w:rPr>
          <w:rFonts w:ascii="Palatino Linotype" w:eastAsia="Times New Roman" w:hAnsi="Palatino Linotype" w:cs="Times New Roman"/>
          <w:sz w:val="20"/>
          <w:szCs w:val="24"/>
          <w:lang w:val="es-ES_tradnl" w:eastAsia="es-ES"/>
        </w:rPr>
      </w:pPr>
      <w:hyperlink r:id="rId9" w:history="1">
        <w:r w:rsidR="00FC67A0" w:rsidRPr="00286EAD">
          <w:rPr>
            <w:rFonts w:ascii="Palatino Linotype" w:eastAsia="Times New Roman" w:hAnsi="Palatino Linotype" w:cs="Times New Roman"/>
            <w:i/>
            <w:color w:val="0563C1" w:themeColor="hyperlink"/>
            <w:sz w:val="20"/>
            <w:szCs w:val="24"/>
            <w:u w:val="single"/>
            <w:lang w:val="es-ES_tradnl" w:eastAsia="es-ES"/>
          </w:rPr>
          <w:t>http://consultas.ifai.org.mx/descargar.php?r=./pdf/resoluciones/2017/&amp;a=RRA%203482.pdf</w:t>
        </w:r>
      </w:hyperlink>
      <w:r w:rsidR="00FC67A0" w:rsidRPr="00286EAD">
        <w:rPr>
          <w:rFonts w:ascii="Palatino Linotype" w:eastAsia="Times New Roman" w:hAnsi="Palatino Linotype" w:cs="Times New Roman"/>
          <w:i/>
          <w:sz w:val="20"/>
          <w:szCs w:val="24"/>
          <w:lang w:val="es-ES_tradnl" w:eastAsia="es-ES"/>
        </w:rPr>
        <w:t>”</w:t>
      </w:r>
    </w:p>
    <w:p w:rsidR="00FC67A0" w:rsidRPr="00286EAD" w:rsidRDefault="00FC67A0" w:rsidP="00762B27">
      <w:pPr>
        <w:spacing w:after="0" w:line="240" w:lineRule="auto"/>
        <w:ind w:left="567" w:right="616"/>
        <w:jc w:val="both"/>
        <w:rPr>
          <w:rFonts w:ascii="Palatino Linotype" w:eastAsia="Times New Roman" w:hAnsi="Palatino Linotype" w:cs="Times New Roman"/>
          <w:sz w:val="20"/>
          <w:szCs w:val="24"/>
          <w:lang w:val="es-ES_tradnl" w:eastAsia="es-ES"/>
        </w:rPr>
      </w:pPr>
    </w:p>
    <w:p w:rsidR="00FC67A0" w:rsidRPr="00286EAD" w:rsidRDefault="00FC67A0" w:rsidP="00762B27">
      <w:pPr>
        <w:spacing w:after="0" w:line="240" w:lineRule="auto"/>
        <w:ind w:left="567" w:right="616"/>
        <w:jc w:val="right"/>
        <w:rPr>
          <w:rFonts w:ascii="Palatino Linotype" w:eastAsia="Times New Roman" w:hAnsi="Palatino Linotype" w:cs="Times New Roman"/>
          <w:sz w:val="20"/>
          <w:szCs w:val="24"/>
          <w:lang w:val="es-ES_tradnl" w:eastAsia="es-ES"/>
        </w:rPr>
      </w:pPr>
      <w:r w:rsidRPr="00286EAD">
        <w:rPr>
          <w:rFonts w:ascii="Palatino Linotype" w:eastAsia="Times New Roman" w:hAnsi="Palatino Linotype" w:cs="Times New Roman"/>
          <w:sz w:val="20"/>
          <w:szCs w:val="24"/>
          <w:lang w:val="es-ES_tradnl" w:eastAsia="es-ES"/>
        </w:rPr>
        <w:t>(Énfasis añadido)</w:t>
      </w:r>
    </w:p>
    <w:p w:rsidR="00FC67A0" w:rsidRPr="00286EAD" w:rsidRDefault="00FC67A0" w:rsidP="00762B27">
      <w:pPr>
        <w:spacing w:after="0" w:line="360" w:lineRule="auto"/>
        <w:ind w:right="616"/>
        <w:jc w:val="both"/>
        <w:rPr>
          <w:rFonts w:ascii="Palatino Linotype" w:eastAsia="Times New Roman" w:hAnsi="Palatino Linotype" w:cs="Arial"/>
          <w:color w:val="000000" w:themeColor="text1"/>
          <w:sz w:val="24"/>
          <w:szCs w:val="24"/>
          <w:lang w:val="es-ES_tradnl" w:eastAsia="es-ES"/>
        </w:rPr>
      </w:pPr>
    </w:p>
    <w:p w:rsidR="00FC67A0" w:rsidRPr="00286EAD" w:rsidRDefault="00FC67A0" w:rsidP="00762B27">
      <w:pPr>
        <w:spacing w:after="0" w:line="360" w:lineRule="auto"/>
        <w:jc w:val="both"/>
        <w:rPr>
          <w:rFonts w:ascii="Palatino Linotype" w:hAnsi="Palatino Linotype" w:cs="Arial"/>
          <w:sz w:val="24"/>
          <w:lang w:val="es-ES_tradnl"/>
        </w:rPr>
      </w:pPr>
      <w:r w:rsidRPr="00286EAD">
        <w:rPr>
          <w:rFonts w:ascii="Palatino Linotype" w:hAnsi="Palatino Linotype" w:cs="Arial"/>
          <w:sz w:val="24"/>
          <w:lang w:val="es-ES_tradnl"/>
        </w:rPr>
        <w:t xml:space="preserve">Criterio que establece en los supuestos que no se establezca </w:t>
      </w:r>
      <w:r w:rsidRPr="00286EAD">
        <w:rPr>
          <w:rFonts w:ascii="Palatino Linotype" w:hAnsi="Palatino Linotype" w:cs="Arial"/>
          <w:b/>
          <w:sz w:val="24"/>
          <w:lang w:val="es-ES_tradnl"/>
        </w:rPr>
        <w:t>periodo de la información</w:t>
      </w:r>
      <w:r w:rsidRPr="00286EAD">
        <w:rPr>
          <w:rFonts w:ascii="Palatino Linotype" w:hAnsi="Palatino Linotype" w:cs="Arial"/>
          <w:sz w:val="24"/>
          <w:lang w:val="es-ES_tradnl"/>
        </w:rPr>
        <w:t xml:space="preserve"> peticionada, se deberá establecer el año inmediato anterior, contado a partir de la fecha de ingreso de la solicitud, lo que en el caso particular, </w:t>
      </w:r>
      <w:r w:rsidRPr="00286EAD">
        <w:rPr>
          <w:rFonts w:ascii="Palatino Linotype" w:hAnsi="Palatino Linotype" w:cs="Arial"/>
          <w:b/>
          <w:sz w:val="24"/>
          <w:lang w:val="es-ES_tradnl"/>
        </w:rPr>
        <w:t xml:space="preserve">corresponde del </w:t>
      </w:r>
      <w:r w:rsidR="00710D82" w:rsidRPr="00286EAD">
        <w:rPr>
          <w:rFonts w:ascii="Palatino Linotype" w:hAnsi="Palatino Linotype" w:cs="Arial"/>
          <w:b/>
          <w:sz w:val="24"/>
          <w:lang w:val="es-ES_tradnl"/>
        </w:rPr>
        <w:t>09</w:t>
      </w:r>
      <w:r w:rsidRPr="00286EAD">
        <w:rPr>
          <w:rFonts w:ascii="Palatino Linotype" w:hAnsi="Palatino Linotype" w:cs="Arial"/>
          <w:b/>
          <w:sz w:val="24"/>
          <w:lang w:val="es-ES_tradnl"/>
        </w:rPr>
        <w:t xml:space="preserve"> (</w:t>
      </w:r>
      <w:r w:rsidR="00710D82" w:rsidRPr="00286EAD">
        <w:rPr>
          <w:rFonts w:ascii="Palatino Linotype" w:hAnsi="Palatino Linotype" w:cs="Arial"/>
          <w:b/>
          <w:sz w:val="24"/>
          <w:lang w:val="es-ES_tradnl"/>
        </w:rPr>
        <w:t>nueve</w:t>
      </w:r>
      <w:r w:rsidRPr="00286EAD">
        <w:rPr>
          <w:rFonts w:ascii="Palatino Linotype" w:hAnsi="Palatino Linotype" w:cs="Arial"/>
          <w:b/>
          <w:sz w:val="24"/>
          <w:lang w:val="es-ES_tradnl"/>
        </w:rPr>
        <w:t xml:space="preserve">) de </w:t>
      </w:r>
      <w:r w:rsidR="00710D82" w:rsidRPr="00286EAD">
        <w:rPr>
          <w:rFonts w:ascii="Palatino Linotype" w:hAnsi="Palatino Linotype" w:cs="Arial"/>
          <w:b/>
          <w:sz w:val="24"/>
          <w:lang w:val="es-ES_tradnl"/>
        </w:rPr>
        <w:t>febrero</w:t>
      </w:r>
      <w:r w:rsidRPr="00286EAD">
        <w:rPr>
          <w:rFonts w:ascii="Palatino Linotype" w:hAnsi="Palatino Linotype" w:cs="Arial"/>
          <w:b/>
          <w:sz w:val="24"/>
          <w:lang w:val="es-ES_tradnl"/>
        </w:rPr>
        <w:t xml:space="preserve"> de 202</w:t>
      </w:r>
      <w:r w:rsidR="00710D82" w:rsidRPr="00286EAD">
        <w:rPr>
          <w:rFonts w:ascii="Palatino Linotype" w:hAnsi="Palatino Linotype" w:cs="Arial"/>
          <w:b/>
          <w:sz w:val="24"/>
          <w:lang w:val="es-ES_tradnl"/>
        </w:rPr>
        <w:t>2</w:t>
      </w:r>
      <w:r w:rsidRPr="00286EAD">
        <w:rPr>
          <w:rFonts w:ascii="Palatino Linotype" w:hAnsi="Palatino Linotype" w:cs="Arial"/>
          <w:b/>
          <w:sz w:val="24"/>
          <w:lang w:val="es-ES_tradnl"/>
        </w:rPr>
        <w:t xml:space="preserve"> (dos mil </w:t>
      </w:r>
      <w:r w:rsidR="00710D82" w:rsidRPr="00286EAD">
        <w:rPr>
          <w:rFonts w:ascii="Palatino Linotype" w:hAnsi="Palatino Linotype" w:cs="Arial"/>
          <w:b/>
          <w:sz w:val="24"/>
          <w:lang w:val="es-ES_tradnl"/>
        </w:rPr>
        <w:t>veintidós</w:t>
      </w:r>
      <w:r w:rsidRPr="00286EAD">
        <w:rPr>
          <w:rFonts w:ascii="Palatino Linotype" w:hAnsi="Palatino Linotype" w:cs="Arial"/>
          <w:b/>
          <w:sz w:val="24"/>
          <w:lang w:val="es-ES_tradnl"/>
        </w:rPr>
        <w:t xml:space="preserve">) al </w:t>
      </w:r>
      <w:r w:rsidR="00710D82" w:rsidRPr="00286EAD">
        <w:rPr>
          <w:rFonts w:ascii="Palatino Linotype" w:hAnsi="Palatino Linotype" w:cs="Arial"/>
          <w:b/>
          <w:sz w:val="24"/>
          <w:lang w:val="es-ES_tradnl"/>
        </w:rPr>
        <w:t>09</w:t>
      </w:r>
      <w:r w:rsidRPr="00286EAD">
        <w:rPr>
          <w:rFonts w:ascii="Palatino Linotype" w:hAnsi="Palatino Linotype" w:cs="Arial"/>
          <w:b/>
          <w:sz w:val="24"/>
          <w:lang w:val="es-ES_tradnl"/>
        </w:rPr>
        <w:t xml:space="preserve"> (</w:t>
      </w:r>
      <w:r w:rsidR="00710D82" w:rsidRPr="00286EAD">
        <w:rPr>
          <w:rFonts w:ascii="Palatino Linotype" w:hAnsi="Palatino Linotype" w:cs="Arial"/>
          <w:b/>
          <w:sz w:val="24"/>
          <w:lang w:val="es-ES_tradnl"/>
        </w:rPr>
        <w:t>nueve</w:t>
      </w:r>
      <w:r w:rsidRPr="00286EAD">
        <w:rPr>
          <w:rFonts w:ascii="Palatino Linotype" w:hAnsi="Palatino Linotype" w:cs="Arial"/>
          <w:b/>
          <w:sz w:val="24"/>
          <w:lang w:val="es-ES_tradnl"/>
        </w:rPr>
        <w:t xml:space="preserve">) de </w:t>
      </w:r>
      <w:r w:rsidR="00710D82" w:rsidRPr="00286EAD">
        <w:rPr>
          <w:rFonts w:ascii="Palatino Linotype" w:hAnsi="Palatino Linotype" w:cs="Arial"/>
          <w:b/>
          <w:sz w:val="24"/>
          <w:lang w:val="es-ES_tradnl"/>
        </w:rPr>
        <w:t>febrero d</w:t>
      </w:r>
      <w:r w:rsidRPr="00286EAD">
        <w:rPr>
          <w:rFonts w:ascii="Palatino Linotype" w:hAnsi="Palatino Linotype" w:cs="Arial"/>
          <w:b/>
          <w:sz w:val="24"/>
          <w:lang w:val="es-ES_tradnl"/>
        </w:rPr>
        <w:t>e 202</w:t>
      </w:r>
      <w:r w:rsidR="00710D82" w:rsidRPr="00286EAD">
        <w:rPr>
          <w:rFonts w:ascii="Palatino Linotype" w:hAnsi="Palatino Linotype" w:cs="Arial"/>
          <w:b/>
          <w:sz w:val="24"/>
          <w:lang w:val="es-ES_tradnl"/>
        </w:rPr>
        <w:t>3</w:t>
      </w:r>
      <w:r w:rsidRPr="00286EAD">
        <w:rPr>
          <w:rFonts w:ascii="Palatino Linotype" w:hAnsi="Palatino Linotype" w:cs="Arial"/>
          <w:b/>
          <w:sz w:val="24"/>
          <w:lang w:val="es-ES_tradnl"/>
        </w:rPr>
        <w:t xml:space="preserve"> (dos mil veinti</w:t>
      </w:r>
      <w:r w:rsidR="00710D82" w:rsidRPr="00286EAD">
        <w:rPr>
          <w:rFonts w:ascii="Palatino Linotype" w:hAnsi="Palatino Linotype" w:cs="Arial"/>
          <w:b/>
          <w:sz w:val="24"/>
          <w:lang w:val="es-ES_tradnl"/>
        </w:rPr>
        <w:t>trés</w:t>
      </w:r>
      <w:r w:rsidRPr="00286EAD">
        <w:rPr>
          <w:rFonts w:ascii="Palatino Linotype" w:hAnsi="Palatino Linotype" w:cs="Arial"/>
          <w:b/>
          <w:sz w:val="24"/>
          <w:lang w:val="es-ES_tradnl"/>
        </w:rPr>
        <w:t>).</w:t>
      </w:r>
    </w:p>
    <w:p w:rsidR="00FC67A0" w:rsidRPr="00286EAD" w:rsidRDefault="00FC67A0" w:rsidP="00762B27">
      <w:pPr>
        <w:spacing w:after="0" w:line="360" w:lineRule="auto"/>
        <w:jc w:val="both"/>
        <w:rPr>
          <w:rFonts w:ascii="Palatino Linotype" w:eastAsia="Calibri" w:hAnsi="Palatino Linotype"/>
          <w:sz w:val="24"/>
        </w:rPr>
      </w:pPr>
    </w:p>
    <w:p w:rsidR="00FC67A0" w:rsidRPr="00286EAD" w:rsidRDefault="00FC67A0" w:rsidP="00762B27">
      <w:pPr>
        <w:spacing w:after="0" w:line="360" w:lineRule="auto"/>
        <w:jc w:val="both"/>
        <w:rPr>
          <w:rFonts w:ascii="Palatino Linotype" w:hAnsi="Palatino Linotype" w:cs="Arial"/>
          <w:sz w:val="24"/>
          <w:szCs w:val="24"/>
        </w:rPr>
      </w:pPr>
      <w:r w:rsidRPr="00286EAD">
        <w:rPr>
          <w:rFonts w:ascii="Palatino Linotype" w:eastAsia="Calibri" w:hAnsi="Palatino Linotype"/>
          <w:sz w:val="24"/>
        </w:rPr>
        <w:lastRenderedPageBreak/>
        <w:t xml:space="preserve">Acotado lo anterior, de conformidad con las constancias electrónicas, se observa que, el </w:t>
      </w:r>
      <w:r w:rsidRPr="00286EAD">
        <w:rPr>
          <w:rFonts w:ascii="Palatino Linotype" w:eastAsia="Calibri" w:hAnsi="Palatino Linotype"/>
          <w:b/>
          <w:sz w:val="24"/>
        </w:rPr>
        <w:t>Sujeto Obligado</w:t>
      </w:r>
      <w:r w:rsidRPr="00286EAD">
        <w:rPr>
          <w:rFonts w:ascii="Palatino Linotype" w:eastAsia="Calibri" w:hAnsi="Palatino Linotype"/>
          <w:sz w:val="24"/>
        </w:rPr>
        <w:t xml:space="preserve"> dio respuesta, a través de los documentos electrónicos </w:t>
      </w:r>
      <w:r w:rsidR="00710D82" w:rsidRPr="00286EAD">
        <w:rPr>
          <w:rFonts w:ascii="Palatino Linotype" w:hAnsi="Palatino Linotype" w:cs="Arial"/>
          <w:sz w:val="24"/>
          <w:szCs w:val="24"/>
        </w:rPr>
        <w:t>“</w:t>
      </w:r>
      <w:r w:rsidR="00710D82" w:rsidRPr="00286EAD">
        <w:rPr>
          <w:rFonts w:ascii="Palatino Linotype" w:hAnsi="Palatino Linotype" w:cs="Arial"/>
          <w:b/>
          <w:i/>
          <w:sz w:val="24"/>
          <w:szCs w:val="24"/>
        </w:rPr>
        <w:t>OFICIO DE RESPUESTA UT_1.PDF</w:t>
      </w:r>
      <w:r w:rsidR="00710D82" w:rsidRPr="00286EAD">
        <w:rPr>
          <w:rFonts w:ascii="Palatino Linotype" w:hAnsi="Palatino Linotype" w:cs="Arial"/>
          <w:sz w:val="24"/>
          <w:szCs w:val="24"/>
        </w:rPr>
        <w:t xml:space="preserve"> y </w:t>
      </w:r>
      <w:r w:rsidR="00710D82" w:rsidRPr="00286EAD">
        <w:rPr>
          <w:rFonts w:ascii="Palatino Linotype" w:hAnsi="Palatino Linotype" w:cs="Arial"/>
          <w:b/>
          <w:i/>
          <w:sz w:val="24"/>
          <w:szCs w:val="24"/>
        </w:rPr>
        <w:t>OFICIO DE RESPUESTA SPH_1.PDF</w:t>
      </w:r>
      <w:r w:rsidR="00710D82" w:rsidRPr="00286EAD">
        <w:rPr>
          <w:rFonts w:ascii="Palatino Linotype" w:hAnsi="Palatino Linotype" w:cs="Arial"/>
          <w:sz w:val="24"/>
          <w:szCs w:val="24"/>
        </w:rPr>
        <w:t>”,</w:t>
      </w:r>
      <w:r w:rsidRPr="00286EAD">
        <w:rPr>
          <w:rFonts w:ascii="Palatino Linotype" w:hAnsi="Palatino Linotype" w:cs="Arial"/>
          <w:sz w:val="24"/>
          <w:szCs w:val="24"/>
        </w:rPr>
        <w:t xml:space="preserve"> de los que se desprende el contenido siguiente:</w:t>
      </w:r>
    </w:p>
    <w:p w:rsidR="00FC67A0" w:rsidRPr="00286EAD" w:rsidRDefault="00FC67A0" w:rsidP="00762B27">
      <w:pPr>
        <w:spacing w:after="0" w:line="360" w:lineRule="auto"/>
        <w:jc w:val="both"/>
        <w:rPr>
          <w:rFonts w:ascii="Palatino Linotype" w:hAnsi="Palatino Linotype" w:cs="Arial"/>
          <w:sz w:val="24"/>
          <w:szCs w:val="24"/>
        </w:rPr>
      </w:pPr>
    </w:p>
    <w:p w:rsidR="00FC67A0" w:rsidRPr="00286EAD" w:rsidRDefault="00710D82" w:rsidP="00762B27">
      <w:pPr>
        <w:pStyle w:val="Prrafodelista"/>
        <w:numPr>
          <w:ilvl w:val="0"/>
          <w:numId w:val="3"/>
        </w:numPr>
        <w:spacing w:line="360" w:lineRule="auto"/>
        <w:jc w:val="both"/>
        <w:rPr>
          <w:rFonts w:ascii="Palatino Linotype" w:hAnsi="Palatino Linotype" w:cs="Arial"/>
        </w:rPr>
      </w:pPr>
      <w:r w:rsidRPr="00286EAD">
        <w:rPr>
          <w:rFonts w:ascii="Palatino Linotype" w:hAnsi="Palatino Linotype" w:cs="Arial"/>
          <w:b/>
          <w:i/>
        </w:rPr>
        <w:t>OFICIO DE RESPUESTA UT_1.PDF</w:t>
      </w:r>
      <w:r w:rsidR="00FC67A0" w:rsidRPr="00286EAD">
        <w:rPr>
          <w:rFonts w:ascii="Palatino Linotype" w:hAnsi="Palatino Linotype" w:cs="Arial"/>
          <w:b/>
          <w:i/>
        </w:rPr>
        <w:t>:</w:t>
      </w:r>
      <w:r w:rsidR="00FC67A0" w:rsidRPr="00286EAD">
        <w:rPr>
          <w:rFonts w:ascii="Palatino Linotype" w:hAnsi="Palatino Linotype" w:cs="Arial"/>
        </w:rPr>
        <w:t xml:space="preserve"> oficio </w:t>
      </w:r>
      <w:r w:rsidRPr="00286EAD">
        <w:rPr>
          <w:rFonts w:ascii="Palatino Linotype" w:hAnsi="Palatino Linotype" w:cs="Arial"/>
        </w:rPr>
        <w:t xml:space="preserve">sin </w:t>
      </w:r>
      <w:r w:rsidR="00FC67A0" w:rsidRPr="00286EAD">
        <w:rPr>
          <w:rFonts w:ascii="Palatino Linotype" w:hAnsi="Palatino Linotype" w:cs="Arial"/>
        </w:rPr>
        <w:t xml:space="preserve">número del 20 (veinte) de </w:t>
      </w:r>
      <w:r w:rsidRPr="00286EAD">
        <w:rPr>
          <w:rFonts w:ascii="Palatino Linotype" w:hAnsi="Palatino Linotype" w:cs="Arial"/>
        </w:rPr>
        <w:t xml:space="preserve">febrero </w:t>
      </w:r>
      <w:r w:rsidR="00FC67A0" w:rsidRPr="00286EAD">
        <w:rPr>
          <w:rFonts w:ascii="Palatino Linotype" w:hAnsi="Palatino Linotype" w:cs="Arial"/>
        </w:rPr>
        <w:t>de 202</w:t>
      </w:r>
      <w:r w:rsidRPr="00286EAD">
        <w:rPr>
          <w:rFonts w:ascii="Palatino Linotype" w:hAnsi="Palatino Linotype" w:cs="Arial"/>
        </w:rPr>
        <w:t>3</w:t>
      </w:r>
      <w:r w:rsidR="00FC67A0" w:rsidRPr="00286EAD">
        <w:rPr>
          <w:rFonts w:ascii="Palatino Linotype" w:hAnsi="Palatino Linotype" w:cs="Arial"/>
        </w:rPr>
        <w:t xml:space="preserve"> (dos mil veinti</w:t>
      </w:r>
      <w:r w:rsidRPr="00286EAD">
        <w:rPr>
          <w:rFonts w:ascii="Palatino Linotype" w:hAnsi="Palatino Linotype" w:cs="Arial"/>
        </w:rPr>
        <w:t>trés</w:t>
      </w:r>
      <w:r w:rsidR="00FC67A0" w:rsidRPr="00286EAD">
        <w:rPr>
          <w:rFonts w:ascii="Palatino Linotype" w:hAnsi="Palatino Linotype" w:cs="Arial"/>
        </w:rPr>
        <w:t xml:space="preserve">), mediante el cual el </w:t>
      </w:r>
      <w:r w:rsidRPr="00286EAD">
        <w:rPr>
          <w:rFonts w:ascii="Palatino Linotype" w:hAnsi="Palatino Linotype" w:cs="Arial"/>
        </w:rPr>
        <w:t>Titular de la Unidad de Ética y Prevención de la Corrupción y Titular de la Unidad de Transparencia del Sujeto Obligado, remite al entonces Solicitante, el oficio de respuesta del servidor público habilitado que atendió el requerimiento.</w:t>
      </w:r>
      <w:r w:rsidR="00FC67A0" w:rsidRPr="00286EAD">
        <w:rPr>
          <w:rFonts w:ascii="Palatino Linotype" w:hAnsi="Palatino Linotype" w:cs="Arial"/>
        </w:rPr>
        <w:t xml:space="preserve"> </w:t>
      </w:r>
    </w:p>
    <w:p w:rsidR="00710D82" w:rsidRPr="00286EAD" w:rsidRDefault="00710D82" w:rsidP="00762B27">
      <w:pPr>
        <w:pStyle w:val="Prrafodelista"/>
        <w:spacing w:line="360" w:lineRule="auto"/>
        <w:ind w:left="720"/>
        <w:jc w:val="both"/>
        <w:rPr>
          <w:rFonts w:ascii="Palatino Linotype" w:hAnsi="Palatino Linotype" w:cs="Arial"/>
        </w:rPr>
      </w:pPr>
    </w:p>
    <w:p w:rsidR="00FC67A0" w:rsidRPr="00286EAD" w:rsidRDefault="00710D82" w:rsidP="00762B27">
      <w:pPr>
        <w:pStyle w:val="Prrafodelista"/>
        <w:numPr>
          <w:ilvl w:val="0"/>
          <w:numId w:val="3"/>
        </w:numPr>
        <w:spacing w:line="360" w:lineRule="auto"/>
        <w:jc w:val="both"/>
        <w:rPr>
          <w:rFonts w:ascii="Palatino Linotype" w:hAnsi="Palatino Linotype" w:cs="Arial"/>
        </w:rPr>
      </w:pPr>
      <w:r w:rsidRPr="00286EAD">
        <w:rPr>
          <w:rFonts w:ascii="Palatino Linotype" w:hAnsi="Palatino Linotype" w:cs="Arial"/>
          <w:b/>
          <w:i/>
        </w:rPr>
        <w:t>OFICIO DE RESPUESTA SPH_1.PDF</w:t>
      </w:r>
      <w:r w:rsidR="00FC67A0" w:rsidRPr="00286EAD">
        <w:rPr>
          <w:rFonts w:ascii="Palatino Linotype" w:hAnsi="Palatino Linotype" w:cs="Arial"/>
          <w:b/>
          <w:i/>
        </w:rPr>
        <w:t>:</w:t>
      </w:r>
      <w:r w:rsidR="00FC67A0" w:rsidRPr="00286EAD">
        <w:rPr>
          <w:rFonts w:ascii="Palatino Linotype" w:hAnsi="Palatino Linotype" w:cs="Arial"/>
        </w:rPr>
        <w:t xml:space="preserve"> oficio número 2</w:t>
      </w:r>
      <w:r w:rsidRPr="00286EAD">
        <w:rPr>
          <w:rFonts w:ascii="Palatino Linotype" w:hAnsi="Palatino Linotype" w:cs="Arial"/>
        </w:rPr>
        <w:t>1800001</w:t>
      </w:r>
      <w:r w:rsidR="002C4097" w:rsidRPr="00286EAD">
        <w:rPr>
          <w:rFonts w:ascii="Palatino Linotype" w:hAnsi="Palatino Linotype" w:cs="Arial"/>
        </w:rPr>
        <w:t>A</w:t>
      </w:r>
      <w:r w:rsidRPr="00286EAD">
        <w:rPr>
          <w:rFonts w:ascii="Palatino Linotype" w:hAnsi="Palatino Linotype" w:cs="Arial"/>
        </w:rPr>
        <w:t>000000/0191/2023</w:t>
      </w:r>
      <w:r w:rsidR="00FC67A0" w:rsidRPr="00286EAD">
        <w:rPr>
          <w:rFonts w:ascii="Palatino Linotype" w:hAnsi="Palatino Linotype" w:cs="Arial"/>
        </w:rPr>
        <w:t xml:space="preserve"> del </w:t>
      </w:r>
      <w:r w:rsidRPr="00286EAD">
        <w:rPr>
          <w:rFonts w:ascii="Palatino Linotype" w:hAnsi="Palatino Linotype" w:cs="Arial"/>
        </w:rPr>
        <w:t>17</w:t>
      </w:r>
      <w:r w:rsidR="00FC67A0" w:rsidRPr="00286EAD">
        <w:rPr>
          <w:rFonts w:ascii="Palatino Linotype" w:hAnsi="Palatino Linotype" w:cs="Arial"/>
        </w:rPr>
        <w:t xml:space="preserve"> (</w:t>
      </w:r>
      <w:r w:rsidRPr="00286EAD">
        <w:rPr>
          <w:rFonts w:ascii="Palatino Linotype" w:hAnsi="Palatino Linotype" w:cs="Arial"/>
        </w:rPr>
        <w:t>diecisiete</w:t>
      </w:r>
      <w:r w:rsidR="00FC67A0" w:rsidRPr="00286EAD">
        <w:rPr>
          <w:rFonts w:ascii="Palatino Linotype" w:hAnsi="Palatino Linotype" w:cs="Arial"/>
        </w:rPr>
        <w:t xml:space="preserve">) de </w:t>
      </w:r>
      <w:r w:rsidRPr="00286EAD">
        <w:rPr>
          <w:rFonts w:ascii="Palatino Linotype" w:hAnsi="Palatino Linotype" w:cs="Arial"/>
        </w:rPr>
        <w:t xml:space="preserve">febrero </w:t>
      </w:r>
      <w:r w:rsidR="00FC67A0" w:rsidRPr="00286EAD">
        <w:rPr>
          <w:rFonts w:ascii="Palatino Linotype" w:hAnsi="Palatino Linotype" w:cs="Arial"/>
        </w:rPr>
        <w:t>de 202</w:t>
      </w:r>
      <w:r w:rsidRPr="00286EAD">
        <w:rPr>
          <w:rFonts w:ascii="Palatino Linotype" w:hAnsi="Palatino Linotype" w:cs="Arial"/>
        </w:rPr>
        <w:t>3</w:t>
      </w:r>
      <w:r w:rsidR="00FC67A0" w:rsidRPr="00286EAD">
        <w:rPr>
          <w:rFonts w:ascii="Palatino Linotype" w:hAnsi="Palatino Linotype" w:cs="Arial"/>
        </w:rPr>
        <w:t xml:space="preserve"> (dos mil veinti</w:t>
      </w:r>
      <w:r w:rsidRPr="00286EAD">
        <w:rPr>
          <w:rFonts w:ascii="Palatino Linotype" w:hAnsi="Palatino Linotype" w:cs="Arial"/>
        </w:rPr>
        <w:t>trés</w:t>
      </w:r>
      <w:r w:rsidR="00FC67A0" w:rsidRPr="00286EAD">
        <w:rPr>
          <w:rFonts w:ascii="Palatino Linotype" w:hAnsi="Palatino Linotype" w:cs="Arial"/>
        </w:rPr>
        <w:t xml:space="preserve">), mediante el cual el </w:t>
      </w:r>
      <w:r w:rsidRPr="00286EAD">
        <w:rPr>
          <w:rFonts w:ascii="Palatino Linotype" w:hAnsi="Palatino Linotype" w:cs="Arial"/>
        </w:rPr>
        <w:t>Director General de Investigación, remite al Titular de la Unidad de Transparencia, ambos del Sujeto Obligado, la</w:t>
      </w:r>
      <w:r w:rsidR="00FC67A0" w:rsidRPr="00286EAD">
        <w:rPr>
          <w:rFonts w:ascii="Palatino Linotype" w:hAnsi="Palatino Linotype" w:cs="Arial"/>
        </w:rPr>
        <w:t xml:space="preserve"> respuesta a la solicitud </w:t>
      </w:r>
      <w:r w:rsidRPr="00286EAD">
        <w:rPr>
          <w:rFonts w:ascii="Palatino Linotype" w:hAnsi="Palatino Linotype" w:cs="Arial"/>
        </w:rPr>
        <w:t>00030/SECOGEM/IP/2023</w:t>
      </w:r>
      <w:r w:rsidR="00FC67A0" w:rsidRPr="00286EAD">
        <w:rPr>
          <w:rFonts w:ascii="Palatino Linotype" w:hAnsi="Palatino Linotype" w:cs="Arial"/>
        </w:rPr>
        <w:t xml:space="preserve">, manifestando </w:t>
      </w:r>
      <w:r w:rsidRPr="00286EAD">
        <w:rPr>
          <w:rFonts w:ascii="Palatino Linotype" w:hAnsi="Palatino Linotype" w:cs="Arial"/>
        </w:rPr>
        <w:t xml:space="preserve">objetivamente lo siguiente: </w:t>
      </w:r>
    </w:p>
    <w:p w:rsidR="00710D82" w:rsidRPr="00286EAD" w:rsidRDefault="00710D82" w:rsidP="00762B27">
      <w:pPr>
        <w:pStyle w:val="Prrafodelista"/>
        <w:rPr>
          <w:rFonts w:ascii="Palatino Linotype" w:hAnsi="Palatino Linotype" w:cs="Arial"/>
        </w:rPr>
      </w:pPr>
    </w:p>
    <w:p w:rsidR="00710D82" w:rsidRPr="00286EAD" w:rsidRDefault="00710D82" w:rsidP="00762B27">
      <w:pPr>
        <w:pStyle w:val="Prrafodelista"/>
        <w:ind w:left="720"/>
        <w:jc w:val="both"/>
        <w:rPr>
          <w:rFonts w:ascii="Palatino Linotype" w:hAnsi="Palatino Linotype" w:cs="Arial"/>
          <w:i/>
          <w:sz w:val="22"/>
        </w:rPr>
      </w:pPr>
      <w:r w:rsidRPr="00286EAD">
        <w:rPr>
          <w:rFonts w:ascii="Palatino Linotype" w:hAnsi="Palatino Linotype" w:cs="Arial"/>
          <w:i/>
          <w:sz w:val="22"/>
        </w:rPr>
        <w:t xml:space="preserve">“Al respecto, me permito hacer de su conocimiento que </w:t>
      </w:r>
      <w:r w:rsidRPr="00286EAD">
        <w:rPr>
          <w:rFonts w:ascii="Palatino Linotype" w:hAnsi="Palatino Linotype" w:cs="Arial"/>
          <w:i/>
          <w:sz w:val="22"/>
          <w:u w:val="single"/>
        </w:rPr>
        <w:t>la Dirección General de investigación, ha remitido al Titular del Órgano Interno de Control de la Secretar</w:t>
      </w:r>
      <w:r w:rsidR="00151B08" w:rsidRPr="00286EAD">
        <w:rPr>
          <w:rFonts w:ascii="Palatino Linotype" w:hAnsi="Palatino Linotype" w:cs="Arial"/>
          <w:i/>
          <w:sz w:val="22"/>
          <w:u w:val="single"/>
        </w:rPr>
        <w:t>í</w:t>
      </w:r>
      <w:r w:rsidRPr="00286EAD">
        <w:rPr>
          <w:rFonts w:ascii="Palatino Linotype" w:hAnsi="Palatino Linotype" w:cs="Arial"/>
          <w:i/>
          <w:sz w:val="22"/>
          <w:u w:val="single"/>
        </w:rPr>
        <w:t>a del Trabajo</w:t>
      </w:r>
      <w:r w:rsidRPr="00286EAD">
        <w:rPr>
          <w:rFonts w:ascii="Palatino Linotype" w:hAnsi="Palatino Linotype" w:cs="Arial"/>
          <w:i/>
          <w:sz w:val="22"/>
        </w:rPr>
        <w:t xml:space="preserve">, el oficio número 21800001A000000/2007/2022 de fecha 07 de noviembre de 2022, el cual se adjunta al presente. </w:t>
      </w:r>
    </w:p>
    <w:p w:rsidR="00710D82" w:rsidRPr="00286EAD" w:rsidRDefault="00710D82" w:rsidP="00762B27">
      <w:pPr>
        <w:pStyle w:val="Prrafodelista"/>
        <w:ind w:left="720"/>
        <w:jc w:val="both"/>
        <w:rPr>
          <w:rFonts w:ascii="Palatino Linotype" w:hAnsi="Palatino Linotype" w:cs="Arial"/>
          <w:i/>
          <w:sz w:val="22"/>
        </w:rPr>
      </w:pPr>
    </w:p>
    <w:p w:rsidR="00710D82" w:rsidRPr="00286EAD" w:rsidRDefault="00710D82" w:rsidP="00762B27">
      <w:pPr>
        <w:pStyle w:val="Prrafodelista"/>
        <w:ind w:left="720"/>
        <w:jc w:val="both"/>
        <w:rPr>
          <w:rFonts w:ascii="Palatino Linotype" w:hAnsi="Palatino Linotype" w:cs="Arial"/>
          <w:i/>
          <w:sz w:val="22"/>
        </w:rPr>
      </w:pPr>
      <w:r w:rsidRPr="00286EAD">
        <w:rPr>
          <w:rFonts w:ascii="Palatino Linotype" w:hAnsi="Palatino Linotype" w:cs="Arial"/>
          <w:i/>
          <w:sz w:val="22"/>
        </w:rPr>
        <w:t xml:space="preserve">Asimismo, se informa que </w:t>
      </w:r>
      <w:r w:rsidRPr="00286EAD">
        <w:rPr>
          <w:rFonts w:ascii="Palatino Linotype" w:hAnsi="Palatino Linotype" w:cs="Arial"/>
          <w:i/>
          <w:sz w:val="22"/>
          <w:u w:val="single"/>
        </w:rPr>
        <w:t>no se han mandado oficios, denuncias y/o expedientes dirigidos al Órgano Interno de Control del IAPEM</w:t>
      </w:r>
      <w:r w:rsidRPr="00286EAD">
        <w:rPr>
          <w:rFonts w:ascii="Palatino Linotype" w:hAnsi="Palatino Linotype" w:cs="Arial"/>
          <w:i/>
          <w:sz w:val="22"/>
        </w:rPr>
        <w:t xml:space="preserve">. </w:t>
      </w:r>
    </w:p>
    <w:p w:rsidR="00710D82" w:rsidRPr="00286EAD" w:rsidRDefault="00710D82" w:rsidP="00762B27">
      <w:pPr>
        <w:pStyle w:val="Prrafodelista"/>
        <w:ind w:left="720"/>
        <w:jc w:val="both"/>
        <w:rPr>
          <w:rFonts w:ascii="Palatino Linotype" w:hAnsi="Palatino Linotype" w:cs="Arial"/>
          <w:i/>
          <w:sz w:val="22"/>
        </w:rPr>
      </w:pPr>
    </w:p>
    <w:p w:rsidR="00710D82" w:rsidRPr="00286EAD" w:rsidRDefault="00710D82" w:rsidP="00762B27">
      <w:pPr>
        <w:pStyle w:val="Prrafodelista"/>
        <w:ind w:left="720"/>
        <w:jc w:val="both"/>
        <w:rPr>
          <w:rFonts w:ascii="Palatino Linotype" w:hAnsi="Palatino Linotype" w:cs="Arial"/>
          <w:sz w:val="22"/>
        </w:rPr>
      </w:pPr>
      <w:r w:rsidRPr="00286EAD">
        <w:rPr>
          <w:rFonts w:ascii="Palatino Linotype" w:hAnsi="Palatino Linotype" w:cs="Arial"/>
          <w:i/>
          <w:sz w:val="22"/>
        </w:rPr>
        <w:t xml:space="preserve">Con lo anterior, se da respuesta a su requerimiento, con fundamento en los artículos 4, 7, 8, 11 12, 18, 21, 23 fracción I, 25. 59 fracciones I, II, III, IV y VI; 150, 152, 160 y 173 de </w:t>
      </w:r>
      <w:r w:rsidR="001A25A2" w:rsidRPr="00286EAD">
        <w:rPr>
          <w:rFonts w:ascii="Palatino Linotype" w:hAnsi="Palatino Linotype" w:cs="Arial"/>
          <w:i/>
          <w:sz w:val="22"/>
        </w:rPr>
        <w:t>l</w:t>
      </w:r>
      <w:r w:rsidRPr="00286EAD">
        <w:rPr>
          <w:rFonts w:ascii="Palatino Linotype" w:hAnsi="Palatino Linotype" w:cs="Arial"/>
          <w:i/>
          <w:sz w:val="22"/>
        </w:rPr>
        <w:t>a Ley de</w:t>
      </w:r>
      <w:r w:rsidR="001A25A2" w:rsidRPr="00286EAD">
        <w:rPr>
          <w:rFonts w:ascii="Palatino Linotype" w:hAnsi="Palatino Linotype" w:cs="Arial"/>
          <w:i/>
          <w:sz w:val="22"/>
        </w:rPr>
        <w:t xml:space="preserve"> Transparencia y Acceso a l</w:t>
      </w:r>
      <w:r w:rsidRPr="00286EAD">
        <w:rPr>
          <w:rFonts w:ascii="Palatino Linotype" w:hAnsi="Palatino Linotype" w:cs="Arial"/>
          <w:i/>
          <w:sz w:val="22"/>
        </w:rPr>
        <w:t xml:space="preserve">a </w:t>
      </w:r>
      <w:r w:rsidR="001A25A2" w:rsidRPr="00286EAD">
        <w:rPr>
          <w:rFonts w:ascii="Palatino Linotype" w:hAnsi="Palatino Linotype" w:cs="Arial"/>
          <w:i/>
          <w:sz w:val="22"/>
        </w:rPr>
        <w:t>Información Pública</w:t>
      </w:r>
      <w:r w:rsidRPr="00286EAD">
        <w:rPr>
          <w:rFonts w:ascii="Palatino Linotype" w:hAnsi="Palatino Linotype" w:cs="Arial"/>
          <w:i/>
          <w:sz w:val="22"/>
        </w:rPr>
        <w:t xml:space="preserve"> del Estado de </w:t>
      </w:r>
      <w:r w:rsidR="001A25A2" w:rsidRPr="00286EAD">
        <w:rPr>
          <w:rFonts w:ascii="Palatino Linotype" w:hAnsi="Palatino Linotype" w:cs="Arial"/>
          <w:i/>
          <w:sz w:val="22"/>
        </w:rPr>
        <w:t>México</w:t>
      </w:r>
      <w:r w:rsidRPr="00286EAD">
        <w:rPr>
          <w:rFonts w:ascii="Palatino Linotype" w:hAnsi="Palatino Linotype" w:cs="Arial"/>
          <w:i/>
          <w:sz w:val="22"/>
        </w:rPr>
        <w:t xml:space="preserve"> y Municipios.</w:t>
      </w:r>
      <w:r w:rsidR="002C4097" w:rsidRPr="00286EAD">
        <w:rPr>
          <w:rFonts w:ascii="Palatino Linotype" w:hAnsi="Palatino Linotype" w:cs="Arial"/>
          <w:i/>
          <w:sz w:val="22"/>
        </w:rPr>
        <w:t>”</w:t>
      </w:r>
    </w:p>
    <w:p w:rsidR="002C4097" w:rsidRPr="00286EAD" w:rsidRDefault="002C4097" w:rsidP="00762B27">
      <w:pPr>
        <w:pStyle w:val="Prrafodelista"/>
        <w:ind w:left="720"/>
        <w:jc w:val="both"/>
        <w:rPr>
          <w:rFonts w:ascii="Palatino Linotype" w:hAnsi="Palatino Linotype" w:cs="Arial"/>
          <w:sz w:val="22"/>
        </w:rPr>
      </w:pPr>
    </w:p>
    <w:p w:rsidR="002C4097" w:rsidRPr="00286EAD" w:rsidRDefault="002C4097" w:rsidP="00762B27">
      <w:pPr>
        <w:pStyle w:val="Prrafodelista"/>
        <w:ind w:left="720"/>
        <w:jc w:val="right"/>
        <w:rPr>
          <w:rFonts w:ascii="Palatino Linotype" w:hAnsi="Palatino Linotype" w:cs="Arial"/>
          <w:sz w:val="22"/>
        </w:rPr>
      </w:pPr>
      <w:r w:rsidRPr="00286EAD">
        <w:rPr>
          <w:rFonts w:ascii="Palatino Linotype" w:hAnsi="Palatino Linotype" w:cs="Arial"/>
          <w:sz w:val="22"/>
        </w:rPr>
        <w:lastRenderedPageBreak/>
        <w:t>(Énfasis añadido)</w:t>
      </w:r>
    </w:p>
    <w:p w:rsidR="001A25A2" w:rsidRPr="00286EAD" w:rsidRDefault="001A25A2" w:rsidP="00762B27">
      <w:pPr>
        <w:pStyle w:val="Prrafodelista"/>
        <w:spacing w:line="360" w:lineRule="auto"/>
        <w:ind w:left="720"/>
        <w:jc w:val="both"/>
        <w:rPr>
          <w:rFonts w:ascii="Palatino Linotype" w:hAnsi="Palatino Linotype" w:cs="Arial"/>
          <w:sz w:val="22"/>
        </w:rPr>
      </w:pPr>
    </w:p>
    <w:p w:rsidR="001A25A2" w:rsidRPr="00286EAD" w:rsidRDefault="001A25A2" w:rsidP="00762B27">
      <w:pPr>
        <w:pStyle w:val="Prrafodelista"/>
        <w:spacing w:line="360" w:lineRule="auto"/>
        <w:ind w:left="720"/>
        <w:jc w:val="both"/>
        <w:rPr>
          <w:rFonts w:ascii="Palatino Linotype" w:hAnsi="Palatino Linotype" w:cs="Arial"/>
        </w:rPr>
      </w:pPr>
      <w:r w:rsidRPr="00286EAD">
        <w:rPr>
          <w:rFonts w:ascii="Palatino Linotype" w:hAnsi="Palatino Linotype" w:cs="Arial"/>
        </w:rPr>
        <w:t>Así mismo, se advierte contenido el oficio 21800001A000000/2007/2022 de fecha 07</w:t>
      </w:r>
      <w:r w:rsidR="00F811D8" w:rsidRPr="00286EAD">
        <w:rPr>
          <w:rFonts w:ascii="Palatino Linotype" w:hAnsi="Palatino Linotype" w:cs="Arial"/>
        </w:rPr>
        <w:t xml:space="preserve"> (siete)</w:t>
      </w:r>
      <w:r w:rsidRPr="00286EAD">
        <w:rPr>
          <w:rFonts w:ascii="Palatino Linotype" w:hAnsi="Palatino Linotype" w:cs="Arial"/>
        </w:rPr>
        <w:t xml:space="preserve"> de noviembre de 2022</w:t>
      </w:r>
      <w:r w:rsidR="00F811D8" w:rsidRPr="00286EAD">
        <w:rPr>
          <w:rFonts w:ascii="Palatino Linotype" w:hAnsi="Palatino Linotype" w:cs="Arial"/>
        </w:rPr>
        <w:t xml:space="preserve"> (dos mil veintidós), remitido por el Director General de Investigación de la Secretaría de la Contraloría al Titular del Órgano de Control Interno de la S</w:t>
      </w:r>
      <w:r w:rsidR="00716A39" w:rsidRPr="00286EAD">
        <w:rPr>
          <w:rFonts w:ascii="Palatino Linotype" w:hAnsi="Palatino Linotype" w:cs="Arial"/>
        </w:rPr>
        <w:t>ecretaría del Trabajo, a través del cual, hace envío del expediente número INFOEM/CI-OCV/DE-VV/PEJ/2022/358, constante de cinco fojas útiles, así como un disco compacto (CD) certificado a efecto de que en el ámbito de sus atribuciones proceda conforme a derecho.</w:t>
      </w:r>
    </w:p>
    <w:p w:rsidR="00FC67A0" w:rsidRPr="00286EAD" w:rsidRDefault="00FC67A0" w:rsidP="00762B27">
      <w:pPr>
        <w:spacing w:after="0" w:line="360" w:lineRule="auto"/>
        <w:jc w:val="both"/>
        <w:rPr>
          <w:rFonts w:ascii="Palatino Linotype" w:hAnsi="Palatino Linotype" w:cs="Arial"/>
          <w:sz w:val="24"/>
          <w:szCs w:val="24"/>
        </w:rPr>
      </w:pPr>
    </w:p>
    <w:p w:rsidR="00716A39" w:rsidRPr="00286EAD" w:rsidRDefault="00FC67A0" w:rsidP="00762B27">
      <w:pPr>
        <w:spacing w:after="0" w:line="360" w:lineRule="auto"/>
        <w:jc w:val="both"/>
        <w:rPr>
          <w:rFonts w:ascii="Palatino Linotype" w:eastAsia="Calibri" w:hAnsi="Palatino Linotype"/>
          <w:sz w:val="24"/>
          <w:lang w:val="es-ES_tradnl"/>
        </w:rPr>
      </w:pPr>
      <w:r w:rsidRPr="00286EAD">
        <w:rPr>
          <w:rFonts w:ascii="Palatino Linotype" w:eastAsia="Calibri" w:hAnsi="Palatino Linotype"/>
          <w:sz w:val="24"/>
          <w:lang w:val="es-ES_tradnl"/>
        </w:rPr>
        <w:t xml:space="preserve">Inconforme con la respuesta, el </w:t>
      </w:r>
      <w:r w:rsidRPr="00286EAD">
        <w:rPr>
          <w:rFonts w:ascii="Palatino Linotype" w:eastAsia="Calibri" w:hAnsi="Palatino Linotype"/>
          <w:b/>
          <w:sz w:val="24"/>
          <w:lang w:val="es-ES_tradnl"/>
        </w:rPr>
        <w:t>Recurrente</w:t>
      </w:r>
      <w:r w:rsidRPr="00286EAD">
        <w:rPr>
          <w:rFonts w:ascii="Palatino Linotype" w:eastAsia="Calibri" w:hAnsi="Palatino Linotype"/>
          <w:sz w:val="24"/>
          <w:lang w:val="es-ES_tradnl"/>
        </w:rPr>
        <w:t xml:space="preserve"> interpuso el recurso de revisión, haciendo valer como razones o motivos de inconformidad objetivamente </w:t>
      </w:r>
      <w:r w:rsidR="00716A39" w:rsidRPr="00286EAD">
        <w:rPr>
          <w:rFonts w:ascii="Palatino Linotype" w:eastAsia="Calibri" w:hAnsi="Palatino Linotype"/>
          <w:sz w:val="24"/>
          <w:lang w:val="es-ES_tradnl"/>
        </w:rPr>
        <w:t>los puntos siguientes:</w:t>
      </w:r>
    </w:p>
    <w:p w:rsidR="00716A39" w:rsidRPr="00286EAD" w:rsidRDefault="00716A39" w:rsidP="00762B27">
      <w:pPr>
        <w:spacing w:after="0" w:line="360" w:lineRule="auto"/>
        <w:jc w:val="both"/>
        <w:rPr>
          <w:rFonts w:ascii="Palatino Linotype" w:eastAsia="Calibri" w:hAnsi="Palatino Linotype"/>
          <w:sz w:val="24"/>
          <w:lang w:val="es-ES_tradnl"/>
        </w:rPr>
      </w:pPr>
    </w:p>
    <w:p w:rsidR="00716A39" w:rsidRPr="00286EAD" w:rsidRDefault="00716A39" w:rsidP="00762B27">
      <w:pPr>
        <w:pStyle w:val="Prrafodelista"/>
        <w:numPr>
          <w:ilvl w:val="0"/>
          <w:numId w:val="9"/>
        </w:numPr>
        <w:spacing w:line="360" w:lineRule="auto"/>
        <w:jc w:val="both"/>
        <w:rPr>
          <w:rFonts w:ascii="Palatino Linotype" w:eastAsia="Calibri" w:hAnsi="Palatino Linotype"/>
          <w:lang w:val="es-ES_tradnl"/>
        </w:rPr>
      </w:pPr>
      <w:r w:rsidRPr="00286EAD">
        <w:rPr>
          <w:rFonts w:ascii="Palatino Linotype" w:eastAsia="Calibri" w:hAnsi="Palatino Linotype"/>
          <w:i/>
          <w:lang w:val="es-ES_tradnl"/>
        </w:rPr>
        <w:t>“</w:t>
      </w:r>
      <w:r w:rsidRPr="00286EAD">
        <w:rPr>
          <w:rFonts w:ascii="Palatino Linotype" w:eastAsia="Calibri" w:hAnsi="Palatino Linotype"/>
          <w:i/>
          <w:lang w:val="es-MX"/>
        </w:rPr>
        <w:t>no anexan todo lo correspondiente al expediente mencionado,…”</w:t>
      </w:r>
    </w:p>
    <w:p w:rsidR="00716A39" w:rsidRPr="00286EAD" w:rsidRDefault="00716A39" w:rsidP="00762B27">
      <w:pPr>
        <w:pStyle w:val="Prrafodelista"/>
        <w:numPr>
          <w:ilvl w:val="0"/>
          <w:numId w:val="9"/>
        </w:numPr>
        <w:spacing w:line="360" w:lineRule="auto"/>
        <w:jc w:val="both"/>
        <w:rPr>
          <w:rFonts w:ascii="Palatino Linotype" w:eastAsia="Calibri" w:hAnsi="Palatino Linotype"/>
          <w:lang w:val="es-ES_tradnl"/>
        </w:rPr>
      </w:pPr>
      <w:r w:rsidRPr="00286EAD">
        <w:rPr>
          <w:rFonts w:ascii="Palatino Linotype" w:eastAsia="Calibri" w:hAnsi="Palatino Linotype"/>
          <w:i/>
          <w:lang w:val="es-MX"/>
        </w:rPr>
        <w:t>“…en su caso no entregan el acuerdo aprobado por comité de la reserva y/o tratamiento de datos personales para entregar o no lo faltante”</w:t>
      </w:r>
    </w:p>
    <w:p w:rsidR="00716A39" w:rsidRPr="00286EAD" w:rsidRDefault="00716A39" w:rsidP="00762B27">
      <w:pPr>
        <w:spacing w:after="0" w:line="360" w:lineRule="auto"/>
        <w:jc w:val="both"/>
        <w:rPr>
          <w:rFonts w:ascii="Palatino Linotype" w:eastAsia="Calibri" w:hAnsi="Palatino Linotype"/>
          <w:sz w:val="24"/>
          <w:lang w:val="es-ES_tradnl"/>
        </w:rPr>
      </w:pPr>
    </w:p>
    <w:p w:rsidR="00151B08" w:rsidRPr="00286EAD" w:rsidRDefault="002C4097" w:rsidP="00762B27">
      <w:pPr>
        <w:spacing w:after="0" w:line="360" w:lineRule="auto"/>
        <w:jc w:val="both"/>
        <w:rPr>
          <w:rFonts w:ascii="Palatino Linotype" w:hAnsi="Palatino Linotype" w:cs="Arial"/>
          <w:sz w:val="24"/>
        </w:rPr>
      </w:pPr>
      <w:r w:rsidRPr="00286EAD">
        <w:rPr>
          <w:rFonts w:ascii="Palatino Linotype" w:hAnsi="Palatino Linotype" w:cs="Arial"/>
          <w:sz w:val="24"/>
        </w:rPr>
        <w:t xml:space="preserve">Atentos a lo anterior, no pasa desapercibido que, el </w:t>
      </w:r>
      <w:r w:rsidRPr="00286EAD">
        <w:rPr>
          <w:rFonts w:ascii="Palatino Linotype" w:hAnsi="Palatino Linotype" w:cs="Arial"/>
          <w:b/>
          <w:sz w:val="24"/>
        </w:rPr>
        <w:t>Recurrente</w:t>
      </w:r>
      <w:r w:rsidRPr="00286EAD">
        <w:rPr>
          <w:rFonts w:ascii="Palatino Linotype" w:hAnsi="Palatino Linotype" w:cs="Arial"/>
          <w:sz w:val="24"/>
        </w:rPr>
        <w:t xml:space="preserve"> no se inconforma de la totalidad de la información entregada, particularmente, no expresa inconformidad respecto que</w:t>
      </w:r>
      <w:r w:rsidR="00151B08" w:rsidRPr="00286EAD">
        <w:rPr>
          <w:rFonts w:ascii="Palatino Linotype" w:hAnsi="Palatino Linotype" w:cs="Arial"/>
          <w:sz w:val="24"/>
        </w:rPr>
        <w:t>: únicamente se ha enviado un oficio a la Secretaría del Trabajo y que</w:t>
      </w:r>
      <w:r w:rsidRPr="00286EAD">
        <w:rPr>
          <w:rFonts w:ascii="Palatino Linotype" w:hAnsi="Palatino Linotype" w:cs="Arial"/>
          <w:sz w:val="24"/>
        </w:rPr>
        <w:t xml:space="preserve"> no han sido mandados oficios, denuncias y/o expedientes al Órgano de Control Interno del Instituto de Administración Pública del Estado de México</w:t>
      </w:r>
      <w:r w:rsidR="00151B08" w:rsidRPr="00286EAD">
        <w:rPr>
          <w:rFonts w:ascii="Palatino Linotype" w:hAnsi="Palatino Linotype" w:cs="Arial"/>
          <w:sz w:val="24"/>
        </w:rPr>
        <w:t xml:space="preserve"> “IAPEM”.</w:t>
      </w:r>
    </w:p>
    <w:p w:rsidR="00151B08" w:rsidRPr="00286EAD" w:rsidRDefault="00151B08" w:rsidP="00762B27">
      <w:pPr>
        <w:spacing w:after="0" w:line="360" w:lineRule="auto"/>
        <w:jc w:val="both"/>
        <w:rPr>
          <w:rFonts w:ascii="Palatino Linotype" w:hAnsi="Palatino Linotype" w:cs="Arial"/>
          <w:sz w:val="24"/>
        </w:rPr>
      </w:pPr>
    </w:p>
    <w:p w:rsidR="002C4097" w:rsidRPr="00286EAD" w:rsidRDefault="002C4097" w:rsidP="00762B27">
      <w:pPr>
        <w:spacing w:after="0" w:line="360" w:lineRule="auto"/>
        <w:jc w:val="both"/>
        <w:rPr>
          <w:rFonts w:ascii="Palatino Linotype" w:hAnsi="Palatino Linotype" w:cs="Arial"/>
          <w:sz w:val="24"/>
        </w:rPr>
      </w:pPr>
      <w:r w:rsidRPr="00286EAD">
        <w:rPr>
          <w:rFonts w:ascii="Palatino Linotype" w:hAnsi="Palatino Linotype" w:cs="Arial"/>
          <w:sz w:val="24"/>
        </w:rPr>
        <w:t xml:space="preserve">Consecuentemente, al no impugnar el total de los requerimientos, se debe entender que está conforme con la respuesta otorgada, por lo que se considera que consintió </w:t>
      </w:r>
      <w:r w:rsidRPr="00286EAD">
        <w:rPr>
          <w:rFonts w:ascii="Palatino Linotype" w:hAnsi="Palatino Linotype" w:cs="Arial"/>
          <w:sz w:val="24"/>
        </w:rPr>
        <w:lastRenderedPageBreak/>
        <w:t xml:space="preserve">parcialmente la respuesta. Lo anterior es así, debido a que cuando el </w:t>
      </w:r>
      <w:r w:rsidRPr="00286EAD">
        <w:rPr>
          <w:rFonts w:ascii="Palatino Linotype" w:hAnsi="Palatino Linotype" w:cs="Arial"/>
          <w:b/>
          <w:sz w:val="24"/>
        </w:rPr>
        <w:t>Recurrente</w:t>
      </w:r>
      <w:r w:rsidRPr="00286EAD">
        <w:rPr>
          <w:rFonts w:ascii="Palatino Linotype" w:hAnsi="Palatino Linotype" w:cs="Arial"/>
          <w:sz w:val="24"/>
        </w:rPr>
        <w:t xml:space="preserv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rsidR="002C4097" w:rsidRPr="00286EAD" w:rsidRDefault="002C4097" w:rsidP="00762B27">
      <w:pPr>
        <w:spacing w:after="0" w:line="360" w:lineRule="auto"/>
        <w:jc w:val="both"/>
        <w:rPr>
          <w:rFonts w:ascii="Palatino Linotype" w:hAnsi="Palatino Linotype" w:cs="Arial"/>
          <w:sz w:val="24"/>
        </w:rPr>
      </w:pPr>
    </w:p>
    <w:p w:rsidR="002C4097" w:rsidRPr="00286EAD" w:rsidRDefault="002C4097" w:rsidP="00762B27">
      <w:pPr>
        <w:spacing w:after="0" w:line="240" w:lineRule="auto"/>
        <w:ind w:left="567" w:right="567"/>
        <w:jc w:val="both"/>
        <w:rPr>
          <w:rFonts w:ascii="Palatino Linotype" w:hAnsi="Palatino Linotype" w:cs="Arial"/>
          <w:i/>
        </w:rPr>
      </w:pPr>
      <w:r w:rsidRPr="00286EAD">
        <w:rPr>
          <w:rFonts w:ascii="Palatino Linotype" w:hAnsi="Palatino Linotype" w:cs="Arial"/>
          <w:i/>
        </w:rPr>
        <w:t>“</w:t>
      </w:r>
      <w:r w:rsidRPr="00286EAD">
        <w:rPr>
          <w:rFonts w:ascii="Palatino Linotype" w:hAnsi="Palatino Linotype" w:cs="Arial"/>
          <w:b/>
          <w:i/>
        </w:rPr>
        <w:t>REVISIÓN EN AMPARO. LOS RESOLUTIVOS NO COMBATIDOS DEBEN DECLARARSE FIRMES</w:t>
      </w:r>
      <w:r w:rsidRPr="00286EAD">
        <w:rPr>
          <w:rFonts w:ascii="Palatino Linotype" w:hAnsi="Palatino Linotype" w:cs="Arial"/>
          <w:i/>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2C4097" w:rsidRPr="00286EAD" w:rsidRDefault="002C4097" w:rsidP="00762B27">
      <w:pPr>
        <w:spacing w:after="0" w:line="360" w:lineRule="auto"/>
        <w:jc w:val="both"/>
        <w:rPr>
          <w:rFonts w:ascii="Palatino Linotype" w:hAnsi="Palatino Linotype" w:cs="Arial"/>
          <w:sz w:val="24"/>
        </w:rPr>
      </w:pPr>
    </w:p>
    <w:p w:rsidR="002C4097" w:rsidRPr="00286EAD" w:rsidRDefault="002C4097" w:rsidP="00762B27">
      <w:pPr>
        <w:spacing w:after="0" w:line="360" w:lineRule="auto"/>
        <w:jc w:val="both"/>
        <w:rPr>
          <w:rFonts w:ascii="Palatino Linotype" w:hAnsi="Palatino Linotype" w:cs="Arial"/>
          <w:sz w:val="24"/>
        </w:rPr>
      </w:pPr>
      <w:r w:rsidRPr="00286EAD">
        <w:rPr>
          <w:rFonts w:ascii="Palatino Linotype" w:hAnsi="Palatino Linotype" w:cs="Arial"/>
          <w:sz w:val="24"/>
        </w:rPr>
        <w:t xml:space="preserve">Así, la parte de la solicitud sobre la que no se expresó inconformidad, debe declararse consentida por el hoy </w:t>
      </w:r>
      <w:r w:rsidRPr="00286EAD">
        <w:rPr>
          <w:rFonts w:ascii="Palatino Linotype" w:hAnsi="Palatino Linotype" w:cs="Arial"/>
          <w:b/>
          <w:sz w:val="24"/>
        </w:rPr>
        <w:t>Recurrente</w:t>
      </w:r>
      <w:r w:rsidRPr="00286EAD">
        <w:rPr>
          <w:rFonts w:ascii="Palatino Linotype" w:hAnsi="Palatino Linotype" w:cs="Arial"/>
          <w:sz w:val="24"/>
        </w:rPr>
        <w:t>, ya que no pueden producirse efectos jurídicos tendentes a revocar, confirmar o modificar la parte de la respuesta con relación a la parte de la solicitud que no fue motivo de disenso ya que se infiere un consentimiento de la recurrente ante la falta de impugnación eficaz. Sirve de sustento a lo anterior, por analogía, la tesis jurisprudencial número VI.3o.C. J/60, publicada en el Semanario Judicial de la Federación y su Gaceta bajo el número de registro 176,608 que a la letra dice:</w:t>
      </w:r>
    </w:p>
    <w:p w:rsidR="002C4097" w:rsidRPr="00286EAD" w:rsidRDefault="002C4097" w:rsidP="00762B27">
      <w:pPr>
        <w:spacing w:after="0" w:line="360" w:lineRule="auto"/>
        <w:jc w:val="both"/>
        <w:rPr>
          <w:rFonts w:ascii="Palatino Linotype" w:hAnsi="Palatino Linotype" w:cs="Arial"/>
          <w:sz w:val="24"/>
        </w:rPr>
      </w:pPr>
    </w:p>
    <w:p w:rsidR="002C4097" w:rsidRPr="00286EAD" w:rsidRDefault="002C4097" w:rsidP="00762B27">
      <w:pPr>
        <w:spacing w:after="0" w:line="240" w:lineRule="auto"/>
        <w:ind w:left="567" w:right="567"/>
        <w:jc w:val="both"/>
        <w:rPr>
          <w:rFonts w:ascii="Palatino Linotype" w:hAnsi="Palatino Linotype" w:cs="Arial"/>
          <w:i/>
        </w:rPr>
      </w:pPr>
      <w:r w:rsidRPr="00286EAD">
        <w:rPr>
          <w:rFonts w:ascii="Palatino Linotype" w:hAnsi="Palatino Linotype" w:cs="Arial"/>
          <w:i/>
        </w:rPr>
        <w:t>“</w:t>
      </w:r>
      <w:r w:rsidRPr="00286EAD">
        <w:rPr>
          <w:rFonts w:ascii="Palatino Linotype" w:hAnsi="Palatino Linotype" w:cs="Arial"/>
          <w:b/>
          <w:i/>
        </w:rPr>
        <w:t>ACTOS CONSENTIDOS. SON LOS QUE NO SE IMPUGNAN MEDIANTE EL RECURSO IDÓNEO</w:t>
      </w:r>
      <w:r w:rsidRPr="00286EAD">
        <w:rPr>
          <w:rFonts w:ascii="Palatino Linotype" w:hAnsi="Palatino Linotype" w:cs="Arial"/>
          <w:i/>
        </w:rPr>
        <w:t xml:space="preserve">. Debe reputarse como consentido el acto que no se impugnó por el medio establecido por la ley, ya que si se hizo uso de otro no previsto por ella o si se hace una simple manifestación de inconformidad, tales actuaciones no producen efectos jurídicos </w:t>
      </w:r>
      <w:r w:rsidRPr="00286EAD">
        <w:rPr>
          <w:rFonts w:ascii="Palatino Linotype" w:hAnsi="Palatino Linotype" w:cs="Arial"/>
          <w:i/>
        </w:rPr>
        <w:lastRenderedPageBreak/>
        <w:t>tendientes a revocar, confirmar o modificar el acto reclamado en amparo, lo que significa consentimiento del mismo por falta de impugnación eficaz.”</w:t>
      </w:r>
    </w:p>
    <w:p w:rsidR="002C4097" w:rsidRPr="00286EAD" w:rsidRDefault="002C4097" w:rsidP="00762B27">
      <w:pPr>
        <w:spacing w:after="0" w:line="360" w:lineRule="auto"/>
        <w:jc w:val="both"/>
        <w:rPr>
          <w:rFonts w:ascii="Palatino Linotype" w:eastAsia="Calibri" w:hAnsi="Palatino Linotype"/>
          <w:sz w:val="24"/>
        </w:rPr>
      </w:pPr>
    </w:p>
    <w:p w:rsidR="00FC67A0" w:rsidRPr="00286EAD" w:rsidRDefault="00FC67A0" w:rsidP="00762B27">
      <w:pPr>
        <w:spacing w:after="0" w:line="360" w:lineRule="auto"/>
        <w:jc w:val="both"/>
        <w:rPr>
          <w:rFonts w:ascii="Palatino Linotype" w:eastAsia="Calibri" w:hAnsi="Palatino Linotype"/>
          <w:sz w:val="24"/>
        </w:rPr>
      </w:pPr>
      <w:r w:rsidRPr="00286EAD">
        <w:rPr>
          <w:rFonts w:ascii="Palatino Linotype" w:eastAsia="Calibri" w:hAnsi="Palatino Linotype"/>
          <w:sz w:val="24"/>
        </w:rPr>
        <w:t xml:space="preserve">Derivado de la interposición del recurso de revisión, el </w:t>
      </w:r>
      <w:r w:rsidRPr="00286EAD">
        <w:rPr>
          <w:rFonts w:ascii="Palatino Linotype" w:eastAsia="Calibri" w:hAnsi="Palatino Linotype"/>
          <w:b/>
          <w:sz w:val="24"/>
        </w:rPr>
        <w:t>Sujeto Obligado</w:t>
      </w:r>
      <w:r w:rsidRPr="00286EAD">
        <w:rPr>
          <w:rFonts w:ascii="Palatino Linotype" w:eastAsia="Calibri" w:hAnsi="Palatino Linotype"/>
          <w:sz w:val="24"/>
        </w:rPr>
        <w:t xml:space="preserve"> presentó </w:t>
      </w:r>
      <w:r w:rsidR="00716A39" w:rsidRPr="00286EAD">
        <w:rPr>
          <w:rFonts w:ascii="Palatino Linotype" w:eastAsia="Calibri" w:hAnsi="Palatino Linotype"/>
          <w:sz w:val="24"/>
        </w:rPr>
        <w:t>el documento</w:t>
      </w:r>
      <w:r w:rsidRPr="00286EAD">
        <w:rPr>
          <w:rFonts w:ascii="Palatino Linotype" w:eastAsia="Calibri" w:hAnsi="Palatino Linotype"/>
          <w:sz w:val="24"/>
        </w:rPr>
        <w:t xml:space="preserve"> electrónico </w:t>
      </w:r>
      <w:r w:rsidR="00716A39" w:rsidRPr="00286EAD">
        <w:rPr>
          <w:rFonts w:ascii="Palatino Linotype" w:hAnsi="Palatino Linotype" w:cs="Arial"/>
          <w:sz w:val="24"/>
          <w:szCs w:val="24"/>
        </w:rPr>
        <w:t>“</w:t>
      </w:r>
      <w:r w:rsidR="00716A39" w:rsidRPr="00286EAD">
        <w:rPr>
          <w:rFonts w:ascii="Palatino Linotype" w:hAnsi="Palatino Linotype" w:cs="Arial"/>
          <w:b/>
          <w:i/>
          <w:sz w:val="24"/>
          <w:szCs w:val="24"/>
        </w:rPr>
        <w:t>INFORME JUSTIFICADO RR 00985-INFOEM-IP-RR-2023 (1</w:t>
      </w:r>
      <w:proofErr w:type="gramStart"/>
      <w:r w:rsidR="00716A39" w:rsidRPr="00286EAD">
        <w:rPr>
          <w:rFonts w:ascii="Palatino Linotype" w:hAnsi="Palatino Linotype" w:cs="Arial"/>
          <w:b/>
          <w:i/>
          <w:sz w:val="24"/>
          <w:szCs w:val="24"/>
        </w:rPr>
        <w:t>)_</w:t>
      </w:r>
      <w:proofErr w:type="gramEnd"/>
      <w:r w:rsidR="00716A39" w:rsidRPr="00286EAD">
        <w:rPr>
          <w:rFonts w:ascii="Palatino Linotype" w:hAnsi="Palatino Linotype" w:cs="Arial"/>
          <w:b/>
          <w:i/>
          <w:sz w:val="24"/>
          <w:szCs w:val="24"/>
        </w:rPr>
        <w:t>1.PDF</w:t>
      </w:r>
      <w:r w:rsidR="00716A39" w:rsidRPr="00286EAD">
        <w:rPr>
          <w:rFonts w:ascii="Palatino Linotype" w:hAnsi="Palatino Linotype" w:cs="Arial"/>
          <w:sz w:val="24"/>
          <w:szCs w:val="24"/>
        </w:rPr>
        <w:t>”, de</w:t>
      </w:r>
      <w:r w:rsidRPr="00286EAD">
        <w:rPr>
          <w:rFonts w:ascii="Palatino Linotype" w:hAnsi="Palatino Linotype" w:cs="Arial"/>
          <w:sz w:val="24"/>
          <w:szCs w:val="24"/>
        </w:rPr>
        <w:t>l que se desprende el contenido siguiente</w:t>
      </w:r>
      <w:r w:rsidRPr="00286EAD">
        <w:rPr>
          <w:rFonts w:ascii="Palatino Linotype" w:eastAsia="Calibri" w:hAnsi="Palatino Linotype"/>
          <w:sz w:val="24"/>
        </w:rPr>
        <w:t>:</w:t>
      </w:r>
    </w:p>
    <w:p w:rsidR="00FC67A0" w:rsidRPr="00286EAD" w:rsidRDefault="00FC67A0" w:rsidP="00762B27">
      <w:pPr>
        <w:spacing w:after="0" w:line="360" w:lineRule="auto"/>
        <w:jc w:val="both"/>
        <w:rPr>
          <w:rFonts w:ascii="Palatino Linotype" w:eastAsia="Calibri" w:hAnsi="Palatino Linotype"/>
          <w:sz w:val="24"/>
        </w:rPr>
      </w:pPr>
    </w:p>
    <w:p w:rsidR="00FC67A0" w:rsidRPr="00286EAD" w:rsidRDefault="00716A39" w:rsidP="00762B27">
      <w:pPr>
        <w:pStyle w:val="Prrafodelista"/>
        <w:numPr>
          <w:ilvl w:val="0"/>
          <w:numId w:val="4"/>
        </w:numPr>
        <w:spacing w:line="360" w:lineRule="auto"/>
        <w:jc w:val="both"/>
        <w:rPr>
          <w:rFonts w:ascii="Palatino Linotype" w:eastAsia="Calibri" w:hAnsi="Palatino Linotype"/>
        </w:rPr>
      </w:pPr>
      <w:r w:rsidRPr="00286EAD">
        <w:rPr>
          <w:rFonts w:ascii="Palatino Linotype" w:hAnsi="Palatino Linotype" w:cs="Arial"/>
          <w:b/>
          <w:i/>
        </w:rPr>
        <w:t>INFORME JUSTIFICADO RR 00985-INFOEM-IP-RR-2023 (1)_1.PDF”</w:t>
      </w:r>
      <w:r w:rsidR="00FC67A0" w:rsidRPr="00286EAD">
        <w:rPr>
          <w:rFonts w:ascii="Palatino Linotype" w:hAnsi="Palatino Linotype" w:cs="Arial"/>
        </w:rPr>
        <w:t>:</w:t>
      </w:r>
      <w:r w:rsidR="00FC67A0" w:rsidRPr="00286EAD">
        <w:rPr>
          <w:rFonts w:ascii="Palatino Linotype" w:hAnsi="Palatino Linotype" w:cs="Arial"/>
          <w:b/>
          <w:i/>
        </w:rPr>
        <w:t xml:space="preserve"> </w:t>
      </w:r>
      <w:r w:rsidR="00FC67A0" w:rsidRPr="00286EAD">
        <w:rPr>
          <w:rFonts w:ascii="Palatino Linotype" w:hAnsi="Palatino Linotype" w:cs="Arial"/>
        </w:rPr>
        <w:t xml:space="preserve">oficio </w:t>
      </w:r>
      <w:r w:rsidR="00AC640A" w:rsidRPr="00286EAD">
        <w:rPr>
          <w:rFonts w:ascii="Palatino Linotype" w:hAnsi="Palatino Linotype" w:cs="Arial"/>
        </w:rPr>
        <w:t xml:space="preserve">sin </w:t>
      </w:r>
      <w:r w:rsidR="00FC67A0" w:rsidRPr="00286EAD">
        <w:rPr>
          <w:rFonts w:ascii="Palatino Linotype" w:hAnsi="Palatino Linotype" w:cs="Arial"/>
        </w:rPr>
        <w:t>número</w:t>
      </w:r>
      <w:r w:rsidR="00AC640A" w:rsidRPr="00286EAD">
        <w:rPr>
          <w:rFonts w:ascii="Palatino Linotype" w:hAnsi="Palatino Linotype" w:cs="Arial"/>
        </w:rPr>
        <w:t>, de fecha 06</w:t>
      </w:r>
      <w:r w:rsidR="00FC67A0" w:rsidRPr="00286EAD">
        <w:rPr>
          <w:rFonts w:ascii="Palatino Linotype" w:hAnsi="Palatino Linotype" w:cs="Arial"/>
        </w:rPr>
        <w:t xml:space="preserve"> (</w:t>
      </w:r>
      <w:r w:rsidR="00AC640A" w:rsidRPr="00286EAD">
        <w:rPr>
          <w:rFonts w:ascii="Palatino Linotype" w:hAnsi="Palatino Linotype" w:cs="Arial"/>
        </w:rPr>
        <w:t>seis</w:t>
      </w:r>
      <w:r w:rsidR="00FC67A0" w:rsidRPr="00286EAD">
        <w:rPr>
          <w:rFonts w:ascii="Palatino Linotype" w:hAnsi="Palatino Linotype" w:cs="Arial"/>
        </w:rPr>
        <w:t xml:space="preserve">) de </w:t>
      </w:r>
      <w:r w:rsidR="00AC640A" w:rsidRPr="00286EAD">
        <w:rPr>
          <w:rFonts w:ascii="Palatino Linotype" w:hAnsi="Palatino Linotype" w:cs="Arial"/>
        </w:rPr>
        <w:t>marzo</w:t>
      </w:r>
      <w:r w:rsidR="00FC67A0" w:rsidRPr="00286EAD">
        <w:rPr>
          <w:rFonts w:ascii="Palatino Linotype" w:hAnsi="Palatino Linotype" w:cs="Arial"/>
        </w:rPr>
        <w:t xml:space="preserve"> de 202</w:t>
      </w:r>
      <w:r w:rsidR="00AC640A" w:rsidRPr="00286EAD">
        <w:rPr>
          <w:rFonts w:ascii="Palatino Linotype" w:hAnsi="Palatino Linotype" w:cs="Arial"/>
        </w:rPr>
        <w:t>3</w:t>
      </w:r>
      <w:r w:rsidR="00FC67A0" w:rsidRPr="00286EAD">
        <w:rPr>
          <w:rFonts w:ascii="Palatino Linotype" w:hAnsi="Palatino Linotype" w:cs="Arial"/>
        </w:rPr>
        <w:t xml:space="preserve"> (dos mil veinti</w:t>
      </w:r>
      <w:r w:rsidR="00AC640A" w:rsidRPr="00286EAD">
        <w:rPr>
          <w:rFonts w:ascii="Palatino Linotype" w:hAnsi="Palatino Linotype" w:cs="Arial"/>
        </w:rPr>
        <w:t>trés</w:t>
      </w:r>
      <w:r w:rsidR="00FC67A0" w:rsidRPr="00286EAD">
        <w:rPr>
          <w:rFonts w:ascii="Palatino Linotype" w:hAnsi="Palatino Linotype" w:cs="Arial"/>
        </w:rPr>
        <w:t>), remitido por el Sujeto Obligado, a través del cual ratifica su respuesta primigenia, refutando las razones o motivos de inconformidad señalando:</w:t>
      </w:r>
    </w:p>
    <w:p w:rsidR="00762B27" w:rsidRPr="00286EAD" w:rsidRDefault="00762B27" w:rsidP="00762B27">
      <w:pPr>
        <w:pStyle w:val="Prrafodelista"/>
        <w:spacing w:line="360" w:lineRule="auto"/>
        <w:ind w:left="720"/>
        <w:jc w:val="both"/>
        <w:rPr>
          <w:rFonts w:ascii="Palatino Linotype" w:eastAsia="Calibri" w:hAnsi="Palatino Linotype"/>
        </w:rPr>
      </w:pPr>
    </w:p>
    <w:p w:rsidR="001D65A9" w:rsidRPr="00286EAD" w:rsidRDefault="001D65A9" w:rsidP="00762B27">
      <w:pPr>
        <w:pStyle w:val="Prrafodelista"/>
        <w:ind w:left="720"/>
        <w:jc w:val="both"/>
        <w:rPr>
          <w:rFonts w:ascii="Palatino Linotype" w:hAnsi="Palatino Linotype" w:cs="Arial"/>
          <w:i/>
          <w:sz w:val="22"/>
        </w:rPr>
      </w:pPr>
      <w:r w:rsidRPr="00286EAD">
        <w:rPr>
          <w:rFonts w:ascii="Palatino Linotype" w:hAnsi="Palatino Linotype" w:cs="Arial"/>
          <w:i/>
          <w:sz w:val="22"/>
        </w:rPr>
        <w:t xml:space="preserve">“1.-Que en relación a la manifestación realizada por el recurrente consistente en "no anexa todo lo correspondiente al expediente mencionado..." (Sic) se señala que si bien en el oficio </w:t>
      </w:r>
      <w:proofErr w:type="spellStart"/>
      <w:r w:rsidRPr="00286EAD">
        <w:rPr>
          <w:rFonts w:ascii="Palatino Linotype" w:hAnsi="Palatino Linotype" w:cs="Arial"/>
          <w:i/>
          <w:sz w:val="22"/>
        </w:rPr>
        <w:t>numero</w:t>
      </w:r>
      <w:proofErr w:type="spellEnd"/>
      <w:r w:rsidRPr="00286EAD">
        <w:rPr>
          <w:rFonts w:ascii="Palatino Linotype" w:hAnsi="Palatino Linotype" w:cs="Arial"/>
          <w:i/>
          <w:sz w:val="22"/>
        </w:rPr>
        <w:t xml:space="preserve"> 21800001A000000/2007/2022 del 07 de noviembre de 2022, se refiere </w:t>
      </w:r>
      <w:r w:rsidRPr="00286EAD">
        <w:rPr>
          <w:rFonts w:ascii="Palatino Linotype" w:hAnsi="Palatino Linotype" w:cs="Arial"/>
          <w:i/>
          <w:sz w:val="22"/>
          <w:u w:val="single"/>
        </w:rPr>
        <w:t>el expediente número INFOEM/Cl/OCV/DE-VV-PEJ/2022/358,</w:t>
      </w:r>
      <w:r w:rsidRPr="00286EAD">
        <w:rPr>
          <w:rFonts w:ascii="Palatino Linotype" w:hAnsi="Palatino Linotype" w:cs="Arial"/>
          <w:i/>
          <w:sz w:val="22"/>
        </w:rPr>
        <w:t xml:space="preserve"> lo cierto es que el mismo </w:t>
      </w:r>
      <w:r w:rsidRPr="00286EAD">
        <w:rPr>
          <w:rFonts w:ascii="Palatino Linotype" w:hAnsi="Palatino Linotype" w:cs="Arial"/>
          <w:i/>
          <w:sz w:val="22"/>
          <w:u w:val="single"/>
        </w:rPr>
        <w:t xml:space="preserve">fue remitido al Titular del Órgano Interno de Control de la Secretaría del Trabajo por corresponder a sus atribuciones para que procediera conforme a Derecho. </w:t>
      </w:r>
    </w:p>
    <w:p w:rsidR="00151B08" w:rsidRPr="00286EAD" w:rsidRDefault="00151B08" w:rsidP="00762B27">
      <w:pPr>
        <w:pStyle w:val="Prrafodelista"/>
        <w:ind w:left="720"/>
        <w:jc w:val="both"/>
        <w:rPr>
          <w:rFonts w:ascii="Palatino Linotype" w:hAnsi="Palatino Linotype" w:cs="Arial"/>
          <w:i/>
          <w:sz w:val="22"/>
        </w:rPr>
      </w:pPr>
    </w:p>
    <w:p w:rsidR="001D65A9" w:rsidRPr="00286EAD" w:rsidRDefault="001D65A9" w:rsidP="00762B27">
      <w:pPr>
        <w:pStyle w:val="Prrafodelista"/>
        <w:ind w:left="720"/>
        <w:jc w:val="both"/>
        <w:rPr>
          <w:rFonts w:ascii="Palatino Linotype" w:hAnsi="Palatino Linotype" w:cs="Arial"/>
          <w:i/>
          <w:sz w:val="22"/>
        </w:rPr>
      </w:pPr>
      <w:r w:rsidRPr="00286EAD">
        <w:rPr>
          <w:rFonts w:ascii="Palatino Linotype" w:hAnsi="Palatino Linotype" w:cs="Arial"/>
          <w:i/>
          <w:sz w:val="22"/>
        </w:rPr>
        <w:t>2.-</w:t>
      </w:r>
      <w:r w:rsidRPr="00286EAD">
        <w:rPr>
          <w:rFonts w:ascii="Palatino Linotype" w:hAnsi="Palatino Linotype" w:cs="Arial"/>
          <w:b/>
          <w:i/>
          <w:sz w:val="22"/>
        </w:rPr>
        <w:t>Por lo que respecta a que "... no hacen una búsqueda exhaustiva ni razonable de la información..." (Sic),</w:t>
      </w:r>
      <w:r w:rsidRPr="00286EAD">
        <w:rPr>
          <w:rFonts w:ascii="Palatino Linotype" w:hAnsi="Palatino Linotype" w:cs="Arial"/>
          <w:i/>
          <w:sz w:val="22"/>
        </w:rPr>
        <w:t xml:space="preserve"> es menester citar que la Dirección General de investigación realizó la búsqueda exhaustiva dentro de las fuentes de información disponibles, ubicando como Único antecedente de la información solicitada, el oficio número 21800001A000000/2007/2022, mismo, que fue anexado a la respuesta correspondiente a la solicitud de información 00030/SECOGEM/IP/2023. </w:t>
      </w:r>
    </w:p>
    <w:p w:rsidR="001D65A9" w:rsidRPr="00286EAD" w:rsidRDefault="001D65A9" w:rsidP="00762B27">
      <w:pPr>
        <w:pStyle w:val="Prrafodelista"/>
        <w:ind w:left="720"/>
        <w:jc w:val="both"/>
        <w:rPr>
          <w:rFonts w:ascii="Palatino Linotype" w:hAnsi="Palatino Linotype" w:cs="Arial"/>
          <w:i/>
          <w:sz w:val="22"/>
        </w:rPr>
      </w:pPr>
    </w:p>
    <w:p w:rsidR="00FC67A0" w:rsidRPr="00286EAD" w:rsidRDefault="001D65A9" w:rsidP="00762B27">
      <w:pPr>
        <w:pStyle w:val="Prrafodelista"/>
        <w:ind w:left="720"/>
        <w:jc w:val="both"/>
        <w:rPr>
          <w:rFonts w:ascii="Palatino Linotype" w:hAnsi="Palatino Linotype" w:cs="Arial"/>
          <w:i/>
          <w:sz w:val="22"/>
        </w:rPr>
      </w:pPr>
      <w:r w:rsidRPr="00286EAD">
        <w:rPr>
          <w:rFonts w:ascii="Palatino Linotype" w:hAnsi="Palatino Linotype" w:cs="Arial"/>
          <w:i/>
          <w:sz w:val="22"/>
        </w:rPr>
        <w:t xml:space="preserve">3.-En relación a que el recurrente aduce lo concerniente </w:t>
      </w:r>
      <w:r w:rsidRPr="00286EAD">
        <w:rPr>
          <w:rFonts w:ascii="Palatino Linotype" w:hAnsi="Palatino Linotype" w:cs="Arial"/>
          <w:b/>
          <w:i/>
          <w:sz w:val="22"/>
        </w:rPr>
        <w:t xml:space="preserve">a "...no entregar el acuerdo aprobado por comité de la reserva y/o tratamiento de datos personales para entregar o no lo faltante..." (Sic), </w:t>
      </w:r>
      <w:r w:rsidRPr="00286EAD">
        <w:rPr>
          <w:rFonts w:ascii="Palatino Linotype" w:hAnsi="Palatino Linotype" w:cs="Arial"/>
          <w:i/>
          <w:sz w:val="22"/>
        </w:rPr>
        <w:t>se señala que no es competencia de esta Dirección General de investigación generar dicha información</w:t>
      </w:r>
      <w:r w:rsidR="005F0C90" w:rsidRPr="00286EAD">
        <w:rPr>
          <w:rFonts w:ascii="Palatino Linotype" w:hAnsi="Palatino Linotype" w:cs="Arial"/>
          <w:i/>
          <w:sz w:val="22"/>
        </w:rPr>
        <w:t>.</w:t>
      </w:r>
    </w:p>
    <w:p w:rsidR="005F0C90" w:rsidRPr="00286EAD" w:rsidRDefault="005F0C90" w:rsidP="00762B27">
      <w:pPr>
        <w:pStyle w:val="Prrafodelista"/>
        <w:ind w:left="720"/>
        <w:jc w:val="both"/>
        <w:rPr>
          <w:rFonts w:ascii="Palatino Linotype" w:hAnsi="Palatino Linotype" w:cs="Arial"/>
          <w:i/>
          <w:sz w:val="22"/>
        </w:rPr>
      </w:pPr>
    </w:p>
    <w:p w:rsidR="005F0C90" w:rsidRPr="00286EAD" w:rsidRDefault="005F0C90" w:rsidP="00762B27">
      <w:pPr>
        <w:pStyle w:val="Prrafodelista"/>
        <w:ind w:left="720"/>
        <w:jc w:val="both"/>
        <w:rPr>
          <w:rFonts w:ascii="Palatino Linotype" w:hAnsi="Palatino Linotype" w:cs="Arial"/>
          <w:i/>
          <w:sz w:val="22"/>
        </w:rPr>
      </w:pPr>
      <w:r w:rsidRPr="00286EAD">
        <w:rPr>
          <w:rFonts w:ascii="Palatino Linotype" w:hAnsi="Palatino Linotype" w:cs="Arial"/>
          <w:i/>
          <w:sz w:val="22"/>
        </w:rPr>
        <w:t>…</w:t>
      </w:r>
    </w:p>
    <w:p w:rsidR="005F0C90" w:rsidRPr="00286EAD" w:rsidRDefault="005F0C90" w:rsidP="00762B27">
      <w:pPr>
        <w:pStyle w:val="Prrafodelista"/>
        <w:ind w:left="720"/>
        <w:jc w:val="both"/>
        <w:rPr>
          <w:rFonts w:ascii="Palatino Linotype" w:hAnsi="Palatino Linotype" w:cs="Arial"/>
          <w:i/>
          <w:sz w:val="22"/>
        </w:rPr>
      </w:pPr>
    </w:p>
    <w:p w:rsidR="004C604D" w:rsidRPr="00286EAD" w:rsidRDefault="004C604D" w:rsidP="00762B27">
      <w:pPr>
        <w:pStyle w:val="Prrafodelista"/>
        <w:ind w:left="720"/>
        <w:jc w:val="both"/>
        <w:rPr>
          <w:rFonts w:ascii="Palatino Linotype" w:eastAsia="Calibri" w:hAnsi="Palatino Linotype"/>
          <w:i/>
          <w:sz w:val="22"/>
        </w:rPr>
      </w:pPr>
      <w:r w:rsidRPr="00286EAD">
        <w:rPr>
          <w:rFonts w:ascii="Palatino Linotype" w:eastAsia="Calibri" w:hAnsi="Palatino Linotype"/>
          <w:i/>
          <w:sz w:val="22"/>
        </w:rPr>
        <w:lastRenderedPageBreak/>
        <w:t>Ahora bien, en la respuesta que proporcionó el Director General de investigación de este Sujeto Obligado, se cumple con este principio ya que no se limita a decir que no cuenta con la información requerida por el ciudadano, ya que, proporciona como parte de su respuesta, el oficio mediante el cual remite al Titular del Órgano Interno de Control de la Secretarla del Trabajo, el expediente número INFOEM/Cl-OCV/DE-</w:t>
      </w:r>
      <w:r w:rsidR="005C5849" w:rsidRPr="00286EAD">
        <w:rPr>
          <w:rFonts w:ascii="Palatino Linotype" w:eastAsia="Calibri" w:hAnsi="Palatino Linotype"/>
          <w:i/>
          <w:sz w:val="22"/>
        </w:rPr>
        <w:t>VV</w:t>
      </w:r>
      <w:r w:rsidRPr="00286EAD">
        <w:rPr>
          <w:rFonts w:ascii="Palatino Linotype" w:eastAsia="Calibri" w:hAnsi="Palatino Linotype"/>
          <w:i/>
          <w:sz w:val="22"/>
        </w:rPr>
        <w:t>-PEJ/2022/358 así como un disco compacto (CD) certificado, que contiene el total de las constancias de la verificación virtual oficiosa practicada</w:t>
      </w:r>
      <w:r w:rsidR="00762B27" w:rsidRPr="00286EAD">
        <w:rPr>
          <w:rFonts w:ascii="Palatino Linotype" w:eastAsia="Calibri" w:hAnsi="Palatino Linotype"/>
          <w:i/>
          <w:sz w:val="22"/>
        </w:rPr>
        <w:t xml:space="preserve"> al portal IPOMEX de </w:t>
      </w:r>
      <w:proofErr w:type="spellStart"/>
      <w:r w:rsidR="00762B27" w:rsidRPr="00286EAD">
        <w:rPr>
          <w:rFonts w:ascii="Palatino Linotype" w:eastAsia="Calibri" w:hAnsi="Palatino Linotype"/>
          <w:i/>
          <w:sz w:val="22"/>
        </w:rPr>
        <w:t>a</w:t>
      </w:r>
      <w:proofErr w:type="spellEnd"/>
      <w:r w:rsidR="00762B27" w:rsidRPr="00286EAD">
        <w:rPr>
          <w:rFonts w:ascii="Palatino Linotype" w:eastAsia="Calibri" w:hAnsi="Palatino Linotype"/>
          <w:i/>
          <w:sz w:val="22"/>
        </w:rPr>
        <w:t xml:space="preserve"> Secretarí</w:t>
      </w:r>
      <w:r w:rsidRPr="00286EAD">
        <w:rPr>
          <w:rFonts w:ascii="Palatino Linotype" w:eastAsia="Calibri" w:hAnsi="Palatino Linotype"/>
          <w:i/>
          <w:sz w:val="22"/>
        </w:rPr>
        <w:t xml:space="preserve">a del Trabajo de las que se desprenden actos u omisiones que pudieran constituir faltas administrativas previstas y sancionadas por la Ley de Responsabilidades Administrativas del Estado de México y Municipios, atribuibles a servidores públicos adscritos a dicha Secretarla. </w:t>
      </w:r>
    </w:p>
    <w:p w:rsidR="004C604D" w:rsidRPr="00286EAD" w:rsidRDefault="004C604D" w:rsidP="00762B27">
      <w:pPr>
        <w:pStyle w:val="Prrafodelista"/>
        <w:ind w:left="720"/>
        <w:jc w:val="both"/>
        <w:rPr>
          <w:rFonts w:ascii="Palatino Linotype" w:eastAsia="Calibri" w:hAnsi="Palatino Linotype"/>
          <w:i/>
          <w:sz w:val="22"/>
        </w:rPr>
      </w:pPr>
    </w:p>
    <w:p w:rsidR="005F0C90" w:rsidRPr="00286EAD" w:rsidRDefault="004C604D" w:rsidP="00762B27">
      <w:pPr>
        <w:pStyle w:val="Prrafodelista"/>
        <w:ind w:left="720"/>
        <w:jc w:val="both"/>
        <w:rPr>
          <w:rFonts w:ascii="Palatino Linotype" w:eastAsia="Calibri" w:hAnsi="Palatino Linotype"/>
          <w:i/>
          <w:sz w:val="22"/>
        </w:rPr>
      </w:pPr>
      <w:r w:rsidRPr="00286EAD">
        <w:rPr>
          <w:rFonts w:ascii="Palatino Linotype" w:eastAsia="Calibri" w:hAnsi="Palatino Linotype"/>
          <w:i/>
          <w:sz w:val="22"/>
        </w:rPr>
        <w:t xml:space="preserve">Tal como lo refiere el Servidor Público Habilitado en su respuesta, la autoridad competente para llevar a cabo a investigación, sustanciación y calificación de las faltas administrativas de conformidad con lo dispuesto en los artículos 3 fracción I, 9 fracción VIII, 10, 94, 95 fracción I de </w:t>
      </w:r>
      <w:r w:rsidR="005424D7" w:rsidRPr="00286EAD">
        <w:rPr>
          <w:rFonts w:ascii="Palatino Linotype" w:eastAsia="Calibri" w:hAnsi="Palatino Linotype"/>
          <w:i/>
          <w:sz w:val="22"/>
        </w:rPr>
        <w:t>l</w:t>
      </w:r>
      <w:r w:rsidRPr="00286EAD">
        <w:rPr>
          <w:rFonts w:ascii="Palatino Linotype" w:eastAsia="Calibri" w:hAnsi="Palatino Linotype"/>
          <w:i/>
          <w:sz w:val="22"/>
        </w:rPr>
        <w:t>a Ley de Responsabilidades del Estado de México y Municipios que a la letra señalan:</w:t>
      </w:r>
    </w:p>
    <w:p w:rsidR="005424D7" w:rsidRPr="00286EAD" w:rsidRDefault="005424D7" w:rsidP="00762B27">
      <w:pPr>
        <w:pStyle w:val="Prrafodelista"/>
        <w:ind w:left="720"/>
        <w:jc w:val="both"/>
        <w:rPr>
          <w:rFonts w:ascii="Palatino Linotype" w:eastAsia="Calibri" w:hAnsi="Palatino Linotype"/>
          <w:i/>
          <w:sz w:val="22"/>
        </w:rPr>
      </w:pPr>
      <w:r w:rsidRPr="00286EAD">
        <w:rPr>
          <w:rFonts w:ascii="Palatino Linotype" w:eastAsia="Calibri" w:hAnsi="Palatino Linotype"/>
          <w:i/>
          <w:sz w:val="22"/>
        </w:rPr>
        <w:t>…</w:t>
      </w:r>
    </w:p>
    <w:p w:rsidR="005424D7" w:rsidRPr="00286EAD" w:rsidRDefault="005424D7" w:rsidP="00762B27">
      <w:pPr>
        <w:pStyle w:val="Prrafodelista"/>
        <w:ind w:left="720"/>
        <w:jc w:val="both"/>
        <w:rPr>
          <w:rFonts w:ascii="Palatino Linotype" w:eastAsia="Calibri" w:hAnsi="Palatino Linotype"/>
          <w:i/>
          <w:sz w:val="22"/>
        </w:rPr>
      </w:pPr>
    </w:p>
    <w:p w:rsidR="005424D7" w:rsidRPr="00286EAD" w:rsidRDefault="005424D7" w:rsidP="00762B27">
      <w:pPr>
        <w:pStyle w:val="Prrafodelista"/>
        <w:ind w:left="720"/>
        <w:jc w:val="both"/>
        <w:rPr>
          <w:rFonts w:ascii="Palatino Linotype" w:eastAsia="Calibri" w:hAnsi="Palatino Linotype"/>
          <w:i/>
          <w:sz w:val="22"/>
        </w:rPr>
      </w:pPr>
      <w:r w:rsidRPr="00286EAD">
        <w:rPr>
          <w:rFonts w:ascii="Palatino Linotype" w:eastAsia="Calibri" w:hAnsi="Palatino Linotype"/>
          <w:i/>
          <w:sz w:val="22"/>
        </w:rPr>
        <w:t xml:space="preserve">A la luz de la normatividad plasmada, se advierte que </w:t>
      </w:r>
      <w:r w:rsidRPr="00286EAD">
        <w:rPr>
          <w:rFonts w:ascii="Palatino Linotype" w:eastAsia="Calibri" w:hAnsi="Palatino Linotype"/>
          <w:i/>
          <w:sz w:val="22"/>
          <w:u w:val="single"/>
        </w:rPr>
        <w:t>la Dirección General de Investigación, no posee la información relativa al expediente número INFOEM/CI-OCV/DE-VV-PEJ/2022/358, ya que este fue remitido al Órgano Interno de Control competente</w:t>
      </w:r>
      <w:r w:rsidRPr="00286EAD">
        <w:rPr>
          <w:rFonts w:ascii="Palatino Linotype" w:eastAsia="Calibri" w:hAnsi="Palatino Linotype"/>
          <w:i/>
          <w:sz w:val="22"/>
        </w:rPr>
        <w:t>. Por tal motivo, dicha Dirección se encuentra imposibilitada para entregar la información que requiere el ciudadano, ya que no la posee.</w:t>
      </w:r>
    </w:p>
    <w:p w:rsidR="005424D7" w:rsidRPr="00286EAD" w:rsidRDefault="005424D7" w:rsidP="00762B27">
      <w:pPr>
        <w:pStyle w:val="Prrafodelista"/>
        <w:ind w:left="720"/>
        <w:jc w:val="both"/>
        <w:rPr>
          <w:rFonts w:ascii="Palatino Linotype" w:eastAsia="Calibri" w:hAnsi="Palatino Linotype"/>
          <w:i/>
          <w:sz w:val="22"/>
        </w:rPr>
      </w:pPr>
    </w:p>
    <w:p w:rsidR="005424D7" w:rsidRPr="00286EAD" w:rsidRDefault="005424D7" w:rsidP="00762B27">
      <w:pPr>
        <w:pStyle w:val="Prrafodelista"/>
        <w:ind w:left="720"/>
        <w:jc w:val="both"/>
        <w:rPr>
          <w:rFonts w:ascii="Palatino Linotype" w:eastAsia="Calibri" w:hAnsi="Palatino Linotype"/>
          <w:i/>
          <w:sz w:val="22"/>
        </w:rPr>
      </w:pPr>
      <w:r w:rsidRPr="00286EAD">
        <w:rPr>
          <w:rFonts w:ascii="Palatino Linotype" w:eastAsia="Calibri" w:hAnsi="Palatino Linotype"/>
          <w:i/>
          <w:sz w:val="22"/>
        </w:rPr>
        <w:t>Aclarado lo anterior, por lo que hace a las razones o motivos de inconformidad relativos a: “…en su caso no entregan el acuerdo aprobado por comité de la reserva y/o tratamiento de datos persona/es para entregar o no lo fa</w:t>
      </w:r>
      <w:r w:rsidR="00E76BF6" w:rsidRPr="00286EAD">
        <w:rPr>
          <w:rFonts w:ascii="Palatino Linotype" w:eastAsia="Calibri" w:hAnsi="Palatino Linotype"/>
          <w:i/>
          <w:sz w:val="22"/>
        </w:rPr>
        <w:t>l</w:t>
      </w:r>
      <w:r w:rsidRPr="00286EAD">
        <w:rPr>
          <w:rFonts w:ascii="Palatino Linotype" w:eastAsia="Calibri" w:hAnsi="Palatino Linotype"/>
          <w:i/>
          <w:sz w:val="22"/>
        </w:rPr>
        <w:t>tante" (SIC); es importante precisar que para el caso que nos ocupa, no es aplicable que el Comité de Transparencia de este Sujeto Obligado se pronuncie respecto a la aprobación de una reserva de la información, ya que, se reitera, no se posee la información y en consecuencia, no la puede reservar y tampoco se están tratando datos personales.</w:t>
      </w:r>
      <w:r w:rsidR="00E76BF6" w:rsidRPr="00286EAD">
        <w:rPr>
          <w:rFonts w:ascii="Palatino Linotype" w:eastAsia="Calibri" w:hAnsi="Palatino Linotype"/>
          <w:i/>
          <w:sz w:val="22"/>
        </w:rPr>
        <w:t>”</w:t>
      </w:r>
    </w:p>
    <w:p w:rsidR="00FC67A0" w:rsidRPr="00286EAD" w:rsidRDefault="00FC67A0" w:rsidP="00762B27">
      <w:pPr>
        <w:spacing w:after="0" w:line="360" w:lineRule="auto"/>
        <w:jc w:val="both"/>
        <w:rPr>
          <w:rFonts w:ascii="Palatino Linotype" w:eastAsia="Calibri" w:hAnsi="Palatino Linotype"/>
          <w:sz w:val="24"/>
        </w:rPr>
      </w:pPr>
    </w:p>
    <w:p w:rsidR="005C5849" w:rsidRPr="00286EAD" w:rsidRDefault="005C5849" w:rsidP="00762B27">
      <w:pPr>
        <w:spacing w:after="0" w:line="360" w:lineRule="auto"/>
        <w:jc w:val="both"/>
        <w:rPr>
          <w:rFonts w:ascii="Palatino Linotype" w:eastAsia="Calibri" w:hAnsi="Palatino Linotype" w:cs="Times New Roman"/>
          <w:sz w:val="24"/>
          <w:szCs w:val="24"/>
          <w:lang w:val="es-ES_tradnl" w:eastAsia="es-ES"/>
        </w:rPr>
      </w:pPr>
      <w:r w:rsidRPr="00286EAD">
        <w:rPr>
          <w:rFonts w:ascii="Palatino Linotype" w:hAnsi="Palatino Linotype" w:cs="Arial"/>
          <w:sz w:val="24"/>
          <w:szCs w:val="24"/>
          <w:lang w:val="es-ES"/>
        </w:rPr>
        <w:t xml:space="preserve">Hechas las acotaciones anteriores, podemos advertir que la </w:t>
      </w:r>
      <w:r w:rsidRPr="00286EAD">
        <w:rPr>
          <w:rFonts w:ascii="Palatino Linotype" w:hAnsi="Palatino Linotype" w:cs="Arial"/>
          <w:i/>
          <w:sz w:val="24"/>
          <w:szCs w:val="24"/>
          <w:lang w:val="es-ES"/>
        </w:rPr>
        <w:t>&lt;Litis&gt;</w:t>
      </w:r>
      <w:r w:rsidRPr="00286EAD">
        <w:rPr>
          <w:rFonts w:ascii="Palatino Linotype" w:hAnsi="Palatino Linotype" w:cs="Arial"/>
          <w:sz w:val="24"/>
          <w:szCs w:val="24"/>
          <w:lang w:val="es-ES"/>
        </w:rPr>
        <w:t xml:space="preserve"> se centra en determinar si el Sujeto Obligado cuenta con atribuciones para poseer el expediente remitido a la Secretaría del Trabajo, a través del oficio 21800001A000000/0191/2023 del 17 (diecisiete) de febrero de 2023 (dos mil veintitrés).</w:t>
      </w:r>
    </w:p>
    <w:p w:rsidR="00FC67A0" w:rsidRPr="00286EAD" w:rsidRDefault="00FC67A0" w:rsidP="00762B27">
      <w:pPr>
        <w:spacing w:after="0" w:line="360" w:lineRule="auto"/>
        <w:jc w:val="both"/>
        <w:rPr>
          <w:rFonts w:ascii="Palatino Linotype" w:eastAsia="MS Mincho" w:hAnsi="Palatino Linotype" w:cs="Arial"/>
          <w:sz w:val="24"/>
          <w:szCs w:val="24"/>
          <w:lang w:val="es-ES"/>
        </w:rPr>
      </w:pPr>
    </w:p>
    <w:p w:rsidR="00A82865" w:rsidRPr="00286EAD" w:rsidRDefault="00A82865" w:rsidP="00762B27">
      <w:pPr>
        <w:spacing w:after="0" w:line="360" w:lineRule="auto"/>
        <w:jc w:val="both"/>
        <w:rPr>
          <w:rFonts w:ascii="Palatino Linotype" w:eastAsia="Palatino Linotype" w:hAnsi="Palatino Linotype" w:cs="Palatino Linotype"/>
          <w:sz w:val="24"/>
          <w:szCs w:val="24"/>
          <w:lang w:val="es-ES_tradnl" w:eastAsia="es-MX"/>
        </w:rPr>
      </w:pPr>
      <w:r w:rsidRPr="00286EAD">
        <w:rPr>
          <w:rFonts w:ascii="Palatino Linotype" w:eastAsia="Palatino Linotype" w:hAnsi="Palatino Linotype" w:cs="Palatino Linotype"/>
          <w:sz w:val="24"/>
          <w:szCs w:val="24"/>
          <w:lang w:val="es-ES_tradnl" w:eastAsia="es-MX"/>
        </w:rPr>
        <w:lastRenderedPageBreak/>
        <w:t>En ese orden de ideas, la Ley de Transparencia y Acceso a la Información Pública del Estado de México y Municipios, prevé en su artículo 23, fracción I, lo siguiente:</w:t>
      </w:r>
    </w:p>
    <w:p w:rsidR="00A82865" w:rsidRPr="00286EAD" w:rsidRDefault="00A82865" w:rsidP="00762B27">
      <w:pPr>
        <w:spacing w:after="0" w:line="360" w:lineRule="auto"/>
        <w:jc w:val="both"/>
        <w:rPr>
          <w:rFonts w:ascii="Palatino Linotype" w:eastAsia="Palatino Linotype" w:hAnsi="Palatino Linotype" w:cs="Palatino Linotype"/>
          <w:sz w:val="24"/>
          <w:szCs w:val="24"/>
          <w:lang w:val="es-ES_tradnl" w:eastAsia="es-MX"/>
        </w:rPr>
      </w:pPr>
    </w:p>
    <w:p w:rsidR="00A82865" w:rsidRPr="00286EAD" w:rsidRDefault="00A82865" w:rsidP="00762B27">
      <w:pPr>
        <w:spacing w:after="0" w:line="240" w:lineRule="auto"/>
        <w:ind w:left="567" w:right="567"/>
        <w:jc w:val="both"/>
        <w:rPr>
          <w:rFonts w:ascii="Palatino Linotype" w:eastAsia="Palatino Linotype" w:hAnsi="Palatino Linotype" w:cs="Palatino Linotype"/>
          <w:i/>
          <w:lang w:val="es-ES_tradnl" w:eastAsia="es-MX"/>
        </w:rPr>
      </w:pPr>
      <w:r w:rsidRPr="00286EAD">
        <w:rPr>
          <w:rFonts w:ascii="Palatino Linotype" w:eastAsia="Palatino Linotype" w:hAnsi="Palatino Linotype" w:cs="Palatino Linotype"/>
          <w:b/>
          <w:i/>
          <w:lang w:val="es-ES_tradnl" w:eastAsia="es-MX"/>
        </w:rPr>
        <w:t>Artículo 23.</w:t>
      </w:r>
      <w:r w:rsidRPr="00286EAD">
        <w:rPr>
          <w:rFonts w:ascii="Palatino Linotype" w:eastAsia="Palatino Linotype" w:hAnsi="Palatino Linotype" w:cs="Palatino Linotype"/>
          <w:i/>
          <w:lang w:val="es-ES_tradnl" w:eastAsia="es-MX"/>
        </w:rPr>
        <w:t xml:space="preserve"> Son sujetos obligados a transparentar y permitir el acceso a su información y proteger los datos personales que obren en su poder:</w:t>
      </w:r>
    </w:p>
    <w:p w:rsidR="00A82865" w:rsidRPr="00286EAD" w:rsidRDefault="00A82865" w:rsidP="00762B27">
      <w:pPr>
        <w:spacing w:after="0" w:line="240" w:lineRule="auto"/>
        <w:ind w:left="567" w:right="567"/>
        <w:jc w:val="both"/>
        <w:rPr>
          <w:rFonts w:ascii="Palatino Linotype" w:eastAsia="Palatino Linotype" w:hAnsi="Palatino Linotype" w:cs="Palatino Linotype"/>
          <w:i/>
          <w:lang w:val="es-ES_tradnl" w:eastAsia="es-MX"/>
        </w:rPr>
      </w:pPr>
    </w:p>
    <w:p w:rsidR="00A82865" w:rsidRPr="00286EAD" w:rsidRDefault="00A82865" w:rsidP="00762B27">
      <w:pPr>
        <w:spacing w:after="0" w:line="240" w:lineRule="auto"/>
        <w:ind w:left="567" w:right="567"/>
        <w:jc w:val="both"/>
        <w:rPr>
          <w:rFonts w:ascii="Palatino Linotype" w:eastAsia="Palatino Linotype" w:hAnsi="Palatino Linotype" w:cs="Palatino Linotype"/>
          <w:bCs/>
          <w:i/>
          <w:lang w:val="es-ES_tradnl" w:eastAsia="es-MX"/>
        </w:rPr>
      </w:pPr>
      <w:r w:rsidRPr="00286EAD">
        <w:rPr>
          <w:rFonts w:ascii="Palatino Linotype" w:eastAsia="Palatino Linotype" w:hAnsi="Palatino Linotype" w:cs="Palatino Linotype"/>
          <w:b/>
          <w:bCs/>
          <w:i/>
          <w:lang w:val="es-ES_tradnl" w:eastAsia="es-MX"/>
        </w:rPr>
        <w:t>I.</w:t>
      </w:r>
      <w:r w:rsidRPr="00286EAD">
        <w:rPr>
          <w:rFonts w:ascii="Palatino Linotype" w:eastAsia="Palatino Linotype" w:hAnsi="Palatino Linotype" w:cs="Palatino Linotype"/>
          <w:i/>
          <w:lang w:val="es-ES_tradnl" w:eastAsia="es-MX"/>
        </w:rPr>
        <w:t xml:space="preserve"> El Poder Ejecutivo del Estado de México, las dependencias, organismos auxiliares, órganos, entidades, fideicomisos y fondos públicos, así como la Procuraduría General de Justicia;</w:t>
      </w:r>
    </w:p>
    <w:p w:rsidR="00A82865" w:rsidRPr="00286EAD" w:rsidRDefault="00A82865" w:rsidP="00762B27">
      <w:pPr>
        <w:spacing w:after="0" w:line="240" w:lineRule="auto"/>
        <w:ind w:left="567" w:right="567"/>
        <w:jc w:val="both"/>
        <w:rPr>
          <w:rFonts w:ascii="Palatino Linotype" w:eastAsia="Palatino Linotype" w:hAnsi="Palatino Linotype" w:cs="Palatino Linotype"/>
          <w:i/>
          <w:lang w:val="es-ES_tradnl" w:eastAsia="es-MX"/>
        </w:rPr>
      </w:pPr>
      <w:r w:rsidRPr="00286EAD">
        <w:rPr>
          <w:rFonts w:ascii="Palatino Linotype" w:eastAsia="Palatino Linotype" w:hAnsi="Palatino Linotype" w:cs="Palatino Linotype"/>
          <w:i/>
          <w:lang w:val="es-ES_tradnl" w:eastAsia="es-MX"/>
        </w:rPr>
        <w:t>(…)</w:t>
      </w:r>
    </w:p>
    <w:p w:rsidR="00A82865" w:rsidRPr="00286EAD" w:rsidRDefault="00A82865" w:rsidP="00762B2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p>
    <w:p w:rsidR="00A82865" w:rsidRPr="00286EAD" w:rsidRDefault="00A82865" w:rsidP="00762B2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r w:rsidRPr="00286EAD">
        <w:rPr>
          <w:rFonts w:ascii="Palatino Linotype" w:eastAsia="Palatino Linotype" w:hAnsi="Palatino Linotype" w:cs="Palatino Linotype"/>
          <w:color w:val="000000"/>
          <w:sz w:val="24"/>
          <w:szCs w:val="24"/>
          <w:lang w:val="es-ES_tradnl" w:eastAsia="es-MX"/>
        </w:rPr>
        <w:t xml:space="preserve">Es así que, conforme a los preceptos legales citados, se desprende que el derecho de acceso a la información pública es un derecho individual que puede ser ejercido ante cualquier autoridad, entidad, órgano u organismo, tanto federales, como </w:t>
      </w:r>
      <w:r w:rsidRPr="00286EAD">
        <w:rPr>
          <w:rFonts w:ascii="Palatino Linotype" w:eastAsia="Palatino Linotype" w:hAnsi="Palatino Linotype" w:cs="Palatino Linotype"/>
          <w:b/>
          <w:color w:val="000000"/>
          <w:sz w:val="24"/>
          <w:szCs w:val="24"/>
          <w:lang w:val="es-ES_tradnl" w:eastAsia="es-MX"/>
        </w:rPr>
        <w:t>estatales</w:t>
      </w:r>
      <w:r w:rsidRPr="00286EAD">
        <w:rPr>
          <w:rFonts w:ascii="Palatino Linotype" w:eastAsia="Palatino Linotype" w:hAnsi="Palatino Linotype" w:cs="Palatino Linotype"/>
          <w:color w:val="000000"/>
          <w:sz w:val="24"/>
          <w:szCs w:val="24"/>
          <w:lang w:val="es-ES_tradnl" w:eastAsia="es-MX"/>
        </w:rPr>
        <w:t>, de la Ciudad de México o Municipales, con el fin de que los particulares conozcan toda aquella información que es considerada como pública.</w:t>
      </w:r>
    </w:p>
    <w:p w:rsidR="00762B27" w:rsidRPr="00286EAD" w:rsidRDefault="00762B27" w:rsidP="00762B2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p>
    <w:p w:rsidR="00A82865" w:rsidRPr="00286EAD" w:rsidRDefault="00A82865" w:rsidP="00762B27">
      <w:pPr>
        <w:spacing w:after="0" w:line="360" w:lineRule="auto"/>
        <w:jc w:val="both"/>
        <w:rPr>
          <w:rFonts w:ascii="Palatino Linotype" w:eastAsia="Calibri" w:hAnsi="Palatino Linotype" w:cs="Calibri"/>
          <w:sz w:val="24"/>
          <w:lang w:val="es-ES" w:eastAsia="es-MX"/>
        </w:rPr>
      </w:pPr>
      <w:r w:rsidRPr="00286EAD">
        <w:rPr>
          <w:rFonts w:ascii="Palatino Linotype" w:eastAsia="Calibri" w:hAnsi="Palatino Linotype" w:cs="Calibri"/>
          <w:sz w:val="24"/>
          <w:lang w:val="es-ES" w:eastAsia="es-MX"/>
        </w:rPr>
        <w:t>Ahora bien, una vez establecido la anterior, es menester recordar que el Sujeto Obligado se declaró incompetente total para conocer de la información solicitada; por tanto, es necesario verificar si la incompetencia planteada es procedente, o bien, el Sujeto Obligado cuenta con las atribuciones suficientes para generar la información solicitada.</w:t>
      </w:r>
    </w:p>
    <w:p w:rsidR="00A82865" w:rsidRPr="00286EAD" w:rsidRDefault="00A82865" w:rsidP="00762B27">
      <w:pPr>
        <w:spacing w:after="0" w:line="360" w:lineRule="auto"/>
        <w:jc w:val="both"/>
        <w:rPr>
          <w:rFonts w:ascii="Palatino Linotype" w:eastAsia="Calibri" w:hAnsi="Palatino Linotype" w:cs="Calibri"/>
          <w:sz w:val="24"/>
          <w:lang w:val="es-ES" w:eastAsia="es-MX"/>
        </w:rPr>
      </w:pPr>
    </w:p>
    <w:p w:rsidR="00A82865" w:rsidRPr="00286EAD" w:rsidRDefault="00A82865" w:rsidP="00762B27">
      <w:pPr>
        <w:spacing w:after="0" w:line="360" w:lineRule="auto"/>
        <w:jc w:val="both"/>
        <w:rPr>
          <w:rFonts w:ascii="Palatino Linotype" w:eastAsia="Calibri" w:hAnsi="Palatino Linotype" w:cs="Calibri"/>
          <w:sz w:val="24"/>
          <w:lang w:val="es-ES" w:eastAsia="es-MX"/>
        </w:rPr>
      </w:pPr>
      <w:r w:rsidRPr="00286EAD">
        <w:rPr>
          <w:rFonts w:ascii="Palatino Linotype" w:eastAsia="Calibri" w:hAnsi="Palatino Linotype" w:cs="Calibri"/>
          <w:sz w:val="24"/>
          <w:lang w:val="es-ES" w:eastAsia="es-MX"/>
        </w:rPr>
        <w:t>Así, se debe contemplar lo estipulado por la Ley de la materia en sus artículos 4, 12 y24 último párrafo, en los que se dispone lo siguiente:</w:t>
      </w:r>
    </w:p>
    <w:p w:rsidR="00A82865" w:rsidRPr="00286EAD" w:rsidRDefault="00A82865" w:rsidP="00762B27">
      <w:pPr>
        <w:spacing w:after="0" w:line="360" w:lineRule="auto"/>
        <w:jc w:val="both"/>
        <w:rPr>
          <w:rFonts w:ascii="Palatino Linotype" w:eastAsia="Calibri" w:hAnsi="Palatino Linotype" w:cs="Calibri"/>
          <w:sz w:val="24"/>
          <w:lang w:val="es-ES" w:eastAsia="es-MX"/>
        </w:rPr>
      </w:pPr>
    </w:p>
    <w:p w:rsidR="00A82865" w:rsidRPr="00286EAD" w:rsidRDefault="00A82865" w:rsidP="00762B27">
      <w:pPr>
        <w:spacing w:after="0" w:line="240" w:lineRule="auto"/>
        <w:ind w:left="567" w:right="567"/>
        <w:jc w:val="both"/>
        <w:rPr>
          <w:rFonts w:ascii="Palatino Linotype" w:eastAsia="Times New Roman" w:hAnsi="Palatino Linotype" w:cs="Times New Roman"/>
          <w:i/>
          <w:szCs w:val="24"/>
          <w:lang w:eastAsia="es-ES"/>
        </w:rPr>
      </w:pPr>
      <w:r w:rsidRPr="00286EAD">
        <w:rPr>
          <w:rFonts w:ascii="Palatino Linotype" w:eastAsia="Times New Roman" w:hAnsi="Palatino Linotype" w:cs="Times New Roman"/>
          <w:b/>
          <w:i/>
          <w:szCs w:val="24"/>
          <w:lang w:eastAsia="es-ES"/>
        </w:rPr>
        <w:t xml:space="preserve">Artículo 4. </w:t>
      </w:r>
      <w:r w:rsidRPr="00286EAD">
        <w:rPr>
          <w:rFonts w:ascii="Palatino Linotype" w:eastAsia="Times New Roman" w:hAnsi="Palatino Linotype" w:cs="Times New Roman"/>
          <w:i/>
          <w:szCs w:val="24"/>
          <w:lang w:eastAsia="es-ES"/>
        </w:rPr>
        <w:t>El derecho humano de acceso a la información pública es la prerrogativa de las personas para buscar, difundir, investigar, recabar, recibir y solicitar información pública, sin necesidad de acreditar personalidad ni interés jurídico.</w:t>
      </w:r>
    </w:p>
    <w:p w:rsidR="00A82865" w:rsidRPr="00286EAD" w:rsidRDefault="00A82865" w:rsidP="00762B27">
      <w:pPr>
        <w:spacing w:after="0" w:line="240" w:lineRule="auto"/>
        <w:ind w:left="567" w:right="567"/>
        <w:jc w:val="both"/>
        <w:rPr>
          <w:rFonts w:ascii="Palatino Linotype" w:eastAsia="Times New Roman" w:hAnsi="Palatino Linotype" w:cs="Times New Roman"/>
          <w:i/>
          <w:szCs w:val="24"/>
          <w:lang w:eastAsia="es-ES"/>
        </w:rPr>
      </w:pPr>
      <w:r w:rsidRPr="00286EAD">
        <w:rPr>
          <w:rFonts w:ascii="Palatino Linotype" w:eastAsia="Times New Roman" w:hAnsi="Palatino Linotype" w:cs="Times New Roman"/>
          <w:b/>
          <w:bCs/>
          <w:i/>
          <w:szCs w:val="24"/>
          <w:u w:val="single"/>
          <w:lang w:eastAsia="es-ES"/>
        </w:rPr>
        <w:lastRenderedPageBreak/>
        <w:t>Toda la información generada, obtenida, adquirida, transformada, administrada o en posesión de los sujetos obligados es pública y accesible de manera permanente a cualquier per</w:t>
      </w:r>
      <w:r w:rsidRPr="00286EAD">
        <w:rPr>
          <w:rFonts w:ascii="Palatino Linotype" w:eastAsia="Times New Roman" w:hAnsi="Palatino Linotype" w:cs="Times New Roman"/>
          <w:i/>
          <w:szCs w:val="24"/>
          <w:lang w:eastAsia="es-ES"/>
        </w:rPr>
        <w:t>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A82865" w:rsidRPr="00286EAD" w:rsidRDefault="00A82865" w:rsidP="00762B27">
      <w:pPr>
        <w:spacing w:after="0" w:line="240" w:lineRule="auto"/>
        <w:ind w:left="567" w:right="567"/>
        <w:jc w:val="both"/>
        <w:rPr>
          <w:rFonts w:ascii="Palatino Linotype" w:eastAsia="Times New Roman" w:hAnsi="Palatino Linotype" w:cs="Times New Roman"/>
          <w:i/>
          <w:szCs w:val="24"/>
          <w:lang w:eastAsia="es-ES"/>
        </w:rPr>
      </w:pPr>
    </w:p>
    <w:p w:rsidR="00A82865" w:rsidRPr="00286EAD" w:rsidRDefault="00A82865" w:rsidP="00762B27">
      <w:pPr>
        <w:spacing w:after="0" w:line="240" w:lineRule="auto"/>
        <w:ind w:left="567" w:right="567"/>
        <w:jc w:val="both"/>
        <w:rPr>
          <w:rFonts w:ascii="Palatino Linotype" w:eastAsia="Times New Roman" w:hAnsi="Palatino Linotype" w:cs="Times New Roman"/>
          <w:i/>
          <w:szCs w:val="24"/>
          <w:lang w:eastAsia="es-ES"/>
        </w:rPr>
      </w:pPr>
      <w:r w:rsidRPr="00286EAD">
        <w:rPr>
          <w:rFonts w:ascii="Palatino Linotype" w:eastAsia="Times New Roman" w:hAnsi="Palatino Linotype" w:cs="Times New Roman"/>
          <w:i/>
          <w:szCs w:val="24"/>
          <w:lang w:eastAsia="es-ES"/>
        </w:rPr>
        <w:t>Los sujetos obligados deben poner en práctica, políticas y programas de acceso a la información que se apeguen a criterios de publicidad, veracidad, oportunidad, precisión y suficiencia en beneficio de los solicitantes.</w:t>
      </w:r>
    </w:p>
    <w:p w:rsidR="00A82865" w:rsidRPr="00286EAD" w:rsidRDefault="00A82865" w:rsidP="00762B27">
      <w:pPr>
        <w:spacing w:after="0" w:line="240" w:lineRule="auto"/>
        <w:ind w:left="567" w:right="567"/>
        <w:jc w:val="both"/>
        <w:rPr>
          <w:rFonts w:ascii="Palatino Linotype" w:eastAsia="Times New Roman" w:hAnsi="Palatino Linotype" w:cs="Times New Roman"/>
          <w:i/>
          <w:szCs w:val="24"/>
          <w:lang w:eastAsia="es-ES"/>
        </w:rPr>
      </w:pPr>
    </w:p>
    <w:p w:rsidR="00A82865" w:rsidRPr="00286EAD" w:rsidRDefault="00A82865" w:rsidP="00762B27">
      <w:pPr>
        <w:spacing w:after="0" w:line="240" w:lineRule="auto"/>
        <w:ind w:left="567" w:right="567"/>
        <w:jc w:val="both"/>
        <w:rPr>
          <w:rFonts w:ascii="Palatino Linotype" w:eastAsia="Times New Roman" w:hAnsi="Palatino Linotype" w:cs="Times New Roman"/>
          <w:i/>
          <w:szCs w:val="24"/>
          <w:lang w:eastAsia="es-ES"/>
        </w:rPr>
      </w:pPr>
      <w:r w:rsidRPr="00286EAD">
        <w:rPr>
          <w:rFonts w:ascii="Palatino Linotype" w:eastAsia="Times New Roman" w:hAnsi="Palatino Linotype" w:cs="Times New Roman"/>
          <w:b/>
          <w:i/>
          <w:szCs w:val="24"/>
          <w:lang w:eastAsia="es-ES"/>
        </w:rPr>
        <w:t xml:space="preserve">Artículo 12. </w:t>
      </w:r>
      <w:r w:rsidRPr="00286EAD">
        <w:rPr>
          <w:rFonts w:ascii="Palatino Linotype" w:eastAsia="Times New Roman" w:hAnsi="Palatino Linotype" w:cs="Times New Roman"/>
          <w:i/>
          <w:szCs w:val="24"/>
          <w:lang w:eastAsia="es-ES"/>
        </w:rPr>
        <w:t>Quienes generen, recopilen, administren, manejen, procesen, archiven o conserven información pública serán responsables de la misma en los términos de las disposiciones jurídicas aplicables.</w:t>
      </w:r>
    </w:p>
    <w:p w:rsidR="00A82865" w:rsidRPr="00286EAD" w:rsidRDefault="00A82865" w:rsidP="00762B27">
      <w:pPr>
        <w:spacing w:after="0" w:line="240" w:lineRule="auto"/>
        <w:ind w:left="567" w:right="567"/>
        <w:jc w:val="both"/>
        <w:rPr>
          <w:rFonts w:ascii="Palatino Linotype" w:eastAsia="Times New Roman" w:hAnsi="Palatino Linotype" w:cs="Times New Roman"/>
          <w:i/>
          <w:szCs w:val="24"/>
          <w:lang w:eastAsia="es-ES"/>
        </w:rPr>
      </w:pPr>
    </w:p>
    <w:p w:rsidR="00A82865" w:rsidRPr="00286EAD" w:rsidRDefault="00A82865" w:rsidP="00762B27">
      <w:pPr>
        <w:spacing w:after="0" w:line="240" w:lineRule="auto"/>
        <w:ind w:left="567" w:right="567"/>
        <w:jc w:val="both"/>
        <w:rPr>
          <w:rFonts w:ascii="Palatino Linotype" w:eastAsia="Times New Roman" w:hAnsi="Palatino Linotype" w:cs="Times New Roman"/>
          <w:i/>
          <w:szCs w:val="24"/>
          <w:lang w:eastAsia="es-ES"/>
        </w:rPr>
      </w:pPr>
      <w:r w:rsidRPr="00286EAD">
        <w:rPr>
          <w:rFonts w:ascii="Palatino Linotype" w:eastAsia="Times New Roman" w:hAnsi="Palatino Linotype" w:cs="Times New Roman"/>
          <w:b/>
          <w:bCs/>
          <w:i/>
          <w:szCs w:val="24"/>
          <w:u w:val="single"/>
          <w:lang w:eastAsia="es-ES"/>
        </w:rPr>
        <w:t>Los sujetos obligados sólo proporcionarán la información pública que se les requiera y que obre en sus archivos y en el estado en que ésta se encuentre</w:t>
      </w:r>
      <w:r w:rsidRPr="00286EAD">
        <w:rPr>
          <w:rFonts w:ascii="Palatino Linotype" w:eastAsia="Times New Roman" w:hAnsi="Palatino Linotype" w:cs="Times New Roman"/>
          <w:i/>
          <w:szCs w:val="24"/>
          <w:lang w:eastAsia="es-ES"/>
        </w:rPr>
        <w:t>. La obligación de proporcionar información no comprende el procesamiento de la misma, ni el presentarla conforme al interés del solicitante; no estarán obligados a generarla, resumirla, efectuar cálculos o practicar investigaciones.</w:t>
      </w:r>
    </w:p>
    <w:p w:rsidR="00A82865" w:rsidRPr="00286EAD" w:rsidRDefault="00A82865" w:rsidP="00762B27">
      <w:pPr>
        <w:spacing w:after="0" w:line="240" w:lineRule="auto"/>
        <w:ind w:left="567" w:right="567"/>
        <w:jc w:val="both"/>
        <w:rPr>
          <w:rFonts w:ascii="Palatino Linotype" w:eastAsia="Times New Roman" w:hAnsi="Palatino Linotype" w:cs="Times New Roman"/>
          <w:i/>
          <w:szCs w:val="24"/>
          <w:lang w:eastAsia="es-ES"/>
        </w:rPr>
      </w:pPr>
    </w:p>
    <w:p w:rsidR="00A82865" w:rsidRPr="00286EAD" w:rsidRDefault="00A82865" w:rsidP="00762B27">
      <w:pPr>
        <w:spacing w:after="0" w:line="240" w:lineRule="auto"/>
        <w:ind w:left="567" w:right="567"/>
        <w:jc w:val="both"/>
        <w:rPr>
          <w:rFonts w:ascii="Palatino Linotype" w:eastAsia="Times New Roman" w:hAnsi="Palatino Linotype" w:cs="Times New Roman"/>
          <w:i/>
          <w:szCs w:val="24"/>
          <w:lang w:val="es-ES" w:eastAsia="es-ES"/>
        </w:rPr>
      </w:pPr>
      <w:r w:rsidRPr="00286EAD">
        <w:rPr>
          <w:rFonts w:ascii="Palatino Linotype" w:eastAsia="Times New Roman" w:hAnsi="Palatino Linotype" w:cs="Times New Roman"/>
          <w:b/>
          <w:i/>
          <w:szCs w:val="24"/>
          <w:lang w:eastAsia="es-ES"/>
        </w:rPr>
        <w:t xml:space="preserve">Artículo 24. </w:t>
      </w:r>
      <w:r w:rsidRPr="00286EAD">
        <w:rPr>
          <w:rFonts w:ascii="Palatino Linotype" w:eastAsia="Times New Roman" w:hAnsi="Palatino Linotype" w:cs="Times New Roman"/>
          <w:bCs/>
          <w:i/>
          <w:szCs w:val="24"/>
          <w:lang w:eastAsia="es-ES"/>
        </w:rPr>
        <w:t>(…)</w:t>
      </w:r>
    </w:p>
    <w:p w:rsidR="00A82865" w:rsidRPr="00286EAD" w:rsidRDefault="00A82865" w:rsidP="00762B27">
      <w:pPr>
        <w:spacing w:after="0" w:line="240" w:lineRule="auto"/>
        <w:ind w:left="567" w:right="567"/>
        <w:jc w:val="both"/>
        <w:rPr>
          <w:rFonts w:ascii="Palatino Linotype" w:eastAsia="Times New Roman" w:hAnsi="Palatino Linotype" w:cs="Times New Roman"/>
          <w:i/>
          <w:szCs w:val="24"/>
          <w:lang w:val="es-ES" w:eastAsia="es-ES"/>
        </w:rPr>
      </w:pPr>
    </w:p>
    <w:p w:rsidR="00A82865" w:rsidRPr="00286EAD" w:rsidRDefault="00A82865" w:rsidP="00762B27">
      <w:pPr>
        <w:spacing w:after="0" w:line="240" w:lineRule="auto"/>
        <w:ind w:left="567" w:right="567"/>
        <w:jc w:val="both"/>
        <w:rPr>
          <w:rFonts w:ascii="Palatino Linotype" w:eastAsia="Times New Roman" w:hAnsi="Palatino Linotype" w:cs="Times New Roman"/>
          <w:i/>
          <w:szCs w:val="24"/>
          <w:lang w:val="es-ES" w:eastAsia="es-ES"/>
        </w:rPr>
      </w:pPr>
      <w:r w:rsidRPr="00286EAD">
        <w:rPr>
          <w:rFonts w:ascii="Palatino Linotype" w:eastAsia="Times New Roman" w:hAnsi="Palatino Linotype" w:cs="Times New Roman"/>
          <w:b/>
          <w:bCs/>
          <w:i/>
          <w:szCs w:val="24"/>
          <w:u w:val="single"/>
          <w:lang w:val="es-ES" w:eastAsia="es-ES"/>
        </w:rPr>
        <w:t>Los sujetos obligados solo proporcionarán la información pública que generen, administren o posean en el ejercicio de sus atribuciones</w:t>
      </w:r>
      <w:r w:rsidRPr="00286EAD">
        <w:rPr>
          <w:rFonts w:ascii="Palatino Linotype" w:eastAsia="Times New Roman" w:hAnsi="Palatino Linotype" w:cs="Times New Roman"/>
          <w:i/>
          <w:szCs w:val="24"/>
          <w:lang w:val="es-ES" w:eastAsia="es-ES"/>
        </w:rPr>
        <w:t>.</w:t>
      </w:r>
    </w:p>
    <w:p w:rsidR="00A82865" w:rsidRPr="00286EAD" w:rsidRDefault="00A82865" w:rsidP="00762B27">
      <w:pPr>
        <w:spacing w:after="0" w:line="360" w:lineRule="auto"/>
        <w:jc w:val="both"/>
        <w:rPr>
          <w:rFonts w:ascii="Palatino Linotype" w:eastAsia="Calibri" w:hAnsi="Palatino Linotype" w:cs="Calibri"/>
          <w:sz w:val="24"/>
          <w:lang w:val="es-ES" w:eastAsia="es-MX"/>
        </w:rPr>
      </w:pPr>
    </w:p>
    <w:p w:rsidR="00A82865" w:rsidRPr="00286EAD" w:rsidRDefault="00A82865" w:rsidP="00762B27">
      <w:pPr>
        <w:spacing w:after="0" w:line="360" w:lineRule="auto"/>
        <w:jc w:val="both"/>
        <w:rPr>
          <w:rFonts w:ascii="Palatino Linotype" w:eastAsia="Calibri" w:hAnsi="Palatino Linotype" w:cs="Calibri"/>
          <w:sz w:val="24"/>
          <w:lang w:val="es-ES" w:eastAsia="es-MX"/>
        </w:rPr>
      </w:pPr>
      <w:r w:rsidRPr="00286EAD">
        <w:rPr>
          <w:rFonts w:ascii="Palatino Linotype" w:eastAsia="Calibri" w:hAnsi="Palatino Linotype" w:cs="Calibri"/>
          <w:sz w:val="24"/>
          <w:lang w:val="es-ES" w:eastAsia="es-MX"/>
        </w:rPr>
        <w:t>De los preceptos legales citados se desprende que toda la información generada, administrada o poseída por los sujetos obligados es pública, por lo que estos están constreñidos a proporcionarla cuando se les requiera y obren en sus archivos, en el estado en la que se encuentre.</w:t>
      </w:r>
    </w:p>
    <w:p w:rsidR="005C5849" w:rsidRPr="00286EAD" w:rsidRDefault="005C5849" w:rsidP="00762B27">
      <w:pPr>
        <w:spacing w:after="0" w:line="360" w:lineRule="auto"/>
        <w:jc w:val="both"/>
        <w:rPr>
          <w:rFonts w:ascii="Palatino Linotype" w:eastAsia="MS Mincho" w:hAnsi="Palatino Linotype" w:cs="Arial"/>
          <w:sz w:val="24"/>
          <w:szCs w:val="24"/>
          <w:lang w:val="es-ES"/>
        </w:rPr>
      </w:pPr>
    </w:p>
    <w:p w:rsidR="005C5849" w:rsidRPr="00286EAD" w:rsidRDefault="00A82865" w:rsidP="00762B27">
      <w:pPr>
        <w:spacing w:after="0" w:line="360" w:lineRule="auto"/>
        <w:jc w:val="both"/>
        <w:rPr>
          <w:rFonts w:ascii="Palatino Linotype" w:eastAsia="MS Mincho" w:hAnsi="Palatino Linotype" w:cs="Arial"/>
          <w:sz w:val="24"/>
          <w:szCs w:val="24"/>
          <w:lang w:val="es-ES"/>
        </w:rPr>
      </w:pPr>
      <w:r w:rsidRPr="00286EAD">
        <w:rPr>
          <w:rFonts w:ascii="Palatino Linotype" w:eastAsia="MS Mincho" w:hAnsi="Palatino Linotype" w:cs="Arial"/>
          <w:sz w:val="24"/>
          <w:szCs w:val="24"/>
          <w:lang w:val="es-ES"/>
        </w:rPr>
        <w:lastRenderedPageBreak/>
        <w:t xml:space="preserve">En ese mismo orden de ideas, se traen a colación los artículos 19, </w:t>
      </w:r>
      <w:r w:rsidR="00D709AE" w:rsidRPr="00286EAD">
        <w:rPr>
          <w:rFonts w:ascii="Palatino Linotype" w:eastAsia="MS Mincho" w:hAnsi="Palatino Linotype" w:cs="Arial"/>
          <w:sz w:val="24"/>
          <w:szCs w:val="24"/>
          <w:lang w:val="es-ES"/>
        </w:rPr>
        <w:t>38 Bis fracciones XIV y XIX</w:t>
      </w:r>
      <w:r w:rsidRPr="00286EAD">
        <w:rPr>
          <w:rFonts w:ascii="Palatino Linotype" w:eastAsia="MS Mincho" w:hAnsi="Palatino Linotype" w:cs="Arial"/>
          <w:sz w:val="24"/>
          <w:szCs w:val="24"/>
          <w:lang w:val="es-ES"/>
        </w:rPr>
        <w:t xml:space="preserve"> Ley de Orgánica de la Administración Pública del Estado de México, </w:t>
      </w:r>
      <w:r w:rsidR="00D709AE" w:rsidRPr="00286EAD">
        <w:rPr>
          <w:rFonts w:ascii="Palatino Linotype" w:eastAsia="MS Mincho" w:hAnsi="Palatino Linotype" w:cs="Arial"/>
          <w:sz w:val="24"/>
          <w:szCs w:val="24"/>
          <w:lang w:val="es-ES"/>
        </w:rPr>
        <w:t xml:space="preserve">así como </w:t>
      </w:r>
      <w:r w:rsidR="00544DEC" w:rsidRPr="00286EAD">
        <w:rPr>
          <w:rFonts w:ascii="Palatino Linotype" w:eastAsia="MS Mincho" w:hAnsi="Palatino Linotype" w:cs="Arial"/>
          <w:sz w:val="24"/>
          <w:szCs w:val="24"/>
          <w:lang w:val="es-ES"/>
        </w:rPr>
        <w:t xml:space="preserve">los artículos _ del Reglamento Interior de la Secretaría de la Contraloría, </w:t>
      </w:r>
      <w:r w:rsidRPr="00286EAD">
        <w:rPr>
          <w:rFonts w:ascii="Palatino Linotype" w:eastAsia="MS Mincho" w:hAnsi="Palatino Linotype" w:cs="Arial"/>
          <w:sz w:val="24"/>
          <w:szCs w:val="24"/>
          <w:lang w:val="es-ES"/>
        </w:rPr>
        <w:t>que disponen:</w:t>
      </w:r>
    </w:p>
    <w:p w:rsidR="00A82865" w:rsidRPr="00286EAD" w:rsidRDefault="00A82865" w:rsidP="00762B27">
      <w:pPr>
        <w:spacing w:after="0" w:line="360" w:lineRule="auto"/>
        <w:jc w:val="both"/>
        <w:rPr>
          <w:rFonts w:ascii="Palatino Linotype" w:eastAsia="MS Mincho" w:hAnsi="Palatino Linotype" w:cs="Arial"/>
          <w:sz w:val="24"/>
          <w:szCs w:val="24"/>
          <w:lang w:val="es-ES"/>
        </w:rPr>
      </w:pPr>
    </w:p>
    <w:p w:rsidR="003102D9" w:rsidRPr="00286EAD" w:rsidRDefault="00A82865" w:rsidP="00762B27">
      <w:pPr>
        <w:spacing w:after="0" w:line="240" w:lineRule="auto"/>
        <w:ind w:left="567" w:right="567"/>
        <w:jc w:val="both"/>
        <w:rPr>
          <w:rFonts w:ascii="Palatino Linotype" w:eastAsia="MS Mincho" w:hAnsi="Palatino Linotype" w:cs="Arial"/>
          <w:i/>
          <w:szCs w:val="24"/>
        </w:rPr>
      </w:pPr>
      <w:r w:rsidRPr="00286EAD">
        <w:rPr>
          <w:rFonts w:ascii="Palatino Linotype" w:eastAsia="MS Mincho" w:hAnsi="Palatino Linotype" w:cs="Arial"/>
          <w:i/>
          <w:szCs w:val="24"/>
          <w:lang w:val="es-ES"/>
        </w:rPr>
        <w:t>“</w:t>
      </w:r>
      <w:r w:rsidRPr="00286EAD">
        <w:rPr>
          <w:rFonts w:ascii="Palatino Linotype" w:eastAsia="MS Mincho" w:hAnsi="Palatino Linotype" w:cs="Arial"/>
          <w:b/>
          <w:i/>
          <w:szCs w:val="24"/>
        </w:rPr>
        <w:t>Artículo 19.-</w:t>
      </w:r>
      <w:r w:rsidRPr="00286EAD">
        <w:rPr>
          <w:rFonts w:ascii="Palatino Linotype" w:eastAsia="MS Mincho" w:hAnsi="Palatino Linotype" w:cs="Arial"/>
          <w:i/>
          <w:szCs w:val="24"/>
        </w:rPr>
        <w:t xml:space="preserve"> Para el estudio, planeación y despacho de los asuntos, en los diversos ramos de la Administración Pública del Estado, auxiliarán al Titular del Ejecutivo, las siguientes dependencias: </w:t>
      </w:r>
    </w:p>
    <w:p w:rsidR="003102D9" w:rsidRPr="00286EAD" w:rsidRDefault="00A82865" w:rsidP="00762B27">
      <w:pPr>
        <w:spacing w:after="0" w:line="240" w:lineRule="auto"/>
        <w:ind w:left="567" w:right="567"/>
        <w:jc w:val="both"/>
        <w:rPr>
          <w:rFonts w:ascii="Palatino Linotype" w:eastAsia="MS Mincho" w:hAnsi="Palatino Linotype" w:cs="Arial"/>
          <w:i/>
          <w:szCs w:val="24"/>
        </w:rPr>
      </w:pPr>
      <w:r w:rsidRPr="00286EAD">
        <w:rPr>
          <w:rFonts w:ascii="Palatino Linotype" w:eastAsia="MS Mincho" w:hAnsi="Palatino Linotype" w:cs="Arial"/>
          <w:i/>
          <w:szCs w:val="24"/>
        </w:rPr>
        <w:t xml:space="preserve">I. Secretaría General de Gobierno; </w:t>
      </w:r>
    </w:p>
    <w:p w:rsidR="003102D9" w:rsidRPr="00286EAD" w:rsidRDefault="00A82865" w:rsidP="00762B27">
      <w:pPr>
        <w:spacing w:after="0" w:line="240" w:lineRule="auto"/>
        <w:ind w:left="567" w:right="567"/>
        <w:jc w:val="both"/>
        <w:rPr>
          <w:rFonts w:ascii="Palatino Linotype" w:eastAsia="MS Mincho" w:hAnsi="Palatino Linotype" w:cs="Arial"/>
          <w:i/>
          <w:szCs w:val="24"/>
        </w:rPr>
      </w:pPr>
      <w:r w:rsidRPr="00286EAD">
        <w:rPr>
          <w:rFonts w:ascii="Palatino Linotype" w:eastAsia="MS Mincho" w:hAnsi="Palatino Linotype" w:cs="Arial"/>
          <w:i/>
          <w:szCs w:val="24"/>
        </w:rPr>
        <w:t>II. Secretaría de Seguridad</w:t>
      </w:r>
    </w:p>
    <w:p w:rsidR="003102D9" w:rsidRPr="00286EAD" w:rsidRDefault="00A82865" w:rsidP="00762B27">
      <w:pPr>
        <w:spacing w:after="0" w:line="240" w:lineRule="auto"/>
        <w:ind w:left="567" w:right="567"/>
        <w:jc w:val="both"/>
        <w:rPr>
          <w:rFonts w:ascii="Palatino Linotype" w:eastAsia="MS Mincho" w:hAnsi="Palatino Linotype" w:cs="Arial"/>
          <w:i/>
          <w:szCs w:val="24"/>
        </w:rPr>
      </w:pPr>
      <w:r w:rsidRPr="00286EAD">
        <w:rPr>
          <w:rFonts w:ascii="Palatino Linotype" w:eastAsia="MS Mincho" w:hAnsi="Palatino Linotype" w:cs="Arial"/>
          <w:i/>
          <w:szCs w:val="24"/>
        </w:rPr>
        <w:t xml:space="preserve"> III. Secretaría de Finanzas; </w:t>
      </w:r>
    </w:p>
    <w:p w:rsidR="003102D9" w:rsidRPr="00286EAD" w:rsidRDefault="00A82865" w:rsidP="00762B27">
      <w:pPr>
        <w:spacing w:after="0" w:line="240" w:lineRule="auto"/>
        <w:ind w:left="567" w:right="567"/>
        <w:jc w:val="both"/>
        <w:rPr>
          <w:rFonts w:ascii="Palatino Linotype" w:eastAsia="MS Mincho" w:hAnsi="Palatino Linotype" w:cs="Arial"/>
          <w:i/>
          <w:szCs w:val="24"/>
        </w:rPr>
      </w:pPr>
      <w:r w:rsidRPr="00286EAD">
        <w:rPr>
          <w:rFonts w:ascii="Palatino Linotype" w:eastAsia="MS Mincho" w:hAnsi="Palatino Linotype" w:cs="Arial"/>
          <w:i/>
          <w:szCs w:val="24"/>
        </w:rPr>
        <w:t>IV. Secretaría de Salud;</w:t>
      </w:r>
    </w:p>
    <w:p w:rsidR="003102D9" w:rsidRPr="00286EAD" w:rsidRDefault="00A82865" w:rsidP="00762B27">
      <w:pPr>
        <w:spacing w:after="0" w:line="240" w:lineRule="auto"/>
        <w:ind w:left="567" w:right="567"/>
        <w:jc w:val="both"/>
        <w:rPr>
          <w:rFonts w:ascii="Palatino Linotype" w:eastAsia="MS Mincho" w:hAnsi="Palatino Linotype" w:cs="Arial"/>
          <w:i/>
          <w:szCs w:val="24"/>
        </w:rPr>
      </w:pPr>
      <w:r w:rsidRPr="00286EAD">
        <w:rPr>
          <w:rFonts w:ascii="Palatino Linotype" w:eastAsia="MS Mincho" w:hAnsi="Palatino Linotype" w:cs="Arial"/>
          <w:i/>
          <w:szCs w:val="24"/>
        </w:rPr>
        <w:t xml:space="preserve">V. Secretaría del Trabajo; </w:t>
      </w:r>
    </w:p>
    <w:p w:rsidR="003102D9" w:rsidRPr="00286EAD" w:rsidRDefault="00A82865" w:rsidP="00762B27">
      <w:pPr>
        <w:spacing w:after="0" w:line="240" w:lineRule="auto"/>
        <w:ind w:left="567" w:right="567"/>
        <w:jc w:val="both"/>
        <w:rPr>
          <w:rFonts w:ascii="Palatino Linotype" w:eastAsia="MS Mincho" w:hAnsi="Palatino Linotype" w:cs="Arial"/>
          <w:i/>
          <w:szCs w:val="24"/>
        </w:rPr>
      </w:pPr>
      <w:r w:rsidRPr="00286EAD">
        <w:rPr>
          <w:rFonts w:ascii="Palatino Linotype" w:eastAsia="MS Mincho" w:hAnsi="Palatino Linotype" w:cs="Arial"/>
          <w:i/>
          <w:szCs w:val="24"/>
        </w:rPr>
        <w:t>VI. Secretaría de Educación;</w:t>
      </w:r>
      <w:r w:rsidR="003102D9" w:rsidRPr="00286EAD">
        <w:rPr>
          <w:rFonts w:ascii="Palatino Linotype" w:eastAsia="MS Mincho" w:hAnsi="Palatino Linotype" w:cs="Arial"/>
          <w:i/>
          <w:szCs w:val="24"/>
        </w:rPr>
        <w:t xml:space="preserve"> </w:t>
      </w:r>
    </w:p>
    <w:p w:rsidR="003102D9" w:rsidRPr="00286EAD" w:rsidRDefault="003102D9" w:rsidP="00762B27">
      <w:pPr>
        <w:spacing w:after="0" w:line="240" w:lineRule="auto"/>
        <w:ind w:left="567" w:right="567"/>
        <w:jc w:val="both"/>
        <w:rPr>
          <w:rFonts w:ascii="Palatino Linotype" w:eastAsia="MS Mincho" w:hAnsi="Palatino Linotype" w:cs="Arial"/>
          <w:i/>
          <w:szCs w:val="24"/>
        </w:rPr>
      </w:pPr>
      <w:r w:rsidRPr="00286EAD">
        <w:rPr>
          <w:rFonts w:ascii="Palatino Linotype" w:eastAsia="MS Mincho" w:hAnsi="Palatino Linotype" w:cs="Arial"/>
          <w:i/>
          <w:szCs w:val="24"/>
        </w:rPr>
        <w:t xml:space="preserve">VII. Secretaría de Desarrollo Social; </w:t>
      </w:r>
    </w:p>
    <w:p w:rsidR="003102D9" w:rsidRPr="00286EAD" w:rsidRDefault="003102D9" w:rsidP="00762B27">
      <w:pPr>
        <w:spacing w:after="0" w:line="240" w:lineRule="auto"/>
        <w:ind w:left="567" w:right="567"/>
        <w:jc w:val="both"/>
        <w:rPr>
          <w:rFonts w:ascii="Palatino Linotype" w:eastAsia="MS Mincho" w:hAnsi="Palatino Linotype" w:cs="Arial"/>
          <w:i/>
          <w:szCs w:val="24"/>
        </w:rPr>
      </w:pPr>
      <w:r w:rsidRPr="00286EAD">
        <w:rPr>
          <w:rFonts w:ascii="Palatino Linotype" w:eastAsia="MS Mincho" w:hAnsi="Palatino Linotype" w:cs="Arial"/>
          <w:i/>
          <w:szCs w:val="24"/>
        </w:rPr>
        <w:t xml:space="preserve">VIII. Secretaría de Desarrollo Urbano y Obra; </w:t>
      </w:r>
    </w:p>
    <w:p w:rsidR="003102D9" w:rsidRPr="00286EAD" w:rsidRDefault="003102D9" w:rsidP="00762B27">
      <w:pPr>
        <w:spacing w:after="0" w:line="240" w:lineRule="auto"/>
        <w:ind w:left="567" w:right="567"/>
        <w:jc w:val="both"/>
        <w:rPr>
          <w:rFonts w:ascii="Palatino Linotype" w:eastAsia="MS Mincho" w:hAnsi="Palatino Linotype" w:cs="Arial"/>
          <w:i/>
          <w:szCs w:val="24"/>
        </w:rPr>
      </w:pPr>
      <w:r w:rsidRPr="00286EAD">
        <w:rPr>
          <w:rFonts w:ascii="Palatino Linotype" w:eastAsia="MS Mincho" w:hAnsi="Palatino Linotype" w:cs="Arial"/>
          <w:i/>
          <w:szCs w:val="24"/>
        </w:rPr>
        <w:t xml:space="preserve">IX. Derogada. X. Secretaría del Campo; </w:t>
      </w:r>
    </w:p>
    <w:p w:rsidR="003102D9" w:rsidRPr="00286EAD" w:rsidRDefault="003102D9" w:rsidP="00762B27">
      <w:pPr>
        <w:spacing w:after="0" w:line="240" w:lineRule="auto"/>
        <w:ind w:left="567" w:right="567"/>
        <w:jc w:val="both"/>
        <w:rPr>
          <w:rFonts w:ascii="Palatino Linotype" w:eastAsia="MS Mincho" w:hAnsi="Palatino Linotype" w:cs="Arial"/>
          <w:i/>
          <w:szCs w:val="24"/>
        </w:rPr>
      </w:pPr>
      <w:r w:rsidRPr="00286EAD">
        <w:rPr>
          <w:rFonts w:ascii="Palatino Linotype" w:eastAsia="MS Mincho" w:hAnsi="Palatino Linotype" w:cs="Arial"/>
          <w:i/>
          <w:szCs w:val="24"/>
        </w:rPr>
        <w:t xml:space="preserve">XI. Secretaría de Desarrollo Económico; </w:t>
      </w:r>
    </w:p>
    <w:p w:rsidR="003102D9" w:rsidRPr="00286EAD" w:rsidRDefault="003102D9" w:rsidP="00762B27">
      <w:pPr>
        <w:spacing w:after="0" w:line="240" w:lineRule="auto"/>
        <w:ind w:left="567" w:right="567"/>
        <w:jc w:val="both"/>
        <w:rPr>
          <w:rFonts w:ascii="Palatino Linotype" w:eastAsia="MS Mincho" w:hAnsi="Palatino Linotype" w:cs="Arial"/>
          <w:i/>
          <w:szCs w:val="24"/>
        </w:rPr>
      </w:pPr>
      <w:r w:rsidRPr="00286EAD">
        <w:rPr>
          <w:rFonts w:ascii="Palatino Linotype" w:eastAsia="MS Mincho" w:hAnsi="Palatino Linotype" w:cs="Arial"/>
          <w:i/>
          <w:szCs w:val="24"/>
        </w:rPr>
        <w:t xml:space="preserve">XII. Secretaría de Cultura y Turismo; </w:t>
      </w:r>
    </w:p>
    <w:p w:rsidR="003102D9" w:rsidRPr="00286EAD" w:rsidRDefault="003102D9" w:rsidP="00762B27">
      <w:pPr>
        <w:spacing w:after="0" w:line="240" w:lineRule="auto"/>
        <w:ind w:left="567" w:right="567"/>
        <w:jc w:val="both"/>
        <w:rPr>
          <w:rFonts w:ascii="Palatino Linotype" w:eastAsia="MS Mincho" w:hAnsi="Palatino Linotype" w:cs="Arial"/>
          <w:i/>
          <w:szCs w:val="24"/>
        </w:rPr>
      </w:pPr>
      <w:r w:rsidRPr="00286EAD">
        <w:rPr>
          <w:rFonts w:ascii="Palatino Linotype" w:eastAsia="MS Mincho" w:hAnsi="Palatino Linotype" w:cs="Arial"/>
          <w:i/>
          <w:szCs w:val="24"/>
        </w:rPr>
        <w:t xml:space="preserve">XIII. Derogada. </w:t>
      </w:r>
    </w:p>
    <w:p w:rsidR="003102D9" w:rsidRPr="00286EAD" w:rsidRDefault="003102D9" w:rsidP="00762B27">
      <w:pPr>
        <w:spacing w:after="0" w:line="240" w:lineRule="auto"/>
        <w:ind w:left="567" w:right="567"/>
        <w:jc w:val="both"/>
        <w:rPr>
          <w:rFonts w:ascii="Palatino Linotype" w:eastAsia="MS Mincho" w:hAnsi="Palatino Linotype" w:cs="Arial"/>
          <w:i/>
          <w:szCs w:val="24"/>
        </w:rPr>
      </w:pPr>
      <w:r w:rsidRPr="00286EAD">
        <w:rPr>
          <w:rFonts w:ascii="Palatino Linotype" w:eastAsia="MS Mincho" w:hAnsi="Palatino Linotype" w:cs="Arial"/>
          <w:i/>
          <w:szCs w:val="24"/>
          <w:u w:val="single"/>
        </w:rPr>
        <w:t>XIV. Secretaría de la Contraloría</w:t>
      </w:r>
      <w:r w:rsidRPr="00286EAD">
        <w:rPr>
          <w:rFonts w:ascii="Palatino Linotype" w:eastAsia="MS Mincho" w:hAnsi="Palatino Linotype" w:cs="Arial"/>
          <w:i/>
          <w:szCs w:val="24"/>
        </w:rPr>
        <w:t xml:space="preserve">; </w:t>
      </w:r>
    </w:p>
    <w:p w:rsidR="003102D9" w:rsidRPr="00286EAD" w:rsidRDefault="003102D9" w:rsidP="00762B27">
      <w:pPr>
        <w:spacing w:after="0" w:line="240" w:lineRule="auto"/>
        <w:ind w:left="567" w:right="567"/>
        <w:jc w:val="both"/>
        <w:rPr>
          <w:rFonts w:ascii="Palatino Linotype" w:eastAsia="MS Mincho" w:hAnsi="Palatino Linotype" w:cs="Arial"/>
          <w:i/>
          <w:szCs w:val="24"/>
        </w:rPr>
      </w:pPr>
      <w:r w:rsidRPr="00286EAD">
        <w:rPr>
          <w:rFonts w:ascii="Palatino Linotype" w:eastAsia="MS Mincho" w:hAnsi="Palatino Linotype" w:cs="Arial"/>
          <w:i/>
          <w:szCs w:val="24"/>
        </w:rPr>
        <w:t xml:space="preserve">XV. Derogada. </w:t>
      </w:r>
    </w:p>
    <w:p w:rsidR="003102D9" w:rsidRPr="00286EAD" w:rsidRDefault="003102D9" w:rsidP="00762B27">
      <w:pPr>
        <w:spacing w:after="0" w:line="240" w:lineRule="auto"/>
        <w:ind w:left="567" w:right="567"/>
        <w:jc w:val="both"/>
        <w:rPr>
          <w:rFonts w:ascii="Palatino Linotype" w:eastAsia="MS Mincho" w:hAnsi="Palatino Linotype" w:cs="Arial"/>
          <w:i/>
          <w:szCs w:val="24"/>
        </w:rPr>
      </w:pPr>
      <w:r w:rsidRPr="00286EAD">
        <w:rPr>
          <w:rFonts w:ascii="Palatino Linotype" w:eastAsia="MS Mincho" w:hAnsi="Palatino Linotype" w:cs="Arial"/>
          <w:i/>
          <w:szCs w:val="24"/>
        </w:rPr>
        <w:t xml:space="preserve">XVI. Secretaría de Movilidad; </w:t>
      </w:r>
    </w:p>
    <w:p w:rsidR="003102D9" w:rsidRPr="00286EAD" w:rsidRDefault="003102D9" w:rsidP="00762B27">
      <w:pPr>
        <w:spacing w:after="0" w:line="240" w:lineRule="auto"/>
        <w:ind w:left="567" w:right="567"/>
        <w:jc w:val="both"/>
        <w:rPr>
          <w:rFonts w:ascii="Palatino Linotype" w:eastAsia="MS Mincho" w:hAnsi="Palatino Linotype" w:cs="Arial"/>
          <w:i/>
          <w:szCs w:val="24"/>
        </w:rPr>
      </w:pPr>
      <w:r w:rsidRPr="00286EAD">
        <w:rPr>
          <w:rFonts w:ascii="Palatino Linotype" w:eastAsia="MS Mincho" w:hAnsi="Palatino Linotype" w:cs="Arial"/>
          <w:i/>
          <w:szCs w:val="24"/>
        </w:rPr>
        <w:t xml:space="preserve">XVII. Secretaría del Medio Ambiente. </w:t>
      </w:r>
    </w:p>
    <w:p w:rsidR="003102D9" w:rsidRPr="00286EAD" w:rsidRDefault="003102D9" w:rsidP="00762B27">
      <w:pPr>
        <w:spacing w:after="0" w:line="240" w:lineRule="auto"/>
        <w:ind w:left="567" w:right="567"/>
        <w:jc w:val="both"/>
        <w:rPr>
          <w:rFonts w:ascii="Palatino Linotype" w:eastAsia="MS Mincho" w:hAnsi="Palatino Linotype" w:cs="Arial"/>
          <w:i/>
          <w:szCs w:val="24"/>
        </w:rPr>
      </w:pPr>
      <w:r w:rsidRPr="00286EAD">
        <w:rPr>
          <w:rFonts w:ascii="Palatino Linotype" w:eastAsia="MS Mincho" w:hAnsi="Palatino Linotype" w:cs="Arial"/>
          <w:i/>
          <w:szCs w:val="24"/>
        </w:rPr>
        <w:t xml:space="preserve">XVIII. Secretaría de Justicia y Derechos Humanos. </w:t>
      </w:r>
    </w:p>
    <w:p w:rsidR="003102D9" w:rsidRPr="00286EAD" w:rsidRDefault="003102D9" w:rsidP="00762B27">
      <w:pPr>
        <w:spacing w:after="0" w:line="240" w:lineRule="auto"/>
        <w:ind w:left="567" w:right="567"/>
        <w:jc w:val="both"/>
        <w:rPr>
          <w:rFonts w:ascii="Palatino Linotype" w:eastAsia="MS Mincho" w:hAnsi="Palatino Linotype" w:cs="Arial"/>
          <w:i/>
          <w:szCs w:val="24"/>
        </w:rPr>
      </w:pPr>
      <w:r w:rsidRPr="00286EAD">
        <w:rPr>
          <w:rFonts w:ascii="Palatino Linotype" w:eastAsia="MS Mincho" w:hAnsi="Palatino Linotype" w:cs="Arial"/>
          <w:i/>
          <w:szCs w:val="24"/>
        </w:rPr>
        <w:t xml:space="preserve">XIX. Secretaría de las Mujeres. </w:t>
      </w:r>
    </w:p>
    <w:p w:rsidR="003102D9" w:rsidRPr="00286EAD" w:rsidRDefault="003102D9" w:rsidP="00762B27">
      <w:pPr>
        <w:spacing w:after="0" w:line="240" w:lineRule="auto"/>
        <w:ind w:left="567" w:right="567"/>
        <w:jc w:val="both"/>
        <w:rPr>
          <w:rFonts w:ascii="Palatino Linotype" w:eastAsia="MS Mincho" w:hAnsi="Palatino Linotype" w:cs="Arial"/>
          <w:i/>
          <w:szCs w:val="24"/>
        </w:rPr>
      </w:pPr>
      <w:r w:rsidRPr="00286EAD">
        <w:rPr>
          <w:rFonts w:ascii="Palatino Linotype" w:eastAsia="MS Mincho" w:hAnsi="Palatino Linotype" w:cs="Arial"/>
          <w:i/>
          <w:szCs w:val="24"/>
        </w:rPr>
        <w:t xml:space="preserve">Derogado </w:t>
      </w:r>
    </w:p>
    <w:p w:rsidR="003102D9" w:rsidRPr="00286EAD" w:rsidRDefault="003102D9" w:rsidP="00762B27">
      <w:pPr>
        <w:spacing w:after="0" w:line="240" w:lineRule="auto"/>
        <w:ind w:left="567" w:right="567"/>
        <w:jc w:val="both"/>
        <w:rPr>
          <w:rFonts w:ascii="Palatino Linotype" w:eastAsia="MS Mincho" w:hAnsi="Palatino Linotype" w:cs="Arial"/>
          <w:i/>
          <w:szCs w:val="24"/>
        </w:rPr>
      </w:pPr>
      <w:r w:rsidRPr="00286EAD">
        <w:rPr>
          <w:rFonts w:ascii="Palatino Linotype" w:eastAsia="MS Mincho" w:hAnsi="Palatino Linotype" w:cs="Arial"/>
          <w:i/>
          <w:szCs w:val="24"/>
        </w:rPr>
        <w:t xml:space="preserve">Derogado </w:t>
      </w:r>
    </w:p>
    <w:p w:rsidR="00A82865" w:rsidRPr="00286EAD" w:rsidRDefault="003102D9" w:rsidP="00762B27">
      <w:pPr>
        <w:spacing w:after="0" w:line="240" w:lineRule="auto"/>
        <w:ind w:left="567" w:right="567"/>
        <w:jc w:val="both"/>
        <w:rPr>
          <w:rFonts w:ascii="Palatino Linotype" w:eastAsia="MS Mincho" w:hAnsi="Palatino Linotype" w:cs="Arial"/>
          <w:i/>
          <w:szCs w:val="24"/>
        </w:rPr>
      </w:pPr>
      <w:r w:rsidRPr="00286EAD">
        <w:rPr>
          <w:rFonts w:ascii="Palatino Linotype" w:eastAsia="MS Mincho" w:hAnsi="Palatino Linotype" w:cs="Arial"/>
          <w:i/>
          <w:szCs w:val="24"/>
        </w:rPr>
        <w:t>Las Secretarías a las que se refieren las fracciones II a la XIX de este artículo tendrán igual rango y entre ellas no habrá preeminencia alguna.</w:t>
      </w:r>
    </w:p>
    <w:p w:rsidR="003102D9" w:rsidRPr="00286EAD" w:rsidRDefault="003102D9" w:rsidP="00762B27">
      <w:pPr>
        <w:spacing w:after="0" w:line="240" w:lineRule="auto"/>
        <w:ind w:left="567" w:right="567"/>
        <w:jc w:val="both"/>
        <w:rPr>
          <w:rFonts w:ascii="Palatino Linotype" w:eastAsia="MS Mincho" w:hAnsi="Palatino Linotype" w:cs="Arial"/>
          <w:i/>
          <w:szCs w:val="24"/>
        </w:rPr>
      </w:pPr>
    </w:p>
    <w:p w:rsidR="003102D9" w:rsidRPr="00286EAD" w:rsidRDefault="003102D9" w:rsidP="00762B27">
      <w:pPr>
        <w:spacing w:after="0" w:line="240" w:lineRule="auto"/>
        <w:ind w:left="567" w:right="567"/>
        <w:jc w:val="both"/>
        <w:rPr>
          <w:rFonts w:ascii="Palatino Linotype" w:eastAsia="MS Mincho" w:hAnsi="Palatino Linotype" w:cs="Arial"/>
          <w:i/>
          <w:szCs w:val="24"/>
        </w:rPr>
      </w:pPr>
      <w:r w:rsidRPr="00286EAD">
        <w:rPr>
          <w:rFonts w:ascii="Palatino Linotype" w:eastAsia="MS Mincho" w:hAnsi="Palatino Linotype" w:cs="Arial"/>
          <w:b/>
          <w:i/>
          <w:szCs w:val="24"/>
        </w:rPr>
        <w:t>Artículo 38 bis.</w:t>
      </w:r>
      <w:r w:rsidRPr="00286EAD">
        <w:rPr>
          <w:rFonts w:ascii="Palatino Linotype" w:eastAsia="MS Mincho" w:hAnsi="Palatino Linotype" w:cs="Arial"/>
          <w:i/>
          <w:szCs w:val="24"/>
        </w:rPr>
        <w:t xml:space="preserve"> La </w:t>
      </w:r>
      <w:r w:rsidRPr="00286EAD">
        <w:rPr>
          <w:rFonts w:ascii="Palatino Linotype" w:eastAsia="MS Mincho" w:hAnsi="Palatino Linotype" w:cs="Arial"/>
          <w:i/>
          <w:szCs w:val="24"/>
          <w:u w:val="single"/>
        </w:rPr>
        <w:t>Secretaría de la Contraloría del Estado de México</w:t>
      </w:r>
      <w:r w:rsidRPr="00286EAD">
        <w:rPr>
          <w:rFonts w:ascii="Palatino Linotype" w:eastAsia="MS Mincho" w:hAnsi="Palatino Linotype" w:cs="Arial"/>
          <w:i/>
          <w:szCs w:val="24"/>
        </w:rPr>
        <w:t xml:space="preserve">, es la dependencia encargada de la vigilancia, fiscalización y control de los ingresos, gastos, recursos y obligaciones de la administración pública estatal y su sector auxiliar, así como lo relativo a la presentación de la declaración patrimonial, de intereses y constancia de presentación de la declaración fiscal, así como </w:t>
      </w:r>
      <w:r w:rsidRPr="00286EAD">
        <w:rPr>
          <w:rFonts w:ascii="Palatino Linotype" w:eastAsia="MS Mincho" w:hAnsi="Palatino Linotype" w:cs="Arial"/>
          <w:i/>
          <w:szCs w:val="24"/>
          <w:u w:val="single"/>
        </w:rPr>
        <w:t>de la responsabilidad de los servidores públicos</w:t>
      </w:r>
      <w:r w:rsidRPr="00286EAD">
        <w:rPr>
          <w:rFonts w:ascii="Palatino Linotype" w:eastAsia="MS Mincho" w:hAnsi="Palatino Linotype" w:cs="Arial"/>
          <w:i/>
          <w:szCs w:val="24"/>
        </w:rPr>
        <w:t xml:space="preserve">, en términos de lo que disponga la normatividad aplicable en la materia. A la propia Secretaría, le corresponde el despacho de los siguientes asuntos: </w:t>
      </w:r>
    </w:p>
    <w:p w:rsidR="003102D9" w:rsidRPr="00286EAD" w:rsidRDefault="003102D9" w:rsidP="00762B27">
      <w:pPr>
        <w:spacing w:after="0" w:line="240" w:lineRule="auto"/>
        <w:ind w:left="567" w:right="567"/>
        <w:jc w:val="both"/>
        <w:rPr>
          <w:rFonts w:ascii="Palatino Linotype" w:eastAsia="MS Mincho" w:hAnsi="Palatino Linotype" w:cs="Arial"/>
          <w:i/>
          <w:szCs w:val="24"/>
        </w:rPr>
      </w:pPr>
      <w:proofErr w:type="gramStart"/>
      <w:r w:rsidRPr="00286EAD">
        <w:rPr>
          <w:rFonts w:ascii="Palatino Linotype" w:eastAsia="MS Mincho" w:hAnsi="Palatino Linotype" w:cs="Arial"/>
          <w:b/>
          <w:i/>
          <w:szCs w:val="24"/>
        </w:rPr>
        <w:t>I.</w:t>
      </w:r>
      <w:proofErr w:type="gramEnd"/>
      <w:r w:rsidRPr="00286EAD">
        <w:rPr>
          <w:rFonts w:ascii="Palatino Linotype" w:eastAsia="MS Mincho" w:hAnsi="Palatino Linotype" w:cs="Arial"/>
          <w:i/>
          <w:szCs w:val="24"/>
        </w:rPr>
        <w:t xml:space="preserve"> …</w:t>
      </w:r>
    </w:p>
    <w:p w:rsidR="003102D9" w:rsidRPr="00286EAD" w:rsidRDefault="003102D9" w:rsidP="00762B27">
      <w:pPr>
        <w:spacing w:after="0" w:line="240" w:lineRule="auto"/>
        <w:ind w:left="567" w:right="567"/>
        <w:jc w:val="both"/>
        <w:rPr>
          <w:rFonts w:ascii="Palatino Linotype" w:eastAsia="MS Mincho" w:hAnsi="Palatino Linotype" w:cs="Arial"/>
          <w:i/>
          <w:szCs w:val="24"/>
        </w:rPr>
      </w:pPr>
      <w:r w:rsidRPr="00286EAD">
        <w:rPr>
          <w:rFonts w:ascii="Palatino Linotype" w:eastAsia="MS Mincho" w:hAnsi="Palatino Linotype" w:cs="Arial"/>
          <w:b/>
          <w:i/>
          <w:szCs w:val="24"/>
        </w:rPr>
        <w:lastRenderedPageBreak/>
        <w:t>XIV.</w:t>
      </w:r>
      <w:r w:rsidRPr="00286EAD">
        <w:rPr>
          <w:rFonts w:ascii="Palatino Linotype" w:eastAsia="MS Mincho" w:hAnsi="Palatino Linotype" w:cs="Arial"/>
          <w:i/>
          <w:szCs w:val="24"/>
        </w:rPr>
        <w:t xml:space="preserve"> </w:t>
      </w:r>
      <w:r w:rsidRPr="00286EAD">
        <w:rPr>
          <w:rFonts w:ascii="Palatino Linotype" w:eastAsia="MS Mincho" w:hAnsi="Palatino Linotype" w:cs="Arial"/>
          <w:b/>
          <w:i/>
          <w:szCs w:val="24"/>
        </w:rPr>
        <w:t>Designar y remover a los titulares de los órganos internos de control de las dependencias</w:t>
      </w:r>
      <w:r w:rsidRPr="00286EAD">
        <w:rPr>
          <w:rFonts w:ascii="Palatino Linotype" w:eastAsia="MS Mincho" w:hAnsi="Palatino Linotype" w:cs="Arial"/>
          <w:i/>
          <w:szCs w:val="24"/>
        </w:rPr>
        <w:t xml:space="preserve">, organismos auxiliares, fideicomisos de la administración pública estatal y de las unidades administrativas equivalentes de las empresas de participación estatal, sociedades o asociaciones asimiladas a éstas </w:t>
      </w:r>
      <w:r w:rsidRPr="00286EAD">
        <w:rPr>
          <w:rFonts w:ascii="Palatino Linotype" w:eastAsia="MS Mincho" w:hAnsi="Palatino Linotype" w:cs="Arial"/>
          <w:i/>
          <w:szCs w:val="24"/>
          <w:u w:val="single"/>
        </w:rPr>
        <w:t>quienes dependerán jerárquica y funcionalmente de la Secretaría de la Contraloría del Estado de México y a los titulares de las áreas de auditoría, quejas y responsabilidades de los citados órganos internos de control</w:t>
      </w:r>
      <w:r w:rsidRPr="00286EAD">
        <w:rPr>
          <w:rFonts w:ascii="Palatino Linotype" w:eastAsia="MS Mincho" w:hAnsi="Palatino Linotype" w:cs="Arial"/>
          <w:i/>
          <w:szCs w:val="24"/>
        </w:rPr>
        <w:t xml:space="preserve">. </w:t>
      </w:r>
    </w:p>
    <w:p w:rsidR="003102D9" w:rsidRPr="00286EAD" w:rsidRDefault="003102D9" w:rsidP="00762B27">
      <w:pPr>
        <w:spacing w:after="0" w:line="240" w:lineRule="auto"/>
        <w:ind w:left="567" w:right="567"/>
        <w:jc w:val="both"/>
        <w:rPr>
          <w:rFonts w:ascii="Palatino Linotype" w:eastAsia="MS Mincho" w:hAnsi="Palatino Linotype" w:cs="Arial"/>
          <w:b/>
          <w:i/>
          <w:szCs w:val="24"/>
        </w:rPr>
      </w:pPr>
      <w:r w:rsidRPr="00286EAD">
        <w:rPr>
          <w:rFonts w:ascii="Palatino Linotype" w:eastAsia="MS Mincho" w:hAnsi="Palatino Linotype" w:cs="Arial"/>
          <w:b/>
          <w:i/>
          <w:szCs w:val="24"/>
        </w:rPr>
        <w:t>XV</w:t>
      </w:r>
      <w:r w:rsidR="00D709AE" w:rsidRPr="00286EAD">
        <w:rPr>
          <w:rFonts w:ascii="Palatino Linotype" w:eastAsia="MS Mincho" w:hAnsi="Palatino Linotype" w:cs="Arial"/>
          <w:b/>
          <w:i/>
          <w:szCs w:val="24"/>
        </w:rPr>
        <w:t>…</w:t>
      </w:r>
    </w:p>
    <w:p w:rsidR="00D709AE" w:rsidRPr="00286EAD" w:rsidRDefault="00D709AE" w:rsidP="00762B27">
      <w:pPr>
        <w:spacing w:after="0" w:line="240" w:lineRule="auto"/>
        <w:ind w:left="567" w:right="567"/>
        <w:jc w:val="both"/>
        <w:rPr>
          <w:rFonts w:ascii="Palatino Linotype" w:eastAsia="MS Mincho" w:hAnsi="Palatino Linotype" w:cs="Arial"/>
          <w:i/>
          <w:szCs w:val="24"/>
        </w:rPr>
      </w:pPr>
    </w:p>
    <w:p w:rsidR="003102D9" w:rsidRPr="00286EAD" w:rsidRDefault="003102D9" w:rsidP="00762B27">
      <w:pPr>
        <w:spacing w:after="0" w:line="240" w:lineRule="auto"/>
        <w:ind w:left="567" w:right="567"/>
        <w:jc w:val="both"/>
        <w:rPr>
          <w:rFonts w:ascii="Palatino Linotype" w:eastAsia="MS Mincho" w:hAnsi="Palatino Linotype" w:cs="Arial"/>
          <w:i/>
          <w:szCs w:val="24"/>
        </w:rPr>
      </w:pPr>
      <w:r w:rsidRPr="00286EAD">
        <w:rPr>
          <w:rFonts w:ascii="Palatino Linotype" w:eastAsia="MS Mincho" w:hAnsi="Palatino Linotype" w:cs="Arial"/>
          <w:b/>
          <w:i/>
          <w:szCs w:val="24"/>
        </w:rPr>
        <w:t>XIX.</w:t>
      </w:r>
      <w:r w:rsidRPr="00286EAD">
        <w:rPr>
          <w:rFonts w:ascii="Palatino Linotype" w:eastAsia="MS Mincho" w:hAnsi="Palatino Linotype" w:cs="Arial"/>
          <w:i/>
          <w:szCs w:val="24"/>
        </w:rPr>
        <w:t xml:space="preserve"> </w:t>
      </w:r>
      <w:r w:rsidRPr="00286EAD">
        <w:rPr>
          <w:rFonts w:ascii="Palatino Linotype" w:eastAsia="MS Mincho" w:hAnsi="Palatino Linotype" w:cs="Arial"/>
          <w:i/>
          <w:szCs w:val="24"/>
          <w:u w:val="single"/>
        </w:rPr>
        <w:t xml:space="preserve">Conocer e investigar los actos, omisiones o conductas de los servidores públicos que puedan constituir responsabilidades administrativas, substanciar los procedimientos correspondientes en términos de la Ley de Responsabilidades Administrativas del Estado de México y Municipios, </w:t>
      </w:r>
      <w:r w:rsidRPr="00286EAD">
        <w:rPr>
          <w:rFonts w:ascii="Palatino Linotype" w:eastAsia="MS Mincho" w:hAnsi="Palatino Linotype" w:cs="Arial"/>
          <w:b/>
          <w:i/>
          <w:szCs w:val="24"/>
          <w:u w:val="single"/>
        </w:rPr>
        <w:t>por sí, o por conducto de los órganos internos de control que correspondan a cada área de la Administración Pública Estatal</w:t>
      </w:r>
      <w:r w:rsidRPr="00286EAD">
        <w:rPr>
          <w:rFonts w:ascii="Palatino Linotype" w:eastAsia="MS Mincho" w:hAnsi="Palatino Linotype" w:cs="Arial"/>
          <w:i/>
          <w:szCs w:val="24"/>
        </w:rPr>
        <w:t xml:space="preserve"> aplicando las sanciones en los casos que no sean de la competencia del Tribunal de Justicia Administrativa del Estado de México y cuando se trate de faltas administrativas graves, ejercer la acción de responsabilidad ante ese Tribunal, así como presentar las denuncias correspondientes ante la Fiscalía Especializada en Combate a la Corrupción y ante otras autoridades competentes, en términos de las disposiciones legales aplicables, así como realizar investigaciones, inspecciones y supervisiones, a través de acciones encubiertas y usuario simulado, para verificar la legalidad, honradez, eficiencia y oportunidad de la prestación del servicio público. </w:t>
      </w:r>
    </w:p>
    <w:p w:rsidR="003102D9" w:rsidRPr="00286EAD" w:rsidRDefault="003102D9" w:rsidP="00762B27">
      <w:pPr>
        <w:spacing w:after="0" w:line="240" w:lineRule="auto"/>
        <w:ind w:left="567" w:right="567"/>
        <w:jc w:val="both"/>
        <w:rPr>
          <w:rFonts w:ascii="Palatino Linotype" w:eastAsia="MS Mincho" w:hAnsi="Palatino Linotype" w:cs="Arial"/>
          <w:i/>
          <w:szCs w:val="24"/>
        </w:rPr>
      </w:pPr>
      <w:r w:rsidRPr="00286EAD">
        <w:rPr>
          <w:rFonts w:ascii="Palatino Linotype" w:eastAsia="MS Mincho" w:hAnsi="Palatino Linotype" w:cs="Arial"/>
          <w:b/>
          <w:i/>
          <w:szCs w:val="24"/>
        </w:rPr>
        <w:t>XX</w:t>
      </w:r>
      <w:r w:rsidR="00D709AE" w:rsidRPr="00286EAD">
        <w:rPr>
          <w:rFonts w:ascii="Palatino Linotype" w:eastAsia="MS Mincho" w:hAnsi="Palatino Linotype" w:cs="Arial"/>
          <w:b/>
          <w:i/>
          <w:szCs w:val="24"/>
        </w:rPr>
        <w:t>…</w:t>
      </w:r>
    </w:p>
    <w:p w:rsidR="003102D9" w:rsidRPr="00286EAD" w:rsidRDefault="003102D9" w:rsidP="00762B27">
      <w:pPr>
        <w:spacing w:after="0" w:line="240" w:lineRule="auto"/>
        <w:ind w:left="567" w:right="567"/>
        <w:jc w:val="both"/>
        <w:rPr>
          <w:rFonts w:ascii="Palatino Linotype" w:eastAsia="MS Mincho" w:hAnsi="Palatino Linotype" w:cs="Arial"/>
          <w:i/>
          <w:szCs w:val="24"/>
        </w:rPr>
      </w:pPr>
    </w:p>
    <w:p w:rsidR="003102D9" w:rsidRPr="00286EAD" w:rsidRDefault="00544DEC" w:rsidP="00762B27">
      <w:pPr>
        <w:spacing w:after="0" w:line="240" w:lineRule="auto"/>
        <w:ind w:left="567" w:right="567"/>
        <w:jc w:val="center"/>
        <w:rPr>
          <w:rFonts w:ascii="Palatino Linotype" w:eastAsia="MS Mincho" w:hAnsi="Palatino Linotype" w:cs="Arial"/>
          <w:b/>
          <w:i/>
          <w:szCs w:val="24"/>
          <w:lang w:val="es-ES"/>
        </w:rPr>
      </w:pPr>
      <w:r w:rsidRPr="00286EAD">
        <w:rPr>
          <w:rFonts w:ascii="Palatino Linotype" w:eastAsia="MS Mincho" w:hAnsi="Palatino Linotype" w:cs="Arial"/>
          <w:b/>
          <w:i/>
          <w:szCs w:val="24"/>
          <w:lang w:val="es-ES"/>
        </w:rPr>
        <w:t>Reglamento Interior de la Secretaría de la Contraloría</w:t>
      </w:r>
    </w:p>
    <w:p w:rsidR="00544DEC" w:rsidRPr="00286EAD" w:rsidRDefault="00544DEC" w:rsidP="00762B27">
      <w:pPr>
        <w:spacing w:after="0" w:line="240" w:lineRule="auto"/>
        <w:ind w:left="567" w:right="567"/>
        <w:jc w:val="both"/>
        <w:rPr>
          <w:rFonts w:ascii="Palatino Linotype" w:eastAsia="MS Mincho" w:hAnsi="Palatino Linotype" w:cs="Arial"/>
          <w:i/>
          <w:szCs w:val="24"/>
          <w:lang w:val="es-ES"/>
        </w:rPr>
      </w:pPr>
    </w:p>
    <w:p w:rsidR="009E56C8" w:rsidRPr="00286EAD" w:rsidRDefault="00544DEC" w:rsidP="00762B27">
      <w:pPr>
        <w:spacing w:after="0" w:line="240" w:lineRule="auto"/>
        <w:ind w:left="567" w:right="567"/>
        <w:jc w:val="both"/>
        <w:rPr>
          <w:rFonts w:ascii="Palatino Linotype" w:eastAsia="MS Mincho" w:hAnsi="Palatino Linotype" w:cs="Arial"/>
          <w:i/>
          <w:szCs w:val="24"/>
        </w:rPr>
      </w:pPr>
      <w:r w:rsidRPr="00286EAD">
        <w:rPr>
          <w:rFonts w:ascii="Palatino Linotype" w:eastAsia="MS Mincho" w:hAnsi="Palatino Linotype" w:cs="Arial"/>
          <w:b/>
          <w:i/>
          <w:szCs w:val="24"/>
        </w:rPr>
        <w:t xml:space="preserve">Artículo 1. </w:t>
      </w:r>
      <w:r w:rsidRPr="00286EAD">
        <w:rPr>
          <w:rFonts w:ascii="Palatino Linotype" w:eastAsia="MS Mincho" w:hAnsi="Palatino Linotype" w:cs="Arial"/>
          <w:i/>
          <w:szCs w:val="24"/>
        </w:rPr>
        <w:t xml:space="preserve">El presente Reglamento tiene por objeto </w:t>
      </w:r>
      <w:r w:rsidRPr="00286EAD">
        <w:rPr>
          <w:rFonts w:ascii="Palatino Linotype" w:eastAsia="MS Mincho" w:hAnsi="Palatino Linotype" w:cs="Arial"/>
          <w:i/>
          <w:szCs w:val="24"/>
          <w:u w:val="single"/>
        </w:rPr>
        <w:t>regular la organización y el funcionamiento</w:t>
      </w:r>
      <w:r w:rsidRPr="00286EAD">
        <w:rPr>
          <w:rFonts w:ascii="Palatino Linotype" w:eastAsia="MS Mincho" w:hAnsi="Palatino Linotype" w:cs="Arial"/>
          <w:i/>
          <w:szCs w:val="24"/>
        </w:rPr>
        <w:t xml:space="preserve"> de la Secretaría de la Contraloría del Estado de México, así como establecer el ámbito de competencia de sus unidades administrativas básicas y </w:t>
      </w:r>
      <w:r w:rsidRPr="00286EAD">
        <w:rPr>
          <w:rFonts w:ascii="Palatino Linotype" w:eastAsia="MS Mincho" w:hAnsi="Palatino Linotype" w:cs="Arial"/>
          <w:i/>
          <w:szCs w:val="24"/>
          <w:u w:val="single"/>
        </w:rPr>
        <w:t>de los órganos internos de control de las dependencias</w:t>
      </w:r>
      <w:r w:rsidRPr="00286EAD">
        <w:rPr>
          <w:rFonts w:ascii="Palatino Linotype" w:eastAsia="MS Mincho" w:hAnsi="Palatino Linotype" w:cs="Arial"/>
          <w:i/>
          <w:szCs w:val="24"/>
        </w:rPr>
        <w:t xml:space="preserve"> y organismos auxiliares. </w:t>
      </w:r>
    </w:p>
    <w:p w:rsidR="009E56C8" w:rsidRPr="00286EAD" w:rsidRDefault="00544DEC" w:rsidP="00762B27">
      <w:pPr>
        <w:spacing w:after="0" w:line="240" w:lineRule="auto"/>
        <w:ind w:left="567" w:right="567"/>
        <w:jc w:val="both"/>
        <w:rPr>
          <w:rFonts w:ascii="Palatino Linotype" w:eastAsia="MS Mincho" w:hAnsi="Palatino Linotype" w:cs="Arial"/>
          <w:i/>
          <w:szCs w:val="24"/>
        </w:rPr>
      </w:pPr>
      <w:r w:rsidRPr="00286EAD">
        <w:rPr>
          <w:rFonts w:ascii="Palatino Linotype" w:eastAsia="MS Mincho" w:hAnsi="Palatino Linotype" w:cs="Arial"/>
          <w:i/>
          <w:szCs w:val="24"/>
        </w:rPr>
        <w:t xml:space="preserve">La Secretaría de la Contraloría del Estado de México, tiene a su cargo las facultades que le confiere la Ley Orgánica de la Administración Pública del Estado de México, las demás leyes, reglamentos, decretos, acuerdos y las disposiciones jurídicas y administrativas en general, que le resulten aplicables. </w:t>
      </w:r>
    </w:p>
    <w:p w:rsidR="009E56C8" w:rsidRPr="00286EAD" w:rsidRDefault="009E56C8" w:rsidP="00762B27">
      <w:pPr>
        <w:spacing w:after="0" w:line="240" w:lineRule="auto"/>
        <w:ind w:left="567" w:right="567"/>
        <w:jc w:val="both"/>
        <w:rPr>
          <w:rFonts w:ascii="Palatino Linotype" w:eastAsia="MS Mincho" w:hAnsi="Palatino Linotype" w:cs="Arial"/>
          <w:i/>
          <w:szCs w:val="24"/>
        </w:rPr>
      </w:pPr>
    </w:p>
    <w:p w:rsidR="00544DEC" w:rsidRPr="00286EAD" w:rsidRDefault="00544DEC" w:rsidP="00762B27">
      <w:pPr>
        <w:spacing w:after="0" w:line="240" w:lineRule="auto"/>
        <w:ind w:left="567" w:right="567"/>
        <w:jc w:val="both"/>
        <w:rPr>
          <w:rFonts w:ascii="Palatino Linotype" w:eastAsia="MS Mincho" w:hAnsi="Palatino Linotype" w:cs="Arial"/>
          <w:i/>
          <w:szCs w:val="24"/>
        </w:rPr>
      </w:pPr>
      <w:r w:rsidRPr="00286EAD">
        <w:rPr>
          <w:rFonts w:ascii="Palatino Linotype" w:eastAsia="MS Mincho" w:hAnsi="Palatino Linotype" w:cs="Arial"/>
          <w:b/>
          <w:i/>
          <w:szCs w:val="24"/>
        </w:rPr>
        <w:t>Artículo 2.</w:t>
      </w:r>
      <w:r w:rsidRPr="00286EAD">
        <w:rPr>
          <w:rFonts w:ascii="Palatino Linotype" w:eastAsia="MS Mincho" w:hAnsi="Palatino Linotype" w:cs="Arial"/>
          <w:i/>
          <w:szCs w:val="24"/>
        </w:rPr>
        <w:t xml:space="preserve"> Para los efectos de este Reglamento, además de las definiciones establecidas en la Ley de Responsabilidades Administrativas del Estado de México y Municipios y en la Ley del Sistema Anticorrupción del Estado de México y Municipios, se entiende por:</w:t>
      </w:r>
    </w:p>
    <w:p w:rsidR="009E56C8" w:rsidRPr="00286EAD" w:rsidRDefault="009E56C8" w:rsidP="00762B27">
      <w:pPr>
        <w:spacing w:after="0" w:line="240" w:lineRule="auto"/>
        <w:ind w:left="567" w:right="567"/>
        <w:jc w:val="both"/>
        <w:rPr>
          <w:rFonts w:ascii="Palatino Linotype" w:eastAsia="MS Mincho" w:hAnsi="Palatino Linotype" w:cs="Arial"/>
          <w:i/>
          <w:szCs w:val="24"/>
        </w:rPr>
      </w:pPr>
      <w:r w:rsidRPr="00286EAD">
        <w:rPr>
          <w:rFonts w:ascii="Palatino Linotype" w:eastAsia="MS Mincho" w:hAnsi="Palatino Linotype" w:cs="Arial"/>
          <w:i/>
          <w:szCs w:val="24"/>
        </w:rPr>
        <w:t>…</w:t>
      </w:r>
    </w:p>
    <w:p w:rsidR="009E56C8" w:rsidRPr="00286EAD" w:rsidRDefault="009E56C8" w:rsidP="00762B27">
      <w:pPr>
        <w:spacing w:after="0" w:line="240" w:lineRule="auto"/>
        <w:ind w:left="567" w:right="567"/>
        <w:jc w:val="both"/>
        <w:rPr>
          <w:rFonts w:ascii="Palatino Linotype" w:eastAsia="MS Mincho" w:hAnsi="Palatino Linotype" w:cs="Arial"/>
          <w:i/>
          <w:szCs w:val="24"/>
        </w:rPr>
      </w:pPr>
      <w:r w:rsidRPr="00286EAD">
        <w:rPr>
          <w:rFonts w:ascii="Palatino Linotype" w:eastAsia="MS Mincho" w:hAnsi="Palatino Linotype" w:cs="Arial"/>
          <w:b/>
          <w:i/>
          <w:szCs w:val="24"/>
        </w:rPr>
        <w:t>X. Órganos internos de control:</w:t>
      </w:r>
      <w:r w:rsidRPr="00286EAD">
        <w:rPr>
          <w:rFonts w:ascii="Palatino Linotype" w:eastAsia="MS Mincho" w:hAnsi="Palatino Linotype" w:cs="Arial"/>
          <w:i/>
          <w:szCs w:val="24"/>
        </w:rPr>
        <w:t xml:space="preserve"> A las unidades administrativas en las dependencias y organismos auxiliares, encargadas de promover, evaluar y fortalecer el buen funcionamiento del control interno, competentes para aplicar las leyes en materia de </w:t>
      </w:r>
      <w:r w:rsidRPr="00286EAD">
        <w:rPr>
          <w:rFonts w:ascii="Palatino Linotype" w:eastAsia="MS Mincho" w:hAnsi="Palatino Linotype" w:cs="Arial"/>
          <w:i/>
          <w:szCs w:val="24"/>
        </w:rPr>
        <w:lastRenderedPageBreak/>
        <w:t>responsabilidades de los servidores públicos, y que dependen jerárquica y funcionalmente de la Secretaría de la Contraloría;</w:t>
      </w:r>
    </w:p>
    <w:p w:rsidR="009E56C8" w:rsidRPr="00286EAD" w:rsidRDefault="009E56C8" w:rsidP="00762B27">
      <w:pPr>
        <w:spacing w:after="0" w:line="240" w:lineRule="auto"/>
        <w:ind w:left="567" w:right="567"/>
        <w:jc w:val="both"/>
        <w:rPr>
          <w:rFonts w:ascii="Palatino Linotype" w:eastAsia="MS Mincho" w:hAnsi="Palatino Linotype" w:cs="Arial"/>
          <w:i/>
          <w:szCs w:val="24"/>
          <w:lang w:val="es-ES"/>
        </w:rPr>
      </w:pPr>
      <w:r w:rsidRPr="00286EAD">
        <w:rPr>
          <w:rFonts w:ascii="Palatino Linotype" w:eastAsia="MS Mincho" w:hAnsi="Palatino Linotype" w:cs="Arial"/>
          <w:b/>
          <w:i/>
          <w:szCs w:val="24"/>
        </w:rPr>
        <w:t>…</w:t>
      </w:r>
    </w:p>
    <w:p w:rsidR="009E56C8" w:rsidRPr="00286EAD" w:rsidRDefault="009E56C8" w:rsidP="00762B27">
      <w:pPr>
        <w:spacing w:after="0" w:line="240" w:lineRule="auto"/>
        <w:ind w:left="567" w:right="567"/>
        <w:jc w:val="both"/>
        <w:rPr>
          <w:rFonts w:ascii="Palatino Linotype" w:eastAsia="MS Mincho" w:hAnsi="Palatino Linotype" w:cs="Arial"/>
          <w:i/>
          <w:szCs w:val="24"/>
          <w:lang w:val="es-ES"/>
        </w:rPr>
      </w:pPr>
    </w:p>
    <w:p w:rsidR="009E56C8" w:rsidRPr="00286EAD" w:rsidRDefault="009E56C8" w:rsidP="00762B27">
      <w:pPr>
        <w:spacing w:after="0" w:line="240" w:lineRule="auto"/>
        <w:ind w:left="567" w:right="567"/>
        <w:jc w:val="both"/>
        <w:rPr>
          <w:rFonts w:ascii="Palatino Linotype" w:eastAsia="MS Mincho" w:hAnsi="Palatino Linotype" w:cs="Arial"/>
          <w:i/>
          <w:szCs w:val="24"/>
        </w:rPr>
      </w:pPr>
      <w:r w:rsidRPr="00286EAD">
        <w:rPr>
          <w:rFonts w:ascii="Palatino Linotype" w:eastAsia="MS Mincho" w:hAnsi="Palatino Linotype" w:cs="Arial"/>
          <w:i/>
          <w:szCs w:val="24"/>
        </w:rPr>
        <w:t>Artículo 4. La Secretaría, además de las unidades administrativas básicas, contará con los órganos internos de control, las Áreas de Auditoría, de Quejas y de Responsabilidades de dichos órganos, así como con los Delegados Regionales de Contraloría Social y Atención Ciudadana y Comisarios, quienes tendrán las atribuciones establecidas en este Reglamento.</w:t>
      </w:r>
    </w:p>
    <w:p w:rsidR="009E56C8" w:rsidRPr="00286EAD" w:rsidRDefault="009E56C8" w:rsidP="00762B27">
      <w:pPr>
        <w:spacing w:after="0" w:line="240" w:lineRule="auto"/>
        <w:ind w:left="567" w:right="567"/>
        <w:jc w:val="both"/>
        <w:rPr>
          <w:rFonts w:ascii="Palatino Linotype" w:eastAsia="MS Mincho" w:hAnsi="Palatino Linotype" w:cs="Arial"/>
          <w:i/>
          <w:szCs w:val="24"/>
        </w:rPr>
      </w:pPr>
    </w:p>
    <w:p w:rsidR="009E56C8" w:rsidRPr="00286EAD" w:rsidRDefault="009E56C8" w:rsidP="00762B27">
      <w:pPr>
        <w:spacing w:after="0" w:line="240" w:lineRule="auto"/>
        <w:ind w:left="567" w:right="567"/>
        <w:jc w:val="both"/>
        <w:rPr>
          <w:rFonts w:ascii="Palatino Linotype" w:eastAsia="MS Mincho" w:hAnsi="Palatino Linotype" w:cs="Arial"/>
          <w:i/>
          <w:szCs w:val="24"/>
        </w:rPr>
      </w:pPr>
      <w:r w:rsidRPr="00286EAD">
        <w:rPr>
          <w:rFonts w:ascii="Palatino Linotype" w:eastAsia="MS Mincho" w:hAnsi="Palatino Linotype" w:cs="Arial"/>
          <w:b/>
          <w:i/>
          <w:szCs w:val="24"/>
        </w:rPr>
        <w:t>Artículo 35.</w:t>
      </w:r>
      <w:r w:rsidRPr="00286EAD">
        <w:rPr>
          <w:rFonts w:ascii="Palatino Linotype" w:eastAsia="MS Mincho" w:hAnsi="Palatino Linotype" w:cs="Arial"/>
          <w:i/>
          <w:szCs w:val="24"/>
        </w:rPr>
        <w:t xml:space="preserve"> Los </w:t>
      </w:r>
      <w:r w:rsidRPr="00286EAD">
        <w:rPr>
          <w:rFonts w:ascii="Palatino Linotype" w:eastAsia="MS Mincho" w:hAnsi="Palatino Linotype" w:cs="Arial"/>
          <w:i/>
          <w:szCs w:val="24"/>
          <w:u w:val="single"/>
        </w:rPr>
        <w:t>órganos internos de control</w:t>
      </w:r>
      <w:r w:rsidRPr="00286EAD">
        <w:rPr>
          <w:rFonts w:ascii="Palatino Linotype" w:eastAsia="MS Mincho" w:hAnsi="Palatino Linotype" w:cs="Arial"/>
          <w:i/>
          <w:szCs w:val="24"/>
        </w:rPr>
        <w:t xml:space="preserve">, así como las Áreas de Auditoría, de Quejas y de Responsabilidades, o en su caso los servidores públicos que realicen las funciones que correspondan a dichas áreas, de las dependencias y organismos auxiliares, </w:t>
      </w:r>
      <w:r w:rsidRPr="00286EAD">
        <w:rPr>
          <w:rFonts w:ascii="Palatino Linotype" w:eastAsia="MS Mincho" w:hAnsi="Palatino Linotype" w:cs="Arial"/>
          <w:b/>
          <w:i/>
          <w:szCs w:val="24"/>
        </w:rPr>
        <w:t>serán coordinados y dependerán jerárquica y funcionalmente de la Secretaría,</w:t>
      </w:r>
      <w:r w:rsidRPr="00286EAD">
        <w:rPr>
          <w:rFonts w:ascii="Palatino Linotype" w:eastAsia="MS Mincho" w:hAnsi="Palatino Linotype" w:cs="Arial"/>
          <w:i/>
          <w:szCs w:val="24"/>
        </w:rPr>
        <w:t xml:space="preserve"> quienes observarán las políticas, normas, lineamientos, procedimientos y demás disposiciones aplicables, así como los programas de trabajo de la Secretaría. </w:t>
      </w:r>
    </w:p>
    <w:p w:rsidR="009E56C8" w:rsidRPr="00286EAD" w:rsidRDefault="009E56C8" w:rsidP="00762B27">
      <w:pPr>
        <w:spacing w:after="0" w:line="240" w:lineRule="auto"/>
        <w:ind w:left="567" w:right="567"/>
        <w:jc w:val="both"/>
        <w:rPr>
          <w:rFonts w:ascii="Palatino Linotype" w:eastAsia="MS Mincho" w:hAnsi="Palatino Linotype" w:cs="Arial"/>
          <w:i/>
          <w:szCs w:val="24"/>
        </w:rPr>
      </w:pPr>
    </w:p>
    <w:p w:rsidR="009E56C8" w:rsidRPr="00286EAD" w:rsidRDefault="009E56C8" w:rsidP="00762B27">
      <w:pPr>
        <w:spacing w:after="0" w:line="240" w:lineRule="auto"/>
        <w:ind w:left="567" w:right="567"/>
        <w:jc w:val="both"/>
        <w:rPr>
          <w:rFonts w:ascii="Palatino Linotype" w:eastAsia="MS Mincho" w:hAnsi="Palatino Linotype" w:cs="Arial"/>
          <w:i/>
          <w:szCs w:val="24"/>
        </w:rPr>
      </w:pPr>
      <w:r w:rsidRPr="00286EAD">
        <w:rPr>
          <w:rFonts w:ascii="Palatino Linotype" w:eastAsia="MS Mincho" w:hAnsi="Palatino Linotype" w:cs="Arial"/>
          <w:b/>
          <w:i/>
          <w:szCs w:val="24"/>
        </w:rPr>
        <w:t>Artículo 36.</w:t>
      </w:r>
      <w:r w:rsidRPr="00286EAD">
        <w:rPr>
          <w:rFonts w:ascii="Palatino Linotype" w:eastAsia="MS Mincho" w:hAnsi="Palatino Linotype" w:cs="Arial"/>
          <w:i/>
          <w:szCs w:val="24"/>
        </w:rPr>
        <w:t xml:space="preserve"> Los </w:t>
      </w:r>
      <w:r w:rsidRPr="00286EAD">
        <w:rPr>
          <w:rFonts w:ascii="Palatino Linotype" w:eastAsia="MS Mincho" w:hAnsi="Palatino Linotype" w:cs="Arial"/>
          <w:i/>
          <w:szCs w:val="24"/>
          <w:u w:val="single"/>
        </w:rPr>
        <w:t xml:space="preserve">órganos internos de control constituyen unidades administrativas dentro de la estructura orgánica de la Dependencia y Organismo Auxiliar en que se encuentren adscritos. </w:t>
      </w:r>
    </w:p>
    <w:p w:rsidR="009E56C8" w:rsidRPr="00286EAD" w:rsidRDefault="009E56C8" w:rsidP="00762B27">
      <w:pPr>
        <w:spacing w:after="0" w:line="240" w:lineRule="auto"/>
        <w:ind w:left="567" w:right="567"/>
        <w:jc w:val="both"/>
        <w:rPr>
          <w:rFonts w:ascii="Palatino Linotype" w:eastAsia="MS Mincho" w:hAnsi="Palatino Linotype" w:cs="Arial"/>
          <w:i/>
          <w:szCs w:val="24"/>
          <w:lang w:val="es-ES"/>
        </w:rPr>
      </w:pPr>
      <w:r w:rsidRPr="00286EAD">
        <w:rPr>
          <w:rFonts w:ascii="Palatino Linotype" w:eastAsia="MS Mincho" w:hAnsi="Palatino Linotype" w:cs="Arial"/>
          <w:i/>
          <w:szCs w:val="24"/>
        </w:rPr>
        <w:t>Las dependencias y organismos auxiliares proveerán, en sus respectivos ámbitos de competencia, y con cargo a sus presupuestos, los recursos que requieran los órganos internos de control para el cumplimiento de sus funciones.</w:t>
      </w:r>
    </w:p>
    <w:p w:rsidR="009E56C8" w:rsidRPr="00286EAD" w:rsidRDefault="009E56C8" w:rsidP="00762B27">
      <w:pPr>
        <w:spacing w:after="0" w:line="240" w:lineRule="auto"/>
        <w:ind w:left="567" w:right="567"/>
        <w:jc w:val="both"/>
        <w:rPr>
          <w:rFonts w:ascii="Palatino Linotype" w:eastAsia="MS Mincho" w:hAnsi="Palatino Linotype" w:cs="Arial"/>
          <w:szCs w:val="24"/>
          <w:lang w:val="es-ES"/>
        </w:rPr>
      </w:pPr>
    </w:p>
    <w:p w:rsidR="009E56C8" w:rsidRPr="00286EAD" w:rsidRDefault="009E56C8" w:rsidP="00762B27">
      <w:pPr>
        <w:spacing w:after="0" w:line="240" w:lineRule="auto"/>
        <w:ind w:left="567" w:right="567"/>
        <w:jc w:val="right"/>
        <w:rPr>
          <w:rFonts w:ascii="Palatino Linotype" w:eastAsia="MS Mincho" w:hAnsi="Palatino Linotype" w:cs="Arial"/>
          <w:szCs w:val="24"/>
          <w:lang w:val="es-ES"/>
        </w:rPr>
      </w:pPr>
      <w:r w:rsidRPr="00286EAD">
        <w:rPr>
          <w:rFonts w:ascii="Palatino Linotype" w:eastAsia="MS Mincho" w:hAnsi="Palatino Linotype" w:cs="Arial"/>
          <w:szCs w:val="24"/>
          <w:lang w:val="es-ES"/>
        </w:rPr>
        <w:t>(Énfasis añadido)</w:t>
      </w:r>
    </w:p>
    <w:p w:rsidR="005C5849" w:rsidRPr="00286EAD" w:rsidRDefault="005C5849" w:rsidP="00762B27">
      <w:pPr>
        <w:spacing w:after="0" w:line="360" w:lineRule="auto"/>
        <w:jc w:val="both"/>
        <w:rPr>
          <w:rFonts w:ascii="Palatino Linotype" w:eastAsia="MS Mincho" w:hAnsi="Palatino Linotype" w:cs="Arial"/>
          <w:sz w:val="24"/>
          <w:szCs w:val="24"/>
          <w:lang w:val="es-ES"/>
        </w:rPr>
      </w:pPr>
    </w:p>
    <w:p w:rsidR="009E56C8" w:rsidRPr="00286EAD" w:rsidRDefault="009E56C8" w:rsidP="00762B27">
      <w:pPr>
        <w:spacing w:after="0" w:line="360" w:lineRule="auto"/>
        <w:jc w:val="both"/>
        <w:rPr>
          <w:rFonts w:ascii="Palatino Linotype" w:eastAsia="MS Mincho" w:hAnsi="Palatino Linotype" w:cs="Arial"/>
          <w:sz w:val="24"/>
          <w:szCs w:val="24"/>
          <w:lang w:val="es-ES"/>
        </w:rPr>
      </w:pPr>
      <w:r w:rsidRPr="00286EAD">
        <w:rPr>
          <w:rFonts w:ascii="Palatino Linotype" w:eastAsia="MS Mincho" w:hAnsi="Palatino Linotype" w:cs="Arial"/>
          <w:sz w:val="24"/>
          <w:szCs w:val="24"/>
          <w:lang w:val="es-ES"/>
        </w:rPr>
        <w:t xml:space="preserve">Derivado de lo anterior, se colige que los Órgano Internos de Control constituyen Unidades Administrativas que se encuentran adscritas orgánicamente a la dependencia u organismo al que se encuentran adscritos, con el objetivo de que proveer los recursos financieros y materiales necesarios para su funcionamiento, empero, dichos órganos internos de control dependen jerárquica y funcionalmente de la Secretaría de la Contraloría, desempeñando sus atribuciones con estricto apego a las deposiciones jurídico-administrativas que la Secretaría establezca, es decir todo aquel documento, instrumento o producto se realiza en cumplimiento a las funciones que la </w:t>
      </w:r>
      <w:r w:rsidRPr="00286EAD">
        <w:rPr>
          <w:rFonts w:ascii="Palatino Linotype" w:eastAsia="MS Mincho" w:hAnsi="Palatino Linotype" w:cs="Arial"/>
          <w:sz w:val="24"/>
          <w:szCs w:val="24"/>
          <w:lang w:val="es-ES"/>
        </w:rPr>
        <w:lastRenderedPageBreak/>
        <w:t>Secretaría de la Contraloría de encomienda y, no por aquellas que le instruya la dependencia u organismo auxiliar.</w:t>
      </w:r>
    </w:p>
    <w:p w:rsidR="009E56C8" w:rsidRPr="00286EAD" w:rsidRDefault="009E56C8" w:rsidP="00762B27">
      <w:pPr>
        <w:spacing w:after="0" w:line="360" w:lineRule="auto"/>
        <w:jc w:val="both"/>
        <w:rPr>
          <w:rFonts w:ascii="Palatino Linotype" w:eastAsia="MS Mincho" w:hAnsi="Palatino Linotype" w:cs="Arial"/>
          <w:sz w:val="24"/>
          <w:szCs w:val="24"/>
          <w:lang w:val="es-ES"/>
        </w:rPr>
      </w:pPr>
    </w:p>
    <w:p w:rsidR="005C5849" w:rsidRPr="00286EAD" w:rsidRDefault="009E56C8" w:rsidP="00762B27">
      <w:pPr>
        <w:spacing w:after="0" w:line="360" w:lineRule="auto"/>
        <w:jc w:val="both"/>
        <w:rPr>
          <w:rFonts w:ascii="Palatino Linotype" w:eastAsia="MS Mincho" w:hAnsi="Palatino Linotype" w:cs="Arial"/>
          <w:b/>
          <w:sz w:val="24"/>
          <w:szCs w:val="24"/>
          <w:lang w:val="es-ES"/>
        </w:rPr>
      </w:pPr>
      <w:r w:rsidRPr="00286EAD">
        <w:rPr>
          <w:rFonts w:ascii="Palatino Linotype" w:eastAsia="MS Mincho" w:hAnsi="Palatino Linotype" w:cs="Arial"/>
          <w:b/>
          <w:sz w:val="24"/>
          <w:szCs w:val="24"/>
          <w:lang w:val="es-ES"/>
        </w:rPr>
        <w:t>Los Órganos Internos de Control, ciertamente tiene una adscripción orgánica puramente presupuestal al Sujeto Obligado al que se encuentran adscritos, pero en atención a sus funciones vinculadas con promover, evaluar y fortalecer el buen funcionamiento del control interno, y las relativas a la aplicación de las leyes en materia de responsabilidades administrativas, el legislador, dejó en claro que su dependencia jerárquica y funcional debe ser la Secretaría de la Contraloría.</w:t>
      </w:r>
    </w:p>
    <w:p w:rsidR="005C5849" w:rsidRPr="00286EAD" w:rsidRDefault="005C5849" w:rsidP="00762B27">
      <w:pPr>
        <w:spacing w:after="0" w:line="360" w:lineRule="auto"/>
        <w:jc w:val="both"/>
        <w:rPr>
          <w:rFonts w:ascii="Palatino Linotype" w:eastAsia="MS Mincho" w:hAnsi="Palatino Linotype" w:cs="Arial"/>
          <w:sz w:val="24"/>
          <w:szCs w:val="24"/>
          <w:lang w:val="es-ES"/>
        </w:rPr>
      </w:pPr>
    </w:p>
    <w:p w:rsidR="00FC67A0" w:rsidRPr="00286EAD" w:rsidRDefault="009E56C8" w:rsidP="00762B27">
      <w:pPr>
        <w:spacing w:after="0" w:line="360" w:lineRule="auto"/>
        <w:jc w:val="both"/>
        <w:rPr>
          <w:rFonts w:ascii="Palatino Linotype" w:eastAsia="MS Mincho" w:hAnsi="Palatino Linotype" w:cs="Arial"/>
          <w:sz w:val="24"/>
          <w:szCs w:val="24"/>
          <w:lang w:val="es-ES"/>
        </w:rPr>
      </w:pPr>
      <w:r w:rsidRPr="00286EAD">
        <w:rPr>
          <w:rFonts w:ascii="Palatino Linotype" w:eastAsia="MS Mincho" w:hAnsi="Palatino Linotype" w:cs="Arial"/>
          <w:sz w:val="24"/>
          <w:szCs w:val="24"/>
          <w:lang w:val="es-ES"/>
        </w:rPr>
        <w:t>Una vez acreditada la existencia de atribuciones para tener en sus archivos la información peticionada, al depender jerárquica y funcionalmente el Órgano de Control Interno de la Secretaría del Trabajo a la Secretaría de la Contraloría</w:t>
      </w:r>
      <w:r w:rsidR="00632012" w:rsidRPr="00286EAD">
        <w:rPr>
          <w:rFonts w:ascii="Palatino Linotype" w:eastAsia="MS Mincho" w:hAnsi="Palatino Linotype" w:cs="Arial"/>
          <w:sz w:val="24"/>
          <w:szCs w:val="24"/>
          <w:lang w:val="es-ES"/>
        </w:rPr>
        <w:t xml:space="preserve"> (Sujeto Obligado), </w:t>
      </w:r>
      <w:r w:rsidR="00FC67A0" w:rsidRPr="00286EAD">
        <w:rPr>
          <w:rFonts w:ascii="Palatino Linotype" w:eastAsia="MS Mincho" w:hAnsi="Palatino Linotype" w:cs="Arial"/>
          <w:sz w:val="24"/>
          <w:szCs w:val="24"/>
          <w:lang w:val="es-ES"/>
        </w:rPr>
        <w:t>derivado de la naturaleza de la información peticionada, resulta necesario traer a colación el artículo 3, fracciones XII, XIII y XIV de la Ley de Responsabilidades Administrativas del Estado de México y Municipios, precisan lo siguiente:</w:t>
      </w:r>
    </w:p>
    <w:p w:rsidR="00FC67A0" w:rsidRPr="00286EAD" w:rsidRDefault="00FC67A0" w:rsidP="00762B27">
      <w:pPr>
        <w:spacing w:after="0" w:line="360" w:lineRule="auto"/>
        <w:jc w:val="both"/>
        <w:rPr>
          <w:rFonts w:ascii="Palatino Linotype" w:eastAsia="MS Mincho" w:hAnsi="Palatino Linotype" w:cs="Arial"/>
          <w:sz w:val="24"/>
          <w:szCs w:val="24"/>
          <w:lang w:val="es-ES"/>
        </w:rPr>
      </w:pPr>
    </w:p>
    <w:p w:rsidR="00FC67A0" w:rsidRPr="00286EAD" w:rsidRDefault="00FC67A0" w:rsidP="00762B27">
      <w:pPr>
        <w:spacing w:after="0" w:line="240" w:lineRule="auto"/>
        <w:ind w:left="567" w:right="567"/>
        <w:jc w:val="both"/>
        <w:rPr>
          <w:rFonts w:ascii="Palatino Linotype" w:eastAsia="MS Mincho" w:hAnsi="Palatino Linotype" w:cs="Arial"/>
          <w:i/>
          <w:szCs w:val="24"/>
          <w:lang w:val="es-ES"/>
        </w:rPr>
      </w:pPr>
      <w:r w:rsidRPr="00286EAD">
        <w:rPr>
          <w:rFonts w:ascii="Palatino Linotype" w:eastAsia="MS Mincho" w:hAnsi="Palatino Linotype" w:cs="Arial"/>
          <w:b/>
          <w:i/>
          <w:szCs w:val="24"/>
          <w:lang w:val="es-ES"/>
        </w:rPr>
        <w:t>Artículo 3.</w:t>
      </w:r>
      <w:r w:rsidRPr="00286EAD">
        <w:rPr>
          <w:rFonts w:ascii="Palatino Linotype" w:eastAsia="MS Mincho" w:hAnsi="Palatino Linotype" w:cs="Arial"/>
          <w:i/>
          <w:szCs w:val="24"/>
          <w:lang w:val="es-ES"/>
        </w:rPr>
        <w:t xml:space="preserve"> Para los efectos de la presente Ley, se entenderá por:</w:t>
      </w:r>
    </w:p>
    <w:p w:rsidR="00FC67A0" w:rsidRPr="00286EAD" w:rsidRDefault="00FC67A0" w:rsidP="00762B27">
      <w:pPr>
        <w:spacing w:after="0" w:line="240" w:lineRule="auto"/>
        <w:ind w:left="567" w:right="567"/>
        <w:jc w:val="both"/>
        <w:rPr>
          <w:rFonts w:ascii="Palatino Linotype" w:eastAsia="MS Mincho" w:hAnsi="Palatino Linotype" w:cs="Arial"/>
          <w:i/>
          <w:szCs w:val="24"/>
          <w:lang w:val="es-ES"/>
        </w:rPr>
      </w:pPr>
      <w:r w:rsidRPr="00286EAD">
        <w:rPr>
          <w:rFonts w:ascii="Palatino Linotype" w:eastAsia="MS Mincho" w:hAnsi="Palatino Linotype" w:cs="Arial"/>
          <w:i/>
          <w:szCs w:val="24"/>
          <w:lang w:val="es-ES"/>
        </w:rPr>
        <w:t>…</w:t>
      </w:r>
    </w:p>
    <w:p w:rsidR="00FC67A0" w:rsidRPr="00286EAD" w:rsidRDefault="00FC67A0" w:rsidP="00762B27">
      <w:pPr>
        <w:spacing w:after="0" w:line="240" w:lineRule="auto"/>
        <w:ind w:left="567" w:right="567"/>
        <w:jc w:val="both"/>
        <w:rPr>
          <w:rFonts w:ascii="Palatino Linotype" w:eastAsia="MS Mincho" w:hAnsi="Palatino Linotype" w:cs="Arial"/>
          <w:i/>
          <w:szCs w:val="24"/>
          <w:lang w:val="es-ES"/>
        </w:rPr>
      </w:pPr>
      <w:r w:rsidRPr="00286EAD">
        <w:rPr>
          <w:rFonts w:ascii="Palatino Linotype" w:eastAsia="MS Mincho" w:hAnsi="Palatino Linotype" w:cs="Arial"/>
          <w:b/>
          <w:i/>
          <w:szCs w:val="24"/>
          <w:lang w:val="es-ES"/>
        </w:rPr>
        <w:t>XII. Faltas administrativas:</w:t>
      </w:r>
      <w:r w:rsidRPr="00286EAD">
        <w:rPr>
          <w:rFonts w:ascii="Palatino Linotype" w:eastAsia="MS Mincho" w:hAnsi="Palatino Linotype" w:cs="Arial"/>
          <w:i/>
          <w:szCs w:val="24"/>
          <w:lang w:val="es-ES"/>
        </w:rPr>
        <w:t xml:space="preserve"> A las faltas administrativas graves y no graves, así como las faltas cometidas por particulares conforme a lo dispuesto en la presente Ley. </w:t>
      </w:r>
    </w:p>
    <w:p w:rsidR="00FC67A0" w:rsidRPr="00286EAD" w:rsidRDefault="00FC67A0" w:rsidP="00762B27">
      <w:pPr>
        <w:spacing w:after="0" w:line="240" w:lineRule="auto"/>
        <w:ind w:left="567" w:right="567"/>
        <w:jc w:val="both"/>
        <w:rPr>
          <w:rFonts w:ascii="Palatino Linotype" w:eastAsia="MS Mincho" w:hAnsi="Palatino Linotype" w:cs="Arial"/>
          <w:i/>
          <w:szCs w:val="24"/>
          <w:lang w:val="es-ES"/>
        </w:rPr>
      </w:pPr>
      <w:r w:rsidRPr="00286EAD">
        <w:rPr>
          <w:rFonts w:ascii="Palatino Linotype" w:eastAsia="MS Mincho" w:hAnsi="Palatino Linotype" w:cs="Arial"/>
          <w:b/>
          <w:i/>
          <w:szCs w:val="24"/>
          <w:lang w:val="es-ES"/>
        </w:rPr>
        <w:t>XIII. Falta administrativa no grave:</w:t>
      </w:r>
      <w:r w:rsidRPr="00286EAD">
        <w:rPr>
          <w:rFonts w:ascii="Palatino Linotype" w:eastAsia="MS Mincho" w:hAnsi="Palatino Linotype" w:cs="Arial"/>
          <w:i/>
          <w:szCs w:val="24"/>
          <w:lang w:val="es-ES"/>
        </w:rPr>
        <w:t xml:space="preserve"> A las faltas administrativas de los servidores públicos en los términos de la presente Ley, cuya imposición de la sanción corresponde a la Secretaría de la Contraloría del Estado de México y a los órganos internos de control.</w:t>
      </w:r>
    </w:p>
    <w:p w:rsidR="00FC67A0" w:rsidRPr="00286EAD" w:rsidRDefault="00FC67A0" w:rsidP="00762B27">
      <w:pPr>
        <w:spacing w:after="0" w:line="240" w:lineRule="auto"/>
        <w:ind w:left="567" w:right="567"/>
        <w:jc w:val="both"/>
        <w:rPr>
          <w:rFonts w:ascii="Palatino Linotype" w:eastAsia="MS Mincho" w:hAnsi="Palatino Linotype" w:cs="Arial"/>
          <w:i/>
          <w:szCs w:val="24"/>
          <w:lang w:val="es-ES"/>
        </w:rPr>
      </w:pPr>
      <w:r w:rsidRPr="00286EAD">
        <w:rPr>
          <w:rFonts w:ascii="Palatino Linotype" w:eastAsia="MS Mincho" w:hAnsi="Palatino Linotype" w:cs="Arial"/>
          <w:b/>
          <w:i/>
          <w:szCs w:val="24"/>
          <w:lang w:val="es-ES"/>
        </w:rPr>
        <w:t xml:space="preserve">XIV. Falta administrativa grave: </w:t>
      </w:r>
      <w:r w:rsidRPr="00286EAD">
        <w:rPr>
          <w:rFonts w:ascii="Palatino Linotype" w:eastAsia="MS Mincho" w:hAnsi="Palatino Linotype" w:cs="Arial"/>
          <w:i/>
          <w:szCs w:val="24"/>
          <w:lang w:val="es-ES"/>
        </w:rPr>
        <w:t>A las faltas administrativas de los servidores públicos catalogadas como graves en los términos de la presente Ley, cuya sanción corresponde al Tribunal de Justicia Administrativa del Estado de México.</w:t>
      </w:r>
    </w:p>
    <w:p w:rsidR="00FC67A0" w:rsidRPr="00286EAD" w:rsidRDefault="00FC67A0" w:rsidP="00762B27">
      <w:pPr>
        <w:spacing w:after="0" w:line="240" w:lineRule="auto"/>
        <w:ind w:left="567" w:right="567"/>
        <w:jc w:val="both"/>
        <w:rPr>
          <w:rFonts w:ascii="Palatino Linotype" w:eastAsia="MS Mincho" w:hAnsi="Palatino Linotype" w:cs="Arial"/>
          <w:i/>
          <w:szCs w:val="24"/>
          <w:lang w:val="es-ES"/>
        </w:rPr>
      </w:pPr>
      <w:r w:rsidRPr="00286EAD">
        <w:rPr>
          <w:rFonts w:ascii="Palatino Linotype" w:eastAsia="MS Mincho" w:hAnsi="Palatino Linotype" w:cs="Arial"/>
          <w:b/>
          <w:i/>
          <w:szCs w:val="24"/>
          <w:lang w:val="es-ES"/>
        </w:rPr>
        <w:t>…</w:t>
      </w:r>
      <w:r w:rsidRPr="00286EAD">
        <w:rPr>
          <w:rFonts w:ascii="Palatino Linotype" w:eastAsia="MS Mincho" w:hAnsi="Palatino Linotype" w:cs="Arial"/>
          <w:i/>
          <w:szCs w:val="24"/>
          <w:lang w:val="es-ES"/>
        </w:rPr>
        <w:t>”</w:t>
      </w:r>
    </w:p>
    <w:p w:rsidR="00FC67A0" w:rsidRPr="00286EAD" w:rsidRDefault="00FC67A0" w:rsidP="00762B27">
      <w:pPr>
        <w:spacing w:after="0" w:line="360" w:lineRule="auto"/>
        <w:jc w:val="both"/>
        <w:rPr>
          <w:rFonts w:ascii="Palatino Linotype" w:eastAsia="MS Mincho" w:hAnsi="Palatino Linotype" w:cs="Arial"/>
          <w:sz w:val="24"/>
          <w:szCs w:val="24"/>
          <w:lang w:val="es-ES"/>
        </w:rPr>
      </w:pPr>
    </w:p>
    <w:p w:rsidR="00FC67A0" w:rsidRPr="00286EAD" w:rsidRDefault="00FC67A0" w:rsidP="00762B27">
      <w:pPr>
        <w:spacing w:after="0" w:line="360" w:lineRule="auto"/>
        <w:jc w:val="both"/>
        <w:rPr>
          <w:rFonts w:ascii="Palatino Linotype" w:eastAsia="MS Mincho" w:hAnsi="Palatino Linotype" w:cs="Arial"/>
          <w:sz w:val="24"/>
          <w:szCs w:val="24"/>
          <w:lang w:val="es-ES"/>
        </w:rPr>
      </w:pPr>
      <w:r w:rsidRPr="00286EAD">
        <w:rPr>
          <w:rFonts w:ascii="Palatino Linotype" w:eastAsia="MS Mincho" w:hAnsi="Palatino Linotype" w:cs="Arial"/>
          <w:sz w:val="24"/>
          <w:szCs w:val="24"/>
          <w:lang w:val="es-ES"/>
        </w:rPr>
        <w:lastRenderedPageBreak/>
        <w:t xml:space="preserve">Es decir, se colige que la Ley de Responsabilidades estima dos tipos de faltas administrativas cometidas por servidores públicos: las graves y no graves. Respecto a las </w:t>
      </w:r>
      <w:r w:rsidRPr="00286EAD">
        <w:rPr>
          <w:rFonts w:ascii="Palatino Linotype" w:eastAsia="MS Mincho" w:hAnsi="Palatino Linotype" w:cs="Arial"/>
          <w:b/>
          <w:sz w:val="24"/>
          <w:szCs w:val="24"/>
          <w:lang w:val="es-ES"/>
        </w:rPr>
        <w:t>faltas administrativas no graves</w:t>
      </w:r>
      <w:r w:rsidRPr="00286EAD">
        <w:rPr>
          <w:rFonts w:ascii="Palatino Linotype" w:eastAsia="MS Mincho" w:hAnsi="Palatino Linotype" w:cs="Arial"/>
          <w:sz w:val="24"/>
          <w:szCs w:val="24"/>
          <w:lang w:val="es-ES"/>
        </w:rPr>
        <w:t xml:space="preserve">, la imposición de la sanción le corresponde a la </w:t>
      </w:r>
      <w:r w:rsidRPr="00286EAD">
        <w:rPr>
          <w:rFonts w:ascii="Palatino Linotype" w:eastAsia="MS Mincho" w:hAnsi="Palatino Linotype" w:cs="Arial"/>
          <w:sz w:val="24"/>
          <w:szCs w:val="24"/>
          <w:u w:val="single"/>
          <w:lang w:val="es-ES"/>
        </w:rPr>
        <w:t>Secretaría de la Contraloría del Estado de México</w:t>
      </w:r>
      <w:r w:rsidRPr="00286EAD">
        <w:rPr>
          <w:rFonts w:ascii="Palatino Linotype" w:eastAsia="MS Mincho" w:hAnsi="Palatino Linotype" w:cs="Arial"/>
          <w:sz w:val="24"/>
          <w:szCs w:val="24"/>
          <w:lang w:val="es-ES"/>
        </w:rPr>
        <w:t xml:space="preserve"> y a los Órganos Internos de Control, por otro lado, respecto a las </w:t>
      </w:r>
      <w:r w:rsidRPr="00286EAD">
        <w:rPr>
          <w:rFonts w:ascii="Palatino Linotype" w:eastAsia="MS Mincho" w:hAnsi="Palatino Linotype" w:cs="Arial"/>
          <w:b/>
          <w:sz w:val="24"/>
          <w:szCs w:val="24"/>
          <w:lang w:val="es-ES"/>
        </w:rPr>
        <w:t>faltas administrativas graves</w:t>
      </w:r>
      <w:r w:rsidRPr="00286EAD">
        <w:rPr>
          <w:rFonts w:ascii="Palatino Linotype" w:eastAsia="MS Mincho" w:hAnsi="Palatino Linotype" w:cs="Arial"/>
          <w:sz w:val="24"/>
          <w:szCs w:val="24"/>
          <w:lang w:val="es-ES"/>
        </w:rPr>
        <w:t>, la imposición de la sanción le corresponde al Tribunal de Justicia Administrativa del Estado de México.</w:t>
      </w:r>
    </w:p>
    <w:p w:rsidR="00FC67A0" w:rsidRPr="00286EAD" w:rsidRDefault="00FC67A0" w:rsidP="00762B27">
      <w:pPr>
        <w:spacing w:after="0" w:line="360" w:lineRule="auto"/>
        <w:jc w:val="both"/>
        <w:rPr>
          <w:rFonts w:ascii="Palatino Linotype" w:eastAsia="MS Mincho" w:hAnsi="Palatino Linotype" w:cs="Arial"/>
          <w:sz w:val="24"/>
          <w:szCs w:val="24"/>
          <w:lang w:val="es-ES"/>
        </w:rPr>
      </w:pPr>
    </w:p>
    <w:p w:rsidR="00FC67A0" w:rsidRPr="00286EAD" w:rsidRDefault="00FC67A0" w:rsidP="00762B27">
      <w:pPr>
        <w:spacing w:after="0" w:line="360" w:lineRule="auto"/>
        <w:jc w:val="both"/>
        <w:rPr>
          <w:rFonts w:ascii="Palatino Linotype" w:eastAsia="MS Mincho" w:hAnsi="Palatino Linotype" w:cs="Arial"/>
          <w:sz w:val="24"/>
          <w:szCs w:val="24"/>
          <w:lang w:val="es-ES"/>
        </w:rPr>
      </w:pPr>
      <w:r w:rsidRPr="00286EAD">
        <w:rPr>
          <w:rFonts w:ascii="Palatino Linotype" w:eastAsia="MS Mincho" w:hAnsi="Palatino Linotype" w:cs="Arial"/>
          <w:sz w:val="24"/>
          <w:szCs w:val="24"/>
          <w:lang w:val="es-ES"/>
        </w:rPr>
        <w:t>Ahora bien, resulta necesario referir que de conformidad con lo que establece el artículo 50 de la Ley de Responsabilidades de la Entidad, son consideradas como faltas administrativas no graves, las siguientes:</w:t>
      </w:r>
    </w:p>
    <w:p w:rsidR="00FC67A0" w:rsidRPr="00286EAD" w:rsidRDefault="00FC67A0" w:rsidP="00762B27">
      <w:pPr>
        <w:spacing w:after="0" w:line="360" w:lineRule="auto"/>
        <w:jc w:val="both"/>
        <w:rPr>
          <w:rFonts w:ascii="Palatino Linotype" w:eastAsia="MS Mincho" w:hAnsi="Palatino Linotype" w:cs="Arial"/>
          <w:sz w:val="24"/>
          <w:szCs w:val="24"/>
          <w:lang w:val="es-ES"/>
        </w:rPr>
      </w:pPr>
    </w:p>
    <w:p w:rsidR="00FC67A0" w:rsidRPr="00286EAD" w:rsidRDefault="00FC67A0" w:rsidP="00762B27">
      <w:pPr>
        <w:spacing w:after="0" w:line="240" w:lineRule="auto"/>
        <w:ind w:left="567" w:right="567"/>
        <w:jc w:val="both"/>
        <w:rPr>
          <w:rFonts w:ascii="Palatino Linotype" w:eastAsia="MS Mincho" w:hAnsi="Palatino Linotype" w:cs="Arial"/>
          <w:i/>
          <w:szCs w:val="24"/>
          <w:lang w:val="es-ES"/>
        </w:rPr>
      </w:pPr>
      <w:r w:rsidRPr="00286EAD">
        <w:rPr>
          <w:rFonts w:ascii="Palatino Linotype" w:eastAsia="MS Mincho" w:hAnsi="Palatino Linotype" w:cs="Arial"/>
          <w:b/>
          <w:i/>
          <w:szCs w:val="24"/>
          <w:lang w:val="es-ES"/>
        </w:rPr>
        <w:t>“Artículo 50.</w:t>
      </w:r>
      <w:r w:rsidRPr="00286EAD">
        <w:rPr>
          <w:rFonts w:ascii="Palatino Linotype" w:eastAsia="MS Mincho" w:hAnsi="Palatino Linotype" w:cs="Arial"/>
          <w:i/>
          <w:szCs w:val="24"/>
          <w:lang w:val="es-ES"/>
        </w:rPr>
        <w:t xml:space="preserve"> Incurre en </w:t>
      </w:r>
      <w:r w:rsidRPr="00286EAD">
        <w:rPr>
          <w:rFonts w:ascii="Palatino Linotype" w:eastAsia="MS Mincho" w:hAnsi="Palatino Linotype" w:cs="Arial"/>
          <w:b/>
          <w:i/>
          <w:szCs w:val="24"/>
          <w:lang w:val="es-ES"/>
        </w:rPr>
        <w:t>falta administrativa no grave</w:t>
      </w:r>
      <w:r w:rsidRPr="00286EAD">
        <w:rPr>
          <w:rFonts w:ascii="Palatino Linotype" w:eastAsia="MS Mincho" w:hAnsi="Palatino Linotype" w:cs="Arial"/>
          <w:i/>
          <w:szCs w:val="24"/>
          <w:lang w:val="es-ES"/>
        </w:rPr>
        <w:t xml:space="preserve">, </w:t>
      </w:r>
      <w:r w:rsidRPr="00286EAD">
        <w:rPr>
          <w:rFonts w:ascii="Palatino Linotype" w:eastAsia="MS Mincho" w:hAnsi="Palatino Linotype" w:cs="Arial"/>
          <w:i/>
          <w:szCs w:val="24"/>
          <w:u w:val="single"/>
          <w:lang w:val="es-ES"/>
        </w:rPr>
        <w:t>el servidor público que con sus actos u omisiones, incumpla o transgreda las obligaciones siguientes</w:t>
      </w:r>
      <w:r w:rsidRPr="00286EAD">
        <w:rPr>
          <w:rFonts w:ascii="Palatino Linotype" w:eastAsia="MS Mincho" w:hAnsi="Palatino Linotype" w:cs="Arial"/>
          <w:i/>
          <w:szCs w:val="24"/>
          <w:lang w:val="es-ES"/>
        </w:rPr>
        <w:t>:</w:t>
      </w:r>
    </w:p>
    <w:p w:rsidR="00FC67A0" w:rsidRPr="00286EAD" w:rsidRDefault="00FC67A0" w:rsidP="00762B27">
      <w:pPr>
        <w:spacing w:after="0" w:line="240" w:lineRule="auto"/>
        <w:ind w:left="567" w:right="567"/>
        <w:jc w:val="both"/>
        <w:rPr>
          <w:rFonts w:ascii="Palatino Linotype" w:eastAsia="MS Mincho" w:hAnsi="Palatino Linotype" w:cs="Arial"/>
          <w:i/>
          <w:szCs w:val="24"/>
          <w:lang w:val="es-ES"/>
        </w:rPr>
      </w:pPr>
      <w:r w:rsidRPr="00286EAD">
        <w:rPr>
          <w:rFonts w:ascii="Palatino Linotype" w:eastAsia="MS Mincho" w:hAnsi="Palatino Linotype" w:cs="Arial"/>
          <w:i/>
          <w:szCs w:val="24"/>
          <w:lang w:val="es-ES"/>
        </w:rPr>
        <w:t>I. Cumplir con las funciones, atribuciones y comisiones encomendadas, observando en su desempeño disciplina y respeto, tanto a los demás servidores públicos, a los particulares con los que llegare a tratar, en los términos que se establezcan en el código de ética a que se refiere esta Ley.</w:t>
      </w:r>
    </w:p>
    <w:p w:rsidR="00FC67A0" w:rsidRPr="00286EAD" w:rsidRDefault="00FC67A0" w:rsidP="00762B27">
      <w:pPr>
        <w:spacing w:after="0" w:line="240" w:lineRule="auto"/>
        <w:ind w:left="567" w:right="567"/>
        <w:jc w:val="both"/>
        <w:rPr>
          <w:rFonts w:ascii="Palatino Linotype" w:eastAsia="MS Mincho" w:hAnsi="Palatino Linotype" w:cs="Arial"/>
          <w:i/>
          <w:szCs w:val="24"/>
          <w:lang w:val="es-ES"/>
        </w:rPr>
      </w:pPr>
      <w:r w:rsidRPr="00286EAD">
        <w:rPr>
          <w:rFonts w:ascii="Palatino Linotype" w:eastAsia="MS Mincho" w:hAnsi="Palatino Linotype" w:cs="Arial"/>
          <w:i/>
          <w:szCs w:val="24"/>
          <w:lang w:val="es-ES"/>
        </w:rPr>
        <w:t>II. Denunciar los actos u omisiones que en ejercicio de sus funciones llegare a advertir, que puedan constituir faltas administrativas en términos del artículo 95 de la presente Ley.</w:t>
      </w:r>
    </w:p>
    <w:p w:rsidR="00FC67A0" w:rsidRPr="00286EAD" w:rsidRDefault="00FC67A0" w:rsidP="00762B27">
      <w:pPr>
        <w:spacing w:after="0" w:line="240" w:lineRule="auto"/>
        <w:ind w:left="567" w:right="567"/>
        <w:jc w:val="both"/>
        <w:rPr>
          <w:rFonts w:ascii="Palatino Linotype" w:eastAsia="MS Mincho" w:hAnsi="Palatino Linotype" w:cs="Arial"/>
          <w:i/>
          <w:szCs w:val="24"/>
          <w:lang w:val="es-ES"/>
        </w:rPr>
      </w:pPr>
      <w:r w:rsidRPr="00286EAD">
        <w:rPr>
          <w:rFonts w:ascii="Palatino Linotype" w:eastAsia="MS Mincho" w:hAnsi="Palatino Linotype" w:cs="Arial"/>
          <w:i/>
          <w:szCs w:val="24"/>
          <w:lang w:val="es-ES"/>
        </w:rPr>
        <w:t>III. Atender las instrucciones de sus superiores, siempre que éstas sean acordes con las disposiciones relacionadas con el servicio público. En caso de recibir instrucción o encomienda contraria a dichas disposiciones, deberá denunciar esta circunstancia en términos del artículo 95 de la presente Ley.</w:t>
      </w:r>
    </w:p>
    <w:p w:rsidR="00FC67A0" w:rsidRPr="00286EAD" w:rsidRDefault="00FC67A0" w:rsidP="00762B27">
      <w:pPr>
        <w:spacing w:after="0" w:line="240" w:lineRule="auto"/>
        <w:ind w:left="567" w:right="567"/>
        <w:jc w:val="both"/>
        <w:rPr>
          <w:rFonts w:ascii="Palatino Linotype" w:eastAsia="MS Mincho" w:hAnsi="Palatino Linotype" w:cs="Arial"/>
          <w:i/>
          <w:szCs w:val="24"/>
          <w:lang w:val="es-ES"/>
        </w:rPr>
      </w:pPr>
      <w:r w:rsidRPr="00286EAD">
        <w:rPr>
          <w:rFonts w:ascii="Palatino Linotype" w:eastAsia="MS Mincho" w:hAnsi="Palatino Linotype" w:cs="Arial"/>
          <w:i/>
          <w:szCs w:val="24"/>
          <w:lang w:val="es-ES"/>
        </w:rPr>
        <w:t>IV. Presentar en tiempo y forma la declaración de situación patrimonial y la de intereses que, en su caso, considere se actualice, en los términos establecidos por esta Ley.</w:t>
      </w:r>
    </w:p>
    <w:p w:rsidR="00FC67A0" w:rsidRPr="00286EAD" w:rsidRDefault="00FC67A0" w:rsidP="00762B27">
      <w:pPr>
        <w:spacing w:after="0" w:line="240" w:lineRule="auto"/>
        <w:ind w:left="567" w:right="567"/>
        <w:jc w:val="both"/>
        <w:rPr>
          <w:rFonts w:ascii="Palatino Linotype" w:eastAsia="MS Mincho" w:hAnsi="Palatino Linotype" w:cs="Arial"/>
          <w:i/>
          <w:szCs w:val="24"/>
          <w:lang w:val="es-ES"/>
        </w:rPr>
      </w:pPr>
      <w:r w:rsidRPr="00286EAD">
        <w:rPr>
          <w:rFonts w:ascii="Palatino Linotype" w:eastAsia="MS Mincho" w:hAnsi="Palatino Linotype" w:cs="Arial"/>
          <w:i/>
          <w:szCs w:val="24"/>
          <w:lang w:val="es-ES"/>
        </w:rPr>
        <w:t>V. Rendir cuentas sobre el ejercicio de las funciones, en términos de las normas aplicables.</w:t>
      </w:r>
    </w:p>
    <w:p w:rsidR="00FC67A0" w:rsidRPr="00286EAD" w:rsidRDefault="00FC67A0" w:rsidP="00762B27">
      <w:pPr>
        <w:spacing w:after="0" w:line="240" w:lineRule="auto"/>
        <w:ind w:left="567" w:right="567"/>
        <w:jc w:val="both"/>
        <w:rPr>
          <w:rFonts w:ascii="Palatino Linotype" w:eastAsia="MS Mincho" w:hAnsi="Palatino Linotype" w:cs="Arial"/>
          <w:i/>
          <w:szCs w:val="24"/>
          <w:lang w:val="es-ES"/>
        </w:rPr>
      </w:pPr>
      <w:r w:rsidRPr="00286EAD">
        <w:rPr>
          <w:rFonts w:ascii="Palatino Linotype" w:eastAsia="MS Mincho" w:hAnsi="Palatino Linotype" w:cs="Arial"/>
          <w:i/>
          <w:szCs w:val="24"/>
          <w:lang w:val="es-ES"/>
        </w:rPr>
        <w:t>VI. Colaborar en los procedimientos judiciales y administrativos en los que sea parte.</w:t>
      </w:r>
    </w:p>
    <w:p w:rsidR="00FC67A0" w:rsidRPr="00286EAD" w:rsidRDefault="00FC67A0" w:rsidP="00762B27">
      <w:pPr>
        <w:spacing w:after="0" w:line="240" w:lineRule="auto"/>
        <w:ind w:left="567" w:right="567"/>
        <w:jc w:val="both"/>
        <w:rPr>
          <w:rFonts w:ascii="Palatino Linotype" w:eastAsia="MS Mincho" w:hAnsi="Palatino Linotype" w:cs="Arial"/>
          <w:i/>
          <w:szCs w:val="24"/>
        </w:rPr>
      </w:pPr>
      <w:r w:rsidRPr="00286EAD">
        <w:rPr>
          <w:rFonts w:ascii="Palatino Linotype" w:eastAsia="MS Mincho" w:hAnsi="Palatino Linotype" w:cs="Arial"/>
          <w:i/>
          <w:szCs w:val="24"/>
        </w:rPr>
        <w:t xml:space="preserve">VII. Cerciorarse, antes de la celebración de contratos de adquisiciones, arrendamientos o para la enajenación de todo tipo de bienes, prestación de servicios de cualquier naturaleza o la contratación de obra pública o servicios relacionados con ésta, que el particular manifieste bajo protesta de decir verdad que no desempeña empleo, cargo o comisión en el servicio público o, en su caso, que a pesar de desempeñarlo, con la formalización del contrato correspondiente no se actualiza un conflicto de interés. … </w:t>
      </w:r>
    </w:p>
    <w:p w:rsidR="00FC67A0" w:rsidRPr="00286EAD" w:rsidRDefault="00FC67A0" w:rsidP="00762B27">
      <w:pPr>
        <w:spacing w:after="0" w:line="240" w:lineRule="auto"/>
        <w:ind w:left="567" w:right="567"/>
        <w:jc w:val="both"/>
        <w:rPr>
          <w:rFonts w:ascii="Palatino Linotype" w:eastAsia="MS Mincho" w:hAnsi="Palatino Linotype" w:cs="Arial"/>
          <w:i/>
          <w:szCs w:val="24"/>
        </w:rPr>
      </w:pPr>
      <w:r w:rsidRPr="00286EAD">
        <w:rPr>
          <w:rFonts w:ascii="Palatino Linotype" w:eastAsia="MS Mincho" w:hAnsi="Palatino Linotype" w:cs="Arial"/>
          <w:i/>
          <w:szCs w:val="24"/>
        </w:rPr>
        <w:lastRenderedPageBreak/>
        <w:t xml:space="preserve">VIII. Actuar y ejecutar legalmente con la máxima diligencia, los planes, programas, presupuestos y demás normas a fin de alcanzar las metas institucionales según sus responsabilidades, conforme a una cultura de servicio orientada al logro de resultados. </w:t>
      </w:r>
    </w:p>
    <w:p w:rsidR="00FC67A0" w:rsidRPr="00286EAD" w:rsidRDefault="00FC67A0" w:rsidP="00762B27">
      <w:pPr>
        <w:spacing w:after="0" w:line="240" w:lineRule="auto"/>
        <w:ind w:left="567" w:right="567"/>
        <w:jc w:val="both"/>
        <w:rPr>
          <w:rFonts w:ascii="Palatino Linotype" w:eastAsia="MS Mincho" w:hAnsi="Palatino Linotype" w:cs="Arial"/>
          <w:i/>
          <w:szCs w:val="24"/>
        </w:rPr>
      </w:pPr>
      <w:r w:rsidRPr="00286EAD">
        <w:rPr>
          <w:rFonts w:ascii="Palatino Linotype" w:eastAsia="MS Mincho" w:hAnsi="Palatino Linotype" w:cs="Arial"/>
          <w:i/>
          <w:szCs w:val="24"/>
        </w:rPr>
        <w:t xml:space="preserve">IX. Registrar, integrar, custodiar y cuidar la documentación e información que por razón de su empleo, cargo o comisión, conserve bajo su cuidado y responsabilidad o a la cual tenga acceso, impidiendo o evitando el uso, divulgación, sustracción, destrucción, ocultamiento o inutilización indebidas de aquéllas. </w:t>
      </w:r>
    </w:p>
    <w:p w:rsidR="00FC67A0" w:rsidRPr="00286EAD" w:rsidRDefault="00FC67A0" w:rsidP="00762B27">
      <w:pPr>
        <w:spacing w:after="0" w:line="240" w:lineRule="auto"/>
        <w:ind w:left="567" w:right="567"/>
        <w:jc w:val="both"/>
        <w:rPr>
          <w:rFonts w:ascii="Palatino Linotype" w:eastAsia="MS Mincho" w:hAnsi="Palatino Linotype" w:cs="Arial"/>
          <w:i/>
          <w:szCs w:val="24"/>
        </w:rPr>
      </w:pPr>
      <w:r w:rsidRPr="00286EAD">
        <w:rPr>
          <w:rFonts w:ascii="Palatino Linotype" w:eastAsia="MS Mincho" w:hAnsi="Palatino Linotype" w:cs="Arial"/>
          <w:i/>
          <w:szCs w:val="24"/>
        </w:rPr>
        <w:t xml:space="preserve">X. Observar buena conducta en su empleo, cargo o comisión tratando con respeto, diligencia, imparcialidad y rectitud a las personas y servidores públicos con los que tenga relación con motivo de éste. </w:t>
      </w:r>
    </w:p>
    <w:p w:rsidR="00FC67A0" w:rsidRPr="00286EAD" w:rsidRDefault="00FC67A0" w:rsidP="00762B27">
      <w:pPr>
        <w:spacing w:after="0" w:line="240" w:lineRule="auto"/>
        <w:ind w:left="567" w:right="567"/>
        <w:jc w:val="both"/>
        <w:rPr>
          <w:rFonts w:ascii="Palatino Linotype" w:eastAsia="MS Mincho" w:hAnsi="Palatino Linotype" w:cs="Arial"/>
          <w:i/>
          <w:szCs w:val="24"/>
        </w:rPr>
      </w:pPr>
      <w:r w:rsidRPr="00286EAD">
        <w:rPr>
          <w:rFonts w:ascii="Palatino Linotype" w:eastAsia="MS Mincho" w:hAnsi="Palatino Linotype" w:cs="Arial"/>
          <w:i/>
          <w:szCs w:val="24"/>
        </w:rPr>
        <w:t xml:space="preserve">XI. Observar un trato respetuoso con sus subalternos. </w:t>
      </w:r>
    </w:p>
    <w:p w:rsidR="00FC67A0" w:rsidRPr="00286EAD" w:rsidRDefault="00FC67A0" w:rsidP="00762B27">
      <w:pPr>
        <w:spacing w:after="0" w:line="240" w:lineRule="auto"/>
        <w:ind w:left="567" w:right="567"/>
        <w:jc w:val="both"/>
        <w:rPr>
          <w:rFonts w:ascii="Palatino Linotype" w:eastAsia="MS Mincho" w:hAnsi="Palatino Linotype" w:cs="Arial"/>
          <w:i/>
          <w:szCs w:val="24"/>
        </w:rPr>
      </w:pPr>
      <w:r w:rsidRPr="00286EAD">
        <w:rPr>
          <w:rFonts w:ascii="Palatino Linotype" w:eastAsia="MS Mincho" w:hAnsi="Palatino Linotype" w:cs="Arial"/>
          <w:i/>
          <w:szCs w:val="24"/>
        </w:rPr>
        <w:t xml:space="preserve">XII. Supervisar que los servidores públicos sujetos a su dirección, cumplan con las disposiciones de esta Ley. </w:t>
      </w:r>
    </w:p>
    <w:p w:rsidR="00FC67A0" w:rsidRPr="00286EAD" w:rsidRDefault="00FC67A0" w:rsidP="00762B27">
      <w:pPr>
        <w:spacing w:after="0" w:line="240" w:lineRule="auto"/>
        <w:ind w:left="567" w:right="567"/>
        <w:jc w:val="both"/>
        <w:rPr>
          <w:rFonts w:ascii="Palatino Linotype" w:eastAsia="MS Mincho" w:hAnsi="Palatino Linotype" w:cs="Arial"/>
          <w:i/>
          <w:szCs w:val="24"/>
        </w:rPr>
      </w:pPr>
      <w:r w:rsidRPr="00286EAD">
        <w:rPr>
          <w:rFonts w:ascii="Palatino Linotype" w:eastAsia="MS Mincho" w:hAnsi="Palatino Linotype" w:cs="Arial"/>
          <w:i/>
          <w:szCs w:val="24"/>
        </w:rPr>
        <w:t xml:space="preserve">XIII. Cumplir con la entrega de índole administrativo del despacho y de toda aquella documentación inherente a su cargo, en los términos que establezcan las disposiciones legales o administrativas que al efecto se señalen. </w:t>
      </w:r>
    </w:p>
    <w:p w:rsidR="00FC67A0" w:rsidRPr="00286EAD" w:rsidRDefault="00FC67A0" w:rsidP="00762B27">
      <w:pPr>
        <w:spacing w:after="0" w:line="240" w:lineRule="auto"/>
        <w:ind w:left="567" w:right="567"/>
        <w:jc w:val="both"/>
        <w:rPr>
          <w:rFonts w:ascii="Palatino Linotype" w:eastAsia="MS Mincho" w:hAnsi="Palatino Linotype" w:cs="Arial"/>
          <w:i/>
          <w:szCs w:val="24"/>
        </w:rPr>
      </w:pPr>
      <w:r w:rsidRPr="00286EAD">
        <w:rPr>
          <w:rFonts w:ascii="Palatino Linotype" w:eastAsia="MS Mincho" w:hAnsi="Palatino Linotype" w:cs="Arial"/>
          <w:i/>
          <w:szCs w:val="24"/>
        </w:rPr>
        <w:t xml:space="preserve">XIV. Proporcionar, en su caso, en tiempo y forma ante las dependencias competentes, la documentación comprobatoria de la aplicación de recursos económicos federales, estatales o municipales, asignados a través de los programas respectivos. </w:t>
      </w:r>
    </w:p>
    <w:p w:rsidR="00FC67A0" w:rsidRPr="00286EAD" w:rsidRDefault="00FC67A0" w:rsidP="00762B27">
      <w:pPr>
        <w:spacing w:after="0" w:line="240" w:lineRule="auto"/>
        <w:ind w:left="567" w:right="567"/>
        <w:jc w:val="both"/>
        <w:rPr>
          <w:rFonts w:ascii="Palatino Linotype" w:eastAsia="MS Mincho" w:hAnsi="Palatino Linotype" w:cs="Arial"/>
          <w:i/>
          <w:szCs w:val="24"/>
        </w:rPr>
      </w:pPr>
      <w:r w:rsidRPr="00286EAD">
        <w:rPr>
          <w:rFonts w:ascii="Palatino Linotype" w:eastAsia="MS Mincho" w:hAnsi="Palatino Linotype" w:cs="Arial"/>
          <w:i/>
          <w:szCs w:val="24"/>
        </w:rPr>
        <w:t xml:space="preserve">XV. Abstenerse de solicitar requisitos, cargas tributarias o cualquier otro concepto adicional no previsto en la legislación aplicable, que tengan por objeto condicionar la expedición de licencias de funcionamiento para unidades económicas o negocios. </w:t>
      </w:r>
    </w:p>
    <w:p w:rsidR="00FC67A0" w:rsidRPr="00286EAD" w:rsidRDefault="00FC67A0" w:rsidP="00762B27">
      <w:pPr>
        <w:spacing w:after="0" w:line="240" w:lineRule="auto"/>
        <w:ind w:left="567" w:right="567"/>
        <w:jc w:val="both"/>
        <w:rPr>
          <w:rFonts w:ascii="Palatino Linotype" w:eastAsia="MS Mincho" w:hAnsi="Palatino Linotype" w:cs="Arial"/>
          <w:i/>
          <w:szCs w:val="24"/>
        </w:rPr>
      </w:pPr>
      <w:r w:rsidRPr="00286EAD">
        <w:rPr>
          <w:rFonts w:ascii="Palatino Linotype" w:eastAsia="MS Mincho" w:hAnsi="Palatino Linotype" w:cs="Arial"/>
          <w:i/>
          <w:szCs w:val="24"/>
        </w:rPr>
        <w:t xml:space="preserve">XVI. Cumplir con las disposiciones en materia de Gobierno Digital que impongan la Ley de la materia, su reglamento y demás disposiciones aplicables. </w:t>
      </w:r>
    </w:p>
    <w:p w:rsidR="00FC67A0" w:rsidRPr="00286EAD" w:rsidRDefault="00FC67A0" w:rsidP="00762B27">
      <w:pPr>
        <w:spacing w:after="0" w:line="240" w:lineRule="auto"/>
        <w:ind w:left="567" w:right="567"/>
        <w:jc w:val="both"/>
        <w:rPr>
          <w:rFonts w:ascii="Palatino Linotype" w:eastAsia="MS Mincho" w:hAnsi="Palatino Linotype" w:cs="Arial"/>
          <w:i/>
          <w:szCs w:val="24"/>
        </w:rPr>
      </w:pPr>
      <w:r w:rsidRPr="00286EAD">
        <w:rPr>
          <w:rFonts w:ascii="Palatino Linotype" w:eastAsia="MS Mincho" w:hAnsi="Palatino Linotype" w:cs="Arial"/>
          <w:i/>
          <w:szCs w:val="24"/>
        </w:rPr>
        <w:t xml:space="preserve">XVII. Utilizar las medidas de seguridad informática y protección de datos e información personal recomendada por las instancias competentes. </w:t>
      </w:r>
    </w:p>
    <w:p w:rsidR="00FC67A0" w:rsidRPr="00286EAD" w:rsidRDefault="00FC67A0" w:rsidP="00762B27">
      <w:pPr>
        <w:spacing w:after="0" w:line="240" w:lineRule="auto"/>
        <w:ind w:left="567" w:right="567"/>
        <w:jc w:val="both"/>
        <w:rPr>
          <w:rFonts w:ascii="Palatino Linotype" w:eastAsia="MS Mincho" w:hAnsi="Palatino Linotype" w:cs="Arial"/>
          <w:i/>
          <w:szCs w:val="24"/>
        </w:rPr>
      </w:pPr>
      <w:r w:rsidRPr="00286EAD">
        <w:rPr>
          <w:rFonts w:ascii="Palatino Linotype" w:eastAsia="MS Mincho" w:hAnsi="Palatino Linotype" w:cs="Arial"/>
          <w:i/>
          <w:szCs w:val="24"/>
        </w:rPr>
        <w:t xml:space="preserve">XVIII. Cumplir oportunamente con los laudos que dicte el Tribunal Estatal de Conciliación y Arbitraje o cualquier de las Salas Auxiliares del mismo, así como pagar el monto de las indemnizaciones y demás prestaciones a que tenga derecho el servidor público, y </w:t>
      </w:r>
    </w:p>
    <w:p w:rsidR="00FC67A0" w:rsidRPr="00286EAD" w:rsidRDefault="00FC67A0" w:rsidP="00762B27">
      <w:pPr>
        <w:spacing w:after="0" w:line="240" w:lineRule="auto"/>
        <w:ind w:left="567" w:right="567"/>
        <w:jc w:val="both"/>
        <w:rPr>
          <w:rFonts w:ascii="Palatino Linotype" w:eastAsia="MS Mincho" w:hAnsi="Palatino Linotype" w:cs="Arial"/>
          <w:szCs w:val="24"/>
        </w:rPr>
      </w:pPr>
      <w:r w:rsidRPr="00286EAD">
        <w:rPr>
          <w:rFonts w:ascii="Palatino Linotype" w:eastAsia="MS Mincho" w:hAnsi="Palatino Linotype" w:cs="Arial"/>
          <w:i/>
          <w:szCs w:val="24"/>
        </w:rPr>
        <w:t>XIX. Las demás que le impongan las leyes, reglamentos o disposiciones administrativas aplicables.”</w:t>
      </w:r>
    </w:p>
    <w:p w:rsidR="00FC67A0" w:rsidRPr="00286EAD" w:rsidRDefault="00FC67A0" w:rsidP="00762B27">
      <w:pPr>
        <w:spacing w:after="0" w:line="240" w:lineRule="auto"/>
        <w:ind w:left="567" w:right="567"/>
        <w:jc w:val="right"/>
        <w:rPr>
          <w:rFonts w:ascii="Palatino Linotype" w:eastAsia="MS Mincho" w:hAnsi="Palatino Linotype" w:cs="Arial"/>
          <w:szCs w:val="24"/>
          <w:lang w:val="es-ES"/>
        </w:rPr>
      </w:pPr>
      <w:r w:rsidRPr="00286EAD">
        <w:rPr>
          <w:rFonts w:ascii="Palatino Linotype" w:eastAsia="MS Mincho" w:hAnsi="Palatino Linotype" w:cs="Arial"/>
          <w:szCs w:val="24"/>
        </w:rPr>
        <w:t>(Énfasis añadido)</w:t>
      </w:r>
    </w:p>
    <w:p w:rsidR="00FC67A0" w:rsidRPr="00286EAD" w:rsidRDefault="00FC67A0" w:rsidP="00762B27">
      <w:pPr>
        <w:spacing w:after="0" w:line="360" w:lineRule="auto"/>
        <w:jc w:val="both"/>
        <w:rPr>
          <w:rFonts w:ascii="Palatino Linotype" w:eastAsia="MS Mincho" w:hAnsi="Palatino Linotype" w:cs="Arial"/>
          <w:sz w:val="24"/>
          <w:szCs w:val="24"/>
          <w:lang w:val="es-ES"/>
        </w:rPr>
      </w:pPr>
    </w:p>
    <w:p w:rsidR="00FC67A0" w:rsidRPr="00286EAD" w:rsidRDefault="00FC67A0" w:rsidP="00762B27">
      <w:pPr>
        <w:spacing w:after="0" w:line="360" w:lineRule="auto"/>
        <w:jc w:val="both"/>
        <w:rPr>
          <w:rFonts w:ascii="Palatino Linotype" w:eastAsia="MS Mincho" w:hAnsi="Palatino Linotype" w:cs="Arial"/>
          <w:sz w:val="24"/>
          <w:szCs w:val="24"/>
          <w:lang w:val="es-ES"/>
        </w:rPr>
      </w:pPr>
      <w:r w:rsidRPr="00286EAD">
        <w:rPr>
          <w:rFonts w:ascii="Palatino Linotype" w:eastAsia="MS Mincho" w:hAnsi="Palatino Linotype" w:cs="Arial"/>
          <w:sz w:val="24"/>
          <w:szCs w:val="24"/>
          <w:lang w:val="es-ES"/>
        </w:rPr>
        <w:t>Por su parte, el artículo 52 de la Ley de Responsabilidades Estatal precisa como faltas administrativas graves, las siguientes:</w:t>
      </w:r>
    </w:p>
    <w:p w:rsidR="00FC67A0" w:rsidRPr="00286EAD" w:rsidRDefault="00FC67A0" w:rsidP="00762B27">
      <w:pPr>
        <w:spacing w:after="0" w:line="360" w:lineRule="auto"/>
        <w:jc w:val="both"/>
        <w:rPr>
          <w:rFonts w:ascii="Palatino Linotype" w:eastAsia="MS Mincho" w:hAnsi="Palatino Linotype" w:cs="Arial"/>
          <w:sz w:val="24"/>
          <w:szCs w:val="24"/>
          <w:lang w:val="es-ES"/>
        </w:rPr>
      </w:pPr>
    </w:p>
    <w:p w:rsidR="00FC67A0" w:rsidRPr="00286EAD" w:rsidRDefault="00FC67A0" w:rsidP="00762B27">
      <w:pPr>
        <w:spacing w:after="0" w:line="240" w:lineRule="auto"/>
        <w:ind w:left="567" w:right="567"/>
        <w:jc w:val="both"/>
        <w:rPr>
          <w:rFonts w:ascii="Palatino Linotype" w:eastAsia="MS Mincho" w:hAnsi="Palatino Linotype" w:cs="Arial"/>
          <w:i/>
          <w:szCs w:val="24"/>
        </w:rPr>
      </w:pPr>
      <w:r w:rsidRPr="00286EAD">
        <w:rPr>
          <w:rFonts w:ascii="Palatino Linotype" w:eastAsia="MS Mincho" w:hAnsi="Palatino Linotype" w:cs="Arial"/>
          <w:i/>
          <w:szCs w:val="24"/>
          <w:lang w:val="es-ES"/>
        </w:rPr>
        <w:t>“</w:t>
      </w:r>
      <w:r w:rsidRPr="00286EAD">
        <w:rPr>
          <w:rFonts w:ascii="Palatino Linotype" w:eastAsia="MS Mincho" w:hAnsi="Palatino Linotype" w:cs="Arial"/>
          <w:b/>
          <w:i/>
          <w:szCs w:val="24"/>
        </w:rPr>
        <w:t>Artículo 52.</w:t>
      </w:r>
      <w:r w:rsidRPr="00286EAD">
        <w:rPr>
          <w:rFonts w:ascii="Palatino Linotype" w:eastAsia="MS Mincho" w:hAnsi="Palatino Linotype" w:cs="Arial"/>
          <w:i/>
          <w:szCs w:val="24"/>
        </w:rPr>
        <w:t xml:space="preserve"> Para efectos de la presente Ley, se consideran </w:t>
      </w:r>
      <w:r w:rsidRPr="00286EAD">
        <w:rPr>
          <w:rFonts w:ascii="Palatino Linotype" w:eastAsia="MS Mincho" w:hAnsi="Palatino Linotype" w:cs="Arial"/>
          <w:b/>
          <w:i/>
          <w:szCs w:val="24"/>
        </w:rPr>
        <w:t>faltas administrativas graves</w:t>
      </w:r>
      <w:r w:rsidRPr="00286EAD">
        <w:rPr>
          <w:rFonts w:ascii="Palatino Linotype" w:eastAsia="MS Mincho" w:hAnsi="Palatino Linotype" w:cs="Arial"/>
          <w:i/>
          <w:szCs w:val="24"/>
        </w:rPr>
        <w:t xml:space="preserve"> de los servidores públicos, mediante cualquier acto u omisión, las siguientes: </w:t>
      </w:r>
    </w:p>
    <w:p w:rsidR="00FC67A0" w:rsidRPr="00286EAD" w:rsidRDefault="00FC67A0" w:rsidP="00762B27">
      <w:pPr>
        <w:spacing w:after="0" w:line="240" w:lineRule="auto"/>
        <w:ind w:left="567" w:right="567"/>
        <w:jc w:val="both"/>
        <w:rPr>
          <w:rFonts w:ascii="Palatino Linotype" w:eastAsia="MS Mincho" w:hAnsi="Palatino Linotype" w:cs="Arial"/>
          <w:i/>
          <w:szCs w:val="24"/>
        </w:rPr>
      </w:pPr>
      <w:r w:rsidRPr="00286EAD">
        <w:rPr>
          <w:rFonts w:ascii="Palatino Linotype" w:eastAsia="MS Mincho" w:hAnsi="Palatino Linotype" w:cs="Arial"/>
          <w:i/>
          <w:szCs w:val="24"/>
        </w:rPr>
        <w:lastRenderedPageBreak/>
        <w:t xml:space="preserve">I. El cohecho. </w:t>
      </w:r>
    </w:p>
    <w:p w:rsidR="00FC67A0" w:rsidRPr="00286EAD" w:rsidRDefault="00FC67A0" w:rsidP="00762B27">
      <w:pPr>
        <w:spacing w:after="0" w:line="240" w:lineRule="auto"/>
        <w:ind w:left="567" w:right="567"/>
        <w:jc w:val="both"/>
        <w:rPr>
          <w:rFonts w:ascii="Palatino Linotype" w:eastAsia="MS Mincho" w:hAnsi="Palatino Linotype" w:cs="Arial"/>
          <w:i/>
          <w:szCs w:val="24"/>
        </w:rPr>
      </w:pPr>
      <w:r w:rsidRPr="00286EAD">
        <w:rPr>
          <w:rFonts w:ascii="Palatino Linotype" w:eastAsia="MS Mincho" w:hAnsi="Palatino Linotype" w:cs="Arial"/>
          <w:i/>
          <w:szCs w:val="24"/>
        </w:rPr>
        <w:t xml:space="preserve">II. El peculado. </w:t>
      </w:r>
    </w:p>
    <w:p w:rsidR="00FC67A0" w:rsidRPr="00286EAD" w:rsidRDefault="00FC67A0" w:rsidP="00762B27">
      <w:pPr>
        <w:spacing w:after="0" w:line="240" w:lineRule="auto"/>
        <w:ind w:left="567" w:right="567"/>
        <w:jc w:val="both"/>
        <w:rPr>
          <w:rFonts w:ascii="Palatino Linotype" w:eastAsia="MS Mincho" w:hAnsi="Palatino Linotype" w:cs="Arial"/>
          <w:i/>
          <w:szCs w:val="24"/>
        </w:rPr>
      </w:pPr>
      <w:r w:rsidRPr="00286EAD">
        <w:rPr>
          <w:rFonts w:ascii="Palatino Linotype" w:eastAsia="MS Mincho" w:hAnsi="Palatino Linotype" w:cs="Arial"/>
          <w:i/>
          <w:szCs w:val="24"/>
        </w:rPr>
        <w:t xml:space="preserve">III. El desvío de recursos públicos. </w:t>
      </w:r>
    </w:p>
    <w:p w:rsidR="00FC67A0" w:rsidRPr="00286EAD" w:rsidRDefault="00FC67A0" w:rsidP="00762B27">
      <w:pPr>
        <w:spacing w:after="0" w:line="240" w:lineRule="auto"/>
        <w:ind w:left="567" w:right="567"/>
        <w:jc w:val="both"/>
        <w:rPr>
          <w:rFonts w:ascii="Palatino Linotype" w:eastAsia="MS Mincho" w:hAnsi="Palatino Linotype" w:cs="Arial"/>
          <w:i/>
          <w:szCs w:val="24"/>
        </w:rPr>
      </w:pPr>
      <w:r w:rsidRPr="00286EAD">
        <w:rPr>
          <w:rFonts w:ascii="Palatino Linotype" w:eastAsia="MS Mincho" w:hAnsi="Palatino Linotype" w:cs="Arial"/>
          <w:i/>
          <w:szCs w:val="24"/>
        </w:rPr>
        <w:t xml:space="preserve">IV. La utilización indebida de información. </w:t>
      </w:r>
    </w:p>
    <w:p w:rsidR="00FC67A0" w:rsidRPr="00286EAD" w:rsidRDefault="00FC67A0" w:rsidP="00762B27">
      <w:pPr>
        <w:spacing w:after="0" w:line="240" w:lineRule="auto"/>
        <w:ind w:left="567" w:right="567"/>
        <w:jc w:val="both"/>
        <w:rPr>
          <w:rFonts w:ascii="Palatino Linotype" w:eastAsia="MS Mincho" w:hAnsi="Palatino Linotype" w:cs="Arial"/>
          <w:i/>
          <w:szCs w:val="24"/>
        </w:rPr>
      </w:pPr>
      <w:r w:rsidRPr="00286EAD">
        <w:rPr>
          <w:rFonts w:ascii="Palatino Linotype" w:eastAsia="MS Mincho" w:hAnsi="Palatino Linotype" w:cs="Arial"/>
          <w:i/>
          <w:szCs w:val="24"/>
        </w:rPr>
        <w:t xml:space="preserve">V. El abuso de funciones. </w:t>
      </w:r>
    </w:p>
    <w:p w:rsidR="00FC67A0" w:rsidRPr="00286EAD" w:rsidRDefault="00FC67A0" w:rsidP="00762B27">
      <w:pPr>
        <w:spacing w:after="0" w:line="240" w:lineRule="auto"/>
        <w:ind w:left="567" w:right="567"/>
        <w:jc w:val="both"/>
        <w:rPr>
          <w:rFonts w:ascii="Palatino Linotype" w:eastAsia="MS Mincho" w:hAnsi="Palatino Linotype" w:cs="Arial"/>
          <w:i/>
          <w:szCs w:val="24"/>
        </w:rPr>
      </w:pPr>
      <w:r w:rsidRPr="00286EAD">
        <w:rPr>
          <w:rFonts w:ascii="Palatino Linotype" w:eastAsia="MS Mincho" w:hAnsi="Palatino Linotype" w:cs="Arial"/>
          <w:i/>
          <w:szCs w:val="24"/>
        </w:rPr>
        <w:t xml:space="preserve">VI. Cometer o tolerar conductas de hostigamiento y acoso sexual. </w:t>
      </w:r>
    </w:p>
    <w:p w:rsidR="00FC67A0" w:rsidRPr="00286EAD" w:rsidRDefault="00FC67A0" w:rsidP="00762B27">
      <w:pPr>
        <w:spacing w:after="0" w:line="240" w:lineRule="auto"/>
        <w:ind w:left="567" w:right="567"/>
        <w:jc w:val="both"/>
        <w:rPr>
          <w:rFonts w:ascii="Palatino Linotype" w:eastAsia="MS Mincho" w:hAnsi="Palatino Linotype" w:cs="Arial"/>
          <w:i/>
          <w:szCs w:val="24"/>
        </w:rPr>
      </w:pPr>
      <w:r w:rsidRPr="00286EAD">
        <w:rPr>
          <w:rFonts w:ascii="Palatino Linotype" w:eastAsia="MS Mincho" w:hAnsi="Palatino Linotype" w:cs="Arial"/>
          <w:i/>
          <w:szCs w:val="24"/>
        </w:rPr>
        <w:t xml:space="preserve">VII. El actuar bajo conflicto de interés. </w:t>
      </w:r>
    </w:p>
    <w:p w:rsidR="00FC67A0" w:rsidRPr="00286EAD" w:rsidRDefault="00FC67A0" w:rsidP="00762B27">
      <w:pPr>
        <w:spacing w:after="0" w:line="240" w:lineRule="auto"/>
        <w:ind w:left="567" w:right="567"/>
        <w:jc w:val="both"/>
        <w:rPr>
          <w:rFonts w:ascii="Palatino Linotype" w:eastAsia="MS Mincho" w:hAnsi="Palatino Linotype" w:cs="Arial"/>
          <w:i/>
          <w:szCs w:val="24"/>
        </w:rPr>
      </w:pPr>
      <w:r w:rsidRPr="00286EAD">
        <w:rPr>
          <w:rFonts w:ascii="Palatino Linotype" w:eastAsia="MS Mincho" w:hAnsi="Palatino Linotype" w:cs="Arial"/>
          <w:i/>
          <w:szCs w:val="24"/>
        </w:rPr>
        <w:t xml:space="preserve">VIII. La contratación indebida. </w:t>
      </w:r>
    </w:p>
    <w:p w:rsidR="00FC67A0" w:rsidRPr="00286EAD" w:rsidRDefault="00FC67A0" w:rsidP="00762B27">
      <w:pPr>
        <w:spacing w:after="0" w:line="240" w:lineRule="auto"/>
        <w:ind w:left="567" w:right="567"/>
        <w:jc w:val="both"/>
        <w:rPr>
          <w:rFonts w:ascii="Palatino Linotype" w:eastAsia="MS Mincho" w:hAnsi="Palatino Linotype" w:cs="Arial"/>
          <w:i/>
          <w:szCs w:val="24"/>
        </w:rPr>
      </w:pPr>
      <w:r w:rsidRPr="00286EAD">
        <w:rPr>
          <w:rFonts w:ascii="Palatino Linotype" w:eastAsia="MS Mincho" w:hAnsi="Palatino Linotype" w:cs="Arial"/>
          <w:i/>
          <w:szCs w:val="24"/>
        </w:rPr>
        <w:t xml:space="preserve">IX. El enriquecimiento oculto u ocultamiento de conflicto de interés. </w:t>
      </w:r>
    </w:p>
    <w:p w:rsidR="00FC67A0" w:rsidRPr="00286EAD" w:rsidRDefault="00FC67A0" w:rsidP="00762B27">
      <w:pPr>
        <w:spacing w:after="0" w:line="240" w:lineRule="auto"/>
        <w:ind w:left="567" w:right="567"/>
        <w:jc w:val="both"/>
        <w:rPr>
          <w:rFonts w:ascii="Palatino Linotype" w:eastAsia="MS Mincho" w:hAnsi="Palatino Linotype" w:cs="Arial"/>
          <w:i/>
          <w:szCs w:val="24"/>
        </w:rPr>
      </w:pPr>
      <w:r w:rsidRPr="00286EAD">
        <w:rPr>
          <w:rFonts w:ascii="Palatino Linotype" w:eastAsia="MS Mincho" w:hAnsi="Palatino Linotype" w:cs="Arial"/>
          <w:i/>
          <w:szCs w:val="24"/>
        </w:rPr>
        <w:t xml:space="preserve">X. El tráfico de influencias. </w:t>
      </w:r>
    </w:p>
    <w:p w:rsidR="00FC67A0" w:rsidRPr="00286EAD" w:rsidRDefault="00FC67A0" w:rsidP="00762B27">
      <w:pPr>
        <w:spacing w:after="0" w:line="240" w:lineRule="auto"/>
        <w:ind w:left="567" w:right="567"/>
        <w:jc w:val="both"/>
        <w:rPr>
          <w:rFonts w:ascii="Palatino Linotype" w:eastAsia="MS Mincho" w:hAnsi="Palatino Linotype" w:cs="Arial"/>
          <w:i/>
          <w:szCs w:val="24"/>
        </w:rPr>
      </w:pPr>
      <w:r w:rsidRPr="00286EAD">
        <w:rPr>
          <w:rFonts w:ascii="Palatino Linotype" w:eastAsia="MS Mincho" w:hAnsi="Palatino Linotype" w:cs="Arial"/>
          <w:i/>
          <w:szCs w:val="24"/>
        </w:rPr>
        <w:t xml:space="preserve">XI. El encubrimiento. </w:t>
      </w:r>
    </w:p>
    <w:p w:rsidR="00FC67A0" w:rsidRPr="00286EAD" w:rsidRDefault="00FC67A0" w:rsidP="00762B27">
      <w:pPr>
        <w:spacing w:after="0" w:line="240" w:lineRule="auto"/>
        <w:ind w:left="567" w:right="567"/>
        <w:jc w:val="both"/>
        <w:rPr>
          <w:rFonts w:ascii="Palatino Linotype" w:eastAsia="MS Mincho" w:hAnsi="Palatino Linotype" w:cs="Arial"/>
          <w:i/>
          <w:szCs w:val="24"/>
        </w:rPr>
      </w:pPr>
      <w:r w:rsidRPr="00286EAD">
        <w:rPr>
          <w:rFonts w:ascii="Palatino Linotype" w:eastAsia="MS Mincho" w:hAnsi="Palatino Linotype" w:cs="Arial"/>
          <w:i/>
          <w:szCs w:val="24"/>
        </w:rPr>
        <w:t xml:space="preserve">XII. El desacato. </w:t>
      </w:r>
    </w:p>
    <w:p w:rsidR="00FC67A0" w:rsidRPr="00286EAD" w:rsidRDefault="00FC67A0" w:rsidP="00762B27">
      <w:pPr>
        <w:spacing w:after="0" w:line="240" w:lineRule="auto"/>
        <w:ind w:left="567" w:right="567"/>
        <w:jc w:val="both"/>
        <w:rPr>
          <w:rFonts w:ascii="Palatino Linotype" w:eastAsia="MS Mincho" w:hAnsi="Palatino Linotype" w:cs="Arial"/>
          <w:i/>
          <w:szCs w:val="24"/>
          <w:lang w:val="es-ES"/>
        </w:rPr>
      </w:pPr>
      <w:r w:rsidRPr="00286EAD">
        <w:rPr>
          <w:rFonts w:ascii="Palatino Linotype" w:eastAsia="MS Mincho" w:hAnsi="Palatino Linotype" w:cs="Arial"/>
          <w:i/>
          <w:szCs w:val="24"/>
        </w:rPr>
        <w:t>XIII. La obstrucción de la Justicia.</w:t>
      </w:r>
    </w:p>
    <w:p w:rsidR="00FC67A0" w:rsidRPr="00286EAD" w:rsidRDefault="00FC67A0" w:rsidP="00762B27">
      <w:pPr>
        <w:spacing w:after="0" w:line="360" w:lineRule="auto"/>
        <w:jc w:val="both"/>
        <w:rPr>
          <w:rFonts w:ascii="Palatino Linotype" w:eastAsia="MS Mincho" w:hAnsi="Palatino Linotype" w:cs="Arial"/>
          <w:sz w:val="24"/>
          <w:szCs w:val="24"/>
          <w:lang w:val="es-ES"/>
        </w:rPr>
      </w:pPr>
    </w:p>
    <w:p w:rsidR="00FC67A0" w:rsidRPr="00286EAD" w:rsidRDefault="00FC67A0" w:rsidP="00762B27">
      <w:pPr>
        <w:spacing w:after="0" w:line="360" w:lineRule="auto"/>
        <w:jc w:val="both"/>
        <w:rPr>
          <w:rFonts w:ascii="Palatino Linotype" w:eastAsia="MS Mincho" w:hAnsi="Palatino Linotype" w:cs="Arial"/>
          <w:sz w:val="24"/>
          <w:szCs w:val="24"/>
          <w:lang w:val="es-ES"/>
        </w:rPr>
      </w:pPr>
      <w:r w:rsidRPr="00286EAD">
        <w:rPr>
          <w:rFonts w:ascii="Palatino Linotype" w:eastAsia="MS Mincho" w:hAnsi="Palatino Linotype" w:cs="Arial"/>
          <w:sz w:val="24"/>
          <w:szCs w:val="24"/>
          <w:lang w:val="es-ES"/>
        </w:rPr>
        <w:t xml:space="preserve">De conformidad con el artículo 10 de la Ley de Responsabilidades de la Entidad, la investigación, substanciación y calificación de las faltas administrativas es competencia de la </w:t>
      </w:r>
      <w:r w:rsidRPr="00286EAD">
        <w:rPr>
          <w:rFonts w:ascii="Palatino Linotype" w:eastAsia="MS Mincho" w:hAnsi="Palatino Linotype" w:cs="Arial"/>
          <w:b/>
          <w:sz w:val="24"/>
          <w:szCs w:val="24"/>
          <w:lang w:val="es-ES"/>
        </w:rPr>
        <w:t>Secretaría de la Contraloría y los Órganos Internos de Control</w:t>
      </w:r>
      <w:r w:rsidRPr="00286EAD">
        <w:rPr>
          <w:rFonts w:ascii="Palatino Linotype" w:eastAsia="MS Mincho" w:hAnsi="Palatino Linotype" w:cs="Arial"/>
          <w:sz w:val="24"/>
          <w:szCs w:val="24"/>
          <w:lang w:val="es-ES"/>
        </w:rPr>
        <w:t>, siendo que, para el caso de la existencia de faltas administrativas no graves, estos podrán substanciar y resolver los procedimientos de responsabilidad correspondientes, tal como se advierte a continuación:</w:t>
      </w:r>
    </w:p>
    <w:p w:rsidR="00FC67A0" w:rsidRPr="00286EAD" w:rsidRDefault="00FC67A0" w:rsidP="00762B27">
      <w:pPr>
        <w:spacing w:after="0" w:line="360" w:lineRule="auto"/>
        <w:jc w:val="both"/>
        <w:rPr>
          <w:rFonts w:ascii="Palatino Linotype" w:eastAsia="MS Mincho" w:hAnsi="Palatino Linotype" w:cs="Arial"/>
          <w:sz w:val="24"/>
          <w:szCs w:val="24"/>
          <w:lang w:val="es-ES"/>
        </w:rPr>
      </w:pPr>
    </w:p>
    <w:p w:rsidR="00FC67A0" w:rsidRPr="00286EAD" w:rsidRDefault="00FC67A0" w:rsidP="00762B27">
      <w:pPr>
        <w:spacing w:after="0" w:line="240" w:lineRule="auto"/>
        <w:ind w:left="567" w:right="567"/>
        <w:jc w:val="both"/>
        <w:rPr>
          <w:rFonts w:ascii="Palatino Linotype" w:eastAsia="MS Mincho" w:hAnsi="Palatino Linotype" w:cs="Arial"/>
          <w:i/>
          <w:szCs w:val="24"/>
          <w:lang w:val="es-ES"/>
        </w:rPr>
      </w:pPr>
      <w:r w:rsidRPr="00286EAD">
        <w:rPr>
          <w:rFonts w:ascii="Palatino Linotype" w:eastAsia="MS Mincho" w:hAnsi="Palatino Linotype" w:cs="Arial"/>
          <w:b/>
          <w:i/>
          <w:szCs w:val="24"/>
          <w:lang w:val="es-ES"/>
        </w:rPr>
        <w:t>“Artículo 10.</w:t>
      </w:r>
      <w:r w:rsidRPr="00286EAD">
        <w:rPr>
          <w:rFonts w:ascii="Palatino Linotype" w:eastAsia="MS Mincho" w:hAnsi="Palatino Linotype" w:cs="Arial"/>
          <w:i/>
          <w:szCs w:val="24"/>
          <w:lang w:val="es-ES"/>
        </w:rPr>
        <w:t xml:space="preserve"> La </w:t>
      </w:r>
      <w:r w:rsidRPr="00286EAD">
        <w:rPr>
          <w:rFonts w:ascii="Palatino Linotype" w:eastAsia="MS Mincho" w:hAnsi="Palatino Linotype" w:cs="Arial"/>
          <w:b/>
          <w:i/>
          <w:szCs w:val="24"/>
          <w:lang w:val="es-ES"/>
        </w:rPr>
        <w:t>Secretaría de la Contraloría y los órganos internos de control</w:t>
      </w:r>
      <w:r w:rsidRPr="00286EAD">
        <w:rPr>
          <w:rFonts w:ascii="Palatino Linotype" w:eastAsia="MS Mincho" w:hAnsi="Palatino Linotype" w:cs="Arial"/>
          <w:i/>
          <w:szCs w:val="24"/>
          <w:lang w:val="es-ES"/>
        </w:rPr>
        <w:t xml:space="preserve"> tendrán a su cargo, en el ámbito de su competencia, la investigación, substanciación y calificación de las faltas administrativas.</w:t>
      </w:r>
    </w:p>
    <w:p w:rsidR="00FC67A0" w:rsidRPr="00286EAD" w:rsidRDefault="00FC67A0" w:rsidP="00762B27">
      <w:pPr>
        <w:spacing w:after="0" w:line="240" w:lineRule="auto"/>
        <w:ind w:left="567" w:right="567"/>
        <w:jc w:val="both"/>
        <w:rPr>
          <w:rFonts w:ascii="Palatino Linotype" w:eastAsia="MS Mincho" w:hAnsi="Palatino Linotype" w:cs="Arial"/>
          <w:i/>
          <w:szCs w:val="24"/>
          <w:lang w:val="es-ES"/>
        </w:rPr>
      </w:pPr>
      <w:r w:rsidRPr="00286EAD">
        <w:rPr>
          <w:rFonts w:ascii="Palatino Linotype" w:eastAsia="MS Mincho" w:hAnsi="Palatino Linotype" w:cs="Arial"/>
          <w:i/>
          <w:szCs w:val="24"/>
          <w:lang w:val="es-ES"/>
        </w:rPr>
        <w:t>En el caso de la Contraloría del Poder Legislativo, será competente respecto de los servidores públicos de elección popular municipal y de los mismos servidores públicos del Poder Legislativo.</w:t>
      </w:r>
    </w:p>
    <w:p w:rsidR="00FC67A0" w:rsidRPr="00286EAD" w:rsidRDefault="00FC67A0" w:rsidP="00762B27">
      <w:pPr>
        <w:spacing w:after="0" w:line="240" w:lineRule="auto"/>
        <w:ind w:left="567" w:right="567"/>
        <w:jc w:val="both"/>
        <w:rPr>
          <w:rFonts w:ascii="Palatino Linotype" w:eastAsia="MS Mincho" w:hAnsi="Palatino Linotype" w:cs="Arial"/>
          <w:i/>
          <w:szCs w:val="24"/>
          <w:lang w:val="es-ES"/>
        </w:rPr>
      </w:pPr>
      <w:r w:rsidRPr="00286EAD">
        <w:rPr>
          <w:rFonts w:ascii="Palatino Linotype" w:eastAsia="MS Mincho" w:hAnsi="Palatino Linotype" w:cs="Arial"/>
          <w:i/>
          <w:szCs w:val="24"/>
          <w:lang w:val="es-ES"/>
        </w:rPr>
        <w:t>Tratándose de actos u omisiones que hayan sido calificados como faltas administrativas no graves, la Secretaría de la Contraloría y los órganos internos de control, serán competentes para iniciar, substanciar y resolver los procedimientos de responsabilidad administrativa en los términos previstos en esta Ley.</w:t>
      </w:r>
    </w:p>
    <w:p w:rsidR="00FC67A0" w:rsidRPr="00286EAD" w:rsidRDefault="00FC67A0" w:rsidP="00762B27">
      <w:pPr>
        <w:spacing w:after="0" w:line="240" w:lineRule="auto"/>
        <w:ind w:left="567" w:right="567"/>
        <w:jc w:val="both"/>
        <w:rPr>
          <w:rFonts w:ascii="Palatino Linotype" w:eastAsia="MS Mincho" w:hAnsi="Palatino Linotype" w:cs="Arial"/>
          <w:i/>
          <w:szCs w:val="24"/>
          <w:lang w:val="es-ES"/>
        </w:rPr>
      </w:pPr>
      <w:r w:rsidRPr="00286EAD">
        <w:rPr>
          <w:rFonts w:ascii="Palatino Linotype" w:eastAsia="MS Mincho" w:hAnsi="Palatino Linotype" w:cs="Arial"/>
          <w:i/>
          <w:szCs w:val="24"/>
          <w:lang w:val="es-ES"/>
        </w:rPr>
        <w:t>En el supuesto que las autoridades investigadoras determinen en su calificación la existencia de faltas administrativas, así como la presunta responsabilidad del infractor, deberán elaborar el Informe de Presunta Responsabilidad Administrativa y presentarlo a la autoridad substanciadora para que proceda en los términos previstos en esta Ley.</w:t>
      </w:r>
    </w:p>
    <w:p w:rsidR="00FC67A0" w:rsidRPr="00286EAD" w:rsidRDefault="00FC67A0" w:rsidP="00762B27">
      <w:pPr>
        <w:spacing w:after="0" w:line="360" w:lineRule="auto"/>
        <w:jc w:val="both"/>
        <w:rPr>
          <w:rFonts w:ascii="Palatino Linotype" w:eastAsia="MS Mincho" w:hAnsi="Palatino Linotype" w:cs="Arial"/>
          <w:sz w:val="24"/>
          <w:szCs w:val="24"/>
          <w:lang w:val="es-ES"/>
        </w:rPr>
      </w:pPr>
      <w:r w:rsidRPr="00286EAD">
        <w:rPr>
          <w:rFonts w:ascii="Palatino Linotype" w:eastAsia="MS Mincho" w:hAnsi="Palatino Linotype" w:cs="Arial"/>
          <w:sz w:val="24"/>
          <w:szCs w:val="24"/>
          <w:lang w:val="es-ES"/>
        </w:rPr>
        <w:lastRenderedPageBreak/>
        <w:t>Precepto legal del que podemos concluir los puntos siguientes:</w:t>
      </w:r>
    </w:p>
    <w:p w:rsidR="00FC67A0" w:rsidRPr="00286EAD" w:rsidRDefault="00FC67A0" w:rsidP="00762B27">
      <w:pPr>
        <w:spacing w:after="0" w:line="360" w:lineRule="auto"/>
        <w:jc w:val="both"/>
        <w:rPr>
          <w:rFonts w:ascii="Palatino Linotype" w:eastAsia="MS Mincho" w:hAnsi="Palatino Linotype" w:cs="Arial"/>
          <w:sz w:val="24"/>
          <w:szCs w:val="24"/>
          <w:lang w:val="es-ES"/>
        </w:rPr>
      </w:pPr>
    </w:p>
    <w:p w:rsidR="00FC67A0" w:rsidRPr="00286EAD" w:rsidRDefault="00FC67A0" w:rsidP="00762B27">
      <w:pPr>
        <w:pStyle w:val="Prrafodelista"/>
        <w:numPr>
          <w:ilvl w:val="0"/>
          <w:numId w:val="4"/>
        </w:numPr>
        <w:spacing w:line="360" w:lineRule="auto"/>
        <w:jc w:val="both"/>
        <w:rPr>
          <w:rFonts w:ascii="Palatino Linotype" w:eastAsia="MS Mincho" w:hAnsi="Palatino Linotype" w:cs="Arial"/>
        </w:rPr>
      </w:pPr>
      <w:r w:rsidRPr="00286EAD">
        <w:rPr>
          <w:rFonts w:ascii="Palatino Linotype" w:eastAsia="MS Mincho" w:hAnsi="Palatino Linotype" w:cs="Arial"/>
        </w:rPr>
        <w:t>La investigación, substanciación y calificación de las faltas administrativas, estará a cargo de la Secretaría de la Contraloría y los Órganos Internos de Control;</w:t>
      </w:r>
    </w:p>
    <w:p w:rsidR="00FC67A0" w:rsidRPr="00286EAD" w:rsidRDefault="00FC67A0" w:rsidP="00762B27">
      <w:pPr>
        <w:pStyle w:val="Prrafodelista"/>
        <w:numPr>
          <w:ilvl w:val="0"/>
          <w:numId w:val="4"/>
        </w:numPr>
        <w:spacing w:line="360" w:lineRule="auto"/>
        <w:jc w:val="both"/>
        <w:rPr>
          <w:rFonts w:ascii="Palatino Linotype" w:eastAsia="MS Mincho" w:hAnsi="Palatino Linotype" w:cs="Arial"/>
        </w:rPr>
      </w:pPr>
      <w:r w:rsidRPr="00286EAD">
        <w:rPr>
          <w:rFonts w:ascii="Palatino Linotype" w:eastAsia="MS Mincho" w:hAnsi="Palatino Linotype" w:cs="Arial"/>
        </w:rPr>
        <w:t xml:space="preserve">En el caso de que se determine que, si existen faltas administrativas, estas deberán elaborar un Informe de Presunta Responsabilidad Administrativa y presentarlo ante la autoridad sustanciadora, o </w:t>
      </w:r>
      <w:proofErr w:type="spellStart"/>
      <w:r w:rsidRPr="00286EAD">
        <w:rPr>
          <w:rFonts w:ascii="Palatino Linotype" w:eastAsia="MS Mincho" w:hAnsi="Palatino Linotype" w:cs="Arial"/>
        </w:rPr>
        <w:t>resolutora</w:t>
      </w:r>
      <w:proofErr w:type="spellEnd"/>
      <w:r w:rsidRPr="00286EAD">
        <w:rPr>
          <w:rFonts w:ascii="Palatino Linotype" w:eastAsia="MS Mincho" w:hAnsi="Palatino Linotype" w:cs="Arial"/>
        </w:rPr>
        <w:t xml:space="preserve"> de ser el caso;</w:t>
      </w:r>
    </w:p>
    <w:p w:rsidR="00FC67A0" w:rsidRPr="00286EAD" w:rsidRDefault="00FC67A0" w:rsidP="00762B27">
      <w:pPr>
        <w:pStyle w:val="Prrafodelista"/>
        <w:numPr>
          <w:ilvl w:val="0"/>
          <w:numId w:val="4"/>
        </w:numPr>
        <w:spacing w:line="360" w:lineRule="auto"/>
        <w:jc w:val="both"/>
        <w:rPr>
          <w:rFonts w:ascii="Palatino Linotype" w:eastAsia="MS Mincho" w:hAnsi="Palatino Linotype" w:cs="Arial"/>
        </w:rPr>
      </w:pPr>
      <w:r w:rsidRPr="00286EAD">
        <w:rPr>
          <w:rFonts w:ascii="Palatino Linotype" w:eastAsia="MS Mincho" w:hAnsi="Palatino Linotype" w:cs="Arial"/>
        </w:rPr>
        <w:t>Para el caso de faltas administrativas no graves la imposición de la sanción le corresponde a la Secretaría de la Contraloría y a los Órganos Internos de Control y;</w:t>
      </w:r>
    </w:p>
    <w:p w:rsidR="00FC67A0" w:rsidRPr="00286EAD" w:rsidRDefault="00FC67A0" w:rsidP="00762B27">
      <w:pPr>
        <w:pStyle w:val="Prrafodelista"/>
        <w:numPr>
          <w:ilvl w:val="0"/>
          <w:numId w:val="4"/>
        </w:numPr>
        <w:spacing w:line="360" w:lineRule="auto"/>
        <w:jc w:val="both"/>
        <w:rPr>
          <w:rFonts w:ascii="Palatino Linotype" w:eastAsia="MS Mincho" w:hAnsi="Palatino Linotype" w:cs="Arial"/>
        </w:rPr>
      </w:pPr>
      <w:r w:rsidRPr="00286EAD">
        <w:rPr>
          <w:rFonts w:ascii="Palatino Linotype" w:eastAsia="MS Mincho" w:hAnsi="Palatino Linotype" w:cs="Arial"/>
        </w:rPr>
        <w:t>Para el caso de faltas administrativas graves la imposición de la sanción le corresponde al Tribunal Superior de Justicia Administrativa del Estado de México.</w:t>
      </w:r>
    </w:p>
    <w:p w:rsidR="00FC67A0" w:rsidRPr="00286EAD" w:rsidRDefault="00FC67A0" w:rsidP="00762B27">
      <w:pPr>
        <w:spacing w:after="0" w:line="360" w:lineRule="auto"/>
        <w:jc w:val="both"/>
        <w:rPr>
          <w:rFonts w:ascii="Palatino Linotype" w:eastAsia="MS Mincho" w:hAnsi="Palatino Linotype" w:cs="Arial"/>
          <w:sz w:val="24"/>
          <w:lang w:val="es-ES"/>
        </w:rPr>
      </w:pPr>
    </w:p>
    <w:p w:rsidR="00BC1703" w:rsidRPr="00286EAD" w:rsidRDefault="00FC67A0" w:rsidP="00762B27">
      <w:pPr>
        <w:spacing w:after="0" w:line="360" w:lineRule="auto"/>
        <w:jc w:val="both"/>
        <w:rPr>
          <w:rFonts w:ascii="Palatino Linotype" w:eastAsia="MS Mincho" w:hAnsi="Palatino Linotype" w:cs="Arial"/>
          <w:sz w:val="24"/>
          <w:szCs w:val="24"/>
          <w:lang w:val="es-ES"/>
        </w:rPr>
      </w:pPr>
      <w:r w:rsidRPr="00286EAD">
        <w:rPr>
          <w:rFonts w:ascii="Palatino Linotype" w:eastAsia="MS Mincho" w:hAnsi="Palatino Linotype" w:cs="Arial"/>
          <w:sz w:val="24"/>
          <w:szCs w:val="24"/>
          <w:lang w:val="es-ES"/>
        </w:rPr>
        <w:t xml:space="preserve">Hechas las delimitaciones anteriores, en atención a las consideraciones señaladas tanto respuesta e informe justificado, el </w:t>
      </w:r>
      <w:r w:rsidRPr="00286EAD">
        <w:rPr>
          <w:rFonts w:ascii="Palatino Linotype" w:eastAsia="MS Mincho" w:hAnsi="Palatino Linotype" w:cs="Arial"/>
          <w:b/>
          <w:sz w:val="24"/>
          <w:szCs w:val="24"/>
          <w:lang w:val="es-ES"/>
        </w:rPr>
        <w:t>Sujeto Obligado</w:t>
      </w:r>
      <w:r w:rsidRPr="00286EAD">
        <w:rPr>
          <w:rFonts w:ascii="Palatino Linotype" w:eastAsia="MS Mincho" w:hAnsi="Palatino Linotype" w:cs="Arial"/>
          <w:sz w:val="24"/>
          <w:szCs w:val="24"/>
          <w:lang w:val="es-ES"/>
        </w:rPr>
        <w:t xml:space="preserve"> </w:t>
      </w:r>
      <w:r w:rsidR="00BC1703" w:rsidRPr="00286EAD">
        <w:rPr>
          <w:rFonts w:ascii="Palatino Linotype" w:eastAsia="MS Mincho" w:hAnsi="Palatino Linotype" w:cs="Arial"/>
          <w:sz w:val="24"/>
          <w:szCs w:val="24"/>
          <w:lang w:val="es-ES"/>
        </w:rPr>
        <w:t xml:space="preserve">manifestó que únicamente se ha remitido un oficio con el expediente número INFOEM/CI-OCV/DE-VV/PEJ/2022/358, así como un disco compacto (CD) certificado, que contiene el total de las constancias de la verificación virtual oficiosa practicada al portal IPOMEX de a Secretarla del Trabajo de las que se desprenden actos u omisiones que pudieran constituir faltas administrativas previstas y sancionadas por la Ley de Responsabilidades Administrativas del Estado de México y Municipios, atribuibles a servidores públicos adscritos a dicha Secretaría, siendo ésta quien tiene en sus archivos la información </w:t>
      </w:r>
      <w:r w:rsidR="00BC1703" w:rsidRPr="00286EAD">
        <w:rPr>
          <w:rFonts w:ascii="Palatino Linotype" w:eastAsia="MS Mincho" w:hAnsi="Palatino Linotype" w:cs="Arial"/>
          <w:sz w:val="24"/>
          <w:szCs w:val="24"/>
          <w:lang w:val="es-ES"/>
        </w:rPr>
        <w:lastRenderedPageBreak/>
        <w:t xml:space="preserve">peticionada, al contar con facultades para </w:t>
      </w:r>
      <w:r w:rsidR="00216D11" w:rsidRPr="00286EAD">
        <w:rPr>
          <w:rFonts w:ascii="Palatino Linotype" w:eastAsia="MS Mincho" w:hAnsi="Palatino Linotype" w:cs="Arial"/>
          <w:sz w:val="24"/>
          <w:szCs w:val="24"/>
          <w:lang w:val="es-ES"/>
        </w:rPr>
        <w:t>la sustanciación y resolución del procedimiento respectivo.</w:t>
      </w:r>
    </w:p>
    <w:p w:rsidR="00BC1703" w:rsidRPr="00286EAD" w:rsidRDefault="00BC1703" w:rsidP="00762B27">
      <w:pPr>
        <w:spacing w:after="0" w:line="360" w:lineRule="auto"/>
        <w:jc w:val="both"/>
        <w:rPr>
          <w:rFonts w:ascii="Palatino Linotype" w:eastAsia="MS Mincho" w:hAnsi="Palatino Linotype" w:cs="Arial"/>
          <w:sz w:val="24"/>
          <w:szCs w:val="24"/>
          <w:lang w:val="es-ES"/>
        </w:rPr>
      </w:pPr>
    </w:p>
    <w:p w:rsidR="00FC67A0" w:rsidRPr="00286EAD" w:rsidRDefault="00FC67A0" w:rsidP="00762B27">
      <w:pPr>
        <w:spacing w:after="0" w:line="360" w:lineRule="auto"/>
        <w:jc w:val="both"/>
        <w:rPr>
          <w:rFonts w:ascii="Palatino Linotype" w:eastAsia="MS Mincho" w:hAnsi="Palatino Linotype" w:cs="Arial"/>
          <w:sz w:val="24"/>
          <w:szCs w:val="24"/>
          <w:lang w:val="es-ES"/>
        </w:rPr>
      </w:pPr>
      <w:r w:rsidRPr="00286EAD">
        <w:rPr>
          <w:rFonts w:ascii="Palatino Linotype" w:eastAsia="MS Mincho" w:hAnsi="Palatino Linotype" w:cs="Arial"/>
          <w:sz w:val="24"/>
          <w:szCs w:val="24"/>
          <w:lang w:val="es-ES"/>
        </w:rPr>
        <w:t xml:space="preserve">Manifestaciones que, </w:t>
      </w:r>
      <w:r w:rsidR="00BC1703" w:rsidRPr="00286EAD">
        <w:rPr>
          <w:rFonts w:ascii="Palatino Linotype" w:eastAsia="MS Mincho" w:hAnsi="Palatino Linotype" w:cs="Arial"/>
          <w:sz w:val="24"/>
          <w:szCs w:val="24"/>
          <w:lang w:val="es-ES"/>
        </w:rPr>
        <w:t>se traducen en una</w:t>
      </w:r>
      <w:r w:rsidRPr="00286EAD">
        <w:rPr>
          <w:rFonts w:ascii="Palatino Linotype" w:eastAsia="MS Mincho" w:hAnsi="Palatino Linotype" w:cs="Arial"/>
          <w:sz w:val="24"/>
          <w:szCs w:val="24"/>
          <w:lang w:val="es-ES"/>
        </w:rPr>
        <w:t xml:space="preserve"> </w:t>
      </w:r>
      <w:r w:rsidR="00216D11" w:rsidRPr="00286EAD">
        <w:rPr>
          <w:rFonts w:ascii="Palatino Linotype" w:eastAsia="MS Mincho" w:hAnsi="Palatino Linotype" w:cs="Arial"/>
          <w:sz w:val="24"/>
          <w:szCs w:val="24"/>
          <w:lang w:val="es-ES"/>
        </w:rPr>
        <w:t xml:space="preserve">declaración de incompetencia por parte del Sujeto Obligado, sin embargo, como quedó acreditado en párrafos previos, se acredita que el Órgano Interno de Control de la Secretaría del Trabajo, depende jerárquica y funcionalmente de la Secretaría de la Contraloría, quien es el Sujeto Obligado en el asunto que se resuelve. </w:t>
      </w:r>
    </w:p>
    <w:p w:rsidR="00FC67A0" w:rsidRPr="00286EAD" w:rsidRDefault="00FC67A0" w:rsidP="00762B27">
      <w:pPr>
        <w:spacing w:after="0" w:line="360" w:lineRule="auto"/>
        <w:jc w:val="both"/>
        <w:rPr>
          <w:rFonts w:ascii="Palatino Linotype" w:eastAsia="MS Mincho" w:hAnsi="Palatino Linotype" w:cs="Arial"/>
          <w:sz w:val="24"/>
          <w:szCs w:val="24"/>
          <w:lang w:val="es-ES"/>
        </w:rPr>
      </w:pPr>
    </w:p>
    <w:p w:rsidR="00FC67A0" w:rsidRPr="00286EAD" w:rsidRDefault="00FC67A0" w:rsidP="00762B27">
      <w:pPr>
        <w:spacing w:after="0" w:line="360" w:lineRule="auto"/>
        <w:jc w:val="both"/>
        <w:rPr>
          <w:rFonts w:ascii="Palatino Linotype" w:eastAsia="MS Mincho" w:hAnsi="Palatino Linotype" w:cs="Arial"/>
          <w:sz w:val="24"/>
          <w:szCs w:val="24"/>
          <w:lang w:val="es-ES"/>
        </w:rPr>
      </w:pPr>
      <w:r w:rsidRPr="00286EAD">
        <w:rPr>
          <w:rFonts w:ascii="Palatino Linotype" w:eastAsia="MS Mincho" w:hAnsi="Palatino Linotype" w:cs="Arial"/>
          <w:sz w:val="24"/>
          <w:szCs w:val="24"/>
          <w:lang w:val="es-ES"/>
        </w:rPr>
        <w:t>En ese orden de ideas, en cumplimiento al artículo 162 de la citada Ley</w:t>
      </w:r>
      <w:r w:rsidRPr="00286EAD">
        <w:rPr>
          <w:rStyle w:val="Refdenotaalpie"/>
          <w:rFonts w:ascii="Palatino Linotype" w:eastAsia="MS Mincho" w:hAnsi="Palatino Linotype" w:cs="Arial"/>
          <w:sz w:val="24"/>
          <w:szCs w:val="24"/>
          <w:lang w:val="es-ES"/>
        </w:rPr>
        <w:footnoteReference w:id="1"/>
      </w:r>
      <w:r w:rsidRPr="00286EAD">
        <w:rPr>
          <w:rFonts w:ascii="Palatino Linotype" w:eastAsia="MS Mincho" w:hAnsi="Palatino Linotype" w:cs="Arial"/>
          <w:sz w:val="24"/>
          <w:szCs w:val="24"/>
          <w:lang w:val="es-ES"/>
        </w:rPr>
        <w:t xml:space="preserve">, el Titular de la Unidad de transparencia, </w:t>
      </w:r>
      <w:r w:rsidR="00216D11" w:rsidRPr="00286EAD">
        <w:rPr>
          <w:rFonts w:ascii="Palatino Linotype" w:eastAsia="MS Mincho" w:hAnsi="Palatino Linotype" w:cs="Arial"/>
          <w:sz w:val="24"/>
          <w:szCs w:val="24"/>
          <w:lang w:val="es-ES"/>
        </w:rPr>
        <w:t xml:space="preserve">fue omiso en </w:t>
      </w:r>
      <w:r w:rsidRPr="00286EAD">
        <w:rPr>
          <w:rFonts w:ascii="Palatino Linotype" w:eastAsia="MS Mincho" w:hAnsi="Palatino Linotype" w:cs="Arial"/>
          <w:sz w:val="24"/>
          <w:szCs w:val="24"/>
          <w:lang w:val="es-ES"/>
        </w:rPr>
        <w:t>turnar el requerimiento de información a todas las áreas competentes que cuenten con la información</w:t>
      </w:r>
      <w:r w:rsidR="00216D11" w:rsidRPr="00286EAD">
        <w:rPr>
          <w:rFonts w:ascii="Palatino Linotype" w:eastAsia="MS Mincho" w:hAnsi="Palatino Linotype" w:cs="Arial"/>
          <w:sz w:val="24"/>
          <w:szCs w:val="24"/>
          <w:lang w:val="es-ES"/>
        </w:rPr>
        <w:t xml:space="preserve"> (al servidor público habilitado del Órgano Interno de Control de la Secretaría del Trabajo)</w:t>
      </w:r>
      <w:r w:rsidRPr="00286EAD">
        <w:rPr>
          <w:rFonts w:ascii="Palatino Linotype" w:eastAsia="MS Mincho" w:hAnsi="Palatino Linotype" w:cs="Arial"/>
          <w:sz w:val="24"/>
          <w:szCs w:val="24"/>
          <w:lang w:val="es-ES"/>
        </w:rPr>
        <w:t xml:space="preserve">. Omisiones por parte del </w:t>
      </w:r>
      <w:r w:rsidRPr="00286EAD">
        <w:rPr>
          <w:rFonts w:ascii="Palatino Linotype" w:eastAsia="MS Mincho" w:hAnsi="Palatino Linotype" w:cs="Arial"/>
          <w:b/>
          <w:sz w:val="24"/>
          <w:szCs w:val="24"/>
          <w:lang w:val="es-ES"/>
        </w:rPr>
        <w:t>Sujeto Obligado</w:t>
      </w:r>
      <w:r w:rsidRPr="00286EAD">
        <w:rPr>
          <w:rFonts w:ascii="Palatino Linotype" w:eastAsia="MS Mincho" w:hAnsi="Palatino Linotype" w:cs="Arial"/>
          <w:sz w:val="24"/>
          <w:szCs w:val="24"/>
          <w:lang w:val="es-ES"/>
        </w:rPr>
        <w:t xml:space="preserve"> que causan una vulneración al derecho de acceso a la información del </w:t>
      </w:r>
      <w:r w:rsidRPr="00286EAD">
        <w:rPr>
          <w:rFonts w:ascii="Palatino Linotype" w:eastAsia="MS Mincho" w:hAnsi="Palatino Linotype" w:cs="Arial"/>
          <w:b/>
          <w:sz w:val="24"/>
          <w:szCs w:val="24"/>
          <w:lang w:val="es-ES"/>
        </w:rPr>
        <w:t>Recurrente</w:t>
      </w:r>
      <w:r w:rsidRPr="00286EAD">
        <w:rPr>
          <w:rFonts w:ascii="Palatino Linotype" w:eastAsia="MS Mincho" w:hAnsi="Palatino Linotype" w:cs="Arial"/>
          <w:sz w:val="24"/>
          <w:szCs w:val="24"/>
          <w:lang w:val="es-ES"/>
        </w:rPr>
        <w:t>.</w:t>
      </w:r>
    </w:p>
    <w:p w:rsidR="00762B27" w:rsidRPr="00286EAD" w:rsidRDefault="00762B27" w:rsidP="00762B27">
      <w:pPr>
        <w:spacing w:after="0" w:line="360" w:lineRule="auto"/>
        <w:jc w:val="both"/>
        <w:rPr>
          <w:rFonts w:ascii="Palatino Linotype" w:eastAsia="MS Mincho" w:hAnsi="Palatino Linotype" w:cs="Arial"/>
          <w:sz w:val="24"/>
          <w:szCs w:val="24"/>
          <w:lang w:val="es-ES"/>
        </w:rPr>
      </w:pPr>
    </w:p>
    <w:p w:rsidR="00FC67A0" w:rsidRPr="00286EAD" w:rsidRDefault="00FC67A0" w:rsidP="00762B27">
      <w:pPr>
        <w:tabs>
          <w:tab w:val="left" w:pos="709"/>
        </w:tabs>
        <w:spacing w:after="0" w:line="360" w:lineRule="auto"/>
        <w:jc w:val="both"/>
        <w:rPr>
          <w:rFonts w:ascii="Palatino Linotype" w:hAnsi="Palatino Linotype" w:cs="Arial"/>
          <w:sz w:val="24"/>
          <w:szCs w:val="24"/>
        </w:rPr>
      </w:pPr>
      <w:r w:rsidRPr="00286EAD">
        <w:rPr>
          <w:rFonts w:ascii="Palatino Linotype" w:hAnsi="Palatino Linotype" w:cs="Arial"/>
          <w:sz w:val="24"/>
          <w:szCs w:val="24"/>
        </w:rPr>
        <w:t xml:space="preserve">El artículo 1 de la Ley de Transparencia y Acceso a la Información Pública del Estado de México y Municipios, establece los principios, bases generales y procedimientos para tutelar y garantizar la transparencia y el derecho humano de acceso a la información pública en posesión de los sujetos obligados, así mismo el numeral 3° del mismo ordenamiento legal, define a los sujetos obligados como cualquier autoridad, entidad, órgano y organismo de los Poderes Ejecutivo, Legislativo y Judicial, órganos </w:t>
      </w:r>
      <w:r w:rsidRPr="00286EAD">
        <w:rPr>
          <w:rFonts w:ascii="Palatino Linotype" w:hAnsi="Palatino Linotype" w:cs="Arial"/>
          <w:sz w:val="24"/>
          <w:szCs w:val="24"/>
        </w:rPr>
        <w:lastRenderedPageBreak/>
        <w:t>autónomos, partidos políticos, fideicomisos y fondos públicos estatales y municipales, así como de la administración pública municipal y sus organismos descentralizados o cualquier persona física, jurídico colectiva o sindicato que reciba y ejerza recursos públicos o realice actos de autoridad en el ámbito estatal y municipal, que deba cumplir con las obligaciones previstas en la Ley de Transparencia y Acceso a la Información Pública del Estado de México y Municipios</w:t>
      </w:r>
      <w:r w:rsidR="00884326" w:rsidRPr="00286EAD">
        <w:rPr>
          <w:rFonts w:ascii="Palatino Linotype" w:hAnsi="Palatino Linotype" w:cs="Arial"/>
          <w:sz w:val="24"/>
          <w:szCs w:val="24"/>
        </w:rPr>
        <w:t>.</w:t>
      </w:r>
    </w:p>
    <w:p w:rsidR="00FC67A0" w:rsidRPr="00286EAD" w:rsidRDefault="00FC67A0" w:rsidP="00762B27">
      <w:pPr>
        <w:tabs>
          <w:tab w:val="left" w:pos="709"/>
        </w:tabs>
        <w:spacing w:after="0" w:line="360" w:lineRule="auto"/>
        <w:jc w:val="both"/>
        <w:rPr>
          <w:rFonts w:ascii="Palatino Linotype" w:hAnsi="Palatino Linotype" w:cs="Arial"/>
          <w:sz w:val="24"/>
          <w:szCs w:val="24"/>
        </w:rPr>
      </w:pPr>
    </w:p>
    <w:p w:rsidR="00FC67A0" w:rsidRPr="00286EAD" w:rsidRDefault="00884326" w:rsidP="00762B27">
      <w:pPr>
        <w:spacing w:after="0" w:line="360" w:lineRule="auto"/>
        <w:jc w:val="both"/>
        <w:rPr>
          <w:rFonts w:ascii="Palatino Linotype" w:hAnsi="Palatino Linotype" w:cs="Arial"/>
          <w:sz w:val="24"/>
          <w:szCs w:val="24"/>
        </w:rPr>
      </w:pPr>
      <w:r w:rsidRPr="00286EAD">
        <w:rPr>
          <w:rFonts w:ascii="Palatino Linotype" w:hAnsi="Palatino Linotype" w:cs="Arial"/>
          <w:sz w:val="24"/>
          <w:szCs w:val="24"/>
        </w:rPr>
        <w:t>Finalmente</w:t>
      </w:r>
      <w:r w:rsidR="00FC67A0" w:rsidRPr="00286EAD">
        <w:rPr>
          <w:rFonts w:ascii="Palatino Linotype" w:hAnsi="Palatino Linotype" w:cs="Arial"/>
          <w:sz w:val="24"/>
          <w:szCs w:val="24"/>
        </w:rPr>
        <w:t>, este Instituto resalta que, si bien, por regla general, toda la información generada, obtenida, adquirida, transformada, administrada o en posesión de los sujetos obligados es pública, debemos considerar que también hay excepciones, es decir, que se trate de información clasificada (confidencial o reservada), en cuyo caso, se restringirá, excepcionalmente, el acceso conforme a lo señalado en la ley en la materia.</w:t>
      </w:r>
    </w:p>
    <w:p w:rsidR="00FC67A0" w:rsidRPr="00286EAD" w:rsidRDefault="00FC67A0" w:rsidP="00762B27">
      <w:pPr>
        <w:spacing w:after="0" w:line="360" w:lineRule="auto"/>
        <w:jc w:val="both"/>
        <w:rPr>
          <w:rFonts w:ascii="Palatino Linotype" w:hAnsi="Palatino Linotype" w:cs="Arial"/>
          <w:sz w:val="24"/>
          <w:szCs w:val="24"/>
        </w:rPr>
      </w:pPr>
    </w:p>
    <w:p w:rsidR="00FC67A0" w:rsidRPr="00286EAD" w:rsidRDefault="00FC67A0" w:rsidP="00762B27">
      <w:pPr>
        <w:spacing w:after="0" w:line="360" w:lineRule="auto"/>
        <w:jc w:val="both"/>
        <w:rPr>
          <w:rFonts w:ascii="Palatino Linotype" w:hAnsi="Palatino Linotype" w:cs="Arial"/>
          <w:sz w:val="24"/>
          <w:szCs w:val="24"/>
        </w:rPr>
      </w:pPr>
      <w:r w:rsidRPr="00286EAD">
        <w:rPr>
          <w:rFonts w:ascii="Palatino Linotype" w:hAnsi="Palatino Linotype" w:cs="Arial"/>
          <w:sz w:val="24"/>
          <w:szCs w:val="24"/>
        </w:rPr>
        <w:t>Respecto a la información reservada, resulta necesario señalar que de conformidad con el artículo 3, fracciones XXIV de la Ley de Transparencia y Acceso a la Información Pública del Estado de México y Municipios, se define de la siguiente manera:</w:t>
      </w:r>
    </w:p>
    <w:p w:rsidR="00FC67A0" w:rsidRPr="00286EAD" w:rsidRDefault="00FC67A0" w:rsidP="00762B27">
      <w:pPr>
        <w:spacing w:after="0" w:line="360" w:lineRule="auto"/>
        <w:jc w:val="both"/>
        <w:rPr>
          <w:rFonts w:ascii="Palatino Linotype" w:hAnsi="Palatino Linotype" w:cs="Arial"/>
          <w:sz w:val="14"/>
          <w:szCs w:val="24"/>
        </w:rPr>
      </w:pPr>
    </w:p>
    <w:p w:rsidR="00FC67A0" w:rsidRPr="00286EAD" w:rsidRDefault="00FC67A0" w:rsidP="00762B27">
      <w:pPr>
        <w:spacing w:after="0" w:line="240" w:lineRule="auto"/>
        <w:ind w:left="567" w:right="567"/>
        <w:jc w:val="both"/>
        <w:rPr>
          <w:rFonts w:ascii="Palatino Linotype" w:hAnsi="Palatino Linotype" w:cs="Arial"/>
          <w:i/>
        </w:rPr>
      </w:pPr>
      <w:r w:rsidRPr="00286EAD">
        <w:rPr>
          <w:rFonts w:ascii="Palatino Linotype" w:hAnsi="Palatino Linotype" w:cs="Arial"/>
          <w:b/>
          <w:i/>
        </w:rPr>
        <w:t>“…XXIV. Información reservada:</w:t>
      </w:r>
      <w:r w:rsidRPr="00286EAD">
        <w:rPr>
          <w:rFonts w:ascii="Palatino Linotype" w:hAnsi="Palatino Linotype" w:cs="Arial"/>
          <w:i/>
        </w:rPr>
        <w:t xml:space="preserve"> La clasificada con este carácter de manera temporal por las disposiciones de esta Ley, cuya divulgación puede causar daño en términos de lo establecido por esta Ley…”</w:t>
      </w:r>
    </w:p>
    <w:p w:rsidR="00FC67A0" w:rsidRPr="00286EAD" w:rsidRDefault="00FC67A0" w:rsidP="00762B27">
      <w:pPr>
        <w:spacing w:after="0" w:line="360" w:lineRule="auto"/>
        <w:jc w:val="both"/>
        <w:rPr>
          <w:rFonts w:ascii="Palatino Linotype" w:hAnsi="Palatino Linotype" w:cs="Arial"/>
          <w:sz w:val="24"/>
          <w:szCs w:val="24"/>
        </w:rPr>
      </w:pPr>
    </w:p>
    <w:p w:rsidR="00FC67A0" w:rsidRPr="00286EAD" w:rsidRDefault="00FC67A0" w:rsidP="00762B27">
      <w:pPr>
        <w:spacing w:after="0" w:line="360" w:lineRule="auto"/>
        <w:jc w:val="both"/>
        <w:rPr>
          <w:rFonts w:ascii="Palatino Linotype" w:hAnsi="Palatino Linotype" w:cs="Arial"/>
          <w:sz w:val="24"/>
          <w:szCs w:val="24"/>
        </w:rPr>
      </w:pPr>
      <w:r w:rsidRPr="00286EAD">
        <w:rPr>
          <w:rFonts w:ascii="Palatino Linotype" w:hAnsi="Palatino Linotype" w:cs="Arial"/>
          <w:sz w:val="24"/>
          <w:szCs w:val="24"/>
        </w:rPr>
        <w:t xml:space="preserve">En síntesis, se determina que, excepcionalmente la información pública podrá ser clasificada como reservada temporalmente por razones de interés público, en los términos de las causas legítimas y estrictamente necesarias previstas por la Ley de Transparencia, por lo que los sujetos obligados deben garantizar el derecho de acceso a la información pública, pero también tienen la obligación de proteger los datos </w:t>
      </w:r>
      <w:r w:rsidRPr="00286EAD">
        <w:rPr>
          <w:rFonts w:ascii="Palatino Linotype" w:hAnsi="Palatino Linotype" w:cs="Arial"/>
          <w:sz w:val="24"/>
          <w:szCs w:val="24"/>
        </w:rPr>
        <w:lastRenderedPageBreak/>
        <w:t>personales contenidos en la información en su poder, así como aquella que recaiga en alguna causal de reserva que señale la Ley. De tal manera, se tiene que en el caso particular la clasificación invocada fue la de reserva, por lo que el estudio se centrará en este supuesto.</w:t>
      </w:r>
    </w:p>
    <w:p w:rsidR="00FC67A0" w:rsidRPr="00286EAD" w:rsidRDefault="00FC67A0" w:rsidP="00762B27">
      <w:pPr>
        <w:spacing w:after="0" w:line="360" w:lineRule="auto"/>
        <w:jc w:val="both"/>
        <w:rPr>
          <w:rFonts w:ascii="Palatino Linotype" w:hAnsi="Palatino Linotype" w:cs="Arial"/>
          <w:sz w:val="24"/>
          <w:szCs w:val="24"/>
        </w:rPr>
      </w:pPr>
    </w:p>
    <w:p w:rsidR="00FC67A0" w:rsidRPr="00286EAD" w:rsidRDefault="00FC67A0" w:rsidP="00762B27">
      <w:pPr>
        <w:spacing w:after="0" w:line="360" w:lineRule="auto"/>
        <w:jc w:val="both"/>
        <w:rPr>
          <w:rFonts w:ascii="Palatino Linotype" w:eastAsia="Calibri" w:hAnsi="Palatino Linotype" w:cs="Arial"/>
          <w:sz w:val="24"/>
          <w:szCs w:val="24"/>
          <w:lang w:val="es-ES" w:eastAsia="es-ES"/>
        </w:rPr>
      </w:pPr>
      <w:r w:rsidRPr="00286EAD">
        <w:rPr>
          <w:rFonts w:ascii="Palatino Linotype" w:eastAsia="Calibri" w:hAnsi="Palatino Linotype" w:cs="Arial"/>
          <w:sz w:val="24"/>
          <w:szCs w:val="24"/>
          <w:lang w:val="es-ES" w:eastAsia="es-CO"/>
        </w:rPr>
        <w:t xml:space="preserve">Es así, que respecto a la información clasificada como reservada la </w:t>
      </w:r>
      <w:r w:rsidRPr="00286EAD">
        <w:rPr>
          <w:rFonts w:ascii="Palatino Linotype" w:eastAsia="Calibri" w:hAnsi="Palatino Linotype" w:cs="Arial"/>
          <w:sz w:val="24"/>
          <w:szCs w:val="24"/>
          <w:lang w:val="es-ES" w:eastAsia="es-ES"/>
        </w:rPr>
        <w:t>Ley de Transparencia vigente en nuestra entidad establece en su artículo 140 una serie de hipótesis en las cuales radica la posibilidad de tal clasificación de información, que son:</w:t>
      </w:r>
    </w:p>
    <w:p w:rsidR="00762B27" w:rsidRPr="00286EAD" w:rsidRDefault="00762B27" w:rsidP="00762B27">
      <w:pPr>
        <w:spacing w:after="0" w:line="360" w:lineRule="auto"/>
        <w:jc w:val="both"/>
        <w:rPr>
          <w:rFonts w:ascii="Palatino Linotype" w:eastAsia="Calibri" w:hAnsi="Palatino Linotype" w:cs="Arial"/>
          <w:sz w:val="24"/>
          <w:szCs w:val="24"/>
          <w:lang w:val="es-ES" w:eastAsia="es-ES"/>
        </w:rPr>
      </w:pPr>
    </w:p>
    <w:p w:rsidR="00FC67A0" w:rsidRPr="00286EAD" w:rsidRDefault="00FC67A0" w:rsidP="00762B27">
      <w:pPr>
        <w:spacing w:after="0" w:line="240" w:lineRule="auto"/>
        <w:ind w:left="851" w:right="851"/>
        <w:jc w:val="both"/>
        <w:rPr>
          <w:rFonts w:ascii="Palatino Linotype" w:eastAsia="Calibri" w:hAnsi="Palatino Linotype" w:cs="Times New Roman"/>
          <w:i/>
          <w:lang w:val="es-ES"/>
        </w:rPr>
      </w:pPr>
      <w:r w:rsidRPr="00286EAD">
        <w:rPr>
          <w:rFonts w:ascii="Palatino Linotype" w:eastAsia="Calibri" w:hAnsi="Palatino Linotype" w:cs="Times New Roman"/>
          <w:i/>
          <w:sz w:val="24"/>
          <w:szCs w:val="24"/>
          <w:lang w:val="es-ES"/>
        </w:rPr>
        <w:t xml:space="preserve"> </w:t>
      </w:r>
      <w:r w:rsidRPr="00286EAD">
        <w:rPr>
          <w:rFonts w:ascii="Palatino Linotype" w:eastAsia="Calibri" w:hAnsi="Palatino Linotype" w:cs="Times New Roman"/>
          <w:i/>
        </w:rPr>
        <w:t>“</w:t>
      </w:r>
      <w:r w:rsidRPr="00286EAD">
        <w:rPr>
          <w:rFonts w:ascii="Palatino Linotype" w:eastAsia="Calibri" w:hAnsi="Palatino Linotype" w:cs="Times New Roman"/>
          <w:b/>
          <w:i/>
          <w:lang w:val="es-ES"/>
        </w:rPr>
        <w:t>Artículo 140.</w:t>
      </w:r>
      <w:r w:rsidRPr="00286EAD">
        <w:rPr>
          <w:rFonts w:ascii="Palatino Linotype" w:eastAsia="Calibri" w:hAnsi="Palatino Linotype" w:cs="Times New Roman"/>
          <w:i/>
          <w:lang w:val="es-ES"/>
        </w:rPr>
        <w:t xml:space="preserve"> El acceso a la información pública será restringido excepcionalmente, cuando por razones de interés público, ésta sea clasificada como reservada, conforme a los criterios siguientes: </w:t>
      </w:r>
    </w:p>
    <w:p w:rsidR="00FC67A0" w:rsidRPr="00286EAD" w:rsidRDefault="00FC67A0" w:rsidP="00762B27">
      <w:pPr>
        <w:spacing w:after="0" w:line="240" w:lineRule="auto"/>
        <w:ind w:left="851" w:right="851"/>
        <w:jc w:val="both"/>
        <w:rPr>
          <w:rFonts w:ascii="Palatino Linotype" w:eastAsia="Calibri" w:hAnsi="Palatino Linotype" w:cs="Times New Roman"/>
          <w:i/>
          <w:lang w:val="es-ES"/>
        </w:rPr>
      </w:pPr>
      <w:r w:rsidRPr="00286EAD">
        <w:rPr>
          <w:rFonts w:ascii="Palatino Linotype" w:eastAsia="Calibri" w:hAnsi="Palatino Linotype" w:cs="Times New Roman"/>
          <w:b/>
          <w:i/>
          <w:lang w:val="es-ES"/>
        </w:rPr>
        <w:t>I.</w:t>
      </w:r>
      <w:r w:rsidRPr="00286EAD">
        <w:rPr>
          <w:rFonts w:ascii="Palatino Linotype" w:eastAsia="Calibri" w:hAnsi="Palatino Linotype" w:cs="Times New Roman"/>
          <w:i/>
          <w:lang w:val="es-ES"/>
        </w:rPr>
        <w:t xml:space="preserve"> Comprometa la seguridad pública y cuente con un propósito genuino y un efecto demostrable; </w:t>
      </w:r>
    </w:p>
    <w:p w:rsidR="00FC67A0" w:rsidRPr="00286EAD" w:rsidRDefault="00FC67A0" w:rsidP="00762B27">
      <w:pPr>
        <w:spacing w:after="0" w:line="240" w:lineRule="auto"/>
        <w:ind w:left="851" w:right="851"/>
        <w:jc w:val="both"/>
        <w:rPr>
          <w:rFonts w:ascii="Palatino Linotype" w:eastAsia="Calibri" w:hAnsi="Palatino Linotype" w:cs="Times New Roman"/>
          <w:i/>
          <w:lang w:val="es-ES"/>
        </w:rPr>
      </w:pPr>
      <w:r w:rsidRPr="00286EAD">
        <w:rPr>
          <w:rFonts w:ascii="Palatino Linotype" w:eastAsia="Calibri" w:hAnsi="Palatino Linotype" w:cs="Times New Roman"/>
          <w:b/>
          <w:i/>
          <w:lang w:val="es-ES"/>
        </w:rPr>
        <w:t>II.</w:t>
      </w:r>
      <w:r w:rsidRPr="00286EAD">
        <w:rPr>
          <w:rFonts w:ascii="Palatino Linotype" w:eastAsia="Calibri" w:hAnsi="Palatino Linotype" w:cs="Times New Roman"/>
          <w:i/>
          <w:lang w:val="es-ES"/>
        </w:rPr>
        <w:t xml:space="preserve"> Pueda menoscabar la conducción de las negociaciones y relaciones internacionales; </w:t>
      </w:r>
    </w:p>
    <w:p w:rsidR="00FC67A0" w:rsidRPr="00286EAD" w:rsidRDefault="00FC67A0" w:rsidP="00762B27">
      <w:pPr>
        <w:spacing w:after="0" w:line="240" w:lineRule="auto"/>
        <w:ind w:left="851" w:right="851"/>
        <w:jc w:val="both"/>
        <w:rPr>
          <w:rFonts w:ascii="Palatino Linotype" w:eastAsia="Calibri" w:hAnsi="Palatino Linotype" w:cs="Times New Roman"/>
          <w:i/>
          <w:lang w:val="es-ES"/>
        </w:rPr>
      </w:pPr>
      <w:r w:rsidRPr="00286EAD">
        <w:rPr>
          <w:rFonts w:ascii="Palatino Linotype" w:eastAsia="Calibri" w:hAnsi="Palatino Linotype" w:cs="Times New Roman"/>
          <w:b/>
          <w:i/>
          <w:lang w:val="es-ES"/>
        </w:rPr>
        <w:t>III.</w:t>
      </w:r>
      <w:r w:rsidRPr="00286EAD">
        <w:rPr>
          <w:rFonts w:ascii="Palatino Linotype" w:eastAsia="Calibri" w:hAnsi="Palatino Linotype" w:cs="Times New Roman"/>
          <w:i/>
          <w:lang w:val="es-ES"/>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rsidR="00FC67A0" w:rsidRPr="00286EAD" w:rsidRDefault="00FC67A0" w:rsidP="00762B27">
      <w:pPr>
        <w:spacing w:after="0" w:line="240" w:lineRule="auto"/>
        <w:ind w:left="851" w:right="851"/>
        <w:jc w:val="both"/>
        <w:rPr>
          <w:rFonts w:ascii="Palatino Linotype" w:eastAsia="Calibri" w:hAnsi="Palatino Linotype" w:cs="Times New Roman"/>
          <w:i/>
          <w:lang w:val="es-ES"/>
        </w:rPr>
      </w:pPr>
      <w:r w:rsidRPr="00286EAD">
        <w:rPr>
          <w:rFonts w:ascii="Palatino Linotype" w:eastAsia="Calibri" w:hAnsi="Palatino Linotype" w:cs="Times New Roman"/>
          <w:b/>
          <w:i/>
          <w:lang w:val="es-ES"/>
        </w:rPr>
        <w:t>IV.</w:t>
      </w:r>
      <w:r w:rsidRPr="00286EAD">
        <w:rPr>
          <w:rFonts w:ascii="Palatino Linotype" w:eastAsia="Calibri" w:hAnsi="Palatino Linotype" w:cs="Times New Roman"/>
          <w:i/>
          <w:lang w:val="es-ES"/>
        </w:rPr>
        <w:t xml:space="preserve"> Ponga en riesgo la vida, la seguridad o la salud de una persona física; </w:t>
      </w:r>
    </w:p>
    <w:p w:rsidR="00FC67A0" w:rsidRPr="00286EAD" w:rsidRDefault="00FC67A0" w:rsidP="00762B27">
      <w:pPr>
        <w:spacing w:after="0" w:line="240" w:lineRule="auto"/>
        <w:ind w:left="851" w:right="851"/>
        <w:jc w:val="both"/>
        <w:rPr>
          <w:rFonts w:ascii="Palatino Linotype" w:eastAsia="Calibri" w:hAnsi="Palatino Linotype" w:cs="Times New Roman"/>
          <w:i/>
          <w:lang w:val="es-ES"/>
        </w:rPr>
      </w:pPr>
      <w:r w:rsidRPr="00286EAD">
        <w:rPr>
          <w:rFonts w:ascii="Palatino Linotype" w:eastAsia="Calibri" w:hAnsi="Palatino Linotype" w:cs="Times New Roman"/>
          <w:b/>
          <w:i/>
          <w:lang w:val="es-ES"/>
        </w:rPr>
        <w:t>V.</w:t>
      </w:r>
      <w:r w:rsidRPr="00286EAD">
        <w:rPr>
          <w:rFonts w:ascii="Palatino Linotype" w:eastAsia="Calibri" w:hAnsi="Palatino Linotype" w:cs="Times New Roman"/>
          <w:i/>
          <w:lang w:val="es-ES"/>
        </w:rPr>
        <w:t xml:space="preserve"> Aquella cuya divulgación obstruya o pueda causar un serio perjuicio a: </w:t>
      </w:r>
    </w:p>
    <w:p w:rsidR="00FC67A0" w:rsidRPr="00286EAD" w:rsidRDefault="00FC67A0" w:rsidP="00762B27">
      <w:pPr>
        <w:spacing w:after="0" w:line="240" w:lineRule="auto"/>
        <w:ind w:left="851" w:right="851"/>
        <w:jc w:val="both"/>
        <w:rPr>
          <w:rFonts w:ascii="Palatino Linotype" w:eastAsia="Calibri" w:hAnsi="Palatino Linotype" w:cs="Times New Roman"/>
          <w:i/>
          <w:lang w:val="es-ES"/>
        </w:rPr>
      </w:pPr>
      <w:r w:rsidRPr="00286EAD">
        <w:rPr>
          <w:rFonts w:ascii="Palatino Linotype" w:eastAsia="Calibri" w:hAnsi="Palatino Linotype" w:cs="Times New Roman"/>
          <w:b/>
          <w:i/>
          <w:lang w:val="es-ES"/>
        </w:rPr>
        <w:t>1.</w:t>
      </w:r>
      <w:r w:rsidRPr="00286EAD">
        <w:rPr>
          <w:rFonts w:ascii="Palatino Linotype" w:eastAsia="Calibri" w:hAnsi="Palatino Linotype" w:cs="Times New Roman"/>
          <w:i/>
          <w:lang w:val="es-ES"/>
        </w:rPr>
        <w:t xml:space="preserve"> Las actividades de fiscalización, verificación, inspección, comprobación y auditoría sobre el cumplimiento de las Leyes; o </w:t>
      </w:r>
    </w:p>
    <w:p w:rsidR="00FC67A0" w:rsidRPr="00286EAD" w:rsidRDefault="00FC67A0" w:rsidP="00762B27">
      <w:pPr>
        <w:spacing w:after="0" w:line="240" w:lineRule="auto"/>
        <w:ind w:left="851" w:right="851"/>
        <w:jc w:val="both"/>
        <w:rPr>
          <w:rFonts w:ascii="Palatino Linotype" w:eastAsia="Calibri" w:hAnsi="Palatino Linotype" w:cs="Times New Roman"/>
          <w:i/>
          <w:lang w:val="es-ES"/>
        </w:rPr>
      </w:pPr>
      <w:r w:rsidRPr="00286EAD">
        <w:rPr>
          <w:rFonts w:ascii="Palatino Linotype" w:eastAsia="Calibri" w:hAnsi="Palatino Linotype" w:cs="Times New Roman"/>
          <w:b/>
          <w:i/>
          <w:lang w:val="es-ES"/>
        </w:rPr>
        <w:t>2.</w:t>
      </w:r>
      <w:r w:rsidRPr="00286EAD">
        <w:rPr>
          <w:rFonts w:ascii="Palatino Linotype" w:eastAsia="Calibri" w:hAnsi="Palatino Linotype" w:cs="Times New Roman"/>
          <w:i/>
          <w:lang w:val="es-ES"/>
        </w:rPr>
        <w:t xml:space="preserve"> La recaudación de las contribuciones. </w:t>
      </w:r>
    </w:p>
    <w:p w:rsidR="00FC67A0" w:rsidRPr="00286EAD" w:rsidRDefault="00FC67A0" w:rsidP="00762B27">
      <w:pPr>
        <w:spacing w:after="0" w:line="240" w:lineRule="auto"/>
        <w:ind w:left="851" w:right="851"/>
        <w:jc w:val="both"/>
        <w:rPr>
          <w:rFonts w:ascii="Palatino Linotype" w:eastAsia="Calibri" w:hAnsi="Palatino Linotype" w:cs="Times New Roman"/>
          <w:i/>
          <w:lang w:val="es-ES"/>
        </w:rPr>
      </w:pPr>
      <w:r w:rsidRPr="00286EAD">
        <w:rPr>
          <w:rFonts w:ascii="Palatino Linotype" w:eastAsia="Calibri" w:hAnsi="Palatino Linotype" w:cs="Times New Roman"/>
          <w:b/>
          <w:i/>
          <w:lang w:val="es-ES"/>
        </w:rPr>
        <w:t>VI.</w:t>
      </w:r>
      <w:r w:rsidRPr="00286EAD">
        <w:rPr>
          <w:rFonts w:ascii="Palatino Linotype" w:eastAsia="Calibri" w:hAnsi="Palatino Linotype" w:cs="Times New Roman"/>
          <w:i/>
          <w:lang w:val="es-ES"/>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rsidR="00FC67A0" w:rsidRPr="00286EAD" w:rsidRDefault="00FC67A0" w:rsidP="00762B27">
      <w:pPr>
        <w:spacing w:after="0" w:line="240" w:lineRule="auto"/>
        <w:ind w:left="851" w:right="851"/>
        <w:jc w:val="both"/>
        <w:rPr>
          <w:rFonts w:ascii="Palatino Linotype" w:eastAsia="Calibri" w:hAnsi="Palatino Linotype" w:cs="Times New Roman"/>
          <w:i/>
          <w:lang w:val="es-ES"/>
        </w:rPr>
      </w:pPr>
      <w:r w:rsidRPr="00286EAD">
        <w:rPr>
          <w:rFonts w:ascii="Palatino Linotype" w:eastAsia="Calibri" w:hAnsi="Palatino Linotype" w:cs="Times New Roman"/>
          <w:b/>
          <w:i/>
          <w:lang w:val="es-ES"/>
        </w:rPr>
        <w:lastRenderedPageBreak/>
        <w:t>VII.</w:t>
      </w:r>
      <w:r w:rsidRPr="00286EAD">
        <w:rPr>
          <w:rFonts w:ascii="Palatino Linotype" w:eastAsia="Calibri" w:hAnsi="Palatino Linotype" w:cs="Times New Roman"/>
          <w:i/>
          <w:lang w:val="es-ES"/>
        </w:rPr>
        <w:t xml:space="preserve"> La que contengan las opiniones, recomendaciones o puntos de vista que formen parte del proceso deliberativo de los servidores públicos, hasta en tanto sea adoptada la decisión definitiva, la cual deberá estar documentada; </w:t>
      </w:r>
    </w:p>
    <w:p w:rsidR="00FC67A0" w:rsidRPr="00286EAD" w:rsidRDefault="00FC67A0" w:rsidP="00762B27">
      <w:pPr>
        <w:spacing w:after="0" w:line="240" w:lineRule="auto"/>
        <w:ind w:left="851" w:right="851"/>
        <w:jc w:val="both"/>
        <w:rPr>
          <w:rFonts w:ascii="Palatino Linotype" w:eastAsia="Calibri" w:hAnsi="Palatino Linotype" w:cs="Times New Roman"/>
          <w:i/>
          <w:lang w:val="es-ES"/>
        </w:rPr>
      </w:pPr>
      <w:r w:rsidRPr="00286EAD">
        <w:rPr>
          <w:rFonts w:ascii="Palatino Linotype" w:eastAsia="Calibri" w:hAnsi="Palatino Linotype" w:cs="Times New Roman"/>
          <w:b/>
          <w:i/>
          <w:lang w:val="es-ES"/>
        </w:rPr>
        <w:t>VIII.</w:t>
      </w:r>
      <w:r w:rsidRPr="00286EAD">
        <w:rPr>
          <w:rFonts w:ascii="Palatino Linotype" w:eastAsia="Calibri" w:hAnsi="Palatino Linotype" w:cs="Times New Roman"/>
          <w:i/>
          <w:lang w:val="es-ES"/>
        </w:rPr>
        <w:t xml:space="preserve"> </w:t>
      </w:r>
      <w:r w:rsidRPr="00286EAD">
        <w:rPr>
          <w:rFonts w:ascii="Palatino Linotype" w:eastAsia="Calibri" w:hAnsi="Palatino Linotype" w:cs="Times New Roman"/>
          <w:b/>
          <w:bCs/>
          <w:i/>
          <w:lang w:val="es-ES"/>
        </w:rPr>
        <w:t>Vulnere la conducción de los expedientes judiciales o de los procedimientos administrativos seguidos en forma de juicio, en tanto no hayan quedado firmes</w:t>
      </w:r>
      <w:r w:rsidRPr="00286EAD">
        <w:rPr>
          <w:rFonts w:ascii="Palatino Linotype" w:eastAsia="Calibri" w:hAnsi="Palatino Linotype" w:cs="Times New Roman"/>
          <w:i/>
          <w:lang w:val="es-ES"/>
        </w:rPr>
        <w:t xml:space="preserve">; </w:t>
      </w:r>
    </w:p>
    <w:p w:rsidR="00FC67A0" w:rsidRPr="00286EAD" w:rsidRDefault="00FC67A0" w:rsidP="00762B27">
      <w:pPr>
        <w:spacing w:after="0" w:line="240" w:lineRule="auto"/>
        <w:ind w:left="851" w:right="851"/>
        <w:jc w:val="both"/>
        <w:rPr>
          <w:rFonts w:ascii="Palatino Linotype" w:eastAsia="Calibri" w:hAnsi="Palatino Linotype" w:cs="Times New Roman"/>
          <w:i/>
          <w:lang w:val="es-ES"/>
        </w:rPr>
      </w:pPr>
      <w:r w:rsidRPr="00286EAD">
        <w:rPr>
          <w:rFonts w:ascii="Palatino Linotype" w:eastAsia="Calibri" w:hAnsi="Palatino Linotype" w:cs="Times New Roman"/>
          <w:b/>
          <w:i/>
          <w:lang w:val="es-ES"/>
        </w:rPr>
        <w:t>IX.</w:t>
      </w:r>
      <w:r w:rsidRPr="00286EAD">
        <w:rPr>
          <w:rFonts w:ascii="Palatino Linotype" w:eastAsia="Calibri" w:hAnsi="Palatino Linotype" w:cs="Times New Roman"/>
          <w:i/>
          <w:lang w:val="es-ES"/>
        </w:rPr>
        <w:t xml:space="preserve"> Se encuentre contenida dentro de las investigaciones de hechos que la Ley señale como delitos y se tramiten ante el Ministerio Público; </w:t>
      </w:r>
    </w:p>
    <w:p w:rsidR="00FC67A0" w:rsidRPr="00286EAD" w:rsidRDefault="00FC67A0" w:rsidP="00762B27">
      <w:pPr>
        <w:spacing w:after="0" w:line="240" w:lineRule="auto"/>
        <w:ind w:left="851" w:right="851"/>
        <w:jc w:val="both"/>
        <w:rPr>
          <w:rFonts w:ascii="Palatino Linotype" w:eastAsia="Calibri" w:hAnsi="Palatino Linotype" w:cs="Times New Roman"/>
          <w:i/>
          <w:lang w:val="es-ES"/>
        </w:rPr>
      </w:pPr>
      <w:r w:rsidRPr="00286EAD">
        <w:rPr>
          <w:rFonts w:ascii="Palatino Linotype" w:eastAsia="Calibri" w:hAnsi="Palatino Linotype" w:cs="Times New Roman"/>
          <w:b/>
          <w:i/>
          <w:lang w:val="es-ES"/>
        </w:rPr>
        <w:t>X.</w:t>
      </w:r>
      <w:r w:rsidRPr="00286EAD">
        <w:rPr>
          <w:rFonts w:ascii="Palatino Linotype" w:eastAsia="Calibri" w:hAnsi="Palatino Linotype" w:cs="Times New Roman"/>
          <w:i/>
          <w:lang w:val="es-ES"/>
        </w:rPr>
        <w:t xml:space="preserve"> </w:t>
      </w:r>
      <w:r w:rsidRPr="00286EAD">
        <w:rPr>
          <w:rFonts w:ascii="Palatino Linotype" w:eastAsia="Calibri" w:hAnsi="Palatino Linotype" w:cs="Times New Roman"/>
          <w:b/>
          <w:bCs/>
          <w:i/>
          <w:lang w:val="es-ES"/>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r w:rsidRPr="00286EAD">
        <w:rPr>
          <w:rFonts w:ascii="Palatino Linotype" w:eastAsia="Calibri" w:hAnsi="Palatino Linotype" w:cs="Times New Roman"/>
          <w:i/>
          <w:lang w:val="es-ES"/>
        </w:rPr>
        <w:t xml:space="preserve"> </w:t>
      </w:r>
    </w:p>
    <w:p w:rsidR="00FC67A0" w:rsidRPr="00286EAD" w:rsidRDefault="00FC67A0" w:rsidP="00762B27">
      <w:pPr>
        <w:spacing w:after="0" w:line="240" w:lineRule="auto"/>
        <w:ind w:left="851" w:right="851"/>
        <w:jc w:val="both"/>
        <w:rPr>
          <w:rFonts w:ascii="Palatino Linotype" w:eastAsia="Calibri" w:hAnsi="Palatino Linotype" w:cs="Times New Roman"/>
          <w:b/>
          <w:bCs/>
          <w:i/>
          <w:lang w:val="es-ES"/>
        </w:rPr>
      </w:pPr>
      <w:r w:rsidRPr="00286EAD">
        <w:rPr>
          <w:rFonts w:ascii="Palatino Linotype" w:eastAsia="Calibri" w:hAnsi="Palatino Linotype" w:cs="Times New Roman"/>
          <w:b/>
          <w:bCs/>
          <w:i/>
          <w:lang w:val="es-ES"/>
        </w:rPr>
        <w:t xml:space="preserve">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rsidR="00FC67A0" w:rsidRPr="00286EAD" w:rsidRDefault="00FC67A0" w:rsidP="00762B27">
      <w:pPr>
        <w:spacing w:after="0" w:line="240" w:lineRule="auto"/>
        <w:ind w:left="851" w:right="851"/>
        <w:jc w:val="both"/>
        <w:rPr>
          <w:rFonts w:ascii="Palatino Linotype" w:eastAsia="Calibri" w:hAnsi="Palatino Linotype" w:cs="Times New Roman"/>
        </w:rPr>
      </w:pPr>
      <w:r w:rsidRPr="00286EAD">
        <w:rPr>
          <w:rFonts w:ascii="Palatino Linotype" w:eastAsia="Calibri" w:hAnsi="Palatino Linotype" w:cs="Times New Roman"/>
          <w:b/>
          <w:i/>
          <w:lang w:val="es-ES"/>
        </w:rPr>
        <w:t>XI.</w:t>
      </w:r>
      <w:r w:rsidRPr="00286EAD">
        <w:rPr>
          <w:rFonts w:ascii="Palatino Linotype" w:eastAsia="Calibri" w:hAnsi="Palatino Linotype" w:cs="Times New Roman"/>
          <w:i/>
          <w:lang w:val="es-ES"/>
        </w:rPr>
        <w:t xml:space="preserve"> Las que por disposición expresa de una ley tengan tal carácter, siempre que sean acordes con las bases, principios y disposiciones establecidos en esta Ley y no la contravengan; así como las previstas en tratados internacionales” (Sic).</w:t>
      </w:r>
    </w:p>
    <w:p w:rsidR="00FC67A0" w:rsidRPr="00286EAD" w:rsidRDefault="00FC67A0" w:rsidP="00762B27">
      <w:pPr>
        <w:spacing w:after="0" w:line="360" w:lineRule="auto"/>
        <w:jc w:val="both"/>
        <w:rPr>
          <w:rFonts w:ascii="Palatino Linotype" w:hAnsi="Palatino Linotype"/>
          <w:sz w:val="24"/>
          <w:szCs w:val="24"/>
          <w:lang w:val="es-ES" w:eastAsia="es-ES"/>
        </w:rPr>
      </w:pPr>
    </w:p>
    <w:p w:rsidR="00FC67A0" w:rsidRPr="00286EAD" w:rsidRDefault="00FC67A0" w:rsidP="00762B27">
      <w:pPr>
        <w:spacing w:after="0" w:line="360" w:lineRule="auto"/>
        <w:jc w:val="both"/>
        <w:rPr>
          <w:rFonts w:ascii="Palatino Linotype" w:eastAsia="Calibri" w:hAnsi="Palatino Linotype" w:cs="Times New Roman"/>
          <w:sz w:val="24"/>
          <w:szCs w:val="24"/>
        </w:rPr>
      </w:pPr>
      <w:r w:rsidRPr="00286EAD">
        <w:rPr>
          <w:rFonts w:ascii="Palatino Linotype" w:hAnsi="Palatino Linotype"/>
          <w:sz w:val="24"/>
          <w:szCs w:val="24"/>
          <w:lang w:val="es-ES" w:eastAsia="es-ES"/>
        </w:rPr>
        <w:t xml:space="preserve">En el presente asunto no es la excepción, </w:t>
      </w:r>
      <w:r w:rsidRPr="00286EAD">
        <w:rPr>
          <w:rFonts w:ascii="Palatino Linotype" w:hAnsi="Palatino Linotype"/>
          <w:bCs/>
          <w:sz w:val="24"/>
          <w:szCs w:val="24"/>
          <w:lang w:val="es-ES"/>
        </w:rPr>
        <w:t xml:space="preserve">pues la reserva de la información implica una clasificación, la cual debe entenderse como el proceso mediante el cual </w:t>
      </w:r>
      <w:r w:rsidRPr="00286EAD">
        <w:rPr>
          <w:rFonts w:ascii="Palatino Linotype" w:hAnsi="Palatino Linotype"/>
          <w:b/>
          <w:bCs/>
          <w:sz w:val="24"/>
          <w:szCs w:val="24"/>
          <w:lang w:val="es-ES"/>
        </w:rPr>
        <w:t>El Sujeto Obligado</w:t>
      </w:r>
      <w:r w:rsidRPr="00286EAD">
        <w:rPr>
          <w:rFonts w:ascii="Palatino Linotype" w:hAnsi="Palatino Linotype"/>
          <w:bCs/>
          <w:sz w:val="24"/>
          <w:szCs w:val="24"/>
          <w:lang w:val="es-ES"/>
        </w:rPr>
        <w:t xml:space="preserve"> determina que la información en su poder actualizar alguno de los supuestos de reserva o confidencialidad</w:t>
      </w:r>
      <w:r w:rsidRPr="00286EAD">
        <w:rPr>
          <w:rFonts w:ascii="Palatino Linotype" w:eastAsia="Calibri" w:hAnsi="Palatino Linotype" w:cs="Times New Roman"/>
          <w:sz w:val="24"/>
          <w:szCs w:val="24"/>
        </w:rPr>
        <w:t>.</w:t>
      </w:r>
    </w:p>
    <w:p w:rsidR="00FC67A0" w:rsidRPr="00286EAD" w:rsidRDefault="00FC67A0" w:rsidP="00762B27">
      <w:pPr>
        <w:spacing w:after="0" w:line="360" w:lineRule="auto"/>
        <w:jc w:val="both"/>
        <w:rPr>
          <w:rFonts w:ascii="Palatino Linotype" w:eastAsia="Calibri" w:hAnsi="Palatino Linotype" w:cs="Times New Roman"/>
          <w:sz w:val="24"/>
          <w:szCs w:val="24"/>
        </w:rPr>
      </w:pPr>
    </w:p>
    <w:p w:rsidR="00FC67A0" w:rsidRPr="00286EAD" w:rsidRDefault="00FC67A0" w:rsidP="00762B27">
      <w:pPr>
        <w:spacing w:after="0" w:line="360" w:lineRule="auto"/>
        <w:jc w:val="both"/>
        <w:rPr>
          <w:rFonts w:ascii="Palatino Linotype" w:eastAsia="Calibri" w:hAnsi="Palatino Linotype"/>
          <w:sz w:val="24"/>
          <w:szCs w:val="24"/>
        </w:rPr>
      </w:pPr>
      <w:r w:rsidRPr="00286EAD">
        <w:rPr>
          <w:rFonts w:ascii="Palatino Linotype" w:hAnsi="Palatino Linotype"/>
          <w:color w:val="000000" w:themeColor="text1"/>
          <w:sz w:val="24"/>
          <w:szCs w:val="24"/>
        </w:rPr>
        <w:t xml:space="preserve">Por lo que, para el caso que nos ocupa, siendo la reserva de la información, cabe mencionar que de ser el caso el Sujeto Obligado deben </w:t>
      </w:r>
      <w:r w:rsidRPr="00286EAD">
        <w:rPr>
          <w:rFonts w:ascii="Palatino Linotype" w:eastAsia="Calibri" w:hAnsi="Palatino Linotype"/>
          <w:sz w:val="24"/>
          <w:szCs w:val="24"/>
        </w:rPr>
        <w:t xml:space="preserve">realizar la prueba de daño correspondiente, de conformidad con lo establecido por el artículo 128, párrafo segundo de la Ley de Transparencia y Acceso a la Información Pública del Estado de México y Municipios, establece que a efecto de motivar la clasificación de información, se debe establecer las razones, motivos o circunstancias especiales que lo llevaron a concluir que el caso encuadra en la descripción de la norma jurídica señala como </w:t>
      </w:r>
      <w:r w:rsidRPr="00286EAD">
        <w:rPr>
          <w:rFonts w:ascii="Palatino Linotype" w:eastAsia="Calibri" w:hAnsi="Palatino Linotype"/>
          <w:sz w:val="24"/>
          <w:szCs w:val="24"/>
        </w:rPr>
        <w:lastRenderedPageBreak/>
        <w:t xml:space="preserve">fundamento, aplicando en todo momento una prueba de daño en términos del artículo 129, fracciones I, II y III, 134, párrafo tercero de la Ley de Transparencia y Acceso a la Información Pública del Estado de México y Municipios, vigente, los cuales en lo que interesa son del tenor literal siguiente: </w:t>
      </w:r>
    </w:p>
    <w:p w:rsidR="00FC67A0" w:rsidRPr="00286EAD" w:rsidRDefault="00FC67A0" w:rsidP="00762B27">
      <w:pPr>
        <w:spacing w:after="0" w:line="360" w:lineRule="auto"/>
        <w:jc w:val="both"/>
        <w:rPr>
          <w:rFonts w:ascii="Palatino Linotype" w:eastAsia="Calibri" w:hAnsi="Palatino Linotype"/>
          <w:sz w:val="24"/>
          <w:szCs w:val="24"/>
        </w:rPr>
      </w:pPr>
    </w:p>
    <w:p w:rsidR="00FC67A0" w:rsidRPr="00286EAD" w:rsidRDefault="00FC67A0" w:rsidP="00762B27">
      <w:pPr>
        <w:spacing w:after="0" w:line="240" w:lineRule="auto"/>
        <w:ind w:left="567" w:right="567"/>
        <w:jc w:val="both"/>
        <w:rPr>
          <w:rFonts w:ascii="Palatino Linotype" w:hAnsi="Palatino Linotype" w:cs="Arial"/>
          <w:b/>
          <w:i/>
          <w:szCs w:val="24"/>
        </w:rPr>
      </w:pPr>
      <w:r w:rsidRPr="00286EAD">
        <w:rPr>
          <w:rFonts w:ascii="Palatino Linotype" w:hAnsi="Palatino Linotype" w:cs="Arial"/>
          <w:b/>
          <w:i/>
          <w:szCs w:val="24"/>
        </w:rPr>
        <w:t>“Artículo 128…</w:t>
      </w:r>
    </w:p>
    <w:p w:rsidR="00FC67A0" w:rsidRPr="00286EAD" w:rsidRDefault="00FC67A0" w:rsidP="00762B27">
      <w:pPr>
        <w:spacing w:after="0" w:line="240" w:lineRule="auto"/>
        <w:ind w:left="567" w:right="567"/>
        <w:jc w:val="both"/>
        <w:rPr>
          <w:rFonts w:ascii="Palatino Linotype" w:hAnsi="Palatino Linotype" w:cs="Arial"/>
          <w:i/>
          <w:szCs w:val="24"/>
        </w:rPr>
      </w:pPr>
      <w:r w:rsidRPr="00286EAD">
        <w:rPr>
          <w:rFonts w:ascii="Palatino Linotype" w:hAnsi="Palatino Linotype" w:cs="Arial"/>
          <w:i/>
          <w:szCs w:val="24"/>
        </w:rPr>
        <w:t>Para motivar la clasificación de la información y la ampliación del plazo de reserva, se deberán señalar las razones, motivos o circunstancias especiales que llevaron al sujeto obligado a concluir que el caso particular se ajusta al supuesto previsto por la norma legal invocada como fundamento. Además, el sujeto obligado deberá, en todo momento, aplicar una prueba de daño…</w:t>
      </w:r>
    </w:p>
    <w:p w:rsidR="00FC67A0" w:rsidRPr="00286EAD" w:rsidRDefault="00FC67A0" w:rsidP="00762B27">
      <w:pPr>
        <w:spacing w:after="0" w:line="240" w:lineRule="auto"/>
        <w:ind w:left="567" w:right="567"/>
        <w:jc w:val="both"/>
        <w:rPr>
          <w:rFonts w:ascii="Palatino Linotype" w:hAnsi="Palatino Linotype" w:cs="Arial"/>
          <w:i/>
          <w:szCs w:val="24"/>
        </w:rPr>
      </w:pPr>
      <w:r w:rsidRPr="00286EAD">
        <w:rPr>
          <w:rFonts w:ascii="Palatino Linotype" w:hAnsi="Palatino Linotype" w:cs="Arial"/>
          <w:b/>
          <w:i/>
          <w:szCs w:val="24"/>
        </w:rPr>
        <w:t>Artículo 129.</w:t>
      </w:r>
      <w:r w:rsidRPr="00286EAD">
        <w:rPr>
          <w:rFonts w:ascii="Palatino Linotype" w:hAnsi="Palatino Linotype" w:cs="Arial"/>
          <w:i/>
          <w:szCs w:val="24"/>
        </w:rPr>
        <w:t xml:space="preserve"> En la aplicación de la prueba de daño, el sujeto obligado deberá precisar las razones objetivas por las que la apertura de la información generaría una afectación, justificando que:</w:t>
      </w:r>
    </w:p>
    <w:p w:rsidR="00FC67A0" w:rsidRPr="00286EAD" w:rsidRDefault="00FC67A0" w:rsidP="00762B27">
      <w:pPr>
        <w:spacing w:after="0" w:line="240" w:lineRule="auto"/>
        <w:ind w:left="567" w:right="567"/>
        <w:jc w:val="both"/>
        <w:rPr>
          <w:rFonts w:ascii="Palatino Linotype" w:hAnsi="Palatino Linotype" w:cs="Arial"/>
          <w:i/>
          <w:szCs w:val="24"/>
        </w:rPr>
      </w:pPr>
      <w:r w:rsidRPr="00286EAD">
        <w:rPr>
          <w:rFonts w:ascii="Palatino Linotype" w:hAnsi="Palatino Linotype" w:cs="Arial"/>
          <w:b/>
          <w:i/>
          <w:szCs w:val="24"/>
        </w:rPr>
        <w:t xml:space="preserve">I. </w:t>
      </w:r>
      <w:r w:rsidRPr="00286EAD">
        <w:rPr>
          <w:rFonts w:ascii="Palatino Linotype" w:hAnsi="Palatino Linotype" w:cs="Arial"/>
          <w:i/>
          <w:szCs w:val="24"/>
        </w:rPr>
        <w:t>La divulgación de la información representa un riesgo real, demostrable e identificable del perjuicio significativo al interés público o a la seguridad pública;</w:t>
      </w:r>
    </w:p>
    <w:p w:rsidR="00FC67A0" w:rsidRPr="00286EAD" w:rsidRDefault="00FC67A0" w:rsidP="00762B27">
      <w:pPr>
        <w:spacing w:after="0" w:line="240" w:lineRule="auto"/>
        <w:ind w:left="567" w:right="567"/>
        <w:jc w:val="both"/>
        <w:rPr>
          <w:rFonts w:ascii="Palatino Linotype" w:hAnsi="Palatino Linotype" w:cs="Arial"/>
          <w:i/>
          <w:szCs w:val="24"/>
        </w:rPr>
      </w:pPr>
      <w:r w:rsidRPr="00286EAD">
        <w:rPr>
          <w:rFonts w:ascii="Palatino Linotype" w:hAnsi="Palatino Linotype" w:cs="Arial"/>
          <w:b/>
          <w:i/>
          <w:szCs w:val="24"/>
        </w:rPr>
        <w:t>II.</w:t>
      </w:r>
      <w:r w:rsidRPr="00286EAD">
        <w:rPr>
          <w:rFonts w:ascii="Palatino Linotype" w:hAnsi="Palatino Linotype" w:cs="Arial"/>
          <w:i/>
          <w:szCs w:val="24"/>
        </w:rPr>
        <w:t xml:space="preserve"> El riesgo de perjuicio que supondría la divulgación supera el interés público general de que se difunda; y</w:t>
      </w:r>
    </w:p>
    <w:p w:rsidR="00FC67A0" w:rsidRPr="00286EAD" w:rsidRDefault="00FC67A0" w:rsidP="00762B27">
      <w:pPr>
        <w:spacing w:after="0" w:line="240" w:lineRule="auto"/>
        <w:ind w:left="567" w:right="567"/>
        <w:jc w:val="both"/>
        <w:rPr>
          <w:rFonts w:ascii="Palatino Linotype" w:hAnsi="Palatino Linotype" w:cs="Arial"/>
          <w:i/>
          <w:szCs w:val="24"/>
        </w:rPr>
      </w:pPr>
      <w:r w:rsidRPr="00286EAD">
        <w:rPr>
          <w:rFonts w:ascii="Palatino Linotype" w:hAnsi="Palatino Linotype" w:cs="Arial"/>
          <w:b/>
          <w:i/>
          <w:szCs w:val="24"/>
        </w:rPr>
        <w:t>III.</w:t>
      </w:r>
      <w:r w:rsidRPr="00286EAD">
        <w:rPr>
          <w:rFonts w:ascii="Palatino Linotype" w:hAnsi="Palatino Linotype" w:cs="Arial"/>
          <w:i/>
          <w:szCs w:val="24"/>
        </w:rPr>
        <w:t xml:space="preserve"> La limitación se adecua al principio de proporcionalidad y representa el medio menos restrictivo disponible representa el medio menos restrictivo disponible para evitar el perjuicio.</w:t>
      </w:r>
    </w:p>
    <w:p w:rsidR="00FC67A0" w:rsidRPr="00286EAD" w:rsidRDefault="00FC67A0" w:rsidP="00762B27">
      <w:pPr>
        <w:spacing w:after="0" w:line="240" w:lineRule="auto"/>
        <w:ind w:left="567" w:right="567"/>
        <w:jc w:val="both"/>
        <w:rPr>
          <w:rFonts w:ascii="Palatino Linotype" w:hAnsi="Palatino Linotype" w:cs="Arial"/>
          <w:b/>
          <w:i/>
          <w:szCs w:val="24"/>
        </w:rPr>
      </w:pPr>
      <w:r w:rsidRPr="00286EAD">
        <w:rPr>
          <w:rFonts w:ascii="Palatino Linotype" w:hAnsi="Palatino Linotype" w:cs="Arial"/>
          <w:b/>
          <w:i/>
          <w:szCs w:val="24"/>
        </w:rPr>
        <w:t>Artículo 134</w:t>
      </w:r>
    </w:p>
    <w:p w:rsidR="00FC67A0" w:rsidRPr="00286EAD" w:rsidRDefault="00FC67A0" w:rsidP="00762B27">
      <w:pPr>
        <w:spacing w:after="0" w:line="240" w:lineRule="auto"/>
        <w:ind w:left="567" w:right="567"/>
        <w:jc w:val="both"/>
        <w:rPr>
          <w:rFonts w:ascii="Palatino Linotype" w:hAnsi="Palatino Linotype" w:cs="Arial"/>
          <w:i/>
          <w:szCs w:val="24"/>
        </w:rPr>
      </w:pPr>
      <w:r w:rsidRPr="00286EAD">
        <w:rPr>
          <w:rFonts w:ascii="Palatino Linotype" w:hAnsi="Palatino Linotype" w:cs="Arial"/>
          <w:i/>
          <w:szCs w:val="24"/>
        </w:rPr>
        <w:t>…</w:t>
      </w:r>
    </w:p>
    <w:p w:rsidR="00FC67A0" w:rsidRPr="00286EAD" w:rsidRDefault="00FC67A0" w:rsidP="00762B27">
      <w:pPr>
        <w:spacing w:after="0" w:line="240" w:lineRule="auto"/>
        <w:ind w:left="567" w:right="567"/>
        <w:jc w:val="both"/>
        <w:rPr>
          <w:rFonts w:ascii="Palatino Linotype" w:hAnsi="Palatino Linotype" w:cs="Arial"/>
          <w:b/>
          <w:bCs/>
          <w:i/>
          <w:szCs w:val="24"/>
        </w:rPr>
      </w:pPr>
      <w:r w:rsidRPr="00286EAD">
        <w:rPr>
          <w:rFonts w:ascii="Palatino Linotype" w:hAnsi="Palatino Linotype" w:cs="Arial"/>
          <w:i/>
          <w:szCs w:val="24"/>
        </w:rPr>
        <w:t>La clasificación de información se realizará conforme a un análisis caso por caso, mediante la aplicación de la prueba de daño</w:t>
      </w:r>
      <w:r w:rsidRPr="00286EAD">
        <w:rPr>
          <w:rFonts w:ascii="Palatino Linotype" w:hAnsi="Palatino Linotype" w:cs="Arial"/>
          <w:b/>
          <w:i/>
          <w:szCs w:val="24"/>
        </w:rPr>
        <w:t>”</w:t>
      </w:r>
      <w:r w:rsidRPr="00286EAD">
        <w:rPr>
          <w:rFonts w:ascii="Palatino Linotype" w:hAnsi="Palatino Linotype" w:cs="Arial"/>
          <w:i/>
          <w:szCs w:val="24"/>
        </w:rPr>
        <w:t xml:space="preserve"> (Sic).</w:t>
      </w:r>
    </w:p>
    <w:p w:rsidR="00FC67A0" w:rsidRPr="00286EAD" w:rsidRDefault="00FC67A0" w:rsidP="00762B27">
      <w:pPr>
        <w:spacing w:after="0" w:line="360" w:lineRule="auto"/>
        <w:jc w:val="both"/>
        <w:rPr>
          <w:rFonts w:ascii="Palatino Linotype" w:eastAsia="Calibri" w:hAnsi="Palatino Linotype"/>
          <w:sz w:val="24"/>
          <w:szCs w:val="24"/>
        </w:rPr>
      </w:pPr>
    </w:p>
    <w:p w:rsidR="00FC67A0" w:rsidRPr="00286EAD" w:rsidRDefault="00FC67A0" w:rsidP="00762B27">
      <w:pPr>
        <w:spacing w:after="0" w:line="360" w:lineRule="auto"/>
        <w:jc w:val="both"/>
        <w:rPr>
          <w:rFonts w:ascii="Palatino Linotype" w:eastAsia="Calibri" w:hAnsi="Palatino Linotype" w:cs="Arial"/>
          <w:sz w:val="24"/>
          <w:szCs w:val="24"/>
          <w:lang w:val="es-ES" w:eastAsia="es-ES"/>
        </w:rPr>
      </w:pPr>
      <w:r w:rsidRPr="00286EAD">
        <w:rPr>
          <w:rFonts w:ascii="Palatino Linotype" w:eastAsia="Calibri" w:hAnsi="Palatino Linotype"/>
          <w:sz w:val="24"/>
          <w:szCs w:val="24"/>
        </w:rPr>
        <w:t xml:space="preserve">Correlativo a lo anterior, la prueba de daño es la argumentación fundada y motivada que deben realizar los sujetos obligados para acreditar que la divulgación de la información lesiona un interés jurídicamente protegido y que el daño que puede producir es mayor que el interés de conocer ésta y su validez, no depende de los medios de prueba que el sujeto obligado aporte, sino de la solidez del juicio de </w:t>
      </w:r>
      <w:r w:rsidRPr="00286EAD">
        <w:rPr>
          <w:rFonts w:ascii="Palatino Linotype" w:eastAsia="Calibri" w:hAnsi="Palatino Linotype"/>
          <w:sz w:val="24"/>
          <w:szCs w:val="24"/>
        </w:rPr>
        <w:lastRenderedPageBreak/>
        <w:t xml:space="preserve">ponderación que se efectúe de acuerdo con las normas aplicables, lo anterior tiene sustento en </w:t>
      </w:r>
      <w:r w:rsidRPr="00286EAD">
        <w:rPr>
          <w:rFonts w:ascii="Palatino Linotype" w:eastAsia="Calibri" w:hAnsi="Palatino Linotype" w:cs="Arial"/>
          <w:sz w:val="24"/>
          <w:szCs w:val="24"/>
          <w:lang w:val="es-ES" w:eastAsia="es-ES"/>
        </w:rPr>
        <w:t>la siguiente tesis</w:t>
      </w:r>
      <w:r w:rsidRPr="00286EAD">
        <w:rPr>
          <w:rFonts w:ascii="Palatino Linotype" w:eastAsia="Calibri" w:hAnsi="Palatino Linotype" w:cs="Arial"/>
          <w:sz w:val="24"/>
          <w:szCs w:val="24"/>
          <w:vertAlign w:val="superscript"/>
          <w:lang w:val="es-ES" w:eastAsia="es-ES"/>
        </w:rPr>
        <w:footnoteReference w:id="2"/>
      </w:r>
      <w:r w:rsidRPr="00286EAD">
        <w:rPr>
          <w:rFonts w:ascii="Palatino Linotype" w:eastAsia="Calibri" w:hAnsi="Palatino Linotype" w:cs="Arial"/>
          <w:sz w:val="24"/>
          <w:szCs w:val="24"/>
          <w:lang w:val="es-ES" w:eastAsia="es-ES"/>
        </w:rPr>
        <w:t>:</w:t>
      </w:r>
    </w:p>
    <w:p w:rsidR="00FC67A0" w:rsidRPr="00286EAD" w:rsidRDefault="00FC67A0" w:rsidP="00762B27">
      <w:pPr>
        <w:spacing w:after="0" w:line="360" w:lineRule="auto"/>
        <w:jc w:val="both"/>
        <w:rPr>
          <w:rFonts w:ascii="Palatino Linotype" w:eastAsia="Calibri" w:hAnsi="Palatino Linotype"/>
          <w:sz w:val="24"/>
          <w:szCs w:val="24"/>
        </w:rPr>
      </w:pPr>
    </w:p>
    <w:p w:rsidR="00FC67A0" w:rsidRPr="00286EAD" w:rsidRDefault="00FC67A0" w:rsidP="00762B27">
      <w:pPr>
        <w:spacing w:after="0" w:line="240" w:lineRule="auto"/>
        <w:ind w:left="567" w:right="567"/>
        <w:jc w:val="both"/>
        <w:rPr>
          <w:rFonts w:ascii="Palatino Linotype" w:hAnsi="Palatino Linotype" w:cs="Arial"/>
          <w:b/>
          <w:bCs/>
          <w:i/>
          <w:szCs w:val="24"/>
        </w:rPr>
      </w:pPr>
      <w:r w:rsidRPr="00286EAD">
        <w:rPr>
          <w:rFonts w:ascii="Palatino Linotype" w:hAnsi="Palatino Linotype" w:cs="Arial"/>
          <w:b/>
          <w:bCs/>
          <w:i/>
          <w:szCs w:val="24"/>
        </w:rPr>
        <w:t>“PRUEBA DE DAÑO EN LA CLASIFICACIÓN DE LA INFORMACIÓN PÚBLICA. SU VALIDEZ NO DEPENDE DE LOS MEDIOS DE PRUEBA QUE EL SUJETO OBLIGADO APORTE.</w:t>
      </w:r>
    </w:p>
    <w:p w:rsidR="00FC67A0" w:rsidRPr="00286EAD" w:rsidRDefault="00FC67A0" w:rsidP="00762B27">
      <w:pPr>
        <w:spacing w:after="0" w:line="240" w:lineRule="auto"/>
        <w:ind w:left="567" w:right="567"/>
        <w:jc w:val="both"/>
        <w:rPr>
          <w:rFonts w:ascii="Palatino Linotype" w:hAnsi="Palatino Linotype" w:cs="Arial"/>
          <w:i/>
          <w:szCs w:val="24"/>
        </w:rPr>
      </w:pPr>
      <w:r w:rsidRPr="00286EAD">
        <w:rPr>
          <w:rFonts w:ascii="Palatino Linotype" w:hAnsi="Palatino Linotype" w:cs="Arial"/>
          <w:i/>
          <w:szCs w:val="24"/>
        </w:rPr>
        <w:t>De acuerdo con el artículo 104 de la Ley General de Transparencia y Acceso a la Información Pública, y con los lineamientos segundo, fracción XIII y trigésimo tercero, de los Lineamientos generales en materia de clasificación y desclasificación de la información, así como para la elaboración de versiones públicas, aprobados por el Consejo Nacional del Sistema Nacional de Transparencia, Acceso a la Información Pública y Protección de Datos Personales y publicados en el Diario Oficial de la Federación el 15 de abril de 2016, la prueba de daño es la argumentación fundada y motivada que deben realizar los sujetos obligados para acreditar que la divulgación de la información lesiona un interés jurídicamente protegido y que el daño que puede producir es mayor que el interés de conocer ésta. Para tal efecto, disponen que en la clasificación de la información pública (como reservada o confidencial), debe justificarse que su divulgación representa un riesgo real, demostrable e identificable de perjuicio significativo al interés público o a la seguridad nacional; que ese riesgo supera el interés público general de que se difunda; y, que la limitación se adecua al principio de proporcionalidad y representa el medio menos restrictivo disponible para evitar el perjuicio. Así, la prueba de daño establece líneas argumentativas mínimas que deben cursarse, a fin de constatar que la publicidad de la información solicitada no ocasionaría un daño a un interés jurídicamente protegido, ya sea de índole estatal o particular. Por tanto, al tratarse de un aspecto constreñido al ámbito argumentativo, la validez de la prueba de daño no depende de los medios de prueba que el sujeto obligado aporte, sino de la solidez del juicio de ponderación que se efectúe en los términos señalados.</w:t>
      </w:r>
    </w:p>
    <w:p w:rsidR="00FC67A0" w:rsidRPr="00286EAD" w:rsidRDefault="00FC67A0" w:rsidP="00762B27">
      <w:pPr>
        <w:spacing w:after="0" w:line="240" w:lineRule="auto"/>
        <w:ind w:left="567" w:right="567"/>
        <w:jc w:val="both"/>
        <w:rPr>
          <w:rFonts w:ascii="Palatino Linotype" w:hAnsi="Palatino Linotype" w:cs="Arial"/>
          <w:i/>
          <w:sz w:val="20"/>
          <w:szCs w:val="24"/>
        </w:rPr>
      </w:pPr>
      <w:r w:rsidRPr="00286EAD">
        <w:rPr>
          <w:rFonts w:ascii="Palatino Linotype" w:hAnsi="Palatino Linotype" w:cs="Arial"/>
          <w:i/>
          <w:sz w:val="20"/>
          <w:szCs w:val="24"/>
        </w:rPr>
        <w:t>DÉCIMO TRIBUNAL COLEGIADO EN MATERIA ADMINISTRATIVA DEL PRIMER CIRCUITO.</w:t>
      </w:r>
    </w:p>
    <w:p w:rsidR="00FC67A0" w:rsidRPr="00286EAD" w:rsidRDefault="00FC67A0" w:rsidP="00762B27">
      <w:pPr>
        <w:spacing w:after="0" w:line="240" w:lineRule="auto"/>
        <w:ind w:left="567" w:right="567"/>
        <w:jc w:val="both"/>
        <w:rPr>
          <w:rFonts w:ascii="Palatino Linotype" w:hAnsi="Palatino Linotype" w:cs="Arial"/>
          <w:i/>
          <w:sz w:val="20"/>
          <w:szCs w:val="24"/>
        </w:rPr>
      </w:pPr>
      <w:r w:rsidRPr="00286EAD">
        <w:rPr>
          <w:rFonts w:ascii="Palatino Linotype" w:hAnsi="Palatino Linotype" w:cs="Arial"/>
          <w:i/>
          <w:sz w:val="20"/>
          <w:szCs w:val="24"/>
        </w:rPr>
        <w:t>Amparo en revisión 149/2018. Amanda Ibáñez Molina. 6 de septiembre de 2018. Unanimidad de votos. Ponente: Alfredo Enrique Báez López. Secretario: Roberto César Morales Corona”.</w:t>
      </w:r>
    </w:p>
    <w:p w:rsidR="00FC67A0" w:rsidRPr="00286EAD" w:rsidRDefault="00FC67A0" w:rsidP="00762B27">
      <w:pPr>
        <w:tabs>
          <w:tab w:val="left" w:pos="709"/>
        </w:tabs>
        <w:spacing w:after="0" w:line="360" w:lineRule="auto"/>
        <w:jc w:val="both"/>
        <w:rPr>
          <w:rFonts w:ascii="Palatino Linotype" w:hAnsi="Palatino Linotype"/>
          <w:sz w:val="24"/>
          <w:szCs w:val="24"/>
        </w:rPr>
      </w:pPr>
    </w:p>
    <w:p w:rsidR="00FC67A0" w:rsidRPr="00286EAD" w:rsidRDefault="00884326" w:rsidP="00762B27">
      <w:pPr>
        <w:tabs>
          <w:tab w:val="left" w:pos="709"/>
        </w:tabs>
        <w:spacing w:after="0" w:line="360" w:lineRule="auto"/>
        <w:jc w:val="both"/>
        <w:rPr>
          <w:rFonts w:ascii="Palatino Linotype" w:hAnsi="Palatino Linotype"/>
          <w:sz w:val="24"/>
          <w:szCs w:val="24"/>
        </w:rPr>
      </w:pPr>
      <w:r w:rsidRPr="00286EAD">
        <w:rPr>
          <w:rFonts w:ascii="Palatino Linotype" w:hAnsi="Palatino Linotype"/>
          <w:sz w:val="24"/>
          <w:szCs w:val="24"/>
        </w:rPr>
        <w:t>C</w:t>
      </w:r>
      <w:r w:rsidR="00FC67A0" w:rsidRPr="00286EAD">
        <w:rPr>
          <w:rFonts w:ascii="Palatino Linotype" w:hAnsi="Palatino Linotype"/>
          <w:sz w:val="24"/>
          <w:szCs w:val="24"/>
        </w:rPr>
        <w:t>onsiderando que</w:t>
      </w:r>
      <w:r w:rsidRPr="00286EAD">
        <w:rPr>
          <w:rFonts w:ascii="Palatino Linotype" w:hAnsi="Palatino Linotype"/>
          <w:sz w:val="24"/>
          <w:szCs w:val="24"/>
        </w:rPr>
        <w:t>,</w:t>
      </w:r>
      <w:r w:rsidR="00FC67A0" w:rsidRPr="00286EAD">
        <w:rPr>
          <w:rFonts w:ascii="Palatino Linotype" w:hAnsi="Palatino Linotype"/>
          <w:sz w:val="24"/>
          <w:szCs w:val="24"/>
        </w:rPr>
        <w:t xml:space="preserve"> la solicitud de información </w:t>
      </w:r>
      <w:r w:rsidR="00FC67A0" w:rsidRPr="00286EAD">
        <w:rPr>
          <w:rFonts w:ascii="Palatino Linotype" w:hAnsi="Palatino Linotype" w:cs="Arial"/>
          <w:sz w:val="24"/>
        </w:rPr>
        <w:t>es</w:t>
      </w:r>
      <w:r w:rsidR="00FC67A0" w:rsidRPr="00286EAD">
        <w:rPr>
          <w:rFonts w:ascii="Palatino Linotype" w:hAnsi="Palatino Linotype" w:cs="Arial"/>
          <w:b/>
          <w:sz w:val="24"/>
        </w:rPr>
        <w:t xml:space="preserve"> </w:t>
      </w:r>
      <w:r w:rsidR="00FC67A0" w:rsidRPr="00286EAD">
        <w:rPr>
          <w:rFonts w:ascii="Palatino Linotype" w:hAnsi="Palatino Linotype" w:cs="Arial"/>
          <w:sz w:val="24"/>
        </w:rPr>
        <w:t>referente a la entrega</w:t>
      </w:r>
      <w:r w:rsidR="00FC67A0" w:rsidRPr="00286EAD">
        <w:rPr>
          <w:rFonts w:ascii="Palatino Linotype" w:hAnsi="Palatino Linotype"/>
          <w:sz w:val="24"/>
          <w:szCs w:val="24"/>
        </w:rPr>
        <w:t xml:space="preserve"> de</w:t>
      </w:r>
      <w:r w:rsidRPr="00286EAD">
        <w:rPr>
          <w:rFonts w:ascii="Palatino Linotype" w:hAnsi="Palatino Linotype"/>
          <w:sz w:val="24"/>
          <w:szCs w:val="24"/>
        </w:rPr>
        <w:t xml:space="preserve">l </w:t>
      </w:r>
      <w:r w:rsidR="00FC67A0" w:rsidRPr="00286EAD">
        <w:rPr>
          <w:rFonts w:ascii="Palatino Linotype" w:hAnsi="Palatino Linotype"/>
          <w:sz w:val="24"/>
          <w:szCs w:val="24"/>
        </w:rPr>
        <w:t xml:space="preserve">expediente formado con motivo de </w:t>
      </w:r>
      <w:r w:rsidRPr="00286EAD">
        <w:rPr>
          <w:rFonts w:ascii="Palatino Linotype" w:hAnsi="Palatino Linotype"/>
          <w:sz w:val="24"/>
          <w:szCs w:val="24"/>
        </w:rPr>
        <w:t xml:space="preserve">un </w:t>
      </w:r>
      <w:r w:rsidR="00FC67A0" w:rsidRPr="00286EAD">
        <w:rPr>
          <w:rFonts w:ascii="Palatino Linotype" w:hAnsi="Palatino Linotype"/>
          <w:sz w:val="24"/>
          <w:szCs w:val="24"/>
        </w:rPr>
        <w:t>procedimiento</w:t>
      </w:r>
      <w:r w:rsidRPr="00286EAD">
        <w:rPr>
          <w:rFonts w:ascii="Palatino Linotype" w:hAnsi="Palatino Linotype"/>
          <w:sz w:val="24"/>
          <w:szCs w:val="24"/>
        </w:rPr>
        <w:t xml:space="preserve"> por probables</w:t>
      </w:r>
      <w:r w:rsidR="00FC67A0" w:rsidRPr="00286EAD">
        <w:rPr>
          <w:rFonts w:ascii="Palatino Linotype" w:hAnsi="Palatino Linotype"/>
          <w:sz w:val="24"/>
          <w:szCs w:val="24"/>
        </w:rPr>
        <w:t xml:space="preserve"> responsabilidad</w:t>
      </w:r>
      <w:r w:rsidRPr="00286EAD">
        <w:rPr>
          <w:rFonts w:ascii="Palatino Linotype" w:hAnsi="Palatino Linotype"/>
          <w:sz w:val="24"/>
          <w:szCs w:val="24"/>
        </w:rPr>
        <w:t>es</w:t>
      </w:r>
      <w:r w:rsidR="00FC67A0" w:rsidRPr="00286EAD">
        <w:rPr>
          <w:rFonts w:ascii="Palatino Linotype" w:hAnsi="Palatino Linotype"/>
          <w:sz w:val="24"/>
          <w:szCs w:val="24"/>
        </w:rPr>
        <w:t xml:space="preserve"> </w:t>
      </w:r>
      <w:r w:rsidR="00FC67A0" w:rsidRPr="00286EAD">
        <w:rPr>
          <w:rFonts w:ascii="Palatino Linotype" w:hAnsi="Palatino Linotype"/>
          <w:sz w:val="24"/>
          <w:szCs w:val="24"/>
        </w:rPr>
        <w:lastRenderedPageBreak/>
        <w:t>administrativa</w:t>
      </w:r>
      <w:r w:rsidRPr="00286EAD">
        <w:rPr>
          <w:rFonts w:ascii="Palatino Linotype" w:hAnsi="Palatino Linotype"/>
          <w:sz w:val="24"/>
          <w:szCs w:val="24"/>
        </w:rPr>
        <w:t xml:space="preserve">, </w:t>
      </w:r>
      <w:r w:rsidR="00FC67A0" w:rsidRPr="00286EAD">
        <w:rPr>
          <w:rFonts w:ascii="Palatino Linotype" w:hAnsi="Palatino Linotype"/>
          <w:sz w:val="24"/>
          <w:szCs w:val="24"/>
        </w:rPr>
        <w:t xml:space="preserve">resulta necesario realizar las siguientes precisiones respecto al origen y estado en el que pueda encontrarse </w:t>
      </w:r>
      <w:r w:rsidRPr="00286EAD">
        <w:rPr>
          <w:rFonts w:ascii="Palatino Linotype" w:hAnsi="Palatino Linotype"/>
          <w:sz w:val="24"/>
          <w:szCs w:val="24"/>
        </w:rPr>
        <w:t>e</w:t>
      </w:r>
      <w:r w:rsidR="00FC67A0" w:rsidRPr="00286EAD">
        <w:rPr>
          <w:rFonts w:ascii="Palatino Linotype" w:hAnsi="Palatino Linotype"/>
          <w:sz w:val="24"/>
          <w:szCs w:val="24"/>
        </w:rPr>
        <w:t>l procedimiento de referencia, por lo que se deberá tomar en cuenta las siguientes consideración para el cumplimiento de la presente resolución.</w:t>
      </w:r>
    </w:p>
    <w:p w:rsidR="00FC67A0" w:rsidRPr="00286EAD" w:rsidRDefault="00FC67A0" w:rsidP="00762B27">
      <w:pPr>
        <w:tabs>
          <w:tab w:val="left" w:pos="709"/>
        </w:tabs>
        <w:spacing w:after="0" w:line="360" w:lineRule="auto"/>
        <w:jc w:val="both"/>
        <w:rPr>
          <w:rFonts w:ascii="Palatino Linotype" w:hAnsi="Palatino Linotype"/>
          <w:sz w:val="24"/>
          <w:szCs w:val="24"/>
        </w:rPr>
      </w:pPr>
    </w:p>
    <w:p w:rsidR="00FC67A0" w:rsidRPr="00286EAD" w:rsidRDefault="00FC67A0" w:rsidP="00762B27">
      <w:pPr>
        <w:tabs>
          <w:tab w:val="left" w:pos="709"/>
        </w:tabs>
        <w:spacing w:after="0" w:line="360" w:lineRule="auto"/>
        <w:jc w:val="both"/>
        <w:rPr>
          <w:rFonts w:ascii="Palatino Linotype" w:hAnsi="Palatino Linotype"/>
          <w:sz w:val="24"/>
          <w:szCs w:val="24"/>
        </w:rPr>
      </w:pPr>
      <w:r w:rsidRPr="00286EAD">
        <w:rPr>
          <w:rFonts w:ascii="Palatino Linotype" w:hAnsi="Palatino Linotype"/>
          <w:sz w:val="24"/>
          <w:szCs w:val="24"/>
        </w:rPr>
        <w:t xml:space="preserve">Con fundamento en los artículos 113 fracción IX de la Ley General Transparencia y Acceso a la Información Pública, Vigésimo Octavo de los Lineamientos Generales en Materia de Clasificación y Desclasificación de la Información y 140 fracción IV y VIII de la Ley de Transparencia y Acceso a la Información Pública del Estado de México y Municipios, el cual prevé como algunos de los </w:t>
      </w:r>
      <w:r w:rsidRPr="00286EAD">
        <w:rPr>
          <w:rFonts w:ascii="Palatino Linotype" w:hAnsi="Palatino Linotype"/>
          <w:b/>
          <w:sz w:val="24"/>
          <w:szCs w:val="24"/>
        </w:rPr>
        <w:t>criterios de reserva de la información cuando: se obstruya los procedimientos para fincar responsabilidad a los servidores públicos, en tanto no se haya dictado la resolución administrativa correspondiente; cuando afecte o vulnere la conducción o los derechos del debido proceso en los procedimientos administrativos</w:t>
      </w:r>
      <w:r w:rsidRPr="00286EAD">
        <w:rPr>
          <w:rFonts w:ascii="Palatino Linotype" w:hAnsi="Palatino Linotype"/>
          <w:sz w:val="24"/>
          <w:szCs w:val="24"/>
        </w:rPr>
        <w:t>, incluidos los de quejas, denuncias, inconformidades, responsabilidades administrativas y resarcitorias en tanto no hayan quedado firmes o afecte la administración de justicia o la seguridad de un denunciante, querellante o testigo, así como sus familias; se vulnere la conducción de los procedimientos administrativos seguidos en forma de juicio, en tanto no hayan quedado firmes, disposiciones legales que son del tenor literal siguiente:</w:t>
      </w:r>
    </w:p>
    <w:p w:rsidR="00FC67A0" w:rsidRPr="00286EAD" w:rsidRDefault="00FC67A0" w:rsidP="00762B27">
      <w:pPr>
        <w:tabs>
          <w:tab w:val="left" w:pos="709"/>
        </w:tabs>
        <w:spacing w:after="0" w:line="360" w:lineRule="auto"/>
        <w:jc w:val="both"/>
        <w:rPr>
          <w:rFonts w:ascii="Palatino Linotype" w:hAnsi="Palatino Linotype"/>
          <w:sz w:val="24"/>
          <w:szCs w:val="24"/>
        </w:rPr>
      </w:pPr>
    </w:p>
    <w:p w:rsidR="00FC67A0" w:rsidRPr="00286EAD" w:rsidRDefault="00FC67A0" w:rsidP="00762B27">
      <w:pPr>
        <w:tabs>
          <w:tab w:val="left" w:pos="709"/>
        </w:tabs>
        <w:spacing w:after="0" w:line="240" w:lineRule="auto"/>
        <w:jc w:val="center"/>
        <w:rPr>
          <w:rFonts w:ascii="Palatino Linotype" w:hAnsi="Palatino Linotype"/>
          <w:b/>
          <w:i/>
          <w:szCs w:val="24"/>
        </w:rPr>
      </w:pPr>
      <w:r w:rsidRPr="00286EAD">
        <w:rPr>
          <w:rFonts w:ascii="Palatino Linotype" w:hAnsi="Palatino Linotype"/>
          <w:b/>
          <w:i/>
          <w:szCs w:val="24"/>
        </w:rPr>
        <w:t>Ley General Transparencia y Acceso a la Información Pública</w:t>
      </w:r>
    </w:p>
    <w:p w:rsidR="00FC67A0" w:rsidRPr="00286EAD" w:rsidRDefault="00FC67A0" w:rsidP="00762B27">
      <w:pPr>
        <w:tabs>
          <w:tab w:val="left" w:pos="709"/>
        </w:tabs>
        <w:spacing w:after="0" w:line="240" w:lineRule="auto"/>
        <w:jc w:val="center"/>
        <w:rPr>
          <w:rFonts w:ascii="Palatino Linotype" w:hAnsi="Palatino Linotype"/>
          <w:b/>
          <w:i/>
          <w:szCs w:val="24"/>
        </w:rPr>
      </w:pPr>
    </w:p>
    <w:p w:rsidR="00FC67A0" w:rsidRPr="00286EAD" w:rsidRDefault="00FC67A0" w:rsidP="00762B27">
      <w:pPr>
        <w:tabs>
          <w:tab w:val="left" w:pos="709"/>
        </w:tabs>
        <w:spacing w:after="0" w:line="240" w:lineRule="auto"/>
        <w:ind w:left="567" w:right="567"/>
        <w:jc w:val="both"/>
        <w:rPr>
          <w:rFonts w:ascii="Palatino Linotype" w:hAnsi="Palatino Linotype"/>
          <w:i/>
        </w:rPr>
      </w:pPr>
      <w:r w:rsidRPr="00286EAD">
        <w:rPr>
          <w:rFonts w:ascii="Palatino Linotype" w:hAnsi="Palatino Linotype"/>
          <w:b/>
          <w:i/>
        </w:rPr>
        <w:t>Artículo 113.</w:t>
      </w:r>
      <w:r w:rsidRPr="00286EAD">
        <w:rPr>
          <w:rFonts w:ascii="Palatino Linotype" w:hAnsi="Palatino Linotype"/>
          <w:i/>
        </w:rPr>
        <w:t xml:space="preserve"> Como información reservada podrá clasificarse aquella cuya publicación:</w:t>
      </w:r>
    </w:p>
    <w:p w:rsidR="00FC67A0" w:rsidRPr="00286EAD" w:rsidRDefault="00FC67A0" w:rsidP="00762B27">
      <w:pPr>
        <w:tabs>
          <w:tab w:val="left" w:pos="709"/>
        </w:tabs>
        <w:spacing w:after="0" w:line="240" w:lineRule="auto"/>
        <w:ind w:left="567" w:right="567"/>
        <w:jc w:val="both"/>
        <w:rPr>
          <w:rFonts w:ascii="Palatino Linotype" w:hAnsi="Palatino Linotype"/>
          <w:i/>
        </w:rPr>
      </w:pPr>
      <w:r w:rsidRPr="00286EAD">
        <w:rPr>
          <w:rFonts w:ascii="Palatino Linotype" w:hAnsi="Palatino Linotype"/>
          <w:i/>
        </w:rPr>
        <w:t>…</w:t>
      </w:r>
    </w:p>
    <w:p w:rsidR="00FC67A0" w:rsidRPr="00286EAD" w:rsidRDefault="00FC67A0" w:rsidP="00762B27">
      <w:pPr>
        <w:tabs>
          <w:tab w:val="left" w:pos="709"/>
        </w:tabs>
        <w:spacing w:after="0" w:line="240" w:lineRule="auto"/>
        <w:ind w:left="567" w:right="567"/>
        <w:jc w:val="both"/>
        <w:rPr>
          <w:rFonts w:ascii="Palatino Linotype" w:hAnsi="Palatino Linotype"/>
          <w:i/>
        </w:rPr>
      </w:pPr>
      <w:r w:rsidRPr="00286EAD">
        <w:rPr>
          <w:rFonts w:ascii="Palatino Linotype" w:hAnsi="Palatino Linotype"/>
          <w:b/>
          <w:i/>
        </w:rPr>
        <w:t>IX.</w:t>
      </w:r>
      <w:r w:rsidRPr="00286EAD">
        <w:rPr>
          <w:rFonts w:ascii="Palatino Linotype" w:hAnsi="Palatino Linotype"/>
          <w:i/>
        </w:rPr>
        <w:t xml:space="preserve"> Obstruya los procedimientos para fincar responsabilidad a los Servidores Públicos, en tanto no se haya dictado la resolución administrativa;</w:t>
      </w:r>
    </w:p>
    <w:p w:rsidR="00FC67A0" w:rsidRPr="00286EAD" w:rsidRDefault="00FC67A0" w:rsidP="00762B27">
      <w:pPr>
        <w:tabs>
          <w:tab w:val="left" w:pos="709"/>
        </w:tabs>
        <w:spacing w:after="0" w:line="240" w:lineRule="auto"/>
        <w:ind w:left="567" w:right="567"/>
        <w:jc w:val="center"/>
        <w:rPr>
          <w:rFonts w:ascii="Palatino Linotype" w:hAnsi="Palatino Linotype"/>
          <w:b/>
          <w:i/>
          <w:sz w:val="28"/>
        </w:rPr>
      </w:pPr>
    </w:p>
    <w:p w:rsidR="00FC67A0" w:rsidRPr="00286EAD" w:rsidRDefault="00FC67A0" w:rsidP="00762B27">
      <w:pPr>
        <w:tabs>
          <w:tab w:val="left" w:pos="709"/>
        </w:tabs>
        <w:spacing w:after="0" w:line="240" w:lineRule="auto"/>
        <w:ind w:left="567" w:right="567"/>
        <w:jc w:val="center"/>
        <w:rPr>
          <w:rFonts w:ascii="Palatino Linotype" w:hAnsi="Palatino Linotype"/>
          <w:b/>
          <w:i/>
        </w:rPr>
      </w:pPr>
      <w:r w:rsidRPr="00286EAD">
        <w:rPr>
          <w:rFonts w:ascii="Palatino Linotype" w:hAnsi="Palatino Linotype"/>
          <w:b/>
          <w:i/>
        </w:rPr>
        <w:lastRenderedPageBreak/>
        <w:t>Vigésimo Octavo de los Lineamientos Generales en Materia de Clasificación y Desclasificación de la Información</w:t>
      </w:r>
    </w:p>
    <w:p w:rsidR="00FC67A0" w:rsidRPr="00286EAD" w:rsidRDefault="00FC67A0" w:rsidP="00762B27">
      <w:pPr>
        <w:tabs>
          <w:tab w:val="left" w:pos="709"/>
        </w:tabs>
        <w:spacing w:after="0" w:line="240" w:lineRule="auto"/>
        <w:ind w:left="567" w:right="567"/>
        <w:jc w:val="both"/>
        <w:rPr>
          <w:rFonts w:ascii="Palatino Linotype" w:hAnsi="Palatino Linotype"/>
        </w:rPr>
      </w:pPr>
    </w:p>
    <w:p w:rsidR="00FC67A0" w:rsidRPr="00286EAD" w:rsidRDefault="00FC67A0" w:rsidP="00762B27">
      <w:pPr>
        <w:tabs>
          <w:tab w:val="left" w:pos="709"/>
        </w:tabs>
        <w:spacing w:after="0" w:line="240" w:lineRule="auto"/>
        <w:ind w:left="567" w:right="567"/>
        <w:jc w:val="both"/>
        <w:rPr>
          <w:rFonts w:ascii="Palatino Linotype" w:hAnsi="Palatino Linotype"/>
          <w:i/>
        </w:rPr>
      </w:pPr>
      <w:r w:rsidRPr="00286EAD">
        <w:rPr>
          <w:rFonts w:ascii="Palatino Linotype" w:hAnsi="Palatino Linotype"/>
          <w:b/>
          <w:i/>
        </w:rPr>
        <w:t>Vigésimo octavo.</w:t>
      </w:r>
      <w:r w:rsidRPr="00286EAD">
        <w:rPr>
          <w:rFonts w:ascii="Palatino Linotype" w:hAnsi="Palatino Linotype"/>
          <w:i/>
        </w:rPr>
        <w:t xml:space="preserve"> De conformidad con el artículo 113, fracción IX de la Ley General, podrá considerarse como información reservada, aquella que obstruya los procedimientos para fincar responsabilidad a los servidores públicos, en tanto no se haya dictado la resolución administrativa correspondiente; para lo cual, se deberán acreditar los siguientes supuestos:</w:t>
      </w:r>
    </w:p>
    <w:p w:rsidR="00FC67A0" w:rsidRPr="00286EAD" w:rsidRDefault="00FC67A0" w:rsidP="00762B27">
      <w:pPr>
        <w:tabs>
          <w:tab w:val="left" w:pos="709"/>
        </w:tabs>
        <w:spacing w:after="0" w:line="240" w:lineRule="auto"/>
        <w:ind w:left="567" w:right="567"/>
        <w:jc w:val="both"/>
        <w:rPr>
          <w:rFonts w:ascii="Palatino Linotype" w:hAnsi="Palatino Linotype"/>
          <w:i/>
        </w:rPr>
      </w:pPr>
      <w:r w:rsidRPr="00286EAD">
        <w:rPr>
          <w:rFonts w:ascii="Palatino Linotype" w:hAnsi="Palatino Linotype"/>
          <w:b/>
          <w:i/>
        </w:rPr>
        <w:t>I.</w:t>
      </w:r>
      <w:r w:rsidRPr="00286EAD">
        <w:rPr>
          <w:rFonts w:ascii="Palatino Linotype" w:hAnsi="Palatino Linotype"/>
          <w:i/>
        </w:rPr>
        <w:t xml:space="preserve">        La existencia de un procedimiento de responsabilidad administrativa en trámite, y</w:t>
      </w:r>
    </w:p>
    <w:p w:rsidR="00FC67A0" w:rsidRPr="00286EAD" w:rsidRDefault="00FC67A0" w:rsidP="00762B27">
      <w:pPr>
        <w:tabs>
          <w:tab w:val="left" w:pos="709"/>
        </w:tabs>
        <w:spacing w:after="0" w:line="240" w:lineRule="auto"/>
        <w:ind w:left="567" w:right="567"/>
        <w:jc w:val="both"/>
        <w:rPr>
          <w:rFonts w:ascii="Palatino Linotype" w:hAnsi="Palatino Linotype"/>
          <w:i/>
        </w:rPr>
      </w:pPr>
      <w:r w:rsidRPr="00286EAD">
        <w:rPr>
          <w:rFonts w:ascii="Palatino Linotype" w:hAnsi="Palatino Linotype"/>
          <w:b/>
          <w:i/>
        </w:rPr>
        <w:t>II.</w:t>
      </w:r>
      <w:r w:rsidRPr="00286EAD">
        <w:rPr>
          <w:rFonts w:ascii="Palatino Linotype" w:hAnsi="Palatino Linotype"/>
          <w:i/>
        </w:rPr>
        <w:t xml:space="preserve">       Que la información se refiera a actuaciones, diligencias y constancias propias del procedimiento de responsabilidad.</w:t>
      </w:r>
    </w:p>
    <w:p w:rsidR="00FC67A0" w:rsidRPr="00286EAD" w:rsidRDefault="00FC67A0" w:rsidP="00762B27">
      <w:pPr>
        <w:tabs>
          <w:tab w:val="left" w:pos="709"/>
        </w:tabs>
        <w:spacing w:after="0" w:line="240" w:lineRule="auto"/>
        <w:ind w:left="567" w:right="567"/>
        <w:jc w:val="both"/>
        <w:rPr>
          <w:rFonts w:ascii="Palatino Linotype" w:hAnsi="Palatino Linotype"/>
          <w:i/>
          <w:sz w:val="28"/>
        </w:rPr>
      </w:pPr>
    </w:p>
    <w:p w:rsidR="00FC67A0" w:rsidRPr="00286EAD" w:rsidRDefault="00FC67A0" w:rsidP="00762B27">
      <w:pPr>
        <w:tabs>
          <w:tab w:val="left" w:pos="709"/>
        </w:tabs>
        <w:spacing w:after="0" w:line="240" w:lineRule="auto"/>
        <w:ind w:left="567" w:right="567"/>
        <w:jc w:val="center"/>
        <w:rPr>
          <w:rFonts w:ascii="Palatino Linotype" w:hAnsi="Palatino Linotype"/>
          <w:b/>
          <w:i/>
        </w:rPr>
      </w:pPr>
      <w:r w:rsidRPr="00286EAD">
        <w:rPr>
          <w:rFonts w:ascii="Palatino Linotype" w:hAnsi="Palatino Linotype"/>
          <w:b/>
        </w:rPr>
        <w:t>Ley de Transparencia y Acceso a la Información Pública del Estado de México y Municipios</w:t>
      </w:r>
    </w:p>
    <w:p w:rsidR="00FC67A0" w:rsidRPr="00286EAD" w:rsidRDefault="00FC67A0" w:rsidP="00762B27">
      <w:pPr>
        <w:tabs>
          <w:tab w:val="left" w:pos="709"/>
        </w:tabs>
        <w:spacing w:after="0" w:line="240" w:lineRule="auto"/>
        <w:ind w:left="567" w:right="567"/>
        <w:jc w:val="both"/>
      </w:pPr>
    </w:p>
    <w:p w:rsidR="00FC67A0" w:rsidRPr="00286EAD" w:rsidRDefault="00FC67A0" w:rsidP="00762B27">
      <w:pPr>
        <w:tabs>
          <w:tab w:val="left" w:pos="709"/>
        </w:tabs>
        <w:spacing w:after="0" w:line="240" w:lineRule="auto"/>
        <w:ind w:left="567" w:right="567"/>
        <w:jc w:val="both"/>
        <w:rPr>
          <w:rFonts w:ascii="Palatino Linotype" w:hAnsi="Palatino Linotype"/>
          <w:i/>
        </w:rPr>
      </w:pPr>
      <w:r w:rsidRPr="00286EAD">
        <w:rPr>
          <w:rFonts w:ascii="Palatino Linotype" w:hAnsi="Palatino Linotype"/>
          <w:b/>
          <w:i/>
        </w:rPr>
        <w:t>Artículo 140.</w:t>
      </w:r>
      <w:r w:rsidRPr="00286EAD">
        <w:rPr>
          <w:rFonts w:ascii="Palatino Linotype" w:hAnsi="Palatino Linotype"/>
          <w:i/>
        </w:rPr>
        <w:t xml:space="preserve"> El acceso a la información pública será restringido excepcionalmente, cuando por razones de interés público, ésta sea clasificada como reservada, conforme a los criterios siguientes:</w:t>
      </w:r>
    </w:p>
    <w:p w:rsidR="00FC67A0" w:rsidRPr="00286EAD" w:rsidRDefault="00FC67A0" w:rsidP="00762B27">
      <w:pPr>
        <w:tabs>
          <w:tab w:val="left" w:pos="709"/>
        </w:tabs>
        <w:spacing w:after="0" w:line="240" w:lineRule="auto"/>
        <w:ind w:left="567" w:right="567"/>
        <w:jc w:val="both"/>
        <w:rPr>
          <w:rFonts w:ascii="Palatino Linotype" w:hAnsi="Palatino Linotype"/>
          <w:i/>
        </w:rPr>
      </w:pPr>
      <w:r w:rsidRPr="00286EAD">
        <w:rPr>
          <w:rFonts w:ascii="Palatino Linotype" w:hAnsi="Palatino Linotype"/>
          <w:b/>
          <w:i/>
        </w:rPr>
        <w:t>…</w:t>
      </w:r>
    </w:p>
    <w:p w:rsidR="00FC67A0" w:rsidRPr="00286EAD" w:rsidRDefault="00FC67A0" w:rsidP="00762B27">
      <w:pPr>
        <w:tabs>
          <w:tab w:val="left" w:pos="709"/>
        </w:tabs>
        <w:spacing w:after="0" w:line="240" w:lineRule="auto"/>
        <w:ind w:left="567" w:right="567"/>
        <w:jc w:val="both"/>
        <w:rPr>
          <w:rFonts w:ascii="Palatino Linotype" w:hAnsi="Palatino Linotype"/>
          <w:i/>
        </w:rPr>
      </w:pPr>
    </w:p>
    <w:p w:rsidR="00FC67A0" w:rsidRPr="00286EAD" w:rsidRDefault="00FC67A0" w:rsidP="00762B27">
      <w:pPr>
        <w:tabs>
          <w:tab w:val="left" w:pos="709"/>
        </w:tabs>
        <w:spacing w:after="0" w:line="240" w:lineRule="auto"/>
        <w:ind w:left="567" w:right="567"/>
        <w:jc w:val="both"/>
        <w:rPr>
          <w:rFonts w:ascii="Palatino Linotype" w:hAnsi="Palatino Linotype"/>
          <w:i/>
        </w:rPr>
      </w:pPr>
      <w:r w:rsidRPr="00286EAD">
        <w:rPr>
          <w:rFonts w:ascii="Palatino Linotype" w:hAnsi="Palatino Linotype"/>
          <w:b/>
          <w:i/>
        </w:rPr>
        <w:t>IV.</w:t>
      </w:r>
      <w:r w:rsidRPr="00286EAD">
        <w:rPr>
          <w:rFonts w:ascii="Palatino Linotype" w:hAnsi="Palatino Linotype"/>
          <w:i/>
        </w:rPr>
        <w:t xml:space="preserve"> Ponga en riesgo la vida, la seguridad o la salud de una persona física;</w:t>
      </w:r>
    </w:p>
    <w:p w:rsidR="00FC67A0" w:rsidRPr="00286EAD" w:rsidRDefault="00FC67A0" w:rsidP="00762B27">
      <w:pPr>
        <w:tabs>
          <w:tab w:val="left" w:pos="709"/>
        </w:tabs>
        <w:spacing w:after="0" w:line="240" w:lineRule="auto"/>
        <w:ind w:left="567" w:right="567"/>
        <w:jc w:val="both"/>
        <w:rPr>
          <w:rFonts w:ascii="Palatino Linotype" w:hAnsi="Palatino Linotype"/>
          <w:i/>
        </w:rPr>
      </w:pPr>
      <w:r w:rsidRPr="00286EAD">
        <w:rPr>
          <w:rFonts w:ascii="Palatino Linotype" w:hAnsi="Palatino Linotype"/>
          <w:i/>
        </w:rPr>
        <w:t>…</w:t>
      </w:r>
    </w:p>
    <w:p w:rsidR="00FC67A0" w:rsidRPr="00286EAD" w:rsidRDefault="00FC67A0" w:rsidP="00762B27">
      <w:pPr>
        <w:tabs>
          <w:tab w:val="left" w:pos="709"/>
        </w:tabs>
        <w:spacing w:after="0" w:line="240" w:lineRule="auto"/>
        <w:ind w:left="567" w:right="567"/>
        <w:jc w:val="both"/>
        <w:rPr>
          <w:rFonts w:ascii="Palatino Linotype" w:hAnsi="Palatino Linotype"/>
          <w:sz w:val="24"/>
          <w:szCs w:val="24"/>
        </w:rPr>
      </w:pPr>
      <w:r w:rsidRPr="00286EAD">
        <w:rPr>
          <w:rFonts w:ascii="Palatino Linotype" w:hAnsi="Palatino Linotype"/>
          <w:b/>
          <w:i/>
        </w:rPr>
        <w:t>VIII.</w:t>
      </w:r>
      <w:r w:rsidRPr="00286EAD">
        <w:rPr>
          <w:rFonts w:ascii="Palatino Linotype" w:hAnsi="Palatino Linotype"/>
          <w:i/>
        </w:rPr>
        <w:t xml:space="preserve"> Vulnere la conducción de los expedientes judiciales o de los procedimientos administrativos seguidos en forma de juicio, en tanto no hayan quedado firmes;</w:t>
      </w:r>
    </w:p>
    <w:p w:rsidR="00FC67A0" w:rsidRPr="00286EAD" w:rsidRDefault="00FC67A0" w:rsidP="00762B27">
      <w:pPr>
        <w:tabs>
          <w:tab w:val="left" w:pos="709"/>
        </w:tabs>
        <w:spacing w:after="0" w:line="360" w:lineRule="auto"/>
        <w:jc w:val="both"/>
        <w:rPr>
          <w:rFonts w:ascii="Palatino Linotype" w:hAnsi="Palatino Linotype"/>
          <w:sz w:val="24"/>
          <w:szCs w:val="24"/>
        </w:rPr>
      </w:pPr>
    </w:p>
    <w:p w:rsidR="00FC67A0" w:rsidRPr="00286EAD" w:rsidRDefault="00FC67A0" w:rsidP="00762B27">
      <w:pPr>
        <w:tabs>
          <w:tab w:val="left" w:pos="709"/>
        </w:tabs>
        <w:spacing w:after="0" w:line="360" w:lineRule="auto"/>
        <w:jc w:val="both"/>
        <w:rPr>
          <w:rFonts w:ascii="Palatino Linotype" w:hAnsi="Palatino Linotype"/>
          <w:sz w:val="24"/>
          <w:szCs w:val="24"/>
        </w:rPr>
      </w:pPr>
      <w:r w:rsidRPr="00286EAD">
        <w:rPr>
          <w:rFonts w:ascii="Palatino Linotype" w:hAnsi="Palatino Linotype"/>
          <w:sz w:val="24"/>
          <w:szCs w:val="24"/>
        </w:rPr>
        <w:t>En tal contexto, la información requerida correspondiente al expediente formado con motivo de</w:t>
      </w:r>
      <w:r w:rsidR="00226044" w:rsidRPr="00286EAD">
        <w:rPr>
          <w:rFonts w:ascii="Palatino Linotype" w:hAnsi="Palatino Linotype"/>
          <w:sz w:val="24"/>
          <w:szCs w:val="24"/>
        </w:rPr>
        <w:t>l</w:t>
      </w:r>
      <w:r w:rsidRPr="00286EAD">
        <w:rPr>
          <w:rFonts w:ascii="Palatino Linotype" w:hAnsi="Palatino Linotype"/>
          <w:sz w:val="24"/>
          <w:szCs w:val="24"/>
        </w:rPr>
        <w:t xml:space="preserve"> procedimiento de</w:t>
      </w:r>
      <w:r w:rsidR="00226044" w:rsidRPr="00286EAD">
        <w:rPr>
          <w:rFonts w:ascii="Palatino Linotype" w:hAnsi="Palatino Linotype"/>
          <w:sz w:val="24"/>
          <w:szCs w:val="24"/>
        </w:rPr>
        <w:t xml:space="preserve"> probables</w:t>
      </w:r>
      <w:r w:rsidRPr="00286EAD">
        <w:rPr>
          <w:rFonts w:ascii="Palatino Linotype" w:hAnsi="Palatino Linotype"/>
          <w:sz w:val="24"/>
          <w:szCs w:val="24"/>
        </w:rPr>
        <w:t xml:space="preserve"> responsabilidad</w:t>
      </w:r>
      <w:r w:rsidR="00226044" w:rsidRPr="00286EAD">
        <w:rPr>
          <w:rFonts w:ascii="Palatino Linotype" w:hAnsi="Palatino Linotype"/>
          <w:sz w:val="24"/>
          <w:szCs w:val="24"/>
        </w:rPr>
        <w:t>es</w:t>
      </w:r>
      <w:r w:rsidRPr="00286EAD">
        <w:rPr>
          <w:rFonts w:ascii="Palatino Linotype" w:hAnsi="Palatino Linotype"/>
          <w:sz w:val="24"/>
          <w:szCs w:val="24"/>
        </w:rPr>
        <w:t xml:space="preserve"> administrativa</w:t>
      </w:r>
      <w:r w:rsidR="00226044" w:rsidRPr="00286EAD">
        <w:rPr>
          <w:rFonts w:ascii="Palatino Linotype" w:hAnsi="Palatino Linotype"/>
          <w:sz w:val="24"/>
          <w:szCs w:val="24"/>
        </w:rPr>
        <w:t xml:space="preserve">s, al no contar con los elementos para determinar si </w:t>
      </w:r>
      <w:r w:rsidR="003A715D" w:rsidRPr="00286EAD">
        <w:rPr>
          <w:rFonts w:ascii="Palatino Linotype" w:hAnsi="Palatino Linotype"/>
          <w:sz w:val="24"/>
          <w:szCs w:val="24"/>
        </w:rPr>
        <w:t>aún</w:t>
      </w:r>
      <w:r w:rsidR="00226044" w:rsidRPr="00286EAD">
        <w:rPr>
          <w:rFonts w:ascii="Palatino Linotype" w:hAnsi="Palatino Linotype"/>
          <w:sz w:val="24"/>
          <w:szCs w:val="24"/>
        </w:rPr>
        <w:t xml:space="preserve"> se encuentra en etapa de investigaci</w:t>
      </w:r>
      <w:r w:rsidR="003A715D" w:rsidRPr="00286EAD">
        <w:rPr>
          <w:rFonts w:ascii="Palatino Linotype" w:hAnsi="Palatino Linotype"/>
          <w:sz w:val="24"/>
          <w:szCs w:val="24"/>
        </w:rPr>
        <w:t>ón o</w:t>
      </w:r>
      <w:r w:rsidR="00226044" w:rsidRPr="00286EAD">
        <w:rPr>
          <w:rFonts w:ascii="Palatino Linotype" w:hAnsi="Palatino Linotype"/>
          <w:sz w:val="24"/>
          <w:szCs w:val="24"/>
        </w:rPr>
        <w:t xml:space="preserve"> sustanciación</w:t>
      </w:r>
      <w:r w:rsidRPr="00286EAD">
        <w:rPr>
          <w:rFonts w:ascii="Palatino Linotype" w:hAnsi="Palatino Linotype"/>
          <w:sz w:val="24"/>
          <w:szCs w:val="24"/>
        </w:rPr>
        <w:t xml:space="preserve">, </w:t>
      </w:r>
      <w:r w:rsidR="003A715D" w:rsidRPr="00286EAD">
        <w:rPr>
          <w:rFonts w:ascii="Palatino Linotype" w:hAnsi="Palatino Linotype"/>
          <w:sz w:val="24"/>
          <w:szCs w:val="24"/>
        </w:rPr>
        <w:t xml:space="preserve">ante tales supuestos, </w:t>
      </w:r>
      <w:r w:rsidRPr="00286EAD">
        <w:rPr>
          <w:rFonts w:ascii="Palatino Linotype" w:hAnsi="Palatino Linotype"/>
          <w:b/>
          <w:sz w:val="24"/>
          <w:szCs w:val="24"/>
        </w:rPr>
        <w:t xml:space="preserve">si el expediente actualiza la hipótesis normativa señalada anteriormente debe ser considerado como información reservada, </w:t>
      </w:r>
      <w:r w:rsidRPr="00286EAD">
        <w:rPr>
          <w:rFonts w:ascii="Palatino Linotype" w:hAnsi="Palatino Linotype"/>
          <w:sz w:val="24"/>
          <w:szCs w:val="24"/>
        </w:rPr>
        <w:t xml:space="preserve">previa cumplimiento de todas y cada una de las formalidades establecidas para su clasificación, </w:t>
      </w:r>
      <w:r w:rsidRPr="00286EAD">
        <w:rPr>
          <w:rFonts w:ascii="Palatino Linotype" w:hAnsi="Palatino Linotype"/>
          <w:b/>
          <w:sz w:val="24"/>
          <w:szCs w:val="24"/>
        </w:rPr>
        <w:t xml:space="preserve">lo anterior resulta aplicable tanto a las investigaciones o procedimientos de responsabilidad administrativa originado por faltas administrativas no graves y las graves </w:t>
      </w:r>
      <w:r w:rsidRPr="00286EAD">
        <w:rPr>
          <w:rFonts w:ascii="Palatino Linotype" w:hAnsi="Palatino Linotype" w:cs="Arial"/>
          <w:sz w:val="24"/>
        </w:rPr>
        <w:t>siempre que se encuentre en trámite.</w:t>
      </w:r>
      <w:r w:rsidRPr="00286EAD">
        <w:rPr>
          <w:rFonts w:ascii="Palatino Linotype" w:hAnsi="Palatino Linotype"/>
          <w:sz w:val="24"/>
          <w:szCs w:val="24"/>
        </w:rPr>
        <w:t xml:space="preserve"> </w:t>
      </w:r>
    </w:p>
    <w:p w:rsidR="00FC67A0" w:rsidRPr="00286EAD" w:rsidRDefault="00FC67A0" w:rsidP="00762B27">
      <w:pPr>
        <w:tabs>
          <w:tab w:val="left" w:pos="709"/>
        </w:tabs>
        <w:spacing w:after="0" w:line="360" w:lineRule="auto"/>
        <w:jc w:val="both"/>
        <w:rPr>
          <w:rFonts w:ascii="Palatino Linotype" w:eastAsia="Calibri" w:hAnsi="Palatino Linotype" w:cs="Tahoma"/>
          <w:bCs/>
          <w:sz w:val="24"/>
          <w:szCs w:val="24"/>
        </w:rPr>
      </w:pPr>
      <w:r w:rsidRPr="00286EAD">
        <w:rPr>
          <w:rFonts w:ascii="Palatino Linotype" w:hAnsi="Palatino Linotype"/>
          <w:sz w:val="24"/>
          <w:szCs w:val="24"/>
        </w:rPr>
        <w:lastRenderedPageBreak/>
        <w:t xml:space="preserve">En suma a lo anterior, no se omite señalar que, es criterio del Pleno del máximo Tribunal que, </w:t>
      </w:r>
      <w:r w:rsidRPr="00286EAD">
        <w:rPr>
          <w:rFonts w:ascii="Palatino Linotype" w:eastAsia="Calibri" w:hAnsi="Palatino Linotype" w:cs="Tahoma"/>
          <w:bCs/>
          <w:sz w:val="24"/>
          <w:szCs w:val="24"/>
        </w:rPr>
        <w:t>de la interpretación armónica y sistemática de los artículos 14, párrafo segundo, 16, párrafo primero, 19, párrafo primero, 21, párrafo primero y 102, apartado A, párrafo segundo, de la Constitución Política de los Estados Unidos Mexicanos, deriva el principio de presunción de inocencia, que a su vez se establece en los artículos 8, numeral 2, de la Convención Americana sobre Derechos Humanos y 14, numeral 2, del Pacto Internacional de Derechos Civiles y Políticos, que hacen efectiva la presunción de inocencia que debe ser aplicable en todos los procedimientos de cuyo resultado pudiera derivar alguna pena o sanción como resultado de la facultad punitiva del Estado, en tal contexto es un derecho fundamental de toda persona, sometida a un procedimiento administrativo sancionador, lo anterior tiene sustento en la Contradicción de Tesis, con registro digital: 2006590, la cual es del tenor literal siguiente:</w:t>
      </w:r>
    </w:p>
    <w:p w:rsidR="00FC67A0" w:rsidRPr="00286EAD" w:rsidRDefault="00FC67A0" w:rsidP="00762B27">
      <w:pPr>
        <w:tabs>
          <w:tab w:val="left" w:pos="709"/>
        </w:tabs>
        <w:spacing w:after="0" w:line="360" w:lineRule="auto"/>
        <w:jc w:val="both"/>
        <w:rPr>
          <w:rFonts w:ascii="Palatino Linotype" w:eastAsia="Calibri" w:hAnsi="Palatino Linotype" w:cs="Tahoma"/>
          <w:bCs/>
          <w:sz w:val="24"/>
          <w:szCs w:val="24"/>
        </w:rPr>
      </w:pPr>
    </w:p>
    <w:p w:rsidR="00FC67A0" w:rsidRPr="00286EAD" w:rsidRDefault="00FC67A0" w:rsidP="00762B27">
      <w:pPr>
        <w:tabs>
          <w:tab w:val="left" w:pos="709"/>
        </w:tabs>
        <w:spacing w:after="0" w:line="240" w:lineRule="auto"/>
        <w:ind w:left="567" w:right="567"/>
        <w:jc w:val="both"/>
        <w:rPr>
          <w:rFonts w:ascii="Palatino Linotype" w:eastAsia="Calibri" w:hAnsi="Palatino Linotype" w:cs="Tahoma"/>
          <w:b/>
          <w:i/>
        </w:rPr>
      </w:pPr>
      <w:r w:rsidRPr="00286EAD">
        <w:rPr>
          <w:rFonts w:ascii="Palatino Linotype" w:eastAsia="Calibri" w:hAnsi="Palatino Linotype" w:cs="Tahoma"/>
          <w:b/>
          <w:i/>
        </w:rPr>
        <w:t>PRESUNCIÓN DE INOCENCIA. ESTE PRINCIPIO ES APLICABLE AL PROCEDIMIENTO ADMINISTRATIVO SANCIONADOR, CON MATICES O MODULACIONES.</w:t>
      </w:r>
    </w:p>
    <w:p w:rsidR="00FC67A0" w:rsidRPr="00286EAD" w:rsidRDefault="00FC67A0" w:rsidP="00762B27">
      <w:pPr>
        <w:tabs>
          <w:tab w:val="left" w:pos="709"/>
        </w:tabs>
        <w:spacing w:after="0" w:line="240" w:lineRule="auto"/>
        <w:ind w:left="567" w:right="567"/>
        <w:jc w:val="both"/>
        <w:rPr>
          <w:rFonts w:ascii="Palatino Linotype" w:eastAsia="Calibri" w:hAnsi="Palatino Linotype" w:cs="Tahoma"/>
          <w:bCs/>
          <w:i/>
        </w:rPr>
      </w:pPr>
      <w:r w:rsidRPr="00286EAD">
        <w:rPr>
          <w:rFonts w:ascii="Palatino Linotype" w:eastAsia="Calibri" w:hAnsi="Palatino Linotype" w:cs="Tahoma"/>
          <w:bCs/>
          <w:i/>
        </w:rPr>
        <w:t xml:space="preserve">El Tribunal Pleno de la Suprema Corte de Justicia de la Nación, en la tesis aislada P. XXXV/2002, sostuvo que, de la interpretación armónica y sistemática de los artículos 14, párrafo segundo, 16, párrafo primero, 19, párrafo primero, 21, párrafo primero y 102, apartado A, párrafo segundo, de la Constitución Política de los Estados Unidos Mexicanos (en su texto anterior a la reforma publicada en el Diario Oficial de la Federación el 18 de junio de 2008), deriva implícitamente el principio de presunción de inocencia; el cual se contiene de modo expreso en los diversos artículos 8, numeral 2, de la Convención Americana sobre Derechos Humanos y 14, numeral 2, del Pacto Internacional de Derechos Civiles y Políticos; de ahí que, al ser acordes dichos preceptos -porque tienden a especificar y a hacer efectiva la presunción de inocencia-, deben interpretarse de modo sistemático, a fin de hacer valer para los gobernados la interpretación más favorable que permita una mejor impartición de justicia de conformidad con el numeral 1o. constitucional. Ahora bien, uno de los principios rectores del derecho, que debe ser aplicable en todos los procedimientos de cuyo resultado pudiera derivar alguna pena o sanción como resultado de la facultad punitiva del Estado, es el de presunción de inocencia como derecho fundamental de toda </w:t>
      </w:r>
      <w:r w:rsidRPr="00286EAD">
        <w:rPr>
          <w:rFonts w:ascii="Palatino Linotype" w:eastAsia="Calibri" w:hAnsi="Palatino Linotype" w:cs="Tahoma"/>
          <w:bCs/>
          <w:i/>
        </w:rPr>
        <w:lastRenderedPageBreak/>
        <w:t>persona, aplicable y reconocible a quienes pudiesen estar sometidos a un procedimiento administrativo sancionador y, en consecuencia, soportar el poder correctivo del Estado, a través de autoridad competente. En ese sentido, el principio de presunción de inocencia es aplicable al procedimiento administrativo sancionador -con matices o modulaciones, según el caso- debido a su naturaleza gravosa, por la calidad de inocente de la persona que debe reconocérsele en todo procedimiento de cuyo resultado pudiera surgir una pena o sanción cuya consecuencia procesal, entre otras, es desplazar la carga de la prueba a la autoridad, en atención al derecho al debido proceso.</w:t>
      </w:r>
    </w:p>
    <w:p w:rsidR="00FC67A0" w:rsidRPr="00286EAD" w:rsidRDefault="00FC67A0" w:rsidP="00762B27">
      <w:pPr>
        <w:tabs>
          <w:tab w:val="left" w:pos="709"/>
        </w:tabs>
        <w:spacing w:after="0" w:line="240" w:lineRule="auto"/>
        <w:ind w:left="567" w:right="567"/>
        <w:jc w:val="both"/>
        <w:rPr>
          <w:rFonts w:ascii="Palatino Linotype" w:eastAsia="Calibri" w:hAnsi="Palatino Linotype" w:cs="Tahoma"/>
          <w:bCs/>
          <w:i/>
        </w:rPr>
      </w:pPr>
    </w:p>
    <w:p w:rsidR="00FC67A0" w:rsidRPr="00286EAD" w:rsidRDefault="00FC67A0" w:rsidP="00762B27">
      <w:pPr>
        <w:tabs>
          <w:tab w:val="left" w:pos="709"/>
        </w:tabs>
        <w:spacing w:after="0" w:line="240" w:lineRule="auto"/>
        <w:ind w:left="567" w:right="567"/>
        <w:jc w:val="both"/>
        <w:rPr>
          <w:rFonts w:ascii="Palatino Linotype" w:eastAsia="Calibri" w:hAnsi="Palatino Linotype" w:cs="Tahoma"/>
          <w:bCs/>
          <w:i/>
          <w:sz w:val="20"/>
        </w:rPr>
      </w:pPr>
      <w:r w:rsidRPr="00286EAD">
        <w:rPr>
          <w:rFonts w:ascii="Palatino Linotype" w:eastAsia="Calibri" w:hAnsi="Palatino Linotype" w:cs="Tahoma"/>
          <w:bCs/>
          <w:i/>
          <w:sz w:val="20"/>
        </w:rPr>
        <w:t xml:space="preserve">Contradicción de tesis 200/2013. Entre las sustentadas por la Primera y la Segunda Salas de la Suprema Corte de Justicia de la Nación. 28 de enero de 2014. Mayoría de nueve votos de los Ministros Alfredo Gutiérrez Ortiz Mena, José Ramón Cossío Díaz, Margarita Beatriz Luna Ramos, José Fernando Franco González Salas, Arturo Zaldívar Lelo de Larrea, Jorge Mario Pardo Rebolledo, Sergio A. Valls Hernández, Olga Sánchez Cordero de García Villegas y Juan N. Silva Meza; votaron en contra: Luis María Aguilar Morales y Alberto Pérez </w:t>
      </w:r>
      <w:proofErr w:type="spellStart"/>
      <w:r w:rsidRPr="00286EAD">
        <w:rPr>
          <w:rFonts w:ascii="Palatino Linotype" w:eastAsia="Calibri" w:hAnsi="Palatino Linotype" w:cs="Tahoma"/>
          <w:bCs/>
          <w:i/>
          <w:sz w:val="20"/>
        </w:rPr>
        <w:t>Dayán</w:t>
      </w:r>
      <w:proofErr w:type="spellEnd"/>
      <w:r w:rsidRPr="00286EAD">
        <w:rPr>
          <w:rFonts w:ascii="Palatino Linotype" w:eastAsia="Calibri" w:hAnsi="Palatino Linotype" w:cs="Tahoma"/>
          <w:bCs/>
          <w:i/>
          <w:sz w:val="20"/>
        </w:rPr>
        <w:t>. Ponente: Olga Sánchez Cordero de García Villegas. Secretario: Octavio Joel Flores Díaz.</w:t>
      </w:r>
    </w:p>
    <w:p w:rsidR="00FC67A0" w:rsidRPr="00286EAD" w:rsidRDefault="00FC67A0" w:rsidP="00762B27">
      <w:pPr>
        <w:tabs>
          <w:tab w:val="left" w:pos="709"/>
        </w:tabs>
        <w:spacing w:after="0" w:line="240" w:lineRule="auto"/>
        <w:ind w:left="567" w:right="567"/>
        <w:jc w:val="both"/>
        <w:rPr>
          <w:rFonts w:ascii="Palatino Linotype" w:eastAsia="Calibri" w:hAnsi="Palatino Linotype" w:cs="Tahoma"/>
          <w:bCs/>
          <w:i/>
          <w:sz w:val="20"/>
        </w:rPr>
      </w:pPr>
    </w:p>
    <w:p w:rsidR="00FC67A0" w:rsidRPr="00286EAD" w:rsidRDefault="00FC67A0" w:rsidP="00762B27">
      <w:pPr>
        <w:tabs>
          <w:tab w:val="left" w:pos="709"/>
        </w:tabs>
        <w:spacing w:after="0" w:line="240" w:lineRule="auto"/>
        <w:ind w:left="567" w:right="567"/>
        <w:jc w:val="both"/>
        <w:rPr>
          <w:rFonts w:ascii="Palatino Linotype" w:eastAsia="Calibri" w:hAnsi="Palatino Linotype" w:cs="Tahoma"/>
          <w:bCs/>
          <w:i/>
          <w:sz w:val="20"/>
        </w:rPr>
      </w:pPr>
      <w:r w:rsidRPr="00286EAD">
        <w:rPr>
          <w:rFonts w:ascii="Palatino Linotype" w:eastAsia="Calibri" w:hAnsi="Palatino Linotype" w:cs="Tahoma"/>
          <w:bCs/>
          <w:i/>
          <w:sz w:val="20"/>
        </w:rPr>
        <w:t>Tesis y/o criterios contendientes:</w:t>
      </w:r>
    </w:p>
    <w:p w:rsidR="00FC67A0" w:rsidRPr="00286EAD" w:rsidRDefault="00FC67A0" w:rsidP="00762B27">
      <w:pPr>
        <w:tabs>
          <w:tab w:val="left" w:pos="709"/>
        </w:tabs>
        <w:spacing w:after="0" w:line="240" w:lineRule="auto"/>
        <w:ind w:left="567" w:right="567"/>
        <w:jc w:val="both"/>
        <w:rPr>
          <w:rFonts w:ascii="Palatino Linotype" w:eastAsia="Calibri" w:hAnsi="Palatino Linotype" w:cs="Tahoma"/>
          <w:bCs/>
          <w:i/>
          <w:sz w:val="20"/>
        </w:rPr>
      </w:pPr>
      <w:r w:rsidRPr="00286EAD">
        <w:rPr>
          <w:rFonts w:ascii="Palatino Linotype" w:eastAsia="Calibri" w:hAnsi="Palatino Linotype" w:cs="Tahoma"/>
          <w:bCs/>
          <w:i/>
          <w:sz w:val="20"/>
        </w:rPr>
        <w:t>Tesis 1a. XCIII/2013 (10a.), de rubro: "PRESUNCIÓN DE INOCENCIA. LA APLICACIÓN DE ESTE DERECHO A LOS PROCEDIMIENTOS ADMINISTRATIVOS SANCIONADORES DEBE REALIZARSE CON LAS MODULACIONES NECESARIAS PARA SER COMPATIBLE CON EL CONTEXTO AL QUE SE PRETENDE APLICAR.", aprobada por la Primera Sala de la Suprema Corte de Justicia de la Nación, y publicada en el Semanario Judicial de la Federación y su Gaceta, Décima Época, Libro XIX, Tomo 1, abril de 2013, página 968,</w:t>
      </w:r>
    </w:p>
    <w:p w:rsidR="00FC67A0" w:rsidRPr="00286EAD" w:rsidRDefault="00FC67A0" w:rsidP="00762B27">
      <w:pPr>
        <w:tabs>
          <w:tab w:val="left" w:pos="709"/>
        </w:tabs>
        <w:spacing w:after="0" w:line="240" w:lineRule="auto"/>
        <w:ind w:left="567" w:right="567"/>
        <w:jc w:val="both"/>
        <w:rPr>
          <w:rFonts w:ascii="Palatino Linotype" w:eastAsia="Calibri" w:hAnsi="Palatino Linotype" w:cs="Tahoma"/>
          <w:bCs/>
          <w:i/>
          <w:sz w:val="20"/>
        </w:rPr>
      </w:pPr>
    </w:p>
    <w:p w:rsidR="00FC67A0" w:rsidRPr="00286EAD" w:rsidRDefault="00FC67A0" w:rsidP="00762B27">
      <w:pPr>
        <w:tabs>
          <w:tab w:val="left" w:pos="709"/>
        </w:tabs>
        <w:spacing w:after="0" w:line="240" w:lineRule="auto"/>
        <w:ind w:left="567" w:right="567"/>
        <w:jc w:val="both"/>
        <w:rPr>
          <w:rFonts w:ascii="Palatino Linotype" w:eastAsia="Calibri" w:hAnsi="Palatino Linotype" w:cs="Tahoma"/>
          <w:bCs/>
          <w:i/>
          <w:sz w:val="20"/>
        </w:rPr>
      </w:pPr>
      <w:r w:rsidRPr="00286EAD">
        <w:rPr>
          <w:rFonts w:ascii="Palatino Linotype" w:eastAsia="Calibri" w:hAnsi="Palatino Linotype" w:cs="Tahoma"/>
          <w:bCs/>
          <w:i/>
          <w:sz w:val="20"/>
        </w:rPr>
        <w:t>Tesis 1a. XCVII/2013 (10a.), de rubro: "PRESUNCIÓN DE INOCENCIA. EL ARTÍCULO 61 DE LA LEY DE FISCALIZACIÓN SUPERIOR DEL ESTADO DE MORELOS, NO VULNERA ESTE DERECHO EN SUS VERTIENTES DE REGLA DE TRATAMIENTO, REGLA PROBATORIA Y ESTÁNDAR DE PRUEBA.", aprobada por la Primera Sala de la Suprema Corte de Justicia de la Nación, y publicada en el Semanario Judicial de la Federación y su Gaceta, Décima Época, Libro XIX, Tomo 1, abril de 2013, página 967,</w:t>
      </w:r>
    </w:p>
    <w:p w:rsidR="00FC67A0" w:rsidRPr="00286EAD" w:rsidRDefault="00FC67A0" w:rsidP="00762B27">
      <w:pPr>
        <w:tabs>
          <w:tab w:val="left" w:pos="709"/>
        </w:tabs>
        <w:spacing w:after="0" w:line="240" w:lineRule="auto"/>
        <w:ind w:left="567" w:right="567"/>
        <w:jc w:val="both"/>
        <w:rPr>
          <w:rFonts w:ascii="Palatino Linotype" w:eastAsia="Calibri" w:hAnsi="Palatino Linotype" w:cs="Tahoma"/>
          <w:bCs/>
          <w:i/>
          <w:sz w:val="20"/>
        </w:rPr>
      </w:pPr>
    </w:p>
    <w:p w:rsidR="00FC67A0" w:rsidRPr="00286EAD" w:rsidRDefault="00FC67A0" w:rsidP="00762B27">
      <w:pPr>
        <w:tabs>
          <w:tab w:val="left" w:pos="709"/>
        </w:tabs>
        <w:spacing w:after="0" w:line="240" w:lineRule="auto"/>
        <w:ind w:left="567" w:right="567"/>
        <w:jc w:val="both"/>
        <w:rPr>
          <w:rFonts w:ascii="Palatino Linotype" w:eastAsia="Calibri" w:hAnsi="Palatino Linotype" w:cs="Tahoma"/>
          <w:bCs/>
          <w:i/>
          <w:sz w:val="20"/>
        </w:rPr>
      </w:pPr>
      <w:r w:rsidRPr="00286EAD">
        <w:rPr>
          <w:rFonts w:ascii="Palatino Linotype" w:eastAsia="Calibri" w:hAnsi="Palatino Linotype" w:cs="Tahoma"/>
          <w:bCs/>
          <w:i/>
          <w:sz w:val="20"/>
        </w:rPr>
        <w:t>Tesis 2a. XC/2012 (10a.), de rubro: "PRESUNCIÓN DE INOCENCIA. CONSTITUYE UN PRINCIPIO CONSTITUCIONAL APLICABLE EXCLUSIVAMENTE EN EL PROCEDIMIENTO PENAL.", aprobada por la Segunda Sala de la Suprema Corte de Justicia de la Nación, y publicada en el Semanario Judicial de la Federación y su Gaceta, Décima Época, Libro XVI, Tomo 2, enero de 2013, página 1687, y</w:t>
      </w:r>
    </w:p>
    <w:p w:rsidR="00FC67A0" w:rsidRPr="00286EAD" w:rsidRDefault="00FC67A0" w:rsidP="00762B27">
      <w:pPr>
        <w:tabs>
          <w:tab w:val="left" w:pos="709"/>
        </w:tabs>
        <w:spacing w:after="0" w:line="240" w:lineRule="auto"/>
        <w:ind w:left="567" w:right="567"/>
        <w:jc w:val="both"/>
        <w:rPr>
          <w:rFonts w:ascii="Palatino Linotype" w:eastAsia="Calibri" w:hAnsi="Palatino Linotype" w:cs="Tahoma"/>
          <w:bCs/>
          <w:i/>
          <w:sz w:val="20"/>
        </w:rPr>
      </w:pPr>
    </w:p>
    <w:p w:rsidR="00FC67A0" w:rsidRPr="00286EAD" w:rsidRDefault="00FC67A0" w:rsidP="00762B27">
      <w:pPr>
        <w:tabs>
          <w:tab w:val="left" w:pos="709"/>
        </w:tabs>
        <w:spacing w:after="0" w:line="240" w:lineRule="auto"/>
        <w:ind w:left="567" w:right="567"/>
        <w:jc w:val="both"/>
        <w:rPr>
          <w:rFonts w:ascii="Palatino Linotype" w:eastAsia="Calibri" w:hAnsi="Palatino Linotype" w:cs="Tahoma"/>
          <w:bCs/>
          <w:i/>
          <w:sz w:val="20"/>
        </w:rPr>
      </w:pPr>
      <w:r w:rsidRPr="00286EAD">
        <w:rPr>
          <w:rFonts w:ascii="Palatino Linotype" w:eastAsia="Calibri" w:hAnsi="Palatino Linotype" w:cs="Tahoma"/>
          <w:bCs/>
          <w:i/>
          <w:sz w:val="20"/>
        </w:rPr>
        <w:t>Tesis 2a. XCI/2012 (10a.), de rubro: "PRESUNCIÓN DE INOCENCIA. NO ES UN PRINCIPIO APLICABLE EN EL PROCEDIMIENTO ADMINISTRATIVO SANCIONADOR.", aprobada por la Segunda Sala de la Suprema Corte de Justicia de la Nación, y publicada en el Semanario Judicial de la Federación y su Gaceta, Décima Época, Libro XVI, Tomo 2, enero de 2013, página 1688.</w:t>
      </w:r>
    </w:p>
    <w:p w:rsidR="00FC67A0" w:rsidRPr="00286EAD" w:rsidRDefault="00FC67A0" w:rsidP="00762B27">
      <w:pPr>
        <w:tabs>
          <w:tab w:val="left" w:pos="709"/>
        </w:tabs>
        <w:spacing w:after="0" w:line="240" w:lineRule="auto"/>
        <w:ind w:left="567" w:right="567"/>
        <w:jc w:val="both"/>
        <w:rPr>
          <w:rFonts w:ascii="Palatino Linotype" w:eastAsia="Calibri" w:hAnsi="Palatino Linotype" w:cs="Tahoma"/>
          <w:bCs/>
          <w:i/>
          <w:sz w:val="20"/>
        </w:rPr>
      </w:pPr>
    </w:p>
    <w:p w:rsidR="00FC67A0" w:rsidRPr="00286EAD" w:rsidRDefault="00FC67A0" w:rsidP="00762B27">
      <w:pPr>
        <w:tabs>
          <w:tab w:val="left" w:pos="709"/>
        </w:tabs>
        <w:spacing w:after="0" w:line="240" w:lineRule="auto"/>
        <w:ind w:left="567" w:right="567"/>
        <w:jc w:val="both"/>
        <w:rPr>
          <w:rFonts w:ascii="Palatino Linotype" w:eastAsia="Calibri" w:hAnsi="Palatino Linotype" w:cs="Tahoma"/>
          <w:bCs/>
          <w:i/>
          <w:sz w:val="20"/>
        </w:rPr>
      </w:pPr>
      <w:r w:rsidRPr="00286EAD">
        <w:rPr>
          <w:rFonts w:ascii="Palatino Linotype" w:eastAsia="Calibri" w:hAnsi="Palatino Linotype" w:cs="Tahoma"/>
          <w:bCs/>
          <w:i/>
          <w:sz w:val="20"/>
        </w:rPr>
        <w:lastRenderedPageBreak/>
        <w:t>El Tribunal Pleno, el veintiséis de mayo en curso, aprobó, con el número 43/2014 (10a.), la tesis jurisprudencial que antecede. México, Distrito Federal, a veintiséis de mayo de dos mil catorce.</w:t>
      </w:r>
    </w:p>
    <w:p w:rsidR="00FC67A0" w:rsidRPr="00286EAD" w:rsidRDefault="00FC67A0" w:rsidP="00762B27">
      <w:pPr>
        <w:tabs>
          <w:tab w:val="left" w:pos="709"/>
        </w:tabs>
        <w:spacing w:after="0" w:line="240" w:lineRule="auto"/>
        <w:ind w:left="567" w:right="567"/>
        <w:jc w:val="both"/>
        <w:rPr>
          <w:rFonts w:ascii="Palatino Linotype" w:eastAsia="Calibri" w:hAnsi="Palatino Linotype" w:cs="Tahoma"/>
          <w:bCs/>
          <w:i/>
          <w:sz w:val="20"/>
        </w:rPr>
      </w:pPr>
    </w:p>
    <w:p w:rsidR="00FC67A0" w:rsidRPr="00286EAD" w:rsidRDefault="00FC67A0" w:rsidP="00762B27">
      <w:pPr>
        <w:tabs>
          <w:tab w:val="left" w:pos="709"/>
        </w:tabs>
        <w:spacing w:after="0" w:line="240" w:lineRule="auto"/>
        <w:ind w:left="567" w:right="567"/>
        <w:jc w:val="both"/>
        <w:rPr>
          <w:rFonts w:ascii="Palatino Linotype" w:eastAsia="Calibri" w:hAnsi="Palatino Linotype" w:cs="Tahoma"/>
          <w:bCs/>
          <w:i/>
          <w:sz w:val="20"/>
        </w:rPr>
      </w:pPr>
      <w:r w:rsidRPr="00286EAD">
        <w:rPr>
          <w:rFonts w:ascii="Palatino Linotype" w:eastAsia="Calibri" w:hAnsi="Palatino Linotype" w:cs="Tahoma"/>
          <w:bCs/>
          <w:i/>
          <w:sz w:val="20"/>
        </w:rPr>
        <w:t>Nota: La tesis aislada P. XXXV/2002 citada, aparece publicada en el Semanario Judicial de la Federación y su Gaceta, Novena Época, Tomo XVI, agosto de 2002, página 14, con el rubro: "PRESUNCIÓN DE INOCENCIA. EL PRINCIPIO RELATIVO SE CONTIENE DE MANERA IMPLÍCITA EN LA CONSTITUCIÓN FEDERAL."</w:t>
      </w:r>
    </w:p>
    <w:p w:rsidR="00FC67A0" w:rsidRPr="00286EAD" w:rsidRDefault="00FC67A0" w:rsidP="00762B27">
      <w:pPr>
        <w:tabs>
          <w:tab w:val="left" w:pos="709"/>
        </w:tabs>
        <w:spacing w:after="0" w:line="240" w:lineRule="auto"/>
        <w:ind w:left="567" w:right="567"/>
        <w:jc w:val="both"/>
        <w:rPr>
          <w:rFonts w:ascii="Palatino Linotype" w:eastAsia="Calibri" w:hAnsi="Palatino Linotype" w:cs="Tahoma"/>
          <w:bCs/>
          <w:i/>
          <w:sz w:val="20"/>
        </w:rPr>
      </w:pPr>
    </w:p>
    <w:p w:rsidR="00FC67A0" w:rsidRPr="00286EAD" w:rsidRDefault="00FC67A0" w:rsidP="00762B27">
      <w:pPr>
        <w:tabs>
          <w:tab w:val="left" w:pos="709"/>
        </w:tabs>
        <w:spacing w:after="0" w:line="240" w:lineRule="auto"/>
        <w:ind w:left="567" w:right="567"/>
        <w:jc w:val="both"/>
        <w:rPr>
          <w:rFonts w:ascii="Palatino Linotype" w:eastAsia="Calibri" w:hAnsi="Palatino Linotype" w:cs="Tahoma"/>
          <w:bCs/>
          <w:i/>
          <w:sz w:val="20"/>
        </w:rPr>
      </w:pPr>
      <w:r w:rsidRPr="00286EAD">
        <w:rPr>
          <w:rFonts w:ascii="Palatino Linotype" w:eastAsia="Calibri" w:hAnsi="Palatino Linotype" w:cs="Tahoma"/>
          <w:bCs/>
          <w:i/>
          <w:sz w:val="20"/>
        </w:rPr>
        <w:t>Esta tesis se publicó el viernes 06 de junio de 2014 a las 12:30 horas en el Semanario Judicial de la Federación y, por ende, se considera de aplicación obligatoria a partir del lunes 09 de junio de 2014, para los efectos previstos en el punto séptimo del Acuerdo General Plenario 19/2013.</w:t>
      </w:r>
    </w:p>
    <w:p w:rsidR="00FC67A0" w:rsidRPr="00286EAD" w:rsidRDefault="00FC67A0" w:rsidP="00762B27">
      <w:pPr>
        <w:tabs>
          <w:tab w:val="left" w:pos="709"/>
        </w:tabs>
        <w:spacing w:after="0" w:line="360" w:lineRule="auto"/>
        <w:jc w:val="both"/>
        <w:rPr>
          <w:rFonts w:ascii="Palatino Linotype" w:hAnsi="Palatino Linotype"/>
          <w:sz w:val="24"/>
          <w:szCs w:val="24"/>
        </w:rPr>
      </w:pPr>
    </w:p>
    <w:p w:rsidR="00FC67A0" w:rsidRPr="00286EAD" w:rsidRDefault="00FC67A0" w:rsidP="00762B27">
      <w:pPr>
        <w:tabs>
          <w:tab w:val="left" w:pos="709"/>
        </w:tabs>
        <w:spacing w:after="0" w:line="360" w:lineRule="auto"/>
        <w:jc w:val="both"/>
        <w:rPr>
          <w:rFonts w:ascii="Palatino Linotype" w:hAnsi="Palatino Linotype"/>
          <w:sz w:val="24"/>
          <w:szCs w:val="24"/>
        </w:rPr>
      </w:pPr>
      <w:r w:rsidRPr="00286EAD">
        <w:rPr>
          <w:rFonts w:ascii="Palatino Linotype" w:hAnsi="Palatino Linotype"/>
          <w:sz w:val="24"/>
          <w:szCs w:val="24"/>
        </w:rPr>
        <w:t xml:space="preserve">Por otro lado, no se omite señalar, que de conforme a al artículo 115 de la Ley General de Transparencia y Acceso a la Información Pública, 142 de la Ley de Transparencia y Acceso a la Información Pública del Estado de México y Municipios, y el Trigésimo Séptimo de los Lineamientos Generales, establecen que no podrá invocarse con el carácter de reservada, aquella información que se encuentre relacionada con posibles violaciones a derechos humanos </w:t>
      </w:r>
      <w:r w:rsidRPr="00286EAD">
        <w:rPr>
          <w:rFonts w:ascii="Palatino Linotype" w:hAnsi="Palatino Linotype"/>
        </w:rPr>
        <w:t>delitos de lesa humanidad</w:t>
      </w:r>
      <w:r w:rsidRPr="00286EAD">
        <w:t xml:space="preserve"> </w:t>
      </w:r>
      <w:r w:rsidRPr="00286EAD">
        <w:rPr>
          <w:rFonts w:ascii="Palatino Linotype" w:hAnsi="Palatino Linotype"/>
          <w:sz w:val="24"/>
          <w:szCs w:val="24"/>
        </w:rPr>
        <w:t>o actos de corrupción, preceptos legales que establecen lo siguiente:</w:t>
      </w:r>
    </w:p>
    <w:p w:rsidR="00FC67A0" w:rsidRPr="00286EAD" w:rsidRDefault="00FC67A0" w:rsidP="00762B27">
      <w:pPr>
        <w:tabs>
          <w:tab w:val="left" w:pos="709"/>
        </w:tabs>
        <w:spacing w:after="0" w:line="360" w:lineRule="auto"/>
        <w:jc w:val="both"/>
        <w:rPr>
          <w:rFonts w:ascii="Palatino Linotype" w:hAnsi="Palatino Linotype"/>
          <w:sz w:val="24"/>
          <w:szCs w:val="24"/>
        </w:rPr>
      </w:pPr>
    </w:p>
    <w:p w:rsidR="00FC67A0" w:rsidRPr="00286EAD" w:rsidRDefault="00FC67A0" w:rsidP="00762B27">
      <w:pPr>
        <w:tabs>
          <w:tab w:val="left" w:pos="709"/>
        </w:tabs>
        <w:spacing w:after="0" w:line="240" w:lineRule="auto"/>
        <w:jc w:val="center"/>
        <w:rPr>
          <w:rFonts w:ascii="Palatino Linotype" w:hAnsi="Palatino Linotype"/>
          <w:b/>
          <w:i/>
        </w:rPr>
      </w:pPr>
      <w:r w:rsidRPr="00286EAD">
        <w:rPr>
          <w:rFonts w:ascii="Palatino Linotype" w:hAnsi="Palatino Linotype"/>
          <w:b/>
          <w:i/>
        </w:rPr>
        <w:t>Ley General de Transparencia y Acceso a la Información Pública</w:t>
      </w:r>
    </w:p>
    <w:p w:rsidR="00762B27" w:rsidRPr="00286EAD" w:rsidRDefault="00762B27" w:rsidP="00762B27">
      <w:pPr>
        <w:tabs>
          <w:tab w:val="left" w:pos="709"/>
        </w:tabs>
        <w:spacing w:after="0" w:line="240" w:lineRule="auto"/>
        <w:jc w:val="center"/>
        <w:rPr>
          <w:rFonts w:ascii="Palatino Linotype" w:hAnsi="Palatino Linotype"/>
          <w:b/>
          <w:i/>
        </w:rPr>
      </w:pPr>
    </w:p>
    <w:p w:rsidR="00FC67A0" w:rsidRPr="00286EAD" w:rsidRDefault="00FC67A0" w:rsidP="00762B27">
      <w:pPr>
        <w:tabs>
          <w:tab w:val="left" w:pos="709"/>
        </w:tabs>
        <w:spacing w:after="0" w:line="240" w:lineRule="auto"/>
        <w:ind w:left="567" w:right="567"/>
        <w:jc w:val="both"/>
        <w:rPr>
          <w:rFonts w:ascii="Palatino Linotype" w:hAnsi="Palatino Linotype"/>
          <w:i/>
        </w:rPr>
      </w:pPr>
      <w:r w:rsidRPr="00286EAD">
        <w:rPr>
          <w:rFonts w:ascii="Palatino Linotype" w:hAnsi="Palatino Linotype"/>
          <w:b/>
          <w:i/>
        </w:rPr>
        <w:t>Artículo 115.</w:t>
      </w:r>
      <w:r w:rsidRPr="00286EAD">
        <w:rPr>
          <w:rFonts w:ascii="Palatino Linotype" w:hAnsi="Palatino Linotype"/>
          <w:i/>
        </w:rPr>
        <w:t xml:space="preserve"> No podrá invocarse el carácter de reservado cuando:</w:t>
      </w:r>
    </w:p>
    <w:p w:rsidR="00FC67A0" w:rsidRPr="00286EAD" w:rsidRDefault="00FC67A0" w:rsidP="00762B27">
      <w:pPr>
        <w:tabs>
          <w:tab w:val="left" w:pos="709"/>
        </w:tabs>
        <w:spacing w:after="0" w:line="240" w:lineRule="auto"/>
        <w:ind w:left="567" w:right="567"/>
        <w:jc w:val="both"/>
        <w:rPr>
          <w:rFonts w:ascii="Palatino Linotype" w:hAnsi="Palatino Linotype"/>
          <w:i/>
        </w:rPr>
      </w:pPr>
      <w:r w:rsidRPr="00286EAD">
        <w:rPr>
          <w:rFonts w:ascii="Palatino Linotype" w:hAnsi="Palatino Linotype"/>
          <w:i/>
        </w:rPr>
        <w:t>I. Se trate de violaciones graves de derechos humanos o delitos de lesa humanidad, o</w:t>
      </w:r>
    </w:p>
    <w:p w:rsidR="00FC67A0" w:rsidRPr="00286EAD" w:rsidRDefault="00FC67A0" w:rsidP="00762B27">
      <w:pPr>
        <w:tabs>
          <w:tab w:val="left" w:pos="709"/>
        </w:tabs>
        <w:spacing w:after="0" w:line="240" w:lineRule="auto"/>
        <w:ind w:left="567" w:right="567"/>
        <w:jc w:val="both"/>
        <w:rPr>
          <w:rFonts w:ascii="Palatino Linotype" w:hAnsi="Palatino Linotype"/>
          <w:i/>
        </w:rPr>
      </w:pPr>
      <w:r w:rsidRPr="00286EAD">
        <w:rPr>
          <w:rFonts w:ascii="Palatino Linotype" w:hAnsi="Palatino Linotype"/>
          <w:i/>
        </w:rPr>
        <w:t>II. Se trate de información relacionada con actos de corrupción de acuerdo con las leyes aplicables.</w:t>
      </w:r>
    </w:p>
    <w:p w:rsidR="00FC67A0" w:rsidRPr="00286EAD" w:rsidRDefault="00FC67A0" w:rsidP="00762B27">
      <w:pPr>
        <w:tabs>
          <w:tab w:val="left" w:pos="709"/>
        </w:tabs>
        <w:spacing w:after="0" w:line="240" w:lineRule="auto"/>
        <w:ind w:left="567" w:right="567"/>
        <w:jc w:val="both"/>
        <w:rPr>
          <w:rFonts w:ascii="Palatino Linotype" w:hAnsi="Palatino Linotype"/>
          <w:i/>
        </w:rPr>
      </w:pPr>
    </w:p>
    <w:p w:rsidR="00FC67A0" w:rsidRPr="00286EAD" w:rsidRDefault="00FC67A0" w:rsidP="00762B27">
      <w:pPr>
        <w:tabs>
          <w:tab w:val="left" w:pos="709"/>
        </w:tabs>
        <w:spacing w:after="0" w:line="240" w:lineRule="auto"/>
        <w:ind w:left="567" w:right="567"/>
        <w:jc w:val="both"/>
        <w:rPr>
          <w:rFonts w:ascii="Palatino Linotype" w:hAnsi="Palatino Linotype"/>
          <w:b/>
          <w:i/>
        </w:rPr>
      </w:pPr>
      <w:r w:rsidRPr="00286EAD">
        <w:rPr>
          <w:rFonts w:ascii="Palatino Linotype" w:hAnsi="Palatino Linotype"/>
          <w:b/>
          <w:i/>
        </w:rPr>
        <w:t>Ley de Transparencia y Acceso a la Información Pública del Estado de México y Municipios</w:t>
      </w:r>
    </w:p>
    <w:p w:rsidR="00FC67A0" w:rsidRPr="00286EAD" w:rsidRDefault="00FC67A0" w:rsidP="00762B27">
      <w:pPr>
        <w:tabs>
          <w:tab w:val="left" w:pos="709"/>
        </w:tabs>
        <w:spacing w:after="0" w:line="240" w:lineRule="auto"/>
        <w:ind w:left="567" w:right="567"/>
        <w:jc w:val="both"/>
        <w:rPr>
          <w:rFonts w:ascii="Palatino Linotype" w:hAnsi="Palatino Linotype"/>
          <w:i/>
        </w:rPr>
      </w:pPr>
      <w:r w:rsidRPr="00286EAD">
        <w:rPr>
          <w:rFonts w:ascii="Palatino Linotype" w:hAnsi="Palatino Linotype"/>
          <w:b/>
          <w:i/>
        </w:rPr>
        <w:t>Artículo 142.</w:t>
      </w:r>
      <w:r w:rsidRPr="00286EAD">
        <w:rPr>
          <w:rFonts w:ascii="Palatino Linotype" w:hAnsi="Palatino Linotype"/>
          <w:i/>
        </w:rPr>
        <w:t xml:space="preserve"> Bajo ninguna circunstancia podrá invocarse el carácter de reservado cuando:</w:t>
      </w:r>
    </w:p>
    <w:p w:rsidR="00FC67A0" w:rsidRPr="00286EAD" w:rsidRDefault="00FC67A0" w:rsidP="00762B27">
      <w:pPr>
        <w:tabs>
          <w:tab w:val="left" w:pos="709"/>
        </w:tabs>
        <w:spacing w:after="0" w:line="240" w:lineRule="auto"/>
        <w:ind w:left="567" w:right="567"/>
        <w:jc w:val="both"/>
        <w:rPr>
          <w:rFonts w:ascii="Palatino Linotype" w:hAnsi="Palatino Linotype"/>
          <w:i/>
        </w:rPr>
      </w:pPr>
      <w:r w:rsidRPr="00286EAD">
        <w:rPr>
          <w:rFonts w:ascii="Palatino Linotype" w:hAnsi="Palatino Linotype"/>
          <w:i/>
        </w:rPr>
        <w:t>I. Se trate de violaciones graves de derechos humanos, calificada así por autoridad competente;</w:t>
      </w:r>
    </w:p>
    <w:p w:rsidR="00FC67A0" w:rsidRPr="00286EAD" w:rsidRDefault="00FC67A0" w:rsidP="00762B27">
      <w:pPr>
        <w:tabs>
          <w:tab w:val="left" w:pos="709"/>
        </w:tabs>
        <w:spacing w:after="0" w:line="240" w:lineRule="auto"/>
        <w:ind w:left="567" w:right="567"/>
        <w:jc w:val="both"/>
        <w:rPr>
          <w:rFonts w:ascii="Palatino Linotype" w:hAnsi="Palatino Linotype"/>
          <w:i/>
        </w:rPr>
      </w:pPr>
      <w:r w:rsidRPr="00286EAD">
        <w:rPr>
          <w:rFonts w:ascii="Palatino Linotype" w:hAnsi="Palatino Linotype"/>
          <w:i/>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rsidR="00FC67A0" w:rsidRPr="00286EAD" w:rsidRDefault="00FC67A0" w:rsidP="00762B27">
      <w:pPr>
        <w:tabs>
          <w:tab w:val="left" w:pos="709"/>
        </w:tabs>
        <w:spacing w:after="0" w:line="240" w:lineRule="auto"/>
        <w:ind w:left="567" w:right="567"/>
        <w:jc w:val="both"/>
        <w:rPr>
          <w:rFonts w:ascii="Palatino Linotype" w:hAnsi="Palatino Linotype"/>
          <w:i/>
        </w:rPr>
      </w:pPr>
      <w:r w:rsidRPr="00286EAD">
        <w:rPr>
          <w:rFonts w:ascii="Palatino Linotype" w:hAnsi="Palatino Linotype"/>
          <w:i/>
        </w:rPr>
        <w:lastRenderedPageBreak/>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rsidR="00FC67A0" w:rsidRPr="00286EAD" w:rsidRDefault="00FC67A0" w:rsidP="00762B27">
      <w:pPr>
        <w:tabs>
          <w:tab w:val="left" w:pos="709"/>
        </w:tabs>
        <w:spacing w:after="0" w:line="240" w:lineRule="auto"/>
        <w:ind w:left="567" w:right="567"/>
        <w:jc w:val="both"/>
        <w:rPr>
          <w:rFonts w:ascii="Palatino Linotype" w:hAnsi="Palatino Linotype"/>
          <w:i/>
        </w:rPr>
      </w:pPr>
      <w:r w:rsidRPr="00286EAD">
        <w:rPr>
          <w:rFonts w:ascii="Palatino Linotype" w:hAnsi="Palatino Linotype"/>
          <w:i/>
        </w:rPr>
        <w:t>IV. Se trate de información relacionada con actos de corrupción de conformidad con las disposiciones jurídicas aplicables.</w:t>
      </w:r>
    </w:p>
    <w:p w:rsidR="00FC67A0" w:rsidRPr="00286EAD" w:rsidRDefault="00FC67A0" w:rsidP="00762B27">
      <w:pPr>
        <w:tabs>
          <w:tab w:val="left" w:pos="709"/>
        </w:tabs>
        <w:spacing w:after="0" w:line="240" w:lineRule="auto"/>
        <w:ind w:left="567" w:right="567"/>
        <w:jc w:val="both"/>
        <w:rPr>
          <w:rFonts w:ascii="Palatino Linotype" w:hAnsi="Palatino Linotype"/>
          <w:i/>
        </w:rPr>
      </w:pPr>
    </w:p>
    <w:p w:rsidR="00FC67A0" w:rsidRPr="00286EAD" w:rsidRDefault="00FC67A0" w:rsidP="00762B27">
      <w:pPr>
        <w:tabs>
          <w:tab w:val="left" w:pos="709"/>
        </w:tabs>
        <w:spacing w:after="0" w:line="240" w:lineRule="auto"/>
        <w:ind w:left="567" w:right="567"/>
        <w:jc w:val="both"/>
        <w:rPr>
          <w:rFonts w:ascii="Palatino Linotype" w:hAnsi="Palatino Linotype"/>
          <w:b/>
          <w:i/>
        </w:rPr>
      </w:pPr>
      <w:r w:rsidRPr="00286EAD">
        <w:rPr>
          <w:rFonts w:ascii="Palatino Linotype" w:hAnsi="Palatino Linotype"/>
          <w:b/>
          <w:i/>
          <w:color w:val="2F2F2F"/>
          <w:shd w:val="clear" w:color="auto" w:fill="FFFFFF"/>
        </w:rPr>
        <w:t>LINEAMIENTOS GENERALES EN MATERIA DE CLASIFICACIÓN Y DESCLASIFICACIÓN DE LA INFORMACIÓN, ASÍ COMO PARA LA ELABORACIÓN DE VERSIONES PÚBLICAS.</w:t>
      </w:r>
    </w:p>
    <w:p w:rsidR="00FC67A0" w:rsidRPr="00286EAD" w:rsidRDefault="00FC67A0" w:rsidP="00762B27">
      <w:pPr>
        <w:tabs>
          <w:tab w:val="left" w:pos="709"/>
        </w:tabs>
        <w:spacing w:after="0" w:line="240" w:lineRule="auto"/>
        <w:ind w:left="567" w:right="567"/>
        <w:jc w:val="both"/>
        <w:rPr>
          <w:rFonts w:ascii="Palatino Linotype" w:hAnsi="Palatino Linotype"/>
          <w:i/>
        </w:rPr>
      </w:pPr>
      <w:r w:rsidRPr="00286EAD">
        <w:rPr>
          <w:rFonts w:ascii="Palatino Linotype" w:hAnsi="Palatino Linotype"/>
          <w:i/>
        </w:rPr>
        <w:t>Trigésimo séptimo. No podrá invocarse el carácter de reservado de la información cuando:</w:t>
      </w:r>
    </w:p>
    <w:p w:rsidR="00FC67A0" w:rsidRPr="00286EAD" w:rsidRDefault="00FC67A0" w:rsidP="00762B27">
      <w:pPr>
        <w:tabs>
          <w:tab w:val="left" w:pos="709"/>
        </w:tabs>
        <w:spacing w:after="0" w:line="240" w:lineRule="auto"/>
        <w:ind w:left="567" w:right="567"/>
        <w:jc w:val="both"/>
        <w:rPr>
          <w:rFonts w:ascii="Palatino Linotype" w:hAnsi="Palatino Linotype"/>
          <w:i/>
        </w:rPr>
      </w:pPr>
      <w:r w:rsidRPr="00286EAD">
        <w:rPr>
          <w:rFonts w:ascii="Palatino Linotype" w:hAnsi="Palatino Linotype"/>
          <w:i/>
        </w:rPr>
        <w:t>I.        Se trate de violaciones graves de derechos humanos;</w:t>
      </w:r>
    </w:p>
    <w:p w:rsidR="00FC67A0" w:rsidRPr="00286EAD" w:rsidRDefault="00FC67A0" w:rsidP="00762B27">
      <w:pPr>
        <w:tabs>
          <w:tab w:val="left" w:pos="709"/>
        </w:tabs>
        <w:spacing w:after="0" w:line="240" w:lineRule="auto"/>
        <w:ind w:left="567" w:right="567"/>
        <w:jc w:val="both"/>
        <w:rPr>
          <w:rFonts w:ascii="Palatino Linotype" w:hAnsi="Palatino Linotype"/>
          <w:i/>
        </w:rPr>
      </w:pPr>
      <w:r w:rsidRPr="00286EAD">
        <w:rPr>
          <w:rFonts w:ascii="Palatino Linotype" w:hAnsi="Palatino Linotype"/>
          <w:i/>
        </w:rPr>
        <w:t>II.       Se trate de delitos de lesa humanidad conforme a los tratados internacionales ratificados por el Estado mexicano, las resoluciones emitidas por organismos internacionales cuya competencia sea reconocida por el Estado mexicano, así como en las disposiciones legales aplicables;</w:t>
      </w:r>
    </w:p>
    <w:p w:rsidR="00FC67A0" w:rsidRPr="00286EAD" w:rsidRDefault="00FC67A0" w:rsidP="00762B27">
      <w:pPr>
        <w:tabs>
          <w:tab w:val="left" w:pos="709"/>
        </w:tabs>
        <w:spacing w:after="0" w:line="240" w:lineRule="auto"/>
        <w:ind w:left="567" w:right="567"/>
        <w:jc w:val="both"/>
        <w:rPr>
          <w:rFonts w:ascii="Palatino Linotype" w:hAnsi="Palatino Linotype"/>
          <w:i/>
        </w:rPr>
      </w:pPr>
      <w:r w:rsidRPr="00286EAD">
        <w:rPr>
          <w:rFonts w:ascii="Palatino Linotype" w:hAnsi="Palatino Linotype"/>
          <w:i/>
        </w:rPr>
        <w:t xml:space="preserve"> III.      Se trate de información relacionada con actos de corrupción. Lo anterior, en función del uso o aprovechamiento indebido y excesivo de las facultades, funciones y competencias, en beneficio propio o de un tercero, por parte de un servidor público o de otra persona que reciba y ejerza recursos públicos o realice actos de autoridad en el ámbito federal, estatal y municipal, y de acuerdo con las leyes aplicables y los tratados internacionales ratificados por el Estado mexicano; o</w:t>
      </w:r>
    </w:p>
    <w:p w:rsidR="00FC67A0" w:rsidRPr="00286EAD" w:rsidRDefault="00FC67A0" w:rsidP="00762B27">
      <w:pPr>
        <w:tabs>
          <w:tab w:val="left" w:pos="709"/>
        </w:tabs>
        <w:spacing w:after="0" w:line="240" w:lineRule="auto"/>
        <w:ind w:left="567" w:right="567"/>
        <w:jc w:val="both"/>
        <w:rPr>
          <w:rFonts w:ascii="Palatino Linotype" w:hAnsi="Palatino Linotype"/>
          <w:i/>
        </w:rPr>
      </w:pPr>
      <w:r w:rsidRPr="00286EAD">
        <w:rPr>
          <w:rFonts w:ascii="Palatino Linotype" w:hAnsi="Palatino Linotype"/>
          <w:i/>
        </w:rPr>
        <w:t>IV.      Cuando se trate de información relativa a la asignación y ejercicio de los gastos de campañas, precampañas y gastos en general de partidos políticos con cuenta al presupuesto público, ni las aportaciones de cualquier tipo o especie que realicen los particulares sin importar el destino de los recursos aportados; lo anterior de conformidad con lo establecido en la Ley General de Partidos Políticos.</w:t>
      </w:r>
    </w:p>
    <w:p w:rsidR="00FC67A0" w:rsidRPr="00286EAD" w:rsidRDefault="00FC67A0" w:rsidP="00762B27">
      <w:pPr>
        <w:tabs>
          <w:tab w:val="left" w:pos="709"/>
        </w:tabs>
        <w:spacing w:after="0" w:line="360" w:lineRule="auto"/>
        <w:jc w:val="both"/>
        <w:rPr>
          <w:rFonts w:ascii="Palatino Linotype" w:hAnsi="Palatino Linotype"/>
          <w:sz w:val="24"/>
          <w:szCs w:val="24"/>
        </w:rPr>
      </w:pPr>
    </w:p>
    <w:p w:rsidR="00FC67A0" w:rsidRPr="00286EAD" w:rsidRDefault="00FC67A0" w:rsidP="00762B27">
      <w:pPr>
        <w:tabs>
          <w:tab w:val="left" w:pos="709"/>
        </w:tabs>
        <w:spacing w:after="0" w:line="360" w:lineRule="auto"/>
        <w:jc w:val="both"/>
        <w:rPr>
          <w:rFonts w:ascii="Palatino Linotype" w:hAnsi="Palatino Linotype"/>
          <w:sz w:val="24"/>
          <w:szCs w:val="24"/>
        </w:rPr>
      </w:pPr>
      <w:r w:rsidRPr="00286EAD">
        <w:rPr>
          <w:rFonts w:ascii="Palatino Linotype" w:hAnsi="Palatino Linotype"/>
          <w:sz w:val="24"/>
          <w:szCs w:val="24"/>
        </w:rPr>
        <w:t xml:space="preserve">Al respecto, derivado de la excepción establecida en los preceptos legales antes citados, resulta oportuno mencionar que en tal supuesto, esta ponencia considera que si la información del expediente que lo originó o que se encuentra contenida dentro de la investigación o procedimiento de responsabilidad administrativa es relativa a alguna de las fracciones de los artículos 115 de la Ley General de Transparencia y Acceso a la Información Pública, 142 de la Ley de Transparencia y Acceso a la Información Pública del Estado de México y Municipios, y Trigésimo Séptimo de los Lineamientos Generales en Materia de Clasificación y Desclasificación de la Información, así como </w:t>
      </w:r>
      <w:r w:rsidRPr="00286EAD">
        <w:rPr>
          <w:rFonts w:ascii="Palatino Linotype" w:hAnsi="Palatino Linotype"/>
          <w:sz w:val="24"/>
          <w:szCs w:val="24"/>
        </w:rPr>
        <w:lastRenderedPageBreak/>
        <w:t xml:space="preserve">para la Elaboración de Versiones Públicas; no podrá invocarse con el carácter de clasificada. </w:t>
      </w:r>
    </w:p>
    <w:p w:rsidR="00FC67A0" w:rsidRPr="00286EAD" w:rsidRDefault="00FC67A0" w:rsidP="00762B27">
      <w:pPr>
        <w:tabs>
          <w:tab w:val="left" w:pos="709"/>
        </w:tabs>
        <w:spacing w:after="0" w:line="360" w:lineRule="auto"/>
        <w:jc w:val="both"/>
        <w:rPr>
          <w:rFonts w:ascii="Palatino Linotype" w:hAnsi="Palatino Linotype"/>
          <w:sz w:val="24"/>
          <w:szCs w:val="24"/>
        </w:rPr>
      </w:pPr>
    </w:p>
    <w:p w:rsidR="00FC67A0" w:rsidRPr="00286EAD" w:rsidRDefault="00FC67A0" w:rsidP="00762B27">
      <w:pPr>
        <w:tabs>
          <w:tab w:val="left" w:pos="709"/>
        </w:tabs>
        <w:spacing w:after="0" w:line="360" w:lineRule="auto"/>
        <w:jc w:val="both"/>
        <w:rPr>
          <w:rFonts w:ascii="Palatino Linotype" w:hAnsi="Palatino Linotype"/>
          <w:sz w:val="24"/>
          <w:szCs w:val="24"/>
        </w:rPr>
      </w:pPr>
      <w:r w:rsidRPr="00286EAD">
        <w:rPr>
          <w:rFonts w:ascii="Palatino Linotype" w:hAnsi="Palatino Linotype"/>
          <w:sz w:val="24"/>
          <w:szCs w:val="24"/>
        </w:rPr>
        <w:t>Asimismo,</w:t>
      </w:r>
      <w:r w:rsidRPr="00286EAD">
        <w:rPr>
          <w:rFonts w:ascii="Palatino Linotype" w:hAnsi="Palatino Linotype"/>
          <w:b/>
          <w:sz w:val="24"/>
          <w:szCs w:val="24"/>
        </w:rPr>
        <w:t xml:space="preserve"> </w:t>
      </w:r>
      <w:r w:rsidRPr="00286EAD">
        <w:rPr>
          <w:rFonts w:ascii="Palatino Linotype" w:hAnsi="Palatino Linotype"/>
          <w:sz w:val="24"/>
          <w:szCs w:val="24"/>
        </w:rPr>
        <w:t>con</w:t>
      </w:r>
      <w:r w:rsidRPr="00286EAD">
        <w:rPr>
          <w:rFonts w:ascii="Palatino Linotype" w:hAnsi="Palatino Linotype"/>
          <w:b/>
          <w:sz w:val="24"/>
          <w:szCs w:val="24"/>
        </w:rPr>
        <w:t xml:space="preserve"> </w:t>
      </w:r>
      <w:r w:rsidRPr="00286EAD">
        <w:rPr>
          <w:rFonts w:ascii="Palatino Linotype" w:hAnsi="Palatino Linotype"/>
          <w:sz w:val="24"/>
          <w:szCs w:val="24"/>
        </w:rPr>
        <w:t>fundamento en los artículos 53, párrafo primero de la Ley General del Sistema Nacional Anticorrupción, 27, párrafo cuarto, primera hipótesis de la Ley General de Responsabilidades Administrativas, 53, párrafo primero de la Ley del Sistema Anticorrupción del Estado de México, en relación con los artículos 70 fracciones XVII y XVIII de la Ley General de Transparencia y Acceso a la Información Pública, y 92 fracción XXI de la Ley de Transparencia y Acceso a la Información Pública del Estado de México y Municipios, los cuales señalan que las constancias de sanciones o de inhabilitación que se encuentren firmes, entendiéndose como el expediente que contiene la investigación o sustanciación del procedimiento de responsabilidad administrativa hasta su resolución por actos vinculados con faltas graves y las sanciones impuestas por faltas administrativas graves, serán del conocimiento público cuando éstas contengan impedimentos o inhabilitaciones para ser contratados como Servidores públicos o como prestadores de servicios o contratistas del sector público, aunado a la obligación de publicar el listado de Servidores Públicos con sanciones administrativas definitivas, especificando la causa de sanción, disposiciones legales que son del tenor literal siguiente:</w:t>
      </w:r>
    </w:p>
    <w:p w:rsidR="00FC67A0" w:rsidRPr="00286EAD" w:rsidRDefault="00FC67A0" w:rsidP="00762B27">
      <w:pPr>
        <w:tabs>
          <w:tab w:val="left" w:pos="709"/>
        </w:tabs>
        <w:spacing w:after="0" w:line="360" w:lineRule="auto"/>
        <w:jc w:val="both"/>
        <w:rPr>
          <w:rFonts w:ascii="Palatino Linotype" w:hAnsi="Palatino Linotype"/>
          <w:sz w:val="24"/>
          <w:szCs w:val="24"/>
        </w:rPr>
      </w:pPr>
    </w:p>
    <w:p w:rsidR="00FC67A0" w:rsidRPr="00286EAD" w:rsidRDefault="00FC67A0" w:rsidP="00762B27">
      <w:pPr>
        <w:tabs>
          <w:tab w:val="left" w:pos="709"/>
        </w:tabs>
        <w:spacing w:after="0" w:line="240" w:lineRule="auto"/>
        <w:ind w:left="567" w:right="567"/>
        <w:jc w:val="center"/>
        <w:rPr>
          <w:rFonts w:ascii="Palatino Linotype" w:hAnsi="Palatino Linotype"/>
          <w:b/>
          <w:i/>
        </w:rPr>
      </w:pPr>
      <w:r w:rsidRPr="00286EAD">
        <w:rPr>
          <w:rFonts w:ascii="Palatino Linotype" w:hAnsi="Palatino Linotype"/>
          <w:b/>
          <w:i/>
        </w:rPr>
        <w:t>Ley General del Sistema Nacional Anticorrupción.</w:t>
      </w:r>
    </w:p>
    <w:p w:rsidR="00FC67A0" w:rsidRPr="00286EAD" w:rsidRDefault="00FC67A0" w:rsidP="00762B27">
      <w:pPr>
        <w:tabs>
          <w:tab w:val="left" w:pos="709"/>
        </w:tabs>
        <w:spacing w:after="0" w:line="240" w:lineRule="auto"/>
        <w:ind w:left="567" w:right="567"/>
        <w:jc w:val="both"/>
        <w:rPr>
          <w:rFonts w:ascii="Palatino Linotype" w:hAnsi="Palatino Linotype"/>
          <w:i/>
        </w:rPr>
      </w:pPr>
      <w:r w:rsidRPr="00286EAD">
        <w:rPr>
          <w:rFonts w:ascii="Palatino Linotype" w:hAnsi="Palatino Linotype"/>
          <w:b/>
          <w:i/>
        </w:rPr>
        <w:t>“Artículo 53.</w:t>
      </w:r>
      <w:r w:rsidRPr="00286EAD">
        <w:rPr>
          <w:rFonts w:ascii="Palatino Linotype" w:hAnsi="Palatino Linotype"/>
          <w:i/>
        </w:rPr>
        <w:t xml:space="preserve"> Las sanciones impuestas por faltas administrativas graves serán del conocimiento público cuando éstas contengan impedimentos o inhabilitaciones para ser contratados como Servidores públicos o como prestadores de servicios o contratistas del sector público, en términos de la Ley General de Responsabilidades Administrativas. </w:t>
      </w:r>
    </w:p>
    <w:p w:rsidR="00FC67A0" w:rsidRPr="00286EAD" w:rsidRDefault="00FC67A0" w:rsidP="00762B27">
      <w:pPr>
        <w:tabs>
          <w:tab w:val="left" w:pos="709"/>
        </w:tabs>
        <w:spacing w:after="0" w:line="360" w:lineRule="auto"/>
        <w:jc w:val="both"/>
        <w:rPr>
          <w:rFonts w:ascii="Palatino Linotype" w:hAnsi="Palatino Linotype"/>
          <w:i/>
          <w:sz w:val="24"/>
          <w:szCs w:val="24"/>
        </w:rPr>
      </w:pPr>
    </w:p>
    <w:p w:rsidR="00FC67A0" w:rsidRPr="00286EAD" w:rsidRDefault="00FC67A0" w:rsidP="00762B27">
      <w:pPr>
        <w:tabs>
          <w:tab w:val="left" w:pos="709"/>
        </w:tabs>
        <w:spacing w:after="0" w:line="240" w:lineRule="auto"/>
        <w:ind w:left="567" w:right="567"/>
        <w:jc w:val="center"/>
        <w:rPr>
          <w:rFonts w:ascii="Palatino Linotype" w:hAnsi="Palatino Linotype"/>
          <w:b/>
          <w:i/>
        </w:rPr>
      </w:pPr>
      <w:r w:rsidRPr="00286EAD">
        <w:rPr>
          <w:rFonts w:ascii="Palatino Linotype" w:hAnsi="Palatino Linotype"/>
          <w:b/>
          <w:i/>
        </w:rPr>
        <w:t>Ley General de Responsabilidades Administrativas.</w:t>
      </w:r>
    </w:p>
    <w:p w:rsidR="00FC67A0" w:rsidRPr="00286EAD" w:rsidRDefault="00FC67A0" w:rsidP="00762B27">
      <w:pPr>
        <w:tabs>
          <w:tab w:val="left" w:pos="709"/>
        </w:tabs>
        <w:spacing w:after="0" w:line="240" w:lineRule="auto"/>
        <w:ind w:left="567" w:right="567"/>
        <w:jc w:val="both"/>
        <w:rPr>
          <w:rFonts w:ascii="Palatino Linotype" w:hAnsi="Palatino Linotype"/>
          <w:b/>
          <w:i/>
        </w:rPr>
      </w:pPr>
      <w:r w:rsidRPr="00286EAD">
        <w:rPr>
          <w:rFonts w:ascii="Palatino Linotype" w:hAnsi="Palatino Linotype"/>
          <w:b/>
          <w:i/>
        </w:rPr>
        <w:lastRenderedPageBreak/>
        <w:t>“27…</w:t>
      </w:r>
    </w:p>
    <w:p w:rsidR="00FC67A0" w:rsidRPr="00286EAD" w:rsidRDefault="00FC67A0" w:rsidP="00762B27">
      <w:pPr>
        <w:tabs>
          <w:tab w:val="left" w:pos="709"/>
        </w:tabs>
        <w:spacing w:after="0" w:line="240" w:lineRule="auto"/>
        <w:ind w:left="567" w:right="567"/>
        <w:jc w:val="both"/>
        <w:rPr>
          <w:rFonts w:ascii="Palatino Linotype" w:hAnsi="Palatino Linotype"/>
          <w:i/>
        </w:rPr>
      </w:pPr>
      <w:r w:rsidRPr="00286EAD">
        <w:rPr>
          <w:rFonts w:ascii="Palatino Linotype" w:hAnsi="Palatino Linotype"/>
          <w:i/>
        </w:rPr>
        <w:t>En el sistema nacional de Servidores Públicos y particulares sancionados de la Plataforma digital nacional se inscribirán y se harán públicas, de conformidad con lo dispuesto en la Ley General del Sistema Nacional Anticorrupción y las disposiciones legales en materia de transparencia, las constancias de sanciones o de inhabilitación que se encuentren firmes en contra de los Servidores Públicos o particulares que hayan sido sancionados por actos vinculados con faltas graves en términos de esta Ley…”</w:t>
      </w:r>
    </w:p>
    <w:p w:rsidR="00FC67A0" w:rsidRPr="00286EAD" w:rsidRDefault="00FC67A0" w:rsidP="00762B27">
      <w:pPr>
        <w:tabs>
          <w:tab w:val="left" w:pos="709"/>
        </w:tabs>
        <w:spacing w:after="0" w:line="240" w:lineRule="auto"/>
        <w:ind w:left="567" w:right="567"/>
        <w:jc w:val="both"/>
        <w:rPr>
          <w:rFonts w:ascii="Palatino Linotype" w:hAnsi="Palatino Linotype"/>
          <w:i/>
          <w:sz w:val="28"/>
          <w:szCs w:val="24"/>
        </w:rPr>
      </w:pPr>
    </w:p>
    <w:p w:rsidR="00FC67A0" w:rsidRPr="00286EAD" w:rsidRDefault="00FC67A0" w:rsidP="00762B27">
      <w:pPr>
        <w:tabs>
          <w:tab w:val="left" w:pos="709"/>
        </w:tabs>
        <w:spacing w:after="0" w:line="240" w:lineRule="auto"/>
        <w:ind w:left="567" w:right="567"/>
        <w:jc w:val="center"/>
        <w:rPr>
          <w:rFonts w:ascii="Palatino Linotype" w:hAnsi="Palatino Linotype"/>
          <w:b/>
          <w:i/>
          <w:sz w:val="24"/>
          <w:szCs w:val="24"/>
        </w:rPr>
      </w:pPr>
      <w:r w:rsidRPr="00286EAD">
        <w:rPr>
          <w:rFonts w:ascii="Palatino Linotype" w:hAnsi="Palatino Linotype"/>
          <w:b/>
          <w:i/>
          <w:sz w:val="24"/>
          <w:szCs w:val="24"/>
        </w:rPr>
        <w:t>Ley del Sistema Anticorrupción del Estado de México</w:t>
      </w:r>
    </w:p>
    <w:p w:rsidR="00FC67A0" w:rsidRPr="00286EAD" w:rsidRDefault="00FC67A0" w:rsidP="00762B27">
      <w:pPr>
        <w:tabs>
          <w:tab w:val="left" w:pos="709"/>
        </w:tabs>
        <w:spacing w:after="0" w:line="240" w:lineRule="auto"/>
        <w:ind w:left="567" w:right="567"/>
        <w:jc w:val="both"/>
        <w:rPr>
          <w:rFonts w:ascii="Palatino Linotype" w:hAnsi="Palatino Linotype"/>
          <w:b/>
          <w:i/>
        </w:rPr>
      </w:pPr>
      <w:r w:rsidRPr="00286EAD">
        <w:rPr>
          <w:rFonts w:ascii="Palatino Linotype" w:hAnsi="Palatino Linotype"/>
          <w:b/>
          <w:i/>
        </w:rPr>
        <w:t xml:space="preserve">“Artículo 53. </w:t>
      </w:r>
      <w:r w:rsidRPr="00286EAD">
        <w:rPr>
          <w:rFonts w:ascii="Palatino Linotype" w:hAnsi="Palatino Linotype"/>
          <w:i/>
        </w:rPr>
        <w:t>Las sanciones impuestas por faltas administrativas graves serán del conocimiento público cuando éstas contengan impedimentos o inhabilitaciones para ser contratados como servidores públicos o como prestadores de servicios o contratistas del sector público, en términos de la Ley de Responsabilidades Administrativas del Estado de México y Municipios</w:t>
      </w:r>
      <w:r w:rsidRPr="00286EAD">
        <w:rPr>
          <w:rFonts w:ascii="Palatino Linotype" w:hAnsi="Palatino Linotype"/>
          <w:b/>
          <w:i/>
        </w:rPr>
        <w:t>”.</w:t>
      </w:r>
    </w:p>
    <w:p w:rsidR="00FC67A0" w:rsidRPr="00286EAD" w:rsidRDefault="00FC67A0" w:rsidP="00762B27">
      <w:pPr>
        <w:tabs>
          <w:tab w:val="left" w:pos="709"/>
        </w:tabs>
        <w:spacing w:after="0" w:line="240" w:lineRule="auto"/>
        <w:ind w:left="567" w:right="567"/>
        <w:jc w:val="both"/>
        <w:rPr>
          <w:rFonts w:ascii="Palatino Linotype" w:hAnsi="Palatino Linotype"/>
          <w:b/>
          <w:i/>
        </w:rPr>
      </w:pPr>
    </w:p>
    <w:p w:rsidR="00FC67A0" w:rsidRPr="00286EAD" w:rsidRDefault="00FC67A0" w:rsidP="00762B27">
      <w:pPr>
        <w:tabs>
          <w:tab w:val="left" w:pos="709"/>
        </w:tabs>
        <w:spacing w:after="0" w:line="240" w:lineRule="auto"/>
        <w:ind w:left="567" w:right="567"/>
        <w:jc w:val="center"/>
        <w:rPr>
          <w:rFonts w:ascii="Palatino Linotype" w:hAnsi="Palatino Linotype"/>
          <w:b/>
          <w:i/>
        </w:rPr>
      </w:pPr>
      <w:r w:rsidRPr="00286EAD">
        <w:rPr>
          <w:rFonts w:ascii="Palatino Linotype" w:hAnsi="Palatino Linotype"/>
          <w:b/>
          <w:i/>
        </w:rPr>
        <w:t>Ley General de Transparencia y Acceso a la Información Pública.</w:t>
      </w:r>
    </w:p>
    <w:p w:rsidR="00FC67A0" w:rsidRPr="00286EAD" w:rsidRDefault="00FC67A0" w:rsidP="00762B27">
      <w:pPr>
        <w:tabs>
          <w:tab w:val="left" w:pos="709"/>
        </w:tabs>
        <w:spacing w:after="0" w:line="240" w:lineRule="auto"/>
        <w:ind w:left="567" w:right="567"/>
        <w:jc w:val="both"/>
        <w:rPr>
          <w:rFonts w:ascii="Palatino Linotype" w:hAnsi="Palatino Linotype"/>
          <w:i/>
        </w:rPr>
      </w:pPr>
      <w:r w:rsidRPr="00286EAD">
        <w:rPr>
          <w:rFonts w:ascii="Palatino Linotype" w:hAnsi="Palatino Linotype"/>
          <w:b/>
          <w:i/>
        </w:rPr>
        <w:t>Artículo 70.</w:t>
      </w:r>
      <w:r w:rsidRPr="00286EAD">
        <w:rPr>
          <w:rFonts w:ascii="Palatino Linotype" w:hAnsi="Palatino Linotype"/>
          <w:i/>
        </w:rPr>
        <w:t xml:space="preserve">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w:t>
      </w:r>
    </w:p>
    <w:p w:rsidR="00FC67A0" w:rsidRPr="00286EAD" w:rsidRDefault="00FC67A0" w:rsidP="00762B27">
      <w:pPr>
        <w:tabs>
          <w:tab w:val="left" w:pos="709"/>
        </w:tabs>
        <w:spacing w:after="0" w:line="240" w:lineRule="auto"/>
        <w:ind w:left="567" w:right="567"/>
        <w:jc w:val="both"/>
        <w:rPr>
          <w:rFonts w:ascii="Palatino Linotype" w:hAnsi="Palatino Linotype"/>
          <w:i/>
        </w:rPr>
      </w:pPr>
      <w:r w:rsidRPr="00286EAD">
        <w:rPr>
          <w:rFonts w:ascii="Palatino Linotype" w:hAnsi="Palatino Linotype"/>
          <w:b/>
          <w:i/>
        </w:rPr>
        <w:t>…</w:t>
      </w:r>
    </w:p>
    <w:p w:rsidR="00FC67A0" w:rsidRPr="00286EAD" w:rsidRDefault="00FC67A0" w:rsidP="00762B27">
      <w:pPr>
        <w:tabs>
          <w:tab w:val="left" w:pos="709"/>
        </w:tabs>
        <w:spacing w:after="0" w:line="240" w:lineRule="auto"/>
        <w:ind w:left="567" w:right="567"/>
        <w:jc w:val="both"/>
        <w:rPr>
          <w:rFonts w:ascii="Palatino Linotype" w:hAnsi="Palatino Linotype"/>
          <w:i/>
        </w:rPr>
      </w:pPr>
      <w:r w:rsidRPr="00286EAD">
        <w:rPr>
          <w:rFonts w:ascii="Palatino Linotype" w:hAnsi="Palatino Linotype"/>
          <w:b/>
          <w:i/>
        </w:rPr>
        <w:t>XVII.</w:t>
      </w:r>
      <w:r w:rsidRPr="00286EAD">
        <w:rPr>
          <w:rFonts w:ascii="Palatino Linotype" w:hAnsi="Palatino Linotype"/>
          <w:i/>
        </w:rPr>
        <w:t xml:space="preserve"> La información curricular, desde el nivel de jefe de departamento o equivalente, hasta el titular del sujeto obligado, así como, en su caso, las sanciones administrativas de que haya sido objeto;</w:t>
      </w:r>
    </w:p>
    <w:p w:rsidR="00FC67A0" w:rsidRPr="00286EAD" w:rsidRDefault="00FC67A0" w:rsidP="00762B27">
      <w:pPr>
        <w:tabs>
          <w:tab w:val="left" w:pos="709"/>
        </w:tabs>
        <w:spacing w:after="0" w:line="240" w:lineRule="auto"/>
        <w:ind w:left="567" w:right="567"/>
        <w:jc w:val="both"/>
        <w:rPr>
          <w:rFonts w:ascii="Palatino Linotype" w:hAnsi="Palatino Linotype"/>
          <w:i/>
        </w:rPr>
      </w:pPr>
      <w:r w:rsidRPr="00286EAD">
        <w:rPr>
          <w:rFonts w:ascii="Palatino Linotype" w:hAnsi="Palatino Linotype"/>
          <w:b/>
          <w:i/>
        </w:rPr>
        <w:t>XVIII.</w:t>
      </w:r>
      <w:r w:rsidRPr="00286EAD">
        <w:rPr>
          <w:rFonts w:ascii="Palatino Linotype" w:hAnsi="Palatino Linotype"/>
          <w:i/>
        </w:rPr>
        <w:t xml:space="preserve"> El listado de Servidores Públicos con sanciones administrativas definitivas, especificando la causa de sanción y la disposición;</w:t>
      </w:r>
    </w:p>
    <w:p w:rsidR="00FC67A0" w:rsidRPr="00286EAD" w:rsidRDefault="00FC67A0" w:rsidP="00762B27">
      <w:pPr>
        <w:tabs>
          <w:tab w:val="left" w:pos="709"/>
        </w:tabs>
        <w:spacing w:after="0" w:line="240" w:lineRule="auto"/>
        <w:ind w:left="567" w:right="567"/>
        <w:jc w:val="both"/>
        <w:rPr>
          <w:rFonts w:ascii="Palatino Linotype" w:hAnsi="Palatino Linotype"/>
          <w:i/>
        </w:rPr>
      </w:pPr>
    </w:p>
    <w:p w:rsidR="00FC67A0" w:rsidRPr="00286EAD" w:rsidRDefault="00FC67A0" w:rsidP="00762B27">
      <w:pPr>
        <w:tabs>
          <w:tab w:val="left" w:pos="709"/>
        </w:tabs>
        <w:spacing w:after="0" w:line="240" w:lineRule="auto"/>
        <w:ind w:left="567" w:right="567"/>
        <w:jc w:val="center"/>
        <w:rPr>
          <w:rFonts w:ascii="Palatino Linotype" w:hAnsi="Palatino Linotype"/>
          <w:b/>
          <w:i/>
        </w:rPr>
      </w:pPr>
      <w:r w:rsidRPr="00286EAD">
        <w:rPr>
          <w:rFonts w:ascii="Palatino Linotype" w:hAnsi="Palatino Linotype"/>
          <w:b/>
          <w:i/>
        </w:rPr>
        <w:t>Ley de Transparencia y Acceso a la Información Pública del Estado de México y Municipios.</w:t>
      </w:r>
    </w:p>
    <w:p w:rsidR="00FC67A0" w:rsidRPr="00286EAD" w:rsidRDefault="00FC67A0" w:rsidP="00762B27">
      <w:pPr>
        <w:tabs>
          <w:tab w:val="left" w:pos="709"/>
        </w:tabs>
        <w:spacing w:after="0" w:line="240" w:lineRule="auto"/>
        <w:ind w:left="567" w:right="567"/>
        <w:jc w:val="both"/>
        <w:rPr>
          <w:rFonts w:ascii="Palatino Linotype" w:hAnsi="Palatino Linotype"/>
          <w:i/>
        </w:rPr>
      </w:pPr>
      <w:r w:rsidRPr="00286EAD">
        <w:rPr>
          <w:rFonts w:ascii="Palatino Linotype" w:hAnsi="Palatino Linotype"/>
          <w:b/>
          <w:i/>
        </w:rPr>
        <w:t>Artículo 92.</w:t>
      </w:r>
      <w:r w:rsidRPr="00286EAD">
        <w:rPr>
          <w:rFonts w:ascii="Palatino Linotype" w:hAnsi="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FC67A0" w:rsidRPr="00286EAD" w:rsidRDefault="00FC67A0" w:rsidP="00762B27">
      <w:pPr>
        <w:tabs>
          <w:tab w:val="left" w:pos="709"/>
        </w:tabs>
        <w:spacing w:after="0" w:line="240" w:lineRule="auto"/>
        <w:ind w:left="567" w:right="567"/>
        <w:jc w:val="both"/>
        <w:rPr>
          <w:rFonts w:ascii="Palatino Linotype" w:hAnsi="Palatino Linotype"/>
          <w:b/>
          <w:i/>
        </w:rPr>
      </w:pPr>
      <w:r w:rsidRPr="00286EAD">
        <w:rPr>
          <w:rFonts w:ascii="Palatino Linotype" w:hAnsi="Palatino Linotype"/>
          <w:b/>
          <w:i/>
        </w:rPr>
        <w:t>…</w:t>
      </w:r>
    </w:p>
    <w:p w:rsidR="00FC67A0" w:rsidRPr="00286EAD" w:rsidRDefault="00FC67A0" w:rsidP="00762B27">
      <w:pPr>
        <w:tabs>
          <w:tab w:val="left" w:pos="709"/>
        </w:tabs>
        <w:spacing w:after="0" w:line="240" w:lineRule="auto"/>
        <w:ind w:left="567" w:right="567"/>
        <w:jc w:val="both"/>
        <w:rPr>
          <w:rFonts w:ascii="Palatino Linotype" w:hAnsi="Palatino Linotype"/>
          <w:i/>
        </w:rPr>
      </w:pPr>
      <w:r w:rsidRPr="00286EAD">
        <w:rPr>
          <w:rFonts w:ascii="Palatino Linotype" w:hAnsi="Palatino Linotype"/>
          <w:b/>
          <w:i/>
        </w:rPr>
        <w:t>XXII.</w:t>
      </w:r>
      <w:r w:rsidRPr="00286EAD">
        <w:rPr>
          <w:rFonts w:ascii="Palatino Linotype" w:hAnsi="Palatino Linotype"/>
          <w:i/>
        </w:rPr>
        <w:t xml:space="preserve"> El listado de Servidores Públicos con sanciones administrativas definitivas, especificando la causa de sanción y la disposición;</w:t>
      </w:r>
    </w:p>
    <w:p w:rsidR="00FC67A0" w:rsidRPr="00286EAD" w:rsidRDefault="00FC67A0" w:rsidP="00762B27">
      <w:pPr>
        <w:tabs>
          <w:tab w:val="left" w:pos="709"/>
        </w:tabs>
        <w:spacing w:after="0" w:line="360" w:lineRule="auto"/>
        <w:jc w:val="both"/>
        <w:rPr>
          <w:rFonts w:ascii="Palatino Linotype" w:hAnsi="Palatino Linotype"/>
          <w:sz w:val="24"/>
          <w:szCs w:val="24"/>
        </w:rPr>
      </w:pPr>
    </w:p>
    <w:p w:rsidR="00FC67A0" w:rsidRPr="00286EAD" w:rsidRDefault="00FC67A0" w:rsidP="00762B27">
      <w:pPr>
        <w:tabs>
          <w:tab w:val="left" w:pos="709"/>
        </w:tabs>
        <w:spacing w:after="0" w:line="360" w:lineRule="auto"/>
        <w:jc w:val="both"/>
        <w:rPr>
          <w:rFonts w:ascii="Palatino Linotype" w:hAnsi="Palatino Linotype"/>
          <w:sz w:val="24"/>
          <w:szCs w:val="24"/>
        </w:rPr>
      </w:pPr>
      <w:r w:rsidRPr="00286EAD">
        <w:rPr>
          <w:rFonts w:ascii="Palatino Linotype" w:hAnsi="Palatino Linotype"/>
          <w:sz w:val="24"/>
          <w:szCs w:val="24"/>
        </w:rPr>
        <w:lastRenderedPageBreak/>
        <w:t>En tal sentido, en el supuesto de que los expedientes formados con motivo de procedimientos administrativo</w:t>
      </w:r>
      <w:r w:rsidRPr="00286EAD">
        <w:rPr>
          <w:rFonts w:ascii="Palatino Linotype" w:hAnsi="Palatino Linotype" w:cs="Arial"/>
          <w:b/>
          <w:sz w:val="24"/>
          <w:szCs w:val="24"/>
        </w:rPr>
        <w:t>s</w:t>
      </w:r>
      <w:r w:rsidRPr="00286EAD">
        <w:rPr>
          <w:rFonts w:ascii="Palatino Linotype" w:hAnsi="Palatino Linotype"/>
          <w:sz w:val="24"/>
          <w:szCs w:val="24"/>
        </w:rPr>
        <w:t xml:space="preserve"> se ajusten a las hipótesis establecidos en los artículos de referencia, es decir que en los expedientes en referencia </w:t>
      </w:r>
      <w:r w:rsidRPr="00286EAD">
        <w:rPr>
          <w:rFonts w:ascii="Palatino Linotype" w:hAnsi="Palatino Linotype"/>
          <w:b/>
          <w:sz w:val="24"/>
          <w:szCs w:val="24"/>
        </w:rPr>
        <w:t>contengan resolución</w:t>
      </w:r>
      <w:r w:rsidR="00064434" w:rsidRPr="00286EAD">
        <w:rPr>
          <w:rFonts w:ascii="Palatino Linotype" w:hAnsi="Palatino Linotype"/>
          <w:b/>
          <w:sz w:val="24"/>
          <w:szCs w:val="24"/>
        </w:rPr>
        <w:t xml:space="preserve"> con sanción </w:t>
      </w:r>
      <w:r w:rsidRPr="00286EAD">
        <w:rPr>
          <w:rFonts w:ascii="Palatino Linotype" w:hAnsi="Palatino Linotype"/>
          <w:b/>
          <w:sz w:val="24"/>
          <w:szCs w:val="24"/>
        </w:rPr>
        <w:t>por responsabilidad administrativa por motivo de una faltas administrativas graves, y la misma hayan causado estado,</w:t>
      </w:r>
      <w:r w:rsidRPr="00286EAD">
        <w:rPr>
          <w:rFonts w:ascii="Palatino Linotype" w:hAnsi="Palatino Linotype"/>
          <w:sz w:val="24"/>
          <w:szCs w:val="24"/>
        </w:rPr>
        <w:t xml:space="preserve"> </w:t>
      </w:r>
      <w:r w:rsidRPr="00286EAD">
        <w:rPr>
          <w:rFonts w:ascii="Palatino Linotype" w:hAnsi="Palatino Linotype"/>
          <w:b/>
          <w:sz w:val="24"/>
          <w:szCs w:val="24"/>
        </w:rPr>
        <w:t xml:space="preserve">debe ser considerado como información pública, </w:t>
      </w:r>
      <w:r w:rsidRPr="00286EAD">
        <w:rPr>
          <w:rFonts w:ascii="Palatino Linotype" w:hAnsi="Palatino Linotype"/>
          <w:sz w:val="24"/>
          <w:szCs w:val="24"/>
        </w:rPr>
        <w:t>por lo que la misma es susceptible de ser entregada la cual incluye el nombre de servidores públicos sancionados, las sanciones administrativas de que haya sido objeto, la causa y la disposición legal, por lo que en tal caso a consideración de esta ponencia resulta procedente la entrega de la información derivado de la solicitudes de acceso de referencia, siempre que dichas sanciones se encuentren firmes.</w:t>
      </w:r>
    </w:p>
    <w:p w:rsidR="00FC67A0" w:rsidRPr="00286EAD" w:rsidRDefault="00FC67A0" w:rsidP="00762B27">
      <w:pPr>
        <w:tabs>
          <w:tab w:val="left" w:pos="709"/>
        </w:tabs>
        <w:spacing w:after="0" w:line="360" w:lineRule="auto"/>
        <w:jc w:val="both"/>
        <w:rPr>
          <w:rFonts w:ascii="Palatino Linotype" w:hAnsi="Palatino Linotype"/>
          <w:b/>
          <w:sz w:val="24"/>
          <w:szCs w:val="24"/>
        </w:rPr>
      </w:pPr>
    </w:p>
    <w:p w:rsidR="00FC67A0" w:rsidRPr="00286EAD" w:rsidRDefault="00FC67A0" w:rsidP="00762B27">
      <w:pPr>
        <w:tabs>
          <w:tab w:val="left" w:pos="709"/>
        </w:tabs>
        <w:spacing w:after="0" w:line="360" w:lineRule="auto"/>
        <w:jc w:val="both"/>
        <w:rPr>
          <w:rFonts w:ascii="Palatino Linotype" w:hAnsi="Palatino Linotype"/>
          <w:sz w:val="24"/>
          <w:szCs w:val="24"/>
        </w:rPr>
      </w:pPr>
      <w:r w:rsidRPr="00286EAD">
        <w:rPr>
          <w:rFonts w:ascii="Palatino Linotype" w:hAnsi="Palatino Linotype"/>
          <w:sz w:val="24"/>
          <w:szCs w:val="24"/>
        </w:rPr>
        <w:t>Correlativo a lo anterior, los artículos 53, párrafo segundo de la Ley General del Sistema Nacional Anticorrupción, 53, párrafo segundo de la Ley del Sistema Anticorrupción del Estado de México y 27, párrafo cuarto, segundo supuesto de la Ley General de Responsabilidades administrativas, señalan que los registros de las sanciones relativas a responsabilidades administrativas no graves, quedarán registradas para efectos de eventual reincidencia, pero no serán públicas, porciones legales cuyo contenido literal es el siguiente:</w:t>
      </w:r>
    </w:p>
    <w:p w:rsidR="00064434" w:rsidRPr="00286EAD" w:rsidRDefault="00064434" w:rsidP="00762B27">
      <w:pPr>
        <w:tabs>
          <w:tab w:val="left" w:pos="709"/>
        </w:tabs>
        <w:spacing w:after="0" w:line="360" w:lineRule="auto"/>
        <w:jc w:val="both"/>
        <w:rPr>
          <w:rFonts w:ascii="Palatino Linotype" w:hAnsi="Palatino Linotype"/>
          <w:sz w:val="24"/>
          <w:szCs w:val="24"/>
        </w:rPr>
      </w:pPr>
    </w:p>
    <w:p w:rsidR="00FC67A0" w:rsidRPr="00286EAD" w:rsidRDefault="00FC67A0" w:rsidP="00762B27">
      <w:pPr>
        <w:tabs>
          <w:tab w:val="left" w:pos="709"/>
        </w:tabs>
        <w:spacing w:after="0" w:line="240" w:lineRule="auto"/>
        <w:ind w:left="567" w:right="567"/>
        <w:jc w:val="center"/>
        <w:rPr>
          <w:rFonts w:ascii="Palatino Linotype" w:hAnsi="Palatino Linotype"/>
          <w:b/>
          <w:i/>
        </w:rPr>
      </w:pPr>
      <w:r w:rsidRPr="00286EAD">
        <w:rPr>
          <w:rFonts w:ascii="Palatino Linotype" w:hAnsi="Palatino Linotype"/>
          <w:b/>
          <w:i/>
        </w:rPr>
        <w:t>Ley General del Sistema Nacional Anticorrupción</w:t>
      </w:r>
    </w:p>
    <w:p w:rsidR="00FC67A0" w:rsidRPr="00286EAD" w:rsidRDefault="00FC67A0" w:rsidP="00762B27">
      <w:pPr>
        <w:tabs>
          <w:tab w:val="left" w:pos="709"/>
        </w:tabs>
        <w:spacing w:after="0" w:line="240" w:lineRule="auto"/>
        <w:ind w:left="567" w:right="567"/>
        <w:jc w:val="both"/>
        <w:rPr>
          <w:rFonts w:ascii="Palatino Linotype" w:hAnsi="Palatino Linotype"/>
          <w:b/>
          <w:i/>
        </w:rPr>
      </w:pPr>
      <w:r w:rsidRPr="00286EAD">
        <w:rPr>
          <w:rFonts w:ascii="Palatino Linotype" w:hAnsi="Palatino Linotype"/>
          <w:b/>
          <w:i/>
        </w:rPr>
        <w:t>“53…</w:t>
      </w:r>
    </w:p>
    <w:p w:rsidR="00FC67A0" w:rsidRPr="00286EAD" w:rsidRDefault="00FC67A0" w:rsidP="00762B27">
      <w:pPr>
        <w:tabs>
          <w:tab w:val="left" w:pos="709"/>
        </w:tabs>
        <w:spacing w:after="0" w:line="240" w:lineRule="auto"/>
        <w:ind w:left="567" w:right="567"/>
        <w:jc w:val="both"/>
        <w:rPr>
          <w:rFonts w:ascii="Palatino Linotype" w:hAnsi="Palatino Linotype"/>
          <w:i/>
        </w:rPr>
      </w:pPr>
      <w:r w:rsidRPr="00286EAD">
        <w:rPr>
          <w:rFonts w:ascii="Palatino Linotype" w:hAnsi="Palatino Linotype"/>
          <w:i/>
        </w:rPr>
        <w:t>Los registros de las sanciones relativas a responsabilidades administrativas no graves, quedarán registradas para efectos de eventual reincidencia, pero no serán públicas</w:t>
      </w:r>
      <w:r w:rsidRPr="00286EAD">
        <w:rPr>
          <w:rFonts w:ascii="Palatino Linotype" w:hAnsi="Palatino Linotype"/>
          <w:b/>
          <w:i/>
        </w:rPr>
        <w:t xml:space="preserve">...” </w:t>
      </w:r>
    </w:p>
    <w:p w:rsidR="00064434" w:rsidRPr="00286EAD" w:rsidRDefault="00064434" w:rsidP="00762B27">
      <w:pPr>
        <w:tabs>
          <w:tab w:val="left" w:pos="709"/>
        </w:tabs>
        <w:spacing w:after="0" w:line="240" w:lineRule="auto"/>
        <w:ind w:left="567" w:right="567"/>
        <w:jc w:val="both"/>
        <w:rPr>
          <w:rFonts w:ascii="Palatino Linotype" w:hAnsi="Palatino Linotype"/>
          <w:i/>
        </w:rPr>
      </w:pPr>
    </w:p>
    <w:p w:rsidR="00FC67A0" w:rsidRPr="00286EAD" w:rsidRDefault="00FC67A0" w:rsidP="00762B27">
      <w:pPr>
        <w:tabs>
          <w:tab w:val="left" w:pos="709"/>
        </w:tabs>
        <w:spacing w:after="0" w:line="240" w:lineRule="auto"/>
        <w:ind w:left="567" w:right="567"/>
        <w:jc w:val="center"/>
        <w:rPr>
          <w:rFonts w:ascii="Palatino Linotype" w:hAnsi="Palatino Linotype"/>
          <w:b/>
          <w:i/>
        </w:rPr>
      </w:pPr>
      <w:r w:rsidRPr="00286EAD">
        <w:rPr>
          <w:rFonts w:ascii="Palatino Linotype" w:hAnsi="Palatino Linotype"/>
          <w:b/>
          <w:i/>
        </w:rPr>
        <w:t>Ley del Sistema Anticorrupción del Estado de México</w:t>
      </w:r>
    </w:p>
    <w:p w:rsidR="00FC67A0" w:rsidRPr="00286EAD" w:rsidRDefault="00FC67A0" w:rsidP="00762B27">
      <w:pPr>
        <w:tabs>
          <w:tab w:val="left" w:pos="709"/>
        </w:tabs>
        <w:spacing w:after="0" w:line="240" w:lineRule="auto"/>
        <w:ind w:left="567" w:right="567"/>
        <w:jc w:val="both"/>
        <w:rPr>
          <w:rFonts w:ascii="Palatino Linotype" w:hAnsi="Palatino Linotype"/>
          <w:b/>
          <w:i/>
        </w:rPr>
      </w:pPr>
      <w:r w:rsidRPr="00286EAD">
        <w:rPr>
          <w:rFonts w:ascii="Palatino Linotype" w:hAnsi="Palatino Linotype"/>
          <w:b/>
          <w:i/>
        </w:rPr>
        <w:t>“53…</w:t>
      </w:r>
    </w:p>
    <w:p w:rsidR="00FC67A0" w:rsidRPr="00286EAD" w:rsidRDefault="00FC67A0" w:rsidP="00762B27">
      <w:pPr>
        <w:tabs>
          <w:tab w:val="left" w:pos="709"/>
        </w:tabs>
        <w:spacing w:after="0" w:line="240" w:lineRule="auto"/>
        <w:ind w:left="567" w:right="567"/>
        <w:jc w:val="both"/>
        <w:rPr>
          <w:rFonts w:ascii="Palatino Linotype" w:hAnsi="Palatino Linotype"/>
          <w:i/>
        </w:rPr>
      </w:pPr>
      <w:r w:rsidRPr="00286EAD">
        <w:rPr>
          <w:rFonts w:ascii="Palatino Linotype" w:hAnsi="Palatino Linotype"/>
          <w:i/>
        </w:rPr>
        <w:lastRenderedPageBreak/>
        <w:t>Los registros de las sanciones relativas a responsabilidades administrativas no graves, quedarán registradas para efectos de eventual reincidencia, pero no serán públicas…”</w:t>
      </w:r>
    </w:p>
    <w:p w:rsidR="00FC67A0" w:rsidRPr="00286EAD" w:rsidRDefault="00FC67A0" w:rsidP="00762B27">
      <w:pPr>
        <w:tabs>
          <w:tab w:val="left" w:pos="709"/>
        </w:tabs>
        <w:spacing w:after="0" w:line="240" w:lineRule="auto"/>
        <w:ind w:left="567" w:right="567"/>
        <w:jc w:val="both"/>
        <w:rPr>
          <w:rFonts w:ascii="Palatino Linotype" w:hAnsi="Palatino Linotype"/>
          <w:i/>
        </w:rPr>
      </w:pPr>
    </w:p>
    <w:p w:rsidR="00FC67A0" w:rsidRPr="00286EAD" w:rsidRDefault="00FC67A0" w:rsidP="00762B27">
      <w:pPr>
        <w:tabs>
          <w:tab w:val="left" w:pos="709"/>
        </w:tabs>
        <w:spacing w:after="0" w:line="240" w:lineRule="auto"/>
        <w:ind w:left="567" w:right="567"/>
        <w:jc w:val="center"/>
        <w:rPr>
          <w:rFonts w:ascii="Palatino Linotype" w:hAnsi="Palatino Linotype"/>
          <w:b/>
          <w:i/>
        </w:rPr>
      </w:pPr>
      <w:r w:rsidRPr="00286EAD">
        <w:rPr>
          <w:rFonts w:ascii="Palatino Linotype" w:hAnsi="Palatino Linotype"/>
          <w:b/>
          <w:i/>
        </w:rPr>
        <w:t>Ley General de Responsabilidades Administrativas</w:t>
      </w:r>
    </w:p>
    <w:p w:rsidR="00FC67A0" w:rsidRPr="00286EAD" w:rsidRDefault="00FC67A0" w:rsidP="00762B27">
      <w:pPr>
        <w:tabs>
          <w:tab w:val="left" w:pos="709"/>
        </w:tabs>
        <w:spacing w:after="0" w:line="240" w:lineRule="auto"/>
        <w:ind w:left="567" w:right="567"/>
        <w:jc w:val="both"/>
        <w:rPr>
          <w:rFonts w:ascii="Palatino Linotype" w:hAnsi="Palatino Linotype"/>
          <w:b/>
          <w:i/>
        </w:rPr>
      </w:pPr>
      <w:r w:rsidRPr="00286EAD">
        <w:rPr>
          <w:rFonts w:ascii="Palatino Linotype" w:hAnsi="Palatino Linotype"/>
          <w:b/>
          <w:i/>
        </w:rPr>
        <w:t>“27…</w:t>
      </w:r>
    </w:p>
    <w:p w:rsidR="00FC67A0" w:rsidRPr="00286EAD" w:rsidRDefault="00FC67A0" w:rsidP="00762B27">
      <w:pPr>
        <w:tabs>
          <w:tab w:val="left" w:pos="709"/>
        </w:tabs>
        <w:spacing w:after="0" w:line="240" w:lineRule="auto"/>
        <w:ind w:left="567" w:right="567"/>
        <w:jc w:val="both"/>
        <w:rPr>
          <w:rFonts w:ascii="Palatino Linotype" w:hAnsi="Palatino Linotype"/>
          <w:i/>
        </w:rPr>
      </w:pPr>
      <w:proofErr w:type="gramStart"/>
      <w:r w:rsidRPr="00286EAD">
        <w:rPr>
          <w:rFonts w:ascii="Palatino Linotype" w:hAnsi="Palatino Linotype"/>
          <w:i/>
        </w:rPr>
        <w:t>así</w:t>
      </w:r>
      <w:proofErr w:type="gramEnd"/>
      <w:r w:rsidRPr="00286EAD">
        <w:rPr>
          <w:rFonts w:ascii="Palatino Linotype" w:hAnsi="Palatino Linotype"/>
          <w:i/>
        </w:rPr>
        <w:t xml:space="preserve"> como la anotación de aquellas abstenciones que hayan realizado las autoridades investigadoras o el Tribunal, en términos de los artículos 77 y 80 de esta Ley”.</w:t>
      </w:r>
    </w:p>
    <w:p w:rsidR="00FC67A0" w:rsidRPr="00286EAD" w:rsidRDefault="00FC67A0" w:rsidP="00762B27">
      <w:pPr>
        <w:tabs>
          <w:tab w:val="left" w:pos="709"/>
        </w:tabs>
        <w:spacing w:after="0" w:line="360" w:lineRule="auto"/>
        <w:ind w:right="567"/>
        <w:jc w:val="both"/>
        <w:rPr>
          <w:rFonts w:ascii="Palatino Linotype" w:hAnsi="Palatino Linotype"/>
        </w:rPr>
      </w:pPr>
    </w:p>
    <w:p w:rsidR="00FC67A0" w:rsidRPr="00286EAD" w:rsidRDefault="00FC67A0" w:rsidP="00762B27">
      <w:pPr>
        <w:tabs>
          <w:tab w:val="left" w:pos="709"/>
        </w:tabs>
        <w:spacing w:after="0" w:line="360" w:lineRule="auto"/>
        <w:jc w:val="both"/>
        <w:rPr>
          <w:rFonts w:ascii="Palatino Linotype" w:hAnsi="Palatino Linotype"/>
          <w:sz w:val="24"/>
          <w:szCs w:val="24"/>
        </w:rPr>
      </w:pPr>
      <w:r w:rsidRPr="00286EAD">
        <w:rPr>
          <w:rFonts w:ascii="Palatino Linotype" w:hAnsi="Palatino Linotype"/>
          <w:sz w:val="24"/>
          <w:szCs w:val="24"/>
        </w:rPr>
        <w:t>De los preceptos legales anteriores se pueden advertir dos supuestos: el primero con fundamento en los artículos 53, párrafo segundo de la Ley General del Sistema Nacional Anticorrupción, 53, párrafo segundo de la Ley del Sistema Anticorrupción del Estado de México, en la cual se advierte que respecto a expedientes que contienen procedimientos de responsabilidad administrativa originados por motivo de faltas administrativas no graves, en las que se haya determinado imponer alguna sanción, por determinación de la ley las mismas no son consideradas públicas.</w:t>
      </w:r>
    </w:p>
    <w:p w:rsidR="00FC67A0" w:rsidRPr="00286EAD" w:rsidRDefault="00FC67A0" w:rsidP="00762B27">
      <w:pPr>
        <w:tabs>
          <w:tab w:val="left" w:pos="709"/>
        </w:tabs>
        <w:spacing w:after="0" w:line="360" w:lineRule="auto"/>
        <w:jc w:val="both"/>
        <w:rPr>
          <w:rFonts w:ascii="Palatino Linotype" w:hAnsi="Palatino Linotype"/>
          <w:sz w:val="24"/>
          <w:szCs w:val="24"/>
        </w:rPr>
      </w:pPr>
    </w:p>
    <w:p w:rsidR="00FC67A0" w:rsidRPr="00286EAD" w:rsidRDefault="00FC67A0" w:rsidP="00762B27">
      <w:pPr>
        <w:tabs>
          <w:tab w:val="left" w:pos="709"/>
        </w:tabs>
        <w:spacing w:after="0" w:line="360" w:lineRule="auto"/>
        <w:jc w:val="both"/>
        <w:rPr>
          <w:rFonts w:ascii="Palatino Linotype" w:hAnsi="Palatino Linotype"/>
          <w:sz w:val="24"/>
          <w:szCs w:val="24"/>
        </w:rPr>
      </w:pPr>
      <w:r w:rsidRPr="00286EAD">
        <w:rPr>
          <w:rFonts w:ascii="Palatino Linotype" w:hAnsi="Palatino Linotype"/>
          <w:sz w:val="24"/>
          <w:szCs w:val="24"/>
        </w:rPr>
        <w:t>Correlativo a lo anterior, con fundamento en el artículo 27, párrafo cuarto, segundo supuesto de la Ley General de Responsabilidades Administrativas, se determina que los expedientes que contienen abstenciones derivadas de investigaciones o procedimientos de responsabilidad administrativa originados por faltas administrativas no graves, no se harán públicas.</w:t>
      </w:r>
    </w:p>
    <w:p w:rsidR="00FC67A0" w:rsidRPr="00286EAD" w:rsidRDefault="00FC67A0" w:rsidP="00762B27">
      <w:pPr>
        <w:tabs>
          <w:tab w:val="left" w:pos="709"/>
        </w:tabs>
        <w:spacing w:after="0" w:line="360" w:lineRule="auto"/>
        <w:jc w:val="both"/>
        <w:rPr>
          <w:rFonts w:ascii="Palatino Linotype" w:hAnsi="Palatino Linotype"/>
          <w:sz w:val="24"/>
          <w:szCs w:val="24"/>
        </w:rPr>
      </w:pPr>
    </w:p>
    <w:p w:rsidR="00FC67A0" w:rsidRPr="00286EAD" w:rsidRDefault="00FC67A0" w:rsidP="00762B27">
      <w:pPr>
        <w:tabs>
          <w:tab w:val="left" w:pos="709"/>
        </w:tabs>
        <w:spacing w:after="0" w:line="360" w:lineRule="auto"/>
        <w:jc w:val="both"/>
        <w:rPr>
          <w:rFonts w:ascii="Palatino Linotype" w:hAnsi="Palatino Linotype"/>
          <w:sz w:val="24"/>
          <w:szCs w:val="24"/>
        </w:rPr>
      </w:pPr>
      <w:r w:rsidRPr="00286EAD">
        <w:rPr>
          <w:rFonts w:ascii="Palatino Linotype" w:hAnsi="Palatino Linotype"/>
          <w:sz w:val="24"/>
          <w:szCs w:val="24"/>
        </w:rPr>
        <w:t xml:space="preserve">Finalmente, para el caso de los procedimientos de sanciones graves absolutorias, concluidos, se procederá a su acceso en versión pública, protegiendo el nombre, cargo y área de adscripción del Servidor Público absuelto y aquellos datos personales que hagan identificable a una persona, toda vez que la información solicitada, se relaciona con servidores públicos en específico, los cuales al no haber recibido alguna sanción </w:t>
      </w:r>
      <w:r w:rsidRPr="00286EAD">
        <w:rPr>
          <w:rFonts w:ascii="Palatino Linotype" w:hAnsi="Palatino Linotype"/>
          <w:sz w:val="24"/>
          <w:szCs w:val="24"/>
        </w:rPr>
        <w:lastRenderedPageBreak/>
        <w:t>por posibles responsabilidades, se procede a clasificar como confidencial el nombre y cargo del servidor público, al poder causar un perjuicio a la vida privada de estos.</w:t>
      </w:r>
    </w:p>
    <w:p w:rsidR="00FC67A0" w:rsidRPr="00286EAD" w:rsidRDefault="00FC67A0" w:rsidP="00762B27">
      <w:pPr>
        <w:tabs>
          <w:tab w:val="left" w:pos="709"/>
        </w:tabs>
        <w:spacing w:after="0" w:line="360" w:lineRule="auto"/>
        <w:jc w:val="both"/>
        <w:rPr>
          <w:rFonts w:ascii="Palatino Linotype" w:hAnsi="Palatino Linotype"/>
          <w:b/>
          <w:sz w:val="24"/>
          <w:szCs w:val="24"/>
        </w:rPr>
      </w:pPr>
    </w:p>
    <w:p w:rsidR="00FC67A0" w:rsidRPr="00286EAD" w:rsidRDefault="00FC67A0" w:rsidP="00762B27">
      <w:pPr>
        <w:tabs>
          <w:tab w:val="left" w:pos="709"/>
        </w:tabs>
        <w:spacing w:after="0" w:line="360" w:lineRule="auto"/>
        <w:jc w:val="both"/>
        <w:rPr>
          <w:rFonts w:ascii="Palatino Linotype" w:hAnsi="Palatino Linotype"/>
          <w:sz w:val="24"/>
          <w:szCs w:val="24"/>
        </w:rPr>
      </w:pPr>
      <w:r w:rsidRPr="00286EAD">
        <w:rPr>
          <w:rFonts w:ascii="Palatino Linotype" w:hAnsi="Palatino Linotype"/>
          <w:sz w:val="24"/>
          <w:szCs w:val="24"/>
        </w:rPr>
        <w:t>Bajo este contexto, se considera que en el supuesto de que la información se encuentre en alguno de los supuestos antes establecidos, el Sujeto Obligado deberá clasificar la información, emitiendo en su caso el acuerdo correspondiente</w:t>
      </w:r>
      <w:r w:rsidRPr="00286EAD">
        <w:rPr>
          <w:rFonts w:ascii="Palatino Linotype" w:hAnsi="Palatino Linotype"/>
          <w:b/>
          <w:sz w:val="24"/>
          <w:szCs w:val="24"/>
        </w:rPr>
        <w:t xml:space="preserve">, </w:t>
      </w:r>
      <w:r w:rsidRPr="00286EAD">
        <w:rPr>
          <w:rFonts w:ascii="Palatino Linotype" w:hAnsi="Palatino Linotype"/>
          <w:sz w:val="24"/>
          <w:szCs w:val="24"/>
        </w:rPr>
        <w:t>tomando en consideración que, de proporcionar el nombre de los servidores públicos relacionados al procedimiento de responsabilidades administrativas por faltas no graves, podría afectar su honor, buen nombre y su imagen.</w:t>
      </w:r>
    </w:p>
    <w:p w:rsidR="00FC67A0" w:rsidRPr="00286EAD" w:rsidRDefault="00FC67A0" w:rsidP="00762B27">
      <w:pPr>
        <w:tabs>
          <w:tab w:val="left" w:pos="709"/>
        </w:tabs>
        <w:spacing w:after="0" w:line="360" w:lineRule="auto"/>
        <w:jc w:val="both"/>
        <w:rPr>
          <w:rFonts w:ascii="Palatino Linotype" w:hAnsi="Palatino Linotype"/>
          <w:sz w:val="24"/>
          <w:szCs w:val="24"/>
        </w:rPr>
      </w:pPr>
    </w:p>
    <w:p w:rsidR="00FC67A0" w:rsidRPr="00286EAD" w:rsidRDefault="00FC67A0" w:rsidP="00762B27">
      <w:pPr>
        <w:tabs>
          <w:tab w:val="left" w:pos="709"/>
        </w:tabs>
        <w:spacing w:after="0" w:line="360" w:lineRule="auto"/>
        <w:jc w:val="both"/>
        <w:rPr>
          <w:rFonts w:ascii="Palatino Linotype" w:hAnsi="Palatino Linotype"/>
          <w:sz w:val="24"/>
          <w:szCs w:val="24"/>
        </w:rPr>
      </w:pPr>
      <w:r w:rsidRPr="00286EAD">
        <w:rPr>
          <w:rFonts w:ascii="Palatino Linotype" w:hAnsi="Palatino Linotype"/>
          <w:sz w:val="24"/>
          <w:szCs w:val="24"/>
        </w:rPr>
        <w:t>Al respecto, la Suprema Corte de Justicia de la Nación ha reconocido como derechos fundamentales de las personas, el derecho a la intimidad y a la propia imagen, en el siguiente criterio:</w:t>
      </w:r>
    </w:p>
    <w:p w:rsidR="00FC67A0" w:rsidRPr="00286EAD" w:rsidRDefault="00FC67A0" w:rsidP="00762B27">
      <w:pPr>
        <w:tabs>
          <w:tab w:val="left" w:pos="709"/>
        </w:tabs>
        <w:spacing w:after="0" w:line="360" w:lineRule="auto"/>
        <w:jc w:val="both"/>
        <w:rPr>
          <w:rFonts w:ascii="Palatino Linotype" w:hAnsi="Palatino Linotype"/>
          <w:sz w:val="24"/>
          <w:szCs w:val="24"/>
        </w:rPr>
      </w:pPr>
    </w:p>
    <w:p w:rsidR="00FC67A0" w:rsidRPr="00286EAD" w:rsidRDefault="00FC67A0" w:rsidP="00762B27">
      <w:pPr>
        <w:tabs>
          <w:tab w:val="left" w:pos="709"/>
        </w:tabs>
        <w:spacing w:after="0" w:line="240" w:lineRule="auto"/>
        <w:ind w:left="851" w:right="851"/>
        <w:jc w:val="both"/>
        <w:rPr>
          <w:rFonts w:ascii="Palatino Linotype" w:hAnsi="Palatino Linotype"/>
          <w:i/>
        </w:rPr>
      </w:pPr>
      <w:r w:rsidRPr="00286EAD">
        <w:rPr>
          <w:rFonts w:ascii="Palatino Linotype" w:hAnsi="Palatino Linotype"/>
          <w:i/>
        </w:rPr>
        <w:t>“</w:t>
      </w:r>
      <w:r w:rsidRPr="00286EAD">
        <w:rPr>
          <w:rFonts w:ascii="Palatino Linotype" w:hAnsi="Palatino Linotype"/>
          <w:b/>
          <w:bCs/>
          <w:i/>
        </w:rPr>
        <w:t>DERECHOS A LA INTIMIDAD, PROPIA IMAGEN, IDENTIDAD PERSONAL Y SEXUAL. CONSTITUYEN DERECHOS DE DEFENSA Y GARANTÍA ESENCIAL PARA LA CONDICIÓN HUMANA</w:t>
      </w:r>
      <w:r w:rsidRPr="00286EAD">
        <w:rPr>
          <w:rFonts w:ascii="Palatino Linotype" w:hAnsi="Palatino Linotype"/>
          <w:i/>
        </w:rPr>
        <w:t xml:space="preserve">.  Dentro de los derechos personalísimos se encuentran necesariamente comprendidos el derecho a la intimidad y a la propia imagen, así como a la identidad personal y sexual; entendiéndose por el primero, el derecho del individuo a no ser conocido por otros en ciertos aspectos de su vida y, por ende, el poder de decisión sobre la publicidad o información de datos relativos a su persona, familia, pensamientos o sentimientos; a la propia imagen, como aquel derecho de decidir, en forma libre, sobre la manera en que elige mostrarse frente a los demás; a la identidad personal, entendida como el derecho de todo individuo a ser uno mismo, en la propia conciencia y en la opinión de los demás, es decir, es la forma en que se ve a sí mismo y se proyecta en la sociedad, de acuerdo con sus caracteres físicos e internos y sus acciones, que lo individualizan ante la sociedad y permiten identificarlo; y que implica, por tanto, la identidad sexual, al ser la manera en que cada individuo se proyecta frente a sí y ante la sociedad desde su perspectiva sexual, no sólo en cuanto a sus preferencias sexuales sino, primordialmente, en cuanto a cómo se percibe él, con base en sus sentimientos y convicciones más profundos de pertenencia o no al sexo que legalmente le fue </w:t>
      </w:r>
      <w:r w:rsidRPr="00286EAD">
        <w:rPr>
          <w:rFonts w:ascii="Palatino Linotype" w:hAnsi="Palatino Linotype"/>
          <w:i/>
        </w:rPr>
        <w:lastRenderedPageBreak/>
        <w:t>asignado al nacer y que, de acuerdo a ese ajuste personalísimo en el desarrollo de cada individuo, proyectará su vida en todos los ámbitos, privado y público, por lo que al ser la sexualidad un elemento esencial de la persona y de su psique, la autodeterminación sexual forma parte de ese ámbito propio y reservado de lo íntimo, la parte de la vida que se desea mantener fuera del alcance de terceros o del conocimiento público. Por consiguiente, al constituir derechos inherentes a la persona, fuera de la injerencia de los demás, se configuran como derechos de defensa y garantía esencial para la condición humana, ya que pueden reclamarse tanto en defensa de la intimidad violada o amenazada, como exigir del Estado que prevenga la existencia de eventuales intromisiones que los lesionen por lo que, si bien no son absolutos, sólo por ley podrá justificarse su intromisión, siempre que medie un interés superior.”</w:t>
      </w:r>
    </w:p>
    <w:p w:rsidR="00FC67A0" w:rsidRPr="00286EAD" w:rsidRDefault="00FC67A0" w:rsidP="00762B27">
      <w:pPr>
        <w:tabs>
          <w:tab w:val="left" w:pos="709"/>
        </w:tabs>
        <w:spacing w:after="0" w:line="360" w:lineRule="auto"/>
        <w:jc w:val="both"/>
        <w:rPr>
          <w:rFonts w:ascii="Palatino Linotype" w:hAnsi="Palatino Linotype"/>
          <w:sz w:val="24"/>
          <w:szCs w:val="24"/>
        </w:rPr>
      </w:pPr>
      <w:r w:rsidRPr="00286EAD">
        <w:rPr>
          <w:rFonts w:ascii="Palatino Linotype" w:hAnsi="Palatino Linotype"/>
          <w:sz w:val="24"/>
          <w:szCs w:val="24"/>
        </w:rPr>
        <w:t xml:space="preserve"> </w:t>
      </w:r>
    </w:p>
    <w:p w:rsidR="00FC67A0" w:rsidRPr="00286EAD" w:rsidRDefault="00FC67A0" w:rsidP="00762B27">
      <w:pPr>
        <w:tabs>
          <w:tab w:val="left" w:pos="709"/>
        </w:tabs>
        <w:spacing w:after="0" w:line="360" w:lineRule="auto"/>
        <w:jc w:val="both"/>
        <w:rPr>
          <w:rFonts w:ascii="Palatino Linotype" w:hAnsi="Palatino Linotype"/>
          <w:sz w:val="24"/>
          <w:szCs w:val="24"/>
        </w:rPr>
      </w:pPr>
      <w:r w:rsidRPr="00286EAD">
        <w:rPr>
          <w:rFonts w:ascii="Palatino Linotype" w:hAnsi="Palatino Linotype"/>
          <w:sz w:val="24"/>
          <w:szCs w:val="24"/>
        </w:rPr>
        <w:t>En ese sentido, se puede hacer notar el derecho de todo individuo a no ser conocido por otros en ciertos aspectos de su vida y, por ende, el poder de decisión sobre la publicidad o información de datos relativos a su persona (derecho a la intimidad), aunado al derecho a la propia imagen es el derecho de decidir, de forma libre, sobre la manera en que elige mostrarse frente a los demás.</w:t>
      </w:r>
    </w:p>
    <w:p w:rsidR="00FC67A0" w:rsidRPr="00286EAD" w:rsidRDefault="00FC67A0" w:rsidP="00762B27">
      <w:pPr>
        <w:tabs>
          <w:tab w:val="left" w:pos="709"/>
        </w:tabs>
        <w:spacing w:after="0" w:line="360" w:lineRule="auto"/>
        <w:jc w:val="both"/>
        <w:rPr>
          <w:rFonts w:ascii="Palatino Linotype" w:hAnsi="Palatino Linotype"/>
          <w:sz w:val="24"/>
          <w:szCs w:val="24"/>
        </w:rPr>
      </w:pPr>
    </w:p>
    <w:p w:rsidR="00FC67A0" w:rsidRPr="00286EAD" w:rsidRDefault="00FC67A0" w:rsidP="00762B27">
      <w:pPr>
        <w:tabs>
          <w:tab w:val="left" w:pos="709"/>
        </w:tabs>
        <w:spacing w:after="0" w:line="360" w:lineRule="auto"/>
        <w:jc w:val="both"/>
        <w:rPr>
          <w:rFonts w:ascii="Palatino Linotype" w:hAnsi="Palatino Linotype"/>
          <w:sz w:val="24"/>
          <w:szCs w:val="24"/>
        </w:rPr>
      </w:pPr>
      <w:r w:rsidRPr="00286EAD">
        <w:rPr>
          <w:rFonts w:ascii="Palatino Linotype" w:hAnsi="Palatino Linotype"/>
          <w:sz w:val="24"/>
          <w:szCs w:val="24"/>
        </w:rPr>
        <w:t>Por lo expuesto, se desprende que dar a conocer el nombre del servidor público de un procedimiento de responsabilidad administrativa no grave, constituye información confidencial que afecta su esfera privada, puesto que podría generar una percepción negativa de este, ocasionando un perjuicio en su honor, intimidad y buena imagen, pues como se precisó la afectación es para el propio servidor público, situación que no afecta a terceros.</w:t>
      </w:r>
    </w:p>
    <w:p w:rsidR="00FC67A0" w:rsidRPr="00286EAD" w:rsidRDefault="00FC67A0" w:rsidP="00762B27">
      <w:pPr>
        <w:tabs>
          <w:tab w:val="left" w:pos="709"/>
        </w:tabs>
        <w:spacing w:after="0" w:line="360" w:lineRule="auto"/>
        <w:jc w:val="both"/>
        <w:rPr>
          <w:rFonts w:ascii="Palatino Linotype" w:hAnsi="Palatino Linotype"/>
          <w:sz w:val="24"/>
          <w:szCs w:val="24"/>
        </w:rPr>
      </w:pPr>
    </w:p>
    <w:p w:rsidR="00FC67A0" w:rsidRPr="00286EAD" w:rsidRDefault="00FC67A0" w:rsidP="00762B27">
      <w:pPr>
        <w:tabs>
          <w:tab w:val="left" w:pos="709"/>
        </w:tabs>
        <w:spacing w:after="0" w:line="360" w:lineRule="auto"/>
        <w:jc w:val="both"/>
        <w:rPr>
          <w:rFonts w:ascii="Palatino Linotype" w:hAnsi="Palatino Linotype"/>
          <w:sz w:val="24"/>
          <w:szCs w:val="24"/>
        </w:rPr>
      </w:pPr>
      <w:r w:rsidRPr="00286EAD">
        <w:rPr>
          <w:rFonts w:ascii="Palatino Linotype" w:hAnsi="Palatino Linotype"/>
          <w:sz w:val="24"/>
          <w:szCs w:val="24"/>
        </w:rPr>
        <w:t xml:space="preserve">Finalmente, no pasa desapercibido que respecto a la información que da cuenta de lo solicitado, que en el presente caso </w:t>
      </w:r>
      <w:r w:rsidR="00064434" w:rsidRPr="00286EAD">
        <w:rPr>
          <w:rFonts w:ascii="Palatino Linotype" w:hAnsi="Palatino Linotype"/>
          <w:sz w:val="24"/>
          <w:szCs w:val="24"/>
        </w:rPr>
        <w:t>la información peticionada</w:t>
      </w:r>
      <w:r w:rsidRPr="00286EAD">
        <w:rPr>
          <w:rFonts w:ascii="Palatino Linotype" w:hAnsi="Palatino Linotype"/>
          <w:color w:val="000000"/>
          <w:sz w:val="24"/>
          <w:szCs w:val="24"/>
        </w:rPr>
        <w:t>,</w:t>
      </w:r>
      <w:r w:rsidRPr="00286EAD">
        <w:rPr>
          <w:rFonts w:ascii="Palatino Linotype" w:hAnsi="Palatino Linotype"/>
          <w:sz w:val="24"/>
          <w:szCs w:val="24"/>
        </w:rPr>
        <w:t xml:space="preserve"> podría contener datos confidenciales; por lo que, en su caso, deberá entregar versión pública en la que se eliminen estos, junto con el acuerdo del Comité de Transparencia, en el que funde y </w:t>
      </w:r>
      <w:r w:rsidRPr="00286EAD">
        <w:rPr>
          <w:rFonts w:ascii="Palatino Linotype" w:hAnsi="Palatino Linotype"/>
          <w:sz w:val="24"/>
          <w:szCs w:val="24"/>
        </w:rPr>
        <w:lastRenderedPageBreak/>
        <w:t>motive la eliminación de la información, de conformidad con lo establecido en los artículos 49, fracciones II y VIII, 128, 132, fracción I, 138, 143 y 149 de la Ley de Transparencia y Acceso a la Información Pública de Estado de México y Municipios.</w:t>
      </w:r>
    </w:p>
    <w:p w:rsidR="00FC67A0" w:rsidRPr="00286EAD" w:rsidRDefault="00FC67A0" w:rsidP="00762B27">
      <w:pPr>
        <w:spacing w:after="0" w:line="360" w:lineRule="auto"/>
        <w:jc w:val="both"/>
        <w:rPr>
          <w:rFonts w:ascii="Palatino Linotype" w:eastAsia="MS Mincho" w:hAnsi="Palatino Linotype" w:cs="Arial"/>
          <w:sz w:val="24"/>
          <w:szCs w:val="24"/>
          <w:lang w:val="es-ES"/>
        </w:rPr>
      </w:pPr>
    </w:p>
    <w:p w:rsidR="00FC67A0" w:rsidRPr="00286EAD" w:rsidRDefault="00FC67A0" w:rsidP="00762B27">
      <w:pPr>
        <w:spacing w:after="0" w:line="360" w:lineRule="auto"/>
        <w:jc w:val="both"/>
        <w:rPr>
          <w:rFonts w:ascii="Palatino Linotype" w:eastAsia="Calibri" w:hAnsi="Palatino Linotype" w:cs="Times New Roman"/>
          <w:sz w:val="24"/>
          <w:szCs w:val="24"/>
          <w:lang w:val="es-ES_tradnl" w:eastAsia="es-ES"/>
        </w:rPr>
      </w:pPr>
      <w:r w:rsidRPr="00286EAD">
        <w:rPr>
          <w:rFonts w:ascii="Palatino Linotype" w:eastAsia="Calibri" w:hAnsi="Palatino Linotype" w:cs="Times New Roman"/>
          <w:sz w:val="24"/>
          <w:szCs w:val="24"/>
          <w:lang w:val="es-ES_tradnl" w:eastAsia="es-ES"/>
        </w:rPr>
        <w:t xml:space="preserve">Es con base en las consideraciones de hecho y de derecho señaladas previamente, que se puede concluir que el </w:t>
      </w:r>
      <w:r w:rsidRPr="00286EAD">
        <w:rPr>
          <w:rFonts w:ascii="Palatino Linotype" w:eastAsia="Calibri" w:hAnsi="Palatino Linotype" w:cs="Times New Roman"/>
          <w:b/>
          <w:sz w:val="24"/>
          <w:szCs w:val="24"/>
          <w:lang w:val="es-ES_tradnl" w:eastAsia="es-ES"/>
        </w:rPr>
        <w:t>Sujeto Obligado</w:t>
      </w:r>
      <w:r w:rsidRPr="00286EAD">
        <w:rPr>
          <w:rFonts w:ascii="Palatino Linotype" w:eastAsia="Calibri" w:hAnsi="Palatino Linotype" w:cs="Times New Roman"/>
          <w:sz w:val="24"/>
          <w:szCs w:val="24"/>
          <w:lang w:val="es-ES_tradnl" w:eastAsia="es-ES"/>
        </w:rPr>
        <w:t xml:space="preserve"> no satisface los requerimientos de información del </w:t>
      </w:r>
      <w:r w:rsidRPr="00286EAD">
        <w:rPr>
          <w:rFonts w:ascii="Palatino Linotype" w:eastAsia="Calibri" w:hAnsi="Palatino Linotype" w:cs="Times New Roman"/>
          <w:b/>
          <w:sz w:val="24"/>
          <w:szCs w:val="24"/>
          <w:lang w:val="es-ES_tradnl" w:eastAsia="es-ES"/>
        </w:rPr>
        <w:t>Recurrente</w:t>
      </w:r>
      <w:r w:rsidRPr="00286EAD">
        <w:rPr>
          <w:rFonts w:ascii="Palatino Linotype" w:eastAsia="Calibri" w:hAnsi="Palatino Linotype" w:cs="Times New Roman"/>
          <w:sz w:val="24"/>
          <w:szCs w:val="24"/>
          <w:lang w:val="es-ES_tradnl" w:eastAsia="es-ES"/>
        </w:rPr>
        <w:t>, consecuentemente, resulta dable ordenar su entrega debiendo observar lo relativo a la información de carácter sensible y confidencial.</w:t>
      </w:r>
    </w:p>
    <w:p w:rsidR="00FC67A0" w:rsidRPr="00286EAD" w:rsidRDefault="00FC67A0" w:rsidP="00762B27">
      <w:pPr>
        <w:spacing w:after="0" w:line="360" w:lineRule="auto"/>
        <w:jc w:val="both"/>
        <w:rPr>
          <w:rFonts w:ascii="Palatino Linotype" w:eastAsia="Calibri" w:hAnsi="Palatino Linotype" w:cs="Times New Roman"/>
          <w:sz w:val="24"/>
          <w:szCs w:val="24"/>
          <w:lang w:val="es-ES_tradnl" w:eastAsia="es-ES"/>
        </w:rPr>
      </w:pPr>
    </w:p>
    <w:p w:rsidR="00FC67A0" w:rsidRPr="00286EAD" w:rsidRDefault="00FC67A0" w:rsidP="00762B27">
      <w:pPr>
        <w:spacing w:after="0" w:line="360" w:lineRule="auto"/>
        <w:jc w:val="both"/>
        <w:rPr>
          <w:rFonts w:ascii="Palatino Linotype" w:eastAsia="MS Mincho" w:hAnsi="Palatino Linotype" w:cs="Arial"/>
          <w:sz w:val="24"/>
          <w:szCs w:val="24"/>
          <w:lang w:val="es-ES"/>
        </w:rPr>
      </w:pPr>
      <w:r w:rsidRPr="00286EAD">
        <w:rPr>
          <w:rFonts w:ascii="Palatino Linotype" w:eastAsia="MS Mincho" w:hAnsi="Palatino Linotype" w:cs="Arial"/>
          <w:sz w:val="24"/>
          <w:szCs w:val="24"/>
          <w:lang w:val="es-ES"/>
        </w:rPr>
        <w:t xml:space="preserve">Finalmente, no pasa desapercibido para este Órgano Garante que de conformidad con las manifestaciones del Sujeto Obligado, la información pudiera encontrarse en un procedimiento administrativo, no contando con los elementos necesarios para determinar si deriva por faltas administrativas no graves, faltas de particulares o faltas graves, así mismo </w:t>
      </w:r>
      <w:r w:rsidRPr="00286EAD">
        <w:rPr>
          <w:rFonts w:ascii="Palatino Linotype" w:eastAsia="MS Mincho" w:hAnsi="Palatino Linotype" w:cs="Arial"/>
          <w:b/>
          <w:sz w:val="24"/>
          <w:szCs w:val="24"/>
          <w:lang w:val="es-ES"/>
        </w:rPr>
        <w:t>que se encuentre concluido. En dichos supuestos, no será dable ordenar la información; en todo caso se deberá clasificar como reservada</w:t>
      </w:r>
      <w:r w:rsidRPr="00286EAD">
        <w:rPr>
          <w:rFonts w:ascii="Palatino Linotype" w:eastAsia="MS Mincho" w:hAnsi="Palatino Linotype" w:cs="Arial"/>
          <w:sz w:val="24"/>
          <w:szCs w:val="24"/>
          <w:lang w:val="es-ES"/>
        </w:rPr>
        <w:t xml:space="preserve">, y de ser el caso que </w:t>
      </w:r>
      <w:r w:rsidRPr="00286EAD">
        <w:rPr>
          <w:rFonts w:ascii="Palatino Linotype" w:eastAsia="MS Mincho" w:hAnsi="Palatino Linotype" w:cs="Arial"/>
          <w:b/>
          <w:sz w:val="24"/>
          <w:szCs w:val="24"/>
          <w:lang w:val="es-ES"/>
        </w:rPr>
        <w:t>haya causado estado, deberá hacer entrega de la versión pública y del Acta del Comité de Transparencia que se elabore para tal efecto.</w:t>
      </w:r>
    </w:p>
    <w:p w:rsidR="00FC67A0" w:rsidRPr="00286EAD" w:rsidRDefault="00FC67A0" w:rsidP="00762B27">
      <w:pPr>
        <w:spacing w:after="0" w:line="360" w:lineRule="auto"/>
        <w:jc w:val="both"/>
        <w:rPr>
          <w:rFonts w:ascii="Palatino Linotype" w:eastAsia="Calibri" w:hAnsi="Palatino Linotype"/>
          <w:sz w:val="24"/>
          <w:lang w:val="es-ES"/>
        </w:rPr>
      </w:pPr>
    </w:p>
    <w:p w:rsidR="00FC67A0" w:rsidRPr="00286EAD" w:rsidRDefault="00FC67A0" w:rsidP="00762B27">
      <w:pPr>
        <w:numPr>
          <w:ilvl w:val="0"/>
          <w:numId w:val="6"/>
        </w:numPr>
        <w:spacing w:after="0" w:line="360" w:lineRule="auto"/>
        <w:jc w:val="both"/>
        <w:rPr>
          <w:rFonts w:ascii="Palatino Linotype" w:eastAsia="Times New Roman" w:hAnsi="Palatino Linotype" w:cs="Arial"/>
          <w:b/>
          <w:i/>
          <w:sz w:val="28"/>
          <w:szCs w:val="24"/>
          <w:lang w:val="es-ES" w:eastAsia="es-ES"/>
        </w:rPr>
      </w:pPr>
      <w:r w:rsidRPr="00286EAD">
        <w:rPr>
          <w:rFonts w:ascii="Palatino Linotype" w:eastAsia="Times New Roman" w:hAnsi="Palatino Linotype" w:cs="Arial"/>
          <w:b/>
          <w:i/>
          <w:sz w:val="28"/>
          <w:szCs w:val="24"/>
          <w:lang w:val="es-ES" w:eastAsia="es-ES"/>
        </w:rPr>
        <w:t>De la Versión Pública.</w:t>
      </w:r>
    </w:p>
    <w:p w:rsidR="00FC67A0" w:rsidRPr="00286EAD" w:rsidRDefault="00FC67A0" w:rsidP="00762B27">
      <w:pPr>
        <w:spacing w:after="0" w:line="360" w:lineRule="auto"/>
        <w:jc w:val="both"/>
        <w:rPr>
          <w:rFonts w:ascii="Palatino Linotype" w:eastAsia="MS Mincho" w:hAnsi="Palatino Linotype" w:cs="Arial"/>
          <w:sz w:val="24"/>
          <w:szCs w:val="24"/>
          <w:lang w:val="es-ES"/>
        </w:rPr>
      </w:pPr>
    </w:p>
    <w:p w:rsidR="00FC67A0" w:rsidRPr="00286EAD" w:rsidRDefault="00FC67A0" w:rsidP="00762B27">
      <w:pPr>
        <w:spacing w:after="0" w:line="360" w:lineRule="auto"/>
        <w:jc w:val="both"/>
        <w:rPr>
          <w:rFonts w:ascii="Palatino Linotype" w:eastAsia="MS Mincho" w:hAnsi="Palatino Linotype" w:cs="Arial"/>
          <w:sz w:val="24"/>
          <w:szCs w:val="24"/>
          <w:lang w:val="es-ES"/>
        </w:rPr>
      </w:pPr>
      <w:r w:rsidRPr="00286EAD">
        <w:rPr>
          <w:rFonts w:ascii="Palatino Linotype" w:eastAsia="MS Mincho" w:hAnsi="Palatino Linotype" w:cs="Arial"/>
          <w:sz w:val="24"/>
          <w:szCs w:val="24"/>
          <w:lang w:val="es-ES"/>
        </w:rPr>
        <w:t xml:space="preserve">Debido a que la información requerida se destaca que de acuerdo con la naturaleza de la información, amerita la elaboración de una versión pública, esto es, omitirá, eliminará o suprimirá la información personal de los servidores públicos sujetos a evaluación, en el caso específico en dichos documentos pueden obran datos que son considerados confidenciales, cuyo acceso debe ser restringido, los cuales deben </w:t>
      </w:r>
      <w:r w:rsidRPr="00286EAD">
        <w:rPr>
          <w:rFonts w:ascii="Palatino Linotype" w:eastAsia="MS Mincho" w:hAnsi="Palatino Linotype" w:cs="Arial"/>
          <w:sz w:val="24"/>
          <w:szCs w:val="24"/>
          <w:lang w:val="es-ES"/>
        </w:rPr>
        <w:lastRenderedPageBreak/>
        <w:t>testarse al momento de la elaboración de versiones públicas, como es el caso del Registro Federal de Contribuyentes (RFC), la Clave Única de Registro de Población (CURP), la Clave de cualquier tipo de seguridad social (ISSEMYM); préstamos o descuentos que se les hagan y que no tengan relación con los impuestos o la cuota por seguridad social, así como, firmas y calificaciones, entre otros datos.</w:t>
      </w:r>
      <w:r w:rsidRPr="00286EAD">
        <w:rPr>
          <w:rFonts w:ascii="Palatino Linotype" w:eastAsia="MS Mincho" w:hAnsi="Palatino Linotype" w:cs="Arial"/>
          <w:sz w:val="24"/>
          <w:szCs w:val="24"/>
          <w:lang w:val="es-ES"/>
        </w:rPr>
        <w:cr/>
      </w:r>
    </w:p>
    <w:p w:rsidR="00FC67A0" w:rsidRPr="00286EAD" w:rsidRDefault="00FC67A0" w:rsidP="00762B27">
      <w:pPr>
        <w:spacing w:after="0" w:line="360" w:lineRule="auto"/>
        <w:jc w:val="both"/>
        <w:rPr>
          <w:rFonts w:ascii="Palatino Linotype" w:eastAsia="MS Mincho" w:hAnsi="Palatino Linotype" w:cs="Arial"/>
          <w:sz w:val="24"/>
          <w:szCs w:val="24"/>
          <w:lang w:val="es-ES"/>
        </w:rPr>
      </w:pPr>
      <w:r w:rsidRPr="00286EAD">
        <w:rPr>
          <w:rFonts w:ascii="Palatino Linotype" w:eastAsia="MS Mincho" w:hAnsi="Palatino Linotype" w:cs="Arial"/>
          <w:sz w:val="24"/>
          <w:szCs w:val="24"/>
          <w:lang w:val="es-ES"/>
        </w:rPr>
        <w:t xml:space="preserve">Por cuanto hace al Registro Federal de Contribuyentes de las personas físicas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w:t>
      </w:r>
      <w:proofErr w:type="spellStart"/>
      <w:r w:rsidRPr="00286EAD">
        <w:rPr>
          <w:rFonts w:ascii="Palatino Linotype" w:eastAsia="MS Mincho" w:hAnsi="Palatino Linotype" w:cs="Arial"/>
          <w:sz w:val="24"/>
          <w:szCs w:val="24"/>
          <w:lang w:val="es-ES"/>
        </w:rPr>
        <w:t>homoclave</w:t>
      </w:r>
      <w:proofErr w:type="spellEnd"/>
      <w:r w:rsidRPr="00286EAD">
        <w:rPr>
          <w:rFonts w:ascii="Palatino Linotype" w:eastAsia="MS Mincho" w:hAnsi="Palatino Linotype" w:cs="Arial"/>
          <w:sz w:val="24"/>
          <w:szCs w:val="24"/>
          <w:lang w:val="es-ES"/>
        </w:rPr>
        <w:t>; la cual para su obtención es necesario acreditar personalidad, fecha de nacimiento entre otros con documentos oficiales.</w:t>
      </w:r>
    </w:p>
    <w:p w:rsidR="00FC67A0" w:rsidRPr="00286EAD" w:rsidRDefault="00FC67A0" w:rsidP="00762B27">
      <w:pPr>
        <w:spacing w:after="0" w:line="360" w:lineRule="auto"/>
        <w:jc w:val="both"/>
        <w:rPr>
          <w:rFonts w:ascii="Palatino Linotype" w:eastAsia="MS Mincho" w:hAnsi="Palatino Linotype" w:cs="Arial"/>
          <w:sz w:val="24"/>
          <w:szCs w:val="24"/>
          <w:lang w:val="es-ES"/>
        </w:rPr>
      </w:pPr>
    </w:p>
    <w:p w:rsidR="00FC67A0" w:rsidRPr="00286EAD" w:rsidRDefault="00FC67A0" w:rsidP="00762B27">
      <w:pPr>
        <w:spacing w:after="0" w:line="360" w:lineRule="auto"/>
        <w:jc w:val="both"/>
        <w:rPr>
          <w:rFonts w:ascii="Palatino Linotype" w:eastAsia="MS Mincho" w:hAnsi="Palatino Linotype" w:cs="Arial"/>
          <w:sz w:val="24"/>
          <w:szCs w:val="24"/>
          <w:lang w:val="es-ES"/>
        </w:rPr>
      </w:pPr>
      <w:r w:rsidRPr="00286EAD">
        <w:rPr>
          <w:rFonts w:ascii="Palatino Linotype" w:eastAsia="MS Mincho" w:hAnsi="Palatino Linotype" w:cs="Arial"/>
          <w:sz w:val="24"/>
          <w:szCs w:val="24"/>
          <w:lang w:val="es-ES"/>
        </w:rPr>
        <w:t>Al respecto, el Instituto Nacional de Transparencia, Acceso a la Información y Protección de Datos Personales (INAI) a través del Criterio 19/17, señala literalmente lo siguiente:</w:t>
      </w:r>
    </w:p>
    <w:p w:rsidR="00FC67A0" w:rsidRPr="00286EAD" w:rsidRDefault="00FC67A0" w:rsidP="00762B27">
      <w:pPr>
        <w:spacing w:after="0" w:line="360" w:lineRule="auto"/>
        <w:jc w:val="both"/>
        <w:rPr>
          <w:rFonts w:ascii="Palatino Linotype" w:eastAsia="MS Mincho" w:hAnsi="Palatino Linotype" w:cs="Arial"/>
          <w:sz w:val="24"/>
          <w:szCs w:val="24"/>
          <w:lang w:val="es-ES"/>
        </w:rPr>
      </w:pPr>
    </w:p>
    <w:p w:rsidR="00FC67A0" w:rsidRPr="00286EAD" w:rsidRDefault="00FC67A0" w:rsidP="00762B27">
      <w:pPr>
        <w:spacing w:after="0" w:line="240" w:lineRule="auto"/>
        <w:ind w:left="567" w:right="567"/>
        <w:jc w:val="both"/>
        <w:rPr>
          <w:rFonts w:ascii="Palatino Linotype" w:eastAsia="MS Mincho" w:hAnsi="Palatino Linotype" w:cs="Arial"/>
          <w:i/>
          <w:szCs w:val="24"/>
          <w:lang w:val="es-ES"/>
        </w:rPr>
      </w:pPr>
      <w:r w:rsidRPr="00286EAD">
        <w:rPr>
          <w:rFonts w:ascii="Palatino Linotype" w:eastAsia="MS Mincho" w:hAnsi="Palatino Linotype" w:cs="Arial"/>
          <w:i/>
          <w:szCs w:val="24"/>
          <w:lang w:val="es-ES"/>
        </w:rPr>
        <w:t>“</w:t>
      </w:r>
      <w:r w:rsidRPr="00286EAD">
        <w:rPr>
          <w:rFonts w:ascii="Palatino Linotype" w:eastAsia="MS Mincho" w:hAnsi="Palatino Linotype" w:cs="Arial"/>
          <w:b/>
          <w:i/>
          <w:szCs w:val="24"/>
          <w:lang w:val="es-ES"/>
        </w:rPr>
        <w:t>Registro Federal de Contribuyentes (RFC) de personas físicas</w:t>
      </w:r>
      <w:r w:rsidRPr="00286EAD">
        <w:rPr>
          <w:rFonts w:ascii="Palatino Linotype" w:eastAsia="MS Mincho" w:hAnsi="Palatino Linotype" w:cs="Arial"/>
          <w:i/>
          <w:szCs w:val="24"/>
          <w:lang w:val="es-ES"/>
        </w:rPr>
        <w:t xml:space="preserve">. El RFC es una clave de carácter fiscal, </w:t>
      </w:r>
      <w:proofErr w:type="gramStart"/>
      <w:r w:rsidRPr="00286EAD">
        <w:rPr>
          <w:rFonts w:ascii="Palatino Linotype" w:eastAsia="MS Mincho" w:hAnsi="Palatino Linotype" w:cs="Arial"/>
          <w:i/>
          <w:szCs w:val="24"/>
          <w:lang w:val="es-ES"/>
        </w:rPr>
        <w:t>única</w:t>
      </w:r>
      <w:proofErr w:type="gramEnd"/>
      <w:r w:rsidRPr="00286EAD">
        <w:rPr>
          <w:rFonts w:ascii="Palatino Linotype" w:eastAsia="MS Mincho" w:hAnsi="Palatino Linotype" w:cs="Arial"/>
          <w:i/>
          <w:szCs w:val="24"/>
          <w:lang w:val="es-ES"/>
        </w:rPr>
        <w:t xml:space="preserve"> e irrepetible, que permite identificar al titular, su edad y fecha de nacimiento, por lo que es un dato personal de carácter confidencial.</w:t>
      </w:r>
    </w:p>
    <w:p w:rsidR="00FC67A0" w:rsidRPr="00286EAD" w:rsidRDefault="00FC67A0" w:rsidP="00762B27">
      <w:pPr>
        <w:spacing w:after="0" w:line="240" w:lineRule="auto"/>
        <w:ind w:left="567" w:right="567"/>
        <w:jc w:val="both"/>
        <w:rPr>
          <w:rFonts w:ascii="Palatino Linotype" w:eastAsia="MS Mincho" w:hAnsi="Palatino Linotype" w:cs="Arial"/>
          <w:i/>
          <w:szCs w:val="24"/>
          <w:lang w:val="es-ES"/>
        </w:rPr>
      </w:pPr>
      <w:r w:rsidRPr="00286EAD">
        <w:rPr>
          <w:rFonts w:ascii="Palatino Linotype" w:eastAsia="MS Mincho" w:hAnsi="Palatino Linotype" w:cs="Arial"/>
          <w:i/>
          <w:szCs w:val="24"/>
          <w:lang w:val="es-ES"/>
        </w:rPr>
        <w:t>Resoluciones:</w:t>
      </w:r>
    </w:p>
    <w:p w:rsidR="00FC67A0" w:rsidRPr="00286EAD" w:rsidRDefault="00FC67A0" w:rsidP="00762B27">
      <w:pPr>
        <w:spacing w:after="0" w:line="240" w:lineRule="auto"/>
        <w:ind w:left="567" w:right="567"/>
        <w:jc w:val="both"/>
        <w:rPr>
          <w:rFonts w:ascii="Palatino Linotype" w:eastAsia="MS Mincho" w:hAnsi="Palatino Linotype" w:cs="Arial"/>
          <w:i/>
          <w:sz w:val="20"/>
          <w:szCs w:val="24"/>
          <w:lang w:val="es-ES"/>
        </w:rPr>
      </w:pPr>
      <w:r w:rsidRPr="00286EAD">
        <w:rPr>
          <w:rFonts w:ascii="Palatino Linotype" w:eastAsia="MS Mincho" w:hAnsi="Palatino Linotype" w:cs="Arial"/>
          <w:i/>
          <w:sz w:val="20"/>
          <w:szCs w:val="24"/>
          <w:lang w:val="es-ES"/>
        </w:rPr>
        <w:t>• RRA 0189/17. Morena. 08 de febrero de 2017. Por unanimidad.</w:t>
      </w:r>
    </w:p>
    <w:p w:rsidR="00FC67A0" w:rsidRPr="00286EAD" w:rsidRDefault="00FC67A0" w:rsidP="00762B27">
      <w:pPr>
        <w:spacing w:after="0" w:line="240" w:lineRule="auto"/>
        <w:ind w:left="567" w:right="567"/>
        <w:jc w:val="both"/>
        <w:rPr>
          <w:rFonts w:ascii="Palatino Linotype" w:eastAsia="MS Mincho" w:hAnsi="Palatino Linotype" w:cs="Arial"/>
          <w:i/>
          <w:sz w:val="20"/>
          <w:szCs w:val="24"/>
          <w:lang w:val="es-ES"/>
        </w:rPr>
      </w:pPr>
      <w:r w:rsidRPr="00286EAD">
        <w:rPr>
          <w:rFonts w:ascii="Palatino Linotype" w:eastAsia="MS Mincho" w:hAnsi="Palatino Linotype" w:cs="Arial"/>
          <w:i/>
          <w:sz w:val="20"/>
          <w:szCs w:val="24"/>
          <w:lang w:val="es-ES"/>
        </w:rPr>
        <w:t>Comisionado Ponente Joel Salas Suárez.</w:t>
      </w:r>
    </w:p>
    <w:p w:rsidR="00FC67A0" w:rsidRPr="00286EAD" w:rsidRDefault="00FC67A0" w:rsidP="00762B27">
      <w:pPr>
        <w:spacing w:after="0" w:line="240" w:lineRule="auto"/>
        <w:ind w:left="567" w:right="567"/>
        <w:jc w:val="both"/>
        <w:rPr>
          <w:rFonts w:ascii="Palatino Linotype" w:eastAsia="MS Mincho" w:hAnsi="Palatino Linotype" w:cs="Arial"/>
          <w:i/>
          <w:sz w:val="20"/>
          <w:szCs w:val="24"/>
          <w:lang w:val="es-ES"/>
        </w:rPr>
      </w:pPr>
      <w:r w:rsidRPr="00286EAD">
        <w:rPr>
          <w:rFonts w:ascii="Palatino Linotype" w:eastAsia="MS Mincho" w:hAnsi="Palatino Linotype" w:cs="Arial"/>
          <w:i/>
          <w:sz w:val="20"/>
          <w:szCs w:val="24"/>
          <w:lang w:val="es-ES"/>
        </w:rPr>
        <w:t>• RRA 0677/17. Universidad Nacional Autónoma de México. 08 de marzo de</w:t>
      </w:r>
    </w:p>
    <w:p w:rsidR="00FC67A0" w:rsidRPr="00286EAD" w:rsidRDefault="00FC67A0" w:rsidP="00762B27">
      <w:pPr>
        <w:spacing w:after="0" w:line="240" w:lineRule="auto"/>
        <w:ind w:left="567" w:right="567"/>
        <w:jc w:val="both"/>
        <w:rPr>
          <w:rFonts w:ascii="Palatino Linotype" w:eastAsia="MS Mincho" w:hAnsi="Palatino Linotype" w:cs="Arial"/>
          <w:i/>
          <w:sz w:val="20"/>
          <w:szCs w:val="24"/>
          <w:lang w:val="es-ES"/>
        </w:rPr>
      </w:pPr>
      <w:r w:rsidRPr="00286EAD">
        <w:rPr>
          <w:rFonts w:ascii="Palatino Linotype" w:eastAsia="MS Mincho" w:hAnsi="Palatino Linotype" w:cs="Arial"/>
          <w:i/>
          <w:sz w:val="20"/>
          <w:szCs w:val="24"/>
          <w:lang w:val="es-ES"/>
        </w:rPr>
        <w:t xml:space="preserve">2017. Por unanimidad. Comisionado Ponente </w:t>
      </w:r>
      <w:proofErr w:type="spellStart"/>
      <w:r w:rsidRPr="00286EAD">
        <w:rPr>
          <w:rFonts w:ascii="Palatino Linotype" w:eastAsia="MS Mincho" w:hAnsi="Palatino Linotype" w:cs="Arial"/>
          <w:i/>
          <w:sz w:val="20"/>
          <w:szCs w:val="24"/>
          <w:lang w:val="es-ES"/>
        </w:rPr>
        <w:t>Rosendoevgueni</w:t>
      </w:r>
      <w:proofErr w:type="spellEnd"/>
      <w:r w:rsidRPr="00286EAD">
        <w:rPr>
          <w:rFonts w:ascii="Palatino Linotype" w:eastAsia="MS Mincho" w:hAnsi="Palatino Linotype" w:cs="Arial"/>
          <w:i/>
          <w:sz w:val="20"/>
          <w:szCs w:val="24"/>
          <w:lang w:val="es-ES"/>
        </w:rPr>
        <w:t xml:space="preserve"> Monterrey </w:t>
      </w:r>
      <w:proofErr w:type="spellStart"/>
      <w:r w:rsidRPr="00286EAD">
        <w:rPr>
          <w:rFonts w:ascii="Palatino Linotype" w:eastAsia="MS Mincho" w:hAnsi="Palatino Linotype" w:cs="Arial"/>
          <w:i/>
          <w:sz w:val="20"/>
          <w:szCs w:val="24"/>
          <w:lang w:val="es-ES"/>
        </w:rPr>
        <w:t>Chepov</w:t>
      </w:r>
      <w:proofErr w:type="spellEnd"/>
      <w:r w:rsidRPr="00286EAD">
        <w:rPr>
          <w:rFonts w:ascii="Palatino Linotype" w:eastAsia="MS Mincho" w:hAnsi="Palatino Linotype" w:cs="Arial"/>
          <w:i/>
          <w:sz w:val="20"/>
          <w:szCs w:val="24"/>
          <w:lang w:val="es-ES"/>
        </w:rPr>
        <w:t>.</w:t>
      </w:r>
    </w:p>
    <w:p w:rsidR="00FC67A0" w:rsidRPr="00286EAD" w:rsidRDefault="00FC67A0" w:rsidP="00762B27">
      <w:pPr>
        <w:spacing w:after="0" w:line="240" w:lineRule="auto"/>
        <w:ind w:left="567" w:right="567"/>
        <w:jc w:val="both"/>
        <w:rPr>
          <w:rFonts w:ascii="Palatino Linotype" w:eastAsia="MS Mincho" w:hAnsi="Palatino Linotype" w:cs="Arial"/>
          <w:i/>
          <w:sz w:val="20"/>
          <w:szCs w:val="24"/>
          <w:lang w:val="es-ES"/>
        </w:rPr>
      </w:pPr>
      <w:r w:rsidRPr="00286EAD">
        <w:rPr>
          <w:rFonts w:ascii="Palatino Linotype" w:eastAsia="MS Mincho" w:hAnsi="Palatino Linotype" w:cs="Arial"/>
          <w:i/>
          <w:sz w:val="20"/>
          <w:szCs w:val="24"/>
          <w:lang w:val="es-ES"/>
        </w:rPr>
        <w:t>• RRA 1564/17. Tribunal Electoral del Poder Judicial de la Federación. 26 de abril de 2017. Por unanimidad. Comisionado Ponente Oscar Mauricio Guerra Ford.”</w:t>
      </w:r>
    </w:p>
    <w:p w:rsidR="00FC67A0" w:rsidRPr="00286EAD" w:rsidRDefault="00FC67A0" w:rsidP="00762B27">
      <w:pPr>
        <w:spacing w:after="0" w:line="360" w:lineRule="auto"/>
        <w:jc w:val="both"/>
        <w:rPr>
          <w:rFonts w:ascii="Palatino Linotype" w:eastAsia="MS Mincho" w:hAnsi="Palatino Linotype" w:cs="Arial"/>
          <w:sz w:val="24"/>
          <w:szCs w:val="24"/>
          <w:lang w:val="es-ES"/>
        </w:rPr>
      </w:pPr>
    </w:p>
    <w:p w:rsidR="00FC67A0" w:rsidRPr="00286EAD" w:rsidRDefault="00FC67A0" w:rsidP="00762B27">
      <w:pPr>
        <w:spacing w:after="0" w:line="360" w:lineRule="auto"/>
        <w:jc w:val="both"/>
        <w:rPr>
          <w:rFonts w:ascii="Palatino Linotype" w:eastAsia="MS Mincho" w:hAnsi="Palatino Linotype" w:cs="Arial"/>
          <w:sz w:val="24"/>
          <w:szCs w:val="24"/>
          <w:lang w:val="es-ES"/>
        </w:rPr>
      </w:pPr>
      <w:r w:rsidRPr="00286EAD">
        <w:rPr>
          <w:rFonts w:ascii="Palatino Linotype" w:eastAsia="MS Mincho" w:hAnsi="Palatino Linotype" w:cs="Arial"/>
          <w:sz w:val="24"/>
          <w:szCs w:val="24"/>
          <w:lang w:val="es-ES"/>
        </w:rPr>
        <w:t xml:space="preserve">De lo anterior, se desprende que el Registro Federal de Contribuyentes se vincula al nombre de su titular, permitiendo identificar la edad de la persona, fecha de nacimiento, así como su </w:t>
      </w:r>
      <w:proofErr w:type="spellStart"/>
      <w:r w:rsidRPr="00286EAD">
        <w:rPr>
          <w:rFonts w:ascii="Palatino Linotype" w:eastAsia="MS Mincho" w:hAnsi="Palatino Linotype" w:cs="Arial"/>
          <w:sz w:val="24"/>
          <w:szCs w:val="24"/>
          <w:lang w:val="es-ES"/>
        </w:rPr>
        <w:t>homoclave</w:t>
      </w:r>
      <w:proofErr w:type="spellEnd"/>
      <w:r w:rsidRPr="00286EAD">
        <w:rPr>
          <w:rFonts w:ascii="Palatino Linotype" w:eastAsia="MS Mincho" w:hAnsi="Palatino Linotype" w:cs="Arial"/>
          <w:sz w:val="24"/>
          <w:szCs w:val="24"/>
          <w:lang w:val="es-ES"/>
        </w:rPr>
        <w:t>, determinando la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FC67A0" w:rsidRPr="00286EAD" w:rsidRDefault="00FC67A0" w:rsidP="00762B27">
      <w:pPr>
        <w:spacing w:after="0" w:line="360" w:lineRule="auto"/>
        <w:jc w:val="both"/>
        <w:rPr>
          <w:rFonts w:ascii="Palatino Linotype" w:eastAsia="MS Mincho" w:hAnsi="Palatino Linotype" w:cs="Arial"/>
          <w:sz w:val="24"/>
          <w:szCs w:val="24"/>
          <w:lang w:val="es-ES"/>
        </w:rPr>
      </w:pPr>
    </w:p>
    <w:p w:rsidR="00FC67A0" w:rsidRPr="00286EAD" w:rsidRDefault="00FC67A0" w:rsidP="00762B27">
      <w:pPr>
        <w:spacing w:after="0" w:line="360" w:lineRule="auto"/>
        <w:jc w:val="both"/>
        <w:rPr>
          <w:rFonts w:ascii="Palatino Linotype" w:eastAsia="MS Mincho" w:hAnsi="Palatino Linotype" w:cs="Arial"/>
          <w:sz w:val="24"/>
          <w:szCs w:val="24"/>
          <w:lang w:val="es-ES"/>
        </w:rPr>
      </w:pPr>
      <w:r w:rsidRPr="00286EAD">
        <w:rPr>
          <w:rFonts w:ascii="Palatino Linotype" w:eastAsia="MS Mincho" w:hAnsi="Palatino Linotype" w:cs="Arial"/>
          <w:sz w:val="24"/>
          <w:szCs w:val="24"/>
          <w:lang w:val="es-ES"/>
        </w:rPr>
        <w:t>De igual manera la Clave Única de Registro de Población, 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FC67A0" w:rsidRPr="00286EAD" w:rsidRDefault="00FC67A0" w:rsidP="00762B27">
      <w:pPr>
        <w:spacing w:after="0" w:line="360" w:lineRule="auto"/>
        <w:jc w:val="both"/>
        <w:rPr>
          <w:rFonts w:ascii="Palatino Linotype" w:eastAsia="MS Mincho" w:hAnsi="Palatino Linotype" w:cs="Arial"/>
          <w:sz w:val="24"/>
          <w:szCs w:val="24"/>
          <w:lang w:val="es-ES"/>
        </w:rPr>
      </w:pPr>
    </w:p>
    <w:p w:rsidR="00FC67A0" w:rsidRPr="00286EAD" w:rsidRDefault="00FC67A0" w:rsidP="00762B27">
      <w:pPr>
        <w:spacing w:after="0" w:line="360" w:lineRule="auto"/>
        <w:jc w:val="both"/>
        <w:rPr>
          <w:rFonts w:ascii="Palatino Linotype" w:eastAsia="MS Mincho" w:hAnsi="Palatino Linotype" w:cs="Arial"/>
          <w:sz w:val="24"/>
          <w:szCs w:val="24"/>
          <w:lang w:val="es-ES"/>
        </w:rPr>
      </w:pPr>
      <w:r w:rsidRPr="00286EAD">
        <w:rPr>
          <w:rFonts w:ascii="Palatino Linotype" w:eastAsia="MS Mincho" w:hAnsi="Palatino Linotype" w:cs="Arial"/>
          <w:sz w:val="24"/>
          <w:szCs w:val="24"/>
          <w:lang w:val="es-ES"/>
        </w:rPr>
        <w:t>Lo anterior, tiene sustento en los artículos 86 y 91, de la Ley General de Población, la cual señala lo siguiente:</w:t>
      </w:r>
    </w:p>
    <w:p w:rsidR="00FC67A0" w:rsidRPr="00286EAD" w:rsidRDefault="00FC67A0" w:rsidP="00762B27">
      <w:pPr>
        <w:spacing w:after="0" w:line="360" w:lineRule="auto"/>
        <w:jc w:val="both"/>
        <w:rPr>
          <w:rFonts w:ascii="Palatino Linotype" w:eastAsia="MS Mincho" w:hAnsi="Palatino Linotype" w:cs="Arial"/>
          <w:sz w:val="24"/>
          <w:szCs w:val="24"/>
          <w:lang w:val="es-ES"/>
        </w:rPr>
      </w:pPr>
    </w:p>
    <w:p w:rsidR="00FC67A0" w:rsidRPr="00286EAD" w:rsidRDefault="00FC67A0" w:rsidP="00762B27">
      <w:pPr>
        <w:spacing w:after="0" w:line="240" w:lineRule="auto"/>
        <w:ind w:left="567" w:right="567"/>
        <w:jc w:val="both"/>
        <w:rPr>
          <w:rFonts w:ascii="Palatino Linotype" w:eastAsia="MS Mincho" w:hAnsi="Palatino Linotype" w:cs="Arial"/>
          <w:i/>
          <w:szCs w:val="24"/>
          <w:lang w:val="es-ES"/>
        </w:rPr>
      </w:pPr>
      <w:r w:rsidRPr="00286EAD">
        <w:rPr>
          <w:rFonts w:ascii="Palatino Linotype" w:eastAsia="MS Mincho" w:hAnsi="Palatino Linotype" w:cs="Arial"/>
          <w:i/>
          <w:szCs w:val="24"/>
          <w:lang w:val="es-ES"/>
        </w:rPr>
        <w:t>“</w:t>
      </w:r>
      <w:r w:rsidRPr="00286EAD">
        <w:rPr>
          <w:rFonts w:ascii="Palatino Linotype" w:eastAsia="MS Mincho" w:hAnsi="Palatino Linotype" w:cs="Arial"/>
          <w:b/>
          <w:i/>
          <w:szCs w:val="24"/>
          <w:lang w:val="es-ES"/>
        </w:rPr>
        <w:t>Artículo 86.</w:t>
      </w:r>
      <w:r w:rsidRPr="00286EAD">
        <w:rPr>
          <w:rFonts w:ascii="Palatino Linotype" w:eastAsia="MS Mincho" w:hAnsi="Palatino Linotype" w:cs="Arial"/>
          <w:i/>
          <w:szCs w:val="24"/>
          <w:lang w:val="es-ES"/>
        </w:rPr>
        <w:t xml:space="preserve"> El Registro Nacional de Población tiene como finalidad registrar a cada una de las personas que integran la población del país, con los datos que permitan certificar y acreditar fehacientemente su identidad.</w:t>
      </w:r>
    </w:p>
    <w:p w:rsidR="00FC67A0" w:rsidRPr="00286EAD" w:rsidRDefault="00FC67A0" w:rsidP="00762B27">
      <w:pPr>
        <w:spacing w:after="0" w:line="240" w:lineRule="auto"/>
        <w:ind w:left="567" w:right="567"/>
        <w:jc w:val="both"/>
        <w:rPr>
          <w:rFonts w:ascii="Palatino Linotype" w:eastAsia="MS Mincho" w:hAnsi="Palatino Linotype" w:cs="Arial"/>
          <w:i/>
          <w:szCs w:val="24"/>
          <w:lang w:val="es-ES"/>
        </w:rPr>
      </w:pPr>
    </w:p>
    <w:p w:rsidR="00FC67A0" w:rsidRPr="00286EAD" w:rsidRDefault="00FC67A0" w:rsidP="00762B27">
      <w:pPr>
        <w:spacing w:after="0" w:line="240" w:lineRule="auto"/>
        <w:ind w:left="567" w:right="567"/>
        <w:jc w:val="both"/>
        <w:rPr>
          <w:rFonts w:ascii="Palatino Linotype" w:eastAsia="MS Mincho" w:hAnsi="Palatino Linotype" w:cs="Arial"/>
          <w:i/>
          <w:szCs w:val="24"/>
          <w:lang w:val="es-ES"/>
        </w:rPr>
      </w:pPr>
      <w:r w:rsidRPr="00286EAD">
        <w:rPr>
          <w:rFonts w:ascii="Palatino Linotype" w:eastAsia="MS Mincho" w:hAnsi="Palatino Linotype" w:cs="Arial"/>
          <w:b/>
          <w:i/>
          <w:szCs w:val="24"/>
          <w:lang w:val="es-ES"/>
        </w:rPr>
        <w:t>Artículo 91.</w:t>
      </w:r>
      <w:r w:rsidRPr="00286EAD">
        <w:rPr>
          <w:rFonts w:ascii="Palatino Linotype" w:eastAsia="MS Mincho" w:hAnsi="Palatino Linotype" w:cs="Arial"/>
          <w:i/>
          <w:szCs w:val="24"/>
          <w:lang w:val="es-ES"/>
        </w:rPr>
        <w:t xml:space="preserve"> Al incorporar a una persona en el Registro Nacional de Población, se le asignará una clave que se denominará Clave Única de Registro de Población. Esta servirá para registrarla e identificarla en forma individual.”</w:t>
      </w:r>
    </w:p>
    <w:p w:rsidR="00841AB2" w:rsidRPr="00286EAD" w:rsidRDefault="00841AB2" w:rsidP="00762B27">
      <w:pPr>
        <w:spacing w:after="0" w:line="360" w:lineRule="auto"/>
        <w:jc w:val="both"/>
        <w:rPr>
          <w:rFonts w:ascii="Palatino Linotype" w:eastAsia="MS Mincho" w:hAnsi="Palatino Linotype" w:cs="Arial"/>
          <w:sz w:val="24"/>
          <w:szCs w:val="24"/>
          <w:lang w:val="es-ES"/>
        </w:rPr>
      </w:pPr>
    </w:p>
    <w:p w:rsidR="00FC67A0" w:rsidRPr="00286EAD" w:rsidRDefault="00FC67A0" w:rsidP="00762B27">
      <w:pPr>
        <w:spacing w:after="0" w:line="360" w:lineRule="auto"/>
        <w:jc w:val="both"/>
        <w:rPr>
          <w:rFonts w:ascii="Palatino Linotype" w:eastAsia="MS Mincho" w:hAnsi="Palatino Linotype" w:cs="Arial"/>
          <w:sz w:val="24"/>
          <w:szCs w:val="24"/>
          <w:lang w:val="es-ES"/>
        </w:rPr>
      </w:pPr>
      <w:r w:rsidRPr="00286EAD">
        <w:rPr>
          <w:rFonts w:ascii="Palatino Linotype" w:eastAsia="MS Mincho" w:hAnsi="Palatino Linotype" w:cs="Arial"/>
          <w:sz w:val="24"/>
          <w:szCs w:val="24"/>
          <w:lang w:val="es-ES"/>
        </w:rPr>
        <w:t xml:space="preserve">Ahora bien, por cuanto a la Clave Única de Registro de Población </w:t>
      </w:r>
      <w:r w:rsidRPr="00286EAD">
        <w:rPr>
          <w:rFonts w:ascii="Palatino Linotype" w:eastAsia="MS Mincho" w:hAnsi="Palatino Linotype" w:cs="Arial"/>
          <w:b/>
          <w:sz w:val="24"/>
          <w:szCs w:val="24"/>
          <w:lang w:val="es-ES"/>
        </w:rPr>
        <w:t>CURP</w:t>
      </w:r>
      <w:r w:rsidRPr="00286EAD">
        <w:rPr>
          <w:rFonts w:ascii="Palatino Linotype" w:eastAsia="MS Mincho" w:hAnsi="Palatino Linotype" w:cs="Arial"/>
          <w:sz w:val="24"/>
          <w:szCs w:val="24"/>
          <w:lang w:val="es-ES"/>
        </w:rPr>
        <w:t xml:space="preserve">, está integrada por 18 elementos representados por letras y números, que se generan a partir </w:t>
      </w:r>
      <w:r w:rsidRPr="00286EAD">
        <w:rPr>
          <w:rFonts w:ascii="Palatino Linotype" w:eastAsia="MS Mincho" w:hAnsi="Palatino Linotype" w:cs="Arial"/>
          <w:sz w:val="24"/>
          <w:szCs w:val="24"/>
          <w:lang w:val="es-ES"/>
        </w:rPr>
        <w:lastRenderedPageBreak/>
        <w:t xml:space="preserve">de los datos contenidos en un documento probatorio de identidad (acta de nacimiento, carta de naturalización o documento migratorio), la cual se integra con la primera letra del apellido paterno; seguida de la primera letra vocal del primer apellido; seguida de la primera letra del segundo apellido y por último la primera letra del nombre; fecha de nacimiento año/mes/día; sexo; entidad federativa o lugar de nacimiento; finalmente una </w:t>
      </w:r>
      <w:proofErr w:type="spellStart"/>
      <w:r w:rsidRPr="00286EAD">
        <w:rPr>
          <w:rFonts w:ascii="Palatino Linotype" w:eastAsia="MS Mincho" w:hAnsi="Palatino Linotype" w:cs="Arial"/>
          <w:sz w:val="24"/>
          <w:szCs w:val="24"/>
          <w:lang w:val="es-ES"/>
        </w:rPr>
        <w:t>homoclave</w:t>
      </w:r>
      <w:proofErr w:type="spellEnd"/>
      <w:r w:rsidRPr="00286EAD">
        <w:rPr>
          <w:rFonts w:ascii="Palatino Linotype" w:eastAsia="MS Mincho" w:hAnsi="Palatino Linotype" w:cs="Arial"/>
          <w:sz w:val="24"/>
          <w:szCs w:val="24"/>
          <w:lang w:val="es-ES"/>
        </w:rPr>
        <w:t xml:space="preserve"> o digito verificador, compuesto de dos elementos, con el que se evitan duplicaciones en la Clave, identifican el cambio de siglo y garantizan la correcta integración.</w:t>
      </w:r>
    </w:p>
    <w:p w:rsidR="00FC67A0" w:rsidRPr="00286EAD" w:rsidRDefault="00FC67A0" w:rsidP="00762B27">
      <w:pPr>
        <w:spacing w:after="0" w:line="360" w:lineRule="auto"/>
        <w:jc w:val="both"/>
        <w:rPr>
          <w:rFonts w:ascii="Palatino Linotype" w:eastAsia="MS Mincho" w:hAnsi="Palatino Linotype" w:cs="Arial"/>
          <w:sz w:val="24"/>
          <w:szCs w:val="24"/>
          <w:lang w:val="es-ES"/>
        </w:rPr>
      </w:pPr>
    </w:p>
    <w:p w:rsidR="00FC67A0" w:rsidRPr="00286EAD" w:rsidRDefault="00FC67A0" w:rsidP="00762B27">
      <w:pPr>
        <w:spacing w:after="0" w:line="360" w:lineRule="auto"/>
        <w:jc w:val="both"/>
        <w:rPr>
          <w:rFonts w:ascii="Palatino Linotype" w:eastAsia="MS Mincho" w:hAnsi="Palatino Linotype" w:cs="Arial"/>
          <w:sz w:val="24"/>
          <w:szCs w:val="24"/>
          <w:lang w:val="es-ES"/>
        </w:rPr>
      </w:pPr>
      <w:r w:rsidRPr="00286EAD">
        <w:rPr>
          <w:rFonts w:ascii="Palatino Linotype" w:eastAsia="MS Mincho" w:hAnsi="Palatino Linotype" w:cs="Arial"/>
          <w:sz w:val="24"/>
          <w:szCs w:val="24"/>
          <w:lang w:val="es-ES"/>
        </w:rPr>
        <w:t>Al respecto, el INAI a través del Criterio 18/17, señala literalmente lo siguiente:</w:t>
      </w:r>
    </w:p>
    <w:p w:rsidR="00FC67A0" w:rsidRPr="00286EAD" w:rsidRDefault="00FC67A0" w:rsidP="00762B27">
      <w:pPr>
        <w:spacing w:after="0" w:line="360" w:lineRule="auto"/>
        <w:jc w:val="both"/>
        <w:rPr>
          <w:rFonts w:ascii="Palatino Linotype" w:eastAsia="MS Mincho" w:hAnsi="Palatino Linotype" w:cs="Arial"/>
          <w:sz w:val="24"/>
          <w:szCs w:val="24"/>
          <w:lang w:val="es-ES"/>
        </w:rPr>
      </w:pPr>
    </w:p>
    <w:p w:rsidR="00FC67A0" w:rsidRPr="00286EAD" w:rsidRDefault="00FC67A0" w:rsidP="00762B27">
      <w:pPr>
        <w:spacing w:after="0" w:line="240" w:lineRule="auto"/>
        <w:ind w:left="567" w:right="567"/>
        <w:jc w:val="both"/>
        <w:rPr>
          <w:rFonts w:ascii="Palatino Linotype" w:eastAsia="MS Mincho" w:hAnsi="Palatino Linotype" w:cs="Arial"/>
          <w:i/>
          <w:szCs w:val="24"/>
          <w:lang w:val="es-ES"/>
        </w:rPr>
      </w:pPr>
      <w:r w:rsidRPr="00286EAD">
        <w:rPr>
          <w:rFonts w:ascii="Palatino Linotype" w:eastAsia="MS Mincho" w:hAnsi="Palatino Linotype" w:cs="Arial"/>
          <w:i/>
          <w:szCs w:val="24"/>
          <w:lang w:val="es-ES"/>
        </w:rPr>
        <w:t>“</w:t>
      </w:r>
      <w:r w:rsidRPr="00286EAD">
        <w:rPr>
          <w:rFonts w:ascii="Palatino Linotype" w:eastAsia="MS Mincho" w:hAnsi="Palatino Linotype" w:cs="Arial"/>
          <w:b/>
          <w:i/>
          <w:szCs w:val="24"/>
          <w:lang w:val="es-ES"/>
        </w:rPr>
        <w:t>Clave Única de Registro de Población (CURP).</w:t>
      </w:r>
      <w:r w:rsidRPr="00286EAD">
        <w:rPr>
          <w:rFonts w:ascii="Palatino Linotype" w:eastAsia="MS Mincho" w:hAnsi="Palatino Linotype" w:cs="Arial"/>
          <w:i/>
          <w:szCs w:val="24"/>
          <w:lang w:val="es-ES"/>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FC67A0" w:rsidRPr="00286EAD" w:rsidRDefault="00FC67A0" w:rsidP="00762B27">
      <w:pPr>
        <w:spacing w:after="0" w:line="240" w:lineRule="auto"/>
        <w:ind w:left="567" w:right="567"/>
        <w:jc w:val="both"/>
        <w:rPr>
          <w:rFonts w:ascii="Palatino Linotype" w:eastAsia="MS Mincho" w:hAnsi="Palatino Linotype" w:cs="Arial"/>
          <w:i/>
          <w:szCs w:val="24"/>
          <w:lang w:val="es-ES"/>
        </w:rPr>
      </w:pPr>
      <w:r w:rsidRPr="00286EAD">
        <w:rPr>
          <w:rFonts w:ascii="Palatino Linotype" w:eastAsia="MS Mincho" w:hAnsi="Palatino Linotype" w:cs="Arial"/>
          <w:i/>
          <w:szCs w:val="24"/>
          <w:lang w:val="es-ES"/>
        </w:rPr>
        <w:t>Resoluciones:</w:t>
      </w:r>
    </w:p>
    <w:p w:rsidR="00FC67A0" w:rsidRPr="00286EAD" w:rsidRDefault="00FC67A0" w:rsidP="00762B27">
      <w:pPr>
        <w:spacing w:after="0" w:line="240" w:lineRule="auto"/>
        <w:ind w:left="567" w:right="567"/>
        <w:jc w:val="both"/>
        <w:rPr>
          <w:rFonts w:ascii="Palatino Linotype" w:eastAsia="MS Mincho" w:hAnsi="Palatino Linotype" w:cs="Arial"/>
          <w:i/>
          <w:sz w:val="20"/>
          <w:szCs w:val="24"/>
          <w:lang w:val="es-ES"/>
        </w:rPr>
      </w:pPr>
      <w:r w:rsidRPr="00286EAD">
        <w:rPr>
          <w:rFonts w:ascii="Palatino Linotype" w:eastAsia="MS Mincho" w:hAnsi="Palatino Linotype" w:cs="Arial"/>
          <w:i/>
          <w:szCs w:val="24"/>
          <w:lang w:val="es-ES"/>
        </w:rPr>
        <w:t xml:space="preserve">• </w:t>
      </w:r>
      <w:r w:rsidRPr="00286EAD">
        <w:rPr>
          <w:rFonts w:ascii="Palatino Linotype" w:eastAsia="MS Mincho" w:hAnsi="Palatino Linotype" w:cs="Arial"/>
          <w:i/>
          <w:sz w:val="20"/>
          <w:szCs w:val="24"/>
          <w:lang w:val="es-ES"/>
        </w:rPr>
        <w:t xml:space="preserve">RRA 3995/16. Secretaría de la Defensa Nacional. 1 de febrero de 2017. Por unanimidad. Comisionado Ponente </w:t>
      </w:r>
      <w:proofErr w:type="spellStart"/>
      <w:r w:rsidRPr="00286EAD">
        <w:rPr>
          <w:rFonts w:ascii="Palatino Linotype" w:eastAsia="MS Mincho" w:hAnsi="Palatino Linotype" w:cs="Arial"/>
          <w:i/>
          <w:sz w:val="20"/>
          <w:szCs w:val="24"/>
          <w:lang w:val="es-ES"/>
        </w:rPr>
        <w:t>Rosendoevgueni</w:t>
      </w:r>
      <w:proofErr w:type="spellEnd"/>
      <w:r w:rsidRPr="00286EAD">
        <w:rPr>
          <w:rFonts w:ascii="Palatino Linotype" w:eastAsia="MS Mincho" w:hAnsi="Palatino Linotype" w:cs="Arial"/>
          <w:i/>
          <w:sz w:val="20"/>
          <w:szCs w:val="24"/>
          <w:lang w:val="es-ES"/>
        </w:rPr>
        <w:t xml:space="preserve"> Monterrey </w:t>
      </w:r>
      <w:proofErr w:type="spellStart"/>
      <w:r w:rsidRPr="00286EAD">
        <w:rPr>
          <w:rFonts w:ascii="Palatino Linotype" w:eastAsia="MS Mincho" w:hAnsi="Palatino Linotype" w:cs="Arial"/>
          <w:i/>
          <w:sz w:val="20"/>
          <w:szCs w:val="24"/>
          <w:lang w:val="es-ES"/>
        </w:rPr>
        <w:t>Chepov</w:t>
      </w:r>
      <w:proofErr w:type="spellEnd"/>
      <w:r w:rsidRPr="00286EAD">
        <w:rPr>
          <w:rFonts w:ascii="Palatino Linotype" w:eastAsia="MS Mincho" w:hAnsi="Palatino Linotype" w:cs="Arial"/>
          <w:i/>
          <w:sz w:val="20"/>
          <w:szCs w:val="24"/>
          <w:lang w:val="es-ES"/>
        </w:rPr>
        <w:t>.</w:t>
      </w:r>
    </w:p>
    <w:p w:rsidR="00FC67A0" w:rsidRPr="00286EAD" w:rsidRDefault="00FC67A0" w:rsidP="00762B27">
      <w:pPr>
        <w:spacing w:after="0" w:line="240" w:lineRule="auto"/>
        <w:ind w:left="567" w:right="567"/>
        <w:jc w:val="both"/>
        <w:rPr>
          <w:rFonts w:ascii="Palatino Linotype" w:eastAsia="MS Mincho" w:hAnsi="Palatino Linotype" w:cs="Arial"/>
          <w:i/>
          <w:sz w:val="20"/>
          <w:szCs w:val="24"/>
          <w:lang w:val="es-ES"/>
        </w:rPr>
      </w:pPr>
      <w:r w:rsidRPr="00286EAD">
        <w:rPr>
          <w:rFonts w:ascii="Palatino Linotype" w:eastAsia="MS Mincho" w:hAnsi="Palatino Linotype" w:cs="Arial"/>
          <w:i/>
          <w:sz w:val="20"/>
          <w:szCs w:val="24"/>
          <w:lang w:val="es-ES"/>
        </w:rPr>
        <w:t>• RRA 0937/17. Senado de la República. 15 de marzo de 2017. Por unanimidad. Comisionada Ponente Ximena Puente de la Mora.</w:t>
      </w:r>
    </w:p>
    <w:p w:rsidR="00FC67A0" w:rsidRPr="00286EAD" w:rsidRDefault="00FC67A0" w:rsidP="00762B27">
      <w:pPr>
        <w:spacing w:after="0" w:line="240" w:lineRule="auto"/>
        <w:ind w:left="567" w:right="567"/>
        <w:jc w:val="both"/>
        <w:rPr>
          <w:rFonts w:ascii="Palatino Linotype" w:eastAsia="MS Mincho" w:hAnsi="Palatino Linotype" w:cs="Arial"/>
          <w:i/>
          <w:sz w:val="20"/>
          <w:szCs w:val="24"/>
          <w:lang w:val="es-ES"/>
        </w:rPr>
      </w:pPr>
      <w:r w:rsidRPr="00286EAD">
        <w:rPr>
          <w:rFonts w:ascii="Palatino Linotype" w:eastAsia="MS Mincho" w:hAnsi="Palatino Linotype" w:cs="Arial"/>
          <w:i/>
          <w:sz w:val="20"/>
          <w:szCs w:val="24"/>
          <w:lang w:val="es-ES"/>
        </w:rPr>
        <w:t>• RRA 0478/17. Secretaría de Relaciones Exteriores. 26 de abril de 2017. Por unanimidad. Comisionada Ponente Areli Cano Guadiana.”</w:t>
      </w:r>
    </w:p>
    <w:p w:rsidR="00FC67A0" w:rsidRPr="00286EAD" w:rsidRDefault="00FC67A0" w:rsidP="00762B27">
      <w:pPr>
        <w:spacing w:after="0" w:line="360" w:lineRule="auto"/>
        <w:jc w:val="both"/>
        <w:rPr>
          <w:rFonts w:ascii="Palatino Linotype" w:eastAsia="MS Mincho" w:hAnsi="Palatino Linotype" w:cs="Arial"/>
          <w:sz w:val="24"/>
          <w:szCs w:val="24"/>
          <w:lang w:val="es-ES"/>
        </w:rPr>
      </w:pPr>
    </w:p>
    <w:p w:rsidR="00FC67A0" w:rsidRPr="00286EAD" w:rsidRDefault="00FC67A0" w:rsidP="00762B27">
      <w:pPr>
        <w:spacing w:after="0" w:line="360" w:lineRule="auto"/>
        <w:jc w:val="both"/>
        <w:rPr>
          <w:rFonts w:ascii="Palatino Linotype" w:eastAsia="MS Mincho" w:hAnsi="Palatino Linotype" w:cs="Arial"/>
          <w:sz w:val="24"/>
          <w:szCs w:val="24"/>
          <w:lang w:val="es-ES"/>
        </w:rPr>
      </w:pPr>
      <w:r w:rsidRPr="00286EAD">
        <w:rPr>
          <w:rFonts w:ascii="Palatino Linotype" w:eastAsia="MS Mincho" w:hAnsi="Palatino Linotype" w:cs="Arial"/>
          <w:sz w:val="24"/>
          <w:szCs w:val="24"/>
          <w:lang w:val="es-ES"/>
        </w:rPr>
        <w:t xml:space="preserve">De lo anterior, se desprende que la Clave Única de Registro de Población </w:t>
      </w:r>
      <w:r w:rsidRPr="00286EAD">
        <w:rPr>
          <w:rFonts w:ascii="Palatino Linotype" w:eastAsia="MS Mincho" w:hAnsi="Palatino Linotype" w:cs="Arial"/>
          <w:b/>
          <w:sz w:val="24"/>
          <w:szCs w:val="24"/>
          <w:lang w:val="es-ES"/>
        </w:rPr>
        <w:t>CURP</w:t>
      </w:r>
      <w:r w:rsidRPr="00286EAD">
        <w:rPr>
          <w:rFonts w:ascii="Palatino Linotype" w:eastAsia="MS Mincho" w:hAnsi="Palatino Linotype" w:cs="Arial"/>
          <w:sz w:val="24"/>
          <w:szCs w:val="24"/>
          <w:lang w:val="es-ES"/>
        </w:rPr>
        <w:t xml:space="preserve">, se encuentra vinculado al nombre de la persona, permitiendo identificar la edad, fecha de nacimiento, sexo, lugar de nacimiento, así como su </w:t>
      </w:r>
      <w:proofErr w:type="spellStart"/>
      <w:r w:rsidRPr="00286EAD">
        <w:rPr>
          <w:rFonts w:ascii="Palatino Linotype" w:eastAsia="MS Mincho" w:hAnsi="Palatino Linotype" w:cs="Arial"/>
          <w:sz w:val="24"/>
          <w:szCs w:val="24"/>
          <w:lang w:val="es-ES"/>
        </w:rPr>
        <w:t>homoclave</w:t>
      </w:r>
      <w:proofErr w:type="spellEnd"/>
      <w:r w:rsidRPr="00286EAD">
        <w:rPr>
          <w:rFonts w:ascii="Palatino Linotype" w:eastAsia="MS Mincho" w:hAnsi="Palatino Linotype" w:cs="Arial"/>
          <w:sz w:val="24"/>
          <w:szCs w:val="24"/>
          <w:lang w:val="es-ES"/>
        </w:rPr>
        <w:t xml:space="preserve">; datos que únicamente le atañen a un particular, por lo que ésta constituye un dato personal que concierne a una persona física identificada e identificable en términos de los artículos </w:t>
      </w:r>
      <w:r w:rsidRPr="00286EAD">
        <w:rPr>
          <w:rFonts w:ascii="Palatino Linotype" w:eastAsia="MS Mincho" w:hAnsi="Palatino Linotype" w:cs="Arial"/>
          <w:sz w:val="24"/>
          <w:szCs w:val="24"/>
          <w:lang w:val="es-ES"/>
        </w:rPr>
        <w:lastRenderedPageBreak/>
        <w:t>3 fracción IX de la Ley de Transparencia y Acceso a la Información Pública del Estado de México y Municipios y 4 fracción VII de la Ley de Protección de Datos Personales del Estado de México.</w:t>
      </w:r>
    </w:p>
    <w:p w:rsidR="00FC67A0" w:rsidRPr="00286EAD" w:rsidRDefault="00FC67A0" w:rsidP="00762B27">
      <w:pPr>
        <w:spacing w:after="0" w:line="360" w:lineRule="auto"/>
        <w:jc w:val="both"/>
        <w:rPr>
          <w:rFonts w:ascii="Palatino Linotype" w:eastAsia="MS Mincho" w:hAnsi="Palatino Linotype" w:cs="Arial"/>
          <w:sz w:val="24"/>
          <w:szCs w:val="24"/>
          <w:lang w:val="es-ES"/>
        </w:rPr>
      </w:pPr>
    </w:p>
    <w:p w:rsidR="00FC67A0" w:rsidRPr="00286EAD" w:rsidRDefault="00FC67A0" w:rsidP="00762B27">
      <w:pPr>
        <w:spacing w:after="0" w:line="360" w:lineRule="auto"/>
        <w:jc w:val="both"/>
        <w:rPr>
          <w:rFonts w:ascii="Palatino Linotype" w:eastAsia="MS Mincho" w:hAnsi="Palatino Linotype" w:cs="Arial"/>
          <w:sz w:val="24"/>
          <w:szCs w:val="24"/>
          <w:lang w:val="es-ES"/>
        </w:rPr>
      </w:pPr>
      <w:r w:rsidRPr="00286EAD">
        <w:rPr>
          <w:rFonts w:ascii="Palatino Linotype" w:eastAsia="MS Mincho" w:hAnsi="Palatino Linotype" w:cs="Arial"/>
          <w:sz w:val="24"/>
          <w:szCs w:val="24"/>
          <w:lang w:val="es-ES"/>
        </w:rPr>
        <w:t xml:space="preserve">Por cuanto hace a la </w:t>
      </w:r>
      <w:r w:rsidRPr="00286EAD">
        <w:rPr>
          <w:rFonts w:ascii="Palatino Linotype" w:eastAsia="MS Mincho" w:hAnsi="Palatino Linotype" w:cs="Arial"/>
          <w:b/>
          <w:sz w:val="24"/>
          <w:szCs w:val="24"/>
          <w:lang w:val="es-ES"/>
        </w:rPr>
        <w:t>Clave de cualquier tipo de seguridad social</w:t>
      </w:r>
      <w:r w:rsidRPr="00286EAD">
        <w:rPr>
          <w:rFonts w:ascii="Palatino Linotype" w:eastAsia="MS Mincho" w:hAnsi="Palatino Linotype" w:cs="Arial"/>
          <w:sz w:val="24"/>
          <w:szCs w:val="24"/>
          <w:lang w:val="es-ES"/>
        </w:rPr>
        <w:t xml:space="preserve"> (ISSEMYM, u otros), está integrada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atañen al servidor público,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FC67A0" w:rsidRPr="00286EAD" w:rsidRDefault="00FC67A0" w:rsidP="00762B27">
      <w:pPr>
        <w:spacing w:after="0" w:line="360" w:lineRule="auto"/>
        <w:jc w:val="both"/>
        <w:rPr>
          <w:rFonts w:ascii="Palatino Linotype" w:eastAsia="MS Mincho" w:hAnsi="Palatino Linotype" w:cs="Arial"/>
          <w:sz w:val="24"/>
          <w:szCs w:val="24"/>
          <w:lang w:val="es-ES"/>
        </w:rPr>
      </w:pPr>
    </w:p>
    <w:p w:rsidR="00FC67A0" w:rsidRPr="00286EAD" w:rsidRDefault="00FC67A0" w:rsidP="00762B27">
      <w:pPr>
        <w:spacing w:after="0" w:line="360" w:lineRule="auto"/>
        <w:jc w:val="both"/>
        <w:rPr>
          <w:rFonts w:ascii="Palatino Linotype" w:eastAsia="MS Mincho" w:hAnsi="Palatino Linotype" w:cs="Arial"/>
          <w:sz w:val="24"/>
          <w:szCs w:val="24"/>
          <w:lang w:val="es-ES"/>
        </w:rPr>
      </w:pPr>
      <w:r w:rsidRPr="00286EAD">
        <w:rPr>
          <w:rFonts w:ascii="Palatino Linotype" w:eastAsia="MS Mincho" w:hAnsi="Palatino Linotype" w:cs="Arial"/>
          <w:sz w:val="24"/>
          <w:szCs w:val="24"/>
          <w:lang w:val="es-ES"/>
        </w:rPr>
        <w:t>Por lo que hace a la firma y calificaciones, para el caso de que los documentos a expedir las contenga, en atención a que constituyen datos personales que hacen identificable a la persona, estos son susceptibles de ser testados con el objeto de protegerlos en términos de lo dispuesto en los artículos 3, fracción IX y 143, fracción I de la Ley de Transparencia y Acceso a la Información Pública del Estado de México y Municipios, así como en el artículo 4, fracciones XI y XII de la Ley de Protección de Datos Personales en Posesión de Sujetos Obligados del Estado de México y Municipios, que establecen:</w:t>
      </w:r>
    </w:p>
    <w:p w:rsidR="00FC67A0" w:rsidRPr="00286EAD" w:rsidRDefault="00FC67A0" w:rsidP="00762B27">
      <w:pPr>
        <w:spacing w:after="0" w:line="360" w:lineRule="auto"/>
        <w:jc w:val="both"/>
        <w:rPr>
          <w:rFonts w:ascii="Palatino Linotype" w:eastAsia="MS Mincho" w:hAnsi="Palatino Linotype" w:cs="Arial"/>
          <w:sz w:val="24"/>
          <w:szCs w:val="24"/>
          <w:lang w:val="es-ES"/>
        </w:rPr>
      </w:pPr>
    </w:p>
    <w:p w:rsidR="00FC67A0" w:rsidRPr="00286EAD" w:rsidRDefault="00FC67A0" w:rsidP="00762B27">
      <w:pPr>
        <w:spacing w:after="0" w:line="240" w:lineRule="auto"/>
        <w:ind w:left="567" w:right="567"/>
        <w:jc w:val="both"/>
        <w:rPr>
          <w:rFonts w:ascii="Palatino Linotype" w:eastAsia="MS Mincho" w:hAnsi="Palatino Linotype" w:cs="Arial"/>
          <w:i/>
          <w:szCs w:val="24"/>
          <w:lang w:val="es-ES"/>
        </w:rPr>
      </w:pPr>
      <w:r w:rsidRPr="00286EAD">
        <w:rPr>
          <w:rFonts w:ascii="Palatino Linotype" w:eastAsia="MS Mincho" w:hAnsi="Palatino Linotype" w:cs="Arial"/>
          <w:b/>
          <w:i/>
          <w:szCs w:val="24"/>
          <w:lang w:val="es-ES"/>
        </w:rPr>
        <w:t xml:space="preserve">Artículo 3. </w:t>
      </w:r>
      <w:r w:rsidRPr="00286EAD">
        <w:rPr>
          <w:rFonts w:ascii="Palatino Linotype" w:eastAsia="MS Mincho" w:hAnsi="Palatino Linotype" w:cs="Arial"/>
          <w:i/>
          <w:szCs w:val="24"/>
          <w:lang w:val="es-ES"/>
        </w:rPr>
        <w:t>Para los efectos de la presente Ley se entenderá por:</w:t>
      </w:r>
    </w:p>
    <w:p w:rsidR="00FC67A0" w:rsidRPr="00286EAD" w:rsidRDefault="00FC67A0" w:rsidP="00762B27">
      <w:pPr>
        <w:spacing w:after="0" w:line="240" w:lineRule="auto"/>
        <w:ind w:left="567" w:right="567"/>
        <w:jc w:val="both"/>
        <w:rPr>
          <w:rFonts w:ascii="Palatino Linotype" w:eastAsia="MS Mincho" w:hAnsi="Palatino Linotype" w:cs="Arial"/>
          <w:i/>
          <w:szCs w:val="24"/>
          <w:lang w:val="es-ES"/>
        </w:rPr>
      </w:pPr>
      <w:r w:rsidRPr="00286EAD">
        <w:rPr>
          <w:rFonts w:ascii="Palatino Linotype" w:eastAsia="MS Mincho" w:hAnsi="Palatino Linotype" w:cs="Arial"/>
          <w:i/>
          <w:szCs w:val="24"/>
          <w:lang w:val="es-ES"/>
        </w:rPr>
        <w:t>[…]</w:t>
      </w:r>
    </w:p>
    <w:p w:rsidR="00FC67A0" w:rsidRPr="00286EAD" w:rsidRDefault="00FC67A0" w:rsidP="00762B27">
      <w:pPr>
        <w:spacing w:after="0" w:line="240" w:lineRule="auto"/>
        <w:ind w:left="567" w:right="567"/>
        <w:jc w:val="both"/>
        <w:rPr>
          <w:rFonts w:ascii="Palatino Linotype" w:eastAsia="MS Mincho" w:hAnsi="Palatino Linotype" w:cs="Arial"/>
          <w:i/>
          <w:szCs w:val="24"/>
          <w:lang w:val="es-ES"/>
        </w:rPr>
      </w:pPr>
      <w:r w:rsidRPr="00286EAD">
        <w:rPr>
          <w:rFonts w:ascii="Palatino Linotype" w:eastAsia="MS Mincho" w:hAnsi="Palatino Linotype" w:cs="Arial"/>
          <w:b/>
          <w:i/>
          <w:szCs w:val="24"/>
          <w:lang w:val="es-ES"/>
        </w:rPr>
        <w:t>IX. Datos personales:</w:t>
      </w:r>
      <w:r w:rsidRPr="00286EAD">
        <w:rPr>
          <w:rFonts w:ascii="Palatino Linotype" w:eastAsia="MS Mincho" w:hAnsi="Palatino Linotype" w:cs="Arial"/>
          <w:i/>
          <w:szCs w:val="24"/>
          <w:lang w:val="es-ES"/>
        </w:rPr>
        <w:t xml:space="preserve"> La información concerniente a una persona, identificada o identificable según lo dispuesto por la Ley de Protección de Datos Personales del Estado de México;</w:t>
      </w:r>
    </w:p>
    <w:p w:rsidR="00841AB2" w:rsidRPr="00286EAD" w:rsidRDefault="00841AB2" w:rsidP="00762B27">
      <w:pPr>
        <w:spacing w:after="0" w:line="240" w:lineRule="auto"/>
        <w:ind w:left="567" w:right="567"/>
        <w:jc w:val="both"/>
        <w:rPr>
          <w:rFonts w:ascii="Palatino Linotype" w:eastAsia="MS Mincho" w:hAnsi="Palatino Linotype" w:cs="Arial"/>
          <w:i/>
          <w:szCs w:val="24"/>
          <w:lang w:val="es-ES"/>
        </w:rPr>
      </w:pPr>
      <w:r w:rsidRPr="00286EAD">
        <w:rPr>
          <w:rFonts w:ascii="Palatino Linotype" w:eastAsia="MS Mincho" w:hAnsi="Palatino Linotype" w:cs="Arial"/>
          <w:b/>
          <w:i/>
          <w:szCs w:val="24"/>
          <w:lang w:val="es-ES"/>
        </w:rPr>
        <w:lastRenderedPageBreak/>
        <w:t>…</w:t>
      </w:r>
    </w:p>
    <w:p w:rsidR="00FC67A0" w:rsidRPr="00286EAD" w:rsidRDefault="00FC67A0" w:rsidP="00762B27">
      <w:pPr>
        <w:spacing w:after="0" w:line="240" w:lineRule="auto"/>
        <w:ind w:left="567" w:right="567"/>
        <w:jc w:val="both"/>
        <w:rPr>
          <w:rFonts w:ascii="Palatino Linotype" w:eastAsia="MS Mincho" w:hAnsi="Palatino Linotype" w:cs="Arial"/>
          <w:i/>
          <w:szCs w:val="24"/>
          <w:lang w:val="es-ES"/>
        </w:rPr>
      </w:pPr>
      <w:r w:rsidRPr="00286EAD">
        <w:rPr>
          <w:rFonts w:ascii="Palatino Linotype" w:eastAsia="MS Mincho" w:hAnsi="Palatino Linotype" w:cs="Arial"/>
          <w:b/>
          <w:i/>
          <w:szCs w:val="24"/>
          <w:lang w:val="es-ES"/>
        </w:rPr>
        <w:t>XX. Información clasificada:</w:t>
      </w:r>
      <w:r w:rsidRPr="00286EAD">
        <w:rPr>
          <w:rFonts w:ascii="Palatino Linotype" w:eastAsia="MS Mincho" w:hAnsi="Palatino Linotype" w:cs="Arial"/>
          <w:i/>
          <w:szCs w:val="24"/>
          <w:lang w:val="es-ES"/>
        </w:rPr>
        <w:t xml:space="preserve"> Aquella considerada por la presente Ley como reservada o confidencial;</w:t>
      </w:r>
    </w:p>
    <w:p w:rsidR="00FC67A0" w:rsidRPr="00286EAD" w:rsidRDefault="00FC67A0" w:rsidP="00762B27">
      <w:pPr>
        <w:spacing w:after="0" w:line="240" w:lineRule="auto"/>
        <w:ind w:left="567" w:right="567"/>
        <w:jc w:val="both"/>
        <w:rPr>
          <w:rFonts w:ascii="Palatino Linotype" w:eastAsia="MS Mincho" w:hAnsi="Palatino Linotype" w:cs="Arial"/>
          <w:i/>
          <w:szCs w:val="24"/>
          <w:lang w:val="es-ES"/>
        </w:rPr>
      </w:pPr>
      <w:r w:rsidRPr="00286EAD">
        <w:rPr>
          <w:rFonts w:ascii="Palatino Linotype" w:eastAsia="MS Mincho" w:hAnsi="Palatino Linotype" w:cs="Arial"/>
          <w:b/>
          <w:i/>
          <w:szCs w:val="24"/>
          <w:lang w:val="es-ES"/>
        </w:rPr>
        <w:t>XXI. Información confidencial:</w:t>
      </w:r>
      <w:r w:rsidRPr="00286EAD">
        <w:rPr>
          <w:rFonts w:ascii="Palatino Linotype" w:eastAsia="MS Mincho" w:hAnsi="Palatino Linotype" w:cs="Arial"/>
          <w:i/>
          <w:szCs w:val="24"/>
          <w:lang w:val="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841AB2" w:rsidRPr="00286EAD" w:rsidRDefault="00841AB2" w:rsidP="00762B27">
      <w:pPr>
        <w:spacing w:after="0" w:line="240" w:lineRule="auto"/>
        <w:ind w:left="567" w:right="567"/>
        <w:jc w:val="both"/>
        <w:rPr>
          <w:rFonts w:ascii="Palatino Linotype" w:eastAsia="MS Mincho" w:hAnsi="Palatino Linotype" w:cs="Arial"/>
          <w:i/>
          <w:szCs w:val="24"/>
          <w:lang w:val="es-ES"/>
        </w:rPr>
      </w:pPr>
      <w:r w:rsidRPr="00286EAD">
        <w:rPr>
          <w:rFonts w:ascii="Palatino Linotype" w:eastAsia="MS Mincho" w:hAnsi="Palatino Linotype" w:cs="Arial"/>
          <w:i/>
          <w:szCs w:val="24"/>
          <w:lang w:val="es-ES"/>
        </w:rPr>
        <w:t>…</w:t>
      </w:r>
    </w:p>
    <w:p w:rsidR="00FC67A0" w:rsidRPr="00286EAD" w:rsidRDefault="00FC67A0" w:rsidP="00762B27">
      <w:pPr>
        <w:spacing w:after="0" w:line="240" w:lineRule="auto"/>
        <w:ind w:left="567" w:right="567"/>
        <w:jc w:val="both"/>
        <w:rPr>
          <w:rFonts w:ascii="Palatino Linotype" w:eastAsia="MS Mincho" w:hAnsi="Palatino Linotype" w:cs="Arial"/>
          <w:i/>
          <w:szCs w:val="24"/>
          <w:lang w:val="es-ES"/>
        </w:rPr>
      </w:pPr>
      <w:r w:rsidRPr="00286EAD">
        <w:rPr>
          <w:rFonts w:ascii="Palatino Linotype" w:eastAsia="MS Mincho" w:hAnsi="Palatino Linotype" w:cs="Arial"/>
          <w:b/>
          <w:i/>
          <w:szCs w:val="24"/>
          <w:lang w:val="es-ES"/>
        </w:rPr>
        <w:t>XLV. Versión pública:</w:t>
      </w:r>
      <w:r w:rsidRPr="00286EAD">
        <w:rPr>
          <w:rFonts w:ascii="Palatino Linotype" w:eastAsia="MS Mincho" w:hAnsi="Palatino Linotype" w:cs="Arial"/>
          <w:i/>
          <w:szCs w:val="24"/>
          <w:lang w:val="es-ES"/>
        </w:rPr>
        <w:t xml:space="preserve"> Documento en el que se elimine, suprime o borra la información clasificada como reservada o confidencial para permitir su acceso.</w:t>
      </w:r>
    </w:p>
    <w:p w:rsidR="00FC67A0" w:rsidRPr="00286EAD" w:rsidRDefault="00FC67A0" w:rsidP="00762B27">
      <w:pPr>
        <w:spacing w:after="0" w:line="240" w:lineRule="auto"/>
        <w:ind w:left="567" w:right="567"/>
        <w:jc w:val="both"/>
        <w:rPr>
          <w:rFonts w:ascii="Palatino Linotype" w:eastAsia="MS Mincho" w:hAnsi="Palatino Linotype" w:cs="Arial"/>
          <w:i/>
          <w:szCs w:val="24"/>
          <w:lang w:val="es-ES"/>
        </w:rPr>
      </w:pPr>
      <w:r w:rsidRPr="00286EAD">
        <w:rPr>
          <w:rFonts w:ascii="Palatino Linotype" w:eastAsia="MS Mincho" w:hAnsi="Palatino Linotype" w:cs="Arial"/>
          <w:i/>
          <w:szCs w:val="24"/>
          <w:lang w:val="es-ES"/>
        </w:rPr>
        <w:t>[…]</w:t>
      </w:r>
    </w:p>
    <w:p w:rsidR="00FC67A0" w:rsidRPr="00286EAD" w:rsidRDefault="00FC67A0" w:rsidP="00762B27">
      <w:pPr>
        <w:spacing w:after="0" w:line="240" w:lineRule="auto"/>
        <w:ind w:left="567" w:right="567"/>
        <w:jc w:val="both"/>
        <w:rPr>
          <w:rFonts w:ascii="Palatino Linotype" w:eastAsia="MS Mincho" w:hAnsi="Palatino Linotype" w:cs="Arial"/>
          <w:i/>
          <w:szCs w:val="24"/>
          <w:lang w:val="es-ES"/>
        </w:rPr>
      </w:pPr>
    </w:p>
    <w:p w:rsidR="00FC67A0" w:rsidRPr="00286EAD" w:rsidRDefault="00FC67A0" w:rsidP="00762B27">
      <w:pPr>
        <w:spacing w:after="0" w:line="240" w:lineRule="auto"/>
        <w:ind w:left="567" w:right="567"/>
        <w:jc w:val="both"/>
        <w:rPr>
          <w:rFonts w:ascii="Palatino Linotype" w:eastAsia="MS Mincho" w:hAnsi="Palatino Linotype" w:cs="Arial"/>
          <w:i/>
          <w:szCs w:val="24"/>
          <w:lang w:val="es-ES"/>
        </w:rPr>
      </w:pPr>
      <w:r w:rsidRPr="00286EAD">
        <w:rPr>
          <w:rFonts w:ascii="Palatino Linotype" w:eastAsia="MS Mincho" w:hAnsi="Palatino Linotype" w:cs="Arial"/>
          <w:b/>
          <w:i/>
          <w:szCs w:val="24"/>
          <w:lang w:val="es-ES"/>
        </w:rPr>
        <w:t>Artículo 91.</w:t>
      </w:r>
      <w:r w:rsidRPr="00286EAD">
        <w:rPr>
          <w:rFonts w:ascii="Palatino Linotype" w:eastAsia="MS Mincho" w:hAnsi="Palatino Linotype" w:cs="Arial"/>
          <w:i/>
          <w:szCs w:val="24"/>
          <w:lang w:val="es-ES"/>
        </w:rPr>
        <w:t xml:space="preserve"> El acceso a la información pública será restringido excepcionalmente, cuando ésta sea clasificada como reservada o confidencial.</w:t>
      </w:r>
    </w:p>
    <w:p w:rsidR="00FC67A0" w:rsidRPr="00286EAD" w:rsidRDefault="00FC67A0" w:rsidP="00762B27">
      <w:pPr>
        <w:spacing w:after="0" w:line="240" w:lineRule="auto"/>
        <w:ind w:left="567" w:right="567"/>
        <w:jc w:val="both"/>
        <w:rPr>
          <w:rFonts w:ascii="Palatino Linotype" w:eastAsia="MS Mincho" w:hAnsi="Palatino Linotype" w:cs="Arial"/>
          <w:i/>
          <w:szCs w:val="24"/>
          <w:lang w:val="es-ES"/>
        </w:rPr>
      </w:pPr>
    </w:p>
    <w:p w:rsidR="00FC67A0" w:rsidRPr="00286EAD" w:rsidRDefault="00FC67A0" w:rsidP="00762B27">
      <w:pPr>
        <w:spacing w:after="0" w:line="240" w:lineRule="auto"/>
        <w:ind w:left="567" w:right="567"/>
        <w:jc w:val="both"/>
        <w:rPr>
          <w:rFonts w:ascii="Palatino Linotype" w:eastAsia="MS Mincho" w:hAnsi="Palatino Linotype" w:cs="Arial"/>
          <w:i/>
          <w:szCs w:val="24"/>
          <w:lang w:val="es-ES"/>
        </w:rPr>
      </w:pPr>
      <w:r w:rsidRPr="00286EAD">
        <w:rPr>
          <w:rFonts w:ascii="Palatino Linotype" w:eastAsia="MS Mincho" w:hAnsi="Palatino Linotype" w:cs="Arial"/>
          <w:b/>
          <w:i/>
          <w:szCs w:val="24"/>
          <w:lang w:val="es-ES"/>
        </w:rPr>
        <w:t>Artículo 132.</w:t>
      </w:r>
      <w:r w:rsidRPr="00286EAD">
        <w:rPr>
          <w:rFonts w:ascii="Palatino Linotype" w:eastAsia="MS Mincho" w:hAnsi="Palatino Linotype" w:cs="Arial"/>
          <w:i/>
          <w:szCs w:val="24"/>
          <w:lang w:val="es-ES"/>
        </w:rPr>
        <w:t xml:space="preserve"> La clasificación de la información se llevará a cabo en el momento en que:</w:t>
      </w:r>
    </w:p>
    <w:p w:rsidR="00FC67A0" w:rsidRPr="00286EAD" w:rsidRDefault="00FC67A0" w:rsidP="00762B27">
      <w:pPr>
        <w:spacing w:after="0" w:line="240" w:lineRule="auto"/>
        <w:ind w:left="567" w:right="567"/>
        <w:jc w:val="both"/>
        <w:rPr>
          <w:rFonts w:ascii="Palatino Linotype" w:eastAsia="MS Mincho" w:hAnsi="Palatino Linotype" w:cs="Arial"/>
          <w:i/>
          <w:szCs w:val="24"/>
          <w:lang w:val="es-ES"/>
        </w:rPr>
      </w:pPr>
      <w:r w:rsidRPr="00286EAD">
        <w:rPr>
          <w:rFonts w:ascii="Palatino Linotype" w:eastAsia="MS Mincho" w:hAnsi="Palatino Linotype" w:cs="Arial"/>
          <w:i/>
          <w:szCs w:val="24"/>
          <w:lang w:val="es-ES"/>
        </w:rPr>
        <w:t>I. Se reciba una solicitud de acceso a la información;</w:t>
      </w:r>
    </w:p>
    <w:p w:rsidR="00FC67A0" w:rsidRPr="00286EAD" w:rsidRDefault="00FC67A0" w:rsidP="00762B27">
      <w:pPr>
        <w:spacing w:after="0" w:line="240" w:lineRule="auto"/>
        <w:ind w:left="567" w:right="567"/>
        <w:jc w:val="both"/>
        <w:rPr>
          <w:rFonts w:ascii="Palatino Linotype" w:eastAsia="MS Mincho" w:hAnsi="Palatino Linotype" w:cs="Arial"/>
          <w:i/>
          <w:szCs w:val="24"/>
          <w:lang w:val="es-ES"/>
        </w:rPr>
      </w:pPr>
      <w:r w:rsidRPr="00286EAD">
        <w:rPr>
          <w:rFonts w:ascii="Palatino Linotype" w:eastAsia="MS Mincho" w:hAnsi="Palatino Linotype" w:cs="Arial"/>
          <w:i/>
          <w:szCs w:val="24"/>
          <w:lang w:val="es-ES"/>
        </w:rPr>
        <w:t>II. Se determine mediante resolución de autoridad competente; o</w:t>
      </w:r>
    </w:p>
    <w:p w:rsidR="00FC67A0" w:rsidRPr="00286EAD" w:rsidRDefault="00FC67A0" w:rsidP="00762B27">
      <w:pPr>
        <w:spacing w:after="0" w:line="240" w:lineRule="auto"/>
        <w:ind w:left="567" w:right="567"/>
        <w:jc w:val="both"/>
        <w:rPr>
          <w:rFonts w:ascii="Palatino Linotype" w:eastAsia="MS Mincho" w:hAnsi="Palatino Linotype" w:cs="Arial"/>
          <w:i/>
          <w:szCs w:val="24"/>
          <w:lang w:val="es-ES"/>
        </w:rPr>
      </w:pPr>
      <w:r w:rsidRPr="00286EAD">
        <w:rPr>
          <w:rFonts w:ascii="Palatino Linotype" w:eastAsia="MS Mincho" w:hAnsi="Palatino Linotype" w:cs="Arial"/>
          <w:i/>
          <w:szCs w:val="24"/>
          <w:lang w:val="es-ES"/>
        </w:rPr>
        <w:t>III. Se generen versiones públicas para dar cumplimiento a las obligaciones de transparencia previstas en esta Ley.</w:t>
      </w:r>
    </w:p>
    <w:p w:rsidR="00FC67A0" w:rsidRPr="00286EAD" w:rsidRDefault="00FC67A0" w:rsidP="00762B27">
      <w:pPr>
        <w:spacing w:after="0" w:line="240" w:lineRule="auto"/>
        <w:ind w:left="567" w:right="567"/>
        <w:jc w:val="both"/>
        <w:rPr>
          <w:rFonts w:ascii="Palatino Linotype" w:eastAsia="MS Mincho" w:hAnsi="Palatino Linotype" w:cs="Arial"/>
          <w:i/>
          <w:szCs w:val="24"/>
          <w:lang w:val="es-ES"/>
        </w:rPr>
      </w:pPr>
      <w:r w:rsidRPr="00286EAD">
        <w:rPr>
          <w:rFonts w:ascii="Palatino Linotype" w:eastAsia="MS Mincho" w:hAnsi="Palatino Linotype" w:cs="Arial"/>
          <w:i/>
          <w:szCs w:val="24"/>
          <w:lang w:val="es-ES"/>
        </w:rPr>
        <w:t>[…]</w:t>
      </w:r>
    </w:p>
    <w:p w:rsidR="00FC67A0" w:rsidRPr="00286EAD" w:rsidRDefault="00FC67A0" w:rsidP="00762B27">
      <w:pPr>
        <w:spacing w:after="0" w:line="240" w:lineRule="auto"/>
        <w:ind w:left="567" w:right="567"/>
        <w:jc w:val="both"/>
        <w:rPr>
          <w:rFonts w:ascii="Palatino Linotype" w:eastAsia="MS Mincho" w:hAnsi="Palatino Linotype" w:cs="Arial"/>
          <w:i/>
          <w:szCs w:val="24"/>
          <w:lang w:val="es-ES"/>
        </w:rPr>
      </w:pPr>
    </w:p>
    <w:p w:rsidR="00FC67A0" w:rsidRPr="00286EAD" w:rsidRDefault="00FC67A0" w:rsidP="00762B27">
      <w:pPr>
        <w:spacing w:after="0" w:line="240" w:lineRule="auto"/>
        <w:ind w:left="567" w:right="567"/>
        <w:jc w:val="both"/>
        <w:rPr>
          <w:rFonts w:ascii="Palatino Linotype" w:eastAsia="MS Mincho" w:hAnsi="Palatino Linotype" w:cs="Arial"/>
          <w:i/>
          <w:szCs w:val="24"/>
          <w:lang w:val="es-ES"/>
        </w:rPr>
      </w:pPr>
      <w:r w:rsidRPr="00286EAD">
        <w:rPr>
          <w:rFonts w:ascii="Palatino Linotype" w:eastAsia="MS Mincho" w:hAnsi="Palatino Linotype" w:cs="Arial"/>
          <w:b/>
          <w:i/>
          <w:szCs w:val="24"/>
          <w:lang w:val="es-ES"/>
        </w:rPr>
        <w:t>Artículo 143.</w:t>
      </w:r>
      <w:r w:rsidRPr="00286EAD">
        <w:rPr>
          <w:rFonts w:ascii="Palatino Linotype" w:eastAsia="MS Mincho" w:hAnsi="Palatino Linotype" w:cs="Arial"/>
          <w:i/>
          <w:szCs w:val="24"/>
          <w:lang w:val="es-ES"/>
        </w:rPr>
        <w:t xml:space="preserve"> Para los efectos de esta Ley se considera información confidencial, la clasificada como tal, de manera permanente, por su naturaleza, cuando:</w:t>
      </w:r>
    </w:p>
    <w:p w:rsidR="00FC67A0" w:rsidRPr="00286EAD" w:rsidRDefault="00FC67A0" w:rsidP="00762B27">
      <w:pPr>
        <w:spacing w:after="0" w:line="240" w:lineRule="auto"/>
        <w:ind w:left="567" w:right="567"/>
        <w:jc w:val="both"/>
        <w:rPr>
          <w:rFonts w:ascii="Palatino Linotype" w:eastAsia="MS Mincho" w:hAnsi="Palatino Linotype" w:cs="Arial"/>
          <w:i/>
          <w:szCs w:val="24"/>
          <w:lang w:val="es-ES"/>
        </w:rPr>
      </w:pPr>
      <w:r w:rsidRPr="00286EAD">
        <w:rPr>
          <w:rFonts w:ascii="Palatino Linotype" w:eastAsia="MS Mincho" w:hAnsi="Palatino Linotype" w:cs="Arial"/>
          <w:i/>
          <w:szCs w:val="24"/>
          <w:lang w:val="es-ES"/>
        </w:rPr>
        <w:t xml:space="preserve">I. Se refiera a la información privada y los datos personales concernientes a una persona física o </w:t>
      </w:r>
      <w:proofErr w:type="gramStart"/>
      <w:r w:rsidRPr="00286EAD">
        <w:rPr>
          <w:rFonts w:ascii="Palatino Linotype" w:eastAsia="MS Mincho" w:hAnsi="Palatino Linotype" w:cs="Arial"/>
          <w:i/>
          <w:szCs w:val="24"/>
          <w:lang w:val="es-ES"/>
        </w:rPr>
        <w:t>jurídico</w:t>
      </w:r>
      <w:proofErr w:type="gramEnd"/>
      <w:r w:rsidRPr="00286EAD">
        <w:rPr>
          <w:rFonts w:ascii="Palatino Linotype" w:eastAsia="MS Mincho" w:hAnsi="Palatino Linotype" w:cs="Arial"/>
          <w:i/>
          <w:szCs w:val="24"/>
          <w:lang w:val="es-ES"/>
        </w:rPr>
        <w:t xml:space="preserve"> colectiva identificada o identificable;</w:t>
      </w:r>
    </w:p>
    <w:p w:rsidR="00FC67A0" w:rsidRPr="00286EAD" w:rsidRDefault="00FC67A0" w:rsidP="00762B27">
      <w:pPr>
        <w:spacing w:after="0" w:line="240" w:lineRule="auto"/>
        <w:ind w:left="567" w:right="567"/>
        <w:jc w:val="both"/>
        <w:rPr>
          <w:rFonts w:ascii="Palatino Linotype" w:eastAsia="MS Mincho" w:hAnsi="Palatino Linotype" w:cs="Arial"/>
          <w:i/>
          <w:szCs w:val="24"/>
          <w:lang w:val="es-ES"/>
        </w:rPr>
      </w:pPr>
      <w:r w:rsidRPr="00286EAD">
        <w:rPr>
          <w:rFonts w:ascii="Palatino Linotype" w:eastAsia="MS Mincho" w:hAnsi="Palatino Linotype" w:cs="Arial"/>
          <w:i/>
          <w:szCs w:val="24"/>
          <w:lang w:val="es-ES"/>
        </w:rPr>
        <w:t>II. Los secretos bancario, fiduciario, industrial, comercial, fiscal, bursátil y postal, cuya titularidad corresponda a particulares, sujetos de derecho internacional o a sujetos obligados cuando no involucren el ejercicio de recursos públicos; y</w:t>
      </w:r>
    </w:p>
    <w:p w:rsidR="00FC67A0" w:rsidRPr="00286EAD" w:rsidRDefault="00FC67A0" w:rsidP="00762B27">
      <w:pPr>
        <w:spacing w:after="0" w:line="240" w:lineRule="auto"/>
        <w:ind w:left="567" w:right="567"/>
        <w:jc w:val="both"/>
        <w:rPr>
          <w:rFonts w:ascii="Palatino Linotype" w:eastAsia="MS Mincho" w:hAnsi="Palatino Linotype" w:cs="Arial"/>
          <w:i/>
          <w:szCs w:val="24"/>
          <w:lang w:val="es-ES"/>
        </w:rPr>
      </w:pPr>
      <w:r w:rsidRPr="00286EAD">
        <w:rPr>
          <w:rFonts w:ascii="Palatino Linotype" w:eastAsia="MS Mincho" w:hAnsi="Palatino Linotype" w:cs="Arial"/>
          <w:i/>
          <w:szCs w:val="24"/>
          <w:lang w:val="es-ES"/>
        </w:rPr>
        <w:t>III. La que presenten los particulares a los sujetos obligados, de conformidad con lo dispuesto por las leyes o los tratados internacionales.</w:t>
      </w:r>
    </w:p>
    <w:p w:rsidR="00FC67A0" w:rsidRPr="00286EAD" w:rsidRDefault="00FC67A0" w:rsidP="00762B27">
      <w:pPr>
        <w:spacing w:after="0" w:line="240" w:lineRule="auto"/>
        <w:ind w:left="567" w:right="567"/>
        <w:jc w:val="both"/>
        <w:rPr>
          <w:rFonts w:ascii="Palatino Linotype" w:eastAsia="MS Mincho" w:hAnsi="Palatino Linotype" w:cs="Arial"/>
          <w:i/>
          <w:szCs w:val="24"/>
          <w:lang w:val="es-ES"/>
        </w:rPr>
      </w:pPr>
      <w:r w:rsidRPr="00286EAD">
        <w:rPr>
          <w:rFonts w:ascii="Palatino Linotype" w:eastAsia="MS Mincho" w:hAnsi="Palatino Linotype" w:cs="Arial"/>
          <w:i/>
          <w:szCs w:val="24"/>
          <w:lang w:val="es-ES"/>
        </w:rPr>
        <w:t>La información confidencial no estará sujeta a temporalidad alguna y sólo podrán tener acceso a ella los titulares de la misma, sus representantes y los servidores públicos facultados para ello.</w:t>
      </w:r>
    </w:p>
    <w:p w:rsidR="00FC67A0" w:rsidRPr="00286EAD" w:rsidRDefault="00FC67A0" w:rsidP="00762B27">
      <w:pPr>
        <w:spacing w:after="0" w:line="240" w:lineRule="auto"/>
        <w:ind w:left="567" w:right="567"/>
        <w:jc w:val="both"/>
        <w:rPr>
          <w:rFonts w:ascii="Palatino Linotype" w:eastAsia="MS Mincho" w:hAnsi="Palatino Linotype" w:cs="Arial"/>
          <w:i/>
          <w:szCs w:val="24"/>
          <w:lang w:val="es-ES"/>
        </w:rPr>
      </w:pPr>
      <w:r w:rsidRPr="00286EAD">
        <w:rPr>
          <w:rFonts w:ascii="Palatino Linotype" w:eastAsia="MS Mincho" w:hAnsi="Palatino Linotype" w:cs="Arial"/>
          <w:i/>
          <w:szCs w:val="24"/>
          <w:lang w:val="es-ES"/>
        </w:rPr>
        <w:t>No se considerará confidencial la información que se encuentre en los registros públicos o en fuentes de acceso público, ni tampoco la que sea considerada por la presente ley como información pública. [Sic]</w:t>
      </w:r>
    </w:p>
    <w:p w:rsidR="00FC67A0" w:rsidRPr="00286EAD" w:rsidRDefault="00FC67A0" w:rsidP="00762B27">
      <w:pPr>
        <w:spacing w:after="0" w:line="360" w:lineRule="auto"/>
        <w:jc w:val="both"/>
        <w:rPr>
          <w:rFonts w:ascii="Palatino Linotype" w:eastAsia="MS Mincho" w:hAnsi="Palatino Linotype" w:cs="Arial"/>
          <w:sz w:val="24"/>
          <w:szCs w:val="24"/>
          <w:lang w:val="es-ES"/>
        </w:rPr>
      </w:pPr>
    </w:p>
    <w:p w:rsidR="00FC67A0" w:rsidRPr="00286EAD" w:rsidRDefault="00FC67A0" w:rsidP="00762B27">
      <w:pPr>
        <w:spacing w:after="0" w:line="360" w:lineRule="auto"/>
        <w:jc w:val="both"/>
        <w:rPr>
          <w:rFonts w:ascii="Palatino Linotype" w:eastAsia="MS Mincho" w:hAnsi="Palatino Linotype" w:cs="Arial"/>
          <w:sz w:val="24"/>
          <w:szCs w:val="24"/>
          <w:lang w:val="es-ES"/>
        </w:rPr>
      </w:pPr>
      <w:r w:rsidRPr="00286EAD">
        <w:rPr>
          <w:rFonts w:ascii="Palatino Linotype" w:eastAsia="MS Mincho" w:hAnsi="Palatino Linotype" w:cs="Arial"/>
          <w:sz w:val="24"/>
          <w:szCs w:val="24"/>
          <w:lang w:val="es-ES"/>
        </w:rPr>
        <w:lastRenderedPageBreak/>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FC67A0" w:rsidRPr="00286EAD" w:rsidRDefault="00FC67A0" w:rsidP="00762B27">
      <w:pPr>
        <w:spacing w:after="0" w:line="360" w:lineRule="auto"/>
        <w:jc w:val="both"/>
        <w:rPr>
          <w:rFonts w:ascii="Palatino Linotype" w:eastAsia="MS Mincho" w:hAnsi="Palatino Linotype" w:cs="Arial"/>
          <w:sz w:val="24"/>
          <w:szCs w:val="24"/>
          <w:lang w:val="es-ES"/>
        </w:rPr>
      </w:pPr>
    </w:p>
    <w:p w:rsidR="00FC67A0" w:rsidRPr="00286EAD" w:rsidRDefault="00FC67A0" w:rsidP="00762B27">
      <w:pPr>
        <w:spacing w:after="0" w:line="360" w:lineRule="auto"/>
        <w:jc w:val="both"/>
        <w:rPr>
          <w:rFonts w:ascii="Palatino Linotype" w:eastAsia="MS Mincho" w:hAnsi="Palatino Linotype" w:cs="Arial"/>
          <w:sz w:val="24"/>
          <w:szCs w:val="24"/>
          <w:lang w:val="es-ES"/>
        </w:rPr>
      </w:pPr>
      <w:r w:rsidRPr="00286EAD">
        <w:rPr>
          <w:rFonts w:ascii="Palatino Linotype" w:eastAsia="MS Mincho" w:hAnsi="Palatino Linotype" w:cs="Arial"/>
          <w:sz w:val="24"/>
          <w:szCs w:val="24"/>
          <w:lang w:val="es-ES"/>
        </w:rPr>
        <w:t xml:space="preserve">Es conveniente mencionar que </w:t>
      </w:r>
      <w:r w:rsidRPr="00286EAD">
        <w:rPr>
          <w:rFonts w:ascii="Palatino Linotype" w:eastAsia="MS Mincho" w:hAnsi="Palatino Linotype" w:cs="Arial"/>
          <w:b/>
          <w:sz w:val="24"/>
          <w:szCs w:val="24"/>
          <w:lang w:val="es-ES"/>
        </w:rPr>
        <w:t>en el caso de dicha información aun siga en sustanciación, lo procedente sería clasificar la información como RESERVADA</w:t>
      </w:r>
      <w:r w:rsidRPr="00286EAD">
        <w:rPr>
          <w:rFonts w:ascii="Palatino Linotype" w:eastAsia="MS Mincho" w:hAnsi="Palatino Linotype" w:cs="Arial"/>
          <w:sz w:val="24"/>
          <w:szCs w:val="24"/>
          <w:lang w:val="es-ES"/>
        </w:rPr>
        <w:t xml:space="preserve"> debido a que pudiera encontrarse en actividades de fiscalización, verificación, inspección, comprobación y auditoría sobre el cumplimiento de las Leyes, lo que actualiza lo previsto en los artículos 91 y artículo 140, fracción V, numeral 1, de la Ley de Transparencia estatal, en los que se estipula lo siguiente:</w:t>
      </w:r>
    </w:p>
    <w:p w:rsidR="00FC67A0" w:rsidRPr="00286EAD" w:rsidRDefault="00FC67A0" w:rsidP="00762B27">
      <w:pPr>
        <w:spacing w:after="0" w:line="360" w:lineRule="auto"/>
        <w:jc w:val="both"/>
        <w:rPr>
          <w:rFonts w:ascii="Palatino Linotype" w:eastAsia="MS Mincho" w:hAnsi="Palatino Linotype" w:cs="Arial"/>
          <w:sz w:val="24"/>
          <w:szCs w:val="24"/>
          <w:lang w:val="es-ES"/>
        </w:rPr>
      </w:pPr>
    </w:p>
    <w:p w:rsidR="00FC67A0" w:rsidRPr="00286EAD" w:rsidRDefault="00FC67A0" w:rsidP="00762B27">
      <w:pPr>
        <w:spacing w:after="0" w:line="240" w:lineRule="auto"/>
        <w:ind w:left="567" w:right="567"/>
        <w:jc w:val="both"/>
        <w:rPr>
          <w:rFonts w:ascii="Palatino Linotype" w:eastAsia="MS Mincho" w:hAnsi="Palatino Linotype" w:cs="Arial"/>
          <w:i/>
          <w:szCs w:val="24"/>
          <w:lang w:val="es-ES"/>
        </w:rPr>
      </w:pPr>
      <w:r w:rsidRPr="00286EAD">
        <w:rPr>
          <w:rFonts w:ascii="Palatino Linotype" w:eastAsia="MS Mincho" w:hAnsi="Palatino Linotype" w:cs="Arial"/>
          <w:b/>
          <w:i/>
          <w:szCs w:val="24"/>
          <w:lang w:val="es-ES"/>
        </w:rPr>
        <w:t>Artículo 91.</w:t>
      </w:r>
      <w:r w:rsidRPr="00286EAD">
        <w:rPr>
          <w:rFonts w:ascii="Palatino Linotype" w:eastAsia="MS Mincho" w:hAnsi="Palatino Linotype" w:cs="Arial"/>
          <w:i/>
          <w:szCs w:val="24"/>
          <w:lang w:val="es-ES"/>
        </w:rPr>
        <w:t xml:space="preserve"> El acceso a la información pública será restringido excepcionalmente, cuando ésta sea clasificada como reservada o confidencial.</w:t>
      </w:r>
    </w:p>
    <w:p w:rsidR="00FC67A0" w:rsidRPr="00286EAD" w:rsidRDefault="00FC67A0" w:rsidP="00762B27">
      <w:pPr>
        <w:spacing w:after="0" w:line="240" w:lineRule="auto"/>
        <w:ind w:left="567" w:right="567"/>
        <w:jc w:val="both"/>
        <w:rPr>
          <w:rFonts w:ascii="Palatino Linotype" w:eastAsia="MS Mincho" w:hAnsi="Palatino Linotype" w:cs="Arial"/>
          <w:i/>
          <w:szCs w:val="24"/>
          <w:lang w:val="es-ES"/>
        </w:rPr>
      </w:pPr>
    </w:p>
    <w:p w:rsidR="00FC67A0" w:rsidRPr="00286EAD" w:rsidRDefault="00FC67A0" w:rsidP="00762B27">
      <w:pPr>
        <w:spacing w:after="0" w:line="240" w:lineRule="auto"/>
        <w:ind w:left="567" w:right="567"/>
        <w:jc w:val="both"/>
        <w:rPr>
          <w:rFonts w:ascii="Palatino Linotype" w:hAnsi="Palatino Linotype" w:cs="Arial"/>
          <w:i/>
        </w:rPr>
      </w:pPr>
      <w:r w:rsidRPr="00286EAD">
        <w:rPr>
          <w:rFonts w:ascii="Palatino Linotype" w:eastAsia="MS Mincho" w:hAnsi="Palatino Linotype" w:cs="Arial"/>
          <w:i/>
          <w:szCs w:val="24"/>
          <w:lang w:val="es-ES"/>
        </w:rPr>
        <w:t>“</w:t>
      </w:r>
      <w:r w:rsidRPr="00286EAD">
        <w:rPr>
          <w:rFonts w:ascii="Palatino Linotype" w:hAnsi="Palatino Linotype" w:cs="Arial"/>
          <w:b/>
          <w:i/>
        </w:rPr>
        <w:t>Artículo 140.</w:t>
      </w:r>
      <w:r w:rsidRPr="00286EAD">
        <w:rPr>
          <w:rFonts w:ascii="Palatino Linotype" w:hAnsi="Palatino Linotype" w:cs="Arial"/>
          <w:i/>
        </w:rPr>
        <w:t xml:space="preserve"> El acceso a la información pública será restringido excepcionalmente, cuando por razones de interés público, ésta sea clasificada como reservada, conforme a los criterios siguientes: </w:t>
      </w:r>
    </w:p>
    <w:p w:rsidR="00FC67A0" w:rsidRPr="00286EAD" w:rsidRDefault="00FC67A0" w:rsidP="00762B27">
      <w:pPr>
        <w:spacing w:after="0" w:line="240" w:lineRule="auto"/>
        <w:ind w:left="567" w:right="567"/>
        <w:jc w:val="both"/>
        <w:rPr>
          <w:rFonts w:ascii="Palatino Linotype" w:hAnsi="Palatino Linotype" w:cs="Arial"/>
          <w:i/>
        </w:rPr>
      </w:pPr>
      <w:r w:rsidRPr="00286EAD">
        <w:rPr>
          <w:rFonts w:ascii="Palatino Linotype" w:hAnsi="Palatino Linotype" w:cs="Arial"/>
          <w:i/>
        </w:rPr>
        <w:t>…</w:t>
      </w:r>
    </w:p>
    <w:p w:rsidR="00FC67A0" w:rsidRPr="00286EAD" w:rsidRDefault="00FC67A0" w:rsidP="00762B27">
      <w:pPr>
        <w:spacing w:after="0" w:line="240" w:lineRule="auto"/>
        <w:ind w:left="567" w:right="567"/>
        <w:jc w:val="both"/>
        <w:rPr>
          <w:rFonts w:ascii="Palatino Linotype" w:hAnsi="Palatino Linotype" w:cs="Arial"/>
          <w:i/>
        </w:rPr>
      </w:pPr>
      <w:r w:rsidRPr="00286EAD">
        <w:rPr>
          <w:rFonts w:ascii="Palatino Linotype" w:hAnsi="Palatino Linotype" w:cs="Arial"/>
          <w:b/>
          <w:i/>
        </w:rPr>
        <w:t xml:space="preserve">VI. </w:t>
      </w:r>
      <w:r w:rsidRPr="00286EAD">
        <w:rPr>
          <w:rFonts w:ascii="Palatino Linotype" w:hAnsi="Palatino Linotype" w:cs="Arial"/>
          <w:i/>
        </w:rPr>
        <w:t xml:space="preserve">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w:t>
      </w:r>
      <w:r w:rsidRPr="00286EAD">
        <w:rPr>
          <w:rFonts w:ascii="Palatino Linotype" w:hAnsi="Palatino Linotype" w:cs="Arial"/>
          <w:i/>
        </w:rPr>
        <w:lastRenderedPageBreak/>
        <w:t xml:space="preserve">seguridad de un denunciante, querellante o testigo, así como sus familias, en los términos de las disposiciones jurídicas aplicables; </w:t>
      </w:r>
    </w:p>
    <w:p w:rsidR="00FC67A0" w:rsidRPr="00286EAD" w:rsidRDefault="00FC67A0" w:rsidP="00762B27">
      <w:pPr>
        <w:spacing w:after="0" w:line="240" w:lineRule="auto"/>
        <w:ind w:left="567" w:right="567"/>
        <w:jc w:val="both"/>
        <w:rPr>
          <w:rFonts w:ascii="Palatino Linotype" w:hAnsi="Palatino Linotype" w:cs="Arial"/>
          <w:i/>
        </w:rPr>
      </w:pPr>
      <w:r w:rsidRPr="00286EAD">
        <w:rPr>
          <w:rFonts w:ascii="Palatino Linotype" w:hAnsi="Palatino Linotype" w:cs="Arial"/>
          <w:i/>
        </w:rPr>
        <w:t xml:space="preserve">…; </w:t>
      </w:r>
    </w:p>
    <w:p w:rsidR="00FC67A0" w:rsidRPr="00286EAD" w:rsidRDefault="00FC67A0" w:rsidP="00762B27">
      <w:pPr>
        <w:spacing w:after="0" w:line="240" w:lineRule="auto"/>
        <w:ind w:left="567" w:right="567"/>
        <w:jc w:val="both"/>
        <w:rPr>
          <w:rFonts w:ascii="Palatino Linotype" w:hAnsi="Palatino Linotype" w:cs="Arial"/>
          <w:i/>
        </w:rPr>
      </w:pPr>
      <w:r w:rsidRPr="00286EAD">
        <w:rPr>
          <w:rFonts w:ascii="Palatino Linotype" w:hAnsi="Palatino Linotype" w:cs="Arial"/>
          <w:b/>
          <w:i/>
        </w:rPr>
        <w:t xml:space="preserve">VIII. </w:t>
      </w:r>
      <w:r w:rsidRPr="00286EAD">
        <w:rPr>
          <w:rFonts w:ascii="Palatino Linotype" w:hAnsi="Palatino Linotype" w:cs="Arial"/>
          <w:i/>
        </w:rPr>
        <w:t xml:space="preserve">Vulnere la conducción de los expedientes judiciales o de los procedimientos administrativos seguidos en forma de juicio, en tanto no hayan quedado firmes; </w:t>
      </w:r>
    </w:p>
    <w:p w:rsidR="00FC67A0" w:rsidRPr="00286EAD" w:rsidRDefault="00FC67A0" w:rsidP="00762B27">
      <w:pPr>
        <w:spacing w:after="0" w:line="240" w:lineRule="auto"/>
        <w:ind w:left="567" w:right="567"/>
        <w:jc w:val="both"/>
        <w:rPr>
          <w:rFonts w:ascii="Palatino Linotype" w:eastAsia="MS Mincho" w:hAnsi="Palatino Linotype" w:cs="Arial"/>
          <w:i/>
          <w:szCs w:val="24"/>
          <w:lang w:val="es-ES"/>
        </w:rPr>
      </w:pPr>
      <w:r w:rsidRPr="00286EAD">
        <w:rPr>
          <w:rFonts w:ascii="Palatino Linotype" w:eastAsia="MS Mincho" w:hAnsi="Palatino Linotype" w:cs="Arial"/>
          <w:i/>
          <w:szCs w:val="24"/>
          <w:lang w:val="es-ES"/>
        </w:rPr>
        <w:t>(…)”</w:t>
      </w:r>
    </w:p>
    <w:p w:rsidR="00FC67A0" w:rsidRPr="00286EAD" w:rsidRDefault="00FC67A0" w:rsidP="00762B27">
      <w:pPr>
        <w:spacing w:after="0" w:line="360" w:lineRule="auto"/>
        <w:jc w:val="both"/>
        <w:rPr>
          <w:rFonts w:ascii="Palatino Linotype" w:eastAsia="MS Mincho" w:hAnsi="Palatino Linotype" w:cs="Arial"/>
          <w:sz w:val="24"/>
          <w:szCs w:val="24"/>
          <w:lang w:val="es-ES"/>
        </w:rPr>
      </w:pPr>
    </w:p>
    <w:p w:rsidR="00FC67A0" w:rsidRPr="00286EAD" w:rsidRDefault="00FC67A0" w:rsidP="00762B27">
      <w:pPr>
        <w:spacing w:after="0" w:line="360" w:lineRule="auto"/>
        <w:jc w:val="both"/>
        <w:rPr>
          <w:rFonts w:ascii="Palatino Linotype" w:eastAsia="MS Mincho" w:hAnsi="Palatino Linotype" w:cs="Arial"/>
          <w:sz w:val="24"/>
          <w:szCs w:val="24"/>
          <w:lang w:val="es-ES"/>
        </w:rPr>
      </w:pPr>
      <w:r w:rsidRPr="00286EAD">
        <w:rPr>
          <w:rFonts w:ascii="Palatino Linotype" w:eastAsia="MS Mincho" w:hAnsi="Palatino Linotype" w:cs="Arial"/>
          <w:sz w:val="24"/>
          <w:szCs w:val="24"/>
          <w:lang w:val="es-ES"/>
        </w:rPr>
        <w:t>Conforme a lo anterior, se puede corroborar que el procedimiento en cuestión, podría constituir un procedimiento administrativo seguido en forma de juicio; por lo que, la información solicitada podría actualizar una causal de clasificación, en su carácter de reservada.</w:t>
      </w:r>
    </w:p>
    <w:p w:rsidR="00FC67A0" w:rsidRPr="00286EAD" w:rsidRDefault="00FC67A0" w:rsidP="00762B27">
      <w:pPr>
        <w:spacing w:after="0" w:line="360" w:lineRule="auto"/>
        <w:jc w:val="both"/>
        <w:rPr>
          <w:rFonts w:ascii="Palatino Linotype" w:eastAsia="MS Mincho" w:hAnsi="Palatino Linotype" w:cs="Arial"/>
          <w:sz w:val="24"/>
          <w:szCs w:val="24"/>
          <w:lang w:val="es-ES"/>
        </w:rPr>
      </w:pPr>
    </w:p>
    <w:p w:rsidR="00FC67A0" w:rsidRPr="00286EAD" w:rsidRDefault="00FC67A0" w:rsidP="00762B27">
      <w:pPr>
        <w:spacing w:after="0" w:line="360" w:lineRule="auto"/>
        <w:jc w:val="both"/>
        <w:rPr>
          <w:rFonts w:ascii="Palatino Linotype" w:eastAsia="MS Mincho" w:hAnsi="Palatino Linotype" w:cs="Arial"/>
          <w:sz w:val="24"/>
          <w:szCs w:val="24"/>
          <w:lang w:val="es-ES"/>
        </w:rPr>
      </w:pPr>
      <w:r w:rsidRPr="00286EAD">
        <w:rPr>
          <w:rFonts w:ascii="Palatino Linotype" w:eastAsia="MS Mincho" w:hAnsi="Palatino Linotype" w:cs="Arial"/>
          <w:sz w:val="24"/>
          <w:szCs w:val="24"/>
          <w:lang w:val="es-ES"/>
        </w:rPr>
        <w:t>Por su parte, en los Lineamientos Generales en materia de clasificación y desclasificación de la información, así como para la elaboración de versiones públicas, se prevé lo siguiente:</w:t>
      </w:r>
    </w:p>
    <w:p w:rsidR="00FC67A0" w:rsidRPr="00286EAD" w:rsidRDefault="00FC67A0" w:rsidP="00762B27">
      <w:pPr>
        <w:spacing w:after="0" w:line="360" w:lineRule="auto"/>
        <w:jc w:val="both"/>
        <w:rPr>
          <w:rFonts w:ascii="Palatino Linotype" w:eastAsia="MS Mincho" w:hAnsi="Palatino Linotype" w:cs="Arial"/>
          <w:sz w:val="24"/>
          <w:szCs w:val="24"/>
          <w:lang w:val="es-ES"/>
        </w:rPr>
      </w:pPr>
    </w:p>
    <w:p w:rsidR="00FC67A0" w:rsidRPr="00286EAD" w:rsidRDefault="00FC67A0" w:rsidP="00762B27">
      <w:pPr>
        <w:spacing w:after="0" w:line="240" w:lineRule="auto"/>
        <w:ind w:left="567" w:right="567"/>
        <w:jc w:val="both"/>
        <w:rPr>
          <w:rFonts w:ascii="Palatino Linotype" w:eastAsia="MS Mincho" w:hAnsi="Palatino Linotype" w:cs="Arial"/>
          <w:i/>
          <w:szCs w:val="24"/>
          <w:lang w:val="es-ES"/>
        </w:rPr>
      </w:pPr>
      <w:r w:rsidRPr="00286EAD">
        <w:rPr>
          <w:rFonts w:ascii="Palatino Linotype" w:eastAsia="MS Mincho" w:hAnsi="Palatino Linotype" w:cs="Arial"/>
          <w:i/>
          <w:szCs w:val="24"/>
          <w:lang w:val="es-ES"/>
        </w:rPr>
        <w:t>“</w:t>
      </w:r>
      <w:r w:rsidRPr="00286EAD">
        <w:rPr>
          <w:rFonts w:ascii="Palatino Linotype" w:eastAsia="MS Mincho" w:hAnsi="Palatino Linotype" w:cs="Arial"/>
          <w:b/>
          <w:i/>
          <w:szCs w:val="24"/>
          <w:lang w:val="es-ES"/>
        </w:rPr>
        <w:t>Vigésimo sexto.</w:t>
      </w:r>
      <w:r w:rsidRPr="00286EAD">
        <w:rPr>
          <w:rFonts w:ascii="Palatino Linotype" w:eastAsia="MS Mincho" w:hAnsi="Palatino Linotype" w:cs="Arial"/>
          <w:i/>
          <w:szCs w:val="24"/>
          <w:lang w:val="es-ES"/>
        </w:rPr>
        <w:t xml:space="preserve"> De conformidad con el artículo 113, fracción VII de la Ley General, podrá considerarse como información reservada, aquella que </w:t>
      </w:r>
      <w:r w:rsidRPr="00286EAD">
        <w:rPr>
          <w:rFonts w:ascii="Palatino Linotype" w:eastAsia="MS Mincho" w:hAnsi="Palatino Linotype" w:cs="Arial"/>
          <w:i/>
          <w:szCs w:val="24"/>
          <w:u w:val="single"/>
          <w:lang w:val="es-ES"/>
        </w:rPr>
        <w:t>obstruya la prevención de delitos</w:t>
      </w:r>
      <w:r w:rsidRPr="00286EAD">
        <w:rPr>
          <w:rFonts w:ascii="Palatino Linotype" w:eastAsia="MS Mincho" w:hAnsi="Palatino Linotype" w:cs="Arial"/>
          <w:i/>
          <w:szCs w:val="24"/>
          <w:lang w:val="es-ES"/>
        </w:rPr>
        <w:t xml:space="preserve"> al obstaculizar las acciones implementadas por las autoridades para evitar su comisión, o menoscabar o limitar la capacidad de las autoridades para evitar la comisión de delitos.</w:t>
      </w:r>
    </w:p>
    <w:p w:rsidR="00FC67A0" w:rsidRPr="00286EAD" w:rsidRDefault="00FC67A0" w:rsidP="00762B27">
      <w:pPr>
        <w:spacing w:after="0" w:line="240" w:lineRule="auto"/>
        <w:ind w:left="567" w:right="567"/>
        <w:jc w:val="both"/>
        <w:rPr>
          <w:rFonts w:ascii="Palatino Linotype" w:eastAsia="MS Mincho" w:hAnsi="Palatino Linotype" w:cs="Arial"/>
          <w:i/>
          <w:szCs w:val="24"/>
          <w:lang w:val="es-ES"/>
        </w:rPr>
      </w:pPr>
      <w:r w:rsidRPr="00286EAD">
        <w:rPr>
          <w:rFonts w:ascii="Palatino Linotype" w:eastAsia="MS Mincho" w:hAnsi="Palatino Linotype" w:cs="Arial"/>
          <w:i/>
          <w:szCs w:val="24"/>
          <w:lang w:val="es-ES"/>
        </w:rPr>
        <w:t>Para que se verifique el supuesto de reserva, cuando se cause un perjuicio a las actividades de persecución de los delitos, deben de actualizarse los siguientes elementos:</w:t>
      </w:r>
    </w:p>
    <w:p w:rsidR="00FC67A0" w:rsidRPr="00286EAD" w:rsidRDefault="00FC67A0" w:rsidP="00762B27">
      <w:pPr>
        <w:spacing w:after="0" w:line="240" w:lineRule="auto"/>
        <w:ind w:left="567" w:right="567"/>
        <w:jc w:val="both"/>
        <w:rPr>
          <w:rFonts w:ascii="Palatino Linotype" w:eastAsia="MS Mincho" w:hAnsi="Palatino Linotype" w:cs="Arial"/>
          <w:i/>
          <w:szCs w:val="24"/>
          <w:lang w:val="es-ES"/>
        </w:rPr>
      </w:pPr>
    </w:p>
    <w:p w:rsidR="00FC67A0" w:rsidRPr="00286EAD" w:rsidRDefault="00FC67A0" w:rsidP="00762B27">
      <w:pPr>
        <w:spacing w:after="0" w:line="240" w:lineRule="auto"/>
        <w:ind w:left="567" w:right="567"/>
        <w:jc w:val="both"/>
        <w:rPr>
          <w:rFonts w:ascii="Palatino Linotype" w:eastAsia="MS Mincho" w:hAnsi="Palatino Linotype" w:cs="Arial"/>
          <w:i/>
          <w:szCs w:val="24"/>
          <w:lang w:val="es-ES"/>
        </w:rPr>
      </w:pPr>
      <w:r w:rsidRPr="00286EAD">
        <w:rPr>
          <w:rFonts w:ascii="Palatino Linotype" w:eastAsia="MS Mincho" w:hAnsi="Palatino Linotype" w:cs="Arial"/>
          <w:i/>
          <w:szCs w:val="24"/>
          <w:lang w:val="es-ES"/>
        </w:rPr>
        <w:t>I.        La existencia de un proceso penal en sustanciación o una carpeta de investigación en trámite;</w:t>
      </w:r>
    </w:p>
    <w:p w:rsidR="00FC67A0" w:rsidRPr="00286EAD" w:rsidRDefault="00FC67A0" w:rsidP="00762B27">
      <w:pPr>
        <w:spacing w:after="0" w:line="240" w:lineRule="auto"/>
        <w:ind w:left="567" w:right="567"/>
        <w:jc w:val="both"/>
        <w:rPr>
          <w:rFonts w:ascii="Palatino Linotype" w:eastAsia="MS Mincho" w:hAnsi="Palatino Linotype" w:cs="Arial"/>
          <w:i/>
          <w:szCs w:val="24"/>
          <w:lang w:val="es-ES"/>
        </w:rPr>
      </w:pPr>
      <w:r w:rsidRPr="00286EAD">
        <w:rPr>
          <w:rFonts w:ascii="Palatino Linotype" w:eastAsia="MS Mincho" w:hAnsi="Palatino Linotype" w:cs="Arial"/>
          <w:i/>
          <w:szCs w:val="24"/>
          <w:lang w:val="es-ES"/>
        </w:rPr>
        <w:t>II.       Que se acredite el vínculo que existe entre la información solicitada y la carpeta de investigación, o el proceso penal, según sea el caso, y</w:t>
      </w:r>
    </w:p>
    <w:p w:rsidR="00FC67A0" w:rsidRPr="00286EAD" w:rsidRDefault="00FC67A0" w:rsidP="00762B27">
      <w:pPr>
        <w:spacing w:after="0" w:line="240" w:lineRule="auto"/>
        <w:ind w:left="567" w:right="567"/>
        <w:jc w:val="both"/>
        <w:rPr>
          <w:rFonts w:ascii="Palatino Linotype" w:eastAsia="MS Mincho" w:hAnsi="Palatino Linotype" w:cs="Arial"/>
          <w:i/>
          <w:szCs w:val="24"/>
          <w:lang w:val="es-ES"/>
        </w:rPr>
      </w:pPr>
      <w:r w:rsidRPr="00286EAD">
        <w:rPr>
          <w:rFonts w:ascii="Palatino Linotype" w:eastAsia="MS Mincho" w:hAnsi="Palatino Linotype" w:cs="Arial"/>
          <w:i/>
          <w:szCs w:val="24"/>
          <w:lang w:val="es-ES"/>
        </w:rPr>
        <w:t>III.      Que la difusión de la información pueda impedir u obstruir las funciones que ejerce el Ministerio Público o su equivalente durante la etapa de investigación o ante los tribunales judiciales con motivo del ejercicio de la acción penal.</w:t>
      </w:r>
    </w:p>
    <w:p w:rsidR="00FC67A0" w:rsidRPr="00286EAD" w:rsidRDefault="00FC67A0" w:rsidP="00762B27">
      <w:pPr>
        <w:spacing w:after="0" w:line="240" w:lineRule="auto"/>
        <w:ind w:left="567" w:right="567"/>
        <w:jc w:val="both"/>
        <w:rPr>
          <w:rFonts w:ascii="Palatino Linotype" w:eastAsia="MS Mincho" w:hAnsi="Palatino Linotype" w:cs="Arial"/>
          <w:i/>
          <w:szCs w:val="24"/>
          <w:lang w:val="es-ES"/>
        </w:rPr>
      </w:pPr>
    </w:p>
    <w:p w:rsidR="00FC67A0" w:rsidRPr="00286EAD" w:rsidRDefault="00FC67A0" w:rsidP="00762B27">
      <w:pPr>
        <w:spacing w:after="0" w:line="240" w:lineRule="auto"/>
        <w:ind w:left="567" w:right="567"/>
        <w:jc w:val="both"/>
        <w:rPr>
          <w:rFonts w:ascii="Palatino Linotype" w:eastAsia="MS Mincho" w:hAnsi="Palatino Linotype" w:cs="Arial"/>
          <w:i/>
          <w:szCs w:val="24"/>
          <w:lang w:val="es-ES"/>
        </w:rPr>
      </w:pPr>
      <w:r w:rsidRPr="00286EAD">
        <w:rPr>
          <w:rFonts w:ascii="Palatino Linotype" w:eastAsia="MS Mincho" w:hAnsi="Palatino Linotype" w:cs="Arial"/>
          <w:b/>
          <w:i/>
          <w:szCs w:val="24"/>
          <w:lang w:val="es-ES"/>
        </w:rPr>
        <w:t>Vigésimo octavo.</w:t>
      </w:r>
      <w:r w:rsidRPr="00286EAD">
        <w:rPr>
          <w:rFonts w:ascii="Palatino Linotype" w:eastAsia="MS Mincho" w:hAnsi="Palatino Linotype" w:cs="Arial"/>
          <w:i/>
          <w:szCs w:val="24"/>
          <w:lang w:val="es-ES"/>
        </w:rPr>
        <w:t xml:space="preserve"> De conformidad con el artículo 113, fracción IX de la Ley General, podrá considerarse como información reservada, aquella que </w:t>
      </w:r>
      <w:r w:rsidRPr="00286EAD">
        <w:rPr>
          <w:rFonts w:ascii="Palatino Linotype" w:eastAsia="MS Mincho" w:hAnsi="Palatino Linotype" w:cs="Arial"/>
          <w:i/>
          <w:szCs w:val="24"/>
          <w:u w:val="single"/>
          <w:lang w:val="es-ES"/>
        </w:rPr>
        <w:t xml:space="preserve">obstruya los procedimientos </w:t>
      </w:r>
      <w:r w:rsidRPr="00286EAD">
        <w:rPr>
          <w:rFonts w:ascii="Palatino Linotype" w:eastAsia="MS Mincho" w:hAnsi="Palatino Linotype" w:cs="Arial"/>
          <w:i/>
          <w:szCs w:val="24"/>
          <w:u w:val="single"/>
          <w:lang w:val="es-ES"/>
        </w:rPr>
        <w:lastRenderedPageBreak/>
        <w:t>para fincar responsabilidad a los servidores públicos,</w:t>
      </w:r>
      <w:r w:rsidRPr="00286EAD">
        <w:rPr>
          <w:rFonts w:ascii="Palatino Linotype" w:eastAsia="MS Mincho" w:hAnsi="Palatino Linotype" w:cs="Arial"/>
          <w:i/>
          <w:szCs w:val="24"/>
          <w:lang w:val="es-ES"/>
        </w:rPr>
        <w:t xml:space="preserve"> en tanto no se haya dictado la resolución administrativa correspondiente; para lo cual, se deberán acreditar los siguientes supuestos:</w:t>
      </w:r>
    </w:p>
    <w:p w:rsidR="00FC67A0" w:rsidRPr="00286EAD" w:rsidRDefault="00FC67A0" w:rsidP="00762B27">
      <w:pPr>
        <w:spacing w:after="0" w:line="240" w:lineRule="auto"/>
        <w:ind w:left="567" w:right="567"/>
        <w:jc w:val="both"/>
        <w:rPr>
          <w:rFonts w:ascii="Palatino Linotype" w:eastAsia="MS Mincho" w:hAnsi="Palatino Linotype" w:cs="Arial"/>
          <w:i/>
          <w:szCs w:val="24"/>
          <w:lang w:val="es-ES"/>
        </w:rPr>
      </w:pPr>
      <w:r w:rsidRPr="00286EAD">
        <w:rPr>
          <w:rFonts w:ascii="Palatino Linotype" w:eastAsia="MS Mincho" w:hAnsi="Palatino Linotype" w:cs="Arial"/>
          <w:i/>
          <w:szCs w:val="24"/>
          <w:lang w:val="es-ES"/>
        </w:rPr>
        <w:t>I.        La existencia de un procedimiento de responsabilidad administrativa en trámite, y</w:t>
      </w:r>
    </w:p>
    <w:p w:rsidR="00FC67A0" w:rsidRPr="00286EAD" w:rsidRDefault="00FC67A0" w:rsidP="00762B27">
      <w:pPr>
        <w:spacing w:after="0" w:line="240" w:lineRule="auto"/>
        <w:ind w:left="567" w:right="567"/>
        <w:jc w:val="both"/>
        <w:rPr>
          <w:rFonts w:ascii="Palatino Linotype" w:eastAsia="MS Mincho" w:hAnsi="Palatino Linotype" w:cs="Arial"/>
          <w:i/>
          <w:szCs w:val="24"/>
          <w:lang w:val="es-ES"/>
        </w:rPr>
      </w:pPr>
      <w:r w:rsidRPr="00286EAD">
        <w:rPr>
          <w:rFonts w:ascii="Palatino Linotype" w:eastAsia="MS Mincho" w:hAnsi="Palatino Linotype" w:cs="Arial"/>
          <w:i/>
          <w:szCs w:val="24"/>
          <w:lang w:val="es-ES"/>
        </w:rPr>
        <w:t>II.       Que la información se refiera a actuaciones, diligencias y constancias propias del procedimiento de responsabilidad.</w:t>
      </w:r>
    </w:p>
    <w:p w:rsidR="00FC67A0" w:rsidRPr="00286EAD" w:rsidRDefault="00FC67A0" w:rsidP="00762B27">
      <w:pPr>
        <w:spacing w:after="0" w:line="360" w:lineRule="auto"/>
        <w:jc w:val="both"/>
        <w:rPr>
          <w:rFonts w:ascii="Palatino Linotype" w:eastAsia="MS Mincho" w:hAnsi="Palatino Linotype" w:cs="Arial"/>
          <w:sz w:val="24"/>
          <w:szCs w:val="24"/>
          <w:lang w:val="es-ES"/>
        </w:rPr>
      </w:pPr>
    </w:p>
    <w:p w:rsidR="00FC67A0" w:rsidRPr="00286EAD" w:rsidRDefault="00FC67A0" w:rsidP="00762B27">
      <w:pPr>
        <w:spacing w:after="0" w:line="360" w:lineRule="auto"/>
        <w:jc w:val="both"/>
        <w:rPr>
          <w:rFonts w:ascii="Palatino Linotype" w:eastAsia="MS Mincho" w:hAnsi="Palatino Linotype" w:cs="Arial"/>
          <w:sz w:val="24"/>
          <w:szCs w:val="24"/>
          <w:lang w:val="es-ES"/>
        </w:rPr>
      </w:pPr>
      <w:r w:rsidRPr="00286EAD">
        <w:rPr>
          <w:rFonts w:ascii="Palatino Linotype" w:eastAsia="MS Mincho" w:hAnsi="Palatino Linotype" w:cs="Arial"/>
          <w:sz w:val="24"/>
          <w:szCs w:val="24"/>
          <w:lang w:val="es-ES"/>
        </w:rPr>
        <w:t xml:space="preserve">Para los efectos de los Lineamientos citados, se considera como información </w:t>
      </w:r>
      <w:r w:rsidRPr="00286EAD">
        <w:rPr>
          <w:rFonts w:ascii="Palatino Linotype" w:eastAsia="MS Mincho" w:hAnsi="Palatino Linotype" w:cs="Arial"/>
          <w:b/>
          <w:sz w:val="24"/>
          <w:szCs w:val="24"/>
          <w:lang w:val="es-ES"/>
        </w:rPr>
        <w:t>RESERVADA</w:t>
      </w:r>
      <w:r w:rsidRPr="00286EAD">
        <w:rPr>
          <w:rFonts w:ascii="Palatino Linotype" w:eastAsia="MS Mincho" w:hAnsi="Palatino Linotype" w:cs="Arial"/>
          <w:sz w:val="24"/>
          <w:szCs w:val="24"/>
          <w:lang w:val="es-ES"/>
        </w:rPr>
        <w:t xml:space="preserve"> podrá clasificarse aquella que se encuentre en un procedimiento de responsabilidad administrativa y su publicidad obstruya la prevención de delitos o de fincar responsabilidades administrativas a servidores públicos.</w:t>
      </w:r>
    </w:p>
    <w:p w:rsidR="00FC67A0" w:rsidRPr="00286EAD" w:rsidRDefault="00FC67A0" w:rsidP="00762B27">
      <w:pPr>
        <w:spacing w:after="0" w:line="360" w:lineRule="auto"/>
        <w:jc w:val="both"/>
        <w:rPr>
          <w:rFonts w:ascii="Palatino Linotype" w:eastAsia="MS Mincho" w:hAnsi="Palatino Linotype" w:cs="Arial"/>
          <w:sz w:val="24"/>
          <w:szCs w:val="24"/>
          <w:lang w:val="es-ES"/>
        </w:rPr>
      </w:pPr>
    </w:p>
    <w:p w:rsidR="00FC67A0" w:rsidRPr="00286EAD" w:rsidRDefault="00FC67A0" w:rsidP="00762B27">
      <w:pPr>
        <w:spacing w:after="0" w:line="360" w:lineRule="auto"/>
        <w:jc w:val="both"/>
        <w:rPr>
          <w:rFonts w:ascii="Palatino Linotype" w:eastAsia="MS Mincho" w:hAnsi="Palatino Linotype" w:cs="Arial"/>
          <w:sz w:val="24"/>
          <w:szCs w:val="24"/>
          <w:lang w:val="es-ES"/>
        </w:rPr>
      </w:pPr>
      <w:r w:rsidRPr="00286EAD">
        <w:rPr>
          <w:rFonts w:ascii="Palatino Linotype" w:eastAsia="MS Mincho" w:hAnsi="Palatino Linotype" w:cs="Arial"/>
          <w:sz w:val="24"/>
          <w:szCs w:val="24"/>
          <w:lang w:val="es-ES"/>
        </w:rPr>
        <w:t>Por lo cual, para considerar que se actualiza dicha causal es necesario que se configuren los siguientes elementos:</w:t>
      </w:r>
    </w:p>
    <w:p w:rsidR="00FC67A0" w:rsidRPr="00286EAD" w:rsidRDefault="00FC67A0" w:rsidP="00762B27">
      <w:pPr>
        <w:spacing w:after="0" w:line="360" w:lineRule="auto"/>
        <w:jc w:val="both"/>
        <w:rPr>
          <w:rFonts w:ascii="Palatino Linotype" w:eastAsia="MS Mincho" w:hAnsi="Palatino Linotype" w:cs="Arial"/>
          <w:sz w:val="24"/>
          <w:szCs w:val="24"/>
          <w:lang w:val="es-ES"/>
        </w:rPr>
      </w:pPr>
    </w:p>
    <w:p w:rsidR="00FC67A0" w:rsidRPr="00286EAD" w:rsidRDefault="00FC67A0" w:rsidP="00762B27">
      <w:pPr>
        <w:spacing w:after="0" w:line="360" w:lineRule="auto"/>
        <w:ind w:left="567" w:right="567"/>
        <w:jc w:val="both"/>
        <w:rPr>
          <w:rFonts w:ascii="Palatino Linotype" w:eastAsia="MS Mincho" w:hAnsi="Palatino Linotype" w:cs="Arial"/>
          <w:sz w:val="24"/>
          <w:szCs w:val="24"/>
          <w:lang w:val="es-ES"/>
        </w:rPr>
      </w:pPr>
      <w:r w:rsidRPr="00286EAD">
        <w:rPr>
          <w:rFonts w:ascii="Palatino Linotype" w:eastAsia="MS Mincho" w:hAnsi="Palatino Linotype" w:cs="Arial"/>
          <w:sz w:val="24"/>
          <w:szCs w:val="24"/>
          <w:lang w:val="es-ES"/>
        </w:rPr>
        <w:t>1) La existencia de un juicio o procedimiento administrativo materialmente jurisdiccional, que se encuentre en trámite, y</w:t>
      </w:r>
    </w:p>
    <w:p w:rsidR="00FC67A0" w:rsidRPr="00286EAD" w:rsidRDefault="00FC67A0" w:rsidP="00762B27">
      <w:pPr>
        <w:spacing w:after="0" w:line="360" w:lineRule="auto"/>
        <w:ind w:left="567" w:right="567"/>
        <w:jc w:val="both"/>
        <w:rPr>
          <w:rFonts w:ascii="Palatino Linotype" w:eastAsia="MS Mincho" w:hAnsi="Palatino Linotype" w:cs="Arial"/>
          <w:sz w:val="24"/>
          <w:szCs w:val="24"/>
          <w:lang w:val="es-ES"/>
        </w:rPr>
      </w:pPr>
      <w:r w:rsidRPr="00286EAD">
        <w:rPr>
          <w:rFonts w:ascii="Palatino Linotype" w:eastAsia="MS Mincho" w:hAnsi="Palatino Linotype" w:cs="Arial"/>
          <w:sz w:val="24"/>
          <w:szCs w:val="24"/>
          <w:lang w:val="es-ES"/>
        </w:rPr>
        <w:t>2) Que la información solicitada se refiera a actuaciones, diligencias o constancias propias del procedimiento.</w:t>
      </w:r>
    </w:p>
    <w:p w:rsidR="00FC67A0" w:rsidRPr="00286EAD" w:rsidRDefault="00FC67A0" w:rsidP="00762B27">
      <w:pPr>
        <w:spacing w:after="0" w:line="360" w:lineRule="auto"/>
        <w:jc w:val="both"/>
        <w:rPr>
          <w:rFonts w:ascii="Palatino Linotype" w:eastAsia="MS Mincho" w:hAnsi="Palatino Linotype" w:cs="Arial"/>
          <w:sz w:val="24"/>
          <w:szCs w:val="24"/>
          <w:lang w:val="es-ES"/>
        </w:rPr>
      </w:pPr>
    </w:p>
    <w:p w:rsidR="00FC67A0" w:rsidRPr="00286EAD" w:rsidRDefault="00FC67A0" w:rsidP="00762B27">
      <w:pPr>
        <w:spacing w:after="0" w:line="360" w:lineRule="auto"/>
        <w:jc w:val="both"/>
        <w:rPr>
          <w:rFonts w:ascii="Palatino Linotype" w:eastAsia="MS Mincho" w:hAnsi="Palatino Linotype" w:cs="Arial"/>
          <w:sz w:val="24"/>
          <w:szCs w:val="24"/>
          <w:lang w:val="es-ES"/>
        </w:rPr>
      </w:pPr>
      <w:r w:rsidRPr="00286EAD">
        <w:rPr>
          <w:rFonts w:ascii="Palatino Linotype" w:eastAsia="MS Mincho" w:hAnsi="Palatino Linotype" w:cs="Arial"/>
          <w:sz w:val="24"/>
          <w:szCs w:val="24"/>
          <w:lang w:val="es-ES"/>
        </w:rPr>
        <w:t xml:space="preserve">Con base en lo expuesto, se advierte que la información susceptible de clasificarse como </w:t>
      </w:r>
      <w:r w:rsidRPr="00286EAD">
        <w:rPr>
          <w:rFonts w:ascii="Palatino Linotype" w:eastAsia="MS Mincho" w:hAnsi="Palatino Linotype" w:cs="Arial"/>
          <w:b/>
          <w:sz w:val="24"/>
          <w:szCs w:val="24"/>
          <w:lang w:val="es-ES"/>
        </w:rPr>
        <w:t>RESERVADA</w:t>
      </w:r>
      <w:r w:rsidRPr="00286EAD">
        <w:rPr>
          <w:rFonts w:ascii="Palatino Linotype" w:eastAsia="MS Mincho" w:hAnsi="Palatino Linotype" w:cs="Arial"/>
          <w:sz w:val="24"/>
          <w:szCs w:val="24"/>
          <w:lang w:val="es-ES"/>
        </w:rPr>
        <w:t xml:space="preserve"> bajo el supuesto aludido por el </w:t>
      </w:r>
      <w:r w:rsidRPr="00286EAD">
        <w:rPr>
          <w:rFonts w:ascii="Palatino Linotype" w:eastAsia="MS Mincho" w:hAnsi="Palatino Linotype" w:cs="Arial"/>
          <w:b/>
          <w:sz w:val="24"/>
          <w:szCs w:val="24"/>
          <w:lang w:val="es-ES"/>
        </w:rPr>
        <w:t>Sujeto Obligado</w:t>
      </w:r>
      <w:r w:rsidRPr="00286EAD">
        <w:rPr>
          <w:rFonts w:ascii="Palatino Linotype" w:eastAsia="MS Mincho" w:hAnsi="Palatino Linotype" w:cs="Arial"/>
          <w:sz w:val="24"/>
          <w:szCs w:val="24"/>
          <w:lang w:val="es-ES"/>
        </w:rPr>
        <w:t>, es aquella cuya difusión, obstruya la prevención de delitos o de fincar responsabilidades administrativas a servidores públicos, en tanto no hayan causado estado los procedimientos.</w:t>
      </w:r>
    </w:p>
    <w:p w:rsidR="00FC67A0" w:rsidRPr="00286EAD" w:rsidRDefault="00FC67A0" w:rsidP="00762B27">
      <w:pPr>
        <w:spacing w:after="0" w:line="360" w:lineRule="auto"/>
        <w:jc w:val="both"/>
        <w:rPr>
          <w:rFonts w:ascii="Palatino Linotype" w:eastAsia="MS Mincho" w:hAnsi="Palatino Linotype" w:cs="Arial"/>
          <w:sz w:val="24"/>
          <w:szCs w:val="24"/>
          <w:lang w:val="es-ES"/>
        </w:rPr>
      </w:pPr>
    </w:p>
    <w:p w:rsidR="00FC67A0" w:rsidRPr="00286EAD" w:rsidRDefault="00FC67A0" w:rsidP="00762B27">
      <w:pPr>
        <w:spacing w:after="0" w:line="360" w:lineRule="auto"/>
        <w:jc w:val="both"/>
        <w:rPr>
          <w:rFonts w:ascii="Palatino Linotype" w:eastAsia="MS Mincho" w:hAnsi="Palatino Linotype" w:cs="Arial"/>
          <w:sz w:val="24"/>
          <w:szCs w:val="24"/>
          <w:lang w:val="es-ES"/>
        </w:rPr>
      </w:pPr>
      <w:r w:rsidRPr="00286EAD">
        <w:rPr>
          <w:rFonts w:ascii="Palatino Linotype" w:eastAsia="MS Mincho" w:hAnsi="Palatino Linotype" w:cs="Arial"/>
          <w:sz w:val="24"/>
          <w:szCs w:val="24"/>
          <w:lang w:val="es-ES"/>
        </w:rPr>
        <w:lastRenderedPageBreak/>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FC67A0" w:rsidRPr="00286EAD" w:rsidRDefault="00FC67A0" w:rsidP="00762B27">
      <w:pPr>
        <w:spacing w:after="0" w:line="360" w:lineRule="auto"/>
        <w:jc w:val="both"/>
        <w:rPr>
          <w:rFonts w:ascii="Palatino Linotype" w:eastAsia="Calibri" w:hAnsi="Palatino Linotype"/>
          <w:sz w:val="24"/>
          <w:lang w:val="es-ES"/>
        </w:rPr>
      </w:pPr>
    </w:p>
    <w:p w:rsidR="00FC67A0" w:rsidRPr="00286EAD" w:rsidRDefault="00FC67A0" w:rsidP="00762B27">
      <w:pPr>
        <w:spacing w:after="0" w:line="360" w:lineRule="auto"/>
        <w:jc w:val="both"/>
        <w:rPr>
          <w:rFonts w:ascii="Palatino Linotype" w:hAnsi="Palatino Linotype"/>
          <w:sz w:val="24"/>
          <w:szCs w:val="24"/>
        </w:rPr>
      </w:pPr>
      <w:r w:rsidRPr="00286EAD">
        <w:rPr>
          <w:rFonts w:ascii="Palatino Linotype" w:hAnsi="Palatino Linotype"/>
          <w:sz w:val="24"/>
          <w:szCs w:val="24"/>
        </w:rPr>
        <w:t xml:space="preserve">En mérito de lo expuesto en líneas anteriores, al resultar fundados los motivos de inconformidad vertidos por la </w:t>
      </w:r>
      <w:r w:rsidRPr="00286EAD">
        <w:rPr>
          <w:rFonts w:ascii="Palatino Linotype" w:hAnsi="Palatino Linotype"/>
          <w:b/>
          <w:sz w:val="24"/>
          <w:szCs w:val="24"/>
        </w:rPr>
        <w:t>Recurrente</w:t>
      </w:r>
      <w:r w:rsidRPr="00286EAD">
        <w:rPr>
          <w:rFonts w:ascii="Palatino Linotype" w:hAnsi="Palatino Linotype"/>
          <w:sz w:val="24"/>
          <w:szCs w:val="24"/>
        </w:rPr>
        <w:t xml:space="preserve">, con fundamento en la segunda hipótesis del artículo 186 fracción III de la Ley de Transparencia y Acceso a la Información Pública del Estado de México y Municipios, se, </w:t>
      </w:r>
      <w:r w:rsidRPr="00286EAD">
        <w:rPr>
          <w:rFonts w:ascii="Palatino Linotype" w:hAnsi="Palatino Linotype"/>
          <w:b/>
          <w:sz w:val="24"/>
          <w:szCs w:val="24"/>
        </w:rPr>
        <w:t xml:space="preserve">MODIFICA </w:t>
      </w:r>
      <w:r w:rsidRPr="00286EAD">
        <w:rPr>
          <w:rFonts w:ascii="Palatino Linotype" w:hAnsi="Palatino Linotype"/>
          <w:sz w:val="24"/>
          <w:szCs w:val="24"/>
        </w:rPr>
        <w:t xml:space="preserve">la respuesta emitida a la solicitud de información </w:t>
      </w:r>
      <w:r w:rsidRPr="00286EAD">
        <w:rPr>
          <w:rFonts w:ascii="Palatino Linotype" w:hAnsi="Palatino Linotype" w:cs="Arial"/>
          <w:b/>
          <w:sz w:val="24"/>
          <w:szCs w:val="24"/>
        </w:rPr>
        <w:t>00030/SECOGEM/IP/2023</w:t>
      </w:r>
      <w:r w:rsidRPr="00286EAD">
        <w:rPr>
          <w:rFonts w:ascii="Palatino Linotype" w:hAnsi="Palatino Linotype" w:cs="Arial"/>
          <w:sz w:val="24"/>
          <w:szCs w:val="24"/>
        </w:rPr>
        <w:t xml:space="preserve">, </w:t>
      </w:r>
      <w:r w:rsidRPr="00286EAD">
        <w:rPr>
          <w:rFonts w:ascii="Palatino Linotype" w:hAnsi="Palatino Linotype"/>
          <w:sz w:val="24"/>
          <w:szCs w:val="24"/>
        </w:rPr>
        <w:t>que ha sido materia del presente fallo.</w:t>
      </w:r>
    </w:p>
    <w:p w:rsidR="00FC67A0" w:rsidRPr="00286EAD" w:rsidRDefault="00FC67A0" w:rsidP="00762B27">
      <w:pPr>
        <w:spacing w:after="0" w:line="360" w:lineRule="auto"/>
        <w:jc w:val="both"/>
        <w:rPr>
          <w:rFonts w:ascii="Palatino Linotype" w:hAnsi="Palatino Linotype"/>
          <w:sz w:val="24"/>
          <w:szCs w:val="24"/>
        </w:rPr>
      </w:pPr>
    </w:p>
    <w:p w:rsidR="00FC67A0" w:rsidRPr="00286EAD" w:rsidRDefault="00FC67A0" w:rsidP="00762B27">
      <w:pPr>
        <w:autoSpaceDE w:val="0"/>
        <w:autoSpaceDN w:val="0"/>
        <w:adjustRightInd w:val="0"/>
        <w:spacing w:after="0" w:line="360" w:lineRule="auto"/>
        <w:jc w:val="both"/>
        <w:rPr>
          <w:rFonts w:ascii="Palatino Linotype" w:hAnsi="Palatino Linotype" w:cs="Arial"/>
          <w:sz w:val="24"/>
          <w:szCs w:val="24"/>
        </w:rPr>
      </w:pPr>
      <w:r w:rsidRPr="00286EAD">
        <w:rPr>
          <w:rFonts w:ascii="Palatino Linotype" w:hAnsi="Palatino Linotype" w:cs="Arial"/>
          <w:sz w:val="24"/>
          <w:szCs w:val="24"/>
        </w:rPr>
        <w:t>Por lo antes expuesto y fundado es de resolverse y,</w:t>
      </w:r>
    </w:p>
    <w:p w:rsidR="00FC67A0" w:rsidRPr="00286EAD" w:rsidRDefault="00FC67A0" w:rsidP="00762B27">
      <w:pPr>
        <w:autoSpaceDE w:val="0"/>
        <w:autoSpaceDN w:val="0"/>
        <w:adjustRightInd w:val="0"/>
        <w:spacing w:after="0" w:line="360" w:lineRule="auto"/>
        <w:jc w:val="both"/>
        <w:rPr>
          <w:rFonts w:ascii="Palatino Linotype" w:hAnsi="Palatino Linotype" w:cs="Arial"/>
          <w:sz w:val="24"/>
          <w:szCs w:val="24"/>
        </w:rPr>
      </w:pPr>
    </w:p>
    <w:p w:rsidR="00FC67A0" w:rsidRPr="00286EAD" w:rsidRDefault="00FC67A0" w:rsidP="00762B27">
      <w:pPr>
        <w:spacing w:after="0" w:line="360" w:lineRule="auto"/>
        <w:ind w:left="426"/>
        <w:jc w:val="center"/>
        <w:rPr>
          <w:rFonts w:ascii="Palatino Linotype" w:eastAsia="Times New Roman" w:hAnsi="Palatino Linotype" w:cs="Times New Roman"/>
          <w:b/>
          <w:color w:val="000000"/>
          <w:sz w:val="28"/>
          <w:szCs w:val="24"/>
          <w:lang w:val="es-ES" w:eastAsia="es-ES"/>
        </w:rPr>
      </w:pPr>
      <w:r w:rsidRPr="00286EAD">
        <w:rPr>
          <w:rFonts w:ascii="Palatino Linotype" w:eastAsia="Times New Roman" w:hAnsi="Palatino Linotype" w:cs="Times New Roman"/>
          <w:b/>
          <w:color w:val="000000"/>
          <w:sz w:val="28"/>
          <w:szCs w:val="24"/>
          <w:lang w:val="es-ES" w:eastAsia="es-ES"/>
        </w:rPr>
        <w:t>SE    RESUELVE</w:t>
      </w:r>
    </w:p>
    <w:p w:rsidR="00FC67A0" w:rsidRPr="00286EAD" w:rsidRDefault="00FC67A0" w:rsidP="00762B27">
      <w:pPr>
        <w:spacing w:after="0" w:line="360" w:lineRule="auto"/>
        <w:ind w:left="426"/>
        <w:jc w:val="center"/>
        <w:rPr>
          <w:rFonts w:ascii="Palatino Linotype" w:eastAsia="Times New Roman" w:hAnsi="Palatino Linotype" w:cs="Times New Roman"/>
          <w:b/>
          <w:color w:val="000000"/>
          <w:sz w:val="24"/>
          <w:szCs w:val="24"/>
          <w:lang w:val="es-ES" w:eastAsia="es-ES"/>
        </w:rPr>
      </w:pPr>
    </w:p>
    <w:p w:rsidR="00FC67A0" w:rsidRPr="00286EAD" w:rsidRDefault="00FC67A0" w:rsidP="00762B27">
      <w:pPr>
        <w:spacing w:after="0" w:line="360" w:lineRule="auto"/>
        <w:jc w:val="both"/>
        <w:rPr>
          <w:rFonts w:ascii="Palatino Linotype" w:eastAsia="Times New Roman" w:hAnsi="Palatino Linotype" w:cs="Arial"/>
          <w:sz w:val="24"/>
          <w:szCs w:val="24"/>
          <w:lang w:eastAsia="es-ES"/>
        </w:rPr>
      </w:pPr>
      <w:r w:rsidRPr="00286EAD">
        <w:rPr>
          <w:rFonts w:ascii="Palatino Linotype" w:eastAsia="Times New Roman" w:hAnsi="Palatino Linotype" w:cs="Arial"/>
          <w:b/>
          <w:sz w:val="28"/>
          <w:szCs w:val="24"/>
          <w:lang w:eastAsia="es-ES"/>
        </w:rPr>
        <w:t>PRIMERO</w:t>
      </w:r>
      <w:r w:rsidRPr="00286EAD">
        <w:rPr>
          <w:rFonts w:ascii="Palatino Linotype" w:eastAsia="Times New Roman" w:hAnsi="Palatino Linotype" w:cs="Arial"/>
          <w:b/>
          <w:sz w:val="24"/>
          <w:szCs w:val="24"/>
          <w:lang w:eastAsia="es-ES"/>
        </w:rPr>
        <w:t xml:space="preserve">. </w:t>
      </w:r>
      <w:r w:rsidRPr="00286EAD">
        <w:rPr>
          <w:rFonts w:ascii="Palatino Linotype" w:eastAsia="Times New Roman" w:hAnsi="Palatino Linotype" w:cs="Arial"/>
          <w:sz w:val="24"/>
          <w:szCs w:val="24"/>
          <w:lang w:eastAsia="es-ES"/>
        </w:rPr>
        <w:t>Se</w:t>
      </w:r>
      <w:r w:rsidRPr="00286EAD">
        <w:rPr>
          <w:rFonts w:ascii="Palatino Linotype" w:eastAsia="Times New Roman" w:hAnsi="Palatino Linotype" w:cs="Arial"/>
          <w:b/>
          <w:sz w:val="24"/>
          <w:szCs w:val="24"/>
          <w:lang w:eastAsia="es-ES"/>
        </w:rPr>
        <w:t xml:space="preserve"> MODIFICA </w:t>
      </w:r>
      <w:r w:rsidRPr="00286EAD">
        <w:rPr>
          <w:rFonts w:ascii="Palatino Linotype" w:eastAsia="Times New Roman" w:hAnsi="Palatino Linotype" w:cs="Arial"/>
          <w:sz w:val="24"/>
          <w:szCs w:val="24"/>
          <w:lang w:eastAsia="es-ES"/>
        </w:rPr>
        <w:t xml:space="preserve">la respuesta del </w:t>
      </w:r>
      <w:r w:rsidRPr="00286EAD">
        <w:rPr>
          <w:rFonts w:ascii="Palatino Linotype" w:eastAsia="Times New Roman" w:hAnsi="Palatino Linotype" w:cs="Arial"/>
          <w:b/>
          <w:sz w:val="24"/>
          <w:szCs w:val="24"/>
          <w:lang w:eastAsia="es-ES"/>
        </w:rPr>
        <w:t>Sujeto Obligado</w:t>
      </w:r>
      <w:r w:rsidRPr="00286EAD">
        <w:rPr>
          <w:rFonts w:ascii="Palatino Linotype" w:eastAsia="Times New Roman" w:hAnsi="Palatino Linotype" w:cs="Arial"/>
          <w:sz w:val="24"/>
          <w:szCs w:val="24"/>
          <w:lang w:eastAsia="es-ES"/>
        </w:rPr>
        <w:t xml:space="preserve"> a la solicitud de acceso a la información pública</w:t>
      </w:r>
      <w:r w:rsidRPr="00286EAD">
        <w:rPr>
          <w:rFonts w:ascii="Palatino Linotype" w:eastAsia="Times New Roman" w:hAnsi="Palatino Linotype" w:cs="Arial"/>
          <w:b/>
          <w:sz w:val="24"/>
          <w:szCs w:val="24"/>
          <w:lang w:eastAsia="es-ES"/>
        </w:rPr>
        <w:t xml:space="preserve"> </w:t>
      </w:r>
      <w:r w:rsidRPr="00286EAD">
        <w:rPr>
          <w:rFonts w:ascii="Palatino Linotype" w:hAnsi="Palatino Linotype" w:cs="Arial"/>
          <w:b/>
          <w:sz w:val="24"/>
          <w:szCs w:val="24"/>
        </w:rPr>
        <w:t>00030/SECOGEM/IP/2023</w:t>
      </w:r>
      <w:r w:rsidRPr="00286EAD">
        <w:rPr>
          <w:rFonts w:ascii="Palatino Linotype" w:hAnsi="Palatino Linotype" w:cs="Arial"/>
          <w:sz w:val="24"/>
          <w:szCs w:val="24"/>
        </w:rPr>
        <w:t>,</w:t>
      </w:r>
      <w:r w:rsidRPr="00286EAD">
        <w:rPr>
          <w:rFonts w:ascii="Palatino Linotype" w:eastAsia="Times New Roman" w:hAnsi="Palatino Linotype" w:cs="Tahoma"/>
          <w:b/>
          <w:sz w:val="24"/>
          <w:szCs w:val="24"/>
          <w:lang w:eastAsia="es-ES"/>
        </w:rPr>
        <w:t xml:space="preserve"> </w:t>
      </w:r>
      <w:r w:rsidRPr="00286EAD">
        <w:rPr>
          <w:rFonts w:ascii="Palatino Linotype" w:eastAsia="Times New Roman" w:hAnsi="Palatino Linotype" w:cs="Arial"/>
          <w:sz w:val="24"/>
          <w:szCs w:val="24"/>
          <w:lang w:eastAsia="es-ES"/>
        </w:rPr>
        <w:t xml:space="preserve">por resultar </w:t>
      </w:r>
      <w:r w:rsidRPr="00286EAD">
        <w:rPr>
          <w:rFonts w:ascii="Palatino Linotype" w:eastAsia="Times New Roman" w:hAnsi="Palatino Linotype" w:cs="Arial"/>
          <w:b/>
          <w:sz w:val="24"/>
          <w:szCs w:val="24"/>
          <w:lang w:eastAsia="es-ES"/>
        </w:rPr>
        <w:t xml:space="preserve">fundados </w:t>
      </w:r>
      <w:r w:rsidRPr="00286EAD">
        <w:rPr>
          <w:rFonts w:ascii="Palatino Linotype" w:eastAsia="Times New Roman" w:hAnsi="Palatino Linotype" w:cs="Arial"/>
          <w:sz w:val="24"/>
          <w:szCs w:val="24"/>
          <w:lang w:eastAsia="es-ES"/>
        </w:rPr>
        <w:t xml:space="preserve">los motivos </w:t>
      </w:r>
      <w:r w:rsidRPr="00286EAD">
        <w:rPr>
          <w:rFonts w:ascii="Palatino Linotype" w:eastAsia="Times New Roman" w:hAnsi="Palatino Linotype" w:cs="Arial"/>
          <w:sz w:val="24"/>
          <w:szCs w:val="24"/>
          <w:lang w:eastAsia="es-ES"/>
        </w:rPr>
        <w:lastRenderedPageBreak/>
        <w:t xml:space="preserve">de inconformidad vertidos por la </w:t>
      </w:r>
      <w:r w:rsidRPr="00286EAD">
        <w:rPr>
          <w:rFonts w:ascii="Palatino Linotype" w:eastAsia="Times New Roman" w:hAnsi="Palatino Linotype" w:cs="Arial"/>
          <w:b/>
          <w:sz w:val="24"/>
          <w:szCs w:val="24"/>
          <w:lang w:eastAsia="es-ES"/>
        </w:rPr>
        <w:t>Recurrente</w:t>
      </w:r>
      <w:r w:rsidRPr="00286EAD">
        <w:rPr>
          <w:rFonts w:ascii="Palatino Linotype" w:eastAsia="Times New Roman" w:hAnsi="Palatino Linotype" w:cs="Arial"/>
          <w:sz w:val="24"/>
          <w:szCs w:val="24"/>
          <w:lang w:eastAsia="es-ES"/>
        </w:rPr>
        <w:t>, en términos del considerandos</w:t>
      </w:r>
      <w:r w:rsidRPr="00286EAD">
        <w:rPr>
          <w:rFonts w:ascii="Palatino Linotype" w:eastAsia="Times New Roman" w:hAnsi="Palatino Linotype" w:cs="Arial"/>
          <w:b/>
          <w:sz w:val="24"/>
          <w:szCs w:val="24"/>
          <w:lang w:eastAsia="es-ES"/>
        </w:rPr>
        <w:t xml:space="preserve"> CUARTO </w:t>
      </w:r>
      <w:r w:rsidRPr="00286EAD">
        <w:rPr>
          <w:rFonts w:ascii="Palatino Linotype" w:eastAsia="Times New Roman" w:hAnsi="Palatino Linotype" w:cs="Arial"/>
          <w:sz w:val="24"/>
          <w:szCs w:val="24"/>
          <w:lang w:eastAsia="es-ES"/>
        </w:rPr>
        <w:t>de la presente Resolución.</w:t>
      </w:r>
    </w:p>
    <w:p w:rsidR="00FC67A0" w:rsidRPr="00286EAD" w:rsidRDefault="00FC67A0" w:rsidP="00762B27">
      <w:pPr>
        <w:spacing w:after="0" w:line="360" w:lineRule="auto"/>
        <w:jc w:val="both"/>
        <w:rPr>
          <w:rFonts w:ascii="Palatino Linotype" w:eastAsia="Times New Roman" w:hAnsi="Palatino Linotype" w:cs="Arial"/>
          <w:sz w:val="24"/>
          <w:szCs w:val="24"/>
          <w:lang w:eastAsia="es-ES"/>
        </w:rPr>
      </w:pPr>
    </w:p>
    <w:p w:rsidR="00FC67A0" w:rsidRPr="00286EAD" w:rsidRDefault="00FC67A0" w:rsidP="00762B27">
      <w:pPr>
        <w:spacing w:after="0" w:line="360" w:lineRule="auto"/>
        <w:jc w:val="both"/>
        <w:rPr>
          <w:rFonts w:ascii="Palatino Linotype" w:hAnsi="Palatino Linotype" w:cs="Tahoma"/>
          <w:sz w:val="24"/>
          <w:szCs w:val="24"/>
        </w:rPr>
      </w:pPr>
      <w:r w:rsidRPr="00286EAD">
        <w:rPr>
          <w:rFonts w:ascii="Palatino Linotype" w:eastAsia="Times New Roman" w:hAnsi="Palatino Linotype" w:cs="Arial"/>
          <w:b/>
          <w:sz w:val="28"/>
          <w:szCs w:val="24"/>
          <w:lang w:eastAsia="es-ES"/>
        </w:rPr>
        <w:t>SEGUNDO</w:t>
      </w:r>
      <w:r w:rsidRPr="00286EAD">
        <w:rPr>
          <w:rFonts w:ascii="Palatino Linotype" w:eastAsia="Times New Roman" w:hAnsi="Palatino Linotype" w:cs="Arial"/>
          <w:b/>
          <w:sz w:val="24"/>
          <w:szCs w:val="24"/>
          <w:lang w:eastAsia="es-ES"/>
        </w:rPr>
        <w:t>.</w:t>
      </w:r>
      <w:r w:rsidRPr="00286EAD">
        <w:rPr>
          <w:rFonts w:ascii="Palatino Linotype" w:eastAsia="Times New Roman" w:hAnsi="Palatino Linotype" w:cs="Tahoma"/>
          <w:sz w:val="24"/>
          <w:szCs w:val="24"/>
          <w:lang w:eastAsia="es-ES"/>
        </w:rPr>
        <w:t xml:space="preserve"> Se </w:t>
      </w:r>
      <w:r w:rsidRPr="00286EAD">
        <w:rPr>
          <w:rFonts w:ascii="Palatino Linotype" w:eastAsia="Times New Roman" w:hAnsi="Palatino Linotype" w:cs="Tahoma"/>
          <w:b/>
          <w:sz w:val="24"/>
          <w:szCs w:val="24"/>
          <w:lang w:eastAsia="es-ES"/>
        </w:rPr>
        <w:t>ORDENA</w:t>
      </w:r>
      <w:r w:rsidRPr="00286EAD">
        <w:rPr>
          <w:rFonts w:ascii="Palatino Linotype" w:eastAsia="Times New Roman" w:hAnsi="Palatino Linotype" w:cs="Tahoma"/>
          <w:sz w:val="24"/>
          <w:szCs w:val="24"/>
          <w:lang w:eastAsia="es-ES"/>
        </w:rPr>
        <w:t xml:space="preserve"> al </w:t>
      </w:r>
      <w:r w:rsidRPr="00286EAD">
        <w:rPr>
          <w:rFonts w:ascii="Palatino Linotype" w:eastAsia="Times New Roman" w:hAnsi="Palatino Linotype" w:cs="Tahoma"/>
          <w:b/>
          <w:sz w:val="24"/>
          <w:szCs w:val="24"/>
          <w:lang w:eastAsia="es-ES"/>
        </w:rPr>
        <w:t>Sujeto Obligado,</w:t>
      </w:r>
      <w:r w:rsidRPr="00286EAD">
        <w:rPr>
          <w:rFonts w:ascii="Palatino Linotype" w:eastAsia="Times New Roman" w:hAnsi="Palatino Linotype" w:cs="Tahoma"/>
          <w:sz w:val="24"/>
          <w:szCs w:val="24"/>
          <w:lang w:eastAsia="es-ES"/>
        </w:rPr>
        <w:t xml:space="preserve"> previa búsqueda exhaustiva y razonable, haga entrega al </w:t>
      </w:r>
      <w:r w:rsidRPr="00286EAD">
        <w:rPr>
          <w:rFonts w:ascii="Palatino Linotype" w:eastAsia="Times New Roman" w:hAnsi="Palatino Linotype" w:cs="Tahoma"/>
          <w:b/>
          <w:sz w:val="24"/>
          <w:szCs w:val="24"/>
          <w:lang w:eastAsia="es-ES"/>
        </w:rPr>
        <w:t>Recurrente</w:t>
      </w:r>
      <w:r w:rsidRPr="00286EAD">
        <w:rPr>
          <w:rFonts w:ascii="Palatino Linotype" w:eastAsia="Times New Roman" w:hAnsi="Palatino Linotype" w:cs="Tahoma"/>
          <w:sz w:val="24"/>
          <w:szCs w:val="24"/>
          <w:lang w:eastAsia="es-ES"/>
        </w:rPr>
        <w:t>, en versión pública, a través del Sistema de Acceso a la Información Mexiquense (</w:t>
      </w:r>
      <w:r w:rsidRPr="00286EAD">
        <w:rPr>
          <w:rFonts w:ascii="Palatino Linotype" w:eastAsia="Times New Roman" w:hAnsi="Palatino Linotype" w:cs="Tahoma"/>
          <w:b/>
          <w:sz w:val="24"/>
          <w:szCs w:val="24"/>
          <w:lang w:eastAsia="es-ES"/>
        </w:rPr>
        <w:t>SAIMEX</w:t>
      </w:r>
      <w:r w:rsidRPr="00286EAD">
        <w:rPr>
          <w:rFonts w:ascii="Palatino Linotype" w:eastAsia="Times New Roman" w:hAnsi="Palatino Linotype" w:cs="Tahoma"/>
          <w:sz w:val="24"/>
          <w:szCs w:val="24"/>
          <w:lang w:eastAsia="es-ES"/>
        </w:rPr>
        <w:t xml:space="preserve">), </w:t>
      </w:r>
      <w:r w:rsidRPr="00286EAD">
        <w:rPr>
          <w:rFonts w:ascii="Palatino Linotype" w:hAnsi="Palatino Linotype" w:cs="Tahoma"/>
          <w:sz w:val="24"/>
          <w:szCs w:val="24"/>
        </w:rPr>
        <w:t>de</w:t>
      </w:r>
      <w:r w:rsidR="007F5504" w:rsidRPr="00286EAD">
        <w:rPr>
          <w:rFonts w:ascii="Palatino Linotype" w:hAnsi="Palatino Linotype" w:cs="Tahoma"/>
          <w:sz w:val="24"/>
          <w:szCs w:val="24"/>
        </w:rPr>
        <w:t xml:space="preserve"> </w:t>
      </w:r>
      <w:r w:rsidRPr="00286EAD">
        <w:rPr>
          <w:rFonts w:ascii="Palatino Linotype" w:hAnsi="Palatino Linotype" w:cs="Tahoma"/>
          <w:sz w:val="24"/>
          <w:szCs w:val="24"/>
        </w:rPr>
        <w:t>lo siguiente:</w:t>
      </w:r>
    </w:p>
    <w:p w:rsidR="00FC67A0" w:rsidRPr="00286EAD" w:rsidRDefault="00FC67A0" w:rsidP="00762B27">
      <w:pPr>
        <w:spacing w:after="0" w:line="360" w:lineRule="auto"/>
        <w:ind w:right="-595"/>
        <w:jc w:val="both"/>
        <w:rPr>
          <w:rFonts w:ascii="Palatino Linotype" w:eastAsia="Times New Roman" w:hAnsi="Palatino Linotype" w:cs="Tahoma"/>
          <w:sz w:val="24"/>
          <w:szCs w:val="24"/>
          <w:lang w:eastAsia="es-ES"/>
        </w:rPr>
      </w:pPr>
    </w:p>
    <w:p w:rsidR="00762B27" w:rsidRPr="00286EAD" w:rsidRDefault="00762B27" w:rsidP="00681795">
      <w:pPr>
        <w:numPr>
          <w:ilvl w:val="0"/>
          <w:numId w:val="7"/>
        </w:numPr>
        <w:spacing w:after="0" w:line="360" w:lineRule="auto"/>
        <w:jc w:val="both"/>
        <w:rPr>
          <w:rFonts w:ascii="Palatino Linotype" w:eastAsia="Times New Roman" w:hAnsi="Palatino Linotype" w:cs="Arial"/>
          <w:sz w:val="24"/>
          <w:szCs w:val="24"/>
          <w:lang w:val="es-ES_tradnl" w:eastAsia="es-ES"/>
        </w:rPr>
      </w:pPr>
      <w:r w:rsidRPr="00286EAD">
        <w:rPr>
          <w:rFonts w:ascii="Palatino Linotype" w:eastAsia="Times New Roman" w:hAnsi="Palatino Linotype" w:cs="Arial"/>
          <w:sz w:val="24"/>
          <w:szCs w:val="24"/>
          <w:lang w:val="es-ES_tradnl" w:eastAsia="es-ES"/>
        </w:rPr>
        <w:t xml:space="preserve">El o los documentos que integran el </w:t>
      </w:r>
      <w:r w:rsidRPr="00286EAD">
        <w:rPr>
          <w:rFonts w:ascii="Palatino Linotype" w:eastAsia="Times New Roman" w:hAnsi="Palatino Linotype" w:cs="Arial"/>
          <w:sz w:val="24"/>
          <w:szCs w:val="24"/>
          <w:lang w:val="es-ES" w:eastAsia="es-ES"/>
        </w:rPr>
        <w:t>Expediente número INFOEM/CI-OCV/DE-VV/PEJ/2022/358</w:t>
      </w:r>
      <w:r w:rsidRPr="00286EAD">
        <w:rPr>
          <w:rFonts w:ascii="Palatino Linotype" w:eastAsia="Times New Roman" w:hAnsi="Palatino Linotype" w:cs="Arial"/>
          <w:sz w:val="24"/>
          <w:szCs w:val="24"/>
          <w:lang w:val="es-ES_tradnl" w:eastAsia="es-ES"/>
        </w:rPr>
        <w:t xml:space="preserve">, al </w:t>
      </w:r>
      <w:r w:rsidR="00681795" w:rsidRPr="00286EAD">
        <w:rPr>
          <w:rFonts w:ascii="Palatino Linotype" w:eastAsia="Times New Roman" w:hAnsi="Palatino Linotype" w:cs="Arial"/>
          <w:sz w:val="24"/>
          <w:szCs w:val="24"/>
          <w:lang w:val="es-ES_tradnl" w:eastAsia="es-ES"/>
        </w:rPr>
        <w:t>09 (nueve) de febrero de 2023 (dos mil veintitrés)</w:t>
      </w:r>
      <w:r w:rsidRPr="00286EAD">
        <w:rPr>
          <w:rFonts w:ascii="Palatino Linotype" w:eastAsia="Times New Roman" w:hAnsi="Palatino Linotype" w:cs="Arial"/>
          <w:sz w:val="24"/>
          <w:szCs w:val="24"/>
          <w:lang w:val="es-ES_tradnl" w:eastAsia="es-ES"/>
        </w:rPr>
        <w:t>.</w:t>
      </w:r>
    </w:p>
    <w:p w:rsidR="00FC67A0" w:rsidRPr="00286EAD" w:rsidRDefault="00FC67A0" w:rsidP="00762B27">
      <w:pPr>
        <w:spacing w:after="0" w:line="360" w:lineRule="auto"/>
        <w:ind w:right="-595"/>
        <w:jc w:val="both"/>
        <w:rPr>
          <w:rFonts w:ascii="Palatino Linotype" w:eastAsia="Times New Roman" w:hAnsi="Palatino Linotype" w:cs="Tahoma"/>
          <w:sz w:val="24"/>
          <w:szCs w:val="24"/>
          <w:lang w:val="es-ES_tradnl" w:eastAsia="es-ES"/>
        </w:rPr>
      </w:pPr>
    </w:p>
    <w:p w:rsidR="00FC67A0" w:rsidRPr="00286EAD" w:rsidRDefault="00FC67A0" w:rsidP="00762B27">
      <w:pPr>
        <w:spacing w:after="0" w:line="360" w:lineRule="auto"/>
        <w:jc w:val="both"/>
        <w:rPr>
          <w:rFonts w:ascii="Palatino Linotype" w:eastAsia="Times New Roman" w:hAnsi="Palatino Linotype" w:cs="Tahoma"/>
          <w:sz w:val="24"/>
          <w:szCs w:val="24"/>
          <w:lang w:eastAsia="es-ES"/>
        </w:rPr>
      </w:pPr>
      <w:r w:rsidRPr="00286EAD">
        <w:rPr>
          <w:rFonts w:ascii="Palatino Linotype" w:eastAsia="Times New Roman" w:hAnsi="Palatino Linotype" w:cs="Tahoma"/>
          <w:sz w:val="24"/>
          <w:szCs w:val="24"/>
          <w:lang w:eastAsia="es-ES"/>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rsidR="00FC67A0" w:rsidRPr="00286EAD" w:rsidRDefault="00FC67A0" w:rsidP="00762B27">
      <w:pPr>
        <w:spacing w:after="0" w:line="360" w:lineRule="auto"/>
        <w:jc w:val="both"/>
        <w:rPr>
          <w:rFonts w:ascii="Palatino Linotype" w:eastAsia="Times New Roman" w:hAnsi="Palatino Linotype" w:cs="Tahoma"/>
          <w:sz w:val="24"/>
          <w:szCs w:val="24"/>
          <w:lang w:eastAsia="es-ES"/>
        </w:rPr>
      </w:pPr>
    </w:p>
    <w:p w:rsidR="00102161" w:rsidRPr="00286EAD" w:rsidRDefault="00102161" w:rsidP="00762B27">
      <w:pPr>
        <w:spacing w:after="0" w:line="360" w:lineRule="auto"/>
        <w:jc w:val="both"/>
        <w:rPr>
          <w:rFonts w:ascii="Palatino Linotype" w:eastAsia="Times New Roman" w:hAnsi="Palatino Linotype" w:cs="Tahoma"/>
          <w:sz w:val="24"/>
          <w:szCs w:val="24"/>
          <w:lang w:eastAsia="es-ES"/>
        </w:rPr>
      </w:pPr>
      <w:r w:rsidRPr="00286EAD">
        <w:rPr>
          <w:rFonts w:ascii="Palatino Linotype" w:eastAsia="Times New Roman" w:hAnsi="Palatino Linotype" w:cs="Tahoma"/>
          <w:sz w:val="24"/>
          <w:szCs w:val="24"/>
          <w:lang w:eastAsia="es-ES"/>
        </w:rPr>
        <w:t xml:space="preserve">En el supuesto que, </w:t>
      </w:r>
      <w:r w:rsidRPr="00286EAD">
        <w:rPr>
          <w:rFonts w:ascii="Palatino Linotype" w:hAnsi="Palatino Linotype" w:cs="Arial"/>
          <w:sz w:val="24"/>
          <w:szCs w:val="24"/>
          <w:lang w:val="es-ES_tradnl"/>
        </w:rPr>
        <w:t xml:space="preserve">el expediente devenga de procedimiento administrativo por faltas graves y que no haya causado estado, deberá emitirse y hacer entrega al </w:t>
      </w:r>
      <w:r w:rsidRPr="00286EAD">
        <w:rPr>
          <w:rFonts w:ascii="Palatino Linotype" w:hAnsi="Palatino Linotype" w:cs="Arial"/>
          <w:b/>
          <w:sz w:val="24"/>
          <w:szCs w:val="24"/>
          <w:lang w:val="es-ES_tradnl"/>
        </w:rPr>
        <w:t>Recurrente</w:t>
      </w:r>
      <w:r w:rsidRPr="00286EAD">
        <w:rPr>
          <w:rFonts w:ascii="Palatino Linotype" w:hAnsi="Palatino Linotype" w:cs="Arial"/>
          <w:sz w:val="24"/>
          <w:szCs w:val="24"/>
          <w:lang w:val="es-ES_tradnl"/>
        </w:rPr>
        <w:t xml:space="preserve"> del Acuerdo de Clasificación respectivo en el que se funden y motiven las razones de su </w:t>
      </w:r>
      <w:r w:rsidRPr="00286EAD">
        <w:rPr>
          <w:rFonts w:ascii="Palatino Linotype" w:hAnsi="Palatino Linotype" w:cs="Arial"/>
          <w:b/>
          <w:sz w:val="24"/>
          <w:szCs w:val="24"/>
          <w:lang w:val="es-ES_tradnl"/>
        </w:rPr>
        <w:t xml:space="preserve">RESERVA, </w:t>
      </w:r>
      <w:r w:rsidRPr="00286EAD">
        <w:rPr>
          <w:rFonts w:ascii="Palatino Linotype" w:eastAsia="Palatino Linotype" w:hAnsi="Palatino Linotype" w:cs="Palatino Linotype"/>
          <w:color w:val="000000"/>
          <w:sz w:val="24"/>
          <w:szCs w:val="24"/>
          <w:lang w:val="es-ES" w:eastAsia="es-ES"/>
        </w:rPr>
        <w:t>en términos de los artículos 49 fracción VIII, 122, 128, 129, 132 fracción II, 135 y 140 de la citada Ley de Transparencia, siempre y cuando no se relacionen con actos de corrupción, delitos de lesa humanidad o posibles violaciones graves a derechos humanos.</w:t>
      </w:r>
    </w:p>
    <w:p w:rsidR="00102161" w:rsidRPr="00286EAD" w:rsidRDefault="00102161" w:rsidP="00762B27">
      <w:pPr>
        <w:spacing w:after="0" w:line="360" w:lineRule="auto"/>
        <w:jc w:val="both"/>
        <w:rPr>
          <w:rFonts w:ascii="Palatino Linotype" w:eastAsia="Times New Roman" w:hAnsi="Palatino Linotype" w:cs="Tahoma"/>
          <w:sz w:val="24"/>
          <w:szCs w:val="24"/>
          <w:lang w:eastAsia="es-ES"/>
        </w:rPr>
      </w:pPr>
    </w:p>
    <w:p w:rsidR="00FC67A0" w:rsidRPr="00286EAD" w:rsidRDefault="00FC67A0" w:rsidP="00762B2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eastAsia="es-ES"/>
        </w:rPr>
      </w:pPr>
      <w:r w:rsidRPr="00286EAD">
        <w:rPr>
          <w:rFonts w:ascii="Palatino Linotype" w:hAnsi="Palatino Linotype" w:cs="Arial"/>
          <w:sz w:val="24"/>
          <w:szCs w:val="24"/>
          <w:lang w:val="es-ES_tradnl"/>
        </w:rPr>
        <w:lastRenderedPageBreak/>
        <w:t xml:space="preserve">Para el caso en el que alguno de los documentos, se encuentre con procedimientos administrativos por faltas no graves y que no haya causado estado, deberá emitirse y hacer entrega al </w:t>
      </w:r>
      <w:r w:rsidRPr="00286EAD">
        <w:rPr>
          <w:rFonts w:ascii="Palatino Linotype" w:hAnsi="Palatino Linotype" w:cs="Arial"/>
          <w:b/>
          <w:sz w:val="24"/>
          <w:szCs w:val="24"/>
          <w:lang w:val="es-ES_tradnl"/>
        </w:rPr>
        <w:t>Recurrente</w:t>
      </w:r>
      <w:r w:rsidRPr="00286EAD">
        <w:rPr>
          <w:rFonts w:ascii="Palatino Linotype" w:hAnsi="Palatino Linotype" w:cs="Arial"/>
          <w:sz w:val="24"/>
          <w:szCs w:val="24"/>
          <w:lang w:val="es-ES_tradnl"/>
        </w:rPr>
        <w:t xml:space="preserve"> del Acuerdo de Clasificación respectivo en el que se funden y motiven las razones de su </w:t>
      </w:r>
      <w:r w:rsidRPr="00286EAD">
        <w:rPr>
          <w:rFonts w:ascii="Palatino Linotype" w:hAnsi="Palatino Linotype" w:cs="Arial"/>
          <w:b/>
          <w:sz w:val="24"/>
          <w:szCs w:val="24"/>
          <w:lang w:val="es-ES_tradnl"/>
        </w:rPr>
        <w:t xml:space="preserve">RESERVA, </w:t>
      </w:r>
      <w:r w:rsidRPr="00286EAD">
        <w:rPr>
          <w:rFonts w:ascii="Palatino Linotype" w:eastAsia="Palatino Linotype" w:hAnsi="Palatino Linotype" w:cs="Palatino Linotype"/>
          <w:color w:val="000000"/>
          <w:sz w:val="24"/>
          <w:szCs w:val="24"/>
          <w:lang w:val="es-ES" w:eastAsia="es-ES"/>
        </w:rPr>
        <w:t>en términos de los artículos 49 fracción VIII, 122, 128, 129, 132 fracción II, 135 y 140 de la citada Ley de Transparencia.</w:t>
      </w:r>
    </w:p>
    <w:p w:rsidR="007F5504" w:rsidRPr="00286EAD" w:rsidRDefault="007F5504" w:rsidP="00762B2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eastAsia="es-ES"/>
        </w:rPr>
      </w:pPr>
    </w:p>
    <w:p w:rsidR="00FC67A0" w:rsidRPr="00286EAD" w:rsidRDefault="00FC67A0" w:rsidP="00762B27">
      <w:pPr>
        <w:spacing w:after="0" w:line="360" w:lineRule="auto"/>
        <w:jc w:val="both"/>
        <w:rPr>
          <w:rFonts w:ascii="Palatino Linotype" w:eastAsia="Times New Roman" w:hAnsi="Palatino Linotype" w:cs="Tahoma"/>
          <w:sz w:val="24"/>
          <w:szCs w:val="24"/>
          <w:lang w:eastAsia="es-ES"/>
        </w:rPr>
      </w:pPr>
      <w:r w:rsidRPr="00286EAD">
        <w:rPr>
          <w:rFonts w:ascii="Palatino Linotype" w:eastAsia="Times New Roman" w:hAnsi="Palatino Linotype" w:cs="Arial"/>
          <w:b/>
          <w:sz w:val="28"/>
          <w:szCs w:val="24"/>
          <w:lang w:eastAsia="es-ES"/>
        </w:rPr>
        <w:t>TERCERO</w:t>
      </w:r>
      <w:r w:rsidRPr="00286EAD">
        <w:rPr>
          <w:rFonts w:ascii="Palatino Linotype" w:eastAsia="Times New Roman" w:hAnsi="Palatino Linotype" w:cs="Arial"/>
          <w:b/>
          <w:sz w:val="24"/>
          <w:szCs w:val="24"/>
          <w:lang w:eastAsia="es-ES"/>
        </w:rPr>
        <w:t>.</w:t>
      </w:r>
      <w:r w:rsidRPr="00286EAD">
        <w:rPr>
          <w:rFonts w:ascii="Palatino Linotype" w:eastAsia="Times New Roman" w:hAnsi="Palatino Linotype" w:cs="Arial"/>
          <w:sz w:val="24"/>
          <w:szCs w:val="24"/>
          <w:lang w:eastAsia="es-ES"/>
        </w:rPr>
        <w:t xml:space="preserve"> </w:t>
      </w:r>
      <w:r w:rsidRPr="00286EAD">
        <w:rPr>
          <w:rFonts w:ascii="Palatino Linotype" w:eastAsia="Times New Roman" w:hAnsi="Palatino Linotype" w:cs="Tahoma"/>
          <w:b/>
          <w:sz w:val="24"/>
          <w:szCs w:val="24"/>
          <w:lang w:eastAsia="es-ES"/>
        </w:rPr>
        <w:t xml:space="preserve">NOTIFÍQUESE </w:t>
      </w:r>
      <w:r w:rsidR="007F5504" w:rsidRPr="00286EAD">
        <w:rPr>
          <w:rFonts w:ascii="Palatino Linotype" w:eastAsia="Times New Roman" w:hAnsi="Palatino Linotype" w:cs="Tahoma"/>
          <w:sz w:val="24"/>
          <w:szCs w:val="24"/>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FC67A0" w:rsidRPr="00286EAD" w:rsidRDefault="00FC67A0" w:rsidP="00762B27">
      <w:pPr>
        <w:spacing w:after="0" w:line="360" w:lineRule="auto"/>
        <w:jc w:val="both"/>
        <w:rPr>
          <w:rFonts w:ascii="Palatino Linotype" w:eastAsia="Times New Roman" w:hAnsi="Palatino Linotype" w:cs="Tahoma"/>
          <w:sz w:val="24"/>
          <w:szCs w:val="24"/>
          <w:lang w:eastAsia="es-ES"/>
        </w:rPr>
      </w:pPr>
    </w:p>
    <w:p w:rsidR="00FC67A0" w:rsidRPr="00286EAD" w:rsidRDefault="00FC67A0" w:rsidP="00762B27">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86EAD">
        <w:rPr>
          <w:rFonts w:ascii="Palatino Linotype" w:eastAsia="Times New Roman" w:hAnsi="Palatino Linotype" w:cs="Arial"/>
          <w:b/>
          <w:sz w:val="28"/>
          <w:szCs w:val="28"/>
          <w:lang w:val="es-ES" w:eastAsia="es-ES"/>
        </w:rPr>
        <w:t>CUARTO.</w:t>
      </w:r>
      <w:r w:rsidRPr="00286EAD">
        <w:rPr>
          <w:rFonts w:ascii="Palatino Linotype" w:eastAsia="Times New Roman" w:hAnsi="Palatino Linotype" w:cs="Arial"/>
          <w:b/>
          <w:sz w:val="24"/>
          <w:szCs w:val="24"/>
          <w:lang w:val="es-ES" w:eastAsia="es-ES"/>
        </w:rPr>
        <w:t xml:space="preserve"> </w:t>
      </w:r>
      <w:r w:rsidRPr="00286EAD">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286EAD">
        <w:rPr>
          <w:rFonts w:ascii="Palatino Linotype" w:eastAsia="Times New Roman" w:hAnsi="Palatino Linotype" w:cs="Arial"/>
          <w:b/>
          <w:sz w:val="24"/>
          <w:szCs w:val="24"/>
          <w:lang w:val="es-ES" w:eastAsia="es-ES"/>
        </w:rPr>
        <w:t>Sujeto Obligado</w:t>
      </w:r>
      <w:r w:rsidRPr="00286EAD">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rsidR="00FC67A0" w:rsidRPr="00286EAD" w:rsidRDefault="00FC67A0" w:rsidP="00762B2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C67A0" w:rsidRPr="00286EAD" w:rsidRDefault="00FC67A0" w:rsidP="00762B27">
      <w:pPr>
        <w:autoSpaceDE w:val="0"/>
        <w:autoSpaceDN w:val="0"/>
        <w:adjustRightInd w:val="0"/>
        <w:spacing w:after="0" w:line="360" w:lineRule="auto"/>
        <w:jc w:val="both"/>
        <w:rPr>
          <w:rFonts w:ascii="Palatino Linotype" w:hAnsi="Palatino Linotype" w:cs="Arial"/>
          <w:sz w:val="24"/>
          <w:szCs w:val="24"/>
        </w:rPr>
      </w:pPr>
      <w:r w:rsidRPr="00286EAD">
        <w:rPr>
          <w:rFonts w:ascii="Palatino Linotype" w:hAnsi="Palatino Linotype"/>
          <w:b/>
          <w:sz w:val="28"/>
          <w:szCs w:val="28"/>
        </w:rPr>
        <w:t>QUINTO</w:t>
      </w:r>
      <w:r w:rsidRPr="00286EAD">
        <w:rPr>
          <w:rFonts w:ascii="Palatino Linotype" w:hAnsi="Palatino Linotype"/>
          <w:b/>
          <w:sz w:val="24"/>
          <w:szCs w:val="24"/>
        </w:rPr>
        <w:t xml:space="preserve">. </w:t>
      </w:r>
      <w:r w:rsidRPr="00286EAD">
        <w:rPr>
          <w:rFonts w:ascii="Palatino Linotype" w:hAnsi="Palatino Linotype" w:cs="Arial"/>
          <w:b/>
          <w:sz w:val="24"/>
          <w:szCs w:val="24"/>
        </w:rPr>
        <w:t>NOTIFÍQUESE</w:t>
      </w:r>
      <w:r w:rsidRPr="00286EAD">
        <w:rPr>
          <w:rFonts w:ascii="Palatino Linotype" w:hAnsi="Palatino Linotype" w:cs="Arial"/>
          <w:sz w:val="24"/>
          <w:szCs w:val="24"/>
        </w:rPr>
        <w:t xml:space="preserve"> a través del Sistema de Acceso a la Información Mexiquense (SAIMEX), al </w:t>
      </w:r>
      <w:r w:rsidRPr="00286EAD">
        <w:rPr>
          <w:rFonts w:ascii="Palatino Linotype" w:hAnsi="Palatino Linotype" w:cs="Arial"/>
          <w:b/>
          <w:sz w:val="24"/>
          <w:szCs w:val="24"/>
        </w:rPr>
        <w:t>Recurrente</w:t>
      </w:r>
      <w:r w:rsidRPr="00286EAD">
        <w:rPr>
          <w:rFonts w:ascii="Palatino Linotype" w:hAnsi="Palatino Linotype" w:cs="Arial"/>
          <w:sz w:val="24"/>
          <w:szCs w:val="24"/>
        </w:rPr>
        <w:t xml:space="preserve"> </w:t>
      </w:r>
      <w:r w:rsidR="007F5504" w:rsidRPr="00286EAD">
        <w:rPr>
          <w:rFonts w:ascii="Palatino Linotype" w:hAnsi="Palatino Linotype" w:cs="Arial"/>
          <w:sz w:val="24"/>
          <w:szCs w:val="24"/>
        </w:rPr>
        <w:t xml:space="preserve">la presente resolución a través del Sistema de </w:t>
      </w:r>
      <w:r w:rsidR="007F5504" w:rsidRPr="00286EAD">
        <w:rPr>
          <w:rFonts w:ascii="Palatino Linotype" w:hAnsi="Palatino Linotype" w:cs="Arial"/>
          <w:sz w:val="24"/>
          <w:szCs w:val="24"/>
        </w:rPr>
        <w:lastRenderedPageBreak/>
        <w:t>Acceso a la Información Mexiquense (SAIMEX),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 y con lo establecido en los artículos 159 y 160, de la Ley General de Transparencia y Acceso a la Información Pública podrá impugnarla vía recurso de inconformidad ante el Instituto Nacional de Transparencia, Acceso a la Información y Protección de Datos Personales.</w:t>
      </w:r>
    </w:p>
    <w:p w:rsidR="00FC67A0" w:rsidRPr="00286EAD" w:rsidRDefault="00FC67A0" w:rsidP="00762B27">
      <w:pPr>
        <w:autoSpaceDE w:val="0"/>
        <w:autoSpaceDN w:val="0"/>
        <w:adjustRightInd w:val="0"/>
        <w:spacing w:after="0" w:line="360" w:lineRule="auto"/>
        <w:jc w:val="both"/>
        <w:rPr>
          <w:rFonts w:ascii="Palatino Linotype" w:hAnsi="Palatino Linotype" w:cs="Arial"/>
          <w:sz w:val="24"/>
          <w:szCs w:val="24"/>
        </w:rPr>
      </w:pPr>
    </w:p>
    <w:p w:rsidR="00FC67A0" w:rsidRPr="00286EAD" w:rsidRDefault="00FC67A0" w:rsidP="00762B27">
      <w:pPr>
        <w:spacing w:after="0" w:line="360" w:lineRule="auto"/>
        <w:jc w:val="both"/>
        <w:rPr>
          <w:rFonts w:ascii="Palatino Linotype" w:hAnsi="Palatino Linotype" w:cs="Arial"/>
          <w:sz w:val="24"/>
          <w:szCs w:val="24"/>
        </w:rPr>
      </w:pPr>
      <w:r w:rsidRPr="00286EAD">
        <w:rPr>
          <w:rFonts w:ascii="Palatino Linotype" w:hAnsi="Palatino Linotype" w:cs="Arial"/>
          <w:sz w:val="24"/>
          <w:szCs w:val="24"/>
        </w:rPr>
        <w:t>ASÍ LO RESUELVE, POR UNANIMIDAD DE VOTOS EL PLENO DEL</w:t>
      </w:r>
      <w:r w:rsidRPr="00286EAD">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286EAD">
        <w:rPr>
          <w:rFonts w:ascii="Palatino Linotype" w:hAnsi="Palatino Linotype" w:cs="Arial"/>
          <w:sz w:val="24"/>
          <w:szCs w:val="24"/>
        </w:rPr>
        <w:t>, CONFORMADO POR LOS COMISIONADOS JOSÉ MARTÍNEZ VILCHIS, MARÍA DEL ROSARIO MEJÍA AYALA</w:t>
      </w:r>
      <w:r w:rsidR="00121350" w:rsidRPr="00286EAD">
        <w:rPr>
          <w:rFonts w:ascii="Palatino Linotype" w:hAnsi="Palatino Linotype" w:cs="Arial"/>
          <w:sz w:val="24"/>
          <w:szCs w:val="24"/>
        </w:rPr>
        <w:t xml:space="preserve"> (EMITIENDO VOTO PARTICULAR)</w:t>
      </w:r>
      <w:r w:rsidRPr="00286EAD">
        <w:rPr>
          <w:rFonts w:ascii="Palatino Linotype" w:hAnsi="Palatino Linotype" w:cs="Arial"/>
          <w:sz w:val="24"/>
          <w:szCs w:val="24"/>
        </w:rPr>
        <w:t>, SHARON CRISTINA MORALES MARTÍNEZ, LUIS GUSTAVO PARRA NORIEGA</w:t>
      </w:r>
      <w:r w:rsidR="00121350" w:rsidRPr="00286EAD">
        <w:rPr>
          <w:rFonts w:ascii="Palatino Linotype" w:hAnsi="Palatino Linotype" w:cs="Arial"/>
          <w:sz w:val="24"/>
          <w:szCs w:val="24"/>
        </w:rPr>
        <w:t xml:space="preserve"> (EMITIENDO VOTO PARTICULAR)</w:t>
      </w:r>
      <w:r w:rsidRPr="00286EAD">
        <w:rPr>
          <w:rFonts w:ascii="Palatino Linotype" w:hAnsi="Palatino Linotype" w:cs="Arial"/>
          <w:sz w:val="24"/>
          <w:szCs w:val="24"/>
        </w:rPr>
        <w:t xml:space="preserve"> Y GUADALUPE RAMÍREZ PEÑA, EN LA </w:t>
      </w:r>
      <w:r w:rsidR="00134DF0" w:rsidRPr="00286EAD">
        <w:rPr>
          <w:rFonts w:ascii="Palatino Linotype" w:hAnsi="Palatino Linotype" w:cs="Arial"/>
          <w:sz w:val="24"/>
          <w:szCs w:val="24"/>
        </w:rPr>
        <w:t>VIGÉSIMA CUARTA</w:t>
      </w:r>
      <w:r w:rsidRPr="00286EAD">
        <w:rPr>
          <w:rFonts w:ascii="Palatino Linotype" w:hAnsi="Palatino Linotype" w:cs="Arial"/>
          <w:sz w:val="24"/>
          <w:szCs w:val="24"/>
        </w:rPr>
        <w:t xml:space="preserve"> SESIÓN ORDINARIA CELEBRADA EL </w:t>
      </w:r>
      <w:r w:rsidR="00134DF0" w:rsidRPr="00286EAD">
        <w:rPr>
          <w:rFonts w:ascii="Palatino Linotype" w:hAnsi="Palatino Linotype" w:cs="Arial"/>
          <w:sz w:val="24"/>
          <w:szCs w:val="24"/>
        </w:rPr>
        <w:t xml:space="preserve">VEINTIOCHO DE JUNIO </w:t>
      </w:r>
      <w:r w:rsidRPr="00286EAD">
        <w:rPr>
          <w:rFonts w:ascii="Palatino Linotype" w:hAnsi="Palatino Linotype" w:cs="Arial"/>
          <w:sz w:val="24"/>
          <w:szCs w:val="24"/>
        </w:rPr>
        <w:t>DE DOS MIL VEINTITRÉS, ANTE EL ANTE EL SECRETARIO TÉCNICO DEL PLENO, ALEXIS TAPIA RAMÍREZ. --------------------------------------</w:t>
      </w:r>
      <w:r w:rsidR="00134DF0" w:rsidRPr="00286EAD">
        <w:rPr>
          <w:rFonts w:ascii="Palatino Linotype" w:hAnsi="Palatino Linotype" w:cs="Arial"/>
          <w:sz w:val="24"/>
          <w:szCs w:val="24"/>
        </w:rPr>
        <w:t>-------------------</w:t>
      </w:r>
      <w:r w:rsidRPr="00286EAD">
        <w:rPr>
          <w:rFonts w:ascii="Palatino Linotype" w:hAnsi="Palatino Linotype" w:cs="Arial"/>
          <w:sz w:val="24"/>
          <w:szCs w:val="24"/>
        </w:rPr>
        <w:t>--------</w:t>
      </w:r>
    </w:p>
    <w:p w:rsidR="00FC67A0" w:rsidRPr="00286EAD" w:rsidRDefault="00FC67A0" w:rsidP="00762B27">
      <w:pPr>
        <w:spacing w:after="0" w:line="360" w:lineRule="auto"/>
        <w:jc w:val="both"/>
        <w:rPr>
          <w:rFonts w:ascii="Palatino Linotype" w:hAnsi="Palatino Linotype" w:cs="Arial"/>
          <w:sz w:val="24"/>
          <w:szCs w:val="24"/>
        </w:rPr>
      </w:pPr>
      <w:r w:rsidRPr="00286EAD">
        <w:rPr>
          <w:rFonts w:ascii="Palatino Linotype" w:hAnsi="Palatino Linotype" w:cs="Arial"/>
          <w:sz w:val="24"/>
          <w:szCs w:val="24"/>
        </w:rPr>
        <w:t>-----------------------------------------------------------------------------------------------------------------</w:t>
      </w:r>
    </w:p>
    <w:p w:rsidR="00FC67A0" w:rsidRPr="00286EAD" w:rsidRDefault="00FC67A0" w:rsidP="00762B27">
      <w:pPr>
        <w:spacing w:after="0" w:line="360" w:lineRule="auto"/>
        <w:jc w:val="both"/>
        <w:rPr>
          <w:rFonts w:ascii="Palatino Linotype" w:hAnsi="Palatino Linotype" w:cs="Arial"/>
          <w:sz w:val="24"/>
          <w:szCs w:val="24"/>
        </w:rPr>
      </w:pPr>
      <w:r w:rsidRPr="00286EAD">
        <w:rPr>
          <w:rFonts w:ascii="Palatino Linotype" w:hAnsi="Palatino Linotype" w:cs="Arial"/>
          <w:sz w:val="24"/>
          <w:szCs w:val="24"/>
        </w:rPr>
        <w:t>-----------------------------------------------------------------------------------------------------------------</w:t>
      </w:r>
    </w:p>
    <w:p w:rsidR="00FC67A0" w:rsidRPr="00286EAD" w:rsidRDefault="00FC67A0" w:rsidP="00762B27">
      <w:pPr>
        <w:spacing w:after="0" w:line="360" w:lineRule="auto"/>
        <w:jc w:val="both"/>
        <w:rPr>
          <w:rFonts w:ascii="Palatino Linotype" w:hAnsi="Palatino Linotype" w:cs="Arial"/>
          <w:sz w:val="24"/>
          <w:szCs w:val="24"/>
        </w:rPr>
      </w:pPr>
      <w:r w:rsidRPr="00286EAD">
        <w:rPr>
          <w:rFonts w:ascii="Palatino Linotype" w:hAnsi="Palatino Linotype" w:cs="Arial"/>
          <w:sz w:val="24"/>
          <w:szCs w:val="24"/>
        </w:rPr>
        <w:t>-----------------------------------------------------------------------------------------------------------------</w:t>
      </w:r>
    </w:p>
    <w:p w:rsidR="00FC67A0" w:rsidRPr="00286EAD" w:rsidRDefault="00FC67A0" w:rsidP="00762B27">
      <w:pPr>
        <w:spacing w:after="0" w:line="360" w:lineRule="auto"/>
        <w:jc w:val="both"/>
        <w:rPr>
          <w:rFonts w:ascii="Palatino Linotype" w:hAnsi="Palatino Linotype" w:cs="Arial"/>
          <w:sz w:val="24"/>
          <w:szCs w:val="24"/>
        </w:rPr>
      </w:pPr>
      <w:r w:rsidRPr="00286EAD">
        <w:rPr>
          <w:rFonts w:ascii="Palatino Linotype" w:hAnsi="Palatino Linotype" w:cs="Arial"/>
          <w:sz w:val="24"/>
          <w:szCs w:val="24"/>
        </w:rPr>
        <w:t>-----------------------------------------------------------------------------------------------------------------</w:t>
      </w:r>
    </w:p>
    <w:p w:rsidR="00FC67A0" w:rsidRPr="00286EAD" w:rsidRDefault="00FC67A0" w:rsidP="00762B27">
      <w:pPr>
        <w:spacing w:after="0" w:line="360" w:lineRule="auto"/>
        <w:jc w:val="both"/>
        <w:rPr>
          <w:rFonts w:ascii="Palatino Linotype" w:hAnsi="Palatino Linotype" w:cs="Arial"/>
          <w:sz w:val="24"/>
          <w:szCs w:val="24"/>
        </w:rPr>
      </w:pPr>
      <w:r w:rsidRPr="00286EAD">
        <w:rPr>
          <w:rFonts w:ascii="Palatino Linotype" w:hAnsi="Palatino Linotype" w:cs="Arial"/>
          <w:sz w:val="24"/>
          <w:szCs w:val="24"/>
        </w:rPr>
        <w:t>-----------------------------------------------------------------------------------------------------------------</w:t>
      </w:r>
    </w:p>
    <w:p w:rsidR="00FC67A0" w:rsidRPr="005323D1" w:rsidRDefault="00FC67A0" w:rsidP="00762B27">
      <w:pPr>
        <w:spacing w:after="0" w:line="360" w:lineRule="auto"/>
        <w:jc w:val="both"/>
        <w:rPr>
          <w:rFonts w:ascii="Palatino Linotype" w:hAnsi="Palatino Linotype" w:cs="Arial"/>
          <w:sz w:val="20"/>
        </w:rPr>
      </w:pPr>
      <w:r w:rsidRPr="00286EAD">
        <w:rPr>
          <w:rFonts w:ascii="Palatino Linotype" w:hAnsi="Palatino Linotype" w:cs="Arial"/>
          <w:sz w:val="20"/>
        </w:rPr>
        <w:t>CCR/*</w:t>
      </w:r>
    </w:p>
    <w:p w:rsidR="00FC67A0" w:rsidRDefault="00FC67A0" w:rsidP="00762B27">
      <w:pPr>
        <w:spacing w:after="0" w:line="360" w:lineRule="auto"/>
        <w:jc w:val="both"/>
        <w:rPr>
          <w:rFonts w:ascii="Palatino Linotype" w:hAnsi="Palatino Linotype" w:cs="Arial"/>
          <w:sz w:val="24"/>
          <w:szCs w:val="24"/>
        </w:rPr>
      </w:pPr>
    </w:p>
    <w:p w:rsidR="00FC67A0" w:rsidRDefault="00FC67A0" w:rsidP="00762B27">
      <w:pPr>
        <w:spacing w:after="0" w:line="360" w:lineRule="auto"/>
        <w:jc w:val="both"/>
        <w:rPr>
          <w:rFonts w:ascii="Palatino Linotype" w:hAnsi="Palatino Linotype" w:cs="Arial"/>
          <w:sz w:val="24"/>
          <w:szCs w:val="24"/>
        </w:rPr>
      </w:pPr>
    </w:p>
    <w:p w:rsidR="00FC67A0" w:rsidRDefault="00FC67A0" w:rsidP="00762B27">
      <w:pPr>
        <w:spacing w:after="0" w:line="360" w:lineRule="auto"/>
        <w:jc w:val="both"/>
        <w:rPr>
          <w:rFonts w:ascii="Palatino Linotype" w:hAnsi="Palatino Linotype" w:cs="Arial"/>
          <w:sz w:val="24"/>
          <w:szCs w:val="24"/>
        </w:rPr>
      </w:pPr>
    </w:p>
    <w:p w:rsidR="00FC67A0" w:rsidRDefault="00FC67A0" w:rsidP="00762B27">
      <w:pPr>
        <w:spacing w:after="0"/>
      </w:pPr>
    </w:p>
    <w:p w:rsidR="00FC67A0" w:rsidRDefault="00FC67A0" w:rsidP="00762B27">
      <w:pPr>
        <w:spacing w:after="0"/>
      </w:pPr>
    </w:p>
    <w:p w:rsidR="00FC67A0" w:rsidRDefault="00FC67A0" w:rsidP="00762B27">
      <w:pPr>
        <w:spacing w:after="0"/>
      </w:pPr>
    </w:p>
    <w:p w:rsidR="00FC67A0" w:rsidRDefault="00FC67A0" w:rsidP="00762B27">
      <w:pPr>
        <w:spacing w:after="0"/>
      </w:pPr>
    </w:p>
    <w:p w:rsidR="00FC67A0" w:rsidRDefault="00FC67A0" w:rsidP="00762B27">
      <w:pPr>
        <w:spacing w:after="0"/>
      </w:pPr>
    </w:p>
    <w:p w:rsidR="00FC67A0" w:rsidRDefault="00FC67A0" w:rsidP="00762B27">
      <w:pPr>
        <w:spacing w:after="0"/>
      </w:pPr>
    </w:p>
    <w:p w:rsidR="00FC67A0" w:rsidRDefault="00FC67A0" w:rsidP="00762B27">
      <w:pPr>
        <w:spacing w:after="0"/>
      </w:pPr>
    </w:p>
    <w:p w:rsidR="00FC67A0" w:rsidRDefault="00FC67A0" w:rsidP="00762B27">
      <w:pPr>
        <w:spacing w:after="0"/>
      </w:pPr>
    </w:p>
    <w:p w:rsidR="00FC67A0" w:rsidRDefault="00FC67A0" w:rsidP="00762B27">
      <w:pPr>
        <w:spacing w:after="0"/>
      </w:pPr>
    </w:p>
    <w:p w:rsidR="00FC67A0" w:rsidRDefault="00FC67A0" w:rsidP="00762B27">
      <w:pPr>
        <w:spacing w:after="0"/>
      </w:pPr>
    </w:p>
    <w:p w:rsidR="00FC67A0" w:rsidRDefault="00FC67A0" w:rsidP="00762B27">
      <w:pPr>
        <w:spacing w:after="0"/>
      </w:pPr>
    </w:p>
    <w:p w:rsidR="00FC67A0" w:rsidRDefault="00FC67A0" w:rsidP="00762B27">
      <w:pPr>
        <w:spacing w:after="0"/>
      </w:pPr>
    </w:p>
    <w:p w:rsidR="00FC67A0" w:rsidRDefault="00FC67A0" w:rsidP="00762B27">
      <w:pPr>
        <w:spacing w:after="0"/>
      </w:pPr>
    </w:p>
    <w:p w:rsidR="00FC67A0" w:rsidRDefault="00FC67A0" w:rsidP="00762B27">
      <w:pPr>
        <w:spacing w:after="0"/>
      </w:pPr>
    </w:p>
    <w:p w:rsidR="00FC67A0" w:rsidRDefault="00FC67A0" w:rsidP="00762B27">
      <w:pPr>
        <w:spacing w:after="0"/>
      </w:pPr>
    </w:p>
    <w:p w:rsidR="00FC67A0" w:rsidRDefault="00FC67A0" w:rsidP="00762B27">
      <w:pPr>
        <w:spacing w:after="0"/>
      </w:pPr>
    </w:p>
    <w:p w:rsidR="00FC67A0" w:rsidRDefault="00FC67A0" w:rsidP="00762B27">
      <w:pPr>
        <w:spacing w:after="0"/>
      </w:pPr>
    </w:p>
    <w:p w:rsidR="00FC67A0" w:rsidRDefault="00FC67A0" w:rsidP="00762B27">
      <w:pPr>
        <w:spacing w:after="0"/>
      </w:pPr>
    </w:p>
    <w:p w:rsidR="00FC67A0" w:rsidRDefault="00FC67A0" w:rsidP="00762B27">
      <w:pPr>
        <w:spacing w:after="0"/>
      </w:pPr>
    </w:p>
    <w:p w:rsidR="00FC67A0" w:rsidRDefault="00FC67A0" w:rsidP="00762B27">
      <w:pPr>
        <w:spacing w:after="0"/>
      </w:pPr>
    </w:p>
    <w:p w:rsidR="00FC67A0" w:rsidRDefault="00FC67A0" w:rsidP="00762B27">
      <w:pPr>
        <w:spacing w:after="0"/>
      </w:pPr>
    </w:p>
    <w:p w:rsidR="00FC67A0" w:rsidRPr="003D37B1" w:rsidRDefault="00FC67A0" w:rsidP="00762B27">
      <w:pPr>
        <w:spacing w:after="0"/>
      </w:pPr>
    </w:p>
    <w:p w:rsidR="00FC67A0" w:rsidRDefault="00FC67A0" w:rsidP="00762B27">
      <w:pPr>
        <w:spacing w:after="0"/>
      </w:pPr>
    </w:p>
    <w:p w:rsidR="00FC67A0" w:rsidRDefault="00FC67A0" w:rsidP="00762B27">
      <w:pPr>
        <w:spacing w:after="0"/>
      </w:pPr>
    </w:p>
    <w:p w:rsidR="00FC67A0" w:rsidRDefault="00FC67A0" w:rsidP="00762B27">
      <w:pPr>
        <w:spacing w:after="0"/>
      </w:pPr>
    </w:p>
    <w:sectPr w:rsidR="00FC67A0" w:rsidSect="00FC67A0">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61FC" w:rsidRDefault="00A161FC" w:rsidP="00FC67A0">
      <w:pPr>
        <w:spacing w:after="0" w:line="240" w:lineRule="auto"/>
      </w:pPr>
      <w:r>
        <w:separator/>
      </w:r>
    </w:p>
  </w:endnote>
  <w:endnote w:type="continuationSeparator" w:id="0">
    <w:p w:rsidR="00A161FC" w:rsidRDefault="00A161FC" w:rsidP="00FC67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102161" w:rsidRPr="002D6DD8" w:rsidRDefault="00102161" w:rsidP="00FC67A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65AA1">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865AA1">
              <w:rPr>
                <w:rFonts w:ascii="Palatino Linotype" w:hAnsi="Palatino Linotype"/>
                <w:bCs/>
                <w:noProof/>
                <w:sz w:val="20"/>
              </w:rPr>
              <w:t>59</w:t>
            </w:r>
            <w:r>
              <w:rPr>
                <w:rFonts w:ascii="Palatino Linotype" w:hAnsi="Palatino Linotype"/>
                <w:bCs/>
                <w:noProof/>
                <w:sz w:val="20"/>
              </w:rPr>
              <w:fldChar w:fldCharType="end"/>
            </w:r>
          </w:p>
        </w:sdtContent>
      </w:sdt>
    </w:sdtContent>
  </w:sdt>
  <w:p w:rsidR="00102161" w:rsidRDefault="0010216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161" w:rsidRPr="000B69FA" w:rsidRDefault="00102161" w:rsidP="00FC67A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65AA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865AA1">
      <w:rPr>
        <w:rFonts w:ascii="Palatino Linotype" w:hAnsi="Palatino Linotype"/>
        <w:bCs/>
        <w:noProof/>
        <w:sz w:val="20"/>
      </w:rPr>
      <w:t>59</w:t>
    </w:r>
    <w:r>
      <w:rPr>
        <w:rFonts w:ascii="Palatino Linotype" w:hAnsi="Palatino Linotype"/>
        <w:bCs/>
        <w:noProof/>
        <w:sz w:val="20"/>
      </w:rPr>
      <w:fldChar w:fldCharType="end"/>
    </w:r>
  </w:p>
  <w:p w:rsidR="00102161" w:rsidRDefault="0010216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61FC" w:rsidRDefault="00A161FC" w:rsidP="00FC67A0">
      <w:pPr>
        <w:spacing w:after="0" w:line="240" w:lineRule="auto"/>
      </w:pPr>
      <w:r>
        <w:separator/>
      </w:r>
    </w:p>
  </w:footnote>
  <w:footnote w:type="continuationSeparator" w:id="0">
    <w:p w:rsidR="00A161FC" w:rsidRDefault="00A161FC" w:rsidP="00FC67A0">
      <w:pPr>
        <w:spacing w:after="0" w:line="240" w:lineRule="auto"/>
      </w:pPr>
      <w:r>
        <w:continuationSeparator/>
      </w:r>
    </w:p>
  </w:footnote>
  <w:footnote w:id="1">
    <w:p w:rsidR="00102161" w:rsidRPr="00F24E2E" w:rsidRDefault="00102161" w:rsidP="00FC67A0">
      <w:pPr>
        <w:pStyle w:val="Textonotapie"/>
        <w:jc w:val="both"/>
        <w:rPr>
          <w:lang w:val="es-419"/>
        </w:rPr>
      </w:pPr>
      <w:r>
        <w:rPr>
          <w:rStyle w:val="Refdenotaalpie"/>
        </w:rPr>
        <w:footnoteRef/>
      </w:r>
      <w:r>
        <w:t xml:space="preserve"> </w:t>
      </w:r>
      <w:r w:rsidRPr="00F24E2E">
        <w:rPr>
          <w:rFonts w:ascii="Palatino Linotype" w:hAnsi="Palatino Linotype"/>
          <w:b/>
        </w:rPr>
        <w:t>Artículo 162.</w:t>
      </w:r>
      <w:r w:rsidRPr="00F24E2E">
        <w:rPr>
          <w:rFonts w:ascii="Palatino Linotype" w:hAnsi="Palatino Linotype"/>
        </w:rPr>
        <w:t xml:space="preserve"> Las unidades de transparencia deberán garantizar que las solicitudes se turnen a todas</w:t>
      </w:r>
      <w:r>
        <w:rPr>
          <w:rFonts w:ascii="Palatino Linotype" w:hAnsi="Palatino Linotype"/>
        </w:rPr>
        <w:t xml:space="preserve"> </w:t>
      </w:r>
      <w:r w:rsidRPr="00F24E2E">
        <w:rPr>
          <w:rFonts w:ascii="Palatino Linotype" w:hAnsi="Palatino Linotype"/>
        </w:rPr>
        <w:t>las Áreas competentes que cuenten con la información o deban tenerla de acuerdo a sus facultades,</w:t>
      </w:r>
      <w:r>
        <w:rPr>
          <w:rFonts w:ascii="Palatino Linotype" w:hAnsi="Palatino Linotype"/>
        </w:rPr>
        <w:t xml:space="preserve"> </w:t>
      </w:r>
      <w:r w:rsidRPr="00F24E2E">
        <w:rPr>
          <w:rFonts w:ascii="Palatino Linotype" w:hAnsi="Palatino Linotype"/>
        </w:rPr>
        <w:t>competencias y funciones, con el objeto de que realicen una búsqueda exhaustiva y razonable de la</w:t>
      </w:r>
      <w:r>
        <w:rPr>
          <w:rFonts w:ascii="Palatino Linotype" w:hAnsi="Palatino Linotype"/>
        </w:rPr>
        <w:t xml:space="preserve"> </w:t>
      </w:r>
      <w:r w:rsidRPr="00F24E2E">
        <w:rPr>
          <w:rFonts w:ascii="Palatino Linotype" w:hAnsi="Palatino Linotype"/>
        </w:rPr>
        <w:t>información solicitada.</w:t>
      </w:r>
    </w:p>
  </w:footnote>
  <w:footnote w:id="2">
    <w:p w:rsidR="00102161" w:rsidRDefault="00102161" w:rsidP="00FC67A0">
      <w:pPr>
        <w:pStyle w:val="Textonotapie"/>
        <w:jc w:val="both"/>
      </w:pPr>
      <w:r>
        <w:rPr>
          <w:rStyle w:val="Refdenotaalpie"/>
        </w:rPr>
        <w:footnoteRef/>
      </w:r>
      <w:r>
        <w:t xml:space="preserve"> </w:t>
      </w:r>
      <w:r>
        <w:rPr>
          <w:rFonts w:ascii="Palatino Linotype" w:hAnsi="Palatino Linotype"/>
          <w:sz w:val="16"/>
          <w:szCs w:val="16"/>
        </w:rPr>
        <w:t>Registro</w:t>
      </w:r>
      <w:r>
        <w:t xml:space="preserve"> </w:t>
      </w:r>
      <w:r>
        <w:rPr>
          <w:rFonts w:ascii="Palatino Linotype" w:hAnsi="Palatino Linotype"/>
          <w:sz w:val="16"/>
          <w:szCs w:val="16"/>
        </w:rPr>
        <w:t>digital 2018460. I.10o.A.79 A (10a.). Tribunales Colegiados de Circuito. Décima Época. Semanario Judicial de la Federación y su Gaceta. Libro 60, Noviembre de 2018, Tomo III, página 2318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102161" w:rsidTr="00FC67A0">
      <w:trPr>
        <w:trHeight w:val="227"/>
      </w:trPr>
      <w:tc>
        <w:tcPr>
          <w:tcW w:w="5246" w:type="dxa"/>
          <w:hideMark/>
        </w:tcPr>
        <w:p w:rsidR="00102161" w:rsidRPr="00641471" w:rsidRDefault="00102161" w:rsidP="00FC67A0">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102161" w:rsidRPr="00641471" w:rsidRDefault="00102161" w:rsidP="00FC67A0">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0985</w:t>
          </w:r>
          <w:r w:rsidRPr="00641471">
            <w:rPr>
              <w:rFonts w:ascii="Palatino Linotype" w:hAnsi="Palatino Linotype" w:cs="Arial"/>
              <w:b/>
              <w:bCs/>
              <w:sz w:val="24"/>
              <w:lang w:eastAsia="es-MX"/>
            </w:rPr>
            <w:t>/INFOEM/IP/RR/202</w:t>
          </w:r>
          <w:r>
            <w:rPr>
              <w:rFonts w:ascii="Palatino Linotype" w:hAnsi="Palatino Linotype" w:cs="Arial"/>
              <w:b/>
              <w:bCs/>
              <w:sz w:val="24"/>
              <w:lang w:eastAsia="es-MX"/>
            </w:rPr>
            <w:t>3</w:t>
          </w:r>
        </w:p>
      </w:tc>
    </w:tr>
    <w:tr w:rsidR="00102161" w:rsidTr="00FC67A0">
      <w:trPr>
        <w:trHeight w:val="242"/>
      </w:trPr>
      <w:tc>
        <w:tcPr>
          <w:tcW w:w="5246" w:type="dxa"/>
          <w:hideMark/>
        </w:tcPr>
        <w:p w:rsidR="00102161" w:rsidRPr="00641471" w:rsidRDefault="00102161" w:rsidP="00FC67A0">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102161" w:rsidRPr="00641471" w:rsidRDefault="00102161" w:rsidP="00FC67A0">
          <w:pPr>
            <w:spacing w:after="120" w:line="256" w:lineRule="auto"/>
            <w:ind w:left="-486" w:right="214" w:firstLine="284"/>
            <w:jc w:val="right"/>
            <w:rPr>
              <w:rFonts w:ascii="Palatino Linotype" w:hAnsi="Palatino Linotype" w:cs="Arial"/>
              <w:b/>
              <w:szCs w:val="20"/>
            </w:rPr>
          </w:pPr>
          <w:r w:rsidRPr="00FC67A0">
            <w:rPr>
              <w:rFonts w:ascii="Palatino Linotype" w:hAnsi="Palatino Linotype" w:cs="Arial"/>
              <w:b/>
              <w:szCs w:val="20"/>
            </w:rPr>
            <w:t>Secretaría de la Contraloría</w:t>
          </w:r>
        </w:p>
      </w:tc>
    </w:tr>
    <w:tr w:rsidR="00102161" w:rsidTr="00FC67A0">
      <w:trPr>
        <w:trHeight w:val="342"/>
      </w:trPr>
      <w:tc>
        <w:tcPr>
          <w:tcW w:w="5246" w:type="dxa"/>
          <w:hideMark/>
        </w:tcPr>
        <w:p w:rsidR="00102161" w:rsidRPr="00641471" w:rsidRDefault="00102161" w:rsidP="00FC67A0">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rsidR="00102161" w:rsidRPr="00641471" w:rsidRDefault="00102161" w:rsidP="00FC67A0">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102161" w:rsidRPr="00AE046A" w:rsidRDefault="00102161" w:rsidP="00FC67A0">
    <w:pPr>
      <w:pStyle w:val="Encabezado"/>
      <w:tabs>
        <w:tab w:val="clear" w:pos="4419"/>
        <w:tab w:val="clear" w:pos="8838"/>
        <w:tab w:val="left" w:pos="6005"/>
      </w:tabs>
      <w:rPr>
        <w:sz w:val="14"/>
      </w:rPr>
    </w:pPr>
    <w:r>
      <w:rPr>
        <w:rFonts w:ascii="Palatino Linotype" w:hAnsi="Palatino Linotype" w:cs="Arial"/>
        <w:b/>
        <w:noProof/>
        <w:szCs w:val="20"/>
        <w:lang w:val="es-419" w:eastAsia="es-419"/>
      </w:rPr>
      <w:drawing>
        <wp:anchor distT="0" distB="0" distL="114300" distR="114300" simplePos="0" relativeHeight="251660288" behindDoc="1" locked="0" layoutInCell="0" allowOverlap="1" wp14:anchorId="1C90DF98" wp14:editId="7CDE7F57">
          <wp:simplePos x="0" y="0"/>
          <wp:positionH relativeFrom="page">
            <wp:align>left</wp:align>
          </wp:positionH>
          <wp:positionV relativeFrom="page">
            <wp:align>top</wp:align>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102161" w:rsidTr="00FC67A0">
      <w:trPr>
        <w:trHeight w:val="227"/>
      </w:trPr>
      <w:tc>
        <w:tcPr>
          <w:tcW w:w="5104" w:type="dxa"/>
          <w:hideMark/>
        </w:tcPr>
        <w:p w:rsidR="00102161" w:rsidRPr="00641471" w:rsidRDefault="00102161" w:rsidP="00FC67A0">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102161" w:rsidRPr="00641471" w:rsidRDefault="00102161" w:rsidP="00FC67A0">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0985/INFOEM/IP/RR/2023</w:t>
          </w:r>
        </w:p>
      </w:tc>
    </w:tr>
    <w:tr w:rsidR="00102161" w:rsidTr="00FC67A0">
      <w:trPr>
        <w:trHeight w:val="242"/>
      </w:trPr>
      <w:tc>
        <w:tcPr>
          <w:tcW w:w="5104" w:type="dxa"/>
          <w:hideMark/>
        </w:tcPr>
        <w:p w:rsidR="00102161" w:rsidRPr="00641471" w:rsidRDefault="00102161" w:rsidP="00FC67A0">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102161" w:rsidRPr="00641471" w:rsidRDefault="00102161" w:rsidP="00FC67A0">
          <w:pPr>
            <w:spacing w:after="120" w:line="256" w:lineRule="auto"/>
            <w:ind w:left="-486" w:right="214" w:firstLine="284"/>
            <w:jc w:val="right"/>
            <w:rPr>
              <w:rFonts w:ascii="Palatino Linotype" w:hAnsi="Palatino Linotype" w:cs="Arial"/>
              <w:b/>
              <w:szCs w:val="20"/>
            </w:rPr>
          </w:pPr>
          <w:r w:rsidRPr="00FC67A0">
            <w:rPr>
              <w:rFonts w:ascii="Palatino Linotype" w:hAnsi="Palatino Linotype" w:cs="Arial"/>
              <w:b/>
              <w:szCs w:val="20"/>
            </w:rPr>
            <w:t>Secretaría de la Contraloría</w:t>
          </w:r>
        </w:p>
      </w:tc>
    </w:tr>
    <w:tr w:rsidR="00102161" w:rsidTr="00FC67A0">
      <w:trPr>
        <w:trHeight w:val="342"/>
      </w:trPr>
      <w:tc>
        <w:tcPr>
          <w:tcW w:w="5104" w:type="dxa"/>
        </w:tcPr>
        <w:p w:rsidR="00102161" w:rsidRPr="00641471" w:rsidRDefault="00102161" w:rsidP="00FC67A0">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rsidR="00102161" w:rsidRPr="00865AA1" w:rsidRDefault="00865AA1" w:rsidP="00FC67A0">
          <w:pPr>
            <w:spacing w:after="120" w:line="256" w:lineRule="auto"/>
            <w:ind w:left="-486" w:right="214" w:firstLine="567"/>
            <w:jc w:val="right"/>
            <w:rPr>
              <w:rFonts w:ascii="Palatino Linotype" w:hAnsi="Palatino Linotype" w:cs="Arial"/>
              <w:b/>
              <w:lang w:val="es-419"/>
            </w:rPr>
          </w:pPr>
          <w:r>
            <w:rPr>
              <w:rFonts w:ascii="Palatino Linotype" w:hAnsi="Palatino Linotype" w:cs="Arial"/>
              <w:b/>
              <w:lang w:val="es-419"/>
            </w:rPr>
            <w:t>XXXXXXXXXXXXXXXXX</w:t>
          </w:r>
        </w:p>
      </w:tc>
    </w:tr>
    <w:tr w:rsidR="00102161" w:rsidTr="00FC67A0">
      <w:trPr>
        <w:trHeight w:val="342"/>
      </w:trPr>
      <w:tc>
        <w:tcPr>
          <w:tcW w:w="5104" w:type="dxa"/>
        </w:tcPr>
        <w:p w:rsidR="00102161" w:rsidRPr="00641471" w:rsidRDefault="00102161" w:rsidP="00FC67A0">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rsidR="00102161" w:rsidRPr="00641471" w:rsidRDefault="00102161" w:rsidP="00FC67A0">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rsidR="00102161" w:rsidRPr="00C222C0" w:rsidRDefault="00102161">
    <w:pPr>
      <w:pStyle w:val="Encabezado"/>
      <w:rPr>
        <w:sz w:val="16"/>
      </w:rPr>
    </w:pPr>
    <w:r>
      <w:rPr>
        <w:rFonts w:ascii="Palatino Linotype" w:hAnsi="Palatino Linotype" w:cs="Arial"/>
        <w:b/>
        <w:noProof/>
        <w:szCs w:val="20"/>
        <w:lang w:val="es-419" w:eastAsia="es-419"/>
      </w:rPr>
      <w:drawing>
        <wp:anchor distT="0" distB="0" distL="114300" distR="114300" simplePos="0" relativeHeight="251659264" behindDoc="1" locked="0" layoutInCell="0" allowOverlap="1" wp14:anchorId="7EC8247D" wp14:editId="5F2CC13A">
          <wp:simplePos x="0" y="0"/>
          <wp:positionH relativeFrom="page">
            <wp:align>left</wp:align>
          </wp:positionH>
          <wp:positionV relativeFrom="margin">
            <wp:posOffset>-1885950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42B43"/>
    <w:multiLevelType w:val="hybridMultilevel"/>
    <w:tmpl w:val="C314800C"/>
    <w:lvl w:ilvl="0" w:tplc="C0C243F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BAB4A70"/>
    <w:multiLevelType w:val="hybridMultilevel"/>
    <w:tmpl w:val="D62E1C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E9A35DE"/>
    <w:multiLevelType w:val="hybridMultilevel"/>
    <w:tmpl w:val="A698C3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398076E"/>
    <w:multiLevelType w:val="hybridMultilevel"/>
    <w:tmpl w:val="1674A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461C67A4"/>
    <w:multiLevelType w:val="hybridMultilevel"/>
    <w:tmpl w:val="A1C481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4F19494B"/>
    <w:multiLevelType w:val="hybridMultilevel"/>
    <w:tmpl w:val="FFE6D6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FD30691"/>
    <w:multiLevelType w:val="hybridMultilevel"/>
    <w:tmpl w:val="0C3A6E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526649C4"/>
    <w:multiLevelType w:val="multilevel"/>
    <w:tmpl w:val="24927938"/>
    <w:lvl w:ilvl="0">
      <w:start w:val="1"/>
      <w:numFmt w:val="decimal"/>
      <w:lvlText w:val="%1."/>
      <w:lvlJc w:val="left"/>
      <w:pPr>
        <w:ind w:left="720" w:hanging="360"/>
      </w:p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nsid w:val="5A5249E9"/>
    <w:multiLevelType w:val="hybridMultilevel"/>
    <w:tmpl w:val="8B86102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4"/>
  </w:num>
  <w:num w:numId="4">
    <w:abstractNumId w:val="2"/>
  </w:num>
  <w:num w:numId="5">
    <w:abstractNumId w:val="8"/>
  </w:num>
  <w:num w:numId="6">
    <w:abstractNumId w:val="3"/>
  </w:num>
  <w:num w:numId="7">
    <w:abstractNumId w:val="0"/>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7A0"/>
    <w:rsid w:val="00064434"/>
    <w:rsid w:val="000F797D"/>
    <w:rsid w:val="00102161"/>
    <w:rsid w:val="00121350"/>
    <w:rsid w:val="00134DF0"/>
    <w:rsid w:val="00151B08"/>
    <w:rsid w:val="001A25A2"/>
    <w:rsid w:val="001D65A9"/>
    <w:rsid w:val="00216D11"/>
    <w:rsid w:val="00226044"/>
    <w:rsid w:val="00231B0E"/>
    <w:rsid w:val="00286EAD"/>
    <w:rsid w:val="002C4097"/>
    <w:rsid w:val="003102D9"/>
    <w:rsid w:val="003A715D"/>
    <w:rsid w:val="004C604D"/>
    <w:rsid w:val="00516EB4"/>
    <w:rsid w:val="00530960"/>
    <w:rsid w:val="005424D7"/>
    <w:rsid w:val="00544DEC"/>
    <w:rsid w:val="005C5849"/>
    <w:rsid w:val="005F0C90"/>
    <w:rsid w:val="00632012"/>
    <w:rsid w:val="00681795"/>
    <w:rsid w:val="00710D82"/>
    <w:rsid w:val="00716A39"/>
    <w:rsid w:val="00762B27"/>
    <w:rsid w:val="00783591"/>
    <w:rsid w:val="00784840"/>
    <w:rsid w:val="007E201A"/>
    <w:rsid w:val="007F3FC0"/>
    <w:rsid w:val="007F5504"/>
    <w:rsid w:val="00841AB2"/>
    <w:rsid w:val="00865AA1"/>
    <w:rsid w:val="00884326"/>
    <w:rsid w:val="008F438B"/>
    <w:rsid w:val="009E56C8"/>
    <w:rsid w:val="00A161FC"/>
    <w:rsid w:val="00A45C53"/>
    <w:rsid w:val="00A82865"/>
    <w:rsid w:val="00AC640A"/>
    <w:rsid w:val="00BC1703"/>
    <w:rsid w:val="00CB545F"/>
    <w:rsid w:val="00D709AE"/>
    <w:rsid w:val="00E76BF6"/>
    <w:rsid w:val="00F811D8"/>
    <w:rsid w:val="00FC67A0"/>
    <w:rsid w:val="00FE4D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489750F2-0854-4317-9CD0-641FB86B0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7A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C67A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FC67A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C67A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C67A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C67A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C67A0"/>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FC67A0"/>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C67A0"/>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C67A0"/>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544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consultas.ifai.org.mx/descargar.php?r=./pdf/resoluciones/2017/&amp;a=RRA%203482.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646</TotalTime>
  <Pages>59</Pages>
  <Words>16876</Words>
  <Characters>92822</Characters>
  <Application>Microsoft Office Word</Application>
  <DocSecurity>0</DocSecurity>
  <Lines>773</Lines>
  <Paragraphs>218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19</cp:revision>
  <dcterms:created xsi:type="dcterms:W3CDTF">2023-05-16T19:58:00Z</dcterms:created>
  <dcterms:modified xsi:type="dcterms:W3CDTF">2023-07-01T01:01:00Z</dcterms:modified>
</cp:coreProperties>
</file>