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02B9CEBD"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3F598D">
        <w:rPr>
          <w:rFonts w:eastAsia="Palatino Linotype" w:cs="Palatino Linotype"/>
          <w:color w:val="000000"/>
          <w:szCs w:val="24"/>
        </w:rPr>
        <w:t xml:space="preserve">o en Metepec, </w:t>
      </w:r>
      <w:r w:rsidR="00B64C91" w:rsidRPr="003F598D">
        <w:rPr>
          <w:rFonts w:eastAsia="Palatino Linotype" w:cs="Palatino Linotype"/>
          <w:color w:val="000000"/>
          <w:szCs w:val="24"/>
        </w:rPr>
        <w:t>México, a</w:t>
      </w:r>
      <w:r w:rsidR="007C2616">
        <w:rPr>
          <w:rFonts w:eastAsia="Palatino Linotype" w:cs="Palatino Linotype"/>
          <w:color w:val="000000"/>
          <w:szCs w:val="24"/>
        </w:rPr>
        <w:t xml:space="preserve"> </w:t>
      </w:r>
      <w:r w:rsidR="00E9298E">
        <w:rPr>
          <w:rFonts w:eastAsia="Palatino Linotype" w:cs="Palatino Linotype"/>
          <w:color w:val="000000"/>
          <w:szCs w:val="24"/>
        </w:rPr>
        <w:t>nueve de febrero de dos mil veintitrés</w:t>
      </w:r>
      <w:r w:rsidRPr="003F598D">
        <w:rPr>
          <w:rFonts w:eastAsia="Palatino Linotype" w:cs="Palatino Linotype"/>
          <w:color w:val="000000"/>
          <w:szCs w:val="24"/>
        </w:rPr>
        <w:t>.</w:t>
      </w:r>
    </w:p>
    <w:p w14:paraId="4CA4A92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63F9BAD8" w14:textId="3270F3EF"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b/>
          <w:color w:val="000000"/>
          <w:szCs w:val="24"/>
        </w:rPr>
        <w:t>VISTO</w:t>
      </w:r>
      <w:r w:rsidR="00F24C87" w:rsidRPr="003F598D">
        <w:rPr>
          <w:rFonts w:eastAsia="Palatino Linotype" w:cs="Palatino Linotype"/>
          <w:b/>
          <w:color w:val="000000"/>
          <w:szCs w:val="24"/>
        </w:rPr>
        <w:t>S</w:t>
      </w:r>
      <w:r w:rsidRPr="003F598D">
        <w:rPr>
          <w:rFonts w:eastAsia="Palatino Linotype" w:cs="Palatino Linotype"/>
          <w:color w:val="000000"/>
          <w:szCs w:val="24"/>
        </w:rPr>
        <w:t xml:space="preserve"> </w:t>
      </w:r>
      <w:r w:rsidR="00F24C87" w:rsidRPr="003F598D">
        <w:rPr>
          <w:rFonts w:eastAsia="Palatino Linotype" w:cs="Palatino Linotype"/>
          <w:color w:val="000000"/>
          <w:szCs w:val="24"/>
        </w:rPr>
        <w:t>los</w:t>
      </w:r>
      <w:r w:rsidRPr="003F598D">
        <w:rPr>
          <w:rFonts w:eastAsia="Palatino Linotype" w:cs="Palatino Linotype"/>
          <w:color w:val="000000"/>
          <w:szCs w:val="24"/>
        </w:rPr>
        <w:t xml:space="preserve"> expediente</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electrónico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formado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con motivo de</w:t>
      </w:r>
      <w:r w:rsidR="00F24C87" w:rsidRPr="003F598D">
        <w:rPr>
          <w:rFonts w:eastAsia="Palatino Linotype" w:cs="Palatino Linotype"/>
          <w:color w:val="000000"/>
          <w:szCs w:val="24"/>
        </w:rPr>
        <w:t xml:space="preserve"> </w:t>
      </w:r>
      <w:r w:rsidRPr="003F598D">
        <w:rPr>
          <w:rFonts w:eastAsia="Palatino Linotype" w:cs="Palatino Linotype"/>
          <w:color w:val="000000"/>
          <w:szCs w:val="24"/>
        </w:rPr>
        <w:t>l</w:t>
      </w:r>
      <w:r w:rsidR="00F24C87" w:rsidRPr="003F598D">
        <w:rPr>
          <w:rFonts w:eastAsia="Palatino Linotype" w:cs="Palatino Linotype"/>
          <w:color w:val="000000"/>
          <w:szCs w:val="24"/>
        </w:rPr>
        <w:t>os</w:t>
      </w:r>
      <w:r w:rsidRPr="003F598D">
        <w:rPr>
          <w:rFonts w:eastAsia="Palatino Linotype" w:cs="Palatino Linotype"/>
          <w:color w:val="000000"/>
          <w:szCs w:val="24"/>
        </w:rPr>
        <w:t xml:space="preserve"> recurso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de revisión</w:t>
      </w:r>
      <w:r w:rsidR="00F82C9A" w:rsidRPr="003F598D">
        <w:rPr>
          <w:rFonts w:eastAsia="Palatino Linotype" w:cs="Palatino Linotype"/>
          <w:color w:val="000000"/>
          <w:szCs w:val="24"/>
        </w:rPr>
        <w:t xml:space="preserve"> </w:t>
      </w:r>
      <w:r w:rsidR="00E9298E" w:rsidRPr="00E9298E">
        <w:rPr>
          <w:rFonts w:eastAsia="Palatino Linotype" w:cs="Palatino Linotype"/>
          <w:b/>
          <w:color w:val="000000"/>
          <w:szCs w:val="24"/>
        </w:rPr>
        <w:t>13145/INFOEM/IP/RR/2022</w:t>
      </w:r>
      <w:r w:rsidR="00F24C87" w:rsidRPr="003F598D">
        <w:rPr>
          <w:rFonts w:eastAsia="Palatino Linotype" w:cs="Palatino Linotype"/>
          <w:bCs/>
          <w:color w:val="000000"/>
          <w:szCs w:val="24"/>
        </w:rPr>
        <w:t xml:space="preserve"> y</w:t>
      </w:r>
      <w:r w:rsidR="00E72314">
        <w:rPr>
          <w:rFonts w:eastAsia="Palatino Linotype" w:cs="Palatino Linotype"/>
          <w:b/>
          <w:color w:val="000000"/>
          <w:szCs w:val="24"/>
        </w:rPr>
        <w:t xml:space="preserve"> </w:t>
      </w:r>
      <w:r w:rsidR="00E9298E" w:rsidRPr="00E9298E">
        <w:rPr>
          <w:rFonts w:eastAsia="Palatino Linotype" w:cs="Palatino Linotype"/>
          <w:b/>
          <w:color w:val="000000"/>
          <w:szCs w:val="24"/>
        </w:rPr>
        <w:t>13146/INFOEM/IP/RR/2022</w:t>
      </w:r>
      <w:r w:rsidR="00F24C87" w:rsidRPr="003F598D">
        <w:rPr>
          <w:rFonts w:eastAsia="Palatino Linotype" w:cs="Palatino Linotype"/>
          <w:bCs/>
          <w:color w:val="000000"/>
          <w:szCs w:val="24"/>
        </w:rPr>
        <w:t>,</w:t>
      </w:r>
      <w:r w:rsidRPr="003F598D">
        <w:rPr>
          <w:rFonts w:eastAsia="Palatino Linotype" w:cs="Palatino Linotype"/>
          <w:color w:val="000000"/>
          <w:szCs w:val="24"/>
        </w:rPr>
        <w:t xml:space="preserve"> interpuestos por</w:t>
      </w:r>
      <w:r w:rsidR="00E72314">
        <w:rPr>
          <w:rFonts w:eastAsia="Palatino Linotype" w:cs="Palatino Linotype"/>
          <w:color w:val="000000"/>
          <w:szCs w:val="24"/>
        </w:rPr>
        <w:t xml:space="preserve"> </w:t>
      </w:r>
      <w:r w:rsidR="00266690">
        <w:rPr>
          <w:rFonts w:cs="Arial"/>
        </w:rPr>
        <w:t>XXXXXXXXXXXXXXXXX</w:t>
      </w:r>
      <w:r w:rsidR="00E9298E" w:rsidRPr="00E9298E">
        <w:rPr>
          <w:rFonts w:eastAsia="Palatino Linotype" w:cs="Palatino Linotype"/>
          <w:b/>
          <w:color w:val="000000"/>
          <w:szCs w:val="24"/>
        </w:rPr>
        <w:t xml:space="preserve"> </w:t>
      </w:r>
      <w:r w:rsidR="00266690">
        <w:rPr>
          <w:rFonts w:cs="Arial"/>
        </w:rPr>
        <w:t>XXXXXXXXXXXXXXXXX</w:t>
      </w:r>
      <w:r w:rsidR="00E9298E" w:rsidRPr="00E9298E">
        <w:rPr>
          <w:rFonts w:eastAsia="Palatino Linotype" w:cs="Palatino Linotype"/>
          <w:b/>
          <w:color w:val="000000"/>
          <w:szCs w:val="24"/>
        </w:rPr>
        <w:t xml:space="preserve"> </w:t>
      </w:r>
      <w:r w:rsidR="00266690">
        <w:rPr>
          <w:rFonts w:cs="Arial"/>
        </w:rPr>
        <w:t>XXXXXXXXXXXXXXXXX</w:t>
      </w:r>
      <w:r w:rsidR="00E9298E">
        <w:rPr>
          <w:rFonts w:eastAsia="Palatino Linotype" w:cs="Palatino Linotype"/>
          <w:color w:val="000000"/>
          <w:szCs w:val="24"/>
        </w:rPr>
        <w:t>, en lo sucesivo el</w:t>
      </w:r>
      <w:r w:rsidRPr="003F598D">
        <w:rPr>
          <w:rFonts w:eastAsia="Palatino Linotype" w:cs="Palatino Linotype"/>
          <w:b/>
          <w:color w:val="000000"/>
          <w:szCs w:val="24"/>
        </w:rPr>
        <w:t xml:space="preserve"> Recurrente</w:t>
      </w:r>
      <w:r w:rsidRPr="003F598D">
        <w:rPr>
          <w:rFonts w:eastAsia="Palatino Linotype" w:cs="Palatino Linotype"/>
          <w:color w:val="000000"/>
          <w:szCs w:val="24"/>
        </w:rPr>
        <w:t>; en contra de l</w:t>
      </w:r>
      <w:r w:rsidR="00F82C9A" w:rsidRPr="003F598D">
        <w:rPr>
          <w:rFonts w:eastAsia="Palatino Linotype" w:cs="Palatino Linotype"/>
          <w:color w:val="000000"/>
          <w:szCs w:val="24"/>
        </w:rPr>
        <w:t>as</w:t>
      </w:r>
      <w:r w:rsidRPr="003F598D">
        <w:rPr>
          <w:rFonts w:eastAsia="Palatino Linotype" w:cs="Palatino Linotype"/>
          <w:color w:val="000000"/>
          <w:szCs w:val="24"/>
        </w:rPr>
        <w:t xml:space="preserve"> respuesta</w:t>
      </w:r>
      <w:r w:rsidR="00F82C9A" w:rsidRPr="003F598D">
        <w:rPr>
          <w:rFonts w:eastAsia="Palatino Linotype" w:cs="Palatino Linotype"/>
          <w:color w:val="000000"/>
          <w:szCs w:val="24"/>
        </w:rPr>
        <w:t>s</w:t>
      </w:r>
      <w:r w:rsidR="00E9298E">
        <w:rPr>
          <w:rFonts w:eastAsia="Palatino Linotype" w:cs="Palatino Linotype"/>
          <w:color w:val="000000"/>
          <w:szCs w:val="24"/>
        </w:rPr>
        <w:t xml:space="preserve"> de la</w:t>
      </w:r>
      <w:r w:rsidRPr="003F598D">
        <w:rPr>
          <w:rFonts w:eastAsia="Palatino Linotype" w:cs="Palatino Linotype"/>
          <w:color w:val="000000"/>
          <w:szCs w:val="24"/>
        </w:rPr>
        <w:t xml:space="preserve"> </w:t>
      </w:r>
      <w:r w:rsidR="00E9298E" w:rsidRPr="00E9298E">
        <w:rPr>
          <w:rFonts w:eastAsia="Palatino Linotype" w:cs="Palatino Linotype"/>
          <w:b/>
          <w:color w:val="000000"/>
          <w:szCs w:val="24"/>
        </w:rPr>
        <w:t>Secretaría de Finanzas</w:t>
      </w:r>
      <w:r w:rsidRPr="003F598D">
        <w:rPr>
          <w:rFonts w:eastAsia="Palatino Linotype" w:cs="Palatino Linotype"/>
          <w:bCs/>
          <w:color w:val="000000"/>
          <w:szCs w:val="24"/>
        </w:rPr>
        <w:t xml:space="preserve">, </w:t>
      </w:r>
      <w:r w:rsidRPr="003F598D">
        <w:rPr>
          <w:rFonts w:eastAsia="Palatino Linotype" w:cs="Palatino Linotype"/>
          <w:color w:val="000000"/>
          <w:szCs w:val="24"/>
        </w:rPr>
        <w:t>en lo subsecuente</w:t>
      </w:r>
      <w:r w:rsidRPr="003F598D">
        <w:rPr>
          <w:rFonts w:eastAsia="Palatino Linotype" w:cs="Palatino Linotype"/>
          <w:b/>
          <w:color w:val="000000"/>
          <w:szCs w:val="24"/>
        </w:rPr>
        <w:t xml:space="preserve"> </w:t>
      </w:r>
      <w:r w:rsidRPr="003F598D">
        <w:rPr>
          <w:rFonts w:eastAsia="Palatino Linotype" w:cs="Palatino Linotype"/>
          <w:color w:val="000000"/>
          <w:szCs w:val="24"/>
        </w:rPr>
        <w:t>el</w:t>
      </w:r>
      <w:r w:rsidRPr="003F598D">
        <w:rPr>
          <w:rFonts w:eastAsia="Palatino Linotype" w:cs="Palatino Linotype"/>
          <w:b/>
          <w:color w:val="000000"/>
          <w:szCs w:val="24"/>
        </w:rPr>
        <w:t xml:space="preserve"> Sujeto Obligado</w:t>
      </w:r>
      <w:r w:rsidRPr="003F598D">
        <w:rPr>
          <w:rFonts w:eastAsia="Palatino Linotype" w:cs="Palatino Linotype"/>
          <w:color w:val="000000"/>
          <w:szCs w:val="24"/>
        </w:rPr>
        <w:t>,</w:t>
      </w:r>
      <w:r w:rsidRPr="003F598D">
        <w:rPr>
          <w:rFonts w:eastAsia="Palatino Linotype" w:cs="Palatino Linotype"/>
          <w:b/>
          <w:color w:val="000000"/>
          <w:szCs w:val="24"/>
        </w:rPr>
        <w:t xml:space="preserve"> </w:t>
      </w:r>
      <w:r w:rsidRPr="003F598D">
        <w:rPr>
          <w:rFonts w:eastAsia="Palatino Linotype" w:cs="Palatino Linotype"/>
          <w:color w:val="000000"/>
          <w:szCs w:val="24"/>
        </w:rPr>
        <w:t>se procede a dictar la presente resolución.</w:t>
      </w:r>
    </w:p>
    <w:p w14:paraId="7E81D877"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3F598D" w:rsidRDefault="00DE3512" w:rsidP="00DE3512">
      <w:pPr>
        <w:pBdr>
          <w:top w:val="nil"/>
          <w:left w:val="nil"/>
          <w:bottom w:val="nil"/>
          <w:right w:val="nil"/>
          <w:between w:val="nil"/>
        </w:pBdr>
        <w:jc w:val="center"/>
        <w:rPr>
          <w:rFonts w:eastAsia="Palatino Linotype" w:cs="Palatino Linotype"/>
          <w:b/>
          <w:color w:val="000000"/>
          <w:sz w:val="28"/>
          <w:szCs w:val="28"/>
        </w:rPr>
      </w:pPr>
      <w:r w:rsidRPr="003F598D">
        <w:rPr>
          <w:rFonts w:eastAsia="Palatino Linotype" w:cs="Palatino Linotype"/>
          <w:b/>
          <w:color w:val="000000"/>
          <w:sz w:val="28"/>
          <w:szCs w:val="28"/>
        </w:rPr>
        <w:t>A N T E C E D E N T E S</w:t>
      </w:r>
    </w:p>
    <w:p w14:paraId="6205E54F" w14:textId="77777777" w:rsidR="00DE3512" w:rsidRPr="003F598D"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PRIMERO.</w:t>
      </w:r>
      <w:r w:rsidRPr="003F598D">
        <w:rPr>
          <w:rFonts w:eastAsia="Palatino Linotype" w:cs="Palatino Linotype"/>
          <w:color w:val="000000"/>
          <w:sz w:val="26"/>
          <w:szCs w:val="26"/>
        </w:rPr>
        <w:t xml:space="preserve"> </w:t>
      </w:r>
      <w:r w:rsidRPr="003F598D">
        <w:rPr>
          <w:rFonts w:eastAsia="Palatino Linotype" w:cs="Palatino Linotype"/>
          <w:b/>
          <w:color w:val="000000"/>
          <w:sz w:val="26"/>
          <w:szCs w:val="26"/>
        </w:rPr>
        <w:t>De la</w:t>
      </w:r>
      <w:r w:rsidR="00AF1662" w:rsidRPr="003F598D">
        <w:rPr>
          <w:rFonts w:eastAsia="Palatino Linotype" w:cs="Palatino Linotype"/>
          <w:b/>
          <w:color w:val="000000"/>
          <w:sz w:val="26"/>
          <w:szCs w:val="26"/>
        </w:rPr>
        <w:t>s</w:t>
      </w:r>
      <w:r w:rsidRPr="003F598D">
        <w:rPr>
          <w:rFonts w:eastAsia="Palatino Linotype" w:cs="Palatino Linotype"/>
          <w:b/>
          <w:color w:val="000000"/>
          <w:sz w:val="26"/>
          <w:szCs w:val="26"/>
        </w:rPr>
        <w:t xml:space="preserve"> </w:t>
      </w:r>
      <w:r w:rsidR="00AF1662" w:rsidRPr="003F598D">
        <w:rPr>
          <w:rFonts w:eastAsia="Palatino Linotype" w:cs="Palatino Linotype"/>
          <w:b/>
          <w:color w:val="000000"/>
          <w:sz w:val="26"/>
          <w:szCs w:val="26"/>
        </w:rPr>
        <w:t>s</w:t>
      </w:r>
      <w:r w:rsidRPr="003F598D">
        <w:rPr>
          <w:rFonts w:eastAsia="Palatino Linotype" w:cs="Palatino Linotype"/>
          <w:b/>
          <w:color w:val="000000"/>
          <w:sz w:val="26"/>
          <w:szCs w:val="26"/>
        </w:rPr>
        <w:t>olicitud</w:t>
      </w:r>
      <w:r w:rsidR="00AF1662" w:rsidRPr="003F598D">
        <w:rPr>
          <w:rFonts w:eastAsia="Palatino Linotype" w:cs="Palatino Linotype"/>
          <w:b/>
          <w:color w:val="000000"/>
          <w:sz w:val="26"/>
          <w:szCs w:val="26"/>
        </w:rPr>
        <w:t>es</w:t>
      </w:r>
      <w:r w:rsidRPr="003F598D">
        <w:rPr>
          <w:rFonts w:eastAsia="Palatino Linotype" w:cs="Palatino Linotype"/>
          <w:b/>
          <w:color w:val="000000"/>
          <w:sz w:val="26"/>
          <w:szCs w:val="26"/>
        </w:rPr>
        <w:t xml:space="preserve"> de </w:t>
      </w:r>
      <w:r w:rsidR="00AF1662" w:rsidRPr="003F598D">
        <w:rPr>
          <w:rFonts w:eastAsia="Palatino Linotype" w:cs="Palatino Linotype"/>
          <w:b/>
          <w:color w:val="000000"/>
          <w:sz w:val="26"/>
          <w:szCs w:val="26"/>
        </w:rPr>
        <w:t>i</w:t>
      </w:r>
      <w:r w:rsidRPr="003F598D">
        <w:rPr>
          <w:rFonts w:eastAsia="Palatino Linotype" w:cs="Palatino Linotype"/>
          <w:b/>
          <w:color w:val="000000"/>
          <w:sz w:val="26"/>
          <w:szCs w:val="26"/>
        </w:rPr>
        <w:t>nformación.</w:t>
      </w:r>
    </w:p>
    <w:p w14:paraId="4D15ACD3" w14:textId="3831F849" w:rsidR="00DE3512" w:rsidRPr="003F598D" w:rsidRDefault="004C1525" w:rsidP="00DE3512">
      <w:pPr>
        <w:pBdr>
          <w:top w:val="nil"/>
          <w:left w:val="nil"/>
          <w:bottom w:val="nil"/>
          <w:right w:val="nil"/>
          <w:between w:val="nil"/>
        </w:pBdr>
        <w:rPr>
          <w:rFonts w:eastAsia="Palatino Linotype" w:cs="Palatino Linotype"/>
          <w:b/>
          <w:bCs/>
          <w:color w:val="000000"/>
          <w:szCs w:val="24"/>
        </w:rPr>
      </w:pPr>
      <w:r w:rsidRPr="003F598D">
        <w:rPr>
          <w:rFonts w:eastAsia="Palatino Linotype" w:cs="Palatino Linotype"/>
          <w:color w:val="000000"/>
          <w:szCs w:val="24"/>
        </w:rPr>
        <w:t xml:space="preserve">Con fecha </w:t>
      </w:r>
      <w:r w:rsidR="00E9298E">
        <w:rPr>
          <w:rFonts w:eastAsia="Palatino Linotype" w:cs="Palatino Linotype"/>
          <w:color w:val="000000"/>
          <w:szCs w:val="24"/>
        </w:rPr>
        <w:t>treinta</w:t>
      </w:r>
      <w:r w:rsidR="00E72314">
        <w:rPr>
          <w:rFonts w:eastAsia="Palatino Linotype" w:cs="Palatino Linotype"/>
          <w:color w:val="000000"/>
          <w:szCs w:val="24"/>
        </w:rPr>
        <w:t xml:space="preserve"> de junio</w:t>
      </w:r>
      <w:r w:rsidR="00F2081D" w:rsidRPr="003F598D">
        <w:rPr>
          <w:rFonts w:eastAsia="Palatino Linotype" w:cs="Palatino Linotype"/>
          <w:color w:val="000000"/>
          <w:szCs w:val="24"/>
        </w:rPr>
        <w:t xml:space="preserve"> de dos mil veintidós</w:t>
      </w:r>
      <w:r w:rsidR="00E72314">
        <w:rPr>
          <w:rFonts w:eastAsia="Palatino Linotype" w:cs="Palatino Linotype"/>
          <w:color w:val="000000"/>
          <w:szCs w:val="24"/>
        </w:rPr>
        <w:t xml:space="preserve">, </w:t>
      </w:r>
      <w:r w:rsidR="00E9298E">
        <w:rPr>
          <w:rFonts w:eastAsia="Palatino Linotype" w:cs="Palatino Linotype"/>
          <w:color w:val="000000"/>
          <w:szCs w:val="24"/>
        </w:rPr>
        <w:t>el</w:t>
      </w:r>
      <w:r w:rsidR="00DE3512" w:rsidRPr="003F598D">
        <w:rPr>
          <w:rFonts w:eastAsia="Palatino Linotype" w:cs="Palatino Linotype"/>
          <w:color w:val="000000"/>
          <w:szCs w:val="24"/>
        </w:rPr>
        <w:t xml:space="preserve"> Recurrente presentó a través del Sistema de Acceso a la Información Mexiquense (</w:t>
      </w:r>
      <w:r w:rsidR="00DE3512" w:rsidRPr="00E9298E">
        <w:rPr>
          <w:rFonts w:eastAsia="Palatino Linotype" w:cs="Palatino Linotype"/>
          <w:b/>
          <w:color w:val="000000"/>
          <w:szCs w:val="24"/>
        </w:rPr>
        <w:t>SAIMEX</w:t>
      </w:r>
      <w:r w:rsidR="00DE3512" w:rsidRPr="003F598D">
        <w:rPr>
          <w:rFonts w:eastAsia="Palatino Linotype" w:cs="Palatino Linotype"/>
          <w:color w:val="000000"/>
          <w:szCs w:val="24"/>
        </w:rPr>
        <w:t>) ante el Sujeto Obligado, solicitud</w:t>
      </w:r>
      <w:r w:rsidR="00AF1662" w:rsidRPr="003F598D">
        <w:rPr>
          <w:rFonts w:eastAsia="Palatino Linotype" w:cs="Palatino Linotype"/>
          <w:color w:val="000000"/>
          <w:szCs w:val="24"/>
        </w:rPr>
        <w:t>es</w:t>
      </w:r>
      <w:r w:rsidR="00DE3512" w:rsidRPr="003F598D">
        <w:rPr>
          <w:rFonts w:eastAsia="Palatino Linotype" w:cs="Palatino Linotype"/>
          <w:color w:val="000000"/>
          <w:szCs w:val="24"/>
        </w:rPr>
        <w:t xml:space="preserve"> de acceso a la inf</w:t>
      </w:r>
      <w:r w:rsidRPr="003F598D">
        <w:rPr>
          <w:rFonts w:eastAsia="Palatino Linotype" w:cs="Palatino Linotype"/>
          <w:color w:val="000000"/>
          <w:szCs w:val="24"/>
        </w:rPr>
        <w:t>ormación pública registrada</w:t>
      </w:r>
      <w:r w:rsidR="00AF1662" w:rsidRPr="003F598D">
        <w:rPr>
          <w:rFonts w:eastAsia="Palatino Linotype" w:cs="Palatino Linotype"/>
          <w:color w:val="000000"/>
          <w:szCs w:val="24"/>
        </w:rPr>
        <w:t>s</w:t>
      </w:r>
      <w:r w:rsidRPr="003F598D">
        <w:rPr>
          <w:rFonts w:eastAsia="Palatino Linotype" w:cs="Palatino Linotype"/>
          <w:color w:val="000000"/>
          <w:szCs w:val="24"/>
        </w:rPr>
        <w:t xml:space="preserve"> con</w:t>
      </w:r>
      <w:r w:rsidR="00DE3512" w:rsidRPr="003F598D">
        <w:rPr>
          <w:rFonts w:eastAsia="Palatino Linotype" w:cs="Palatino Linotype"/>
          <w:color w:val="000000"/>
          <w:szCs w:val="24"/>
        </w:rPr>
        <w:t xml:space="preserve"> </w:t>
      </w:r>
      <w:r w:rsidR="00AF1662" w:rsidRPr="003F598D">
        <w:rPr>
          <w:rFonts w:eastAsia="Palatino Linotype" w:cs="Palatino Linotype"/>
          <w:color w:val="000000"/>
          <w:szCs w:val="24"/>
        </w:rPr>
        <w:t>los</w:t>
      </w:r>
      <w:r w:rsidR="00DE3512" w:rsidRPr="003F598D">
        <w:rPr>
          <w:rFonts w:eastAsia="Palatino Linotype" w:cs="Palatino Linotype"/>
          <w:color w:val="000000"/>
          <w:szCs w:val="24"/>
        </w:rPr>
        <w:t xml:space="preserve"> número</w:t>
      </w:r>
      <w:r w:rsidR="00AF1662" w:rsidRPr="003F598D">
        <w:rPr>
          <w:rFonts w:eastAsia="Palatino Linotype" w:cs="Palatino Linotype"/>
          <w:color w:val="000000"/>
          <w:szCs w:val="24"/>
        </w:rPr>
        <w:t>s</w:t>
      </w:r>
      <w:r w:rsidR="00DE3512" w:rsidRPr="003F598D">
        <w:rPr>
          <w:rFonts w:eastAsia="Palatino Linotype" w:cs="Palatino Linotype"/>
          <w:color w:val="000000"/>
          <w:szCs w:val="24"/>
        </w:rPr>
        <w:t xml:space="preserve"> de expediente</w:t>
      </w:r>
      <w:r w:rsidR="0088088C" w:rsidRPr="003F598D">
        <w:rPr>
          <w:rFonts w:eastAsia="Palatino Linotype" w:cs="Palatino Linotype"/>
          <w:color w:val="000000"/>
          <w:szCs w:val="24"/>
        </w:rPr>
        <w:t xml:space="preserve"> </w:t>
      </w:r>
      <w:r w:rsidR="00E9298E" w:rsidRPr="00E9298E">
        <w:rPr>
          <w:rFonts w:eastAsia="Palatino Linotype" w:cs="Palatino Linotype"/>
          <w:b/>
          <w:bCs/>
          <w:color w:val="000000"/>
          <w:szCs w:val="24"/>
        </w:rPr>
        <w:t>00291/SF/IP/2022</w:t>
      </w:r>
      <w:r w:rsidR="00AF1662" w:rsidRPr="003F598D">
        <w:rPr>
          <w:rFonts w:eastAsia="Palatino Linotype" w:cs="Palatino Linotype"/>
          <w:color w:val="000000"/>
          <w:szCs w:val="24"/>
        </w:rPr>
        <w:t xml:space="preserve"> y </w:t>
      </w:r>
      <w:r w:rsidR="00E9298E" w:rsidRPr="00E9298E">
        <w:rPr>
          <w:rFonts w:eastAsia="Palatino Linotype" w:cs="Palatino Linotype"/>
          <w:b/>
          <w:bCs/>
          <w:color w:val="000000"/>
          <w:szCs w:val="24"/>
        </w:rPr>
        <w:t>00292/SF/IP/2022</w:t>
      </w:r>
      <w:r w:rsidR="00DE3512" w:rsidRPr="003F598D">
        <w:rPr>
          <w:rFonts w:eastAsia="Palatino Linotype" w:cs="Palatino Linotype"/>
          <w:color w:val="000000"/>
          <w:szCs w:val="24"/>
        </w:rPr>
        <w:t>,</w:t>
      </w:r>
      <w:r w:rsidR="00DE3512" w:rsidRPr="003F598D">
        <w:rPr>
          <w:rFonts w:eastAsia="Palatino Linotype" w:cs="Palatino Linotype"/>
          <w:b/>
          <w:color w:val="000000"/>
          <w:szCs w:val="24"/>
        </w:rPr>
        <w:t xml:space="preserve"> </w:t>
      </w:r>
      <w:r w:rsidR="00DE3512" w:rsidRPr="003F598D">
        <w:rPr>
          <w:rFonts w:eastAsia="Palatino Linotype" w:cs="Palatino Linotype"/>
          <w:color w:val="000000"/>
          <w:szCs w:val="24"/>
        </w:rPr>
        <w:t>mediante la</w:t>
      </w:r>
      <w:r w:rsidR="0088088C" w:rsidRPr="003F598D">
        <w:rPr>
          <w:rFonts w:eastAsia="Palatino Linotype" w:cs="Palatino Linotype"/>
          <w:color w:val="000000"/>
          <w:szCs w:val="24"/>
        </w:rPr>
        <w:t>s</w:t>
      </w:r>
      <w:r w:rsidR="00DE3512" w:rsidRPr="003F598D">
        <w:rPr>
          <w:rFonts w:eastAsia="Palatino Linotype" w:cs="Palatino Linotype"/>
          <w:color w:val="000000"/>
          <w:szCs w:val="24"/>
        </w:rPr>
        <w:t xml:space="preserve"> cual</w:t>
      </w:r>
      <w:r w:rsidR="0088088C" w:rsidRPr="003F598D">
        <w:rPr>
          <w:rFonts w:eastAsia="Palatino Linotype" w:cs="Palatino Linotype"/>
          <w:color w:val="000000"/>
          <w:szCs w:val="24"/>
        </w:rPr>
        <w:t>es</w:t>
      </w:r>
      <w:r w:rsidR="00DE3512" w:rsidRPr="003F598D">
        <w:rPr>
          <w:rFonts w:eastAsia="Palatino Linotype" w:cs="Palatino Linotype"/>
          <w:color w:val="000000"/>
          <w:szCs w:val="24"/>
        </w:rPr>
        <w:t xml:space="preserve"> solicitó información en el tenor siguiente:</w:t>
      </w:r>
    </w:p>
    <w:p w14:paraId="22174491" w14:textId="66F4C27A" w:rsidR="00DB5048" w:rsidRPr="003F598D" w:rsidRDefault="00DB5048" w:rsidP="00DE3512">
      <w:pPr>
        <w:pBdr>
          <w:top w:val="nil"/>
          <w:left w:val="nil"/>
          <w:bottom w:val="nil"/>
          <w:right w:val="nil"/>
          <w:between w:val="nil"/>
        </w:pBdr>
        <w:rPr>
          <w:rFonts w:eastAsia="Palatino Linotype" w:cs="Palatino Linotype"/>
          <w:color w:val="000000"/>
          <w:szCs w:val="24"/>
        </w:rPr>
      </w:pPr>
    </w:p>
    <w:p w14:paraId="6F45C0BF" w14:textId="4161F1FF" w:rsidR="0088088C" w:rsidRPr="003F598D" w:rsidRDefault="00E9298E" w:rsidP="0088088C">
      <w:pPr>
        <w:pBdr>
          <w:top w:val="nil"/>
          <w:left w:val="nil"/>
          <w:bottom w:val="nil"/>
          <w:right w:val="nil"/>
          <w:between w:val="nil"/>
        </w:pBdr>
        <w:rPr>
          <w:rFonts w:eastAsia="Palatino Linotype" w:cs="Palatino Linotype"/>
          <w:color w:val="000000"/>
          <w:szCs w:val="24"/>
          <w:u w:val="single"/>
        </w:rPr>
      </w:pPr>
      <w:r w:rsidRPr="00E9298E">
        <w:rPr>
          <w:rFonts w:eastAsia="Palatino Linotype" w:cs="Palatino Linotype"/>
          <w:b/>
          <w:bCs/>
          <w:color w:val="000000"/>
          <w:szCs w:val="24"/>
          <w:u w:val="single"/>
        </w:rPr>
        <w:t>00291/SF/IP/2022</w:t>
      </w:r>
    </w:p>
    <w:p w14:paraId="62005C11" w14:textId="2DA3164D" w:rsidR="0088088C" w:rsidRPr="003F598D" w:rsidRDefault="0088088C" w:rsidP="0088088C">
      <w:pPr>
        <w:pStyle w:val="Sinespaciado"/>
        <w:rPr>
          <w:rFonts w:eastAsia="Palatino Linotype"/>
          <w:lang w:val="es-ES"/>
        </w:rPr>
      </w:pPr>
      <w:r w:rsidRPr="003F598D">
        <w:rPr>
          <w:rFonts w:eastAsia="Palatino Linotype"/>
          <w:lang w:val="es-ES"/>
        </w:rPr>
        <w:t>“</w:t>
      </w:r>
      <w:r w:rsidR="00E9298E" w:rsidRPr="00E9298E">
        <w:rPr>
          <w:rFonts w:eastAsia="Palatino Linotype"/>
          <w:lang w:val="es-ES"/>
        </w:rPr>
        <w:t>Expedientes completos, junto con sus anexos y documentos de la licitación número LPNP-079-2021 que dio origen al contrato CS/A/92/2021</w:t>
      </w:r>
      <w:r w:rsidRPr="003F598D">
        <w:rPr>
          <w:rFonts w:eastAsia="Palatino Linotype"/>
          <w:lang w:val="es-ES"/>
        </w:rPr>
        <w:t>” (Sic)</w:t>
      </w:r>
    </w:p>
    <w:p w14:paraId="56D59E08" w14:textId="77777777" w:rsidR="00861F1D" w:rsidRPr="003F598D" w:rsidRDefault="00861F1D" w:rsidP="00DE3512">
      <w:pPr>
        <w:pBdr>
          <w:top w:val="nil"/>
          <w:left w:val="nil"/>
          <w:bottom w:val="nil"/>
          <w:right w:val="nil"/>
          <w:between w:val="nil"/>
        </w:pBdr>
        <w:rPr>
          <w:rFonts w:eastAsia="Palatino Linotype" w:cs="Palatino Linotype"/>
          <w:color w:val="000000"/>
          <w:szCs w:val="24"/>
        </w:rPr>
      </w:pPr>
    </w:p>
    <w:p w14:paraId="42D8DB9B" w14:textId="3874FFEA" w:rsidR="0088088C" w:rsidRPr="003F598D" w:rsidRDefault="00E9298E" w:rsidP="0088088C">
      <w:pPr>
        <w:pBdr>
          <w:top w:val="nil"/>
          <w:left w:val="nil"/>
          <w:bottom w:val="nil"/>
          <w:right w:val="nil"/>
          <w:between w:val="nil"/>
        </w:pBdr>
        <w:rPr>
          <w:rFonts w:eastAsia="Palatino Linotype" w:cs="Palatino Linotype"/>
          <w:color w:val="000000"/>
          <w:szCs w:val="24"/>
          <w:u w:val="single"/>
        </w:rPr>
      </w:pPr>
      <w:r w:rsidRPr="00E9298E">
        <w:rPr>
          <w:rFonts w:eastAsia="Palatino Linotype" w:cs="Palatino Linotype"/>
          <w:b/>
          <w:bCs/>
          <w:color w:val="000000"/>
          <w:szCs w:val="24"/>
          <w:u w:val="single"/>
        </w:rPr>
        <w:lastRenderedPageBreak/>
        <w:t>00292/SF/IP/2022</w:t>
      </w:r>
    </w:p>
    <w:p w14:paraId="146DA493" w14:textId="4F4222E3" w:rsidR="0088088C" w:rsidRPr="003F598D" w:rsidRDefault="0088088C" w:rsidP="0088088C">
      <w:pPr>
        <w:pStyle w:val="Sinespaciado"/>
        <w:rPr>
          <w:rFonts w:eastAsia="Palatino Linotype"/>
          <w:lang w:val="es-ES"/>
        </w:rPr>
      </w:pPr>
      <w:r w:rsidRPr="003F598D">
        <w:rPr>
          <w:rFonts w:eastAsia="Palatino Linotype"/>
          <w:lang w:val="es-ES"/>
        </w:rPr>
        <w:t>“</w:t>
      </w:r>
      <w:r w:rsidR="00E9298E" w:rsidRPr="00E9298E">
        <w:rPr>
          <w:rFonts w:eastAsia="Palatino Linotype"/>
          <w:lang w:val="es-ES"/>
        </w:rPr>
        <w:t>Expedientes completos con sus anexos y documentos de la licitación número LPNP-001-2022 que dio origen al contrato número CS/A/3/2022</w:t>
      </w:r>
      <w:r w:rsidRPr="003F598D">
        <w:rPr>
          <w:rFonts w:eastAsia="Palatino Linotype"/>
          <w:lang w:val="es-ES"/>
        </w:rPr>
        <w:t>” (Sic)</w:t>
      </w:r>
    </w:p>
    <w:p w14:paraId="5DA8D78B" w14:textId="77777777" w:rsidR="0088088C" w:rsidRPr="003F598D" w:rsidRDefault="0088088C" w:rsidP="00DE3512">
      <w:pPr>
        <w:pBdr>
          <w:top w:val="nil"/>
          <w:left w:val="nil"/>
          <w:bottom w:val="nil"/>
          <w:right w:val="nil"/>
          <w:between w:val="nil"/>
        </w:pBdr>
        <w:rPr>
          <w:rFonts w:eastAsia="Palatino Linotype" w:cs="Palatino Linotype"/>
          <w:color w:val="000000"/>
          <w:szCs w:val="24"/>
          <w:u w:val="single"/>
        </w:rPr>
      </w:pPr>
    </w:p>
    <w:p w14:paraId="7A6C9658" w14:textId="647FD061" w:rsidR="003D4518"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Modalidad de entrega: a través del </w:t>
      </w:r>
      <w:r w:rsidRPr="003F598D">
        <w:rPr>
          <w:rFonts w:eastAsia="Palatino Linotype" w:cs="Palatino Linotype"/>
          <w:b/>
          <w:color w:val="000000"/>
          <w:szCs w:val="24"/>
        </w:rPr>
        <w:t>SAIMEX</w:t>
      </w:r>
      <w:r w:rsidRPr="003F598D">
        <w:rPr>
          <w:rFonts w:eastAsia="Palatino Linotype" w:cs="Palatino Linotype"/>
          <w:color w:val="000000"/>
          <w:szCs w:val="24"/>
        </w:rPr>
        <w:t>.</w:t>
      </w:r>
    </w:p>
    <w:p w14:paraId="5B20BB40" w14:textId="77777777" w:rsidR="00E72314" w:rsidRPr="003F598D" w:rsidRDefault="00E72314" w:rsidP="00DE3512">
      <w:pPr>
        <w:pBdr>
          <w:top w:val="nil"/>
          <w:left w:val="nil"/>
          <w:bottom w:val="nil"/>
          <w:right w:val="nil"/>
          <w:between w:val="nil"/>
        </w:pBdr>
        <w:rPr>
          <w:rFonts w:eastAsia="Palatino Linotype" w:cs="Palatino Linotype"/>
          <w:bCs/>
          <w:color w:val="000000"/>
          <w:szCs w:val="24"/>
        </w:rPr>
      </w:pPr>
    </w:p>
    <w:p w14:paraId="3BC89A0D" w14:textId="66CD581D" w:rsidR="00DE3512" w:rsidRPr="003F598D" w:rsidRDefault="00E9298E" w:rsidP="00DE3512">
      <w:pPr>
        <w:pBdr>
          <w:top w:val="nil"/>
          <w:left w:val="nil"/>
          <w:bottom w:val="nil"/>
          <w:right w:val="nil"/>
          <w:between w:val="nil"/>
        </w:pBdr>
        <w:rPr>
          <w:rFonts w:eastAsia="Palatino Linotype" w:cs="Palatino Linotype"/>
          <w:color w:val="000000"/>
          <w:szCs w:val="24"/>
        </w:rPr>
      </w:pPr>
      <w:r>
        <w:rPr>
          <w:rFonts w:eastAsia="Palatino Linotype" w:cs="Palatino Linotype"/>
          <w:b/>
          <w:color w:val="000000"/>
          <w:sz w:val="26"/>
          <w:szCs w:val="26"/>
        </w:rPr>
        <w:t>SEGUNDO</w:t>
      </w:r>
      <w:r w:rsidR="00457C91" w:rsidRPr="003F598D">
        <w:rPr>
          <w:rFonts w:eastAsia="Palatino Linotype" w:cs="Palatino Linotype"/>
          <w:b/>
          <w:color w:val="000000"/>
          <w:sz w:val="26"/>
          <w:szCs w:val="26"/>
        </w:rPr>
        <w:t xml:space="preserve">. </w:t>
      </w:r>
      <w:r w:rsidR="00DE3512" w:rsidRPr="003F598D">
        <w:rPr>
          <w:rFonts w:eastAsia="Palatino Linotype" w:cs="Palatino Linotype"/>
          <w:b/>
          <w:color w:val="000000"/>
          <w:sz w:val="26"/>
          <w:szCs w:val="26"/>
        </w:rPr>
        <w:t>De la</w:t>
      </w:r>
      <w:r w:rsidR="002B6DF7"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respuesta</w:t>
      </w:r>
      <w:r w:rsidR="002B6DF7"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del Sujeto Obligado.</w:t>
      </w:r>
    </w:p>
    <w:p w14:paraId="1E72B098" w14:textId="7D1A5D49"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De las constancias que obran en el expediente electrónico, se observa que </w:t>
      </w:r>
      <w:r w:rsidR="00BE587D">
        <w:rPr>
          <w:rFonts w:eastAsia="Palatino Linotype" w:cs="Palatino Linotype"/>
          <w:color w:val="000000"/>
          <w:szCs w:val="24"/>
        </w:rPr>
        <w:t xml:space="preserve">el día cuatro de </w:t>
      </w:r>
      <w:r w:rsidR="00E9298E">
        <w:rPr>
          <w:rFonts w:eastAsia="Palatino Linotype" w:cs="Palatino Linotype"/>
          <w:color w:val="000000"/>
          <w:szCs w:val="24"/>
        </w:rPr>
        <w:t>agosto</w:t>
      </w:r>
      <w:r w:rsidR="00F7419D">
        <w:rPr>
          <w:rFonts w:eastAsia="Palatino Linotype" w:cs="Palatino Linotype"/>
          <w:color w:val="000000"/>
          <w:szCs w:val="24"/>
        </w:rPr>
        <w:t xml:space="preserve"> </w:t>
      </w:r>
      <w:r w:rsidRPr="003F598D">
        <w:rPr>
          <w:rFonts w:eastAsia="Palatino Linotype" w:cs="Palatino Linotype"/>
          <w:color w:val="000000"/>
          <w:szCs w:val="24"/>
        </w:rPr>
        <w:t>de dos mil veintidós, el Sujeto Obligado dio respuesta a la</w:t>
      </w:r>
      <w:r w:rsidR="00F7419D">
        <w:rPr>
          <w:rFonts w:eastAsia="Palatino Linotype" w:cs="Palatino Linotype"/>
          <w:color w:val="000000"/>
          <w:szCs w:val="24"/>
        </w:rPr>
        <w:t>s</w:t>
      </w:r>
      <w:r w:rsidRPr="003F598D">
        <w:rPr>
          <w:rFonts w:eastAsia="Palatino Linotype" w:cs="Palatino Linotype"/>
          <w:color w:val="000000"/>
          <w:szCs w:val="24"/>
        </w:rPr>
        <w:t xml:space="preserve"> solicitud</w:t>
      </w:r>
      <w:r w:rsidR="00F7419D">
        <w:rPr>
          <w:rFonts w:eastAsia="Palatino Linotype" w:cs="Palatino Linotype"/>
          <w:color w:val="000000"/>
          <w:szCs w:val="24"/>
        </w:rPr>
        <w:t>es</w:t>
      </w:r>
      <w:r w:rsidRPr="003F598D">
        <w:rPr>
          <w:rFonts w:eastAsia="Palatino Linotype" w:cs="Palatino Linotype"/>
          <w:color w:val="000000"/>
          <w:szCs w:val="24"/>
        </w:rPr>
        <w:t xml:space="preserve"> de información manifestando lo siguiente:</w:t>
      </w:r>
    </w:p>
    <w:p w14:paraId="30ED66A6" w14:textId="32D69DE0"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p>
    <w:p w14:paraId="0A0325A5" w14:textId="77777777" w:rsidR="00E9298E" w:rsidRPr="00E9298E" w:rsidRDefault="00E9298E" w:rsidP="00E9298E">
      <w:pPr>
        <w:pStyle w:val="Sinespaciado"/>
        <w:jc w:val="right"/>
        <w:rPr>
          <w:rFonts w:eastAsia="Palatino Linotype"/>
        </w:rPr>
      </w:pPr>
      <w:r w:rsidRPr="003F598D">
        <w:rPr>
          <w:rFonts w:eastAsia="Palatino Linotype"/>
        </w:rPr>
        <w:t xml:space="preserve"> </w:t>
      </w:r>
      <w:r w:rsidR="00EF1870" w:rsidRPr="003F598D">
        <w:rPr>
          <w:rFonts w:eastAsia="Palatino Linotype"/>
        </w:rPr>
        <w:t>“</w:t>
      </w:r>
      <w:r w:rsidRPr="00E9298E">
        <w:rPr>
          <w:rFonts w:eastAsia="Palatino Linotype"/>
        </w:rPr>
        <w:t xml:space="preserve">Folio de la solicitud: </w:t>
      </w:r>
      <w:r w:rsidRPr="00E9298E">
        <w:rPr>
          <w:rFonts w:eastAsia="Palatino Linotype"/>
          <w:b/>
        </w:rPr>
        <w:t>00291/SF/IP/2022</w:t>
      </w:r>
    </w:p>
    <w:p w14:paraId="69AE9490" w14:textId="77777777" w:rsidR="00E9298E" w:rsidRDefault="00E9298E" w:rsidP="00E9298E">
      <w:pPr>
        <w:pStyle w:val="Sinespaciado"/>
        <w:rPr>
          <w:rFonts w:eastAsia="Palatino Linotype"/>
        </w:rPr>
      </w:pPr>
    </w:p>
    <w:p w14:paraId="35C7F100" w14:textId="77777777" w:rsidR="00E9298E" w:rsidRDefault="00E9298E" w:rsidP="00E9298E">
      <w:pPr>
        <w:pStyle w:val="Sinespaciado"/>
        <w:rPr>
          <w:rFonts w:eastAsia="Palatino Linotype"/>
        </w:rPr>
      </w:pPr>
      <w:r w:rsidRPr="00E9298E">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035AB6" w14:textId="77777777" w:rsidR="00E9298E" w:rsidRPr="00E9298E" w:rsidRDefault="00E9298E" w:rsidP="00E9298E">
      <w:pPr>
        <w:pStyle w:val="francesa"/>
        <w:rPr>
          <w:lang w:eastAsia="es-ES"/>
        </w:rPr>
      </w:pPr>
    </w:p>
    <w:p w14:paraId="52756078" w14:textId="77777777" w:rsidR="00E9298E" w:rsidRPr="00E9298E" w:rsidRDefault="00E9298E" w:rsidP="00E9298E">
      <w:pPr>
        <w:pStyle w:val="Sinespaciado"/>
        <w:rPr>
          <w:rFonts w:eastAsia="Palatino Linotype"/>
        </w:rPr>
      </w:pPr>
      <w:r w:rsidRPr="00E9298E">
        <w:rPr>
          <w:rFonts w:eastAsia="Palatino Linotype"/>
        </w:rPr>
        <w:t>Sobre el particular, sírvase encontrar en archivo adjunto copia del oficio de notificación número 20700004S/UT-1317/2022 mediante el cual se detalla lo referente a su solicitud.</w:t>
      </w:r>
    </w:p>
    <w:p w14:paraId="5DBBCCB6" w14:textId="77777777" w:rsidR="00E9298E" w:rsidRDefault="00E9298E" w:rsidP="00E9298E">
      <w:pPr>
        <w:pStyle w:val="Sinespaciado"/>
        <w:rPr>
          <w:rFonts w:eastAsia="Palatino Linotype"/>
        </w:rPr>
      </w:pPr>
    </w:p>
    <w:p w14:paraId="7C02C2C4" w14:textId="77777777" w:rsidR="00E9298E" w:rsidRPr="00E9298E" w:rsidRDefault="00E9298E" w:rsidP="00E9298E">
      <w:pPr>
        <w:pStyle w:val="Sinespaciado"/>
        <w:rPr>
          <w:rFonts w:eastAsia="Palatino Linotype"/>
        </w:rPr>
      </w:pPr>
      <w:r w:rsidRPr="00E9298E">
        <w:rPr>
          <w:rFonts w:eastAsia="Palatino Linotype"/>
        </w:rPr>
        <w:t>ATENTAMENTE</w:t>
      </w:r>
    </w:p>
    <w:p w14:paraId="29CC8B4A" w14:textId="10F6DDFB" w:rsidR="00EF1870" w:rsidRPr="003F598D" w:rsidRDefault="00E9298E" w:rsidP="00E9298E">
      <w:pPr>
        <w:pStyle w:val="Sinespaciado"/>
        <w:rPr>
          <w:rFonts w:eastAsia="Palatino Linotype"/>
        </w:rPr>
      </w:pPr>
      <w:r w:rsidRPr="00E9298E">
        <w:rPr>
          <w:rFonts w:eastAsia="Palatino Linotype"/>
        </w:rPr>
        <w:t>Lic. Rodolfo Esteban Rivadeneyra Hernández</w:t>
      </w:r>
      <w:r w:rsidR="00EF1870" w:rsidRPr="003F598D">
        <w:rPr>
          <w:rFonts w:eastAsia="Palatino Linotype"/>
        </w:rPr>
        <w:t>” (Sic)</w:t>
      </w:r>
    </w:p>
    <w:p w14:paraId="422A4E4C" w14:textId="77777777" w:rsidR="00D6314C" w:rsidRPr="003F598D" w:rsidRDefault="00D6314C" w:rsidP="00471533">
      <w:pPr>
        <w:pBdr>
          <w:top w:val="nil"/>
          <w:left w:val="nil"/>
          <w:bottom w:val="nil"/>
          <w:right w:val="nil"/>
          <w:between w:val="nil"/>
        </w:pBdr>
        <w:contextualSpacing/>
        <w:rPr>
          <w:rFonts w:eastAsia="Palatino Linotype" w:cs="Palatino Linotype"/>
          <w:color w:val="000000"/>
          <w:szCs w:val="24"/>
        </w:rPr>
      </w:pPr>
    </w:p>
    <w:p w14:paraId="2C449785" w14:textId="77777777" w:rsidR="00E9298E" w:rsidRDefault="00E9298E" w:rsidP="00BE587D">
      <w:pPr>
        <w:pStyle w:val="Sinespaciado"/>
        <w:rPr>
          <w:rFonts w:eastAsia="Palatino Linotype"/>
        </w:rPr>
      </w:pPr>
    </w:p>
    <w:p w14:paraId="76045D7F" w14:textId="77777777" w:rsidR="00E9298E" w:rsidRPr="00E9298E" w:rsidRDefault="00E9298E" w:rsidP="00E9298E">
      <w:pPr>
        <w:pStyle w:val="Sinespaciado"/>
        <w:jc w:val="right"/>
        <w:rPr>
          <w:rFonts w:eastAsia="Palatino Linotype"/>
        </w:rPr>
      </w:pPr>
      <w:r w:rsidRPr="003F598D">
        <w:rPr>
          <w:rFonts w:eastAsia="Palatino Linotype"/>
        </w:rPr>
        <w:t xml:space="preserve"> </w:t>
      </w:r>
      <w:r w:rsidR="00ED3D26" w:rsidRPr="003F598D">
        <w:rPr>
          <w:rFonts w:eastAsia="Palatino Linotype"/>
        </w:rPr>
        <w:t>“</w:t>
      </w:r>
      <w:r w:rsidRPr="00E9298E">
        <w:rPr>
          <w:rFonts w:eastAsia="Palatino Linotype"/>
        </w:rPr>
        <w:t xml:space="preserve">Folio de la solicitud: </w:t>
      </w:r>
      <w:r w:rsidRPr="00E9298E">
        <w:rPr>
          <w:rFonts w:eastAsia="Palatino Linotype"/>
          <w:b/>
        </w:rPr>
        <w:t>00292/SF/IP/2022</w:t>
      </w:r>
    </w:p>
    <w:p w14:paraId="1E564E1C" w14:textId="77777777" w:rsidR="00E9298E" w:rsidRDefault="00E9298E" w:rsidP="00E9298E">
      <w:pPr>
        <w:pStyle w:val="Sinespaciado"/>
        <w:rPr>
          <w:rFonts w:eastAsia="Palatino Linotype"/>
        </w:rPr>
      </w:pPr>
    </w:p>
    <w:p w14:paraId="2083CF18" w14:textId="77777777" w:rsidR="00E9298E" w:rsidRDefault="00E9298E" w:rsidP="00E9298E">
      <w:pPr>
        <w:pStyle w:val="Sinespaciado"/>
        <w:rPr>
          <w:rFonts w:eastAsia="Palatino Linotype"/>
        </w:rPr>
      </w:pPr>
      <w:r w:rsidRPr="00E9298E">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FF4ADB" w14:textId="77777777" w:rsidR="00E9298E" w:rsidRPr="00E9298E" w:rsidRDefault="00E9298E" w:rsidP="00E9298E">
      <w:pPr>
        <w:pStyle w:val="francesa"/>
        <w:rPr>
          <w:lang w:eastAsia="es-ES"/>
        </w:rPr>
      </w:pPr>
    </w:p>
    <w:p w14:paraId="7BAC8C3B" w14:textId="77777777" w:rsidR="00E9298E" w:rsidRPr="00E9298E" w:rsidRDefault="00E9298E" w:rsidP="00E9298E">
      <w:pPr>
        <w:pStyle w:val="Sinespaciado"/>
        <w:rPr>
          <w:rFonts w:eastAsia="Palatino Linotype"/>
        </w:rPr>
      </w:pPr>
      <w:r w:rsidRPr="00E9298E">
        <w:rPr>
          <w:rFonts w:eastAsia="Palatino Linotype"/>
        </w:rPr>
        <w:t>Sobre el particular, sírvase encontrar en archivo adjunto copia del oficio de notificación número 20700004S/UT-1318/2022 mediante el cual se detalla lo referente a su solicitud.</w:t>
      </w:r>
    </w:p>
    <w:p w14:paraId="3A3C7118" w14:textId="258C9C56" w:rsidR="00ED3D26" w:rsidRPr="003F598D" w:rsidRDefault="00E9298E" w:rsidP="00E9298E">
      <w:pPr>
        <w:pStyle w:val="Sinespaciado"/>
        <w:rPr>
          <w:rFonts w:eastAsia="Palatino Linotype"/>
        </w:rPr>
      </w:pPr>
      <w:r w:rsidRPr="00E9298E">
        <w:rPr>
          <w:rFonts w:eastAsia="Palatino Linotype"/>
        </w:rPr>
        <w:t>ATENTAMENTE</w:t>
      </w:r>
      <w:r w:rsidR="00ED3D26" w:rsidRPr="003F598D">
        <w:rPr>
          <w:rFonts w:eastAsia="Palatino Linotype"/>
        </w:rPr>
        <w:t>” (Sic)</w:t>
      </w:r>
    </w:p>
    <w:p w14:paraId="3BCB7ECF" w14:textId="77777777" w:rsidR="00ED3D26" w:rsidRPr="00BE587D" w:rsidRDefault="00ED3D26" w:rsidP="00BE587D">
      <w:pPr>
        <w:rPr>
          <w:szCs w:val="24"/>
        </w:rPr>
      </w:pPr>
    </w:p>
    <w:p w14:paraId="08CCA3EB" w14:textId="34FF70C9" w:rsidR="00ED3D26" w:rsidRPr="00BE587D" w:rsidRDefault="00BE587D" w:rsidP="00471533">
      <w:pPr>
        <w:pBdr>
          <w:top w:val="nil"/>
          <w:left w:val="nil"/>
          <w:bottom w:val="nil"/>
          <w:right w:val="nil"/>
          <w:between w:val="nil"/>
        </w:pBdr>
        <w:contextualSpacing/>
        <w:rPr>
          <w:rFonts w:eastAsia="Palatino Linotype" w:cs="Palatino Linotype"/>
          <w:color w:val="000000"/>
          <w:szCs w:val="24"/>
        </w:rPr>
      </w:pPr>
      <w:r w:rsidRPr="00BE587D">
        <w:rPr>
          <w:rFonts w:eastAsia="Palatino Linotype" w:cs="Palatino Linotype"/>
          <w:color w:val="000000"/>
          <w:szCs w:val="24"/>
        </w:rPr>
        <w:t>A la</w:t>
      </w:r>
      <w:r w:rsidR="00ED3D26" w:rsidRPr="00BE587D">
        <w:rPr>
          <w:rFonts w:eastAsia="Palatino Linotype" w:cs="Palatino Linotype"/>
          <w:color w:val="000000"/>
          <w:szCs w:val="24"/>
        </w:rPr>
        <w:t xml:space="preserve"> respuesta</w:t>
      </w:r>
      <w:r w:rsidRPr="00BE587D">
        <w:rPr>
          <w:rFonts w:eastAsia="Palatino Linotype" w:cs="Palatino Linotype"/>
          <w:color w:val="000000"/>
          <w:szCs w:val="24"/>
        </w:rPr>
        <w:t xml:space="preserve"> de la solicitud de información </w:t>
      </w:r>
      <w:r w:rsidR="00E764F3" w:rsidRPr="00E764F3">
        <w:rPr>
          <w:rFonts w:eastAsia="Palatino Linotype" w:cs="Palatino Linotype"/>
          <w:b/>
          <w:color w:val="000000"/>
          <w:szCs w:val="24"/>
        </w:rPr>
        <w:t>00291/SF/IP/2022</w:t>
      </w:r>
      <w:r w:rsidR="00BF5042" w:rsidRPr="00BE587D">
        <w:rPr>
          <w:rFonts w:eastAsia="Palatino Linotype" w:cs="Palatino Linotype"/>
          <w:color w:val="000000"/>
          <w:szCs w:val="24"/>
        </w:rPr>
        <w:t xml:space="preserve">, </w:t>
      </w:r>
      <w:r w:rsidR="00BF5042" w:rsidRPr="00E764F3">
        <w:rPr>
          <w:rFonts w:eastAsia="Palatino Linotype" w:cs="Palatino Linotype"/>
          <w:b/>
          <w:color w:val="000000"/>
          <w:szCs w:val="24"/>
        </w:rPr>
        <w:t>el Sujeto Obligado</w:t>
      </w:r>
      <w:r w:rsidR="00BF5042" w:rsidRPr="00BE587D">
        <w:rPr>
          <w:rFonts w:eastAsia="Palatino Linotype" w:cs="Palatino Linotype"/>
          <w:color w:val="000000"/>
          <w:szCs w:val="24"/>
        </w:rPr>
        <w:t xml:space="preserve"> adjuntó </w:t>
      </w:r>
      <w:r w:rsidR="00E764F3">
        <w:rPr>
          <w:rFonts w:eastAsia="Palatino Linotype" w:cs="Palatino Linotype"/>
          <w:color w:val="000000"/>
          <w:szCs w:val="24"/>
        </w:rPr>
        <w:t>los</w:t>
      </w:r>
      <w:r>
        <w:rPr>
          <w:rFonts w:eastAsia="Palatino Linotype" w:cs="Palatino Linotype"/>
          <w:color w:val="000000"/>
          <w:szCs w:val="24"/>
        </w:rPr>
        <w:t xml:space="preserve"> documento</w:t>
      </w:r>
      <w:r w:rsidR="00E764F3">
        <w:rPr>
          <w:rFonts w:eastAsia="Palatino Linotype" w:cs="Palatino Linotype"/>
          <w:color w:val="000000"/>
          <w:szCs w:val="24"/>
        </w:rPr>
        <w:t>s</w:t>
      </w:r>
      <w:r>
        <w:rPr>
          <w:rFonts w:eastAsia="Palatino Linotype" w:cs="Palatino Linotype"/>
          <w:color w:val="000000"/>
          <w:szCs w:val="24"/>
        </w:rPr>
        <w:t xml:space="preserve"> denominado</w:t>
      </w:r>
      <w:r w:rsidR="00E764F3">
        <w:rPr>
          <w:rFonts w:eastAsia="Palatino Linotype" w:cs="Palatino Linotype"/>
          <w:color w:val="000000"/>
          <w:szCs w:val="24"/>
        </w:rPr>
        <w:t>s</w:t>
      </w:r>
      <w:r>
        <w:rPr>
          <w:rFonts w:eastAsia="Palatino Linotype" w:cs="Palatino Linotype"/>
          <w:color w:val="000000"/>
          <w:szCs w:val="24"/>
        </w:rPr>
        <w:t xml:space="preserve"> </w:t>
      </w:r>
      <w:r w:rsidR="00ED3D26" w:rsidRPr="00BE587D">
        <w:rPr>
          <w:rFonts w:eastAsia="Palatino Linotype" w:cs="Palatino Linotype"/>
          <w:b/>
          <w:color w:val="000000"/>
          <w:szCs w:val="24"/>
        </w:rPr>
        <w:t>“</w:t>
      </w:r>
      <w:r w:rsidR="00E764F3" w:rsidRPr="00E764F3">
        <w:rPr>
          <w:rFonts w:eastAsia="Palatino Linotype" w:cs="Palatino Linotype"/>
          <w:b/>
          <w:color w:val="000000"/>
          <w:szCs w:val="24"/>
        </w:rPr>
        <w:t>291 DGRM.pdf</w:t>
      </w:r>
      <w:r w:rsidR="00ED3D26" w:rsidRPr="00BE587D">
        <w:rPr>
          <w:rFonts w:eastAsia="Palatino Linotype" w:cs="Palatino Linotype"/>
          <w:b/>
          <w:color w:val="000000"/>
          <w:szCs w:val="24"/>
        </w:rPr>
        <w:t>”</w:t>
      </w:r>
      <w:r w:rsidR="00E764F3">
        <w:rPr>
          <w:rFonts w:eastAsia="Palatino Linotype" w:cs="Palatino Linotype"/>
          <w:b/>
          <w:color w:val="000000"/>
          <w:szCs w:val="24"/>
        </w:rPr>
        <w:t xml:space="preserve"> y “</w:t>
      </w:r>
      <w:r w:rsidR="00E764F3" w:rsidRPr="00E764F3">
        <w:rPr>
          <w:rFonts w:eastAsia="Palatino Linotype" w:cs="Palatino Linotype"/>
          <w:b/>
          <w:color w:val="000000"/>
          <w:szCs w:val="24"/>
        </w:rPr>
        <w:t>UIPPE 291.pdf</w:t>
      </w:r>
      <w:r w:rsidR="00E764F3">
        <w:rPr>
          <w:rFonts w:eastAsia="Palatino Linotype" w:cs="Palatino Linotype"/>
          <w:b/>
          <w:color w:val="000000"/>
          <w:szCs w:val="24"/>
        </w:rPr>
        <w:t xml:space="preserve">”, </w:t>
      </w:r>
      <w:r w:rsidR="00E764F3" w:rsidRPr="00E764F3">
        <w:rPr>
          <w:rFonts w:eastAsia="Palatino Linotype" w:cs="Palatino Linotype"/>
          <w:color w:val="000000"/>
          <w:szCs w:val="24"/>
        </w:rPr>
        <w:t>mientras que para la solicitud de información</w:t>
      </w:r>
      <w:r w:rsidR="00E764F3">
        <w:rPr>
          <w:rFonts w:eastAsia="Palatino Linotype" w:cs="Palatino Linotype"/>
          <w:b/>
          <w:color w:val="000000"/>
          <w:szCs w:val="24"/>
        </w:rPr>
        <w:t xml:space="preserve"> </w:t>
      </w:r>
      <w:r w:rsidR="00E764F3" w:rsidRPr="00E764F3">
        <w:rPr>
          <w:rFonts w:eastAsia="Palatino Linotype" w:cs="Palatino Linotype"/>
          <w:b/>
          <w:color w:val="000000"/>
          <w:szCs w:val="24"/>
        </w:rPr>
        <w:t>00292/SF/IP/2022</w:t>
      </w:r>
      <w:r w:rsidR="00BF5042" w:rsidRPr="00BE587D">
        <w:rPr>
          <w:rFonts w:eastAsia="Palatino Linotype" w:cs="Palatino Linotype"/>
          <w:color w:val="000000"/>
          <w:szCs w:val="24"/>
        </w:rPr>
        <w:t>,</w:t>
      </w:r>
      <w:r w:rsidR="00E764F3">
        <w:rPr>
          <w:rFonts w:eastAsia="Palatino Linotype" w:cs="Palatino Linotype"/>
          <w:color w:val="000000"/>
          <w:szCs w:val="24"/>
        </w:rPr>
        <w:t xml:space="preserve"> adjunto los documentos denominados “</w:t>
      </w:r>
      <w:r w:rsidR="00E764F3" w:rsidRPr="00E764F3">
        <w:rPr>
          <w:rFonts w:eastAsia="Palatino Linotype" w:cs="Palatino Linotype"/>
          <w:b/>
          <w:color w:val="000000"/>
          <w:szCs w:val="24"/>
        </w:rPr>
        <w:t>292 DGRM.pdf</w:t>
      </w:r>
      <w:r w:rsidR="00E764F3">
        <w:rPr>
          <w:rFonts w:eastAsia="Palatino Linotype" w:cs="Palatino Linotype"/>
          <w:color w:val="000000"/>
          <w:szCs w:val="24"/>
        </w:rPr>
        <w:t>” y “</w:t>
      </w:r>
      <w:r w:rsidR="00E764F3" w:rsidRPr="00E764F3">
        <w:rPr>
          <w:rFonts w:eastAsia="Palatino Linotype" w:cs="Palatino Linotype"/>
          <w:b/>
          <w:color w:val="000000"/>
          <w:szCs w:val="24"/>
        </w:rPr>
        <w:t>UIPPE 292.pdf</w:t>
      </w:r>
      <w:r w:rsidR="00E764F3">
        <w:rPr>
          <w:rFonts w:eastAsia="Palatino Linotype" w:cs="Palatino Linotype"/>
          <w:color w:val="000000"/>
          <w:szCs w:val="24"/>
        </w:rPr>
        <w:t>”,</w:t>
      </w:r>
      <w:r w:rsidR="00BF5042" w:rsidRPr="00BE587D">
        <w:rPr>
          <w:rFonts w:eastAsia="Palatino Linotype" w:cs="Palatino Linotype"/>
          <w:color w:val="000000"/>
          <w:szCs w:val="24"/>
        </w:rPr>
        <w:t xml:space="preserve"> </w:t>
      </w:r>
      <w:r w:rsidR="00E764F3">
        <w:rPr>
          <w:rFonts w:eastAsia="Palatino Linotype" w:cs="Palatino Linotype"/>
          <w:color w:val="000000"/>
          <w:szCs w:val="24"/>
        </w:rPr>
        <w:t>los</w:t>
      </w:r>
      <w:r>
        <w:rPr>
          <w:rFonts w:eastAsia="Palatino Linotype" w:cs="Palatino Linotype"/>
          <w:color w:val="000000"/>
          <w:szCs w:val="24"/>
        </w:rPr>
        <w:t xml:space="preserve"> cual</w:t>
      </w:r>
      <w:r w:rsidR="00E764F3">
        <w:rPr>
          <w:rFonts w:eastAsia="Palatino Linotype" w:cs="Palatino Linotype"/>
          <w:color w:val="000000"/>
          <w:szCs w:val="24"/>
        </w:rPr>
        <w:t>es</w:t>
      </w:r>
      <w:r>
        <w:rPr>
          <w:rFonts w:eastAsia="Palatino Linotype" w:cs="Palatino Linotype"/>
          <w:color w:val="000000"/>
          <w:szCs w:val="24"/>
        </w:rPr>
        <w:t xml:space="preserve"> no se reproduce</w:t>
      </w:r>
      <w:r w:rsidR="00E764F3">
        <w:rPr>
          <w:rFonts w:eastAsia="Palatino Linotype" w:cs="Palatino Linotype"/>
          <w:color w:val="000000"/>
          <w:szCs w:val="24"/>
        </w:rPr>
        <w:t>n</w:t>
      </w:r>
      <w:r w:rsidR="00BF5042" w:rsidRPr="00BE587D">
        <w:rPr>
          <w:rFonts w:eastAsia="Palatino Linotype" w:cs="Palatino Linotype"/>
          <w:color w:val="000000"/>
          <w:szCs w:val="24"/>
        </w:rPr>
        <w:t xml:space="preserve"> por ser del conocimiento de las partes; no obstante, se hará el análisis correspondiente durante el estudio del asunto.</w:t>
      </w:r>
    </w:p>
    <w:p w14:paraId="2DB9243F" w14:textId="77777777" w:rsidR="00ED3D26" w:rsidRPr="00BE587D" w:rsidRDefault="00ED3D26" w:rsidP="00471533">
      <w:pPr>
        <w:pBdr>
          <w:top w:val="nil"/>
          <w:left w:val="nil"/>
          <w:bottom w:val="nil"/>
          <w:right w:val="nil"/>
          <w:between w:val="nil"/>
        </w:pBdr>
        <w:contextualSpacing/>
        <w:rPr>
          <w:rFonts w:eastAsia="Palatino Linotype" w:cs="Palatino Linotype"/>
          <w:color w:val="000000"/>
          <w:szCs w:val="24"/>
        </w:rPr>
      </w:pPr>
    </w:p>
    <w:p w14:paraId="42A0F05D" w14:textId="5130B1BD" w:rsidR="00DE3512" w:rsidRPr="003F598D" w:rsidRDefault="00E764F3"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TERCERO</w:t>
      </w:r>
      <w:r w:rsidR="00DE3512" w:rsidRPr="003F598D">
        <w:rPr>
          <w:rFonts w:eastAsia="Palatino Linotype" w:cs="Palatino Linotype"/>
          <w:b/>
          <w:color w:val="000000"/>
          <w:sz w:val="26"/>
          <w:szCs w:val="26"/>
        </w:rPr>
        <w:t>. Del recurso de revisión.</w:t>
      </w:r>
    </w:p>
    <w:p w14:paraId="3331FFB2" w14:textId="38E0744C" w:rsidR="00DE3512" w:rsidRPr="003F598D" w:rsidRDefault="00ED6821"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fecha </w:t>
      </w:r>
      <w:r w:rsidR="00BE587D">
        <w:rPr>
          <w:rFonts w:eastAsia="Palatino Linotype" w:cs="Palatino Linotype"/>
          <w:color w:val="000000"/>
          <w:szCs w:val="24"/>
        </w:rPr>
        <w:t>primero de agosto</w:t>
      </w:r>
      <w:r w:rsidR="002B6DF7" w:rsidRPr="003F598D">
        <w:rPr>
          <w:rFonts w:eastAsia="Palatino Linotype" w:cs="Palatino Linotype"/>
          <w:color w:val="000000"/>
          <w:szCs w:val="24"/>
        </w:rPr>
        <w:t xml:space="preserve"> de dos mil veintidós</w:t>
      </w:r>
      <w:r w:rsidR="00E53C5B">
        <w:rPr>
          <w:rFonts w:eastAsia="Palatino Linotype" w:cs="Palatino Linotype"/>
          <w:color w:val="000000"/>
          <w:szCs w:val="24"/>
        </w:rPr>
        <w:t>, la</w:t>
      </w:r>
      <w:r w:rsidR="00DE3512" w:rsidRPr="003F598D">
        <w:rPr>
          <w:rFonts w:eastAsia="Palatino Linotype" w:cs="Palatino Linotype"/>
          <w:color w:val="000000"/>
          <w:szCs w:val="24"/>
        </w:rPr>
        <w:t xml:space="preserve"> Recurrente interpuso </w:t>
      </w:r>
      <w:r w:rsidR="00BE7F8D" w:rsidRPr="003F598D">
        <w:rPr>
          <w:rFonts w:eastAsia="Palatino Linotype" w:cs="Palatino Linotype"/>
          <w:color w:val="000000"/>
          <w:szCs w:val="24"/>
        </w:rPr>
        <w:t xml:space="preserve">los presentes </w:t>
      </w:r>
      <w:r w:rsidR="00DE3512" w:rsidRPr="003F598D">
        <w:rPr>
          <w:rFonts w:eastAsia="Palatino Linotype" w:cs="Palatino Linotype"/>
          <w:color w:val="000000"/>
          <w:szCs w:val="24"/>
        </w:rPr>
        <w:t>recurso</w:t>
      </w:r>
      <w:r w:rsidR="00BE7F8D" w:rsidRPr="003F598D">
        <w:rPr>
          <w:rFonts w:eastAsia="Palatino Linotype" w:cs="Palatino Linotype"/>
          <w:color w:val="000000"/>
          <w:szCs w:val="24"/>
        </w:rPr>
        <w:t>s</w:t>
      </w:r>
      <w:r w:rsidR="00DE3512" w:rsidRPr="003F598D">
        <w:rPr>
          <w:rFonts w:eastAsia="Palatino Linotype" w:cs="Palatino Linotype"/>
          <w:color w:val="000000"/>
          <w:szCs w:val="24"/>
        </w:rPr>
        <w:t xml:space="preserve"> de revisión, </w:t>
      </w:r>
      <w:r w:rsidR="00BE7F8D" w:rsidRPr="003F598D">
        <w:rPr>
          <w:rFonts w:eastAsia="Palatino Linotype" w:cs="Palatino Linotype"/>
          <w:color w:val="000000"/>
          <w:szCs w:val="24"/>
        </w:rPr>
        <w:t>los cuales</w:t>
      </w:r>
      <w:r w:rsidR="00DE3512" w:rsidRPr="003F598D">
        <w:rPr>
          <w:rFonts w:eastAsia="Palatino Linotype" w:cs="Palatino Linotype"/>
          <w:color w:val="000000"/>
          <w:szCs w:val="24"/>
        </w:rPr>
        <w:t xml:space="preserve"> fue</w:t>
      </w:r>
      <w:r w:rsidR="00BE7F8D" w:rsidRPr="003F598D">
        <w:rPr>
          <w:rFonts w:eastAsia="Palatino Linotype" w:cs="Palatino Linotype"/>
          <w:color w:val="000000"/>
          <w:szCs w:val="24"/>
        </w:rPr>
        <w:t>ron</w:t>
      </w:r>
      <w:r w:rsidR="00DE3512" w:rsidRPr="003F598D">
        <w:rPr>
          <w:rFonts w:eastAsia="Palatino Linotype" w:cs="Palatino Linotype"/>
          <w:color w:val="000000"/>
          <w:szCs w:val="24"/>
        </w:rPr>
        <w:t xml:space="preserve"> registrado</w:t>
      </w:r>
      <w:r w:rsidR="00BE7F8D" w:rsidRPr="003F598D">
        <w:rPr>
          <w:rFonts w:eastAsia="Palatino Linotype" w:cs="Palatino Linotype"/>
          <w:color w:val="000000"/>
          <w:szCs w:val="24"/>
        </w:rPr>
        <w:t>s</w:t>
      </w:r>
      <w:r w:rsidR="00DE3512" w:rsidRPr="003F598D">
        <w:rPr>
          <w:rFonts w:eastAsia="Palatino Linotype" w:cs="Palatino Linotype"/>
          <w:b/>
          <w:color w:val="000000"/>
          <w:szCs w:val="24"/>
        </w:rPr>
        <w:t xml:space="preserve"> </w:t>
      </w:r>
      <w:r w:rsidR="00DE3512" w:rsidRPr="003F598D">
        <w:rPr>
          <w:rFonts w:eastAsia="Palatino Linotype" w:cs="Palatino Linotype"/>
          <w:color w:val="000000"/>
          <w:szCs w:val="24"/>
        </w:rPr>
        <w:t xml:space="preserve">en el SAIMEX con </w:t>
      </w:r>
      <w:r w:rsidR="00BE7F8D" w:rsidRPr="003F598D">
        <w:rPr>
          <w:rFonts w:eastAsia="Palatino Linotype" w:cs="Palatino Linotype"/>
          <w:color w:val="000000"/>
          <w:szCs w:val="24"/>
        </w:rPr>
        <w:t>los</w:t>
      </w:r>
      <w:r w:rsidR="00DE3512" w:rsidRPr="003F598D">
        <w:rPr>
          <w:rFonts w:eastAsia="Palatino Linotype" w:cs="Palatino Linotype"/>
          <w:color w:val="000000"/>
          <w:szCs w:val="24"/>
        </w:rPr>
        <w:t xml:space="preserve"> expediente</w:t>
      </w:r>
      <w:r w:rsidR="00BE7F8D" w:rsidRPr="003F598D">
        <w:rPr>
          <w:rFonts w:eastAsia="Palatino Linotype" w:cs="Palatino Linotype"/>
          <w:color w:val="000000"/>
          <w:szCs w:val="24"/>
        </w:rPr>
        <w:t>s</w:t>
      </w:r>
      <w:r w:rsidR="00840AA2" w:rsidRPr="003F598D">
        <w:rPr>
          <w:rFonts w:eastAsia="Palatino Linotype" w:cs="Palatino Linotype"/>
          <w:color w:val="000000"/>
          <w:szCs w:val="24"/>
        </w:rPr>
        <w:t xml:space="preserve"> </w:t>
      </w:r>
      <w:r w:rsidR="00E764F3" w:rsidRPr="00E764F3">
        <w:rPr>
          <w:rFonts w:eastAsia="Palatino Linotype" w:cs="Palatino Linotype"/>
          <w:b/>
          <w:color w:val="000000"/>
          <w:szCs w:val="24"/>
        </w:rPr>
        <w:t>13145/INFOEM/IP/RR/2022 y 13146/INFOEM/IP/RR/2022</w:t>
      </w:r>
      <w:r w:rsidR="00BE7F8D" w:rsidRPr="003F598D">
        <w:rPr>
          <w:rFonts w:eastAsia="Palatino Linotype" w:cs="Palatino Linotype"/>
          <w:b/>
          <w:color w:val="000000"/>
          <w:szCs w:val="24"/>
        </w:rPr>
        <w:t xml:space="preserve"> </w:t>
      </w:r>
      <w:r w:rsidR="00DE3512" w:rsidRPr="003F598D">
        <w:rPr>
          <w:rFonts w:eastAsia="Palatino Linotype" w:cs="Palatino Linotype"/>
          <w:color w:val="000000"/>
          <w:szCs w:val="24"/>
        </w:rPr>
        <w:t>manifestando</w:t>
      </w:r>
      <w:r w:rsidR="00EF5698" w:rsidRPr="003F598D">
        <w:rPr>
          <w:rFonts w:eastAsia="Palatino Linotype" w:cs="Palatino Linotype"/>
          <w:color w:val="000000"/>
          <w:szCs w:val="24"/>
        </w:rPr>
        <w:t xml:space="preserve"> </w:t>
      </w:r>
      <w:r w:rsidR="00DE3512" w:rsidRPr="003F598D">
        <w:rPr>
          <w:rFonts w:eastAsia="Palatino Linotype" w:cs="Palatino Linotype"/>
          <w:color w:val="000000"/>
          <w:szCs w:val="24"/>
        </w:rPr>
        <w:t>lo siguiente:</w:t>
      </w:r>
    </w:p>
    <w:p w14:paraId="26D848AF" w14:textId="101D7496" w:rsidR="008B4F3C" w:rsidRPr="003F598D" w:rsidRDefault="008B4F3C" w:rsidP="00DE3512">
      <w:pPr>
        <w:pBdr>
          <w:top w:val="nil"/>
          <w:left w:val="nil"/>
          <w:bottom w:val="nil"/>
          <w:right w:val="nil"/>
          <w:between w:val="nil"/>
        </w:pBdr>
        <w:rPr>
          <w:rFonts w:eastAsia="Palatino Linotype" w:cs="Palatino Linotype"/>
          <w:color w:val="000000"/>
          <w:szCs w:val="24"/>
        </w:rPr>
      </w:pPr>
    </w:p>
    <w:p w14:paraId="550E4E4C" w14:textId="50F0E272" w:rsidR="00840AA2" w:rsidRPr="003F598D" w:rsidRDefault="00E764F3" w:rsidP="00DE3512">
      <w:pPr>
        <w:pBdr>
          <w:top w:val="nil"/>
          <w:left w:val="nil"/>
          <w:bottom w:val="nil"/>
          <w:right w:val="nil"/>
          <w:between w:val="nil"/>
        </w:pBdr>
        <w:rPr>
          <w:rFonts w:eastAsia="Palatino Linotype" w:cs="Palatino Linotype"/>
          <w:color w:val="000000"/>
          <w:szCs w:val="24"/>
          <w:u w:val="single"/>
        </w:rPr>
      </w:pPr>
      <w:r w:rsidRPr="00E764F3">
        <w:rPr>
          <w:rFonts w:eastAsia="Palatino Linotype" w:cs="Palatino Linotype"/>
          <w:b/>
          <w:color w:val="000000"/>
          <w:szCs w:val="24"/>
          <w:u w:val="single"/>
        </w:rPr>
        <w:t>13145/INFOEM/IP/RR/2022</w:t>
      </w:r>
    </w:p>
    <w:p w14:paraId="174F3714" w14:textId="247AB044" w:rsidR="00DD1BC7" w:rsidRPr="003F598D" w:rsidRDefault="00E764F3" w:rsidP="00DD1BC7">
      <w:pPr>
        <w:pBdr>
          <w:top w:val="nil"/>
          <w:left w:val="nil"/>
          <w:bottom w:val="nil"/>
          <w:right w:val="nil"/>
          <w:between w:val="nil"/>
        </w:pBdr>
        <w:rPr>
          <w:rFonts w:eastAsia="Palatino Linotype" w:cs="Palatino Linotype"/>
          <w:b/>
          <w:color w:val="000000"/>
          <w:szCs w:val="24"/>
        </w:rPr>
      </w:pPr>
      <w:r>
        <w:rPr>
          <w:rFonts w:eastAsia="Palatino Linotype" w:cs="Palatino Linotype"/>
          <w:b/>
          <w:color w:val="000000"/>
          <w:szCs w:val="24"/>
        </w:rPr>
        <w:t>Acto Impugnado</w:t>
      </w:r>
      <w:r w:rsidR="00DE3512" w:rsidRPr="003F598D">
        <w:rPr>
          <w:rFonts w:eastAsia="Palatino Linotype" w:cs="Palatino Linotype"/>
          <w:b/>
          <w:color w:val="000000"/>
          <w:szCs w:val="24"/>
        </w:rPr>
        <w:t xml:space="preserve">: </w:t>
      </w:r>
    </w:p>
    <w:p w14:paraId="30042CA5" w14:textId="703355AB" w:rsidR="00DE3512" w:rsidRPr="003F598D" w:rsidRDefault="00DE3512" w:rsidP="00840AA2">
      <w:pPr>
        <w:pStyle w:val="Sinespaciado"/>
        <w:rPr>
          <w:rFonts w:eastAsia="Palatino Linotype"/>
          <w:lang w:val="es-ES"/>
        </w:rPr>
      </w:pPr>
      <w:r w:rsidRPr="003F598D">
        <w:rPr>
          <w:rFonts w:eastAsia="Palatino Linotype"/>
          <w:lang w:val="es-ES"/>
        </w:rPr>
        <w:t>“</w:t>
      </w:r>
      <w:r w:rsidR="003D6FD7" w:rsidRPr="003D6FD7">
        <w:rPr>
          <w:rFonts w:eastAsia="Palatino Linotype"/>
          <w:lang w:val="es-ES"/>
        </w:rPr>
        <w:t>Respuesta del Sujeto Obligado</w:t>
      </w:r>
      <w:r w:rsidRPr="003F598D">
        <w:rPr>
          <w:rFonts w:eastAsia="Palatino Linotype"/>
          <w:lang w:val="es-ES"/>
        </w:rPr>
        <w:t xml:space="preserve">” (Sic) </w:t>
      </w:r>
    </w:p>
    <w:p w14:paraId="2B317C27" w14:textId="77777777" w:rsidR="00DE3512" w:rsidRDefault="00DE3512" w:rsidP="00100584"/>
    <w:p w14:paraId="16D05290" w14:textId="77777777" w:rsidR="00BE587D" w:rsidRPr="003F598D" w:rsidRDefault="00BE587D" w:rsidP="00100584"/>
    <w:p w14:paraId="0AE93353" w14:textId="77777777" w:rsidR="00DD1BC7" w:rsidRPr="003F598D" w:rsidRDefault="00DE3512" w:rsidP="00100584">
      <w:r w:rsidRPr="003F598D">
        <w:rPr>
          <w:b/>
        </w:rPr>
        <w:t>Razones o Motivos de Inconformidad</w:t>
      </w:r>
      <w:r w:rsidRPr="003F598D">
        <w:t xml:space="preserve">: </w:t>
      </w:r>
    </w:p>
    <w:p w14:paraId="24749F37" w14:textId="162C14AB" w:rsidR="00DE3512" w:rsidRPr="003F598D" w:rsidRDefault="00DE3512" w:rsidP="00840AA2">
      <w:pPr>
        <w:pStyle w:val="Sinespaciado"/>
        <w:rPr>
          <w:rFonts w:eastAsia="Palatino Linotype"/>
          <w:lang w:val="es-ES"/>
        </w:rPr>
      </w:pPr>
      <w:r w:rsidRPr="003F598D">
        <w:rPr>
          <w:rFonts w:eastAsia="Palatino Linotype"/>
          <w:lang w:val="es-ES"/>
        </w:rPr>
        <w:t>“</w:t>
      </w:r>
      <w:r w:rsidR="003D6FD7" w:rsidRPr="003D6FD7">
        <w:rPr>
          <w:rFonts w:eastAsia="Palatino Linotype"/>
          <w:lang w:val="es-ES"/>
        </w:rPr>
        <w:t>Los links remitidos nos funciona y además pedí todo el expediente de la licitación, no solo que se encuentra en ipomex, requiero toda la información del artículo 92 fracción XXIX.</w:t>
      </w:r>
      <w:r w:rsidRPr="003F598D">
        <w:rPr>
          <w:rFonts w:eastAsia="Palatino Linotype"/>
          <w:lang w:val="es-ES"/>
        </w:rPr>
        <w:t xml:space="preserve">” (Sic) </w:t>
      </w:r>
    </w:p>
    <w:p w14:paraId="3297B594" w14:textId="3FB57DCC" w:rsidR="00BE7F8D" w:rsidRDefault="00BE7F8D" w:rsidP="00DE3512">
      <w:pPr>
        <w:pBdr>
          <w:top w:val="nil"/>
          <w:left w:val="nil"/>
          <w:bottom w:val="nil"/>
          <w:right w:val="nil"/>
          <w:between w:val="nil"/>
        </w:pBdr>
        <w:ind w:right="567"/>
        <w:rPr>
          <w:rFonts w:eastAsia="Palatino Linotype" w:cs="Palatino Linotype"/>
          <w:color w:val="000000"/>
          <w:szCs w:val="24"/>
        </w:rPr>
      </w:pPr>
    </w:p>
    <w:p w14:paraId="5CC3E3F6" w14:textId="74B40C15" w:rsidR="00840AA2" w:rsidRPr="003F598D" w:rsidRDefault="00E764F3" w:rsidP="00840AA2">
      <w:pPr>
        <w:pBdr>
          <w:top w:val="nil"/>
          <w:left w:val="nil"/>
          <w:bottom w:val="nil"/>
          <w:right w:val="nil"/>
          <w:between w:val="nil"/>
        </w:pBdr>
        <w:rPr>
          <w:rFonts w:eastAsia="Palatino Linotype" w:cs="Palatino Linotype"/>
          <w:color w:val="000000"/>
          <w:szCs w:val="24"/>
          <w:u w:val="single"/>
        </w:rPr>
      </w:pPr>
      <w:r w:rsidRPr="00E764F3">
        <w:rPr>
          <w:rFonts w:eastAsia="Palatino Linotype" w:cs="Palatino Linotype"/>
          <w:b/>
          <w:color w:val="000000"/>
          <w:szCs w:val="24"/>
          <w:u w:val="single"/>
        </w:rPr>
        <w:lastRenderedPageBreak/>
        <w:t>13146/INFOEM/IP/RR/2022</w:t>
      </w:r>
    </w:p>
    <w:p w14:paraId="620D38D8" w14:textId="148BEE91" w:rsidR="00840AA2" w:rsidRPr="003F598D" w:rsidRDefault="00E764F3" w:rsidP="00840AA2">
      <w:pPr>
        <w:pBdr>
          <w:top w:val="nil"/>
          <w:left w:val="nil"/>
          <w:bottom w:val="nil"/>
          <w:right w:val="nil"/>
          <w:between w:val="nil"/>
        </w:pBdr>
        <w:rPr>
          <w:rFonts w:eastAsia="Palatino Linotype" w:cs="Palatino Linotype"/>
          <w:b/>
          <w:color w:val="000000"/>
          <w:szCs w:val="24"/>
        </w:rPr>
      </w:pPr>
      <w:r>
        <w:rPr>
          <w:rFonts w:eastAsia="Palatino Linotype" w:cs="Palatino Linotype"/>
          <w:b/>
          <w:color w:val="000000"/>
          <w:szCs w:val="24"/>
        </w:rPr>
        <w:t>Acto Impugnado</w:t>
      </w:r>
      <w:r w:rsidR="00840AA2" w:rsidRPr="003F598D">
        <w:rPr>
          <w:rFonts w:eastAsia="Palatino Linotype" w:cs="Palatino Linotype"/>
          <w:b/>
          <w:color w:val="000000"/>
          <w:szCs w:val="24"/>
        </w:rPr>
        <w:t xml:space="preserve">: </w:t>
      </w:r>
    </w:p>
    <w:p w14:paraId="304AA690" w14:textId="4AAF5F15" w:rsidR="00840AA2" w:rsidRPr="003F598D" w:rsidRDefault="00840AA2" w:rsidP="00100584">
      <w:pPr>
        <w:pStyle w:val="Sinespaciado"/>
        <w:rPr>
          <w:rFonts w:eastAsia="Palatino Linotype"/>
          <w:lang w:val="es-ES"/>
        </w:rPr>
      </w:pPr>
      <w:r w:rsidRPr="003F598D">
        <w:rPr>
          <w:rFonts w:eastAsia="Palatino Linotype"/>
          <w:lang w:val="es-ES"/>
        </w:rPr>
        <w:t>“</w:t>
      </w:r>
      <w:r w:rsidR="003D6FD7" w:rsidRPr="003D6FD7">
        <w:rPr>
          <w:rFonts w:eastAsia="Palatino Linotype"/>
          <w:lang w:val="es-ES"/>
        </w:rPr>
        <w:t>La respuesta del Sujeto Obligado</w:t>
      </w:r>
      <w:r w:rsidRPr="003F598D">
        <w:rPr>
          <w:rFonts w:eastAsia="Palatino Linotype"/>
          <w:lang w:val="es-ES"/>
        </w:rPr>
        <w:t xml:space="preserve">” (Sic) </w:t>
      </w:r>
    </w:p>
    <w:p w14:paraId="3AE4B1F6" w14:textId="77777777" w:rsidR="00840AA2" w:rsidRPr="003F598D" w:rsidRDefault="00840AA2" w:rsidP="00100584"/>
    <w:p w14:paraId="728C076D" w14:textId="77777777" w:rsidR="00840AA2" w:rsidRPr="003F598D" w:rsidRDefault="00840AA2" w:rsidP="00100584">
      <w:r w:rsidRPr="003F598D">
        <w:rPr>
          <w:b/>
        </w:rPr>
        <w:t>Razones o Motivos de Inconformidad</w:t>
      </w:r>
      <w:r w:rsidRPr="003F598D">
        <w:t xml:space="preserve">: </w:t>
      </w:r>
    </w:p>
    <w:p w14:paraId="573DC4DC" w14:textId="5977A04E" w:rsidR="00840AA2" w:rsidRPr="003D6FD7" w:rsidRDefault="00840AA2" w:rsidP="003D6FD7">
      <w:pPr>
        <w:pStyle w:val="Sinespaciado"/>
        <w:rPr>
          <w:rFonts w:eastAsia="Palatino Linotype"/>
          <w:lang w:val="es-ES"/>
        </w:rPr>
      </w:pPr>
      <w:r w:rsidRPr="003F598D">
        <w:rPr>
          <w:rFonts w:eastAsia="Palatino Linotype"/>
          <w:lang w:val="es-ES"/>
        </w:rPr>
        <w:t>“</w:t>
      </w:r>
      <w:r w:rsidR="003D6FD7" w:rsidRPr="003D6FD7">
        <w:rPr>
          <w:rFonts w:eastAsia="Palatino Linotype"/>
          <w:lang w:val="es-ES"/>
        </w:rPr>
        <w:t>Los links remitidos nos funciona y además pedí todo el expediente de la licitación, no solo que se encuentra en ipomex, requiero toda la información del artículo 92 fracción XXIX.</w:t>
      </w:r>
      <w:r w:rsidR="003D6FD7">
        <w:rPr>
          <w:rFonts w:eastAsia="Palatino Linotype"/>
          <w:lang w:val="es-ES"/>
        </w:rPr>
        <w:t xml:space="preserve">” (Sic) </w:t>
      </w:r>
    </w:p>
    <w:p w14:paraId="23B6FF8B" w14:textId="77777777" w:rsidR="003D6FD7" w:rsidRDefault="003D6FD7" w:rsidP="00DE3512">
      <w:pPr>
        <w:pBdr>
          <w:top w:val="nil"/>
          <w:left w:val="nil"/>
          <w:bottom w:val="nil"/>
          <w:right w:val="nil"/>
          <w:between w:val="nil"/>
        </w:pBdr>
        <w:rPr>
          <w:rFonts w:eastAsia="Palatino Linotype" w:cs="Palatino Linotype"/>
          <w:b/>
          <w:color w:val="000000"/>
          <w:sz w:val="26"/>
          <w:szCs w:val="26"/>
        </w:rPr>
      </w:pPr>
    </w:p>
    <w:p w14:paraId="68373561" w14:textId="09C09C33" w:rsidR="00DE3512" w:rsidRPr="003F598D" w:rsidRDefault="003D6FD7"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CUARTO</w:t>
      </w:r>
      <w:r w:rsidR="00DE3512" w:rsidRPr="003F598D">
        <w:rPr>
          <w:rFonts w:eastAsia="Palatino Linotype" w:cs="Palatino Linotype"/>
          <w:b/>
          <w:color w:val="000000"/>
          <w:sz w:val="26"/>
          <w:szCs w:val="26"/>
        </w:rPr>
        <w:t>. Del turno y admisión de</w:t>
      </w:r>
      <w:r w:rsidR="001426A5" w:rsidRPr="003F598D">
        <w:rPr>
          <w:rFonts w:eastAsia="Palatino Linotype" w:cs="Palatino Linotype"/>
          <w:b/>
          <w:color w:val="000000"/>
          <w:sz w:val="26"/>
          <w:szCs w:val="26"/>
        </w:rPr>
        <w:t xml:space="preserve"> </w:t>
      </w:r>
      <w:r w:rsidR="00DE3512" w:rsidRPr="003F598D">
        <w:rPr>
          <w:rFonts w:eastAsia="Palatino Linotype" w:cs="Palatino Linotype"/>
          <w:b/>
          <w:color w:val="000000"/>
          <w:sz w:val="26"/>
          <w:szCs w:val="26"/>
        </w:rPr>
        <w:t>l</w:t>
      </w:r>
      <w:r w:rsidR="001426A5" w:rsidRPr="003F598D">
        <w:rPr>
          <w:rFonts w:eastAsia="Palatino Linotype" w:cs="Palatino Linotype"/>
          <w:b/>
          <w:color w:val="000000"/>
          <w:sz w:val="26"/>
          <w:szCs w:val="26"/>
        </w:rPr>
        <w:t>os</w:t>
      </w:r>
      <w:r w:rsidR="00DE3512" w:rsidRPr="003F598D">
        <w:rPr>
          <w:rFonts w:eastAsia="Palatino Linotype" w:cs="Palatino Linotype"/>
          <w:b/>
          <w:color w:val="000000"/>
          <w:sz w:val="26"/>
          <w:szCs w:val="26"/>
        </w:rPr>
        <w:t xml:space="preserve"> recurso</w:t>
      </w:r>
      <w:r w:rsidR="001426A5"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de revisión.</w:t>
      </w:r>
    </w:p>
    <w:p w14:paraId="74453B5A" w14:textId="7BF03138" w:rsidR="00C41814" w:rsidRDefault="001426A5"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B10B63">
        <w:rPr>
          <w:rFonts w:eastAsia="Palatino Linotype" w:cs="Palatino Linotype"/>
          <w:color w:val="000000"/>
          <w:szCs w:val="24"/>
        </w:rPr>
        <w:t xml:space="preserve"> </w:t>
      </w:r>
      <w:r w:rsidR="00135CF5">
        <w:rPr>
          <w:rFonts w:eastAsia="Palatino Linotype" w:cs="Palatino Linotype"/>
          <w:color w:val="000000"/>
          <w:szCs w:val="24"/>
        </w:rPr>
        <w:t>l</w:t>
      </w:r>
      <w:r w:rsidR="00B10B63">
        <w:rPr>
          <w:rFonts w:eastAsia="Palatino Linotype" w:cs="Palatino Linotype"/>
          <w:color w:val="000000"/>
          <w:szCs w:val="24"/>
        </w:rPr>
        <w:t>os</w:t>
      </w:r>
      <w:r w:rsidRPr="003F598D">
        <w:rPr>
          <w:rFonts w:eastAsia="Palatino Linotype" w:cs="Palatino Linotype"/>
          <w:color w:val="000000"/>
          <w:szCs w:val="24"/>
        </w:rPr>
        <w:t xml:space="preserve"> </w:t>
      </w:r>
      <w:r w:rsidRPr="00135CF5">
        <w:rPr>
          <w:rFonts w:eastAsia="Palatino Linotype" w:cs="Palatino Linotype"/>
          <w:color w:val="000000"/>
          <w:szCs w:val="24"/>
        </w:rPr>
        <w:t>Comisionado</w:t>
      </w:r>
      <w:r w:rsidR="00B10B63">
        <w:rPr>
          <w:rFonts w:eastAsia="Palatino Linotype" w:cs="Palatino Linotype"/>
          <w:color w:val="000000"/>
          <w:szCs w:val="24"/>
        </w:rPr>
        <w:t>s</w:t>
      </w:r>
      <w:r w:rsidR="00100584" w:rsidRPr="003F598D">
        <w:rPr>
          <w:rFonts w:eastAsia="Palatino Linotype" w:cs="Palatino Linotype"/>
          <w:b/>
          <w:bCs/>
          <w:color w:val="000000"/>
          <w:szCs w:val="24"/>
        </w:rPr>
        <w:t xml:space="preserve"> </w:t>
      </w:r>
      <w:r w:rsidRPr="003F598D">
        <w:rPr>
          <w:rFonts w:eastAsia="Palatino Linotype" w:cs="Palatino Linotype"/>
          <w:b/>
          <w:bCs/>
          <w:color w:val="000000"/>
          <w:szCs w:val="24"/>
        </w:rPr>
        <w:t>J</w:t>
      </w:r>
      <w:r w:rsidRPr="003F598D">
        <w:rPr>
          <w:rFonts w:eastAsia="Palatino Linotype" w:cs="Palatino Linotype"/>
          <w:b/>
          <w:color w:val="000000"/>
          <w:szCs w:val="24"/>
        </w:rPr>
        <w:t>osé Martínez Vilchis</w:t>
      </w:r>
      <w:r w:rsidR="00B10B63">
        <w:rPr>
          <w:rFonts w:eastAsia="Palatino Linotype" w:cs="Palatino Linotype"/>
          <w:color w:val="000000"/>
          <w:szCs w:val="24"/>
        </w:rPr>
        <w:t xml:space="preserve"> y</w:t>
      </w:r>
      <w:r w:rsidR="00100584" w:rsidRPr="003F598D">
        <w:rPr>
          <w:rFonts w:eastAsia="Palatino Linotype" w:cs="Palatino Linotype"/>
          <w:b/>
          <w:color w:val="000000"/>
          <w:szCs w:val="24"/>
        </w:rPr>
        <w:t xml:space="preserve"> </w:t>
      </w:r>
      <w:r w:rsidR="00B10B63">
        <w:rPr>
          <w:rFonts w:eastAsia="Palatino Linotype" w:cs="Palatino Linotype"/>
          <w:b/>
          <w:color w:val="000000"/>
          <w:szCs w:val="24"/>
        </w:rPr>
        <w:t>Luis Gustavo Parra Noriega</w:t>
      </w:r>
      <w:r w:rsidR="00DD1BC7" w:rsidRPr="003F598D">
        <w:rPr>
          <w:rFonts w:eastAsia="Palatino Linotype" w:cs="Palatino Linotype"/>
          <w:color w:val="000000"/>
          <w:szCs w:val="24"/>
        </w:rPr>
        <w:t xml:space="preserve">, </w:t>
      </w:r>
      <w:r w:rsidR="00100584" w:rsidRPr="003F598D">
        <w:rPr>
          <w:rFonts w:eastAsia="Palatino Linotype" w:cs="Palatino Linotype"/>
          <w:color w:val="000000"/>
          <w:szCs w:val="24"/>
        </w:rPr>
        <w:t>respectiv</w:t>
      </w:r>
      <w:r w:rsidR="00135CF5">
        <w:rPr>
          <w:rFonts w:eastAsia="Palatino Linotype" w:cs="Palatino Linotype"/>
          <w:color w:val="000000"/>
          <w:szCs w:val="24"/>
        </w:rPr>
        <w:t>amente</w:t>
      </w:r>
      <w:r w:rsidR="00100584" w:rsidRPr="003F598D">
        <w:rPr>
          <w:rFonts w:eastAsia="Palatino Linotype" w:cs="Palatino Linotype"/>
          <w:color w:val="000000"/>
          <w:szCs w:val="24"/>
        </w:rPr>
        <w:t xml:space="preserve">, </w:t>
      </w:r>
      <w:r w:rsidRPr="003F598D">
        <w:rPr>
          <w:rFonts w:eastAsia="Palatino Linotype" w:cs="Palatino Linotype"/>
          <w:color w:val="000000"/>
          <w:szCs w:val="24"/>
        </w:rPr>
        <w:t xml:space="preserve">para su revisión y análisis sobre la admisión o desechamiento; por lo </w:t>
      </w:r>
      <w:r w:rsidR="00F75E2E" w:rsidRPr="003F598D">
        <w:rPr>
          <w:rFonts w:eastAsia="Palatino Linotype" w:cs="Palatino Linotype"/>
          <w:color w:val="000000"/>
          <w:szCs w:val="24"/>
        </w:rPr>
        <w:t xml:space="preserve">que </w:t>
      </w:r>
      <w:r w:rsidR="003D6FD7">
        <w:rPr>
          <w:rFonts w:eastAsia="Palatino Linotype" w:cs="Palatino Linotype"/>
          <w:color w:val="000000"/>
          <w:szCs w:val="24"/>
        </w:rPr>
        <w:t>los</w:t>
      </w:r>
      <w:r w:rsidR="00B10B63">
        <w:rPr>
          <w:rFonts w:eastAsia="Palatino Linotype" w:cs="Palatino Linotype"/>
          <w:color w:val="000000"/>
          <w:szCs w:val="24"/>
        </w:rPr>
        <w:t xml:space="preserve"> día</w:t>
      </w:r>
      <w:r w:rsidR="003D6FD7">
        <w:rPr>
          <w:rFonts w:eastAsia="Palatino Linotype" w:cs="Palatino Linotype"/>
          <w:color w:val="000000"/>
          <w:szCs w:val="24"/>
        </w:rPr>
        <w:t>s</w:t>
      </w:r>
      <w:r w:rsidR="00B10B63">
        <w:rPr>
          <w:rFonts w:eastAsia="Palatino Linotype" w:cs="Palatino Linotype"/>
          <w:color w:val="000000"/>
          <w:szCs w:val="24"/>
        </w:rPr>
        <w:t xml:space="preserve"> </w:t>
      </w:r>
      <w:r w:rsidR="003D6FD7">
        <w:rPr>
          <w:rFonts w:eastAsia="Palatino Linotype" w:cs="Palatino Linotype"/>
          <w:color w:val="000000"/>
          <w:szCs w:val="24"/>
        </w:rPr>
        <w:t>once y doce</w:t>
      </w:r>
      <w:r w:rsidR="00B10B63">
        <w:rPr>
          <w:rFonts w:eastAsia="Palatino Linotype" w:cs="Palatino Linotype"/>
          <w:color w:val="000000"/>
          <w:szCs w:val="24"/>
        </w:rPr>
        <w:t xml:space="preserve"> de agosto </w:t>
      </w:r>
      <w:r w:rsidR="008B4F3C" w:rsidRPr="003F598D">
        <w:rPr>
          <w:rFonts w:eastAsia="Palatino Linotype" w:cs="Palatino Linotype"/>
          <w:color w:val="000000"/>
          <w:szCs w:val="24"/>
        </w:rPr>
        <w:t xml:space="preserve">de </w:t>
      </w:r>
      <w:r w:rsidR="00F75E2E" w:rsidRPr="003F598D">
        <w:rPr>
          <w:rFonts w:eastAsia="Palatino Linotype" w:cs="Palatino Linotype"/>
          <w:color w:val="000000"/>
          <w:szCs w:val="24"/>
        </w:rPr>
        <w:t xml:space="preserve">dos mil </w:t>
      </w:r>
      <w:r w:rsidR="008B4F3C" w:rsidRPr="003F598D">
        <w:rPr>
          <w:rFonts w:eastAsia="Palatino Linotype" w:cs="Palatino Linotype"/>
          <w:color w:val="000000"/>
          <w:szCs w:val="24"/>
        </w:rPr>
        <w:t>veintidós</w:t>
      </w:r>
      <w:r w:rsidRPr="003F598D">
        <w:rPr>
          <w:rFonts w:eastAsia="Palatino Linotype" w:cs="Palatino Linotype"/>
          <w:color w:val="000000"/>
          <w:szCs w:val="24"/>
        </w:rPr>
        <w:t xml:space="preserve">, </w:t>
      </w:r>
      <w:r w:rsidR="008B4F3C" w:rsidRPr="003F598D">
        <w:rPr>
          <w:rFonts w:eastAsia="Palatino Linotype" w:cs="Palatino Linotype"/>
          <w:color w:val="000000"/>
          <w:szCs w:val="24"/>
        </w:rPr>
        <w:t>los</w:t>
      </w:r>
      <w:r w:rsidRPr="003F598D">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3F598D">
        <w:rPr>
          <w:rFonts w:eastAsia="Palatino Linotype" w:cs="Palatino Linotype"/>
          <w:color w:val="000000"/>
          <w:szCs w:val="24"/>
        </w:rPr>
        <w:t>previamente</w:t>
      </w:r>
      <w:r w:rsidRPr="003F598D">
        <w:rPr>
          <w:rFonts w:eastAsia="Palatino Linotype" w:cs="Palatino Linotype"/>
          <w:color w:val="000000"/>
          <w:szCs w:val="24"/>
        </w:rPr>
        <w:t xml:space="preserve"> citado.</w:t>
      </w:r>
    </w:p>
    <w:p w14:paraId="3D6E6BFD" w14:textId="77777777" w:rsidR="00B10B63" w:rsidRPr="003F598D" w:rsidRDefault="00B10B63" w:rsidP="00DE3512">
      <w:pPr>
        <w:pBdr>
          <w:top w:val="nil"/>
          <w:left w:val="nil"/>
          <w:bottom w:val="nil"/>
          <w:right w:val="nil"/>
          <w:between w:val="nil"/>
        </w:pBdr>
        <w:rPr>
          <w:rFonts w:eastAsia="Palatino Linotype" w:cs="Palatino Linotype"/>
          <w:color w:val="000000"/>
          <w:szCs w:val="24"/>
        </w:rPr>
      </w:pPr>
    </w:p>
    <w:p w14:paraId="7D7F3DF6" w14:textId="5B55D9CE" w:rsidR="00C41814" w:rsidRPr="003F598D" w:rsidRDefault="003D6FD7" w:rsidP="00C41814">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QUINTO</w:t>
      </w:r>
      <w:r w:rsidR="00C41814" w:rsidRPr="003F598D">
        <w:rPr>
          <w:rFonts w:eastAsia="Palatino Linotype" w:cs="Palatino Linotype"/>
          <w:b/>
          <w:color w:val="000000"/>
          <w:sz w:val="26"/>
          <w:szCs w:val="26"/>
        </w:rPr>
        <w:t>. De la acumulación de los recursos de revisión.</w:t>
      </w:r>
    </w:p>
    <w:p w14:paraId="15790560" w14:textId="3580EF79" w:rsidR="00C41814" w:rsidRPr="003F598D" w:rsidRDefault="00C41814" w:rsidP="00C41814">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la </w:t>
      </w:r>
      <w:r w:rsidR="00B10B63">
        <w:rPr>
          <w:rFonts w:eastAsia="Palatino Linotype" w:cs="Palatino Linotype"/>
          <w:color w:val="000000"/>
          <w:szCs w:val="24"/>
        </w:rPr>
        <w:t xml:space="preserve">Vigésima </w:t>
      </w:r>
      <w:r w:rsidR="003D6FD7">
        <w:rPr>
          <w:rFonts w:eastAsia="Palatino Linotype" w:cs="Palatino Linotype"/>
          <w:color w:val="000000"/>
          <w:szCs w:val="24"/>
        </w:rPr>
        <w:t>Novena</w:t>
      </w:r>
      <w:r w:rsidR="007243B7" w:rsidRPr="003F598D">
        <w:rPr>
          <w:rFonts w:eastAsia="Palatino Linotype" w:cs="Palatino Linotype"/>
          <w:color w:val="000000"/>
          <w:szCs w:val="24"/>
        </w:rPr>
        <w:t xml:space="preserve"> </w:t>
      </w:r>
      <w:r w:rsidRPr="003F598D">
        <w:rPr>
          <w:rFonts w:eastAsia="Palatino Linotype" w:cs="Palatino Linotype"/>
          <w:color w:val="000000"/>
          <w:szCs w:val="24"/>
        </w:rPr>
        <w:t>Sesión Ordinaria del Pleno de este Instituto de Transparencia, Acceso a la Información Pública y Protección de Datos Personales del Estado de México y Municipios, celebrada el</w:t>
      </w:r>
      <w:r w:rsidR="007243B7" w:rsidRPr="003F598D">
        <w:rPr>
          <w:rFonts w:eastAsia="Palatino Linotype" w:cs="Palatino Linotype"/>
          <w:color w:val="000000"/>
          <w:szCs w:val="24"/>
        </w:rPr>
        <w:t xml:space="preserve"> </w:t>
      </w:r>
      <w:r w:rsidR="003D6FD7">
        <w:rPr>
          <w:rFonts w:eastAsia="Palatino Linotype" w:cs="Palatino Linotype"/>
          <w:color w:val="000000"/>
          <w:szCs w:val="24"/>
        </w:rPr>
        <w:t>diecisiete</w:t>
      </w:r>
      <w:r w:rsidR="00B10B63">
        <w:rPr>
          <w:rFonts w:eastAsia="Palatino Linotype" w:cs="Palatino Linotype"/>
          <w:color w:val="000000"/>
          <w:szCs w:val="24"/>
        </w:rPr>
        <w:t xml:space="preserve"> de agosto</w:t>
      </w:r>
      <w:r w:rsidRPr="003F598D">
        <w:rPr>
          <w:rFonts w:eastAsia="Palatino Linotype" w:cs="Palatino Linotype"/>
          <w:color w:val="000000"/>
          <w:szCs w:val="24"/>
        </w:rPr>
        <w:t xml:space="preserve"> de dos mil veintidós, al advertir la conexidad de causa y con la finalidad de evitar que se dictasen resoluciones contradictorias, de conformidad con el artículo 195 de la Ley en la materia y el artículo 18 del Código de Procedimientos Administrativos del Estado de México aplicable de </w:t>
      </w:r>
      <w:r w:rsidRPr="003F598D">
        <w:rPr>
          <w:rFonts w:eastAsia="Palatino Linotype" w:cs="Palatino Linotype"/>
          <w:color w:val="000000"/>
          <w:szCs w:val="24"/>
        </w:rPr>
        <w:lastRenderedPageBreak/>
        <w:t xml:space="preserve">manera supletoria, se acordó la acumulación de los recursos de revisión señalados, determinando que fuera Ponente el </w:t>
      </w:r>
      <w:r w:rsidRPr="003F598D">
        <w:rPr>
          <w:rFonts w:eastAsia="Palatino Linotype" w:cs="Palatino Linotype"/>
          <w:b/>
          <w:color w:val="000000"/>
          <w:szCs w:val="24"/>
        </w:rPr>
        <w:t xml:space="preserve">Comisionado </w:t>
      </w:r>
      <w:r w:rsidR="00807E5E">
        <w:rPr>
          <w:rFonts w:eastAsia="Palatino Linotype" w:cs="Palatino Linotype"/>
          <w:b/>
          <w:color w:val="000000"/>
          <w:szCs w:val="24"/>
        </w:rPr>
        <w:t xml:space="preserve">Presidente </w:t>
      </w:r>
      <w:r w:rsidRPr="003F598D">
        <w:rPr>
          <w:rFonts w:eastAsia="Palatino Linotype" w:cs="Palatino Linotype"/>
          <w:b/>
          <w:color w:val="000000"/>
          <w:szCs w:val="24"/>
        </w:rPr>
        <w:t>José Martínez Vilchis</w:t>
      </w:r>
      <w:r w:rsidRPr="003F598D">
        <w:rPr>
          <w:rFonts w:eastAsia="Palatino Linotype" w:cs="Palatino Linotype"/>
          <w:color w:val="000000"/>
          <w:szCs w:val="24"/>
        </w:rPr>
        <w:t xml:space="preserve">. </w:t>
      </w:r>
    </w:p>
    <w:p w14:paraId="55C6940A" w14:textId="77777777" w:rsidR="00C41814" w:rsidRPr="003F598D" w:rsidRDefault="00C41814" w:rsidP="00DE3512">
      <w:pPr>
        <w:pBdr>
          <w:top w:val="nil"/>
          <w:left w:val="nil"/>
          <w:bottom w:val="nil"/>
          <w:right w:val="nil"/>
          <w:between w:val="nil"/>
        </w:pBdr>
        <w:rPr>
          <w:rFonts w:eastAsia="Palatino Linotype" w:cs="Palatino Linotype"/>
          <w:color w:val="000000"/>
          <w:szCs w:val="24"/>
        </w:rPr>
      </w:pPr>
    </w:p>
    <w:p w14:paraId="4427EA4F" w14:textId="218A8964" w:rsidR="00DE3512" w:rsidRPr="003F598D" w:rsidRDefault="003D6FD7"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SEXTO</w:t>
      </w:r>
      <w:r w:rsidR="00DE3512" w:rsidRPr="003F598D">
        <w:rPr>
          <w:rFonts w:eastAsia="Palatino Linotype" w:cs="Palatino Linotype"/>
          <w:b/>
          <w:color w:val="000000"/>
          <w:sz w:val="26"/>
          <w:szCs w:val="26"/>
        </w:rPr>
        <w:t>. De la etapa de instrucción.</w:t>
      </w:r>
    </w:p>
    <w:p w14:paraId="2EFBC22D" w14:textId="6C7CBCDA" w:rsidR="00DE3512" w:rsidRPr="002513B5" w:rsidRDefault="00DC7953" w:rsidP="00DE3512">
      <w:pPr>
        <w:pBdr>
          <w:top w:val="nil"/>
          <w:left w:val="nil"/>
          <w:bottom w:val="nil"/>
          <w:right w:val="nil"/>
          <w:between w:val="nil"/>
        </w:pBdr>
        <w:rPr>
          <w:rFonts w:eastAsia="Palatino Linotype" w:cs="Palatino Linotype"/>
          <w:color w:val="000000"/>
          <w:szCs w:val="24"/>
        </w:rPr>
      </w:pPr>
      <w:r>
        <w:rPr>
          <w:rFonts w:cs="Times New Roman"/>
          <w:szCs w:val="24"/>
        </w:rPr>
        <w:t xml:space="preserve">Así, una vez abierta la etapa de instrucción, en el sumario se observa que </w:t>
      </w:r>
      <w:r>
        <w:rPr>
          <w:rFonts w:cs="Times New Roman"/>
          <w:b/>
          <w:bCs/>
          <w:szCs w:val="24"/>
        </w:rPr>
        <w:t>el Sujeto Obligado</w:t>
      </w:r>
      <w:r>
        <w:rPr>
          <w:rFonts w:cs="Times New Roman"/>
          <w:szCs w:val="24"/>
        </w:rPr>
        <w:t xml:space="preserve"> en fecha diecinueve de agosto de dos mil veintidós, presentó su informe justificado, </w:t>
      </w:r>
      <w:r>
        <w:rPr>
          <w:rFonts w:cs="Arial"/>
          <w:szCs w:val="24"/>
        </w:rPr>
        <w:t xml:space="preserve">mismo que fue puesto a la vista del </w:t>
      </w:r>
      <w:r>
        <w:rPr>
          <w:rFonts w:cs="Arial"/>
          <w:b/>
          <w:bCs/>
          <w:szCs w:val="24"/>
        </w:rPr>
        <w:t>Recurrente</w:t>
      </w:r>
      <w:r>
        <w:rPr>
          <w:rFonts w:cs="Arial"/>
          <w:szCs w:val="24"/>
        </w:rPr>
        <w:t xml:space="preserve"> el día veintisiete de septiembre de dos mil veintidós, para que en un término de tres días </w:t>
      </w:r>
      <w:r>
        <w:rPr>
          <w:rFonts w:cs="Arial"/>
          <w:b/>
          <w:szCs w:val="24"/>
        </w:rPr>
        <w:t>el Recurrente</w:t>
      </w:r>
      <w:r>
        <w:rPr>
          <w:rFonts w:cs="Arial"/>
          <w:szCs w:val="24"/>
        </w:rPr>
        <w:t xml:space="preserve"> adujera manifestaciones; asimismo, </w:t>
      </w:r>
      <w:r>
        <w:rPr>
          <w:rFonts w:cs="Times New Roman"/>
          <w:szCs w:val="24"/>
        </w:rPr>
        <w:t xml:space="preserve">se hace constar que </w:t>
      </w:r>
      <w:r>
        <w:rPr>
          <w:rFonts w:cs="Times New Roman"/>
          <w:b/>
          <w:szCs w:val="24"/>
        </w:rPr>
        <w:t xml:space="preserve">el </w:t>
      </w:r>
      <w:r>
        <w:rPr>
          <w:rFonts w:cs="Times New Roman"/>
          <w:szCs w:val="24"/>
        </w:rPr>
        <w:t>R</w:t>
      </w:r>
      <w:r>
        <w:rPr>
          <w:rFonts w:cs="Times New Roman"/>
          <w:b/>
          <w:szCs w:val="24"/>
        </w:rPr>
        <w:t>ecurrente</w:t>
      </w:r>
      <w:r>
        <w:rPr>
          <w:rFonts w:cs="Times New Roman"/>
          <w:szCs w:val="24"/>
        </w:rPr>
        <w:t xml:space="preserve"> fue omiso en presentar sus manifestaciones respecto al informe justificado remitido por el </w:t>
      </w:r>
      <w:r>
        <w:rPr>
          <w:rFonts w:cs="Times New Roman"/>
          <w:b/>
          <w:szCs w:val="24"/>
        </w:rPr>
        <w:t>Sujeto Obligado</w:t>
      </w:r>
      <w:r>
        <w:rPr>
          <w:rFonts w:cs="Times New Roman"/>
          <w:szCs w:val="24"/>
        </w:rPr>
        <w:t>; finalmente se advierte de las constancias que integran el presente expediente, que no existe prueba alguna que deba desahogarse.</w:t>
      </w:r>
    </w:p>
    <w:p w14:paraId="2D782D35" w14:textId="77777777" w:rsidR="004E5E43" w:rsidRPr="003F598D" w:rsidRDefault="004E5E43" w:rsidP="00DE3512">
      <w:pPr>
        <w:pBdr>
          <w:top w:val="nil"/>
          <w:left w:val="nil"/>
          <w:bottom w:val="nil"/>
          <w:right w:val="nil"/>
          <w:between w:val="nil"/>
        </w:pBdr>
        <w:rPr>
          <w:rFonts w:eastAsia="Palatino Linotype" w:cs="Palatino Linotype"/>
          <w:color w:val="000000"/>
          <w:szCs w:val="24"/>
        </w:rPr>
      </w:pPr>
    </w:p>
    <w:p w14:paraId="0B5504C7" w14:textId="4173335D" w:rsidR="00DE3512" w:rsidRPr="003F598D" w:rsidRDefault="00DC7953"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SÉPTIMO</w:t>
      </w:r>
      <w:r w:rsidR="00DE3512" w:rsidRPr="003F598D">
        <w:rPr>
          <w:rFonts w:eastAsia="Palatino Linotype" w:cs="Palatino Linotype"/>
          <w:b/>
          <w:color w:val="000000"/>
          <w:sz w:val="26"/>
          <w:szCs w:val="26"/>
        </w:rPr>
        <w:t>. Del cierre de instrucción.</w:t>
      </w:r>
    </w:p>
    <w:p w14:paraId="57A50442" w14:textId="544D4F6B" w:rsidR="00DE3512" w:rsidRPr="003F598D" w:rsidRDefault="00DC7953" w:rsidP="00DE3512">
      <w:pPr>
        <w:pBdr>
          <w:top w:val="nil"/>
          <w:left w:val="nil"/>
          <w:bottom w:val="nil"/>
          <w:right w:val="nil"/>
          <w:between w:val="nil"/>
        </w:pBdr>
        <w:rPr>
          <w:rFonts w:eastAsia="Palatino Linotype" w:cs="Palatino Linotype"/>
          <w:color w:val="000000"/>
          <w:szCs w:val="24"/>
        </w:rPr>
      </w:pPr>
      <w:r w:rsidRPr="00DC7953">
        <w:rPr>
          <w:rFonts w:eastAsia="Palatino Linotype" w:cs="Palatino Linotype"/>
          <w:color w:val="000000"/>
          <w:szCs w:val="24"/>
        </w:rPr>
        <w:t>En fecha ocho de noviembre del año en curso, en términos del artículo 185, fracción VI, de la Ley de Transparencia y Acceso a la Información Pública del Estado de México y Municipios, se decretó el cierre de las mismas, iniciando el término legal para dictar resolución definitiva del asunto.</w:t>
      </w:r>
    </w:p>
    <w:p w14:paraId="7FDB7801" w14:textId="2197CBFB" w:rsidR="008B4F3C" w:rsidRPr="003F598D" w:rsidRDefault="008B4F3C" w:rsidP="00DE3512">
      <w:pPr>
        <w:pBdr>
          <w:top w:val="nil"/>
          <w:left w:val="nil"/>
          <w:bottom w:val="nil"/>
          <w:right w:val="nil"/>
          <w:between w:val="nil"/>
        </w:pBdr>
        <w:rPr>
          <w:rFonts w:eastAsia="Palatino Linotype" w:cs="Palatino Linotype"/>
          <w:color w:val="000000"/>
          <w:szCs w:val="24"/>
        </w:rPr>
      </w:pPr>
    </w:p>
    <w:p w14:paraId="383A68D4" w14:textId="34699C3B" w:rsidR="00547A18" w:rsidRPr="003F598D" w:rsidRDefault="00DC7953" w:rsidP="00547A18">
      <w:pPr>
        <w:rPr>
          <w:rFonts w:eastAsiaTheme="minorHAnsi" w:cstheme="minorBidi"/>
          <w:b/>
          <w:sz w:val="26"/>
          <w:szCs w:val="26"/>
          <w:lang w:eastAsia="en-US"/>
        </w:rPr>
      </w:pPr>
      <w:r>
        <w:rPr>
          <w:rFonts w:eastAsia="Palatino Linotype" w:cs="Palatino Linotype"/>
          <w:b/>
          <w:color w:val="000000"/>
          <w:sz w:val="26"/>
          <w:szCs w:val="26"/>
        </w:rPr>
        <w:t>OCTAVO</w:t>
      </w:r>
      <w:r w:rsidR="00547A18" w:rsidRPr="003F598D">
        <w:rPr>
          <w:rFonts w:eastAsiaTheme="minorHAnsi" w:cstheme="minorBidi"/>
          <w:b/>
          <w:sz w:val="26"/>
          <w:szCs w:val="26"/>
          <w:lang w:eastAsia="en-US"/>
        </w:rPr>
        <w:t>. De la ampliación del término para resolver.</w:t>
      </w:r>
    </w:p>
    <w:p w14:paraId="57791B59" w14:textId="2F22F593" w:rsidR="008B4F3C" w:rsidRPr="003F598D" w:rsidRDefault="001B132A" w:rsidP="00547A18">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En fecha </w:t>
      </w:r>
      <w:r w:rsidR="00DC7953">
        <w:rPr>
          <w:rFonts w:eastAsiaTheme="minorHAnsi" w:cstheme="minorBidi"/>
          <w:szCs w:val="24"/>
          <w:lang w:eastAsia="en-US"/>
        </w:rPr>
        <w:t>veintisiete</w:t>
      </w:r>
      <w:r w:rsidR="00184D07">
        <w:rPr>
          <w:rFonts w:eastAsiaTheme="minorHAnsi" w:cstheme="minorBidi"/>
          <w:szCs w:val="24"/>
          <w:lang w:eastAsia="en-US"/>
        </w:rPr>
        <w:t xml:space="preserve"> de septiembre de dos mil veintidós</w:t>
      </w:r>
      <w:r w:rsidR="00547A18" w:rsidRPr="003F598D">
        <w:rPr>
          <w:rFonts w:eastAsiaTheme="minorHAnsi" w:cstheme="minorBidi"/>
          <w:szCs w:val="24"/>
          <w:lang w:eastAsia="en-US"/>
        </w:rPr>
        <w:t xml:space="preserve">, se amplió el término para resolver el recurso de revisión en términos del artículo 181 párrafo tercero de la Ley de </w:t>
      </w:r>
      <w:r w:rsidR="00547A18" w:rsidRPr="003F598D">
        <w:rPr>
          <w:rFonts w:eastAsiaTheme="minorHAnsi" w:cstheme="minorBidi"/>
          <w:szCs w:val="24"/>
          <w:lang w:eastAsia="en-US"/>
        </w:rPr>
        <w:lastRenderedPageBreak/>
        <w:t>Transparencia y Acceso a la Información Pública del Estado de México y Municipios por un plazo de quince días hábiles.</w:t>
      </w:r>
    </w:p>
    <w:p w14:paraId="6C438B29" w14:textId="763E9735" w:rsidR="001A6A5B" w:rsidRPr="003F598D" w:rsidRDefault="001A6A5B" w:rsidP="00547A18">
      <w:pPr>
        <w:pBdr>
          <w:top w:val="nil"/>
          <w:left w:val="nil"/>
          <w:bottom w:val="nil"/>
          <w:right w:val="nil"/>
          <w:between w:val="nil"/>
        </w:pBdr>
        <w:rPr>
          <w:rFonts w:eastAsiaTheme="minorHAnsi" w:cstheme="minorBidi"/>
          <w:szCs w:val="24"/>
          <w:lang w:eastAsia="en-US"/>
        </w:rPr>
      </w:pPr>
    </w:p>
    <w:p w14:paraId="476019A7" w14:textId="20873AC6"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Este organismo garante no pasa por alto justificar </w:t>
      </w:r>
      <w:r w:rsidRPr="003F598D">
        <w:rPr>
          <w:rFonts w:eastAsiaTheme="minorHAnsi" w:cstheme="minorBidi"/>
          <w:bCs/>
          <w:szCs w:val="24"/>
          <w:lang w:eastAsia="en-US"/>
        </w:rPr>
        <w:t xml:space="preserve">que el plazo para emitir resolución en el presente asunto </w:t>
      </w:r>
      <w:r w:rsidRPr="003F598D">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C4EF7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3A22786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3F598D">
        <w:rPr>
          <w:rFonts w:eastAsiaTheme="minorHAnsi" w:cstheme="minorBidi"/>
          <w:bCs/>
          <w:szCs w:val="24"/>
          <w:lang w:eastAsia="en-US"/>
        </w:rPr>
        <w:t>el plazo para emitir resolución</w:t>
      </w:r>
      <w:r w:rsidRPr="003F598D">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770C8CD"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1CD436B8"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43E6F2"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0BFF8AF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En ese sentido, el legislador fijó los términos procesales en las leyes, de manera general, sin que pudiera prever la variada gama de casos que son resueltos por los órganos </w:t>
      </w:r>
      <w:r w:rsidRPr="003F598D">
        <w:rPr>
          <w:rFonts w:eastAsiaTheme="minorHAnsi" w:cstheme="minorBidi"/>
          <w:szCs w:val="24"/>
          <w:lang w:eastAsia="en-US"/>
        </w:rPr>
        <w:lastRenderedPageBreak/>
        <w:t>jurisdiccionales o cuasi jurisdiccionales, tanto por la complejidad de los hechos, como por el número de casos que conocen.</w:t>
      </w:r>
    </w:p>
    <w:p w14:paraId="6581D56E"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40E5B84C"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7DC258F"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6399B2A4"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Complejidad del asunto: La complejidad de la prueba, la pluralidad de sujetos procesales, el tiempo transcurrido, las características y contexto del recurso.</w:t>
      </w:r>
    </w:p>
    <w:p w14:paraId="1A6739A9"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Actividad Procesal del interesado: Acciones u omisiones del interesado.</w:t>
      </w:r>
    </w:p>
    <w:p w14:paraId="051BDA72"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Conducta de la Autoridad: Las Acciones u omisiones realizadas en el procedimiento. Así como si la autoridad actuó con la debida diligencia.</w:t>
      </w:r>
    </w:p>
    <w:p w14:paraId="1897F6EC"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La afectación generada en la situación jurídica de la persona involucrada en el proceso: Violación a sus derechos humanos.</w:t>
      </w:r>
    </w:p>
    <w:p w14:paraId="18E8755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8EAF1B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46A74E"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98D4849"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Argumento que encuentra sustento en la jurisprudencia P./J. 32/92 emitida por el Pleno de la Suprema Corte de Justicia de la Nación de rubro “TÉRMINOS PROCESALES. PARA DETERMINAR SI UN FUNCIONARIO JUDICIAL ACTUÓ INDEBIDAMENTE </w:t>
      </w:r>
      <w:r w:rsidRPr="003F598D">
        <w:rPr>
          <w:rFonts w:eastAsiaTheme="minorHAnsi" w:cstheme="minorBidi"/>
          <w:szCs w:val="24"/>
          <w:lang w:eastAsia="en-US"/>
        </w:rPr>
        <w:lastRenderedPageBreak/>
        <w:t>POR NO RESPETARLOS SE DEBE ATENDER AL PRESUPUESTO QUE CONSIDERÓ EL LEGISLADOR AL FIJARLOS Y LAS CARACTERÍSTICAS DEL CASO.”, visible en la Gaceta del Seminario Judicial de la Federación con el registro digital 205635.</w:t>
      </w:r>
    </w:p>
    <w:p w14:paraId="2C1AD00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1BAC0054"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95513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6B585A87"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3795E0CF"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0BDE311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60E8C5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572B7E1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“PLAZO RAZONABLE PARA RESOLVER. CONCEPTO Y ELEMENTOS QUE LO INTEGRAN A LA LUZ DEL DERECHO INTERNACIONAL DE LOS DERECHOS </w:t>
      </w:r>
      <w:r w:rsidRPr="003F598D">
        <w:rPr>
          <w:rFonts w:eastAsiaTheme="minorHAnsi" w:cstheme="minorBidi"/>
          <w:szCs w:val="24"/>
          <w:lang w:eastAsia="en-US"/>
        </w:rPr>
        <w:lastRenderedPageBreak/>
        <w:t>HUMANOS.”, visible en el Seminario Judicial de la Federación y su gaceta, con el registro digital 2002350.</w:t>
      </w:r>
    </w:p>
    <w:p w14:paraId="3A900115"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4186513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A3BBB12" w14:textId="40849441" w:rsidR="001A6A5B" w:rsidRPr="003F598D" w:rsidRDefault="001A6A5B" w:rsidP="00547A18">
      <w:pPr>
        <w:pBdr>
          <w:top w:val="nil"/>
          <w:left w:val="nil"/>
          <w:bottom w:val="nil"/>
          <w:right w:val="nil"/>
          <w:between w:val="nil"/>
        </w:pBdr>
        <w:rPr>
          <w:rFonts w:eastAsiaTheme="minorHAnsi" w:cstheme="minorBidi"/>
          <w:szCs w:val="24"/>
          <w:lang w:eastAsia="en-US"/>
        </w:rPr>
      </w:pPr>
    </w:p>
    <w:p w14:paraId="7440023D" w14:textId="77777777" w:rsidR="00DE3512" w:rsidRPr="003F598D" w:rsidRDefault="00DE3512" w:rsidP="00DE3512">
      <w:pPr>
        <w:pBdr>
          <w:top w:val="nil"/>
          <w:left w:val="nil"/>
          <w:bottom w:val="nil"/>
          <w:right w:val="nil"/>
          <w:between w:val="nil"/>
        </w:pBdr>
        <w:jc w:val="center"/>
        <w:rPr>
          <w:rFonts w:eastAsia="Palatino Linotype" w:cs="Palatino Linotype"/>
          <w:b/>
          <w:color w:val="000000"/>
          <w:sz w:val="28"/>
          <w:szCs w:val="28"/>
        </w:rPr>
      </w:pPr>
      <w:r w:rsidRPr="003F598D">
        <w:rPr>
          <w:rFonts w:eastAsia="Palatino Linotype" w:cs="Palatino Linotype"/>
          <w:b/>
          <w:color w:val="000000"/>
          <w:sz w:val="28"/>
          <w:szCs w:val="28"/>
        </w:rPr>
        <w:t>C O N S I D E R A N D O</w:t>
      </w:r>
    </w:p>
    <w:p w14:paraId="56A2E0E9"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PRIMERO. De la competencia.</w:t>
      </w:r>
    </w:p>
    <w:p w14:paraId="779FBD0B" w14:textId="77777777" w:rsidR="00DE3512" w:rsidRPr="002513B5" w:rsidRDefault="00DE3512" w:rsidP="00DE3512">
      <w:pPr>
        <w:pBdr>
          <w:top w:val="nil"/>
          <w:left w:val="nil"/>
          <w:bottom w:val="nil"/>
          <w:right w:val="nil"/>
          <w:between w:val="nil"/>
        </w:pBdr>
        <w:rPr>
          <w:rFonts w:eastAsia="Palatino Linotype" w:cs="Palatino Linotype"/>
          <w:color w:val="000000"/>
          <w:szCs w:val="24"/>
        </w:rPr>
      </w:pPr>
      <w:r w:rsidRPr="002513B5">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4A3B865D" w:rsidR="00DE3512" w:rsidRDefault="00DE3512" w:rsidP="00DE3512">
      <w:pPr>
        <w:pBdr>
          <w:top w:val="nil"/>
          <w:left w:val="nil"/>
          <w:bottom w:val="nil"/>
          <w:right w:val="nil"/>
          <w:between w:val="nil"/>
        </w:pBdr>
        <w:rPr>
          <w:rFonts w:eastAsia="Palatino Linotype" w:cs="Palatino Linotype"/>
          <w:color w:val="000000"/>
          <w:szCs w:val="24"/>
        </w:rPr>
      </w:pPr>
    </w:p>
    <w:p w14:paraId="689E87E2" w14:textId="77777777" w:rsidR="002513B5" w:rsidRPr="002513B5" w:rsidRDefault="002513B5" w:rsidP="00DE3512">
      <w:pPr>
        <w:pBdr>
          <w:top w:val="nil"/>
          <w:left w:val="nil"/>
          <w:bottom w:val="nil"/>
          <w:right w:val="nil"/>
          <w:between w:val="nil"/>
        </w:pBdr>
        <w:rPr>
          <w:rFonts w:eastAsia="Palatino Linotype" w:cs="Palatino Linotype"/>
          <w:color w:val="000000"/>
          <w:szCs w:val="24"/>
        </w:rPr>
      </w:pPr>
    </w:p>
    <w:p w14:paraId="798C2E72" w14:textId="77777777"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lastRenderedPageBreak/>
        <w:t xml:space="preserve">SEGUNDO. Sobre los alcances del recurso de revisión. </w:t>
      </w:r>
    </w:p>
    <w:p w14:paraId="11DEB72A"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0EBC200B" w14:textId="77777777" w:rsidR="00DC7953" w:rsidRDefault="00DC7953" w:rsidP="00DC7953">
      <w:pPr>
        <w:rPr>
          <w:rFonts w:eastAsia="Palatino Linotype" w:cs="Palatino Linotype"/>
          <w:b/>
          <w:color w:val="000000"/>
          <w:sz w:val="26"/>
          <w:szCs w:val="26"/>
          <w:lang w:val="es-MX"/>
        </w:rPr>
      </w:pPr>
      <w:r>
        <w:rPr>
          <w:rFonts w:eastAsia="Palatino Linotype" w:cs="Palatino Linotype"/>
          <w:b/>
          <w:color w:val="000000"/>
          <w:sz w:val="26"/>
          <w:szCs w:val="26"/>
          <w:lang w:val="es-MX"/>
        </w:rPr>
        <w:t>TERCERO. Cuestiones de previo y especial pronunciamiento.</w:t>
      </w:r>
    </w:p>
    <w:p w14:paraId="62260D8D" w14:textId="77777777" w:rsidR="00DC7953" w:rsidRDefault="00DC7953" w:rsidP="00DC7953">
      <w:pPr>
        <w:rPr>
          <w:rFonts w:eastAsia="Palatino Linotype" w:cs="Palatino Linotype"/>
          <w:szCs w:val="24"/>
          <w:lang w:val="es-MX"/>
        </w:rPr>
      </w:pPr>
      <w:r>
        <w:rPr>
          <w:rFonts w:eastAsia="Palatino Linotype" w:cs="Palatino Linotype"/>
          <w:szCs w:val="24"/>
          <w:lang w:val="es-MX"/>
        </w:rPr>
        <w:t>El recurso de revisión en estudio contiene los elementos normativos de validez exigidos en la Ley de Transparencia y Acceso a la Información Pública del Estado de México y Municipios, establecidos en el artículo 180 que enuncia:</w:t>
      </w:r>
    </w:p>
    <w:p w14:paraId="68E2C5F8" w14:textId="77777777" w:rsidR="00DC7953" w:rsidRDefault="00DC7953" w:rsidP="00DC7953">
      <w:pPr>
        <w:rPr>
          <w:rFonts w:eastAsia="Palatino Linotype" w:cs="Palatino Linotype"/>
          <w:szCs w:val="24"/>
          <w:lang w:val="es-MX"/>
        </w:rPr>
      </w:pPr>
    </w:p>
    <w:p w14:paraId="5ED19C93"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b/>
          <w:i/>
          <w:sz w:val="22"/>
          <w:lang w:val="es-MX"/>
        </w:rPr>
        <w:t xml:space="preserve">Artículo 180. </w:t>
      </w:r>
      <w:r>
        <w:rPr>
          <w:rFonts w:eastAsia="Palatino Linotype" w:cs="Palatino Linotype"/>
          <w:i/>
          <w:sz w:val="22"/>
          <w:lang w:val="es-MX"/>
        </w:rPr>
        <w:t>El recurso de revisión contendrá:</w:t>
      </w:r>
    </w:p>
    <w:p w14:paraId="2A70994E"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I. El sujeto obligado ante la cual se presentó la solicitud;</w:t>
      </w:r>
    </w:p>
    <w:p w14:paraId="3CB62060"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b/>
          <w:i/>
          <w:sz w:val="22"/>
          <w:lang w:val="es-MX"/>
        </w:rPr>
        <w:t>II. El nombre del solicitante que recurre</w:t>
      </w:r>
      <w:r>
        <w:rPr>
          <w:rFonts w:eastAsia="Palatino Linotype" w:cs="Palatino Linotype"/>
          <w:i/>
          <w:sz w:val="22"/>
          <w:lang w:val="es-MX"/>
        </w:rPr>
        <w:t xml:space="preserve"> o de su representante y, en su caso, del tercero interesado, así como la dirección o medio que señale para recibir notificaciones;</w:t>
      </w:r>
    </w:p>
    <w:p w14:paraId="3204D0F4"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III. El número de folio de respuesta de la solicitud de acceso;</w:t>
      </w:r>
    </w:p>
    <w:p w14:paraId="7DD0DE74"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IV. La fecha en que fue notificada la respuesta al solicitante o tuvo conocimiento del acto reclamado, o de presentación de la solicitud, en caso de falta de respuesta;</w:t>
      </w:r>
    </w:p>
    <w:p w14:paraId="50F302B9"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V. El acto que se recurre;</w:t>
      </w:r>
    </w:p>
    <w:p w14:paraId="15BC5358"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VI. Las razones o motivos de inconformidad;</w:t>
      </w:r>
    </w:p>
    <w:p w14:paraId="74D60C2A"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VII. La copia de la respuesta que se impugna y, en su caso, de la notificación correspondiente, en el caso de respuesta de la solicitud; y</w:t>
      </w:r>
    </w:p>
    <w:p w14:paraId="529DA61C"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VIII. Firma del recurrente, en su caso, cuando se presente por escrito, requisito sin el cual se dará trámite al recurso.</w:t>
      </w:r>
    </w:p>
    <w:p w14:paraId="04FA6DF2" w14:textId="77777777" w:rsidR="00DC7953" w:rsidRDefault="00DC7953" w:rsidP="00DC7953">
      <w:pPr>
        <w:spacing w:line="240" w:lineRule="auto"/>
        <w:ind w:left="567" w:right="567"/>
        <w:rPr>
          <w:rFonts w:eastAsia="Palatino Linotype" w:cs="Palatino Linotype"/>
          <w:i/>
          <w:sz w:val="22"/>
          <w:lang w:val="es-MX"/>
        </w:rPr>
      </w:pPr>
    </w:p>
    <w:p w14:paraId="1658945D"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lastRenderedPageBreak/>
        <w:t>Adicionalmente, se podrán anexar las pruebas y demás elementos que considere procedentes someter a juicio del Instituto.</w:t>
      </w:r>
    </w:p>
    <w:p w14:paraId="5F407725" w14:textId="77777777" w:rsidR="00DC7953" w:rsidRDefault="00DC7953" w:rsidP="00DC7953">
      <w:pPr>
        <w:spacing w:line="240" w:lineRule="auto"/>
        <w:ind w:left="567" w:right="567"/>
        <w:rPr>
          <w:rFonts w:eastAsia="Palatino Linotype" w:cs="Palatino Linotype"/>
          <w:i/>
          <w:sz w:val="22"/>
          <w:lang w:val="es-MX"/>
        </w:rPr>
      </w:pPr>
    </w:p>
    <w:p w14:paraId="4727AB98"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En ningún caso será necesario que el particular ratifique el recurso de revisión interpuesto.</w:t>
      </w:r>
    </w:p>
    <w:p w14:paraId="57EEC84C" w14:textId="77777777" w:rsidR="00DC7953" w:rsidRDefault="00DC7953" w:rsidP="00DC7953">
      <w:pPr>
        <w:spacing w:line="240" w:lineRule="auto"/>
        <w:ind w:left="567" w:right="567"/>
        <w:rPr>
          <w:rFonts w:eastAsia="Palatino Linotype" w:cs="Palatino Linotype"/>
          <w:i/>
          <w:sz w:val="22"/>
          <w:lang w:val="es-MX"/>
        </w:rPr>
      </w:pPr>
    </w:p>
    <w:p w14:paraId="7E8702E4"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b/>
          <w:i/>
          <w:sz w:val="22"/>
          <w:lang w:val="es-MX"/>
        </w:rPr>
        <w:t>En caso de que el recurso se interponga de manera electrónica no será indispensable que contengan los requisitos establecidos en las fracciones II</w:t>
      </w:r>
      <w:r>
        <w:rPr>
          <w:rFonts w:eastAsia="Palatino Linotype" w:cs="Palatino Linotype"/>
          <w:i/>
          <w:sz w:val="22"/>
          <w:lang w:val="es-MX"/>
        </w:rPr>
        <w:t>, IV, VII y VIII.</w:t>
      </w:r>
    </w:p>
    <w:p w14:paraId="1C86EBA0" w14:textId="77777777" w:rsidR="00DC7953" w:rsidRDefault="00DC7953" w:rsidP="00DC7953">
      <w:pPr>
        <w:rPr>
          <w:rFonts w:eastAsia="Palatino Linotype" w:cs="Palatino Linotype"/>
          <w:b/>
          <w:i/>
          <w:szCs w:val="24"/>
          <w:lang w:val="es-MX"/>
        </w:rPr>
      </w:pPr>
    </w:p>
    <w:p w14:paraId="7F0A2A45" w14:textId="3516C851" w:rsidR="00DC7953" w:rsidRDefault="00DC7953" w:rsidP="00DC7953">
      <w:pPr>
        <w:rPr>
          <w:rFonts w:eastAsia="Palatino Linotype" w:cs="Palatino Linotype"/>
          <w:szCs w:val="24"/>
          <w:lang w:val="es-MX"/>
        </w:rPr>
      </w:pPr>
      <w:r>
        <w:rPr>
          <w:rFonts w:eastAsia="Palatino Linotype" w:cs="Palatino Linotype"/>
          <w:szCs w:val="24"/>
          <w:lang w:val="es-MX"/>
        </w:rPr>
        <w:t>Cabe señalar que el hoy Recurrente se identificó como “</w:t>
      </w:r>
      <w:r w:rsidRPr="00E9298E">
        <w:rPr>
          <w:rFonts w:eastAsia="Palatino Linotype" w:cs="Palatino Linotype"/>
          <w:b/>
          <w:color w:val="000000"/>
          <w:szCs w:val="24"/>
        </w:rPr>
        <w:t>CEROTOLERENCIAMEX CEROTOLERENCIAMEX CEROTOLERENCIAMEX</w:t>
      </w:r>
      <w:r>
        <w:rPr>
          <w:rFonts w:eastAsia="Palatino Linotype" w:cs="Palatino Linotype"/>
          <w:szCs w:val="24"/>
          <w:lang w:val="es-MX"/>
        </w:rPr>
        <w:t>”</w:t>
      </w:r>
      <w:r>
        <w:rPr>
          <w:rFonts w:eastAsia="Palatino Linotype" w:cs="Palatino Linotype"/>
          <w:b/>
          <w:szCs w:val="24"/>
          <w:lang w:val="es-MX"/>
        </w:rPr>
        <w:t>.</w:t>
      </w:r>
      <w:r>
        <w:rPr>
          <w:rFonts w:eastAsia="Palatino Linotype" w:cs="Palatino Linotype"/>
          <w:szCs w:val="24"/>
          <w:lang w:val="es-MX"/>
        </w:rPr>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44048E67" w14:textId="77777777" w:rsidR="00DC7953" w:rsidRDefault="00DC7953" w:rsidP="00DC7953">
      <w:pPr>
        <w:rPr>
          <w:rFonts w:eastAsia="Palatino Linotype" w:cs="Palatino Linotype"/>
          <w:szCs w:val="24"/>
          <w:lang w:val="es-MX"/>
        </w:rPr>
      </w:pPr>
    </w:p>
    <w:p w14:paraId="7DD7F0A3"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b/>
          <w:i/>
          <w:sz w:val="22"/>
          <w:lang w:val="es-MX"/>
        </w:rPr>
        <w:t>Artículo 155.</w:t>
      </w:r>
      <w:r>
        <w:rPr>
          <w:rFonts w:eastAsia="Palatino Linotype" w:cs="Palatino Linotype"/>
          <w:i/>
          <w:sz w:val="22"/>
          <w:lang w:val="es-MX"/>
        </w:rPr>
        <w:t xml:space="preserve"> (…)</w:t>
      </w:r>
    </w:p>
    <w:p w14:paraId="60379AA5" w14:textId="77777777" w:rsidR="00DC7953" w:rsidRDefault="00DC7953" w:rsidP="00DC7953">
      <w:pPr>
        <w:spacing w:line="240" w:lineRule="auto"/>
        <w:ind w:left="567" w:right="567"/>
        <w:rPr>
          <w:rFonts w:eastAsia="Palatino Linotype" w:cs="Palatino Linotype"/>
          <w:i/>
          <w:sz w:val="22"/>
          <w:lang w:val="es-MX"/>
        </w:rPr>
      </w:pPr>
    </w:p>
    <w:p w14:paraId="5034887A"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0A6496AD"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w:t>
      </w:r>
    </w:p>
    <w:p w14:paraId="4FF522F8" w14:textId="77777777" w:rsidR="00DC7953" w:rsidRDefault="00DC7953" w:rsidP="00DC7953">
      <w:pPr>
        <w:rPr>
          <w:rFonts w:eastAsia="Palatino Linotype" w:cs="Palatino Linotype"/>
          <w:szCs w:val="24"/>
          <w:lang w:val="es-MX"/>
        </w:rPr>
      </w:pPr>
    </w:p>
    <w:p w14:paraId="0A4B5FCF" w14:textId="77777777" w:rsidR="00DC7953" w:rsidRDefault="00DC7953" w:rsidP="00DC7953">
      <w:pPr>
        <w:rPr>
          <w:rFonts w:eastAsia="Palatino Linotype" w:cs="Palatino Linotype"/>
          <w:szCs w:val="24"/>
          <w:lang w:val="es-MX"/>
        </w:rPr>
      </w:pPr>
      <w:r>
        <w:rPr>
          <w:rFonts w:eastAsia="Palatino Linotype" w:cs="Palatino Linotype"/>
          <w:szCs w:val="24"/>
          <w:lang w:val="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8A74844" w14:textId="77777777" w:rsidR="00DC7953" w:rsidRDefault="00DC7953" w:rsidP="00DC7953">
      <w:pPr>
        <w:rPr>
          <w:rFonts w:eastAsia="Palatino Linotype" w:cs="Palatino Linotype"/>
          <w:szCs w:val="24"/>
          <w:lang w:val="es-MX"/>
        </w:rPr>
      </w:pPr>
    </w:p>
    <w:p w14:paraId="148C17CC" w14:textId="77777777" w:rsidR="00DC7953" w:rsidRDefault="00DC7953" w:rsidP="00DC7953">
      <w:pPr>
        <w:spacing w:line="240" w:lineRule="auto"/>
        <w:ind w:left="567" w:right="567"/>
        <w:jc w:val="center"/>
        <w:rPr>
          <w:rFonts w:eastAsia="Palatino Linotype" w:cs="Palatino Linotype"/>
          <w:b/>
          <w:i/>
          <w:sz w:val="22"/>
          <w:u w:val="single"/>
          <w:lang w:val="es-MX"/>
        </w:rPr>
      </w:pPr>
      <w:r>
        <w:rPr>
          <w:rFonts w:eastAsia="Palatino Linotype" w:cs="Palatino Linotype"/>
          <w:b/>
          <w:i/>
          <w:sz w:val="22"/>
          <w:u w:val="single"/>
          <w:lang w:val="es-MX"/>
        </w:rPr>
        <w:t>Constitución Política de los Estados Unidos Mexicanos</w:t>
      </w:r>
    </w:p>
    <w:p w14:paraId="5D799E56"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b/>
          <w:i/>
          <w:sz w:val="22"/>
          <w:lang w:val="es-MX"/>
        </w:rPr>
        <w:t>Artículo 6</w:t>
      </w:r>
      <w:r>
        <w:rPr>
          <w:rFonts w:eastAsia="Palatino Linotype" w:cs="Palatino Linotype"/>
          <w:i/>
          <w:sz w:val="22"/>
          <w:lang w:val="es-MX"/>
        </w:rPr>
        <w:t xml:space="preserve">°.- La manifestación de las ideas no será objeto de ninguna inquisición judicial o administrativa, sino en el caso de que ataque a la moral, la vida privada o los derechos de </w:t>
      </w:r>
      <w:r>
        <w:rPr>
          <w:rFonts w:eastAsia="Palatino Linotype" w:cs="Palatino Linotype"/>
          <w:i/>
          <w:sz w:val="22"/>
          <w:lang w:val="es-MX"/>
        </w:rPr>
        <w:lastRenderedPageBreak/>
        <w:t>terceros, provoque algún delito, o perturbe el orden público; el derecho de réplica será ejercido en los términos dispuestos por la ley. El derecho a la información será garantizado por el Estado.</w:t>
      </w:r>
    </w:p>
    <w:p w14:paraId="1DBC300C"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w:t>
      </w:r>
    </w:p>
    <w:p w14:paraId="578BF7ED"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 xml:space="preserve">Para efectos de lo dispuesto en el presente artículo se observará lo siguiente: </w:t>
      </w:r>
    </w:p>
    <w:p w14:paraId="2FB32873"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A. Para el ejercicio del derecho de acceso a la información, la Federación, los Estados y el Distrito Federal, en el ámbito de sus respectivas competencias, se regirán por los siguientes principios y bases:</w:t>
      </w:r>
    </w:p>
    <w:p w14:paraId="07238618"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w:t>
      </w:r>
    </w:p>
    <w:p w14:paraId="78DBF0AD"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 xml:space="preserve">III. Toda persona, sin necesidad de acreditar interés alguno o justificar su utilización, tendrá acceso gratuito a la información pública, a sus datos personales o a la rectificación de éstos. </w:t>
      </w:r>
    </w:p>
    <w:p w14:paraId="28AD1243"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IV. Se establecerán mecanismos de acceso a la información y procedimientos de revisión expeditos que se sustanciarán ante los organismos autónomos especializados e imparciales que establece esta Constitución.</w:t>
      </w:r>
    </w:p>
    <w:p w14:paraId="12A26018" w14:textId="77777777" w:rsidR="00DC7953" w:rsidRDefault="00DC7953" w:rsidP="00DC7953">
      <w:pPr>
        <w:spacing w:line="240" w:lineRule="auto"/>
        <w:ind w:left="567" w:right="567"/>
        <w:rPr>
          <w:rFonts w:eastAsia="Palatino Linotype" w:cs="Palatino Linotype"/>
          <w:i/>
          <w:sz w:val="22"/>
          <w:lang w:val="es-MX"/>
        </w:rPr>
      </w:pPr>
    </w:p>
    <w:p w14:paraId="7A4D44B1" w14:textId="77777777" w:rsidR="00DC7953" w:rsidRDefault="00DC7953" w:rsidP="00DC7953">
      <w:pPr>
        <w:spacing w:line="240" w:lineRule="auto"/>
        <w:ind w:left="567" w:right="567"/>
        <w:jc w:val="center"/>
        <w:rPr>
          <w:rFonts w:eastAsia="Palatino Linotype" w:cs="Palatino Linotype"/>
          <w:b/>
          <w:i/>
          <w:sz w:val="22"/>
          <w:u w:val="single"/>
          <w:lang w:val="es-MX"/>
        </w:rPr>
      </w:pPr>
      <w:r>
        <w:rPr>
          <w:rFonts w:eastAsia="Palatino Linotype" w:cs="Palatino Linotype"/>
          <w:b/>
          <w:i/>
          <w:sz w:val="22"/>
          <w:u w:val="single"/>
          <w:lang w:val="es-MX"/>
        </w:rPr>
        <w:t>Constitución Política del Estado Libre y Soberano de México</w:t>
      </w:r>
    </w:p>
    <w:p w14:paraId="0151418D"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b/>
          <w:i/>
          <w:sz w:val="22"/>
          <w:lang w:val="es-MX"/>
        </w:rPr>
        <w:t>Artículo 5</w:t>
      </w:r>
      <w:r>
        <w:rPr>
          <w:rFonts w:eastAsia="Palatino Linotype" w:cs="Palatino Linotype"/>
          <w:i/>
          <w:sz w:val="22"/>
          <w:lang w:val="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54C6C75"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w:t>
      </w:r>
    </w:p>
    <w:p w14:paraId="7FE97AC0"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Toda persona en el Estado de México, tiene derecho al libre acceso a la información plural y oportuna, así como a buscar recibir y difundir información e ideas de toda índole por cualquier medio de expresión.</w:t>
      </w:r>
    </w:p>
    <w:p w14:paraId="3B171093"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w:t>
      </w:r>
    </w:p>
    <w:p w14:paraId="7EE39A29"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 xml:space="preserve">El derecho a la información será garantizado por el Estado. La ley establecerá las previsiones que permitan asegurar la protección, el respeto y la difusión de este derecho. </w:t>
      </w:r>
    </w:p>
    <w:p w14:paraId="7C9E1106" w14:textId="77777777" w:rsidR="00DC7953" w:rsidRDefault="00DC7953" w:rsidP="00DC7953">
      <w:pPr>
        <w:spacing w:line="240" w:lineRule="auto"/>
        <w:ind w:left="567" w:right="567"/>
        <w:rPr>
          <w:rFonts w:eastAsia="Palatino Linotype" w:cs="Palatino Linotype"/>
          <w:i/>
          <w:sz w:val="22"/>
          <w:lang w:val="es-MX"/>
        </w:rPr>
      </w:pPr>
    </w:p>
    <w:p w14:paraId="57001661"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967632D" w14:textId="77777777" w:rsidR="00DC7953" w:rsidRDefault="00DC7953" w:rsidP="00DC7953">
      <w:pPr>
        <w:spacing w:line="240" w:lineRule="auto"/>
        <w:ind w:left="567" w:right="567"/>
        <w:rPr>
          <w:rFonts w:eastAsia="Palatino Linotype" w:cs="Palatino Linotype"/>
          <w:i/>
          <w:sz w:val="22"/>
          <w:lang w:val="es-MX"/>
        </w:rPr>
      </w:pPr>
    </w:p>
    <w:p w14:paraId="4E548A51"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Este derecho se regirá por los principios y bases siguientes:</w:t>
      </w:r>
    </w:p>
    <w:p w14:paraId="1C4B1E85"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w:t>
      </w:r>
    </w:p>
    <w:p w14:paraId="08DE86AC"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b/>
          <w:i/>
          <w:sz w:val="22"/>
          <w:lang w:val="es-MX"/>
        </w:rPr>
        <w:lastRenderedPageBreak/>
        <w:t>III.</w:t>
      </w:r>
      <w:r>
        <w:rPr>
          <w:rFonts w:eastAsia="Palatino Linotype" w:cs="Palatino Linotype"/>
          <w:i/>
          <w:sz w:val="22"/>
          <w:lang w:val="es-MX"/>
        </w:rPr>
        <w:t xml:space="preserve"> Toda persona, sin necesidad de acreditar interés alguno o justificar su utilización, tendrá acceso gratuito a la información pública, a sus datos personales o a la rectificación de éstos;</w:t>
      </w:r>
    </w:p>
    <w:p w14:paraId="5BE12A5B"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b/>
          <w:i/>
          <w:sz w:val="22"/>
          <w:lang w:val="es-MX"/>
        </w:rPr>
        <w:t>IV.</w:t>
      </w:r>
      <w:r>
        <w:rPr>
          <w:rFonts w:eastAsia="Palatino Linotype" w:cs="Palatino Linotype"/>
          <w:i/>
          <w:sz w:val="22"/>
          <w:lang w:val="es-MX"/>
        </w:rPr>
        <w:t xml:space="preserve"> Se establecerán mecanismos de acceso a la información y procedimientos de revisión expeditos que se sustanciarán ante el organismo autónomo especializado e imparcial que establece esta Constitución.</w:t>
      </w:r>
    </w:p>
    <w:p w14:paraId="6822D5E6"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w:t>
      </w:r>
    </w:p>
    <w:p w14:paraId="1B74C787"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b/>
          <w:i/>
          <w:sz w:val="22"/>
          <w:lang w:val="es-MX"/>
        </w:rPr>
        <w:t>VIII.</w:t>
      </w:r>
      <w:r>
        <w:rPr>
          <w:rFonts w:eastAsia="Palatino Linotype" w:cs="Palatino Linotype"/>
          <w:i/>
          <w:sz w:val="22"/>
          <w:lang w:val="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A1739E4"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w:t>
      </w:r>
    </w:p>
    <w:p w14:paraId="1814D458" w14:textId="77777777" w:rsidR="00DC7953" w:rsidRDefault="00DC7953" w:rsidP="00DC7953">
      <w:pPr>
        <w:ind w:left="567" w:right="567"/>
        <w:rPr>
          <w:rFonts w:eastAsia="Palatino Linotype" w:cs="Palatino Linotype"/>
          <w:szCs w:val="24"/>
          <w:lang w:val="es-MX"/>
        </w:rPr>
      </w:pPr>
    </w:p>
    <w:p w14:paraId="7222F8C0" w14:textId="77777777" w:rsidR="00DC7953" w:rsidRDefault="00DC7953" w:rsidP="00DC7953">
      <w:pPr>
        <w:rPr>
          <w:rFonts w:eastAsia="Palatino Linotype" w:cs="Palatino Linotype"/>
          <w:szCs w:val="24"/>
          <w:lang w:val="es-MX"/>
        </w:rPr>
      </w:pPr>
      <w:r>
        <w:rPr>
          <w:rFonts w:eastAsia="Palatino Linotype" w:cs="Palatino Linotype"/>
          <w:szCs w:val="24"/>
          <w:lang w:val="es-MX"/>
        </w:rPr>
        <w:t>Por otra parte, del contenido del artículo 1 de la Constitución Política de los Estados Unidos Mexicanos, se destaca lo siguiente:</w:t>
      </w:r>
    </w:p>
    <w:p w14:paraId="42ADD436" w14:textId="77777777" w:rsidR="00DC7953" w:rsidRDefault="00DC7953" w:rsidP="00DC7953">
      <w:pPr>
        <w:spacing w:line="240" w:lineRule="auto"/>
        <w:ind w:left="567" w:right="567"/>
        <w:rPr>
          <w:rFonts w:eastAsia="Palatino Linotype" w:cs="Palatino Linotype"/>
          <w:szCs w:val="24"/>
          <w:lang w:val="es-MX"/>
        </w:rPr>
      </w:pPr>
    </w:p>
    <w:p w14:paraId="21B2FC34"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b/>
          <w:i/>
          <w:sz w:val="22"/>
          <w:lang w:val="es-MX"/>
        </w:rPr>
        <w:t>Artículo 1o</w:t>
      </w:r>
      <w:r>
        <w:rPr>
          <w:rFonts w:eastAsia="Palatino Linotype" w:cs="Palatino Linotype"/>
          <w:i/>
          <w:sz w:val="22"/>
          <w:lang w:val="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A820F89" w14:textId="77777777" w:rsidR="00DC7953" w:rsidRDefault="00DC7953" w:rsidP="00DC7953">
      <w:pPr>
        <w:spacing w:line="240" w:lineRule="auto"/>
        <w:ind w:left="567" w:right="567"/>
        <w:rPr>
          <w:rFonts w:eastAsia="Palatino Linotype" w:cs="Palatino Linotype"/>
          <w:i/>
          <w:sz w:val="22"/>
          <w:lang w:val="es-MX"/>
        </w:rPr>
      </w:pPr>
    </w:p>
    <w:p w14:paraId="1A9AE0E6"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Las normas relativas a los derechos humanos se interpretarán de conformidad con esta Constitución y con los tratados internacionales de la materia favoreciendo en todo tiempo a las personas la protección más amplia.</w:t>
      </w:r>
    </w:p>
    <w:p w14:paraId="42B2A122" w14:textId="77777777" w:rsidR="00DC7953" w:rsidRDefault="00DC7953" w:rsidP="00DC7953">
      <w:pPr>
        <w:spacing w:line="240" w:lineRule="auto"/>
        <w:ind w:left="567" w:right="567"/>
        <w:rPr>
          <w:rFonts w:eastAsia="Palatino Linotype" w:cs="Palatino Linotype"/>
          <w:i/>
          <w:sz w:val="22"/>
          <w:lang w:val="es-MX"/>
        </w:rPr>
      </w:pPr>
    </w:p>
    <w:p w14:paraId="59DC7D6D" w14:textId="77777777" w:rsidR="00DC7953" w:rsidRDefault="00DC7953" w:rsidP="00DC7953">
      <w:pPr>
        <w:spacing w:line="240" w:lineRule="auto"/>
        <w:ind w:left="567" w:right="567"/>
        <w:rPr>
          <w:rFonts w:eastAsia="Palatino Linotype" w:cs="Palatino Linotype"/>
          <w:i/>
          <w:sz w:val="22"/>
          <w:lang w:val="es-MX"/>
        </w:rPr>
      </w:pPr>
      <w:r>
        <w:rPr>
          <w:rFonts w:eastAsia="Palatino Linotype" w:cs="Palatino Linotype"/>
          <w:i/>
          <w:sz w:val="22"/>
          <w:lang w:val="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AC4A3E6" w14:textId="77777777" w:rsidR="00DC7953" w:rsidRDefault="00DC7953" w:rsidP="00DC7953">
      <w:pPr>
        <w:ind w:left="567" w:right="567"/>
        <w:rPr>
          <w:rFonts w:eastAsia="Palatino Linotype" w:cs="Palatino Linotype"/>
          <w:szCs w:val="24"/>
          <w:lang w:val="es-MX"/>
        </w:rPr>
      </w:pPr>
    </w:p>
    <w:p w14:paraId="64D09E92" w14:textId="77777777" w:rsidR="00DC7953" w:rsidRDefault="00DC7953" w:rsidP="00DC7953">
      <w:pPr>
        <w:rPr>
          <w:rFonts w:eastAsia="Palatino Linotype" w:cs="Palatino Linotype"/>
          <w:szCs w:val="24"/>
          <w:lang w:val="es-MX"/>
        </w:rPr>
      </w:pPr>
      <w:r>
        <w:rPr>
          <w:rFonts w:eastAsia="Palatino Linotype" w:cs="Palatino Linotype"/>
          <w:szCs w:val="24"/>
          <w:lang w:val="es-MX"/>
        </w:rPr>
        <w:t xml:space="preserve">Por lo cual, de una interpretación sistemática, conforme y progresiva del derecho humano de acceso a la información pública se aprecia que toda persona, sin necesidad de </w:t>
      </w:r>
      <w:r>
        <w:rPr>
          <w:rFonts w:eastAsia="Palatino Linotype" w:cs="Palatino Linotype"/>
          <w:szCs w:val="24"/>
          <w:lang w:val="es-MX"/>
        </w:rPr>
        <w:lastRenderedPageBreak/>
        <w:t>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2603629" w14:textId="77777777" w:rsidR="00DC7953" w:rsidRDefault="00DC7953" w:rsidP="00DC7953">
      <w:pPr>
        <w:rPr>
          <w:rFonts w:eastAsia="Palatino Linotype" w:cs="Palatino Linotype"/>
          <w:szCs w:val="24"/>
          <w:lang w:val="es-MX"/>
        </w:rPr>
      </w:pPr>
    </w:p>
    <w:p w14:paraId="300A84AF" w14:textId="77777777" w:rsidR="00DC7953" w:rsidRDefault="00DC7953" w:rsidP="00DC7953">
      <w:pPr>
        <w:rPr>
          <w:rFonts w:eastAsia="Palatino Linotype" w:cs="Palatino Linotype"/>
          <w:b/>
          <w:color w:val="000000"/>
          <w:szCs w:val="24"/>
          <w:lang w:val="es-MX"/>
        </w:rPr>
      </w:pPr>
      <w:r>
        <w:rPr>
          <w:rFonts w:eastAsia="Palatino Linotype" w:cs="Palatino Linotype"/>
          <w:color w:val="000000"/>
          <w:szCs w:val="24"/>
          <w:lang w:val="es-MX"/>
        </w:rPr>
        <w:t>En conclusión, se cubrieron los requisitos de procedencia y procedibilidad, conforme a las constancias que obran en el expediente.</w:t>
      </w:r>
    </w:p>
    <w:p w14:paraId="0C1C542F" w14:textId="77777777" w:rsidR="00DC7953" w:rsidRDefault="00DC7953" w:rsidP="00DE3512">
      <w:pPr>
        <w:pBdr>
          <w:top w:val="nil"/>
          <w:left w:val="nil"/>
          <w:bottom w:val="nil"/>
          <w:right w:val="nil"/>
          <w:between w:val="nil"/>
        </w:pBdr>
        <w:rPr>
          <w:rFonts w:eastAsia="Palatino Linotype" w:cs="Palatino Linotype"/>
          <w:b/>
          <w:color w:val="000000"/>
          <w:sz w:val="26"/>
          <w:szCs w:val="26"/>
        </w:rPr>
      </w:pPr>
    </w:p>
    <w:p w14:paraId="5B625FAB" w14:textId="73B87D84" w:rsidR="00DE3512" w:rsidRPr="003F598D" w:rsidRDefault="00DC7953"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CUARTO</w:t>
      </w:r>
      <w:r w:rsidR="00DE3512" w:rsidRPr="003F598D">
        <w:rPr>
          <w:rFonts w:eastAsia="Palatino Linotype" w:cs="Palatino Linotype"/>
          <w:b/>
          <w:color w:val="000000"/>
          <w:sz w:val="26"/>
          <w:szCs w:val="26"/>
        </w:rPr>
        <w:t>. De las causas de improcedencia.</w:t>
      </w:r>
    </w:p>
    <w:p w14:paraId="67FD196E"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Por lo anterior, es una facultad legal entrar al estudio de las causas de improcedencia que hagan valer las partes o que s</w:t>
      </w:r>
      <w:r w:rsidR="00FA0512" w:rsidRPr="003F598D">
        <w:rPr>
          <w:rFonts w:eastAsia="Palatino Linotype" w:cs="Palatino Linotype"/>
          <w:color w:val="000000"/>
          <w:szCs w:val="24"/>
        </w:rPr>
        <w:t>e adviertan de oficio por este R</w:t>
      </w:r>
      <w:r w:rsidRPr="003F598D">
        <w:rPr>
          <w:rFonts w:eastAsia="Palatino Linotype" w:cs="Palatino Linotype"/>
          <w:color w:val="000000"/>
          <w:szCs w:val="24"/>
        </w:rPr>
        <w:t xml:space="preserve">esolutor y por ende objeto de análisis previo al estudio de fondo del asunto; presupuestos procesales de inicio o trámite de un proceso que dotan de seguridad jurídica las resoluciones, máxime que es </w:t>
      </w:r>
      <w:r w:rsidRPr="003F598D">
        <w:rPr>
          <w:rFonts w:eastAsia="Palatino Linotype" w:cs="Palatino Linotype"/>
          <w:color w:val="000000"/>
          <w:szCs w:val="24"/>
        </w:rPr>
        <w:lastRenderedPageBreak/>
        <w:t>una figura procesal adoptada en la ley de la materia</w:t>
      </w:r>
      <w:r w:rsidRPr="003F598D">
        <w:rPr>
          <w:rFonts w:eastAsia="Palatino Linotype" w:cs="Palatino Linotype"/>
          <w:color w:val="000000"/>
          <w:szCs w:val="24"/>
          <w:vertAlign w:val="superscript"/>
        </w:rPr>
        <w:footnoteReference w:id="1"/>
      </w:r>
      <w:r w:rsidRPr="003F598D">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3F598D"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94070EC" w14:textId="6199AB6D" w:rsidR="00DE3512" w:rsidRPr="003F598D" w:rsidRDefault="00DC7953" w:rsidP="00DE3512">
      <w:pPr>
        <w:pBdr>
          <w:top w:val="nil"/>
          <w:left w:val="nil"/>
          <w:bottom w:val="nil"/>
          <w:right w:val="nil"/>
          <w:between w:val="nil"/>
        </w:pBdr>
        <w:rPr>
          <w:rFonts w:eastAsia="Palatino Linotype" w:cs="Palatino Linotype"/>
          <w:color w:val="000000"/>
          <w:sz w:val="26"/>
          <w:szCs w:val="26"/>
        </w:rPr>
      </w:pPr>
      <w:r>
        <w:rPr>
          <w:rFonts w:eastAsia="Palatino Linotype" w:cs="Palatino Linotype"/>
          <w:b/>
          <w:color w:val="000000"/>
          <w:sz w:val="26"/>
          <w:szCs w:val="26"/>
        </w:rPr>
        <w:lastRenderedPageBreak/>
        <w:t>QUINTO</w:t>
      </w:r>
      <w:r w:rsidR="00DE3512" w:rsidRPr="003F598D">
        <w:rPr>
          <w:rFonts w:eastAsia="Palatino Linotype" w:cs="Palatino Linotype"/>
          <w:b/>
          <w:color w:val="000000"/>
          <w:sz w:val="26"/>
          <w:szCs w:val="26"/>
        </w:rPr>
        <w:t>. Estudio y resolución del asunto.</w:t>
      </w:r>
    </w:p>
    <w:p w14:paraId="1BEB6CB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41CF142B" w14:textId="7774C3DE"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Por tanto, es conveniente rec</w:t>
      </w:r>
      <w:r w:rsidR="00DC7953">
        <w:rPr>
          <w:rFonts w:eastAsia="Palatino Linotype" w:cs="Palatino Linotype"/>
          <w:color w:val="000000"/>
          <w:szCs w:val="24"/>
        </w:rPr>
        <w:t>ordar que el</w:t>
      </w:r>
      <w:r w:rsidR="001B132A" w:rsidRPr="003F598D">
        <w:rPr>
          <w:rFonts w:eastAsia="Palatino Linotype" w:cs="Palatino Linotype"/>
          <w:color w:val="000000"/>
          <w:szCs w:val="24"/>
        </w:rPr>
        <w:t xml:space="preserve"> hoy Recurrente</w:t>
      </w:r>
      <w:r w:rsidRPr="003F598D">
        <w:rPr>
          <w:rFonts w:eastAsia="Palatino Linotype" w:cs="Palatino Linotype"/>
          <w:color w:val="000000"/>
          <w:szCs w:val="24"/>
        </w:rPr>
        <w:t xml:space="preserve"> </w:t>
      </w:r>
      <w:r w:rsidR="00440BDC" w:rsidRPr="003F598D">
        <w:rPr>
          <w:rFonts w:eastAsia="Palatino Linotype" w:cs="Palatino Linotype"/>
          <w:color w:val="000000"/>
          <w:szCs w:val="24"/>
        </w:rPr>
        <w:t xml:space="preserve">solicitó </w:t>
      </w:r>
      <w:r w:rsidR="00F059FB">
        <w:rPr>
          <w:rFonts w:eastAsia="Palatino Linotype" w:cs="Palatino Linotype"/>
          <w:color w:val="000000"/>
          <w:szCs w:val="24"/>
        </w:rPr>
        <w:t>a</w:t>
      </w:r>
      <w:r w:rsidR="00E53C5B">
        <w:rPr>
          <w:rFonts w:eastAsia="Palatino Linotype" w:cs="Palatino Linotype"/>
          <w:color w:val="000000"/>
          <w:szCs w:val="24"/>
        </w:rPr>
        <w:t>l Sujeto Obligado respecto de la servidora pública de nombre María Magdalena Sedano Mendoza, lo siguiente</w:t>
      </w:r>
      <w:r w:rsidR="001B132A" w:rsidRPr="003F598D">
        <w:rPr>
          <w:rFonts w:eastAsia="Palatino Linotype" w:cs="Palatino Linotype"/>
          <w:color w:val="000000"/>
          <w:szCs w:val="24"/>
        </w:rPr>
        <w:t>:</w:t>
      </w:r>
    </w:p>
    <w:p w14:paraId="23544D79" w14:textId="742CD4F3" w:rsidR="00440BDC" w:rsidRPr="003F598D" w:rsidRDefault="00440BDC" w:rsidP="00C44081">
      <w:pPr>
        <w:pBdr>
          <w:top w:val="nil"/>
          <w:left w:val="nil"/>
          <w:bottom w:val="nil"/>
          <w:right w:val="nil"/>
          <w:between w:val="nil"/>
        </w:pBdr>
        <w:contextualSpacing/>
        <w:rPr>
          <w:rFonts w:eastAsia="Palatino Linotype" w:cs="Palatino Linotype"/>
          <w:color w:val="000000"/>
          <w:szCs w:val="24"/>
        </w:rPr>
      </w:pPr>
    </w:p>
    <w:p w14:paraId="24F67DE4" w14:textId="1F26BE94" w:rsidR="00096220" w:rsidRDefault="00E53C5B" w:rsidP="004C4441">
      <w:pPr>
        <w:pStyle w:val="Prrafodelista"/>
        <w:numPr>
          <w:ilvl w:val="0"/>
          <w:numId w:val="5"/>
        </w:numPr>
        <w:pBdr>
          <w:top w:val="nil"/>
          <w:left w:val="nil"/>
          <w:bottom w:val="nil"/>
          <w:right w:val="nil"/>
          <w:between w:val="nil"/>
        </w:pBdr>
        <w:spacing w:after="240"/>
        <w:contextualSpacing/>
        <w:rPr>
          <w:rFonts w:eastAsia="Palatino Linotype" w:cs="Palatino Linotype"/>
          <w:color w:val="000000"/>
        </w:rPr>
      </w:pPr>
      <w:r>
        <w:rPr>
          <w:rFonts w:eastAsia="Palatino Linotype" w:cs="Palatino Linotype"/>
          <w:color w:val="000000"/>
        </w:rPr>
        <w:t xml:space="preserve">Expediente </w:t>
      </w:r>
      <w:r w:rsidR="004C4441">
        <w:rPr>
          <w:rFonts w:eastAsia="Palatino Linotype" w:cs="Palatino Linotype"/>
          <w:color w:val="000000"/>
        </w:rPr>
        <w:t>formado con motivo de</w:t>
      </w:r>
      <w:r w:rsidR="004C4441" w:rsidRPr="004C4441">
        <w:rPr>
          <w:rFonts w:eastAsia="Palatino Linotype" w:cs="Palatino Linotype"/>
          <w:color w:val="000000"/>
        </w:rPr>
        <w:t xml:space="preserve"> la licitación</w:t>
      </w:r>
      <w:r w:rsidR="004C4441">
        <w:rPr>
          <w:rFonts w:eastAsia="Palatino Linotype" w:cs="Palatino Linotype"/>
          <w:color w:val="000000"/>
        </w:rPr>
        <w:t xml:space="preserve"> pública</w:t>
      </w:r>
      <w:r w:rsidR="004C4441" w:rsidRPr="004C4441">
        <w:rPr>
          <w:rFonts w:eastAsia="Palatino Linotype" w:cs="Palatino Linotype"/>
          <w:color w:val="000000"/>
        </w:rPr>
        <w:t xml:space="preserve"> número LPNP-079-2021 que dio origen al contrato CS/A/92/2021</w:t>
      </w:r>
      <w:r>
        <w:rPr>
          <w:rFonts w:eastAsia="Palatino Linotype" w:cs="Palatino Linotype"/>
          <w:color w:val="000000"/>
        </w:rPr>
        <w:t>.</w:t>
      </w:r>
    </w:p>
    <w:p w14:paraId="272036EE" w14:textId="77777777" w:rsidR="004C4441" w:rsidRDefault="004C4441" w:rsidP="004C4441">
      <w:pPr>
        <w:pStyle w:val="Prrafodelista"/>
        <w:pBdr>
          <w:top w:val="nil"/>
          <w:left w:val="nil"/>
          <w:bottom w:val="nil"/>
          <w:right w:val="nil"/>
          <w:between w:val="nil"/>
        </w:pBdr>
        <w:spacing w:after="240"/>
        <w:ind w:left="709"/>
        <w:contextualSpacing/>
        <w:rPr>
          <w:rFonts w:eastAsia="Palatino Linotype" w:cs="Palatino Linotype"/>
          <w:color w:val="000000"/>
        </w:rPr>
      </w:pPr>
    </w:p>
    <w:p w14:paraId="498651B5" w14:textId="6A1801E4" w:rsidR="006C34FC" w:rsidRPr="003F598D" w:rsidRDefault="004C4441" w:rsidP="004C4441">
      <w:pPr>
        <w:pStyle w:val="Prrafodelista"/>
        <w:numPr>
          <w:ilvl w:val="0"/>
          <w:numId w:val="5"/>
        </w:numPr>
        <w:pBdr>
          <w:top w:val="nil"/>
          <w:left w:val="nil"/>
          <w:bottom w:val="nil"/>
          <w:right w:val="nil"/>
          <w:between w:val="nil"/>
        </w:pBdr>
        <w:contextualSpacing/>
        <w:rPr>
          <w:rFonts w:eastAsia="Palatino Linotype" w:cs="Palatino Linotype"/>
          <w:color w:val="000000"/>
        </w:rPr>
      </w:pPr>
      <w:r w:rsidRPr="004C4441">
        <w:rPr>
          <w:rFonts w:eastAsia="Palatino Linotype" w:cs="Palatino Linotype"/>
          <w:color w:val="000000"/>
        </w:rPr>
        <w:t>Expediente formado con motivo de la licitación pública número LPNP-079-2021 que dio origen al contrato CS/A/92/2021</w:t>
      </w:r>
      <w:r w:rsidR="006C34FC">
        <w:rPr>
          <w:rFonts w:eastAsia="Palatino Linotype" w:cs="Palatino Linotype"/>
          <w:color w:val="000000"/>
        </w:rPr>
        <w:t>.</w:t>
      </w:r>
    </w:p>
    <w:p w14:paraId="05D2A8D1" w14:textId="77777777" w:rsidR="00F059FB" w:rsidRDefault="00F059FB" w:rsidP="00C44081">
      <w:pPr>
        <w:pBdr>
          <w:top w:val="nil"/>
          <w:left w:val="nil"/>
          <w:bottom w:val="nil"/>
          <w:right w:val="nil"/>
          <w:between w:val="nil"/>
        </w:pBdr>
        <w:contextualSpacing/>
        <w:rPr>
          <w:rFonts w:eastAsia="Palatino Linotype" w:cs="Palatino Linotype"/>
          <w:color w:val="000000"/>
          <w:szCs w:val="24"/>
        </w:rPr>
      </w:pPr>
    </w:p>
    <w:p w14:paraId="079D4EA4" w14:textId="41CA40CA" w:rsidR="002F1E46" w:rsidRDefault="00C44081" w:rsidP="002F1E46">
      <w:pPr>
        <w:pBdr>
          <w:top w:val="nil"/>
          <w:left w:val="nil"/>
          <w:bottom w:val="nil"/>
          <w:right w:val="nil"/>
          <w:between w:val="nil"/>
        </w:pBdr>
        <w:contextualSpacing/>
        <w:rPr>
          <w:rFonts w:eastAsia="Palatino Linotype" w:cs="Palatino Linotype"/>
          <w:color w:val="000000"/>
          <w:szCs w:val="24"/>
          <w:lang w:val="es-ES_tradnl"/>
        </w:rPr>
      </w:pPr>
      <w:r w:rsidRPr="003F598D">
        <w:rPr>
          <w:rFonts w:eastAsia="Palatino Linotype" w:cs="Palatino Linotype"/>
          <w:color w:val="000000"/>
          <w:szCs w:val="24"/>
        </w:rPr>
        <w:t xml:space="preserve">A </w:t>
      </w:r>
      <w:r w:rsidR="004923EB" w:rsidRPr="003F598D">
        <w:rPr>
          <w:rFonts w:eastAsia="Palatino Linotype" w:cs="Palatino Linotype"/>
          <w:color w:val="000000"/>
          <w:szCs w:val="24"/>
        </w:rPr>
        <w:t xml:space="preserve">las solicitudes </w:t>
      </w:r>
      <w:r w:rsidR="00B554E8">
        <w:rPr>
          <w:rFonts w:eastAsia="Palatino Linotype" w:cs="Palatino Linotype"/>
          <w:color w:val="000000"/>
          <w:szCs w:val="24"/>
        </w:rPr>
        <w:t>de información pública</w:t>
      </w:r>
      <w:r w:rsidR="004923EB" w:rsidRPr="003F598D">
        <w:rPr>
          <w:rFonts w:eastAsia="Palatino Linotype" w:cs="Palatino Linotype"/>
          <w:color w:val="000000"/>
          <w:szCs w:val="24"/>
        </w:rPr>
        <w:t>,</w:t>
      </w:r>
      <w:r w:rsidRPr="003F598D">
        <w:rPr>
          <w:rFonts w:eastAsia="Palatino Linotype" w:cs="Palatino Linotype"/>
          <w:color w:val="000000"/>
          <w:szCs w:val="24"/>
        </w:rPr>
        <w:t xml:space="preserve"> el Sujeto Obligado </w:t>
      </w:r>
      <w:r w:rsidR="002F1E46">
        <w:rPr>
          <w:rFonts w:eastAsia="Palatino Linotype" w:cs="Palatino Linotype"/>
          <w:color w:val="000000"/>
          <w:szCs w:val="24"/>
          <w:lang w:val="es-ES_tradnl"/>
        </w:rPr>
        <w:t>emitió su</w:t>
      </w:r>
      <w:r w:rsidR="00D01433">
        <w:rPr>
          <w:rFonts w:eastAsia="Palatino Linotype" w:cs="Palatino Linotype"/>
          <w:color w:val="000000"/>
          <w:szCs w:val="24"/>
          <w:lang w:val="es-ES_tradnl"/>
        </w:rPr>
        <w:t>s</w:t>
      </w:r>
      <w:r w:rsidR="002F1E46">
        <w:rPr>
          <w:rFonts w:eastAsia="Palatino Linotype" w:cs="Palatino Linotype"/>
          <w:color w:val="000000"/>
          <w:szCs w:val="24"/>
          <w:lang w:val="es-ES_tradnl"/>
        </w:rPr>
        <w:t xml:space="preserve"> respuesta</w:t>
      </w:r>
      <w:r w:rsidR="00D01433">
        <w:rPr>
          <w:rFonts w:eastAsia="Palatino Linotype" w:cs="Palatino Linotype"/>
          <w:color w:val="000000"/>
          <w:szCs w:val="24"/>
          <w:lang w:val="es-ES_tradnl"/>
        </w:rPr>
        <w:t>s</w:t>
      </w:r>
      <w:r w:rsidR="002F1E46">
        <w:rPr>
          <w:rFonts w:eastAsia="Palatino Linotype" w:cs="Palatino Linotype"/>
          <w:color w:val="000000"/>
          <w:szCs w:val="24"/>
          <w:lang w:val="es-ES_tradnl"/>
        </w:rPr>
        <w:t xml:space="preserve"> mediante la entrega</w:t>
      </w:r>
      <w:r w:rsidR="00D01433">
        <w:rPr>
          <w:rFonts w:eastAsia="Palatino Linotype" w:cs="Palatino Linotype"/>
          <w:color w:val="000000"/>
          <w:szCs w:val="24"/>
        </w:rPr>
        <w:t xml:space="preserve"> de los documentos denominados </w:t>
      </w:r>
      <w:r w:rsidR="00D01433" w:rsidRPr="00BE587D">
        <w:rPr>
          <w:rFonts w:eastAsia="Palatino Linotype" w:cs="Palatino Linotype"/>
          <w:b/>
          <w:color w:val="000000"/>
          <w:szCs w:val="24"/>
        </w:rPr>
        <w:t>“</w:t>
      </w:r>
      <w:r w:rsidR="00D01433" w:rsidRPr="00E764F3">
        <w:rPr>
          <w:rFonts w:eastAsia="Palatino Linotype" w:cs="Palatino Linotype"/>
          <w:b/>
          <w:color w:val="000000"/>
          <w:szCs w:val="24"/>
        </w:rPr>
        <w:t>291 DGRM.pdf</w:t>
      </w:r>
      <w:r w:rsidR="00D01433" w:rsidRPr="00BE587D">
        <w:rPr>
          <w:rFonts w:eastAsia="Palatino Linotype" w:cs="Palatino Linotype"/>
          <w:b/>
          <w:color w:val="000000"/>
          <w:szCs w:val="24"/>
        </w:rPr>
        <w:t>”</w:t>
      </w:r>
      <w:r w:rsidR="00D01433">
        <w:rPr>
          <w:rFonts w:eastAsia="Palatino Linotype" w:cs="Palatino Linotype"/>
          <w:b/>
          <w:color w:val="000000"/>
          <w:szCs w:val="24"/>
        </w:rPr>
        <w:t xml:space="preserve"> y “</w:t>
      </w:r>
      <w:r w:rsidR="00D01433" w:rsidRPr="00E764F3">
        <w:rPr>
          <w:rFonts w:eastAsia="Palatino Linotype" w:cs="Palatino Linotype"/>
          <w:b/>
          <w:color w:val="000000"/>
          <w:szCs w:val="24"/>
        </w:rPr>
        <w:t>UIPPE 291.pdf</w:t>
      </w:r>
      <w:r w:rsidR="00D01433">
        <w:rPr>
          <w:rFonts w:eastAsia="Palatino Linotype" w:cs="Palatino Linotype"/>
          <w:b/>
          <w:color w:val="000000"/>
          <w:szCs w:val="24"/>
        </w:rPr>
        <w:t xml:space="preserve">” </w:t>
      </w:r>
      <w:r w:rsidR="00D01433" w:rsidRPr="00D01433">
        <w:rPr>
          <w:rFonts w:eastAsia="Palatino Linotype" w:cs="Palatino Linotype"/>
          <w:color w:val="000000"/>
          <w:szCs w:val="24"/>
        </w:rPr>
        <w:t>respecto de la solicitud</w:t>
      </w:r>
      <w:r w:rsidR="00D01433">
        <w:rPr>
          <w:rFonts w:eastAsia="Palatino Linotype" w:cs="Palatino Linotype"/>
          <w:b/>
          <w:color w:val="000000"/>
          <w:szCs w:val="24"/>
        </w:rPr>
        <w:t xml:space="preserve"> </w:t>
      </w:r>
      <w:r w:rsidR="00D01433" w:rsidRPr="00E764F3">
        <w:rPr>
          <w:rFonts w:eastAsia="Palatino Linotype" w:cs="Palatino Linotype"/>
          <w:b/>
          <w:color w:val="000000"/>
          <w:szCs w:val="24"/>
        </w:rPr>
        <w:t>00291/SF/IP/2022</w:t>
      </w:r>
      <w:r w:rsidR="00D01433">
        <w:rPr>
          <w:rFonts w:eastAsia="Palatino Linotype" w:cs="Palatino Linotype"/>
          <w:b/>
          <w:color w:val="000000"/>
          <w:szCs w:val="24"/>
        </w:rPr>
        <w:t xml:space="preserve">, </w:t>
      </w:r>
      <w:r w:rsidR="00D01433" w:rsidRPr="00E764F3">
        <w:rPr>
          <w:rFonts w:eastAsia="Palatino Linotype" w:cs="Palatino Linotype"/>
          <w:color w:val="000000"/>
          <w:szCs w:val="24"/>
        </w:rPr>
        <w:t xml:space="preserve">mientras que para la solicitud de </w:t>
      </w:r>
      <w:r w:rsidR="00D01433" w:rsidRPr="00E764F3">
        <w:rPr>
          <w:rFonts w:eastAsia="Palatino Linotype" w:cs="Palatino Linotype"/>
          <w:color w:val="000000"/>
          <w:szCs w:val="24"/>
        </w:rPr>
        <w:lastRenderedPageBreak/>
        <w:t>información</w:t>
      </w:r>
      <w:r w:rsidR="00D01433">
        <w:rPr>
          <w:rFonts w:eastAsia="Palatino Linotype" w:cs="Palatino Linotype"/>
          <w:b/>
          <w:color w:val="000000"/>
          <w:szCs w:val="24"/>
        </w:rPr>
        <w:t xml:space="preserve"> </w:t>
      </w:r>
      <w:r w:rsidR="00D01433" w:rsidRPr="00E764F3">
        <w:rPr>
          <w:rFonts w:eastAsia="Palatino Linotype" w:cs="Palatino Linotype"/>
          <w:b/>
          <w:color w:val="000000"/>
          <w:szCs w:val="24"/>
        </w:rPr>
        <w:t>00292/SF/IP/2022</w:t>
      </w:r>
      <w:r w:rsidR="00D01433" w:rsidRPr="00BE587D">
        <w:rPr>
          <w:rFonts w:eastAsia="Palatino Linotype" w:cs="Palatino Linotype"/>
          <w:color w:val="000000"/>
          <w:szCs w:val="24"/>
        </w:rPr>
        <w:t>,</w:t>
      </w:r>
      <w:r w:rsidR="00D01433">
        <w:rPr>
          <w:rFonts w:eastAsia="Palatino Linotype" w:cs="Palatino Linotype"/>
          <w:color w:val="000000"/>
          <w:szCs w:val="24"/>
        </w:rPr>
        <w:t xml:space="preserve"> adjunto los documentos denominados “</w:t>
      </w:r>
      <w:r w:rsidR="00D01433" w:rsidRPr="00E764F3">
        <w:rPr>
          <w:rFonts w:eastAsia="Palatino Linotype" w:cs="Palatino Linotype"/>
          <w:b/>
          <w:color w:val="000000"/>
          <w:szCs w:val="24"/>
        </w:rPr>
        <w:t>292 DGRM.pdf</w:t>
      </w:r>
      <w:r w:rsidR="00D01433">
        <w:rPr>
          <w:rFonts w:eastAsia="Palatino Linotype" w:cs="Palatino Linotype"/>
          <w:color w:val="000000"/>
          <w:szCs w:val="24"/>
        </w:rPr>
        <w:t>” y “</w:t>
      </w:r>
      <w:r w:rsidR="00D01433" w:rsidRPr="00E764F3">
        <w:rPr>
          <w:rFonts w:eastAsia="Palatino Linotype" w:cs="Palatino Linotype"/>
          <w:b/>
          <w:color w:val="000000"/>
          <w:szCs w:val="24"/>
        </w:rPr>
        <w:t>UIPPE 292.pdf</w:t>
      </w:r>
      <w:r w:rsidR="00D01433">
        <w:rPr>
          <w:rFonts w:eastAsia="Palatino Linotype" w:cs="Palatino Linotype"/>
          <w:color w:val="000000"/>
          <w:szCs w:val="24"/>
        </w:rPr>
        <w:t>”</w:t>
      </w:r>
      <w:r w:rsidR="002F1E46">
        <w:rPr>
          <w:rFonts w:eastAsia="Palatino Linotype" w:cs="Palatino Linotype"/>
          <w:color w:val="000000"/>
          <w:lang w:val="es-ES_tradnl"/>
        </w:rPr>
        <w:t xml:space="preserve">, </w:t>
      </w:r>
      <w:r w:rsidR="00D01433">
        <w:rPr>
          <w:rFonts w:eastAsia="Palatino Linotype" w:cs="Palatino Linotype"/>
          <w:color w:val="000000"/>
          <w:lang w:val="es-ES_tradnl"/>
        </w:rPr>
        <w:t>mismo de los que se detalla su contenido a continuación</w:t>
      </w:r>
      <w:r w:rsidR="002F1E46">
        <w:rPr>
          <w:rFonts w:eastAsia="Palatino Linotype" w:cs="Palatino Linotype"/>
          <w:color w:val="000000"/>
          <w:szCs w:val="24"/>
          <w:lang w:val="es-ES_tradnl"/>
        </w:rPr>
        <w:t>:</w:t>
      </w:r>
    </w:p>
    <w:p w14:paraId="38DE8BF9" w14:textId="77777777" w:rsidR="002F1E46" w:rsidRDefault="002F1E46" w:rsidP="002F1E46">
      <w:pPr>
        <w:pBdr>
          <w:top w:val="nil"/>
          <w:left w:val="nil"/>
          <w:bottom w:val="nil"/>
          <w:right w:val="nil"/>
          <w:between w:val="nil"/>
        </w:pBdr>
        <w:contextualSpacing/>
        <w:rPr>
          <w:rFonts w:eastAsia="Palatino Linotype" w:cs="Palatino Linotype"/>
          <w:color w:val="000000"/>
          <w:szCs w:val="24"/>
          <w:lang w:val="es-ES_tradnl"/>
        </w:rPr>
      </w:pPr>
    </w:p>
    <w:p w14:paraId="4DAA9A8D" w14:textId="76BFC24A" w:rsidR="001823AE" w:rsidRPr="001823AE" w:rsidRDefault="001823AE" w:rsidP="002F1E46">
      <w:pPr>
        <w:pBdr>
          <w:top w:val="nil"/>
          <w:left w:val="nil"/>
          <w:bottom w:val="nil"/>
          <w:right w:val="nil"/>
          <w:between w:val="nil"/>
        </w:pBdr>
        <w:contextualSpacing/>
        <w:rPr>
          <w:rFonts w:eastAsia="Palatino Linotype" w:cs="Palatino Linotype"/>
          <w:b/>
          <w:color w:val="000000"/>
          <w:szCs w:val="24"/>
          <w:u w:val="single"/>
          <w:lang w:val="es-ES_tradnl"/>
        </w:rPr>
      </w:pPr>
      <w:r w:rsidRPr="001823AE">
        <w:rPr>
          <w:rFonts w:eastAsia="Palatino Linotype" w:cs="Palatino Linotype"/>
          <w:b/>
          <w:color w:val="000000"/>
          <w:szCs w:val="24"/>
          <w:u w:val="single"/>
          <w:lang w:val="es-ES_tradnl"/>
        </w:rPr>
        <w:t>Respuesta a solicitud 00291/SF/IP/2022</w:t>
      </w:r>
      <w:r>
        <w:rPr>
          <w:rFonts w:eastAsia="Palatino Linotype" w:cs="Palatino Linotype"/>
          <w:b/>
          <w:color w:val="000000"/>
          <w:szCs w:val="24"/>
          <w:u w:val="single"/>
          <w:lang w:val="es-ES_tradnl"/>
        </w:rPr>
        <w:t>:</w:t>
      </w:r>
    </w:p>
    <w:p w14:paraId="4CAC913E" w14:textId="605CC534" w:rsidR="002F1E46" w:rsidRDefault="000360DD" w:rsidP="000360DD">
      <w:pPr>
        <w:pStyle w:val="Prrafodelista"/>
        <w:numPr>
          <w:ilvl w:val="0"/>
          <w:numId w:val="34"/>
        </w:numPr>
        <w:pBdr>
          <w:top w:val="nil"/>
          <w:left w:val="nil"/>
          <w:bottom w:val="nil"/>
          <w:right w:val="nil"/>
          <w:between w:val="nil"/>
        </w:pBdr>
        <w:contextualSpacing/>
        <w:rPr>
          <w:rFonts w:eastAsia="Palatino Linotype" w:cs="Palatino Linotype"/>
          <w:color w:val="000000"/>
          <w:lang w:val="es-ES_tradnl"/>
        </w:rPr>
      </w:pPr>
      <w:r w:rsidRPr="000360DD">
        <w:rPr>
          <w:rFonts w:eastAsia="Palatino Linotype" w:cs="Palatino Linotype"/>
          <w:b/>
          <w:color w:val="000000"/>
        </w:rPr>
        <w:t>UIPPE 291.pdf</w:t>
      </w:r>
      <w:r w:rsidR="00D01433">
        <w:rPr>
          <w:rFonts w:eastAsia="Palatino Linotype" w:cs="Palatino Linotype"/>
          <w:color w:val="000000"/>
          <w:lang w:val="es-ES_tradnl"/>
        </w:rPr>
        <w:t xml:space="preserve">: </w:t>
      </w:r>
      <w:r w:rsidR="002F1E46">
        <w:rPr>
          <w:rFonts w:eastAsia="Palatino Linotype" w:cs="Palatino Linotype"/>
          <w:color w:val="000000"/>
          <w:lang w:val="es-ES_tradnl"/>
        </w:rPr>
        <w:t xml:space="preserve">Oficio número </w:t>
      </w:r>
      <w:r w:rsidR="00D01433">
        <w:rPr>
          <w:rFonts w:eastAsia="Palatino Linotype" w:cs="Palatino Linotype"/>
          <w:color w:val="000000"/>
          <w:lang w:val="es-ES_tradnl"/>
        </w:rPr>
        <w:t>20700004S/UT-1317/2022, suscrito por el Titular de la Unidad de Transparencia</w:t>
      </w:r>
      <w:r w:rsidR="002F1E46">
        <w:rPr>
          <w:rFonts w:eastAsia="Palatino Linotype" w:cs="Palatino Linotype"/>
          <w:color w:val="000000"/>
          <w:lang w:val="es-ES_tradnl"/>
        </w:rPr>
        <w:t xml:space="preserve">, mediante la cual se proporciona la respuesta de la </w:t>
      </w:r>
      <w:r w:rsidR="00D01433">
        <w:rPr>
          <w:rFonts w:eastAsia="Palatino Linotype" w:cs="Palatino Linotype"/>
          <w:color w:val="000000"/>
          <w:lang w:val="es-ES_tradnl"/>
        </w:rPr>
        <w:t>Dirección General de Recursos Materiales</w:t>
      </w:r>
      <w:r w:rsidR="002F1E46">
        <w:rPr>
          <w:rFonts w:eastAsia="Palatino Linotype" w:cs="Palatino Linotype"/>
          <w:color w:val="000000"/>
          <w:lang w:val="es-ES_tradnl"/>
        </w:rPr>
        <w:t>, como unidad poseedora y generadora de la información requerida.</w:t>
      </w:r>
    </w:p>
    <w:p w14:paraId="07CBCEA6" w14:textId="31576FB5" w:rsidR="002F1E46" w:rsidRPr="001823AE" w:rsidRDefault="000360DD" w:rsidP="002F1E46">
      <w:pPr>
        <w:pStyle w:val="Prrafodelista"/>
        <w:numPr>
          <w:ilvl w:val="0"/>
          <w:numId w:val="34"/>
        </w:numPr>
        <w:pBdr>
          <w:top w:val="nil"/>
          <w:left w:val="nil"/>
          <w:bottom w:val="nil"/>
          <w:right w:val="nil"/>
          <w:between w:val="nil"/>
        </w:pBdr>
        <w:contextualSpacing/>
        <w:rPr>
          <w:rFonts w:eastAsia="Palatino Linotype" w:cs="Palatino Linotype"/>
          <w:color w:val="000000"/>
          <w:lang w:val="es-ES_tradnl"/>
        </w:rPr>
      </w:pPr>
      <w:r w:rsidRPr="00E764F3">
        <w:rPr>
          <w:rFonts w:eastAsia="Palatino Linotype" w:cs="Palatino Linotype"/>
          <w:b/>
          <w:color w:val="000000"/>
        </w:rPr>
        <w:t>291 DGRM.pdf</w:t>
      </w:r>
      <w:r w:rsidR="00D01433">
        <w:rPr>
          <w:rFonts w:eastAsia="Palatino Linotype" w:cs="Palatino Linotype"/>
          <w:color w:val="000000"/>
          <w:lang w:val="es-ES_tradnl"/>
        </w:rPr>
        <w:t>:</w:t>
      </w:r>
      <w:r w:rsidR="00D01433" w:rsidRPr="00D01433">
        <w:rPr>
          <w:rFonts w:eastAsia="Palatino Linotype" w:cs="Palatino Linotype"/>
          <w:color w:val="000000"/>
          <w:lang w:val="es-ES_tradnl"/>
        </w:rPr>
        <w:t xml:space="preserve"> </w:t>
      </w:r>
      <w:r w:rsidR="002F1E46">
        <w:rPr>
          <w:rFonts w:eastAsia="Palatino Linotype" w:cs="Palatino Linotype"/>
          <w:color w:val="000000"/>
          <w:lang w:val="es-ES_tradnl"/>
        </w:rPr>
        <w:t xml:space="preserve">Oficio número </w:t>
      </w:r>
      <w:r w:rsidR="00D01433">
        <w:rPr>
          <w:rFonts w:eastAsia="Palatino Linotype" w:cs="Palatino Linotype"/>
          <w:color w:val="000000"/>
          <w:lang w:val="es-ES_tradnl"/>
        </w:rPr>
        <w:t>20706005000200S-0293</w:t>
      </w:r>
      <w:r w:rsidR="002F1E46">
        <w:rPr>
          <w:rFonts w:eastAsia="Palatino Linotype" w:cs="Palatino Linotype"/>
          <w:color w:val="000000"/>
          <w:lang w:val="es-ES_tradnl"/>
        </w:rPr>
        <w:t xml:space="preserve">/2022, emitido por </w:t>
      </w:r>
      <w:r w:rsidR="00D01433">
        <w:rPr>
          <w:rFonts w:eastAsia="Palatino Linotype" w:cs="Palatino Linotype"/>
          <w:color w:val="000000"/>
          <w:lang w:val="es-ES_tradnl"/>
        </w:rPr>
        <w:t>el Servidor Público Habilitado de la Dirección General de Recursos Materiales</w:t>
      </w:r>
      <w:r w:rsidR="002F1E46">
        <w:rPr>
          <w:rFonts w:eastAsia="Palatino Linotype" w:cs="Palatino Linotype"/>
          <w:color w:val="000000"/>
          <w:lang w:val="es-ES_tradnl"/>
        </w:rPr>
        <w:t xml:space="preserve">, por medio del cual informó que, </w:t>
      </w:r>
      <w:r w:rsidR="00D01433">
        <w:rPr>
          <w:rFonts w:eastAsia="Palatino Linotype" w:cs="Palatino Linotype"/>
          <w:color w:val="000000"/>
          <w:lang w:val="es-ES_tradnl"/>
        </w:rPr>
        <w:t>después de realizar una búsqueda exhaustiva y razonable conforme al ámbito competencial de esa unidad administrativa</w:t>
      </w:r>
      <w:r w:rsidR="002F1E46">
        <w:rPr>
          <w:rFonts w:eastAsia="Palatino Linotype" w:cs="Palatino Linotype"/>
          <w:color w:val="000000"/>
          <w:lang w:val="es-ES_tradnl"/>
        </w:rPr>
        <w:t xml:space="preserve">, </w:t>
      </w:r>
      <w:r w:rsidR="001823AE">
        <w:rPr>
          <w:rFonts w:eastAsia="Palatino Linotype" w:cs="Palatino Linotype"/>
          <w:color w:val="000000"/>
          <w:lang w:val="es-ES_tradnl"/>
        </w:rPr>
        <w:t xml:space="preserve">se informa que </w:t>
      </w:r>
      <w:r w:rsidR="002F1E46">
        <w:rPr>
          <w:rFonts w:eastAsia="Palatino Linotype" w:cs="Palatino Linotype"/>
          <w:color w:val="000000"/>
          <w:lang w:val="es-ES_tradnl"/>
        </w:rPr>
        <w:t xml:space="preserve">la información solicitada </w:t>
      </w:r>
      <w:r w:rsidR="001823AE">
        <w:rPr>
          <w:rFonts w:eastAsia="Palatino Linotype" w:cs="Palatino Linotype"/>
          <w:color w:val="000000"/>
          <w:lang w:val="es-ES_tradnl"/>
        </w:rPr>
        <w:t xml:space="preserve">se encuentra disponible para su consulta en la página electrónica: </w:t>
      </w:r>
      <w:hyperlink r:id="rId8" w:history="1">
        <w:r w:rsidR="001823AE" w:rsidRPr="000F1EDA">
          <w:rPr>
            <w:rStyle w:val="Hipervnculo"/>
            <w:rFonts w:eastAsia="Palatino Linotype" w:cs="Palatino Linotype"/>
            <w:lang w:val="es-ES_tradnl"/>
          </w:rPr>
          <w:t>https://www.ipomex.org.mx/ipo3/lgt/indice/finanzas.web?token</w:t>
        </w:r>
      </w:hyperlink>
      <w:r w:rsidR="001823AE">
        <w:rPr>
          <w:rStyle w:val="Hipervnculo"/>
          <w:rFonts w:eastAsia="Palatino Linotype" w:cs="Palatino Linotype"/>
          <w:lang w:val="es-ES_tradnl"/>
        </w:rPr>
        <w:t>,</w:t>
      </w:r>
      <w:r w:rsidR="002F1E46" w:rsidRPr="001823AE">
        <w:rPr>
          <w:rFonts w:eastAsia="Palatino Linotype" w:cs="Palatino Linotype"/>
          <w:color w:val="000000"/>
          <w:lang w:val="es-ES_tradnl"/>
        </w:rPr>
        <w:t xml:space="preserve"> </w:t>
      </w:r>
      <w:r w:rsidR="001823AE">
        <w:rPr>
          <w:rFonts w:eastAsia="Palatino Linotype" w:cs="Palatino Linotype"/>
          <w:color w:val="000000"/>
          <w:lang w:val="es-ES_tradnl"/>
        </w:rPr>
        <w:t>fracción XXIX A, Resultados de procedimientos de licitación pública e invitación a cuando menos tres personas</w:t>
      </w:r>
      <w:r w:rsidR="002F1E46" w:rsidRPr="001823AE">
        <w:rPr>
          <w:rFonts w:eastAsia="Palatino Linotype" w:cs="Palatino Linotype"/>
          <w:color w:val="000000"/>
          <w:lang w:val="es-ES_tradnl"/>
        </w:rPr>
        <w:t>.</w:t>
      </w:r>
      <w:r w:rsidR="001823AE">
        <w:rPr>
          <w:rFonts w:eastAsia="Palatino Linotype" w:cs="Palatino Linotype"/>
          <w:color w:val="000000"/>
          <w:lang w:val="es-ES_tradnl"/>
        </w:rPr>
        <w:t xml:space="preserve"> Consultada por última vez el 13 de julio del año 2022.</w:t>
      </w:r>
    </w:p>
    <w:p w14:paraId="6BA243D7" w14:textId="77777777" w:rsidR="001823AE" w:rsidRDefault="001823AE" w:rsidP="002F1E46">
      <w:pPr>
        <w:pBdr>
          <w:top w:val="nil"/>
          <w:left w:val="nil"/>
          <w:bottom w:val="nil"/>
          <w:right w:val="nil"/>
          <w:between w:val="nil"/>
        </w:pBdr>
        <w:contextualSpacing/>
        <w:rPr>
          <w:rFonts w:eastAsia="Palatino Linotype" w:cs="Palatino Linotype"/>
          <w:color w:val="000000"/>
          <w:szCs w:val="24"/>
          <w:lang w:val="es-ES_tradnl"/>
        </w:rPr>
      </w:pPr>
    </w:p>
    <w:p w14:paraId="217C591D" w14:textId="3438B758" w:rsidR="001823AE" w:rsidRPr="001823AE" w:rsidRDefault="001823AE" w:rsidP="001823AE">
      <w:pPr>
        <w:pBdr>
          <w:top w:val="nil"/>
          <w:left w:val="nil"/>
          <w:bottom w:val="nil"/>
          <w:right w:val="nil"/>
          <w:between w:val="nil"/>
        </w:pBdr>
        <w:contextualSpacing/>
        <w:rPr>
          <w:rFonts w:eastAsia="Palatino Linotype" w:cs="Palatino Linotype"/>
          <w:b/>
          <w:color w:val="000000"/>
          <w:szCs w:val="24"/>
          <w:u w:val="single"/>
          <w:lang w:val="es-ES_tradnl"/>
        </w:rPr>
      </w:pPr>
      <w:r w:rsidRPr="001823AE">
        <w:rPr>
          <w:rFonts w:eastAsia="Palatino Linotype" w:cs="Palatino Linotype"/>
          <w:b/>
          <w:color w:val="000000"/>
          <w:szCs w:val="24"/>
          <w:u w:val="single"/>
          <w:lang w:val="es-ES_tradnl"/>
        </w:rPr>
        <w:t xml:space="preserve">Respuesta a solicitud </w:t>
      </w:r>
      <w:r>
        <w:rPr>
          <w:rFonts w:eastAsia="Palatino Linotype" w:cs="Palatino Linotype"/>
          <w:b/>
          <w:color w:val="000000"/>
          <w:szCs w:val="24"/>
          <w:u w:val="single"/>
          <w:lang w:val="es-ES_tradnl"/>
        </w:rPr>
        <w:t>00292</w:t>
      </w:r>
      <w:r w:rsidRPr="001823AE">
        <w:rPr>
          <w:rFonts w:eastAsia="Palatino Linotype" w:cs="Palatino Linotype"/>
          <w:b/>
          <w:color w:val="000000"/>
          <w:szCs w:val="24"/>
          <w:u w:val="single"/>
          <w:lang w:val="es-ES_tradnl"/>
        </w:rPr>
        <w:t>/SF/IP/2022</w:t>
      </w:r>
      <w:r>
        <w:rPr>
          <w:rFonts w:eastAsia="Palatino Linotype" w:cs="Palatino Linotype"/>
          <w:b/>
          <w:color w:val="000000"/>
          <w:szCs w:val="24"/>
          <w:u w:val="single"/>
          <w:lang w:val="es-ES_tradnl"/>
        </w:rPr>
        <w:t>:</w:t>
      </w:r>
    </w:p>
    <w:p w14:paraId="0856E93F" w14:textId="559F30AF" w:rsidR="000360DD" w:rsidRDefault="000360DD" w:rsidP="001823AE">
      <w:pPr>
        <w:pStyle w:val="Prrafodelista"/>
        <w:numPr>
          <w:ilvl w:val="0"/>
          <w:numId w:val="34"/>
        </w:numPr>
        <w:pBdr>
          <w:top w:val="nil"/>
          <w:left w:val="nil"/>
          <w:bottom w:val="nil"/>
          <w:right w:val="nil"/>
          <w:between w:val="nil"/>
        </w:pBdr>
        <w:contextualSpacing/>
        <w:rPr>
          <w:rFonts w:eastAsia="Palatino Linotype" w:cs="Palatino Linotype"/>
          <w:color w:val="000000"/>
          <w:lang w:val="es-ES_tradnl"/>
        </w:rPr>
      </w:pPr>
      <w:r w:rsidRPr="000360DD">
        <w:rPr>
          <w:rFonts w:eastAsia="Palatino Linotype" w:cs="Palatino Linotype"/>
          <w:b/>
          <w:color w:val="000000"/>
          <w:lang w:val="es-ES_tradnl"/>
        </w:rPr>
        <w:t>UIPPE 291.pdf</w:t>
      </w:r>
      <w:r w:rsidR="001823AE">
        <w:rPr>
          <w:rFonts w:eastAsia="Palatino Linotype" w:cs="Palatino Linotype"/>
          <w:color w:val="000000"/>
          <w:lang w:val="es-ES_tradnl"/>
        </w:rPr>
        <w:t>: Oficio número 20700004S/UT-131</w:t>
      </w:r>
      <w:r w:rsidR="00164BDC">
        <w:rPr>
          <w:rFonts w:eastAsia="Palatino Linotype" w:cs="Palatino Linotype"/>
          <w:color w:val="000000"/>
          <w:lang w:val="es-ES_tradnl"/>
        </w:rPr>
        <w:t>8</w:t>
      </w:r>
      <w:r w:rsidR="001823AE">
        <w:rPr>
          <w:rFonts w:eastAsia="Palatino Linotype" w:cs="Palatino Linotype"/>
          <w:color w:val="000000"/>
          <w:lang w:val="es-ES_tradnl"/>
        </w:rPr>
        <w:t>/2022, suscrito por el Titular de la Unidad de Transparencia, mediante la cual se proporciona la respuesta de la Dirección General de Recursos Materiales, como unidad poseedora y generadora de la información requerida.</w:t>
      </w:r>
    </w:p>
    <w:p w14:paraId="4B116F77" w14:textId="596A1EB1" w:rsidR="001823AE" w:rsidRPr="000360DD" w:rsidRDefault="000360DD" w:rsidP="000360DD">
      <w:pPr>
        <w:pStyle w:val="Prrafodelista"/>
        <w:numPr>
          <w:ilvl w:val="0"/>
          <w:numId w:val="34"/>
        </w:numPr>
        <w:pBdr>
          <w:top w:val="nil"/>
          <w:left w:val="nil"/>
          <w:bottom w:val="nil"/>
          <w:right w:val="nil"/>
          <w:between w:val="nil"/>
        </w:pBdr>
        <w:contextualSpacing/>
        <w:rPr>
          <w:rFonts w:eastAsia="Palatino Linotype" w:cs="Palatino Linotype"/>
          <w:color w:val="000000"/>
          <w:lang w:val="es-ES_tradnl"/>
        </w:rPr>
      </w:pPr>
      <w:r w:rsidRPr="000360DD">
        <w:rPr>
          <w:rFonts w:eastAsia="Palatino Linotype" w:cs="Palatino Linotype"/>
          <w:b/>
          <w:color w:val="000000"/>
          <w:lang w:val="es-ES_tradnl"/>
        </w:rPr>
        <w:lastRenderedPageBreak/>
        <w:t>292 DGRM.pdf</w:t>
      </w:r>
      <w:r w:rsidR="001823AE" w:rsidRPr="000360DD">
        <w:rPr>
          <w:rFonts w:eastAsia="Palatino Linotype" w:cs="Palatino Linotype"/>
          <w:color w:val="000000"/>
          <w:lang w:val="es-ES_tradnl"/>
        </w:rPr>
        <w:t>: Oficio número 20706005000200S</w:t>
      </w:r>
      <w:r w:rsidR="00164BDC">
        <w:rPr>
          <w:rFonts w:eastAsia="Palatino Linotype" w:cs="Palatino Linotype"/>
          <w:color w:val="000000"/>
          <w:lang w:val="es-ES_tradnl"/>
        </w:rPr>
        <w:t>-0294</w:t>
      </w:r>
      <w:r w:rsidR="001823AE" w:rsidRPr="000360DD">
        <w:rPr>
          <w:rFonts w:eastAsia="Palatino Linotype" w:cs="Palatino Linotype"/>
          <w:color w:val="000000"/>
          <w:lang w:val="es-ES_tradnl"/>
        </w:rPr>
        <w:t xml:space="preserve">/2022, emitido por el Servidor Público Habilitado de la Dirección General de Recursos Materiales, por medio del cual informó que, después de realizar una búsqueda exhaustiva y razonable conforme al ámbito competencial de esa unidad administrativa, se informa que la información solicitada se encuentra disponible para su consulta en la página electrónica: </w:t>
      </w:r>
      <w:hyperlink r:id="rId9" w:history="1">
        <w:r w:rsidR="001823AE" w:rsidRPr="000360DD">
          <w:rPr>
            <w:rStyle w:val="Hipervnculo"/>
            <w:rFonts w:eastAsia="Palatino Linotype" w:cs="Palatino Linotype"/>
            <w:lang w:val="es-ES_tradnl"/>
          </w:rPr>
          <w:t>https://www.ipomex.org.mx/ipo3/lgt/indice/finanzas.web?token</w:t>
        </w:r>
      </w:hyperlink>
      <w:r w:rsidR="001823AE" w:rsidRPr="000360DD">
        <w:rPr>
          <w:rStyle w:val="Hipervnculo"/>
          <w:rFonts w:eastAsia="Palatino Linotype" w:cs="Palatino Linotype"/>
          <w:lang w:val="es-ES_tradnl"/>
        </w:rPr>
        <w:t>,</w:t>
      </w:r>
      <w:r w:rsidR="001823AE" w:rsidRPr="000360DD">
        <w:rPr>
          <w:rFonts w:eastAsia="Palatino Linotype" w:cs="Palatino Linotype"/>
          <w:color w:val="000000"/>
          <w:lang w:val="es-ES_tradnl"/>
        </w:rPr>
        <w:t xml:space="preserve"> fracción XXIX A, Resultados de procedimientos de licitación pública e invitación a cuando menos tres personas. Consultada por última vez el 13 de julio del año 2022.</w:t>
      </w:r>
    </w:p>
    <w:p w14:paraId="76EDF27B" w14:textId="77777777" w:rsidR="001823AE" w:rsidRDefault="001823AE" w:rsidP="002F1E46">
      <w:pPr>
        <w:pBdr>
          <w:top w:val="nil"/>
          <w:left w:val="nil"/>
          <w:bottom w:val="nil"/>
          <w:right w:val="nil"/>
          <w:between w:val="nil"/>
        </w:pBdr>
        <w:contextualSpacing/>
        <w:rPr>
          <w:rFonts w:eastAsia="Palatino Linotype" w:cs="Palatino Linotype"/>
          <w:color w:val="000000"/>
          <w:szCs w:val="24"/>
          <w:lang w:val="es-ES_tradnl"/>
        </w:rPr>
      </w:pPr>
    </w:p>
    <w:p w14:paraId="30C358FF" w14:textId="77777777" w:rsidR="002F1E46" w:rsidRPr="00012AFA" w:rsidRDefault="002F1E46" w:rsidP="002F1E46">
      <w:pPr>
        <w:pBdr>
          <w:top w:val="nil"/>
          <w:left w:val="nil"/>
          <w:bottom w:val="nil"/>
          <w:right w:val="nil"/>
          <w:between w:val="nil"/>
        </w:pBdr>
        <w:contextualSpacing/>
        <w:rPr>
          <w:rFonts w:eastAsia="Palatino Linotype" w:cs="Palatino Linotype"/>
          <w:color w:val="000000"/>
          <w:szCs w:val="24"/>
          <w:lang w:val="es-ES_tradnl"/>
        </w:rPr>
      </w:pPr>
      <w:r w:rsidRPr="00012AFA">
        <w:rPr>
          <w:rFonts w:eastAsia="Palatino Linotype" w:cs="Palatino Linotype"/>
          <w:color w:val="000000"/>
          <w:szCs w:val="24"/>
          <w:lang w:val="es-ES_tradnl"/>
        </w:rPr>
        <w:t>Es de destacar que, al haber un pronunciamiento por parte del Sujeto Obligado, dentro de sus at</w:t>
      </w:r>
      <w:r>
        <w:rPr>
          <w:rFonts w:eastAsia="Palatino Linotype" w:cs="Palatino Linotype"/>
          <w:color w:val="000000"/>
          <w:szCs w:val="24"/>
          <w:lang w:val="es-ES_tradnl"/>
        </w:rPr>
        <w:t>ribuciones, este Órgano Garante</w:t>
      </w:r>
      <w:r w:rsidRPr="00012AFA">
        <w:rPr>
          <w:rFonts w:eastAsia="Palatino Linotype" w:cs="Palatino Linotype"/>
          <w:color w:val="000000"/>
          <w:szCs w:val="24"/>
          <w:lang w:val="es-ES_tradnl"/>
        </w:rPr>
        <w:t xml:space="preserve"> no está facultado para manifestarse sobre la veracidad de lo afirmado, pues no existe precepto legal alguno en la Ley de la materia que lo faculte para ello. </w:t>
      </w:r>
    </w:p>
    <w:p w14:paraId="513A0C4C" w14:textId="77777777" w:rsidR="002F1E46" w:rsidRPr="00012AFA" w:rsidRDefault="002F1E46" w:rsidP="002F1E46">
      <w:pPr>
        <w:pBdr>
          <w:top w:val="nil"/>
          <w:left w:val="nil"/>
          <w:bottom w:val="nil"/>
          <w:right w:val="nil"/>
          <w:between w:val="nil"/>
        </w:pBdr>
        <w:contextualSpacing/>
        <w:rPr>
          <w:rFonts w:eastAsia="Palatino Linotype" w:cs="Palatino Linotype"/>
          <w:color w:val="000000"/>
          <w:szCs w:val="24"/>
          <w:lang w:val="es-ES_tradnl"/>
        </w:rPr>
      </w:pPr>
    </w:p>
    <w:p w14:paraId="3AF69B66" w14:textId="77777777" w:rsidR="002F1E46" w:rsidRPr="00012AFA" w:rsidRDefault="002F1E46" w:rsidP="002F1E46">
      <w:pPr>
        <w:pBdr>
          <w:top w:val="nil"/>
          <w:left w:val="nil"/>
          <w:bottom w:val="nil"/>
          <w:right w:val="nil"/>
          <w:between w:val="nil"/>
        </w:pBdr>
        <w:contextualSpacing/>
        <w:rPr>
          <w:rFonts w:eastAsia="Palatino Linotype" w:cs="Palatino Linotype"/>
          <w:color w:val="000000"/>
          <w:szCs w:val="24"/>
          <w:lang w:val="es-ES_tradnl"/>
        </w:rPr>
      </w:pPr>
      <w:r w:rsidRPr="00012AFA">
        <w:rPr>
          <w:rFonts w:eastAsia="Palatino Linotype" w:cs="Palatino Linotype"/>
          <w:color w:val="000000"/>
          <w:szCs w:val="24"/>
          <w:lang w:val="es-ES_tradnl"/>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21B45F17" w14:textId="77777777" w:rsidR="002F1E46" w:rsidRPr="00012AFA" w:rsidRDefault="002F1E46" w:rsidP="002F1E46">
      <w:pPr>
        <w:pBdr>
          <w:top w:val="nil"/>
          <w:left w:val="nil"/>
          <w:bottom w:val="nil"/>
          <w:right w:val="nil"/>
          <w:between w:val="nil"/>
        </w:pBdr>
        <w:contextualSpacing/>
        <w:rPr>
          <w:rFonts w:eastAsia="Palatino Linotype" w:cs="Palatino Linotype"/>
          <w:color w:val="000000"/>
          <w:szCs w:val="24"/>
          <w:lang w:val="es-ES_tradnl"/>
        </w:rPr>
      </w:pPr>
    </w:p>
    <w:p w14:paraId="1FB0B054" w14:textId="77777777" w:rsidR="002F1E46" w:rsidRPr="00012AFA" w:rsidRDefault="002F1E46" w:rsidP="002F1E46">
      <w:pPr>
        <w:pBdr>
          <w:top w:val="nil"/>
          <w:left w:val="nil"/>
          <w:bottom w:val="nil"/>
          <w:right w:val="nil"/>
          <w:between w:val="nil"/>
        </w:pBdr>
        <w:spacing w:line="240" w:lineRule="auto"/>
        <w:ind w:left="567" w:right="616"/>
        <w:contextualSpacing/>
        <w:rPr>
          <w:rFonts w:eastAsia="Palatino Linotype" w:cs="Palatino Linotype"/>
          <w:color w:val="000000"/>
          <w:sz w:val="22"/>
          <w:lang w:val="es-ES_tradnl"/>
        </w:rPr>
      </w:pPr>
      <w:r w:rsidRPr="00012AFA">
        <w:rPr>
          <w:rFonts w:eastAsia="Palatino Linotype" w:cs="Palatino Linotype"/>
          <w:b/>
          <w:i/>
          <w:color w:val="000000"/>
          <w:sz w:val="22"/>
          <w:lang w:val="es-ES_tradnl"/>
        </w:rPr>
        <w:t>El Instituto Federal de Acceso a la Información y Protección de Datos no cuenta con facultades para pronunciarse respecto de la veracidad de los documentos proporcionados por los sujetos obligados.</w:t>
      </w:r>
      <w:r w:rsidRPr="00012AFA">
        <w:rPr>
          <w:rFonts w:eastAsia="Palatino Linotype" w:cs="Palatino Linotype"/>
          <w:i/>
          <w:color w:val="000000"/>
          <w:sz w:val="22"/>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012AFA">
        <w:rPr>
          <w:rFonts w:eastAsia="Palatino Linotype" w:cs="Palatino Linotype"/>
          <w:i/>
          <w:color w:val="000000"/>
          <w:sz w:val="22"/>
          <w:lang w:val="es-ES_tradnl"/>
        </w:rPr>
        <w:lastRenderedPageBreak/>
        <w:t>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869381E" w14:textId="77777777" w:rsidR="002F1E46" w:rsidRPr="00012AFA" w:rsidRDefault="002F1E46" w:rsidP="002F1E46">
      <w:pPr>
        <w:pBdr>
          <w:top w:val="nil"/>
          <w:left w:val="nil"/>
          <w:bottom w:val="nil"/>
          <w:right w:val="nil"/>
          <w:between w:val="nil"/>
        </w:pBdr>
        <w:contextualSpacing/>
        <w:rPr>
          <w:rFonts w:eastAsia="Palatino Linotype" w:cs="Palatino Linotype"/>
          <w:color w:val="000000"/>
          <w:szCs w:val="24"/>
          <w:lang w:val="es-ES_tradnl"/>
        </w:rPr>
      </w:pPr>
    </w:p>
    <w:p w14:paraId="579ABA2D" w14:textId="50BA6AFA" w:rsidR="002F1E46" w:rsidRDefault="002F1E46" w:rsidP="002F1E46">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Ante la respuesta del Sujeto Obligado, </w:t>
      </w:r>
      <w:r>
        <w:rPr>
          <w:rFonts w:eastAsia="Palatino Linotype" w:cs="Palatino Linotype"/>
          <w:color w:val="000000"/>
          <w:szCs w:val="24"/>
          <w:lang w:val="es-ES_tradnl"/>
        </w:rPr>
        <w:t>el</w:t>
      </w:r>
      <w:r w:rsidRPr="00C82353">
        <w:rPr>
          <w:rFonts w:eastAsia="Palatino Linotype" w:cs="Palatino Linotype"/>
          <w:color w:val="000000"/>
          <w:szCs w:val="24"/>
          <w:lang w:val="es-ES_tradnl"/>
        </w:rPr>
        <w:t xml:space="preserve"> Recurrente consideró que su derecho de acceso a la i</w:t>
      </w:r>
      <w:r>
        <w:rPr>
          <w:rFonts w:eastAsia="Palatino Linotype" w:cs="Palatino Linotype"/>
          <w:color w:val="000000"/>
          <w:szCs w:val="24"/>
          <w:lang w:val="es-ES_tradnl"/>
        </w:rPr>
        <w:t>nformación había sido conculcado,</w:t>
      </w:r>
      <w:r w:rsidRPr="00C82353">
        <w:rPr>
          <w:rFonts w:eastAsia="Palatino Linotype" w:cs="Palatino Linotype"/>
          <w:color w:val="000000"/>
          <w:szCs w:val="24"/>
          <w:lang w:val="es-ES_tradnl"/>
        </w:rPr>
        <w:t xml:space="preserve"> por lo que interpuso el presente recurso de revisión</w:t>
      </w:r>
      <w:r>
        <w:rPr>
          <w:rFonts w:eastAsia="Palatino Linotype" w:cs="Palatino Linotype"/>
          <w:color w:val="000000"/>
          <w:szCs w:val="24"/>
          <w:lang w:val="es-ES_tradnl"/>
        </w:rPr>
        <w:t xml:space="preserve"> señalando como acto impugnado la respuesta </w:t>
      </w:r>
      <w:r w:rsidR="002A4317">
        <w:rPr>
          <w:rFonts w:eastAsia="Palatino Linotype" w:cs="Palatino Linotype"/>
          <w:color w:val="000000"/>
          <w:szCs w:val="24"/>
          <w:lang w:val="es-ES_tradnl"/>
        </w:rPr>
        <w:t>DEL Sujeto Obligado</w:t>
      </w:r>
      <w:r>
        <w:rPr>
          <w:rFonts w:eastAsia="Palatino Linotype" w:cs="Palatino Linotype"/>
          <w:color w:val="000000"/>
          <w:szCs w:val="24"/>
          <w:lang w:val="es-ES_tradnl"/>
        </w:rPr>
        <w:t xml:space="preserve">; dando como razones y motivos de inconformidad </w:t>
      </w:r>
      <w:r w:rsidR="002A4317">
        <w:rPr>
          <w:rFonts w:eastAsia="Palatino Linotype" w:cs="Palatino Linotype"/>
          <w:color w:val="000000"/>
          <w:szCs w:val="24"/>
          <w:lang w:val="es-ES_tradnl"/>
        </w:rPr>
        <w:t xml:space="preserve">lo siguiente: </w:t>
      </w:r>
    </w:p>
    <w:p w14:paraId="6C3DCA59" w14:textId="77777777" w:rsidR="00A03C95" w:rsidRDefault="00A03C95" w:rsidP="002F1E46">
      <w:pPr>
        <w:pBdr>
          <w:top w:val="nil"/>
          <w:left w:val="nil"/>
          <w:bottom w:val="nil"/>
          <w:right w:val="nil"/>
          <w:between w:val="nil"/>
        </w:pBdr>
        <w:contextualSpacing/>
        <w:rPr>
          <w:rFonts w:eastAsia="Palatino Linotype" w:cs="Palatino Linotype"/>
          <w:color w:val="000000"/>
          <w:szCs w:val="24"/>
          <w:lang w:val="es-ES_tradnl"/>
        </w:rPr>
      </w:pPr>
    </w:p>
    <w:p w14:paraId="598C08E3" w14:textId="77777777" w:rsidR="00A03C95" w:rsidRPr="003F598D" w:rsidRDefault="00A03C95" w:rsidP="00A03C95">
      <w:pPr>
        <w:pStyle w:val="Sinespaciado"/>
        <w:rPr>
          <w:rFonts w:eastAsia="Palatino Linotype"/>
          <w:lang w:val="es-ES"/>
        </w:rPr>
      </w:pPr>
      <w:r w:rsidRPr="003F598D">
        <w:rPr>
          <w:rFonts w:eastAsia="Palatino Linotype"/>
          <w:lang w:val="es-ES"/>
        </w:rPr>
        <w:t>“</w:t>
      </w:r>
      <w:r w:rsidRPr="00A03C95">
        <w:rPr>
          <w:rFonts w:eastAsia="Palatino Linotype"/>
          <w:b/>
          <w:u w:val="single"/>
          <w:lang w:val="es-ES"/>
        </w:rPr>
        <w:t>Los links remitidos nos funciona y además pedí todo el expediente de la licitación</w:t>
      </w:r>
      <w:r w:rsidRPr="003D6FD7">
        <w:rPr>
          <w:rFonts w:eastAsia="Palatino Linotype"/>
          <w:lang w:val="es-ES"/>
        </w:rPr>
        <w:t>, no solo que se encuentra en ipomex, requiero toda la información del artículo 92 fracción XXIX.</w:t>
      </w:r>
      <w:r w:rsidRPr="003F598D">
        <w:rPr>
          <w:rFonts w:eastAsia="Palatino Linotype"/>
          <w:lang w:val="es-ES"/>
        </w:rPr>
        <w:t xml:space="preserve">” (Sic) </w:t>
      </w:r>
    </w:p>
    <w:p w14:paraId="45365728" w14:textId="77777777" w:rsidR="002A4317" w:rsidRPr="00012AFA" w:rsidRDefault="002A4317" w:rsidP="002F1E46">
      <w:pPr>
        <w:pBdr>
          <w:top w:val="nil"/>
          <w:left w:val="nil"/>
          <w:bottom w:val="nil"/>
          <w:right w:val="nil"/>
          <w:between w:val="nil"/>
        </w:pBdr>
        <w:contextualSpacing/>
        <w:rPr>
          <w:rFonts w:eastAsia="Palatino Linotype" w:cs="Palatino Linotype"/>
          <w:color w:val="000000"/>
          <w:szCs w:val="24"/>
          <w:lang w:val="es-ES_tradnl"/>
        </w:rPr>
      </w:pPr>
    </w:p>
    <w:p w14:paraId="65E54409" w14:textId="77777777" w:rsidR="002F1E46" w:rsidRDefault="002F1E46" w:rsidP="002F1E46">
      <w:pPr>
        <w:rPr>
          <w:lang w:val="es-ES_tradnl"/>
        </w:rPr>
      </w:pPr>
    </w:p>
    <w:p w14:paraId="276FF87E" w14:textId="77777777" w:rsidR="002F1E46" w:rsidRDefault="002F1E46" w:rsidP="002F1E46">
      <w:pPr>
        <w:rPr>
          <w:lang w:val="es-ES_tradnl"/>
        </w:rPr>
      </w:pPr>
      <w:r>
        <w:rPr>
          <w:lang w:val="es-ES_tradnl"/>
        </w:rPr>
        <w:t xml:space="preserve">Durante la etapa de instrucción, el Sujeto Obligado rindió su Informe Justificado mediante la presentación de los siguientes documentos: </w:t>
      </w:r>
    </w:p>
    <w:p w14:paraId="0D9CD0D8" w14:textId="77777777" w:rsidR="002F1E46" w:rsidRDefault="002F1E46" w:rsidP="002F1E46">
      <w:pPr>
        <w:rPr>
          <w:lang w:val="es-ES_tradnl"/>
        </w:rPr>
      </w:pPr>
    </w:p>
    <w:p w14:paraId="5404A47E" w14:textId="4493C9E6" w:rsidR="002F1E46" w:rsidRDefault="00A03C95" w:rsidP="00A03C95">
      <w:pPr>
        <w:pStyle w:val="Prrafodelista"/>
        <w:numPr>
          <w:ilvl w:val="0"/>
          <w:numId w:val="35"/>
        </w:numPr>
        <w:rPr>
          <w:lang w:val="es-ES_tradnl"/>
        </w:rPr>
      </w:pPr>
      <w:r>
        <w:rPr>
          <w:b/>
          <w:lang w:val="es-ES_tradnl"/>
        </w:rPr>
        <w:t>“</w:t>
      </w:r>
      <w:r w:rsidRPr="00A03C95">
        <w:rPr>
          <w:b/>
          <w:lang w:val="es-ES_tradnl"/>
        </w:rPr>
        <w:t>Informe Justificado RR 13145-2022.pdf</w:t>
      </w:r>
      <w:r>
        <w:rPr>
          <w:b/>
          <w:lang w:val="es-ES_tradnl"/>
        </w:rPr>
        <w:t>” y “</w:t>
      </w:r>
      <w:r w:rsidRPr="00A03C95">
        <w:rPr>
          <w:b/>
          <w:lang w:val="es-ES_tradnl"/>
        </w:rPr>
        <w:t>Informe Justificado RR 13146-2022.pdf</w:t>
      </w:r>
      <w:r>
        <w:rPr>
          <w:b/>
          <w:lang w:val="es-ES_tradnl"/>
        </w:rPr>
        <w:t>”</w:t>
      </w:r>
      <w:r>
        <w:rPr>
          <w:lang w:val="es-ES_tradnl"/>
        </w:rPr>
        <w:t>:</w:t>
      </w:r>
      <w:r w:rsidR="002F1E46">
        <w:rPr>
          <w:lang w:val="es-ES_tradnl"/>
        </w:rPr>
        <w:t xml:space="preserve"> Informe</w:t>
      </w:r>
      <w:r>
        <w:rPr>
          <w:lang w:val="es-ES_tradnl"/>
        </w:rPr>
        <w:t>s</w:t>
      </w:r>
      <w:r w:rsidR="002F1E46">
        <w:rPr>
          <w:lang w:val="es-ES_tradnl"/>
        </w:rPr>
        <w:t xml:space="preserve"> Justificado</w:t>
      </w:r>
      <w:r>
        <w:rPr>
          <w:lang w:val="es-ES_tradnl"/>
        </w:rPr>
        <w:t>s</w:t>
      </w:r>
      <w:r w:rsidR="002F1E46">
        <w:rPr>
          <w:lang w:val="es-ES_tradnl"/>
        </w:rPr>
        <w:t xml:space="preserve"> remitido</w:t>
      </w:r>
      <w:r>
        <w:rPr>
          <w:lang w:val="es-ES_tradnl"/>
        </w:rPr>
        <w:t>s</w:t>
      </w:r>
      <w:r w:rsidR="002F1E46">
        <w:rPr>
          <w:lang w:val="es-ES_tradnl"/>
        </w:rPr>
        <w:t xml:space="preserve"> por el Titular de la Unidad de Transparencia, con el cual</w:t>
      </w:r>
      <w:r>
        <w:rPr>
          <w:lang w:val="es-ES_tradnl"/>
        </w:rPr>
        <w:t xml:space="preserve"> medularmente ratifica las respuestas proporcionadas, informando que, de una nueva consulta en la página proporcionada mediante respuesta, las documentales del expediente correspondiente a las solicitudes de información, se encuentran </w:t>
      </w:r>
      <w:r w:rsidR="007D7913">
        <w:rPr>
          <w:lang w:val="es-ES_tradnl"/>
        </w:rPr>
        <w:t>disponibles en versión pública.</w:t>
      </w:r>
    </w:p>
    <w:p w14:paraId="666BD2B1" w14:textId="77777777" w:rsidR="00A03C95" w:rsidRDefault="00A03C95" w:rsidP="00A03C95">
      <w:pPr>
        <w:pStyle w:val="Prrafodelista"/>
        <w:ind w:left="709"/>
        <w:rPr>
          <w:lang w:val="es-ES_tradnl"/>
        </w:rPr>
      </w:pPr>
    </w:p>
    <w:p w14:paraId="51274E30" w14:textId="18FEFEE7" w:rsidR="002F1E46" w:rsidRPr="00D069FC" w:rsidRDefault="00A03C95" w:rsidP="00236415">
      <w:pPr>
        <w:pStyle w:val="Prrafodelista"/>
        <w:numPr>
          <w:ilvl w:val="0"/>
          <w:numId w:val="35"/>
        </w:numPr>
        <w:rPr>
          <w:lang w:val="es-ES_tradnl"/>
        </w:rPr>
      </w:pPr>
      <w:r>
        <w:rPr>
          <w:b/>
          <w:lang w:val="es-ES_tradnl"/>
        </w:rPr>
        <w:lastRenderedPageBreak/>
        <w:t>“</w:t>
      </w:r>
      <w:r w:rsidRPr="00A03C95">
        <w:rPr>
          <w:b/>
          <w:lang w:val="es-ES_tradnl"/>
        </w:rPr>
        <w:t>RR 13145-2022 DGRM.pdf</w:t>
      </w:r>
      <w:r>
        <w:rPr>
          <w:b/>
          <w:lang w:val="es-ES_tradnl"/>
        </w:rPr>
        <w:t>” y “</w:t>
      </w:r>
      <w:r w:rsidRPr="00A03C95">
        <w:rPr>
          <w:b/>
          <w:lang w:val="es-ES_tradnl"/>
        </w:rPr>
        <w:t>RR 13146-2022 DGRM.pdf</w:t>
      </w:r>
      <w:r>
        <w:rPr>
          <w:b/>
          <w:lang w:val="es-ES_tradnl"/>
        </w:rPr>
        <w:t>”</w:t>
      </w:r>
      <w:r>
        <w:rPr>
          <w:lang w:val="es-ES_tradnl"/>
        </w:rPr>
        <w:t>:</w:t>
      </w:r>
      <w:r w:rsidR="002F1E46">
        <w:rPr>
          <w:lang w:val="es-ES_tradnl"/>
        </w:rPr>
        <w:t xml:space="preserve"> Oficio</w:t>
      </w:r>
      <w:r w:rsidR="00236415">
        <w:rPr>
          <w:lang w:val="es-ES_tradnl"/>
        </w:rPr>
        <w:t>s</w:t>
      </w:r>
      <w:r w:rsidR="002F1E46">
        <w:rPr>
          <w:lang w:val="es-ES_tradnl"/>
        </w:rPr>
        <w:t xml:space="preserve"> número</w:t>
      </w:r>
      <w:r w:rsidR="00236415">
        <w:rPr>
          <w:lang w:val="es-ES_tradnl"/>
        </w:rPr>
        <w:t>s</w:t>
      </w:r>
      <w:r w:rsidR="002F1E46">
        <w:rPr>
          <w:lang w:val="es-ES_tradnl"/>
        </w:rPr>
        <w:t xml:space="preserve"> </w:t>
      </w:r>
      <w:r w:rsidR="00236415">
        <w:rPr>
          <w:lang w:val="es-ES_tradnl"/>
        </w:rPr>
        <w:t xml:space="preserve">20706005000200S-0345/2022 y </w:t>
      </w:r>
      <w:r w:rsidR="00236415" w:rsidRPr="00236415">
        <w:rPr>
          <w:lang w:val="es-ES_tradnl"/>
        </w:rPr>
        <w:t>20706005000200S-0345/2022</w:t>
      </w:r>
      <w:r w:rsidR="00236415">
        <w:rPr>
          <w:lang w:val="es-ES_tradnl"/>
        </w:rPr>
        <w:t xml:space="preserve">, respectivamente, </w:t>
      </w:r>
      <w:r w:rsidR="002F1E46">
        <w:rPr>
          <w:lang w:val="es-ES_tradnl"/>
        </w:rPr>
        <w:t xml:space="preserve"> suscrito</w:t>
      </w:r>
      <w:r w:rsidR="00236415">
        <w:rPr>
          <w:lang w:val="es-ES_tradnl"/>
        </w:rPr>
        <w:t>s</w:t>
      </w:r>
      <w:r w:rsidR="002F1E46">
        <w:rPr>
          <w:lang w:val="es-ES_tradnl"/>
        </w:rPr>
        <w:t xml:space="preserve"> por </w:t>
      </w:r>
      <w:r w:rsidR="00236415">
        <w:rPr>
          <w:lang w:val="es-ES_tradnl"/>
        </w:rPr>
        <w:t>el Servidor Público Habilitado de la Dirección General de Recursos Materiales</w:t>
      </w:r>
      <w:r w:rsidR="002F1E46">
        <w:rPr>
          <w:lang w:val="es-ES_tradnl"/>
        </w:rPr>
        <w:t>, por medio del cual</w:t>
      </w:r>
      <w:r w:rsidR="00236415">
        <w:rPr>
          <w:lang w:val="es-ES_tradnl"/>
        </w:rPr>
        <w:t xml:space="preserve"> se ratifica la respuesta proporcionada a las solicitudes de información de </w:t>
      </w:r>
      <w:r w:rsidR="00922C60">
        <w:rPr>
          <w:lang w:val="es-ES_tradnl"/>
        </w:rPr>
        <w:t>mérito</w:t>
      </w:r>
      <w:r w:rsidR="002F1E46">
        <w:rPr>
          <w:lang w:val="es-ES_tradnl"/>
        </w:rPr>
        <w:t>.</w:t>
      </w:r>
    </w:p>
    <w:p w14:paraId="6BEF6E29" w14:textId="77777777" w:rsidR="002F1E46" w:rsidRDefault="002F1E46" w:rsidP="002F1E46">
      <w:pPr>
        <w:rPr>
          <w:lang w:val="es-ES_tradnl"/>
        </w:rPr>
      </w:pPr>
    </w:p>
    <w:p w14:paraId="5B621C38" w14:textId="77777777" w:rsidR="002F1E46" w:rsidRPr="00D069FC" w:rsidRDefault="002F1E46" w:rsidP="002F1E46">
      <w:pPr>
        <w:pBdr>
          <w:top w:val="nil"/>
          <w:left w:val="nil"/>
          <w:bottom w:val="nil"/>
          <w:right w:val="nil"/>
          <w:between w:val="nil"/>
        </w:pBdr>
        <w:contextualSpacing/>
        <w:rPr>
          <w:rFonts w:eastAsia="Palatino Linotype" w:cs="Palatino Linotype"/>
          <w:color w:val="000000"/>
          <w:szCs w:val="24"/>
          <w:lang w:val="es-ES_tradnl"/>
        </w:rPr>
      </w:pPr>
      <w:r w:rsidRPr="00D069FC">
        <w:rPr>
          <w:rFonts w:eastAsia="Palatino Linotype" w:cs="Palatino Linotype"/>
          <w:color w:val="000000"/>
          <w:szCs w:val="24"/>
          <w:lang w:val="es-ES_tradnl"/>
        </w:rPr>
        <w:t xml:space="preserve">Ahora bien, quedando establecido lo anterior, este Órgano Garante considera viable realizar el estudio en aras de establecer si la respuesta del Sujeto Obligado colma la pretensión de la Recurrente, así como calificar los motivos de inconformidad del particular. </w:t>
      </w:r>
    </w:p>
    <w:p w14:paraId="5DE17DF6" w14:textId="77777777" w:rsidR="002F1E46" w:rsidRPr="00D069FC" w:rsidRDefault="002F1E46" w:rsidP="002F1E46">
      <w:pPr>
        <w:pBdr>
          <w:top w:val="nil"/>
          <w:left w:val="nil"/>
          <w:bottom w:val="nil"/>
          <w:right w:val="nil"/>
          <w:between w:val="nil"/>
        </w:pBdr>
        <w:contextualSpacing/>
        <w:rPr>
          <w:rFonts w:eastAsia="Palatino Linotype" w:cs="Palatino Linotype"/>
          <w:color w:val="000000"/>
          <w:szCs w:val="24"/>
          <w:lang w:val="es-ES_tradnl"/>
        </w:rPr>
      </w:pPr>
    </w:p>
    <w:p w14:paraId="2EAA3C9B" w14:textId="77777777" w:rsidR="002F1E46" w:rsidRPr="00D069FC" w:rsidRDefault="002F1E46" w:rsidP="002F1E46">
      <w:pPr>
        <w:pBdr>
          <w:top w:val="nil"/>
          <w:left w:val="nil"/>
          <w:bottom w:val="nil"/>
          <w:right w:val="nil"/>
          <w:between w:val="nil"/>
        </w:pBdr>
        <w:contextualSpacing/>
        <w:rPr>
          <w:rFonts w:eastAsia="Palatino Linotype" w:cs="Palatino Linotype"/>
          <w:color w:val="000000"/>
          <w:szCs w:val="24"/>
          <w:lang w:val="es-ES_tradnl"/>
        </w:rPr>
      </w:pPr>
      <w:r w:rsidRPr="00D069FC">
        <w:rPr>
          <w:rFonts w:eastAsia="Palatino Linotype" w:cs="Palatino Linotype"/>
          <w:color w:val="000000"/>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53E3D1E9" w14:textId="77777777" w:rsidR="002F1E46" w:rsidRPr="00D069FC" w:rsidRDefault="002F1E46" w:rsidP="002F1E46">
      <w:pPr>
        <w:pBdr>
          <w:top w:val="nil"/>
          <w:left w:val="nil"/>
          <w:bottom w:val="nil"/>
          <w:right w:val="nil"/>
          <w:between w:val="nil"/>
        </w:pBdr>
        <w:contextualSpacing/>
        <w:rPr>
          <w:rFonts w:eastAsia="Palatino Linotype" w:cs="Palatino Linotype"/>
          <w:color w:val="000000"/>
          <w:szCs w:val="24"/>
          <w:lang w:val="es-ES_tradnl"/>
        </w:rPr>
      </w:pPr>
    </w:p>
    <w:p w14:paraId="65F8BC0C"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b/>
          <w:i/>
          <w:color w:val="000000"/>
          <w:sz w:val="22"/>
          <w:szCs w:val="24"/>
          <w:lang w:val="es-ES_tradnl"/>
        </w:rPr>
        <w:t>Artículo 6o.</w:t>
      </w:r>
      <w:r w:rsidRPr="00D069FC">
        <w:rPr>
          <w:rFonts w:eastAsia="Palatino Linotype" w:cs="Palatino Linotype"/>
          <w:i/>
          <w:color w:val="000000"/>
          <w:sz w:val="22"/>
          <w:szCs w:val="24"/>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069FC">
        <w:rPr>
          <w:rFonts w:eastAsia="Palatino Linotype" w:cs="Palatino Linotype"/>
          <w:b/>
          <w:i/>
          <w:color w:val="000000"/>
          <w:sz w:val="22"/>
          <w:szCs w:val="24"/>
          <w:lang w:val="es-ES_tradnl"/>
        </w:rPr>
        <w:t>El derecho a la información será garantizado por el Estado.</w:t>
      </w:r>
      <w:r w:rsidRPr="00D069FC">
        <w:rPr>
          <w:rFonts w:eastAsia="Palatino Linotype" w:cs="Palatino Linotype"/>
          <w:i/>
          <w:color w:val="000000"/>
          <w:sz w:val="22"/>
          <w:szCs w:val="24"/>
          <w:lang w:val="es-ES_tradnl"/>
        </w:rPr>
        <w:t xml:space="preserve"> </w:t>
      </w:r>
    </w:p>
    <w:p w14:paraId="1253017D"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56CC5D2"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Toda persona tiene derecho al libre acceso a información plural y oportuna, así como a buscar, recibir y difundir información e ideas de toda índole por cualquier medio de expresión.</w:t>
      </w:r>
    </w:p>
    <w:p w14:paraId="08EDBF9E"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23DCB7F6"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Para efectos de lo dispuesto en el presente artículo se observará lo siguiente:</w:t>
      </w:r>
    </w:p>
    <w:p w14:paraId="658A2E9C"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012AF323"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A. Para el ejercicio del derecho de acceso a la información, la Federación, los Estados y el Distrito Federal, en el ámbito de sus respectivas competencias, se regirán por los siguientes principios y bases:</w:t>
      </w:r>
    </w:p>
    <w:p w14:paraId="67BE3EBC"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087994E8"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b/>
          <w:i/>
          <w:color w:val="000000"/>
          <w:sz w:val="22"/>
          <w:szCs w:val="24"/>
          <w:lang w:val="es-ES_tradnl"/>
        </w:rPr>
        <w:t>I. Toda la información en posesión de</w:t>
      </w:r>
      <w:r w:rsidRPr="00D069FC">
        <w:rPr>
          <w:rFonts w:eastAsia="Palatino Linotype" w:cs="Palatino Linotype"/>
          <w:i/>
          <w:color w:val="000000"/>
          <w:sz w:val="22"/>
          <w:szCs w:val="24"/>
          <w:lang w:val="es-ES_tradnl"/>
        </w:rPr>
        <w:t xml:space="preserve"> </w:t>
      </w:r>
      <w:r w:rsidRPr="00D069FC">
        <w:rPr>
          <w:rFonts w:eastAsia="Palatino Linotype" w:cs="Palatino Linotype"/>
          <w:b/>
          <w:i/>
          <w:color w:val="000000"/>
          <w:sz w:val="22"/>
          <w:szCs w:val="24"/>
          <w:lang w:val="es-ES_tradnl"/>
        </w:rPr>
        <w:t>cualquier autoridad</w:t>
      </w:r>
      <w:r w:rsidRPr="00D069FC">
        <w:rPr>
          <w:rFonts w:eastAsia="Palatino Linotype" w:cs="Palatino Linotype"/>
          <w:i/>
          <w:color w:val="000000"/>
          <w:sz w:val="22"/>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D069FC">
        <w:rPr>
          <w:rFonts w:eastAsia="Palatino Linotype" w:cs="Palatino Linotype"/>
          <w:b/>
          <w:i/>
          <w:color w:val="000000"/>
          <w:sz w:val="22"/>
          <w:szCs w:val="24"/>
          <w:lang w:val="es-ES_tradnl"/>
        </w:rPr>
        <w:t>en el ámbito federal, estatal y municipal, es pública</w:t>
      </w:r>
      <w:r w:rsidRPr="00D069FC">
        <w:rPr>
          <w:rFonts w:eastAsia="Palatino Linotype" w:cs="Palatino Linotype"/>
          <w:i/>
          <w:color w:val="000000"/>
          <w:sz w:val="22"/>
          <w:szCs w:val="24"/>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D069FC">
        <w:rPr>
          <w:rFonts w:eastAsia="Palatino Linotype" w:cs="Palatino Linotype"/>
          <w:b/>
          <w:i/>
          <w:color w:val="000000"/>
          <w:sz w:val="22"/>
          <w:szCs w:val="24"/>
          <w:lang w:val="es-ES_tradnl"/>
        </w:rPr>
        <w:t>Los sujetos obligados deberán documentar todo acto que derive del ejercicio de sus facultades, competencias o funciones</w:t>
      </w:r>
      <w:r w:rsidRPr="00D069FC">
        <w:rPr>
          <w:rFonts w:eastAsia="Palatino Linotype" w:cs="Palatino Linotype"/>
          <w:i/>
          <w:color w:val="000000"/>
          <w:sz w:val="22"/>
          <w:szCs w:val="24"/>
          <w:lang w:val="es-ES_tradnl"/>
        </w:rPr>
        <w:t>, la ley determinará los supuestos específicos bajo los cuales procederá la declaración de inexistencia de la información.</w:t>
      </w:r>
    </w:p>
    <w:p w14:paraId="3B5248B8"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II. La información que se refiere a la vida privada y los datos personales será protegida en los términos y con las excepciones que fijen las leyes.</w:t>
      </w:r>
    </w:p>
    <w:p w14:paraId="5EBC9CC6"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III. Toda persona, sin necesidad de acreditar interés alguno o justificar su utilización, tendrá acceso gratuito a la información pública, a sus datos personales o a la rectificación de éstos.</w:t>
      </w:r>
    </w:p>
    <w:p w14:paraId="04D74148"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IV.   Se establecerán mecanismos de acceso a la información y procedimientos de revisión expeditos que se sustanciarán ante los organismos autónomos especializados e imparciales que establece esta Constitución.</w:t>
      </w:r>
    </w:p>
    <w:p w14:paraId="50F02978"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b/>
          <w:i/>
          <w:color w:val="000000"/>
          <w:sz w:val="22"/>
          <w:szCs w:val="24"/>
          <w:lang w:val="es-ES_tradnl"/>
        </w:rPr>
        <w:t>V. Los sujetos obligados deberán preservar sus documentos en archivos administrativos actualizados y publicarán, a través de los medios electrónicos disponibles</w:t>
      </w:r>
      <w:r w:rsidRPr="00D069FC">
        <w:rPr>
          <w:rFonts w:eastAsia="Palatino Linotype" w:cs="Palatino Linotype"/>
          <w:i/>
          <w:color w:val="000000"/>
          <w:sz w:val="22"/>
          <w:szCs w:val="24"/>
          <w:lang w:val="es-ES_tradnl"/>
        </w:rPr>
        <w:t xml:space="preserve">, </w:t>
      </w:r>
      <w:r w:rsidRPr="00D069FC">
        <w:rPr>
          <w:rFonts w:eastAsia="Palatino Linotype" w:cs="Palatino Linotype"/>
          <w:b/>
          <w:i/>
          <w:color w:val="000000"/>
          <w:sz w:val="22"/>
          <w:szCs w:val="24"/>
          <w:lang w:val="es-ES_tradnl"/>
        </w:rPr>
        <w:t xml:space="preserve">la información completa y actualizada sobre el ejercicio de los recursos públicos </w:t>
      </w:r>
      <w:r w:rsidRPr="00D069FC">
        <w:rPr>
          <w:rFonts w:eastAsia="Palatino Linotype" w:cs="Palatino Linotype"/>
          <w:i/>
          <w:color w:val="000000"/>
          <w:sz w:val="22"/>
          <w:szCs w:val="24"/>
          <w:lang w:val="es-ES_tradnl"/>
        </w:rPr>
        <w:t>y los indicadores que permitan rendir cuenta del cumplimiento de sus objetivos y de los resultados obtenidos.</w:t>
      </w:r>
    </w:p>
    <w:p w14:paraId="2873B0EB"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VI. Las leyes determinarán la manera en que los sujetos obligados deberán hacer pública la información relativa a los recursos públicos que entreguen a personas físicas o morales.</w:t>
      </w:r>
    </w:p>
    <w:p w14:paraId="7956F66B"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VII. La inobservancia a las disposiciones en materia de acceso a la información pública será sancionada en los términos que dispongan las leyes.</w:t>
      </w:r>
    </w:p>
    <w:p w14:paraId="183858EA"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4B7CE2B"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w:t>
      </w:r>
    </w:p>
    <w:p w14:paraId="5A6D1432"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La ley establecerá aquella información que se considere reservada o confidencial.</w:t>
      </w:r>
    </w:p>
    <w:p w14:paraId="25ACB46E" w14:textId="77777777" w:rsidR="002F1E46" w:rsidRPr="00D069FC" w:rsidRDefault="002F1E46" w:rsidP="002F1E46">
      <w:pPr>
        <w:pBdr>
          <w:top w:val="nil"/>
          <w:left w:val="nil"/>
          <w:bottom w:val="nil"/>
          <w:right w:val="nil"/>
          <w:between w:val="nil"/>
        </w:pBdr>
        <w:contextualSpacing/>
        <w:rPr>
          <w:rFonts w:eastAsia="Palatino Linotype" w:cs="Palatino Linotype"/>
          <w:color w:val="000000"/>
          <w:szCs w:val="24"/>
          <w:lang w:val="es-ES_tradnl"/>
        </w:rPr>
      </w:pPr>
    </w:p>
    <w:p w14:paraId="6D92B9DF" w14:textId="77777777" w:rsidR="002F1E46" w:rsidRPr="00D069FC" w:rsidRDefault="002F1E46" w:rsidP="002F1E46">
      <w:pPr>
        <w:pBdr>
          <w:top w:val="nil"/>
          <w:left w:val="nil"/>
          <w:bottom w:val="nil"/>
          <w:right w:val="nil"/>
          <w:between w:val="nil"/>
        </w:pBdr>
        <w:contextualSpacing/>
        <w:rPr>
          <w:rFonts w:eastAsia="Palatino Linotype" w:cs="Palatino Linotype"/>
          <w:color w:val="000000"/>
          <w:szCs w:val="24"/>
          <w:lang w:val="es-ES_tradnl"/>
        </w:rPr>
      </w:pPr>
      <w:r w:rsidRPr="00D069FC">
        <w:rPr>
          <w:rFonts w:eastAsia="Palatino Linotype" w:cs="Palatino Linotype"/>
          <w:color w:val="000000"/>
          <w:szCs w:val="24"/>
          <w:lang w:val="es-ES_tradnl"/>
        </w:rPr>
        <w:lastRenderedPageBreak/>
        <w:t>Por su parte, la Constitución Política del Estado Libre y Soberano de México, en su artículo 5°, dispone en su parte conducente, lo siguiente:</w:t>
      </w:r>
    </w:p>
    <w:p w14:paraId="30F19F04" w14:textId="77777777" w:rsidR="002F1E46" w:rsidRPr="00D069FC" w:rsidRDefault="002F1E46" w:rsidP="002F1E46">
      <w:pPr>
        <w:pBdr>
          <w:top w:val="nil"/>
          <w:left w:val="nil"/>
          <w:bottom w:val="nil"/>
          <w:right w:val="nil"/>
          <w:between w:val="nil"/>
        </w:pBdr>
        <w:contextualSpacing/>
        <w:rPr>
          <w:rFonts w:eastAsia="Palatino Linotype" w:cs="Palatino Linotype"/>
          <w:color w:val="000000"/>
          <w:szCs w:val="24"/>
          <w:lang w:val="es-ES_tradnl"/>
        </w:rPr>
      </w:pPr>
    </w:p>
    <w:p w14:paraId="406E31CC"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b/>
          <w:bCs/>
          <w:i/>
          <w:color w:val="000000"/>
          <w:sz w:val="22"/>
          <w:szCs w:val="24"/>
          <w:lang w:val="es-ES_tradnl"/>
        </w:rPr>
        <w:t>Artículo 5.</w:t>
      </w:r>
      <w:r w:rsidRPr="00D069FC">
        <w:rPr>
          <w:rFonts w:eastAsia="Palatino Linotype" w:cs="Palatino Linotype"/>
          <w:i/>
          <w:color w:val="000000"/>
          <w:sz w:val="22"/>
          <w:szCs w:val="24"/>
          <w:lang w:val="es-ES_tradnl"/>
        </w:rPr>
        <w:t xml:space="preserve"> (…) </w:t>
      </w:r>
    </w:p>
    <w:p w14:paraId="5E7934AD"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 xml:space="preserve">El derecho a la información será garantizado por el Estado. La ley establecerá las previsiones que permitan asegurar la protección, el respeto y la difusión de este derecho. </w:t>
      </w:r>
    </w:p>
    <w:p w14:paraId="6AE6BB52"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30AD16E6"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B5454C9"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6D459E0D"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Este derecho se regirá por los principios y bases siguientes:</w:t>
      </w:r>
    </w:p>
    <w:p w14:paraId="22CD3C74"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3694FEFD"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070961"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1FF7D11"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III. Toda persona, sin necesidad de acreditar interés alguno o justificar su utilización, tendrá acceso gratuito a la información pública, a sus datos personales o a la rectificación de éstos.</w:t>
      </w:r>
    </w:p>
    <w:p w14:paraId="216DE32C"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IV. Se establecerán mecanismos de acceso a la información y procedimientos de revisión expeditos que se sustanciarán ante el organismo autónomo especializado e imparcial que establece esta Constitución.</w:t>
      </w:r>
    </w:p>
    <w:p w14:paraId="0FB0DB57"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w:t>
      </w:r>
      <w:r w:rsidRPr="00D069FC">
        <w:rPr>
          <w:rFonts w:eastAsia="Palatino Linotype" w:cs="Palatino Linotype"/>
          <w:i/>
          <w:color w:val="000000"/>
          <w:sz w:val="22"/>
          <w:szCs w:val="24"/>
          <w:lang w:val="es-ES_tradnl"/>
        </w:rPr>
        <w:lastRenderedPageBreak/>
        <w:t>ley reglamentaria y el organismo autónomo garante en el ámbito de su competencia. Las resoluciones que correspondan a estos procedimientos se sistematizarán para favorecer su consulta.</w:t>
      </w:r>
    </w:p>
    <w:p w14:paraId="0EDB4F9B"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E89AD3A"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VII. La ley reglamentaria, determinará la manera en que los sujetos obligados deberán hacer pública la información relativa a los recursos públicos que entreguen a personas físicas o jurídicas colectivas.</w:t>
      </w:r>
    </w:p>
    <w:p w14:paraId="52C73B39" w14:textId="77777777" w:rsidR="002F1E46" w:rsidRPr="00D069FC" w:rsidRDefault="002F1E46" w:rsidP="002F1E46">
      <w:pPr>
        <w:pBdr>
          <w:top w:val="nil"/>
          <w:left w:val="nil"/>
          <w:bottom w:val="nil"/>
          <w:right w:val="nil"/>
          <w:between w:val="nil"/>
        </w:pBdr>
        <w:contextualSpacing/>
        <w:rPr>
          <w:rFonts w:eastAsia="Palatino Linotype" w:cs="Palatino Linotype"/>
          <w:color w:val="000000"/>
          <w:szCs w:val="24"/>
          <w:lang w:val="es-ES_tradnl"/>
        </w:rPr>
      </w:pPr>
    </w:p>
    <w:p w14:paraId="4037D98A" w14:textId="1F2E3547" w:rsidR="002F1E46" w:rsidRPr="00D069FC" w:rsidRDefault="002F1E46" w:rsidP="002F1E46">
      <w:pPr>
        <w:rPr>
          <w:rFonts w:eastAsia="Palatino Linotype" w:cs="Palatino Linotype"/>
          <w:szCs w:val="24"/>
          <w:lang w:val="es-ES_tradnl"/>
        </w:rPr>
      </w:pPr>
      <w:r w:rsidRPr="00D069FC">
        <w:rPr>
          <w:rFonts w:eastAsia="Palatino Linotype" w:cs="Palatino Linotype"/>
          <w:szCs w:val="24"/>
          <w:lang w:val="es-ES_tradnl"/>
        </w:rPr>
        <w:t>En ese orden de ideas, la Ley de Transparencia y Acceso a la Información Pública del Estado de México y Municipios, prev</w:t>
      </w:r>
      <w:r w:rsidR="00922C60">
        <w:rPr>
          <w:rFonts w:eastAsia="Palatino Linotype" w:cs="Palatino Linotype"/>
          <w:szCs w:val="24"/>
          <w:lang w:val="es-ES_tradnl"/>
        </w:rPr>
        <w:t>é en su artículo 23, fracción I</w:t>
      </w:r>
      <w:r w:rsidRPr="00D069FC">
        <w:rPr>
          <w:rFonts w:eastAsia="Palatino Linotype" w:cs="Palatino Linotype"/>
          <w:szCs w:val="24"/>
          <w:lang w:val="es-ES_tradnl"/>
        </w:rPr>
        <w:t>, lo siguiente:</w:t>
      </w:r>
    </w:p>
    <w:p w14:paraId="39A16930" w14:textId="77777777" w:rsidR="002F1E46" w:rsidRPr="00D069FC" w:rsidRDefault="002F1E46" w:rsidP="002F1E46">
      <w:pPr>
        <w:rPr>
          <w:rFonts w:eastAsia="Palatino Linotype" w:cs="Palatino Linotype"/>
          <w:szCs w:val="24"/>
          <w:lang w:val="es-ES_tradnl"/>
        </w:rPr>
      </w:pPr>
    </w:p>
    <w:p w14:paraId="004D190E"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b/>
          <w:i/>
          <w:color w:val="000000"/>
          <w:sz w:val="22"/>
          <w:szCs w:val="24"/>
          <w:lang w:val="es-ES_tradnl"/>
        </w:rPr>
        <w:t>Artículo 23.</w:t>
      </w:r>
      <w:r w:rsidRPr="00D069FC">
        <w:rPr>
          <w:rFonts w:eastAsia="Palatino Linotype" w:cs="Palatino Linotype"/>
          <w:i/>
          <w:color w:val="000000"/>
          <w:sz w:val="22"/>
          <w:szCs w:val="24"/>
          <w:lang w:val="es-ES_tradnl"/>
        </w:rPr>
        <w:t xml:space="preserve"> Son sujetos obligados a transparentar y permitir el acceso a su información y proteger los datos personales que obren en su poder:</w:t>
      </w:r>
    </w:p>
    <w:p w14:paraId="28C6CD8F"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w:t>
      </w:r>
    </w:p>
    <w:p w14:paraId="6DC8A583" w14:textId="231563A0" w:rsidR="002F1E46" w:rsidRPr="00D069FC" w:rsidRDefault="00922C60"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922C60">
        <w:rPr>
          <w:rFonts w:eastAsia="Palatino Linotype" w:cs="Palatino Linotype"/>
          <w:b/>
          <w:bCs/>
          <w:i/>
          <w:color w:val="000000"/>
          <w:sz w:val="22"/>
          <w:szCs w:val="24"/>
        </w:rPr>
        <w:t xml:space="preserve">I. </w:t>
      </w:r>
      <w:r w:rsidRPr="00922C60">
        <w:rPr>
          <w:rFonts w:eastAsia="Palatino Linotype" w:cs="Palatino Linotype"/>
          <w:bCs/>
          <w:i/>
          <w:color w:val="000000"/>
          <w:sz w:val="22"/>
          <w:szCs w:val="24"/>
        </w:rPr>
        <w:t>El Poder Ejecutivo del Estado de México, las dependencias, organismos auxiliares, órganos, entidades, fideicomisos y fondos públicos, así como la Procuraduría General de Justicia</w:t>
      </w:r>
      <w:r w:rsidRPr="00922C60">
        <w:rPr>
          <w:rFonts w:eastAsia="Palatino Linotype" w:cs="Palatino Linotype"/>
          <w:b/>
          <w:bCs/>
          <w:i/>
          <w:color w:val="000000"/>
          <w:sz w:val="22"/>
          <w:szCs w:val="24"/>
        </w:rPr>
        <w:t>;</w:t>
      </w:r>
    </w:p>
    <w:p w14:paraId="45829484" w14:textId="77777777" w:rsidR="002F1E46" w:rsidRPr="00D069FC" w:rsidRDefault="002F1E46" w:rsidP="002F1E4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w:t>
      </w:r>
    </w:p>
    <w:p w14:paraId="3D886498" w14:textId="77777777" w:rsidR="002F1E46" w:rsidRPr="00D069FC" w:rsidRDefault="002F1E46" w:rsidP="002F1E46">
      <w:pPr>
        <w:pBdr>
          <w:top w:val="nil"/>
          <w:left w:val="nil"/>
          <w:bottom w:val="nil"/>
          <w:right w:val="nil"/>
          <w:between w:val="nil"/>
        </w:pBdr>
        <w:contextualSpacing/>
        <w:rPr>
          <w:rFonts w:eastAsia="Palatino Linotype" w:cs="Palatino Linotype"/>
          <w:color w:val="000000"/>
          <w:szCs w:val="24"/>
          <w:lang w:val="es-ES_tradnl"/>
        </w:rPr>
      </w:pPr>
    </w:p>
    <w:p w14:paraId="3487F07D" w14:textId="77777777" w:rsidR="002F1E46" w:rsidRPr="00D069FC" w:rsidRDefault="002F1E46" w:rsidP="002F1E46">
      <w:pPr>
        <w:pBdr>
          <w:top w:val="nil"/>
          <w:left w:val="nil"/>
          <w:bottom w:val="nil"/>
          <w:right w:val="nil"/>
          <w:between w:val="nil"/>
        </w:pBdr>
        <w:contextualSpacing/>
        <w:rPr>
          <w:rFonts w:eastAsia="Palatino Linotype" w:cs="Palatino Linotype"/>
          <w:color w:val="000000"/>
          <w:szCs w:val="24"/>
          <w:lang w:val="es-ES_tradnl"/>
        </w:rPr>
      </w:pPr>
      <w:r w:rsidRPr="00D069FC">
        <w:rPr>
          <w:rFonts w:eastAsia="Palatino Linotype" w:cs="Palatino Linotype"/>
          <w:color w:val="000000"/>
          <w:szCs w:val="24"/>
          <w:lang w:val="es-ES_tradnl"/>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E21BA02" w14:textId="77777777" w:rsidR="002F1E46" w:rsidRDefault="002F1E46" w:rsidP="002F1E46">
      <w:pPr>
        <w:rPr>
          <w:lang w:val="es-ES_tradnl"/>
        </w:rPr>
      </w:pPr>
    </w:p>
    <w:p w14:paraId="4EE9CD52" w14:textId="77777777" w:rsidR="002F1E46" w:rsidRPr="00012AFA" w:rsidRDefault="002F1E46" w:rsidP="002F1E46">
      <w:pPr>
        <w:pBdr>
          <w:top w:val="nil"/>
          <w:left w:val="nil"/>
          <w:bottom w:val="nil"/>
          <w:right w:val="nil"/>
          <w:between w:val="nil"/>
        </w:pBdr>
        <w:contextualSpacing/>
        <w:rPr>
          <w:szCs w:val="24"/>
          <w:lang w:val="es-ES_tradnl"/>
        </w:rPr>
      </w:pPr>
      <w:r>
        <w:rPr>
          <w:bCs/>
          <w:szCs w:val="24"/>
          <w:lang w:val="es-ES_tradnl"/>
        </w:rPr>
        <w:t>Atento a lo anterior</w:t>
      </w:r>
      <w:r w:rsidRPr="00012AFA">
        <w:rPr>
          <w:bCs/>
          <w:szCs w:val="24"/>
          <w:lang w:val="es-ES_tradnl"/>
        </w:rPr>
        <w:t xml:space="preserve">, es importante señalar que </w:t>
      </w:r>
      <w:r w:rsidRPr="00012AFA">
        <w:rPr>
          <w:szCs w:val="24"/>
          <w:lang w:val="es-ES_tradnl"/>
        </w:rPr>
        <w:t>el artículo 4, párrafo segundo, de la Ley de Transparencia y Acceso a la Información Pública del Estado de México y Municipios, dispone:</w:t>
      </w:r>
    </w:p>
    <w:p w14:paraId="7A76A085" w14:textId="77777777" w:rsidR="002F1E46" w:rsidRPr="00012AFA" w:rsidRDefault="002F1E46" w:rsidP="002F1E46">
      <w:pPr>
        <w:pBdr>
          <w:top w:val="nil"/>
          <w:left w:val="nil"/>
          <w:bottom w:val="nil"/>
          <w:right w:val="nil"/>
          <w:between w:val="nil"/>
        </w:pBdr>
        <w:contextualSpacing/>
        <w:rPr>
          <w:szCs w:val="24"/>
          <w:lang w:val="es-ES_tradnl"/>
        </w:rPr>
      </w:pPr>
    </w:p>
    <w:p w14:paraId="33F91770" w14:textId="77777777" w:rsidR="002F1E46" w:rsidRPr="00012AFA" w:rsidRDefault="002F1E46" w:rsidP="002F1E46">
      <w:pPr>
        <w:pBdr>
          <w:top w:val="nil"/>
          <w:left w:val="nil"/>
          <w:bottom w:val="nil"/>
          <w:right w:val="nil"/>
          <w:between w:val="nil"/>
        </w:pBdr>
        <w:spacing w:line="240" w:lineRule="auto"/>
        <w:ind w:left="567" w:right="616"/>
        <w:contextualSpacing/>
        <w:rPr>
          <w:i/>
          <w:sz w:val="22"/>
          <w:lang w:val="es-ES_tradnl"/>
        </w:rPr>
      </w:pPr>
      <w:r w:rsidRPr="00012AFA">
        <w:rPr>
          <w:b/>
          <w:i/>
          <w:sz w:val="22"/>
          <w:lang w:val="es-ES_tradnl"/>
        </w:rPr>
        <w:t>Artículo 4. (</w:t>
      </w:r>
      <w:r w:rsidRPr="00012AFA">
        <w:rPr>
          <w:i/>
          <w:sz w:val="22"/>
          <w:lang w:val="es-ES_tradnl"/>
        </w:rPr>
        <w:t>…)</w:t>
      </w:r>
    </w:p>
    <w:p w14:paraId="7604E6BF" w14:textId="77777777" w:rsidR="002F1E46" w:rsidRPr="00012AFA" w:rsidRDefault="002F1E46" w:rsidP="002F1E46">
      <w:pPr>
        <w:pBdr>
          <w:top w:val="nil"/>
          <w:left w:val="nil"/>
          <w:bottom w:val="nil"/>
          <w:right w:val="nil"/>
          <w:between w:val="nil"/>
        </w:pBdr>
        <w:spacing w:line="240" w:lineRule="auto"/>
        <w:ind w:left="567" w:right="616"/>
        <w:contextualSpacing/>
        <w:rPr>
          <w:i/>
          <w:sz w:val="22"/>
          <w:lang w:val="es-ES_tradnl"/>
        </w:rPr>
      </w:pPr>
      <w:r w:rsidRPr="00012AFA">
        <w:rPr>
          <w:i/>
          <w:sz w:val="22"/>
          <w:lang w:val="es-ES_tradnl"/>
        </w:rPr>
        <w:t xml:space="preserve"> </w:t>
      </w:r>
    </w:p>
    <w:p w14:paraId="35151D08" w14:textId="77777777" w:rsidR="002F1E46" w:rsidRPr="00012AFA" w:rsidRDefault="002F1E46" w:rsidP="002F1E46">
      <w:pPr>
        <w:pBdr>
          <w:top w:val="nil"/>
          <w:left w:val="nil"/>
          <w:bottom w:val="nil"/>
          <w:right w:val="nil"/>
          <w:between w:val="nil"/>
        </w:pBdr>
        <w:spacing w:line="240" w:lineRule="auto"/>
        <w:ind w:left="567" w:right="616"/>
        <w:contextualSpacing/>
        <w:rPr>
          <w:i/>
          <w:sz w:val="22"/>
          <w:lang w:val="es-ES_tradnl"/>
        </w:rPr>
      </w:pPr>
      <w:r w:rsidRPr="00012AFA">
        <w:rPr>
          <w:i/>
          <w:sz w:val="22"/>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06078843" w14:textId="77777777" w:rsidR="002F1E46" w:rsidRPr="00012AFA" w:rsidRDefault="002F1E46" w:rsidP="002F1E46">
      <w:pPr>
        <w:pBdr>
          <w:top w:val="nil"/>
          <w:left w:val="nil"/>
          <w:bottom w:val="nil"/>
          <w:right w:val="nil"/>
          <w:between w:val="nil"/>
        </w:pBdr>
        <w:spacing w:line="240" w:lineRule="auto"/>
        <w:ind w:left="567" w:right="616"/>
        <w:contextualSpacing/>
        <w:rPr>
          <w:i/>
          <w:sz w:val="22"/>
          <w:lang w:val="es-ES_tradnl"/>
        </w:rPr>
      </w:pPr>
    </w:p>
    <w:p w14:paraId="6A032956" w14:textId="77777777" w:rsidR="002F1E46" w:rsidRPr="00012AFA" w:rsidRDefault="002F1E46" w:rsidP="002F1E46">
      <w:pPr>
        <w:pBdr>
          <w:top w:val="nil"/>
          <w:left w:val="nil"/>
          <w:bottom w:val="nil"/>
          <w:right w:val="nil"/>
          <w:between w:val="nil"/>
        </w:pBdr>
        <w:spacing w:line="240" w:lineRule="auto"/>
        <w:ind w:left="567" w:right="616"/>
        <w:contextualSpacing/>
        <w:rPr>
          <w:i/>
          <w:sz w:val="22"/>
          <w:lang w:val="es-ES_tradnl"/>
        </w:rPr>
      </w:pPr>
      <w:r w:rsidRPr="00012AFA">
        <w:rPr>
          <w:i/>
          <w:sz w:val="22"/>
          <w:lang w:val="es-ES_tradnl"/>
        </w:rPr>
        <w:t>Solo podrá ser clasificada excepcionalmente como reservada temporalmente por razones de interés público, en los términos de las causas legítimas y estrictamente necesarias previstas por esta Ley.</w:t>
      </w:r>
    </w:p>
    <w:p w14:paraId="1655AE86" w14:textId="77777777" w:rsidR="002F1E46" w:rsidRDefault="002F1E46" w:rsidP="002F1E46">
      <w:pPr>
        <w:pBdr>
          <w:top w:val="nil"/>
          <w:left w:val="nil"/>
          <w:bottom w:val="nil"/>
          <w:right w:val="nil"/>
          <w:between w:val="nil"/>
        </w:pBdr>
        <w:contextualSpacing/>
        <w:rPr>
          <w:szCs w:val="24"/>
          <w:lang w:val="es-ES_tradnl"/>
        </w:rPr>
      </w:pPr>
    </w:p>
    <w:p w14:paraId="7014FBD4" w14:textId="77777777" w:rsidR="002F1E46" w:rsidRPr="00012AFA" w:rsidRDefault="002F1E46" w:rsidP="002F1E46">
      <w:pPr>
        <w:rPr>
          <w:rFonts w:cs="Arial"/>
          <w:i/>
          <w:lang w:val="es-ES_tradnl"/>
        </w:rPr>
      </w:pPr>
      <w:r w:rsidRPr="00012AFA">
        <w:rPr>
          <w:rFonts w:cs="Arial"/>
          <w:lang w:val="es-ES_tradn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00DFA36" w14:textId="77777777" w:rsidR="002F1E46" w:rsidRPr="00012AFA" w:rsidRDefault="002F1E46" w:rsidP="002F1E46">
      <w:pPr>
        <w:rPr>
          <w:rFonts w:cs="Arial"/>
          <w:iCs/>
          <w:lang w:val="es-ES_tradnl"/>
        </w:rPr>
      </w:pPr>
    </w:p>
    <w:p w14:paraId="6344CFBE" w14:textId="77777777" w:rsidR="002F1E46" w:rsidRPr="00012AFA" w:rsidRDefault="002F1E46" w:rsidP="002F1E46">
      <w:pPr>
        <w:rPr>
          <w:rFonts w:cs="Arial"/>
          <w:szCs w:val="24"/>
          <w:lang w:val="es-ES_tradnl"/>
        </w:rPr>
      </w:pPr>
      <w:r w:rsidRPr="00012AFA">
        <w:rPr>
          <w:rFonts w:cs="Arial"/>
          <w:lang w:val="es-ES_tradn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1E29C0A" w14:textId="77777777" w:rsidR="002F1E46" w:rsidRPr="00012AFA" w:rsidRDefault="002F1E46" w:rsidP="002F1E46">
      <w:pPr>
        <w:spacing w:line="259" w:lineRule="auto"/>
        <w:ind w:right="567"/>
        <w:rPr>
          <w:rFonts w:cs="Arial"/>
          <w:szCs w:val="24"/>
          <w:lang w:val="es-ES_tradnl"/>
        </w:rPr>
      </w:pPr>
    </w:p>
    <w:p w14:paraId="4D891AAD" w14:textId="77777777" w:rsidR="002F1E46" w:rsidRPr="00012AFA" w:rsidRDefault="002F1E46" w:rsidP="002F1E46">
      <w:pPr>
        <w:spacing w:line="240" w:lineRule="auto"/>
        <w:ind w:left="567" w:right="567"/>
        <w:rPr>
          <w:rFonts w:cs="Arial"/>
          <w:i/>
          <w:color w:val="000000"/>
          <w:sz w:val="22"/>
          <w:lang w:val="es-ES_tradnl"/>
        </w:rPr>
      </w:pPr>
      <w:r w:rsidRPr="00012AFA">
        <w:rPr>
          <w:rFonts w:cs="Arial"/>
          <w:b/>
          <w:i/>
          <w:color w:val="000000"/>
          <w:sz w:val="22"/>
          <w:lang w:val="es-ES_tradnl"/>
        </w:rPr>
        <w:t>Artículo 12.</w:t>
      </w:r>
      <w:r w:rsidRPr="00012AFA">
        <w:rPr>
          <w:rFonts w:cs="Arial"/>
          <w:i/>
          <w:color w:val="000000"/>
          <w:sz w:val="22"/>
          <w:lang w:val="es-ES_tradnl"/>
        </w:rPr>
        <w:t xml:space="preserve"> Quienes generen, recopilen, administren, manejen, procesen, archiven o conserven información pública serán responsables de la misma en los términos de las disposiciones jurídicas aplicables.</w:t>
      </w:r>
    </w:p>
    <w:p w14:paraId="1FD14008" w14:textId="77777777" w:rsidR="002F1E46" w:rsidRPr="00012AFA" w:rsidRDefault="002F1E46" w:rsidP="002F1E46">
      <w:pPr>
        <w:spacing w:line="240" w:lineRule="auto"/>
        <w:ind w:left="567" w:right="567"/>
        <w:rPr>
          <w:rFonts w:cs="Arial"/>
          <w:i/>
          <w:sz w:val="22"/>
          <w:lang w:val="es-ES_tradnl"/>
        </w:rPr>
      </w:pPr>
    </w:p>
    <w:p w14:paraId="39923CF0" w14:textId="77777777" w:rsidR="002F1E46" w:rsidRPr="00012AFA" w:rsidRDefault="002F1E46" w:rsidP="002F1E46">
      <w:pPr>
        <w:spacing w:line="240" w:lineRule="auto"/>
        <w:ind w:left="567" w:right="567"/>
        <w:rPr>
          <w:rFonts w:cs="Arial"/>
          <w:i/>
          <w:sz w:val="22"/>
          <w:lang w:val="es-ES_tradnl"/>
        </w:rPr>
      </w:pPr>
      <w:r w:rsidRPr="00012AFA">
        <w:rPr>
          <w:rFonts w:cs="Arial"/>
          <w:b/>
          <w:i/>
          <w:color w:val="000000"/>
          <w:sz w:val="22"/>
          <w:u w:val="single"/>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012AFA">
        <w:rPr>
          <w:rFonts w:cs="Arial"/>
          <w:b/>
          <w:i/>
          <w:color w:val="000000"/>
          <w:sz w:val="22"/>
          <w:u w:val="single"/>
          <w:lang w:val="es-ES_tradnl"/>
        </w:rPr>
        <w:lastRenderedPageBreak/>
        <w:t>presentarla conforme al interés del solicitante; no estarán obligados a generarla, resumirla, efectuar cálculos o practicar investigaciones.</w:t>
      </w:r>
    </w:p>
    <w:p w14:paraId="3A388859" w14:textId="77777777" w:rsidR="002F1E46" w:rsidRPr="00012AFA" w:rsidRDefault="002F1E46" w:rsidP="002F1E46">
      <w:pPr>
        <w:rPr>
          <w:rFonts w:cs="Arial"/>
          <w:color w:val="000000"/>
          <w:lang w:val="es-ES_tradnl"/>
        </w:rPr>
      </w:pPr>
    </w:p>
    <w:p w14:paraId="25D38AE9" w14:textId="77777777" w:rsidR="002F1E46" w:rsidRPr="00012AFA" w:rsidRDefault="002F1E46" w:rsidP="002F1E46">
      <w:pPr>
        <w:rPr>
          <w:rFonts w:cs="Arial"/>
          <w:color w:val="000000"/>
          <w:lang w:val="es-ES_tradnl"/>
        </w:rPr>
      </w:pPr>
      <w:r w:rsidRPr="00012AFA">
        <w:rPr>
          <w:rFonts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012AFA">
        <w:rPr>
          <w:rFonts w:cs="Arial"/>
          <w:b/>
          <w:color w:val="000000"/>
          <w:lang w:val="es-ES_tradnl"/>
        </w:rPr>
        <w:t xml:space="preserve"> </w:t>
      </w:r>
      <w:r w:rsidRPr="00012AFA">
        <w:rPr>
          <w:rFonts w:cs="Arial"/>
          <w:color w:val="000000"/>
          <w:lang w:val="es-ES_tradnl"/>
        </w:rPr>
        <w:t xml:space="preserve">no tienen el deber de generar, poseer o administrar la información pública con el grado de detalle solicitado; esto es, que no tienen el deber de generar un documento </w:t>
      </w:r>
      <w:r w:rsidRPr="00012AFA">
        <w:rPr>
          <w:rFonts w:cs="Arial"/>
          <w:i/>
          <w:color w:val="000000"/>
          <w:lang w:val="es-ES_tradnl"/>
        </w:rPr>
        <w:t>ad hoc</w:t>
      </w:r>
      <w:r w:rsidRPr="00012AFA">
        <w:rPr>
          <w:rFonts w:cs="Arial"/>
          <w:color w:val="000000"/>
          <w:lang w:val="es-ES_tradnl"/>
        </w:rPr>
        <w:t>, para satisfacer el derecho de acceso a la información pública.</w:t>
      </w:r>
    </w:p>
    <w:p w14:paraId="3F84D88C" w14:textId="77777777" w:rsidR="002F1E46" w:rsidRPr="00012AFA" w:rsidRDefault="002F1E46" w:rsidP="002F1E46">
      <w:pPr>
        <w:rPr>
          <w:rFonts w:cs="Arial"/>
          <w:color w:val="000000"/>
          <w:lang w:val="es-ES_tradnl"/>
        </w:rPr>
      </w:pPr>
    </w:p>
    <w:p w14:paraId="66744CC5" w14:textId="77777777" w:rsidR="002F1E46" w:rsidRPr="00012AFA" w:rsidRDefault="002F1E46" w:rsidP="002F1E46">
      <w:pPr>
        <w:rPr>
          <w:b/>
          <w:bCs/>
          <w:color w:val="000000"/>
          <w:lang w:val="es-ES_tradnl"/>
        </w:rPr>
      </w:pPr>
      <w:r w:rsidRPr="00012AFA">
        <w:rPr>
          <w:rFonts w:cs="Arial"/>
          <w:color w:val="000000"/>
          <w:lang w:val="es-ES_tradnl"/>
        </w:rPr>
        <w:t xml:space="preserve">Como apoyo a lo anterior, es aplicable el Criterio 03-17, emitido por </w:t>
      </w:r>
      <w:r w:rsidRPr="00012AFA">
        <w:rPr>
          <w:rFonts w:eastAsia="Arial Unicode MS" w:cs="Arial"/>
          <w:color w:val="000000"/>
          <w:lang w:val="es-ES_tradnl"/>
        </w:rPr>
        <w:t>el Instituto Nacional de Transparencia, Acceso a la Información y Protección de Datos Personales,</w:t>
      </w:r>
      <w:r w:rsidRPr="00012AFA">
        <w:rPr>
          <w:bCs/>
          <w:color w:val="000000"/>
          <w:lang w:val="es-ES_tradnl"/>
        </w:rPr>
        <w:t xml:space="preserve"> que dice:</w:t>
      </w:r>
      <w:r w:rsidRPr="00012AFA">
        <w:rPr>
          <w:b/>
          <w:bCs/>
          <w:color w:val="000000"/>
          <w:lang w:val="es-ES_tradnl"/>
        </w:rPr>
        <w:t xml:space="preserve"> </w:t>
      </w:r>
    </w:p>
    <w:p w14:paraId="16B22093" w14:textId="77777777" w:rsidR="002F1E46" w:rsidRPr="00012AFA" w:rsidRDefault="002F1E46" w:rsidP="002F1E46">
      <w:pPr>
        <w:jc w:val="left"/>
        <w:rPr>
          <w:rFonts w:eastAsia="Times New Roman" w:cs="Times New Roman"/>
          <w:szCs w:val="24"/>
          <w:lang w:val="es-ES_tradnl" w:eastAsia="es-ES"/>
        </w:rPr>
      </w:pPr>
    </w:p>
    <w:p w14:paraId="4A98564F" w14:textId="77777777" w:rsidR="002F1E46" w:rsidRPr="00012AFA" w:rsidRDefault="002F1E46" w:rsidP="002F1E46">
      <w:pPr>
        <w:spacing w:line="259" w:lineRule="auto"/>
        <w:ind w:left="851" w:right="850"/>
        <w:rPr>
          <w:rFonts w:cs="Arial"/>
          <w:color w:val="000000"/>
          <w:sz w:val="2"/>
          <w:lang w:val="es-ES_tradnl"/>
        </w:rPr>
      </w:pPr>
    </w:p>
    <w:p w14:paraId="5133E34C" w14:textId="77777777" w:rsidR="002F1E46" w:rsidRPr="00012AFA" w:rsidRDefault="002F1E46" w:rsidP="002F1E46">
      <w:pPr>
        <w:spacing w:line="240" w:lineRule="auto"/>
        <w:ind w:left="567" w:right="567"/>
        <w:rPr>
          <w:rFonts w:cs="Arial"/>
          <w:i/>
          <w:color w:val="000000"/>
          <w:sz w:val="22"/>
          <w:lang w:val="es-ES_tradnl"/>
        </w:rPr>
      </w:pPr>
      <w:r w:rsidRPr="00012AFA">
        <w:rPr>
          <w:rFonts w:cs="Arial"/>
          <w:b/>
          <w:i/>
          <w:color w:val="000000"/>
          <w:sz w:val="22"/>
          <w:lang w:val="es-ES_tradnl"/>
        </w:rPr>
        <w:t>No existe obligación de elaborar documentos ad hoc para atender las solicitudes de acceso a la información.</w:t>
      </w:r>
      <w:r w:rsidRPr="00012AFA">
        <w:rPr>
          <w:rFonts w:cs="Arial"/>
          <w:i/>
          <w:color w:val="000000"/>
          <w:sz w:val="22"/>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EA3C934" w14:textId="77777777" w:rsidR="002F1E46" w:rsidRPr="00012AFA" w:rsidRDefault="002F1E46" w:rsidP="002F1E46">
      <w:pPr>
        <w:spacing w:line="240" w:lineRule="auto"/>
        <w:ind w:left="567" w:right="567"/>
        <w:rPr>
          <w:rFonts w:cs="Arial"/>
          <w:i/>
          <w:color w:val="000000"/>
          <w:sz w:val="2"/>
          <w:lang w:val="es-ES_tradnl"/>
        </w:rPr>
      </w:pPr>
    </w:p>
    <w:p w14:paraId="7C6AAD9F" w14:textId="77777777" w:rsidR="002F1E46" w:rsidRPr="00012AFA" w:rsidRDefault="002F1E46" w:rsidP="002F1E46">
      <w:pPr>
        <w:rPr>
          <w:rFonts w:cs="Arial"/>
          <w:color w:val="000000" w:themeColor="text1"/>
          <w:lang w:val="es-ES_tradnl"/>
        </w:rPr>
      </w:pPr>
    </w:p>
    <w:p w14:paraId="2393B5E2" w14:textId="77777777" w:rsidR="002F1E46" w:rsidRPr="00012AFA" w:rsidRDefault="002F1E46" w:rsidP="002F1E46">
      <w:pPr>
        <w:rPr>
          <w:rFonts w:cs="Arial"/>
          <w:color w:val="000000" w:themeColor="text1"/>
          <w:lang w:val="es-ES_tradnl"/>
        </w:rPr>
      </w:pPr>
      <w:r w:rsidRPr="00012AFA">
        <w:rPr>
          <w:rFonts w:cs="Arial"/>
          <w:color w:val="000000" w:themeColor="text1"/>
          <w:lang w:val="es-ES_tradnl"/>
        </w:rPr>
        <w:t xml:space="preserve">Asimismo, el artículo 24, de la Ley de la materia, dispone que los Sujetos Obligados sólo proporcionarán la información pública que </w:t>
      </w:r>
      <w:r w:rsidRPr="00012AFA">
        <w:rPr>
          <w:rFonts w:cs="Arial"/>
          <w:lang w:val="es-ES_tradnl"/>
        </w:rPr>
        <w:t>generen</w:t>
      </w:r>
      <w:r w:rsidRPr="00012AFA">
        <w:rPr>
          <w:rFonts w:cs="Arial"/>
          <w:color w:val="000000" w:themeColor="text1"/>
          <w:lang w:val="es-ES_tradnl"/>
        </w:rPr>
        <w:t xml:space="preserve">, administren o posean en el ejercicio de sus atribuciones; por consiguiente, la información pública se encuentra a disposición </w:t>
      </w:r>
      <w:r w:rsidRPr="00012AFA">
        <w:rPr>
          <w:rFonts w:cs="Arial"/>
          <w:color w:val="000000" w:themeColor="text1"/>
          <w:lang w:val="es-ES_tradnl"/>
        </w:rPr>
        <w:lastRenderedPageBreak/>
        <w:t>de cualquier persona, lo que implica que es deber de los Sujetos Obligados, garantizar el derecho de acceso a la información pública.</w:t>
      </w:r>
    </w:p>
    <w:p w14:paraId="74B56229" w14:textId="77777777" w:rsidR="002F1E46" w:rsidRPr="00012AFA" w:rsidRDefault="002F1E46" w:rsidP="002F1E46">
      <w:pPr>
        <w:rPr>
          <w:rFonts w:cs="Arial"/>
          <w:color w:val="000000" w:themeColor="text1"/>
          <w:lang w:val="es-ES_tradnl"/>
        </w:rPr>
      </w:pPr>
    </w:p>
    <w:p w14:paraId="6D83AE89" w14:textId="77777777" w:rsidR="002F1E46" w:rsidRPr="00012AFA" w:rsidRDefault="002F1E46" w:rsidP="002F1E46">
      <w:pPr>
        <w:rPr>
          <w:rFonts w:cs="Arial"/>
          <w:color w:val="000000" w:themeColor="text1"/>
          <w:lang w:val="es-ES_tradnl"/>
        </w:rPr>
      </w:pPr>
      <w:r w:rsidRPr="00012AFA">
        <w:rPr>
          <w:rFonts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012AFA">
        <w:rPr>
          <w:rFonts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12AFA">
        <w:rPr>
          <w:rFonts w:cs="Arial"/>
          <w:color w:val="000000" w:themeColor="text1"/>
          <w:lang w:val="es-ES_tradnl"/>
        </w:rPr>
        <w:t xml:space="preserve">; los que, </w:t>
      </w:r>
      <w:r w:rsidRPr="00012AFA">
        <w:rPr>
          <w:rFonts w:cs="Arial"/>
          <w:lang w:val="es-ES_tradnl"/>
        </w:rPr>
        <w:t>podrán estar en cualquier medio, sea escrito, impreso, sonoro, visual, electrónico, informático u holográfico</w:t>
      </w:r>
      <w:r w:rsidRPr="00012AFA">
        <w:rPr>
          <w:rFonts w:cs="Arial"/>
          <w:color w:val="000000" w:themeColor="text1"/>
          <w:lang w:val="es-ES_tradnl"/>
        </w:rPr>
        <w:t xml:space="preserve">, de conformidad con el artículo 3, fracción XI, de la Ley de la materia, el cual dispone lo siguiente: </w:t>
      </w:r>
    </w:p>
    <w:p w14:paraId="6FCBB07B" w14:textId="77777777" w:rsidR="002F1E46" w:rsidRPr="00012AFA" w:rsidRDefault="002F1E46" w:rsidP="002F1E46">
      <w:pPr>
        <w:pBdr>
          <w:top w:val="nil"/>
          <w:left w:val="nil"/>
          <w:bottom w:val="nil"/>
          <w:right w:val="nil"/>
          <w:between w:val="nil"/>
        </w:pBdr>
        <w:contextualSpacing/>
        <w:rPr>
          <w:szCs w:val="24"/>
          <w:lang w:val="es-ES_tradnl"/>
        </w:rPr>
      </w:pPr>
    </w:p>
    <w:p w14:paraId="743E627B" w14:textId="77777777" w:rsidR="002F1E46" w:rsidRPr="00012AFA" w:rsidRDefault="002F1E46" w:rsidP="002F1E46">
      <w:pPr>
        <w:spacing w:line="240" w:lineRule="auto"/>
        <w:ind w:left="567" w:right="567"/>
        <w:rPr>
          <w:rFonts w:cs="Arial"/>
          <w:i/>
          <w:color w:val="000000"/>
          <w:sz w:val="22"/>
          <w:lang w:val="es-ES_tradnl"/>
        </w:rPr>
      </w:pPr>
      <w:r w:rsidRPr="00012AFA">
        <w:rPr>
          <w:rFonts w:cs="Arial"/>
          <w:b/>
          <w:i/>
          <w:color w:val="000000"/>
          <w:sz w:val="22"/>
          <w:lang w:val="es-ES_tradnl"/>
        </w:rPr>
        <w:t xml:space="preserve">Artículo 3. </w:t>
      </w:r>
      <w:r w:rsidRPr="00012AFA">
        <w:rPr>
          <w:rFonts w:cs="Arial"/>
          <w:i/>
          <w:color w:val="000000"/>
          <w:sz w:val="22"/>
          <w:lang w:val="es-ES_tradnl"/>
        </w:rPr>
        <w:t>Para los efectos de la presente Ley se entenderá por:</w:t>
      </w:r>
    </w:p>
    <w:p w14:paraId="1854F602" w14:textId="77777777" w:rsidR="002F1E46" w:rsidRPr="00012AFA" w:rsidRDefault="002F1E46" w:rsidP="002F1E46">
      <w:pPr>
        <w:spacing w:line="240" w:lineRule="auto"/>
        <w:ind w:left="567" w:right="567"/>
        <w:rPr>
          <w:rFonts w:cs="Arial"/>
          <w:i/>
          <w:color w:val="000000"/>
          <w:sz w:val="22"/>
          <w:lang w:val="es-ES_tradnl"/>
        </w:rPr>
      </w:pPr>
      <w:r w:rsidRPr="00012AFA">
        <w:rPr>
          <w:rFonts w:cs="Arial"/>
          <w:i/>
          <w:color w:val="000000"/>
          <w:sz w:val="22"/>
          <w:lang w:val="es-ES_tradnl"/>
        </w:rPr>
        <w:t>(…)</w:t>
      </w:r>
    </w:p>
    <w:p w14:paraId="0E6E5ECE" w14:textId="77777777" w:rsidR="002F1E46" w:rsidRPr="00012AFA" w:rsidRDefault="002F1E46" w:rsidP="002F1E46">
      <w:pPr>
        <w:spacing w:line="240" w:lineRule="auto"/>
        <w:ind w:left="567" w:right="567"/>
        <w:rPr>
          <w:rFonts w:cs="Arial"/>
          <w:i/>
          <w:color w:val="000000"/>
          <w:sz w:val="22"/>
          <w:lang w:val="es-ES_tradnl"/>
        </w:rPr>
      </w:pPr>
      <w:r w:rsidRPr="00012AFA">
        <w:rPr>
          <w:rFonts w:cs="Arial"/>
          <w:b/>
          <w:i/>
          <w:color w:val="000000"/>
          <w:sz w:val="22"/>
          <w:lang w:val="es-ES_tradnl"/>
        </w:rPr>
        <w:t>XI. Documento:</w:t>
      </w:r>
      <w:r w:rsidRPr="00012AFA">
        <w:rPr>
          <w:rFonts w:cs="Arial"/>
          <w:i/>
          <w:color w:val="000000"/>
          <w:sz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12AFA">
        <w:rPr>
          <w:rFonts w:cs="Arial"/>
          <w:b/>
          <w:i/>
          <w:color w:val="000000"/>
          <w:sz w:val="22"/>
          <w:u w:val="single"/>
          <w:lang w:val="es-ES_tradnl"/>
        </w:rPr>
        <w:t>Los documentos podrán estar en cualquier medio, sea escrito, impreso, sonoro, visual, electrónico, informático u holográfico</w:t>
      </w:r>
      <w:r w:rsidRPr="00012AFA">
        <w:rPr>
          <w:rFonts w:cs="Arial"/>
          <w:i/>
          <w:color w:val="000000"/>
          <w:sz w:val="22"/>
          <w:lang w:val="es-ES_tradnl"/>
        </w:rPr>
        <w:t>;</w:t>
      </w:r>
    </w:p>
    <w:p w14:paraId="3B37C187" w14:textId="77777777" w:rsidR="002F1E46" w:rsidRPr="00012AFA" w:rsidRDefault="002F1E46" w:rsidP="002F1E46">
      <w:pPr>
        <w:spacing w:line="240" w:lineRule="auto"/>
        <w:ind w:left="567" w:right="567"/>
        <w:rPr>
          <w:rFonts w:cs="Arial"/>
          <w:i/>
          <w:color w:val="000000"/>
          <w:sz w:val="22"/>
          <w:lang w:val="es-ES_tradnl"/>
        </w:rPr>
      </w:pPr>
      <w:r w:rsidRPr="00012AFA">
        <w:rPr>
          <w:rFonts w:cs="Arial"/>
          <w:i/>
          <w:color w:val="000000"/>
          <w:sz w:val="22"/>
          <w:lang w:val="es-ES_tradnl"/>
        </w:rPr>
        <w:t>(…)</w:t>
      </w:r>
    </w:p>
    <w:p w14:paraId="650836D3" w14:textId="77777777" w:rsidR="002F1E46" w:rsidRPr="00012AFA" w:rsidRDefault="002F1E46" w:rsidP="002F1E46">
      <w:pPr>
        <w:pBdr>
          <w:top w:val="nil"/>
          <w:left w:val="nil"/>
          <w:bottom w:val="nil"/>
          <w:right w:val="nil"/>
          <w:between w:val="nil"/>
        </w:pBdr>
        <w:contextualSpacing/>
        <w:rPr>
          <w:szCs w:val="24"/>
          <w:lang w:val="es-ES_tradnl"/>
        </w:rPr>
      </w:pPr>
    </w:p>
    <w:p w14:paraId="072C343E" w14:textId="77777777" w:rsidR="002F1E46" w:rsidRPr="00012AFA" w:rsidRDefault="002F1E46" w:rsidP="002F1E46">
      <w:pPr>
        <w:autoSpaceDE w:val="0"/>
        <w:autoSpaceDN w:val="0"/>
        <w:adjustRightInd w:val="0"/>
        <w:rPr>
          <w:rFonts w:cs="Arial"/>
          <w:szCs w:val="24"/>
          <w:lang w:val="es-ES_tradnl"/>
        </w:rPr>
      </w:pPr>
      <w:r w:rsidRPr="00012AFA">
        <w:rPr>
          <w:rFonts w:cs="Arial"/>
          <w:szCs w:val="24"/>
          <w:lang w:val="es-ES_tradnl"/>
        </w:rPr>
        <w:t xml:space="preserve">Siendo aplicable el Criterio </w:t>
      </w:r>
      <w:r w:rsidRPr="00012AFA">
        <w:rPr>
          <w:rFonts w:cs="Arial"/>
          <w:bCs/>
          <w:szCs w:val="24"/>
          <w:lang w:val="es-ES_tradnl"/>
        </w:rPr>
        <w:t xml:space="preserve">de interpretación en el orden administrativo número 02/11, emitido por Acuerdo del Pleno del Instituto de Transparencia y Acceso a la Información Pública del Estado de México y Municipios; publicado en el Periódico Oficial del </w:t>
      </w:r>
      <w:r w:rsidRPr="00012AFA">
        <w:rPr>
          <w:rFonts w:cs="Arial"/>
          <w:bCs/>
          <w:szCs w:val="24"/>
          <w:lang w:val="es-ES_tradnl"/>
        </w:rPr>
        <w:lastRenderedPageBreak/>
        <w:t xml:space="preserve">Gobierno del Estado Libre y Soberano de México “Gaceta del Gobierno”, el diecinueve de octubre de dos mil once, </w:t>
      </w:r>
      <w:r w:rsidRPr="00012AFA">
        <w:rPr>
          <w:rFonts w:cs="Arial"/>
          <w:szCs w:val="24"/>
          <w:lang w:val="es-ES_tradnl"/>
        </w:rPr>
        <w:t>cuyo rubro y texto dispone:</w:t>
      </w:r>
    </w:p>
    <w:p w14:paraId="45DCDE1A" w14:textId="77777777" w:rsidR="002F1E46" w:rsidRPr="00012AFA" w:rsidRDefault="002F1E46" w:rsidP="002F1E46">
      <w:pPr>
        <w:jc w:val="left"/>
        <w:rPr>
          <w:rFonts w:eastAsia="Times New Roman" w:cs="Times New Roman"/>
          <w:szCs w:val="24"/>
          <w:lang w:val="es-ES_tradnl" w:eastAsia="es-ES"/>
        </w:rPr>
      </w:pPr>
    </w:p>
    <w:p w14:paraId="45417266" w14:textId="77777777" w:rsidR="002F1E46" w:rsidRPr="00012AFA" w:rsidRDefault="002F1E46" w:rsidP="002F1E46">
      <w:pPr>
        <w:spacing w:line="259" w:lineRule="auto"/>
        <w:ind w:left="567" w:right="567"/>
        <w:rPr>
          <w:rFonts w:cs="Arial"/>
          <w:sz w:val="2"/>
          <w:lang w:val="es-ES_tradnl"/>
        </w:rPr>
      </w:pPr>
    </w:p>
    <w:p w14:paraId="7ACE7C8E" w14:textId="77777777" w:rsidR="002F1E46" w:rsidRPr="00012AFA" w:rsidRDefault="002F1E46" w:rsidP="002F1E46">
      <w:pPr>
        <w:spacing w:line="240" w:lineRule="auto"/>
        <w:ind w:left="567" w:right="567"/>
        <w:rPr>
          <w:rFonts w:cs="Arial"/>
          <w:i/>
          <w:sz w:val="22"/>
          <w:lang w:val="es-ES_tradnl"/>
        </w:rPr>
      </w:pPr>
      <w:r w:rsidRPr="00012AFA">
        <w:rPr>
          <w:rFonts w:cs="Arial"/>
          <w:b/>
          <w:i/>
          <w:sz w:val="22"/>
          <w:lang w:val="es-ES_tradnl"/>
        </w:rPr>
        <w:t xml:space="preserve">INFORMACIÓN PÚBLICA, CONCEPTO DE, EN MATERIA DE TRANSPARENCIA. INTERPRETACIÓN SISTEMÁTICA DE LOS ARTÍCULOS 2°, FRACCIÓN </w:t>
      </w:r>
      <w:r w:rsidRPr="00012AFA">
        <w:rPr>
          <w:rFonts w:cs="Arial"/>
          <w:b/>
          <w:bCs/>
          <w:i/>
          <w:sz w:val="22"/>
          <w:lang w:val="es-ES_tradnl"/>
        </w:rPr>
        <w:t xml:space="preserve">V, XV, Y XVI, </w:t>
      </w:r>
      <w:r w:rsidRPr="00012AFA">
        <w:rPr>
          <w:rFonts w:cs="Arial"/>
          <w:b/>
          <w:i/>
          <w:sz w:val="22"/>
          <w:lang w:val="es-ES_tradnl"/>
        </w:rPr>
        <w:t>3°, 4°, 11 Y 41.</w:t>
      </w:r>
      <w:r w:rsidRPr="00012AFA">
        <w:rPr>
          <w:rFonts w:cs="Arial"/>
          <w:i/>
          <w:sz w:val="22"/>
          <w:lang w:val="es-ES_tradnl"/>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E8D5B0E" w14:textId="77777777" w:rsidR="002F1E46" w:rsidRPr="00012AFA" w:rsidRDefault="002F1E46" w:rsidP="002F1E46">
      <w:pPr>
        <w:spacing w:line="240" w:lineRule="auto"/>
        <w:ind w:left="567" w:right="567"/>
        <w:rPr>
          <w:rFonts w:cs="Arial"/>
          <w:i/>
          <w:sz w:val="22"/>
          <w:lang w:val="es-ES_tradnl"/>
        </w:rPr>
      </w:pPr>
      <w:r w:rsidRPr="00012AFA">
        <w:rPr>
          <w:rFonts w:cs="Arial"/>
          <w:i/>
          <w:sz w:val="22"/>
          <w:lang w:val="es-ES_tradnl"/>
        </w:rPr>
        <w:t>En consecuencia el acceso a la información se refiere a que se cumplan cualquiera de los siguientes tres supuestos:</w:t>
      </w:r>
    </w:p>
    <w:p w14:paraId="6FEB1182" w14:textId="77777777" w:rsidR="002F1E46" w:rsidRPr="00012AFA" w:rsidRDefault="002F1E46" w:rsidP="002F1E46">
      <w:pPr>
        <w:spacing w:line="240" w:lineRule="auto"/>
        <w:ind w:left="567" w:right="567"/>
        <w:rPr>
          <w:rFonts w:cs="Arial"/>
          <w:b/>
          <w:i/>
          <w:sz w:val="22"/>
          <w:lang w:val="es-ES_tradnl"/>
        </w:rPr>
      </w:pPr>
    </w:p>
    <w:p w14:paraId="280B97DF" w14:textId="77777777" w:rsidR="002F1E46" w:rsidRPr="00012AFA" w:rsidRDefault="002F1E46" w:rsidP="002F1E46">
      <w:pPr>
        <w:spacing w:line="240" w:lineRule="auto"/>
        <w:ind w:left="567" w:right="567"/>
        <w:rPr>
          <w:rFonts w:cs="Arial"/>
          <w:b/>
          <w:i/>
          <w:sz w:val="22"/>
          <w:lang w:val="es-ES_tradnl"/>
        </w:rPr>
      </w:pPr>
      <w:r w:rsidRPr="00012AFA">
        <w:rPr>
          <w:rFonts w:cs="Arial"/>
          <w:b/>
          <w:i/>
          <w:sz w:val="22"/>
          <w:lang w:val="es-ES_tradnl"/>
        </w:rPr>
        <w:t xml:space="preserve">1) </w:t>
      </w:r>
      <w:r w:rsidRPr="00012AFA">
        <w:rPr>
          <w:rFonts w:cs="Arial"/>
          <w:b/>
          <w:i/>
          <w:sz w:val="22"/>
          <w:u w:val="single"/>
          <w:lang w:val="es-ES_tradnl"/>
        </w:rPr>
        <w:t>Que se trate de información registrada en cualquier soporte documental, que en ejercicio de las atribuciones conferidas, sea generada por los Sujetos Obligados;</w:t>
      </w:r>
    </w:p>
    <w:p w14:paraId="5FCE125D" w14:textId="77777777" w:rsidR="002F1E46" w:rsidRPr="00012AFA" w:rsidRDefault="002F1E46" w:rsidP="002F1E46">
      <w:pPr>
        <w:spacing w:line="240" w:lineRule="auto"/>
        <w:ind w:left="567" w:right="567"/>
        <w:rPr>
          <w:rFonts w:cs="Arial"/>
          <w:i/>
          <w:sz w:val="22"/>
          <w:lang w:val="es-ES_tradnl"/>
        </w:rPr>
      </w:pPr>
      <w:r w:rsidRPr="00012AFA">
        <w:rPr>
          <w:rFonts w:cs="Arial"/>
          <w:i/>
          <w:sz w:val="22"/>
          <w:lang w:val="es-ES_tradnl"/>
        </w:rPr>
        <w:t>2) Que se trate de información registrada en cualquier soporte documental, que en ejercicio de las atribuciones conferidas, sea administrada por los Sujetos Obligados, y</w:t>
      </w:r>
    </w:p>
    <w:p w14:paraId="7FA35724" w14:textId="77777777" w:rsidR="002F1E46" w:rsidRPr="00012AFA" w:rsidRDefault="002F1E46" w:rsidP="002F1E46">
      <w:pPr>
        <w:spacing w:line="240" w:lineRule="auto"/>
        <w:ind w:left="567" w:right="567"/>
        <w:rPr>
          <w:rFonts w:cs="Arial"/>
          <w:i/>
          <w:sz w:val="18"/>
          <w:lang w:val="es-ES_tradnl"/>
        </w:rPr>
      </w:pPr>
      <w:r w:rsidRPr="00012AFA">
        <w:rPr>
          <w:rFonts w:cs="Arial"/>
          <w:i/>
          <w:sz w:val="22"/>
          <w:lang w:val="es-ES_tradnl"/>
        </w:rPr>
        <w:t>3) Que se trate de información registrada en cualquier soporte documental, que en ejercicio de las atribuciones conferidas, se encuentre en posesión de los Sujetos Obligados.</w:t>
      </w:r>
    </w:p>
    <w:p w14:paraId="38530CB8" w14:textId="77777777" w:rsidR="002F1E46" w:rsidRDefault="002F1E46" w:rsidP="002F1E46">
      <w:pPr>
        <w:rPr>
          <w:rFonts w:cs="Arial"/>
          <w:lang w:val="es-ES_tradnl"/>
        </w:rPr>
      </w:pPr>
    </w:p>
    <w:p w14:paraId="651BC66F" w14:textId="4CC409D3" w:rsidR="002F1E46" w:rsidRPr="00012AFA" w:rsidRDefault="002F1E46" w:rsidP="002F1E46">
      <w:pPr>
        <w:rPr>
          <w:rFonts w:eastAsia="Times New Roman" w:cs="Times New Roman"/>
          <w:szCs w:val="24"/>
          <w:lang w:val="es-ES_tradnl" w:eastAsia="es-ES"/>
        </w:rPr>
      </w:pPr>
      <w:r w:rsidRPr="00012AFA">
        <w:rPr>
          <w:szCs w:val="24"/>
          <w:lang w:val="es-ES_tradnl"/>
        </w:rPr>
        <w:t xml:space="preserve">Por otra parte, </w:t>
      </w:r>
      <w:r w:rsidRPr="00012AFA">
        <w:rPr>
          <w:rFonts w:eastAsia="Times New Roman" w:cs="Arial"/>
          <w:szCs w:val="24"/>
          <w:lang w:eastAsia="es-ES"/>
        </w:rPr>
        <w:t xml:space="preserve">tomando en cuenta la respuesta proporcionada por parte del Sujeto Obligado, </w:t>
      </w:r>
      <w:r w:rsidRPr="00012AFA">
        <w:rPr>
          <w:rFonts w:eastAsia="Times New Roman" w:cs="Times New Roman"/>
          <w:szCs w:val="24"/>
          <w:lang w:val="es-ES_tradnl" w:eastAsia="es-ES"/>
        </w:rPr>
        <w:t xml:space="preserve">es necesario señalar que se omite el estudio de la naturaleza jurídica de la información pública solicitada, toda vez que el Sujeto Obligado en su respuesta, </w:t>
      </w:r>
      <w:r>
        <w:rPr>
          <w:rFonts w:eastAsia="Times New Roman" w:cs="Times New Roman"/>
          <w:szCs w:val="24"/>
          <w:lang w:val="es-ES_tradnl" w:eastAsia="es-ES"/>
        </w:rPr>
        <w:t xml:space="preserve">informó que la información </w:t>
      </w:r>
      <w:r w:rsidR="00F43A06">
        <w:rPr>
          <w:rFonts w:eastAsia="Times New Roman" w:cs="Times New Roman"/>
          <w:szCs w:val="24"/>
          <w:lang w:val="es-ES_tradnl" w:eastAsia="es-ES"/>
        </w:rPr>
        <w:t>se encuentra disponible para su consulta en versión pública</w:t>
      </w:r>
      <w:r>
        <w:rPr>
          <w:rFonts w:eastAsia="Times New Roman" w:cs="Times New Roman"/>
          <w:szCs w:val="24"/>
          <w:lang w:val="es-ES_tradnl" w:eastAsia="es-ES"/>
        </w:rPr>
        <w:t xml:space="preserve"> mediante el enlace </w:t>
      </w:r>
      <w:r w:rsidR="00F43A06" w:rsidRPr="00F43A06">
        <w:rPr>
          <w:rStyle w:val="Hipervnculo"/>
          <w:rFonts w:eastAsia="Palatino Linotype" w:cs="Palatino Linotype"/>
          <w:lang w:val="es-ES_tradnl"/>
        </w:rPr>
        <w:t>https://www.ipomex.org.mx/ipo3/lgt/indice/finanzas.web?token</w:t>
      </w:r>
      <w:r w:rsidR="00F43A06">
        <w:rPr>
          <w:rFonts w:eastAsia="Palatino Linotype" w:cs="Palatino Linotype"/>
          <w:color w:val="000000"/>
          <w:lang w:val="es-ES_tradnl"/>
        </w:rPr>
        <w:t>,</w:t>
      </w:r>
      <w:r>
        <w:rPr>
          <w:rFonts w:eastAsia="Palatino Linotype" w:cs="Palatino Linotype"/>
          <w:color w:val="000000"/>
          <w:lang w:val="es-ES_tradnl"/>
        </w:rPr>
        <w:t xml:space="preserve"> </w:t>
      </w:r>
      <w:r w:rsidR="00F43A06">
        <w:rPr>
          <w:rFonts w:eastAsia="Palatino Linotype" w:cs="Palatino Linotype"/>
          <w:color w:val="000000"/>
          <w:lang w:val="es-ES_tradnl"/>
        </w:rPr>
        <w:t xml:space="preserve">fracción XXIX A correspondiente a los r </w:t>
      </w:r>
      <w:r w:rsidR="00F43A06" w:rsidRPr="00F43A06">
        <w:rPr>
          <w:rFonts w:eastAsia="Palatino Linotype" w:cs="Palatino Linotype"/>
          <w:color w:val="000000"/>
          <w:lang w:val="es-ES_tradnl"/>
        </w:rPr>
        <w:t>esultados de procedimientos de licitación pública e invitación a cuando menos tres personas</w:t>
      </w:r>
      <w:r>
        <w:rPr>
          <w:rFonts w:eastAsia="Palatino Linotype" w:cs="Palatino Linotype"/>
          <w:color w:val="000000"/>
          <w:lang w:val="es-ES_tradnl"/>
        </w:rPr>
        <w:t xml:space="preserve"> </w:t>
      </w:r>
      <w:r w:rsidRPr="00012AFA">
        <w:rPr>
          <w:rFonts w:eastAsia="Times New Roman" w:cs="Times New Roman"/>
          <w:szCs w:val="24"/>
          <w:lang w:val="es-ES_tradnl" w:eastAsia="es-ES"/>
        </w:rPr>
        <w:t xml:space="preserve">de lo que </w:t>
      </w:r>
      <w:r w:rsidRPr="00DD158E">
        <w:rPr>
          <w:rFonts w:eastAsia="Times New Roman" w:cs="Times New Roman"/>
          <w:b/>
          <w:szCs w:val="24"/>
          <w:lang w:val="es-ES_tradnl" w:eastAsia="es-ES"/>
        </w:rPr>
        <w:t>se deduce que existe una aceptación por parte del Sujeto Obligado que genera, administra o posee dicha información, derivada del ejercicio de sus funciones de derecho público</w:t>
      </w:r>
      <w:r w:rsidRPr="00012AFA">
        <w:rPr>
          <w:rFonts w:eastAsia="Times New Roman" w:cs="Times New Roman"/>
          <w:szCs w:val="24"/>
          <w:lang w:val="es-ES_tradnl" w:eastAsia="es-ES"/>
        </w:rPr>
        <w:t>.</w:t>
      </w:r>
    </w:p>
    <w:p w14:paraId="7598771F" w14:textId="77777777" w:rsidR="002F1E46" w:rsidRPr="00012AFA" w:rsidRDefault="002F1E46" w:rsidP="002F1E46">
      <w:pPr>
        <w:rPr>
          <w:rFonts w:eastAsia="Times New Roman" w:cs="Times New Roman"/>
          <w:szCs w:val="24"/>
          <w:lang w:val="es-ES_tradnl" w:eastAsia="es-ES"/>
        </w:rPr>
      </w:pPr>
    </w:p>
    <w:p w14:paraId="751EE88E" w14:textId="77777777" w:rsidR="002F1E46" w:rsidRPr="00012AFA" w:rsidRDefault="002F1E46" w:rsidP="002F1E46">
      <w:pPr>
        <w:rPr>
          <w:rFonts w:eastAsia="Times New Roman" w:cs="Times New Roman"/>
          <w:szCs w:val="24"/>
          <w:lang w:val="es-ES_tradnl" w:eastAsia="es-ES"/>
        </w:rPr>
      </w:pPr>
      <w:r w:rsidRPr="00012AFA">
        <w:rPr>
          <w:rFonts w:eastAsia="Times New Roman" w:cs="Times New Roman"/>
          <w:szCs w:val="24"/>
          <w:lang w:val="es-ES_tradnl" w:eastAsia="es-ES"/>
        </w:rPr>
        <w:lastRenderedPageBreak/>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3DCC7903" w14:textId="77777777" w:rsidR="002F1E46" w:rsidRDefault="002F1E46" w:rsidP="002F1E46">
      <w:pPr>
        <w:rPr>
          <w:lang w:val="es-ES_tradnl"/>
        </w:rPr>
      </w:pPr>
    </w:p>
    <w:p w14:paraId="684B3171" w14:textId="24B19A7E" w:rsidR="002F1E46" w:rsidRDefault="002F1E46" w:rsidP="002F1E46">
      <w:pPr>
        <w:rPr>
          <w:lang w:val="es-ES_tradnl"/>
        </w:rPr>
      </w:pPr>
      <w:r>
        <w:rPr>
          <w:lang w:val="es-ES_tradnl"/>
        </w:rPr>
        <w:t>En esa tesitura, se considera toral verificar el contenido de la página referida por el Sujeto Obligado</w:t>
      </w:r>
      <w:r w:rsidR="0095306A">
        <w:rPr>
          <w:lang w:val="es-ES_tradnl"/>
        </w:rPr>
        <w:t>, así como el procedimiento de consulta proporcionado</w:t>
      </w:r>
      <w:r>
        <w:rPr>
          <w:lang w:val="es-ES_tradnl"/>
        </w:rPr>
        <w:t>, con el propósito de determinar si ésta colma la pretensión del Recurrente, por lo que al acceder al enlace se observa lo siguiente:</w:t>
      </w:r>
    </w:p>
    <w:p w14:paraId="4E679CC3" w14:textId="77777777" w:rsidR="00F43A06" w:rsidRDefault="00F43A06" w:rsidP="002F1E46">
      <w:pPr>
        <w:rPr>
          <w:lang w:val="es-ES_tradnl"/>
        </w:rPr>
      </w:pPr>
    </w:p>
    <w:p w14:paraId="77F5B203" w14:textId="57465FF5" w:rsidR="00F43A06" w:rsidRDefault="00F43A06" w:rsidP="00F43A06">
      <w:pPr>
        <w:jc w:val="center"/>
        <w:rPr>
          <w:lang w:val="es-ES_tradnl"/>
        </w:rPr>
      </w:pPr>
      <w:r w:rsidRPr="00F43A06">
        <w:rPr>
          <w:noProof/>
          <w:lang w:val="es-MX"/>
        </w:rPr>
        <w:drawing>
          <wp:inline distT="0" distB="0" distL="0" distR="0" wp14:anchorId="41DC10B2" wp14:editId="07DD781F">
            <wp:extent cx="4250055" cy="303159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53891" cy="3034333"/>
                    </a:xfrm>
                    <a:prstGeom prst="rect">
                      <a:avLst/>
                    </a:prstGeom>
                  </pic:spPr>
                </pic:pic>
              </a:graphicData>
            </a:graphic>
          </wp:inline>
        </w:drawing>
      </w:r>
    </w:p>
    <w:p w14:paraId="27B4B596" w14:textId="44FB25BA" w:rsidR="002F1E46" w:rsidRDefault="0095306A" w:rsidP="0095306A">
      <w:pPr>
        <w:jc w:val="center"/>
        <w:rPr>
          <w:lang w:val="es-ES_tradnl"/>
        </w:rPr>
      </w:pPr>
      <w:r w:rsidRPr="0095306A">
        <w:rPr>
          <w:noProof/>
          <w:lang w:val="es-MX"/>
        </w:rPr>
        <w:lastRenderedPageBreak/>
        <w:drawing>
          <wp:inline distT="0" distB="0" distL="0" distR="0" wp14:anchorId="777869E1" wp14:editId="1103038B">
            <wp:extent cx="4595432" cy="17240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18671" cy="1732743"/>
                    </a:xfrm>
                    <a:prstGeom prst="rect">
                      <a:avLst/>
                    </a:prstGeom>
                  </pic:spPr>
                </pic:pic>
              </a:graphicData>
            </a:graphic>
          </wp:inline>
        </w:drawing>
      </w:r>
    </w:p>
    <w:p w14:paraId="5AA706CB" w14:textId="77777777" w:rsidR="002F1E46" w:rsidRDefault="002F1E46" w:rsidP="002F1E46">
      <w:pPr>
        <w:rPr>
          <w:lang w:val="es-ES_tradnl"/>
        </w:rPr>
      </w:pPr>
    </w:p>
    <w:p w14:paraId="54BC88A4" w14:textId="0627F3C9" w:rsidR="002F1E46" w:rsidRDefault="002F1E46" w:rsidP="002F1E46">
      <w:pPr>
        <w:rPr>
          <w:lang w:val="es-ES_tradnl"/>
        </w:rPr>
      </w:pPr>
      <w:r>
        <w:rPr>
          <w:lang w:val="es-ES_tradnl"/>
        </w:rPr>
        <w:t>Como se puede observar, el enlace proporcionado por el área competente para generar, poseer o administrar la información solicitada remit</w:t>
      </w:r>
      <w:r w:rsidR="0095306A">
        <w:rPr>
          <w:lang w:val="es-ES_tradnl"/>
        </w:rPr>
        <w:t>e al sitio del portal IPOMEX de la Secretaría de Finanzas</w:t>
      </w:r>
      <w:r>
        <w:rPr>
          <w:lang w:val="es-ES_tradnl"/>
        </w:rPr>
        <w:t>, en el que están contenidas toda la información estipulada en el artículo 92 de la Ley de Transparencia.</w:t>
      </w:r>
    </w:p>
    <w:p w14:paraId="5FD2CED2" w14:textId="77777777" w:rsidR="002F1E46" w:rsidRDefault="002F1E46" w:rsidP="002F1E46">
      <w:pPr>
        <w:rPr>
          <w:lang w:val="es-ES_tradnl"/>
        </w:rPr>
      </w:pPr>
    </w:p>
    <w:p w14:paraId="355546ED" w14:textId="65244FE7" w:rsidR="002F1E46" w:rsidRDefault="002F1E46" w:rsidP="002F1E46">
      <w:pPr>
        <w:rPr>
          <w:lang w:val="es-ES_tradnl"/>
        </w:rPr>
      </w:pPr>
      <w:r>
        <w:rPr>
          <w:lang w:val="es-ES_tradnl"/>
        </w:rPr>
        <w:t xml:space="preserve">Ahora bien, no se omite señalara que el Sujeto Obligado manifestó que la información solicitada corresponde en </w:t>
      </w:r>
      <w:r w:rsidR="0095306A">
        <w:rPr>
          <w:lang w:val="es-ES_tradnl"/>
        </w:rPr>
        <w:t>específico a la fracción XXIX A</w:t>
      </w:r>
      <w:r>
        <w:rPr>
          <w:lang w:val="es-ES_tradnl"/>
        </w:rPr>
        <w:t xml:space="preserve"> del artículo 92 de la Ley de la materia, por lo que al acceder a dicha fracción se observa lo siguiente:</w:t>
      </w:r>
    </w:p>
    <w:p w14:paraId="238EB682" w14:textId="77777777" w:rsidR="002F1E46" w:rsidRDefault="002F1E46" w:rsidP="002F1E46">
      <w:pPr>
        <w:rPr>
          <w:lang w:val="es-ES_tradnl"/>
        </w:rPr>
      </w:pPr>
    </w:p>
    <w:p w14:paraId="52E88F95" w14:textId="59D75682" w:rsidR="002F1E46" w:rsidRDefault="0095306A" w:rsidP="0095306A">
      <w:pPr>
        <w:jc w:val="center"/>
        <w:rPr>
          <w:lang w:val="es-ES_tradnl"/>
        </w:rPr>
      </w:pPr>
      <w:r w:rsidRPr="0095306A">
        <w:rPr>
          <w:noProof/>
          <w:lang w:val="es-MX"/>
        </w:rPr>
        <w:drawing>
          <wp:inline distT="0" distB="0" distL="0" distR="0" wp14:anchorId="412711D1" wp14:editId="0D218426">
            <wp:extent cx="3762375" cy="2220035"/>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66739" cy="2222610"/>
                    </a:xfrm>
                    <a:prstGeom prst="rect">
                      <a:avLst/>
                    </a:prstGeom>
                  </pic:spPr>
                </pic:pic>
              </a:graphicData>
            </a:graphic>
          </wp:inline>
        </w:drawing>
      </w:r>
    </w:p>
    <w:p w14:paraId="3ED91D4C" w14:textId="6539FB94" w:rsidR="002F1E46" w:rsidRPr="00FE66A1" w:rsidRDefault="002F1E46" w:rsidP="002F1E46">
      <w:pPr>
        <w:rPr>
          <w:rFonts w:cs="Arial"/>
          <w:lang w:val="es-ES_tradnl"/>
        </w:rPr>
      </w:pPr>
      <w:r>
        <w:rPr>
          <w:lang w:val="es-ES_tradnl"/>
        </w:rPr>
        <w:lastRenderedPageBreak/>
        <w:t xml:space="preserve">Como puede observarse, </w:t>
      </w:r>
      <w:r>
        <w:rPr>
          <w:rFonts w:cs="Arial"/>
          <w:lang w:val="es-ES_tradnl"/>
        </w:rPr>
        <w:t>las páginas referidas contienen un cúmulo de información sin que se advierta a simple vista cuál es la opción para realizar la consulta de la información</w:t>
      </w:r>
      <w:r w:rsidR="0095306A">
        <w:rPr>
          <w:rFonts w:cs="Arial"/>
          <w:lang w:val="es-ES_tradnl"/>
        </w:rPr>
        <w:t>, atendiendo a que, en los ejercicios fiscales 2021 y 2022</w:t>
      </w:r>
      <w:r w:rsidR="0063192B">
        <w:rPr>
          <w:rFonts w:cs="Arial"/>
          <w:lang w:val="es-ES_tradnl"/>
        </w:rPr>
        <w:t>,</w:t>
      </w:r>
      <w:r w:rsidR="0095306A">
        <w:rPr>
          <w:rFonts w:cs="Arial"/>
          <w:lang w:val="es-ES_tradnl"/>
        </w:rPr>
        <w:t xml:space="preserve"> de los cuales se requirió la información</w:t>
      </w:r>
      <w:r w:rsidR="0063192B">
        <w:rPr>
          <w:rFonts w:cs="Arial"/>
          <w:lang w:val="es-ES_tradnl"/>
        </w:rPr>
        <w:t>, se desprenden un total de 328 y 160 registros</w:t>
      </w:r>
      <w:r>
        <w:rPr>
          <w:rFonts w:cs="Arial"/>
          <w:lang w:val="es-ES_tradnl"/>
        </w:rPr>
        <w:t xml:space="preserve">; por tanto, se </w:t>
      </w:r>
      <w:r w:rsidRPr="00FE66A1">
        <w:rPr>
          <w:rFonts w:cs="Arial"/>
          <w:lang w:val="es-ES_tradnl"/>
        </w:rPr>
        <w:t>dejó de observar lo estipulado en los artículos 11 y 161 de la Ley de Transparencia</w:t>
      </w:r>
      <w:r>
        <w:rPr>
          <w:rFonts w:cs="Arial"/>
          <w:lang w:val="es-ES_tradnl"/>
        </w:rPr>
        <w:t xml:space="preserve"> estatal</w:t>
      </w:r>
      <w:r w:rsidRPr="00FE66A1">
        <w:rPr>
          <w:rFonts w:cs="Arial"/>
          <w:lang w:val="es-ES_tradnl"/>
        </w:rPr>
        <w:t>,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2A45C21B" w14:textId="77777777" w:rsidR="002F1E46" w:rsidRPr="00FE66A1" w:rsidRDefault="002F1E46" w:rsidP="002F1E46">
      <w:pPr>
        <w:rPr>
          <w:rFonts w:cs="Arial"/>
          <w:lang w:val="es-ES_tradnl"/>
        </w:rPr>
      </w:pPr>
    </w:p>
    <w:p w14:paraId="513442F3" w14:textId="77777777" w:rsidR="002F1E46" w:rsidRPr="00FE66A1" w:rsidRDefault="002F1E46" w:rsidP="002F1E46">
      <w:pPr>
        <w:pStyle w:val="Sinespaciado"/>
        <w:rPr>
          <w:lang w:val="es-ES_tradnl"/>
        </w:rPr>
      </w:pPr>
      <w:r w:rsidRPr="009E5943">
        <w:rPr>
          <w:b/>
          <w:bCs/>
          <w:lang w:val="es-ES_tradnl"/>
        </w:rPr>
        <w:t>Artículo 11.</w:t>
      </w:r>
      <w:r w:rsidRPr="00FE66A1">
        <w:rPr>
          <w:lang w:val="es-ES_tradnl"/>
        </w:rPr>
        <w:t xml:space="preserve"> </w:t>
      </w:r>
      <w:r w:rsidRPr="00A5066C">
        <w:rPr>
          <w:b/>
          <w:u w:val="single"/>
          <w:lang w:val="es-ES_tradnl"/>
        </w:rPr>
        <w:t>En la generación, publicación y entrega de información se deberá garantizar que ésta sea accesible</w:t>
      </w:r>
      <w:r w:rsidRPr="00FE66A1">
        <w:rPr>
          <w:lang w:val="es-ES_tradnl"/>
        </w:rPr>
        <w:t>,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5CF94682" w14:textId="77777777" w:rsidR="002F1E46" w:rsidRPr="00FE66A1" w:rsidRDefault="002F1E46" w:rsidP="002F1E46">
      <w:pPr>
        <w:pStyle w:val="Sinespaciado"/>
        <w:rPr>
          <w:lang w:val="es-ES_tradnl"/>
        </w:rPr>
      </w:pPr>
      <w:r w:rsidRPr="00FE66A1">
        <w:rPr>
          <w:lang w:val="es-ES_tradnl"/>
        </w:rPr>
        <w:t>(…)</w:t>
      </w:r>
    </w:p>
    <w:p w14:paraId="6212C816" w14:textId="77777777" w:rsidR="002F1E46" w:rsidRPr="00FE66A1" w:rsidRDefault="002F1E46" w:rsidP="002F1E46">
      <w:pPr>
        <w:pStyle w:val="Sinespaciado"/>
        <w:rPr>
          <w:lang w:val="es-ES_tradnl"/>
        </w:rPr>
      </w:pPr>
    </w:p>
    <w:p w14:paraId="0592CC30" w14:textId="77777777" w:rsidR="002F1E46" w:rsidRPr="00FE66A1" w:rsidRDefault="002F1E46" w:rsidP="002F1E46">
      <w:pPr>
        <w:pStyle w:val="Sinespaciado"/>
        <w:rPr>
          <w:lang w:val="es-ES_tradnl"/>
        </w:rPr>
      </w:pPr>
      <w:r w:rsidRPr="009E5943">
        <w:rPr>
          <w:b/>
          <w:bCs/>
          <w:lang w:val="es-ES_tradnl"/>
        </w:rPr>
        <w:t>Artículo 161.</w:t>
      </w:r>
      <w:r w:rsidRPr="00FE66A1">
        <w:rPr>
          <w:lang w:val="es-ES_tradnl"/>
        </w:rPr>
        <w:t xml:space="preserve"> </w:t>
      </w:r>
      <w:r w:rsidRPr="00A5066C">
        <w:rPr>
          <w:b/>
          <w:u w:val="single"/>
          <w:lang w:val="es-ES_tradnl"/>
        </w:rPr>
        <w:t>Cuando la información requerida por el solicitante ya esté</w:t>
      </w:r>
      <w:r w:rsidRPr="00FE66A1">
        <w:rPr>
          <w:lang w:val="es-ES_tradnl"/>
        </w:rPr>
        <w:t xml:space="preserve"> disponible al público en medios impresos, tales como libros, compendios, trípticos, registros públicos, en formatos electrónicos </w:t>
      </w:r>
      <w:r w:rsidRPr="00A5066C">
        <w:rPr>
          <w:b/>
          <w:u w:val="single"/>
          <w:lang w:val="es-ES_tradnl"/>
        </w:rPr>
        <w:t>disponibles en Internet</w:t>
      </w:r>
      <w:r w:rsidRPr="00FE66A1">
        <w:rPr>
          <w:lang w:val="es-ES_tradnl"/>
        </w:rPr>
        <w:t xml:space="preserve"> o en cualquier otro medio, </w:t>
      </w:r>
      <w:r w:rsidRPr="00A5066C">
        <w:rPr>
          <w:b/>
          <w:u w:val="single"/>
          <w:lang w:val="es-ES_tradnl"/>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BAFF8E5" w14:textId="77777777" w:rsidR="002F1E46" w:rsidRPr="00FE66A1" w:rsidRDefault="002F1E46" w:rsidP="002F1E46">
      <w:pPr>
        <w:rPr>
          <w:rFonts w:cs="Arial"/>
          <w:lang w:val="es-ES_tradnl"/>
        </w:rPr>
      </w:pPr>
    </w:p>
    <w:p w14:paraId="58EC5084" w14:textId="77777777" w:rsidR="002F1E46" w:rsidRPr="00FE66A1" w:rsidRDefault="002F1E46" w:rsidP="002F1E46">
      <w:pPr>
        <w:rPr>
          <w:rFonts w:cs="Arial"/>
          <w:lang w:val="es-ES_tradnl"/>
        </w:rPr>
      </w:pPr>
      <w:r w:rsidRPr="00FE66A1">
        <w:rPr>
          <w:rFonts w:cs="Arial"/>
          <w:lang w:val="es-ES_tradnl"/>
        </w:rPr>
        <w:t xml:space="preserve">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w:t>
      </w:r>
      <w:r w:rsidRPr="00FE66A1">
        <w:rPr>
          <w:rFonts w:cs="Arial"/>
          <w:lang w:val="es-ES_tradnl"/>
        </w:rPr>
        <w:lastRenderedPageBreak/>
        <w:t>entre otros, haciéndole saber al solicitante como podrá consultar, reproducir o adquirir la información, en un plazo no mayor a cinco días hábiles, comprendiendo:</w:t>
      </w:r>
    </w:p>
    <w:p w14:paraId="7CD9C45F" w14:textId="77777777" w:rsidR="002F1E46" w:rsidRPr="00FE66A1" w:rsidRDefault="002F1E46" w:rsidP="002F1E46">
      <w:pPr>
        <w:rPr>
          <w:rFonts w:cs="Arial"/>
          <w:lang w:val="es-ES_tradnl"/>
        </w:rPr>
      </w:pPr>
    </w:p>
    <w:p w14:paraId="494F6A58" w14:textId="77777777" w:rsidR="002F1E46" w:rsidRPr="00A5066C" w:rsidRDefault="002F1E46" w:rsidP="002F1E46">
      <w:pPr>
        <w:pStyle w:val="Prrafodelista"/>
        <w:numPr>
          <w:ilvl w:val="0"/>
          <w:numId w:val="36"/>
        </w:numPr>
        <w:rPr>
          <w:rFonts w:cs="Arial"/>
          <w:lang w:val="es-ES_tradnl"/>
        </w:rPr>
      </w:pPr>
      <w:r w:rsidRPr="00A5066C">
        <w:rPr>
          <w:rFonts w:cs="Arial"/>
          <w:lang w:val="es-ES_tradnl"/>
        </w:rPr>
        <w:t>La fuente</w:t>
      </w:r>
      <w:r>
        <w:rPr>
          <w:rFonts w:cs="Arial"/>
          <w:lang w:val="es-ES_tradnl"/>
        </w:rPr>
        <w:t>,</w:t>
      </w:r>
    </w:p>
    <w:p w14:paraId="06AF994C" w14:textId="77777777" w:rsidR="002F1E46" w:rsidRPr="00A5066C" w:rsidRDefault="002F1E46" w:rsidP="002F1E46">
      <w:pPr>
        <w:pStyle w:val="Prrafodelista"/>
        <w:numPr>
          <w:ilvl w:val="0"/>
          <w:numId w:val="36"/>
        </w:numPr>
        <w:rPr>
          <w:rFonts w:cs="Arial"/>
          <w:lang w:val="es-ES_tradnl"/>
        </w:rPr>
      </w:pPr>
      <w:r w:rsidRPr="00A5066C">
        <w:rPr>
          <w:rFonts w:cs="Arial"/>
          <w:lang w:val="es-ES_tradnl"/>
        </w:rPr>
        <w:t>El lugar</w:t>
      </w:r>
      <w:r>
        <w:rPr>
          <w:rFonts w:cs="Arial"/>
          <w:lang w:val="es-ES_tradnl"/>
        </w:rPr>
        <w:t>,</w:t>
      </w:r>
      <w:r w:rsidRPr="00A5066C">
        <w:rPr>
          <w:rFonts w:cs="Arial"/>
          <w:lang w:val="es-ES_tradnl"/>
        </w:rPr>
        <w:t xml:space="preserve"> y</w:t>
      </w:r>
    </w:p>
    <w:p w14:paraId="1998BE98" w14:textId="77777777" w:rsidR="002F1E46" w:rsidRPr="00A5066C" w:rsidRDefault="002F1E46" w:rsidP="002F1E46">
      <w:pPr>
        <w:pStyle w:val="Prrafodelista"/>
        <w:numPr>
          <w:ilvl w:val="0"/>
          <w:numId w:val="36"/>
        </w:numPr>
        <w:rPr>
          <w:rFonts w:cs="Arial"/>
          <w:lang w:val="es-ES_tradnl"/>
        </w:rPr>
      </w:pPr>
      <w:r w:rsidRPr="00A5066C">
        <w:rPr>
          <w:rFonts w:cs="Arial"/>
          <w:lang w:val="es-ES_tradnl"/>
        </w:rPr>
        <w:t>La forma</w:t>
      </w:r>
      <w:r>
        <w:rPr>
          <w:rFonts w:cs="Arial"/>
          <w:lang w:val="es-ES_tradnl"/>
        </w:rPr>
        <w:t>.</w:t>
      </w:r>
      <w:r w:rsidRPr="00A5066C">
        <w:rPr>
          <w:rFonts w:cs="Arial"/>
          <w:lang w:val="es-ES_tradnl"/>
        </w:rPr>
        <w:t xml:space="preserve"> </w:t>
      </w:r>
    </w:p>
    <w:p w14:paraId="13D499B9" w14:textId="77777777" w:rsidR="002F1E46" w:rsidRPr="00FE66A1" w:rsidRDefault="002F1E46" w:rsidP="002F1E46">
      <w:pPr>
        <w:rPr>
          <w:rFonts w:cs="Arial"/>
          <w:lang w:val="es-ES_tradnl"/>
        </w:rPr>
      </w:pPr>
    </w:p>
    <w:p w14:paraId="5E1A1324" w14:textId="77777777" w:rsidR="002F1E46" w:rsidRPr="00FE66A1" w:rsidRDefault="002F1E46" w:rsidP="002F1E46">
      <w:pPr>
        <w:rPr>
          <w:rFonts w:cs="Arial"/>
          <w:lang w:val="es-ES_tradnl"/>
        </w:rPr>
      </w:pPr>
      <w:r w:rsidRPr="00FE66A1">
        <w:rPr>
          <w:rFonts w:cs="Arial"/>
          <w:lang w:val="es-ES_tradnl"/>
        </w:rPr>
        <w:t>Asimismo, se establece que la fuente de la información deberá ser:</w:t>
      </w:r>
    </w:p>
    <w:p w14:paraId="295D2A1D" w14:textId="77777777" w:rsidR="002F1E46" w:rsidRPr="00FE66A1" w:rsidRDefault="002F1E46" w:rsidP="002F1E46">
      <w:pPr>
        <w:rPr>
          <w:rFonts w:cs="Arial"/>
          <w:lang w:val="es-ES_tradnl"/>
        </w:rPr>
      </w:pPr>
    </w:p>
    <w:p w14:paraId="762572CC" w14:textId="77777777" w:rsidR="002F1E46" w:rsidRPr="000F5AB3" w:rsidRDefault="002F1E46" w:rsidP="002F1E46">
      <w:pPr>
        <w:pStyle w:val="Prrafodelista"/>
        <w:numPr>
          <w:ilvl w:val="0"/>
          <w:numId w:val="37"/>
        </w:numPr>
        <w:rPr>
          <w:rFonts w:cs="Arial"/>
          <w:lang w:val="es-ES_tradnl"/>
        </w:rPr>
      </w:pPr>
      <w:r w:rsidRPr="000F5AB3">
        <w:rPr>
          <w:rFonts w:cs="Arial"/>
          <w:lang w:val="es-ES_tradnl"/>
        </w:rPr>
        <w:t>Precisa</w:t>
      </w:r>
      <w:r>
        <w:rPr>
          <w:rFonts w:cs="Arial"/>
          <w:lang w:val="es-ES_tradnl"/>
        </w:rPr>
        <w:t>,</w:t>
      </w:r>
    </w:p>
    <w:p w14:paraId="15B1FB44" w14:textId="77777777" w:rsidR="002F1E46" w:rsidRPr="000F5AB3" w:rsidRDefault="002F1E46" w:rsidP="002F1E46">
      <w:pPr>
        <w:pStyle w:val="Prrafodelista"/>
        <w:numPr>
          <w:ilvl w:val="0"/>
          <w:numId w:val="37"/>
        </w:numPr>
        <w:rPr>
          <w:rFonts w:cs="Arial"/>
          <w:lang w:val="es-ES_tradnl"/>
        </w:rPr>
      </w:pPr>
      <w:r w:rsidRPr="000F5AB3">
        <w:rPr>
          <w:rFonts w:cs="Arial"/>
          <w:lang w:val="es-ES_tradnl"/>
        </w:rPr>
        <w:t>Concreta</w:t>
      </w:r>
      <w:r>
        <w:rPr>
          <w:rFonts w:cs="Arial"/>
          <w:lang w:val="es-ES_tradnl"/>
        </w:rPr>
        <w:t>,</w:t>
      </w:r>
    </w:p>
    <w:p w14:paraId="68011C9E" w14:textId="77777777" w:rsidR="002F1E46" w:rsidRPr="000F5AB3" w:rsidRDefault="002F1E46" w:rsidP="002F1E46">
      <w:pPr>
        <w:pStyle w:val="Prrafodelista"/>
        <w:numPr>
          <w:ilvl w:val="0"/>
          <w:numId w:val="37"/>
        </w:numPr>
        <w:rPr>
          <w:rFonts w:cs="Arial"/>
          <w:lang w:val="es-ES_tradnl"/>
        </w:rPr>
      </w:pPr>
      <w:r w:rsidRPr="000F5AB3">
        <w:rPr>
          <w:rFonts w:cs="Arial"/>
          <w:lang w:val="es-ES_tradnl"/>
        </w:rPr>
        <w:t>Y no debe implicar que el solicitante realice una búsqueda en toda la información que se encuentre disponible.</w:t>
      </w:r>
    </w:p>
    <w:p w14:paraId="0DB3CD17" w14:textId="77777777" w:rsidR="002F1E46" w:rsidRPr="00FE66A1" w:rsidRDefault="002F1E46" w:rsidP="002F1E46">
      <w:pPr>
        <w:rPr>
          <w:rFonts w:cs="Arial"/>
          <w:lang w:val="es-ES_tradnl"/>
        </w:rPr>
      </w:pPr>
    </w:p>
    <w:p w14:paraId="45CFB037" w14:textId="518FED02" w:rsidR="002F1E46" w:rsidRDefault="002F1E46" w:rsidP="002F1E46">
      <w:pPr>
        <w:rPr>
          <w:rFonts w:cs="Arial"/>
          <w:lang w:val="es-ES_tradnl"/>
        </w:rPr>
      </w:pPr>
      <w:r w:rsidRPr="00FE66A1">
        <w:rPr>
          <w:rFonts w:cs="Arial"/>
          <w:lang w:val="es-ES_tradnl"/>
        </w:rPr>
        <w:t>Imperativos legales que establecen el procedimiento que debe seguir el Sujeto Obligado para que pueda tomarse como válida su orientación sobre la forma en que puede consultar la información requerida, y que, en el caso en concreto, no acontece; ello porque el Sujeto Obligado no hizo del conocimiento del Recurrente la fuente de la información dentro del término establecido, así como únicamente se limitó a indicar las dirección electrónica en las que consta lo solicitado, sin que señalara puntualmente el procedimiento que el particular debe seguir para acceder a la información requerida, lo que implica que la fuente no sea precisa; asimismo, no se estima que sea concreta debido a que ésta resulta abstracta y genera incertidumbre entre el cúmulo de información que se observa en el contenido de las páginas</w:t>
      </w:r>
      <w:r>
        <w:rPr>
          <w:rFonts w:cs="Arial"/>
          <w:lang w:val="es-ES_tradnl"/>
        </w:rPr>
        <w:t xml:space="preserve"> referidas</w:t>
      </w:r>
      <w:r w:rsidRPr="00FE66A1">
        <w:rPr>
          <w:rFonts w:cs="Arial"/>
          <w:lang w:val="es-ES_tradnl"/>
        </w:rPr>
        <w:t xml:space="preserve">; y por último, la fuente implica que el </w:t>
      </w:r>
      <w:r w:rsidRPr="00FE66A1">
        <w:rPr>
          <w:rFonts w:cs="Arial"/>
          <w:lang w:val="es-ES_tradnl"/>
        </w:rPr>
        <w:lastRenderedPageBreak/>
        <w:t>solicitante realice una búsqueda en toda la información que se encuentra disponible, lo que a todas luces transgrede el n</w:t>
      </w:r>
      <w:r>
        <w:rPr>
          <w:rFonts w:cs="Arial"/>
          <w:lang w:val="es-ES_tradnl"/>
        </w:rPr>
        <w:t xml:space="preserve">umeral citado; y por ende, no se puede considerar que lo manifestado por </w:t>
      </w:r>
      <w:r w:rsidR="0063192B">
        <w:rPr>
          <w:rFonts w:cs="Arial"/>
          <w:lang w:val="es-ES_tradnl"/>
        </w:rPr>
        <w:t>el Servidor Público Habilitado de la Dirección General de Recursos Materiales</w:t>
      </w:r>
      <w:r>
        <w:rPr>
          <w:rFonts w:eastAsia="Palatino Linotype" w:cs="Palatino Linotype"/>
          <w:color w:val="000000"/>
          <w:lang w:val="es-ES_tradnl"/>
        </w:rPr>
        <w:t>,</w:t>
      </w:r>
      <w:r>
        <w:rPr>
          <w:rFonts w:cs="Arial"/>
          <w:lang w:val="es-ES_tradnl"/>
        </w:rPr>
        <w:t xml:space="preserve"> colme la pretensión del Recurrente.</w:t>
      </w:r>
    </w:p>
    <w:p w14:paraId="4BA8050C" w14:textId="77777777" w:rsidR="002F1E46" w:rsidRDefault="002F1E46" w:rsidP="002F1E46">
      <w:pPr>
        <w:rPr>
          <w:rFonts w:cs="Arial"/>
          <w:lang w:val="es-ES_tradnl"/>
        </w:rPr>
      </w:pPr>
    </w:p>
    <w:p w14:paraId="07D679C0" w14:textId="634A4C50" w:rsidR="002F1E46" w:rsidRDefault="002F1E46" w:rsidP="002F1E46">
      <w:pPr>
        <w:rPr>
          <w:lang w:val="es-ES_tradnl"/>
        </w:rPr>
      </w:pPr>
      <w:r>
        <w:rPr>
          <w:lang w:val="es-ES_tradnl"/>
        </w:rPr>
        <w:t>Así, dado que el Sujeto Obligado aceptó contar con la información pues señaló que podía ser consultada en el portal IPOMEX toda vez que se encuentra debidamente cargada en dicho sistema, este Instituto considera que los motivos de inconformidad del Recurrente devienen fundados, siendo procedente modificar la respuesta y ordenar la entrega</w:t>
      </w:r>
      <w:r w:rsidR="0063192B">
        <w:rPr>
          <w:lang w:val="es-ES_tradnl"/>
        </w:rPr>
        <w:t>,</w:t>
      </w:r>
      <w:r w:rsidR="0063192B" w:rsidRPr="0063192B">
        <w:t xml:space="preserve"> </w:t>
      </w:r>
      <w:r w:rsidR="0063192B" w:rsidRPr="0063192B">
        <w:rPr>
          <w:lang w:val="es-ES_tradnl"/>
        </w:rPr>
        <w:t>en versión pública de ser procedente</w:t>
      </w:r>
      <w:r w:rsidR="0063192B">
        <w:rPr>
          <w:lang w:val="es-ES_tradnl"/>
        </w:rPr>
        <w:t>,</w:t>
      </w:r>
      <w:r>
        <w:rPr>
          <w:lang w:val="es-ES_tradnl"/>
        </w:rPr>
        <w:t xml:space="preserve"> de </w:t>
      </w:r>
      <w:r w:rsidR="0063192B">
        <w:rPr>
          <w:lang w:val="es-ES_tradnl"/>
        </w:rPr>
        <w:t>lo siguiente:</w:t>
      </w:r>
    </w:p>
    <w:p w14:paraId="2F47D4DB" w14:textId="77777777" w:rsidR="0063192B" w:rsidRDefault="0063192B" w:rsidP="002F1E46">
      <w:pPr>
        <w:rPr>
          <w:lang w:val="es-ES_tradnl"/>
        </w:rPr>
      </w:pPr>
    </w:p>
    <w:p w14:paraId="12DC864D" w14:textId="77777777" w:rsidR="0063192B" w:rsidRPr="0063192B" w:rsidRDefault="0063192B" w:rsidP="0063192B">
      <w:pPr>
        <w:pStyle w:val="Prrafodelista"/>
        <w:numPr>
          <w:ilvl w:val="0"/>
          <w:numId w:val="38"/>
        </w:numPr>
        <w:pBdr>
          <w:top w:val="nil"/>
          <w:left w:val="nil"/>
          <w:bottom w:val="nil"/>
          <w:right w:val="nil"/>
          <w:between w:val="nil"/>
        </w:pBdr>
        <w:contextualSpacing/>
        <w:rPr>
          <w:rFonts w:eastAsia="Palatino Linotype" w:cs="Palatino Linotype"/>
          <w:i/>
          <w:color w:val="000000"/>
        </w:rPr>
      </w:pPr>
      <w:r w:rsidRPr="0063192B">
        <w:rPr>
          <w:rFonts w:eastAsia="Palatino Linotype" w:cs="Palatino Linotype"/>
          <w:i/>
          <w:color w:val="000000"/>
        </w:rPr>
        <w:t>Expediente formado con motivo de la licitación pública número LPNP-079-2021 que dio origen al contrato CS/A/92/2021.</w:t>
      </w:r>
    </w:p>
    <w:p w14:paraId="3118FABC" w14:textId="77777777" w:rsidR="0063192B" w:rsidRPr="0063192B" w:rsidRDefault="0063192B" w:rsidP="0063192B">
      <w:pPr>
        <w:pStyle w:val="Prrafodelista"/>
        <w:pBdr>
          <w:top w:val="nil"/>
          <w:left w:val="nil"/>
          <w:bottom w:val="nil"/>
          <w:right w:val="nil"/>
          <w:between w:val="nil"/>
        </w:pBdr>
        <w:ind w:left="709"/>
        <w:contextualSpacing/>
        <w:rPr>
          <w:rFonts w:eastAsia="Palatino Linotype" w:cs="Palatino Linotype"/>
          <w:i/>
          <w:color w:val="000000"/>
        </w:rPr>
      </w:pPr>
    </w:p>
    <w:p w14:paraId="2657D212" w14:textId="69A5685A" w:rsidR="0063192B" w:rsidRPr="004B3F99" w:rsidRDefault="004B3F99" w:rsidP="004B3F99">
      <w:pPr>
        <w:pStyle w:val="Prrafodelista"/>
        <w:numPr>
          <w:ilvl w:val="0"/>
          <w:numId w:val="38"/>
        </w:numPr>
        <w:rPr>
          <w:rFonts w:eastAsia="Palatino Linotype" w:cs="Palatino Linotype"/>
          <w:i/>
          <w:color w:val="000000"/>
        </w:rPr>
      </w:pPr>
      <w:r w:rsidRPr="004B3F99">
        <w:rPr>
          <w:rFonts w:eastAsia="Palatino Linotype" w:cs="Palatino Linotype"/>
          <w:i/>
          <w:color w:val="000000"/>
        </w:rPr>
        <w:t>Expediente formado con motivo de la licitación pública número LPNP-001-2022 que dio origen al contrato CS/A/3/2022.</w:t>
      </w:r>
    </w:p>
    <w:p w14:paraId="3F7CF58A" w14:textId="77777777" w:rsidR="0063192B" w:rsidRDefault="0063192B" w:rsidP="002F1E46">
      <w:pPr>
        <w:pBdr>
          <w:top w:val="nil"/>
          <w:left w:val="nil"/>
          <w:bottom w:val="nil"/>
          <w:right w:val="nil"/>
          <w:between w:val="nil"/>
        </w:pBdr>
        <w:contextualSpacing/>
        <w:rPr>
          <w:rFonts w:eastAsia="Times New Roman" w:cs="Times New Roman"/>
          <w:color w:val="000000"/>
          <w:szCs w:val="24"/>
        </w:rPr>
      </w:pPr>
    </w:p>
    <w:p w14:paraId="354872AE" w14:textId="77777777" w:rsidR="00FD3800" w:rsidRDefault="00FD3800" w:rsidP="00FD3800">
      <w:pPr>
        <w:rPr>
          <w:rFonts w:eastAsia="Palatino Linotype" w:cs="Palatino Linotype"/>
          <w:b/>
          <w:i/>
          <w:szCs w:val="24"/>
          <w:u w:val="single"/>
        </w:rPr>
      </w:pPr>
      <w:r>
        <w:rPr>
          <w:rFonts w:eastAsia="Palatino Linotype" w:cs="Palatino Linotype"/>
          <w:b/>
          <w:i/>
          <w:szCs w:val="24"/>
          <w:u w:val="single"/>
        </w:rPr>
        <w:t>DE LA VERSIÓN PÚBLICA.</w:t>
      </w:r>
    </w:p>
    <w:p w14:paraId="13BA9480" w14:textId="77777777" w:rsidR="0063192B" w:rsidRPr="00F42CE0" w:rsidRDefault="0063192B" w:rsidP="0063192B">
      <w:pPr>
        <w:rPr>
          <w:rFonts w:eastAsia="Palatino Linotype" w:cs="Palatino Linotype"/>
          <w:szCs w:val="24"/>
          <w:lang w:val="es-ES_tradnl"/>
        </w:rPr>
      </w:pPr>
      <w:r w:rsidRPr="00F42CE0">
        <w:rPr>
          <w:rFonts w:eastAsia="Palatino Linotype" w:cs="Palatino Linotype"/>
          <w:szCs w:val="24"/>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7DFBA21" w14:textId="77777777" w:rsidR="0063192B" w:rsidRPr="00F42CE0" w:rsidRDefault="0063192B" w:rsidP="0063192B">
      <w:pPr>
        <w:rPr>
          <w:rFonts w:eastAsia="Palatino Linotype" w:cs="Palatino Linotype"/>
          <w:szCs w:val="24"/>
          <w:lang w:val="es-ES_tradnl"/>
        </w:rPr>
      </w:pPr>
    </w:p>
    <w:p w14:paraId="5CF476B4" w14:textId="77777777" w:rsidR="0063192B" w:rsidRPr="00F42CE0" w:rsidRDefault="0063192B" w:rsidP="0063192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Artículo 3.</w:t>
      </w:r>
      <w:r w:rsidRPr="00F42CE0">
        <w:rPr>
          <w:rFonts w:eastAsia="Palatino Linotype" w:cs="Palatino Linotype"/>
          <w:i/>
          <w:color w:val="000000"/>
          <w:sz w:val="22"/>
          <w:szCs w:val="24"/>
          <w:lang w:val="es-ES_tradnl"/>
        </w:rPr>
        <w:t xml:space="preserve"> Para los efectos de la presente Ley se entenderá por:</w:t>
      </w:r>
    </w:p>
    <w:p w14:paraId="297AB4D4" w14:textId="77777777" w:rsidR="0063192B" w:rsidRPr="00F42CE0" w:rsidRDefault="0063192B" w:rsidP="0063192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lastRenderedPageBreak/>
        <w:t>(…)</w:t>
      </w:r>
    </w:p>
    <w:p w14:paraId="6377EFE5" w14:textId="77777777" w:rsidR="0063192B" w:rsidRPr="00F42CE0" w:rsidRDefault="0063192B" w:rsidP="0063192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IX. Datos personales:</w:t>
      </w:r>
      <w:r w:rsidRPr="00F42CE0">
        <w:rPr>
          <w:rFonts w:eastAsia="Palatino Linotype" w:cs="Palatino Linotype"/>
          <w:i/>
          <w:color w:val="000000"/>
          <w:sz w:val="22"/>
          <w:szCs w:val="24"/>
          <w:lang w:val="es-ES_tradnl"/>
        </w:rPr>
        <w:t xml:space="preserve"> La información concerniente a una persona, identificada o identificable según lo dispuesto por la Ley de Protección de Datos Personales del Estado de México; </w:t>
      </w:r>
    </w:p>
    <w:p w14:paraId="0B3B1DF4" w14:textId="77777777" w:rsidR="0063192B" w:rsidRPr="00F42CE0" w:rsidRDefault="0063192B" w:rsidP="0063192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XX.</w:t>
      </w:r>
      <w:r w:rsidRPr="00F42CE0">
        <w:rPr>
          <w:rFonts w:eastAsia="Palatino Linotype" w:cs="Palatino Linotype"/>
          <w:i/>
          <w:color w:val="000000"/>
          <w:sz w:val="22"/>
          <w:szCs w:val="24"/>
          <w:lang w:val="es-ES_tradnl"/>
        </w:rPr>
        <w:t xml:space="preserve"> </w:t>
      </w:r>
      <w:r w:rsidRPr="00F42CE0">
        <w:rPr>
          <w:rFonts w:eastAsia="Palatino Linotype" w:cs="Palatino Linotype"/>
          <w:b/>
          <w:i/>
          <w:color w:val="000000"/>
          <w:sz w:val="22"/>
          <w:szCs w:val="24"/>
          <w:lang w:val="es-ES_tradnl"/>
        </w:rPr>
        <w:t>Información clasificada:</w:t>
      </w:r>
      <w:r w:rsidRPr="00F42CE0">
        <w:rPr>
          <w:rFonts w:eastAsia="Palatino Linotype" w:cs="Palatino Linotype"/>
          <w:i/>
          <w:color w:val="000000"/>
          <w:sz w:val="22"/>
          <w:szCs w:val="24"/>
          <w:lang w:val="es-ES_tradnl"/>
        </w:rPr>
        <w:t xml:space="preserve"> Aquella considerada por la presente Ley como reservada o confidencial;</w:t>
      </w:r>
    </w:p>
    <w:p w14:paraId="75F8D37B" w14:textId="77777777" w:rsidR="0063192B" w:rsidRPr="00F42CE0" w:rsidRDefault="0063192B" w:rsidP="0063192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XXI.</w:t>
      </w:r>
      <w:r w:rsidRPr="00F42CE0">
        <w:rPr>
          <w:rFonts w:eastAsia="Palatino Linotype" w:cs="Palatino Linotype"/>
          <w:i/>
          <w:color w:val="000000"/>
          <w:sz w:val="22"/>
          <w:szCs w:val="24"/>
          <w:lang w:val="es-ES_tradnl"/>
        </w:rPr>
        <w:t xml:space="preserve"> </w:t>
      </w:r>
      <w:r w:rsidRPr="00F42CE0">
        <w:rPr>
          <w:rFonts w:eastAsia="Palatino Linotype" w:cs="Palatino Linotype"/>
          <w:b/>
          <w:i/>
          <w:color w:val="000000"/>
          <w:sz w:val="22"/>
          <w:szCs w:val="24"/>
          <w:lang w:val="es-ES_tradnl"/>
        </w:rPr>
        <w:t>Información confidencial:</w:t>
      </w:r>
      <w:r w:rsidRPr="00F42CE0">
        <w:rPr>
          <w:rFonts w:eastAsia="Palatino Linotype" w:cs="Palatino Linotype"/>
          <w:i/>
          <w:color w:val="000000"/>
          <w:sz w:val="22"/>
          <w:szCs w:val="24"/>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D61E93" w14:textId="77777777" w:rsidR="0063192B" w:rsidRPr="00F42CE0" w:rsidRDefault="0063192B" w:rsidP="0063192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w:t>
      </w:r>
    </w:p>
    <w:p w14:paraId="625FE835" w14:textId="77777777" w:rsidR="0063192B" w:rsidRPr="00F42CE0" w:rsidRDefault="0063192B" w:rsidP="0063192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XLV.</w:t>
      </w:r>
      <w:r w:rsidRPr="00F42CE0">
        <w:rPr>
          <w:rFonts w:eastAsia="Palatino Linotype" w:cs="Palatino Linotype"/>
          <w:i/>
          <w:color w:val="000000"/>
          <w:sz w:val="22"/>
          <w:szCs w:val="24"/>
          <w:lang w:val="es-ES_tradnl"/>
        </w:rPr>
        <w:t xml:space="preserve"> </w:t>
      </w:r>
      <w:r w:rsidRPr="00F42CE0">
        <w:rPr>
          <w:rFonts w:eastAsia="Palatino Linotype" w:cs="Palatino Linotype"/>
          <w:b/>
          <w:i/>
          <w:color w:val="000000"/>
          <w:sz w:val="22"/>
          <w:szCs w:val="24"/>
          <w:lang w:val="es-ES_tradnl"/>
        </w:rPr>
        <w:t>Versión pública:</w:t>
      </w:r>
      <w:r w:rsidRPr="00F42CE0">
        <w:rPr>
          <w:rFonts w:eastAsia="Palatino Linotype" w:cs="Palatino Linotype"/>
          <w:i/>
          <w:color w:val="000000"/>
          <w:sz w:val="22"/>
          <w:szCs w:val="24"/>
          <w:lang w:val="es-ES_tradnl"/>
        </w:rPr>
        <w:t xml:space="preserve"> Documento en el que se elimine, suprime o borra la información clasificada como reservada o confidencial para permitir su acceso.</w:t>
      </w:r>
    </w:p>
    <w:p w14:paraId="145C2E4B" w14:textId="77777777" w:rsidR="0063192B" w:rsidRPr="00F42CE0" w:rsidRDefault="0063192B" w:rsidP="0063192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t>(…)</w:t>
      </w:r>
    </w:p>
    <w:p w14:paraId="2F68C272" w14:textId="77777777" w:rsidR="0063192B" w:rsidRPr="00F42CE0" w:rsidRDefault="0063192B" w:rsidP="0063192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60F86907" w14:textId="77777777" w:rsidR="0063192B" w:rsidRPr="00F42CE0" w:rsidRDefault="0063192B" w:rsidP="0063192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 xml:space="preserve">Artículo 91. </w:t>
      </w:r>
      <w:r w:rsidRPr="00F42CE0">
        <w:rPr>
          <w:rFonts w:eastAsia="Palatino Linotype" w:cs="Palatino Linotype"/>
          <w:i/>
          <w:color w:val="000000"/>
          <w:sz w:val="22"/>
          <w:szCs w:val="24"/>
          <w:lang w:val="es-ES_tradnl"/>
        </w:rPr>
        <w:t>El acceso a la información pública será restringido excepcionalmente, cuando ésta sea clasificada como reservada o confidencial.</w:t>
      </w:r>
    </w:p>
    <w:p w14:paraId="34E214AD" w14:textId="77777777" w:rsidR="0063192B" w:rsidRPr="00F42CE0" w:rsidRDefault="0063192B" w:rsidP="0063192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603FF03C" w14:textId="77777777" w:rsidR="0063192B" w:rsidRPr="00F42CE0" w:rsidRDefault="0063192B" w:rsidP="0063192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Artículo 132.</w:t>
      </w:r>
      <w:r w:rsidRPr="00F42CE0">
        <w:rPr>
          <w:rFonts w:eastAsia="Palatino Linotype" w:cs="Palatino Linotype"/>
          <w:i/>
          <w:color w:val="000000"/>
          <w:sz w:val="22"/>
          <w:szCs w:val="24"/>
          <w:lang w:val="es-ES_tradnl"/>
        </w:rPr>
        <w:t xml:space="preserve"> </w:t>
      </w:r>
      <w:r w:rsidRPr="00F42CE0">
        <w:rPr>
          <w:rFonts w:eastAsia="Palatino Linotype" w:cs="Palatino Linotype"/>
          <w:i/>
          <w:color w:val="000000"/>
          <w:sz w:val="22"/>
          <w:szCs w:val="24"/>
          <w:u w:val="single"/>
          <w:lang w:val="es-ES_tradnl"/>
        </w:rPr>
        <w:t>La clasificación de la información se llevará a cabo en el momento en que</w:t>
      </w:r>
      <w:r w:rsidRPr="00F42CE0">
        <w:rPr>
          <w:rFonts w:eastAsia="Palatino Linotype" w:cs="Palatino Linotype"/>
          <w:i/>
          <w:color w:val="000000"/>
          <w:sz w:val="22"/>
          <w:szCs w:val="24"/>
          <w:lang w:val="es-ES_tradnl"/>
        </w:rPr>
        <w:t>:</w:t>
      </w:r>
    </w:p>
    <w:p w14:paraId="0FF02144" w14:textId="77777777" w:rsidR="0063192B" w:rsidRPr="00F42CE0" w:rsidRDefault="0063192B" w:rsidP="0063192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I.</w:t>
      </w:r>
      <w:r w:rsidRPr="00F42CE0">
        <w:rPr>
          <w:rFonts w:eastAsia="Palatino Linotype" w:cs="Palatino Linotype"/>
          <w:i/>
          <w:color w:val="000000"/>
          <w:sz w:val="22"/>
          <w:szCs w:val="24"/>
          <w:lang w:val="es-ES_tradnl"/>
        </w:rPr>
        <w:t xml:space="preserve"> Se reciba una solicitud de acceso a la información;</w:t>
      </w:r>
    </w:p>
    <w:p w14:paraId="0A38DDA9" w14:textId="77777777" w:rsidR="0063192B" w:rsidRPr="00F42CE0" w:rsidRDefault="0063192B" w:rsidP="0063192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II.</w:t>
      </w:r>
      <w:r w:rsidRPr="00F42CE0">
        <w:rPr>
          <w:rFonts w:eastAsia="Palatino Linotype" w:cs="Palatino Linotype"/>
          <w:i/>
          <w:color w:val="000000"/>
          <w:sz w:val="22"/>
          <w:szCs w:val="24"/>
          <w:lang w:val="es-ES_tradnl"/>
        </w:rPr>
        <w:t xml:space="preserve"> </w:t>
      </w:r>
      <w:r w:rsidRPr="00F42CE0">
        <w:rPr>
          <w:rFonts w:eastAsia="Palatino Linotype" w:cs="Palatino Linotype"/>
          <w:i/>
          <w:color w:val="000000"/>
          <w:sz w:val="22"/>
          <w:szCs w:val="24"/>
          <w:u w:val="single"/>
          <w:lang w:val="es-ES_tradnl"/>
        </w:rPr>
        <w:t>Se determine mediante resolución de autoridad competente; o</w:t>
      </w:r>
    </w:p>
    <w:p w14:paraId="429C5976" w14:textId="77777777" w:rsidR="0063192B" w:rsidRPr="00F42CE0" w:rsidRDefault="0063192B" w:rsidP="0063192B">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lang w:val="es-ES_tradnl"/>
        </w:rPr>
      </w:pPr>
      <w:r w:rsidRPr="00F42CE0">
        <w:rPr>
          <w:rFonts w:eastAsia="Palatino Linotype" w:cs="Palatino Linotype"/>
          <w:b/>
          <w:i/>
          <w:color w:val="000000"/>
          <w:sz w:val="22"/>
          <w:szCs w:val="24"/>
          <w:lang w:val="es-ES_tradnl"/>
        </w:rPr>
        <w:t>III.</w:t>
      </w:r>
      <w:r w:rsidRPr="00F42CE0">
        <w:rPr>
          <w:rFonts w:eastAsia="Palatino Linotype" w:cs="Palatino Linotype"/>
          <w:i/>
          <w:color w:val="000000"/>
          <w:sz w:val="22"/>
          <w:szCs w:val="24"/>
          <w:lang w:val="es-ES_tradnl"/>
        </w:rPr>
        <w:t xml:space="preserve"> </w:t>
      </w:r>
      <w:r w:rsidRPr="00F42CE0">
        <w:rPr>
          <w:rFonts w:eastAsia="Palatino Linotype" w:cs="Palatino Linotype"/>
          <w:i/>
          <w:color w:val="000000"/>
          <w:sz w:val="22"/>
          <w:szCs w:val="24"/>
          <w:u w:val="single"/>
          <w:lang w:val="es-ES_tradnl"/>
        </w:rPr>
        <w:t>Se generen versiones públicas para dar cumplimiento a las obligaciones de transparencia previstas en esta Ley.</w:t>
      </w:r>
    </w:p>
    <w:p w14:paraId="0320DF22" w14:textId="77777777" w:rsidR="0063192B" w:rsidRPr="00F42CE0" w:rsidRDefault="0063192B" w:rsidP="0063192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t>(…)</w:t>
      </w:r>
    </w:p>
    <w:p w14:paraId="1F1CD7F9" w14:textId="77777777" w:rsidR="0063192B" w:rsidRPr="00F42CE0" w:rsidRDefault="0063192B" w:rsidP="0063192B">
      <w:pPr>
        <w:rPr>
          <w:rFonts w:eastAsia="Palatino Linotype" w:cs="Palatino Linotype"/>
          <w:i/>
          <w:szCs w:val="24"/>
          <w:lang w:val="es-ES_tradnl"/>
        </w:rPr>
      </w:pPr>
    </w:p>
    <w:p w14:paraId="30961CEA" w14:textId="77777777" w:rsidR="0063192B" w:rsidRPr="00F42CE0" w:rsidRDefault="0063192B" w:rsidP="0063192B">
      <w:pPr>
        <w:rPr>
          <w:rFonts w:eastAsia="Palatino Linotype" w:cs="Palatino Linotype"/>
          <w:szCs w:val="24"/>
          <w:lang w:val="es-ES_tradnl"/>
        </w:rPr>
      </w:pPr>
      <w:r w:rsidRPr="00F42CE0">
        <w:rPr>
          <w:rFonts w:eastAsia="Palatino Linotype" w:cs="Palatino Linotype"/>
          <w:szCs w:val="24"/>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5AD3AAD" w14:textId="77777777" w:rsidR="0063192B" w:rsidRPr="00F42CE0" w:rsidRDefault="0063192B" w:rsidP="0063192B">
      <w:pPr>
        <w:rPr>
          <w:rFonts w:eastAsia="Palatino Linotype" w:cs="Palatino Linotype"/>
          <w:i/>
          <w:szCs w:val="24"/>
          <w:lang w:val="es-ES_tradnl"/>
        </w:rPr>
      </w:pPr>
    </w:p>
    <w:p w14:paraId="01B0B9AC" w14:textId="77777777" w:rsidR="0063192B" w:rsidRPr="00F42CE0" w:rsidRDefault="0063192B" w:rsidP="0063192B">
      <w:pPr>
        <w:rPr>
          <w:rFonts w:eastAsia="Palatino Linotype" w:cs="Palatino Linotype"/>
          <w:szCs w:val="24"/>
          <w:lang w:val="es-ES_tradnl"/>
        </w:rPr>
      </w:pPr>
      <w:r w:rsidRPr="00F42CE0">
        <w:rPr>
          <w:rFonts w:eastAsia="Palatino Linotype" w:cs="Palatino Linotype"/>
          <w:szCs w:val="24"/>
          <w:lang w:val="es-ES_tradnl"/>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F42CE0">
        <w:rPr>
          <w:rFonts w:eastAsia="Palatino Linotype" w:cs="Palatino Linotype"/>
          <w:szCs w:val="24"/>
          <w:lang w:val="es-ES_tradnl"/>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3CF9F26" w14:textId="77777777" w:rsidR="0063192B" w:rsidRPr="00F42CE0" w:rsidRDefault="0063192B" w:rsidP="0063192B">
      <w:pPr>
        <w:rPr>
          <w:rFonts w:eastAsia="Palatino Linotype" w:cs="Palatino Linotype"/>
          <w:szCs w:val="24"/>
          <w:lang w:val="es-ES_tradnl"/>
        </w:rPr>
      </w:pPr>
    </w:p>
    <w:p w14:paraId="7F196053" w14:textId="77777777" w:rsidR="0063192B" w:rsidRPr="00F42CE0" w:rsidRDefault="0063192B" w:rsidP="0063192B">
      <w:pPr>
        <w:rPr>
          <w:rFonts w:eastAsia="Palatino Linotype" w:cs="Palatino Linotype"/>
          <w:szCs w:val="24"/>
          <w:lang w:val="es-ES_tradnl"/>
        </w:rPr>
      </w:pPr>
      <w:r w:rsidRPr="00F42CE0">
        <w:rPr>
          <w:rFonts w:eastAsia="Palatino Linotype" w:cs="Palatino Linotype"/>
          <w:szCs w:val="24"/>
          <w:lang w:val="es-ES_tradnl"/>
        </w:rPr>
        <w:t>Por lo que respecta al Acuerdo del Comité de Transparencia que sustente la versión pública de la documentación a entregar, deberá ser notificado mediante el SAIMEX.</w:t>
      </w:r>
    </w:p>
    <w:p w14:paraId="0B915A19" w14:textId="77777777" w:rsidR="0063192B" w:rsidRPr="00F42CE0" w:rsidRDefault="0063192B" w:rsidP="0063192B">
      <w:pPr>
        <w:rPr>
          <w:rFonts w:eastAsia="Palatino Linotype" w:cs="Palatino Linotype"/>
          <w:szCs w:val="24"/>
          <w:lang w:val="es-ES_tradnl"/>
        </w:rPr>
      </w:pPr>
    </w:p>
    <w:p w14:paraId="623A33FE" w14:textId="77777777" w:rsidR="0063192B" w:rsidRDefault="0063192B" w:rsidP="0063192B">
      <w:pPr>
        <w:pBdr>
          <w:top w:val="nil"/>
          <w:left w:val="nil"/>
          <w:bottom w:val="nil"/>
          <w:right w:val="nil"/>
          <w:between w:val="nil"/>
        </w:pBdr>
        <w:rPr>
          <w:rFonts w:eastAsia="Palatino Linotype" w:cs="Palatino Linotype"/>
          <w:color w:val="000000"/>
          <w:szCs w:val="24"/>
          <w:lang w:val="es-ES_tradnl"/>
        </w:rPr>
      </w:pPr>
      <w:r w:rsidRPr="00F42CE0">
        <w:rPr>
          <w:rFonts w:eastAsia="Palatino Linotype" w:cs="Palatino Linotype"/>
          <w:color w:val="000000"/>
          <w:szCs w:val="24"/>
          <w:lang w:val="es-ES_tradnl"/>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5168C00E" w14:textId="77777777" w:rsidR="00F20800" w:rsidRPr="00326E60" w:rsidRDefault="00F20800" w:rsidP="00F20800">
      <w:pPr>
        <w:contextualSpacing/>
        <w:rPr>
          <w:rFonts w:eastAsia="Palatino Linotype" w:cs="Palatino Linotype"/>
          <w:szCs w:val="24"/>
          <w:lang w:val="es-ES_tradnl"/>
        </w:rPr>
      </w:pPr>
    </w:p>
    <w:p w14:paraId="3A9CBB78" w14:textId="3136821A" w:rsidR="00F20800" w:rsidRPr="00326E60" w:rsidRDefault="00F20800" w:rsidP="00F20800">
      <w:pPr>
        <w:outlineLvl w:val="1"/>
        <w:rPr>
          <w:rFonts w:eastAsia="Palatino Linotype" w:cs="Times New Roman"/>
          <w:szCs w:val="24"/>
          <w:lang w:val="es-ES_tradnl"/>
        </w:rPr>
      </w:pPr>
      <w:r w:rsidRPr="00326E60">
        <w:rPr>
          <w:rFonts w:eastAsia="Palatino Linotype" w:cs="Times New Roman"/>
          <w:szCs w:val="24"/>
          <w:lang w:val="es-ES_tradnl"/>
        </w:rPr>
        <w:t xml:space="preserve">En mérito de lo expuesto en líneas anteriores, este Instituto considera que los motivos de inconformidad planteados por el Recurrente resultan </w:t>
      </w:r>
      <w:r w:rsidR="0063192B">
        <w:rPr>
          <w:rFonts w:eastAsia="Palatino Linotype" w:cs="Times New Roman"/>
          <w:szCs w:val="24"/>
          <w:lang w:val="es-ES_tradnl"/>
        </w:rPr>
        <w:t xml:space="preserve">parcialmente </w:t>
      </w:r>
      <w:r w:rsidRPr="00326E60">
        <w:rPr>
          <w:rFonts w:eastAsia="Palatino Linotype" w:cs="Times New Roman"/>
          <w:szCs w:val="24"/>
          <w:lang w:val="es-ES_tradnl"/>
        </w:rPr>
        <w:t xml:space="preserve">fundados en los recursos de revisión que son materia de esta resolución; por ello </w:t>
      </w:r>
      <w:r w:rsidRPr="00326E60">
        <w:rPr>
          <w:rFonts w:eastAsia="Palatino Linotype" w:cs="Times New Roman"/>
          <w:b/>
          <w:szCs w:val="24"/>
          <w:lang w:val="es-ES_tradnl"/>
        </w:rPr>
        <w:t xml:space="preserve">con fundamento en la </w:t>
      </w:r>
      <w:r w:rsidR="0063192B">
        <w:rPr>
          <w:rFonts w:eastAsia="Palatino Linotype" w:cs="Times New Roman"/>
          <w:b/>
          <w:szCs w:val="24"/>
          <w:lang w:val="es-ES_tradnl"/>
        </w:rPr>
        <w:t>segunda</w:t>
      </w:r>
      <w:r w:rsidRPr="00326E60">
        <w:rPr>
          <w:rFonts w:eastAsia="Palatino Linotype" w:cs="Times New Roman"/>
          <w:b/>
          <w:szCs w:val="24"/>
          <w:lang w:val="es-ES_tradnl"/>
        </w:rPr>
        <w:t xml:space="preserve"> hipótesis de la fracción III del artículo 186 </w:t>
      </w:r>
      <w:r w:rsidRPr="00326E60">
        <w:rPr>
          <w:rFonts w:eastAsia="Palatino Linotype" w:cs="Times New Roman"/>
          <w:szCs w:val="24"/>
          <w:lang w:val="es-ES_tradnl"/>
        </w:rPr>
        <w:t xml:space="preserve">de la Ley de Transparencia y Acceso a la Información Pública del Estado de México y Municipios, se </w:t>
      </w:r>
      <w:r w:rsidR="0063192B">
        <w:rPr>
          <w:rFonts w:eastAsia="Palatino Linotype" w:cs="Times New Roman"/>
          <w:b/>
          <w:szCs w:val="24"/>
          <w:lang w:val="es-ES_tradnl"/>
        </w:rPr>
        <w:t>MODIFICAN</w:t>
      </w:r>
      <w:r w:rsidRPr="00326E60">
        <w:rPr>
          <w:rFonts w:eastAsia="Palatino Linotype" w:cs="Times New Roman"/>
          <w:b/>
          <w:szCs w:val="24"/>
          <w:lang w:val="es-ES_tradnl"/>
        </w:rPr>
        <w:t xml:space="preserve"> </w:t>
      </w:r>
      <w:r w:rsidRPr="00326E60">
        <w:rPr>
          <w:rFonts w:eastAsia="Palatino Linotype" w:cs="Times New Roman"/>
          <w:szCs w:val="24"/>
          <w:lang w:val="es-ES_tradnl"/>
        </w:rPr>
        <w:t>las respuestas a las solicitudes de información</w:t>
      </w:r>
      <w:r w:rsidR="00741827" w:rsidRPr="00326E60">
        <w:rPr>
          <w:rFonts w:eastAsia="Palatino Linotype" w:cs="Times New Roman"/>
          <w:szCs w:val="24"/>
          <w:lang w:val="es-ES_tradnl"/>
        </w:rPr>
        <w:t xml:space="preserve"> número</w:t>
      </w:r>
      <w:r w:rsidRPr="00326E60">
        <w:rPr>
          <w:rFonts w:eastAsia="Palatino Linotype" w:cs="Times New Roman"/>
          <w:szCs w:val="24"/>
          <w:lang w:val="es-ES_tradnl"/>
        </w:rPr>
        <w:t xml:space="preserve"> </w:t>
      </w:r>
      <w:r w:rsidR="0063192B" w:rsidRPr="0063192B">
        <w:rPr>
          <w:rFonts w:eastAsia="Palatino Linotype" w:cs="Palatino Linotype"/>
          <w:b/>
          <w:bCs/>
          <w:color w:val="000000"/>
          <w:szCs w:val="24"/>
        </w:rPr>
        <w:t>00291/SF/IP/2022 y 00292/SF/IP/2022</w:t>
      </w:r>
      <w:r w:rsidRPr="00326E60">
        <w:rPr>
          <w:rFonts w:eastAsia="Palatino Linotype" w:cs="Times New Roman"/>
          <w:szCs w:val="24"/>
          <w:lang w:val="es-ES_tradnl"/>
        </w:rPr>
        <w:t>,</w:t>
      </w:r>
      <w:r w:rsidRPr="00326E60">
        <w:rPr>
          <w:rFonts w:eastAsia="Palatino Linotype" w:cs="Times New Roman"/>
          <w:b/>
          <w:szCs w:val="24"/>
          <w:lang w:val="es-ES_tradnl"/>
        </w:rPr>
        <w:t xml:space="preserve"> </w:t>
      </w:r>
      <w:r w:rsidRPr="00326E60">
        <w:rPr>
          <w:rFonts w:eastAsia="Palatino Linotype" w:cs="Times New Roman"/>
          <w:szCs w:val="24"/>
          <w:lang w:val="es-ES_tradnl"/>
        </w:rPr>
        <w:t>que ha</w:t>
      </w:r>
      <w:r w:rsidR="00741827" w:rsidRPr="00326E60">
        <w:rPr>
          <w:rFonts w:eastAsia="Palatino Linotype" w:cs="Times New Roman"/>
          <w:szCs w:val="24"/>
          <w:lang w:val="es-ES_tradnl"/>
        </w:rPr>
        <w:t>n</w:t>
      </w:r>
      <w:r w:rsidRPr="00326E60">
        <w:rPr>
          <w:rFonts w:eastAsia="Palatino Linotype" w:cs="Times New Roman"/>
          <w:szCs w:val="24"/>
          <w:lang w:val="es-ES_tradnl"/>
        </w:rPr>
        <w:t xml:space="preserve"> sido materia del presente estudio.</w:t>
      </w:r>
    </w:p>
    <w:p w14:paraId="207145A5" w14:textId="77777777" w:rsidR="00FD3800" w:rsidRPr="00326E60" w:rsidRDefault="00FD3800" w:rsidP="00FD3800">
      <w:pPr>
        <w:rPr>
          <w:rFonts w:eastAsia="Times New Roman" w:cs="Times New Roman"/>
          <w:color w:val="000000"/>
          <w:szCs w:val="24"/>
        </w:rPr>
      </w:pPr>
    </w:p>
    <w:p w14:paraId="3489908D" w14:textId="77777777" w:rsidR="00FD3800" w:rsidRPr="00326E60" w:rsidRDefault="00FD3800" w:rsidP="00FD3800">
      <w:pPr>
        <w:rPr>
          <w:rFonts w:eastAsia="Palatino Linotype" w:cs="Palatino Linotype"/>
          <w:color w:val="000000"/>
          <w:szCs w:val="24"/>
        </w:rPr>
      </w:pPr>
      <w:r w:rsidRPr="00326E60">
        <w:rPr>
          <w:rFonts w:eastAsia="Palatino Linotype" w:cs="Palatino Linotype"/>
          <w:color w:val="000000"/>
          <w:szCs w:val="24"/>
        </w:rPr>
        <w:t>Por lo antes expuesto y fundado es de resolverse y,</w:t>
      </w:r>
    </w:p>
    <w:p w14:paraId="1C7B4140" w14:textId="77777777" w:rsidR="00FD3800" w:rsidRPr="00326E60" w:rsidRDefault="00FD3800" w:rsidP="00FD3800">
      <w:pPr>
        <w:rPr>
          <w:rFonts w:eastAsia="Palatino Linotype" w:cs="Palatino Linotype"/>
          <w:color w:val="000000"/>
          <w:szCs w:val="24"/>
        </w:rPr>
      </w:pPr>
    </w:p>
    <w:p w14:paraId="3F82E76D" w14:textId="77777777" w:rsidR="00FD3800" w:rsidRDefault="00FD3800" w:rsidP="00FD3800">
      <w:pPr>
        <w:jc w:val="center"/>
        <w:rPr>
          <w:rFonts w:eastAsia="Palatino Linotype" w:cs="Palatino Linotype"/>
          <w:b/>
          <w:color w:val="000000"/>
          <w:sz w:val="28"/>
          <w:szCs w:val="28"/>
        </w:rPr>
      </w:pPr>
      <w:r>
        <w:rPr>
          <w:rFonts w:eastAsia="Palatino Linotype" w:cs="Palatino Linotype"/>
          <w:b/>
          <w:color w:val="000000"/>
          <w:sz w:val="28"/>
          <w:szCs w:val="28"/>
        </w:rPr>
        <w:t>S E    R E S U E L V E</w:t>
      </w:r>
    </w:p>
    <w:p w14:paraId="1BF51CC3" w14:textId="77777777" w:rsidR="00FD3800" w:rsidRPr="00326E60" w:rsidRDefault="00FD3800" w:rsidP="00FD3800">
      <w:pPr>
        <w:rPr>
          <w:rFonts w:eastAsia="Palatino Linotype" w:cs="Palatino Linotype"/>
          <w:color w:val="000000"/>
          <w:sz w:val="22"/>
        </w:rPr>
      </w:pPr>
    </w:p>
    <w:p w14:paraId="7352B34F" w14:textId="464F0720" w:rsidR="00AD5BCB" w:rsidRPr="00326E60" w:rsidRDefault="00AD5BCB" w:rsidP="00AD5BCB">
      <w:pPr>
        <w:rPr>
          <w:rFonts w:eastAsia="Palatino Linotype" w:cs="Palatino Linotype"/>
          <w:color w:val="000000"/>
          <w:szCs w:val="24"/>
        </w:rPr>
      </w:pPr>
      <w:r w:rsidRPr="00326E60">
        <w:rPr>
          <w:rFonts w:eastAsia="Palatino Linotype" w:cs="Palatino Linotype"/>
          <w:b/>
          <w:color w:val="000000"/>
          <w:szCs w:val="24"/>
        </w:rPr>
        <w:t>PRIMERO.</w:t>
      </w:r>
      <w:r w:rsidRPr="00326E60">
        <w:rPr>
          <w:rFonts w:eastAsia="Palatino Linotype" w:cs="Palatino Linotype"/>
          <w:color w:val="000000"/>
          <w:szCs w:val="24"/>
        </w:rPr>
        <w:t xml:space="preserve"> Se </w:t>
      </w:r>
      <w:r w:rsidR="0016611A">
        <w:rPr>
          <w:rFonts w:eastAsia="Palatino Linotype" w:cs="Palatino Linotype"/>
          <w:b/>
          <w:color w:val="000000"/>
          <w:szCs w:val="24"/>
        </w:rPr>
        <w:t>MODIFICAN</w:t>
      </w:r>
      <w:r w:rsidRPr="00326E60">
        <w:rPr>
          <w:rFonts w:eastAsia="Palatino Linotype" w:cs="Palatino Linotype"/>
          <w:color w:val="000000"/>
          <w:szCs w:val="24"/>
        </w:rPr>
        <w:t xml:space="preserve"> la</w:t>
      </w:r>
      <w:r w:rsidR="00741827" w:rsidRPr="00326E60">
        <w:rPr>
          <w:rFonts w:eastAsia="Palatino Linotype" w:cs="Palatino Linotype"/>
          <w:color w:val="000000"/>
          <w:szCs w:val="24"/>
        </w:rPr>
        <w:t>s</w:t>
      </w:r>
      <w:r w:rsidRPr="00326E60">
        <w:rPr>
          <w:rFonts w:eastAsia="Palatino Linotype" w:cs="Palatino Linotype"/>
          <w:color w:val="000000"/>
          <w:szCs w:val="24"/>
        </w:rPr>
        <w:t xml:space="preserve"> respuesta</w:t>
      </w:r>
      <w:r w:rsidR="00741827" w:rsidRPr="00326E60">
        <w:rPr>
          <w:rFonts w:eastAsia="Palatino Linotype" w:cs="Palatino Linotype"/>
          <w:color w:val="000000"/>
          <w:szCs w:val="24"/>
        </w:rPr>
        <w:t>s</w:t>
      </w:r>
      <w:r w:rsidRPr="00326E60">
        <w:rPr>
          <w:rFonts w:eastAsia="Palatino Linotype" w:cs="Palatino Linotype"/>
          <w:color w:val="000000"/>
          <w:szCs w:val="24"/>
        </w:rPr>
        <w:t xml:space="preserve"> entregada</w:t>
      </w:r>
      <w:r w:rsidR="00741827" w:rsidRPr="00326E60">
        <w:rPr>
          <w:rFonts w:eastAsia="Palatino Linotype" w:cs="Palatino Linotype"/>
          <w:color w:val="000000"/>
          <w:szCs w:val="24"/>
        </w:rPr>
        <w:t>s</w:t>
      </w:r>
      <w:r w:rsidRPr="00326E60">
        <w:rPr>
          <w:rFonts w:eastAsia="Palatino Linotype" w:cs="Palatino Linotype"/>
          <w:color w:val="000000"/>
          <w:szCs w:val="24"/>
        </w:rPr>
        <w:t xml:space="preserve"> por el Sujeto Obligado</w:t>
      </w:r>
      <w:r w:rsidRPr="00326E60">
        <w:rPr>
          <w:rFonts w:eastAsia="Palatino Linotype" w:cs="Palatino Linotype"/>
          <w:b/>
          <w:color w:val="000000"/>
          <w:szCs w:val="24"/>
        </w:rPr>
        <w:t xml:space="preserve"> </w:t>
      </w:r>
      <w:r w:rsidRPr="00326E60">
        <w:rPr>
          <w:rFonts w:eastAsia="Palatino Linotype" w:cs="Palatino Linotype"/>
          <w:color w:val="000000"/>
          <w:szCs w:val="24"/>
        </w:rPr>
        <w:t>a la</w:t>
      </w:r>
      <w:r w:rsidR="00741827" w:rsidRPr="00326E60">
        <w:rPr>
          <w:rFonts w:eastAsia="Palatino Linotype" w:cs="Palatino Linotype"/>
          <w:color w:val="000000"/>
          <w:szCs w:val="24"/>
        </w:rPr>
        <w:t>s</w:t>
      </w:r>
      <w:r w:rsidRPr="00326E60">
        <w:rPr>
          <w:rFonts w:eastAsia="Palatino Linotype" w:cs="Palatino Linotype"/>
          <w:color w:val="000000"/>
          <w:szCs w:val="24"/>
        </w:rPr>
        <w:t xml:space="preserve"> solicitud</w:t>
      </w:r>
      <w:r w:rsidR="00741827" w:rsidRPr="00326E60">
        <w:rPr>
          <w:rFonts w:eastAsia="Palatino Linotype" w:cs="Palatino Linotype"/>
          <w:color w:val="000000"/>
          <w:szCs w:val="24"/>
        </w:rPr>
        <w:t>es</w:t>
      </w:r>
      <w:r w:rsidRPr="00326E60">
        <w:rPr>
          <w:rFonts w:eastAsia="Palatino Linotype" w:cs="Palatino Linotype"/>
          <w:color w:val="000000"/>
          <w:szCs w:val="24"/>
        </w:rPr>
        <w:t xml:space="preserve"> de información </w:t>
      </w:r>
      <w:r w:rsidR="0016611A" w:rsidRPr="0016611A">
        <w:rPr>
          <w:rFonts w:eastAsia="Palatino Linotype" w:cs="Palatino Linotype"/>
          <w:b/>
          <w:color w:val="000000"/>
          <w:szCs w:val="24"/>
        </w:rPr>
        <w:t>00291/SF/IP/2022 y 00292/SF/IP/2022</w:t>
      </w:r>
      <w:r w:rsidRPr="00326E60">
        <w:rPr>
          <w:rFonts w:eastAsia="Palatino Linotype" w:cs="Palatino Linotype"/>
          <w:color w:val="000000"/>
          <w:szCs w:val="24"/>
        </w:rPr>
        <w:t>, por resultar fundados los motivos d</w:t>
      </w:r>
      <w:r w:rsidR="00741827" w:rsidRPr="00326E60">
        <w:rPr>
          <w:rFonts w:eastAsia="Palatino Linotype" w:cs="Palatino Linotype"/>
          <w:color w:val="000000"/>
          <w:szCs w:val="24"/>
        </w:rPr>
        <w:t>e inconformidad expuestos por la</w:t>
      </w:r>
      <w:r w:rsidRPr="00326E60">
        <w:rPr>
          <w:rFonts w:eastAsia="Palatino Linotype" w:cs="Palatino Linotype"/>
          <w:color w:val="000000"/>
          <w:szCs w:val="24"/>
        </w:rPr>
        <w:t xml:space="preserve"> Recurrente, en términos del</w:t>
      </w:r>
      <w:r w:rsidR="00741827" w:rsidRPr="00326E60">
        <w:rPr>
          <w:rFonts w:eastAsia="Palatino Linotype" w:cs="Palatino Linotype"/>
          <w:b/>
          <w:color w:val="000000"/>
          <w:szCs w:val="24"/>
        </w:rPr>
        <w:t xml:space="preserve"> Considerando </w:t>
      </w:r>
      <w:r w:rsidR="0016611A">
        <w:rPr>
          <w:rFonts w:eastAsia="Palatino Linotype" w:cs="Palatino Linotype"/>
          <w:b/>
          <w:color w:val="000000"/>
          <w:szCs w:val="24"/>
        </w:rPr>
        <w:t>QUINTO</w:t>
      </w:r>
      <w:r w:rsidRPr="00326E60">
        <w:rPr>
          <w:rFonts w:eastAsia="Palatino Linotype" w:cs="Palatino Linotype"/>
          <w:color w:val="000000"/>
          <w:szCs w:val="24"/>
        </w:rPr>
        <w:t xml:space="preserve"> de la presente resolución. </w:t>
      </w:r>
    </w:p>
    <w:p w14:paraId="46B5E193" w14:textId="77777777" w:rsidR="00AD5BCB" w:rsidRPr="00326E60" w:rsidRDefault="00AD5BCB" w:rsidP="00AD5BCB">
      <w:pPr>
        <w:rPr>
          <w:rFonts w:eastAsia="Palatino Linotype" w:cs="Palatino Linotype"/>
          <w:color w:val="000000"/>
          <w:szCs w:val="24"/>
        </w:rPr>
      </w:pPr>
    </w:p>
    <w:p w14:paraId="4A9B9241" w14:textId="0706B95F" w:rsidR="00AD5BCB" w:rsidRPr="00326E60" w:rsidRDefault="00AD5BCB" w:rsidP="00AD5BCB">
      <w:pPr>
        <w:rPr>
          <w:rFonts w:eastAsia="Palatino Linotype" w:cs="Palatino Linotype"/>
          <w:color w:val="000000"/>
          <w:szCs w:val="24"/>
        </w:rPr>
      </w:pPr>
      <w:r w:rsidRPr="00326E60">
        <w:rPr>
          <w:rFonts w:eastAsia="Palatino Linotype" w:cs="Palatino Linotype"/>
          <w:b/>
          <w:color w:val="000000"/>
          <w:szCs w:val="24"/>
        </w:rPr>
        <w:t>SEGUNDO.</w:t>
      </w:r>
      <w:r w:rsidRPr="00326E60">
        <w:rPr>
          <w:rFonts w:eastAsia="Palatino Linotype" w:cs="Palatino Linotype"/>
          <w:color w:val="000000"/>
          <w:szCs w:val="24"/>
        </w:rPr>
        <w:t xml:space="preserve"> Se </w:t>
      </w:r>
      <w:r w:rsidRPr="00326E60">
        <w:rPr>
          <w:rFonts w:eastAsia="Palatino Linotype" w:cs="Palatino Linotype"/>
          <w:b/>
          <w:color w:val="000000"/>
          <w:szCs w:val="24"/>
        </w:rPr>
        <w:t>ORDENA</w:t>
      </w:r>
      <w:r w:rsidRPr="00326E60">
        <w:rPr>
          <w:rFonts w:eastAsia="Palatino Linotype" w:cs="Palatino Linotype"/>
          <w:color w:val="000000"/>
          <w:szCs w:val="24"/>
        </w:rPr>
        <w:t xml:space="preserve"> al Sujeto Obligado que haga entrega a</w:t>
      </w:r>
      <w:r w:rsidR="00741827" w:rsidRPr="00326E60">
        <w:rPr>
          <w:rFonts w:eastAsia="Palatino Linotype" w:cs="Palatino Linotype"/>
          <w:color w:val="000000"/>
          <w:szCs w:val="24"/>
        </w:rPr>
        <w:t xml:space="preserve"> </w:t>
      </w:r>
      <w:r w:rsidRPr="00326E60">
        <w:rPr>
          <w:rFonts w:eastAsia="Palatino Linotype" w:cs="Palatino Linotype"/>
          <w:color w:val="000000"/>
          <w:szCs w:val="24"/>
        </w:rPr>
        <w:t>l</w:t>
      </w:r>
      <w:r w:rsidR="00741827" w:rsidRPr="00326E60">
        <w:rPr>
          <w:rFonts w:eastAsia="Palatino Linotype" w:cs="Palatino Linotype"/>
          <w:color w:val="000000"/>
          <w:szCs w:val="24"/>
        </w:rPr>
        <w:t>a</w:t>
      </w:r>
      <w:r w:rsidRPr="00326E60">
        <w:rPr>
          <w:rFonts w:eastAsia="Palatino Linotype" w:cs="Palatino Linotype"/>
          <w:color w:val="000000"/>
          <w:szCs w:val="24"/>
        </w:rPr>
        <w:t xml:space="preserve"> Recurrente en términos del </w:t>
      </w:r>
      <w:r w:rsidR="00741827" w:rsidRPr="00326E60">
        <w:rPr>
          <w:rFonts w:eastAsia="Palatino Linotype" w:cs="Palatino Linotype"/>
          <w:b/>
          <w:color w:val="000000"/>
          <w:szCs w:val="24"/>
        </w:rPr>
        <w:t xml:space="preserve">Considerando </w:t>
      </w:r>
      <w:r w:rsidR="0016611A">
        <w:rPr>
          <w:rFonts w:eastAsia="Palatino Linotype" w:cs="Palatino Linotype"/>
          <w:b/>
          <w:color w:val="000000"/>
          <w:szCs w:val="24"/>
        </w:rPr>
        <w:t>QUINTO</w:t>
      </w:r>
      <w:r w:rsidRPr="00326E60">
        <w:rPr>
          <w:rFonts w:eastAsia="Palatino Linotype" w:cs="Palatino Linotype"/>
          <w:color w:val="000000"/>
          <w:szCs w:val="24"/>
        </w:rPr>
        <w:t xml:space="preserve">, </w:t>
      </w:r>
      <w:r w:rsidR="006F4CB2" w:rsidRPr="00326E60">
        <w:rPr>
          <w:rFonts w:eastAsia="Palatino Linotype" w:cs="Palatino Linotype"/>
          <w:color w:val="000000"/>
          <w:szCs w:val="24"/>
        </w:rPr>
        <w:t>en versión pública</w:t>
      </w:r>
      <w:r w:rsidR="0016611A">
        <w:rPr>
          <w:rFonts w:eastAsia="Palatino Linotype" w:cs="Palatino Linotype"/>
          <w:color w:val="000000"/>
          <w:szCs w:val="24"/>
        </w:rPr>
        <w:t xml:space="preserve"> de ser procedente</w:t>
      </w:r>
      <w:r w:rsidR="006F4CB2" w:rsidRPr="00326E60">
        <w:rPr>
          <w:rFonts w:eastAsia="Palatino Linotype" w:cs="Palatino Linotype"/>
          <w:color w:val="000000"/>
          <w:szCs w:val="24"/>
        </w:rPr>
        <w:t xml:space="preserve"> y </w:t>
      </w:r>
      <w:r w:rsidRPr="00326E60">
        <w:rPr>
          <w:rFonts w:eastAsia="Palatino Linotype" w:cs="Palatino Linotype"/>
          <w:color w:val="000000"/>
          <w:szCs w:val="24"/>
        </w:rPr>
        <w:t>mediante el Sistema de Acceso a la Información Mexiquense (SAIMEX) de lo siguiente:</w:t>
      </w:r>
    </w:p>
    <w:p w14:paraId="4D4696E3" w14:textId="77777777" w:rsidR="00AD5BCB" w:rsidRPr="00326E60" w:rsidRDefault="00AD5BCB" w:rsidP="00AD5BCB">
      <w:pPr>
        <w:rPr>
          <w:rFonts w:eastAsia="Palatino Linotype" w:cs="Palatino Linotype"/>
          <w:color w:val="000000"/>
          <w:szCs w:val="24"/>
        </w:rPr>
      </w:pPr>
    </w:p>
    <w:p w14:paraId="0EE9FF34" w14:textId="77777777" w:rsidR="0016611A" w:rsidRPr="00B32DCE" w:rsidRDefault="0016611A" w:rsidP="0016611A">
      <w:pPr>
        <w:pStyle w:val="Prrafodelista"/>
        <w:numPr>
          <w:ilvl w:val="0"/>
          <w:numId w:val="40"/>
        </w:numPr>
        <w:pBdr>
          <w:top w:val="nil"/>
          <w:left w:val="nil"/>
          <w:bottom w:val="nil"/>
          <w:right w:val="nil"/>
          <w:between w:val="nil"/>
        </w:pBdr>
        <w:ind w:left="567" w:right="567"/>
        <w:contextualSpacing/>
        <w:rPr>
          <w:rFonts w:eastAsia="Palatino Linotype" w:cs="Palatino Linotype"/>
          <w:i/>
          <w:color w:val="000000"/>
        </w:rPr>
      </w:pPr>
      <w:r w:rsidRPr="00B32DCE">
        <w:rPr>
          <w:rFonts w:eastAsia="Palatino Linotype" w:cs="Palatino Linotype"/>
          <w:i/>
          <w:color w:val="000000"/>
        </w:rPr>
        <w:t>Expediente formado con motivo de la licitación pública número LPNP-079-2021 que dio origen al contrato CS/A/92/2021.</w:t>
      </w:r>
    </w:p>
    <w:p w14:paraId="41F02543" w14:textId="77777777" w:rsidR="0016611A" w:rsidRPr="00B32DCE" w:rsidRDefault="0016611A" w:rsidP="0016611A">
      <w:pPr>
        <w:pStyle w:val="Prrafodelista"/>
        <w:pBdr>
          <w:top w:val="nil"/>
          <w:left w:val="nil"/>
          <w:bottom w:val="nil"/>
          <w:right w:val="nil"/>
          <w:between w:val="nil"/>
        </w:pBdr>
        <w:ind w:left="567" w:right="567"/>
        <w:contextualSpacing/>
        <w:rPr>
          <w:rFonts w:eastAsia="Palatino Linotype" w:cs="Palatino Linotype"/>
          <w:i/>
          <w:color w:val="000000"/>
        </w:rPr>
      </w:pPr>
    </w:p>
    <w:p w14:paraId="34D25E19" w14:textId="104F8D1A" w:rsidR="0016611A" w:rsidRPr="00B32DCE" w:rsidRDefault="0016611A" w:rsidP="004B3F99">
      <w:pPr>
        <w:pStyle w:val="Prrafodelista"/>
        <w:numPr>
          <w:ilvl w:val="0"/>
          <w:numId w:val="40"/>
        </w:numPr>
        <w:pBdr>
          <w:top w:val="nil"/>
          <w:left w:val="nil"/>
          <w:bottom w:val="nil"/>
          <w:right w:val="nil"/>
          <w:between w:val="nil"/>
        </w:pBdr>
        <w:ind w:right="567"/>
        <w:contextualSpacing/>
        <w:rPr>
          <w:rFonts w:eastAsia="Palatino Linotype" w:cs="Palatino Linotype"/>
          <w:i/>
          <w:color w:val="000000"/>
        </w:rPr>
      </w:pPr>
      <w:r w:rsidRPr="00B32DCE">
        <w:rPr>
          <w:rFonts w:eastAsia="Palatino Linotype" w:cs="Palatino Linotype"/>
          <w:i/>
          <w:color w:val="000000"/>
        </w:rPr>
        <w:t xml:space="preserve">Expediente formado con motivo de la licitación pública número </w:t>
      </w:r>
      <w:r w:rsidR="004B3F99" w:rsidRPr="00B32DCE">
        <w:rPr>
          <w:rFonts w:eastAsia="Palatino Linotype" w:cs="Palatino Linotype"/>
          <w:i/>
          <w:color w:val="000000"/>
        </w:rPr>
        <w:t>LPNP-001-2022 que dio origen al contrato</w:t>
      </w:r>
      <w:r w:rsidR="004B3F99" w:rsidRPr="00B32DCE">
        <w:t xml:space="preserve"> </w:t>
      </w:r>
      <w:r w:rsidR="004B3F99" w:rsidRPr="00B32DCE">
        <w:rPr>
          <w:rFonts w:eastAsia="Palatino Linotype" w:cs="Palatino Linotype"/>
          <w:i/>
          <w:color w:val="000000"/>
        </w:rPr>
        <w:t>CS/A/3/2022</w:t>
      </w:r>
      <w:r w:rsidRPr="00B32DCE">
        <w:rPr>
          <w:rFonts w:eastAsia="Palatino Linotype" w:cs="Palatino Linotype"/>
          <w:i/>
          <w:color w:val="000000"/>
        </w:rPr>
        <w:t>.</w:t>
      </w:r>
    </w:p>
    <w:p w14:paraId="756FB274" w14:textId="77777777" w:rsidR="0016611A" w:rsidRDefault="0016611A" w:rsidP="00AD5BCB">
      <w:pPr>
        <w:rPr>
          <w:rFonts w:eastAsia="Palatino Linotype" w:cs="Palatino Linotype"/>
          <w:color w:val="000000"/>
          <w:szCs w:val="24"/>
        </w:rPr>
      </w:pPr>
    </w:p>
    <w:p w14:paraId="50CD03F2" w14:textId="77777777" w:rsidR="0016611A" w:rsidRPr="0016611A" w:rsidRDefault="0016611A" w:rsidP="0016611A">
      <w:pPr>
        <w:spacing w:line="240" w:lineRule="auto"/>
        <w:ind w:left="567" w:right="567"/>
        <w:rPr>
          <w:rFonts w:eastAsia="Palatino Linotype" w:cs="Palatino Linotype"/>
          <w:i/>
          <w:color w:val="000000"/>
          <w:szCs w:val="24"/>
          <w:lang w:val="es-MX"/>
        </w:rPr>
      </w:pPr>
      <w:r w:rsidRPr="0016611A">
        <w:rPr>
          <w:rFonts w:eastAsia="Palatino Linotype" w:cs="Palatino Linotype"/>
          <w:i/>
          <w:color w:val="000000"/>
          <w:szCs w:val="24"/>
          <w:lang w:val="es-MX"/>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74646B6E" w14:textId="77777777" w:rsidR="00AD5BCB" w:rsidRPr="00326E60" w:rsidRDefault="00AD5BCB" w:rsidP="00FD3800">
      <w:pPr>
        <w:rPr>
          <w:rFonts w:eastAsia="Palatino Linotype" w:cs="Palatino Linotype"/>
          <w:color w:val="000000"/>
          <w:szCs w:val="24"/>
        </w:rPr>
      </w:pPr>
    </w:p>
    <w:p w14:paraId="4DC0E52E" w14:textId="39BD5264" w:rsidR="00FD3800" w:rsidRPr="00326E60" w:rsidRDefault="00AD5BCB" w:rsidP="00FD3800">
      <w:pPr>
        <w:rPr>
          <w:rFonts w:eastAsia="Palatino Linotype" w:cs="Palatino Linotype"/>
          <w:color w:val="000000"/>
          <w:szCs w:val="24"/>
        </w:rPr>
      </w:pPr>
      <w:r w:rsidRPr="00326E60">
        <w:rPr>
          <w:rFonts w:eastAsia="Palatino Linotype" w:cs="Palatino Linotype"/>
          <w:b/>
          <w:color w:val="000000"/>
          <w:szCs w:val="24"/>
        </w:rPr>
        <w:t>TERCERO</w:t>
      </w:r>
      <w:r w:rsidR="00FD3800" w:rsidRPr="00326E60">
        <w:rPr>
          <w:rFonts w:eastAsia="Palatino Linotype" w:cs="Palatino Linotype"/>
          <w:b/>
          <w:color w:val="000000"/>
          <w:szCs w:val="24"/>
        </w:rPr>
        <w:t>.</w:t>
      </w:r>
      <w:r w:rsidR="00741827" w:rsidRPr="00326E60">
        <w:rPr>
          <w:rFonts w:eastAsia="Palatino Linotype" w:cs="Palatino Linotype"/>
          <w:b/>
          <w:color w:val="000000"/>
          <w:szCs w:val="24"/>
        </w:rPr>
        <w:t xml:space="preserve"> </w:t>
      </w:r>
      <w:r w:rsidR="00FD3800" w:rsidRPr="00326E60">
        <w:rPr>
          <w:rFonts w:eastAsia="Palatino Linotype" w:cs="Palatino Linotype"/>
          <w:b/>
          <w:color w:val="000000"/>
          <w:szCs w:val="24"/>
        </w:rPr>
        <w:t>Notifíquese</w:t>
      </w:r>
      <w:r w:rsidR="00FD3800" w:rsidRPr="00326E60">
        <w:rPr>
          <w:rFonts w:eastAsia="Palatino Linotype" w:cs="Palatino Linotype"/>
          <w:b/>
          <w:i/>
          <w:color w:val="000000"/>
          <w:szCs w:val="24"/>
        </w:rPr>
        <w:t xml:space="preserve"> </w:t>
      </w:r>
      <w:r w:rsidR="00FD3800" w:rsidRPr="00326E60">
        <w:rPr>
          <w:rFonts w:eastAsia="Palatino Linotype" w:cs="Palatino Linotype"/>
          <w:color w:val="000000"/>
          <w:szCs w:val="24"/>
        </w:rPr>
        <w:t>al Titular de la Unidad de Transparencia del</w:t>
      </w:r>
      <w:r w:rsidR="00FD3800" w:rsidRPr="00326E60">
        <w:rPr>
          <w:rFonts w:eastAsia="Palatino Linotype" w:cs="Palatino Linotype"/>
          <w:b/>
          <w:color w:val="000000"/>
          <w:szCs w:val="24"/>
        </w:rPr>
        <w:t xml:space="preserve"> </w:t>
      </w:r>
      <w:r w:rsidR="00FD3800" w:rsidRPr="00326E60">
        <w:rPr>
          <w:rFonts w:eastAsia="Palatino Linotype" w:cs="Palatino Linotype"/>
          <w:color w:val="000000"/>
          <w:szCs w:val="24"/>
        </w:rPr>
        <w:t>Sujeto Obligado mediante 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C24F145" w14:textId="77777777" w:rsidR="00FD3800" w:rsidRPr="00326E60" w:rsidRDefault="00FD3800" w:rsidP="00FD3800">
      <w:pPr>
        <w:rPr>
          <w:rFonts w:eastAsia="Palatino Linotype" w:cs="Palatino Linotype"/>
          <w:color w:val="000000"/>
          <w:szCs w:val="24"/>
        </w:rPr>
      </w:pPr>
    </w:p>
    <w:p w14:paraId="3048E2EC" w14:textId="5D8575EA" w:rsidR="00FD3800" w:rsidRPr="00326E60" w:rsidRDefault="00741827" w:rsidP="00FD3800">
      <w:pPr>
        <w:rPr>
          <w:rFonts w:eastAsia="Palatino Linotype" w:cs="Palatino Linotype"/>
          <w:b/>
          <w:color w:val="000000"/>
          <w:szCs w:val="24"/>
        </w:rPr>
      </w:pPr>
      <w:r w:rsidRPr="00326E60">
        <w:rPr>
          <w:rFonts w:eastAsia="Palatino Linotype" w:cs="Palatino Linotype"/>
          <w:b/>
          <w:color w:val="000000"/>
          <w:szCs w:val="24"/>
        </w:rPr>
        <w:t>CUARTO</w:t>
      </w:r>
      <w:r w:rsidR="00FD3800" w:rsidRPr="00326E60">
        <w:rPr>
          <w:rFonts w:eastAsia="Palatino Linotype" w:cs="Palatino Linotype"/>
          <w:b/>
          <w:color w:val="000000"/>
          <w:szCs w:val="24"/>
        </w:rPr>
        <w:t xml:space="preserve">. </w:t>
      </w:r>
      <w:r w:rsidR="00FD3800" w:rsidRPr="00326E6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363F23" w14:textId="77777777" w:rsidR="00FD3800" w:rsidRPr="00326E60" w:rsidRDefault="00FD3800" w:rsidP="00FD3800">
      <w:pPr>
        <w:rPr>
          <w:rFonts w:eastAsia="Palatino Linotype" w:cs="Palatino Linotype"/>
          <w:color w:val="000000"/>
          <w:szCs w:val="24"/>
        </w:rPr>
      </w:pPr>
    </w:p>
    <w:p w14:paraId="772125E3" w14:textId="5BBE88B9" w:rsidR="00FD3800" w:rsidRPr="00326E60" w:rsidRDefault="00741827" w:rsidP="00FD3800">
      <w:pPr>
        <w:rPr>
          <w:rFonts w:eastAsia="Palatino Linotype" w:cs="Palatino Linotype"/>
          <w:color w:val="000000"/>
          <w:szCs w:val="24"/>
        </w:rPr>
      </w:pPr>
      <w:r w:rsidRPr="00326E60">
        <w:rPr>
          <w:rFonts w:eastAsia="Palatino Linotype" w:cs="Palatino Linotype"/>
          <w:b/>
          <w:color w:val="000000"/>
          <w:szCs w:val="24"/>
        </w:rPr>
        <w:t>QUIN</w:t>
      </w:r>
      <w:r w:rsidR="00FD3800" w:rsidRPr="00326E60">
        <w:rPr>
          <w:rFonts w:eastAsia="Palatino Linotype" w:cs="Palatino Linotype"/>
          <w:b/>
          <w:color w:val="000000"/>
          <w:szCs w:val="24"/>
        </w:rPr>
        <w:t xml:space="preserve">TO. Notifíquese </w:t>
      </w:r>
      <w:r w:rsidR="00FD3800" w:rsidRPr="00326E60">
        <w:rPr>
          <w:rFonts w:eastAsia="Palatino Linotype" w:cs="Palatino Linotype"/>
          <w:color w:val="000000"/>
          <w:szCs w:val="24"/>
        </w:rPr>
        <w:t>la presente resolución a</w:t>
      </w:r>
      <w:r w:rsidRPr="00326E60">
        <w:rPr>
          <w:rFonts w:eastAsia="Palatino Linotype" w:cs="Palatino Linotype"/>
          <w:color w:val="000000"/>
          <w:szCs w:val="24"/>
        </w:rPr>
        <w:t xml:space="preserve"> </w:t>
      </w:r>
      <w:r w:rsidR="00FD3800" w:rsidRPr="00326E60">
        <w:rPr>
          <w:rFonts w:eastAsia="Palatino Linotype" w:cs="Palatino Linotype"/>
          <w:color w:val="000000"/>
          <w:szCs w:val="24"/>
        </w:rPr>
        <w:t>l</w:t>
      </w:r>
      <w:r w:rsidRPr="00326E60">
        <w:rPr>
          <w:rFonts w:eastAsia="Palatino Linotype" w:cs="Palatino Linotype"/>
          <w:color w:val="000000"/>
          <w:szCs w:val="24"/>
        </w:rPr>
        <w:t>a</w:t>
      </w:r>
      <w:r w:rsidR="00FD3800" w:rsidRPr="00326E60">
        <w:rPr>
          <w:rFonts w:eastAsia="Palatino Linotype" w:cs="Palatino Linotype"/>
          <w:color w:val="000000"/>
          <w:szCs w:val="24"/>
        </w:rPr>
        <w:t xml:space="preserve"> Recurrente por medio del Sistema de Acceso a la Información Mexiquense (SAIMEX)</w:t>
      </w:r>
      <w:r w:rsidR="006F4CB2" w:rsidRPr="00326E60">
        <w:rPr>
          <w:rFonts w:eastAsia="Palatino Linotype" w:cs="Palatino Linotype"/>
          <w:color w:val="000000"/>
          <w:szCs w:val="24"/>
        </w:rPr>
        <w:t xml:space="preserve"> </w:t>
      </w:r>
      <w:r w:rsidR="00FD3800" w:rsidRPr="00326E60">
        <w:rPr>
          <w:rFonts w:eastAsia="Palatino Linotype" w:cs="Palatino Linotype"/>
          <w:color w:val="000000"/>
          <w:szCs w:val="24"/>
        </w:rPr>
        <w:t xml:space="preserve">y hágase de su conocimiento que, en caso de considerar que la presente resolución le causa algún perjuicio, podrá promover el Juicio de Amparo en los términos de las leyes aplicables, </w:t>
      </w:r>
      <w:r w:rsidR="00326E60" w:rsidRPr="00326E60">
        <w:rPr>
          <w:rFonts w:eastAsia="Palatino Linotype" w:cs="Palatino Linotype"/>
          <w:color w:val="000000"/>
          <w:szCs w:val="24"/>
        </w:rPr>
        <w:t>de acuerdo con</w:t>
      </w:r>
      <w:r w:rsidR="00FD3800" w:rsidRPr="00326E60">
        <w:rPr>
          <w:rFonts w:eastAsia="Palatino Linotype" w:cs="Palatino Linotype"/>
          <w:color w:val="000000"/>
          <w:szCs w:val="24"/>
        </w:rPr>
        <w:t xml:space="preserve"> lo estipulado por el artículo 196 de la Ley de Transparencia y Acceso a la Información Pública del Estado de México y Municipios.</w:t>
      </w:r>
    </w:p>
    <w:p w14:paraId="799454AB" w14:textId="77777777" w:rsidR="00E3336C" w:rsidRPr="00326E60" w:rsidRDefault="00E3336C" w:rsidP="00C44081">
      <w:pPr>
        <w:contextualSpacing/>
        <w:rPr>
          <w:szCs w:val="24"/>
          <w:lang w:val="es-MX"/>
        </w:rPr>
      </w:pPr>
    </w:p>
    <w:p w14:paraId="195067D1" w14:textId="33E048A8" w:rsidR="00C44081" w:rsidRPr="003F598D" w:rsidRDefault="00C44081" w:rsidP="0016611A">
      <w:pPr>
        <w:pBdr>
          <w:top w:val="nil"/>
          <w:left w:val="nil"/>
          <w:bottom w:val="nil"/>
          <w:right w:val="nil"/>
          <w:between w:val="nil"/>
        </w:pBdr>
        <w:ind w:right="-8"/>
        <w:contextualSpacing/>
        <w:rPr>
          <w:rFonts w:eastAsia="Palatino Linotype" w:cs="Palatino Linotype"/>
          <w:color w:val="000000"/>
          <w:szCs w:val="24"/>
        </w:rPr>
      </w:pPr>
      <w:r w:rsidRPr="003F598D">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w:t>
      </w:r>
      <w:r w:rsidRPr="003F598D">
        <w:rPr>
          <w:rFonts w:eastAsia="Palatino Linotype" w:cs="Palatino Linotype"/>
          <w:color w:val="000000"/>
          <w:szCs w:val="24"/>
        </w:rPr>
        <w:lastRenderedPageBreak/>
        <w:t xml:space="preserve">POR LOS COMISIONADOS JOSÉ MARTÍNEZ VILCHIS, MARÍA DEL ROSARIO MEJÍA AYALA, SHARON CRISTINA MORALES </w:t>
      </w:r>
      <w:r w:rsidRPr="000407AA">
        <w:rPr>
          <w:rFonts w:eastAsia="Palatino Linotype" w:cs="Palatino Linotype"/>
          <w:color w:val="000000"/>
          <w:szCs w:val="24"/>
        </w:rPr>
        <w:t>MARTÍNEZ, LUIS GUSTAVO PARRA NORIEGA Y GUADALUPE R</w:t>
      </w:r>
      <w:r w:rsidR="00A96638" w:rsidRPr="000407AA">
        <w:rPr>
          <w:rFonts w:eastAsia="Palatino Linotype" w:cs="Palatino Linotype"/>
          <w:color w:val="000000"/>
          <w:szCs w:val="24"/>
        </w:rPr>
        <w:t xml:space="preserve">AMÍREZ PEÑA, EN LA </w:t>
      </w:r>
      <w:r w:rsidR="00511B6C">
        <w:rPr>
          <w:rFonts w:eastAsia="Palatino Linotype" w:cs="Palatino Linotype"/>
          <w:color w:val="000000"/>
          <w:szCs w:val="24"/>
        </w:rPr>
        <w:t>QUINTA</w:t>
      </w:r>
      <w:r w:rsidRPr="000407AA">
        <w:rPr>
          <w:rFonts w:eastAsia="Palatino Linotype" w:cs="Palatino Linotype"/>
          <w:color w:val="000000"/>
          <w:szCs w:val="24"/>
        </w:rPr>
        <w:t xml:space="preserve"> SESIÓN ORDINARIA C</w:t>
      </w:r>
      <w:r w:rsidR="00A96638" w:rsidRPr="000407AA">
        <w:rPr>
          <w:rFonts w:eastAsia="Palatino Linotype" w:cs="Palatino Linotype"/>
          <w:color w:val="000000"/>
          <w:szCs w:val="24"/>
        </w:rPr>
        <w:t xml:space="preserve">ELEBRADA EL </w:t>
      </w:r>
      <w:r w:rsidR="00511B6C">
        <w:rPr>
          <w:rFonts w:eastAsia="Palatino Linotype" w:cs="Palatino Linotype"/>
          <w:color w:val="000000"/>
          <w:szCs w:val="24"/>
        </w:rPr>
        <w:t>NUEVE DE FEBRERO DE DOS MIL VEINTITRÉS</w:t>
      </w:r>
      <w:r w:rsidRPr="000407AA">
        <w:rPr>
          <w:rFonts w:eastAsia="Palatino Linotype" w:cs="Palatino Linotype"/>
          <w:color w:val="000000"/>
          <w:szCs w:val="24"/>
        </w:rPr>
        <w:t>, ANTE EL SECRETARIO</w:t>
      </w:r>
      <w:r w:rsidRPr="003F598D">
        <w:rPr>
          <w:rFonts w:eastAsia="Palatino Linotype" w:cs="Palatino Linotype"/>
          <w:color w:val="000000"/>
          <w:szCs w:val="24"/>
        </w:rPr>
        <w:t xml:space="preserve"> TÉCNICO DEL PLENO, ALEXIS TAPIA RAMÍREZ.--------------</w:t>
      </w:r>
      <w:r w:rsidR="000F474F">
        <w:rPr>
          <w:rFonts w:eastAsia="Palatino Linotype" w:cs="Palatino Linotype"/>
          <w:color w:val="000000"/>
          <w:szCs w:val="24"/>
        </w:rPr>
        <w:t>--------------</w:t>
      </w:r>
      <w:r w:rsidR="0016611A">
        <w:rPr>
          <w:rFonts w:eastAsia="Palatino Linotype" w:cs="Palatino Linotype"/>
          <w:color w:val="000000"/>
          <w:szCs w:val="24"/>
        </w:rPr>
        <w:t>---------------------------------------------------------------------------------------------------------------------</w:t>
      </w:r>
      <w:r w:rsidR="000F474F">
        <w:rPr>
          <w:rFonts w:eastAsia="Palatino Linotype" w:cs="Palatino Linotype"/>
          <w:color w:val="000000"/>
          <w:szCs w:val="24"/>
        </w:rPr>
        <w:t>--------------------</w:t>
      </w:r>
      <w:r w:rsidR="00326E60">
        <w:rPr>
          <w:rFonts w:eastAsia="Palatino Linotype" w:cs="Palatino Linotype"/>
          <w:color w:val="000000"/>
          <w:szCs w:val="24"/>
        </w:rPr>
        <w:t>-------------------------------------------------------------------------------------------------</w:t>
      </w:r>
      <w:r w:rsidR="002721E1" w:rsidRPr="002721E1">
        <w:rPr>
          <w:rFonts w:eastAsia="Palatino Linotype" w:cs="Palatino Linotype"/>
          <w:color w:val="000000"/>
          <w:szCs w:val="24"/>
        </w:rPr>
        <w:t xml:space="preserve"> </w:t>
      </w:r>
      <w:r w:rsidR="002721E1">
        <w:rPr>
          <w:rFonts w:eastAsia="Palatino Linotype" w:cs="Palatino Linotype"/>
          <w:color w:val="000000"/>
          <w:szCs w:val="24"/>
        </w:rPr>
        <w:t>-------------------------------------------------------------------------------------------------------------------------------------------------------------------------------------------------------------------------------------------------------------------------------------------------------------------------------------------------------------------------------------------------------------------------------------------------------------------------------------------------------------------------------------------------------------------------------------------------------------------------------------------------------------------------------------------------------------------------------------------------------------------------------------------------------------------------------------------------------------------------------------------------------------------------------------------------------------------------------------------------------------------------------------------------------------------------------------------------------------------------------------------------------------------------------------------------------------------------------------------------------------------------------------------------------------------------------------------------------------------------------------------------------------------------------------------------------------------------------------------------------------------------------------------------------------------------------------------------------------------------------------</w:t>
      </w:r>
      <w:r w:rsidR="00511B6C" w:rsidRPr="00995849">
        <w:rPr>
          <w:rFonts w:cs="Arial"/>
        </w:rPr>
        <w:t>--------------------------------------------------------------------------------------------------------------</w:t>
      </w:r>
      <w:r w:rsidR="00511B6C">
        <w:rPr>
          <w:rFonts w:cs="Arial"/>
        </w:rPr>
        <w:t>-------------------------------------------------------------------------------------------------------------------------</w:t>
      </w:r>
      <w:r w:rsidR="00511B6C" w:rsidRPr="00995849">
        <w:rPr>
          <w:rFonts w:cs="Arial"/>
        </w:rPr>
        <w:t>---</w:t>
      </w:r>
      <w:r w:rsidR="00F526A8">
        <w:rPr>
          <w:rFonts w:cs="Arial"/>
        </w:rPr>
        <w:t>-----------------------------------------------------------------</w:t>
      </w:r>
      <w:bookmarkStart w:id="0" w:name="_GoBack"/>
      <w:bookmarkEnd w:id="0"/>
    </w:p>
    <w:p w14:paraId="3CAB8036" w14:textId="66F15B3A" w:rsidR="00C44081" w:rsidRPr="003F598D" w:rsidRDefault="0016611A" w:rsidP="00C44081">
      <w:pPr>
        <w:pBdr>
          <w:top w:val="nil"/>
          <w:left w:val="nil"/>
          <w:bottom w:val="nil"/>
          <w:right w:val="nil"/>
          <w:between w:val="nil"/>
        </w:pBdr>
        <w:spacing w:line="240" w:lineRule="auto"/>
        <w:contextualSpacing/>
        <w:rPr>
          <w:rFonts w:eastAsia="Palatino Linotype" w:cs="Palatino Linotype"/>
          <w:color w:val="000000"/>
          <w:sz w:val="20"/>
          <w:szCs w:val="20"/>
        </w:rPr>
      </w:pPr>
      <w:r>
        <w:rPr>
          <w:rFonts w:eastAsia="Palatino Linotype" w:cs="Palatino Linotype"/>
          <w:color w:val="000000"/>
          <w:sz w:val="20"/>
          <w:szCs w:val="20"/>
        </w:rPr>
        <w:t>JMV/CCR/EJDG</w:t>
      </w:r>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861F1D">
      <w:headerReference w:type="even" r:id="rId13"/>
      <w:headerReference w:type="default" r:id="rId14"/>
      <w:footerReference w:type="default" r:id="rId15"/>
      <w:headerReference w:type="first" r:id="rId16"/>
      <w:footerReference w:type="first" r:id="rId17"/>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F5C87" w14:textId="77777777" w:rsidR="00695A78" w:rsidRDefault="00695A78" w:rsidP="00F2498E">
      <w:pPr>
        <w:spacing w:line="240" w:lineRule="auto"/>
      </w:pPr>
      <w:r>
        <w:separator/>
      </w:r>
    </w:p>
  </w:endnote>
  <w:endnote w:type="continuationSeparator" w:id="0">
    <w:p w14:paraId="672ADBCC" w14:textId="77777777" w:rsidR="00695A78" w:rsidRDefault="00695A78"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1AD10426" w:rsidR="00E9298E" w:rsidRPr="009F4922" w:rsidRDefault="00E9298E"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526A8">
      <w:rPr>
        <w:rFonts w:ascii="Palatino Linotype" w:hAnsi="Palatino Linotype"/>
        <w:b/>
        <w:bCs/>
        <w:noProof/>
        <w:sz w:val="20"/>
      </w:rPr>
      <w:t>36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526A8">
      <w:rPr>
        <w:rFonts w:ascii="Palatino Linotype" w:hAnsi="Palatino Linotype"/>
        <w:b/>
        <w:bCs/>
        <w:noProof/>
        <w:sz w:val="20"/>
      </w:rPr>
      <w:t>38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61B2D077" w:rsidR="00E9298E" w:rsidRPr="009F4922" w:rsidRDefault="00E9298E"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526A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526A8">
      <w:rPr>
        <w:rFonts w:ascii="Palatino Linotype" w:hAnsi="Palatino Linotype"/>
        <w:b/>
        <w:bCs/>
        <w:noProof/>
        <w:sz w:val="20"/>
      </w:rPr>
      <w:t>38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E613B" w14:textId="77777777" w:rsidR="00695A78" w:rsidRDefault="00695A78" w:rsidP="00F2498E">
      <w:pPr>
        <w:spacing w:line="240" w:lineRule="auto"/>
      </w:pPr>
      <w:r>
        <w:separator/>
      </w:r>
    </w:p>
  </w:footnote>
  <w:footnote w:type="continuationSeparator" w:id="0">
    <w:p w14:paraId="725C5C91" w14:textId="77777777" w:rsidR="00695A78" w:rsidRDefault="00695A78" w:rsidP="00F2498E">
      <w:pPr>
        <w:spacing w:line="240" w:lineRule="auto"/>
      </w:pPr>
      <w:r>
        <w:continuationSeparator/>
      </w:r>
    </w:p>
  </w:footnote>
  <w:footnote w:id="1">
    <w:p w14:paraId="5A2025F9" w14:textId="7414716A" w:rsidR="00E9298E" w:rsidRPr="008F45CF" w:rsidRDefault="00E9298E"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E9298E" w:rsidRPr="008F45CF" w:rsidRDefault="00E9298E"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E9298E" w:rsidRPr="008F45CF" w:rsidRDefault="00E9298E"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E9298E" w:rsidRDefault="00F526A8">
    <w:pPr>
      <w:pStyle w:val="Encabezado"/>
    </w:pPr>
    <w:r>
      <w:rPr>
        <w:noProof/>
        <w:lang w:val="es-MX" w:eastAsia="es-MX"/>
      </w:rPr>
      <w:pict w14:anchorId="466AF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E9298E" w:rsidRPr="00B17577" w14:paraId="37B9EBDE" w14:textId="77777777" w:rsidTr="00861F1D">
      <w:trPr>
        <w:trHeight w:val="227"/>
      </w:trPr>
      <w:tc>
        <w:tcPr>
          <w:tcW w:w="5245" w:type="dxa"/>
          <w:hideMark/>
        </w:tcPr>
        <w:p w14:paraId="4964FBC5" w14:textId="54CDA645" w:rsidR="00E9298E" w:rsidRPr="00096248" w:rsidRDefault="00E9298E" w:rsidP="00E72314">
          <w:pPr>
            <w:spacing w:line="240" w:lineRule="auto"/>
            <w:ind w:right="69"/>
            <w:jc w:val="right"/>
            <w:rPr>
              <w:rFonts w:cs="Arial"/>
              <w:b/>
              <w:szCs w:val="24"/>
            </w:rPr>
          </w:pPr>
          <w:r w:rsidRPr="00096248">
            <w:rPr>
              <w:rFonts w:cs="Arial"/>
              <w:b/>
              <w:szCs w:val="24"/>
            </w:rPr>
            <w:t>Recurso de Revisión:</w:t>
          </w:r>
        </w:p>
      </w:tc>
      <w:tc>
        <w:tcPr>
          <w:tcW w:w="4395" w:type="dxa"/>
          <w:hideMark/>
        </w:tcPr>
        <w:p w14:paraId="421B9899" w14:textId="4DF0B731" w:rsidR="00E9298E" w:rsidRPr="00096248" w:rsidRDefault="00E9298E" w:rsidP="00E72314">
          <w:pPr>
            <w:spacing w:after="120" w:line="240" w:lineRule="auto"/>
            <w:ind w:right="82"/>
            <w:jc w:val="right"/>
            <w:rPr>
              <w:rFonts w:cs="Arial"/>
              <w:b/>
              <w:szCs w:val="24"/>
            </w:rPr>
          </w:pPr>
          <w:r w:rsidRPr="00E9298E">
            <w:rPr>
              <w:rFonts w:cs="Arial"/>
              <w:b/>
              <w:bCs/>
              <w:szCs w:val="24"/>
            </w:rPr>
            <w:t>13145/INFOEM/IP/RR/2022</w:t>
          </w:r>
          <w:r>
            <w:rPr>
              <w:rFonts w:cs="Arial"/>
              <w:b/>
              <w:bCs/>
              <w:szCs w:val="24"/>
            </w:rPr>
            <w:t xml:space="preserve"> y Acumulados</w:t>
          </w:r>
        </w:p>
      </w:tc>
    </w:tr>
    <w:tr w:rsidR="00E9298E" w14:paraId="7591D3C9" w14:textId="77777777" w:rsidTr="00861F1D">
      <w:trPr>
        <w:trHeight w:val="242"/>
      </w:trPr>
      <w:tc>
        <w:tcPr>
          <w:tcW w:w="5245" w:type="dxa"/>
          <w:hideMark/>
        </w:tcPr>
        <w:p w14:paraId="729A65A8" w14:textId="77777777" w:rsidR="00E9298E" w:rsidRPr="00096248" w:rsidRDefault="00E9298E" w:rsidP="00E72314">
          <w:pPr>
            <w:spacing w:line="240" w:lineRule="auto"/>
            <w:ind w:right="69"/>
            <w:jc w:val="right"/>
            <w:rPr>
              <w:rFonts w:cs="Arial"/>
              <w:b/>
              <w:szCs w:val="24"/>
            </w:rPr>
          </w:pPr>
          <w:r w:rsidRPr="00096248">
            <w:rPr>
              <w:rFonts w:cs="Arial"/>
              <w:b/>
              <w:szCs w:val="24"/>
            </w:rPr>
            <w:t>Sujeto Obligado:</w:t>
          </w:r>
        </w:p>
      </w:tc>
      <w:tc>
        <w:tcPr>
          <w:tcW w:w="4395" w:type="dxa"/>
          <w:hideMark/>
        </w:tcPr>
        <w:p w14:paraId="283ADF36" w14:textId="2D6CAB73" w:rsidR="00E9298E" w:rsidRPr="00096248" w:rsidRDefault="00E9298E" w:rsidP="00E72314">
          <w:pPr>
            <w:spacing w:after="120" w:line="240" w:lineRule="auto"/>
            <w:ind w:left="-68" w:right="74"/>
            <w:jc w:val="right"/>
            <w:rPr>
              <w:rFonts w:cs="Arial"/>
              <w:szCs w:val="24"/>
            </w:rPr>
          </w:pPr>
          <w:r w:rsidRPr="00E9298E">
            <w:rPr>
              <w:rFonts w:cs="Arial"/>
              <w:szCs w:val="24"/>
            </w:rPr>
            <w:t>Secretaría de Finanzas</w:t>
          </w:r>
        </w:p>
      </w:tc>
    </w:tr>
    <w:tr w:rsidR="00E9298E" w:rsidRPr="00F63239" w14:paraId="037E914D" w14:textId="77777777" w:rsidTr="00861F1D">
      <w:trPr>
        <w:trHeight w:val="342"/>
      </w:trPr>
      <w:tc>
        <w:tcPr>
          <w:tcW w:w="5245" w:type="dxa"/>
          <w:hideMark/>
        </w:tcPr>
        <w:p w14:paraId="7676B68F" w14:textId="64D69EAF" w:rsidR="00E9298E" w:rsidRPr="00096248" w:rsidRDefault="00E9298E" w:rsidP="00E72314">
          <w:pPr>
            <w:tabs>
              <w:tab w:val="left" w:pos="4892"/>
            </w:tabs>
            <w:spacing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E9298E" w:rsidRPr="00096248" w:rsidRDefault="00E9298E" w:rsidP="00E72314">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E9298E" w:rsidRPr="00861F1D" w:rsidRDefault="00F526A8">
    <w:pPr>
      <w:pStyle w:val="Encabezado"/>
      <w:rPr>
        <w:sz w:val="2"/>
        <w:szCs w:val="2"/>
      </w:rPr>
    </w:pPr>
    <w:r>
      <w:rPr>
        <w:noProof/>
        <w:lang w:val="es-MX" w:eastAsia="es-MX"/>
      </w:rPr>
      <w:pict w14:anchorId="4BFF8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7pt;margin-top:-148.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E9298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E9298E" w14:paraId="0F9FE9B6" w14:textId="77777777" w:rsidTr="00861F1D">
      <w:trPr>
        <w:trHeight w:val="227"/>
      </w:trPr>
      <w:tc>
        <w:tcPr>
          <w:tcW w:w="5245" w:type="dxa"/>
          <w:hideMark/>
        </w:tcPr>
        <w:p w14:paraId="6D1D9D71" w14:textId="11150E5A" w:rsidR="00E9298E" w:rsidRPr="00663A37" w:rsidRDefault="00E9298E" w:rsidP="00E72314">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BE482F5" w:rsidR="00E9298E" w:rsidRPr="00096248" w:rsidRDefault="00E9298E" w:rsidP="00E72314">
          <w:pPr>
            <w:spacing w:after="120" w:line="240" w:lineRule="auto"/>
            <w:ind w:left="-488" w:right="68" w:firstLine="556"/>
            <w:jc w:val="right"/>
            <w:rPr>
              <w:rFonts w:cs="Arial"/>
              <w:b/>
              <w:szCs w:val="24"/>
            </w:rPr>
          </w:pPr>
          <w:r w:rsidRPr="00E9298E">
            <w:rPr>
              <w:rFonts w:cs="Arial"/>
              <w:b/>
              <w:bCs/>
              <w:szCs w:val="24"/>
            </w:rPr>
            <w:t>13145/INFOEM/IP/RR/2022</w:t>
          </w:r>
          <w:r>
            <w:rPr>
              <w:rFonts w:cs="Arial"/>
              <w:b/>
              <w:bCs/>
              <w:szCs w:val="24"/>
            </w:rPr>
            <w:t xml:space="preserve"> y acumulado</w:t>
          </w:r>
        </w:p>
      </w:tc>
    </w:tr>
    <w:tr w:rsidR="00E9298E" w:rsidRPr="001F57CD" w14:paraId="1377D264" w14:textId="77777777" w:rsidTr="00861F1D">
      <w:trPr>
        <w:trHeight w:val="196"/>
      </w:trPr>
      <w:tc>
        <w:tcPr>
          <w:tcW w:w="5245" w:type="dxa"/>
          <w:hideMark/>
        </w:tcPr>
        <w:p w14:paraId="04D597A1" w14:textId="77777777" w:rsidR="00E9298E" w:rsidRPr="00663A37" w:rsidRDefault="00E9298E" w:rsidP="00E72314">
          <w:pPr>
            <w:spacing w:line="240" w:lineRule="auto"/>
            <w:ind w:right="68"/>
            <w:jc w:val="right"/>
            <w:rPr>
              <w:rFonts w:cs="Arial"/>
              <w:b/>
              <w:szCs w:val="24"/>
            </w:rPr>
          </w:pPr>
          <w:r w:rsidRPr="00663A37">
            <w:rPr>
              <w:rFonts w:cs="Arial"/>
              <w:b/>
              <w:szCs w:val="24"/>
            </w:rPr>
            <w:t>Recurrente:</w:t>
          </w:r>
        </w:p>
      </w:tc>
      <w:tc>
        <w:tcPr>
          <w:tcW w:w="4395" w:type="dxa"/>
          <w:hideMark/>
        </w:tcPr>
        <w:p w14:paraId="1126AAEC" w14:textId="105D534E" w:rsidR="00E9298E" w:rsidRPr="009F4922" w:rsidRDefault="00266690" w:rsidP="00266690">
          <w:pPr>
            <w:pStyle w:val="Prrafodelista"/>
            <w:spacing w:after="120" w:line="240" w:lineRule="auto"/>
            <w:ind w:left="720" w:right="68"/>
            <w:jc w:val="right"/>
            <w:rPr>
              <w:rFonts w:cs="Arial"/>
            </w:rPr>
          </w:pPr>
          <w:r>
            <w:rPr>
              <w:rFonts w:cs="Arial"/>
            </w:rPr>
            <w:t xml:space="preserve">XXXXXXXXXXXXXXXXX </w:t>
          </w:r>
          <w:r w:rsidR="00E9298E" w:rsidRPr="00E9298E">
            <w:rPr>
              <w:rFonts w:cs="Arial"/>
            </w:rPr>
            <w:t xml:space="preserve"> </w:t>
          </w:r>
          <w:r>
            <w:rPr>
              <w:rFonts w:cs="Arial"/>
            </w:rPr>
            <w:t xml:space="preserve">XXXXXXXXXXXXXXXXX </w:t>
          </w:r>
          <w:r w:rsidR="00E9298E" w:rsidRPr="00E9298E">
            <w:rPr>
              <w:rFonts w:cs="Arial"/>
            </w:rPr>
            <w:t xml:space="preserve"> </w:t>
          </w:r>
          <w:r>
            <w:rPr>
              <w:rFonts w:cs="Arial"/>
            </w:rPr>
            <w:t>XXXXXXXXXXXXXXXXX</w:t>
          </w:r>
        </w:p>
      </w:tc>
    </w:tr>
    <w:tr w:rsidR="00E9298E" w14:paraId="4DC11993" w14:textId="77777777" w:rsidTr="00861F1D">
      <w:trPr>
        <w:trHeight w:val="242"/>
      </w:trPr>
      <w:tc>
        <w:tcPr>
          <w:tcW w:w="5245" w:type="dxa"/>
          <w:hideMark/>
        </w:tcPr>
        <w:p w14:paraId="76CEF1B5" w14:textId="77777777" w:rsidR="00E9298E" w:rsidRPr="00663A37" w:rsidRDefault="00E9298E" w:rsidP="00E72314">
          <w:pPr>
            <w:spacing w:line="240" w:lineRule="auto"/>
            <w:ind w:right="68"/>
            <w:jc w:val="right"/>
            <w:rPr>
              <w:rFonts w:cs="Arial"/>
              <w:b/>
              <w:szCs w:val="24"/>
            </w:rPr>
          </w:pPr>
          <w:r w:rsidRPr="00663A37">
            <w:rPr>
              <w:rFonts w:cs="Arial"/>
              <w:b/>
              <w:szCs w:val="24"/>
            </w:rPr>
            <w:t>Sujeto Obligado:</w:t>
          </w:r>
        </w:p>
      </w:tc>
      <w:tc>
        <w:tcPr>
          <w:tcW w:w="4395" w:type="dxa"/>
          <w:hideMark/>
        </w:tcPr>
        <w:p w14:paraId="7C1BB379" w14:textId="47332615" w:rsidR="00E9298E" w:rsidRPr="00663A37" w:rsidRDefault="00E9298E" w:rsidP="00E72314">
          <w:pPr>
            <w:spacing w:after="120" w:line="240" w:lineRule="auto"/>
            <w:ind w:left="-68" w:right="68"/>
            <w:jc w:val="right"/>
            <w:rPr>
              <w:rFonts w:cs="Arial"/>
              <w:szCs w:val="24"/>
            </w:rPr>
          </w:pPr>
          <w:r w:rsidRPr="00E9298E">
            <w:rPr>
              <w:rFonts w:cs="Arial"/>
              <w:szCs w:val="24"/>
            </w:rPr>
            <w:t>Secretaría de Finanzas</w:t>
          </w:r>
        </w:p>
      </w:tc>
    </w:tr>
    <w:tr w:rsidR="00E9298E" w14:paraId="5C2B511D" w14:textId="77777777" w:rsidTr="00861F1D">
      <w:trPr>
        <w:trHeight w:val="342"/>
      </w:trPr>
      <w:tc>
        <w:tcPr>
          <w:tcW w:w="5245" w:type="dxa"/>
          <w:hideMark/>
        </w:tcPr>
        <w:p w14:paraId="03FEF68C" w14:textId="45E91CF4" w:rsidR="00E9298E" w:rsidRPr="00663A37" w:rsidRDefault="00E9298E" w:rsidP="00E72314">
          <w:pPr>
            <w:tabs>
              <w:tab w:val="left" w:pos="4892"/>
            </w:tabs>
            <w:spacing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E9298E" w:rsidRPr="00663A37" w:rsidRDefault="00E9298E" w:rsidP="00E72314">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E9298E" w:rsidRPr="00861F1D" w:rsidRDefault="00F526A8">
    <w:pPr>
      <w:pStyle w:val="Encabezado"/>
      <w:rPr>
        <w:sz w:val="2"/>
        <w:szCs w:val="2"/>
      </w:rPr>
    </w:pPr>
    <w:r>
      <w:rPr>
        <w:noProof/>
        <w:lang w:val="es-MX" w:eastAsia="es-MX"/>
      </w:rPr>
      <w:pict w14:anchorId="6C379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left:0;text-align:left;margin-left:-84.05pt;margin-top:-149.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E9298E">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04DE9"/>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7E7853"/>
    <w:multiLevelType w:val="hybridMultilevel"/>
    <w:tmpl w:val="40820E02"/>
    <w:lvl w:ilvl="0" w:tplc="49D84304">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CD1EEA"/>
    <w:multiLevelType w:val="hybridMultilevel"/>
    <w:tmpl w:val="DE805780"/>
    <w:lvl w:ilvl="0" w:tplc="000890F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F437E9"/>
    <w:multiLevelType w:val="hybridMultilevel"/>
    <w:tmpl w:val="A134F9BC"/>
    <w:lvl w:ilvl="0" w:tplc="2CD67F60">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3701D5"/>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974470"/>
    <w:multiLevelType w:val="hybridMultilevel"/>
    <w:tmpl w:val="B86EFCC6"/>
    <w:lvl w:ilvl="0" w:tplc="FC48DDDA">
      <w:start w:val="1"/>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462CE"/>
    <w:multiLevelType w:val="hybridMultilevel"/>
    <w:tmpl w:val="4152326E"/>
    <w:lvl w:ilvl="0" w:tplc="2464747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E4471B"/>
    <w:multiLevelType w:val="hybridMultilevel"/>
    <w:tmpl w:val="31EEDA2E"/>
    <w:lvl w:ilvl="0" w:tplc="0BD64C0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501DB3"/>
    <w:multiLevelType w:val="hybridMultilevel"/>
    <w:tmpl w:val="23BC6CA8"/>
    <w:lvl w:ilvl="0" w:tplc="6DA609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5A6FD9"/>
    <w:multiLevelType w:val="hybridMultilevel"/>
    <w:tmpl w:val="0F0A5098"/>
    <w:lvl w:ilvl="0" w:tplc="A142054C">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F005F9"/>
    <w:multiLevelType w:val="hybridMultilevel"/>
    <w:tmpl w:val="294808AE"/>
    <w:lvl w:ilvl="0" w:tplc="E0967252">
      <w:start w:val="1"/>
      <w:numFmt w:val="lowerLetter"/>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6"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2C1AA1"/>
    <w:multiLevelType w:val="hybridMultilevel"/>
    <w:tmpl w:val="AF1E9270"/>
    <w:lvl w:ilvl="0" w:tplc="05E0C45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2543AF"/>
    <w:multiLevelType w:val="hybridMultilevel"/>
    <w:tmpl w:val="8D06A6AE"/>
    <w:lvl w:ilvl="0" w:tplc="C2D84CA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1" w15:restartNumberingAfterBreak="0">
    <w:nsid w:val="6CD91600"/>
    <w:multiLevelType w:val="hybridMultilevel"/>
    <w:tmpl w:val="3106FD94"/>
    <w:lvl w:ilvl="0" w:tplc="36DC2430">
      <w:start w:val="1"/>
      <w:numFmt w:val="bullet"/>
      <w:lvlText w:val=""/>
      <w:lvlJc w:val="left"/>
      <w:pPr>
        <w:ind w:left="709" w:hanging="425"/>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2" w15:restartNumberingAfterBreak="0">
    <w:nsid w:val="6DFE0844"/>
    <w:multiLevelType w:val="hybridMultilevel"/>
    <w:tmpl w:val="B7DE61A2"/>
    <w:lvl w:ilvl="0" w:tplc="3A44CEB8">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720AFD"/>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097382"/>
    <w:multiLevelType w:val="hybridMultilevel"/>
    <w:tmpl w:val="4224E16A"/>
    <w:lvl w:ilvl="0" w:tplc="515CC0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221BB1"/>
    <w:multiLevelType w:val="hybridMultilevel"/>
    <w:tmpl w:val="55C4ABF8"/>
    <w:lvl w:ilvl="0" w:tplc="83E8EFA0">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38"/>
  </w:num>
  <w:num w:numId="4">
    <w:abstractNumId w:val="18"/>
  </w:num>
  <w:num w:numId="5">
    <w:abstractNumId w:val="28"/>
  </w:num>
  <w:num w:numId="6">
    <w:abstractNumId w:val="9"/>
  </w:num>
  <w:num w:numId="7">
    <w:abstractNumId w:val="3"/>
  </w:num>
  <w:num w:numId="8">
    <w:abstractNumId w:val="24"/>
  </w:num>
  <w:num w:numId="9">
    <w:abstractNumId w:val="30"/>
  </w:num>
  <w:num w:numId="10">
    <w:abstractNumId w:val="29"/>
  </w:num>
  <w:num w:numId="11">
    <w:abstractNumId w:val="36"/>
  </w:num>
  <w:num w:numId="12">
    <w:abstractNumId w:val="10"/>
  </w:num>
  <w:num w:numId="13">
    <w:abstractNumId w:val="6"/>
  </w:num>
  <w:num w:numId="14">
    <w:abstractNumId w:val="20"/>
  </w:num>
  <w:num w:numId="15">
    <w:abstractNumId w:val="32"/>
  </w:num>
  <w:num w:numId="16">
    <w:abstractNumId w:val="23"/>
  </w:num>
  <w:num w:numId="17">
    <w:abstractNumId w:val="11"/>
  </w:num>
  <w:num w:numId="18">
    <w:abstractNumId w:val="16"/>
  </w:num>
  <w:num w:numId="19">
    <w:abstractNumId w:val="13"/>
  </w:num>
  <w:num w:numId="20">
    <w:abstractNumId w:val="27"/>
  </w:num>
  <w:num w:numId="21">
    <w:abstractNumId w:val="33"/>
  </w:num>
  <w:num w:numId="22">
    <w:abstractNumId w:val="5"/>
  </w:num>
  <w:num w:numId="23">
    <w:abstractNumId w:val="19"/>
  </w:num>
  <w:num w:numId="24">
    <w:abstractNumId w:val="35"/>
  </w:num>
  <w:num w:numId="25">
    <w:abstractNumId w:val="7"/>
  </w:num>
  <w:num w:numId="26">
    <w:abstractNumId w:val="14"/>
  </w:num>
  <w:num w:numId="27">
    <w:abstractNumId w:val="0"/>
  </w:num>
  <w:num w:numId="28">
    <w:abstractNumId w:val="31"/>
  </w:num>
  <w:num w:numId="29">
    <w:abstractNumId w:val="25"/>
  </w:num>
  <w:num w:numId="30">
    <w:abstractNumId w:val="4"/>
  </w:num>
  <w:num w:numId="31">
    <w:abstractNumId w:val="37"/>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2"/>
  </w:num>
  <w:num w:numId="35">
    <w:abstractNumId w:val="2"/>
  </w:num>
  <w:num w:numId="36">
    <w:abstractNumId w:val="21"/>
  </w:num>
  <w:num w:numId="37">
    <w:abstractNumId w:val="26"/>
  </w:num>
  <w:num w:numId="38">
    <w:abstractNumId w:val="34"/>
  </w:num>
  <w:num w:numId="39">
    <w:abstractNumId w:val="1"/>
  </w:num>
  <w:num w:numId="4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E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C78"/>
    <w:rsid w:val="00007857"/>
    <w:rsid w:val="00010E64"/>
    <w:rsid w:val="0001151F"/>
    <w:rsid w:val="00011CCA"/>
    <w:rsid w:val="00012BEE"/>
    <w:rsid w:val="00012D78"/>
    <w:rsid w:val="00015487"/>
    <w:rsid w:val="000160BB"/>
    <w:rsid w:val="000171BE"/>
    <w:rsid w:val="00021122"/>
    <w:rsid w:val="00021165"/>
    <w:rsid w:val="0002179A"/>
    <w:rsid w:val="00022282"/>
    <w:rsid w:val="00024A6D"/>
    <w:rsid w:val="00026582"/>
    <w:rsid w:val="00026B3F"/>
    <w:rsid w:val="00027BED"/>
    <w:rsid w:val="00031BA3"/>
    <w:rsid w:val="00032093"/>
    <w:rsid w:val="00032626"/>
    <w:rsid w:val="00033479"/>
    <w:rsid w:val="00033562"/>
    <w:rsid w:val="00033C77"/>
    <w:rsid w:val="0003430B"/>
    <w:rsid w:val="0003461C"/>
    <w:rsid w:val="00035A30"/>
    <w:rsid w:val="000360DD"/>
    <w:rsid w:val="00036AA3"/>
    <w:rsid w:val="00036D5F"/>
    <w:rsid w:val="00036EFC"/>
    <w:rsid w:val="000407AA"/>
    <w:rsid w:val="00040A10"/>
    <w:rsid w:val="00041670"/>
    <w:rsid w:val="000417BE"/>
    <w:rsid w:val="00041AE7"/>
    <w:rsid w:val="00041DEA"/>
    <w:rsid w:val="00042C95"/>
    <w:rsid w:val="0004406E"/>
    <w:rsid w:val="00045F86"/>
    <w:rsid w:val="00046111"/>
    <w:rsid w:val="000510A4"/>
    <w:rsid w:val="00051732"/>
    <w:rsid w:val="00054681"/>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36F"/>
    <w:rsid w:val="0007107B"/>
    <w:rsid w:val="000739AF"/>
    <w:rsid w:val="000744AF"/>
    <w:rsid w:val="00075586"/>
    <w:rsid w:val="00075D5E"/>
    <w:rsid w:val="00076332"/>
    <w:rsid w:val="00077A55"/>
    <w:rsid w:val="000802BA"/>
    <w:rsid w:val="00082E5D"/>
    <w:rsid w:val="00083498"/>
    <w:rsid w:val="00084930"/>
    <w:rsid w:val="0008496A"/>
    <w:rsid w:val="00085EA2"/>
    <w:rsid w:val="0008737D"/>
    <w:rsid w:val="00087F54"/>
    <w:rsid w:val="00092681"/>
    <w:rsid w:val="00092D82"/>
    <w:rsid w:val="0009328A"/>
    <w:rsid w:val="0009397B"/>
    <w:rsid w:val="00094FD7"/>
    <w:rsid w:val="0009609D"/>
    <w:rsid w:val="00096220"/>
    <w:rsid w:val="00096248"/>
    <w:rsid w:val="0009782B"/>
    <w:rsid w:val="000A110B"/>
    <w:rsid w:val="000A2F65"/>
    <w:rsid w:val="000A3F41"/>
    <w:rsid w:val="000A417F"/>
    <w:rsid w:val="000A4A92"/>
    <w:rsid w:val="000A50D0"/>
    <w:rsid w:val="000A5BE7"/>
    <w:rsid w:val="000A5EAB"/>
    <w:rsid w:val="000A6905"/>
    <w:rsid w:val="000B0404"/>
    <w:rsid w:val="000B1F27"/>
    <w:rsid w:val="000B28CF"/>
    <w:rsid w:val="000B33A0"/>
    <w:rsid w:val="000B37F4"/>
    <w:rsid w:val="000B51CE"/>
    <w:rsid w:val="000B5608"/>
    <w:rsid w:val="000B65C3"/>
    <w:rsid w:val="000C0203"/>
    <w:rsid w:val="000C066A"/>
    <w:rsid w:val="000C0E5D"/>
    <w:rsid w:val="000C19D9"/>
    <w:rsid w:val="000C2D59"/>
    <w:rsid w:val="000C34D9"/>
    <w:rsid w:val="000C416A"/>
    <w:rsid w:val="000C472C"/>
    <w:rsid w:val="000C4751"/>
    <w:rsid w:val="000C51AF"/>
    <w:rsid w:val="000C661C"/>
    <w:rsid w:val="000C7F8F"/>
    <w:rsid w:val="000D0E25"/>
    <w:rsid w:val="000D14DA"/>
    <w:rsid w:val="000D34CF"/>
    <w:rsid w:val="000D55D2"/>
    <w:rsid w:val="000D5634"/>
    <w:rsid w:val="000D5C00"/>
    <w:rsid w:val="000D772A"/>
    <w:rsid w:val="000E06A3"/>
    <w:rsid w:val="000E0D32"/>
    <w:rsid w:val="000E139E"/>
    <w:rsid w:val="000E1684"/>
    <w:rsid w:val="000E1FD4"/>
    <w:rsid w:val="000E3414"/>
    <w:rsid w:val="000E37D0"/>
    <w:rsid w:val="000E4AFE"/>
    <w:rsid w:val="000E4DB7"/>
    <w:rsid w:val="000E4EBC"/>
    <w:rsid w:val="000E5771"/>
    <w:rsid w:val="000E74D7"/>
    <w:rsid w:val="000F114E"/>
    <w:rsid w:val="000F146C"/>
    <w:rsid w:val="000F196A"/>
    <w:rsid w:val="000F474F"/>
    <w:rsid w:val="000F5B0B"/>
    <w:rsid w:val="000F693C"/>
    <w:rsid w:val="00100584"/>
    <w:rsid w:val="0010147E"/>
    <w:rsid w:val="0010183E"/>
    <w:rsid w:val="00103C89"/>
    <w:rsid w:val="001050A9"/>
    <w:rsid w:val="001057DD"/>
    <w:rsid w:val="00107256"/>
    <w:rsid w:val="001116B7"/>
    <w:rsid w:val="00111ECD"/>
    <w:rsid w:val="0011523B"/>
    <w:rsid w:val="00115495"/>
    <w:rsid w:val="00115597"/>
    <w:rsid w:val="001155D5"/>
    <w:rsid w:val="00116BAA"/>
    <w:rsid w:val="00116E4B"/>
    <w:rsid w:val="00116F6B"/>
    <w:rsid w:val="00120DD7"/>
    <w:rsid w:val="00121648"/>
    <w:rsid w:val="001227D7"/>
    <w:rsid w:val="001235A0"/>
    <w:rsid w:val="00123D0B"/>
    <w:rsid w:val="00130C18"/>
    <w:rsid w:val="00130EA9"/>
    <w:rsid w:val="00131C6C"/>
    <w:rsid w:val="00131F2D"/>
    <w:rsid w:val="00134EAB"/>
    <w:rsid w:val="0013599E"/>
    <w:rsid w:val="00135CF5"/>
    <w:rsid w:val="0013657B"/>
    <w:rsid w:val="00136A94"/>
    <w:rsid w:val="00137EFD"/>
    <w:rsid w:val="001426A5"/>
    <w:rsid w:val="001428F5"/>
    <w:rsid w:val="00142D35"/>
    <w:rsid w:val="00144A6E"/>
    <w:rsid w:val="00144BA8"/>
    <w:rsid w:val="001464CD"/>
    <w:rsid w:val="00147908"/>
    <w:rsid w:val="00147FF4"/>
    <w:rsid w:val="00150293"/>
    <w:rsid w:val="001502AD"/>
    <w:rsid w:val="001506EA"/>
    <w:rsid w:val="001509C0"/>
    <w:rsid w:val="00151431"/>
    <w:rsid w:val="00151FF5"/>
    <w:rsid w:val="00152A5B"/>
    <w:rsid w:val="00152F94"/>
    <w:rsid w:val="00154F75"/>
    <w:rsid w:val="00155CC6"/>
    <w:rsid w:val="00155F53"/>
    <w:rsid w:val="001564E3"/>
    <w:rsid w:val="001568D5"/>
    <w:rsid w:val="001624E8"/>
    <w:rsid w:val="0016299D"/>
    <w:rsid w:val="0016322B"/>
    <w:rsid w:val="0016334D"/>
    <w:rsid w:val="0016339A"/>
    <w:rsid w:val="00164BDC"/>
    <w:rsid w:val="00165898"/>
    <w:rsid w:val="0016611A"/>
    <w:rsid w:val="00166171"/>
    <w:rsid w:val="001702D8"/>
    <w:rsid w:val="00171192"/>
    <w:rsid w:val="00171BBC"/>
    <w:rsid w:val="00172B61"/>
    <w:rsid w:val="001730B1"/>
    <w:rsid w:val="0017523B"/>
    <w:rsid w:val="00175B42"/>
    <w:rsid w:val="00176522"/>
    <w:rsid w:val="00177EE5"/>
    <w:rsid w:val="001809A8"/>
    <w:rsid w:val="00181A9D"/>
    <w:rsid w:val="001823AE"/>
    <w:rsid w:val="00182FC0"/>
    <w:rsid w:val="0018345A"/>
    <w:rsid w:val="0018466B"/>
    <w:rsid w:val="00184AEA"/>
    <w:rsid w:val="00184D07"/>
    <w:rsid w:val="00185C61"/>
    <w:rsid w:val="00187551"/>
    <w:rsid w:val="00190519"/>
    <w:rsid w:val="00192D02"/>
    <w:rsid w:val="001957E6"/>
    <w:rsid w:val="00195845"/>
    <w:rsid w:val="0019584A"/>
    <w:rsid w:val="001960AD"/>
    <w:rsid w:val="001A057E"/>
    <w:rsid w:val="001A0AFD"/>
    <w:rsid w:val="001A0E96"/>
    <w:rsid w:val="001A1BDB"/>
    <w:rsid w:val="001A316F"/>
    <w:rsid w:val="001A3C5F"/>
    <w:rsid w:val="001A4BDF"/>
    <w:rsid w:val="001A6212"/>
    <w:rsid w:val="001A6849"/>
    <w:rsid w:val="001A6A5B"/>
    <w:rsid w:val="001A773B"/>
    <w:rsid w:val="001B0486"/>
    <w:rsid w:val="001B132A"/>
    <w:rsid w:val="001B28D1"/>
    <w:rsid w:val="001B3FD2"/>
    <w:rsid w:val="001B6C2D"/>
    <w:rsid w:val="001B6F30"/>
    <w:rsid w:val="001C087E"/>
    <w:rsid w:val="001C0F32"/>
    <w:rsid w:val="001C2C72"/>
    <w:rsid w:val="001C3387"/>
    <w:rsid w:val="001C41BB"/>
    <w:rsid w:val="001C48FD"/>
    <w:rsid w:val="001C54A1"/>
    <w:rsid w:val="001C5852"/>
    <w:rsid w:val="001C5CD0"/>
    <w:rsid w:val="001C72C0"/>
    <w:rsid w:val="001C7697"/>
    <w:rsid w:val="001C796D"/>
    <w:rsid w:val="001C7C31"/>
    <w:rsid w:val="001D1B77"/>
    <w:rsid w:val="001D225B"/>
    <w:rsid w:val="001D3563"/>
    <w:rsid w:val="001D3EE2"/>
    <w:rsid w:val="001D41E0"/>
    <w:rsid w:val="001D60E0"/>
    <w:rsid w:val="001D6CA8"/>
    <w:rsid w:val="001E04CC"/>
    <w:rsid w:val="001E10A8"/>
    <w:rsid w:val="001E2186"/>
    <w:rsid w:val="001E35AE"/>
    <w:rsid w:val="001E5453"/>
    <w:rsid w:val="001E5B3F"/>
    <w:rsid w:val="001E5C3D"/>
    <w:rsid w:val="001E678B"/>
    <w:rsid w:val="001F2BC9"/>
    <w:rsid w:val="001F408E"/>
    <w:rsid w:val="001F4860"/>
    <w:rsid w:val="001F4EDD"/>
    <w:rsid w:val="001F57CD"/>
    <w:rsid w:val="001F5A09"/>
    <w:rsid w:val="001F5E58"/>
    <w:rsid w:val="001F7890"/>
    <w:rsid w:val="00200FAD"/>
    <w:rsid w:val="00201765"/>
    <w:rsid w:val="00202986"/>
    <w:rsid w:val="002038B1"/>
    <w:rsid w:val="00203C81"/>
    <w:rsid w:val="00203F5C"/>
    <w:rsid w:val="00205F52"/>
    <w:rsid w:val="00205FAC"/>
    <w:rsid w:val="0020763C"/>
    <w:rsid w:val="00207E11"/>
    <w:rsid w:val="0021063D"/>
    <w:rsid w:val="00210714"/>
    <w:rsid w:val="0021327B"/>
    <w:rsid w:val="00214B09"/>
    <w:rsid w:val="002155ED"/>
    <w:rsid w:val="0021627B"/>
    <w:rsid w:val="0021698E"/>
    <w:rsid w:val="00216D13"/>
    <w:rsid w:val="00222090"/>
    <w:rsid w:val="0022245F"/>
    <w:rsid w:val="00222FB8"/>
    <w:rsid w:val="00224FEA"/>
    <w:rsid w:val="002264AE"/>
    <w:rsid w:val="00227DBC"/>
    <w:rsid w:val="0023118D"/>
    <w:rsid w:val="002317B1"/>
    <w:rsid w:val="00232621"/>
    <w:rsid w:val="0023293E"/>
    <w:rsid w:val="00232A7A"/>
    <w:rsid w:val="00232DA5"/>
    <w:rsid w:val="002338B9"/>
    <w:rsid w:val="00234061"/>
    <w:rsid w:val="002341CD"/>
    <w:rsid w:val="0023573F"/>
    <w:rsid w:val="00236415"/>
    <w:rsid w:val="00236B9A"/>
    <w:rsid w:val="0024000C"/>
    <w:rsid w:val="00240046"/>
    <w:rsid w:val="00241429"/>
    <w:rsid w:val="0024157E"/>
    <w:rsid w:val="002418D7"/>
    <w:rsid w:val="002432E1"/>
    <w:rsid w:val="00245AC1"/>
    <w:rsid w:val="002462CA"/>
    <w:rsid w:val="00246FAB"/>
    <w:rsid w:val="002513B5"/>
    <w:rsid w:val="00252443"/>
    <w:rsid w:val="0025255F"/>
    <w:rsid w:val="002547B2"/>
    <w:rsid w:val="0025565C"/>
    <w:rsid w:val="00255FD1"/>
    <w:rsid w:val="00256CE0"/>
    <w:rsid w:val="00261A13"/>
    <w:rsid w:val="0026200A"/>
    <w:rsid w:val="002632DB"/>
    <w:rsid w:val="00264CA1"/>
    <w:rsid w:val="0026506A"/>
    <w:rsid w:val="00266690"/>
    <w:rsid w:val="00267100"/>
    <w:rsid w:val="002704DF"/>
    <w:rsid w:val="00270DB0"/>
    <w:rsid w:val="00270F03"/>
    <w:rsid w:val="002710B5"/>
    <w:rsid w:val="0027116F"/>
    <w:rsid w:val="002721E1"/>
    <w:rsid w:val="002729A0"/>
    <w:rsid w:val="00272C9B"/>
    <w:rsid w:val="00272E59"/>
    <w:rsid w:val="00273F5F"/>
    <w:rsid w:val="00273F7C"/>
    <w:rsid w:val="0027555F"/>
    <w:rsid w:val="00275719"/>
    <w:rsid w:val="00276D65"/>
    <w:rsid w:val="00280398"/>
    <w:rsid w:val="002811E3"/>
    <w:rsid w:val="00282431"/>
    <w:rsid w:val="00282E9E"/>
    <w:rsid w:val="002834C7"/>
    <w:rsid w:val="00283D5E"/>
    <w:rsid w:val="00284245"/>
    <w:rsid w:val="00285034"/>
    <w:rsid w:val="0028504C"/>
    <w:rsid w:val="00285EA0"/>
    <w:rsid w:val="00286695"/>
    <w:rsid w:val="002913C5"/>
    <w:rsid w:val="002916D6"/>
    <w:rsid w:val="00291DE2"/>
    <w:rsid w:val="0029208D"/>
    <w:rsid w:val="0029225E"/>
    <w:rsid w:val="002937DD"/>
    <w:rsid w:val="00293F85"/>
    <w:rsid w:val="0029482F"/>
    <w:rsid w:val="00294892"/>
    <w:rsid w:val="00296073"/>
    <w:rsid w:val="00296626"/>
    <w:rsid w:val="00296E92"/>
    <w:rsid w:val="00297212"/>
    <w:rsid w:val="00297637"/>
    <w:rsid w:val="002A02E8"/>
    <w:rsid w:val="002A0E61"/>
    <w:rsid w:val="002A1797"/>
    <w:rsid w:val="002A4317"/>
    <w:rsid w:val="002A51B8"/>
    <w:rsid w:val="002A5ADD"/>
    <w:rsid w:val="002A5FDF"/>
    <w:rsid w:val="002A6FCE"/>
    <w:rsid w:val="002A7501"/>
    <w:rsid w:val="002B04CA"/>
    <w:rsid w:val="002B0EA1"/>
    <w:rsid w:val="002B317E"/>
    <w:rsid w:val="002B3CE2"/>
    <w:rsid w:val="002B40FF"/>
    <w:rsid w:val="002B508A"/>
    <w:rsid w:val="002B5F48"/>
    <w:rsid w:val="002B6DF7"/>
    <w:rsid w:val="002B7549"/>
    <w:rsid w:val="002B7E9F"/>
    <w:rsid w:val="002C0E65"/>
    <w:rsid w:val="002C15CA"/>
    <w:rsid w:val="002C1DAF"/>
    <w:rsid w:val="002C26CD"/>
    <w:rsid w:val="002C2C08"/>
    <w:rsid w:val="002C42A2"/>
    <w:rsid w:val="002C4718"/>
    <w:rsid w:val="002C4B31"/>
    <w:rsid w:val="002C6010"/>
    <w:rsid w:val="002C7329"/>
    <w:rsid w:val="002C7EC4"/>
    <w:rsid w:val="002D15F2"/>
    <w:rsid w:val="002D2F05"/>
    <w:rsid w:val="002D3232"/>
    <w:rsid w:val="002D428B"/>
    <w:rsid w:val="002D4953"/>
    <w:rsid w:val="002D5CCE"/>
    <w:rsid w:val="002D73C6"/>
    <w:rsid w:val="002E056A"/>
    <w:rsid w:val="002E1484"/>
    <w:rsid w:val="002E2BE0"/>
    <w:rsid w:val="002E37DA"/>
    <w:rsid w:val="002E40AD"/>
    <w:rsid w:val="002E5790"/>
    <w:rsid w:val="002E5934"/>
    <w:rsid w:val="002E72F0"/>
    <w:rsid w:val="002E7843"/>
    <w:rsid w:val="002E7EB8"/>
    <w:rsid w:val="002F1E46"/>
    <w:rsid w:val="002F368E"/>
    <w:rsid w:val="002F3AAF"/>
    <w:rsid w:val="002F40FF"/>
    <w:rsid w:val="002F5101"/>
    <w:rsid w:val="002F713F"/>
    <w:rsid w:val="00300919"/>
    <w:rsid w:val="00300C95"/>
    <w:rsid w:val="00302BF3"/>
    <w:rsid w:val="00302D8C"/>
    <w:rsid w:val="00303F92"/>
    <w:rsid w:val="00304386"/>
    <w:rsid w:val="00310825"/>
    <w:rsid w:val="00312106"/>
    <w:rsid w:val="003126FB"/>
    <w:rsid w:val="00314B75"/>
    <w:rsid w:val="00315A53"/>
    <w:rsid w:val="00315AE3"/>
    <w:rsid w:val="00315CA2"/>
    <w:rsid w:val="00316A7B"/>
    <w:rsid w:val="0031713D"/>
    <w:rsid w:val="00324F09"/>
    <w:rsid w:val="00326E60"/>
    <w:rsid w:val="0033070B"/>
    <w:rsid w:val="00331513"/>
    <w:rsid w:val="00334724"/>
    <w:rsid w:val="0033491A"/>
    <w:rsid w:val="00337088"/>
    <w:rsid w:val="00337638"/>
    <w:rsid w:val="003401B0"/>
    <w:rsid w:val="00340ADD"/>
    <w:rsid w:val="00341178"/>
    <w:rsid w:val="00341B42"/>
    <w:rsid w:val="003423FC"/>
    <w:rsid w:val="00342A09"/>
    <w:rsid w:val="00342C57"/>
    <w:rsid w:val="00344766"/>
    <w:rsid w:val="00344AD3"/>
    <w:rsid w:val="00345687"/>
    <w:rsid w:val="00345708"/>
    <w:rsid w:val="00346373"/>
    <w:rsid w:val="003467CD"/>
    <w:rsid w:val="003472AA"/>
    <w:rsid w:val="00347C11"/>
    <w:rsid w:val="003505B2"/>
    <w:rsid w:val="0035063B"/>
    <w:rsid w:val="00352677"/>
    <w:rsid w:val="00353DE7"/>
    <w:rsid w:val="0036188D"/>
    <w:rsid w:val="00362013"/>
    <w:rsid w:val="00364C0A"/>
    <w:rsid w:val="003666FC"/>
    <w:rsid w:val="00367D62"/>
    <w:rsid w:val="003713C2"/>
    <w:rsid w:val="0037172A"/>
    <w:rsid w:val="0037269A"/>
    <w:rsid w:val="003735AE"/>
    <w:rsid w:val="0037526D"/>
    <w:rsid w:val="0037722A"/>
    <w:rsid w:val="00377FA1"/>
    <w:rsid w:val="003839F9"/>
    <w:rsid w:val="00385421"/>
    <w:rsid w:val="00386A48"/>
    <w:rsid w:val="003875FE"/>
    <w:rsid w:val="00387CF3"/>
    <w:rsid w:val="003916F4"/>
    <w:rsid w:val="00392022"/>
    <w:rsid w:val="0039214E"/>
    <w:rsid w:val="0039256B"/>
    <w:rsid w:val="0039393F"/>
    <w:rsid w:val="00396CF7"/>
    <w:rsid w:val="003971A2"/>
    <w:rsid w:val="00397677"/>
    <w:rsid w:val="003A0B24"/>
    <w:rsid w:val="003A0BF2"/>
    <w:rsid w:val="003A2762"/>
    <w:rsid w:val="003A2B8C"/>
    <w:rsid w:val="003A3A32"/>
    <w:rsid w:val="003A459D"/>
    <w:rsid w:val="003A59A6"/>
    <w:rsid w:val="003A6D5C"/>
    <w:rsid w:val="003A7ED9"/>
    <w:rsid w:val="003B01ED"/>
    <w:rsid w:val="003B10FB"/>
    <w:rsid w:val="003B1154"/>
    <w:rsid w:val="003B16BC"/>
    <w:rsid w:val="003B1752"/>
    <w:rsid w:val="003B3252"/>
    <w:rsid w:val="003B328A"/>
    <w:rsid w:val="003B3474"/>
    <w:rsid w:val="003B431B"/>
    <w:rsid w:val="003B4869"/>
    <w:rsid w:val="003B5474"/>
    <w:rsid w:val="003B5841"/>
    <w:rsid w:val="003B595A"/>
    <w:rsid w:val="003B7208"/>
    <w:rsid w:val="003B7403"/>
    <w:rsid w:val="003B7A9D"/>
    <w:rsid w:val="003C1100"/>
    <w:rsid w:val="003C1A3B"/>
    <w:rsid w:val="003C1CFB"/>
    <w:rsid w:val="003C1DE6"/>
    <w:rsid w:val="003C4FF5"/>
    <w:rsid w:val="003C5056"/>
    <w:rsid w:val="003C73BD"/>
    <w:rsid w:val="003D06C8"/>
    <w:rsid w:val="003D0AE2"/>
    <w:rsid w:val="003D3477"/>
    <w:rsid w:val="003D4518"/>
    <w:rsid w:val="003D5450"/>
    <w:rsid w:val="003D6A18"/>
    <w:rsid w:val="003D6A96"/>
    <w:rsid w:val="003D6FD7"/>
    <w:rsid w:val="003D7760"/>
    <w:rsid w:val="003E0BBD"/>
    <w:rsid w:val="003E13A1"/>
    <w:rsid w:val="003E2955"/>
    <w:rsid w:val="003E44DA"/>
    <w:rsid w:val="003E468A"/>
    <w:rsid w:val="003E6E17"/>
    <w:rsid w:val="003F2491"/>
    <w:rsid w:val="003F308A"/>
    <w:rsid w:val="003F598D"/>
    <w:rsid w:val="003F5D5C"/>
    <w:rsid w:val="003F6192"/>
    <w:rsid w:val="003F6B55"/>
    <w:rsid w:val="003F78BE"/>
    <w:rsid w:val="00400915"/>
    <w:rsid w:val="00400AFE"/>
    <w:rsid w:val="00401ADF"/>
    <w:rsid w:val="00401B2E"/>
    <w:rsid w:val="00401D6E"/>
    <w:rsid w:val="00403319"/>
    <w:rsid w:val="00404426"/>
    <w:rsid w:val="00406793"/>
    <w:rsid w:val="00411F8F"/>
    <w:rsid w:val="004135D8"/>
    <w:rsid w:val="00414020"/>
    <w:rsid w:val="0041428D"/>
    <w:rsid w:val="004154DB"/>
    <w:rsid w:val="00415F13"/>
    <w:rsid w:val="00417379"/>
    <w:rsid w:val="004176BF"/>
    <w:rsid w:val="004204D0"/>
    <w:rsid w:val="00420AC4"/>
    <w:rsid w:val="00422501"/>
    <w:rsid w:val="004232C6"/>
    <w:rsid w:val="00426124"/>
    <w:rsid w:val="00426D77"/>
    <w:rsid w:val="00426F24"/>
    <w:rsid w:val="004310BB"/>
    <w:rsid w:val="0043241F"/>
    <w:rsid w:val="004338C7"/>
    <w:rsid w:val="00433E65"/>
    <w:rsid w:val="00434C3F"/>
    <w:rsid w:val="004406B5"/>
    <w:rsid w:val="00440BDC"/>
    <w:rsid w:val="00444E7F"/>
    <w:rsid w:val="00445378"/>
    <w:rsid w:val="00445514"/>
    <w:rsid w:val="00445853"/>
    <w:rsid w:val="00447748"/>
    <w:rsid w:val="00447A90"/>
    <w:rsid w:val="0045354B"/>
    <w:rsid w:val="00453687"/>
    <w:rsid w:val="004536F3"/>
    <w:rsid w:val="004558BD"/>
    <w:rsid w:val="00457C91"/>
    <w:rsid w:val="00460C5B"/>
    <w:rsid w:val="004615D3"/>
    <w:rsid w:val="0046281E"/>
    <w:rsid w:val="00463909"/>
    <w:rsid w:val="00464049"/>
    <w:rsid w:val="004643B6"/>
    <w:rsid w:val="00464D6B"/>
    <w:rsid w:val="00465812"/>
    <w:rsid w:val="00467C83"/>
    <w:rsid w:val="00471533"/>
    <w:rsid w:val="00471E09"/>
    <w:rsid w:val="004728C4"/>
    <w:rsid w:val="00473C7A"/>
    <w:rsid w:val="00474C35"/>
    <w:rsid w:val="004750A1"/>
    <w:rsid w:val="004769A4"/>
    <w:rsid w:val="00476B83"/>
    <w:rsid w:val="00480212"/>
    <w:rsid w:val="00480D99"/>
    <w:rsid w:val="00483EC9"/>
    <w:rsid w:val="004841AE"/>
    <w:rsid w:val="00484C7F"/>
    <w:rsid w:val="00485194"/>
    <w:rsid w:val="0049095E"/>
    <w:rsid w:val="004914F8"/>
    <w:rsid w:val="004923EB"/>
    <w:rsid w:val="004933FC"/>
    <w:rsid w:val="00494029"/>
    <w:rsid w:val="00497898"/>
    <w:rsid w:val="004A0AF5"/>
    <w:rsid w:val="004A0ED0"/>
    <w:rsid w:val="004A1FFC"/>
    <w:rsid w:val="004A212C"/>
    <w:rsid w:val="004A6D54"/>
    <w:rsid w:val="004B0090"/>
    <w:rsid w:val="004B05C6"/>
    <w:rsid w:val="004B0B9E"/>
    <w:rsid w:val="004B1A74"/>
    <w:rsid w:val="004B1D97"/>
    <w:rsid w:val="004B3514"/>
    <w:rsid w:val="004B3867"/>
    <w:rsid w:val="004B3F99"/>
    <w:rsid w:val="004B4283"/>
    <w:rsid w:val="004C0799"/>
    <w:rsid w:val="004C09C8"/>
    <w:rsid w:val="004C0D2E"/>
    <w:rsid w:val="004C11B9"/>
    <w:rsid w:val="004C1525"/>
    <w:rsid w:val="004C2973"/>
    <w:rsid w:val="004C2BB4"/>
    <w:rsid w:val="004C3C06"/>
    <w:rsid w:val="004C3C1C"/>
    <w:rsid w:val="004C43C9"/>
    <w:rsid w:val="004C4441"/>
    <w:rsid w:val="004C45FA"/>
    <w:rsid w:val="004C4707"/>
    <w:rsid w:val="004C4BB7"/>
    <w:rsid w:val="004C6779"/>
    <w:rsid w:val="004C6F39"/>
    <w:rsid w:val="004C7D54"/>
    <w:rsid w:val="004D0CC4"/>
    <w:rsid w:val="004D1079"/>
    <w:rsid w:val="004D571F"/>
    <w:rsid w:val="004D6095"/>
    <w:rsid w:val="004D66AD"/>
    <w:rsid w:val="004E07A1"/>
    <w:rsid w:val="004E1729"/>
    <w:rsid w:val="004E1B3C"/>
    <w:rsid w:val="004E3959"/>
    <w:rsid w:val="004E3F86"/>
    <w:rsid w:val="004E4AD1"/>
    <w:rsid w:val="004E5659"/>
    <w:rsid w:val="004E5E43"/>
    <w:rsid w:val="004E77E1"/>
    <w:rsid w:val="004F0AB7"/>
    <w:rsid w:val="004F1DBA"/>
    <w:rsid w:val="004F3291"/>
    <w:rsid w:val="004F32D0"/>
    <w:rsid w:val="004F483D"/>
    <w:rsid w:val="004F6671"/>
    <w:rsid w:val="004F6A97"/>
    <w:rsid w:val="004F78C4"/>
    <w:rsid w:val="00500E29"/>
    <w:rsid w:val="005025C7"/>
    <w:rsid w:val="00504B42"/>
    <w:rsid w:val="005064AE"/>
    <w:rsid w:val="00506DB2"/>
    <w:rsid w:val="00510870"/>
    <w:rsid w:val="00510A94"/>
    <w:rsid w:val="00511A88"/>
    <w:rsid w:val="00511AE4"/>
    <w:rsid w:val="00511B6C"/>
    <w:rsid w:val="00512A53"/>
    <w:rsid w:val="00513D8C"/>
    <w:rsid w:val="0051421A"/>
    <w:rsid w:val="005159EC"/>
    <w:rsid w:val="00515E8C"/>
    <w:rsid w:val="00516A4D"/>
    <w:rsid w:val="00521628"/>
    <w:rsid w:val="0052214D"/>
    <w:rsid w:val="005230F2"/>
    <w:rsid w:val="00525F6D"/>
    <w:rsid w:val="0052661E"/>
    <w:rsid w:val="00526627"/>
    <w:rsid w:val="00527EF6"/>
    <w:rsid w:val="00531016"/>
    <w:rsid w:val="005310FD"/>
    <w:rsid w:val="00531474"/>
    <w:rsid w:val="00532218"/>
    <w:rsid w:val="00533D56"/>
    <w:rsid w:val="00535912"/>
    <w:rsid w:val="005367E7"/>
    <w:rsid w:val="00537098"/>
    <w:rsid w:val="00542B22"/>
    <w:rsid w:val="00542CDB"/>
    <w:rsid w:val="00543B75"/>
    <w:rsid w:val="00544041"/>
    <w:rsid w:val="005449D0"/>
    <w:rsid w:val="00545E8B"/>
    <w:rsid w:val="00546926"/>
    <w:rsid w:val="00547A18"/>
    <w:rsid w:val="00550ECE"/>
    <w:rsid w:val="005515F8"/>
    <w:rsid w:val="00553B9B"/>
    <w:rsid w:val="005543AF"/>
    <w:rsid w:val="00554BD4"/>
    <w:rsid w:val="00555CE3"/>
    <w:rsid w:val="0055603D"/>
    <w:rsid w:val="00560E60"/>
    <w:rsid w:val="00561EA7"/>
    <w:rsid w:val="00562117"/>
    <w:rsid w:val="0056402C"/>
    <w:rsid w:val="00564672"/>
    <w:rsid w:val="00564DDB"/>
    <w:rsid w:val="00565921"/>
    <w:rsid w:val="005660D0"/>
    <w:rsid w:val="00566380"/>
    <w:rsid w:val="00566BC8"/>
    <w:rsid w:val="005701EF"/>
    <w:rsid w:val="00571527"/>
    <w:rsid w:val="005723A4"/>
    <w:rsid w:val="005727FC"/>
    <w:rsid w:val="00572C2A"/>
    <w:rsid w:val="00572F6A"/>
    <w:rsid w:val="00573B2C"/>
    <w:rsid w:val="00573B96"/>
    <w:rsid w:val="005743B8"/>
    <w:rsid w:val="005749DF"/>
    <w:rsid w:val="00574AA5"/>
    <w:rsid w:val="00574D31"/>
    <w:rsid w:val="005807A8"/>
    <w:rsid w:val="00580D15"/>
    <w:rsid w:val="00584C51"/>
    <w:rsid w:val="0058529D"/>
    <w:rsid w:val="00587B1E"/>
    <w:rsid w:val="00587E84"/>
    <w:rsid w:val="0059062F"/>
    <w:rsid w:val="005913E6"/>
    <w:rsid w:val="005944ED"/>
    <w:rsid w:val="00594C9E"/>
    <w:rsid w:val="005964D7"/>
    <w:rsid w:val="00596D61"/>
    <w:rsid w:val="00597018"/>
    <w:rsid w:val="005A0521"/>
    <w:rsid w:val="005A05C0"/>
    <w:rsid w:val="005A2F92"/>
    <w:rsid w:val="005A3A80"/>
    <w:rsid w:val="005A43E7"/>
    <w:rsid w:val="005A4480"/>
    <w:rsid w:val="005A5CE0"/>
    <w:rsid w:val="005A60E9"/>
    <w:rsid w:val="005A63D7"/>
    <w:rsid w:val="005A7E33"/>
    <w:rsid w:val="005B0C33"/>
    <w:rsid w:val="005B10B2"/>
    <w:rsid w:val="005B10CC"/>
    <w:rsid w:val="005B24F2"/>
    <w:rsid w:val="005B4184"/>
    <w:rsid w:val="005B52A0"/>
    <w:rsid w:val="005B6FFD"/>
    <w:rsid w:val="005B72D5"/>
    <w:rsid w:val="005C196C"/>
    <w:rsid w:val="005C26D1"/>
    <w:rsid w:val="005C3127"/>
    <w:rsid w:val="005C3DF3"/>
    <w:rsid w:val="005C4FFC"/>
    <w:rsid w:val="005C5501"/>
    <w:rsid w:val="005C7AFE"/>
    <w:rsid w:val="005D01B4"/>
    <w:rsid w:val="005D10B3"/>
    <w:rsid w:val="005D158D"/>
    <w:rsid w:val="005D22BC"/>
    <w:rsid w:val="005D3A5F"/>
    <w:rsid w:val="005D6310"/>
    <w:rsid w:val="005D6CE0"/>
    <w:rsid w:val="005E10A5"/>
    <w:rsid w:val="005E1AEC"/>
    <w:rsid w:val="005E21DE"/>
    <w:rsid w:val="005E24C2"/>
    <w:rsid w:val="005E34E9"/>
    <w:rsid w:val="005E35AB"/>
    <w:rsid w:val="005E3927"/>
    <w:rsid w:val="005E5216"/>
    <w:rsid w:val="005E6853"/>
    <w:rsid w:val="005E7588"/>
    <w:rsid w:val="005F1439"/>
    <w:rsid w:val="005F1EEA"/>
    <w:rsid w:val="005F21B0"/>
    <w:rsid w:val="005F28A3"/>
    <w:rsid w:val="005F48C8"/>
    <w:rsid w:val="005F4D3D"/>
    <w:rsid w:val="005F5B10"/>
    <w:rsid w:val="005F6CAB"/>
    <w:rsid w:val="006010B5"/>
    <w:rsid w:val="0060244C"/>
    <w:rsid w:val="00602F20"/>
    <w:rsid w:val="00610A95"/>
    <w:rsid w:val="00613401"/>
    <w:rsid w:val="00613CC8"/>
    <w:rsid w:val="0061516D"/>
    <w:rsid w:val="00615B10"/>
    <w:rsid w:val="006168EB"/>
    <w:rsid w:val="00616DEB"/>
    <w:rsid w:val="00620DE2"/>
    <w:rsid w:val="006216AE"/>
    <w:rsid w:val="00621E30"/>
    <w:rsid w:val="00624E9E"/>
    <w:rsid w:val="00625D54"/>
    <w:rsid w:val="006263D3"/>
    <w:rsid w:val="0062694E"/>
    <w:rsid w:val="00630030"/>
    <w:rsid w:val="006301FE"/>
    <w:rsid w:val="00630426"/>
    <w:rsid w:val="00631753"/>
    <w:rsid w:val="0063192B"/>
    <w:rsid w:val="00635C2F"/>
    <w:rsid w:val="00636EB3"/>
    <w:rsid w:val="0063754D"/>
    <w:rsid w:val="006377A9"/>
    <w:rsid w:val="0063788D"/>
    <w:rsid w:val="00637F6F"/>
    <w:rsid w:val="00640CDD"/>
    <w:rsid w:val="00640E61"/>
    <w:rsid w:val="00641780"/>
    <w:rsid w:val="00642A8B"/>
    <w:rsid w:val="006468ED"/>
    <w:rsid w:val="0065059A"/>
    <w:rsid w:val="00650D84"/>
    <w:rsid w:val="006512F6"/>
    <w:rsid w:val="00653220"/>
    <w:rsid w:val="00653B0F"/>
    <w:rsid w:val="0065599C"/>
    <w:rsid w:val="006609B3"/>
    <w:rsid w:val="00660D90"/>
    <w:rsid w:val="00660E52"/>
    <w:rsid w:val="0066148E"/>
    <w:rsid w:val="00661B3F"/>
    <w:rsid w:val="006621E6"/>
    <w:rsid w:val="006625F9"/>
    <w:rsid w:val="00662E3D"/>
    <w:rsid w:val="00663A37"/>
    <w:rsid w:val="00664BB4"/>
    <w:rsid w:val="00664E3D"/>
    <w:rsid w:val="00665A8F"/>
    <w:rsid w:val="00667860"/>
    <w:rsid w:val="0067157E"/>
    <w:rsid w:val="006725D1"/>
    <w:rsid w:val="00674A23"/>
    <w:rsid w:val="00675D66"/>
    <w:rsid w:val="00676053"/>
    <w:rsid w:val="006763AD"/>
    <w:rsid w:val="00676CF0"/>
    <w:rsid w:val="00676D1D"/>
    <w:rsid w:val="00680D15"/>
    <w:rsid w:val="006818D9"/>
    <w:rsid w:val="006834AD"/>
    <w:rsid w:val="006838C7"/>
    <w:rsid w:val="0068643A"/>
    <w:rsid w:val="00687F16"/>
    <w:rsid w:val="00690405"/>
    <w:rsid w:val="00690944"/>
    <w:rsid w:val="006914D2"/>
    <w:rsid w:val="00691A36"/>
    <w:rsid w:val="00691C06"/>
    <w:rsid w:val="0069448A"/>
    <w:rsid w:val="00695A78"/>
    <w:rsid w:val="00696FD6"/>
    <w:rsid w:val="006A0A5C"/>
    <w:rsid w:val="006A3459"/>
    <w:rsid w:val="006A4224"/>
    <w:rsid w:val="006A56F0"/>
    <w:rsid w:val="006A585F"/>
    <w:rsid w:val="006A5A66"/>
    <w:rsid w:val="006A7CE2"/>
    <w:rsid w:val="006A7E3C"/>
    <w:rsid w:val="006B4CA4"/>
    <w:rsid w:val="006B4ECE"/>
    <w:rsid w:val="006B6498"/>
    <w:rsid w:val="006B64AA"/>
    <w:rsid w:val="006B6616"/>
    <w:rsid w:val="006B6868"/>
    <w:rsid w:val="006B7074"/>
    <w:rsid w:val="006C2214"/>
    <w:rsid w:val="006C34FC"/>
    <w:rsid w:val="006C372D"/>
    <w:rsid w:val="006C410C"/>
    <w:rsid w:val="006C52D3"/>
    <w:rsid w:val="006C55C2"/>
    <w:rsid w:val="006C6C41"/>
    <w:rsid w:val="006C7486"/>
    <w:rsid w:val="006C7A28"/>
    <w:rsid w:val="006D1EC8"/>
    <w:rsid w:val="006D3F59"/>
    <w:rsid w:val="006D611D"/>
    <w:rsid w:val="006D6830"/>
    <w:rsid w:val="006D719C"/>
    <w:rsid w:val="006D7DF3"/>
    <w:rsid w:val="006E15A2"/>
    <w:rsid w:val="006E20F9"/>
    <w:rsid w:val="006E3F38"/>
    <w:rsid w:val="006E492B"/>
    <w:rsid w:val="006E4C8D"/>
    <w:rsid w:val="006E6076"/>
    <w:rsid w:val="006E6DD7"/>
    <w:rsid w:val="006F0222"/>
    <w:rsid w:val="006F045D"/>
    <w:rsid w:val="006F04A3"/>
    <w:rsid w:val="006F0DBB"/>
    <w:rsid w:val="006F114C"/>
    <w:rsid w:val="006F1A99"/>
    <w:rsid w:val="006F25AA"/>
    <w:rsid w:val="006F3B34"/>
    <w:rsid w:val="006F40B1"/>
    <w:rsid w:val="006F4CB2"/>
    <w:rsid w:val="006F5D3C"/>
    <w:rsid w:val="006F676C"/>
    <w:rsid w:val="00700C90"/>
    <w:rsid w:val="00701F34"/>
    <w:rsid w:val="007031A2"/>
    <w:rsid w:val="00704508"/>
    <w:rsid w:val="00704693"/>
    <w:rsid w:val="00704AB9"/>
    <w:rsid w:val="007054D8"/>
    <w:rsid w:val="00706D47"/>
    <w:rsid w:val="007074FC"/>
    <w:rsid w:val="00707A67"/>
    <w:rsid w:val="00707DE5"/>
    <w:rsid w:val="00711EE2"/>
    <w:rsid w:val="007130DA"/>
    <w:rsid w:val="00713DD5"/>
    <w:rsid w:val="00714BF9"/>
    <w:rsid w:val="0071601C"/>
    <w:rsid w:val="00720D8F"/>
    <w:rsid w:val="0072149D"/>
    <w:rsid w:val="007214D9"/>
    <w:rsid w:val="00723C6D"/>
    <w:rsid w:val="007243B7"/>
    <w:rsid w:val="0072514D"/>
    <w:rsid w:val="00725C5A"/>
    <w:rsid w:val="007263E6"/>
    <w:rsid w:val="007264EA"/>
    <w:rsid w:val="00726F49"/>
    <w:rsid w:val="00732AB3"/>
    <w:rsid w:val="007332CF"/>
    <w:rsid w:val="00736F47"/>
    <w:rsid w:val="00737773"/>
    <w:rsid w:val="00740DFE"/>
    <w:rsid w:val="007410C2"/>
    <w:rsid w:val="007411F0"/>
    <w:rsid w:val="00741827"/>
    <w:rsid w:val="0074208A"/>
    <w:rsid w:val="007438C0"/>
    <w:rsid w:val="007443BA"/>
    <w:rsid w:val="00745A22"/>
    <w:rsid w:val="00746DD6"/>
    <w:rsid w:val="00746E60"/>
    <w:rsid w:val="00746FA8"/>
    <w:rsid w:val="007479B5"/>
    <w:rsid w:val="00750009"/>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6A73"/>
    <w:rsid w:val="00766F19"/>
    <w:rsid w:val="007712C7"/>
    <w:rsid w:val="0077455A"/>
    <w:rsid w:val="00775BBD"/>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8AE"/>
    <w:rsid w:val="00793B7C"/>
    <w:rsid w:val="00794331"/>
    <w:rsid w:val="00794EC8"/>
    <w:rsid w:val="007A0DC1"/>
    <w:rsid w:val="007A19E0"/>
    <w:rsid w:val="007A1AB6"/>
    <w:rsid w:val="007A23F8"/>
    <w:rsid w:val="007A2D52"/>
    <w:rsid w:val="007A3B79"/>
    <w:rsid w:val="007A550A"/>
    <w:rsid w:val="007A5B2E"/>
    <w:rsid w:val="007A5C18"/>
    <w:rsid w:val="007B28CF"/>
    <w:rsid w:val="007B4416"/>
    <w:rsid w:val="007B46BF"/>
    <w:rsid w:val="007B6DD8"/>
    <w:rsid w:val="007C05DC"/>
    <w:rsid w:val="007C0FF7"/>
    <w:rsid w:val="007C1108"/>
    <w:rsid w:val="007C14EE"/>
    <w:rsid w:val="007C2616"/>
    <w:rsid w:val="007C3040"/>
    <w:rsid w:val="007C3BA4"/>
    <w:rsid w:val="007C5FD7"/>
    <w:rsid w:val="007D07B3"/>
    <w:rsid w:val="007D1B1E"/>
    <w:rsid w:val="007D4712"/>
    <w:rsid w:val="007D53C3"/>
    <w:rsid w:val="007D5D30"/>
    <w:rsid w:val="007D6051"/>
    <w:rsid w:val="007D7913"/>
    <w:rsid w:val="007E09F5"/>
    <w:rsid w:val="007E10E6"/>
    <w:rsid w:val="007E18F8"/>
    <w:rsid w:val="007E38F1"/>
    <w:rsid w:val="007E3C2E"/>
    <w:rsid w:val="007E3C9B"/>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3E31"/>
    <w:rsid w:val="00807B2A"/>
    <w:rsid w:val="00807E5E"/>
    <w:rsid w:val="00810BC8"/>
    <w:rsid w:val="00810E97"/>
    <w:rsid w:val="0081123B"/>
    <w:rsid w:val="00811393"/>
    <w:rsid w:val="00814953"/>
    <w:rsid w:val="00814E4C"/>
    <w:rsid w:val="00816C5A"/>
    <w:rsid w:val="00817678"/>
    <w:rsid w:val="0082049D"/>
    <w:rsid w:val="008217BC"/>
    <w:rsid w:val="00822BA1"/>
    <w:rsid w:val="008239A5"/>
    <w:rsid w:val="00824096"/>
    <w:rsid w:val="00824E58"/>
    <w:rsid w:val="008270AA"/>
    <w:rsid w:val="00827D60"/>
    <w:rsid w:val="00831D6C"/>
    <w:rsid w:val="00832F6C"/>
    <w:rsid w:val="008341ED"/>
    <w:rsid w:val="00836D7C"/>
    <w:rsid w:val="00836E58"/>
    <w:rsid w:val="00837584"/>
    <w:rsid w:val="0084067B"/>
    <w:rsid w:val="00840AA2"/>
    <w:rsid w:val="00841673"/>
    <w:rsid w:val="00841963"/>
    <w:rsid w:val="00844877"/>
    <w:rsid w:val="00845B52"/>
    <w:rsid w:val="00846146"/>
    <w:rsid w:val="00846D3E"/>
    <w:rsid w:val="00846DE7"/>
    <w:rsid w:val="008477B9"/>
    <w:rsid w:val="008523FA"/>
    <w:rsid w:val="008529E6"/>
    <w:rsid w:val="00852CDD"/>
    <w:rsid w:val="00852E78"/>
    <w:rsid w:val="008552B2"/>
    <w:rsid w:val="00855772"/>
    <w:rsid w:val="00855BFD"/>
    <w:rsid w:val="00855E11"/>
    <w:rsid w:val="008575E1"/>
    <w:rsid w:val="0085760A"/>
    <w:rsid w:val="0086170A"/>
    <w:rsid w:val="00861F1D"/>
    <w:rsid w:val="00863328"/>
    <w:rsid w:val="0086448F"/>
    <w:rsid w:val="008649CB"/>
    <w:rsid w:val="00864D6E"/>
    <w:rsid w:val="008659A2"/>
    <w:rsid w:val="0086690B"/>
    <w:rsid w:val="00866973"/>
    <w:rsid w:val="00867AA1"/>
    <w:rsid w:val="00867AAA"/>
    <w:rsid w:val="008710F8"/>
    <w:rsid w:val="00871B94"/>
    <w:rsid w:val="008739A2"/>
    <w:rsid w:val="008751BA"/>
    <w:rsid w:val="008755C2"/>
    <w:rsid w:val="00875A6F"/>
    <w:rsid w:val="00876CC2"/>
    <w:rsid w:val="0088088C"/>
    <w:rsid w:val="00881947"/>
    <w:rsid w:val="00881D64"/>
    <w:rsid w:val="00882C01"/>
    <w:rsid w:val="00882E02"/>
    <w:rsid w:val="00883C16"/>
    <w:rsid w:val="0088477E"/>
    <w:rsid w:val="008853EC"/>
    <w:rsid w:val="008854CF"/>
    <w:rsid w:val="00891CFC"/>
    <w:rsid w:val="008921AE"/>
    <w:rsid w:val="00895187"/>
    <w:rsid w:val="00895BD3"/>
    <w:rsid w:val="00896160"/>
    <w:rsid w:val="00896EDC"/>
    <w:rsid w:val="008A0C9F"/>
    <w:rsid w:val="008A14F6"/>
    <w:rsid w:val="008A1645"/>
    <w:rsid w:val="008A31B4"/>
    <w:rsid w:val="008A3E6F"/>
    <w:rsid w:val="008A7EF2"/>
    <w:rsid w:val="008B0DFB"/>
    <w:rsid w:val="008B11F2"/>
    <w:rsid w:val="008B4F3C"/>
    <w:rsid w:val="008B646D"/>
    <w:rsid w:val="008B6842"/>
    <w:rsid w:val="008B70C4"/>
    <w:rsid w:val="008B7F11"/>
    <w:rsid w:val="008C18C1"/>
    <w:rsid w:val="008C3DC2"/>
    <w:rsid w:val="008C442E"/>
    <w:rsid w:val="008C4943"/>
    <w:rsid w:val="008C509B"/>
    <w:rsid w:val="008C5658"/>
    <w:rsid w:val="008C5DCA"/>
    <w:rsid w:val="008C65A9"/>
    <w:rsid w:val="008D0ADE"/>
    <w:rsid w:val="008D344B"/>
    <w:rsid w:val="008D346A"/>
    <w:rsid w:val="008D370B"/>
    <w:rsid w:val="008D3BAB"/>
    <w:rsid w:val="008D41FC"/>
    <w:rsid w:val="008D4DAB"/>
    <w:rsid w:val="008D4ED9"/>
    <w:rsid w:val="008D4F57"/>
    <w:rsid w:val="008D5B80"/>
    <w:rsid w:val="008D6B04"/>
    <w:rsid w:val="008D6FBA"/>
    <w:rsid w:val="008E2654"/>
    <w:rsid w:val="008E4EF2"/>
    <w:rsid w:val="008E6291"/>
    <w:rsid w:val="008E7C9A"/>
    <w:rsid w:val="008F1C22"/>
    <w:rsid w:val="008F2554"/>
    <w:rsid w:val="008F45CF"/>
    <w:rsid w:val="008F47DC"/>
    <w:rsid w:val="008F4B33"/>
    <w:rsid w:val="008F4E63"/>
    <w:rsid w:val="008F719D"/>
    <w:rsid w:val="008F740A"/>
    <w:rsid w:val="009025FB"/>
    <w:rsid w:val="009029DB"/>
    <w:rsid w:val="009038A8"/>
    <w:rsid w:val="00904E5E"/>
    <w:rsid w:val="0090753F"/>
    <w:rsid w:val="0090798A"/>
    <w:rsid w:val="00913E51"/>
    <w:rsid w:val="00914986"/>
    <w:rsid w:val="00914DFE"/>
    <w:rsid w:val="009151C5"/>
    <w:rsid w:val="0091614B"/>
    <w:rsid w:val="0091737E"/>
    <w:rsid w:val="009176C2"/>
    <w:rsid w:val="0092131F"/>
    <w:rsid w:val="009218CC"/>
    <w:rsid w:val="00922C60"/>
    <w:rsid w:val="00925D59"/>
    <w:rsid w:val="00926716"/>
    <w:rsid w:val="009269BA"/>
    <w:rsid w:val="0093236E"/>
    <w:rsid w:val="00932A82"/>
    <w:rsid w:val="0093319A"/>
    <w:rsid w:val="00933540"/>
    <w:rsid w:val="00933E6E"/>
    <w:rsid w:val="009345B7"/>
    <w:rsid w:val="00934877"/>
    <w:rsid w:val="00935439"/>
    <w:rsid w:val="009357D5"/>
    <w:rsid w:val="00935CD9"/>
    <w:rsid w:val="00935D32"/>
    <w:rsid w:val="009366B0"/>
    <w:rsid w:val="009417C6"/>
    <w:rsid w:val="00941D0E"/>
    <w:rsid w:val="00942EE6"/>
    <w:rsid w:val="009453A6"/>
    <w:rsid w:val="009464A3"/>
    <w:rsid w:val="00946522"/>
    <w:rsid w:val="00946796"/>
    <w:rsid w:val="0095183B"/>
    <w:rsid w:val="0095204C"/>
    <w:rsid w:val="009520FE"/>
    <w:rsid w:val="0095306A"/>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3615"/>
    <w:rsid w:val="009752FA"/>
    <w:rsid w:val="00977693"/>
    <w:rsid w:val="00980F4F"/>
    <w:rsid w:val="00982494"/>
    <w:rsid w:val="009845F3"/>
    <w:rsid w:val="009845FD"/>
    <w:rsid w:val="009860D8"/>
    <w:rsid w:val="009860EB"/>
    <w:rsid w:val="00990935"/>
    <w:rsid w:val="00990AEC"/>
    <w:rsid w:val="00990AFD"/>
    <w:rsid w:val="00991069"/>
    <w:rsid w:val="0099397C"/>
    <w:rsid w:val="00996257"/>
    <w:rsid w:val="00996277"/>
    <w:rsid w:val="00996BCA"/>
    <w:rsid w:val="009A0E79"/>
    <w:rsid w:val="009A216A"/>
    <w:rsid w:val="009A23B0"/>
    <w:rsid w:val="009A35C9"/>
    <w:rsid w:val="009A3604"/>
    <w:rsid w:val="009A473C"/>
    <w:rsid w:val="009A640D"/>
    <w:rsid w:val="009A77A4"/>
    <w:rsid w:val="009A7F00"/>
    <w:rsid w:val="009B0952"/>
    <w:rsid w:val="009B1548"/>
    <w:rsid w:val="009B3A1D"/>
    <w:rsid w:val="009B41F0"/>
    <w:rsid w:val="009B480A"/>
    <w:rsid w:val="009B7FFD"/>
    <w:rsid w:val="009C01EC"/>
    <w:rsid w:val="009C3225"/>
    <w:rsid w:val="009C4284"/>
    <w:rsid w:val="009C5DC4"/>
    <w:rsid w:val="009C61A3"/>
    <w:rsid w:val="009C6B84"/>
    <w:rsid w:val="009D0BC2"/>
    <w:rsid w:val="009D38C9"/>
    <w:rsid w:val="009D5A24"/>
    <w:rsid w:val="009D5B2E"/>
    <w:rsid w:val="009D636F"/>
    <w:rsid w:val="009D6A26"/>
    <w:rsid w:val="009D7457"/>
    <w:rsid w:val="009D758F"/>
    <w:rsid w:val="009D7BF2"/>
    <w:rsid w:val="009D7D83"/>
    <w:rsid w:val="009E153E"/>
    <w:rsid w:val="009E19CB"/>
    <w:rsid w:val="009E36FC"/>
    <w:rsid w:val="009E426E"/>
    <w:rsid w:val="009E439C"/>
    <w:rsid w:val="009E620D"/>
    <w:rsid w:val="009E7424"/>
    <w:rsid w:val="009E7F49"/>
    <w:rsid w:val="009F03D1"/>
    <w:rsid w:val="009F0B98"/>
    <w:rsid w:val="009F1C46"/>
    <w:rsid w:val="009F2079"/>
    <w:rsid w:val="009F4922"/>
    <w:rsid w:val="009F4BE1"/>
    <w:rsid w:val="009F5087"/>
    <w:rsid w:val="009F69B5"/>
    <w:rsid w:val="00A004D3"/>
    <w:rsid w:val="00A02865"/>
    <w:rsid w:val="00A03C95"/>
    <w:rsid w:val="00A07CA6"/>
    <w:rsid w:val="00A12981"/>
    <w:rsid w:val="00A12C49"/>
    <w:rsid w:val="00A14320"/>
    <w:rsid w:val="00A151A5"/>
    <w:rsid w:val="00A15263"/>
    <w:rsid w:val="00A15E74"/>
    <w:rsid w:val="00A164FB"/>
    <w:rsid w:val="00A16637"/>
    <w:rsid w:val="00A16BEA"/>
    <w:rsid w:val="00A175E5"/>
    <w:rsid w:val="00A1768D"/>
    <w:rsid w:val="00A17EA1"/>
    <w:rsid w:val="00A17EDF"/>
    <w:rsid w:val="00A202BA"/>
    <w:rsid w:val="00A211A7"/>
    <w:rsid w:val="00A22E96"/>
    <w:rsid w:val="00A24F60"/>
    <w:rsid w:val="00A254EA"/>
    <w:rsid w:val="00A27FD0"/>
    <w:rsid w:val="00A30DB1"/>
    <w:rsid w:val="00A31101"/>
    <w:rsid w:val="00A34451"/>
    <w:rsid w:val="00A35811"/>
    <w:rsid w:val="00A35D0A"/>
    <w:rsid w:val="00A400A9"/>
    <w:rsid w:val="00A41B20"/>
    <w:rsid w:val="00A42629"/>
    <w:rsid w:val="00A4354F"/>
    <w:rsid w:val="00A43944"/>
    <w:rsid w:val="00A43A45"/>
    <w:rsid w:val="00A43D2B"/>
    <w:rsid w:val="00A4524B"/>
    <w:rsid w:val="00A45454"/>
    <w:rsid w:val="00A4637B"/>
    <w:rsid w:val="00A470D9"/>
    <w:rsid w:val="00A476D0"/>
    <w:rsid w:val="00A50D2F"/>
    <w:rsid w:val="00A50EE4"/>
    <w:rsid w:val="00A521D4"/>
    <w:rsid w:val="00A53511"/>
    <w:rsid w:val="00A541FE"/>
    <w:rsid w:val="00A54FFC"/>
    <w:rsid w:val="00A60841"/>
    <w:rsid w:val="00A61A4E"/>
    <w:rsid w:val="00A63700"/>
    <w:rsid w:val="00A64575"/>
    <w:rsid w:val="00A65A26"/>
    <w:rsid w:val="00A660DD"/>
    <w:rsid w:val="00A67625"/>
    <w:rsid w:val="00A67EF4"/>
    <w:rsid w:val="00A71984"/>
    <w:rsid w:val="00A71AB4"/>
    <w:rsid w:val="00A72735"/>
    <w:rsid w:val="00A73EF9"/>
    <w:rsid w:val="00A754BC"/>
    <w:rsid w:val="00A756C6"/>
    <w:rsid w:val="00A7587C"/>
    <w:rsid w:val="00A75925"/>
    <w:rsid w:val="00A771AB"/>
    <w:rsid w:val="00A77200"/>
    <w:rsid w:val="00A77595"/>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96638"/>
    <w:rsid w:val="00AA05E0"/>
    <w:rsid w:val="00AA0B4E"/>
    <w:rsid w:val="00AA1BBB"/>
    <w:rsid w:val="00AA1E74"/>
    <w:rsid w:val="00AA24D2"/>
    <w:rsid w:val="00AA423E"/>
    <w:rsid w:val="00AA44CF"/>
    <w:rsid w:val="00AA4946"/>
    <w:rsid w:val="00AA7316"/>
    <w:rsid w:val="00AA78CE"/>
    <w:rsid w:val="00AA7F42"/>
    <w:rsid w:val="00AB0C12"/>
    <w:rsid w:val="00AB0FA7"/>
    <w:rsid w:val="00AB26D5"/>
    <w:rsid w:val="00AB2A22"/>
    <w:rsid w:val="00AB3885"/>
    <w:rsid w:val="00AB3C8D"/>
    <w:rsid w:val="00AB476A"/>
    <w:rsid w:val="00AB5F3B"/>
    <w:rsid w:val="00AC004D"/>
    <w:rsid w:val="00AC2F0C"/>
    <w:rsid w:val="00AC38A9"/>
    <w:rsid w:val="00AC4BF6"/>
    <w:rsid w:val="00AC6797"/>
    <w:rsid w:val="00AC6A7A"/>
    <w:rsid w:val="00AC6F68"/>
    <w:rsid w:val="00AD124D"/>
    <w:rsid w:val="00AD1499"/>
    <w:rsid w:val="00AD1EAE"/>
    <w:rsid w:val="00AD2280"/>
    <w:rsid w:val="00AD2571"/>
    <w:rsid w:val="00AD4839"/>
    <w:rsid w:val="00AD5BCB"/>
    <w:rsid w:val="00AD76EF"/>
    <w:rsid w:val="00AE19D1"/>
    <w:rsid w:val="00AE25BF"/>
    <w:rsid w:val="00AE2666"/>
    <w:rsid w:val="00AE29BE"/>
    <w:rsid w:val="00AE5D09"/>
    <w:rsid w:val="00AE6407"/>
    <w:rsid w:val="00AE7EEF"/>
    <w:rsid w:val="00AF13E8"/>
    <w:rsid w:val="00AF1662"/>
    <w:rsid w:val="00AF42AC"/>
    <w:rsid w:val="00AF4EE4"/>
    <w:rsid w:val="00B0036F"/>
    <w:rsid w:val="00B00C8E"/>
    <w:rsid w:val="00B017BD"/>
    <w:rsid w:val="00B02AA5"/>
    <w:rsid w:val="00B0323E"/>
    <w:rsid w:val="00B04743"/>
    <w:rsid w:val="00B04F50"/>
    <w:rsid w:val="00B05C58"/>
    <w:rsid w:val="00B1073D"/>
    <w:rsid w:val="00B1079E"/>
    <w:rsid w:val="00B10B63"/>
    <w:rsid w:val="00B114D8"/>
    <w:rsid w:val="00B11CD7"/>
    <w:rsid w:val="00B1205D"/>
    <w:rsid w:val="00B13307"/>
    <w:rsid w:val="00B1476F"/>
    <w:rsid w:val="00B15202"/>
    <w:rsid w:val="00B1553A"/>
    <w:rsid w:val="00B162BA"/>
    <w:rsid w:val="00B17577"/>
    <w:rsid w:val="00B21CD1"/>
    <w:rsid w:val="00B23256"/>
    <w:rsid w:val="00B24CF5"/>
    <w:rsid w:val="00B26507"/>
    <w:rsid w:val="00B269CE"/>
    <w:rsid w:val="00B27339"/>
    <w:rsid w:val="00B316EC"/>
    <w:rsid w:val="00B31CD8"/>
    <w:rsid w:val="00B32B21"/>
    <w:rsid w:val="00B32DCE"/>
    <w:rsid w:val="00B37176"/>
    <w:rsid w:val="00B373AA"/>
    <w:rsid w:val="00B40823"/>
    <w:rsid w:val="00B40DF9"/>
    <w:rsid w:val="00B42083"/>
    <w:rsid w:val="00B43455"/>
    <w:rsid w:val="00B435F8"/>
    <w:rsid w:val="00B4620E"/>
    <w:rsid w:val="00B46CB0"/>
    <w:rsid w:val="00B4737B"/>
    <w:rsid w:val="00B5157B"/>
    <w:rsid w:val="00B5462A"/>
    <w:rsid w:val="00B554E8"/>
    <w:rsid w:val="00B57348"/>
    <w:rsid w:val="00B618AF"/>
    <w:rsid w:val="00B61962"/>
    <w:rsid w:val="00B61E5E"/>
    <w:rsid w:val="00B62D2B"/>
    <w:rsid w:val="00B62F97"/>
    <w:rsid w:val="00B63807"/>
    <w:rsid w:val="00B63F95"/>
    <w:rsid w:val="00B64C91"/>
    <w:rsid w:val="00B65D4D"/>
    <w:rsid w:val="00B66649"/>
    <w:rsid w:val="00B67741"/>
    <w:rsid w:val="00B75683"/>
    <w:rsid w:val="00B7667D"/>
    <w:rsid w:val="00B77FDA"/>
    <w:rsid w:val="00B80FA1"/>
    <w:rsid w:val="00B8179C"/>
    <w:rsid w:val="00B822DB"/>
    <w:rsid w:val="00B84A8A"/>
    <w:rsid w:val="00B91F50"/>
    <w:rsid w:val="00B9279C"/>
    <w:rsid w:val="00B92D61"/>
    <w:rsid w:val="00B934BE"/>
    <w:rsid w:val="00B9576A"/>
    <w:rsid w:val="00B962BB"/>
    <w:rsid w:val="00BA2861"/>
    <w:rsid w:val="00BA6707"/>
    <w:rsid w:val="00BA70C6"/>
    <w:rsid w:val="00BA7C0B"/>
    <w:rsid w:val="00BB0C10"/>
    <w:rsid w:val="00BB0F85"/>
    <w:rsid w:val="00BB1940"/>
    <w:rsid w:val="00BB1DF7"/>
    <w:rsid w:val="00BB229B"/>
    <w:rsid w:val="00BB280A"/>
    <w:rsid w:val="00BB5301"/>
    <w:rsid w:val="00BB57E8"/>
    <w:rsid w:val="00BB7349"/>
    <w:rsid w:val="00BC0196"/>
    <w:rsid w:val="00BC0367"/>
    <w:rsid w:val="00BC219A"/>
    <w:rsid w:val="00BC24C1"/>
    <w:rsid w:val="00BC42A8"/>
    <w:rsid w:val="00BC66EE"/>
    <w:rsid w:val="00BC69F2"/>
    <w:rsid w:val="00BC72B8"/>
    <w:rsid w:val="00BC7FFB"/>
    <w:rsid w:val="00BD034D"/>
    <w:rsid w:val="00BD07E7"/>
    <w:rsid w:val="00BD24D8"/>
    <w:rsid w:val="00BD2EB5"/>
    <w:rsid w:val="00BD3ECE"/>
    <w:rsid w:val="00BD5782"/>
    <w:rsid w:val="00BD5F55"/>
    <w:rsid w:val="00BD780A"/>
    <w:rsid w:val="00BE0CEB"/>
    <w:rsid w:val="00BE1E12"/>
    <w:rsid w:val="00BE232A"/>
    <w:rsid w:val="00BE346A"/>
    <w:rsid w:val="00BE3E97"/>
    <w:rsid w:val="00BE46DF"/>
    <w:rsid w:val="00BE587D"/>
    <w:rsid w:val="00BE635E"/>
    <w:rsid w:val="00BE6364"/>
    <w:rsid w:val="00BE6D71"/>
    <w:rsid w:val="00BE718D"/>
    <w:rsid w:val="00BE7A12"/>
    <w:rsid w:val="00BE7CAE"/>
    <w:rsid w:val="00BE7CD4"/>
    <w:rsid w:val="00BE7F8D"/>
    <w:rsid w:val="00BF1A4A"/>
    <w:rsid w:val="00BF5042"/>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17F27"/>
    <w:rsid w:val="00C2009E"/>
    <w:rsid w:val="00C2027F"/>
    <w:rsid w:val="00C20B16"/>
    <w:rsid w:val="00C233B3"/>
    <w:rsid w:val="00C235D5"/>
    <w:rsid w:val="00C238FB"/>
    <w:rsid w:val="00C25B3F"/>
    <w:rsid w:val="00C2627B"/>
    <w:rsid w:val="00C27E23"/>
    <w:rsid w:val="00C3227B"/>
    <w:rsid w:val="00C32ACE"/>
    <w:rsid w:val="00C32F37"/>
    <w:rsid w:val="00C33352"/>
    <w:rsid w:val="00C33422"/>
    <w:rsid w:val="00C34DB4"/>
    <w:rsid w:val="00C35A64"/>
    <w:rsid w:val="00C35E7C"/>
    <w:rsid w:val="00C36B0D"/>
    <w:rsid w:val="00C37839"/>
    <w:rsid w:val="00C37EA0"/>
    <w:rsid w:val="00C409F6"/>
    <w:rsid w:val="00C410D2"/>
    <w:rsid w:val="00C41479"/>
    <w:rsid w:val="00C41814"/>
    <w:rsid w:val="00C42368"/>
    <w:rsid w:val="00C43810"/>
    <w:rsid w:val="00C439F1"/>
    <w:rsid w:val="00C44081"/>
    <w:rsid w:val="00C47808"/>
    <w:rsid w:val="00C50112"/>
    <w:rsid w:val="00C50FCD"/>
    <w:rsid w:val="00C510A6"/>
    <w:rsid w:val="00C536D2"/>
    <w:rsid w:val="00C54558"/>
    <w:rsid w:val="00C558A4"/>
    <w:rsid w:val="00C559CD"/>
    <w:rsid w:val="00C55FFD"/>
    <w:rsid w:val="00C57E04"/>
    <w:rsid w:val="00C61440"/>
    <w:rsid w:val="00C61C2B"/>
    <w:rsid w:val="00C61FEC"/>
    <w:rsid w:val="00C62B4F"/>
    <w:rsid w:val="00C65918"/>
    <w:rsid w:val="00C65FA7"/>
    <w:rsid w:val="00C72F35"/>
    <w:rsid w:val="00C73ED0"/>
    <w:rsid w:val="00C74F2A"/>
    <w:rsid w:val="00C76946"/>
    <w:rsid w:val="00C76CD4"/>
    <w:rsid w:val="00C76E77"/>
    <w:rsid w:val="00C77686"/>
    <w:rsid w:val="00C80B05"/>
    <w:rsid w:val="00C81AD2"/>
    <w:rsid w:val="00C81CD7"/>
    <w:rsid w:val="00C83AEC"/>
    <w:rsid w:val="00C84348"/>
    <w:rsid w:val="00C8742E"/>
    <w:rsid w:val="00C90FC8"/>
    <w:rsid w:val="00C935B0"/>
    <w:rsid w:val="00C9443B"/>
    <w:rsid w:val="00C94C46"/>
    <w:rsid w:val="00C96E34"/>
    <w:rsid w:val="00C9717B"/>
    <w:rsid w:val="00C9733F"/>
    <w:rsid w:val="00C97586"/>
    <w:rsid w:val="00CA1AD6"/>
    <w:rsid w:val="00CA39B7"/>
    <w:rsid w:val="00CA5A88"/>
    <w:rsid w:val="00CA5AF6"/>
    <w:rsid w:val="00CA7C95"/>
    <w:rsid w:val="00CB2149"/>
    <w:rsid w:val="00CB2159"/>
    <w:rsid w:val="00CB4BBD"/>
    <w:rsid w:val="00CB4C86"/>
    <w:rsid w:val="00CB5B7B"/>
    <w:rsid w:val="00CB6418"/>
    <w:rsid w:val="00CC0C48"/>
    <w:rsid w:val="00CC39E0"/>
    <w:rsid w:val="00CC3DCA"/>
    <w:rsid w:val="00CC4F1E"/>
    <w:rsid w:val="00CC5FBE"/>
    <w:rsid w:val="00CC6BC0"/>
    <w:rsid w:val="00CC7706"/>
    <w:rsid w:val="00CD19A8"/>
    <w:rsid w:val="00CD19DB"/>
    <w:rsid w:val="00CD30FC"/>
    <w:rsid w:val="00CD39A2"/>
    <w:rsid w:val="00CD4B87"/>
    <w:rsid w:val="00CD55DB"/>
    <w:rsid w:val="00CD5F4A"/>
    <w:rsid w:val="00CD63AD"/>
    <w:rsid w:val="00CD7995"/>
    <w:rsid w:val="00CE0FB6"/>
    <w:rsid w:val="00CE1E88"/>
    <w:rsid w:val="00CE26E6"/>
    <w:rsid w:val="00CE30BD"/>
    <w:rsid w:val="00CE3AE3"/>
    <w:rsid w:val="00CE4450"/>
    <w:rsid w:val="00CE4772"/>
    <w:rsid w:val="00CE49B6"/>
    <w:rsid w:val="00CE4A28"/>
    <w:rsid w:val="00CE56C5"/>
    <w:rsid w:val="00CE5C3A"/>
    <w:rsid w:val="00CF0972"/>
    <w:rsid w:val="00CF0AE0"/>
    <w:rsid w:val="00CF26F8"/>
    <w:rsid w:val="00CF31B4"/>
    <w:rsid w:val="00CF4CEF"/>
    <w:rsid w:val="00CF6431"/>
    <w:rsid w:val="00CF6E52"/>
    <w:rsid w:val="00D01433"/>
    <w:rsid w:val="00D01DCF"/>
    <w:rsid w:val="00D04514"/>
    <w:rsid w:val="00D049F4"/>
    <w:rsid w:val="00D076D9"/>
    <w:rsid w:val="00D11A35"/>
    <w:rsid w:val="00D11E06"/>
    <w:rsid w:val="00D1224D"/>
    <w:rsid w:val="00D1259C"/>
    <w:rsid w:val="00D13846"/>
    <w:rsid w:val="00D17997"/>
    <w:rsid w:val="00D207AC"/>
    <w:rsid w:val="00D20835"/>
    <w:rsid w:val="00D20D52"/>
    <w:rsid w:val="00D20EF6"/>
    <w:rsid w:val="00D219AA"/>
    <w:rsid w:val="00D21C74"/>
    <w:rsid w:val="00D21D01"/>
    <w:rsid w:val="00D2237A"/>
    <w:rsid w:val="00D24BD1"/>
    <w:rsid w:val="00D2588A"/>
    <w:rsid w:val="00D25B60"/>
    <w:rsid w:val="00D26217"/>
    <w:rsid w:val="00D26522"/>
    <w:rsid w:val="00D269BD"/>
    <w:rsid w:val="00D278F0"/>
    <w:rsid w:val="00D338DB"/>
    <w:rsid w:val="00D34240"/>
    <w:rsid w:val="00D3511F"/>
    <w:rsid w:val="00D36368"/>
    <w:rsid w:val="00D36BE0"/>
    <w:rsid w:val="00D36DB6"/>
    <w:rsid w:val="00D3752B"/>
    <w:rsid w:val="00D40470"/>
    <w:rsid w:val="00D41147"/>
    <w:rsid w:val="00D427A3"/>
    <w:rsid w:val="00D4515E"/>
    <w:rsid w:val="00D4521D"/>
    <w:rsid w:val="00D45819"/>
    <w:rsid w:val="00D46397"/>
    <w:rsid w:val="00D52933"/>
    <w:rsid w:val="00D52FF0"/>
    <w:rsid w:val="00D542B6"/>
    <w:rsid w:val="00D54FA1"/>
    <w:rsid w:val="00D56683"/>
    <w:rsid w:val="00D568AB"/>
    <w:rsid w:val="00D6001A"/>
    <w:rsid w:val="00D6030C"/>
    <w:rsid w:val="00D6189E"/>
    <w:rsid w:val="00D61E4F"/>
    <w:rsid w:val="00D62E71"/>
    <w:rsid w:val="00D6314C"/>
    <w:rsid w:val="00D646F9"/>
    <w:rsid w:val="00D65159"/>
    <w:rsid w:val="00D65C5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35B"/>
    <w:rsid w:val="00D800C1"/>
    <w:rsid w:val="00D808AE"/>
    <w:rsid w:val="00D809E4"/>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351"/>
    <w:rsid w:val="00D979CF"/>
    <w:rsid w:val="00D97F78"/>
    <w:rsid w:val="00DA0B8F"/>
    <w:rsid w:val="00DA1F2A"/>
    <w:rsid w:val="00DA432C"/>
    <w:rsid w:val="00DA4BFB"/>
    <w:rsid w:val="00DA50D4"/>
    <w:rsid w:val="00DB08A2"/>
    <w:rsid w:val="00DB0D6D"/>
    <w:rsid w:val="00DB1035"/>
    <w:rsid w:val="00DB1F84"/>
    <w:rsid w:val="00DB44A1"/>
    <w:rsid w:val="00DB5048"/>
    <w:rsid w:val="00DB5CD7"/>
    <w:rsid w:val="00DB6647"/>
    <w:rsid w:val="00DB7458"/>
    <w:rsid w:val="00DB7C1F"/>
    <w:rsid w:val="00DC0C9F"/>
    <w:rsid w:val="00DC20DF"/>
    <w:rsid w:val="00DC33BA"/>
    <w:rsid w:val="00DC4957"/>
    <w:rsid w:val="00DC4AE2"/>
    <w:rsid w:val="00DC50CC"/>
    <w:rsid w:val="00DC63B3"/>
    <w:rsid w:val="00DC6B6C"/>
    <w:rsid w:val="00DC7953"/>
    <w:rsid w:val="00DD1BC7"/>
    <w:rsid w:val="00DD2877"/>
    <w:rsid w:val="00DD2EDE"/>
    <w:rsid w:val="00DD3144"/>
    <w:rsid w:val="00DD5323"/>
    <w:rsid w:val="00DD69E6"/>
    <w:rsid w:val="00DD7FD2"/>
    <w:rsid w:val="00DE0E0F"/>
    <w:rsid w:val="00DE0F3E"/>
    <w:rsid w:val="00DE1DEE"/>
    <w:rsid w:val="00DE3218"/>
    <w:rsid w:val="00DE33F9"/>
    <w:rsid w:val="00DE3512"/>
    <w:rsid w:val="00DE5232"/>
    <w:rsid w:val="00DF06C4"/>
    <w:rsid w:val="00DF0B69"/>
    <w:rsid w:val="00DF0BD1"/>
    <w:rsid w:val="00DF1156"/>
    <w:rsid w:val="00DF1173"/>
    <w:rsid w:val="00DF1F1F"/>
    <w:rsid w:val="00DF2CB0"/>
    <w:rsid w:val="00DF383C"/>
    <w:rsid w:val="00DF4465"/>
    <w:rsid w:val="00DF451B"/>
    <w:rsid w:val="00DF5D03"/>
    <w:rsid w:val="00DF6006"/>
    <w:rsid w:val="00DF6955"/>
    <w:rsid w:val="00DF7B01"/>
    <w:rsid w:val="00E0441D"/>
    <w:rsid w:val="00E0443E"/>
    <w:rsid w:val="00E04EF6"/>
    <w:rsid w:val="00E05FCE"/>
    <w:rsid w:val="00E076EA"/>
    <w:rsid w:val="00E120FC"/>
    <w:rsid w:val="00E12D07"/>
    <w:rsid w:val="00E14BA9"/>
    <w:rsid w:val="00E1701F"/>
    <w:rsid w:val="00E20BE4"/>
    <w:rsid w:val="00E2168A"/>
    <w:rsid w:val="00E22FD4"/>
    <w:rsid w:val="00E23EE3"/>
    <w:rsid w:val="00E245A1"/>
    <w:rsid w:val="00E24831"/>
    <w:rsid w:val="00E27543"/>
    <w:rsid w:val="00E31001"/>
    <w:rsid w:val="00E3336C"/>
    <w:rsid w:val="00E34A4E"/>
    <w:rsid w:val="00E362DC"/>
    <w:rsid w:val="00E41D0D"/>
    <w:rsid w:val="00E4397D"/>
    <w:rsid w:val="00E44190"/>
    <w:rsid w:val="00E4490B"/>
    <w:rsid w:val="00E4510E"/>
    <w:rsid w:val="00E46685"/>
    <w:rsid w:val="00E503D4"/>
    <w:rsid w:val="00E507BE"/>
    <w:rsid w:val="00E50A06"/>
    <w:rsid w:val="00E51D63"/>
    <w:rsid w:val="00E5265D"/>
    <w:rsid w:val="00E53C5B"/>
    <w:rsid w:val="00E546D8"/>
    <w:rsid w:val="00E55C26"/>
    <w:rsid w:val="00E55EA0"/>
    <w:rsid w:val="00E56078"/>
    <w:rsid w:val="00E562FA"/>
    <w:rsid w:val="00E600CD"/>
    <w:rsid w:val="00E627A5"/>
    <w:rsid w:val="00E62EF4"/>
    <w:rsid w:val="00E65521"/>
    <w:rsid w:val="00E6674B"/>
    <w:rsid w:val="00E67455"/>
    <w:rsid w:val="00E701AC"/>
    <w:rsid w:val="00E719E2"/>
    <w:rsid w:val="00E72314"/>
    <w:rsid w:val="00E730F3"/>
    <w:rsid w:val="00E75386"/>
    <w:rsid w:val="00E75641"/>
    <w:rsid w:val="00E758A1"/>
    <w:rsid w:val="00E764F3"/>
    <w:rsid w:val="00E76832"/>
    <w:rsid w:val="00E77015"/>
    <w:rsid w:val="00E77017"/>
    <w:rsid w:val="00E807E8"/>
    <w:rsid w:val="00E80AD6"/>
    <w:rsid w:val="00E80E71"/>
    <w:rsid w:val="00E8267D"/>
    <w:rsid w:val="00E828DD"/>
    <w:rsid w:val="00E83C17"/>
    <w:rsid w:val="00E844ED"/>
    <w:rsid w:val="00E84B9A"/>
    <w:rsid w:val="00E8653F"/>
    <w:rsid w:val="00E86C05"/>
    <w:rsid w:val="00E90C8F"/>
    <w:rsid w:val="00E91006"/>
    <w:rsid w:val="00E92106"/>
    <w:rsid w:val="00E92204"/>
    <w:rsid w:val="00E926F5"/>
    <w:rsid w:val="00E9298E"/>
    <w:rsid w:val="00E93EAE"/>
    <w:rsid w:val="00E93F35"/>
    <w:rsid w:val="00E95F78"/>
    <w:rsid w:val="00E96194"/>
    <w:rsid w:val="00EA4C1F"/>
    <w:rsid w:val="00EA5B2B"/>
    <w:rsid w:val="00EA7EA7"/>
    <w:rsid w:val="00EB09B7"/>
    <w:rsid w:val="00EB0AFA"/>
    <w:rsid w:val="00EB2BE8"/>
    <w:rsid w:val="00EB3EC7"/>
    <w:rsid w:val="00EB3FD5"/>
    <w:rsid w:val="00EB4897"/>
    <w:rsid w:val="00EB5F05"/>
    <w:rsid w:val="00EB65D1"/>
    <w:rsid w:val="00EC00E9"/>
    <w:rsid w:val="00EC127B"/>
    <w:rsid w:val="00EC1362"/>
    <w:rsid w:val="00EC238F"/>
    <w:rsid w:val="00EC291E"/>
    <w:rsid w:val="00EC2EEA"/>
    <w:rsid w:val="00EC6549"/>
    <w:rsid w:val="00EC6ABB"/>
    <w:rsid w:val="00EC7B44"/>
    <w:rsid w:val="00ED10D9"/>
    <w:rsid w:val="00ED28F4"/>
    <w:rsid w:val="00ED30A9"/>
    <w:rsid w:val="00ED3D26"/>
    <w:rsid w:val="00ED43C6"/>
    <w:rsid w:val="00ED49B5"/>
    <w:rsid w:val="00ED5476"/>
    <w:rsid w:val="00ED6821"/>
    <w:rsid w:val="00ED7864"/>
    <w:rsid w:val="00ED7D67"/>
    <w:rsid w:val="00EE0200"/>
    <w:rsid w:val="00EE0BB0"/>
    <w:rsid w:val="00EE0F6C"/>
    <w:rsid w:val="00EE1465"/>
    <w:rsid w:val="00EE2C69"/>
    <w:rsid w:val="00EE34DD"/>
    <w:rsid w:val="00EE3C92"/>
    <w:rsid w:val="00EE447F"/>
    <w:rsid w:val="00EE47C6"/>
    <w:rsid w:val="00EE4D84"/>
    <w:rsid w:val="00EE76B1"/>
    <w:rsid w:val="00EF0F59"/>
    <w:rsid w:val="00EF1196"/>
    <w:rsid w:val="00EF1870"/>
    <w:rsid w:val="00EF2B23"/>
    <w:rsid w:val="00EF3A01"/>
    <w:rsid w:val="00EF52F1"/>
    <w:rsid w:val="00EF5698"/>
    <w:rsid w:val="00EF6F58"/>
    <w:rsid w:val="00EF7935"/>
    <w:rsid w:val="00F01526"/>
    <w:rsid w:val="00F023A7"/>
    <w:rsid w:val="00F039E2"/>
    <w:rsid w:val="00F04A95"/>
    <w:rsid w:val="00F058D3"/>
    <w:rsid w:val="00F059FB"/>
    <w:rsid w:val="00F10567"/>
    <w:rsid w:val="00F11FF3"/>
    <w:rsid w:val="00F12F4D"/>
    <w:rsid w:val="00F12FB0"/>
    <w:rsid w:val="00F12FDB"/>
    <w:rsid w:val="00F16039"/>
    <w:rsid w:val="00F171DB"/>
    <w:rsid w:val="00F20800"/>
    <w:rsid w:val="00F2081D"/>
    <w:rsid w:val="00F20DCF"/>
    <w:rsid w:val="00F211C7"/>
    <w:rsid w:val="00F2159C"/>
    <w:rsid w:val="00F2498E"/>
    <w:rsid w:val="00F24C87"/>
    <w:rsid w:val="00F26640"/>
    <w:rsid w:val="00F3332A"/>
    <w:rsid w:val="00F34068"/>
    <w:rsid w:val="00F3421F"/>
    <w:rsid w:val="00F35777"/>
    <w:rsid w:val="00F35ED7"/>
    <w:rsid w:val="00F3743A"/>
    <w:rsid w:val="00F40211"/>
    <w:rsid w:val="00F40444"/>
    <w:rsid w:val="00F43916"/>
    <w:rsid w:val="00F43A06"/>
    <w:rsid w:val="00F44AF7"/>
    <w:rsid w:val="00F44C63"/>
    <w:rsid w:val="00F44F84"/>
    <w:rsid w:val="00F466E6"/>
    <w:rsid w:val="00F47EA7"/>
    <w:rsid w:val="00F508F3"/>
    <w:rsid w:val="00F51165"/>
    <w:rsid w:val="00F51C42"/>
    <w:rsid w:val="00F51CC4"/>
    <w:rsid w:val="00F51EAB"/>
    <w:rsid w:val="00F526A8"/>
    <w:rsid w:val="00F53747"/>
    <w:rsid w:val="00F54AF1"/>
    <w:rsid w:val="00F55B3B"/>
    <w:rsid w:val="00F56426"/>
    <w:rsid w:val="00F5643F"/>
    <w:rsid w:val="00F62371"/>
    <w:rsid w:val="00F63239"/>
    <w:rsid w:val="00F656E5"/>
    <w:rsid w:val="00F70B12"/>
    <w:rsid w:val="00F7309B"/>
    <w:rsid w:val="00F7419D"/>
    <w:rsid w:val="00F74A3D"/>
    <w:rsid w:val="00F74FB9"/>
    <w:rsid w:val="00F75E2E"/>
    <w:rsid w:val="00F77D38"/>
    <w:rsid w:val="00F816BB"/>
    <w:rsid w:val="00F81E72"/>
    <w:rsid w:val="00F82C9A"/>
    <w:rsid w:val="00F86C5F"/>
    <w:rsid w:val="00F86D62"/>
    <w:rsid w:val="00F874BB"/>
    <w:rsid w:val="00F90462"/>
    <w:rsid w:val="00F90DA5"/>
    <w:rsid w:val="00F9118F"/>
    <w:rsid w:val="00F914C6"/>
    <w:rsid w:val="00F92B59"/>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B106D"/>
    <w:rsid w:val="00FB4E64"/>
    <w:rsid w:val="00FB6398"/>
    <w:rsid w:val="00FC16AB"/>
    <w:rsid w:val="00FC3FBD"/>
    <w:rsid w:val="00FC443F"/>
    <w:rsid w:val="00FC54A4"/>
    <w:rsid w:val="00FC5CDF"/>
    <w:rsid w:val="00FD0695"/>
    <w:rsid w:val="00FD0A58"/>
    <w:rsid w:val="00FD160B"/>
    <w:rsid w:val="00FD19B7"/>
    <w:rsid w:val="00FD3800"/>
    <w:rsid w:val="00FD39C9"/>
    <w:rsid w:val="00FD3CDC"/>
    <w:rsid w:val="00FD3D43"/>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88C"/>
    <w:pPr>
      <w:spacing w:after="0" w:line="360" w:lineRule="auto"/>
      <w:jc w:val="both"/>
    </w:pPr>
    <w:rPr>
      <w:rFonts w:ascii="Palatino Linotype" w:eastAsia="Calibri" w:hAnsi="Palatino Linotype" w:cs="Calibri"/>
      <w:sz w:val="24"/>
      <w:lang w:val="es-ES"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next w:val="francesa"/>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numbering" w:customStyle="1" w:styleId="Listaactual3">
    <w:name w:val="Lista actual3"/>
    <w:uiPriority w:val="99"/>
    <w:rsid w:val="00D6314C"/>
    <w:pPr>
      <w:numPr>
        <w:numId w:val="14"/>
      </w:numPr>
    </w:pPr>
  </w:style>
  <w:style w:type="numbering" w:customStyle="1" w:styleId="Listaactual4">
    <w:name w:val="Lista actual4"/>
    <w:uiPriority w:val="99"/>
    <w:rsid w:val="003B328A"/>
    <w:pPr>
      <w:numPr>
        <w:numId w:val="16"/>
      </w:numPr>
    </w:pPr>
  </w:style>
  <w:style w:type="numbering" w:customStyle="1" w:styleId="Listaactual5">
    <w:name w:val="Lista actual5"/>
    <w:uiPriority w:val="99"/>
    <w:rsid w:val="003A2B8C"/>
    <w:pPr>
      <w:numPr>
        <w:numId w:val="21"/>
      </w:numPr>
    </w:pPr>
  </w:style>
  <w:style w:type="numbering" w:customStyle="1" w:styleId="Listaactual6">
    <w:name w:val="Lista actual6"/>
    <w:uiPriority w:val="99"/>
    <w:rsid w:val="003A2B8C"/>
    <w:pPr>
      <w:numPr>
        <w:numId w:val="22"/>
      </w:numPr>
    </w:pPr>
  </w:style>
  <w:style w:type="numbering" w:customStyle="1" w:styleId="Listaactual7">
    <w:name w:val="Lista actual7"/>
    <w:uiPriority w:val="99"/>
    <w:rsid w:val="003A2B8C"/>
    <w:pPr>
      <w:numPr>
        <w:numId w:val="23"/>
      </w:numPr>
    </w:pPr>
  </w:style>
  <w:style w:type="numbering" w:customStyle="1" w:styleId="Listaactual8">
    <w:name w:val="Lista actual8"/>
    <w:uiPriority w:val="99"/>
    <w:rsid w:val="00396CF7"/>
    <w:pPr>
      <w:numPr>
        <w:numId w:val="27"/>
      </w:numPr>
    </w:pPr>
  </w:style>
  <w:style w:type="numbering" w:customStyle="1" w:styleId="Listaactual9">
    <w:name w:val="Lista actual9"/>
    <w:uiPriority w:val="99"/>
    <w:rsid w:val="000F474F"/>
    <w:pPr>
      <w:numPr>
        <w:numId w:val="2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31"/>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92714631">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finanzas.web?token"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pomex.org.mx/ipo3/lgt/indice/finanzas.web?token"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612D5-AB1B-4CEE-9FD8-1223B56B7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38</Pages>
  <Words>9179</Words>
  <Characters>50489</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25</cp:revision>
  <cp:lastPrinted>2019-06-13T15:30:00Z</cp:lastPrinted>
  <dcterms:created xsi:type="dcterms:W3CDTF">2023-01-25T21:05:00Z</dcterms:created>
  <dcterms:modified xsi:type="dcterms:W3CDTF">2023-02-28T16:48:00Z</dcterms:modified>
</cp:coreProperties>
</file>