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tres de octubre de dos mil veintitrés.</w:t>
      </w:r>
    </w:p>
    <w:p w:rsidR="002C0218" w:rsidRPr="009C3C67" w:rsidRDefault="002C0218">
      <w:pPr>
        <w:spacing w:line="360" w:lineRule="auto"/>
        <w:jc w:val="both"/>
        <w:rPr>
          <w:rFonts w:ascii="Palatino Linotype" w:eastAsia="Palatino Linotype" w:hAnsi="Palatino Linotype" w:cs="Palatino Linotype"/>
        </w:rPr>
      </w:pPr>
    </w:p>
    <w:p w:rsidR="002C0218" w:rsidRPr="009C3C67" w:rsidRDefault="00A806CF">
      <w:pPr>
        <w:spacing w:line="360" w:lineRule="auto"/>
        <w:jc w:val="both"/>
        <w:rPr>
          <w:rFonts w:ascii="Palatino Linotype" w:eastAsia="Palatino Linotype" w:hAnsi="Palatino Linotype" w:cs="Palatino Linotype"/>
        </w:rPr>
      </w:pPr>
      <w:bookmarkStart w:id="0" w:name="_heading=h.gjdgxs" w:colFirst="0" w:colLast="0"/>
      <w:bookmarkEnd w:id="0"/>
      <w:r w:rsidRPr="009C3C67">
        <w:rPr>
          <w:rFonts w:ascii="Palatino Linotype" w:eastAsia="Palatino Linotype" w:hAnsi="Palatino Linotype" w:cs="Palatino Linotype"/>
          <w:b/>
        </w:rPr>
        <w:t xml:space="preserve">Vistos </w:t>
      </w:r>
      <w:r w:rsidRPr="009C3C67">
        <w:rPr>
          <w:rFonts w:ascii="Palatino Linotype" w:eastAsia="Palatino Linotype" w:hAnsi="Palatino Linotype" w:cs="Palatino Linotype"/>
        </w:rPr>
        <w:t xml:space="preserve">los expedientes relativos a los recursos de revisión </w:t>
      </w:r>
      <w:r w:rsidRPr="009C3C67">
        <w:rPr>
          <w:rFonts w:ascii="Palatino Linotype" w:eastAsia="Palatino Linotype" w:hAnsi="Palatino Linotype" w:cs="Palatino Linotype"/>
          <w:b/>
        </w:rPr>
        <w:t>02264/INFOEM/IP/RR/2023, 02276/INFOEM/IP/RR/2023, 02285/INFOEM/IP/RR/2023 y 02287/INFOEM/IP/RR/2023 acumulados</w:t>
      </w:r>
      <w:r w:rsidRPr="009C3C67">
        <w:rPr>
          <w:rFonts w:ascii="Palatino Linotype" w:eastAsia="Palatino Linotype" w:hAnsi="Palatino Linotype" w:cs="Palatino Linotype"/>
        </w:rPr>
        <w:t xml:space="preserve">, interpuestos por </w:t>
      </w:r>
      <w:r w:rsidR="00BD2F77">
        <w:rPr>
          <w:rFonts w:ascii="Palatino Linotype" w:eastAsia="Palatino Linotype" w:hAnsi="Palatino Linotype" w:cs="Palatino Linotype"/>
          <w:b/>
        </w:rPr>
        <w:t>XXXXXXXXX XXXXXXXX</w:t>
      </w:r>
      <w:bookmarkStart w:id="1" w:name="_GoBack"/>
      <w:bookmarkEnd w:id="1"/>
      <w:r w:rsidRPr="009C3C67">
        <w:rPr>
          <w:rFonts w:ascii="Palatino Linotype" w:eastAsia="Palatino Linotype" w:hAnsi="Palatino Linotype" w:cs="Palatino Linotype"/>
        </w:rPr>
        <w:t xml:space="preserve">, quien en lo sucesivo será identificada como la parte </w:t>
      </w:r>
      <w:r w:rsidRPr="009C3C67">
        <w:rPr>
          <w:rFonts w:ascii="Palatino Linotype" w:eastAsia="Palatino Linotype" w:hAnsi="Palatino Linotype" w:cs="Palatino Linotype"/>
          <w:b/>
        </w:rPr>
        <w:t>RECURRENTE</w:t>
      </w:r>
      <w:r w:rsidRPr="009C3C67">
        <w:rPr>
          <w:rFonts w:ascii="Palatino Linotype" w:eastAsia="Palatino Linotype" w:hAnsi="Palatino Linotype" w:cs="Palatino Linotype"/>
        </w:rPr>
        <w:t xml:space="preserve"> en contra de las respuestas del </w:t>
      </w:r>
      <w:r w:rsidRPr="009C3C67">
        <w:rPr>
          <w:rFonts w:ascii="Palatino Linotype" w:eastAsia="Palatino Linotype" w:hAnsi="Palatino Linotype" w:cs="Palatino Linotype"/>
          <w:b/>
        </w:rPr>
        <w:t>Ayuntamiento de Toluca</w:t>
      </w:r>
      <w:r w:rsidRPr="009C3C67">
        <w:rPr>
          <w:rFonts w:ascii="Palatino Linotype" w:eastAsia="Palatino Linotype" w:hAnsi="Palatino Linotype" w:cs="Palatino Linotype"/>
        </w:rPr>
        <w:t xml:space="preserve">, en lo sucesivo el </w:t>
      </w:r>
      <w:r w:rsidRPr="009C3C67">
        <w:rPr>
          <w:rFonts w:ascii="Palatino Linotype" w:eastAsia="Palatino Linotype" w:hAnsi="Palatino Linotype" w:cs="Palatino Linotype"/>
          <w:b/>
        </w:rPr>
        <w:t>SUJETO OBLIGADO</w:t>
      </w:r>
      <w:r w:rsidRPr="009C3C67">
        <w:rPr>
          <w:rFonts w:ascii="Palatino Linotype" w:eastAsia="Palatino Linotype" w:hAnsi="Palatino Linotype" w:cs="Palatino Linotype"/>
        </w:rPr>
        <w:t>;</w:t>
      </w:r>
      <w:r w:rsidRPr="009C3C67">
        <w:rPr>
          <w:rFonts w:ascii="Palatino Linotype" w:eastAsia="Palatino Linotype" w:hAnsi="Palatino Linotype" w:cs="Palatino Linotype"/>
          <w:b/>
        </w:rPr>
        <w:t xml:space="preserve"> </w:t>
      </w:r>
      <w:r w:rsidRPr="009C3C67">
        <w:rPr>
          <w:rFonts w:ascii="Palatino Linotype" w:eastAsia="Palatino Linotype" w:hAnsi="Palatino Linotype" w:cs="Palatino Linotype"/>
        </w:rPr>
        <w:t>se procede a dictar la presente resolución, con base en lo siguiente.</w:t>
      </w:r>
    </w:p>
    <w:p w:rsidR="002C0218" w:rsidRPr="009C3C67" w:rsidRDefault="00A806CF">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9C3C67">
        <w:rPr>
          <w:rFonts w:ascii="Palatino Linotype" w:eastAsia="Palatino Linotype" w:hAnsi="Palatino Linotype" w:cs="Palatino Linotype"/>
          <w:b/>
        </w:rPr>
        <w:t>A N T E C E D E N T E S:</w:t>
      </w:r>
    </w:p>
    <w:p w:rsidR="002C0218" w:rsidRPr="009C3C67" w:rsidRDefault="002C0218">
      <w:pPr>
        <w:pBdr>
          <w:top w:val="nil"/>
          <w:left w:val="nil"/>
          <w:bottom w:val="nil"/>
          <w:right w:val="nil"/>
          <w:between w:val="nil"/>
        </w:pBdr>
        <w:spacing w:line="360" w:lineRule="auto"/>
        <w:ind w:left="1077"/>
        <w:jc w:val="center"/>
        <w:rPr>
          <w:rFonts w:ascii="Palatino Linotype" w:eastAsia="Palatino Linotype" w:hAnsi="Palatino Linotype" w:cs="Palatino Linotype"/>
          <w:b/>
        </w:rPr>
      </w:pPr>
    </w:p>
    <w:p w:rsidR="002C0218" w:rsidRPr="009C3C67" w:rsidRDefault="00A806CF">
      <w:pPr>
        <w:spacing w:line="360" w:lineRule="auto"/>
        <w:jc w:val="both"/>
        <w:rPr>
          <w:rFonts w:ascii="Palatino Linotype" w:eastAsia="Palatino Linotype" w:hAnsi="Palatino Linotype" w:cs="Palatino Linotype"/>
        </w:rPr>
      </w:pPr>
      <w:bookmarkStart w:id="2" w:name="_heading=h.30j0zll" w:colFirst="0" w:colLast="0"/>
      <w:bookmarkEnd w:id="2"/>
      <w:r w:rsidRPr="009C3C67">
        <w:rPr>
          <w:rFonts w:ascii="Palatino Linotype" w:eastAsia="Palatino Linotype" w:hAnsi="Palatino Linotype" w:cs="Palatino Linotype"/>
          <w:b/>
        </w:rPr>
        <w:t xml:space="preserve">1. Solicitudes de acceso a la información. </w:t>
      </w:r>
      <w:r w:rsidRPr="009C3C67">
        <w:rPr>
          <w:rFonts w:ascii="Palatino Linotype" w:eastAsia="Palatino Linotype" w:hAnsi="Palatino Linotype" w:cs="Palatino Linotype"/>
        </w:rPr>
        <w:t xml:space="preserve">El </w:t>
      </w:r>
      <w:r w:rsidRPr="009C3C67">
        <w:rPr>
          <w:rFonts w:ascii="Palatino Linotype" w:eastAsia="Palatino Linotype" w:hAnsi="Palatino Linotype" w:cs="Palatino Linotype"/>
          <w:b/>
        </w:rPr>
        <w:t>diecisiete de marzo de dos mil veintitrés</w:t>
      </w:r>
      <w:r w:rsidRPr="009C3C67">
        <w:rPr>
          <w:rFonts w:ascii="Palatino Linotype" w:eastAsia="Palatino Linotype" w:hAnsi="Palatino Linotype" w:cs="Palatino Linotype"/>
        </w:rPr>
        <w:t xml:space="preserve">, el </w:t>
      </w:r>
      <w:r w:rsidRPr="009C3C67">
        <w:rPr>
          <w:rFonts w:ascii="Palatino Linotype" w:eastAsia="Palatino Linotype" w:hAnsi="Palatino Linotype" w:cs="Palatino Linotype"/>
          <w:b/>
        </w:rPr>
        <w:t>RECURRENTE</w:t>
      </w:r>
      <w:r w:rsidRPr="009C3C67">
        <w:rPr>
          <w:rFonts w:ascii="Palatino Linotype" w:eastAsia="Palatino Linotype" w:hAnsi="Palatino Linotype" w:cs="Palatino Linotype"/>
        </w:rPr>
        <w:t xml:space="preserve"> formuló solicitudes de acceso a información pública a través del </w:t>
      </w:r>
      <w:r w:rsidRPr="009C3C67">
        <w:rPr>
          <w:rFonts w:ascii="Palatino Linotype" w:eastAsia="Palatino Linotype" w:hAnsi="Palatino Linotype" w:cs="Palatino Linotype"/>
          <w:b/>
        </w:rPr>
        <w:t>SAIMEX,</w:t>
      </w:r>
      <w:r w:rsidRPr="009C3C67">
        <w:rPr>
          <w:rFonts w:ascii="Palatino Linotype" w:eastAsia="Palatino Linotype" w:hAnsi="Palatino Linotype" w:cs="Palatino Linotype"/>
        </w:rPr>
        <w:t xml:space="preserve"> en las que requirió lo siguiente:</w:t>
      </w:r>
    </w:p>
    <w:p w:rsidR="002C0218" w:rsidRPr="009C3C67" w:rsidRDefault="002C0218">
      <w:pPr>
        <w:spacing w:line="360" w:lineRule="auto"/>
        <w:jc w:val="both"/>
        <w:rPr>
          <w:rFonts w:ascii="Palatino Linotype" w:eastAsia="Palatino Linotype" w:hAnsi="Palatino Linotype" w:cs="Palatino Linotype"/>
        </w:rPr>
      </w:pPr>
    </w:p>
    <w:tbl>
      <w:tblPr>
        <w:tblStyle w:val="ad"/>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9C3C67" w:rsidRPr="009C3C67">
        <w:tc>
          <w:tcPr>
            <w:tcW w:w="3256" w:type="dxa"/>
            <w:shd w:val="clear" w:color="auto" w:fill="D9D9D9"/>
          </w:tcPr>
          <w:p w:rsidR="002C0218" w:rsidRPr="009C3C67" w:rsidRDefault="00A806CF">
            <w:pPr>
              <w:tabs>
                <w:tab w:val="right" w:pos="3026"/>
              </w:tabs>
              <w:spacing w:line="360" w:lineRule="auto"/>
              <w:jc w:val="center"/>
              <w:rPr>
                <w:rFonts w:ascii="Palatino Linotype" w:eastAsia="Palatino Linotype" w:hAnsi="Palatino Linotype" w:cs="Palatino Linotype"/>
                <w:b/>
                <w:sz w:val="20"/>
                <w:szCs w:val="20"/>
              </w:rPr>
            </w:pPr>
            <w:bookmarkStart w:id="3" w:name="_heading=h.1fob9te" w:colFirst="0" w:colLast="0"/>
            <w:bookmarkEnd w:id="3"/>
            <w:r w:rsidRPr="009C3C67">
              <w:rPr>
                <w:rFonts w:ascii="Palatino Linotype" w:eastAsia="Palatino Linotype" w:hAnsi="Palatino Linotype" w:cs="Palatino Linotype"/>
                <w:b/>
                <w:sz w:val="20"/>
                <w:szCs w:val="20"/>
              </w:rPr>
              <w:t>Número de solicitud</w:t>
            </w:r>
          </w:p>
        </w:tc>
        <w:tc>
          <w:tcPr>
            <w:tcW w:w="5670" w:type="dxa"/>
            <w:shd w:val="clear" w:color="auto" w:fill="D9D9D9"/>
          </w:tcPr>
          <w:p w:rsidR="002C0218" w:rsidRPr="009C3C67" w:rsidRDefault="00A806CF">
            <w:pPr>
              <w:spacing w:line="360"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Información requerida.</w:t>
            </w:r>
          </w:p>
        </w:tc>
      </w:tr>
      <w:tr w:rsidR="009C3C67" w:rsidRPr="009C3C67">
        <w:tc>
          <w:tcPr>
            <w:tcW w:w="3256" w:type="dxa"/>
          </w:tcPr>
          <w:p w:rsidR="002C0218" w:rsidRPr="009C3C67" w:rsidRDefault="00A806CF">
            <w:pPr>
              <w:spacing w:line="360" w:lineRule="auto"/>
              <w:jc w:val="both"/>
              <w:rPr>
                <w:rFonts w:ascii="Palatino Linotype" w:eastAsia="Palatino Linotype" w:hAnsi="Palatino Linotype" w:cs="Palatino Linotype"/>
                <w:b/>
                <w:i/>
                <w:sz w:val="20"/>
                <w:szCs w:val="20"/>
              </w:rPr>
            </w:pPr>
            <w:bookmarkStart w:id="4" w:name="_heading=h.3znysh7" w:colFirst="0" w:colLast="0"/>
            <w:bookmarkEnd w:id="4"/>
            <w:r w:rsidRPr="009C3C67">
              <w:rPr>
                <w:rFonts w:ascii="Palatino Linotype" w:eastAsia="Palatino Linotype" w:hAnsi="Palatino Linotype" w:cs="Palatino Linotype"/>
                <w:b/>
                <w:i/>
                <w:sz w:val="20"/>
                <w:szCs w:val="20"/>
              </w:rPr>
              <w:t>01029/TOLUCA/IP/2023</w:t>
            </w:r>
          </w:p>
          <w:p w:rsidR="002C0218" w:rsidRPr="009C3C67" w:rsidRDefault="00A806CF">
            <w:pPr>
              <w:spacing w:line="360" w:lineRule="auto"/>
              <w:jc w:val="both"/>
              <w:rPr>
                <w:rFonts w:ascii="Palatino Linotype" w:eastAsia="Palatino Linotype" w:hAnsi="Palatino Linotype" w:cs="Palatino Linotype"/>
                <w:b/>
                <w:i/>
                <w:sz w:val="20"/>
                <w:szCs w:val="20"/>
              </w:rPr>
            </w:pPr>
            <w:r w:rsidRPr="009C3C67">
              <w:rPr>
                <w:rFonts w:ascii="Palatino Linotype" w:eastAsia="Palatino Linotype" w:hAnsi="Palatino Linotype" w:cs="Palatino Linotype"/>
                <w:b/>
                <w:i/>
                <w:sz w:val="20"/>
                <w:szCs w:val="20"/>
              </w:rPr>
              <w:t>02264/INFOEM/IP/RR/2023</w:t>
            </w:r>
          </w:p>
        </w:tc>
        <w:tc>
          <w:tcPr>
            <w:tcW w:w="5670" w:type="dxa"/>
          </w:tcPr>
          <w:p w:rsidR="002C0218" w:rsidRPr="009C3C67" w:rsidRDefault="00A806CF">
            <w:pPr>
              <w:jc w:val="both"/>
              <w:rPr>
                <w:rFonts w:ascii="Palatino Linotype" w:eastAsia="Palatino Linotype" w:hAnsi="Palatino Linotype" w:cs="Palatino Linotype"/>
                <w:i/>
                <w:sz w:val="20"/>
                <w:szCs w:val="20"/>
              </w:rPr>
            </w:pPr>
            <w:r w:rsidRPr="009C3C67">
              <w:rPr>
                <w:rFonts w:ascii="Palatino Linotype" w:eastAsia="Palatino Linotype" w:hAnsi="Palatino Linotype" w:cs="Palatino Linotype"/>
                <w:i/>
                <w:sz w:val="20"/>
                <w:szCs w:val="20"/>
              </w:rPr>
              <w:t>Cuántas capacitaciones realizó la Unidad de Transparencia dirigida a los servidores públicos habilitados de Toluca en el tema de Protección de datos Personales durante el año 2022? solicito las que dio la Unidad de Transparencia, no las que impartió el Infoem, con las evidencias fotográficas y las listas de asistencia a dichas capacitaciones.</w:t>
            </w:r>
          </w:p>
        </w:tc>
      </w:tr>
      <w:tr w:rsidR="009C3C67" w:rsidRPr="009C3C67">
        <w:tc>
          <w:tcPr>
            <w:tcW w:w="3256" w:type="dxa"/>
          </w:tcPr>
          <w:p w:rsidR="002C0218" w:rsidRPr="009C3C67" w:rsidRDefault="00A806CF">
            <w:pPr>
              <w:spacing w:line="360" w:lineRule="auto"/>
              <w:jc w:val="both"/>
              <w:rPr>
                <w:rFonts w:ascii="Palatino Linotype" w:eastAsia="Palatino Linotype" w:hAnsi="Palatino Linotype" w:cs="Palatino Linotype"/>
                <w:b/>
                <w:i/>
                <w:sz w:val="20"/>
                <w:szCs w:val="20"/>
              </w:rPr>
            </w:pPr>
            <w:r w:rsidRPr="009C3C67">
              <w:rPr>
                <w:rFonts w:ascii="Palatino Linotype" w:eastAsia="Palatino Linotype" w:hAnsi="Palatino Linotype" w:cs="Palatino Linotype"/>
                <w:b/>
                <w:i/>
                <w:sz w:val="20"/>
                <w:szCs w:val="20"/>
              </w:rPr>
              <w:t>01018/TOLUCA/IP/2023</w:t>
            </w:r>
          </w:p>
          <w:p w:rsidR="002C0218" w:rsidRPr="009C3C67" w:rsidRDefault="00A806CF">
            <w:pPr>
              <w:spacing w:line="360" w:lineRule="auto"/>
              <w:jc w:val="both"/>
              <w:rPr>
                <w:rFonts w:ascii="Palatino Linotype" w:eastAsia="Palatino Linotype" w:hAnsi="Palatino Linotype" w:cs="Palatino Linotype"/>
                <w:b/>
                <w:i/>
                <w:sz w:val="20"/>
                <w:szCs w:val="20"/>
              </w:rPr>
            </w:pPr>
            <w:r w:rsidRPr="009C3C67">
              <w:rPr>
                <w:rFonts w:ascii="Palatino Linotype" w:eastAsia="Palatino Linotype" w:hAnsi="Palatino Linotype" w:cs="Palatino Linotype"/>
                <w:b/>
                <w:i/>
                <w:sz w:val="20"/>
                <w:szCs w:val="20"/>
              </w:rPr>
              <w:t>02276/INFOEM/IP/RR/2023</w:t>
            </w:r>
          </w:p>
        </w:tc>
        <w:tc>
          <w:tcPr>
            <w:tcW w:w="5670" w:type="dxa"/>
          </w:tcPr>
          <w:p w:rsidR="002C0218" w:rsidRPr="009C3C67" w:rsidRDefault="00A806CF">
            <w:pPr>
              <w:jc w:val="both"/>
              <w:rPr>
                <w:rFonts w:ascii="Palatino Linotype" w:eastAsia="Palatino Linotype" w:hAnsi="Palatino Linotype" w:cs="Palatino Linotype"/>
                <w:i/>
                <w:sz w:val="20"/>
                <w:szCs w:val="20"/>
              </w:rPr>
            </w:pPr>
            <w:r w:rsidRPr="009C3C67">
              <w:rPr>
                <w:rFonts w:ascii="Palatino Linotype" w:eastAsia="Palatino Linotype" w:hAnsi="Palatino Linotype" w:cs="Palatino Linotype"/>
                <w:i/>
                <w:sz w:val="20"/>
                <w:szCs w:val="20"/>
              </w:rPr>
              <w:t xml:space="preserve">Requiero todas las evidencias documentales y fotográficas de las asesorías que dio el Departameto de Protección de Datos Personales </w:t>
            </w:r>
            <w:r w:rsidRPr="009C3C67">
              <w:rPr>
                <w:rFonts w:ascii="Palatino Linotype" w:eastAsia="Palatino Linotype" w:hAnsi="Palatino Linotype" w:cs="Palatino Linotype"/>
                <w:i/>
                <w:sz w:val="20"/>
                <w:szCs w:val="20"/>
              </w:rPr>
              <w:lastRenderedPageBreak/>
              <w:t>a los servidores públicos Habilitados de Toluca, durante de enero a diciembre de 2022</w:t>
            </w:r>
          </w:p>
        </w:tc>
      </w:tr>
      <w:tr w:rsidR="009C3C67" w:rsidRPr="009C3C67">
        <w:tc>
          <w:tcPr>
            <w:tcW w:w="3256" w:type="dxa"/>
          </w:tcPr>
          <w:p w:rsidR="002C0218" w:rsidRPr="009C3C67" w:rsidRDefault="00A806CF">
            <w:pPr>
              <w:spacing w:line="360" w:lineRule="auto"/>
              <w:jc w:val="both"/>
              <w:rPr>
                <w:rFonts w:ascii="Palatino Linotype" w:eastAsia="Palatino Linotype" w:hAnsi="Palatino Linotype" w:cs="Palatino Linotype"/>
                <w:b/>
                <w:i/>
                <w:sz w:val="20"/>
                <w:szCs w:val="20"/>
              </w:rPr>
            </w:pPr>
            <w:r w:rsidRPr="009C3C67">
              <w:rPr>
                <w:rFonts w:ascii="Palatino Linotype" w:eastAsia="Palatino Linotype" w:hAnsi="Palatino Linotype" w:cs="Palatino Linotype"/>
                <w:b/>
                <w:i/>
                <w:sz w:val="20"/>
                <w:szCs w:val="20"/>
              </w:rPr>
              <w:lastRenderedPageBreak/>
              <w:t>01017/TOLUCA/IP/2023</w:t>
            </w:r>
          </w:p>
          <w:p w:rsidR="002C0218" w:rsidRPr="009C3C67" w:rsidRDefault="00A806CF">
            <w:pPr>
              <w:spacing w:line="360" w:lineRule="auto"/>
              <w:jc w:val="both"/>
              <w:rPr>
                <w:rFonts w:ascii="Palatino Linotype" w:eastAsia="Palatino Linotype" w:hAnsi="Palatino Linotype" w:cs="Palatino Linotype"/>
                <w:b/>
                <w:i/>
                <w:sz w:val="20"/>
                <w:szCs w:val="20"/>
              </w:rPr>
            </w:pPr>
            <w:r w:rsidRPr="009C3C67">
              <w:rPr>
                <w:rFonts w:ascii="Palatino Linotype" w:eastAsia="Palatino Linotype" w:hAnsi="Palatino Linotype" w:cs="Palatino Linotype"/>
                <w:b/>
                <w:i/>
                <w:sz w:val="20"/>
                <w:szCs w:val="20"/>
              </w:rPr>
              <w:t>02285/INFOEM/IP/RR/2023</w:t>
            </w:r>
          </w:p>
        </w:tc>
        <w:tc>
          <w:tcPr>
            <w:tcW w:w="5670" w:type="dxa"/>
          </w:tcPr>
          <w:p w:rsidR="002C0218" w:rsidRPr="009C3C67" w:rsidRDefault="00A806CF">
            <w:pPr>
              <w:spacing w:line="276" w:lineRule="auto"/>
              <w:jc w:val="both"/>
              <w:rPr>
                <w:rFonts w:ascii="Palatino Linotype" w:eastAsia="Palatino Linotype" w:hAnsi="Palatino Linotype" w:cs="Palatino Linotype"/>
                <w:i/>
                <w:sz w:val="20"/>
                <w:szCs w:val="20"/>
              </w:rPr>
            </w:pPr>
            <w:r w:rsidRPr="009C3C67">
              <w:rPr>
                <w:rFonts w:ascii="Palatino Linotype" w:eastAsia="Palatino Linotype" w:hAnsi="Palatino Linotype" w:cs="Palatino Linotype"/>
                <w:i/>
                <w:sz w:val="20"/>
                <w:szCs w:val="20"/>
              </w:rPr>
              <w:t>Requiero todas las evidencias documentales y fotográficas de las asesorías que dio el Departameto de Protección de Datos Personales a los servidores públicos Habilitados de Toluca</w:t>
            </w:r>
          </w:p>
        </w:tc>
      </w:tr>
      <w:tr w:rsidR="002C0218" w:rsidRPr="009C3C67">
        <w:tc>
          <w:tcPr>
            <w:tcW w:w="3256" w:type="dxa"/>
          </w:tcPr>
          <w:p w:rsidR="002C0218" w:rsidRPr="009C3C67" w:rsidRDefault="00A806CF">
            <w:pPr>
              <w:spacing w:line="360" w:lineRule="auto"/>
              <w:jc w:val="both"/>
              <w:rPr>
                <w:rFonts w:ascii="Palatino Linotype" w:eastAsia="Palatino Linotype" w:hAnsi="Palatino Linotype" w:cs="Palatino Linotype"/>
                <w:b/>
                <w:i/>
                <w:sz w:val="20"/>
                <w:szCs w:val="20"/>
              </w:rPr>
            </w:pPr>
            <w:r w:rsidRPr="009C3C67">
              <w:rPr>
                <w:rFonts w:ascii="Palatino Linotype" w:eastAsia="Palatino Linotype" w:hAnsi="Palatino Linotype" w:cs="Palatino Linotype"/>
                <w:b/>
                <w:i/>
                <w:sz w:val="20"/>
                <w:szCs w:val="20"/>
              </w:rPr>
              <w:t>01016/TOLUCA/IP/2023</w:t>
            </w:r>
          </w:p>
          <w:p w:rsidR="002C0218" w:rsidRPr="009C3C67" w:rsidRDefault="00A806CF">
            <w:pPr>
              <w:spacing w:line="360" w:lineRule="auto"/>
              <w:jc w:val="both"/>
              <w:rPr>
                <w:rFonts w:ascii="Palatino Linotype" w:eastAsia="Palatino Linotype" w:hAnsi="Palatino Linotype" w:cs="Palatino Linotype"/>
                <w:b/>
                <w:i/>
                <w:sz w:val="20"/>
                <w:szCs w:val="20"/>
              </w:rPr>
            </w:pPr>
            <w:r w:rsidRPr="009C3C67">
              <w:rPr>
                <w:rFonts w:ascii="Palatino Linotype" w:eastAsia="Palatino Linotype" w:hAnsi="Palatino Linotype" w:cs="Palatino Linotype"/>
                <w:b/>
                <w:i/>
                <w:sz w:val="20"/>
                <w:szCs w:val="20"/>
              </w:rPr>
              <w:t>02287/INFOEM/IP/RR/2023</w:t>
            </w:r>
          </w:p>
        </w:tc>
        <w:tc>
          <w:tcPr>
            <w:tcW w:w="5670" w:type="dxa"/>
          </w:tcPr>
          <w:p w:rsidR="002C0218" w:rsidRPr="009C3C67" w:rsidRDefault="00A806CF">
            <w:pPr>
              <w:spacing w:line="276" w:lineRule="auto"/>
              <w:jc w:val="both"/>
              <w:rPr>
                <w:rFonts w:ascii="Palatino Linotype" w:eastAsia="Palatino Linotype" w:hAnsi="Palatino Linotype" w:cs="Palatino Linotype"/>
                <w:i/>
                <w:sz w:val="20"/>
                <w:szCs w:val="20"/>
              </w:rPr>
            </w:pPr>
            <w:r w:rsidRPr="009C3C67">
              <w:rPr>
                <w:rFonts w:ascii="Palatino Linotype" w:eastAsia="Palatino Linotype" w:hAnsi="Palatino Linotype" w:cs="Palatino Linotype"/>
                <w:i/>
                <w:sz w:val="20"/>
                <w:szCs w:val="20"/>
              </w:rPr>
              <w:t>Requiero conocer las evidencias documentales de todas las funciones que tiene asignadas el jefe del Departamento de Protección de datos Personales de Toluca</w:t>
            </w:r>
          </w:p>
        </w:tc>
      </w:tr>
    </w:tbl>
    <w:p w:rsidR="002C0218" w:rsidRPr="009C3C67" w:rsidRDefault="002C0218">
      <w:pPr>
        <w:spacing w:line="360" w:lineRule="auto"/>
        <w:jc w:val="both"/>
        <w:rPr>
          <w:rFonts w:ascii="Palatino Linotype" w:eastAsia="Palatino Linotype" w:hAnsi="Palatino Linotype" w:cs="Palatino Linotype"/>
          <w:b/>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b/>
        </w:rPr>
        <w:t xml:space="preserve">Modalidad elegida para la entrega de la información: </w:t>
      </w:r>
      <w:r w:rsidRPr="009C3C67">
        <w:rPr>
          <w:rFonts w:ascii="Palatino Linotype" w:eastAsia="Palatino Linotype" w:hAnsi="Palatino Linotype" w:cs="Palatino Linotype"/>
        </w:rPr>
        <w:t>a través del Sistema de Acceso a la Información Mexiquense.</w:t>
      </w:r>
    </w:p>
    <w:p w:rsidR="002C0218" w:rsidRPr="009C3C67" w:rsidRDefault="002C0218">
      <w:pPr>
        <w:spacing w:line="360" w:lineRule="auto"/>
        <w:jc w:val="both"/>
        <w:rPr>
          <w:rFonts w:ascii="Palatino Linotype" w:eastAsia="Palatino Linotype" w:hAnsi="Palatino Linotype" w:cs="Palatino Linotype"/>
        </w:rPr>
      </w:pPr>
    </w:p>
    <w:p w:rsidR="002C0218" w:rsidRPr="009C3C67" w:rsidRDefault="00A806CF">
      <w:pPr>
        <w:spacing w:line="360" w:lineRule="auto"/>
        <w:jc w:val="both"/>
        <w:rPr>
          <w:rFonts w:ascii="Palatino Linotype" w:eastAsia="Palatino Linotype" w:hAnsi="Palatino Linotype" w:cs="Palatino Linotype"/>
        </w:rPr>
      </w:pPr>
      <w:bookmarkStart w:id="5" w:name="_heading=h.2et92p0" w:colFirst="0" w:colLast="0"/>
      <w:bookmarkEnd w:id="5"/>
      <w:r w:rsidRPr="009C3C67">
        <w:rPr>
          <w:rFonts w:ascii="Palatino Linotype" w:eastAsia="Palatino Linotype" w:hAnsi="Palatino Linotype" w:cs="Palatino Linotype"/>
          <w:b/>
        </w:rPr>
        <w:t xml:space="preserve">2. Ampliación de plazo para emitir respuesta. </w:t>
      </w:r>
      <w:r w:rsidRPr="009C3C67">
        <w:rPr>
          <w:rFonts w:ascii="Palatino Linotype" w:eastAsia="Palatino Linotype" w:hAnsi="Palatino Linotype" w:cs="Palatino Linotype"/>
        </w:rPr>
        <w:t xml:space="preserve">En fecha </w:t>
      </w:r>
      <w:r w:rsidRPr="009C3C67">
        <w:rPr>
          <w:rFonts w:ascii="Palatino Linotype" w:eastAsia="Palatino Linotype" w:hAnsi="Palatino Linotype" w:cs="Palatino Linotype"/>
          <w:b/>
        </w:rPr>
        <w:t>catorce de abril de dos mil veintitrés</w:t>
      </w:r>
      <w:r w:rsidRPr="009C3C67">
        <w:rPr>
          <w:rFonts w:ascii="Palatino Linotype" w:eastAsia="Palatino Linotype" w:hAnsi="Palatino Linotype" w:cs="Palatino Linotype"/>
        </w:rPr>
        <w:t xml:space="preserve">, el Sujeto Obligado amplió el plazo para emitir respuestas por siete días, al tenor de lo siguiente: </w:t>
      </w:r>
    </w:p>
    <w:p w:rsidR="002C0218" w:rsidRPr="009C3C67" w:rsidRDefault="002C0218">
      <w:pPr>
        <w:spacing w:line="360" w:lineRule="auto"/>
        <w:jc w:val="both"/>
        <w:rPr>
          <w:rFonts w:ascii="Palatino Linotype" w:eastAsia="Palatino Linotype" w:hAnsi="Palatino Linotype" w:cs="Palatino Linotype"/>
        </w:rPr>
      </w:pPr>
    </w:p>
    <w:p w:rsidR="002C0218" w:rsidRPr="009C3C67" w:rsidRDefault="00A806CF">
      <w:pPr>
        <w:spacing w:line="276" w:lineRule="auto"/>
        <w:ind w:left="567" w:right="426"/>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2C0218" w:rsidRPr="009C3C67" w:rsidRDefault="002C0218">
      <w:pPr>
        <w:spacing w:line="276" w:lineRule="auto"/>
        <w:ind w:left="567" w:right="426"/>
        <w:jc w:val="both"/>
        <w:rPr>
          <w:rFonts w:ascii="Palatino Linotype" w:eastAsia="Palatino Linotype" w:hAnsi="Palatino Linotype" w:cs="Palatino Linotype"/>
          <w:i/>
          <w:sz w:val="22"/>
          <w:szCs w:val="22"/>
        </w:rPr>
      </w:pPr>
    </w:p>
    <w:p w:rsidR="002C0218" w:rsidRPr="009C3C67" w:rsidRDefault="00A806CF">
      <w:pPr>
        <w:spacing w:line="276" w:lineRule="auto"/>
        <w:ind w:left="567" w:right="426"/>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 xml:space="preserve">De conformidad con lo establecido en el artículo 163, segundo párrafo de la Ley de Transparencia y Acceso a la Información Pública del estado de México y Municipios, me permito comentar que se solicitó la prórroga por siete días hábiles para dar atención a la solicitud de información con folio 01029/TOLUCA/IP/2023; mediante la DUCENTÉSIMA OCTAGÉSIMA SEXTA SESIÓN EXTRAORDINARIA 2023 del Comité de Transparencia del Municipio de Toluca, autorizó la prórroga con el propósito de recopilar, analizar y clasificar la información. </w:t>
      </w:r>
    </w:p>
    <w:p w:rsidR="002C0218" w:rsidRPr="009C3C67" w:rsidRDefault="002C0218">
      <w:pPr>
        <w:spacing w:line="276" w:lineRule="auto"/>
        <w:ind w:right="426"/>
        <w:jc w:val="both"/>
        <w:rPr>
          <w:rFonts w:ascii="Palatino Linotype" w:eastAsia="Palatino Linotype" w:hAnsi="Palatino Linotype" w:cs="Palatino Linotype"/>
          <w:i/>
          <w:sz w:val="22"/>
          <w:szCs w:val="22"/>
        </w:rPr>
      </w:pPr>
    </w:p>
    <w:p w:rsidR="002C0218" w:rsidRPr="009C3C67" w:rsidRDefault="00A806CF">
      <w:pPr>
        <w:spacing w:line="360" w:lineRule="auto"/>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sz w:val="22"/>
          <w:szCs w:val="22"/>
        </w:rPr>
        <w:lastRenderedPageBreak/>
        <w:t xml:space="preserve">Asimismo, adjuntó el Acta de la Ducentésima Octogésima Sexta Sesión Extraordinaria 2023 emitida por el Comité de Transparencia, de fecha catorce de abril de dos mil veintitrés, mediante la cual se aprobó la clasificación de la ampliación de plazo para emitir respuesta. </w:t>
      </w:r>
    </w:p>
    <w:p w:rsidR="002C0218" w:rsidRPr="009C3C67" w:rsidRDefault="002C0218">
      <w:pPr>
        <w:spacing w:line="360" w:lineRule="auto"/>
        <w:jc w:val="both"/>
        <w:rPr>
          <w:rFonts w:ascii="Palatino Linotype" w:eastAsia="Palatino Linotype" w:hAnsi="Palatino Linotype" w:cs="Palatino Linotype"/>
          <w:sz w:val="22"/>
          <w:szCs w:val="22"/>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b/>
        </w:rPr>
        <w:t>3. Respuesta.</w:t>
      </w:r>
      <w:r w:rsidRPr="009C3C67">
        <w:rPr>
          <w:rFonts w:ascii="Palatino Linotype" w:eastAsia="Palatino Linotype" w:hAnsi="Palatino Linotype" w:cs="Palatino Linotype"/>
        </w:rPr>
        <w:t xml:space="preserve"> En fecha </w:t>
      </w:r>
      <w:r w:rsidRPr="009C3C67">
        <w:rPr>
          <w:rFonts w:ascii="Palatino Linotype" w:eastAsia="Palatino Linotype" w:hAnsi="Palatino Linotype" w:cs="Palatino Linotype"/>
          <w:b/>
        </w:rPr>
        <w:t>veintiséis de abril de dos mil veintitrés</w:t>
      </w:r>
      <w:r w:rsidRPr="009C3C67">
        <w:rPr>
          <w:rFonts w:ascii="Palatino Linotype" w:eastAsia="Palatino Linotype" w:hAnsi="Palatino Linotype" w:cs="Palatino Linotype"/>
        </w:rPr>
        <w:t xml:space="preserve">, el Sujeto Obligado emitió respuestas a las solicitudes de información, precisando lo siguiente: </w:t>
      </w:r>
    </w:p>
    <w:p w:rsidR="002C0218" w:rsidRPr="009C3C67" w:rsidRDefault="002C0218">
      <w:pPr>
        <w:spacing w:line="360" w:lineRule="auto"/>
        <w:jc w:val="center"/>
        <w:rPr>
          <w:rFonts w:ascii="Palatino Linotype" w:eastAsia="Palatino Linotype" w:hAnsi="Palatino Linotype" w:cs="Palatino Linotype"/>
        </w:rPr>
      </w:pPr>
    </w:p>
    <w:tbl>
      <w:tblPr>
        <w:tblStyle w:val="ae"/>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9C3C67" w:rsidRPr="009C3C67">
        <w:tc>
          <w:tcPr>
            <w:tcW w:w="3256" w:type="dxa"/>
            <w:shd w:val="clear" w:color="auto" w:fill="D9D9D9"/>
          </w:tcPr>
          <w:p w:rsidR="002C0218" w:rsidRPr="009C3C67" w:rsidRDefault="00A806CF">
            <w:pPr>
              <w:spacing w:line="276"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Número de solicitud</w:t>
            </w:r>
          </w:p>
        </w:tc>
        <w:tc>
          <w:tcPr>
            <w:tcW w:w="5670" w:type="dxa"/>
            <w:shd w:val="clear" w:color="auto" w:fill="D9D9D9"/>
          </w:tcPr>
          <w:p w:rsidR="002C0218" w:rsidRPr="009C3C67" w:rsidRDefault="002C0218">
            <w:pPr>
              <w:spacing w:line="360" w:lineRule="auto"/>
              <w:jc w:val="center"/>
              <w:rPr>
                <w:rFonts w:ascii="Palatino Linotype" w:eastAsia="Palatino Linotype" w:hAnsi="Palatino Linotype" w:cs="Palatino Linotype"/>
                <w:b/>
                <w:sz w:val="20"/>
                <w:szCs w:val="20"/>
              </w:rPr>
            </w:pPr>
          </w:p>
        </w:tc>
      </w:tr>
      <w:tr w:rsidR="009C3C67" w:rsidRPr="009C3C67">
        <w:tc>
          <w:tcPr>
            <w:tcW w:w="3256" w:type="dxa"/>
          </w:tcPr>
          <w:p w:rsidR="002C0218" w:rsidRPr="009C3C67" w:rsidRDefault="00A806CF">
            <w:pPr>
              <w:spacing w:line="276"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01029/TOLUCA/IP/2023</w:t>
            </w:r>
          </w:p>
          <w:p w:rsidR="002C0218" w:rsidRPr="009C3C67" w:rsidRDefault="00A806CF">
            <w:pPr>
              <w:spacing w:line="276"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02264/INFOEM/IP/RR/2023</w:t>
            </w:r>
          </w:p>
        </w:tc>
        <w:tc>
          <w:tcPr>
            <w:tcW w:w="5670" w:type="dxa"/>
          </w:tcPr>
          <w:p w:rsidR="002C0218" w:rsidRPr="009C3C67" w:rsidRDefault="00A806CF">
            <w:pPr>
              <w:jc w:val="both"/>
              <w:rPr>
                <w:rFonts w:ascii="Palatino Linotype" w:eastAsia="Palatino Linotype" w:hAnsi="Palatino Linotype" w:cs="Palatino Linotype"/>
                <w:sz w:val="20"/>
                <w:szCs w:val="20"/>
              </w:rPr>
            </w:pPr>
            <w:r w:rsidRPr="009C3C67">
              <w:rPr>
                <w:rFonts w:ascii="Palatino Linotype" w:eastAsia="Palatino Linotype" w:hAnsi="Palatino Linotype" w:cs="Palatino Linotype"/>
                <w:b/>
                <w:sz w:val="20"/>
                <w:szCs w:val="20"/>
              </w:rPr>
              <w:t xml:space="preserve">Titular de la Unidad de Transparencia. </w:t>
            </w:r>
            <w:r w:rsidRPr="009C3C67">
              <w:rPr>
                <w:rFonts w:ascii="Palatino Linotype" w:eastAsia="Palatino Linotype" w:hAnsi="Palatino Linotype" w:cs="Palatino Linotype"/>
                <w:sz w:val="20"/>
                <w:szCs w:val="20"/>
              </w:rPr>
              <w:t xml:space="preserve">Derivado de una búsqueda exhaustiva y razonable en los archivos físicos y electrónicos de la Unidad de Transparencia, se informa que no se cuenta con información por no haberla generado, poseído o administrado en razón que esta Unidad de Transparencia </w:t>
            </w:r>
            <w:r w:rsidRPr="009C3C67">
              <w:rPr>
                <w:rFonts w:ascii="Palatino Linotype" w:eastAsia="Palatino Linotype" w:hAnsi="Palatino Linotype" w:cs="Palatino Linotype"/>
                <w:b/>
                <w:sz w:val="20"/>
                <w:szCs w:val="20"/>
                <w:u w:val="single"/>
              </w:rPr>
              <w:t xml:space="preserve">no capacitó a los servidores públicos habilitados en materia de Protección de Datos Personales en el periodo referido. </w:t>
            </w:r>
          </w:p>
        </w:tc>
      </w:tr>
      <w:tr w:rsidR="009C3C67" w:rsidRPr="009C3C67">
        <w:tc>
          <w:tcPr>
            <w:tcW w:w="3256" w:type="dxa"/>
          </w:tcPr>
          <w:p w:rsidR="002C0218" w:rsidRPr="009C3C67" w:rsidRDefault="00A806CF">
            <w:pPr>
              <w:spacing w:line="276"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01018/TOLUCA/IP/2023</w:t>
            </w:r>
          </w:p>
          <w:p w:rsidR="002C0218" w:rsidRPr="009C3C67" w:rsidRDefault="00A806CF">
            <w:pPr>
              <w:spacing w:line="276"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02276/INFOEM/IP/RR/2023</w:t>
            </w:r>
          </w:p>
        </w:tc>
        <w:tc>
          <w:tcPr>
            <w:tcW w:w="5670" w:type="dxa"/>
          </w:tcPr>
          <w:p w:rsidR="002C0218" w:rsidRPr="009C3C67" w:rsidRDefault="00A806CF">
            <w:pPr>
              <w:jc w:val="both"/>
              <w:rPr>
                <w:rFonts w:ascii="Palatino Linotype" w:eastAsia="Palatino Linotype" w:hAnsi="Palatino Linotype" w:cs="Palatino Linotype"/>
                <w:sz w:val="20"/>
                <w:szCs w:val="20"/>
              </w:rPr>
            </w:pPr>
            <w:r w:rsidRPr="009C3C67">
              <w:rPr>
                <w:rFonts w:ascii="Palatino Linotype" w:eastAsia="Palatino Linotype" w:hAnsi="Palatino Linotype" w:cs="Palatino Linotype"/>
                <w:b/>
                <w:sz w:val="20"/>
                <w:szCs w:val="20"/>
              </w:rPr>
              <w:t>Titular de la Unidad de Transparencia.</w:t>
            </w:r>
            <w:r w:rsidRPr="009C3C67">
              <w:rPr>
                <w:rFonts w:ascii="Palatino Linotype" w:eastAsia="Palatino Linotype" w:hAnsi="Palatino Linotype" w:cs="Palatino Linotype"/>
                <w:sz w:val="20"/>
                <w:szCs w:val="20"/>
              </w:rPr>
              <w:t xml:space="preserve"> Derivado de una búsqueda exhaustiva y razonable en los archivos físicos y electrónicos de la Unidad de Transparencia, se anexa el registro de asesorías que otorgó esta Unidad de Transparencia a las personas servidoras públicas del Ayuntamiento en materia de datos personales, en una versión pública, de conformidad con el Acta de la Tricentésima Décima Quinta Sesión Extraordinaria 2023 del Comité de Transparencia en su acuerdo AT/CT/01/2023, mediante el cual se acuerda la clasificación de forma parcial. </w:t>
            </w:r>
          </w:p>
          <w:p w:rsidR="002C0218" w:rsidRPr="009C3C67" w:rsidRDefault="00A806CF">
            <w:pPr>
              <w:jc w:val="both"/>
              <w:rPr>
                <w:rFonts w:ascii="Palatino Linotype" w:eastAsia="Palatino Linotype" w:hAnsi="Palatino Linotype" w:cs="Palatino Linotype"/>
                <w:sz w:val="20"/>
                <w:szCs w:val="20"/>
              </w:rPr>
            </w:pPr>
            <w:r w:rsidRPr="009C3C67">
              <w:rPr>
                <w:rFonts w:ascii="Palatino Linotype" w:eastAsia="Palatino Linotype" w:hAnsi="Palatino Linotype" w:cs="Palatino Linotype"/>
                <w:sz w:val="20"/>
                <w:szCs w:val="20"/>
              </w:rPr>
              <w:t xml:space="preserve">No se cuenta con evidencia fotográfica en virtud de que no existe precepto legal de obligatoriedad. </w:t>
            </w:r>
          </w:p>
          <w:p w:rsidR="002C0218" w:rsidRPr="009C3C67" w:rsidRDefault="002C0218">
            <w:pPr>
              <w:jc w:val="both"/>
              <w:rPr>
                <w:rFonts w:ascii="Palatino Linotype" w:eastAsia="Palatino Linotype" w:hAnsi="Palatino Linotype" w:cs="Palatino Linotype"/>
                <w:sz w:val="20"/>
                <w:szCs w:val="20"/>
              </w:rPr>
            </w:pPr>
          </w:p>
          <w:p w:rsidR="002C0218" w:rsidRPr="009C3C67" w:rsidRDefault="00A806CF">
            <w:pPr>
              <w:jc w:val="both"/>
              <w:rPr>
                <w:rFonts w:ascii="Palatino Linotype" w:eastAsia="Palatino Linotype" w:hAnsi="Palatino Linotype" w:cs="Palatino Linotype"/>
                <w:b/>
                <w:sz w:val="20"/>
                <w:szCs w:val="20"/>
              </w:rPr>
            </w:pPr>
            <w:r w:rsidRPr="009C3C67">
              <w:rPr>
                <w:rFonts w:ascii="Palatino Linotype" w:eastAsia="Palatino Linotype" w:hAnsi="Palatino Linotype" w:cs="Palatino Linotype"/>
                <w:sz w:val="20"/>
                <w:szCs w:val="20"/>
              </w:rPr>
              <w:t xml:space="preserve">Se remitió el </w:t>
            </w:r>
            <w:r w:rsidRPr="009C3C67">
              <w:rPr>
                <w:rFonts w:ascii="Palatino Linotype" w:eastAsia="Palatino Linotype" w:hAnsi="Palatino Linotype" w:cs="Palatino Linotype"/>
                <w:b/>
                <w:sz w:val="20"/>
                <w:szCs w:val="20"/>
              </w:rPr>
              <w:t xml:space="preserve">registro de asesorías técnicas, presenciales o electrónicas brindadas a servidores públicos en materia de transparencia, acceso a la información pública y protección de datos personales, en versión pública, eliminando en medio de contacto y la firma. </w:t>
            </w:r>
          </w:p>
          <w:p w:rsidR="002C0218" w:rsidRPr="009C3C67" w:rsidRDefault="002C0218">
            <w:pPr>
              <w:jc w:val="both"/>
              <w:rPr>
                <w:rFonts w:ascii="Palatino Linotype" w:eastAsia="Palatino Linotype" w:hAnsi="Palatino Linotype" w:cs="Palatino Linotype"/>
                <w:b/>
                <w:sz w:val="20"/>
                <w:szCs w:val="20"/>
              </w:rPr>
            </w:pPr>
          </w:p>
          <w:p w:rsidR="002C0218" w:rsidRPr="009C3C67" w:rsidRDefault="00A806CF">
            <w:pPr>
              <w:jc w:val="both"/>
              <w:rPr>
                <w:rFonts w:ascii="Palatino Linotype" w:eastAsia="Palatino Linotype" w:hAnsi="Palatino Linotype" w:cs="Palatino Linotype"/>
                <w:sz w:val="20"/>
                <w:szCs w:val="20"/>
              </w:rPr>
            </w:pPr>
            <w:r w:rsidRPr="009C3C67">
              <w:rPr>
                <w:rFonts w:ascii="Palatino Linotype" w:eastAsia="Palatino Linotype" w:hAnsi="Palatino Linotype" w:cs="Palatino Linotype"/>
                <w:sz w:val="20"/>
                <w:szCs w:val="20"/>
              </w:rPr>
              <w:t>Se remitió el Acta de la Tricentésima Décima Quinta Sesión Extraordinaria 2023 del Comité de Transparencia del Municipio de Toluca 2022-2024.</w:t>
            </w:r>
          </w:p>
        </w:tc>
      </w:tr>
      <w:tr w:rsidR="009C3C67" w:rsidRPr="009C3C67">
        <w:tc>
          <w:tcPr>
            <w:tcW w:w="3256" w:type="dxa"/>
          </w:tcPr>
          <w:p w:rsidR="002C0218" w:rsidRPr="009C3C67" w:rsidRDefault="00A806CF">
            <w:pPr>
              <w:spacing w:line="276"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lastRenderedPageBreak/>
              <w:t>01017/TOLUCA/IP/2023</w:t>
            </w:r>
          </w:p>
          <w:p w:rsidR="002C0218" w:rsidRPr="009C3C67" w:rsidRDefault="00A806CF">
            <w:pPr>
              <w:spacing w:line="276"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02285/INFOEM/IP/RR/2023</w:t>
            </w:r>
          </w:p>
        </w:tc>
        <w:tc>
          <w:tcPr>
            <w:tcW w:w="5670" w:type="dxa"/>
          </w:tcPr>
          <w:p w:rsidR="002C0218" w:rsidRPr="009C3C67" w:rsidRDefault="00A806CF">
            <w:pPr>
              <w:jc w:val="both"/>
              <w:rPr>
                <w:rFonts w:ascii="Palatino Linotype" w:eastAsia="Palatino Linotype" w:hAnsi="Palatino Linotype" w:cs="Palatino Linotype"/>
                <w:sz w:val="20"/>
                <w:szCs w:val="20"/>
              </w:rPr>
            </w:pPr>
            <w:r w:rsidRPr="009C3C67">
              <w:rPr>
                <w:rFonts w:ascii="Palatino Linotype" w:eastAsia="Palatino Linotype" w:hAnsi="Palatino Linotype" w:cs="Palatino Linotype"/>
                <w:b/>
                <w:sz w:val="20"/>
                <w:szCs w:val="20"/>
              </w:rPr>
              <w:t>Titular de la Unidad de Transparencia.</w:t>
            </w:r>
            <w:r w:rsidRPr="009C3C67">
              <w:rPr>
                <w:rFonts w:ascii="Palatino Linotype" w:eastAsia="Palatino Linotype" w:hAnsi="Palatino Linotype" w:cs="Palatino Linotype"/>
                <w:sz w:val="20"/>
                <w:szCs w:val="20"/>
              </w:rPr>
              <w:t xml:space="preserve"> Derivado de una búsqueda exhaustiva y razonable en los archivos físicos y electrónicos de la Unidad de Transparencia, se anexa el registro de asesorías que otorgó esta Unidad de Transparencia a las personas servidoras públicas del Ayuntamiento en materia de datos personales, en una versión pública, de conformidad con el Acta de la Tricentésima Décima Quinta Sesión Extraordinaria 2023 del Comité de Transparencia en su acuerdo AT/CT/01/2023, mediante el cual se acuerda la clasificación de forma parcial. </w:t>
            </w:r>
          </w:p>
          <w:p w:rsidR="002C0218" w:rsidRPr="009C3C67" w:rsidRDefault="002C0218">
            <w:pPr>
              <w:jc w:val="both"/>
              <w:rPr>
                <w:rFonts w:ascii="Palatino Linotype" w:eastAsia="Palatino Linotype" w:hAnsi="Palatino Linotype" w:cs="Palatino Linotype"/>
                <w:sz w:val="20"/>
                <w:szCs w:val="20"/>
              </w:rPr>
            </w:pPr>
          </w:p>
          <w:p w:rsidR="002C0218" w:rsidRPr="009C3C67" w:rsidRDefault="00A806CF">
            <w:pPr>
              <w:jc w:val="both"/>
              <w:rPr>
                <w:rFonts w:ascii="Palatino Linotype" w:eastAsia="Palatino Linotype" w:hAnsi="Palatino Linotype" w:cs="Palatino Linotype"/>
                <w:sz w:val="20"/>
                <w:szCs w:val="20"/>
              </w:rPr>
            </w:pPr>
            <w:r w:rsidRPr="009C3C67">
              <w:rPr>
                <w:rFonts w:ascii="Palatino Linotype" w:eastAsia="Palatino Linotype" w:hAnsi="Palatino Linotype" w:cs="Palatino Linotype"/>
                <w:sz w:val="20"/>
                <w:szCs w:val="20"/>
              </w:rPr>
              <w:t xml:space="preserve">No se cuenta con evidencia fotográfica en virtud de que no existe precepto legal de obligatoriedad. </w:t>
            </w:r>
          </w:p>
          <w:p w:rsidR="002C0218" w:rsidRPr="009C3C67" w:rsidRDefault="002C0218">
            <w:pPr>
              <w:jc w:val="both"/>
              <w:rPr>
                <w:rFonts w:ascii="Palatino Linotype" w:eastAsia="Palatino Linotype" w:hAnsi="Palatino Linotype" w:cs="Palatino Linotype"/>
                <w:sz w:val="20"/>
                <w:szCs w:val="20"/>
              </w:rPr>
            </w:pPr>
          </w:p>
          <w:p w:rsidR="002C0218" w:rsidRPr="009C3C67" w:rsidRDefault="00A806CF">
            <w:pPr>
              <w:jc w:val="both"/>
              <w:rPr>
                <w:rFonts w:ascii="Palatino Linotype" w:eastAsia="Palatino Linotype" w:hAnsi="Palatino Linotype" w:cs="Palatino Linotype"/>
                <w:b/>
                <w:sz w:val="20"/>
                <w:szCs w:val="20"/>
              </w:rPr>
            </w:pPr>
            <w:r w:rsidRPr="009C3C67">
              <w:rPr>
                <w:rFonts w:ascii="Palatino Linotype" w:eastAsia="Palatino Linotype" w:hAnsi="Palatino Linotype" w:cs="Palatino Linotype"/>
                <w:sz w:val="20"/>
                <w:szCs w:val="20"/>
              </w:rPr>
              <w:t xml:space="preserve">Se remitió el </w:t>
            </w:r>
            <w:r w:rsidRPr="009C3C67">
              <w:rPr>
                <w:rFonts w:ascii="Palatino Linotype" w:eastAsia="Palatino Linotype" w:hAnsi="Palatino Linotype" w:cs="Palatino Linotype"/>
                <w:b/>
                <w:sz w:val="20"/>
                <w:szCs w:val="20"/>
              </w:rPr>
              <w:t xml:space="preserve">registro de asesorías técnicas, presenciales o electrónicas brindadas a servidores públicos en materia de transparencia, acceso a la información pública y protección de datos personales, en versión pública, eliminando en medio de contacto y la firma. </w:t>
            </w:r>
          </w:p>
          <w:p w:rsidR="002C0218" w:rsidRPr="009C3C67" w:rsidRDefault="002C0218">
            <w:pPr>
              <w:jc w:val="both"/>
              <w:rPr>
                <w:rFonts w:ascii="Palatino Linotype" w:eastAsia="Palatino Linotype" w:hAnsi="Palatino Linotype" w:cs="Palatino Linotype"/>
                <w:b/>
                <w:sz w:val="20"/>
                <w:szCs w:val="20"/>
              </w:rPr>
            </w:pPr>
          </w:p>
          <w:p w:rsidR="002C0218" w:rsidRPr="009C3C67" w:rsidRDefault="00A806CF">
            <w:pPr>
              <w:spacing w:line="276" w:lineRule="auto"/>
              <w:jc w:val="both"/>
              <w:rPr>
                <w:rFonts w:ascii="Palatino Linotype" w:eastAsia="Palatino Linotype" w:hAnsi="Palatino Linotype" w:cs="Palatino Linotype"/>
                <w:sz w:val="20"/>
                <w:szCs w:val="20"/>
              </w:rPr>
            </w:pPr>
            <w:r w:rsidRPr="009C3C67">
              <w:rPr>
                <w:rFonts w:ascii="Palatino Linotype" w:eastAsia="Palatino Linotype" w:hAnsi="Palatino Linotype" w:cs="Palatino Linotype"/>
                <w:sz w:val="20"/>
                <w:szCs w:val="20"/>
              </w:rPr>
              <w:t>Se remitió el Acta de la Tricentésima Décima Quinta Sesión Extraordinaria 2023 del Comité de Transparencia del Municipio de Toluca 2022-2024.</w:t>
            </w:r>
          </w:p>
        </w:tc>
      </w:tr>
      <w:tr w:rsidR="002C0218" w:rsidRPr="009C3C67">
        <w:tc>
          <w:tcPr>
            <w:tcW w:w="3256" w:type="dxa"/>
          </w:tcPr>
          <w:p w:rsidR="002C0218" w:rsidRPr="009C3C67" w:rsidRDefault="00A806CF">
            <w:pPr>
              <w:spacing w:line="276"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01016/TOLUCA/IP/2023</w:t>
            </w:r>
          </w:p>
          <w:p w:rsidR="002C0218" w:rsidRPr="009C3C67" w:rsidRDefault="00A806CF">
            <w:pPr>
              <w:spacing w:line="276"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02287/INFOEM/IP/RR/2023</w:t>
            </w:r>
          </w:p>
        </w:tc>
        <w:tc>
          <w:tcPr>
            <w:tcW w:w="5670" w:type="dxa"/>
          </w:tcPr>
          <w:p w:rsidR="002C0218" w:rsidRPr="009C3C67" w:rsidRDefault="00A806CF">
            <w:pPr>
              <w:spacing w:line="276" w:lineRule="auto"/>
              <w:jc w:val="both"/>
              <w:rPr>
                <w:rFonts w:ascii="Palatino Linotype" w:eastAsia="Palatino Linotype" w:hAnsi="Palatino Linotype" w:cs="Palatino Linotype"/>
                <w:sz w:val="20"/>
                <w:szCs w:val="20"/>
              </w:rPr>
            </w:pPr>
            <w:r w:rsidRPr="009C3C67">
              <w:rPr>
                <w:rFonts w:ascii="Palatino Linotype" w:eastAsia="Palatino Linotype" w:hAnsi="Palatino Linotype" w:cs="Palatino Linotype"/>
                <w:sz w:val="20"/>
                <w:szCs w:val="20"/>
              </w:rPr>
              <w:t xml:space="preserve">Titular de la Unidad de Transparencia. Derivado de una búsqueda exhaustiva en los archivos físicos y electrónicos de la Unidad de Transparencia, se anexa al presente las páginas del Manual de Organización de la Secretaría del Ayuntamiento de Toluca y el Manual de Procedimientos de la Unidad de Transparencia que determinan las funciones y atribuciones del Jefe de Departamento de Protección de Datos Personales. </w:t>
            </w:r>
          </w:p>
        </w:tc>
      </w:tr>
    </w:tbl>
    <w:p w:rsidR="002C0218" w:rsidRPr="009C3C67" w:rsidRDefault="002C0218">
      <w:pPr>
        <w:spacing w:line="360" w:lineRule="auto"/>
        <w:jc w:val="both"/>
        <w:rPr>
          <w:rFonts w:ascii="Palatino Linotype" w:eastAsia="Palatino Linotype" w:hAnsi="Palatino Linotype" w:cs="Palatino Linotype"/>
          <w:b/>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b/>
        </w:rPr>
        <w:t xml:space="preserve">4. Interposición de los recursos de revisión. </w:t>
      </w:r>
      <w:r w:rsidRPr="009C3C67">
        <w:rPr>
          <w:rFonts w:ascii="Palatino Linotype" w:eastAsia="Palatino Linotype" w:hAnsi="Palatino Linotype" w:cs="Palatino Linotype"/>
        </w:rPr>
        <w:t xml:space="preserve">Inconforme con la falta de respuestas del Sujeto Obligado, en fechas </w:t>
      </w:r>
      <w:r w:rsidRPr="009C3C67">
        <w:rPr>
          <w:rFonts w:ascii="Palatino Linotype" w:eastAsia="Palatino Linotype" w:hAnsi="Palatino Linotype" w:cs="Palatino Linotype"/>
          <w:b/>
        </w:rPr>
        <w:t>veintisiete de abril de dos mil veintitrés</w:t>
      </w:r>
      <w:r w:rsidRPr="009C3C67">
        <w:rPr>
          <w:rFonts w:ascii="Palatino Linotype" w:eastAsia="Palatino Linotype" w:hAnsi="Palatino Linotype" w:cs="Palatino Linotype"/>
        </w:rPr>
        <w:t xml:space="preserve">, la parte </w:t>
      </w:r>
      <w:r w:rsidRPr="009C3C67">
        <w:rPr>
          <w:rFonts w:ascii="Palatino Linotype" w:eastAsia="Palatino Linotype" w:hAnsi="Palatino Linotype" w:cs="Palatino Linotype"/>
          <w:b/>
        </w:rPr>
        <w:t>RECURRENTE</w:t>
      </w:r>
      <w:r w:rsidRPr="009C3C67">
        <w:rPr>
          <w:rFonts w:ascii="Palatino Linotype" w:eastAsia="Palatino Linotype" w:hAnsi="Palatino Linotype" w:cs="Palatino Linotype"/>
        </w:rPr>
        <w:t xml:space="preserve"> interpuso los recursos de revisión en los que manifestó lo siguiente:</w:t>
      </w:r>
    </w:p>
    <w:p w:rsidR="002C0218" w:rsidRPr="009C3C67" w:rsidRDefault="002C0218">
      <w:pPr>
        <w:spacing w:line="360" w:lineRule="auto"/>
        <w:jc w:val="both"/>
        <w:rPr>
          <w:rFonts w:ascii="Palatino Linotype" w:eastAsia="Palatino Linotype" w:hAnsi="Palatino Linotype" w:cs="Palatino Linotype"/>
        </w:rPr>
      </w:pPr>
    </w:p>
    <w:tbl>
      <w:tblPr>
        <w:tblStyle w:val="af"/>
        <w:tblW w:w="89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2977"/>
        <w:gridCol w:w="3021"/>
      </w:tblGrid>
      <w:tr w:rsidR="009C3C67" w:rsidRPr="009C3C67">
        <w:tc>
          <w:tcPr>
            <w:tcW w:w="2972" w:type="dxa"/>
            <w:shd w:val="clear" w:color="auto" w:fill="D9D9D9"/>
          </w:tcPr>
          <w:p w:rsidR="002C0218" w:rsidRPr="009C3C67" w:rsidRDefault="00A806CF">
            <w:pPr>
              <w:spacing w:line="360" w:lineRule="auto"/>
              <w:jc w:val="center"/>
              <w:rPr>
                <w:rFonts w:ascii="Palatino Linotype" w:eastAsia="Palatino Linotype" w:hAnsi="Palatino Linotype" w:cs="Palatino Linotype"/>
                <w:b/>
                <w:sz w:val="20"/>
                <w:szCs w:val="20"/>
              </w:rPr>
            </w:pPr>
            <w:bookmarkStart w:id="6" w:name="_heading=h.3dy6vkm" w:colFirst="0" w:colLast="0"/>
            <w:bookmarkEnd w:id="6"/>
            <w:r w:rsidRPr="009C3C67">
              <w:rPr>
                <w:rFonts w:ascii="Palatino Linotype" w:eastAsia="Palatino Linotype" w:hAnsi="Palatino Linotype" w:cs="Palatino Linotype"/>
                <w:b/>
                <w:sz w:val="20"/>
                <w:szCs w:val="20"/>
              </w:rPr>
              <w:lastRenderedPageBreak/>
              <w:t>Recurso de revisión</w:t>
            </w:r>
          </w:p>
        </w:tc>
        <w:tc>
          <w:tcPr>
            <w:tcW w:w="2977" w:type="dxa"/>
            <w:shd w:val="clear" w:color="auto" w:fill="D9D9D9"/>
          </w:tcPr>
          <w:p w:rsidR="002C0218" w:rsidRPr="009C3C67" w:rsidRDefault="00A806CF">
            <w:pPr>
              <w:spacing w:line="360"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Acto impugnado.</w:t>
            </w:r>
          </w:p>
        </w:tc>
        <w:tc>
          <w:tcPr>
            <w:tcW w:w="3021" w:type="dxa"/>
            <w:shd w:val="clear" w:color="auto" w:fill="D9D9D9"/>
          </w:tcPr>
          <w:p w:rsidR="002C0218" w:rsidRPr="009C3C67" w:rsidRDefault="00A806CF">
            <w:pPr>
              <w:spacing w:line="360"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Motivos de inconformidad.</w:t>
            </w:r>
          </w:p>
        </w:tc>
      </w:tr>
      <w:tr w:rsidR="009C3C67" w:rsidRPr="009C3C67">
        <w:tc>
          <w:tcPr>
            <w:tcW w:w="2972" w:type="dxa"/>
          </w:tcPr>
          <w:p w:rsidR="002C0218" w:rsidRPr="009C3C67" w:rsidRDefault="00A806CF">
            <w:pPr>
              <w:spacing w:line="360"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02264/INFOEM/IP/RR/2023</w:t>
            </w:r>
          </w:p>
        </w:tc>
        <w:tc>
          <w:tcPr>
            <w:tcW w:w="2977" w:type="dxa"/>
            <w:shd w:val="clear" w:color="auto" w:fill="auto"/>
          </w:tcPr>
          <w:p w:rsidR="002C0218" w:rsidRPr="009C3C67" w:rsidRDefault="00A806CF">
            <w:pPr>
              <w:jc w:val="both"/>
              <w:rPr>
                <w:rFonts w:ascii="Palatino Linotype" w:eastAsia="Palatino Linotype" w:hAnsi="Palatino Linotype" w:cs="Palatino Linotype"/>
                <w:i/>
                <w:sz w:val="20"/>
                <w:szCs w:val="20"/>
              </w:rPr>
            </w:pPr>
            <w:r w:rsidRPr="009C3C67">
              <w:rPr>
                <w:rFonts w:ascii="Palatino Linotype" w:eastAsia="Palatino Linotype" w:hAnsi="Palatino Linotype" w:cs="Palatino Linotype"/>
                <w:i/>
                <w:sz w:val="20"/>
                <w:szCs w:val="20"/>
              </w:rPr>
              <w:t>El sujeto obligado me está negando la información</w:t>
            </w:r>
          </w:p>
        </w:tc>
        <w:tc>
          <w:tcPr>
            <w:tcW w:w="3021" w:type="dxa"/>
            <w:shd w:val="clear" w:color="auto" w:fill="auto"/>
          </w:tcPr>
          <w:p w:rsidR="002C0218" w:rsidRPr="009C3C67" w:rsidRDefault="00A806CF">
            <w:pPr>
              <w:jc w:val="both"/>
              <w:rPr>
                <w:rFonts w:ascii="Palatino Linotype" w:eastAsia="Palatino Linotype" w:hAnsi="Palatino Linotype" w:cs="Palatino Linotype"/>
                <w:i/>
                <w:sz w:val="20"/>
                <w:szCs w:val="20"/>
              </w:rPr>
            </w:pPr>
            <w:r w:rsidRPr="009C3C67">
              <w:rPr>
                <w:rFonts w:ascii="Palatino Linotype" w:eastAsia="Palatino Linotype" w:hAnsi="Palatino Linotype" w:cs="Palatino Linotype"/>
                <w:i/>
                <w:sz w:val="20"/>
                <w:szCs w:val="20"/>
              </w:rPr>
              <w:t>El sujeto obligado me está negando la información</w:t>
            </w:r>
          </w:p>
        </w:tc>
      </w:tr>
      <w:tr w:rsidR="009C3C67" w:rsidRPr="009C3C67">
        <w:tc>
          <w:tcPr>
            <w:tcW w:w="2972" w:type="dxa"/>
          </w:tcPr>
          <w:p w:rsidR="002C0218" w:rsidRPr="009C3C67" w:rsidRDefault="00A806CF">
            <w:pPr>
              <w:spacing w:line="360"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02276/INFOEM/IP/RR/2023</w:t>
            </w:r>
          </w:p>
        </w:tc>
        <w:tc>
          <w:tcPr>
            <w:tcW w:w="2977" w:type="dxa"/>
            <w:shd w:val="clear" w:color="auto" w:fill="auto"/>
          </w:tcPr>
          <w:p w:rsidR="002C0218" w:rsidRPr="009C3C67" w:rsidRDefault="00A806CF">
            <w:pPr>
              <w:jc w:val="both"/>
              <w:rPr>
                <w:rFonts w:ascii="Palatino Linotype" w:eastAsia="Palatino Linotype" w:hAnsi="Palatino Linotype" w:cs="Palatino Linotype"/>
                <w:i/>
                <w:sz w:val="20"/>
                <w:szCs w:val="20"/>
              </w:rPr>
            </w:pPr>
            <w:r w:rsidRPr="009C3C67">
              <w:rPr>
                <w:rFonts w:ascii="Palatino Linotype" w:eastAsia="Palatino Linotype" w:hAnsi="Palatino Linotype" w:cs="Palatino Linotype"/>
                <w:i/>
                <w:sz w:val="20"/>
                <w:szCs w:val="20"/>
              </w:rPr>
              <w:t>Una lista no es suficiente evidencia documental para una asesoría, la información que me están proporcionando es incompleta e inútil, señal del nulo trabajo por parte del Departamento de Protección de datos Personales de un municipio tan importante como Toluca.</w:t>
            </w:r>
          </w:p>
        </w:tc>
        <w:tc>
          <w:tcPr>
            <w:tcW w:w="3021" w:type="dxa"/>
            <w:shd w:val="clear" w:color="auto" w:fill="auto"/>
          </w:tcPr>
          <w:p w:rsidR="002C0218" w:rsidRPr="009C3C67" w:rsidRDefault="00A806CF">
            <w:pPr>
              <w:jc w:val="both"/>
              <w:rPr>
                <w:rFonts w:ascii="Palatino Linotype" w:eastAsia="Palatino Linotype" w:hAnsi="Palatino Linotype" w:cs="Palatino Linotype"/>
                <w:i/>
                <w:sz w:val="20"/>
                <w:szCs w:val="20"/>
              </w:rPr>
            </w:pPr>
            <w:r w:rsidRPr="009C3C67">
              <w:rPr>
                <w:rFonts w:ascii="Palatino Linotype" w:eastAsia="Palatino Linotype" w:hAnsi="Palatino Linotype" w:cs="Palatino Linotype"/>
                <w:i/>
                <w:sz w:val="20"/>
                <w:szCs w:val="20"/>
              </w:rPr>
              <w:t>Una lista no es suficiente evidencia documental para una asesoría, la información que me están proporcionando es incompleta e inútil, señal del nulo trabajo por parte del Departamento de Protección de datos Personales de un municipio tan importante como Toluca..</w:t>
            </w:r>
          </w:p>
        </w:tc>
      </w:tr>
      <w:tr w:rsidR="009C3C67" w:rsidRPr="009C3C67">
        <w:tc>
          <w:tcPr>
            <w:tcW w:w="2972" w:type="dxa"/>
          </w:tcPr>
          <w:p w:rsidR="002C0218" w:rsidRPr="009C3C67" w:rsidRDefault="00A806CF">
            <w:pPr>
              <w:spacing w:line="360"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02285/INFOEM/IP/RR/2023</w:t>
            </w:r>
          </w:p>
        </w:tc>
        <w:tc>
          <w:tcPr>
            <w:tcW w:w="2977" w:type="dxa"/>
            <w:shd w:val="clear" w:color="auto" w:fill="auto"/>
          </w:tcPr>
          <w:p w:rsidR="002C0218" w:rsidRPr="009C3C67" w:rsidRDefault="00A806CF">
            <w:pPr>
              <w:jc w:val="both"/>
              <w:rPr>
                <w:rFonts w:ascii="Palatino Linotype" w:eastAsia="Palatino Linotype" w:hAnsi="Palatino Linotype" w:cs="Palatino Linotype"/>
                <w:i/>
                <w:sz w:val="20"/>
                <w:szCs w:val="20"/>
              </w:rPr>
            </w:pPr>
            <w:r w:rsidRPr="009C3C67">
              <w:rPr>
                <w:rFonts w:ascii="Palatino Linotype" w:eastAsia="Palatino Linotype" w:hAnsi="Palatino Linotype" w:cs="Palatino Linotype"/>
                <w:i/>
                <w:sz w:val="20"/>
                <w:szCs w:val="20"/>
              </w:rPr>
              <w:t>La respuesta no atiende a mi solicitud, ya que no estoy pidiendo los registros, yo estoy pidiendo las evidencias documentales de dichas asesorías.</w:t>
            </w:r>
          </w:p>
        </w:tc>
        <w:tc>
          <w:tcPr>
            <w:tcW w:w="3021" w:type="dxa"/>
            <w:shd w:val="clear" w:color="auto" w:fill="auto"/>
          </w:tcPr>
          <w:p w:rsidR="002C0218" w:rsidRPr="009C3C67" w:rsidRDefault="00A806CF">
            <w:pPr>
              <w:jc w:val="both"/>
              <w:rPr>
                <w:rFonts w:ascii="Palatino Linotype" w:eastAsia="Palatino Linotype" w:hAnsi="Palatino Linotype" w:cs="Palatino Linotype"/>
                <w:i/>
                <w:sz w:val="20"/>
                <w:szCs w:val="20"/>
              </w:rPr>
            </w:pPr>
            <w:r w:rsidRPr="009C3C67">
              <w:rPr>
                <w:rFonts w:ascii="Palatino Linotype" w:eastAsia="Palatino Linotype" w:hAnsi="Palatino Linotype" w:cs="Palatino Linotype"/>
                <w:i/>
                <w:sz w:val="20"/>
                <w:szCs w:val="20"/>
              </w:rPr>
              <w:t>La respuesta no atiende a mi solicitud, ya que no estoy pidiendo los registros, yo estoy pidiendo las evidencias documentales de dichas asesorías.</w:t>
            </w:r>
          </w:p>
        </w:tc>
      </w:tr>
      <w:tr w:rsidR="002C0218" w:rsidRPr="009C3C67">
        <w:tc>
          <w:tcPr>
            <w:tcW w:w="2972" w:type="dxa"/>
          </w:tcPr>
          <w:p w:rsidR="002C0218" w:rsidRPr="009C3C67" w:rsidRDefault="00A806CF">
            <w:pPr>
              <w:spacing w:line="360"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02287/INFOEM/IP/RR/2023</w:t>
            </w:r>
          </w:p>
        </w:tc>
        <w:tc>
          <w:tcPr>
            <w:tcW w:w="2977" w:type="dxa"/>
            <w:shd w:val="clear" w:color="auto" w:fill="auto"/>
          </w:tcPr>
          <w:p w:rsidR="002C0218" w:rsidRPr="009C3C67" w:rsidRDefault="00A806CF">
            <w:pPr>
              <w:jc w:val="both"/>
              <w:rPr>
                <w:rFonts w:ascii="Palatino Linotype" w:eastAsia="Palatino Linotype" w:hAnsi="Palatino Linotype" w:cs="Palatino Linotype"/>
                <w:i/>
                <w:sz w:val="20"/>
                <w:szCs w:val="20"/>
              </w:rPr>
            </w:pPr>
            <w:r w:rsidRPr="009C3C67">
              <w:rPr>
                <w:rFonts w:ascii="Palatino Linotype" w:eastAsia="Palatino Linotype" w:hAnsi="Palatino Linotype" w:cs="Palatino Linotype"/>
                <w:i/>
                <w:sz w:val="20"/>
                <w:szCs w:val="20"/>
              </w:rPr>
              <w:t>en su respuesta dice que viene un anexo y no hay ningún anexo</w:t>
            </w:r>
          </w:p>
        </w:tc>
        <w:tc>
          <w:tcPr>
            <w:tcW w:w="3021" w:type="dxa"/>
            <w:shd w:val="clear" w:color="auto" w:fill="auto"/>
          </w:tcPr>
          <w:p w:rsidR="002C0218" w:rsidRPr="009C3C67" w:rsidRDefault="00A806CF">
            <w:pPr>
              <w:jc w:val="both"/>
              <w:rPr>
                <w:rFonts w:ascii="Palatino Linotype" w:eastAsia="Palatino Linotype" w:hAnsi="Palatino Linotype" w:cs="Palatino Linotype"/>
                <w:i/>
                <w:sz w:val="20"/>
                <w:szCs w:val="20"/>
              </w:rPr>
            </w:pPr>
            <w:r w:rsidRPr="009C3C67">
              <w:rPr>
                <w:rFonts w:ascii="Palatino Linotype" w:eastAsia="Palatino Linotype" w:hAnsi="Palatino Linotype" w:cs="Palatino Linotype"/>
                <w:i/>
                <w:sz w:val="20"/>
                <w:szCs w:val="20"/>
              </w:rPr>
              <w:t>en su respuesta dice que viene un anexo y no hay ningún anexo</w:t>
            </w:r>
          </w:p>
        </w:tc>
      </w:tr>
    </w:tbl>
    <w:p w:rsidR="002C0218" w:rsidRPr="009C3C67" w:rsidRDefault="002C0218">
      <w:pPr>
        <w:spacing w:line="360" w:lineRule="auto"/>
        <w:jc w:val="both"/>
        <w:rPr>
          <w:rFonts w:ascii="Palatino Linotype" w:eastAsia="Palatino Linotype" w:hAnsi="Palatino Linotype" w:cs="Palatino Linotype"/>
          <w:b/>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b/>
        </w:rPr>
        <w:t xml:space="preserve">5. Turno. </w:t>
      </w:r>
      <w:r w:rsidRPr="009C3C67">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Pr="009C3C67">
        <w:rPr>
          <w:rFonts w:ascii="Palatino Linotype" w:eastAsia="Palatino Linotype" w:hAnsi="Palatino Linotype" w:cs="Palatino Linotype"/>
          <w:b/>
        </w:rPr>
        <w:t>02264/INFOEM/IP/RR/2023</w:t>
      </w:r>
      <w:r w:rsidRPr="009C3C67">
        <w:rPr>
          <w:rFonts w:ascii="Palatino Linotype" w:eastAsia="Palatino Linotype" w:hAnsi="Palatino Linotype" w:cs="Palatino Linotype"/>
        </w:rPr>
        <w:t>,</w:t>
      </w:r>
      <w:r w:rsidRPr="009C3C67">
        <w:rPr>
          <w:rFonts w:ascii="Palatino Linotype" w:eastAsia="Palatino Linotype" w:hAnsi="Palatino Linotype" w:cs="Palatino Linotype"/>
          <w:b/>
        </w:rPr>
        <w:t xml:space="preserve"> </w:t>
      </w:r>
      <w:r w:rsidRPr="009C3C67">
        <w:rPr>
          <w:rFonts w:ascii="Palatino Linotype" w:eastAsia="Palatino Linotype" w:hAnsi="Palatino Linotype" w:cs="Palatino Linotype"/>
        </w:rPr>
        <w:t xml:space="preserve">fue turnado a la Comisionada Guadalupe Ramírez Peña, el recurso de revisión </w:t>
      </w:r>
      <w:r w:rsidRPr="009C3C67">
        <w:rPr>
          <w:rFonts w:ascii="Palatino Linotype" w:eastAsia="Palatino Linotype" w:hAnsi="Palatino Linotype" w:cs="Palatino Linotype"/>
          <w:b/>
        </w:rPr>
        <w:t xml:space="preserve">02276/INFOEM/IP/RR/2023 </w:t>
      </w:r>
      <w:r w:rsidRPr="009C3C67">
        <w:rPr>
          <w:rFonts w:ascii="Palatino Linotype" w:eastAsia="Palatino Linotype" w:hAnsi="Palatino Linotype" w:cs="Palatino Linotype"/>
        </w:rPr>
        <w:t xml:space="preserve">fue turnado al Comisionado Luis Gustavo Parra Noriega, el recurso de revisión </w:t>
      </w:r>
      <w:r w:rsidRPr="009C3C67">
        <w:rPr>
          <w:rFonts w:ascii="Palatino Linotype" w:eastAsia="Palatino Linotype" w:hAnsi="Palatino Linotype" w:cs="Palatino Linotype"/>
          <w:b/>
        </w:rPr>
        <w:t xml:space="preserve">02285/INFOEM/IP/RR/2023 </w:t>
      </w:r>
      <w:r w:rsidRPr="009C3C67">
        <w:rPr>
          <w:rFonts w:ascii="Palatino Linotype" w:eastAsia="Palatino Linotype" w:hAnsi="Palatino Linotype" w:cs="Palatino Linotype"/>
        </w:rPr>
        <w:t>fue turnado al Comisionado Presidente José Martínez Vilchis</w:t>
      </w:r>
      <w:r w:rsidRPr="009C3C67">
        <w:rPr>
          <w:rFonts w:ascii="Palatino Linotype" w:eastAsia="Palatino Linotype" w:hAnsi="Palatino Linotype" w:cs="Palatino Linotype"/>
          <w:b/>
        </w:rPr>
        <w:t xml:space="preserve"> </w:t>
      </w:r>
      <w:r w:rsidRPr="009C3C67">
        <w:rPr>
          <w:rFonts w:ascii="Palatino Linotype" w:eastAsia="Palatino Linotype" w:hAnsi="Palatino Linotype" w:cs="Palatino Linotype"/>
        </w:rPr>
        <w:t xml:space="preserve">y el recurso de revisión </w:t>
      </w:r>
      <w:r w:rsidRPr="009C3C67">
        <w:rPr>
          <w:rFonts w:ascii="Palatino Linotype" w:eastAsia="Palatino Linotype" w:hAnsi="Palatino Linotype" w:cs="Palatino Linotype"/>
          <w:b/>
        </w:rPr>
        <w:t>02287/INFOEM/IP/RR/2022</w:t>
      </w:r>
      <w:r w:rsidRPr="009C3C67">
        <w:rPr>
          <w:rFonts w:ascii="Palatino Linotype" w:eastAsia="Palatino Linotype" w:hAnsi="Palatino Linotype" w:cs="Palatino Linotype"/>
        </w:rPr>
        <w:t xml:space="preserve"> fue turnado a la Comisionada Sharon Christina Morales Martínez, a efecto de presentar al Pleno los proyectos de resolución correspondientes.</w:t>
      </w:r>
    </w:p>
    <w:p w:rsidR="002C0218" w:rsidRPr="009C3C67" w:rsidRDefault="002C0218">
      <w:pPr>
        <w:spacing w:line="360" w:lineRule="auto"/>
        <w:jc w:val="both"/>
        <w:rPr>
          <w:rFonts w:ascii="Palatino Linotype" w:eastAsia="Palatino Linotype" w:hAnsi="Palatino Linotype" w:cs="Palatino Linotype"/>
          <w:b/>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b/>
        </w:rPr>
        <w:t xml:space="preserve">6. Admisión. </w:t>
      </w:r>
      <w:r w:rsidRPr="009C3C67">
        <w:rPr>
          <w:rFonts w:ascii="Palatino Linotype" w:eastAsia="Palatino Linotype" w:hAnsi="Palatino Linotype" w:cs="Palatino Linotype"/>
        </w:rPr>
        <w:t xml:space="preserve">En fecha </w:t>
      </w:r>
      <w:r w:rsidRPr="009C3C67">
        <w:rPr>
          <w:rFonts w:ascii="Palatino Linotype" w:eastAsia="Palatino Linotype" w:hAnsi="Palatino Linotype" w:cs="Palatino Linotype"/>
          <w:b/>
        </w:rPr>
        <w:t>dos, tres y cuatro de mayo de dos mil veintitrés</w:t>
      </w:r>
      <w:r w:rsidRPr="009C3C67">
        <w:rPr>
          <w:rFonts w:ascii="Palatino Linotype" w:eastAsia="Palatino Linotype" w:hAnsi="Palatino Linotype" w:cs="Palatino Linotype"/>
        </w:rPr>
        <w:t xml:space="preserve">, en términos de lo dispuesto en el artículo 185 fracciones I, II y IV de la Ley de Transparencia y </w:t>
      </w:r>
      <w:r w:rsidRPr="009C3C67">
        <w:rPr>
          <w:rFonts w:ascii="Palatino Linotype" w:eastAsia="Palatino Linotype" w:hAnsi="Palatino Linotype" w:cs="Palatino Linotype"/>
        </w:rPr>
        <w:lastRenderedPageBreak/>
        <w:t>Acceso a la Información Pública del Estado de México y Municipios, se admitieron a trámite los recursos de revisión.</w:t>
      </w:r>
    </w:p>
    <w:p w:rsidR="002C0218" w:rsidRPr="009C3C67" w:rsidRDefault="002C0218">
      <w:pPr>
        <w:spacing w:line="360" w:lineRule="auto"/>
        <w:jc w:val="both"/>
        <w:rPr>
          <w:rFonts w:ascii="Palatino Linotype" w:eastAsia="Palatino Linotype" w:hAnsi="Palatino Linotype" w:cs="Palatino Linotype"/>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b/>
        </w:rPr>
        <w:t xml:space="preserve">7. Acumulación. </w:t>
      </w:r>
      <w:r w:rsidRPr="009C3C67">
        <w:rPr>
          <w:rFonts w:ascii="Palatino Linotype" w:eastAsia="Palatino Linotype" w:hAnsi="Palatino Linotype" w:cs="Palatino Linotype"/>
        </w:rPr>
        <w:t xml:space="preserve">En la </w:t>
      </w:r>
      <w:r w:rsidRPr="009C3C67">
        <w:rPr>
          <w:rFonts w:ascii="Palatino Linotype" w:eastAsia="Palatino Linotype" w:hAnsi="Palatino Linotype" w:cs="Palatino Linotype"/>
          <w:b/>
        </w:rPr>
        <w:t>Décima Séptima Sesión Ordinaria</w:t>
      </w:r>
      <w:r w:rsidRPr="009C3C67">
        <w:rPr>
          <w:rFonts w:ascii="Palatino Linotype" w:eastAsia="Palatino Linotype" w:hAnsi="Palatino Linotype" w:cs="Palatino Linotype"/>
        </w:rPr>
        <w:t xml:space="preserve"> celebrada el </w:t>
      </w:r>
      <w:r w:rsidRPr="009C3C67">
        <w:rPr>
          <w:rFonts w:ascii="Palatino Linotype" w:eastAsia="Palatino Linotype" w:hAnsi="Palatino Linotype" w:cs="Palatino Linotype"/>
          <w:b/>
        </w:rPr>
        <w:t>diez de mayo de dos mil veintitrés</w:t>
      </w:r>
      <w:r w:rsidRPr="009C3C67">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9C3C67">
        <w:rPr>
          <w:rFonts w:ascii="Palatino Linotype" w:eastAsia="Palatino Linotype" w:hAnsi="Palatino Linotype" w:cs="Palatino Linotype"/>
          <w:b/>
        </w:rPr>
        <w:t>Guadalupe Ramírez Peña</w:t>
      </w:r>
      <w:r w:rsidRPr="009C3C67">
        <w:rPr>
          <w:rFonts w:ascii="Palatino Linotype" w:eastAsia="Palatino Linotype" w:hAnsi="Palatino Linotype" w:cs="Palatino Linotype"/>
        </w:rPr>
        <w:t>.</w:t>
      </w:r>
    </w:p>
    <w:p w:rsidR="002C0218" w:rsidRPr="009C3C67" w:rsidRDefault="002C0218">
      <w:pPr>
        <w:spacing w:line="360" w:lineRule="auto"/>
        <w:jc w:val="both"/>
        <w:rPr>
          <w:rFonts w:ascii="Palatino Linotype" w:eastAsia="Palatino Linotype" w:hAnsi="Palatino Linotype" w:cs="Palatino Linotype"/>
        </w:rPr>
      </w:pPr>
    </w:p>
    <w:p w:rsidR="002C0218" w:rsidRPr="009C3C67" w:rsidRDefault="00A806CF">
      <w:pPr>
        <w:widowControl w:val="0"/>
        <w:ind w:left="851" w:right="902"/>
        <w:jc w:val="center"/>
        <w:rPr>
          <w:rFonts w:ascii="Palatino Linotype" w:eastAsia="Palatino Linotype" w:hAnsi="Palatino Linotype" w:cs="Palatino Linotype"/>
          <w:b/>
          <w:i/>
          <w:sz w:val="22"/>
          <w:szCs w:val="22"/>
        </w:rPr>
      </w:pPr>
      <w:r w:rsidRPr="009C3C67">
        <w:rPr>
          <w:rFonts w:ascii="Palatino Linotype" w:eastAsia="Palatino Linotype" w:hAnsi="Palatino Linotype" w:cs="Palatino Linotype"/>
          <w:b/>
          <w:i/>
          <w:sz w:val="22"/>
          <w:szCs w:val="22"/>
        </w:rPr>
        <w:t>Código de Procedimientos Administrativos del Estado de México</w:t>
      </w:r>
    </w:p>
    <w:p w:rsidR="002C0218" w:rsidRPr="009C3C67" w:rsidRDefault="002C0218">
      <w:pPr>
        <w:widowControl w:val="0"/>
        <w:ind w:left="851" w:right="902"/>
        <w:jc w:val="both"/>
        <w:rPr>
          <w:rFonts w:ascii="Palatino Linotype" w:eastAsia="Palatino Linotype" w:hAnsi="Palatino Linotype" w:cs="Palatino Linotype"/>
          <w:i/>
          <w:sz w:val="22"/>
          <w:szCs w:val="22"/>
        </w:rPr>
      </w:pPr>
    </w:p>
    <w:p w:rsidR="002C0218" w:rsidRPr="009C3C67" w:rsidRDefault="00A806CF">
      <w:pPr>
        <w:widowControl w:val="0"/>
        <w:ind w:left="851" w:right="902"/>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w:t>
      </w:r>
      <w:r w:rsidRPr="009C3C67">
        <w:rPr>
          <w:rFonts w:ascii="Palatino Linotype" w:eastAsia="Palatino Linotype" w:hAnsi="Palatino Linotype" w:cs="Palatino Linotype"/>
          <w:b/>
          <w:i/>
          <w:sz w:val="22"/>
          <w:szCs w:val="22"/>
        </w:rPr>
        <w:t>Artículo 18.-</w:t>
      </w:r>
      <w:r w:rsidRPr="009C3C67">
        <w:rPr>
          <w:rFonts w:ascii="Palatino Linotype" w:eastAsia="Palatino Linotype" w:hAnsi="Palatino Linotype" w:cs="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2C0218" w:rsidRPr="009C3C67" w:rsidRDefault="00A806CF">
      <w:pPr>
        <w:widowControl w:val="0"/>
        <w:ind w:left="851" w:right="902"/>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Ley de Transparencia y Acceso a la Información Pública del Estado de México y Municipios</w:t>
      </w:r>
    </w:p>
    <w:p w:rsidR="002C0218" w:rsidRPr="009C3C67" w:rsidRDefault="002C0218">
      <w:pPr>
        <w:widowControl w:val="0"/>
        <w:ind w:left="851" w:right="902"/>
        <w:jc w:val="both"/>
        <w:rPr>
          <w:rFonts w:ascii="Palatino Linotype" w:eastAsia="Palatino Linotype" w:hAnsi="Palatino Linotype" w:cs="Palatino Linotype"/>
          <w:i/>
          <w:sz w:val="22"/>
          <w:szCs w:val="22"/>
        </w:rPr>
      </w:pPr>
    </w:p>
    <w:p w:rsidR="002C0218" w:rsidRPr="009C3C67" w:rsidRDefault="00A806CF">
      <w:pPr>
        <w:widowControl w:val="0"/>
        <w:ind w:left="851" w:right="902"/>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w:t>
      </w:r>
      <w:r w:rsidRPr="009C3C67">
        <w:rPr>
          <w:rFonts w:ascii="Palatino Linotype" w:eastAsia="Palatino Linotype" w:hAnsi="Palatino Linotype" w:cs="Palatino Linotype"/>
          <w:b/>
          <w:i/>
          <w:sz w:val="22"/>
          <w:szCs w:val="22"/>
        </w:rPr>
        <w:t>Artículo 195.-</w:t>
      </w:r>
      <w:r w:rsidRPr="009C3C67">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rsidR="002C0218" w:rsidRPr="009C3C67" w:rsidRDefault="002C0218">
      <w:pPr>
        <w:spacing w:line="360" w:lineRule="auto"/>
        <w:jc w:val="both"/>
        <w:rPr>
          <w:rFonts w:ascii="Palatino Linotype" w:eastAsia="Palatino Linotype" w:hAnsi="Palatino Linotype" w:cs="Palatino Linotype"/>
        </w:rPr>
      </w:pPr>
    </w:p>
    <w:p w:rsidR="002C0218" w:rsidRPr="009C3C67" w:rsidRDefault="00A806CF">
      <w:pPr>
        <w:spacing w:line="360" w:lineRule="auto"/>
        <w:jc w:val="both"/>
        <w:rPr>
          <w:rFonts w:ascii="Palatino Linotype" w:eastAsia="Palatino Linotype" w:hAnsi="Palatino Linotype" w:cs="Palatino Linotype"/>
        </w:rPr>
      </w:pPr>
      <w:bookmarkStart w:id="7" w:name="_heading=h.tyjcwt" w:colFirst="0" w:colLast="0"/>
      <w:bookmarkEnd w:id="7"/>
      <w:r w:rsidRPr="009C3C67">
        <w:rPr>
          <w:rFonts w:ascii="Palatino Linotype" w:eastAsia="Palatino Linotype" w:hAnsi="Palatino Linotype" w:cs="Palatino Linotype"/>
          <w:b/>
        </w:rPr>
        <w:t xml:space="preserve">8. Manifestaciones. </w:t>
      </w:r>
      <w:r w:rsidRPr="009C3C67">
        <w:rPr>
          <w:rFonts w:ascii="Palatino Linotype" w:eastAsia="Palatino Linotype" w:hAnsi="Palatino Linotype" w:cs="Palatino Linotype"/>
        </w:rPr>
        <w:t xml:space="preserve">En fecha </w:t>
      </w:r>
      <w:r w:rsidRPr="009C3C67">
        <w:rPr>
          <w:rFonts w:ascii="Palatino Linotype" w:eastAsia="Palatino Linotype" w:hAnsi="Palatino Linotype" w:cs="Palatino Linotype"/>
          <w:b/>
        </w:rPr>
        <w:t>quince de mayo de dos mil veintitrés</w:t>
      </w:r>
      <w:r w:rsidRPr="009C3C67">
        <w:rPr>
          <w:rFonts w:ascii="Palatino Linotype" w:eastAsia="Palatino Linotype" w:hAnsi="Palatino Linotype" w:cs="Palatino Linotype"/>
        </w:rPr>
        <w:t>, el Sujeto Obligado</w:t>
      </w:r>
      <w:r w:rsidRPr="009C3C67">
        <w:rPr>
          <w:rFonts w:ascii="Palatino Linotype" w:eastAsia="Palatino Linotype" w:hAnsi="Palatino Linotype" w:cs="Palatino Linotype"/>
          <w:b/>
        </w:rPr>
        <w:t xml:space="preserve"> </w:t>
      </w:r>
      <w:r w:rsidRPr="009C3C67">
        <w:rPr>
          <w:rFonts w:ascii="Palatino Linotype" w:eastAsia="Palatino Linotype" w:hAnsi="Palatino Linotype" w:cs="Palatino Linotype"/>
        </w:rPr>
        <w:t xml:space="preserve">rindió sus informes justificados, al tenor de lo siguiente: </w:t>
      </w:r>
    </w:p>
    <w:p w:rsidR="002C0218" w:rsidRPr="009C3C67" w:rsidRDefault="002C0218">
      <w:pPr>
        <w:spacing w:line="360" w:lineRule="auto"/>
        <w:jc w:val="both"/>
        <w:rPr>
          <w:rFonts w:ascii="Palatino Linotype" w:eastAsia="Palatino Linotype" w:hAnsi="Palatino Linotype" w:cs="Palatino Linotype"/>
        </w:rPr>
      </w:pPr>
    </w:p>
    <w:tbl>
      <w:tblPr>
        <w:tblStyle w:val="af0"/>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536"/>
      </w:tblGrid>
      <w:tr w:rsidR="009C3C67" w:rsidRPr="009C3C67">
        <w:tc>
          <w:tcPr>
            <w:tcW w:w="4390" w:type="dxa"/>
            <w:shd w:val="clear" w:color="auto" w:fill="D9D9D9"/>
          </w:tcPr>
          <w:p w:rsidR="002C0218" w:rsidRPr="009C3C67" w:rsidRDefault="00A806CF">
            <w:pPr>
              <w:spacing w:line="360"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lastRenderedPageBreak/>
              <w:t>Recurso de revisión</w:t>
            </w:r>
          </w:p>
        </w:tc>
        <w:tc>
          <w:tcPr>
            <w:tcW w:w="4536" w:type="dxa"/>
            <w:shd w:val="clear" w:color="auto" w:fill="D9D9D9"/>
          </w:tcPr>
          <w:p w:rsidR="002C0218" w:rsidRPr="009C3C67" w:rsidRDefault="00A806CF">
            <w:pPr>
              <w:spacing w:line="360"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 xml:space="preserve">Informe Justificado </w:t>
            </w:r>
          </w:p>
        </w:tc>
      </w:tr>
      <w:tr w:rsidR="009C3C67" w:rsidRPr="009C3C67">
        <w:tc>
          <w:tcPr>
            <w:tcW w:w="4390" w:type="dxa"/>
          </w:tcPr>
          <w:p w:rsidR="002C0218" w:rsidRPr="009C3C67" w:rsidRDefault="00A806CF">
            <w:pPr>
              <w:spacing w:line="360"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02264/INFOEM/IP/RR/2023</w:t>
            </w:r>
          </w:p>
        </w:tc>
        <w:tc>
          <w:tcPr>
            <w:tcW w:w="4536" w:type="dxa"/>
            <w:shd w:val="clear" w:color="auto" w:fill="auto"/>
          </w:tcPr>
          <w:p w:rsidR="002C0218" w:rsidRPr="009C3C67" w:rsidRDefault="00A806CF">
            <w:pPr>
              <w:jc w:val="center"/>
              <w:rPr>
                <w:rFonts w:ascii="Palatino Linotype" w:eastAsia="Palatino Linotype" w:hAnsi="Palatino Linotype" w:cs="Palatino Linotype"/>
                <w:i/>
                <w:sz w:val="20"/>
                <w:szCs w:val="20"/>
              </w:rPr>
            </w:pPr>
            <w:r w:rsidRPr="009C3C67">
              <w:rPr>
                <w:rFonts w:ascii="Palatino Linotype" w:eastAsia="Palatino Linotype" w:hAnsi="Palatino Linotype" w:cs="Palatino Linotype"/>
                <w:i/>
                <w:sz w:val="20"/>
                <w:szCs w:val="20"/>
              </w:rPr>
              <w:t>Ratificó su respuesta inicial.</w:t>
            </w:r>
          </w:p>
        </w:tc>
      </w:tr>
      <w:tr w:rsidR="009C3C67" w:rsidRPr="009C3C67">
        <w:tc>
          <w:tcPr>
            <w:tcW w:w="4390" w:type="dxa"/>
          </w:tcPr>
          <w:p w:rsidR="002C0218" w:rsidRPr="009C3C67" w:rsidRDefault="00A806CF">
            <w:pPr>
              <w:spacing w:line="360"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02276/INFOEM/IP/RR/2023</w:t>
            </w:r>
          </w:p>
        </w:tc>
        <w:tc>
          <w:tcPr>
            <w:tcW w:w="4536" w:type="dxa"/>
            <w:shd w:val="clear" w:color="auto" w:fill="auto"/>
          </w:tcPr>
          <w:p w:rsidR="002C0218" w:rsidRPr="009C3C67" w:rsidRDefault="00A806CF">
            <w:pPr>
              <w:jc w:val="center"/>
              <w:rPr>
                <w:rFonts w:ascii="Palatino Linotype" w:eastAsia="Palatino Linotype" w:hAnsi="Palatino Linotype" w:cs="Palatino Linotype"/>
                <w:i/>
                <w:sz w:val="20"/>
                <w:szCs w:val="20"/>
              </w:rPr>
            </w:pPr>
            <w:r w:rsidRPr="009C3C67">
              <w:rPr>
                <w:rFonts w:ascii="Palatino Linotype" w:eastAsia="Palatino Linotype" w:hAnsi="Palatino Linotype" w:cs="Palatino Linotype"/>
                <w:i/>
                <w:sz w:val="20"/>
                <w:szCs w:val="20"/>
              </w:rPr>
              <w:t>Ratificó su respuesta inicial.</w:t>
            </w:r>
          </w:p>
        </w:tc>
      </w:tr>
      <w:tr w:rsidR="009C3C67" w:rsidRPr="009C3C67">
        <w:tc>
          <w:tcPr>
            <w:tcW w:w="4390" w:type="dxa"/>
          </w:tcPr>
          <w:p w:rsidR="002C0218" w:rsidRPr="009C3C67" w:rsidRDefault="00A806CF">
            <w:pPr>
              <w:spacing w:line="360"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02285/INFOEM/IP/RR/2023</w:t>
            </w:r>
          </w:p>
        </w:tc>
        <w:tc>
          <w:tcPr>
            <w:tcW w:w="4536" w:type="dxa"/>
            <w:shd w:val="clear" w:color="auto" w:fill="auto"/>
          </w:tcPr>
          <w:p w:rsidR="002C0218" w:rsidRPr="009C3C67" w:rsidRDefault="00A806CF">
            <w:pPr>
              <w:jc w:val="center"/>
              <w:rPr>
                <w:rFonts w:ascii="Palatino Linotype" w:eastAsia="Palatino Linotype" w:hAnsi="Palatino Linotype" w:cs="Palatino Linotype"/>
                <w:i/>
                <w:sz w:val="20"/>
                <w:szCs w:val="20"/>
              </w:rPr>
            </w:pPr>
            <w:r w:rsidRPr="009C3C67">
              <w:rPr>
                <w:rFonts w:ascii="Palatino Linotype" w:eastAsia="Palatino Linotype" w:hAnsi="Palatino Linotype" w:cs="Palatino Linotype"/>
                <w:i/>
                <w:sz w:val="20"/>
                <w:szCs w:val="20"/>
              </w:rPr>
              <w:t>Ratificó su respuesta inicial.</w:t>
            </w:r>
          </w:p>
        </w:tc>
      </w:tr>
      <w:tr w:rsidR="002C0218" w:rsidRPr="009C3C67">
        <w:tc>
          <w:tcPr>
            <w:tcW w:w="4390" w:type="dxa"/>
          </w:tcPr>
          <w:p w:rsidR="002C0218" w:rsidRPr="009C3C67" w:rsidRDefault="00A806CF">
            <w:pPr>
              <w:spacing w:line="360"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02287/INFOEM/IP/RR/2023</w:t>
            </w:r>
          </w:p>
        </w:tc>
        <w:tc>
          <w:tcPr>
            <w:tcW w:w="4536" w:type="dxa"/>
            <w:shd w:val="clear" w:color="auto" w:fill="auto"/>
          </w:tcPr>
          <w:p w:rsidR="002C0218" w:rsidRPr="009C3C67" w:rsidRDefault="00A806CF">
            <w:pPr>
              <w:jc w:val="center"/>
              <w:rPr>
                <w:rFonts w:ascii="Palatino Linotype" w:eastAsia="Palatino Linotype" w:hAnsi="Palatino Linotype" w:cs="Palatino Linotype"/>
                <w:i/>
                <w:sz w:val="20"/>
                <w:szCs w:val="20"/>
              </w:rPr>
            </w:pPr>
            <w:r w:rsidRPr="009C3C67">
              <w:rPr>
                <w:rFonts w:ascii="Palatino Linotype" w:eastAsia="Palatino Linotype" w:hAnsi="Palatino Linotype" w:cs="Palatino Linotype"/>
                <w:i/>
                <w:sz w:val="20"/>
                <w:szCs w:val="20"/>
              </w:rPr>
              <w:t>Ratificó su respuesta inicial.</w:t>
            </w:r>
          </w:p>
        </w:tc>
      </w:tr>
    </w:tbl>
    <w:p w:rsidR="002C0218" w:rsidRPr="009C3C67" w:rsidRDefault="002C0218">
      <w:pPr>
        <w:widowControl w:val="0"/>
        <w:pBdr>
          <w:top w:val="nil"/>
          <w:left w:val="nil"/>
          <w:bottom w:val="nil"/>
          <w:right w:val="nil"/>
          <w:between w:val="nil"/>
        </w:pBdr>
        <w:tabs>
          <w:tab w:val="left" w:pos="851"/>
        </w:tabs>
        <w:spacing w:line="360" w:lineRule="auto"/>
        <w:jc w:val="both"/>
        <w:rPr>
          <w:rFonts w:ascii="Palatino Linotype" w:eastAsia="Palatino Linotype" w:hAnsi="Palatino Linotype" w:cs="Palatino Linotype"/>
          <w:sz w:val="22"/>
          <w:szCs w:val="22"/>
        </w:rPr>
      </w:pPr>
    </w:p>
    <w:p w:rsidR="002C0218" w:rsidRPr="009C3C67" w:rsidRDefault="00A806CF">
      <w:pPr>
        <w:widowControl w:val="0"/>
        <w:pBdr>
          <w:top w:val="nil"/>
          <w:left w:val="nil"/>
          <w:bottom w:val="nil"/>
          <w:right w:val="nil"/>
          <w:between w:val="nil"/>
        </w:pBdr>
        <w:tabs>
          <w:tab w:val="left" w:pos="851"/>
        </w:tabs>
        <w:spacing w:line="360" w:lineRule="auto"/>
        <w:jc w:val="both"/>
        <w:rPr>
          <w:rFonts w:ascii="Palatino Linotype" w:eastAsia="Palatino Linotype" w:hAnsi="Palatino Linotype" w:cs="Palatino Linotype"/>
          <w:b/>
          <w:sz w:val="22"/>
          <w:szCs w:val="22"/>
        </w:rPr>
      </w:pPr>
      <w:r w:rsidRPr="009C3C67">
        <w:rPr>
          <w:rFonts w:ascii="Palatino Linotype" w:eastAsia="Palatino Linotype" w:hAnsi="Palatino Linotype" w:cs="Palatino Linotype"/>
          <w:sz w:val="22"/>
          <w:szCs w:val="22"/>
        </w:rPr>
        <w:t xml:space="preserve">Documentos que se hicieron del conocimiento de la parte Recurrente  en fecha </w:t>
      </w:r>
      <w:r w:rsidRPr="009C3C67">
        <w:rPr>
          <w:rFonts w:ascii="Palatino Linotype" w:eastAsia="Palatino Linotype" w:hAnsi="Palatino Linotype" w:cs="Palatino Linotype"/>
          <w:b/>
          <w:sz w:val="22"/>
          <w:szCs w:val="22"/>
        </w:rPr>
        <w:t xml:space="preserve">veintisiete de septiembre de dos mil veintitrés. </w:t>
      </w:r>
    </w:p>
    <w:p w:rsidR="002C0218" w:rsidRPr="009C3C67" w:rsidRDefault="002C0218">
      <w:pPr>
        <w:widowControl w:val="0"/>
        <w:pBdr>
          <w:top w:val="nil"/>
          <w:left w:val="nil"/>
          <w:bottom w:val="nil"/>
          <w:right w:val="nil"/>
          <w:between w:val="nil"/>
        </w:pBdr>
        <w:tabs>
          <w:tab w:val="left" w:pos="851"/>
        </w:tabs>
        <w:spacing w:line="360" w:lineRule="auto"/>
        <w:jc w:val="both"/>
        <w:rPr>
          <w:rFonts w:ascii="Palatino Linotype" w:eastAsia="Palatino Linotype" w:hAnsi="Palatino Linotype" w:cs="Palatino Linotype"/>
          <w:b/>
          <w:sz w:val="22"/>
          <w:szCs w:val="22"/>
        </w:rPr>
      </w:pPr>
    </w:p>
    <w:p w:rsidR="002C0218" w:rsidRPr="009C3C67" w:rsidRDefault="00A806CF">
      <w:pPr>
        <w:widowControl w:val="0"/>
        <w:pBdr>
          <w:top w:val="nil"/>
          <w:left w:val="nil"/>
          <w:bottom w:val="nil"/>
          <w:right w:val="nil"/>
          <w:between w:val="nil"/>
        </w:pBdr>
        <w:tabs>
          <w:tab w:val="left" w:pos="851"/>
        </w:tabs>
        <w:spacing w:line="360" w:lineRule="auto"/>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sz w:val="22"/>
          <w:szCs w:val="22"/>
        </w:rPr>
        <w:t xml:space="preserve">La parte Recurrente no realizó manifestaciones. </w:t>
      </w:r>
    </w:p>
    <w:p w:rsidR="002C0218" w:rsidRPr="009C3C67" w:rsidRDefault="002C0218">
      <w:pPr>
        <w:widowControl w:val="0"/>
        <w:pBdr>
          <w:top w:val="nil"/>
          <w:left w:val="nil"/>
          <w:bottom w:val="nil"/>
          <w:right w:val="nil"/>
          <w:between w:val="nil"/>
        </w:pBdr>
        <w:tabs>
          <w:tab w:val="left" w:pos="851"/>
        </w:tabs>
        <w:spacing w:line="360" w:lineRule="auto"/>
        <w:jc w:val="both"/>
        <w:rPr>
          <w:rFonts w:ascii="Palatino Linotype" w:eastAsia="Palatino Linotype" w:hAnsi="Palatino Linotype" w:cs="Palatino Linotype"/>
          <w:sz w:val="22"/>
          <w:szCs w:val="22"/>
        </w:rPr>
      </w:pPr>
    </w:p>
    <w:p w:rsidR="002C0218" w:rsidRPr="009C3C67" w:rsidRDefault="00A806CF">
      <w:pPr>
        <w:widowControl w:val="0"/>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b/>
          <w:sz w:val="22"/>
          <w:szCs w:val="22"/>
        </w:rPr>
        <w:t xml:space="preserve">9. Ampliación del plazo para emitir resolución. </w:t>
      </w:r>
      <w:r w:rsidRPr="009C3C67">
        <w:rPr>
          <w:rFonts w:ascii="Palatino Linotype" w:eastAsia="Palatino Linotype" w:hAnsi="Palatino Linotype" w:cs="Palatino Linotype"/>
        </w:rPr>
        <w:t xml:space="preserve">El </w:t>
      </w:r>
      <w:r w:rsidRPr="009C3C67">
        <w:rPr>
          <w:rFonts w:ascii="Palatino Linotype" w:eastAsia="Palatino Linotype" w:hAnsi="Palatino Linotype" w:cs="Palatino Linotype"/>
          <w:b/>
        </w:rPr>
        <w:t>veintisiete de septiembre de dos mil veintitrés</w:t>
      </w:r>
      <w:r w:rsidRPr="009C3C67">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2C0218" w:rsidRPr="009C3C67" w:rsidRDefault="002C0218">
      <w:pPr>
        <w:widowControl w:val="0"/>
        <w:tabs>
          <w:tab w:val="left" w:pos="709"/>
        </w:tabs>
        <w:spacing w:line="360" w:lineRule="auto"/>
        <w:jc w:val="both"/>
        <w:rPr>
          <w:rFonts w:ascii="Palatino Linotype" w:eastAsia="Palatino Linotype" w:hAnsi="Palatino Linotype" w:cs="Palatino Linotype"/>
        </w:rPr>
      </w:pPr>
    </w:p>
    <w:p w:rsidR="002C0218" w:rsidRPr="009C3C67" w:rsidRDefault="00A806CF">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2C0218" w:rsidRPr="009C3C67" w:rsidRDefault="00A806CF">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 </w:t>
      </w:r>
    </w:p>
    <w:p w:rsidR="002C0218" w:rsidRPr="009C3C67" w:rsidRDefault="00A806CF">
      <w:pPr>
        <w:widowControl w:val="0"/>
        <w:tabs>
          <w:tab w:val="left" w:pos="709"/>
        </w:tabs>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2C0218" w:rsidRPr="009C3C67" w:rsidRDefault="002C0218">
      <w:pPr>
        <w:widowControl w:val="0"/>
        <w:tabs>
          <w:tab w:val="left" w:pos="709"/>
        </w:tabs>
        <w:spacing w:line="360" w:lineRule="auto"/>
        <w:jc w:val="both"/>
        <w:rPr>
          <w:rFonts w:ascii="Palatino Linotype" w:eastAsia="Palatino Linotype" w:hAnsi="Palatino Linotype" w:cs="Palatino Linotype"/>
        </w:rPr>
      </w:pPr>
    </w:p>
    <w:p w:rsidR="002C0218" w:rsidRPr="009C3C67" w:rsidRDefault="00A806CF">
      <w:pPr>
        <w:widowControl w:val="0"/>
        <w:tabs>
          <w:tab w:val="left" w:pos="709"/>
        </w:tabs>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w:t>
      </w:r>
    </w:p>
    <w:p w:rsidR="002C0218" w:rsidRPr="009C3C67" w:rsidRDefault="002C0218">
      <w:pPr>
        <w:widowControl w:val="0"/>
        <w:tabs>
          <w:tab w:val="left" w:pos="709"/>
        </w:tabs>
        <w:spacing w:line="360" w:lineRule="auto"/>
        <w:jc w:val="both"/>
        <w:rPr>
          <w:rFonts w:ascii="Palatino Linotype" w:eastAsia="Palatino Linotype" w:hAnsi="Palatino Linotype" w:cs="Palatino Linotype"/>
        </w:rPr>
      </w:pPr>
    </w:p>
    <w:p w:rsidR="002C0218" w:rsidRPr="009C3C67" w:rsidRDefault="00A806CF">
      <w:pPr>
        <w:widowControl w:val="0"/>
        <w:tabs>
          <w:tab w:val="left" w:pos="709"/>
        </w:tabs>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2C0218" w:rsidRPr="009C3C67" w:rsidRDefault="00A806CF">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 </w:t>
      </w:r>
    </w:p>
    <w:p w:rsidR="002C0218" w:rsidRPr="009C3C67" w:rsidRDefault="00A806CF">
      <w:pPr>
        <w:widowControl w:val="0"/>
        <w:tabs>
          <w:tab w:val="left" w:pos="709"/>
        </w:tabs>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2C0218" w:rsidRPr="009C3C67" w:rsidRDefault="002C0218">
      <w:pPr>
        <w:widowControl w:val="0"/>
        <w:tabs>
          <w:tab w:val="left" w:pos="709"/>
        </w:tabs>
        <w:spacing w:line="360" w:lineRule="auto"/>
        <w:jc w:val="both"/>
        <w:rPr>
          <w:rFonts w:ascii="Palatino Linotype" w:eastAsia="Palatino Linotype" w:hAnsi="Palatino Linotype" w:cs="Palatino Linotype"/>
        </w:rPr>
      </w:pPr>
    </w:p>
    <w:p w:rsidR="002C0218" w:rsidRPr="009C3C67" w:rsidRDefault="00A806CF">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b/>
          <w:sz w:val="22"/>
          <w:szCs w:val="22"/>
        </w:rPr>
        <w:t>a)      Complejidad del asunto:</w:t>
      </w:r>
      <w:r w:rsidRPr="009C3C67">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rsidR="002C0218" w:rsidRPr="009C3C67" w:rsidRDefault="00A806CF">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b/>
          <w:sz w:val="22"/>
          <w:szCs w:val="22"/>
        </w:rPr>
        <w:lastRenderedPageBreak/>
        <w:t>b)     Actividad Procesal del interesado:</w:t>
      </w:r>
      <w:r w:rsidRPr="009C3C67">
        <w:rPr>
          <w:rFonts w:ascii="Palatino Linotype" w:eastAsia="Palatino Linotype" w:hAnsi="Palatino Linotype" w:cs="Palatino Linotype"/>
          <w:sz w:val="22"/>
          <w:szCs w:val="22"/>
        </w:rPr>
        <w:t xml:space="preserve"> Acciones u omisiones del interesado.</w:t>
      </w:r>
    </w:p>
    <w:p w:rsidR="002C0218" w:rsidRPr="009C3C67" w:rsidRDefault="00A806CF">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b/>
          <w:sz w:val="22"/>
          <w:szCs w:val="22"/>
        </w:rPr>
        <w:t>c)      Conducta de la Autoridad</w:t>
      </w:r>
      <w:r w:rsidRPr="009C3C67">
        <w:rPr>
          <w:rFonts w:ascii="Palatino Linotype" w:eastAsia="Palatino Linotype" w:hAnsi="Palatino Linotype" w:cs="Palatino Linotype"/>
          <w:sz w:val="22"/>
          <w:szCs w:val="22"/>
        </w:rPr>
        <w:t>: Las Acciones u omisiones realizadas en el procedimiento. Así como si la autoridad actuó con la debida diligencia.</w:t>
      </w:r>
    </w:p>
    <w:p w:rsidR="002C0218" w:rsidRPr="009C3C67" w:rsidRDefault="00A806CF">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b/>
          <w:sz w:val="22"/>
          <w:szCs w:val="22"/>
        </w:rPr>
        <w:t>d) La afectación generada en la situación jurídica de la persona involucrada en el proceso</w:t>
      </w:r>
      <w:r w:rsidRPr="009C3C67">
        <w:rPr>
          <w:rFonts w:ascii="Palatino Linotype" w:eastAsia="Palatino Linotype" w:hAnsi="Palatino Linotype" w:cs="Palatino Linotype"/>
          <w:sz w:val="22"/>
          <w:szCs w:val="22"/>
        </w:rPr>
        <w:t>: Violación a sus derechos humanos.</w:t>
      </w:r>
    </w:p>
    <w:p w:rsidR="002C0218" w:rsidRPr="009C3C67" w:rsidRDefault="002C0218">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rsidR="002C0218" w:rsidRPr="009C3C67" w:rsidRDefault="00A806CF">
      <w:pPr>
        <w:widowControl w:val="0"/>
        <w:tabs>
          <w:tab w:val="left" w:pos="709"/>
        </w:tabs>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C0218" w:rsidRPr="009C3C67" w:rsidRDefault="00A806CF">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 </w:t>
      </w:r>
    </w:p>
    <w:p w:rsidR="002C0218" w:rsidRPr="009C3C67" w:rsidRDefault="00A806CF">
      <w:pPr>
        <w:widowControl w:val="0"/>
        <w:tabs>
          <w:tab w:val="left" w:pos="709"/>
        </w:tabs>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C3C67">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9C3C67">
        <w:rPr>
          <w:rFonts w:ascii="Palatino Linotype" w:eastAsia="Palatino Linotype" w:hAnsi="Palatino Linotype" w:cs="Palatino Linotype"/>
          <w:sz w:val="22"/>
          <w:szCs w:val="22"/>
        </w:rPr>
        <w:t xml:space="preserve"> </w:t>
      </w:r>
      <w:r w:rsidRPr="009C3C67">
        <w:rPr>
          <w:rFonts w:ascii="Palatino Linotype" w:eastAsia="Palatino Linotype" w:hAnsi="Palatino Linotype" w:cs="Palatino Linotype"/>
        </w:rPr>
        <w:t>visible en la Gaceta del Seminario Judicial de la Federación con el registro digital 205635.</w:t>
      </w:r>
    </w:p>
    <w:p w:rsidR="002C0218" w:rsidRPr="009C3C67" w:rsidRDefault="002C0218">
      <w:pPr>
        <w:widowControl w:val="0"/>
        <w:tabs>
          <w:tab w:val="left" w:pos="709"/>
        </w:tabs>
        <w:spacing w:line="360" w:lineRule="auto"/>
        <w:jc w:val="both"/>
        <w:rPr>
          <w:rFonts w:ascii="Palatino Linotype" w:eastAsia="Palatino Linotype" w:hAnsi="Palatino Linotype" w:cs="Palatino Linotype"/>
        </w:rPr>
      </w:pPr>
    </w:p>
    <w:p w:rsidR="002C0218" w:rsidRPr="009C3C67" w:rsidRDefault="00A806CF">
      <w:pPr>
        <w:widowControl w:val="0"/>
        <w:tabs>
          <w:tab w:val="left" w:pos="709"/>
        </w:tabs>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9C3C67">
        <w:rPr>
          <w:rFonts w:ascii="Palatino Linotype" w:eastAsia="Palatino Linotype" w:hAnsi="Palatino Linotype" w:cs="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C0218" w:rsidRPr="009C3C67" w:rsidRDefault="002C0218">
      <w:pPr>
        <w:widowControl w:val="0"/>
        <w:tabs>
          <w:tab w:val="left" w:pos="709"/>
        </w:tabs>
        <w:spacing w:line="360" w:lineRule="auto"/>
        <w:jc w:val="both"/>
        <w:rPr>
          <w:rFonts w:ascii="Palatino Linotype" w:eastAsia="Palatino Linotype" w:hAnsi="Palatino Linotype" w:cs="Palatino Linotype"/>
        </w:rPr>
      </w:pPr>
    </w:p>
    <w:p w:rsidR="002C0218" w:rsidRPr="009C3C67" w:rsidRDefault="00A806CF">
      <w:pPr>
        <w:widowControl w:val="0"/>
        <w:tabs>
          <w:tab w:val="left" w:pos="709"/>
        </w:tabs>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2C0218" w:rsidRPr="009C3C67" w:rsidRDefault="00A806CF">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 </w:t>
      </w:r>
    </w:p>
    <w:p w:rsidR="002C0218" w:rsidRPr="009C3C67" w:rsidRDefault="00A806CF">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sz w:val="22"/>
          <w:szCs w:val="22"/>
        </w:rPr>
        <w:t xml:space="preserve"> “</w:t>
      </w:r>
      <w:r w:rsidRPr="009C3C67">
        <w:rPr>
          <w:rFonts w:ascii="Palatino Linotype" w:eastAsia="Palatino Linotype" w:hAnsi="Palatino Linotype" w:cs="Palatino Linotype"/>
          <w:b/>
          <w:sz w:val="22"/>
          <w:szCs w:val="22"/>
        </w:rPr>
        <w:t>PLAZO RAZONABLE PARA RESOLVER. DIMENSIÓN Y EFECTOS DE ESTE CONCEPTO CUANDO SE ADUCE EXCESIVA CARGA DE TRABAJO</w:t>
      </w:r>
      <w:r w:rsidRPr="009C3C67">
        <w:rPr>
          <w:rFonts w:ascii="Palatino Linotype" w:eastAsia="Palatino Linotype" w:hAnsi="Palatino Linotype" w:cs="Palatino Linotype"/>
          <w:sz w:val="22"/>
          <w:szCs w:val="22"/>
        </w:rPr>
        <w:t>.” consultable en el Seminario Judicial de la Federación y su gaceta, con el registro digital 2002351.</w:t>
      </w:r>
    </w:p>
    <w:p w:rsidR="002C0218" w:rsidRPr="009C3C67" w:rsidRDefault="00A806CF">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b/>
          <w:sz w:val="22"/>
          <w:szCs w:val="22"/>
        </w:rPr>
      </w:pPr>
      <w:r w:rsidRPr="009C3C67">
        <w:rPr>
          <w:rFonts w:ascii="Palatino Linotype" w:eastAsia="Palatino Linotype" w:hAnsi="Palatino Linotype" w:cs="Palatino Linotype"/>
          <w:sz w:val="22"/>
          <w:szCs w:val="22"/>
        </w:rPr>
        <w:t>“</w:t>
      </w:r>
      <w:r w:rsidRPr="009C3C67">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9C3C67">
        <w:rPr>
          <w:rFonts w:ascii="Palatino Linotype" w:eastAsia="Palatino Linotype" w:hAnsi="Palatino Linotype" w:cs="Palatino Linotype"/>
          <w:sz w:val="22"/>
          <w:szCs w:val="22"/>
        </w:rPr>
        <w:t xml:space="preserve"> visible en el Seminario Judicial de la Federación y su gaceta, con el registro digital 2002350.</w:t>
      </w:r>
    </w:p>
    <w:p w:rsidR="002C0218" w:rsidRPr="009C3C67" w:rsidRDefault="002C0218">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rsidR="002C0218" w:rsidRPr="009C3C67" w:rsidRDefault="00A806CF">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2C0218" w:rsidRPr="009C3C67" w:rsidRDefault="002C0218">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rsidR="002C0218" w:rsidRPr="009C3C67" w:rsidRDefault="00A806CF">
      <w:pPr>
        <w:widowControl w:val="0"/>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b/>
        </w:rPr>
        <w:t xml:space="preserve">10. Cierre de Instrucción. </w:t>
      </w:r>
      <w:r w:rsidRPr="009C3C67">
        <w:rPr>
          <w:rFonts w:ascii="Palatino Linotype" w:eastAsia="Palatino Linotype" w:hAnsi="Palatino Linotype" w:cs="Palatino Linotype"/>
        </w:rPr>
        <w:t xml:space="preserve">El </w:t>
      </w:r>
      <w:r w:rsidRPr="009C3C67">
        <w:rPr>
          <w:rFonts w:ascii="Palatino Linotype" w:eastAsia="Palatino Linotype" w:hAnsi="Palatino Linotype" w:cs="Palatino Linotype"/>
          <w:b/>
        </w:rPr>
        <w:t>tres de octubre de dos mil veintitrés</w:t>
      </w:r>
      <w:r w:rsidRPr="009C3C67">
        <w:rPr>
          <w:rFonts w:ascii="Palatino Linotype" w:eastAsia="Palatino Linotype" w:hAnsi="Palatino Linotype" w:cs="Palatino Linotype"/>
        </w:rPr>
        <w:t xml:space="preserve">, con fundamento </w:t>
      </w:r>
      <w:r w:rsidRPr="009C3C67">
        <w:rPr>
          <w:rFonts w:ascii="Palatino Linotype" w:eastAsia="Palatino Linotype" w:hAnsi="Palatino Linotype" w:cs="Palatino Linotype"/>
        </w:rPr>
        <w:lastRenderedPageBreak/>
        <w:t>en lo establecido en los artículos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rsidR="002C0218" w:rsidRPr="009C3C67" w:rsidRDefault="002C0218">
      <w:pPr>
        <w:spacing w:line="360" w:lineRule="auto"/>
        <w:jc w:val="both"/>
        <w:rPr>
          <w:rFonts w:ascii="Palatino Linotype" w:eastAsia="Palatino Linotype" w:hAnsi="Palatino Linotype" w:cs="Palatino Linotype"/>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Debido a que fueron debidamente sustanciados los expedientes electrónicos y no existe diligencia pendiente de desahogo, se emite la Resolución que conforme a Derecho proceda, de acuerdo con los siguientes: </w:t>
      </w:r>
    </w:p>
    <w:p w:rsidR="002C0218" w:rsidRPr="009C3C67" w:rsidRDefault="002C0218">
      <w:pPr>
        <w:spacing w:line="360" w:lineRule="auto"/>
        <w:jc w:val="both"/>
        <w:rPr>
          <w:rFonts w:ascii="Palatino Linotype" w:eastAsia="Palatino Linotype" w:hAnsi="Palatino Linotype" w:cs="Palatino Linotype"/>
        </w:rPr>
      </w:pPr>
    </w:p>
    <w:p w:rsidR="002C0218" w:rsidRPr="009C3C67" w:rsidRDefault="00A806CF">
      <w:pPr>
        <w:spacing w:line="360" w:lineRule="auto"/>
        <w:jc w:val="center"/>
        <w:rPr>
          <w:rFonts w:ascii="Palatino Linotype" w:eastAsia="Palatino Linotype" w:hAnsi="Palatino Linotype" w:cs="Palatino Linotype"/>
          <w:b/>
        </w:rPr>
      </w:pPr>
      <w:r w:rsidRPr="009C3C67">
        <w:rPr>
          <w:rFonts w:ascii="Palatino Linotype" w:eastAsia="Palatino Linotype" w:hAnsi="Palatino Linotype" w:cs="Palatino Linotype"/>
          <w:b/>
        </w:rPr>
        <w:t>C O N S I D E R A N D O:</w:t>
      </w:r>
    </w:p>
    <w:p w:rsidR="002C0218" w:rsidRPr="009C3C67" w:rsidRDefault="002C0218">
      <w:pPr>
        <w:spacing w:line="360" w:lineRule="auto"/>
        <w:jc w:val="center"/>
        <w:rPr>
          <w:rFonts w:ascii="Palatino Linotype" w:eastAsia="Palatino Linotype" w:hAnsi="Palatino Linotype" w:cs="Palatino Linotype"/>
          <w:b/>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b/>
        </w:rPr>
        <w:t xml:space="preserve">PRIMERO. Competencia. </w:t>
      </w:r>
      <w:r w:rsidRPr="009C3C67">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 </w:t>
      </w: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b/>
        </w:rPr>
        <w:lastRenderedPageBreak/>
        <w:t>Segundo. Oportunidad y Procedibilidad del Recurso de Revisión</w:t>
      </w:r>
      <w:r w:rsidRPr="009C3C6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2C0218" w:rsidRPr="009C3C67" w:rsidRDefault="002C0218">
      <w:pPr>
        <w:spacing w:line="360" w:lineRule="auto"/>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9C3C67">
        <w:rPr>
          <w:rFonts w:ascii="Palatino Linotype" w:eastAsia="Palatino Linotype" w:hAnsi="Palatino Linotype" w:cs="Palatino Linotype"/>
          <w:b/>
        </w:rPr>
        <w:t>Sujeto Obligado</w:t>
      </w:r>
      <w:r w:rsidRPr="009C3C67">
        <w:rPr>
          <w:rFonts w:ascii="Palatino Linotype" w:eastAsia="Palatino Linotype" w:hAnsi="Palatino Linotype" w:cs="Palatino Linotype"/>
        </w:rPr>
        <w:t xml:space="preserve"> proporcionó sus respuestas a las solicitudes de información el </w:t>
      </w:r>
      <w:r w:rsidRPr="009C3C67">
        <w:rPr>
          <w:rFonts w:ascii="Palatino Linotype" w:eastAsia="Palatino Linotype" w:hAnsi="Palatino Linotype" w:cs="Palatino Linotype"/>
          <w:b/>
        </w:rPr>
        <w:t>veintiséis de abril de dos mil veintitrés</w:t>
      </w:r>
      <w:r w:rsidRPr="009C3C67">
        <w:rPr>
          <w:rFonts w:ascii="Palatino Linotype" w:eastAsia="Palatino Linotype" w:hAnsi="Palatino Linotype" w:cs="Palatino Linotype"/>
        </w:rPr>
        <w:t xml:space="preserve">, y la parte </w:t>
      </w:r>
      <w:r w:rsidRPr="009C3C67">
        <w:rPr>
          <w:rFonts w:ascii="Palatino Linotype" w:eastAsia="Palatino Linotype" w:hAnsi="Palatino Linotype" w:cs="Palatino Linotype"/>
          <w:b/>
        </w:rPr>
        <w:t xml:space="preserve">Recurrente </w:t>
      </w:r>
      <w:r w:rsidRPr="009C3C67">
        <w:rPr>
          <w:rFonts w:ascii="Palatino Linotype" w:eastAsia="Palatino Linotype" w:hAnsi="Palatino Linotype" w:cs="Palatino Linotype"/>
        </w:rPr>
        <w:t xml:space="preserve">presentó sus Recursos de Revisión el </w:t>
      </w:r>
      <w:r w:rsidRPr="009C3C67">
        <w:rPr>
          <w:rFonts w:ascii="Palatino Linotype" w:eastAsia="Palatino Linotype" w:hAnsi="Palatino Linotype" w:cs="Palatino Linotype"/>
          <w:b/>
        </w:rPr>
        <w:t>veintisiete de abril de dos mil veintitrés</w:t>
      </w:r>
      <w:r w:rsidRPr="009C3C67">
        <w:rPr>
          <w:rFonts w:ascii="Palatino Linotype" w:eastAsia="Palatino Linotype" w:hAnsi="Palatino Linotype" w:cs="Palatino Linotype"/>
        </w:rPr>
        <w:t xml:space="preserve">, esto es, al siguiente día hábil en que tuvo conocimiento de las respuestas.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2C0218" w:rsidRPr="009C3C67" w:rsidRDefault="002C0218">
      <w:pPr>
        <w:spacing w:line="360" w:lineRule="auto"/>
        <w:jc w:val="both"/>
        <w:rPr>
          <w:rFonts w:ascii="Palatino Linotype" w:eastAsia="Palatino Linotype" w:hAnsi="Palatino Linotype" w:cs="Palatino Linotype"/>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Es de suma importancia mencionar que si bien, la parte proporcionó un </w:t>
      </w:r>
      <w:r w:rsidRPr="009C3C67">
        <w:rPr>
          <w:rFonts w:ascii="Palatino Linotype" w:eastAsia="Palatino Linotype" w:hAnsi="Palatino Linotype" w:cs="Palatino Linotype"/>
          <w:b/>
          <w:u w:val="single"/>
        </w:rPr>
        <w:t xml:space="preserve">seudónimo </w:t>
      </w:r>
      <w:r w:rsidRPr="009C3C67">
        <w:rPr>
          <w:rFonts w:ascii="Palatino Linotype" w:eastAsia="Palatino Linotype" w:hAnsi="Palatino Linotype" w:cs="Palatino Linotype"/>
        </w:rPr>
        <w:t xml:space="preserve">para ser identificado como se advierte en el detalle de seguimiento del Sistema de Acceso a la Información Mexiquense, no es motivo para archivar la solicitud de acceso a la información pública como concluida, conforme a lo previsto en el artículo </w:t>
      </w:r>
      <w:r w:rsidRPr="009C3C67">
        <w:rPr>
          <w:rFonts w:ascii="Palatino Linotype" w:eastAsia="Palatino Linotype" w:hAnsi="Palatino Linotype" w:cs="Palatino Linotype"/>
        </w:rPr>
        <w:lastRenderedPageBreak/>
        <w:t>155, penúltimo párrafo de la Ley de Transparencia y Acceso a la Información Pública del Estado de México y Municipios que establece lo siguiente:</w:t>
      </w:r>
    </w:p>
    <w:p w:rsidR="002C0218" w:rsidRPr="009C3C67" w:rsidRDefault="002C0218">
      <w:pPr>
        <w:spacing w:line="360" w:lineRule="auto"/>
        <w:jc w:val="both"/>
        <w:rPr>
          <w:rFonts w:ascii="Palatino Linotype" w:eastAsia="Palatino Linotype" w:hAnsi="Palatino Linotype" w:cs="Palatino Linotype"/>
        </w:rPr>
      </w:pPr>
    </w:p>
    <w:p w:rsidR="002C0218" w:rsidRPr="009C3C67" w:rsidRDefault="00A806CF">
      <w:pPr>
        <w:spacing w:line="276" w:lineRule="auto"/>
        <w:ind w:left="567" w:right="843"/>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"Las solicitudes</w:t>
      </w:r>
      <w:r w:rsidRPr="009C3C67">
        <w:rPr>
          <w:rFonts w:ascii="Palatino Linotype" w:eastAsia="Palatino Linotype" w:hAnsi="Palatino Linotype" w:cs="Palatino Linotype"/>
          <w:b/>
          <w:i/>
          <w:sz w:val="22"/>
          <w:szCs w:val="22"/>
        </w:rPr>
        <w:t xml:space="preserve"> </w:t>
      </w:r>
      <w:r w:rsidRPr="009C3C67">
        <w:rPr>
          <w:rFonts w:ascii="Palatino Linotype" w:eastAsia="Palatino Linotype" w:hAnsi="Palatino Linotype" w:cs="Palatino Linotype"/>
          <w:i/>
          <w:sz w:val="22"/>
          <w:szCs w:val="22"/>
        </w:rPr>
        <w:t xml:space="preserve">anónimas, con nombre incompleto o </w:t>
      </w:r>
      <w:r w:rsidRPr="009C3C67">
        <w:rPr>
          <w:rFonts w:ascii="Palatino Linotype" w:eastAsia="Palatino Linotype" w:hAnsi="Palatino Linotype" w:cs="Palatino Linotype"/>
          <w:b/>
          <w:i/>
          <w:sz w:val="22"/>
          <w:szCs w:val="22"/>
          <w:u w:val="single"/>
        </w:rPr>
        <w:t>seudónimo</w:t>
      </w:r>
      <w:r w:rsidRPr="009C3C67">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rsidR="002C0218" w:rsidRPr="009C3C67" w:rsidRDefault="002C0218">
      <w:pPr>
        <w:spacing w:line="276" w:lineRule="auto"/>
        <w:ind w:left="567" w:right="843"/>
        <w:jc w:val="both"/>
        <w:rPr>
          <w:rFonts w:ascii="Palatino Linotype" w:eastAsia="Palatino Linotype" w:hAnsi="Palatino Linotype" w:cs="Palatino Linotype"/>
          <w:i/>
          <w:sz w:val="22"/>
          <w:szCs w:val="22"/>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fracciones I y V de la ley de la materia, que a la letra dice:</w:t>
      </w:r>
    </w:p>
    <w:p w:rsidR="002C0218" w:rsidRPr="009C3C67" w:rsidRDefault="002C0218">
      <w:pPr>
        <w:spacing w:line="360" w:lineRule="auto"/>
        <w:jc w:val="both"/>
        <w:rPr>
          <w:rFonts w:ascii="Palatino Linotype" w:eastAsia="Palatino Linotype" w:hAnsi="Palatino Linotype" w:cs="Palatino Linotype"/>
        </w:rPr>
      </w:pPr>
    </w:p>
    <w:p w:rsidR="002C0218" w:rsidRPr="009C3C67" w:rsidRDefault="00A806CF">
      <w:pPr>
        <w:spacing w:line="276" w:lineRule="auto"/>
        <w:ind w:left="567" w:right="616"/>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w:t>
      </w:r>
      <w:r w:rsidRPr="009C3C67">
        <w:rPr>
          <w:rFonts w:ascii="Palatino Linotype" w:eastAsia="Palatino Linotype" w:hAnsi="Palatino Linotype" w:cs="Palatino Linotype"/>
          <w:b/>
          <w:i/>
          <w:sz w:val="22"/>
          <w:szCs w:val="22"/>
        </w:rPr>
        <w:t xml:space="preserve">Artículo 179. </w:t>
      </w:r>
      <w:r w:rsidRPr="009C3C6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9C3C67">
        <w:rPr>
          <w:rFonts w:ascii="Palatino Linotype" w:eastAsia="Palatino Linotype" w:hAnsi="Palatino Linotype" w:cs="Palatino Linotype"/>
          <w:i/>
        </w:rPr>
        <w:t>causas</w:t>
      </w:r>
      <w:r w:rsidRPr="009C3C67">
        <w:rPr>
          <w:rFonts w:ascii="Palatino Linotype" w:eastAsia="Palatino Linotype" w:hAnsi="Palatino Linotype" w:cs="Palatino Linotype"/>
          <w:i/>
          <w:sz w:val="22"/>
          <w:szCs w:val="22"/>
        </w:rPr>
        <w:t>:</w:t>
      </w:r>
    </w:p>
    <w:p w:rsidR="002C0218" w:rsidRPr="009C3C67" w:rsidRDefault="00A806CF">
      <w:pPr>
        <w:spacing w:line="276" w:lineRule="auto"/>
        <w:ind w:left="567" w:right="616"/>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w:t>
      </w:r>
    </w:p>
    <w:p w:rsidR="002C0218" w:rsidRPr="009C3C67" w:rsidRDefault="00A806CF">
      <w:pPr>
        <w:spacing w:line="360" w:lineRule="auto"/>
        <w:ind w:left="567" w:right="616"/>
        <w:jc w:val="both"/>
        <w:rPr>
          <w:rFonts w:ascii="Palatino Linotype" w:eastAsia="Palatino Linotype" w:hAnsi="Palatino Linotype" w:cs="Palatino Linotype"/>
          <w:b/>
          <w:i/>
          <w:sz w:val="22"/>
          <w:szCs w:val="22"/>
        </w:rPr>
      </w:pPr>
      <w:r w:rsidRPr="009C3C67">
        <w:rPr>
          <w:rFonts w:ascii="Palatino Linotype" w:eastAsia="Palatino Linotype" w:hAnsi="Palatino Linotype" w:cs="Palatino Linotype"/>
          <w:b/>
          <w:i/>
          <w:sz w:val="22"/>
          <w:szCs w:val="22"/>
        </w:rPr>
        <w:t xml:space="preserve">I. La negativa de acceso a la información; </w:t>
      </w:r>
    </w:p>
    <w:p w:rsidR="002C0218" w:rsidRPr="009C3C67" w:rsidRDefault="00A806CF">
      <w:pPr>
        <w:spacing w:line="360" w:lineRule="auto"/>
        <w:ind w:left="567" w:right="616"/>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w:t>
      </w:r>
    </w:p>
    <w:p w:rsidR="002C0218" w:rsidRPr="009C3C67" w:rsidRDefault="00A806CF">
      <w:pPr>
        <w:spacing w:line="360" w:lineRule="auto"/>
        <w:ind w:left="567" w:right="616"/>
        <w:jc w:val="both"/>
        <w:rPr>
          <w:rFonts w:ascii="Palatino Linotype" w:eastAsia="Palatino Linotype" w:hAnsi="Palatino Linotype" w:cs="Palatino Linotype"/>
          <w:b/>
          <w:i/>
          <w:sz w:val="22"/>
          <w:szCs w:val="22"/>
        </w:rPr>
      </w:pPr>
      <w:r w:rsidRPr="009C3C67">
        <w:rPr>
          <w:rFonts w:ascii="Palatino Linotype" w:eastAsia="Palatino Linotype" w:hAnsi="Palatino Linotype" w:cs="Palatino Linotype"/>
          <w:b/>
          <w:i/>
          <w:sz w:val="22"/>
          <w:szCs w:val="22"/>
        </w:rPr>
        <w:t>V. La entrega de información incompleta;</w:t>
      </w:r>
    </w:p>
    <w:p w:rsidR="002C0218" w:rsidRPr="009C3C67" w:rsidRDefault="00A806CF">
      <w:pPr>
        <w:spacing w:line="360" w:lineRule="auto"/>
        <w:ind w:left="567" w:right="616"/>
        <w:jc w:val="both"/>
        <w:rPr>
          <w:rFonts w:ascii="Palatino Linotype" w:eastAsia="Palatino Linotype" w:hAnsi="Palatino Linotype" w:cs="Palatino Linotype"/>
          <w:b/>
          <w:i/>
          <w:sz w:val="22"/>
          <w:szCs w:val="22"/>
        </w:rPr>
      </w:pPr>
      <w:r w:rsidRPr="009C3C67">
        <w:rPr>
          <w:rFonts w:ascii="Palatino Linotype" w:eastAsia="Palatino Linotype" w:hAnsi="Palatino Linotype" w:cs="Palatino Linotype"/>
          <w:i/>
          <w:sz w:val="22"/>
          <w:szCs w:val="22"/>
        </w:rPr>
        <w:t xml:space="preserve">…” </w:t>
      </w:r>
    </w:p>
    <w:p w:rsidR="002C0218" w:rsidRPr="009C3C67" w:rsidRDefault="002C0218">
      <w:pPr>
        <w:spacing w:line="360" w:lineRule="auto"/>
        <w:ind w:right="616"/>
        <w:jc w:val="both"/>
        <w:rPr>
          <w:rFonts w:ascii="Palatino Linotype" w:eastAsia="Palatino Linotype" w:hAnsi="Palatino Linotype" w:cs="Palatino Linotype"/>
          <w:i/>
          <w:sz w:val="22"/>
          <w:szCs w:val="22"/>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b/>
        </w:rPr>
        <w:t>Tercero. Materia de Revisión</w:t>
      </w:r>
      <w:r w:rsidRPr="009C3C67">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9C3C67">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9C3C67">
        <w:rPr>
          <w:rFonts w:ascii="Palatino Linotype" w:eastAsia="Palatino Linotype" w:hAnsi="Palatino Linotype" w:cs="Palatino Linotype"/>
        </w:rPr>
        <w:t xml:space="preserve">del </w:t>
      </w:r>
      <w:r w:rsidRPr="009C3C67">
        <w:rPr>
          <w:rFonts w:ascii="Palatino Linotype" w:eastAsia="Palatino Linotype" w:hAnsi="Palatino Linotype" w:cs="Palatino Linotype"/>
          <w:b/>
        </w:rPr>
        <w:t>RECURRENTE</w:t>
      </w:r>
      <w:r w:rsidRPr="009C3C67">
        <w:rPr>
          <w:rFonts w:ascii="Palatino Linotype" w:eastAsia="Palatino Linotype" w:hAnsi="Palatino Linotype" w:cs="Palatino Linotype"/>
        </w:rPr>
        <w:t>, o en su defecto, en caso de ser procedente, ordenar la entrega de información.</w:t>
      </w: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b/>
        </w:rPr>
        <w:lastRenderedPageBreak/>
        <w:t xml:space="preserve">CUARTO. Estudio del asunto. </w:t>
      </w:r>
      <w:r w:rsidRPr="009C3C67">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2C0218" w:rsidRPr="009C3C67" w:rsidRDefault="002C0218">
      <w:pPr>
        <w:spacing w:line="360" w:lineRule="auto"/>
        <w:jc w:val="both"/>
        <w:rPr>
          <w:rFonts w:ascii="Palatino Linotype" w:eastAsia="Palatino Linotype" w:hAnsi="Palatino Linotype" w:cs="Palatino Linotype"/>
        </w:rPr>
      </w:pPr>
    </w:p>
    <w:p w:rsidR="002C0218" w:rsidRPr="009C3C67" w:rsidRDefault="00A806CF">
      <w:pPr>
        <w:tabs>
          <w:tab w:val="left" w:pos="709"/>
        </w:tabs>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C3C6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2C0218" w:rsidRPr="009C3C67" w:rsidRDefault="00A806CF">
      <w:pPr>
        <w:tabs>
          <w:tab w:val="left" w:pos="709"/>
        </w:tabs>
        <w:spacing w:line="276" w:lineRule="auto"/>
        <w:ind w:left="567" w:right="709"/>
        <w:jc w:val="both"/>
        <w:rPr>
          <w:rFonts w:ascii="Palatino Linotype" w:eastAsia="Palatino Linotype" w:hAnsi="Palatino Linotype" w:cs="Palatino Linotype"/>
          <w:b/>
          <w:i/>
          <w:sz w:val="22"/>
          <w:szCs w:val="22"/>
        </w:rPr>
      </w:pPr>
      <w:r w:rsidRPr="009C3C6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2C0218" w:rsidRPr="009C3C67" w:rsidRDefault="00A806CF">
      <w:pPr>
        <w:tabs>
          <w:tab w:val="left" w:pos="709"/>
        </w:tabs>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C3C6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2C0218" w:rsidRPr="009C3C67" w:rsidRDefault="00A806CF">
      <w:pPr>
        <w:tabs>
          <w:tab w:val="left" w:pos="709"/>
        </w:tabs>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b/>
          <w:i/>
          <w:sz w:val="22"/>
          <w:szCs w:val="22"/>
        </w:rPr>
        <w:t>“Artículo 6o.</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b/>
          <w:i/>
          <w:sz w:val="22"/>
          <w:szCs w:val="22"/>
        </w:rPr>
        <w:t xml:space="preserve">A. Para el ejercicio del derecho de acceso a la información, la Federación y </w:t>
      </w:r>
      <w:r w:rsidRPr="009C3C67">
        <w:rPr>
          <w:rFonts w:ascii="Palatino Linotype" w:eastAsia="Palatino Linotype" w:hAnsi="Palatino Linotype" w:cs="Palatino Linotype"/>
          <w:b/>
          <w:i/>
          <w:sz w:val="22"/>
          <w:szCs w:val="22"/>
          <w:u w:val="single"/>
        </w:rPr>
        <w:t>las entidades federativas</w:t>
      </w:r>
      <w:r w:rsidRPr="009C3C67">
        <w:rPr>
          <w:rFonts w:ascii="Palatino Linotype" w:eastAsia="Palatino Linotype" w:hAnsi="Palatino Linotype" w:cs="Palatino Linotype"/>
          <w:b/>
          <w:i/>
          <w:sz w:val="22"/>
          <w:szCs w:val="22"/>
        </w:rPr>
        <w:t>,</w:t>
      </w:r>
      <w:r w:rsidRPr="009C3C67">
        <w:rPr>
          <w:rFonts w:ascii="Palatino Linotype" w:eastAsia="Palatino Linotype" w:hAnsi="Palatino Linotype" w:cs="Palatino Linotype"/>
          <w:i/>
          <w:sz w:val="22"/>
          <w:szCs w:val="22"/>
        </w:rPr>
        <w:t xml:space="preserve"> en el ámbito de sus respectivas competencias, se regirán por los siguientes principios y bases:</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 </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b/>
          <w:i/>
          <w:sz w:val="22"/>
          <w:szCs w:val="22"/>
        </w:rPr>
        <w:lastRenderedPageBreak/>
        <w:t xml:space="preserve">I. </w:t>
      </w:r>
      <w:r w:rsidRPr="009C3C6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C3C67">
        <w:rPr>
          <w:rFonts w:ascii="Palatino Linotype" w:eastAsia="Palatino Linotype" w:hAnsi="Palatino Linotype" w:cs="Palatino Linotype"/>
          <w:i/>
          <w:sz w:val="22"/>
          <w:szCs w:val="22"/>
        </w:rPr>
        <w:t xml:space="preserve"> Ejecutivo, Legislativo </w:t>
      </w:r>
      <w:r w:rsidRPr="009C3C67">
        <w:rPr>
          <w:rFonts w:ascii="Palatino Linotype" w:eastAsia="Palatino Linotype" w:hAnsi="Palatino Linotype" w:cs="Palatino Linotype"/>
          <w:b/>
          <w:i/>
          <w:sz w:val="22"/>
          <w:szCs w:val="22"/>
          <w:u w:val="single"/>
        </w:rPr>
        <w:t>y Judicial</w:t>
      </w:r>
      <w:r w:rsidRPr="009C3C6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C3C67">
        <w:rPr>
          <w:rFonts w:ascii="Palatino Linotype" w:eastAsia="Palatino Linotype" w:hAnsi="Palatino Linotype" w:cs="Palatino Linotype"/>
          <w:b/>
          <w:i/>
          <w:sz w:val="22"/>
          <w:szCs w:val="22"/>
        </w:rPr>
        <w:t>es pública y sólo podrá ser reservada temporalmente por razones de interés público y seguridad nacional,</w:t>
      </w:r>
      <w:r w:rsidRPr="009C3C6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 </w:t>
      </w:r>
    </w:p>
    <w:p w:rsidR="002C0218" w:rsidRPr="009C3C67" w:rsidRDefault="00A806CF">
      <w:pPr>
        <w:spacing w:line="276" w:lineRule="auto"/>
        <w:ind w:left="567" w:right="709"/>
        <w:jc w:val="both"/>
        <w:rPr>
          <w:rFonts w:ascii="Palatino Linotype" w:eastAsia="Palatino Linotype" w:hAnsi="Palatino Linotype" w:cs="Palatino Linotype"/>
          <w:b/>
          <w:i/>
          <w:sz w:val="22"/>
          <w:szCs w:val="22"/>
        </w:rPr>
      </w:pPr>
      <w:r w:rsidRPr="009C3C6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 </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b/>
          <w:i/>
          <w:sz w:val="22"/>
          <w:szCs w:val="22"/>
        </w:rPr>
        <w:t xml:space="preserve">III. </w:t>
      </w:r>
      <w:r w:rsidRPr="009C3C6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C3C67">
        <w:rPr>
          <w:rFonts w:ascii="Palatino Linotype" w:eastAsia="Palatino Linotype" w:hAnsi="Palatino Linotype" w:cs="Palatino Linotype"/>
          <w:i/>
          <w:sz w:val="22"/>
          <w:szCs w:val="22"/>
        </w:rPr>
        <w:t xml:space="preserve"> a sus datos personales o a la rectificación de éstos.</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 </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b/>
          <w:i/>
          <w:sz w:val="22"/>
          <w:szCs w:val="22"/>
        </w:rPr>
        <w:t xml:space="preserve">IV. </w:t>
      </w:r>
      <w:r w:rsidRPr="009C3C6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2C0218" w:rsidRPr="009C3C67" w:rsidRDefault="002C0218">
      <w:pPr>
        <w:spacing w:line="276" w:lineRule="auto"/>
        <w:ind w:left="567" w:right="709"/>
        <w:jc w:val="both"/>
        <w:rPr>
          <w:rFonts w:ascii="Palatino Linotype" w:eastAsia="Palatino Linotype" w:hAnsi="Palatino Linotype" w:cs="Palatino Linotype"/>
          <w:i/>
          <w:sz w:val="22"/>
          <w:szCs w:val="22"/>
        </w:rPr>
      </w:pP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b/>
          <w:i/>
          <w:sz w:val="22"/>
          <w:szCs w:val="22"/>
        </w:rPr>
        <w:t xml:space="preserve">V. </w:t>
      </w:r>
      <w:r w:rsidRPr="009C3C6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 </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b/>
          <w:i/>
          <w:sz w:val="22"/>
          <w:szCs w:val="22"/>
        </w:rPr>
        <w:t xml:space="preserve">VI. </w:t>
      </w:r>
      <w:r w:rsidRPr="009C3C6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 </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b/>
          <w:i/>
          <w:sz w:val="22"/>
          <w:szCs w:val="22"/>
        </w:rPr>
        <w:t xml:space="preserve">VII. </w:t>
      </w:r>
      <w:r w:rsidRPr="009C3C6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2C0218" w:rsidRPr="009C3C67" w:rsidRDefault="002C0218">
      <w:pPr>
        <w:spacing w:line="360" w:lineRule="auto"/>
        <w:ind w:right="851"/>
        <w:jc w:val="both"/>
        <w:rPr>
          <w:rFonts w:ascii="Palatino Linotype" w:eastAsia="Palatino Linotype" w:hAnsi="Palatino Linotype" w:cs="Palatino Linotype"/>
          <w:i/>
          <w:sz w:val="22"/>
          <w:szCs w:val="22"/>
        </w:rPr>
      </w:pPr>
    </w:p>
    <w:p w:rsidR="002C0218" w:rsidRPr="009C3C67" w:rsidRDefault="00A806CF">
      <w:pPr>
        <w:tabs>
          <w:tab w:val="left" w:pos="709"/>
        </w:tabs>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t>Así,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2C0218" w:rsidRPr="009C3C67" w:rsidRDefault="002C0218">
      <w:pPr>
        <w:spacing w:line="360" w:lineRule="auto"/>
        <w:ind w:left="709" w:right="760"/>
        <w:jc w:val="both"/>
        <w:rPr>
          <w:rFonts w:ascii="Palatino Linotype" w:eastAsia="Palatino Linotype" w:hAnsi="Palatino Linotype" w:cs="Palatino Linotype"/>
          <w:i/>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t>Del mismo modo, es de precisar que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2C0218" w:rsidRPr="009C3C67" w:rsidRDefault="002C0218">
      <w:pPr>
        <w:spacing w:line="360" w:lineRule="auto"/>
        <w:jc w:val="both"/>
        <w:rPr>
          <w:rFonts w:ascii="Palatino Linotype" w:eastAsia="Palatino Linotype" w:hAnsi="Palatino Linotype" w:cs="Palatino Linotype"/>
        </w:rPr>
      </w:pPr>
    </w:p>
    <w:p w:rsidR="002C0218" w:rsidRPr="009C3C67" w:rsidRDefault="00A806CF">
      <w:pPr>
        <w:spacing w:line="276" w:lineRule="auto"/>
        <w:ind w:left="567" w:right="758"/>
        <w:jc w:val="both"/>
        <w:rPr>
          <w:rFonts w:ascii="Palatino Linotype" w:eastAsia="Palatino Linotype" w:hAnsi="Palatino Linotype" w:cs="Palatino Linotype"/>
          <w:b/>
          <w:i/>
          <w:sz w:val="22"/>
          <w:szCs w:val="22"/>
        </w:rPr>
      </w:pPr>
      <w:r w:rsidRPr="009C3C67">
        <w:rPr>
          <w:rFonts w:ascii="Palatino Linotype" w:eastAsia="Palatino Linotype" w:hAnsi="Palatino Linotype" w:cs="Palatino Linotype"/>
          <w:i/>
          <w:sz w:val="22"/>
          <w:szCs w:val="22"/>
        </w:rPr>
        <w:t>“</w:t>
      </w:r>
      <w:r w:rsidRPr="009C3C67">
        <w:rPr>
          <w:rFonts w:ascii="Palatino Linotype" w:eastAsia="Palatino Linotype" w:hAnsi="Palatino Linotype" w:cs="Palatino Linotype"/>
          <w:b/>
          <w:i/>
          <w:sz w:val="22"/>
          <w:szCs w:val="22"/>
        </w:rPr>
        <w:t>Artículo12.-</w:t>
      </w:r>
      <w:r w:rsidRPr="009C3C6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2C0218" w:rsidRPr="009C3C67" w:rsidRDefault="00A806CF">
      <w:pPr>
        <w:spacing w:line="276" w:lineRule="auto"/>
        <w:ind w:left="567" w:right="758"/>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C3C67">
        <w:rPr>
          <w:rFonts w:ascii="Palatino Linotype" w:eastAsia="Palatino Linotype" w:hAnsi="Palatino Linotype" w:cs="Palatino Linotype"/>
          <w:i/>
          <w:sz w:val="22"/>
          <w:szCs w:val="22"/>
        </w:rPr>
        <w:t xml:space="preserve">. </w:t>
      </w:r>
      <w:r w:rsidRPr="009C3C67">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rsidR="002C0218" w:rsidRPr="009C3C67" w:rsidRDefault="002C0218">
      <w:pPr>
        <w:spacing w:line="360" w:lineRule="auto"/>
        <w:ind w:right="-93"/>
        <w:jc w:val="both"/>
        <w:rPr>
          <w:rFonts w:ascii="Palatino Linotype" w:eastAsia="Palatino Linotype" w:hAnsi="Palatino Linotype" w:cs="Palatino Linotype"/>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Por otra parte, conviene mencionar que la Ley de Transparencia vigente en el Estado de México refiere: </w:t>
      </w:r>
    </w:p>
    <w:p w:rsidR="002C0218" w:rsidRPr="009C3C67" w:rsidRDefault="002C0218">
      <w:pPr>
        <w:spacing w:line="360" w:lineRule="auto"/>
        <w:jc w:val="both"/>
        <w:rPr>
          <w:rFonts w:ascii="Palatino Linotype" w:eastAsia="Palatino Linotype" w:hAnsi="Palatino Linotype" w:cs="Palatino Linotype"/>
        </w:rPr>
      </w:pP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b/>
          <w:i/>
          <w:sz w:val="22"/>
          <w:szCs w:val="22"/>
        </w:rPr>
        <w:t>Artículo 18.</w:t>
      </w:r>
      <w:r w:rsidRPr="009C3C67">
        <w:rPr>
          <w:rFonts w:ascii="Palatino Linotype" w:eastAsia="Palatino Linotype" w:hAnsi="Palatino Linotype" w:cs="Palatino Linotype"/>
          <w:i/>
          <w:sz w:val="22"/>
          <w:szCs w:val="22"/>
        </w:rPr>
        <w:t xml:space="preserve"> </w:t>
      </w:r>
      <w:r w:rsidRPr="009C3C67">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9C3C67">
        <w:rPr>
          <w:rFonts w:ascii="Palatino Linotype" w:eastAsia="Palatino Linotype" w:hAnsi="Palatino Linotype" w:cs="Palatino Linotype"/>
          <w:i/>
          <w:sz w:val="22"/>
          <w:szCs w:val="22"/>
        </w:rPr>
        <w:t xml:space="preserve"> y reutilización de la información que generen.</w:t>
      </w:r>
    </w:p>
    <w:p w:rsidR="002C0218" w:rsidRPr="009C3C67" w:rsidRDefault="002C0218">
      <w:pPr>
        <w:spacing w:line="276" w:lineRule="auto"/>
        <w:ind w:left="567" w:right="709"/>
        <w:jc w:val="both"/>
        <w:rPr>
          <w:rFonts w:ascii="Palatino Linotype" w:eastAsia="Palatino Linotype" w:hAnsi="Palatino Linotype" w:cs="Palatino Linotype"/>
          <w:b/>
          <w:i/>
          <w:sz w:val="22"/>
          <w:szCs w:val="22"/>
        </w:rPr>
      </w:pP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b/>
          <w:i/>
          <w:sz w:val="22"/>
          <w:szCs w:val="22"/>
        </w:rPr>
        <w:t xml:space="preserve">Artículo 19. </w:t>
      </w:r>
      <w:r w:rsidRPr="009C3C67">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9C3C67">
        <w:rPr>
          <w:rFonts w:ascii="Palatino Linotype" w:eastAsia="Palatino Linotype" w:hAnsi="Palatino Linotype" w:cs="Palatino Linotype"/>
          <w:i/>
          <w:sz w:val="22"/>
          <w:szCs w:val="22"/>
        </w:rPr>
        <w:t>.</w:t>
      </w:r>
    </w:p>
    <w:p w:rsidR="002C0218" w:rsidRPr="009C3C67" w:rsidRDefault="002C0218">
      <w:pPr>
        <w:spacing w:line="276" w:lineRule="auto"/>
        <w:ind w:left="567" w:right="709"/>
        <w:jc w:val="both"/>
        <w:rPr>
          <w:rFonts w:ascii="Palatino Linotype" w:eastAsia="Palatino Linotype" w:hAnsi="Palatino Linotype" w:cs="Palatino Linotype"/>
          <w:i/>
          <w:sz w:val="22"/>
          <w:szCs w:val="22"/>
        </w:rPr>
      </w:pP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rsidR="002C0218" w:rsidRPr="009C3C67" w:rsidRDefault="002C0218">
      <w:pPr>
        <w:spacing w:line="276" w:lineRule="auto"/>
        <w:ind w:left="567" w:right="709"/>
        <w:jc w:val="both"/>
        <w:rPr>
          <w:rFonts w:ascii="Palatino Linotype" w:eastAsia="Palatino Linotype" w:hAnsi="Palatino Linotype" w:cs="Palatino Linotype"/>
          <w:i/>
          <w:sz w:val="22"/>
          <w:szCs w:val="22"/>
        </w:rPr>
      </w:pP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C0218" w:rsidRPr="009C3C67" w:rsidRDefault="002C0218">
      <w:pPr>
        <w:spacing w:line="360" w:lineRule="auto"/>
        <w:jc w:val="both"/>
        <w:rPr>
          <w:rFonts w:ascii="Palatino Linotype" w:eastAsia="Palatino Linotype" w:hAnsi="Palatino Linotype" w:cs="Palatino Linotype"/>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w:t>
      </w:r>
      <w:r w:rsidRPr="009C3C67">
        <w:rPr>
          <w:rFonts w:ascii="Palatino Linotype" w:eastAsia="Palatino Linotype" w:hAnsi="Palatino Linotype" w:cs="Palatino Linotype"/>
        </w:rPr>
        <w:lastRenderedPageBreak/>
        <w:t xml:space="preserve">atención a una solicitud de información el Sujeto Obligado debe entregar el soporte documental en donde conste la información requerida en términos del artículo 3 de la Ley de Transparencia y Acceso a la Información Pública del Estado de México y Municipios.  </w:t>
      </w:r>
    </w:p>
    <w:p w:rsidR="002C0218" w:rsidRPr="009C3C67" w:rsidRDefault="002C0218">
      <w:pPr>
        <w:spacing w:line="360" w:lineRule="auto"/>
        <w:jc w:val="both"/>
        <w:rPr>
          <w:rFonts w:ascii="Palatino Linotype" w:eastAsia="Palatino Linotype" w:hAnsi="Palatino Linotype" w:cs="Palatino Linotype"/>
        </w:rPr>
      </w:pP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w:t>
      </w:r>
      <w:r w:rsidRPr="009C3C67">
        <w:rPr>
          <w:rFonts w:ascii="Palatino Linotype" w:eastAsia="Palatino Linotype" w:hAnsi="Palatino Linotype" w:cs="Palatino Linotype"/>
          <w:b/>
          <w:i/>
          <w:sz w:val="22"/>
          <w:szCs w:val="22"/>
        </w:rPr>
        <w:t xml:space="preserve">Artículo 3. </w:t>
      </w:r>
      <w:r w:rsidRPr="009C3C67">
        <w:rPr>
          <w:rFonts w:ascii="Palatino Linotype" w:eastAsia="Palatino Linotype" w:hAnsi="Palatino Linotype" w:cs="Palatino Linotype"/>
          <w:i/>
          <w:sz w:val="22"/>
          <w:szCs w:val="22"/>
        </w:rPr>
        <w:t>Para los efectos de la presente Ley se entenderá por:</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b/>
          <w:i/>
          <w:sz w:val="22"/>
          <w:szCs w:val="22"/>
        </w:rPr>
        <w:t>XI. Documento:</w:t>
      </w:r>
      <w:r w:rsidRPr="009C3C67">
        <w:rPr>
          <w:rFonts w:ascii="Palatino Linotype" w:eastAsia="Palatino Linotype" w:hAnsi="Palatino Linotype" w:cs="Palatino Linotype"/>
          <w:i/>
          <w:sz w:val="22"/>
          <w:szCs w:val="22"/>
        </w:rPr>
        <w:t xml:space="preserve"> Los expedientes, reportes, estudios, actas</w:t>
      </w:r>
      <w:r w:rsidRPr="009C3C67">
        <w:rPr>
          <w:rFonts w:ascii="Palatino Linotype" w:eastAsia="Palatino Linotype" w:hAnsi="Palatino Linotype" w:cs="Palatino Linotype"/>
          <w:b/>
          <w:i/>
          <w:sz w:val="22"/>
          <w:szCs w:val="22"/>
        </w:rPr>
        <w:t>,</w:t>
      </w:r>
      <w:r w:rsidRPr="009C3C6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2C0218" w:rsidRPr="009C3C67" w:rsidRDefault="002C0218">
      <w:pPr>
        <w:spacing w:line="360" w:lineRule="auto"/>
        <w:ind w:left="851" w:right="899"/>
        <w:jc w:val="both"/>
        <w:rPr>
          <w:rFonts w:ascii="Palatino Linotype" w:eastAsia="Palatino Linotype" w:hAnsi="Palatino Linotype" w:cs="Palatino Linotype"/>
          <w:i/>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De ahí que el </w:t>
      </w:r>
      <w:r w:rsidRPr="009C3C67">
        <w:rPr>
          <w:rFonts w:ascii="Palatino Linotype" w:eastAsia="Palatino Linotype" w:hAnsi="Palatino Linotype" w:cs="Palatino Linotype"/>
          <w:b/>
        </w:rPr>
        <w:t>SUJETO OBLIGADO</w:t>
      </w:r>
      <w:r w:rsidRPr="009C3C67">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como pudiera tratarse de aquella relacionada con las obligaciones de trasparencia señaladas en los artículos 92 y 100 de la Ley de la Materia.</w:t>
      </w:r>
    </w:p>
    <w:p w:rsidR="002C0218" w:rsidRPr="009C3C67" w:rsidRDefault="002C0218">
      <w:pPr>
        <w:spacing w:line="360" w:lineRule="auto"/>
        <w:jc w:val="both"/>
        <w:rPr>
          <w:rFonts w:ascii="Palatino Linotype" w:eastAsia="Palatino Linotype" w:hAnsi="Palatino Linotype" w:cs="Palatino Linotype"/>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lastRenderedPageBreak/>
        <w:t>Dicho lo anterior, por cuestiones de técnica jurídica, se realizará el siguiente cuadro de análisis con la finalidad de dar mayor claridad al asunto que ahora nos ocupa, el cual versa en lo siguiente</w:t>
      </w:r>
    </w:p>
    <w:p w:rsidR="002C0218" w:rsidRPr="009C3C67" w:rsidRDefault="002C0218">
      <w:pPr>
        <w:spacing w:line="360" w:lineRule="auto"/>
        <w:jc w:val="both"/>
        <w:rPr>
          <w:rFonts w:ascii="Palatino Linotype" w:eastAsia="Palatino Linotype" w:hAnsi="Palatino Linotype" w:cs="Palatino Linotype"/>
        </w:rPr>
      </w:pPr>
    </w:p>
    <w:tbl>
      <w:tblPr>
        <w:tblStyle w:val="af1"/>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835"/>
        <w:gridCol w:w="2835"/>
        <w:gridCol w:w="2835"/>
      </w:tblGrid>
      <w:tr w:rsidR="009C3C67" w:rsidRPr="009C3C67">
        <w:tc>
          <w:tcPr>
            <w:tcW w:w="421" w:type="dxa"/>
            <w:shd w:val="clear" w:color="auto" w:fill="D9D9D9"/>
          </w:tcPr>
          <w:p w:rsidR="002C0218" w:rsidRPr="009C3C67" w:rsidRDefault="002C0218">
            <w:pPr>
              <w:spacing w:line="276" w:lineRule="auto"/>
              <w:jc w:val="center"/>
              <w:rPr>
                <w:rFonts w:ascii="Palatino Linotype" w:eastAsia="Palatino Linotype" w:hAnsi="Palatino Linotype" w:cs="Palatino Linotype"/>
                <w:b/>
                <w:sz w:val="20"/>
                <w:szCs w:val="20"/>
              </w:rPr>
            </w:pPr>
          </w:p>
        </w:tc>
        <w:tc>
          <w:tcPr>
            <w:tcW w:w="2835" w:type="dxa"/>
            <w:shd w:val="clear" w:color="auto" w:fill="D9D9D9"/>
          </w:tcPr>
          <w:p w:rsidR="002C0218" w:rsidRPr="009C3C67" w:rsidRDefault="00A806CF">
            <w:pPr>
              <w:spacing w:line="276"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Información requerida.</w:t>
            </w:r>
          </w:p>
        </w:tc>
        <w:tc>
          <w:tcPr>
            <w:tcW w:w="2835" w:type="dxa"/>
            <w:shd w:val="clear" w:color="auto" w:fill="D9D9D9"/>
          </w:tcPr>
          <w:p w:rsidR="002C0218" w:rsidRPr="009C3C67" w:rsidRDefault="00A806CF">
            <w:pPr>
              <w:spacing w:line="276"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Respuesta</w:t>
            </w:r>
          </w:p>
        </w:tc>
        <w:tc>
          <w:tcPr>
            <w:tcW w:w="2835" w:type="dxa"/>
            <w:shd w:val="clear" w:color="auto" w:fill="D9D9D9"/>
          </w:tcPr>
          <w:p w:rsidR="002C0218" w:rsidRPr="009C3C67" w:rsidRDefault="00A806CF">
            <w:pPr>
              <w:spacing w:line="276"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Motivos de inconformidad.</w:t>
            </w:r>
          </w:p>
        </w:tc>
      </w:tr>
      <w:tr w:rsidR="009C3C67" w:rsidRPr="009C3C67">
        <w:tc>
          <w:tcPr>
            <w:tcW w:w="421" w:type="dxa"/>
          </w:tcPr>
          <w:p w:rsidR="002C0218" w:rsidRPr="009C3C67" w:rsidRDefault="00A806CF">
            <w:pPr>
              <w:spacing w:line="276"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1</w:t>
            </w:r>
          </w:p>
        </w:tc>
        <w:tc>
          <w:tcPr>
            <w:tcW w:w="2835" w:type="dxa"/>
          </w:tcPr>
          <w:p w:rsidR="002C0218" w:rsidRPr="009C3C67" w:rsidRDefault="00A806CF">
            <w:pPr>
              <w:spacing w:line="276" w:lineRule="auto"/>
              <w:ind w:right="49"/>
              <w:jc w:val="both"/>
              <w:rPr>
                <w:rFonts w:ascii="Palatino Linotype" w:eastAsia="Palatino Linotype" w:hAnsi="Palatino Linotype" w:cs="Palatino Linotype"/>
                <w:sz w:val="20"/>
                <w:szCs w:val="20"/>
              </w:rPr>
            </w:pPr>
            <w:r w:rsidRPr="009C3C67">
              <w:rPr>
                <w:rFonts w:ascii="Palatino Linotype" w:eastAsia="Palatino Linotype" w:hAnsi="Palatino Linotype" w:cs="Palatino Linotype"/>
                <w:sz w:val="20"/>
                <w:szCs w:val="20"/>
              </w:rPr>
              <w:t xml:space="preserve">Número de capacitaciones que realizó la Unidad de Transparencia dirigida a los servidores públicos habilitados de Toluca en el tema de protección de datos personales durante el año dos mil veintidós, con evidencia fotográfica y las listas de asistencia. </w:t>
            </w:r>
          </w:p>
          <w:p w:rsidR="002C0218" w:rsidRPr="009C3C67" w:rsidRDefault="002C0218">
            <w:pPr>
              <w:spacing w:line="276" w:lineRule="auto"/>
              <w:jc w:val="both"/>
              <w:rPr>
                <w:rFonts w:ascii="Palatino Linotype" w:eastAsia="Palatino Linotype" w:hAnsi="Palatino Linotype" w:cs="Palatino Linotype"/>
                <w:sz w:val="20"/>
                <w:szCs w:val="20"/>
              </w:rPr>
            </w:pPr>
          </w:p>
        </w:tc>
        <w:tc>
          <w:tcPr>
            <w:tcW w:w="2835" w:type="dxa"/>
          </w:tcPr>
          <w:p w:rsidR="002C0218" w:rsidRPr="009C3C67" w:rsidRDefault="00A806CF">
            <w:pPr>
              <w:spacing w:line="276" w:lineRule="auto"/>
              <w:jc w:val="both"/>
              <w:rPr>
                <w:rFonts w:ascii="Palatino Linotype" w:eastAsia="Palatino Linotype" w:hAnsi="Palatino Linotype" w:cs="Palatino Linotype"/>
                <w:sz w:val="20"/>
                <w:szCs w:val="20"/>
              </w:rPr>
            </w:pPr>
            <w:r w:rsidRPr="009C3C67">
              <w:rPr>
                <w:rFonts w:ascii="Palatino Linotype" w:eastAsia="Palatino Linotype" w:hAnsi="Palatino Linotype" w:cs="Palatino Linotype"/>
                <w:b/>
                <w:sz w:val="20"/>
                <w:szCs w:val="20"/>
              </w:rPr>
              <w:t xml:space="preserve">Titular de la Unidad de Transparencia. </w:t>
            </w:r>
            <w:r w:rsidRPr="009C3C67">
              <w:rPr>
                <w:rFonts w:ascii="Palatino Linotype" w:eastAsia="Palatino Linotype" w:hAnsi="Palatino Linotype" w:cs="Palatino Linotype"/>
                <w:sz w:val="20"/>
                <w:szCs w:val="20"/>
              </w:rPr>
              <w:t xml:space="preserve">Derivado de una búsqueda exhaustiva y razonable en los archivos físicos y electrónicos de la Unidad de Transparencia, se informa que no se cuenta con información por no haberla generado, poseído o administrado en razón que esta Unidad de Transparencia </w:t>
            </w:r>
            <w:r w:rsidRPr="009C3C67">
              <w:rPr>
                <w:rFonts w:ascii="Palatino Linotype" w:eastAsia="Palatino Linotype" w:hAnsi="Palatino Linotype" w:cs="Palatino Linotype"/>
                <w:b/>
                <w:sz w:val="20"/>
                <w:szCs w:val="20"/>
                <w:u w:val="single"/>
              </w:rPr>
              <w:t xml:space="preserve">no capacitó a los servidores públicos habilitados en materia de Protección de Datos Personales en el periodo referido. </w:t>
            </w:r>
          </w:p>
        </w:tc>
        <w:tc>
          <w:tcPr>
            <w:tcW w:w="2835" w:type="dxa"/>
          </w:tcPr>
          <w:p w:rsidR="002C0218" w:rsidRPr="009C3C67" w:rsidRDefault="00A806CF">
            <w:pPr>
              <w:spacing w:line="276" w:lineRule="auto"/>
              <w:jc w:val="both"/>
              <w:rPr>
                <w:rFonts w:ascii="Palatino Linotype" w:eastAsia="Palatino Linotype" w:hAnsi="Palatino Linotype" w:cs="Palatino Linotype"/>
                <w:i/>
                <w:sz w:val="20"/>
                <w:szCs w:val="20"/>
              </w:rPr>
            </w:pPr>
            <w:r w:rsidRPr="009C3C67">
              <w:rPr>
                <w:rFonts w:ascii="Palatino Linotype" w:eastAsia="Palatino Linotype" w:hAnsi="Palatino Linotype" w:cs="Palatino Linotype"/>
                <w:i/>
                <w:sz w:val="20"/>
                <w:szCs w:val="20"/>
              </w:rPr>
              <w:t>El sujeto obligado me está negando la información</w:t>
            </w:r>
          </w:p>
        </w:tc>
      </w:tr>
      <w:tr w:rsidR="009C3C67" w:rsidRPr="009C3C67">
        <w:tc>
          <w:tcPr>
            <w:tcW w:w="421" w:type="dxa"/>
          </w:tcPr>
          <w:p w:rsidR="002C0218" w:rsidRPr="009C3C67" w:rsidRDefault="00A806CF">
            <w:pPr>
              <w:spacing w:line="276"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t>2</w:t>
            </w:r>
          </w:p>
        </w:tc>
        <w:tc>
          <w:tcPr>
            <w:tcW w:w="2835" w:type="dxa"/>
          </w:tcPr>
          <w:p w:rsidR="002C0218" w:rsidRPr="009C3C67" w:rsidRDefault="00A806CF">
            <w:pPr>
              <w:spacing w:line="276" w:lineRule="auto"/>
              <w:ind w:right="49"/>
              <w:jc w:val="both"/>
              <w:rPr>
                <w:rFonts w:ascii="Palatino Linotype" w:eastAsia="Palatino Linotype" w:hAnsi="Palatino Linotype" w:cs="Palatino Linotype"/>
                <w:sz w:val="20"/>
                <w:szCs w:val="20"/>
              </w:rPr>
            </w:pPr>
            <w:r w:rsidRPr="009C3C67">
              <w:rPr>
                <w:rFonts w:ascii="Palatino Linotype" w:eastAsia="Palatino Linotype" w:hAnsi="Palatino Linotype" w:cs="Palatino Linotype"/>
                <w:sz w:val="20"/>
                <w:szCs w:val="20"/>
              </w:rPr>
              <w:t xml:space="preserve">Evidencias documentales y fotográficas de las asesorías que dio el Departamento de Protección de Datos Personales a los servidores públicos habilitados de Toluca de enero a diciembre de dos mil veintidós. </w:t>
            </w:r>
          </w:p>
          <w:p w:rsidR="002C0218" w:rsidRPr="009C3C67" w:rsidRDefault="002C0218">
            <w:pPr>
              <w:spacing w:line="276" w:lineRule="auto"/>
              <w:jc w:val="both"/>
              <w:rPr>
                <w:rFonts w:ascii="Palatino Linotype" w:eastAsia="Palatino Linotype" w:hAnsi="Palatino Linotype" w:cs="Palatino Linotype"/>
                <w:sz w:val="20"/>
                <w:szCs w:val="20"/>
              </w:rPr>
            </w:pPr>
          </w:p>
        </w:tc>
        <w:tc>
          <w:tcPr>
            <w:tcW w:w="2835" w:type="dxa"/>
          </w:tcPr>
          <w:p w:rsidR="002C0218" w:rsidRPr="009C3C67" w:rsidRDefault="00A806CF">
            <w:pPr>
              <w:spacing w:line="276" w:lineRule="auto"/>
              <w:jc w:val="both"/>
              <w:rPr>
                <w:rFonts w:ascii="Palatino Linotype" w:eastAsia="Palatino Linotype" w:hAnsi="Palatino Linotype" w:cs="Palatino Linotype"/>
                <w:sz w:val="20"/>
                <w:szCs w:val="20"/>
              </w:rPr>
            </w:pPr>
            <w:r w:rsidRPr="009C3C67">
              <w:rPr>
                <w:rFonts w:ascii="Palatino Linotype" w:eastAsia="Palatino Linotype" w:hAnsi="Palatino Linotype" w:cs="Palatino Linotype"/>
                <w:b/>
                <w:sz w:val="20"/>
                <w:szCs w:val="20"/>
              </w:rPr>
              <w:t>Titular de la Unidad de Transparencia.</w:t>
            </w:r>
            <w:r w:rsidRPr="009C3C67">
              <w:rPr>
                <w:rFonts w:ascii="Palatino Linotype" w:eastAsia="Palatino Linotype" w:hAnsi="Palatino Linotype" w:cs="Palatino Linotype"/>
                <w:sz w:val="20"/>
                <w:szCs w:val="20"/>
              </w:rPr>
              <w:t xml:space="preserve"> Derivado de una búsqueda exhaustiva y razonable en los archivos físicos y electrónicos de la Unidad de Transparencia, se anexa el registro de asesorías que otorgó esta Unidad de Transparencia a las personas servidoras públicas del Ayuntamiento en materia de datos personales, en una versión pública, de </w:t>
            </w:r>
            <w:r w:rsidRPr="009C3C67">
              <w:rPr>
                <w:rFonts w:ascii="Palatino Linotype" w:eastAsia="Palatino Linotype" w:hAnsi="Palatino Linotype" w:cs="Palatino Linotype"/>
                <w:sz w:val="20"/>
                <w:szCs w:val="20"/>
              </w:rPr>
              <w:lastRenderedPageBreak/>
              <w:t xml:space="preserve">conformidad con el Acta de la Tricentésima Décima Quinta Sesión Extraordinaria 2023 del Comité de Transparencia en su acuerdo AT/CT/01/2023, mediante el cual se acuerda la clasificación de forma parcial. </w:t>
            </w:r>
          </w:p>
          <w:p w:rsidR="002C0218" w:rsidRPr="009C3C67" w:rsidRDefault="00A806CF">
            <w:pPr>
              <w:spacing w:line="276" w:lineRule="auto"/>
              <w:jc w:val="both"/>
              <w:rPr>
                <w:rFonts w:ascii="Palatino Linotype" w:eastAsia="Palatino Linotype" w:hAnsi="Palatino Linotype" w:cs="Palatino Linotype"/>
                <w:sz w:val="20"/>
                <w:szCs w:val="20"/>
              </w:rPr>
            </w:pPr>
            <w:r w:rsidRPr="009C3C67">
              <w:rPr>
                <w:rFonts w:ascii="Palatino Linotype" w:eastAsia="Palatino Linotype" w:hAnsi="Palatino Linotype" w:cs="Palatino Linotype"/>
                <w:sz w:val="20"/>
                <w:szCs w:val="20"/>
              </w:rPr>
              <w:t xml:space="preserve">No se cuenta con evidencia fotográfica en virtud de que no existe precepto legal de obligatoriedad. </w:t>
            </w:r>
          </w:p>
          <w:p w:rsidR="002C0218" w:rsidRPr="009C3C67" w:rsidRDefault="002C0218">
            <w:pPr>
              <w:spacing w:line="276" w:lineRule="auto"/>
              <w:jc w:val="both"/>
              <w:rPr>
                <w:rFonts w:ascii="Palatino Linotype" w:eastAsia="Palatino Linotype" w:hAnsi="Palatino Linotype" w:cs="Palatino Linotype"/>
                <w:sz w:val="20"/>
                <w:szCs w:val="20"/>
              </w:rPr>
            </w:pPr>
          </w:p>
          <w:p w:rsidR="002C0218" w:rsidRPr="009C3C67" w:rsidRDefault="00A806CF">
            <w:pPr>
              <w:spacing w:line="276" w:lineRule="auto"/>
              <w:jc w:val="both"/>
              <w:rPr>
                <w:rFonts w:ascii="Palatino Linotype" w:eastAsia="Palatino Linotype" w:hAnsi="Palatino Linotype" w:cs="Palatino Linotype"/>
                <w:b/>
                <w:sz w:val="20"/>
                <w:szCs w:val="20"/>
              </w:rPr>
            </w:pPr>
            <w:r w:rsidRPr="009C3C67">
              <w:rPr>
                <w:rFonts w:ascii="Palatino Linotype" w:eastAsia="Palatino Linotype" w:hAnsi="Palatino Linotype" w:cs="Palatino Linotype"/>
                <w:sz w:val="20"/>
                <w:szCs w:val="20"/>
              </w:rPr>
              <w:t xml:space="preserve">Se remitió el </w:t>
            </w:r>
            <w:r w:rsidRPr="009C3C67">
              <w:rPr>
                <w:rFonts w:ascii="Palatino Linotype" w:eastAsia="Palatino Linotype" w:hAnsi="Palatino Linotype" w:cs="Palatino Linotype"/>
                <w:b/>
                <w:sz w:val="20"/>
                <w:szCs w:val="20"/>
              </w:rPr>
              <w:t xml:space="preserve">registro de asesorías técnicas, presenciales o electrónicas brindadas a servidores públicos en materia de transparencia, acceso a la información pública y protección de datos personales, en versión pública, eliminando en medio de contacto y la firma. </w:t>
            </w:r>
          </w:p>
          <w:p w:rsidR="002C0218" w:rsidRPr="009C3C67" w:rsidRDefault="002C0218">
            <w:pPr>
              <w:spacing w:line="276" w:lineRule="auto"/>
              <w:jc w:val="both"/>
              <w:rPr>
                <w:rFonts w:ascii="Palatino Linotype" w:eastAsia="Palatino Linotype" w:hAnsi="Palatino Linotype" w:cs="Palatino Linotype"/>
                <w:b/>
                <w:sz w:val="20"/>
                <w:szCs w:val="20"/>
              </w:rPr>
            </w:pPr>
          </w:p>
          <w:p w:rsidR="002C0218" w:rsidRPr="009C3C67" w:rsidRDefault="00A806CF">
            <w:pPr>
              <w:spacing w:line="276" w:lineRule="auto"/>
              <w:jc w:val="both"/>
              <w:rPr>
                <w:rFonts w:ascii="Palatino Linotype" w:eastAsia="Palatino Linotype" w:hAnsi="Palatino Linotype" w:cs="Palatino Linotype"/>
                <w:sz w:val="20"/>
                <w:szCs w:val="20"/>
              </w:rPr>
            </w:pPr>
            <w:r w:rsidRPr="009C3C67">
              <w:rPr>
                <w:rFonts w:ascii="Palatino Linotype" w:eastAsia="Palatino Linotype" w:hAnsi="Palatino Linotype" w:cs="Palatino Linotype"/>
                <w:sz w:val="20"/>
                <w:szCs w:val="20"/>
              </w:rPr>
              <w:t>Se remitió el Acta de la Tricentésima Décima Quinta Sesión Extraordinaria 2023 del Comité de Transparencia del Municipio de Toluca 2022-2024.</w:t>
            </w:r>
          </w:p>
        </w:tc>
        <w:tc>
          <w:tcPr>
            <w:tcW w:w="2835" w:type="dxa"/>
          </w:tcPr>
          <w:p w:rsidR="002C0218" w:rsidRPr="009C3C67" w:rsidRDefault="00A806CF">
            <w:pPr>
              <w:spacing w:line="276" w:lineRule="auto"/>
              <w:jc w:val="both"/>
              <w:rPr>
                <w:rFonts w:ascii="Palatino Linotype" w:eastAsia="Palatino Linotype" w:hAnsi="Palatino Linotype" w:cs="Palatino Linotype"/>
                <w:i/>
                <w:sz w:val="20"/>
                <w:szCs w:val="20"/>
              </w:rPr>
            </w:pPr>
            <w:r w:rsidRPr="009C3C67">
              <w:rPr>
                <w:rFonts w:ascii="Palatino Linotype" w:eastAsia="Palatino Linotype" w:hAnsi="Palatino Linotype" w:cs="Palatino Linotype"/>
                <w:i/>
                <w:sz w:val="20"/>
                <w:szCs w:val="20"/>
              </w:rPr>
              <w:lastRenderedPageBreak/>
              <w:t>Una lista no es suficiente evidencia documental para una asesoría, la información que me están proporcionando es incompleta e inútil, señal del nulo trabajo por parte del Departamento de Protección de datos Personales de un municipio tan importante como Toluca..</w:t>
            </w:r>
          </w:p>
        </w:tc>
      </w:tr>
      <w:tr w:rsidR="009C3C67" w:rsidRPr="009C3C67">
        <w:tc>
          <w:tcPr>
            <w:tcW w:w="421" w:type="dxa"/>
          </w:tcPr>
          <w:p w:rsidR="002C0218" w:rsidRPr="009C3C67" w:rsidRDefault="00A806CF">
            <w:pPr>
              <w:spacing w:line="276"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lastRenderedPageBreak/>
              <w:t>3</w:t>
            </w:r>
          </w:p>
        </w:tc>
        <w:tc>
          <w:tcPr>
            <w:tcW w:w="2835" w:type="dxa"/>
          </w:tcPr>
          <w:p w:rsidR="002C0218" w:rsidRPr="009C3C67" w:rsidRDefault="00A806CF">
            <w:pPr>
              <w:spacing w:line="276" w:lineRule="auto"/>
              <w:ind w:right="49"/>
              <w:jc w:val="both"/>
              <w:rPr>
                <w:rFonts w:ascii="Palatino Linotype" w:eastAsia="Palatino Linotype" w:hAnsi="Palatino Linotype" w:cs="Palatino Linotype"/>
                <w:sz w:val="20"/>
                <w:szCs w:val="20"/>
              </w:rPr>
            </w:pPr>
            <w:r w:rsidRPr="009C3C67">
              <w:rPr>
                <w:rFonts w:ascii="Palatino Linotype" w:eastAsia="Palatino Linotype" w:hAnsi="Palatino Linotype" w:cs="Palatino Linotype"/>
                <w:sz w:val="20"/>
                <w:szCs w:val="20"/>
              </w:rPr>
              <w:t xml:space="preserve">Evidencias documentales y fotográficas de las asesorías que dio el Departamento de Protección de Datos Personales a los servidores públicos habilitados de </w:t>
            </w:r>
            <w:r w:rsidRPr="009C3C67">
              <w:rPr>
                <w:rFonts w:ascii="Palatino Linotype" w:eastAsia="Palatino Linotype" w:hAnsi="Palatino Linotype" w:cs="Palatino Linotype"/>
                <w:sz w:val="20"/>
                <w:szCs w:val="20"/>
              </w:rPr>
              <w:lastRenderedPageBreak/>
              <w:t xml:space="preserve">Toluca del diecisiete de marzo de dos mil veintidós al diecisiete de marzo de dos mil veintitrés. </w:t>
            </w:r>
          </w:p>
          <w:p w:rsidR="002C0218" w:rsidRPr="009C3C67" w:rsidRDefault="002C0218">
            <w:pPr>
              <w:spacing w:line="276" w:lineRule="auto"/>
              <w:jc w:val="both"/>
              <w:rPr>
                <w:rFonts w:ascii="Palatino Linotype" w:eastAsia="Palatino Linotype" w:hAnsi="Palatino Linotype" w:cs="Palatino Linotype"/>
                <w:sz w:val="20"/>
                <w:szCs w:val="20"/>
              </w:rPr>
            </w:pPr>
          </w:p>
        </w:tc>
        <w:tc>
          <w:tcPr>
            <w:tcW w:w="2835" w:type="dxa"/>
          </w:tcPr>
          <w:p w:rsidR="002C0218" w:rsidRPr="009C3C67" w:rsidRDefault="00A806CF">
            <w:pPr>
              <w:spacing w:line="276" w:lineRule="auto"/>
              <w:jc w:val="both"/>
              <w:rPr>
                <w:rFonts w:ascii="Palatino Linotype" w:eastAsia="Palatino Linotype" w:hAnsi="Palatino Linotype" w:cs="Palatino Linotype"/>
                <w:sz w:val="20"/>
                <w:szCs w:val="20"/>
              </w:rPr>
            </w:pPr>
            <w:r w:rsidRPr="009C3C67">
              <w:rPr>
                <w:rFonts w:ascii="Palatino Linotype" w:eastAsia="Palatino Linotype" w:hAnsi="Palatino Linotype" w:cs="Palatino Linotype"/>
                <w:b/>
                <w:sz w:val="20"/>
                <w:szCs w:val="20"/>
              </w:rPr>
              <w:lastRenderedPageBreak/>
              <w:t>Titular de la Unidad de Transparencia.</w:t>
            </w:r>
            <w:r w:rsidRPr="009C3C67">
              <w:rPr>
                <w:rFonts w:ascii="Palatino Linotype" w:eastAsia="Palatino Linotype" w:hAnsi="Palatino Linotype" w:cs="Palatino Linotype"/>
                <w:sz w:val="20"/>
                <w:szCs w:val="20"/>
              </w:rPr>
              <w:t xml:space="preserve"> Derivado de una búsqueda exhaustiva y razonable en los archivos físicos y electrónicos de la Unidad de Transparencia, se </w:t>
            </w:r>
            <w:r w:rsidRPr="009C3C67">
              <w:rPr>
                <w:rFonts w:ascii="Palatino Linotype" w:eastAsia="Palatino Linotype" w:hAnsi="Palatino Linotype" w:cs="Palatino Linotype"/>
                <w:sz w:val="20"/>
                <w:szCs w:val="20"/>
              </w:rPr>
              <w:lastRenderedPageBreak/>
              <w:t xml:space="preserve">anexa el registro de asesorías que otorgó esta Unidad de Transparencia a las personas servidoras públicas del Ayuntamiento en materia de datos personales, en una versión pública, de conformidad con el Acta de la Tricentésima Décima Quinta Sesión Extraordinaria 2023 del Comité de Transparencia en su acuerdo AT/CT/01/2023, mediante el cual se acuerda la clasificación de forma parcial. </w:t>
            </w:r>
          </w:p>
          <w:p w:rsidR="002C0218" w:rsidRPr="009C3C67" w:rsidRDefault="002C0218">
            <w:pPr>
              <w:spacing w:line="276" w:lineRule="auto"/>
              <w:jc w:val="both"/>
              <w:rPr>
                <w:rFonts w:ascii="Palatino Linotype" w:eastAsia="Palatino Linotype" w:hAnsi="Palatino Linotype" w:cs="Palatino Linotype"/>
                <w:sz w:val="20"/>
                <w:szCs w:val="20"/>
              </w:rPr>
            </w:pPr>
          </w:p>
          <w:p w:rsidR="002C0218" w:rsidRPr="009C3C67" w:rsidRDefault="00A806CF">
            <w:pPr>
              <w:spacing w:line="276" w:lineRule="auto"/>
              <w:jc w:val="both"/>
              <w:rPr>
                <w:rFonts w:ascii="Palatino Linotype" w:eastAsia="Palatino Linotype" w:hAnsi="Palatino Linotype" w:cs="Palatino Linotype"/>
                <w:sz w:val="20"/>
                <w:szCs w:val="20"/>
              </w:rPr>
            </w:pPr>
            <w:r w:rsidRPr="009C3C67">
              <w:rPr>
                <w:rFonts w:ascii="Palatino Linotype" w:eastAsia="Palatino Linotype" w:hAnsi="Palatino Linotype" w:cs="Palatino Linotype"/>
                <w:sz w:val="20"/>
                <w:szCs w:val="20"/>
              </w:rPr>
              <w:t xml:space="preserve">No se cuenta con evidencia fotográfica en virtud de que no existe precepto legal de obligatoriedad. </w:t>
            </w:r>
          </w:p>
          <w:p w:rsidR="002C0218" w:rsidRPr="009C3C67" w:rsidRDefault="002C0218">
            <w:pPr>
              <w:spacing w:line="276" w:lineRule="auto"/>
              <w:jc w:val="both"/>
              <w:rPr>
                <w:rFonts w:ascii="Palatino Linotype" w:eastAsia="Palatino Linotype" w:hAnsi="Palatino Linotype" w:cs="Palatino Linotype"/>
                <w:sz w:val="20"/>
                <w:szCs w:val="20"/>
              </w:rPr>
            </w:pPr>
          </w:p>
          <w:p w:rsidR="002C0218" w:rsidRPr="009C3C67" w:rsidRDefault="00A806CF">
            <w:pPr>
              <w:spacing w:line="276" w:lineRule="auto"/>
              <w:jc w:val="both"/>
              <w:rPr>
                <w:rFonts w:ascii="Palatino Linotype" w:eastAsia="Palatino Linotype" w:hAnsi="Palatino Linotype" w:cs="Palatino Linotype"/>
                <w:b/>
                <w:sz w:val="20"/>
                <w:szCs w:val="20"/>
              </w:rPr>
            </w:pPr>
            <w:r w:rsidRPr="009C3C67">
              <w:rPr>
                <w:rFonts w:ascii="Palatino Linotype" w:eastAsia="Palatino Linotype" w:hAnsi="Palatino Linotype" w:cs="Palatino Linotype"/>
                <w:sz w:val="20"/>
                <w:szCs w:val="20"/>
              </w:rPr>
              <w:t xml:space="preserve">Se remitió el </w:t>
            </w:r>
            <w:r w:rsidRPr="009C3C67">
              <w:rPr>
                <w:rFonts w:ascii="Palatino Linotype" w:eastAsia="Palatino Linotype" w:hAnsi="Palatino Linotype" w:cs="Palatino Linotype"/>
                <w:b/>
                <w:sz w:val="20"/>
                <w:szCs w:val="20"/>
              </w:rPr>
              <w:t xml:space="preserve">registro de asesorías técnicas, presenciales o electrónicas brindadas a servidores públicos en materia de transparencia, acceso a la información pública y protección de datos personales, en versión pública, eliminando en medio de contacto y la firma. </w:t>
            </w:r>
          </w:p>
          <w:p w:rsidR="002C0218" w:rsidRPr="009C3C67" w:rsidRDefault="002C0218">
            <w:pPr>
              <w:spacing w:line="276" w:lineRule="auto"/>
              <w:jc w:val="both"/>
              <w:rPr>
                <w:rFonts w:ascii="Palatino Linotype" w:eastAsia="Palatino Linotype" w:hAnsi="Palatino Linotype" w:cs="Palatino Linotype"/>
                <w:b/>
                <w:sz w:val="20"/>
                <w:szCs w:val="20"/>
              </w:rPr>
            </w:pPr>
          </w:p>
          <w:p w:rsidR="002C0218" w:rsidRPr="009C3C67" w:rsidRDefault="00A806CF">
            <w:pPr>
              <w:spacing w:line="276" w:lineRule="auto"/>
              <w:jc w:val="both"/>
              <w:rPr>
                <w:rFonts w:ascii="Palatino Linotype" w:eastAsia="Palatino Linotype" w:hAnsi="Palatino Linotype" w:cs="Palatino Linotype"/>
                <w:sz w:val="20"/>
                <w:szCs w:val="20"/>
              </w:rPr>
            </w:pPr>
            <w:r w:rsidRPr="009C3C67">
              <w:rPr>
                <w:rFonts w:ascii="Palatino Linotype" w:eastAsia="Palatino Linotype" w:hAnsi="Palatino Linotype" w:cs="Palatino Linotype"/>
                <w:sz w:val="20"/>
                <w:szCs w:val="20"/>
              </w:rPr>
              <w:t xml:space="preserve">Se remitió el Acta de la Tricentésima Décima Quinta Sesión Extraordinaria 2023 del Comité de Transparencia </w:t>
            </w:r>
            <w:r w:rsidRPr="009C3C67">
              <w:rPr>
                <w:rFonts w:ascii="Palatino Linotype" w:eastAsia="Palatino Linotype" w:hAnsi="Palatino Linotype" w:cs="Palatino Linotype"/>
                <w:sz w:val="20"/>
                <w:szCs w:val="20"/>
              </w:rPr>
              <w:lastRenderedPageBreak/>
              <w:t>del Municipio de Toluca 2022-2024.</w:t>
            </w:r>
          </w:p>
        </w:tc>
        <w:tc>
          <w:tcPr>
            <w:tcW w:w="2835" w:type="dxa"/>
          </w:tcPr>
          <w:p w:rsidR="002C0218" w:rsidRPr="009C3C67" w:rsidRDefault="00A806CF">
            <w:pPr>
              <w:spacing w:line="276" w:lineRule="auto"/>
              <w:jc w:val="both"/>
              <w:rPr>
                <w:rFonts w:ascii="Palatino Linotype" w:eastAsia="Palatino Linotype" w:hAnsi="Palatino Linotype" w:cs="Palatino Linotype"/>
                <w:i/>
                <w:sz w:val="20"/>
                <w:szCs w:val="20"/>
              </w:rPr>
            </w:pPr>
            <w:r w:rsidRPr="009C3C67">
              <w:rPr>
                <w:rFonts w:ascii="Palatino Linotype" w:eastAsia="Palatino Linotype" w:hAnsi="Palatino Linotype" w:cs="Palatino Linotype"/>
                <w:i/>
                <w:sz w:val="20"/>
                <w:szCs w:val="20"/>
              </w:rPr>
              <w:lastRenderedPageBreak/>
              <w:t>La respuesta no atiende a mi solicitud, ya que no estoy pidiendo los registros, yo estoy pidiendo las evidencias documentales de dichas asesorías.</w:t>
            </w:r>
          </w:p>
        </w:tc>
      </w:tr>
      <w:tr w:rsidR="002C0218" w:rsidRPr="009C3C67">
        <w:tc>
          <w:tcPr>
            <w:tcW w:w="421" w:type="dxa"/>
          </w:tcPr>
          <w:p w:rsidR="002C0218" w:rsidRPr="009C3C67" w:rsidRDefault="00A806CF">
            <w:pPr>
              <w:spacing w:line="276" w:lineRule="auto"/>
              <w:jc w:val="center"/>
              <w:rPr>
                <w:rFonts w:ascii="Palatino Linotype" w:eastAsia="Palatino Linotype" w:hAnsi="Palatino Linotype" w:cs="Palatino Linotype"/>
                <w:b/>
                <w:sz w:val="20"/>
                <w:szCs w:val="20"/>
              </w:rPr>
            </w:pPr>
            <w:r w:rsidRPr="009C3C67">
              <w:rPr>
                <w:rFonts w:ascii="Palatino Linotype" w:eastAsia="Palatino Linotype" w:hAnsi="Palatino Linotype" w:cs="Palatino Linotype"/>
                <w:b/>
                <w:sz w:val="20"/>
                <w:szCs w:val="20"/>
              </w:rPr>
              <w:lastRenderedPageBreak/>
              <w:t>4</w:t>
            </w:r>
          </w:p>
        </w:tc>
        <w:tc>
          <w:tcPr>
            <w:tcW w:w="2835" w:type="dxa"/>
          </w:tcPr>
          <w:p w:rsidR="002C0218" w:rsidRPr="009C3C67" w:rsidRDefault="00A806CF">
            <w:pPr>
              <w:spacing w:line="276" w:lineRule="auto"/>
              <w:ind w:right="49"/>
              <w:jc w:val="both"/>
              <w:rPr>
                <w:rFonts w:ascii="Palatino Linotype" w:eastAsia="Palatino Linotype" w:hAnsi="Palatino Linotype" w:cs="Palatino Linotype"/>
                <w:sz w:val="20"/>
                <w:szCs w:val="20"/>
              </w:rPr>
            </w:pPr>
            <w:r w:rsidRPr="009C3C67">
              <w:rPr>
                <w:rFonts w:ascii="Palatino Linotype" w:eastAsia="Palatino Linotype" w:hAnsi="Palatino Linotype" w:cs="Palatino Linotype"/>
                <w:sz w:val="20"/>
                <w:szCs w:val="20"/>
              </w:rPr>
              <w:t xml:space="preserve">Evidencias documentales de todas las funciones que tiene asignadas el Jefe del Departamento de Protección de Datos Personales del diecisiete de marzo de dos mil veintidós al diecisiete de marzo de dos mil veintitrés. </w:t>
            </w:r>
          </w:p>
          <w:p w:rsidR="002C0218" w:rsidRPr="009C3C67" w:rsidRDefault="002C0218">
            <w:pPr>
              <w:spacing w:line="276" w:lineRule="auto"/>
              <w:jc w:val="both"/>
              <w:rPr>
                <w:rFonts w:ascii="Palatino Linotype" w:eastAsia="Palatino Linotype" w:hAnsi="Palatino Linotype" w:cs="Palatino Linotype"/>
                <w:sz w:val="20"/>
                <w:szCs w:val="20"/>
              </w:rPr>
            </w:pPr>
          </w:p>
        </w:tc>
        <w:tc>
          <w:tcPr>
            <w:tcW w:w="2835" w:type="dxa"/>
          </w:tcPr>
          <w:p w:rsidR="002C0218" w:rsidRPr="009C3C67" w:rsidRDefault="00A806CF">
            <w:pPr>
              <w:spacing w:line="276" w:lineRule="auto"/>
              <w:jc w:val="both"/>
              <w:rPr>
                <w:rFonts w:ascii="Palatino Linotype" w:eastAsia="Palatino Linotype" w:hAnsi="Palatino Linotype" w:cs="Palatino Linotype"/>
                <w:sz w:val="20"/>
                <w:szCs w:val="20"/>
              </w:rPr>
            </w:pPr>
            <w:r w:rsidRPr="009C3C67">
              <w:rPr>
                <w:rFonts w:ascii="Palatino Linotype" w:eastAsia="Palatino Linotype" w:hAnsi="Palatino Linotype" w:cs="Palatino Linotype"/>
                <w:sz w:val="20"/>
                <w:szCs w:val="20"/>
              </w:rPr>
              <w:t xml:space="preserve">Titular de la Unidad de Transparencia. Derivado de una búsqueda exhaustiva en los archivos físicos y electrónicos de la Unidad de Transparencia, se anexa al presente las páginas del Manual de Organización de la Secretaría del Ayuntamiento de Toluca y el Manual de Procedimientos de la Unidad de Transparencia que determinan las funciones y atribuciones del Jefe de Departamento de Protección de Datos Personales. </w:t>
            </w:r>
          </w:p>
        </w:tc>
        <w:tc>
          <w:tcPr>
            <w:tcW w:w="2835" w:type="dxa"/>
          </w:tcPr>
          <w:p w:rsidR="002C0218" w:rsidRPr="009C3C67" w:rsidRDefault="00A806CF">
            <w:pPr>
              <w:spacing w:line="276" w:lineRule="auto"/>
              <w:jc w:val="both"/>
              <w:rPr>
                <w:rFonts w:ascii="Palatino Linotype" w:eastAsia="Palatino Linotype" w:hAnsi="Palatino Linotype" w:cs="Palatino Linotype"/>
                <w:i/>
                <w:sz w:val="20"/>
                <w:szCs w:val="20"/>
              </w:rPr>
            </w:pPr>
            <w:r w:rsidRPr="009C3C67">
              <w:rPr>
                <w:rFonts w:ascii="Palatino Linotype" w:eastAsia="Palatino Linotype" w:hAnsi="Palatino Linotype" w:cs="Palatino Linotype"/>
                <w:i/>
                <w:sz w:val="20"/>
                <w:szCs w:val="20"/>
              </w:rPr>
              <w:t>en su respuesta dice que viene un anexo y no hay ningún anexo</w:t>
            </w:r>
          </w:p>
        </w:tc>
      </w:tr>
    </w:tbl>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Ahora bien, es importante precisar que respecto a las solicitudes de información </w:t>
      </w:r>
      <w:r w:rsidRPr="009C3C67">
        <w:rPr>
          <w:rFonts w:ascii="Palatino Linotype" w:eastAsia="Palatino Linotype" w:hAnsi="Palatino Linotype" w:cs="Palatino Linotype"/>
          <w:b/>
        </w:rPr>
        <w:t>01017/TOLUCA/IP/2023 y 01016/TOLUCA/IP/2023</w:t>
      </w:r>
      <w:r w:rsidRPr="009C3C67">
        <w:rPr>
          <w:rFonts w:ascii="Palatino Linotype" w:eastAsia="Palatino Linotype" w:hAnsi="Palatino Linotype" w:cs="Palatino Linotype"/>
        </w:rPr>
        <w:t>,</w:t>
      </w:r>
      <w:r w:rsidRPr="009C3C67">
        <w:rPr>
          <w:rFonts w:ascii="Palatino Linotype" w:eastAsia="Palatino Linotype" w:hAnsi="Palatino Linotype" w:cs="Palatino Linotype"/>
          <w:b/>
        </w:rPr>
        <w:t xml:space="preserve"> </w:t>
      </w:r>
      <w:r w:rsidRPr="009C3C67">
        <w:rPr>
          <w:rFonts w:ascii="Palatino Linotype" w:eastAsia="Palatino Linotype" w:hAnsi="Palatino Linotype" w:cs="Palatino Linotype"/>
        </w:rPr>
        <w:t xml:space="preserve">la parte Recurrente no precisó la temporalidad de la que requería obtener la información, por lo que, en aplicación al Criterio 03/19 emitido por el Instituto Nacional de Transparencia, Acceso a la Información y Protección de Datos Personales, que a la letra establece: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tabs>
          <w:tab w:val="left" w:pos="567"/>
        </w:tabs>
        <w:spacing w:line="276" w:lineRule="auto"/>
        <w:ind w:left="567" w:right="426"/>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b/>
          <w:i/>
          <w:sz w:val="22"/>
          <w:szCs w:val="22"/>
        </w:rPr>
        <w:t>Periodo de búsqueda de la información</w:t>
      </w:r>
      <w:r w:rsidRPr="009C3C67">
        <w:rPr>
          <w:rFonts w:ascii="Palatino Linotype" w:eastAsia="Palatino Linotype" w:hAnsi="Palatino Linotype" w:cs="Palatino Linotype"/>
          <w:i/>
          <w:sz w:val="22"/>
          <w:szCs w:val="22"/>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lastRenderedPageBreak/>
        <w:t xml:space="preserve">En ese sentido, se determina que, en lo que hace a la temporalidad de la información requerida en las solicitudes de información </w:t>
      </w:r>
      <w:r w:rsidRPr="009C3C67">
        <w:rPr>
          <w:rFonts w:ascii="Palatino Linotype" w:eastAsia="Palatino Linotype" w:hAnsi="Palatino Linotype" w:cs="Palatino Linotype"/>
          <w:b/>
        </w:rPr>
        <w:t xml:space="preserve">01017/TOLUCA/IP/2023 y 01016/TOLUCA/IP/2023 </w:t>
      </w:r>
      <w:r w:rsidRPr="009C3C67">
        <w:rPr>
          <w:rFonts w:ascii="Palatino Linotype" w:eastAsia="Palatino Linotype" w:hAnsi="Palatino Linotype" w:cs="Palatino Linotype"/>
        </w:rPr>
        <w:t xml:space="preserve">será la generada del </w:t>
      </w:r>
      <w:r w:rsidRPr="009C3C67">
        <w:rPr>
          <w:rFonts w:ascii="Palatino Linotype" w:eastAsia="Palatino Linotype" w:hAnsi="Palatino Linotype" w:cs="Palatino Linotype"/>
          <w:b/>
        </w:rPr>
        <w:t xml:space="preserve">diecisiete de marzo de dos mil veintidós al diecisiete de marzo de dos mil veintitrés. </w:t>
      </w:r>
    </w:p>
    <w:p w:rsidR="002C0218" w:rsidRPr="009C3C67" w:rsidRDefault="002C0218">
      <w:pPr>
        <w:spacing w:line="360" w:lineRule="auto"/>
        <w:ind w:right="49"/>
        <w:jc w:val="both"/>
        <w:rPr>
          <w:rFonts w:ascii="Palatino Linotype" w:eastAsia="Palatino Linotype" w:hAnsi="Palatino Linotype" w:cs="Palatino Linotype"/>
          <w:b/>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Dicho lo anterior, en principio, resulta importante contextualizar la información solicitada, por lo que, de acuerdo con el artículo 50 de la Ley de Transparencia y Acceso a la Información Pública del Estado de México y Municipios, los sujetos obligados contarán con un área responsable para la atención de las solicitudes de información, a la que se le denominará Unidad de Transparencia.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Asimismo, de conformidad con el artículo 4 de la Ley de Protección de Datos Personales en posesión de los Sujetos Obligados del Estado de México, se entiende por medidas de seguridad administrativa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Asimismo, la Ley en cita establece que: </w:t>
      </w:r>
    </w:p>
    <w:p w:rsidR="002C0218" w:rsidRPr="009C3C67" w:rsidRDefault="002C0218">
      <w:pPr>
        <w:spacing w:line="276" w:lineRule="auto"/>
        <w:ind w:left="567" w:right="709"/>
        <w:jc w:val="both"/>
        <w:rPr>
          <w:rFonts w:ascii="Palatino Linotype" w:eastAsia="Palatino Linotype" w:hAnsi="Palatino Linotype" w:cs="Palatino Linotype"/>
          <w:i/>
          <w:sz w:val="22"/>
          <w:szCs w:val="22"/>
        </w:rPr>
      </w:pP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b/>
          <w:i/>
          <w:sz w:val="22"/>
          <w:szCs w:val="22"/>
        </w:rPr>
        <w:t>Artículo 28.</w:t>
      </w:r>
      <w:r w:rsidRPr="009C3C67">
        <w:rPr>
          <w:rFonts w:ascii="Palatino Linotype" w:eastAsia="Palatino Linotype" w:hAnsi="Palatino Linotype" w:cs="Palatino Linotype"/>
          <w:i/>
          <w:sz w:val="22"/>
          <w:szCs w:val="22"/>
        </w:rPr>
        <w:t xml:space="preserve"> Entre los mecanismos que deberá adoptar el responsable para cumplir con el principio de responsabilidad establecido en la presente Ley están, al menos, los siguientes:</w:t>
      </w:r>
    </w:p>
    <w:p w:rsidR="002C0218" w:rsidRPr="009C3C67" w:rsidRDefault="002C0218">
      <w:pPr>
        <w:spacing w:line="276" w:lineRule="auto"/>
        <w:ind w:left="567" w:right="709"/>
        <w:jc w:val="both"/>
        <w:rPr>
          <w:rFonts w:ascii="Palatino Linotype" w:eastAsia="Palatino Linotype" w:hAnsi="Palatino Linotype" w:cs="Palatino Linotype"/>
          <w:i/>
          <w:sz w:val="22"/>
          <w:szCs w:val="22"/>
        </w:rPr>
      </w:pP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lastRenderedPageBreak/>
        <w:t>…</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III. Poner en práctica un programa de capacitación y actualización del personal sobre las obligaciones y demás deberes en materia de protección de datos personales;</w:t>
      </w:r>
    </w:p>
    <w:p w:rsidR="002C0218" w:rsidRPr="009C3C67" w:rsidRDefault="00A806CF">
      <w:pPr>
        <w:spacing w:line="276" w:lineRule="auto"/>
        <w:ind w:left="567" w:right="709"/>
        <w:jc w:val="both"/>
        <w:rPr>
          <w:rFonts w:ascii="Palatino Linotype" w:eastAsia="Palatino Linotype" w:hAnsi="Palatino Linotype" w:cs="Palatino Linotype"/>
          <w:i/>
          <w:sz w:val="20"/>
          <w:szCs w:val="20"/>
        </w:rPr>
      </w:pPr>
      <w:r w:rsidRPr="009C3C67">
        <w:rPr>
          <w:rFonts w:ascii="Palatino Linotype" w:eastAsia="Palatino Linotype" w:hAnsi="Palatino Linotype" w:cs="Palatino Linotype"/>
          <w:i/>
          <w:sz w:val="20"/>
          <w:szCs w:val="20"/>
        </w:rPr>
        <w:t>…</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b/>
          <w:i/>
          <w:sz w:val="22"/>
          <w:szCs w:val="22"/>
        </w:rPr>
        <w:t>Artículo 46.</w:t>
      </w:r>
      <w:r w:rsidRPr="009C3C67">
        <w:rPr>
          <w:rFonts w:ascii="Palatino Linotype" w:eastAsia="Palatino Linotype" w:hAnsi="Palatino Linotype" w:cs="Palatino Linotype"/>
          <w:i/>
          <w:sz w:val="22"/>
          <w:szCs w:val="22"/>
        </w:rPr>
        <w:t xml:space="preserve"> Para establecer y mantener las medidas de seguridad para la protección de los datos personales, el responsable realizará, al menos, las actividades interrelacionadas siguientes:</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VIII. Diseñar y aplicar diferentes niveles de capacitación del personal bajo su mando, dependiendo de sus roles y responsabilidades respecto del tratamiento de los datos personales.</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b/>
          <w:i/>
          <w:sz w:val="22"/>
          <w:szCs w:val="22"/>
        </w:rPr>
        <w:t>Artículo 94</w:t>
      </w:r>
      <w:r w:rsidRPr="009C3C67">
        <w:rPr>
          <w:rFonts w:ascii="Palatino Linotype" w:eastAsia="Palatino Linotype" w:hAnsi="Palatino Linotype" w:cs="Palatino Linotype"/>
          <w:i/>
          <w:sz w:val="22"/>
          <w:szCs w:val="22"/>
        </w:rPr>
        <w:t>. Cada sujeto obligado contará con un Comité de Transparencia, el cual se integrará y funcionará conforme a lo dispuesto en la Ley General de Transparencia y Acceso a la Información Pública y la Ley de Transparencia.</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VII. Establecer programas de capacitación y actualización para los servidores públicos en materia de protección de datos personales</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w:t>
      </w: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b/>
          <w:i/>
          <w:sz w:val="22"/>
          <w:szCs w:val="22"/>
        </w:rPr>
        <w:t>Artículo 95.</w:t>
      </w:r>
      <w:r w:rsidRPr="009C3C67">
        <w:rPr>
          <w:rFonts w:ascii="Palatino Linotype" w:eastAsia="Palatino Linotype" w:hAnsi="Palatino Linotype" w:cs="Palatino Linotype"/>
          <w:i/>
          <w:sz w:val="22"/>
          <w:szCs w:val="22"/>
        </w:rPr>
        <w:t xml:space="preserve"> Corresponde en principio al administrador el cumplimiento de las disposiciones previstas en esta Ley para el responsable, sin perjuicio que los titulares de las áreas o unidades administrativas que decidan sobre el tratamiento, contenido o finalidad de los Sistemas de Datos Personales, encargados, terceros, usuarias o usuarios y demás autoridades previstas en este capítulo incurran en responsabilidad solidaria.</w:t>
      </w:r>
    </w:p>
    <w:p w:rsidR="002C0218" w:rsidRPr="009C3C67" w:rsidRDefault="00A806CF">
      <w:pPr>
        <w:spacing w:line="276" w:lineRule="auto"/>
        <w:ind w:left="567" w:right="709"/>
        <w:jc w:val="both"/>
        <w:rPr>
          <w:rFonts w:ascii="Palatino Linotype" w:eastAsia="Palatino Linotype" w:hAnsi="Palatino Linotype" w:cs="Palatino Linotype"/>
          <w:b/>
          <w:i/>
          <w:sz w:val="22"/>
          <w:szCs w:val="22"/>
          <w:u w:val="single"/>
        </w:rPr>
      </w:pPr>
      <w:r w:rsidRPr="009C3C67">
        <w:rPr>
          <w:rFonts w:ascii="Palatino Linotype" w:eastAsia="Palatino Linotype" w:hAnsi="Palatino Linotype" w:cs="Palatino Linotype"/>
          <w:i/>
          <w:sz w:val="22"/>
          <w:szCs w:val="22"/>
        </w:rPr>
        <w:t xml:space="preserve">Los responsables deberán colaborar con el Instituto para </w:t>
      </w:r>
      <w:r w:rsidRPr="009C3C67">
        <w:rPr>
          <w:rFonts w:ascii="Palatino Linotype" w:eastAsia="Palatino Linotype" w:hAnsi="Palatino Linotype" w:cs="Palatino Linotype"/>
          <w:b/>
          <w:i/>
          <w:sz w:val="22"/>
          <w:szCs w:val="22"/>
          <w:u w:val="single"/>
        </w:rPr>
        <w:t>capacitar y actualizar de forma permanente a todos sus servidores públicos en materia de protección de datos personales, a través de la impartición de cursos, seminarios, talleres y cualquier otra forma de enseñanza y entrenamiento que se considere pertinente.</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Ahora bien, en lo que respecta al Sujeto Obligado, el artículo 5.41 del Código Reglamentario Municipal de Toluca, establece lo siguiente: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276" w:lineRule="auto"/>
        <w:ind w:left="567" w:right="709"/>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b/>
          <w:i/>
          <w:sz w:val="22"/>
          <w:szCs w:val="22"/>
        </w:rPr>
        <w:lastRenderedPageBreak/>
        <w:t>Artículo 5.41</w:t>
      </w:r>
      <w:r w:rsidRPr="009C3C67">
        <w:rPr>
          <w:rFonts w:ascii="Palatino Linotype" w:eastAsia="Palatino Linotype" w:hAnsi="Palatino Linotype" w:cs="Palatino Linotype"/>
          <w:i/>
          <w:sz w:val="22"/>
          <w:szCs w:val="22"/>
        </w:rPr>
        <w:t xml:space="preserve"> Bis. El municipio de Toluca, privilegia el derecho de orden público e interés general para el acceso a la información pública y a la protección de datos personales, siendo sujetos obligados, para su cumplimiento el Ayuntamiento, la administración pública municipal en su totalidad, sus órganos, organismos y en general quienes reciban o ejerzan recursos municipales. </w:t>
      </w:r>
    </w:p>
    <w:p w:rsidR="002C0218" w:rsidRPr="009C3C67" w:rsidRDefault="002C0218">
      <w:pPr>
        <w:spacing w:line="276" w:lineRule="auto"/>
        <w:ind w:left="567" w:right="709"/>
        <w:jc w:val="both"/>
        <w:rPr>
          <w:rFonts w:ascii="Palatino Linotype" w:eastAsia="Palatino Linotype" w:hAnsi="Palatino Linotype" w:cs="Palatino Linotype"/>
          <w:i/>
          <w:sz w:val="22"/>
          <w:szCs w:val="22"/>
        </w:rPr>
      </w:pPr>
    </w:p>
    <w:p w:rsidR="002C0218" w:rsidRPr="009C3C67" w:rsidRDefault="00A806CF">
      <w:pPr>
        <w:spacing w:line="276" w:lineRule="auto"/>
        <w:ind w:left="567" w:right="709"/>
        <w:jc w:val="both"/>
        <w:rPr>
          <w:rFonts w:ascii="Palatino Linotype" w:eastAsia="Palatino Linotype" w:hAnsi="Palatino Linotype" w:cs="Palatino Linotype"/>
          <w:b/>
          <w:i/>
          <w:sz w:val="22"/>
          <w:szCs w:val="22"/>
          <w:u w:val="single"/>
        </w:rPr>
      </w:pPr>
      <w:r w:rsidRPr="009C3C67">
        <w:rPr>
          <w:rFonts w:ascii="Palatino Linotype" w:eastAsia="Palatino Linotype" w:hAnsi="Palatino Linotype" w:cs="Palatino Linotype"/>
          <w:b/>
          <w:i/>
          <w:sz w:val="22"/>
          <w:szCs w:val="22"/>
          <w:u w:val="single"/>
        </w:rPr>
        <w:t>Por acepción, los organismos descentralizados de carácter municipal tendrán una Unidad de Transparencia propia, al frente de la cual habrá un titular nombrado por su órgano de gobierno a propuesta del sujeto obligado.</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Ahora bien, de acuerdo con el Manual de Organización de la Unidad de Transparencia, se precisa que la Unidad de Transparencia estará integrada por: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center"/>
        <w:rPr>
          <w:rFonts w:ascii="Palatino Linotype" w:eastAsia="Palatino Linotype" w:hAnsi="Palatino Linotype" w:cs="Palatino Linotype"/>
        </w:rPr>
      </w:pPr>
      <w:r w:rsidRPr="009C3C67">
        <w:rPr>
          <w:rFonts w:ascii="Palatino Linotype" w:eastAsia="Palatino Linotype" w:hAnsi="Palatino Linotype" w:cs="Palatino Linotype"/>
          <w:noProof/>
          <w:lang w:val="es-MX" w:eastAsia="es-MX"/>
        </w:rPr>
        <w:drawing>
          <wp:inline distT="0" distB="0" distL="0" distR="0">
            <wp:extent cx="2638793" cy="1829055"/>
            <wp:effectExtent l="0" t="0" r="0" b="0"/>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638793" cy="1829055"/>
                    </a:xfrm>
                    <a:prstGeom prst="rect">
                      <a:avLst/>
                    </a:prstGeom>
                    <a:ln/>
                  </pic:spPr>
                </pic:pic>
              </a:graphicData>
            </a:graphic>
          </wp:inline>
        </w:drawing>
      </w: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En lo que respecta al Departamento de Protección de Datos Personales, este tiene como objetivo el atender el marco regulatorio requerido y aplicable para el tratamiento y protección de los datos personales en posesión de la Administración Pública Municipal de Toluca, así como apoyar y asesorar a otras áreas del gobierno municipal en el cumplimiento de las obligaciones que les impone la Ley de Protección de Datos Personales de la entidad. </w:t>
      </w:r>
    </w:p>
    <w:p w:rsidR="002C0218" w:rsidRPr="009C3C67" w:rsidRDefault="002C0218">
      <w:pPr>
        <w:spacing w:line="360" w:lineRule="auto"/>
        <w:ind w:right="49"/>
        <w:rPr>
          <w:rFonts w:ascii="Palatino Linotype" w:eastAsia="Palatino Linotype" w:hAnsi="Palatino Linotype" w:cs="Palatino Linotype"/>
        </w:rPr>
      </w:pPr>
    </w:p>
    <w:p w:rsidR="002C0218" w:rsidRPr="009C3C67" w:rsidRDefault="00A806CF">
      <w:pPr>
        <w:spacing w:line="360" w:lineRule="auto"/>
        <w:ind w:right="49"/>
        <w:rPr>
          <w:rFonts w:ascii="Palatino Linotype" w:eastAsia="Palatino Linotype" w:hAnsi="Palatino Linotype" w:cs="Palatino Linotype"/>
        </w:rPr>
      </w:pPr>
      <w:r w:rsidRPr="009C3C67">
        <w:rPr>
          <w:rFonts w:ascii="Palatino Linotype" w:eastAsia="Palatino Linotype" w:hAnsi="Palatino Linotype" w:cs="Palatino Linotype"/>
        </w:rPr>
        <w:lastRenderedPageBreak/>
        <w:t xml:space="preserve">Asimismo, dentro de las funciones que desempeña el Departamento de Protección de Datos Personales, se encuentran las siguientes: </w:t>
      </w:r>
    </w:p>
    <w:p w:rsidR="002C0218" w:rsidRPr="009C3C67" w:rsidRDefault="00A806CF">
      <w:pPr>
        <w:spacing w:line="276" w:lineRule="auto"/>
        <w:ind w:left="567" w:right="49"/>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w:t>
      </w:r>
    </w:p>
    <w:p w:rsidR="002C0218" w:rsidRPr="009C3C67" w:rsidRDefault="00A806CF">
      <w:pPr>
        <w:spacing w:line="276" w:lineRule="auto"/>
        <w:ind w:left="567" w:right="49"/>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2. Orientar y asesorar a los servidores públicos habilitados respecto a la protección de datos personales, de las obligaciones que les apliquen y las posibles responsabilidades por incumplimiento.</w:t>
      </w:r>
    </w:p>
    <w:p w:rsidR="002C0218" w:rsidRPr="009C3C67" w:rsidRDefault="00A806CF">
      <w:pPr>
        <w:spacing w:line="276" w:lineRule="auto"/>
        <w:ind w:left="567" w:right="49"/>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w:t>
      </w:r>
    </w:p>
    <w:p w:rsidR="002C0218" w:rsidRPr="009C3C67" w:rsidRDefault="00A806CF">
      <w:pPr>
        <w:spacing w:line="276" w:lineRule="auto"/>
        <w:ind w:left="567" w:right="49"/>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7. Promover la profesionalización y capacitación continua en materia de protección de datos personales</w:t>
      </w:r>
    </w:p>
    <w:p w:rsidR="002C0218" w:rsidRPr="009C3C67" w:rsidRDefault="00A806CF">
      <w:pPr>
        <w:spacing w:line="276" w:lineRule="auto"/>
        <w:ind w:left="567" w:right="49"/>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w:t>
      </w:r>
    </w:p>
    <w:p w:rsidR="002C0218" w:rsidRPr="009C3C67" w:rsidRDefault="00A806CF">
      <w:pPr>
        <w:spacing w:line="276" w:lineRule="auto"/>
        <w:ind w:left="567" w:right="49"/>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16. Realizar todas aquellas actividades que sean inherentes y aplicables al área de su competencia.</w:t>
      </w:r>
    </w:p>
    <w:p w:rsidR="002C0218" w:rsidRPr="009C3C67" w:rsidRDefault="00A806CF">
      <w:pPr>
        <w:spacing w:line="276" w:lineRule="auto"/>
        <w:ind w:left="567" w:right="49"/>
        <w:rPr>
          <w:rFonts w:ascii="Palatino Linotype" w:eastAsia="Palatino Linotype" w:hAnsi="Palatino Linotype" w:cs="Palatino Linotype"/>
          <w:i/>
          <w:sz w:val="22"/>
          <w:szCs w:val="22"/>
        </w:rPr>
      </w:pPr>
      <w:r w:rsidRPr="009C3C67">
        <w:rPr>
          <w:rFonts w:ascii="Palatino Linotype" w:eastAsia="Palatino Linotype" w:hAnsi="Palatino Linotype" w:cs="Palatino Linotype"/>
          <w:i/>
          <w:sz w:val="22"/>
          <w:szCs w:val="22"/>
        </w:rPr>
        <w:t>…</w:t>
      </w:r>
    </w:p>
    <w:p w:rsidR="002C0218" w:rsidRPr="009C3C67" w:rsidRDefault="002C0218">
      <w:pPr>
        <w:spacing w:line="360" w:lineRule="auto"/>
        <w:ind w:right="49"/>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De lo anterior, se colige que el Sujeto Obligado, cuenta con las competencias, facultades y atribuciones para conocer, administrar y generar la información relacionada con las capacitaciones realizadas por la Unidad de Transparencia y el Departamento de Protección de Datos Personales a los servidores públicos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b/>
          <w:sz w:val="22"/>
          <w:szCs w:val="22"/>
        </w:rPr>
        <w:t>Del Recurso de Revisión 02264/INFOEM/IP/RR/2023.</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En relación con lo solicitado dentro de este expediente, se tiene que la parte Recurrente solicitó la siguiente información: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9C3C67">
        <w:rPr>
          <w:rFonts w:ascii="Palatino Linotype" w:eastAsia="Palatino Linotype" w:hAnsi="Palatino Linotype" w:cs="Palatino Linotype"/>
          <w:b/>
          <w:sz w:val="22"/>
          <w:szCs w:val="22"/>
        </w:rPr>
        <w:t>Número de capacitaciones que realizó la Unidad de Transparencia dirigida a los servidores públicos habilitados de Toluca en el tema de protección de datos personales durante el año dos mil veintidós, con evidencia fotográfica y las listas de asistencia y;</w:t>
      </w:r>
    </w:p>
    <w:p w:rsidR="002C0218" w:rsidRPr="009C3C67" w:rsidRDefault="002C0218">
      <w:pPr>
        <w:pBdr>
          <w:top w:val="nil"/>
          <w:left w:val="nil"/>
          <w:bottom w:val="nil"/>
          <w:right w:val="nil"/>
          <w:between w:val="nil"/>
        </w:pBdr>
        <w:spacing w:line="360" w:lineRule="auto"/>
        <w:ind w:left="780" w:right="49"/>
        <w:jc w:val="both"/>
        <w:rPr>
          <w:rFonts w:ascii="Palatino Linotype" w:eastAsia="Palatino Linotype" w:hAnsi="Palatino Linotype" w:cs="Palatino Linotype"/>
          <w:sz w:val="22"/>
          <w:szCs w:val="22"/>
        </w:rPr>
      </w:pPr>
    </w:p>
    <w:p w:rsidR="002C0218" w:rsidRPr="009C3C67" w:rsidRDefault="00A806CF">
      <w:pPr>
        <w:spacing w:line="360" w:lineRule="auto"/>
        <w:ind w:right="49"/>
        <w:jc w:val="both"/>
        <w:rPr>
          <w:rFonts w:ascii="Palatino Linotype" w:eastAsia="Palatino Linotype" w:hAnsi="Palatino Linotype" w:cs="Palatino Linotype"/>
          <w:b/>
          <w:u w:val="single"/>
        </w:rPr>
      </w:pPr>
      <w:r w:rsidRPr="009C3C67">
        <w:rPr>
          <w:rFonts w:ascii="Palatino Linotype" w:eastAsia="Palatino Linotype" w:hAnsi="Palatino Linotype" w:cs="Palatino Linotype"/>
        </w:rPr>
        <w:t xml:space="preserve">En respuesta, el titular de la Unidad de Transparencia precisó que derivado de una búsqueda exhaustiva y razonable en los archivos físicos y electrónicos, </w:t>
      </w:r>
      <w:r w:rsidRPr="009C3C67">
        <w:rPr>
          <w:rFonts w:ascii="Palatino Linotype" w:eastAsia="Palatino Linotype" w:hAnsi="Palatino Linotype" w:cs="Palatino Linotype"/>
          <w:b/>
          <w:u w:val="single"/>
        </w:rPr>
        <w:t xml:space="preserve">no se encontró la información solicitada debido a que no se generó, posee o administra; toda vez que la Unidad de Transparencia no capacitó a los servidores públicos habilitados en materia de protección de datos personales en el periodo referido.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Derivado de ello, la parte Recurrente se inconformó arguyendo la negativa de entrega de la información solicitada y, en atención a esto, el Sujeto Obligado ratificó su respuesta inicial.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En ese sentido, es menester mencionar que, la Unidad de Transparencia, es la unidad administrativa competente para generar, administrar y poseer la información que la parte Recurrente requiere, por lo que, al haber existido pronunciamiento de esta área, resulta lógico y materialmente imposible ordenar la entrega de información que no obra en sus archivos, porque no se ha generado.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Por lo anterior, la materia de acceso a la información únicamente versa sobre los documentos generados, obtenidos, adquiridos, transformados, administrados o en posesión de los Sujetos Obligados, por lo que, ante un hecho negativo, no resulta aplicable el artículo 19 de la Ley de la materia que nos constriñe a la emisión de un acuerdo de inexistencia, resultando aplicable la siguiente tesis: </w:t>
      </w:r>
    </w:p>
    <w:p w:rsidR="002C0218" w:rsidRPr="009C3C67" w:rsidRDefault="002C0218">
      <w:pPr>
        <w:pBdr>
          <w:top w:val="nil"/>
          <w:left w:val="nil"/>
          <w:bottom w:val="nil"/>
          <w:right w:val="nil"/>
          <w:between w:val="nil"/>
        </w:pBdr>
        <w:spacing w:line="360" w:lineRule="auto"/>
        <w:jc w:val="both"/>
        <w:rPr>
          <w:rFonts w:ascii="Palatino Linotype" w:eastAsia="Palatino Linotype" w:hAnsi="Palatino Linotype" w:cs="Palatino Linotype"/>
        </w:rPr>
      </w:pPr>
    </w:p>
    <w:p w:rsidR="002C0218" w:rsidRPr="009C3C67" w:rsidRDefault="00A806CF">
      <w:pPr>
        <w:pBdr>
          <w:top w:val="nil"/>
          <w:left w:val="nil"/>
          <w:bottom w:val="nil"/>
          <w:right w:val="nil"/>
          <w:between w:val="nil"/>
        </w:pBdr>
        <w:spacing w:line="360" w:lineRule="auto"/>
        <w:ind w:left="567" w:right="616"/>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sz w:val="22"/>
          <w:szCs w:val="22"/>
        </w:rPr>
        <w:lastRenderedPageBreak/>
        <w:t>«</w:t>
      </w:r>
      <w:r w:rsidRPr="009C3C67">
        <w:rPr>
          <w:rFonts w:ascii="Palatino Linotype" w:eastAsia="Palatino Linotype" w:hAnsi="Palatino Linotype" w:cs="Palatino Linotype"/>
          <w:b/>
          <w:sz w:val="22"/>
          <w:szCs w:val="22"/>
        </w:rPr>
        <w:t xml:space="preserve">HECHOS NEGATIVOS, NO SON SUSCEPTIBLES DE DEMOSTRACIÓN. </w:t>
      </w:r>
      <w:r w:rsidRPr="009C3C67">
        <w:rPr>
          <w:rFonts w:ascii="Palatino Linotype" w:eastAsia="Palatino Linotype" w:hAnsi="Palatino Linotype" w:cs="Palatino Linotype"/>
          <w:sz w:val="22"/>
          <w:szCs w:val="22"/>
        </w:rPr>
        <w:t>Tratándose de un hecho negativo, el Juez no tiene por qué invocar prueba alguna de la que se desprenda, ya que es bien sabido que esta clase de hechos no son susceptibles de demostración”.</w:t>
      </w:r>
    </w:p>
    <w:p w:rsidR="002C0218" w:rsidRPr="009C3C67" w:rsidRDefault="002C021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2C0218" w:rsidRPr="009C3C67" w:rsidRDefault="00A806CF">
      <w:pPr>
        <w:pBdr>
          <w:top w:val="nil"/>
          <w:left w:val="nil"/>
          <w:bottom w:val="nil"/>
          <w:right w:val="nil"/>
          <w:between w:val="nil"/>
        </w:pBd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Asimismo, es necesario señalar, que este Órgano Garante no se encuentra facultado para manifestarse sobre la veracidad de la información proporcionada por parte de los sujetos obligados, conforme a lo establecido en el Criterio 31/10 emitido por el Instituto Nacional de Transparencia, Acceso a la Información Pública y Protección de Datos Personales, que cita: </w:t>
      </w:r>
    </w:p>
    <w:p w:rsidR="002C0218" w:rsidRPr="009C3C67" w:rsidRDefault="002C0218">
      <w:pPr>
        <w:tabs>
          <w:tab w:val="left" w:pos="426"/>
        </w:tabs>
        <w:spacing w:before="240" w:line="360" w:lineRule="auto"/>
        <w:jc w:val="both"/>
        <w:rPr>
          <w:rFonts w:ascii="Palatino Linotype" w:eastAsia="Palatino Linotype" w:hAnsi="Palatino Linotype" w:cs="Palatino Linotype"/>
        </w:rPr>
      </w:pPr>
    </w:p>
    <w:p w:rsidR="002C0218" w:rsidRPr="009C3C67" w:rsidRDefault="00A806CF">
      <w:pPr>
        <w:tabs>
          <w:tab w:val="left" w:pos="8222"/>
        </w:tabs>
        <w:spacing w:line="276" w:lineRule="auto"/>
        <w:ind w:left="567" w:right="567"/>
        <w:jc w:val="both"/>
        <w:rPr>
          <w:rFonts w:ascii="Palatino Linotype" w:eastAsia="Palatino Linotype" w:hAnsi="Palatino Linotype" w:cs="Palatino Linotype"/>
          <w:i/>
          <w:sz w:val="22"/>
          <w:szCs w:val="22"/>
        </w:rPr>
      </w:pPr>
      <w:r w:rsidRPr="009C3C67">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9C3C67">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C0218" w:rsidRPr="009C3C67" w:rsidRDefault="002C0218">
      <w:pPr>
        <w:tabs>
          <w:tab w:val="left" w:pos="426"/>
        </w:tabs>
        <w:spacing w:after="240" w:line="360" w:lineRule="auto"/>
        <w:jc w:val="both"/>
        <w:rPr>
          <w:rFonts w:ascii="Palatino Linotype" w:eastAsia="Palatino Linotype" w:hAnsi="Palatino Linotype" w:cs="Palatino Linotype"/>
        </w:rPr>
      </w:pPr>
    </w:p>
    <w:p w:rsidR="002C0218" w:rsidRPr="009C3C67" w:rsidRDefault="00A806CF">
      <w:pPr>
        <w:pBdr>
          <w:top w:val="nil"/>
          <w:left w:val="nil"/>
          <w:bottom w:val="nil"/>
          <w:right w:val="nil"/>
          <w:between w:val="nil"/>
        </w:pBdr>
        <w:spacing w:line="360" w:lineRule="auto"/>
        <w:jc w:val="both"/>
        <w:rPr>
          <w:rFonts w:ascii="Palatino Linotype" w:eastAsia="Palatino Linotype" w:hAnsi="Palatino Linotype" w:cs="Palatino Linotype"/>
          <w:b/>
        </w:rPr>
      </w:pPr>
      <w:r w:rsidRPr="009C3C67">
        <w:rPr>
          <w:rFonts w:ascii="Palatino Linotype" w:eastAsia="Palatino Linotype" w:hAnsi="Palatino Linotype" w:cs="Palatino Linotype"/>
        </w:rPr>
        <w:lastRenderedPageBreak/>
        <w:t xml:space="preserve">De lo expuesto, este Órgano Garante carece de facultades para dudar de la veracidad en relación a la información proporcionada, en consecuencia, este punto </w:t>
      </w:r>
      <w:r w:rsidRPr="009C3C67">
        <w:rPr>
          <w:rFonts w:ascii="Palatino Linotype" w:eastAsia="Palatino Linotype" w:hAnsi="Palatino Linotype" w:cs="Palatino Linotype"/>
          <w:b/>
        </w:rPr>
        <w:t xml:space="preserve">se tiene por colmado. </w:t>
      </w:r>
    </w:p>
    <w:p w:rsidR="002C0218" w:rsidRPr="009C3C67" w:rsidRDefault="002C0218">
      <w:pPr>
        <w:pBdr>
          <w:top w:val="nil"/>
          <w:left w:val="nil"/>
          <w:bottom w:val="nil"/>
          <w:right w:val="nil"/>
          <w:between w:val="nil"/>
        </w:pBdr>
        <w:spacing w:line="360" w:lineRule="auto"/>
        <w:jc w:val="both"/>
        <w:rPr>
          <w:rFonts w:ascii="Palatino Linotype" w:eastAsia="Palatino Linotype" w:hAnsi="Palatino Linotype" w:cs="Palatino Linotype"/>
          <w:b/>
        </w:rPr>
      </w:pPr>
    </w:p>
    <w:p w:rsidR="002C0218" w:rsidRPr="009C3C67" w:rsidRDefault="00A806CF">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b/>
          <w:sz w:val="22"/>
          <w:szCs w:val="22"/>
        </w:rPr>
        <w:t>Del Recurso de Revisión 02276/INFOEM/IP/RR/2023.</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En cuanto hace a este Recurso de Revisión, se tiene que la parte Recurrente solicitó lo siguiente: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9C3C67">
        <w:rPr>
          <w:rFonts w:ascii="Palatino Linotype" w:eastAsia="Palatino Linotype" w:hAnsi="Palatino Linotype" w:cs="Palatino Linotype"/>
          <w:b/>
          <w:sz w:val="22"/>
          <w:szCs w:val="22"/>
        </w:rPr>
        <w:t xml:space="preserve">Evidencias documentales y fotográficas de las asesorías que dio el Departamento de Protección de Datos Personales a los servidores públicos habilitados de Toluca de enero a diciembre de dos mil veintidós.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En respuesta, el titular de la Unidad de Transparencia, proporcionó lo siguiente: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sz w:val="22"/>
          <w:szCs w:val="22"/>
        </w:rPr>
        <w:t xml:space="preserve">No se cuenta con evidencia fotográfica en virtud de que no existe precepto legal de obligatoriedad. </w:t>
      </w:r>
    </w:p>
    <w:p w:rsidR="002C0218" w:rsidRPr="009C3C67" w:rsidRDefault="00A806C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sz w:val="22"/>
          <w:szCs w:val="22"/>
        </w:rPr>
        <w:t xml:space="preserve">Remitió el </w:t>
      </w:r>
      <w:r w:rsidRPr="009C3C67">
        <w:rPr>
          <w:rFonts w:ascii="Palatino Linotype" w:eastAsia="Palatino Linotype" w:hAnsi="Palatino Linotype" w:cs="Palatino Linotype"/>
          <w:b/>
          <w:sz w:val="22"/>
          <w:szCs w:val="22"/>
        </w:rPr>
        <w:t xml:space="preserve">registro de asesorías técnicas, presenciales o electrónicas brindadas a servidores públicos en materia de transparencia, acceso a la información pública y protección de datos personales, en versión pública, eliminando en medio de contacto y la firma. </w:t>
      </w:r>
    </w:p>
    <w:p w:rsidR="002C0218" w:rsidRPr="009C3C67" w:rsidRDefault="00A806C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sz w:val="22"/>
          <w:szCs w:val="22"/>
        </w:rPr>
        <w:t>Se remitió el Acta de la Tricentésima Décima Quinta Sesión Extraordinaria 2023 del Comité de Transparencia del Municipio de Toluca 2022-2024.</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i/>
        </w:rPr>
      </w:pPr>
      <w:r w:rsidRPr="009C3C67">
        <w:rPr>
          <w:rFonts w:ascii="Palatino Linotype" w:eastAsia="Palatino Linotype" w:hAnsi="Palatino Linotype" w:cs="Palatino Linotype"/>
        </w:rPr>
        <w:lastRenderedPageBreak/>
        <w:t xml:space="preserve">Derivado de ello, la parte Recurrente se inconformó arguyendo que </w:t>
      </w:r>
      <w:r w:rsidRPr="009C3C67">
        <w:rPr>
          <w:rFonts w:ascii="Palatino Linotype" w:eastAsia="Palatino Linotype" w:hAnsi="Palatino Linotype" w:cs="Palatino Linotype"/>
          <w:b/>
          <w:sz w:val="22"/>
          <w:szCs w:val="22"/>
        </w:rPr>
        <w:t>“</w:t>
      </w:r>
      <w:r w:rsidRPr="009C3C67">
        <w:rPr>
          <w:rFonts w:ascii="Palatino Linotype" w:eastAsia="Palatino Linotype" w:hAnsi="Palatino Linotype" w:cs="Palatino Linotype"/>
          <w:b/>
          <w:i/>
          <w:sz w:val="22"/>
          <w:szCs w:val="22"/>
        </w:rPr>
        <w:t xml:space="preserve">Una lista no es suficiente evidencia documental para una asesoría, la información que me están proporcionando </w:t>
      </w:r>
      <w:r w:rsidRPr="009C3C67">
        <w:rPr>
          <w:rFonts w:ascii="Palatino Linotype" w:eastAsia="Palatino Linotype" w:hAnsi="Palatino Linotype" w:cs="Palatino Linotype"/>
          <w:b/>
          <w:i/>
          <w:sz w:val="22"/>
          <w:szCs w:val="22"/>
          <w:u w:val="single"/>
        </w:rPr>
        <w:t>es incompleta</w:t>
      </w:r>
      <w:r w:rsidRPr="009C3C67">
        <w:rPr>
          <w:rFonts w:ascii="Palatino Linotype" w:eastAsia="Palatino Linotype" w:hAnsi="Palatino Linotype" w:cs="Palatino Linotype"/>
          <w:b/>
          <w:i/>
          <w:sz w:val="22"/>
          <w:szCs w:val="22"/>
        </w:rPr>
        <w:t xml:space="preserve"> e inútil, señal del nulo trabajo por parte del Departamento de Protección de datos Personales de un municipio tan importante como Toluca”.</w:t>
      </w:r>
      <w:r w:rsidRPr="009C3C67">
        <w:rPr>
          <w:rFonts w:ascii="Palatino Linotype" w:eastAsia="Palatino Linotype" w:hAnsi="Palatino Linotype" w:cs="Palatino Linotype"/>
          <w:i/>
          <w:sz w:val="22"/>
          <w:szCs w:val="22"/>
        </w:rPr>
        <w:t xml:space="preserve">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En ese sentido, en principio, es importante mencionar que, en lo que hace a las manifestaciones señaladas en el medio de impugnación relativas a: a</w:t>
      </w:r>
      <w:r w:rsidRPr="009C3C67">
        <w:rPr>
          <w:rFonts w:ascii="Palatino Linotype" w:eastAsia="Palatino Linotype" w:hAnsi="Palatino Linotype" w:cs="Palatino Linotype"/>
          <w:i/>
        </w:rPr>
        <w:t>) una lista no es suficiente evidencia documental para una asesoría</w:t>
      </w:r>
      <w:r w:rsidRPr="009C3C67">
        <w:rPr>
          <w:rFonts w:ascii="Palatino Linotype" w:eastAsia="Palatino Linotype" w:hAnsi="Palatino Linotype" w:cs="Palatino Linotype"/>
        </w:rPr>
        <w:t xml:space="preserve">; b) </w:t>
      </w:r>
      <w:r w:rsidRPr="009C3C67">
        <w:rPr>
          <w:rFonts w:ascii="Palatino Linotype" w:eastAsia="Palatino Linotype" w:hAnsi="Palatino Linotype" w:cs="Palatino Linotype"/>
          <w:i/>
        </w:rPr>
        <w:t>la información proporcionada es inútil</w:t>
      </w:r>
      <w:r w:rsidRPr="009C3C67">
        <w:rPr>
          <w:rFonts w:ascii="Palatino Linotype" w:eastAsia="Palatino Linotype" w:hAnsi="Palatino Linotype" w:cs="Palatino Linotype"/>
        </w:rPr>
        <w:t xml:space="preserve"> y; c)… </w:t>
      </w:r>
      <w:r w:rsidRPr="009C3C67">
        <w:rPr>
          <w:rFonts w:ascii="Palatino Linotype" w:eastAsia="Palatino Linotype" w:hAnsi="Palatino Linotype" w:cs="Palatino Linotype"/>
          <w:i/>
        </w:rPr>
        <w:t>es señal del nulo trabajo por parte del Departamento de Protección de Datos Personales de un municipio tan importante como Toluca</w:t>
      </w:r>
      <w:r w:rsidRPr="009C3C67">
        <w:rPr>
          <w:rFonts w:ascii="Palatino Linotype" w:eastAsia="Palatino Linotype" w:hAnsi="Palatino Linotype" w:cs="Palatino Linotype"/>
        </w:rPr>
        <w:t>, son manifestaciones que no pueden ser atendidas a través del derecho de acceso a la información, toda vez que se tratan de apreciaciones personales y subjetivas expuestas por la parte Recurrente.</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b/>
          <w:u w:val="single"/>
        </w:rPr>
      </w:pPr>
      <w:r w:rsidRPr="009C3C67">
        <w:rPr>
          <w:rFonts w:ascii="Palatino Linotype" w:eastAsia="Palatino Linotype" w:hAnsi="Palatino Linotype" w:cs="Palatino Linotype"/>
        </w:rPr>
        <w:t xml:space="preserve">Ahora bien, respecto al agravio relacionado con la </w:t>
      </w:r>
      <w:r w:rsidRPr="009C3C67">
        <w:rPr>
          <w:rFonts w:ascii="Palatino Linotype" w:eastAsia="Palatino Linotype" w:hAnsi="Palatino Linotype" w:cs="Palatino Linotype"/>
          <w:b/>
          <w:u w:val="single"/>
        </w:rPr>
        <w:t>entrega de información incompleta</w:t>
      </w:r>
      <w:r w:rsidRPr="009C3C67">
        <w:rPr>
          <w:rFonts w:ascii="Palatino Linotype" w:eastAsia="Palatino Linotype" w:hAnsi="Palatino Linotype" w:cs="Palatino Linotype"/>
        </w:rPr>
        <w:t xml:space="preserve">, es menester precisar que del análisis en conjunto a los agravios vertidos es el medio de impugnación, se colige que la parte Recurrente refiere que la información proporcionada es </w:t>
      </w:r>
      <w:r w:rsidRPr="009C3C67">
        <w:rPr>
          <w:rFonts w:ascii="Palatino Linotype" w:eastAsia="Palatino Linotype" w:hAnsi="Palatino Linotype" w:cs="Palatino Linotype"/>
          <w:b/>
          <w:i/>
        </w:rPr>
        <w:t xml:space="preserve">incompleta </w:t>
      </w:r>
      <w:r w:rsidRPr="009C3C67">
        <w:rPr>
          <w:rFonts w:ascii="Palatino Linotype" w:eastAsia="Palatino Linotype" w:hAnsi="Palatino Linotype" w:cs="Palatino Linotype"/>
          <w:b/>
          <w:u w:val="single"/>
        </w:rPr>
        <w:t>porque a su consideración el Sujeto Obligado debe poseer mayor evidencia a la ya proporcionada.</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Es por lo que, resulta importante traer a colación que, de conformidad con el artículo 12 de la Ley de Transparencia y Acceso a la Información Pública del Estado de México y Municipios, los sujetos obligados únicamente proporcionarán la información que se les requiera y obre en sus archivos.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lastRenderedPageBreak/>
        <w:t xml:space="preserve">Asimismo, de conformidad con el Criterio 31/10 emitido por el entonces Instituto Federal de Acceso a la Información y Protección de Datos; este instituto no cuenta con las facultades para pronunciarse sobre la veracidad de la información que los sujetos obligados ponen a disposición de los particulares.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b/>
        </w:rPr>
      </w:pPr>
      <w:r w:rsidRPr="009C3C67">
        <w:rPr>
          <w:rFonts w:ascii="Palatino Linotype" w:eastAsia="Palatino Linotype" w:hAnsi="Palatino Linotype" w:cs="Palatino Linotype"/>
        </w:rPr>
        <w:t xml:space="preserve">De tal manera que, este Organismo Garante al no contar con facultades para pronunciarse de la veracidad de la información que los sujetos obligados ponen a disposición de los particular y; por su parte, el Sujeto Obligado, al sostener a través de su informe justificado que, la información proporcionada es aquella que obra en sus archivos, este requerimiento </w:t>
      </w:r>
      <w:r w:rsidRPr="009C3C67">
        <w:rPr>
          <w:rFonts w:ascii="Palatino Linotype" w:eastAsia="Palatino Linotype" w:hAnsi="Palatino Linotype" w:cs="Palatino Linotype"/>
          <w:b/>
        </w:rPr>
        <w:t xml:space="preserve">se tiene por colmado.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b/>
          <w:sz w:val="22"/>
          <w:szCs w:val="22"/>
        </w:rPr>
        <w:t>Del Recurso de Revisión 02285/INFOEM/IP/RR/2023.</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En cuanto hace a este Recurso de Revisión, se tiene que la parte Recurrente solicitó lo siguiente: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9C3C67">
        <w:rPr>
          <w:rFonts w:ascii="Palatino Linotype" w:eastAsia="Palatino Linotype" w:hAnsi="Palatino Linotype" w:cs="Palatino Linotype"/>
          <w:b/>
          <w:sz w:val="22"/>
          <w:szCs w:val="22"/>
        </w:rPr>
        <w:t>Evidencias documentales y fotográficas de las asesorías que dio el Departamento de Protección de Datos Personales a los servidores públicos habilitados de Toluca del diecisiete de marzo de dos mil veintidós al diecisiete de marzo de dos mil veintitrés.</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En respuesta, el titular de la Unidad de Transparencia, proporcionó lo siguiente: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sz w:val="22"/>
          <w:szCs w:val="22"/>
        </w:rPr>
        <w:lastRenderedPageBreak/>
        <w:t xml:space="preserve">No se cuenta con evidencia fotográfica en virtud de que no existe precepto legal de obligatoriedad. </w:t>
      </w:r>
    </w:p>
    <w:p w:rsidR="002C0218" w:rsidRPr="009C3C67" w:rsidRDefault="00A806C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sz w:val="22"/>
          <w:szCs w:val="22"/>
        </w:rPr>
        <w:t xml:space="preserve">Remitió el </w:t>
      </w:r>
      <w:r w:rsidRPr="009C3C67">
        <w:rPr>
          <w:rFonts w:ascii="Palatino Linotype" w:eastAsia="Palatino Linotype" w:hAnsi="Palatino Linotype" w:cs="Palatino Linotype"/>
          <w:b/>
          <w:sz w:val="22"/>
          <w:szCs w:val="22"/>
        </w:rPr>
        <w:t xml:space="preserve">registro de asesorías técnicas, presenciales o electrónicas brindadas a servidores públicos en materia de transparencia, acceso a la información pública y protección de datos personales, en versión pública, eliminando en medio de contacto y la firma. </w:t>
      </w:r>
    </w:p>
    <w:p w:rsidR="002C0218" w:rsidRPr="009C3C67" w:rsidRDefault="00A806C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sz w:val="22"/>
          <w:szCs w:val="22"/>
        </w:rPr>
        <w:t>Se remitió el Acta de la Tricentésima Décima Quinta Sesión Extraordinaria 2023 del Comité de Transparencia del Municipio de Toluca 2022-2024.</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b/>
          <w:i/>
          <w:sz w:val="22"/>
          <w:szCs w:val="22"/>
        </w:rPr>
      </w:pPr>
      <w:r w:rsidRPr="009C3C67">
        <w:rPr>
          <w:rFonts w:ascii="Palatino Linotype" w:eastAsia="Palatino Linotype" w:hAnsi="Palatino Linotype" w:cs="Palatino Linotype"/>
        </w:rPr>
        <w:t xml:space="preserve">Derivado de ello, la parte Recurrente se inconformó arguyendo que </w:t>
      </w:r>
      <w:r w:rsidRPr="009C3C67">
        <w:rPr>
          <w:rFonts w:ascii="Palatino Linotype" w:eastAsia="Palatino Linotype" w:hAnsi="Palatino Linotype" w:cs="Palatino Linotype"/>
          <w:b/>
          <w:i/>
          <w:sz w:val="22"/>
          <w:szCs w:val="22"/>
        </w:rPr>
        <w:t xml:space="preserve">“La respuesta no atiende a mi solicitud, ya que no estoy pidiendo los registros, yo estoy pidiendo las evidencias documentales de dichas asesorías”.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Dicho esto, es necesario mencionar que la palabra </w:t>
      </w:r>
      <w:r w:rsidRPr="009C3C67">
        <w:rPr>
          <w:rFonts w:ascii="Palatino Linotype" w:eastAsia="Palatino Linotype" w:hAnsi="Palatino Linotype" w:cs="Palatino Linotype"/>
          <w:b/>
          <w:i/>
        </w:rPr>
        <w:t>“evidencia”</w:t>
      </w:r>
      <w:r w:rsidRPr="009C3C67">
        <w:rPr>
          <w:rFonts w:ascii="Palatino Linotype" w:eastAsia="Palatino Linotype" w:hAnsi="Palatino Linotype" w:cs="Palatino Linotype"/>
        </w:rPr>
        <w:t xml:space="preserve"> de conformidad con el Diccionario de la Real Academia Española, es definida como </w:t>
      </w:r>
      <w:r w:rsidRPr="009C3C67">
        <w:rPr>
          <w:rFonts w:ascii="Palatino Linotype" w:eastAsia="Palatino Linotype" w:hAnsi="Palatino Linotype" w:cs="Palatino Linotype"/>
          <w:i/>
        </w:rPr>
        <w:t>“el conjunto disponible de hechos o de información que indican si un acto es verdadero o válido”</w:t>
      </w:r>
      <w:r w:rsidRPr="009C3C67">
        <w:rPr>
          <w:rFonts w:ascii="Palatino Linotype" w:eastAsia="Palatino Linotype" w:hAnsi="Palatino Linotype" w:cs="Palatino Linotype"/>
        </w:rPr>
        <w:t xml:space="preserve">, en ese sentido, en términos generales, la parte Recurrente requirió </w:t>
      </w:r>
      <w:r w:rsidRPr="009C3C67">
        <w:rPr>
          <w:rFonts w:ascii="Palatino Linotype" w:eastAsia="Palatino Linotype" w:hAnsi="Palatino Linotype" w:cs="Palatino Linotype"/>
          <w:b/>
          <w:u w:val="single"/>
        </w:rPr>
        <w:t>obtener toda la información que permita tener certeza de que el Departamento de Protección de Datos Personales brindó asesorías a los servidores públicos habilitados del diecisiete de marzo de dos mil veintidós al diecisiete de marzo de dos mil veintitrés</w:t>
      </w:r>
      <w:r w:rsidRPr="009C3C67">
        <w:rPr>
          <w:rFonts w:ascii="Palatino Linotype" w:eastAsia="Palatino Linotype" w:hAnsi="Palatino Linotype" w:cs="Palatino Linotype"/>
        </w:rPr>
        <w:t xml:space="preserve">.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Derivado de esto, el Sujeto Obligado, a través de la unidad administrativa competente proporcionó un </w:t>
      </w:r>
      <w:r w:rsidRPr="009C3C67">
        <w:rPr>
          <w:rFonts w:ascii="Palatino Linotype" w:eastAsia="Palatino Linotype" w:hAnsi="Palatino Linotype" w:cs="Palatino Linotype"/>
          <w:b/>
        </w:rPr>
        <w:t>registro de asesorías técnicas, presenciales o electrónicas brindadas a servidores públicos en materia de transparencia, acceso a la información pública y protección de datos personales</w:t>
      </w:r>
      <w:r w:rsidRPr="009C3C67">
        <w:rPr>
          <w:rFonts w:ascii="Palatino Linotype" w:eastAsia="Palatino Linotype" w:hAnsi="Palatino Linotype" w:cs="Palatino Linotype"/>
        </w:rPr>
        <w:t>,</w:t>
      </w:r>
      <w:r w:rsidRPr="009C3C67">
        <w:rPr>
          <w:rFonts w:ascii="Palatino Linotype" w:eastAsia="Palatino Linotype" w:hAnsi="Palatino Linotype" w:cs="Palatino Linotype"/>
          <w:b/>
        </w:rPr>
        <w:t xml:space="preserve"> en versión pública</w:t>
      </w:r>
      <w:r w:rsidRPr="009C3C67">
        <w:rPr>
          <w:rFonts w:ascii="Palatino Linotype" w:eastAsia="Palatino Linotype" w:hAnsi="Palatino Linotype" w:cs="Palatino Linotype"/>
        </w:rPr>
        <w:t xml:space="preserve">, por </w:t>
      </w:r>
      <w:r w:rsidRPr="009C3C67">
        <w:rPr>
          <w:rFonts w:ascii="Palatino Linotype" w:eastAsia="Palatino Linotype" w:hAnsi="Palatino Linotype" w:cs="Palatino Linotype"/>
        </w:rPr>
        <w:lastRenderedPageBreak/>
        <w:t xml:space="preserve">lo que, se colige que este registro, en efecto, es </w:t>
      </w:r>
      <w:r w:rsidRPr="009C3C67">
        <w:rPr>
          <w:rFonts w:ascii="Palatino Linotype" w:eastAsia="Palatino Linotype" w:hAnsi="Palatino Linotype" w:cs="Palatino Linotype"/>
          <w:b/>
          <w:u w:val="single"/>
        </w:rPr>
        <w:t>evidencia</w:t>
      </w:r>
      <w:r w:rsidRPr="009C3C67">
        <w:rPr>
          <w:rFonts w:ascii="Palatino Linotype" w:eastAsia="Palatino Linotype" w:hAnsi="Palatino Linotype" w:cs="Palatino Linotype"/>
          <w:b/>
        </w:rPr>
        <w:t xml:space="preserve"> </w:t>
      </w:r>
      <w:r w:rsidRPr="009C3C67">
        <w:rPr>
          <w:rFonts w:ascii="Palatino Linotype" w:eastAsia="Palatino Linotype" w:hAnsi="Palatino Linotype" w:cs="Palatino Linotype"/>
        </w:rPr>
        <w:t xml:space="preserve">de que el Departamento de Protección de Datos Personales llevó a cabo las asesorías.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Ahora bien, la parte Recurrente manifestó a través de su medio de impugnación que no había solicitado los registros, sino las evidencias documentales de las asesorías, no obstante, contrario a lo que se sostiene, este Organismo Garante advierte que el registro remitido da cuenta de lo solicitado, aunado a que, el Sujeto Obligado tanto en respuesta como informe justificado precisó que no existe evidencia fotográfica, debido a que no existía precepto legal que estableciera la obligación de contar con esta.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rPr>
        <w:t xml:space="preserve">Es por lo anterior que, de conformidad con el Criterio 31/10 emitido por el entonces Instituto Federal de Acceso a la Información y Protección de Datos; este instituto no cuenta con las facultades para pronunciarse sobre la veracidad de la información que los sujetos obligados ponen a disposición de los particulares.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b/>
        </w:rPr>
      </w:pPr>
      <w:r w:rsidRPr="009C3C67">
        <w:rPr>
          <w:rFonts w:ascii="Palatino Linotype" w:eastAsia="Palatino Linotype" w:hAnsi="Palatino Linotype" w:cs="Palatino Linotype"/>
        </w:rPr>
        <w:t xml:space="preserve">De tal manera que, este Organismo Garante al no contar con facultades para pronunciarse de la veracidad de la información que los sujetos obligados ponen a disposición de los particular y; por su parte, el Sujeto Obligado, al sostener a través de su informe justificado que, la información proporcionada es aquella que obra en sus archivos, este requerimiento </w:t>
      </w:r>
      <w:r w:rsidRPr="009C3C67">
        <w:rPr>
          <w:rFonts w:ascii="Palatino Linotype" w:eastAsia="Palatino Linotype" w:hAnsi="Palatino Linotype" w:cs="Palatino Linotype"/>
          <w:b/>
        </w:rPr>
        <w:t xml:space="preserve">se tiene por colmado. </w:t>
      </w:r>
    </w:p>
    <w:p w:rsidR="002C0218" w:rsidRPr="009C3C67" w:rsidRDefault="002C0218">
      <w:pPr>
        <w:spacing w:line="360" w:lineRule="auto"/>
        <w:ind w:right="49"/>
        <w:jc w:val="both"/>
        <w:rPr>
          <w:rFonts w:ascii="Palatino Linotype" w:eastAsia="Palatino Linotype" w:hAnsi="Palatino Linotype" w:cs="Palatino Linotype"/>
          <w:b/>
          <w:sz w:val="22"/>
          <w:szCs w:val="22"/>
        </w:rPr>
      </w:pPr>
    </w:p>
    <w:p w:rsidR="002C0218" w:rsidRPr="009C3C67" w:rsidRDefault="002C0218">
      <w:pPr>
        <w:spacing w:line="360" w:lineRule="auto"/>
        <w:ind w:right="49"/>
        <w:jc w:val="both"/>
        <w:rPr>
          <w:rFonts w:ascii="Palatino Linotype" w:eastAsia="Palatino Linotype" w:hAnsi="Palatino Linotype" w:cs="Palatino Linotype"/>
          <w:b/>
          <w:sz w:val="22"/>
          <w:szCs w:val="22"/>
        </w:rPr>
      </w:pPr>
    </w:p>
    <w:p w:rsidR="002C0218" w:rsidRPr="009C3C67" w:rsidRDefault="002C0218">
      <w:pPr>
        <w:spacing w:line="360" w:lineRule="auto"/>
        <w:ind w:right="49"/>
        <w:jc w:val="both"/>
        <w:rPr>
          <w:rFonts w:ascii="Palatino Linotype" w:eastAsia="Palatino Linotype" w:hAnsi="Palatino Linotype" w:cs="Palatino Linotype"/>
          <w:b/>
          <w:sz w:val="22"/>
          <w:szCs w:val="22"/>
        </w:rPr>
      </w:pPr>
      <w:bookmarkStart w:id="8" w:name="_heading=h.4d34og8" w:colFirst="0" w:colLast="0"/>
      <w:bookmarkEnd w:id="8"/>
    </w:p>
    <w:p w:rsidR="002C0218" w:rsidRPr="009C3C67" w:rsidRDefault="00A806CF">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b/>
          <w:sz w:val="22"/>
          <w:szCs w:val="22"/>
        </w:rPr>
        <w:lastRenderedPageBreak/>
        <w:t>Del Recurso de Revisión 02287/INFOEM/IP/RR/2023.</w:t>
      </w:r>
    </w:p>
    <w:p w:rsidR="002C0218" w:rsidRPr="009C3C67" w:rsidRDefault="002C0218">
      <w:pPr>
        <w:spacing w:line="360" w:lineRule="auto"/>
        <w:ind w:right="49"/>
        <w:jc w:val="both"/>
        <w:rPr>
          <w:rFonts w:ascii="Palatino Linotype" w:eastAsia="Palatino Linotype" w:hAnsi="Palatino Linotype" w:cs="Palatino Linotype"/>
          <w:b/>
          <w:sz w:val="22"/>
          <w:szCs w:val="22"/>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En cuanto hace a este Recurso de Revisión, se tiene que la parte Recurrente solicitó lo siguiente: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b/>
          <w:sz w:val="22"/>
          <w:szCs w:val="22"/>
        </w:rPr>
        <w:t xml:space="preserve">Evidencias documentales </w:t>
      </w:r>
      <w:r w:rsidRPr="009C3C67">
        <w:rPr>
          <w:rFonts w:ascii="Palatino Linotype" w:eastAsia="Palatino Linotype" w:hAnsi="Palatino Linotype" w:cs="Palatino Linotype"/>
          <w:b/>
          <w:sz w:val="22"/>
          <w:szCs w:val="22"/>
          <w:u w:val="single"/>
        </w:rPr>
        <w:t>de todas las funciones</w:t>
      </w:r>
      <w:r w:rsidRPr="009C3C67">
        <w:rPr>
          <w:rFonts w:ascii="Palatino Linotype" w:eastAsia="Palatino Linotype" w:hAnsi="Palatino Linotype" w:cs="Palatino Linotype"/>
          <w:b/>
          <w:sz w:val="22"/>
          <w:szCs w:val="22"/>
        </w:rPr>
        <w:t xml:space="preserve"> </w:t>
      </w:r>
      <w:r w:rsidRPr="009C3C67">
        <w:rPr>
          <w:rFonts w:ascii="Palatino Linotype" w:eastAsia="Palatino Linotype" w:hAnsi="Palatino Linotype" w:cs="Palatino Linotype"/>
          <w:b/>
          <w:sz w:val="22"/>
          <w:szCs w:val="22"/>
          <w:u w:val="single"/>
        </w:rPr>
        <w:t>que tiene asignadas</w:t>
      </w:r>
      <w:r w:rsidRPr="009C3C67">
        <w:rPr>
          <w:rFonts w:ascii="Palatino Linotype" w:eastAsia="Palatino Linotype" w:hAnsi="Palatino Linotype" w:cs="Palatino Linotype"/>
          <w:b/>
          <w:sz w:val="22"/>
          <w:szCs w:val="22"/>
        </w:rPr>
        <w:t xml:space="preserve"> el Jefe del Departamento de Protección de Datos Personales del diecisiete de marzo de dos mil veintidós al diecisiete de marzo de dos mil veintitrés.</w:t>
      </w:r>
    </w:p>
    <w:p w:rsidR="002C0218" w:rsidRPr="009C3C67" w:rsidRDefault="002C0218">
      <w:pPr>
        <w:pBdr>
          <w:top w:val="nil"/>
          <w:left w:val="nil"/>
          <w:bottom w:val="nil"/>
          <w:right w:val="nil"/>
          <w:between w:val="nil"/>
        </w:pBdr>
        <w:spacing w:line="360" w:lineRule="auto"/>
        <w:ind w:left="780" w:right="49"/>
        <w:jc w:val="both"/>
        <w:rPr>
          <w:rFonts w:ascii="Palatino Linotype" w:eastAsia="Palatino Linotype" w:hAnsi="Palatino Linotype" w:cs="Palatino Linotype"/>
          <w:sz w:val="22"/>
          <w:szCs w:val="22"/>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En respuesta, el titular de la Unidad de Transparencia, refirió que derivado de una búsqueda exhaustiva en los archivos físicos y electrónicos de la Unidad de Transparencia, se anexaban las páginas del Manual de Organización de la Secretaría del Ayuntamiento de Toluca y el Manual de Procedimientos de la Unidad de Transparencia que determinan las funciones y atribuciones del Jefe de Departamento de Protección de Datos Personales.</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i/>
        </w:rPr>
      </w:pPr>
      <w:r w:rsidRPr="009C3C67">
        <w:rPr>
          <w:rFonts w:ascii="Palatino Linotype" w:eastAsia="Palatino Linotype" w:hAnsi="Palatino Linotype" w:cs="Palatino Linotype"/>
        </w:rPr>
        <w:t>Derivado de ello, la parte Recurrente se inconformó arguyendo que “</w:t>
      </w:r>
      <w:r w:rsidRPr="009C3C67">
        <w:rPr>
          <w:rFonts w:ascii="Palatino Linotype" w:eastAsia="Palatino Linotype" w:hAnsi="Palatino Linotype" w:cs="Palatino Linotype"/>
          <w:i/>
        </w:rPr>
        <w:t xml:space="preserve">en su respuesta dice que viene un anexo y no hay ningún anexo”. </w:t>
      </w:r>
    </w:p>
    <w:p w:rsidR="002C0218" w:rsidRPr="009C3C67" w:rsidRDefault="002C0218">
      <w:pPr>
        <w:spacing w:line="360" w:lineRule="auto"/>
        <w:ind w:right="49"/>
        <w:jc w:val="both"/>
        <w:rPr>
          <w:rFonts w:ascii="Palatino Linotype" w:eastAsia="Palatino Linotype" w:hAnsi="Palatino Linotype" w:cs="Palatino Linotype"/>
          <w:i/>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Por lo expuesto, del análisis a los documentos remitidos en respuesta por el Sujeto Obligado, se observó que: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sz w:val="22"/>
          <w:szCs w:val="22"/>
        </w:rPr>
        <w:t xml:space="preserve">El Sujeto Obligado proporcionó un extracto del Manual de Organización de la Secretaría del Ayuntamiento, en el que se observan las funciones del Departamento de Protección de Datos Personales, como se vislumbra a continuación: </w:t>
      </w:r>
    </w:p>
    <w:p w:rsidR="002C0218" w:rsidRPr="009C3C67" w:rsidRDefault="00A806CF">
      <w:pPr>
        <w:pBdr>
          <w:top w:val="nil"/>
          <w:left w:val="nil"/>
          <w:bottom w:val="nil"/>
          <w:right w:val="nil"/>
          <w:between w:val="nil"/>
        </w:pBdr>
        <w:spacing w:line="360" w:lineRule="auto"/>
        <w:ind w:left="780" w:right="49"/>
        <w:jc w:val="center"/>
        <w:rPr>
          <w:rFonts w:ascii="Palatino Linotype" w:eastAsia="Palatino Linotype" w:hAnsi="Palatino Linotype" w:cs="Palatino Linotype"/>
          <w:sz w:val="22"/>
          <w:szCs w:val="22"/>
        </w:rPr>
      </w:pPr>
      <w:r w:rsidRPr="009C3C67">
        <w:rPr>
          <w:rFonts w:ascii="Palatino Linotype" w:eastAsia="Palatino Linotype" w:hAnsi="Palatino Linotype" w:cs="Palatino Linotype"/>
          <w:noProof/>
          <w:sz w:val="22"/>
          <w:szCs w:val="22"/>
          <w:lang w:val="es-MX" w:eastAsia="es-MX"/>
        </w:rPr>
        <w:lastRenderedPageBreak/>
        <w:drawing>
          <wp:inline distT="0" distB="0" distL="0" distR="0">
            <wp:extent cx="4471834" cy="1692493"/>
            <wp:effectExtent l="0" t="0" r="0" b="0"/>
            <wp:docPr id="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71834" cy="1692493"/>
                    </a:xfrm>
                    <a:prstGeom prst="rect">
                      <a:avLst/>
                    </a:prstGeom>
                    <a:ln/>
                  </pic:spPr>
                </pic:pic>
              </a:graphicData>
            </a:graphic>
          </wp:inline>
        </w:drawing>
      </w:r>
    </w:p>
    <w:p w:rsidR="002C0218" w:rsidRPr="009C3C67" w:rsidRDefault="00A806CF">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C3C67">
        <w:rPr>
          <w:rFonts w:ascii="Palatino Linotype" w:eastAsia="Palatino Linotype" w:hAnsi="Palatino Linotype" w:cs="Palatino Linotype"/>
          <w:sz w:val="22"/>
          <w:szCs w:val="22"/>
        </w:rPr>
        <w:t xml:space="preserve">El Sujeto Obligado proporcionó un extracto del Manual de Procedimientos de la Unidad de Transparencia, en el que se observan los objetivos, las políticas aplicables, el procedimiento para la creación, modificación y supresión de Bases de Datos Personales, el procedimiento para la atención a las propuestas de clasificación de información, reserva, prorroga y otros ante el Comité de Transparencia, el procedimiento para la atención a solicitudes de información a través del sistema de Acceso, Rectificación, Cancelación y Oposición de Datos Personales (SARCOEM) y el procedimiento para dar atención a los recursos de revisión derivados de solicitudes de información del Sistema de Acceso, Rectificación, Cancelación y Oposición de Datos Personales del Estado de México.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 xml:space="preserve">Lo antes descrito, en efecto, se encuentran como documentos anexos al oficio de respuesta signado por la titular de la Unidad de Transparencia, es por lo que, se colige que, contrario a lo que sostiene la parte Recurrente, </w:t>
      </w:r>
      <w:r w:rsidRPr="009C3C67">
        <w:rPr>
          <w:rFonts w:ascii="Palatino Linotype" w:eastAsia="Palatino Linotype" w:hAnsi="Palatino Linotype" w:cs="Palatino Linotype"/>
          <w:b/>
          <w:u w:val="single"/>
        </w:rPr>
        <w:t>el Sujeto Obligado si anexó documentación al oficio de respuesta.</w:t>
      </w:r>
      <w:r w:rsidRPr="009C3C67">
        <w:rPr>
          <w:rFonts w:ascii="Palatino Linotype" w:eastAsia="Palatino Linotype" w:hAnsi="Palatino Linotype" w:cs="Palatino Linotype"/>
        </w:rPr>
        <w:t xml:space="preserve">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b/>
        </w:rPr>
      </w:pPr>
      <w:r w:rsidRPr="009C3C67">
        <w:rPr>
          <w:rFonts w:ascii="Palatino Linotype" w:eastAsia="Palatino Linotype" w:hAnsi="Palatino Linotype" w:cs="Palatino Linotype"/>
        </w:rPr>
        <w:t xml:space="preserve">Por otro lado, es de destacar que la parte Recurrente requirió las evidencias </w:t>
      </w:r>
      <w:r w:rsidRPr="009C3C67">
        <w:rPr>
          <w:rFonts w:ascii="Palatino Linotype" w:eastAsia="Palatino Linotype" w:hAnsi="Palatino Linotype" w:cs="Palatino Linotype"/>
          <w:b/>
          <w:u w:val="single"/>
        </w:rPr>
        <w:t>de las funciones que tiene asignadas</w:t>
      </w:r>
      <w:r w:rsidRPr="009C3C67">
        <w:rPr>
          <w:rFonts w:ascii="Palatino Linotype" w:eastAsia="Palatino Linotype" w:hAnsi="Palatino Linotype" w:cs="Palatino Linotype"/>
        </w:rPr>
        <w:t xml:space="preserve"> el Jefe del Departamento de Protección de Datos Personales, por lo que, el Sujeto Obligado al haber remitido a través de su unidad </w:t>
      </w:r>
      <w:r w:rsidRPr="009C3C67">
        <w:rPr>
          <w:rFonts w:ascii="Palatino Linotype" w:eastAsia="Palatino Linotype" w:hAnsi="Palatino Linotype" w:cs="Palatino Linotype"/>
        </w:rPr>
        <w:lastRenderedPageBreak/>
        <w:t xml:space="preserve">administrativa competente, el documento que da cuenta de las funciones asignadas al Departamento de Protección de Datos Personales mediante su titular, se colige que, </w:t>
      </w:r>
      <w:r w:rsidRPr="009C3C67">
        <w:rPr>
          <w:rFonts w:ascii="Palatino Linotype" w:eastAsia="Palatino Linotype" w:hAnsi="Palatino Linotype" w:cs="Palatino Linotype"/>
          <w:b/>
        </w:rPr>
        <w:t>este requerimiento se tiene por</w:t>
      </w:r>
      <w:r w:rsidRPr="009C3C67">
        <w:rPr>
          <w:rFonts w:ascii="Palatino Linotype" w:eastAsia="Palatino Linotype" w:hAnsi="Palatino Linotype" w:cs="Palatino Linotype"/>
        </w:rPr>
        <w:t xml:space="preserve"> </w:t>
      </w:r>
      <w:r w:rsidRPr="009C3C67">
        <w:rPr>
          <w:rFonts w:ascii="Palatino Linotype" w:eastAsia="Palatino Linotype" w:hAnsi="Palatino Linotype" w:cs="Palatino Linotype"/>
          <w:b/>
        </w:rPr>
        <w:t xml:space="preserve">colmado. </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both"/>
        <w:rPr>
          <w:rFonts w:ascii="Palatino Linotype" w:eastAsia="Palatino Linotype" w:hAnsi="Palatino Linotype" w:cs="Palatino Linotype"/>
        </w:rPr>
      </w:pPr>
      <w:r w:rsidRPr="009C3C67">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2C0218" w:rsidRPr="009C3C67" w:rsidRDefault="002C0218">
      <w:pPr>
        <w:spacing w:line="360" w:lineRule="auto"/>
        <w:ind w:right="49"/>
        <w:jc w:val="both"/>
        <w:rPr>
          <w:rFonts w:ascii="Palatino Linotype" w:eastAsia="Palatino Linotype" w:hAnsi="Palatino Linotype" w:cs="Palatino Linotype"/>
        </w:rPr>
      </w:pPr>
    </w:p>
    <w:p w:rsidR="002C0218" w:rsidRPr="009C3C67" w:rsidRDefault="00A806CF">
      <w:pPr>
        <w:spacing w:line="360" w:lineRule="auto"/>
        <w:ind w:right="49"/>
        <w:jc w:val="center"/>
        <w:rPr>
          <w:rFonts w:ascii="Palatino Linotype" w:eastAsia="Palatino Linotype" w:hAnsi="Palatino Linotype" w:cs="Palatino Linotype"/>
          <w:b/>
        </w:rPr>
      </w:pPr>
      <w:r w:rsidRPr="009C3C67">
        <w:rPr>
          <w:rFonts w:ascii="Palatino Linotype" w:eastAsia="Palatino Linotype" w:hAnsi="Palatino Linotype" w:cs="Palatino Linotype"/>
          <w:b/>
        </w:rPr>
        <w:t>III. R E S U E L V E:</w:t>
      </w:r>
    </w:p>
    <w:p w:rsidR="002C0218" w:rsidRPr="009C3C67" w:rsidRDefault="002C0218">
      <w:pPr>
        <w:spacing w:line="360" w:lineRule="auto"/>
        <w:ind w:right="49"/>
        <w:jc w:val="center"/>
        <w:rPr>
          <w:rFonts w:ascii="Palatino Linotype" w:eastAsia="Palatino Linotype" w:hAnsi="Palatino Linotype" w:cs="Palatino Linotype"/>
          <w:b/>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b/>
        </w:rPr>
        <w:t xml:space="preserve">Primero. </w:t>
      </w:r>
      <w:r w:rsidRPr="009C3C67">
        <w:rPr>
          <w:rFonts w:ascii="Palatino Linotype" w:eastAsia="Palatino Linotype" w:hAnsi="Palatino Linotype" w:cs="Palatino Linotype"/>
        </w:rPr>
        <w:t xml:space="preserve">Resultan </w:t>
      </w:r>
      <w:r w:rsidRPr="009C3C67">
        <w:rPr>
          <w:rFonts w:ascii="Palatino Linotype" w:eastAsia="Palatino Linotype" w:hAnsi="Palatino Linotype" w:cs="Palatino Linotype"/>
          <w:b/>
        </w:rPr>
        <w:t>INFUNDADOS</w:t>
      </w:r>
      <w:r w:rsidRPr="009C3C67">
        <w:rPr>
          <w:rFonts w:ascii="Palatino Linotype" w:eastAsia="Palatino Linotype" w:hAnsi="Palatino Linotype" w:cs="Palatino Linotype"/>
        </w:rPr>
        <w:t xml:space="preserve"> los motivos de inconformidad hechos valer por la parte </w:t>
      </w:r>
      <w:r w:rsidRPr="009C3C67">
        <w:rPr>
          <w:rFonts w:ascii="Palatino Linotype" w:eastAsia="Palatino Linotype" w:hAnsi="Palatino Linotype" w:cs="Palatino Linotype"/>
          <w:b/>
        </w:rPr>
        <w:t>RECURRENTE</w:t>
      </w:r>
      <w:r w:rsidRPr="009C3C67">
        <w:rPr>
          <w:rFonts w:ascii="Palatino Linotype" w:eastAsia="Palatino Linotype" w:hAnsi="Palatino Linotype" w:cs="Palatino Linotype"/>
        </w:rPr>
        <w:t xml:space="preserve"> en los Recursos de Revisión </w:t>
      </w:r>
      <w:r w:rsidRPr="009C3C67">
        <w:rPr>
          <w:rFonts w:ascii="Palatino Linotype" w:eastAsia="Palatino Linotype" w:hAnsi="Palatino Linotype" w:cs="Palatino Linotype"/>
          <w:b/>
        </w:rPr>
        <w:t>02264/INFOEM/IP/RR/2023</w:t>
      </w:r>
      <w:r w:rsidRPr="009C3C67">
        <w:rPr>
          <w:rFonts w:ascii="Palatino Linotype" w:eastAsia="Palatino Linotype" w:hAnsi="Palatino Linotype" w:cs="Palatino Linotype"/>
        </w:rPr>
        <w:t xml:space="preserve">, </w:t>
      </w:r>
      <w:r w:rsidRPr="009C3C67">
        <w:rPr>
          <w:rFonts w:ascii="Palatino Linotype" w:eastAsia="Palatino Linotype" w:hAnsi="Palatino Linotype" w:cs="Palatino Linotype"/>
          <w:b/>
        </w:rPr>
        <w:t>02276/INFOEM/IP/RR/2023, 02285/INFOEM/IP/RR/2023 y 02287/INFOEM/IP/RR/2023</w:t>
      </w:r>
      <w:r w:rsidRPr="009C3C67">
        <w:rPr>
          <w:rFonts w:ascii="Palatino Linotype" w:eastAsia="Palatino Linotype" w:hAnsi="Palatino Linotype" w:cs="Palatino Linotype"/>
        </w:rPr>
        <w:t>, por lo que, en términos del</w:t>
      </w:r>
      <w:r w:rsidRPr="009C3C67">
        <w:rPr>
          <w:rFonts w:ascii="Palatino Linotype" w:eastAsia="Palatino Linotype" w:hAnsi="Palatino Linotype" w:cs="Palatino Linotype"/>
          <w:b/>
        </w:rPr>
        <w:t xml:space="preserve"> Considerando Cuarto </w:t>
      </w:r>
      <w:r w:rsidRPr="009C3C67">
        <w:rPr>
          <w:rFonts w:ascii="Palatino Linotype" w:eastAsia="Palatino Linotype" w:hAnsi="Palatino Linotype" w:cs="Palatino Linotype"/>
        </w:rPr>
        <w:t xml:space="preserve">de esta resolución, se </w:t>
      </w:r>
      <w:r w:rsidRPr="009C3C67">
        <w:rPr>
          <w:rFonts w:ascii="Palatino Linotype" w:eastAsia="Palatino Linotype" w:hAnsi="Palatino Linotype" w:cs="Palatino Linotype"/>
          <w:b/>
        </w:rPr>
        <w:t xml:space="preserve">CONFIRMAN </w:t>
      </w:r>
      <w:r w:rsidRPr="009C3C67">
        <w:rPr>
          <w:rFonts w:ascii="Palatino Linotype" w:eastAsia="Palatino Linotype" w:hAnsi="Palatino Linotype" w:cs="Palatino Linotype"/>
        </w:rPr>
        <w:t xml:space="preserve">las respuestas emitidas por el </w:t>
      </w:r>
      <w:r w:rsidRPr="009C3C67">
        <w:rPr>
          <w:rFonts w:ascii="Palatino Linotype" w:eastAsia="Palatino Linotype" w:hAnsi="Palatino Linotype" w:cs="Palatino Linotype"/>
          <w:b/>
        </w:rPr>
        <w:t>SUJETO OBLIGADO</w:t>
      </w:r>
      <w:r w:rsidRPr="009C3C67">
        <w:rPr>
          <w:rFonts w:ascii="Palatino Linotype" w:eastAsia="Palatino Linotype" w:hAnsi="Palatino Linotype" w:cs="Palatino Linotype"/>
        </w:rPr>
        <w:t>.</w:t>
      </w:r>
    </w:p>
    <w:p w:rsidR="002C0218" w:rsidRPr="009C3C67" w:rsidRDefault="002C0218">
      <w:pPr>
        <w:spacing w:line="360" w:lineRule="auto"/>
        <w:jc w:val="both"/>
        <w:rPr>
          <w:rFonts w:ascii="Palatino Linotype" w:eastAsia="Palatino Linotype" w:hAnsi="Palatino Linotype" w:cs="Palatino Linotype"/>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b/>
        </w:rPr>
        <w:t>Segundo. Notifíquese vía Sistema de Acceso a la Información Mexiquense (SAIMEX)</w:t>
      </w:r>
      <w:r w:rsidRPr="009C3C67">
        <w:rPr>
          <w:rFonts w:ascii="Palatino Linotype" w:eastAsia="Palatino Linotype" w:hAnsi="Palatino Linotype" w:cs="Palatino Linotype"/>
        </w:rPr>
        <w:t>, al Titular de la Unidad de Transparencia del Sujeto Obligado, para su conocimiento.</w:t>
      </w:r>
    </w:p>
    <w:p w:rsidR="002C0218" w:rsidRPr="009C3C67" w:rsidRDefault="002C0218">
      <w:pPr>
        <w:spacing w:line="360" w:lineRule="auto"/>
        <w:jc w:val="both"/>
        <w:rPr>
          <w:rFonts w:ascii="Palatino Linotype" w:eastAsia="Palatino Linotype" w:hAnsi="Palatino Linotype" w:cs="Palatino Linotype"/>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b/>
        </w:rPr>
        <w:lastRenderedPageBreak/>
        <w:t xml:space="preserve">Tercero. Notifíquese vía Sistema de Acceso a la Información Mexiquense (SAIMEX) </w:t>
      </w:r>
      <w:r w:rsidRPr="009C3C67">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rsidR="002C0218" w:rsidRPr="009C3C67" w:rsidRDefault="002C0218">
      <w:pPr>
        <w:spacing w:line="360" w:lineRule="auto"/>
        <w:jc w:val="both"/>
        <w:rPr>
          <w:rFonts w:ascii="Palatino Linotype" w:eastAsia="Palatino Linotype" w:hAnsi="Palatino Linotype" w:cs="Palatino Linotype"/>
        </w:rPr>
      </w:pPr>
    </w:p>
    <w:p w:rsidR="002C0218" w:rsidRPr="009C3C67" w:rsidRDefault="00A806CF">
      <w:pPr>
        <w:spacing w:line="360" w:lineRule="auto"/>
        <w:jc w:val="both"/>
        <w:rPr>
          <w:rFonts w:ascii="Palatino Linotype" w:eastAsia="Palatino Linotype" w:hAnsi="Palatino Linotype" w:cs="Palatino Linotype"/>
        </w:rPr>
      </w:pPr>
      <w:r w:rsidRPr="009C3C6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TRES DE OCTUBRE DE DOS MIL VEINTITRÉS, ANTE EL SECRETARIO TÉCNICO DEL PLENO, ALEXIS TAPIA RAMÍREZ.</w:t>
      </w:r>
      <w:r w:rsidRPr="009C3C67">
        <w:br w:type="page"/>
      </w:r>
    </w:p>
    <w:sectPr w:rsidR="002C0218" w:rsidRPr="009C3C67">
      <w:headerReference w:type="default" r:id="rId10"/>
      <w:footerReference w:type="default" r:id="rId11"/>
      <w:headerReference w:type="first" r:id="rId12"/>
      <w:footerReference w:type="first" r:id="rId13"/>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835" w:rsidRDefault="00F40835">
      <w:r>
        <w:separator/>
      </w:r>
    </w:p>
  </w:endnote>
  <w:endnote w:type="continuationSeparator" w:id="0">
    <w:p w:rsidR="00F40835" w:rsidRDefault="00F4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218" w:rsidRDefault="00A806C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D2F77">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D2F77">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rsidR="002C0218" w:rsidRDefault="00A806CF">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218" w:rsidRDefault="00A806CF">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BD2F77">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BD2F77">
      <w:rPr>
        <w:rFonts w:ascii="Palatino Linotype" w:eastAsia="Palatino Linotype" w:hAnsi="Palatino Linotype" w:cs="Palatino Linotype"/>
        <w:b/>
        <w:noProof/>
        <w:sz w:val="20"/>
        <w:szCs w:val="20"/>
      </w:rPr>
      <w:t>38</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835" w:rsidRDefault="00F40835">
      <w:r>
        <w:separator/>
      </w:r>
    </w:p>
  </w:footnote>
  <w:footnote w:type="continuationSeparator" w:id="0">
    <w:p w:rsidR="00F40835" w:rsidRDefault="00F40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218" w:rsidRDefault="00A806CF">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-715644</wp:posOffset>
          </wp:positionH>
          <wp:positionV relativeFrom="paragraph">
            <wp:posOffset>-269874</wp:posOffset>
          </wp:positionV>
          <wp:extent cx="7635163" cy="9944100"/>
          <wp:effectExtent l="0" t="0" r="0" b="0"/>
          <wp:wrapNone/>
          <wp:docPr id="6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3"/>
      <w:tblW w:w="5812" w:type="dxa"/>
      <w:tblInd w:w="2835" w:type="dxa"/>
      <w:tblLayout w:type="fixed"/>
      <w:tblLook w:val="0400" w:firstRow="0" w:lastRow="0" w:firstColumn="0" w:lastColumn="0" w:noHBand="0" w:noVBand="1"/>
    </w:tblPr>
    <w:tblGrid>
      <w:gridCol w:w="2551"/>
      <w:gridCol w:w="3261"/>
    </w:tblGrid>
    <w:tr w:rsidR="002C0218">
      <w:tc>
        <w:tcPr>
          <w:tcW w:w="2551" w:type="dxa"/>
          <w:vAlign w:val="center"/>
        </w:tcPr>
        <w:p w:rsidR="002C0218" w:rsidRDefault="00A806C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p w:rsidR="002C0218" w:rsidRDefault="002C0218">
          <w:pPr>
            <w:rPr>
              <w:rFonts w:ascii="Palatino Linotype" w:eastAsia="Palatino Linotype" w:hAnsi="Palatino Linotype" w:cs="Palatino Linotype"/>
              <w:b/>
              <w:sz w:val="21"/>
              <w:szCs w:val="21"/>
            </w:rPr>
          </w:pPr>
        </w:p>
      </w:tc>
      <w:tc>
        <w:tcPr>
          <w:tcW w:w="3261" w:type="dxa"/>
          <w:vAlign w:val="center"/>
        </w:tcPr>
        <w:p w:rsidR="002C0218" w:rsidRDefault="00A806CF">
          <w:pPr>
            <w:ind w:right="30"/>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02264/INFOEM/IP/RR/2023 y acumulados</w:t>
          </w:r>
        </w:p>
      </w:tc>
    </w:tr>
    <w:tr w:rsidR="002C0218">
      <w:trPr>
        <w:trHeight w:val="228"/>
      </w:trPr>
      <w:tc>
        <w:tcPr>
          <w:tcW w:w="2551" w:type="dxa"/>
          <w:vAlign w:val="center"/>
        </w:tcPr>
        <w:p w:rsidR="002C0218" w:rsidRDefault="00A806C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rsidR="002C0218" w:rsidRDefault="00A806C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Toluca</w:t>
          </w:r>
        </w:p>
      </w:tc>
    </w:tr>
    <w:tr w:rsidR="002C0218">
      <w:tc>
        <w:tcPr>
          <w:tcW w:w="2551" w:type="dxa"/>
          <w:vAlign w:val="center"/>
        </w:tcPr>
        <w:p w:rsidR="002C0218" w:rsidRDefault="00A806C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rsidR="002C0218" w:rsidRDefault="00A806CF">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2C0218" w:rsidRDefault="00A806C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218" w:rsidRDefault="00A806CF">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simplePos x="0" y="0"/>
          <wp:positionH relativeFrom="column">
            <wp:posOffset>-721359</wp:posOffset>
          </wp:positionH>
          <wp:positionV relativeFrom="paragraph">
            <wp:posOffset>-179704</wp:posOffset>
          </wp:positionV>
          <wp:extent cx="7635163" cy="9944100"/>
          <wp:effectExtent l="0" t="0" r="0" b="0"/>
          <wp:wrapNone/>
          <wp:docPr id="6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2"/>
      <w:tblW w:w="5670" w:type="dxa"/>
      <w:tblInd w:w="3261" w:type="dxa"/>
      <w:tblLayout w:type="fixed"/>
      <w:tblLook w:val="0400" w:firstRow="0" w:lastRow="0" w:firstColumn="0" w:lastColumn="0" w:noHBand="0" w:noVBand="1"/>
    </w:tblPr>
    <w:tblGrid>
      <w:gridCol w:w="2551"/>
      <w:gridCol w:w="3119"/>
    </w:tblGrid>
    <w:tr w:rsidR="002C0218">
      <w:tc>
        <w:tcPr>
          <w:tcW w:w="2551" w:type="dxa"/>
          <w:shd w:val="clear" w:color="auto" w:fill="auto"/>
          <w:vAlign w:val="center"/>
        </w:tcPr>
        <w:p w:rsidR="002C0218" w:rsidRDefault="00A806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rsidR="002C0218" w:rsidRDefault="002C0218">
          <w:pPr>
            <w:rPr>
              <w:rFonts w:ascii="Palatino Linotype" w:eastAsia="Palatino Linotype" w:hAnsi="Palatino Linotype" w:cs="Palatino Linotype"/>
              <w:b/>
              <w:sz w:val="22"/>
              <w:szCs w:val="22"/>
            </w:rPr>
          </w:pPr>
        </w:p>
      </w:tc>
      <w:tc>
        <w:tcPr>
          <w:tcW w:w="3119" w:type="dxa"/>
          <w:shd w:val="clear" w:color="auto" w:fill="auto"/>
          <w:vAlign w:val="center"/>
        </w:tcPr>
        <w:p w:rsidR="002C0218" w:rsidRDefault="00A806CF">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02264/INFOEM/IP/RR/2023 y acumulados</w:t>
          </w:r>
        </w:p>
      </w:tc>
    </w:tr>
    <w:tr w:rsidR="002C0218">
      <w:trPr>
        <w:trHeight w:val="130"/>
      </w:trPr>
      <w:tc>
        <w:tcPr>
          <w:tcW w:w="2551" w:type="dxa"/>
          <w:shd w:val="clear" w:color="auto" w:fill="auto"/>
          <w:vAlign w:val="center"/>
        </w:tcPr>
        <w:p w:rsidR="002C0218" w:rsidRDefault="00A806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2C0218" w:rsidRDefault="00BD2F77" w:rsidP="00BD2F77">
          <w:pPr>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 XXXXXXXX</w:t>
          </w:r>
          <w:r w:rsidR="00A806CF">
            <w:rPr>
              <w:rFonts w:ascii="Palatino Linotype" w:eastAsia="Palatino Linotype" w:hAnsi="Palatino Linotype" w:cs="Palatino Linotype"/>
              <w:b/>
              <w:sz w:val="22"/>
              <w:szCs w:val="22"/>
            </w:rPr>
            <w:t xml:space="preserve"> </w:t>
          </w:r>
        </w:p>
      </w:tc>
    </w:tr>
    <w:tr w:rsidR="002C0218">
      <w:trPr>
        <w:trHeight w:val="228"/>
      </w:trPr>
      <w:tc>
        <w:tcPr>
          <w:tcW w:w="2551" w:type="dxa"/>
          <w:shd w:val="clear" w:color="auto" w:fill="auto"/>
          <w:vAlign w:val="center"/>
        </w:tcPr>
        <w:p w:rsidR="002C0218" w:rsidRDefault="00A806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2C0218" w:rsidRDefault="00A806CF">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2C0218">
      <w:tc>
        <w:tcPr>
          <w:tcW w:w="2551" w:type="dxa"/>
          <w:shd w:val="clear" w:color="auto" w:fill="auto"/>
          <w:vAlign w:val="center"/>
        </w:tcPr>
        <w:p w:rsidR="002C0218" w:rsidRDefault="00A806C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2C0218" w:rsidRDefault="00A806CF">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C0218" w:rsidRDefault="002C021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80352"/>
    <w:multiLevelType w:val="multilevel"/>
    <w:tmpl w:val="392A8F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A0B5410"/>
    <w:multiLevelType w:val="multilevel"/>
    <w:tmpl w:val="6896D97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218"/>
    <w:rsid w:val="001B567D"/>
    <w:rsid w:val="002C0218"/>
    <w:rsid w:val="00411282"/>
    <w:rsid w:val="009C3C67"/>
    <w:rsid w:val="00A806CF"/>
    <w:rsid w:val="00B03EF0"/>
    <w:rsid w:val="00B462C1"/>
    <w:rsid w:val="00BD2F77"/>
    <w:rsid w:val="00F408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0961A2-104A-421B-B163-7ABB4061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108" w:type="dxa"/>
        <w:bottom w:w="0" w:type="dxa"/>
        <w:right w:w="108"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08" w:type="dxa"/>
        <w:bottom w:w="0" w:type="dxa"/>
        <w:right w:w="108"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rPr>
      <w:rFonts w:ascii="Calibri" w:eastAsia="Calibri" w:hAnsi="Calibri" w:cs="Calibri"/>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e">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0">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3">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U/QKz6Jk9u3mBATefVKx2Q/79Q==">CgMxLjAyCGguZ2pkZ3hzMgloLjMwajB6bGwyCWguMWZvYjl0ZTIJaC4zem55c2g3MgloLjJldDkycDAyCWguM2R5NnZrbTIIaC50eWpjd3QyCWguNGQzNG9nODgAciExWjQtb1RUbTBnVlJ2a3o1Ui1oNE51dVJsa2dGVlZrTGc=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8481</Words>
  <Characters>46649</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USUARIO</cp:lastModifiedBy>
  <cp:revision>2</cp:revision>
  <cp:lastPrinted>2023-10-04T16:58:00Z</cp:lastPrinted>
  <dcterms:created xsi:type="dcterms:W3CDTF">2023-10-25T20:08:00Z</dcterms:created>
  <dcterms:modified xsi:type="dcterms:W3CDTF">2023-10-25T20:08:00Z</dcterms:modified>
</cp:coreProperties>
</file>