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00402409" w:rsidR="004E7632" w:rsidRPr="000B336D"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0B336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10340" w:rsidRPr="000B336D">
        <w:rPr>
          <w:rFonts w:ascii="Palatino Linotype" w:eastAsia="Times New Roman" w:hAnsi="Palatino Linotype" w:cs="Arial"/>
          <w:color w:val="000000"/>
          <w:sz w:val="24"/>
          <w:szCs w:val="24"/>
          <w:lang w:eastAsia="es-MX"/>
        </w:rPr>
        <w:t>catorce de juni</w:t>
      </w:r>
      <w:r w:rsidR="00596339" w:rsidRPr="000B336D">
        <w:rPr>
          <w:rFonts w:ascii="Palatino Linotype" w:eastAsia="Times New Roman" w:hAnsi="Palatino Linotype" w:cs="Arial"/>
          <w:color w:val="000000"/>
          <w:sz w:val="24"/>
          <w:szCs w:val="24"/>
          <w:lang w:eastAsia="es-MX"/>
        </w:rPr>
        <w:t>o</w:t>
      </w:r>
      <w:r w:rsidR="00782E05" w:rsidRPr="000B336D">
        <w:rPr>
          <w:rFonts w:ascii="Palatino Linotype" w:eastAsia="Times New Roman" w:hAnsi="Palatino Linotype" w:cs="Arial"/>
          <w:color w:val="000000"/>
          <w:sz w:val="24"/>
          <w:szCs w:val="24"/>
          <w:lang w:eastAsia="es-MX"/>
        </w:rPr>
        <w:t xml:space="preserve"> de dos mil veintitrés</w:t>
      </w:r>
      <w:r w:rsidRPr="000B336D">
        <w:rPr>
          <w:rFonts w:ascii="Palatino Linotype" w:eastAsia="Times New Roman" w:hAnsi="Palatino Linotype" w:cs="Arial"/>
          <w:color w:val="000000"/>
          <w:sz w:val="24"/>
          <w:szCs w:val="24"/>
          <w:lang w:eastAsia="es-MX"/>
        </w:rPr>
        <w:t>.</w:t>
      </w:r>
    </w:p>
    <w:p w14:paraId="3FA032C4" w14:textId="77777777" w:rsidR="004E7632" w:rsidRPr="000B336D"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2CB7580B" w:rsidR="004E7632" w:rsidRPr="000B336D" w:rsidRDefault="004E7632" w:rsidP="004E7632">
      <w:pPr>
        <w:tabs>
          <w:tab w:val="left" w:pos="1701"/>
        </w:tabs>
        <w:spacing w:after="0" w:line="360" w:lineRule="auto"/>
        <w:jc w:val="both"/>
        <w:rPr>
          <w:rFonts w:ascii="Palatino Linotype" w:hAnsi="Palatino Linotype" w:cs="Arial"/>
          <w:sz w:val="24"/>
          <w:szCs w:val="24"/>
        </w:rPr>
      </w:pPr>
      <w:r w:rsidRPr="000B336D">
        <w:rPr>
          <w:rFonts w:ascii="Palatino Linotype" w:hAnsi="Palatino Linotype" w:cs="Arial"/>
          <w:b/>
          <w:sz w:val="24"/>
          <w:szCs w:val="24"/>
        </w:rPr>
        <w:t>VISTOS</w:t>
      </w:r>
      <w:r w:rsidRPr="000B336D">
        <w:rPr>
          <w:rFonts w:ascii="Palatino Linotype" w:hAnsi="Palatino Linotype" w:cs="Arial"/>
          <w:sz w:val="24"/>
          <w:szCs w:val="24"/>
        </w:rPr>
        <w:t xml:space="preserve"> los expedientes electrónicos formados con motivo de los recursos de revisión números </w:t>
      </w:r>
      <w:r w:rsidR="00AF12FB" w:rsidRPr="000B336D">
        <w:rPr>
          <w:rFonts w:ascii="Palatino Linotype" w:hAnsi="Palatino Linotype" w:cs="Arial"/>
          <w:b/>
          <w:bCs/>
          <w:sz w:val="23"/>
          <w:szCs w:val="23"/>
          <w:lang w:eastAsia="es-MX"/>
        </w:rPr>
        <w:t>0</w:t>
      </w:r>
      <w:r w:rsidR="00782E05" w:rsidRPr="000B336D">
        <w:rPr>
          <w:rFonts w:ascii="Palatino Linotype" w:hAnsi="Palatino Linotype" w:cs="Arial"/>
          <w:b/>
          <w:bCs/>
          <w:sz w:val="23"/>
          <w:szCs w:val="23"/>
          <w:lang w:eastAsia="es-MX"/>
        </w:rPr>
        <w:t>1495</w:t>
      </w:r>
      <w:r w:rsidR="00AF12FB" w:rsidRPr="000B336D">
        <w:rPr>
          <w:rFonts w:ascii="Palatino Linotype" w:hAnsi="Palatino Linotype" w:cs="Arial"/>
          <w:b/>
          <w:bCs/>
          <w:sz w:val="23"/>
          <w:szCs w:val="23"/>
          <w:lang w:eastAsia="es-MX"/>
        </w:rPr>
        <w:t>/INFOEM/IP/RR/202</w:t>
      </w:r>
      <w:r w:rsidR="00782E05" w:rsidRPr="000B336D">
        <w:rPr>
          <w:rFonts w:ascii="Palatino Linotype" w:hAnsi="Palatino Linotype" w:cs="Arial"/>
          <w:b/>
          <w:bCs/>
          <w:sz w:val="23"/>
          <w:szCs w:val="23"/>
          <w:lang w:eastAsia="es-MX"/>
        </w:rPr>
        <w:t>3</w:t>
      </w:r>
      <w:r w:rsidR="00782E05" w:rsidRPr="000B336D">
        <w:rPr>
          <w:rFonts w:ascii="Palatino Linotype" w:hAnsi="Palatino Linotype" w:cs="Arial"/>
          <w:bCs/>
          <w:sz w:val="23"/>
          <w:szCs w:val="23"/>
          <w:lang w:eastAsia="es-MX"/>
        </w:rPr>
        <w:t xml:space="preserve">, </w:t>
      </w:r>
      <w:r w:rsidR="00782E05" w:rsidRPr="000B336D">
        <w:rPr>
          <w:rFonts w:ascii="Palatino Linotype" w:hAnsi="Palatino Linotype" w:cs="Arial"/>
          <w:b/>
          <w:bCs/>
          <w:sz w:val="23"/>
          <w:szCs w:val="23"/>
          <w:lang w:eastAsia="es-MX"/>
        </w:rPr>
        <w:t>01496/INFOEM/IP/RR/2023</w:t>
      </w:r>
      <w:r w:rsidR="00782E05" w:rsidRPr="000B336D">
        <w:rPr>
          <w:rFonts w:ascii="Palatino Linotype" w:hAnsi="Palatino Linotype" w:cs="Arial"/>
          <w:bCs/>
          <w:sz w:val="23"/>
          <w:szCs w:val="23"/>
          <w:lang w:eastAsia="es-MX"/>
        </w:rPr>
        <w:t xml:space="preserve">, </w:t>
      </w:r>
      <w:r w:rsidR="00782E05" w:rsidRPr="000B336D">
        <w:rPr>
          <w:rFonts w:ascii="Palatino Linotype" w:hAnsi="Palatino Linotype" w:cs="Arial"/>
          <w:b/>
          <w:bCs/>
          <w:sz w:val="23"/>
          <w:szCs w:val="23"/>
          <w:lang w:eastAsia="es-MX"/>
        </w:rPr>
        <w:t>01497/INFOEM/IP/RR/2023</w:t>
      </w:r>
      <w:r w:rsidR="00782E05" w:rsidRPr="000B336D">
        <w:rPr>
          <w:rFonts w:ascii="Palatino Linotype" w:hAnsi="Palatino Linotype" w:cs="Arial"/>
          <w:bCs/>
          <w:sz w:val="23"/>
          <w:szCs w:val="23"/>
          <w:lang w:eastAsia="es-MX"/>
        </w:rPr>
        <w:t xml:space="preserve">, </w:t>
      </w:r>
      <w:r w:rsidR="00782E05" w:rsidRPr="000B336D">
        <w:rPr>
          <w:rFonts w:ascii="Palatino Linotype" w:hAnsi="Palatino Linotype" w:cs="Arial"/>
          <w:b/>
          <w:bCs/>
          <w:sz w:val="23"/>
          <w:szCs w:val="23"/>
          <w:lang w:eastAsia="es-MX"/>
        </w:rPr>
        <w:t>01498/INFOEM/IP/RR/2023</w:t>
      </w:r>
      <w:r w:rsidR="00782E05" w:rsidRPr="000B336D">
        <w:rPr>
          <w:rFonts w:ascii="Palatino Linotype" w:hAnsi="Palatino Linotype" w:cs="Arial"/>
          <w:bCs/>
          <w:sz w:val="23"/>
          <w:szCs w:val="23"/>
          <w:lang w:eastAsia="es-MX"/>
        </w:rPr>
        <w:t xml:space="preserve">, </w:t>
      </w:r>
      <w:r w:rsidR="00782E05" w:rsidRPr="000B336D">
        <w:rPr>
          <w:rFonts w:ascii="Palatino Linotype" w:hAnsi="Palatino Linotype" w:cs="Arial"/>
          <w:b/>
          <w:bCs/>
          <w:sz w:val="23"/>
          <w:szCs w:val="23"/>
          <w:lang w:eastAsia="es-MX"/>
        </w:rPr>
        <w:t>01499/INFOEM/IP/RR/2023</w:t>
      </w:r>
      <w:r w:rsidR="00782E05" w:rsidRPr="000B336D">
        <w:rPr>
          <w:rFonts w:ascii="Palatino Linotype" w:hAnsi="Palatino Linotype" w:cs="Arial"/>
          <w:bCs/>
          <w:sz w:val="23"/>
          <w:szCs w:val="23"/>
          <w:lang w:eastAsia="es-MX"/>
        </w:rPr>
        <w:t xml:space="preserve">, </w:t>
      </w:r>
      <w:r w:rsidR="00782E05" w:rsidRPr="000B336D">
        <w:rPr>
          <w:rFonts w:ascii="Palatino Linotype" w:hAnsi="Palatino Linotype" w:cs="Arial"/>
          <w:b/>
          <w:bCs/>
          <w:sz w:val="23"/>
          <w:szCs w:val="23"/>
          <w:lang w:eastAsia="es-MX"/>
        </w:rPr>
        <w:t>01500/INFOEM/IP/RR/2023</w:t>
      </w:r>
      <w:r w:rsidR="00782E05" w:rsidRPr="000B336D">
        <w:rPr>
          <w:rFonts w:ascii="Palatino Linotype" w:hAnsi="Palatino Linotype" w:cs="Arial"/>
          <w:bCs/>
          <w:sz w:val="23"/>
          <w:szCs w:val="23"/>
          <w:lang w:eastAsia="es-MX"/>
        </w:rPr>
        <w:t xml:space="preserve">, </w:t>
      </w:r>
      <w:r w:rsidR="00782E05" w:rsidRPr="000B336D">
        <w:rPr>
          <w:rFonts w:ascii="Palatino Linotype" w:hAnsi="Palatino Linotype" w:cs="Arial"/>
          <w:b/>
          <w:bCs/>
          <w:sz w:val="23"/>
          <w:szCs w:val="23"/>
          <w:lang w:eastAsia="es-MX"/>
        </w:rPr>
        <w:t>01501/INFOEM/IP/RR/2023</w:t>
      </w:r>
      <w:r w:rsidR="00AF12FB" w:rsidRPr="000B336D">
        <w:rPr>
          <w:rFonts w:ascii="Palatino Linotype" w:hAnsi="Palatino Linotype" w:cs="Arial"/>
          <w:b/>
          <w:bCs/>
          <w:sz w:val="24"/>
          <w:szCs w:val="24"/>
          <w:lang w:eastAsia="es-MX"/>
        </w:rPr>
        <w:t xml:space="preserve"> </w:t>
      </w:r>
      <w:r w:rsidRPr="000B336D">
        <w:rPr>
          <w:rFonts w:ascii="Palatino Linotype" w:hAnsi="Palatino Linotype" w:cs="Arial"/>
          <w:bCs/>
          <w:sz w:val="24"/>
          <w:szCs w:val="24"/>
          <w:lang w:eastAsia="es-MX"/>
        </w:rPr>
        <w:t xml:space="preserve">y </w:t>
      </w:r>
      <w:r w:rsidR="00005B2F" w:rsidRPr="000B336D">
        <w:rPr>
          <w:rFonts w:ascii="Palatino Linotype" w:hAnsi="Palatino Linotype" w:cs="Arial"/>
          <w:b/>
          <w:bCs/>
          <w:sz w:val="23"/>
          <w:szCs w:val="23"/>
          <w:lang w:eastAsia="es-MX"/>
        </w:rPr>
        <w:t>0</w:t>
      </w:r>
      <w:r w:rsidR="00782E05" w:rsidRPr="000B336D">
        <w:rPr>
          <w:rFonts w:ascii="Palatino Linotype" w:hAnsi="Palatino Linotype" w:cs="Arial"/>
          <w:b/>
          <w:bCs/>
          <w:sz w:val="23"/>
          <w:szCs w:val="23"/>
          <w:lang w:eastAsia="es-MX"/>
        </w:rPr>
        <w:t>1502</w:t>
      </w:r>
      <w:r w:rsidR="00005B2F" w:rsidRPr="000B336D">
        <w:rPr>
          <w:rFonts w:ascii="Palatino Linotype" w:hAnsi="Palatino Linotype" w:cs="Arial"/>
          <w:b/>
          <w:bCs/>
          <w:sz w:val="23"/>
          <w:szCs w:val="23"/>
          <w:lang w:eastAsia="es-MX"/>
        </w:rPr>
        <w:t>/INFOEM/IP/RR/202</w:t>
      </w:r>
      <w:r w:rsidR="00782E05" w:rsidRPr="000B336D">
        <w:rPr>
          <w:rFonts w:ascii="Palatino Linotype" w:hAnsi="Palatino Linotype" w:cs="Arial"/>
          <w:b/>
          <w:bCs/>
          <w:sz w:val="23"/>
          <w:szCs w:val="23"/>
          <w:lang w:eastAsia="es-MX"/>
        </w:rPr>
        <w:t>3</w:t>
      </w:r>
      <w:r w:rsidRPr="000B336D">
        <w:rPr>
          <w:rFonts w:ascii="Palatino Linotype" w:hAnsi="Palatino Linotype" w:cs="Arial"/>
          <w:sz w:val="24"/>
          <w:szCs w:val="24"/>
        </w:rPr>
        <w:t xml:space="preserve">, interpuestos </w:t>
      </w:r>
      <w:r w:rsidR="009C342E" w:rsidRPr="000B336D">
        <w:rPr>
          <w:rFonts w:ascii="Palatino Linotype" w:hAnsi="Palatino Linotype" w:cs="Arial"/>
          <w:sz w:val="24"/>
          <w:szCs w:val="24"/>
        </w:rPr>
        <w:t xml:space="preserve">por </w:t>
      </w:r>
      <w:r w:rsidR="00782E05" w:rsidRPr="000B336D">
        <w:rPr>
          <w:rFonts w:ascii="Palatino Linotype" w:hAnsi="Palatino Linotype" w:cs="Arial"/>
          <w:sz w:val="24"/>
          <w:szCs w:val="24"/>
        </w:rPr>
        <w:t>el</w:t>
      </w:r>
      <w:r w:rsidR="00596339" w:rsidRPr="000B336D">
        <w:rPr>
          <w:rFonts w:ascii="Palatino Linotype" w:hAnsi="Palatino Linotype" w:cs="Arial"/>
          <w:sz w:val="24"/>
          <w:szCs w:val="24"/>
        </w:rPr>
        <w:t xml:space="preserve"> </w:t>
      </w:r>
      <w:r w:rsidR="00596339" w:rsidRPr="000B336D">
        <w:rPr>
          <w:rFonts w:ascii="Palatino Linotype" w:hAnsi="Palatino Linotype" w:cs="Arial"/>
          <w:b/>
          <w:bCs/>
          <w:sz w:val="24"/>
          <w:szCs w:val="24"/>
        </w:rPr>
        <w:t xml:space="preserve">C. </w:t>
      </w:r>
      <w:r w:rsidR="000C515A">
        <w:rPr>
          <w:rFonts w:ascii="Palatino Linotype" w:hAnsi="Palatino Linotype" w:cs="Arial"/>
          <w:b/>
          <w:bCs/>
          <w:sz w:val="24"/>
          <w:szCs w:val="24"/>
        </w:rPr>
        <w:t>XXXXXXXXXXXXXXX</w:t>
      </w:r>
      <w:r w:rsidR="009C342E" w:rsidRPr="000B336D">
        <w:rPr>
          <w:rFonts w:ascii="Palatino Linotype" w:hAnsi="Palatino Linotype" w:cs="Arial"/>
          <w:sz w:val="24"/>
          <w:szCs w:val="24"/>
        </w:rPr>
        <w:t>, en lo sucesivo el</w:t>
      </w:r>
      <w:r w:rsidR="009C342E" w:rsidRPr="000B336D">
        <w:rPr>
          <w:rFonts w:ascii="Palatino Linotype" w:hAnsi="Palatino Linotype" w:cs="Arial"/>
          <w:b/>
          <w:sz w:val="24"/>
          <w:szCs w:val="24"/>
        </w:rPr>
        <w:t xml:space="preserve"> Recurrente</w:t>
      </w:r>
      <w:r w:rsidRPr="000B336D">
        <w:rPr>
          <w:rFonts w:ascii="Palatino Linotype" w:hAnsi="Palatino Linotype" w:cs="Arial"/>
          <w:sz w:val="24"/>
          <w:szCs w:val="24"/>
        </w:rPr>
        <w:t xml:space="preserve">, en contra de las respuestas del </w:t>
      </w:r>
      <w:r w:rsidR="00596339" w:rsidRPr="000B336D">
        <w:rPr>
          <w:rFonts w:ascii="Palatino Linotype" w:hAnsi="Palatino Linotype" w:cs="Arial"/>
          <w:b/>
          <w:sz w:val="24"/>
          <w:szCs w:val="24"/>
        </w:rPr>
        <w:t>Ayuntamiento de Toluca</w:t>
      </w:r>
      <w:r w:rsidRPr="000B336D">
        <w:rPr>
          <w:rFonts w:ascii="Palatino Linotype" w:hAnsi="Palatino Linotype" w:cs="Arial"/>
          <w:sz w:val="24"/>
          <w:szCs w:val="24"/>
        </w:rPr>
        <w:t>, en lo subsecuente</w:t>
      </w:r>
      <w:r w:rsidRPr="000B336D">
        <w:rPr>
          <w:rFonts w:ascii="Palatino Linotype" w:hAnsi="Palatino Linotype" w:cs="Arial"/>
          <w:b/>
          <w:sz w:val="24"/>
          <w:szCs w:val="24"/>
        </w:rPr>
        <w:t xml:space="preserve"> </w:t>
      </w:r>
      <w:r w:rsidR="009C342E" w:rsidRPr="000B336D">
        <w:rPr>
          <w:rFonts w:ascii="Palatino Linotype" w:hAnsi="Palatino Linotype" w:cs="Arial"/>
          <w:sz w:val="24"/>
          <w:szCs w:val="24"/>
        </w:rPr>
        <w:t>el</w:t>
      </w:r>
      <w:r w:rsidRPr="000B336D">
        <w:rPr>
          <w:rFonts w:ascii="Palatino Linotype" w:hAnsi="Palatino Linotype" w:cs="Arial"/>
          <w:b/>
          <w:sz w:val="24"/>
          <w:szCs w:val="24"/>
        </w:rPr>
        <w:t xml:space="preserve"> Sujeto Obligado</w:t>
      </w:r>
      <w:r w:rsidRPr="000B336D">
        <w:rPr>
          <w:rFonts w:ascii="Palatino Linotype" w:hAnsi="Palatino Linotype" w:cs="Arial"/>
          <w:sz w:val="24"/>
          <w:szCs w:val="24"/>
        </w:rPr>
        <w:t>,</w:t>
      </w:r>
      <w:r w:rsidRPr="000B336D">
        <w:rPr>
          <w:rFonts w:ascii="Palatino Linotype" w:hAnsi="Palatino Linotype" w:cs="Arial"/>
          <w:b/>
          <w:sz w:val="24"/>
          <w:szCs w:val="24"/>
        </w:rPr>
        <w:t xml:space="preserve"> </w:t>
      </w:r>
      <w:r w:rsidRPr="000B336D">
        <w:rPr>
          <w:rFonts w:ascii="Palatino Linotype" w:hAnsi="Palatino Linotype" w:cs="Arial"/>
          <w:sz w:val="24"/>
          <w:szCs w:val="24"/>
        </w:rPr>
        <w:t>se procede a dictar la presente resolución.</w:t>
      </w:r>
    </w:p>
    <w:p w14:paraId="26972F1B" w14:textId="77777777" w:rsidR="009D1905" w:rsidRPr="000B336D" w:rsidRDefault="009D1905" w:rsidP="004E7632">
      <w:pPr>
        <w:pStyle w:val="Sinespaciado"/>
        <w:jc w:val="both"/>
        <w:rPr>
          <w:rFonts w:ascii="Palatino Linotype" w:hAnsi="Palatino Linotype"/>
          <w:sz w:val="24"/>
        </w:rPr>
      </w:pPr>
    </w:p>
    <w:p w14:paraId="5FB314AB" w14:textId="77777777" w:rsidR="004E7632" w:rsidRPr="000B336D" w:rsidRDefault="004E7632" w:rsidP="004E7632">
      <w:pPr>
        <w:spacing w:after="0" w:line="360" w:lineRule="auto"/>
        <w:jc w:val="center"/>
        <w:rPr>
          <w:rFonts w:ascii="Palatino Linotype" w:hAnsi="Palatino Linotype"/>
          <w:b/>
          <w:sz w:val="28"/>
        </w:rPr>
      </w:pPr>
      <w:r w:rsidRPr="000B336D">
        <w:rPr>
          <w:rFonts w:ascii="Palatino Linotype" w:hAnsi="Palatino Linotype"/>
          <w:b/>
          <w:sz w:val="28"/>
        </w:rPr>
        <w:t>A N T E C E D E N T E S   D E L   A S U N T O</w:t>
      </w:r>
      <w:bookmarkStart w:id="0" w:name="_GoBack"/>
      <w:bookmarkEnd w:id="0"/>
    </w:p>
    <w:p w14:paraId="742CD363" w14:textId="77777777" w:rsidR="004E7632" w:rsidRPr="000B336D" w:rsidRDefault="004E7632" w:rsidP="004E7632">
      <w:pPr>
        <w:spacing w:after="0" w:line="360" w:lineRule="auto"/>
        <w:jc w:val="both"/>
        <w:rPr>
          <w:rFonts w:ascii="Palatino Linotype" w:hAnsi="Palatino Linotype" w:cs="Arial"/>
          <w:b/>
          <w:sz w:val="14"/>
        </w:rPr>
      </w:pPr>
    </w:p>
    <w:p w14:paraId="76B6730C" w14:textId="77777777" w:rsidR="004E7632" w:rsidRPr="000B336D" w:rsidRDefault="004E7632" w:rsidP="004E7632">
      <w:pPr>
        <w:spacing w:after="0" w:line="360" w:lineRule="auto"/>
        <w:jc w:val="both"/>
        <w:rPr>
          <w:rFonts w:ascii="Palatino Linotype" w:hAnsi="Palatino Linotype"/>
        </w:rPr>
      </w:pPr>
      <w:r w:rsidRPr="000B336D">
        <w:rPr>
          <w:rFonts w:ascii="Palatino Linotype" w:hAnsi="Palatino Linotype" w:cs="Arial"/>
          <w:b/>
          <w:sz w:val="28"/>
        </w:rPr>
        <w:t>PRIMERO.</w:t>
      </w:r>
      <w:r w:rsidRPr="000B336D">
        <w:rPr>
          <w:rFonts w:ascii="Palatino Linotype" w:hAnsi="Palatino Linotype" w:cs="Arial"/>
        </w:rPr>
        <w:t xml:space="preserve"> </w:t>
      </w:r>
      <w:r w:rsidRPr="000B336D">
        <w:rPr>
          <w:rFonts w:ascii="Palatino Linotype" w:hAnsi="Palatino Linotype"/>
          <w:b/>
          <w:sz w:val="28"/>
          <w:szCs w:val="28"/>
        </w:rPr>
        <w:t>De las Solicitudes de Información.</w:t>
      </w:r>
    </w:p>
    <w:p w14:paraId="2B3264B5" w14:textId="6BCA57DF" w:rsidR="00AF12FB" w:rsidRPr="000B336D" w:rsidRDefault="004E7632" w:rsidP="00F44AAE">
      <w:pPr>
        <w:spacing w:after="0" w:line="360" w:lineRule="auto"/>
        <w:jc w:val="both"/>
        <w:rPr>
          <w:rFonts w:ascii="Palatino Linotype" w:hAnsi="Palatino Linotype" w:cs="Arial"/>
          <w:sz w:val="24"/>
        </w:rPr>
      </w:pPr>
      <w:r w:rsidRPr="000B336D">
        <w:rPr>
          <w:rFonts w:ascii="Palatino Linotype" w:hAnsi="Palatino Linotype" w:cs="Arial"/>
          <w:sz w:val="24"/>
        </w:rPr>
        <w:t xml:space="preserve">Con fecha </w:t>
      </w:r>
      <w:r w:rsidR="00782E05" w:rsidRPr="000B336D">
        <w:rPr>
          <w:rFonts w:ascii="Palatino Linotype" w:hAnsi="Palatino Linotype" w:cs="Arial"/>
          <w:sz w:val="24"/>
        </w:rPr>
        <w:t>siete</w:t>
      </w:r>
      <w:r w:rsidR="00182F8E" w:rsidRPr="000B336D">
        <w:rPr>
          <w:rFonts w:ascii="Palatino Linotype" w:hAnsi="Palatino Linotype" w:cs="Arial"/>
          <w:sz w:val="24"/>
        </w:rPr>
        <w:t xml:space="preserve"> </w:t>
      </w:r>
      <w:r w:rsidR="00AF12FB" w:rsidRPr="000B336D">
        <w:rPr>
          <w:rFonts w:ascii="Palatino Linotype" w:hAnsi="Palatino Linotype" w:cs="Arial"/>
          <w:sz w:val="24"/>
        </w:rPr>
        <w:t>de febrero de</w:t>
      </w:r>
      <w:r w:rsidRPr="000B336D">
        <w:rPr>
          <w:rFonts w:ascii="Palatino Linotype" w:hAnsi="Palatino Linotype" w:cs="Arial"/>
          <w:sz w:val="24"/>
        </w:rPr>
        <w:t xml:space="preserve"> dos mil </w:t>
      </w:r>
      <w:r w:rsidR="00782E05" w:rsidRPr="000B336D">
        <w:rPr>
          <w:rFonts w:ascii="Palatino Linotype" w:hAnsi="Palatino Linotype" w:cs="Arial"/>
          <w:sz w:val="24"/>
        </w:rPr>
        <w:t>veintitrés</w:t>
      </w:r>
      <w:r w:rsidRPr="000B336D">
        <w:rPr>
          <w:rFonts w:ascii="Palatino Linotype" w:hAnsi="Palatino Linotype" w:cs="Arial"/>
          <w:sz w:val="24"/>
        </w:rPr>
        <w:t xml:space="preserve">, </w:t>
      </w:r>
      <w:r w:rsidR="00F50781" w:rsidRPr="000B336D">
        <w:rPr>
          <w:rFonts w:ascii="Palatino Linotype" w:hAnsi="Palatino Linotype" w:cs="Arial"/>
          <w:b/>
          <w:sz w:val="24"/>
        </w:rPr>
        <w:t>El</w:t>
      </w:r>
      <w:r w:rsidRPr="000B336D">
        <w:rPr>
          <w:rFonts w:ascii="Palatino Linotype" w:hAnsi="Palatino Linotype" w:cs="Arial"/>
          <w:b/>
          <w:sz w:val="24"/>
        </w:rPr>
        <w:t xml:space="preserve"> Recurrente</w:t>
      </w:r>
      <w:r w:rsidRPr="000B336D">
        <w:rPr>
          <w:rFonts w:ascii="Palatino Linotype" w:hAnsi="Palatino Linotype" w:cs="Arial"/>
          <w:sz w:val="24"/>
        </w:rPr>
        <w:t xml:space="preserve">, presentó a través del Sistema de Acceso a la Información Mexiquense </w:t>
      </w:r>
      <w:r w:rsidRPr="000B336D">
        <w:rPr>
          <w:rFonts w:ascii="Palatino Linotype" w:hAnsi="Palatino Linotype" w:cs="Arial"/>
          <w:b/>
          <w:sz w:val="24"/>
        </w:rPr>
        <w:t>(SAIMEX)</w:t>
      </w:r>
      <w:r w:rsidRPr="000B336D">
        <w:rPr>
          <w:rFonts w:ascii="Palatino Linotype" w:hAnsi="Palatino Linotype" w:cs="Arial"/>
          <w:sz w:val="24"/>
        </w:rPr>
        <w:t xml:space="preserve"> ante </w:t>
      </w:r>
      <w:r w:rsidRPr="000B336D">
        <w:rPr>
          <w:rFonts w:ascii="Palatino Linotype" w:hAnsi="Palatino Linotype" w:cs="Arial"/>
          <w:b/>
          <w:sz w:val="24"/>
        </w:rPr>
        <w:t>El Sujeto Obligado</w:t>
      </w:r>
      <w:r w:rsidRPr="000B336D">
        <w:rPr>
          <w:rFonts w:ascii="Palatino Linotype" w:hAnsi="Palatino Linotype" w:cs="Arial"/>
          <w:sz w:val="24"/>
        </w:rPr>
        <w:t>, las solicitudes de acceso a la información pública, registradas bajo los números de expediente</w:t>
      </w:r>
      <w:r w:rsidR="00F50781" w:rsidRPr="000B336D">
        <w:rPr>
          <w:rFonts w:ascii="Palatino Linotype" w:hAnsi="Palatino Linotype" w:cs="Arial"/>
          <w:b/>
          <w:sz w:val="24"/>
        </w:rPr>
        <w:t xml:space="preserve"> </w:t>
      </w:r>
      <w:bookmarkStart w:id="1" w:name="_Hlk99020054"/>
      <w:r w:rsidR="00182F8E" w:rsidRPr="000B336D">
        <w:rPr>
          <w:rFonts w:ascii="Palatino Linotype" w:hAnsi="Palatino Linotype" w:cs="Arial"/>
          <w:b/>
          <w:sz w:val="23"/>
          <w:szCs w:val="23"/>
        </w:rPr>
        <w:t>00</w:t>
      </w:r>
      <w:r w:rsidR="00782E05" w:rsidRPr="000B336D">
        <w:rPr>
          <w:rFonts w:ascii="Palatino Linotype" w:hAnsi="Palatino Linotype" w:cs="Arial"/>
          <w:b/>
          <w:sz w:val="23"/>
          <w:szCs w:val="23"/>
        </w:rPr>
        <w:t>393</w:t>
      </w:r>
      <w:r w:rsidR="00182F8E" w:rsidRPr="000B336D">
        <w:rPr>
          <w:rFonts w:ascii="Palatino Linotype" w:hAnsi="Palatino Linotype" w:cs="Arial"/>
          <w:b/>
          <w:sz w:val="23"/>
          <w:szCs w:val="23"/>
        </w:rPr>
        <w:t>/TOLUCA/IP/202</w:t>
      </w:r>
      <w:r w:rsidR="00782E05" w:rsidRPr="000B336D">
        <w:rPr>
          <w:rFonts w:ascii="Palatino Linotype" w:hAnsi="Palatino Linotype" w:cs="Arial"/>
          <w:b/>
          <w:sz w:val="23"/>
          <w:szCs w:val="23"/>
        </w:rPr>
        <w:t>3</w:t>
      </w:r>
      <w:r w:rsidR="00782E05" w:rsidRPr="000B336D">
        <w:rPr>
          <w:rFonts w:ascii="Palatino Linotype" w:hAnsi="Palatino Linotype" w:cs="Arial"/>
          <w:sz w:val="23"/>
          <w:szCs w:val="23"/>
        </w:rPr>
        <w:t xml:space="preserve">, </w:t>
      </w:r>
      <w:r w:rsidR="00782E05" w:rsidRPr="000B336D">
        <w:rPr>
          <w:rFonts w:ascii="Palatino Linotype" w:hAnsi="Palatino Linotype" w:cs="Arial"/>
          <w:b/>
          <w:sz w:val="23"/>
          <w:szCs w:val="23"/>
        </w:rPr>
        <w:t>00394/TOLUCA/IP/2023</w:t>
      </w:r>
      <w:r w:rsidR="00782E05" w:rsidRPr="000B336D">
        <w:rPr>
          <w:rFonts w:ascii="Palatino Linotype" w:hAnsi="Palatino Linotype" w:cs="Arial"/>
          <w:sz w:val="23"/>
          <w:szCs w:val="23"/>
        </w:rPr>
        <w:t xml:space="preserve">, </w:t>
      </w:r>
      <w:r w:rsidR="00782E05" w:rsidRPr="000B336D">
        <w:rPr>
          <w:rFonts w:ascii="Palatino Linotype" w:hAnsi="Palatino Linotype" w:cs="Arial"/>
          <w:b/>
          <w:sz w:val="23"/>
          <w:szCs w:val="23"/>
        </w:rPr>
        <w:t>00395/TOLUCA/IP/2023</w:t>
      </w:r>
      <w:r w:rsidR="00782E05" w:rsidRPr="000B336D">
        <w:rPr>
          <w:rFonts w:ascii="Palatino Linotype" w:hAnsi="Palatino Linotype" w:cs="Arial"/>
          <w:sz w:val="23"/>
          <w:szCs w:val="23"/>
        </w:rPr>
        <w:t xml:space="preserve">, </w:t>
      </w:r>
      <w:r w:rsidR="00782E05" w:rsidRPr="000B336D">
        <w:rPr>
          <w:rFonts w:ascii="Palatino Linotype" w:hAnsi="Palatino Linotype" w:cs="Arial"/>
          <w:b/>
          <w:sz w:val="23"/>
          <w:szCs w:val="23"/>
        </w:rPr>
        <w:t>00396/TOLUCA/IP/2023</w:t>
      </w:r>
      <w:r w:rsidR="00782E05" w:rsidRPr="000B336D">
        <w:rPr>
          <w:rFonts w:ascii="Palatino Linotype" w:hAnsi="Palatino Linotype" w:cs="Arial"/>
          <w:sz w:val="23"/>
          <w:szCs w:val="23"/>
        </w:rPr>
        <w:t>,</w:t>
      </w:r>
      <w:r w:rsidR="00782E05" w:rsidRPr="000B336D">
        <w:rPr>
          <w:rFonts w:ascii="Palatino Linotype" w:hAnsi="Palatino Linotype" w:cs="Arial"/>
          <w:b/>
          <w:sz w:val="23"/>
          <w:szCs w:val="23"/>
        </w:rPr>
        <w:t xml:space="preserve"> 00397/TOLUCA/IP/2023</w:t>
      </w:r>
      <w:r w:rsidR="00782E05" w:rsidRPr="000B336D">
        <w:rPr>
          <w:rFonts w:ascii="Palatino Linotype" w:hAnsi="Palatino Linotype" w:cs="Arial"/>
          <w:sz w:val="23"/>
          <w:szCs w:val="23"/>
        </w:rPr>
        <w:t xml:space="preserve">, </w:t>
      </w:r>
      <w:r w:rsidR="00782E05" w:rsidRPr="000B336D">
        <w:rPr>
          <w:rFonts w:ascii="Palatino Linotype" w:hAnsi="Palatino Linotype" w:cs="Arial"/>
          <w:b/>
          <w:sz w:val="23"/>
          <w:szCs w:val="23"/>
        </w:rPr>
        <w:t>00398/TOLUCA/IP/2023</w:t>
      </w:r>
      <w:r w:rsidR="00782E05" w:rsidRPr="000B336D">
        <w:rPr>
          <w:rFonts w:ascii="Palatino Linotype" w:hAnsi="Palatino Linotype" w:cs="Arial"/>
          <w:sz w:val="23"/>
          <w:szCs w:val="23"/>
        </w:rPr>
        <w:t xml:space="preserve">, </w:t>
      </w:r>
      <w:r w:rsidR="00782E05" w:rsidRPr="000B336D">
        <w:rPr>
          <w:rFonts w:ascii="Palatino Linotype" w:hAnsi="Palatino Linotype" w:cs="Arial"/>
          <w:b/>
          <w:sz w:val="23"/>
          <w:szCs w:val="23"/>
        </w:rPr>
        <w:t>00399/TOLUCA/IP/2023</w:t>
      </w:r>
      <w:r w:rsidR="00782E05" w:rsidRPr="000B336D">
        <w:rPr>
          <w:rFonts w:ascii="Palatino Linotype" w:hAnsi="Palatino Linotype" w:cs="Arial"/>
          <w:sz w:val="23"/>
          <w:szCs w:val="23"/>
        </w:rPr>
        <w:t xml:space="preserve"> </w:t>
      </w:r>
      <w:r w:rsidRPr="000B336D">
        <w:rPr>
          <w:rFonts w:ascii="Palatino Linotype" w:hAnsi="Palatino Linotype" w:cs="Arial"/>
          <w:sz w:val="24"/>
        </w:rPr>
        <w:t xml:space="preserve">y </w:t>
      </w:r>
      <w:bookmarkEnd w:id="1"/>
      <w:r w:rsidR="00782E05" w:rsidRPr="000B336D">
        <w:rPr>
          <w:rFonts w:ascii="Palatino Linotype" w:hAnsi="Palatino Linotype" w:cs="Arial"/>
          <w:b/>
          <w:sz w:val="23"/>
          <w:szCs w:val="23"/>
        </w:rPr>
        <w:t>0040</w:t>
      </w:r>
      <w:r w:rsidR="00182F8E" w:rsidRPr="000B336D">
        <w:rPr>
          <w:rFonts w:ascii="Palatino Linotype" w:hAnsi="Palatino Linotype" w:cs="Arial"/>
          <w:b/>
          <w:sz w:val="23"/>
          <w:szCs w:val="23"/>
        </w:rPr>
        <w:t>0/TOLUCA/IP/202</w:t>
      </w:r>
      <w:r w:rsidR="00782E05" w:rsidRPr="000B336D">
        <w:rPr>
          <w:rFonts w:ascii="Palatino Linotype" w:hAnsi="Palatino Linotype" w:cs="Arial"/>
          <w:b/>
          <w:sz w:val="23"/>
          <w:szCs w:val="23"/>
        </w:rPr>
        <w:t>3</w:t>
      </w:r>
      <w:r w:rsidRPr="000B336D">
        <w:rPr>
          <w:rFonts w:ascii="Palatino Linotype" w:hAnsi="Palatino Linotype" w:cs="Arial"/>
          <w:sz w:val="24"/>
          <w:lang w:eastAsia="es-MX"/>
        </w:rPr>
        <w:t>,</w:t>
      </w:r>
      <w:r w:rsidRPr="000B336D">
        <w:rPr>
          <w:rFonts w:ascii="Palatino Linotype" w:hAnsi="Palatino Linotype" w:cs="Arial"/>
          <w:b/>
          <w:sz w:val="24"/>
          <w:lang w:eastAsia="es-MX"/>
        </w:rPr>
        <w:t xml:space="preserve"> </w:t>
      </w:r>
      <w:r w:rsidRPr="000B336D">
        <w:rPr>
          <w:rFonts w:ascii="Palatino Linotype" w:hAnsi="Palatino Linotype" w:cs="Arial"/>
          <w:sz w:val="24"/>
        </w:rPr>
        <w:t>mediante las cuales solicitó información en el tenor siguiente:</w:t>
      </w:r>
    </w:p>
    <w:p w14:paraId="4C99EBC4" w14:textId="77777777" w:rsidR="00782E05" w:rsidRPr="000B336D" w:rsidRDefault="00782E05" w:rsidP="00782E05">
      <w:pPr>
        <w:pStyle w:val="Sinespaciado"/>
      </w:pPr>
    </w:p>
    <w:p w14:paraId="54757F5A" w14:textId="77777777" w:rsidR="00F44AAE" w:rsidRPr="000B336D"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249"/>
        <w:gridCol w:w="5763"/>
      </w:tblGrid>
      <w:tr w:rsidR="00F44AAE" w:rsidRPr="000B336D" w14:paraId="7300FC90" w14:textId="77777777" w:rsidTr="002852DC">
        <w:trPr>
          <w:trHeight w:val="696"/>
          <w:tblHeader/>
        </w:trPr>
        <w:tc>
          <w:tcPr>
            <w:tcW w:w="3256" w:type="dxa"/>
            <w:shd w:val="clear" w:color="auto" w:fill="D9D9D9" w:themeFill="background1" w:themeFillShade="D9"/>
            <w:vAlign w:val="center"/>
          </w:tcPr>
          <w:p w14:paraId="4680DE6E" w14:textId="15D89847" w:rsidR="00F44AAE" w:rsidRPr="000B336D" w:rsidRDefault="00F44AAE" w:rsidP="000B462C">
            <w:pPr>
              <w:jc w:val="center"/>
              <w:rPr>
                <w:rFonts w:ascii="Palatino Linotype" w:hAnsi="Palatino Linotype" w:cs="Arial"/>
                <w:b/>
                <w:i/>
              </w:rPr>
            </w:pPr>
            <w:r w:rsidRPr="000B336D">
              <w:rPr>
                <w:rFonts w:ascii="Palatino Linotype" w:hAnsi="Palatino Linotype" w:cs="Arial"/>
                <w:b/>
                <w:i/>
              </w:rPr>
              <w:lastRenderedPageBreak/>
              <w:t xml:space="preserve">Número de </w:t>
            </w:r>
            <w:r w:rsidR="0089782A" w:rsidRPr="000B336D">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0B336D" w:rsidRDefault="00F44AAE" w:rsidP="000B462C">
            <w:pPr>
              <w:jc w:val="center"/>
              <w:rPr>
                <w:rFonts w:ascii="Palatino Linotype" w:hAnsi="Palatino Linotype" w:cs="Arial"/>
                <w:b/>
                <w:i/>
              </w:rPr>
            </w:pPr>
            <w:r w:rsidRPr="000B336D">
              <w:rPr>
                <w:rFonts w:ascii="Palatino Linotype" w:hAnsi="Palatino Linotype" w:cs="Arial"/>
                <w:b/>
                <w:i/>
              </w:rPr>
              <w:t>Descripción clara y precisa de la información solicitada</w:t>
            </w:r>
          </w:p>
        </w:tc>
      </w:tr>
      <w:tr w:rsidR="00F44AAE" w:rsidRPr="000B336D" w14:paraId="6E220859" w14:textId="77777777" w:rsidTr="002852DC">
        <w:trPr>
          <w:trHeight w:val="460"/>
        </w:trPr>
        <w:tc>
          <w:tcPr>
            <w:tcW w:w="3256" w:type="dxa"/>
            <w:vAlign w:val="center"/>
          </w:tcPr>
          <w:p w14:paraId="07E603AC" w14:textId="58C66322" w:rsidR="00F44AAE" w:rsidRPr="000B336D" w:rsidRDefault="00782E05" w:rsidP="00782E05">
            <w:pPr>
              <w:jc w:val="center"/>
              <w:rPr>
                <w:rFonts w:ascii="Palatino Linotype" w:hAnsi="Palatino Linotype" w:cs="Arial"/>
                <w:b/>
              </w:rPr>
            </w:pPr>
            <w:bookmarkStart w:id="2" w:name="_Hlk99021051"/>
            <w:r w:rsidRPr="000B336D">
              <w:rPr>
                <w:rFonts w:ascii="Palatino Linotype" w:hAnsi="Palatino Linotype" w:cs="Arial"/>
                <w:b/>
              </w:rPr>
              <w:t xml:space="preserve">00393/TOLUCA/IP/2023 </w:t>
            </w:r>
          </w:p>
        </w:tc>
        <w:tc>
          <w:tcPr>
            <w:tcW w:w="5806" w:type="dxa"/>
            <w:vAlign w:val="center"/>
          </w:tcPr>
          <w:p w14:paraId="1E278B91" w14:textId="3CA24D4F" w:rsidR="00F44AAE" w:rsidRPr="000B336D" w:rsidRDefault="00782E05" w:rsidP="000B462C">
            <w:pPr>
              <w:jc w:val="both"/>
              <w:rPr>
                <w:rFonts w:ascii="Palatino Linotype" w:hAnsi="Palatino Linotype" w:cs="Arial"/>
                <w:i/>
                <w:sz w:val="24"/>
              </w:rPr>
            </w:pPr>
            <w:r w:rsidRPr="000B336D">
              <w:rPr>
                <w:rFonts w:ascii="Palatino Linotype" w:hAnsi="Palatino Linotype" w:cs="Arial"/>
                <w:i/>
              </w:rPr>
              <w:t>“Solicito todos los oficios en los que los servidores públicos habilitados solicitaron al Comité de Transparencia la clasificación como información reservada del 15 de enero al 31 de mayo de 2022” (Sic).</w:t>
            </w:r>
            <w:r w:rsidRPr="000B336D">
              <w:rPr>
                <w:rFonts w:ascii="Palatino Linotype" w:hAnsi="Palatino Linotype" w:cs="Arial"/>
                <w:i/>
                <w:sz w:val="24"/>
              </w:rPr>
              <w:t xml:space="preserve"> </w:t>
            </w:r>
          </w:p>
        </w:tc>
      </w:tr>
      <w:tr w:rsidR="00782E05" w:rsidRPr="000B336D" w14:paraId="767AEED5" w14:textId="77777777" w:rsidTr="002852DC">
        <w:trPr>
          <w:trHeight w:val="410"/>
        </w:trPr>
        <w:tc>
          <w:tcPr>
            <w:tcW w:w="3256" w:type="dxa"/>
            <w:vAlign w:val="center"/>
          </w:tcPr>
          <w:p w14:paraId="2AA733E5" w14:textId="59E8F330" w:rsidR="00782E05" w:rsidRPr="000B336D" w:rsidRDefault="00782E05" w:rsidP="00782E05">
            <w:pPr>
              <w:jc w:val="center"/>
              <w:rPr>
                <w:rFonts w:ascii="Palatino Linotype" w:hAnsi="Palatino Linotype" w:cs="Arial"/>
                <w:b/>
                <w:i/>
              </w:rPr>
            </w:pPr>
            <w:r w:rsidRPr="000B336D">
              <w:rPr>
                <w:rFonts w:ascii="Palatino Linotype" w:hAnsi="Palatino Linotype" w:cs="Arial"/>
                <w:b/>
              </w:rPr>
              <w:t>00394/TOLUCA/IP/2023</w:t>
            </w:r>
          </w:p>
        </w:tc>
        <w:tc>
          <w:tcPr>
            <w:tcW w:w="5806" w:type="dxa"/>
          </w:tcPr>
          <w:p w14:paraId="6B7EB1E1" w14:textId="430D398A" w:rsidR="00782E05" w:rsidRPr="000B336D" w:rsidRDefault="00782E05" w:rsidP="00782E05">
            <w:pPr>
              <w:jc w:val="both"/>
              <w:rPr>
                <w:rFonts w:ascii="Palatino Linotype" w:hAnsi="Palatino Linotype" w:cs="Arial"/>
                <w:i/>
                <w:sz w:val="20"/>
              </w:rPr>
            </w:pPr>
            <w:r w:rsidRPr="000B336D">
              <w:rPr>
                <w:rFonts w:ascii="Palatino Linotype" w:hAnsi="Palatino Linotype" w:cs="Arial"/>
                <w:i/>
              </w:rPr>
              <w:t>“</w:t>
            </w:r>
            <w:r w:rsidR="007C7C86" w:rsidRPr="000B336D">
              <w:rPr>
                <w:rFonts w:ascii="Palatino Linotype" w:hAnsi="Palatino Linotype" w:cs="Arial"/>
                <w:i/>
              </w:rPr>
              <w:t>Solicito todos los oficios en los que los servidores públicos habilitados solicitaron al Comité de Transparencia la clasificación como información reservada 05 de abril al 30 de septiembre de 2022</w:t>
            </w:r>
            <w:r w:rsidRPr="000B336D">
              <w:rPr>
                <w:rFonts w:ascii="Palatino Linotype" w:hAnsi="Palatino Linotype" w:cs="Arial"/>
                <w:i/>
              </w:rPr>
              <w:t>” (Sic).</w:t>
            </w:r>
            <w:r w:rsidRPr="000B336D">
              <w:rPr>
                <w:rFonts w:ascii="Palatino Linotype" w:hAnsi="Palatino Linotype" w:cs="Arial"/>
                <w:i/>
                <w:sz w:val="24"/>
              </w:rPr>
              <w:t xml:space="preserve"> </w:t>
            </w:r>
          </w:p>
        </w:tc>
      </w:tr>
      <w:tr w:rsidR="00782E05" w:rsidRPr="000B336D" w14:paraId="753BB1EF" w14:textId="77777777" w:rsidTr="002852DC">
        <w:trPr>
          <w:trHeight w:val="410"/>
        </w:trPr>
        <w:tc>
          <w:tcPr>
            <w:tcW w:w="3256" w:type="dxa"/>
            <w:vAlign w:val="center"/>
          </w:tcPr>
          <w:p w14:paraId="3B6E4251" w14:textId="3AEA3D8D" w:rsidR="00782E05" w:rsidRPr="000B336D" w:rsidRDefault="00782E05" w:rsidP="00782E05">
            <w:pPr>
              <w:jc w:val="center"/>
              <w:rPr>
                <w:rFonts w:ascii="Palatino Linotype" w:hAnsi="Palatino Linotype" w:cs="Arial"/>
                <w:b/>
              </w:rPr>
            </w:pPr>
            <w:r w:rsidRPr="000B336D">
              <w:rPr>
                <w:rFonts w:ascii="Palatino Linotype" w:hAnsi="Palatino Linotype" w:cs="Arial"/>
                <w:b/>
              </w:rPr>
              <w:t>00395/TOLUCA/IP/2023</w:t>
            </w:r>
          </w:p>
        </w:tc>
        <w:tc>
          <w:tcPr>
            <w:tcW w:w="5806" w:type="dxa"/>
          </w:tcPr>
          <w:p w14:paraId="0FF2EB5B" w14:textId="73D98A90" w:rsidR="00782E05" w:rsidRPr="000B336D" w:rsidRDefault="00782E05" w:rsidP="00782E05">
            <w:pPr>
              <w:jc w:val="both"/>
              <w:rPr>
                <w:rFonts w:ascii="Palatino Linotype" w:hAnsi="Palatino Linotype" w:cs="Arial"/>
                <w:i/>
                <w:sz w:val="20"/>
              </w:rPr>
            </w:pPr>
            <w:r w:rsidRPr="000B336D">
              <w:rPr>
                <w:rFonts w:ascii="Palatino Linotype" w:hAnsi="Palatino Linotype" w:cs="Arial"/>
                <w:i/>
              </w:rPr>
              <w:t>“</w:t>
            </w:r>
            <w:r w:rsidR="007C7C86" w:rsidRPr="000B336D">
              <w:rPr>
                <w:rFonts w:ascii="Palatino Linotype" w:hAnsi="Palatino Linotype" w:cs="Arial"/>
                <w:i/>
              </w:rPr>
              <w:t>Solicito todos los oficios en los que los servidores públicos habilitados solicitaron al Comité de Transparencia la clasificación como información reservada del 24 de febrero al 30 de octubre de 2022</w:t>
            </w:r>
            <w:r w:rsidRPr="000B336D">
              <w:rPr>
                <w:rFonts w:ascii="Palatino Linotype" w:hAnsi="Palatino Linotype" w:cs="Arial"/>
                <w:i/>
              </w:rPr>
              <w:t>” (Sic).</w:t>
            </w:r>
            <w:r w:rsidRPr="000B336D">
              <w:rPr>
                <w:rFonts w:ascii="Palatino Linotype" w:hAnsi="Palatino Linotype" w:cs="Arial"/>
                <w:i/>
                <w:sz w:val="24"/>
              </w:rPr>
              <w:t xml:space="preserve"> </w:t>
            </w:r>
          </w:p>
        </w:tc>
      </w:tr>
      <w:tr w:rsidR="00782E05" w:rsidRPr="000B336D" w14:paraId="5E7DB5BB" w14:textId="77777777" w:rsidTr="002852DC">
        <w:trPr>
          <w:trHeight w:val="410"/>
        </w:trPr>
        <w:tc>
          <w:tcPr>
            <w:tcW w:w="3256" w:type="dxa"/>
            <w:vAlign w:val="center"/>
          </w:tcPr>
          <w:p w14:paraId="33CC8549" w14:textId="1439F53C" w:rsidR="00782E05" w:rsidRPr="000B336D" w:rsidRDefault="00782E05" w:rsidP="00782E05">
            <w:pPr>
              <w:jc w:val="center"/>
              <w:rPr>
                <w:rFonts w:ascii="Palatino Linotype" w:hAnsi="Palatino Linotype" w:cs="Arial"/>
                <w:b/>
              </w:rPr>
            </w:pPr>
            <w:r w:rsidRPr="000B336D">
              <w:rPr>
                <w:rFonts w:ascii="Palatino Linotype" w:hAnsi="Palatino Linotype" w:cs="Arial"/>
                <w:b/>
              </w:rPr>
              <w:t>00396/TOLUCA/IP/2023</w:t>
            </w:r>
          </w:p>
        </w:tc>
        <w:tc>
          <w:tcPr>
            <w:tcW w:w="5806" w:type="dxa"/>
          </w:tcPr>
          <w:p w14:paraId="4822149D" w14:textId="566FDB72" w:rsidR="00782E05" w:rsidRPr="000B336D" w:rsidRDefault="00782E05" w:rsidP="00782E05">
            <w:pPr>
              <w:jc w:val="both"/>
              <w:rPr>
                <w:rFonts w:ascii="Palatino Linotype" w:hAnsi="Palatino Linotype" w:cs="Arial"/>
                <w:i/>
                <w:sz w:val="20"/>
              </w:rPr>
            </w:pPr>
            <w:r w:rsidRPr="000B336D">
              <w:rPr>
                <w:rFonts w:ascii="Palatino Linotype" w:hAnsi="Palatino Linotype" w:cs="Arial"/>
                <w:i/>
              </w:rPr>
              <w:t>“</w:t>
            </w:r>
            <w:r w:rsidR="007C7C86" w:rsidRPr="000B336D">
              <w:rPr>
                <w:rFonts w:ascii="Palatino Linotype" w:hAnsi="Palatino Linotype" w:cs="Arial"/>
                <w:i/>
              </w:rPr>
              <w:t>Solicito todos los oficios en los que los servidores públicos habilitados solicitaron al Comité de Transparencia la clasificación como información confidencial en partes del 15 de enero al 31 de mayo de 2022</w:t>
            </w:r>
            <w:r w:rsidRPr="000B336D">
              <w:rPr>
                <w:rFonts w:ascii="Palatino Linotype" w:hAnsi="Palatino Linotype" w:cs="Arial"/>
                <w:i/>
              </w:rPr>
              <w:t>” (Sic).</w:t>
            </w:r>
            <w:r w:rsidRPr="000B336D">
              <w:rPr>
                <w:rFonts w:ascii="Palatino Linotype" w:hAnsi="Palatino Linotype" w:cs="Arial"/>
                <w:i/>
                <w:sz w:val="24"/>
              </w:rPr>
              <w:t xml:space="preserve"> </w:t>
            </w:r>
          </w:p>
        </w:tc>
      </w:tr>
      <w:tr w:rsidR="00782E05" w:rsidRPr="000B336D" w14:paraId="2EE2E655" w14:textId="77777777" w:rsidTr="002852DC">
        <w:trPr>
          <w:trHeight w:val="410"/>
        </w:trPr>
        <w:tc>
          <w:tcPr>
            <w:tcW w:w="3256" w:type="dxa"/>
            <w:vAlign w:val="center"/>
          </w:tcPr>
          <w:p w14:paraId="2222F19A" w14:textId="127F2AE1" w:rsidR="00782E05" w:rsidRPr="000B336D" w:rsidRDefault="00782E05" w:rsidP="00782E05">
            <w:pPr>
              <w:jc w:val="center"/>
              <w:rPr>
                <w:rFonts w:ascii="Palatino Linotype" w:hAnsi="Palatino Linotype" w:cs="Arial"/>
                <w:b/>
              </w:rPr>
            </w:pPr>
            <w:r w:rsidRPr="000B336D">
              <w:rPr>
                <w:rFonts w:ascii="Palatino Linotype" w:hAnsi="Palatino Linotype" w:cs="Arial"/>
                <w:b/>
              </w:rPr>
              <w:t>00397/TOLUCA/IP/2023</w:t>
            </w:r>
          </w:p>
        </w:tc>
        <w:tc>
          <w:tcPr>
            <w:tcW w:w="5806" w:type="dxa"/>
          </w:tcPr>
          <w:p w14:paraId="319B5399" w14:textId="5E3905BE" w:rsidR="00782E05" w:rsidRPr="000B336D" w:rsidRDefault="00782E05" w:rsidP="00782E05">
            <w:pPr>
              <w:jc w:val="both"/>
              <w:rPr>
                <w:rFonts w:ascii="Palatino Linotype" w:hAnsi="Palatino Linotype" w:cs="Arial"/>
                <w:i/>
                <w:sz w:val="20"/>
              </w:rPr>
            </w:pPr>
            <w:r w:rsidRPr="000B336D">
              <w:rPr>
                <w:rFonts w:ascii="Palatino Linotype" w:hAnsi="Palatino Linotype" w:cs="Arial"/>
                <w:i/>
              </w:rPr>
              <w:t>“</w:t>
            </w:r>
            <w:r w:rsidR="007C7C86" w:rsidRPr="000B336D">
              <w:rPr>
                <w:rFonts w:ascii="Palatino Linotype" w:hAnsi="Palatino Linotype" w:cs="Arial"/>
                <w:i/>
              </w:rPr>
              <w:t>Solicito todos los oficios en los que los servidores públicos habilitados solicitaron al Comité de Transparencia la clasificación como información confidencial en partes del 20 de abril al 30 de octubre de 2022</w:t>
            </w:r>
            <w:r w:rsidRPr="000B336D">
              <w:rPr>
                <w:rFonts w:ascii="Palatino Linotype" w:hAnsi="Palatino Linotype" w:cs="Arial"/>
                <w:i/>
              </w:rPr>
              <w:t>” (Sic).</w:t>
            </w:r>
            <w:r w:rsidRPr="000B336D">
              <w:rPr>
                <w:rFonts w:ascii="Palatino Linotype" w:hAnsi="Palatino Linotype" w:cs="Arial"/>
                <w:i/>
                <w:sz w:val="24"/>
              </w:rPr>
              <w:t xml:space="preserve"> </w:t>
            </w:r>
          </w:p>
        </w:tc>
      </w:tr>
      <w:tr w:rsidR="00782E05" w:rsidRPr="000B336D" w14:paraId="5ACDC518" w14:textId="77777777" w:rsidTr="002852DC">
        <w:trPr>
          <w:trHeight w:val="410"/>
        </w:trPr>
        <w:tc>
          <w:tcPr>
            <w:tcW w:w="3256" w:type="dxa"/>
            <w:vAlign w:val="center"/>
          </w:tcPr>
          <w:p w14:paraId="39B26DD0" w14:textId="337E1279" w:rsidR="00782E05" w:rsidRPr="000B336D" w:rsidRDefault="00782E05" w:rsidP="00782E05">
            <w:pPr>
              <w:jc w:val="center"/>
              <w:rPr>
                <w:rFonts w:ascii="Palatino Linotype" w:hAnsi="Palatino Linotype" w:cs="Arial"/>
                <w:b/>
              </w:rPr>
            </w:pPr>
            <w:r w:rsidRPr="000B336D">
              <w:rPr>
                <w:rFonts w:ascii="Palatino Linotype" w:hAnsi="Palatino Linotype" w:cs="Arial"/>
                <w:b/>
              </w:rPr>
              <w:t>00398/TOLUCA/IP/2023</w:t>
            </w:r>
          </w:p>
        </w:tc>
        <w:tc>
          <w:tcPr>
            <w:tcW w:w="5806" w:type="dxa"/>
          </w:tcPr>
          <w:p w14:paraId="0D2B8D06" w14:textId="2AF2A0EC" w:rsidR="00782E05" w:rsidRPr="000B336D" w:rsidRDefault="00782E05" w:rsidP="00782E05">
            <w:pPr>
              <w:jc w:val="both"/>
              <w:rPr>
                <w:rFonts w:ascii="Palatino Linotype" w:hAnsi="Palatino Linotype" w:cs="Arial"/>
                <w:i/>
                <w:sz w:val="20"/>
              </w:rPr>
            </w:pPr>
            <w:r w:rsidRPr="000B336D">
              <w:rPr>
                <w:rFonts w:ascii="Palatino Linotype" w:hAnsi="Palatino Linotype" w:cs="Arial"/>
                <w:i/>
              </w:rPr>
              <w:t>“</w:t>
            </w:r>
            <w:r w:rsidR="007C7C86" w:rsidRPr="000B336D">
              <w:rPr>
                <w:rFonts w:ascii="Palatino Linotype" w:hAnsi="Palatino Linotype" w:cs="Arial"/>
                <w:i/>
              </w:rPr>
              <w:t>Solicito todos los oficios en los que los servidores públicos habilitados solicitaron al Comité de Transparencia la clasificación como información confidencial en partes del 18 de marzo al 30 de noviembre de 2022</w:t>
            </w:r>
            <w:r w:rsidRPr="000B336D">
              <w:rPr>
                <w:rFonts w:ascii="Palatino Linotype" w:hAnsi="Palatino Linotype" w:cs="Arial"/>
                <w:i/>
              </w:rPr>
              <w:t>” (Sic).</w:t>
            </w:r>
            <w:r w:rsidRPr="000B336D">
              <w:rPr>
                <w:rFonts w:ascii="Palatino Linotype" w:hAnsi="Palatino Linotype" w:cs="Arial"/>
                <w:i/>
                <w:sz w:val="24"/>
              </w:rPr>
              <w:t xml:space="preserve"> </w:t>
            </w:r>
          </w:p>
        </w:tc>
      </w:tr>
      <w:tr w:rsidR="00782E05" w:rsidRPr="000B336D" w14:paraId="3A7E0C79" w14:textId="77777777" w:rsidTr="002852DC">
        <w:trPr>
          <w:trHeight w:val="410"/>
        </w:trPr>
        <w:tc>
          <w:tcPr>
            <w:tcW w:w="3256" w:type="dxa"/>
            <w:vAlign w:val="center"/>
          </w:tcPr>
          <w:p w14:paraId="1448E42F" w14:textId="24F6D4B5" w:rsidR="00782E05" w:rsidRPr="000B336D" w:rsidRDefault="00782E05" w:rsidP="00782E05">
            <w:pPr>
              <w:jc w:val="center"/>
              <w:rPr>
                <w:rFonts w:ascii="Palatino Linotype" w:hAnsi="Palatino Linotype" w:cs="Arial"/>
                <w:b/>
              </w:rPr>
            </w:pPr>
            <w:r w:rsidRPr="000B336D">
              <w:rPr>
                <w:rFonts w:ascii="Palatino Linotype" w:hAnsi="Palatino Linotype" w:cs="Arial"/>
                <w:b/>
              </w:rPr>
              <w:t>00399/TOLUCA/IP/2023</w:t>
            </w:r>
          </w:p>
        </w:tc>
        <w:tc>
          <w:tcPr>
            <w:tcW w:w="5806" w:type="dxa"/>
          </w:tcPr>
          <w:p w14:paraId="4B669C11" w14:textId="37D4B589" w:rsidR="00782E05" w:rsidRPr="000B336D" w:rsidRDefault="00782E05" w:rsidP="00782E05">
            <w:pPr>
              <w:jc w:val="both"/>
              <w:rPr>
                <w:rFonts w:ascii="Palatino Linotype" w:hAnsi="Palatino Linotype" w:cs="Arial"/>
                <w:i/>
                <w:sz w:val="20"/>
              </w:rPr>
            </w:pPr>
            <w:r w:rsidRPr="000B336D">
              <w:rPr>
                <w:rFonts w:ascii="Palatino Linotype" w:hAnsi="Palatino Linotype" w:cs="Arial"/>
                <w:i/>
              </w:rPr>
              <w:t>“</w:t>
            </w:r>
            <w:r w:rsidR="007C7C86" w:rsidRPr="000B336D">
              <w:rPr>
                <w:rFonts w:ascii="Palatino Linotype" w:hAnsi="Palatino Linotype" w:cs="Arial"/>
                <w:i/>
              </w:rPr>
              <w:t>Buenas noches, solicito conocer la evidencia documental de todos los acuerdos del Comité de Transparencia en los que se aprobó la clasificación de información como reservada del 21 de febrero al 30 de junio de 2022</w:t>
            </w:r>
            <w:r w:rsidRPr="000B336D">
              <w:rPr>
                <w:rFonts w:ascii="Palatino Linotype" w:hAnsi="Palatino Linotype" w:cs="Arial"/>
                <w:i/>
              </w:rPr>
              <w:t>” (Sic).</w:t>
            </w:r>
            <w:r w:rsidRPr="000B336D">
              <w:rPr>
                <w:rFonts w:ascii="Palatino Linotype" w:hAnsi="Palatino Linotype" w:cs="Arial"/>
                <w:i/>
                <w:sz w:val="24"/>
              </w:rPr>
              <w:t xml:space="preserve"> </w:t>
            </w:r>
          </w:p>
        </w:tc>
      </w:tr>
      <w:tr w:rsidR="00782E05" w:rsidRPr="000B336D" w14:paraId="6E7BFB5F" w14:textId="77777777" w:rsidTr="002852DC">
        <w:trPr>
          <w:trHeight w:val="410"/>
        </w:trPr>
        <w:tc>
          <w:tcPr>
            <w:tcW w:w="3256" w:type="dxa"/>
            <w:vAlign w:val="center"/>
          </w:tcPr>
          <w:p w14:paraId="0DF386AD" w14:textId="3C5386FA" w:rsidR="00782E05" w:rsidRPr="000B336D" w:rsidRDefault="00782E05" w:rsidP="00782E05">
            <w:pPr>
              <w:jc w:val="center"/>
              <w:rPr>
                <w:rFonts w:ascii="Palatino Linotype" w:hAnsi="Palatino Linotype" w:cs="Arial"/>
                <w:b/>
              </w:rPr>
            </w:pPr>
            <w:r w:rsidRPr="000B336D">
              <w:rPr>
                <w:rFonts w:ascii="Palatino Linotype" w:hAnsi="Palatino Linotype" w:cs="Arial"/>
                <w:b/>
              </w:rPr>
              <w:t>00400/TOLUCA/IP/2023</w:t>
            </w:r>
          </w:p>
        </w:tc>
        <w:tc>
          <w:tcPr>
            <w:tcW w:w="5806" w:type="dxa"/>
          </w:tcPr>
          <w:p w14:paraId="52825ECF" w14:textId="38164C23" w:rsidR="00782E05" w:rsidRPr="000B336D" w:rsidRDefault="00782E05" w:rsidP="00782E05">
            <w:pPr>
              <w:jc w:val="both"/>
              <w:rPr>
                <w:rFonts w:ascii="Palatino Linotype" w:hAnsi="Palatino Linotype" w:cs="Arial"/>
                <w:i/>
                <w:sz w:val="20"/>
              </w:rPr>
            </w:pPr>
            <w:r w:rsidRPr="000B336D">
              <w:rPr>
                <w:rFonts w:ascii="Palatino Linotype" w:hAnsi="Palatino Linotype" w:cs="Arial"/>
                <w:i/>
              </w:rPr>
              <w:t>“</w:t>
            </w:r>
            <w:r w:rsidR="007C7C86" w:rsidRPr="000B336D">
              <w:rPr>
                <w:rFonts w:ascii="Palatino Linotype" w:hAnsi="Palatino Linotype" w:cs="Arial"/>
                <w:i/>
              </w:rPr>
              <w:t>Buenas noches, solicito conocer la evidencia documental de todos los acuerdos del Comité de Transparencia en los que se aprobó la clasificación de información como reservada del 21 de abril al 30 de septiembre de 2022</w:t>
            </w:r>
            <w:r w:rsidRPr="000B336D">
              <w:rPr>
                <w:rFonts w:ascii="Palatino Linotype" w:hAnsi="Palatino Linotype" w:cs="Arial"/>
                <w:i/>
              </w:rPr>
              <w:t>” (Sic).</w:t>
            </w:r>
            <w:r w:rsidRPr="000B336D">
              <w:rPr>
                <w:rFonts w:ascii="Palatino Linotype" w:hAnsi="Palatino Linotype" w:cs="Arial"/>
                <w:i/>
                <w:sz w:val="24"/>
              </w:rPr>
              <w:t xml:space="preserve"> </w:t>
            </w:r>
          </w:p>
        </w:tc>
      </w:tr>
      <w:bookmarkEnd w:id="2"/>
    </w:tbl>
    <w:p w14:paraId="42BF6615" w14:textId="77777777" w:rsidR="009C342E" w:rsidRPr="000B336D" w:rsidRDefault="009C342E" w:rsidP="000B462C">
      <w:pPr>
        <w:rPr>
          <w:rFonts w:ascii="Palatino Linotype" w:hAnsi="Palatino Linotype"/>
          <w:sz w:val="18"/>
          <w:lang w:val="es-ES_tradnl"/>
        </w:rPr>
      </w:pPr>
    </w:p>
    <w:p w14:paraId="6D568474" w14:textId="58559A82" w:rsidR="00F50781" w:rsidRPr="000B336D" w:rsidRDefault="00BA610B" w:rsidP="004D03A1">
      <w:pPr>
        <w:pStyle w:val="Prrafodelista"/>
        <w:numPr>
          <w:ilvl w:val="0"/>
          <w:numId w:val="2"/>
        </w:numPr>
        <w:rPr>
          <w:rFonts w:ascii="Palatino Linotype" w:hAnsi="Palatino Linotype"/>
          <w:lang w:val="es-ES_tradnl"/>
        </w:rPr>
      </w:pPr>
      <w:r w:rsidRPr="000B336D">
        <w:rPr>
          <w:rFonts w:ascii="Palatino Linotype" w:hAnsi="Palatino Linotype"/>
          <w:b/>
          <w:lang w:val="es-ES_tradnl"/>
        </w:rPr>
        <w:t>MODALIDAD DE ENTREGA:</w:t>
      </w:r>
      <w:r w:rsidRPr="000B336D">
        <w:rPr>
          <w:rFonts w:ascii="Palatino Linotype" w:hAnsi="Palatino Linotype"/>
          <w:lang w:val="es-ES_tradnl"/>
        </w:rPr>
        <w:t xml:space="preserve"> A través del </w:t>
      </w:r>
      <w:r w:rsidRPr="000B336D">
        <w:rPr>
          <w:rFonts w:ascii="Palatino Linotype" w:hAnsi="Palatino Linotype"/>
          <w:b/>
          <w:lang w:val="es-ES_tradnl"/>
        </w:rPr>
        <w:t>SAIMEX</w:t>
      </w:r>
      <w:r w:rsidRPr="000B336D">
        <w:rPr>
          <w:rFonts w:ascii="Palatino Linotype" w:hAnsi="Palatino Linotype"/>
          <w:lang w:val="es-ES_tradnl"/>
        </w:rPr>
        <w:t xml:space="preserve">, en </w:t>
      </w:r>
      <w:r w:rsidR="00782E05" w:rsidRPr="000B336D">
        <w:rPr>
          <w:rFonts w:ascii="Palatino Linotype" w:hAnsi="Palatino Linotype"/>
          <w:lang w:val="es-ES_tradnl"/>
        </w:rPr>
        <w:t>todos los</w:t>
      </w:r>
      <w:r w:rsidR="000B462C" w:rsidRPr="000B336D">
        <w:rPr>
          <w:rFonts w:ascii="Palatino Linotype" w:hAnsi="Palatino Linotype"/>
          <w:lang w:val="es-ES_tradnl"/>
        </w:rPr>
        <w:t xml:space="preserve"> </w:t>
      </w:r>
      <w:r w:rsidRPr="000B336D">
        <w:rPr>
          <w:rFonts w:ascii="Palatino Linotype" w:hAnsi="Palatino Linotype"/>
          <w:lang w:val="es-ES_tradnl"/>
        </w:rPr>
        <w:t>casos.</w:t>
      </w:r>
    </w:p>
    <w:p w14:paraId="0A20E9A9" w14:textId="77777777" w:rsidR="00777288" w:rsidRPr="000B336D" w:rsidRDefault="00777288" w:rsidP="00F65B7D">
      <w:pPr>
        <w:spacing w:after="0" w:line="360" w:lineRule="auto"/>
        <w:jc w:val="both"/>
        <w:rPr>
          <w:rFonts w:ascii="Palatino Linotype" w:hAnsi="Palatino Linotype" w:cs="Arial"/>
          <w:b/>
          <w:sz w:val="28"/>
        </w:rPr>
      </w:pPr>
    </w:p>
    <w:p w14:paraId="03737826" w14:textId="37259BAA" w:rsidR="007C103E" w:rsidRPr="000B336D" w:rsidRDefault="007C7C86" w:rsidP="007C103E">
      <w:pPr>
        <w:spacing w:after="0" w:line="360" w:lineRule="auto"/>
        <w:jc w:val="both"/>
        <w:rPr>
          <w:rFonts w:ascii="Palatino Linotype" w:eastAsia="Times New Roman" w:hAnsi="Palatino Linotype" w:cs="Arial"/>
          <w:b/>
          <w:sz w:val="28"/>
          <w:szCs w:val="24"/>
          <w:lang w:val="es-ES" w:eastAsia="es-ES"/>
        </w:rPr>
      </w:pPr>
      <w:r w:rsidRPr="000B336D">
        <w:rPr>
          <w:rFonts w:ascii="Palatino Linotype" w:eastAsia="Times New Roman" w:hAnsi="Palatino Linotype" w:cs="Arial"/>
          <w:b/>
          <w:sz w:val="28"/>
          <w:szCs w:val="24"/>
          <w:lang w:val="es-ES" w:eastAsia="es-ES"/>
        </w:rPr>
        <w:lastRenderedPageBreak/>
        <w:t>SEGUND</w:t>
      </w:r>
      <w:r w:rsidR="007C103E" w:rsidRPr="000B336D">
        <w:rPr>
          <w:rFonts w:ascii="Palatino Linotype" w:eastAsia="Times New Roman" w:hAnsi="Palatino Linotype" w:cs="Arial"/>
          <w:b/>
          <w:sz w:val="28"/>
          <w:szCs w:val="24"/>
          <w:lang w:val="es-ES" w:eastAsia="es-ES"/>
        </w:rPr>
        <w:t xml:space="preserve">O. De la solicitud de prórroga del Sujeto Obligado. </w:t>
      </w:r>
    </w:p>
    <w:p w14:paraId="7FD50D29" w14:textId="2276CFB0" w:rsidR="007C103E" w:rsidRPr="000B336D" w:rsidRDefault="007C103E" w:rsidP="007C103E">
      <w:pPr>
        <w:spacing w:after="0" w:line="360" w:lineRule="auto"/>
        <w:jc w:val="both"/>
        <w:rPr>
          <w:rFonts w:ascii="Palatino Linotype" w:eastAsia="Times New Roman" w:hAnsi="Palatino Linotype" w:cs="Arial"/>
          <w:sz w:val="24"/>
          <w:szCs w:val="24"/>
          <w:lang w:val="es-ES" w:eastAsia="es-ES"/>
        </w:rPr>
      </w:pPr>
      <w:r w:rsidRPr="000B336D">
        <w:rPr>
          <w:rFonts w:ascii="Palatino Linotype" w:eastAsia="Times New Roman" w:hAnsi="Palatino Linotype" w:cs="Arial"/>
          <w:sz w:val="24"/>
          <w:szCs w:val="24"/>
          <w:lang w:val="es-ES" w:eastAsia="es-ES"/>
        </w:rPr>
        <w:t>En fecha veinti</w:t>
      </w:r>
      <w:r w:rsidR="007C7C86" w:rsidRPr="000B336D">
        <w:rPr>
          <w:rFonts w:ascii="Palatino Linotype" w:eastAsia="Times New Roman" w:hAnsi="Palatino Linotype" w:cs="Arial"/>
          <w:sz w:val="24"/>
          <w:szCs w:val="24"/>
          <w:lang w:val="es-ES" w:eastAsia="es-ES"/>
        </w:rPr>
        <w:t>cuatro</w:t>
      </w:r>
      <w:r w:rsidRPr="000B336D">
        <w:rPr>
          <w:rFonts w:ascii="Palatino Linotype" w:eastAsia="Times New Roman" w:hAnsi="Palatino Linotype" w:cs="Arial"/>
          <w:sz w:val="24"/>
          <w:szCs w:val="24"/>
          <w:lang w:val="es-ES" w:eastAsia="es-ES"/>
        </w:rPr>
        <w:t xml:space="preserve"> de febrero</w:t>
      </w:r>
      <w:r w:rsidR="007C7C86" w:rsidRPr="000B336D">
        <w:rPr>
          <w:rFonts w:ascii="Palatino Linotype" w:eastAsia="Times New Roman" w:hAnsi="Palatino Linotype" w:cs="Arial"/>
          <w:sz w:val="24"/>
          <w:szCs w:val="24"/>
          <w:lang w:val="es-ES" w:eastAsia="es-ES"/>
        </w:rPr>
        <w:t xml:space="preserve"> de dos mil veintitrés</w:t>
      </w:r>
      <w:r w:rsidRPr="000B336D">
        <w:rPr>
          <w:rFonts w:ascii="Palatino Linotype" w:eastAsia="Times New Roman" w:hAnsi="Palatino Linotype" w:cs="Arial"/>
          <w:sz w:val="24"/>
          <w:szCs w:val="24"/>
          <w:lang w:val="es-ES" w:eastAsia="es-ES"/>
        </w:rPr>
        <w:t xml:space="preserve">, </w:t>
      </w:r>
      <w:r w:rsidRPr="000B336D">
        <w:rPr>
          <w:rFonts w:ascii="Palatino Linotype" w:eastAsia="Times New Roman" w:hAnsi="Palatino Linotype" w:cs="Arial"/>
          <w:b/>
          <w:sz w:val="24"/>
          <w:szCs w:val="24"/>
          <w:lang w:val="es-ES" w:eastAsia="es-ES"/>
        </w:rPr>
        <w:t>El Sujeto Obligado</w:t>
      </w:r>
      <w:r w:rsidRPr="000B336D">
        <w:rPr>
          <w:rFonts w:ascii="Palatino Linotype" w:eastAsia="Times New Roman" w:hAnsi="Palatino Linotype" w:cs="Arial"/>
          <w:sz w:val="24"/>
          <w:szCs w:val="24"/>
          <w:lang w:val="es-ES" w:eastAsia="es-ES"/>
        </w:rPr>
        <w:t xml:space="preserve"> solicitó con fundamento en el artículo 163, de la Ley de Transparencia y Acceso a la Información Pública del Estado de México y Municipios, una prórroga de </w:t>
      </w:r>
      <w:r w:rsidR="007C7C86" w:rsidRPr="000B336D">
        <w:rPr>
          <w:rFonts w:ascii="Palatino Linotype" w:eastAsia="Times New Roman" w:hAnsi="Palatino Linotype" w:cs="Arial"/>
          <w:sz w:val="24"/>
          <w:szCs w:val="24"/>
          <w:lang w:val="es-ES" w:eastAsia="es-ES"/>
        </w:rPr>
        <w:t>7</w:t>
      </w:r>
      <w:r w:rsidRPr="000B336D">
        <w:rPr>
          <w:rFonts w:ascii="Palatino Linotype" w:eastAsia="Times New Roman" w:hAnsi="Palatino Linotype" w:cs="Arial"/>
          <w:sz w:val="24"/>
          <w:szCs w:val="24"/>
          <w:lang w:val="es-ES" w:eastAsia="es-ES"/>
        </w:rPr>
        <w:t xml:space="preserve"> días hábiles para atender las solicitudes de información, en los siguientes términos:</w:t>
      </w:r>
    </w:p>
    <w:p w14:paraId="2B66E96A" w14:textId="77777777" w:rsidR="007C103E" w:rsidRPr="000B336D" w:rsidRDefault="007C103E" w:rsidP="007C103E">
      <w:pPr>
        <w:spacing w:after="0" w:line="240" w:lineRule="auto"/>
        <w:rPr>
          <w:rFonts w:ascii="Times New Roman" w:eastAsia="Times New Roman" w:hAnsi="Times New Roman" w:cs="Times New Roman"/>
          <w:sz w:val="24"/>
          <w:szCs w:val="24"/>
          <w:lang w:eastAsia="es-ES"/>
        </w:rPr>
      </w:pPr>
    </w:p>
    <w:p w14:paraId="2AD60ED8" w14:textId="77777777" w:rsidR="007C7C86" w:rsidRPr="000B336D" w:rsidRDefault="007C103E" w:rsidP="007C7C86">
      <w:pPr>
        <w:spacing w:after="0" w:line="240" w:lineRule="auto"/>
        <w:ind w:left="567" w:right="567"/>
        <w:jc w:val="both"/>
        <w:rPr>
          <w:rFonts w:ascii="Palatino Linotype" w:eastAsia="Times New Roman" w:hAnsi="Palatino Linotype" w:cs="Times New Roman"/>
          <w:i/>
          <w:lang w:val="es-ES" w:eastAsia="es-MX"/>
        </w:rPr>
      </w:pPr>
      <w:r w:rsidRPr="000B336D">
        <w:rPr>
          <w:rFonts w:ascii="Palatino Linotype" w:eastAsia="Times New Roman" w:hAnsi="Palatino Linotype" w:cs="Times New Roman"/>
          <w:i/>
          <w:lang w:val="es-ES" w:eastAsia="es-MX"/>
        </w:rPr>
        <w:t>“</w:t>
      </w:r>
      <w:r w:rsidR="007C7C86" w:rsidRPr="000B336D">
        <w:rPr>
          <w:rFonts w:ascii="Palatino Linotype" w:eastAsia="Times New Roman" w:hAnsi="Palatino Linotype" w:cs="Times New Roman"/>
          <w:i/>
          <w:lang w:val="es-ES"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10D56F0" w14:textId="77777777" w:rsidR="007C7C86" w:rsidRPr="000B336D" w:rsidRDefault="007C7C86" w:rsidP="007C7C86">
      <w:pPr>
        <w:spacing w:after="0" w:line="240" w:lineRule="auto"/>
        <w:ind w:left="567" w:right="567"/>
        <w:jc w:val="both"/>
        <w:rPr>
          <w:rFonts w:ascii="Palatino Linotype" w:eastAsia="Times New Roman" w:hAnsi="Palatino Linotype" w:cs="Times New Roman"/>
          <w:i/>
          <w:lang w:val="es-ES" w:eastAsia="es-MX"/>
        </w:rPr>
      </w:pPr>
    </w:p>
    <w:p w14:paraId="710446E3" w14:textId="77777777" w:rsidR="007C7C86" w:rsidRPr="000B336D" w:rsidRDefault="007C7C86" w:rsidP="007C7C86">
      <w:pPr>
        <w:spacing w:after="0" w:line="240" w:lineRule="auto"/>
        <w:ind w:left="567" w:right="567"/>
        <w:jc w:val="both"/>
        <w:rPr>
          <w:rFonts w:ascii="Palatino Linotype" w:eastAsia="Times New Roman" w:hAnsi="Palatino Linotype" w:cs="Times New Roman"/>
          <w:i/>
          <w:lang w:val="es-ES" w:eastAsia="es-MX"/>
        </w:rPr>
      </w:pPr>
      <w:r w:rsidRPr="000B336D">
        <w:rPr>
          <w:rFonts w:ascii="Palatino Linotype" w:eastAsia="Times New Roman" w:hAnsi="Palatino Linotype" w:cs="Times New Roman"/>
          <w:i/>
          <w:lang w:val="es-ES" w:eastAsia="es-MX"/>
        </w:rPr>
        <w:t>De conformidad con lo establecido en el artículo 163, segundo párrafo de la Ley de Transparencia y Acceso a la Información Pública del estado de México y Municipios, me permito comentar que se solicitó la prórroga por siete días hábiles para dar atención a la solicitud de información con folio 00400/TOLUCA/IP/2023, misma que quedo establecida en el Acta de la Centésima Cuadragésima Novena Sesión Extraordinaria del Comité de Transparencia del Municipio de Toluca, Administración 2022-2024.</w:t>
      </w:r>
    </w:p>
    <w:p w14:paraId="57CD268E" w14:textId="77777777" w:rsidR="007C7C86" w:rsidRPr="000B336D" w:rsidRDefault="007C7C86" w:rsidP="007C7C86">
      <w:pPr>
        <w:spacing w:after="0" w:line="240" w:lineRule="auto"/>
        <w:ind w:left="567" w:right="567"/>
        <w:jc w:val="both"/>
        <w:rPr>
          <w:rFonts w:ascii="Palatino Linotype" w:eastAsia="Times New Roman" w:hAnsi="Palatino Linotype" w:cs="Times New Roman"/>
          <w:i/>
          <w:lang w:val="es-ES" w:eastAsia="es-MX"/>
        </w:rPr>
      </w:pPr>
    </w:p>
    <w:p w14:paraId="4C206B2D" w14:textId="77777777" w:rsidR="007C7C86" w:rsidRPr="000B336D" w:rsidRDefault="007C7C86" w:rsidP="007C7C86">
      <w:pPr>
        <w:spacing w:after="0" w:line="240" w:lineRule="auto"/>
        <w:ind w:left="567" w:right="567"/>
        <w:jc w:val="both"/>
        <w:rPr>
          <w:rFonts w:ascii="Palatino Linotype" w:eastAsia="Times New Roman" w:hAnsi="Palatino Linotype" w:cs="Times New Roman"/>
          <w:i/>
          <w:lang w:val="es-ES" w:eastAsia="es-MX"/>
        </w:rPr>
      </w:pPr>
      <w:r w:rsidRPr="000B336D">
        <w:rPr>
          <w:rFonts w:ascii="Palatino Linotype" w:eastAsia="Times New Roman" w:hAnsi="Palatino Linotype" w:cs="Times New Roman"/>
          <w:i/>
          <w:lang w:val="es-ES" w:eastAsia="es-MX"/>
        </w:rPr>
        <w:t>Lic. Norma Sofía Pérez Martínez</w:t>
      </w:r>
    </w:p>
    <w:p w14:paraId="71D29C27" w14:textId="139A78F9" w:rsidR="007C103E" w:rsidRPr="000B336D" w:rsidRDefault="007C7C86" w:rsidP="002852DC">
      <w:pPr>
        <w:spacing w:after="0" w:line="240" w:lineRule="auto"/>
        <w:ind w:left="567" w:right="567"/>
        <w:jc w:val="both"/>
        <w:rPr>
          <w:rFonts w:ascii="Palatino Linotype" w:eastAsia="Times New Roman" w:hAnsi="Palatino Linotype" w:cs="Times New Roman"/>
          <w:i/>
          <w:lang w:val="es-ES" w:eastAsia="es-MX"/>
        </w:rPr>
      </w:pPr>
      <w:r w:rsidRPr="000B336D">
        <w:rPr>
          <w:rFonts w:ascii="Palatino Linotype" w:eastAsia="Times New Roman" w:hAnsi="Palatino Linotype" w:cs="Times New Roman"/>
          <w:i/>
          <w:lang w:val="es-ES" w:eastAsia="es-MX"/>
        </w:rPr>
        <w:t>Responsable de la Unidad de Transparencia</w:t>
      </w:r>
      <w:r w:rsidR="007C103E" w:rsidRPr="000B336D">
        <w:rPr>
          <w:rFonts w:ascii="Palatino Linotype" w:eastAsia="Times New Roman" w:hAnsi="Palatino Linotype" w:cs="Times New Roman"/>
          <w:i/>
          <w:lang w:val="es-ES" w:eastAsia="es-MX"/>
        </w:rPr>
        <w:t>”</w:t>
      </w:r>
      <w:r w:rsidRPr="000B336D">
        <w:rPr>
          <w:rFonts w:ascii="Palatino Linotype" w:eastAsia="Times New Roman" w:hAnsi="Palatino Linotype" w:cs="Times New Roman"/>
          <w:i/>
          <w:lang w:val="es-ES" w:eastAsia="es-MX"/>
        </w:rPr>
        <w:t xml:space="preserve"> (Sic). </w:t>
      </w:r>
    </w:p>
    <w:p w14:paraId="281FB3C3" w14:textId="77777777" w:rsidR="002852DC" w:rsidRPr="000B336D" w:rsidRDefault="002852DC" w:rsidP="002852DC">
      <w:pPr>
        <w:spacing w:after="0" w:line="240" w:lineRule="auto"/>
        <w:ind w:left="567" w:right="567"/>
        <w:jc w:val="both"/>
        <w:rPr>
          <w:rFonts w:ascii="Palatino Linotype" w:eastAsia="Times New Roman" w:hAnsi="Palatino Linotype" w:cs="Times New Roman"/>
          <w:i/>
          <w:lang w:val="es-ES" w:eastAsia="es-MX"/>
        </w:rPr>
      </w:pPr>
    </w:p>
    <w:p w14:paraId="37BD6F8B" w14:textId="0ABD3FD0" w:rsidR="007C103E" w:rsidRPr="000B336D" w:rsidRDefault="007C7C86" w:rsidP="007C7C86">
      <w:pPr>
        <w:spacing w:after="0" w:line="360" w:lineRule="auto"/>
        <w:jc w:val="both"/>
        <w:rPr>
          <w:rFonts w:ascii="Palatino Linotype" w:hAnsi="Palatino Linotype" w:cs="Arial"/>
          <w:sz w:val="24"/>
          <w:szCs w:val="24"/>
        </w:rPr>
      </w:pPr>
      <w:r w:rsidRPr="000B336D">
        <w:rPr>
          <w:rFonts w:ascii="Palatino Linotype" w:hAnsi="Palatino Linotype" w:cs="Arial"/>
          <w:sz w:val="24"/>
          <w:szCs w:val="24"/>
        </w:rPr>
        <w:t xml:space="preserve">El </w:t>
      </w:r>
      <w:r w:rsidRPr="000B336D">
        <w:rPr>
          <w:rFonts w:ascii="Palatino Linotype" w:hAnsi="Palatino Linotype" w:cs="Arial"/>
          <w:b/>
          <w:sz w:val="24"/>
          <w:szCs w:val="24"/>
        </w:rPr>
        <w:t>Sujeto Obligado</w:t>
      </w:r>
      <w:r w:rsidRPr="000B336D">
        <w:rPr>
          <w:rFonts w:ascii="Palatino Linotype" w:hAnsi="Palatino Linotype" w:cs="Arial"/>
          <w:sz w:val="24"/>
          <w:szCs w:val="24"/>
        </w:rPr>
        <w:t xml:space="preserve"> adjuntó</w:t>
      </w:r>
      <w:r w:rsidR="007C103E" w:rsidRPr="000B336D">
        <w:rPr>
          <w:rFonts w:ascii="Palatino Linotype" w:hAnsi="Palatino Linotype" w:cs="Arial"/>
          <w:sz w:val="24"/>
          <w:szCs w:val="24"/>
        </w:rPr>
        <w:t xml:space="preserve"> a dicha solicitud de prórroga, </w:t>
      </w:r>
      <w:r w:rsidRPr="000B336D">
        <w:rPr>
          <w:rFonts w:ascii="Palatino Linotype" w:hAnsi="Palatino Linotype" w:cs="Arial"/>
          <w:sz w:val="24"/>
          <w:szCs w:val="24"/>
        </w:rPr>
        <w:t>los</w:t>
      </w:r>
      <w:r w:rsidR="007C103E" w:rsidRPr="000B336D">
        <w:rPr>
          <w:rFonts w:ascii="Palatino Linotype" w:hAnsi="Palatino Linotype" w:cs="Arial"/>
          <w:sz w:val="24"/>
          <w:szCs w:val="24"/>
        </w:rPr>
        <w:t xml:space="preserve"> archivo</w:t>
      </w:r>
      <w:r w:rsidRPr="000B336D">
        <w:rPr>
          <w:rFonts w:ascii="Palatino Linotype" w:hAnsi="Palatino Linotype" w:cs="Arial"/>
          <w:sz w:val="24"/>
          <w:szCs w:val="24"/>
        </w:rPr>
        <w:t>s</w:t>
      </w:r>
      <w:r w:rsidR="007C103E" w:rsidRPr="000B336D">
        <w:rPr>
          <w:rFonts w:ascii="Palatino Linotype" w:hAnsi="Palatino Linotype" w:cs="Arial"/>
          <w:sz w:val="24"/>
          <w:szCs w:val="24"/>
        </w:rPr>
        <w:t xml:space="preserve"> electrónico</w:t>
      </w:r>
      <w:r w:rsidRPr="000B336D">
        <w:rPr>
          <w:rFonts w:ascii="Palatino Linotype" w:hAnsi="Palatino Linotype" w:cs="Arial"/>
          <w:sz w:val="24"/>
          <w:szCs w:val="24"/>
        </w:rPr>
        <w:t>s</w:t>
      </w:r>
      <w:r w:rsidR="007C103E" w:rsidRPr="000B336D">
        <w:rPr>
          <w:rFonts w:ascii="Palatino Linotype" w:hAnsi="Palatino Linotype" w:cs="Arial"/>
          <w:sz w:val="24"/>
          <w:szCs w:val="24"/>
        </w:rPr>
        <w:t xml:space="preserve"> denominado</w:t>
      </w:r>
      <w:r w:rsidRPr="000B336D">
        <w:rPr>
          <w:rFonts w:ascii="Palatino Linotype" w:hAnsi="Palatino Linotype" w:cs="Arial"/>
          <w:sz w:val="24"/>
          <w:szCs w:val="24"/>
        </w:rPr>
        <w:t>s</w:t>
      </w:r>
      <w:r w:rsidR="007C103E" w:rsidRPr="000B336D">
        <w:rPr>
          <w:rFonts w:ascii="Palatino Linotype" w:hAnsi="Palatino Linotype" w:cs="Arial"/>
          <w:sz w:val="24"/>
          <w:szCs w:val="24"/>
        </w:rPr>
        <w:t xml:space="preserve"> </w:t>
      </w:r>
      <w:r w:rsidR="007C103E" w:rsidRPr="000B336D">
        <w:rPr>
          <w:rFonts w:ascii="Palatino Linotype" w:hAnsi="Palatino Linotype" w:cs="Arial"/>
          <w:i/>
          <w:sz w:val="24"/>
          <w:szCs w:val="24"/>
        </w:rPr>
        <w:t>“</w:t>
      </w:r>
      <w:r w:rsidRPr="000B336D">
        <w:rPr>
          <w:rFonts w:ascii="Palatino Linotype" w:hAnsi="Palatino Linotype" w:cs="Arial"/>
          <w:i/>
          <w:sz w:val="24"/>
          <w:szCs w:val="24"/>
        </w:rPr>
        <w:t xml:space="preserve">Centésima Cuadragésima Novena Sesión </w:t>
      </w:r>
      <w:proofErr w:type="spellStart"/>
      <w:r w:rsidRPr="000B336D">
        <w:rPr>
          <w:rFonts w:ascii="Palatino Linotype" w:hAnsi="Palatino Linotype" w:cs="Arial"/>
          <w:i/>
          <w:sz w:val="24"/>
          <w:szCs w:val="24"/>
        </w:rPr>
        <w:t>Extraordibria</w:t>
      </w:r>
      <w:proofErr w:type="spellEnd"/>
      <w:r w:rsidRPr="000B336D">
        <w:rPr>
          <w:rFonts w:ascii="Palatino Linotype" w:hAnsi="Palatino Linotype" w:cs="Arial"/>
          <w:i/>
          <w:sz w:val="24"/>
          <w:szCs w:val="24"/>
        </w:rPr>
        <w:t xml:space="preserve"> 2023...</w:t>
      </w:r>
      <w:proofErr w:type="spellStart"/>
      <w:r w:rsidRPr="000B336D">
        <w:rPr>
          <w:rFonts w:ascii="Palatino Linotype" w:hAnsi="Palatino Linotype" w:cs="Arial"/>
          <w:i/>
          <w:sz w:val="24"/>
          <w:szCs w:val="24"/>
        </w:rPr>
        <w:t>pdf</w:t>
      </w:r>
      <w:proofErr w:type="spellEnd"/>
      <w:r w:rsidR="007C103E" w:rsidRPr="000B336D">
        <w:rPr>
          <w:rFonts w:ascii="Palatino Linotype" w:hAnsi="Palatino Linotype" w:cs="Arial"/>
          <w:i/>
          <w:sz w:val="24"/>
          <w:szCs w:val="24"/>
        </w:rPr>
        <w:t>”</w:t>
      </w:r>
      <w:r w:rsidRPr="000B336D">
        <w:rPr>
          <w:rFonts w:ascii="Palatino Linotype" w:hAnsi="Palatino Linotype" w:cs="Arial"/>
          <w:sz w:val="24"/>
          <w:szCs w:val="24"/>
        </w:rPr>
        <w:t>;</w:t>
      </w:r>
      <w:r w:rsidR="007C103E" w:rsidRPr="000B336D">
        <w:rPr>
          <w:rFonts w:ascii="Palatino Linotype" w:hAnsi="Palatino Linotype" w:cs="Arial"/>
          <w:sz w:val="24"/>
          <w:szCs w:val="24"/>
        </w:rPr>
        <w:t xml:space="preserve"> cuyo contenido es la aprobación de la prórroga del Comité de Transparencia del </w:t>
      </w:r>
      <w:r w:rsidR="007C103E" w:rsidRPr="000B336D">
        <w:rPr>
          <w:rFonts w:ascii="Palatino Linotype" w:hAnsi="Palatino Linotype" w:cs="Arial"/>
          <w:b/>
          <w:sz w:val="24"/>
          <w:szCs w:val="24"/>
        </w:rPr>
        <w:t>Sujeto Obligado</w:t>
      </w:r>
      <w:r w:rsidR="007C103E" w:rsidRPr="000B336D">
        <w:rPr>
          <w:rFonts w:ascii="Palatino Linotype" w:hAnsi="Palatino Linotype" w:cs="Arial"/>
          <w:sz w:val="24"/>
          <w:szCs w:val="24"/>
        </w:rPr>
        <w:t xml:space="preserve">. </w:t>
      </w:r>
    </w:p>
    <w:p w14:paraId="5AE5619F" w14:textId="77777777" w:rsidR="007C103E" w:rsidRPr="000B336D" w:rsidRDefault="007C103E" w:rsidP="004E7632">
      <w:pPr>
        <w:spacing w:after="0" w:line="360" w:lineRule="auto"/>
        <w:jc w:val="both"/>
        <w:rPr>
          <w:rFonts w:ascii="Palatino Linotype" w:hAnsi="Palatino Linotype" w:cs="Arial"/>
          <w:b/>
          <w:sz w:val="24"/>
          <w:szCs w:val="20"/>
        </w:rPr>
      </w:pPr>
    </w:p>
    <w:p w14:paraId="38B807D1" w14:textId="1084F8D1" w:rsidR="004E7632" w:rsidRPr="000B336D" w:rsidRDefault="007C7C86" w:rsidP="004E7632">
      <w:pPr>
        <w:spacing w:after="0" w:line="360" w:lineRule="auto"/>
        <w:jc w:val="both"/>
        <w:rPr>
          <w:rFonts w:ascii="Palatino Linotype" w:hAnsi="Palatino Linotype" w:cs="Arial"/>
          <w:b/>
          <w:sz w:val="28"/>
        </w:rPr>
      </w:pPr>
      <w:r w:rsidRPr="000B336D">
        <w:rPr>
          <w:rFonts w:ascii="Palatino Linotype" w:hAnsi="Palatino Linotype" w:cs="Arial"/>
          <w:b/>
          <w:sz w:val="28"/>
        </w:rPr>
        <w:t>TERCERO</w:t>
      </w:r>
      <w:r w:rsidR="004E7632" w:rsidRPr="000B336D">
        <w:rPr>
          <w:rFonts w:ascii="Palatino Linotype" w:hAnsi="Palatino Linotype" w:cs="Arial"/>
          <w:b/>
          <w:sz w:val="28"/>
        </w:rPr>
        <w:t xml:space="preserve">. </w:t>
      </w:r>
      <w:r w:rsidR="004E7632" w:rsidRPr="000B336D">
        <w:rPr>
          <w:rFonts w:ascii="Palatino Linotype" w:hAnsi="Palatino Linotype" w:cs="Arial"/>
          <w:b/>
          <w:sz w:val="28"/>
          <w:szCs w:val="20"/>
        </w:rPr>
        <w:t>De las respuestas del Sujeto Obligado.</w:t>
      </w:r>
    </w:p>
    <w:p w14:paraId="28CCFD08" w14:textId="27E3F2EE" w:rsidR="004E7632" w:rsidRPr="000B336D" w:rsidRDefault="004E7632" w:rsidP="007C7C86">
      <w:pPr>
        <w:spacing w:after="0" w:line="360" w:lineRule="auto"/>
        <w:jc w:val="both"/>
        <w:rPr>
          <w:rFonts w:ascii="Palatino Linotype" w:hAnsi="Palatino Linotype" w:cs="Arial"/>
          <w:b/>
          <w:sz w:val="28"/>
        </w:rPr>
      </w:pPr>
      <w:r w:rsidRPr="000B336D">
        <w:rPr>
          <w:rFonts w:ascii="Palatino Linotype" w:hAnsi="Palatino Linotype" w:cs="Arial"/>
          <w:sz w:val="24"/>
        </w:rPr>
        <w:t xml:space="preserve">En el expediente electrónico </w:t>
      </w:r>
      <w:r w:rsidRPr="000B336D">
        <w:rPr>
          <w:rFonts w:ascii="Palatino Linotype" w:hAnsi="Palatino Linotype" w:cs="Arial"/>
          <w:b/>
          <w:sz w:val="24"/>
        </w:rPr>
        <w:t>SAIMEX</w:t>
      </w:r>
      <w:r w:rsidRPr="000B336D">
        <w:rPr>
          <w:rFonts w:ascii="Palatino Linotype" w:hAnsi="Palatino Linotype" w:cs="Arial"/>
          <w:sz w:val="24"/>
        </w:rPr>
        <w:t xml:space="preserve">, se aprecia que </w:t>
      </w:r>
      <w:r w:rsidR="00BA63DA" w:rsidRPr="000B336D">
        <w:rPr>
          <w:rFonts w:ascii="Palatino Linotype" w:hAnsi="Palatino Linotype" w:cs="Arial"/>
          <w:sz w:val="24"/>
        </w:rPr>
        <w:t>el día</w:t>
      </w:r>
      <w:r w:rsidR="00777288" w:rsidRPr="000B336D">
        <w:rPr>
          <w:rFonts w:ascii="Palatino Linotype" w:hAnsi="Palatino Linotype" w:cs="Arial"/>
          <w:sz w:val="24"/>
        </w:rPr>
        <w:t xml:space="preserve"> </w:t>
      </w:r>
      <w:r w:rsidR="007C7C86" w:rsidRPr="000B336D">
        <w:rPr>
          <w:rFonts w:ascii="Palatino Linotype" w:hAnsi="Palatino Linotype" w:cs="Arial"/>
          <w:sz w:val="24"/>
        </w:rPr>
        <w:t>diecisiete</w:t>
      </w:r>
      <w:r w:rsidR="008F7598" w:rsidRPr="000B336D">
        <w:rPr>
          <w:rFonts w:ascii="Palatino Linotype" w:hAnsi="Palatino Linotype" w:cs="Arial"/>
          <w:sz w:val="24"/>
        </w:rPr>
        <w:t xml:space="preserve"> de marzo</w:t>
      </w:r>
      <w:r w:rsidR="009C342E" w:rsidRPr="000B336D">
        <w:rPr>
          <w:rFonts w:ascii="Palatino Linotype" w:hAnsi="Palatino Linotype" w:cs="Arial"/>
          <w:sz w:val="24"/>
        </w:rPr>
        <w:t xml:space="preserve"> </w:t>
      </w:r>
      <w:r w:rsidRPr="000B336D">
        <w:rPr>
          <w:rFonts w:ascii="Palatino Linotype" w:hAnsi="Palatino Linotype" w:cs="Arial"/>
          <w:sz w:val="24"/>
        </w:rPr>
        <w:t xml:space="preserve">de dos mil </w:t>
      </w:r>
      <w:r w:rsidR="007C7C86" w:rsidRPr="000B336D">
        <w:rPr>
          <w:rFonts w:ascii="Palatino Linotype" w:hAnsi="Palatino Linotype" w:cs="Arial"/>
          <w:sz w:val="24"/>
        </w:rPr>
        <w:t>veintitrés</w:t>
      </w:r>
      <w:r w:rsidRPr="000B336D">
        <w:rPr>
          <w:rFonts w:ascii="Palatino Linotype" w:hAnsi="Palatino Linotype" w:cs="Arial"/>
          <w:sz w:val="24"/>
        </w:rPr>
        <w:t xml:space="preserve">, </w:t>
      </w:r>
      <w:r w:rsidRPr="000B336D">
        <w:rPr>
          <w:rFonts w:ascii="Palatino Linotype" w:hAnsi="Palatino Linotype" w:cs="Arial"/>
          <w:b/>
          <w:sz w:val="24"/>
        </w:rPr>
        <w:t>El Sujeto Obligado</w:t>
      </w:r>
      <w:r w:rsidRPr="000B336D">
        <w:rPr>
          <w:rFonts w:ascii="Palatino Linotype" w:hAnsi="Palatino Linotype" w:cs="Arial"/>
          <w:sz w:val="24"/>
        </w:rPr>
        <w:t xml:space="preserve"> dio respuesta a las solicitudes de información señalando lo siguiente: </w:t>
      </w: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586"/>
        <w:gridCol w:w="6440"/>
      </w:tblGrid>
      <w:tr w:rsidR="007C7C86" w:rsidRPr="000B336D" w14:paraId="0EE905DC" w14:textId="77777777" w:rsidTr="002852DC">
        <w:trPr>
          <w:trHeight w:val="696"/>
          <w:tblHeader/>
        </w:trPr>
        <w:tc>
          <w:tcPr>
            <w:tcW w:w="2586" w:type="dxa"/>
            <w:shd w:val="clear" w:color="auto" w:fill="D9D9D9" w:themeFill="background1" w:themeFillShade="D9"/>
            <w:vAlign w:val="center"/>
          </w:tcPr>
          <w:p w14:paraId="73975EBB" w14:textId="77777777" w:rsidR="002852DC" w:rsidRPr="000B336D" w:rsidRDefault="007C7C86" w:rsidP="00172A0C">
            <w:pPr>
              <w:jc w:val="center"/>
              <w:rPr>
                <w:rFonts w:ascii="Palatino Linotype" w:hAnsi="Palatino Linotype" w:cs="Arial"/>
                <w:b/>
                <w:i/>
              </w:rPr>
            </w:pPr>
            <w:r w:rsidRPr="000B336D">
              <w:rPr>
                <w:rFonts w:ascii="Palatino Linotype" w:hAnsi="Palatino Linotype" w:cs="Arial"/>
                <w:b/>
                <w:i/>
              </w:rPr>
              <w:lastRenderedPageBreak/>
              <w:t xml:space="preserve">Número de folio </w:t>
            </w:r>
          </w:p>
          <w:p w14:paraId="55DC294A" w14:textId="111A11FD" w:rsidR="007C7C86" w:rsidRPr="000B336D" w:rsidRDefault="007C7C86" w:rsidP="00172A0C">
            <w:pPr>
              <w:jc w:val="center"/>
              <w:rPr>
                <w:rFonts w:ascii="Palatino Linotype" w:hAnsi="Palatino Linotype" w:cs="Arial"/>
                <w:b/>
                <w:i/>
              </w:rPr>
            </w:pPr>
            <w:r w:rsidRPr="000B336D">
              <w:rPr>
                <w:rFonts w:ascii="Palatino Linotype" w:hAnsi="Palatino Linotype" w:cs="Arial"/>
                <w:b/>
                <w:i/>
              </w:rPr>
              <w:t>de la solicitud</w:t>
            </w:r>
          </w:p>
        </w:tc>
        <w:tc>
          <w:tcPr>
            <w:tcW w:w="6476" w:type="dxa"/>
            <w:shd w:val="clear" w:color="auto" w:fill="D9D9D9" w:themeFill="background1" w:themeFillShade="D9"/>
            <w:vAlign w:val="center"/>
          </w:tcPr>
          <w:p w14:paraId="7A28EBBF" w14:textId="4438BDEF" w:rsidR="007C7C86" w:rsidRPr="000B336D" w:rsidRDefault="007C7C86" w:rsidP="00172A0C">
            <w:pPr>
              <w:jc w:val="center"/>
              <w:rPr>
                <w:rFonts w:ascii="Palatino Linotype" w:hAnsi="Palatino Linotype" w:cs="Arial"/>
                <w:b/>
                <w:i/>
              </w:rPr>
            </w:pPr>
            <w:r w:rsidRPr="000B336D">
              <w:rPr>
                <w:rFonts w:ascii="Palatino Linotype" w:hAnsi="Palatino Linotype" w:cs="Arial"/>
                <w:b/>
                <w:i/>
              </w:rPr>
              <w:t>Respuesta del Sujeto Obligado</w:t>
            </w:r>
          </w:p>
        </w:tc>
      </w:tr>
      <w:tr w:rsidR="007C7C86" w:rsidRPr="000B336D" w14:paraId="51FF9038" w14:textId="77777777" w:rsidTr="002852DC">
        <w:trPr>
          <w:trHeight w:val="460"/>
        </w:trPr>
        <w:tc>
          <w:tcPr>
            <w:tcW w:w="2586" w:type="dxa"/>
            <w:vAlign w:val="center"/>
          </w:tcPr>
          <w:p w14:paraId="1C928BFC" w14:textId="77777777" w:rsidR="007C7C86" w:rsidRPr="000B336D" w:rsidRDefault="007C7C86" w:rsidP="00172A0C">
            <w:pPr>
              <w:jc w:val="center"/>
              <w:rPr>
                <w:rFonts w:ascii="Palatino Linotype" w:hAnsi="Palatino Linotype" w:cs="Arial"/>
                <w:b/>
              </w:rPr>
            </w:pPr>
            <w:r w:rsidRPr="000B336D">
              <w:rPr>
                <w:rFonts w:ascii="Palatino Linotype" w:hAnsi="Palatino Linotype" w:cs="Arial"/>
                <w:b/>
              </w:rPr>
              <w:t xml:space="preserve">00393/TOLUCA/IP/2023 </w:t>
            </w:r>
          </w:p>
        </w:tc>
        <w:tc>
          <w:tcPr>
            <w:tcW w:w="6476" w:type="dxa"/>
            <w:vAlign w:val="center"/>
          </w:tcPr>
          <w:p w14:paraId="06D7CE93" w14:textId="2439BE6C" w:rsidR="007C7C86" w:rsidRPr="000B336D" w:rsidRDefault="007C7C86" w:rsidP="007C7C86">
            <w:pPr>
              <w:jc w:val="both"/>
              <w:rPr>
                <w:rFonts w:ascii="Palatino Linotype" w:hAnsi="Palatino Linotype" w:cs="Arial"/>
                <w:i/>
                <w:sz w:val="20"/>
                <w:szCs w:val="20"/>
              </w:rPr>
            </w:pPr>
            <w:r w:rsidRPr="000B336D">
              <w:rPr>
                <w:rFonts w:ascii="Palatino Linotype" w:hAnsi="Palatino Linotype" w:cs="Arial"/>
                <w:i/>
                <w:sz w:val="20"/>
                <w:szCs w:val="20"/>
              </w:rPr>
              <w:t>“</w:t>
            </w:r>
            <w:r w:rsidR="002852DC" w:rsidRPr="000B336D">
              <w:rPr>
                <w:rFonts w:ascii="Palatino Linotype" w:hAnsi="Palatino Linotype" w:cs="Arial"/>
                <w:i/>
                <w:sz w:val="20"/>
                <w:szCs w:val="20"/>
              </w:rPr>
              <w:t>…</w:t>
            </w:r>
            <w:r w:rsidRPr="000B336D">
              <w:rPr>
                <w:rFonts w:ascii="Palatino Linotype" w:hAnsi="Palatino Linotype" w:cs="Arial"/>
                <w:i/>
                <w:sz w:val="20"/>
                <w:szCs w:val="20"/>
              </w:rPr>
              <w:t xml:space="preserve">En atención a la solicitud con folio 00393/TOLUCA/IP/2023, me permito adjuntar al presente la respuesta correspondiente. Sin más por el momento, reciba un saludo.” (Sic). </w:t>
            </w:r>
          </w:p>
          <w:p w14:paraId="7E3B71C9" w14:textId="77777777" w:rsidR="007C7C86" w:rsidRPr="000B336D" w:rsidRDefault="007C7C86" w:rsidP="007C7C86">
            <w:pPr>
              <w:jc w:val="both"/>
              <w:rPr>
                <w:rFonts w:ascii="Palatino Linotype" w:hAnsi="Palatino Linotype" w:cs="Arial"/>
                <w:i/>
                <w:sz w:val="20"/>
                <w:szCs w:val="20"/>
              </w:rPr>
            </w:pPr>
          </w:p>
          <w:p w14:paraId="3D110BD4" w14:textId="7241BD8A" w:rsidR="007C7C86" w:rsidRPr="000B336D" w:rsidRDefault="007C7C86" w:rsidP="007C7C86">
            <w:pPr>
              <w:jc w:val="both"/>
              <w:rPr>
                <w:rFonts w:ascii="Palatino Linotype" w:hAnsi="Palatino Linotype" w:cs="Arial"/>
                <w:sz w:val="20"/>
                <w:szCs w:val="20"/>
                <w:lang w:val="es-ES_tradnl"/>
              </w:rPr>
            </w:pPr>
            <w:r w:rsidRPr="000B336D">
              <w:rPr>
                <w:rFonts w:ascii="Palatino Linotype" w:hAnsi="Palatino Linotype" w:cs="Arial"/>
                <w:sz w:val="20"/>
                <w:szCs w:val="20"/>
                <w:lang w:val="es-ES_tradnl"/>
              </w:rPr>
              <w:t xml:space="preserve">El </w:t>
            </w:r>
            <w:r w:rsidRPr="000B336D">
              <w:rPr>
                <w:rFonts w:ascii="Palatino Linotype" w:hAnsi="Palatino Linotype" w:cs="Arial"/>
                <w:b/>
                <w:sz w:val="20"/>
                <w:szCs w:val="20"/>
                <w:lang w:val="es-ES_tradnl"/>
              </w:rPr>
              <w:t>Sujeto Obligado</w:t>
            </w:r>
            <w:r w:rsidRPr="000B336D">
              <w:rPr>
                <w:rFonts w:ascii="Palatino Linotype" w:hAnsi="Palatino Linotype" w:cs="Arial"/>
                <w:sz w:val="20"/>
                <w:szCs w:val="20"/>
                <w:lang w:val="es-ES_tradnl"/>
              </w:rPr>
              <w:t xml:space="preserve">, adjuntó a su respuesta, el archivo electrónico denominado </w:t>
            </w:r>
            <w:r w:rsidRPr="000B336D">
              <w:rPr>
                <w:rFonts w:ascii="Palatino Linotype" w:hAnsi="Palatino Linotype" w:cs="Arial"/>
                <w:i/>
                <w:sz w:val="20"/>
                <w:szCs w:val="20"/>
                <w:lang w:val="es-ES_tradnl"/>
              </w:rPr>
              <w:t>“</w:t>
            </w:r>
            <w:r w:rsidR="002852DC" w:rsidRPr="000B336D">
              <w:rPr>
                <w:rFonts w:ascii="Palatino Linotype" w:hAnsi="Palatino Linotype" w:cs="Arial"/>
                <w:i/>
                <w:sz w:val="20"/>
                <w:szCs w:val="20"/>
                <w:lang w:val="es-ES_tradnl"/>
              </w:rPr>
              <w:t>393.pdf</w:t>
            </w:r>
            <w:r w:rsidRPr="000B336D">
              <w:rPr>
                <w:rFonts w:ascii="Palatino Linotype" w:hAnsi="Palatino Linotype" w:cs="Arial"/>
                <w:i/>
                <w:sz w:val="20"/>
                <w:szCs w:val="20"/>
                <w:lang w:val="es-ES_tradnl"/>
              </w:rPr>
              <w:t>”;</w:t>
            </w:r>
            <w:r w:rsidRPr="000B336D">
              <w:rPr>
                <w:rFonts w:ascii="Palatino Linotype" w:hAnsi="Palatino Linotype" w:cs="Arial"/>
                <w:sz w:val="20"/>
                <w:szCs w:val="20"/>
                <w:lang w:val="es-ES_tradnl"/>
              </w:rPr>
              <w:t xml:space="preserve"> el cual, no se inserta por ser del conocimiento de las partes, sin embargo, será motivo de estudio en el Considerando correspondiente.</w:t>
            </w:r>
          </w:p>
        </w:tc>
      </w:tr>
      <w:tr w:rsidR="007C7C86" w:rsidRPr="000B336D" w14:paraId="2ABE63FA" w14:textId="77777777" w:rsidTr="002852DC">
        <w:trPr>
          <w:trHeight w:val="410"/>
        </w:trPr>
        <w:tc>
          <w:tcPr>
            <w:tcW w:w="2586" w:type="dxa"/>
            <w:vAlign w:val="center"/>
          </w:tcPr>
          <w:p w14:paraId="544C83C4" w14:textId="77777777" w:rsidR="007C7C86" w:rsidRPr="000B336D" w:rsidRDefault="007C7C86" w:rsidP="00172A0C">
            <w:pPr>
              <w:jc w:val="center"/>
              <w:rPr>
                <w:rFonts w:ascii="Palatino Linotype" w:hAnsi="Palatino Linotype" w:cs="Arial"/>
                <w:b/>
                <w:i/>
              </w:rPr>
            </w:pPr>
            <w:r w:rsidRPr="000B336D">
              <w:rPr>
                <w:rFonts w:ascii="Palatino Linotype" w:hAnsi="Palatino Linotype" w:cs="Arial"/>
                <w:b/>
              </w:rPr>
              <w:t>00394/TOLUCA/IP/2023</w:t>
            </w:r>
          </w:p>
        </w:tc>
        <w:tc>
          <w:tcPr>
            <w:tcW w:w="6476" w:type="dxa"/>
          </w:tcPr>
          <w:p w14:paraId="449799AC" w14:textId="257326B4" w:rsidR="007C7C86" w:rsidRPr="000B336D" w:rsidRDefault="007C7C86" w:rsidP="002852DC">
            <w:pPr>
              <w:jc w:val="both"/>
              <w:rPr>
                <w:rFonts w:ascii="Palatino Linotype" w:hAnsi="Palatino Linotype" w:cs="Arial"/>
                <w:i/>
                <w:sz w:val="20"/>
                <w:szCs w:val="20"/>
              </w:rPr>
            </w:pPr>
            <w:r w:rsidRPr="000B336D">
              <w:rPr>
                <w:rFonts w:ascii="Palatino Linotype" w:hAnsi="Palatino Linotype" w:cs="Arial"/>
                <w:i/>
                <w:sz w:val="20"/>
                <w:szCs w:val="20"/>
              </w:rPr>
              <w:t>“</w:t>
            </w:r>
            <w:r w:rsidR="002852DC" w:rsidRPr="000B336D">
              <w:rPr>
                <w:rFonts w:ascii="Palatino Linotype" w:hAnsi="Palatino Linotype" w:cs="Arial"/>
                <w:i/>
                <w:sz w:val="20"/>
                <w:szCs w:val="20"/>
              </w:rPr>
              <w:t>…En atención a la solicitud con folio 00394/TOLUCA/IP/2023, me permito adjuntar al presente la respuesta correspondiente. Sin más por el momento, reciba un saludo.</w:t>
            </w:r>
            <w:r w:rsidRPr="000B336D">
              <w:rPr>
                <w:rFonts w:ascii="Palatino Linotype" w:hAnsi="Palatino Linotype" w:cs="Arial"/>
                <w:i/>
                <w:sz w:val="20"/>
                <w:szCs w:val="20"/>
              </w:rPr>
              <w:t xml:space="preserve">” (Sic). </w:t>
            </w:r>
          </w:p>
          <w:p w14:paraId="06EF41EA" w14:textId="77777777" w:rsidR="002852DC" w:rsidRPr="000B336D" w:rsidRDefault="002852DC" w:rsidP="002852DC">
            <w:pPr>
              <w:jc w:val="both"/>
              <w:rPr>
                <w:rFonts w:ascii="Palatino Linotype" w:hAnsi="Palatino Linotype" w:cs="Arial"/>
                <w:i/>
                <w:sz w:val="20"/>
                <w:szCs w:val="20"/>
              </w:rPr>
            </w:pPr>
          </w:p>
          <w:p w14:paraId="1667E4BA" w14:textId="5BFFC049" w:rsidR="002852DC" w:rsidRPr="000B336D" w:rsidRDefault="002852DC" w:rsidP="002852DC">
            <w:pPr>
              <w:jc w:val="both"/>
              <w:rPr>
                <w:rFonts w:ascii="Palatino Linotype" w:hAnsi="Palatino Linotype" w:cs="Arial"/>
                <w:sz w:val="20"/>
                <w:szCs w:val="20"/>
              </w:rPr>
            </w:pPr>
            <w:r w:rsidRPr="000B336D">
              <w:rPr>
                <w:rFonts w:ascii="Palatino Linotype" w:hAnsi="Palatino Linotype" w:cs="Arial"/>
                <w:sz w:val="20"/>
                <w:szCs w:val="20"/>
                <w:lang w:val="es-ES_tradnl"/>
              </w:rPr>
              <w:t xml:space="preserve">El </w:t>
            </w:r>
            <w:r w:rsidRPr="000B336D">
              <w:rPr>
                <w:rFonts w:ascii="Palatino Linotype" w:hAnsi="Palatino Linotype" w:cs="Arial"/>
                <w:b/>
                <w:sz w:val="20"/>
                <w:szCs w:val="20"/>
                <w:lang w:val="es-ES_tradnl"/>
              </w:rPr>
              <w:t>Sujeto Obligado</w:t>
            </w:r>
            <w:r w:rsidRPr="000B336D">
              <w:rPr>
                <w:rFonts w:ascii="Palatino Linotype" w:hAnsi="Palatino Linotype" w:cs="Arial"/>
                <w:sz w:val="20"/>
                <w:szCs w:val="20"/>
                <w:lang w:val="es-ES_tradnl"/>
              </w:rPr>
              <w:t xml:space="preserve">, adjuntó a su respuesta, el archivo electrónico denominado </w:t>
            </w:r>
            <w:r w:rsidRPr="000B336D">
              <w:rPr>
                <w:rFonts w:ascii="Palatino Linotype" w:hAnsi="Palatino Linotype" w:cs="Arial"/>
                <w:i/>
                <w:sz w:val="20"/>
                <w:szCs w:val="20"/>
                <w:lang w:val="es-ES_tradnl"/>
              </w:rPr>
              <w:t>“394.pdf”</w:t>
            </w:r>
            <w:r w:rsidRPr="000B336D">
              <w:rPr>
                <w:rFonts w:ascii="Palatino Linotype" w:hAnsi="Palatino Linotype" w:cs="Arial"/>
                <w:sz w:val="20"/>
                <w:szCs w:val="20"/>
                <w:lang w:val="es-ES_tradnl"/>
              </w:rPr>
              <w:t>; el cual, no se inserta por ser del conocimiento de las partes, sin embargo, será motivo de estudio en el Considerando correspondiente.</w:t>
            </w:r>
          </w:p>
        </w:tc>
      </w:tr>
      <w:tr w:rsidR="007C7C86" w:rsidRPr="000B336D" w14:paraId="6411C685" w14:textId="77777777" w:rsidTr="002852DC">
        <w:trPr>
          <w:trHeight w:val="410"/>
        </w:trPr>
        <w:tc>
          <w:tcPr>
            <w:tcW w:w="2586" w:type="dxa"/>
            <w:vAlign w:val="center"/>
          </w:tcPr>
          <w:p w14:paraId="650E2E55" w14:textId="77777777" w:rsidR="007C7C86" w:rsidRPr="000B336D" w:rsidRDefault="007C7C86" w:rsidP="00172A0C">
            <w:pPr>
              <w:jc w:val="center"/>
              <w:rPr>
                <w:rFonts w:ascii="Palatino Linotype" w:hAnsi="Palatino Linotype" w:cs="Arial"/>
                <w:b/>
              </w:rPr>
            </w:pPr>
            <w:r w:rsidRPr="000B336D">
              <w:rPr>
                <w:rFonts w:ascii="Palatino Linotype" w:hAnsi="Palatino Linotype" w:cs="Arial"/>
                <w:b/>
              </w:rPr>
              <w:t>00395/TOLUCA/IP/2023</w:t>
            </w:r>
          </w:p>
        </w:tc>
        <w:tc>
          <w:tcPr>
            <w:tcW w:w="6476" w:type="dxa"/>
          </w:tcPr>
          <w:p w14:paraId="12766D73" w14:textId="13DC93A3" w:rsidR="007C7C86" w:rsidRPr="000B336D" w:rsidRDefault="007C7C86" w:rsidP="002852DC">
            <w:pPr>
              <w:jc w:val="both"/>
              <w:rPr>
                <w:rFonts w:ascii="Palatino Linotype" w:hAnsi="Palatino Linotype" w:cs="Arial"/>
                <w:i/>
                <w:sz w:val="20"/>
                <w:szCs w:val="20"/>
              </w:rPr>
            </w:pPr>
            <w:r w:rsidRPr="000B336D">
              <w:rPr>
                <w:rFonts w:ascii="Palatino Linotype" w:hAnsi="Palatino Linotype" w:cs="Arial"/>
                <w:i/>
                <w:sz w:val="20"/>
                <w:szCs w:val="20"/>
              </w:rPr>
              <w:t>“</w:t>
            </w:r>
            <w:r w:rsidR="002852DC" w:rsidRPr="000B336D">
              <w:rPr>
                <w:rFonts w:ascii="Palatino Linotype" w:hAnsi="Palatino Linotype" w:cs="Arial"/>
                <w:i/>
                <w:sz w:val="20"/>
                <w:szCs w:val="20"/>
              </w:rPr>
              <w:t>En atención a la solicitud con folio 00395/TOLUCA/IP/2023, me permito adjuntar al presente la respuesta correspondiente. Sin más por el momento, reciba un saludo.</w:t>
            </w:r>
            <w:r w:rsidRPr="000B336D">
              <w:rPr>
                <w:rFonts w:ascii="Palatino Linotype" w:hAnsi="Palatino Linotype" w:cs="Arial"/>
                <w:i/>
                <w:sz w:val="20"/>
                <w:szCs w:val="20"/>
              </w:rPr>
              <w:t xml:space="preserve">” (Sic). </w:t>
            </w:r>
          </w:p>
          <w:p w14:paraId="64519237" w14:textId="77777777" w:rsidR="002852DC" w:rsidRPr="000B336D" w:rsidRDefault="002852DC" w:rsidP="002852DC">
            <w:pPr>
              <w:jc w:val="both"/>
              <w:rPr>
                <w:rFonts w:ascii="Palatino Linotype" w:hAnsi="Palatino Linotype" w:cs="Arial"/>
                <w:i/>
                <w:sz w:val="20"/>
                <w:szCs w:val="20"/>
              </w:rPr>
            </w:pPr>
          </w:p>
          <w:p w14:paraId="6C145BC7" w14:textId="0E7057D7" w:rsidR="002852DC" w:rsidRPr="000B336D" w:rsidRDefault="002852DC" w:rsidP="002852DC">
            <w:pPr>
              <w:jc w:val="both"/>
              <w:rPr>
                <w:rFonts w:ascii="Palatino Linotype" w:hAnsi="Palatino Linotype" w:cs="Arial"/>
                <w:i/>
                <w:sz w:val="20"/>
                <w:szCs w:val="20"/>
              </w:rPr>
            </w:pPr>
            <w:r w:rsidRPr="000B336D">
              <w:rPr>
                <w:rFonts w:ascii="Palatino Linotype" w:hAnsi="Palatino Linotype" w:cs="Arial"/>
                <w:sz w:val="20"/>
                <w:szCs w:val="20"/>
                <w:lang w:val="es-ES_tradnl"/>
              </w:rPr>
              <w:t xml:space="preserve">El </w:t>
            </w:r>
            <w:r w:rsidRPr="000B336D">
              <w:rPr>
                <w:rFonts w:ascii="Palatino Linotype" w:hAnsi="Palatino Linotype" w:cs="Arial"/>
                <w:b/>
                <w:sz w:val="20"/>
                <w:szCs w:val="20"/>
                <w:lang w:val="es-ES_tradnl"/>
              </w:rPr>
              <w:t>Sujeto Obligado</w:t>
            </w:r>
            <w:r w:rsidRPr="000B336D">
              <w:rPr>
                <w:rFonts w:ascii="Palatino Linotype" w:hAnsi="Palatino Linotype" w:cs="Arial"/>
                <w:sz w:val="20"/>
                <w:szCs w:val="20"/>
                <w:lang w:val="es-ES_tradnl"/>
              </w:rPr>
              <w:t xml:space="preserve">, adjuntó a su respuesta, el archivo electrónico denominado </w:t>
            </w:r>
            <w:r w:rsidRPr="000B336D">
              <w:rPr>
                <w:rFonts w:ascii="Palatino Linotype" w:hAnsi="Palatino Linotype" w:cs="Arial"/>
                <w:i/>
                <w:sz w:val="20"/>
                <w:szCs w:val="20"/>
                <w:lang w:val="es-ES_tradnl"/>
              </w:rPr>
              <w:t>“395.pdf”</w:t>
            </w:r>
            <w:r w:rsidRPr="000B336D">
              <w:rPr>
                <w:rFonts w:ascii="Palatino Linotype" w:hAnsi="Palatino Linotype" w:cs="Arial"/>
                <w:sz w:val="20"/>
                <w:szCs w:val="20"/>
                <w:lang w:val="es-ES_tradnl"/>
              </w:rPr>
              <w:t>; el cual, no se inserta por ser del conocimiento de las partes, sin embargo, será motivo de estudio en el Considerando correspondiente.</w:t>
            </w:r>
          </w:p>
        </w:tc>
      </w:tr>
      <w:tr w:rsidR="007C7C86" w:rsidRPr="000B336D" w14:paraId="5D547BF9" w14:textId="77777777" w:rsidTr="002852DC">
        <w:trPr>
          <w:trHeight w:val="410"/>
        </w:trPr>
        <w:tc>
          <w:tcPr>
            <w:tcW w:w="2586" w:type="dxa"/>
            <w:vAlign w:val="center"/>
          </w:tcPr>
          <w:p w14:paraId="18F9C572" w14:textId="77777777" w:rsidR="007C7C86" w:rsidRPr="000B336D" w:rsidRDefault="007C7C86" w:rsidP="00172A0C">
            <w:pPr>
              <w:jc w:val="center"/>
              <w:rPr>
                <w:rFonts w:ascii="Palatino Linotype" w:hAnsi="Palatino Linotype" w:cs="Arial"/>
                <w:b/>
              </w:rPr>
            </w:pPr>
            <w:r w:rsidRPr="000B336D">
              <w:rPr>
                <w:rFonts w:ascii="Palatino Linotype" w:hAnsi="Palatino Linotype" w:cs="Arial"/>
                <w:b/>
              </w:rPr>
              <w:t>00396/TOLUCA/IP/2023</w:t>
            </w:r>
          </w:p>
        </w:tc>
        <w:tc>
          <w:tcPr>
            <w:tcW w:w="6476" w:type="dxa"/>
          </w:tcPr>
          <w:p w14:paraId="58717920" w14:textId="17796A38" w:rsidR="007C7C86" w:rsidRPr="000B336D" w:rsidRDefault="007C7C86" w:rsidP="002852DC">
            <w:pPr>
              <w:jc w:val="both"/>
              <w:rPr>
                <w:rFonts w:ascii="Palatino Linotype" w:hAnsi="Palatino Linotype" w:cs="Arial"/>
                <w:i/>
                <w:sz w:val="20"/>
                <w:szCs w:val="20"/>
              </w:rPr>
            </w:pPr>
            <w:r w:rsidRPr="000B336D">
              <w:rPr>
                <w:rFonts w:ascii="Palatino Linotype" w:hAnsi="Palatino Linotype" w:cs="Arial"/>
                <w:i/>
                <w:sz w:val="20"/>
                <w:szCs w:val="20"/>
              </w:rPr>
              <w:t>“</w:t>
            </w:r>
            <w:r w:rsidR="002852DC" w:rsidRPr="000B336D">
              <w:rPr>
                <w:rFonts w:ascii="Palatino Linotype" w:hAnsi="Palatino Linotype" w:cs="Arial"/>
                <w:i/>
                <w:sz w:val="20"/>
                <w:szCs w:val="20"/>
              </w:rPr>
              <w:t>En atención a la solicitud con folio 00396/TOLUCA/IP/2023, me permito adjuntar al presente la respuesta correspondiente. Sin más por el momento, reciba un saludo.</w:t>
            </w:r>
            <w:r w:rsidRPr="000B336D">
              <w:rPr>
                <w:rFonts w:ascii="Palatino Linotype" w:hAnsi="Palatino Linotype" w:cs="Arial"/>
                <w:i/>
                <w:sz w:val="20"/>
                <w:szCs w:val="20"/>
              </w:rPr>
              <w:t xml:space="preserve">” (Sic). </w:t>
            </w:r>
          </w:p>
          <w:p w14:paraId="0EA90AF0" w14:textId="77777777" w:rsidR="002852DC" w:rsidRPr="000B336D" w:rsidRDefault="002852DC" w:rsidP="002852DC">
            <w:pPr>
              <w:jc w:val="both"/>
              <w:rPr>
                <w:rFonts w:ascii="Palatino Linotype" w:hAnsi="Palatino Linotype" w:cs="Arial"/>
                <w:i/>
                <w:sz w:val="20"/>
                <w:szCs w:val="20"/>
              </w:rPr>
            </w:pPr>
          </w:p>
          <w:p w14:paraId="411853D2" w14:textId="3ADB9EB4" w:rsidR="002852DC" w:rsidRPr="000B336D" w:rsidRDefault="002852DC" w:rsidP="002852DC">
            <w:pPr>
              <w:jc w:val="both"/>
              <w:rPr>
                <w:rFonts w:ascii="Palatino Linotype" w:hAnsi="Palatino Linotype" w:cs="Arial"/>
                <w:i/>
                <w:sz w:val="20"/>
                <w:szCs w:val="20"/>
              </w:rPr>
            </w:pPr>
            <w:r w:rsidRPr="000B336D">
              <w:rPr>
                <w:rFonts w:ascii="Palatino Linotype" w:hAnsi="Palatino Linotype" w:cs="Arial"/>
                <w:sz w:val="20"/>
                <w:szCs w:val="20"/>
                <w:lang w:val="es-ES_tradnl"/>
              </w:rPr>
              <w:t xml:space="preserve">El </w:t>
            </w:r>
            <w:r w:rsidRPr="000B336D">
              <w:rPr>
                <w:rFonts w:ascii="Palatino Linotype" w:hAnsi="Palatino Linotype" w:cs="Arial"/>
                <w:b/>
                <w:sz w:val="20"/>
                <w:szCs w:val="20"/>
                <w:lang w:val="es-ES_tradnl"/>
              </w:rPr>
              <w:t>Sujeto Obligado</w:t>
            </w:r>
            <w:r w:rsidRPr="000B336D">
              <w:rPr>
                <w:rFonts w:ascii="Palatino Linotype" w:hAnsi="Palatino Linotype" w:cs="Arial"/>
                <w:sz w:val="20"/>
                <w:szCs w:val="20"/>
                <w:lang w:val="es-ES_tradnl"/>
              </w:rPr>
              <w:t xml:space="preserve">, adjuntó a su respuesta, el archivo electrónico denominado </w:t>
            </w:r>
            <w:r w:rsidRPr="000B336D">
              <w:rPr>
                <w:rFonts w:ascii="Palatino Linotype" w:hAnsi="Palatino Linotype" w:cs="Arial"/>
                <w:i/>
                <w:sz w:val="20"/>
                <w:szCs w:val="20"/>
                <w:lang w:val="es-ES_tradnl"/>
              </w:rPr>
              <w:t>“396.pdf”</w:t>
            </w:r>
            <w:r w:rsidRPr="000B336D">
              <w:rPr>
                <w:rFonts w:ascii="Palatino Linotype" w:hAnsi="Palatino Linotype" w:cs="Arial"/>
                <w:sz w:val="20"/>
                <w:szCs w:val="20"/>
                <w:lang w:val="es-ES_tradnl"/>
              </w:rPr>
              <w:t>; el cual, no se inserta por ser del conocimiento de las partes, sin embargo, será motivo de estudio en el Considerando correspondiente.</w:t>
            </w:r>
          </w:p>
        </w:tc>
      </w:tr>
      <w:tr w:rsidR="002852DC" w:rsidRPr="000B336D" w14:paraId="06FC48F4" w14:textId="77777777" w:rsidTr="002852DC">
        <w:trPr>
          <w:trHeight w:val="410"/>
        </w:trPr>
        <w:tc>
          <w:tcPr>
            <w:tcW w:w="2586" w:type="dxa"/>
            <w:vAlign w:val="center"/>
          </w:tcPr>
          <w:p w14:paraId="0D24F3C0" w14:textId="77777777" w:rsidR="002852DC" w:rsidRPr="000B336D" w:rsidRDefault="002852DC" w:rsidP="002852DC">
            <w:pPr>
              <w:jc w:val="center"/>
              <w:rPr>
                <w:rFonts w:ascii="Palatino Linotype" w:hAnsi="Palatino Linotype" w:cs="Arial"/>
                <w:b/>
              </w:rPr>
            </w:pPr>
            <w:r w:rsidRPr="000B336D">
              <w:rPr>
                <w:rFonts w:ascii="Palatino Linotype" w:hAnsi="Palatino Linotype" w:cs="Arial"/>
                <w:b/>
              </w:rPr>
              <w:t>00397/TOLUCA/IP/2023</w:t>
            </w:r>
          </w:p>
        </w:tc>
        <w:tc>
          <w:tcPr>
            <w:tcW w:w="6476" w:type="dxa"/>
          </w:tcPr>
          <w:p w14:paraId="3BAB456F" w14:textId="084AAF65" w:rsidR="002852DC" w:rsidRPr="000B336D" w:rsidRDefault="002852DC" w:rsidP="002852DC">
            <w:pPr>
              <w:jc w:val="both"/>
              <w:rPr>
                <w:rFonts w:ascii="Palatino Linotype" w:hAnsi="Palatino Linotype" w:cs="Arial"/>
                <w:i/>
                <w:sz w:val="20"/>
                <w:szCs w:val="20"/>
              </w:rPr>
            </w:pPr>
            <w:r w:rsidRPr="000B336D">
              <w:rPr>
                <w:rFonts w:ascii="Palatino Linotype" w:hAnsi="Palatino Linotype" w:cs="Arial"/>
                <w:i/>
                <w:sz w:val="20"/>
                <w:szCs w:val="20"/>
              </w:rPr>
              <w:t xml:space="preserve">“En atención a la solicitud con folio 00397/TOLUCA/IP/2023, me permito adjuntar al presente la respuesta correspondiente. Sin más por el momento, reciba un saludo.” (Sic). </w:t>
            </w:r>
          </w:p>
          <w:p w14:paraId="34937C28" w14:textId="77777777" w:rsidR="002852DC" w:rsidRPr="000B336D" w:rsidRDefault="002852DC" w:rsidP="002852DC">
            <w:pPr>
              <w:jc w:val="both"/>
              <w:rPr>
                <w:rFonts w:ascii="Palatino Linotype" w:hAnsi="Palatino Linotype" w:cs="Arial"/>
                <w:i/>
                <w:sz w:val="20"/>
                <w:szCs w:val="20"/>
              </w:rPr>
            </w:pPr>
          </w:p>
          <w:p w14:paraId="5DA7BCA1" w14:textId="4F7F2920" w:rsidR="002852DC" w:rsidRPr="000B336D" w:rsidRDefault="002852DC" w:rsidP="002852DC">
            <w:pPr>
              <w:jc w:val="both"/>
              <w:rPr>
                <w:rFonts w:ascii="Palatino Linotype" w:hAnsi="Palatino Linotype" w:cs="Arial"/>
                <w:i/>
                <w:sz w:val="20"/>
                <w:szCs w:val="20"/>
              </w:rPr>
            </w:pPr>
            <w:r w:rsidRPr="000B336D">
              <w:rPr>
                <w:rFonts w:ascii="Palatino Linotype" w:hAnsi="Palatino Linotype" w:cs="Arial"/>
                <w:sz w:val="20"/>
                <w:szCs w:val="20"/>
                <w:lang w:val="es-ES_tradnl"/>
              </w:rPr>
              <w:t xml:space="preserve">El </w:t>
            </w:r>
            <w:r w:rsidRPr="000B336D">
              <w:rPr>
                <w:rFonts w:ascii="Palatino Linotype" w:hAnsi="Palatino Linotype" w:cs="Arial"/>
                <w:b/>
                <w:sz w:val="20"/>
                <w:szCs w:val="20"/>
                <w:lang w:val="es-ES_tradnl"/>
              </w:rPr>
              <w:t>Sujeto Obligado</w:t>
            </w:r>
            <w:r w:rsidRPr="000B336D">
              <w:rPr>
                <w:rFonts w:ascii="Palatino Linotype" w:hAnsi="Palatino Linotype" w:cs="Arial"/>
                <w:sz w:val="20"/>
                <w:szCs w:val="20"/>
                <w:lang w:val="es-ES_tradnl"/>
              </w:rPr>
              <w:t xml:space="preserve">, adjuntó a su respuesta, el archivo electrónico denominado </w:t>
            </w:r>
            <w:r w:rsidRPr="000B336D">
              <w:rPr>
                <w:rFonts w:ascii="Palatino Linotype" w:hAnsi="Palatino Linotype" w:cs="Arial"/>
                <w:i/>
                <w:sz w:val="20"/>
                <w:szCs w:val="20"/>
                <w:lang w:val="es-ES_tradnl"/>
              </w:rPr>
              <w:t>“397.pdf”</w:t>
            </w:r>
            <w:r w:rsidRPr="000B336D">
              <w:rPr>
                <w:rFonts w:ascii="Palatino Linotype" w:hAnsi="Palatino Linotype" w:cs="Arial"/>
                <w:sz w:val="20"/>
                <w:szCs w:val="20"/>
                <w:lang w:val="es-ES_tradnl"/>
              </w:rPr>
              <w:t>; el cual, no se inserta por ser del conocimiento de las partes, sin embargo, será motivo de estudio en el Considerando correspondiente.</w:t>
            </w:r>
          </w:p>
        </w:tc>
      </w:tr>
      <w:tr w:rsidR="002852DC" w:rsidRPr="000B336D" w14:paraId="6AB73256" w14:textId="77777777" w:rsidTr="002852DC">
        <w:trPr>
          <w:trHeight w:val="410"/>
        </w:trPr>
        <w:tc>
          <w:tcPr>
            <w:tcW w:w="2586" w:type="dxa"/>
            <w:vAlign w:val="center"/>
          </w:tcPr>
          <w:p w14:paraId="178771AA" w14:textId="77777777" w:rsidR="002852DC" w:rsidRPr="000B336D" w:rsidRDefault="002852DC" w:rsidP="002852DC">
            <w:pPr>
              <w:jc w:val="center"/>
              <w:rPr>
                <w:rFonts w:ascii="Palatino Linotype" w:hAnsi="Palatino Linotype" w:cs="Arial"/>
                <w:b/>
              </w:rPr>
            </w:pPr>
            <w:r w:rsidRPr="000B336D">
              <w:rPr>
                <w:rFonts w:ascii="Palatino Linotype" w:hAnsi="Palatino Linotype" w:cs="Arial"/>
                <w:b/>
              </w:rPr>
              <w:lastRenderedPageBreak/>
              <w:t>00398/TOLUCA/IP/2023</w:t>
            </w:r>
          </w:p>
        </w:tc>
        <w:tc>
          <w:tcPr>
            <w:tcW w:w="6476" w:type="dxa"/>
          </w:tcPr>
          <w:p w14:paraId="6D7603C3" w14:textId="680957CB" w:rsidR="002852DC" w:rsidRPr="000B336D" w:rsidRDefault="002852DC" w:rsidP="002852DC">
            <w:pPr>
              <w:jc w:val="both"/>
              <w:rPr>
                <w:rFonts w:ascii="Palatino Linotype" w:hAnsi="Palatino Linotype" w:cs="Arial"/>
                <w:i/>
                <w:sz w:val="20"/>
                <w:szCs w:val="20"/>
              </w:rPr>
            </w:pPr>
            <w:r w:rsidRPr="000B336D">
              <w:rPr>
                <w:rFonts w:ascii="Palatino Linotype" w:hAnsi="Palatino Linotype" w:cs="Arial"/>
                <w:i/>
                <w:sz w:val="20"/>
                <w:szCs w:val="20"/>
              </w:rPr>
              <w:t xml:space="preserve">“En atención a la solicitud con folio 00398/TOLUCA/IP/2023, me permito adjuntar al presente la respuesta correspondiente. Sin más por el momento, reciba un saludo.” (Sic). </w:t>
            </w:r>
          </w:p>
          <w:p w14:paraId="637B4BD8" w14:textId="77777777" w:rsidR="002852DC" w:rsidRPr="000B336D" w:rsidRDefault="002852DC" w:rsidP="002852DC">
            <w:pPr>
              <w:jc w:val="both"/>
              <w:rPr>
                <w:rFonts w:ascii="Palatino Linotype" w:hAnsi="Palatino Linotype" w:cs="Arial"/>
                <w:i/>
                <w:sz w:val="20"/>
                <w:szCs w:val="20"/>
              </w:rPr>
            </w:pPr>
          </w:p>
          <w:p w14:paraId="42204300" w14:textId="50C4425A" w:rsidR="002852DC" w:rsidRPr="000B336D" w:rsidRDefault="002852DC" w:rsidP="002852DC">
            <w:pPr>
              <w:jc w:val="both"/>
              <w:rPr>
                <w:rFonts w:ascii="Palatino Linotype" w:hAnsi="Palatino Linotype" w:cs="Arial"/>
                <w:i/>
                <w:sz w:val="20"/>
                <w:szCs w:val="20"/>
              </w:rPr>
            </w:pPr>
            <w:r w:rsidRPr="000B336D">
              <w:rPr>
                <w:rFonts w:ascii="Palatino Linotype" w:hAnsi="Palatino Linotype" w:cs="Arial"/>
                <w:sz w:val="20"/>
                <w:szCs w:val="20"/>
                <w:lang w:val="es-ES_tradnl"/>
              </w:rPr>
              <w:t xml:space="preserve">El </w:t>
            </w:r>
            <w:r w:rsidRPr="000B336D">
              <w:rPr>
                <w:rFonts w:ascii="Palatino Linotype" w:hAnsi="Palatino Linotype" w:cs="Arial"/>
                <w:b/>
                <w:sz w:val="20"/>
                <w:szCs w:val="20"/>
                <w:lang w:val="es-ES_tradnl"/>
              </w:rPr>
              <w:t>Sujeto Obligado</w:t>
            </w:r>
            <w:r w:rsidRPr="000B336D">
              <w:rPr>
                <w:rFonts w:ascii="Palatino Linotype" w:hAnsi="Palatino Linotype" w:cs="Arial"/>
                <w:sz w:val="20"/>
                <w:szCs w:val="20"/>
                <w:lang w:val="es-ES_tradnl"/>
              </w:rPr>
              <w:t xml:space="preserve">, adjuntó a su respuesta, el archivo electrónico denominado </w:t>
            </w:r>
            <w:r w:rsidRPr="000B336D">
              <w:rPr>
                <w:rFonts w:ascii="Palatino Linotype" w:hAnsi="Palatino Linotype" w:cs="Arial"/>
                <w:i/>
                <w:sz w:val="20"/>
                <w:szCs w:val="20"/>
                <w:lang w:val="es-ES_tradnl"/>
              </w:rPr>
              <w:t>“398.pdf”</w:t>
            </w:r>
            <w:r w:rsidRPr="000B336D">
              <w:rPr>
                <w:rFonts w:ascii="Palatino Linotype" w:hAnsi="Palatino Linotype" w:cs="Arial"/>
                <w:sz w:val="20"/>
                <w:szCs w:val="20"/>
                <w:lang w:val="es-ES_tradnl"/>
              </w:rPr>
              <w:t>; el cual, no se inserta por ser del conocimiento de las partes, sin embargo, será motivo de estudio en el Considerando correspondiente.</w:t>
            </w:r>
          </w:p>
        </w:tc>
      </w:tr>
      <w:tr w:rsidR="002852DC" w:rsidRPr="000B336D" w14:paraId="21146BDB" w14:textId="77777777" w:rsidTr="002852DC">
        <w:trPr>
          <w:trHeight w:val="410"/>
        </w:trPr>
        <w:tc>
          <w:tcPr>
            <w:tcW w:w="2586" w:type="dxa"/>
            <w:vAlign w:val="center"/>
          </w:tcPr>
          <w:p w14:paraId="1112F732" w14:textId="77777777" w:rsidR="002852DC" w:rsidRPr="000B336D" w:rsidRDefault="002852DC" w:rsidP="002852DC">
            <w:pPr>
              <w:jc w:val="center"/>
              <w:rPr>
                <w:rFonts w:ascii="Palatino Linotype" w:hAnsi="Palatino Linotype" w:cs="Arial"/>
                <w:b/>
              </w:rPr>
            </w:pPr>
            <w:r w:rsidRPr="000B336D">
              <w:rPr>
                <w:rFonts w:ascii="Palatino Linotype" w:hAnsi="Palatino Linotype" w:cs="Arial"/>
                <w:b/>
              </w:rPr>
              <w:t>00399/TOLUCA/IP/2023</w:t>
            </w:r>
          </w:p>
        </w:tc>
        <w:tc>
          <w:tcPr>
            <w:tcW w:w="6476" w:type="dxa"/>
          </w:tcPr>
          <w:p w14:paraId="52E20FEF" w14:textId="5A29E3A0" w:rsidR="002852DC" w:rsidRPr="000B336D" w:rsidRDefault="002852DC" w:rsidP="002852DC">
            <w:pPr>
              <w:jc w:val="both"/>
              <w:rPr>
                <w:rFonts w:ascii="Palatino Linotype" w:hAnsi="Palatino Linotype" w:cs="Arial"/>
                <w:i/>
                <w:sz w:val="20"/>
                <w:szCs w:val="20"/>
              </w:rPr>
            </w:pPr>
            <w:r w:rsidRPr="000B336D">
              <w:rPr>
                <w:rFonts w:ascii="Palatino Linotype" w:hAnsi="Palatino Linotype" w:cs="Arial"/>
                <w:i/>
                <w:sz w:val="20"/>
                <w:szCs w:val="20"/>
              </w:rPr>
              <w:t xml:space="preserve">“En atención a la solicitud con folio 00399/TOLUCA/IP/2023, me permito adjuntar al presente la respuesta correspondiente. Sin más por el momento, reciba un saludo.” (Sic). </w:t>
            </w:r>
          </w:p>
          <w:p w14:paraId="458A283A" w14:textId="77777777" w:rsidR="002852DC" w:rsidRPr="000B336D" w:rsidRDefault="002852DC" w:rsidP="002852DC">
            <w:pPr>
              <w:jc w:val="both"/>
              <w:rPr>
                <w:rFonts w:ascii="Palatino Linotype" w:hAnsi="Palatino Linotype" w:cs="Arial"/>
                <w:i/>
                <w:sz w:val="20"/>
                <w:szCs w:val="20"/>
              </w:rPr>
            </w:pPr>
          </w:p>
          <w:p w14:paraId="1FA1E67F" w14:textId="69D3BE03" w:rsidR="002852DC" w:rsidRPr="000B336D" w:rsidRDefault="002852DC" w:rsidP="002852DC">
            <w:pPr>
              <w:jc w:val="both"/>
              <w:rPr>
                <w:rFonts w:ascii="Palatino Linotype" w:hAnsi="Palatino Linotype" w:cs="Arial"/>
                <w:i/>
                <w:sz w:val="20"/>
                <w:szCs w:val="20"/>
              </w:rPr>
            </w:pPr>
            <w:r w:rsidRPr="000B336D">
              <w:rPr>
                <w:rFonts w:ascii="Palatino Linotype" w:hAnsi="Palatino Linotype" w:cs="Arial"/>
                <w:sz w:val="20"/>
                <w:szCs w:val="20"/>
                <w:lang w:val="es-ES_tradnl"/>
              </w:rPr>
              <w:t xml:space="preserve">El </w:t>
            </w:r>
            <w:r w:rsidRPr="000B336D">
              <w:rPr>
                <w:rFonts w:ascii="Palatino Linotype" w:hAnsi="Palatino Linotype" w:cs="Arial"/>
                <w:b/>
                <w:sz w:val="20"/>
                <w:szCs w:val="20"/>
                <w:lang w:val="es-ES_tradnl"/>
              </w:rPr>
              <w:t>Sujeto Obligado</w:t>
            </w:r>
            <w:r w:rsidRPr="000B336D">
              <w:rPr>
                <w:rFonts w:ascii="Palatino Linotype" w:hAnsi="Palatino Linotype" w:cs="Arial"/>
                <w:sz w:val="20"/>
                <w:szCs w:val="20"/>
                <w:lang w:val="es-ES_tradnl"/>
              </w:rPr>
              <w:t xml:space="preserve">, adjuntó a su respuesta, los archivos electrónicos denominados </w:t>
            </w:r>
            <w:r w:rsidRPr="000B336D">
              <w:rPr>
                <w:rFonts w:ascii="Palatino Linotype" w:hAnsi="Palatino Linotype" w:cs="Arial"/>
                <w:i/>
                <w:sz w:val="20"/>
                <w:szCs w:val="20"/>
                <w:lang w:val="es-ES_tradnl"/>
              </w:rPr>
              <w:t xml:space="preserve">“399.pdf” </w:t>
            </w:r>
            <w:r w:rsidRPr="000B336D">
              <w:rPr>
                <w:rFonts w:ascii="Palatino Linotype" w:hAnsi="Palatino Linotype" w:cs="Arial"/>
                <w:sz w:val="20"/>
                <w:szCs w:val="20"/>
                <w:lang w:val="es-ES_tradnl"/>
              </w:rPr>
              <w:t>y</w:t>
            </w:r>
            <w:r w:rsidRPr="000B336D">
              <w:rPr>
                <w:rFonts w:ascii="Palatino Linotype" w:hAnsi="Palatino Linotype" w:cs="Arial"/>
                <w:i/>
                <w:sz w:val="20"/>
                <w:szCs w:val="20"/>
                <w:lang w:val="es-ES_tradnl"/>
              </w:rPr>
              <w:t xml:space="preserve"> “215 Sesión </w:t>
            </w:r>
            <w:proofErr w:type="spellStart"/>
            <w:r w:rsidRPr="000B336D">
              <w:rPr>
                <w:rFonts w:ascii="Palatino Linotype" w:hAnsi="Palatino Linotype" w:cs="Arial"/>
                <w:i/>
                <w:sz w:val="20"/>
                <w:szCs w:val="20"/>
                <w:lang w:val="es-ES_tradnl"/>
              </w:rPr>
              <w:t>Extraordinria</w:t>
            </w:r>
            <w:proofErr w:type="spellEnd"/>
            <w:r w:rsidRPr="000B336D">
              <w:rPr>
                <w:rFonts w:ascii="Palatino Linotype" w:hAnsi="Palatino Linotype" w:cs="Arial"/>
                <w:i/>
                <w:sz w:val="20"/>
                <w:szCs w:val="20"/>
                <w:lang w:val="es-ES_tradnl"/>
              </w:rPr>
              <w:t xml:space="preserve"> 2023.pdf”</w:t>
            </w:r>
            <w:r w:rsidRPr="000B336D">
              <w:rPr>
                <w:rFonts w:ascii="Palatino Linotype" w:hAnsi="Palatino Linotype" w:cs="Arial"/>
                <w:sz w:val="20"/>
                <w:szCs w:val="20"/>
                <w:lang w:val="es-ES_tradnl"/>
              </w:rPr>
              <w:t>; los cuales, no se insertan por ser del conocimiento de las partes, sin embargo, serán motivo de estudio en el Considerando correspondiente.</w:t>
            </w:r>
          </w:p>
        </w:tc>
      </w:tr>
      <w:tr w:rsidR="002852DC" w:rsidRPr="000B336D" w14:paraId="40B78055" w14:textId="77777777" w:rsidTr="002852DC">
        <w:trPr>
          <w:trHeight w:val="410"/>
        </w:trPr>
        <w:tc>
          <w:tcPr>
            <w:tcW w:w="2586" w:type="dxa"/>
            <w:vAlign w:val="center"/>
          </w:tcPr>
          <w:p w14:paraId="277A829B" w14:textId="77777777" w:rsidR="002852DC" w:rsidRPr="000B336D" w:rsidRDefault="002852DC" w:rsidP="002852DC">
            <w:pPr>
              <w:jc w:val="center"/>
              <w:rPr>
                <w:rFonts w:ascii="Palatino Linotype" w:hAnsi="Palatino Linotype" w:cs="Arial"/>
                <w:b/>
              </w:rPr>
            </w:pPr>
            <w:r w:rsidRPr="000B336D">
              <w:rPr>
                <w:rFonts w:ascii="Palatino Linotype" w:hAnsi="Palatino Linotype" w:cs="Arial"/>
                <w:b/>
              </w:rPr>
              <w:t>00400/TOLUCA/IP/2023</w:t>
            </w:r>
          </w:p>
        </w:tc>
        <w:tc>
          <w:tcPr>
            <w:tcW w:w="6476" w:type="dxa"/>
          </w:tcPr>
          <w:p w14:paraId="02E20E4A" w14:textId="6E597A8F" w:rsidR="002852DC" w:rsidRPr="000B336D" w:rsidRDefault="002852DC" w:rsidP="002852DC">
            <w:pPr>
              <w:jc w:val="both"/>
              <w:rPr>
                <w:rFonts w:ascii="Palatino Linotype" w:hAnsi="Palatino Linotype" w:cs="Arial"/>
                <w:i/>
                <w:sz w:val="20"/>
                <w:szCs w:val="20"/>
              </w:rPr>
            </w:pPr>
            <w:r w:rsidRPr="000B336D">
              <w:rPr>
                <w:rFonts w:ascii="Palatino Linotype" w:hAnsi="Palatino Linotype" w:cs="Arial"/>
                <w:i/>
                <w:sz w:val="20"/>
                <w:szCs w:val="20"/>
              </w:rPr>
              <w:t xml:space="preserve">“En atención a la solicitud con folio 00400/TOLUCA/IP/2023, me permito adjuntar al presente la respuesta correspondiente. Sin más por el momento, reciba un saludo.” (Sic). </w:t>
            </w:r>
          </w:p>
          <w:p w14:paraId="354AE228" w14:textId="77777777" w:rsidR="002852DC" w:rsidRPr="000B336D" w:rsidRDefault="002852DC" w:rsidP="002852DC">
            <w:pPr>
              <w:jc w:val="both"/>
              <w:rPr>
                <w:rFonts w:ascii="Palatino Linotype" w:hAnsi="Palatino Linotype" w:cs="Arial"/>
                <w:i/>
                <w:sz w:val="20"/>
                <w:szCs w:val="20"/>
              </w:rPr>
            </w:pPr>
          </w:p>
          <w:p w14:paraId="21F14A2E" w14:textId="0157450F" w:rsidR="002852DC" w:rsidRPr="000B336D" w:rsidRDefault="002852DC" w:rsidP="002852DC">
            <w:pPr>
              <w:jc w:val="both"/>
              <w:rPr>
                <w:rFonts w:ascii="Palatino Linotype" w:hAnsi="Palatino Linotype" w:cs="Arial"/>
                <w:i/>
                <w:sz w:val="20"/>
                <w:szCs w:val="20"/>
              </w:rPr>
            </w:pPr>
            <w:r w:rsidRPr="000B336D">
              <w:rPr>
                <w:rFonts w:ascii="Palatino Linotype" w:hAnsi="Palatino Linotype" w:cs="Arial"/>
                <w:sz w:val="20"/>
                <w:szCs w:val="20"/>
                <w:lang w:val="es-ES_tradnl"/>
              </w:rPr>
              <w:t xml:space="preserve">El </w:t>
            </w:r>
            <w:r w:rsidRPr="000B336D">
              <w:rPr>
                <w:rFonts w:ascii="Palatino Linotype" w:hAnsi="Palatino Linotype" w:cs="Arial"/>
                <w:b/>
                <w:sz w:val="20"/>
                <w:szCs w:val="20"/>
                <w:lang w:val="es-ES_tradnl"/>
              </w:rPr>
              <w:t>Sujeto Obligado</w:t>
            </w:r>
            <w:r w:rsidRPr="000B336D">
              <w:rPr>
                <w:rFonts w:ascii="Palatino Linotype" w:hAnsi="Palatino Linotype" w:cs="Arial"/>
                <w:sz w:val="20"/>
                <w:szCs w:val="20"/>
                <w:lang w:val="es-ES_tradnl"/>
              </w:rPr>
              <w:t xml:space="preserve">, adjuntó a su respuesta, los archivos electrónicos denominados </w:t>
            </w:r>
            <w:r w:rsidRPr="000B336D">
              <w:rPr>
                <w:rFonts w:ascii="Palatino Linotype" w:hAnsi="Palatino Linotype" w:cs="Arial"/>
                <w:i/>
                <w:sz w:val="20"/>
                <w:szCs w:val="20"/>
                <w:lang w:val="es-ES_tradnl"/>
              </w:rPr>
              <w:t xml:space="preserve">“400.pdf” </w:t>
            </w:r>
            <w:r w:rsidRPr="000B336D">
              <w:rPr>
                <w:rFonts w:ascii="Palatino Linotype" w:hAnsi="Palatino Linotype" w:cs="Arial"/>
                <w:sz w:val="20"/>
                <w:szCs w:val="20"/>
                <w:lang w:val="es-ES_tradnl"/>
              </w:rPr>
              <w:t>y</w:t>
            </w:r>
            <w:r w:rsidRPr="000B336D">
              <w:rPr>
                <w:rFonts w:ascii="Palatino Linotype" w:hAnsi="Palatino Linotype" w:cs="Arial"/>
                <w:i/>
                <w:sz w:val="20"/>
                <w:szCs w:val="20"/>
                <w:lang w:val="es-ES_tradnl"/>
              </w:rPr>
              <w:t xml:space="preserve"> “215 Sesión </w:t>
            </w:r>
            <w:proofErr w:type="spellStart"/>
            <w:r w:rsidRPr="000B336D">
              <w:rPr>
                <w:rFonts w:ascii="Palatino Linotype" w:hAnsi="Palatino Linotype" w:cs="Arial"/>
                <w:i/>
                <w:sz w:val="20"/>
                <w:szCs w:val="20"/>
                <w:lang w:val="es-ES_tradnl"/>
              </w:rPr>
              <w:t>Extraordinria</w:t>
            </w:r>
            <w:proofErr w:type="spellEnd"/>
            <w:r w:rsidRPr="000B336D">
              <w:rPr>
                <w:rFonts w:ascii="Palatino Linotype" w:hAnsi="Palatino Linotype" w:cs="Arial"/>
                <w:i/>
                <w:sz w:val="20"/>
                <w:szCs w:val="20"/>
                <w:lang w:val="es-ES_tradnl"/>
              </w:rPr>
              <w:t xml:space="preserve"> 2023.pdf”</w:t>
            </w:r>
            <w:r w:rsidRPr="000B336D">
              <w:rPr>
                <w:rFonts w:ascii="Palatino Linotype" w:hAnsi="Palatino Linotype" w:cs="Arial"/>
                <w:sz w:val="20"/>
                <w:szCs w:val="20"/>
                <w:lang w:val="es-ES_tradnl"/>
              </w:rPr>
              <w:t>; los cuales, no se insertan por ser del conocimiento de las partes, sin embargo, serán motivo de estudio en el Considerando correspondiente.</w:t>
            </w:r>
          </w:p>
        </w:tc>
      </w:tr>
    </w:tbl>
    <w:p w14:paraId="134E05C1" w14:textId="77777777" w:rsidR="00A45D68" w:rsidRPr="000B336D" w:rsidRDefault="00A45D68" w:rsidP="00A45D68">
      <w:pPr>
        <w:pStyle w:val="Sinespaciado"/>
        <w:spacing w:line="360" w:lineRule="auto"/>
        <w:jc w:val="both"/>
        <w:rPr>
          <w:rFonts w:ascii="Palatino Linotype" w:hAnsi="Palatino Linotype"/>
          <w:sz w:val="24"/>
          <w:lang w:val="es-ES_tradnl"/>
        </w:rPr>
      </w:pPr>
    </w:p>
    <w:p w14:paraId="56F200D0" w14:textId="40938261" w:rsidR="004E7632" w:rsidRPr="000B336D" w:rsidRDefault="007C7C86" w:rsidP="004E7632">
      <w:pPr>
        <w:spacing w:after="0" w:line="360" w:lineRule="auto"/>
        <w:jc w:val="both"/>
        <w:rPr>
          <w:rFonts w:ascii="Palatino Linotype" w:hAnsi="Palatino Linotype" w:cs="Arial"/>
          <w:b/>
          <w:sz w:val="28"/>
        </w:rPr>
      </w:pPr>
      <w:r w:rsidRPr="000B336D">
        <w:rPr>
          <w:rFonts w:ascii="Palatino Linotype" w:hAnsi="Palatino Linotype" w:cs="Arial"/>
          <w:b/>
          <w:sz w:val="28"/>
        </w:rPr>
        <w:t>CUARTO</w:t>
      </w:r>
      <w:r w:rsidR="004E7632" w:rsidRPr="000B336D">
        <w:rPr>
          <w:rFonts w:ascii="Palatino Linotype" w:hAnsi="Palatino Linotype" w:cs="Arial"/>
          <w:b/>
          <w:sz w:val="28"/>
        </w:rPr>
        <w:t xml:space="preserve">. </w:t>
      </w:r>
      <w:r w:rsidR="002852DC" w:rsidRPr="000B336D">
        <w:rPr>
          <w:rFonts w:ascii="Palatino Linotype" w:hAnsi="Palatino Linotype"/>
          <w:b/>
          <w:sz w:val="28"/>
        </w:rPr>
        <w:t>De los</w:t>
      </w:r>
      <w:r w:rsidR="004E7632" w:rsidRPr="000B336D">
        <w:rPr>
          <w:rFonts w:ascii="Palatino Linotype" w:hAnsi="Palatino Linotype"/>
          <w:b/>
          <w:sz w:val="28"/>
        </w:rPr>
        <w:t xml:space="preserve"> recurso</w:t>
      </w:r>
      <w:r w:rsidR="002852DC" w:rsidRPr="000B336D">
        <w:rPr>
          <w:rFonts w:ascii="Palatino Linotype" w:hAnsi="Palatino Linotype"/>
          <w:b/>
          <w:sz w:val="28"/>
        </w:rPr>
        <w:t>s</w:t>
      </w:r>
      <w:r w:rsidR="004E7632" w:rsidRPr="000B336D">
        <w:rPr>
          <w:rFonts w:ascii="Palatino Linotype" w:hAnsi="Palatino Linotype"/>
          <w:b/>
          <w:sz w:val="28"/>
        </w:rPr>
        <w:t xml:space="preserve"> de revisión.</w:t>
      </w:r>
    </w:p>
    <w:p w14:paraId="6871B72B" w14:textId="59C91384" w:rsidR="00C76E1B" w:rsidRPr="000B336D" w:rsidRDefault="004E7632" w:rsidP="0025170A">
      <w:pPr>
        <w:spacing w:after="0" w:line="360" w:lineRule="auto"/>
        <w:jc w:val="both"/>
        <w:rPr>
          <w:rFonts w:ascii="Palatino Linotype" w:hAnsi="Palatino Linotype" w:cs="Arial"/>
          <w:sz w:val="24"/>
        </w:rPr>
      </w:pPr>
      <w:r w:rsidRPr="000B336D">
        <w:rPr>
          <w:rFonts w:ascii="Palatino Linotype" w:hAnsi="Palatino Linotype" w:cs="Arial"/>
          <w:sz w:val="24"/>
          <w:szCs w:val="24"/>
        </w:rPr>
        <w:t xml:space="preserve">Inconforme con las respuestas notificadas por </w:t>
      </w:r>
      <w:r w:rsidRPr="000B336D">
        <w:rPr>
          <w:rFonts w:ascii="Palatino Linotype" w:hAnsi="Palatino Linotype" w:cs="Arial"/>
          <w:b/>
          <w:sz w:val="24"/>
          <w:szCs w:val="24"/>
        </w:rPr>
        <w:t>El Sujeto Obligado</w:t>
      </w:r>
      <w:r w:rsidRPr="000B336D">
        <w:rPr>
          <w:rFonts w:ascii="Palatino Linotype" w:hAnsi="Palatino Linotype" w:cs="Arial"/>
          <w:sz w:val="24"/>
          <w:szCs w:val="24"/>
        </w:rPr>
        <w:t xml:space="preserve">, </w:t>
      </w:r>
      <w:r w:rsidR="00F50781" w:rsidRPr="000B336D">
        <w:rPr>
          <w:rFonts w:ascii="Palatino Linotype" w:hAnsi="Palatino Linotype" w:cs="Arial"/>
          <w:b/>
          <w:sz w:val="24"/>
          <w:szCs w:val="24"/>
        </w:rPr>
        <w:t>El</w:t>
      </w:r>
      <w:r w:rsidRPr="000B336D">
        <w:rPr>
          <w:rFonts w:ascii="Palatino Linotype" w:hAnsi="Palatino Linotype" w:cs="Arial"/>
          <w:b/>
          <w:sz w:val="24"/>
          <w:szCs w:val="24"/>
        </w:rPr>
        <w:t xml:space="preserve"> Recurrente </w:t>
      </w:r>
      <w:r w:rsidRPr="000B336D">
        <w:rPr>
          <w:rFonts w:ascii="Palatino Linotype" w:hAnsi="Palatino Linotype" w:cs="Arial"/>
          <w:sz w:val="24"/>
          <w:szCs w:val="24"/>
        </w:rPr>
        <w:t xml:space="preserve">interpuso los recursos de revisión, en fecha </w:t>
      </w:r>
      <w:r w:rsidR="00B76DBE" w:rsidRPr="000B336D">
        <w:rPr>
          <w:rFonts w:ascii="Palatino Linotype" w:hAnsi="Palatino Linotype" w:cs="Arial"/>
          <w:sz w:val="24"/>
          <w:szCs w:val="24"/>
        </w:rPr>
        <w:t>veintiuno</w:t>
      </w:r>
      <w:r w:rsidR="00A45D68" w:rsidRPr="000B336D">
        <w:rPr>
          <w:rFonts w:ascii="Palatino Linotype" w:hAnsi="Palatino Linotype" w:cs="Arial"/>
          <w:sz w:val="24"/>
          <w:szCs w:val="24"/>
        </w:rPr>
        <w:t xml:space="preserve"> de marzo</w:t>
      </w:r>
      <w:r w:rsidRPr="000B336D">
        <w:rPr>
          <w:rFonts w:ascii="Palatino Linotype" w:hAnsi="Palatino Linotype" w:cs="Arial"/>
          <w:sz w:val="24"/>
          <w:szCs w:val="24"/>
        </w:rPr>
        <w:t xml:space="preserve"> de dos mil </w:t>
      </w:r>
      <w:r w:rsidR="002852DC" w:rsidRPr="000B336D">
        <w:rPr>
          <w:rFonts w:ascii="Palatino Linotype" w:hAnsi="Palatino Linotype" w:cs="Arial"/>
          <w:sz w:val="24"/>
          <w:szCs w:val="24"/>
        </w:rPr>
        <w:t>veintitrés</w:t>
      </w:r>
      <w:r w:rsidRPr="000B336D">
        <w:rPr>
          <w:rFonts w:ascii="Palatino Linotype" w:hAnsi="Palatino Linotype" w:cs="Arial"/>
          <w:sz w:val="24"/>
          <w:szCs w:val="24"/>
        </w:rPr>
        <w:t>, los cuales fueron registrados</w:t>
      </w:r>
      <w:r w:rsidRPr="000B336D">
        <w:rPr>
          <w:rFonts w:ascii="Palatino Linotype" w:hAnsi="Palatino Linotype" w:cs="Arial"/>
          <w:b/>
          <w:sz w:val="24"/>
          <w:szCs w:val="24"/>
        </w:rPr>
        <w:t xml:space="preserve"> </w:t>
      </w:r>
      <w:r w:rsidRPr="000B336D">
        <w:rPr>
          <w:rFonts w:ascii="Palatino Linotype" w:hAnsi="Palatino Linotype" w:cs="Arial"/>
          <w:sz w:val="24"/>
          <w:szCs w:val="24"/>
        </w:rPr>
        <w:t xml:space="preserve">en el sistema electrónico con los expedientes números </w:t>
      </w:r>
      <w:bookmarkStart w:id="3" w:name="_Hlk103276446"/>
      <w:r w:rsidRPr="000B336D">
        <w:rPr>
          <w:rFonts w:ascii="Palatino Linotype" w:hAnsi="Palatino Linotype" w:cs="Arial"/>
          <w:b/>
          <w:bCs/>
          <w:sz w:val="24"/>
          <w:szCs w:val="24"/>
          <w:lang w:eastAsia="es-MX"/>
        </w:rPr>
        <w:t>0</w:t>
      </w:r>
      <w:r w:rsidR="002852DC" w:rsidRPr="000B336D">
        <w:rPr>
          <w:rFonts w:ascii="Palatino Linotype" w:hAnsi="Palatino Linotype" w:cs="Arial"/>
          <w:b/>
          <w:bCs/>
          <w:sz w:val="24"/>
          <w:szCs w:val="24"/>
          <w:lang w:eastAsia="es-MX"/>
        </w:rPr>
        <w:t>1495</w:t>
      </w:r>
      <w:r w:rsidRPr="000B336D">
        <w:rPr>
          <w:rFonts w:ascii="Palatino Linotype" w:hAnsi="Palatino Linotype" w:cs="Arial"/>
          <w:b/>
          <w:bCs/>
          <w:sz w:val="24"/>
          <w:szCs w:val="24"/>
          <w:lang w:eastAsia="es-MX"/>
        </w:rPr>
        <w:t>/INFOEM/IP/RR/202</w:t>
      </w:r>
      <w:r w:rsidR="002852DC" w:rsidRPr="000B336D">
        <w:rPr>
          <w:rFonts w:ascii="Palatino Linotype" w:hAnsi="Palatino Linotype" w:cs="Arial"/>
          <w:b/>
          <w:bCs/>
          <w:sz w:val="24"/>
          <w:szCs w:val="24"/>
          <w:lang w:eastAsia="es-MX"/>
        </w:rPr>
        <w:t>3</w:t>
      </w:r>
      <w:r w:rsidRPr="000B336D">
        <w:rPr>
          <w:rFonts w:ascii="Palatino Linotype" w:hAnsi="Palatino Linotype" w:cs="Arial"/>
          <w:b/>
          <w:bCs/>
          <w:sz w:val="24"/>
          <w:szCs w:val="24"/>
          <w:lang w:eastAsia="es-MX"/>
        </w:rPr>
        <w:t xml:space="preserve"> </w:t>
      </w:r>
      <w:bookmarkEnd w:id="3"/>
      <w:r w:rsidRPr="000B336D">
        <w:rPr>
          <w:rFonts w:ascii="Palatino Linotype" w:hAnsi="Palatino Linotype" w:cs="Arial"/>
          <w:bCs/>
          <w:i/>
          <w:sz w:val="24"/>
          <w:szCs w:val="24"/>
          <w:lang w:eastAsia="es-MX"/>
        </w:rPr>
        <w:t xml:space="preserve">(para la solicitud </w:t>
      </w:r>
      <w:r w:rsidR="00A45D68" w:rsidRPr="000B336D">
        <w:rPr>
          <w:rFonts w:ascii="Palatino Linotype" w:hAnsi="Palatino Linotype" w:cs="Arial"/>
          <w:i/>
          <w:sz w:val="24"/>
        </w:rPr>
        <w:t>004</w:t>
      </w:r>
      <w:r w:rsidR="002852DC" w:rsidRPr="000B336D">
        <w:rPr>
          <w:rFonts w:ascii="Palatino Linotype" w:hAnsi="Palatino Linotype" w:cs="Arial"/>
          <w:i/>
          <w:sz w:val="24"/>
        </w:rPr>
        <w:t>00</w:t>
      </w:r>
      <w:r w:rsidR="00A45D68" w:rsidRPr="000B336D">
        <w:rPr>
          <w:rFonts w:ascii="Palatino Linotype" w:hAnsi="Palatino Linotype" w:cs="Arial"/>
          <w:i/>
          <w:sz w:val="24"/>
        </w:rPr>
        <w:t>/TOLUCA/IP/202</w:t>
      </w:r>
      <w:r w:rsidR="002852DC" w:rsidRPr="000B336D">
        <w:rPr>
          <w:rFonts w:ascii="Palatino Linotype" w:hAnsi="Palatino Linotype" w:cs="Arial"/>
          <w:i/>
          <w:sz w:val="24"/>
        </w:rPr>
        <w:t>3</w:t>
      </w:r>
      <w:r w:rsidRPr="000B336D">
        <w:rPr>
          <w:rFonts w:ascii="Palatino Linotype" w:hAnsi="Palatino Linotype" w:cs="Arial"/>
          <w:i/>
          <w:sz w:val="24"/>
        </w:rPr>
        <w:t>)</w:t>
      </w:r>
      <w:r w:rsidR="002852DC" w:rsidRPr="000B336D">
        <w:rPr>
          <w:rFonts w:ascii="Palatino Linotype" w:hAnsi="Palatino Linotype" w:cs="Arial"/>
          <w:i/>
          <w:sz w:val="24"/>
        </w:rPr>
        <w:t xml:space="preserve">, </w:t>
      </w:r>
      <w:r w:rsidR="002852DC" w:rsidRPr="000B336D">
        <w:rPr>
          <w:rFonts w:ascii="Palatino Linotype" w:hAnsi="Palatino Linotype" w:cs="Arial"/>
          <w:b/>
          <w:bCs/>
          <w:sz w:val="24"/>
          <w:szCs w:val="24"/>
          <w:lang w:eastAsia="es-MX"/>
        </w:rPr>
        <w:t xml:space="preserve">01496/INFOEM/IP/RR/2023 </w:t>
      </w:r>
      <w:r w:rsidR="002852DC" w:rsidRPr="000B336D">
        <w:rPr>
          <w:rFonts w:ascii="Palatino Linotype" w:hAnsi="Palatino Linotype" w:cs="Arial"/>
          <w:bCs/>
          <w:i/>
          <w:sz w:val="24"/>
          <w:szCs w:val="24"/>
          <w:lang w:eastAsia="es-MX"/>
        </w:rPr>
        <w:t xml:space="preserve">(para la solicitud </w:t>
      </w:r>
      <w:r w:rsidR="002852DC" w:rsidRPr="000B336D">
        <w:rPr>
          <w:rFonts w:ascii="Palatino Linotype" w:hAnsi="Palatino Linotype" w:cs="Arial"/>
          <w:i/>
          <w:sz w:val="24"/>
        </w:rPr>
        <w:t xml:space="preserve">00399/TOLUCA/IP/2023), </w:t>
      </w:r>
      <w:r w:rsidR="002852DC" w:rsidRPr="000B336D">
        <w:rPr>
          <w:rFonts w:ascii="Palatino Linotype" w:hAnsi="Palatino Linotype" w:cs="Arial"/>
          <w:b/>
          <w:bCs/>
          <w:sz w:val="24"/>
          <w:szCs w:val="24"/>
          <w:lang w:eastAsia="es-MX"/>
        </w:rPr>
        <w:t xml:space="preserve">01497/INFOEM/IP/RR/2023 </w:t>
      </w:r>
      <w:r w:rsidR="002852DC" w:rsidRPr="000B336D">
        <w:rPr>
          <w:rFonts w:ascii="Palatino Linotype" w:hAnsi="Palatino Linotype" w:cs="Arial"/>
          <w:bCs/>
          <w:i/>
          <w:sz w:val="24"/>
          <w:szCs w:val="24"/>
          <w:lang w:eastAsia="es-MX"/>
        </w:rPr>
        <w:t xml:space="preserve">(para la solicitud </w:t>
      </w:r>
      <w:r w:rsidR="002852DC" w:rsidRPr="000B336D">
        <w:rPr>
          <w:rFonts w:ascii="Palatino Linotype" w:hAnsi="Palatino Linotype" w:cs="Arial"/>
          <w:i/>
          <w:sz w:val="24"/>
        </w:rPr>
        <w:t xml:space="preserve">00398/TOLUCA/IP/2023), </w:t>
      </w:r>
      <w:r w:rsidR="002852DC" w:rsidRPr="000B336D">
        <w:rPr>
          <w:rFonts w:ascii="Palatino Linotype" w:hAnsi="Palatino Linotype" w:cs="Arial"/>
          <w:b/>
          <w:bCs/>
          <w:sz w:val="24"/>
          <w:szCs w:val="24"/>
          <w:lang w:eastAsia="es-MX"/>
        </w:rPr>
        <w:t xml:space="preserve">01498/INFOEM/IP/RR/2023 </w:t>
      </w:r>
      <w:r w:rsidR="002852DC" w:rsidRPr="000B336D">
        <w:rPr>
          <w:rFonts w:ascii="Palatino Linotype" w:hAnsi="Palatino Linotype" w:cs="Arial"/>
          <w:bCs/>
          <w:i/>
          <w:sz w:val="24"/>
          <w:szCs w:val="24"/>
          <w:lang w:eastAsia="es-MX"/>
        </w:rPr>
        <w:t xml:space="preserve">(para la solicitud </w:t>
      </w:r>
      <w:r w:rsidR="002852DC" w:rsidRPr="000B336D">
        <w:rPr>
          <w:rFonts w:ascii="Palatino Linotype" w:hAnsi="Palatino Linotype" w:cs="Arial"/>
          <w:i/>
          <w:sz w:val="24"/>
        </w:rPr>
        <w:t xml:space="preserve">00397/TOLUCA/IP/2023), </w:t>
      </w:r>
      <w:r w:rsidR="002852DC" w:rsidRPr="000B336D">
        <w:rPr>
          <w:rFonts w:ascii="Palatino Linotype" w:hAnsi="Palatino Linotype" w:cs="Arial"/>
          <w:b/>
          <w:bCs/>
          <w:sz w:val="24"/>
          <w:szCs w:val="24"/>
          <w:lang w:eastAsia="es-MX"/>
        </w:rPr>
        <w:lastRenderedPageBreak/>
        <w:t xml:space="preserve">01499/INFOEM/IP/RR/2023 </w:t>
      </w:r>
      <w:r w:rsidR="002852DC" w:rsidRPr="000B336D">
        <w:rPr>
          <w:rFonts w:ascii="Palatino Linotype" w:hAnsi="Palatino Linotype" w:cs="Arial"/>
          <w:bCs/>
          <w:i/>
          <w:sz w:val="24"/>
          <w:szCs w:val="24"/>
          <w:lang w:eastAsia="es-MX"/>
        </w:rPr>
        <w:t xml:space="preserve">(para la solicitud </w:t>
      </w:r>
      <w:r w:rsidR="002852DC" w:rsidRPr="000B336D">
        <w:rPr>
          <w:rFonts w:ascii="Palatino Linotype" w:hAnsi="Palatino Linotype" w:cs="Arial"/>
          <w:i/>
          <w:sz w:val="24"/>
        </w:rPr>
        <w:t xml:space="preserve">00396/TOLUCA/IP/2023), </w:t>
      </w:r>
      <w:r w:rsidR="002852DC" w:rsidRPr="000B336D">
        <w:rPr>
          <w:rFonts w:ascii="Palatino Linotype" w:hAnsi="Palatino Linotype" w:cs="Arial"/>
          <w:b/>
          <w:bCs/>
          <w:sz w:val="24"/>
          <w:szCs w:val="24"/>
          <w:lang w:eastAsia="es-MX"/>
        </w:rPr>
        <w:t xml:space="preserve">01500/INFOEM/IP/RR/2023 </w:t>
      </w:r>
      <w:r w:rsidR="002852DC" w:rsidRPr="000B336D">
        <w:rPr>
          <w:rFonts w:ascii="Palatino Linotype" w:hAnsi="Palatino Linotype" w:cs="Arial"/>
          <w:bCs/>
          <w:i/>
          <w:sz w:val="24"/>
          <w:szCs w:val="24"/>
          <w:lang w:eastAsia="es-MX"/>
        </w:rPr>
        <w:t xml:space="preserve">(para la solicitud </w:t>
      </w:r>
      <w:r w:rsidR="002852DC" w:rsidRPr="000B336D">
        <w:rPr>
          <w:rFonts w:ascii="Palatino Linotype" w:hAnsi="Palatino Linotype" w:cs="Arial"/>
          <w:i/>
          <w:sz w:val="24"/>
        </w:rPr>
        <w:t xml:space="preserve">00395/TOLUCA/IP/2023), </w:t>
      </w:r>
      <w:r w:rsidR="002852DC" w:rsidRPr="000B336D">
        <w:rPr>
          <w:rFonts w:ascii="Palatino Linotype" w:hAnsi="Palatino Linotype" w:cs="Arial"/>
          <w:b/>
          <w:bCs/>
          <w:sz w:val="24"/>
          <w:szCs w:val="24"/>
          <w:lang w:eastAsia="es-MX"/>
        </w:rPr>
        <w:t xml:space="preserve">01501/INFOEM/IP/RR/2023 </w:t>
      </w:r>
      <w:r w:rsidR="002852DC" w:rsidRPr="000B336D">
        <w:rPr>
          <w:rFonts w:ascii="Palatino Linotype" w:hAnsi="Palatino Linotype" w:cs="Arial"/>
          <w:bCs/>
          <w:i/>
          <w:sz w:val="24"/>
          <w:szCs w:val="24"/>
          <w:lang w:eastAsia="es-MX"/>
        </w:rPr>
        <w:t xml:space="preserve">(para la solicitud </w:t>
      </w:r>
      <w:r w:rsidR="002852DC" w:rsidRPr="000B336D">
        <w:rPr>
          <w:rFonts w:ascii="Palatino Linotype" w:hAnsi="Palatino Linotype" w:cs="Arial"/>
          <w:i/>
          <w:sz w:val="24"/>
        </w:rPr>
        <w:t xml:space="preserve">00394/TOLUCA/IP/2023) </w:t>
      </w:r>
      <w:r w:rsidR="009C4E53" w:rsidRPr="000B336D">
        <w:rPr>
          <w:rFonts w:ascii="Palatino Linotype" w:hAnsi="Palatino Linotype" w:cs="Arial"/>
          <w:sz w:val="24"/>
        </w:rPr>
        <w:t xml:space="preserve"> </w:t>
      </w:r>
      <w:r w:rsidRPr="000B336D">
        <w:rPr>
          <w:rFonts w:ascii="Palatino Linotype" w:hAnsi="Palatino Linotype" w:cs="Arial"/>
          <w:sz w:val="24"/>
        </w:rPr>
        <w:t>y</w:t>
      </w:r>
      <w:r w:rsidRPr="000B336D">
        <w:rPr>
          <w:rFonts w:ascii="Palatino Linotype" w:hAnsi="Palatino Linotype" w:cs="Arial"/>
          <w:b/>
          <w:bCs/>
          <w:sz w:val="24"/>
          <w:szCs w:val="24"/>
          <w:lang w:eastAsia="es-MX"/>
        </w:rPr>
        <w:t xml:space="preserve"> </w:t>
      </w:r>
      <w:r w:rsidR="00CC7C72" w:rsidRPr="000B336D">
        <w:rPr>
          <w:rFonts w:ascii="Palatino Linotype" w:hAnsi="Palatino Linotype" w:cs="Arial"/>
          <w:b/>
          <w:bCs/>
          <w:sz w:val="24"/>
          <w:szCs w:val="24"/>
          <w:lang w:eastAsia="es-MX"/>
        </w:rPr>
        <w:t>0</w:t>
      </w:r>
      <w:r w:rsidR="002852DC" w:rsidRPr="000B336D">
        <w:rPr>
          <w:rFonts w:ascii="Palatino Linotype" w:hAnsi="Palatino Linotype" w:cs="Arial"/>
          <w:b/>
          <w:bCs/>
          <w:sz w:val="24"/>
          <w:szCs w:val="24"/>
          <w:lang w:eastAsia="es-MX"/>
        </w:rPr>
        <w:t>1502</w:t>
      </w:r>
      <w:r w:rsidR="00C76E1B" w:rsidRPr="000B336D">
        <w:rPr>
          <w:rFonts w:ascii="Palatino Linotype" w:hAnsi="Palatino Linotype" w:cs="Arial"/>
          <w:b/>
          <w:bCs/>
          <w:sz w:val="24"/>
          <w:szCs w:val="24"/>
          <w:lang w:eastAsia="es-MX"/>
        </w:rPr>
        <w:t>/INFOEM/IP/RR/202</w:t>
      </w:r>
      <w:r w:rsidR="002852DC" w:rsidRPr="000B336D">
        <w:rPr>
          <w:rFonts w:ascii="Palatino Linotype" w:hAnsi="Palatino Linotype" w:cs="Arial"/>
          <w:b/>
          <w:bCs/>
          <w:sz w:val="24"/>
          <w:szCs w:val="24"/>
          <w:lang w:eastAsia="es-MX"/>
        </w:rPr>
        <w:t>3</w:t>
      </w:r>
      <w:r w:rsidRPr="000B336D">
        <w:rPr>
          <w:rFonts w:ascii="Palatino Linotype" w:hAnsi="Palatino Linotype" w:cs="Arial"/>
          <w:b/>
          <w:bCs/>
          <w:sz w:val="24"/>
          <w:szCs w:val="24"/>
          <w:lang w:eastAsia="es-MX"/>
        </w:rPr>
        <w:t xml:space="preserve"> </w:t>
      </w:r>
      <w:r w:rsidRPr="000B336D">
        <w:rPr>
          <w:rFonts w:ascii="Palatino Linotype" w:hAnsi="Palatino Linotype" w:cs="Arial"/>
          <w:bCs/>
          <w:i/>
          <w:sz w:val="24"/>
          <w:szCs w:val="24"/>
          <w:lang w:eastAsia="es-MX"/>
        </w:rPr>
        <w:t xml:space="preserve">(para la solicitud </w:t>
      </w:r>
      <w:r w:rsidR="00A45D68" w:rsidRPr="000B336D">
        <w:rPr>
          <w:rFonts w:ascii="Palatino Linotype" w:hAnsi="Palatino Linotype" w:cs="Arial"/>
          <w:i/>
          <w:sz w:val="24"/>
        </w:rPr>
        <w:t>00</w:t>
      </w:r>
      <w:r w:rsidR="002852DC" w:rsidRPr="000B336D">
        <w:rPr>
          <w:rFonts w:ascii="Palatino Linotype" w:hAnsi="Palatino Linotype" w:cs="Arial"/>
          <w:i/>
          <w:sz w:val="24"/>
        </w:rPr>
        <w:t>393/TOLUCA/IP/2023</w:t>
      </w:r>
      <w:r w:rsidRPr="000B336D">
        <w:rPr>
          <w:rFonts w:ascii="Palatino Linotype" w:hAnsi="Palatino Linotype" w:cs="Arial"/>
          <w:i/>
          <w:sz w:val="24"/>
        </w:rPr>
        <w:t>)</w:t>
      </w:r>
      <w:r w:rsidR="00BA610B" w:rsidRPr="000B336D">
        <w:rPr>
          <w:rFonts w:ascii="Palatino Linotype" w:hAnsi="Palatino Linotype" w:cs="Arial"/>
          <w:sz w:val="24"/>
          <w:szCs w:val="24"/>
        </w:rPr>
        <w:t>;</w:t>
      </w:r>
      <w:r w:rsidRPr="000B336D">
        <w:rPr>
          <w:rFonts w:ascii="Palatino Linotype" w:hAnsi="Palatino Linotype" w:cs="Arial"/>
          <w:sz w:val="24"/>
          <w:szCs w:val="24"/>
        </w:rPr>
        <w:t xml:space="preserve"> en los cuales </w:t>
      </w:r>
      <w:r w:rsidRPr="000B336D">
        <w:rPr>
          <w:rFonts w:ascii="Palatino Linotype" w:hAnsi="Palatino Linotype" w:cs="Arial"/>
          <w:sz w:val="24"/>
        </w:rPr>
        <w:t>arguye, las siguientes manifestaciones:</w:t>
      </w:r>
    </w:p>
    <w:p w14:paraId="23C53AA3" w14:textId="77777777" w:rsidR="002852DC" w:rsidRPr="000B336D" w:rsidRDefault="002852DC" w:rsidP="00B76DBE">
      <w:pPr>
        <w:pStyle w:val="Sinespaciado"/>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682"/>
        <w:gridCol w:w="3249"/>
        <w:gridCol w:w="3095"/>
      </w:tblGrid>
      <w:tr w:rsidR="002852DC" w:rsidRPr="000B336D" w14:paraId="5C684F7D" w14:textId="77777777" w:rsidTr="00B76DBE">
        <w:trPr>
          <w:trHeight w:val="696"/>
          <w:tblHeader/>
        </w:trPr>
        <w:tc>
          <w:tcPr>
            <w:tcW w:w="2682" w:type="dxa"/>
            <w:shd w:val="clear" w:color="auto" w:fill="D9D9D9" w:themeFill="background1" w:themeFillShade="D9"/>
            <w:vAlign w:val="center"/>
          </w:tcPr>
          <w:p w14:paraId="75A298D8" w14:textId="77777777" w:rsidR="002852DC" w:rsidRPr="000B336D" w:rsidRDefault="002852DC" w:rsidP="00172A0C">
            <w:pPr>
              <w:jc w:val="center"/>
              <w:rPr>
                <w:rFonts w:ascii="Palatino Linotype" w:hAnsi="Palatino Linotype" w:cs="Arial"/>
                <w:b/>
              </w:rPr>
            </w:pPr>
            <w:r w:rsidRPr="000B336D">
              <w:rPr>
                <w:rFonts w:ascii="Palatino Linotype" w:hAnsi="Palatino Linotype" w:cs="Arial"/>
                <w:b/>
              </w:rPr>
              <w:t>Recurso de Revisión</w:t>
            </w:r>
          </w:p>
        </w:tc>
        <w:tc>
          <w:tcPr>
            <w:tcW w:w="3249" w:type="dxa"/>
            <w:shd w:val="clear" w:color="auto" w:fill="D9D9D9" w:themeFill="background1" w:themeFillShade="D9"/>
            <w:vAlign w:val="center"/>
          </w:tcPr>
          <w:p w14:paraId="79CE9013" w14:textId="77777777" w:rsidR="002852DC" w:rsidRPr="000B336D" w:rsidRDefault="002852DC" w:rsidP="00172A0C">
            <w:pPr>
              <w:jc w:val="center"/>
              <w:rPr>
                <w:rFonts w:ascii="Palatino Linotype" w:hAnsi="Palatino Linotype" w:cs="Arial"/>
                <w:b/>
              </w:rPr>
            </w:pPr>
            <w:r w:rsidRPr="000B336D">
              <w:rPr>
                <w:rFonts w:ascii="Palatino Linotype" w:hAnsi="Palatino Linotype" w:cs="Arial"/>
                <w:b/>
              </w:rPr>
              <w:t>Acto impugnado</w:t>
            </w:r>
          </w:p>
        </w:tc>
        <w:tc>
          <w:tcPr>
            <w:tcW w:w="3095" w:type="dxa"/>
            <w:shd w:val="clear" w:color="auto" w:fill="D9D9D9" w:themeFill="background1" w:themeFillShade="D9"/>
            <w:vAlign w:val="center"/>
          </w:tcPr>
          <w:p w14:paraId="047A219E" w14:textId="77777777" w:rsidR="002852DC" w:rsidRPr="000B336D" w:rsidRDefault="002852DC" w:rsidP="00172A0C">
            <w:pPr>
              <w:jc w:val="center"/>
              <w:rPr>
                <w:rFonts w:ascii="Palatino Linotype" w:hAnsi="Palatino Linotype" w:cs="Arial"/>
                <w:b/>
              </w:rPr>
            </w:pPr>
            <w:r w:rsidRPr="000B336D">
              <w:rPr>
                <w:rFonts w:ascii="Palatino Linotype" w:hAnsi="Palatino Linotype" w:cs="Arial"/>
                <w:b/>
              </w:rPr>
              <w:t>Razones o motivos de la inconformidad</w:t>
            </w:r>
          </w:p>
        </w:tc>
      </w:tr>
      <w:tr w:rsidR="002852DC" w:rsidRPr="000B336D" w14:paraId="42AC8BBA" w14:textId="77777777" w:rsidTr="00B76DBE">
        <w:trPr>
          <w:trHeight w:val="410"/>
        </w:trPr>
        <w:tc>
          <w:tcPr>
            <w:tcW w:w="2682" w:type="dxa"/>
            <w:vAlign w:val="center"/>
          </w:tcPr>
          <w:p w14:paraId="28BE44E1" w14:textId="7B1C5327" w:rsidR="002852DC" w:rsidRPr="000B336D" w:rsidRDefault="002852DC" w:rsidP="00172A0C">
            <w:pPr>
              <w:jc w:val="center"/>
              <w:rPr>
                <w:rFonts w:ascii="Palatino Linotype" w:hAnsi="Palatino Linotype" w:cs="Arial"/>
                <w:b/>
                <w:sz w:val="20"/>
              </w:rPr>
            </w:pPr>
            <w:r w:rsidRPr="000B336D">
              <w:rPr>
                <w:rFonts w:ascii="Palatino Linotype" w:hAnsi="Palatino Linotype" w:cs="Arial"/>
                <w:b/>
                <w:sz w:val="20"/>
              </w:rPr>
              <w:t>01495/INFOEM/IP/RR/2023</w:t>
            </w:r>
          </w:p>
        </w:tc>
        <w:tc>
          <w:tcPr>
            <w:tcW w:w="3249" w:type="dxa"/>
            <w:vAlign w:val="center"/>
          </w:tcPr>
          <w:p w14:paraId="266536BE" w14:textId="51DDE274" w:rsidR="002852DC" w:rsidRPr="000B336D" w:rsidRDefault="002852DC" w:rsidP="002852DC">
            <w:pPr>
              <w:jc w:val="both"/>
              <w:rPr>
                <w:rFonts w:ascii="Palatino Linotype" w:hAnsi="Palatino Linotype" w:cs="Arial"/>
                <w:i/>
                <w:sz w:val="20"/>
              </w:rPr>
            </w:pPr>
            <w:r w:rsidRPr="000B336D">
              <w:rPr>
                <w:rFonts w:ascii="Palatino Linotype" w:hAnsi="Palatino Linotype" w:cs="Arial"/>
                <w:i/>
                <w:sz w:val="20"/>
              </w:rPr>
              <w:t>“</w:t>
            </w:r>
            <w:r w:rsidR="00B76DBE" w:rsidRPr="000B336D">
              <w:rPr>
                <w:rFonts w:ascii="Palatino Linotype" w:hAnsi="Palatino Linotype" w:cs="Arial"/>
                <w:i/>
                <w:sz w:val="20"/>
              </w:rPr>
              <w:t>El sujeto obligado me está negando la información, ya que sólo estoy requiriendo la información clasificada como reservada y por un periodo corto de tiempo.</w:t>
            </w:r>
            <w:r w:rsidRPr="000B336D">
              <w:rPr>
                <w:rFonts w:ascii="Palatino Linotype" w:hAnsi="Palatino Linotype" w:cs="Arial"/>
                <w:i/>
                <w:sz w:val="20"/>
              </w:rPr>
              <w:t>” (Sic).</w:t>
            </w:r>
          </w:p>
        </w:tc>
        <w:tc>
          <w:tcPr>
            <w:tcW w:w="3095" w:type="dxa"/>
            <w:vAlign w:val="center"/>
          </w:tcPr>
          <w:p w14:paraId="13F1EA0C" w14:textId="711983A0" w:rsidR="002852DC" w:rsidRPr="000B336D" w:rsidRDefault="002852DC" w:rsidP="002852DC">
            <w:pPr>
              <w:jc w:val="both"/>
              <w:rPr>
                <w:rFonts w:ascii="Palatino Linotype" w:hAnsi="Palatino Linotype" w:cs="Arial"/>
                <w:i/>
                <w:sz w:val="20"/>
              </w:rPr>
            </w:pPr>
            <w:r w:rsidRPr="000B336D">
              <w:rPr>
                <w:rFonts w:ascii="Palatino Linotype" w:hAnsi="Palatino Linotype" w:cs="Arial"/>
                <w:i/>
                <w:sz w:val="20"/>
              </w:rPr>
              <w:t>“</w:t>
            </w:r>
            <w:r w:rsidR="00B76DBE" w:rsidRPr="000B336D">
              <w:rPr>
                <w:rFonts w:ascii="Palatino Linotype" w:hAnsi="Palatino Linotype" w:cs="Arial"/>
                <w:i/>
                <w:sz w:val="20"/>
              </w:rPr>
              <w:t>El sujeto obligado me está negando la información, ya que sólo estoy requiriendo la información clasificada como reservada y por un periodo corto de tiempo.</w:t>
            </w:r>
            <w:r w:rsidRPr="000B336D">
              <w:rPr>
                <w:rFonts w:ascii="Palatino Linotype" w:hAnsi="Palatino Linotype" w:cs="Arial"/>
                <w:i/>
                <w:sz w:val="20"/>
              </w:rPr>
              <w:t>” (Sic).</w:t>
            </w:r>
          </w:p>
        </w:tc>
      </w:tr>
      <w:tr w:rsidR="00B76DBE" w:rsidRPr="000B336D" w14:paraId="18195511" w14:textId="77777777" w:rsidTr="00B76DBE">
        <w:trPr>
          <w:trHeight w:val="410"/>
        </w:trPr>
        <w:tc>
          <w:tcPr>
            <w:tcW w:w="2682" w:type="dxa"/>
            <w:vAlign w:val="center"/>
          </w:tcPr>
          <w:p w14:paraId="70792F57" w14:textId="3BC15A42" w:rsidR="00B76DBE" w:rsidRPr="000B336D" w:rsidRDefault="00B76DBE" w:rsidP="00B76DBE">
            <w:pPr>
              <w:jc w:val="center"/>
              <w:rPr>
                <w:rFonts w:ascii="Palatino Linotype" w:hAnsi="Palatino Linotype" w:cs="Arial"/>
                <w:b/>
                <w:sz w:val="20"/>
              </w:rPr>
            </w:pPr>
            <w:r w:rsidRPr="000B336D">
              <w:rPr>
                <w:rFonts w:ascii="Palatino Linotype" w:hAnsi="Palatino Linotype" w:cs="Arial"/>
                <w:b/>
                <w:sz w:val="20"/>
              </w:rPr>
              <w:t>01496/INFOEM/IP/RR/2023</w:t>
            </w:r>
          </w:p>
        </w:tc>
        <w:tc>
          <w:tcPr>
            <w:tcW w:w="3249" w:type="dxa"/>
            <w:vAlign w:val="center"/>
          </w:tcPr>
          <w:p w14:paraId="741A1576" w14:textId="00C4AE58" w:rsidR="00B76DBE" w:rsidRPr="000B336D" w:rsidRDefault="00B76DBE" w:rsidP="00B76DBE">
            <w:pPr>
              <w:jc w:val="both"/>
              <w:rPr>
                <w:rFonts w:ascii="Palatino Linotype" w:hAnsi="Palatino Linotype" w:cs="Arial"/>
                <w:i/>
                <w:sz w:val="20"/>
              </w:rPr>
            </w:pPr>
            <w:r w:rsidRPr="000B336D">
              <w:rPr>
                <w:rFonts w:ascii="Palatino Linotype" w:hAnsi="Palatino Linotype" w:cs="Arial"/>
                <w:i/>
                <w:sz w:val="20"/>
              </w:rPr>
              <w:t>“El sujeto obligado me está negando la información, ya que sólo estoy requiriendo la información clasificada como reservada y por un periodo corto de tiempo.” (Sic).</w:t>
            </w:r>
          </w:p>
        </w:tc>
        <w:tc>
          <w:tcPr>
            <w:tcW w:w="3095" w:type="dxa"/>
            <w:vAlign w:val="center"/>
          </w:tcPr>
          <w:p w14:paraId="27B64F9F" w14:textId="2CDFC321" w:rsidR="00B76DBE" w:rsidRPr="000B336D" w:rsidRDefault="00B76DBE" w:rsidP="00B76DBE">
            <w:pPr>
              <w:jc w:val="both"/>
              <w:rPr>
                <w:rFonts w:ascii="Palatino Linotype" w:hAnsi="Palatino Linotype" w:cs="Arial"/>
                <w:i/>
                <w:sz w:val="20"/>
              </w:rPr>
            </w:pPr>
            <w:r w:rsidRPr="000B336D">
              <w:rPr>
                <w:rFonts w:ascii="Palatino Linotype" w:hAnsi="Palatino Linotype" w:cs="Arial"/>
                <w:i/>
                <w:sz w:val="20"/>
              </w:rPr>
              <w:t>“El sujeto obligado me está negando la información, ya que sólo estoy requiriendo la información clasificada como reservada y por un periodo corto de tiempo.” (Sic).</w:t>
            </w:r>
          </w:p>
        </w:tc>
      </w:tr>
      <w:tr w:rsidR="00B76DBE" w:rsidRPr="000B336D" w14:paraId="56689399" w14:textId="77777777" w:rsidTr="00B76DBE">
        <w:trPr>
          <w:trHeight w:val="410"/>
        </w:trPr>
        <w:tc>
          <w:tcPr>
            <w:tcW w:w="2682" w:type="dxa"/>
            <w:vAlign w:val="center"/>
          </w:tcPr>
          <w:p w14:paraId="1EE11989" w14:textId="2162A640" w:rsidR="00B76DBE" w:rsidRPr="000B336D" w:rsidRDefault="00B76DBE" w:rsidP="00B76DBE">
            <w:pPr>
              <w:jc w:val="center"/>
              <w:rPr>
                <w:rFonts w:ascii="Palatino Linotype" w:hAnsi="Palatino Linotype" w:cs="Arial"/>
                <w:b/>
                <w:sz w:val="20"/>
              </w:rPr>
            </w:pPr>
            <w:r w:rsidRPr="000B336D">
              <w:rPr>
                <w:rFonts w:ascii="Palatino Linotype" w:hAnsi="Palatino Linotype" w:cs="Arial"/>
                <w:b/>
                <w:sz w:val="20"/>
              </w:rPr>
              <w:t>01497/INFOEM/IP/RR/2023</w:t>
            </w:r>
          </w:p>
        </w:tc>
        <w:tc>
          <w:tcPr>
            <w:tcW w:w="3249" w:type="dxa"/>
            <w:vAlign w:val="center"/>
          </w:tcPr>
          <w:p w14:paraId="3C9D64A0" w14:textId="0DFF473D" w:rsidR="00B76DBE" w:rsidRPr="000B336D" w:rsidRDefault="00B76DBE" w:rsidP="00B76DBE">
            <w:pPr>
              <w:jc w:val="both"/>
              <w:rPr>
                <w:rFonts w:ascii="Palatino Linotype" w:hAnsi="Palatino Linotype" w:cs="Arial"/>
                <w:i/>
                <w:sz w:val="20"/>
              </w:rPr>
            </w:pPr>
            <w:r w:rsidRPr="000B336D">
              <w:rPr>
                <w:rFonts w:ascii="Palatino Linotype" w:hAnsi="Palatino Linotype" w:cs="Arial"/>
                <w:i/>
                <w:sz w:val="20"/>
              </w:rPr>
              <w:t>“El sujeto obligado me está negando la información, ya que sólo estoy requiriendo la información por un periodo corto de tiempo y además quiere cobrarme por información que es pública” (Sic).</w:t>
            </w:r>
          </w:p>
        </w:tc>
        <w:tc>
          <w:tcPr>
            <w:tcW w:w="3095" w:type="dxa"/>
            <w:vAlign w:val="center"/>
          </w:tcPr>
          <w:p w14:paraId="7D2A2F61" w14:textId="0B18CC73" w:rsidR="00B76DBE" w:rsidRPr="000B336D" w:rsidRDefault="00B76DBE" w:rsidP="00B76DBE">
            <w:pPr>
              <w:jc w:val="both"/>
              <w:rPr>
                <w:rFonts w:ascii="Palatino Linotype" w:hAnsi="Palatino Linotype" w:cs="Arial"/>
                <w:i/>
                <w:sz w:val="20"/>
              </w:rPr>
            </w:pPr>
            <w:r w:rsidRPr="000B336D">
              <w:rPr>
                <w:rFonts w:ascii="Palatino Linotype" w:hAnsi="Palatino Linotype" w:cs="Arial"/>
                <w:i/>
                <w:sz w:val="20"/>
              </w:rPr>
              <w:t>“El sujeto obligado me está negando la información, ya que sólo estoy requiriendo la información por un periodo corto de tiempo y además quiere cobrarme por información que es pública” (Sic).</w:t>
            </w:r>
          </w:p>
        </w:tc>
      </w:tr>
      <w:tr w:rsidR="00B76DBE" w:rsidRPr="000B336D" w14:paraId="1676889E" w14:textId="77777777" w:rsidTr="00B76DBE">
        <w:trPr>
          <w:trHeight w:val="410"/>
        </w:trPr>
        <w:tc>
          <w:tcPr>
            <w:tcW w:w="2682" w:type="dxa"/>
            <w:vAlign w:val="center"/>
          </w:tcPr>
          <w:p w14:paraId="04F33C10" w14:textId="262BCA26" w:rsidR="00B76DBE" w:rsidRPr="000B336D" w:rsidRDefault="00B76DBE" w:rsidP="00B76DBE">
            <w:pPr>
              <w:jc w:val="center"/>
              <w:rPr>
                <w:rFonts w:ascii="Palatino Linotype" w:hAnsi="Palatino Linotype" w:cs="Arial"/>
                <w:b/>
                <w:sz w:val="20"/>
              </w:rPr>
            </w:pPr>
            <w:r w:rsidRPr="000B336D">
              <w:rPr>
                <w:rFonts w:ascii="Palatino Linotype" w:hAnsi="Palatino Linotype" w:cs="Arial"/>
                <w:b/>
                <w:sz w:val="20"/>
              </w:rPr>
              <w:t>01498/INFOEM/IP/RR/2023</w:t>
            </w:r>
          </w:p>
        </w:tc>
        <w:tc>
          <w:tcPr>
            <w:tcW w:w="3249" w:type="dxa"/>
            <w:vAlign w:val="center"/>
          </w:tcPr>
          <w:p w14:paraId="0253DF5F" w14:textId="10469E09" w:rsidR="00B76DBE" w:rsidRPr="000B336D" w:rsidRDefault="00B76DBE" w:rsidP="00B76DBE">
            <w:pPr>
              <w:jc w:val="both"/>
              <w:rPr>
                <w:rFonts w:ascii="Palatino Linotype" w:hAnsi="Palatino Linotype" w:cs="Arial"/>
                <w:i/>
                <w:sz w:val="20"/>
              </w:rPr>
            </w:pPr>
            <w:r w:rsidRPr="000B336D">
              <w:rPr>
                <w:rFonts w:ascii="Palatino Linotype" w:hAnsi="Palatino Linotype" w:cs="Arial"/>
                <w:i/>
                <w:sz w:val="20"/>
              </w:rPr>
              <w:t>“El sujeto obligado me dice que no están digitalizados los documentos que solicité, que no es su obligación, entonces si no es su obligación, en donde queda mi derecho constitucional de acceso a la información. Me está negando la información.” (Sic).</w:t>
            </w:r>
          </w:p>
        </w:tc>
        <w:tc>
          <w:tcPr>
            <w:tcW w:w="3095" w:type="dxa"/>
            <w:vAlign w:val="center"/>
          </w:tcPr>
          <w:p w14:paraId="66AD03C5" w14:textId="4F8BAD6C" w:rsidR="00B76DBE" w:rsidRPr="000B336D" w:rsidRDefault="00B76DBE" w:rsidP="00B76DBE">
            <w:pPr>
              <w:jc w:val="both"/>
              <w:rPr>
                <w:rFonts w:ascii="Palatino Linotype" w:hAnsi="Palatino Linotype" w:cs="Arial"/>
                <w:i/>
                <w:sz w:val="20"/>
              </w:rPr>
            </w:pPr>
            <w:r w:rsidRPr="000B336D">
              <w:rPr>
                <w:rFonts w:ascii="Palatino Linotype" w:hAnsi="Palatino Linotype" w:cs="Arial"/>
                <w:i/>
                <w:sz w:val="20"/>
              </w:rPr>
              <w:t>“El sujeto obligado me dice que no están digitalizados los documentos que solicité, que no es su obligación, entonces si no es su obligación, en donde queda mi derecho constitucional de acceso a la información. Me está negando la información.” (Sic).</w:t>
            </w:r>
          </w:p>
        </w:tc>
      </w:tr>
      <w:tr w:rsidR="00B76DBE" w:rsidRPr="000B336D" w14:paraId="20DF6EAC" w14:textId="77777777" w:rsidTr="00B76DBE">
        <w:trPr>
          <w:trHeight w:val="410"/>
        </w:trPr>
        <w:tc>
          <w:tcPr>
            <w:tcW w:w="2682" w:type="dxa"/>
            <w:vAlign w:val="center"/>
          </w:tcPr>
          <w:p w14:paraId="5C63DD07" w14:textId="328955D1" w:rsidR="00B76DBE" w:rsidRPr="000B336D" w:rsidRDefault="00B76DBE" w:rsidP="00B76DBE">
            <w:pPr>
              <w:jc w:val="center"/>
              <w:rPr>
                <w:rFonts w:ascii="Palatino Linotype" w:hAnsi="Palatino Linotype" w:cs="Arial"/>
                <w:b/>
                <w:sz w:val="20"/>
              </w:rPr>
            </w:pPr>
            <w:r w:rsidRPr="000B336D">
              <w:rPr>
                <w:rFonts w:ascii="Palatino Linotype" w:hAnsi="Palatino Linotype" w:cs="Arial"/>
                <w:b/>
                <w:sz w:val="20"/>
              </w:rPr>
              <w:t>01499/INFOEM/IP/RR/2023</w:t>
            </w:r>
          </w:p>
        </w:tc>
        <w:tc>
          <w:tcPr>
            <w:tcW w:w="3249" w:type="dxa"/>
            <w:vAlign w:val="center"/>
          </w:tcPr>
          <w:p w14:paraId="7E234841" w14:textId="45A33D72" w:rsidR="00B76DBE" w:rsidRPr="000B336D" w:rsidRDefault="00B76DBE" w:rsidP="00B76DBE">
            <w:pPr>
              <w:jc w:val="both"/>
              <w:rPr>
                <w:rFonts w:ascii="Palatino Linotype" w:hAnsi="Palatino Linotype" w:cs="Arial"/>
                <w:i/>
                <w:sz w:val="20"/>
              </w:rPr>
            </w:pPr>
            <w:r w:rsidRPr="000B336D">
              <w:rPr>
                <w:rFonts w:ascii="Palatino Linotype" w:hAnsi="Palatino Linotype" w:cs="Arial"/>
                <w:i/>
                <w:sz w:val="20"/>
              </w:rPr>
              <w:t>“El sujeto obligado está exagerando el peso de la información, me está negando mi derecho de acceso a la información, además pretende cobrarme por una información que es digital y además pública” (Sic).</w:t>
            </w:r>
          </w:p>
        </w:tc>
        <w:tc>
          <w:tcPr>
            <w:tcW w:w="3095" w:type="dxa"/>
            <w:vAlign w:val="center"/>
          </w:tcPr>
          <w:p w14:paraId="2A97E957" w14:textId="50555CD3" w:rsidR="00B76DBE" w:rsidRPr="000B336D" w:rsidRDefault="00B76DBE" w:rsidP="00B76DBE">
            <w:pPr>
              <w:jc w:val="both"/>
              <w:rPr>
                <w:rFonts w:ascii="Palatino Linotype" w:hAnsi="Palatino Linotype" w:cs="Arial"/>
                <w:i/>
                <w:sz w:val="20"/>
              </w:rPr>
            </w:pPr>
            <w:r w:rsidRPr="000B336D">
              <w:rPr>
                <w:rFonts w:ascii="Palatino Linotype" w:hAnsi="Palatino Linotype" w:cs="Arial"/>
                <w:i/>
                <w:sz w:val="20"/>
              </w:rPr>
              <w:t>“El sujeto obligado está exagerando el peso de la información, me está negando mi derecho de acceso a la información, además pretende cobrarme por una información que es digital y además pública” (Sic).</w:t>
            </w:r>
          </w:p>
        </w:tc>
      </w:tr>
      <w:tr w:rsidR="00B76DBE" w:rsidRPr="000B336D" w14:paraId="2E1D2E83" w14:textId="77777777" w:rsidTr="00B76DBE">
        <w:trPr>
          <w:trHeight w:val="410"/>
        </w:trPr>
        <w:tc>
          <w:tcPr>
            <w:tcW w:w="2682" w:type="dxa"/>
            <w:vAlign w:val="center"/>
          </w:tcPr>
          <w:p w14:paraId="01CCB069" w14:textId="153299B9" w:rsidR="00B76DBE" w:rsidRPr="000B336D" w:rsidRDefault="00B76DBE" w:rsidP="00B76DBE">
            <w:pPr>
              <w:jc w:val="center"/>
              <w:rPr>
                <w:rFonts w:ascii="Palatino Linotype" w:hAnsi="Palatino Linotype" w:cs="Arial"/>
                <w:b/>
                <w:sz w:val="20"/>
              </w:rPr>
            </w:pPr>
            <w:r w:rsidRPr="000B336D">
              <w:rPr>
                <w:rFonts w:ascii="Palatino Linotype" w:hAnsi="Palatino Linotype" w:cs="Arial"/>
                <w:b/>
                <w:sz w:val="20"/>
              </w:rPr>
              <w:lastRenderedPageBreak/>
              <w:t>01500/INFOEM/IP/RR/2023</w:t>
            </w:r>
          </w:p>
        </w:tc>
        <w:tc>
          <w:tcPr>
            <w:tcW w:w="3249" w:type="dxa"/>
            <w:vAlign w:val="center"/>
          </w:tcPr>
          <w:p w14:paraId="24985BA7" w14:textId="70C19119" w:rsidR="00B76DBE" w:rsidRPr="000B336D" w:rsidRDefault="00B76DBE" w:rsidP="00B76DBE">
            <w:pPr>
              <w:jc w:val="both"/>
              <w:rPr>
                <w:rFonts w:ascii="Palatino Linotype" w:hAnsi="Palatino Linotype" w:cs="Arial"/>
                <w:i/>
                <w:sz w:val="20"/>
              </w:rPr>
            </w:pPr>
            <w:r w:rsidRPr="000B336D">
              <w:rPr>
                <w:rFonts w:ascii="Palatino Linotype" w:hAnsi="Palatino Linotype" w:cs="Arial"/>
                <w:i/>
                <w:sz w:val="20"/>
              </w:rPr>
              <w:t>“El sujeto obligado está exagerando el peso de la información, me está negando mi derecho de acceso a la información, además pretende cobrarme por una información que es digital y además pública” (Sic).</w:t>
            </w:r>
          </w:p>
        </w:tc>
        <w:tc>
          <w:tcPr>
            <w:tcW w:w="3095" w:type="dxa"/>
            <w:vAlign w:val="center"/>
          </w:tcPr>
          <w:p w14:paraId="0400CF4B" w14:textId="770303F4" w:rsidR="00B76DBE" w:rsidRPr="000B336D" w:rsidRDefault="00B76DBE" w:rsidP="00B76DBE">
            <w:pPr>
              <w:jc w:val="both"/>
              <w:rPr>
                <w:rFonts w:ascii="Palatino Linotype" w:hAnsi="Palatino Linotype" w:cs="Arial"/>
                <w:i/>
                <w:sz w:val="20"/>
              </w:rPr>
            </w:pPr>
            <w:r w:rsidRPr="000B336D">
              <w:rPr>
                <w:rFonts w:ascii="Palatino Linotype" w:hAnsi="Palatino Linotype" w:cs="Arial"/>
                <w:i/>
                <w:sz w:val="20"/>
              </w:rPr>
              <w:t>“El sujeto obligado está exagerando el peso de la información, me está negando mi derecho de acceso a la información, además pretende cobrarme por una información que es digital y además pública” (Sic).</w:t>
            </w:r>
          </w:p>
        </w:tc>
      </w:tr>
      <w:tr w:rsidR="00B76DBE" w:rsidRPr="000B336D" w14:paraId="44F1E18D" w14:textId="77777777" w:rsidTr="00B76DBE">
        <w:trPr>
          <w:trHeight w:val="410"/>
        </w:trPr>
        <w:tc>
          <w:tcPr>
            <w:tcW w:w="2682" w:type="dxa"/>
            <w:vAlign w:val="center"/>
          </w:tcPr>
          <w:p w14:paraId="65970CDE" w14:textId="20F30D18" w:rsidR="00B76DBE" w:rsidRPr="000B336D" w:rsidRDefault="00B76DBE" w:rsidP="00B76DBE">
            <w:pPr>
              <w:jc w:val="center"/>
              <w:rPr>
                <w:rFonts w:ascii="Palatino Linotype" w:hAnsi="Palatino Linotype" w:cs="Arial"/>
                <w:b/>
                <w:sz w:val="20"/>
              </w:rPr>
            </w:pPr>
            <w:r w:rsidRPr="000B336D">
              <w:rPr>
                <w:rFonts w:ascii="Palatino Linotype" w:hAnsi="Palatino Linotype" w:cs="Arial"/>
                <w:b/>
                <w:sz w:val="20"/>
              </w:rPr>
              <w:t>01501/INFOEM/IP/RR/2023</w:t>
            </w:r>
          </w:p>
        </w:tc>
        <w:tc>
          <w:tcPr>
            <w:tcW w:w="3249" w:type="dxa"/>
            <w:vAlign w:val="center"/>
          </w:tcPr>
          <w:p w14:paraId="6ED585E0" w14:textId="6ACA0186" w:rsidR="00B76DBE" w:rsidRPr="000B336D" w:rsidRDefault="00B76DBE" w:rsidP="00B76DBE">
            <w:pPr>
              <w:jc w:val="both"/>
              <w:rPr>
                <w:rFonts w:ascii="Palatino Linotype" w:hAnsi="Palatino Linotype" w:cs="Arial"/>
                <w:i/>
                <w:sz w:val="20"/>
              </w:rPr>
            </w:pPr>
            <w:r w:rsidRPr="000B336D">
              <w:rPr>
                <w:rFonts w:ascii="Palatino Linotype" w:hAnsi="Palatino Linotype" w:cs="Arial"/>
                <w:i/>
                <w:sz w:val="20"/>
              </w:rPr>
              <w:t>“El sujeto obligado está exagerando el peso de la información, me está negando mi derecho de acceso a la información, además pretende cobrarme por una información que es digital y además pública” (Sic).</w:t>
            </w:r>
          </w:p>
        </w:tc>
        <w:tc>
          <w:tcPr>
            <w:tcW w:w="3095" w:type="dxa"/>
            <w:vAlign w:val="center"/>
          </w:tcPr>
          <w:p w14:paraId="107DCB6D" w14:textId="2AA261DF" w:rsidR="00B76DBE" w:rsidRPr="000B336D" w:rsidRDefault="00B76DBE" w:rsidP="00B76DBE">
            <w:pPr>
              <w:jc w:val="both"/>
              <w:rPr>
                <w:rFonts w:ascii="Palatino Linotype" w:hAnsi="Palatino Linotype" w:cs="Arial"/>
                <w:i/>
                <w:sz w:val="20"/>
              </w:rPr>
            </w:pPr>
            <w:r w:rsidRPr="000B336D">
              <w:rPr>
                <w:rFonts w:ascii="Palatino Linotype" w:hAnsi="Palatino Linotype" w:cs="Arial"/>
                <w:i/>
                <w:sz w:val="20"/>
              </w:rPr>
              <w:t>“El sujeto obligado está exagerando el peso de la información, me está negando mi derecho de acceso a la información, además pretende cobrarme por una información que es digital y además pública” (Sic).</w:t>
            </w:r>
          </w:p>
        </w:tc>
      </w:tr>
      <w:tr w:rsidR="00B76DBE" w:rsidRPr="000B336D" w14:paraId="63D65CCA" w14:textId="77777777" w:rsidTr="00B76DBE">
        <w:trPr>
          <w:trHeight w:val="410"/>
        </w:trPr>
        <w:tc>
          <w:tcPr>
            <w:tcW w:w="2682" w:type="dxa"/>
            <w:vAlign w:val="center"/>
          </w:tcPr>
          <w:p w14:paraId="48AB2815" w14:textId="437D41FA" w:rsidR="00B76DBE" w:rsidRPr="000B336D" w:rsidRDefault="00B76DBE" w:rsidP="00B76DBE">
            <w:pPr>
              <w:jc w:val="center"/>
              <w:rPr>
                <w:rFonts w:ascii="Palatino Linotype" w:hAnsi="Palatino Linotype" w:cs="Arial"/>
                <w:b/>
                <w:sz w:val="20"/>
              </w:rPr>
            </w:pPr>
            <w:r w:rsidRPr="000B336D">
              <w:rPr>
                <w:rFonts w:ascii="Palatino Linotype" w:hAnsi="Palatino Linotype" w:cs="Arial"/>
                <w:b/>
                <w:sz w:val="20"/>
              </w:rPr>
              <w:t>01502/INFOEM/IP/RR/2023</w:t>
            </w:r>
          </w:p>
        </w:tc>
        <w:tc>
          <w:tcPr>
            <w:tcW w:w="3249" w:type="dxa"/>
            <w:vAlign w:val="center"/>
          </w:tcPr>
          <w:p w14:paraId="692D9B8C" w14:textId="7F9E2383" w:rsidR="00B76DBE" w:rsidRPr="000B336D" w:rsidRDefault="00B76DBE" w:rsidP="00B76DBE">
            <w:pPr>
              <w:jc w:val="both"/>
              <w:rPr>
                <w:rFonts w:ascii="Palatino Linotype" w:hAnsi="Palatino Linotype" w:cs="Arial"/>
                <w:i/>
                <w:sz w:val="20"/>
              </w:rPr>
            </w:pPr>
            <w:r w:rsidRPr="000B336D">
              <w:rPr>
                <w:rFonts w:ascii="Palatino Linotype" w:hAnsi="Palatino Linotype" w:cs="Arial"/>
                <w:i/>
                <w:sz w:val="20"/>
              </w:rPr>
              <w:t>“El sujeto obligado está exagerando el peso de la información, me está negando mi derecho de acceso a la información, además pretende cobrarme por una información que es digital y además pública” (Sic).</w:t>
            </w:r>
          </w:p>
        </w:tc>
        <w:tc>
          <w:tcPr>
            <w:tcW w:w="3095" w:type="dxa"/>
            <w:vAlign w:val="center"/>
          </w:tcPr>
          <w:p w14:paraId="15B5359C" w14:textId="23B5EC6D" w:rsidR="00B76DBE" w:rsidRPr="000B336D" w:rsidRDefault="00B76DBE" w:rsidP="00B76DBE">
            <w:pPr>
              <w:jc w:val="both"/>
              <w:rPr>
                <w:rFonts w:ascii="Palatino Linotype" w:hAnsi="Palatino Linotype" w:cs="Arial"/>
                <w:i/>
                <w:sz w:val="20"/>
              </w:rPr>
            </w:pPr>
            <w:r w:rsidRPr="000B336D">
              <w:rPr>
                <w:rFonts w:ascii="Palatino Linotype" w:hAnsi="Palatino Linotype" w:cs="Arial"/>
                <w:i/>
                <w:sz w:val="20"/>
              </w:rPr>
              <w:t>“El sujeto obligado está exagerando el peso de la información, me está negando mi derecho de acceso a la información, además pretende cobrarme por una información que es digital y además pública” (Sic).</w:t>
            </w:r>
          </w:p>
        </w:tc>
      </w:tr>
    </w:tbl>
    <w:p w14:paraId="56FDF06B" w14:textId="77777777" w:rsidR="0025170A" w:rsidRPr="000B336D" w:rsidRDefault="0025170A" w:rsidP="004E7632">
      <w:pPr>
        <w:spacing w:after="0" w:line="360" w:lineRule="auto"/>
        <w:jc w:val="both"/>
        <w:rPr>
          <w:rFonts w:ascii="Palatino Linotype" w:hAnsi="Palatino Linotype" w:cs="Arial"/>
          <w:b/>
          <w:sz w:val="16"/>
        </w:rPr>
      </w:pPr>
    </w:p>
    <w:p w14:paraId="3758ED23" w14:textId="77777777" w:rsidR="002852DC" w:rsidRPr="000B336D" w:rsidRDefault="002852DC" w:rsidP="004E7632">
      <w:pPr>
        <w:spacing w:after="0" w:line="360" w:lineRule="auto"/>
        <w:jc w:val="both"/>
        <w:rPr>
          <w:rFonts w:ascii="Palatino Linotype" w:hAnsi="Palatino Linotype" w:cs="Arial"/>
          <w:b/>
          <w:sz w:val="12"/>
        </w:rPr>
      </w:pPr>
    </w:p>
    <w:p w14:paraId="51D11921" w14:textId="694C9F8A" w:rsidR="004E7632" w:rsidRPr="000B336D" w:rsidRDefault="007C7C86" w:rsidP="004E7632">
      <w:pPr>
        <w:spacing w:after="0" w:line="360" w:lineRule="auto"/>
        <w:jc w:val="both"/>
        <w:rPr>
          <w:rFonts w:ascii="Palatino Linotype" w:hAnsi="Palatino Linotype" w:cs="Arial"/>
          <w:b/>
          <w:sz w:val="24"/>
          <w:szCs w:val="24"/>
        </w:rPr>
      </w:pPr>
      <w:r w:rsidRPr="000B336D">
        <w:rPr>
          <w:rFonts w:ascii="Palatino Linotype" w:hAnsi="Palatino Linotype" w:cs="Arial"/>
          <w:b/>
          <w:sz w:val="28"/>
        </w:rPr>
        <w:t>QUINT</w:t>
      </w:r>
      <w:r w:rsidR="009C4E53" w:rsidRPr="000B336D">
        <w:rPr>
          <w:rFonts w:ascii="Palatino Linotype" w:hAnsi="Palatino Linotype" w:cs="Arial"/>
          <w:b/>
          <w:sz w:val="28"/>
        </w:rPr>
        <w:t>O.</w:t>
      </w:r>
      <w:r w:rsidR="004E7632" w:rsidRPr="000B336D">
        <w:rPr>
          <w:rFonts w:ascii="Palatino Linotype" w:hAnsi="Palatino Linotype" w:cs="Arial"/>
          <w:b/>
          <w:sz w:val="24"/>
          <w:szCs w:val="24"/>
        </w:rPr>
        <w:t xml:space="preserve"> </w:t>
      </w:r>
      <w:r w:rsidR="0089782A" w:rsidRPr="000B336D">
        <w:rPr>
          <w:rFonts w:ascii="Palatino Linotype" w:hAnsi="Palatino Linotype" w:cs="Arial"/>
          <w:b/>
          <w:sz w:val="28"/>
          <w:szCs w:val="28"/>
        </w:rPr>
        <w:t>Del turno de los</w:t>
      </w:r>
      <w:r w:rsidR="004E7632" w:rsidRPr="000B336D">
        <w:rPr>
          <w:rFonts w:ascii="Palatino Linotype" w:hAnsi="Palatino Linotype" w:cs="Arial"/>
          <w:b/>
          <w:sz w:val="28"/>
          <w:szCs w:val="28"/>
        </w:rPr>
        <w:t xml:space="preserve"> recurso</w:t>
      </w:r>
      <w:r w:rsidR="0089782A" w:rsidRPr="000B336D">
        <w:rPr>
          <w:rFonts w:ascii="Palatino Linotype" w:hAnsi="Palatino Linotype" w:cs="Arial"/>
          <w:b/>
          <w:sz w:val="28"/>
          <w:szCs w:val="28"/>
        </w:rPr>
        <w:t>s</w:t>
      </w:r>
      <w:r w:rsidR="004E7632" w:rsidRPr="000B336D">
        <w:rPr>
          <w:rFonts w:ascii="Palatino Linotype" w:hAnsi="Palatino Linotype" w:cs="Arial"/>
          <w:b/>
          <w:sz w:val="28"/>
          <w:szCs w:val="28"/>
        </w:rPr>
        <w:t xml:space="preserve"> de revisión.</w:t>
      </w:r>
    </w:p>
    <w:p w14:paraId="4B887DAE" w14:textId="6B711B07" w:rsidR="004E7632" w:rsidRPr="000B336D" w:rsidRDefault="004E7632" w:rsidP="009012A4">
      <w:pPr>
        <w:spacing w:after="0" w:line="360" w:lineRule="auto"/>
        <w:jc w:val="both"/>
        <w:rPr>
          <w:rFonts w:ascii="Palatino Linotype" w:hAnsi="Palatino Linotype" w:cs="Arial"/>
          <w:sz w:val="24"/>
          <w:szCs w:val="24"/>
        </w:rPr>
      </w:pPr>
      <w:r w:rsidRPr="000B336D">
        <w:rPr>
          <w:rFonts w:ascii="Palatino Linotype" w:hAnsi="Palatino Linotype" w:cs="Arial"/>
          <w:sz w:val="24"/>
          <w:szCs w:val="24"/>
        </w:rPr>
        <w:t xml:space="preserve">Los medios de impugnación le fueron turnados a los Comisionados </w:t>
      </w:r>
      <w:r w:rsidR="0089782A" w:rsidRPr="000B336D">
        <w:rPr>
          <w:rFonts w:ascii="Palatino Linotype" w:hAnsi="Palatino Linotype" w:cs="Arial"/>
          <w:b/>
          <w:sz w:val="24"/>
          <w:szCs w:val="24"/>
        </w:rPr>
        <w:t>José Martínez Vilchis</w:t>
      </w:r>
      <w:r w:rsidR="00B76DBE" w:rsidRPr="000B336D">
        <w:rPr>
          <w:rFonts w:ascii="Palatino Linotype" w:hAnsi="Palatino Linotype" w:cs="Arial"/>
          <w:sz w:val="24"/>
          <w:szCs w:val="24"/>
        </w:rPr>
        <w:t>,</w:t>
      </w:r>
      <w:r w:rsidR="0089782A" w:rsidRPr="000B336D">
        <w:rPr>
          <w:rFonts w:ascii="Palatino Linotype" w:hAnsi="Palatino Linotype" w:cs="Arial"/>
          <w:sz w:val="24"/>
          <w:szCs w:val="24"/>
        </w:rPr>
        <w:t xml:space="preserve"> </w:t>
      </w:r>
      <w:r w:rsidR="00DD51FB" w:rsidRPr="000B336D">
        <w:rPr>
          <w:rFonts w:ascii="Palatino Linotype" w:hAnsi="Palatino Linotype" w:cs="Arial"/>
          <w:b/>
          <w:sz w:val="24"/>
          <w:szCs w:val="24"/>
        </w:rPr>
        <w:t>Luis Gustavo Parra Noriega</w:t>
      </w:r>
      <w:r w:rsidRPr="000B336D">
        <w:rPr>
          <w:rFonts w:ascii="Palatino Linotype" w:hAnsi="Palatino Linotype" w:cs="Arial"/>
          <w:sz w:val="24"/>
          <w:szCs w:val="24"/>
        </w:rPr>
        <w:t>,</w:t>
      </w:r>
      <w:r w:rsidR="00B76DBE" w:rsidRPr="000B336D">
        <w:rPr>
          <w:rFonts w:ascii="Palatino Linotype" w:hAnsi="Palatino Linotype" w:cs="Arial"/>
          <w:sz w:val="24"/>
          <w:szCs w:val="24"/>
        </w:rPr>
        <w:t xml:space="preserve"> </w:t>
      </w:r>
      <w:r w:rsidR="00B76DBE" w:rsidRPr="000B336D">
        <w:rPr>
          <w:rFonts w:ascii="Palatino Linotype" w:hAnsi="Palatino Linotype" w:cs="Arial"/>
          <w:b/>
          <w:sz w:val="24"/>
          <w:szCs w:val="24"/>
        </w:rPr>
        <w:t>Sharon Cristina Morales Martínez</w:t>
      </w:r>
      <w:r w:rsidR="00B76DBE" w:rsidRPr="000B336D">
        <w:rPr>
          <w:rFonts w:ascii="Palatino Linotype" w:hAnsi="Palatino Linotype" w:cs="Arial"/>
          <w:sz w:val="24"/>
          <w:szCs w:val="24"/>
        </w:rPr>
        <w:t xml:space="preserve">, </w:t>
      </w:r>
      <w:r w:rsidR="00B76DBE" w:rsidRPr="000B336D">
        <w:rPr>
          <w:rFonts w:ascii="Palatino Linotype" w:hAnsi="Palatino Linotype" w:cs="Arial"/>
          <w:b/>
          <w:sz w:val="24"/>
          <w:szCs w:val="24"/>
        </w:rPr>
        <w:t xml:space="preserve">María del Rosario Mejía Ayala </w:t>
      </w:r>
      <w:r w:rsidR="00B76DBE" w:rsidRPr="000B336D">
        <w:rPr>
          <w:rFonts w:ascii="Palatino Linotype" w:hAnsi="Palatino Linotype" w:cs="Arial"/>
          <w:sz w:val="24"/>
          <w:szCs w:val="24"/>
        </w:rPr>
        <w:t xml:space="preserve">y </w:t>
      </w:r>
      <w:r w:rsidR="00B76DBE" w:rsidRPr="000B336D">
        <w:rPr>
          <w:rFonts w:ascii="Palatino Linotype" w:hAnsi="Palatino Linotype" w:cs="Arial"/>
          <w:b/>
          <w:sz w:val="24"/>
          <w:szCs w:val="24"/>
        </w:rPr>
        <w:t>Guadalupe Ramírez Peña</w:t>
      </w:r>
      <w:r w:rsidR="00B76DBE" w:rsidRPr="000B336D">
        <w:rPr>
          <w:rFonts w:ascii="Palatino Linotype" w:hAnsi="Palatino Linotype" w:cs="Arial"/>
          <w:sz w:val="24"/>
          <w:szCs w:val="24"/>
        </w:rPr>
        <w:t>;</w:t>
      </w:r>
      <w:r w:rsidRPr="000B336D">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B76DBE" w:rsidRPr="000B336D">
        <w:rPr>
          <w:rFonts w:ascii="Palatino Linotype" w:hAnsi="Palatino Linotype" w:cs="Arial"/>
          <w:sz w:val="24"/>
          <w:szCs w:val="24"/>
        </w:rPr>
        <w:t>veintidós, veinticuatro y veintisiete</w:t>
      </w:r>
      <w:r w:rsidR="009C4E53" w:rsidRPr="000B336D">
        <w:rPr>
          <w:rFonts w:ascii="Palatino Linotype" w:hAnsi="Palatino Linotype" w:cs="Arial"/>
          <w:sz w:val="24"/>
          <w:szCs w:val="24"/>
        </w:rPr>
        <w:t xml:space="preserve"> </w:t>
      </w:r>
      <w:r w:rsidR="009012A4" w:rsidRPr="000B336D">
        <w:rPr>
          <w:rFonts w:ascii="Palatino Linotype" w:hAnsi="Palatino Linotype" w:cs="Arial"/>
          <w:sz w:val="24"/>
          <w:szCs w:val="24"/>
        </w:rPr>
        <w:t>de marzo</w:t>
      </w:r>
      <w:r w:rsidR="00B76DBE" w:rsidRPr="000B336D">
        <w:rPr>
          <w:rFonts w:ascii="Palatino Linotype" w:hAnsi="Palatino Linotype" w:cs="Arial"/>
          <w:sz w:val="24"/>
          <w:szCs w:val="24"/>
        </w:rPr>
        <w:t xml:space="preserve"> y once de abril</w:t>
      </w:r>
      <w:r w:rsidRPr="000B336D">
        <w:rPr>
          <w:rFonts w:ascii="Palatino Linotype" w:hAnsi="Palatino Linotype" w:cs="Arial"/>
          <w:sz w:val="24"/>
          <w:szCs w:val="24"/>
        </w:rPr>
        <w:t xml:space="preserve"> de dos mil </w:t>
      </w:r>
      <w:r w:rsidR="00B76DBE" w:rsidRPr="000B336D">
        <w:rPr>
          <w:rFonts w:ascii="Palatino Linotype" w:hAnsi="Palatino Linotype" w:cs="Arial"/>
          <w:sz w:val="24"/>
          <w:szCs w:val="24"/>
        </w:rPr>
        <w:t>veintitrés</w:t>
      </w:r>
      <w:r w:rsidRPr="000B336D">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0B336D" w:rsidRDefault="009012A4" w:rsidP="009012A4">
      <w:pPr>
        <w:spacing w:after="0" w:line="360" w:lineRule="auto"/>
        <w:jc w:val="both"/>
        <w:rPr>
          <w:rFonts w:ascii="Palatino Linotype" w:hAnsi="Palatino Linotype" w:cs="Arial"/>
          <w:sz w:val="24"/>
          <w:szCs w:val="24"/>
        </w:rPr>
      </w:pPr>
    </w:p>
    <w:p w14:paraId="4E4A47E3" w14:textId="38FC2481" w:rsidR="004E7632" w:rsidRPr="000B336D" w:rsidRDefault="007C7C86" w:rsidP="004E7632">
      <w:pPr>
        <w:pStyle w:val="Prrafodelista"/>
        <w:spacing w:line="360" w:lineRule="auto"/>
        <w:ind w:left="0"/>
        <w:jc w:val="both"/>
        <w:rPr>
          <w:rFonts w:ascii="Palatino Linotype" w:hAnsi="Palatino Linotype" w:cs="Arial"/>
          <w:b/>
          <w:sz w:val="28"/>
          <w:szCs w:val="28"/>
        </w:rPr>
      </w:pPr>
      <w:r w:rsidRPr="000B336D">
        <w:rPr>
          <w:rFonts w:ascii="Palatino Linotype" w:hAnsi="Palatino Linotype" w:cs="Arial"/>
          <w:b/>
          <w:color w:val="000000" w:themeColor="text1"/>
          <w:sz w:val="28"/>
        </w:rPr>
        <w:lastRenderedPageBreak/>
        <w:t>SEXT</w:t>
      </w:r>
      <w:r w:rsidR="009C4E53" w:rsidRPr="000B336D">
        <w:rPr>
          <w:rFonts w:ascii="Palatino Linotype" w:hAnsi="Palatino Linotype" w:cs="Arial"/>
          <w:b/>
          <w:color w:val="000000" w:themeColor="text1"/>
          <w:sz w:val="28"/>
        </w:rPr>
        <w:t>O</w:t>
      </w:r>
      <w:r w:rsidR="004E7632" w:rsidRPr="000B336D">
        <w:rPr>
          <w:rFonts w:ascii="Palatino Linotype" w:hAnsi="Palatino Linotype" w:cs="Arial"/>
          <w:b/>
          <w:color w:val="000000" w:themeColor="text1"/>
          <w:sz w:val="28"/>
          <w:szCs w:val="28"/>
        </w:rPr>
        <w:t xml:space="preserve">. </w:t>
      </w:r>
      <w:r w:rsidR="004E7632" w:rsidRPr="000B336D">
        <w:rPr>
          <w:rFonts w:ascii="Palatino Linotype" w:hAnsi="Palatino Linotype" w:cs="Arial"/>
          <w:b/>
          <w:sz w:val="28"/>
          <w:szCs w:val="28"/>
        </w:rPr>
        <w:t>De la acumulación.</w:t>
      </w:r>
    </w:p>
    <w:p w14:paraId="3A7088BF" w14:textId="66D31262" w:rsidR="004E7632" w:rsidRPr="000B336D" w:rsidRDefault="004E7632" w:rsidP="00291AA2">
      <w:pPr>
        <w:pStyle w:val="Prrafodelista"/>
        <w:spacing w:line="360" w:lineRule="auto"/>
        <w:ind w:left="0"/>
        <w:jc w:val="both"/>
        <w:rPr>
          <w:rFonts w:ascii="Palatino Linotype" w:hAnsi="Palatino Linotype" w:cs="Arial"/>
        </w:rPr>
      </w:pPr>
      <w:r w:rsidRPr="000B336D">
        <w:rPr>
          <w:rFonts w:ascii="Palatino Linotype" w:hAnsi="Palatino Linotype" w:cs="Arial"/>
        </w:rPr>
        <w:t xml:space="preserve">Posteriormente por acuerdo del Pleno del Instituto, en la </w:t>
      </w:r>
      <w:r w:rsidR="007063B2" w:rsidRPr="000B336D">
        <w:rPr>
          <w:rFonts w:ascii="Palatino Linotype" w:hAnsi="Palatino Linotype" w:cs="Arial"/>
          <w:b/>
        </w:rPr>
        <w:t>Décima</w:t>
      </w:r>
      <w:r w:rsidR="00DD51FB" w:rsidRPr="000B336D">
        <w:rPr>
          <w:rFonts w:ascii="Palatino Linotype" w:hAnsi="Palatino Linotype" w:cs="Arial"/>
          <w:b/>
        </w:rPr>
        <w:t xml:space="preserve"> </w:t>
      </w:r>
      <w:r w:rsidR="00B76DBE" w:rsidRPr="000B336D">
        <w:rPr>
          <w:rFonts w:ascii="Palatino Linotype" w:hAnsi="Palatino Linotype" w:cs="Arial"/>
          <w:b/>
        </w:rPr>
        <w:t xml:space="preserve">Segunda </w:t>
      </w:r>
      <w:r w:rsidR="00B76DBE" w:rsidRPr="000B336D">
        <w:rPr>
          <w:rFonts w:ascii="Palatino Linotype" w:hAnsi="Palatino Linotype" w:cs="Arial"/>
        </w:rPr>
        <w:t>y</w:t>
      </w:r>
      <w:r w:rsidR="00B76DBE" w:rsidRPr="000B336D">
        <w:rPr>
          <w:rFonts w:ascii="Palatino Linotype" w:hAnsi="Palatino Linotype" w:cs="Arial"/>
          <w:b/>
        </w:rPr>
        <w:t xml:space="preserve"> </w:t>
      </w:r>
      <w:proofErr w:type="spellStart"/>
      <w:r w:rsidR="00B76DBE" w:rsidRPr="000B336D">
        <w:rPr>
          <w:rFonts w:ascii="Palatino Linotype" w:hAnsi="Palatino Linotype" w:cs="Arial"/>
          <w:b/>
        </w:rPr>
        <w:t>Decima</w:t>
      </w:r>
      <w:proofErr w:type="spellEnd"/>
      <w:r w:rsidR="00B76DBE" w:rsidRPr="000B336D">
        <w:rPr>
          <w:rFonts w:ascii="Palatino Linotype" w:hAnsi="Palatino Linotype" w:cs="Arial"/>
          <w:b/>
        </w:rPr>
        <w:t xml:space="preserve"> Tercera</w:t>
      </w:r>
      <w:r w:rsidRPr="000B336D">
        <w:rPr>
          <w:rFonts w:ascii="Palatino Linotype" w:hAnsi="Palatino Linotype" w:cs="Arial"/>
        </w:rPr>
        <w:t xml:space="preserve"> Sesión</w:t>
      </w:r>
      <w:r w:rsidR="009012A4" w:rsidRPr="000B336D">
        <w:rPr>
          <w:rFonts w:ascii="Palatino Linotype" w:hAnsi="Palatino Linotype" w:cs="Arial"/>
        </w:rPr>
        <w:t xml:space="preserve"> Ordinaria</w:t>
      </w:r>
      <w:r w:rsidRPr="000B336D">
        <w:rPr>
          <w:rFonts w:ascii="Palatino Linotype" w:hAnsi="Palatino Linotype" w:cs="Arial"/>
        </w:rPr>
        <w:t xml:space="preserve"> de Pleno</w:t>
      </w:r>
      <w:r w:rsidR="009012A4" w:rsidRPr="000B336D">
        <w:rPr>
          <w:rFonts w:ascii="Palatino Linotype" w:hAnsi="Palatino Linotype" w:cs="Arial"/>
        </w:rPr>
        <w:t>,</w:t>
      </w:r>
      <w:r w:rsidRPr="000B336D">
        <w:rPr>
          <w:rFonts w:ascii="Palatino Linotype" w:hAnsi="Palatino Linotype" w:cs="Arial"/>
        </w:rPr>
        <w:t xml:space="preserve"> de fecha </w:t>
      </w:r>
      <w:r w:rsidR="00134C90" w:rsidRPr="000B336D">
        <w:rPr>
          <w:rFonts w:ascii="Palatino Linotype" w:hAnsi="Palatino Linotype" w:cs="Arial"/>
          <w:b/>
        </w:rPr>
        <w:t>veintinueve</w:t>
      </w:r>
      <w:r w:rsidR="009012A4" w:rsidRPr="000B336D">
        <w:rPr>
          <w:rFonts w:ascii="Palatino Linotype" w:hAnsi="Palatino Linotype" w:cs="Arial"/>
          <w:b/>
        </w:rPr>
        <w:t xml:space="preserve"> de marzo</w:t>
      </w:r>
      <w:r w:rsidR="00134C90" w:rsidRPr="000B336D">
        <w:rPr>
          <w:rFonts w:ascii="Palatino Linotype" w:hAnsi="Palatino Linotype" w:cs="Arial"/>
          <w:b/>
        </w:rPr>
        <w:t xml:space="preserve"> </w:t>
      </w:r>
      <w:r w:rsidR="00134C90" w:rsidRPr="000B336D">
        <w:rPr>
          <w:rFonts w:ascii="Palatino Linotype" w:hAnsi="Palatino Linotype" w:cs="Arial"/>
        </w:rPr>
        <w:t>y</w:t>
      </w:r>
      <w:r w:rsidR="00134C90" w:rsidRPr="000B336D">
        <w:rPr>
          <w:rFonts w:ascii="Palatino Linotype" w:hAnsi="Palatino Linotype" w:cs="Arial"/>
          <w:b/>
        </w:rPr>
        <w:t xml:space="preserve"> doce de abril</w:t>
      </w:r>
      <w:r w:rsidRPr="000B336D">
        <w:rPr>
          <w:rFonts w:ascii="Palatino Linotype" w:hAnsi="Palatino Linotype" w:cs="Arial"/>
          <w:b/>
        </w:rPr>
        <w:t xml:space="preserve"> del año </w:t>
      </w:r>
      <w:r w:rsidR="00291AA2" w:rsidRPr="000B336D">
        <w:rPr>
          <w:rFonts w:ascii="Palatino Linotype" w:hAnsi="Palatino Linotype" w:cs="Arial"/>
          <w:b/>
        </w:rPr>
        <w:t>do</w:t>
      </w:r>
      <w:r w:rsidR="00134C90" w:rsidRPr="000B336D">
        <w:rPr>
          <w:rFonts w:ascii="Palatino Linotype" w:hAnsi="Palatino Linotype" w:cs="Arial"/>
          <w:b/>
        </w:rPr>
        <w:t>s mil veintitrés</w:t>
      </w:r>
      <w:r w:rsidRPr="000B336D">
        <w:rPr>
          <w:rFonts w:ascii="Palatino Linotype" w:hAnsi="Palatino Linotype" w:cs="Arial"/>
        </w:rPr>
        <w:t xml:space="preserve">, se determinó acumular los recursos de revisión en estudio, ya que existe identidad del solicitante, del </w:t>
      </w:r>
      <w:r w:rsidR="00C76E1B" w:rsidRPr="000B336D">
        <w:rPr>
          <w:rFonts w:ascii="Palatino Linotype" w:hAnsi="Palatino Linotype" w:cs="Arial"/>
          <w:b/>
        </w:rPr>
        <w:t>Sujeto Obligado</w:t>
      </w:r>
      <w:r w:rsidR="00C76E1B" w:rsidRPr="000B336D">
        <w:rPr>
          <w:rFonts w:ascii="Palatino Linotype" w:hAnsi="Palatino Linotype" w:cs="Arial"/>
        </w:rPr>
        <w:t xml:space="preserve"> </w:t>
      </w:r>
      <w:r w:rsidRPr="000B336D">
        <w:rPr>
          <w:rFonts w:ascii="Palatino Linotype" w:hAnsi="Palatino Linotype" w:cs="Arial"/>
        </w:rPr>
        <w:t>y similitud de causas y objeto de solicitud.</w:t>
      </w:r>
    </w:p>
    <w:p w14:paraId="69F326AE" w14:textId="77777777" w:rsidR="00291AA2" w:rsidRPr="000B336D" w:rsidRDefault="00291AA2" w:rsidP="00291AA2">
      <w:pPr>
        <w:pStyle w:val="Prrafodelista"/>
        <w:spacing w:line="360" w:lineRule="auto"/>
        <w:ind w:left="0"/>
        <w:jc w:val="both"/>
        <w:rPr>
          <w:rFonts w:ascii="Palatino Linotype" w:hAnsi="Palatino Linotype" w:cs="Arial"/>
        </w:rPr>
      </w:pPr>
    </w:p>
    <w:p w14:paraId="0A3ADB89" w14:textId="4A752F2A" w:rsidR="004E7632" w:rsidRPr="000B336D" w:rsidRDefault="004E7632" w:rsidP="004E7632">
      <w:pPr>
        <w:spacing w:after="0" w:line="360" w:lineRule="auto"/>
        <w:jc w:val="both"/>
        <w:rPr>
          <w:rFonts w:ascii="Palatino Linotype" w:hAnsi="Palatino Linotype"/>
          <w:sz w:val="24"/>
          <w:szCs w:val="24"/>
        </w:rPr>
      </w:pPr>
      <w:r w:rsidRPr="000B336D">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134C90" w:rsidRPr="000B336D">
        <w:rPr>
          <w:rFonts w:ascii="Palatino Linotype" w:hAnsi="Palatino Linotype"/>
          <w:sz w:val="24"/>
          <w:szCs w:val="24"/>
        </w:rPr>
        <w:t>,</w:t>
      </w:r>
      <w:r w:rsidRPr="000B336D">
        <w:rPr>
          <w:rFonts w:ascii="Palatino Linotype" w:hAnsi="Palatino Linotype"/>
          <w:sz w:val="24"/>
          <w:szCs w:val="24"/>
        </w:rPr>
        <w:t xml:space="preserve"> del Código de Procedimientos Administrativos del Estado de México, los cuales establecen respectivamente:</w:t>
      </w:r>
    </w:p>
    <w:p w14:paraId="0F04C993" w14:textId="77777777" w:rsidR="004E7632" w:rsidRPr="000B336D" w:rsidRDefault="004E7632" w:rsidP="004E7632">
      <w:pPr>
        <w:pStyle w:val="Sinespaciado"/>
        <w:rPr>
          <w:rFonts w:ascii="Palatino Linotype" w:hAnsi="Palatino Linotype"/>
          <w:sz w:val="18"/>
        </w:rPr>
      </w:pPr>
    </w:p>
    <w:p w14:paraId="45B5C5B9" w14:textId="77777777" w:rsidR="004E7632" w:rsidRPr="000B336D" w:rsidRDefault="004E7632" w:rsidP="004E7632">
      <w:pPr>
        <w:spacing w:after="0" w:line="240" w:lineRule="auto"/>
        <w:ind w:left="851" w:right="851"/>
        <w:jc w:val="both"/>
        <w:rPr>
          <w:rFonts w:ascii="Palatino Linotype" w:hAnsi="Palatino Linotype"/>
          <w:i/>
          <w:szCs w:val="24"/>
        </w:rPr>
      </w:pPr>
      <w:r w:rsidRPr="000B336D">
        <w:rPr>
          <w:rFonts w:ascii="Palatino Linotype" w:hAnsi="Palatino Linotype"/>
          <w:i/>
          <w:szCs w:val="24"/>
        </w:rPr>
        <w:t>“</w:t>
      </w:r>
      <w:r w:rsidRPr="000B336D">
        <w:rPr>
          <w:rFonts w:ascii="Palatino Linotype" w:hAnsi="Palatino Linotype"/>
          <w:b/>
          <w:i/>
          <w:szCs w:val="24"/>
        </w:rPr>
        <w:t>Artículo 195.</w:t>
      </w:r>
      <w:r w:rsidRPr="000B336D">
        <w:rPr>
          <w:rFonts w:ascii="Palatino Linotype" w:hAnsi="Palatino Linotype"/>
          <w:i/>
          <w:szCs w:val="24"/>
        </w:rPr>
        <w:t xml:space="preserve"> En la tramitación del recurso de revisión se aplicarán supletoriamente las disposiciones contenidas en el </w:t>
      </w:r>
      <w:r w:rsidRPr="000B336D">
        <w:rPr>
          <w:rFonts w:ascii="Palatino Linotype" w:hAnsi="Palatino Linotype"/>
          <w:b/>
          <w:i/>
          <w:szCs w:val="24"/>
          <w:u w:val="single"/>
        </w:rPr>
        <w:t>Código de Procedimientos Administrativos del Estado de México</w:t>
      </w:r>
      <w:r w:rsidRPr="000B336D">
        <w:rPr>
          <w:rFonts w:ascii="Palatino Linotype" w:hAnsi="Palatino Linotype"/>
          <w:i/>
          <w:szCs w:val="24"/>
        </w:rPr>
        <w:t>.”</w:t>
      </w:r>
    </w:p>
    <w:p w14:paraId="696F2252" w14:textId="77777777" w:rsidR="004E7632" w:rsidRPr="000B336D" w:rsidRDefault="004E7632" w:rsidP="004E7632">
      <w:pPr>
        <w:spacing w:after="0" w:line="240" w:lineRule="auto"/>
        <w:ind w:left="851" w:right="851"/>
        <w:jc w:val="both"/>
        <w:rPr>
          <w:rFonts w:ascii="Palatino Linotype" w:hAnsi="Palatino Linotype"/>
          <w:i/>
          <w:szCs w:val="24"/>
        </w:rPr>
      </w:pPr>
    </w:p>
    <w:p w14:paraId="67849501" w14:textId="77777777" w:rsidR="004E7632" w:rsidRPr="000B336D" w:rsidRDefault="004E7632" w:rsidP="004E7632">
      <w:pPr>
        <w:spacing w:after="0" w:line="240" w:lineRule="auto"/>
        <w:ind w:left="851" w:right="851"/>
        <w:jc w:val="both"/>
        <w:rPr>
          <w:rFonts w:ascii="Palatino Linotype" w:hAnsi="Palatino Linotype"/>
          <w:i/>
          <w:szCs w:val="24"/>
        </w:rPr>
      </w:pPr>
      <w:r w:rsidRPr="000B336D">
        <w:rPr>
          <w:rFonts w:ascii="Palatino Linotype" w:hAnsi="Palatino Linotype"/>
          <w:i/>
          <w:szCs w:val="24"/>
        </w:rPr>
        <w:t>“</w:t>
      </w:r>
      <w:r w:rsidRPr="000B336D">
        <w:rPr>
          <w:rFonts w:ascii="Palatino Linotype" w:hAnsi="Palatino Linotype"/>
          <w:b/>
          <w:i/>
          <w:szCs w:val="24"/>
        </w:rPr>
        <w:t>Artículo 18.</w:t>
      </w:r>
      <w:r w:rsidRPr="000B336D">
        <w:rPr>
          <w:rFonts w:ascii="Palatino Linotype" w:hAnsi="Palatino Linotype"/>
          <w:i/>
          <w:szCs w:val="24"/>
        </w:rPr>
        <w:t xml:space="preserve"> </w:t>
      </w:r>
      <w:r w:rsidRPr="000B336D">
        <w:rPr>
          <w:rFonts w:ascii="Palatino Linotype" w:hAnsi="Palatino Linotype"/>
          <w:b/>
          <w:i/>
          <w:szCs w:val="24"/>
          <w:u w:val="single"/>
        </w:rPr>
        <w:t>La autoridad administrativa</w:t>
      </w:r>
      <w:r w:rsidRPr="000B336D">
        <w:rPr>
          <w:rFonts w:ascii="Palatino Linotype" w:hAnsi="Palatino Linotype"/>
          <w:i/>
          <w:szCs w:val="24"/>
        </w:rPr>
        <w:t xml:space="preserve"> o el Tribunal </w:t>
      </w:r>
      <w:r w:rsidRPr="000B336D">
        <w:rPr>
          <w:rFonts w:ascii="Palatino Linotype" w:hAnsi="Palatino Linotype"/>
          <w:b/>
          <w:i/>
          <w:szCs w:val="24"/>
          <w:u w:val="single"/>
        </w:rPr>
        <w:t>acordarán la acumulación</w:t>
      </w:r>
      <w:r w:rsidRPr="000B336D">
        <w:rPr>
          <w:rFonts w:ascii="Palatino Linotype" w:hAnsi="Palatino Linotype"/>
          <w:i/>
          <w:szCs w:val="24"/>
        </w:rPr>
        <w:t xml:space="preserve"> de los expedientes del procedimiento y proceso administrativo que ante ellos se sigan</w:t>
      </w:r>
      <w:r w:rsidRPr="000B336D">
        <w:rPr>
          <w:rFonts w:ascii="Palatino Linotype" w:hAnsi="Palatino Linotype"/>
          <w:b/>
          <w:i/>
          <w:szCs w:val="24"/>
          <w:u w:val="single"/>
        </w:rPr>
        <w:t>, de oficio</w:t>
      </w:r>
      <w:r w:rsidRPr="000B336D">
        <w:rPr>
          <w:rFonts w:ascii="Palatino Linotype" w:hAnsi="Palatino Linotype"/>
          <w:i/>
          <w:szCs w:val="24"/>
        </w:rPr>
        <w:t xml:space="preserve"> o a petición de parte, </w:t>
      </w:r>
      <w:r w:rsidRPr="000B336D">
        <w:rPr>
          <w:rFonts w:ascii="Palatino Linotype" w:hAnsi="Palatino Linotype"/>
          <w:b/>
          <w:i/>
          <w:szCs w:val="24"/>
          <w:u w:val="single"/>
        </w:rPr>
        <w:t>cuando las partes o los actos administrativos sean iguales, se trate de actos conexos o resulte conveniente el trámite unificado de los asuntos</w:t>
      </w:r>
      <w:r w:rsidRPr="000B336D">
        <w:rPr>
          <w:rFonts w:ascii="Palatino Linotype" w:hAnsi="Palatino Linotype"/>
          <w:i/>
          <w:szCs w:val="24"/>
        </w:rPr>
        <w:t>, para evitar la emisión de resoluciones contradictorias. La misma regla se aplicará, en lo conducente, para la separación de los expedientes.”</w:t>
      </w:r>
    </w:p>
    <w:p w14:paraId="338B1B2C" w14:textId="1EC3AC99" w:rsidR="004E7632" w:rsidRPr="000B336D" w:rsidRDefault="004E7632" w:rsidP="004B6127">
      <w:pPr>
        <w:spacing w:after="0" w:line="240" w:lineRule="auto"/>
        <w:ind w:right="851"/>
        <w:jc w:val="both"/>
        <w:rPr>
          <w:rFonts w:ascii="Palatino Linotype" w:hAnsi="Palatino Linotype"/>
          <w:i/>
          <w:sz w:val="18"/>
          <w:szCs w:val="24"/>
        </w:rPr>
      </w:pPr>
    </w:p>
    <w:p w14:paraId="53C12599" w14:textId="77777777" w:rsidR="0011456F" w:rsidRPr="000B336D" w:rsidRDefault="0011456F" w:rsidP="004B6127">
      <w:pPr>
        <w:spacing w:after="0" w:line="240" w:lineRule="auto"/>
        <w:ind w:right="851"/>
        <w:jc w:val="both"/>
        <w:rPr>
          <w:rFonts w:ascii="Palatino Linotype" w:hAnsi="Palatino Linotype"/>
          <w:i/>
          <w:sz w:val="18"/>
          <w:szCs w:val="24"/>
        </w:rPr>
      </w:pPr>
    </w:p>
    <w:p w14:paraId="7A9E3701" w14:textId="4EBA0CB4" w:rsidR="004E7632" w:rsidRPr="000B336D" w:rsidRDefault="007C7C86" w:rsidP="004E7632">
      <w:pPr>
        <w:spacing w:after="0" w:line="360" w:lineRule="auto"/>
        <w:jc w:val="both"/>
        <w:rPr>
          <w:rFonts w:ascii="Palatino Linotype" w:hAnsi="Palatino Linotype" w:cs="Arial"/>
          <w:b/>
          <w:sz w:val="24"/>
          <w:szCs w:val="24"/>
        </w:rPr>
      </w:pPr>
      <w:r w:rsidRPr="000B336D">
        <w:rPr>
          <w:rFonts w:ascii="Palatino Linotype" w:hAnsi="Palatino Linotype" w:cs="Arial"/>
          <w:b/>
          <w:sz w:val="28"/>
        </w:rPr>
        <w:t>SÉPTIM</w:t>
      </w:r>
      <w:r w:rsidR="00DD51FB" w:rsidRPr="000B336D">
        <w:rPr>
          <w:rFonts w:ascii="Palatino Linotype" w:hAnsi="Palatino Linotype" w:cs="Arial"/>
          <w:b/>
          <w:sz w:val="28"/>
        </w:rPr>
        <w:t>O</w:t>
      </w:r>
      <w:r w:rsidR="004E7632" w:rsidRPr="000B336D">
        <w:rPr>
          <w:rFonts w:ascii="Palatino Linotype" w:hAnsi="Palatino Linotype" w:cs="Arial"/>
          <w:b/>
          <w:sz w:val="24"/>
          <w:szCs w:val="24"/>
        </w:rPr>
        <w:t xml:space="preserve">. </w:t>
      </w:r>
      <w:r w:rsidR="004E7632" w:rsidRPr="000B336D">
        <w:rPr>
          <w:rFonts w:ascii="Palatino Linotype" w:hAnsi="Palatino Linotype" w:cs="Arial"/>
          <w:b/>
          <w:sz w:val="28"/>
          <w:szCs w:val="28"/>
        </w:rPr>
        <w:t>De la etapa de instrucción.</w:t>
      </w:r>
    </w:p>
    <w:p w14:paraId="383EBD1E" w14:textId="4B0C0428" w:rsidR="00291AA2" w:rsidRPr="000B336D" w:rsidRDefault="004E7632" w:rsidP="004E7632">
      <w:pPr>
        <w:spacing w:after="0" w:line="360" w:lineRule="auto"/>
        <w:jc w:val="both"/>
        <w:rPr>
          <w:rFonts w:ascii="Palatino Linotype" w:hAnsi="Palatino Linotype" w:cs="Arial"/>
          <w:sz w:val="24"/>
          <w:szCs w:val="24"/>
        </w:rPr>
      </w:pPr>
      <w:r w:rsidRPr="000B336D">
        <w:rPr>
          <w:rFonts w:ascii="Palatino Linotype" w:hAnsi="Palatino Linotype" w:cs="Arial"/>
          <w:sz w:val="24"/>
          <w:szCs w:val="24"/>
        </w:rPr>
        <w:t>De las constancias que obran en el expediente electrónico del SAIMEX se desprende que</w:t>
      </w:r>
      <w:r w:rsidR="0011456F" w:rsidRPr="000B336D">
        <w:rPr>
          <w:rFonts w:ascii="Palatino Linotype" w:hAnsi="Palatino Linotype" w:cs="Arial"/>
          <w:sz w:val="24"/>
          <w:szCs w:val="24"/>
        </w:rPr>
        <w:t xml:space="preserve">, en fecha </w:t>
      </w:r>
      <w:r w:rsidR="00134C90" w:rsidRPr="000B336D">
        <w:rPr>
          <w:rFonts w:ascii="Palatino Linotype" w:hAnsi="Palatino Linotype" w:cs="Arial"/>
          <w:sz w:val="24"/>
          <w:szCs w:val="24"/>
        </w:rPr>
        <w:t>doce de abril del año dos mil veintitrés</w:t>
      </w:r>
      <w:r w:rsidR="0011456F" w:rsidRPr="000B336D">
        <w:rPr>
          <w:rFonts w:ascii="Palatino Linotype" w:hAnsi="Palatino Linotype" w:cs="Arial"/>
          <w:sz w:val="24"/>
          <w:szCs w:val="24"/>
        </w:rPr>
        <w:t>,</w:t>
      </w:r>
      <w:r w:rsidRPr="000B336D">
        <w:rPr>
          <w:rFonts w:ascii="Palatino Linotype" w:hAnsi="Palatino Linotype" w:cs="Arial"/>
          <w:sz w:val="24"/>
          <w:szCs w:val="24"/>
        </w:rPr>
        <w:t xml:space="preserve"> </w:t>
      </w:r>
      <w:r w:rsidRPr="000B336D">
        <w:rPr>
          <w:rFonts w:ascii="Palatino Linotype" w:hAnsi="Palatino Linotype" w:cs="Arial"/>
          <w:b/>
          <w:sz w:val="24"/>
          <w:szCs w:val="24"/>
        </w:rPr>
        <w:t>El Sujeto Obligado</w:t>
      </w:r>
      <w:r w:rsidRPr="000B336D">
        <w:rPr>
          <w:rFonts w:ascii="Palatino Linotype" w:hAnsi="Palatino Linotype" w:cs="Arial"/>
          <w:sz w:val="24"/>
          <w:szCs w:val="24"/>
        </w:rPr>
        <w:t xml:space="preserve"> </w:t>
      </w:r>
      <w:r w:rsidR="0011456F" w:rsidRPr="000B336D">
        <w:rPr>
          <w:rFonts w:ascii="Palatino Linotype" w:hAnsi="Palatino Linotype" w:cs="Arial"/>
          <w:sz w:val="24"/>
          <w:szCs w:val="24"/>
        </w:rPr>
        <w:t>remitió</w:t>
      </w:r>
      <w:r w:rsidR="00C76E1B" w:rsidRPr="000B336D">
        <w:rPr>
          <w:rFonts w:ascii="Palatino Linotype" w:hAnsi="Palatino Linotype" w:cs="Arial"/>
          <w:sz w:val="24"/>
          <w:szCs w:val="24"/>
        </w:rPr>
        <w:t xml:space="preserve"> su informe justificado</w:t>
      </w:r>
      <w:r w:rsidR="0011456F" w:rsidRPr="000B336D">
        <w:rPr>
          <w:rFonts w:ascii="Palatino Linotype" w:hAnsi="Palatino Linotype" w:cs="Arial"/>
          <w:sz w:val="24"/>
          <w:szCs w:val="24"/>
        </w:rPr>
        <w:t xml:space="preserve"> mediante los archivos electrónicos denominados </w:t>
      </w:r>
      <w:r w:rsidR="0011456F" w:rsidRPr="000B336D">
        <w:rPr>
          <w:rFonts w:ascii="Palatino Linotype" w:hAnsi="Palatino Linotype" w:cs="Arial"/>
          <w:i/>
          <w:iCs/>
          <w:sz w:val="24"/>
          <w:szCs w:val="24"/>
        </w:rPr>
        <w:t>“</w:t>
      </w:r>
      <w:r w:rsidR="00134C90" w:rsidRPr="000B336D">
        <w:rPr>
          <w:rFonts w:ascii="Palatino Linotype" w:hAnsi="Palatino Linotype" w:cs="Arial"/>
          <w:i/>
          <w:iCs/>
          <w:sz w:val="24"/>
          <w:szCs w:val="24"/>
        </w:rPr>
        <w:t>RR1495.pdf</w:t>
      </w:r>
      <w:r w:rsidR="0011456F" w:rsidRPr="000B336D">
        <w:rPr>
          <w:rFonts w:ascii="Palatino Linotype" w:hAnsi="Palatino Linotype" w:cs="Arial"/>
          <w:i/>
          <w:iCs/>
          <w:sz w:val="24"/>
          <w:szCs w:val="24"/>
        </w:rPr>
        <w:t>”</w:t>
      </w:r>
      <w:r w:rsidR="00134C90" w:rsidRPr="000B336D">
        <w:rPr>
          <w:rFonts w:ascii="Palatino Linotype" w:hAnsi="Palatino Linotype" w:cs="Arial"/>
          <w:sz w:val="24"/>
          <w:szCs w:val="24"/>
        </w:rPr>
        <w:t>,</w:t>
      </w:r>
      <w:r w:rsidR="0011456F" w:rsidRPr="000B336D">
        <w:rPr>
          <w:rFonts w:ascii="Palatino Linotype" w:hAnsi="Palatino Linotype" w:cs="Arial"/>
          <w:sz w:val="24"/>
          <w:szCs w:val="24"/>
        </w:rPr>
        <w:t xml:space="preserve"> </w:t>
      </w:r>
      <w:r w:rsidR="0011456F" w:rsidRPr="000B336D">
        <w:rPr>
          <w:rFonts w:ascii="Palatino Linotype" w:hAnsi="Palatino Linotype" w:cs="Arial"/>
          <w:i/>
          <w:iCs/>
          <w:sz w:val="24"/>
          <w:szCs w:val="24"/>
        </w:rPr>
        <w:t>“</w:t>
      </w:r>
      <w:r w:rsidR="00134C90" w:rsidRPr="000B336D">
        <w:rPr>
          <w:rFonts w:ascii="Palatino Linotype" w:hAnsi="Palatino Linotype" w:cs="Arial"/>
          <w:i/>
          <w:iCs/>
          <w:sz w:val="24"/>
          <w:szCs w:val="24"/>
        </w:rPr>
        <w:t>RR1496.pdf</w:t>
      </w:r>
      <w:r w:rsidR="0011456F" w:rsidRPr="000B336D">
        <w:rPr>
          <w:rFonts w:ascii="Palatino Linotype" w:hAnsi="Palatino Linotype" w:cs="Arial"/>
          <w:i/>
          <w:iCs/>
          <w:sz w:val="24"/>
          <w:szCs w:val="24"/>
        </w:rPr>
        <w:t>”</w:t>
      </w:r>
      <w:r w:rsidR="00134C90" w:rsidRPr="000B336D">
        <w:rPr>
          <w:rFonts w:ascii="Palatino Linotype" w:hAnsi="Palatino Linotype" w:cs="Arial"/>
          <w:iCs/>
          <w:sz w:val="24"/>
          <w:szCs w:val="24"/>
        </w:rPr>
        <w:t xml:space="preserve">, </w:t>
      </w:r>
      <w:r w:rsidR="00134C90" w:rsidRPr="000B336D">
        <w:rPr>
          <w:rFonts w:ascii="Palatino Linotype" w:hAnsi="Palatino Linotype" w:cs="Arial"/>
          <w:i/>
          <w:iCs/>
          <w:sz w:val="24"/>
          <w:szCs w:val="24"/>
        </w:rPr>
        <w:t>“RR1497.pdf”</w:t>
      </w:r>
      <w:r w:rsidR="00134C90" w:rsidRPr="000B336D">
        <w:rPr>
          <w:rFonts w:ascii="Palatino Linotype" w:hAnsi="Palatino Linotype" w:cs="Arial"/>
          <w:sz w:val="24"/>
          <w:szCs w:val="24"/>
        </w:rPr>
        <w:t xml:space="preserve">, </w:t>
      </w:r>
      <w:r w:rsidR="00134C90" w:rsidRPr="000B336D">
        <w:rPr>
          <w:rFonts w:ascii="Palatino Linotype" w:hAnsi="Palatino Linotype" w:cs="Arial"/>
          <w:i/>
          <w:iCs/>
          <w:sz w:val="24"/>
          <w:szCs w:val="24"/>
        </w:rPr>
        <w:t>“RR1499.pdf”</w:t>
      </w:r>
      <w:r w:rsidR="00134C90" w:rsidRPr="000B336D">
        <w:rPr>
          <w:rFonts w:ascii="Palatino Linotype" w:hAnsi="Palatino Linotype" w:cs="Arial"/>
          <w:iCs/>
          <w:sz w:val="24"/>
          <w:szCs w:val="24"/>
        </w:rPr>
        <w:t>,</w:t>
      </w:r>
      <w:r w:rsidR="00134C90" w:rsidRPr="000B336D">
        <w:rPr>
          <w:rFonts w:ascii="Palatino Linotype" w:hAnsi="Palatino Linotype" w:cs="Arial"/>
          <w:i/>
          <w:iCs/>
          <w:sz w:val="24"/>
          <w:szCs w:val="24"/>
        </w:rPr>
        <w:t xml:space="preserve"> “RR1500.pdf”</w:t>
      </w:r>
      <w:r w:rsidR="00134C90" w:rsidRPr="000B336D">
        <w:rPr>
          <w:rFonts w:ascii="Palatino Linotype" w:hAnsi="Palatino Linotype" w:cs="Arial"/>
          <w:sz w:val="24"/>
          <w:szCs w:val="24"/>
        </w:rPr>
        <w:t xml:space="preserve">, </w:t>
      </w:r>
      <w:r w:rsidR="00134C90" w:rsidRPr="000B336D">
        <w:rPr>
          <w:rFonts w:ascii="Palatino Linotype" w:hAnsi="Palatino Linotype" w:cs="Arial"/>
          <w:i/>
          <w:iCs/>
          <w:sz w:val="24"/>
          <w:szCs w:val="24"/>
        </w:rPr>
        <w:t>“RR1501.pdf”</w:t>
      </w:r>
      <w:r w:rsidR="00134C90" w:rsidRPr="000B336D">
        <w:rPr>
          <w:rFonts w:ascii="Palatino Linotype" w:hAnsi="Palatino Linotype" w:cs="Arial"/>
          <w:iCs/>
          <w:sz w:val="24"/>
          <w:szCs w:val="24"/>
        </w:rPr>
        <w:t xml:space="preserve"> y</w:t>
      </w:r>
      <w:r w:rsidR="00134C90" w:rsidRPr="000B336D">
        <w:rPr>
          <w:rFonts w:ascii="Palatino Linotype" w:hAnsi="Palatino Linotype" w:cs="Arial"/>
          <w:sz w:val="24"/>
          <w:szCs w:val="24"/>
        </w:rPr>
        <w:t xml:space="preserve"> </w:t>
      </w:r>
      <w:r w:rsidR="00134C90" w:rsidRPr="000B336D">
        <w:rPr>
          <w:rFonts w:ascii="Palatino Linotype" w:hAnsi="Palatino Linotype" w:cs="Arial"/>
          <w:i/>
          <w:iCs/>
          <w:sz w:val="24"/>
          <w:szCs w:val="24"/>
        </w:rPr>
        <w:lastRenderedPageBreak/>
        <w:t>“RR1502.pdf”</w:t>
      </w:r>
      <w:r w:rsidR="0011456F" w:rsidRPr="000B336D">
        <w:rPr>
          <w:rFonts w:ascii="Palatino Linotype" w:hAnsi="Palatino Linotype" w:cs="Arial"/>
          <w:sz w:val="24"/>
          <w:szCs w:val="24"/>
        </w:rPr>
        <w:t xml:space="preserve">; los cuales, se pusieron a la vista de la parte </w:t>
      </w:r>
      <w:r w:rsidR="0011456F" w:rsidRPr="000B336D">
        <w:rPr>
          <w:rFonts w:ascii="Palatino Linotype" w:hAnsi="Palatino Linotype" w:cs="Arial"/>
          <w:b/>
          <w:bCs/>
          <w:sz w:val="24"/>
          <w:szCs w:val="24"/>
        </w:rPr>
        <w:t>Recurrente</w:t>
      </w:r>
      <w:r w:rsidR="0011456F" w:rsidRPr="000B336D">
        <w:rPr>
          <w:rFonts w:ascii="Palatino Linotype" w:hAnsi="Palatino Linotype" w:cs="Arial"/>
          <w:sz w:val="24"/>
          <w:szCs w:val="24"/>
        </w:rPr>
        <w:t xml:space="preserve">, mediante acuerdo de fecha </w:t>
      </w:r>
      <w:r w:rsidR="00134C90" w:rsidRPr="000B336D">
        <w:rPr>
          <w:rFonts w:ascii="Palatino Linotype" w:hAnsi="Palatino Linotype" w:cs="Arial"/>
          <w:sz w:val="24"/>
          <w:szCs w:val="24"/>
        </w:rPr>
        <w:t>catorce de abril de dos mil veintitrés</w:t>
      </w:r>
      <w:r w:rsidRPr="000B336D">
        <w:rPr>
          <w:rFonts w:ascii="Palatino Linotype" w:hAnsi="Palatino Linotype" w:cs="Arial"/>
          <w:sz w:val="24"/>
          <w:szCs w:val="24"/>
        </w:rPr>
        <w:t xml:space="preserve">; por su parte, </w:t>
      </w:r>
      <w:r w:rsidR="00F50781" w:rsidRPr="000B336D">
        <w:rPr>
          <w:rFonts w:ascii="Palatino Linotype" w:hAnsi="Palatino Linotype" w:cs="Arial"/>
          <w:b/>
          <w:sz w:val="24"/>
          <w:szCs w:val="24"/>
        </w:rPr>
        <w:t>El</w:t>
      </w:r>
      <w:r w:rsidRPr="000B336D">
        <w:rPr>
          <w:rFonts w:ascii="Palatino Linotype" w:hAnsi="Palatino Linotype" w:cs="Arial"/>
          <w:b/>
          <w:sz w:val="24"/>
          <w:szCs w:val="24"/>
        </w:rPr>
        <w:t xml:space="preserve"> Recurrente</w:t>
      </w:r>
      <w:r w:rsidRPr="000B336D">
        <w:rPr>
          <w:rFonts w:ascii="Palatino Linotype" w:hAnsi="Palatino Linotype" w:cs="Arial"/>
          <w:sz w:val="24"/>
          <w:szCs w:val="24"/>
        </w:rPr>
        <w:t xml:space="preserve">, </w:t>
      </w:r>
      <w:r w:rsidR="00AE3CEC" w:rsidRPr="000B336D">
        <w:rPr>
          <w:rFonts w:ascii="Palatino Linotype" w:hAnsi="Palatino Linotype" w:cs="Arial"/>
          <w:sz w:val="24"/>
          <w:szCs w:val="24"/>
        </w:rPr>
        <w:t>no</w:t>
      </w:r>
      <w:r w:rsidR="00C76E1B" w:rsidRPr="000B336D">
        <w:rPr>
          <w:rFonts w:ascii="Palatino Linotype" w:hAnsi="Palatino Linotype" w:cs="Arial"/>
          <w:sz w:val="24"/>
          <w:szCs w:val="24"/>
        </w:rPr>
        <w:t xml:space="preserve"> realizó alegatos, ni remitió </w:t>
      </w:r>
      <w:r w:rsidRPr="000B336D">
        <w:rPr>
          <w:rFonts w:ascii="Palatino Linotype" w:hAnsi="Palatino Linotype" w:cs="Arial"/>
          <w:sz w:val="24"/>
          <w:szCs w:val="24"/>
        </w:rPr>
        <w:t>pruebas o manifestaciones</w:t>
      </w:r>
      <w:r w:rsidR="00134C90" w:rsidRPr="000B336D">
        <w:rPr>
          <w:rFonts w:ascii="Palatino Linotype" w:hAnsi="Palatino Linotype" w:cs="Arial"/>
          <w:sz w:val="24"/>
          <w:szCs w:val="24"/>
        </w:rPr>
        <w:t>.</w:t>
      </w:r>
    </w:p>
    <w:p w14:paraId="0F37C069" w14:textId="50A99426" w:rsidR="00AE3CEC" w:rsidRPr="000B336D" w:rsidRDefault="00AE3CEC" w:rsidP="004E7632">
      <w:pPr>
        <w:spacing w:after="0" w:line="360" w:lineRule="auto"/>
        <w:jc w:val="both"/>
        <w:rPr>
          <w:rFonts w:ascii="Palatino Linotype" w:hAnsi="Palatino Linotype" w:cs="Arial"/>
          <w:sz w:val="24"/>
          <w:szCs w:val="24"/>
        </w:rPr>
      </w:pPr>
    </w:p>
    <w:p w14:paraId="3BD24A51" w14:textId="2BB9AC8B" w:rsidR="00291AA2" w:rsidRPr="000B336D" w:rsidRDefault="007C7C86" w:rsidP="004E7632">
      <w:pPr>
        <w:spacing w:after="0" w:line="360" w:lineRule="auto"/>
        <w:jc w:val="both"/>
        <w:rPr>
          <w:rFonts w:ascii="Palatino Linotype" w:hAnsi="Palatino Linotype" w:cs="Arial"/>
          <w:b/>
          <w:sz w:val="28"/>
          <w:szCs w:val="24"/>
        </w:rPr>
      </w:pPr>
      <w:r w:rsidRPr="000B336D">
        <w:rPr>
          <w:rFonts w:ascii="Palatino Linotype" w:hAnsi="Palatino Linotype" w:cs="Arial"/>
          <w:b/>
          <w:sz w:val="28"/>
          <w:szCs w:val="24"/>
        </w:rPr>
        <w:t>OCTAVO</w:t>
      </w:r>
      <w:r w:rsidR="00C76E1B" w:rsidRPr="000B336D">
        <w:rPr>
          <w:rFonts w:ascii="Palatino Linotype" w:hAnsi="Palatino Linotype" w:cs="Arial"/>
          <w:b/>
          <w:sz w:val="28"/>
          <w:szCs w:val="24"/>
        </w:rPr>
        <w:t>. Del cierre de instrucción.</w:t>
      </w:r>
    </w:p>
    <w:p w14:paraId="607E18B0" w14:textId="5815CFD4" w:rsidR="004E7632" w:rsidRPr="000B336D" w:rsidRDefault="00C76E1B" w:rsidP="004E7632">
      <w:pPr>
        <w:spacing w:after="0" w:line="360" w:lineRule="auto"/>
        <w:jc w:val="both"/>
        <w:rPr>
          <w:rFonts w:ascii="Palatino Linotype" w:hAnsi="Palatino Linotype" w:cs="Arial"/>
          <w:sz w:val="24"/>
          <w:szCs w:val="24"/>
        </w:rPr>
      </w:pPr>
      <w:r w:rsidRPr="000B336D">
        <w:rPr>
          <w:rFonts w:ascii="Palatino Linotype" w:hAnsi="Palatino Linotype" w:cs="Arial"/>
          <w:sz w:val="24"/>
          <w:szCs w:val="24"/>
        </w:rPr>
        <w:t>E</w:t>
      </w:r>
      <w:r w:rsidR="004E7632" w:rsidRPr="000B336D">
        <w:rPr>
          <w:rFonts w:ascii="Palatino Linotype" w:hAnsi="Palatino Linotype" w:cs="Arial"/>
          <w:sz w:val="24"/>
          <w:szCs w:val="24"/>
        </w:rPr>
        <w:t xml:space="preserve">n fecha </w:t>
      </w:r>
      <w:r w:rsidR="00134C90" w:rsidRPr="000B336D">
        <w:rPr>
          <w:rFonts w:ascii="Palatino Linotype" w:hAnsi="Palatino Linotype" w:cs="Arial"/>
          <w:sz w:val="24"/>
          <w:szCs w:val="24"/>
        </w:rPr>
        <w:t>veinte</w:t>
      </w:r>
      <w:r w:rsidR="00DD51FB" w:rsidRPr="000B336D">
        <w:rPr>
          <w:rFonts w:ascii="Palatino Linotype" w:hAnsi="Palatino Linotype" w:cs="Arial"/>
          <w:sz w:val="24"/>
          <w:szCs w:val="24"/>
        </w:rPr>
        <w:t xml:space="preserve"> de abril</w:t>
      </w:r>
      <w:r w:rsidR="004E7632" w:rsidRPr="000B336D">
        <w:rPr>
          <w:rFonts w:ascii="Palatino Linotype" w:hAnsi="Palatino Linotype" w:cs="Arial"/>
          <w:sz w:val="24"/>
          <w:szCs w:val="24"/>
        </w:rPr>
        <w:t xml:space="preserve"> del año </w:t>
      </w:r>
      <w:r w:rsidRPr="000B336D">
        <w:rPr>
          <w:rFonts w:ascii="Palatino Linotype" w:hAnsi="Palatino Linotype" w:cs="Arial"/>
          <w:sz w:val="24"/>
          <w:szCs w:val="24"/>
        </w:rPr>
        <w:t>en curso</w:t>
      </w:r>
      <w:r w:rsidR="004E7632" w:rsidRPr="000B336D">
        <w:rPr>
          <w:rFonts w:ascii="Palatino Linotype" w:hAnsi="Palatino Linotype" w:cs="Arial"/>
          <w:sz w:val="24"/>
          <w:szCs w:val="24"/>
        </w:rPr>
        <w:t>, en términos del artículo 185, fracción VI, de la Ley de Transparencia y Acceso a la Información Pública del Estado de México y Municipios,</w:t>
      </w:r>
      <w:r w:rsidRPr="000B336D">
        <w:rPr>
          <w:rFonts w:ascii="Palatino Linotype" w:hAnsi="Palatino Linotype" w:cs="Arial"/>
          <w:sz w:val="24"/>
          <w:szCs w:val="24"/>
        </w:rPr>
        <w:t xml:space="preserve"> se decretó el cierre de las mismas,</w:t>
      </w:r>
      <w:r w:rsidR="004E7632" w:rsidRPr="000B336D">
        <w:rPr>
          <w:rFonts w:ascii="Palatino Linotype" w:hAnsi="Palatino Linotype" w:cs="Arial"/>
          <w:sz w:val="24"/>
          <w:szCs w:val="24"/>
        </w:rPr>
        <w:t xml:space="preserve"> iniciando el término legal para dictar resolución definitiva del asunto.</w:t>
      </w:r>
    </w:p>
    <w:p w14:paraId="77FA0385" w14:textId="4D65F4A9" w:rsidR="00DD51FB" w:rsidRPr="000B336D" w:rsidRDefault="00DD51FB" w:rsidP="004E7632">
      <w:pPr>
        <w:spacing w:after="0" w:line="360" w:lineRule="auto"/>
        <w:jc w:val="both"/>
        <w:rPr>
          <w:rFonts w:ascii="Palatino Linotype" w:hAnsi="Palatino Linotype" w:cs="Arial"/>
          <w:sz w:val="24"/>
          <w:szCs w:val="24"/>
        </w:rPr>
      </w:pPr>
    </w:p>
    <w:p w14:paraId="52DB0BBD" w14:textId="177DD037" w:rsidR="00DD51FB" w:rsidRPr="000B336D" w:rsidRDefault="007C7C86" w:rsidP="00DD51FB">
      <w:pPr>
        <w:spacing w:after="0" w:line="360" w:lineRule="auto"/>
        <w:rPr>
          <w:rFonts w:ascii="Palatino Linotype" w:eastAsia="Times New Roman" w:hAnsi="Palatino Linotype" w:cs="Times New Roman"/>
          <w:b/>
          <w:sz w:val="28"/>
          <w:szCs w:val="26"/>
          <w:lang w:eastAsia="es-ES"/>
        </w:rPr>
      </w:pPr>
      <w:r w:rsidRPr="000B336D">
        <w:rPr>
          <w:rFonts w:ascii="Palatino Linotype" w:eastAsia="Times New Roman" w:hAnsi="Palatino Linotype" w:cs="Times New Roman"/>
          <w:b/>
          <w:sz w:val="28"/>
          <w:szCs w:val="26"/>
          <w:lang w:eastAsia="es-ES"/>
        </w:rPr>
        <w:t>NOVENO</w:t>
      </w:r>
      <w:r w:rsidR="00DD51FB" w:rsidRPr="000B336D">
        <w:rPr>
          <w:rFonts w:ascii="Palatino Linotype" w:eastAsia="Times New Roman" w:hAnsi="Palatino Linotype" w:cs="Times New Roman"/>
          <w:b/>
          <w:sz w:val="28"/>
          <w:szCs w:val="26"/>
          <w:lang w:eastAsia="es-ES"/>
        </w:rPr>
        <w:t>. De la ampliación del término para resolver.</w:t>
      </w:r>
    </w:p>
    <w:p w14:paraId="385E42E1" w14:textId="24A34A84" w:rsidR="00DD51FB" w:rsidRPr="000B336D" w:rsidRDefault="00DD51FB" w:rsidP="00DD51FB">
      <w:pPr>
        <w:spacing w:after="0" w:line="360" w:lineRule="auto"/>
        <w:jc w:val="both"/>
        <w:rPr>
          <w:rFonts w:ascii="Palatino Linotype" w:eastAsia="Times New Roman" w:hAnsi="Palatino Linotype" w:cs="Times New Roman"/>
          <w:sz w:val="24"/>
          <w:szCs w:val="24"/>
          <w:lang w:eastAsia="es-ES"/>
        </w:rPr>
      </w:pPr>
      <w:r w:rsidRPr="000B336D">
        <w:rPr>
          <w:rFonts w:ascii="Palatino Linotype" w:eastAsia="Times New Roman" w:hAnsi="Palatino Linotype" w:cs="Times New Roman"/>
          <w:sz w:val="24"/>
          <w:szCs w:val="24"/>
          <w:lang w:eastAsia="es-ES"/>
        </w:rPr>
        <w:t xml:space="preserve">En fecha </w:t>
      </w:r>
      <w:r w:rsidR="00134C90" w:rsidRPr="000B336D">
        <w:rPr>
          <w:rFonts w:ascii="Palatino Linotype" w:eastAsia="Times New Roman" w:hAnsi="Palatino Linotype" w:cs="Times New Roman"/>
          <w:sz w:val="24"/>
          <w:szCs w:val="24"/>
          <w:lang w:eastAsia="es-ES"/>
        </w:rPr>
        <w:t>diecisiete</w:t>
      </w:r>
      <w:r w:rsidRPr="000B336D">
        <w:rPr>
          <w:rFonts w:ascii="Palatino Linotype" w:eastAsia="Times New Roman" w:hAnsi="Palatino Linotype" w:cs="Times New Roman"/>
          <w:sz w:val="24"/>
          <w:szCs w:val="24"/>
          <w:lang w:eastAsia="es-ES"/>
        </w:rPr>
        <w:t xml:space="preserve"> de mayo</w:t>
      </w:r>
      <w:r w:rsidR="00134C90" w:rsidRPr="000B336D">
        <w:rPr>
          <w:rFonts w:ascii="Palatino Linotype" w:eastAsia="Times New Roman" w:hAnsi="Palatino Linotype" w:cs="Times New Roman"/>
          <w:sz w:val="24"/>
          <w:szCs w:val="24"/>
          <w:lang w:eastAsia="es-ES"/>
        </w:rPr>
        <w:t xml:space="preserve"> de dos mil veintitrés</w:t>
      </w:r>
      <w:r w:rsidRPr="000B336D">
        <w:rPr>
          <w:rFonts w:ascii="Palatino Linotype" w:eastAsia="Times New Roman" w:hAnsi="Palatino Linotype" w:cs="Times New Roman"/>
          <w:sz w:val="24"/>
          <w:szCs w:val="24"/>
          <w:lang w:eastAsia="es-ES"/>
        </w:rPr>
        <w:t>, se amplió el término para resolver el recurso de revisión en términos del artículo 181 párrafo tercero de la Ley de Transparencia y Acceso a la Información Pública del Estado de México y Municipios por un plazo de quince días hábiles.</w:t>
      </w:r>
    </w:p>
    <w:p w14:paraId="6A323AD2" w14:textId="77777777" w:rsidR="00134C90" w:rsidRPr="000B336D" w:rsidRDefault="00134C90" w:rsidP="00DD51FB">
      <w:pPr>
        <w:spacing w:after="0" w:line="360" w:lineRule="auto"/>
        <w:jc w:val="both"/>
        <w:rPr>
          <w:rFonts w:ascii="Palatino Linotype" w:eastAsia="Times New Roman" w:hAnsi="Palatino Linotype" w:cs="Times New Roman"/>
          <w:sz w:val="24"/>
          <w:szCs w:val="24"/>
          <w:lang w:eastAsia="es-ES"/>
        </w:rPr>
      </w:pPr>
    </w:p>
    <w:p w14:paraId="3813750A" w14:textId="77777777" w:rsidR="00134C90" w:rsidRPr="000B336D" w:rsidRDefault="00134C90" w:rsidP="00134C90">
      <w:pPr>
        <w:spacing w:after="0" w:line="360" w:lineRule="auto"/>
        <w:jc w:val="both"/>
        <w:rPr>
          <w:rFonts w:ascii="Palatino Linotype" w:hAnsi="Palatino Linotype"/>
          <w:sz w:val="24"/>
        </w:rPr>
      </w:pPr>
      <w:r w:rsidRPr="000B336D">
        <w:rPr>
          <w:rFonts w:ascii="Palatino Linotype" w:hAnsi="Palatino Linotype"/>
          <w:sz w:val="24"/>
        </w:rPr>
        <w:t xml:space="preserve">Este organismo garante no pasa por alto justificar, </w:t>
      </w:r>
      <w:r w:rsidRPr="000B336D">
        <w:rPr>
          <w:rFonts w:ascii="Palatino Linotype" w:hAnsi="Palatino Linotype"/>
          <w:bCs/>
          <w:sz w:val="24"/>
        </w:rPr>
        <w:t xml:space="preserve">que el plazo para emitir resolución en el presente asunto </w:t>
      </w:r>
      <w:r w:rsidRPr="000B336D">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D7DCB09" w14:textId="77777777" w:rsidR="00134C90" w:rsidRPr="000B336D" w:rsidRDefault="00134C90" w:rsidP="00134C90">
      <w:pPr>
        <w:spacing w:after="0" w:line="360" w:lineRule="auto"/>
        <w:jc w:val="both"/>
        <w:rPr>
          <w:rFonts w:ascii="Palatino Linotype" w:hAnsi="Palatino Linotype"/>
          <w:sz w:val="24"/>
        </w:rPr>
      </w:pPr>
      <w:r w:rsidRPr="000B336D">
        <w:rPr>
          <w:rFonts w:ascii="Palatino Linotype" w:hAnsi="Palatino Linotype"/>
          <w:sz w:val="24"/>
        </w:rPr>
        <w:lastRenderedPageBreak/>
        <w:t xml:space="preserve">Por ello, es menester precisar que si bien se ha excedido el plazo para resolver el presente medio de impugnación, de conformidad con la ley de la materia, </w:t>
      </w:r>
      <w:r w:rsidRPr="000B336D">
        <w:rPr>
          <w:rFonts w:ascii="Palatino Linotype" w:hAnsi="Palatino Linotype"/>
          <w:bCs/>
          <w:sz w:val="24"/>
        </w:rPr>
        <w:t>el plazo para emitir resolución</w:t>
      </w:r>
      <w:r w:rsidRPr="000B336D">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DE30045" w14:textId="77777777" w:rsidR="00134C90" w:rsidRPr="000B336D" w:rsidRDefault="00134C90" w:rsidP="00134C90">
      <w:pPr>
        <w:spacing w:after="0" w:line="360" w:lineRule="auto"/>
        <w:jc w:val="both"/>
        <w:rPr>
          <w:rFonts w:ascii="Palatino Linotype" w:hAnsi="Palatino Linotype"/>
          <w:sz w:val="24"/>
        </w:rPr>
      </w:pPr>
      <w:r w:rsidRPr="000B336D">
        <w:rPr>
          <w:rFonts w:ascii="Palatino Linotype" w:hAnsi="Palatino Linotype"/>
          <w:sz w:val="24"/>
        </w:rPr>
        <w:t xml:space="preserve"> </w:t>
      </w:r>
    </w:p>
    <w:p w14:paraId="488E3567" w14:textId="77777777" w:rsidR="00134C90" w:rsidRPr="000B336D" w:rsidRDefault="00134C90" w:rsidP="00134C90">
      <w:pPr>
        <w:spacing w:after="0" w:line="360" w:lineRule="auto"/>
        <w:jc w:val="both"/>
        <w:rPr>
          <w:rFonts w:ascii="Palatino Linotype" w:hAnsi="Palatino Linotype"/>
          <w:sz w:val="24"/>
        </w:rPr>
      </w:pPr>
      <w:r w:rsidRPr="000B336D">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2A37E32" w14:textId="77777777" w:rsidR="00134C90" w:rsidRPr="000B336D" w:rsidRDefault="00134C90" w:rsidP="00134C90">
      <w:pPr>
        <w:spacing w:after="0" w:line="360" w:lineRule="auto"/>
        <w:jc w:val="both"/>
        <w:rPr>
          <w:rFonts w:ascii="Palatino Linotype" w:hAnsi="Palatino Linotype"/>
          <w:sz w:val="24"/>
        </w:rPr>
      </w:pPr>
    </w:p>
    <w:p w14:paraId="252D0C79" w14:textId="77777777" w:rsidR="00134C90" w:rsidRPr="000B336D" w:rsidRDefault="00134C90" w:rsidP="00134C90">
      <w:pPr>
        <w:spacing w:after="0" w:line="360" w:lineRule="auto"/>
        <w:jc w:val="both"/>
        <w:rPr>
          <w:rFonts w:ascii="Palatino Linotype" w:hAnsi="Palatino Linotype"/>
          <w:sz w:val="24"/>
        </w:rPr>
      </w:pPr>
      <w:r w:rsidRPr="000B336D">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443C4C" w14:textId="77777777" w:rsidR="00134C90" w:rsidRPr="000B336D" w:rsidRDefault="00134C90" w:rsidP="00134C90">
      <w:pPr>
        <w:spacing w:after="0" w:line="360" w:lineRule="auto"/>
        <w:jc w:val="both"/>
        <w:rPr>
          <w:rFonts w:ascii="Palatino Linotype" w:hAnsi="Palatino Linotype"/>
          <w:sz w:val="24"/>
        </w:rPr>
      </w:pPr>
    </w:p>
    <w:p w14:paraId="70CA0E3E" w14:textId="77777777" w:rsidR="00134C90" w:rsidRPr="000B336D" w:rsidRDefault="00134C90" w:rsidP="00134C90">
      <w:pPr>
        <w:spacing w:after="0" w:line="360" w:lineRule="auto"/>
        <w:jc w:val="both"/>
        <w:rPr>
          <w:rFonts w:ascii="Palatino Linotype" w:hAnsi="Palatino Linotype"/>
          <w:sz w:val="24"/>
        </w:rPr>
      </w:pPr>
      <w:r w:rsidRPr="000B336D">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2914A2D" w14:textId="77777777" w:rsidR="00134C90" w:rsidRPr="000B336D" w:rsidRDefault="00134C90" w:rsidP="00134C90">
      <w:pPr>
        <w:spacing w:after="0" w:line="240" w:lineRule="auto"/>
        <w:rPr>
          <w:rFonts w:ascii="Palatino Linotype" w:hAnsi="Palatino Linotype"/>
        </w:rPr>
      </w:pPr>
    </w:p>
    <w:p w14:paraId="6AD75851" w14:textId="77777777" w:rsidR="00134C90" w:rsidRPr="000B336D" w:rsidRDefault="00134C90" w:rsidP="00134C90">
      <w:pPr>
        <w:spacing w:after="0" w:line="360" w:lineRule="auto"/>
        <w:jc w:val="both"/>
        <w:rPr>
          <w:rFonts w:ascii="Palatino Linotype" w:hAnsi="Palatino Linotype"/>
          <w:sz w:val="24"/>
        </w:rPr>
      </w:pPr>
      <w:r w:rsidRPr="000B336D">
        <w:rPr>
          <w:rFonts w:ascii="Palatino Linotype" w:hAnsi="Palatino Linotype"/>
          <w:sz w:val="24"/>
        </w:rPr>
        <w:t>a)      Complejidad del asunto: La complejidad de la prueba, la pluralidad de sujetos procesales, el tiempo transcurrido, las características y contexto del recurso.</w:t>
      </w:r>
    </w:p>
    <w:p w14:paraId="62640F90" w14:textId="77777777" w:rsidR="00134C90" w:rsidRPr="000B336D" w:rsidRDefault="00134C90" w:rsidP="00134C90">
      <w:pPr>
        <w:spacing w:after="0" w:line="360" w:lineRule="auto"/>
        <w:jc w:val="both"/>
        <w:rPr>
          <w:rFonts w:ascii="Palatino Linotype" w:hAnsi="Palatino Linotype"/>
          <w:sz w:val="24"/>
        </w:rPr>
      </w:pPr>
      <w:r w:rsidRPr="000B336D">
        <w:rPr>
          <w:rFonts w:ascii="Palatino Linotype" w:hAnsi="Palatino Linotype"/>
          <w:sz w:val="24"/>
        </w:rPr>
        <w:t>b)     Actividad Procesal del interesado: Acciones u omisiones del interesado.</w:t>
      </w:r>
    </w:p>
    <w:p w14:paraId="33B5F622" w14:textId="77777777" w:rsidR="00134C90" w:rsidRPr="000B336D" w:rsidRDefault="00134C90" w:rsidP="00134C90">
      <w:pPr>
        <w:spacing w:after="0" w:line="360" w:lineRule="auto"/>
        <w:jc w:val="both"/>
        <w:rPr>
          <w:rFonts w:ascii="Palatino Linotype" w:hAnsi="Palatino Linotype"/>
          <w:sz w:val="24"/>
        </w:rPr>
      </w:pPr>
      <w:r w:rsidRPr="000B336D">
        <w:rPr>
          <w:rFonts w:ascii="Palatino Linotype" w:hAnsi="Palatino Linotype"/>
          <w:sz w:val="24"/>
        </w:rPr>
        <w:lastRenderedPageBreak/>
        <w:t>c)  Conducta de la Autoridad: Las Acciones u omisiones realizadas en el procedimiento. Así como si la autoridad actuó con la debida diligencia.</w:t>
      </w:r>
    </w:p>
    <w:p w14:paraId="66B042A0" w14:textId="77777777" w:rsidR="00134C90" w:rsidRPr="000B336D" w:rsidRDefault="00134C90" w:rsidP="00134C90">
      <w:pPr>
        <w:spacing w:after="0" w:line="360" w:lineRule="auto"/>
        <w:jc w:val="both"/>
        <w:rPr>
          <w:rFonts w:ascii="Palatino Linotype" w:hAnsi="Palatino Linotype"/>
          <w:sz w:val="24"/>
        </w:rPr>
      </w:pPr>
      <w:r w:rsidRPr="000B336D">
        <w:rPr>
          <w:rFonts w:ascii="Palatino Linotype" w:hAnsi="Palatino Linotype"/>
          <w:sz w:val="24"/>
        </w:rPr>
        <w:t>d) La afectación generada en la situación jurídica de la persona involucrada en el proceso: Violación a sus derechos humanos.</w:t>
      </w:r>
    </w:p>
    <w:p w14:paraId="12F8F0E2" w14:textId="77777777" w:rsidR="00134C90" w:rsidRPr="000B336D" w:rsidRDefault="00134C90" w:rsidP="00134C90">
      <w:pPr>
        <w:spacing w:after="0" w:line="360" w:lineRule="auto"/>
        <w:jc w:val="both"/>
        <w:rPr>
          <w:rFonts w:ascii="Palatino Linotype" w:hAnsi="Palatino Linotype"/>
        </w:rPr>
      </w:pPr>
    </w:p>
    <w:p w14:paraId="733DD222" w14:textId="77777777" w:rsidR="00134C90" w:rsidRPr="000B336D" w:rsidRDefault="00134C90" w:rsidP="00134C90">
      <w:pPr>
        <w:spacing w:after="0" w:line="360" w:lineRule="auto"/>
        <w:jc w:val="both"/>
        <w:rPr>
          <w:rFonts w:ascii="Palatino Linotype" w:hAnsi="Palatino Linotype"/>
          <w:sz w:val="24"/>
        </w:rPr>
      </w:pPr>
      <w:r w:rsidRPr="000B336D">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5B35FDC" w14:textId="77777777" w:rsidR="00134C90" w:rsidRPr="000B336D" w:rsidRDefault="00134C90" w:rsidP="00134C90">
      <w:pPr>
        <w:spacing w:after="0" w:line="360" w:lineRule="auto"/>
        <w:jc w:val="both"/>
        <w:rPr>
          <w:rFonts w:ascii="Palatino Linotype" w:hAnsi="Palatino Linotype"/>
          <w:sz w:val="24"/>
        </w:rPr>
      </w:pPr>
      <w:r w:rsidRPr="000B336D">
        <w:rPr>
          <w:rFonts w:ascii="Palatino Linotype" w:hAnsi="Palatino Linotype"/>
          <w:sz w:val="24"/>
        </w:rPr>
        <w:t>Argumento que encuentra sustento en la jurisprudencia P</w:t>
      </w:r>
      <w:proofErr w:type="gramStart"/>
      <w:r w:rsidRPr="000B336D">
        <w:rPr>
          <w:rFonts w:ascii="Palatino Linotype" w:hAnsi="Palatino Linotype"/>
          <w:sz w:val="24"/>
        </w:rPr>
        <w:t>./</w:t>
      </w:r>
      <w:proofErr w:type="gramEnd"/>
      <w:r w:rsidRPr="000B336D">
        <w:rPr>
          <w:rFonts w:ascii="Palatino Linotype" w:hAnsi="Palatino Linotype"/>
          <w:sz w:val="24"/>
        </w:rPr>
        <w:t xml:space="preserve">J. 32/92 emitida por el Pleno de la Suprema Corte de Justicia de la Nación de rubro </w:t>
      </w:r>
      <w:r w:rsidRPr="000B336D">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0B336D">
        <w:rPr>
          <w:rFonts w:ascii="Palatino Linotype" w:hAnsi="Palatino Linotype"/>
          <w:sz w:val="24"/>
        </w:rPr>
        <w:t>, visible en la Gaceta del Seminario Judicial de la Federación con el registro digital 205635.</w:t>
      </w:r>
    </w:p>
    <w:p w14:paraId="6D7137FC" w14:textId="77777777" w:rsidR="00134C90" w:rsidRPr="000B336D" w:rsidRDefault="00134C90" w:rsidP="00134C90">
      <w:pPr>
        <w:spacing w:after="0" w:line="360" w:lineRule="auto"/>
        <w:jc w:val="both"/>
        <w:rPr>
          <w:rFonts w:ascii="Palatino Linotype" w:hAnsi="Palatino Linotype"/>
          <w:sz w:val="24"/>
        </w:rPr>
      </w:pPr>
    </w:p>
    <w:p w14:paraId="2B7DC02D" w14:textId="77777777" w:rsidR="00134C90" w:rsidRPr="000B336D" w:rsidRDefault="00134C90" w:rsidP="00134C90">
      <w:pPr>
        <w:spacing w:after="0" w:line="360" w:lineRule="auto"/>
        <w:jc w:val="both"/>
        <w:rPr>
          <w:rFonts w:ascii="Palatino Linotype" w:hAnsi="Palatino Linotype"/>
          <w:sz w:val="24"/>
        </w:rPr>
      </w:pPr>
      <w:r w:rsidRPr="000B336D">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0B336D">
        <w:rPr>
          <w:rFonts w:ascii="Palatino Linotype" w:hAnsi="Palatino Linotype"/>
          <w:sz w:val="24"/>
        </w:rPr>
        <w:lastRenderedPageBreak/>
        <w:t>desahogadas por las partes; lo que impide la tramitación de los recursos dentro de los términos legales previamente establecidos por la Ley, por tratarse de causas de fuerza mayor.</w:t>
      </w:r>
    </w:p>
    <w:p w14:paraId="12423B1E" w14:textId="77777777" w:rsidR="00134C90" w:rsidRPr="000B336D" w:rsidRDefault="00134C90" w:rsidP="00134C90">
      <w:pPr>
        <w:spacing w:after="0" w:line="360" w:lineRule="auto"/>
        <w:jc w:val="both"/>
        <w:rPr>
          <w:rFonts w:ascii="Palatino Linotype" w:hAnsi="Palatino Linotype"/>
          <w:sz w:val="24"/>
        </w:rPr>
      </w:pPr>
    </w:p>
    <w:p w14:paraId="11E2AD4A" w14:textId="77777777" w:rsidR="00134C90" w:rsidRPr="000B336D" w:rsidRDefault="00134C90" w:rsidP="00134C90">
      <w:pPr>
        <w:spacing w:after="0" w:line="360" w:lineRule="auto"/>
        <w:jc w:val="both"/>
        <w:rPr>
          <w:rFonts w:ascii="Palatino Linotype" w:hAnsi="Palatino Linotype"/>
          <w:sz w:val="24"/>
        </w:rPr>
      </w:pPr>
      <w:r w:rsidRPr="000B336D">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401EBCFC" w14:textId="77777777" w:rsidR="00134C90" w:rsidRPr="000B336D" w:rsidRDefault="00134C90" w:rsidP="00134C90">
      <w:pPr>
        <w:spacing w:after="0" w:line="360" w:lineRule="auto"/>
        <w:jc w:val="both"/>
        <w:rPr>
          <w:rFonts w:ascii="Palatino Linotype" w:hAnsi="Palatino Linotype"/>
          <w:b/>
          <w:i/>
        </w:rPr>
      </w:pPr>
    </w:p>
    <w:p w14:paraId="7644E5DC" w14:textId="77777777" w:rsidR="00134C90" w:rsidRPr="000B336D" w:rsidRDefault="00134C90" w:rsidP="00134C90">
      <w:pPr>
        <w:spacing w:after="0" w:line="360" w:lineRule="auto"/>
        <w:jc w:val="both"/>
        <w:rPr>
          <w:rFonts w:ascii="Palatino Linotype" w:hAnsi="Palatino Linotype"/>
        </w:rPr>
      </w:pPr>
      <w:r w:rsidRPr="000B336D">
        <w:rPr>
          <w:rFonts w:ascii="Palatino Linotype" w:hAnsi="Palatino Linotype"/>
          <w:b/>
          <w:i/>
        </w:rPr>
        <w:t>“PLAZO RAZONABLE PARA RESOLVER. DIMENSIÓN Y EFECTOS DE ESTE CONCEPTO CUANDO SE ADUCE EXCESIVA CARGA DE TRABAJO.”</w:t>
      </w:r>
      <w:r w:rsidRPr="000B336D">
        <w:rPr>
          <w:rFonts w:ascii="Palatino Linotype" w:hAnsi="Palatino Linotype"/>
        </w:rPr>
        <w:t xml:space="preserve"> consultable en el Seminario Judicial de la Federación y su gaceta, con el registro digital 2002351.</w:t>
      </w:r>
    </w:p>
    <w:p w14:paraId="4C3332B7" w14:textId="77777777" w:rsidR="00134C90" w:rsidRPr="000B336D" w:rsidRDefault="00134C90" w:rsidP="00134C90">
      <w:pPr>
        <w:spacing w:after="0" w:line="360" w:lineRule="auto"/>
        <w:jc w:val="both"/>
        <w:rPr>
          <w:rFonts w:ascii="Palatino Linotype" w:hAnsi="Palatino Linotype"/>
          <w:b/>
          <w:i/>
        </w:rPr>
      </w:pPr>
    </w:p>
    <w:p w14:paraId="632D71D1" w14:textId="77777777" w:rsidR="00134C90" w:rsidRPr="000B336D" w:rsidRDefault="00134C90" w:rsidP="00134C90">
      <w:pPr>
        <w:spacing w:after="0" w:line="360" w:lineRule="auto"/>
        <w:jc w:val="both"/>
        <w:rPr>
          <w:rFonts w:ascii="Palatino Linotype" w:hAnsi="Palatino Linotype"/>
        </w:rPr>
      </w:pPr>
      <w:r w:rsidRPr="000B336D">
        <w:rPr>
          <w:rFonts w:ascii="Palatino Linotype" w:hAnsi="Palatino Linotype"/>
          <w:b/>
          <w:i/>
        </w:rPr>
        <w:t>“PLAZO RAZONABLE PARA RESOLVER. CONCEPTO Y ELEMENTOS QUE LO INTEGRAN A LA LUZ DEL DERECHO INTERNACIONAL DE LOS DERECHOS HUMANOS.”</w:t>
      </w:r>
      <w:r w:rsidRPr="000B336D">
        <w:rPr>
          <w:rFonts w:ascii="Palatino Linotype" w:hAnsi="Palatino Linotype"/>
        </w:rPr>
        <w:t>, visible en el Seminario Judicial de la Federación y su gaceta, con el registro digital 2002350.</w:t>
      </w:r>
    </w:p>
    <w:p w14:paraId="617448DF" w14:textId="77777777" w:rsidR="00134C90" w:rsidRPr="000B336D" w:rsidRDefault="00134C90" w:rsidP="00134C90">
      <w:pPr>
        <w:spacing w:after="0" w:line="360" w:lineRule="auto"/>
        <w:jc w:val="both"/>
        <w:rPr>
          <w:rFonts w:ascii="Palatino Linotype" w:hAnsi="Palatino Linotype"/>
        </w:rPr>
      </w:pPr>
    </w:p>
    <w:p w14:paraId="451C8D12" w14:textId="77777777" w:rsidR="00134C90" w:rsidRPr="000B336D" w:rsidRDefault="00134C90" w:rsidP="00134C90">
      <w:pPr>
        <w:spacing w:after="0" w:line="360" w:lineRule="auto"/>
        <w:jc w:val="both"/>
        <w:rPr>
          <w:rFonts w:ascii="Palatino Linotype" w:hAnsi="Palatino Linotype"/>
          <w:bCs/>
          <w:sz w:val="24"/>
        </w:rPr>
      </w:pPr>
      <w:r w:rsidRPr="000B336D">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5B2A5353" w14:textId="77777777" w:rsidR="00710340" w:rsidRPr="000B336D" w:rsidRDefault="00710340" w:rsidP="00134C90">
      <w:pPr>
        <w:spacing w:after="0" w:line="360" w:lineRule="auto"/>
        <w:jc w:val="both"/>
        <w:rPr>
          <w:rFonts w:ascii="Palatino Linotype" w:hAnsi="Palatino Linotype"/>
          <w:bCs/>
          <w:sz w:val="24"/>
        </w:rPr>
      </w:pPr>
    </w:p>
    <w:p w14:paraId="777AD242" w14:textId="5B72DE5C" w:rsidR="00710340" w:rsidRPr="000B336D" w:rsidRDefault="00710340" w:rsidP="00710340">
      <w:pPr>
        <w:spacing w:after="0" w:line="360" w:lineRule="auto"/>
        <w:rPr>
          <w:rFonts w:ascii="Palatino Linotype" w:eastAsia="Times New Roman" w:hAnsi="Palatino Linotype" w:cs="Times New Roman"/>
          <w:b/>
          <w:sz w:val="28"/>
          <w:szCs w:val="26"/>
          <w:lang w:eastAsia="es-ES"/>
        </w:rPr>
      </w:pPr>
      <w:r w:rsidRPr="000B336D">
        <w:rPr>
          <w:rFonts w:ascii="Palatino Linotype" w:eastAsia="Times New Roman" w:hAnsi="Palatino Linotype" w:cs="Times New Roman"/>
          <w:b/>
          <w:sz w:val="28"/>
          <w:szCs w:val="26"/>
          <w:lang w:eastAsia="es-ES"/>
        </w:rPr>
        <w:t>DÉCIMO. Requerimiento adicional al Sujeto Obligado.</w:t>
      </w:r>
    </w:p>
    <w:p w14:paraId="01CB835A" w14:textId="04BDC4B6" w:rsidR="00710340" w:rsidRPr="000B336D" w:rsidRDefault="00710340" w:rsidP="00134C90">
      <w:pPr>
        <w:spacing w:after="0" w:line="360" w:lineRule="auto"/>
        <w:jc w:val="both"/>
        <w:rPr>
          <w:rFonts w:ascii="Palatino Linotype" w:eastAsia="Times New Roman" w:hAnsi="Palatino Linotype" w:cs="Times New Roman"/>
          <w:sz w:val="24"/>
          <w:szCs w:val="24"/>
          <w:lang w:eastAsia="es-ES"/>
        </w:rPr>
      </w:pPr>
      <w:r w:rsidRPr="000B336D">
        <w:rPr>
          <w:rFonts w:ascii="Palatino Linotype" w:eastAsia="Times New Roman" w:hAnsi="Palatino Linotype" w:cs="Times New Roman"/>
          <w:sz w:val="24"/>
          <w:szCs w:val="24"/>
          <w:lang w:eastAsia="es-ES"/>
        </w:rPr>
        <w:t xml:space="preserve">Mediante correo electrónico de fecha </w:t>
      </w:r>
      <w:r w:rsidR="00B829A1" w:rsidRPr="000B336D">
        <w:rPr>
          <w:rFonts w:ascii="Palatino Linotype" w:eastAsia="Times New Roman" w:hAnsi="Palatino Linotype" w:cs="Times New Roman"/>
          <w:sz w:val="24"/>
          <w:szCs w:val="24"/>
          <w:lang w:eastAsia="es-ES"/>
        </w:rPr>
        <w:t>veinticinco</w:t>
      </w:r>
      <w:r w:rsidRPr="000B336D">
        <w:rPr>
          <w:rFonts w:ascii="Palatino Linotype" w:eastAsia="Times New Roman" w:hAnsi="Palatino Linotype" w:cs="Times New Roman"/>
          <w:sz w:val="24"/>
          <w:szCs w:val="24"/>
          <w:lang w:eastAsia="es-ES"/>
        </w:rPr>
        <w:t xml:space="preserve"> de mayo de dos mil veintitrés,</w:t>
      </w:r>
      <w:r w:rsidR="00B829A1" w:rsidRPr="000B336D">
        <w:rPr>
          <w:rFonts w:ascii="Palatino Linotype" w:eastAsia="Times New Roman" w:hAnsi="Palatino Linotype" w:cs="Times New Roman"/>
          <w:sz w:val="24"/>
          <w:szCs w:val="24"/>
          <w:lang w:eastAsia="es-ES"/>
        </w:rPr>
        <w:t xml:space="preserve"> se solicitó un</w:t>
      </w:r>
      <w:r w:rsidRPr="000B336D">
        <w:rPr>
          <w:rFonts w:ascii="Palatino Linotype" w:eastAsia="Times New Roman" w:hAnsi="Palatino Linotype" w:cs="Times New Roman"/>
          <w:sz w:val="24"/>
          <w:szCs w:val="24"/>
          <w:lang w:eastAsia="es-ES"/>
        </w:rPr>
        <w:t xml:space="preserve"> </w:t>
      </w:r>
      <w:r w:rsidR="00B829A1" w:rsidRPr="000B336D">
        <w:rPr>
          <w:rFonts w:ascii="Palatino Linotype" w:eastAsia="Times New Roman" w:hAnsi="Palatino Linotype" w:cs="Times New Roman"/>
          <w:sz w:val="24"/>
          <w:szCs w:val="24"/>
          <w:lang w:eastAsia="es-ES"/>
        </w:rPr>
        <w:t xml:space="preserve">requerimiento de información adicional al </w:t>
      </w:r>
      <w:r w:rsidR="00B829A1" w:rsidRPr="000B336D">
        <w:rPr>
          <w:rFonts w:ascii="Palatino Linotype" w:eastAsia="Times New Roman" w:hAnsi="Palatino Linotype" w:cs="Times New Roman"/>
          <w:b/>
          <w:sz w:val="24"/>
          <w:szCs w:val="24"/>
          <w:lang w:eastAsia="es-ES"/>
        </w:rPr>
        <w:t>Sujeto Obligado</w:t>
      </w:r>
      <w:r w:rsidR="00B829A1" w:rsidRPr="000B336D">
        <w:rPr>
          <w:rFonts w:ascii="Palatino Linotype" w:eastAsia="Times New Roman" w:hAnsi="Palatino Linotype" w:cs="Times New Roman"/>
          <w:sz w:val="24"/>
          <w:szCs w:val="24"/>
          <w:lang w:eastAsia="es-ES"/>
        </w:rPr>
        <w:t>, el cual consistió en lo siguiente:</w:t>
      </w:r>
    </w:p>
    <w:p w14:paraId="0A26C997" w14:textId="2D86AC01" w:rsidR="00B829A1" w:rsidRPr="000B336D" w:rsidRDefault="00B829A1" w:rsidP="00B829A1">
      <w:pPr>
        <w:spacing w:after="0" w:line="240" w:lineRule="auto"/>
        <w:ind w:left="567" w:right="567"/>
        <w:jc w:val="both"/>
        <w:rPr>
          <w:rFonts w:ascii="Palatino Linotype" w:eastAsia="Times New Roman" w:hAnsi="Palatino Linotype" w:cs="Times New Roman"/>
          <w:b/>
          <w:i/>
          <w:szCs w:val="24"/>
          <w:lang w:eastAsia="es-ES"/>
        </w:rPr>
      </w:pPr>
      <w:r w:rsidRPr="000B336D">
        <w:rPr>
          <w:rFonts w:ascii="Palatino Linotype" w:eastAsia="Times New Roman" w:hAnsi="Palatino Linotype" w:cs="Times New Roman"/>
          <w:i/>
          <w:szCs w:val="24"/>
          <w:lang w:eastAsia="es-ES"/>
        </w:rPr>
        <w:lastRenderedPageBreak/>
        <w:t>“</w:t>
      </w:r>
      <w:r w:rsidRPr="000B336D">
        <w:rPr>
          <w:rFonts w:ascii="Palatino Linotype" w:eastAsia="Times New Roman" w:hAnsi="Palatino Linotype" w:cs="Times New Roman"/>
          <w:b/>
          <w:i/>
          <w:szCs w:val="24"/>
          <w:lang w:eastAsia="es-ES"/>
        </w:rPr>
        <w:t>Norma Sofía Pérez Martínez</w:t>
      </w:r>
    </w:p>
    <w:p w14:paraId="6B8B2D0A" w14:textId="76CD8948" w:rsidR="00B829A1" w:rsidRPr="000B336D" w:rsidRDefault="00B829A1" w:rsidP="00B829A1">
      <w:pPr>
        <w:spacing w:after="0" w:line="240" w:lineRule="auto"/>
        <w:ind w:left="567" w:right="567"/>
        <w:jc w:val="both"/>
        <w:rPr>
          <w:rFonts w:ascii="Palatino Linotype" w:eastAsia="Times New Roman" w:hAnsi="Palatino Linotype" w:cs="Times New Roman"/>
          <w:b/>
          <w:i/>
          <w:szCs w:val="24"/>
          <w:lang w:eastAsia="es-ES"/>
        </w:rPr>
      </w:pPr>
      <w:r w:rsidRPr="000B336D">
        <w:rPr>
          <w:rFonts w:ascii="Palatino Linotype" w:eastAsia="Times New Roman" w:hAnsi="Palatino Linotype" w:cs="Times New Roman"/>
          <w:b/>
          <w:i/>
          <w:szCs w:val="24"/>
          <w:lang w:eastAsia="es-ES"/>
        </w:rPr>
        <w:t>Titular de la Unidad de Transparencia del Ayuntamiento de Toluca</w:t>
      </w:r>
    </w:p>
    <w:p w14:paraId="554BDA7C" w14:textId="77777777" w:rsidR="00B829A1" w:rsidRPr="000B336D" w:rsidRDefault="00B829A1" w:rsidP="00B829A1">
      <w:pPr>
        <w:spacing w:after="0" w:line="240" w:lineRule="auto"/>
        <w:ind w:left="567" w:right="567"/>
        <w:jc w:val="both"/>
        <w:rPr>
          <w:rFonts w:ascii="Palatino Linotype" w:eastAsia="Times New Roman" w:hAnsi="Palatino Linotype" w:cs="Times New Roman"/>
          <w:b/>
          <w:i/>
          <w:szCs w:val="24"/>
          <w:lang w:eastAsia="es-ES"/>
        </w:rPr>
      </w:pPr>
      <w:r w:rsidRPr="000B336D">
        <w:rPr>
          <w:rFonts w:ascii="Palatino Linotype" w:eastAsia="Times New Roman" w:hAnsi="Palatino Linotype" w:cs="Times New Roman"/>
          <w:b/>
          <w:i/>
          <w:szCs w:val="24"/>
          <w:lang w:eastAsia="es-ES"/>
        </w:rPr>
        <w:t>Presente.</w:t>
      </w:r>
    </w:p>
    <w:p w14:paraId="3946F622" w14:textId="3DDCC132" w:rsidR="00B829A1" w:rsidRPr="000B336D" w:rsidRDefault="00B829A1" w:rsidP="00B829A1">
      <w:pPr>
        <w:spacing w:after="0" w:line="240" w:lineRule="auto"/>
        <w:ind w:left="567" w:right="567"/>
        <w:jc w:val="both"/>
        <w:rPr>
          <w:rFonts w:ascii="Palatino Linotype" w:eastAsia="Times New Roman" w:hAnsi="Palatino Linotype" w:cs="Times New Roman"/>
          <w:i/>
          <w:szCs w:val="24"/>
          <w:lang w:eastAsia="es-ES"/>
        </w:rPr>
      </w:pPr>
    </w:p>
    <w:p w14:paraId="725D41BA" w14:textId="77777777" w:rsidR="00B829A1" w:rsidRPr="000B336D" w:rsidRDefault="00B829A1" w:rsidP="00B829A1">
      <w:pPr>
        <w:spacing w:after="0" w:line="240" w:lineRule="auto"/>
        <w:ind w:left="567" w:right="567"/>
        <w:jc w:val="both"/>
        <w:rPr>
          <w:rFonts w:ascii="Palatino Linotype" w:eastAsia="Times New Roman" w:hAnsi="Palatino Linotype" w:cs="Times New Roman"/>
          <w:i/>
          <w:szCs w:val="24"/>
          <w:lang w:eastAsia="es-ES"/>
        </w:rPr>
      </w:pPr>
      <w:r w:rsidRPr="000B336D">
        <w:rPr>
          <w:rFonts w:ascii="Palatino Linotype" w:eastAsia="Times New Roman" w:hAnsi="Palatino Linotype" w:cs="Times New Roman"/>
          <w:i/>
          <w:szCs w:val="24"/>
          <w:lang w:eastAsia="es-ES"/>
        </w:rPr>
        <w:t xml:space="preserve">Por este medio me permito informarle que en la Ponencia del Comisionado Presidente Dr. José Martínez Vilchis se encuentran radicados los recursos de revisión </w:t>
      </w:r>
      <w:r w:rsidRPr="000B336D">
        <w:rPr>
          <w:rFonts w:ascii="Palatino Linotype" w:eastAsia="Times New Roman" w:hAnsi="Palatino Linotype" w:cs="Times New Roman"/>
          <w:b/>
          <w:i/>
          <w:szCs w:val="24"/>
          <w:lang w:eastAsia="es-ES"/>
        </w:rPr>
        <w:t>01495/INFOEM/IP/RR/2023</w:t>
      </w:r>
      <w:r w:rsidRPr="000B336D">
        <w:rPr>
          <w:rFonts w:ascii="Palatino Linotype" w:eastAsia="Times New Roman" w:hAnsi="Palatino Linotype" w:cs="Times New Roman"/>
          <w:i/>
          <w:szCs w:val="24"/>
          <w:lang w:eastAsia="es-ES"/>
        </w:rPr>
        <w:t xml:space="preserve"> y </w:t>
      </w:r>
      <w:r w:rsidRPr="000B336D">
        <w:rPr>
          <w:rFonts w:ascii="Palatino Linotype" w:eastAsia="Times New Roman" w:hAnsi="Palatino Linotype" w:cs="Times New Roman"/>
          <w:b/>
          <w:i/>
          <w:szCs w:val="24"/>
          <w:lang w:eastAsia="es-ES"/>
        </w:rPr>
        <w:t>01496/INFOEM/IP/RR/2023</w:t>
      </w:r>
      <w:r w:rsidRPr="000B336D">
        <w:rPr>
          <w:rFonts w:ascii="Palatino Linotype" w:eastAsia="Times New Roman" w:hAnsi="Palatino Linotype" w:cs="Times New Roman"/>
          <w:i/>
          <w:szCs w:val="24"/>
          <w:lang w:eastAsia="es-ES"/>
        </w:rPr>
        <w:t>.</w:t>
      </w:r>
    </w:p>
    <w:p w14:paraId="60837D5E" w14:textId="3FA8AEF8" w:rsidR="00B829A1" w:rsidRPr="000B336D" w:rsidRDefault="00B829A1" w:rsidP="00B829A1">
      <w:pPr>
        <w:spacing w:after="0" w:line="240" w:lineRule="auto"/>
        <w:ind w:left="567" w:right="567"/>
        <w:jc w:val="both"/>
        <w:rPr>
          <w:rFonts w:ascii="Palatino Linotype" w:eastAsia="Times New Roman" w:hAnsi="Palatino Linotype" w:cs="Times New Roman"/>
          <w:i/>
          <w:szCs w:val="24"/>
          <w:lang w:eastAsia="es-ES"/>
        </w:rPr>
      </w:pPr>
    </w:p>
    <w:p w14:paraId="2F6D6940" w14:textId="36DED291" w:rsidR="00B829A1" w:rsidRPr="000B336D" w:rsidRDefault="00B829A1" w:rsidP="00B829A1">
      <w:pPr>
        <w:spacing w:after="0" w:line="240" w:lineRule="auto"/>
        <w:ind w:left="567" w:right="567"/>
        <w:jc w:val="both"/>
        <w:rPr>
          <w:rFonts w:ascii="Palatino Linotype" w:eastAsia="Times New Roman" w:hAnsi="Palatino Linotype" w:cs="Times New Roman"/>
          <w:i/>
          <w:szCs w:val="24"/>
          <w:lang w:eastAsia="es-ES"/>
        </w:rPr>
      </w:pPr>
      <w:r w:rsidRPr="000B336D">
        <w:rPr>
          <w:rFonts w:ascii="Palatino Linotype" w:eastAsia="Times New Roman" w:hAnsi="Palatino Linotype" w:cs="Times New Roman"/>
          <w:i/>
          <w:szCs w:val="24"/>
          <w:lang w:eastAsia="es-ES"/>
        </w:rPr>
        <w:t>En los recursos de revisión referidos se advierte que se dio respuesta a la solicitud poniendo a disposición del Recurrente la información en consulta directa realizando un cambio de modalidad de entrega, argumentando que lo requerido por el solicitante representa un volumen considerable de información; en consecuencia, para su entrega se sobrepasan las capacidades técnicas, administrativas y humanas.</w:t>
      </w:r>
    </w:p>
    <w:p w14:paraId="310C9C8B" w14:textId="77777777" w:rsidR="00B829A1" w:rsidRPr="000B336D" w:rsidRDefault="00B829A1" w:rsidP="00B829A1">
      <w:pPr>
        <w:spacing w:after="0" w:line="240" w:lineRule="auto"/>
        <w:ind w:right="567"/>
        <w:jc w:val="both"/>
        <w:rPr>
          <w:rFonts w:ascii="Palatino Linotype" w:eastAsia="Times New Roman" w:hAnsi="Palatino Linotype" w:cs="Times New Roman"/>
          <w:i/>
          <w:szCs w:val="24"/>
          <w:lang w:eastAsia="es-ES"/>
        </w:rPr>
      </w:pPr>
    </w:p>
    <w:p w14:paraId="4BDE4F52" w14:textId="77777777" w:rsidR="00B829A1" w:rsidRPr="000B336D" w:rsidRDefault="00B829A1" w:rsidP="00B829A1">
      <w:pPr>
        <w:spacing w:after="0" w:line="240" w:lineRule="auto"/>
        <w:ind w:left="567" w:right="567"/>
        <w:jc w:val="both"/>
        <w:rPr>
          <w:rFonts w:ascii="Palatino Linotype" w:eastAsia="Times New Roman" w:hAnsi="Palatino Linotype" w:cs="Times New Roman"/>
          <w:i/>
          <w:szCs w:val="24"/>
          <w:lang w:eastAsia="es-ES"/>
        </w:rPr>
      </w:pPr>
      <w:r w:rsidRPr="000B336D">
        <w:rPr>
          <w:rFonts w:ascii="Palatino Linotype" w:eastAsia="Times New Roman" w:hAnsi="Palatino Linotype" w:cs="Times New Roman"/>
          <w:i/>
          <w:szCs w:val="24"/>
          <w:lang w:eastAsia="es-ES"/>
        </w:rPr>
        <w:t xml:space="preserve">Por tanto, </w:t>
      </w:r>
      <w:r w:rsidRPr="000B336D">
        <w:rPr>
          <w:rFonts w:ascii="Palatino Linotype" w:eastAsia="Times New Roman" w:hAnsi="Palatino Linotype" w:cs="Times New Roman"/>
          <w:i/>
          <w:szCs w:val="24"/>
          <w:u w:val="single"/>
          <w:lang w:eastAsia="es-ES"/>
        </w:rPr>
        <w:t xml:space="preserve">con el propósito de acreditar </w:t>
      </w:r>
      <w:r w:rsidRPr="000B336D">
        <w:rPr>
          <w:rFonts w:ascii="Palatino Linotype" w:eastAsia="Times New Roman" w:hAnsi="Palatino Linotype" w:cs="Times New Roman"/>
          <w:b/>
          <w:i/>
          <w:szCs w:val="24"/>
          <w:u w:val="single"/>
          <w:lang w:eastAsia="es-ES"/>
        </w:rPr>
        <w:t>el cambio de modalidad propuesto en sus respuestas</w:t>
      </w:r>
      <w:r w:rsidRPr="000B336D">
        <w:rPr>
          <w:rFonts w:ascii="Palatino Linotype" w:eastAsia="Times New Roman" w:hAnsi="Palatino Linotype" w:cs="Times New Roman"/>
          <w:i/>
          <w:szCs w:val="24"/>
          <w:u w:val="single"/>
          <w:lang w:eastAsia="es-ES"/>
        </w:rPr>
        <w:t xml:space="preserve"> y de contar con los elementos suficientes para la emisión de las resoluciones correspondientes, es necesario que se manifiesten las razones y fundamentos que sustenten el cambio de modalidad </w:t>
      </w:r>
      <w:r w:rsidRPr="000B336D">
        <w:rPr>
          <w:rFonts w:ascii="Palatino Linotype" w:eastAsia="Times New Roman" w:hAnsi="Palatino Linotype" w:cs="Times New Roman"/>
          <w:b/>
          <w:i/>
          <w:szCs w:val="24"/>
          <w:u w:val="single"/>
          <w:lang w:eastAsia="es-ES"/>
        </w:rPr>
        <w:t>mediante el reporte de incidencias ante la Dirección General de Informática de este Instituto, señalando con la mayor precisión el volumen de la información solicitada a fin de que el área competente confirme que se sobrepasan las capacidades del SAIMEX</w:t>
      </w:r>
      <w:r w:rsidRPr="000B336D">
        <w:rPr>
          <w:rFonts w:ascii="Palatino Linotype" w:eastAsia="Times New Roman" w:hAnsi="Palatino Linotype" w:cs="Times New Roman"/>
          <w:i/>
          <w:szCs w:val="24"/>
          <w:u w:val="single"/>
          <w:lang w:eastAsia="es-ES"/>
        </w:rPr>
        <w:t xml:space="preserve"> y es procedente el cambio en la modalidad de entrega</w:t>
      </w:r>
      <w:r w:rsidRPr="000B336D">
        <w:rPr>
          <w:rFonts w:ascii="Palatino Linotype" w:eastAsia="Times New Roman" w:hAnsi="Palatino Linotype" w:cs="Times New Roman"/>
          <w:i/>
          <w:szCs w:val="24"/>
          <w:lang w:eastAsia="es-ES"/>
        </w:rPr>
        <w:t>.</w:t>
      </w:r>
    </w:p>
    <w:p w14:paraId="2028217A" w14:textId="2529DE36" w:rsidR="00B829A1" w:rsidRPr="000B336D" w:rsidRDefault="00B829A1" w:rsidP="00B829A1">
      <w:pPr>
        <w:spacing w:after="0" w:line="240" w:lineRule="auto"/>
        <w:ind w:left="567" w:right="567"/>
        <w:jc w:val="both"/>
        <w:rPr>
          <w:rFonts w:ascii="Palatino Linotype" w:eastAsia="Times New Roman" w:hAnsi="Palatino Linotype" w:cs="Times New Roman"/>
          <w:i/>
          <w:szCs w:val="24"/>
          <w:lang w:eastAsia="es-ES"/>
        </w:rPr>
      </w:pPr>
    </w:p>
    <w:p w14:paraId="3E98FDAB" w14:textId="77777777" w:rsidR="00B829A1" w:rsidRPr="000B336D" w:rsidRDefault="00B829A1" w:rsidP="00B829A1">
      <w:pPr>
        <w:spacing w:after="0" w:line="240" w:lineRule="auto"/>
        <w:ind w:left="567" w:right="567"/>
        <w:jc w:val="both"/>
        <w:rPr>
          <w:rFonts w:ascii="Palatino Linotype" w:eastAsia="Times New Roman" w:hAnsi="Palatino Linotype" w:cs="Times New Roman"/>
          <w:i/>
          <w:szCs w:val="24"/>
          <w:lang w:eastAsia="es-ES"/>
        </w:rPr>
      </w:pPr>
      <w:r w:rsidRPr="000B336D">
        <w:rPr>
          <w:rFonts w:ascii="Palatino Linotype" w:eastAsia="Times New Roman" w:hAnsi="Palatino Linotype" w:cs="Times New Roman"/>
          <w:i/>
          <w:szCs w:val="24"/>
          <w:lang w:eastAsia="es-ES"/>
        </w:rPr>
        <w:t>Una vez que se cuente con la respuesta del área de informática, este documento deberá ser remitido a la mayor brevedad posible al correo electrónico de quien suscribe (catalina.camarillo@infoem.org.mx), para estar en posibilidad de emitir la resolución que en derecho proceda.</w:t>
      </w:r>
    </w:p>
    <w:p w14:paraId="080DD4C5" w14:textId="77777777" w:rsidR="00B829A1" w:rsidRPr="000B336D" w:rsidRDefault="00B829A1" w:rsidP="00B829A1">
      <w:pPr>
        <w:spacing w:after="0" w:line="240" w:lineRule="auto"/>
        <w:ind w:left="567" w:right="567"/>
        <w:jc w:val="both"/>
        <w:rPr>
          <w:rFonts w:ascii="Palatino Linotype" w:eastAsia="Times New Roman" w:hAnsi="Palatino Linotype" w:cs="Times New Roman"/>
          <w:i/>
          <w:szCs w:val="24"/>
          <w:lang w:eastAsia="es-ES"/>
        </w:rPr>
      </w:pPr>
    </w:p>
    <w:p w14:paraId="7F303B00" w14:textId="15A8303B" w:rsidR="00B829A1" w:rsidRPr="000B336D" w:rsidRDefault="00B829A1" w:rsidP="00B829A1">
      <w:pPr>
        <w:spacing w:after="0" w:line="240" w:lineRule="auto"/>
        <w:ind w:left="567" w:right="567"/>
        <w:jc w:val="both"/>
        <w:rPr>
          <w:rFonts w:ascii="Palatino Linotype" w:hAnsi="Palatino Linotype"/>
          <w:i/>
        </w:rPr>
      </w:pPr>
      <w:r w:rsidRPr="000B336D">
        <w:rPr>
          <w:rFonts w:ascii="Palatino Linotype" w:eastAsia="Times New Roman" w:hAnsi="Palatino Linotype" w:cs="Times New Roman"/>
          <w:i/>
          <w:szCs w:val="24"/>
          <w:lang w:eastAsia="es-ES"/>
        </w:rPr>
        <w:t xml:space="preserve">Sin más por el momento, aprovecho la ocasión para enviarle un cordial saludo.” (Sic). </w:t>
      </w:r>
    </w:p>
    <w:p w14:paraId="5EA2631F" w14:textId="77777777" w:rsidR="00134C90" w:rsidRPr="000B336D" w:rsidRDefault="00134C90" w:rsidP="004E7632">
      <w:pPr>
        <w:spacing w:after="0" w:line="360" w:lineRule="auto"/>
        <w:jc w:val="both"/>
        <w:rPr>
          <w:rFonts w:ascii="Palatino Linotype" w:hAnsi="Palatino Linotype" w:cs="Arial"/>
          <w:sz w:val="24"/>
          <w:szCs w:val="24"/>
        </w:rPr>
      </w:pPr>
    </w:p>
    <w:p w14:paraId="5DACE417" w14:textId="77777777" w:rsidR="00B829A1" w:rsidRPr="000B336D" w:rsidRDefault="00B829A1" w:rsidP="004E7632">
      <w:pPr>
        <w:spacing w:after="0" w:line="360" w:lineRule="auto"/>
        <w:jc w:val="both"/>
        <w:rPr>
          <w:rFonts w:ascii="Palatino Linotype" w:eastAsia="Palatino Linotype" w:hAnsi="Palatino Linotype" w:cs="Palatino Linotype"/>
          <w:b/>
          <w:sz w:val="28"/>
        </w:rPr>
      </w:pPr>
      <w:r w:rsidRPr="000B336D">
        <w:rPr>
          <w:rFonts w:ascii="Palatino Linotype" w:eastAsia="Times New Roman" w:hAnsi="Palatino Linotype" w:cs="Times New Roman"/>
          <w:b/>
          <w:sz w:val="28"/>
          <w:szCs w:val="26"/>
          <w:lang w:eastAsia="es-ES"/>
        </w:rPr>
        <w:t xml:space="preserve">DÉCIMO PRIMERO. </w:t>
      </w:r>
      <w:r w:rsidRPr="000B336D">
        <w:rPr>
          <w:rFonts w:ascii="Palatino Linotype" w:eastAsia="Palatino Linotype" w:hAnsi="Palatino Linotype" w:cs="Palatino Linotype"/>
          <w:b/>
          <w:sz w:val="28"/>
        </w:rPr>
        <w:t xml:space="preserve">Desahogo del requerimiento adicional. </w:t>
      </w:r>
    </w:p>
    <w:p w14:paraId="1D40D7B3" w14:textId="2EBE37E3" w:rsidR="00B829A1" w:rsidRPr="000B336D" w:rsidRDefault="00B829A1" w:rsidP="004E7632">
      <w:pPr>
        <w:spacing w:after="0" w:line="360" w:lineRule="auto"/>
        <w:jc w:val="both"/>
        <w:rPr>
          <w:rFonts w:ascii="Palatino Linotype" w:eastAsia="Palatino Linotype" w:hAnsi="Palatino Linotype" w:cs="Palatino Linotype"/>
          <w:sz w:val="24"/>
        </w:rPr>
      </w:pPr>
      <w:r w:rsidRPr="000B336D">
        <w:rPr>
          <w:rFonts w:ascii="Palatino Linotype" w:eastAsia="Palatino Linotype" w:hAnsi="Palatino Linotype" w:cs="Palatino Linotype"/>
          <w:sz w:val="24"/>
        </w:rPr>
        <w:t xml:space="preserve">En fecha veintinueve de mayo de dos mil veintitrés, el </w:t>
      </w:r>
      <w:r w:rsidRPr="000B336D">
        <w:rPr>
          <w:rFonts w:ascii="Palatino Linotype" w:eastAsia="Palatino Linotype" w:hAnsi="Palatino Linotype" w:cs="Palatino Linotype"/>
          <w:b/>
          <w:sz w:val="24"/>
        </w:rPr>
        <w:t xml:space="preserve">Sujeto Obligado </w:t>
      </w:r>
      <w:r w:rsidRPr="000B336D">
        <w:rPr>
          <w:rFonts w:ascii="Palatino Linotype" w:eastAsia="Palatino Linotype" w:hAnsi="Palatino Linotype" w:cs="Palatino Linotype"/>
          <w:sz w:val="24"/>
        </w:rPr>
        <w:t>mediante correo electrónico, informó lo siguiente:</w:t>
      </w:r>
    </w:p>
    <w:p w14:paraId="5272DD33" w14:textId="77777777" w:rsidR="00B829A1" w:rsidRPr="000B336D" w:rsidRDefault="00B829A1" w:rsidP="004E7632">
      <w:pPr>
        <w:spacing w:after="0" w:line="360" w:lineRule="auto"/>
        <w:jc w:val="both"/>
        <w:rPr>
          <w:rFonts w:ascii="Palatino Linotype" w:eastAsia="Palatino Linotype" w:hAnsi="Palatino Linotype" w:cs="Palatino Linotype"/>
          <w:sz w:val="24"/>
        </w:rPr>
      </w:pPr>
    </w:p>
    <w:p w14:paraId="6222F60A" w14:textId="77777777" w:rsidR="00B829A1" w:rsidRPr="000B336D" w:rsidRDefault="00B829A1" w:rsidP="004E7632">
      <w:pPr>
        <w:spacing w:after="0" w:line="360" w:lineRule="auto"/>
        <w:jc w:val="both"/>
        <w:rPr>
          <w:rFonts w:ascii="Palatino Linotype" w:eastAsia="Palatino Linotype" w:hAnsi="Palatino Linotype" w:cs="Palatino Linotype"/>
          <w:sz w:val="24"/>
        </w:rPr>
      </w:pPr>
    </w:p>
    <w:p w14:paraId="7B0EE6EC" w14:textId="77777777" w:rsidR="00B829A1" w:rsidRPr="000B336D" w:rsidRDefault="00B829A1" w:rsidP="00B829A1">
      <w:pPr>
        <w:spacing w:after="0" w:line="240" w:lineRule="auto"/>
        <w:ind w:left="567" w:right="567"/>
        <w:jc w:val="both"/>
        <w:rPr>
          <w:rFonts w:ascii="Palatino Linotype" w:eastAsia="Palatino Linotype" w:hAnsi="Palatino Linotype" w:cs="Palatino Linotype"/>
          <w:i/>
        </w:rPr>
      </w:pPr>
    </w:p>
    <w:p w14:paraId="07348398" w14:textId="77777777" w:rsidR="00B829A1" w:rsidRPr="000B336D" w:rsidRDefault="00B829A1" w:rsidP="00B829A1">
      <w:pPr>
        <w:spacing w:after="0" w:line="240" w:lineRule="auto"/>
        <w:ind w:left="567" w:right="567"/>
        <w:jc w:val="both"/>
        <w:rPr>
          <w:rFonts w:ascii="Palatino Linotype" w:eastAsia="Palatino Linotype" w:hAnsi="Palatino Linotype" w:cs="Palatino Linotype"/>
          <w:i/>
        </w:rPr>
      </w:pPr>
      <w:r w:rsidRPr="000B336D">
        <w:rPr>
          <w:rFonts w:ascii="Palatino Linotype" w:eastAsia="Palatino Linotype" w:hAnsi="Palatino Linotype" w:cs="Palatino Linotype"/>
          <w:i/>
        </w:rPr>
        <w:lastRenderedPageBreak/>
        <w:t>“</w:t>
      </w:r>
      <w:r w:rsidRPr="000B336D">
        <w:rPr>
          <w:rFonts w:ascii="Palatino Linotype" w:eastAsia="Palatino Linotype" w:hAnsi="Palatino Linotype" w:cs="Palatino Linotype"/>
          <w:b/>
          <w:bCs/>
          <w:i/>
        </w:rPr>
        <w:t>DR. JOSÉ MARTÍNEZ VILCHIS</w:t>
      </w:r>
    </w:p>
    <w:p w14:paraId="04A90BB4" w14:textId="77777777" w:rsidR="00B829A1" w:rsidRPr="000B336D" w:rsidRDefault="00B829A1" w:rsidP="00B829A1">
      <w:pPr>
        <w:spacing w:after="0" w:line="240" w:lineRule="auto"/>
        <w:ind w:left="567" w:right="567"/>
        <w:jc w:val="both"/>
        <w:rPr>
          <w:rFonts w:ascii="Palatino Linotype" w:eastAsia="Palatino Linotype" w:hAnsi="Palatino Linotype" w:cs="Palatino Linotype"/>
          <w:i/>
        </w:rPr>
      </w:pPr>
      <w:r w:rsidRPr="000B336D">
        <w:rPr>
          <w:rFonts w:ascii="Palatino Linotype" w:eastAsia="Palatino Linotype" w:hAnsi="Palatino Linotype" w:cs="Palatino Linotype"/>
          <w:b/>
          <w:bCs/>
          <w:i/>
        </w:rPr>
        <w:t>COMISIONADO PRESIDENTE DEL INFOEM</w:t>
      </w:r>
    </w:p>
    <w:p w14:paraId="6432B5AE" w14:textId="77777777" w:rsidR="00B829A1" w:rsidRPr="000B336D" w:rsidRDefault="00B829A1" w:rsidP="00B829A1">
      <w:pPr>
        <w:spacing w:after="0" w:line="240" w:lineRule="auto"/>
        <w:ind w:left="567" w:right="567"/>
        <w:jc w:val="both"/>
        <w:rPr>
          <w:rFonts w:ascii="Palatino Linotype" w:eastAsia="Palatino Linotype" w:hAnsi="Palatino Linotype" w:cs="Palatino Linotype"/>
          <w:i/>
        </w:rPr>
      </w:pPr>
      <w:r w:rsidRPr="000B336D">
        <w:rPr>
          <w:rFonts w:ascii="Palatino Linotype" w:eastAsia="Palatino Linotype" w:hAnsi="Palatino Linotype" w:cs="Palatino Linotype"/>
          <w:b/>
          <w:bCs/>
          <w:i/>
        </w:rPr>
        <w:t>P R E S E N T E</w:t>
      </w:r>
    </w:p>
    <w:p w14:paraId="0870C462" w14:textId="77777777" w:rsidR="00B829A1" w:rsidRPr="000B336D" w:rsidRDefault="00B829A1" w:rsidP="00B829A1">
      <w:pPr>
        <w:spacing w:after="0" w:line="240" w:lineRule="auto"/>
        <w:ind w:left="567" w:right="567"/>
        <w:jc w:val="both"/>
        <w:rPr>
          <w:rFonts w:ascii="Palatino Linotype" w:eastAsia="Palatino Linotype" w:hAnsi="Palatino Linotype" w:cs="Palatino Linotype"/>
          <w:i/>
        </w:rPr>
      </w:pPr>
      <w:r w:rsidRPr="000B336D">
        <w:rPr>
          <w:rFonts w:ascii="Palatino Linotype" w:eastAsia="Palatino Linotype" w:hAnsi="Palatino Linotype" w:cs="Palatino Linotype"/>
          <w:b/>
          <w:bCs/>
          <w:i/>
        </w:rPr>
        <w:t> </w:t>
      </w:r>
    </w:p>
    <w:p w14:paraId="692A93DA" w14:textId="77777777" w:rsidR="00B829A1" w:rsidRPr="000B336D" w:rsidRDefault="00B829A1" w:rsidP="00B829A1">
      <w:pPr>
        <w:spacing w:after="0" w:line="240" w:lineRule="auto"/>
        <w:ind w:left="567" w:right="567"/>
        <w:jc w:val="both"/>
        <w:rPr>
          <w:rFonts w:ascii="Palatino Linotype" w:eastAsia="Palatino Linotype" w:hAnsi="Palatino Linotype" w:cs="Palatino Linotype"/>
          <w:i/>
        </w:rPr>
      </w:pPr>
      <w:r w:rsidRPr="000B336D">
        <w:rPr>
          <w:rFonts w:ascii="Palatino Linotype" w:eastAsia="Palatino Linotype" w:hAnsi="Palatino Linotype" w:cs="Palatino Linotype"/>
          <w:i/>
        </w:rPr>
        <w:t>En Alcance al Informe Justificado al Recurso de Revisión número </w:t>
      </w:r>
      <w:r w:rsidRPr="000B336D">
        <w:rPr>
          <w:rFonts w:ascii="Palatino Linotype" w:eastAsia="Palatino Linotype" w:hAnsi="Palatino Linotype" w:cs="Palatino Linotype"/>
          <w:b/>
          <w:bCs/>
          <w:i/>
        </w:rPr>
        <w:t>01495/INFOEM/IP/RR/2023 y 01496/INFOEM/IP/RR/2023,</w:t>
      </w:r>
      <w:r w:rsidRPr="000B336D">
        <w:rPr>
          <w:rFonts w:ascii="Palatino Linotype" w:eastAsia="Palatino Linotype" w:hAnsi="Palatino Linotype" w:cs="Palatino Linotype"/>
          <w:i/>
        </w:rPr>
        <w:t> de conformidad con lo dispuesto en el artículo 6 apartado A de la Constitución Política de los Estados Unidos Mexicanos 5 y 143 de la Constitución Política del Estado Libre y Soberano de México; </w:t>
      </w:r>
      <w:hyperlink r:id="rId8" w:history="1">
        <w:r w:rsidRPr="000B336D">
          <w:rPr>
            <w:rStyle w:val="Hipervnculo"/>
            <w:rFonts w:ascii="Palatino Linotype" w:eastAsia="Palatino Linotype" w:hAnsi="Palatino Linotype" w:cs="Palatino Linotype"/>
            <w:i/>
            <w:color w:val="auto"/>
            <w:u w:val="none"/>
          </w:rPr>
          <w:t>1, 10, 12, 23</w:t>
        </w:r>
      </w:hyperlink>
      <w:r w:rsidRPr="000B336D">
        <w:rPr>
          <w:rFonts w:ascii="Palatino Linotype" w:eastAsia="Palatino Linotype" w:hAnsi="Palatino Linotype" w:cs="Palatino Linotype"/>
          <w:i/>
        </w:rPr>
        <w:t> fracción I, 24 último párrafo, 25, 53, 185 fracción II y demás aplicables de la Ley de Transparencia y Acceso a la Información Pública del Estado de México y Municipios; 5.41 del Código Reglamentario de Toluca; además de lo relativo al Manual de Organización de la Unidad de Transparencia y el Manual de Procedimientos de la Unidad de Transparencia de Toluca; me permito adjuntar al presente lo requerido.</w:t>
      </w:r>
    </w:p>
    <w:p w14:paraId="21771180" w14:textId="77777777" w:rsidR="00B829A1" w:rsidRPr="000B336D" w:rsidRDefault="00B829A1" w:rsidP="00B829A1">
      <w:pPr>
        <w:spacing w:after="0" w:line="240" w:lineRule="auto"/>
        <w:ind w:left="567" w:right="567"/>
        <w:jc w:val="both"/>
        <w:rPr>
          <w:rFonts w:ascii="Palatino Linotype" w:eastAsia="Palatino Linotype" w:hAnsi="Palatino Linotype" w:cs="Palatino Linotype"/>
          <w:i/>
        </w:rPr>
      </w:pPr>
    </w:p>
    <w:p w14:paraId="6FE72647" w14:textId="77777777" w:rsidR="00B829A1" w:rsidRPr="000B336D" w:rsidRDefault="00B829A1" w:rsidP="00B829A1">
      <w:pPr>
        <w:spacing w:after="0" w:line="240" w:lineRule="auto"/>
        <w:ind w:left="567" w:right="567"/>
        <w:jc w:val="both"/>
        <w:rPr>
          <w:rFonts w:ascii="Palatino Linotype" w:eastAsia="Palatino Linotype" w:hAnsi="Palatino Linotype" w:cs="Palatino Linotype"/>
          <w:i/>
        </w:rPr>
      </w:pPr>
      <w:r w:rsidRPr="000B336D">
        <w:rPr>
          <w:rFonts w:ascii="Palatino Linotype" w:eastAsia="Palatino Linotype" w:hAnsi="Palatino Linotype" w:cs="Palatino Linotype"/>
          <w:i/>
        </w:rPr>
        <w:t>Sin más por el momento, le reitero mi más alta y distinguida consideración.</w:t>
      </w:r>
    </w:p>
    <w:p w14:paraId="1B9CD049" w14:textId="1EE5FACE" w:rsidR="00B829A1" w:rsidRPr="000B336D" w:rsidRDefault="00B829A1" w:rsidP="00B829A1">
      <w:pPr>
        <w:spacing w:after="0" w:line="240" w:lineRule="auto"/>
        <w:ind w:left="567" w:right="567"/>
        <w:jc w:val="both"/>
        <w:rPr>
          <w:rFonts w:ascii="Palatino Linotype" w:eastAsia="Palatino Linotype" w:hAnsi="Palatino Linotype" w:cs="Palatino Linotype"/>
          <w:i/>
        </w:rPr>
      </w:pPr>
      <w:r w:rsidRPr="000B336D">
        <w:rPr>
          <w:rFonts w:ascii="Palatino Linotype" w:eastAsia="Palatino Linotype" w:hAnsi="Palatino Linotype" w:cs="Palatino Linotype"/>
          <w:i/>
        </w:rPr>
        <w:t xml:space="preserve">” (Sic). </w:t>
      </w:r>
    </w:p>
    <w:p w14:paraId="05BDEC64" w14:textId="77777777" w:rsidR="00B829A1" w:rsidRPr="000B336D" w:rsidRDefault="00B829A1" w:rsidP="00B829A1">
      <w:pPr>
        <w:spacing w:after="0" w:line="240" w:lineRule="auto"/>
        <w:ind w:left="567" w:right="567"/>
        <w:jc w:val="both"/>
        <w:rPr>
          <w:rFonts w:ascii="Palatino Linotype" w:eastAsia="Palatino Linotype" w:hAnsi="Palatino Linotype" w:cs="Palatino Linotype"/>
          <w:i/>
        </w:rPr>
      </w:pPr>
    </w:p>
    <w:p w14:paraId="62226728" w14:textId="21899082" w:rsidR="00B829A1" w:rsidRPr="000B336D" w:rsidRDefault="00B829A1" w:rsidP="00B829A1">
      <w:pPr>
        <w:spacing w:after="0" w:line="360" w:lineRule="auto"/>
        <w:jc w:val="both"/>
        <w:rPr>
          <w:rFonts w:ascii="Palatino Linotype" w:eastAsia="Palatino Linotype" w:hAnsi="Palatino Linotype" w:cs="Palatino Linotype"/>
          <w:sz w:val="24"/>
        </w:rPr>
      </w:pPr>
      <w:r w:rsidRPr="000B336D">
        <w:rPr>
          <w:rFonts w:ascii="Palatino Linotype" w:eastAsia="Palatino Linotype" w:hAnsi="Palatino Linotype" w:cs="Palatino Linotype"/>
          <w:sz w:val="24"/>
        </w:rPr>
        <w:t xml:space="preserve">El </w:t>
      </w:r>
      <w:r w:rsidRPr="000B336D">
        <w:rPr>
          <w:rFonts w:ascii="Palatino Linotype" w:eastAsia="Palatino Linotype" w:hAnsi="Palatino Linotype" w:cs="Palatino Linotype"/>
          <w:b/>
          <w:sz w:val="24"/>
        </w:rPr>
        <w:t>Sujeto Obligado</w:t>
      </w:r>
      <w:r w:rsidRPr="000B336D">
        <w:rPr>
          <w:rFonts w:ascii="Palatino Linotype" w:eastAsia="Palatino Linotype" w:hAnsi="Palatino Linotype" w:cs="Palatino Linotype"/>
          <w:sz w:val="24"/>
        </w:rPr>
        <w:t xml:space="preserve"> adjuntó a su correo electrónico, el archivo electrónico denominado </w:t>
      </w:r>
      <w:r w:rsidRPr="000B336D">
        <w:rPr>
          <w:rFonts w:ascii="Palatino Linotype" w:eastAsia="Palatino Linotype" w:hAnsi="Palatino Linotype" w:cs="Palatino Linotype"/>
          <w:i/>
          <w:sz w:val="24"/>
        </w:rPr>
        <w:t>“Alcance RR1495 y 1496.pdf”</w:t>
      </w:r>
      <w:r w:rsidRPr="000B336D">
        <w:rPr>
          <w:rFonts w:ascii="Palatino Linotype" w:eastAsia="Palatino Linotype" w:hAnsi="Palatino Linotype" w:cs="Palatino Linotype"/>
          <w:sz w:val="24"/>
        </w:rPr>
        <w:t>; el cual, consta de la siguiente información:</w:t>
      </w:r>
    </w:p>
    <w:p w14:paraId="35798526" w14:textId="77777777" w:rsidR="00B829A1" w:rsidRPr="000B336D" w:rsidRDefault="00B829A1" w:rsidP="00B829A1">
      <w:pPr>
        <w:spacing w:after="0" w:line="360" w:lineRule="auto"/>
        <w:jc w:val="both"/>
        <w:rPr>
          <w:rFonts w:ascii="Palatino Linotype" w:eastAsia="Palatino Linotype" w:hAnsi="Palatino Linotype" w:cs="Palatino Linotype"/>
          <w:sz w:val="24"/>
        </w:rPr>
      </w:pPr>
    </w:p>
    <w:p w14:paraId="2C95517B" w14:textId="1E72AAD8" w:rsidR="00515229" w:rsidRPr="000B336D" w:rsidRDefault="00515229" w:rsidP="004D03A1">
      <w:pPr>
        <w:pStyle w:val="Prrafodelista"/>
        <w:numPr>
          <w:ilvl w:val="0"/>
          <w:numId w:val="5"/>
        </w:numPr>
        <w:spacing w:after="240" w:line="360" w:lineRule="auto"/>
        <w:jc w:val="both"/>
        <w:rPr>
          <w:rFonts w:ascii="Palatino Linotype" w:eastAsia="Palatino Linotype" w:hAnsi="Palatino Linotype" w:cs="Palatino Linotype"/>
        </w:rPr>
      </w:pPr>
      <w:r w:rsidRPr="000B336D">
        <w:rPr>
          <w:rFonts w:ascii="Palatino Linotype" w:eastAsia="Palatino Linotype" w:hAnsi="Palatino Linotype" w:cs="Palatino Linotype"/>
        </w:rPr>
        <w:t xml:space="preserve">Oficio número </w:t>
      </w:r>
      <w:r w:rsidRPr="000B336D">
        <w:rPr>
          <w:rFonts w:ascii="Palatino Linotype" w:eastAsia="Palatino Linotype" w:hAnsi="Palatino Linotype" w:cs="Palatino Linotype"/>
          <w:b/>
        </w:rPr>
        <w:t>2010A4000/UT/RR/00342/2023</w:t>
      </w:r>
      <w:r w:rsidRPr="000B336D">
        <w:rPr>
          <w:rFonts w:ascii="Palatino Linotype" w:eastAsia="Palatino Linotype" w:hAnsi="Palatino Linotype" w:cs="Palatino Linotype"/>
        </w:rPr>
        <w:t>, de fecha 29 de mayo de 2023, firmado por la Titular de la Unidad de Transparencia, mediante el cual, informó que la incidencia de las capacidades técnicas y humanas, obra en la Bitácora de la Dirección General de Informática.</w:t>
      </w:r>
    </w:p>
    <w:p w14:paraId="125B0043" w14:textId="69D381A9" w:rsidR="00B829A1" w:rsidRPr="000B336D" w:rsidRDefault="00515229" w:rsidP="004D03A1">
      <w:pPr>
        <w:pStyle w:val="Prrafodelista"/>
        <w:numPr>
          <w:ilvl w:val="0"/>
          <w:numId w:val="5"/>
        </w:numPr>
        <w:spacing w:after="240" w:line="360" w:lineRule="auto"/>
        <w:jc w:val="both"/>
        <w:rPr>
          <w:rFonts w:ascii="Palatino Linotype" w:eastAsia="Palatino Linotype" w:hAnsi="Palatino Linotype" w:cs="Palatino Linotype"/>
        </w:rPr>
      </w:pPr>
      <w:r w:rsidRPr="000B336D">
        <w:rPr>
          <w:rFonts w:ascii="Palatino Linotype" w:eastAsia="Palatino Linotype" w:hAnsi="Palatino Linotype" w:cs="Palatino Linotype"/>
        </w:rPr>
        <w:t xml:space="preserve">Oficios número </w:t>
      </w:r>
      <w:r w:rsidRPr="000B336D">
        <w:rPr>
          <w:rFonts w:ascii="Palatino Linotype" w:eastAsia="Palatino Linotype" w:hAnsi="Palatino Linotype" w:cs="Palatino Linotype"/>
          <w:b/>
        </w:rPr>
        <w:t>INFOEM/DGI/247/2023</w:t>
      </w:r>
      <w:r w:rsidRPr="000B336D">
        <w:rPr>
          <w:rFonts w:ascii="Palatino Linotype" w:eastAsia="Palatino Linotype" w:hAnsi="Palatino Linotype" w:cs="Palatino Linotype"/>
        </w:rPr>
        <w:t xml:space="preserve"> e </w:t>
      </w:r>
      <w:r w:rsidRPr="000B336D">
        <w:rPr>
          <w:rFonts w:ascii="Palatino Linotype" w:eastAsia="Palatino Linotype" w:hAnsi="Palatino Linotype" w:cs="Palatino Linotype"/>
          <w:b/>
        </w:rPr>
        <w:t>INFOEM/DGI/247/2023</w:t>
      </w:r>
      <w:r w:rsidRPr="000B336D">
        <w:rPr>
          <w:rFonts w:ascii="Palatino Linotype" w:eastAsia="Palatino Linotype" w:hAnsi="Palatino Linotype" w:cs="Palatino Linotype"/>
        </w:rPr>
        <w:t xml:space="preserve">, firmados por el Director General de Informática del INFOEM, mediante los cuales, informó que con la finalidad de atender las solicitudes de información con folios </w:t>
      </w:r>
      <w:r w:rsidRPr="000B336D">
        <w:rPr>
          <w:rFonts w:ascii="Palatino Linotype" w:eastAsia="Palatino Linotype" w:hAnsi="Palatino Linotype" w:cs="Palatino Linotype"/>
          <w:b/>
        </w:rPr>
        <w:t>00399/TOLUCA/IP/2023</w:t>
      </w:r>
      <w:r w:rsidRPr="000B336D">
        <w:rPr>
          <w:rFonts w:ascii="Palatino Linotype" w:eastAsia="Palatino Linotype" w:hAnsi="Palatino Linotype" w:cs="Palatino Linotype"/>
        </w:rPr>
        <w:t xml:space="preserve"> y </w:t>
      </w:r>
      <w:r w:rsidRPr="000B336D">
        <w:rPr>
          <w:rFonts w:ascii="Palatino Linotype" w:eastAsia="Palatino Linotype" w:hAnsi="Palatino Linotype" w:cs="Palatino Linotype"/>
          <w:b/>
        </w:rPr>
        <w:t>00400/TOLUCA/IP/2023</w:t>
      </w:r>
      <w:r w:rsidRPr="000B336D">
        <w:rPr>
          <w:rFonts w:ascii="Palatino Linotype" w:eastAsia="Palatino Linotype" w:hAnsi="Palatino Linotype" w:cs="Palatino Linotype"/>
        </w:rPr>
        <w:t xml:space="preserve">, la incidencia técnica quedó registrada en la bitácora de incidencias, toda vez que se pretende de subir un peso de </w:t>
      </w:r>
      <w:r w:rsidRPr="000B336D">
        <w:rPr>
          <w:rFonts w:ascii="Palatino Linotype" w:eastAsia="Palatino Linotype" w:hAnsi="Palatino Linotype" w:cs="Palatino Linotype"/>
          <w:b/>
        </w:rPr>
        <w:t>842 MB</w:t>
      </w:r>
      <w:r w:rsidRPr="000B336D">
        <w:rPr>
          <w:rFonts w:ascii="Palatino Linotype" w:eastAsia="Palatino Linotype" w:hAnsi="Palatino Linotype" w:cs="Palatino Linotype"/>
        </w:rPr>
        <w:t xml:space="preserve"> y </w:t>
      </w:r>
      <w:r w:rsidRPr="000B336D">
        <w:rPr>
          <w:rFonts w:ascii="Palatino Linotype" w:eastAsia="Palatino Linotype" w:hAnsi="Palatino Linotype" w:cs="Palatino Linotype"/>
          <w:b/>
        </w:rPr>
        <w:t>642 MB</w:t>
      </w:r>
      <w:r w:rsidRPr="000B336D">
        <w:rPr>
          <w:rFonts w:ascii="Palatino Linotype" w:eastAsia="Palatino Linotype" w:hAnsi="Palatino Linotype" w:cs="Palatino Linotype"/>
        </w:rPr>
        <w:t>, respectivamente; los cual, sobrepasa las capacidades técnicas del sistema SAIMEX.</w:t>
      </w:r>
    </w:p>
    <w:p w14:paraId="460DD313" w14:textId="77777777" w:rsidR="004E74D8" w:rsidRPr="000B336D" w:rsidRDefault="004E74D8" w:rsidP="004E74D8">
      <w:pPr>
        <w:spacing w:after="0" w:line="360" w:lineRule="auto"/>
        <w:jc w:val="center"/>
        <w:rPr>
          <w:rFonts w:ascii="Palatino Linotype" w:hAnsi="Palatino Linotype" w:cs="Arial"/>
          <w:b/>
          <w:sz w:val="28"/>
        </w:rPr>
      </w:pPr>
      <w:r w:rsidRPr="000B336D">
        <w:rPr>
          <w:rFonts w:ascii="Palatino Linotype" w:hAnsi="Palatino Linotype" w:cs="Arial"/>
          <w:b/>
          <w:sz w:val="28"/>
        </w:rPr>
        <w:lastRenderedPageBreak/>
        <w:t xml:space="preserve">C O N S I D E R A N D O </w:t>
      </w:r>
    </w:p>
    <w:p w14:paraId="1B676489" w14:textId="77777777" w:rsidR="004E74D8" w:rsidRPr="000B336D"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0B336D" w:rsidRDefault="004E74D8" w:rsidP="004E74D8">
      <w:pPr>
        <w:spacing w:after="0" w:line="360" w:lineRule="auto"/>
        <w:jc w:val="both"/>
        <w:rPr>
          <w:rFonts w:ascii="Palatino Linotype" w:hAnsi="Palatino Linotype" w:cs="Arial"/>
          <w:sz w:val="24"/>
        </w:rPr>
      </w:pPr>
      <w:r w:rsidRPr="000B336D">
        <w:rPr>
          <w:rFonts w:ascii="Palatino Linotype" w:hAnsi="Palatino Linotype" w:cs="Arial"/>
          <w:b/>
          <w:sz w:val="28"/>
        </w:rPr>
        <w:t>PRIMERO.</w:t>
      </w:r>
      <w:r w:rsidRPr="000B336D">
        <w:rPr>
          <w:rFonts w:ascii="Palatino Linotype" w:hAnsi="Palatino Linotype" w:cs="Arial"/>
          <w:b/>
        </w:rPr>
        <w:t xml:space="preserve"> </w:t>
      </w:r>
      <w:r w:rsidRPr="000B336D">
        <w:rPr>
          <w:rFonts w:ascii="Palatino Linotype" w:hAnsi="Palatino Linotype" w:cs="Arial"/>
          <w:b/>
          <w:sz w:val="28"/>
          <w:szCs w:val="28"/>
        </w:rPr>
        <w:t>De la competencia</w:t>
      </w:r>
      <w:r w:rsidRPr="000B336D">
        <w:rPr>
          <w:rFonts w:ascii="Palatino Linotype" w:hAnsi="Palatino Linotype" w:cs="Arial"/>
          <w:sz w:val="28"/>
          <w:szCs w:val="28"/>
        </w:rPr>
        <w:t>.</w:t>
      </w:r>
    </w:p>
    <w:p w14:paraId="18C7563F" w14:textId="62A4C02F" w:rsidR="00291AA2" w:rsidRPr="000B336D" w:rsidRDefault="007C7C86"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0B336D">
        <w:rPr>
          <w:rFonts w:ascii="Palatino Linotype" w:eastAsia="Times New Roman" w:hAnsi="Palatino Linotype" w:cs="Arial"/>
          <w:color w:val="222222"/>
          <w:sz w:val="24"/>
          <w:szCs w:val="24"/>
          <w:shd w:val="clear" w:color="auto" w:fill="FFFFFF"/>
          <w:lang w:eastAsia="es-MX"/>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56DBF83" w14:textId="77777777" w:rsidR="007C7C86" w:rsidRPr="000B336D" w:rsidRDefault="007C7C86"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0B336D"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0B336D">
        <w:rPr>
          <w:rFonts w:ascii="Palatino Linotype" w:eastAsia="Times New Roman" w:hAnsi="Palatino Linotype" w:cs="Arial"/>
          <w:b/>
          <w:sz w:val="28"/>
          <w:szCs w:val="24"/>
          <w:lang w:val="es-ES" w:eastAsia="es-ES"/>
        </w:rPr>
        <w:t>SEGUNDO</w:t>
      </w:r>
      <w:r w:rsidRPr="000B336D">
        <w:rPr>
          <w:rFonts w:ascii="Palatino Linotype" w:eastAsia="Times New Roman" w:hAnsi="Palatino Linotype" w:cs="Arial"/>
          <w:b/>
          <w:sz w:val="24"/>
          <w:szCs w:val="24"/>
          <w:lang w:val="es-ES" w:eastAsia="es-ES"/>
        </w:rPr>
        <w:t xml:space="preserve">. </w:t>
      </w:r>
      <w:r w:rsidRPr="000B336D">
        <w:rPr>
          <w:rFonts w:ascii="Palatino Linotype" w:eastAsia="Times New Roman" w:hAnsi="Palatino Linotype" w:cs="Arial"/>
          <w:b/>
          <w:sz w:val="28"/>
          <w:szCs w:val="28"/>
          <w:lang w:val="es-ES" w:eastAsia="es-ES"/>
        </w:rPr>
        <w:t>Sobre los alcances del recurso de revisión.</w:t>
      </w:r>
      <w:r w:rsidRPr="000B336D">
        <w:rPr>
          <w:rFonts w:ascii="Palatino Linotype" w:eastAsia="Times New Roman" w:hAnsi="Palatino Linotype" w:cs="Arial"/>
          <w:b/>
          <w:sz w:val="24"/>
          <w:szCs w:val="24"/>
          <w:lang w:val="es-ES" w:eastAsia="es-ES"/>
        </w:rPr>
        <w:t xml:space="preserve"> </w:t>
      </w:r>
    </w:p>
    <w:p w14:paraId="2609FE6E" w14:textId="191C418D" w:rsidR="00F731A5" w:rsidRPr="000B336D"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B336D">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A84DF76" w14:textId="77777777" w:rsidR="0025170A" w:rsidRPr="000B336D" w:rsidRDefault="0025170A" w:rsidP="00AA160F">
      <w:pPr>
        <w:spacing w:after="0" w:line="360" w:lineRule="auto"/>
        <w:jc w:val="both"/>
        <w:rPr>
          <w:rFonts w:ascii="Palatino Linotype" w:hAnsi="Palatino Linotype" w:cs="Arial"/>
          <w:b/>
          <w:sz w:val="24"/>
          <w:szCs w:val="24"/>
        </w:rPr>
      </w:pPr>
    </w:p>
    <w:p w14:paraId="6EDB7583" w14:textId="3451D49B" w:rsidR="00291AA2" w:rsidRPr="000B336D" w:rsidRDefault="00AE3CEC" w:rsidP="00AA160F">
      <w:pPr>
        <w:spacing w:after="0" w:line="360" w:lineRule="auto"/>
        <w:jc w:val="both"/>
        <w:rPr>
          <w:rFonts w:ascii="Palatino Linotype" w:hAnsi="Palatino Linotype" w:cs="Arial"/>
          <w:b/>
          <w:sz w:val="28"/>
          <w:szCs w:val="28"/>
        </w:rPr>
      </w:pPr>
      <w:r w:rsidRPr="000B336D">
        <w:rPr>
          <w:rFonts w:ascii="Palatino Linotype" w:hAnsi="Palatino Linotype" w:cs="Arial"/>
          <w:b/>
          <w:sz w:val="28"/>
          <w:szCs w:val="28"/>
        </w:rPr>
        <w:lastRenderedPageBreak/>
        <w:t>TERCER</w:t>
      </w:r>
      <w:r w:rsidR="00291AA2" w:rsidRPr="000B336D">
        <w:rPr>
          <w:rFonts w:ascii="Palatino Linotype" w:hAnsi="Palatino Linotype" w:cs="Arial"/>
          <w:b/>
          <w:sz w:val="28"/>
          <w:szCs w:val="28"/>
        </w:rPr>
        <w:t>O. De las causas de improcedencia.</w:t>
      </w:r>
    </w:p>
    <w:p w14:paraId="10F5ED2C" w14:textId="74489C66" w:rsidR="004B6127" w:rsidRPr="000B336D" w:rsidRDefault="00291AA2" w:rsidP="00291AA2">
      <w:pPr>
        <w:pStyle w:val="Prrafodelista"/>
        <w:autoSpaceDE w:val="0"/>
        <w:autoSpaceDN w:val="0"/>
        <w:adjustRightInd w:val="0"/>
        <w:spacing w:line="360" w:lineRule="auto"/>
        <w:ind w:left="0"/>
        <w:jc w:val="both"/>
        <w:rPr>
          <w:rFonts w:ascii="Palatino Linotype" w:hAnsi="Palatino Linotype" w:cs="Arial"/>
        </w:rPr>
      </w:pPr>
      <w:r w:rsidRPr="000B336D">
        <w:rPr>
          <w:rFonts w:ascii="Palatino Linotype" w:hAnsi="Palatino Linotype" w:cs="Arial"/>
        </w:rPr>
        <w:t xml:space="preserve">El estudio de las causas de improcedencia que se hagan valer por las partes o que se advierta de oficio por este </w:t>
      </w:r>
      <w:proofErr w:type="spellStart"/>
      <w:r w:rsidRPr="000B336D">
        <w:rPr>
          <w:rFonts w:ascii="Palatino Linotype" w:hAnsi="Palatino Linotype" w:cs="Arial"/>
        </w:rPr>
        <w:t>Resolutor</w:t>
      </w:r>
      <w:proofErr w:type="spellEnd"/>
      <w:r w:rsidRPr="000B336D">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0B336D">
        <w:rPr>
          <w:rStyle w:val="Refdenotaalpie"/>
          <w:rFonts w:ascii="Palatino Linotype" w:hAnsi="Palatino Linotype" w:cs="Arial"/>
        </w:rPr>
        <w:footnoteReference w:id="1"/>
      </w:r>
      <w:r w:rsidRPr="000B336D">
        <w:rPr>
          <w:rFonts w:ascii="Palatino Linotype" w:hAnsi="Palatino Linotype" w:cs="Arial"/>
        </w:rPr>
        <w:t>.</w:t>
      </w:r>
    </w:p>
    <w:p w14:paraId="457152D1" w14:textId="77777777" w:rsidR="00291AA2" w:rsidRPr="000B336D" w:rsidRDefault="00291AA2" w:rsidP="00291AA2">
      <w:pPr>
        <w:pStyle w:val="Prrafodelista"/>
        <w:autoSpaceDE w:val="0"/>
        <w:autoSpaceDN w:val="0"/>
        <w:adjustRightInd w:val="0"/>
        <w:spacing w:line="360" w:lineRule="auto"/>
        <w:ind w:left="0"/>
        <w:jc w:val="both"/>
        <w:rPr>
          <w:rFonts w:ascii="Palatino Linotype" w:hAnsi="Palatino Linotype" w:cs="Arial"/>
        </w:rPr>
      </w:pPr>
      <w:r w:rsidRPr="000B336D">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0B336D"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582AE3A3" w:rsidR="00291AA2" w:rsidRPr="000B336D" w:rsidRDefault="00AE3CEC"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0B336D">
        <w:rPr>
          <w:rFonts w:ascii="Palatino Linotype" w:hAnsi="Palatino Linotype" w:cs="Arial"/>
          <w:b/>
          <w:sz w:val="28"/>
        </w:rPr>
        <w:t>CUAR</w:t>
      </w:r>
      <w:r w:rsidR="00291AA2" w:rsidRPr="000B336D">
        <w:rPr>
          <w:rFonts w:ascii="Palatino Linotype" w:hAnsi="Palatino Linotype" w:cs="Arial"/>
          <w:b/>
          <w:sz w:val="28"/>
        </w:rPr>
        <w:t>TO</w:t>
      </w:r>
      <w:r w:rsidR="00291AA2" w:rsidRPr="000B336D">
        <w:rPr>
          <w:rFonts w:ascii="Palatino Linotype" w:hAnsi="Palatino Linotype" w:cs="Arial"/>
          <w:b/>
          <w:sz w:val="28"/>
          <w:szCs w:val="28"/>
        </w:rPr>
        <w:t>.</w:t>
      </w:r>
      <w:r w:rsidR="00291AA2" w:rsidRPr="000B336D">
        <w:rPr>
          <w:rFonts w:ascii="Palatino Linotype" w:hAnsi="Palatino Linotype" w:cs="Arial"/>
          <w:sz w:val="28"/>
          <w:szCs w:val="28"/>
        </w:rPr>
        <w:t xml:space="preserve"> </w:t>
      </w:r>
      <w:r w:rsidR="00291AA2" w:rsidRPr="000B336D">
        <w:rPr>
          <w:rFonts w:ascii="Palatino Linotype" w:hAnsi="Palatino Linotype" w:cs="Arial"/>
          <w:b/>
          <w:sz w:val="28"/>
          <w:szCs w:val="28"/>
        </w:rPr>
        <w:t>Estudio y resolución del asunto.</w:t>
      </w:r>
    </w:p>
    <w:p w14:paraId="1B919748" w14:textId="0973DC28" w:rsidR="00AA160F" w:rsidRPr="000B336D" w:rsidRDefault="00291AA2" w:rsidP="00AA160F">
      <w:pPr>
        <w:pStyle w:val="Prrafodelista"/>
        <w:autoSpaceDE w:val="0"/>
        <w:autoSpaceDN w:val="0"/>
        <w:adjustRightInd w:val="0"/>
        <w:spacing w:line="360" w:lineRule="auto"/>
        <w:ind w:left="0"/>
        <w:jc w:val="both"/>
        <w:rPr>
          <w:rFonts w:ascii="Palatino Linotype" w:hAnsi="Palatino Linotype" w:cs="Arial"/>
        </w:rPr>
      </w:pPr>
      <w:r w:rsidRPr="000B336D">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134C90" w:rsidRPr="000B336D">
        <w:rPr>
          <w:rFonts w:ascii="Palatino Linotype" w:hAnsi="Palatino Linotype" w:cs="Arial"/>
        </w:rPr>
        <w:t>,</w:t>
      </w:r>
      <w:r w:rsidRPr="000B336D">
        <w:rPr>
          <w:rFonts w:ascii="Palatino Linotype" w:hAnsi="Palatino Linotype" w:cs="Arial"/>
        </w:rPr>
        <w:t xml:space="preserve"> de la Constitución Federal y el diverso 8, de la Ley de Transparencia local.</w:t>
      </w:r>
    </w:p>
    <w:p w14:paraId="3DAC5D7F" w14:textId="77777777" w:rsidR="00AA160F" w:rsidRPr="000B336D"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10625E27" w14:textId="0F577667" w:rsidR="00CC7C72" w:rsidRPr="000B336D" w:rsidRDefault="00291AA2" w:rsidP="00AA160F">
      <w:pPr>
        <w:pStyle w:val="Prrafodelista"/>
        <w:autoSpaceDE w:val="0"/>
        <w:autoSpaceDN w:val="0"/>
        <w:adjustRightInd w:val="0"/>
        <w:spacing w:line="360" w:lineRule="auto"/>
        <w:ind w:left="0"/>
        <w:jc w:val="both"/>
        <w:rPr>
          <w:rFonts w:ascii="Palatino Linotype" w:hAnsi="Palatino Linotype" w:cs="Arial"/>
        </w:rPr>
      </w:pPr>
      <w:r w:rsidRPr="000B336D">
        <w:rPr>
          <w:rFonts w:ascii="Palatino Linotype" w:hAnsi="Palatino Linotype" w:cs="Arial"/>
        </w:rPr>
        <w:t xml:space="preserve">El estudio del presente recurso de revisión tiene como antecedentes, que </w:t>
      </w:r>
      <w:r w:rsidR="00AA160F" w:rsidRPr="000B336D">
        <w:rPr>
          <w:rFonts w:ascii="Palatino Linotype" w:hAnsi="Palatino Linotype" w:cs="Arial"/>
        </w:rPr>
        <w:t>el</w:t>
      </w:r>
      <w:r w:rsidRPr="000B336D">
        <w:rPr>
          <w:rFonts w:ascii="Palatino Linotype" w:hAnsi="Palatino Linotype" w:cs="Arial"/>
        </w:rPr>
        <w:t xml:space="preserve"> hoy </w:t>
      </w:r>
      <w:r w:rsidRPr="000B336D">
        <w:rPr>
          <w:rFonts w:ascii="Palatino Linotype" w:hAnsi="Palatino Linotype" w:cs="Arial"/>
          <w:b/>
        </w:rPr>
        <w:t xml:space="preserve">Recurrente </w:t>
      </w:r>
      <w:r w:rsidRPr="000B336D">
        <w:rPr>
          <w:rFonts w:ascii="Palatino Linotype" w:hAnsi="Palatino Linotype" w:cs="Arial"/>
        </w:rPr>
        <w:t xml:space="preserve">solicitó al </w:t>
      </w:r>
      <w:r w:rsidR="00AE3CEC" w:rsidRPr="000B336D">
        <w:rPr>
          <w:rFonts w:ascii="Palatino Linotype" w:hAnsi="Palatino Linotype" w:cs="Arial"/>
          <w:b/>
        </w:rPr>
        <w:t>Ayuntamiento de Toluca</w:t>
      </w:r>
      <w:r w:rsidRPr="000B336D">
        <w:rPr>
          <w:rFonts w:ascii="Palatino Linotype" w:hAnsi="Palatino Linotype" w:cs="Arial"/>
        </w:rPr>
        <w:t>,</w:t>
      </w:r>
      <w:r w:rsidRPr="000B336D">
        <w:rPr>
          <w:rFonts w:ascii="Palatino Linotype" w:hAnsi="Palatino Linotype" w:cs="Arial"/>
          <w:b/>
        </w:rPr>
        <w:t xml:space="preserve"> </w:t>
      </w:r>
      <w:r w:rsidRPr="000B336D">
        <w:rPr>
          <w:rFonts w:ascii="Palatino Linotype" w:hAnsi="Palatino Linotype" w:cs="Arial"/>
        </w:rPr>
        <w:t>la siguiente</w:t>
      </w:r>
      <w:r w:rsidRPr="000B336D">
        <w:rPr>
          <w:rFonts w:ascii="Palatino Linotype" w:hAnsi="Palatino Linotype" w:cs="Arial"/>
          <w:b/>
        </w:rPr>
        <w:t xml:space="preserve"> </w:t>
      </w:r>
      <w:r w:rsidRPr="000B336D">
        <w:rPr>
          <w:rFonts w:ascii="Palatino Linotype" w:hAnsi="Palatino Linotype" w:cs="Arial"/>
        </w:rPr>
        <w:t>información:</w:t>
      </w:r>
    </w:p>
    <w:p w14:paraId="7FD7CB0C" w14:textId="77777777" w:rsidR="00172A0C" w:rsidRPr="000B336D" w:rsidRDefault="00172A0C" w:rsidP="00AA160F">
      <w:pPr>
        <w:pStyle w:val="Prrafodelista"/>
        <w:autoSpaceDE w:val="0"/>
        <w:autoSpaceDN w:val="0"/>
        <w:adjustRightInd w:val="0"/>
        <w:spacing w:line="360" w:lineRule="auto"/>
        <w:ind w:left="0"/>
        <w:jc w:val="both"/>
        <w:rPr>
          <w:rFonts w:ascii="Palatino Linotype" w:hAnsi="Palatino Linotype" w:cs="Arial"/>
        </w:rPr>
      </w:pPr>
    </w:p>
    <w:p w14:paraId="7EEBD7D8" w14:textId="4F593E58" w:rsidR="00172A0C" w:rsidRPr="000B336D" w:rsidRDefault="00172A0C" w:rsidP="004D03A1">
      <w:pPr>
        <w:pStyle w:val="Prrafodelista"/>
        <w:numPr>
          <w:ilvl w:val="0"/>
          <w:numId w:val="4"/>
        </w:numPr>
        <w:autoSpaceDE w:val="0"/>
        <w:autoSpaceDN w:val="0"/>
        <w:adjustRightInd w:val="0"/>
        <w:spacing w:line="360" w:lineRule="auto"/>
        <w:jc w:val="both"/>
        <w:rPr>
          <w:rFonts w:ascii="Palatino Linotype" w:hAnsi="Palatino Linotype" w:cs="Arial"/>
        </w:rPr>
      </w:pPr>
      <w:r w:rsidRPr="000B336D">
        <w:rPr>
          <w:rFonts w:ascii="Palatino Linotype" w:hAnsi="Palatino Linotype" w:cs="Arial"/>
        </w:rPr>
        <w:t xml:space="preserve">Los oficios en los que los servidores públicos habilitados, solicitaron al Comité de Transparencia la clasificación como información </w:t>
      </w:r>
      <w:r w:rsidRPr="000B336D">
        <w:rPr>
          <w:rFonts w:ascii="Palatino Linotype" w:hAnsi="Palatino Linotype" w:cs="Arial"/>
          <w:b/>
        </w:rPr>
        <w:t>RESERVADA</w:t>
      </w:r>
      <w:r w:rsidR="00F900E9" w:rsidRPr="000B336D">
        <w:rPr>
          <w:rFonts w:ascii="Palatino Linotype" w:hAnsi="Palatino Linotype" w:cs="Arial"/>
        </w:rPr>
        <w:t xml:space="preserve">, </w:t>
      </w:r>
      <w:r w:rsidRPr="000B336D">
        <w:rPr>
          <w:rFonts w:ascii="Palatino Linotype" w:hAnsi="Palatino Linotype" w:cs="Arial"/>
        </w:rPr>
        <w:t>del periodo comprendido del 15 de enero al 30 de octubre de 2022.</w:t>
      </w:r>
    </w:p>
    <w:p w14:paraId="72284749" w14:textId="38C765F9" w:rsidR="00220BF5" w:rsidRPr="000B336D" w:rsidRDefault="00F900E9" w:rsidP="004D03A1">
      <w:pPr>
        <w:pStyle w:val="Prrafodelista"/>
        <w:numPr>
          <w:ilvl w:val="0"/>
          <w:numId w:val="4"/>
        </w:numPr>
        <w:autoSpaceDE w:val="0"/>
        <w:autoSpaceDN w:val="0"/>
        <w:adjustRightInd w:val="0"/>
        <w:spacing w:line="360" w:lineRule="auto"/>
        <w:jc w:val="both"/>
        <w:rPr>
          <w:rFonts w:ascii="Palatino Linotype" w:hAnsi="Palatino Linotype" w:cs="Arial"/>
        </w:rPr>
      </w:pPr>
      <w:r w:rsidRPr="000B336D">
        <w:rPr>
          <w:rFonts w:ascii="Palatino Linotype" w:hAnsi="Palatino Linotype" w:cs="Arial"/>
        </w:rPr>
        <w:lastRenderedPageBreak/>
        <w:t xml:space="preserve">Los oficios en los que los servidores públicos habilitados solicitaron al Comité de Transparencia la clasificación como información </w:t>
      </w:r>
      <w:r w:rsidRPr="000B336D">
        <w:rPr>
          <w:rFonts w:ascii="Palatino Linotype" w:hAnsi="Palatino Linotype" w:cs="Arial"/>
          <w:b/>
        </w:rPr>
        <w:t>CONFIDENCIAL</w:t>
      </w:r>
      <w:r w:rsidRPr="000B336D">
        <w:rPr>
          <w:rFonts w:ascii="Palatino Linotype" w:hAnsi="Palatino Linotype" w:cs="Arial"/>
        </w:rPr>
        <w:t>, del periodo comprendido del</w:t>
      </w:r>
      <w:r w:rsidR="00220BF5" w:rsidRPr="000B336D">
        <w:rPr>
          <w:rFonts w:ascii="Palatino Linotype" w:hAnsi="Palatino Linotype" w:cs="Arial"/>
        </w:rPr>
        <w:t xml:space="preserve"> 15 de enero al 30 de noviembre de 2022.</w:t>
      </w:r>
    </w:p>
    <w:p w14:paraId="136207A6" w14:textId="412DF2A6" w:rsidR="00220BF5" w:rsidRPr="000B336D" w:rsidRDefault="00220BF5" w:rsidP="004D03A1">
      <w:pPr>
        <w:pStyle w:val="Prrafodelista"/>
        <w:numPr>
          <w:ilvl w:val="0"/>
          <w:numId w:val="4"/>
        </w:numPr>
        <w:autoSpaceDE w:val="0"/>
        <w:autoSpaceDN w:val="0"/>
        <w:adjustRightInd w:val="0"/>
        <w:spacing w:line="360" w:lineRule="auto"/>
        <w:jc w:val="both"/>
        <w:rPr>
          <w:rFonts w:ascii="Palatino Linotype" w:hAnsi="Palatino Linotype" w:cs="Arial"/>
        </w:rPr>
      </w:pPr>
      <w:r w:rsidRPr="000B336D">
        <w:rPr>
          <w:rFonts w:ascii="Palatino Linotype" w:hAnsi="Palatino Linotype" w:cs="Arial"/>
        </w:rPr>
        <w:t xml:space="preserve">La evidencia documental de todos los acuerdos del Comité de Transparencia en los que se aprobó la clasificación de información como </w:t>
      </w:r>
      <w:r w:rsidRPr="000B336D">
        <w:rPr>
          <w:rFonts w:ascii="Palatino Linotype" w:hAnsi="Palatino Linotype" w:cs="Arial"/>
          <w:b/>
        </w:rPr>
        <w:t>RESERVADA</w:t>
      </w:r>
      <w:r w:rsidRPr="000B336D">
        <w:rPr>
          <w:rFonts w:ascii="Palatino Linotype" w:hAnsi="Palatino Linotype" w:cs="Arial"/>
        </w:rPr>
        <w:t xml:space="preserve">, del periodo comprendido del 21 de febrero al 30 de septiembre de 2022. </w:t>
      </w:r>
    </w:p>
    <w:p w14:paraId="3C253E50" w14:textId="77777777" w:rsidR="00BA63F3" w:rsidRPr="000B336D" w:rsidRDefault="00BA63F3" w:rsidP="00220BF5">
      <w:pPr>
        <w:pStyle w:val="Sinespaciado"/>
        <w:rPr>
          <w:lang w:eastAsia="es-MX"/>
        </w:rPr>
      </w:pPr>
    </w:p>
    <w:p w14:paraId="252BB655" w14:textId="3C448C86" w:rsidR="00BC198D" w:rsidRPr="000B336D" w:rsidRDefault="00BC198D" w:rsidP="008300ED">
      <w:pPr>
        <w:spacing w:after="0" w:line="360" w:lineRule="auto"/>
        <w:ind w:right="49"/>
        <w:jc w:val="both"/>
        <w:rPr>
          <w:rFonts w:ascii="Palatino Linotype" w:hAnsi="Palatino Linotype"/>
          <w:sz w:val="24"/>
          <w:lang w:val="es-ES_tradnl"/>
        </w:rPr>
      </w:pPr>
      <w:r w:rsidRPr="000B336D">
        <w:rPr>
          <w:rFonts w:ascii="Palatino Linotype" w:hAnsi="Palatino Linotype"/>
          <w:sz w:val="24"/>
          <w:lang w:eastAsia="es-MX"/>
        </w:rPr>
        <w:t>Así que, a</w:t>
      </w:r>
      <w:r w:rsidR="00A77280" w:rsidRPr="000B336D">
        <w:rPr>
          <w:rFonts w:ascii="Palatino Linotype" w:hAnsi="Palatino Linotype"/>
          <w:sz w:val="24"/>
          <w:lang w:eastAsia="es-MX"/>
        </w:rPr>
        <w:t>tento a la</w:t>
      </w:r>
      <w:r w:rsidRPr="000B336D">
        <w:rPr>
          <w:rFonts w:ascii="Palatino Linotype" w:hAnsi="Palatino Linotype"/>
          <w:sz w:val="24"/>
          <w:lang w:eastAsia="es-MX"/>
        </w:rPr>
        <w:t>s</w:t>
      </w:r>
      <w:r w:rsidR="00A77280" w:rsidRPr="000B336D">
        <w:rPr>
          <w:rFonts w:ascii="Palatino Linotype" w:hAnsi="Palatino Linotype"/>
          <w:sz w:val="24"/>
          <w:lang w:eastAsia="es-MX"/>
        </w:rPr>
        <w:t xml:space="preserve"> solicitud</w:t>
      </w:r>
      <w:r w:rsidRPr="000B336D">
        <w:rPr>
          <w:rFonts w:ascii="Palatino Linotype" w:hAnsi="Palatino Linotype"/>
          <w:sz w:val="24"/>
          <w:lang w:eastAsia="es-MX"/>
        </w:rPr>
        <w:t>es</w:t>
      </w:r>
      <w:r w:rsidR="00A77280" w:rsidRPr="000B336D">
        <w:rPr>
          <w:rFonts w:ascii="Palatino Linotype" w:hAnsi="Palatino Linotype"/>
          <w:sz w:val="24"/>
          <w:lang w:eastAsia="es-MX"/>
        </w:rPr>
        <w:t xml:space="preserve"> de información</w:t>
      </w:r>
      <w:r w:rsidRPr="000B336D">
        <w:rPr>
          <w:rFonts w:ascii="Palatino Linotype" w:hAnsi="Palatino Linotype"/>
          <w:sz w:val="24"/>
          <w:lang w:eastAsia="es-MX"/>
        </w:rPr>
        <w:t>,</w:t>
      </w:r>
      <w:r w:rsidR="00A77280" w:rsidRPr="000B336D">
        <w:rPr>
          <w:rFonts w:ascii="Palatino Linotype" w:hAnsi="Palatino Linotype"/>
          <w:sz w:val="24"/>
          <w:lang w:eastAsia="es-MX"/>
        </w:rPr>
        <w:t xml:space="preserve"> </w:t>
      </w:r>
      <w:r w:rsidR="00A77280" w:rsidRPr="000B336D">
        <w:rPr>
          <w:rFonts w:ascii="Palatino Linotype" w:hAnsi="Palatino Linotype"/>
          <w:b/>
          <w:sz w:val="24"/>
          <w:lang w:eastAsia="es-MX"/>
        </w:rPr>
        <w:t>El Sujeto Obligado</w:t>
      </w:r>
      <w:r w:rsidR="00A77280" w:rsidRPr="000B336D">
        <w:rPr>
          <w:rFonts w:ascii="Palatino Linotype" w:hAnsi="Palatino Linotype"/>
          <w:sz w:val="24"/>
          <w:lang w:eastAsia="es-MX"/>
        </w:rPr>
        <w:t xml:space="preserve"> emitió su</w:t>
      </w:r>
      <w:r w:rsidRPr="000B336D">
        <w:rPr>
          <w:rFonts w:ascii="Palatino Linotype" w:hAnsi="Palatino Linotype"/>
          <w:sz w:val="24"/>
          <w:lang w:eastAsia="es-MX"/>
        </w:rPr>
        <w:t>s</w:t>
      </w:r>
      <w:r w:rsidR="00A77280" w:rsidRPr="000B336D">
        <w:rPr>
          <w:rFonts w:ascii="Palatino Linotype" w:hAnsi="Palatino Linotype"/>
          <w:sz w:val="24"/>
          <w:lang w:eastAsia="es-MX"/>
        </w:rPr>
        <w:t xml:space="preserve"> respuesta</w:t>
      </w:r>
      <w:r w:rsidRPr="000B336D">
        <w:rPr>
          <w:rFonts w:ascii="Palatino Linotype" w:hAnsi="Palatino Linotype"/>
          <w:sz w:val="24"/>
          <w:lang w:eastAsia="es-MX"/>
        </w:rPr>
        <w:t>s</w:t>
      </w:r>
      <w:r w:rsidR="00501937" w:rsidRPr="000B336D">
        <w:rPr>
          <w:rFonts w:ascii="Palatino Linotype" w:hAnsi="Palatino Linotype"/>
          <w:sz w:val="24"/>
          <w:lang w:val="es-ES_tradnl"/>
        </w:rPr>
        <w:t>;</w:t>
      </w:r>
      <w:r w:rsidR="00015CF7" w:rsidRPr="000B336D">
        <w:rPr>
          <w:rFonts w:ascii="Palatino Linotype" w:hAnsi="Palatino Linotype"/>
          <w:sz w:val="24"/>
          <w:lang w:val="es-ES_tradnl"/>
        </w:rPr>
        <w:t xml:space="preserve"> en</w:t>
      </w:r>
      <w:r w:rsidR="005C1668" w:rsidRPr="000B336D">
        <w:rPr>
          <w:rFonts w:ascii="Palatino Linotype" w:hAnsi="Palatino Linotype"/>
          <w:sz w:val="24"/>
          <w:lang w:val="es-ES_tradnl"/>
        </w:rPr>
        <w:t xml:space="preserve"> donde </w:t>
      </w:r>
      <w:r w:rsidRPr="000B336D">
        <w:rPr>
          <w:rFonts w:ascii="Palatino Linotype" w:hAnsi="Palatino Linotype"/>
          <w:sz w:val="24"/>
          <w:lang w:val="es-ES_tradnl"/>
        </w:rPr>
        <w:t>se desagrega en el siguiente cuadro comparativo:</w:t>
      </w:r>
    </w:p>
    <w:p w14:paraId="2CCFB697" w14:textId="77777777" w:rsidR="00BC198D" w:rsidRPr="000B336D" w:rsidRDefault="00BC198D" w:rsidP="008300ED">
      <w:pPr>
        <w:spacing w:after="0" w:line="360" w:lineRule="auto"/>
        <w:ind w:right="49"/>
        <w:jc w:val="both"/>
        <w:rPr>
          <w:rFonts w:ascii="Palatino Linotype" w:hAnsi="Palatino Linotype"/>
          <w:sz w:val="12"/>
          <w:lang w:val="es-ES_tradnl"/>
        </w:rPr>
      </w:pPr>
    </w:p>
    <w:tbl>
      <w:tblPr>
        <w:tblStyle w:val="Tablaconcuadrcula"/>
        <w:tblW w:w="92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245"/>
        <w:gridCol w:w="1984"/>
      </w:tblGrid>
      <w:tr w:rsidR="00BC198D" w:rsidRPr="000B336D" w14:paraId="43ACCC03" w14:textId="77777777" w:rsidTr="00220BF5">
        <w:trPr>
          <w:tblHeader/>
        </w:trPr>
        <w:tc>
          <w:tcPr>
            <w:tcW w:w="1980" w:type="dxa"/>
            <w:shd w:val="clear" w:color="auto" w:fill="D9D9D9" w:themeFill="background1" w:themeFillShade="D9"/>
            <w:vAlign w:val="center"/>
          </w:tcPr>
          <w:p w14:paraId="2365D477" w14:textId="77777777" w:rsidR="00BC198D" w:rsidRPr="000B336D" w:rsidRDefault="00BC198D" w:rsidP="007466FB">
            <w:pPr>
              <w:ind w:right="49"/>
              <w:jc w:val="center"/>
              <w:rPr>
                <w:rFonts w:ascii="Palatino Linotype" w:hAnsi="Palatino Linotype" w:cs="Arial"/>
                <w:b/>
              </w:rPr>
            </w:pPr>
            <w:r w:rsidRPr="000B336D">
              <w:rPr>
                <w:rFonts w:ascii="Palatino Linotype" w:hAnsi="Palatino Linotype"/>
                <w:b/>
              </w:rPr>
              <w:t>Solicitud de Información</w:t>
            </w:r>
          </w:p>
        </w:tc>
        <w:tc>
          <w:tcPr>
            <w:tcW w:w="5245" w:type="dxa"/>
            <w:shd w:val="clear" w:color="auto" w:fill="D9D9D9" w:themeFill="background1" w:themeFillShade="D9"/>
            <w:vAlign w:val="center"/>
          </w:tcPr>
          <w:p w14:paraId="14949BC5" w14:textId="77777777" w:rsidR="00BC198D" w:rsidRPr="000B336D" w:rsidRDefault="00BC198D" w:rsidP="007466FB">
            <w:pPr>
              <w:ind w:right="49"/>
              <w:jc w:val="center"/>
              <w:rPr>
                <w:rFonts w:ascii="Palatino Linotype" w:hAnsi="Palatino Linotype" w:cs="Arial"/>
                <w:b/>
              </w:rPr>
            </w:pPr>
            <w:r w:rsidRPr="000B336D">
              <w:rPr>
                <w:rFonts w:ascii="Palatino Linotype" w:hAnsi="Palatino Linotype"/>
                <w:b/>
              </w:rPr>
              <w:t>Respuesta</w:t>
            </w:r>
          </w:p>
        </w:tc>
        <w:tc>
          <w:tcPr>
            <w:tcW w:w="1984" w:type="dxa"/>
            <w:shd w:val="clear" w:color="auto" w:fill="D9D9D9" w:themeFill="background1" w:themeFillShade="D9"/>
            <w:vAlign w:val="center"/>
          </w:tcPr>
          <w:p w14:paraId="2428936F" w14:textId="77777777" w:rsidR="00BC198D" w:rsidRPr="000B336D" w:rsidRDefault="00BC198D" w:rsidP="007466FB">
            <w:pPr>
              <w:ind w:right="49"/>
              <w:jc w:val="center"/>
              <w:rPr>
                <w:rFonts w:ascii="Palatino Linotype" w:hAnsi="Palatino Linotype" w:cs="Arial"/>
                <w:b/>
              </w:rPr>
            </w:pPr>
            <w:r w:rsidRPr="000B336D">
              <w:rPr>
                <w:rFonts w:ascii="Palatino Linotype" w:hAnsi="Palatino Linotype"/>
                <w:b/>
              </w:rPr>
              <w:t>Cumplimiento</w:t>
            </w:r>
          </w:p>
        </w:tc>
      </w:tr>
      <w:tr w:rsidR="004568C0" w:rsidRPr="000B336D" w14:paraId="796921C3" w14:textId="77777777" w:rsidTr="00220BF5">
        <w:tc>
          <w:tcPr>
            <w:tcW w:w="1980" w:type="dxa"/>
            <w:vAlign w:val="center"/>
          </w:tcPr>
          <w:p w14:paraId="0214A0CF" w14:textId="53105433" w:rsidR="004568C0" w:rsidRPr="000B336D" w:rsidRDefault="004568C0" w:rsidP="007466FB">
            <w:pPr>
              <w:ind w:right="49"/>
              <w:jc w:val="both"/>
              <w:rPr>
                <w:rFonts w:ascii="Palatino Linotype" w:hAnsi="Palatino Linotype" w:cs="Arial"/>
                <w:sz w:val="20"/>
              </w:rPr>
            </w:pPr>
            <w:r w:rsidRPr="000B336D">
              <w:rPr>
                <w:rFonts w:ascii="Palatino Linotype" w:hAnsi="Palatino Linotype" w:cs="Arial"/>
                <w:sz w:val="20"/>
              </w:rPr>
              <w:t xml:space="preserve">Los oficios en los que los servidores públicos habilitados, solicitaron al Comité de Transparencia la clasificación como información </w:t>
            </w:r>
            <w:r w:rsidRPr="000B336D">
              <w:rPr>
                <w:rFonts w:ascii="Palatino Linotype" w:hAnsi="Palatino Linotype" w:cs="Arial"/>
                <w:b/>
                <w:sz w:val="20"/>
              </w:rPr>
              <w:t>RESERVADA</w:t>
            </w:r>
            <w:r w:rsidRPr="000B336D">
              <w:rPr>
                <w:rFonts w:ascii="Palatino Linotype" w:hAnsi="Palatino Linotype" w:cs="Arial"/>
                <w:sz w:val="20"/>
              </w:rPr>
              <w:t>, del periodo comprendido del 15 de enero al 30 de octubre de 2022.</w:t>
            </w:r>
          </w:p>
        </w:tc>
        <w:tc>
          <w:tcPr>
            <w:tcW w:w="5245" w:type="dxa"/>
            <w:vMerge w:val="restart"/>
            <w:vAlign w:val="center"/>
          </w:tcPr>
          <w:p w14:paraId="5419CE7D" w14:textId="77777777" w:rsidR="004568C0" w:rsidRPr="000B336D" w:rsidRDefault="004568C0" w:rsidP="00F8402A">
            <w:pPr>
              <w:spacing w:line="276" w:lineRule="auto"/>
              <w:ind w:right="49"/>
              <w:jc w:val="both"/>
              <w:rPr>
                <w:rFonts w:ascii="Palatino Linotype" w:hAnsi="Palatino Linotype"/>
                <w:szCs w:val="20"/>
              </w:rPr>
            </w:pPr>
            <w:r w:rsidRPr="000B336D">
              <w:rPr>
                <w:rFonts w:ascii="Palatino Linotype" w:hAnsi="Palatino Linotype"/>
                <w:szCs w:val="20"/>
              </w:rPr>
              <w:t xml:space="preserve">Mediante los oficios sin número, de fecha 10 de marzo de 2023, firmados por el Titular de la Unidad de Transparencia, </w:t>
            </w:r>
            <w:r w:rsidR="00F8402A" w:rsidRPr="000B336D">
              <w:rPr>
                <w:rFonts w:ascii="Palatino Linotype" w:hAnsi="Palatino Linotype"/>
                <w:szCs w:val="20"/>
              </w:rPr>
              <w:t>informó</w:t>
            </w:r>
            <w:r w:rsidRPr="000B336D">
              <w:rPr>
                <w:rFonts w:ascii="Palatino Linotype" w:hAnsi="Palatino Linotype"/>
                <w:szCs w:val="20"/>
              </w:rPr>
              <w:t xml:space="preserve"> que la </w:t>
            </w:r>
            <w:r w:rsidR="00F8402A" w:rsidRPr="000B336D">
              <w:rPr>
                <w:rFonts w:ascii="Palatino Linotype" w:hAnsi="Palatino Linotype"/>
                <w:szCs w:val="20"/>
              </w:rPr>
              <w:t>documentación</w:t>
            </w:r>
            <w:r w:rsidRPr="000B336D">
              <w:rPr>
                <w:rFonts w:ascii="Palatino Linotype" w:hAnsi="Palatino Linotype"/>
                <w:szCs w:val="20"/>
              </w:rPr>
              <w:t xml:space="preserve"> solicitada, no se encuentra digitalizada por no existir un precepto legal para determinar la obligatoriedad;</w:t>
            </w:r>
            <w:r w:rsidR="00F8402A" w:rsidRPr="000B336D">
              <w:rPr>
                <w:rFonts w:ascii="Palatino Linotype" w:hAnsi="Palatino Linotype"/>
                <w:szCs w:val="20"/>
              </w:rPr>
              <w:t xml:space="preserve"> por lo que del escaneo y la digitalización se deberá cubrir el costo correspondiente </w:t>
            </w:r>
            <w:r w:rsidR="00F8402A" w:rsidRPr="000B336D">
              <w:rPr>
                <w:rFonts w:ascii="Palatino Linotype" w:hAnsi="Palatino Linotype"/>
                <w:i/>
                <w:szCs w:val="20"/>
              </w:rPr>
              <w:t>(costo por foja $0.83)</w:t>
            </w:r>
            <w:r w:rsidR="00F8402A" w:rsidRPr="000B336D">
              <w:rPr>
                <w:rFonts w:ascii="Palatino Linotype" w:hAnsi="Palatino Linotype"/>
                <w:szCs w:val="20"/>
              </w:rPr>
              <w:t xml:space="preserve">, tomando en cuenta el número de veces el valor diario de la Unidad de Medida y Actualización (UMA) vigente, de conformidad con el artículo 148 del Código Financiero del Estado de México y Municipios.  </w:t>
            </w:r>
          </w:p>
          <w:p w14:paraId="7D1382ED" w14:textId="77777777" w:rsidR="00F8402A" w:rsidRPr="000B336D" w:rsidRDefault="00F8402A" w:rsidP="00F8402A">
            <w:pPr>
              <w:spacing w:line="276" w:lineRule="auto"/>
              <w:ind w:right="49"/>
              <w:jc w:val="both"/>
              <w:rPr>
                <w:rFonts w:ascii="Palatino Linotype" w:hAnsi="Palatino Linotype"/>
                <w:szCs w:val="20"/>
              </w:rPr>
            </w:pPr>
          </w:p>
          <w:p w14:paraId="6C69CAD0" w14:textId="28CCF8B2" w:rsidR="00F8402A" w:rsidRPr="000B336D" w:rsidRDefault="00F8402A" w:rsidP="00AB0546">
            <w:pPr>
              <w:spacing w:line="276" w:lineRule="auto"/>
              <w:ind w:right="49"/>
              <w:jc w:val="both"/>
              <w:rPr>
                <w:rFonts w:ascii="Palatino Linotype" w:hAnsi="Palatino Linotype"/>
                <w:szCs w:val="20"/>
              </w:rPr>
            </w:pPr>
            <w:r w:rsidRPr="000B336D">
              <w:rPr>
                <w:rFonts w:ascii="Palatino Linotype" w:hAnsi="Palatino Linotype"/>
                <w:szCs w:val="20"/>
              </w:rPr>
              <w:t xml:space="preserve">De igual manera, indicó el total de número de fojas, la cantidad a pagar y el procedimiento para </w:t>
            </w:r>
            <w:r w:rsidR="00AB0546" w:rsidRPr="000B336D">
              <w:rPr>
                <w:rFonts w:ascii="Palatino Linotype" w:hAnsi="Palatino Linotype"/>
                <w:szCs w:val="20"/>
              </w:rPr>
              <w:t xml:space="preserve">efectuar el pago correspondiente. </w:t>
            </w:r>
          </w:p>
        </w:tc>
        <w:tc>
          <w:tcPr>
            <w:tcW w:w="1984" w:type="dxa"/>
            <w:vMerge w:val="restart"/>
            <w:vAlign w:val="center"/>
          </w:tcPr>
          <w:p w14:paraId="7317F6EF" w14:textId="5E015585" w:rsidR="004568C0" w:rsidRPr="000B336D" w:rsidRDefault="004568C0" w:rsidP="00005D18">
            <w:pPr>
              <w:ind w:right="49"/>
              <w:jc w:val="center"/>
              <w:rPr>
                <w:rFonts w:ascii="Palatino Linotype" w:hAnsi="Palatino Linotype" w:cs="Arial"/>
                <w:b/>
              </w:rPr>
            </w:pPr>
            <w:r w:rsidRPr="000B336D">
              <w:rPr>
                <w:rFonts w:ascii="Palatino Linotype" w:hAnsi="Palatino Linotype" w:cs="Arial"/>
                <w:b/>
              </w:rPr>
              <w:t>No</w:t>
            </w:r>
          </w:p>
        </w:tc>
      </w:tr>
      <w:tr w:rsidR="004568C0" w:rsidRPr="000B336D" w14:paraId="1B24E696" w14:textId="77777777" w:rsidTr="00220BF5">
        <w:tc>
          <w:tcPr>
            <w:tcW w:w="1980" w:type="dxa"/>
            <w:vAlign w:val="center"/>
          </w:tcPr>
          <w:p w14:paraId="787A8BE0" w14:textId="1036A0C3" w:rsidR="004568C0" w:rsidRPr="000B336D" w:rsidRDefault="004568C0" w:rsidP="007466FB">
            <w:pPr>
              <w:ind w:right="49"/>
              <w:jc w:val="both"/>
              <w:rPr>
                <w:rFonts w:ascii="Palatino Linotype" w:hAnsi="Palatino Linotype" w:cs="Arial"/>
                <w:sz w:val="20"/>
              </w:rPr>
            </w:pPr>
            <w:r w:rsidRPr="000B336D">
              <w:rPr>
                <w:rFonts w:ascii="Palatino Linotype" w:hAnsi="Palatino Linotype" w:cs="Arial"/>
                <w:sz w:val="20"/>
              </w:rPr>
              <w:t xml:space="preserve">Los oficios en los que los servidores públicos habilitados solicitaron al Comité de Transparencia la clasificación como información </w:t>
            </w:r>
            <w:r w:rsidRPr="000B336D">
              <w:rPr>
                <w:rFonts w:ascii="Palatino Linotype" w:hAnsi="Palatino Linotype" w:cs="Arial"/>
                <w:b/>
                <w:sz w:val="20"/>
              </w:rPr>
              <w:t>CONFIDENCIAL</w:t>
            </w:r>
            <w:r w:rsidRPr="000B336D">
              <w:rPr>
                <w:rFonts w:ascii="Palatino Linotype" w:hAnsi="Palatino Linotype" w:cs="Arial"/>
                <w:sz w:val="20"/>
              </w:rPr>
              <w:t xml:space="preserve">, </w:t>
            </w:r>
            <w:r w:rsidRPr="000B336D">
              <w:rPr>
                <w:rFonts w:ascii="Palatino Linotype" w:hAnsi="Palatino Linotype" w:cs="Arial"/>
                <w:sz w:val="20"/>
              </w:rPr>
              <w:lastRenderedPageBreak/>
              <w:t>del periodo comprendido del 15 de enero al 30 de noviembre de 2022.</w:t>
            </w:r>
          </w:p>
        </w:tc>
        <w:tc>
          <w:tcPr>
            <w:tcW w:w="5245" w:type="dxa"/>
            <w:vMerge/>
            <w:vAlign w:val="center"/>
          </w:tcPr>
          <w:p w14:paraId="10550079" w14:textId="77777777" w:rsidR="004568C0" w:rsidRPr="000B336D" w:rsidRDefault="004568C0" w:rsidP="007466FB">
            <w:pPr>
              <w:ind w:right="49"/>
              <w:jc w:val="both"/>
              <w:rPr>
                <w:rFonts w:ascii="Palatino Linotype" w:hAnsi="Palatino Linotype"/>
                <w:sz w:val="24"/>
                <w:szCs w:val="20"/>
              </w:rPr>
            </w:pPr>
          </w:p>
        </w:tc>
        <w:tc>
          <w:tcPr>
            <w:tcW w:w="1984" w:type="dxa"/>
            <w:vMerge/>
            <w:vAlign w:val="center"/>
          </w:tcPr>
          <w:p w14:paraId="27FFCB3F" w14:textId="77777777" w:rsidR="004568C0" w:rsidRPr="000B336D" w:rsidRDefault="004568C0" w:rsidP="00005D18">
            <w:pPr>
              <w:ind w:right="49"/>
              <w:jc w:val="center"/>
              <w:rPr>
                <w:rFonts w:ascii="Palatino Linotype" w:hAnsi="Palatino Linotype" w:cs="Arial"/>
                <w:b/>
              </w:rPr>
            </w:pPr>
          </w:p>
        </w:tc>
      </w:tr>
      <w:tr w:rsidR="00976EDE" w:rsidRPr="000B336D" w14:paraId="01CF6683" w14:textId="77777777" w:rsidTr="00220BF5">
        <w:tc>
          <w:tcPr>
            <w:tcW w:w="1980" w:type="dxa"/>
            <w:vAlign w:val="center"/>
          </w:tcPr>
          <w:p w14:paraId="1010857E" w14:textId="0D6C7977" w:rsidR="00976EDE" w:rsidRPr="000B336D" w:rsidRDefault="00220BF5" w:rsidP="00E51816">
            <w:pPr>
              <w:spacing w:line="276" w:lineRule="auto"/>
              <w:ind w:right="49"/>
              <w:jc w:val="both"/>
              <w:rPr>
                <w:rFonts w:ascii="Palatino Linotype" w:hAnsi="Palatino Linotype" w:cs="Arial"/>
                <w:sz w:val="20"/>
              </w:rPr>
            </w:pPr>
            <w:r w:rsidRPr="000B336D">
              <w:rPr>
                <w:rFonts w:ascii="Palatino Linotype" w:hAnsi="Palatino Linotype" w:cs="Arial"/>
                <w:sz w:val="20"/>
              </w:rPr>
              <w:t xml:space="preserve">La evidencia documental de todos los acuerdos del Comité de Transparencia en los que se aprobó la clasificación de información como </w:t>
            </w:r>
            <w:r w:rsidRPr="000B336D">
              <w:rPr>
                <w:rFonts w:ascii="Palatino Linotype" w:hAnsi="Palatino Linotype" w:cs="Arial"/>
                <w:b/>
                <w:sz w:val="20"/>
              </w:rPr>
              <w:t>RESERVADA</w:t>
            </w:r>
            <w:r w:rsidRPr="000B336D">
              <w:rPr>
                <w:rFonts w:ascii="Palatino Linotype" w:hAnsi="Palatino Linotype" w:cs="Arial"/>
                <w:sz w:val="20"/>
              </w:rPr>
              <w:t>, del periodo comprendido del 21 de febrero al 30 de septiembre de 2022.</w:t>
            </w:r>
          </w:p>
        </w:tc>
        <w:tc>
          <w:tcPr>
            <w:tcW w:w="5245" w:type="dxa"/>
            <w:vAlign w:val="center"/>
          </w:tcPr>
          <w:p w14:paraId="2DEDA941" w14:textId="7841CCD5" w:rsidR="00976EDE" w:rsidRPr="000B336D" w:rsidRDefault="00B24E51" w:rsidP="006815FC">
            <w:pPr>
              <w:ind w:right="49"/>
              <w:jc w:val="both"/>
              <w:rPr>
                <w:rFonts w:ascii="Palatino Linotype" w:hAnsi="Palatino Linotype"/>
                <w:sz w:val="20"/>
                <w:szCs w:val="20"/>
              </w:rPr>
            </w:pPr>
            <w:r w:rsidRPr="000B336D">
              <w:rPr>
                <w:rFonts w:ascii="Palatino Linotype" w:hAnsi="Palatino Linotype"/>
                <w:sz w:val="20"/>
                <w:szCs w:val="20"/>
              </w:rPr>
              <w:t>Mediante los oficios</w:t>
            </w:r>
            <w:r w:rsidR="00E51816" w:rsidRPr="000B336D">
              <w:rPr>
                <w:rFonts w:ascii="Palatino Linotype" w:hAnsi="Palatino Linotype"/>
                <w:sz w:val="20"/>
                <w:szCs w:val="20"/>
              </w:rPr>
              <w:t xml:space="preserve"> sin número, de fecha 13 y 14 de marzo de 2023</w:t>
            </w:r>
            <w:r w:rsidRPr="000B336D">
              <w:rPr>
                <w:rFonts w:ascii="Palatino Linotype" w:hAnsi="Palatino Linotype"/>
                <w:sz w:val="20"/>
                <w:szCs w:val="20"/>
              </w:rPr>
              <w:t>; firmado</w:t>
            </w:r>
            <w:r w:rsidR="00E51816" w:rsidRPr="000B336D">
              <w:rPr>
                <w:rFonts w:ascii="Palatino Linotype" w:hAnsi="Palatino Linotype"/>
                <w:sz w:val="20"/>
                <w:szCs w:val="20"/>
              </w:rPr>
              <w:t>s</w:t>
            </w:r>
            <w:r w:rsidRPr="000B336D">
              <w:rPr>
                <w:rFonts w:ascii="Palatino Linotype" w:hAnsi="Palatino Linotype"/>
                <w:sz w:val="20"/>
                <w:szCs w:val="20"/>
              </w:rPr>
              <w:t xml:space="preserve"> por el Titular de la Unidad de Transparencia, informó al solicitante que la información requerida, </w:t>
            </w:r>
            <w:r w:rsidRPr="000B336D">
              <w:rPr>
                <w:rFonts w:ascii="Palatino Linotype" w:hAnsi="Palatino Linotype"/>
                <w:b/>
                <w:sz w:val="20"/>
                <w:szCs w:val="20"/>
                <w:u w:val="single"/>
              </w:rPr>
              <w:t>tiene un peso de 842 MG Y 642 MG, lo que rebasa las capacidades técnicas del sistema SAIMEX</w:t>
            </w:r>
            <w:r w:rsidRPr="000B336D">
              <w:rPr>
                <w:rFonts w:ascii="Palatino Linotype" w:hAnsi="Palatino Linotype"/>
                <w:sz w:val="20"/>
                <w:szCs w:val="20"/>
              </w:rPr>
              <w:t xml:space="preserve">, por lo que en fecha diez de marzo de dos mil veintitrés, el Comité de Transparencia del Municipio de Toluca, </w:t>
            </w:r>
            <w:r w:rsidR="006815FC" w:rsidRPr="000B336D">
              <w:rPr>
                <w:rFonts w:ascii="Palatino Linotype" w:hAnsi="Palatino Linotype"/>
                <w:sz w:val="20"/>
                <w:szCs w:val="20"/>
              </w:rPr>
              <w:t xml:space="preserve">mediante el Acta de la Ducentésima Décima Quinta Sesión Extraordinaria 2023, con el número de acuerdo AT/CT/02/2023, aprobó el cambio de modalidad para la entrega de la información a </w:t>
            </w:r>
            <w:r w:rsidR="006815FC" w:rsidRPr="000B336D">
              <w:rPr>
                <w:rFonts w:ascii="Palatino Linotype" w:hAnsi="Palatino Linotype"/>
                <w:b/>
                <w:sz w:val="20"/>
                <w:szCs w:val="20"/>
              </w:rPr>
              <w:t>Consulta Directa</w:t>
            </w:r>
            <w:r w:rsidR="006815FC" w:rsidRPr="000B336D">
              <w:rPr>
                <w:rFonts w:ascii="Palatino Linotype" w:hAnsi="Palatino Linotype"/>
                <w:sz w:val="20"/>
                <w:szCs w:val="20"/>
              </w:rPr>
              <w:t xml:space="preserve"> </w:t>
            </w:r>
            <w:r w:rsidR="006815FC" w:rsidRPr="000B336D">
              <w:rPr>
                <w:rFonts w:ascii="Palatino Linotype" w:hAnsi="Palatino Linotype"/>
                <w:i/>
                <w:sz w:val="20"/>
                <w:szCs w:val="20"/>
              </w:rPr>
              <w:t>(In Situ)</w:t>
            </w:r>
            <w:r w:rsidR="006815FC" w:rsidRPr="000B336D">
              <w:rPr>
                <w:rFonts w:ascii="Palatino Linotype" w:hAnsi="Palatino Linotype"/>
                <w:sz w:val="20"/>
                <w:szCs w:val="20"/>
              </w:rPr>
              <w:t xml:space="preserve">;  indicando el lugar, la fecha, el horario y el nombre de la Servidora Pública </w:t>
            </w:r>
            <w:r w:rsidR="008C705B" w:rsidRPr="000B336D">
              <w:rPr>
                <w:rFonts w:ascii="Palatino Linotype" w:hAnsi="Palatino Linotype"/>
                <w:sz w:val="20"/>
                <w:szCs w:val="20"/>
              </w:rPr>
              <w:t>encargada de atender al particular.</w:t>
            </w:r>
          </w:p>
          <w:p w14:paraId="654A6BC8" w14:textId="77777777" w:rsidR="008C705B" w:rsidRPr="000B336D" w:rsidRDefault="008C705B" w:rsidP="006815FC">
            <w:pPr>
              <w:ind w:right="49"/>
              <w:jc w:val="both"/>
              <w:rPr>
                <w:rFonts w:ascii="Palatino Linotype" w:hAnsi="Palatino Linotype"/>
                <w:sz w:val="20"/>
                <w:szCs w:val="20"/>
              </w:rPr>
            </w:pPr>
          </w:p>
          <w:p w14:paraId="3C441310" w14:textId="2871B7A0" w:rsidR="008C705B" w:rsidRPr="000B336D" w:rsidRDefault="00515229" w:rsidP="008C705B">
            <w:pPr>
              <w:ind w:right="49"/>
              <w:jc w:val="both"/>
              <w:rPr>
                <w:rFonts w:ascii="Palatino Linotype" w:hAnsi="Palatino Linotype"/>
                <w:sz w:val="20"/>
                <w:szCs w:val="20"/>
              </w:rPr>
            </w:pPr>
            <w:r w:rsidRPr="000B336D">
              <w:rPr>
                <w:rFonts w:ascii="Palatino Linotype" w:hAnsi="Palatino Linotype"/>
                <w:sz w:val="20"/>
                <w:szCs w:val="20"/>
              </w:rPr>
              <w:t>Asimismo</w:t>
            </w:r>
            <w:r w:rsidR="008C705B" w:rsidRPr="000B336D">
              <w:rPr>
                <w:rFonts w:ascii="Palatino Linotype" w:hAnsi="Palatino Linotype"/>
                <w:sz w:val="20"/>
                <w:szCs w:val="20"/>
              </w:rPr>
              <w:t xml:space="preserve">, comunicó que la información también se ponía a disposición en medios electrónicos, haciendo la diferencia </w:t>
            </w:r>
            <w:r w:rsidR="008C705B" w:rsidRPr="000B336D">
              <w:rPr>
                <w:rFonts w:ascii="Palatino Linotype" w:hAnsi="Palatino Linotype"/>
                <w:b/>
                <w:sz w:val="20"/>
                <w:szCs w:val="20"/>
              </w:rPr>
              <w:t>con costo</w:t>
            </w:r>
            <w:r w:rsidR="008C705B" w:rsidRPr="000B336D">
              <w:rPr>
                <w:rFonts w:ascii="Palatino Linotype" w:hAnsi="Palatino Linotype"/>
                <w:sz w:val="20"/>
                <w:szCs w:val="20"/>
              </w:rPr>
              <w:t xml:space="preserve"> y </w:t>
            </w:r>
            <w:r w:rsidR="008C705B" w:rsidRPr="000B336D">
              <w:rPr>
                <w:rFonts w:ascii="Palatino Linotype" w:hAnsi="Palatino Linotype"/>
                <w:b/>
                <w:sz w:val="20"/>
                <w:szCs w:val="20"/>
              </w:rPr>
              <w:t>sin costo</w:t>
            </w:r>
            <w:r w:rsidR="008C705B" w:rsidRPr="000B336D">
              <w:rPr>
                <w:rFonts w:ascii="Palatino Linotype" w:hAnsi="Palatino Linotype"/>
                <w:sz w:val="20"/>
                <w:szCs w:val="20"/>
              </w:rPr>
              <w:t xml:space="preserve">, este último en caso de que el solicitante proporcione el dispositivo electrónico, disco duro o memoria USB. </w:t>
            </w:r>
          </w:p>
          <w:p w14:paraId="1A9C2C59" w14:textId="77777777" w:rsidR="008C705B" w:rsidRPr="000B336D" w:rsidRDefault="008C705B" w:rsidP="008C705B">
            <w:pPr>
              <w:ind w:right="49"/>
              <w:jc w:val="both"/>
              <w:rPr>
                <w:rFonts w:ascii="Palatino Linotype" w:hAnsi="Palatino Linotype"/>
                <w:sz w:val="20"/>
                <w:szCs w:val="20"/>
              </w:rPr>
            </w:pPr>
          </w:p>
          <w:p w14:paraId="22084F71" w14:textId="77777777" w:rsidR="00E51816" w:rsidRPr="000B336D" w:rsidRDefault="00515229" w:rsidP="00E51816">
            <w:pPr>
              <w:ind w:right="49"/>
              <w:jc w:val="both"/>
              <w:rPr>
                <w:rFonts w:ascii="Palatino Linotype" w:hAnsi="Palatino Linotype"/>
                <w:sz w:val="20"/>
                <w:szCs w:val="20"/>
              </w:rPr>
            </w:pPr>
            <w:r w:rsidRPr="000B336D">
              <w:rPr>
                <w:rFonts w:ascii="Palatino Linotype" w:hAnsi="Palatino Linotype"/>
                <w:sz w:val="20"/>
                <w:szCs w:val="20"/>
              </w:rPr>
              <w:t>Adicionalmente</w:t>
            </w:r>
            <w:r w:rsidR="008C705B" w:rsidRPr="000B336D">
              <w:rPr>
                <w:rFonts w:ascii="Palatino Linotype" w:hAnsi="Palatino Linotype"/>
                <w:sz w:val="20"/>
                <w:szCs w:val="20"/>
              </w:rPr>
              <w:t xml:space="preserve">, indicó que las Actas del Comité de Transparencia del año 20222, pueden ser consultadas en el siguiente link: </w:t>
            </w:r>
            <w:r w:rsidR="00E51816" w:rsidRPr="000B336D">
              <w:rPr>
                <w:rFonts w:ascii="Palatino Linotype" w:hAnsi="Palatino Linotype"/>
                <w:sz w:val="20"/>
                <w:szCs w:val="20"/>
              </w:rPr>
              <w:t xml:space="preserve"> </w:t>
            </w:r>
            <w:hyperlink r:id="rId9" w:history="1">
              <w:r w:rsidR="00E51816" w:rsidRPr="000B336D">
                <w:rPr>
                  <w:rStyle w:val="Hipervnculo"/>
                  <w:rFonts w:ascii="Palatino Linotype" w:hAnsi="Palatino Linotype"/>
                  <w:sz w:val="20"/>
                  <w:szCs w:val="20"/>
                </w:rPr>
                <w:t>https://ipomex.org.mx/ipo3/lgt/indice/TOLUCA/art_92_xliii_b/4.web?token=03AL8dmw_Pr33B5kRoJBHxnsz-ybGFWaAd7cuMDX2vBJK4mExjLXu2sqU0r-xA76rmgGeHAcN49L6Us8pNgHtJI-MM9781TSADZGhR4WuZtCr1wxp-LE5DOe98l8IEBZZn8dWYTEfxh-K5zQRvwBeO2SxwK4v7LrfEJ92agBR6nsuOGPPGvNmHWLvz3UPdAe501X_XuuTG7iHj5Ndi9PcKnWawXWgwl-HKth6eqq-lDQ9zqAVe7Ckmj0quhNwN7ZlidcXpdrPr0wqVG8w7GXQl6LiwFBPqwv13kLZmJhoGIXpmPV-vafOYp0mB0UCPvRGVrEA38xKHd8EF_kqqsj1TwgCCzL72JtPov7k1qv1FOngkbwb6vVxy26b1edohdpMH0GJjh91ds1y1soBQufEqOSwcVbI5YcDD_Ro6uQ7ZySElaaM</w:t>
              </w:r>
              <w:r w:rsidR="00E51816" w:rsidRPr="000B336D">
                <w:rPr>
                  <w:rStyle w:val="Hipervnculo"/>
                  <w:rFonts w:ascii="Palatino Linotype" w:hAnsi="Palatino Linotype"/>
                  <w:sz w:val="20"/>
                  <w:szCs w:val="20"/>
                </w:rPr>
                <w:lastRenderedPageBreak/>
                <w:t>7VecfYD80FXaVuyhphWvqbKAp6FuQx-y_IflFGWrv3taOsGRu2XfwHOMX0WyKXnMLNR7l6n2Xp--F7GunwWAlgv5zV6GQSvkZmm6t4fqxjRnM5GZoWKzTcnZURXFwgRPrbLdN_qs</w:t>
              </w:r>
            </w:hyperlink>
            <w:r w:rsidR="00E51816" w:rsidRPr="000B336D">
              <w:rPr>
                <w:rFonts w:ascii="Palatino Linotype" w:hAnsi="Palatino Linotype"/>
                <w:sz w:val="20"/>
                <w:szCs w:val="20"/>
              </w:rPr>
              <w:t xml:space="preserve"> </w:t>
            </w:r>
          </w:p>
          <w:p w14:paraId="33DC5C45" w14:textId="77777777" w:rsidR="00515229" w:rsidRPr="000B336D" w:rsidRDefault="00515229" w:rsidP="00E51816">
            <w:pPr>
              <w:ind w:right="49"/>
              <w:jc w:val="both"/>
              <w:rPr>
                <w:rFonts w:ascii="Palatino Linotype" w:hAnsi="Palatino Linotype"/>
                <w:sz w:val="20"/>
                <w:szCs w:val="20"/>
              </w:rPr>
            </w:pPr>
          </w:p>
          <w:p w14:paraId="30DB02CC" w14:textId="77777777" w:rsidR="00515229" w:rsidRPr="000B336D" w:rsidRDefault="00515229" w:rsidP="00515229">
            <w:pPr>
              <w:ind w:right="49"/>
              <w:jc w:val="both"/>
              <w:rPr>
                <w:rFonts w:ascii="Palatino Linotype" w:hAnsi="Palatino Linotype"/>
                <w:sz w:val="20"/>
                <w:szCs w:val="20"/>
              </w:rPr>
            </w:pPr>
            <w:r w:rsidRPr="000B336D">
              <w:rPr>
                <w:rFonts w:ascii="Palatino Linotype" w:hAnsi="Palatino Linotype"/>
                <w:sz w:val="20"/>
                <w:szCs w:val="20"/>
              </w:rPr>
              <w:t xml:space="preserve">Por otra parte, mediante el Oficio número </w:t>
            </w:r>
            <w:r w:rsidRPr="000B336D">
              <w:rPr>
                <w:rFonts w:ascii="Palatino Linotype" w:hAnsi="Palatino Linotype"/>
                <w:b/>
                <w:sz w:val="20"/>
                <w:szCs w:val="20"/>
              </w:rPr>
              <w:t>2010A4000/UT/RR/00342/2023</w:t>
            </w:r>
            <w:r w:rsidRPr="000B336D">
              <w:rPr>
                <w:rFonts w:ascii="Palatino Linotype" w:hAnsi="Palatino Linotype"/>
                <w:sz w:val="20"/>
                <w:szCs w:val="20"/>
              </w:rPr>
              <w:t>, de fecha 29 de mayo de 2023, firmado por la Titular de la Unidad de Transparencia, mediante el cual, informó que la incidencia de las capacidades técnicas y humanas, obra en la Bitácora de la Dirección General de Informática.</w:t>
            </w:r>
          </w:p>
          <w:p w14:paraId="75B233AC" w14:textId="77777777" w:rsidR="00515229" w:rsidRPr="000B336D" w:rsidRDefault="00515229" w:rsidP="00515229">
            <w:pPr>
              <w:ind w:right="49"/>
              <w:jc w:val="both"/>
              <w:rPr>
                <w:rFonts w:ascii="Palatino Linotype" w:hAnsi="Palatino Linotype"/>
                <w:sz w:val="20"/>
                <w:szCs w:val="20"/>
              </w:rPr>
            </w:pPr>
          </w:p>
          <w:p w14:paraId="64DDFB3A" w14:textId="3CBF86E1" w:rsidR="00515229" w:rsidRPr="000B336D" w:rsidRDefault="00515229" w:rsidP="00515229">
            <w:pPr>
              <w:ind w:right="49"/>
              <w:jc w:val="both"/>
              <w:rPr>
                <w:rFonts w:ascii="Palatino Linotype" w:hAnsi="Palatino Linotype"/>
                <w:sz w:val="20"/>
                <w:szCs w:val="20"/>
              </w:rPr>
            </w:pPr>
            <w:r w:rsidRPr="000B336D">
              <w:rPr>
                <w:rFonts w:ascii="Palatino Linotype" w:hAnsi="Palatino Linotype"/>
                <w:sz w:val="20"/>
                <w:szCs w:val="20"/>
              </w:rPr>
              <w:t xml:space="preserve">Finalmente, mediante los oficios número </w:t>
            </w:r>
            <w:r w:rsidRPr="000B336D">
              <w:rPr>
                <w:rFonts w:ascii="Palatino Linotype" w:hAnsi="Palatino Linotype"/>
                <w:b/>
                <w:sz w:val="20"/>
                <w:szCs w:val="20"/>
              </w:rPr>
              <w:t>INFOEM/DGI/247/2023</w:t>
            </w:r>
            <w:r w:rsidRPr="000B336D">
              <w:rPr>
                <w:rFonts w:ascii="Palatino Linotype" w:hAnsi="Palatino Linotype"/>
                <w:sz w:val="20"/>
                <w:szCs w:val="20"/>
              </w:rPr>
              <w:t xml:space="preserve"> e </w:t>
            </w:r>
            <w:r w:rsidRPr="000B336D">
              <w:rPr>
                <w:rFonts w:ascii="Palatino Linotype" w:hAnsi="Palatino Linotype"/>
                <w:b/>
                <w:sz w:val="20"/>
                <w:szCs w:val="20"/>
              </w:rPr>
              <w:t>INFOEM/DGI/247/2023</w:t>
            </w:r>
            <w:r w:rsidRPr="000B336D">
              <w:rPr>
                <w:rFonts w:ascii="Palatino Linotype" w:hAnsi="Palatino Linotype"/>
                <w:sz w:val="20"/>
                <w:szCs w:val="20"/>
              </w:rPr>
              <w:t xml:space="preserve">, firmados por el Director General de Informática del INFOEM, mediante los cuales, informó que con la finalidad de atender las solicitudes de información con folios </w:t>
            </w:r>
            <w:r w:rsidRPr="000B336D">
              <w:rPr>
                <w:rFonts w:ascii="Palatino Linotype" w:hAnsi="Palatino Linotype"/>
                <w:b/>
                <w:sz w:val="20"/>
                <w:szCs w:val="20"/>
              </w:rPr>
              <w:t>00399/TOLUCA/IP/2023</w:t>
            </w:r>
            <w:r w:rsidRPr="000B336D">
              <w:rPr>
                <w:rFonts w:ascii="Palatino Linotype" w:hAnsi="Palatino Linotype"/>
                <w:sz w:val="20"/>
                <w:szCs w:val="20"/>
              </w:rPr>
              <w:t xml:space="preserve"> y </w:t>
            </w:r>
            <w:r w:rsidRPr="000B336D">
              <w:rPr>
                <w:rFonts w:ascii="Palatino Linotype" w:hAnsi="Palatino Linotype"/>
                <w:b/>
                <w:sz w:val="20"/>
                <w:szCs w:val="20"/>
              </w:rPr>
              <w:t>00400/TOLUCA/IP/2023</w:t>
            </w:r>
            <w:r w:rsidRPr="000B336D">
              <w:rPr>
                <w:rFonts w:ascii="Palatino Linotype" w:hAnsi="Palatino Linotype"/>
                <w:sz w:val="20"/>
                <w:szCs w:val="20"/>
              </w:rPr>
              <w:t xml:space="preserve">, </w:t>
            </w:r>
            <w:r w:rsidRPr="000B336D">
              <w:rPr>
                <w:rFonts w:ascii="Palatino Linotype" w:hAnsi="Palatino Linotype"/>
                <w:b/>
                <w:sz w:val="20"/>
                <w:szCs w:val="20"/>
                <w:u w:val="single"/>
              </w:rPr>
              <w:t>la incidencia técnica quedó registrada en la bitácora de incidencias, toda vez que se pretende de subir un peso de 842 MB y 642 MB, respectivamente; los cual, sobrepasa las capacidades técnicas del sistema SAIMEX</w:t>
            </w:r>
            <w:r w:rsidRPr="000B336D">
              <w:rPr>
                <w:rFonts w:ascii="Palatino Linotype" w:hAnsi="Palatino Linotype"/>
                <w:sz w:val="20"/>
                <w:szCs w:val="20"/>
              </w:rPr>
              <w:t>.</w:t>
            </w:r>
          </w:p>
        </w:tc>
        <w:tc>
          <w:tcPr>
            <w:tcW w:w="1984" w:type="dxa"/>
            <w:vAlign w:val="center"/>
          </w:tcPr>
          <w:p w14:paraId="32FBD2B6" w14:textId="243C95ED" w:rsidR="00976EDE" w:rsidRPr="000B336D" w:rsidRDefault="00710340" w:rsidP="00005D18">
            <w:pPr>
              <w:ind w:right="49"/>
              <w:jc w:val="center"/>
              <w:rPr>
                <w:rFonts w:ascii="Palatino Linotype" w:hAnsi="Palatino Linotype" w:cs="Arial"/>
                <w:b/>
              </w:rPr>
            </w:pPr>
            <w:r w:rsidRPr="000B336D">
              <w:rPr>
                <w:rFonts w:ascii="Palatino Linotype" w:hAnsi="Palatino Linotype" w:cs="Arial"/>
                <w:b/>
              </w:rPr>
              <w:lastRenderedPageBreak/>
              <w:t>Sí</w:t>
            </w:r>
          </w:p>
        </w:tc>
      </w:tr>
    </w:tbl>
    <w:p w14:paraId="5D7E31B3" w14:textId="1182E2FB" w:rsidR="0052698B" w:rsidRPr="000B336D" w:rsidRDefault="0052698B" w:rsidP="00981D66">
      <w:pPr>
        <w:autoSpaceDE w:val="0"/>
        <w:autoSpaceDN w:val="0"/>
        <w:adjustRightInd w:val="0"/>
        <w:spacing w:after="0" w:line="360" w:lineRule="auto"/>
        <w:jc w:val="both"/>
        <w:rPr>
          <w:rFonts w:ascii="Palatino Linotype" w:hAnsi="Palatino Linotype"/>
          <w:sz w:val="24"/>
          <w:lang w:val="es-ES_tradnl"/>
        </w:rPr>
      </w:pPr>
    </w:p>
    <w:p w14:paraId="37D800AC" w14:textId="039819CB" w:rsidR="0085256F" w:rsidRPr="000B336D" w:rsidRDefault="0085256F" w:rsidP="00981D66">
      <w:pPr>
        <w:autoSpaceDE w:val="0"/>
        <w:autoSpaceDN w:val="0"/>
        <w:adjustRightInd w:val="0"/>
        <w:spacing w:after="0" w:line="360" w:lineRule="auto"/>
        <w:jc w:val="both"/>
        <w:rPr>
          <w:rFonts w:ascii="Palatino Linotype" w:hAnsi="Palatino Linotype" w:cs="Arial"/>
          <w:bCs/>
          <w:sz w:val="24"/>
        </w:rPr>
      </w:pPr>
      <w:r w:rsidRPr="000B336D">
        <w:rPr>
          <w:rFonts w:ascii="Palatino Linotype" w:hAnsi="Palatino Linotype" w:cs="Arial"/>
          <w:bCs/>
          <w:sz w:val="24"/>
        </w:rPr>
        <w:t xml:space="preserve">Es de destacar </w:t>
      </w:r>
      <w:r w:rsidR="0051761F" w:rsidRPr="000B336D">
        <w:rPr>
          <w:rFonts w:ascii="Palatino Linotype" w:hAnsi="Palatino Linotype" w:cs="Arial"/>
          <w:bCs/>
          <w:sz w:val="24"/>
        </w:rPr>
        <w:t>que,</w:t>
      </w:r>
      <w:r w:rsidR="002F2038" w:rsidRPr="000B336D">
        <w:rPr>
          <w:rFonts w:ascii="Palatino Linotype" w:hAnsi="Palatino Linotype" w:cs="Arial"/>
          <w:bCs/>
          <w:sz w:val="24"/>
        </w:rPr>
        <w:t xml:space="preserve"> al haber un pronunciamiento por parte de</w:t>
      </w:r>
      <w:r w:rsidR="0052698B" w:rsidRPr="000B336D">
        <w:rPr>
          <w:rFonts w:ascii="Palatino Linotype" w:hAnsi="Palatino Linotype" w:cs="Arial"/>
          <w:bCs/>
          <w:sz w:val="24"/>
        </w:rPr>
        <w:t xml:space="preserve">l </w:t>
      </w:r>
      <w:r w:rsidR="0052698B" w:rsidRPr="000B336D">
        <w:rPr>
          <w:rFonts w:ascii="Palatino Linotype" w:hAnsi="Palatino Linotype" w:cs="Arial"/>
          <w:b/>
          <w:bCs/>
          <w:sz w:val="24"/>
        </w:rPr>
        <w:t>Sujeto Obligado</w:t>
      </w:r>
      <w:r w:rsidR="0051761F" w:rsidRPr="000B336D">
        <w:rPr>
          <w:rFonts w:ascii="Palatino Linotype" w:hAnsi="Palatino Linotype" w:cs="Arial"/>
          <w:bCs/>
          <w:sz w:val="24"/>
        </w:rPr>
        <w:t>,</w:t>
      </w:r>
      <w:r w:rsidR="002F2038" w:rsidRPr="000B336D">
        <w:rPr>
          <w:rFonts w:ascii="Palatino Linotype" w:hAnsi="Palatino Linotype" w:cs="Arial"/>
          <w:bCs/>
          <w:sz w:val="24"/>
        </w:rPr>
        <w:t xml:space="preserve"> dentro de sus atribuciones, </w:t>
      </w:r>
      <w:r w:rsidRPr="000B336D">
        <w:rPr>
          <w:rFonts w:ascii="Palatino Linotype" w:hAnsi="Palatino Linotype" w:cs="Arial"/>
          <w:bCs/>
          <w:sz w:val="24"/>
        </w:rPr>
        <w:t>este Órgano Garante, no está facultado para manifestarse so</w:t>
      </w:r>
      <w:r w:rsidR="00033EA7" w:rsidRPr="000B336D">
        <w:rPr>
          <w:rFonts w:ascii="Palatino Linotype" w:hAnsi="Palatino Linotype" w:cs="Arial"/>
          <w:bCs/>
          <w:sz w:val="24"/>
        </w:rPr>
        <w:t xml:space="preserve">bre la veracidad de lo afirmado, </w:t>
      </w:r>
      <w:r w:rsidRPr="000B336D">
        <w:rPr>
          <w:rFonts w:ascii="Palatino Linotype" w:hAnsi="Palatino Linotype" w:cs="Arial"/>
          <w:bCs/>
          <w:sz w:val="24"/>
        </w:rPr>
        <w:t xml:space="preserve">pues no existe precepto legal alguno en la Ley de la materia que lo faculte para ello. </w:t>
      </w:r>
    </w:p>
    <w:p w14:paraId="7B9B3037" w14:textId="77777777" w:rsidR="00981D66" w:rsidRPr="000B336D" w:rsidRDefault="00981D66" w:rsidP="00981D66">
      <w:pPr>
        <w:spacing w:after="0" w:line="360" w:lineRule="auto"/>
        <w:jc w:val="both"/>
        <w:rPr>
          <w:rFonts w:ascii="Palatino Linotype" w:hAnsi="Palatino Linotype" w:cs="Arial"/>
          <w:sz w:val="24"/>
          <w:szCs w:val="24"/>
        </w:rPr>
      </w:pPr>
    </w:p>
    <w:p w14:paraId="01715BC0" w14:textId="5A864155" w:rsidR="0085256F" w:rsidRPr="000B336D" w:rsidRDefault="0085256F" w:rsidP="0051761F">
      <w:pPr>
        <w:spacing w:after="0" w:line="360" w:lineRule="auto"/>
        <w:jc w:val="both"/>
        <w:rPr>
          <w:rFonts w:ascii="Palatino Linotype" w:hAnsi="Palatino Linotype"/>
          <w:sz w:val="24"/>
          <w:szCs w:val="24"/>
        </w:rPr>
      </w:pPr>
      <w:r w:rsidRPr="000B336D">
        <w:rPr>
          <w:rFonts w:ascii="Palatino Linotype" w:hAnsi="Palatino Linotype" w:cs="Arial"/>
          <w:sz w:val="24"/>
          <w:szCs w:val="24"/>
        </w:rPr>
        <w:t>Lo anterior se robustece con lo plasmado en el criterio</w:t>
      </w:r>
      <w:r w:rsidRPr="000B336D">
        <w:rPr>
          <w:rFonts w:ascii="Palatino Linotype" w:hAnsi="Palatino Linotype"/>
          <w:sz w:val="24"/>
          <w:szCs w:val="24"/>
        </w:rPr>
        <w:t xml:space="preserve"> 31-10, emitido por el entonces Instituto Federal de Acceso a la Información y Protección de Datos (IFAI) ahora </w:t>
      </w:r>
      <w:r w:rsidRPr="000B336D">
        <w:rPr>
          <w:rFonts w:ascii="Palatino Linotype" w:hAnsi="Palatino Linotype"/>
          <w:sz w:val="24"/>
          <w:szCs w:val="24"/>
        </w:rPr>
        <w:lastRenderedPageBreak/>
        <w:t xml:space="preserve">Instituto Nacional de Transparencia, Acceso a la Información, y Protección de Datos Personales (INAI), que lleva por rubro y texto los siguientes: </w:t>
      </w:r>
    </w:p>
    <w:p w14:paraId="74D97EEF" w14:textId="77777777" w:rsidR="0085256F" w:rsidRPr="000B336D" w:rsidRDefault="0085256F" w:rsidP="0085256F">
      <w:pPr>
        <w:spacing w:line="360" w:lineRule="auto"/>
        <w:jc w:val="both"/>
        <w:rPr>
          <w:rFonts w:ascii="Palatino Linotype" w:hAnsi="Palatino Linotype"/>
          <w:sz w:val="2"/>
        </w:rPr>
      </w:pPr>
    </w:p>
    <w:p w14:paraId="56E77AC7" w14:textId="77777777" w:rsidR="0085256F" w:rsidRPr="000B336D" w:rsidRDefault="0085256F" w:rsidP="0085256F">
      <w:pPr>
        <w:pStyle w:val="Prrafodelista"/>
        <w:ind w:left="567" w:right="616"/>
        <w:jc w:val="both"/>
        <w:rPr>
          <w:rFonts w:ascii="Palatino Linotype" w:hAnsi="Palatino Linotype"/>
          <w:i/>
          <w:sz w:val="22"/>
        </w:rPr>
      </w:pPr>
      <w:r w:rsidRPr="000B336D">
        <w:rPr>
          <w:rFonts w:ascii="Palatino Linotype" w:hAnsi="Palatino Linotype"/>
          <w:i/>
          <w:sz w:val="22"/>
        </w:rPr>
        <w:t>“</w:t>
      </w:r>
      <w:r w:rsidRPr="000B336D">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0B336D">
        <w:rPr>
          <w:rFonts w:ascii="Palatino Linotype" w:hAnsi="Palatino Linotype"/>
          <w:b/>
          <w:i/>
          <w:sz w:val="22"/>
        </w:rPr>
        <w:t>.</w:t>
      </w:r>
      <w:r w:rsidRPr="000B336D">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216051" w14:textId="3CEF7007" w:rsidR="003B6EA5" w:rsidRPr="000B336D" w:rsidRDefault="003B6EA5" w:rsidP="002F2038"/>
    <w:p w14:paraId="6BA9A6D3" w14:textId="77777777" w:rsidR="008A43C0" w:rsidRPr="000B336D" w:rsidRDefault="00A77280" w:rsidP="00852772">
      <w:pPr>
        <w:spacing w:line="360" w:lineRule="auto"/>
        <w:jc w:val="both"/>
        <w:rPr>
          <w:rFonts w:ascii="Palatino Linotype" w:hAnsi="Palatino Linotype" w:cs="Arial"/>
          <w:bCs/>
        </w:rPr>
      </w:pPr>
      <w:r w:rsidRPr="000B336D">
        <w:rPr>
          <w:rFonts w:ascii="Palatino Linotype" w:hAnsi="Palatino Linotype" w:cs="Arial"/>
          <w:bCs/>
        </w:rPr>
        <w:t xml:space="preserve">Es así que derivado de la respuesta emitida por </w:t>
      </w:r>
      <w:r w:rsidRPr="000B336D">
        <w:rPr>
          <w:rFonts w:ascii="Palatino Linotype" w:hAnsi="Palatino Linotype" w:cs="Arial"/>
          <w:b/>
          <w:bCs/>
        </w:rPr>
        <w:t>El Sujeto Obligado</w:t>
      </w:r>
      <w:r w:rsidRPr="000B336D">
        <w:rPr>
          <w:rFonts w:ascii="Palatino Linotype" w:hAnsi="Palatino Linotype" w:cs="Arial"/>
          <w:bCs/>
        </w:rPr>
        <w:t xml:space="preserve">, </w:t>
      </w:r>
      <w:r w:rsidRPr="000B336D">
        <w:rPr>
          <w:rFonts w:ascii="Palatino Linotype" w:hAnsi="Palatino Linotype" w:cs="Arial"/>
          <w:b/>
          <w:bCs/>
        </w:rPr>
        <w:t>El Recurrente</w:t>
      </w:r>
      <w:r w:rsidRPr="000B336D">
        <w:rPr>
          <w:rFonts w:ascii="Palatino Linotype" w:hAnsi="Palatino Linotype" w:cs="Arial"/>
          <w:bCs/>
        </w:rPr>
        <w:t xml:space="preserve">, interpuso </w:t>
      </w:r>
      <w:r w:rsidR="00874F4E" w:rsidRPr="000B336D">
        <w:rPr>
          <w:rFonts w:ascii="Palatino Linotype" w:hAnsi="Palatino Linotype" w:cs="Arial"/>
          <w:bCs/>
        </w:rPr>
        <w:t>los</w:t>
      </w:r>
      <w:r w:rsidRPr="000B336D">
        <w:rPr>
          <w:rFonts w:ascii="Palatino Linotype" w:hAnsi="Palatino Linotype" w:cs="Arial"/>
          <w:bCs/>
        </w:rPr>
        <w:t xml:space="preserve"> presente</w:t>
      </w:r>
      <w:r w:rsidR="00874F4E" w:rsidRPr="000B336D">
        <w:rPr>
          <w:rFonts w:ascii="Palatino Linotype" w:hAnsi="Palatino Linotype" w:cs="Arial"/>
          <w:bCs/>
        </w:rPr>
        <w:t>s</w:t>
      </w:r>
      <w:r w:rsidRPr="000B336D">
        <w:rPr>
          <w:rFonts w:ascii="Palatino Linotype" w:hAnsi="Palatino Linotype" w:cs="Arial"/>
          <w:bCs/>
        </w:rPr>
        <w:t xml:space="preserve"> recurso</w:t>
      </w:r>
      <w:r w:rsidR="00874F4E" w:rsidRPr="000B336D">
        <w:rPr>
          <w:rFonts w:ascii="Palatino Linotype" w:hAnsi="Palatino Linotype" w:cs="Arial"/>
          <w:bCs/>
        </w:rPr>
        <w:t>s</w:t>
      </w:r>
      <w:r w:rsidRPr="000B336D">
        <w:rPr>
          <w:rFonts w:ascii="Palatino Linotype" w:hAnsi="Palatino Linotype" w:cs="Arial"/>
          <w:bCs/>
        </w:rPr>
        <w:t xml:space="preserve"> de revisión, señalando sustancialmente como sus razones o motivos de inconformidad, lo siguiente:</w:t>
      </w:r>
      <w:r w:rsidR="00501937" w:rsidRPr="000B336D">
        <w:rPr>
          <w:rFonts w:ascii="Palatino Linotype" w:hAnsi="Palatino Linotype" w:cs="Arial"/>
          <w:bCs/>
        </w:rPr>
        <w:t xml:space="preserve"> </w:t>
      </w:r>
    </w:p>
    <w:p w14:paraId="04D99CF4" w14:textId="6495D236" w:rsidR="00852772" w:rsidRPr="000B336D" w:rsidRDefault="00852772" w:rsidP="008A43C0">
      <w:pPr>
        <w:spacing w:after="0" w:line="360" w:lineRule="auto"/>
        <w:jc w:val="both"/>
        <w:rPr>
          <w:rFonts w:ascii="Palatino Linotype" w:hAnsi="Palatino Linotype" w:cs="Arial"/>
          <w:i/>
          <w:sz w:val="24"/>
          <w:szCs w:val="23"/>
        </w:rPr>
      </w:pPr>
      <w:r w:rsidRPr="000B336D">
        <w:rPr>
          <w:rFonts w:ascii="Palatino Linotype" w:hAnsi="Palatino Linotype" w:cs="Arial"/>
          <w:i/>
          <w:sz w:val="24"/>
          <w:szCs w:val="23"/>
        </w:rPr>
        <w:t>“</w:t>
      </w:r>
      <w:r w:rsidR="008A43C0" w:rsidRPr="000B336D">
        <w:rPr>
          <w:rFonts w:ascii="Palatino Linotype" w:hAnsi="Palatino Linotype" w:cs="Arial"/>
          <w:i/>
          <w:sz w:val="24"/>
          <w:szCs w:val="23"/>
        </w:rPr>
        <w:t xml:space="preserve">El sujeto obligado está exagerando el peso de la información, </w:t>
      </w:r>
      <w:r w:rsidR="008A43C0" w:rsidRPr="000B336D">
        <w:rPr>
          <w:rFonts w:ascii="Palatino Linotype" w:hAnsi="Palatino Linotype" w:cs="Arial"/>
          <w:b/>
          <w:i/>
          <w:sz w:val="24"/>
          <w:szCs w:val="23"/>
          <w:u w:val="single"/>
        </w:rPr>
        <w:t>me está negando mi derecho de acceso a la información, además pretende cobrarme por una información que es digital y además pública</w:t>
      </w:r>
      <w:r w:rsidRPr="000B336D">
        <w:rPr>
          <w:rFonts w:ascii="Palatino Linotype" w:hAnsi="Palatino Linotype" w:cs="Arial"/>
          <w:i/>
          <w:sz w:val="24"/>
          <w:szCs w:val="23"/>
        </w:rPr>
        <w:t>” [</w:t>
      </w:r>
      <w:r w:rsidR="008A43C0" w:rsidRPr="000B336D">
        <w:rPr>
          <w:rFonts w:ascii="Palatino Linotype" w:hAnsi="Palatino Linotype" w:cs="Arial"/>
          <w:i/>
          <w:sz w:val="24"/>
          <w:szCs w:val="23"/>
        </w:rPr>
        <w:t>S</w:t>
      </w:r>
      <w:r w:rsidRPr="000B336D">
        <w:rPr>
          <w:rFonts w:ascii="Palatino Linotype" w:hAnsi="Palatino Linotype" w:cs="Arial"/>
          <w:i/>
          <w:sz w:val="24"/>
          <w:szCs w:val="23"/>
        </w:rPr>
        <w:t>ic]</w:t>
      </w:r>
      <w:r w:rsidR="008A43C0" w:rsidRPr="000B336D">
        <w:rPr>
          <w:rFonts w:ascii="Palatino Linotype" w:hAnsi="Palatino Linotype" w:cs="Arial"/>
          <w:i/>
          <w:sz w:val="24"/>
          <w:szCs w:val="23"/>
        </w:rPr>
        <w:t>.</w:t>
      </w:r>
    </w:p>
    <w:p w14:paraId="1C8DE9EA" w14:textId="77777777" w:rsidR="008A43C0" w:rsidRPr="000B336D" w:rsidRDefault="008A43C0" w:rsidP="008A43C0">
      <w:pPr>
        <w:spacing w:after="0" w:line="360" w:lineRule="auto"/>
        <w:jc w:val="both"/>
        <w:rPr>
          <w:rFonts w:ascii="Palatino Linotype" w:hAnsi="Palatino Linotype" w:cs="Arial"/>
          <w:i/>
          <w:sz w:val="24"/>
          <w:szCs w:val="23"/>
        </w:rPr>
      </w:pPr>
    </w:p>
    <w:p w14:paraId="23BBD35D" w14:textId="3C26C2DF" w:rsidR="008A43C0" w:rsidRPr="000B336D" w:rsidRDefault="008A43C0" w:rsidP="008A43C0">
      <w:pPr>
        <w:spacing w:after="0" w:line="360" w:lineRule="auto"/>
        <w:jc w:val="both"/>
        <w:rPr>
          <w:rFonts w:ascii="Palatino Linotype" w:hAnsi="Palatino Linotype" w:cs="Arial"/>
          <w:i/>
          <w:sz w:val="24"/>
          <w:szCs w:val="23"/>
        </w:rPr>
      </w:pPr>
      <w:r w:rsidRPr="000B336D">
        <w:rPr>
          <w:rFonts w:ascii="Palatino Linotype" w:hAnsi="Palatino Linotype" w:cs="Arial"/>
          <w:i/>
          <w:sz w:val="24"/>
          <w:szCs w:val="23"/>
        </w:rPr>
        <w:t xml:space="preserve">“El sujeto obligado </w:t>
      </w:r>
      <w:r w:rsidRPr="000B336D">
        <w:rPr>
          <w:rFonts w:ascii="Palatino Linotype" w:hAnsi="Palatino Linotype" w:cs="Arial"/>
          <w:b/>
          <w:i/>
          <w:sz w:val="24"/>
          <w:szCs w:val="23"/>
          <w:u w:val="single"/>
        </w:rPr>
        <w:t>me está negando la información</w:t>
      </w:r>
      <w:r w:rsidRPr="000B336D">
        <w:rPr>
          <w:rFonts w:ascii="Palatino Linotype" w:hAnsi="Palatino Linotype" w:cs="Arial"/>
          <w:i/>
          <w:sz w:val="24"/>
          <w:szCs w:val="23"/>
        </w:rPr>
        <w:t>, ya que sólo estoy requiriendo la información clasificada como reservada y por un periodo corto de tiempo.” [Sic].</w:t>
      </w:r>
    </w:p>
    <w:p w14:paraId="3CF60E41" w14:textId="468DAD01" w:rsidR="00852772" w:rsidRPr="000B336D" w:rsidRDefault="00852772" w:rsidP="00852772">
      <w:pPr>
        <w:pStyle w:val="Prrafodelista"/>
        <w:ind w:left="567" w:right="567"/>
        <w:jc w:val="both"/>
        <w:rPr>
          <w:rFonts w:ascii="Palatino Linotype" w:hAnsi="Palatino Linotype" w:cs="Arial"/>
          <w:i/>
          <w:sz w:val="23"/>
          <w:szCs w:val="23"/>
        </w:rPr>
      </w:pPr>
    </w:p>
    <w:p w14:paraId="1018E006" w14:textId="20A4E30D" w:rsidR="00226A9E" w:rsidRPr="000B336D" w:rsidRDefault="00226A9E" w:rsidP="00A945C2">
      <w:pPr>
        <w:spacing w:after="0" w:line="360" w:lineRule="auto"/>
        <w:jc w:val="both"/>
        <w:rPr>
          <w:rFonts w:ascii="Palatino Linotype" w:hAnsi="Palatino Linotype" w:cs="Arial"/>
          <w:color w:val="000000"/>
          <w:sz w:val="24"/>
        </w:rPr>
      </w:pPr>
      <w:r w:rsidRPr="000B336D">
        <w:rPr>
          <w:rFonts w:ascii="Palatino Linotype" w:hAnsi="Palatino Linotype" w:cs="Arial"/>
          <w:color w:val="000000"/>
          <w:sz w:val="24"/>
          <w:szCs w:val="24"/>
        </w:rPr>
        <w:t xml:space="preserve">No obstante lo anterior, </w:t>
      </w:r>
      <w:r w:rsidR="00C171B8" w:rsidRPr="000B336D">
        <w:rPr>
          <w:rFonts w:ascii="Palatino Linotype" w:hAnsi="Palatino Linotype" w:cs="Arial"/>
          <w:color w:val="000000"/>
          <w:sz w:val="24"/>
          <w:szCs w:val="24"/>
          <w:lang w:eastAsia="es-MX"/>
        </w:rPr>
        <w:t>el</w:t>
      </w:r>
      <w:r w:rsidR="00C171B8" w:rsidRPr="000B336D">
        <w:rPr>
          <w:rFonts w:ascii="Palatino Linotype" w:hAnsi="Palatino Linotype" w:cs="Arial"/>
          <w:b/>
          <w:color w:val="000000"/>
          <w:sz w:val="24"/>
          <w:lang w:eastAsia="es-MX"/>
        </w:rPr>
        <w:t xml:space="preserve"> Sujeto Obligado</w:t>
      </w:r>
      <w:r w:rsidR="00C171B8" w:rsidRPr="000B336D">
        <w:rPr>
          <w:rFonts w:ascii="Palatino Linotype" w:hAnsi="Palatino Linotype" w:cs="Arial"/>
          <w:color w:val="000000"/>
          <w:sz w:val="24"/>
        </w:rPr>
        <w:t xml:space="preserve"> bajo el principio de máxima publicidad y con el fin de cumplir con la pretensión del </w:t>
      </w:r>
      <w:r w:rsidR="00C171B8" w:rsidRPr="000B336D">
        <w:rPr>
          <w:rFonts w:ascii="Palatino Linotype" w:hAnsi="Palatino Linotype" w:cs="Arial"/>
          <w:b/>
          <w:color w:val="000000"/>
          <w:sz w:val="24"/>
        </w:rPr>
        <w:t>Recurrente</w:t>
      </w:r>
      <w:r w:rsidR="00C171B8" w:rsidRPr="000B336D">
        <w:rPr>
          <w:rFonts w:ascii="Palatino Linotype" w:hAnsi="Palatino Linotype" w:cs="Arial"/>
          <w:color w:val="000000"/>
          <w:sz w:val="24"/>
        </w:rPr>
        <w:t>, mediante su informe justificado ratificó su</w:t>
      </w:r>
      <w:r w:rsidR="008A43C0" w:rsidRPr="000B336D">
        <w:rPr>
          <w:rFonts w:ascii="Palatino Linotype" w:hAnsi="Palatino Linotype" w:cs="Arial"/>
          <w:color w:val="000000"/>
          <w:sz w:val="24"/>
        </w:rPr>
        <w:t>s</w:t>
      </w:r>
      <w:r w:rsidR="00C171B8" w:rsidRPr="000B336D">
        <w:rPr>
          <w:rFonts w:ascii="Palatino Linotype" w:hAnsi="Palatino Linotype" w:cs="Arial"/>
          <w:color w:val="000000"/>
          <w:sz w:val="24"/>
        </w:rPr>
        <w:t xml:space="preserve"> respuesta</w:t>
      </w:r>
      <w:r w:rsidR="008A43C0" w:rsidRPr="000B336D">
        <w:rPr>
          <w:rFonts w:ascii="Palatino Linotype" w:hAnsi="Palatino Linotype" w:cs="Arial"/>
          <w:color w:val="000000"/>
          <w:sz w:val="24"/>
        </w:rPr>
        <w:t>s</w:t>
      </w:r>
      <w:r w:rsidR="00C171B8" w:rsidRPr="000B336D">
        <w:rPr>
          <w:rFonts w:ascii="Palatino Linotype" w:hAnsi="Palatino Linotype" w:cs="Arial"/>
          <w:color w:val="000000"/>
          <w:sz w:val="24"/>
        </w:rPr>
        <w:t xml:space="preserve"> primigenia</w:t>
      </w:r>
      <w:r w:rsidR="008A43C0" w:rsidRPr="000B336D">
        <w:rPr>
          <w:rFonts w:ascii="Palatino Linotype" w:hAnsi="Palatino Linotype" w:cs="Arial"/>
          <w:color w:val="000000"/>
          <w:sz w:val="24"/>
        </w:rPr>
        <w:t>s</w:t>
      </w:r>
      <w:r w:rsidR="00C171B8" w:rsidRPr="000B336D">
        <w:rPr>
          <w:rFonts w:ascii="Palatino Linotype" w:hAnsi="Palatino Linotype" w:cs="Arial"/>
          <w:color w:val="000000"/>
          <w:sz w:val="24"/>
        </w:rPr>
        <w:t xml:space="preserve">, </w:t>
      </w:r>
      <w:r w:rsidRPr="000B336D">
        <w:rPr>
          <w:rFonts w:ascii="Palatino Linotype" w:hAnsi="Palatino Linotype" w:cs="Arial"/>
          <w:color w:val="000000"/>
          <w:sz w:val="24"/>
        </w:rPr>
        <w:t>en todos sus puntos.</w:t>
      </w:r>
    </w:p>
    <w:p w14:paraId="5D1F9AE9" w14:textId="6A168638" w:rsidR="00F9259D" w:rsidRPr="000B336D" w:rsidRDefault="00F9259D" w:rsidP="002F2038">
      <w:pPr>
        <w:autoSpaceDE w:val="0"/>
        <w:autoSpaceDN w:val="0"/>
        <w:adjustRightInd w:val="0"/>
        <w:spacing w:after="0" w:line="360" w:lineRule="auto"/>
        <w:jc w:val="both"/>
        <w:rPr>
          <w:rFonts w:ascii="Palatino Linotype" w:hAnsi="Palatino Linotype" w:cs="Arial"/>
          <w:sz w:val="24"/>
        </w:rPr>
      </w:pPr>
      <w:r w:rsidRPr="000B336D">
        <w:rPr>
          <w:rFonts w:ascii="Palatino Linotype" w:hAnsi="Palatino Linotype" w:cs="Arial"/>
          <w:bCs/>
          <w:sz w:val="24"/>
          <w:szCs w:val="24"/>
        </w:rPr>
        <w:lastRenderedPageBreak/>
        <w:t>Atento a ello, primera</w:t>
      </w:r>
      <w:r w:rsidR="002F2038" w:rsidRPr="000B336D">
        <w:rPr>
          <w:rFonts w:ascii="Palatino Linotype" w:hAnsi="Palatino Linotype" w:cs="Arial"/>
          <w:bCs/>
          <w:sz w:val="24"/>
          <w:szCs w:val="24"/>
        </w:rPr>
        <w:t xml:space="preserve">mente es importante señalar que </w:t>
      </w:r>
      <w:r w:rsidRPr="000B336D">
        <w:rPr>
          <w:rFonts w:ascii="Palatino Linotype" w:hAnsi="Palatino Linotype" w:cs="Arial"/>
          <w:sz w:val="24"/>
        </w:rPr>
        <w:t>el artículo 4, párrafo segundo</w:t>
      </w:r>
      <w:r w:rsidR="002F2038" w:rsidRPr="000B336D">
        <w:rPr>
          <w:rFonts w:ascii="Palatino Linotype" w:hAnsi="Palatino Linotype" w:cs="Arial"/>
          <w:sz w:val="24"/>
        </w:rPr>
        <w:t>,</w:t>
      </w:r>
      <w:r w:rsidRPr="000B336D">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0B336D"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0B336D"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0B336D" w:rsidRDefault="00F9259D" w:rsidP="00F9259D">
      <w:pPr>
        <w:spacing w:after="0" w:line="240" w:lineRule="auto"/>
        <w:ind w:left="567" w:right="567"/>
        <w:jc w:val="both"/>
        <w:rPr>
          <w:rFonts w:ascii="Palatino Linotype" w:hAnsi="Palatino Linotype" w:cs="Arial"/>
          <w:i/>
          <w:color w:val="000000"/>
        </w:rPr>
      </w:pPr>
      <w:r w:rsidRPr="000B336D">
        <w:rPr>
          <w:rFonts w:ascii="Palatino Linotype" w:hAnsi="Palatino Linotype" w:cs="Arial"/>
          <w:i/>
        </w:rPr>
        <w:t>“</w:t>
      </w:r>
      <w:r w:rsidRPr="000B336D">
        <w:rPr>
          <w:rFonts w:ascii="Palatino Linotype" w:hAnsi="Palatino Linotype" w:cs="Arial"/>
          <w:b/>
          <w:i/>
          <w:color w:val="000000"/>
        </w:rPr>
        <w:t xml:space="preserve">Artículo 4. </w:t>
      </w:r>
      <w:r w:rsidRPr="000B336D">
        <w:rPr>
          <w:rFonts w:ascii="Palatino Linotype" w:hAnsi="Palatino Linotype" w:cs="Arial"/>
          <w:i/>
          <w:color w:val="000000"/>
        </w:rPr>
        <w:t xml:space="preserve">… </w:t>
      </w:r>
    </w:p>
    <w:p w14:paraId="77C94947" w14:textId="77777777" w:rsidR="00F9259D" w:rsidRPr="000B336D" w:rsidRDefault="00F9259D" w:rsidP="00F9259D">
      <w:pPr>
        <w:spacing w:after="0" w:line="240" w:lineRule="auto"/>
        <w:ind w:left="567" w:right="567"/>
        <w:jc w:val="both"/>
        <w:rPr>
          <w:rFonts w:ascii="Palatino Linotype" w:hAnsi="Palatino Linotype" w:cs="Arial"/>
          <w:i/>
          <w:color w:val="000000"/>
        </w:rPr>
      </w:pPr>
      <w:r w:rsidRPr="000B336D">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0B336D"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0B336D" w:rsidRDefault="00F9259D" w:rsidP="00F9259D">
      <w:pPr>
        <w:spacing w:after="0" w:line="240" w:lineRule="auto"/>
        <w:ind w:left="567" w:right="567"/>
        <w:jc w:val="both"/>
        <w:rPr>
          <w:rFonts w:ascii="Palatino Linotype" w:hAnsi="Palatino Linotype" w:cs="Arial"/>
          <w:i/>
          <w:color w:val="000000"/>
        </w:rPr>
      </w:pPr>
      <w:r w:rsidRPr="000B336D">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0B336D">
        <w:rPr>
          <w:rFonts w:ascii="Palatino Linotype" w:hAnsi="Palatino Linotype" w:cs="Arial"/>
          <w:i/>
        </w:rPr>
        <w:t>”</w:t>
      </w:r>
    </w:p>
    <w:p w14:paraId="4CAC635D" w14:textId="77777777" w:rsidR="00F9259D" w:rsidRPr="000B336D"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0B336D" w:rsidRDefault="00AE26C8" w:rsidP="00AE26C8">
      <w:pPr>
        <w:pStyle w:val="Sinespaciado"/>
      </w:pPr>
    </w:p>
    <w:p w14:paraId="5667AB6D" w14:textId="2365486F" w:rsidR="00F9259D" w:rsidRPr="000B336D" w:rsidRDefault="00F9259D" w:rsidP="00F9259D">
      <w:pPr>
        <w:spacing w:after="0" w:line="360" w:lineRule="auto"/>
        <w:jc w:val="both"/>
        <w:rPr>
          <w:rFonts w:ascii="Palatino Linotype" w:hAnsi="Palatino Linotype" w:cs="Arial"/>
          <w:i/>
          <w:sz w:val="24"/>
        </w:rPr>
      </w:pPr>
      <w:r w:rsidRPr="000B336D">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5570ABE" w14:textId="77777777" w:rsidR="00226A9E" w:rsidRPr="000B336D" w:rsidRDefault="00226A9E" w:rsidP="00F9259D">
      <w:pPr>
        <w:spacing w:after="0" w:line="360" w:lineRule="auto"/>
        <w:jc w:val="both"/>
        <w:rPr>
          <w:rFonts w:ascii="Palatino Linotype" w:hAnsi="Palatino Linotype" w:cs="Arial"/>
          <w:sz w:val="24"/>
        </w:rPr>
      </w:pPr>
    </w:p>
    <w:p w14:paraId="62284CDD" w14:textId="77777777" w:rsidR="00F9259D" w:rsidRPr="000B336D" w:rsidRDefault="00F9259D" w:rsidP="00F9259D">
      <w:pPr>
        <w:spacing w:after="0" w:line="360" w:lineRule="auto"/>
        <w:jc w:val="both"/>
        <w:rPr>
          <w:rFonts w:ascii="Palatino Linotype" w:hAnsi="Palatino Linotype" w:cs="Arial"/>
          <w:i/>
          <w:sz w:val="24"/>
        </w:rPr>
      </w:pPr>
      <w:r w:rsidRPr="000B336D">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0B336D" w:rsidRDefault="00F9259D" w:rsidP="00F9259D">
      <w:pPr>
        <w:spacing w:after="0"/>
        <w:ind w:left="567" w:right="567"/>
        <w:jc w:val="both"/>
        <w:rPr>
          <w:rFonts w:ascii="Palatino Linotype" w:hAnsi="Palatino Linotype" w:cs="Arial"/>
          <w:i/>
        </w:rPr>
      </w:pPr>
    </w:p>
    <w:p w14:paraId="7599BD62" w14:textId="066A12CD" w:rsidR="00F9259D" w:rsidRPr="000B336D" w:rsidRDefault="00F9259D" w:rsidP="00033EA7">
      <w:pPr>
        <w:spacing w:after="0" w:line="240" w:lineRule="auto"/>
        <w:ind w:left="567" w:right="567"/>
        <w:jc w:val="both"/>
        <w:rPr>
          <w:rFonts w:ascii="Palatino Linotype" w:hAnsi="Palatino Linotype" w:cs="Arial"/>
          <w:i/>
        </w:rPr>
      </w:pPr>
      <w:r w:rsidRPr="000B336D">
        <w:rPr>
          <w:rFonts w:ascii="Palatino Linotype" w:hAnsi="Palatino Linotype" w:cs="Arial"/>
          <w:i/>
        </w:rPr>
        <w:t>“</w:t>
      </w:r>
      <w:r w:rsidRPr="000B336D">
        <w:rPr>
          <w:rFonts w:ascii="Palatino Linotype" w:hAnsi="Palatino Linotype" w:cs="Arial"/>
          <w:b/>
          <w:i/>
          <w:color w:val="000000"/>
        </w:rPr>
        <w:t>Artículo 12.</w:t>
      </w:r>
      <w:r w:rsidRPr="000B336D">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7F988657" w14:textId="77777777" w:rsidR="004B6127" w:rsidRPr="000B336D" w:rsidRDefault="004B6127"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0B336D" w:rsidRDefault="00F9259D" w:rsidP="00F9259D">
      <w:pPr>
        <w:spacing w:after="0" w:line="240" w:lineRule="auto"/>
        <w:ind w:left="567" w:right="567"/>
        <w:jc w:val="both"/>
        <w:rPr>
          <w:rFonts w:ascii="Palatino Linotype" w:hAnsi="Palatino Linotype" w:cs="Arial"/>
          <w:i/>
        </w:rPr>
      </w:pPr>
      <w:r w:rsidRPr="000B336D">
        <w:rPr>
          <w:rFonts w:ascii="Palatino Linotype" w:hAnsi="Palatino Linotype" w:cs="Arial"/>
          <w:b/>
          <w:i/>
          <w:color w:val="000000"/>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B336D">
        <w:rPr>
          <w:rFonts w:ascii="Palatino Linotype" w:hAnsi="Palatino Linotype" w:cs="Arial"/>
          <w:i/>
        </w:rPr>
        <w:t>”</w:t>
      </w:r>
    </w:p>
    <w:p w14:paraId="68F9EE03" w14:textId="77777777" w:rsidR="00F9259D" w:rsidRPr="000B336D" w:rsidRDefault="00F9259D" w:rsidP="00F9259D">
      <w:pPr>
        <w:spacing w:after="0" w:line="360" w:lineRule="auto"/>
        <w:jc w:val="both"/>
        <w:rPr>
          <w:rFonts w:ascii="Palatino Linotype" w:hAnsi="Palatino Linotype" w:cs="Arial"/>
          <w:color w:val="000000"/>
          <w:sz w:val="24"/>
        </w:rPr>
      </w:pPr>
    </w:p>
    <w:p w14:paraId="0C6CB636" w14:textId="207DE8DB" w:rsidR="00F9259D" w:rsidRPr="000B336D" w:rsidRDefault="00F9259D" w:rsidP="00F9259D">
      <w:pPr>
        <w:spacing w:after="0" w:line="360" w:lineRule="auto"/>
        <w:jc w:val="both"/>
        <w:rPr>
          <w:rFonts w:ascii="Palatino Linotype" w:hAnsi="Palatino Linotype" w:cs="Arial"/>
          <w:color w:val="000000"/>
          <w:sz w:val="24"/>
        </w:rPr>
      </w:pPr>
      <w:r w:rsidRPr="000B336D">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0B336D">
        <w:rPr>
          <w:rFonts w:ascii="Palatino Linotype" w:hAnsi="Palatino Linotype" w:cs="Arial"/>
          <w:b/>
          <w:color w:val="000000"/>
          <w:sz w:val="24"/>
        </w:rPr>
        <w:t xml:space="preserve"> </w:t>
      </w:r>
      <w:r w:rsidRPr="000B336D">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0B336D">
        <w:rPr>
          <w:rFonts w:ascii="Palatino Linotype" w:hAnsi="Palatino Linotype" w:cs="Arial"/>
          <w:i/>
          <w:color w:val="000000"/>
          <w:sz w:val="24"/>
        </w:rPr>
        <w:t>ad hoc</w:t>
      </w:r>
      <w:r w:rsidRPr="000B336D">
        <w:rPr>
          <w:rFonts w:ascii="Palatino Linotype" w:hAnsi="Palatino Linotype" w:cs="Arial"/>
          <w:color w:val="000000"/>
          <w:sz w:val="24"/>
        </w:rPr>
        <w:t>, para satisfacer el derecho de a</w:t>
      </w:r>
      <w:r w:rsidR="00226A9E" w:rsidRPr="000B336D">
        <w:rPr>
          <w:rFonts w:ascii="Palatino Linotype" w:hAnsi="Palatino Linotype" w:cs="Arial"/>
          <w:color w:val="000000"/>
          <w:sz w:val="24"/>
        </w:rPr>
        <w:t>cceso a la información pública.</w:t>
      </w:r>
    </w:p>
    <w:p w14:paraId="195ACA1D" w14:textId="77777777" w:rsidR="00226A9E" w:rsidRPr="000B336D" w:rsidRDefault="00226A9E" w:rsidP="00F9259D">
      <w:pPr>
        <w:spacing w:after="0" w:line="360" w:lineRule="auto"/>
        <w:jc w:val="both"/>
        <w:rPr>
          <w:rFonts w:ascii="Palatino Linotype" w:hAnsi="Palatino Linotype" w:cs="Arial"/>
          <w:color w:val="000000"/>
          <w:sz w:val="24"/>
        </w:rPr>
      </w:pPr>
    </w:p>
    <w:p w14:paraId="6F2A28FF" w14:textId="77777777" w:rsidR="00F9259D" w:rsidRPr="000B336D" w:rsidRDefault="00F9259D" w:rsidP="00F9259D">
      <w:pPr>
        <w:spacing w:after="0" w:line="360" w:lineRule="auto"/>
        <w:jc w:val="both"/>
        <w:rPr>
          <w:rFonts w:ascii="Palatino Linotype" w:hAnsi="Palatino Linotype"/>
          <w:b/>
          <w:bCs/>
          <w:color w:val="000000"/>
          <w:sz w:val="24"/>
        </w:rPr>
      </w:pPr>
      <w:r w:rsidRPr="000B336D">
        <w:rPr>
          <w:rFonts w:ascii="Palatino Linotype" w:hAnsi="Palatino Linotype" w:cs="Arial"/>
          <w:color w:val="000000"/>
          <w:sz w:val="24"/>
        </w:rPr>
        <w:t xml:space="preserve">Como apoyo a lo anterior, es aplicable el Criterio 03-17, emitido por </w:t>
      </w:r>
      <w:r w:rsidRPr="000B336D">
        <w:rPr>
          <w:rFonts w:ascii="Palatino Linotype" w:eastAsia="Arial Unicode MS" w:hAnsi="Palatino Linotype" w:cs="Arial"/>
          <w:color w:val="000000"/>
          <w:sz w:val="24"/>
        </w:rPr>
        <w:t>el Instituto Nacional de Transparencia, Acceso a la Información y Protección de Datos Personales,</w:t>
      </w:r>
      <w:r w:rsidRPr="000B336D">
        <w:rPr>
          <w:rFonts w:ascii="Palatino Linotype" w:hAnsi="Palatino Linotype"/>
          <w:bCs/>
          <w:color w:val="000000"/>
          <w:sz w:val="24"/>
        </w:rPr>
        <w:t xml:space="preserve"> que dice:</w:t>
      </w:r>
      <w:r w:rsidRPr="000B336D">
        <w:rPr>
          <w:rFonts w:ascii="Palatino Linotype" w:hAnsi="Palatino Linotype"/>
          <w:b/>
          <w:bCs/>
          <w:color w:val="000000"/>
          <w:sz w:val="24"/>
        </w:rPr>
        <w:t xml:space="preserve"> </w:t>
      </w:r>
    </w:p>
    <w:p w14:paraId="3F73AB95" w14:textId="77777777" w:rsidR="00F9259D" w:rsidRPr="000B336D"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0B336D" w:rsidRDefault="00F9259D" w:rsidP="00F9259D">
      <w:pPr>
        <w:spacing w:after="0"/>
        <w:ind w:left="851" w:right="850"/>
        <w:jc w:val="both"/>
        <w:rPr>
          <w:rFonts w:ascii="Palatino Linotype" w:hAnsi="Palatino Linotype" w:cs="Arial"/>
          <w:color w:val="000000"/>
          <w:sz w:val="2"/>
        </w:rPr>
      </w:pPr>
    </w:p>
    <w:p w14:paraId="7C589085" w14:textId="77777777" w:rsidR="00F9259D" w:rsidRPr="000B336D" w:rsidRDefault="00F9259D" w:rsidP="00F9259D">
      <w:pPr>
        <w:spacing w:after="0" w:line="240" w:lineRule="auto"/>
        <w:ind w:left="567" w:right="567"/>
        <w:jc w:val="both"/>
        <w:rPr>
          <w:rFonts w:ascii="Palatino Linotype" w:hAnsi="Palatino Linotype" w:cs="Arial"/>
          <w:i/>
          <w:color w:val="000000"/>
        </w:rPr>
      </w:pPr>
      <w:r w:rsidRPr="000B336D">
        <w:rPr>
          <w:rFonts w:ascii="Palatino Linotype" w:hAnsi="Palatino Linotype" w:cs="Arial"/>
          <w:i/>
          <w:color w:val="000000"/>
        </w:rPr>
        <w:t>“</w:t>
      </w:r>
      <w:r w:rsidRPr="000B336D">
        <w:rPr>
          <w:rFonts w:ascii="Palatino Linotype" w:hAnsi="Palatino Linotype" w:cs="Arial"/>
          <w:b/>
          <w:i/>
          <w:color w:val="000000"/>
        </w:rPr>
        <w:t>No existe obligación de elaborar documentos ad hoc para atender las solicitudes de acceso a la información.</w:t>
      </w:r>
      <w:r w:rsidRPr="000B336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0B336D"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0B336D"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0B336D" w:rsidRDefault="00F9259D" w:rsidP="00F9259D">
      <w:pPr>
        <w:spacing w:after="0" w:line="240" w:lineRule="auto"/>
        <w:ind w:left="567" w:right="567"/>
        <w:jc w:val="both"/>
        <w:rPr>
          <w:rFonts w:ascii="Palatino Linotype" w:hAnsi="Palatino Linotype" w:cs="Arial"/>
          <w:i/>
          <w:color w:val="000000"/>
        </w:rPr>
      </w:pPr>
      <w:r w:rsidRPr="000B336D">
        <w:rPr>
          <w:rFonts w:ascii="Palatino Linotype" w:hAnsi="Palatino Linotype" w:cs="Arial"/>
          <w:i/>
          <w:color w:val="000000"/>
        </w:rPr>
        <w:t xml:space="preserve">Resoluciones: </w:t>
      </w:r>
    </w:p>
    <w:p w14:paraId="5223431F" w14:textId="77777777" w:rsidR="00F9259D" w:rsidRPr="000B336D" w:rsidRDefault="00F9259D" w:rsidP="00F9259D">
      <w:pPr>
        <w:spacing w:after="0" w:line="240" w:lineRule="auto"/>
        <w:ind w:left="567" w:right="567"/>
        <w:jc w:val="both"/>
        <w:rPr>
          <w:rFonts w:ascii="Palatino Linotype" w:hAnsi="Palatino Linotype" w:cs="Arial"/>
          <w:i/>
          <w:color w:val="000000"/>
        </w:rPr>
      </w:pPr>
      <w:r w:rsidRPr="000B336D">
        <w:rPr>
          <w:rFonts w:ascii="Palatino Linotype" w:hAnsi="Palatino Linotype" w:cs="Arial"/>
          <w:i/>
          <w:color w:val="000000"/>
        </w:rPr>
        <w:sym w:font="Symbol" w:char="F0B7"/>
      </w:r>
      <w:r w:rsidRPr="000B336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0B336D" w:rsidRDefault="00F9259D" w:rsidP="00F9259D">
      <w:pPr>
        <w:spacing w:after="0" w:line="240" w:lineRule="auto"/>
        <w:ind w:left="567" w:right="567"/>
        <w:jc w:val="both"/>
        <w:rPr>
          <w:rFonts w:ascii="Palatino Linotype" w:hAnsi="Palatino Linotype" w:cs="Arial"/>
          <w:i/>
          <w:color w:val="000000"/>
        </w:rPr>
      </w:pPr>
      <w:r w:rsidRPr="000B336D">
        <w:rPr>
          <w:rFonts w:ascii="Palatino Linotype" w:hAnsi="Palatino Linotype" w:cs="Arial"/>
          <w:i/>
          <w:color w:val="000000"/>
        </w:rPr>
        <w:lastRenderedPageBreak/>
        <w:sym w:font="Symbol" w:char="F0B7"/>
      </w:r>
      <w:r w:rsidRPr="000B336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0B336D" w:rsidRDefault="00F9259D" w:rsidP="00F9259D">
      <w:pPr>
        <w:spacing w:after="0" w:line="240" w:lineRule="auto"/>
        <w:ind w:left="567" w:right="567"/>
        <w:jc w:val="both"/>
        <w:rPr>
          <w:rFonts w:ascii="Palatino Linotype" w:hAnsi="Palatino Linotype" w:cs="Arial"/>
          <w:i/>
          <w:color w:val="000000"/>
        </w:rPr>
      </w:pPr>
      <w:r w:rsidRPr="000B336D">
        <w:rPr>
          <w:rFonts w:ascii="Palatino Linotype" w:hAnsi="Palatino Linotype" w:cs="Arial"/>
          <w:i/>
          <w:color w:val="000000"/>
        </w:rPr>
        <w:sym w:font="Symbol" w:char="F0B7"/>
      </w:r>
      <w:r w:rsidRPr="000B336D">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0B336D" w:rsidRDefault="00F9259D" w:rsidP="00F9259D">
      <w:pPr>
        <w:spacing w:after="0"/>
        <w:jc w:val="both"/>
        <w:rPr>
          <w:rFonts w:ascii="Palatino Linotype" w:hAnsi="Palatino Linotype" w:cs="Arial"/>
          <w:sz w:val="16"/>
        </w:rPr>
      </w:pPr>
    </w:p>
    <w:p w14:paraId="7290E773" w14:textId="77777777" w:rsidR="00F9259D" w:rsidRPr="000B336D"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0B336D" w:rsidRDefault="00F9259D" w:rsidP="00F9259D">
      <w:pPr>
        <w:spacing w:after="0" w:line="360" w:lineRule="auto"/>
        <w:jc w:val="both"/>
        <w:rPr>
          <w:rFonts w:ascii="Palatino Linotype" w:hAnsi="Palatino Linotype" w:cs="Arial"/>
          <w:color w:val="000000" w:themeColor="text1"/>
          <w:sz w:val="24"/>
        </w:rPr>
      </w:pPr>
      <w:r w:rsidRPr="000B336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0B336D">
        <w:rPr>
          <w:rFonts w:ascii="Palatino Linotype" w:hAnsi="Palatino Linotype" w:cs="Arial"/>
          <w:sz w:val="24"/>
        </w:rPr>
        <w:t>generen</w:t>
      </w:r>
      <w:r w:rsidRPr="000B336D">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Pr="000B336D"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0B336D" w:rsidRDefault="00F9259D" w:rsidP="00F9259D">
      <w:pPr>
        <w:spacing w:after="0" w:line="360" w:lineRule="auto"/>
        <w:jc w:val="both"/>
        <w:rPr>
          <w:rFonts w:ascii="Palatino Linotype" w:hAnsi="Palatino Linotype" w:cs="Arial"/>
          <w:color w:val="000000" w:themeColor="text1"/>
          <w:sz w:val="24"/>
        </w:rPr>
      </w:pPr>
      <w:r w:rsidRPr="000B336D">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0B336D">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0B336D">
        <w:rPr>
          <w:rFonts w:ascii="Palatino Linotype" w:hAnsi="Palatino Linotype" w:cs="Arial"/>
          <w:color w:val="000000" w:themeColor="text1"/>
          <w:sz w:val="24"/>
        </w:rPr>
        <w:t xml:space="preserve">; los que, </w:t>
      </w:r>
      <w:r w:rsidRPr="000B336D">
        <w:rPr>
          <w:rFonts w:ascii="Palatino Linotype" w:hAnsi="Palatino Linotype" w:cs="Arial"/>
          <w:sz w:val="24"/>
        </w:rPr>
        <w:t>podrán estar en cualquier medio, sea escrito, impreso, sonoro, visual, electrónico, informático u holográfico</w:t>
      </w:r>
      <w:r w:rsidRPr="000B336D">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0B336D"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0B336D" w:rsidRDefault="00F9259D" w:rsidP="00F9259D">
      <w:pPr>
        <w:spacing w:after="0"/>
        <w:ind w:left="851" w:right="902"/>
        <w:jc w:val="both"/>
        <w:rPr>
          <w:rFonts w:ascii="Palatino Linotype" w:hAnsi="Palatino Linotype" w:cs="Arial"/>
          <w:i/>
          <w:color w:val="000000"/>
          <w:sz w:val="2"/>
        </w:rPr>
      </w:pPr>
    </w:p>
    <w:p w14:paraId="7171AB00" w14:textId="77777777" w:rsidR="00F9259D" w:rsidRPr="000B336D" w:rsidRDefault="00F9259D" w:rsidP="00F9259D">
      <w:pPr>
        <w:spacing w:after="0" w:line="240" w:lineRule="auto"/>
        <w:ind w:left="567" w:right="567"/>
        <w:jc w:val="both"/>
        <w:rPr>
          <w:rFonts w:ascii="Palatino Linotype" w:hAnsi="Palatino Linotype" w:cs="Arial"/>
          <w:i/>
          <w:color w:val="000000"/>
        </w:rPr>
      </w:pPr>
      <w:r w:rsidRPr="000B336D">
        <w:rPr>
          <w:rFonts w:ascii="Palatino Linotype" w:hAnsi="Palatino Linotype" w:cs="Arial"/>
          <w:i/>
          <w:color w:val="000000"/>
        </w:rPr>
        <w:t>“</w:t>
      </w:r>
      <w:r w:rsidRPr="000B336D">
        <w:rPr>
          <w:rFonts w:ascii="Palatino Linotype" w:hAnsi="Palatino Linotype" w:cs="Arial"/>
          <w:b/>
          <w:i/>
          <w:color w:val="000000"/>
        </w:rPr>
        <w:t xml:space="preserve">Artículo 3. </w:t>
      </w:r>
      <w:r w:rsidRPr="000B336D">
        <w:rPr>
          <w:rFonts w:ascii="Palatino Linotype" w:hAnsi="Palatino Linotype" w:cs="Arial"/>
          <w:i/>
          <w:color w:val="000000"/>
        </w:rPr>
        <w:t>Para los efectos de la presente Ley se entenderá por:</w:t>
      </w:r>
    </w:p>
    <w:p w14:paraId="30BA0FEB" w14:textId="77777777" w:rsidR="00F9259D" w:rsidRPr="000B336D" w:rsidRDefault="00F9259D" w:rsidP="00F9259D">
      <w:pPr>
        <w:spacing w:after="0" w:line="240" w:lineRule="auto"/>
        <w:ind w:left="567" w:right="567"/>
        <w:jc w:val="both"/>
        <w:rPr>
          <w:rFonts w:ascii="Palatino Linotype" w:hAnsi="Palatino Linotype" w:cs="Arial"/>
          <w:i/>
          <w:color w:val="000000"/>
        </w:rPr>
      </w:pPr>
      <w:r w:rsidRPr="000B336D">
        <w:rPr>
          <w:rFonts w:ascii="Palatino Linotype" w:hAnsi="Palatino Linotype" w:cs="Arial"/>
          <w:i/>
          <w:color w:val="000000"/>
        </w:rPr>
        <w:t>(…)</w:t>
      </w:r>
    </w:p>
    <w:p w14:paraId="6D017A04" w14:textId="77777777" w:rsidR="00F9259D" w:rsidRPr="000B336D" w:rsidRDefault="00F9259D" w:rsidP="00F9259D">
      <w:pPr>
        <w:spacing w:after="0" w:line="240" w:lineRule="auto"/>
        <w:ind w:left="567" w:right="567"/>
        <w:jc w:val="both"/>
        <w:rPr>
          <w:rFonts w:ascii="Palatino Linotype" w:hAnsi="Palatino Linotype" w:cs="Arial"/>
          <w:i/>
          <w:color w:val="000000"/>
        </w:rPr>
      </w:pPr>
      <w:r w:rsidRPr="000B336D">
        <w:rPr>
          <w:rFonts w:ascii="Palatino Linotype" w:hAnsi="Palatino Linotype" w:cs="Arial"/>
          <w:b/>
          <w:i/>
          <w:color w:val="000000"/>
        </w:rPr>
        <w:t>XI. Documento:</w:t>
      </w:r>
      <w:r w:rsidRPr="000B336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0B336D">
        <w:rPr>
          <w:rFonts w:ascii="Palatino Linotype" w:hAnsi="Palatino Linotype" w:cs="Arial"/>
          <w:b/>
          <w:i/>
          <w:color w:val="000000"/>
          <w:u w:val="single"/>
        </w:rPr>
        <w:t xml:space="preserve">Los </w:t>
      </w:r>
      <w:r w:rsidRPr="000B336D">
        <w:rPr>
          <w:rFonts w:ascii="Palatino Linotype" w:hAnsi="Palatino Linotype" w:cs="Arial"/>
          <w:b/>
          <w:i/>
          <w:color w:val="000000"/>
          <w:u w:val="single"/>
        </w:rPr>
        <w:lastRenderedPageBreak/>
        <w:t>documentos podrán estar en cualquier medio, sea escrito, impreso, sonoro, visual, electrónico, informático u holográfico</w:t>
      </w:r>
      <w:r w:rsidRPr="000B336D">
        <w:rPr>
          <w:rFonts w:ascii="Palatino Linotype" w:hAnsi="Palatino Linotype" w:cs="Arial"/>
          <w:i/>
          <w:color w:val="000000"/>
        </w:rPr>
        <w:t>;</w:t>
      </w:r>
    </w:p>
    <w:p w14:paraId="6CB2EEE0" w14:textId="77777777" w:rsidR="00F9259D" w:rsidRPr="000B336D" w:rsidRDefault="00F9259D" w:rsidP="00F9259D">
      <w:pPr>
        <w:spacing w:after="0" w:line="240" w:lineRule="auto"/>
        <w:ind w:left="567" w:right="567"/>
        <w:jc w:val="both"/>
        <w:rPr>
          <w:rFonts w:ascii="Palatino Linotype" w:hAnsi="Palatino Linotype" w:cs="Arial"/>
          <w:i/>
          <w:color w:val="000000"/>
        </w:rPr>
      </w:pPr>
      <w:r w:rsidRPr="000B336D">
        <w:rPr>
          <w:rFonts w:ascii="Palatino Linotype" w:hAnsi="Palatino Linotype" w:cs="Arial"/>
          <w:i/>
          <w:color w:val="000000"/>
        </w:rPr>
        <w:t>(…)”</w:t>
      </w:r>
    </w:p>
    <w:p w14:paraId="2782F84B" w14:textId="77777777" w:rsidR="00F9259D" w:rsidRPr="000B336D" w:rsidRDefault="00F9259D" w:rsidP="00F9259D">
      <w:pPr>
        <w:spacing w:after="0"/>
        <w:ind w:left="851" w:right="902"/>
        <w:jc w:val="both"/>
        <w:rPr>
          <w:rFonts w:ascii="Palatino Linotype" w:hAnsi="Palatino Linotype" w:cs="Arial"/>
          <w:sz w:val="10"/>
        </w:rPr>
      </w:pPr>
    </w:p>
    <w:p w14:paraId="667C24E5" w14:textId="77777777" w:rsidR="00F9259D" w:rsidRPr="000B336D"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0B336D" w:rsidRDefault="00F9259D" w:rsidP="00F9259D">
      <w:pPr>
        <w:autoSpaceDE w:val="0"/>
        <w:autoSpaceDN w:val="0"/>
        <w:adjustRightInd w:val="0"/>
        <w:spacing w:after="0" w:line="360" w:lineRule="auto"/>
        <w:jc w:val="both"/>
        <w:rPr>
          <w:rFonts w:ascii="Palatino Linotype" w:hAnsi="Palatino Linotype" w:cs="Arial"/>
          <w:sz w:val="24"/>
        </w:rPr>
      </w:pPr>
      <w:r w:rsidRPr="000B336D">
        <w:rPr>
          <w:rFonts w:ascii="Palatino Linotype" w:hAnsi="Palatino Linotype" w:cs="Arial"/>
          <w:sz w:val="24"/>
        </w:rPr>
        <w:t xml:space="preserve">Siendo aplicable el Criterio </w:t>
      </w:r>
      <w:r w:rsidRPr="000B336D">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B336D">
        <w:rPr>
          <w:rFonts w:ascii="Palatino Linotype" w:hAnsi="Palatino Linotype" w:cs="Arial"/>
          <w:sz w:val="24"/>
        </w:rPr>
        <w:t>cuyo rubro y texto dispone:</w:t>
      </w:r>
    </w:p>
    <w:p w14:paraId="7DCF8266" w14:textId="77777777" w:rsidR="00F9259D" w:rsidRPr="000B336D"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0B336D" w:rsidRDefault="00F9259D" w:rsidP="00F9259D">
      <w:pPr>
        <w:spacing w:after="0"/>
        <w:ind w:left="567" w:right="567"/>
        <w:jc w:val="both"/>
        <w:rPr>
          <w:rFonts w:ascii="Palatino Linotype" w:hAnsi="Palatino Linotype" w:cs="Arial"/>
          <w:sz w:val="2"/>
        </w:rPr>
      </w:pPr>
    </w:p>
    <w:p w14:paraId="3AF62F7A" w14:textId="77777777" w:rsidR="00F9259D" w:rsidRPr="000B336D" w:rsidRDefault="00F9259D" w:rsidP="00F9259D">
      <w:pPr>
        <w:spacing w:after="0" w:line="240" w:lineRule="auto"/>
        <w:ind w:left="567" w:right="567"/>
        <w:jc w:val="both"/>
        <w:rPr>
          <w:rFonts w:ascii="Palatino Linotype" w:hAnsi="Palatino Linotype" w:cs="Arial"/>
          <w:b/>
          <w:i/>
          <w:lang w:eastAsia="es-MX"/>
        </w:rPr>
      </w:pPr>
      <w:r w:rsidRPr="000B336D">
        <w:rPr>
          <w:rFonts w:ascii="Palatino Linotype" w:hAnsi="Palatino Linotype" w:cs="Arial"/>
          <w:b/>
          <w:lang w:eastAsia="es-MX"/>
        </w:rPr>
        <w:t>“</w:t>
      </w:r>
      <w:r w:rsidRPr="000B336D">
        <w:rPr>
          <w:rFonts w:ascii="Palatino Linotype" w:hAnsi="Palatino Linotype" w:cs="Arial"/>
          <w:b/>
          <w:i/>
          <w:lang w:eastAsia="es-MX"/>
        </w:rPr>
        <w:t>CRITERIO 0002-11</w:t>
      </w:r>
    </w:p>
    <w:p w14:paraId="1188292D" w14:textId="77777777" w:rsidR="00F9259D" w:rsidRPr="000B336D" w:rsidRDefault="00F9259D" w:rsidP="00F9259D">
      <w:pPr>
        <w:spacing w:after="0" w:line="240" w:lineRule="auto"/>
        <w:ind w:left="567" w:right="567"/>
        <w:jc w:val="both"/>
        <w:rPr>
          <w:rFonts w:ascii="Palatino Linotype" w:hAnsi="Palatino Linotype" w:cs="Arial"/>
          <w:i/>
          <w:lang w:eastAsia="es-MX"/>
        </w:rPr>
      </w:pPr>
      <w:r w:rsidRPr="000B336D">
        <w:rPr>
          <w:rFonts w:ascii="Palatino Linotype" w:hAnsi="Palatino Linotype" w:cs="Arial"/>
          <w:b/>
          <w:i/>
          <w:lang w:eastAsia="es-MX"/>
        </w:rPr>
        <w:t xml:space="preserve">INFORMACIÓN PÚBLICA, CONCEPTO DE, EN MATERIA DE TRANSPARENCIA. INTERPRETACIÓN SISTEMÁTICA DE LOS ARTÍCULOS 2°, FRACCIÓN </w:t>
      </w:r>
      <w:r w:rsidRPr="000B336D">
        <w:rPr>
          <w:rFonts w:ascii="Palatino Linotype" w:hAnsi="Palatino Linotype" w:cs="Arial"/>
          <w:b/>
          <w:bCs/>
          <w:i/>
          <w:lang w:eastAsia="es-MX"/>
        </w:rPr>
        <w:t xml:space="preserve">V, XV, Y XVI, </w:t>
      </w:r>
      <w:r w:rsidRPr="000B336D">
        <w:rPr>
          <w:rFonts w:ascii="Palatino Linotype" w:hAnsi="Palatino Linotype" w:cs="Arial"/>
          <w:b/>
          <w:i/>
          <w:lang w:eastAsia="es-MX"/>
        </w:rPr>
        <w:t>3°, 4°, 11 Y 41.</w:t>
      </w:r>
      <w:r w:rsidRPr="000B336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0B336D" w:rsidRDefault="00F9259D" w:rsidP="00F9259D">
      <w:pPr>
        <w:spacing w:after="0" w:line="240" w:lineRule="auto"/>
        <w:ind w:left="567" w:right="567"/>
        <w:jc w:val="both"/>
        <w:rPr>
          <w:rFonts w:ascii="Palatino Linotype" w:hAnsi="Palatino Linotype" w:cs="Arial"/>
          <w:i/>
          <w:lang w:eastAsia="es-MX"/>
        </w:rPr>
      </w:pPr>
      <w:r w:rsidRPr="000B336D">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0B336D"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0B336D" w:rsidRDefault="00F9259D" w:rsidP="00F9259D">
      <w:pPr>
        <w:spacing w:after="0" w:line="240" w:lineRule="auto"/>
        <w:ind w:left="567" w:right="567"/>
        <w:jc w:val="both"/>
        <w:rPr>
          <w:rFonts w:ascii="Palatino Linotype" w:hAnsi="Palatino Linotype" w:cs="Arial"/>
          <w:b/>
          <w:i/>
          <w:lang w:eastAsia="es-MX"/>
        </w:rPr>
      </w:pPr>
      <w:r w:rsidRPr="000B336D">
        <w:rPr>
          <w:rFonts w:ascii="Palatino Linotype" w:hAnsi="Palatino Linotype" w:cs="Arial"/>
          <w:b/>
          <w:i/>
          <w:lang w:eastAsia="es-MX"/>
        </w:rPr>
        <w:t xml:space="preserve">1) </w:t>
      </w:r>
      <w:r w:rsidRPr="000B336D">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0B336D" w:rsidRDefault="00F9259D" w:rsidP="00F9259D">
      <w:pPr>
        <w:spacing w:after="0" w:line="240" w:lineRule="auto"/>
        <w:ind w:left="567" w:right="567"/>
        <w:jc w:val="both"/>
        <w:rPr>
          <w:rFonts w:ascii="Palatino Linotype" w:hAnsi="Palatino Linotype" w:cs="Arial"/>
          <w:i/>
          <w:lang w:eastAsia="es-MX"/>
        </w:rPr>
      </w:pPr>
      <w:r w:rsidRPr="000B336D">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0B336D" w:rsidRDefault="00F9259D" w:rsidP="00F9259D">
      <w:pPr>
        <w:spacing w:after="0" w:line="240" w:lineRule="auto"/>
        <w:ind w:left="567" w:right="567"/>
        <w:jc w:val="both"/>
        <w:rPr>
          <w:rFonts w:ascii="Palatino Linotype" w:hAnsi="Palatino Linotype" w:cs="Arial"/>
          <w:i/>
          <w:lang w:eastAsia="es-MX"/>
        </w:rPr>
      </w:pPr>
      <w:r w:rsidRPr="000B336D">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0B336D" w:rsidRDefault="00F9259D" w:rsidP="00F9259D">
      <w:pPr>
        <w:tabs>
          <w:tab w:val="left" w:pos="851"/>
        </w:tabs>
        <w:spacing w:after="0" w:line="240" w:lineRule="auto"/>
        <w:ind w:left="567" w:right="567"/>
        <w:jc w:val="right"/>
        <w:rPr>
          <w:rFonts w:ascii="Palatino Linotype" w:hAnsi="Palatino Linotype" w:cs="Arial"/>
          <w:i/>
          <w:sz w:val="18"/>
        </w:rPr>
      </w:pPr>
      <w:r w:rsidRPr="000B336D">
        <w:rPr>
          <w:rFonts w:ascii="Palatino Linotype" w:hAnsi="Palatino Linotype" w:cs="Arial"/>
          <w:sz w:val="20"/>
          <w:lang w:eastAsia="es-MX"/>
        </w:rPr>
        <w:tab/>
      </w:r>
      <w:r w:rsidRPr="000B336D">
        <w:rPr>
          <w:rFonts w:ascii="Palatino Linotype" w:hAnsi="Palatino Linotype" w:cs="Arial"/>
          <w:i/>
          <w:sz w:val="18"/>
          <w:lang w:eastAsia="es-MX"/>
        </w:rPr>
        <w:t>(Énfasis Añadido)</w:t>
      </w:r>
    </w:p>
    <w:p w14:paraId="2E5FF08E" w14:textId="77777777" w:rsidR="00033EA7" w:rsidRPr="000B336D" w:rsidRDefault="00033EA7" w:rsidP="00F9259D">
      <w:pPr>
        <w:spacing w:after="0" w:line="360" w:lineRule="auto"/>
        <w:jc w:val="both"/>
        <w:rPr>
          <w:rFonts w:ascii="Palatino Linotype" w:hAnsi="Palatino Linotype" w:cs="Arial"/>
          <w:sz w:val="24"/>
        </w:rPr>
      </w:pPr>
    </w:p>
    <w:p w14:paraId="32F7DEF8" w14:textId="70A73612" w:rsidR="00763BAF" w:rsidRPr="000B336D" w:rsidRDefault="00F9259D" w:rsidP="00F9259D">
      <w:pPr>
        <w:spacing w:after="0" w:line="360" w:lineRule="auto"/>
        <w:jc w:val="both"/>
        <w:rPr>
          <w:rFonts w:ascii="Palatino Linotype" w:hAnsi="Palatino Linotype" w:cs="Arial"/>
          <w:sz w:val="24"/>
        </w:rPr>
      </w:pPr>
      <w:r w:rsidRPr="000B336D">
        <w:rPr>
          <w:rFonts w:ascii="Palatino Linotype" w:hAnsi="Palatino Linotype" w:cs="Arial"/>
          <w:sz w:val="24"/>
        </w:rPr>
        <w:t xml:space="preserve">Expuesto lo anterior, se procede al análisis de la totalidad de las constancias que integran el expediente electrónico del </w:t>
      </w:r>
      <w:r w:rsidRPr="000B336D">
        <w:rPr>
          <w:rFonts w:ascii="Palatino Linotype" w:hAnsi="Palatino Linotype" w:cs="Arial"/>
          <w:b/>
          <w:sz w:val="24"/>
        </w:rPr>
        <w:t>SAIMEX</w:t>
      </w:r>
      <w:r w:rsidRPr="000B336D">
        <w:rPr>
          <w:rFonts w:ascii="Palatino Linotype" w:hAnsi="Palatino Linotype" w:cs="Arial"/>
          <w:sz w:val="24"/>
        </w:rPr>
        <w:t xml:space="preserve">, a efecto de determinar si con la información remitida por </w:t>
      </w:r>
      <w:r w:rsidRPr="000B336D">
        <w:rPr>
          <w:rFonts w:ascii="Palatino Linotype" w:hAnsi="Palatino Linotype" w:cs="Arial"/>
          <w:b/>
          <w:sz w:val="24"/>
        </w:rPr>
        <w:t>El Sujeto Obligado</w:t>
      </w:r>
      <w:r w:rsidRPr="000B336D">
        <w:rPr>
          <w:rFonts w:ascii="Palatino Linotype" w:hAnsi="Palatino Linotype" w:cs="Arial"/>
          <w:sz w:val="24"/>
        </w:rPr>
        <w:t>, a través de su respuesta</w:t>
      </w:r>
      <w:r w:rsidR="00A945C2" w:rsidRPr="000B336D">
        <w:rPr>
          <w:rFonts w:ascii="Palatino Linotype" w:hAnsi="Palatino Linotype" w:cs="Arial"/>
          <w:sz w:val="24"/>
        </w:rPr>
        <w:t xml:space="preserve"> e informe </w:t>
      </w:r>
      <w:r w:rsidR="00A945C2" w:rsidRPr="000B336D">
        <w:rPr>
          <w:rFonts w:ascii="Palatino Linotype" w:hAnsi="Palatino Linotype" w:cs="Arial"/>
          <w:sz w:val="24"/>
        </w:rPr>
        <w:lastRenderedPageBreak/>
        <w:t>justificado</w:t>
      </w:r>
      <w:r w:rsidRPr="000B336D">
        <w:rPr>
          <w:rFonts w:ascii="Palatino Linotype" w:hAnsi="Palatino Linotype" w:cs="Arial"/>
          <w:sz w:val="24"/>
        </w:rPr>
        <w:t>, colma lo requerido en dicha</w:t>
      </w:r>
      <w:r w:rsidR="00033EA7" w:rsidRPr="000B336D">
        <w:rPr>
          <w:rFonts w:ascii="Palatino Linotype" w:hAnsi="Palatino Linotype" w:cs="Arial"/>
          <w:sz w:val="24"/>
        </w:rPr>
        <w:t>s</w:t>
      </w:r>
      <w:r w:rsidRPr="000B336D">
        <w:rPr>
          <w:rFonts w:ascii="Palatino Linotype" w:hAnsi="Palatino Linotype" w:cs="Arial"/>
          <w:sz w:val="24"/>
        </w:rPr>
        <w:t xml:space="preserve"> solicitud</w:t>
      </w:r>
      <w:r w:rsidR="00033EA7" w:rsidRPr="000B336D">
        <w:rPr>
          <w:rFonts w:ascii="Palatino Linotype" w:hAnsi="Palatino Linotype" w:cs="Arial"/>
          <w:sz w:val="24"/>
        </w:rPr>
        <w:t>es</w:t>
      </w:r>
      <w:r w:rsidRPr="000B336D">
        <w:rPr>
          <w:rFonts w:ascii="Palatino Linotype" w:hAnsi="Palatino Linotype" w:cs="Arial"/>
          <w:sz w:val="24"/>
        </w:rPr>
        <w:t xml:space="preserve">; </w:t>
      </w:r>
      <w:r w:rsidR="00763BAF" w:rsidRPr="000B336D">
        <w:rPr>
          <w:rFonts w:ascii="Palatino Linotype" w:hAnsi="Palatino Linotype" w:cs="Arial"/>
          <w:sz w:val="24"/>
        </w:rPr>
        <w:t>por lo que retomaremos la información solicitada por el particular que versa en lo siguiente:</w:t>
      </w:r>
    </w:p>
    <w:p w14:paraId="6AB1F82F" w14:textId="77777777" w:rsidR="00353F57" w:rsidRPr="000B336D" w:rsidRDefault="00353F57" w:rsidP="00F9259D">
      <w:pPr>
        <w:spacing w:after="0" w:line="360" w:lineRule="auto"/>
        <w:jc w:val="both"/>
        <w:rPr>
          <w:rFonts w:ascii="Palatino Linotype" w:hAnsi="Palatino Linotype" w:cs="Arial"/>
          <w:sz w:val="24"/>
        </w:rPr>
      </w:pPr>
    </w:p>
    <w:p w14:paraId="488B15F0" w14:textId="05FE4562" w:rsidR="00353F57" w:rsidRPr="000B336D" w:rsidRDefault="00353F57" w:rsidP="004D03A1">
      <w:pPr>
        <w:pStyle w:val="Prrafodelista"/>
        <w:numPr>
          <w:ilvl w:val="0"/>
          <w:numId w:val="2"/>
        </w:numPr>
        <w:spacing w:line="360" w:lineRule="auto"/>
        <w:jc w:val="both"/>
        <w:rPr>
          <w:rFonts w:ascii="Palatino Linotype" w:hAnsi="Palatino Linotype" w:cs="Arial"/>
          <w:b/>
          <w:u w:val="single"/>
        </w:rPr>
      </w:pPr>
      <w:r w:rsidRPr="000B336D">
        <w:rPr>
          <w:rFonts w:ascii="Palatino Linotype" w:hAnsi="Palatino Linotype" w:cs="Arial"/>
          <w:b/>
          <w:u w:val="single"/>
        </w:rPr>
        <w:t>Recursos 01495/INFOEM/IP/RR/2023 y 01496/INFOEM/IP/RR/2023.</w:t>
      </w:r>
    </w:p>
    <w:p w14:paraId="2C94E76F" w14:textId="7C00EA27" w:rsidR="00353F57" w:rsidRPr="000B336D" w:rsidRDefault="00353F57" w:rsidP="00F9259D">
      <w:pPr>
        <w:spacing w:after="0" w:line="360" w:lineRule="auto"/>
        <w:jc w:val="both"/>
        <w:rPr>
          <w:rFonts w:ascii="Palatino Linotype" w:hAnsi="Palatino Linotype" w:cs="Arial"/>
          <w:sz w:val="24"/>
          <w:szCs w:val="24"/>
        </w:rPr>
      </w:pPr>
      <w:r w:rsidRPr="000B336D">
        <w:rPr>
          <w:rFonts w:ascii="Palatino Linotype" w:hAnsi="Palatino Linotype" w:cs="Arial"/>
          <w:sz w:val="24"/>
          <w:szCs w:val="24"/>
        </w:rPr>
        <w:t xml:space="preserve">Referente a dichos recursos, el particular mediante las solicitudes información con folio </w:t>
      </w:r>
      <w:r w:rsidRPr="000B336D">
        <w:rPr>
          <w:rFonts w:ascii="Palatino Linotype" w:hAnsi="Palatino Linotype" w:cs="Arial"/>
          <w:b/>
          <w:sz w:val="24"/>
          <w:szCs w:val="24"/>
        </w:rPr>
        <w:t>00399/TOLUCA/IP/2023</w:t>
      </w:r>
      <w:r w:rsidRPr="000B336D">
        <w:rPr>
          <w:rFonts w:ascii="Palatino Linotype" w:hAnsi="Palatino Linotype" w:cs="Arial"/>
          <w:sz w:val="24"/>
          <w:szCs w:val="24"/>
        </w:rPr>
        <w:t xml:space="preserve"> y </w:t>
      </w:r>
      <w:r w:rsidRPr="000B336D">
        <w:rPr>
          <w:rFonts w:ascii="Palatino Linotype" w:hAnsi="Palatino Linotype" w:cs="Arial"/>
          <w:b/>
          <w:sz w:val="24"/>
          <w:szCs w:val="24"/>
        </w:rPr>
        <w:t>00400/TOLUCA/IP/2023</w:t>
      </w:r>
      <w:r w:rsidRPr="000B336D">
        <w:rPr>
          <w:rFonts w:ascii="Palatino Linotype" w:hAnsi="Palatino Linotype" w:cs="Arial"/>
          <w:sz w:val="24"/>
          <w:szCs w:val="24"/>
        </w:rPr>
        <w:t xml:space="preserve">, requirió la evidencia documental de todos los acuerdos del Comité de Transparencia en los que se aprobó la clasificación de información como </w:t>
      </w:r>
      <w:r w:rsidRPr="000B336D">
        <w:rPr>
          <w:rFonts w:ascii="Palatino Linotype" w:hAnsi="Palatino Linotype" w:cs="Arial"/>
          <w:b/>
          <w:sz w:val="24"/>
          <w:szCs w:val="24"/>
        </w:rPr>
        <w:t>RESERVADA</w:t>
      </w:r>
      <w:r w:rsidRPr="000B336D">
        <w:rPr>
          <w:rFonts w:ascii="Palatino Linotype" w:hAnsi="Palatino Linotype" w:cs="Arial"/>
          <w:sz w:val="24"/>
          <w:szCs w:val="24"/>
        </w:rPr>
        <w:t>, del periodo comprendido del 21 de febrero al 30 de septiembre de 2022.</w:t>
      </w:r>
    </w:p>
    <w:p w14:paraId="4A23CD68" w14:textId="77777777" w:rsidR="00353F57" w:rsidRPr="000B336D" w:rsidRDefault="00353F57" w:rsidP="00F9259D">
      <w:pPr>
        <w:spacing w:after="0" w:line="360" w:lineRule="auto"/>
        <w:jc w:val="both"/>
        <w:rPr>
          <w:rFonts w:ascii="Palatino Linotype" w:hAnsi="Palatino Linotype" w:cs="Arial"/>
          <w:sz w:val="24"/>
          <w:szCs w:val="24"/>
        </w:rPr>
      </w:pPr>
    </w:p>
    <w:p w14:paraId="65DEA85F" w14:textId="2B4684B8" w:rsidR="00353F57" w:rsidRPr="000B336D" w:rsidRDefault="00353F57" w:rsidP="00353F57">
      <w:pPr>
        <w:spacing w:after="0" w:line="360" w:lineRule="auto"/>
        <w:jc w:val="both"/>
        <w:rPr>
          <w:rFonts w:ascii="Palatino Linotype" w:hAnsi="Palatino Linotype" w:cs="Arial"/>
          <w:sz w:val="24"/>
          <w:szCs w:val="24"/>
        </w:rPr>
      </w:pPr>
      <w:r w:rsidRPr="000B336D">
        <w:rPr>
          <w:rFonts w:ascii="Palatino Linotype" w:hAnsi="Palatino Linotype" w:cs="Arial"/>
          <w:sz w:val="24"/>
          <w:szCs w:val="24"/>
        </w:rPr>
        <w:t xml:space="preserve">Por lo que el </w:t>
      </w:r>
      <w:r w:rsidRPr="000B336D">
        <w:rPr>
          <w:rFonts w:ascii="Palatino Linotype" w:hAnsi="Palatino Linotype" w:cs="Arial"/>
          <w:b/>
          <w:sz w:val="24"/>
          <w:szCs w:val="24"/>
        </w:rPr>
        <w:t>Sujeto Obligado</w:t>
      </w:r>
      <w:r w:rsidRPr="000B336D">
        <w:rPr>
          <w:rFonts w:ascii="Palatino Linotype" w:hAnsi="Palatino Linotype" w:cs="Arial"/>
          <w:sz w:val="24"/>
          <w:szCs w:val="24"/>
        </w:rPr>
        <w:t xml:space="preserve">, mediante </w:t>
      </w:r>
      <w:r w:rsidRPr="000B336D">
        <w:rPr>
          <w:rFonts w:ascii="Palatino Linotype" w:hAnsi="Palatino Linotype"/>
          <w:sz w:val="24"/>
          <w:szCs w:val="24"/>
        </w:rPr>
        <w:t xml:space="preserve">los oficios sin número, de fecha 13 y 14 de marzo de 2023; firmados por el Titular de la Unidad de Transparencia, informó al solicitante que la información requerida, </w:t>
      </w:r>
      <w:r w:rsidRPr="000B336D">
        <w:rPr>
          <w:rFonts w:ascii="Palatino Linotype" w:hAnsi="Palatino Linotype"/>
          <w:b/>
          <w:sz w:val="24"/>
          <w:szCs w:val="24"/>
          <w:u w:val="single"/>
        </w:rPr>
        <w:t>tiene un peso de 842 MG Y 642 MG, lo que rebasa las capacidades técnicas del sistema SAIMEX</w:t>
      </w:r>
      <w:r w:rsidRPr="000B336D">
        <w:rPr>
          <w:rFonts w:ascii="Palatino Linotype" w:hAnsi="Palatino Linotype"/>
          <w:sz w:val="24"/>
          <w:szCs w:val="24"/>
        </w:rPr>
        <w:t xml:space="preserve">, por lo que en fecha diez de marzo de dos mil veintitrés, el Comité de Transparencia del Municipio de Toluca, mediante el Acta de la Ducentésima Décima Quinta Sesión Extraordinaria 2023, con el número de acuerdo AT/CT/02/2023, aprobó el cambio de modalidad para la entrega de la información a </w:t>
      </w:r>
      <w:r w:rsidRPr="000B336D">
        <w:rPr>
          <w:rFonts w:ascii="Palatino Linotype" w:hAnsi="Palatino Linotype"/>
          <w:b/>
          <w:sz w:val="24"/>
          <w:szCs w:val="24"/>
        </w:rPr>
        <w:t>Consulta Directa</w:t>
      </w:r>
      <w:r w:rsidRPr="000B336D">
        <w:rPr>
          <w:rFonts w:ascii="Palatino Linotype" w:hAnsi="Palatino Linotype"/>
          <w:sz w:val="24"/>
          <w:szCs w:val="24"/>
        </w:rPr>
        <w:t xml:space="preserve"> </w:t>
      </w:r>
      <w:r w:rsidRPr="000B336D">
        <w:rPr>
          <w:rFonts w:ascii="Palatino Linotype" w:hAnsi="Palatino Linotype"/>
          <w:i/>
          <w:sz w:val="24"/>
          <w:szCs w:val="24"/>
        </w:rPr>
        <w:t>(In Situ)</w:t>
      </w:r>
      <w:r w:rsidRPr="000B336D">
        <w:rPr>
          <w:rFonts w:ascii="Palatino Linotype" w:hAnsi="Palatino Linotype"/>
          <w:sz w:val="24"/>
          <w:szCs w:val="24"/>
        </w:rPr>
        <w:t xml:space="preserve">;  </w:t>
      </w:r>
      <w:r w:rsidRPr="000B336D">
        <w:rPr>
          <w:rFonts w:ascii="Palatino Linotype" w:hAnsi="Palatino Linotype"/>
          <w:b/>
          <w:sz w:val="24"/>
          <w:szCs w:val="24"/>
          <w:u w:val="single"/>
        </w:rPr>
        <w:t>indicando el lugar, la fecha, el horario y el nombre de la Servidora Pública encargada de atender al particular</w:t>
      </w:r>
      <w:r w:rsidRPr="000B336D">
        <w:rPr>
          <w:rFonts w:ascii="Palatino Linotype" w:hAnsi="Palatino Linotype"/>
          <w:sz w:val="24"/>
          <w:szCs w:val="24"/>
        </w:rPr>
        <w:t>.</w:t>
      </w:r>
    </w:p>
    <w:p w14:paraId="4B5E4EC6" w14:textId="77777777" w:rsidR="00353F57" w:rsidRPr="000B336D" w:rsidRDefault="00353F57" w:rsidP="00353F57">
      <w:pPr>
        <w:spacing w:after="0" w:line="360" w:lineRule="auto"/>
        <w:jc w:val="both"/>
        <w:rPr>
          <w:rFonts w:ascii="Palatino Linotype" w:hAnsi="Palatino Linotype" w:cs="Arial"/>
          <w:sz w:val="24"/>
          <w:szCs w:val="24"/>
        </w:rPr>
      </w:pPr>
    </w:p>
    <w:p w14:paraId="29EE27CB" w14:textId="77777777" w:rsidR="00353F57" w:rsidRPr="000B336D" w:rsidRDefault="00353F57" w:rsidP="00353F57">
      <w:pPr>
        <w:spacing w:line="360" w:lineRule="auto"/>
        <w:ind w:right="49"/>
        <w:jc w:val="both"/>
        <w:rPr>
          <w:rFonts w:ascii="Palatino Linotype" w:hAnsi="Palatino Linotype"/>
          <w:sz w:val="24"/>
          <w:szCs w:val="24"/>
        </w:rPr>
      </w:pPr>
      <w:r w:rsidRPr="000B336D">
        <w:rPr>
          <w:rFonts w:ascii="Palatino Linotype" w:hAnsi="Palatino Linotype"/>
          <w:sz w:val="24"/>
          <w:szCs w:val="24"/>
        </w:rPr>
        <w:t xml:space="preserve">Asimismo, comunicó que la información también se ponía a disposición en medios electrónicos, haciendo la diferencia </w:t>
      </w:r>
      <w:r w:rsidRPr="000B336D">
        <w:rPr>
          <w:rFonts w:ascii="Palatino Linotype" w:hAnsi="Palatino Linotype"/>
          <w:b/>
          <w:sz w:val="24"/>
          <w:szCs w:val="24"/>
        </w:rPr>
        <w:t>con costo</w:t>
      </w:r>
      <w:r w:rsidRPr="000B336D">
        <w:rPr>
          <w:rFonts w:ascii="Palatino Linotype" w:hAnsi="Palatino Linotype"/>
          <w:sz w:val="24"/>
          <w:szCs w:val="24"/>
        </w:rPr>
        <w:t xml:space="preserve"> y </w:t>
      </w:r>
      <w:r w:rsidRPr="000B336D">
        <w:rPr>
          <w:rFonts w:ascii="Palatino Linotype" w:hAnsi="Palatino Linotype"/>
          <w:b/>
          <w:sz w:val="24"/>
          <w:szCs w:val="24"/>
        </w:rPr>
        <w:t>sin costo</w:t>
      </w:r>
      <w:r w:rsidRPr="000B336D">
        <w:rPr>
          <w:rFonts w:ascii="Palatino Linotype" w:hAnsi="Palatino Linotype"/>
          <w:sz w:val="24"/>
          <w:szCs w:val="24"/>
        </w:rPr>
        <w:t xml:space="preserve">, este último en caso de que el solicitante proporcione el dispositivo electrónico, disco duro o memoria USB. </w:t>
      </w:r>
    </w:p>
    <w:p w14:paraId="30796413" w14:textId="77777777" w:rsidR="00353F57" w:rsidRPr="000B336D" w:rsidRDefault="00353F57" w:rsidP="00353F57">
      <w:pPr>
        <w:spacing w:line="360" w:lineRule="auto"/>
        <w:ind w:right="49"/>
        <w:jc w:val="both"/>
        <w:rPr>
          <w:rFonts w:ascii="Palatino Linotype" w:hAnsi="Palatino Linotype"/>
          <w:sz w:val="24"/>
          <w:szCs w:val="24"/>
        </w:rPr>
      </w:pPr>
    </w:p>
    <w:p w14:paraId="0B479CE9" w14:textId="0B2C367D" w:rsidR="00353F57" w:rsidRPr="000B336D" w:rsidRDefault="00353F57" w:rsidP="00353F57">
      <w:pPr>
        <w:spacing w:line="360" w:lineRule="auto"/>
        <w:ind w:right="49"/>
        <w:jc w:val="both"/>
        <w:rPr>
          <w:rFonts w:ascii="Palatino Linotype" w:hAnsi="Palatino Linotype"/>
          <w:szCs w:val="24"/>
        </w:rPr>
      </w:pPr>
      <w:r w:rsidRPr="000B336D">
        <w:rPr>
          <w:rFonts w:ascii="Palatino Linotype" w:hAnsi="Palatino Linotype"/>
          <w:sz w:val="24"/>
          <w:szCs w:val="24"/>
        </w:rPr>
        <w:lastRenderedPageBreak/>
        <w:t xml:space="preserve">Adicionalmente, indicó que las Actas del Comité de Transparencia del año 20222, pueden ser consultadas en el siguiente link:  </w:t>
      </w:r>
      <w:hyperlink r:id="rId10" w:history="1">
        <w:r w:rsidRPr="000B336D">
          <w:rPr>
            <w:rStyle w:val="Hipervnculo"/>
            <w:rFonts w:ascii="Palatino Linotype" w:hAnsi="Palatino Linotype"/>
            <w:szCs w:val="24"/>
          </w:rPr>
          <w:t>https://ipomex.org.mx/ipo3/lgt/indice/TOLUCA/art_92_xliii_b/4.web?token=03AL8dmw_Pr33B5kRoJBHxnsz-ybGFWaAd7cuMDX2vBJK4mExjLXu2sqU0r-xA76rmgGeHAcN49L6Us8pNgHtJI-MM9781TSADZGhR4WuZtCr1wxp-LE5DOe98l8IEBZZn8dWYTEfxh-K5zQRvwBeO2SxwK4v7LrfEJ92agBR6nsuOGPPGvNmHWLvz3UPdAe501X_XuuTG7iHj5Ndi9PcKnWawXWgwl-HKth6eqq-lDQ9zqAVe7Ckmj0quhNwN7ZlidcXpdrPr0wqVG8w7GXQl6LiwFBPqwv13kLZmJhoGIXpmPV-vafOYp0mB0UCPvRGVrEA38xKHd8EF_kqqsj1TwgCCzL72JtPov7k1qv1FOngkbwb6vVxy26b1edohdpMH0GJjh91ds1y1soBQufEqOSwcVbI5YcDD_Ro6uQ7ZySElaaM7VecfYD80FXaVuyhphWvqbKAp6FuQx-y_IflFGWrv3taOsGRu2XfwHOMX0WyKXnMLNR7l6n2Xp--F7GunwWAlgv5zV6GQSvkZmm6t4fqxjRnM5GZoWKzTcnZURXFwgRPrbLdN_qs</w:t>
        </w:r>
      </w:hyperlink>
      <w:r w:rsidRPr="000B336D">
        <w:rPr>
          <w:rFonts w:ascii="Palatino Linotype" w:hAnsi="Palatino Linotype"/>
          <w:szCs w:val="24"/>
        </w:rPr>
        <w:t xml:space="preserve"> </w:t>
      </w:r>
    </w:p>
    <w:p w14:paraId="3A33065E" w14:textId="77777777" w:rsidR="00353F57" w:rsidRPr="000B336D" w:rsidRDefault="00353F57" w:rsidP="00353F57">
      <w:pPr>
        <w:pStyle w:val="Sinespaciado"/>
      </w:pPr>
    </w:p>
    <w:p w14:paraId="590D3DA1" w14:textId="6EAD4D79" w:rsidR="005C54BF" w:rsidRPr="000B336D" w:rsidRDefault="005C54BF" w:rsidP="005C54BF">
      <w:pPr>
        <w:spacing w:after="0" w:line="360" w:lineRule="auto"/>
        <w:ind w:right="51"/>
        <w:jc w:val="both"/>
        <w:rPr>
          <w:rFonts w:ascii="Palatino Linotype" w:eastAsia="Times New Roman" w:hAnsi="Palatino Linotype" w:cs="Arial"/>
          <w:sz w:val="24"/>
          <w:szCs w:val="24"/>
          <w:lang w:val="es-ES" w:eastAsia="es-ES"/>
        </w:rPr>
      </w:pPr>
      <w:r w:rsidRPr="000B336D">
        <w:rPr>
          <w:rFonts w:ascii="Palatino Linotype" w:hAnsi="Palatino Linotype" w:cs="Arial"/>
          <w:color w:val="000000" w:themeColor="text1"/>
          <w:sz w:val="24"/>
          <w:szCs w:val="24"/>
        </w:rPr>
        <w:t xml:space="preserve">Por lo anteriormente expuesto, es importante traer a contexto los </w:t>
      </w:r>
      <w:r w:rsidRPr="000B336D">
        <w:rPr>
          <w:rFonts w:ascii="Palatino Linotype" w:eastAsia="Times New Roman" w:hAnsi="Palatino Linotype" w:cs="Arial"/>
          <w:sz w:val="24"/>
          <w:szCs w:val="24"/>
          <w:lang w:val="es-ES" w:eastAsia="es-ES"/>
        </w:rPr>
        <w:t>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6C023B74" w14:textId="77777777" w:rsidR="005C54BF" w:rsidRPr="000B336D" w:rsidRDefault="005C54BF" w:rsidP="005C54BF">
      <w:pPr>
        <w:spacing w:after="0" w:line="240" w:lineRule="auto"/>
        <w:rPr>
          <w:rFonts w:ascii="Times New Roman" w:eastAsia="Times New Roman" w:hAnsi="Times New Roman" w:cs="Times New Roman"/>
          <w:sz w:val="24"/>
          <w:szCs w:val="24"/>
          <w:lang w:val="es-ES" w:eastAsia="es-ES"/>
        </w:rPr>
      </w:pPr>
    </w:p>
    <w:p w14:paraId="2CAFB58C" w14:textId="77777777" w:rsidR="005C54BF" w:rsidRPr="000B336D" w:rsidRDefault="005C54BF" w:rsidP="005C54BF">
      <w:pPr>
        <w:spacing w:after="0" w:line="360" w:lineRule="auto"/>
        <w:ind w:right="51"/>
        <w:jc w:val="both"/>
        <w:rPr>
          <w:rFonts w:ascii="Palatino Linotype" w:eastAsia="Times New Roman" w:hAnsi="Palatino Linotype" w:cs="Arial"/>
          <w:sz w:val="2"/>
          <w:szCs w:val="24"/>
          <w:lang w:val="es-ES" w:eastAsia="es-ES"/>
        </w:rPr>
      </w:pPr>
    </w:p>
    <w:p w14:paraId="6BD47E9E" w14:textId="77777777" w:rsidR="005C54BF" w:rsidRPr="000B336D" w:rsidRDefault="005C54BF" w:rsidP="005C54BF">
      <w:pPr>
        <w:spacing w:after="0" w:line="276" w:lineRule="auto"/>
        <w:ind w:left="851" w:right="850"/>
        <w:jc w:val="both"/>
        <w:rPr>
          <w:rFonts w:ascii="Palatino Linotype" w:hAnsi="Palatino Linotype"/>
          <w:i/>
        </w:rPr>
      </w:pPr>
      <w:r w:rsidRPr="000B336D">
        <w:rPr>
          <w:rFonts w:ascii="Palatino Linotype" w:hAnsi="Palatino Linotype"/>
          <w:b/>
          <w:i/>
        </w:rPr>
        <w:t>Artículo 11.</w:t>
      </w:r>
      <w:r w:rsidRPr="000B336D">
        <w:rPr>
          <w:rFonts w:ascii="Palatino Linotype" w:hAnsi="Palatino Linotype"/>
          <w:i/>
        </w:rPr>
        <w:t xml:space="preserve"> En la generación, publicación y</w:t>
      </w:r>
      <w:r w:rsidRPr="000B336D">
        <w:rPr>
          <w:rFonts w:ascii="Palatino Linotype" w:hAnsi="Palatino Linotype"/>
          <w:b/>
          <w:i/>
        </w:rPr>
        <w:t xml:space="preserve"> </w:t>
      </w:r>
      <w:r w:rsidRPr="000B336D">
        <w:rPr>
          <w:rFonts w:ascii="Palatino Linotype" w:hAnsi="Palatino Linotype"/>
          <w:b/>
          <w:i/>
          <w:u w:val="single"/>
        </w:rPr>
        <w:t>entrega de información se deberá</w:t>
      </w:r>
      <w:r w:rsidRPr="000B336D">
        <w:rPr>
          <w:rFonts w:ascii="Palatino Linotype" w:hAnsi="Palatino Linotype"/>
          <w:i/>
        </w:rPr>
        <w:t xml:space="preserve"> </w:t>
      </w:r>
      <w:r w:rsidRPr="000B336D">
        <w:rPr>
          <w:rFonts w:ascii="Palatino Linotype" w:hAnsi="Palatino Linotype"/>
          <w:b/>
          <w:i/>
          <w:u w:val="single"/>
        </w:rPr>
        <w:t>garantizar que ésta sea accesible, actualizada, completa, congruente, confiable, verificable, veraz, integral, oportuna y expedita</w:t>
      </w:r>
      <w:r w:rsidRPr="000B336D">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520A6D88" w14:textId="77777777" w:rsidR="005C54BF" w:rsidRPr="000B336D" w:rsidRDefault="005C54BF" w:rsidP="005C54BF">
      <w:pPr>
        <w:spacing w:after="0" w:line="276" w:lineRule="auto"/>
        <w:ind w:left="851" w:right="850"/>
        <w:jc w:val="both"/>
        <w:rPr>
          <w:rFonts w:ascii="Palatino Linotype" w:hAnsi="Palatino Linotype"/>
          <w:b/>
          <w:i/>
        </w:rPr>
      </w:pPr>
      <w:r w:rsidRPr="000B336D">
        <w:rPr>
          <w:rFonts w:ascii="Palatino Linotype" w:hAnsi="Palatino Linotype"/>
          <w:b/>
          <w:i/>
        </w:rPr>
        <w:t>[…]</w:t>
      </w:r>
    </w:p>
    <w:p w14:paraId="7518D73D" w14:textId="77777777" w:rsidR="005C54BF" w:rsidRPr="000B336D" w:rsidRDefault="005C54BF" w:rsidP="005C54BF">
      <w:pPr>
        <w:spacing w:after="0" w:line="276" w:lineRule="auto"/>
        <w:ind w:left="851" w:right="850"/>
        <w:jc w:val="both"/>
        <w:rPr>
          <w:rFonts w:ascii="Palatino Linotype" w:hAnsi="Palatino Linotype"/>
          <w:b/>
          <w:i/>
          <w:u w:val="single"/>
        </w:rPr>
      </w:pPr>
      <w:r w:rsidRPr="000B336D">
        <w:rPr>
          <w:rFonts w:ascii="Palatino Linotype" w:hAnsi="Palatino Linotype"/>
          <w:b/>
          <w:i/>
        </w:rPr>
        <w:lastRenderedPageBreak/>
        <w:t>Artículo 161.</w:t>
      </w:r>
      <w:r w:rsidRPr="000B336D">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0B336D">
        <w:rPr>
          <w:rFonts w:ascii="Palatino Linotype" w:hAnsi="Palatino Linotype"/>
          <w:b/>
          <w:i/>
        </w:rPr>
        <w:t xml:space="preserve">la fuente, el lugar y la forma en que puede consultar, reproducir o adquirir dicha información en un plazo no mayor a cinco días hábiles. </w:t>
      </w:r>
      <w:r w:rsidRPr="000B336D">
        <w:rPr>
          <w:rFonts w:ascii="Palatino Linotype" w:hAnsi="Palatino Linotype"/>
          <w:b/>
          <w:i/>
          <w:u w:val="single"/>
        </w:rPr>
        <w:t>La fuente deberá ser precisa y concreta y no debe implicar que el solicitante realice una búsqueda en toda la información que se encuentre disponible.</w:t>
      </w:r>
    </w:p>
    <w:p w14:paraId="55064162" w14:textId="77777777" w:rsidR="005C54BF" w:rsidRPr="000B336D" w:rsidRDefault="005C54BF" w:rsidP="005C54BF">
      <w:pPr>
        <w:spacing w:after="0" w:line="360" w:lineRule="auto"/>
        <w:ind w:right="51"/>
        <w:jc w:val="both"/>
        <w:rPr>
          <w:rFonts w:ascii="Palatino Linotype" w:eastAsia="Times New Roman" w:hAnsi="Palatino Linotype" w:cs="Arial"/>
          <w:sz w:val="8"/>
          <w:szCs w:val="24"/>
          <w:lang w:val="es-ES" w:eastAsia="es-ES"/>
        </w:rPr>
      </w:pPr>
    </w:p>
    <w:p w14:paraId="6C07411D" w14:textId="77777777" w:rsidR="005C54BF" w:rsidRPr="000B336D" w:rsidRDefault="005C54BF" w:rsidP="005C54BF">
      <w:pPr>
        <w:spacing w:after="0" w:line="360" w:lineRule="auto"/>
        <w:ind w:right="51"/>
        <w:jc w:val="both"/>
        <w:rPr>
          <w:rFonts w:ascii="Palatino Linotype" w:eastAsia="Times New Roman" w:hAnsi="Palatino Linotype" w:cs="Arial"/>
          <w:sz w:val="24"/>
          <w:szCs w:val="24"/>
          <w:lang w:val="es-ES" w:eastAsia="es-ES"/>
        </w:rPr>
      </w:pPr>
    </w:p>
    <w:p w14:paraId="6D59E0AE" w14:textId="77777777" w:rsidR="005C54BF" w:rsidRPr="000B336D" w:rsidRDefault="005C54BF" w:rsidP="005C54BF">
      <w:pPr>
        <w:spacing w:after="0" w:line="360" w:lineRule="auto"/>
        <w:ind w:right="51"/>
        <w:jc w:val="both"/>
        <w:rPr>
          <w:rFonts w:ascii="Palatino Linotype" w:eastAsia="Times New Roman" w:hAnsi="Palatino Linotype" w:cs="Arial"/>
          <w:sz w:val="24"/>
          <w:szCs w:val="24"/>
          <w:lang w:val="es-ES" w:eastAsia="es-ES"/>
        </w:rPr>
      </w:pPr>
      <w:r w:rsidRPr="000B336D">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0B336D">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0B336D">
        <w:rPr>
          <w:rFonts w:ascii="Palatino Linotype" w:eastAsia="Times New Roman" w:hAnsi="Palatino Linotype" w:cs="Arial"/>
          <w:sz w:val="24"/>
          <w:szCs w:val="24"/>
          <w:lang w:val="es-ES" w:eastAsia="es-ES"/>
        </w:rPr>
        <w:t>, comprendiendo:</w:t>
      </w:r>
    </w:p>
    <w:p w14:paraId="2C0D69D3" w14:textId="77777777" w:rsidR="005C54BF" w:rsidRPr="000B336D" w:rsidRDefault="005C54BF" w:rsidP="005C54BF">
      <w:pPr>
        <w:spacing w:after="0" w:line="240" w:lineRule="auto"/>
        <w:rPr>
          <w:rFonts w:ascii="Times New Roman" w:eastAsia="Times New Roman" w:hAnsi="Times New Roman" w:cs="Times New Roman"/>
          <w:sz w:val="24"/>
          <w:szCs w:val="24"/>
          <w:lang w:val="es-ES" w:eastAsia="es-ES"/>
        </w:rPr>
      </w:pPr>
    </w:p>
    <w:p w14:paraId="19A18BD0" w14:textId="77777777" w:rsidR="005C54BF" w:rsidRPr="000B336D" w:rsidRDefault="005C54BF" w:rsidP="005C54BF">
      <w:pPr>
        <w:numPr>
          <w:ilvl w:val="0"/>
          <w:numId w:val="6"/>
        </w:numPr>
        <w:spacing w:after="0" w:line="360" w:lineRule="auto"/>
        <w:ind w:right="51"/>
        <w:jc w:val="both"/>
        <w:rPr>
          <w:rFonts w:ascii="Palatino Linotype" w:eastAsia="Times New Roman" w:hAnsi="Palatino Linotype" w:cs="Arial"/>
          <w:sz w:val="24"/>
          <w:szCs w:val="24"/>
          <w:lang w:val="es-ES" w:eastAsia="es-ES"/>
        </w:rPr>
      </w:pPr>
      <w:r w:rsidRPr="000B336D">
        <w:rPr>
          <w:rFonts w:ascii="Palatino Linotype" w:eastAsia="Times New Roman" w:hAnsi="Palatino Linotype" w:cs="Arial"/>
          <w:sz w:val="24"/>
          <w:szCs w:val="24"/>
          <w:lang w:val="es-ES" w:eastAsia="es-ES"/>
        </w:rPr>
        <w:t>La fuente</w:t>
      </w:r>
    </w:p>
    <w:p w14:paraId="657D5AF7" w14:textId="77777777" w:rsidR="005C54BF" w:rsidRPr="000B336D" w:rsidRDefault="005C54BF" w:rsidP="005C54BF">
      <w:pPr>
        <w:numPr>
          <w:ilvl w:val="0"/>
          <w:numId w:val="6"/>
        </w:numPr>
        <w:spacing w:after="0" w:line="360" w:lineRule="auto"/>
        <w:ind w:right="51"/>
        <w:jc w:val="both"/>
        <w:rPr>
          <w:rFonts w:ascii="Palatino Linotype" w:eastAsia="Times New Roman" w:hAnsi="Palatino Linotype" w:cs="Arial"/>
          <w:sz w:val="24"/>
          <w:szCs w:val="24"/>
          <w:lang w:val="es-ES" w:eastAsia="es-ES"/>
        </w:rPr>
      </w:pPr>
      <w:r w:rsidRPr="000B336D">
        <w:rPr>
          <w:rFonts w:ascii="Palatino Linotype" w:eastAsia="Times New Roman" w:hAnsi="Palatino Linotype" w:cs="Arial"/>
          <w:sz w:val="24"/>
          <w:szCs w:val="24"/>
          <w:lang w:val="es-ES" w:eastAsia="es-ES"/>
        </w:rPr>
        <w:t>El lugar y</w:t>
      </w:r>
    </w:p>
    <w:p w14:paraId="15179C9C" w14:textId="77777777" w:rsidR="005C54BF" w:rsidRPr="000B336D" w:rsidRDefault="005C54BF" w:rsidP="005C54BF">
      <w:pPr>
        <w:numPr>
          <w:ilvl w:val="0"/>
          <w:numId w:val="6"/>
        </w:numPr>
        <w:spacing w:after="0" w:line="360" w:lineRule="auto"/>
        <w:ind w:right="51"/>
        <w:jc w:val="both"/>
        <w:rPr>
          <w:rFonts w:ascii="Palatino Linotype" w:eastAsia="Times New Roman" w:hAnsi="Palatino Linotype" w:cs="Arial"/>
          <w:sz w:val="24"/>
          <w:szCs w:val="24"/>
          <w:lang w:val="es-ES" w:eastAsia="es-ES"/>
        </w:rPr>
      </w:pPr>
      <w:r w:rsidRPr="000B336D">
        <w:rPr>
          <w:rFonts w:ascii="Palatino Linotype" w:eastAsia="Times New Roman" w:hAnsi="Palatino Linotype" w:cs="Arial"/>
          <w:sz w:val="24"/>
          <w:szCs w:val="24"/>
          <w:lang w:val="es-ES" w:eastAsia="es-ES"/>
        </w:rPr>
        <w:t xml:space="preserve">La forma </w:t>
      </w:r>
    </w:p>
    <w:p w14:paraId="45DFCF35" w14:textId="77777777" w:rsidR="005C54BF" w:rsidRPr="000B336D" w:rsidRDefault="005C54BF" w:rsidP="005C54BF">
      <w:pPr>
        <w:spacing w:after="0" w:line="240" w:lineRule="auto"/>
        <w:rPr>
          <w:rFonts w:ascii="Palatino Linotype" w:eastAsia="Times New Roman" w:hAnsi="Palatino Linotype" w:cs="Times New Roman"/>
          <w:sz w:val="24"/>
          <w:szCs w:val="24"/>
          <w:lang w:val="es-ES" w:eastAsia="es-ES"/>
        </w:rPr>
      </w:pPr>
    </w:p>
    <w:p w14:paraId="361D097C" w14:textId="77777777" w:rsidR="005C54BF" w:rsidRPr="000B336D" w:rsidRDefault="005C54BF" w:rsidP="005C54BF">
      <w:pPr>
        <w:spacing w:after="0" w:line="360" w:lineRule="auto"/>
        <w:ind w:right="51"/>
        <w:jc w:val="both"/>
        <w:rPr>
          <w:rFonts w:ascii="Palatino Linotype" w:eastAsia="Times New Roman" w:hAnsi="Palatino Linotype" w:cs="Arial"/>
          <w:sz w:val="24"/>
          <w:szCs w:val="24"/>
          <w:lang w:val="es-ES" w:eastAsia="es-ES"/>
        </w:rPr>
      </w:pPr>
      <w:r w:rsidRPr="000B336D">
        <w:rPr>
          <w:rFonts w:ascii="Palatino Linotype" w:eastAsia="Times New Roman" w:hAnsi="Palatino Linotype" w:cs="Arial"/>
          <w:sz w:val="24"/>
          <w:szCs w:val="24"/>
          <w:lang w:val="es-ES" w:eastAsia="es-ES"/>
        </w:rPr>
        <w:t xml:space="preserve">Asimismo, se establece que la fuente de la información </w:t>
      </w:r>
      <w:r w:rsidRPr="000B336D">
        <w:rPr>
          <w:rFonts w:ascii="Palatino Linotype" w:eastAsia="Times New Roman" w:hAnsi="Palatino Linotype" w:cs="Arial"/>
          <w:b/>
          <w:sz w:val="24"/>
          <w:szCs w:val="24"/>
          <w:lang w:val="es-ES" w:eastAsia="es-ES"/>
        </w:rPr>
        <w:t>deberá ser</w:t>
      </w:r>
      <w:r w:rsidRPr="000B336D">
        <w:rPr>
          <w:rFonts w:ascii="Palatino Linotype" w:eastAsia="Times New Roman" w:hAnsi="Palatino Linotype" w:cs="Arial"/>
          <w:sz w:val="24"/>
          <w:szCs w:val="24"/>
          <w:lang w:val="es-ES" w:eastAsia="es-ES"/>
        </w:rPr>
        <w:t>:</w:t>
      </w:r>
    </w:p>
    <w:p w14:paraId="13019CBC" w14:textId="77777777" w:rsidR="005C54BF" w:rsidRPr="000B336D" w:rsidRDefault="005C54BF" w:rsidP="005C54BF">
      <w:pPr>
        <w:spacing w:after="0" w:line="240" w:lineRule="auto"/>
        <w:rPr>
          <w:rFonts w:ascii="Times New Roman" w:eastAsia="Times New Roman" w:hAnsi="Times New Roman" w:cs="Times New Roman"/>
          <w:sz w:val="24"/>
          <w:szCs w:val="24"/>
          <w:lang w:val="es-ES" w:eastAsia="es-ES"/>
        </w:rPr>
      </w:pPr>
    </w:p>
    <w:p w14:paraId="3FE6A519" w14:textId="77777777" w:rsidR="005C54BF" w:rsidRPr="000B336D" w:rsidRDefault="005C54BF" w:rsidP="005C54BF">
      <w:pPr>
        <w:numPr>
          <w:ilvl w:val="0"/>
          <w:numId w:val="7"/>
        </w:numPr>
        <w:spacing w:after="0" w:line="360" w:lineRule="auto"/>
        <w:ind w:right="51"/>
        <w:jc w:val="both"/>
        <w:rPr>
          <w:rFonts w:ascii="Palatino Linotype" w:eastAsia="Times New Roman" w:hAnsi="Palatino Linotype" w:cs="Arial"/>
          <w:sz w:val="24"/>
          <w:szCs w:val="24"/>
          <w:lang w:val="es-ES" w:eastAsia="es-ES"/>
        </w:rPr>
      </w:pPr>
      <w:r w:rsidRPr="000B336D">
        <w:rPr>
          <w:rFonts w:ascii="Palatino Linotype" w:eastAsia="Times New Roman" w:hAnsi="Palatino Linotype" w:cs="Arial"/>
          <w:sz w:val="24"/>
          <w:szCs w:val="24"/>
          <w:lang w:val="es-ES" w:eastAsia="es-ES"/>
        </w:rPr>
        <w:t>Precisa</w:t>
      </w:r>
    </w:p>
    <w:p w14:paraId="0E5890E5" w14:textId="77777777" w:rsidR="005C54BF" w:rsidRPr="000B336D" w:rsidRDefault="005C54BF" w:rsidP="005C54BF">
      <w:pPr>
        <w:numPr>
          <w:ilvl w:val="0"/>
          <w:numId w:val="7"/>
        </w:numPr>
        <w:spacing w:after="0" w:line="360" w:lineRule="auto"/>
        <w:ind w:right="51"/>
        <w:jc w:val="both"/>
        <w:rPr>
          <w:rFonts w:ascii="Palatino Linotype" w:eastAsia="Times New Roman" w:hAnsi="Palatino Linotype" w:cs="Arial"/>
          <w:sz w:val="24"/>
          <w:szCs w:val="24"/>
          <w:lang w:val="es-ES" w:eastAsia="es-ES"/>
        </w:rPr>
      </w:pPr>
      <w:r w:rsidRPr="000B336D">
        <w:rPr>
          <w:rFonts w:ascii="Palatino Linotype" w:eastAsia="Times New Roman" w:hAnsi="Palatino Linotype" w:cs="Arial"/>
          <w:sz w:val="24"/>
          <w:szCs w:val="24"/>
          <w:lang w:val="es-ES" w:eastAsia="es-ES"/>
        </w:rPr>
        <w:t>Concreta</w:t>
      </w:r>
    </w:p>
    <w:p w14:paraId="76BB4860" w14:textId="77777777" w:rsidR="005C54BF" w:rsidRPr="000B336D" w:rsidRDefault="005C54BF" w:rsidP="005C54BF">
      <w:pPr>
        <w:numPr>
          <w:ilvl w:val="0"/>
          <w:numId w:val="7"/>
        </w:numPr>
        <w:spacing w:after="0" w:line="360" w:lineRule="auto"/>
        <w:ind w:right="51"/>
        <w:jc w:val="both"/>
        <w:rPr>
          <w:rFonts w:ascii="Palatino Linotype" w:eastAsia="Times New Roman" w:hAnsi="Palatino Linotype" w:cs="Arial"/>
          <w:sz w:val="24"/>
          <w:szCs w:val="24"/>
          <w:lang w:val="es-ES" w:eastAsia="es-ES"/>
        </w:rPr>
      </w:pPr>
      <w:r w:rsidRPr="000B336D">
        <w:rPr>
          <w:rFonts w:ascii="Palatino Linotype" w:eastAsia="Times New Roman" w:hAnsi="Palatino Linotype" w:cs="Arial"/>
          <w:sz w:val="24"/>
          <w:szCs w:val="24"/>
          <w:lang w:val="es-ES" w:eastAsia="es-ES"/>
        </w:rPr>
        <w:t>Y NO debe implicar que el solicitante realice una búsqueda en toda la información que se encuentre disponible.</w:t>
      </w:r>
    </w:p>
    <w:p w14:paraId="09D48B02" w14:textId="77777777" w:rsidR="005C54BF" w:rsidRPr="000B336D" w:rsidRDefault="005C54BF" w:rsidP="005C54BF">
      <w:pPr>
        <w:autoSpaceDE w:val="0"/>
        <w:autoSpaceDN w:val="0"/>
        <w:adjustRightInd w:val="0"/>
        <w:spacing w:after="0" w:line="360" w:lineRule="auto"/>
        <w:jc w:val="both"/>
        <w:rPr>
          <w:rFonts w:ascii="Palatino Linotype" w:eastAsia="Times New Roman" w:hAnsi="Palatino Linotype" w:cs="Times New Roman"/>
          <w:sz w:val="18"/>
          <w:szCs w:val="24"/>
          <w:lang w:eastAsia="es-ES"/>
        </w:rPr>
      </w:pPr>
    </w:p>
    <w:p w14:paraId="39E57038" w14:textId="77777777" w:rsidR="005C54BF" w:rsidRPr="000B336D" w:rsidRDefault="005C54BF" w:rsidP="005C54BF">
      <w:pPr>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ES" w:eastAsia="es-ES"/>
        </w:rPr>
      </w:pPr>
      <w:r w:rsidRPr="000B336D">
        <w:rPr>
          <w:rFonts w:ascii="Palatino Linotype" w:eastAsia="Times New Roman" w:hAnsi="Palatino Linotype" w:cs="Arial"/>
          <w:color w:val="000000" w:themeColor="text1"/>
          <w:sz w:val="24"/>
          <w:szCs w:val="24"/>
          <w:lang w:val="es-ES" w:eastAsia="es-ES"/>
        </w:rPr>
        <w:lastRenderedPageBreak/>
        <w:t>De lo anterior, se desprende que la Ley de Transparencia posibilita a los Sujetos Obligado atender las solicitudes de información mediante la consulta a través de una determinada página de internet; así, lo procedente será determinar si dicho sitio electrónico conlleva a la información solicitada.</w:t>
      </w:r>
    </w:p>
    <w:p w14:paraId="310911CD" w14:textId="77777777" w:rsidR="005C54BF" w:rsidRPr="000B336D" w:rsidRDefault="005C54BF" w:rsidP="00353F57">
      <w:pPr>
        <w:spacing w:after="0" w:line="360" w:lineRule="auto"/>
        <w:ind w:right="49"/>
        <w:jc w:val="both"/>
        <w:rPr>
          <w:rFonts w:ascii="Palatino Linotype" w:hAnsi="Palatino Linotype"/>
          <w:sz w:val="24"/>
          <w:szCs w:val="24"/>
        </w:rPr>
      </w:pPr>
    </w:p>
    <w:p w14:paraId="475C8497" w14:textId="0962E1EC" w:rsidR="005C54BF" w:rsidRPr="000B336D" w:rsidRDefault="005C54BF" w:rsidP="005C54BF">
      <w:pPr>
        <w:pStyle w:val="Prrafodelista"/>
        <w:autoSpaceDE w:val="0"/>
        <w:autoSpaceDN w:val="0"/>
        <w:adjustRightInd w:val="0"/>
        <w:spacing w:line="360" w:lineRule="auto"/>
        <w:ind w:left="0"/>
        <w:jc w:val="both"/>
        <w:rPr>
          <w:rFonts w:ascii="Palatino Linotype" w:hAnsi="Palatino Linotype"/>
          <w:lang w:eastAsia="es-MX"/>
        </w:rPr>
      </w:pPr>
      <w:r w:rsidRPr="000B336D">
        <w:rPr>
          <w:rFonts w:ascii="Palatino Linotype" w:hAnsi="Palatino Linotype" w:cs="Arial"/>
          <w:color w:val="000000" w:themeColor="text1"/>
        </w:rPr>
        <w:t xml:space="preserve">Primeramente, al introducir en el navegador de internet el sitio remitido por el </w:t>
      </w:r>
      <w:r w:rsidRPr="000B336D">
        <w:rPr>
          <w:rFonts w:ascii="Palatino Linotype" w:hAnsi="Palatino Linotype" w:cs="Arial"/>
          <w:b/>
          <w:color w:val="000000" w:themeColor="text1"/>
        </w:rPr>
        <w:t>Sujeto Obligado</w:t>
      </w:r>
      <w:r w:rsidRPr="000B336D">
        <w:rPr>
          <w:rFonts w:ascii="Palatino Linotype" w:hAnsi="Palatino Linotype"/>
          <w:lang w:eastAsia="es-MX"/>
        </w:rPr>
        <w:t xml:space="preserve">, </w:t>
      </w:r>
      <w:r w:rsidRPr="000B336D">
        <w:rPr>
          <w:rFonts w:ascii="Palatino Linotype" w:hAnsi="Palatino Linotype" w:cs="Arial"/>
          <w:color w:val="000000" w:themeColor="text1"/>
        </w:rPr>
        <w:t xml:space="preserve">se tiene que </w:t>
      </w:r>
      <w:r w:rsidRPr="000B336D">
        <w:rPr>
          <w:rFonts w:ascii="Palatino Linotype" w:hAnsi="Palatino Linotype"/>
          <w:lang w:eastAsia="es-MX"/>
        </w:rPr>
        <w:t xml:space="preserve">remite al portal </w:t>
      </w:r>
      <w:r w:rsidRPr="000B336D">
        <w:rPr>
          <w:rFonts w:ascii="Palatino Linotype" w:hAnsi="Palatino Linotype"/>
          <w:i/>
          <w:lang w:eastAsia="es-MX"/>
        </w:rPr>
        <w:t>Informe de sesiones del comité de transparencia</w:t>
      </w:r>
      <w:r w:rsidRPr="000B336D">
        <w:rPr>
          <w:rFonts w:ascii="Palatino Linotype" w:hAnsi="Palatino Linotype"/>
          <w:lang w:eastAsia="es-MX"/>
        </w:rPr>
        <w:t>, de conformidad con las siguientes imágenes:</w:t>
      </w:r>
    </w:p>
    <w:p w14:paraId="5B1BA76F" w14:textId="71B8864F" w:rsidR="005C54BF" w:rsidRPr="000B336D" w:rsidRDefault="005C54BF" w:rsidP="005C54BF">
      <w:pPr>
        <w:pStyle w:val="Prrafodelista"/>
        <w:autoSpaceDE w:val="0"/>
        <w:autoSpaceDN w:val="0"/>
        <w:adjustRightInd w:val="0"/>
        <w:spacing w:line="360" w:lineRule="auto"/>
        <w:ind w:left="0"/>
        <w:jc w:val="center"/>
        <w:rPr>
          <w:rFonts w:ascii="Palatino Linotype" w:hAnsi="Palatino Linotype"/>
          <w:lang w:eastAsia="es-MX"/>
        </w:rPr>
      </w:pPr>
      <w:r w:rsidRPr="000B336D">
        <w:rPr>
          <w:rFonts w:ascii="Palatino Linotype" w:hAnsi="Palatino Linotype"/>
          <w:noProof/>
          <w:lang w:val="es-MX" w:eastAsia="es-MX"/>
        </w:rPr>
        <w:drawing>
          <wp:inline distT="0" distB="0" distL="0" distR="0" wp14:anchorId="24AAC318" wp14:editId="3D65F5B8">
            <wp:extent cx="4331382" cy="4722495"/>
            <wp:effectExtent l="190500" t="190500" r="183515" b="1924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5416" cy="4748699"/>
                    </a:xfrm>
                    <a:prstGeom prst="rect">
                      <a:avLst/>
                    </a:prstGeom>
                    <a:ln>
                      <a:noFill/>
                    </a:ln>
                    <a:effectLst>
                      <a:outerShdw blurRad="190500" algn="tl" rotWithShape="0">
                        <a:srgbClr val="000000">
                          <a:alpha val="70000"/>
                        </a:srgbClr>
                      </a:outerShdw>
                    </a:effectLst>
                  </pic:spPr>
                </pic:pic>
              </a:graphicData>
            </a:graphic>
          </wp:inline>
        </w:drawing>
      </w:r>
    </w:p>
    <w:p w14:paraId="43FCBA11" w14:textId="290DBE42" w:rsidR="005C54BF" w:rsidRPr="000B336D" w:rsidRDefault="005C54BF" w:rsidP="00353F57">
      <w:pPr>
        <w:spacing w:after="0" w:line="360" w:lineRule="auto"/>
        <w:ind w:right="49"/>
        <w:jc w:val="both"/>
        <w:rPr>
          <w:rFonts w:ascii="Palatino Linotype" w:hAnsi="Palatino Linotype" w:cs="Arial"/>
          <w:color w:val="000000" w:themeColor="text1"/>
          <w:sz w:val="24"/>
        </w:rPr>
      </w:pPr>
      <w:r w:rsidRPr="000B336D">
        <w:rPr>
          <w:rFonts w:ascii="Palatino Linotype" w:hAnsi="Palatino Linotype" w:cs="Arial"/>
          <w:color w:val="000000" w:themeColor="text1"/>
          <w:sz w:val="24"/>
        </w:rPr>
        <w:lastRenderedPageBreak/>
        <w:t xml:space="preserve">De la imagen insertada anteriormente, se puede observar que contiene información sobre la información concerniente al </w:t>
      </w:r>
      <w:r w:rsidRPr="000B336D">
        <w:rPr>
          <w:rFonts w:ascii="Palatino Linotype" w:hAnsi="Palatino Linotype" w:cs="Arial"/>
          <w:b/>
          <w:i/>
          <w:color w:val="000000" w:themeColor="text1"/>
          <w:sz w:val="24"/>
          <w:u w:val="single"/>
        </w:rPr>
        <w:t>Número o clave del acuerdo del Comité, número de la Sesión y la Fecha de la misma, así como el hipervínculo del Acta del Comité</w:t>
      </w:r>
      <w:r w:rsidRPr="000B336D">
        <w:rPr>
          <w:rFonts w:ascii="Palatino Linotype" w:hAnsi="Palatino Linotype" w:cs="Arial"/>
          <w:color w:val="000000" w:themeColor="text1"/>
          <w:sz w:val="24"/>
        </w:rPr>
        <w:t>; de conformidad con lo siguiente:</w:t>
      </w:r>
    </w:p>
    <w:p w14:paraId="0F48C5D8" w14:textId="3408F6A7" w:rsidR="005C54BF" w:rsidRPr="000B336D" w:rsidRDefault="005C54BF" w:rsidP="005C54BF">
      <w:pPr>
        <w:spacing w:after="0" w:line="360" w:lineRule="auto"/>
        <w:ind w:right="49"/>
        <w:jc w:val="center"/>
        <w:rPr>
          <w:rFonts w:ascii="Palatino Linotype" w:hAnsi="Palatino Linotype" w:cs="Arial"/>
          <w:color w:val="000000" w:themeColor="text1"/>
          <w:sz w:val="24"/>
        </w:rPr>
      </w:pPr>
      <w:r w:rsidRPr="000B336D">
        <w:rPr>
          <w:rFonts w:ascii="Palatino Linotype" w:hAnsi="Palatino Linotype" w:cs="Arial"/>
          <w:noProof/>
          <w:color w:val="000000" w:themeColor="text1"/>
          <w:sz w:val="24"/>
          <w:lang w:eastAsia="es-MX"/>
        </w:rPr>
        <w:drawing>
          <wp:inline distT="0" distB="0" distL="0" distR="0" wp14:anchorId="70D39A8F" wp14:editId="3D7D0806">
            <wp:extent cx="4237990" cy="278130"/>
            <wp:effectExtent l="190500" t="190500" r="181610" b="1981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7990" cy="278130"/>
                    </a:xfrm>
                    <a:prstGeom prst="rect">
                      <a:avLst/>
                    </a:prstGeom>
                    <a:ln>
                      <a:noFill/>
                    </a:ln>
                    <a:effectLst>
                      <a:outerShdw blurRad="190500" algn="tl" rotWithShape="0">
                        <a:srgbClr val="000000">
                          <a:alpha val="70000"/>
                        </a:srgbClr>
                      </a:outerShdw>
                    </a:effectLst>
                  </pic:spPr>
                </pic:pic>
              </a:graphicData>
            </a:graphic>
          </wp:inline>
        </w:drawing>
      </w:r>
    </w:p>
    <w:p w14:paraId="15B0A21B" w14:textId="68DE1C5F" w:rsidR="005C54BF" w:rsidRPr="000B336D" w:rsidRDefault="005C54BF" w:rsidP="005C54BF">
      <w:pPr>
        <w:spacing w:after="0" w:line="360" w:lineRule="auto"/>
        <w:ind w:right="49"/>
        <w:jc w:val="center"/>
        <w:rPr>
          <w:rFonts w:ascii="Palatino Linotype" w:hAnsi="Palatino Linotype"/>
          <w:sz w:val="28"/>
          <w:szCs w:val="24"/>
        </w:rPr>
      </w:pPr>
      <w:r w:rsidRPr="000B336D">
        <w:rPr>
          <w:rFonts w:ascii="Palatino Linotype" w:hAnsi="Palatino Linotype"/>
          <w:noProof/>
          <w:sz w:val="28"/>
          <w:szCs w:val="24"/>
          <w:lang w:eastAsia="es-MX"/>
        </w:rPr>
        <w:drawing>
          <wp:inline distT="0" distB="0" distL="0" distR="0" wp14:anchorId="766F6CEA" wp14:editId="198C42D9">
            <wp:extent cx="4149725" cy="5176299"/>
            <wp:effectExtent l="190500" t="190500" r="193675" b="1962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72172" cy="5204299"/>
                    </a:xfrm>
                    <a:prstGeom prst="rect">
                      <a:avLst/>
                    </a:prstGeom>
                    <a:ln>
                      <a:noFill/>
                    </a:ln>
                    <a:effectLst>
                      <a:outerShdw blurRad="190500" algn="tl" rotWithShape="0">
                        <a:srgbClr val="000000">
                          <a:alpha val="70000"/>
                        </a:srgbClr>
                      </a:outerShdw>
                    </a:effectLst>
                  </pic:spPr>
                </pic:pic>
              </a:graphicData>
            </a:graphic>
          </wp:inline>
        </w:drawing>
      </w:r>
    </w:p>
    <w:p w14:paraId="144CB9F9" w14:textId="777D1157" w:rsidR="00BB7F53" w:rsidRPr="000B336D" w:rsidRDefault="00BB7F53" w:rsidP="00BB7F53">
      <w:pPr>
        <w:spacing w:after="0" w:line="360" w:lineRule="auto"/>
        <w:ind w:right="49"/>
        <w:jc w:val="both"/>
        <w:rPr>
          <w:rFonts w:ascii="Palatino Linotype" w:hAnsi="Palatino Linotype"/>
          <w:sz w:val="24"/>
          <w:szCs w:val="24"/>
          <w:lang w:val="es-ES"/>
        </w:rPr>
      </w:pPr>
      <w:r w:rsidRPr="000B336D">
        <w:rPr>
          <w:rFonts w:ascii="Palatino Linotype" w:hAnsi="Palatino Linotype"/>
          <w:sz w:val="24"/>
          <w:szCs w:val="24"/>
          <w:lang w:val="es-ES"/>
        </w:rPr>
        <w:lastRenderedPageBreak/>
        <w:t>De este modo se aprecian los datos y las Actas del Comité de Transparencia, en donde se encuentran inmersos los Acuerdos solicitados por el particular.</w:t>
      </w:r>
    </w:p>
    <w:p w14:paraId="517AFAC9" w14:textId="77777777" w:rsidR="005C54BF" w:rsidRPr="000B336D" w:rsidRDefault="005C54BF" w:rsidP="00353F57">
      <w:pPr>
        <w:spacing w:after="0" w:line="360" w:lineRule="auto"/>
        <w:ind w:right="49"/>
        <w:jc w:val="both"/>
        <w:rPr>
          <w:rFonts w:ascii="Palatino Linotype" w:hAnsi="Palatino Linotype"/>
          <w:sz w:val="24"/>
          <w:szCs w:val="24"/>
        </w:rPr>
      </w:pPr>
    </w:p>
    <w:p w14:paraId="2A99148A" w14:textId="1FF3D5BA" w:rsidR="00353F57" w:rsidRPr="000B336D" w:rsidRDefault="00353F57" w:rsidP="00353F57">
      <w:pPr>
        <w:spacing w:after="0" w:line="360" w:lineRule="auto"/>
        <w:ind w:right="49"/>
        <w:jc w:val="both"/>
        <w:rPr>
          <w:rFonts w:ascii="Palatino Linotype" w:hAnsi="Palatino Linotype"/>
          <w:sz w:val="24"/>
          <w:szCs w:val="24"/>
        </w:rPr>
      </w:pPr>
      <w:r w:rsidRPr="000B336D">
        <w:rPr>
          <w:rFonts w:ascii="Palatino Linotype" w:hAnsi="Palatino Linotype"/>
          <w:sz w:val="24"/>
          <w:szCs w:val="24"/>
        </w:rPr>
        <w:t xml:space="preserve">Por otra parte, mediante el </w:t>
      </w:r>
      <w:r w:rsidR="00EA20A3" w:rsidRPr="000B336D">
        <w:rPr>
          <w:rFonts w:ascii="Palatino Linotype" w:hAnsi="Palatino Linotype"/>
          <w:sz w:val="24"/>
          <w:szCs w:val="24"/>
        </w:rPr>
        <w:t>o</w:t>
      </w:r>
      <w:r w:rsidRPr="000B336D">
        <w:rPr>
          <w:rFonts w:ascii="Palatino Linotype" w:hAnsi="Palatino Linotype"/>
          <w:sz w:val="24"/>
          <w:szCs w:val="24"/>
        </w:rPr>
        <w:t xml:space="preserve">ficio número </w:t>
      </w:r>
      <w:r w:rsidRPr="000B336D">
        <w:rPr>
          <w:rFonts w:ascii="Palatino Linotype" w:hAnsi="Palatino Linotype"/>
          <w:b/>
          <w:sz w:val="24"/>
          <w:szCs w:val="24"/>
        </w:rPr>
        <w:t>2010A4000/UT/RR/00342/2023</w:t>
      </w:r>
      <w:r w:rsidRPr="000B336D">
        <w:rPr>
          <w:rFonts w:ascii="Palatino Linotype" w:hAnsi="Palatino Linotype"/>
          <w:sz w:val="24"/>
          <w:szCs w:val="24"/>
        </w:rPr>
        <w:t xml:space="preserve">, de fecha 29 de mayo de 2023, firmado por la Titular de la Unidad de Transparencia, </w:t>
      </w:r>
      <w:r w:rsidR="00304EC5" w:rsidRPr="000B336D">
        <w:rPr>
          <w:rFonts w:ascii="Palatino Linotype" w:hAnsi="Palatino Linotype"/>
          <w:sz w:val="24"/>
          <w:szCs w:val="24"/>
        </w:rPr>
        <w:t xml:space="preserve">en </w:t>
      </w:r>
      <w:r w:rsidRPr="000B336D">
        <w:rPr>
          <w:rFonts w:ascii="Palatino Linotype" w:hAnsi="Palatino Linotype"/>
          <w:sz w:val="24"/>
          <w:szCs w:val="24"/>
        </w:rPr>
        <w:t>el cual, informó que la incidencia de las capacidades técnicas y humanas, obra en la Bitácora de la Dirección General de Informática.</w:t>
      </w:r>
    </w:p>
    <w:p w14:paraId="4367F7EB" w14:textId="77777777" w:rsidR="00353F57" w:rsidRPr="000B336D" w:rsidRDefault="00353F57" w:rsidP="00353F57">
      <w:pPr>
        <w:spacing w:after="0" w:line="360" w:lineRule="auto"/>
        <w:jc w:val="both"/>
        <w:rPr>
          <w:rFonts w:ascii="Palatino Linotype" w:hAnsi="Palatino Linotype"/>
          <w:sz w:val="24"/>
          <w:szCs w:val="24"/>
        </w:rPr>
      </w:pPr>
    </w:p>
    <w:p w14:paraId="677F667D" w14:textId="2422BEFB" w:rsidR="00353F57" w:rsidRPr="000B336D" w:rsidRDefault="00353F57" w:rsidP="00353F57">
      <w:pPr>
        <w:spacing w:after="0" w:line="360" w:lineRule="auto"/>
        <w:jc w:val="both"/>
        <w:rPr>
          <w:rFonts w:ascii="Palatino Linotype" w:hAnsi="Palatino Linotype" w:cs="Arial"/>
          <w:sz w:val="24"/>
          <w:szCs w:val="24"/>
        </w:rPr>
      </w:pPr>
      <w:r w:rsidRPr="000B336D">
        <w:rPr>
          <w:rFonts w:ascii="Palatino Linotype" w:hAnsi="Palatino Linotype"/>
          <w:sz w:val="24"/>
          <w:szCs w:val="24"/>
        </w:rPr>
        <w:t xml:space="preserve">Finalmente, mediante los oficios número </w:t>
      </w:r>
      <w:r w:rsidRPr="000B336D">
        <w:rPr>
          <w:rFonts w:ascii="Palatino Linotype" w:hAnsi="Palatino Linotype"/>
          <w:b/>
          <w:sz w:val="24"/>
          <w:szCs w:val="24"/>
        </w:rPr>
        <w:t>INFOEM/DGI/247/2023</w:t>
      </w:r>
      <w:r w:rsidRPr="000B336D">
        <w:rPr>
          <w:rFonts w:ascii="Palatino Linotype" w:hAnsi="Palatino Linotype"/>
          <w:sz w:val="24"/>
          <w:szCs w:val="24"/>
        </w:rPr>
        <w:t xml:space="preserve"> e </w:t>
      </w:r>
      <w:r w:rsidRPr="000B336D">
        <w:rPr>
          <w:rFonts w:ascii="Palatino Linotype" w:hAnsi="Palatino Linotype"/>
          <w:b/>
          <w:sz w:val="24"/>
          <w:szCs w:val="24"/>
        </w:rPr>
        <w:t>INFOEM/DGI/247/2023</w:t>
      </w:r>
      <w:r w:rsidRPr="000B336D">
        <w:rPr>
          <w:rFonts w:ascii="Palatino Linotype" w:hAnsi="Palatino Linotype"/>
          <w:sz w:val="24"/>
          <w:szCs w:val="24"/>
        </w:rPr>
        <w:t xml:space="preserve">, firmados por el Director General de Informática del INFOEM, mediante los cuales, informó que con la finalidad de atender las solicitudes de información con folios </w:t>
      </w:r>
      <w:r w:rsidRPr="000B336D">
        <w:rPr>
          <w:rFonts w:ascii="Palatino Linotype" w:hAnsi="Palatino Linotype"/>
          <w:b/>
          <w:sz w:val="24"/>
          <w:szCs w:val="24"/>
        </w:rPr>
        <w:t>00399/TOLUCA/IP/2023</w:t>
      </w:r>
      <w:r w:rsidRPr="000B336D">
        <w:rPr>
          <w:rFonts w:ascii="Palatino Linotype" w:hAnsi="Palatino Linotype"/>
          <w:sz w:val="24"/>
          <w:szCs w:val="24"/>
        </w:rPr>
        <w:t xml:space="preserve"> y </w:t>
      </w:r>
      <w:r w:rsidRPr="000B336D">
        <w:rPr>
          <w:rFonts w:ascii="Palatino Linotype" w:hAnsi="Palatino Linotype"/>
          <w:b/>
          <w:sz w:val="24"/>
          <w:szCs w:val="24"/>
        </w:rPr>
        <w:t>00400/TOLUCA/IP/2023</w:t>
      </w:r>
      <w:r w:rsidRPr="000B336D">
        <w:rPr>
          <w:rFonts w:ascii="Palatino Linotype" w:hAnsi="Palatino Linotype"/>
          <w:sz w:val="24"/>
          <w:szCs w:val="24"/>
        </w:rPr>
        <w:t xml:space="preserve">, </w:t>
      </w:r>
      <w:r w:rsidRPr="000B336D">
        <w:rPr>
          <w:rFonts w:ascii="Palatino Linotype" w:hAnsi="Palatino Linotype"/>
          <w:b/>
          <w:sz w:val="24"/>
          <w:szCs w:val="24"/>
          <w:u w:val="single"/>
        </w:rPr>
        <w:t>la incidencia técnica quedó registrada en la bitácora de incidencias, toda vez que se pretende de subir un peso de 842 MB y 642 MB, respectivamente; los cual, sobrepasa las capacidades técnicas del sistema SAIMEX</w:t>
      </w:r>
      <w:r w:rsidR="00BB7F53" w:rsidRPr="000B336D">
        <w:rPr>
          <w:rFonts w:ascii="Palatino Linotype" w:hAnsi="Palatino Linotype"/>
          <w:sz w:val="24"/>
          <w:szCs w:val="24"/>
        </w:rPr>
        <w:t>.</w:t>
      </w:r>
    </w:p>
    <w:p w14:paraId="256FA7BB" w14:textId="77777777" w:rsidR="00353F57" w:rsidRPr="000B336D" w:rsidRDefault="00353F57" w:rsidP="00353F57">
      <w:pPr>
        <w:spacing w:after="0" w:line="360" w:lineRule="auto"/>
        <w:jc w:val="both"/>
        <w:rPr>
          <w:rFonts w:ascii="Palatino Linotype" w:hAnsi="Palatino Linotype" w:cs="Arial"/>
          <w:sz w:val="24"/>
          <w:szCs w:val="24"/>
        </w:rPr>
      </w:pPr>
    </w:p>
    <w:p w14:paraId="0FBA22D8" w14:textId="3B8F6C82" w:rsidR="005B558C" w:rsidRPr="000B336D" w:rsidRDefault="009C6CE1" w:rsidP="00BB7F53">
      <w:pPr>
        <w:spacing w:after="0" w:line="360" w:lineRule="auto"/>
        <w:jc w:val="both"/>
        <w:rPr>
          <w:rFonts w:ascii="Palatino Linotype" w:hAnsi="Palatino Linotype" w:cs="Arial"/>
          <w:sz w:val="24"/>
          <w:szCs w:val="23"/>
        </w:rPr>
      </w:pPr>
      <w:r w:rsidRPr="000B336D">
        <w:rPr>
          <w:rFonts w:ascii="Palatino Linotype" w:hAnsi="Palatino Linotype" w:cs="Arial"/>
          <w:sz w:val="24"/>
          <w:szCs w:val="23"/>
        </w:rPr>
        <w:t xml:space="preserve">Una vez precisado lo anterior, es de señalar que en materia de transparencia se </w:t>
      </w:r>
      <w:r w:rsidRPr="000B336D">
        <w:rPr>
          <w:rFonts w:ascii="Palatino Linotype" w:hAnsi="Palatino Linotype" w:cs="Arial"/>
          <w:b/>
          <w:sz w:val="24"/>
          <w:szCs w:val="23"/>
        </w:rPr>
        <w:t>debe privilegiar el uso de las nuevas tecnologías</w:t>
      </w:r>
      <w:r w:rsidRPr="000B336D">
        <w:rPr>
          <w:rFonts w:ascii="Palatino Linotype" w:hAnsi="Palatino Linotype" w:cs="Arial"/>
          <w:sz w:val="24"/>
          <w:szCs w:val="23"/>
        </w:rPr>
        <w:t xml:space="preserve"> de la información y comunicación; es decir, entregar la información en la modalidad señalada por los particulares en su solicitud</w:t>
      </w:r>
      <w:r w:rsidR="00BB7F53" w:rsidRPr="000B336D">
        <w:rPr>
          <w:rFonts w:ascii="Palatino Linotype" w:hAnsi="Palatino Linotype" w:cs="Arial"/>
          <w:sz w:val="24"/>
          <w:szCs w:val="23"/>
        </w:rPr>
        <w:t xml:space="preserve">; por lo que, no pasa desapercibido para esta ponencia que el plazo transcurrido entre la solicitud de información y la respuesta del </w:t>
      </w:r>
      <w:r w:rsidR="00BB7F53" w:rsidRPr="000B336D">
        <w:rPr>
          <w:rFonts w:ascii="Palatino Linotype" w:hAnsi="Palatino Linotype" w:cs="Arial"/>
          <w:b/>
          <w:sz w:val="24"/>
          <w:szCs w:val="23"/>
        </w:rPr>
        <w:t>Sujeto Obligado</w:t>
      </w:r>
      <w:r w:rsidR="00BB7F53" w:rsidRPr="000B336D">
        <w:rPr>
          <w:rFonts w:ascii="Palatino Linotype" w:hAnsi="Palatino Linotype" w:cs="Arial"/>
          <w:sz w:val="24"/>
          <w:szCs w:val="23"/>
        </w:rPr>
        <w:t xml:space="preserve"> fue de cinco días hábiles; al respecto, el artículo 161, de la Ley de Transparencia local indica que cuando la información requerida esté disponible en internet, el Sujeto Obligado deberá hacerlo saber al solicitante en un plazo no mayor a cinco días hábiles; bajo esa </w:t>
      </w:r>
      <w:r w:rsidR="00BB7F53" w:rsidRPr="000B336D">
        <w:rPr>
          <w:rFonts w:ascii="Palatino Linotype" w:hAnsi="Palatino Linotype" w:cs="Arial"/>
          <w:sz w:val="24"/>
          <w:szCs w:val="23"/>
        </w:rPr>
        <w:lastRenderedPageBreak/>
        <w:t xml:space="preserve">premisa, la respuesta del </w:t>
      </w:r>
      <w:r w:rsidR="00BB7F53" w:rsidRPr="000B336D">
        <w:rPr>
          <w:rFonts w:ascii="Palatino Linotype" w:hAnsi="Palatino Linotype" w:cs="Arial"/>
          <w:b/>
          <w:sz w:val="24"/>
          <w:szCs w:val="23"/>
        </w:rPr>
        <w:t>Sujeto Obligado</w:t>
      </w:r>
      <w:r w:rsidR="00BB7F53" w:rsidRPr="000B336D">
        <w:rPr>
          <w:rFonts w:ascii="Palatino Linotype" w:hAnsi="Palatino Linotype" w:cs="Arial"/>
          <w:sz w:val="24"/>
          <w:szCs w:val="23"/>
        </w:rPr>
        <w:t xml:space="preserve"> vulneró el referido dispositivo de la Ley de Transparencia, toda vez que se pronunció dentro de los </w:t>
      </w:r>
      <w:r w:rsidR="00304EC5" w:rsidRPr="000B336D">
        <w:rPr>
          <w:rFonts w:ascii="Palatino Linotype" w:hAnsi="Palatino Linotype" w:cs="Arial"/>
          <w:sz w:val="24"/>
          <w:szCs w:val="23"/>
        </w:rPr>
        <w:t>veintidós</w:t>
      </w:r>
      <w:r w:rsidR="00BB7F53" w:rsidRPr="000B336D">
        <w:rPr>
          <w:rFonts w:ascii="Palatino Linotype" w:hAnsi="Palatino Linotype" w:cs="Arial"/>
          <w:sz w:val="24"/>
          <w:szCs w:val="23"/>
        </w:rPr>
        <w:t xml:space="preserve"> días hábiles posteriores al ingreso de la solicitud, por lo que el </w:t>
      </w:r>
      <w:r w:rsidR="00BB7F53" w:rsidRPr="000B336D">
        <w:rPr>
          <w:rFonts w:ascii="Palatino Linotype" w:hAnsi="Palatino Linotype" w:cs="Arial"/>
          <w:b/>
          <w:sz w:val="24"/>
          <w:szCs w:val="23"/>
        </w:rPr>
        <w:t>Sujeto Obligado</w:t>
      </w:r>
      <w:r w:rsidR="00BB7F53" w:rsidRPr="000B336D">
        <w:rPr>
          <w:rFonts w:ascii="Palatino Linotype" w:hAnsi="Palatino Linotype" w:cs="Arial"/>
          <w:sz w:val="24"/>
          <w:szCs w:val="23"/>
        </w:rPr>
        <w:t xml:space="preserve"> </w:t>
      </w:r>
      <w:r w:rsidR="00304EC5" w:rsidRPr="000B336D">
        <w:rPr>
          <w:rFonts w:ascii="Palatino Linotype" w:hAnsi="Palatino Linotype" w:cs="Arial"/>
          <w:sz w:val="24"/>
          <w:szCs w:val="23"/>
        </w:rPr>
        <w:t>en posteriores ocasiones, deberá atender</w:t>
      </w:r>
      <w:r w:rsidR="00BB7F53" w:rsidRPr="000B336D">
        <w:rPr>
          <w:rFonts w:ascii="Palatino Linotype" w:hAnsi="Palatino Linotype" w:cs="Arial"/>
          <w:sz w:val="24"/>
          <w:szCs w:val="23"/>
        </w:rPr>
        <w:t xml:space="preserve"> la</w:t>
      </w:r>
      <w:r w:rsidR="00304EC5" w:rsidRPr="000B336D">
        <w:rPr>
          <w:rFonts w:ascii="Palatino Linotype" w:hAnsi="Palatino Linotype" w:cs="Arial"/>
          <w:sz w:val="24"/>
          <w:szCs w:val="23"/>
        </w:rPr>
        <w:t>s</w:t>
      </w:r>
      <w:r w:rsidR="00BB7F53" w:rsidRPr="000B336D">
        <w:rPr>
          <w:rFonts w:ascii="Palatino Linotype" w:hAnsi="Palatino Linotype" w:cs="Arial"/>
          <w:sz w:val="24"/>
          <w:szCs w:val="23"/>
        </w:rPr>
        <w:t xml:space="preserve"> solicitud</w:t>
      </w:r>
      <w:r w:rsidR="00304EC5" w:rsidRPr="000B336D">
        <w:rPr>
          <w:rFonts w:ascii="Palatino Linotype" w:hAnsi="Palatino Linotype" w:cs="Arial"/>
          <w:sz w:val="24"/>
          <w:szCs w:val="23"/>
        </w:rPr>
        <w:t>es</w:t>
      </w:r>
      <w:r w:rsidR="00BB7F53" w:rsidRPr="000B336D">
        <w:rPr>
          <w:rFonts w:ascii="Palatino Linotype" w:hAnsi="Palatino Linotype" w:cs="Arial"/>
          <w:sz w:val="24"/>
          <w:szCs w:val="23"/>
        </w:rPr>
        <w:t xml:space="preserve"> de información con la mayor diligencia posible, orientando debidamente al solicitante dentro del plazo legalmente establecido.</w:t>
      </w:r>
    </w:p>
    <w:p w14:paraId="65F81397" w14:textId="77777777" w:rsidR="00BB7F53" w:rsidRPr="000B336D" w:rsidRDefault="00BB7F53" w:rsidP="00BB7F53">
      <w:pPr>
        <w:spacing w:after="0" w:line="360" w:lineRule="auto"/>
        <w:jc w:val="both"/>
        <w:rPr>
          <w:rFonts w:ascii="Palatino Linotype" w:eastAsia="Times New Roman" w:hAnsi="Palatino Linotype" w:cs="Times New Roman"/>
          <w:sz w:val="24"/>
          <w:szCs w:val="24"/>
          <w:lang w:val="es-ES" w:eastAsia="es-MX"/>
        </w:rPr>
      </w:pPr>
    </w:p>
    <w:p w14:paraId="05F272FD" w14:textId="4830E13A" w:rsidR="00EA20A3" w:rsidRPr="000B336D" w:rsidRDefault="00EA20A3" w:rsidP="00EA20A3">
      <w:pPr>
        <w:spacing w:after="0" w:line="360" w:lineRule="auto"/>
        <w:jc w:val="both"/>
        <w:rPr>
          <w:rFonts w:ascii="Palatino Linotype" w:hAnsi="Palatino Linotype"/>
          <w:sz w:val="24"/>
          <w:szCs w:val="24"/>
        </w:rPr>
      </w:pPr>
      <w:r w:rsidRPr="000B336D">
        <w:rPr>
          <w:rFonts w:ascii="Palatino Linotype" w:hAnsi="Palatino Linotype"/>
          <w:sz w:val="24"/>
          <w:lang w:eastAsia="es-MX"/>
        </w:rPr>
        <w:t xml:space="preserve">Bajo ese contexto, se considera que con el pronunciamiento realizado desde su respuesta primigenia por el </w:t>
      </w:r>
      <w:r w:rsidRPr="000B336D">
        <w:rPr>
          <w:rFonts w:ascii="Palatino Linotype" w:hAnsi="Palatino Linotype"/>
          <w:b/>
          <w:sz w:val="24"/>
          <w:lang w:eastAsia="es-MX"/>
        </w:rPr>
        <w:t>Sujeto Obligado</w:t>
      </w:r>
      <w:r w:rsidRPr="000B336D">
        <w:rPr>
          <w:rFonts w:ascii="Palatino Linotype" w:hAnsi="Palatino Linotype"/>
          <w:sz w:val="24"/>
          <w:lang w:eastAsia="es-MX"/>
        </w:rPr>
        <w:t>, colma en su totalidad con la</w:t>
      </w:r>
      <w:r w:rsidRPr="000B336D">
        <w:rPr>
          <w:rFonts w:ascii="Palatino Linotype" w:hAnsi="Palatino Linotype"/>
          <w:sz w:val="24"/>
        </w:rPr>
        <w:t xml:space="preserve"> información solicitada por el particular, en las solicitudes de información </w:t>
      </w:r>
      <w:r w:rsidRPr="000B336D">
        <w:rPr>
          <w:rFonts w:ascii="Palatino Linotype" w:hAnsi="Palatino Linotype"/>
          <w:sz w:val="24"/>
          <w:szCs w:val="24"/>
        </w:rPr>
        <w:t xml:space="preserve">con folios </w:t>
      </w:r>
      <w:r w:rsidRPr="000B336D">
        <w:rPr>
          <w:rFonts w:ascii="Palatino Linotype" w:hAnsi="Palatino Linotype"/>
          <w:b/>
          <w:sz w:val="24"/>
          <w:szCs w:val="24"/>
        </w:rPr>
        <w:t>00399/TOLUCA/IP/2023</w:t>
      </w:r>
      <w:r w:rsidRPr="000B336D">
        <w:rPr>
          <w:rFonts w:ascii="Palatino Linotype" w:hAnsi="Palatino Linotype"/>
          <w:sz w:val="24"/>
          <w:szCs w:val="24"/>
        </w:rPr>
        <w:t xml:space="preserve"> y </w:t>
      </w:r>
      <w:r w:rsidRPr="000B336D">
        <w:rPr>
          <w:rFonts w:ascii="Palatino Linotype" w:hAnsi="Palatino Linotype"/>
          <w:b/>
          <w:sz w:val="24"/>
          <w:szCs w:val="24"/>
        </w:rPr>
        <w:t>00400/TOLUCA/IP/2023</w:t>
      </w:r>
      <w:r w:rsidRPr="000B336D">
        <w:rPr>
          <w:rFonts w:ascii="Palatino Linotype" w:hAnsi="Palatino Linotype"/>
          <w:sz w:val="24"/>
          <w:szCs w:val="24"/>
        </w:rPr>
        <w:t>.</w:t>
      </w:r>
    </w:p>
    <w:p w14:paraId="30B0CE97" w14:textId="77777777" w:rsidR="00EA20A3" w:rsidRPr="000B336D" w:rsidRDefault="00EA20A3" w:rsidP="00EA20A3">
      <w:pPr>
        <w:spacing w:after="0" w:line="360" w:lineRule="auto"/>
        <w:jc w:val="both"/>
        <w:rPr>
          <w:rFonts w:ascii="Palatino Linotype" w:hAnsi="Palatino Linotype"/>
          <w:sz w:val="24"/>
          <w:szCs w:val="24"/>
        </w:rPr>
      </w:pPr>
    </w:p>
    <w:p w14:paraId="69825859" w14:textId="3A867A49" w:rsidR="00EA20A3" w:rsidRPr="000B336D" w:rsidRDefault="00EA20A3" w:rsidP="004D03A1">
      <w:pPr>
        <w:pStyle w:val="Prrafodelista"/>
        <w:numPr>
          <w:ilvl w:val="0"/>
          <w:numId w:val="2"/>
        </w:numPr>
        <w:spacing w:line="360" w:lineRule="auto"/>
        <w:jc w:val="both"/>
        <w:rPr>
          <w:rFonts w:ascii="Palatino Linotype" w:hAnsi="Palatino Linotype" w:cs="Arial"/>
          <w:b/>
          <w:u w:val="single"/>
        </w:rPr>
      </w:pPr>
      <w:r w:rsidRPr="000B336D">
        <w:rPr>
          <w:rFonts w:ascii="Palatino Linotype" w:hAnsi="Palatino Linotype" w:cs="Arial"/>
          <w:b/>
          <w:u w:val="single"/>
        </w:rPr>
        <w:t>Recursos 01497/INFOEM/IP/RR/2023 al 01502/INFOEM/IP/RR/2023.</w:t>
      </w:r>
    </w:p>
    <w:p w14:paraId="77B93D4C" w14:textId="1871798F" w:rsidR="00EA20A3" w:rsidRPr="000B336D" w:rsidRDefault="00EA20A3" w:rsidP="00EA20A3">
      <w:pPr>
        <w:spacing w:after="0" w:line="360" w:lineRule="auto"/>
        <w:jc w:val="both"/>
        <w:rPr>
          <w:rFonts w:ascii="Palatino Linotype" w:hAnsi="Palatino Linotype" w:cs="Arial"/>
          <w:sz w:val="24"/>
          <w:szCs w:val="24"/>
        </w:rPr>
      </w:pPr>
      <w:r w:rsidRPr="000B336D">
        <w:rPr>
          <w:rFonts w:ascii="Palatino Linotype" w:hAnsi="Palatino Linotype" w:cs="Arial"/>
          <w:sz w:val="24"/>
        </w:rPr>
        <w:t xml:space="preserve">Respecto a dichos recursos, el particular mediante las solicitudes información con folio </w:t>
      </w:r>
      <w:r w:rsidRPr="000B336D">
        <w:rPr>
          <w:rFonts w:ascii="Palatino Linotype" w:hAnsi="Palatino Linotype" w:cs="Arial"/>
          <w:b/>
          <w:sz w:val="23"/>
          <w:szCs w:val="23"/>
        </w:rPr>
        <w:t>00393/TOLUCA/IP/2023</w:t>
      </w:r>
      <w:r w:rsidRPr="000B336D">
        <w:rPr>
          <w:rFonts w:ascii="Palatino Linotype" w:hAnsi="Palatino Linotype" w:cs="Arial"/>
          <w:sz w:val="23"/>
          <w:szCs w:val="23"/>
        </w:rPr>
        <w:t xml:space="preserve">, </w:t>
      </w:r>
      <w:r w:rsidRPr="000B336D">
        <w:rPr>
          <w:rFonts w:ascii="Palatino Linotype" w:hAnsi="Palatino Linotype" w:cs="Arial"/>
          <w:b/>
          <w:sz w:val="23"/>
          <w:szCs w:val="23"/>
        </w:rPr>
        <w:t>00394/TOLUCA/IP/2023</w:t>
      </w:r>
      <w:r w:rsidRPr="000B336D">
        <w:rPr>
          <w:rFonts w:ascii="Palatino Linotype" w:hAnsi="Palatino Linotype" w:cs="Arial"/>
          <w:sz w:val="23"/>
          <w:szCs w:val="23"/>
        </w:rPr>
        <w:t xml:space="preserve">, </w:t>
      </w:r>
      <w:r w:rsidRPr="000B336D">
        <w:rPr>
          <w:rFonts w:ascii="Palatino Linotype" w:hAnsi="Palatino Linotype" w:cs="Arial"/>
          <w:b/>
          <w:sz w:val="23"/>
          <w:szCs w:val="23"/>
        </w:rPr>
        <w:t>00395/TOLUCA/IP/2023</w:t>
      </w:r>
      <w:r w:rsidRPr="000B336D">
        <w:rPr>
          <w:rFonts w:ascii="Palatino Linotype" w:hAnsi="Palatino Linotype" w:cs="Arial"/>
          <w:sz w:val="23"/>
          <w:szCs w:val="23"/>
        </w:rPr>
        <w:t xml:space="preserve">, </w:t>
      </w:r>
      <w:r w:rsidRPr="000B336D">
        <w:rPr>
          <w:rFonts w:ascii="Palatino Linotype" w:hAnsi="Palatino Linotype" w:cs="Arial"/>
          <w:b/>
          <w:sz w:val="23"/>
          <w:szCs w:val="23"/>
        </w:rPr>
        <w:t>00396/TOLUCA/IP/2023</w:t>
      </w:r>
      <w:r w:rsidRPr="000B336D">
        <w:rPr>
          <w:rFonts w:ascii="Palatino Linotype" w:hAnsi="Palatino Linotype" w:cs="Arial"/>
          <w:sz w:val="23"/>
          <w:szCs w:val="23"/>
        </w:rPr>
        <w:t>,</w:t>
      </w:r>
      <w:r w:rsidRPr="000B336D">
        <w:rPr>
          <w:rFonts w:ascii="Palatino Linotype" w:hAnsi="Palatino Linotype" w:cs="Arial"/>
          <w:b/>
          <w:sz w:val="23"/>
          <w:szCs w:val="23"/>
        </w:rPr>
        <w:t xml:space="preserve"> 00397/TOLUCA/IP/2023</w:t>
      </w:r>
      <w:r w:rsidRPr="000B336D">
        <w:rPr>
          <w:rFonts w:ascii="Palatino Linotype" w:hAnsi="Palatino Linotype" w:cs="Arial"/>
          <w:sz w:val="23"/>
          <w:szCs w:val="23"/>
        </w:rPr>
        <w:t xml:space="preserve"> y </w:t>
      </w:r>
      <w:r w:rsidRPr="000B336D">
        <w:rPr>
          <w:rFonts w:ascii="Palatino Linotype" w:hAnsi="Palatino Linotype" w:cs="Arial"/>
          <w:b/>
          <w:sz w:val="23"/>
          <w:szCs w:val="23"/>
        </w:rPr>
        <w:t>00398/TOLUCA/IP/2023</w:t>
      </w:r>
      <w:r w:rsidRPr="000B336D">
        <w:rPr>
          <w:rFonts w:ascii="Palatino Linotype" w:hAnsi="Palatino Linotype" w:cs="Arial"/>
          <w:sz w:val="24"/>
        </w:rPr>
        <w:t xml:space="preserve">, requirió los </w:t>
      </w:r>
      <w:r w:rsidR="00353F57" w:rsidRPr="000B336D">
        <w:rPr>
          <w:rFonts w:ascii="Palatino Linotype" w:hAnsi="Palatino Linotype" w:cs="Arial"/>
          <w:sz w:val="24"/>
        </w:rPr>
        <w:t xml:space="preserve">oficios en los que los servidores públicos habilitados, solicitaron al Comité de Transparencia la clasificación como información </w:t>
      </w:r>
      <w:r w:rsidR="00353F57" w:rsidRPr="000B336D">
        <w:rPr>
          <w:rFonts w:ascii="Palatino Linotype" w:hAnsi="Palatino Linotype" w:cs="Arial"/>
          <w:b/>
          <w:sz w:val="24"/>
        </w:rPr>
        <w:t>RESERVADA</w:t>
      </w:r>
      <w:r w:rsidR="00353F57" w:rsidRPr="000B336D">
        <w:rPr>
          <w:rFonts w:ascii="Palatino Linotype" w:hAnsi="Palatino Linotype" w:cs="Arial"/>
          <w:sz w:val="24"/>
        </w:rPr>
        <w:t>, del periodo comprendido del 15 de</w:t>
      </w:r>
      <w:r w:rsidRPr="000B336D">
        <w:rPr>
          <w:rFonts w:ascii="Palatino Linotype" w:hAnsi="Palatino Linotype" w:cs="Arial"/>
          <w:sz w:val="24"/>
        </w:rPr>
        <w:t xml:space="preserve"> enero al 30 de octubre de 2022 y </w:t>
      </w:r>
      <w:r w:rsidRPr="000B336D">
        <w:rPr>
          <w:rFonts w:ascii="Palatino Linotype" w:hAnsi="Palatino Linotype" w:cs="Arial"/>
          <w:sz w:val="24"/>
          <w:szCs w:val="24"/>
        </w:rPr>
        <w:t>los</w:t>
      </w:r>
      <w:r w:rsidR="00353F57" w:rsidRPr="000B336D">
        <w:rPr>
          <w:rFonts w:ascii="Palatino Linotype" w:hAnsi="Palatino Linotype" w:cs="Arial"/>
          <w:sz w:val="24"/>
          <w:szCs w:val="24"/>
        </w:rPr>
        <w:t xml:space="preserve"> oficios en los que los servidores públicos habilitados solicitaron al Comité de Transparencia la clasificación como información </w:t>
      </w:r>
      <w:r w:rsidR="00353F57" w:rsidRPr="000B336D">
        <w:rPr>
          <w:rFonts w:ascii="Palatino Linotype" w:hAnsi="Palatino Linotype" w:cs="Arial"/>
          <w:b/>
          <w:sz w:val="24"/>
          <w:szCs w:val="24"/>
        </w:rPr>
        <w:t>CONFIDENCIAL</w:t>
      </w:r>
      <w:r w:rsidR="00353F57" w:rsidRPr="000B336D">
        <w:rPr>
          <w:rFonts w:ascii="Palatino Linotype" w:hAnsi="Palatino Linotype" w:cs="Arial"/>
          <w:sz w:val="24"/>
          <w:szCs w:val="24"/>
        </w:rPr>
        <w:t>, del periodo comprendido del 15 de enero al 30 de noviembre de 2022.</w:t>
      </w:r>
    </w:p>
    <w:p w14:paraId="54511A9F" w14:textId="77777777" w:rsidR="00EA20A3" w:rsidRPr="000B336D" w:rsidRDefault="00EA20A3" w:rsidP="00EA20A3">
      <w:pPr>
        <w:spacing w:after="0" w:line="360" w:lineRule="auto"/>
        <w:jc w:val="both"/>
        <w:rPr>
          <w:rFonts w:ascii="Palatino Linotype" w:hAnsi="Palatino Linotype" w:cs="Arial"/>
          <w:sz w:val="24"/>
          <w:szCs w:val="24"/>
        </w:rPr>
      </w:pPr>
    </w:p>
    <w:p w14:paraId="0A619D81" w14:textId="29BB337A" w:rsidR="00EA20A3" w:rsidRPr="000B336D" w:rsidRDefault="00EA20A3" w:rsidP="00EA20A3">
      <w:pPr>
        <w:spacing w:after="0" w:line="360" w:lineRule="auto"/>
        <w:ind w:right="49"/>
        <w:jc w:val="both"/>
        <w:rPr>
          <w:rFonts w:ascii="Palatino Linotype" w:hAnsi="Palatino Linotype"/>
          <w:sz w:val="24"/>
          <w:szCs w:val="20"/>
        </w:rPr>
      </w:pPr>
      <w:r w:rsidRPr="000B336D">
        <w:rPr>
          <w:rFonts w:ascii="Palatino Linotype" w:hAnsi="Palatino Linotype"/>
          <w:sz w:val="24"/>
          <w:szCs w:val="20"/>
        </w:rPr>
        <w:lastRenderedPageBreak/>
        <w:t xml:space="preserve">Por lo que el </w:t>
      </w:r>
      <w:r w:rsidRPr="000B336D">
        <w:rPr>
          <w:rFonts w:ascii="Palatino Linotype" w:hAnsi="Palatino Linotype"/>
          <w:b/>
          <w:sz w:val="24"/>
          <w:szCs w:val="20"/>
        </w:rPr>
        <w:t>Sujeto Obligado</w:t>
      </w:r>
      <w:r w:rsidRPr="000B336D">
        <w:rPr>
          <w:rFonts w:ascii="Palatino Linotype" w:hAnsi="Palatino Linotype"/>
          <w:sz w:val="24"/>
          <w:szCs w:val="20"/>
        </w:rPr>
        <w:t xml:space="preserve">, mediante los oficios sin número, de fecha 10 de marzo de 2023, firmados por el Titular de la Unidad de Transparencia, informó que la documentación solicitada, no se encuentra digitalizada por no existir un precepto legal para determinar la obligatoriedad; por lo que del escaneo y la digitalización se deberá cubrir el costo correspondiente </w:t>
      </w:r>
      <w:r w:rsidRPr="000B336D">
        <w:rPr>
          <w:rFonts w:ascii="Palatino Linotype" w:hAnsi="Palatino Linotype"/>
          <w:i/>
          <w:sz w:val="24"/>
          <w:szCs w:val="20"/>
        </w:rPr>
        <w:t>(costo por foja $0.83)</w:t>
      </w:r>
      <w:r w:rsidRPr="000B336D">
        <w:rPr>
          <w:rFonts w:ascii="Palatino Linotype" w:hAnsi="Palatino Linotype"/>
          <w:sz w:val="24"/>
          <w:szCs w:val="20"/>
        </w:rPr>
        <w:t>, tomando en cuenta el número de veces el valor diario de la Unidad de Medida y Actualización (UMA) vigente, de conformidad con el artículo 148 del Código Financiero del Estado de México y Municipios. De igual manera, indicó el total de número de fojas, la cantidad a pagar y el procedimiento para efectuar el pago correspondiente.</w:t>
      </w:r>
    </w:p>
    <w:p w14:paraId="0EDDA579" w14:textId="77777777" w:rsidR="00226A9E" w:rsidRPr="000B336D" w:rsidRDefault="00226A9E" w:rsidP="0057548B">
      <w:pPr>
        <w:spacing w:after="0" w:line="360" w:lineRule="auto"/>
        <w:jc w:val="both"/>
        <w:rPr>
          <w:rFonts w:ascii="Palatino Linotype" w:eastAsia="Times New Roman" w:hAnsi="Palatino Linotype" w:cs="Arial"/>
          <w:szCs w:val="24"/>
          <w:lang w:val="es-ES" w:eastAsia="es-ES"/>
        </w:rPr>
      </w:pPr>
    </w:p>
    <w:p w14:paraId="23A94935" w14:textId="3D3E458B" w:rsidR="0057548B" w:rsidRPr="000B336D" w:rsidRDefault="00226A9E" w:rsidP="0057548B">
      <w:pPr>
        <w:spacing w:after="0" w:line="360" w:lineRule="auto"/>
        <w:jc w:val="both"/>
        <w:rPr>
          <w:rFonts w:ascii="Palatino Linotype" w:eastAsia="Times New Roman" w:hAnsi="Palatino Linotype" w:cs="Arial"/>
          <w:sz w:val="24"/>
          <w:szCs w:val="24"/>
          <w:lang w:val="es-ES" w:eastAsia="es-ES"/>
        </w:rPr>
      </w:pPr>
      <w:r w:rsidRPr="000B336D">
        <w:rPr>
          <w:rFonts w:ascii="Palatino Linotype" w:eastAsia="Times New Roman" w:hAnsi="Palatino Linotype" w:cs="Arial"/>
          <w:sz w:val="24"/>
          <w:szCs w:val="24"/>
          <w:lang w:val="es-ES" w:eastAsia="es-ES"/>
        </w:rPr>
        <w:t xml:space="preserve">Es de precisar que se obvia el análisis de la competencia por parte del </w:t>
      </w:r>
      <w:r w:rsidRPr="000B336D">
        <w:rPr>
          <w:rFonts w:ascii="Palatino Linotype" w:eastAsia="Times New Roman" w:hAnsi="Palatino Linotype" w:cs="Arial"/>
          <w:b/>
          <w:sz w:val="24"/>
          <w:szCs w:val="24"/>
          <w:lang w:val="es-ES" w:eastAsia="es-ES"/>
        </w:rPr>
        <w:t>Sujeto Obligado</w:t>
      </w:r>
      <w:r w:rsidRPr="000B336D">
        <w:rPr>
          <w:rFonts w:ascii="Palatino Linotype" w:eastAsia="Times New Roman" w:hAnsi="Palatino Linotype" w:cs="Arial"/>
          <w:sz w:val="24"/>
          <w:szCs w:val="24"/>
          <w:lang w:val="es-ES" w:eastAsia="es-ES"/>
        </w:rPr>
        <w:t xml:space="preserve">, para generar, administrar o poseer la información solicitada, dado que éste ha asumido la misma, en razón de que en su respuesta manifiesta entregar la información, por lo tanto, el hecho de que el </w:t>
      </w:r>
      <w:r w:rsidRPr="000B336D">
        <w:rPr>
          <w:rFonts w:ascii="Palatino Linotype" w:eastAsia="Times New Roman" w:hAnsi="Palatino Linotype" w:cs="Arial"/>
          <w:b/>
          <w:sz w:val="24"/>
          <w:szCs w:val="24"/>
          <w:lang w:val="es-ES" w:eastAsia="es-ES"/>
        </w:rPr>
        <w:t>Sujeto Obligado</w:t>
      </w:r>
      <w:r w:rsidRPr="000B336D">
        <w:rPr>
          <w:rFonts w:ascii="Palatino Linotype" w:eastAsia="Times New Roman" w:hAnsi="Palatino Linotype" w:cs="Arial"/>
          <w:sz w:val="24"/>
          <w:szCs w:val="24"/>
          <w:lang w:val="es-ES" w:eastAsia="es-ES"/>
        </w:rPr>
        <w:t xml:space="preserve"> haya emitido la respuesta al </w:t>
      </w:r>
      <w:r w:rsidRPr="000B336D">
        <w:rPr>
          <w:rFonts w:ascii="Palatino Linotype" w:eastAsia="Times New Roman" w:hAnsi="Palatino Linotype" w:cs="Arial"/>
          <w:b/>
          <w:sz w:val="24"/>
          <w:szCs w:val="24"/>
          <w:lang w:val="es-ES" w:eastAsia="es-ES"/>
        </w:rPr>
        <w:t>Recurrente</w:t>
      </w:r>
      <w:r w:rsidRPr="000B336D">
        <w:rPr>
          <w:rFonts w:ascii="Palatino Linotype" w:eastAsia="Times New Roman" w:hAnsi="Palatino Linotype" w:cs="Arial"/>
          <w:sz w:val="24"/>
          <w:szCs w:val="24"/>
          <w:lang w:val="es-ES" w:eastAsia="es-ES"/>
        </w:rPr>
        <w:t xml:space="preserve"> e incluso haya indicado </w:t>
      </w:r>
      <w:r w:rsidR="0024368B" w:rsidRPr="000B336D">
        <w:rPr>
          <w:rFonts w:ascii="Palatino Linotype" w:eastAsia="Times New Roman" w:hAnsi="Palatino Linotype" w:cs="Arial"/>
          <w:sz w:val="24"/>
          <w:szCs w:val="24"/>
          <w:lang w:val="es-ES" w:eastAsia="es-ES"/>
        </w:rPr>
        <w:t>el costo de las fojas</w:t>
      </w:r>
      <w:r w:rsidRPr="000B336D">
        <w:rPr>
          <w:rFonts w:ascii="Palatino Linotype" w:eastAsia="Times New Roman" w:hAnsi="Palatino Linotype" w:cs="Arial"/>
          <w:sz w:val="24"/>
          <w:szCs w:val="24"/>
          <w:lang w:val="es-ES" w:eastAsia="es-ES"/>
        </w:rPr>
        <w:t xml:space="preserv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 ya que se insiste que la información pública solicitada, ya fue asumida por el </w:t>
      </w:r>
      <w:r w:rsidRPr="000B336D">
        <w:rPr>
          <w:rFonts w:ascii="Palatino Linotype" w:eastAsia="Times New Roman" w:hAnsi="Palatino Linotype" w:cs="Arial"/>
          <w:b/>
          <w:sz w:val="24"/>
          <w:szCs w:val="24"/>
          <w:lang w:val="es-ES" w:eastAsia="es-ES"/>
        </w:rPr>
        <w:t>Sujeto Obligado</w:t>
      </w:r>
      <w:r w:rsidRPr="000B336D">
        <w:rPr>
          <w:rFonts w:ascii="Palatino Linotype" w:eastAsia="Times New Roman" w:hAnsi="Palatino Linotype" w:cs="Arial"/>
          <w:sz w:val="24"/>
          <w:szCs w:val="24"/>
          <w:lang w:val="es-ES" w:eastAsia="es-ES"/>
        </w:rPr>
        <w:t>.</w:t>
      </w:r>
    </w:p>
    <w:p w14:paraId="08428408" w14:textId="77777777" w:rsidR="00304EC5" w:rsidRPr="000B336D" w:rsidRDefault="00304EC5" w:rsidP="00226A9E">
      <w:pPr>
        <w:spacing w:after="0" w:line="360" w:lineRule="auto"/>
        <w:jc w:val="both"/>
        <w:rPr>
          <w:rFonts w:ascii="Palatino Linotype" w:eastAsia="Times New Roman" w:hAnsi="Palatino Linotype" w:cs="Arial"/>
          <w:sz w:val="24"/>
          <w:szCs w:val="24"/>
          <w:lang w:val="es-ES" w:eastAsia="es-ES"/>
        </w:rPr>
      </w:pPr>
    </w:p>
    <w:p w14:paraId="5056AFCE" w14:textId="6A042970" w:rsidR="00226A9E" w:rsidRPr="000B336D" w:rsidRDefault="00226A9E" w:rsidP="00226A9E">
      <w:pPr>
        <w:spacing w:after="0" w:line="360" w:lineRule="auto"/>
        <w:jc w:val="both"/>
        <w:rPr>
          <w:rFonts w:ascii="Palatino Linotype" w:eastAsia="Times New Roman" w:hAnsi="Palatino Linotype" w:cs="Arial"/>
          <w:sz w:val="24"/>
          <w:szCs w:val="24"/>
          <w:lang w:val="es-ES" w:eastAsia="es-ES"/>
        </w:rPr>
      </w:pPr>
      <w:r w:rsidRPr="000B336D">
        <w:rPr>
          <w:rFonts w:ascii="Palatino Linotype" w:eastAsia="Times New Roman" w:hAnsi="Palatino Linotype" w:cs="Arial"/>
          <w:sz w:val="24"/>
          <w:szCs w:val="24"/>
          <w:lang w:val="es-ES" w:eastAsia="es-ES"/>
        </w:rPr>
        <w:t xml:space="preserve">Por lo que, el </w:t>
      </w:r>
      <w:r w:rsidRPr="000B336D">
        <w:rPr>
          <w:rFonts w:ascii="Palatino Linotype" w:eastAsia="Times New Roman" w:hAnsi="Palatino Linotype" w:cs="Arial"/>
          <w:b/>
          <w:sz w:val="24"/>
          <w:szCs w:val="24"/>
          <w:lang w:val="es-ES" w:eastAsia="es-ES"/>
        </w:rPr>
        <w:t>Sujeto Obligado</w:t>
      </w:r>
      <w:r w:rsidR="0024368B" w:rsidRPr="000B336D">
        <w:rPr>
          <w:rFonts w:ascii="Palatino Linotype" w:eastAsia="Times New Roman" w:hAnsi="Palatino Linotype" w:cs="Arial"/>
          <w:sz w:val="24"/>
          <w:szCs w:val="24"/>
          <w:lang w:val="es-ES" w:eastAsia="es-ES"/>
        </w:rPr>
        <w:t xml:space="preserve"> informó que </w:t>
      </w:r>
      <w:r w:rsidRPr="000B336D">
        <w:rPr>
          <w:rFonts w:ascii="Palatino Linotype" w:eastAsia="Times New Roman" w:hAnsi="Palatino Linotype" w:cs="Arial"/>
          <w:sz w:val="24"/>
          <w:szCs w:val="24"/>
          <w:lang w:val="es-ES" w:eastAsia="es-ES"/>
        </w:rPr>
        <w:t>se requería un pago por la expedición de copias simples.</w:t>
      </w:r>
    </w:p>
    <w:p w14:paraId="43D209E6" w14:textId="77777777" w:rsidR="00226A9E" w:rsidRPr="000B336D" w:rsidRDefault="00226A9E" w:rsidP="0024368B">
      <w:pPr>
        <w:spacing w:after="0" w:line="360" w:lineRule="auto"/>
        <w:contextualSpacing/>
        <w:jc w:val="both"/>
        <w:rPr>
          <w:rFonts w:ascii="Palatino Linotype" w:eastAsia="Times New Roman" w:hAnsi="Palatino Linotype" w:cs="Arial"/>
          <w:sz w:val="24"/>
          <w:szCs w:val="24"/>
          <w:lang w:val="es-ES" w:eastAsia="es-ES"/>
        </w:rPr>
      </w:pPr>
      <w:r w:rsidRPr="000B336D">
        <w:rPr>
          <w:rFonts w:ascii="Palatino Linotype" w:eastAsia="Times New Roman" w:hAnsi="Palatino Linotype" w:cs="Times New Roman"/>
          <w:sz w:val="24"/>
          <w:szCs w:val="24"/>
          <w:lang w:val="es-ES_tradnl" w:eastAsia="es-ES"/>
        </w:rPr>
        <w:lastRenderedPageBreak/>
        <w:t xml:space="preserve">Por lo tanto, la actuación del </w:t>
      </w:r>
      <w:r w:rsidRPr="000B336D">
        <w:rPr>
          <w:rFonts w:ascii="Palatino Linotype" w:eastAsia="Times New Roman" w:hAnsi="Palatino Linotype" w:cs="Times New Roman"/>
          <w:b/>
          <w:sz w:val="24"/>
          <w:szCs w:val="24"/>
          <w:lang w:val="es-ES_tradnl" w:eastAsia="es-ES"/>
        </w:rPr>
        <w:t xml:space="preserve">Sujeto Obligado </w:t>
      </w:r>
      <w:r w:rsidRPr="000B336D">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0B336D">
        <w:rPr>
          <w:rFonts w:ascii="Palatino Linotype" w:eastAsia="Times New Roman" w:hAnsi="Palatino Linotype" w:cs="Arial"/>
          <w:sz w:val="24"/>
          <w:szCs w:val="24"/>
          <w:lang w:val="es-ES" w:eastAsia="es-ES"/>
        </w:rPr>
        <w:t xml:space="preserve">de esta forma, solamente intenta realizar el cambio de modalidad ya que como se ha dicho, el particular mencionó que la manera de entrega de la información sería a través del </w:t>
      </w:r>
      <w:r w:rsidRPr="000B336D">
        <w:rPr>
          <w:rFonts w:ascii="Palatino Linotype" w:eastAsia="Times New Roman" w:hAnsi="Palatino Linotype" w:cs="Arial"/>
          <w:b/>
          <w:sz w:val="24"/>
          <w:szCs w:val="24"/>
          <w:lang w:val="es-ES" w:eastAsia="es-ES"/>
        </w:rPr>
        <w:t>SAIMEX</w:t>
      </w:r>
      <w:r w:rsidRPr="000B336D">
        <w:rPr>
          <w:rFonts w:ascii="Palatino Linotype" w:eastAsia="Times New Roman" w:hAnsi="Palatino Linotype" w:cs="Arial"/>
          <w:sz w:val="24"/>
          <w:szCs w:val="24"/>
          <w:lang w:val="es-ES" w:eastAsia="es-E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7BCB84FB" w14:textId="77777777" w:rsidR="0024368B" w:rsidRPr="000B336D" w:rsidRDefault="0024368B" w:rsidP="0024368B">
      <w:pPr>
        <w:pStyle w:val="Sinespaciado"/>
        <w:rPr>
          <w:lang w:val="es-ES_tradnl" w:eastAsia="es-ES"/>
        </w:rPr>
      </w:pPr>
    </w:p>
    <w:p w14:paraId="6BD29784" w14:textId="77777777" w:rsidR="00226A9E" w:rsidRPr="000B336D" w:rsidRDefault="00226A9E" w:rsidP="0024368B">
      <w:pPr>
        <w:spacing w:after="0" w:line="240" w:lineRule="auto"/>
        <w:rPr>
          <w:rFonts w:ascii="Times New Roman" w:eastAsia="Times New Roman" w:hAnsi="Times New Roman" w:cs="Times New Roman"/>
          <w:sz w:val="14"/>
          <w:szCs w:val="24"/>
          <w:lang w:eastAsia="es-ES"/>
        </w:rPr>
      </w:pPr>
    </w:p>
    <w:p w14:paraId="090B906D" w14:textId="77777777" w:rsidR="00226A9E" w:rsidRPr="000B336D" w:rsidRDefault="00226A9E" w:rsidP="0024368B">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0B336D">
        <w:rPr>
          <w:rFonts w:ascii="Palatino Linotype" w:eastAsia="Times New Roman" w:hAnsi="Palatino Linotype" w:cs="Arial"/>
          <w:b/>
          <w:i/>
          <w:szCs w:val="24"/>
          <w:lang w:val="es-ES" w:eastAsia="es-ES"/>
        </w:rPr>
        <w:t>“Artículo 164.</w:t>
      </w:r>
      <w:r w:rsidRPr="000B336D">
        <w:rPr>
          <w:rFonts w:ascii="Palatino Linotype" w:eastAsia="Times New Roman" w:hAnsi="Palatino Linotype" w:cs="Arial"/>
          <w:i/>
          <w:szCs w:val="24"/>
          <w:lang w:val="es-ES" w:eastAsia="es-ES"/>
        </w:rPr>
        <w:t xml:space="preserve"> </w:t>
      </w:r>
      <w:r w:rsidRPr="000B336D">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0B336D">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14:paraId="1B42F4FB" w14:textId="77777777" w:rsidR="00226A9E" w:rsidRPr="000B336D" w:rsidRDefault="00226A9E" w:rsidP="00226A9E">
      <w:pPr>
        <w:tabs>
          <w:tab w:val="left" w:pos="709"/>
        </w:tabs>
        <w:spacing w:after="0" w:line="276" w:lineRule="auto"/>
        <w:ind w:left="567" w:right="567"/>
        <w:jc w:val="both"/>
        <w:rPr>
          <w:rFonts w:ascii="Palatino Linotype" w:eastAsia="Times New Roman" w:hAnsi="Palatino Linotype" w:cs="Arial"/>
          <w:b/>
          <w:i/>
          <w:szCs w:val="24"/>
          <w:u w:val="single"/>
          <w:lang w:val="es-ES" w:eastAsia="es-ES"/>
        </w:rPr>
      </w:pPr>
    </w:p>
    <w:p w14:paraId="1BB0679D" w14:textId="77777777" w:rsidR="00226A9E" w:rsidRPr="000B336D" w:rsidRDefault="00226A9E" w:rsidP="00226A9E">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0B336D">
        <w:rPr>
          <w:rFonts w:ascii="Palatino Linotype" w:eastAsia="Times New Roman" w:hAnsi="Palatino Linotype" w:cs="Arial"/>
          <w:b/>
          <w:i/>
          <w:szCs w:val="24"/>
          <w:u w:val="single"/>
          <w:lang w:val="es-ES" w:eastAsia="es-ES"/>
        </w:rPr>
        <w:t>En cualquier caso, se deberá fundar y motivar la necesidad de ofrecer otras modalidades.</w:t>
      </w:r>
      <w:r w:rsidRPr="000B336D">
        <w:rPr>
          <w:rFonts w:ascii="Palatino Linotype" w:eastAsia="Times New Roman" w:hAnsi="Palatino Linotype" w:cs="Arial"/>
          <w:i/>
          <w:szCs w:val="24"/>
          <w:lang w:val="es-ES" w:eastAsia="es-ES"/>
        </w:rPr>
        <w:t>”</w:t>
      </w:r>
    </w:p>
    <w:p w14:paraId="5983A67C" w14:textId="77777777" w:rsidR="00226A9E" w:rsidRPr="000B336D" w:rsidRDefault="00226A9E" w:rsidP="00226A9E">
      <w:pPr>
        <w:tabs>
          <w:tab w:val="left" w:pos="709"/>
        </w:tabs>
        <w:spacing w:after="0" w:line="360" w:lineRule="auto"/>
        <w:jc w:val="right"/>
        <w:rPr>
          <w:rFonts w:ascii="Palatino Linotype" w:eastAsia="Times New Roman" w:hAnsi="Palatino Linotype" w:cs="Arial"/>
          <w:b/>
          <w:i/>
          <w:sz w:val="18"/>
          <w:szCs w:val="24"/>
          <w:lang w:val="es-ES" w:eastAsia="es-ES"/>
        </w:rPr>
      </w:pPr>
      <w:r w:rsidRPr="000B336D">
        <w:rPr>
          <w:rFonts w:ascii="Palatino Linotype" w:eastAsia="Times New Roman" w:hAnsi="Palatino Linotype" w:cs="Arial"/>
          <w:b/>
          <w:i/>
          <w:sz w:val="18"/>
          <w:szCs w:val="24"/>
          <w:lang w:val="es-ES" w:eastAsia="es-ES"/>
        </w:rPr>
        <w:t xml:space="preserve">[Énfasis añadido] </w:t>
      </w:r>
    </w:p>
    <w:p w14:paraId="49B9840C" w14:textId="77777777" w:rsidR="0024368B" w:rsidRPr="000B336D" w:rsidRDefault="0024368B" w:rsidP="00226A9E">
      <w:pPr>
        <w:spacing w:before="240" w:after="240" w:line="360" w:lineRule="auto"/>
        <w:contextualSpacing/>
        <w:jc w:val="both"/>
        <w:rPr>
          <w:rFonts w:ascii="Palatino Linotype" w:eastAsia="Times New Roman" w:hAnsi="Palatino Linotype" w:cs="Times New Roman"/>
          <w:sz w:val="24"/>
          <w:szCs w:val="24"/>
          <w:lang w:val="es-ES" w:eastAsia="es-ES"/>
        </w:rPr>
      </w:pPr>
    </w:p>
    <w:p w14:paraId="2A96C295" w14:textId="77777777" w:rsidR="00226A9E" w:rsidRPr="000B336D" w:rsidRDefault="00226A9E" w:rsidP="00226A9E">
      <w:pPr>
        <w:spacing w:before="240" w:after="240" w:line="360" w:lineRule="auto"/>
        <w:contextualSpacing/>
        <w:jc w:val="both"/>
        <w:rPr>
          <w:rFonts w:ascii="Palatino Linotype" w:eastAsia="Times New Roman" w:hAnsi="Palatino Linotype" w:cs="Times New Roman"/>
          <w:b/>
          <w:sz w:val="24"/>
          <w:szCs w:val="24"/>
          <w:lang w:val="es-ES" w:eastAsia="es-ES"/>
        </w:rPr>
      </w:pPr>
      <w:r w:rsidRPr="000B336D">
        <w:rPr>
          <w:rFonts w:ascii="Palatino Linotype" w:eastAsia="Times New Roman" w:hAnsi="Palatino Linotype" w:cs="Times New Roman"/>
          <w:sz w:val="24"/>
          <w:szCs w:val="24"/>
          <w:lang w:val="es-ES" w:eastAsia="es-E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0B336D">
        <w:rPr>
          <w:rFonts w:ascii="Palatino Linotype" w:eastAsia="Times New Roman" w:hAnsi="Palatino Linotype" w:cs="Times New Roman"/>
          <w:b/>
          <w:sz w:val="24"/>
          <w:szCs w:val="24"/>
          <w:lang w:val="es-ES" w:eastAsia="es-ES"/>
        </w:rPr>
        <w:t xml:space="preserve">Sujeto Obligado </w:t>
      </w:r>
      <w:r w:rsidRPr="000B336D">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28E6E1CC" w14:textId="77777777" w:rsidR="00226A9E" w:rsidRPr="000B336D" w:rsidRDefault="00226A9E" w:rsidP="00226A9E">
      <w:pPr>
        <w:spacing w:before="240" w:after="240" w:line="360" w:lineRule="auto"/>
        <w:contextualSpacing/>
        <w:jc w:val="both"/>
        <w:rPr>
          <w:rFonts w:ascii="Palatino Linotype" w:eastAsia="Times New Roman" w:hAnsi="Palatino Linotype" w:cs="Times New Roman"/>
          <w:sz w:val="24"/>
          <w:szCs w:val="24"/>
          <w:lang w:val="es-ES" w:eastAsia="es-ES"/>
        </w:rPr>
      </w:pPr>
      <w:r w:rsidRPr="000B336D">
        <w:rPr>
          <w:rFonts w:ascii="Palatino Linotype" w:eastAsia="Times New Roman" w:hAnsi="Palatino Linotype" w:cs="Times New Roman"/>
          <w:sz w:val="24"/>
          <w:szCs w:val="24"/>
          <w:lang w:val="es-ES" w:eastAsia="es-ES"/>
        </w:rPr>
        <w:t xml:space="preserve">La necesidad de fundar y motivar es imperante en todos los actos que emite cualquier autoridad, es decir, todo acto que pronuncie en el ejercicio de sus atribuciones, debe </w:t>
      </w:r>
      <w:r w:rsidRPr="000B336D">
        <w:rPr>
          <w:rFonts w:ascii="Palatino Linotype" w:eastAsia="Times New Roman" w:hAnsi="Palatino Linotype" w:cs="Times New Roman"/>
          <w:sz w:val="24"/>
          <w:szCs w:val="24"/>
          <w:lang w:val="es-ES" w:eastAsia="es-ES"/>
        </w:rPr>
        <w:lastRenderedPageBreak/>
        <w:t>expresar los fundamentos legales que le dieron origen y las razones por las que se deben aplicar al caso concreto.</w:t>
      </w:r>
    </w:p>
    <w:p w14:paraId="3C711385" w14:textId="77777777" w:rsidR="00226A9E" w:rsidRPr="000B336D" w:rsidRDefault="00226A9E" w:rsidP="00226A9E">
      <w:pPr>
        <w:spacing w:before="240" w:after="240" w:line="360" w:lineRule="auto"/>
        <w:contextualSpacing/>
        <w:jc w:val="both"/>
        <w:rPr>
          <w:rFonts w:ascii="Palatino Linotype" w:eastAsia="Times New Roman" w:hAnsi="Palatino Linotype" w:cs="Times New Roman"/>
          <w:sz w:val="24"/>
          <w:szCs w:val="24"/>
          <w:lang w:val="es-ES" w:eastAsia="es-ES"/>
        </w:rPr>
      </w:pPr>
    </w:p>
    <w:p w14:paraId="5906A8EF" w14:textId="77777777" w:rsidR="00226A9E" w:rsidRPr="000B336D" w:rsidRDefault="00226A9E" w:rsidP="00226A9E">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0B336D">
        <w:rPr>
          <w:rFonts w:ascii="Palatino Linotype" w:eastAsia="Times New Roman" w:hAnsi="Palatino Linotype" w:cs="Arial"/>
          <w:color w:val="222222"/>
          <w:sz w:val="24"/>
          <w:szCs w:val="24"/>
          <w:lang w:val="es-ES" w:eastAsia="es-MX"/>
        </w:rPr>
        <w:t>Han sido vastos los estudios doctrinarios relativos a estos derechos fundamentales y al principio de legalidad en ellos contenidos; como ejemplo, el procesalista José Ovalle Fabela, en su obra “</w:t>
      </w:r>
      <w:r w:rsidRPr="000B336D">
        <w:rPr>
          <w:rFonts w:ascii="Palatino Linotype" w:eastAsia="Times New Roman" w:hAnsi="Palatino Linotype" w:cs="Arial"/>
          <w:b/>
          <w:color w:val="222222"/>
          <w:sz w:val="24"/>
          <w:szCs w:val="24"/>
          <w:lang w:val="es-ES" w:eastAsia="es-MX"/>
        </w:rPr>
        <w:t>Garantías Constitucionales del Proceso”</w:t>
      </w:r>
      <w:r w:rsidRPr="000B336D">
        <w:rPr>
          <w:rFonts w:ascii="Palatino Linotype" w:eastAsia="Times New Roman" w:hAnsi="Palatino Linotype" w:cs="Arial"/>
          <w:color w:val="222222"/>
          <w:sz w:val="24"/>
          <w:szCs w:val="24"/>
          <w:lang w:val="es-ES" w:eastAsia="es-MX"/>
        </w:rPr>
        <w:t xml:space="preserve">, refiere que </w:t>
      </w:r>
      <w:r w:rsidRPr="000B336D">
        <w:rPr>
          <w:rFonts w:ascii="Palatino Linotype" w:eastAsia="Times New Roman" w:hAnsi="Palatino Linotype" w:cs="Arial"/>
          <w:i/>
          <w:color w:val="222222"/>
          <w:sz w:val="24"/>
          <w:szCs w:val="24"/>
          <w:lang w:val="es-ES"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B336D">
        <w:rPr>
          <w:rFonts w:ascii="Times New Roman" w:eastAsia="Times New Roman" w:hAnsi="Times New Roman" w:cs="Times New Roman"/>
          <w:sz w:val="24"/>
          <w:szCs w:val="24"/>
          <w:vertAlign w:val="superscript"/>
          <w:lang w:val="es-ES" w:eastAsia="es-ES"/>
        </w:rPr>
        <w:footnoteReference w:id="2"/>
      </w:r>
    </w:p>
    <w:p w14:paraId="6F8BCDEF" w14:textId="77777777" w:rsidR="00226A9E" w:rsidRPr="000B336D" w:rsidRDefault="00226A9E" w:rsidP="00226A9E">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168465A" w14:textId="77777777" w:rsidR="00226A9E" w:rsidRPr="000B336D" w:rsidRDefault="00226A9E" w:rsidP="0024368B">
      <w:pPr>
        <w:spacing w:after="0" w:line="360" w:lineRule="auto"/>
        <w:contextualSpacing/>
        <w:jc w:val="both"/>
        <w:rPr>
          <w:rFonts w:ascii="Palatino Linotype" w:eastAsia="Times New Roman" w:hAnsi="Palatino Linotype" w:cs="Arial"/>
          <w:color w:val="222222"/>
          <w:sz w:val="24"/>
          <w:szCs w:val="24"/>
          <w:lang w:val="es-ES" w:eastAsia="es-MX"/>
        </w:rPr>
      </w:pPr>
      <w:r w:rsidRPr="000B336D">
        <w:rPr>
          <w:rFonts w:ascii="Palatino Linotype" w:eastAsia="Times New Roman" w:hAnsi="Palatino Linotype" w:cs="Arial"/>
          <w:color w:val="222222"/>
          <w:sz w:val="24"/>
          <w:szCs w:val="24"/>
          <w:lang w:val="es-ES" w:eastAsia="es-MX"/>
        </w:rPr>
        <w:t>Por su parte, el intérprete judicial del país ha establecido una jurisprudencia respecto a qué debe entenderse por fundamentación y motivación, en los siguientes términos:</w:t>
      </w:r>
    </w:p>
    <w:p w14:paraId="227D1619" w14:textId="77777777" w:rsidR="0024368B" w:rsidRPr="000B336D" w:rsidRDefault="0024368B" w:rsidP="0024368B">
      <w:pPr>
        <w:pStyle w:val="Sinespaciado"/>
        <w:rPr>
          <w:lang w:val="es-ES" w:eastAsia="es-MX"/>
        </w:rPr>
      </w:pPr>
    </w:p>
    <w:p w14:paraId="785FE6B3" w14:textId="77777777" w:rsidR="00226A9E" w:rsidRPr="000B336D" w:rsidRDefault="00226A9E" w:rsidP="0024368B">
      <w:pPr>
        <w:spacing w:after="0" w:line="240" w:lineRule="auto"/>
        <w:rPr>
          <w:rFonts w:ascii="Times New Roman" w:eastAsia="Times New Roman" w:hAnsi="Times New Roman" w:cs="Times New Roman"/>
          <w:sz w:val="12"/>
          <w:szCs w:val="24"/>
          <w:lang w:eastAsia="es-MX"/>
        </w:rPr>
      </w:pPr>
    </w:p>
    <w:p w14:paraId="12225279" w14:textId="77777777" w:rsidR="00226A9E" w:rsidRPr="000B336D" w:rsidRDefault="00226A9E" w:rsidP="0024368B">
      <w:pPr>
        <w:spacing w:after="0" w:line="240" w:lineRule="auto"/>
        <w:ind w:left="851" w:right="618"/>
        <w:contextualSpacing/>
        <w:jc w:val="both"/>
        <w:rPr>
          <w:rFonts w:ascii="Palatino Linotype" w:eastAsia="Times New Roman" w:hAnsi="Palatino Linotype" w:cs="Arial"/>
          <w:i/>
          <w:color w:val="000000"/>
          <w:szCs w:val="24"/>
          <w:lang w:val="es-ES" w:eastAsia="es-ES"/>
        </w:rPr>
      </w:pPr>
      <w:r w:rsidRPr="000B336D">
        <w:rPr>
          <w:rFonts w:ascii="Palatino Linotype" w:eastAsia="Times New Roman" w:hAnsi="Palatino Linotype" w:cs="Arial"/>
          <w:b/>
          <w:i/>
          <w:color w:val="000000"/>
          <w:szCs w:val="24"/>
          <w:lang w:val="es-ES" w:eastAsia="es-ES"/>
        </w:rPr>
        <w:t>FUNDAMENTACIÓN Y MOTIVACIÓN.</w:t>
      </w:r>
      <w:r w:rsidRPr="000B336D">
        <w:rPr>
          <w:rFonts w:ascii="Palatino Linotype" w:eastAsia="Times New Roman" w:hAnsi="Palatino Linotype" w:cs="Arial"/>
          <w:i/>
          <w:color w:val="000000"/>
          <w:szCs w:val="24"/>
          <w:lang w:val="es-ES" w:eastAsia="es-ES"/>
        </w:rPr>
        <w:t xml:space="preserve"> La </w:t>
      </w:r>
      <w:r w:rsidRPr="000B336D">
        <w:rPr>
          <w:rFonts w:ascii="Palatino Linotype" w:eastAsia="Times New Roman" w:hAnsi="Palatino Linotype" w:cs="Arial"/>
          <w:i/>
          <w:color w:val="000000"/>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B336D">
        <w:rPr>
          <w:rFonts w:ascii="Palatino Linotype" w:eastAsia="Times New Roman" w:hAnsi="Palatino Linotype" w:cs="Arial"/>
          <w:i/>
          <w:color w:val="000000"/>
          <w:szCs w:val="24"/>
          <w:lang w:val="es-ES" w:eastAsia="es-ES"/>
        </w:rPr>
        <w:t>.</w:t>
      </w:r>
    </w:p>
    <w:p w14:paraId="49C29FBB" w14:textId="77777777" w:rsidR="00226A9E" w:rsidRPr="000B336D" w:rsidRDefault="00226A9E" w:rsidP="00226A9E">
      <w:pPr>
        <w:spacing w:after="0" w:line="360" w:lineRule="auto"/>
        <w:ind w:right="618"/>
        <w:contextualSpacing/>
        <w:jc w:val="both"/>
        <w:rPr>
          <w:rFonts w:ascii="Palatino Linotype" w:eastAsia="Times New Roman" w:hAnsi="Palatino Linotype" w:cs="Arial"/>
          <w:i/>
          <w:color w:val="000000"/>
          <w:szCs w:val="24"/>
          <w:lang w:val="es-ES" w:eastAsia="es-ES"/>
        </w:rPr>
      </w:pPr>
    </w:p>
    <w:p w14:paraId="4A76B67A" w14:textId="77777777" w:rsidR="00226A9E" w:rsidRPr="000B336D" w:rsidRDefault="00226A9E" w:rsidP="00226A9E">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B336D">
        <w:rPr>
          <w:rFonts w:ascii="Palatino Linotype" w:eastAsia="Times New Roman" w:hAnsi="Palatino Linotype" w:cs="Arial"/>
          <w:b/>
          <w:i/>
          <w:color w:val="000000"/>
          <w:sz w:val="20"/>
          <w:szCs w:val="24"/>
          <w:lang w:val="es-ES" w:eastAsia="es-ES"/>
        </w:rPr>
        <w:t>SEGUNDO TRIBUNAL COLEGIADO DEL SEXTO CIRCUITO</w:t>
      </w:r>
      <w:r w:rsidRPr="000B336D">
        <w:rPr>
          <w:rFonts w:ascii="Palatino Linotype" w:eastAsia="Times New Roman" w:hAnsi="Palatino Linotype" w:cs="Arial"/>
          <w:i/>
          <w:color w:val="000000"/>
          <w:sz w:val="20"/>
          <w:szCs w:val="24"/>
          <w:lang w:val="es-ES" w:eastAsia="es-ES"/>
        </w:rPr>
        <w:t>.</w:t>
      </w:r>
    </w:p>
    <w:p w14:paraId="47435597" w14:textId="77777777" w:rsidR="00226A9E" w:rsidRPr="000B336D" w:rsidRDefault="00226A9E" w:rsidP="00226A9E">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B336D">
        <w:rPr>
          <w:rFonts w:ascii="Palatino Linotype" w:eastAsia="Times New Roman" w:hAnsi="Palatino Linotype" w:cs="Arial"/>
          <w:i/>
          <w:color w:val="000000"/>
          <w:sz w:val="20"/>
          <w:szCs w:val="24"/>
          <w:lang w:val="es-ES" w:eastAsia="es-ES"/>
        </w:rPr>
        <w:lastRenderedPageBreak/>
        <w:t>Amparo directo 194/88. Bufete Industrial Construcciones, S.A. de C.V. 28 de junio de 1988. Unanimidad de votos. Ponente: Gustavo Calvillo Rangel. Secretario: Jorge Alberto González Álvarez.</w:t>
      </w:r>
    </w:p>
    <w:p w14:paraId="7D375193" w14:textId="77777777" w:rsidR="00226A9E" w:rsidRPr="000B336D" w:rsidRDefault="00226A9E" w:rsidP="00226A9E">
      <w:pPr>
        <w:spacing w:after="0" w:line="240" w:lineRule="auto"/>
        <w:ind w:left="851" w:right="618"/>
        <w:contextualSpacing/>
        <w:jc w:val="both"/>
        <w:rPr>
          <w:rFonts w:ascii="Palatino Linotype" w:eastAsia="Times New Roman" w:hAnsi="Palatino Linotype" w:cs="Arial"/>
          <w:i/>
          <w:color w:val="000000"/>
          <w:szCs w:val="24"/>
          <w:lang w:val="es-ES" w:eastAsia="es-ES"/>
        </w:rPr>
      </w:pPr>
    </w:p>
    <w:p w14:paraId="4E417ECB" w14:textId="77777777" w:rsidR="00226A9E" w:rsidRPr="000B336D" w:rsidRDefault="00226A9E" w:rsidP="00226A9E">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B336D">
        <w:rPr>
          <w:rFonts w:ascii="Palatino Linotype" w:eastAsia="Times New Roman" w:hAnsi="Palatino Linotype" w:cs="Arial"/>
          <w:i/>
          <w:color w:val="000000"/>
          <w:sz w:val="20"/>
          <w:szCs w:val="24"/>
          <w:lang w:val="es-ES" w:eastAsia="es-ES"/>
        </w:rPr>
        <w:t xml:space="preserve">Revisión fiscal 103/88. Instituto Mexicano del Seguro Social. 18 de octubre de 1988. Unanimidad de votos. Ponente: Arnoldo Nájera Virgen. Secretario: Alejandro </w:t>
      </w:r>
      <w:proofErr w:type="spellStart"/>
      <w:r w:rsidRPr="000B336D">
        <w:rPr>
          <w:rFonts w:ascii="Palatino Linotype" w:eastAsia="Times New Roman" w:hAnsi="Palatino Linotype" w:cs="Arial"/>
          <w:i/>
          <w:color w:val="000000"/>
          <w:sz w:val="20"/>
          <w:szCs w:val="24"/>
          <w:lang w:val="es-ES" w:eastAsia="es-ES"/>
        </w:rPr>
        <w:t>Esponda</w:t>
      </w:r>
      <w:proofErr w:type="spellEnd"/>
      <w:r w:rsidRPr="000B336D">
        <w:rPr>
          <w:rFonts w:ascii="Palatino Linotype" w:eastAsia="Times New Roman" w:hAnsi="Palatino Linotype" w:cs="Arial"/>
          <w:i/>
          <w:color w:val="000000"/>
          <w:sz w:val="20"/>
          <w:szCs w:val="24"/>
          <w:lang w:val="es-ES" w:eastAsia="es-ES"/>
        </w:rPr>
        <w:t xml:space="preserve"> Rincón.</w:t>
      </w:r>
    </w:p>
    <w:p w14:paraId="41AA1E78" w14:textId="77777777" w:rsidR="00226A9E" w:rsidRPr="000B336D" w:rsidRDefault="00226A9E" w:rsidP="00226A9E">
      <w:pPr>
        <w:spacing w:after="0" w:line="240" w:lineRule="auto"/>
        <w:rPr>
          <w:rFonts w:ascii="Times New Roman" w:eastAsia="Times New Roman" w:hAnsi="Times New Roman" w:cs="Times New Roman"/>
          <w:szCs w:val="24"/>
          <w:lang w:eastAsia="es-ES"/>
        </w:rPr>
      </w:pPr>
    </w:p>
    <w:p w14:paraId="365FAA93" w14:textId="77777777" w:rsidR="00226A9E" w:rsidRPr="000B336D" w:rsidRDefault="00226A9E" w:rsidP="00226A9E">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B336D">
        <w:rPr>
          <w:rFonts w:ascii="Palatino Linotype" w:eastAsia="Times New Roman" w:hAnsi="Palatino Linotype" w:cs="Arial"/>
          <w:i/>
          <w:color w:val="000000"/>
          <w:sz w:val="20"/>
          <w:szCs w:val="24"/>
          <w:lang w:val="es-ES" w:eastAsia="es-ES"/>
        </w:rPr>
        <w:t xml:space="preserve">Amparo en revisión 333/88. </w:t>
      </w:r>
      <w:proofErr w:type="spellStart"/>
      <w:r w:rsidRPr="000B336D">
        <w:rPr>
          <w:rFonts w:ascii="Palatino Linotype" w:eastAsia="Times New Roman" w:hAnsi="Palatino Linotype" w:cs="Arial"/>
          <w:i/>
          <w:color w:val="000000"/>
          <w:sz w:val="20"/>
          <w:szCs w:val="24"/>
          <w:lang w:val="es-ES" w:eastAsia="es-ES"/>
        </w:rPr>
        <w:t>Adilia</w:t>
      </w:r>
      <w:proofErr w:type="spellEnd"/>
      <w:r w:rsidRPr="000B336D">
        <w:rPr>
          <w:rFonts w:ascii="Palatino Linotype" w:eastAsia="Times New Roman" w:hAnsi="Palatino Linotype" w:cs="Arial"/>
          <w:i/>
          <w:color w:val="000000"/>
          <w:sz w:val="20"/>
          <w:szCs w:val="24"/>
          <w:lang w:val="es-ES" w:eastAsia="es-ES"/>
        </w:rPr>
        <w:t xml:space="preserve"> Romero. 26 de octubre de 1988. Unanimidad de votos. Ponente: Arnoldo Nájera Virgen. Secretario: Enrique Crispín Campos Ramírez.</w:t>
      </w:r>
    </w:p>
    <w:p w14:paraId="0F1FA019" w14:textId="77777777" w:rsidR="00226A9E" w:rsidRPr="000B336D" w:rsidRDefault="00226A9E" w:rsidP="00226A9E">
      <w:pPr>
        <w:spacing w:after="0" w:line="240" w:lineRule="auto"/>
        <w:rPr>
          <w:rFonts w:ascii="Times New Roman" w:eastAsia="Times New Roman" w:hAnsi="Times New Roman" w:cs="Times New Roman"/>
          <w:szCs w:val="24"/>
          <w:lang w:eastAsia="es-ES"/>
        </w:rPr>
      </w:pPr>
    </w:p>
    <w:p w14:paraId="4B4D98A0" w14:textId="77777777" w:rsidR="00226A9E" w:rsidRPr="000B336D" w:rsidRDefault="00226A9E" w:rsidP="00226A9E">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B336D">
        <w:rPr>
          <w:rFonts w:ascii="Palatino Linotype" w:eastAsia="Times New Roman" w:hAnsi="Palatino Linotype" w:cs="Arial"/>
          <w:i/>
          <w:color w:val="000000"/>
          <w:sz w:val="20"/>
          <w:szCs w:val="24"/>
          <w:lang w:val="es-ES" w:eastAsia="es-ES"/>
        </w:rPr>
        <w:t xml:space="preserve">Amparo en revisión 597/95. Emilio Maurer Bretón. 15 de noviembre de 1995. Unanimidad de votos. Ponente: Clementina Ramírez Moguel </w:t>
      </w:r>
      <w:proofErr w:type="spellStart"/>
      <w:r w:rsidRPr="000B336D">
        <w:rPr>
          <w:rFonts w:ascii="Palatino Linotype" w:eastAsia="Times New Roman" w:hAnsi="Palatino Linotype" w:cs="Arial"/>
          <w:i/>
          <w:color w:val="000000"/>
          <w:sz w:val="20"/>
          <w:szCs w:val="24"/>
          <w:lang w:val="es-ES" w:eastAsia="es-ES"/>
        </w:rPr>
        <w:t>Goyzueta</w:t>
      </w:r>
      <w:proofErr w:type="spellEnd"/>
      <w:r w:rsidRPr="000B336D">
        <w:rPr>
          <w:rFonts w:ascii="Palatino Linotype" w:eastAsia="Times New Roman" w:hAnsi="Palatino Linotype" w:cs="Arial"/>
          <w:i/>
          <w:color w:val="000000"/>
          <w:sz w:val="20"/>
          <w:szCs w:val="24"/>
          <w:lang w:val="es-ES" w:eastAsia="es-ES"/>
        </w:rPr>
        <w:t>. Secretario: Gonzalo Carrera Molina.</w:t>
      </w:r>
    </w:p>
    <w:p w14:paraId="7AE51F24" w14:textId="77777777" w:rsidR="00226A9E" w:rsidRPr="000B336D" w:rsidRDefault="00226A9E" w:rsidP="00226A9E">
      <w:pPr>
        <w:spacing w:after="0" w:line="240" w:lineRule="auto"/>
        <w:rPr>
          <w:rFonts w:ascii="Times New Roman" w:eastAsia="Times New Roman" w:hAnsi="Times New Roman" w:cs="Times New Roman"/>
          <w:szCs w:val="24"/>
          <w:lang w:eastAsia="es-ES"/>
        </w:rPr>
      </w:pPr>
    </w:p>
    <w:p w14:paraId="42E8B34C" w14:textId="77777777" w:rsidR="00226A9E" w:rsidRPr="000B336D" w:rsidRDefault="00226A9E" w:rsidP="00226A9E">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B336D">
        <w:rPr>
          <w:rFonts w:ascii="Palatino Linotype" w:eastAsia="Times New Roman" w:hAnsi="Palatino Linotype" w:cs="Arial"/>
          <w:i/>
          <w:color w:val="000000"/>
          <w:sz w:val="20"/>
          <w:szCs w:val="24"/>
          <w:lang w:val="es-ES" w:eastAsia="es-ES"/>
        </w:rPr>
        <w:t xml:space="preserve">Amparo directo 7/96. Pedro Vicente López Miro. 21 de febrero de 1996. Unanimidad de votos. Ponente: María Eugenia Estela Martínez Cardiel. Secretario: Enrique </w:t>
      </w:r>
      <w:proofErr w:type="spellStart"/>
      <w:r w:rsidRPr="000B336D">
        <w:rPr>
          <w:rFonts w:ascii="Palatino Linotype" w:eastAsia="Times New Roman" w:hAnsi="Palatino Linotype" w:cs="Arial"/>
          <w:i/>
          <w:color w:val="000000"/>
          <w:sz w:val="20"/>
          <w:szCs w:val="24"/>
          <w:lang w:val="es-ES" w:eastAsia="es-ES"/>
        </w:rPr>
        <w:t>Baigts</w:t>
      </w:r>
      <w:proofErr w:type="spellEnd"/>
      <w:r w:rsidRPr="000B336D">
        <w:rPr>
          <w:rFonts w:ascii="Palatino Linotype" w:eastAsia="Times New Roman" w:hAnsi="Palatino Linotype" w:cs="Arial"/>
          <w:i/>
          <w:color w:val="000000"/>
          <w:sz w:val="20"/>
          <w:szCs w:val="24"/>
          <w:lang w:val="es-ES" w:eastAsia="es-ES"/>
        </w:rPr>
        <w:t xml:space="preserve"> Muñoz.</w:t>
      </w:r>
    </w:p>
    <w:p w14:paraId="743330F7" w14:textId="77777777" w:rsidR="00226A9E" w:rsidRPr="000B336D" w:rsidRDefault="00226A9E" w:rsidP="00226A9E">
      <w:pPr>
        <w:spacing w:after="0" w:line="240" w:lineRule="auto"/>
        <w:rPr>
          <w:rFonts w:ascii="Times New Roman" w:eastAsia="Times New Roman" w:hAnsi="Times New Roman" w:cs="Times New Roman"/>
          <w:sz w:val="6"/>
          <w:szCs w:val="24"/>
          <w:lang w:eastAsia="es-MX"/>
        </w:rPr>
      </w:pPr>
    </w:p>
    <w:p w14:paraId="22907771" w14:textId="77777777" w:rsidR="00226A9E" w:rsidRPr="000B336D" w:rsidRDefault="00226A9E" w:rsidP="00226A9E">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AEA6312" w14:textId="77777777" w:rsidR="00226A9E" w:rsidRPr="000B336D" w:rsidRDefault="00226A9E" w:rsidP="00226A9E">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0B336D">
        <w:rPr>
          <w:rFonts w:ascii="Palatino Linotype" w:eastAsia="Times New Roman" w:hAnsi="Palatino Linotype" w:cs="Arial"/>
          <w:color w:val="222222"/>
          <w:sz w:val="24"/>
          <w:szCs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CE7A6BF" w14:textId="77777777" w:rsidR="00226A9E" w:rsidRPr="000B336D" w:rsidRDefault="00226A9E" w:rsidP="00226A9E">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1DF4B4F2" w14:textId="77777777" w:rsidR="00226A9E" w:rsidRPr="000B336D" w:rsidRDefault="00226A9E" w:rsidP="00226A9E">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0B336D">
        <w:rPr>
          <w:rFonts w:ascii="Palatino Linotype" w:eastAsia="Times New Roman" w:hAnsi="Palatino Linotype" w:cs="Arial"/>
          <w:color w:val="222222"/>
          <w:sz w:val="24"/>
          <w:szCs w:val="24"/>
          <w:lang w:val="es-ES"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FCE6D4C" w14:textId="77777777" w:rsidR="00226A9E" w:rsidRPr="000B336D" w:rsidRDefault="00226A9E" w:rsidP="00226A9E">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3D43DE17" w14:textId="77777777" w:rsidR="00226A9E" w:rsidRPr="000B336D" w:rsidRDefault="00226A9E" w:rsidP="00226A9E">
      <w:pPr>
        <w:tabs>
          <w:tab w:val="left" w:pos="709"/>
        </w:tabs>
        <w:spacing w:after="0" w:line="360" w:lineRule="auto"/>
        <w:jc w:val="both"/>
        <w:rPr>
          <w:rFonts w:ascii="Palatino Linotype" w:eastAsia="Times New Roman" w:hAnsi="Palatino Linotype" w:cs="Times New Roman"/>
          <w:sz w:val="24"/>
          <w:szCs w:val="24"/>
          <w:lang w:val="es-ES" w:eastAsia="es-ES"/>
        </w:rPr>
      </w:pPr>
      <w:r w:rsidRPr="000B336D">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0B336D">
        <w:rPr>
          <w:rFonts w:ascii="Palatino Linotype" w:eastAsia="Times New Roman" w:hAnsi="Palatino Linotype" w:cs="Arial"/>
          <w:b/>
          <w:sz w:val="24"/>
          <w:szCs w:val="24"/>
          <w:lang w:val="es-ES" w:eastAsia="es-ES"/>
        </w:rPr>
        <w:t>Sujeto Obligado</w:t>
      </w:r>
      <w:r w:rsidRPr="000B336D">
        <w:rPr>
          <w:rFonts w:ascii="Palatino Linotype" w:eastAsia="Times New Roman" w:hAnsi="Palatino Linotype" w:cs="Arial"/>
          <w:sz w:val="24"/>
          <w:szCs w:val="24"/>
          <w:lang w:val="es-ES" w:eastAsia="es-ES"/>
        </w:rPr>
        <w:t xml:space="preserve"> de generar, poseer o administrarla, es decir, de tener conocimiento de lo requerido</w:t>
      </w:r>
      <w:r w:rsidRPr="000B336D">
        <w:rPr>
          <w:rFonts w:ascii="Palatino Linotype" w:eastAsia="Times New Roman" w:hAnsi="Palatino Linotype" w:cs="Times New Roman"/>
          <w:sz w:val="24"/>
          <w:szCs w:val="24"/>
          <w:lang w:val="es-ES" w:eastAsia="es-ES"/>
        </w:rPr>
        <w:t xml:space="preserve">. En los casos en que esto no sea posible, el </w:t>
      </w:r>
      <w:r w:rsidRPr="000B336D">
        <w:rPr>
          <w:rFonts w:ascii="Palatino Linotype" w:eastAsia="Times New Roman" w:hAnsi="Palatino Linotype" w:cs="Times New Roman"/>
          <w:b/>
          <w:sz w:val="24"/>
          <w:szCs w:val="24"/>
          <w:lang w:val="es-ES" w:eastAsia="es-ES"/>
        </w:rPr>
        <w:t xml:space="preserve">Sujeto Obligado </w:t>
      </w:r>
      <w:r w:rsidRPr="000B336D">
        <w:rPr>
          <w:rFonts w:ascii="Palatino Linotype" w:eastAsia="Times New Roman" w:hAnsi="Palatino Linotype" w:cs="Times New Roman"/>
          <w:sz w:val="24"/>
          <w:szCs w:val="24"/>
          <w:lang w:val="es-ES" w:eastAsia="es-ES"/>
        </w:rPr>
        <w:t xml:space="preserve">podrá </w:t>
      </w:r>
      <w:r w:rsidRPr="000B336D">
        <w:rPr>
          <w:rFonts w:ascii="Palatino Linotype" w:eastAsia="Times New Roman" w:hAnsi="Palatino Linotype" w:cs="Times New Roman"/>
          <w:sz w:val="24"/>
          <w:szCs w:val="24"/>
          <w:lang w:val="es-ES" w:eastAsia="es-ES"/>
        </w:rPr>
        <w:lastRenderedPageBreak/>
        <w:t xml:space="preserve">garantizar la entrega a través de cualquier otro medio, siempre y cuando funde y motive la razón para hacerlo. </w:t>
      </w:r>
    </w:p>
    <w:p w14:paraId="6FABFE41" w14:textId="77777777" w:rsidR="00226A9E" w:rsidRPr="000B336D" w:rsidRDefault="00226A9E" w:rsidP="00226A9E">
      <w:pPr>
        <w:tabs>
          <w:tab w:val="left" w:pos="709"/>
        </w:tabs>
        <w:spacing w:after="0" w:line="360" w:lineRule="auto"/>
        <w:jc w:val="both"/>
        <w:rPr>
          <w:rFonts w:ascii="Palatino Linotype" w:eastAsia="Times New Roman" w:hAnsi="Palatino Linotype" w:cs="Times New Roman"/>
          <w:sz w:val="24"/>
          <w:szCs w:val="24"/>
          <w:lang w:val="es-ES" w:eastAsia="es-ES"/>
        </w:rPr>
      </w:pPr>
    </w:p>
    <w:p w14:paraId="31A31D71" w14:textId="3D0AFB1E" w:rsidR="00226A9E" w:rsidRPr="000B336D" w:rsidRDefault="00226A9E" w:rsidP="0024368B">
      <w:pPr>
        <w:tabs>
          <w:tab w:val="left" w:pos="709"/>
        </w:tabs>
        <w:spacing w:after="0" w:line="360" w:lineRule="auto"/>
        <w:jc w:val="both"/>
        <w:rPr>
          <w:rFonts w:ascii="Palatino Linotype" w:eastAsia="Times New Roman" w:hAnsi="Palatino Linotype" w:cs="Times New Roman"/>
          <w:sz w:val="24"/>
          <w:szCs w:val="24"/>
          <w:lang w:val="es-ES" w:eastAsia="es-ES"/>
        </w:rPr>
      </w:pPr>
      <w:r w:rsidRPr="000B336D">
        <w:rPr>
          <w:rFonts w:ascii="Palatino Linotype" w:eastAsia="Times New Roman" w:hAnsi="Palatino Linotype" w:cs="Times New Roman"/>
          <w:sz w:val="24"/>
          <w:szCs w:val="24"/>
          <w:lang w:val="es-ES" w:eastAsia="es-ES"/>
        </w:rPr>
        <w:t>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w:t>
      </w:r>
      <w:r w:rsidR="0024368B" w:rsidRPr="000B336D">
        <w:rPr>
          <w:rFonts w:ascii="Palatino Linotype" w:eastAsia="Times New Roman" w:hAnsi="Palatino Linotype" w:cs="Times New Roman"/>
          <w:sz w:val="24"/>
          <w:szCs w:val="24"/>
          <w:lang w:val="es-ES" w:eastAsia="es-ES"/>
        </w:rPr>
        <w:t xml:space="preserve">a situación que no se respetó. </w:t>
      </w:r>
    </w:p>
    <w:p w14:paraId="69506FC2" w14:textId="77777777" w:rsidR="0024368B" w:rsidRPr="000B336D" w:rsidRDefault="0024368B" w:rsidP="0024368B">
      <w:pPr>
        <w:tabs>
          <w:tab w:val="left" w:pos="709"/>
        </w:tabs>
        <w:spacing w:after="0" w:line="360" w:lineRule="auto"/>
        <w:jc w:val="both"/>
        <w:rPr>
          <w:rFonts w:ascii="Palatino Linotype" w:eastAsia="Times New Roman" w:hAnsi="Palatino Linotype" w:cs="Times New Roman"/>
          <w:sz w:val="24"/>
          <w:szCs w:val="24"/>
          <w:lang w:val="es-ES" w:eastAsia="es-ES"/>
        </w:rPr>
      </w:pPr>
    </w:p>
    <w:p w14:paraId="59AD3A36" w14:textId="77777777" w:rsidR="00226A9E" w:rsidRPr="000B336D" w:rsidRDefault="00226A9E" w:rsidP="00226A9E">
      <w:pPr>
        <w:spacing w:after="0" w:line="360" w:lineRule="auto"/>
        <w:contextualSpacing/>
        <w:jc w:val="both"/>
        <w:rPr>
          <w:rFonts w:ascii="Palatino Linotype" w:eastAsia="Calibri" w:hAnsi="Palatino Linotype" w:cs="Times New Roman"/>
          <w:sz w:val="24"/>
          <w:szCs w:val="24"/>
          <w:lang w:val="es-ES" w:eastAsia="es-ES"/>
        </w:rPr>
      </w:pPr>
      <w:r w:rsidRPr="000B336D">
        <w:rPr>
          <w:rFonts w:ascii="Palatino Linotype" w:eastAsia="Calibri" w:hAnsi="Palatino Linotype" w:cs="Times New Roman"/>
          <w:sz w:val="24"/>
          <w:szCs w:val="24"/>
          <w:lang w:val="es-ES" w:eastAsia="es-ES"/>
        </w:rPr>
        <w:t xml:space="preserve">En este sentido, de las constancias que obran en el presente recurso de revisión, se advierte que el particular al momento de formular su solicitud de información, en el formato previamente establecido para tal efecto, señaló como modalidad de entrega a través del Sistema de Acceso a la Información Mexiquense (SAIMEX), tal como se advierte en la siguiente imagen: </w:t>
      </w:r>
    </w:p>
    <w:p w14:paraId="72BD0D3C" w14:textId="77777777" w:rsidR="00226A9E" w:rsidRPr="000B336D" w:rsidRDefault="00226A9E" w:rsidP="00226A9E">
      <w:pPr>
        <w:pStyle w:val="Sinespaciado"/>
        <w:rPr>
          <w:lang w:val="es-ES" w:eastAsia="es-ES"/>
        </w:rPr>
      </w:pPr>
    </w:p>
    <w:p w14:paraId="59B19EA5" w14:textId="00E4CA08" w:rsidR="00226A9E" w:rsidRPr="000B336D" w:rsidRDefault="005B558C" w:rsidP="00226A9E">
      <w:pPr>
        <w:spacing w:after="0" w:line="360" w:lineRule="auto"/>
        <w:contextualSpacing/>
        <w:jc w:val="both"/>
        <w:rPr>
          <w:rFonts w:ascii="Palatino Linotype" w:eastAsia="Calibri" w:hAnsi="Palatino Linotype" w:cs="Times New Roman"/>
          <w:sz w:val="24"/>
          <w:szCs w:val="24"/>
          <w:lang w:val="es-ES" w:eastAsia="es-ES"/>
        </w:rPr>
      </w:pPr>
      <w:r w:rsidRPr="000B336D">
        <w:rPr>
          <w:rFonts w:ascii="Palatino Linotype" w:eastAsia="Calibri" w:hAnsi="Palatino Linotype" w:cs="Times New Roman"/>
          <w:noProof/>
          <w:sz w:val="24"/>
          <w:szCs w:val="24"/>
          <w:lang w:eastAsia="es-MX"/>
        </w:rPr>
        <w:drawing>
          <wp:inline distT="0" distB="0" distL="0" distR="0" wp14:anchorId="67FA2CFD" wp14:editId="3417111F">
            <wp:extent cx="5756910" cy="1494790"/>
            <wp:effectExtent l="190500" t="190500" r="186690" b="1816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1494790"/>
                    </a:xfrm>
                    <a:prstGeom prst="rect">
                      <a:avLst/>
                    </a:prstGeom>
                    <a:ln>
                      <a:noFill/>
                    </a:ln>
                    <a:effectLst>
                      <a:outerShdw blurRad="190500" algn="tl" rotWithShape="0">
                        <a:srgbClr val="000000">
                          <a:alpha val="70000"/>
                        </a:srgbClr>
                      </a:outerShdw>
                    </a:effectLst>
                  </pic:spPr>
                </pic:pic>
              </a:graphicData>
            </a:graphic>
          </wp:inline>
        </w:drawing>
      </w:r>
    </w:p>
    <w:p w14:paraId="36BD6058" w14:textId="77777777" w:rsidR="00226A9E" w:rsidRPr="000B336D" w:rsidRDefault="00226A9E" w:rsidP="00226A9E">
      <w:pPr>
        <w:spacing w:after="0" w:line="360" w:lineRule="auto"/>
        <w:jc w:val="both"/>
        <w:rPr>
          <w:rFonts w:ascii="Palatino Linotype" w:eastAsia="Times New Roman" w:hAnsi="Palatino Linotype" w:cs="Arial"/>
          <w:sz w:val="24"/>
          <w:szCs w:val="24"/>
          <w:lang w:val="es-ES" w:eastAsia="es-ES"/>
        </w:rPr>
      </w:pPr>
    </w:p>
    <w:p w14:paraId="191318AA" w14:textId="77777777" w:rsidR="00226A9E" w:rsidRPr="000B336D" w:rsidRDefault="00226A9E" w:rsidP="00226A9E">
      <w:pPr>
        <w:tabs>
          <w:tab w:val="left" w:pos="709"/>
        </w:tabs>
        <w:spacing w:after="0" w:line="360" w:lineRule="auto"/>
        <w:jc w:val="both"/>
        <w:rPr>
          <w:rFonts w:ascii="Palatino Linotype" w:eastAsia="Calibri" w:hAnsi="Palatino Linotype" w:cs="Arial"/>
          <w:sz w:val="24"/>
          <w:szCs w:val="24"/>
        </w:rPr>
      </w:pPr>
      <w:r w:rsidRPr="000B336D">
        <w:rPr>
          <w:rFonts w:ascii="Palatino Linotype" w:eastAsia="Calibri" w:hAnsi="Palatino Linotype" w:cs="Arial"/>
          <w:sz w:val="24"/>
          <w:szCs w:val="24"/>
        </w:rPr>
        <w:lastRenderedPageBreak/>
        <w:t xml:space="preserve">Es por tal virtud, si el hoy </w:t>
      </w:r>
      <w:r w:rsidRPr="000B336D">
        <w:rPr>
          <w:rFonts w:ascii="Palatino Linotype" w:eastAsia="Calibri" w:hAnsi="Palatino Linotype" w:cs="Arial"/>
          <w:b/>
          <w:sz w:val="24"/>
          <w:szCs w:val="24"/>
        </w:rPr>
        <w:t>Recurrente</w:t>
      </w:r>
      <w:r w:rsidRPr="000B336D">
        <w:rPr>
          <w:rFonts w:ascii="Palatino Linotype" w:eastAsia="Calibri" w:hAnsi="Palatino Linotype" w:cs="Arial"/>
          <w:sz w:val="24"/>
          <w:szCs w:val="24"/>
        </w:rPr>
        <w:t xml:space="preserve"> solicitó la información vía </w:t>
      </w:r>
      <w:r w:rsidRPr="000B336D">
        <w:rPr>
          <w:rFonts w:ascii="Palatino Linotype" w:eastAsia="Calibri" w:hAnsi="Palatino Linotype" w:cs="Arial"/>
          <w:b/>
          <w:sz w:val="24"/>
          <w:szCs w:val="24"/>
        </w:rPr>
        <w:t>SAIMEX</w:t>
      </w:r>
      <w:r w:rsidRPr="000B336D">
        <w:rPr>
          <w:rFonts w:ascii="Palatino Linotype" w:eastAsia="Calibri" w:hAnsi="Palatino Linotype" w:cs="Arial"/>
          <w:sz w:val="24"/>
          <w:szCs w:val="24"/>
        </w:rPr>
        <w:t>, el</w:t>
      </w:r>
      <w:r w:rsidRPr="000B336D">
        <w:rPr>
          <w:rFonts w:ascii="Palatino Linotype" w:eastAsia="Calibri" w:hAnsi="Palatino Linotype" w:cs="Arial"/>
          <w:b/>
          <w:sz w:val="24"/>
          <w:szCs w:val="24"/>
        </w:rPr>
        <w:t xml:space="preserve"> Sujeto Obligado</w:t>
      </w:r>
      <w:r w:rsidRPr="000B336D">
        <w:rPr>
          <w:rFonts w:ascii="Palatino Linotype" w:eastAsia="Calibri" w:hAnsi="Palatino Linotype" w:cs="Arial"/>
          <w:sz w:val="24"/>
          <w:szCs w:val="24"/>
        </w:rPr>
        <w:t xml:space="preserve"> puede contar entre sus archivos con el o los documentos a través de los cuales puede colmarse el derecho de acceso a la información del solicitante.</w:t>
      </w:r>
    </w:p>
    <w:p w14:paraId="0CA5FB44" w14:textId="77777777" w:rsidR="00226A9E" w:rsidRPr="000B336D" w:rsidRDefault="00226A9E" w:rsidP="00226A9E">
      <w:pPr>
        <w:tabs>
          <w:tab w:val="left" w:pos="709"/>
        </w:tabs>
        <w:spacing w:after="0" w:line="360" w:lineRule="auto"/>
        <w:jc w:val="both"/>
        <w:rPr>
          <w:rFonts w:ascii="Palatino Linotype" w:eastAsia="Calibri" w:hAnsi="Palatino Linotype" w:cs="Times New Roman"/>
          <w:sz w:val="24"/>
        </w:rPr>
      </w:pPr>
    </w:p>
    <w:p w14:paraId="56A51A72" w14:textId="3536EF2B" w:rsidR="00226A9E" w:rsidRPr="000B336D" w:rsidRDefault="00226A9E" w:rsidP="00226A9E">
      <w:pPr>
        <w:tabs>
          <w:tab w:val="left" w:pos="709"/>
        </w:tabs>
        <w:spacing w:after="0" w:line="360" w:lineRule="auto"/>
        <w:jc w:val="both"/>
        <w:rPr>
          <w:rFonts w:ascii="Palatino Linotype" w:eastAsia="Calibri" w:hAnsi="Palatino Linotype" w:cs="Times New Roman"/>
          <w:sz w:val="24"/>
        </w:rPr>
      </w:pPr>
      <w:r w:rsidRPr="000B336D">
        <w:rPr>
          <w:rFonts w:ascii="Palatino Linotype" w:eastAsia="Calibri" w:hAnsi="Palatino Linotype" w:cs="Times New Roman"/>
          <w:sz w:val="24"/>
        </w:rPr>
        <w:t>De las consideraciones señaladas se advierte que el</w:t>
      </w:r>
      <w:r w:rsidRPr="000B336D">
        <w:rPr>
          <w:rFonts w:ascii="Palatino Linotype" w:eastAsia="Calibri" w:hAnsi="Palatino Linotype" w:cs="Times New Roman"/>
          <w:b/>
          <w:sz w:val="24"/>
        </w:rPr>
        <w:t xml:space="preserve"> Sujeto Obligado</w:t>
      </w:r>
      <w:r w:rsidRPr="000B336D">
        <w:rPr>
          <w:rFonts w:ascii="Palatino Linotype" w:eastAsia="Calibri" w:hAnsi="Palatino Linotype" w:cs="Times New Roman"/>
          <w:sz w:val="24"/>
        </w:rPr>
        <w:t xml:space="preserve">, no justifica en ningún momento de forma fundada y motiva su cambio de modalidad de entrega de la información de vía </w:t>
      </w:r>
      <w:r w:rsidRPr="000B336D">
        <w:rPr>
          <w:rFonts w:ascii="Palatino Linotype" w:eastAsia="Calibri" w:hAnsi="Palatino Linotype" w:cs="Times New Roman"/>
          <w:b/>
          <w:sz w:val="24"/>
        </w:rPr>
        <w:t>SAIMEX</w:t>
      </w:r>
      <w:r w:rsidRPr="000B336D">
        <w:rPr>
          <w:rFonts w:ascii="Palatino Linotype" w:eastAsia="Calibri" w:hAnsi="Palatino Linotype" w:cs="Times New Roman"/>
          <w:sz w:val="24"/>
        </w:rPr>
        <w:t xml:space="preserve"> a Copias simples con costo. </w:t>
      </w:r>
    </w:p>
    <w:p w14:paraId="72EDE0FE" w14:textId="77777777" w:rsidR="00830DB3" w:rsidRPr="000B336D" w:rsidRDefault="00830DB3" w:rsidP="00226A9E">
      <w:pPr>
        <w:tabs>
          <w:tab w:val="left" w:pos="709"/>
        </w:tabs>
        <w:spacing w:after="0" w:line="360" w:lineRule="auto"/>
        <w:jc w:val="both"/>
        <w:rPr>
          <w:rFonts w:ascii="Palatino Linotype" w:eastAsia="Calibri" w:hAnsi="Palatino Linotype" w:cs="Times New Roman"/>
          <w:sz w:val="24"/>
        </w:rPr>
      </w:pPr>
    </w:p>
    <w:p w14:paraId="2ADD5AE6" w14:textId="17FF0275" w:rsidR="00830DB3" w:rsidRPr="000B336D" w:rsidRDefault="00830DB3" w:rsidP="00226A9E">
      <w:pPr>
        <w:tabs>
          <w:tab w:val="left" w:pos="709"/>
        </w:tabs>
        <w:spacing w:after="0" w:line="360" w:lineRule="auto"/>
        <w:jc w:val="both"/>
        <w:rPr>
          <w:rFonts w:ascii="Palatino Linotype" w:eastAsia="Calibri" w:hAnsi="Palatino Linotype" w:cs="Times New Roman"/>
          <w:sz w:val="24"/>
        </w:rPr>
      </w:pPr>
      <w:r w:rsidRPr="000B336D">
        <w:rPr>
          <w:rFonts w:ascii="Palatino Linotype" w:eastAsia="Calibri" w:hAnsi="Palatino Linotype" w:cs="Times New Roman"/>
          <w:sz w:val="24"/>
        </w:rPr>
        <w:t xml:space="preserve">Adicionalmente, es importante traer a contexto la Ley de Archivos y Administración de Documentos del Estado de México y Municipios, la cual, establece que los Sujetos Obligados desarrollarán medidas de Interoperabilidad que permitan la Gestión Documental integral, considerando el documento electrónico, el Expediente, </w:t>
      </w:r>
      <w:r w:rsidRPr="000B336D">
        <w:rPr>
          <w:rFonts w:ascii="Palatino Linotype" w:eastAsia="Calibri" w:hAnsi="Palatino Linotype" w:cs="Times New Roman"/>
          <w:b/>
          <w:sz w:val="24"/>
          <w:u w:val="single"/>
        </w:rPr>
        <w:t>la digitalización</w:t>
      </w:r>
      <w:r w:rsidRPr="000B336D">
        <w:rPr>
          <w:rFonts w:ascii="Palatino Linotype" w:eastAsia="Calibri" w:hAnsi="Palatino Linotype" w:cs="Times New Roman"/>
          <w:sz w:val="24"/>
        </w:rPr>
        <w:t>, el copiado auténtico y conversión; la política de Firma Electrónica Avanzada, la intermediación de datos, el modelo de datos y la conexión a la red de comunicaciones; asimismo, indica que los Sujetos Obligados conservarán los Documentos de Archivo aun cuando hayan sido digitalizados, en los casos previstos en las disposiciones jurídicas aplicables.</w:t>
      </w:r>
    </w:p>
    <w:p w14:paraId="06741D90" w14:textId="77777777" w:rsidR="00827451" w:rsidRPr="000B336D" w:rsidRDefault="00827451" w:rsidP="00226A9E">
      <w:pPr>
        <w:tabs>
          <w:tab w:val="left" w:pos="709"/>
        </w:tabs>
        <w:spacing w:after="0" w:line="360" w:lineRule="auto"/>
        <w:jc w:val="both"/>
        <w:rPr>
          <w:rFonts w:ascii="Palatino Linotype" w:eastAsia="Calibri" w:hAnsi="Palatino Linotype" w:cs="Times New Roman"/>
          <w:sz w:val="24"/>
        </w:rPr>
      </w:pPr>
    </w:p>
    <w:p w14:paraId="7CE48E38" w14:textId="77777777" w:rsidR="00827451" w:rsidRPr="000B336D" w:rsidRDefault="00827451" w:rsidP="00827451">
      <w:pPr>
        <w:spacing w:after="0" w:line="360" w:lineRule="auto"/>
        <w:jc w:val="both"/>
        <w:rPr>
          <w:rFonts w:ascii="Palatino Linotype" w:eastAsia="Times New Roman" w:hAnsi="Palatino Linotype" w:cs="Times New Roman"/>
          <w:sz w:val="24"/>
          <w:szCs w:val="24"/>
          <w:lang w:eastAsia="es-ES"/>
        </w:rPr>
      </w:pPr>
      <w:r w:rsidRPr="000B336D">
        <w:rPr>
          <w:rFonts w:ascii="Palatino Linotype" w:eastAsia="Times New Roman" w:hAnsi="Palatino Linotype" w:cs="Times New Roman"/>
          <w:sz w:val="24"/>
          <w:szCs w:val="24"/>
          <w:lang w:eastAsia="es-ES"/>
        </w:rPr>
        <w:t xml:space="preserve">En conclusión, este Órgano Garante considera que de la respuesta primigenia y de los razonamientos hechos mediante el informe justificado proporcionado por el Sujeto Obligado, no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w:t>
      </w:r>
      <w:r w:rsidRPr="000B336D">
        <w:rPr>
          <w:rFonts w:ascii="Palatino Linotype" w:eastAsia="Times New Roman" w:hAnsi="Palatino Linotype" w:cs="Times New Roman"/>
          <w:sz w:val="24"/>
          <w:szCs w:val="24"/>
          <w:lang w:eastAsia="es-ES"/>
        </w:rPr>
        <w:lastRenderedPageBreak/>
        <w:t>que se establezcan en los tratados internacionales de los que el Estado mexicano sea parte, en la Ley General, la Ley Estatal y demás disposiciones de la materia.</w:t>
      </w:r>
    </w:p>
    <w:p w14:paraId="6731087B" w14:textId="77777777" w:rsidR="00827451" w:rsidRPr="000B336D" w:rsidRDefault="00827451" w:rsidP="00827451">
      <w:pPr>
        <w:spacing w:after="0" w:line="360" w:lineRule="auto"/>
        <w:jc w:val="both"/>
        <w:rPr>
          <w:rFonts w:ascii="Palatino Linotype" w:eastAsia="Times New Roman" w:hAnsi="Palatino Linotype" w:cs="Arial"/>
          <w:sz w:val="24"/>
          <w:szCs w:val="24"/>
          <w:lang w:val="es-ES" w:eastAsia="es-ES"/>
        </w:rPr>
      </w:pPr>
    </w:p>
    <w:p w14:paraId="5F1F468D" w14:textId="77777777" w:rsidR="00827451" w:rsidRPr="000B336D" w:rsidRDefault="00827451" w:rsidP="00827451">
      <w:pPr>
        <w:spacing w:after="0" w:line="360" w:lineRule="auto"/>
        <w:jc w:val="both"/>
        <w:rPr>
          <w:rFonts w:ascii="Palatino Linotype" w:eastAsia="Times New Roman" w:hAnsi="Palatino Linotype" w:cs="Arial"/>
          <w:sz w:val="24"/>
          <w:szCs w:val="24"/>
          <w:lang w:val="es-ES" w:eastAsia="es-ES"/>
        </w:rPr>
      </w:pPr>
      <w:r w:rsidRPr="000B336D">
        <w:rPr>
          <w:rFonts w:ascii="Palatino Linotype" w:eastAsia="Times New Roman" w:hAnsi="Palatino Linotype" w:cs="Arial"/>
          <w:sz w:val="24"/>
          <w:szCs w:val="24"/>
          <w:lang w:val="es-ES" w:eastAsia="es-ES"/>
        </w:rPr>
        <w:t xml:space="preserve">Por lo tanto, lo solicitado corresponde a información pública susceptible de ser entregada, en su caso, en versión pública y, por lo tanto, no es procedente su cobro. </w:t>
      </w:r>
    </w:p>
    <w:p w14:paraId="4DE27054" w14:textId="77777777" w:rsidR="00827451" w:rsidRPr="000B336D" w:rsidRDefault="00827451" w:rsidP="00827451">
      <w:pPr>
        <w:spacing w:after="0" w:line="360" w:lineRule="auto"/>
        <w:jc w:val="both"/>
        <w:rPr>
          <w:rFonts w:ascii="Palatino Linotype" w:eastAsia="Times New Roman" w:hAnsi="Palatino Linotype" w:cs="Times New Roman"/>
          <w:b/>
          <w:sz w:val="24"/>
          <w:szCs w:val="24"/>
          <w:u w:val="single"/>
          <w:lang w:val="es-ES" w:eastAsia="es-ES"/>
        </w:rPr>
      </w:pPr>
    </w:p>
    <w:p w14:paraId="6F6632B3" w14:textId="288234A9" w:rsidR="00827451" w:rsidRPr="000B336D" w:rsidRDefault="00827451" w:rsidP="007A7245">
      <w:pPr>
        <w:spacing w:after="0" w:line="360" w:lineRule="auto"/>
        <w:jc w:val="both"/>
        <w:rPr>
          <w:rFonts w:ascii="Palatino Linotype" w:eastAsia="Calibri" w:hAnsi="Palatino Linotype" w:cs="Tahoma"/>
          <w:bCs/>
          <w:sz w:val="24"/>
          <w:szCs w:val="24"/>
          <w:lang w:val="es-ES" w:eastAsia="es-ES"/>
        </w:rPr>
      </w:pPr>
      <w:r w:rsidRPr="000B336D">
        <w:rPr>
          <w:rFonts w:ascii="Palatino Linotype" w:eastAsia="Times New Roman" w:hAnsi="Palatino Linotype" w:cs="Arial"/>
          <w:sz w:val="24"/>
          <w:szCs w:val="24"/>
          <w:lang w:val="es-ES" w:eastAsia="es-ES"/>
        </w:rPr>
        <w:t xml:space="preserve">Finalmente, </w:t>
      </w:r>
      <w:r w:rsidRPr="000B336D">
        <w:rPr>
          <w:rFonts w:ascii="Palatino Linotype" w:eastAsia="Calibri" w:hAnsi="Palatino Linotype" w:cs="Tahoma"/>
          <w:bCs/>
          <w:sz w:val="24"/>
          <w:szCs w:val="24"/>
          <w:lang w:val="es-ES" w:eastAsia="es-ES"/>
        </w:rPr>
        <w:t>parte de la información requerida</w:t>
      </w:r>
      <w:r w:rsidRPr="000B336D">
        <w:rPr>
          <w:rFonts w:ascii="Palatino Linotype" w:eastAsia="Calibri" w:hAnsi="Palatino Linotype" w:cs="Tahoma"/>
          <w:b/>
          <w:bCs/>
          <w:sz w:val="24"/>
          <w:szCs w:val="24"/>
          <w:lang w:val="es-ES" w:eastAsia="es-ES"/>
        </w:rPr>
        <w:t xml:space="preserve">, </w:t>
      </w:r>
      <w:r w:rsidRPr="000B336D">
        <w:rPr>
          <w:rFonts w:ascii="Palatino Linotype" w:eastAsia="Calibri" w:hAnsi="Palatino Linotype" w:cs="Tahoma"/>
          <w:bCs/>
          <w:sz w:val="24"/>
          <w:szCs w:val="24"/>
          <w:lang w:val="es-ES" w:eastAsia="es-E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w:t>
      </w:r>
      <w:r w:rsidR="00A041E1" w:rsidRPr="000B336D">
        <w:rPr>
          <w:rFonts w:ascii="Palatino Linotype" w:eastAsia="Calibri" w:hAnsi="Palatino Linotype" w:cs="Tahoma"/>
          <w:bCs/>
          <w:sz w:val="24"/>
          <w:szCs w:val="24"/>
          <w:lang w:val="es-ES" w:eastAsia="es-ES"/>
        </w:rPr>
        <w:t>e conformidad con lo siguiente:</w:t>
      </w:r>
    </w:p>
    <w:p w14:paraId="262AF8CF" w14:textId="77777777" w:rsidR="00A041E1" w:rsidRPr="000B336D" w:rsidRDefault="00A041E1" w:rsidP="007A7245">
      <w:pPr>
        <w:spacing w:after="0" w:line="360" w:lineRule="auto"/>
        <w:jc w:val="both"/>
        <w:rPr>
          <w:rFonts w:ascii="Palatino Linotype" w:eastAsia="Calibri" w:hAnsi="Palatino Linotype" w:cs="Tahoma"/>
          <w:bCs/>
          <w:sz w:val="24"/>
          <w:szCs w:val="24"/>
          <w:lang w:val="es-ES" w:eastAsia="es-ES"/>
        </w:rPr>
      </w:pPr>
    </w:p>
    <w:p w14:paraId="7B504DA5" w14:textId="77777777" w:rsidR="00A041E1" w:rsidRPr="000B336D" w:rsidRDefault="00A041E1" w:rsidP="004D03A1">
      <w:pPr>
        <w:numPr>
          <w:ilvl w:val="0"/>
          <w:numId w:val="1"/>
        </w:numPr>
        <w:autoSpaceDE w:val="0"/>
        <w:autoSpaceDN w:val="0"/>
        <w:adjustRightInd w:val="0"/>
        <w:spacing w:after="0" w:line="360" w:lineRule="auto"/>
        <w:jc w:val="both"/>
        <w:rPr>
          <w:rFonts w:ascii="Palatino Linotype" w:eastAsia="Times New Roman" w:hAnsi="Palatino Linotype" w:cs="Times New Roman"/>
          <w:b/>
          <w:i/>
          <w:sz w:val="28"/>
          <w:szCs w:val="24"/>
          <w:u w:val="single"/>
          <w:lang w:val="es-ES" w:eastAsia="es-ES"/>
        </w:rPr>
      </w:pPr>
      <w:r w:rsidRPr="000B336D">
        <w:rPr>
          <w:rFonts w:ascii="Palatino Linotype" w:eastAsia="Times New Roman" w:hAnsi="Palatino Linotype" w:cs="Times New Roman"/>
          <w:b/>
          <w:i/>
          <w:sz w:val="28"/>
          <w:szCs w:val="24"/>
          <w:u w:val="single"/>
          <w:lang w:val="es-ES" w:eastAsia="es-ES"/>
        </w:rPr>
        <w:t>De la Versión Pública</w:t>
      </w:r>
    </w:p>
    <w:p w14:paraId="52BFA462" w14:textId="77777777" w:rsidR="00A041E1" w:rsidRPr="000B336D" w:rsidRDefault="00A041E1" w:rsidP="00A041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B336D">
        <w:rPr>
          <w:rFonts w:ascii="Palatino Linotype" w:eastAsia="Times New Roman" w:hAnsi="Palatino Linotype" w:cs="Arial"/>
          <w:sz w:val="24"/>
          <w:szCs w:val="24"/>
          <w:lang w:val="es-ES" w:eastAsia="es-ES"/>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1D121DBE" w14:textId="77777777" w:rsidR="00A041E1" w:rsidRPr="000B336D" w:rsidRDefault="00A041E1" w:rsidP="00A041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0BC934" w14:textId="77777777" w:rsidR="00A041E1" w:rsidRPr="000B336D" w:rsidRDefault="00A041E1" w:rsidP="00A041E1">
      <w:pPr>
        <w:spacing w:after="0" w:line="360" w:lineRule="auto"/>
        <w:jc w:val="both"/>
        <w:rPr>
          <w:rFonts w:ascii="Palatino Linotype" w:eastAsia="Times New Roman" w:hAnsi="Palatino Linotype" w:cs="Arial"/>
          <w:sz w:val="24"/>
          <w:szCs w:val="24"/>
          <w:lang w:val="es-ES" w:eastAsia="es-ES"/>
        </w:rPr>
      </w:pPr>
      <w:r w:rsidRPr="000B336D">
        <w:rPr>
          <w:rFonts w:ascii="Palatino Linotype" w:eastAsia="Times New Roman" w:hAnsi="Palatino Linotype" w:cs="Arial"/>
          <w:sz w:val="24"/>
          <w:szCs w:val="24"/>
          <w:lang w:val="es-ES" w:eastAsia="es-ES"/>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E32BF28" w14:textId="77777777" w:rsidR="00A041E1" w:rsidRPr="000B336D" w:rsidRDefault="00A041E1" w:rsidP="00A041E1">
      <w:pPr>
        <w:spacing w:after="0" w:line="240" w:lineRule="auto"/>
        <w:rPr>
          <w:rFonts w:ascii="Times New Roman" w:eastAsia="Times New Roman" w:hAnsi="Times New Roman" w:cs="Times New Roman"/>
          <w:sz w:val="24"/>
          <w:szCs w:val="24"/>
          <w:lang w:eastAsia="es-ES"/>
        </w:rPr>
      </w:pPr>
    </w:p>
    <w:p w14:paraId="2BDC579F"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lang w:val="es-ES" w:eastAsia="es-ES"/>
        </w:rPr>
      </w:pPr>
      <w:r w:rsidRPr="000B336D">
        <w:rPr>
          <w:rFonts w:ascii="Palatino Linotype" w:eastAsia="Times New Roman" w:hAnsi="Palatino Linotype" w:cs="Arial"/>
          <w:b/>
          <w:i/>
          <w:szCs w:val="24"/>
          <w:lang w:val="es-ES" w:eastAsia="es-ES"/>
        </w:rPr>
        <w:t>Artículo 3.</w:t>
      </w:r>
      <w:r w:rsidRPr="000B336D">
        <w:rPr>
          <w:rFonts w:ascii="Palatino Linotype" w:eastAsia="Times New Roman" w:hAnsi="Palatino Linotype" w:cs="Arial"/>
          <w:i/>
          <w:szCs w:val="24"/>
          <w:lang w:val="es-ES" w:eastAsia="es-ES"/>
        </w:rPr>
        <w:t xml:space="preserve"> Para los efectos de la presente Ley se entenderá por:</w:t>
      </w:r>
    </w:p>
    <w:p w14:paraId="3F1A2C6E"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lang w:val="es-ES" w:eastAsia="es-ES"/>
        </w:rPr>
      </w:pPr>
      <w:r w:rsidRPr="000B336D">
        <w:rPr>
          <w:rFonts w:ascii="Palatino Linotype" w:eastAsia="Times New Roman" w:hAnsi="Palatino Linotype" w:cs="Arial"/>
          <w:i/>
          <w:szCs w:val="24"/>
          <w:lang w:val="es-ES" w:eastAsia="es-ES"/>
        </w:rPr>
        <w:lastRenderedPageBreak/>
        <w:t>[…]</w:t>
      </w:r>
    </w:p>
    <w:p w14:paraId="6A273E3E"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lang w:val="es-ES" w:eastAsia="es-ES"/>
        </w:rPr>
      </w:pPr>
    </w:p>
    <w:p w14:paraId="7E8BB8E5"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lang w:val="es-ES" w:eastAsia="es-ES"/>
        </w:rPr>
      </w:pPr>
      <w:r w:rsidRPr="000B336D">
        <w:rPr>
          <w:rFonts w:ascii="Palatino Linotype" w:eastAsia="Times New Roman" w:hAnsi="Palatino Linotype" w:cs="Arial"/>
          <w:b/>
          <w:i/>
          <w:szCs w:val="24"/>
          <w:lang w:val="es-ES" w:eastAsia="es-ES"/>
        </w:rPr>
        <w:t>IX. Datos personales:</w:t>
      </w:r>
      <w:r w:rsidRPr="000B336D">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14:paraId="51412A5E"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lang w:val="es-ES" w:eastAsia="es-ES"/>
        </w:rPr>
      </w:pPr>
      <w:r w:rsidRPr="000B336D">
        <w:rPr>
          <w:rFonts w:ascii="Palatino Linotype" w:eastAsia="Times New Roman" w:hAnsi="Palatino Linotype" w:cs="Arial"/>
          <w:b/>
          <w:i/>
          <w:szCs w:val="24"/>
          <w:lang w:val="es-ES" w:eastAsia="es-ES"/>
        </w:rPr>
        <w:t>XX. Información clasificada:</w:t>
      </w:r>
      <w:r w:rsidRPr="000B336D">
        <w:rPr>
          <w:rFonts w:ascii="Palatino Linotype" w:eastAsia="Times New Roman" w:hAnsi="Palatino Linotype" w:cs="Arial"/>
          <w:i/>
          <w:szCs w:val="24"/>
          <w:lang w:val="es-ES" w:eastAsia="es-ES"/>
        </w:rPr>
        <w:t xml:space="preserve"> Aquella considerada por la presente Ley como reservada o confidencial;</w:t>
      </w:r>
    </w:p>
    <w:p w14:paraId="4C0337AE" w14:textId="77777777" w:rsidR="00A041E1" w:rsidRPr="000B336D" w:rsidRDefault="00A041E1" w:rsidP="00A041E1">
      <w:pPr>
        <w:spacing w:after="0" w:line="240" w:lineRule="auto"/>
        <w:ind w:left="567" w:right="616"/>
        <w:jc w:val="both"/>
        <w:rPr>
          <w:rFonts w:ascii="Palatino Linotype" w:eastAsia="Times New Roman" w:hAnsi="Palatino Linotype" w:cs="Arial"/>
          <w:b/>
          <w:i/>
          <w:szCs w:val="24"/>
          <w:lang w:val="es-ES" w:eastAsia="es-ES"/>
        </w:rPr>
      </w:pPr>
    </w:p>
    <w:p w14:paraId="327BFEC1"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lang w:val="es-ES" w:eastAsia="es-ES"/>
        </w:rPr>
      </w:pPr>
      <w:r w:rsidRPr="000B336D">
        <w:rPr>
          <w:rFonts w:ascii="Palatino Linotype" w:eastAsia="Times New Roman" w:hAnsi="Palatino Linotype" w:cs="Arial"/>
          <w:b/>
          <w:i/>
          <w:szCs w:val="24"/>
          <w:lang w:val="es-ES" w:eastAsia="es-ES"/>
        </w:rPr>
        <w:t>XXI. Información confidencial:</w:t>
      </w:r>
      <w:r w:rsidRPr="000B336D">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9E90535" w14:textId="77777777" w:rsidR="00A041E1" w:rsidRPr="000B336D" w:rsidRDefault="00A041E1" w:rsidP="00A041E1">
      <w:pPr>
        <w:spacing w:after="0" w:line="240" w:lineRule="auto"/>
        <w:ind w:left="567" w:right="616"/>
        <w:jc w:val="both"/>
        <w:rPr>
          <w:rFonts w:ascii="Palatino Linotype" w:eastAsia="Times New Roman" w:hAnsi="Palatino Linotype" w:cs="Arial"/>
          <w:b/>
          <w:i/>
          <w:szCs w:val="24"/>
          <w:lang w:val="es-ES" w:eastAsia="es-ES"/>
        </w:rPr>
      </w:pPr>
    </w:p>
    <w:p w14:paraId="5B79ACF3"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lang w:val="es-ES" w:eastAsia="es-ES"/>
        </w:rPr>
      </w:pPr>
      <w:r w:rsidRPr="000B336D">
        <w:rPr>
          <w:rFonts w:ascii="Palatino Linotype" w:eastAsia="Times New Roman" w:hAnsi="Palatino Linotype" w:cs="Arial"/>
          <w:b/>
          <w:i/>
          <w:szCs w:val="24"/>
          <w:lang w:val="es-ES" w:eastAsia="es-ES"/>
        </w:rPr>
        <w:t>XLV. Versión pública:</w:t>
      </w:r>
      <w:r w:rsidRPr="000B336D">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14:paraId="65ECD94A"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lang w:val="es-ES" w:eastAsia="es-ES"/>
        </w:rPr>
      </w:pPr>
      <w:r w:rsidRPr="000B336D">
        <w:rPr>
          <w:rFonts w:ascii="Palatino Linotype" w:eastAsia="Times New Roman" w:hAnsi="Palatino Linotype" w:cs="Arial"/>
          <w:i/>
          <w:szCs w:val="24"/>
          <w:lang w:val="es-ES" w:eastAsia="es-ES"/>
        </w:rPr>
        <w:t>[…]</w:t>
      </w:r>
    </w:p>
    <w:p w14:paraId="4F5A85B1"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lang w:val="es-ES" w:eastAsia="es-ES"/>
        </w:rPr>
      </w:pPr>
      <w:r w:rsidRPr="000B336D">
        <w:rPr>
          <w:rFonts w:ascii="Palatino Linotype" w:eastAsia="Times New Roman" w:hAnsi="Palatino Linotype" w:cs="Arial"/>
          <w:b/>
          <w:i/>
          <w:szCs w:val="24"/>
          <w:lang w:val="es-ES" w:eastAsia="es-ES"/>
        </w:rPr>
        <w:t>Artículo 91.</w:t>
      </w:r>
      <w:r w:rsidRPr="000B336D">
        <w:rPr>
          <w:rFonts w:ascii="Palatino Linotype" w:eastAsia="Times New Roman" w:hAnsi="Palatino Linotype" w:cs="Arial"/>
          <w:i/>
          <w:szCs w:val="24"/>
          <w:lang w:val="es-ES" w:eastAsia="es-ES"/>
        </w:rPr>
        <w:t xml:space="preserve"> El acceso a la información pública será restringido excepcionalmente, cuando ésta sea clasificada como reservada o confidencial.</w:t>
      </w:r>
    </w:p>
    <w:p w14:paraId="5EC7B050"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lang w:val="es-ES" w:eastAsia="es-ES"/>
        </w:rPr>
      </w:pPr>
    </w:p>
    <w:p w14:paraId="2DC3E52D"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lang w:val="es-ES" w:eastAsia="es-ES"/>
        </w:rPr>
      </w:pPr>
      <w:r w:rsidRPr="000B336D">
        <w:rPr>
          <w:rFonts w:ascii="Palatino Linotype" w:eastAsia="Times New Roman" w:hAnsi="Palatino Linotype" w:cs="Arial"/>
          <w:b/>
          <w:i/>
          <w:szCs w:val="24"/>
          <w:lang w:val="es-ES" w:eastAsia="es-ES"/>
        </w:rPr>
        <w:t>Artículo 132.</w:t>
      </w:r>
      <w:r w:rsidRPr="000B336D">
        <w:rPr>
          <w:rFonts w:ascii="Palatino Linotype" w:eastAsia="Times New Roman" w:hAnsi="Palatino Linotype" w:cs="Arial"/>
          <w:i/>
          <w:szCs w:val="24"/>
          <w:lang w:val="es-ES" w:eastAsia="es-ES"/>
        </w:rPr>
        <w:t xml:space="preserve"> </w:t>
      </w:r>
      <w:r w:rsidRPr="000B336D">
        <w:rPr>
          <w:rFonts w:ascii="Palatino Linotype" w:eastAsia="Times New Roman" w:hAnsi="Palatino Linotype" w:cs="Arial"/>
          <w:i/>
          <w:szCs w:val="24"/>
          <w:u w:val="single"/>
          <w:lang w:val="es-ES" w:eastAsia="es-ES"/>
        </w:rPr>
        <w:t>La clasificación de la información se llevará a cabo en el momento en que</w:t>
      </w:r>
      <w:r w:rsidRPr="000B336D">
        <w:rPr>
          <w:rFonts w:ascii="Palatino Linotype" w:eastAsia="Times New Roman" w:hAnsi="Palatino Linotype" w:cs="Arial"/>
          <w:i/>
          <w:szCs w:val="24"/>
          <w:lang w:val="es-ES" w:eastAsia="es-ES"/>
        </w:rPr>
        <w:t>:</w:t>
      </w:r>
    </w:p>
    <w:p w14:paraId="4F3BA957" w14:textId="77777777" w:rsidR="00A041E1" w:rsidRPr="000B336D" w:rsidRDefault="00A041E1" w:rsidP="00A041E1">
      <w:pPr>
        <w:spacing w:after="0" w:line="240" w:lineRule="auto"/>
        <w:ind w:left="567" w:right="616"/>
        <w:jc w:val="both"/>
        <w:rPr>
          <w:rFonts w:ascii="Palatino Linotype" w:eastAsia="Times New Roman" w:hAnsi="Palatino Linotype" w:cs="Arial"/>
          <w:b/>
          <w:i/>
          <w:szCs w:val="24"/>
          <w:lang w:val="es-ES" w:eastAsia="es-ES"/>
        </w:rPr>
      </w:pPr>
    </w:p>
    <w:p w14:paraId="3EDC5F13"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lang w:val="es-ES" w:eastAsia="es-ES"/>
        </w:rPr>
      </w:pPr>
      <w:r w:rsidRPr="000B336D">
        <w:rPr>
          <w:rFonts w:ascii="Palatino Linotype" w:eastAsia="Times New Roman" w:hAnsi="Palatino Linotype" w:cs="Arial"/>
          <w:b/>
          <w:i/>
          <w:szCs w:val="24"/>
          <w:lang w:val="es-ES" w:eastAsia="es-ES"/>
        </w:rPr>
        <w:t>I.</w:t>
      </w:r>
      <w:r w:rsidRPr="000B336D">
        <w:rPr>
          <w:rFonts w:ascii="Palatino Linotype" w:eastAsia="Times New Roman" w:hAnsi="Palatino Linotype" w:cs="Arial"/>
          <w:i/>
          <w:szCs w:val="24"/>
          <w:lang w:val="es-ES" w:eastAsia="es-ES"/>
        </w:rPr>
        <w:t xml:space="preserve"> Se reciba una solicitud de acceso a la información;</w:t>
      </w:r>
    </w:p>
    <w:p w14:paraId="27382808"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u w:val="single"/>
          <w:lang w:val="es-ES" w:eastAsia="es-ES"/>
        </w:rPr>
      </w:pPr>
      <w:r w:rsidRPr="000B336D">
        <w:rPr>
          <w:rFonts w:ascii="Palatino Linotype" w:eastAsia="Times New Roman" w:hAnsi="Palatino Linotype" w:cs="Arial"/>
          <w:b/>
          <w:i/>
          <w:szCs w:val="24"/>
          <w:lang w:val="es-ES" w:eastAsia="es-ES"/>
        </w:rPr>
        <w:t>II.</w:t>
      </w:r>
      <w:r w:rsidRPr="000B336D">
        <w:rPr>
          <w:rFonts w:ascii="Palatino Linotype" w:eastAsia="Times New Roman" w:hAnsi="Palatino Linotype" w:cs="Arial"/>
          <w:i/>
          <w:szCs w:val="24"/>
          <w:lang w:val="es-ES" w:eastAsia="es-ES"/>
        </w:rPr>
        <w:t xml:space="preserve"> </w:t>
      </w:r>
      <w:r w:rsidRPr="000B336D">
        <w:rPr>
          <w:rFonts w:ascii="Palatino Linotype" w:eastAsia="Times New Roman" w:hAnsi="Palatino Linotype" w:cs="Arial"/>
          <w:i/>
          <w:szCs w:val="24"/>
          <w:u w:val="single"/>
          <w:lang w:val="es-ES" w:eastAsia="es-ES"/>
        </w:rPr>
        <w:t>Se determine mediante resolución de autoridad competente; o</w:t>
      </w:r>
    </w:p>
    <w:p w14:paraId="3064835D"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u w:val="single"/>
          <w:lang w:val="es-ES" w:eastAsia="es-ES"/>
        </w:rPr>
      </w:pPr>
      <w:r w:rsidRPr="000B336D">
        <w:rPr>
          <w:rFonts w:ascii="Palatino Linotype" w:eastAsia="Times New Roman" w:hAnsi="Palatino Linotype" w:cs="Arial"/>
          <w:b/>
          <w:i/>
          <w:szCs w:val="24"/>
          <w:lang w:val="es-ES" w:eastAsia="es-ES"/>
        </w:rPr>
        <w:t>III.</w:t>
      </w:r>
      <w:r w:rsidRPr="000B336D">
        <w:rPr>
          <w:rFonts w:ascii="Palatino Linotype" w:eastAsia="Times New Roman" w:hAnsi="Palatino Linotype" w:cs="Arial"/>
          <w:i/>
          <w:szCs w:val="24"/>
          <w:lang w:val="es-ES" w:eastAsia="es-ES"/>
        </w:rPr>
        <w:t xml:space="preserve"> </w:t>
      </w:r>
      <w:r w:rsidRPr="000B336D">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14:paraId="1B105311"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lang w:val="es-ES" w:eastAsia="es-ES"/>
        </w:rPr>
      </w:pPr>
      <w:r w:rsidRPr="000B336D">
        <w:rPr>
          <w:rFonts w:ascii="Palatino Linotype" w:eastAsia="Times New Roman" w:hAnsi="Palatino Linotype" w:cs="Arial"/>
          <w:i/>
          <w:szCs w:val="24"/>
          <w:lang w:val="es-ES" w:eastAsia="es-ES"/>
        </w:rPr>
        <w:t>[…]</w:t>
      </w:r>
    </w:p>
    <w:p w14:paraId="5C4F6334"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lang w:val="es-ES" w:eastAsia="es-ES"/>
        </w:rPr>
      </w:pPr>
    </w:p>
    <w:p w14:paraId="6C9DAC49"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lang w:val="es-ES" w:eastAsia="es-ES"/>
        </w:rPr>
      </w:pPr>
      <w:r w:rsidRPr="000B336D">
        <w:rPr>
          <w:rFonts w:ascii="Palatino Linotype" w:eastAsia="Times New Roman" w:hAnsi="Palatino Linotype" w:cs="Arial"/>
          <w:b/>
          <w:i/>
          <w:szCs w:val="24"/>
          <w:lang w:val="es-ES" w:eastAsia="es-ES"/>
        </w:rPr>
        <w:t>Artículo 143.</w:t>
      </w:r>
      <w:r w:rsidRPr="000B336D">
        <w:rPr>
          <w:rFonts w:ascii="Palatino Linotype" w:eastAsia="Times New Roman" w:hAnsi="Palatino Linotype" w:cs="Arial"/>
          <w:i/>
          <w:szCs w:val="24"/>
          <w:lang w:val="es-ES" w:eastAsia="es-ES"/>
        </w:rPr>
        <w:t xml:space="preserve"> </w:t>
      </w:r>
      <w:r w:rsidRPr="000B336D">
        <w:rPr>
          <w:rFonts w:ascii="Palatino Linotype" w:eastAsia="Times New Roman" w:hAnsi="Palatino Linotype" w:cs="Arial"/>
          <w:i/>
          <w:szCs w:val="24"/>
          <w:u w:val="single"/>
          <w:lang w:val="es-ES" w:eastAsia="es-ES"/>
        </w:rPr>
        <w:t>Para los efectos de esta Ley se considera información confidencial, la clasificada como tal, de manera permanente, por su naturaleza, cuando</w:t>
      </w:r>
      <w:r w:rsidRPr="000B336D">
        <w:rPr>
          <w:rFonts w:ascii="Palatino Linotype" w:eastAsia="Times New Roman" w:hAnsi="Palatino Linotype" w:cs="Arial"/>
          <w:i/>
          <w:szCs w:val="24"/>
          <w:lang w:val="es-ES" w:eastAsia="es-ES"/>
        </w:rPr>
        <w:t>:</w:t>
      </w:r>
    </w:p>
    <w:p w14:paraId="77E76A05" w14:textId="77777777" w:rsidR="00A041E1" w:rsidRPr="000B336D" w:rsidRDefault="00A041E1" w:rsidP="00A041E1">
      <w:pPr>
        <w:spacing w:after="0" w:line="240" w:lineRule="auto"/>
        <w:ind w:left="567" w:right="616"/>
        <w:jc w:val="both"/>
        <w:rPr>
          <w:rFonts w:ascii="Palatino Linotype" w:eastAsia="Times New Roman" w:hAnsi="Palatino Linotype" w:cs="Arial"/>
          <w:b/>
          <w:i/>
          <w:szCs w:val="24"/>
          <w:lang w:val="es-ES" w:eastAsia="es-ES"/>
        </w:rPr>
      </w:pPr>
    </w:p>
    <w:p w14:paraId="03DB4B9D"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lang w:val="es-ES" w:eastAsia="es-ES"/>
        </w:rPr>
      </w:pPr>
      <w:r w:rsidRPr="000B336D">
        <w:rPr>
          <w:rFonts w:ascii="Palatino Linotype" w:eastAsia="Times New Roman" w:hAnsi="Palatino Linotype" w:cs="Arial"/>
          <w:b/>
          <w:i/>
          <w:szCs w:val="24"/>
          <w:lang w:val="es-ES" w:eastAsia="es-ES"/>
        </w:rPr>
        <w:t>I.</w:t>
      </w:r>
      <w:r w:rsidRPr="000B336D">
        <w:rPr>
          <w:rFonts w:ascii="Palatino Linotype" w:eastAsia="Times New Roman" w:hAnsi="Palatino Linotype" w:cs="Arial"/>
          <w:i/>
          <w:szCs w:val="24"/>
          <w:lang w:val="es-ES" w:eastAsia="es-ES"/>
        </w:rPr>
        <w:t xml:space="preserve"> </w:t>
      </w:r>
      <w:r w:rsidRPr="000B336D">
        <w:rPr>
          <w:rFonts w:ascii="Palatino Linotype" w:eastAsia="Times New Roman" w:hAnsi="Palatino Linotype" w:cs="Arial"/>
          <w:i/>
          <w:szCs w:val="24"/>
          <w:u w:val="single"/>
          <w:lang w:val="es-ES" w:eastAsia="es-ES"/>
        </w:rPr>
        <w:t xml:space="preserve">Se refiera a la información privada y los datos personales concernientes a una persona física o </w:t>
      </w:r>
      <w:proofErr w:type="gramStart"/>
      <w:r w:rsidRPr="000B336D">
        <w:rPr>
          <w:rFonts w:ascii="Palatino Linotype" w:eastAsia="Times New Roman" w:hAnsi="Palatino Linotype" w:cs="Arial"/>
          <w:i/>
          <w:szCs w:val="24"/>
          <w:u w:val="single"/>
          <w:lang w:val="es-ES" w:eastAsia="es-ES"/>
        </w:rPr>
        <w:t>jurídico</w:t>
      </w:r>
      <w:proofErr w:type="gramEnd"/>
      <w:r w:rsidRPr="000B336D">
        <w:rPr>
          <w:rFonts w:ascii="Palatino Linotype" w:eastAsia="Times New Roman" w:hAnsi="Palatino Linotype" w:cs="Arial"/>
          <w:i/>
          <w:szCs w:val="24"/>
          <w:u w:val="single"/>
          <w:lang w:val="es-ES" w:eastAsia="es-ES"/>
        </w:rPr>
        <w:t xml:space="preserve"> colectiva identificada o identificable</w:t>
      </w:r>
      <w:r w:rsidRPr="000B336D">
        <w:rPr>
          <w:rFonts w:ascii="Palatino Linotype" w:eastAsia="Times New Roman" w:hAnsi="Palatino Linotype" w:cs="Arial"/>
          <w:i/>
          <w:szCs w:val="24"/>
          <w:lang w:val="es-ES" w:eastAsia="es-ES"/>
        </w:rPr>
        <w:t>;</w:t>
      </w:r>
    </w:p>
    <w:p w14:paraId="0EF07B03"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u w:val="single"/>
          <w:lang w:val="es-ES" w:eastAsia="es-ES"/>
        </w:rPr>
      </w:pPr>
      <w:r w:rsidRPr="000B336D">
        <w:rPr>
          <w:rFonts w:ascii="Palatino Linotype" w:eastAsia="Times New Roman" w:hAnsi="Palatino Linotype" w:cs="Arial"/>
          <w:b/>
          <w:i/>
          <w:szCs w:val="24"/>
          <w:lang w:val="es-ES" w:eastAsia="es-ES"/>
        </w:rPr>
        <w:t>II.</w:t>
      </w:r>
      <w:r w:rsidRPr="000B336D">
        <w:rPr>
          <w:rFonts w:ascii="Palatino Linotype" w:eastAsia="Times New Roman" w:hAnsi="Palatino Linotype" w:cs="Arial"/>
          <w:i/>
          <w:szCs w:val="24"/>
          <w:lang w:val="es-ES" w:eastAsia="es-ES"/>
        </w:rPr>
        <w:t xml:space="preserve"> </w:t>
      </w:r>
      <w:r w:rsidRPr="000B336D">
        <w:rPr>
          <w:rFonts w:ascii="Palatino Linotype" w:eastAsia="Times New Roman" w:hAnsi="Palatino Linotype" w:cs="Arial"/>
          <w:i/>
          <w:szCs w:val="24"/>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14:paraId="3AABE5AD"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lang w:val="es-ES" w:eastAsia="es-ES"/>
        </w:rPr>
      </w:pPr>
      <w:r w:rsidRPr="000B336D">
        <w:rPr>
          <w:rFonts w:ascii="Palatino Linotype" w:eastAsia="Times New Roman" w:hAnsi="Palatino Linotype" w:cs="Arial"/>
          <w:b/>
          <w:i/>
          <w:szCs w:val="24"/>
          <w:lang w:val="es-ES" w:eastAsia="es-ES"/>
        </w:rPr>
        <w:t>III.</w:t>
      </w:r>
      <w:r w:rsidRPr="000B336D">
        <w:rPr>
          <w:rFonts w:ascii="Palatino Linotype" w:eastAsia="Times New Roman" w:hAnsi="Palatino Linotype" w:cs="Arial"/>
          <w:i/>
          <w:szCs w:val="24"/>
          <w:lang w:val="es-ES" w:eastAsia="es-ES"/>
        </w:rPr>
        <w:t xml:space="preserve"> La que presenten los particulares a los sujetos obligados, de conformidad con lo dispuesto por las leyes o los tratados internacionales.</w:t>
      </w:r>
    </w:p>
    <w:p w14:paraId="6F96F18A"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lang w:val="es-ES" w:eastAsia="es-ES"/>
        </w:rPr>
      </w:pPr>
    </w:p>
    <w:p w14:paraId="0CBD3738"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lang w:val="es-ES" w:eastAsia="es-ES"/>
        </w:rPr>
      </w:pPr>
      <w:r w:rsidRPr="000B336D">
        <w:rPr>
          <w:rFonts w:ascii="Palatino Linotype" w:eastAsia="Times New Roman" w:hAnsi="Palatino Linotype" w:cs="Arial"/>
          <w:i/>
          <w:szCs w:val="24"/>
          <w:lang w:val="es-ES" w:eastAsia="es-ES"/>
        </w:rPr>
        <w:lastRenderedPageBreak/>
        <w:t>La información confidencial no estará sujeta a temporalidad alguna y sólo podrán tener acceso a ella los titulares de la misma, sus representantes y los servidores públicos facultados para ello.</w:t>
      </w:r>
    </w:p>
    <w:p w14:paraId="51FC0B07"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lang w:val="es-ES" w:eastAsia="es-ES"/>
        </w:rPr>
      </w:pPr>
    </w:p>
    <w:p w14:paraId="4D3FE169" w14:textId="77777777" w:rsidR="00A041E1" w:rsidRPr="000B336D" w:rsidRDefault="00A041E1" w:rsidP="00A041E1">
      <w:pPr>
        <w:spacing w:after="0" w:line="240" w:lineRule="auto"/>
        <w:ind w:left="567" w:right="616"/>
        <w:jc w:val="both"/>
        <w:rPr>
          <w:rFonts w:ascii="Palatino Linotype" w:eastAsia="Times New Roman" w:hAnsi="Palatino Linotype" w:cs="Arial"/>
          <w:i/>
          <w:szCs w:val="24"/>
          <w:lang w:val="es-ES" w:eastAsia="es-ES"/>
        </w:rPr>
      </w:pPr>
      <w:r w:rsidRPr="000B336D">
        <w:rPr>
          <w:rFonts w:ascii="Palatino Linotype" w:eastAsia="Times New Roman" w:hAnsi="Palatino Linotype" w:cs="Arial"/>
          <w:i/>
          <w:szCs w:val="24"/>
          <w:lang w:val="es-ES" w:eastAsia="es-ES"/>
        </w:rPr>
        <w:t>No se considerará confidencial la información que se encuentre en los registros públicos o en fuentes de acceso público, ni tampoco la que sea considerada por la presente ley como información pública. [Sic]</w:t>
      </w:r>
    </w:p>
    <w:p w14:paraId="26B75921" w14:textId="77777777" w:rsidR="00A041E1" w:rsidRPr="000B336D" w:rsidRDefault="00A041E1" w:rsidP="00A041E1">
      <w:pPr>
        <w:spacing w:after="0" w:line="360" w:lineRule="auto"/>
        <w:jc w:val="both"/>
        <w:rPr>
          <w:rFonts w:ascii="Palatino Linotype" w:eastAsia="Times New Roman" w:hAnsi="Palatino Linotype" w:cs="Times New Roman"/>
          <w:sz w:val="24"/>
          <w:szCs w:val="24"/>
          <w:lang w:val="es-ES" w:eastAsia="es-ES"/>
        </w:rPr>
      </w:pPr>
    </w:p>
    <w:p w14:paraId="62E3149D" w14:textId="77777777" w:rsidR="00A041E1" w:rsidRPr="000B336D" w:rsidRDefault="00A041E1" w:rsidP="00A041E1">
      <w:pPr>
        <w:spacing w:after="0" w:line="360" w:lineRule="auto"/>
        <w:jc w:val="both"/>
        <w:rPr>
          <w:rFonts w:ascii="Palatino Linotype" w:eastAsia="Times New Roman" w:hAnsi="Palatino Linotype" w:cs="Times New Roman"/>
          <w:sz w:val="24"/>
          <w:szCs w:val="24"/>
          <w:lang w:val="es-ES" w:eastAsia="es-ES"/>
        </w:rPr>
      </w:pPr>
      <w:r w:rsidRPr="000B336D">
        <w:rPr>
          <w:rFonts w:ascii="Palatino Linotype" w:eastAsia="Times New Roman" w:hAnsi="Palatino Linotype" w:cs="Times New Roman"/>
          <w:sz w:val="24"/>
          <w:szCs w:val="24"/>
          <w:lang w:val="es-ES" w:eastAsia="es-ES"/>
        </w:rPr>
        <w:t xml:space="preserve">Igualmente, los </w:t>
      </w:r>
      <w:r w:rsidRPr="000B336D">
        <w:rPr>
          <w:rFonts w:ascii="Palatino Linotype" w:eastAsia="Times New Roman" w:hAnsi="Palatino Linotype" w:cs="Times New Roman"/>
          <w:i/>
          <w:sz w:val="24"/>
          <w:szCs w:val="24"/>
          <w:lang w:val="es-ES" w:eastAsia="es-ES"/>
        </w:rPr>
        <w:t>Lineamientos Generales en Materia de Clasificación y Desclasificación de la Información, así como para la elaboración de Versiones Públicas</w:t>
      </w:r>
      <w:r w:rsidRPr="000B336D">
        <w:rPr>
          <w:rFonts w:ascii="Palatino Linotype" w:eastAsia="Times New Roman" w:hAnsi="Palatino Linotype" w:cs="Times New Roman"/>
          <w:sz w:val="24"/>
          <w:szCs w:val="24"/>
          <w:lang w:val="es-ES" w:eastAsia="es-E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C9AABC5" w14:textId="77777777" w:rsidR="00A041E1" w:rsidRPr="000B336D" w:rsidRDefault="00A041E1" w:rsidP="00A041E1">
      <w:pPr>
        <w:spacing w:after="0" w:line="360" w:lineRule="auto"/>
        <w:jc w:val="both"/>
        <w:rPr>
          <w:rFonts w:ascii="Palatino Linotype" w:eastAsia="Times New Roman" w:hAnsi="Palatino Linotype" w:cs="Arial"/>
          <w:sz w:val="24"/>
          <w:szCs w:val="24"/>
          <w:lang w:val="es-ES" w:eastAsia="es-CO"/>
        </w:rPr>
      </w:pPr>
    </w:p>
    <w:p w14:paraId="4B3907CD" w14:textId="6896CAF7" w:rsidR="003B0CE4" w:rsidRPr="000B336D" w:rsidRDefault="00A041E1" w:rsidP="007A7245">
      <w:pPr>
        <w:spacing w:after="0" w:line="360" w:lineRule="auto"/>
        <w:jc w:val="both"/>
        <w:rPr>
          <w:rFonts w:ascii="Palatino Linotype" w:eastAsia="Times New Roman" w:hAnsi="Palatino Linotype" w:cs="Arial"/>
          <w:sz w:val="24"/>
          <w:szCs w:val="24"/>
          <w:lang w:val="es-ES" w:eastAsia="es-CO"/>
        </w:rPr>
      </w:pPr>
      <w:r w:rsidRPr="000B336D">
        <w:rPr>
          <w:rFonts w:ascii="Palatino Linotype" w:eastAsia="Times New Roman" w:hAnsi="Palatino Linotype" w:cs="Arial"/>
          <w:sz w:val="24"/>
          <w:szCs w:val="24"/>
          <w:lang w:val="es-ES"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FCE0115" w14:textId="601DBA10" w:rsidR="00A041E1" w:rsidRPr="000B336D" w:rsidRDefault="00A041E1" w:rsidP="00A041E1">
      <w:pPr>
        <w:spacing w:after="0" w:line="360" w:lineRule="auto"/>
        <w:jc w:val="both"/>
        <w:rPr>
          <w:rFonts w:ascii="Palatino Linotype" w:eastAsia="Times New Roman" w:hAnsi="Palatino Linotype" w:cs="Times New Roman"/>
          <w:b/>
          <w:bCs/>
          <w:sz w:val="24"/>
          <w:szCs w:val="24"/>
          <w:lang w:val="es-ES" w:eastAsia="es-ES"/>
        </w:rPr>
      </w:pPr>
      <w:r w:rsidRPr="000B336D">
        <w:rPr>
          <w:rFonts w:ascii="Palatino Linotype" w:eastAsia="Times New Roman" w:hAnsi="Palatino Linotype" w:cs="Times New Roman"/>
          <w:sz w:val="24"/>
          <w:szCs w:val="24"/>
          <w:lang w:val="es-ES" w:eastAsia="es-ES"/>
        </w:rPr>
        <w:lastRenderedPageBreak/>
        <w:t xml:space="preserve">En mérito de lo expuesto en líneas anteriores, resultan </w:t>
      </w:r>
      <w:r w:rsidRPr="000B336D">
        <w:rPr>
          <w:rFonts w:ascii="Palatino Linotype" w:eastAsia="Times New Roman" w:hAnsi="Palatino Linotype" w:cs="Times New Roman"/>
          <w:b/>
          <w:sz w:val="24"/>
          <w:szCs w:val="24"/>
          <w:lang w:val="es-ES" w:eastAsia="es-ES"/>
        </w:rPr>
        <w:t>infundadas</w:t>
      </w:r>
      <w:r w:rsidRPr="000B336D">
        <w:rPr>
          <w:rFonts w:ascii="Palatino Linotype" w:eastAsia="Times New Roman" w:hAnsi="Palatino Linotype" w:cs="Times New Roman"/>
          <w:sz w:val="24"/>
          <w:szCs w:val="24"/>
          <w:lang w:val="es-ES" w:eastAsia="es-ES"/>
        </w:rPr>
        <w:t xml:space="preserve"> las razones o motivos de inconformidad que arguye </w:t>
      </w:r>
      <w:r w:rsidRPr="000B336D">
        <w:rPr>
          <w:rFonts w:ascii="Palatino Linotype" w:eastAsia="Times New Roman" w:hAnsi="Palatino Linotype" w:cs="Times New Roman"/>
          <w:b/>
          <w:sz w:val="24"/>
          <w:szCs w:val="24"/>
          <w:lang w:val="es-ES" w:eastAsia="es-ES"/>
        </w:rPr>
        <w:t>El Recurrente</w:t>
      </w:r>
      <w:r w:rsidRPr="000B336D">
        <w:rPr>
          <w:rFonts w:ascii="Palatino Linotype" w:eastAsia="Times New Roman" w:hAnsi="Palatino Linotype" w:cs="Times New Roman"/>
          <w:sz w:val="24"/>
          <w:szCs w:val="24"/>
          <w:lang w:val="es-ES" w:eastAsia="es-ES"/>
        </w:rPr>
        <w:t xml:space="preserve">, por ello con fundamento en el artículo 186, fracción II, de la Ley de Transparencia y Acceso a la Información Pública del Estado de México y Municipios, se </w:t>
      </w:r>
      <w:r w:rsidRPr="000B336D">
        <w:rPr>
          <w:rFonts w:ascii="Palatino Linotype" w:eastAsia="Times New Roman" w:hAnsi="Palatino Linotype" w:cs="Times New Roman"/>
          <w:b/>
          <w:sz w:val="24"/>
          <w:szCs w:val="24"/>
          <w:lang w:val="es-ES" w:eastAsia="es-ES"/>
        </w:rPr>
        <w:t>CONFIRMAN</w:t>
      </w:r>
      <w:r w:rsidRPr="000B336D">
        <w:rPr>
          <w:rFonts w:ascii="Palatino Linotype" w:eastAsia="Times New Roman" w:hAnsi="Palatino Linotype" w:cs="Times New Roman"/>
          <w:sz w:val="24"/>
          <w:szCs w:val="24"/>
          <w:lang w:val="es-ES" w:eastAsia="es-ES"/>
        </w:rPr>
        <w:t xml:space="preserve"> las respuestas a la solicitudes de información pública </w:t>
      </w:r>
      <w:r w:rsidRPr="000B336D">
        <w:rPr>
          <w:rFonts w:ascii="Palatino Linotype" w:eastAsia="Times New Roman" w:hAnsi="Palatino Linotype" w:cs="Arial"/>
          <w:b/>
          <w:sz w:val="24"/>
          <w:szCs w:val="24"/>
          <w:lang w:val="es-ES" w:eastAsia="es-ES"/>
        </w:rPr>
        <w:t xml:space="preserve">00399/TOLUCA/IP/2023 </w:t>
      </w:r>
      <w:r w:rsidRPr="000B336D">
        <w:rPr>
          <w:rFonts w:ascii="Palatino Linotype" w:eastAsia="Times New Roman" w:hAnsi="Palatino Linotype" w:cs="Arial"/>
          <w:sz w:val="24"/>
          <w:szCs w:val="24"/>
          <w:lang w:val="es-ES" w:eastAsia="es-ES"/>
        </w:rPr>
        <w:t>y</w:t>
      </w:r>
      <w:r w:rsidRPr="000B336D">
        <w:rPr>
          <w:rFonts w:ascii="Palatino Linotype" w:eastAsia="Times New Roman" w:hAnsi="Palatino Linotype" w:cs="Arial"/>
          <w:b/>
          <w:sz w:val="24"/>
          <w:szCs w:val="24"/>
          <w:lang w:val="es-ES" w:eastAsia="es-ES"/>
        </w:rPr>
        <w:t xml:space="preserve"> 00400/TOLUCA/IP/2023</w:t>
      </w:r>
      <w:r w:rsidRPr="000B336D">
        <w:rPr>
          <w:rFonts w:ascii="Palatino Linotype" w:eastAsia="Times New Roman" w:hAnsi="Palatino Linotype" w:cs="Times New Roman"/>
          <w:sz w:val="24"/>
          <w:szCs w:val="24"/>
          <w:lang w:val="es-ES" w:eastAsia="es-ES"/>
        </w:rPr>
        <w:t>; asimismo</w:t>
      </w:r>
      <w:r w:rsidRPr="000B336D">
        <w:rPr>
          <w:rFonts w:ascii="Palatino Linotype" w:eastAsia="Calibri" w:hAnsi="Palatino Linotype" w:cs="Times New Roman"/>
          <w:sz w:val="24"/>
          <w:szCs w:val="24"/>
          <w:lang w:val="es-ES" w:eastAsia="es-ES"/>
        </w:rPr>
        <w:t xml:space="preserve"> y con fundamento en la </w:t>
      </w:r>
      <w:r w:rsidRPr="000B336D">
        <w:rPr>
          <w:rFonts w:ascii="Palatino Linotype" w:eastAsia="Calibri" w:hAnsi="Palatino Linotype" w:cs="Times New Roman"/>
          <w:i/>
          <w:sz w:val="24"/>
          <w:szCs w:val="24"/>
          <w:lang w:val="es-ES" w:eastAsia="es-ES"/>
        </w:rPr>
        <w:t>primera hipótesis</w:t>
      </w:r>
      <w:r w:rsidRPr="000B336D">
        <w:rPr>
          <w:rFonts w:ascii="Palatino Linotype" w:eastAsia="Calibri" w:hAnsi="Palatino Linotype" w:cs="Times New Roman"/>
          <w:sz w:val="24"/>
          <w:szCs w:val="24"/>
          <w:lang w:val="es-ES" w:eastAsia="es-ES"/>
        </w:rPr>
        <w:t xml:space="preserve"> del artículo 186 fracción III, de la Ley de Transparencia y Acceso a la Información Pública del Estado de México y Municipios, se </w:t>
      </w:r>
      <w:r w:rsidRPr="000B336D">
        <w:rPr>
          <w:rFonts w:ascii="Palatino Linotype" w:eastAsia="Calibri" w:hAnsi="Palatino Linotype" w:cs="Times New Roman"/>
          <w:b/>
          <w:sz w:val="24"/>
          <w:szCs w:val="24"/>
          <w:lang w:val="es-ES" w:eastAsia="es-ES"/>
        </w:rPr>
        <w:t xml:space="preserve">REVOCAN </w:t>
      </w:r>
      <w:r w:rsidRPr="000B336D">
        <w:rPr>
          <w:rFonts w:ascii="Palatino Linotype" w:eastAsia="Calibri" w:hAnsi="Palatino Linotype" w:cs="Times New Roman"/>
          <w:sz w:val="24"/>
          <w:szCs w:val="24"/>
          <w:lang w:val="es-ES" w:eastAsia="es-ES"/>
        </w:rPr>
        <w:t xml:space="preserve">las respuestas emitidas a las solicitudes de información número </w:t>
      </w:r>
      <w:r w:rsidRPr="000B336D">
        <w:rPr>
          <w:rFonts w:ascii="Palatino Linotype" w:hAnsi="Palatino Linotype" w:cs="Arial"/>
          <w:b/>
          <w:sz w:val="23"/>
          <w:szCs w:val="23"/>
        </w:rPr>
        <w:t>00393/TOLUCA/IP/2023</w:t>
      </w:r>
      <w:r w:rsidRPr="000B336D">
        <w:rPr>
          <w:rFonts w:ascii="Palatino Linotype" w:hAnsi="Palatino Linotype" w:cs="Arial"/>
          <w:sz w:val="23"/>
          <w:szCs w:val="23"/>
        </w:rPr>
        <w:t xml:space="preserve">, </w:t>
      </w:r>
      <w:r w:rsidRPr="000B336D">
        <w:rPr>
          <w:rFonts w:ascii="Palatino Linotype" w:hAnsi="Palatino Linotype" w:cs="Arial"/>
          <w:b/>
          <w:sz w:val="23"/>
          <w:szCs w:val="23"/>
        </w:rPr>
        <w:t>00394/TOLUCA/IP/2023</w:t>
      </w:r>
      <w:r w:rsidRPr="000B336D">
        <w:rPr>
          <w:rFonts w:ascii="Palatino Linotype" w:hAnsi="Palatino Linotype" w:cs="Arial"/>
          <w:sz w:val="23"/>
          <w:szCs w:val="23"/>
        </w:rPr>
        <w:t xml:space="preserve">, </w:t>
      </w:r>
      <w:r w:rsidRPr="000B336D">
        <w:rPr>
          <w:rFonts w:ascii="Palatino Linotype" w:hAnsi="Palatino Linotype" w:cs="Arial"/>
          <w:b/>
          <w:sz w:val="23"/>
          <w:szCs w:val="23"/>
        </w:rPr>
        <w:t>00395/TOLUCA/IP/2023</w:t>
      </w:r>
      <w:r w:rsidRPr="000B336D">
        <w:rPr>
          <w:rFonts w:ascii="Palatino Linotype" w:hAnsi="Palatino Linotype" w:cs="Arial"/>
          <w:sz w:val="23"/>
          <w:szCs w:val="23"/>
        </w:rPr>
        <w:t xml:space="preserve">, </w:t>
      </w:r>
      <w:r w:rsidRPr="000B336D">
        <w:rPr>
          <w:rFonts w:ascii="Palatino Linotype" w:hAnsi="Palatino Linotype" w:cs="Arial"/>
          <w:b/>
          <w:sz w:val="23"/>
          <w:szCs w:val="23"/>
        </w:rPr>
        <w:t>00396/TOLUCA/IP/2023</w:t>
      </w:r>
      <w:r w:rsidRPr="000B336D">
        <w:rPr>
          <w:rFonts w:ascii="Palatino Linotype" w:hAnsi="Palatino Linotype" w:cs="Arial"/>
          <w:sz w:val="23"/>
          <w:szCs w:val="23"/>
        </w:rPr>
        <w:t>,</w:t>
      </w:r>
      <w:r w:rsidRPr="000B336D">
        <w:rPr>
          <w:rFonts w:ascii="Palatino Linotype" w:hAnsi="Palatino Linotype" w:cs="Arial"/>
          <w:b/>
          <w:sz w:val="23"/>
          <w:szCs w:val="23"/>
        </w:rPr>
        <w:t xml:space="preserve"> 00397/TOLUCA/IP/2023</w:t>
      </w:r>
      <w:r w:rsidRPr="000B336D">
        <w:rPr>
          <w:rFonts w:ascii="Palatino Linotype" w:hAnsi="Palatino Linotype" w:cs="Arial"/>
          <w:sz w:val="23"/>
          <w:szCs w:val="23"/>
        </w:rPr>
        <w:t xml:space="preserve"> y </w:t>
      </w:r>
      <w:r w:rsidRPr="000B336D">
        <w:rPr>
          <w:rFonts w:ascii="Palatino Linotype" w:hAnsi="Palatino Linotype" w:cs="Arial"/>
          <w:b/>
          <w:sz w:val="23"/>
          <w:szCs w:val="23"/>
        </w:rPr>
        <w:t>00398/TOLUCA/IP/2023</w:t>
      </w:r>
      <w:r w:rsidRPr="000B336D">
        <w:rPr>
          <w:rFonts w:ascii="Palatino Linotype" w:hAnsi="Palatino Linotype" w:cs="Arial"/>
          <w:sz w:val="23"/>
          <w:szCs w:val="23"/>
        </w:rPr>
        <w:t>,</w:t>
      </w:r>
      <w:r w:rsidRPr="000B336D">
        <w:rPr>
          <w:rFonts w:ascii="Palatino Linotype" w:eastAsia="Calibri" w:hAnsi="Palatino Linotype" w:cs="Arial"/>
          <w:sz w:val="24"/>
          <w:szCs w:val="24"/>
          <w:lang w:val="es-ES" w:eastAsia="es-ES"/>
        </w:rPr>
        <w:t xml:space="preserve"> </w:t>
      </w:r>
      <w:r w:rsidRPr="000B336D">
        <w:rPr>
          <w:rFonts w:ascii="Palatino Linotype" w:eastAsia="Calibri" w:hAnsi="Palatino Linotype" w:cs="Times New Roman"/>
          <w:sz w:val="24"/>
          <w:szCs w:val="24"/>
          <w:lang w:val="es-ES" w:eastAsia="es-ES"/>
        </w:rPr>
        <w:t xml:space="preserve">por resultar fundados los motivos de inconformidad vertidos por </w:t>
      </w:r>
      <w:r w:rsidRPr="000B336D">
        <w:rPr>
          <w:rFonts w:ascii="Palatino Linotype" w:eastAsia="Calibri" w:hAnsi="Palatino Linotype" w:cs="Times New Roman"/>
          <w:b/>
          <w:sz w:val="24"/>
          <w:szCs w:val="24"/>
          <w:lang w:val="es-ES" w:eastAsia="es-ES"/>
        </w:rPr>
        <w:t>El</w:t>
      </w:r>
      <w:r w:rsidRPr="000B336D">
        <w:rPr>
          <w:rFonts w:ascii="Palatino Linotype" w:eastAsia="Calibri" w:hAnsi="Palatino Linotype" w:cs="Times New Roman"/>
          <w:sz w:val="24"/>
          <w:szCs w:val="24"/>
          <w:lang w:val="es-ES" w:eastAsia="es-ES"/>
        </w:rPr>
        <w:t xml:space="preserve"> </w:t>
      </w:r>
      <w:r w:rsidRPr="000B336D">
        <w:rPr>
          <w:rFonts w:ascii="Palatino Linotype" w:eastAsia="Calibri" w:hAnsi="Palatino Linotype" w:cs="Times New Roman"/>
          <w:b/>
          <w:sz w:val="24"/>
          <w:szCs w:val="24"/>
          <w:lang w:val="es-ES" w:eastAsia="es-ES"/>
        </w:rPr>
        <w:t>Recurrente</w:t>
      </w:r>
      <w:r w:rsidRPr="000B336D">
        <w:rPr>
          <w:rFonts w:ascii="Palatino Linotype" w:eastAsia="Times New Roman" w:hAnsi="Palatino Linotype" w:cs="Times New Roman"/>
          <w:sz w:val="24"/>
          <w:szCs w:val="24"/>
          <w:lang w:val="es-ES" w:eastAsia="es-ES"/>
        </w:rPr>
        <w:t>,</w:t>
      </w:r>
      <w:r w:rsidRPr="000B336D">
        <w:rPr>
          <w:rFonts w:ascii="Palatino Linotype" w:eastAsia="Times New Roman" w:hAnsi="Palatino Linotype" w:cs="Times New Roman"/>
          <w:b/>
          <w:sz w:val="24"/>
          <w:szCs w:val="24"/>
          <w:lang w:val="es-ES" w:eastAsia="es-ES"/>
        </w:rPr>
        <w:t xml:space="preserve"> </w:t>
      </w:r>
      <w:r w:rsidRPr="000B336D">
        <w:rPr>
          <w:rFonts w:ascii="Palatino Linotype" w:eastAsia="Times New Roman" w:hAnsi="Palatino Linotype" w:cs="Times New Roman"/>
          <w:bCs/>
          <w:sz w:val="24"/>
          <w:szCs w:val="24"/>
          <w:lang w:val="es-ES" w:eastAsia="es-ES"/>
        </w:rPr>
        <w:t>que han sido materia del presente fallo</w:t>
      </w:r>
      <w:r w:rsidRPr="000B336D">
        <w:rPr>
          <w:rFonts w:ascii="Palatino Linotype" w:eastAsia="Times New Roman" w:hAnsi="Palatino Linotype" w:cs="Times New Roman"/>
          <w:sz w:val="24"/>
          <w:szCs w:val="24"/>
          <w:lang w:val="es-ES" w:eastAsia="es-ES"/>
        </w:rPr>
        <w:t>.</w:t>
      </w:r>
    </w:p>
    <w:p w14:paraId="104E93C2" w14:textId="77777777" w:rsidR="00A041E1" w:rsidRPr="000B336D" w:rsidRDefault="00A041E1" w:rsidP="007A7245">
      <w:pPr>
        <w:spacing w:after="0" w:line="360" w:lineRule="auto"/>
        <w:jc w:val="both"/>
        <w:rPr>
          <w:rFonts w:ascii="Palatino Linotype" w:eastAsia="Times New Roman" w:hAnsi="Palatino Linotype" w:cs="Arial"/>
          <w:sz w:val="24"/>
          <w:szCs w:val="24"/>
          <w:lang w:val="es-ES" w:eastAsia="es-CO"/>
        </w:rPr>
      </w:pPr>
    </w:p>
    <w:p w14:paraId="4684C35B" w14:textId="77777777" w:rsidR="007A7245" w:rsidRPr="000B336D" w:rsidRDefault="007A7245" w:rsidP="007A7245">
      <w:pPr>
        <w:spacing w:after="0" w:line="360" w:lineRule="auto"/>
        <w:jc w:val="both"/>
        <w:rPr>
          <w:rFonts w:ascii="Palatino Linotype" w:eastAsia="Times New Roman" w:hAnsi="Palatino Linotype" w:cs="Times New Roman"/>
          <w:sz w:val="24"/>
          <w:szCs w:val="24"/>
          <w:lang w:eastAsia="es-ES"/>
        </w:rPr>
      </w:pPr>
      <w:r w:rsidRPr="000B336D">
        <w:rPr>
          <w:rFonts w:ascii="Palatino Linotype" w:eastAsia="Times New Roman" w:hAnsi="Palatino Linotype" w:cs="Times New Roman"/>
          <w:sz w:val="24"/>
          <w:szCs w:val="24"/>
          <w:lang w:eastAsia="es-ES"/>
        </w:rPr>
        <w:t>Por lo antes expuesto y fundado es de resolverse y,</w:t>
      </w:r>
    </w:p>
    <w:p w14:paraId="25E50CE0" w14:textId="77777777" w:rsidR="00DB40E7" w:rsidRPr="000B336D" w:rsidRDefault="00DB40E7" w:rsidP="007A7245">
      <w:pPr>
        <w:spacing w:after="0" w:line="360" w:lineRule="auto"/>
        <w:jc w:val="both"/>
        <w:rPr>
          <w:rFonts w:ascii="Palatino Linotype" w:eastAsia="Times New Roman" w:hAnsi="Palatino Linotype" w:cs="Times New Roman"/>
          <w:sz w:val="24"/>
          <w:szCs w:val="24"/>
          <w:lang w:eastAsia="es-ES"/>
        </w:rPr>
      </w:pPr>
    </w:p>
    <w:p w14:paraId="437B586E" w14:textId="77777777" w:rsidR="007A7245" w:rsidRPr="000B336D" w:rsidRDefault="007A7245" w:rsidP="007A7245">
      <w:pPr>
        <w:spacing w:after="0" w:line="360" w:lineRule="auto"/>
        <w:jc w:val="center"/>
        <w:rPr>
          <w:rFonts w:ascii="Palatino Linotype" w:eastAsia="Times New Roman" w:hAnsi="Palatino Linotype" w:cs="Times New Roman"/>
          <w:b/>
          <w:sz w:val="28"/>
          <w:szCs w:val="24"/>
          <w:lang w:val="pt-BR" w:eastAsia="es-ES"/>
        </w:rPr>
      </w:pPr>
      <w:r w:rsidRPr="000B336D">
        <w:rPr>
          <w:rFonts w:ascii="Palatino Linotype" w:eastAsia="Times New Roman" w:hAnsi="Palatino Linotype" w:cs="Times New Roman"/>
          <w:b/>
          <w:sz w:val="28"/>
          <w:szCs w:val="24"/>
          <w:lang w:val="pt-BR" w:eastAsia="es-ES"/>
        </w:rPr>
        <w:t>S E   R E S U E L V E</w:t>
      </w:r>
    </w:p>
    <w:p w14:paraId="146BF2F4" w14:textId="77777777" w:rsidR="000F65A4" w:rsidRPr="000B336D" w:rsidRDefault="000F65A4" w:rsidP="007A7245">
      <w:pPr>
        <w:spacing w:after="0" w:line="360" w:lineRule="auto"/>
        <w:jc w:val="both"/>
        <w:rPr>
          <w:rFonts w:ascii="Palatino Linotype" w:hAnsi="Palatino Linotype"/>
          <w:sz w:val="24"/>
          <w:szCs w:val="24"/>
        </w:rPr>
      </w:pPr>
    </w:p>
    <w:p w14:paraId="6D3286B6" w14:textId="68AB4A6B" w:rsidR="00A041E1" w:rsidRPr="000B336D" w:rsidRDefault="00A041E1" w:rsidP="00A041E1">
      <w:pPr>
        <w:spacing w:after="0" w:line="360" w:lineRule="auto"/>
        <w:jc w:val="both"/>
        <w:rPr>
          <w:rFonts w:ascii="Palatino Linotype" w:eastAsia="Times New Roman" w:hAnsi="Palatino Linotype" w:cs="Times New Roman"/>
          <w:sz w:val="24"/>
          <w:szCs w:val="24"/>
          <w:lang w:val="es-ES" w:eastAsia="es-ES"/>
        </w:rPr>
      </w:pPr>
      <w:r w:rsidRPr="000B336D">
        <w:rPr>
          <w:rFonts w:ascii="Palatino Linotype" w:eastAsia="Times New Roman" w:hAnsi="Palatino Linotype" w:cs="Times New Roman"/>
          <w:b/>
          <w:sz w:val="28"/>
          <w:szCs w:val="24"/>
          <w:lang w:val="es-ES" w:eastAsia="es-ES"/>
        </w:rPr>
        <w:t>PRIMERO.</w:t>
      </w:r>
      <w:r w:rsidRPr="000B336D">
        <w:rPr>
          <w:rFonts w:ascii="Palatino Linotype" w:eastAsia="Times New Roman" w:hAnsi="Palatino Linotype" w:cs="Times New Roman"/>
          <w:b/>
          <w:sz w:val="24"/>
          <w:szCs w:val="24"/>
          <w:lang w:val="es-ES" w:eastAsia="es-ES"/>
        </w:rPr>
        <w:t xml:space="preserve"> </w:t>
      </w:r>
      <w:r w:rsidRPr="000B336D">
        <w:rPr>
          <w:rFonts w:ascii="Palatino Linotype" w:eastAsia="Times New Roman" w:hAnsi="Palatino Linotype" w:cs="Times New Roman"/>
          <w:sz w:val="24"/>
          <w:szCs w:val="24"/>
          <w:lang w:val="es-ES" w:eastAsia="es-ES"/>
        </w:rPr>
        <w:t xml:space="preserve">Se </w:t>
      </w:r>
      <w:r w:rsidRPr="000B336D">
        <w:rPr>
          <w:rFonts w:ascii="Palatino Linotype" w:eastAsia="Times New Roman" w:hAnsi="Palatino Linotype" w:cs="Times New Roman"/>
          <w:b/>
          <w:sz w:val="24"/>
          <w:szCs w:val="24"/>
          <w:lang w:val="es-ES" w:eastAsia="es-ES"/>
        </w:rPr>
        <w:t>CONFIRMAN</w:t>
      </w:r>
      <w:r w:rsidRPr="000B336D">
        <w:rPr>
          <w:rFonts w:ascii="Palatino Linotype" w:eastAsia="Times New Roman" w:hAnsi="Palatino Linotype" w:cs="Times New Roman"/>
          <w:sz w:val="24"/>
          <w:szCs w:val="24"/>
          <w:lang w:val="es-ES" w:eastAsia="es-ES"/>
        </w:rPr>
        <w:t xml:space="preserve"> las respuestas del </w:t>
      </w:r>
      <w:r w:rsidRPr="000B336D">
        <w:rPr>
          <w:rFonts w:ascii="Palatino Linotype" w:eastAsia="Times New Roman" w:hAnsi="Palatino Linotype" w:cs="Times New Roman"/>
          <w:b/>
          <w:sz w:val="24"/>
          <w:szCs w:val="24"/>
          <w:lang w:val="es-ES" w:eastAsia="es-ES"/>
        </w:rPr>
        <w:t xml:space="preserve">Sujeto Obligado </w:t>
      </w:r>
      <w:r w:rsidRPr="000B336D">
        <w:rPr>
          <w:rFonts w:ascii="Palatino Linotype" w:eastAsia="Times New Roman" w:hAnsi="Palatino Linotype" w:cs="Times New Roman"/>
          <w:bCs/>
          <w:sz w:val="24"/>
          <w:szCs w:val="24"/>
          <w:lang w:val="es-ES" w:eastAsia="es-ES"/>
        </w:rPr>
        <w:t xml:space="preserve">a la solicitudes de información </w:t>
      </w:r>
      <w:r w:rsidRPr="000B336D">
        <w:rPr>
          <w:rFonts w:ascii="Palatino Linotype" w:eastAsia="Times New Roman" w:hAnsi="Palatino Linotype" w:cs="Arial"/>
          <w:b/>
          <w:sz w:val="24"/>
          <w:szCs w:val="24"/>
          <w:lang w:val="es-ES" w:eastAsia="es-ES"/>
        </w:rPr>
        <w:t xml:space="preserve">00399/TOLUCA/IP/2023 </w:t>
      </w:r>
      <w:r w:rsidRPr="000B336D">
        <w:rPr>
          <w:rFonts w:ascii="Palatino Linotype" w:eastAsia="Times New Roman" w:hAnsi="Palatino Linotype" w:cs="Arial"/>
          <w:sz w:val="24"/>
          <w:szCs w:val="24"/>
          <w:lang w:val="es-ES" w:eastAsia="es-ES"/>
        </w:rPr>
        <w:t>y</w:t>
      </w:r>
      <w:r w:rsidRPr="000B336D">
        <w:rPr>
          <w:rFonts w:ascii="Palatino Linotype" w:eastAsia="Times New Roman" w:hAnsi="Palatino Linotype" w:cs="Arial"/>
          <w:b/>
          <w:sz w:val="24"/>
          <w:szCs w:val="24"/>
          <w:lang w:val="es-ES" w:eastAsia="es-ES"/>
        </w:rPr>
        <w:t xml:space="preserve"> 00400/TOLUCA/IP/2023</w:t>
      </w:r>
      <w:r w:rsidRPr="000B336D">
        <w:rPr>
          <w:rFonts w:ascii="Palatino Linotype" w:eastAsia="Times New Roman" w:hAnsi="Palatino Linotype" w:cs="Times New Roman"/>
          <w:sz w:val="24"/>
          <w:szCs w:val="24"/>
          <w:lang w:val="es-ES" w:eastAsia="es-ES"/>
        </w:rPr>
        <w:t xml:space="preserve">, por resultar infundadas las razones o motivos de inconformidad hechos valer por el </w:t>
      </w:r>
      <w:r w:rsidRPr="000B336D">
        <w:rPr>
          <w:rFonts w:ascii="Palatino Linotype" w:eastAsia="Times New Roman" w:hAnsi="Palatino Linotype" w:cs="Times New Roman"/>
          <w:b/>
          <w:sz w:val="24"/>
          <w:szCs w:val="24"/>
          <w:lang w:val="es-ES" w:eastAsia="es-ES"/>
        </w:rPr>
        <w:t>Recurrente</w:t>
      </w:r>
      <w:r w:rsidRPr="000B336D">
        <w:rPr>
          <w:rFonts w:ascii="Palatino Linotype" w:eastAsia="Times New Roman" w:hAnsi="Palatino Linotype" w:cs="Times New Roman"/>
          <w:sz w:val="24"/>
          <w:szCs w:val="24"/>
          <w:lang w:val="es-ES" w:eastAsia="es-ES"/>
        </w:rPr>
        <w:t xml:space="preserve">, en términos del Considerando </w:t>
      </w:r>
      <w:r w:rsidRPr="000B336D">
        <w:rPr>
          <w:rFonts w:ascii="Palatino Linotype" w:eastAsia="Times New Roman" w:hAnsi="Palatino Linotype" w:cs="Times New Roman"/>
          <w:b/>
          <w:sz w:val="24"/>
          <w:szCs w:val="24"/>
          <w:lang w:val="es-ES" w:eastAsia="es-ES"/>
        </w:rPr>
        <w:t xml:space="preserve">CUARTO </w:t>
      </w:r>
      <w:r w:rsidRPr="000B336D">
        <w:rPr>
          <w:rFonts w:ascii="Palatino Linotype" w:eastAsia="Times New Roman" w:hAnsi="Palatino Linotype" w:cs="Times New Roman"/>
          <w:sz w:val="24"/>
          <w:szCs w:val="24"/>
          <w:lang w:val="es-ES" w:eastAsia="es-ES"/>
        </w:rPr>
        <w:t>de esta resolución.</w:t>
      </w:r>
    </w:p>
    <w:p w14:paraId="5A77FF98" w14:textId="77777777" w:rsidR="00182F8E" w:rsidRPr="000B336D" w:rsidRDefault="00182F8E"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FB9C207" w14:textId="77777777" w:rsidR="00A041E1" w:rsidRPr="000B336D" w:rsidRDefault="00A041E1" w:rsidP="00A041E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0B336D">
        <w:rPr>
          <w:rFonts w:ascii="Palatino Linotype" w:eastAsia="Times New Roman" w:hAnsi="Palatino Linotype" w:cs="Arial"/>
          <w:b/>
          <w:sz w:val="28"/>
          <w:szCs w:val="28"/>
          <w:lang w:val="es-ES_tradnl" w:eastAsia="es-ES"/>
        </w:rPr>
        <w:t>SEGUNDO.</w:t>
      </w:r>
      <w:r w:rsidRPr="000B336D">
        <w:rPr>
          <w:rFonts w:ascii="Palatino Linotype" w:eastAsia="Times New Roman" w:hAnsi="Palatino Linotype" w:cs="Arial"/>
          <w:sz w:val="24"/>
          <w:szCs w:val="24"/>
          <w:lang w:val="es-ES_tradnl" w:eastAsia="es-ES"/>
        </w:rPr>
        <w:t xml:space="preserve"> </w:t>
      </w:r>
      <w:r w:rsidRPr="000B336D">
        <w:rPr>
          <w:rFonts w:ascii="Palatino Linotype" w:eastAsia="Times New Roman" w:hAnsi="Palatino Linotype" w:cs="Arial"/>
          <w:sz w:val="24"/>
          <w:szCs w:val="24"/>
          <w:lang w:val="es-ES" w:eastAsia="es-ES"/>
        </w:rPr>
        <w:t>Se</w:t>
      </w:r>
      <w:r w:rsidRPr="000B336D">
        <w:rPr>
          <w:rFonts w:ascii="Palatino Linotype" w:eastAsia="Times New Roman" w:hAnsi="Palatino Linotype" w:cs="Arial"/>
          <w:b/>
          <w:sz w:val="24"/>
          <w:szCs w:val="24"/>
          <w:lang w:val="es-ES" w:eastAsia="es-ES"/>
        </w:rPr>
        <w:t xml:space="preserve"> REVOCAN </w:t>
      </w:r>
      <w:r w:rsidRPr="000B336D">
        <w:rPr>
          <w:rFonts w:ascii="Palatino Linotype" w:eastAsia="Arial Unicode MS" w:hAnsi="Palatino Linotype" w:cs="Arial"/>
          <w:sz w:val="24"/>
          <w:szCs w:val="24"/>
          <w:lang w:val="es-ES" w:eastAsia="es-ES"/>
        </w:rPr>
        <w:t xml:space="preserve">las respuestas entregadas por </w:t>
      </w:r>
      <w:r w:rsidRPr="000B336D">
        <w:rPr>
          <w:rFonts w:ascii="Palatino Linotype" w:eastAsia="Arial Unicode MS" w:hAnsi="Palatino Linotype" w:cs="Arial"/>
          <w:b/>
          <w:sz w:val="24"/>
          <w:szCs w:val="24"/>
          <w:lang w:val="es-ES" w:eastAsia="es-ES"/>
        </w:rPr>
        <w:t xml:space="preserve">El Sujeto Obligado </w:t>
      </w:r>
      <w:r w:rsidRPr="000B336D">
        <w:rPr>
          <w:rFonts w:ascii="Palatino Linotype" w:eastAsia="Arial Unicode MS" w:hAnsi="Palatino Linotype" w:cs="Arial"/>
          <w:sz w:val="24"/>
          <w:szCs w:val="24"/>
          <w:lang w:val="es-ES" w:eastAsia="es-ES"/>
        </w:rPr>
        <w:t xml:space="preserve">a las solicitudes de información números </w:t>
      </w:r>
      <w:r w:rsidRPr="000B336D">
        <w:rPr>
          <w:rFonts w:ascii="Palatino Linotype" w:hAnsi="Palatino Linotype" w:cs="Arial"/>
          <w:b/>
          <w:sz w:val="23"/>
          <w:szCs w:val="23"/>
        </w:rPr>
        <w:t>00393/TOLUCA/IP/2023</w:t>
      </w:r>
      <w:r w:rsidRPr="000B336D">
        <w:rPr>
          <w:rFonts w:ascii="Palatino Linotype" w:hAnsi="Palatino Linotype" w:cs="Arial"/>
          <w:sz w:val="23"/>
          <w:szCs w:val="23"/>
        </w:rPr>
        <w:t xml:space="preserve">, </w:t>
      </w:r>
      <w:r w:rsidRPr="000B336D">
        <w:rPr>
          <w:rFonts w:ascii="Palatino Linotype" w:hAnsi="Palatino Linotype" w:cs="Arial"/>
          <w:b/>
          <w:sz w:val="23"/>
          <w:szCs w:val="23"/>
        </w:rPr>
        <w:t>00394/TOLUCA/IP/2023</w:t>
      </w:r>
      <w:r w:rsidRPr="000B336D">
        <w:rPr>
          <w:rFonts w:ascii="Palatino Linotype" w:hAnsi="Palatino Linotype" w:cs="Arial"/>
          <w:sz w:val="23"/>
          <w:szCs w:val="23"/>
        </w:rPr>
        <w:t xml:space="preserve">, </w:t>
      </w:r>
      <w:r w:rsidRPr="000B336D">
        <w:rPr>
          <w:rFonts w:ascii="Palatino Linotype" w:hAnsi="Palatino Linotype" w:cs="Arial"/>
          <w:b/>
          <w:sz w:val="23"/>
          <w:szCs w:val="23"/>
        </w:rPr>
        <w:lastRenderedPageBreak/>
        <w:t>00395/TOLUCA/IP/2023</w:t>
      </w:r>
      <w:r w:rsidRPr="000B336D">
        <w:rPr>
          <w:rFonts w:ascii="Palatino Linotype" w:hAnsi="Palatino Linotype" w:cs="Arial"/>
          <w:sz w:val="23"/>
          <w:szCs w:val="23"/>
        </w:rPr>
        <w:t xml:space="preserve">, </w:t>
      </w:r>
      <w:r w:rsidRPr="000B336D">
        <w:rPr>
          <w:rFonts w:ascii="Palatino Linotype" w:hAnsi="Palatino Linotype" w:cs="Arial"/>
          <w:b/>
          <w:sz w:val="23"/>
          <w:szCs w:val="23"/>
        </w:rPr>
        <w:t>00396/TOLUCA/IP/2023</w:t>
      </w:r>
      <w:r w:rsidRPr="000B336D">
        <w:rPr>
          <w:rFonts w:ascii="Palatino Linotype" w:hAnsi="Palatino Linotype" w:cs="Arial"/>
          <w:sz w:val="23"/>
          <w:szCs w:val="23"/>
        </w:rPr>
        <w:t>,</w:t>
      </w:r>
      <w:r w:rsidRPr="000B336D">
        <w:rPr>
          <w:rFonts w:ascii="Palatino Linotype" w:hAnsi="Palatino Linotype" w:cs="Arial"/>
          <w:b/>
          <w:sz w:val="23"/>
          <w:szCs w:val="23"/>
        </w:rPr>
        <w:t xml:space="preserve"> 00397/TOLUCA/IP/2023</w:t>
      </w:r>
      <w:r w:rsidRPr="000B336D">
        <w:rPr>
          <w:rFonts w:ascii="Palatino Linotype" w:hAnsi="Palatino Linotype" w:cs="Arial"/>
          <w:sz w:val="23"/>
          <w:szCs w:val="23"/>
        </w:rPr>
        <w:t xml:space="preserve"> y </w:t>
      </w:r>
      <w:r w:rsidRPr="000B336D">
        <w:rPr>
          <w:rFonts w:ascii="Palatino Linotype" w:hAnsi="Palatino Linotype" w:cs="Arial"/>
          <w:b/>
          <w:sz w:val="23"/>
          <w:szCs w:val="23"/>
        </w:rPr>
        <w:t>00398/TOLUCA/IP/2023</w:t>
      </w:r>
      <w:r w:rsidRPr="000B336D">
        <w:rPr>
          <w:rFonts w:ascii="Palatino Linotype" w:eastAsia="Times New Roman" w:hAnsi="Palatino Linotype" w:cs="Arial"/>
          <w:sz w:val="24"/>
          <w:szCs w:val="24"/>
          <w:lang w:val="es-ES" w:eastAsia="es-ES"/>
        </w:rPr>
        <w:t xml:space="preserve">, por resultar fundados los motivos de inconformidad vertidos por </w:t>
      </w:r>
      <w:r w:rsidRPr="000B336D">
        <w:rPr>
          <w:rFonts w:ascii="Palatino Linotype" w:eastAsia="Times New Roman" w:hAnsi="Palatino Linotype" w:cs="Arial"/>
          <w:b/>
          <w:sz w:val="24"/>
          <w:szCs w:val="24"/>
          <w:lang w:val="es-ES" w:eastAsia="es-ES"/>
        </w:rPr>
        <w:t>El Recurrente</w:t>
      </w:r>
      <w:r w:rsidRPr="000B336D">
        <w:rPr>
          <w:rFonts w:ascii="Palatino Linotype" w:eastAsia="Times New Roman" w:hAnsi="Palatino Linotype" w:cs="Arial"/>
          <w:sz w:val="24"/>
          <w:szCs w:val="24"/>
          <w:lang w:val="es-ES" w:eastAsia="es-ES"/>
        </w:rPr>
        <w:t xml:space="preserve">, en términos del Considerando </w:t>
      </w:r>
      <w:r w:rsidRPr="000B336D">
        <w:rPr>
          <w:rFonts w:ascii="Palatino Linotype" w:eastAsia="Times New Roman" w:hAnsi="Palatino Linotype" w:cs="Arial"/>
          <w:b/>
          <w:sz w:val="24"/>
          <w:szCs w:val="24"/>
          <w:lang w:val="es-ES" w:eastAsia="es-ES"/>
        </w:rPr>
        <w:t>CUARTO</w:t>
      </w:r>
      <w:r w:rsidRPr="000B336D">
        <w:rPr>
          <w:rFonts w:ascii="Palatino Linotype" w:eastAsia="Times New Roman" w:hAnsi="Palatino Linotype" w:cs="Arial"/>
          <w:sz w:val="24"/>
          <w:szCs w:val="24"/>
          <w:lang w:val="es-ES" w:eastAsia="es-ES"/>
        </w:rPr>
        <w:t xml:space="preserve"> de ésta resolución </w:t>
      </w:r>
    </w:p>
    <w:p w14:paraId="47E13DFC" w14:textId="77777777" w:rsidR="00A041E1" w:rsidRPr="000B336D" w:rsidRDefault="00A041E1" w:rsidP="00A041E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B471788" w14:textId="142342FD" w:rsidR="000F65A4" w:rsidRPr="000B336D" w:rsidRDefault="00A041E1" w:rsidP="00A041E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0B336D">
        <w:rPr>
          <w:rFonts w:ascii="Palatino Linotype" w:eastAsia="Times New Roman" w:hAnsi="Palatino Linotype" w:cs="Arial"/>
          <w:b/>
          <w:sz w:val="28"/>
          <w:szCs w:val="28"/>
          <w:lang w:val="es-ES_tradnl" w:eastAsia="es-ES"/>
        </w:rPr>
        <w:t>TERCERO.</w:t>
      </w:r>
      <w:r w:rsidRPr="000B336D">
        <w:rPr>
          <w:rFonts w:ascii="Palatino Linotype" w:eastAsia="Times New Roman" w:hAnsi="Palatino Linotype" w:cs="Arial"/>
          <w:sz w:val="24"/>
          <w:szCs w:val="24"/>
          <w:lang w:val="es-ES_tradnl" w:eastAsia="es-ES"/>
        </w:rPr>
        <w:t xml:space="preserve"> </w:t>
      </w:r>
      <w:r w:rsidRPr="000B336D">
        <w:rPr>
          <w:rFonts w:ascii="Palatino Linotype" w:eastAsia="Times New Roman" w:hAnsi="Palatino Linotype" w:cs="Arial"/>
          <w:sz w:val="24"/>
          <w:szCs w:val="24"/>
          <w:lang w:val="es-ES" w:eastAsia="es-ES"/>
        </w:rPr>
        <w:t xml:space="preserve">Se ordena </w:t>
      </w:r>
      <w:r w:rsidR="000F65A4" w:rsidRPr="000B336D">
        <w:rPr>
          <w:rFonts w:ascii="Palatino Linotype" w:eastAsia="Times New Roman" w:hAnsi="Palatino Linotype" w:cs="Arial"/>
          <w:sz w:val="24"/>
          <w:szCs w:val="24"/>
          <w:lang w:val="es-ES" w:eastAsia="es-ES"/>
        </w:rPr>
        <w:t xml:space="preserve">al </w:t>
      </w:r>
      <w:r w:rsidR="000F65A4" w:rsidRPr="000B336D">
        <w:rPr>
          <w:rFonts w:ascii="Palatino Linotype" w:eastAsia="Times New Roman" w:hAnsi="Palatino Linotype" w:cs="Arial"/>
          <w:b/>
          <w:sz w:val="24"/>
          <w:szCs w:val="24"/>
          <w:lang w:val="es-ES" w:eastAsia="es-ES"/>
        </w:rPr>
        <w:t>Sujeto Obligado</w:t>
      </w:r>
      <w:r w:rsidR="000F65A4" w:rsidRPr="000B336D">
        <w:rPr>
          <w:rFonts w:ascii="Palatino Linotype" w:eastAsia="Times New Roman" w:hAnsi="Palatino Linotype" w:cs="Arial"/>
          <w:sz w:val="24"/>
          <w:szCs w:val="24"/>
          <w:lang w:val="es-ES" w:eastAsia="es-ES"/>
        </w:rPr>
        <w:t xml:space="preserve"> haga entrega al </w:t>
      </w:r>
      <w:r w:rsidR="000F65A4" w:rsidRPr="000B336D">
        <w:rPr>
          <w:rFonts w:ascii="Palatino Linotype" w:eastAsia="Times New Roman" w:hAnsi="Palatino Linotype" w:cs="Arial"/>
          <w:b/>
          <w:sz w:val="24"/>
          <w:szCs w:val="24"/>
          <w:lang w:val="es-ES" w:eastAsia="es-ES"/>
        </w:rPr>
        <w:t xml:space="preserve">Recurrente </w:t>
      </w:r>
      <w:r w:rsidR="000F65A4" w:rsidRPr="000B336D">
        <w:rPr>
          <w:rFonts w:ascii="Palatino Linotype" w:eastAsia="Times New Roman" w:hAnsi="Palatino Linotype" w:cs="Arial"/>
          <w:sz w:val="24"/>
          <w:szCs w:val="24"/>
          <w:lang w:val="es-ES" w:eastAsia="es-ES"/>
        </w:rPr>
        <w:t xml:space="preserve">en términos del Considerando </w:t>
      </w:r>
      <w:r w:rsidR="00182F8E" w:rsidRPr="000B336D">
        <w:rPr>
          <w:rFonts w:ascii="Palatino Linotype" w:eastAsia="Times New Roman" w:hAnsi="Palatino Linotype" w:cs="Arial"/>
          <w:b/>
          <w:sz w:val="24"/>
          <w:szCs w:val="24"/>
          <w:lang w:val="es-ES" w:eastAsia="es-ES"/>
        </w:rPr>
        <w:t>CUAR</w:t>
      </w:r>
      <w:r w:rsidR="000F65A4" w:rsidRPr="000B336D">
        <w:rPr>
          <w:rFonts w:ascii="Palatino Linotype" w:eastAsia="Times New Roman" w:hAnsi="Palatino Linotype" w:cs="Arial"/>
          <w:b/>
          <w:sz w:val="24"/>
          <w:szCs w:val="24"/>
          <w:lang w:val="es-ES" w:eastAsia="es-ES"/>
        </w:rPr>
        <w:t xml:space="preserve">TO </w:t>
      </w:r>
      <w:r w:rsidR="000F65A4" w:rsidRPr="000B336D">
        <w:rPr>
          <w:rFonts w:ascii="Palatino Linotype" w:eastAsia="Times New Roman" w:hAnsi="Palatino Linotype" w:cs="Arial"/>
          <w:sz w:val="24"/>
          <w:szCs w:val="24"/>
          <w:lang w:val="es-ES" w:eastAsia="es-ES"/>
        </w:rPr>
        <w:t xml:space="preserve">de esta resolución, a través del </w:t>
      </w:r>
      <w:r w:rsidR="000F65A4" w:rsidRPr="000B336D">
        <w:rPr>
          <w:rFonts w:ascii="Palatino Linotype" w:eastAsia="Times New Roman" w:hAnsi="Palatino Linotype" w:cs="Times New Roman"/>
          <w:sz w:val="24"/>
          <w:szCs w:val="24"/>
          <w:lang w:val="es-ES" w:eastAsia="es-ES"/>
        </w:rPr>
        <w:t>Sistema de Acceso a la Información Mexiquense</w:t>
      </w:r>
      <w:r w:rsidR="000F65A4" w:rsidRPr="000B336D">
        <w:rPr>
          <w:rFonts w:ascii="Palatino Linotype" w:eastAsia="Times New Roman" w:hAnsi="Palatino Linotype" w:cs="Arial"/>
          <w:sz w:val="24"/>
          <w:szCs w:val="24"/>
          <w:lang w:val="es-ES" w:eastAsia="es-ES"/>
        </w:rPr>
        <w:t xml:space="preserve"> </w:t>
      </w:r>
      <w:r w:rsidR="000F65A4" w:rsidRPr="000B336D">
        <w:rPr>
          <w:rFonts w:ascii="Palatino Linotype" w:eastAsia="Times New Roman" w:hAnsi="Palatino Linotype" w:cs="Arial"/>
          <w:b/>
          <w:sz w:val="24"/>
          <w:szCs w:val="24"/>
          <w:lang w:val="es-ES" w:eastAsia="es-ES"/>
        </w:rPr>
        <w:t>(SAIMEX)</w:t>
      </w:r>
      <w:r w:rsidR="000F65A4" w:rsidRPr="000B336D">
        <w:rPr>
          <w:rFonts w:ascii="Palatino Linotype" w:eastAsia="Times New Roman" w:hAnsi="Palatino Linotype" w:cs="Arial"/>
          <w:sz w:val="24"/>
          <w:szCs w:val="24"/>
          <w:lang w:val="es-ES" w:eastAsia="es-ES"/>
        </w:rPr>
        <w:t>,</w:t>
      </w:r>
      <w:r w:rsidR="00B40359" w:rsidRPr="000B336D">
        <w:rPr>
          <w:rFonts w:ascii="Palatino Linotype" w:eastAsia="Times New Roman" w:hAnsi="Palatino Linotype" w:cs="Arial"/>
          <w:sz w:val="24"/>
          <w:szCs w:val="24"/>
          <w:lang w:val="es-ES" w:eastAsia="es-ES"/>
        </w:rPr>
        <w:t xml:space="preserve"> </w:t>
      </w:r>
      <w:r w:rsidR="00827451" w:rsidRPr="000B336D">
        <w:rPr>
          <w:rFonts w:ascii="Palatino Linotype" w:eastAsia="Times New Roman" w:hAnsi="Palatino Linotype" w:cs="Arial"/>
          <w:sz w:val="24"/>
          <w:szCs w:val="24"/>
          <w:lang w:val="es-ES" w:eastAsia="es-ES"/>
        </w:rPr>
        <w:t xml:space="preserve">de ser procedente en versión pública, </w:t>
      </w:r>
      <w:r w:rsidR="000F65A4" w:rsidRPr="000B336D">
        <w:rPr>
          <w:rFonts w:ascii="Palatino Linotype" w:eastAsia="Times New Roman" w:hAnsi="Palatino Linotype" w:cs="Arial"/>
          <w:sz w:val="24"/>
          <w:szCs w:val="24"/>
          <w:lang w:val="es-ES" w:eastAsia="es-ES"/>
        </w:rPr>
        <w:t>lo siguiente:</w:t>
      </w:r>
    </w:p>
    <w:p w14:paraId="425670CD" w14:textId="77777777" w:rsidR="003B0CE4" w:rsidRPr="000B336D" w:rsidRDefault="003B0CE4" w:rsidP="000F65A4">
      <w:pPr>
        <w:spacing w:after="0" w:line="360" w:lineRule="auto"/>
        <w:jc w:val="both"/>
        <w:rPr>
          <w:rFonts w:ascii="Palatino Linotype" w:eastAsia="Times New Roman" w:hAnsi="Palatino Linotype" w:cs="Arial"/>
          <w:sz w:val="24"/>
          <w:szCs w:val="24"/>
          <w:lang w:val="es-ES" w:eastAsia="es-ES"/>
        </w:rPr>
      </w:pPr>
    </w:p>
    <w:p w14:paraId="3C2D0D8C" w14:textId="77777777" w:rsidR="00A041E1" w:rsidRPr="000B336D" w:rsidRDefault="00A041E1" w:rsidP="004D03A1">
      <w:pPr>
        <w:pStyle w:val="Prrafodelista"/>
        <w:numPr>
          <w:ilvl w:val="0"/>
          <w:numId w:val="3"/>
        </w:numPr>
        <w:autoSpaceDE w:val="0"/>
        <w:autoSpaceDN w:val="0"/>
        <w:adjustRightInd w:val="0"/>
        <w:spacing w:after="240" w:line="360" w:lineRule="auto"/>
        <w:jc w:val="both"/>
        <w:rPr>
          <w:rFonts w:ascii="Palatino Linotype" w:hAnsi="Palatino Linotype" w:cs="Arial"/>
        </w:rPr>
      </w:pPr>
      <w:r w:rsidRPr="000B336D">
        <w:rPr>
          <w:rFonts w:ascii="Palatino Linotype" w:hAnsi="Palatino Linotype" w:cs="Arial"/>
        </w:rPr>
        <w:t xml:space="preserve">Los oficios en los que los servidores públicos habilitados, solicitaron al Comité de Transparencia la clasificación como información </w:t>
      </w:r>
      <w:r w:rsidRPr="000B336D">
        <w:rPr>
          <w:rFonts w:ascii="Palatino Linotype" w:hAnsi="Palatino Linotype" w:cs="Arial"/>
          <w:b/>
        </w:rPr>
        <w:t>RESERVADA</w:t>
      </w:r>
      <w:r w:rsidRPr="000B336D">
        <w:rPr>
          <w:rFonts w:ascii="Palatino Linotype" w:hAnsi="Palatino Linotype" w:cs="Arial"/>
        </w:rPr>
        <w:t>, del periodo comprendido del 15 de enero al 30 de octubre de 2022.</w:t>
      </w:r>
    </w:p>
    <w:p w14:paraId="3A4BC786" w14:textId="05386FD1" w:rsidR="00A041E1" w:rsidRPr="000B336D" w:rsidRDefault="00A041E1" w:rsidP="00830DB3">
      <w:pPr>
        <w:pStyle w:val="Prrafodelista"/>
        <w:numPr>
          <w:ilvl w:val="0"/>
          <w:numId w:val="3"/>
        </w:numPr>
        <w:autoSpaceDE w:val="0"/>
        <w:autoSpaceDN w:val="0"/>
        <w:adjustRightInd w:val="0"/>
        <w:spacing w:after="240" w:line="360" w:lineRule="auto"/>
        <w:jc w:val="both"/>
        <w:rPr>
          <w:rFonts w:ascii="Palatino Linotype" w:hAnsi="Palatino Linotype" w:cs="Arial"/>
        </w:rPr>
      </w:pPr>
      <w:r w:rsidRPr="000B336D">
        <w:rPr>
          <w:rFonts w:ascii="Palatino Linotype" w:hAnsi="Palatino Linotype" w:cs="Arial"/>
        </w:rPr>
        <w:t xml:space="preserve">Los oficios en los que los servidores públicos habilitados solicitaron al Comité de Transparencia la clasificación como información </w:t>
      </w:r>
      <w:r w:rsidRPr="000B336D">
        <w:rPr>
          <w:rFonts w:ascii="Palatino Linotype" w:hAnsi="Palatino Linotype" w:cs="Arial"/>
          <w:b/>
        </w:rPr>
        <w:t>CONFIDENCIAL</w:t>
      </w:r>
      <w:r w:rsidRPr="000B336D">
        <w:rPr>
          <w:rFonts w:ascii="Palatino Linotype" w:hAnsi="Palatino Linotype" w:cs="Arial"/>
        </w:rPr>
        <w:t>, del periodo comprendido del 15 de enero al 30 de noviembre de 2022.</w:t>
      </w:r>
    </w:p>
    <w:p w14:paraId="72D1CC1E" w14:textId="77777777" w:rsidR="00827451" w:rsidRPr="000B336D" w:rsidRDefault="00827451" w:rsidP="00830DB3">
      <w:pPr>
        <w:spacing w:after="240" w:line="240" w:lineRule="auto"/>
        <w:ind w:left="284" w:right="283"/>
        <w:jc w:val="both"/>
        <w:rPr>
          <w:rFonts w:ascii="Palatino Linotype" w:hAnsi="Palatino Linotype" w:cs="Arial"/>
          <w:i/>
          <w:sz w:val="23"/>
          <w:szCs w:val="23"/>
        </w:rPr>
      </w:pPr>
      <w:r w:rsidRPr="000B336D">
        <w:rPr>
          <w:rFonts w:ascii="Palatino Linotype" w:hAnsi="Palatino Linotype" w:cs="Arial"/>
          <w:i/>
          <w:sz w:val="23"/>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0B336D">
        <w:rPr>
          <w:rFonts w:ascii="Palatino Linotype" w:hAnsi="Palatino Linotype" w:cs="Arial"/>
          <w:b/>
          <w:i/>
          <w:sz w:val="23"/>
          <w:szCs w:val="23"/>
        </w:rPr>
        <w:t>Recurrente</w:t>
      </w:r>
      <w:r w:rsidRPr="000B336D">
        <w:rPr>
          <w:rFonts w:ascii="Palatino Linotype" w:hAnsi="Palatino Linotype" w:cs="Arial"/>
          <w:i/>
          <w:sz w:val="23"/>
          <w:szCs w:val="23"/>
        </w:rPr>
        <w:t>.</w:t>
      </w:r>
    </w:p>
    <w:p w14:paraId="662323EB" w14:textId="77777777" w:rsidR="00827451" w:rsidRPr="000B336D" w:rsidRDefault="00827451" w:rsidP="00827451">
      <w:pPr>
        <w:spacing w:line="360" w:lineRule="auto"/>
        <w:ind w:left="360"/>
        <w:jc w:val="both"/>
        <w:rPr>
          <w:rFonts w:ascii="Palatino Linotype" w:hAnsi="Palatino Linotype"/>
          <w:b/>
          <w:sz w:val="8"/>
        </w:rPr>
      </w:pPr>
    </w:p>
    <w:p w14:paraId="490EC6D1" w14:textId="741D6699" w:rsidR="007C7C86" w:rsidRPr="000B336D" w:rsidRDefault="00A041E1" w:rsidP="007C7C86">
      <w:pPr>
        <w:spacing w:after="0" w:line="360" w:lineRule="auto"/>
        <w:jc w:val="both"/>
        <w:rPr>
          <w:rFonts w:ascii="Palatino Linotype" w:hAnsi="Palatino Linotype"/>
          <w:sz w:val="24"/>
          <w:szCs w:val="24"/>
        </w:rPr>
      </w:pPr>
      <w:r w:rsidRPr="000B336D">
        <w:rPr>
          <w:rFonts w:ascii="Palatino Linotype" w:hAnsi="Palatino Linotype"/>
          <w:b/>
          <w:sz w:val="28"/>
          <w:szCs w:val="24"/>
        </w:rPr>
        <w:t>CUART</w:t>
      </w:r>
      <w:r w:rsidR="007A7245" w:rsidRPr="000B336D">
        <w:rPr>
          <w:rFonts w:ascii="Palatino Linotype" w:hAnsi="Palatino Linotype"/>
          <w:b/>
          <w:sz w:val="28"/>
          <w:szCs w:val="24"/>
        </w:rPr>
        <w:t>O.</w:t>
      </w:r>
      <w:r w:rsidR="007A7245" w:rsidRPr="000B336D">
        <w:rPr>
          <w:rFonts w:ascii="Palatino Linotype" w:hAnsi="Palatino Linotype"/>
          <w:sz w:val="28"/>
          <w:szCs w:val="24"/>
        </w:rPr>
        <w:t xml:space="preserve"> </w:t>
      </w:r>
      <w:r w:rsidR="007C7C86" w:rsidRPr="000B336D">
        <w:rPr>
          <w:rFonts w:ascii="Palatino Linotype" w:hAnsi="Palatino Linotype"/>
          <w:b/>
          <w:sz w:val="24"/>
          <w:szCs w:val="24"/>
        </w:rPr>
        <w:t>NOTIFÍQUESE</w:t>
      </w:r>
      <w:r w:rsidR="007C7C86" w:rsidRPr="000B336D">
        <w:rPr>
          <w:rFonts w:ascii="Palatino Linotype" w:hAnsi="Palatino Linotype"/>
          <w:sz w:val="24"/>
          <w:szCs w:val="24"/>
        </w:rPr>
        <w:t xml:space="preserve"> la presente resolución al Titular de la Unidad de Transparencia del Sujeto Obligado a través del Sistema de Acceso a la Información Mexiquense </w:t>
      </w:r>
      <w:r w:rsidR="007C7C86" w:rsidRPr="000B336D">
        <w:rPr>
          <w:rFonts w:ascii="Palatino Linotype" w:hAnsi="Palatino Linotype"/>
          <w:b/>
          <w:sz w:val="24"/>
          <w:szCs w:val="24"/>
        </w:rPr>
        <w:t>(SAIMEX)</w:t>
      </w:r>
      <w:r w:rsidR="007C7C86" w:rsidRPr="000B336D">
        <w:rPr>
          <w:rFonts w:ascii="Palatino Linotype" w:hAnsi="Palatino Linotype"/>
          <w:sz w:val="24"/>
          <w:szCs w:val="24"/>
        </w:rPr>
        <w:t xml:space="preserve">, para que conforme al artículo 186 último párrafo, 189 segundo párrafo y 194 de la Ley de Transparencia y Acceso a la Información Pública del Estado </w:t>
      </w:r>
      <w:r w:rsidR="007C7C86" w:rsidRPr="000B336D">
        <w:rPr>
          <w:rFonts w:ascii="Palatino Linotype" w:hAnsi="Palatino Linotype"/>
          <w:sz w:val="24"/>
          <w:szCs w:val="24"/>
        </w:rPr>
        <w:lastRenderedPageBreak/>
        <w:t>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7CBFCE" w14:textId="77777777" w:rsidR="007C7C86" w:rsidRPr="000B336D" w:rsidRDefault="007C7C86" w:rsidP="007A7245">
      <w:pPr>
        <w:spacing w:after="0" w:line="360" w:lineRule="auto"/>
        <w:jc w:val="both"/>
        <w:rPr>
          <w:rFonts w:ascii="Palatino Linotype" w:hAnsi="Palatino Linotype"/>
          <w:szCs w:val="24"/>
        </w:rPr>
      </w:pPr>
    </w:p>
    <w:p w14:paraId="405CB35A" w14:textId="7363EC03" w:rsidR="000A1173" w:rsidRPr="000B336D" w:rsidRDefault="00A041E1" w:rsidP="00477701">
      <w:pPr>
        <w:spacing w:after="0" w:line="360" w:lineRule="auto"/>
        <w:jc w:val="both"/>
        <w:rPr>
          <w:rFonts w:ascii="Palatino Linotype" w:hAnsi="Palatino Linotype"/>
          <w:sz w:val="24"/>
          <w:szCs w:val="24"/>
        </w:rPr>
      </w:pPr>
      <w:r w:rsidRPr="000B336D">
        <w:rPr>
          <w:rFonts w:ascii="Palatino Linotype" w:hAnsi="Palatino Linotype"/>
          <w:b/>
          <w:sz w:val="28"/>
          <w:szCs w:val="24"/>
        </w:rPr>
        <w:t>QUIN</w:t>
      </w:r>
      <w:r w:rsidR="000F65A4" w:rsidRPr="000B336D">
        <w:rPr>
          <w:rFonts w:ascii="Palatino Linotype" w:hAnsi="Palatino Linotype"/>
          <w:b/>
          <w:sz w:val="28"/>
          <w:szCs w:val="24"/>
        </w:rPr>
        <w:t>T</w:t>
      </w:r>
      <w:r w:rsidR="007A7245" w:rsidRPr="000B336D">
        <w:rPr>
          <w:rFonts w:ascii="Palatino Linotype" w:hAnsi="Palatino Linotype"/>
          <w:b/>
          <w:sz w:val="28"/>
          <w:szCs w:val="24"/>
        </w:rPr>
        <w:t>O.</w:t>
      </w:r>
      <w:r w:rsidR="007A7245" w:rsidRPr="000B336D">
        <w:rPr>
          <w:rFonts w:ascii="Palatino Linotype" w:hAnsi="Palatino Linotype"/>
          <w:sz w:val="24"/>
          <w:szCs w:val="24"/>
        </w:rPr>
        <w:t xml:space="preserve"> </w:t>
      </w:r>
      <w:r w:rsidR="007A7245" w:rsidRPr="000B336D">
        <w:rPr>
          <w:rFonts w:ascii="Palatino Linotype" w:hAnsi="Palatino Linotype"/>
          <w:b/>
          <w:sz w:val="24"/>
          <w:szCs w:val="24"/>
        </w:rPr>
        <w:t>NOTIFÍQUESE</w:t>
      </w:r>
      <w:r w:rsidR="007A7245" w:rsidRPr="000B336D">
        <w:rPr>
          <w:rFonts w:ascii="Palatino Linotype" w:hAnsi="Palatino Linotype"/>
          <w:sz w:val="24"/>
          <w:szCs w:val="24"/>
        </w:rPr>
        <w:t xml:space="preserve"> vía Sistema de Acceso a la Información Mexiquense </w:t>
      </w:r>
      <w:r w:rsidR="007A7245" w:rsidRPr="000B336D">
        <w:rPr>
          <w:rFonts w:ascii="Palatino Linotype" w:hAnsi="Palatino Linotype"/>
          <w:b/>
          <w:sz w:val="24"/>
          <w:szCs w:val="24"/>
        </w:rPr>
        <w:t>(SAIMEX)</w:t>
      </w:r>
      <w:r w:rsidR="007A7245" w:rsidRPr="000B336D">
        <w:rPr>
          <w:rFonts w:ascii="Palatino Linotype" w:hAnsi="Palatino Linotype"/>
          <w:sz w:val="24"/>
          <w:szCs w:val="24"/>
        </w:rPr>
        <w:t xml:space="preserve"> al </w:t>
      </w:r>
      <w:r w:rsidR="007A7245" w:rsidRPr="000B336D">
        <w:rPr>
          <w:rFonts w:ascii="Palatino Linotype" w:hAnsi="Palatino Linotype"/>
          <w:b/>
          <w:sz w:val="24"/>
          <w:szCs w:val="24"/>
        </w:rPr>
        <w:t xml:space="preserve">Recurrente </w:t>
      </w:r>
      <w:r w:rsidR="007A7245" w:rsidRPr="000B336D">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6EEBF763" w14:textId="77777777" w:rsidR="003B0CE4" w:rsidRPr="000B336D" w:rsidRDefault="003B0CE4" w:rsidP="000E5B1A">
      <w:pPr>
        <w:autoSpaceDE w:val="0"/>
        <w:autoSpaceDN w:val="0"/>
        <w:adjustRightInd w:val="0"/>
        <w:spacing w:after="0" w:line="360" w:lineRule="auto"/>
        <w:ind w:right="49"/>
        <w:jc w:val="both"/>
        <w:rPr>
          <w:rFonts w:ascii="Palatino Linotype" w:hAnsi="Palatino Linotype" w:cs="Arial"/>
          <w:sz w:val="20"/>
          <w:szCs w:val="24"/>
        </w:rPr>
      </w:pPr>
    </w:p>
    <w:p w14:paraId="5EFB98C4" w14:textId="14D0696A" w:rsidR="000B61B4" w:rsidRPr="000B336D" w:rsidRDefault="004E74D8" w:rsidP="000E5B1A">
      <w:pPr>
        <w:autoSpaceDE w:val="0"/>
        <w:autoSpaceDN w:val="0"/>
        <w:adjustRightInd w:val="0"/>
        <w:spacing w:after="0" w:line="360" w:lineRule="auto"/>
        <w:ind w:right="49"/>
        <w:jc w:val="both"/>
        <w:rPr>
          <w:rFonts w:ascii="Palatino Linotype" w:hAnsi="Palatino Linotype" w:cs="Arial"/>
        </w:rPr>
      </w:pPr>
      <w:r w:rsidRPr="000B336D">
        <w:rPr>
          <w:rFonts w:ascii="Palatino Linotype" w:hAnsi="Palatino Linotype" w:cs="Arial"/>
          <w:sz w:val="24"/>
          <w:szCs w:val="24"/>
        </w:rPr>
        <w:t>ASÍ LO RESUELVE, POR UNANIMIDAD DE VOTOS EL PLENO DEL</w:t>
      </w:r>
      <w:r w:rsidRPr="000B336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B336D">
        <w:rPr>
          <w:rFonts w:ascii="Palatino Linotype" w:hAnsi="Palatino Linotype" w:cs="Arial"/>
          <w:sz w:val="24"/>
          <w:szCs w:val="24"/>
        </w:rPr>
        <w:t>, CONFORMADO POR LOS COMISIONADOS JOSÉ MARTÍNEZ VILCHIS; MARÍA DEL ROSARIO MEJÍA AYALA; SHARON CRISTINA MORALES MARTÍNEZ</w:t>
      </w:r>
      <w:r w:rsidR="004879CA" w:rsidRPr="000B336D">
        <w:rPr>
          <w:rFonts w:ascii="Palatino Linotype" w:hAnsi="Palatino Linotype" w:cs="Arial"/>
          <w:sz w:val="24"/>
          <w:szCs w:val="24"/>
        </w:rPr>
        <w:t xml:space="preserve">; LUIS GUSTAVO PARRA NORIEGA Y GUADALUPE RAMÍREZ PEÑA; EN LA </w:t>
      </w:r>
      <w:r w:rsidR="00710340" w:rsidRPr="000B336D">
        <w:rPr>
          <w:rFonts w:ascii="Palatino Linotype" w:hAnsi="Palatino Linotype" w:cs="Arial"/>
          <w:sz w:val="24"/>
          <w:szCs w:val="24"/>
        </w:rPr>
        <w:t>VIGÉSIMA SEGUNDA</w:t>
      </w:r>
      <w:r w:rsidR="004879CA" w:rsidRPr="000B336D">
        <w:rPr>
          <w:rFonts w:ascii="Palatino Linotype" w:hAnsi="Palatino Linotype" w:cs="Arial"/>
          <w:sz w:val="24"/>
          <w:szCs w:val="24"/>
        </w:rPr>
        <w:t xml:space="preserve"> SESIÓN ORDINARIA CELEBRADA EL </w:t>
      </w:r>
      <w:r w:rsidR="00710340" w:rsidRPr="000B336D">
        <w:rPr>
          <w:rFonts w:ascii="Palatino Linotype" w:hAnsi="Palatino Linotype" w:cs="Arial"/>
          <w:sz w:val="24"/>
          <w:szCs w:val="24"/>
        </w:rPr>
        <w:t>CATORCE DE JUNI</w:t>
      </w:r>
      <w:r w:rsidR="00182F8E" w:rsidRPr="000B336D">
        <w:rPr>
          <w:rFonts w:ascii="Palatino Linotype" w:hAnsi="Palatino Linotype" w:cs="Arial"/>
          <w:sz w:val="24"/>
          <w:szCs w:val="24"/>
        </w:rPr>
        <w:t>O</w:t>
      </w:r>
      <w:r w:rsidR="004879CA" w:rsidRPr="000B336D">
        <w:rPr>
          <w:rFonts w:ascii="Palatino Linotype" w:hAnsi="Palatino Linotype" w:cs="Arial"/>
          <w:sz w:val="24"/>
          <w:szCs w:val="24"/>
        </w:rPr>
        <w:t xml:space="preserve"> DE DOS MIL V</w:t>
      </w:r>
      <w:r w:rsidR="00782E05" w:rsidRPr="000B336D">
        <w:rPr>
          <w:rFonts w:ascii="Palatino Linotype" w:hAnsi="Palatino Linotype" w:cs="Arial"/>
          <w:sz w:val="24"/>
          <w:szCs w:val="24"/>
        </w:rPr>
        <w:t>EINTITRÉS</w:t>
      </w:r>
      <w:r w:rsidR="004879CA" w:rsidRPr="000B336D">
        <w:rPr>
          <w:rFonts w:ascii="Palatino Linotype" w:hAnsi="Palatino Linotype" w:cs="Arial"/>
          <w:sz w:val="24"/>
          <w:szCs w:val="24"/>
        </w:rPr>
        <w:t>, ANTE EL SECRETARIO TÉCNICO DEL PLENO, ALEXIS TAPIA RAMÍREZ</w:t>
      </w:r>
      <w:r w:rsidRPr="000B336D">
        <w:rPr>
          <w:rFonts w:ascii="Palatino Linotype" w:hAnsi="Palatino Linotype" w:cs="Arial"/>
          <w:sz w:val="24"/>
          <w:szCs w:val="24"/>
        </w:rPr>
        <w:t>.------------------------</w:t>
      </w:r>
      <w:r w:rsidR="00830DB3" w:rsidRPr="000B336D">
        <w:rPr>
          <w:rFonts w:ascii="Palatino Linotype" w:hAnsi="Palatino Linotype" w:cs="Arial"/>
          <w:sz w:val="24"/>
          <w:szCs w:val="24"/>
        </w:rPr>
        <w:t>-----------------------------------------------------</w:t>
      </w:r>
    </w:p>
    <w:p w14:paraId="14E63B2D" w14:textId="75207755" w:rsidR="004D11F8" w:rsidRPr="008F6317" w:rsidRDefault="004E74D8" w:rsidP="004E74D8">
      <w:pPr>
        <w:spacing w:after="0" w:line="360" w:lineRule="auto"/>
        <w:jc w:val="both"/>
        <w:rPr>
          <w:rFonts w:ascii="Palatino Linotype" w:hAnsi="Palatino Linotype" w:cs="Arial"/>
          <w:sz w:val="18"/>
          <w:szCs w:val="24"/>
        </w:rPr>
      </w:pPr>
      <w:r w:rsidRPr="000B336D">
        <w:rPr>
          <w:rFonts w:ascii="Palatino Linotype" w:hAnsi="Palatino Linotype" w:cs="Arial"/>
          <w:sz w:val="18"/>
          <w:szCs w:val="24"/>
        </w:rPr>
        <w:t>JMV/CCR/</w:t>
      </w:r>
      <w:proofErr w:type="spellStart"/>
      <w:r w:rsidRPr="000B336D">
        <w:rPr>
          <w:rFonts w:ascii="Palatino Linotype" w:hAnsi="Palatino Linotype" w:cs="Arial"/>
          <w:sz w:val="18"/>
          <w:szCs w:val="24"/>
        </w:rPr>
        <w:t>jasm</w:t>
      </w:r>
      <w:proofErr w:type="spellEnd"/>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B9E63F0" w14:textId="77777777" w:rsidR="00BF3F7B" w:rsidRDefault="00BF3F7B" w:rsidP="000B2724">
      <w:pPr>
        <w:spacing w:after="0"/>
      </w:pPr>
    </w:p>
    <w:sectPr w:rsidR="00BF3F7B" w:rsidSect="00BF3F7B">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64BB6" w14:textId="77777777" w:rsidR="008410A3" w:rsidRDefault="008410A3" w:rsidP="00BF3F7B">
      <w:pPr>
        <w:spacing w:after="0" w:line="240" w:lineRule="auto"/>
      </w:pPr>
      <w:r>
        <w:separator/>
      </w:r>
    </w:p>
  </w:endnote>
  <w:endnote w:type="continuationSeparator" w:id="0">
    <w:p w14:paraId="71253BD0" w14:textId="77777777" w:rsidR="008410A3" w:rsidRDefault="008410A3"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5C54BF" w:rsidRPr="002D6DD8" w:rsidRDefault="005C54BF"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C515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C515A">
              <w:rPr>
                <w:rFonts w:ascii="Palatino Linotype" w:hAnsi="Palatino Linotype"/>
                <w:bCs/>
                <w:noProof/>
                <w:sz w:val="20"/>
              </w:rPr>
              <w:t>45</w:t>
            </w:r>
            <w:r>
              <w:rPr>
                <w:rFonts w:ascii="Palatino Linotype" w:hAnsi="Palatino Linotype"/>
                <w:bCs/>
                <w:noProof/>
                <w:sz w:val="20"/>
              </w:rPr>
              <w:fldChar w:fldCharType="end"/>
            </w:r>
          </w:p>
        </w:sdtContent>
      </w:sdt>
    </w:sdtContent>
  </w:sdt>
  <w:p w14:paraId="5DF78F98" w14:textId="77777777" w:rsidR="005C54BF" w:rsidRDefault="005C54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5C54BF" w:rsidRPr="000B69FA" w:rsidRDefault="005C54BF"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C515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C515A">
      <w:rPr>
        <w:rFonts w:ascii="Palatino Linotype" w:hAnsi="Palatino Linotype"/>
        <w:bCs/>
        <w:noProof/>
        <w:sz w:val="20"/>
      </w:rPr>
      <w:t>45</w:t>
    </w:r>
    <w:r>
      <w:rPr>
        <w:rFonts w:ascii="Palatino Linotype" w:hAnsi="Palatino Linotype"/>
        <w:bCs/>
        <w:noProof/>
        <w:sz w:val="20"/>
      </w:rPr>
      <w:fldChar w:fldCharType="end"/>
    </w:r>
  </w:p>
  <w:p w14:paraId="259F31C4" w14:textId="77777777" w:rsidR="005C54BF" w:rsidRDefault="005C54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08738" w14:textId="77777777" w:rsidR="008410A3" w:rsidRDefault="008410A3" w:rsidP="00BF3F7B">
      <w:pPr>
        <w:spacing w:after="0" w:line="240" w:lineRule="auto"/>
      </w:pPr>
      <w:r>
        <w:separator/>
      </w:r>
    </w:p>
  </w:footnote>
  <w:footnote w:type="continuationSeparator" w:id="0">
    <w:p w14:paraId="086D5CA2" w14:textId="77777777" w:rsidR="008410A3" w:rsidRDefault="008410A3" w:rsidP="00BF3F7B">
      <w:pPr>
        <w:spacing w:after="0" w:line="240" w:lineRule="auto"/>
      </w:pPr>
      <w:r>
        <w:continuationSeparator/>
      </w:r>
    </w:p>
  </w:footnote>
  <w:footnote w:id="1">
    <w:p w14:paraId="22C37593" w14:textId="77777777" w:rsidR="005C54BF" w:rsidRPr="00F07740" w:rsidRDefault="005C54BF"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5C54BF" w:rsidRPr="00946E1F" w:rsidRDefault="005C54BF"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59F125D" w14:textId="77777777" w:rsidR="005C54BF" w:rsidRPr="007C3435" w:rsidRDefault="005C54BF" w:rsidP="00226A9E">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5C54BF" w14:paraId="7B7D63E7" w14:textId="77777777" w:rsidTr="00E77A29">
      <w:trPr>
        <w:trHeight w:val="227"/>
      </w:trPr>
      <w:tc>
        <w:tcPr>
          <w:tcW w:w="5916" w:type="dxa"/>
          <w:hideMark/>
        </w:tcPr>
        <w:p w14:paraId="34F4937E" w14:textId="2161835F" w:rsidR="005C54BF" w:rsidRPr="00641471" w:rsidRDefault="005C54BF"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3F1A9182" w:rsidR="005C54BF" w:rsidRPr="007052BF" w:rsidRDefault="005C54BF" w:rsidP="00782E05">
          <w:pPr>
            <w:spacing w:after="0" w:line="240" w:lineRule="auto"/>
            <w:ind w:left="-486" w:firstLine="1585"/>
            <w:jc w:val="right"/>
            <w:rPr>
              <w:rFonts w:ascii="Palatino Linotype" w:hAnsi="Palatino Linotype" w:cs="Arial"/>
              <w:szCs w:val="20"/>
            </w:rPr>
          </w:pPr>
          <w:r w:rsidRPr="007052BF">
            <w:rPr>
              <w:rFonts w:ascii="Palatino Linotype" w:hAnsi="Palatino Linotype" w:cs="Arial"/>
              <w:bCs/>
              <w:sz w:val="24"/>
              <w:lang w:eastAsia="es-MX"/>
            </w:rPr>
            <w:t>0</w:t>
          </w:r>
          <w:r>
            <w:rPr>
              <w:rFonts w:ascii="Palatino Linotype" w:hAnsi="Palatino Linotype" w:cs="Arial"/>
              <w:bCs/>
              <w:sz w:val="24"/>
              <w:lang w:eastAsia="es-MX"/>
            </w:rPr>
            <w:t>1495</w:t>
          </w:r>
          <w:r w:rsidRPr="007052BF">
            <w:rPr>
              <w:rFonts w:ascii="Palatino Linotype" w:hAnsi="Palatino Linotype" w:cs="Arial"/>
              <w:bCs/>
              <w:sz w:val="24"/>
              <w:lang w:eastAsia="es-MX"/>
            </w:rPr>
            <w:t>/INFOEM/IP/RR/202</w:t>
          </w:r>
          <w:r>
            <w:rPr>
              <w:rFonts w:ascii="Palatino Linotype" w:hAnsi="Palatino Linotype" w:cs="Arial"/>
              <w:bCs/>
              <w:sz w:val="24"/>
              <w:lang w:eastAsia="es-MX"/>
            </w:rPr>
            <w:t>3 y acumulados</w:t>
          </w:r>
        </w:p>
      </w:tc>
    </w:tr>
    <w:tr w:rsidR="005C54BF" w14:paraId="1EA8D7CD" w14:textId="77777777" w:rsidTr="00E77A29">
      <w:trPr>
        <w:trHeight w:val="242"/>
      </w:trPr>
      <w:tc>
        <w:tcPr>
          <w:tcW w:w="5916" w:type="dxa"/>
          <w:hideMark/>
        </w:tcPr>
        <w:p w14:paraId="146E9FB0" w14:textId="77777777" w:rsidR="005C54BF" w:rsidRPr="00641471" w:rsidRDefault="005C54BF"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7089D120" w:rsidR="005C54BF" w:rsidRPr="007052BF" w:rsidRDefault="005C54BF" w:rsidP="00E77FB5">
          <w:pPr>
            <w:spacing w:after="0" w:line="240" w:lineRule="auto"/>
            <w:jc w:val="right"/>
            <w:rPr>
              <w:rFonts w:ascii="Palatino Linotype" w:hAnsi="Palatino Linotype" w:cs="Arial"/>
              <w:szCs w:val="20"/>
            </w:rPr>
          </w:pPr>
          <w:r>
            <w:rPr>
              <w:rFonts w:ascii="Palatino Linotype" w:hAnsi="Palatino Linotype" w:cs="Arial"/>
              <w:szCs w:val="20"/>
            </w:rPr>
            <w:t>Ayuntamiento de Toluca</w:t>
          </w:r>
        </w:p>
      </w:tc>
    </w:tr>
    <w:tr w:rsidR="005C54BF" w14:paraId="7430744A" w14:textId="77777777" w:rsidTr="00E77A29">
      <w:trPr>
        <w:trHeight w:val="342"/>
      </w:trPr>
      <w:tc>
        <w:tcPr>
          <w:tcW w:w="5916" w:type="dxa"/>
          <w:hideMark/>
        </w:tcPr>
        <w:p w14:paraId="4E6B89F2" w14:textId="77777777" w:rsidR="005C54BF" w:rsidRPr="00641471" w:rsidRDefault="005C54BF"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5C54BF" w:rsidRPr="007052BF" w:rsidRDefault="005C54BF"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5C54BF" w14:paraId="793CC298" w14:textId="77777777" w:rsidTr="00E77A29">
      <w:trPr>
        <w:trHeight w:val="342"/>
      </w:trPr>
      <w:tc>
        <w:tcPr>
          <w:tcW w:w="5916" w:type="dxa"/>
        </w:tcPr>
        <w:p w14:paraId="72F6CBE7" w14:textId="77777777" w:rsidR="005C54BF" w:rsidRPr="00641471" w:rsidRDefault="005C54BF"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5C54BF" w:rsidRPr="007052BF" w:rsidRDefault="005C54BF" w:rsidP="00E77FB5">
          <w:pPr>
            <w:spacing w:after="0" w:line="240" w:lineRule="auto"/>
            <w:ind w:left="-486" w:firstLine="567"/>
            <w:jc w:val="right"/>
            <w:rPr>
              <w:rFonts w:ascii="Palatino Linotype" w:hAnsi="Palatino Linotype" w:cs="Arial"/>
              <w:szCs w:val="20"/>
            </w:rPr>
          </w:pPr>
        </w:p>
      </w:tc>
    </w:tr>
  </w:tbl>
  <w:p w14:paraId="01EA3E76" w14:textId="66C4A7AD" w:rsidR="005C54BF" w:rsidRPr="00AE046A" w:rsidRDefault="005C54BF"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5C54BF" w14:paraId="58899F3B" w14:textId="77777777" w:rsidTr="004E74D8">
      <w:trPr>
        <w:trHeight w:val="227"/>
      </w:trPr>
      <w:tc>
        <w:tcPr>
          <w:tcW w:w="2704" w:type="dxa"/>
          <w:hideMark/>
        </w:tcPr>
        <w:p w14:paraId="00067C09" w14:textId="77777777" w:rsidR="005C54BF" w:rsidRPr="00E77A29" w:rsidRDefault="005C54BF"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5B036FBC" w:rsidR="005C54BF" w:rsidRPr="00E77A29" w:rsidRDefault="005C54BF" w:rsidP="00782E05">
          <w:pPr>
            <w:spacing w:after="0" w:line="240" w:lineRule="auto"/>
            <w:ind w:left="-486" w:firstLine="1585"/>
            <w:jc w:val="right"/>
            <w:rPr>
              <w:rFonts w:ascii="Palatino Linotype" w:hAnsi="Palatino Linotype" w:cs="Arial"/>
            </w:rPr>
          </w:pPr>
          <w:r w:rsidRPr="00E77A29">
            <w:rPr>
              <w:rFonts w:ascii="Palatino Linotype" w:hAnsi="Palatino Linotype" w:cs="Arial"/>
              <w:bCs/>
              <w:lang w:eastAsia="es-MX"/>
            </w:rPr>
            <w:t>0</w:t>
          </w:r>
          <w:r>
            <w:rPr>
              <w:rFonts w:ascii="Palatino Linotype" w:hAnsi="Palatino Linotype" w:cs="Arial"/>
              <w:bCs/>
              <w:lang w:eastAsia="es-MX"/>
            </w:rPr>
            <w:t>1495</w:t>
          </w:r>
          <w:r w:rsidRPr="00E77A29">
            <w:rPr>
              <w:rFonts w:ascii="Palatino Linotype" w:hAnsi="Palatino Linotype" w:cs="Arial"/>
              <w:bCs/>
              <w:lang w:eastAsia="es-MX"/>
            </w:rPr>
            <w:t>/INFOEM/IP/RR/202</w:t>
          </w:r>
          <w:r>
            <w:rPr>
              <w:rFonts w:ascii="Palatino Linotype" w:hAnsi="Palatino Linotype" w:cs="Arial"/>
              <w:bCs/>
              <w:lang w:eastAsia="es-MX"/>
            </w:rPr>
            <w:t>3</w:t>
          </w:r>
          <w:r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5C54BF" w14:paraId="47BE7648" w14:textId="77777777" w:rsidTr="004E74D8">
      <w:trPr>
        <w:trHeight w:val="242"/>
      </w:trPr>
      <w:tc>
        <w:tcPr>
          <w:tcW w:w="2704" w:type="dxa"/>
          <w:hideMark/>
        </w:tcPr>
        <w:p w14:paraId="32AE7B30" w14:textId="77777777" w:rsidR="005C54BF" w:rsidRPr="00E77A29" w:rsidRDefault="005C54BF"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12020F77" w:rsidR="005C54BF" w:rsidRPr="00E77A29" w:rsidRDefault="005C54BF" w:rsidP="00E77FB5">
          <w:pPr>
            <w:spacing w:after="0" w:line="240" w:lineRule="auto"/>
            <w:ind w:left="-486" w:firstLine="977"/>
            <w:jc w:val="right"/>
            <w:rPr>
              <w:rFonts w:ascii="Palatino Linotype" w:hAnsi="Palatino Linotype" w:cs="Arial"/>
            </w:rPr>
          </w:pPr>
          <w:r>
            <w:rPr>
              <w:rFonts w:ascii="Palatino Linotype" w:hAnsi="Palatino Linotype" w:cs="Arial"/>
            </w:rPr>
            <w:t>Ayuntamiento de Toluca</w:t>
          </w:r>
        </w:p>
      </w:tc>
    </w:tr>
    <w:tr w:rsidR="005C54BF" w14:paraId="4906683C" w14:textId="77777777" w:rsidTr="004E74D8">
      <w:trPr>
        <w:trHeight w:val="342"/>
      </w:trPr>
      <w:tc>
        <w:tcPr>
          <w:tcW w:w="2704" w:type="dxa"/>
        </w:tcPr>
        <w:p w14:paraId="70CC7D32" w14:textId="07F6302D" w:rsidR="005C54BF" w:rsidRPr="00E77A29" w:rsidRDefault="005C54BF"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7AE41788" w:rsidR="005C54BF" w:rsidRPr="00E77A29" w:rsidRDefault="000C515A" w:rsidP="00E77FB5">
          <w:pPr>
            <w:spacing w:after="0" w:line="240" w:lineRule="auto"/>
            <w:ind w:left="-486" w:firstLine="567"/>
            <w:jc w:val="right"/>
            <w:rPr>
              <w:rFonts w:ascii="Palatino Linotype" w:hAnsi="Palatino Linotype" w:cs="Arial"/>
            </w:rPr>
          </w:pPr>
          <w:r>
            <w:rPr>
              <w:rFonts w:ascii="Palatino Linotype" w:hAnsi="Palatino Linotype" w:cs="Arial"/>
            </w:rPr>
            <w:t>XXXXXXXXXXXXXX</w:t>
          </w:r>
        </w:p>
      </w:tc>
    </w:tr>
    <w:tr w:rsidR="005C54BF" w14:paraId="6FC7E25C" w14:textId="77777777" w:rsidTr="004E74D8">
      <w:trPr>
        <w:trHeight w:val="60"/>
      </w:trPr>
      <w:tc>
        <w:tcPr>
          <w:tcW w:w="2704" w:type="dxa"/>
        </w:tcPr>
        <w:p w14:paraId="15D9B06C" w14:textId="77777777" w:rsidR="005C54BF" w:rsidRPr="00E77A29" w:rsidRDefault="005C54BF"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5C54BF" w:rsidRPr="00E77A29" w:rsidRDefault="005C54BF"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5C54BF" w:rsidRPr="00C222C0" w:rsidRDefault="005C54BF">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4530B067">
          <wp:simplePos x="0" y="0"/>
          <wp:positionH relativeFrom="margin">
            <wp:posOffset>-1238030</wp:posOffset>
          </wp:positionH>
          <wp:positionV relativeFrom="margin">
            <wp:posOffset>-1738829</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C7097"/>
    <w:multiLevelType w:val="hybridMultilevel"/>
    <w:tmpl w:val="304C43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CE06A5D"/>
    <w:multiLevelType w:val="hybridMultilevel"/>
    <w:tmpl w:val="3584714C"/>
    <w:lvl w:ilvl="0" w:tplc="F6BC1B7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0"/>
  </w:num>
  <w:num w:numId="6">
    <w:abstractNumId w:val="2"/>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5CF7"/>
    <w:rsid w:val="0003350B"/>
    <w:rsid w:val="00033EA7"/>
    <w:rsid w:val="00036F8B"/>
    <w:rsid w:val="0003724D"/>
    <w:rsid w:val="00056B3F"/>
    <w:rsid w:val="0007032B"/>
    <w:rsid w:val="000847DF"/>
    <w:rsid w:val="000A1173"/>
    <w:rsid w:val="000A3F53"/>
    <w:rsid w:val="000A6199"/>
    <w:rsid w:val="000B2724"/>
    <w:rsid w:val="000B336D"/>
    <w:rsid w:val="000B462C"/>
    <w:rsid w:val="000B61B4"/>
    <w:rsid w:val="000C515A"/>
    <w:rsid w:val="000D0F10"/>
    <w:rsid w:val="000D14DC"/>
    <w:rsid w:val="000E5B1A"/>
    <w:rsid w:val="000E7735"/>
    <w:rsid w:val="000F65A4"/>
    <w:rsid w:val="00106EBC"/>
    <w:rsid w:val="00106F80"/>
    <w:rsid w:val="0011456F"/>
    <w:rsid w:val="00123996"/>
    <w:rsid w:val="00134C90"/>
    <w:rsid w:val="00135BDB"/>
    <w:rsid w:val="00172A0C"/>
    <w:rsid w:val="001823F8"/>
    <w:rsid w:val="00182F8E"/>
    <w:rsid w:val="001A1576"/>
    <w:rsid w:val="001E309D"/>
    <w:rsid w:val="00220BF5"/>
    <w:rsid w:val="00226A9E"/>
    <w:rsid w:val="00240897"/>
    <w:rsid w:val="0024368B"/>
    <w:rsid w:val="0025170A"/>
    <w:rsid w:val="00252C35"/>
    <w:rsid w:val="002812AA"/>
    <w:rsid w:val="002852DC"/>
    <w:rsid w:val="00291AA2"/>
    <w:rsid w:val="002A05C9"/>
    <w:rsid w:val="002B3F07"/>
    <w:rsid w:val="002B6145"/>
    <w:rsid w:val="002D7F66"/>
    <w:rsid w:val="002F2038"/>
    <w:rsid w:val="002F4ED3"/>
    <w:rsid w:val="00304EC5"/>
    <w:rsid w:val="003066E3"/>
    <w:rsid w:val="00307CD9"/>
    <w:rsid w:val="003163C5"/>
    <w:rsid w:val="00353F57"/>
    <w:rsid w:val="00364F71"/>
    <w:rsid w:val="00394482"/>
    <w:rsid w:val="003B0CE4"/>
    <w:rsid w:val="003B24A5"/>
    <w:rsid w:val="003B55E0"/>
    <w:rsid w:val="003B6EA5"/>
    <w:rsid w:val="003D2E48"/>
    <w:rsid w:val="00404350"/>
    <w:rsid w:val="0044589E"/>
    <w:rsid w:val="004516AA"/>
    <w:rsid w:val="004568C0"/>
    <w:rsid w:val="00477701"/>
    <w:rsid w:val="004824F0"/>
    <w:rsid w:val="004879CA"/>
    <w:rsid w:val="004916AF"/>
    <w:rsid w:val="00492CAB"/>
    <w:rsid w:val="004B1228"/>
    <w:rsid w:val="004B6127"/>
    <w:rsid w:val="004D019A"/>
    <w:rsid w:val="004D03A1"/>
    <w:rsid w:val="004D11F8"/>
    <w:rsid w:val="004D3848"/>
    <w:rsid w:val="004E74D8"/>
    <w:rsid w:val="004E7632"/>
    <w:rsid w:val="004E7F1B"/>
    <w:rsid w:val="00501937"/>
    <w:rsid w:val="00502F83"/>
    <w:rsid w:val="0051123C"/>
    <w:rsid w:val="00515229"/>
    <w:rsid w:val="0051761F"/>
    <w:rsid w:val="005227A0"/>
    <w:rsid w:val="0052698B"/>
    <w:rsid w:val="00536E53"/>
    <w:rsid w:val="005379D7"/>
    <w:rsid w:val="00540082"/>
    <w:rsid w:val="005469C0"/>
    <w:rsid w:val="00552AB4"/>
    <w:rsid w:val="0057548B"/>
    <w:rsid w:val="00594B93"/>
    <w:rsid w:val="00596339"/>
    <w:rsid w:val="005B558C"/>
    <w:rsid w:val="005C1668"/>
    <w:rsid w:val="005C226B"/>
    <w:rsid w:val="005C54BF"/>
    <w:rsid w:val="006224FF"/>
    <w:rsid w:val="006815FC"/>
    <w:rsid w:val="00694E89"/>
    <w:rsid w:val="006C2525"/>
    <w:rsid w:val="006D670E"/>
    <w:rsid w:val="006E46A6"/>
    <w:rsid w:val="006F4760"/>
    <w:rsid w:val="007052BF"/>
    <w:rsid w:val="007052C5"/>
    <w:rsid w:val="007063B2"/>
    <w:rsid w:val="00710340"/>
    <w:rsid w:val="007340D3"/>
    <w:rsid w:val="0073655B"/>
    <w:rsid w:val="00743958"/>
    <w:rsid w:val="007466FB"/>
    <w:rsid w:val="00756DA5"/>
    <w:rsid w:val="00763BAF"/>
    <w:rsid w:val="00777288"/>
    <w:rsid w:val="007806DA"/>
    <w:rsid w:val="00782E05"/>
    <w:rsid w:val="007929EB"/>
    <w:rsid w:val="007A7245"/>
    <w:rsid w:val="007C0DE3"/>
    <w:rsid w:val="007C103E"/>
    <w:rsid w:val="007C7C86"/>
    <w:rsid w:val="007D550C"/>
    <w:rsid w:val="007D58F0"/>
    <w:rsid w:val="007E2C27"/>
    <w:rsid w:val="00803C59"/>
    <w:rsid w:val="00815125"/>
    <w:rsid w:val="00821A80"/>
    <w:rsid w:val="00827451"/>
    <w:rsid w:val="008300ED"/>
    <w:rsid w:val="00830DB3"/>
    <w:rsid w:val="008410A3"/>
    <w:rsid w:val="0085256F"/>
    <w:rsid w:val="00852772"/>
    <w:rsid w:val="0086538B"/>
    <w:rsid w:val="00874F4E"/>
    <w:rsid w:val="0089782A"/>
    <w:rsid w:val="008A43C0"/>
    <w:rsid w:val="008C6598"/>
    <w:rsid w:val="008C705B"/>
    <w:rsid w:val="008D51A5"/>
    <w:rsid w:val="008D59FD"/>
    <w:rsid w:val="008F3DEB"/>
    <w:rsid w:val="008F6317"/>
    <w:rsid w:val="008F7598"/>
    <w:rsid w:val="009012A4"/>
    <w:rsid w:val="0092499F"/>
    <w:rsid w:val="009367E3"/>
    <w:rsid w:val="00936F9E"/>
    <w:rsid w:val="00976EDE"/>
    <w:rsid w:val="00977258"/>
    <w:rsid w:val="00981D66"/>
    <w:rsid w:val="009927C8"/>
    <w:rsid w:val="009A55CD"/>
    <w:rsid w:val="009A658B"/>
    <w:rsid w:val="009B56D0"/>
    <w:rsid w:val="009C342E"/>
    <w:rsid w:val="009C41CD"/>
    <w:rsid w:val="009C4E53"/>
    <w:rsid w:val="009C6CE1"/>
    <w:rsid w:val="009D1905"/>
    <w:rsid w:val="009F5ACA"/>
    <w:rsid w:val="00A041E1"/>
    <w:rsid w:val="00A125E9"/>
    <w:rsid w:val="00A27D00"/>
    <w:rsid w:val="00A45D68"/>
    <w:rsid w:val="00A75B19"/>
    <w:rsid w:val="00A77280"/>
    <w:rsid w:val="00A8792B"/>
    <w:rsid w:val="00A945C2"/>
    <w:rsid w:val="00AA160F"/>
    <w:rsid w:val="00AA2C60"/>
    <w:rsid w:val="00AB0546"/>
    <w:rsid w:val="00AC05DF"/>
    <w:rsid w:val="00AC60CF"/>
    <w:rsid w:val="00AC77FB"/>
    <w:rsid w:val="00AD0E19"/>
    <w:rsid w:val="00AE26C8"/>
    <w:rsid w:val="00AE3CEC"/>
    <w:rsid w:val="00AF12FB"/>
    <w:rsid w:val="00AF2816"/>
    <w:rsid w:val="00B01708"/>
    <w:rsid w:val="00B136CE"/>
    <w:rsid w:val="00B24E51"/>
    <w:rsid w:val="00B301B5"/>
    <w:rsid w:val="00B40359"/>
    <w:rsid w:val="00B4043C"/>
    <w:rsid w:val="00B45F7E"/>
    <w:rsid w:val="00B5703B"/>
    <w:rsid w:val="00B57CB4"/>
    <w:rsid w:val="00B61157"/>
    <w:rsid w:val="00B76DBE"/>
    <w:rsid w:val="00B829A1"/>
    <w:rsid w:val="00B82FD1"/>
    <w:rsid w:val="00BA16D1"/>
    <w:rsid w:val="00BA53E8"/>
    <w:rsid w:val="00BA610B"/>
    <w:rsid w:val="00BA63DA"/>
    <w:rsid w:val="00BA63F3"/>
    <w:rsid w:val="00BB7F53"/>
    <w:rsid w:val="00BC198D"/>
    <w:rsid w:val="00BD048D"/>
    <w:rsid w:val="00BF3F7B"/>
    <w:rsid w:val="00C171B8"/>
    <w:rsid w:val="00C22C9F"/>
    <w:rsid w:val="00C57C84"/>
    <w:rsid w:val="00C63EE7"/>
    <w:rsid w:val="00C76941"/>
    <w:rsid w:val="00C76E1B"/>
    <w:rsid w:val="00C93E70"/>
    <w:rsid w:val="00CA4264"/>
    <w:rsid w:val="00CB23C8"/>
    <w:rsid w:val="00CB5773"/>
    <w:rsid w:val="00CC6751"/>
    <w:rsid w:val="00CC7C72"/>
    <w:rsid w:val="00CC7F82"/>
    <w:rsid w:val="00D12795"/>
    <w:rsid w:val="00D216E7"/>
    <w:rsid w:val="00D305AB"/>
    <w:rsid w:val="00D503B3"/>
    <w:rsid w:val="00D57786"/>
    <w:rsid w:val="00D6065A"/>
    <w:rsid w:val="00D70AD7"/>
    <w:rsid w:val="00DA058F"/>
    <w:rsid w:val="00DB3D82"/>
    <w:rsid w:val="00DB40E7"/>
    <w:rsid w:val="00DD00A7"/>
    <w:rsid w:val="00DD2FB7"/>
    <w:rsid w:val="00DD51FB"/>
    <w:rsid w:val="00DF02A3"/>
    <w:rsid w:val="00DF11F8"/>
    <w:rsid w:val="00E23A64"/>
    <w:rsid w:val="00E257CB"/>
    <w:rsid w:val="00E32AF9"/>
    <w:rsid w:val="00E458CD"/>
    <w:rsid w:val="00E51816"/>
    <w:rsid w:val="00E5281D"/>
    <w:rsid w:val="00E743B8"/>
    <w:rsid w:val="00E77A29"/>
    <w:rsid w:val="00E77FB5"/>
    <w:rsid w:val="00E86F9D"/>
    <w:rsid w:val="00E87C82"/>
    <w:rsid w:val="00E94D8B"/>
    <w:rsid w:val="00EA20A3"/>
    <w:rsid w:val="00EC0F11"/>
    <w:rsid w:val="00ED1A42"/>
    <w:rsid w:val="00F000C4"/>
    <w:rsid w:val="00F00A32"/>
    <w:rsid w:val="00F44AAE"/>
    <w:rsid w:val="00F50781"/>
    <w:rsid w:val="00F54C7E"/>
    <w:rsid w:val="00F65B7D"/>
    <w:rsid w:val="00F731A5"/>
    <w:rsid w:val="00F8402A"/>
    <w:rsid w:val="00F900E9"/>
    <w:rsid w:val="00F9259D"/>
    <w:rsid w:val="00FC5405"/>
    <w:rsid w:val="00FD1FA8"/>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F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2010,%2012,%2023"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pomex.org.mx/ipo3/lgt/indice/TOLUCA/art_92_xliii_b/4.web?token=03AL8dmw_Pr33B5kRoJBHxnsz-ybGFWaAd7cuMDX2vBJK4mExjLXu2sqU0r-xA76rmgGeHAcN49L6Us8pNgHtJI-MM9781TSADZGhR4WuZtCr1wxp-LE5DOe98l8IEBZZn8dWYTEfxh-K5zQRvwBeO2SxwK4v7LrfEJ92agBR6nsuOGPPGvNmHWLvz3UPdAe501X_XuuTG7iHj5Ndi9PcKnWawXWgwl-HKth6eqq-lDQ9zqAVe7Ckmj0quhNwN7ZlidcXpdrPr0wqVG8w7GXQl6LiwFBPqwv13kLZmJhoGIXpmPV-vafOYp0mB0UCPvRGVrEA38xKHd8EF_kqqsj1TwgCCzL72JtPov7k1qv1FOngkbwb6vVxy26b1edohdpMH0GJjh91ds1y1soBQufEqOSwcVbI5YcDD_Ro6uQ7ZySElaaM7VecfYD80FXaVuyhphWvqbKAp6FuQx-y_IflFGWrv3taOsGRu2XfwHOMX0WyKXnMLNR7l6n2Xp--F7GunwWAlgv5zV6GQSvkZmm6t4fqxjRnM5GZoWKzTcnZURXFwgRPrbLdN_q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omex.org.mx/ipo3/lgt/indice/TOLUCA/art_92_xliii_b/4.web?token=03AL8dmw_Pr33B5kRoJBHxnsz-ybGFWaAd7cuMDX2vBJK4mExjLXu2sqU0r-xA76rmgGeHAcN49L6Us8pNgHtJI-MM9781TSADZGhR4WuZtCr1wxp-LE5DOe98l8IEBZZn8dWYTEfxh-K5zQRvwBeO2SxwK4v7LrfEJ92agBR6nsuOGPPGvNmHWLvz3UPdAe501X_XuuTG7iHj5Ndi9PcKnWawXWgwl-HKth6eqq-lDQ9zqAVe7Ckmj0quhNwN7ZlidcXpdrPr0wqVG8w7GXQl6LiwFBPqwv13kLZmJhoGIXpmPV-vafOYp0mB0UCPvRGVrEA38xKHd8EF_kqqsj1TwgCCzL72JtPov7k1qv1FOngkbwb6vVxy26b1edohdpMH0GJjh91ds1y1soBQufEqOSwcVbI5YcDD_Ro6uQ7ZySElaaM7VecfYD80FXaVuyhphWvqbKAp6FuQx-y_IflFGWrv3taOsGRu2XfwHOMX0WyKXnMLNR7l6n2Xp--F7GunwWAlgv5zV6GQSvkZmm6t4fqxjRnM5GZoWKzTcnZURXFwgRPrbLdN_qs"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93AC0-2AAB-4D61-AE05-738061F7A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45</Pages>
  <Words>11227</Words>
  <Characters>61751</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13</cp:revision>
  <dcterms:created xsi:type="dcterms:W3CDTF">2023-05-04T00:24:00Z</dcterms:created>
  <dcterms:modified xsi:type="dcterms:W3CDTF">2023-06-27T20:58:00Z</dcterms:modified>
</cp:coreProperties>
</file>