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6761E6C1" w:rsidR="005E483F" w:rsidRPr="00F57641" w:rsidRDefault="005E483F" w:rsidP="00F57641">
      <w:pPr>
        <w:spacing w:line="360" w:lineRule="auto"/>
        <w:jc w:val="both"/>
        <w:rPr>
          <w:rFonts w:ascii="Palatino Linotype" w:hAnsi="Palatino Linotype"/>
        </w:rPr>
      </w:pPr>
      <w:r w:rsidRPr="00F5764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116DF" w:rsidRPr="00F57641">
        <w:rPr>
          <w:rFonts w:ascii="Palatino Linotype" w:hAnsi="Palatino Linotype"/>
        </w:rPr>
        <w:t xml:space="preserve">del </w:t>
      </w:r>
      <w:r w:rsidR="00C25AB8" w:rsidRPr="00F57641">
        <w:rPr>
          <w:rFonts w:ascii="Palatino Linotype" w:hAnsi="Palatino Linotype"/>
        </w:rPr>
        <w:t xml:space="preserve">seis de diciembre </w:t>
      </w:r>
      <w:r w:rsidR="009B3E77" w:rsidRPr="00F57641">
        <w:rPr>
          <w:rFonts w:ascii="Palatino Linotype" w:hAnsi="Palatino Linotype"/>
        </w:rPr>
        <w:t xml:space="preserve">de </w:t>
      </w:r>
      <w:r w:rsidRPr="00F57641">
        <w:rPr>
          <w:rFonts w:ascii="Palatino Linotype" w:hAnsi="Palatino Linotype"/>
        </w:rPr>
        <w:t xml:space="preserve">dos mil </w:t>
      </w:r>
      <w:r w:rsidR="006A005D" w:rsidRPr="00F57641">
        <w:rPr>
          <w:rFonts w:ascii="Palatino Linotype" w:hAnsi="Palatino Linotype"/>
        </w:rPr>
        <w:t xml:space="preserve">veintitrés. </w:t>
      </w:r>
      <w:r w:rsidRPr="00F57641">
        <w:rPr>
          <w:rFonts w:ascii="Palatino Linotype" w:hAnsi="Palatino Linotype"/>
        </w:rPr>
        <w:t xml:space="preserve"> </w:t>
      </w:r>
    </w:p>
    <w:p w14:paraId="57CA25AC" w14:textId="77777777" w:rsidR="003253C6" w:rsidRPr="00F57641" w:rsidRDefault="003253C6" w:rsidP="00F57641">
      <w:pPr>
        <w:spacing w:line="360" w:lineRule="auto"/>
        <w:jc w:val="both"/>
        <w:rPr>
          <w:rFonts w:ascii="Palatino Linotype" w:hAnsi="Palatino Linotype" w:cs="Arial"/>
        </w:rPr>
      </w:pPr>
    </w:p>
    <w:p w14:paraId="03825FB3" w14:textId="6DC5B4ED" w:rsidR="00A1125E" w:rsidRPr="00F57641" w:rsidRDefault="00200BFC" w:rsidP="00F57641">
      <w:pPr>
        <w:spacing w:line="360" w:lineRule="auto"/>
        <w:jc w:val="both"/>
        <w:rPr>
          <w:rFonts w:ascii="Palatino Linotype" w:hAnsi="Palatino Linotype" w:cs="Arial"/>
          <w:lang w:val="es-ES"/>
        </w:rPr>
      </w:pPr>
      <w:r w:rsidRPr="00F57641">
        <w:rPr>
          <w:rFonts w:ascii="Palatino Linotype" w:hAnsi="Palatino Linotype" w:cs="Arial"/>
          <w:b/>
        </w:rPr>
        <w:t>VISTO</w:t>
      </w:r>
      <w:r w:rsidRPr="00F57641">
        <w:rPr>
          <w:rFonts w:ascii="Palatino Linotype" w:hAnsi="Palatino Linotype" w:cs="Arial"/>
        </w:rPr>
        <w:t xml:space="preserve"> </w:t>
      </w:r>
      <w:r w:rsidR="00D62B91" w:rsidRPr="00F57641">
        <w:rPr>
          <w:rFonts w:ascii="Palatino Linotype" w:hAnsi="Palatino Linotype" w:cs="Arial"/>
        </w:rPr>
        <w:t xml:space="preserve">el </w:t>
      </w:r>
      <w:r w:rsidRPr="00F57641">
        <w:rPr>
          <w:rFonts w:ascii="Palatino Linotype" w:hAnsi="Palatino Linotype" w:cs="Arial"/>
        </w:rPr>
        <w:t>expediente formado con motivo de</w:t>
      </w:r>
      <w:r w:rsidR="00D62B91" w:rsidRPr="00F57641">
        <w:rPr>
          <w:rFonts w:ascii="Palatino Linotype" w:hAnsi="Palatino Linotype" w:cs="Arial"/>
        </w:rPr>
        <w:t>l</w:t>
      </w:r>
      <w:r w:rsidRPr="00F57641">
        <w:rPr>
          <w:rFonts w:ascii="Palatino Linotype" w:hAnsi="Palatino Linotype" w:cs="Arial"/>
        </w:rPr>
        <w:t xml:space="preserve"> </w:t>
      </w:r>
      <w:r w:rsidR="00D62B91" w:rsidRPr="00F57641">
        <w:rPr>
          <w:rFonts w:ascii="Palatino Linotype" w:hAnsi="Palatino Linotype" w:cs="Arial"/>
        </w:rPr>
        <w:t>Recurso</w:t>
      </w:r>
      <w:r w:rsidR="00963231" w:rsidRPr="00F57641">
        <w:rPr>
          <w:rFonts w:ascii="Palatino Linotype" w:hAnsi="Palatino Linotype" w:cs="Arial"/>
        </w:rPr>
        <w:t xml:space="preserve"> de Revisión</w:t>
      </w:r>
      <w:r w:rsidR="00AC6ABE" w:rsidRPr="00F57641">
        <w:rPr>
          <w:rFonts w:ascii="Palatino Linotype" w:hAnsi="Palatino Linotype" w:cs="Arial"/>
        </w:rPr>
        <w:t xml:space="preserve"> </w:t>
      </w:r>
      <w:r w:rsidR="004F22B4" w:rsidRPr="00F57641">
        <w:rPr>
          <w:rFonts w:ascii="Palatino Linotype" w:hAnsi="Palatino Linotype" w:cs="Arial"/>
          <w:b/>
          <w:bCs/>
        </w:rPr>
        <w:t>07632</w:t>
      </w:r>
      <w:r w:rsidR="000A27E2" w:rsidRPr="00F57641">
        <w:rPr>
          <w:rFonts w:ascii="Palatino Linotype" w:hAnsi="Palatino Linotype" w:cs="Arial"/>
          <w:b/>
          <w:bCs/>
        </w:rPr>
        <w:t>/INFOEM/IP/RR/202</w:t>
      </w:r>
      <w:r w:rsidR="002256C4" w:rsidRPr="00F57641">
        <w:rPr>
          <w:rFonts w:ascii="Palatino Linotype" w:hAnsi="Palatino Linotype" w:cs="Arial"/>
          <w:b/>
          <w:bCs/>
        </w:rPr>
        <w:t>3</w:t>
      </w:r>
      <w:r w:rsidRPr="00F57641">
        <w:rPr>
          <w:rFonts w:ascii="Palatino Linotype" w:hAnsi="Palatino Linotype" w:cs="Arial"/>
        </w:rPr>
        <w:t>,</w:t>
      </w:r>
      <w:r w:rsidR="00C32622" w:rsidRPr="00F57641">
        <w:rPr>
          <w:rFonts w:ascii="Palatino Linotype" w:hAnsi="Palatino Linotype" w:cs="Arial"/>
        </w:rPr>
        <w:t xml:space="preserve"> </w:t>
      </w:r>
      <w:r w:rsidRPr="00F57641">
        <w:rPr>
          <w:rFonts w:ascii="Palatino Linotype" w:hAnsi="Palatino Linotype" w:cs="Arial"/>
        </w:rPr>
        <w:t xml:space="preserve">promovido </w:t>
      </w:r>
      <w:r w:rsidRPr="00F57641">
        <w:rPr>
          <w:rFonts w:ascii="Palatino Linotype" w:hAnsi="Palatino Linotype"/>
        </w:rPr>
        <w:t>por</w:t>
      </w:r>
      <w:r w:rsidR="0000267C" w:rsidRPr="00F57641">
        <w:rPr>
          <w:rFonts w:ascii="Palatino Linotype" w:hAnsi="Palatino Linotype"/>
        </w:rPr>
        <w:t xml:space="preserve"> </w:t>
      </w:r>
      <w:bookmarkStart w:id="0" w:name="_GoBack"/>
      <w:r w:rsidR="00A64827">
        <w:rPr>
          <w:rFonts w:ascii="Palatino Linotype" w:hAnsi="Palatino Linotype" w:cs="Tahoma"/>
          <w:b/>
        </w:rPr>
        <w:t>XXXXXX XXX XXXXXXXXXX</w:t>
      </w:r>
      <w:bookmarkEnd w:id="0"/>
      <w:r w:rsidR="00DA23F3" w:rsidRPr="00F57641">
        <w:rPr>
          <w:rFonts w:ascii="Palatino Linotype" w:hAnsi="Palatino Linotype" w:cs="Tahoma"/>
          <w:b/>
        </w:rPr>
        <w:t xml:space="preserve"> </w:t>
      </w:r>
      <w:r w:rsidR="00111BBA" w:rsidRPr="00F57641">
        <w:rPr>
          <w:rFonts w:ascii="Palatino Linotype" w:hAnsi="Palatino Linotype"/>
        </w:rPr>
        <w:t xml:space="preserve">a </w:t>
      </w:r>
      <w:r w:rsidR="00C32622" w:rsidRPr="00F57641">
        <w:rPr>
          <w:rFonts w:ascii="Palatino Linotype" w:hAnsi="Palatino Linotype"/>
        </w:rPr>
        <w:t>quien</w:t>
      </w:r>
      <w:r w:rsidR="00016631" w:rsidRPr="00F57641">
        <w:rPr>
          <w:rFonts w:ascii="Palatino Linotype" w:hAnsi="Palatino Linotype"/>
        </w:rPr>
        <w:t xml:space="preserve"> en lo subsecuente se le denominará </w:t>
      </w:r>
      <w:r w:rsidR="00CF2E2A" w:rsidRPr="00F57641">
        <w:rPr>
          <w:rFonts w:ascii="Palatino Linotype" w:hAnsi="Palatino Linotype" w:cs="Arial"/>
          <w:b/>
          <w:lang w:val="es-ES"/>
        </w:rPr>
        <w:t>EL RECURRENTE</w:t>
      </w:r>
      <w:r w:rsidRPr="00F57641">
        <w:rPr>
          <w:rFonts w:ascii="Palatino Linotype" w:hAnsi="Palatino Linotype" w:cs="Arial"/>
          <w:b/>
          <w:lang w:val="es-ES"/>
        </w:rPr>
        <w:t>,</w:t>
      </w:r>
      <w:r w:rsidR="008B3120" w:rsidRPr="00F57641">
        <w:rPr>
          <w:rFonts w:ascii="Palatino Linotype" w:hAnsi="Palatino Linotype" w:cs="Arial"/>
          <w:lang w:val="es-ES"/>
        </w:rPr>
        <w:t xml:space="preserve"> en contra de la respuesta </w:t>
      </w:r>
      <w:r w:rsidR="00D9217D" w:rsidRPr="00F57641">
        <w:rPr>
          <w:rFonts w:ascii="Palatino Linotype" w:hAnsi="Palatino Linotype" w:cs="Arial"/>
          <w:lang w:val="es-ES"/>
        </w:rPr>
        <w:t>de</w:t>
      </w:r>
      <w:r w:rsidR="00F32CCE" w:rsidRPr="00F57641">
        <w:rPr>
          <w:rFonts w:ascii="Palatino Linotype" w:hAnsi="Palatino Linotype" w:cs="Arial"/>
          <w:lang w:val="es-ES"/>
        </w:rPr>
        <w:t xml:space="preserve"> </w:t>
      </w:r>
      <w:r w:rsidR="00EB3AE3" w:rsidRPr="00F57641">
        <w:rPr>
          <w:rFonts w:ascii="Palatino Linotype" w:hAnsi="Palatino Linotype" w:cs="Arial"/>
          <w:lang w:val="es-ES"/>
        </w:rPr>
        <w:t>l</w:t>
      </w:r>
      <w:r w:rsidR="00F32CCE" w:rsidRPr="00F57641">
        <w:rPr>
          <w:rFonts w:ascii="Palatino Linotype" w:hAnsi="Palatino Linotype" w:cs="Arial"/>
          <w:lang w:val="es-ES"/>
        </w:rPr>
        <w:t>a</w:t>
      </w:r>
      <w:r w:rsidR="000C373D" w:rsidRPr="00F57641">
        <w:rPr>
          <w:rFonts w:ascii="Palatino Linotype" w:hAnsi="Palatino Linotype" w:cs="Arial"/>
          <w:lang w:val="es-ES"/>
        </w:rPr>
        <w:t xml:space="preserve"> </w:t>
      </w:r>
      <w:r w:rsidR="00F32CCE" w:rsidRPr="00F57641">
        <w:rPr>
          <w:rFonts w:ascii="Palatino Linotype" w:hAnsi="Palatino Linotype" w:cs="Arial"/>
          <w:b/>
          <w:bCs/>
        </w:rPr>
        <w:t>Gubernatura</w:t>
      </w:r>
      <w:r w:rsidRPr="00F57641">
        <w:rPr>
          <w:rFonts w:ascii="Palatino Linotype" w:hAnsi="Palatino Linotype" w:cs="Arial"/>
          <w:b/>
          <w:lang w:val="es-ES"/>
        </w:rPr>
        <w:t xml:space="preserve">, </w:t>
      </w:r>
      <w:r w:rsidR="005A16A4" w:rsidRPr="00F57641">
        <w:rPr>
          <w:rFonts w:ascii="Palatino Linotype" w:hAnsi="Palatino Linotype" w:cs="Arial"/>
          <w:lang w:val="es-ES"/>
        </w:rPr>
        <w:t>que</w:t>
      </w:r>
      <w:r w:rsidR="005A16A4" w:rsidRPr="00F57641">
        <w:rPr>
          <w:rFonts w:ascii="Palatino Linotype" w:hAnsi="Palatino Linotype" w:cs="Arial"/>
          <w:b/>
          <w:lang w:val="es-ES"/>
        </w:rPr>
        <w:t xml:space="preserve"> </w:t>
      </w:r>
      <w:r w:rsidR="005F0E30" w:rsidRPr="00F57641">
        <w:rPr>
          <w:rFonts w:ascii="Palatino Linotype" w:hAnsi="Palatino Linotype"/>
        </w:rPr>
        <w:t xml:space="preserve">en lo subsecuente se le denominará </w:t>
      </w:r>
      <w:r w:rsidRPr="00F57641">
        <w:rPr>
          <w:rFonts w:ascii="Palatino Linotype" w:hAnsi="Palatino Linotype" w:cs="Arial"/>
          <w:b/>
          <w:lang w:val="es-ES"/>
        </w:rPr>
        <w:t xml:space="preserve">EL SUJETO OBLIGADO, </w:t>
      </w:r>
      <w:r w:rsidRPr="00F57641">
        <w:rPr>
          <w:rFonts w:ascii="Palatino Linotype" w:hAnsi="Palatino Linotype" w:cs="Arial"/>
          <w:lang w:val="es-ES"/>
        </w:rPr>
        <w:t xml:space="preserve">se procede a dictar la presente resolución con base en lo siguiente: </w:t>
      </w:r>
    </w:p>
    <w:p w14:paraId="71F79FE3" w14:textId="77777777" w:rsidR="00A1125E" w:rsidRPr="00F57641" w:rsidRDefault="00A1125E" w:rsidP="00F57641">
      <w:pPr>
        <w:jc w:val="both"/>
        <w:rPr>
          <w:rFonts w:ascii="Palatino Linotype" w:hAnsi="Palatino Linotype" w:cs="Arial"/>
          <w:b/>
          <w:bCs/>
          <w:spacing w:val="60"/>
          <w:lang w:val="es-ES"/>
        </w:rPr>
      </w:pPr>
    </w:p>
    <w:p w14:paraId="5529B773" w14:textId="77777777" w:rsidR="00F57641" w:rsidRPr="00F57641" w:rsidRDefault="00F57641" w:rsidP="00F57641">
      <w:pPr>
        <w:jc w:val="both"/>
        <w:rPr>
          <w:rFonts w:ascii="Palatino Linotype" w:hAnsi="Palatino Linotype" w:cs="Arial"/>
          <w:b/>
          <w:bCs/>
          <w:spacing w:val="60"/>
          <w:lang w:val="es-ES"/>
        </w:rPr>
      </w:pPr>
    </w:p>
    <w:p w14:paraId="13016DDD" w14:textId="59D3DD12" w:rsidR="007F223C" w:rsidRPr="00F57641" w:rsidRDefault="00FC62C5" w:rsidP="00F57641">
      <w:pPr>
        <w:jc w:val="center"/>
        <w:rPr>
          <w:rFonts w:ascii="Palatino Linotype" w:hAnsi="Palatino Linotype" w:cs="Arial"/>
          <w:b/>
          <w:bCs/>
          <w:spacing w:val="60"/>
          <w:sz w:val="28"/>
        </w:rPr>
      </w:pPr>
      <w:r w:rsidRPr="00F57641">
        <w:rPr>
          <w:rFonts w:ascii="Palatino Linotype" w:hAnsi="Palatino Linotype" w:cs="Arial"/>
          <w:b/>
          <w:bCs/>
          <w:spacing w:val="60"/>
          <w:sz w:val="28"/>
        </w:rPr>
        <w:t>ANTECEDENTES</w:t>
      </w:r>
    </w:p>
    <w:p w14:paraId="7B1D3AA0" w14:textId="77777777" w:rsidR="00307A95" w:rsidRPr="00F57641" w:rsidRDefault="00307A95" w:rsidP="00F57641">
      <w:pPr>
        <w:jc w:val="both"/>
        <w:rPr>
          <w:rFonts w:ascii="Palatino Linotype" w:eastAsia="Calibri" w:hAnsi="Palatino Linotype" w:cs="Arial"/>
          <w:b/>
          <w:lang w:val="es-ES" w:eastAsia="en-US"/>
        </w:rPr>
      </w:pPr>
    </w:p>
    <w:p w14:paraId="3C6F921E" w14:textId="77777777" w:rsidR="00F57641" w:rsidRPr="00F57641" w:rsidRDefault="00F57641" w:rsidP="00F57641">
      <w:pPr>
        <w:jc w:val="both"/>
        <w:rPr>
          <w:rFonts w:ascii="Palatino Linotype" w:eastAsia="Calibri" w:hAnsi="Palatino Linotype" w:cs="Arial"/>
          <w:b/>
          <w:lang w:val="es-ES" w:eastAsia="en-US"/>
        </w:rPr>
      </w:pPr>
    </w:p>
    <w:p w14:paraId="4BE57260" w14:textId="40119831" w:rsidR="00F26592" w:rsidRPr="00F57641" w:rsidRDefault="00F26592" w:rsidP="00F57641">
      <w:pPr>
        <w:spacing w:line="360" w:lineRule="auto"/>
        <w:jc w:val="both"/>
        <w:rPr>
          <w:rFonts w:ascii="Palatino Linotype" w:hAnsi="Palatino Linotype"/>
          <w:b/>
          <w:sz w:val="28"/>
        </w:rPr>
      </w:pPr>
      <w:r w:rsidRPr="00F57641">
        <w:rPr>
          <w:rFonts w:ascii="Palatino Linotype" w:eastAsia="Calibri" w:hAnsi="Palatino Linotype" w:cs="Arial"/>
          <w:b/>
          <w:sz w:val="28"/>
          <w:lang w:val="es-ES" w:eastAsia="en-US"/>
        </w:rPr>
        <w:t xml:space="preserve">I. </w:t>
      </w:r>
      <w:r w:rsidRPr="00F57641">
        <w:rPr>
          <w:rFonts w:ascii="Palatino Linotype" w:hAnsi="Palatino Linotype"/>
          <w:b/>
          <w:sz w:val="28"/>
        </w:rPr>
        <w:t>De la Solicitud de Información</w:t>
      </w:r>
    </w:p>
    <w:p w14:paraId="30A88C19" w14:textId="691208B2" w:rsidR="004476C5" w:rsidRPr="00F57641" w:rsidRDefault="00163A20" w:rsidP="00F57641">
      <w:pPr>
        <w:spacing w:line="360" w:lineRule="auto"/>
        <w:jc w:val="both"/>
        <w:rPr>
          <w:rFonts w:ascii="Palatino Linotype" w:eastAsia="Palatino Linotype" w:hAnsi="Palatino Linotype" w:cs="Palatino Linotype"/>
        </w:rPr>
      </w:pPr>
      <w:r w:rsidRPr="00F57641">
        <w:rPr>
          <w:rFonts w:ascii="Palatino Linotype" w:eastAsia="MS Mincho" w:hAnsi="Palatino Linotype" w:cs="Arial"/>
        </w:rPr>
        <w:t>E</w:t>
      </w:r>
      <w:r w:rsidR="0043542F" w:rsidRPr="00F57641">
        <w:rPr>
          <w:rFonts w:ascii="Palatino Linotype" w:eastAsia="MS Mincho" w:hAnsi="Palatino Linotype" w:cs="Arial"/>
        </w:rPr>
        <w:t xml:space="preserve">l </w:t>
      </w:r>
      <w:r w:rsidR="00F32CCE" w:rsidRPr="00F57641">
        <w:rPr>
          <w:rFonts w:ascii="Palatino Linotype" w:eastAsia="Palatino Linotype" w:hAnsi="Palatino Linotype" w:cs="Palatino Linotype"/>
          <w:b/>
        </w:rPr>
        <w:t>nueve</w:t>
      </w:r>
      <w:r w:rsidR="00B97893" w:rsidRPr="00F57641">
        <w:rPr>
          <w:rFonts w:ascii="Palatino Linotype" w:eastAsia="Palatino Linotype" w:hAnsi="Palatino Linotype" w:cs="Palatino Linotype"/>
          <w:b/>
        </w:rPr>
        <w:t xml:space="preserve"> de </w:t>
      </w:r>
      <w:r w:rsidR="00F32CCE" w:rsidRPr="00F57641">
        <w:rPr>
          <w:rFonts w:ascii="Palatino Linotype" w:eastAsia="Palatino Linotype" w:hAnsi="Palatino Linotype" w:cs="Palatino Linotype"/>
          <w:b/>
        </w:rPr>
        <w:t xml:space="preserve">octubre </w:t>
      </w:r>
      <w:r w:rsidR="00B97893" w:rsidRPr="00F57641">
        <w:rPr>
          <w:rFonts w:ascii="Palatino Linotype" w:eastAsia="Palatino Linotype" w:hAnsi="Palatino Linotype" w:cs="Palatino Linotype"/>
          <w:b/>
        </w:rPr>
        <w:t xml:space="preserve">de dos mil </w:t>
      </w:r>
      <w:r w:rsidR="00D62076" w:rsidRPr="00F57641">
        <w:rPr>
          <w:rFonts w:ascii="Palatino Linotype" w:eastAsia="Palatino Linotype" w:hAnsi="Palatino Linotype" w:cs="Palatino Linotype"/>
          <w:b/>
        </w:rPr>
        <w:t>veintitrés</w:t>
      </w:r>
      <w:r w:rsidR="00B97893" w:rsidRPr="00F57641">
        <w:rPr>
          <w:rFonts w:ascii="Palatino Linotype" w:eastAsia="Palatino Linotype" w:hAnsi="Palatino Linotype" w:cs="Palatino Linotype"/>
        </w:rPr>
        <w:t xml:space="preserve">, </w:t>
      </w:r>
      <w:r w:rsidR="00CF2E2A" w:rsidRPr="00F57641">
        <w:rPr>
          <w:rFonts w:ascii="Palatino Linotype" w:eastAsia="Palatino Linotype" w:hAnsi="Palatino Linotype" w:cs="Palatino Linotype"/>
          <w:b/>
        </w:rPr>
        <w:t>EL RECURRENTE</w:t>
      </w:r>
      <w:r w:rsidR="00B97893" w:rsidRPr="00F57641">
        <w:rPr>
          <w:rFonts w:ascii="Palatino Linotype" w:eastAsia="Palatino Linotype" w:hAnsi="Palatino Linotype" w:cs="Palatino Linotype"/>
          <w:b/>
        </w:rPr>
        <w:t xml:space="preserve"> </w:t>
      </w:r>
      <w:r w:rsidR="00B97893" w:rsidRPr="00F57641">
        <w:rPr>
          <w:rFonts w:ascii="Palatino Linotype" w:eastAsia="Palatino Linotype" w:hAnsi="Palatino Linotype" w:cs="Palatino Linotype"/>
        </w:rPr>
        <w:t xml:space="preserve">presentó a través del Sistema de Acceso a la Información Mexiquense, que en lo subsecuente se denominara </w:t>
      </w:r>
      <w:r w:rsidR="00B97893" w:rsidRPr="00F57641">
        <w:rPr>
          <w:rFonts w:ascii="Palatino Linotype" w:eastAsia="Palatino Linotype" w:hAnsi="Palatino Linotype" w:cs="Palatino Linotype"/>
          <w:b/>
        </w:rPr>
        <w:t>EL SAIMEX</w:t>
      </w:r>
      <w:r w:rsidR="00B97893" w:rsidRPr="00F57641">
        <w:rPr>
          <w:rFonts w:ascii="Palatino Linotype" w:eastAsia="Palatino Linotype" w:hAnsi="Palatino Linotype" w:cs="Palatino Linotype"/>
        </w:rPr>
        <w:t xml:space="preserve"> ante </w:t>
      </w:r>
      <w:r w:rsidR="00B97893" w:rsidRPr="00F57641">
        <w:rPr>
          <w:rFonts w:ascii="Palatino Linotype" w:eastAsia="Palatino Linotype" w:hAnsi="Palatino Linotype" w:cs="Palatino Linotype"/>
          <w:b/>
        </w:rPr>
        <w:t>EL SUJETO OBLIGADO</w:t>
      </w:r>
      <w:r w:rsidR="00B97893" w:rsidRPr="00F57641">
        <w:rPr>
          <w:rFonts w:ascii="Palatino Linotype" w:eastAsia="Palatino Linotype" w:hAnsi="Palatino Linotype" w:cs="Palatino Linotype"/>
        </w:rPr>
        <w:t>, la solicitud de acceso a la Información Pública, la cual se le asignó el número de expediente</w:t>
      </w:r>
      <w:r w:rsidR="000A0174" w:rsidRPr="00F57641">
        <w:rPr>
          <w:rFonts w:ascii="Palatino Linotype" w:eastAsia="Palatino Linotype" w:hAnsi="Palatino Linotype" w:cs="Palatino Linotype"/>
          <w:b/>
        </w:rPr>
        <w:t xml:space="preserve"> </w:t>
      </w:r>
      <w:r w:rsidR="00DA23F3" w:rsidRPr="00F57641">
        <w:rPr>
          <w:rFonts w:ascii="Palatino Linotype" w:eastAsia="Palatino Linotype" w:hAnsi="Palatino Linotype" w:cs="Palatino Linotype"/>
          <w:b/>
          <w:bCs/>
        </w:rPr>
        <w:t>00249/GUBERNA/IP/2023</w:t>
      </w:r>
      <w:r w:rsidR="00B97893" w:rsidRPr="00F57641">
        <w:rPr>
          <w:rFonts w:ascii="Palatino Linotype" w:eastAsia="Palatino Linotype" w:hAnsi="Palatino Linotype" w:cs="Palatino Linotype"/>
        </w:rPr>
        <w:t>, mediante la cual requirió:</w:t>
      </w:r>
    </w:p>
    <w:p w14:paraId="362568DD" w14:textId="77777777" w:rsidR="00DC20CB" w:rsidRPr="00F57641" w:rsidRDefault="00DC20CB" w:rsidP="00F57641">
      <w:pPr>
        <w:jc w:val="both"/>
        <w:rPr>
          <w:rFonts w:ascii="Palatino Linotype" w:eastAsia="Palatino Linotype" w:hAnsi="Palatino Linotype" w:cs="Palatino Linotype"/>
          <w:sz w:val="22"/>
        </w:rPr>
      </w:pPr>
    </w:p>
    <w:p w14:paraId="6375A434" w14:textId="4D674C38" w:rsidR="00C10A0E" w:rsidRPr="00F57641" w:rsidRDefault="004476C5" w:rsidP="00F57641">
      <w:pPr>
        <w:tabs>
          <w:tab w:val="left" w:pos="851"/>
        </w:tabs>
        <w:ind w:left="851" w:right="899"/>
        <w:jc w:val="both"/>
        <w:rPr>
          <w:rFonts w:ascii="Palatino Linotype" w:eastAsia="MS Mincho" w:hAnsi="Palatino Linotype" w:cs="Arial"/>
          <w:i/>
          <w:sz w:val="22"/>
        </w:rPr>
      </w:pPr>
      <w:r w:rsidRPr="00F57641">
        <w:rPr>
          <w:rFonts w:ascii="Palatino Linotype" w:eastAsia="MS Mincho" w:hAnsi="Palatino Linotype" w:cs="Arial"/>
          <w:i/>
          <w:sz w:val="22"/>
        </w:rPr>
        <w:t xml:space="preserve"> </w:t>
      </w:r>
      <w:r w:rsidR="00073F98" w:rsidRPr="00F57641">
        <w:rPr>
          <w:rFonts w:ascii="Palatino Linotype" w:eastAsia="MS Mincho" w:hAnsi="Palatino Linotype" w:cs="Arial"/>
          <w:i/>
          <w:sz w:val="22"/>
        </w:rPr>
        <w:t>“</w:t>
      </w:r>
      <w:r w:rsidR="00F32CCE" w:rsidRPr="00F57641">
        <w:rPr>
          <w:rFonts w:ascii="Palatino Linotype" w:eastAsia="MS Mincho" w:hAnsi="Palatino Linotype" w:cs="Arial"/>
          <w:i/>
          <w:sz w:val="22"/>
        </w:rPr>
        <w:t>Solicito certificación y expediente laboral de la persona titular de transparencia</w:t>
      </w:r>
      <w:r w:rsidR="006954AF" w:rsidRPr="00F57641">
        <w:rPr>
          <w:rFonts w:ascii="Palatino Linotype" w:eastAsia="MS Mincho" w:hAnsi="Palatino Linotype" w:cs="Arial"/>
          <w:i/>
          <w:sz w:val="22"/>
        </w:rPr>
        <w:t>.</w:t>
      </w:r>
      <w:r w:rsidR="005436C5" w:rsidRPr="00F57641">
        <w:rPr>
          <w:rFonts w:ascii="Palatino Linotype" w:eastAsia="MS Mincho" w:hAnsi="Palatino Linotype" w:cs="Arial"/>
          <w:i/>
          <w:sz w:val="22"/>
        </w:rPr>
        <w:t>”</w:t>
      </w:r>
      <w:r w:rsidR="00BD24F5" w:rsidRPr="00F57641">
        <w:rPr>
          <w:rFonts w:ascii="Palatino Linotype" w:eastAsia="MS Mincho" w:hAnsi="Palatino Linotype" w:cs="Arial"/>
          <w:i/>
          <w:sz w:val="22"/>
        </w:rPr>
        <w:t xml:space="preserve"> </w:t>
      </w:r>
      <w:r w:rsidR="005436C5" w:rsidRPr="00F57641">
        <w:rPr>
          <w:rFonts w:ascii="Palatino Linotype" w:eastAsia="MS Mincho" w:hAnsi="Palatino Linotype" w:cs="Arial"/>
          <w:i/>
          <w:sz w:val="22"/>
        </w:rPr>
        <w:t>(Sic)</w:t>
      </w:r>
      <w:r w:rsidR="00DC20CB" w:rsidRPr="00F57641">
        <w:rPr>
          <w:rFonts w:ascii="Palatino Linotype" w:eastAsia="MS Mincho" w:hAnsi="Palatino Linotype" w:cs="Arial"/>
          <w:i/>
          <w:sz w:val="22"/>
        </w:rPr>
        <w:t xml:space="preserve"> </w:t>
      </w:r>
    </w:p>
    <w:p w14:paraId="725F59A1" w14:textId="77777777" w:rsidR="00511883" w:rsidRPr="00F57641" w:rsidRDefault="00511883" w:rsidP="00F57641">
      <w:pPr>
        <w:tabs>
          <w:tab w:val="left" w:pos="851"/>
        </w:tabs>
        <w:ind w:left="851" w:right="899"/>
        <w:jc w:val="both"/>
        <w:rPr>
          <w:rFonts w:ascii="Palatino Linotype" w:eastAsia="MS Mincho" w:hAnsi="Palatino Linotype" w:cs="Arial"/>
          <w:i/>
          <w:sz w:val="22"/>
        </w:rPr>
      </w:pPr>
    </w:p>
    <w:p w14:paraId="1F454C7C" w14:textId="77777777" w:rsidR="00F57641" w:rsidRPr="00F57641" w:rsidRDefault="00F57641" w:rsidP="00F57641">
      <w:pPr>
        <w:tabs>
          <w:tab w:val="left" w:pos="851"/>
        </w:tabs>
        <w:ind w:left="851" w:right="899"/>
        <w:jc w:val="both"/>
        <w:rPr>
          <w:rFonts w:ascii="Palatino Linotype" w:eastAsia="MS Mincho" w:hAnsi="Palatino Linotype" w:cs="Arial"/>
          <w:i/>
          <w:sz w:val="22"/>
        </w:rPr>
      </w:pPr>
    </w:p>
    <w:p w14:paraId="3EF4E0CB" w14:textId="1BF1055D" w:rsidR="007F223C" w:rsidRPr="00F57641" w:rsidRDefault="003F157B" w:rsidP="00F57641">
      <w:pPr>
        <w:widowControl w:val="0"/>
        <w:autoSpaceDE w:val="0"/>
        <w:autoSpaceDN w:val="0"/>
        <w:adjustRightInd w:val="0"/>
        <w:spacing w:line="360" w:lineRule="auto"/>
        <w:jc w:val="both"/>
        <w:rPr>
          <w:rFonts w:ascii="Palatino Linotype" w:eastAsia="Calibri" w:hAnsi="Palatino Linotype" w:cs="Arial"/>
          <w:bCs/>
          <w:lang w:val="es-ES" w:eastAsia="en-US"/>
        </w:rPr>
      </w:pPr>
      <w:r w:rsidRPr="00F57641">
        <w:rPr>
          <w:rFonts w:ascii="Palatino Linotype" w:eastAsia="Calibri" w:hAnsi="Palatino Linotype" w:cs="Arial"/>
          <w:b/>
          <w:bCs/>
          <w:lang w:val="es-ES" w:eastAsia="en-US"/>
        </w:rPr>
        <w:t>MODALIDAD DE ENTREGA</w:t>
      </w:r>
      <w:r w:rsidR="001C729E" w:rsidRPr="00F57641">
        <w:rPr>
          <w:rFonts w:ascii="Palatino Linotype" w:eastAsia="Calibri" w:hAnsi="Palatino Linotype" w:cs="Arial"/>
          <w:b/>
          <w:bCs/>
          <w:lang w:val="es-ES" w:eastAsia="en-US"/>
        </w:rPr>
        <w:t xml:space="preserve">: </w:t>
      </w:r>
      <w:r w:rsidR="00CF70B6" w:rsidRPr="00F57641">
        <w:rPr>
          <w:rFonts w:ascii="Palatino Linotype" w:hAnsi="Palatino Linotype" w:cs="Arial"/>
        </w:rPr>
        <w:t xml:space="preserve">vía </w:t>
      </w:r>
      <w:r w:rsidR="00CF70B6" w:rsidRPr="00F57641">
        <w:rPr>
          <w:rFonts w:ascii="Palatino Linotype" w:hAnsi="Palatino Linotype" w:cs="Arial"/>
          <w:b/>
        </w:rPr>
        <w:t>SAIMEX</w:t>
      </w:r>
      <w:r w:rsidR="00FE0057" w:rsidRPr="00F57641">
        <w:rPr>
          <w:rFonts w:ascii="Palatino Linotype" w:eastAsia="Calibri" w:hAnsi="Palatino Linotype" w:cs="Arial"/>
          <w:bCs/>
          <w:lang w:val="es-ES" w:eastAsia="en-US"/>
        </w:rPr>
        <w:t>.</w:t>
      </w:r>
    </w:p>
    <w:p w14:paraId="3473F8EA" w14:textId="77777777" w:rsidR="00622DBF" w:rsidRPr="00F57641" w:rsidRDefault="00622DBF" w:rsidP="00F57641">
      <w:pPr>
        <w:widowControl w:val="0"/>
        <w:autoSpaceDE w:val="0"/>
        <w:autoSpaceDN w:val="0"/>
        <w:adjustRightInd w:val="0"/>
        <w:spacing w:line="360" w:lineRule="auto"/>
        <w:jc w:val="both"/>
        <w:rPr>
          <w:rFonts w:ascii="Palatino Linotype" w:eastAsia="Calibri" w:hAnsi="Palatino Linotype" w:cs="Arial"/>
          <w:bCs/>
          <w:lang w:val="es-ES" w:eastAsia="en-US"/>
        </w:rPr>
      </w:pPr>
    </w:p>
    <w:p w14:paraId="64B1FE31" w14:textId="0DEC926F" w:rsidR="00F26592" w:rsidRPr="00F57641" w:rsidRDefault="00CA39C4" w:rsidP="00F57641">
      <w:pPr>
        <w:spacing w:line="360" w:lineRule="auto"/>
        <w:jc w:val="both"/>
        <w:rPr>
          <w:rFonts w:ascii="Palatino Linotype" w:eastAsia="Calibri" w:hAnsi="Palatino Linotype" w:cs="Arial"/>
          <w:sz w:val="28"/>
          <w:lang w:val="es-ES" w:eastAsia="en-US"/>
        </w:rPr>
      </w:pPr>
      <w:r w:rsidRPr="00F57641">
        <w:rPr>
          <w:rFonts w:ascii="Palatino Linotype" w:hAnsi="Palatino Linotype"/>
          <w:b/>
          <w:sz w:val="28"/>
        </w:rPr>
        <w:lastRenderedPageBreak/>
        <w:t>II</w:t>
      </w:r>
      <w:r w:rsidR="00882633" w:rsidRPr="00F57641">
        <w:rPr>
          <w:rFonts w:ascii="Palatino Linotype" w:hAnsi="Palatino Linotype" w:cs="Arial"/>
          <w:b/>
          <w:sz w:val="28"/>
        </w:rPr>
        <w:t xml:space="preserve">. </w:t>
      </w:r>
      <w:r w:rsidR="00F26592" w:rsidRPr="00F57641">
        <w:rPr>
          <w:rFonts w:ascii="Palatino Linotype" w:hAnsi="Palatino Linotype" w:cs="Arial"/>
          <w:b/>
          <w:sz w:val="28"/>
        </w:rPr>
        <w:t>Respuesta del Sujeto Obligado</w:t>
      </w:r>
    </w:p>
    <w:p w14:paraId="4EEC5FFD" w14:textId="17490184" w:rsidR="00E028E3" w:rsidRPr="00F57641" w:rsidRDefault="00380236" w:rsidP="00F57641">
      <w:pPr>
        <w:widowControl w:val="0"/>
        <w:autoSpaceDE w:val="0"/>
        <w:autoSpaceDN w:val="0"/>
        <w:adjustRightInd w:val="0"/>
        <w:spacing w:line="360" w:lineRule="auto"/>
        <w:jc w:val="both"/>
        <w:rPr>
          <w:rFonts w:ascii="Palatino Linotype" w:hAnsi="Palatino Linotype" w:cs="Segoe UI"/>
          <w:lang w:eastAsia="es-MX"/>
        </w:rPr>
      </w:pPr>
      <w:r w:rsidRPr="00F57641">
        <w:rPr>
          <w:rFonts w:ascii="Palatino Linotype" w:hAnsi="Palatino Linotype" w:cs="Segoe UI"/>
          <w:lang w:eastAsia="es-MX"/>
        </w:rPr>
        <w:t>El</w:t>
      </w:r>
      <w:r w:rsidR="0074017B" w:rsidRPr="00F57641">
        <w:rPr>
          <w:rFonts w:ascii="Palatino Linotype" w:hAnsi="Palatino Linotype" w:cs="Segoe UI"/>
          <w:lang w:eastAsia="es-MX"/>
        </w:rPr>
        <w:t xml:space="preserve"> </w:t>
      </w:r>
      <w:r w:rsidR="001357CA" w:rsidRPr="00F57641">
        <w:rPr>
          <w:rFonts w:ascii="Palatino Linotype" w:hAnsi="Palatino Linotype" w:cs="Segoe UI"/>
          <w:b/>
          <w:bCs/>
          <w:lang w:eastAsia="es-MX"/>
        </w:rPr>
        <w:t>treinta</w:t>
      </w:r>
      <w:r w:rsidR="0074017B" w:rsidRPr="00F57641">
        <w:rPr>
          <w:rFonts w:ascii="Palatino Linotype" w:eastAsia="Palatino Linotype" w:hAnsi="Palatino Linotype" w:cs="Palatino Linotype"/>
          <w:b/>
        </w:rPr>
        <w:t xml:space="preserve"> </w:t>
      </w:r>
      <w:r w:rsidR="001D2B79" w:rsidRPr="00F57641">
        <w:rPr>
          <w:rFonts w:ascii="Palatino Linotype" w:eastAsia="Palatino Linotype" w:hAnsi="Palatino Linotype" w:cs="Palatino Linotype"/>
          <w:b/>
        </w:rPr>
        <w:t xml:space="preserve">de </w:t>
      </w:r>
      <w:r w:rsidR="001357CA" w:rsidRPr="00F57641">
        <w:rPr>
          <w:rFonts w:ascii="Palatino Linotype" w:eastAsia="Palatino Linotype" w:hAnsi="Palatino Linotype" w:cs="Palatino Linotype"/>
          <w:b/>
        </w:rPr>
        <w:t xml:space="preserve">octubre </w:t>
      </w:r>
      <w:r w:rsidR="00E40215" w:rsidRPr="00F57641">
        <w:rPr>
          <w:rFonts w:ascii="Palatino Linotype" w:eastAsia="Palatino Linotype" w:hAnsi="Palatino Linotype" w:cs="Palatino Linotype"/>
          <w:b/>
        </w:rPr>
        <w:t>de dos mil veintitrés</w:t>
      </w:r>
      <w:r w:rsidR="00BF3E26" w:rsidRPr="00F57641">
        <w:rPr>
          <w:rFonts w:ascii="Palatino Linotype" w:hAnsi="Palatino Linotype" w:cs="Segoe UI"/>
          <w:lang w:eastAsia="es-MX"/>
        </w:rPr>
        <w:t xml:space="preserve">, </w:t>
      </w:r>
      <w:r w:rsidR="00922B7D" w:rsidRPr="00F57641">
        <w:rPr>
          <w:rFonts w:ascii="Palatino Linotype" w:hAnsi="Palatino Linotype" w:cs="Segoe UI"/>
          <w:b/>
          <w:bCs/>
          <w:lang w:eastAsia="es-MX"/>
        </w:rPr>
        <w:t>EL SU</w:t>
      </w:r>
      <w:r w:rsidR="00BF3E26" w:rsidRPr="00F57641">
        <w:rPr>
          <w:rFonts w:ascii="Palatino Linotype" w:hAnsi="Palatino Linotype" w:cs="Segoe UI"/>
          <w:b/>
          <w:lang w:eastAsia="es-MX"/>
        </w:rPr>
        <w:t>JETO OBLIGADO</w:t>
      </w:r>
      <w:r w:rsidR="00BF3E26" w:rsidRPr="00F57641">
        <w:rPr>
          <w:rFonts w:ascii="Palatino Linotype" w:hAnsi="Palatino Linotype" w:cs="Segoe UI"/>
          <w:lang w:eastAsia="es-MX"/>
        </w:rPr>
        <w:t xml:space="preserve"> dio respuesta a la solicitud de información en los siguientes términos:</w:t>
      </w:r>
    </w:p>
    <w:p w14:paraId="2FC2A1E6" w14:textId="77777777" w:rsidR="00806B04" w:rsidRPr="00F57641" w:rsidRDefault="00806B04" w:rsidP="00F57641">
      <w:pPr>
        <w:ind w:right="900"/>
        <w:jc w:val="both"/>
        <w:textAlignment w:val="baseline"/>
        <w:rPr>
          <w:rFonts w:ascii="Palatino Linotype" w:eastAsia="Palatino Linotype" w:hAnsi="Palatino Linotype" w:cs="Palatino Linotype"/>
          <w:b/>
          <w:bCs/>
          <w:sz w:val="22"/>
        </w:rPr>
      </w:pPr>
    </w:p>
    <w:p w14:paraId="34BEB496" w14:textId="587D673A" w:rsidR="00416A79" w:rsidRPr="00F57641" w:rsidRDefault="00416A79" w:rsidP="00F57641">
      <w:pPr>
        <w:ind w:left="426" w:right="900"/>
        <w:jc w:val="both"/>
        <w:textAlignment w:val="baseline"/>
        <w:rPr>
          <w:rFonts w:ascii="Palatino Linotype" w:hAnsi="Palatino Linotype" w:cs="Segoe UI"/>
          <w:i/>
          <w:iCs/>
          <w:sz w:val="22"/>
          <w:lang w:eastAsia="es-MX"/>
        </w:rPr>
      </w:pPr>
      <w:r w:rsidRPr="00F57641">
        <w:rPr>
          <w:rFonts w:ascii="Palatino Linotype" w:hAnsi="Palatino Linotype" w:cs="Segoe UI"/>
          <w:i/>
          <w:iCs/>
          <w:sz w:val="22"/>
          <w:lang w:eastAsia="es-MX"/>
        </w:rPr>
        <w:t>“</w:t>
      </w:r>
      <w:r w:rsidR="001357CA" w:rsidRPr="00F57641">
        <w:rPr>
          <w:rFonts w:ascii="Palatino Linotype" w:hAnsi="Palatino Linotype" w:cs="Segoe UI"/>
          <w:i/>
          <w:iCs/>
          <w:sz w:val="22"/>
          <w:lang w:eastAsia="es-MX"/>
        </w:rPr>
        <w:t>Se anexa respuesta.</w:t>
      </w:r>
      <w:r w:rsidR="00535A75" w:rsidRPr="00F57641">
        <w:rPr>
          <w:rFonts w:ascii="Palatino Linotype" w:hAnsi="Palatino Linotype" w:cs="Segoe UI"/>
          <w:i/>
          <w:iCs/>
          <w:sz w:val="22"/>
          <w:lang w:eastAsia="es-MX"/>
        </w:rPr>
        <w:t xml:space="preserve">” </w:t>
      </w:r>
      <w:r w:rsidRPr="00F57641">
        <w:rPr>
          <w:rFonts w:ascii="Palatino Linotype" w:hAnsi="Palatino Linotype" w:cs="Segoe UI"/>
          <w:i/>
          <w:iCs/>
          <w:sz w:val="22"/>
          <w:lang w:eastAsia="es-MX"/>
        </w:rPr>
        <w:t>(Sic)</w:t>
      </w:r>
    </w:p>
    <w:p w14:paraId="1322AA66" w14:textId="77777777" w:rsidR="00416A79" w:rsidRPr="00F57641" w:rsidRDefault="00416A79" w:rsidP="00F57641">
      <w:pPr>
        <w:ind w:right="900"/>
        <w:jc w:val="both"/>
        <w:textAlignment w:val="baseline"/>
        <w:rPr>
          <w:rFonts w:ascii="Palatino Linotype" w:hAnsi="Palatino Linotype" w:cs="Segoe UI"/>
          <w:i/>
          <w:iCs/>
          <w:sz w:val="22"/>
          <w:lang w:eastAsia="es-MX"/>
        </w:rPr>
      </w:pPr>
    </w:p>
    <w:p w14:paraId="31A48D62" w14:textId="03F25C11" w:rsidR="00C677A1" w:rsidRPr="00F57641" w:rsidRDefault="00AE401B" w:rsidP="00F57641">
      <w:pPr>
        <w:spacing w:line="360" w:lineRule="auto"/>
        <w:ind w:right="49"/>
        <w:jc w:val="both"/>
        <w:textAlignment w:val="baseline"/>
        <w:rPr>
          <w:rFonts w:ascii="Palatino Linotype" w:eastAsia="Palatino Linotype" w:hAnsi="Palatino Linotype" w:cs="Palatino Linotype"/>
        </w:rPr>
      </w:pPr>
      <w:r w:rsidRPr="00F57641">
        <w:rPr>
          <w:rFonts w:ascii="Palatino Linotype" w:eastAsia="Palatino Linotype" w:hAnsi="Palatino Linotype" w:cs="Palatino Linotype"/>
        </w:rPr>
        <w:t xml:space="preserve">Así mismo, </w:t>
      </w:r>
      <w:r w:rsidRPr="00F57641">
        <w:rPr>
          <w:rFonts w:ascii="Palatino Linotype" w:eastAsia="Palatino Linotype" w:hAnsi="Palatino Linotype" w:cs="Palatino Linotype"/>
          <w:b/>
        </w:rPr>
        <w:t>EL SUJETO OBLIGADO</w:t>
      </w:r>
      <w:r w:rsidRPr="00F57641">
        <w:rPr>
          <w:rFonts w:ascii="Palatino Linotype" w:eastAsia="Palatino Linotype" w:hAnsi="Palatino Linotype" w:cs="Palatino Linotype"/>
        </w:rPr>
        <w:t xml:space="preserve"> adjuntó a la respuesta </w:t>
      </w:r>
      <w:r w:rsidR="001357CA" w:rsidRPr="00F57641">
        <w:rPr>
          <w:rFonts w:ascii="Palatino Linotype" w:eastAsia="Palatino Linotype" w:hAnsi="Palatino Linotype" w:cs="Palatino Linotype"/>
        </w:rPr>
        <w:t>el</w:t>
      </w:r>
      <w:r w:rsidR="001613F4" w:rsidRPr="00F57641">
        <w:rPr>
          <w:rFonts w:ascii="Palatino Linotype" w:eastAsia="Palatino Linotype" w:hAnsi="Palatino Linotype" w:cs="Palatino Linotype"/>
        </w:rPr>
        <w:t xml:space="preserve"> archivo</w:t>
      </w:r>
      <w:r w:rsidR="00AB09A3" w:rsidRPr="00F57641">
        <w:rPr>
          <w:rFonts w:ascii="Palatino Linotype" w:eastAsia="Palatino Linotype" w:hAnsi="Palatino Linotype" w:cs="Palatino Linotype"/>
        </w:rPr>
        <w:t xml:space="preserve"> electrónico que a continuación se describe</w:t>
      </w:r>
      <w:r w:rsidR="00C677A1" w:rsidRPr="00F57641">
        <w:rPr>
          <w:rFonts w:ascii="Palatino Linotype" w:eastAsia="Palatino Linotype" w:hAnsi="Palatino Linotype" w:cs="Palatino Linotype"/>
        </w:rPr>
        <w:t>:</w:t>
      </w:r>
    </w:p>
    <w:p w14:paraId="319B336D" w14:textId="77777777" w:rsidR="00C677A1" w:rsidRPr="00F57641" w:rsidRDefault="00C677A1" w:rsidP="00F57641">
      <w:pPr>
        <w:spacing w:line="360" w:lineRule="auto"/>
        <w:ind w:right="49"/>
        <w:jc w:val="both"/>
        <w:textAlignment w:val="baseline"/>
        <w:rPr>
          <w:rFonts w:ascii="Palatino Linotype" w:eastAsia="Palatino Linotype" w:hAnsi="Palatino Linotype" w:cs="Palatino Linotype"/>
        </w:rPr>
      </w:pPr>
    </w:p>
    <w:p w14:paraId="123D2966" w14:textId="37FB0CBA" w:rsidR="00176DC9" w:rsidRPr="00F57641" w:rsidRDefault="00AE401B" w:rsidP="00F57641">
      <w:pPr>
        <w:pStyle w:val="Prrafodelista"/>
        <w:numPr>
          <w:ilvl w:val="0"/>
          <w:numId w:val="30"/>
        </w:numPr>
        <w:spacing w:line="360" w:lineRule="auto"/>
        <w:ind w:right="49"/>
        <w:jc w:val="both"/>
        <w:textAlignment w:val="baseline"/>
        <w:rPr>
          <w:rFonts w:ascii="Palatino Linotype" w:eastAsia="Palatino Linotype" w:hAnsi="Palatino Linotype" w:cs="Palatino Linotype"/>
          <w:b/>
        </w:rPr>
      </w:pPr>
      <w:r w:rsidRPr="00F57641">
        <w:rPr>
          <w:rFonts w:ascii="Palatino Linotype" w:eastAsia="Palatino Linotype" w:hAnsi="Palatino Linotype" w:cs="Palatino Linotype"/>
          <w:b/>
        </w:rPr>
        <w:t>“</w:t>
      </w:r>
      <w:r w:rsidR="001357CA" w:rsidRPr="00F57641">
        <w:rPr>
          <w:rFonts w:ascii="Palatino Linotype" w:eastAsia="Palatino Linotype" w:hAnsi="Palatino Linotype" w:cs="Palatino Linotype"/>
          <w:b/>
        </w:rPr>
        <w:t>0249 respuesta 2023.PDF</w:t>
      </w:r>
      <w:r w:rsidR="004330AD" w:rsidRPr="00F57641">
        <w:rPr>
          <w:rFonts w:ascii="Palatino Linotype" w:eastAsia="Palatino Linotype" w:hAnsi="Palatino Linotype" w:cs="Palatino Linotype"/>
          <w:b/>
        </w:rPr>
        <w:t xml:space="preserve">” </w:t>
      </w:r>
      <w:r w:rsidR="00FA5DD6" w:rsidRPr="00F57641">
        <w:rPr>
          <w:rFonts w:ascii="Palatino Linotype" w:eastAsia="Palatino Linotype" w:hAnsi="Palatino Linotype" w:cs="Palatino Linotype"/>
          <w:bCs/>
        </w:rPr>
        <w:t xml:space="preserve">Oficio </w:t>
      </w:r>
      <w:r w:rsidR="00AB09A3" w:rsidRPr="00F57641">
        <w:rPr>
          <w:rFonts w:ascii="Palatino Linotype" w:eastAsia="Palatino Linotype" w:hAnsi="Palatino Linotype" w:cs="Palatino Linotype"/>
          <w:bCs/>
        </w:rPr>
        <w:t xml:space="preserve">número </w:t>
      </w:r>
      <w:r w:rsidR="000B0037" w:rsidRPr="00F57641">
        <w:rPr>
          <w:rFonts w:ascii="Palatino Linotype" w:eastAsia="Palatino Linotype" w:hAnsi="Palatino Linotype" w:cs="Palatino Linotype"/>
          <w:bCs/>
        </w:rPr>
        <w:t>UTG/00316/2023</w:t>
      </w:r>
      <w:r w:rsidR="00083556" w:rsidRPr="00F57641">
        <w:rPr>
          <w:rFonts w:ascii="Palatino Linotype" w:eastAsia="Palatino Linotype" w:hAnsi="Palatino Linotype" w:cs="Palatino Linotype"/>
          <w:bCs/>
        </w:rPr>
        <w:t xml:space="preserve"> mediante </w:t>
      </w:r>
      <w:r w:rsidR="000B0037" w:rsidRPr="00F57641">
        <w:rPr>
          <w:rFonts w:ascii="Palatino Linotype" w:eastAsia="Palatino Linotype" w:hAnsi="Palatino Linotype" w:cs="Palatino Linotype"/>
          <w:bCs/>
        </w:rPr>
        <w:t xml:space="preserve">el </w:t>
      </w:r>
      <w:r w:rsidR="00AB09A3" w:rsidRPr="00F57641">
        <w:rPr>
          <w:rFonts w:ascii="Palatino Linotype" w:eastAsia="Palatino Linotype" w:hAnsi="Palatino Linotype" w:cs="Palatino Linotype"/>
          <w:bCs/>
        </w:rPr>
        <w:t>cual el Titular de la Unidad de Transparencia adjunta los siguientes documentos</w:t>
      </w:r>
      <w:r w:rsidR="000B0037" w:rsidRPr="00F57641">
        <w:rPr>
          <w:rFonts w:ascii="Palatino Linotype" w:eastAsia="Palatino Linotype" w:hAnsi="Palatino Linotype" w:cs="Palatino Linotype"/>
          <w:bCs/>
        </w:rPr>
        <w:t>:</w:t>
      </w:r>
    </w:p>
    <w:p w14:paraId="1F2E8E7D" w14:textId="1129B05B" w:rsidR="000B0037" w:rsidRPr="00F57641" w:rsidRDefault="000B0037" w:rsidP="00F57641">
      <w:pPr>
        <w:pStyle w:val="Prrafodelista"/>
        <w:numPr>
          <w:ilvl w:val="0"/>
          <w:numId w:val="31"/>
        </w:numPr>
        <w:spacing w:line="360" w:lineRule="auto"/>
        <w:ind w:right="49"/>
        <w:jc w:val="both"/>
        <w:textAlignment w:val="baseline"/>
        <w:rPr>
          <w:rFonts w:ascii="Palatino Linotype" w:eastAsia="Palatino Linotype" w:hAnsi="Palatino Linotype" w:cs="Palatino Linotype"/>
        </w:rPr>
      </w:pPr>
      <w:r w:rsidRPr="00F57641">
        <w:rPr>
          <w:rFonts w:ascii="Palatino Linotype" w:eastAsia="Palatino Linotype" w:hAnsi="Palatino Linotype" w:cs="Palatino Linotype"/>
        </w:rPr>
        <w:t xml:space="preserve">Acta del comité de transparencia mediante la cual se aprueba la versión pública del </w:t>
      </w:r>
      <w:r w:rsidR="009B7C16" w:rsidRPr="00F57641">
        <w:rPr>
          <w:rFonts w:ascii="Palatino Linotype" w:eastAsia="Palatino Linotype" w:hAnsi="Palatino Linotype" w:cs="Palatino Linotype"/>
        </w:rPr>
        <w:t>certificado de Competencia Laboral del servidor público de quien se solicitó la información.</w:t>
      </w:r>
    </w:p>
    <w:p w14:paraId="627ECECD" w14:textId="1BD921B7" w:rsidR="001D5981" w:rsidRPr="00F57641" w:rsidRDefault="001D5981" w:rsidP="00F57641">
      <w:pPr>
        <w:pStyle w:val="Prrafodelista"/>
        <w:numPr>
          <w:ilvl w:val="0"/>
          <w:numId w:val="31"/>
        </w:numPr>
        <w:spacing w:line="360" w:lineRule="auto"/>
        <w:ind w:right="49"/>
        <w:jc w:val="both"/>
        <w:textAlignment w:val="baseline"/>
        <w:rPr>
          <w:rFonts w:ascii="Palatino Linotype" w:eastAsia="Palatino Linotype" w:hAnsi="Palatino Linotype" w:cs="Palatino Linotype"/>
        </w:rPr>
      </w:pPr>
      <w:r w:rsidRPr="00F57641">
        <w:rPr>
          <w:rFonts w:ascii="Palatino Linotype" w:eastAsia="Palatino Linotype" w:hAnsi="Palatino Linotype" w:cs="Palatino Linotype"/>
        </w:rPr>
        <w:t>Certificado de Competencia Laboral del servidor público de quien se solicitó la información.</w:t>
      </w:r>
    </w:p>
    <w:p w14:paraId="36E6384C" w14:textId="66142E72" w:rsidR="001D5981" w:rsidRPr="00F57641" w:rsidRDefault="001D5981" w:rsidP="00F57641">
      <w:pPr>
        <w:pStyle w:val="Prrafodelista"/>
        <w:numPr>
          <w:ilvl w:val="0"/>
          <w:numId w:val="31"/>
        </w:numPr>
        <w:spacing w:line="360" w:lineRule="auto"/>
        <w:ind w:right="49"/>
        <w:jc w:val="both"/>
        <w:textAlignment w:val="baseline"/>
        <w:rPr>
          <w:rFonts w:ascii="Palatino Linotype" w:eastAsia="Palatino Linotype" w:hAnsi="Palatino Linotype" w:cs="Palatino Linotype"/>
        </w:rPr>
      </w:pPr>
      <w:r w:rsidRPr="00F57641">
        <w:rPr>
          <w:rFonts w:ascii="Palatino Linotype" w:eastAsia="Palatino Linotype" w:hAnsi="Palatino Linotype" w:cs="Palatino Linotype"/>
        </w:rPr>
        <w:t>Ficha curricular del servidor público de quien se solicitó la información.</w:t>
      </w:r>
    </w:p>
    <w:p w14:paraId="6421FB64" w14:textId="77777777" w:rsidR="009445C1" w:rsidRPr="00F57641" w:rsidRDefault="009445C1" w:rsidP="00F57641">
      <w:pPr>
        <w:spacing w:line="360" w:lineRule="auto"/>
        <w:ind w:right="49"/>
        <w:jc w:val="both"/>
        <w:textAlignment w:val="baseline"/>
        <w:rPr>
          <w:rFonts w:ascii="Palatino Linotype" w:eastAsia="Palatino Linotype" w:hAnsi="Palatino Linotype" w:cs="Palatino Linotype"/>
          <w:bCs/>
        </w:rPr>
      </w:pPr>
    </w:p>
    <w:p w14:paraId="641347B8" w14:textId="49ECFED9" w:rsidR="00182393" w:rsidRPr="00F57641" w:rsidRDefault="001D5981" w:rsidP="00F57641">
      <w:pPr>
        <w:spacing w:line="360" w:lineRule="auto"/>
        <w:ind w:right="49"/>
        <w:jc w:val="both"/>
        <w:textAlignment w:val="baseline"/>
        <w:rPr>
          <w:rFonts w:ascii="Palatino Linotype" w:hAnsi="Palatino Linotype" w:cs="Arial"/>
          <w:b/>
          <w:bCs/>
          <w:sz w:val="28"/>
        </w:rPr>
      </w:pPr>
      <w:r w:rsidRPr="00F57641">
        <w:rPr>
          <w:rFonts w:ascii="Palatino Linotype" w:hAnsi="Palatino Linotype" w:cs="Arial"/>
          <w:b/>
          <w:sz w:val="28"/>
        </w:rPr>
        <w:t>III</w:t>
      </w:r>
      <w:r w:rsidR="00182393" w:rsidRPr="00F57641">
        <w:rPr>
          <w:rFonts w:ascii="Palatino Linotype" w:hAnsi="Palatino Linotype" w:cs="Arial"/>
          <w:b/>
          <w:sz w:val="28"/>
        </w:rPr>
        <w:t xml:space="preserve">. </w:t>
      </w:r>
      <w:r w:rsidR="00182393" w:rsidRPr="00F57641">
        <w:rPr>
          <w:rFonts w:ascii="Palatino Linotype" w:hAnsi="Palatino Linotype" w:cs="Arial"/>
          <w:b/>
          <w:bCs/>
          <w:sz w:val="28"/>
        </w:rPr>
        <w:t xml:space="preserve">Del </w:t>
      </w:r>
      <w:r w:rsidR="0094364A" w:rsidRPr="00F57641">
        <w:rPr>
          <w:rFonts w:ascii="Palatino Linotype" w:hAnsi="Palatino Linotype" w:cs="Arial"/>
          <w:b/>
          <w:bCs/>
          <w:sz w:val="28"/>
        </w:rPr>
        <w:t>Recurso</w:t>
      </w:r>
      <w:r w:rsidR="00963231" w:rsidRPr="00F57641">
        <w:rPr>
          <w:rFonts w:ascii="Palatino Linotype" w:hAnsi="Palatino Linotype" w:cs="Arial"/>
          <w:b/>
          <w:bCs/>
          <w:sz w:val="28"/>
        </w:rPr>
        <w:t xml:space="preserve"> de Revisión</w:t>
      </w:r>
    </w:p>
    <w:p w14:paraId="2E235778" w14:textId="011B58DB" w:rsidR="009C68A3" w:rsidRPr="00F57641" w:rsidRDefault="009E6E1F" w:rsidP="00F57641">
      <w:pPr>
        <w:spacing w:line="360" w:lineRule="auto"/>
        <w:jc w:val="both"/>
        <w:rPr>
          <w:rFonts w:ascii="Palatino Linotype" w:hAnsi="Palatino Linotype" w:cs="Arial"/>
        </w:rPr>
      </w:pPr>
      <w:r w:rsidRPr="00F57641">
        <w:rPr>
          <w:rFonts w:ascii="Palatino Linotype" w:hAnsi="Palatino Linotype" w:cs="Arial"/>
        </w:rPr>
        <w:t>Inconforme por la respuesta</w:t>
      </w:r>
      <w:r w:rsidR="00DC2B02" w:rsidRPr="00F57641">
        <w:rPr>
          <w:rFonts w:ascii="Palatino Linotype" w:hAnsi="Palatino Linotype" w:cs="Arial"/>
        </w:rPr>
        <w:t xml:space="preserve"> proporcionada por </w:t>
      </w:r>
      <w:r w:rsidRPr="00F57641">
        <w:rPr>
          <w:rFonts w:ascii="Palatino Linotype" w:hAnsi="Palatino Linotype" w:cs="Arial"/>
        </w:rPr>
        <w:t>el</w:t>
      </w:r>
      <w:r w:rsidRPr="00F57641">
        <w:rPr>
          <w:rFonts w:ascii="Palatino Linotype" w:hAnsi="Palatino Linotype" w:cs="Arial"/>
          <w:b/>
        </w:rPr>
        <w:t xml:space="preserve"> SUJETO OBLIGADO</w:t>
      </w:r>
      <w:r w:rsidRPr="00F57641">
        <w:rPr>
          <w:rFonts w:ascii="Palatino Linotype" w:hAnsi="Palatino Linotype" w:cs="Arial"/>
        </w:rPr>
        <w:t xml:space="preserve">, </w:t>
      </w:r>
      <w:bookmarkStart w:id="1" w:name="_Hlk65869348"/>
      <w:r w:rsidRPr="00F57641">
        <w:rPr>
          <w:rFonts w:ascii="Palatino Linotype" w:hAnsi="Palatino Linotype" w:cs="Arial"/>
          <w:b/>
          <w:bCs/>
        </w:rPr>
        <w:t xml:space="preserve">el </w:t>
      </w:r>
      <w:bookmarkEnd w:id="1"/>
      <w:r w:rsidR="00E476B6" w:rsidRPr="00F57641">
        <w:rPr>
          <w:rFonts w:ascii="Palatino Linotype" w:hAnsi="Palatino Linotype" w:cs="Arial"/>
          <w:b/>
          <w:bCs/>
        </w:rPr>
        <w:t>treinta</w:t>
      </w:r>
      <w:r w:rsidR="0062309C" w:rsidRPr="00F57641">
        <w:rPr>
          <w:rFonts w:ascii="Palatino Linotype" w:eastAsia="Palatino Linotype" w:hAnsi="Palatino Linotype" w:cs="Palatino Linotype"/>
          <w:b/>
        </w:rPr>
        <w:t xml:space="preserve"> de </w:t>
      </w:r>
      <w:r w:rsidR="00E476B6" w:rsidRPr="00F57641">
        <w:rPr>
          <w:rFonts w:ascii="Palatino Linotype" w:eastAsia="Palatino Linotype" w:hAnsi="Palatino Linotype" w:cs="Palatino Linotype"/>
          <w:b/>
        </w:rPr>
        <w:t xml:space="preserve">octubre </w:t>
      </w:r>
      <w:r w:rsidR="0062309C" w:rsidRPr="00F57641">
        <w:rPr>
          <w:rFonts w:ascii="Palatino Linotype" w:eastAsia="Palatino Linotype" w:hAnsi="Palatino Linotype" w:cs="Palatino Linotype"/>
          <w:b/>
        </w:rPr>
        <w:t>de dos mil veintitrés</w:t>
      </w:r>
      <w:r w:rsidRPr="00F57641">
        <w:rPr>
          <w:rFonts w:ascii="Palatino Linotype" w:hAnsi="Palatino Linotype" w:cs="Arial"/>
          <w:bCs/>
        </w:rPr>
        <w:t xml:space="preserve">, </w:t>
      </w:r>
      <w:r w:rsidR="0094364A" w:rsidRPr="00F57641">
        <w:rPr>
          <w:rFonts w:ascii="Palatino Linotype" w:hAnsi="Palatino Linotype" w:cs="Arial"/>
          <w:bCs/>
        </w:rPr>
        <w:t>se interpuso</w:t>
      </w:r>
      <w:r w:rsidR="009C68A3" w:rsidRPr="00F57641">
        <w:rPr>
          <w:rFonts w:ascii="Palatino Linotype" w:hAnsi="Palatino Linotype" w:cs="Arial"/>
          <w:bCs/>
        </w:rPr>
        <w:t xml:space="preserve"> </w:t>
      </w:r>
      <w:r w:rsidR="0094364A" w:rsidRPr="00F57641">
        <w:rPr>
          <w:rFonts w:ascii="Palatino Linotype" w:hAnsi="Palatino Linotype" w:cs="Arial"/>
          <w:bCs/>
        </w:rPr>
        <w:t>el Recurso</w:t>
      </w:r>
      <w:r w:rsidR="00963231" w:rsidRPr="00F57641">
        <w:rPr>
          <w:rFonts w:ascii="Palatino Linotype" w:hAnsi="Palatino Linotype" w:cs="Arial"/>
          <w:bCs/>
        </w:rPr>
        <w:t xml:space="preserve"> de Revisión</w:t>
      </w:r>
      <w:r w:rsidR="009C68A3" w:rsidRPr="00F57641">
        <w:rPr>
          <w:rFonts w:ascii="Palatino Linotype" w:hAnsi="Palatino Linotype" w:cs="Arial"/>
          <w:bCs/>
        </w:rPr>
        <w:t xml:space="preserve"> materia</w:t>
      </w:r>
      <w:r w:rsidR="009C68A3" w:rsidRPr="00F57641">
        <w:rPr>
          <w:rFonts w:ascii="Palatino Linotype" w:hAnsi="Palatino Linotype" w:cs="Arial"/>
        </w:rPr>
        <w:t xml:space="preserve"> del presente est</w:t>
      </w:r>
      <w:r w:rsidR="00B97944" w:rsidRPr="00F57641">
        <w:rPr>
          <w:rFonts w:ascii="Palatino Linotype" w:hAnsi="Palatino Linotype" w:cs="Arial"/>
        </w:rPr>
        <w:t>udio</w:t>
      </w:r>
      <w:r w:rsidR="00543D0B" w:rsidRPr="00F57641">
        <w:rPr>
          <w:rFonts w:ascii="Palatino Linotype" w:hAnsi="Palatino Linotype" w:cs="Arial"/>
        </w:rPr>
        <w:t>,</w:t>
      </w:r>
      <w:r w:rsidR="00324215" w:rsidRPr="00F57641">
        <w:rPr>
          <w:rFonts w:ascii="Palatino Linotype" w:hAnsi="Palatino Linotype" w:cs="Arial"/>
        </w:rPr>
        <w:t xml:space="preserve"> </w:t>
      </w:r>
      <w:r w:rsidR="0094364A" w:rsidRPr="00F57641">
        <w:rPr>
          <w:rFonts w:ascii="Palatino Linotype" w:hAnsi="Palatino Linotype" w:cs="Arial"/>
        </w:rPr>
        <w:t xml:space="preserve">mismo </w:t>
      </w:r>
      <w:r w:rsidR="002460DC" w:rsidRPr="00F57641">
        <w:rPr>
          <w:rFonts w:ascii="Palatino Linotype" w:hAnsi="Palatino Linotype" w:cs="Arial"/>
        </w:rPr>
        <w:t>que</w:t>
      </w:r>
      <w:r w:rsidR="0094364A" w:rsidRPr="00F57641">
        <w:rPr>
          <w:rFonts w:ascii="Palatino Linotype" w:hAnsi="Palatino Linotype" w:cs="Arial"/>
        </w:rPr>
        <w:t xml:space="preserve"> fue</w:t>
      </w:r>
      <w:r w:rsidR="00324215" w:rsidRPr="00F57641">
        <w:rPr>
          <w:rFonts w:ascii="Palatino Linotype" w:hAnsi="Palatino Linotype" w:cs="Arial"/>
        </w:rPr>
        <w:t xml:space="preserve"> registrado en</w:t>
      </w:r>
      <w:r w:rsidR="009C68A3" w:rsidRPr="00F57641">
        <w:rPr>
          <w:rFonts w:ascii="Palatino Linotype" w:hAnsi="Palatino Linotype" w:cs="Arial"/>
          <w:b/>
        </w:rPr>
        <w:t xml:space="preserve"> SAIMEX</w:t>
      </w:r>
      <w:r w:rsidR="009C68A3" w:rsidRPr="00F57641">
        <w:rPr>
          <w:rFonts w:ascii="Palatino Linotype" w:hAnsi="Palatino Linotype" w:cs="Arial"/>
        </w:rPr>
        <w:t xml:space="preserve"> y se le</w:t>
      </w:r>
      <w:r w:rsidR="0094364A" w:rsidRPr="00F57641">
        <w:rPr>
          <w:rFonts w:ascii="Palatino Linotype" w:hAnsi="Palatino Linotype" w:cs="Arial"/>
        </w:rPr>
        <w:t xml:space="preserve"> asignó</w:t>
      </w:r>
      <w:r w:rsidR="009C68A3" w:rsidRPr="00F57641">
        <w:rPr>
          <w:rFonts w:ascii="Palatino Linotype" w:hAnsi="Palatino Linotype" w:cs="Arial"/>
        </w:rPr>
        <w:t xml:space="preserve"> </w:t>
      </w:r>
      <w:r w:rsidR="0094364A" w:rsidRPr="00F57641">
        <w:rPr>
          <w:rFonts w:ascii="Palatino Linotype" w:hAnsi="Palatino Linotype" w:cs="Arial"/>
        </w:rPr>
        <w:t>el número de expediente señalado</w:t>
      </w:r>
      <w:r w:rsidR="002460DC" w:rsidRPr="00F57641">
        <w:rPr>
          <w:rFonts w:ascii="Palatino Linotype" w:hAnsi="Palatino Linotype" w:cs="Arial"/>
        </w:rPr>
        <w:t xml:space="preserve"> </w:t>
      </w:r>
      <w:r w:rsidR="0094364A" w:rsidRPr="00F57641">
        <w:rPr>
          <w:rFonts w:ascii="Palatino Linotype" w:hAnsi="Palatino Linotype" w:cs="Arial"/>
        </w:rPr>
        <w:t>al rubro y mediante el cual impugna lo siguiente:</w:t>
      </w:r>
    </w:p>
    <w:p w14:paraId="7FF302FC" w14:textId="77777777" w:rsidR="009E5AF2" w:rsidRPr="00F57641" w:rsidRDefault="009E5AF2" w:rsidP="00F57641">
      <w:pPr>
        <w:spacing w:line="360" w:lineRule="auto"/>
        <w:jc w:val="both"/>
        <w:rPr>
          <w:rFonts w:ascii="Palatino Linotype" w:hAnsi="Palatino Linotype" w:cs="Arial"/>
        </w:rPr>
      </w:pPr>
    </w:p>
    <w:p w14:paraId="409404BE" w14:textId="77777777" w:rsidR="00F57641" w:rsidRPr="00F57641" w:rsidRDefault="00F57641" w:rsidP="00F57641">
      <w:pPr>
        <w:spacing w:line="360" w:lineRule="auto"/>
        <w:jc w:val="both"/>
        <w:rPr>
          <w:rFonts w:ascii="Palatino Linotype" w:hAnsi="Palatino Linotype" w:cs="Arial"/>
        </w:rPr>
      </w:pPr>
    </w:p>
    <w:p w14:paraId="1FE4A390" w14:textId="63DB7682" w:rsidR="009C68A3" w:rsidRPr="00F57641" w:rsidRDefault="00EC3EB5" w:rsidP="00F57641">
      <w:pPr>
        <w:spacing w:line="360" w:lineRule="auto"/>
        <w:jc w:val="both"/>
        <w:rPr>
          <w:rFonts w:ascii="Palatino Linotype" w:hAnsi="Palatino Linotype" w:cs="Arial"/>
          <w:b/>
          <w:bCs/>
        </w:rPr>
      </w:pPr>
      <w:bookmarkStart w:id="2" w:name="_Hlk76554159"/>
      <w:r w:rsidRPr="00F57641">
        <w:rPr>
          <w:rFonts w:ascii="Palatino Linotype" w:hAnsi="Palatino Linotype" w:cs="Arial"/>
          <w:b/>
          <w:bCs/>
        </w:rPr>
        <w:lastRenderedPageBreak/>
        <w:t xml:space="preserve">Acto impugnado: </w:t>
      </w:r>
    </w:p>
    <w:p w14:paraId="216393EC" w14:textId="77777777" w:rsidR="009C68A3" w:rsidRPr="00F57641" w:rsidRDefault="009C68A3" w:rsidP="00F57641">
      <w:pPr>
        <w:tabs>
          <w:tab w:val="left" w:pos="851"/>
        </w:tabs>
        <w:ind w:left="851" w:right="901"/>
        <w:jc w:val="both"/>
        <w:rPr>
          <w:rFonts w:ascii="Palatino Linotype" w:hAnsi="Palatino Linotype" w:cs="Arial"/>
          <w:i/>
        </w:rPr>
      </w:pPr>
    </w:p>
    <w:p w14:paraId="042E7897" w14:textId="18A0E685" w:rsidR="009C68A3" w:rsidRPr="00F57641" w:rsidRDefault="009C68A3" w:rsidP="00F57641">
      <w:pPr>
        <w:tabs>
          <w:tab w:val="left" w:pos="851"/>
        </w:tabs>
        <w:ind w:left="851" w:right="901"/>
        <w:jc w:val="both"/>
        <w:rPr>
          <w:rFonts w:ascii="Palatino Linotype" w:hAnsi="Palatino Linotype" w:cs="Arial"/>
          <w:i/>
          <w:sz w:val="22"/>
        </w:rPr>
      </w:pPr>
      <w:r w:rsidRPr="00F57641">
        <w:rPr>
          <w:rFonts w:ascii="Palatino Linotype" w:hAnsi="Palatino Linotype" w:cs="Arial"/>
          <w:i/>
          <w:sz w:val="22"/>
        </w:rPr>
        <w:t>“</w:t>
      </w:r>
      <w:r w:rsidR="00E476B6" w:rsidRPr="00F57641">
        <w:rPr>
          <w:rFonts w:ascii="Palatino Linotype" w:hAnsi="Palatino Linotype" w:cs="Arial"/>
          <w:i/>
          <w:sz w:val="22"/>
        </w:rPr>
        <w:t>Respuesta</w:t>
      </w:r>
      <w:r w:rsidRPr="00F57641">
        <w:rPr>
          <w:rFonts w:ascii="Palatino Linotype" w:hAnsi="Palatino Linotype" w:cs="Arial"/>
          <w:i/>
          <w:sz w:val="22"/>
        </w:rPr>
        <w:t xml:space="preserve">" </w:t>
      </w:r>
      <w:bookmarkStart w:id="3" w:name="_Hlk104206422"/>
      <w:r w:rsidRPr="00F57641">
        <w:rPr>
          <w:rFonts w:ascii="Palatino Linotype" w:hAnsi="Palatino Linotype" w:cs="Arial"/>
          <w:i/>
          <w:sz w:val="22"/>
        </w:rPr>
        <w:t>(Sic)</w:t>
      </w:r>
      <w:bookmarkEnd w:id="3"/>
    </w:p>
    <w:p w14:paraId="19119625" w14:textId="77777777" w:rsidR="005905B4" w:rsidRPr="00F57641" w:rsidRDefault="005905B4" w:rsidP="00F57641">
      <w:pPr>
        <w:tabs>
          <w:tab w:val="left" w:pos="851"/>
        </w:tabs>
        <w:ind w:left="851" w:right="901"/>
        <w:jc w:val="both"/>
        <w:rPr>
          <w:rFonts w:ascii="Palatino Linotype" w:hAnsi="Palatino Linotype" w:cs="Arial"/>
          <w:i/>
          <w:sz w:val="22"/>
        </w:rPr>
      </w:pPr>
    </w:p>
    <w:p w14:paraId="3EDB63A4" w14:textId="2D9448BE" w:rsidR="005905B4" w:rsidRPr="00F57641" w:rsidRDefault="005905B4" w:rsidP="00F57641">
      <w:pPr>
        <w:spacing w:line="360" w:lineRule="auto"/>
        <w:jc w:val="both"/>
        <w:rPr>
          <w:rFonts w:ascii="Palatino Linotype" w:hAnsi="Palatino Linotype" w:cs="Arial"/>
          <w:b/>
          <w:bCs/>
        </w:rPr>
      </w:pPr>
      <w:r w:rsidRPr="00F57641">
        <w:rPr>
          <w:rFonts w:ascii="Palatino Linotype" w:hAnsi="Palatino Linotype" w:cs="Arial"/>
          <w:b/>
          <w:bCs/>
        </w:rPr>
        <w:t xml:space="preserve">Razones o motivos de inconformidad: </w:t>
      </w:r>
    </w:p>
    <w:p w14:paraId="018A629F" w14:textId="77777777" w:rsidR="005905B4" w:rsidRPr="00F57641" w:rsidRDefault="005905B4" w:rsidP="00F57641">
      <w:pPr>
        <w:tabs>
          <w:tab w:val="left" w:pos="851"/>
        </w:tabs>
        <w:ind w:left="851" w:right="901"/>
        <w:jc w:val="both"/>
        <w:rPr>
          <w:rFonts w:ascii="Palatino Linotype" w:hAnsi="Palatino Linotype" w:cs="Arial"/>
          <w:i/>
        </w:rPr>
      </w:pPr>
    </w:p>
    <w:p w14:paraId="34F631A6" w14:textId="49652CAA" w:rsidR="005905B4" w:rsidRPr="00F57641" w:rsidRDefault="005905B4" w:rsidP="00F57641">
      <w:pPr>
        <w:tabs>
          <w:tab w:val="left" w:pos="851"/>
        </w:tabs>
        <w:ind w:left="851" w:right="901"/>
        <w:jc w:val="both"/>
        <w:rPr>
          <w:rFonts w:ascii="Palatino Linotype" w:hAnsi="Palatino Linotype" w:cs="Arial"/>
          <w:i/>
          <w:sz w:val="22"/>
        </w:rPr>
      </w:pPr>
      <w:r w:rsidRPr="00F57641">
        <w:rPr>
          <w:rFonts w:ascii="Palatino Linotype" w:hAnsi="Palatino Linotype" w:cs="Arial"/>
          <w:i/>
          <w:sz w:val="22"/>
        </w:rPr>
        <w:t>“</w:t>
      </w:r>
      <w:r w:rsidR="00E476B6" w:rsidRPr="00F57641">
        <w:rPr>
          <w:rFonts w:ascii="Palatino Linotype" w:hAnsi="Palatino Linotype" w:cs="Arial"/>
          <w:i/>
          <w:sz w:val="22"/>
        </w:rPr>
        <w:t>No remiten la información solicitada, debe leer la ley federal del trabajo y la ley de servidores públicos del estado de México para poder atender está solicitud, que pobre respuesta</w:t>
      </w:r>
      <w:r w:rsidRPr="00F57641">
        <w:rPr>
          <w:rFonts w:ascii="Palatino Linotype" w:hAnsi="Palatino Linotype" w:cs="Arial"/>
          <w:i/>
          <w:sz w:val="22"/>
        </w:rPr>
        <w:t>" (Sic)</w:t>
      </w:r>
    </w:p>
    <w:p w14:paraId="52B9D98A" w14:textId="77777777" w:rsidR="005905B4" w:rsidRPr="00F57641" w:rsidRDefault="005905B4" w:rsidP="00F57641">
      <w:pPr>
        <w:tabs>
          <w:tab w:val="left" w:pos="851"/>
        </w:tabs>
        <w:ind w:left="851" w:right="901"/>
        <w:jc w:val="both"/>
        <w:rPr>
          <w:rFonts w:ascii="Palatino Linotype" w:hAnsi="Palatino Linotype" w:cs="Arial"/>
          <w:i/>
          <w:sz w:val="22"/>
        </w:rPr>
      </w:pPr>
    </w:p>
    <w:p w14:paraId="42678E0D" w14:textId="77777777" w:rsidR="00290695" w:rsidRPr="00F57641" w:rsidRDefault="00290695" w:rsidP="00F57641">
      <w:pPr>
        <w:tabs>
          <w:tab w:val="left" w:pos="851"/>
        </w:tabs>
        <w:ind w:left="851" w:right="901"/>
        <w:jc w:val="both"/>
        <w:rPr>
          <w:rFonts w:ascii="Palatino Linotype" w:hAnsi="Palatino Linotype" w:cs="Arial"/>
          <w:i/>
        </w:rPr>
      </w:pPr>
    </w:p>
    <w:bookmarkEnd w:id="2"/>
    <w:p w14:paraId="3CEDC3A8" w14:textId="50A91718" w:rsidR="00182393" w:rsidRPr="00F57641" w:rsidRDefault="00E476B6" w:rsidP="00F57641">
      <w:pPr>
        <w:spacing w:line="360" w:lineRule="auto"/>
        <w:jc w:val="both"/>
        <w:rPr>
          <w:rFonts w:ascii="Palatino Linotype" w:hAnsi="Palatino Linotype" w:cs="Arial"/>
          <w:b/>
          <w:sz w:val="28"/>
        </w:rPr>
      </w:pPr>
      <w:r w:rsidRPr="00F57641">
        <w:rPr>
          <w:rFonts w:ascii="Palatino Linotype" w:hAnsi="Palatino Linotype" w:cs="Arial"/>
          <w:b/>
          <w:sz w:val="28"/>
        </w:rPr>
        <w:t>I</w:t>
      </w:r>
      <w:r w:rsidR="00182393" w:rsidRPr="00F57641">
        <w:rPr>
          <w:rFonts w:ascii="Palatino Linotype" w:hAnsi="Palatino Linotype" w:cs="Arial"/>
          <w:b/>
          <w:sz w:val="28"/>
        </w:rPr>
        <w:t xml:space="preserve">V. Del turno del </w:t>
      </w:r>
      <w:r w:rsidR="00391021" w:rsidRPr="00F57641">
        <w:rPr>
          <w:rFonts w:ascii="Palatino Linotype" w:hAnsi="Palatino Linotype" w:cs="Arial"/>
          <w:b/>
          <w:sz w:val="28"/>
        </w:rPr>
        <w:t>Recurso de Revisión</w:t>
      </w:r>
    </w:p>
    <w:p w14:paraId="12D2611D" w14:textId="6EBDFB01" w:rsidR="00581D21" w:rsidRPr="00F57641" w:rsidRDefault="00200BFC" w:rsidP="00F57641">
      <w:pPr>
        <w:spacing w:line="360" w:lineRule="auto"/>
        <w:jc w:val="both"/>
        <w:rPr>
          <w:rFonts w:ascii="Palatino Linotype" w:hAnsi="Palatino Linotype" w:cs="Arial"/>
        </w:rPr>
      </w:pPr>
      <w:r w:rsidRPr="00F57641">
        <w:rPr>
          <w:rFonts w:ascii="Palatino Linotype" w:hAnsi="Palatino Linotype" w:cs="Arial"/>
        </w:rPr>
        <w:t>E</w:t>
      </w:r>
      <w:r w:rsidR="00324215" w:rsidRPr="00F57641">
        <w:rPr>
          <w:rFonts w:ascii="Palatino Linotype" w:hAnsi="Palatino Linotype" w:cs="Arial"/>
        </w:rPr>
        <w:t>l</w:t>
      </w:r>
      <w:r w:rsidR="00324215" w:rsidRPr="00F57641">
        <w:rPr>
          <w:rFonts w:ascii="Palatino Linotype" w:hAnsi="Palatino Linotype" w:cs="Arial"/>
          <w:b/>
          <w:bCs/>
        </w:rPr>
        <w:t xml:space="preserve"> </w:t>
      </w:r>
      <w:r w:rsidR="00E476B6" w:rsidRPr="00F57641">
        <w:rPr>
          <w:rFonts w:ascii="Palatino Linotype" w:eastAsia="Palatino Linotype" w:hAnsi="Palatino Linotype" w:cs="Palatino Linotype"/>
          <w:b/>
        </w:rPr>
        <w:t>treinta</w:t>
      </w:r>
      <w:r w:rsidR="00C10A0E" w:rsidRPr="00F57641">
        <w:rPr>
          <w:rFonts w:ascii="Palatino Linotype" w:eastAsia="Palatino Linotype" w:hAnsi="Palatino Linotype" w:cs="Palatino Linotype"/>
          <w:b/>
        </w:rPr>
        <w:t xml:space="preserve"> </w:t>
      </w:r>
      <w:r w:rsidR="00A00567" w:rsidRPr="00F57641">
        <w:rPr>
          <w:rFonts w:ascii="Palatino Linotype" w:eastAsia="Palatino Linotype" w:hAnsi="Palatino Linotype" w:cs="Palatino Linotype"/>
          <w:b/>
        </w:rPr>
        <w:t xml:space="preserve">de </w:t>
      </w:r>
      <w:r w:rsidR="00E476B6" w:rsidRPr="00F57641">
        <w:rPr>
          <w:rFonts w:ascii="Palatino Linotype" w:eastAsia="Palatino Linotype" w:hAnsi="Palatino Linotype" w:cs="Palatino Linotype"/>
          <w:b/>
        </w:rPr>
        <w:t xml:space="preserve">octubre </w:t>
      </w:r>
      <w:r w:rsidR="00A00567" w:rsidRPr="00F57641">
        <w:rPr>
          <w:rFonts w:ascii="Palatino Linotype" w:eastAsia="Palatino Linotype" w:hAnsi="Palatino Linotype" w:cs="Palatino Linotype"/>
          <w:b/>
        </w:rPr>
        <w:t>de dos mil veintitrés</w:t>
      </w:r>
      <w:r w:rsidRPr="00F57641">
        <w:rPr>
          <w:rFonts w:ascii="Palatino Linotype" w:hAnsi="Palatino Linotype" w:cs="Arial"/>
        </w:rPr>
        <w:t xml:space="preserve">, </w:t>
      </w:r>
      <w:r w:rsidR="0007612A" w:rsidRPr="00F57641">
        <w:rPr>
          <w:rFonts w:ascii="Palatino Linotype" w:hAnsi="Palatino Linotype" w:cs="Arial"/>
        </w:rPr>
        <w:t xml:space="preserve">el </w:t>
      </w:r>
      <w:r w:rsidR="00F3473A" w:rsidRPr="00F57641">
        <w:rPr>
          <w:rFonts w:ascii="Palatino Linotype" w:hAnsi="Palatino Linotype" w:cs="Arial"/>
        </w:rPr>
        <w:t xml:space="preserve">recurso que se trata se </w:t>
      </w:r>
      <w:r w:rsidR="003D0D02" w:rsidRPr="00F57641">
        <w:rPr>
          <w:rFonts w:ascii="Palatino Linotype" w:hAnsi="Palatino Linotype" w:cs="Arial"/>
        </w:rPr>
        <w:t>envi</w:t>
      </w:r>
      <w:r w:rsidR="0007612A" w:rsidRPr="00F57641">
        <w:rPr>
          <w:rFonts w:ascii="Palatino Linotype" w:hAnsi="Palatino Linotype" w:cs="Arial"/>
        </w:rPr>
        <w:t>ó</w:t>
      </w:r>
      <w:r w:rsidR="003D0D02" w:rsidRPr="00F57641">
        <w:rPr>
          <w:rFonts w:ascii="Palatino Linotype" w:hAnsi="Palatino Linotype" w:cs="Arial"/>
        </w:rPr>
        <w:t xml:space="preserve"> </w:t>
      </w:r>
      <w:r w:rsidR="00F3473A" w:rsidRPr="00F57641">
        <w:rPr>
          <w:rFonts w:ascii="Palatino Linotype" w:hAnsi="Palatino Linotype" w:cs="Arial"/>
        </w:rPr>
        <w:t xml:space="preserve">electrónicamente al Instituto de </w:t>
      </w:r>
      <w:r w:rsidR="00F3473A" w:rsidRPr="00F57641">
        <w:rPr>
          <w:rFonts w:ascii="Palatino Linotype" w:eastAsia="Arial Unicode MS" w:hAnsi="Palatino Linotype" w:cs="Arial"/>
        </w:rPr>
        <w:t>Transparencia</w:t>
      </w:r>
      <w:r w:rsidR="00F3473A" w:rsidRPr="00F57641">
        <w:rPr>
          <w:rFonts w:ascii="Palatino Linotype" w:hAnsi="Palatino Linotype" w:cs="Arial"/>
        </w:rPr>
        <w:t xml:space="preserve">, Acceso a la </w:t>
      </w:r>
      <w:r w:rsidR="00327647" w:rsidRPr="00F57641">
        <w:rPr>
          <w:rFonts w:ascii="Palatino Linotype" w:hAnsi="Palatino Linotype" w:cs="Arial"/>
        </w:rPr>
        <w:t>Información Pública</w:t>
      </w:r>
      <w:r w:rsidR="00F3473A" w:rsidRPr="00F57641">
        <w:rPr>
          <w:rFonts w:ascii="Palatino Linotype" w:hAnsi="Palatino Linotype" w:cs="Arial"/>
        </w:rPr>
        <w:t xml:space="preserve"> y Protección de Datos Personales del Estado de México y Municipios y con fundamento en el artículo 185, fracción I de la </w:t>
      </w:r>
      <w:r w:rsidR="00F3473A" w:rsidRPr="00F57641">
        <w:rPr>
          <w:rFonts w:ascii="Palatino Linotype" w:hAnsi="Palatino Linotype"/>
        </w:rPr>
        <w:t xml:space="preserve">Ley de Transparencia y Acceso a la </w:t>
      </w:r>
      <w:r w:rsidR="00327647" w:rsidRPr="00F57641">
        <w:rPr>
          <w:rFonts w:ascii="Palatino Linotype" w:hAnsi="Palatino Linotype"/>
        </w:rPr>
        <w:t>Información Pública</w:t>
      </w:r>
      <w:r w:rsidR="00F3473A" w:rsidRPr="00F57641">
        <w:rPr>
          <w:rFonts w:ascii="Palatino Linotype" w:hAnsi="Palatino Linotype"/>
        </w:rPr>
        <w:t xml:space="preserve"> del Estado de México y Municipios</w:t>
      </w:r>
      <w:r w:rsidR="003D0D02" w:rsidRPr="00F57641">
        <w:rPr>
          <w:rFonts w:ascii="Palatino Linotype" w:hAnsi="Palatino Linotype" w:cs="Arial"/>
        </w:rPr>
        <w:t xml:space="preserve">, se </w:t>
      </w:r>
      <w:r w:rsidR="0007612A" w:rsidRPr="00F57641">
        <w:rPr>
          <w:rFonts w:ascii="Palatino Linotype" w:hAnsi="Palatino Linotype" w:cs="Arial"/>
        </w:rPr>
        <w:t>turnó</w:t>
      </w:r>
      <w:r w:rsidR="00F3473A" w:rsidRPr="00F57641">
        <w:rPr>
          <w:rFonts w:ascii="Palatino Linotype" w:hAnsi="Palatino Linotype" w:cs="Arial"/>
        </w:rPr>
        <w:t xml:space="preserve"> </w:t>
      </w:r>
      <w:r w:rsidR="00181F7D" w:rsidRPr="00F57641">
        <w:rPr>
          <w:rFonts w:ascii="Palatino Linotype" w:hAnsi="Palatino Linotype" w:cs="Arial"/>
        </w:rPr>
        <w:t>mediante</w:t>
      </w:r>
      <w:r w:rsidR="00F3473A" w:rsidRPr="00F57641">
        <w:rPr>
          <w:rFonts w:ascii="Palatino Linotype" w:eastAsia="Arial Unicode MS" w:hAnsi="Palatino Linotype" w:cs="Arial"/>
        </w:rPr>
        <w:t xml:space="preserve"> </w:t>
      </w:r>
      <w:r w:rsidR="00F3473A" w:rsidRPr="00F57641">
        <w:rPr>
          <w:rFonts w:ascii="Palatino Linotype" w:eastAsia="Arial Unicode MS" w:hAnsi="Palatino Linotype" w:cs="Arial"/>
          <w:b/>
        </w:rPr>
        <w:t>SAIMEX</w:t>
      </w:r>
      <w:r w:rsidR="00F3473A" w:rsidRPr="00F57641">
        <w:rPr>
          <w:rFonts w:ascii="Palatino Linotype" w:hAnsi="Palatino Linotype"/>
        </w:rPr>
        <w:t xml:space="preserve">, </w:t>
      </w:r>
      <w:r w:rsidR="00904289" w:rsidRPr="00F57641">
        <w:rPr>
          <w:rFonts w:ascii="Palatino Linotype" w:hAnsi="Palatino Linotype"/>
        </w:rPr>
        <w:t>a</w:t>
      </w:r>
      <w:r w:rsidR="00B65E3A" w:rsidRPr="00F57641">
        <w:rPr>
          <w:rFonts w:ascii="Palatino Linotype" w:hAnsi="Palatino Linotype"/>
        </w:rPr>
        <w:t xml:space="preserve"> </w:t>
      </w:r>
      <w:r w:rsidR="00904289" w:rsidRPr="00F57641">
        <w:rPr>
          <w:rFonts w:ascii="Palatino Linotype" w:hAnsi="Palatino Linotype"/>
        </w:rPr>
        <w:t>l</w:t>
      </w:r>
      <w:r w:rsidR="0007612A" w:rsidRPr="00F57641">
        <w:rPr>
          <w:rFonts w:ascii="Palatino Linotype" w:hAnsi="Palatino Linotype"/>
        </w:rPr>
        <w:t>a</w:t>
      </w:r>
      <w:r w:rsidR="00904289" w:rsidRPr="00F57641">
        <w:rPr>
          <w:rFonts w:ascii="Palatino Linotype" w:hAnsi="Palatino Linotype"/>
        </w:rPr>
        <w:t xml:space="preserve"> </w:t>
      </w:r>
      <w:r w:rsidR="00904289" w:rsidRPr="00F57641">
        <w:rPr>
          <w:rFonts w:ascii="Palatino Linotype" w:hAnsi="Palatino Linotype"/>
          <w:b/>
        </w:rPr>
        <w:t>Comisiona</w:t>
      </w:r>
      <w:r w:rsidR="0007612A" w:rsidRPr="00F57641">
        <w:rPr>
          <w:rFonts w:ascii="Palatino Linotype" w:hAnsi="Palatino Linotype"/>
          <w:b/>
        </w:rPr>
        <w:t>da Sharon Cristina Morales Martínez</w:t>
      </w:r>
      <w:r w:rsidR="003E67AD" w:rsidRPr="00F57641">
        <w:rPr>
          <w:rFonts w:ascii="Palatino Linotype" w:hAnsi="Palatino Linotype"/>
          <w:b/>
        </w:rPr>
        <w:t xml:space="preserve">, </w:t>
      </w:r>
      <w:r w:rsidR="003E67AD" w:rsidRPr="00F57641">
        <w:rPr>
          <w:rFonts w:ascii="Palatino Linotype" w:hAnsi="Palatino Linotype" w:cs="Arial"/>
        </w:rPr>
        <w:t xml:space="preserve">a efecto de decretar su admisión o </w:t>
      </w:r>
      <w:proofErr w:type="spellStart"/>
      <w:r w:rsidR="003E67AD" w:rsidRPr="00F57641">
        <w:rPr>
          <w:rFonts w:ascii="Palatino Linotype" w:hAnsi="Palatino Linotype" w:cs="Arial"/>
        </w:rPr>
        <w:t>desechamiento</w:t>
      </w:r>
      <w:proofErr w:type="spellEnd"/>
      <w:r w:rsidR="00581D21" w:rsidRPr="00F57641">
        <w:rPr>
          <w:rFonts w:ascii="Palatino Linotype" w:hAnsi="Palatino Linotype" w:cs="Arial"/>
        </w:rPr>
        <w:t>.</w:t>
      </w:r>
      <w:r w:rsidR="0055032F" w:rsidRPr="00F57641">
        <w:rPr>
          <w:rFonts w:ascii="Palatino Linotype" w:hAnsi="Palatino Linotype"/>
        </w:rPr>
        <w:t xml:space="preserve"> </w:t>
      </w:r>
    </w:p>
    <w:p w14:paraId="3F594CD2" w14:textId="51966CA2" w:rsidR="00FE1F48" w:rsidRPr="00F57641" w:rsidRDefault="00581D21" w:rsidP="00F57641">
      <w:pPr>
        <w:spacing w:line="360" w:lineRule="auto"/>
        <w:jc w:val="both"/>
        <w:rPr>
          <w:rFonts w:ascii="Palatino Linotype" w:hAnsi="Palatino Linotype" w:cs="Arial"/>
        </w:rPr>
      </w:pPr>
      <w:r w:rsidRPr="00F57641">
        <w:rPr>
          <w:rFonts w:ascii="Palatino Linotype" w:hAnsi="Palatino Linotype" w:cs="Arial"/>
        </w:rPr>
        <w:t xml:space="preserve"> </w:t>
      </w:r>
    </w:p>
    <w:p w14:paraId="06C43014" w14:textId="24570EFF" w:rsidR="004077DA" w:rsidRPr="00F57641" w:rsidRDefault="004077DA" w:rsidP="00F57641">
      <w:pPr>
        <w:tabs>
          <w:tab w:val="center" w:pos="4252"/>
          <w:tab w:val="right" w:pos="8504"/>
        </w:tabs>
        <w:spacing w:line="360" w:lineRule="auto"/>
        <w:jc w:val="both"/>
        <w:rPr>
          <w:rFonts w:ascii="Palatino Linotype" w:hAnsi="Palatino Linotype" w:cs="Arial"/>
          <w:b/>
        </w:rPr>
      </w:pPr>
      <w:r w:rsidRPr="00F57641">
        <w:rPr>
          <w:rFonts w:ascii="Palatino Linotype" w:hAnsi="Palatino Linotype" w:cs="Arial"/>
          <w:b/>
        </w:rPr>
        <w:t>a) Admisión de</w:t>
      </w:r>
      <w:r w:rsidR="00337AB4" w:rsidRPr="00F57641">
        <w:rPr>
          <w:rFonts w:ascii="Palatino Linotype" w:hAnsi="Palatino Linotype" w:cs="Arial"/>
          <w:b/>
        </w:rPr>
        <w:t>l</w:t>
      </w:r>
      <w:r w:rsidRPr="00F57641">
        <w:rPr>
          <w:rFonts w:ascii="Palatino Linotype" w:hAnsi="Palatino Linotype" w:cs="Arial"/>
          <w:b/>
        </w:rPr>
        <w:t xml:space="preserve"> </w:t>
      </w:r>
      <w:r w:rsidR="00337AB4" w:rsidRPr="00F57641">
        <w:rPr>
          <w:rFonts w:ascii="Palatino Linotype" w:hAnsi="Palatino Linotype" w:cs="Arial"/>
          <w:b/>
        </w:rPr>
        <w:t>Recurso</w:t>
      </w:r>
      <w:r w:rsidR="00963231" w:rsidRPr="00F57641">
        <w:rPr>
          <w:rFonts w:ascii="Palatino Linotype" w:hAnsi="Palatino Linotype" w:cs="Arial"/>
          <w:b/>
        </w:rPr>
        <w:t xml:space="preserve"> de Revisión</w:t>
      </w:r>
    </w:p>
    <w:p w14:paraId="4952A0CD" w14:textId="09CAE049" w:rsidR="00200BFC" w:rsidRPr="00F57641" w:rsidRDefault="00200BFC" w:rsidP="00F57641">
      <w:pPr>
        <w:tabs>
          <w:tab w:val="center" w:pos="4252"/>
          <w:tab w:val="right" w:pos="8504"/>
        </w:tabs>
        <w:spacing w:line="360" w:lineRule="auto"/>
        <w:jc w:val="both"/>
        <w:rPr>
          <w:rFonts w:ascii="Palatino Linotype" w:hAnsi="Palatino Linotype" w:cs="Arial"/>
        </w:rPr>
      </w:pPr>
      <w:r w:rsidRPr="00F57641">
        <w:rPr>
          <w:rFonts w:ascii="Palatino Linotype" w:hAnsi="Palatino Linotype" w:cs="Arial"/>
        </w:rPr>
        <w:t>De las constancias del expediente electrónico del</w:t>
      </w:r>
      <w:r w:rsidRPr="00F57641">
        <w:rPr>
          <w:rFonts w:ascii="Palatino Linotype" w:hAnsi="Palatino Linotype" w:cs="Arial"/>
          <w:b/>
        </w:rPr>
        <w:t xml:space="preserve"> SAIMEX</w:t>
      </w:r>
      <w:r w:rsidR="003E67AD" w:rsidRPr="00F57641">
        <w:rPr>
          <w:rFonts w:ascii="Palatino Linotype" w:hAnsi="Palatino Linotype" w:cs="Arial"/>
        </w:rPr>
        <w:t xml:space="preserve">, se advierte que el </w:t>
      </w:r>
      <w:r w:rsidR="00E476B6" w:rsidRPr="00F57641">
        <w:rPr>
          <w:rFonts w:ascii="Palatino Linotype" w:eastAsia="Palatino Linotype" w:hAnsi="Palatino Linotype" w:cs="Palatino Linotype"/>
          <w:b/>
        </w:rPr>
        <w:t>seis</w:t>
      </w:r>
      <w:r w:rsidR="00072848" w:rsidRPr="00F57641">
        <w:rPr>
          <w:rFonts w:ascii="Palatino Linotype" w:eastAsia="Palatino Linotype" w:hAnsi="Palatino Linotype" w:cs="Palatino Linotype"/>
          <w:b/>
        </w:rPr>
        <w:t xml:space="preserve"> de </w:t>
      </w:r>
      <w:r w:rsidR="00E476B6" w:rsidRPr="00F57641">
        <w:rPr>
          <w:rFonts w:ascii="Palatino Linotype" w:eastAsia="Palatino Linotype" w:hAnsi="Palatino Linotype" w:cs="Palatino Linotype"/>
          <w:b/>
        </w:rPr>
        <w:t xml:space="preserve">noviembre </w:t>
      </w:r>
      <w:r w:rsidR="00072848" w:rsidRPr="00F57641">
        <w:rPr>
          <w:rFonts w:ascii="Palatino Linotype" w:eastAsia="Palatino Linotype" w:hAnsi="Palatino Linotype" w:cs="Palatino Linotype"/>
          <w:b/>
        </w:rPr>
        <w:t>de dos mil veintitrés</w:t>
      </w:r>
      <w:r w:rsidRPr="00F57641">
        <w:rPr>
          <w:rFonts w:ascii="Palatino Linotype" w:hAnsi="Palatino Linotype" w:cs="Arial"/>
        </w:rPr>
        <w:t>, se acordó la admisión a trámite de</w:t>
      </w:r>
      <w:r w:rsidR="00337AB4" w:rsidRPr="00F57641">
        <w:rPr>
          <w:rFonts w:ascii="Palatino Linotype" w:hAnsi="Palatino Linotype" w:cs="Arial"/>
        </w:rPr>
        <w:t>l</w:t>
      </w:r>
      <w:r w:rsidR="00AF5622" w:rsidRPr="00F57641">
        <w:rPr>
          <w:rFonts w:ascii="Palatino Linotype" w:hAnsi="Palatino Linotype" w:cs="Arial"/>
        </w:rPr>
        <w:t xml:space="preserve"> </w:t>
      </w:r>
      <w:r w:rsidR="00963231" w:rsidRPr="00F57641">
        <w:rPr>
          <w:rFonts w:ascii="Palatino Linotype" w:hAnsi="Palatino Linotype" w:cs="Arial"/>
        </w:rPr>
        <w:t>Recurso de Revisión</w:t>
      </w:r>
      <w:r w:rsidRPr="00F57641">
        <w:rPr>
          <w:rFonts w:ascii="Palatino Linotype" w:hAnsi="Palatino Linotype" w:cs="Arial"/>
        </w:rPr>
        <w:t xml:space="preserve"> que nos ocupa</w:t>
      </w:r>
      <w:r w:rsidR="00AF5622" w:rsidRPr="00F57641">
        <w:rPr>
          <w:rFonts w:ascii="Palatino Linotype" w:hAnsi="Palatino Linotype" w:cs="Arial"/>
        </w:rPr>
        <w:t>n</w:t>
      </w:r>
      <w:r w:rsidRPr="00F57641">
        <w:rPr>
          <w:rFonts w:ascii="Palatino Linotype" w:hAnsi="Palatino Linotype" w:cs="Arial"/>
        </w:rPr>
        <w:t>; así como la integración del expediente respectivo, mismo</w:t>
      </w:r>
      <w:r w:rsidR="00AF5622" w:rsidRPr="00F57641">
        <w:rPr>
          <w:rFonts w:ascii="Palatino Linotype" w:hAnsi="Palatino Linotype" w:cs="Arial"/>
        </w:rPr>
        <w:t xml:space="preserve"> que se </w:t>
      </w:r>
      <w:r w:rsidR="00337AB4" w:rsidRPr="00F57641">
        <w:rPr>
          <w:rFonts w:ascii="Palatino Linotype" w:hAnsi="Palatino Linotype" w:cs="Arial"/>
        </w:rPr>
        <w:t>puso</w:t>
      </w:r>
      <w:r w:rsidRPr="00F57641">
        <w:rPr>
          <w:rFonts w:ascii="Palatino Linotype" w:hAnsi="Palatino Linotype" w:cs="Arial"/>
        </w:rPr>
        <w:t xml:space="preserve"> a disposición de las partes, para que en un plazo máximo de siete días hábiles</w:t>
      </w:r>
      <w:r w:rsidR="00434F5B" w:rsidRPr="00F57641">
        <w:rPr>
          <w:rFonts w:ascii="Palatino Linotype" w:hAnsi="Palatino Linotype" w:cs="Arial"/>
        </w:rPr>
        <w:t xml:space="preserve">, manifestaran lo que a su derecho conviniera, a efecto de presentar pruebas y alegatos; así como para que </w:t>
      </w:r>
      <w:r w:rsidR="00434F5B" w:rsidRPr="00F57641">
        <w:rPr>
          <w:rFonts w:ascii="Palatino Linotype" w:hAnsi="Palatino Linotype" w:cs="Arial"/>
          <w:b/>
        </w:rPr>
        <w:t xml:space="preserve">EL SUJETO OBLIGADO </w:t>
      </w:r>
      <w:r w:rsidR="00434F5B" w:rsidRPr="00F57641">
        <w:rPr>
          <w:rFonts w:ascii="Palatino Linotype" w:hAnsi="Palatino Linotype" w:cs="Arial"/>
        </w:rPr>
        <w:t>rindiera su</w:t>
      </w:r>
      <w:r w:rsidR="00434F5B" w:rsidRPr="00F57641">
        <w:rPr>
          <w:rFonts w:ascii="Palatino Linotype" w:hAnsi="Palatino Linotype" w:cs="Arial"/>
          <w:b/>
        </w:rPr>
        <w:t xml:space="preserve"> </w:t>
      </w:r>
      <w:r w:rsidR="00434F5B" w:rsidRPr="00F57641">
        <w:rPr>
          <w:rFonts w:ascii="Palatino Linotype" w:hAnsi="Palatino Linotype" w:cs="Arial"/>
        </w:rPr>
        <w:t xml:space="preserve">Informe Justificado, </w:t>
      </w:r>
      <w:r w:rsidRPr="00F57641">
        <w:rPr>
          <w:rFonts w:ascii="Palatino Linotype" w:hAnsi="Palatino Linotype" w:cs="Arial"/>
        </w:rPr>
        <w:lastRenderedPageBreak/>
        <w:t xml:space="preserve">conforme a lo dispuesto por el artículo 185 de la Ley de Transparencia y Acceso a la </w:t>
      </w:r>
      <w:r w:rsidR="00327647" w:rsidRPr="00F57641">
        <w:rPr>
          <w:rFonts w:ascii="Palatino Linotype" w:hAnsi="Palatino Linotype" w:cs="Arial"/>
        </w:rPr>
        <w:t>Información Pública</w:t>
      </w:r>
      <w:r w:rsidRPr="00F57641">
        <w:rPr>
          <w:rFonts w:ascii="Palatino Linotype" w:hAnsi="Palatino Linotype" w:cs="Arial"/>
        </w:rPr>
        <w:t xml:space="preserve"> del Estado de México y Municipios.</w:t>
      </w:r>
    </w:p>
    <w:p w14:paraId="0AA3AFC7" w14:textId="77777777" w:rsidR="00B65E3A" w:rsidRPr="00F57641" w:rsidRDefault="00B65E3A" w:rsidP="00F57641">
      <w:pPr>
        <w:spacing w:line="360" w:lineRule="auto"/>
        <w:jc w:val="both"/>
        <w:rPr>
          <w:rFonts w:ascii="Palatino Linotype" w:eastAsia="Arial Unicode MS" w:hAnsi="Palatino Linotype" w:cs="Arial"/>
          <w:b/>
        </w:rPr>
      </w:pPr>
    </w:p>
    <w:p w14:paraId="239F20BA" w14:textId="29BC0B2A" w:rsidR="004077DA" w:rsidRPr="00F57641" w:rsidRDefault="004077DA" w:rsidP="00F57641">
      <w:pPr>
        <w:spacing w:line="360" w:lineRule="auto"/>
        <w:jc w:val="both"/>
        <w:rPr>
          <w:rFonts w:ascii="Palatino Linotype" w:eastAsia="Arial Unicode MS" w:hAnsi="Palatino Linotype" w:cs="Arial"/>
          <w:b/>
        </w:rPr>
      </w:pPr>
      <w:r w:rsidRPr="00F57641">
        <w:rPr>
          <w:rFonts w:ascii="Palatino Linotype" w:eastAsia="Arial Unicode MS" w:hAnsi="Palatino Linotype" w:cs="Arial"/>
          <w:b/>
        </w:rPr>
        <w:t xml:space="preserve">b) </w:t>
      </w:r>
      <w:r w:rsidRPr="00F57641">
        <w:rPr>
          <w:rFonts w:ascii="Palatino Linotype" w:hAnsi="Palatino Linotype" w:cs="Arial"/>
          <w:b/>
          <w:bCs/>
        </w:rPr>
        <w:t>Informe Justificado</w:t>
      </w:r>
    </w:p>
    <w:p w14:paraId="4E030C0C" w14:textId="35241FC0" w:rsidR="00263B98" w:rsidRPr="00F57641" w:rsidRDefault="00C10A0E" w:rsidP="00F57641">
      <w:pPr>
        <w:tabs>
          <w:tab w:val="center" w:pos="4252"/>
          <w:tab w:val="right" w:pos="8504"/>
        </w:tabs>
        <w:spacing w:line="360" w:lineRule="auto"/>
        <w:jc w:val="both"/>
        <w:rPr>
          <w:rFonts w:ascii="Palatino Linotype" w:hAnsi="Palatino Linotype" w:cs="Arial"/>
        </w:rPr>
      </w:pPr>
      <w:r w:rsidRPr="00F57641">
        <w:rPr>
          <w:rFonts w:ascii="Palatino Linotype" w:eastAsia="Arial Unicode MS" w:hAnsi="Palatino Linotype" w:cs="Arial"/>
        </w:rPr>
        <w:t xml:space="preserve">Conforme a las constancias que obran en el expediente electrónico del </w:t>
      </w:r>
      <w:r w:rsidRPr="00F57641">
        <w:rPr>
          <w:rFonts w:ascii="Palatino Linotype" w:eastAsia="Arial Unicode MS" w:hAnsi="Palatino Linotype" w:cs="Arial"/>
          <w:b/>
        </w:rPr>
        <w:t>SAIMEX</w:t>
      </w:r>
      <w:r w:rsidRPr="00F57641">
        <w:rPr>
          <w:rFonts w:ascii="Palatino Linotype" w:eastAsia="Arial Unicode MS" w:hAnsi="Palatino Linotype" w:cs="Arial"/>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F57641">
        <w:rPr>
          <w:rFonts w:ascii="Palatino Linotype" w:eastAsia="Arial Unicode MS" w:hAnsi="Palatino Linotype" w:cs="Arial"/>
          <w:b/>
        </w:rPr>
        <w:t>RECURRENTE</w:t>
      </w:r>
      <w:r w:rsidRPr="00F57641">
        <w:rPr>
          <w:rFonts w:ascii="Palatino Linotype" w:eastAsia="Arial Unicode MS" w:hAnsi="Palatino Linotype" w:cs="Arial"/>
        </w:rPr>
        <w:t xml:space="preserve">, éste no realizó manifestación alguna, ni presentó pruebas o alegatos, de igual forma </w:t>
      </w:r>
      <w:r w:rsidRPr="00F57641">
        <w:rPr>
          <w:rFonts w:ascii="Palatino Linotype" w:eastAsia="Arial Unicode MS" w:hAnsi="Palatino Linotype" w:cs="Arial"/>
          <w:b/>
          <w:lang w:eastAsia="es-MX"/>
        </w:rPr>
        <w:t>EL SUJETO OBLIGADO</w:t>
      </w:r>
      <w:r w:rsidRPr="00F57641">
        <w:rPr>
          <w:rFonts w:ascii="Palatino Linotype" w:eastAsia="Arial Unicode MS" w:hAnsi="Palatino Linotype" w:cs="Arial"/>
        </w:rPr>
        <w:t xml:space="preserve"> rindió su Informe Justificado</w:t>
      </w:r>
      <w:bookmarkStart w:id="4" w:name="_Hlk97138918"/>
      <w:r w:rsidR="00900188" w:rsidRPr="00F57641">
        <w:rPr>
          <w:rFonts w:ascii="Palatino Linotype" w:eastAsia="Arial Unicode MS" w:hAnsi="Palatino Linotype" w:cs="Arial"/>
        </w:rPr>
        <w:t xml:space="preserve"> mediante el archivo </w:t>
      </w:r>
      <w:r w:rsidR="00900188" w:rsidRPr="00F57641">
        <w:rPr>
          <w:rFonts w:ascii="Palatino Linotype" w:eastAsia="Arial Unicode MS" w:hAnsi="Palatino Linotype" w:cs="Arial"/>
        </w:rPr>
        <w:tab/>
      </w:r>
      <w:r w:rsidR="00900188" w:rsidRPr="00F57641">
        <w:rPr>
          <w:rFonts w:ascii="Palatino Linotype" w:eastAsia="Arial Unicode MS" w:hAnsi="Palatino Linotype" w:cs="Arial"/>
          <w:i/>
        </w:rPr>
        <w:t>informe de justificación 0249.PDF</w:t>
      </w:r>
      <w:r w:rsidR="00272A86" w:rsidRPr="00F57641">
        <w:rPr>
          <w:rFonts w:ascii="Palatino Linotype" w:eastAsia="Arial Unicode MS" w:hAnsi="Palatino Linotype" w:cs="Arial"/>
        </w:rPr>
        <w:t xml:space="preserve"> </w:t>
      </w:r>
      <w:r w:rsidR="00900188" w:rsidRPr="00F57641">
        <w:rPr>
          <w:rFonts w:ascii="Palatino Linotype" w:eastAsia="Arial Unicode MS" w:hAnsi="Palatino Linotype" w:cs="Arial"/>
        </w:rPr>
        <w:t xml:space="preserve">en </w:t>
      </w:r>
      <w:r w:rsidR="00272A86" w:rsidRPr="00F57641">
        <w:rPr>
          <w:rFonts w:ascii="Palatino Linotype" w:eastAsia="Arial Unicode MS" w:hAnsi="Palatino Linotype" w:cs="Arial"/>
        </w:rPr>
        <w:t xml:space="preserve">el cual </w:t>
      </w:r>
      <w:r w:rsidR="004B261F" w:rsidRPr="00F57641">
        <w:rPr>
          <w:rFonts w:ascii="Palatino Linotype" w:eastAsia="Arial Unicode MS" w:hAnsi="Palatino Linotype" w:cs="Arial"/>
        </w:rPr>
        <w:t>informa que es la única información</w:t>
      </w:r>
      <w:r w:rsidR="005E79E7" w:rsidRPr="00F57641">
        <w:rPr>
          <w:rFonts w:ascii="Palatino Linotype" w:eastAsia="Arial Unicode MS" w:hAnsi="Palatino Linotype" w:cs="Arial"/>
        </w:rPr>
        <w:t xml:space="preserve"> con la que cuenta y por ende ratifica su respuesta.</w:t>
      </w:r>
    </w:p>
    <w:p w14:paraId="7B470B34" w14:textId="77777777" w:rsidR="00263B98" w:rsidRPr="00F57641" w:rsidRDefault="00263B98" w:rsidP="00F57641">
      <w:pPr>
        <w:tabs>
          <w:tab w:val="center" w:pos="4252"/>
          <w:tab w:val="right" w:pos="8504"/>
        </w:tabs>
        <w:spacing w:line="360" w:lineRule="auto"/>
        <w:jc w:val="both"/>
        <w:rPr>
          <w:rFonts w:ascii="Palatino Linotype" w:hAnsi="Palatino Linotype" w:cs="Arial"/>
        </w:rPr>
      </w:pPr>
    </w:p>
    <w:bookmarkEnd w:id="4"/>
    <w:p w14:paraId="0C6D2F34" w14:textId="67346B68" w:rsidR="001E6DEF" w:rsidRPr="00F57641" w:rsidRDefault="00992DE1" w:rsidP="00F57641">
      <w:pPr>
        <w:pStyle w:val="Prrafodelista"/>
        <w:spacing w:line="360" w:lineRule="auto"/>
        <w:ind w:left="0"/>
        <w:jc w:val="both"/>
        <w:rPr>
          <w:rFonts w:ascii="Palatino Linotype" w:hAnsi="Palatino Linotype" w:cs="Arial"/>
          <w:b/>
          <w:bCs/>
        </w:rPr>
      </w:pPr>
      <w:r w:rsidRPr="00F57641">
        <w:rPr>
          <w:rFonts w:ascii="Palatino Linotype" w:hAnsi="Palatino Linotype" w:cs="Arial"/>
          <w:b/>
          <w:bCs/>
        </w:rPr>
        <w:t>c</w:t>
      </w:r>
      <w:r w:rsidR="00B01BA3" w:rsidRPr="00F57641">
        <w:rPr>
          <w:rFonts w:ascii="Palatino Linotype" w:hAnsi="Palatino Linotype" w:cs="Arial"/>
          <w:b/>
          <w:bCs/>
        </w:rPr>
        <w:t>)</w:t>
      </w:r>
      <w:r w:rsidR="001E6DEF" w:rsidRPr="00F57641">
        <w:rPr>
          <w:rFonts w:ascii="Palatino Linotype" w:hAnsi="Palatino Linotype" w:cs="Arial"/>
          <w:b/>
          <w:bCs/>
        </w:rPr>
        <w:t xml:space="preserve"> Cierre de Instrucción</w:t>
      </w:r>
    </w:p>
    <w:p w14:paraId="08376D83" w14:textId="5FED8AC3" w:rsidR="005903CA" w:rsidRPr="00F57641" w:rsidRDefault="001E6DEF" w:rsidP="00F57641">
      <w:pPr>
        <w:tabs>
          <w:tab w:val="left" w:pos="709"/>
        </w:tabs>
        <w:spacing w:line="360" w:lineRule="auto"/>
        <w:jc w:val="both"/>
        <w:rPr>
          <w:rFonts w:ascii="Palatino Linotype" w:hAnsi="Palatino Linotype"/>
        </w:rPr>
      </w:pPr>
      <w:r w:rsidRPr="00F57641">
        <w:rPr>
          <w:rFonts w:ascii="Palatino Linotype" w:hAnsi="Palatino Linotype" w:cs="Arial"/>
        </w:rPr>
        <w:t>Una vez analizado el estado procesal que guarda el</w:t>
      </w:r>
      <w:r w:rsidR="00843E93" w:rsidRPr="00F57641">
        <w:rPr>
          <w:rFonts w:ascii="Palatino Linotype" w:hAnsi="Palatino Linotype" w:cs="Arial"/>
        </w:rPr>
        <w:t xml:space="preserve"> expediente, </w:t>
      </w:r>
      <w:r w:rsidR="00A153D0" w:rsidRPr="00F57641">
        <w:rPr>
          <w:rFonts w:ascii="Palatino Linotype" w:hAnsi="Palatino Linotype" w:cs="Arial"/>
        </w:rPr>
        <w:t>el</w:t>
      </w:r>
      <w:r w:rsidR="00843E93" w:rsidRPr="00F57641">
        <w:rPr>
          <w:rFonts w:ascii="Palatino Linotype" w:hAnsi="Palatino Linotype" w:cs="Arial"/>
        </w:rPr>
        <w:t xml:space="preserve"> </w:t>
      </w:r>
      <w:r w:rsidR="00F47E2F" w:rsidRPr="00F57641">
        <w:rPr>
          <w:rFonts w:ascii="Palatino Linotype" w:hAnsi="Palatino Linotype" w:cs="Arial"/>
          <w:b/>
        </w:rPr>
        <w:t>cinco de diciembre</w:t>
      </w:r>
      <w:r w:rsidR="009A01CE" w:rsidRPr="00F57641">
        <w:rPr>
          <w:rFonts w:ascii="Palatino Linotype" w:hAnsi="Palatino Linotype" w:cs="Arial"/>
          <w:b/>
        </w:rPr>
        <w:t xml:space="preserve"> </w:t>
      </w:r>
      <w:r w:rsidRPr="00F57641">
        <w:rPr>
          <w:rFonts w:ascii="Palatino Linotype" w:hAnsi="Palatino Linotype" w:cs="Arial"/>
          <w:b/>
        </w:rPr>
        <w:t xml:space="preserve">de dos mil </w:t>
      </w:r>
      <w:r w:rsidR="00CA321A" w:rsidRPr="00F57641">
        <w:rPr>
          <w:rFonts w:ascii="Palatino Linotype" w:hAnsi="Palatino Linotype" w:cs="Arial"/>
          <w:b/>
        </w:rPr>
        <w:t>veintitrés</w:t>
      </w:r>
      <w:r w:rsidRPr="00F57641">
        <w:rPr>
          <w:rFonts w:ascii="Palatino Linotype" w:hAnsi="Palatino Linotype" w:cs="Arial"/>
        </w:rPr>
        <w:t xml:space="preserve">, la </w:t>
      </w:r>
      <w:r w:rsidRPr="00F57641">
        <w:rPr>
          <w:rFonts w:ascii="Palatino Linotype" w:hAnsi="Palatino Linotype" w:cs="Arial"/>
          <w:b/>
          <w:bCs/>
        </w:rPr>
        <w:t xml:space="preserve">Comisionada </w:t>
      </w:r>
      <w:r w:rsidR="00812BC0" w:rsidRPr="00F57641">
        <w:rPr>
          <w:rFonts w:ascii="Palatino Linotype" w:hAnsi="Palatino Linotype"/>
          <w:b/>
        </w:rPr>
        <w:t xml:space="preserve">Sharon Cristina Morales Martínez </w:t>
      </w:r>
      <w:r w:rsidRPr="00F57641">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F57641" w:rsidRPr="00F57641">
        <w:rPr>
          <w:rFonts w:ascii="Palatino Linotype" w:hAnsi="Palatino Linotype"/>
        </w:rPr>
        <w:t xml:space="preserve">; y, </w:t>
      </w:r>
    </w:p>
    <w:p w14:paraId="503A1968" w14:textId="77777777" w:rsidR="00F57641" w:rsidRPr="00F57641" w:rsidRDefault="00F57641" w:rsidP="00F57641">
      <w:pPr>
        <w:tabs>
          <w:tab w:val="left" w:pos="709"/>
        </w:tabs>
        <w:spacing w:line="360" w:lineRule="auto"/>
        <w:jc w:val="both"/>
        <w:rPr>
          <w:rFonts w:ascii="Palatino Linotype" w:hAnsi="Palatino Linotype"/>
        </w:rPr>
      </w:pPr>
    </w:p>
    <w:p w14:paraId="36F14ED4" w14:textId="77777777" w:rsidR="00F57641" w:rsidRPr="00F57641" w:rsidRDefault="00F57641" w:rsidP="00F57641">
      <w:pPr>
        <w:tabs>
          <w:tab w:val="left" w:pos="709"/>
        </w:tabs>
        <w:spacing w:line="360" w:lineRule="auto"/>
        <w:jc w:val="both"/>
        <w:rPr>
          <w:rFonts w:ascii="Palatino Linotype" w:hAnsi="Palatino Linotype"/>
        </w:rPr>
      </w:pPr>
    </w:p>
    <w:p w14:paraId="6269FBBF" w14:textId="77777777" w:rsidR="00F57641" w:rsidRPr="00F57641" w:rsidRDefault="00F57641" w:rsidP="00F57641">
      <w:pPr>
        <w:tabs>
          <w:tab w:val="left" w:pos="709"/>
        </w:tabs>
        <w:spacing w:line="360" w:lineRule="auto"/>
        <w:jc w:val="both"/>
        <w:rPr>
          <w:rFonts w:ascii="Palatino Linotype" w:hAnsi="Palatino Linotype"/>
        </w:rPr>
      </w:pPr>
    </w:p>
    <w:p w14:paraId="4EC76A78" w14:textId="77777777" w:rsidR="009861CD" w:rsidRPr="00F57641" w:rsidRDefault="009861CD" w:rsidP="00F57641">
      <w:pPr>
        <w:tabs>
          <w:tab w:val="left" w:pos="709"/>
        </w:tabs>
        <w:jc w:val="both"/>
        <w:rPr>
          <w:rFonts w:ascii="Palatino Linotype" w:hAnsi="Palatino Linotype"/>
          <w:sz w:val="28"/>
        </w:rPr>
      </w:pPr>
    </w:p>
    <w:p w14:paraId="0A17408E" w14:textId="5D1BF497" w:rsidR="005A070A" w:rsidRPr="00F57641" w:rsidRDefault="00200BFC" w:rsidP="00F57641">
      <w:pPr>
        <w:jc w:val="center"/>
        <w:rPr>
          <w:rFonts w:ascii="Palatino Linotype" w:hAnsi="Palatino Linotype" w:cs="Arial"/>
          <w:b/>
          <w:bCs/>
          <w:spacing w:val="60"/>
          <w:sz w:val="28"/>
        </w:rPr>
      </w:pPr>
      <w:r w:rsidRPr="00F57641">
        <w:rPr>
          <w:rFonts w:ascii="Palatino Linotype" w:hAnsi="Palatino Linotype" w:cs="Arial"/>
          <w:b/>
          <w:bCs/>
          <w:spacing w:val="60"/>
          <w:sz w:val="28"/>
        </w:rPr>
        <w:lastRenderedPageBreak/>
        <w:t>CONSIDERANDO</w:t>
      </w:r>
    </w:p>
    <w:p w14:paraId="6E5E76A3" w14:textId="77777777" w:rsidR="007366EE" w:rsidRPr="00F57641" w:rsidRDefault="007366EE" w:rsidP="00F57641">
      <w:pPr>
        <w:rPr>
          <w:rFonts w:ascii="Palatino Linotype" w:hAnsi="Palatino Linotype" w:cs="Arial"/>
          <w:b/>
          <w:bCs/>
          <w:spacing w:val="60"/>
          <w:sz w:val="28"/>
        </w:rPr>
      </w:pPr>
    </w:p>
    <w:p w14:paraId="16EBBB56" w14:textId="77777777" w:rsidR="00F57641" w:rsidRPr="00F57641" w:rsidRDefault="00F57641" w:rsidP="00F57641">
      <w:pPr>
        <w:rPr>
          <w:rFonts w:ascii="Palatino Linotype" w:hAnsi="Palatino Linotype" w:cs="Arial"/>
          <w:b/>
          <w:bCs/>
          <w:spacing w:val="60"/>
          <w:sz w:val="28"/>
        </w:rPr>
      </w:pPr>
    </w:p>
    <w:p w14:paraId="7EF62753" w14:textId="40B40CD4" w:rsidR="007366EE" w:rsidRPr="00F57641" w:rsidRDefault="004A568D" w:rsidP="00F57641">
      <w:pPr>
        <w:widowControl w:val="0"/>
        <w:tabs>
          <w:tab w:val="left" w:pos="1701"/>
        </w:tabs>
        <w:autoSpaceDE w:val="0"/>
        <w:autoSpaceDN w:val="0"/>
        <w:adjustRightInd w:val="0"/>
        <w:spacing w:line="360" w:lineRule="auto"/>
        <w:jc w:val="both"/>
        <w:rPr>
          <w:rFonts w:ascii="Palatino Linotype" w:hAnsi="Palatino Linotype" w:cs="Arial"/>
          <w:sz w:val="28"/>
        </w:rPr>
      </w:pPr>
      <w:r w:rsidRPr="00F57641">
        <w:rPr>
          <w:rFonts w:ascii="Palatino Linotype" w:hAnsi="Palatino Linotype"/>
          <w:b/>
          <w:sz w:val="28"/>
        </w:rPr>
        <w:t xml:space="preserve">PRIMERO. </w:t>
      </w:r>
      <w:r w:rsidR="00CC0BEF" w:rsidRPr="00F57641">
        <w:rPr>
          <w:rFonts w:ascii="Palatino Linotype" w:hAnsi="Palatino Linotype"/>
          <w:b/>
          <w:sz w:val="28"/>
        </w:rPr>
        <w:t>Competencia</w:t>
      </w:r>
      <w:r w:rsidR="00CC0BEF" w:rsidRPr="00F57641">
        <w:rPr>
          <w:rFonts w:ascii="Palatino Linotype" w:hAnsi="Palatino Linotype"/>
          <w:sz w:val="28"/>
        </w:rPr>
        <w:t>.</w:t>
      </w:r>
      <w:r w:rsidR="00CC0BEF" w:rsidRPr="00F57641">
        <w:rPr>
          <w:rFonts w:ascii="Palatino Linotype" w:hAnsi="Palatino Linotype"/>
          <w:b/>
          <w:sz w:val="28"/>
        </w:rPr>
        <w:t xml:space="preserve"> </w:t>
      </w:r>
    </w:p>
    <w:p w14:paraId="381E6598" w14:textId="77777777" w:rsidR="00CB6233" w:rsidRPr="00F57641" w:rsidRDefault="00CC0BEF" w:rsidP="00F57641">
      <w:pPr>
        <w:spacing w:line="360" w:lineRule="auto"/>
        <w:ind w:right="50"/>
        <w:jc w:val="both"/>
        <w:rPr>
          <w:rFonts w:ascii="Palatino Linotype" w:hAnsi="Palatino Linotype" w:cs="Arial"/>
        </w:rPr>
      </w:pPr>
      <w:r w:rsidRPr="00F57641">
        <w:rPr>
          <w:rFonts w:ascii="Palatino Linotype" w:hAnsi="Palatino Linotype"/>
        </w:rPr>
        <w:t xml:space="preserve">Este </w:t>
      </w:r>
      <w:r w:rsidR="00CB6233" w:rsidRPr="00F57641">
        <w:rPr>
          <w:rFonts w:ascii="Palatino Linotype" w:hAnsi="Palatino Linotype"/>
        </w:rPr>
        <w:t>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CB6233" w:rsidRPr="00F57641">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37397DC7" w14:textId="42F47AF8" w:rsidR="009D5552" w:rsidRPr="00F57641" w:rsidRDefault="009D5552" w:rsidP="00F57641">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F57641" w:rsidRDefault="00200BFC" w:rsidP="00F57641">
      <w:pPr>
        <w:spacing w:line="360" w:lineRule="auto"/>
        <w:jc w:val="both"/>
        <w:rPr>
          <w:rFonts w:ascii="Palatino Linotype" w:hAnsi="Palatino Linotype" w:cs="Arial"/>
          <w:b/>
          <w:sz w:val="28"/>
        </w:rPr>
      </w:pPr>
      <w:r w:rsidRPr="00F57641">
        <w:rPr>
          <w:rFonts w:ascii="Palatino Linotype" w:hAnsi="Palatino Linotype" w:cs="Arial"/>
          <w:b/>
          <w:sz w:val="28"/>
        </w:rPr>
        <w:t xml:space="preserve">SEGUNDO. Interés. </w:t>
      </w:r>
    </w:p>
    <w:p w14:paraId="0AB0B98C" w14:textId="3FAE492C" w:rsidR="00327647" w:rsidRPr="00F57641" w:rsidRDefault="00675F3B" w:rsidP="00F57641">
      <w:pPr>
        <w:spacing w:line="360" w:lineRule="auto"/>
        <w:jc w:val="both"/>
        <w:rPr>
          <w:rFonts w:ascii="Palatino Linotype" w:hAnsi="Palatino Linotype" w:cs="Arial"/>
          <w:bCs/>
        </w:rPr>
      </w:pPr>
      <w:r w:rsidRPr="00F57641">
        <w:rPr>
          <w:rFonts w:ascii="Palatino Linotype" w:hAnsi="Palatino Linotype" w:cs="Arial"/>
          <w:bCs/>
        </w:rPr>
        <w:t>El</w:t>
      </w:r>
      <w:r w:rsidR="00200BFC" w:rsidRPr="00F57641">
        <w:rPr>
          <w:rFonts w:ascii="Palatino Linotype" w:hAnsi="Palatino Linotype" w:cs="Arial"/>
          <w:bCs/>
        </w:rPr>
        <w:t xml:space="preserve"> </w:t>
      </w:r>
      <w:r w:rsidRPr="00F57641">
        <w:rPr>
          <w:rFonts w:ascii="Palatino Linotype" w:hAnsi="Palatino Linotype" w:cs="Arial"/>
          <w:bCs/>
        </w:rPr>
        <w:t>Recurso</w:t>
      </w:r>
      <w:r w:rsidR="00963231" w:rsidRPr="00F57641">
        <w:rPr>
          <w:rFonts w:ascii="Palatino Linotype" w:hAnsi="Palatino Linotype" w:cs="Arial"/>
          <w:bCs/>
        </w:rPr>
        <w:t xml:space="preserve"> de Revisión</w:t>
      </w:r>
      <w:r w:rsidR="00200BFC" w:rsidRPr="00F57641">
        <w:rPr>
          <w:rFonts w:ascii="Palatino Linotype" w:hAnsi="Palatino Linotype" w:cs="Arial"/>
          <w:bCs/>
        </w:rPr>
        <w:t xml:space="preserve"> </w:t>
      </w:r>
      <w:r w:rsidRPr="00F57641">
        <w:rPr>
          <w:rFonts w:ascii="Palatino Linotype" w:hAnsi="Palatino Linotype" w:cs="Arial"/>
          <w:bCs/>
        </w:rPr>
        <w:t xml:space="preserve">fue </w:t>
      </w:r>
      <w:r w:rsidR="00200BFC" w:rsidRPr="00F57641">
        <w:rPr>
          <w:rFonts w:ascii="Palatino Linotype" w:hAnsi="Palatino Linotype" w:cs="Arial"/>
          <w:bCs/>
        </w:rPr>
        <w:t xml:space="preserve">interpuesto por parte legítima, en atención a que se presentó por </w:t>
      </w:r>
      <w:r w:rsidR="00CF2E2A" w:rsidRPr="00F57641">
        <w:rPr>
          <w:rFonts w:ascii="Palatino Linotype" w:hAnsi="Palatino Linotype" w:cs="Arial"/>
          <w:b/>
          <w:bCs/>
        </w:rPr>
        <w:t>EL RECURRENTE</w:t>
      </w:r>
      <w:r w:rsidR="00200BFC" w:rsidRPr="00F57641">
        <w:rPr>
          <w:rFonts w:ascii="Palatino Linotype" w:hAnsi="Palatino Linotype" w:cs="Arial"/>
          <w:b/>
          <w:bCs/>
        </w:rPr>
        <w:t>,</w:t>
      </w:r>
      <w:r w:rsidR="00200BFC" w:rsidRPr="00F57641">
        <w:rPr>
          <w:rFonts w:ascii="Palatino Linotype" w:hAnsi="Palatino Linotype" w:cs="Arial"/>
          <w:bCs/>
        </w:rPr>
        <w:t xml:space="preserve"> quien es la misma persona que formuló la solicitud de acceso a la </w:t>
      </w:r>
      <w:r w:rsidR="00327647" w:rsidRPr="00F57641">
        <w:rPr>
          <w:rFonts w:ascii="Palatino Linotype" w:hAnsi="Palatino Linotype" w:cs="Arial"/>
          <w:bCs/>
        </w:rPr>
        <w:t>Información Pública</w:t>
      </w:r>
      <w:r w:rsidR="00200BFC" w:rsidRPr="00F57641">
        <w:rPr>
          <w:rFonts w:ascii="Palatino Linotype" w:hAnsi="Palatino Linotype" w:cs="Arial"/>
          <w:bCs/>
        </w:rPr>
        <w:t xml:space="preserve"> al </w:t>
      </w:r>
      <w:r w:rsidR="00200BFC" w:rsidRPr="00F57641">
        <w:rPr>
          <w:rFonts w:ascii="Palatino Linotype" w:hAnsi="Palatino Linotype" w:cs="Arial"/>
          <w:b/>
          <w:bCs/>
        </w:rPr>
        <w:t>SUJETO OBLIGADO</w:t>
      </w:r>
      <w:r w:rsidR="008814C5" w:rsidRPr="00F57641">
        <w:rPr>
          <w:rFonts w:ascii="Palatino Linotype" w:hAnsi="Palatino Linotype" w:cs="Arial"/>
          <w:b/>
          <w:bCs/>
        </w:rPr>
        <w:t xml:space="preserve">, </w:t>
      </w:r>
      <w:r w:rsidR="008814C5" w:rsidRPr="00F57641">
        <w:rPr>
          <w:rFonts w:ascii="Palatino Linotype" w:hAnsi="Palatino Linotype" w:cs="Arial"/>
        </w:rPr>
        <w:t>en razón de que las claves de acceso</w:t>
      </w:r>
      <w:r w:rsidR="008814C5" w:rsidRPr="00F57641">
        <w:rPr>
          <w:rFonts w:ascii="Palatino Linotype" w:hAnsi="Palatino Linotype" w:cs="Arial"/>
          <w:b/>
          <w:bCs/>
        </w:rPr>
        <w:t xml:space="preserve"> </w:t>
      </w:r>
      <w:r w:rsidR="008814C5" w:rsidRPr="00F57641">
        <w:rPr>
          <w:rFonts w:ascii="Palatino Linotype" w:hAnsi="Palatino Linotype" w:cs="Arial"/>
        </w:rPr>
        <w:t>al</w:t>
      </w:r>
      <w:r w:rsidR="008814C5" w:rsidRPr="00F57641">
        <w:rPr>
          <w:rFonts w:ascii="Palatino Linotype" w:hAnsi="Palatino Linotype" w:cs="Arial"/>
          <w:b/>
          <w:bCs/>
        </w:rPr>
        <w:t xml:space="preserve"> </w:t>
      </w:r>
      <w:r w:rsidR="008814C5" w:rsidRPr="00F57641">
        <w:rPr>
          <w:rFonts w:ascii="Palatino Linotype" w:eastAsia="Calibri" w:hAnsi="Palatino Linotype" w:cs="Arial"/>
          <w:lang w:eastAsia="en-US"/>
        </w:rPr>
        <w:t>Sistema de Acce</w:t>
      </w:r>
      <w:r w:rsidR="007B17B7" w:rsidRPr="00F57641">
        <w:rPr>
          <w:rFonts w:ascii="Palatino Linotype" w:eastAsia="Calibri" w:hAnsi="Palatino Linotype" w:cs="Arial"/>
          <w:lang w:eastAsia="en-US"/>
        </w:rPr>
        <w:t xml:space="preserve">so a la Información Mexiquense </w:t>
      </w:r>
      <w:r w:rsidR="008814C5" w:rsidRPr="00F57641">
        <w:rPr>
          <w:rFonts w:ascii="Palatino Linotype" w:eastAsia="Calibri" w:hAnsi="Palatino Linotype" w:cs="Arial"/>
          <w:b/>
          <w:bCs/>
          <w:lang w:eastAsia="en-US"/>
        </w:rPr>
        <w:t>SAIMEX</w:t>
      </w:r>
      <w:r w:rsidR="000000E7" w:rsidRPr="00F57641">
        <w:rPr>
          <w:rFonts w:ascii="Palatino Linotype" w:eastAsia="Calibri" w:hAnsi="Palatino Linotype" w:cs="Arial"/>
          <w:lang w:eastAsia="en-US"/>
        </w:rPr>
        <w:t xml:space="preserve"> son personales e irrepetibles a lo cual se tiene certeza que se trata de</w:t>
      </w:r>
      <w:r w:rsidR="00F3691E" w:rsidRPr="00F57641">
        <w:rPr>
          <w:rFonts w:ascii="Palatino Linotype" w:eastAsia="Calibri" w:hAnsi="Palatino Linotype" w:cs="Arial"/>
          <w:lang w:eastAsia="en-US"/>
        </w:rPr>
        <w:t>l mismo.</w:t>
      </w:r>
    </w:p>
    <w:p w14:paraId="51605F4A" w14:textId="77777777" w:rsidR="00CF012F" w:rsidRPr="00F57641" w:rsidRDefault="00CF012F" w:rsidP="00F57641">
      <w:pPr>
        <w:spacing w:line="360" w:lineRule="auto"/>
        <w:jc w:val="both"/>
        <w:rPr>
          <w:rFonts w:ascii="Palatino Linotype" w:hAnsi="Palatino Linotype" w:cs="Arial"/>
          <w:b/>
          <w:bCs/>
        </w:rPr>
      </w:pPr>
    </w:p>
    <w:p w14:paraId="6C7E89C3" w14:textId="77777777" w:rsidR="00F57641" w:rsidRPr="00F57641" w:rsidRDefault="00F57641" w:rsidP="00F57641">
      <w:pPr>
        <w:spacing w:line="360" w:lineRule="auto"/>
        <w:jc w:val="both"/>
        <w:rPr>
          <w:rFonts w:ascii="Palatino Linotype" w:hAnsi="Palatino Linotype" w:cs="Arial"/>
          <w:b/>
          <w:bCs/>
        </w:rPr>
      </w:pPr>
    </w:p>
    <w:p w14:paraId="375B2909" w14:textId="77777777" w:rsidR="007366EE" w:rsidRPr="00F57641" w:rsidRDefault="00200BFC" w:rsidP="00F5764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8"/>
        </w:rPr>
      </w:pPr>
      <w:r w:rsidRPr="00F57641">
        <w:rPr>
          <w:rFonts w:ascii="Palatino Linotype" w:hAnsi="Palatino Linotype" w:cs="Arial"/>
          <w:b/>
          <w:sz w:val="28"/>
        </w:rPr>
        <w:lastRenderedPageBreak/>
        <w:t xml:space="preserve">TERCERO. </w:t>
      </w:r>
      <w:r w:rsidRPr="00F57641">
        <w:rPr>
          <w:rFonts w:ascii="Palatino Linotype" w:hAnsi="Palatino Linotype" w:cs="Arial"/>
          <w:b/>
          <w:sz w:val="28"/>
          <w:lang w:val="es-ES"/>
        </w:rPr>
        <w:t>Oportunidad</w:t>
      </w:r>
      <w:r w:rsidR="00FD561B" w:rsidRPr="00F57641">
        <w:rPr>
          <w:rFonts w:ascii="Palatino Linotype" w:hAnsi="Palatino Linotype" w:cs="Arial"/>
          <w:sz w:val="28"/>
        </w:rPr>
        <w:t xml:space="preserve">. </w:t>
      </w:r>
    </w:p>
    <w:p w14:paraId="7267C8A1" w14:textId="7523C0D1" w:rsidR="00FD561B" w:rsidRPr="00F57641" w:rsidRDefault="00675F3B" w:rsidP="00F5764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F57641">
        <w:rPr>
          <w:rFonts w:ascii="Palatino Linotype" w:hAnsi="Palatino Linotype" w:cs="Arial"/>
        </w:rPr>
        <w:t xml:space="preserve">El Recurso de Revisión fue interpuesto </w:t>
      </w:r>
      <w:r w:rsidR="00FD561B" w:rsidRPr="00F57641">
        <w:rPr>
          <w:rFonts w:ascii="Palatino Linotype" w:hAnsi="Palatino Linotype" w:cs="Arial"/>
        </w:rPr>
        <w:t xml:space="preserve">dentro del plazo de quince días hábiles, contados a partir del día siguiente al que </w:t>
      </w:r>
      <w:r w:rsidR="00CF2E2A" w:rsidRPr="00F57641">
        <w:rPr>
          <w:rFonts w:ascii="Palatino Linotype" w:hAnsi="Palatino Linotype" w:cs="Arial"/>
          <w:b/>
        </w:rPr>
        <w:t>EL RECURRENTE</w:t>
      </w:r>
      <w:r w:rsidR="00FD561B" w:rsidRPr="00F57641">
        <w:rPr>
          <w:rFonts w:ascii="Palatino Linotype" w:hAnsi="Palatino Linotype" w:cs="Arial"/>
          <w:b/>
        </w:rPr>
        <w:t xml:space="preserve"> </w:t>
      </w:r>
      <w:r w:rsidR="00FD561B" w:rsidRPr="00F57641">
        <w:rPr>
          <w:rFonts w:ascii="Palatino Linotype" w:hAnsi="Palatino Linotype" w:cs="Arial"/>
        </w:rPr>
        <w:t xml:space="preserve">tuvo conocimiento de la respuesta impugnada; tal y como, lo prevé el artículo 178 de la Ley de Transparencia y Acceso a la </w:t>
      </w:r>
      <w:r w:rsidR="00327647" w:rsidRPr="00F57641">
        <w:rPr>
          <w:rFonts w:ascii="Palatino Linotype" w:hAnsi="Palatino Linotype" w:cs="Arial"/>
        </w:rPr>
        <w:t>Información Pública</w:t>
      </w:r>
      <w:r w:rsidR="00FD561B" w:rsidRPr="00F57641">
        <w:rPr>
          <w:rFonts w:ascii="Palatino Linotype" w:hAnsi="Palatino Linotype" w:cs="Arial"/>
        </w:rPr>
        <w:t xml:space="preserve"> del Estado de México y Municipios, que establece:</w:t>
      </w:r>
    </w:p>
    <w:p w14:paraId="6C239A18" w14:textId="77777777" w:rsidR="005A070A" w:rsidRPr="00F57641" w:rsidRDefault="005A070A" w:rsidP="00F57641">
      <w:pPr>
        <w:ind w:left="720" w:right="709"/>
        <w:contextualSpacing/>
        <w:jc w:val="both"/>
        <w:rPr>
          <w:rFonts w:ascii="Palatino Linotype" w:hAnsi="Palatino Linotype" w:cs="Arial"/>
          <w:i/>
          <w:sz w:val="22"/>
          <w:szCs w:val="22"/>
        </w:rPr>
      </w:pPr>
    </w:p>
    <w:p w14:paraId="3A05F024" w14:textId="644DE65D" w:rsidR="00D063EF" w:rsidRPr="00F57641" w:rsidRDefault="00FD561B" w:rsidP="00F57641">
      <w:pPr>
        <w:ind w:left="851" w:right="899"/>
        <w:contextualSpacing/>
        <w:jc w:val="both"/>
        <w:rPr>
          <w:rFonts w:ascii="Palatino Linotype" w:hAnsi="Palatino Linotype" w:cs="Arial"/>
          <w:i/>
          <w:sz w:val="22"/>
          <w:szCs w:val="22"/>
        </w:rPr>
      </w:pPr>
      <w:r w:rsidRPr="00F57641">
        <w:rPr>
          <w:rFonts w:ascii="Palatino Linotype" w:hAnsi="Palatino Linotype" w:cs="Arial"/>
          <w:i/>
          <w:sz w:val="22"/>
          <w:szCs w:val="22"/>
        </w:rPr>
        <w:t>“</w:t>
      </w:r>
      <w:r w:rsidRPr="00F57641">
        <w:rPr>
          <w:rFonts w:ascii="Palatino Linotype" w:hAnsi="Palatino Linotype" w:cs="Arial"/>
          <w:b/>
          <w:i/>
          <w:sz w:val="22"/>
          <w:szCs w:val="22"/>
        </w:rPr>
        <w:t>Artículo 178.</w:t>
      </w:r>
      <w:r w:rsidRPr="00F57641">
        <w:rPr>
          <w:rFonts w:ascii="Palatino Linotype" w:hAnsi="Palatino Linotype" w:cs="Arial"/>
          <w:i/>
          <w:sz w:val="22"/>
          <w:szCs w:val="22"/>
        </w:rPr>
        <w:t xml:space="preserve"> El solicitante podrá interponer, por sí mismo o a través de su representante, de manera directa o por medios electrónicos, </w:t>
      </w:r>
      <w:r w:rsidR="00391021" w:rsidRPr="00F57641">
        <w:rPr>
          <w:rFonts w:ascii="Palatino Linotype" w:hAnsi="Palatino Linotype" w:cs="Arial"/>
          <w:i/>
          <w:sz w:val="22"/>
          <w:szCs w:val="22"/>
        </w:rPr>
        <w:t>Recurso de Revisión</w:t>
      </w:r>
      <w:r w:rsidRPr="00F57641">
        <w:rPr>
          <w:rFonts w:ascii="Palatino Linotype" w:hAnsi="Palatino Linotype" w:cs="Arial"/>
          <w:i/>
          <w:sz w:val="22"/>
          <w:szCs w:val="22"/>
        </w:rPr>
        <w:t xml:space="preserve"> ante el Instituto o ante la Unidad de Transparencia que haya conocido de la solicitud dentro de los quince días hábiles, siguientes a la fecha de la notificación de la respuesta</w:t>
      </w:r>
      <w:r w:rsidR="004408BE" w:rsidRPr="00F57641">
        <w:rPr>
          <w:rFonts w:ascii="Palatino Linotype" w:hAnsi="Palatino Linotype" w:cs="Arial"/>
          <w:i/>
          <w:sz w:val="22"/>
          <w:szCs w:val="22"/>
        </w:rPr>
        <w:t>.</w:t>
      </w:r>
    </w:p>
    <w:p w14:paraId="0BB4C98F" w14:textId="77777777" w:rsidR="00585683" w:rsidRPr="00F57641" w:rsidRDefault="00585683" w:rsidP="00F57641">
      <w:pPr>
        <w:ind w:left="851" w:right="899"/>
        <w:contextualSpacing/>
        <w:jc w:val="both"/>
        <w:rPr>
          <w:rFonts w:ascii="Palatino Linotype" w:hAnsi="Palatino Linotype" w:cs="Arial"/>
          <w:i/>
          <w:sz w:val="22"/>
          <w:szCs w:val="22"/>
        </w:rPr>
      </w:pPr>
    </w:p>
    <w:p w14:paraId="10DA754A" w14:textId="5E9BEA37" w:rsidR="00D063EF" w:rsidRPr="00F57641" w:rsidRDefault="00FD561B" w:rsidP="00F57641">
      <w:pPr>
        <w:ind w:left="851" w:right="899"/>
        <w:contextualSpacing/>
        <w:jc w:val="both"/>
        <w:rPr>
          <w:rFonts w:ascii="Palatino Linotype" w:hAnsi="Palatino Linotype" w:cs="Arial"/>
          <w:i/>
          <w:sz w:val="22"/>
          <w:szCs w:val="22"/>
        </w:rPr>
      </w:pPr>
      <w:r w:rsidRPr="00F57641">
        <w:rPr>
          <w:rFonts w:ascii="Palatino Linotype" w:hAnsi="Palatino Linotype" w:cs="Arial"/>
          <w:i/>
          <w:sz w:val="22"/>
          <w:szCs w:val="22"/>
        </w:rPr>
        <w:t xml:space="preserve">A falta de respuesta del sujeto obligado, dentro de los plazos establecidos en esta Ley, a una solicitud de acceso a la </w:t>
      </w:r>
      <w:r w:rsidR="00327647" w:rsidRPr="00F57641">
        <w:rPr>
          <w:rFonts w:ascii="Palatino Linotype" w:hAnsi="Palatino Linotype" w:cs="Arial"/>
          <w:i/>
          <w:sz w:val="22"/>
          <w:szCs w:val="22"/>
        </w:rPr>
        <w:t>Información Pública</w:t>
      </w:r>
      <w:r w:rsidRPr="00F57641">
        <w:rPr>
          <w:rFonts w:ascii="Palatino Linotype" w:hAnsi="Palatino Linotype" w:cs="Arial"/>
          <w:i/>
          <w:sz w:val="22"/>
          <w:szCs w:val="22"/>
        </w:rPr>
        <w:t>, el recurso podrá ser interpuesto en cualquier momento, acompañado con el documento que pruebe la fecha en que presentó la solicitud.</w:t>
      </w:r>
    </w:p>
    <w:p w14:paraId="2AB9B300" w14:textId="77777777" w:rsidR="00585683" w:rsidRPr="00F57641" w:rsidRDefault="00585683" w:rsidP="00F57641">
      <w:pPr>
        <w:ind w:left="851" w:right="899"/>
        <w:contextualSpacing/>
        <w:jc w:val="both"/>
        <w:rPr>
          <w:rFonts w:ascii="Palatino Linotype" w:hAnsi="Palatino Linotype" w:cs="Arial"/>
          <w:i/>
          <w:sz w:val="22"/>
          <w:szCs w:val="22"/>
        </w:rPr>
      </w:pPr>
    </w:p>
    <w:p w14:paraId="5D4FEB8F" w14:textId="4EAA0465" w:rsidR="00FD561B" w:rsidRPr="00F57641" w:rsidRDefault="00FD561B" w:rsidP="00F57641">
      <w:pPr>
        <w:ind w:left="851" w:right="899"/>
        <w:jc w:val="both"/>
        <w:rPr>
          <w:rFonts w:ascii="Palatino Linotype" w:hAnsi="Palatino Linotype" w:cs="Arial"/>
          <w:i/>
          <w:sz w:val="22"/>
          <w:szCs w:val="22"/>
        </w:rPr>
      </w:pPr>
      <w:r w:rsidRPr="00F57641">
        <w:rPr>
          <w:rFonts w:ascii="Palatino Linotype" w:hAnsi="Palatino Linotype" w:cs="Arial"/>
          <w:i/>
          <w:sz w:val="22"/>
          <w:szCs w:val="22"/>
        </w:rPr>
        <w:t xml:space="preserve">En el caso de que se interponga ante la Unidad de Transparencia, ésta deberá remitir el </w:t>
      </w:r>
      <w:r w:rsidR="00391021" w:rsidRPr="00F57641">
        <w:rPr>
          <w:rFonts w:ascii="Palatino Linotype" w:hAnsi="Palatino Linotype" w:cs="Arial"/>
          <w:i/>
          <w:sz w:val="22"/>
          <w:szCs w:val="22"/>
        </w:rPr>
        <w:t>Recurso de Revisión</w:t>
      </w:r>
      <w:r w:rsidRPr="00F57641">
        <w:rPr>
          <w:rFonts w:ascii="Palatino Linotype" w:hAnsi="Palatino Linotype" w:cs="Arial"/>
          <w:i/>
          <w:sz w:val="22"/>
          <w:szCs w:val="22"/>
        </w:rPr>
        <w:t xml:space="preserve"> al Instituto a más tardar al día </w:t>
      </w:r>
      <w:r w:rsidRPr="00F57641">
        <w:rPr>
          <w:rFonts w:ascii="Palatino Linotype" w:hAnsi="Palatino Linotype" w:cs="Arial"/>
          <w:i/>
          <w:sz w:val="22"/>
          <w:szCs w:val="22"/>
          <w:lang w:eastAsia="es-MX"/>
        </w:rPr>
        <w:t>siguiente</w:t>
      </w:r>
      <w:r w:rsidRPr="00F57641">
        <w:rPr>
          <w:rFonts w:ascii="Palatino Linotype" w:hAnsi="Palatino Linotype" w:cs="Arial"/>
          <w:i/>
          <w:sz w:val="22"/>
          <w:szCs w:val="22"/>
        </w:rPr>
        <w:t xml:space="preserve"> de haberlo recibido.”</w:t>
      </w:r>
    </w:p>
    <w:p w14:paraId="5D37422F" w14:textId="77777777" w:rsidR="00307A95" w:rsidRPr="00F57641" w:rsidRDefault="00307A95" w:rsidP="00F57641">
      <w:pPr>
        <w:ind w:right="709"/>
        <w:jc w:val="both"/>
        <w:rPr>
          <w:rFonts w:ascii="Palatino Linotype" w:hAnsi="Palatino Linotype" w:cs="Arial"/>
          <w:i/>
          <w:sz w:val="22"/>
          <w:szCs w:val="22"/>
        </w:rPr>
      </w:pPr>
    </w:p>
    <w:p w14:paraId="68767637" w14:textId="069E97E1" w:rsidR="00413BB7" w:rsidRPr="00F57641" w:rsidRDefault="00FD561B" w:rsidP="00F57641">
      <w:pPr>
        <w:spacing w:line="360" w:lineRule="auto"/>
        <w:jc w:val="both"/>
        <w:rPr>
          <w:rFonts w:ascii="Palatino Linotype" w:eastAsiaTheme="minorEastAsia" w:hAnsi="Palatino Linotype" w:cs="Arial"/>
          <w:lang w:val="es-ES_tradnl"/>
        </w:rPr>
      </w:pPr>
      <w:r w:rsidRPr="00F57641">
        <w:rPr>
          <w:rFonts w:ascii="Palatino Linotype" w:hAnsi="Palatino Linotype" w:cs="Arial"/>
        </w:rPr>
        <w:t xml:space="preserve">En esa tesitura, atendiendo a que </w:t>
      </w:r>
      <w:r w:rsidRPr="00F57641">
        <w:rPr>
          <w:rFonts w:ascii="Palatino Linotype" w:hAnsi="Palatino Linotype" w:cs="Arial"/>
          <w:b/>
        </w:rPr>
        <w:t>EL SUJETO OBLIGADO</w:t>
      </w:r>
      <w:r w:rsidRPr="00F57641">
        <w:rPr>
          <w:rFonts w:ascii="Palatino Linotype" w:hAnsi="Palatino Linotype" w:cs="Arial"/>
        </w:rPr>
        <w:t xml:space="preserve"> notificó la respuesta</w:t>
      </w:r>
      <w:r w:rsidR="00D71517" w:rsidRPr="00F57641">
        <w:rPr>
          <w:rFonts w:ascii="Palatino Linotype" w:hAnsi="Palatino Linotype" w:cs="Arial"/>
        </w:rPr>
        <w:t xml:space="preserve"> a</w:t>
      </w:r>
      <w:r w:rsidR="00416835" w:rsidRPr="00F57641">
        <w:rPr>
          <w:rFonts w:ascii="Palatino Linotype" w:hAnsi="Palatino Linotype" w:cs="Arial"/>
        </w:rPr>
        <w:t xml:space="preserve"> </w:t>
      </w:r>
      <w:r w:rsidR="006D1674" w:rsidRPr="00F57641">
        <w:rPr>
          <w:rFonts w:ascii="Palatino Linotype" w:hAnsi="Palatino Linotype" w:cs="Arial"/>
        </w:rPr>
        <w:t xml:space="preserve"> </w:t>
      </w:r>
      <w:r w:rsidR="00675F3B" w:rsidRPr="00F57641">
        <w:rPr>
          <w:rFonts w:ascii="Palatino Linotype" w:hAnsi="Palatino Linotype" w:cs="Arial"/>
        </w:rPr>
        <w:t>la solicitud</w:t>
      </w:r>
      <w:r w:rsidR="00D71517" w:rsidRPr="00F57641">
        <w:rPr>
          <w:rFonts w:ascii="Palatino Linotype" w:hAnsi="Palatino Linotype" w:cs="Arial"/>
        </w:rPr>
        <w:t xml:space="preserve"> </w:t>
      </w:r>
      <w:r w:rsidRPr="00F57641">
        <w:rPr>
          <w:rFonts w:ascii="Palatino Linotype" w:hAnsi="Palatino Linotype" w:cs="Arial"/>
        </w:rPr>
        <w:t xml:space="preserve">de acceso a la </w:t>
      </w:r>
      <w:r w:rsidR="00327647" w:rsidRPr="00F57641">
        <w:rPr>
          <w:rFonts w:ascii="Palatino Linotype" w:hAnsi="Palatino Linotype" w:cs="Arial"/>
        </w:rPr>
        <w:t>Información Pública</w:t>
      </w:r>
      <w:r w:rsidR="00416835" w:rsidRPr="00F57641">
        <w:rPr>
          <w:rFonts w:ascii="Palatino Linotype" w:hAnsi="Palatino Linotype" w:cs="Arial"/>
        </w:rPr>
        <w:t xml:space="preserve"> objeto del presente recurso</w:t>
      </w:r>
      <w:r w:rsidRPr="00F57641">
        <w:rPr>
          <w:rFonts w:ascii="Palatino Linotype" w:hAnsi="Palatino Linotype" w:cs="Arial"/>
        </w:rPr>
        <w:t xml:space="preserve"> el </w:t>
      </w:r>
      <w:r w:rsidR="00992DE1" w:rsidRPr="00F57641">
        <w:rPr>
          <w:rFonts w:ascii="Palatino Linotype" w:hAnsi="Palatino Linotype" w:cs="Arial"/>
          <w:b/>
          <w:bCs/>
          <w:lang w:eastAsia="es-MX"/>
        </w:rPr>
        <w:t>treinta</w:t>
      </w:r>
      <w:r w:rsidR="00CD7757" w:rsidRPr="00F57641">
        <w:rPr>
          <w:rFonts w:ascii="Palatino Linotype" w:hAnsi="Palatino Linotype" w:cs="Arial"/>
          <w:b/>
        </w:rPr>
        <w:t xml:space="preserve"> de </w:t>
      </w:r>
      <w:r w:rsidR="00992DE1" w:rsidRPr="00F57641">
        <w:rPr>
          <w:rFonts w:ascii="Palatino Linotype" w:hAnsi="Palatino Linotype" w:cs="Arial"/>
          <w:b/>
        </w:rPr>
        <w:t xml:space="preserve">octubre </w:t>
      </w:r>
      <w:r w:rsidR="00CD7757" w:rsidRPr="00F57641">
        <w:rPr>
          <w:rFonts w:ascii="Palatino Linotype" w:hAnsi="Palatino Linotype" w:cs="Arial"/>
          <w:b/>
        </w:rPr>
        <w:t>de dos mil veintitrés</w:t>
      </w:r>
      <w:r w:rsidRPr="00F57641">
        <w:rPr>
          <w:rFonts w:ascii="Palatino Linotype" w:hAnsi="Palatino Linotype" w:cs="Arial"/>
        </w:rPr>
        <w:t>; así, el plazo de quince días hábiles que el artículo 178 de la Ley de la materia otorga a</w:t>
      </w:r>
      <w:r w:rsidR="009122A7" w:rsidRPr="00F57641">
        <w:rPr>
          <w:rFonts w:ascii="Palatino Linotype" w:hAnsi="Palatino Linotype" w:cs="Arial"/>
        </w:rPr>
        <w:t xml:space="preserve"> </w:t>
      </w:r>
      <w:r w:rsidR="00CF2E2A" w:rsidRPr="00F57641">
        <w:rPr>
          <w:rFonts w:ascii="Palatino Linotype" w:hAnsi="Palatino Linotype" w:cs="Arial"/>
          <w:b/>
        </w:rPr>
        <w:t>EL RECURRENTE</w:t>
      </w:r>
      <w:r w:rsidRPr="00F57641">
        <w:rPr>
          <w:rFonts w:ascii="Palatino Linotype" w:hAnsi="Palatino Linotype" w:cs="Arial"/>
        </w:rPr>
        <w:t xml:space="preserve"> para presentar el respectivo </w:t>
      </w:r>
      <w:r w:rsidR="00391021" w:rsidRPr="00F57641">
        <w:rPr>
          <w:rFonts w:ascii="Palatino Linotype" w:hAnsi="Palatino Linotype" w:cs="Arial"/>
        </w:rPr>
        <w:t>Recurso de Revisión</w:t>
      </w:r>
      <w:r w:rsidRPr="00F57641">
        <w:rPr>
          <w:rFonts w:ascii="Palatino Linotype" w:hAnsi="Palatino Linotype" w:cs="Arial"/>
        </w:rPr>
        <w:t>, transcurrió del</w:t>
      </w:r>
      <w:r w:rsidR="008776F0" w:rsidRPr="00F57641">
        <w:rPr>
          <w:rFonts w:ascii="Palatino Linotype" w:hAnsi="Palatino Linotype" w:cs="Arial"/>
          <w:b/>
        </w:rPr>
        <w:t xml:space="preserve"> </w:t>
      </w:r>
      <w:r w:rsidR="001701EC" w:rsidRPr="00F57641">
        <w:rPr>
          <w:rFonts w:ascii="Palatino Linotype" w:hAnsi="Palatino Linotype" w:cs="Arial"/>
          <w:b/>
        </w:rPr>
        <w:t xml:space="preserve">treinta y uno de octubre al veintidós de noviembre </w:t>
      </w:r>
      <w:r w:rsidR="008776F0" w:rsidRPr="00F57641">
        <w:rPr>
          <w:rFonts w:ascii="Palatino Linotype" w:hAnsi="Palatino Linotype" w:cs="Arial"/>
          <w:b/>
        </w:rPr>
        <w:t xml:space="preserve">de </w:t>
      </w:r>
      <w:r w:rsidR="00EC7C8D" w:rsidRPr="00F57641">
        <w:rPr>
          <w:rFonts w:ascii="Palatino Linotype" w:hAnsi="Palatino Linotype" w:cs="Arial"/>
          <w:b/>
        </w:rPr>
        <w:t>dos mil veintitrés</w:t>
      </w:r>
      <w:r w:rsidRPr="00F57641">
        <w:rPr>
          <w:rFonts w:ascii="Palatino Linotype" w:hAnsi="Palatino Linotype" w:cs="Arial"/>
        </w:rPr>
        <w:t xml:space="preserve">, </w:t>
      </w:r>
      <w:r w:rsidR="00EE68EE" w:rsidRPr="00F57641">
        <w:rPr>
          <w:rFonts w:ascii="Palatino Linotype" w:eastAsiaTheme="minorEastAsia" w:hAnsi="Palatino Linotype" w:cs="Arial"/>
          <w:lang w:val="es-ES_tradnl"/>
        </w:rPr>
        <w:t>sin contemplar en el cómputo los días</w:t>
      </w:r>
      <w:r w:rsidR="00EC7C8D" w:rsidRPr="00F57641">
        <w:rPr>
          <w:rFonts w:ascii="Palatino Linotype" w:eastAsiaTheme="minorEastAsia" w:hAnsi="Palatino Linotype" w:cs="Arial"/>
          <w:lang w:val="es-ES_tradnl"/>
        </w:rPr>
        <w:t xml:space="preserve"> </w:t>
      </w:r>
      <w:bookmarkStart w:id="5" w:name="_Hlk62134391"/>
      <w:r w:rsidR="00EE68EE" w:rsidRPr="00F57641">
        <w:rPr>
          <w:rFonts w:ascii="Palatino Linotype" w:eastAsiaTheme="minorEastAsia" w:hAnsi="Palatino Linotype" w:cs="Arial"/>
          <w:lang w:val="es-ES_tradnl"/>
        </w:rPr>
        <w:t xml:space="preserve">sábados y domingos, considerados como días inhábiles, en términos del artículo 3, fracción X de la Ley de Transparencia y Acceso a la </w:t>
      </w:r>
      <w:r w:rsidR="00327647" w:rsidRPr="00F57641">
        <w:rPr>
          <w:rFonts w:ascii="Palatino Linotype" w:eastAsiaTheme="minorEastAsia" w:hAnsi="Palatino Linotype" w:cs="Arial"/>
          <w:lang w:val="es-ES_tradnl"/>
        </w:rPr>
        <w:t>Información Pública</w:t>
      </w:r>
      <w:r w:rsidR="00EE68EE" w:rsidRPr="00F57641">
        <w:rPr>
          <w:rFonts w:ascii="Palatino Linotype" w:eastAsiaTheme="minorEastAsia" w:hAnsi="Palatino Linotype" w:cs="Arial"/>
          <w:lang w:val="es-ES_tradnl"/>
        </w:rPr>
        <w:t xml:space="preserve"> del Estado de México y Municipios</w:t>
      </w:r>
      <w:bookmarkEnd w:id="5"/>
      <w:r w:rsidR="00B32F8F" w:rsidRPr="00F57641">
        <w:rPr>
          <w:rFonts w:ascii="Palatino Linotype" w:eastAsiaTheme="minorEastAsia" w:hAnsi="Palatino Linotype" w:cs="Arial"/>
          <w:lang w:val="es-ES_tradnl"/>
        </w:rPr>
        <w:t>.</w:t>
      </w:r>
    </w:p>
    <w:p w14:paraId="2BF2FD8F" w14:textId="77777777" w:rsidR="00307A95" w:rsidRPr="00F57641" w:rsidRDefault="00307A95" w:rsidP="00F57641">
      <w:pPr>
        <w:spacing w:line="360" w:lineRule="auto"/>
        <w:jc w:val="both"/>
        <w:rPr>
          <w:rFonts w:ascii="Palatino Linotype" w:eastAsiaTheme="minorEastAsia" w:hAnsi="Palatino Linotype" w:cs="Arial"/>
          <w:lang w:val="es-ES_tradnl"/>
        </w:rPr>
      </w:pPr>
    </w:p>
    <w:p w14:paraId="1EAD7D4B" w14:textId="2F99EA2F" w:rsidR="001701EC" w:rsidRPr="00F57641" w:rsidRDefault="001701EC" w:rsidP="00F57641">
      <w:pPr>
        <w:spacing w:before="200" w:after="200" w:line="360" w:lineRule="auto"/>
        <w:jc w:val="both"/>
        <w:rPr>
          <w:rFonts w:ascii="Arial" w:hAnsi="Arial" w:cs="Arial"/>
          <w:lang w:eastAsia="es-MX"/>
        </w:rPr>
      </w:pPr>
      <w:r w:rsidRPr="00F57641">
        <w:rPr>
          <w:rFonts w:ascii="Palatino Linotype" w:hAnsi="Palatino Linotype" w:cs="Arial"/>
          <w:lang w:eastAsia="es-MX"/>
        </w:rPr>
        <w:lastRenderedPageBreak/>
        <w:t xml:space="preserve">En ese tenor, se advierte que </w:t>
      </w:r>
      <w:r w:rsidRPr="00F57641">
        <w:rPr>
          <w:rFonts w:ascii="Palatino Linotype" w:hAnsi="Palatino Linotype" w:cs="Arial"/>
          <w:b/>
          <w:bCs/>
          <w:lang w:eastAsia="es-MX"/>
        </w:rPr>
        <w:t>EL RECURRENTE</w:t>
      </w:r>
      <w:r w:rsidRPr="00F57641">
        <w:rPr>
          <w:rFonts w:ascii="Palatino Linotype" w:hAnsi="Palatino Linotype" w:cs="Arial"/>
          <w:lang w:eastAsia="es-MX"/>
        </w:rPr>
        <w:t xml:space="preserve"> presentó el presente medio de defensa, el mismo día en que se le notificó las respuesta impugnada, es decir, el </w:t>
      </w:r>
      <w:r w:rsidR="00E035F5" w:rsidRPr="00F57641">
        <w:rPr>
          <w:rFonts w:ascii="Palatino Linotype" w:hAnsi="Palatino Linotype" w:cs="Arial"/>
          <w:b/>
        </w:rPr>
        <w:t>treinta</w:t>
      </w:r>
      <w:r w:rsidRPr="00F57641">
        <w:rPr>
          <w:rFonts w:ascii="Palatino Linotype" w:hAnsi="Palatino Linotype" w:cs="Arial"/>
          <w:b/>
        </w:rPr>
        <w:t xml:space="preserve"> de </w:t>
      </w:r>
      <w:r w:rsidR="00E035F5" w:rsidRPr="00F57641">
        <w:rPr>
          <w:rFonts w:ascii="Palatino Linotype" w:hAnsi="Palatino Linotype" w:cs="Arial"/>
          <w:b/>
        </w:rPr>
        <w:t xml:space="preserve">octubre </w:t>
      </w:r>
      <w:r w:rsidRPr="00F57641">
        <w:rPr>
          <w:rFonts w:ascii="Palatino Linotype" w:hAnsi="Palatino Linotype" w:cs="Arial"/>
          <w:b/>
        </w:rPr>
        <w:t>de dos mil veintitrés</w:t>
      </w:r>
      <w:r w:rsidRPr="00F57641">
        <w:rPr>
          <w:rFonts w:ascii="Palatino Linotype" w:hAnsi="Palatino Linotype" w:cs="Arial"/>
          <w:lang w:eastAsia="es-MX"/>
        </w:rPr>
        <w:t xml:space="preserve">; ello no implica que su interposición sea extemporánea, es decir, fuera del plazo señalado para tales efectos, en razón de </w:t>
      </w:r>
      <w:r w:rsidRPr="00F57641">
        <w:rPr>
          <w:rFonts w:ascii="Palatino Linotype" w:hAnsi="Palatino Linotype" w:cs="Arial"/>
        </w:rPr>
        <w:t>que</w:t>
      </w:r>
      <w:r w:rsidRPr="00F57641">
        <w:rPr>
          <w:rFonts w:ascii="Palatino Linotype" w:hAnsi="Palatino Linotype" w:cs="Arial"/>
          <w:lang w:eastAsia="es-MX"/>
        </w:rPr>
        <w:t xml:space="preserve"> si </w:t>
      </w:r>
      <w:r w:rsidRPr="00F57641">
        <w:rPr>
          <w:rFonts w:ascii="Palatino Linotype" w:hAnsi="Palatino Linotype" w:cs="Arial"/>
        </w:rPr>
        <w:t>bien</w:t>
      </w:r>
      <w:r w:rsidRPr="00F57641">
        <w:rPr>
          <w:rFonts w:ascii="Palatino Linotype" w:hAnsi="Palatino Linotype" w:cs="Arial"/>
          <w:lang w:eastAsia="es-MX"/>
        </w:rPr>
        <w:t xml:space="preserve"> el artículo 178 de la Ley de </w:t>
      </w:r>
      <w:r w:rsidRPr="00F57641">
        <w:rPr>
          <w:rFonts w:ascii="Palatino Linotype" w:hAnsi="Palatino Linotype" w:cs="Arial"/>
        </w:rPr>
        <w:t>Transparencia</w:t>
      </w:r>
      <w:r w:rsidRPr="00F57641">
        <w:rPr>
          <w:rFonts w:ascii="Palatino Linotype" w:hAnsi="Palatino Linotype" w:cs="Arial"/>
          <w:lang w:eastAsia="es-MX"/>
        </w:rPr>
        <w:t xml:space="preserve"> y Acceso a la Información Pública del Estado de México y Municipios, establece que el recurso de revisión se ha de promover </w:t>
      </w:r>
      <w:r w:rsidRPr="00F57641">
        <w:rPr>
          <w:rFonts w:ascii="Palatino Linotype" w:hAnsi="Palatino Linotype" w:cs="Arial"/>
          <w:b/>
          <w:u w:val="single"/>
          <w:lang w:eastAsia="es-MX"/>
        </w:rPr>
        <w:t>dentro</w:t>
      </w:r>
      <w:r w:rsidRPr="00F57641">
        <w:rPr>
          <w:rFonts w:ascii="Palatino Linotype" w:hAnsi="Palatino Linotype" w:cs="Arial"/>
          <w:lang w:eastAsia="es-MX"/>
        </w:rPr>
        <w:t xml:space="preserve"> de los quince días hábiles siguientes en que </w:t>
      </w:r>
      <w:r w:rsidRPr="00F57641">
        <w:rPr>
          <w:rFonts w:ascii="Palatino Linotype" w:hAnsi="Palatino Linotype" w:cs="Arial"/>
          <w:b/>
          <w:bCs/>
          <w:lang w:eastAsia="es-MX"/>
        </w:rPr>
        <w:t>EL RECURRENTE</w:t>
      </w:r>
      <w:r w:rsidRPr="00F57641">
        <w:rPr>
          <w:rFonts w:ascii="Palatino Linotype" w:hAnsi="Palatino Linotype" w:cs="Arial"/>
          <w:lang w:eastAsia="es-MX"/>
        </w:rPr>
        <w:t xml:space="preserve"> tenga conocimiento de la respuesta impugnada, no limita a los particulares para que lo puedan presentar </w:t>
      </w:r>
      <w:r w:rsidRPr="00F57641">
        <w:rPr>
          <w:rFonts w:ascii="Palatino Linotype" w:hAnsi="Palatino Linotype" w:cs="Arial"/>
          <w:b/>
          <w:lang w:eastAsia="es-MX"/>
        </w:rPr>
        <w:t>el mismo día</w:t>
      </w:r>
      <w:r w:rsidRPr="00F57641">
        <w:rPr>
          <w:rFonts w:ascii="Palatino Linotype" w:hAnsi="Palatino Linotype" w:cs="Arial"/>
          <w:lang w:eastAsia="es-MX"/>
        </w:rPr>
        <w:t xml:space="preserve"> en que le sea </w:t>
      </w:r>
      <w:r w:rsidRPr="00F57641">
        <w:rPr>
          <w:rFonts w:ascii="Palatino Linotype" w:hAnsi="Palatino Linotype" w:cs="Arial"/>
        </w:rPr>
        <w:t>notificada</w:t>
      </w:r>
      <w:r w:rsidRPr="00F57641">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00AC741A" w14:textId="77777777" w:rsidR="001701EC" w:rsidRPr="00F57641" w:rsidRDefault="001701EC" w:rsidP="00F57641">
      <w:pPr>
        <w:spacing w:before="200" w:after="200" w:line="360" w:lineRule="auto"/>
        <w:jc w:val="both"/>
        <w:rPr>
          <w:rFonts w:ascii="Palatino Linotype" w:hAnsi="Palatino Linotype" w:cs="Arial"/>
          <w:lang w:eastAsia="es-MX"/>
        </w:rPr>
      </w:pPr>
      <w:r w:rsidRPr="00F57641">
        <w:rPr>
          <w:rFonts w:ascii="Palatino Linotype" w:hAnsi="Palatino Linotype" w:cs="Arial"/>
          <w:lang w:eastAsia="es-MX"/>
        </w:rPr>
        <w:t xml:space="preserve">En apoyo a lo anterior, </w:t>
      </w:r>
      <w:r w:rsidRPr="00F57641">
        <w:rPr>
          <w:rFonts w:ascii="Palatino Linotype" w:hAnsi="Palatino Linotype" w:cs="Arial"/>
        </w:rPr>
        <w:t>resulta</w:t>
      </w:r>
      <w:r w:rsidRPr="00F57641">
        <w:rPr>
          <w:rFonts w:ascii="Palatino Linotype" w:hAnsi="Palatino Linotype" w:cs="Arial"/>
          <w:lang w:eastAsia="es-MX"/>
        </w:rPr>
        <w:t xml:space="preserve"> aplicable por analogía la Jurisprudencia número 1a</w:t>
      </w:r>
      <w:proofErr w:type="gramStart"/>
      <w:r w:rsidRPr="00F57641">
        <w:rPr>
          <w:rFonts w:ascii="Palatino Linotype" w:hAnsi="Palatino Linotype" w:cs="Arial"/>
          <w:lang w:eastAsia="es-MX"/>
        </w:rPr>
        <w:t>./</w:t>
      </w:r>
      <w:proofErr w:type="gramEnd"/>
      <w:r w:rsidRPr="00F57641">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F57641">
        <w:rPr>
          <w:rFonts w:ascii="Palatino Linotype" w:hAnsi="Palatino Linotype" w:cs="Arial"/>
        </w:rPr>
        <w:t>Gaceta</w:t>
      </w:r>
      <w:r w:rsidRPr="00F57641">
        <w:rPr>
          <w:rFonts w:ascii="Palatino Linotype" w:hAnsi="Palatino Linotype" w:cs="Arial"/>
          <w:lang w:eastAsia="es-MX"/>
        </w:rPr>
        <w:t xml:space="preserve"> de junio de 2015, cuyo rubro y texto esgrimen:</w:t>
      </w:r>
    </w:p>
    <w:p w14:paraId="4D77EE88" w14:textId="77777777" w:rsidR="00F57641" w:rsidRPr="00F57641" w:rsidRDefault="00F57641" w:rsidP="00F57641">
      <w:pPr>
        <w:spacing w:before="200" w:after="200" w:line="360" w:lineRule="auto"/>
        <w:jc w:val="both"/>
        <w:rPr>
          <w:rFonts w:ascii="Arial" w:hAnsi="Arial" w:cs="Arial"/>
          <w:lang w:eastAsia="es-MX"/>
        </w:rPr>
      </w:pPr>
    </w:p>
    <w:p w14:paraId="72EEB25A" w14:textId="77777777" w:rsidR="001701EC" w:rsidRPr="00F57641" w:rsidRDefault="001701EC" w:rsidP="00F57641">
      <w:pPr>
        <w:spacing w:before="120" w:after="120"/>
        <w:ind w:left="709" w:right="709"/>
        <w:jc w:val="both"/>
        <w:rPr>
          <w:rFonts w:ascii="Palatino Linotype" w:hAnsi="Palatino Linotype" w:cs="Arial"/>
          <w:i/>
          <w:iCs/>
          <w:sz w:val="22"/>
          <w:szCs w:val="22"/>
          <w:lang w:eastAsia="es-MX"/>
        </w:rPr>
      </w:pPr>
      <w:r w:rsidRPr="00F57641">
        <w:rPr>
          <w:rFonts w:ascii="Palatino Linotype" w:hAnsi="Palatino Linotype" w:cs="Arial"/>
          <w:i/>
          <w:iCs/>
          <w:sz w:val="22"/>
          <w:szCs w:val="22"/>
          <w:lang w:eastAsia="es-MX"/>
        </w:rPr>
        <w:t>“</w:t>
      </w:r>
      <w:r w:rsidRPr="00F57641">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F57641">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F57641">
        <w:rPr>
          <w:rFonts w:ascii="Palatino Linotype" w:hAnsi="Palatino Linotype" w:cs="Arial"/>
          <w:i/>
          <w:sz w:val="22"/>
          <w:szCs w:val="22"/>
        </w:rPr>
        <w:t>que</w:t>
      </w:r>
      <w:r w:rsidRPr="00F57641">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F57641">
        <w:rPr>
          <w:rFonts w:ascii="Palatino Linotype" w:hAnsi="Palatino Linotype" w:cs="Arial"/>
          <w:i/>
          <w:sz w:val="22"/>
          <w:szCs w:val="22"/>
        </w:rPr>
        <w:t>que</w:t>
      </w:r>
      <w:r w:rsidRPr="00F57641">
        <w:rPr>
          <w:rFonts w:ascii="Palatino Linotype" w:hAnsi="Palatino Linotype" w:cs="Arial"/>
          <w:i/>
          <w:iCs/>
          <w:sz w:val="22"/>
          <w:szCs w:val="22"/>
          <w:lang w:eastAsia="es-MX"/>
        </w:rPr>
        <w:t xml:space="preserve"> si dicho recurso se interpone antes de que inicie el plazo para hacerlo, su presentación no es extemporánea.</w:t>
      </w:r>
    </w:p>
    <w:p w14:paraId="1922DC37" w14:textId="77777777" w:rsidR="002315FB" w:rsidRPr="00F57641" w:rsidRDefault="002315FB" w:rsidP="00F57641">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F57641" w:rsidRDefault="00200BFC" w:rsidP="00F57641">
      <w:pPr>
        <w:autoSpaceDE w:val="0"/>
        <w:autoSpaceDN w:val="0"/>
        <w:adjustRightInd w:val="0"/>
        <w:spacing w:line="360" w:lineRule="auto"/>
        <w:ind w:right="49"/>
        <w:jc w:val="both"/>
        <w:rPr>
          <w:rFonts w:ascii="Palatino Linotype" w:hAnsi="Palatino Linotype"/>
          <w:b/>
        </w:rPr>
      </w:pPr>
      <w:r w:rsidRPr="00F57641">
        <w:rPr>
          <w:rFonts w:ascii="Palatino Linotype" w:hAnsi="Palatino Linotype" w:cs="Arial"/>
          <w:b/>
          <w:sz w:val="28"/>
        </w:rPr>
        <w:lastRenderedPageBreak/>
        <w:t>CUARTO</w:t>
      </w:r>
      <w:r w:rsidRPr="00F57641">
        <w:rPr>
          <w:rFonts w:ascii="Palatino Linotype" w:hAnsi="Palatino Linotype"/>
          <w:b/>
        </w:rPr>
        <w:t xml:space="preserve">. </w:t>
      </w:r>
      <w:proofErr w:type="spellStart"/>
      <w:r w:rsidR="0072617B" w:rsidRPr="00F57641">
        <w:rPr>
          <w:rFonts w:ascii="Palatino Linotype" w:hAnsi="Palatino Linotype"/>
          <w:b/>
        </w:rPr>
        <w:t>Procedibilidad</w:t>
      </w:r>
      <w:proofErr w:type="spellEnd"/>
      <w:r w:rsidR="0072617B" w:rsidRPr="00F57641">
        <w:rPr>
          <w:rFonts w:ascii="Palatino Linotype" w:hAnsi="Palatino Linotype"/>
          <w:b/>
        </w:rPr>
        <w:t xml:space="preserve">. </w:t>
      </w:r>
    </w:p>
    <w:p w14:paraId="5D9D9537" w14:textId="77777777" w:rsidR="004A568D" w:rsidRPr="00F57641" w:rsidRDefault="004A568D" w:rsidP="00F57641">
      <w:pPr>
        <w:autoSpaceDE w:val="0"/>
        <w:autoSpaceDN w:val="0"/>
        <w:adjustRightInd w:val="0"/>
        <w:spacing w:line="360" w:lineRule="auto"/>
        <w:ind w:right="49"/>
        <w:jc w:val="both"/>
        <w:rPr>
          <w:rFonts w:ascii="Palatino Linotype" w:hAnsi="Palatino Linotype" w:cs="Arial"/>
          <w:lang w:val="es-ES" w:eastAsia="es-MX"/>
        </w:rPr>
      </w:pPr>
      <w:r w:rsidRPr="00F57641">
        <w:rPr>
          <w:rFonts w:ascii="Palatino Linotype" w:hAnsi="Palatino Linotype" w:cs="Arial"/>
          <w:lang w:val="es-ES"/>
        </w:rPr>
        <w:t xml:space="preserve">Este Instituto considera importante precisar que conforme al artículo 180, fracción II, último párrafo de la </w:t>
      </w:r>
      <w:r w:rsidRPr="00F57641">
        <w:rPr>
          <w:rFonts w:ascii="Palatino Linotype" w:hAnsi="Palatino Linotype" w:cs="Arial"/>
          <w:lang w:val="es-ES" w:eastAsia="es-MX"/>
        </w:rPr>
        <w:t xml:space="preserve">Ley de Transparencia y Acceso a la </w:t>
      </w:r>
      <w:r w:rsidRPr="00F57641">
        <w:rPr>
          <w:rFonts w:ascii="Palatino Linotype" w:hAnsi="Palatino Linotype" w:cs="Arial"/>
          <w:lang w:val="es-ES"/>
        </w:rPr>
        <w:t>Información</w:t>
      </w:r>
      <w:r w:rsidRPr="00F57641">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01724A82" w14:textId="77777777" w:rsidR="004A568D" w:rsidRPr="00F57641" w:rsidRDefault="004A568D" w:rsidP="00F57641">
      <w:pPr>
        <w:autoSpaceDE w:val="0"/>
        <w:autoSpaceDN w:val="0"/>
        <w:adjustRightInd w:val="0"/>
        <w:spacing w:line="360" w:lineRule="auto"/>
        <w:ind w:right="49"/>
        <w:jc w:val="both"/>
        <w:rPr>
          <w:rFonts w:ascii="Palatino Linotype" w:hAnsi="Palatino Linotype" w:cs="Arial"/>
          <w:lang w:val="es-ES"/>
        </w:rPr>
      </w:pPr>
    </w:p>
    <w:p w14:paraId="18A10371" w14:textId="77777777" w:rsidR="004A568D" w:rsidRPr="00F57641" w:rsidRDefault="004A568D" w:rsidP="00F57641">
      <w:pPr>
        <w:tabs>
          <w:tab w:val="left" w:pos="851"/>
        </w:tabs>
        <w:ind w:left="851" w:right="901"/>
        <w:jc w:val="both"/>
        <w:rPr>
          <w:rFonts w:ascii="Palatino Linotype" w:hAnsi="Palatino Linotype"/>
          <w:b/>
          <w:i/>
          <w:sz w:val="22"/>
          <w:szCs w:val="22"/>
          <w:lang w:val="es-ES"/>
        </w:rPr>
      </w:pPr>
      <w:r w:rsidRPr="00F57641">
        <w:rPr>
          <w:rFonts w:ascii="Palatino Linotype" w:hAnsi="Palatino Linotype"/>
          <w:b/>
          <w:i/>
          <w:sz w:val="22"/>
          <w:szCs w:val="22"/>
          <w:lang w:val="es-ES"/>
        </w:rPr>
        <w:t xml:space="preserve">“Artículo 180. </w:t>
      </w:r>
      <w:r w:rsidRPr="00F57641">
        <w:rPr>
          <w:rFonts w:ascii="Palatino Linotype" w:hAnsi="Palatino Linotype"/>
          <w:i/>
          <w:sz w:val="22"/>
          <w:szCs w:val="22"/>
          <w:lang w:val="es-ES"/>
        </w:rPr>
        <w:t xml:space="preserve">El </w:t>
      </w:r>
      <w:r w:rsidRPr="00F57641">
        <w:rPr>
          <w:rFonts w:ascii="Palatino Linotype" w:hAnsi="Palatino Linotype" w:cs="Arial"/>
          <w:i/>
          <w:sz w:val="22"/>
          <w:szCs w:val="22"/>
          <w:lang w:val="es-ES"/>
        </w:rPr>
        <w:t>recurso</w:t>
      </w:r>
      <w:r w:rsidRPr="00F57641">
        <w:rPr>
          <w:rFonts w:ascii="Palatino Linotype" w:hAnsi="Palatino Linotype"/>
          <w:i/>
          <w:sz w:val="22"/>
          <w:szCs w:val="22"/>
          <w:lang w:val="es-ES"/>
        </w:rPr>
        <w:t xml:space="preserve"> </w:t>
      </w:r>
      <w:r w:rsidRPr="00F57641">
        <w:rPr>
          <w:rFonts w:ascii="Palatino Linotype" w:hAnsi="Palatino Linotype" w:cs="Arial"/>
          <w:i/>
          <w:sz w:val="22"/>
          <w:szCs w:val="22"/>
          <w:lang w:val="es-ES" w:eastAsia="es-MX"/>
        </w:rPr>
        <w:t>de</w:t>
      </w:r>
      <w:r w:rsidRPr="00F57641">
        <w:rPr>
          <w:rFonts w:ascii="Palatino Linotype" w:hAnsi="Palatino Linotype"/>
          <w:i/>
          <w:sz w:val="22"/>
          <w:szCs w:val="22"/>
          <w:lang w:val="es-ES"/>
        </w:rPr>
        <w:t xml:space="preserve"> revisión contendrá:</w:t>
      </w:r>
      <w:r w:rsidRPr="00F57641">
        <w:rPr>
          <w:rFonts w:ascii="Palatino Linotype" w:hAnsi="Palatino Linotype"/>
          <w:b/>
          <w:i/>
          <w:sz w:val="22"/>
          <w:szCs w:val="22"/>
          <w:lang w:val="es-ES"/>
        </w:rPr>
        <w:t xml:space="preserve"> </w:t>
      </w:r>
    </w:p>
    <w:p w14:paraId="740DD1F4" w14:textId="77777777" w:rsidR="004A568D" w:rsidRPr="00F57641" w:rsidRDefault="004A568D" w:rsidP="00F57641">
      <w:pPr>
        <w:tabs>
          <w:tab w:val="left" w:pos="851"/>
        </w:tabs>
        <w:ind w:left="851" w:right="901"/>
        <w:jc w:val="both"/>
        <w:rPr>
          <w:rFonts w:ascii="Palatino Linotype" w:hAnsi="Palatino Linotype"/>
          <w:b/>
          <w:i/>
          <w:sz w:val="22"/>
          <w:szCs w:val="22"/>
          <w:lang w:val="es-ES"/>
        </w:rPr>
      </w:pPr>
      <w:r w:rsidRPr="00F57641">
        <w:rPr>
          <w:rFonts w:ascii="Palatino Linotype" w:hAnsi="Palatino Linotype"/>
          <w:b/>
          <w:i/>
          <w:sz w:val="22"/>
          <w:szCs w:val="22"/>
          <w:lang w:val="es-ES"/>
        </w:rPr>
        <w:t>…</w:t>
      </w:r>
    </w:p>
    <w:p w14:paraId="513C630E" w14:textId="77777777" w:rsidR="004A568D" w:rsidRPr="00F57641" w:rsidRDefault="004A568D" w:rsidP="00F57641">
      <w:pPr>
        <w:tabs>
          <w:tab w:val="left" w:pos="851"/>
        </w:tabs>
        <w:ind w:left="851" w:right="901"/>
        <w:jc w:val="both"/>
        <w:rPr>
          <w:rFonts w:ascii="Palatino Linotype" w:hAnsi="Palatino Linotype"/>
          <w:i/>
          <w:sz w:val="22"/>
          <w:szCs w:val="22"/>
          <w:lang w:val="es-ES"/>
        </w:rPr>
      </w:pPr>
      <w:r w:rsidRPr="00F57641">
        <w:rPr>
          <w:rFonts w:ascii="Palatino Linotype" w:hAnsi="Palatino Linotype"/>
          <w:b/>
          <w:i/>
          <w:sz w:val="22"/>
          <w:szCs w:val="22"/>
          <w:lang w:val="es-ES"/>
        </w:rPr>
        <w:t xml:space="preserve">II. El nombre del solicitante </w:t>
      </w:r>
      <w:r w:rsidRPr="00F57641">
        <w:rPr>
          <w:rFonts w:ascii="Palatino Linotype" w:hAnsi="Palatino Linotype" w:cs="Arial"/>
          <w:b/>
          <w:i/>
          <w:sz w:val="22"/>
          <w:szCs w:val="22"/>
          <w:lang w:val="es-ES" w:eastAsia="es-MX"/>
        </w:rPr>
        <w:t>que</w:t>
      </w:r>
      <w:r w:rsidRPr="00F57641">
        <w:rPr>
          <w:rFonts w:ascii="Palatino Linotype" w:hAnsi="Palatino Linotype"/>
          <w:b/>
          <w:i/>
          <w:sz w:val="22"/>
          <w:szCs w:val="22"/>
          <w:lang w:val="es-ES"/>
        </w:rPr>
        <w:t xml:space="preserve"> recurre </w:t>
      </w:r>
      <w:r w:rsidRPr="00F57641">
        <w:rPr>
          <w:rFonts w:ascii="Palatino Linotype" w:hAnsi="Palatino Linotype"/>
          <w:i/>
          <w:sz w:val="22"/>
          <w:szCs w:val="22"/>
          <w:lang w:val="es-ES"/>
        </w:rPr>
        <w:t>o de su representante y, en su caso</w:t>
      </w:r>
      <w:proofErr w:type="gramStart"/>
      <w:r w:rsidRPr="00F57641">
        <w:rPr>
          <w:rFonts w:ascii="Palatino Linotype" w:hAnsi="Palatino Linotype"/>
          <w:i/>
          <w:sz w:val="22"/>
          <w:szCs w:val="22"/>
          <w:lang w:val="es-ES"/>
        </w:rPr>
        <w:t>, …</w:t>
      </w:r>
      <w:proofErr w:type="gramEnd"/>
    </w:p>
    <w:p w14:paraId="14B0F76A" w14:textId="77777777" w:rsidR="004A568D" w:rsidRPr="00F57641" w:rsidRDefault="004A568D" w:rsidP="00F57641">
      <w:pPr>
        <w:tabs>
          <w:tab w:val="left" w:pos="851"/>
        </w:tabs>
        <w:ind w:left="851" w:right="901"/>
        <w:jc w:val="both"/>
        <w:rPr>
          <w:rFonts w:ascii="Palatino Linotype" w:hAnsi="Palatino Linotype"/>
          <w:b/>
          <w:i/>
          <w:sz w:val="22"/>
          <w:szCs w:val="22"/>
          <w:lang w:val="es-ES"/>
        </w:rPr>
      </w:pPr>
      <w:r w:rsidRPr="00F57641">
        <w:rPr>
          <w:rFonts w:ascii="Palatino Linotype" w:hAnsi="Palatino Linotype"/>
          <w:b/>
          <w:i/>
          <w:sz w:val="22"/>
          <w:szCs w:val="22"/>
          <w:lang w:val="es-ES"/>
        </w:rPr>
        <w:t xml:space="preserve">En caso de </w:t>
      </w:r>
      <w:r w:rsidRPr="00F57641">
        <w:rPr>
          <w:rFonts w:ascii="Palatino Linotype" w:hAnsi="Palatino Linotype" w:cs="Arial"/>
          <w:b/>
          <w:i/>
          <w:sz w:val="22"/>
          <w:szCs w:val="22"/>
          <w:lang w:val="es-ES" w:eastAsia="es-MX"/>
        </w:rPr>
        <w:t>que</w:t>
      </w:r>
      <w:r w:rsidRPr="00F5764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57641">
        <w:rPr>
          <w:rFonts w:ascii="Palatino Linotype" w:hAnsi="Palatino Linotype"/>
          <w:i/>
          <w:sz w:val="22"/>
          <w:szCs w:val="22"/>
          <w:lang w:val="es-ES"/>
        </w:rPr>
        <w:t>, IV, VII y VIII.</w:t>
      </w:r>
      <w:r w:rsidRPr="00F57641">
        <w:rPr>
          <w:rFonts w:ascii="Palatino Linotype" w:hAnsi="Palatino Linotype"/>
          <w:b/>
          <w:i/>
          <w:sz w:val="22"/>
          <w:szCs w:val="22"/>
          <w:lang w:val="es-ES"/>
        </w:rPr>
        <w:t>”</w:t>
      </w:r>
    </w:p>
    <w:p w14:paraId="6410637D" w14:textId="77777777" w:rsidR="004A568D" w:rsidRPr="00F57641" w:rsidRDefault="004A568D" w:rsidP="00F57641">
      <w:pPr>
        <w:tabs>
          <w:tab w:val="left" w:pos="851"/>
        </w:tabs>
        <w:ind w:left="851" w:right="901"/>
        <w:jc w:val="both"/>
        <w:rPr>
          <w:rFonts w:ascii="Palatino Linotype" w:hAnsi="Palatino Linotype"/>
          <w:i/>
          <w:sz w:val="22"/>
          <w:szCs w:val="22"/>
          <w:lang w:val="es-ES"/>
        </w:rPr>
      </w:pPr>
      <w:r w:rsidRPr="00F57641">
        <w:rPr>
          <w:rFonts w:ascii="Palatino Linotype" w:hAnsi="Palatino Linotype"/>
          <w:i/>
          <w:sz w:val="22"/>
          <w:szCs w:val="22"/>
          <w:lang w:val="es-ES"/>
        </w:rPr>
        <w:t>(Énfasis añadido)</w:t>
      </w:r>
    </w:p>
    <w:p w14:paraId="63C5A546" w14:textId="77777777" w:rsidR="004A568D" w:rsidRPr="00F57641" w:rsidRDefault="004A568D" w:rsidP="00F57641">
      <w:pPr>
        <w:tabs>
          <w:tab w:val="left" w:pos="851"/>
        </w:tabs>
        <w:ind w:right="901"/>
        <w:jc w:val="both"/>
        <w:rPr>
          <w:rFonts w:ascii="Palatino Linotype" w:hAnsi="Palatino Linotype"/>
          <w:i/>
          <w:sz w:val="22"/>
          <w:szCs w:val="22"/>
          <w:lang w:val="es-ES"/>
        </w:rPr>
      </w:pPr>
    </w:p>
    <w:p w14:paraId="306259BA" w14:textId="5A447103" w:rsidR="004A568D" w:rsidRPr="00F57641" w:rsidRDefault="004A568D" w:rsidP="00F57641">
      <w:pPr>
        <w:spacing w:line="360" w:lineRule="auto"/>
        <w:jc w:val="both"/>
        <w:rPr>
          <w:rFonts w:ascii="Palatino Linotype" w:hAnsi="Palatino Linotype"/>
          <w:b/>
          <w:lang w:val="es-ES"/>
        </w:rPr>
      </w:pPr>
      <w:r w:rsidRPr="00F57641">
        <w:rPr>
          <w:rFonts w:ascii="Palatino Linotype" w:hAnsi="Palatino Linotype"/>
          <w:lang w:val="es-ES"/>
        </w:rPr>
        <w:t>Por lo que, derivado que el Recurso de Revisión materia del presente asunto, se interpuso de manera electrónica, no es necesario que contenga determinados requisitos, entre ellos, el nombre d</w:t>
      </w:r>
      <w:r w:rsidR="00CF2E2A" w:rsidRPr="00F57641">
        <w:rPr>
          <w:rFonts w:ascii="Palatino Linotype" w:hAnsi="Palatino Linotype"/>
          <w:lang w:val="es-ES"/>
        </w:rPr>
        <w:t xml:space="preserve">el </w:t>
      </w:r>
      <w:r w:rsidR="00F57641" w:rsidRPr="00F57641">
        <w:rPr>
          <w:rFonts w:ascii="Palatino Linotype" w:hAnsi="Palatino Linotype"/>
          <w:b/>
          <w:lang w:val="es-ES"/>
        </w:rPr>
        <w:t>RECURRENTE</w:t>
      </w:r>
      <w:r w:rsidRPr="00F57641">
        <w:rPr>
          <w:rFonts w:ascii="Palatino Linotype" w:hAnsi="Palatino Linotype" w:cs="Arial"/>
          <w:b/>
          <w:lang w:val="es-ES"/>
        </w:rPr>
        <w:t>;</w:t>
      </w:r>
      <w:r w:rsidRPr="00F57641">
        <w:rPr>
          <w:rFonts w:ascii="Palatino Linotype" w:hAnsi="Palatino Linotype"/>
          <w:lang w:val="es-ES"/>
        </w:rPr>
        <w:t xml:space="preserve"> por lo que, en el presente caso, al haber sido presentado el Recurso de Revisión vía </w:t>
      </w:r>
      <w:r w:rsidRPr="00F57641">
        <w:rPr>
          <w:rFonts w:ascii="Palatino Linotype" w:hAnsi="Palatino Linotype"/>
          <w:b/>
          <w:lang w:val="es-ES"/>
        </w:rPr>
        <w:t>SAIMEX</w:t>
      </w:r>
      <w:r w:rsidRPr="00F57641">
        <w:rPr>
          <w:rFonts w:ascii="Palatino Linotype" w:hAnsi="Palatino Linotype"/>
          <w:lang w:val="es-ES"/>
        </w:rPr>
        <w:t>, dicho requisito resulta innecesario.</w:t>
      </w:r>
    </w:p>
    <w:p w14:paraId="4819129B" w14:textId="77777777" w:rsidR="004A568D" w:rsidRPr="00F57641" w:rsidRDefault="004A568D" w:rsidP="00F57641">
      <w:pPr>
        <w:spacing w:line="360" w:lineRule="auto"/>
        <w:jc w:val="both"/>
        <w:rPr>
          <w:rFonts w:ascii="Palatino Linotype" w:hAnsi="Palatino Linotype"/>
          <w:lang w:val="es-ES"/>
        </w:rPr>
      </w:pPr>
    </w:p>
    <w:p w14:paraId="04EB9C94" w14:textId="77777777" w:rsidR="004A568D" w:rsidRPr="00F57641" w:rsidRDefault="004A568D" w:rsidP="00F57641">
      <w:pPr>
        <w:spacing w:line="360" w:lineRule="auto"/>
        <w:jc w:val="both"/>
        <w:rPr>
          <w:rFonts w:ascii="Palatino Linotype" w:hAnsi="Palatino Linotype" w:cs="Arial"/>
          <w:lang w:val="es-ES"/>
        </w:rPr>
      </w:pPr>
      <w:r w:rsidRPr="00F57641">
        <w:rPr>
          <w:rFonts w:ascii="Palatino Linotype" w:hAnsi="Palatino Linotype"/>
          <w:lang w:val="es-ES"/>
        </w:rPr>
        <w:t xml:space="preserve">Lo anterior es así, pues el artículo 15 de </w:t>
      </w:r>
      <w:r w:rsidRPr="00F57641">
        <w:rPr>
          <w:rFonts w:ascii="Palatino Linotype" w:hAnsi="Palatino Linotype" w:cs="Arial"/>
          <w:lang w:val="es-ES" w:eastAsia="es-MX"/>
        </w:rPr>
        <w:t xml:space="preserve">Ley de Transparencia y Acceso a la </w:t>
      </w:r>
      <w:r w:rsidRPr="00F57641">
        <w:rPr>
          <w:rFonts w:ascii="Palatino Linotype" w:hAnsi="Palatino Linotype" w:cs="Arial"/>
          <w:lang w:val="es-ES"/>
        </w:rPr>
        <w:t>Información</w:t>
      </w:r>
      <w:r w:rsidRPr="00F57641">
        <w:rPr>
          <w:rFonts w:ascii="Palatino Linotype" w:hAnsi="Palatino Linotype" w:cs="Arial"/>
          <w:lang w:val="es-ES" w:eastAsia="es-MX"/>
        </w:rPr>
        <w:t xml:space="preserve"> Pública del Estado de México y Municipios </w:t>
      </w:r>
      <w:r w:rsidRPr="00F57641">
        <w:rPr>
          <w:rFonts w:ascii="Palatino Linotype" w:hAnsi="Palatino Linotype" w:cs="Arial"/>
          <w:iCs/>
          <w:lang w:val="es-ES"/>
        </w:rPr>
        <w:t xml:space="preserve">prevé que, </w:t>
      </w:r>
      <w:r w:rsidRPr="00F57641">
        <w:rPr>
          <w:rFonts w:ascii="Palatino Linotype" w:hAnsi="Palatino Linotype"/>
          <w:lang w:val="es-ES"/>
        </w:rPr>
        <w:t xml:space="preserve">toda persona tendrá acceso a la información </w:t>
      </w:r>
      <w:r w:rsidRPr="00F57641">
        <w:rPr>
          <w:rFonts w:ascii="Palatino Linotype" w:hAnsi="Palatino Linotype" w:cs="Arial"/>
          <w:lang w:val="es-ES"/>
        </w:rPr>
        <w:t xml:space="preserve">sin necesidad de acreditar interés alguno o justificar su utilización, de lo que se infiere que para el </w:t>
      </w:r>
      <w:r w:rsidRPr="00F57641">
        <w:rPr>
          <w:rFonts w:ascii="Palatino Linotype" w:hAnsi="Palatino Linotype"/>
          <w:lang w:val="es-ES"/>
        </w:rPr>
        <w:t>ejercicio</w:t>
      </w:r>
      <w:r w:rsidRPr="00F57641">
        <w:rPr>
          <w:rFonts w:ascii="Palatino Linotype" w:hAnsi="Palatino Linotype" w:cs="Arial"/>
          <w:lang w:val="es-ES"/>
        </w:rPr>
        <w:t xml:space="preserve"> del derecho de acceso a la información pública, </w:t>
      </w:r>
      <w:r w:rsidRPr="00F57641">
        <w:rPr>
          <w:rFonts w:ascii="Palatino Linotype" w:hAnsi="Palatino Linotype" w:cs="Arial"/>
          <w:b/>
          <w:u w:val="single"/>
          <w:lang w:val="es-ES"/>
        </w:rPr>
        <w:t xml:space="preserve">el nombre no es un requisito </w:t>
      </w:r>
      <w:r w:rsidRPr="00F57641">
        <w:rPr>
          <w:rFonts w:ascii="Palatino Linotype" w:hAnsi="Palatino Linotype" w:cs="Arial"/>
          <w:b/>
          <w:i/>
          <w:u w:val="single"/>
          <w:lang w:val="es-ES"/>
        </w:rPr>
        <w:t>sine qua non</w:t>
      </w:r>
      <w:r w:rsidRPr="00F57641">
        <w:rPr>
          <w:rFonts w:ascii="Palatino Linotype" w:hAnsi="Palatino Linotype" w:cs="Arial"/>
          <w:lang w:val="es-ES"/>
        </w:rPr>
        <w:t xml:space="preserve"> para que los particulares ejerzan el derecho de acceso a la información pública, pues por el contrario la Ley de la materia prevé en </w:t>
      </w:r>
      <w:r w:rsidRPr="00F57641">
        <w:rPr>
          <w:rFonts w:ascii="Palatino Linotype" w:hAnsi="Palatino Linotype" w:cs="Arial"/>
          <w:lang w:val="es-ES"/>
        </w:rPr>
        <w:lastRenderedPageBreak/>
        <w:t>su artículo 155, párrafo segundo la posibilidad de que las solicitudes de información sean anónimas, al utilizar un nombre incompleto o, inclusive un seudónimo.</w:t>
      </w:r>
    </w:p>
    <w:p w14:paraId="5DE28C31" w14:textId="77777777" w:rsidR="004A568D" w:rsidRPr="00F57641" w:rsidRDefault="004A568D" w:rsidP="00F57641">
      <w:pPr>
        <w:spacing w:line="360" w:lineRule="auto"/>
        <w:jc w:val="both"/>
        <w:rPr>
          <w:rFonts w:ascii="Palatino Linotype" w:hAnsi="Palatino Linotype" w:cs="Arial"/>
          <w:lang w:val="es-ES"/>
        </w:rPr>
      </w:pPr>
    </w:p>
    <w:p w14:paraId="57291701" w14:textId="77777777" w:rsidR="004A568D" w:rsidRPr="00F57641" w:rsidRDefault="004A568D" w:rsidP="00F57641">
      <w:pPr>
        <w:spacing w:line="360" w:lineRule="auto"/>
        <w:jc w:val="both"/>
        <w:rPr>
          <w:rFonts w:ascii="Palatino Linotype" w:hAnsi="Palatino Linotype"/>
          <w:sz w:val="22"/>
          <w:szCs w:val="22"/>
          <w:lang w:val="es-ES"/>
        </w:rPr>
      </w:pPr>
      <w:r w:rsidRPr="00F57641">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E646E15" w14:textId="77777777" w:rsidR="004A568D" w:rsidRPr="00F57641" w:rsidRDefault="004A568D" w:rsidP="00F57641">
      <w:pPr>
        <w:tabs>
          <w:tab w:val="left" w:pos="851"/>
        </w:tabs>
        <w:ind w:left="851" w:right="901"/>
        <w:jc w:val="both"/>
        <w:rPr>
          <w:rFonts w:ascii="Palatino Linotype" w:hAnsi="Palatino Linotype"/>
          <w:sz w:val="22"/>
          <w:szCs w:val="22"/>
          <w:lang w:val="es-ES"/>
        </w:rPr>
      </w:pPr>
    </w:p>
    <w:p w14:paraId="4DE00AF9" w14:textId="22FA5D25" w:rsidR="004A568D" w:rsidRPr="00F57641" w:rsidRDefault="004A568D" w:rsidP="00F57641">
      <w:pPr>
        <w:spacing w:line="360" w:lineRule="auto"/>
        <w:jc w:val="both"/>
        <w:rPr>
          <w:rFonts w:ascii="Palatino Linotype" w:hAnsi="Palatino Linotype"/>
          <w:lang w:val="es-ES"/>
        </w:rPr>
      </w:pPr>
      <w:r w:rsidRPr="00F57641">
        <w:rPr>
          <w:rFonts w:ascii="Palatino Linotype" w:hAnsi="Palatino Linotype"/>
          <w:lang w:val="es-ES"/>
        </w:rPr>
        <w:t>Asimismo, se estima que el requisito relativo al nombre d</w:t>
      </w:r>
      <w:r w:rsidR="00CF2E2A" w:rsidRPr="00F57641">
        <w:rPr>
          <w:rFonts w:ascii="Palatino Linotype" w:hAnsi="Palatino Linotype"/>
          <w:lang w:val="es-ES"/>
        </w:rPr>
        <w:t xml:space="preserve">el </w:t>
      </w:r>
      <w:r w:rsidR="00F57641" w:rsidRPr="00F57641">
        <w:rPr>
          <w:rFonts w:ascii="Palatino Linotype" w:hAnsi="Palatino Linotype"/>
          <w:b/>
          <w:lang w:val="es-ES"/>
        </w:rPr>
        <w:t>RECURRENTE</w:t>
      </w:r>
      <w:r w:rsidRPr="00F57641">
        <w:rPr>
          <w:rFonts w:ascii="Palatino Linotype" w:hAnsi="Palatino Linotype"/>
          <w:lang w:val="es-ES"/>
        </w:rPr>
        <w:t xml:space="preserve"> no constituye un supuesto indispensable de </w:t>
      </w:r>
      <w:proofErr w:type="spellStart"/>
      <w:r w:rsidRPr="00F57641">
        <w:rPr>
          <w:rFonts w:ascii="Palatino Linotype" w:hAnsi="Palatino Linotype"/>
          <w:lang w:val="es-ES"/>
        </w:rPr>
        <w:t>procedibilidad</w:t>
      </w:r>
      <w:proofErr w:type="spellEnd"/>
      <w:r w:rsidRPr="00F57641">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CF2E2A" w:rsidRPr="00F57641">
        <w:rPr>
          <w:rFonts w:ascii="Palatino Linotype" w:hAnsi="Palatino Linotype" w:cs="Arial"/>
          <w:b/>
          <w:lang w:val="es-ES"/>
        </w:rPr>
        <w:t>EL RECURRENTE</w:t>
      </w:r>
      <w:r w:rsidRPr="00F57641">
        <w:rPr>
          <w:rFonts w:ascii="Palatino Linotype" w:hAnsi="Palatino Linotype"/>
          <w:lang w:val="es-ES"/>
        </w:rPr>
        <w:t xml:space="preserve"> es la misma persona que realizó la solicitud de acceso a la información pública que ahora se impugna.</w:t>
      </w:r>
    </w:p>
    <w:p w14:paraId="2711C927" w14:textId="77777777" w:rsidR="004A568D" w:rsidRPr="00F57641" w:rsidRDefault="004A568D" w:rsidP="00F57641">
      <w:pPr>
        <w:tabs>
          <w:tab w:val="left" w:pos="851"/>
        </w:tabs>
        <w:ind w:left="851" w:right="901"/>
        <w:jc w:val="both"/>
        <w:rPr>
          <w:rFonts w:ascii="Palatino Linotype" w:hAnsi="Palatino Linotype"/>
          <w:sz w:val="22"/>
          <w:szCs w:val="22"/>
          <w:lang w:val="es-ES"/>
        </w:rPr>
      </w:pPr>
    </w:p>
    <w:p w14:paraId="705E96B6" w14:textId="77777777" w:rsidR="004A568D" w:rsidRPr="00F57641" w:rsidRDefault="004A568D" w:rsidP="00F57641">
      <w:pPr>
        <w:spacing w:line="360" w:lineRule="auto"/>
        <w:jc w:val="both"/>
        <w:rPr>
          <w:rFonts w:ascii="Palatino Linotype" w:hAnsi="Palatino Linotype"/>
          <w:lang w:val="es-ES"/>
        </w:rPr>
      </w:pPr>
      <w:r w:rsidRPr="00F57641">
        <w:rPr>
          <w:rFonts w:ascii="Palatino Linotype" w:hAnsi="Palatino Linotype"/>
          <w:lang w:val="es-ES"/>
        </w:rPr>
        <w:t xml:space="preserve">Es así que, para el estudio de la materia sobre la que se resuelve el presente Recurso de Revisión, resulta intrascendente conocer el nombre de la persona que lo hubiere </w:t>
      </w:r>
      <w:r w:rsidRPr="00F57641">
        <w:rPr>
          <w:rFonts w:ascii="Palatino Linotype" w:hAnsi="Palatino Linotype"/>
          <w:lang w:val="es-ES"/>
        </w:rPr>
        <w:lastRenderedPageBreak/>
        <w:t xml:space="preserve">promovido, en virtud de que tanto la </w:t>
      </w:r>
      <w:r w:rsidRPr="00F57641">
        <w:rPr>
          <w:rFonts w:ascii="Palatino Linotype" w:hAnsi="Palatino Linotype"/>
        </w:rPr>
        <w:t>Constitución Política de los Estados Unidos Mexicanos</w:t>
      </w:r>
      <w:r w:rsidRPr="00F57641">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07EF680" w14:textId="77777777" w:rsidR="001F1A20" w:rsidRPr="00F57641" w:rsidRDefault="001F1A20" w:rsidP="00F57641">
      <w:pPr>
        <w:spacing w:line="360" w:lineRule="auto"/>
        <w:jc w:val="both"/>
        <w:rPr>
          <w:rFonts w:ascii="Palatino Linotype" w:hAnsi="Palatino Linotype" w:cs="Arial"/>
          <w:b/>
        </w:rPr>
      </w:pPr>
    </w:p>
    <w:p w14:paraId="2350792D" w14:textId="7B8AA23D" w:rsidR="002B0E32" w:rsidRPr="00F57641" w:rsidRDefault="00CE0362" w:rsidP="00F57641">
      <w:pPr>
        <w:spacing w:line="360" w:lineRule="auto"/>
        <w:jc w:val="both"/>
        <w:rPr>
          <w:rFonts w:ascii="Palatino Linotype" w:hAnsi="Palatino Linotype"/>
          <w:sz w:val="28"/>
          <w:lang w:eastAsia="es-ES_tradnl"/>
        </w:rPr>
      </w:pPr>
      <w:r w:rsidRPr="00F57641">
        <w:rPr>
          <w:rFonts w:ascii="Palatino Linotype" w:hAnsi="Palatino Linotype" w:cs="Arial"/>
          <w:b/>
          <w:sz w:val="28"/>
        </w:rPr>
        <w:t xml:space="preserve">QUINTO. </w:t>
      </w:r>
      <w:r w:rsidR="00654EE8" w:rsidRPr="00F57641">
        <w:rPr>
          <w:rFonts w:ascii="Palatino Linotype" w:hAnsi="Palatino Linotype" w:cs="Arial"/>
          <w:b/>
          <w:sz w:val="28"/>
        </w:rPr>
        <w:t>Estudio y análisis del asunto.</w:t>
      </w:r>
    </w:p>
    <w:p w14:paraId="313C43FA" w14:textId="77777777" w:rsidR="004A568D" w:rsidRPr="00F57641" w:rsidRDefault="004A568D" w:rsidP="00F57641">
      <w:pPr>
        <w:spacing w:line="360" w:lineRule="auto"/>
        <w:jc w:val="both"/>
        <w:rPr>
          <w:rFonts w:ascii="Palatino Linotype" w:hAnsi="Palatino Linotype" w:cs="Arial"/>
        </w:rPr>
      </w:pPr>
      <w:r w:rsidRPr="00F57641">
        <w:rPr>
          <w:rFonts w:ascii="Palatino Linotype" w:hAnsi="Palatino Linotype" w:cs="Arial"/>
        </w:rPr>
        <w:t xml:space="preserve">Una vez determinada la vía sobre la que versará el presente recurso, y previa revisión del expediente electrónico formado en </w:t>
      </w:r>
      <w:r w:rsidRPr="00F57641">
        <w:rPr>
          <w:rFonts w:ascii="Palatino Linotype" w:hAnsi="Palatino Linotype" w:cs="Arial"/>
          <w:b/>
        </w:rPr>
        <w:t>EL SAIMEX</w:t>
      </w:r>
      <w:r w:rsidRPr="00F5764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F57641">
        <w:rPr>
          <w:rFonts w:ascii="Palatino Linotype" w:hAnsi="Palatino Linotype"/>
          <w:lang w:val="es-ES"/>
        </w:rPr>
        <w:t>Constitución Política de los Estados Unidos Mexicanos, Constitución Política del Estado Libre y Soberano de México</w:t>
      </w:r>
      <w:r w:rsidRPr="00F57641">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57641">
        <w:rPr>
          <w:rFonts w:ascii="Palatino Linotype" w:hAnsi="Palatino Linotype"/>
          <w:lang w:val="es-ES"/>
        </w:rPr>
        <w:t>Constitución Política de los Estados Unidos Mexicanos</w:t>
      </w:r>
      <w:r w:rsidRPr="00F57641">
        <w:rPr>
          <w:rFonts w:ascii="Palatino Linotype" w:hAnsi="Palatino Linotype" w:cs="Arial"/>
        </w:rPr>
        <w:t xml:space="preserve"> y los numerales 8 y 9 de la </w:t>
      </w:r>
      <w:r w:rsidRPr="00F57641">
        <w:rPr>
          <w:rFonts w:ascii="Palatino Linotype" w:hAnsi="Palatino Linotype" w:cs="Arial"/>
          <w:lang w:val="es-ES"/>
        </w:rPr>
        <w:t>Ley de Transparencia y Acceso a la Información Pública del Estado de México y Municipios.</w:t>
      </w:r>
    </w:p>
    <w:p w14:paraId="70089C1E" w14:textId="77777777" w:rsidR="004A568D" w:rsidRPr="00F57641" w:rsidRDefault="004A568D" w:rsidP="00F57641">
      <w:pPr>
        <w:pStyle w:val="Prrafodelista"/>
        <w:widowControl w:val="0"/>
        <w:autoSpaceDE w:val="0"/>
        <w:autoSpaceDN w:val="0"/>
        <w:adjustRightInd w:val="0"/>
        <w:spacing w:line="360" w:lineRule="auto"/>
        <w:ind w:left="0"/>
        <w:jc w:val="both"/>
        <w:rPr>
          <w:rFonts w:ascii="Palatino Linotype" w:hAnsi="Palatino Linotype" w:cs="Arial"/>
        </w:rPr>
      </w:pPr>
    </w:p>
    <w:p w14:paraId="68D365C9" w14:textId="38929413" w:rsidR="00C10A0E" w:rsidRPr="00F57641" w:rsidRDefault="004A568D" w:rsidP="00F57641">
      <w:pPr>
        <w:spacing w:line="360" w:lineRule="auto"/>
        <w:jc w:val="both"/>
        <w:rPr>
          <w:rFonts w:ascii="Palatino Linotype" w:hAnsi="Palatino Linotype"/>
          <w:lang w:eastAsia="es-MX"/>
        </w:rPr>
      </w:pPr>
      <w:r w:rsidRPr="00F57641">
        <w:rPr>
          <w:rFonts w:ascii="Palatino Linotype" w:hAnsi="Palatino Linotype"/>
          <w:lang w:eastAsia="es-MX"/>
        </w:rPr>
        <w:t xml:space="preserve">Derivado de lo anterior, se procede a realizar el análisis de la respuesta del </w:t>
      </w:r>
      <w:r w:rsidRPr="00F57641">
        <w:rPr>
          <w:rFonts w:ascii="Palatino Linotype" w:hAnsi="Palatino Linotype"/>
          <w:b/>
          <w:lang w:eastAsia="es-MX"/>
        </w:rPr>
        <w:t>SUJETO OBLIGADO</w:t>
      </w:r>
      <w:r w:rsidRPr="00F57641">
        <w:rPr>
          <w:rFonts w:ascii="Palatino Linotype" w:hAnsi="Palatino Linotype"/>
          <w:lang w:eastAsia="es-MX"/>
        </w:rPr>
        <w:t xml:space="preserve"> a fin de determinar si cumple con los requisitos del derecho de Acceso a </w:t>
      </w:r>
      <w:r w:rsidRPr="00F57641">
        <w:rPr>
          <w:rFonts w:ascii="Palatino Linotype" w:hAnsi="Palatino Linotype"/>
          <w:lang w:eastAsia="es-MX"/>
        </w:rPr>
        <w:lastRenderedPageBreak/>
        <w:t xml:space="preserve">la Información Pública, por lo que en primer término debemos recordar que </w:t>
      </w:r>
      <w:r w:rsidR="00CF2E2A" w:rsidRPr="00F57641">
        <w:rPr>
          <w:rFonts w:ascii="Palatino Linotype" w:hAnsi="Palatino Linotype"/>
          <w:b/>
          <w:lang w:eastAsia="es-MX"/>
        </w:rPr>
        <w:t>EL RECURRENTE</w:t>
      </w:r>
      <w:r w:rsidRPr="00F57641">
        <w:rPr>
          <w:rFonts w:ascii="Palatino Linotype" w:hAnsi="Palatino Linotype"/>
          <w:lang w:eastAsia="es-MX"/>
        </w:rPr>
        <w:t xml:space="preserve"> en el ejercicio de su derecho de Acceso a la Información </w:t>
      </w:r>
      <w:r w:rsidR="00C10A0E" w:rsidRPr="00F57641">
        <w:rPr>
          <w:rFonts w:ascii="Palatino Linotype" w:hAnsi="Palatino Linotype"/>
          <w:lang w:eastAsia="es-MX"/>
        </w:rPr>
        <w:t xml:space="preserve">solicitó </w:t>
      </w:r>
      <w:r w:rsidR="00E035F5" w:rsidRPr="00F57641">
        <w:rPr>
          <w:rFonts w:ascii="Palatino Linotype" w:hAnsi="Palatino Linotype"/>
          <w:lang w:eastAsia="es-MX"/>
        </w:rPr>
        <w:t>la certificación y expediente laboral de la persona titular de transparencia</w:t>
      </w:r>
      <w:r w:rsidR="00C10A0E" w:rsidRPr="00F57641">
        <w:rPr>
          <w:rFonts w:ascii="Palatino Linotype" w:hAnsi="Palatino Linotype"/>
          <w:lang w:eastAsia="es-MX"/>
        </w:rPr>
        <w:t xml:space="preserve">. </w:t>
      </w:r>
    </w:p>
    <w:p w14:paraId="155A23FC" w14:textId="5E101D19" w:rsidR="004A568D" w:rsidRPr="00F57641" w:rsidRDefault="001B6DC9" w:rsidP="00F57641">
      <w:pPr>
        <w:spacing w:line="360" w:lineRule="auto"/>
        <w:jc w:val="both"/>
        <w:rPr>
          <w:rFonts w:ascii="Palatino Linotype" w:hAnsi="Palatino Linotype"/>
          <w:lang w:eastAsia="es-MX"/>
        </w:rPr>
      </w:pPr>
      <w:r w:rsidRPr="00F57641">
        <w:rPr>
          <w:rFonts w:ascii="Palatino Linotype" w:eastAsia="MS Mincho" w:hAnsi="Palatino Linotype" w:cs="Arial"/>
          <w:i/>
          <w:sz w:val="22"/>
        </w:rPr>
        <w:t xml:space="preserve"> </w:t>
      </w:r>
    </w:p>
    <w:p w14:paraId="23BC0AE6" w14:textId="5A836B60" w:rsidR="00182492" w:rsidRPr="00F57641" w:rsidRDefault="00A206F6" w:rsidP="00F57641">
      <w:pPr>
        <w:spacing w:line="360" w:lineRule="auto"/>
        <w:ind w:right="49"/>
        <w:jc w:val="both"/>
        <w:textAlignment w:val="baseline"/>
        <w:rPr>
          <w:rFonts w:ascii="Palatino Linotype" w:hAnsi="Palatino Linotype"/>
        </w:rPr>
      </w:pPr>
      <w:r w:rsidRPr="00F57641">
        <w:rPr>
          <w:rFonts w:ascii="Palatino Linotype" w:eastAsia="Palatino Linotype" w:hAnsi="Palatino Linotype" w:cs="Palatino Linotype"/>
        </w:rPr>
        <w:t>Al respecto</w:t>
      </w:r>
      <w:r w:rsidR="00456A46" w:rsidRPr="00F57641">
        <w:rPr>
          <w:rFonts w:ascii="Palatino Linotype" w:eastAsia="Palatino Linotype" w:hAnsi="Palatino Linotype" w:cs="Palatino Linotype"/>
        </w:rPr>
        <w:t xml:space="preserve">, </w:t>
      </w:r>
      <w:r w:rsidR="00456A46" w:rsidRPr="00F57641">
        <w:rPr>
          <w:rFonts w:ascii="Palatino Linotype" w:eastAsia="Palatino Linotype" w:hAnsi="Palatino Linotype" w:cs="Palatino Linotype"/>
          <w:b/>
        </w:rPr>
        <w:t>EL SUJETO OBLIGADO</w:t>
      </w:r>
      <w:r w:rsidR="00456A46" w:rsidRPr="00F57641">
        <w:rPr>
          <w:rFonts w:ascii="Palatino Linotype" w:eastAsia="Palatino Linotype" w:hAnsi="Palatino Linotype" w:cs="Palatino Linotype"/>
        </w:rPr>
        <w:t xml:space="preserve"> </w:t>
      </w:r>
      <w:r w:rsidR="00182492" w:rsidRPr="00F57641">
        <w:rPr>
          <w:rFonts w:ascii="Palatino Linotype" w:eastAsia="Palatino Linotype" w:hAnsi="Palatino Linotype" w:cs="Palatino Linotype"/>
        </w:rPr>
        <w:t>adjuntó</w:t>
      </w:r>
      <w:r w:rsidR="00B97B92" w:rsidRPr="00F57641">
        <w:rPr>
          <w:rFonts w:ascii="Palatino Linotype" w:eastAsia="Palatino Linotype" w:hAnsi="Palatino Linotype" w:cs="Palatino Linotype"/>
        </w:rPr>
        <w:t xml:space="preserve"> el </w:t>
      </w:r>
      <w:r w:rsidR="00CE549B" w:rsidRPr="00F57641">
        <w:rPr>
          <w:rFonts w:ascii="Palatino Linotype" w:eastAsia="Palatino Linotype" w:hAnsi="Palatino Linotype" w:cs="Palatino Linotype"/>
        </w:rPr>
        <w:t xml:space="preserve">currículum y </w:t>
      </w:r>
      <w:r w:rsidR="00182492" w:rsidRPr="00F57641">
        <w:rPr>
          <w:rFonts w:ascii="Palatino Linotype" w:eastAsia="Palatino Linotype" w:hAnsi="Palatino Linotype" w:cs="Palatino Linotype"/>
        </w:rPr>
        <w:t>Certificado de Competencia Laboral del servidor público de quien se solicitó la información</w:t>
      </w:r>
      <w:r w:rsidR="00CE549B" w:rsidRPr="00F57641">
        <w:rPr>
          <w:rFonts w:ascii="Palatino Linotype" w:hAnsi="Palatino Linotype"/>
        </w:rPr>
        <w:t>.</w:t>
      </w:r>
    </w:p>
    <w:p w14:paraId="38F185F7" w14:textId="77777777" w:rsidR="00CE549B" w:rsidRPr="00F57641" w:rsidRDefault="00CE549B" w:rsidP="00F57641">
      <w:pPr>
        <w:spacing w:line="360" w:lineRule="auto"/>
        <w:ind w:right="49"/>
        <w:jc w:val="both"/>
        <w:textAlignment w:val="baseline"/>
        <w:rPr>
          <w:rFonts w:ascii="Palatino Linotype" w:hAnsi="Palatino Linotype"/>
        </w:rPr>
      </w:pPr>
    </w:p>
    <w:p w14:paraId="6BF9B2B7" w14:textId="6C1F9E84" w:rsidR="00A206F6" w:rsidRPr="00F57641" w:rsidRDefault="00A206F6" w:rsidP="00F57641">
      <w:pPr>
        <w:spacing w:line="360" w:lineRule="auto"/>
        <w:ind w:right="49"/>
        <w:jc w:val="both"/>
        <w:textAlignment w:val="baseline"/>
        <w:rPr>
          <w:rFonts w:ascii="Palatino Linotype" w:hAnsi="Palatino Linotype"/>
        </w:rPr>
      </w:pPr>
      <w:r w:rsidRPr="00F57641">
        <w:rPr>
          <w:rFonts w:ascii="Palatino Linotype" w:hAnsi="Palatino Linotype"/>
        </w:rPr>
        <w:t xml:space="preserve">Ante tal respuesta, el particular interpuso el Recurso de Revisión materia del presente asunto, adoleciéndose </w:t>
      </w:r>
      <w:r w:rsidR="00182492" w:rsidRPr="00F57641">
        <w:rPr>
          <w:rFonts w:ascii="Palatino Linotype" w:hAnsi="Palatino Linotype"/>
        </w:rPr>
        <w:t xml:space="preserve">esencialmente </w:t>
      </w:r>
      <w:r w:rsidR="00CE549B" w:rsidRPr="00F57641">
        <w:rPr>
          <w:rFonts w:ascii="Palatino Linotype" w:hAnsi="Palatino Linotype"/>
        </w:rPr>
        <w:t xml:space="preserve">porque no se le remitió la información solicitada. </w:t>
      </w:r>
    </w:p>
    <w:p w14:paraId="54D78F39" w14:textId="77777777" w:rsidR="00182492" w:rsidRPr="00F57641" w:rsidRDefault="00182492" w:rsidP="00F57641">
      <w:pPr>
        <w:spacing w:line="360" w:lineRule="auto"/>
        <w:ind w:right="49"/>
        <w:jc w:val="both"/>
        <w:textAlignment w:val="baseline"/>
        <w:rPr>
          <w:rFonts w:ascii="Palatino Linotype" w:hAnsi="Palatino Linotype"/>
        </w:rPr>
      </w:pPr>
    </w:p>
    <w:p w14:paraId="6B72FEA2" w14:textId="424D46AC" w:rsidR="00182492" w:rsidRPr="00F57641" w:rsidRDefault="004A568D" w:rsidP="00F57641">
      <w:pPr>
        <w:tabs>
          <w:tab w:val="center" w:pos="4252"/>
          <w:tab w:val="right" w:pos="8504"/>
        </w:tabs>
        <w:spacing w:line="360" w:lineRule="auto"/>
        <w:jc w:val="both"/>
        <w:rPr>
          <w:rFonts w:ascii="Palatino Linotype" w:hAnsi="Palatino Linotype" w:cs="Arial"/>
        </w:rPr>
      </w:pPr>
      <w:r w:rsidRPr="00F57641">
        <w:rPr>
          <w:rFonts w:ascii="Palatino Linotype" w:hAnsi="Palatino Linotype"/>
        </w:rPr>
        <w:t xml:space="preserve">Asimismo, es importante señalar que </w:t>
      </w:r>
      <w:r w:rsidR="00CF2E2A" w:rsidRPr="00F57641">
        <w:rPr>
          <w:rFonts w:ascii="Palatino Linotype" w:hAnsi="Palatino Linotype" w:cs="Arial"/>
          <w:b/>
        </w:rPr>
        <w:t>EL RECURRENTE</w:t>
      </w:r>
      <w:r w:rsidRPr="00F57641">
        <w:rPr>
          <w:rFonts w:ascii="Palatino Linotype" w:hAnsi="Palatino Linotype" w:cs="Arial"/>
        </w:rPr>
        <w:t xml:space="preserve"> no realizó manifestaciones, alegatos o pruebas y por su parte </w:t>
      </w:r>
      <w:r w:rsidRPr="00F57641">
        <w:rPr>
          <w:rFonts w:ascii="Palatino Linotype" w:hAnsi="Palatino Linotype" w:cs="Arial"/>
          <w:b/>
        </w:rPr>
        <w:t xml:space="preserve">EL SUJETO OBLIGADO </w:t>
      </w:r>
      <w:r w:rsidR="00CE549B" w:rsidRPr="00F57641">
        <w:rPr>
          <w:rFonts w:ascii="Palatino Linotype" w:hAnsi="Palatino Linotype" w:cs="Arial"/>
        </w:rPr>
        <w:t xml:space="preserve">mediante </w:t>
      </w:r>
      <w:r w:rsidR="00182492" w:rsidRPr="00F57641">
        <w:rPr>
          <w:rFonts w:ascii="Palatino Linotype" w:eastAsia="Arial Unicode MS" w:hAnsi="Palatino Linotype" w:cs="Arial"/>
        </w:rPr>
        <w:t xml:space="preserve">Informe Justificado </w:t>
      </w:r>
      <w:r w:rsidR="00CE549B" w:rsidRPr="00F57641">
        <w:rPr>
          <w:rFonts w:ascii="Palatino Linotype" w:eastAsia="Arial Unicode MS" w:hAnsi="Palatino Linotype" w:cs="Arial"/>
        </w:rPr>
        <w:t xml:space="preserve">informó </w:t>
      </w:r>
      <w:r w:rsidR="00182492" w:rsidRPr="00F57641">
        <w:rPr>
          <w:rFonts w:ascii="Palatino Linotype" w:eastAsia="Arial Unicode MS" w:hAnsi="Palatino Linotype" w:cs="Arial"/>
        </w:rPr>
        <w:t>que es la única información con la que cuenta y por ende ratifica su respuesta.</w:t>
      </w:r>
    </w:p>
    <w:p w14:paraId="59F0CE70" w14:textId="2D59DCA9" w:rsidR="004A568D" w:rsidRPr="00F57641" w:rsidRDefault="004A568D" w:rsidP="00F57641">
      <w:pPr>
        <w:pStyle w:val="Prrafodelista"/>
        <w:widowControl w:val="0"/>
        <w:autoSpaceDE w:val="0"/>
        <w:autoSpaceDN w:val="0"/>
        <w:adjustRightInd w:val="0"/>
        <w:spacing w:line="360" w:lineRule="auto"/>
        <w:ind w:left="0"/>
        <w:jc w:val="both"/>
        <w:rPr>
          <w:rFonts w:ascii="Palatino Linotype" w:eastAsia="Palatino Linotype" w:hAnsi="Palatino Linotype" w:cs="Palatino Linotype"/>
          <w:i/>
          <w:iCs/>
          <w:lang w:eastAsia="es-MX"/>
        </w:rPr>
      </w:pPr>
    </w:p>
    <w:p w14:paraId="6CBCB912" w14:textId="4D534D7F" w:rsidR="00641564" w:rsidRPr="00F57641" w:rsidRDefault="004A568D" w:rsidP="00F57641">
      <w:pPr>
        <w:spacing w:line="360" w:lineRule="auto"/>
        <w:jc w:val="both"/>
        <w:rPr>
          <w:rFonts w:ascii="Palatino Linotype" w:hAnsi="Palatino Linotype"/>
          <w:lang w:eastAsia="es-MX"/>
        </w:rPr>
      </w:pPr>
      <w:r w:rsidRPr="00F57641">
        <w:rPr>
          <w:rFonts w:ascii="Palatino Linotype" w:eastAsia="Calibri" w:hAnsi="Palatino Linotype" w:cs="Tahoma"/>
          <w:bCs/>
          <w:lang w:val="es-ES"/>
        </w:rPr>
        <w:t xml:space="preserve">Derivado de lo anterior, es </w:t>
      </w:r>
      <w:r w:rsidR="00641564" w:rsidRPr="00F57641">
        <w:rPr>
          <w:rFonts w:ascii="Palatino Linotype" w:eastAsia="Calibri" w:hAnsi="Palatino Linotype" w:cs="Tahoma"/>
          <w:bCs/>
          <w:lang w:val="es-ES"/>
        </w:rPr>
        <w:t xml:space="preserve">viable destacar que </w:t>
      </w:r>
      <w:r w:rsidR="00641564" w:rsidRPr="00F57641">
        <w:rPr>
          <w:rFonts w:ascii="Palatino Linotype" w:hAnsi="Palatino Linotype"/>
          <w:b/>
          <w:bCs/>
          <w:lang w:eastAsia="es-MX"/>
        </w:rPr>
        <w:t>EL SUJETO OBLIGADO</w:t>
      </w:r>
      <w:r w:rsidR="00641564" w:rsidRPr="00F57641">
        <w:rPr>
          <w:rFonts w:ascii="Palatino Linotype" w:hAnsi="Palatino Linotype"/>
          <w:lang w:eastAsia="es-MX"/>
        </w:rPr>
        <w:t xml:space="preserve"> al momento de emitir </w:t>
      </w:r>
      <w:r w:rsidR="00900188" w:rsidRPr="00F57641">
        <w:rPr>
          <w:rFonts w:ascii="Palatino Linotype" w:hAnsi="Palatino Linotype"/>
          <w:lang w:eastAsia="es-MX"/>
        </w:rPr>
        <w:t xml:space="preserve">parte de </w:t>
      </w:r>
      <w:r w:rsidR="00641564" w:rsidRPr="00F57641">
        <w:rPr>
          <w:rFonts w:ascii="Palatino Linotype" w:hAnsi="Palatino Linotype"/>
          <w:lang w:eastAsia="es-MX"/>
        </w:rPr>
        <w:t>su respuesta y entregar</w:t>
      </w:r>
      <w:r w:rsidR="00900188" w:rsidRPr="00F57641">
        <w:rPr>
          <w:rFonts w:ascii="Palatino Linotype" w:hAnsi="Palatino Linotype"/>
          <w:lang w:eastAsia="es-MX"/>
        </w:rPr>
        <w:t xml:space="preserve"> parte de la</w:t>
      </w:r>
      <w:r w:rsidR="00641564" w:rsidRPr="00F57641">
        <w:rPr>
          <w:rFonts w:ascii="Palatino Linotype" w:hAnsi="Palatino Linotype"/>
          <w:lang w:eastAsia="es-MX"/>
        </w:rPr>
        <w:t xml:space="preserve"> información asume que la genera, posee, recopila, maneja, archiva, conserva o administra en ejercicio de sus funciones de derecho público </w:t>
      </w:r>
      <w:r w:rsidR="00641564" w:rsidRPr="00F57641">
        <w:rPr>
          <w:rFonts w:ascii="Palatino Linotype" w:hAnsi="Palatino Linotype" w:cs="Arial"/>
        </w:rPr>
        <w:t>y proporcionar la información que obren en su poder conforme el estado que se encuentra y no hacer un procesamiento de la misma, ni presentarla conforme al interés del solicitante</w:t>
      </w:r>
      <w:r w:rsidR="00641564" w:rsidRPr="00F57641">
        <w:rPr>
          <w:rFonts w:ascii="Palatino Linotype" w:hAnsi="Palatino Linotype"/>
          <w:lang w:eastAsia="es-MX"/>
        </w:rPr>
        <w:t xml:space="preserve"> motivo por el cual se actualiza el supuesto jurídico, previsto en el artículo 12 de la Ley de Transparencia y Acceso a la Información Pública del Estado de México y Municipios.</w:t>
      </w:r>
    </w:p>
    <w:p w14:paraId="1F14E472" w14:textId="77777777" w:rsidR="00641564" w:rsidRPr="00F57641" w:rsidRDefault="00641564" w:rsidP="00F57641">
      <w:pPr>
        <w:jc w:val="both"/>
        <w:rPr>
          <w:rFonts w:ascii="Palatino Linotype" w:hAnsi="Palatino Linotype"/>
          <w:lang w:eastAsia="es-MX"/>
        </w:rPr>
      </w:pPr>
    </w:p>
    <w:p w14:paraId="7F8CBB75" w14:textId="77777777" w:rsidR="00641564" w:rsidRPr="00F57641" w:rsidRDefault="00641564" w:rsidP="00F57641">
      <w:pPr>
        <w:ind w:left="851" w:right="902"/>
        <w:jc w:val="both"/>
        <w:rPr>
          <w:rFonts w:ascii="Palatino Linotype" w:hAnsi="Palatino Linotype"/>
          <w:i/>
          <w:iCs/>
          <w:sz w:val="22"/>
          <w:lang w:eastAsia="es-MX"/>
        </w:rPr>
      </w:pPr>
      <w:r w:rsidRPr="00F57641">
        <w:rPr>
          <w:rFonts w:ascii="Palatino Linotype" w:hAnsi="Palatino Linotype"/>
          <w:i/>
          <w:iCs/>
          <w:sz w:val="22"/>
          <w:lang w:eastAsia="es-MX"/>
        </w:rPr>
        <w:lastRenderedPageBreak/>
        <w:t>“</w:t>
      </w:r>
      <w:r w:rsidRPr="00F57641">
        <w:rPr>
          <w:rFonts w:ascii="Palatino Linotype" w:hAnsi="Palatino Linotype"/>
          <w:b/>
          <w:bCs/>
          <w:i/>
          <w:iCs/>
          <w:sz w:val="22"/>
          <w:lang w:eastAsia="es-MX"/>
        </w:rPr>
        <w:t>Artículo 12.</w:t>
      </w:r>
      <w:r w:rsidRPr="00F57641">
        <w:rPr>
          <w:rFonts w:ascii="Palatino Linotype" w:hAnsi="Palatino Linotype"/>
          <w:i/>
          <w:iCs/>
          <w:sz w:val="22"/>
          <w:lang w:eastAsia="es-MX"/>
        </w:rPr>
        <w:t> Quienes generen, recopilen, administren, manejen, procesen, archiven o conserven información pública serán responsables de la misma en los términos de las disposiciones jurídicas aplicables.</w:t>
      </w:r>
    </w:p>
    <w:p w14:paraId="550073BC" w14:textId="77777777" w:rsidR="00641564" w:rsidRPr="00F57641" w:rsidRDefault="00641564" w:rsidP="00F57641">
      <w:pPr>
        <w:ind w:left="851" w:right="902"/>
        <w:jc w:val="both"/>
        <w:rPr>
          <w:rFonts w:ascii="Palatino Linotype" w:hAnsi="Palatino Linotype"/>
          <w:i/>
          <w:iCs/>
          <w:sz w:val="22"/>
          <w:lang w:eastAsia="es-MX"/>
        </w:rPr>
      </w:pPr>
    </w:p>
    <w:p w14:paraId="0D64D36F" w14:textId="77777777" w:rsidR="00641564" w:rsidRPr="00F57641" w:rsidRDefault="00641564" w:rsidP="00F57641">
      <w:pPr>
        <w:ind w:left="851" w:right="902"/>
        <w:jc w:val="both"/>
        <w:rPr>
          <w:rFonts w:ascii="Palatino Linotype" w:hAnsi="Palatino Linotype"/>
          <w:i/>
          <w:iCs/>
          <w:sz w:val="22"/>
          <w:lang w:eastAsia="es-MX"/>
        </w:rPr>
      </w:pPr>
      <w:r w:rsidRPr="00F57641">
        <w:rPr>
          <w:rFonts w:ascii="Palatino Linotype" w:hAnsi="Palatino Linotype"/>
          <w:i/>
          <w:iCs/>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00FFE85" w14:textId="77777777" w:rsidR="00641564" w:rsidRPr="00F57641" w:rsidRDefault="00641564" w:rsidP="00F57641">
      <w:pPr>
        <w:ind w:left="851" w:right="902"/>
        <w:jc w:val="both"/>
        <w:rPr>
          <w:rFonts w:ascii="Palatino Linotype" w:hAnsi="Palatino Linotype"/>
          <w:lang w:eastAsia="es-MX"/>
        </w:rPr>
      </w:pPr>
    </w:p>
    <w:p w14:paraId="30A4332C" w14:textId="77777777" w:rsidR="00641564" w:rsidRPr="00F57641" w:rsidRDefault="00641564" w:rsidP="00F57641">
      <w:pPr>
        <w:spacing w:line="360" w:lineRule="auto"/>
        <w:ind w:right="-93"/>
        <w:contextualSpacing/>
        <w:jc w:val="both"/>
        <w:rPr>
          <w:rFonts w:ascii="Palatino Linotype" w:hAnsi="Palatino Linotype"/>
          <w:lang w:eastAsia="es-MX"/>
        </w:rPr>
      </w:pPr>
      <w:r w:rsidRPr="00F57641">
        <w:rPr>
          <w:rFonts w:ascii="Palatino Linotype" w:hAnsi="Palatino Linotype"/>
          <w:lang w:eastAsia="es-MX"/>
        </w:rPr>
        <w:t xml:space="preserve">Del precepto anterior se obvia la competencia del </w:t>
      </w:r>
      <w:r w:rsidRPr="00F57641">
        <w:rPr>
          <w:rFonts w:ascii="Palatino Linotype" w:hAnsi="Palatino Linotype"/>
          <w:b/>
          <w:lang w:eastAsia="es-MX"/>
        </w:rPr>
        <w:t xml:space="preserve">SUJETO OBLIGADO </w:t>
      </w:r>
      <w:r w:rsidRPr="00F57641">
        <w:rPr>
          <w:rFonts w:ascii="Palatino Linotype" w:hAnsi="Palatino Linotype"/>
          <w:lang w:eastAsia="es-MX"/>
        </w:rPr>
        <w:t>de generar, poseer, recopilar, archivar, manejar, conservar</w:t>
      </w:r>
      <w:r w:rsidRPr="00F57641">
        <w:rPr>
          <w:rFonts w:ascii="Palatino Linotype" w:hAnsi="Palatino Linotype"/>
          <w:b/>
          <w:lang w:eastAsia="es-MX"/>
        </w:rPr>
        <w:t xml:space="preserve"> </w:t>
      </w:r>
      <w:r w:rsidRPr="00F57641">
        <w:rPr>
          <w:rFonts w:ascii="Palatino Linotype" w:hAnsi="Palatino Linotype"/>
          <w:lang w:eastAsia="es-MX"/>
        </w:rPr>
        <w:t>o administrar la información, puesto que al entregar la misma se obvia que existe fuente obligacional para generarla, poseerla, archivarla, manejarla, recopilarla o administrarla, advirtiéndose en el caso concreto que dicho argumento se refuerza con el hecho de que se remitió parte de la información.</w:t>
      </w:r>
    </w:p>
    <w:p w14:paraId="429D70B7" w14:textId="77777777" w:rsidR="009C7AE2" w:rsidRPr="00F57641" w:rsidRDefault="009C7AE2" w:rsidP="00F57641">
      <w:pPr>
        <w:spacing w:line="360" w:lineRule="auto"/>
        <w:ind w:right="49"/>
        <w:jc w:val="both"/>
        <w:rPr>
          <w:rFonts w:ascii="Palatino Linotype" w:hAnsi="Palatino Linotype" w:cs="Arial"/>
        </w:rPr>
      </w:pPr>
    </w:p>
    <w:p w14:paraId="3FFFFA2F" w14:textId="3708CE79" w:rsidR="00DA2D9F" w:rsidRPr="00F57641" w:rsidRDefault="00477618" w:rsidP="00F57641">
      <w:pPr>
        <w:spacing w:line="360" w:lineRule="auto"/>
        <w:ind w:right="49"/>
        <w:jc w:val="both"/>
        <w:rPr>
          <w:rFonts w:ascii="Palatino Linotype" w:hAnsi="Palatino Linotype" w:cs="Arial"/>
        </w:rPr>
      </w:pPr>
      <w:r w:rsidRPr="00F57641">
        <w:rPr>
          <w:rFonts w:ascii="Palatino Linotype" w:hAnsi="Palatino Linotype" w:cs="Arial"/>
        </w:rPr>
        <w:t>No obstante</w:t>
      </w:r>
      <w:r w:rsidR="00DA2D9F" w:rsidRPr="00F57641">
        <w:rPr>
          <w:rFonts w:ascii="Palatino Linotype" w:hAnsi="Palatino Linotype" w:cs="Arial"/>
        </w:rPr>
        <w:t xml:space="preserve">, </w:t>
      </w:r>
      <w:r w:rsidRPr="00F57641">
        <w:rPr>
          <w:rFonts w:ascii="Palatino Linotype" w:hAnsi="Palatino Linotype" w:cs="Arial"/>
        </w:rPr>
        <w:t xml:space="preserve">es </w:t>
      </w:r>
      <w:r w:rsidR="00DA2D9F" w:rsidRPr="00F57641">
        <w:rPr>
          <w:rFonts w:ascii="Palatino Linotype" w:hAnsi="Palatino Linotype" w:cs="Arial"/>
        </w:rPr>
        <w:t xml:space="preserve">conviene traer a colación lo que señala la normativa invocada por </w:t>
      </w:r>
      <w:r w:rsidR="00F57641" w:rsidRPr="00F57641">
        <w:rPr>
          <w:rFonts w:ascii="Palatino Linotype" w:hAnsi="Palatino Linotype" w:cs="Arial"/>
          <w:b/>
        </w:rPr>
        <w:t>EL</w:t>
      </w:r>
      <w:r w:rsidR="00DA2D9F" w:rsidRPr="00F57641">
        <w:rPr>
          <w:rFonts w:ascii="Palatino Linotype" w:hAnsi="Palatino Linotype" w:cs="Arial"/>
        </w:rPr>
        <w:t xml:space="preserve"> </w:t>
      </w:r>
      <w:r w:rsidR="00F57641" w:rsidRPr="00F57641">
        <w:rPr>
          <w:rFonts w:ascii="Palatino Linotype" w:hAnsi="Palatino Linotype" w:cs="Arial"/>
          <w:b/>
        </w:rPr>
        <w:t>RECURRENTE</w:t>
      </w:r>
      <w:r w:rsidR="00DA2D9F" w:rsidRPr="00F57641">
        <w:rPr>
          <w:rFonts w:ascii="Palatino Linotype" w:hAnsi="Palatino Linotype" w:cs="Arial"/>
        </w:rPr>
        <w:t>:</w:t>
      </w:r>
    </w:p>
    <w:p w14:paraId="291E92A1" w14:textId="77777777" w:rsidR="00DA2D9F" w:rsidRPr="00F57641" w:rsidRDefault="00DA2D9F" w:rsidP="00F57641">
      <w:pPr>
        <w:ind w:right="49"/>
        <w:jc w:val="both"/>
        <w:rPr>
          <w:rFonts w:ascii="Palatino Linotype" w:hAnsi="Palatino Linotype" w:cs="Arial"/>
        </w:rPr>
      </w:pPr>
    </w:p>
    <w:p w14:paraId="1F5F7CE9" w14:textId="0333DA34" w:rsidR="009E48C0" w:rsidRPr="00F57641" w:rsidRDefault="00A206F6" w:rsidP="00F57641">
      <w:pPr>
        <w:ind w:left="851" w:right="1041"/>
        <w:jc w:val="both"/>
        <w:rPr>
          <w:rFonts w:ascii="Palatino Linotype" w:hAnsi="Palatino Linotype"/>
          <w:i/>
          <w:iCs/>
          <w:sz w:val="22"/>
          <w:szCs w:val="22"/>
        </w:rPr>
      </w:pPr>
      <w:r w:rsidRPr="00F57641">
        <w:rPr>
          <w:rFonts w:ascii="Palatino Linotype" w:hAnsi="Palatino Linotype"/>
          <w:i/>
          <w:iCs/>
          <w:sz w:val="22"/>
          <w:szCs w:val="22"/>
        </w:rPr>
        <w:t>“</w:t>
      </w:r>
      <w:r w:rsidR="009E48C0" w:rsidRPr="00F57641">
        <w:rPr>
          <w:rFonts w:ascii="Palatino Linotype" w:hAnsi="Palatino Linotype"/>
          <w:i/>
          <w:iCs/>
          <w:sz w:val="22"/>
          <w:szCs w:val="22"/>
        </w:rPr>
        <w:t xml:space="preserve">Artículo 57. El </w:t>
      </w:r>
      <w:r w:rsidR="009E48C0" w:rsidRPr="00F57641">
        <w:rPr>
          <w:rFonts w:ascii="Palatino Linotype" w:hAnsi="Palatino Linotype"/>
          <w:b/>
          <w:i/>
          <w:iCs/>
          <w:sz w:val="22"/>
          <w:szCs w:val="22"/>
        </w:rPr>
        <w:t>responsable de la Unidad de Transparencia</w:t>
      </w:r>
      <w:r w:rsidR="009E48C0" w:rsidRPr="00F57641">
        <w:rPr>
          <w:rFonts w:ascii="Palatino Linotype" w:hAnsi="Palatino Linotype"/>
          <w:i/>
          <w:iCs/>
          <w:sz w:val="22"/>
          <w:szCs w:val="22"/>
        </w:rPr>
        <w:t xml:space="preserve"> deberá tener el perfil adecuado para el cumplimiento de las obligaciones que se derivan de la presente Ley. Para ser nombrado titular de la Unidad de Transparencia, deberá cumplir, por lo menos, con los </w:t>
      </w:r>
      <w:r w:rsidR="009E48C0" w:rsidRPr="00F57641">
        <w:rPr>
          <w:rFonts w:ascii="Palatino Linotype" w:hAnsi="Palatino Linotype"/>
          <w:b/>
          <w:i/>
          <w:iCs/>
          <w:sz w:val="22"/>
          <w:szCs w:val="22"/>
        </w:rPr>
        <w:t>siguientes requisitos</w:t>
      </w:r>
      <w:r w:rsidR="009E48C0" w:rsidRPr="00F57641">
        <w:rPr>
          <w:rFonts w:ascii="Palatino Linotype" w:hAnsi="Palatino Linotype"/>
          <w:i/>
          <w:iCs/>
          <w:sz w:val="22"/>
          <w:szCs w:val="22"/>
        </w:rPr>
        <w:t xml:space="preserve">: </w:t>
      </w:r>
    </w:p>
    <w:p w14:paraId="34FF4EC6" w14:textId="77777777" w:rsidR="009E48C0" w:rsidRPr="00F57641" w:rsidRDefault="009E48C0" w:rsidP="00F57641">
      <w:pPr>
        <w:ind w:left="851" w:right="1041"/>
        <w:jc w:val="both"/>
        <w:rPr>
          <w:rFonts w:ascii="Palatino Linotype" w:hAnsi="Palatino Linotype"/>
          <w:i/>
          <w:iCs/>
          <w:sz w:val="22"/>
          <w:szCs w:val="22"/>
        </w:rPr>
      </w:pPr>
    </w:p>
    <w:p w14:paraId="4BBA8C03" w14:textId="77777777" w:rsidR="009E48C0" w:rsidRPr="00F57641" w:rsidRDefault="009E48C0" w:rsidP="00F57641">
      <w:pPr>
        <w:ind w:left="851" w:right="1041"/>
        <w:jc w:val="both"/>
        <w:rPr>
          <w:rFonts w:ascii="Palatino Linotype" w:hAnsi="Palatino Linotype"/>
          <w:i/>
          <w:iCs/>
          <w:sz w:val="22"/>
          <w:szCs w:val="22"/>
        </w:rPr>
      </w:pPr>
      <w:r w:rsidRPr="00F57641">
        <w:rPr>
          <w:rFonts w:ascii="Palatino Linotype" w:hAnsi="Palatino Linotype"/>
          <w:i/>
          <w:iCs/>
          <w:sz w:val="22"/>
          <w:szCs w:val="22"/>
        </w:rPr>
        <w:t xml:space="preserve">I. Contar con conocimiento o, tratándose de las entidades gubernamentales estatales y los municipios </w:t>
      </w:r>
      <w:r w:rsidRPr="00F57641">
        <w:rPr>
          <w:rFonts w:ascii="Palatino Linotype" w:hAnsi="Palatino Linotype"/>
          <w:b/>
          <w:bCs/>
          <w:i/>
          <w:iCs/>
          <w:sz w:val="22"/>
          <w:szCs w:val="22"/>
        </w:rPr>
        <w:t>certificación en materia de acceso a la información, transparencia y protección de datos personales, que para tal efecto emita el Instituto</w:t>
      </w:r>
      <w:r w:rsidRPr="00F57641">
        <w:rPr>
          <w:rFonts w:ascii="Palatino Linotype" w:hAnsi="Palatino Linotype"/>
          <w:i/>
          <w:iCs/>
          <w:sz w:val="22"/>
          <w:szCs w:val="22"/>
        </w:rPr>
        <w:t xml:space="preserve">; </w:t>
      </w:r>
    </w:p>
    <w:p w14:paraId="008C099F" w14:textId="4B6B36B3" w:rsidR="009E48C0" w:rsidRPr="00F57641" w:rsidRDefault="009E48C0" w:rsidP="00F57641">
      <w:pPr>
        <w:ind w:left="851" w:right="1041"/>
        <w:jc w:val="both"/>
        <w:rPr>
          <w:rFonts w:ascii="Palatino Linotype" w:hAnsi="Palatino Linotype"/>
          <w:i/>
          <w:iCs/>
          <w:sz w:val="22"/>
          <w:szCs w:val="22"/>
        </w:rPr>
      </w:pPr>
      <w:r w:rsidRPr="00F57641">
        <w:rPr>
          <w:rFonts w:ascii="Palatino Linotype" w:hAnsi="Palatino Linotype"/>
          <w:i/>
          <w:iCs/>
          <w:sz w:val="22"/>
          <w:szCs w:val="22"/>
        </w:rPr>
        <w:t>II. Experiencia en materia de acceso a la información y protección de datos</w:t>
      </w:r>
      <w:r w:rsidR="00072230" w:rsidRPr="00F57641">
        <w:rPr>
          <w:rFonts w:ascii="Palatino Linotype" w:hAnsi="Palatino Linotype"/>
          <w:i/>
          <w:iCs/>
          <w:sz w:val="22"/>
          <w:szCs w:val="22"/>
        </w:rPr>
        <w:t xml:space="preserve"> </w:t>
      </w:r>
      <w:r w:rsidRPr="00F57641">
        <w:rPr>
          <w:rFonts w:ascii="Palatino Linotype" w:hAnsi="Palatino Linotype"/>
          <w:i/>
          <w:iCs/>
          <w:sz w:val="22"/>
          <w:szCs w:val="22"/>
        </w:rPr>
        <w:t xml:space="preserve">personales; y </w:t>
      </w:r>
    </w:p>
    <w:p w14:paraId="3BB1503C" w14:textId="5253C839" w:rsidR="00DA2D9F" w:rsidRPr="00F57641" w:rsidRDefault="009E48C0" w:rsidP="00F57641">
      <w:pPr>
        <w:ind w:left="851" w:right="1041"/>
        <w:jc w:val="both"/>
        <w:rPr>
          <w:rFonts w:ascii="Palatino Linotype" w:hAnsi="Palatino Linotype"/>
          <w:i/>
          <w:iCs/>
          <w:sz w:val="22"/>
          <w:szCs w:val="22"/>
        </w:rPr>
      </w:pPr>
      <w:r w:rsidRPr="00F57641">
        <w:rPr>
          <w:rFonts w:ascii="Palatino Linotype" w:hAnsi="Palatino Linotype"/>
          <w:i/>
          <w:iCs/>
          <w:sz w:val="22"/>
          <w:szCs w:val="22"/>
        </w:rPr>
        <w:t>III. Habilidades de organización y comunicación, así como visión y liderazgo.</w:t>
      </w:r>
      <w:r w:rsidR="00A206F6" w:rsidRPr="00F57641">
        <w:rPr>
          <w:rFonts w:ascii="Palatino Linotype" w:hAnsi="Palatino Linotype"/>
          <w:i/>
          <w:iCs/>
          <w:sz w:val="22"/>
          <w:szCs w:val="22"/>
        </w:rPr>
        <w:t>”</w:t>
      </w:r>
    </w:p>
    <w:p w14:paraId="7746AA4B" w14:textId="497703FE" w:rsidR="00A206F6" w:rsidRPr="00F57641" w:rsidRDefault="00A206F6" w:rsidP="00F57641">
      <w:pPr>
        <w:ind w:left="851" w:right="1041"/>
        <w:jc w:val="both"/>
        <w:rPr>
          <w:rFonts w:ascii="Palatino Linotype" w:hAnsi="Palatino Linotype" w:cs="Arial"/>
          <w:i/>
          <w:iCs/>
          <w:sz w:val="22"/>
          <w:szCs w:val="22"/>
        </w:rPr>
      </w:pPr>
      <w:r w:rsidRPr="00F57641">
        <w:rPr>
          <w:rFonts w:ascii="Palatino Linotype" w:hAnsi="Palatino Linotype"/>
          <w:i/>
          <w:iCs/>
          <w:sz w:val="22"/>
          <w:szCs w:val="22"/>
        </w:rPr>
        <w:t xml:space="preserve">(Énfasis añadido” </w:t>
      </w:r>
    </w:p>
    <w:p w14:paraId="65C921AD" w14:textId="77777777" w:rsidR="00082E31" w:rsidRPr="00F57641" w:rsidRDefault="00082E31" w:rsidP="00F57641">
      <w:pPr>
        <w:ind w:right="49"/>
        <w:jc w:val="both"/>
        <w:rPr>
          <w:rFonts w:ascii="Palatino Linotype" w:hAnsi="Palatino Linotype" w:cs="Arial"/>
        </w:rPr>
      </w:pPr>
    </w:p>
    <w:p w14:paraId="68D75396" w14:textId="5CFA6BDB" w:rsidR="00B05654" w:rsidRPr="00F57641" w:rsidRDefault="00B05654" w:rsidP="00F57641">
      <w:pPr>
        <w:spacing w:line="360" w:lineRule="auto"/>
        <w:jc w:val="both"/>
        <w:rPr>
          <w:rFonts w:ascii="Palatino Linotype" w:eastAsia="Palatino Linotype" w:hAnsi="Palatino Linotype" w:cs="Palatino Linotype"/>
        </w:rPr>
      </w:pPr>
      <w:r w:rsidRPr="00F57641">
        <w:rPr>
          <w:rFonts w:ascii="Palatino Linotype" w:eastAsia="Palatino Linotype" w:hAnsi="Palatino Linotype" w:cs="Palatino Linotype"/>
        </w:rPr>
        <w:lastRenderedPageBreak/>
        <w:t xml:space="preserve">Conforme a ello, para ser nombrado Titular de la Unidad de Transparencia, deberá contar con una certificación en materia de acceso a la información, transparencia y protección de datos personales, información que ya fue remitida por </w:t>
      </w:r>
      <w:r w:rsidR="00A206F6" w:rsidRPr="00F57641">
        <w:rPr>
          <w:rFonts w:ascii="Palatino Linotype" w:eastAsia="Palatino Linotype" w:hAnsi="Palatino Linotype" w:cs="Palatino Linotype"/>
          <w:b/>
        </w:rPr>
        <w:t>EL SUJETO OBLIGADO</w:t>
      </w:r>
      <w:r w:rsidR="00A206F6" w:rsidRPr="00F57641">
        <w:rPr>
          <w:rFonts w:ascii="Palatino Linotype" w:eastAsia="Palatino Linotype" w:hAnsi="Palatino Linotype" w:cs="Palatino Linotype"/>
        </w:rPr>
        <w:t xml:space="preserve"> </w:t>
      </w:r>
      <w:r w:rsidRPr="00F57641">
        <w:rPr>
          <w:rFonts w:ascii="Palatino Linotype" w:eastAsia="Palatino Linotype" w:hAnsi="Palatino Linotype" w:cs="Palatino Linotype"/>
        </w:rPr>
        <w:t>como se muestra a continuación:</w:t>
      </w:r>
    </w:p>
    <w:p w14:paraId="0D06B871" w14:textId="77777777" w:rsidR="00F57641" w:rsidRPr="00F57641" w:rsidRDefault="00F57641" w:rsidP="00F57641">
      <w:pPr>
        <w:spacing w:line="360" w:lineRule="auto"/>
        <w:jc w:val="both"/>
        <w:rPr>
          <w:rFonts w:ascii="Palatino Linotype" w:eastAsia="Palatino Linotype" w:hAnsi="Palatino Linotype" w:cs="Palatino Linotype"/>
        </w:rPr>
      </w:pPr>
    </w:p>
    <w:p w14:paraId="6FE2EDD4" w14:textId="1CC7ACB4" w:rsidR="00B05654" w:rsidRPr="00F57641" w:rsidRDefault="006A407C" w:rsidP="00F57641">
      <w:pPr>
        <w:spacing w:line="360" w:lineRule="auto"/>
        <w:jc w:val="center"/>
        <w:rPr>
          <w:rFonts w:ascii="Palatino Linotype" w:eastAsia="Palatino Linotype" w:hAnsi="Palatino Linotype" w:cs="Palatino Linotype"/>
        </w:rPr>
      </w:pPr>
      <w:r w:rsidRPr="00F57641">
        <w:rPr>
          <w:noProof/>
          <w:lang w:eastAsia="es-MX"/>
        </w:rPr>
        <w:drawing>
          <wp:inline distT="0" distB="0" distL="0" distR="0" wp14:anchorId="33392C8A" wp14:editId="336E77FC">
            <wp:extent cx="5038725" cy="5038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8725" cy="5038725"/>
                    </a:xfrm>
                    <a:prstGeom prst="rect">
                      <a:avLst/>
                    </a:prstGeom>
                  </pic:spPr>
                </pic:pic>
              </a:graphicData>
            </a:graphic>
          </wp:inline>
        </w:drawing>
      </w:r>
    </w:p>
    <w:p w14:paraId="50FEA73B" w14:textId="77777777" w:rsidR="00B05654" w:rsidRPr="00F57641" w:rsidRDefault="00B05654" w:rsidP="00F57641">
      <w:pPr>
        <w:spacing w:line="360" w:lineRule="auto"/>
        <w:jc w:val="both"/>
        <w:rPr>
          <w:rFonts w:ascii="Palatino Linotype" w:eastAsia="Palatino Linotype" w:hAnsi="Palatino Linotype" w:cs="Palatino Linotype"/>
        </w:rPr>
      </w:pPr>
    </w:p>
    <w:p w14:paraId="30B48485" w14:textId="1375120A" w:rsidR="00B227BF" w:rsidRPr="00F57641" w:rsidRDefault="00993599" w:rsidP="00F57641">
      <w:pPr>
        <w:spacing w:line="360" w:lineRule="auto"/>
        <w:jc w:val="both"/>
        <w:rPr>
          <w:rFonts w:ascii="Palatino Linotype" w:hAnsi="Palatino Linotype" w:cs="Arial"/>
        </w:rPr>
      </w:pPr>
      <w:r w:rsidRPr="00F57641">
        <w:rPr>
          <w:rFonts w:ascii="Palatino Linotype" w:eastAsia="Palatino Linotype" w:hAnsi="Palatino Linotype" w:cs="Palatino Linotype"/>
        </w:rPr>
        <w:lastRenderedPageBreak/>
        <w:t>Por lo que hace al expediente laboral</w:t>
      </w:r>
      <w:r w:rsidR="00B227BF" w:rsidRPr="00F57641">
        <w:rPr>
          <w:rFonts w:ascii="Palatino Linotype" w:hAnsi="Palatino Linotype"/>
          <w:lang w:eastAsia="es-MX"/>
        </w:rPr>
        <w:t>, s</w:t>
      </w:r>
      <w:r w:rsidR="00B227BF" w:rsidRPr="00F57641">
        <w:rPr>
          <w:rFonts w:ascii="Palatino Linotype" w:hAnsi="Palatino Linotype" w:cs="Arial"/>
        </w:rPr>
        <w:t>e considera necesario referir que la Ley de Trabajo de los Servidores Públicos del Estado y Municipios, establece en su artículo 98, fracción XVII, la obligatoriedad de las instituciones públicas de integrar los expedientes de los servidores públicos y proporcionar las constancias que éstos soliciten para el trámite de los asuntos de su interés en los términos que señalen los ordenamientos respectivos.</w:t>
      </w:r>
      <w:r w:rsidR="00B227BF" w:rsidRPr="00F57641">
        <w:rPr>
          <w:rFonts w:ascii="Palatino Linotype" w:hAnsi="Palatino Linotype" w:cs="Arial"/>
        </w:rPr>
        <w:cr/>
      </w:r>
    </w:p>
    <w:p w14:paraId="184CB6FD" w14:textId="77777777" w:rsidR="00B227BF" w:rsidRPr="00F57641" w:rsidRDefault="00B227BF" w:rsidP="00F57641">
      <w:pPr>
        <w:pStyle w:val="Prrafodelista"/>
        <w:widowControl w:val="0"/>
        <w:autoSpaceDE w:val="0"/>
        <w:autoSpaceDN w:val="0"/>
        <w:adjustRightInd w:val="0"/>
        <w:spacing w:line="360" w:lineRule="auto"/>
        <w:ind w:left="0"/>
        <w:jc w:val="both"/>
        <w:rPr>
          <w:rFonts w:ascii="Palatino Linotype" w:eastAsia="Arial Unicode MS" w:hAnsi="Palatino Linotype" w:cs="Arial"/>
          <w:lang w:val="es-ES"/>
        </w:rPr>
      </w:pPr>
      <w:r w:rsidRPr="00F57641">
        <w:rPr>
          <w:rFonts w:ascii="Palatino Linotype" w:hAnsi="Palatino Linotype" w:cs="Arial"/>
        </w:rPr>
        <w:t xml:space="preserve">En atención a lo anterior, las instituciones públicas deben conformar expedientes de los servidores públicos, en los que se integren los documentos que son necesarios para ingresar a laborar, por lo que se considera importante traer a contexto </w:t>
      </w:r>
      <w:r w:rsidRPr="00F57641">
        <w:rPr>
          <w:rFonts w:ascii="Palatino Linotype" w:eastAsia="Arial Unicode MS" w:hAnsi="Palatino Linotype" w:cs="Arial"/>
          <w:lang w:val="es-ES"/>
        </w:rPr>
        <w:t>los artículos 1 párrafo primero y 47, fracción I de la Ley del Trabajo de los Servidores Públicos del Estado de México y Municipios, prevén:</w:t>
      </w:r>
    </w:p>
    <w:p w14:paraId="5214C520" w14:textId="77777777" w:rsidR="00B227BF" w:rsidRPr="00F57641" w:rsidRDefault="00B227BF" w:rsidP="00F57641">
      <w:pPr>
        <w:pStyle w:val="Prrafodelista"/>
        <w:widowControl w:val="0"/>
        <w:autoSpaceDE w:val="0"/>
        <w:autoSpaceDN w:val="0"/>
        <w:adjustRightInd w:val="0"/>
        <w:ind w:left="0"/>
        <w:jc w:val="both"/>
        <w:rPr>
          <w:rFonts w:ascii="Palatino Linotype" w:hAnsi="Palatino Linotype" w:cs="Arial"/>
        </w:rPr>
      </w:pPr>
    </w:p>
    <w:p w14:paraId="01DB45D4"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eastAsia="es-MX"/>
        </w:rPr>
      </w:pPr>
      <w:r w:rsidRPr="00F57641">
        <w:rPr>
          <w:rFonts w:ascii="Palatino Linotype" w:hAnsi="Palatino Linotype" w:cs="Arial"/>
          <w:b/>
          <w:i/>
          <w:sz w:val="22"/>
          <w:szCs w:val="22"/>
          <w:lang w:val="es-ES"/>
        </w:rPr>
        <w:t>“</w:t>
      </w:r>
      <w:r w:rsidRPr="00F57641">
        <w:rPr>
          <w:rFonts w:ascii="Palatino Linotype" w:hAnsi="Palatino Linotype" w:cs="Arial"/>
          <w:b/>
          <w:bCs/>
          <w:i/>
          <w:sz w:val="22"/>
          <w:szCs w:val="22"/>
          <w:lang w:eastAsia="es-MX"/>
        </w:rPr>
        <w:t xml:space="preserve">ARTÍCULO 1. </w:t>
      </w:r>
      <w:r w:rsidRPr="00F57641">
        <w:rPr>
          <w:rFonts w:ascii="Palatino Linotype" w:hAnsi="Palatino Linotype" w:cs="Arial"/>
          <w:i/>
          <w:sz w:val="22"/>
          <w:szCs w:val="22"/>
          <w:lang w:eastAsia="es-MX"/>
        </w:rPr>
        <w:t xml:space="preserve">Ésta ley es de orden público e interés social y tiene por objeto regular las relaciones de </w:t>
      </w:r>
      <w:r w:rsidRPr="00F57641">
        <w:rPr>
          <w:rFonts w:ascii="Palatino Linotype" w:hAnsi="Palatino Linotype" w:cs="Arial"/>
          <w:i/>
          <w:sz w:val="22"/>
          <w:szCs w:val="22"/>
          <w:lang w:val="es-ES"/>
        </w:rPr>
        <w:t>trabajo</w:t>
      </w:r>
      <w:r w:rsidRPr="00F57641">
        <w:rPr>
          <w:rFonts w:ascii="Palatino Linotype" w:hAnsi="Palatino Linotype" w:cs="Arial"/>
          <w:i/>
          <w:sz w:val="22"/>
          <w:szCs w:val="22"/>
          <w:lang w:eastAsia="es-MX"/>
        </w:rPr>
        <w:t>, comprendidas entre los poderes públicos del Estado y los Municipios y sus respectivos servidores públicos.</w:t>
      </w:r>
    </w:p>
    <w:p w14:paraId="54128A64" w14:textId="77777777" w:rsidR="00B227BF" w:rsidRPr="00F57641" w:rsidRDefault="00B227BF" w:rsidP="00F57641">
      <w:pPr>
        <w:widowControl w:val="0"/>
        <w:autoSpaceDE w:val="0"/>
        <w:autoSpaceDN w:val="0"/>
        <w:adjustRightInd w:val="0"/>
        <w:ind w:left="851" w:right="899"/>
        <w:jc w:val="both"/>
        <w:rPr>
          <w:rFonts w:ascii="Palatino Linotype" w:hAnsi="Palatino Linotype" w:cs="Arial"/>
          <w:b/>
          <w:i/>
          <w:sz w:val="22"/>
          <w:szCs w:val="22"/>
          <w:lang w:val="es-ES"/>
        </w:rPr>
      </w:pPr>
    </w:p>
    <w:p w14:paraId="6653F6E5" w14:textId="77777777" w:rsidR="00B227BF" w:rsidRPr="00F57641" w:rsidRDefault="00B227BF" w:rsidP="00F57641">
      <w:pPr>
        <w:widowControl w:val="0"/>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b/>
          <w:i/>
          <w:sz w:val="22"/>
          <w:szCs w:val="22"/>
          <w:lang w:val="es-ES"/>
        </w:rPr>
        <w:t>ARTÍCULO 47.</w:t>
      </w:r>
      <w:r w:rsidRPr="00F57641">
        <w:rPr>
          <w:rFonts w:ascii="Palatino Linotype" w:hAnsi="Palatino Linotype" w:cs="Arial"/>
          <w:i/>
          <w:sz w:val="22"/>
          <w:szCs w:val="22"/>
          <w:lang w:val="es-ES"/>
        </w:rPr>
        <w:t xml:space="preserve"> Para ingresar al servicio público se requiere: </w:t>
      </w:r>
    </w:p>
    <w:p w14:paraId="3E33947F"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I. Presentar una solicitud utilizando la forma oficial que se autorice por la institución pública o dependencia correspondiente; </w:t>
      </w:r>
    </w:p>
    <w:p w14:paraId="5BD495CA"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II. Ser de nacionalidad mexicana, con la excepción prevista en el artículo 17 de la presente ley; </w:t>
      </w:r>
    </w:p>
    <w:p w14:paraId="0583556E"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III. Estar en pleno ejercicio de sus derechos civiles y políticos, en su caso; </w:t>
      </w:r>
    </w:p>
    <w:p w14:paraId="1A7117C8"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IV. Acreditar, cuando proceda, el cumplimiento de la Ley del Servicio Militar Nacional; </w:t>
      </w:r>
    </w:p>
    <w:p w14:paraId="7FAA1DAF"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V. Derogada. </w:t>
      </w:r>
    </w:p>
    <w:p w14:paraId="3C41AE19"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VI. No haber sido separado anteriormente del servicio por las causas previstas en el artículo 93 de la presente ley; </w:t>
      </w:r>
    </w:p>
    <w:p w14:paraId="3EC0C1BC"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VII. Tener buena salud, lo que se comprobará con los certificados médicos correspondientes, en la forma en que se establezca en cada institución pública; </w:t>
      </w:r>
    </w:p>
    <w:p w14:paraId="03D51C2C"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VIII. Cumplir con los requisitos que se establezcan para los diferentes puestos; </w:t>
      </w:r>
    </w:p>
    <w:p w14:paraId="21A6736B"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lastRenderedPageBreak/>
        <w:t xml:space="preserve">IX. Acreditar por medio de los exámenes correspondientes los conocimientos y aptitudes necesarios para el desempeño del puesto; y </w:t>
      </w:r>
    </w:p>
    <w:p w14:paraId="09A68287"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X. No estar inhabilitado para el ejercicio del servicio público. </w:t>
      </w:r>
    </w:p>
    <w:p w14:paraId="53EA206D"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 xml:space="preserve">XI. Presentar certificado expedido por la Unidad del Registro de Deudores Alimentarios Morosos en el que conste, si se encuentra inscrito o no en el mismo. </w:t>
      </w:r>
    </w:p>
    <w:p w14:paraId="57EAD5F4"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p>
    <w:p w14:paraId="671EE21B"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6D5184D" w14:textId="77777777" w:rsidR="00B227BF" w:rsidRPr="00F57641" w:rsidRDefault="00B227BF" w:rsidP="00F57641">
      <w:pPr>
        <w:autoSpaceDE w:val="0"/>
        <w:autoSpaceDN w:val="0"/>
        <w:adjustRightInd w:val="0"/>
        <w:ind w:left="851" w:right="899"/>
        <w:jc w:val="both"/>
        <w:rPr>
          <w:rFonts w:ascii="Palatino Linotype" w:hAnsi="Palatino Linotype" w:cs="Arial"/>
          <w:i/>
          <w:sz w:val="22"/>
          <w:szCs w:val="22"/>
          <w:lang w:val="es-ES"/>
        </w:rPr>
      </w:pPr>
      <w:r w:rsidRPr="00F57641">
        <w:rPr>
          <w:rFonts w:ascii="Palatino Linotype" w:hAnsi="Palatino Linotype" w:cs="Arial"/>
          <w:i/>
          <w:sz w:val="22"/>
          <w:szCs w:val="22"/>
          <w:lang w:val="es-ES"/>
        </w:rPr>
        <w:t>(Énfasis añadido.)</w:t>
      </w:r>
    </w:p>
    <w:p w14:paraId="58120A6D" w14:textId="77777777" w:rsidR="00B227BF" w:rsidRPr="00F57641" w:rsidRDefault="00B227BF" w:rsidP="00F57641">
      <w:pPr>
        <w:contextualSpacing/>
        <w:jc w:val="both"/>
        <w:rPr>
          <w:rFonts w:ascii="Palatino Linotype" w:eastAsia="Calibri" w:hAnsi="Palatino Linotype" w:cs="Tahoma"/>
          <w:bCs/>
          <w:sz w:val="22"/>
          <w:szCs w:val="22"/>
          <w:lang w:eastAsia="en-US"/>
        </w:rPr>
      </w:pPr>
    </w:p>
    <w:p w14:paraId="4726EA3D" w14:textId="77777777" w:rsidR="00B227BF" w:rsidRPr="00F57641" w:rsidRDefault="00B227BF" w:rsidP="00F57641">
      <w:pPr>
        <w:spacing w:line="360" w:lineRule="auto"/>
        <w:contextualSpacing/>
        <w:jc w:val="both"/>
        <w:rPr>
          <w:rFonts w:ascii="Palatino Linotype" w:hAnsi="Palatino Linotype"/>
          <w:noProof/>
          <w:szCs w:val="22"/>
          <w:lang w:eastAsia="es-MX"/>
        </w:rPr>
      </w:pPr>
      <w:r w:rsidRPr="00F57641">
        <w:rPr>
          <w:rFonts w:ascii="Palatino Linotype" w:hAnsi="Palatino Linotype"/>
          <w:noProof/>
          <w:szCs w:val="22"/>
          <w:lang w:eastAsia="es-MX"/>
        </w:rPr>
        <w:t>De lo anterior se advierte que</w:t>
      </w:r>
      <w:r w:rsidRPr="00F57641">
        <w:rPr>
          <w:rFonts w:ascii="Palatino Linotype" w:hAnsi="Palatino Linotype" w:cs="Tahoma"/>
          <w:szCs w:val="22"/>
        </w:rPr>
        <w:t xml:space="preserve">, </w:t>
      </w:r>
      <w:r w:rsidRPr="00F57641">
        <w:rPr>
          <w:rFonts w:ascii="Palatino Linotype" w:hAnsi="Palatino Linotype"/>
          <w:noProof/>
          <w:szCs w:val="22"/>
          <w:lang w:eastAsia="es-MX"/>
        </w:rPr>
        <w:t>para la contratación de un servidor público, es necesario el cumplimiento de los requisitos que se establezcan para el puesto a desempeñar, por lo que los expedientes laborales deberán contener aquellos documentos necesarios en los que conste la información que avala que la persona que ostenta un determinado puesto y que cuenta con todas las aptitudes y cualidades necesarias para el desempeño del mismo.</w:t>
      </w:r>
    </w:p>
    <w:p w14:paraId="3AF4FC8E" w14:textId="6C26F803" w:rsidR="00B227BF" w:rsidRPr="00F57641" w:rsidRDefault="00B227BF" w:rsidP="00F57641">
      <w:pPr>
        <w:spacing w:line="360" w:lineRule="auto"/>
        <w:contextualSpacing/>
        <w:jc w:val="both"/>
        <w:rPr>
          <w:rFonts w:ascii="Palatino Linotype" w:hAnsi="Palatino Linotype"/>
          <w:noProof/>
          <w:szCs w:val="22"/>
          <w:lang w:eastAsia="es-MX"/>
        </w:rPr>
      </w:pPr>
    </w:p>
    <w:p w14:paraId="504AC06E" w14:textId="478EEFE5" w:rsidR="00900188" w:rsidRPr="00F57641" w:rsidRDefault="00900188" w:rsidP="00F57641">
      <w:pPr>
        <w:spacing w:line="360" w:lineRule="auto"/>
        <w:contextualSpacing/>
        <w:jc w:val="both"/>
        <w:rPr>
          <w:rFonts w:ascii="Palatino Linotype" w:hAnsi="Palatino Linotype"/>
        </w:rPr>
      </w:pPr>
      <w:r w:rsidRPr="00F57641">
        <w:rPr>
          <w:rFonts w:ascii="Palatino Linotype" w:hAnsi="Palatino Linotype"/>
          <w:noProof/>
          <w:szCs w:val="22"/>
          <w:lang w:eastAsia="es-MX"/>
        </w:rPr>
        <w:t xml:space="preserve">Refuerza lo anterior las facultades de la Subcoordinación de Recursos humanos establecidas en el </w:t>
      </w:r>
      <w:r w:rsidRPr="00F57641">
        <w:rPr>
          <w:rFonts w:ascii="Palatino Linotype" w:hAnsi="Palatino Linotype"/>
        </w:rPr>
        <w:t>Manual de Organización de la Unidad de Apoyo a la Administración en General</w:t>
      </w:r>
      <w:r w:rsidR="001F6D6B" w:rsidRPr="00F57641">
        <w:rPr>
          <w:rFonts w:ascii="Palatino Linotype" w:hAnsi="Palatino Linotype"/>
        </w:rPr>
        <w:t>, de la Secretaría de Finanzas</w:t>
      </w:r>
      <w:r w:rsidR="00C25AB8" w:rsidRPr="00F57641">
        <w:rPr>
          <w:rStyle w:val="Refdenotaalpie"/>
          <w:rFonts w:ascii="Palatino Linotype" w:hAnsi="Palatino Linotype"/>
        </w:rPr>
        <w:footnoteReference w:id="2"/>
      </w:r>
      <w:r w:rsidRPr="00F57641">
        <w:rPr>
          <w:rFonts w:ascii="Palatino Linotype" w:hAnsi="Palatino Linotype"/>
        </w:rPr>
        <w:t xml:space="preserve"> que a la letra señala</w:t>
      </w:r>
      <w:r w:rsidR="00C25AB8" w:rsidRPr="00F57641">
        <w:rPr>
          <w:rFonts w:ascii="Palatino Linotype" w:hAnsi="Palatino Linotype"/>
        </w:rPr>
        <w:t xml:space="preserve"> lo siguiente: </w:t>
      </w:r>
    </w:p>
    <w:p w14:paraId="17031B52" w14:textId="77777777" w:rsidR="00C25AB8" w:rsidRPr="00F57641" w:rsidRDefault="00C25AB8" w:rsidP="00F57641">
      <w:pPr>
        <w:contextualSpacing/>
        <w:jc w:val="both"/>
        <w:rPr>
          <w:rFonts w:ascii="Palatino Linotype" w:hAnsi="Palatino Linotype"/>
          <w:i/>
          <w:noProof/>
          <w:sz w:val="22"/>
          <w:szCs w:val="22"/>
          <w:lang w:eastAsia="es-MX"/>
        </w:rPr>
      </w:pPr>
    </w:p>
    <w:p w14:paraId="33A3ADE0" w14:textId="7E03076B" w:rsidR="00C25AB8" w:rsidRPr="00F57641" w:rsidRDefault="00C25AB8" w:rsidP="00F57641">
      <w:pPr>
        <w:pStyle w:val="Textocomentario"/>
        <w:ind w:left="567" w:right="616"/>
        <w:jc w:val="both"/>
        <w:rPr>
          <w:rStyle w:val="selectable-text"/>
          <w:rFonts w:ascii="Palatino Linotype" w:hAnsi="Palatino Linotype"/>
          <w:i/>
          <w:sz w:val="22"/>
          <w:szCs w:val="22"/>
        </w:rPr>
      </w:pPr>
      <w:r w:rsidRPr="00F57641">
        <w:rPr>
          <w:rStyle w:val="selectable-text"/>
          <w:rFonts w:ascii="Palatino Linotype" w:hAnsi="Palatino Linotype"/>
          <w:b/>
          <w:i/>
          <w:sz w:val="22"/>
          <w:szCs w:val="22"/>
        </w:rPr>
        <w:t>“20701002010000S SUBCOORDINACIÓN DE RECURSOS HUMANOS</w:t>
      </w:r>
      <w:r w:rsidRPr="00F57641">
        <w:rPr>
          <w:rStyle w:val="selectable-text"/>
          <w:rFonts w:ascii="Palatino Linotype" w:hAnsi="Palatino Linotype"/>
          <w:i/>
          <w:sz w:val="22"/>
          <w:szCs w:val="22"/>
        </w:rPr>
        <w:t xml:space="preserve"> </w:t>
      </w:r>
    </w:p>
    <w:p w14:paraId="2B4310ED" w14:textId="29524078" w:rsidR="00C25AB8" w:rsidRPr="00F57641" w:rsidRDefault="00C25AB8" w:rsidP="00F57641">
      <w:pPr>
        <w:pStyle w:val="Textocomentario"/>
        <w:ind w:left="567" w:right="616"/>
        <w:jc w:val="both"/>
        <w:rPr>
          <w:rStyle w:val="selectable-text"/>
          <w:rFonts w:ascii="Palatino Linotype" w:hAnsi="Palatino Linotype"/>
          <w:i/>
          <w:sz w:val="22"/>
          <w:szCs w:val="22"/>
        </w:rPr>
      </w:pPr>
      <w:r w:rsidRPr="00F57641">
        <w:rPr>
          <w:rStyle w:val="selectable-text"/>
          <w:rFonts w:ascii="Palatino Linotype" w:hAnsi="Palatino Linotype"/>
          <w:b/>
          <w:i/>
          <w:sz w:val="22"/>
          <w:szCs w:val="22"/>
        </w:rPr>
        <w:t>OBJETIVO:</w:t>
      </w:r>
      <w:r w:rsidRPr="00F57641">
        <w:rPr>
          <w:rStyle w:val="selectable-text"/>
          <w:rFonts w:ascii="Palatino Linotype" w:hAnsi="Palatino Linotype"/>
          <w:i/>
          <w:sz w:val="22"/>
          <w:szCs w:val="22"/>
        </w:rPr>
        <w:t xml:space="preserve"> Gestionar, coordinar y controlar los movimientos del personal adscrito a las unidades administrativas de la Gubernatura y de la Unidad de Apoyo a la Administración General, promoviendo su desarrollo profesional y óptimo aprovechamiento, en apego a la normatividad vigente y disposiciones emitidas en materia de austeridad y disciplina presupuestal.</w:t>
      </w:r>
    </w:p>
    <w:p w14:paraId="308D5658" w14:textId="77777777" w:rsidR="00C25AB8" w:rsidRPr="00F57641" w:rsidRDefault="00C25AB8" w:rsidP="00F57641">
      <w:pPr>
        <w:pStyle w:val="Textocomentario"/>
        <w:ind w:left="567" w:right="616"/>
        <w:jc w:val="both"/>
        <w:rPr>
          <w:rStyle w:val="selectable-text"/>
          <w:rFonts w:ascii="Palatino Linotype" w:hAnsi="Palatino Linotype"/>
          <w:i/>
          <w:sz w:val="22"/>
          <w:szCs w:val="22"/>
        </w:rPr>
      </w:pPr>
    </w:p>
    <w:p w14:paraId="5300963A" w14:textId="77777777" w:rsidR="00F57641" w:rsidRPr="00F57641" w:rsidRDefault="00F57641" w:rsidP="00F57641">
      <w:pPr>
        <w:pStyle w:val="Textocomentario"/>
        <w:ind w:left="567" w:right="616"/>
        <w:jc w:val="both"/>
        <w:rPr>
          <w:rStyle w:val="selectable-text"/>
          <w:rFonts w:ascii="Palatino Linotype" w:hAnsi="Palatino Linotype"/>
          <w:i/>
          <w:sz w:val="22"/>
          <w:szCs w:val="22"/>
        </w:rPr>
      </w:pPr>
    </w:p>
    <w:p w14:paraId="7160ACD7" w14:textId="62542703" w:rsidR="00C25AB8" w:rsidRPr="00F57641" w:rsidRDefault="00C25AB8" w:rsidP="00F57641">
      <w:pPr>
        <w:pStyle w:val="Textocomentario"/>
        <w:ind w:left="567" w:right="616"/>
        <w:jc w:val="both"/>
        <w:rPr>
          <w:rStyle w:val="selectable-text"/>
          <w:rFonts w:ascii="Palatino Linotype" w:hAnsi="Palatino Linotype"/>
          <w:b/>
          <w:i/>
          <w:sz w:val="22"/>
          <w:szCs w:val="22"/>
        </w:rPr>
      </w:pPr>
      <w:r w:rsidRPr="00F57641">
        <w:rPr>
          <w:rStyle w:val="selectable-text"/>
          <w:rFonts w:ascii="Palatino Linotype" w:hAnsi="Palatino Linotype"/>
          <w:b/>
          <w:i/>
          <w:sz w:val="22"/>
          <w:szCs w:val="22"/>
        </w:rPr>
        <w:lastRenderedPageBreak/>
        <w:t xml:space="preserve">FUNCIONES: </w:t>
      </w:r>
    </w:p>
    <w:p w14:paraId="1CB4E223" w14:textId="7C86A80C" w:rsidR="00C25AB8" w:rsidRPr="00F57641" w:rsidRDefault="00C25AB8" w:rsidP="00F57641">
      <w:pPr>
        <w:pStyle w:val="Textocomentario"/>
        <w:ind w:right="616"/>
        <w:jc w:val="both"/>
        <w:rPr>
          <w:rStyle w:val="selectable-text"/>
          <w:rFonts w:ascii="Palatino Linotype" w:hAnsi="Palatino Linotype"/>
          <w:b/>
          <w:i/>
          <w:sz w:val="22"/>
          <w:szCs w:val="22"/>
        </w:rPr>
      </w:pPr>
    </w:p>
    <w:p w14:paraId="336727CE" w14:textId="3C439E94" w:rsidR="00C25AB8" w:rsidRPr="00F57641" w:rsidRDefault="00C25AB8" w:rsidP="00F57641">
      <w:pPr>
        <w:pStyle w:val="Textocomentario"/>
        <w:ind w:left="567" w:right="616"/>
        <w:jc w:val="both"/>
        <w:rPr>
          <w:rStyle w:val="selectable-text"/>
          <w:rFonts w:ascii="Palatino Linotype" w:hAnsi="Palatino Linotype"/>
          <w:i/>
          <w:sz w:val="22"/>
          <w:szCs w:val="22"/>
        </w:rPr>
      </w:pPr>
      <w:r w:rsidRPr="00F57641">
        <w:rPr>
          <w:rStyle w:val="selectable-text"/>
          <w:rFonts w:ascii="Palatino Linotype" w:hAnsi="Palatino Linotype"/>
          <w:i/>
          <w:sz w:val="22"/>
          <w:szCs w:val="22"/>
        </w:rPr>
        <w:t xml:space="preserve">− </w:t>
      </w:r>
      <w:r w:rsidRPr="00F57641">
        <w:rPr>
          <w:rStyle w:val="selectable-text"/>
          <w:rFonts w:ascii="Palatino Linotype" w:hAnsi="Palatino Linotype"/>
          <w:b/>
          <w:i/>
          <w:sz w:val="22"/>
          <w:szCs w:val="22"/>
        </w:rPr>
        <w:t>Tramitar ante la Secretaría de Finanzas los movimientos de personal por altas</w:t>
      </w:r>
      <w:r w:rsidRPr="00F57641">
        <w:rPr>
          <w:rStyle w:val="selectable-text"/>
          <w:rFonts w:ascii="Palatino Linotype" w:hAnsi="Palatino Linotype"/>
          <w:i/>
          <w:sz w:val="22"/>
          <w:szCs w:val="22"/>
        </w:rPr>
        <w:t xml:space="preserve">, bajas, promociones, demociones, licencias, cambios </w:t>
      </w:r>
      <w:r w:rsidRPr="00F57641">
        <w:rPr>
          <w:rStyle w:val="selectable-text"/>
          <w:rFonts w:ascii="Palatino Linotype" w:hAnsi="Palatino Linotype"/>
          <w:b/>
          <w:i/>
          <w:sz w:val="22"/>
          <w:szCs w:val="22"/>
        </w:rPr>
        <w:t xml:space="preserve">y demás </w:t>
      </w:r>
      <w:proofErr w:type="spellStart"/>
      <w:r w:rsidRPr="00F57641">
        <w:rPr>
          <w:rStyle w:val="selectable-text"/>
          <w:rFonts w:ascii="Palatino Linotype" w:hAnsi="Palatino Linotype"/>
          <w:b/>
          <w:i/>
          <w:sz w:val="22"/>
          <w:szCs w:val="22"/>
        </w:rPr>
        <w:t>movimentos</w:t>
      </w:r>
      <w:proofErr w:type="spellEnd"/>
      <w:r w:rsidRPr="00F57641">
        <w:rPr>
          <w:rStyle w:val="selectable-text"/>
          <w:rFonts w:ascii="Palatino Linotype" w:hAnsi="Palatino Linotype"/>
          <w:b/>
          <w:i/>
          <w:sz w:val="22"/>
          <w:szCs w:val="22"/>
        </w:rPr>
        <w:t xml:space="preserve"> del personal, requeridos por las diferentes unidades administrativas de la Gubernatura</w:t>
      </w:r>
      <w:r w:rsidRPr="00F57641">
        <w:rPr>
          <w:rStyle w:val="selectable-text"/>
          <w:rFonts w:ascii="Palatino Linotype" w:hAnsi="Palatino Linotype"/>
          <w:i/>
          <w:sz w:val="22"/>
          <w:szCs w:val="22"/>
        </w:rPr>
        <w:t xml:space="preserve"> y de la Unidad de Apoyo a la Administración General, apegándose a la normatividad vigente y a las disposiciones emitidas en materia de racionalidad y disciplina presupuestal.”</w:t>
      </w:r>
    </w:p>
    <w:p w14:paraId="09277B05" w14:textId="5D2928B7" w:rsidR="00C25AB8" w:rsidRPr="00F57641" w:rsidRDefault="00C25AB8" w:rsidP="00F57641">
      <w:pPr>
        <w:pStyle w:val="Textocomentario"/>
        <w:ind w:left="567" w:right="616"/>
        <w:jc w:val="both"/>
        <w:rPr>
          <w:rStyle w:val="selectable-text"/>
          <w:rFonts w:ascii="Palatino Linotype" w:hAnsi="Palatino Linotype"/>
          <w:i/>
          <w:sz w:val="22"/>
          <w:szCs w:val="22"/>
        </w:rPr>
      </w:pPr>
      <w:r w:rsidRPr="00F57641">
        <w:rPr>
          <w:rStyle w:val="selectable-text"/>
          <w:rFonts w:ascii="Palatino Linotype" w:hAnsi="Palatino Linotype"/>
          <w:i/>
          <w:sz w:val="22"/>
          <w:szCs w:val="22"/>
        </w:rPr>
        <w:t>(Énfasis añadido)</w:t>
      </w:r>
    </w:p>
    <w:p w14:paraId="658FCEC2" w14:textId="77777777" w:rsidR="00C25AB8" w:rsidRPr="00F57641" w:rsidRDefault="00C25AB8" w:rsidP="00F57641">
      <w:pPr>
        <w:pStyle w:val="Textocomentario"/>
        <w:ind w:left="567" w:right="616"/>
        <w:jc w:val="both"/>
        <w:rPr>
          <w:rStyle w:val="selectable-text"/>
          <w:rFonts w:ascii="Palatino Linotype" w:hAnsi="Palatino Linotype"/>
          <w:i/>
          <w:sz w:val="22"/>
          <w:szCs w:val="22"/>
        </w:rPr>
      </w:pPr>
    </w:p>
    <w:p w14:paraId="554085C3" w14:textId="295F651B" w:rsidR="00C25AB8" w:rsidRPr="00F57641" w:rsidRDefault="00C25AB8" w:rsidP="00F57641">
      <w:pPr>
        <w:spacing w:line="360" w:lineRule="auto"/>
        <w:contextualSpacing/>
        <w:jc w:val="both"/>
        <w:rPr>
          <w:rFonts w:ascii="Palatino Linotype" w:hAnsi="Palatino Linotype"/>
          <w:noProof/>
          <w:szCs w:val="22"/>
          <w:lang w:eastAsia="es-MX"/>
        </w:rPr>
      </w:pPr>
      <w:r w:rsidRPr="00F57641">
        <w:rPr>
          <w:rFonts w:ascii="Palatino Linotype" w:hAnsi="Palatino Linotype"/>
          <w:noProof/>
          <w:szCs w:val="22"/>
          <w:lang w:eastAsia="es-MX"/>
        </w:rPr>
        <w:t xml:space="preserve">De lo anterior se puede advertir que </w:t>
      </w:r>
      <w:r w:rsidR="001F6D6B" w:rsidRPr="00F57641">
        <w:rPr>
          <w:rFonts w:ascii="Palatino Linotype" w:hAnsi="Palatino Linotype"/>
          <w:noProof/>
          <w:szCs w:val="22"/>
          <w:lang w:eastAsia="es-MX"/>
        </w:rPr>
        <w:t xml:space="preserve">dentro de la la Unidad de Apoyo a la Administración General de la Secretaría de Finanzas, cuenta con una Subcordinación de Recursos Humanos, la cual se encarga de tramitar ante la Secretaría de Finanzas los movimientos de alta del personal requerido por la Gubernatura.  </w:t>
      </w:r>
    </w:p>
    <w:p w14:paraId="62F426B4" w14:textId="77777777" w:rsidR="001F6D6B" w:rsidRPr="00F57641" w:rsidRDefault="001F6D6B" w:rsidP="00F57641">
      <w:pPr>
        <w:spacing w:line="360" w:lineRule="auto"/>
        <w:contextualSpacing/>
        <w:jc w:val="both"/>
        <w:rPr>
          <w:rFonts w:ascii="Palatino Linotype" w:hAnsi="Palatino Linotype"/>
          <w:noProof/>
          <w:szCs w:val="22"/>
          <w:lang w:eastAsia="es-MX"/>
        </w:rPr>
      </w:pPr>
    </w:p>
    <w:p w14:paraId="6389979E" w14:textId="3EE4B49E" w:rsidR="00B227BF" w:rsidRPr="00F57641" w:rsidRDefault="001F6D6B" w:rsidP="00F57641">
      <w:pPr>
        <w:spacing w:line="360" w:lineRule="auto"/>
        <w:contextualSpacing/>
        <w:jc w:val="both"/>
        <w:rPr>
          <w:rFonts w:ascii="Palatino Linotype" w:eastAsia="Calibri" w:hAnsi="Palatino Linotype" w:cs="Tahoma"/>
          <w:iCs/>
          <w:noProof/>
          <w:szCs w:val="22"/>
          <w:lang w:val="es-ES" w:eastAsia="es-ES_tradnl"/>
        </w:rPr>
      </w:pPr>
      <w:r w:rsidRPr="00F57641">
        <w:rPr>
          <w:rFonts w:ascii="Palatino Linotype" w:hAnsi="Palatino Linotype"/>
          <w:noProof/>
          <w:szCs w:val="22"/>
          <w:lang w:eastAsia="es-MX"/>
        </w:rPr>
        <w:t xml:space="preserve">Por lo que, </w:t>
      </w:r>
      <w:r w:rsidR="00B227BF" w:rsidRPr="00F57641">
        <w:rPr>
          <w:rFonts w:ascii="Palatino Linotype" w:hAnsi="Palatino Linotype"/>
          <w:noProof/>
          <w:szCs w:val="22"/>
          <w:lang w:eastAsia="es-MX"/>
        </w:rPr>
        <w:t>se entiende que</w:t>
      </w:r>
      <w:r w:rsidRPr="00F57641">
        <w:rPr>
          <w:rFonts w:ascii="Palatino Linotype" w:hAnsi="Palatino Linotype"/>
          <w:noProof/>
          <w:szCs w:val="22"/>
          <w:lang w:eastAsia="es-MX"/>
        </w:rPr>
        <w:t xml:space="preserve"> la Secretaría de Finanzas, la que debe contar con el expediente laboral </w:t>
      </w:r>
      <w:r w:rsidRPr="00F57641">
        <w:rPr>
          <w:rFonts w:ascii="Palatino Linotype" w:eastAsia="Calibri" w:hAnsi="Palatino Linotype" w:cs="Tahoma"/>
          <w:iCs/>
          <w:noProof/>
          <w:szCs w:val="22"/>
          <w:lang w:val="es-ES" w:eastAsia="es-ES_tradnl"/>
        </w:rPr>
        <w:t xml:space="preserve">de los servidores públicos de quienes se solicita la información, </w:t>
      </w:r>
      <w:r w:rsidRPr="00F57641">
        <w:rPr>
          <w:rFonts w:ascii="Palatino Linotype" w:hAnsi="Palatino Linotype"/>
          <w:noProof/>
          <w:szCs w:val="22"/>
          <w:lang w:eastAsia="es-MX"/>
        </w:rPr>
        <w:t xml:space="preserve">conforme a lo establecido en el </w:t>
      </w:r>
      <w:r w:rsidR="00B227BF" w:rsidRPr="00F57641">
        <w:rPr>
          <w:rFonts w:ascii="Palatino Linotype" w:hAnsi="Palatino Linotype"/>
          <w:noProof/>
          <w:szCs w:val="22"/>
          <w:lang w:eastAsia="es-MX"/>
        </w:rPr>
        <w:t xml:space="preserve">artículo 47 de la </w:t>
      </w:r>
      <w:r w:rsidR="00B227BF" w:rsidRPr="00F57641">
        <w:rPr>
          <w:rFonts w:ascii="Palatino Linotype" w:eastAsia="Calibri" w:hAnsi="Palatino Linotype" w:cs="Tahoma"/>
          <w:iCs/>
          <w:noProof/>
          <w:szCs w:val="22"/>
          <w:lang w:val="es-ES" w:eastAsia="es-ES_tradnl"/>
        </w:rPr>
        <w:t>Ley del Trabajo de los Servidores Públicos del Estado y Municipios</w:t>
      </w:r>
      <w:r w:rsidRPr="00F57641">
        <w:rPr>
          <w:rFonts w:ascii="Palatino Linotype" w:eastAsia="Calibri" w:hAnsi="Palatino Linotype" w:cs="Tahoma"/>
          <w:iCs/>
          <w:noProof/>
          <w:szCs w:val="22"/>
          <w:lang w:val="es-ES" w:eastAsia="es-ES_tradnl"/>
        </w:rPr>
        <w:t>.</w:t>
      </w:r>
    </w:p>
    <w:p w14:paraId="308A85E8" w14:textId="77777777" w:rsidR="00B227BF" w:rsidRPr="00F57641" w:rsidRDefault="00B227BF" w:rsidP="00F57641">
      <w:pPr>
        <w:spacing w:line="360" w:lineRule="auto"/>
        <w:jc w:val="both"/>
        <w:rPr>
          <w:rFonts w:ascii="Palatino Linotype" w:eastAsia="Palatino Linotype" w:hAnsi="Palatino Linotype" w:cs="Palatino Linotype"/>
        </w:rPr>
      </w:pPr>
    </w:p>
    <w:p w14:paraId="56B5B6E4" w14:textId="2205A511" w:rsidR="008E39CB" w:rsidRPr="00F57641" w:rsidRDefault="008E39CB" w:rsidP="00F57641">
      <w:pPr>
        <w:widowControl w:val="0"/>
        <w:autoSpaceDE w:val="0"/>
        <w:autoSpaceDN w:val="0"/>
        <w:adjustRightInd w:val="0"/>
        <w:spacing w:line="360" w:lineRule="auto"/>
        <w:jc w:val="both"/>
        <w:rPr>
          <w:rFonts w:ascii="Palatino Linotype" w:eastAsia="Palatino Linotype" w:hAnsi="Palatino Linotype" w:cs="Palatino Linotype"/>
        </w:rPr>
      </w:pPr>
      <w:r w:rsidRPr="00F57641">
        <w:rPr>
          <w:rFonts w:ascii="Palatino Linotype" w:eastAsia="Palatino Linotype" w:hAnsi="Palatino Linotype" w:cs="Palatino Linotype"/>
        </w:rPr>
        <w:t xml:space="preserve">Hasta lo aquí </w:t>
      </w:r>
      <w:r w:rsidR="00E20910" w:rsidRPr="00F57641">
        <w:rPr>
          <w:rFonts w:ascii="Palatino Linotype" w:eastAsia="Palatino Linotype" w:hAnsi="Palatino Linotype" w:cs="Palatino Linotype"/>
        </w:rPr>
        <w:t xml:space="preserve">expuesto se tiene que de todos los documentos que contienen el expediente laboral únicamente </w:t>
      </w:r>
      <w:r w:rsidR="001F6D6B" w:rsidRPr="00F57641">
        <w:rPr>
          <w:rFonts w:ascii="Palatino Linotype" w:eastAsia="Palatino Linotype" w:hAnsi="Palatino Linotype" w:cs="Palatino Linotype"/>
          <w:b/>
        </w:rPr>
        <w:t xml:space="preserve">EL SUJETO OBLIGADO </w:t>
      </w:r>
      <w:r w:rsidR="00E20910" w:rsidRPr="00F57641">
        <w:rPr>
          <w:rFonts w:ascii="Palatino Linotype" w:eastAsia="Palatino Linotype" w:hAnsi="Palatino Linotype" w:cs="Palatino Linotype"/>
        </w:rPr>
        <w:t>remitió la ficha curricular</w:t>
      </w:r>
      <w:r w:rsidR="00E12D03" w:rsidRPr="00F57641">
        <w:rPr>
          <w:rFonts w:ascii="Palatino Linotype" w:eastAsia="Palatino Linotype" w:hAnsi="Palatino Linotype" w:cs="Palatino Linotype"/>
        </w:rPr>
        <w:t xml:space="preserve"> y el certificado de competencia laboral</w:t>
      </w:r>
      <w:r w:rsidR="00E20910" w:rsidRPr="00F57641">
        <w:rPr>
          <w:rFonts w:ascii="Palatino Linotype" w:eastAsia="Palatino Linotype" w:hAnsi="Palatino Linotype" w:cs="Palatino Linotype"/>
        </w:rPr>
        <w:t xml:space="preserve"> del servidor público en cuestión tal como se muestra a continuación:</w:t>
      </w:r>
    </w:p>
    <w:p w14:paraId="5CA58C89" w14:textId="77777777" w:rsidR="00E20910" w:rsidRPr="00F57641" w:rsidRDefault="00E20910"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5806988E" w14:textId="21339B3A" w:rsidR="00E20910" w:rsidRPr="00F57641" w:rsidRDefault="00E20910" w:rsidP="00F57641">
      <w:pPr>
        <w:widowControl w:val="0"/>
        <w:autoSpaceDE w:val="0"/>
        <w:autoSpaceDN w:val="0"/>
        <w:adjustRightInd w:val="0"/>
        <w:spacing w:line="360" w:lineRule="auto"/>
        <w:jc w:val="both"/>
        <w:rPr>
          <w:rFonts w:ascii="Palatino Linotype" w:eastAsia="Palatino Linotype" w:hAnsi="Palatino Linotype" w:cs="Palatino Linotype"/>
        </w:rPr>
      </w:pPr>
      <w:r w:rsidRPr="00F57641">
        <w:rPr>
          <w:noProof/>
          <w:lang w:eastAsia="es-MX"/>
        </w:rPr>
        <w:lastRenderedPageBreak/>
        <w:drawing>
          <wp:inline distT="0" distB="0" distL="0" distR="0" wp14:anchorId="53D6C59A" wp14:editId="5EB8C342">
            <wp:extent cx="5781675" cy="1485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6334"/>
                    <a:stretch/>
                  </pic:blipFill>
                  <pic:spPr bwMode="auto">
                    <a:xfrm>
                      <a:off x="0" y="0"/>
                      <a:ext cx="5781675" cy="1485900"/>
                    </a:xfrm>
                    <a:prstGeom prst="rect">
                      <a:avLst/>
                    </a:prstGeom>
                    <a:ln>
                      <a:noFill/>
                    </a:ln>
                    <a:extLst>
                      <a:ext uri="{53640926-AAD7-44D8-BBD7-CCE9431645EC}">
                        <a14:shadowObscured xmlns:a14="http://schemas.microsoft.com/office/drawing/2010/main"/>
                      </a:ext>
                    </a:extLst>
                  </pic:spPr>
                </pic:pic>
              </a:graphicData>
            </a:graphic>
          </wp:inline>
        </w:drawing>
      </w:r>
    </w:p>
    <w:p w14:paraId="1BAAC542" w14:textId="77777777" w:rsidR="00CE549B" w:rsidRPr="00F57641" w:rsidRDefault="00CE549B"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6CDD1DF" w14:textId="70A620F8" w:rsidR="006A407C" w:rsidRPr="00F57641" w:rsidRDefault="00C25AB8" w:rsidP="00F57641">
      <w:pPr>
        <w:widowControl w:val="0"/>
        <w:autoSpaceDE w:val="0"/>
        <w:autoSpaceDN w:val="0"/>
        <w:adjustRightInd w:val="0"/>
        <w:spacing w:line="360" w:lineRule="auto"/>
        <w:jc w:val="both"/>
        <w:rPr>
          <w:rFonts w:ascii="Palatino Linotype" w:eastAsia="Palatino Linotype" w:hAnsi="Palatino Linotype" w:cs="Palatino Linotype"/>
        </w:rPr>
      </w:pPr>
      <w:r w:rsidRPr="00F57641">
        <w:rPr>
          <w:rFonts w:ascii="Palatino Linotype" w:eastAsia="Palatino Linotype" w:hAnsi="Palatino Linotype" w:cs="Palatino Linotype"/>
        </w:rPr>
        <w:t xml:space="preserve">Ahora bien, </w:t>
      </w:r>
      <w:r w:rsidR="00923575" w:rsidRPr="00F57641">
        <w:rPr>
          <w:rFonts w:ascii="Palatino Linotype" w:eastAsia="Palatino Linotype" w:hAnsi="Palatino Linotype" w:cs="Palatino Linotype"/>
        </w:rPr>
        <w:t xml:space="preserve">podemos advertir en la imagen inserta a continuación el argumento </w:t>
      </w:r>
      <w:r w:rsidR="007B224E" w:rsidRPr="00F57641">
        <w:rPr>
          <w:rFonts w:ascii="Palatino Linotype" w:eastAsia="Palatino Linotype" w:hAnsi="Palatino Linotype" w:cs="Palatino Linotype"/>
        </w:rPr>
        <w:t>base</w:t>
      </w:r>
      <w:r w:rsidR="00923575" w:rsidRPr="00F57641">
        <w:rPr>
          <w:rFonts w:ascii="Palatino Linotype" w:eastAsia="Palatino Linotype" w:hAnsi="Palatino Linotype" w:cs="Palatino Linotype"/>
        </w:rPr>
        <w:t xml:space="preserve"> del Sujeto Obligado deviene </w:t>
      </w:r>
      <w:r w:rsidR="007B224E" w:rsidRPr="00F57641">
        <w:rPr>
          <w:rFonts w:ascii="Palatino Linotype" w:eastAsia="Palatino Linotype" w:hAnsi="Palatino Linotype" w:cs="Palatino Linotype"/>
        </w:rPr>
        <w:t>que</w:t>
      </w:r>
      <w:r w:rsidR="00923575" w:rsidRPr="00F57641">
        <w:rPr>
          <w:rFonts w:ascii="Palatino Linotype" w:eastAsia="Palatino Linotype" w:hAnsi="Palatino Linotype" w:cs="Palatino Linotype"/>
        </w:rPr>
        <w:t xml:space="preserve"> la información faltante la posee la Secretaría de Finanzas:</w:t>
      </w:r>
    </w:p>
    <w:p w14:paraId="4D9A3705" w14:textId="77777777" w:rsidR="001F6D6B" w:rsidRPr="00F57641" w:rsidRDefault="001F6D6B"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4D4D756A" w14:textId="575B6CCC" w:rsidR="00923575" w:rsidRPr="00F57641" w:rsidRDefault="00923575" w:rsidP="00F57641">
      <w:pPr>
        <w:widowControl w:val="0"/>
        <w:autoSpaceDE w:val="0"/>
        <w:autoSpaceDN w:val="0"/>
        <w:adjustRightInd w:val="0"/>
        <w:spacing w:line="360" w:lineRule="auto"/>
        <w:jc w:val="both"/>
        <w:rPr>
          <w:rFonts w:ascii="Palatino Linotype" w:eastAsia="Palatino Linotype" w:hAnsi="Palatino Linotype" w:cs="Palatino Linotype"/>
        </w:rPr>
      </w:pPr>
      <w:r w:rsidRPr="00F57641">
        <w:rPr>
          <w:noProof/>
          <w:lang w:eastAsia="es-MX"/>
        </w:rPr>
        <w:drawing>
          <wp:inline distT="0" distB="0" distL="0" distR="0" wp14:anchorId="6969A553" wp14:editId="40300125">
            <wp:extent cx="5791835" cy="1828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28800"/>
                    </a:xfrm>
                    <a:prstGeom prst="rect">
                      <a:avLst/>
                    </a:prstGeom>
                  </pic:spPr>
                </pic:pic>
              </a:graphicData>
            </a:graphic>
          </wp:inline>
        </w:drawing>
      </w:r>
    </w:p>
    <w:p w14:paraId="10F93706" w14:textId="121295A3" w:rsidR="006A407C" w:rsidRPr="00F57641" w:rsidRDefault="00F92E11" w:rsidP="00F57641">
      <w:pPr>
        <w:widowControl w:val="0"/>
        <w:autoSpaceDE w:val="0"/>
        <w:autoSpaceDN w:val="0"/>
        <w:adjustRightInd w:val="0"/>
        <w:spacing w:line="360" w:lineRule="auto"/>
        <w:jc w:val="both"/>
        <w:rPr>
          <w:rFonts w:ascii="Palatino Linotype" w:eastAsia="Palatino Linotype" w:hAnsi="Palatino Linotype" w:cs="Palatino Linotype"/>
        </w:rPr>
      </w:pPr>
      <w:r w:rsidRPr="00F57641">
        <w:rPr>
          <w:noProof/>
          <w:lang w:eastAsia="es-MX"/>
        </w:rPr>
        <w:lastRenderedPageBreak/>
        <w:drawing>
          <wp:inline distT="0" distB="0" distL="0" distR="0" wp14:anchorId="6E033C71" wp14:editId="445D68C1">
            <wp:extent cx="5791835" cy="5029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029200"/>
                    </a:xfrm>
                    <a:prstGeom prst="rect">
                      <a:avLst/>
                    </a:prstGeom>
                  </pic:spPr>
                </pic:pic>
              </a:graphicData>
            </a:graphic>
          </wp:inline>
        </w:drawing>
      </w:r>
    </w:p>
    <w:p w14:paraId="40C584B5" w14:textId="59200414" w:rsidR="003738D3" w:rsidRPr="00F57641" w:rsidRDefault="00F92E11" w:rsidP="00F57641">
      <w:pPr>
        <w:spacing w:line="360" w:lineRule="auto"/>
        <w:ind w:right="49"/>
        <w:jc w:val="both"/>
        <w:rPr>
          <w:rFonts w:ascii="Palatino Linotype" w:eastAsiaTheme="minorEastAsia" w:hAnsi="Palatino Linotype" w:cs="Arial"/>
          <w:lang w:val="es-ES_tradnl"/>
        </w:rPr>
      </w:pPr>
      <w:r w:rsidRPr="00F57641">
        <w:rPr>
          <w:noProof/>
          <w:lang w:eastAsia="es-MX"/>
        </w:rPr>
        <w:lastRenderedPageBreak/>
        <w:drawing>
          <wp:inline distT="0" distB="0" distL="0" distR="0" wp14:anchorId="3C495533" wp14:editId="08EF03F8">
            <wp:extent cx="5791835" cy="7267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267575"/>
                    </a:xfrm>
                    <a:prstGeom prst="rect">
                      <a:avLst/>
                    </a:prstGeom>
                  </pic:spPr>
                </pic:pic>
              </a:graphicData>
            </a:graphic>
          </wp:inline>
        </w:drawing>
      </w:r>
    </w:p>
    <w:p w14:paraId="4DEB3EFB" w14:textId="0D36851A" w:rsidR="007B224E" w:rsidRPr="00F57641" w:rsidRDefault="007B224E" w:rsidP="00F57641">
      <w:pPr>
        <w:spacing w:line="360" w:lineRule="auto"/>
        <w:ind w:right="49"/>
        <w:jc w:val="both"/>
        <w:rPr>
          <w:rFonts w:ascii="Palatino Linotype" w:eastAsiaTheme="minorEastAsia" w:hAnsi="Palatino Linotype" w:cs="Arial"/>
          <w:lang w:val="es-ES_tradnl"/>
        </w:rPr>
      </w:pPr>
      <w:r w:rsidRPr="00F57641">
        <w:rPr>
          <w:rFonts w:ascii="Palatino Linotype" w:eastAsiaTheme="minorEastAsia" w:hAnsi="Palatino Linotype" w:cs="Arial"/>
          <w:lang w:val="es-ES_tradnl"/>
        </w:rPr>
        <w:lastRenderedPageBreak/>
        <w:t xml:space="preserve">Señalado lo anterior, se colige que la incompetencia planteada por </w:t>
      </w:r>
      <w:r w:rsidR="00C25AB8" w:rsidRPr="00F57641">
        <w:rPr>
          <w:rFonts w:ascii="Palatino Linotype" w:eastAsiaTheme="minorEastAsia" w:hAnsi="Palatino Linotype" w:cs="Arial"/>
          <w:b/>
          <w:lang w:val="es-ES_tradnl"/>
        </w:rPr>
        <w:t>EL SUJETO OBLIGADO</w:t>
      </w:r>
      <w:r w:rsidR="00C25AB8" w:rsidRPr="00F57641">
        <w:rPr>
          <w:rFonts w:ascii="Palatino Linotype" w:eastAsiaTheme="minorEastAsia" w:hAnsi="Palatino Linotype" w:cs="Arial"/>
          <w:lang w:val="es-ES_tradnl"/>
        </w:rPr>
        <w:t xml:space="preserve"> </w:t>
      </w:r>
      <w:r w:rsidRPr="00F57641">
        <w:rPr>
          <w:rFonts w:ascii="Palatino Linotype" w:eastAsiaTheme="minorEastAsia" w:hAnsi="Palatino Linotype" w:cs="Arial"/>
          <w:lang w:val="es-ES_tradnl"/>
        </w:rPr>
        <w:t>es válida, puesto que como se ha observado, la Secretaría de finanzas es la dependencia con atribuciones suficientes para conocer sobre el requerimiento del particular.</w:t>
      </w:r>
    </w:p>
    <w:p w14:paraId="54DBFEE5" w14:textId="77777777" w:rsidR="007B224E" w:rsidRPr="00F57641" w:rsidRDefault="007B224E" w:rsidP="00F57641">
      <w:pPr>
        <w:spacing w:line="360" w:lineRule="auto"/>
        <w:ind w:right="49"/>
        <w:jc w:val="both"/>
        <w:rPr>
          <w:rFonts w:ascii="Palatino Linotype" w:eastAsiaTheme="minorEastAsia" w:hAnsi="Palatino Linotype" w:cs="Arial"/>
          <w:lang w:val="es-ES_tradnl"/>
        </w:rPr>
      </w:pPr>
    </w:p>
    <w:p w14:paraId="44FD0AB0" w14:textId="0060ADD1" w:rsidR="007B224E" w:rsidRPr="00F57641" w:rsidRDefault="007B224E" w:rsidP="00F57641">
      <w:pPr>
        <w:spacing w:line="360" w:lineRule="auto"/>
        <w:ind w:right="49"/>
        <w:jc w:val="both"/>
        <w:rPr>
          <w:rFonts w:ascii="Palatino Linotype" w:eastAsiaTheme="minorEastAsia" w:hAnsi="Palatino Linotype" w:cs="Arial"/>
          <w:lang w:val="es-ES_tradnl"/>
        </w:rPr>
      </w:pPr>
      <w:r w:rsidRPr="00F57641">
        <w:rPr>
          <w:rFonts w:ascii="Palatino Linotype" w:eastAsiaTheme="minorEastAsia" w:hAnsi="Palatino Linotype" w:cs="Arial"/>
          <w:lang w:val="es-ES_tradnl"/>
        </w:rPr>
        <w:t xml:space="preserve">Refuerza lo anterior que </w:t>
      </w:r>
      <w:r w:rsidR="00622F9D" w:rsidRPr="00F57641">
        <w:rPr>
          <w:rFonts w:ascii="Palatino Linotype" w:eastAsiaTheme="minorEastAsia" w:hAnsi="Palatino Linotype" w:cs="Arial"/>
          <w:lang w:val="es-ES_tradnl"/>
        </w:rPr>
        <w:t>la Secretaría de Finanzas</w:t>
      </w:r>
      <w:r w:rsidRPr="00F57641">
        <w:rPr>
          <w:rFonts w:ascii="Palatino Linotype" w:eastAsiaTheme="minorEastAsia" w:hAnsi="Palatino Linotype" w:cs="Arial"/>
          <w:i/>
          <w:lang w:val="es-ES_tradnl"/>
        </w:rPr>
        <w:t xml:space="preserve"> </w:t>
      </w:r>
      <w:r w:rsidRPr="00F57641">
        <w:rPr>
          <w:rFonts w:ascii="Palatino Linotype" w:eastAsiaTheme="minorEastAsia" w:hAnsi="Palatino Linotype" w:cs="Arial"/>
          <w:lang w:val="es-ES_tradnl"/>
        </w:rPr>
        <w:t>es un Sujeto Obligado independiente en materia de transparencia tal y como puede advertirse en la imagen siguiente:</w:t>
      </w:r>
    </w:p>
    <w:p w14:paraId="3A8FDDE0" w14:textId="42CD1694" w:rsidR="007B224E" w:rsidRPr="00F57641" w:rsidRDefault="00F61997" w:rsidP="00F57641">
      <w:pPr>
        <w:spacing w:line="360" w:lineRule="auto"/>
        <w:ind w:right="49"/>
        <w:jc w:val="both"/>
        <w:rPr>
          <w:rFonts w:ascii="Palatino Linotype" w:eastAsiaTheme="minorEastAsia" w:hAnsi="Palatino Linotype" w:cs="Arial"/>
          <w:lang w:val="es-ES_tradnl"/>
        </w:rPr>
      </w:pPr>
      <w:r w:rsidRPr="00F57641">
        <w:rPr>
          <w:noProof/>
          <w:lang w:eastAsia="es-MX"/>
        </w:rPr>
        <w:t xml:space="preserve"> </w:t>
      </w:r>
      <w:r w:rsidRPr="00F57641">
        <w:rPr>
          <w:noProof/>
          <w:lang w:eastAsia="es-MX"/>
        </w:rPr>
        <w:drawing>
          <wp:inline distT="0" distB="0" distL="0" distR="0" wp14:anchorId="1FF30B69" wp14:editId="4E663A08">
            <wp:extent cx="5791835" cy="29781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97815"/>
                    </a:xfrm>
                    <a:prstGeom prst="rect">
                      <a:avLst/>
                    </a:prstGeom>
                  </pic:spPr>
                </pic:pic>
              </a:graphicData>
            </a:graphic>
          </wp:inline>
        </w:drawing>
      </w:r>
    </w:p>
    <w:p w14:paraId="3C3FAF58" w14:textId="77777777" w:rsidR="007B224E" w:rsidRPr="00F57641" w:rsidRDefault="007B224E" w:rsidP="00F57641">
      <w:pPr>
        <w:spacing w:line="360" w:lineRule="auto"/>
        <w:ind w:right="49"/>
        <w:jc w:val="both"/>
        <w:rPr>
          <w:rFonts w:ascii="Palatino Linotype" w:eastAsiaTheme="minorEastAsia" w:hAnsi="Palatino Linotype" w:cs="Arial"/>
          <w:lang w:val="es-ES_tradnl"/>
        </w:rPr>
      </w:pPr>
    </w:p>
    <w:p w14:paraId="72369C0E" w14:textId="77777777" w:rsidR="007B224E" w:rsidRPr="00F57641" w:rsidRDefault="007B224E" w:rsidP="00F57641">
      <w:pPr>
        <w:spacing w:line="360" w:lineRule="auto"/>
        <w:ind w:right="49"/>
        <w:jc w:val="both"/>
        <w:rPr>
          <w:rFonts w:ascii="Palatino Linotype" w:hAnsi="Palatino Linotype"/>
        </w:rPr>
      </w:pPr>
      <w:r w:rsidRPr="00F57641">
        <w:rPr>
          <w:rFonts w:ascii="Palatino Linotype" w:eastAsiaTheme="minorEastAsia" w:hAnsi="Palatino Linotype" w:cs="Arial"/>
          <w:lang w:val="es-ES_tradnl"/>
        </w:rPr>
        <w:t>No obstante, si bien la incompetencia es efectiva, lo cierto también es que dicho supuesto es parcialmente correcto, debido a que el Sujeto Obligado orientó al solicitante hacia su homólogo correcto, éste no cumplió a cabalidad</w:t>
      </w:r>
      <w:r w:rsidRPr="00F57641">
        <w:rPr>
          <w:rFonts w:ascii="Palatino Linotype" w:eastAsiaTheme="minorEastAsia" w:hAnsi="Palatino Linotype" w:cs="Arial"/>
          <w:szCs w:val="20"/>
          <w:lang w:val="es-ES_tradnl"/>
        </w:rPr>
        <w:t xml:space="preserve"> con las formalidades establecidas en el artículo </w:t>
      </w:r>
      <w:r w:rsidRPr="00F57641">
        <w:rPr>
          <w:rFonts w:ascii="Palatino Linotype" w:hAnsi="Palatino Linotype"/>
        </w:rPr>
        <w:t xml:space="preserve">167 y 49 de la Ley de Transparencia y Acceso a la Información Pública del Estado de México y Municipios, que a la letra señala: </w:t>
      </w:r>
    </w:p>
    <w:p w14:paraId="340DC42A" w14:textId="77777777" w:rsidR="007B224E" w:rsidRPr="00F57641" w:rsidRDefault="007B224E" w:rsidP="00F57641">
      <w:pPr>
        <w:ind w:right="49"/>
        <w:jc w:val="both"/>
        <w:rPr>
          <w:rFonts w:ascii="Palatino Linotype" w:hAnsi="Palatino Linotype"/>
        </w:rPr>
      </w:pPr>
    </w:p>
    <w:p w14:paraId="0F2B5B7F" w14:textId="77777777" w:rsidR="007B224E" w:rsidRPr="00F57641" w:rsidRDefault="007B224E" w:rsidP="00F57641">
      <w:pPr>
        <w:pStyle w:val="Prrafodelista"/>
        <w:ind w:left="851" w:right="899"/>
        <w:jc w:val="both"/>
        <w:rPr>
          <w:rFonts w:ascii="Palatino Linotype" w:hAnsi="Palatino Linotype"/>
          <w:i/>
          <w:sz w:val="22"/>
          <w:szCs w:val="22"/>
        </w:rPr>
      </w:pPr>
      <w:r w:rsidRPr="00F57641">
        <w:rPr>
          <w:rFonts w:ascii="Palatino Linotype" w:hAnsi="Palatino Linotype"/>
          <w:i/>
          <w:sz w:val="22"/>
          <w:szCs w:val="22"/>
        </w:rPr>
        <w:t>“</w:t>
      </w:r>
      <w:r w:rsidRPr="00F57641">
        <w:rPr>
          <w:rFonts w:ascii="Palatino Linotype" w:hAnsi="Palatino Linotype"/>
          <w:b/>
          <w:i/>
          <w:sz w:val="22"/>
          <w:szCs w:val="22"/>
        </w:rPr>
        <w:t>Artículo 167.</w:t>
      </w:r>
      <w:r w:rsidRPr="00F57641">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deberán comunicarlo al solicitante, dentro de los </w:t>
      </w:r>
      <w:r w:rsidRPr="00F57641">
        <w:rPr>
          <w:rFonts w:ascii="Palatino Linotype" w:hAnsi="Palatino Linotype"/>
          <w:b/>
          <w:i/>
          <w:sz w:val="22"/>
          <w:szCs w:val="22"/>
        </w:rPr>
        <w:t>tres días hábiles posteriores a la recepción de la solicitud y, en su caso orientar al solicitante, el o los sujetos obligados competentes</w:t>
      </w:r>
      <w:r w:rsidRPr="00F57641">
        <w:rPr>
          <w:rFonts w:ascii="Palatino Linotype" w:hAnsi="Palatino Linotype"/>
          <w:i/>
          <w:sz w:val="22"/>
          <w:szCs w:val="22"/>
        </w:rPr>
        <w:t xml:space="preserve">.  </w:t>
      </w:r>
    </w:p>
    <w:p w14:paraId="0D61E19E" w14:textId="77777777" w:rsidR="007B224E" w:rsidRPr="00F57641" w:rsidRDefault="007B224E" w:rsidP="00F57641">
      <w:pPr>
        <w:pStyle w:val="Prrafodelista"/>
        <w:ind w:left="851" w:right="899"/>
        <w:jc w:val="both"/>
        <w:rPr>
          <w:rFonts w:ascii="Palatino Linotype" w:hAnsi="Palatino Linotype"/>
          <w:i/>
          <w:sz w:val="22"/>
          <w:szCs w:val="22"/>
        </w:rPr>
      </w:pPr>
      <w:r w:rsidRPr="00F57641">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F193300" w14:textId="77777777" w:rsidR="007B224E" w:rsidRPr="00F57641" w:rsidRDefault="007B224E" w:rsidP="00F57641">
      <w:pPr>
        <w:pStyle w:val="Prrafodelista"/>
        <w:ind w:left="851" w:right="899"/>
        <w:jc w:val="both"/>
        <w:rPr>
          <w:rFonts w:ascii="Palatino Linotype" w:hAnsi="Palatino Linotype"/>
          <w:i/>
          <w:sz w:val="22"/>
          <w:szCs w:val="22"/>
        </w:rPr>
      </w:pPr>
      <w:r w:rsidRPr="00F57641">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4F4C06EA" w14:textId="77777777" w:rsidR="007B224E" w:rsidRPr="00F57641" w:rsidRDefault="007B224E" w:rsidP="00F57641">
      <w:pPr>
        <w:pStyle w:val="Prrafodelista"/>
        <w:ind w:left="851" w:right="899"/>
        <w:jc w:val="both"/>
        <w:rPr>
          <w:rFonts w:ascii="Palatino Linotype" w:hAnsi="Palatino Linotype"/>
          <w:i/>
          <w:sz w:val="22"/>
          <w:szCs w:val="22"/>
        </w:rPr>
      </w:pPr>
      <w:r w:rsidRPr="00F57641">
        <w:rPr>
          <w:rFonts w:ascii="Palatino Linotype" w:hAnsi="Palatino Linotype"/>
          <w:i/>
          <w:sz w:val="22"/>
          <w:szCs w:val="22"/>
        </w:rPr>
        <w:lastRenderedPageBreak/>
        <w:t>“</w:t>
      </w:r>
      <w:r w:rsidRPr="00F57641">
        <w:rPr>
          <w:rFonts w:ascii="Palatino Linotype" w:hAnsi="Palatino Linotype"/>
          <w:b/>
          <w:i/>
          <w:sz w:val="22"/>
          <w:szCs w:val="22"/>
        </w:rPr>
        <w:t>Artículo 49.</w:t>
      </w:r>
      <w:r w:rsidRPr="00F57641">
        <w:rPr>
          <w:rFonts w:ascii="Palatino Linotype" w:hAnsi="Palatino Linotype"/>
          <w:i/>
          <w:sz w:val="22"/>
          <w:szCs w:val="22"/>
        </w:rPr>
        <w:t xml:space="preserve"> Los Comités de Transparencia tendrán las siguientes atribuciones:</w:t>
      </w:r>
    </w:p>
    <w:p w14:paraId="32B22A28" w14:textId="77777777" w:rsidR="007B224E" w:rsidRPr="00F57641" w:rsidRDefault="007B224E" w:rsidP="00F57641">
      <w:pPr>
        <w:pStyle w:val="Prrafodelista"/>
        <w:ind w:left="851" w:right="899"/>
        <w:jc w:val="both"/>
        <w:rPr>
          <w:rFonts w:ascii="Palatino Linotype" w:hAnsi="Palatino Linotype"/>
          <w:b/>
          <w:i/>
          <w:sz w:val="10"/>
          <w:szCs w:val="10"/>
        </w:rPr>
      </w:pPr>
      <w:r w:rsidRPr="00F57641">
        <w:rPr>
          <w:rFonts w:ascii="Palatino Linotype" w:hAnsi="Palatino Linotype"/>
          <w:b/>
          <w:i/>
          <w:sz w:val="10"/>
          <w:szCs w:val="10"/>
        </w:rPr>
        <w:t>(…)</w:t>
      </w:r>
    </w:p>
    <w:p w14:paraId="780810A0" w14:textId="77777777" w:rsidR="007B224E" w:rsidRPr="00F57641" w:rsidRDefault="007B224E" w:rsidP="00F57641">
      <w:pPr>
        <w:pStyle w:val="Prrafodelista"/>
        <w:ind w:left="851" w:right="899"/>
        <w:jc w:val="both"/>
        <w:rPr>
          <w:rFonts w:ascii="Palatino Linotype" w:hAnsi="Palatino Linotype"/>
          <w:i/>
          <w:sz w:val="22"/>
          <w:szCs w:val="22"/>
        </w:rPr>
      </w:pPr>
      <w:r w:rsidRPr="00F57641">
        <w:rPr>
          <w:rFonts w:ascii="Palatino Linotype" w:hAnsi="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872D0FE" w14:textId="77777777" w:rsidR="007B224E" w:rsidRPr="00F57641" w:rsidRDefault="007B224E" w:rsidP="00F57641">
      <w:pPr>
        <w:ind w:right="49"/>
        <w:jc w:val="both"/>
        <w:rPr>
          <w:rFonts w:ascii="Palatino Linotype" w:eastAsiaTheme="minorEastAsia" w:hAnsi="Palatino Linotype" w:cs="Arial"/>
          <w:szCs w:val="20"/>
          <w:lang w:val="es-ES_tradnl"/>
        </w:rPr>
      </w:pPr>
    </w:p>
    <w:p w14:paraId="17C89EAE" w14:textId="6AC2413C" w:rsidR="007B224E" w:rsidRPr="00F57641" w:rsidRDefault="007B224E" w:rsidP="00F57641">
      <w:pPr>
        <w:spacing w:line="360" w:lineRule="auto"/>
        <w:ind w:right="49"/>
        <w:jc w:val="both"/>
        <w:rPr>
          <w:rFonts w:ascii="Palatino Linotype" w:eastAsiaTheme="minorEastAsia" w:hAnsi="Palatino Linotype" w:cs="Arial"/>
          <w:szCs w:val="20"/>
          <w:lang w:val="es-ES_tradnl"/>
        </w:rPr>
      </w:pPr>
      <w:r w:rsidRPr="00F57641">
        <w:rPr>
          <w:rFonts w:ascii="Palatino Linotype" w:eastAsiaTheme="minorEastAsia" w:hAnsi="Palatino Linotype" w:cs="Arial"/>
          <w:szCs w:val="20"/>
          <w:lang w:val="es-ES_tradnl"/>
        </w:rPr>
        <w:t xml:space="preserve">De lo anterior, tenemos que el plazo para la declaración de incompetencia fue del </w:t>
      </w:r>
      <w:r w:rsidR="00F21F48" w:rsidRPr="00F57641">
        <w:rPr>
          <w:rFonts w:ascii="Palatino Linotype" w:eastAsiaTheme="minorEastAsia" w:hAnsi="Palatino Linotype" w:cs="Arial"/>
          <w:szCs w:val="20"/>
          <w:lang w:val="es-ES_tradnl"/>
        </w:rPr>
        <w:t xml:space="preserve">diez al doce de octubre de dos mil veintitrés </w:t>
      </w:r>
      <w:r w:rsidRPr="00F57641">
        <w:rPr>
          <w:rFonts w:ascii="Palatino Linotype" w:eastAsiaTheme="minorEastAsia" w:hAnsi="Palatino Linotype" w:cs="Arial"/>
          <w:szCs w:val="20"/>
          <w:lang w:val="es-ES_tradnl"/>
        </w:rPr>
        <w:t xml:space="preserve">y de las constancias que obran en el expediente electrónico de </w:t>
      </w:r>
      <w:r w:rsidRPr="00F57641">
        <w:rPr>
          <w:rFonts w:ascii="Palatino Linotype" w:eastAsiaTheme="minorEastAsia" w:hAnsi="Palatino Linotype" w:cs="Arial"/>
          <w:b/>
          <w:szCs w:val="20"/>
          <w:lang w:val="es-ES_tradnl"/>
        </w:rPr>
        <w:t>SAIMEX</w:t>
      </w:r>
      <w:r w:rsidRPr="00F57641">
        <w:rPr>
          <w:rFonts w:ascii="Palatino Linotype" w:eastAsiaTheme="minorEastAsia" w:hAnsi="Palatino Linotype" w:cs="Arial"/>
          <w:szCs w:val="20"/>
          <w:lang w:val="es-ES_tradnl"/>
        </w:rPr>
        <w:t xml:space="preserve"> no se advierte </w:t>
      </w:r>
      <w:r w:rsidR="00D277AB" w:rsidRPr="00F57641">
        <w:rPr>
          <w:rFonts w:ascii="Palatino Linotype" w:eastAsiaTheme="minorEastAsia" w:hAnsi="Palatino Linotype" w:cs="Arial"/>
          <w:szCs w:val="20"/>
          <w:lang w:val="es-ES_tradnl"/>
        </w:rPr>
        <w:t xml:space="preserve">que haya declarado su incompetencia dentro del periodo establecido y </w:t>
      </w:r>
      <w:r w:rsidRPr="00F57641">
        <w:rPr>
          <w:rFonts w:ascii="Palatino Linotype" w:eastAsiaTheme="minorEastAsia" w:hAnsi="Palatino Linotype" w:cs="Arial"/>
          <w:szCs w:val="20"/>
          <w:lang w:val="es-ES_tradnl"/>
        </w:rPr>
        <w:t>tampoco</w:t>
      </w:r>
      <w:r w:rsidR="00D277AB" w:rsidRPr="00F57641">
        <w:rPr>
          <w:rFonts w:ascii="Palatino Linotype" w:eastAsiaTheme="minorEastAsia" w:hAnsi="Palatino Linotype" w:cs="Arial"/>
          <w:szCs w:val="20"/>
          <w:lang w:val="es-ES_tradnl"/>
        </w:rPr>
        <w:t xml:space="preserve"> adjuntó e</w:t>
      </w:r>
      <w:r w:rsidRPr="00F57641">
        <w:rPr>
          <w:rFonts w:ascii="Palatino Linotype" w:eastAsiaTheme="minorEastAsia" w:hAnsi="Palatino Linotype" w:cs="Arial"/>
          <w:szCs w:val="20"/>
          <w:lang w:val="es-ES_tradnl"/>
        </w:rPr>
        <w:t>l acuerdo del Comité de Transparencia del Sujeto Obligado por el cual se confirm</w:t>
      </w:r>
      <w:r w:rsidR="00D277AB" w:rsidRPr="00F57641">
        <w:rPr>
          <w:rFonts w:ascii="Palatino Linotype" w:eastAsiaTheme="minorEastAsia" w:hAnsi="Palatino Linotype" w:cs="Arial"/>
          <w:szCs w:val="20"/>
          <w:lang w:val="es-ES_tradnl"/>
        </w:rPr>
        <w:t>ará</w:t>
      </w:r>
      <w:r w:rsidRPr="00F57641">
        <w:rPr>
          <w:rFonts w:ascii="Palatino Linotype" w:eastAsiaTheme="minorEastAsia" w:hAnsi="Palatino Linotype" w:cs="Arial"/>
          <w:szCs w:val="20"/>
          <w:lang w:val="es-ES_tradnl"/>
        </w:rPr>
        <w:t xml:space="preserve"> el supuesto en estudio.</w:t>
      </w:r>
    </w:p>
    <w:p w14:paraId="43C0A0F2"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2AE6B042" w14:textId="4D145BF5" w:rsidR="0032410F" w:rsidRPr="00F57641" w:rsidRDefault="0032410F" w:rsidP="00F57641">
      <w:pPr>
        <w:widowControl w:val="0"/>
        <w:autoSpaceDE w:val="0"/>
        <w:autoSpaceDN w:val="0"/>
        <w:adjustRightInd w:val="0"/>
        <w:spacing w:line="360" w:lineRule="auto"/>
        <w:jc w:val="both"/>
        <w:rPr>
          <w:rFonts w:ascii="Palatino Linotype" w:eastAsia="Palatino Linotype" w:hAnsi="Palatino Linotype" w:cs="Palatino Linotype"/>
        </w:rPr>
      </w:pPr>
      <w:r w:rsidRPr="00F57641">
        <w:rPr>
          <w:rFonts w:ascii="Palatino Linotype" w:eastAsia="Palatino Linotype" w:hAnsi="Palatino Linotype" w:cs="Palatino Linotype"/>
        </w:rPr>
        <w:t>En consecuencia</w:t>
      </w:r>
      <w:r w:rsidR="00E12D03" w:rsidRPr="00F57641">
        <w:rPr>
          <w:rFonts w:ascii="Palatino Linotype" w:eastAsia="Palatino Linotype" w:hAnsi="Palatino Linotype" w:cs="Palatino Linotype"/>
        </w:rPr>
        <w:t>,</w:t>
      </w:r>
      <w:r w:rsidR="00D277AB" w:rsidRPr="00F57641">
        <w:rPr>
          <w:rFonts w:ascii="Palatino Linotype" w:eastAsia="Palatino Linotype" w:hAnsi="Palatino Linotype" w:cs="Palatino Linotype"/>
        </w:rPr>
        <w:t xml:space="preserve"> este Órgano Garante determina </w:t>
      </w:r>
      <w:r w:rsidR="00E12D03" w:rsidRPr="00F57641">
        <w:rPr>
          <w:rFonts w:ascii="Palatino Linotype" w:eastAsia="Palatino Linotype" w:hAnsi="Palatino Linotype" w:cs="Palatino Linotype"/>
        </w:rPr>
        <w:t xml:space="preserve">ordenar el Acuerdo del Comité de Transparencia en el que confirme la declaración de incompetencia del </w:t>
      </w:r>
      <w:r w:rsidR="00E12D03" w:rsidRPr="00F57641">
        <w:rPr>
          <w:rFonts w:ascii="Palatino Linotype" w:eastAsia="Palatino Linotype" w:hAnsi="Palatino Linotype" w:cs="Palatino Linotype"/>
          <w:b/>
        </w:rPr>
        <w:t>SUJETO OBLIGADO</w:t>
      </w:r>
      <w:r w:rsidR="00E12D03" w:rsidRPr="00F57641">
        <w:rPr>
          <w:rFonts w:ascii="Palatino Linotype" w:eastAsia="Palatino Linotype" w:hAnsi="Palatino Linotype" w:cs="Palatino Linotype"/>
        </w:rPr>
        <w:t xml:space="preserve"> respecto al expediente laboral del Titular de la Unidad de Transparencia</w:t>
      </w:r>
      <w:r w:rsidR="00D277AB" w:rsidRPr="00F57641">
        <w:rPr>
          <w:rFonts w:ascii="Palatino Linotype" w:eastAsia="Palatino Linotype" w:hAnsi="Palatino Linotype" w:cs="Palatino Linotype"/>
        </w:rPr>
        <w:t>.</w:t>
      </w:r>
    </w:p>
    <w:p w14:paraId="683672CD" w14:textId="77777777" w:rsidR="0032410F" w:rsidRPr="00F57641" w:rsidRDefault="0032410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6EA45671" w14:textId="77777777" w:rsidR="00756451" w:rsidRPr="00F57641" w:rsidRDefault="00756451" w:rsidP="00F57641">
      <w:pPr>
        <w:spacing w:line="360" w:lineRule="auto"/>
        <w:jc w:val="both"/>
        <w:rPr>
          <w:rFonts w:ascii="Palatino Linotype" w:hAnsi="Palatino Linotype" w:cs="Arial"/>
        </w:rPr>
      </w:pPr>
      <w:r w:rsidRPr="00F57641">
        <w:rPr>
          <w:rFonts w:ascii="Palatino Linotype" w:hAnsi="Palatino Linotype" w:cs="Arial"/>
        </w:rPr>
        <w:t xml:space="preserve">Debido a lo </w:t>
      </w:r>
      <w:r w:rsidRPr="00F57641">
        <w:rPr>
          <w:rFonts w:ascii="Palatino Linotype" w:hAnsi="Palatino Linotype" w:cs="Arial"/>
          <w:lang w:eastAsia="es-CO"/>
        </w:rPr>
        <w:t>anteriormente</w:t>
      </w:r>
      <w:r w:rsidRPr="00F57641">
        <w:rPr>
          <w:rFonts w:ascii="Palatino Linotype" w:hAnsi="Palatino Linotype" w:cs="Arial"/>
        </w:rPr>
        <w:t xml:space="preserve"> expuesto, este Órgano Garante, estima que las razones o motivos de inconformidad hechos valer por </w:t>
      </w:r>
      <w:r w:rsidRPr="00F57641">
        <w:rPr>
          <w:rFonts w:ascii="Palatino Linotype" w:hAnsi="Palatino Linotype" w:cs="Arial"/>
          <w:b/>
        </w:rPr>
        <w:t>EL RECURRENTE</w:t>
      </w:r>
      <w:r w:rsidRPr="00F57641">
        <w:rPr>
          <w:rFonts w:ascii="Palatino Linotype" w:hAnsi="Palatino Linotype" w:cs="Arial"/>
        </w:rPr>
        <w:t xml:space="preserve"> devienen </w:t>
      </w:r>
      <w:r w:rsidRPr="00F57641">
        <w:rPr>
          <w:rFonts w:ascii="Palatino Linotype" w:hAnsi="Palatino Linotype" w:cs="Arial"/>
          <w:b/>
        </w:rPr>
        <w:t>fundadas</w:t>
      </w:r>
      <w:r w:rsidRPr="00F57641">
        <w:rPr>
          <w:rFonts w:ascii="Palatino Linotype" w:hAnsi="Palatino Linotype" w:cs="Arial"/>
        </w:rPr>
        <w:t xml:space="preserve"> y suficientes para </w:t>
      </w:r>
      <w:r w:rsidRPr="00F57641">
        <w:rPr>
          <w:rFonts w:ascii="Palatino Linotype" w:hAnsi="Palatino Linotype" w:cs="Arial"/>
          <w:b/>
        </w:rPr>
        <w:t>MODIFICAR</w:t>
      </w:r>
      <w:r w:rsidRPr="00F57641">
        <w:rPr>
          <w:rFonts w:ascii="Palatino Linotype" w:hAnsi="Palatino Linotype" w:cs="Arial"/>
        </w:rPr>
        <w:t xml:space="preserve"> la respuesta del </w:t>
      </w:r>
      <w:r w:rsidRPr="00F57641">
        <w:rPr>
          <w:rFonts w:ascii="Palatino Linotype" w:hAnsi="Palatino Linotype" w:cs="Arial"/>
          <w:b/>
        </w:rPr>
        <w:t>SUJETO OBLIGADO</w:t>
      </w:r>
      <w:r w:rsidRPr="00F57641">
        <w:rPr>
          <w:rFonts w:ascii="Palatino Linotype" w:hAnsi="Palatino Linotype" w:cs="Arial"/>
        </w:rPr>
        <w:t xml:space="preserve"> y ordenarle haga entrega de la información descrita en el presente Considerando.</w:t>
      </w:r>
    </w:p>
    <w:p w14:paraId="13D8380F" w14:textId="77777777" w:rsidR="00756451" w:rsidRPr="00F57641" w:rsidRDefault="00756451"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B3ACF10" w14:textId="77777777" w:rsidR="00173F8D" w:rsidRPr="00F57641" w:rsidRDefault="00173F8D" w:rsidP="00F57641">
      <w:pPr>
        <w:spacing w:line="360" w:lineRule="auto"/>
        <w:jc w:val="both"/>
        <w:rPr>
          <w:rFonts w:ascii="Palatino Linotype" w:eastAsia="Calibri" w:hAnsi="Palatino Linotype" w:cs="Arial"/>
        </w:rPr>
      </w:pPr>
      <w:r w:rsidRPr="00F57641">
        <w:rPr>
          <w:rFonts w:ascii="Palatino Linotype" w:eastAsia="Calibri" w:hAnsi="Palatino Linotype" w:cs="Arial"/>
        </w:rPr>
        <w:t xml:space="preserve">Así, con fundamento en lo previsto en los artículos 5, párrafos </w:t>
      </w:r>
      <w:r w:rsidRPr="00F57641">
        <w:rPr>
          <w:rFonts w:ascii="Palatino Linotype" w:hAnsi="Palatino Linotype"/>
        </w:rPr>
        <w:t>trigésimo segundo, trigésimo tercero y trigésimo cuarto</w:t>
      </w:r>
      <w:r w:rsidRPr="00F57641">
        <w:rPr>
          <w:rFonts w:ascii="Palatino Linotype" w:eastAsia="Calibri" w:hAnsi="Palatino Linotype" w:cs="Arial"/>
        </w:rPr>
        <w:t xml:space="preserve">, fracciones IV y V de la Constitución Política del Estado Libre y Soberano de México; </w:t>
      </w:r>
      <w:r w:rsidRPr="00F57641">
        <w:rPr>
          <w:rFonts w:ascii="Palatino Linotype" w:hAnsi="Palatino Linotype" w:cs="Arial"/>
        </w:rPr>
        <w:t>2, fracción II, 29, 36, fracciones I y II, 176, 178, 179, 181, 185 fracción I, 186 y 188</w:t>
      </w:r>
      <w:r w:rsidRPr="00F57641">
        <w:rPr>
          <w:rFonts w:ascii="Palatino Linotype" w:eastAsia="Calibri" w:hAnsi="Palatino Linotype" w:cs="Arial"/>
        </w:rPr>
        <w:t xml:space="preserve"> de la Ley de Transparencia y Acceso a la Información Pública del Estado de México y Municipios, este Pleno: </w:t>
      </w:r>
    </w:p>
    <w:p w14:paraId="107F1D0A" w14:textId="78767B06" w:rsidR="00173F8D" w:rsidRPr="00F57641" w:rsidRDefault="00173F8D" w:rsidP="00F57641">
      <w:pPr>
        <w:spacing w:line="360" w:lineRule="auto"/>
        <w:jc w:val="center"/>
        <w:rPr>
          <w:rFonts w:ascii="Palatino Linotype" w:eastAsia="Palatino Linotype" w:hAnsi="Palatino Linotype" w:cs="Palatino Linotype"/>
          <w:b/>
        </w:rPr>
      </w:pPr>
      <w:r w:rsidRPr="00F57641">
        <w:rPr>
          <w:rFonts w:ascii="Palatino Linotype" w:eastAsia="Palatino Linotype" w:hAnsi="Palatino Linotype" w:cs="Palatino Linotype"/>
          <w:b/>
          <w:sz w:val="28"/>
        </w:rPr>
        <w:lastRenderedPageBreak/>
        <w:t>R</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E</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S</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U</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E</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L</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V</w:t>
      </w:r>
      <w:r w:rsidR="00F57641" w:rsidRPr="00F57641">
        <w:rPr>
          <w:rFonts w:ascii="Palatino Linotype" w:eastAsia="Palatino Linotype" w:hAnsi="Palatino Linotype" w:cs="Palatino Linotype"/>
          <w:b/>
          <w:sz w:val="28"/>
        </w:rPr>
        <w:t xml:space="preserve"> </w:t>
      </w:r>
      <w:r w:rsidRPr="00F57641">
        <w:rPr>
          <w:rFonts w:ascii="Palatino Linotype" w:eastAsia="Palatino Linotype" w:hAnsi="Palatino Linotype" w:cs="Palatino Linotype"/>
          <w:b/>
          <w:sz w:val="28"/>
        </w:rPr>
        <w:t>E</w:t>
      </w:r>
    </w:p>
    <w:p w14:paraId="7789D282" w14:textId="6766A61A" w:rsidR="00173F8D" w:rsidRPr="00F57641" w:rsidRDefault="00173F8D" w:rsidP="00F57641">
      <w:pPr>
        <w:spacing w:line="360" w:lineRule="auto"/>
        <w:jc w:val="both"/>
        <w:rPr>
          <w:rFonts w:ascii="Palatino Linotype" w:eastAsia="Palatino Linotype" w:hAnsi="Palatino Linotype" w:cs="Palatino Linotype"/>
        </w:rPr>
      </w:pPr>
      <w:bookmarkStart w:id="6" w:name="_heading=h.1ksv4uv" w:colFirst="0" w:colLast="0"/>
      <w:bookmarkEnd w:id="6"/>
      <w:r w:rsidRPr="00F57641">
        <w:rPr>
          <w:rFonts w:ascii="Palatino Linotype" w:eastAsia="Palatino Linotype" w:hAnsi="Palatino Linotype" w:cs="Palatino Linotype"/>
          <w:b/>
        </w:rPr>
        <w:t>PRIMERO</w:t>
      </w:r>
      <w:r w:rsidRPr="00F57641">
        <w:rPr>
          <w:rFonts w:ascii="Palatino Linotype" w:eastAsia="Palatino Linotype" w:hAnsi="Palatino Linotype" w:cs="Palatino Linotype"/>
        </w:rPr>
        <w:t>. Resultan</w:t>
      </w:r>
      <w:r w:rsidRPr="00F57641">
        <w:rPr>
          <w:rFonts w:ascii="Palatino Linotype" w:eastAsia="Palatino Linotype" w:hAnsi="Palatino Linotype" w:cs="Palatino Linotype"/>
          <w:b/>
        </w:rPr>
        <w:t xml:space="preserve"> fundadas</w:t>
      </w:r>
      <w:r w:rsidRPr="00F57641">
        <w:rPr>
          <w:rFonts w:ascii="Palatino Linotype" w:eastAsia="Palatino Linotype" w:hAnsi="Palatino Linotype" w:cs="Palatino Linotype"/>
        </w:rPr>
        <w:t xml:space="preserve"> las</w:t>
      </w:r>
      <w:r w:rsidRPr="00F57641">
        <w:rPr>
          <w:rFonts w:ascii="Palatino Linotype" w:eastAsia="Palatino Linotype" w:hAnsi="Palatino Linotype" w:cs="Palatino Linotype"/>
          <w:b/>
        </w:rPr>
        <w:t xml:space="preserve"> </w:t>
      </w:r>
      <w:r w:rsidRPr="00F57641">
        <w:rPr>
          <w:rFonts w:ascii="Palatino Linotype" w:eastAsia="Palatino Linotype" w:hAnsi="Palatino Linotype" w:cs="Palatino Linotype"/>
        </w:rPr>
        <w:t xml:space="preserve">razones o motivos de inconformidad hechos valer en el Recurso de Revisión </w:t>
      </w:r>
      <w:r w:rsidRPr="00F57641">
        <w:rPr>
          <w:rFonts w:ascii="Palatino Linotype" w:eastAsia="Palatino Linotype" w:hAnsi="Palatino Linotype" w:cs="Palatino Linotype"/>
          <w:b/>
        </w:rPr>
        <w:t xml:space="preserve">07632/INFOEM/IP/RR/2023, </w:t>
      </w:r>
      <w:r w:rsidRPr="00F57641">
        <w:rPr>
          <w:rFonts w:ascii="Palatino Linotype" w:eastAsia="Palatino Linotype" w:hAnsi="Palatino Linotype" w:cs="Palatino Linotype"/>
        </w:rPr>
        <w:t xml:space="preserve">en términos del Considerando </w:t>
      </w:r>
      <w:r w:rsidRPr="00F57641">
        <w:rPr>
          <w:rFonts w:ascii="Palatino Linotype" w:eastAsia="Palatino Linotype" w:hAnsi="Palatino Linotype" w:cs="Palatino Linotype"/>
          <w:b/>
        </w:rPr>
        <w:t xml:space="preserve">QUINTO </w:t>
      </w:r>
      <w:r w:rsidRPr="00F57641">
        <w:rPr>
          <w:rFonts w:ascii="Palatino Linotype" w:eastAsia="Palatino Linotype" w:hAnsi="Palatino Linotype" w:cs="Palatino Linotype"/>
        </w:rPr>
        <w:t>de la presente resolución.</w:t>
      </w:r>
    </w:p>
    <w:p w14:paraId="7D5DC92C" w14:textId="77777777" w:rsidR="00173F8D" w:rsidRPr="00F57641" w:rsidRDefault="00173F8D" w:rsidP="00F57641">
      <w:pPr>
        <w:spacing w:before="240" w:line="360" w:lineRule="auto"/>
        <w:jc w:val="both"/>
        <w:rPr>
          <w:rFonts w:ascii="Palatino Linotype" w:eastAsia="Palatino Linotype" w:hAnsi="Palatino Linotype" w:cs="Palatino Linotype"/>
        </w:rPr>
      </w:pPr>
    </w:p>
    <w:p w14:paraId="11FB983F" w14:textId="77777777" w:rsidR="00173F8D" w:rsidRPr="00F57641" w:rsidRDefault="00173F8D" w:rsidP="00F57641">
      <w:pPr>
        <w:spacing w:line="360" w:lineRule="auto"/>
        <w:jc w:val="both"/>
        <w:rPr>
          <w:rFonts w:ascii="Palatino Linotype" w:eastAsia="Palatino Linotype" w:hAnsi="Palatino Linotype" w:cs="Palatino Linotype"/>
        </w:rPr>
      </w:pPr>
      <w:r w:rsidRPr="00F57641">
        <w:rPr>
          <w:rFonts w:ascii="Palatino Linotype" w:eastAsia="Palatino Linotype" w:hAnsi="Palatino Linotype" w:cs="Palatino Linotype"/>
          <w:b/>
        </w:rPr>
        <w:t>SEGUNDO</w:t>
      </w:r>
      <w:r w:rsidRPr="00F57641">
        <w:rPr>
          <w:rFonts w:ascii="Palatino Linotype" w:eastAsia="Palatino Linotype" w:hAnsi="Palatino Linotype" w:cs="Palatino Linotype"/>
        </w:rPr>
        <w:t xml:space="preserve">. Se </w:t>
      </w:r>
      <w:r w:rsidRPr="00F57641">
        <w:rPr>
          <w:rFonts w:ascii="Palatino Linotype" w:eastAsia="Palatino Linotype" w:hAnsi="Palatino Linotype" w:cs="Palatino Linotype"/>
          <w:b/>
        </w:rPr>
        <w:t xml:space="preserve">MODIFICA </w:t>
      </w:r>
      <w:r w:rsidRPr="00F57641">
        <w:rPr>
          <w:rFonts w:ascii="Palatino Linotype" w:eastAsia="Palatino Linotype" w:hAnsi="Palatino Linotype" w:cs="Palatino Linotype"/>
        </w:rPr>
        <w:t>la respuesta otorgada por</w:t>
      </w:r>
      <w:r w:rsidRPr="00F57641">
        <w:rPr>
          <w:rFonts w:ascii="Palatino Linotype" w:eastAsia="Palatino Linotype" w:hAnsi="Palatino Linotype" w:cs="Palatino Linotype"/>
          <w:b/>
        </w:rPr>
        <w:t xml:space="preserve"> EL SUJETO OBLIGADO</w:t>
      </w:r>
      <w:r w:rsidRPr="00F57641">
        <w:rPr>
          <w:rFonts w:ascii="Palatino Linotype" w:eastAsia="Palatino Linotype" w:hAnsi="Palatino Linotype" w:cs="Palatino Linotype"/>
        </w:rPr>
        <w:t>, y se le ordena entregue al</w:t>
      </w:r>
      <w:r w:rsidRPr="00F57641">
        <w:rPr>
          <w:rFonts w:ascii="Palatino Linotype" w:eastAsia="Palatino Linotype" w:hAnsi="Palatino Linotype" w:cs="Palatino Linotype"/>
          <w:b/>
        </w:rPr>
        <w:t xml:space="preserve"> RECURRENTE</w:t>
      </w:r>
      <w:r w:rsidRPr="00F57641">
        <w:rPr>
          <w:rFonts w:ascii="Palatino Linotype" w:eastAsia="Palatino Linotype" w:hAnsi="Palatino Linotype" w:cs="Palatino Linotype"/>
        </w:rPr>
        <w:t xml:space="preserve"> en términos del Considerando </w:t>
      </w:r>
      <w:r w:rsidRPr="00F57641">
        <w:rPr>
          <w:rFonts w:ascii="Palatino Linotype" w:eastAsia="Palatino Linotype" w:hAnsi="Palatino Linotype" w:cs="Palatino Linotype"/>
          <w:b/>
        </w:rPr>
        <w:t xml:space="preserve">QUINTO </w:t>
      </w:r>
      <w:r w:rsidRPr="00F57641">
        <w:rPr>
          <w:rFonts w:ascii="Palatino Linotype" w:eastAsia="Palatino Linotype" w:hAnsi="Palatino Linotype" w:cs="Palatino Linotype"/>
        </w:rPr>
        <w:t xml:space="preserve">de la presente resolución, vía </w:t>
      </w:r>
      <w:r w:rsidRPr="00F57641">
        <w:rPr>
          <w:rFonts w:ascii="Palatino Linotype" w:eastAsia="Palatino Linotype" w:hAnsi="Palatino Linotype" w:cs="Palatino Linotype"/>
          <w:b/>
        </w:rPr>
        <w:t>SAIMEX</w:t>
      </w:r>
      <w:r w:rsidRPr="00F57641">
        <w:rPr>
          <w:rFonts w:ascii="Palatino Linotype" w:eastAsia="Palatino Linotype" w:hAnsi="Palatino Linotype" w:cs="Palatino Linotype"/>
        </w:rPr>
        <w:t xml:space="preserve">, lo siguiente: </w:t>
      </w:r>
    </w:p>
    <w:p w14:paraId="7C0C54B7" w14:textId="77777777" w:rsidR="00173F8D" w:rsidRPr="00F57641" w:rsidRDefault="00173F8D" w:rsidP="00F57641">
      <w:pPr>
        <w:ind w:right="899"/>
        <w:jc w:val="both"/>
        <w:rPr>
          <w:rFonts w:ascii="Palatino Linotype" w:eastAsia="Palatino Linotype" w:hAnsi="Palatino Linotype" w:cs="Palatino Linotype"/>
          <w:i/>
        </w:rPr>
      </w:pPr>
    </w:p>
    <w:p w14:paraId="001AFAA7" w14:textId="17DDB881" w:rsidR="00173F8D" w:rsidRPr="00F57641" w:rsidRDefault="00173F8D" w:rsidP="00F57641">
      <w:pPr>
        <w:ind w:left="851" w:right="899"/>
        <w:jc w:val="both"/>
        <w:rPr>
          <w:rFonts w:ascii="Palatino Linotype" w:eastAsia="Palatino Linotype" w:hAnsi="Palatino Linotype" w:cs="Palatino Linotype"/>
          <w:i/>
          <w:sz w:val="22"/>
          <w:szCs w:val="22"/>
        </w:rPr>
      </w:pPr>
      <w:r w:rsidRPr="00F57641">
        <w:rPr>
          <w:rFonts w:ascii="Palatino Linotype" w:eastAsia="Palatino Linotype" w:hAnsi="Palatino Linotype" w:cs="Palatino Linotype"/>
          <w:i/>
        </w:rPr>
        <w:t xml:space="preserve">El Acuerdo que emita el Comité de Transparencia en el que confirme la declaración de incompetencia del </w:t>
      </w:r>
      <w:r w:rsidRPr="00F57641">
        <w:rPr>
          <w:rFonts w:ascii="Palatino Linotype" w:eastAsia="Palatino Linotype" w:hAnsi="Palatino Linotype" w:cs="Palatino Linotype"/>
          <w:b/>
          <w:i/>
        </w:rPr>
        <w:t>SUJETO OBLIGADO</w:t>
      </w:r>
      <w:r w:rsidRPr="00F57641">
        <w:rPr>
          <w:rFonts w:ascii="Palatino Linotype" w:eastAsia="Palatino Linotype" w:hAnsi="Palatino Linotype" w:cs="Palatino Linotype"/>
          <w:i/>
        </w:rPr>
        <w:t xml:space="preserve"> respecto </w:t>
      </w:r>
      <w:r w:rsidR="007F372B" w:rsidRPr="00F57641">
        <w:rPr>
          <w:rFonts w:ascii="Palatino Linotype" w:eastAsia="Palatino Linotype" w:hAnsi="Palatino Linotype" w:cs="Palatino Linotype"/>
          <w:i/>
        </w:rPr>
        <w:t>al expediente laboral del Titular de la Unidad de Transparencia.</w:t>
      </w:r>
    </w:p>
    <w:p w14:paraId="260E8A0C" w14:textId="77777777" w:rsidR="00173F8D" w:rsidRPr="00F57641" w:rsidRDefault="00173F8D" w:rsidP="00F57641">
      <w:pPr>
        <w:pStyle w:val="Prrafodelista"/>
        <w:ind w:left="851" w:right="899"/>
        <w:rPr>
          <w:rFonts w:ascii="Palatino Linotype" w:eastAsia="Palatino Linotype" w:hAnsi="Palatino Linotype" w:cs="Palatino Linotype"/>
          <w:i/>
        </w:rPr>
      </w:pPr>
    </w:p>
    <w:p w14:paraId="564101D0" w14:textId="77777777" w:rsidR="00173F8D" w:rsidRPr="00F57641" w:rsidRDefault="00173F8D" w:rsidP="00F57641">
      <w:pPr>
        <w:spacing w:line="360" w:lineRule="auto"/>
        <w:jc w:val="both"/>
        <w:rPr>
          <w:rFonts w:ascii="Palatino Linotype" w:eastAsia="Palatino Linotype" w:hAnsi="Palatino Linotype" w:cs="Palatino Linotype"/>
        </w:rPr>
      </w:pPr>
      <w:r w:rsidRPr="00F57641">
        <w:rPr>
          <w:rFonts w:ascii="Palatino Linotype" w:eastAsia="Palatino Linotype" w:hAnsi="Palatino Linotype" w:cs="Palatino Linotype"/>
          <w:b/>
        </w:rPr>
        <w:t>TERCERO.</w:t>
      </w:r>
      <w:r w:rsidRPr="00F57641">
        <w:rPr>
          <w:rFonts w:ascii="Palatino Linotype" w:eastAsia="Palatino Linotype" w:hAnsi="Palatino Linotype" w:cs="Palatino Linotype"/>
        </w:rPr>
        <w:t xml:space="preserve"> </w:t>
      </w:r>
      <w:r w:rsidRPr="00F57641">
        <w:rPr>
          <w:rFonts w:ascii="Palatino Linotype" w:eastAsia="Palatino Linotype" w:hAnsi="Palatino Linotype" w:cs="Palatino Linotype"/>
          <w:b/>
        </w:rPr>
        <w:t xml:space="preserve">NOTIFÍQUESE </w:t>
      </w:r>
      <w:r w:rsidRPr="00F57641">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EF7895" w14:textId="77777777" w:rsidR="00173F8D" w:rsidRPr="00F57641" w:rsidRDefault="00173F8D" w:rsidP="00F57641">
      <w:pPr>
        <w:spacing w:line="360" w:lineRule="auto"/>
        <w:jc w:val="both"/>
        <w:rPr>
          <w:rFonts w:ascii="Palatino Linotype" w:eastAsia="Palatino Linotype" w:hAnsi="Palatino Linotype" w:cs="Palatino Linotype"/>
        </w:rPr>
      </w:pPr>
    </w:p>
    <w:p w14:paraId="76B3213F" w14:textId="77777777" w:rsidR="00D277AB" w:rsidRPr="00F57641" w:rsidRDefault="00D277AB" w:rsidP="00F57641">
      <w:pPr>
        <w:tabs>
          <w:tab w:val="left" w:pos="709"/>
        </w:tabs>
        <w:spacing w:line="360" w:lineRule="auto"/>
        <w:ind w:right="51"/>
        <w:jc w:val="both"/>
        <w:rPr>
          <w:rFonts w:ascii="Palatino Linotype" w:hAnsi="Palatino Linotype"/>
          <w:b/>
          <w:szCs w:val="17"/>
          <w:lang w:eastAsia="es-ES_tradnl"/>
        </w:rPr>
      </w:pPr>
      <w:r w:rsidRPr="00F57641">
        <w:rPr>
          <w:rFonts w:ascii="Palatino Linotype" w:hAnsi="Palatino Linotype" w:cs="Arial"/>
          <w:b/>
          <w:bCs/>
          <w:sz w:val="28"/>
        </w:rPr>
        <w:lastRenderedPageBreak/>
        <w:t>CUARTO.</w:t>
      </w:r>
      <w:r w:rsidRPr="00F57641">
        <w:rPr>
          <w:rFonts w:ascii="Palatino Linotype" w:hAnsi="Palatino Linotype"/>
          <w:szCs w:val="17"/>
          <w:lang w:eastAsia="es-ES_tradnl"/>
        </w:rPr>
        <w:t xml:space="preserve"> </w:t>
      </w:r>
      <w:r w:rsidRPr="00F57641">
        <w:rPr>
          <w:rFonts w:ascii="Palatino Linotype" w:hAnsi="Palatino Linotype"/>
          <w:b/>
          <w:szCs w:val="17"/>
          <w:lang w:eastAsia="es-ES_tradnl"/>
        </w:rPr>
        <w:t>Notifíquese</w:t>
      </w:r>
      <w:r w:rsidRPr="00F57641">
        <w:rPr>
          <w:rFonts w:ascii="Palatino Linotype" w:hAnsi="Palatino Linotype"/>
          <w:szCs w:val="17"/>
          <w:lang w:eastAsia="es-ES_tradnl"/>
        </w:rPr>
        <w:t xml:space="preserve"> al </w:t>
      </w:r>
      <w:r w:rsidRPr="00F57641">
        <w:rPr>
          <w:rFonts w:ascii="Palatino Linotype" w:hAnsi="Palatino Linotype"/>
          <w:b/>
          <w:szCs w:val="17"/>
          <w:lang w:eastAsia="es-ES_tradnl"/>
        </w:rPr>
        <w:t>RECURRENTE</w:t>
      </w:r>
      <w:r w:rsidRPr="00F57641">
        <w:rPr>
          <w:rFonts w:ascii="Palatino Linotype" w:hAnsi="Palatino Linotype"/>
          <w:szCs w:val="17"/>
          <w:lang w:eastAsia="es-ES_tradnl"/>
        </w:rPr>
        <w:t xml:space="preserve"> la presente resolución vía </w:t>
      </w:r>
      <w:r w:rsidRPr="00F57641">
        <w:rPr>
          <w:rFonts w:ascii="Palatino Linotype" w:hAnsi="Palatino Linotype" w:cs="Arial"/>
        </w:rPr>
        <w:t xml:space="preserve">Sistema de Acceso a la Información Mexiquense </w:t>
      </w:r>
      <w:r w:rsidRPr="00F57641">
        <w:rPr>
          <w:rFonts w:ascii="Palatino Linotype" w:hAnsi="Palatino Linotype" w:cs="Arial"/>
          <w:b/>
          <w:bCs/>
        </w:rPr>
        <w:t>SAIMEX</w:t>
      </w:r>
      <w:r w:rsidRPr="00F57641">
        <w:rPr>
          <w:rFonts w:ascii="Palatino Linotype" w:hAnsi="Palatino Linotype" w:cs="Arial"/>
        </w:rPr>
        <w:t>.</w:t>
      </w:r>
    </w:p>
    <w:p w14:paraId="510F6FBD" w14:textId="77777777" w:rsidR="00D277AB" w:rsidRPr="00F57641" w:rsidRDefault="00D277AB" w:rsidP="00F57641">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83E7742" w14:textId="77777777" w:rsidR="00D277AB" w:rsidRPr="00F57641" w:rsidRDefault="00D277AB" w:rsidP="00F57641">
      <w:pPr>
        <w:tabs>
          <w:tab w:val="left" w:pos="709"/>
        </w:tabs>
        <w:spacing w:line="360" w:lineRule="auto"/>
        <w:ind w:right="51"/>
        <w:jc w:val="both"/>
        <w:rPr>
          <w:rFonts w:ascii="Palatino Linotype" w:hAnsi="Palatino Linotype"/>
          <w:szCs w:val="17"/>
          <w:lang w:eastAsia="es-ES_tradnl"/>
        </w:rPr>
      </w:pPr>
      <w:r w:rsidRPr="00F57641">
        <w:rPr>
          <w:rFonts w:ascii="Palatino Linotype" w:hAnsi="Palatino Linotype" w:cs="Arial"/>
          <w:b/>
          <w:bCs/>
          <w:sz w:val="28"/>
        </w:rPr>
        <w:t>QUINTO.</w:t>
      </w:r>
      <w:r w:rsidRPr="00F57641">
        <w:rPr>
          <w:rFonts w:ascii="Palatino Linotype" w:hAnsi="Palatino Linotype"/>
          <w:szCs w:val="17"/>
          <w:lang w:eastAsia="es-ES_tradnl"/>
        </w:rPr>
        <w:t xml:space="preserve"> Hágase del conocimiento al </w:t>
      </w:r>
      <w:r w:rsidRPr="00F57641">
        <w:rPr>
          <w:rFonts w:ascii="Palatino Linotype" w:hAnsi="Palatino Linotype"/>
          <w:b/>
          <w:szCs w:val="17"/>
          <w:lang w:eastAsia="es-ES_tradnl"/>
        </w:rPr>
        <w:t>RECURRENTE</w:t>
      </w:r>
      <w:r w:rsidRPr="00F57641">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F71F165" w14:textId="77777777" w:rsidR="00D277AB" w:rsidRPr="00F57641" w:rsidRDefault="00D277AB" w:rsidP="00F57641">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146A868" w14:textId="77777777" w:rsidR="00D277AB" w:rsidRPr="00F57641" w:rsidRDefault="00D277AB" w:rsidP="00F57641">
      <w:pPr>
        <w:tabs>
          <w:tab w:val="left" w:pos="709"/>
        </w:tabs>
        <w:spacing w:line="360" w:lineRule="auto"/>
        <w:ind w:right="51"/>
        <w:jc w:val="both"/>
        <w:rPr>
          <w:rFonts w:ascii="Palatino Linotype" w:hAnsi="Palatino Linotype"/>
          <w:szCs w:val="17"/>
          <w:lang w:eastAsia="es-ES_tradnl"/>
        </w:rPr>
      </w:pPr>
      <w:r w:rsidRPr="00F57641">
        <w:rPr>
          <w:rFonts w:ascii="Palatino Linotype" w:hAnsi="Palatino Linotype"/>
          <w:b/>
          <w:sz w:val="28"/>
          <w:szCs w:val="28"/>
          <w:lang w:eastAsia="es-ES_tradnl"/>
        </w:rPr>
        <w:t>SEXTO.</w:t>
      </w:r>
      <w:r w:rsidRPr="00F5764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B6FAE1" w14:textId="77777777" w:rsidR="00173F8D" w:rsidRPr="00F57641" w:rsidRDefault="00173F8D" w:rsidP="00F57641">
      <w:pPr>
        <w:spacing w:line="360" w:lineRule="auto"/>
        <w:jc w:val="both"/>
        <w:rPr>
          <w:rFonts w:ascii="Palatino Linotype" w:eastAsia="Palatino Linotype" w:hAnsi="Palatino Linotype" w:cs="Palatino Linotype"/>
        </w:rPr>
      </w:pPr>
    </w:p>
    <w:p w14:paraId="30A95B83" w14:textId="77777777" w:rsidR="000E2B3F" w:rsidRPr="00F57641" w:rsidRDefault="000E2B3F" w:rsidP="00F57641">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F57641">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 </w:t>
      </w:r>
    </w:p>
    <w:p w14:paraId="12C4A347" w14:textId="77777777" w:rsidR="00173F8D" w:rsidRPr="00F57641" w:rsidRDefault="00173F8D" w:rsidP="00F57641">
      <w:pPr>
        <w:widowControl w:val="0"/>
        <w:autoSpaceDE w:val="0"/>
        <w:autoSpaceDN w:val="0"/>
        <w:adjustRightInd w:val="0"/>
        <w:spacing w:line="360" w:lineRule="auto"/>
        <w:jc w:val="both"/>
        <w:rPr>
          <w:rFonts w:ascii="Palatino Linotype" w:eastAsiaTheme="minorEastAsia" w:hAnsi="Palatino Linotype"/>
          <w:sz w:val="20"/>
          <w:lang w:val="es-419"/>
        </w:rPr>
      </w:pPr>
      <w:r w:rsidRPr="00F57641">
        <w:rPr>
          <w:rFonts w:ascii="Palatino Linotype" w:eastAsiaTheme="minorEastAsia" w:hAnsi="Palatino Linotype"/>
          <w:sz w:val="20"/>
          <w:lang w:val="es-ES_tradnl"/>
        </w:rPr>
        <w:t>SCMM/AGZ/DEMF/</w:t>
      </w:r>
      <w:r w:rsidRPr="00F57641">
        <w:rPr>
          <w:rFonts w:ascii="Palatino Linotype" w:eastAsiaTheme="minorEastAsia" w:hAnsi="Palatino Linotype"/>
          <w:sz w:val="20"/>
          <w:lang w:val="es-419"/>
        </w:rPr>
        <w:t>JMMO</w:t>
      </w:r>
    </w:p>
    <w:p w14:paraId="4FEB2D7E"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0C3D22DA"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206EC423"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54673C5E"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1783D132"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6FD25FC" w14:textId="77777777" w:rsidR="006A407C" w:rsidRPr="00F57641" w:rsidRDefault="006A407C"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5E9C8C16"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6B700C8"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25A5DBDD"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66F073A4"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19149EC"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2DCDB96E"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484F6A81"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29B5C3E3"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D2899F5"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59A71236"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79728305"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9195C1D"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1CEFA3C5"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306A913D"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03528E61"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112CE214"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01E9CDA6" w14:textId="77777777" w:rsidR="00B227BF" w:rsidRPr="00F57641" w:rsidRDefault="00B227BF" w:rsidP="00F57641">
      <w:pPr>
        <w:widowControl w:val="0"/>
        <w:autoSpaceDE w:val="0"/>
        <w:autoSpaceDN w:val="0"/>
        <w:adjustRightInd w:val="0"/>
        <w:spacing w:line="360" w:lineRule="auto"/>
        <w:jc w:val="both"/>
        <w:rPr>
          <w:rFonts w:ascii="Palatino Linotype" w:eastAsia="Palatino Linotype" w:hAnsi="Palatino Linotype" w:cs="Palatino Linotype"/>
        </w:rPr>
      </w:pPr>
    </w:p>
    <w:p w14:paraId="0F529CA5" w14:textId="10F32E2D" w:rsidR="00F5160D" w:rsidRPr="00F57641" w:rsidRDefault="00F5160D" w:rsidP="00F57641">
      <w:pPr>
        <w:spacing w:line="360" w:lineRule="auto"/>
        <w:jc w:val="both"/>
        <w:rPr>
          <w:rFonts w:ascii="Palatino Linotype" w:hAnsi="Palatino Linotype" w:cs="Arial"/>
          <w:lang w:val="es-ES_tradnl"/>
        </w:rPr>
      </w:pPr>
    </w:p>
    <w:sectPr w:rsidR="00F5160D" w:rsidRPr="00F57641"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C7C90" w14:textId="77777777" w:rsidR="005232C1" w:rsidRDefault="005232C1" w:rsidP="00C80F8C">
      <w:r>
        <w:separator/>
      </w:r>
    </w:p>
  </w:endnote>
  <w:endnote w:type="continuationSeparator" w:id="0">
    <w:p w14:paraId="36CFFE06" w14:textId="77777777" w:rsidR="005232C1" w:rsidRDefault="005232C1" w:rsidP="00C80F8C">
      <w:r>
        <w:continuationSeparator/>
      </w:r>
    </w:p>
  </w:endnote>
  <w:endnote w:type="continuationNotice" w:id="1">
    <w:p w14:paraId="114FD74A" w14:textId="77777777" w:rsidR="005232C1" w:rsidRDefault="005232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4AA27A0" w:rsidR="007E79B9" w:rsidRPr="0010196A" w:rsidRDefault="007E7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4827">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4827">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FAF81A4" w:rsidR="007E79B9" w:rsidRPr="0010196A" w:rsidRDefault="007E7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6482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64827">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C39F1" w14:textId="77777777" w:rsidR="005232C1" w:rsidRDefault="005232C1" w:rsidP="00C80F8C">
      <w:r>
        <w:separator/>
      </w:r>
    </w:p>
  </w:footnote>
  <w:footnote w:type="continuationSeparator" w:id="0">
    <w:p w14:paraId="58136503" w14:textId="77777777" w:rsidR="005232C1" w:rsidRDefault="005232C1" w:rsidP="00C80F8C">
      <w:r>
        <w:continuationSeparator/>
      </w:r>
    </w:p>
  </w:footnote>
  <w:footnote w:type="continuationNotice" w:id="1">
    <w:p w14:paraId="3D9F538C" w14:textId="77777777" w:rsidR="005232C1" w:rsidRDefault="005232C1"/>
  </w:footnote>
  <w:footnote w:id="2">
    <w:p w14:paraId="387B6E61" w14:textId="27422A6C" w:rsidR="00C25AB8" w:rsidRPr="00C25AB8" w:rsidRDefault="00C25AB8">
      <w:pPr>
        <w:pStyle w:val="Textonotapie"/>
        <w:rPr>
          <w:rFonts w:ascii="Palatino Linotype" w:hAnsi="Palatino Linotype"/>
          <w:i/>
          <w:sz w:val="18"/>
        </w:rPr>
      </w:pPr>
      <w:r>
        <w:rPr>
          <w:rStyle w:val="Refdenotaalpie"/>
        </w:rPr>
        <w:footnoteRef/>
      </w:r>
      <w:r>
        <w:t xml:space="preserve"> </w:t>
      </w:r>
      <w:hyperlink r:id="rId1" w:history="1">
        <w:r w:rsidRPr="00C25AB8">
          <w:rPr>
            <w:rStyle w:val="Hipervnculo"/>
            <w:rFonts w:ascii="Palatino Linotype" w:hAnsi="Palatino Linotype"/>
            <w:i/>
            <w:sz w:val="18"/>
          </w:rPr>
          <w:t>https://legislacion.edomex.gob.mx/sites/legislacion.edomex.gob.mx/files/files/pdf/gct/2023/septiembre/sep141/sep141g.pdf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E79B9" w:rsidRDefault="005232C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E79B9" w:rsidRPr="0010196A" w:rsidRDefault="005232C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79B9" w:rsidRPr="008F2CCC" w14:paraId="1F097D8A" w14:textId="77777777" w:rsidTr="00625FD4">
      <w:tc>
        <w:tcPr>
          <w:tcW w:w="3261" w:type="dxa"/>
          <w:vMerge w:val="restart"/>
        </w:tcPr>
        <w:p w14:paraId="1F780A0C" w14:textId="1EFF25F4" w:rsidR="007E79B9" w:rsidRPr="008F2CCC" w:rsidRDefault="007E79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E79B9" w:rsidRPr="00664658" w:rsidRDefault="007E79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567BEA77" w:rsidR="007E79B9" w:rsidRPr="00664658" w:rsidRDefault="00DA23F3" w:rsidP="00D62B91">
          <w:pPr>
            <w:rPr>
              <w:rFonts w:ascii="Palatino Linotype" w:hAnsi="Palatino Linotype"/>
              <w:b/>
              <w:sz w:val="22"/>
              <w:szCs w:val="22"/>
              <w:lang w:val="es-ES_tradnl"/>
            </w:rPr>
          </w:pPr>
          <w:r>
            <w:rPr>
              <w:rFonts w:ascii="Palatino Linotype" w:hAnsi="Palatino Linotype"/>
              <w:b/>
              <w:bCs/>
              <w:sz w:val="22"/>
              <w:szCs w:val="22"/>
            </w:rPr>
            <w:t>07632</w:t>
          </w:r>
          <w:r w:rsidR="007E79B9" w:rsidRPr="00810BFE">
            <w:rPr>
              <w:rFonts w:ascii="Palatino Linotype" w:hAnsi="Palatino Linotype"/>
              <w:b/>
              <w:bCs/>
              <w:sz w:val="22"/>
              <w:szCs w:val="22"/>
            </w:rPr>
            <w:t>/INFOEM/IP/RR/202</w:t>
          </w:r>
          <w:r w:rsidR="006507EA">
            <w:rPr>
              <w:rFonts w:ascii="Palatino Linotype" w:hAnsi="Palatino Linotype"/>
              <w:b/>
              <w:bCs/>
              <w:sz w:val="22"/>
              <w:szCs w:val="22"/>
            </w:rPr>
            <w:t>3</w:t>
          </w:r>
        </w:p>
      </w:tc>
    </w:tr>
    <w:tr w:rsidR="007E79B9" w:rsidRPr="008F2CCC" w14:paraId="049677A3" w14:textId="77777777" w:rsidTr="00625FD4">
      <w:tc>
        <w:tcPr>
          <w:tcW w:w="3261" w:type="dxa"/>
          <w:vMerge/>
        </w:tcPr>
        <w:p w14:paraId="4A21EAC1" w14:textId="5C1F145E"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1237BCDE" w14:textId="77777777" w:rsidR="007E79B9" w:rsidRPr="00664658" w:rsidRDefault="007E79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35407EC" w:rsidR="007E79B9" w:rsidRPr="00D41D47" w:rsidRDefault="00DA23F3" w:rsidP="00154F8D">
          <w:pPr>
            <w:jc w:val="both"/>
            <w:rPr>
              <w:rFonts w:ascii="Palatino Linotype" w:hAnsi="Palatino Linotype"/>
              <w:b/>
              <w:sz w:val="22"/>
              <w:szCs w:val="22"/>
              <w:lang w:val="es-ES_tradnl"/>
            </w:rPr>
          </w:pPr>
          <w:r>
            <w:rPr>
              <w:rFonts w:ascii="Palatino Linotype" w:hAnsi="Palatino Linotype"/>
              <w:b/>
              <w:bCs/>
              <w:sz w:val="22"/>
              <w:szCs w:val="22"/>
            </w:rPr>
            <w:t>Gubernatura</w:t>
          </w:r>
        </w:p>
      </w:tc>
    </w:tr>
    <w:tr w:rsidR="007E79B9" w:rsidRPr="008F2CCC" w14:paraId="72CD087D" w14:textId="77777777" w:rsidTr="00625FD4">
      <w:trPr>
        <w:trHeight w:val="228"/>
      </w:trPr>
      <w:tc>
        <w:tcPr>
          <w:tcW w:w="3261" w:type="dxa"/>
          <w:vMerge/>
        </w:tcPr>
        <w:p w14:paraId="1B78656F" w14:textId="01E6F6F6"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74D81628" w14:textId="4EE3E604" w:rsidR="007E79B9" w:rsidRPr="00664658" w:rsidRDefault="007E79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E79B9" w:rsidRPr="00664658" w:rsidRDefault="007E79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E79B9" w:rsidRPr="0010196A" w:rsidRDefault="007E79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7E79B9" w:rsidRPr="0010196A" w:rsidRDefault="007E79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7E79B9" w:rsidRPr="008F2CCC" w14:paraId="6ABABA57" w14:textId="77777777" w:rsidTr="00EB19F2">
      <w:tc>
        <w:tcPr>
          <w:tcW w:w="3805" w:type="dxa"/>
          <w:vMerge w:val="restart"/>
          <w:shd w:val="clear" w:color="auto" w:fill="auto"/>
        </w:tcPr>
        <w:p w14:paraId="6AA376CC" w14:textId="778B7F54" w:rsidR="007E79B9" w:rsidRPr="008F2CCC" w:rsidRDefault="005232C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8238;mso-position-horizontal-relative:margin;mso-position-vertical-relative:margin" o:allowincell="f">
                <v:imagedata r:id="rId1" o:title="RESOLUCIÓN"/>
                <w10:wrap anchorx="margin" anchory="margin"/>
              </v:shape>
            </w:pict>
          </w:r>
          <w:r w:rsidR="007E79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E79B9" w:rsidRPr="008F2CCC" w:rsidRDefault="007E7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718BD361" w:rsidR="007E79B9" w:rsidRPr="00E535C2" w:rsidRDefault="00DA23F3" w:rsidP="00E5765D">
          <w:pPr>
            <w:jc w:val="both"/>
            <w:rPr>
              <w:rFonts w:ascii="Palatino Linotype" w:hAnsi="Palatino Linotype"/>
              <w:b/>
              <w:bCs/>
              <w:sz w:val="22"/>
              <w:szCs w:val="22"/>
            </w:rPr>
          </w:pPr>
          <w:r>
            <w:rPr>
              <w:rFonts w:ascii="Palatino Linotype" w:hAnsi="Palatino Linotype"/>
              <w:b/>
              <w:bCs/>
              <w:sz w:val="22"/>
              <w:szCs w:val="22"/>
            </w:rPr>
            <w:t>07632</w:t>
          </w:r>
          <w:r w:rsidR="007E79B9" w:rsidRPr="00810BFE">
            <w:rPr>
              <w:rFonts w:ascii="Palatino Linotype" w:hAnsi="Palatino Linotype"/>
              <w:b/>
              <w:bCs/>
              <w:sz w:val="22"/>
              <w:szCs w:val="22"/>
            </w:rPr>
            <w:t>/INFOEM/IP/RR/202</w:t>
          </w:r>
          <w:r w:rsidR="0084657D">
            <w:rPr>
              <w:rFonts w:ascii="Palatino Linotype" w:hAnsi="Palatino Linotype"/>
              <w:b/>
              <w:bCs/>
              <w:sz w:val="22"/>
              <w:szCs w:val="22"/>
            </w:rPr>
            <w:t>3</w:t>
          </w:r>
          <w:r w:rsidR="007E79B9">
            <w:rPr>
              <w:rFonts w:ascii="Palatino Linotype" w:hAnsi="Palatino Linotype"/>
              <w:b/>
              <w:bCs/>
              <w:sz w:val="22"/>
              <w:szCs w:val="22"/>
            </w:rPr>
            <w:t xml:space="preserve"> </w:t>
          </w:r>
        </w:p>
      </w:tc>
    </w:tr>
    <w:tr w:rsidR="007E79B9" w:rsidRPr="008F2CCC" w14:paraId="3B45FB53" w14:textId="77777777" w:rsidTr="00EB19F2">
      <w:tc>
        <w:tcPr>
          <w:tcW w:w="3805" w:type="dxa"/>
          <w:vMerge/>
          <w:shd w:val="clear" w:color="auto" w:fill="auto"/>
        </w:tcPr>
        <w:p w14:paraId="188B82EF" w14:textId="77777777" w:rsidR="007E79B9" w:rsidRPr="008F2CCC" w:rsidRDefault="007E79B9" w:rsidP="00200BFC">
          <w:pPr>
            <w:rPr>
              <w:rFonts w:ascii="Palatino Linotype" w:hAnsi="Palatino Linotype"/>
              <w:b/>
              <w:sz w:val="22"/>
              <w:szCs w:val="22"/>
              <w:lang w:val="es-ES_tradnl"/>
            </w:rPr>
          </w:pPr>
          <w:bookmarkStart w:id="7" w:name="_Hlk80706940"/>
        </w:p>
      </w:tc>
      <w:tc>
        <w:tcPr>
          <w:tcW w:w="3000" w:type="dxa"/>
          <w:shd w:val="clear" w:color="auto" w:fill="auto"/>
        </w:tcPr>
        <w:p w14:paraId="3B2AD0CF"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F3AB1AD" w:rsidR="007E79B9" w:rsidRPr="008F2CCC" w:rsidRDefault="00A64827"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 XXXXXXXXXX</w:t>
          </w:r>
        </w:p>
      </w:tc>
    </w:tr>
    <w:bookmarkEnd w:id="7"/>
    <w:tr w:rsidR="007E79B9" w:rsidRPr="008F2CCC" w14:paraId="28A493EB" w14:textId="77777777" w:rsidTr="00EB19F2">
      <w:trPr>
        <w:trHeight w:val="228"/>
      </w:trPr>
      <w:tc>
        <w:tcPr>
          <w:tcW w:w="3805" w:type="dxa"/>
          <w:vMerge/>
          <w:shd w:val="clear" w:color="auto" w:fill="auto"/>
        </w:tcPr>
        <w:p w14:paraId="06C77D31"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2E1A72B4"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84A6248" w:rsidR="007E79B9" w:rsidRPr="00DC41C8" w:rsidRDefault="00DA23F3" w:rsidP="00154F8D">
          <w:pPr>
            <w:jc w:val="both"/>
            <w:rPr>
              <w:rFonts w:ascii="Palatino Linotype" w:hAnsi="Palatino Linotype"/>
              <w:b/>
              <w:sz w:val="22"/>
              <w:szCs w:val="22"/>
            </w:rPr>
          </w:pPr>
          <w:r>
            <w:rPr>
              <w:rFonts w:ascii="Palatino Linotype" w:hAnsi="Palatino Linotype"/>
              <w:b/>
              <w:bCs/>
              <w:sz w:val="22"/>
              <w:szCs w:val="22"/>
            </w:rPr>
            <w:t>Gubernatura</w:t>
          </w:r>
        </w:p>
      </w:tc>
    </w:tr>
    <w:tr w:rsidR="007E79B9" w:rsidRPr="008F2CCC" w14:paraId="0F114FF0" w14:textId="77777777" w:rsidTr="00EB19F2">
      <w:tc>
        <w:tcPr>
          <w:tcW w:w="3805" w:type="dxa"/>
          <w:vMerge/>
          <w:shd w:val="clear" w:color="auto" w:fill="auto"/>
        </w:tcPr>
        <w:p w14:paraId="4CCB64BA"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31E422EA" w14:textId="06DD5192"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E79B9" w:rsidRPr="008F2CCC" w:rsidRDefault="007E79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E79B9" w:rsidRPr="0010196A" w:rsidRDefault="007E79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22E3E"/>
    <w:multiLevelType w:val="hybridMultilevel"/>
    <w:tmpl w:val="5DEED9D4"/>
    <w:lvl w:ilvl="0" w:tplc="B1A6C014">
      <w:start w:val="1"/>
      <w:numFmt w:val="decimal"/>
      <w:lvlText w:val="%1."/>
      <w:lvlJc w:val="left"/>
      <w:pPr>
        <w:ind w:left="1211" w:hanging="360"/>
      </w:pPr>
      <w:rPr>
        <w:rFonts w:hint="default"/>
        <w:color w:val="auto"/>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431754"/>
    <w:multiLevelType w:val="hybridMultilevel"/>
    <w:tmpl w:val="F73C6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DE7355"/>
    <w:multiLevelType w:val="hybridMultilevel"/>
    <w:tmpl w:val="BFA6CFA4"/>
    <w:lvl w:ilvl="0" w:tplc="6226BAD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E890821"/>
    <w:multiLevelType w:val="multilevel"/>
    <w:tmpl w:val="1DD6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52D28"/>
    <w:multiLevelType w:val="hybridMultilevel"/>
    <w:tmpl w:val="C602F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3AE56C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3AD455C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D12849"/>
    <w:multiLevelType w:val="hybridMultilevel"/>
    <w:tmpl w:val="EC8EC512"/>
    <w:lvl w:ilvl="0" w:tplc="2D4AD1EC">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DA44C9"/>
    <w:multiLevelType w:val="hybridMultilevel"/>
    <w:tmpl w:val="3CC0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E2B3D"/>
    <w:multiLevelType w:val="hybridMultilevel"/>
    <w:tmpl w:val="31AE2A6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9DD5622"/>
    <w:multiLevelType w:val="hybridMultilevel"/>
    <w:tmpl w:val="5EDC8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6900B0"/>
    <w:multiLevelType w:val="hybridMultilevel"/>
    <w:tmpl w:val="0C7E8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A957C7"/>
    <w:multiLevelType w:val="hybridMultilevel"/>
    <w:tmpl w:val="7640D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267069"/>
    <w:multiLevelType w:val="hybridMultilevel"/>
    <w:tmpl w:val="3B72D7DA"/>
    <w:lvl w:ilvl="0" w:tplc="7A08FE6C">
      <w:start w:val="1"/>
      <w:numFmt w:val="decimal"/>
      <w:lvlText w:val="%1."/>
      <w:lvlJc w:val="left"/>
      <w:pPr>
        <w:ind w:left="927" w:hanging="36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9DE461D"/>
    <w:multiLevelType w:val="hybridMultilevel"/>
    <w:tmpl w:val="1BF8537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6F182C3C"/>
    <w:multiLevelType w:val="hybridMultilevel"/>
    <w:tmpl w:val="0E4CF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5D5960"/>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8138D4"/>
    <w:multiLevelType w:val="hybridMultilevel"/>
    <w:tmpl w:val="DB423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5"/>
  </w:num>
  <w:num w:numId="4">
    <w:abstractNumId w:val="10"/>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3"/>
  </w:num>
  <w:num w:numId="13">
    <w:abstractNumId w:val="5"/>
  </w:num>
  <w:num w:numId="14">
    <w:abstractNumId w:val="28"/>
  </w:num>
  <w:num w:numId="15">
    <w:abstractNumId w:val="13"/>
  </w:num>
  <w:num w:numId="16">
    <w:abstractNumId w:val="5"/>
  </w:num>
  <w:num w:numId="17">
    <w:abstractNumId w:val="28"/>
  </w:num>
  <w:num w:numId="18">
    <w:abstractNumId w:val="9"/>
  </w:num>
  <w:num w:numId="19">
    <w:abstractNumId w:val="15"/>
  </w:num>
  <w:num w:numId="20">
    <w:abstractNumId w:val="17"/>
  </w:num>
  <w:num w:numId="21">
    <w:abstractNumId w:val="1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7"/>
  </w:num>
  <w:num w:numId="25">
    <w:abstractNumId w:val="6"/>
  </w:num>
  <w:num w:numId="26">
    <w:abstractNumId w:val="12"/>
  </w:num>
  <w:num w:numId="27">
    <w:abstractNumId w:val="12"/>
  </w:num>
  <w:num w:numId="28">
    <w:abstractNumId w:val="4"/>
  </w:num>
  <w:num w:numId="29">
    <w:abstractNumId w:val="24"/>
  </w:num>
  <w:num w:numId="30">
    <w:abstractNumId w:val="19"/>
  </w:num>
  <w:num w:numId="31">
    <w:abstractNumId w:val="22"/>
  </w:num>
  <w:num w:numId="32">
    <w:abstractNumId w:val="19"/>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0"/>
  </w:num>
  <w:num w:numId="36">
    <w:abstractNumId w:val="11"/>
  </w:num>
  <w:num w:numId="3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7BF"/>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1"/>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893"/>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DC5"/>
    <w:rsid w:val="00014E91"/>
    <w:rsid w:val="000159A4"/>
    <w:rsid w:val="00015DDC"/>
    <w:rsid w:val="00016006"/>
    <w:rsid w:val="000160C6"/>
    <w:rsid w:val="0001612D"/>
    <w:rsid w:val="000164B0"/>
    <w:rsid w:val="00016631"/>
    <w:rsid w:val="00016A2B"/>
    <w:rsid w:val="000170F4"/>
    <w:rsid w:val="00017243"/>
    <w:rsid w:val="00017410"/>
    <w:rsid w:val="0001771A"/>
    <w:rsid w:val="00017746"/>
    <w:rsid w:val="0001796B"/>
    <w:rsid w:val="00017EBE"/>
    <w:rsid w:val="00020704"/>
    <w:rsid w:val="00020BD7"/>
    <w:rsid w:val="00020BF6"/>
    <w:rsid w:val="00020C9F"/>
    <w:rsid w:val="00020D44"/>
    <w:rsid w:val="000210D7"/>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6E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2B9"/>
    <w:rsid w:val="00034C4F"/>
    <w:rsid w:val="00034C95"/>
    <w:rsid w:val="00035676"/>
    <w:rsid w:val="00035C89"/>
    <w:rsid w:val="00035CDF"/>
    <w:rsid w:val="00036439"/>
    <w:rsid w:val="000364B0"/>
    <w:rsid w:val="00036B1A"/>
    <w:rsid w:val="00036B67"/>
    <w:rsid w:val="00037006"/>
    <w:rsid w:val="00037C6C"/>
    <w:rsid w:val="00037DDE"/>
    <w:rsid w:val="00037FDC"/>
    <w:rsid w:val="00040106"/>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509"/>
    <w:rsid w:val="00045F26"/>
    <w:rsid w:val="000464A3"/>
    <w:rsid w:val="000465A8"/>
    <w:rsid w:val="0004663C"/>
    <w:rsid w:val="00046B9D"/>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0F9"/>
    <w:rsid w:val="000633BB"/>
    <w:rsid w:val="000636AD"/>
    <w:rsid w:val="00063A05"/>
    <w:rsid w:val="00063AEF"/>
    <w:rsid w:val="00064245"/>
    <w:rsid w:val="000644B3"/>
    <w:rsid w:val="000646B0"/>
    <w:rsid w:val="00064A5B"/>
    <w:rsid w:val="00064DCD"/>
    <w:rsid w:val="000651CB"/>
    <w:rsid w:val="00065319"/>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230"/>
    <w:rsid w:val="000725D3"/>
    <w:rsid w:val="0007261F"/>
    <w:rsid w:val="00072848"/>
    <w:rsid w:val="00072866"/>
    <w:rsid w:val="000728B7"/>
    <w:rsid w:val="00072954"/>
    <w:rsid w:val="00072CB3"/>
    <w:rsid w:val="00072DCB"/>
    <w:rsid w:val="00072F99"/>
    <w:rsid w:val="0007327E"/>
    <w:rsid w:val="000734E9"/>
    <w:rsid w:val="0007367D"/>
    <w:rsid w:val="00073A2F"/>
    <w:rsid w:val="00073B31"/>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2E31"/>
    <w:rsid w:val="0008338D"/>
    <w:rsid w:val="00083556"/>
    <w:rsid w:val="0008386E"/>
    <w:rsid w:val="00083958"/>
    <w:rsid w:val="00084079"/>
    <w:rsid w:val="00084080"/>
    <w:rsid w:val="0008420F"/>
    <w:rsid w:val="000847B2"/>
    <w:rsid w:val="00084A97"/>
    <w:rsid w:val="00084C08"/>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A8D"/>
    <w:rsid w:val="00091C47"/>
    <w:rsid w:val="00091F24"/>
    <w:rsid w:val="000922B0"/>
    <w:rsid w:val="00092385"/>
    <w:rsid w:val="00092543"/>
    <w:rsid w:val="00092789"/>
    <w:rsid w:val="00092893"/>
    <w:rsid w:val="00092C68"/>
    <w:rsid w:val="00092F37"/>
    <w:rsid w:val="0009390B"/>
    <w:rsid w:val="000946DC"/>
    <w:rsid w:val="00094BF0"/>
    <w:rsid w:val="00095302"/>
    <w:rsid w:val="0009541B"/>
    <w:rsid w:val="000955F6"/>
    <w:rsid w:val="000957E7"/>
    <w:rsid w:val="00095950"/>
    <w:rsid w:val="00095CE6"/>
    <w:rsid w:val="0009628B"/>
    <w:rsid w:val="00096756"/>
    <w:rsid w:val="00096D57"/>
    <w:rsid w:val="000970F0"/>
    <w:rsid w:val="000978E5"/>
    <w:rsid w:val="00097B14"/>
    <w:rsid w:val="00097CBB"/>
    <w:rsid w:val="00097D11"/>
    <w:rsid w:val="000A0174"/>
    <w:rsid w:val="000A0195"/>
    <w:rsid w:val="000A06CB"/>
    <w:rsid w:val="000A0C7C"/>
    <w:rsid w:val="000A1149"/>
    <w:rsid w:val="000A1549"/>
    <w:rsid w:val="000A1721"/>
    <w:rsid w:val="000A2164"/>
    <w:rsid w:val="000A27E2"/>
    <w:rsid w:val="000A2B2B"/>
    <w:rsid w:val="000A2E1A"/>
    <w:rsid w:val="000A3399"/>
    <w:rsid w:val="000A3637"/>
    <w:rsid w:val="000A377D"/>
    <w:rsid w:val="000A3D63"/>
    <w:rsid w:val="000A4495"/>
    <w:rsid w:val="000A4664"/>
    <w:rsid w:val="000A4A99"/>
    <w:rsid w:val="000A4AAE"/>
    <w:rsid w:val="000A4E74"/>
    <w:rsid w:val="000A52A9"/>
    <w:rsid w:val="000A56C1"/>
    <w:rsid w:val="000A5939"/>
    <w:rsid w:val="000A5A68"/>
    <w:rsid w:val="000A66D7"/>
    <w:rsid w:val="000A6A03"/>
    <w:rsid w:val="000A6B97"/>
    <w:rsid w:val="000A6D1B"/>
    <w:rsid w:val="000A6EFF"/>
    <w:rsid w:val="000A78AC"/>
    <w:rsid w:val="000A7958"/>
    <w:rsid w:val="000A7B48"/>
    <w:rsid w:val="000B0037"/>
    <w:rsid w:val="000B0D9B"/>
    <w:rsid w:val="000B11B2"/>
    <w:rsid w:val="000B126F"/>
    <w:rsid w:val="000B13D3"/>
    <w:rsid w:val="000B17C5"/>
    <w:rsid w:val="000B17FD"/>
    <w:rsid w:val="000B1C78"/>
    <w:rsid w:val="000B1F89"/>
    <w:rsid w:val="000B20AC"/>
    <w:rsid w:val="000B21B8"/>
    <w:rsid w:val="000B2F55"/>
    <w:rsid w:val="000B3238"/>
    <w:rsid w:val="000B32D3"/>
    <w:rsid w:val="000B33E7"/>
    <w:rsid w:val="000B3DC6"/>
    <w:rsid w:val="000B3EF0"/>
    <w:rsid w:val="000B3FFD"/>
    <w:rsid w:val="000B4067"/>
    <w:rsid w:val="000B430E"/>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73D"/>
    <w:rsid w:val="000C3C58"/>
    <w:rsid w:val="000C4127"/>
    <w:rsid w:val="000C42BE"/>
    <w:rsid w:val="000C43BF"/>
    <w:rsid w:val="000C4453"/>
    <w:rsid w:val="000C459B"/>
    <w:rsid w:val="000C4806"/>
    <w:rsid w:val="000C4995"/>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125"/>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2B3F"/>
    <w:rsid w:val="000E318D"/>
    <w:rsid w:val="000E35FF"/>
    <w:rsid w:val="000E37EC"/>
    <w:rsid w:val="000E38D1"/>
    <w:rsid w:val="000E44DE"/>
    <w:rsid w:val="000E46D9"/>
    <w:rsid w:val="000E558F"/>
    <w:rsid w:val="000E5592"/>
    <w:rsid w:val="000E5A30"/>
    <w:rsid w:val="000E5AA5"/>
    <w:rsid w:val="000E5B6F"/>
    <w:rsid w:val="000E5C93"/>
    <w:rsid w:val="000E65F3"/>
    <w:rsid w:val="000E68DA"/>
    <w:rsid w:val="000E6C51"/>
    <w:rsid w:val="000E6C9F"/>
    <w:rsid w:val="000E7159"/>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BE"/>
    <w:rsid w:val="000F62F8"/>
    <w:rsid w:val="000F641C"/>
    <w:rsid w:val="000F6EFD"/>
    <w:rsid w:val="000F7133"/>
    <w:rsid w:val="000F750D"/>
    <w:rsid w:val="000F79EA"/>
    <w:rsid w:val="000F7B3E"/>
    <w:rsid w:val="000F7B4E"/>
    <w:rsid w:val="00100BC0"/>
    <w:rsid w:val="0010158C"/>
    <w:rsid w:val="0010196A"/>
    <w:rsid w:val="00101BFD"/>
    <w:rsid w:val="00102188"/>
    <w:rsid w:val="001027DA"/>
    <w:rsid w:val="001028C2"/>
    <w:rsid w:val="00102BE0"/>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494"/>
    <w:rsid w:val="00110588"/>
    <w:rsid w:val="00110599"/>
    <w:rsid w:val="00111746"/>
    <w:rsid w:val="00111A3B"/>
    <w:rsid w:val="00111BBA"/>
    <w:rsid w:val="00111DBB"/>
    <w:rsid w:val="00111F07"/>
    <w:rsid w:val="00112173"/>
    <w:rsid w:val="0011267C"/>
    <w:rsid w:val="0011287C"/>
    <w:rsid w:val="001128DE"/>
    <w:rsid w:val="00112988"/>
    <w:rsid w:val="00113015"/>
    <w:rsid w:val="001131FD"/>
    <w:rsid w:val="00113629"/>
    <w:rsid w:val="00113647"/>
    <w:rsid w:val="001136D3"/>
    <w:rsid w:val="00113AB3"/>
    <w:rsid w:val="00113F76"/>
    <w:rsid w:val="0011401F"/>
    <w:rsid w:val="001148C8"/>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0DA5"/>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574"/>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7CA"/>
    <w:rsid w:val="001358BB"/>
    <w:rsid w:val="00135FF0"/>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9F5"/>
    <w:rsid w:val="00142D98"/>
    <w:rsid w:val="00143373"/>
    <w:rsid w:val="001433DD"/>
    <w:rsid w:val="00143729"/>
    <w:rsid w:val="00143B3F"/>
    <w:rsid w:val="0014409A"/>
    <w:rsid w:val="00144423"/>
    <w:rsid w:val="00144BB9"/>
    <w:rsid w:val="0014538F"/>
    <w:rsid w:val="0014543D"/>
    <w:rsid w:val="00145F32"/>
    <w:rsid w:val="00145FC9"/>
    <w:rsid w:val="00146184"/>
    <w:rsid w:val="00146317"/>
    <w:rsid w:val="00146334"/>
    <w:rsid w:val="001468C4"/>
    <w:rsid w:val="00146D8A"/>
    <w:rsid w:val="001471C8"/>
    <w:rsid w:val="0014732A"/>
    <w:rsid w:val="00147FCE"/>
    <w:rsid w:val="0015022B"/>
    <w:rsid w:val="00150AE8"/>
    <w:rsid w:val="00150B44"/>
    <w:rsid w:val="00150BAE"/>
    <w:rsid w:val="00150CF7"/>
    <w:rsid w:val="00150D4C"/>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8D"/>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3F4"/>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F44"/>
    <w:rsid w:val="0016735C"/>
    <w:rsid w:val="001673DE"/>
    <w:rsid w:val="00167560"/>
    <w:rsid w:val="00167677"/>
    <w:rsid w:val="001676F8"/>
    <w:rsid w:val="00167B0A"/>
    <w:rsid w:val="00167D9D"/>
    <w:rsid w:val="00170043"/>
    <w:rsid w:val="001701E7"/>
    <w:rsid w:val="001701EC"/>
    <w:rsid w:val="00170DE2"/>
    <w:rsid w:val="00170E31"/>
    <w:rsid w:val="00170EDE"/>
    <w:rsid w:val="00171120"/>
    <w:rsid w:val="0017152E"/>
    <w:rsid w:val="0017174F"/>
    <w:rsid w:val="00171E23"/>
    <w:rsid w:val="0017227B"/>
    <w:rsid w:val="00172612"/>
    <w:rsid w:val="00172EC4"/>
    <w:rsid w:val="00173147"/>
    <w:rsid w:val="00173460"/>
    <w:rsid w:val="001737DF"/>
    <w:rsid w:val="00173A37"/>
    <w:rsid w:val="00173BA0"/>
    <w:rsid w:val="00173F8D"/>
    <w:rsid w:val="00175060"/>
    <w:rsid w:val="00175590"/>
    <w:rsid w:val="00175682"/>
    <w:rsid w:val="001757B6"/>
    <w:rsid w:val="00175805"/>
    <w:rsid w:val="0017580D"/>
    <w:rsid w:val="00175A35"/>
    <w:rsid w:val="00175C5F"/>
    <w:rsid w:val="00175CC8"/>
    <w:rsid w:val="00175EBB"/>
    <w:rsid w:val="00175F6E"/>
    <w:rsid w:val="00175FE0"/>
    <w:rsid w:val="00176755"/>
    <w:rsid w:val="001769F3"/>
    <w:rsid w:val="00176DC9"/>
    <w:rsid w:val="00177121"/>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492"/>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41B"/>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6E1F"/>
    <w:rsid w:val="00197E56"/>
    <w:rsid w:val="001A0054"/>
    <w:rsid w:val="001A1279"/>
    <w:rsid w:val="001A14F4"/>
    <w:rsid w:val="001A19AF"/>
    <w:rsid w:val="001A1D0F"/>
    <w:rsid w:val="001A2717"/>
    <w:rsid w:val="001A280D"/>
    <w:rsid w:val="001A2852"/>
    <w:rsid w:val="001A2917"/>
    <w:rsid w:val="001A2C39"/>
    <w:rsid w:val="001A2CBD"/>
    <w:rsid w:val="001A3095"/>
    <w:rsid w:val="001A328E"/>
    <w:rsid w:val="001A37CC"/>
    <w:rsid w:val="001A397C"/>
    <w:rsid w:val="001A3ED3"/>
    <w:rsid w:val="001A3FEF"/>
    <w:rsid w:val="001A43AC"/>
    <w:rsid w:val="001A4549"/>
    <w:rsid w:val="001A474B"/>
    <w:rsid w:val="001A5154"/>
    <w:rsid w:val="001A5211"/>
    <w:rsid w:val="001A54DF"/>
    <w:rsid w:val="001A59B8"/>
    <w:rsid w:val="001A59B9"/>
    <w:rsid w:val="001A62FB"/>
    <w:rsid w:val="001A7555"/>
    <w:rsid w:val="001A78D9"/>
    <w:rsid w:val="001A79CC"/>
    <w:rsid w:val="001A7B76"/>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12"/>
    <w:rsid w:val="001B47B3"/>
    <w:rsid w:val="001B4E78"/>
    <w:rsid w:val="001B522E"/>
    <w:rsid w:val="001B5A4E"/>
    <w:rsid w:val="001B5CF1"/>
    <w:rsid w:val="001B5D0A"/>
    <w:rsid w:val="001B626B"/>
    <w:rsid w:val="001B6521"/>
    <w:rsid w:val="001B6DC9"/>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D12"/>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2B79"/>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5981"/>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75A"/>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B"/>
    <w:rsid w:val="001F6D6E"/>
    <w:rsid w:val="001F6EC4"/>
    <w:rsid w:val="001F6F43"/>
    <w:rsid w:val="001F6F8E"/>
    <w:rsid w:val="001F721B"/>
    <w:rsid w:val="001F79CC"/>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62B"/>
    <w:rsid w:val="00206EF4"/>
    <w:rsid w:val="00206FE6"/>
    <w:rsid w:val="0020772A"/>
    <w:rsid w:val="00207F71"/>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421"/>
    <w:rsid w:val="002165E7"/>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47D"/>
    <w:rsid w:val="00224575"/>
    <w:rsid w:val="0022458E"/>
    <w:rsid w:val="00224633"/>
    <w:rsid w:val="002248D9"/>
    <w:rsid w:val="00224D65"/>
    <w:rsid w:val="00224F53"/>
    <w:rsid w:val="00225022"/>
    <w:rsid w:val="0022532E"/>
    <w:rsid w:val="002255E0"/>
    <w:rsid w:val="002256C4"/>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8B3"/>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241"/>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7E0"/>
    <w:rsid w:val="00263ABE"/>
    <w:rsid w:val="00263B98"/>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24AC"/>
    <w:rsid w:val="00272629"/>
    <w:rsid w:val="002727E6"/>
    <w:rsid w:val="002729DA"/>
    <w:rsid w:val="00272A86"/>
    <w:rsid w:val="00272B75"/>
    <w:rsid w:val="00272BE2"/>
    <w:rsid w:val="00274009"/>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99D"/>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3C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000"/>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234"/>
    <w:rsid w:val="002B7695"/>
    <w:rsid w:val="002B7D32"/>
    <w:rsid w:val="002C0512"/>
    <w:rsid w:val="002C0BF0"/>
    <w:rsid w:val="002C0CD3"/>
    <w:rsid w:val="002C10B1"/>
    <w:rsid w:val="002C115B"/>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083"/>
    <w:rsid w:val="002C742B"/>
    <w:rsid w:val="002C783E"/>
    <w:rsid w:val="002C798F"/>
    <w:rsid w:val="002C79B8"/>
    <w:rsid w:val="002D06C5"/>
    <w:rsid w:val="002D0ADC"/>
    <w:rsid w:val="002D11C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1D0A"/>
    <w:rsid w:val="002E28FF"/>
    <w:rsid w:val="002E2A1E"/>
    <w:rsid w:val="002E2B3C"/>
    <w:rsid w:val="002E2C96"/>
    <w:rsid w:val="002E2E56"/>
    <w:rsid w:val="002E2EA8"/>
    <w:rsid w:val="002E2FFE"/>
    <w:rsid w:val="002E3095"/>
    <w:rsid w:val="002E3112"/>
    <w:rsid w:val="002E355C"/>
    <w:rsid w:val="002E3746"/>
    <w:rsid w:val="002E37E0"/>
    <w:rsid w:val="002E39FB"/>
    <w:rsid w:val="002E43B6"/>
    <w:rsid w:val="002E45A1"/>
    <w:rsid w:val="002E45A7"/>
    <w:rsid w:val="002E46F6"/>
    <w:rsid w:val="002E4B41"/>
    <w:rsid w:val="002E5107"/>
    <w:rsid w:val="002E55D2"/>
    <w:rsid w:val="002E570A"/>
    <w:rsid w:val="002E5E0D"/>
    <w:rsid w:val="002E5E59"/>
    <w:rsid w:val="002E68B9"/>
    <w:rsid w:val="002E6DFA"/>
    <w:rsid w:val="002E711F"/>
    <w:rsid w:val="002E79BD"/>
    <w:rsid w:val="002E7B6A"/>
    <w:rsid w:val="002F0350"/>
    <w:rsid w:val="002F0740"/>
    <w:rsid w:val="002F0C82"/>
    <w:rsid w:val="002F0E24"/>
    <w:rsid w:val="002F0E65"/>
    <w:rsid w:val="002F13F4"/>
    <w:rsid w:val="002F15FC"/>
    <w:rsid w:val="002F17AD"/>
    <w:rsid w:val="002F18E7"/>
    <w:rsid w:val="002F198E"/>
    <w:rsid w:val="002F1A03"/>
    <w:rsid w:val="002F1A28"/>
    <w:rsid w:val="002F1A7D"/>
    <w:rsid w:val="002F1FA3"/>
    <w:rsid w:val="002F1FF1"/>
    <w:rsid w:val="002F218C"/>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364"/>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4D76"/>
    <w:rsid w:val="00315203"/>
    <w:rsid w:val="00315394"/>
    <w:rsid w:val="003154CE"/>
    <w:rsid w:val="0031561B"/>
    <w:rsid w:val="00316C42"/>
    <w:rsid w:val="00316C86"/>
    <w:rsid w:val="00317E68"/>
    <w:rsid w:val="00317EC0"/>
    <w:rsid w:val="00320139"/>
    <w:rsid w:val="003204FC"/>
    <w:rsid w:val="00320CD2"/>
    <w:rsid w:val="00320DF4"/>
    <w:rsid w:val="00320F06"/>
    <w:rsid w:val="00321325"/>
    <w:rsid w:val="00321996"/>
    <w:rsid w:val="00321BC2"/>
    <w:rsid w:val="00321CD2"/>
    <w:rsid w:val="00321D46"/>
    <w:rsid w:val="003226EE"/>
    <w:rsid w:val="00322956"/>
    <w:rsid w:val="00322B03"/>
    <w:rsid w:val="00322F4E"/>
    <w:rsid w:val="00323054"/>
    <w:rsid w:val="00323088"/>
    <w:rsid w:val="0032361C"/>
    <w:rsid w:val="00323CA7"/>
    <w:rsid w:val="00323F80"/>
    <w:rsid w:val="0032410F"/>
    <w:rsid w:val="00324215"/>
    <w:rsid w:val="00324949"/>
    <w:rsid w:val="00324C3F"/>
    <w:rsid w:val="00324D82"/>
    <w:rsid w:val="003253C6"/>
    <w:rsid w:val="0032546E"/>
    <w:rsid w:val="0032570C"/>
    <w:rsid w:val="003259B8"/>
    <w:rsid w:val="00326036"/>
    <w:rsid w:val="00326222"/>
    <w:rsid w:val="00326BB0"/>
    <w:rsid w:val="00326E8E"/>
    <w:rsid w:val="00326F37"/>
    <w:rsid w:val="00327647"/>
    <w:rsid w:val="00327676"/>
    <w:rsid w:val="003278CC"/>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42B"/>
    <w:rsid w:val="00333541"/>
    <w:rsid w:val="0033371A"/>
    <w:rsid w:val="0033386E"/>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9CF"/>
    <w:rsid w:val="00343E6F"/>
    <w:rsid w:val="003442CD"/>
    <w:rsid w:val="003442F9"/>
    <w:rsid w:val="00344453"/>
    <w:rsid w:val="00345471"/>
    <w:rsid w:val="003455EA"/>
    <w:rsid w:val="00345C38"/>
    <w:rsid w:val="00346044"/>
    <w:rsid w:val="0034643E"/>
    <w:rsid w:val="003464F8"/>
    <w:rsid w:val="0034672D"/>
    <w:rsid w:val="003473CE"/>
    <w:rsid w:val="003474F9"/>
    <w:rsid w:val="003476CD"/>
    <w:rsid w:val="003478EC"/>
    <w:rsid w:val="00347A55"/>
    <w:rsid w:val="0035004F"/>
    <w:rsid w:val="00350911"/>
    <w:rsid w:val="00350FCE"/>
    <w:rsid w:val="00351CDC"/>
    <w:rsid w:val="00351F0F"/>
    <w:rsid w:val="003524B2"/>
    <w:rsid w:val="003526CF"/>
    <w:rsid w:val="00352D8A"/>
    <w:rsid w:val="00353134"/>
    <w:rsid w:val="00353139"/>
    <w:rsid w:val="00353174"/>
    <w:rsid w:val="003539B9"/>
    <w:rsid w:val="00354007"/>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59F"/>
    <w:rsid w:val="003628F4"/>
    <w:rsid w:val="0036299D"/>
    <w:rsid w:val="0036306A"/>
    <w:rsid w:val="00363D52"/>
    <w:rsid w:val="00363F36"/>
    <w:rsid w:val="00364628"/>
    <w:rsid w:val="00364BC7"/>
    <w:rsid w:val="00364BF1"/>
    <w:rsid w:val="00364D7E"/>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8D3"/>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762"/>
    <w:rsid w:val="0037796A"/>
    <w:rsid w:val="00380161"/>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5FB5"/>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800"/>
    <w:rsid w:val="00397C34"/>
    <w:rsid w:val="003A0084"/>
    <w:rsid w:val="003A0091"/>
    <w:rsid w:val="003A021D"/>
    <w:rsid w:val="003A04C3"/>
    <w:rsid w:val="003A094C"/>
    <w:rsid w:val="003A097E"/>
    <w:rsid w:val="003A0D57"/>
    <w:rsid w:val="003A0EC4"/>
    <w:rsid w:val="003A0F72"/>
    <w:rsid w:val="003A10A9"/>
    <w:rsid w:val="003A1145"/>
    <w:rsid w:val="003A1C98"/>
    <w:rsid w:val="003A1DFE"/>
    <w:rsid w:val="003A1E92"/>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14"/>
    <w:rsid w:val="003A7F6E"/>
    <w:rsid w:val="003B0016"/>
    <w:rsid w:val="003B0756"/>
    <w:rsid w:val="003B0BDB"/>
    <w:rsid w:val="003B0C64"/>
    <w:rsid w:val="003B0C9E"/>
    <w:rsid w:val="003B211C"/>
    <w:rsid w:val="003B231F"/>
    <w:rsid w:val="003B2660"/>
    <w:rsid w:val="003B28B7"/>
    <w:rsid w:val="003B2978"/>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5F09"/>
    <w:rsid w:val="003B677B"/>
    <w:rsid w:val="003B6C49"/>
    <w:rsid w:val="003B712D"/>
    <w:rsid w:val="003B7471"/>
    <w:rsid w:val="003B7AA0"/>
    <w:rsid w:val="003C02C3"/>
    <w:rsid w:val="003C0396"/>
    <w:rsid w:val="003C04E5"/>
    <w:rsid w:val="003C0544"/>
    <w:rsid w:val="003C0560"/>
    <w:rsid w:val="003C0C03"/>
    <w:rsid w:val="003C0C4B"/>
    <w:rsid w:val="003C0F0A"/>
    <w:rsid w:val="003C11E7"/>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6A8F"/>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785"/>
    <w:rsid w:val="003D58E1"/>
    <w:rsid w:val="003D5A25"/>
    <w:rsid w:val="003D5BE3"/>
    <w:rsid w:val="003D6058"/>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622"/>
    <w:rsid w:val="003E2996"/>
    <w:rsid w:val="003E2C19"/>
    <w:rsid w:val="003E2EA7"/>
    <w:rsid w:val="003E349B"/>
    <w:rsid w:val="003E3627"/>
    <w:rsid w:val="003E3832"/>
    <w:rsid w:val="003E3AFA"/>
    <w:rsid w:val="003E443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3F7D1E"/>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ACD"/>
    <w:rsid w:val="00410E81"/>
    <w:rsid w:val="00410F42"/>
    <w:rsid w:val="00410F5E"/>
    <w:rsid w:val="00411042"/>
    <w:rsid w:val="004112D3"/>
    <w:rsid w:val="0041135E"/>
    <w:rsid w:val="004117A6"/>
    <w:rsid w:val="0041180C"/>
    <w:rsid w:val="004125C6"/>
    <w:rsid w:val="00412944"/>
    <w:rsid w:val="00412A16"/>
    <w:rsid w:val="00412A3C"/>
    <w:rsid w:val="00412BC2"/>
    <w:rsid w:val="00412D1A"/>
    <w:rsid w:val="004130E0"/>
    <w:rsid w:val="00413200"/>
    <w:rsid w:val="00413462"/>
    <w:rsid w:val="00413B4F"/>
    <w:rsid w:val="00413BB7"/>
    <w:rsid w:val="00413DA0"/>
    <w:rsid w:val="004142DA"/>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DEB"/>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0AD"/>
    <w:rsid w:val="0043310A"/>
    <w:rsid w:val="0043325F"/>
    <w:rsid w:val="0043364B"/>
    <w:rsid w:val="00433702"/>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727"/>
    <w:rsid w:val="00440840"/>
    <w:rsid w:val="004408BE"/>
    <w:rsid w:val="004411B8"/>
    <w:rsid w:val="00441237"/>
    <w:rsid w:val="0044166E"/>
    <w:rsid w:val="00441A1C"/>
    <w:rsid w:val="00441D14"/>
    <w:rsid w:val="0044223C"/>
    <w:rsid w:val="004426FE"/>
    <w:rsid w:val="004429A8"/>
    <w:rsid w:val="004429F9"/>
    <w:rsid w:val="00442CA8"/>
    <w:rsid w:val="00442E3B"/>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618"/>
    <w:rsid w:val="00477BCB"/>
    <w:rsid w:val="00477E40"/>
    <w:rsid w:val="00480259"/>
    <w:rsid w:val="00480337"/>
    <w:rsid w:val="004803BA"/>
    <w:rsid w:val="004804E1"/>
    <w:rsid w:val="0048068F"/>
    <w:rsid w:val="00480967"/>
    <w:rsid w:val="004809DF"/>
    <w:rsid w:val="00480BAF"/>
    <w:rsid w:val="00480FD0"/>
    <w:rsid w:val="004810CC"/>
    <w:rsid w:val="004814D6"/>
    <w:rsid w:val="00481ADE"/>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39"/>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50B"/>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1719"/>
    <w:rsid w:val="004A2723"/>
    <w:rsid w:val="004A2B4D"/>
    <w:rsid w:val="004A2D8A"/>
    <w:rsid w:val="004A40F2"/>
    <w:rsid w:val="004A45F9"/>
    <w:rsid w:val="004A4A3B"/>
    <w:rsid w:val="004A4F4D"/>
    <w:rsid w:val="004A506A"/>
    <w:rsid w:val="004A54EF"/>
    <w:rsid w:val="004A568D"/>
    <w:rsid w:val="004A5FA9"/>
    <w:rsid w:val="004A61CA"/>
    <w:rsid w:val="004A6217"/>
    <w:rsid w:val="004A62D6"/>
    <w:rsid w:val="004A6BB5"/>
    <w:rsid w:val="004A6CD2"/>
    <w:rsid w:val="004A6D90"/>
    <w:rsid w:val="004A7031"/>
    <w:rsid w:val="004A72F7"/>
    <w:rsid w:val="004A7330"/>
    <w:rsid w:val="004A746B"/>
    <w:rsid w:val="004A74F1"/>
    <w:rsid w:val="004A7AEE"/>
    <w:rsid w:val="004B090C"/>
    <w:rsid w:val="004B0E23"/>
    <w:rsid w:val="004B168C"/>
    <w:rsid w:val="004B1A91"/>
    <w:rsid w:val="004B2086"/>
    <w:rsid w:val="004B2305"/>
    <w:rsid w:val="004B261F"/>
    <w:rsid w:val="004B2B07"/>
    <w:rsid w:val="004B2C2F"/>
    <w:rsid w:val="004B2E59"/>
    <w:rsid w:val="004B3623"/>
    <w:rsid w:val="004B3947"/>
    <w:rsid w:val="004B3B51"/>
    <w:rsid w:val="004B3DAC"/>
    <w:rsid w:val="004B44DE"/>
    <w:rsid w:val="004B45F5"/>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87B"/>
    <w:rsid w:val="004C0AC3"/>
    <w:rsid w:val="004C18B0"/>
    <w:rsid w:val="004C1AE2"/>
    <w:rsid w:val="004C1E83"/>
    <w:rsid w:val="004C202E"/>
    <w:rsid w:val="004C2055"/>
    <w:rsid w:val="004C2137"/>
    <w:rsid w:val="004C2719"/>
    <w:rsid w:val="004C2746"/>
    <w:rsid w:val="004C2A68"/>
    <w:rsid w:val="004C2B1F"/>
    <w:rsid w:val="004C3015"/>
    <w:rsid w:val="004C35E6"/>
    <w:rsid w:val="004C3F8B"/>
    <w:rsid w:val="004C4245"/>
    <w:rsid w:val="004C45EE"/>
    <w:rsid w:val="004C4651"/>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614"/>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115"/>
    <w:rsid w:val="004E4332"/>
    <w:rsid w:val="004E4493"/>
    <w:rsid w:val="004E4545"/>
    <w:rsid w:val="004E47CE"/>
    <w:rsid w:val="004E4850"/>
    <w:rsid w:val="004E49DF"/>
    <w:rsid w:val="004E4C01"/>
    <w:rsid w:val="004E5070"/>
    <w:rsid w:val="004E5085"/>
    <w:rsid w:val="004E545D"/>
    <w:rsid w:val="004E54B5"/>
    <w:rsid w:val="004E5727"/>
    <w:rsid w:val="004E5A11"/>
    <w:rsid w:val="004E5B0A"/>
    <w:rsid w:val="004E5F3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461"/>
    <w:rsid w:val="004F1693"/>
    <w:rsid w:val="004F1DDE"/>
    <w:rsid w:val="004F1E8F"/>
    <w:rsid w:val="004F1EB5"/>
    <w:rsid w:val="004F2186"/>
    <w:rsid w:val="004F22B4"/>
    <w:rsid w:val="004F2412"/>
    <w:rsid w:val="004F24D6"/>
    <w:rsid w:val="004F266A"/>
    <w:rsid w:val="004F2818"/>
    <w:rsid w:val="004F28E9"/>
    <w:rsid w:val="004F293D"/>
    <w:rsid w:val="004F2952"/>
    <w:rsid w:val="004F2E12"/>
    <w:rsid w:val="004F31DC"/>
    <w:rsid w:val="004F37EB"/>
    <w:rsid w:val="004F3F64"/>
    <w:rsid w:val="004F47A8"/>
    <w:rsid w:val="004F4901"/>
    <w:rsid w:val="004F4C74"/>
    <w:rsid w:val="004F542F"/>
    <w:rsid w:val="004F5C0F"/>
    <w:rsid w:val="004F5C62"/>
    <w:rsid w:val="004F6907"/>
    <w:rsid w:val="004F73AD"/>
    <w:rsid w:val="004F73FB"/>
    <w:rsid w:val="004F751B"/>
    <w:rsid w:val="004F768B"/>
    <w:rsid w:val="004F7BFF"/>
    <w:rsid w:val="005003FA"/>
    <w:rsid w:val="00500B8C"/>
    <w:rsid w:val="005012C5"/>
    <w:rsid w:val="00501431"/>
    <w:rsid w:val="005017C0"/>
    <w:rsid w:val="00501881"/>
    <w:rsid w:val="00502D4D"/>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07EE7"/>
    <w:rsid w:val="00510359"/>
    <w:rsid w:val="0051056F"/>
    <w:rsid w:val="005107B7"/>
    <w:rsid w:val="00510993"/>
    <w:rsid w:val="00510A39"/>
    <w:rsid w:val="00510C13"/>
    <w:rsid w:val="00510DE0"/>
    <w:rsid w:val="00511883"/>
    <w:rsid w:val="00511C3F"/>
    <w:rsid w:val="00511CDF"/>
    <w:rsid w:val="0051215C"/>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536"/>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2C1"/>
    <w:rsid w:val="00523570"/>
    <w:rsid w:val="00523636"/>
    <w:rsid w:val="0052391C"/>
    <w:rsid w:val="00524246"/>
    <w:rsid w:val="00524307"/>
    <w:rsid w:val="00524E5E"/>
    <w:rsid w:val="005251DD"/>
    <w:rsid w:val="00525242"/>
    <w:rsid w:val="0052578D"/>
    <w:rsid w:val="00525D52"/>
    <w:rsid w:val="00525ED0"/>
    <w:rsid w:val="0052692A"/>
    <w:rsid w:val="00526CD3"/>
    <w:rsid w:val="005271AC"/>
    <w:rsid w:val="0052736F"/>
    <w:rsid w:val="00527D00"/>
    <w:rsid w:val="00530750"/>
    <w:rsid w:val="00530785"/>
    <w:rsid w:val="00530AD1"/>
    <w:rsid w:val="00530EFE"/>
    <w:rsid w:val="005313A1"/>
    <w:rsid w:val="005314EA"/>
    <w:rsid w:val="00531952"/>
    <w:rsid w:val="005319F2"/>
    <w:rsid w:val="00531D6E"/>
    <w:rsid w:val="0053206A"/>
    <w:rsid w:val="00532191"/>
    <w:rsid w:val="005321B3"/>
    <w:rsid w:val="00532293"/>
    <w:rsid w:val="00532323"/>
    <w:rsid w:val="00532734"/>
    <w:rsid w:val="0053312C"/>
    <w:rsid w:val="00533289"/>
    <w:rsid w:val="00533C9B"/>
    <w:rsid w:val="005342F7"/>
    <w:rsid w:val="005344BE"/>
    <w:rsid w:val="00534597"/>
    <w:rsid w:val="0053469A"/>
    <w:rsid w:val="005347A7"/>
    <w:rsid w:val="00534847"/>
    <w:rsid w:val="005349EA"/>
    <w:rsid w:val="0053543F"/>
    <w:rsid w:val="005355A0"/>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220"/>
    <w:rsid w:val="005465AB"/>
    <w:rsid w:val="00546711"/>
    <w:rsid w:val="00546C2E"/>
    <w:rsid w:val="0054711B"/>
    <w:rsid w:val="0054716E"/>
    <w:rsid w:val="00547189"/>
    <w:rsid w:val="005471DD"/>
    <w:rsid w:val="005472F4"/>
    <w:rsid w:val="0054754C"/>
    <w:rsid w:val="00547BC3"/>
    <w:rsid w:val="00547D0B"/>
    <w:rsid w:val="0055032F"/>
    <w:rsid w:val="005504D4"/>
    <w:rsid w:val="00550E43"/>
    <w:rsid w:val="00550EA9"/>
    <w:rsid w:val="00550F0E"/>
    <w:rsid w:val="00551C6E"/>
    <w:rsid w:val="00551C93"/>
    <w:rsid w:val="00551ECF"/>
    <w:rsid w:val="0055235E"/>
    <w:rsid w:val="005529BF"/>
    <w:rsid w:val="00552FCF"/>
    <w:rsid w:val="00553081"/>
    <w:rsid w:val="005532C3"/>
    <w:rsid w:val="0055374D"/>
    <w:rsid w:val="0055375E"/>
    <w:rsid w:val="00553A4F"/>
    <w:rsid w:val="00553A6B"/>
    <w:rsid w:val="00553FB2"/>
    <w:rsid w:val="00554076"/>
    <w:rsid w:val="00554953"/>
    <w:rsid w:val="00554AE7"/>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768"/>
    <w:rsid w:val="00562849"/>
    <w:rsid w:val="005628B0"/>
    <w:rsid w:val="0056290A"/>
    <w:rsid w:val="005633EA"/>
    <w:rsid w:val="00563BAE"/>
    <w:rsid w:val="00564311"/>
    <w:rsid w:val="00564773"/>
    <w:rsid w:val="0056486B"/>
    <w:rsid w:val="00564B61"/>
    <w:rsid w:val="00564BED"/>
    <w:rsid w:val="00564E58"/>
    <w:rsid w:val="00565584"/>
    <w:rsid w:val="00566175"/>
    <w:rsid w:val="0056625C"/>
    <w:rsid w:val="0056632B"/>
    <w:rsid w:val="00566B65"/>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C06"/>
    <w:rsid w:val="00571E5C"/>
    <w:rsid w:val="005721BD"/>
    <w:rsid w:val="005722C2"/>
    <w:rsid w:val="0057266C"/>
    <w:rsid w:val="00572D72"/>
    <w:rsid w:val="0057305F"/>
    <w:rsid w:val="00573141"/>
    <w:rsid w:val="00573C04"/>
    <w:rsid w:val="00574031"/>
    <w:rsid w:val="005743E7"/>
    <w:rsid w:val="0057470A"/>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4"/>
    <w:rsid w:val="005905BE"/>
    <w:rsid w:val="00590B67"/>
    <w:rsid w:val="00590BF1"/>
    <w:rsid w:val="00591517"/>
    <w:rsid w:val="00591DA9"/>
    <w:rsid w:val="00591EBB"/>
    <w:rsid w:val="005925F3"/>
    <w:rsid w:val="0059283C"/>
    <w:rsid w:val="00592C49"/>
    <w:rsid w:val="005931D7"/>
    <w:rsid w:val="0059325B"/>
    <w:rsid w:val="005933D6"/>
    <w:rsid w:val="00593535"/>
    <w:rsid w:val="0059382F"/>
    <w:rsid w:val="00593857"/>
    <w:rsid w:val="0059401A"/>
    <w:rsid w:val="005942DF"/>
    <w:rsid w:val="00594446"/>
    <w:rsid w:val="005945A4"/>
    <w:rsid w:val="0059475B"/>
    <w:rsid w:val="00594C1D"/>
    <w:rsid w:val="005950B2"/>
    <w:rsid w:val="0059512E"/>
    <w:rsid w:val="005956A5"/>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2F4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0E17"/>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5E0C"/>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3F2B"/>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9E7"/>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2BE6"/>
    <w:rsid w:val="005F314F"/>
    <w:rsid w:val="005F31DD"/>
    <w:rsid w:val="005F3421"/>
    <w:rsid w:val="005F3D4A"/>
    <w:rsid w:val="005F4830"/>
    <w:rsid w:val="005F4A88"/>
    <w:rsid w:val="005F4C62"/>
    <w:rsid w:val="005F50D7"/>
    <w:rsid w:val="005F54BC"/>
    <w:rsid w:val="005F565C"/>
    <w:rsid w:val="005F56AF"/>
    <w:rsid w:val="005F5EDB"/>
    <w:rsid w:val="005F5F60"/>
    <w:rsid w:val="005F60AE"/>
    <w:rsid w:val="005F6133"/>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211"/>
    <w:rsid w:val="00605A95"/>
    <w:rsid w:val="00605BE2"/>
    <w:rsid w:val="00605D41"/>
    <w:rsid w:val="00605DE1"/>
    <w:rsid w:val="0060628C"/>
    <w:rsid w:val="006064F4"/>
    <w:rsid w:val="00606759"/>
    <w:rsid w:val="00607362"/>
    <w:rsid w:val="00607554"/>
    <w:rsid w:val="006079D6"/>
    <w:rsid w:val="00607B93"/>
    <w:rsid w:val="006103A9"/>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9BF"/>
    <w:rsid w:val="00622C67"/>
    <w:rsid w:val="00622DBF"/>
    <w:rsid w:val="00622F9D"/>
    <w:rsid w:val="00622FD8"/>
    <w:rsid w:val="0062309C"/>
    <w:rsid w:val="00623272"/>
    <w:rsid w:val="006235D5"/>
    <w:rsid w:val="006238C9"/>
    <w:rsid w:val="00623C2A"/>
    <w:rsid w:val="00623D81"/>
    <w:rsid w:val="00623E0D"/>
    <w:rsid w:val="0062454D"/>
    <w:rsid w:val="00624AEA"/>
    <w:rsid w:val="00624FE2"/>
    <w:rsid w:val="0062500D"/>
    <w:rsid w:val="006253A5"/>
    <w:rsid w:val="00625557"/>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95"/>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655C"/>
    <w:rsid w:val="00637057"/>
    <w:rsid w:val="00637086"/>
    <w:rsid w:val="00637B99"/>
    <w:rsid w:val="00637D80"/>
    <w:rsid w:val="00640222"/>
    <w:rsid w:val="006404C5"/>
    <w:rsid w:val="00640727"/>
    <w:rsid w:val="00640A7B"/>
    <w:rsid w:val="00640AF2"/>
    <w:rsid w:val="0064155A"/>
    <w:rsid w:val="00641564"/>
    <w:rsid w:val="00641BB8"/>
    <w:rsid w:val="0064296D"/>
    <w:rsid w:val="006433AB"/>
    <w:rsid w:val="00643431"/>
    <w:rsid w:val="00643765"/>
    <w:rsid w:val="00643801"/>
    <w:rsid w:val="00643C5E"/>
    <w:rsid w:val="00644195"/>
    <w:rsid w:val="00644293"/>
    <w:rsid w:val="006457A5"/>
    <w:rsid w:val="0064580F"/>
    <w:rsid w:val="00645BC8"/>
    <w:rsid w:val="006464F2"/>
    <w:rsid w:val="00646958"/>
    <w:rsid w:val="006469B4"/>
    <w:rsid w:val="00646DD0"/>
    <w:rsid w:val="00646E19"/>
    <w:rsid w:val="006471FC"/>
    <w:rsid w:val="0064720D"/>
    <w:rsid w:val="00647210"/>
    <w:rsid w:val="006473A5"/>
    <w:rsid w:val="0064794B"/>
    <w:rsid w:val="00647D9F"/>
    <w:rsid w:val="00647F42"/>
    <w:rsid w:val="00650174"/>
    <w:rsid w:val="00650265"/>
    <w:rsid w:val="0065059F"/>
    <w:rsid w:val="006505CC"/>
    <w:rsid w:val="006507EA"/>
    <w:rsid w:val="006509D6"/>
    <w:rsid w:val="006513F3"/>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5FE"/>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021"/>
    <w:rsid w:val="00674367"/>
    <w:rsid w:val="00674DAF"/>
    <w:rsid w:val="00674E6B"/>
    <w:rsid w:val="006750BA"/>
    <w:rsid w:val="00675509"/>
    <w:rsid w:val="006756B8"/>
    <w:rsid w:val="00675992"/>
    <w:rsid w:val="00675DCC"/>
    <w:rsid w:val="00675F1B"/>
    <w:rsid w:val="00675F3B"/>
    <w:rsid w:val="0067612B"/>
    <w:rsid w:val="00676796"/>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20"/>
    <w:rsid w:val="00681C81"/>
    <w:rsid w:val="00681CB0"/>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7F3"/>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4AF"/>
    <w:rsid w:val="006957B1"/>
    <w:rsid w:val="006959F5"/>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7B0"/>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0F"/>
    <w:rsid w:val="006A3972"/>
    <w:rsid w:val="006A407C"/>
    <w:rsid w:val="006A41EF"/>
    <w:rsid w:val="006A440D"/>
    <w:rsid w:val="006A4685"/>
    <w:rsid w:val="006A497F"/>
    <w:rsid w:val="006A5B63"/>
    <w:rsid w:val="006A6BEF"/>
    <w:rsid w:val="006A71F6"/>
    <w:rsid w:val="006A7765"/>
    <w:rsid w:val="006B0214"/>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6680"/>
    <w:rsid w:val="006B6852"/>
    <w:rsid w:val="006B689F"/>
    <w:rsid w:val="006B6B26"/>
    <w:rsid w:val="006B7048"/>
    <w:rsid w:val="006B7467"/>
    <w:rsid w:val="006B77AD"/>
    <w:rsid w:val="006B7DF9"/>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B16"/>
    <w:rsid w:val="006D4392"/>
    <w:rsid w:val="006D475D"/>
    <w:rsid w:val="006D4A76"/>
    <w:rsid w:val="006D4D7E"/>
    <w:rsid w:val="006D5009"/>
    <w:rsid w:val="006D5B86"/>
    <w:rsid w:val="006D5E2B"/>
    <w:rsid w:val="006D6201"/>
    <w:rsid w:val="006D6371"/>
    <w:rsid w:val="006D6E39"/>
    <w:rsid w:val="006D6F33"/>
    <w:rsid w:val="006D7140"/>
    <w:rsid w:val="006D73F8"/>
    <w:rsid w:val="006D7EA2"/>
    <w:rsid w:val="006D7EEB"/>
    <w:rsid w:val="006D7F59"/>
    <w:rsid w:val="006E04FE"/>
    <w:rsid w:val="006E06AC"/>
    <w:rsid w:val="006E06D3"/>
    <w:rsid w:val="006E0836"/>
    <w:rsid w:val="006E1976"/>
    <w:rsid w:val="006E1BB0"/>
    <w:rsid w:val="006E1E74"/>
    <w:rsid w:val="006E25F7"/>
    <w:rsid w:val="006E27FE"/>
    <w:rsid w:val="006E33F7"/>
    <w:rsid w:val="006E3C33"/>
    <w:rsid w:val="006E410B"/>
    <w:rsid w:val="006E4335"/>
    <w:rsid w:val="006E44A5"/>
    <w:rsid w:val="006E44EB"/>
    <w:rsid w:val="006E4C49"/>
    <w:rsid w:val="006E4D6F"/>
    <w:rsid w:val="006E53D2"/>
    <w:rsid w:val="006E546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434"/>
    <w:rsid w:val="006F2504"/>
    <w:rsid w:val="006F29F5"/>
    <w:rsid w:val="006F2C5A"/>
    <w:rsid w:val="006F3059"/>
    <w:rsid w:val="006F30F8"/>
    <w:rsid w:val="006F335F"/>
    <w:rsid w:val="006F3599"/>
    <w:rsid w:val="006F3D42"/>
    <w:rsid w:val="006F3D60"/>
    <w:rsid w:val="006F3F4F"/>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0DBD"/>
    <w:rsid w:val="007114E9"/>
    <w:rsid w:val="00711574"/>
    <w:rsid w:val="00711743"/>
    <w:rsid w:val="007119CB"/>
    <w:rsid w:val="00711DE7"/>
    <w:rsid w:val="007123ED"/>
    <w:rsid w:val="0071255C"/>
    <w:rsid w:val="00712DF1"/>
    <w:rsid w:val="00712EE0"/>
    <w:rsid w:val="00713770"/>
    <w:rsid w:val="00713A18"/>
    <w:rsid w:val="0071434B"/>
    <w:rsid w:val="007143E0"/>
    <w:rsid w:val="0071494D"/>
    <w:rsid w:val="00715357"/>
    <w:rsid w:val="007154CD"/>
    <w:rsid w:val="00715EEA"/>
    <w:rsid w:val="00716124"/>
    <w:rsid w:val="007161A6"/>
    <w:rsid w:val="0071676E"/>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3DF"/>
    <w:rsid w:val="00721D05"/>
    <w:rsid w:val="007220B8"/>
    <w:rsid w:val="007221C6"/>
    <w:rsid w:val="00722614"/>
    <w:rsid w:val="007226F6"/>
    <w:rsid w:val="0072346E"/>
    <w:rsid w:val="00723616"/>
    <w:rsid w:val="00723AE2"/>
    <w:rsid w:val="00723C97"/>
    <w:rsid w:val="00723D0D"/>
    <w:rsid w:val="00723D41"/>
    <w:rsid w:val="00723E45"/>
    <w:rsid w:val="00724111"/>
    <w:rsid w:val="00724294"/>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1B53"/>
    <w:rsid w:val="00732266"/>
    <w:rsid w:val="007326DF"/>
    <w:rsid w:val="007328BA"/>
    <w:rsid w:val="00732BF0"/>
    <w:rsid w:val="00732FA0"/>
    <w:rsid w:val="007330C3"/>
    <w:rsid w:val="0073311C"/>
    <w:rsid w:val="007344E5"/>
    <w:rsid w:val="007347F5"/>
    <w:rsid w:val="00734AE7"/>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17B"/>
    <w:rsid w:val="00740238"/>
    <w:rsid w:val="00740494"/>
    <w:rsid w:val="00740AFD"/>
    <w:rsid w:val="00740BC3"/>
    <w:rsid w:val="00741046"/>
    <w:rsid w:val="007410AA"/>
    <w:rsid w:val="007413A0"/>
    <w:rsid w:val="00741570"/>
    <w:rsid w:val="007416A3"/>
    <w:rsid w:val="00741AB6"/>
    <w:rsid w:val="00742358"/>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83E"/>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451"/>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E69"/>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12"/>
    <w:rsid w:val="00775EAC"/>
    <w:rsid w:val="00775F47"/>
    <w:rsid w:val="007762FF"/>
    <w:rsid w:val="00776418"/>
    <w:rsid w:val="007765C2"/>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956"/>
    <w:rsid w:val="00784B31"/>
    <w:rsid w:val="00784D2F"/>
    <w:rsid w:val="00784FE3"/>
    <w:rsid w:val="00785140"/>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1D2"/>
    <w:rsid w:val="00795322"/>
    <w:rsid w:val="00795800"/>
    <w:rsid w:val="00795DB8"/>
    <w:rsid w:val="00795DC0"/>
    <w:rsid w:val="00796094"/>
    <w:rsid w:val="0079635B"/>
    <w:rsid w:val="00796797"/>
    <w:rsid w:val="00796A1F"/>
    <w:rsid w:val="00797456"/>
    <w:rsid w:val="00797B84"/>
    <w:rsid w:val="00797B98"/>
    <w:rsid w:val="007A03BB"/>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5E1"/>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24E"/>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3F30"/>
    <w:rsid w:val="007B4507"/>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25"/>
    <w:rsid w:val="007B7ECA"/>
    <w:rsid w:val="007B7ED2"/>
    <w:rsid w:val="007B7F32"/>
    <w:rsid w:val="007C0467"/>
    <w:rsid w:val="007C0CC6"/>
    <w:rsid w:val="007C113F"/>
    <w:rsid w:val="007C13B7"/>
    <w:rsid w:val="007C13E3"/>
    <w:rsid w:val="007C1493"/>
    <w:rsid w:val="007C1FBE"/>
    <w:rsid w:val="007C2056"/>
    <w:rsid w:val="007C2159"/>
    <w:rsid w:val="007C250D"/>
    <w:rsid w:val="007C2BC5"/>
    <w:rsid w:val="007C2C4B"/>
    <w:rsid w:val="007C323D"/>
    <w:rsid w:val="007C3CC6"/>
    <w:rsid w:val="007C417C"/>
    <w:rsid w:val="007C46D7"/>
    <w:rsid w:val="007C486C"/>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C21"/>
    <w:rsid w:val="007D1D94"/>
    <w:rsid w:val="007D1E50"/>
    <w:rsid w:val="007D2170"/>
    <w:rsid w:val="007D2616"/>
    <w:rsid w:val="007D2836"/>
    <w:rsid w:val="007D29F5"/>
    <w:rsid w:val="007D2BC3"/>
    <w:rsid w:val="007D32DF"/>
    <w:rsid w:val="007D3437"/>
    <w:rsid w:val="007D382E"/>
    <w:rsid w:val="007D3CE4"/>
    <w:rsid w:val="007D44BA"/>
    <w:rsid w:val="007D45F4"/>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3D4"/>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72B"/>
    <w:rsid w:val="007F3971"/>
    <w:rsid w:val="007F414D"/>
    <w:rsid w:val="007F41D1"/>
    <w:rsid w:val="007F41F1"/>
    <w:rsid w:val="007F4247"/>
    <w:rsid w:val="007F4481"/>
    <w:rsid w:val="007F4AC5"/>
    <w:rsid w:val="007F4D6F"/>
    <w:rsid w:val="007F4DA5"/>
    <w:rsid w:val="007F4DFE"/>
    <w:rsid w:val="007F502F"/>
    <w:rsid w:val="007F53AA"/>
    <w:rsid w:val="007F581A"/>
    <w:rsid w:val="007F632A"/>
    <w:rsid w:val="007F6878"/>
    <w:rsid w:val="007F75A8"/>
    <w:rsid w:val="0080087A"/>
    <w:rsid w:val="00800B69"/>
    <w:rsid w:val="00801018"/>
    <w:rsid w:val="008011A7"/>
    <w:rsid w:val="008014D3"/>
    <w:rsid w:val="00801A6C"/>
    <w:rsid w:val="00802406"/>
    <w:rsid w:val="00802451"/>
    <w:rsid w:val="0080273A"/>
    <w:rsid w:val="00802A73"/>
    <w:rsid w:val="00802E93"/>
    <w:rsid w:val="008031C0"/>
    <w:rsid w:val="00803682"/>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2E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99C"/>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7D"/>
    <w:rsid w:val="008465C6"/>
    <w:rsid w:val="008467B8"/>
    <w:rsid w:val="008469EE"/>
    <w:rsid w:val="00847359"/>
    <w:rsid w:val="00847728"/>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2B8"/>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5B0"/>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88B"/>
    <w:rsid w:val="00876A56"/>
    <w:rsid w:val="00876B6F"/>
    <w:rsid w:val="00876E10"/>
    <w:rsid w:val="00876E5C"/>
    <w:rsid w:val="008776F0"/>
    <w:rsid w:val="00877DA5"/>
    <w:rsid w:val="00877F14"/>
    <w:rsid w:val="00880852"/>
    <w:rsid w:val="008814C5"/>
    <w:rsid w:val="00881598"/>
    <w:rsid w:val="00881F95"/>
    <w:rsid w:val="00882229"/>
    <w:rsid w:val="00882633"/>
    <w:rsid w:val="00882F26"/>
    <w:rsid w:val="008831C0"/>
    <w:rsid w:val="0088321F"/>
    <w:rsid w:val="0088335C"/>
    <w:rsid w:val="00883415"/>
    <w:rsid w:val="00883602"/>
    <w:rsid w:val="008838AA"/>
    <w:rsid w:val="00883C9C"/>
    <w:rsid w:val="008842F0"/>
    <w:rsid w:val="00884B2B"/>
    <w:rsid w:val="008851BF"/>
    <w:rsid w:val="008854F0"/>
    <w:rsid w:val="008855E8"/>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5CC"/>
    <w:rsid w:val="0089166A"/>
    <w:rsid w:val="0089181D"/>
    <w:rsid w:val="00891830"/>
    <w:rsid w:val="0089193E"/>
    <w:rsid w:val="00891A3B"/>
    <w:rsid w:val="008922B8"/>
    <w:rsid w:val="0089272F"/>
    <w:rsid w:val="00892774"/>
    <w:rsid w:val="008929EC"/>
    <w:rsid w:val="00892AFC"/>
    <w:rsid w:val="00892B45"/>
    <w:rsid w:val="00892E51"/>
    <w:rsid w:val="0089324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C25"/>
    <w:rsid w:val="008A4D5C"/>
    <w:rsid w:val="008A5B0A"/>
    <w:rsid w:val="008A5F88"/>
    <w:rsid w:val="008A622A"/>
    <w:rsid w:val="008A6446"/>
    <w:rsid w:val="008A6AD5"/>
    <w:rsid w:val="008A78C5"/>
    <w:rsid w:val="008A7971"/>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6CE"/>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9CB"/>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686"/>
    <w:rsid w:val="008F16AC"/>
    <w:rsid w:val="008F1EC6"/>
    <w:rsid w:val="008F2521"/>
    <w:rsid w:val="008F25BF"/>
    <w:rsid w:val="008F278C"/>
    <w:rsid w:val="008F2858"/>
    <w:rsid w:val="008F2A17"/>
    <w:rsid w:val="008F2A72"/>
    <w:rsid w:val="008F2E31"/>
    <w:rsid w:val="008F2E51"/>
    <w:rsid w:val="008F3108"/>
    <w:rsid w:val="008F318C"/>
    <w:rsid w:val="008F35D8"/>
    <w:rsid w:val="008F3609"/>
    <w:rsid w:val="008F38CF"/>
    <w:rsid w:val="008F3E39"/>
    <w:rsid w:val="008F4049"/>
    <w:rsid w:val="008F411A"/>
    <w:rsid w:val="008F424E"/>
    <w:rsid w:val="008F437C"/>
    <w:rsid w:val="008F4B54"/>
    <w:rsid w:val="008F4C51"/>
    <w:rsid w:val="008F4D68"/>
    <w:rsid w:val="008F4E04"/>
    <w:rsid w:val="008F4F7D"/>
    <w:rsid w:val="008F5255"/>
    <w:rsid w:val="008F5261"/>
    <w:rsid w:val="008F5667"/>
    <w:rsid w:val="008F5901"/>
    <w:rsid w:val="008F5EEB"/>
    <w:rsid w:val="008F6069"/>
    <w:rsid w:val="008F6A7E"/>
    <w:rsid w:val="008F6BA9"/>
    <w:rsid w:val="008F6D10"/>
    <w:rsid w:val="008F6E71"/>
    <w:rsid w:val="008F73C7"/>
    <w:rsid w:val="008F7612"/>
    <w:rsid w:val="00900188"/>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6C83"/>
    <w:rsid w:val="00907058"/>
    <w:rsid w:val="0090705B"/>
    <w:rsid w:val="00907166"/>
    <w:rsid w:val="009074AD"/>
    <w:rsid w:val="00907EB4"/>
    <w:rsid w:val="00910BF0"/>
    <w:rsid w:val="00910EFB"/>
    <w:rsid w:val="00910FAF"/>
    <w:rsid w:val="00911033"/>
    <w:rsid w:val="00911129"/>
    <w:rsid w:val="00911151"/>
    <w:rsid w:val="00911D17"/>
    <w:rsid w:val="00911E3E"/>
    <w:rsid w:val="009122A7"/>
    <w:rsid w:val="009123D8"/>
    <w:rsid w:val="00912424"/>
    <w:rsid w:val="00912648"/>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11E"/>
    <w:rsid w:val="0091758F"/>
    <w:rsid w:val="009176DA"/>
    <w:rsid w:val="009179AC"/>
    <w:rsid w:val="00917A4C"/>
    <w:rsid w:val="00917A67"/>
    <w:rsid w:val="00920678"/>
    <w:rsid w:val="009206F4"/>
    <w:rsid w:val="00920947"/>
    <w:rsid w:val="00920DAF"/>
    <w:rsid w:val="009211B2"/>
    <w:rsid w:val="00921C21"/>
    <w:rsid w:val="00922191"/>
    <w:rsid w:val="0092226E"/>
    <w:rsid w:val="009227FF"/>
    <w:rsid w:val="00922B7D"/>
    <w:rsid w:val="00922BAC"/>
    <w:rsid w:val="00923009"/>
    <w:rsid w:val="00923575"/>
    <w:rsid w:val="00923640"/>
    <w:rsid w:val="00923900"/>
    <w:rsid w:val="00923E33"/>
    <w:rsid w:val="00923E4E"/>
    <w:rsid w:val="00923E89"/>
    <w:rsid w:val="00924162"/>
    <w:rsid w:val="009246E5"/>
    <w:rsid w:val="00924CBD"/>
    <w:rsid w:val="00925660"/>
    <w:rsid w:val="00925B6A"/>
    <w:rsid w:val="00926554"/>
    <w:rsid w:val="00926C88"/>
    <w:rsid w:val="00926DDC"/>
    <w:rsid w:val="00926EDB"/>
    <w:rsid w:val="00927525"/>
    <w:rsid w:val="00927577"/>
    <w:rsid w:val="00927999"/>
    <w:rsid w:val="00927AFB"/>
    <w:rsid w:val="00927BD5"/>
    <w:rsid w:val="00930203"/>
    <w:rsid w:val="00931194"/>
    <w:rsid w:val="0093124D"/>
    <w:rsid w:val="009314FE"/>
    <w:rsid w:val="009317DB"/>
    <w:rsid w:val="00931A1C"/>
    <w:rsid w:val="00931EE9"/>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5BE8"/>
    <w:rsid w:val="00936631"/>
    <w:rsid w:val="00936BBC"/>
    <w:rsid w:val="00936C1A"/>
    <w:rsid w:val="00936C33"/>
    <w:rsid w:val="00936EED"/>
    <w:rsid w:val="00937250"/>
    <w:rsid w:val="009373B7"/>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5C1"/>
    <w:rsid w:val="00944D4B"/>
    <w:rsid w:val="00944F4A"/>
    <w:rsid w:val="00944FCF"/>
    <w:rsid w:val="009455A8"/>
    <w:rsid w:val="009457EF"/>
    <w:rsid w:val="00945D77"/>
    <w:rsid w:val="00945F01"/>
    <w:rsid w:val="00946543"/>
    <w:rsid w:val="00946719"/>
    <w:rsid w:val="00946A34"/>
    <w:rsid w:val="00946B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669"/>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0EB0"/>
    <w:rsid w:val="00971350"/>
    <w:rsid w:val="009717ED"/>
    <w:rsid w:val="0097197C"/>
    <w:rsid w:val="00971B75"/>
    <w:rsid w:val="0097219D"/>
    <w:rsid w:val="0097283E"/>
    <w:rsid w:val="009728ED"/>
    <w:rsid w:val="00972F05"/>
    <w:rsid w:val="009739DD"/>
    <w:rsid w:val="009739F6"/>
    <w:rsid w:val="00973BFE"/>
    <w:rsid w:val="00973BFF"/>
    <w:rsid w:val="00973D02"/>
    <w:rsid w:val="00973F14"/>
    <w:rsid w:val="00974465"/>
    <w:rsid w:val="009749E3"/>
    <w:rsid w:val="00975616"/>
    <w:rsid w:val="0097580B"/>
    <w:rsid w:val="00975EB9"/>
    <w:rsid w:val="00977480"/>
    <w:rsid w:val="009776B8"/>
    <w:rsid w:val="00977934"/>
    <w:rsid w:val="00977935"/>
    <w:rsid w:val="00977EBC"/>
    <w:rsid w:val="009805B5"/>
    <w:rsid w:val="009805DC"/>
    <w:rsid w:val="00980C1D"/>
    <w:rsid w:val="00980E78"/>
    <w:rsid w:val="009813F7"/>
    <w:rsid w:val="009817A4"/>
    <w:rsid w:val="00981DD0"/>
    <w:rsid w:val="009823F1"/>
    <w:rsid w:val="009827C2"/>
    <w:rsid w:val="00982A70"/>
    <w:rsid w:val="00982EE5"/>
    <w:rsid w:val="0098300A"/>
    <w:rsid w:val="0098313A"/>
    <w:rsid w:val="0098399C"/>
    <w:rsid w:val="00983E91"/>
    <w:rsid w:val="009840D9"/>
    <w:rsid w:val="0098434B"/>
    <w:rsid w:val="00984591"/>
    <w:rsid w:val="00984CFE"/>
    <w:rsid w:val="00985B04"/>
    <w:rsid w:val="00985DC3"/>
    <w:rsid w:val="00985E27"/>
    <w:rsid w:val="009861A9"/>
    <w:rsid w:val="009861CD"/>
    <w:rsid w:val="0098667C"/>
    <w:rsid w:val="00986820"/>
    <w:rsid w:val="00986F93"/>
    <w:rsid w:val="00987189"/>
    <w:rsid w:val="00987ACA"/>
    <w:rsid w:val="00987B0D"/>
    <w:rsid w:val="009905AC"/>
    <w:rsid w:val="00990AF2"/>
    <w:rsid w:val="00990BC0"/>
    <w:rsid w:val="00990E33"/>
    <w:rsid w:val="00990FB1"/>
    <w:rsid w:val="00991209"/>
    <w:rsid w:val="00991261"/>
    <w:rsid w:val="0099157D"/>
    <w:rsid w:val="0099177D"/>
    <w:rsid w:val="00991904"/>
    <w:rsid w:val="0099268C"/>
    <w:rsid w:val="009928CB"/>
    <w:rsid w:val="00992BE5"/>
    <w:rsid w:val="00992DDD"/>
    <w:rsid w:val="00992DE1"/>
    <w:rsid w:val="00993500"/>
    <w:rsid w:val="00993599"/>
    <w:rsid w:val="00993770"/>
    <w:rsid w:val="00993C81"/>
    <w:rsid w:val="009941A8"/>
    <w:rsid w:val="009948B6"/>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1CE"/>
    <w:rsid w:val="009A0245"/>
    <w:rsid w:val="009A05D8"/>
    <w:rsid w:val="009A0628"/>
    <w:rsid w:val="009A0A83"/>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2C35"/>
    <w:rsid w:val="009B3148"/>
    <w:rsid w:val="009B3276"/>
    <w:rsid w:val="009B362B"/>
    <w:rsid w:val="009B36A5"/>
    <w:rsid w:val="009B3BAC"/>
    <w:rsid w:val="009B3C61"/>
    <w:rsid w:val="009B3E77"/>
    <w:rsid w:val="009B40F6"/>
    <w:rsid w:val="009B4827"/>
    <w:rsid w:val="009B4982"/>
    <w:rsid w:val="009B4D74"/>
    <w:rsid w:val="009B506E"/>
    <w:rsid w:val="009B5169"/>
    <w:rsid w:val="009B5BC1"/>
    <w:rsid w:val="009B5F7F"/>
    <w:rsid w:val="009B756F"/>
    <w:rsid w:val="009B7C16"/>
    <w:rsid w:val="009B7C7B"/>
    <w:rsid w:val="009C0DF7"/>
    <w:rsid w:val="009C0E48"/>
    <w:rsid w:val="009C1CDE"/>
    <w:rsid w:val="009C2331"/>
    <w:rsid w:val="009C24DB"/>
    <w:rsid w:val="009C2525"/>
    <w:rsid w:val="009C2718"/>
    <w:rsid w:val="009C2BF8"/>
    <w:rsid w:val="009C2DCB"/>
    <w:rsid w:val="009C34D3"/>
    <w:rsid w:val="009C3504"/>
    <w:rsid w:val="009C36D2"/>
    <w:rsid w:val="009C4352"/>
    <w:rsid w:val="009C44F7"/>
    <w:rsid w:val="009C4EB4"/>
    <w:rsid w:val="009C4FA6"/>
    <w:rsid w:val="009C5165"/>
    <w:rsid w:val="009C53F8"/>
    <w:rsid w:val="009C5630"/>
    <w:rsid w:val="009C5F29"/>
    <w:rsid w:val="009C622E"/>
    <w:rsid w:val="009C6744"/>
    <w:rsid w:val="009C68A3"/>
    <w:rsid w:val="009C6DB0"/>
    <w:rsid w:val="009C7306"/>
    <w:rsid w:val="009C7AE2"/>
    <w:rsid w:val="009D00C1"/>
    <w:rsid w:val="009D01E5"/>
    <w:rsid w:val="009D057E"/>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75F"/>
    <w:rsid w:val="009D6B5A"/>
    <w:rsid w:val="009D7256"/>
    <w:rsid w:val="009D7303"/>
    <w:rsid w:val="009D75EE"/>
    <w:rsid w:val="009D79B3"/>
    <w:rsid w:val="009D7EB2"/>
    <w:rsid w:val="009E0232"/>
    <w:rsid w:val="009E0403"/>
    <w:rsid w:val="009E04FD"/>
    <w:rsid w:val="009E0AEE"/>
    <w:rsid w:val="009E0C43"/>
    <w:rsid w:val="009E169E"/>
    <w:rsid w:val="009E1C6C"/>
    <w:rsid w:val="009E2354"/>
    <w:rsid w:val="009E23CA"/>
    <w:rsid w:val="009E29D0"/>
    <w:rsid w:val="009E2D3E"/>
    <w:rsid w:val="009E2D79"/>
    <w:rsid w:val="009E37B2"/>
    <w:rsid w:val="009E3AFE"/>
    <w:rsid w:val="009E3EB1"/>
    <w:rsid w:val="009E44AB"/>
    <w:rsid w:val="009E4748"/>
    <w:rsid w:val="009E48C0"/>
    <w:rsid w:val="009E49AA"/>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52"/>
    <w:rsid w:val="009F07E0"/>
    <w:rsid w:val="009F0961"/>
    <w:rsid w:val="009F0B42"/>
    <w:rsid w:val="009F0D06"/>
    <w:rsid w:val="009F0DE1"/>
    <w:rsid w:val="009F0EA8"/>
    <w:rsid w:val="009F150F"/>
    <w:rsid w:val="009F17D5"/>
    <w:rsid w:val="009F19D4"/>
    <w:rsid w:val="009F1AB6"/>
    <w:rsid w:val="009F1C5A"/>
    <w:rsid w:val="009F1CCE"/>
    <w:rsid w:val="009F2046"/>
    <w:rsid w:val="009F232B"/>
    <w:rsid w:val="009F23C2"/>
    <w:rsid w:val="009F2705"/>
    <w:rsid w:val="009F2CCB"/>
    <w:rsid w:val="009F3776"/>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563"/>
    <w:rsid w:val="009F762A"/>
    <w:rsid w:val="00A004AE"/>
    <w:rsid w:val="00A00567"/>
    <w:rsid w:val="00A00B3D"/>
    <w:rsid w:val="00A00BC6"/>
    <w:rsid w:val="00A00DAB"/>
    <w:rsid w:val="00A00E64"/>
    <w:rsid w:val="00A01032"/>
    <w:rsid w:val="00A01199"/>
    <w:rsid w:val="00A011F0"/>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6DF"/>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6F6"/>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1EE1"/>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1B"/>
    <w:rsid w:val="00A40452"/>
    <w:rsid w:val="00A40899"/>
    <w:rsid w:val="00A41149"/>
    <w:rsid w:val="00A41180"/>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263"/>
    <w:rsid w:val="00A50508"/>
    <w:rsid w:val="00A506A9"/>
    <w:rsid w:val="00A50948"/>
    <w:rsid w:val="00A51621"/>
    <w:rsid w:val="00A51681"/>
    <w:rsid w:val="00A516D3"/>
    <w:rsid w:val="00A51815"/>
    <w:rsid w:val="00A5223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4827"/>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2D6"/>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46E"/>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5A2"/>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6FF"/>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992"/>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6E4D"/>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09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31"/>
    <w:rsid w:val="00AC51C3"/>
    <w:rsid w:val="00AC5434"/>
    <w:rsid w:val="00AC5497"/>
    <w:rsid w:val="00AC56B7"/>
    <w:rsid w:val="00AC5A11"/>
    <w:rsid w:val="00AC5BA8"/>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14C"/>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67B"/>
    <w:rsid w:val="00B03E19"/>
    <w:rsid w:val="00B040E3"/>
    <w:rsid w:val="00B04104"/>
    <w:rsid w:val="00B04546"/>
    <w:rsid w:val="00B045AD"/>
    <w:rsid w:val="00B04BA9"/>
    <w:rsid w:val="00B05654"/>
    <w:rsid w:val="00B057A7"/>
    <w:rsid w:val="00B05946"/>
    <w:rsid w:val="00B05EC2"/>
    <w:rsid w:val="00B0677A"/>
    <w:rsid w:val="00B06D88"/>
    <w:rsid w:val="00B073C8"/>
    <w:rsid w:val="00B07510"/>
    <w:rsid w:val="00B07A5B"/>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3CEE"/>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7BF"/>
    <w:rsid w:val="00B2286E"/>
    <w:rsid w:val="00B22BD5"/>
    <w:rsid w:val="00B23010"/>
    <w:rsid w:val="00B23B3F"/>
    <w:rsid w:val="00B240D0"/>
    <w:rsid w:val="00B244BD"/>
    <w:rsid w:val="00B24D9E"/>
    <w:rsid w:val="00B24DBF"/>
    <w:rsid w:val="00B2544D"/>
    <w:rsid w:val="00B257FC"/>
    <w:rsid w:val="00B2584E"/>
    <w:rsid w:val="00B259C8"/>
    <w:rsid w:val="00B25D2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5D0C"/>
    <w:rsid w:val="00B36189"/>
    <w:rsid w:val="00B36708"/>
    <w:rsid w:val="00B36DCE"/>
    <w:rsid w:val="00B3735D"/>
    <w:rsid w:val="00B37745"/>
    <w:rsid w:val="00B403B0"/>
    <w:rsid w:val="00B40B23"/>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4CB"/>
    <w:rsid w:val="00B43884"/>
    <w:rsid w:val="00B43A3F"/>
    <w:rsid w:val="00B44395"/>
    <w:rsid w:val="00B44459"/>
    <w:rsid w:val="00B444BC"/>
    <w:rsid w:val="00B45145"/>
    <w:rsid w:val="00B45204"/>
    <w:rsid w:val="00B4520E"/>
    <w:rsid w:val="00B454A1"/>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E4E"/>
    <w:rsid w:val="00B50FA4"/>
    <w:rsid w:val="00B512E2"/>
    <w:rsid w:val="00B5182D"/>
    <w:rsid w:val="00B51A4D"/>
    <w:rsid w:val="00B51B64"/>
    <w:rsid w:val="00B51CE8"/>
    <w:rsid w:val="00B51DC2"/>
    <w:rsid w:val="00B51F55"/>
    <w:rsid w:val="00B5217D"/>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1D42"/>
    <w:rsid w:val="00B72298"/>
    <w:rsid w:val="00B726B9"/>
    <w:rsid w:val="00B72C5F"/>
    <w:rsid w:val="00B72EFD"/>
    <w:rsid w:val="00B7314B"/>
    <w:rsid w:val="00B73700"/>
    <w:rsid w:val="00B7396A"/>
    <w:rsid w:val="00B74B16"/>
    <w:rsid w:val="00B74CE2"/>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7D"/>
    <w:rsid w:val="00B807F8"/>
    <w:rsid w:val="00B80AEA"/>
    <w:rsid w:val="00B81A5E"/>
    <w:rsid w:val="00B81BCE"/>
    <w:rsid w:val="00B81C6A"/>
    <w:rsid w:val="00B820BE"/>
    <w:rsid w:val="00B82286"/>
    <w:rsid w:val="00B822AA"/>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51"/>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DE7"/>
    <w:rsid w:val="00B95F4B"/>
    <w:rsid w:val="00B95FBB"/>
    <w:rsid w:val="00B96406"/>
    <w:rsid w:val="00B9650D"/>
    <w:rsid w:val="00B966F1"/>
    <w:rsid w:val="00B9685C"/>
    <w:rsid w:val="00B97192"/>
    <w:rsid w:val="00B97419"/>
    <w:rsid w:val="00B97504"/>
    <w:rsid w:val="00B97505"/>
    <w:rsid w:val="00B97883"/>
    <w:rsid w:val="00B97893"/>
    <w:rsid w:val="00B97944"/>
    <w:rsid w:val="00B97A0D"/>
    <w:rsid w:val="00B97B92"/>
    <w:rsid w:val="00B97F06"/>
    <w:rsid w:val="00BA0A3E"/>
    <w:rsid w:val="00BA0ADD"/>
    <w:rsid w:val="00BA0DD4"/>
    <w:rsid w:val="00BA0F76"/>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3CF9"/>
    <w:rsid w:val="00BB445A"/>
    <w:rsid w:val="00BB46DF"/>
    <w:rsid w:val="00BB4778"/>
    <w:rsid w:val="00BB4878"/>
    <w:rsid w:val="00BB499D"/>
    <w:rsid w:val="00BB4D21"/>
    <w:rsid w:val="00BB5218"/>
    <w:rsid w:val="00BB57A0"/>
    <w:rsid w:val="00BB5DCD"/>
    <w:rsid w:val="00BB6D44"/>
    <w:rsid w:val="00BB79B4"/>
    <w:rsid w:val="00BB7A82"/>
    <w:rsid w:val="00BC0183"/>
    <w:rsid w:val="00BC07E0"/>
    <w:rsid w:val="00BC0A60"/>
    <w:rsid w:val="00BC0EA3"/>
    <w:rsid w:val="00BC1292"/>
    <w:rsid w:val="00BC16E6"/>
    <w:rsid w:val="00BC1900"/>
    <w:rsid w:val="00BC1BB3"/>
    <w:rsid w:val="00BC224A"/>
    <w:rsid w:val="00BC22E3"/>
    <w:rsid w:val="00BC2720"/>
    <w:rsid w:val="00BC275E"/>
    <w:rsid w:val="00BC27D4"/>
    <w:rsid w:val="00BC29BB"/>
    <w:rsid w:val="00BC2A6E"/>
    <w:rsid w:val="00BC2A90"/>
    <w:rsid w:val="00BC2F3C"/>
    <w:rsid w:val="00BC3489"/>
    <w:rsid w:val="00BC3A8A"/>
    <w:rsid w:val="00BC3F7E"/>
    <w:rsid w:val="00BC430A"/>
    <w:rsid w:val="00BC45B2"/>
    <w:rsid w:val="00BC45D8"/>
    <w:rsid w:val="00BC4729"/>
    <w:rsid w:val="00BC5104"/>
    <w:rsid w:val="00BC5257"/>
    <w:rsid w:val="00BC5979"/>
    <w:rsid w:val="00BC60E4"/>
    <w:rsid w:val="00BC60FD"/>
    <w:rsid w:val="00BC6562"/>
    <w:rsid w:val="00BC6735"/>
    <w:rsid w:val="00BC6D17"/>
    <w:rsid w:val="00BC770A"/>
    <w:rsid w:val="00BC7721"/>
    <w:rsid w:val="00BC7855"/>
    <w:rsid w:val="00BC79DE"/>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3FEA"/>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4D1"/>
    <w:rsid w:val="00C00901"/>
    <w:rsid w:val="00C0098D"/>
    <w:rsid w:val="00C00D51"/>
    <w:rsid w:val="00C00DE6"/>
    <w:rsid w:val="00C01545"/>
    <w:rsid w:val="00C0161D"/>
    <w:rsid w:val="00C01E4D"/>
    <w:rsid w:val="00C02182"/>
    <w:rsid w:val="00C02218"/>
    <w:rsid w:val="00C02451"/>
    <w:rsid w:val="00C0248D"/>
    <w:rsid w:val="00C02547"/>
    <w:rsid w:val="00C0343B"/>
    <w:rsid w:val="00C03747"/>
    <w:rsid w:val="00C03F7A"/>
    <w:rsid w:val="00C0486E"/>
    <w:rsid w:val="00C0499F"/>
    <w:rsid w:val="00C04CCB"/>
    <w:rsid w:val="00C04D16"/>
    <w:rsid w:val="00C04E78"/>
    <w:rsid w:val="00C05221"/>
    <w:rsid w:val="00C052B7"/>
    <w:rsid w:val="00C057BF"/>
    <w:rsid w:val="00C0585D"/>
    <w:rsid w:val="00C058AC"/>
    <w:rsid w:val="00C05C01"/>
    <w:rsid w:val="00C06F89"/>
    <w:rsid w:val="00C07011"/>
    <w:rsid w:val="00C07031"/>
    <w:rsid w:val="00C07EF1"/>
    <w:rsid w:val="00C07FC5"/>
    <w:rsid w:val="00C10812"/>
    <w:rsid w:val="00C108DF"/>
    <w:rsid w:val="00C109A4"/>
    <w:rsid w:val="00C10A0E"/>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3"/>
    <w:rsid w:val="00C171C5"/>
    <w:rsid w:val="00C17639"/>
    <w:rsid w:val="00C17F4F"/>
    <w:rsid w:val="00C20432"/>
    <w:rsid w:val="00C2054E"/>
    <w:rsid w:val="00C2059F"/>
    <w:rsid w:val="00C20CA0"/>
    <w:rsid w:val="00C20FE9"/>
    <w:rsid w:val="00C227A2"/>
    <w:rsid w:val="00C22977"/>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5AB8"/>
    <w:rsid w:val="00C2613E"/>
    <w:rsid w:val="00C26598"/>
    <w:rsid w:val="00C266A8"/>
    <w:rsid w:val="00C2674F"/>
    <w:rsid w:val="00C26AA3"/>
    <w:rsid w:val="00C26DD8"/>
    <w:rsid w:val="00C27064"/>
    <w:rsid w:val="00C2726C"/>
    <w:rsid w:val="00C2731F"/>
    <w:rsid w:val="00C27990"/>
    <w:rsid w:val="00C30144"/>
    <w:rsid w:val="00C30DCA"/>
    <w:rsid w:val="00C32263"/>
    <w:rsid w:val="00C32622"/>
    <w:rsid w:val="00C32CA7"/>
    <w:rsid w:val="00C33326"/>
    <w:rsid w:val="00C3356C"/>
    <w:rsid w:val="00C3378D"/>
    <w:rsid w:val="00C33CC0"/>
    <w:rsid w:val="00C34458"/>
    <w:rsid w:val="00C34813"/>
    <w:rsid w:val="00C34859"/>
    <w:rsid w:val="00C34C96"/>
    <w:rsid w:val="00C34D8B"/>
    <w:rsid w:val="00C34EC6"/>
    <w:rsid w:val="00C34EFF"/>
    <w:rsid w:val="00C350D4"/>
    <w:rsid w:val="00C3538A"/>
    <w:rsid w:val="00C355C2"/>
    <w:rsid w:val="00C355F5"/>
    <w:rsid w:val="00C356F4"/>
    <w:rsid w:val="00C3614B"/>
    <w:rsid w:val="00C3679A"/>
    <w:rsid w:val="00C36ABA"/>
    <w:rsid w:val="00C37C40"/>
    <w:rsid w:val="00C37D77"/>
    <w:rsid w:val="00C37FB5"/>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297"/>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7E"/>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6D5"/>
    <w:rsid w:val="00C62B05"/>
    <w:rsid w:val="00C6338C"/>
    <w:rsid w:val="00C6367E"/>
    <w:rsid w:val="00C63735"/>
    <w:rsid w:val="00C64512"/>
    <w:rsid w:val="00C649F1"/>
    <w:rsid w:val="00C64BBB"/>
    <w:rsid w:val="00C65555"/>
    <w:rsid w:val="00C65CC3"/>
    <w:rsid w:val="00C65CD5"/>
    <w:rsid w:val="00C661A0"/>
    <w:rsid w:val="00C66C21"/>
    <w:rsid w:val="00C66D34"/>
    <w:rsid w:val="00C671F7"/>
    <w:rsid w:val="00C673CF"/>
    <w:rsid w:val="00C677A1"/>
    <w:rsid w:val="00C677E6"/>
    <w:rsid w:val="00C678BE"/>
    <w:rsid w:val="00C67A90"/>
    <w:rsid w:val="00C67E1E"/>
    <w:rsid w:val="00C67FC1"/>
    <w:rsid w:val="00C70810"/>
    <w:rsid w:val="00C70E64"/>
    <w:rsid w:val="00C70FB7"/>
    <w:rsid w:val="00C71401"/>
    <w:rsid w:val="00C71888"/>
    <w:rsid w:val="00C722C6"/>
    <w:rsid w:val="00C724A7"/>
    <w:rsid w:val="00C7267B"/>
    <w:rsid w:val="00C7292C"/>
    <w:rsid w:val="00C72FC7"/>
    <w:rsid w:val="00C72FCC"/>
    <w:rsid w:val="00C73084"/>
    <w:rsid w:val="00C733DB"/>
    <w:rsid w:val="00C73C5A"/>
    <w:rsid w:val="00C73C8D"/>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96EC9"/>
    <w:rsid w:val="00CA06E0"/>
    <w:rsid w:val="00CA0A5C"/>
    <w:rsid w:val="00CA0B82"/>
    <w:rsid w:val="00CA0E4C"/>
    <w:rsid w:val="00CA0FFF"/>
    <w:rsid w:val="00CA1A2A"/>
    <w:rsid w:val="00CA1AF4"/>
    <w:rsid w:val="00CA217B"/>
    <w:rsid w:val="00CA2D89"/>
    <w:rsid w:val="00CA321A"/>
    <w:rsid w:val="00CA328C"/>
    <w:rsid w:val="00CA341F"/>
    <w:rsid w:val="00CA39C4"/>
    <w:rsid w:val="00CA40D9"/>
    <w:rsid w:val="00CA421E"/>
    <w:rsid w:val="00CA4312"/>
    <w:rsid w:val="00CA4A79"/>
    <w:rsid w:val="00CA4AE4"/>
    <w:rsid w:val="00CA4FFF"/>
    <w:rsid w:val="00CA51FC"/>
    <w:rsid w:val="00CA538C"/>
    <w:rsid w:val="00CA574E"/>
    <w:rsid w:val="00CA5C7C"/>
    <w:rsid w:val="00CA5F76"/>
    <w:rsid w:val="00CA641E"/>
    <w:rsid w:val="00CA66DA"/>
    <w:rsid w:val="00CA6B3E"/>
    <w:rsid w:val="00CA6C78"/>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233"/>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16"/>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9E3"/>
    <w:rsid w:val="00CD3AEA"/>
    <w:rsid w:val="00CD3DDA"/>
    <w:rsid w:val="00CD4055"/>
    <w:rsid w:val="00CD4944"/>
    <w:rsid w:val="00CD4BDA"/>
    <w:rsid w:val="00CD4BF1"/>
    <w:rsid w:val="00CD4CD7"/>
    <w:rsid w:val="00CD4F46"/>
    <w:rsid w:val="00CD522C"/>
    <w:rsid w:val="00CD53B1"/>
    <w:rsid w:val="00CD53BE"/>
    <w:rsid w:val="00CD546C"/>
    <w:rsid w:val="00CD57BB"/>
    <w:rsid w:val="00CD5C5E"/>
    <w:rsid w:val="00CD5EA2"/>
    <w:rsid w:val="00CD5F74"/>
    <w:rsid w:val="00CD6266"/>
    <w:rsid w:val="00CD6357"/>
    <w:rsid w:val="00CD66E6"/>
    <w:rsid w:val="00CD6F5D"/>
    <w:rsid w:val="00CD6FCD"/>
    <w:rsid w:val="00CD7757"/>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49B"/>
    <w:rsid w:val="00CE560D"/>
    <w:rsid w:val="00CE577F"/>
    <w:rsid w:val="00CE587F"/>
    <w:rsid w:val="00CE5CFC"/>
    <w:rsid w:val="00CE7163"/>
    <w:rsid w:val="00CE720B"/>
    <w:rsid w:val="00CE725E"/>
    <w:rsid w:val="00CE779B"/>
    <w:rsid w:val="00CE79A0"/>
    <w:rsid w:val="00CE7A2C"/>
    <w:rsid w:val="00CE7AB5"/>
    <w:rsid w:val="00CE7C6E"/>
    <w:rsid w:val="00CF012F"/>
    <w:rsid w:val="00CF0322"/>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2E2A"/>
    <w:rsid w:val="00CF30B2"/>
    <w:rsid w:val="00CF3BA6"/>
    <w:rsid w:val="00CF3C1A"/>
    <w:rsid w:val="00CF4F24"/>
    <w:rsid w:val="00CF5A72"/>
    <w:rsid w:val="00CF5B6A"/>
    <w:rsid w:val="00CF6421"/>
    <w:rsid w:val="00CF66AF"/>
    <w:rsid w:val="00CF70B6"/>
    <w:rsid w:val="00CF70FE"/>
    <w:rsid w:val="00CF7515"/>
    <w:rsid w:val="00CF76D2"/>
    <w:rsid w:val="00D0060D"/>
    <w:rsid w:val="00D00664"/>
    <w:rsid w:val="00D00A64"/>
    <w:rsid w:val="00D00B6E"/>
    <w:rsid w:val="00D014AE"/>
    <w:rsid w:val="00D01CC9"/>
    <w:rsid w:val="00D01D8E"/>
    <w:rsid w:val="00D01E6E"/>
    <w:rsid w:val="00D0222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2E9"/>
    <w:rsid w:val="00D063EF"/>
    <w:rsid w:val="00D07400"/>
    <w:rsid w:val="00D07815"/>
    <w:rsid w:val="00D07B90"/>
    <w:rsid w:val="00D07DE6"/>
    <w:rsid w:val="00D10920"/>
    <w:rsid w:val="00D10985"/>
    <w:rsid w:val="00D10BB0"/>
    <w:rsid w:val="00D10C69"/>
    <w:rsid w:val="00D10EA7"/>
    <w:rsid w:val="00D116F8"/>
    <w:rsid w:val="00D117FB"/>
    <w:rsid w:val="00D11A5A"/>
    <w:rsid w:val="00D12978"/>
    <w:rsid w:val="00D12C93"/>
    <w:rsid w:val="00D13109"/>
    <w:rsid w:val="00D13237"/>
    <w:rsid w:val="00D1422D"/>
    <w:rsid w:val="00D14572"/>
    <w:rsid w:val="00D148A0"/>
    <w:rsid w:val="00D14948"/>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75C"/>
    <w:rsid w:val="00D268F9"/>
    <w:rsid w:val="00D26BC0"/>
    <w:rsid w:val="00D273A5"/>
    <w:rsid w:val="00D273C3"/>
    <w:rsid w:val="00D277AB"/>
    <w:rsid w:val="00D278B8"/>
    <w:rsid w:val="00D27A70"/>
    <w:rsid w:val="00D27AB2"/>
    <w:rsid w:val="00D30461"/>
    <w:rsid w:val="00D30561"/>
    <w:rsid w:val="00D30DB1"/>
    <w:rsid w:val="00D311A6"/>
    <w:rsid w:val="00D31705"/>
    <w:rsid w:val="00D31BB0"/>
    <w:rsid w:val="00D31DB2"/>
    <w:rsid w:val="00D321CA"/>
    <w:rsid w:val="00D32349"/>
    <w:rsid w:val="00D3319D"/>
    <w:rsid w:val="00D334D6"/>
    <w:rsid w:val="00D33A00"/>
    <w:rsid w:val="00D33AC6"/>
    <w:rsid w:val="00D34366"/>
    <w:rsid w:val="00D34690"/>
    <w:rsid w:val="00D348AC"/>
    <w:rsid w:val="00D34FEF"/>
    <w:rsid w:val="00D35447"/>
    <w:rsid w:val="00D35470"/>
    <w:rsid w:val="00D368AF"/>
    <w:rsid w:val="00D36AD2"/>
    <w:rsid w:val="00D36B6B"/>
    <w:rsid w:val="00D36C25"/>
    <w:rsid w:val="00D36CAC"/>
    <w:rsid w:val="00D371D0"/>
    <w:rsid w:val="00D375BF"/>
    <w:rsid w:val="00D37DF9"/>
    <w:rsid w:val="00D400A6"/>
    <w:rsid w:val="00D40199"/>
    <w:rsid w:val="00D4064B"/>
    <w:rsid w:val="00D41106"/>
    <w:rsid w:val="00D41254"/>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076"/>
    <w:rsid w:val="00D62461"/>
    <w:rsid w:val="00D62890"/>
    <w:rsid w:val="00D62A02"/>
    <w:rsid w:val="00D62B91"/>
    <w:rsid w:val="00D62CD2"/>
    <w:rsid w:val="00D632B7"/>
    <w:rsid w:val="00D64204"/>
    <w:rsid w:val="00D642C4"/>
    <w:rsid w:val="00D6540E"/>
    <w:rsid w:val="00D65AEB"/>
    <w:rsid w:val="00D6610B"/>
    <w:rsid w:val="00D66DEF"/>
    <w:rsid w:val="00D66EEC"/>
    <w:rsid w:val="00D67341"/>
    <w:rsid w:val="00D67464"/>
    <w:rsid w:val="00D67770"/>
    <w:rsid w:val="00D67B93"/>
    <w:rsid w:val="00D71480"/>
    <w:rsid w:val="00D71517"/>
    <w:rsid w:val="00D71739"/>
    <w:rsid w:val="00D7177B"/>
    <w:rsid w:val="00D71AC1"/>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62F"/>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1C21"/>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0CE5"/>
    <w:rsid w:val="00DA10A8"/>
    <w:rsid w:val="00DA12DA"/>
    <w:rsid w:val="00DA15F9"/>
    <w:rsid w:val="00DA1918"/>
    <w:rsid w:val="00DA195F"/>
    <w:rsid w:val="00DA1DE7"/>
    <w:rsid w:val="00DA23F3"/>
    <w:rsid w:val="00DA2987"/>
    <w:rsid w:val="00DA2D9F"/>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CA4"/>
    <w:rsid w:val="00DC1D35"/>
    <w:rsid w:val="00DC20C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301"/>
    <w:rsid w:val="00DD589B"/>
    <w:rsid w:val="00DD58C9"/>
    <w:rsid w:val="00DD5F58"/>
    <w:rsid w:val="00DD6282"/>
    <w:rsid w:val="00DD642E"/>
    <w:rsid w:val="00DD6881"/>
    <w:rsid w:val="00DD6DED"/>
    <w:rsid w:val="00DD7161"/>
    <w:rsid w:val="00DD72E4"/>
    <w:rsid w:val="00DD739D"/>
    <w:rsid w:val="00DD777D"/>
    <w:rsid w:val="00DD78D7"/>
    <w:rsid w:val="00DE0088"/>
    <w:rsid w:val="00DE00DF"/>
    <w:rsid w:val="00DE011A"/>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02"/>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C03"/>
    <w:rsid w:val="00E02F72"/>
    <w:rsid w:val="00E035F5"/>
    <w:rsid w:val="00E03B27"/>
    <w:rsid w:val="00E040ED"/>
    <w:rsid w:val="00E044F7"/>
    <w:rsid w:val="00E04BA1"/>
    <w:rsid w:val="00E04F07"/>
    <w:rsid w:val="00E0504C"/>
    <w:rsid w:val="00E052DF"/>
    <w:rsid w:val="00E05879"/>
    <w:rsid w:val="00E05A73"/>
    <w:rsid w:val="00E05B52"/>
    <w:rsid w:val="00E06CDC"/>
    <w:rsid w:val="00E0755D"/>
    <w:rsid w:val="00E07710"/>
    <w:rsid w:val="00E07E75"/>
    <w:rsid w:val="00E10CC9"/>
    <w:rsid w:val="00E110F8"/>
    <w:rsid w:val="00E120AC"/>
    <w:rsid w:val="00E120FD"/>
    <w:rsid w:val="00E122D8"/>
    <w:rsid w:val="00E12673"/>
    <w:rsid w:val="00E12769"/>
    <w:rsid w:val="00E12B9D"/>
    <w:rsid w:val="00E12C0A"/>
    <w:rsid w:val="00E12D03"/>
    <w:rsid w:val="00E13542"/>
    <w:rsid w:val="00E13B19"/>
    <w:rsid w:val="00E13F8D"/>
    <w:rsid w:val="00E149E9"/>
    <w:rsid w:val="00E14FC1"/>
    <w:rsid w:val="00E15A4A"/>
    <w:rsid w:val="00E15BE0"/>
    <w:rsid w:val="00E15C58"/>
    <w:rsid w:val="00E15F30"/>
    <w:rsid w:val="00E16208"/>
    <w:rsid w:val="00E16513"/>
    <w:rsid w:val="00E166CA"/>
    <w:rsid w:val="00E16896"/>
    <w:rsid w:val="00E16B06"/>
    <w:rsid w:val="00E16F79"/>
    <w:rsid w:val="00E172D0"/>
    <w:rsid w:val="00E17435"/>
    <w:rsid w:val="00E1761A"/>
    <w:rsid w:val="00E17961"/>
    <w:rsid w:val="00E17E39"/>
    <w:rsid w:val="00E17EFF"/>
    <w:rsid w:val="00E200E4"/>
    <w:rsid w:val="00E204D2"/>
    <w:rsid w:val="00E205FC"/>
    <w:rsid w:val="00E20628"/>
    <w:rsid w:val="00E20649"/>
    <w:rsid w:val="00E20910"/>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DE2"/>
    <w:rsid w:val="00E252AD"/>
    <w:rsid w:val="00E25908"/>
    <w:rsid w:val="00E25BCA"/>
    <w:rsid w:val="00E26180"/>
    <w:rsid w:val="00E26508"/>
    <w:rsid w:val="00E265DC"/>
    <w:rsid w:val="00E269FE"/>
    <w:rsid w:val="00E26DF6"/>
    <w:rsid w:val="00E26FF2"/>
    <w:rsid w:val="00E27E55"/>
    <w:rsid w:val="00E27EEF"/>
    <w:rsid w:val="00E30676"/>
    <w:rsid w:val="00E309E9"/>
    <w:rsid w:val="00E30B7B"/>
    <w:rsid w:val="00E30C45"/>
    <w:rsid w:val="00E314FE"/>
    <w:rsid w:val="00E31EE9"/>
    <w:rsid w:val="00E31FA6"/>
    <w:rsid w:val="00E32053"/>
    <w:rsid w:val="00E3275E"/>
    <w:rsid w:val="00E328E4"/>
    <w:rsid w:val="00E32ADE"/>
    <w:rsid w:val="00E32AF2"/>
    <w:rsid w:val="00E32CAD"/>
    <w:rsid w:val="00E32EC8"/>
    <w:rsid w:val="00E33726"/>
    <w:rsid w:val="00E33943"/>
    <w:rsid w:val="00E33D93"/>
    <w:rsid w:val="00E33DBF"/>
    <w:rsid w:val="00E33E6D"/>
    <w:rsid w:val="00E33FFD"/>
    <w:rsid w:val="00E3421B"/>
    <w:rsid w:val="00E34344"/>
    <w:rsid w:val="00E346B1"/>
    <w:rsid w:val="00E34897"/>
    <w:rsid w:val="00E3497C"/>
    <w:rsid w:val="00E34C6E"/>
    <w:rsid w:val="00E34C8A"/>
    <w:rsid w:val="00E34EF4"/>
    <w:rsid w:val="00E3533C"/>
    <w:rsid w:val="00E36139"/>
    <w:rsid w:val="00E36260"/>
    <w:rsid w:val="00E37269"/>
    <w:rsid w:val="00E3749A"/>
    <w:rsid w:val="00E378BD"/>
    <w:rsid w:val="00E37C88"/>
    <w:rsid w:val="00E37D1E"/>
    <w:rsid w:val="00E40215"/>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0B"/>
    <w:rsid w:val="00E45EB3"/>
    <w:rsid w:val="00E463ED"/>
    <w:rsid w:val="00E46459"/>
    <w:rsid w:val="00E468BF"/>
    <w:rsid w:val="00E468CD"/>
    <w:rsid w:val="00E46C91"/>
    <w:rsid w:val="00E46DC0"/>
    <w:rsid w:val="00E46EAF"/>
    <w:rsid w:val="00E4702B"/>
    <w:rsid w:val="00E47090"/>
    <w:rsid w:val="00E47309"/>
    <w:rsid w:val="00E4735C"/>
    <w:rsid w:val="00E475D2"/>
    <w:rsid w:val="00E476B6"/>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3A6F"/>
    <w:rsid w:val="00E54013"/>
    <w:rsid w:val="00E5460E"/>
    <w:rsid w:val="00E550ED"/>
    <w:rsid w:val="00E5542C"/>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3C80"/>
    <w:rsid w:val="00E74030"/>
    <w:rsid w:val="00E7548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4BC"/>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6"/>
    <w:rsid w:val="00E915CC"/>
    <w:rsid w:val="00E91D9A"/>
    <w:rsid w:val="00E91EE0"/>
    <w:rsid w:val="00E9246E"/>
    <w:rsid w:val="00E9254F"/>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73"/>
    <w:rsid w:val="00EA23FF"/>
    <w:rsid w:val="00EA2516"/>
    <w:rsid w:val="00EA27D1"/>
    <w:rsid w:val="00EA2C2C"/>
    <w:rsid w:val="00EA2F4B"/>
    <w:rsid w:val="00EA352C"/>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0"/>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3E08"/>
    <w:rsid w:val="00EB3F22"/>
    <w:rsid w:val="00EB456A"/>
    <w:rsid w:val="00EB489B"/>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3EB5"/>
    <w:rsid w:val="00EC4D8D"/>
    <w:rsid w:val="00EC4F9F"/>
    <w:rsid w:val="00EC509C"/>
    <w:rsid w:val="00EC5249"/>
    <w:rsid w:val="00EC5301"/>
    <w:rsid w:val="00EC54FE"/>
    <w:rsid w:val="00EC5CA8"/>
    <w:rsid w:val="00EC6160"/>
    <w:rsid w:val="00EC64B5"/>
    <w:rsid w:val="00EC685F"/>
    <w:rsid w:val="00EC69A8"/>
    <w:rsid w:val="00EC6DB6"/>
    <w:rsid w:val="00EC715C"/>
    <w:rsid w:val="00EC761D"/>
    <w:rsid w:val="00EC7C8D"/>
    <w:rsid w:val="00EC7D1A"/>
    <w:rsid w:val="00EC7FE0"/>
    <w:rsid w:val="00ED082D"/>
    <w:rsid w:val="00ED098C"/>
    <w:rsid w:val="00ED0A62"/>
    <w:rsid w:val="00ED0EFD"/>
    <w:rsid w:val="00ED13A2"/>
    <w:rsid w:val="00ED1A79"/>
    <w:rsid w:val="00ED1F7C"/>
    <w:rsid w:val="00ED2644"/>
    <w:rsid w:val="00ED2D9B"/>
    <w:rsid w:val="00ED2D9C"/>
    <w:rsid w:val="00ED2FD1"/>
    <w:rsid w:val="00ED360F"/>
    <w:rsid w:val="00ED37A6"/>
    <w:rsid w:val="00ED3BE6"/>
    <w:rsid w:val="00ED3EC5"/>
    <w:rsid w:val="00ED4566"/>
    <w:rsid w:val="00ED4634"/>
    <w:rsid w:val="00ED4E8E"/>
    <w:rsid w:val="00ED4F9F"/>
    <w:rsid w:val="00ED5205"/>
    <w:rsid w:val="00ED5486"/>
    <w:rsid w:val="00ED5A04"/>
    <w:rsid w:val="00ED6530"/>
    <w:rsid w:val="00ED670A"/>
    <w:rsid w:val="00ED67CB"/>
    <w:rsid w:val="00ED6990"/>
    <w:rsid w:val="00ED6B01"/>
    <w:rsid w:val="00ED6D3A"/>
    <w:rsid w:val="00ED6D5F"/>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1FB"/>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071"/>
    <w:rsid w:val="00EF377C"/>
    <w:rsid w:val="00EF3B7C"/>
    <w:rsid w:val="00EF3D86"/>
    <w:rsid w:val="00EF3DC2"/>
    <w:rsid w:val="00EF3E61"/>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7D3"/>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25C"/>
    <w:rsid w:val="00F0738E"/>
    <w:rsid w:val="00F075AA"/>
    <w:rsid w:val="00F076B0"/>
    <w:rsid w:val="00F1005B"/>
    <w:rsid w:val="00F10540"/>
    <w:rsid w:val="00F108C6"/>
    <w:rsid w:val="00F109A0"/>
    <w:rsid w:val="00F10D2B"/>
    <w:rsid w:val="00F114C2"/>
    <w:rsid w:val="00F11623"/>
    <w:rsid w:val="00F11808"/>
    <w:rsid w:val="00F11E14"/>
    <w:rsid w:val="00F11E46"/>
    <w:rsid w:val="00F11E66"/>
    <w:rsid w:val="00F12473"/>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6F31"/>
    <w:rsid w:val="00F17345"/>
    <w:rsid w:val="00F17AC9"/>
    <w:rsid w:val="00F209F0"/>
    <w:rsid w:val="00F212DD"/>
    <w:rsid w:val="00F218FF"/>
    <w:rsid w:val="00F21C9A"/>
    <w:rsid w:val="00F21F48"/>
    <w:rsid w:val="00F2244C"/>
    <w:rsid w:val="00F235BC"/>
    <w:rsid w:val="00F238F9"/>
    <w:rsid w:val="00F23A32"/>
    <w:rsid w:val="00F23B1C"/>
    <w:rsid w:val="00F23BE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31"/>
    <w:rsid w:val="00F318D1"/>
    <w:rsid w:val="00F31AAA"/>
    <w:rsid w:val="00F31E00"/>
    <w:rsid w:val="00F3224B"/>
    <w:rsid w:val="00F32A4F"/>
    <w:rsid w:val="00F32AA4"/>
    <w:rsid w:val="00F32B2F"/>
    <w:rsid w:val="00F32CCE"/>
    <w:rsid w:val="00F33129"/>
    <w:rsid w:val="00F333AF"/>
    <w:rsid w:val="00F33560"/>
    <w:rsid w:val="00F338FF"/>
    <w:rsid w:val="00F344CB"/>
    <w:rsid w:val="00F3460E"/>
    <w:rsid w:val="00F3473A"/>
    <w:rsid w:val="00F34766"/>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496"/>
    <w:rsid w:val="00F4158C"/>
    <w:rsid w:val="00F41917"/>
    <w:rsid w:val="00F41E15"/>
    <w:rsid w:val="00F41FB5"/>
    <w:rsid w:val="00F42006"/>
    <w:rsid w:val="00F422BC"/>
    <w:rsid w:val="00F4324C"/>
    <w:rsid w:val="00F436E8"/>
    <w:rsid w:val="00F439D9"/>
    <w:rsid w:val="00F43AFE"/>
    <w:rsid w:val="00F43B65"/>
    <w:rsid w:val="00F43D14"/>
    <w:rsid w:val="00F444E2"/>
    <w:rsid w:val="00F4485A"/>
    <w:rsid w:val="00F44AF6"/>
    <w:rsid w:val="00F44E39"/>
    <w:rsid w:val="00F452B7"/>
    <w:rsid w:val="00F45528"/>
    <w:rsid w:val="00F456AB"/>
    <w:rsid w:val="00F45780"/>
    <w:rsid w:val="00F45B20"/>
    <w:rsid w:val="00F45C24"/>
    <w:rsid w:val="00F4702B"/>
    <w:rsid w:val="00F4732B"/>
    <w:rsid w:val="00F478CD"/>
    <w:rsid w:val="00F47E2F"/>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1EC3"/>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57641"/>
    <w:rsid w:val="00F6051C"/>
    <w:rsid w:val="00F60BBA"/>
    <w:rsid w:val="00F61428"/>
    <w:rsid w:val="00F614DD"/>
    <w:rsid w:val="00F61628"/>
    <w:rsid w:val="00F61997"/>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319C"/>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C2B"/>
    <w:rsid w:val="00F81FCF"/>
    <w:rsid w:val="00F82134"/>
    <w:rsid w:val="00F822B2"/>
    <w:rsid w:val="00F822BE"/>
    <w:rsid w:val="00F82627"/>
    <w:rsid w:val="00F827D7"/>
    <w:rsid w:val="00F828E2"/>
    <w:rsid w:val="00F836BA"/>
    <w:rsid w:val="00F83D41"/>
    <w:rsid w:val="00F83D96"/>
    <w:rsid w:val="00F83EA1"/>
    <w:rsid w:val="00F840BD"/>
    <w:rsid w:val="00F8420E"/>
    <w:rsid w:val="00F842A4"/>
    <w:rsid w:val="00F84869"/>
    <w:rsid w:val="00F850A9"/>
    <w:rsid w:val="00F8531B"/>
    <w:rsid w:val="00F8561A"/>
    <w:rsid w:val="00F85E1E"/>
    <w:rsid w:val="00F85FB2"/>
    <w:rsid w:val="00F862A0"/>
    <w:rsid w:val="00F86A17"/>
    <w:rsid w:val="00F86B2F"/>
    <w:rsid w:val="00F86CB4"/>
    <w:rsid w:val="00F87105"/>
    <w:rsid w:val="00F8715B"/>
    <w:rsid w:val="00F87384"/>
    <w:rsid w:val="00F8760C"/>
    <w:rsid w:val="00F879E5"/>
    <w:rsid w:val="00F87BD0"/>
    <w:rsid w:val="00F90BE1"/>
    <w:rsid w:val="00F9126A"/>
    <w:rsid w:val="00F913D6"/>
    <w:rsid w:val="00F915EF"/>
    <w:rsid w:val="00F91A00"/>
    <w:rsid w:val="00F92094"/>
    <w:rsid w:val="00F9238B"/>
    <w:rsid w:val="00F92E11"/>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160"/>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DD6"/>
    <w:rsid w:val="00FA5E73"/>
    <w:rsid w:val="00FA63EC"/>
    <w:rsid w:val="00FA649B"/>
    <w:rsid w:val="00FA69CB"/>
    <w:rsid w:val="00FA6EF0"/>
    <w:rsid w:val="00FA74BA"/>
    <w:rsid w:val="00FA764A"/>
    <w:rsid w:val="00FA7B36"/>
    <w:rsid w:val="00FB0039"/>
    <w:rsid w:val="00FB07C8"/>
    <w:rsid w:val="00FB080F"/>
    <w:rsid w:val="00FB089C"/>
    <w:rsid w:val="00FB08E2"/>
    <w:rsid w:val="00FB0FB2"/>
    <w:rsid w:val="00FB123E"/>
    <w:rsid w:val="00FB1331"/>
    <w:rsid w:val="00FB1993"/>
    <w:rsid w:val="00FB19F6"/>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5D2A"/>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4E47"/>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B6"/>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8A8"/>
    <w:rsid w:val="00FE7EAB"/>
    <w:rsid w:val="00FF04C5"/>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47"/>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4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basedOn w:val="Fuentedeprrafopredeter"/>
    <w:rsid w:val="00C22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49809172">
      <w:bodyDiv w:val="1"/>
      <w:marLeft w:val="0"/>
      <w:marRight w:val="0"/>
      <w:marTop w:val="0"/>
      <w:marBottom w:val="0"/>
      <w:divBdr>
        <w:top w:val="none" w:sz="0" w:space="0" w:color="auto"/>
        <w:left w:val="none" w:sz="0" w:space="0" w:color="auto"/>
        <w:bottom w:val="none" w:sz="0" w:space="0" w:color="auto"/>
        <w:right w:val="none" w:sz="0" w:space="0" w:color="auto"/>
      </w:divBdr>
    </w:div>
    <w:div w:id="50346931">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96274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7016405">
      <w:bodyDiv w:val="1"/>
      <w:marLeft w:val="0"/>
      <w:marRight w:val="0"/>
      <w:marTop w:val="0"/>
      <w:marBottom w:val="0"/>
      <w:divBdr>
        <w:top w:val="none" w:sz="0" w:space="0" w:color="auto"/>
        <w:left w:val="none" w:sz="0" w:space="0" w:color="auto"/>
        <w:bottom w:val="none" w:sz="0" w:space="0" w:color="auto"/>
        <w:right w:val="none" w:sz="0" w:space="0" w:color="auto"/>
      </w:divBdr>
    </w:div>
    <w:div w:id="22361410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805742">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147">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267678">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7835115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5818720">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35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6980207">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53848">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423461">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354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2427068">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94683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68511780">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7711826">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0569164">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4408295">
      <w:bodyDiv w:val="1"/>
      <w:marLeft w:val="0"/>
      <w:marRight w:val="0"/>
      <w:marTop w:val="0"/>
      <w:marBottom w:val="0"/>
      <w:divBdr>
        <w:top w:val="none" w:sz="0" w:space="0" w:color="auto"/>
        <w:left w:val="none" w:sz="0" w:space="0" w:color="auto"/>
        <w:bottom w:val="none" w:sz="0" w:space="0" w:color="auto"/>
        <w:right w:val="none" w:sz="0" w:space="0" w:color="auto"/>
      </w:divBdr>
    </w:div>
    <w:div w:id="1048457740">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5624499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8717385">
      <w:bodyDiv w:val="1"/>
      <w:marLeft w:val="0"/>
      <w:marRight w:val="0"/>
      <w:marTop w:val="0"/>
      <w:marBottom w:val="0"/>
      <w:divBdr>
        <w:top w:val="none" w:sz="0" w:space="0" w:color="auto"/>
        <w:left w:val="none" w:sz="0" w:space="0" w:color="auto"/>
        <w:bottom w:val="none" w:sz="0" w:space="0" w:color="auto"/>
        <w:right w:val="none" w:sz="0" w:space="0" w:color="auto"/>
      </w:divBdr>
    </w:div>
    <w:div w:id="11229196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03848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470593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1872256">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456364">
      <w:bodyDiv w:val="1"/>
      <w:marLeft w:val="0"/>
      <w:marRight w:val="0"/>
      <w:marTop w:val="0"/>
      <w:marBottom w:val="0"/>
      <w:divBdr>
        <w:top w:val="none" w:sz="0" w:space="0" w:color="auto"/>
        <w:left w:val="none" w:sz="0" w:space="0" w:color="auto"/>
        <w:bottom w:val="none" w:sz="0" w:space="0" w:color="auto"/>
        <w:right w:val="none" w:sz="0" w:space="0" w:color="auto"/>
      </w:divBdr>
    </w:div>
    <w:div w:id="1378505441">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4373550">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4758003">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249851">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192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081792">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235262">
      <w:bodyDiv w:val="1"/>
      <w:marLeft w:val="0"/>
      <w:marRight w:val="0"/>
      <w:marTop w:val="0"/>
      <w:marBottom w:val="0"/>
      <w:divBdr>
        <w:top w:val="none" w:sz="0" w:space="0" w:color="auto"/>
        <w:left w:val="none" w:sz="0" w:space="0" w:color="auto"/>
        <w:bottom w:val="none" w:sz="0" w:space="0" w:color="auto"/>
        <w:right w:val="none" w:sz="0" w:space="0" w:color="auto"/>
      </w:divBdr>
    </w:div>
    <w:div w:id="167052163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7242595">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333037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014514">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29975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473055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3100608">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838709">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7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3/septiembre/sep141/sep141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6312-0C9F-4C53-A74C-4019A556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24</Pages>
  <Words>4570</Words>
  <Characters>25140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14</cp:revision>
  <cp:lastPrinted>2023-12-08T20:37:00Z</cp:lastPrinted>
  <dcterms:created xsi:type="dcterms:W3CDTF">2023-11-28T23:09:00Z</dcterms:created>
  <dcterms:modified xsi:type="dcterms:W3CDTF">2024-01-17T16:23:00Z</dcterms:modified>
</cp:coreProperties>
</file>