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AA966" w14:textId="77777777" w:rsidR="00F04C02" w:rsidRDefault="00F04C02" w:rsidP="006922F5">
      <w:pPr>
        <w:pBdr>
          <w:top w:val="nil"/>
          <w:left w:val="nil"/>
          <w:bottom w:val="nil"/>
          <w:right w:val="nil"/>
          <w:between w:val="nil"/>
        </w:pBdr>
        <w:contextualSpacing/>
        <w:rPr>
          <w:rFonts w:eastAsia="Palatino Linotype" w:cs="Palatino Linotype"/>
          <w:color w:val="000000"/>
          <w:szCs w:val="24"/>
        </w:rPr>
      </w:pPr>
    </w:p>
    <w:p w14:paraId="49AF2C0C" w14:textId="270F4ED0"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r w:rsidRPr="00F04C0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F04C02">
        <w:rPr>
          <w:rFonts w:eastAsia="Palatino Linotype" w:cs="Palatino Linotype"/>
          <w:color w:val="000000"/>
          <w:szCs w:val="24"/>
        </w:rPr>
        <w:t>México, a</w:t>
      </w:r>
      <w:r w:rsidR="00857348">
        <w:rPr>
          <w:rFonts w:eastAsia="Palatino Linotype" w:cs="Palatino Linotype"/>
          <w:color w:val="000000"/>
          <w:szCs w:val="24"/>
        </w:rPr>
        <w:t xml:space="preserve"> </w:t>
      </w:r>
      <w:r w:rsidR="009776D7">
        <w:rPr>
          <w:rFonts w:eastAsia="Palatino Linotype" w:cs="Palatino Linotype"/>
          <w:color w:val="000000"/>
          <w:szCs w:val="24"/>
        </w:rPr>
        <w:t>doce</w:t>
      </w:r>
      <w:r w:rsidR="00857348">
        <w:rPr>
          <w:rFonts w:eastAsia="Palatino Linotype" w:cs="Palatino Linotype"/>
          <w:color w:val="000000"/>
          <w:szCs w:val="24"/>
        </w:rPr>
        <w:t xml:space="preserve"> de octubre </w:t>
      </w:r>
      <w:r w:rsidR="009B4F7E" w:rsidRPr="00F04C02">
        <w:rPr>
          <w:rFonts w:eastAsia="Palatino Linotype" w:cs="Palatino Linotype"/>
          <w:color w:val="000000"/>
          <w:szCs w:val="24"/>
        </w:rPr>
        <w:t>de dos mil veintitrés</w:t>
      </w:r>
      <w:r w:rsidRPr="00F04C02">
        <w:rPr>
          <w:rFonts w:eastAsia="Palatino Linotype" w:cs="Palatino Linotype"/>
          <w:color w:val="000000"/>
          <w:szCs w:val="24"/>
        </w:rPr>
        <w:t>.</w:t>
      </w:r>
    </w:p>
    <w:p w14:paraId="60399B74" w14:textId="77777777"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0F7F39D"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r w:rsidRPr="00F04C02">
        <w:rPr>
          <w:rFonts w:eastAsia="Palatino Linotype" w:cs="Palatino Linotype"/>
          <w:b/>
          <w:color w:val="000000"/>
          <w:szCs w:val="24"/>
        </w:rPr>
        <w:t>VISTO</w:t>
      </w:r>
      <w:r w:rsidRPr="00F04C02">
        <w:rPr>
          <w:rFonts w:eastAsia="Palatino Linotype" w:cs="Palatino Linotype"/>
          <w:color w:val="000000"/>
          <w:szCs w:val="24"/>
        </w:rPr>
        <w:t xml:space="preserve"> el expediente electrónico formado con motivo del recurso de revisión número </w:t>
      </w:r>
      <w:bookmarkStart w:id="0" w:name="_GoBack"/>
      <w:r w:rsidR="002F1C3D">
        <w:rPr>
          <w:rFonts w:eastAsia="Palatino Linotype" w:cs="Palatino Linotype"/>
          <w:b/>
          <w:color w:val="000000"/>
          <w:szCs w:val="24"/>
        </w:rPr>
        <w:t>03300</w:t>
      </w:r>
      <w:r w:rsidRPr="00F04C02">
        <w:rPr>
          <w:rFonts w:eastAsia="Palatino Linotype" w:cs="Palatino Linotype"/>
          <w:b/>
          <w:color w:val="000000"/>
          <w:szCs w:val="24"/>
        </w:rPr>
        <w:t>/INFOEM/IP/RR/202</w:t>
      </w:r>
      <w:r w:rsidR="001D0070" w:rsidRPr="00F04C02">
        <w:rPr>
          <w:rFonts w:eastAsia="Palatino Linotype" w:cs="Palatino Linotype"/>
          <w:b/>
          <w:color w:val="000000"/>
          <w:szCs w:val="24"/>
        </w:rPr>
        <w:t>3</w:t>
      </w:r>
      <w:bookmarkEnd w:id="0"/>
      <w:r w:rsidR="00B54BC7" w:rsidRPr="00F04C02">
        <w:rPr>
          <w:rFonts w:eastAsia="Palatino Linotype" w:cs="Palatino Linotype"/>
          <w:color w:val="000000"/>
          <w:szCs w:val="24"/>
        </w:rPr>
        <w:t>, interpuesto po</w:t>
      </w:r>
      <w:r w:rsidR="00430C63" w:rsidRPr="00F04C02">
        <w:rPr>
          <w:rFonts w:eastAsia="Palatino Linotype" w:cs="Palatino Linotype"/>
          <w:color w:val="000000"/>
          <w:szCs w:val="24"/>
        </w:rPr>
        <w:t>r</w:t>
      </w:r>
      <w:r w:rsidR="00100663" w:rsidRPr="00F04C02">
        <w:rPr>
          <w:rFonts w:eastAsia="Palatino Linotype" w:cs="Palatino Linotype"/>
          <w:color w:val="000000"/>
          <w:szCs w:val="24"/>
        </w:rPr>
        <w:t xml:space="preserve"> </w:t>
      </w:r>
      <w:r w:rsidR="0055597C">
        <w:rPr>
          <w:rFonts w:eastAsia="Palatino Linotype" w:cs="Palatino Linotype"/>
          <w:b/>
          <w:color w:val="000000"/>
          <w:szCs w:val="24"/>
        </w:rPr>
        <w:t>XXXXXXXXXXXXXXXX</w:t>
      </w:r>
      <w:r w:rsidR="00B54BC7" w:rsidRPr="00F04C02">
        <w:rPr>
          <w:rFonts w:eastAsia="Palatino Linotype" w:cs="Palatino Linotype"/>
          <w:color w:val="000000"/>
          <w:szCs w:val="24"/>
        </w:rPr>
        <w:t xml:space="preserve">, en lo sucesivo </w:t>
      </w:r>
      <w:r w:rsidR="008E5682" w:rsidRPr="00F04C02">
        <w:rPr>
          <w:rFonts w:eastAsia="Palatino Linotype" w:cs="Palatino Linotype"/>
          <w:color w:val="000000"/>
          <w:szCs w:val="24"/>
        </w:rPr>
        <w:t>el</w:t>
      </w:r>
      <w:r w:rsidR="00B54BC7" w:rsidRPr="00F04C02">
        <w:rPr>
          <w:rFonts w:eastAsia="Palatino Linotype" w:cs="Palatino Linotype"/>
          <w:color w:val="000000"/>
          <w:szCs w:val="24"/>
        </w:rPr>
        <w:t xml:space="preserve"> </w:t>
      </w:r>
      <w:r w:rsidRPr="00F04C02">
        <w:rPr>
          <w:rFonts w:eastAsia="Palatino Linotype" w:cs="Palatino Linotype"/>
          <w:b/>
          <w:color w:val="000000"/>
          <w:szCs w:val="24"/>
        </w:rPr>
        <w:t>Recurrente</w:t>
      </w:r>
      <w:r w:rsidRPr="00F04C02">
        <w:rPr>
          <w:rFonts w:eastAsia="Palatino Linotype" w:cs="Palatino Linotype"/>
          <w:color w:val="000000"/>
          <w:szCs w:val="24"/>
        </w:rPr>
        <w:t>, en contra de la respuesta de</w:t>
      </w:r>
      <w:r w:rsidR="001D0070" w:rsidRPr="00F04C02">
        <w:rPr>
          <w:rFonts w:eastAsia="Palatino Linotype" w:cs="Palatino Linotype"/>
          <w:color w:val="000000"/>
          <w:szCs w:val="24"/>
        </w:rPr>
        <w:t>l</w:t>
      </w:r>
      <w:r w:rsidRPr="00F04C02">
        <w:rPr>
          <w:rFonts w:eastAsia="Palatino Linotype" w:cs="Palatino Linotype"/>
          <w:color w:val="000000"/>
          <w:szCs w:val="24"/>
        </w:rPr>
        <w:t xml:space="preserve"> </w:t>
      </w:r>
      <w:r w:rsidR="002F1C3D" w:rsidRPr="002F1C3D">
        <w:rPr>
          <w:rFonts w:eastAsia="Palatino Linotype" w:cs="Palatino Linotype"/>
          <w:b/>
          <w:color w:val="000000"/>
          <w:szCs w:val="24"/>
        </w:rPr>
        <w:t>Sistema Municipal para el Desarrollo Integral de la Familia de Cuautitlán Izcalli</w:t>
      </w:r>
      <w:r w:rsidR="0051074E" w:rsidRPr="00F04C02">
        <w:rPr>
          <w:rFonts w:eastAsia="Palatino Linotype" w:cs="Palatino Linotype"/>
          <w:color w:val="000000"/>
          <w:szCs w:val="24"/>
        </w:rPr>
        <w:t xml:space="preserve">, </w:t>
      </w:r>
      <w:r w:rsidRPr="00F04C02">
        <w:rPr>
          <w:rFonts w:eastAsia="Palatino Linotype" w:cs="Palatino Linotype"/>
          <w:color w:val="000000"/>
          <w:szCs w:val="24"/>
        </w:rPr>
        <w:t>en lo subsecuente</w:t>
      </w:r>
      <w:r w:rsidRPr="00F04C02">
        <w:rPr>
          <w:rFonts w:eastAsia="Palatino Linotype" w:cs="Palatino Linotype"/>
          <w:b/>
          <w:color w:val="000000"/>
          <w:szCs w:val="24"/>
        </w:rPr>
        <w:t xml:space="preserve"> </w:t>
      </w:r>
      <w:r w:rsidRPr="00F04C02">
        <w:rPr>
          <w:rFonts w:eastAsia="Palatino Linotype" w:cs="Palatino Linotype"/>
          <w:color w:val="000000"/>
          <w:szCs w:val="24"/>
        </w:rPr>
        <w:t>el</w:t>
      </w:r>
      <w:r w:rsidRPr="00F04C02">
        <w:rPr>
          <w:rFonts w:eastAsia="Palatino Linotype" w:cs="Palatino Linotype"/>
          <w:b/>
          <w:color w:val="000000"/>
          <w:szCs w:val="24"/>
        </w:rPr>
        <w:t xml:space="preserve"> Sujeto Obligado, </w:t>
      </w:r>
      <w:r w:rsidRPr="00F04C02">
        <w:rPr>
          <w:rFonts w:eastAsia="Palatino Linotype" w:cs="Palatino Linotype"/>
          <w:color w:val="000000"/>
          <w:szCs w:val="24"/>
        </w:rPr>
        <w:t>se procede a dictar la presente resolución.</w:t>
      </w:r>
    </w:p>
    <w:p w14:paraId="2E2053C2" w14:textId="77777777"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01FBCB03"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r w:rsidR="002F1C3D">
        <w:rPr>
          <w:rFonts w:eastAsia="Palatino Linotype" w:cs="Palatino Linotype"/>
          <w:color w:val="000000"/>
          <w:szCs w:val="24"/>
        </w:rPr>
        <w:t xml:space="preserve">diecinueve de mayo </w:t>
      </w:r>
      <w:r w:rsidR="001D0070">
        <w:rPr>
          <w:rFonts w:eastAsia="Palatino Linotype" w:cs="Palatino Linotype"/>
          <w:color w:val="000000"/>
          <w:szCs w:val="24"/>
        </w:rPr>
        <w:t>de dos mil veintitrés</w:t>
      </w:r>
      <w:r w:rsidR="00B54BC7" w:rsidRPr="00100663">
        <w:rPr>
          <w:rFonts w:eastAsia="Palatino Linotype" w:cs="Palatino Linotype"/>
          <w:color w:val="000000"/>
          <w:szCs w:val="24"/>
        </w:rPr>
        <w:t xml:space="preserve">, </w:t>
      </w:r>
      <w:r w:rsidR="002F1C3D">
        <w:rPr>
          <w:rFonts w:eastAsia="Palatino Linotype" w:cs="Palatino Linotype"/>
          <w:color w:val="000000"/>
          <w:szCs w:val="24"/>
        </w:rPr>
        <w:t>la</w:t>
      </w:r>
      <w:r w:rsidR="00A970D5" w:rsidRPr="00100663">
        <w:rPr>
          <w:rFonts w:eastAsia="Palatino Linotype" w:cs="Palatino Linotype"/>
          <w:color w:val="000000"/>
          <w:szCs w:val="24"/>
        </w:rPr>
        <w:t xml:space="preserve"> Recurrente presentó </w:t>
      </w:r>
      <w:r w:rsidR="00F04C02">
        <w:rPr>
          <w:rFonts w:eastAsia="Palatino Linotype" w:cs="Palatino Linotype"/>
          <w:color w:val="000000"/>
          <w:szCs w:val="24"/>
        </w:rPr>
        <w:t xml:space="preserve">solicitud de información pública que fue registrada en </w:t>
      </w:r>
      <w:r w:rsidR="00A970D5" w:rsidRPr="00100663">
        <w:rPr>
          <w:rFonts w:eastAsia="Palatino Linotype" w:cs="Palatino Linotype"/>
          <w:color w:val="000000"/>
          <w:szCs w:val="24"/>
        </w:rPr>
        <w:t>el Sistema de Acceso a la Información Mexiquense (SAIMEX), con el número de expediente</w:t>
      </w:r>
      <w:r w:rsidR="00100663" w:rsidRPr="00100663">
        <w:rPr>
          <w:rFonts w:eastAsia="Palatino Linotype" w:cs="Palatino Linotype"/>
          <w:b/>
          <w:bCs/>
          <w:color w:val="000000"/>
          <w:szCs w:val="24"/>
        </w:rPr>
        <w:t xml:space="preserve"> </w:t>
      </w:r>
      <w:r w:rsidR="002F1C3D" w:rsidRPr="002F1C3D">
        <w:rPr>
          <w:rFonts w:eastAsia="Palatino Linotype" w:cs="Palatino Linotype"/>
          <w:b/>
          <w:bCs/>
          <w:color w:val="000000"/>
          <w:szCs w:val="24"/>
        </w:rPr>
        <w:t>00020/DIFCUAUTIZ/IP/2023</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1DD10B3" w:rsidR="00A970D5" w:rsidRPr="008B6CDF" w:rsidRDefault="723045DB" w:rsidP="00F04C02">
      <w:pPr>
        <w:pStyle w:val="Fundamentos"/>
      </w:pPr>
      <w:r w:rsidRPr="008B6CDF">
        <w:t>“</w:t>
      </w:r>
      <w:r w:rsidR="002F1C3D" w:rsidRPr="002F1C3D">
        <w:t xml:space="preserve">Solicito copias de las actas de la Junta de Gobierno del SMDIF de Cuautitlán Izcalli de los ejercicios fiscales 2021, 2022 y lo que va de </w:t>
      </w:r>
      <w:proofErr w:type="gramStart"/>
      <w:r w:rsidR="002F1C3D" w:rsidRPr="002F1C3D">
        <w:t>2023,,</w:t>
      </w:r>
      <w:proofErr w:type="gramEnd"/>
      <w:r w:rsidR="002F1C3D" w:rsidRPr="002F1C3D">
        <w:t xml:space="preserve"> favor de incluir anexos.</w:t>
      </w:r>
      <w:r w:rsidRPr="008B6CDF">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48D6A926"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001B4435" w:rsidRPr="001B4435">
        <w:rPr>
          <w:rFonts w:eastAsia="Palatino Linotype" w:cs="Palatino Linotype"/>
          <w:b/>
          <w:color w:val="000000"/>
          <w:szCs w:val="24"/>
        </w:rPr>
        <w:t>A través del SAIMEX</w:t>
      </w:r>
      <w:r w:rsidR="001B4435">
        <w:rPr>
          <w:rFonts w:eastAsia="Palatino Linotype" w:cs="Palatino Linotype"/>
          <w:color w:val="000000"/>
          <w:szCs w:val="24"/>
        </w:rPr>
        <w:t>.</w:t>
      </w:r>
    </w:p>
    <w:p w14:paraId="474DB373" w14:textId="77777777" w:rsidR="00430C63" w:rsidRPr="00100663"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47766114" w:rsidR="00A970D5" w:rsidRPr="006922F5" w:rsidRDefault="0010066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4A2B24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8B6CDF">
        <w:rPr>
          <w:rFonts w:eastAsia="Palatino Linotype" w:cs="Palatino Linotype"/>
          <w:color w:val="000000"/>
          <w:szCs w:val="24"/>
        </w:rPr>
        <w:t xml:space="preserve"> </w:t>
      </w:r>
      <w:r w:rsidR="002F1C3D">
        <w:rPr>
          <w:rFonts w:eastAsia="Palatino Linotype" w:cs="Palatino Linotype"/>
          <w:color w:val="000000"/>
          <w:szCs w:val="24"/>
        </w:rPr>
        <w:t>seis</w:t>
      </w:r>
      <w:r w:rsidR="00F04C02" w:rsidRPr="00F04C02">
        <w:rPr>
          <w:rFonts w:eastAsia="Palatino Linotype" w:cs="Palatino Linotype"/>
          <w:color w:val="000000"/>
          <w:szCs w:val="24"/>
        </w:rPr>
        <w:t xml:space="preserve"> de junio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3E03B85A" w14:textId="77777777" w:rsidR="002F1C3D" w:rsidRDefault="00A970D5" w:rsidP="002F1C3D">
      <w:pPr>
        <w:pStyle w:val="Fundamentos"/>
      </w:pPr>
      <w:r w:rsidRPr="0037112D">
        <w:t>“</w:t>
      </w:r>
      <w:r w:rsidR="002F1C3D">
        <w:t>En respuesta a la solicitud recibida, nos permitimos hacer de su conocimiento que con fundamento en el artículo 53, Fracciones: II, V y VI de la Ley de Transparencia y Acceso a la Información Pública del Estado de México y Municipios, le contestamos que:</w:t>
      </w:r>
    </w:p>
    <w:p w14:paraId="279F32B1" w14:textId="77777777" w:rsidR="002F1C3D" w:rsidRDefault="002F1C3D" w:rsidP="002F1C3D">
      <w:pPr>
        <w:pStyle w:val="Fundamentos"/>
      </w:pPr>
    </w:p>
    <w:p w14:paraId="2FC41942" w14:textId="77777777" w:rsidR="002F1C3D" w:rsidRDefault="002F1C3D" w:rsidP="002F1C3D">
      <w:pPr>
        <w:pStyle w:val="Fundamentos"/>
      </w:pPr>
      <w:r>
        <w:t>Por medio del presente reciba un cordial saludo. En calidad del Titular de la Unidad de Transparencia y Protección de Datos Personales del Organismo Público Descentralizado denominado Sistema Municipal para el Desarrollo Integral de la Familia de Cuautitlán Izcalli (SMDIF), Estado de México, se adjunta la contestación proporcionada por la Dirección del SMDIF, mediante Sistema de Acceso de la Información Mexiquense (SAIMEX) a la solicitud pública de información 00020/DIFCUAUTIZ/IP/2023.</w:t>
      </w:r>
    </w:p>
    <w:p w14:paraId="21687EC1" w14:textId="77777777" w:rsidR="002F1C3D" w:rsidRDefault="002F1C3D" w:rsidP="002F1C3D">
      <w:pPr>
        <w:pStyle w:val="Fundamentos"/>
      </w:pPr>
    </w:p>
    <w:p w14:paraId="1109B42C" w14:textId="77777777" w:rsidR="002F1C3D" w:rsidRDefault="002F1C3D" w:rsidP="002F1C3D">
      <w:pPr>
        <w:pStyle w:val="Fundamentos"/>
      </w:pPr>
      <w:r>
        <w:t>ATENTAMENTE</w:t>
      </w:r>
    </w:p>
    <w:p w14:paraId="3FE4A9EF" w14:textId="3C51C27E" w:rsidR="00A970D5" w:rsidRPr="00404754" w:rsidRDefault="002F1C3D" w:rsidP="002F1C3D">
      <w:pPr>
        <w:pStyle w:val="Fundamentos"/>
        <w:rPr>
          <w:lang w:val="es-MX"/>
        </w:rPr>
      </w:pPr>
      <w:r>
        <w:t>LICENCIADO JUAN CARLOS JANDETTE DELGADO</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439BFFE"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8B6CDF">
        <w:rPr>
          <w:rFonts w:eastAsia="Palatino Linotype" w:cs="Palatino Linotype"/>
          <w:color w:val="000000"/>
          <w:szCs w:val="24"/>
        </w:rPr>
        <w:t>adjuntó a su respuesta el documento denominado</w:t>
      </w:r>
      <w:r w:rsidR="00100663">
        <w:rPr>
          <w:rFonts w:eastAsia="Palatino Linotype" w:cs="Palatino Linotype"/>
          <w:color w:val="000000"/>
          <w:szCs w:val="24"/>
        </w:rPr>
        <w:t xml:space="preserve"> </w:t>
      </w:r>
      <w:r>
        <w:rPr>
          <w:rFonts w:eastAsia="Palatino Linotype" w:cs="Palatino Linotype"/>
          <w:b/>
          <w:bCs/>
          <w:color w:val="000000"/>
          <w:szCs w:val="24"/>
        </w:rPr>
        <w:t>“</w:t>
      </w:r>
      <w:r w:rsidR="002F1C3D" w:rsidRPr="002F1C3D">
        <w:rPr>
          <w:rFonts w:eastAsia="Palatino Linotype" w:cs="Palatino Linotype"/>
          <w:b/>
          <w:bCs/>
          <w:color w:val="000000"/>
          <w:szCs w:val="24"/>
        </w:rPr>
        <w:t>SCANERR TRANSPARENCIAS.pdf</w:t>
      </w:r>
      <w:r>
        <w:rPr>
          <w:rFonts w:eastAsia="Palatino Linotype" w:cs="Palatino Linotype"/>
          <w:b/>
          <w:bCs/>
          <w:color w:val="000000"/>
          <w:szCs w:val="24"/>
        </w:rPr>
        <w:t>”</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C6EDAC3" w:rsidR="00A970D5" w:rsidRPr="006922F5" w:rsidRDefault="00A524B2"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99B2AE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F04C0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l día</w:t>
      </w:r>
      <w:r w:rsidR="00C77CBD">
        <w:rPr>
          <w:rFonts w:eastAsia="Palatino Linotype" w:cs="Palatino Linotype"/>
          <w:color w:val="000000"/>
          <w:szCs w:val="24"/>
        </w:rPr>
        <w:t xml:space="preserve"> </w:t>
      </w:r>
      <w:r w:rsidR="002F1C3D">
        <w:rPr>
          <w:rFonts w:eastAsia="Palatino Linotype" w:cs="Palatino Linotype"/>
          <w:color w:val="000000"/>
          <w:szCs w:val="24"/>
        </w:rPr>
        <w:t xml:space="preserve">doce de junio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2F1C3D">
        <w:rPr>
          <w:rFonts w:eastAsia="Palatino Linotype" w:cs="Palatino Linotype"/>
          <w:b/>
          <w:color w:val="000000"/>
          <w:szCs w:val="24"/>
        </w:rPr>
        <w:t>03300</w:t>
      </w:r>
      <w:r w:rsidRPr="006922F5">
        <w:rPr>
          <w:rFonts w:eastAsia="Palatino Linotype" w:cs="Palatino Linotype"/>
          <w:b/>
          <w:color w:val="000000"/>
          <w:szCs w:val="24"/>
        </w:rPr>
        <w:t>/INFOEM/IP/RR/202</w:t>
      </w:r>
      <w:r w:rsidR="00C77CBD">
        <w:rPr>
          <w:rFonts w:eastAsia="Palatino Linotype" w:cs="Palatino Linotype"/>
          <w:b/>
          <w:color w:val="000000"/>
          <w:szCs w:val="24"/>
        </w:rPr>
        <w:t>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468746AB" w14:textId="77777777" w:rsidR="002F1C3D" w:rsidRPr="006922F5" w:rsidRDefault="002F1C3D" w:rsidP="006922F5">
      <w:pPr>
        <w:pBdr>
          <w:top w:val="nil"/>
          <w:left w:val="nil"/>
          <w:bottom w:val="nil"/>
          <w:right w:val="nil"/>
          <w:between w:val="nil"/>
        </w:pBdr>
        <w:contextualSpacing/>
        <w:rPr>
          <w:rFonts w:eastAsia="Palatino Linotype" w:cs="Palatino Linotype"/>
          <w:color w:val="000000"/>
          <w:szCs w:val="24"/>
        </w:rPr>
      </w:pPr>
    </w:p>
    <w:p w14:paraId="3A1919EA" w14:textId="042F3D32"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p>
    <w:p w14:paraId="4A0EFE5A" w14:textId="6E3BB8D9" w:rsidR="00A970D5" w:rsidRPr="006922F5" w:rsidRDefault="00A970D5" w:rsidP="006922F5">
      <w:pPr>
        <w:pStyle w:val="Fundamentos"/>
        <w:rPr>
          <w:b/>
        </w:rPr>
      </w:pPr>
      <w:r w:rsidRPr="006922F5">
        <w:t>“</w:t>
      </w:r>
      <w:r w:rsidR="000A7164" w:rsidRPr="000A7164">
        <w:t>La negativa a la entrega de la información solicitada</w:t>
      </w:r>
      <w:r w:rsidR="002806D1">
        <w:t xml:space="preserve">” </w:t>
      </w:r>
      <w:r w:rsidR="00F04C02">
        <w:t>(</w:t>
      </w:r>
      <w:r w:rsidRPr="006922F5">
        <w:t>Sic)</w:t>
      </w:r>
    </w:p>
    <w:p w14:paraId="3C40A441" w14:textId="77777777" w:rsidR="00A970D5" w:rsidRDefault="00A970D5" w:rsidP="006922F5">
      <w:pPr>
        <w:contextualSpacing/>
        <w:rPr>
          <w:rFonts w:eastAsia="Palatino Linotype" w:cs="Palatino Linotype"/>
          <w:iCs/>
          <w:szCs w:val="24"/>
        </w:rPr>
      </w:pPr>
    </w:p>
    <w:p w14:paraId="4A6BD80B" w14:textId="6930D3DE" w:rsidR="000A7164" w:rsidRPr="006922F5" w:rsidRDefault="000A7164" w:rsidP="000A7164">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w:t>
      </w:r>
    </w:p>
    <w:p w14:paraId="264BE7A7" w14:textId="7CF4B511" w:rsidR="000A7164" w:rsidRPr="006922F5" w:rsidRDefault="000A7164" w:rsidP="000A7164">
      <w:pPr>
        <w:pStyle w:val="Fundamentos"/>
        <w:rPr>
          <w:b/>
        </w:rPr>
      </w:pPr>
      <w:r w:rsidRPr="006922F5">
        <w:t>“</w:t>
      </w:r>
      <w:r w:rsidRPr="000A7164">
        <w:t xml:space="preserve">La Dirección General del SMDIF señala que es incompetente para digitalizar las actas de la junta de gobierno del SMDIF. </w:t>
      </w:r>
      <w:proofErr w:type="gramStart"/>
      <w:r w:rsidRPr="000A7164">
        <w:t>Que</w:t>
      </w:r>
      <w:proofErr w:type="gramEnd"/>
      <w:r w:rsidRPr="000A7164">
        <w:t xml:space="preserve"> para evitar la fatiga de hacerlo, pretenden que la persona solicitante se apersone con su USB y las digitalice por ellos. Y con base en lo anterior, se niegan a </w:t>
      </w:r>
      <w:proofErr w:type="spellStart"/>
      <w:r w:rsidRPr="000A7164">
        <w:t>atregar</w:t>
      </w:r>
      <w:proofErr w:type="spellEnd"/>
      <w:r w:rsidRPr="000A7164">
        <w:t xml:space="preserve"> la información. Si no pueden ordenar un archivo como el de sus actas del órgano máximo de gobierno de su DIF (en el caso de que siquiera las tengan), deberían renunciar. Le cuestan bastante dinero del presupuesto público al municipio como para no poder realizar una tarea simple de rendición de cuentas.</w:t>
      </w:r>
      <w:r>
        <w:t>” (</w:t>
      </w:r>
      <w:r w:rsidRPr="006922F5">
        <w:t>Sic)</w:t>
      </w:r>
    </w:p>
    <w:p w14:paraId="057706FA" w14:textId="77777777" w:rsidR="00391DD0" w:rsidRPr="006922F5" w:rsidRDefault="00391DD0" w:rsidP="006922F5">
      <w:pPr>
        <w:pBdr>
          <w:top w:val="nil"/>
          <w:left w:val="nil"/>
          <w:bottom w:val="nil"/>
          <w:right w:val="nil"/>
          <w:between w:val="nil"/>
        </w:pBdr>
        <w:contextualSpacing/>
        <w:rPr>
          <w:rFonts w:eastAsia="Palatino Linotype" w:cs="Palatino Linotype"/>
          <w:color w:val="000000"/>
          <w:szCs w:val="24"/>
        </w:rPr>
      </w:pPr>
    </w:p>
    <w:p w14:paraId="11D7F189" w14:textId="244365E7" w:rsidR="00A970D5" w:rsidRPr="006922F5" w:rsidRDefault="00A524B2"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4A8996C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C77CBD">
        <w:rPr>
          <w:rFonts w:eastAsia="Palatino Linotype" w:cs="Palatino Linotype"/>
          <w:color w:val="000000"/>
          <w:szCs w:val="24"/>
        </w:rPr>
        <w:t xml:space="preserve"> </w:t>
      </w:r>
      <w:r w:rsidR="009C7ED0">
        <w:rPr>
          <w:rFonts w:eastAsia="Palatino Linotype" w:cs="Palatino Linotype"/>
          <w:color w:val="000000"/>
          <w:szCs w:val="24"/>
        </w:rPr>
        <w:t>quince de junio</w:t>
      </w:r>
      <w:r w:rsidR="001B4435">
        <w:rPr>
          <w:rFonts w:eastAsia="Palatino Linotype" w:cs="Palatino Linotype"/>
          <w:color w:val="000000"/>
          <w:szCs w:val="24"/>
        </w:rPr>
        <w:t xml:space="preserve">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9712FF9" w:rsidR="00A970D5" w:rsidRPr="006922F5" w:rsidRDefault="00A524B2" w:rsidP="006922F5">
      <w:pPr>
        <w:pStyle w:val="Ttulo2"/>
        <w:rPr>
          <w:rFonts w:eastAsia="Palatino Linotype"/>
        </w:rPr>
      </w:pPr>
      <w:r>
        <w:rPr>
          <w:rFonts w:eastAsia="Palatino Linotype"/>
        </w:rPr>
        <w:t>QUIN</w:t>
      </w:r>
      <w:r w:rsidR="00F36B72">
        <w:rPr>
          <w:rFonts w:eastAsia="Palatino Linotype"/>
        </w:rPr>
        <w:t>TO</w:t>
      </w:r>
      <w:r w:rsidR="00A970D5" w:rsidRPr="006922F5">
        <w:rPr>
          <w:rFonts w:eastAsia="Palatino Linotype"/>
        </w:rPr>
        <w:t>. De la etapa de instrucción.</w:t>
      </w:r>
    </w:p>
    <w:p w14:paraId="134297B7" w14:textId="55C68D52" w:rsidR="00EB47A3" w:rsidRPr="009849E0" w:rsidRDefault="001B4435" w:rsidP="00EB47A3">
      <w:pPr>
        <w:pBdr>
          <w:top w:val="nil"/>
          <w:left w:val="nil"/>
          <w:bottom w:val="nil"/>
          <w:right w:val="nil"/>
          <w:between w:val="nil"/>
        </w:pBdr>
        <w:contextualSpacing/>
        <w:rPr>
          <w:rFonts w:eastAsia="Palatino Linotype" w:cs="Palatino Linotype"/>
          <w:color w:val="000000"/>
          <w:szCs w:val="24"/>
        </w:rPr>
      </w:pPr>
      <w:r w:rsidRPr="000A027B">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Default="00C02596" w:rsidP="006922F5">
      <w:pPr>
        <w:pBdr>
          <w:top w:val="nil"/>
          <w:left w:val="nil"/>
          <w:bottom w:val="nil"/>
          <w:right w:val="nil"/>
          <w:between w:val="nil"/>
        </w:pBdr>
        <w:contextualSpacing/>
        <w:rPr>
          <w:rFonts w:eastAsia="Palatino Linotype" w:cs="Palatino Linotype"/>
          <w:color w:val="000000"/>
          <w:szCs w:val="24"/>
        </w:rPr>
      </w:pPr>
    </w:p>
    <w:p w14:paraId="01332637" w14:textId="61C4A372" w:rsidR="00123A80" w:rsidRPr="006922F5" w:rsidRDefault="00123A80" w:rsidP="00123A80">
      <w:pPr>
        <w:pStyle w:val="Ttulo2"/>
        <w:rPr>
          <w:rFonts w:eastAsiaTheme="minorHAnsi"/>
          <w:lang w:eastAsia="en-US"/>
        </w:rPr>
      </w:pPr>
      <w:r>
        <w:rPr>
          <w:rFonts w:eastAsiaTheme="minorHAnsi"/>
          <w:lang w:eastAsia="en-US"/>
        </w:rPr>
        <w:lastRenderedPageBreak/>
        <w:t>SEXTO</w:t>
      </w:r>
      <w:r w:rsidRPr="006922F5">
        <w:rPr>
          <w:rFonts w:eastAsiaTheme="minorHAnsi"/>
          <w:lang w:eastAsia="en-US"/>
        </w:rPr>
        <w:t xml:space="preserve">. </w:t>
      </w:r>
      <w:r w:rsidRPr="006922F5">
        <w:rPr>
          <w:rFonts w:eastAsia="Palatino Linotype"/>
        </w:rPr>
        <w:t>Del cierre de instrucción.</w:t>
      </w:r>
    </w:p>
    <w:p w14:paraId="224DAA2E" w14:textId="4BC65FF3" w:rsidR="00123A80" w:rsidRPr="006922F5" w:rsidRDefault="00123A80" w:rsidP="00123A8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w:t>
      </w:r>
      <w:r w:rsidR="009C7ED0">
        <w:rPr>
          <w:rFonts w:eastAsiaTheme="minorHAnsi" w:cstheme="minorBidi"/>
          <w:szCs w:val="24"/>
          <w:lang w:eastAsia="en-US"/>
        </w:rPr>
        <w:t>veintisiete de junio</w:t>
      </w:r>
      <w:r w:rsidR="001B4435">
        <w:rPr>
          <w:rFonts w:eastAsiaTheme="minorHAnsi" w:cstheme="minorBidi"/>
          <w:szCs w:val="24"/>
          <w:lang w:eastAsia="en-US"/>
        </w:rPr>
        <w:t xml:space="preserve">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F1484AF" w14:textId="77777777" w:rsidR="00123A80" w:rsidRPr="006922F5" w:rsidRDefault="00123A80" w:rsidP="006922F5">
      <w:pPr>
        <w:pBdr>
          <w:top w:val="nil"/>
          <w:left w:val="nil"/>
          <w:bottom w:val="nil"/>
          <w:right w:val="nil"/>
          <w:between w:val="nil"/>
        </w:pBdr>
        <w:contextualSpacing/>
        <w:rPr>
          <w:rFonts w:eastAsia="Palatino Linotype" w:cs="Palatino Linotype"/>
          <w:color w:val="000000"/>
          <w:szCs w:val="24"/>
        </w:rPr>
      </w:pPr>
    </w:p>
    <w:p w14:paraId="65310342" w14:textId="0A51F6E5" w:rsidR="00A970D5" w:rsidRPr="006922F5" w:rsidRDefault="00E27953" w:rsidP="006922F5">
      <w:pPr>
        <w:pStyle w:val="Ttulo2"/>
        <w:rPr>
          <w:rFonts w:eastAsia="Palatino Linotype"/>
        </w:rPr>
      </w:pPr>
      <w:r w:rsidRPr="006922F5">
        <w:rPr>
          <w:rFonts w:eastAsia="Palatino Linotype"/>
        </w:rPr>
        <w:t>S</w:t>
      </w:r>
      <w:r w:rsidR="00123A80">
        <w:rPr>
          <w:rFonts w:eastAsia="Palatino Linotype"/>
        </w:rPr>
        <w:t>ÉPTIMO</w:t>
      </w:r>
      <w:r w:rsidR="00A970D5" w:rsidRPr="006922F5">
        <w:rPr>
          <w:rFonts w:eastAsia="Palatino Linotype"/>
        </w:rPr>
        <w:t xml:space="preserve">. </w:t>
      </w:r>
      <w:r w:rsidR="006967F6" w:rsidRPr="006922F5">
        <w:rPr>
          <w:rFonts w:eastAsiaTheme="minorHAnsi"/>
          <w:lang w:eastAsia="en-US"/>
        </w:rPr>
        <w:t>De la ampliación del término para resolver.</w:t>
      </w:r>
    </w:p>
    <w:p w14:paraId="364CFBE5" w14:textId="4D2E95EB" w:rsidR="00A914F3" w:rsidRDefault="006967F6"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fecha</w:t>
      </w:r>
      <w:r w:rsidR="00C77CBD">
        <w:rPr>
          <w:rFonts w:eastAsiaTheme="minorHAnsi" w:cstheme="minorBidi"/>
          <w:szCs w:val="24"/>
          <w:lang w:eastAsia="en-US"/>
        </w:rPr>
        <w:t xml:space="preserve"> </w:t>
      </w:r>
      <w:r w:rsidR="001B4435">
        <w:rPr>
          <w:rFonts w:eastAsia="Palatino Linotype" w:cs="Palatino Linotype"/>
          <w:color w:val="000000"/>
          <w:szCs w:val="24"/>
        </w:rPr>
        <w:t>cuatro de septiembre de dos mil veintitrés</w:t>
      </w:r>
      <w:r w:rsidR="00123A80">
        <w:rPr>
          <w:rFonts w:eastAsia="Palatino Linotype" w:cs="Palatino Linotype"/>
          <w:color w:val="000000"/>
          <w:szCs w:val="24"/>
        </w:rPr>
        <w:t xml:space="preserve"> </w:t>
      </w:r>
      <w:r>
        <w:rPr>
          <w:rFonts w:eastAsiaTheme="minorHAnsi" w:cstheme="minorBidi"/>
          <w:szCs w:val="24"/>
          <w:lang w:eastAsia="en-US"/>
        </w:rPr>
        <w:t>de dos mil veintitrés</w:t>
      </w:r>
      <w:r w:rsidRPr="006922F5">
        <w:rPr>
          <w:rFonts w:eastAsiaTheme="minorHAnsi" w:cstheme="minorBidi"/>
          <w:szCs w:val="24"/>
          <w:lang w:eastAsia="en-US"/>
        </w:rPr>
        <w:t xml:space="preserve">, se amplió el término para resolver el recurso de revisión </w:t>
      </w:r>
      <w:r w:rsidR="001B4435">
        <w:rPr>
          <w:rFonts w:eastAsiaTheme="minorHAnsi" w:cstheme="minorBidi"/>
          <w:szCs w:val="24"/>
          <w:lang w:eastAsia="en-US"/>
        </w:rPr>
        <w:t xml:space="preserve">por el término de quince días hábiles adicionales, </w:t>
      </w:r>
      <w:r w:rsidRPr="006922F5">
        <w:rPr>
          <w:rFonts w:eastAsiaTheme="minorHAnsi" w:cstheme="minorBidi"/>
          <w:szCs w:val="24"/>
          <w:lang w:eastAsia="en-US"/>
        </w:rPr>
        <w:t>en términos del artículo 181 párrafo tercero de la Ley de Transparencia y Acceso a la Información Pública del Estado de México y Municipios.</w:t>
      </w:r>
    </w:p>
    <w:p w14:paraId="155DB399" w14:textId="77777777" w:rsidR="009C7ED0" w:rsidRDefault="009C7ED0" w:rsidP="006922F5">
      <w:pPr>
        <w:pBdr>
          <w:top w:val="nil"/>
          <w:left w:val="nil"/>
          <w:bottom w:val="nil"/>
          <w:right w:val="nil"/>
          <w:between w:val="nil"/>
        </w:pBdr>
        <w:contextualSpacing/>
        <w:rPr>
          <w:rFonts w:eastAsiaTheme="minorHAnsi" w:cstheme="minorBidi"/>
          <w:szCs w:val="24"/>
          <w:lang w:eastAsia="en-US"/>
        </w:rPr>
      </w:pPr>
    </w:p>
    <w:p w14:paraId="447098A9"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9D6636"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6766DEC9"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4926E7">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707DB58F"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21AB2869"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3A088E"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3670334"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F2D701"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C2F1788"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5A691E6"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22380810"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w:t>
      </w:r>
      <w:r w:rsidRPr="004926E7">
        <w:rPr>
          <w:rFonts w:eastAsiaTheme="minorHAnsi" w:cstheme="minorBidi"/>
          <w:szCs w:val="24"/>
          <w:lang w:eastAsia="en-US"/>
        </w:rPr>
        <w:tab/>
        <w:t>Complejidad del asunto: La complejidad de la prueba, la pluralidad de sujetos procesales, el tiempo transcurrido, las características y contexto del recurso.</w:t>
      </w:r>
    </w:p>
    <w:p w14:paraId="5A9A09AE"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b)</w:t>
      </w:r>
      <w:r w:rsidRPr="004926E7">
        <w:rPr>
          <w:rFonts w:eastAsiaTheme="minorHAnsi" w:cstheme="minorBidi"/>
          <w:szCs w:val="24"/>
          <w:lang w:eastAsia="en-US"/>
        </w:rPr>
        <w:tab/>
        <w:t>Actividad Procesal del interesado: Acciones u omisiones del interesado.</w:t>
      </w:r>
    </w:p>
    <w:p w14:paraId="62723712"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c)</w:t>
      </w:r>
      <w:r w:rsidRPr="004926E7">
        <w:rPr>
          <w:rFonts w:eastAsiaTheme="minorHAnsi" w:cstheme="minorBidi"/>
          <w:szCs w:val="24"/>
          <w:lang w:eastAsia="en-US"/>
        </w:rPr>
        <w:tab/>
        <w:t>Conducta de la Autoridad: Las Acciones u omisiones realizadas en el procedimiento. Así como si la autoridad actuó con la debida diligencia.</w:t>
      </w:r>
    </w:p>
    <w:p w14:paraId="52B785BB"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w:t>
      </w:r>
      <w:r w:rsidRPr="004926E7">
        <w:rPr>
          <w:rFonts w:eastAsiaTheme="minorHAnsi" w:cstheme="minorBidi"/>
          <w:szCs w:val="24"/>
          <w:lang w:eastAsia="en-US"/>
        </w:rPr>
        <w:tab/>
        <w:t>La afectación generada en la situación jurídica de la persona involucrada en el proceso: Violación a sus derechos humanos.</w:t>
      </w:r>
    </w:p>
    <w:p w14:paraId="659228C1"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33325B71"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EAC409"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226F59C6"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D3C5DE"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6B5A8D51"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r w:rsidRPr="004926E7">
        <w:rPr>
          <w:rFonts w:eastAsiaTheme="minorHAnsi" w:cstheme="minorBidi"/>
          <w:szCs w:val="24"/>
          <w:lang w:eastAsia="en-US"/>
        </w:rPr>
        <w:t xml:space="preserve">Al respecto, también son de considerar </w:t>
      </w:r>
      <w:r w:rsidRPr="004926E7">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0BEC5B0F"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056E0108"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82A3452"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36261245"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D97AACB" w14:textId="77777777" w:rsidR="009C7ED0" w:rsidRPr="004926E7" w:rsidRDefault="009C7ED0" w:rsidP="009C7ED0">
      <w:pPr>
        <w:pBdr>
          <w:top w:val="nil"/>
          <w:left w:val="nil"/>
          <w:bottom w:val="nil"/>
          <w:right w:val="nil"/>
          <w:between w:val="nil"/>
        </w:pBdr>
        <w:contextualSpacing/>
        <w:rPr>
          <w:rFonts w:eastAsiaTheme="minorHAnsi" w:cstheme="minorBidi"/>
          <w:szCs w:val="24"/>
          <w:lang w:eastAsia="en-US"/>
        </w:rPr>
      </w:pPr>
    </w:p>
    <w:p w14:paraId="6E8023C1" w14:textId="77777777" w:rsidR="009C7ED0" w:rsidRDefault="009C7ED0" w:rsidP="009C7ED0">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14C9DF9B" w14:textId="77777777" w:rsidR="006967F6" w:rsidRPr="006922F5" w:rsidRDefault="006967F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1C8E14B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123A80">
        <w:rPr>
          <w:rFonts w:eastAsia="Palatino Linotype" w:cs="Palatino Linotype"/>
          <w:color w:val="000000"/>
          <w:szCs w:val="24"/>
        </w:rPr>
        <w:t>tercero</w:t>
      </w:r>
      <w:r w:rsidRPr="006922F5">
        <w:rPr>
          <w:rFonts w:eastAsia="Palatino Linotype" w:cs="Palatino Linotype"/>
          <w:color w:val="000000"/>
          <w:szCs w:val="24"/>
        </w:rPr>
        <w:t xml:space="preserve"> y trigésimo </w:t>
      </w:r>
      <w:r w:rsidR="00123A80">
        <w:rPr>
          <w:rFonts w:eastAsia="Palatino Linotype" w:cs="Palatino Linotype"/>
          <w:color w:val="000000"/>
          <w:szCs w:val="24"/>
        </w:rPr>
        <w:t>cuarto</w:t>
      </w:r>
      <w:r w:rsidRPr="006922F5">
        <w:rPr>
          <w:rFonts w:eastAsia="Palatino Linotype" w:cs="Palatino Linotype"/>
          <w:color w:val="000000"/>
          <w:szCs w:val="24"/>
        </w:rPr>
        <w:t xml:space="preserve">, fracciones IV y V, de la Constitución </w:t>
      </w:r>
      <w:r w:rsidRPr="006922F5">
        <w:rPr>
          <w:rFonts w:eastAsia="Palatino Linotype" w:cs="Palatino Linotype"/>
          <w:color w:val="000000"/>
          <w:szCs w:val="24"/>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64A90CE7" w:rsidR="006967F6" w:rsidRPr="006967F6" w:rsidRDefault="00B12048" w:rsidP="006967F6">
      <w:pPr>
        <w:pStyle w:val="Ttulo2"/>
        <w:rPr>
          <w:rFonts w:eastAsia="Palatino Linotype"/>
        </w:rPr>
      </w:pPr>
      <w:r>
        <w:rPr>
          <w:rFonts w:eastAsia="Palatino Linotype"/>
        </w:rPr>
        <w:t>TERCER</w:t>
      </w:r>
      <w:r w:rsidR="006967F6">
        <w:rPr>
          <w:rFonts w:eastAsia="Palatino Linotype"/>
        </w:rPr>
        <w: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FD1870">
        <w:rPr>
          <w:rFonts w:eastAsia="Palatino Linotype" w:cs="Palatino Linotype"/>
          <w:color w:val="000000"/>
          <w:szCs w:val="24"/>
        </w:rPr>
        <w:t>procedibilidad</w:t>
      </w:r>
      <w:proofErr w:type="spellEnd"/>
      <w:r w:rsidRPr="00FD187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 xml:space="preserve">Por lo anterior, es una facultad legal entrar al estudio de las causas de improcedencia que hagan valer las partes o que se adviertan de oficio por este </w:t>
      </w:r>
      <w:proofErr w:type="spellStart"/>
      <w:r w:rsidRPr="00FD1870">
        <w:rPr>
          <w:rFonts w:eastAsia="Palatino Linotype" w:cs="Palatino Linotype"/>
          <w:color w:val="000000"/>
          <w:szCs w:val="24"/>
        </w:rPr>
        <w:t>Resolutor</w:t>
      </w:r>
      <w:proofErr w:type="spellEnd"/>
      <w:r w:rsidRPr="00FD1870">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4408D46" w:rsidR="00A970D5" w:rsidRPr="006922F5" w:rsidRDefault="00B12048" w:rsidP="006922F5">
      <w:pPr>
        <w:pStyle w:val="Ttulo2"/>
        <w:rPr>
          <w:rFonts w:eastAsia="Palatino Linotype"/>
        </w:rPr>
      </w:pPr>
      <w:r>
        <w:rPr>
          <w:rFonts w:eastAsia="Palatino Linotype"/>
        </w:rPr>
        <w:t>CUAR</w:t>
      </w:r>
      <w:r w:rsidR="006967F6">
        <w:rPr>
          <w:rFonts w:eastAsia="Palatino Linotype"/>
        </w:rPr>
        <w:t>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5D31B91F"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B12048">
        <w:rPr>
          <w:rFonts w:eastAsia="Palatino Linotype" w:cs="Palatino Linotype"/>
          <w:color w:val="000000"/>
          <w:szCs w:val="24"/>
        </w:rPr>
        <w:t>la</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6D438A">
        <w:rPr>
          <w:rFonts w:eastAsia="Palatino Linotype" w:cs="Palatino Linotype"/>
          <w:color w:val="000000"/>
          <w:szCs w:val="24"/>
        </w:rPr>
        <w:t xml:space="preserve">se le </w:t>
      </w:r>
      <w:r w:rsidR="002437A2">
        <w:rPr>
          <w:rFonts w:eastAsia="Palatino Linotype" w:cs="Palatino Linotype"/>
          <w:color w:val="000000"/>
          <w:szCs w:val="24"/>
        </w:rPr>
        <w:t xml:space="preserve">entregaran </w:t>
      </w:r>
      <w:r w:rsidR="00B4085C" w:rsidRPr="002F1C3D">
        <w:t>copias de las actas</w:t>
      </w:r>
      <w:r w:rsidR="00B4085C">
        <w:t>, incluyendo los anexos,</w:t>
      </w:r>
      <w:r w:rsidR="00B4085C" w:rsidRPr="002F1C3D">
        <w:t xml:space="preserve"> de la Junta de Gobierno del S</w:t>
      </w:r>
      <w:r w:rsidR="00B4085C">
        <w:t xml:space="preserve">ujeto Obligado, correspondientes a los </w:t>
      </w:r>
      <w:r w:rsidR="00B4085C" w:rsidRPr="002F1C3D">
        <w:t>ejercicios fi</w:t>
      </w:r>
      <w:r w:rsidR="00B4085C">
        <w:t>scales 2021, 2022 y</w:t>
      </w:r>
      <w:r w:rsidR="00B4085C" w:rsidRPr="002F1C3D">
        <w:t xml:space="preserve"> 2023</w:t>
      </w:r>
      <w:r w:rsidR="00B4085C">
        <w:t>.</w:t>
      </w:r>
    </w:p>
    <w:p w14:paraId="6E35799A" w14:textId="77777777" w:rsidR="00877767" w:rsidRPr="006922F5"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3A48A3EF"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w:t>
      </w:r>
      <w:r w:rsidR="00287C9D">
        <w:rPr>
          <w:rFonts w:eastAsia="Palatino Linotype" w:cs="Palatino Linotype"/>
          <w:color w:val="000000"/>
          <w:szCs w:val="24"/>
        </w:rPr>
        <w:t>l siguiente</w:t>
      </w:r>
      <w:r w:rsidR="0026459C">
        <w:rPr>
          <w:rFonts w:eastAsia="Palatino Linotype" w:cs="Palatino Linotype"/>
          <w:color w:val="000000"/>
          <w:szCs w:val="24"/>
        </w:rPr>
        <w:t xml:space="preserve"> documento</w:t>
      </w:r>
      <w:r w:rsidR="00A978AF">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13551F9B" w14:textId="15795F49" w:rsidR="002437A2" w:rsidRPr="0026459C" w:rsidRDefault="0026459C" w:rsidP="00E7041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26459C">
        <w:rPr>
          <w:rFonts w:eastAsia="Palatino Linotype" w:cs="Palatino Linotype"/>
          <w:b/>
          <w:bCs/>
          <w:color w:val="000000"/>
        </w:rPr>
        <w:t>SCANERR TRANSPARENCIAS.pdf</w:t>
      </w:r>
      <w:r w:rsidR="002437A2" w:rsidRPr="0026459C">
        <w:rPr>
          <w:rFonts w:eastAsia="Palatino Linotype" w:cs="Palatino Linotype"/>
          <w:bCs/>
          <w:color w:val="000000"/>
        </w:rPr>
        <w:t xml:space="preserve">. </w:t>
      </w:r>
      <w:r>
        <w:rPr>
          <w:rFonts w:eastAsia="Palatino Linotype" w:cs="Palatino Linotype"/>
          <w:bCs/>
          <w:color w:val="000000"/>
        </w:rPr>
        <w:t xml:space="preserve">Oficio número SMIDF/DIR/772/2023 emitido por la Directora del Sistema Municipal para el Desarrollo Integral de la Familia de Cuautitlán Izcalli, por medio del cual se informó que, con </w:t>
      </w:r>
      <w:r w:rsidR="00502DAB">
        <w:rPr>
          <w:rFonts w:eastAsia="Palatino Linotype" w:cs="Palatino Linotype"/>
          <w:bCs/>
          <w:color w:val="000000"/>
        </w:rPr>
        <w:t>fundamento</w:t>
      </w:r>
      <w:r>
        <w:rPr>
          <w:rFonts w:eastAsia="Palatino Linotype" w:cs="Palatino Linotype"/>
          <w:bCs/>
          <w:color w:val="000000"/>
        </w:rPr>
        <w:t xml:space="preserve"> </w:t>
      </w:r>
      <w:r>
        <w:rPr>
          <w:rFonts w:eastAsia="Palatino Linotype" w:cs="Palatino Linotype"/>
          <w:bCs/>
          <w:color w:val="000000"/>
        </w:rPr>
        <w:lastRenderedPageBreak/>
        <w:t>en lo dispuesto por el artículo 158 de la Ley de Transparencia estatal, se pidió al solicitante que, previa cita, acuda a las instalaciones del Sujeto Obligado en donde será atendido por personal de la Dirección o por el servidor público habilitado encargado dentro de las diversas unidades administrativas o áreas, para apoyar, gestionar y entregar la información solicitada.</w:t>
      </w:r>
    </w:p>
    <w:p w14:paraId="66A22E94" w14:textId="154E7C28" w:rsidR="0026459C" w:rsidRDefault="0026459C" w:rsidP="00502DAB">
      <w:pPr>
        <w:pBdr>
          <w:top w:val="nil"/>
          <w:left w:val="nil"/>
          <w:bottom w:val="nil"/>
          <w:right w:val="nil"/>
          <w:between w:val="nil"/>
        </w:pBdr>
        <w:tabs>
          <w:tab w:val="left" w:pos="1290"/>
        </w:tabs>
        <w:contextualSpacing/>
        <w:rPr>
          <w:rFonts w:eastAsia="Palatino Linotype" w:cs="Palatino Linotype"/>
          <w:color w:val="000000"/>
          <w:szCs w:val="24"/>
        </w:rPr>
      </w:pPr>
    </w:p>
    <w:p w14:paraId="7E1DE62A" w14:textId="77777777" w:rsidR="00502DAB" w:rsidRPr="00012AFA" w:rsidRDefault="00502DAB" w:rsidP="00502DAB">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5C13E260" w14:textId="77777777" w:rsidR="00502DAB" w:rsidRPr="00012AFA" w:rsidRDefault="00502DAB" w:rsidP="00502DAB">
      <w:pPr>
        <w:pBdr>
          <w:top w:val="nil"/>
          <w:left w:val="nil"/>
          <w:bottom w:val="nil"/>
          <w:right w:val="nil"/>
          <w:between w:val="nil"/>
        </w:pBdr>
        <w:contextualSpacing/>
        <w:rPr>
          <w:rFonts w:eastAsia="Palatino Linotype" w:cs="Palatino Linotype"/>
          <w:color w:val="000000"/>
          <w:szCs w:val="24"/>
        </w:rPr>
      </w:pPr>
    </w:p>
    <w:p w14:paraId="01E0664E" w14:textId="77777777" w:rsidR="00502DAB" w:rsidRPr="00012AFA" w:rsidRDefault="00502DAB" w:rsidP="00502DAB">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18C16141" w14:textId="77777777" w:rsidR="00502DAB" w:rsidRPr="00012AFA" w:rsidRDefault="00502DAB" w:rsidP="00502DAB">
      <w:pPr>
        <w:pBdr>
          <w:top w:val="nil"/>
          <w:left w:val="nil"/>
          <w:bottom w:val="nil"/>
          <w:right w:val="nil"/>
          <w:between w:val="nil"/>
        </w:pBdr>
        <w:contextualSpacing/>
        <w:rPr>
          <w:rFonts w:eastAsia="Palatino Linotype" w:cs="Palatino Linotype"/>
          <w:color w:val="000000"/>
          <w:szCs w:val="24"/>
        </w:rPr>
      </w:pPr>
    </w:p>
    <w:p w14:paraId="4DBCC6D1" w14:textId="77777777" w:rsidR="00502DAB" w:rsidRPr="00012AFA" w:rsidRDefault="00502DAB" w:rsidP="00502DAB">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012AFA">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012AFA">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24265A" w14:textId="77777777" w:rsidR="00502DAB" w:rsidRPr="00C164E8" w:rsidRDefault="00502DAB" w:rsidP="00502DAB">
      <w:pPr>
        <w:pBdr>
          <w:top w:val="nil"/>
          <w:left w:val="nil"/>
          <w:bottom w:val="nil"/>
          <w:right w:val="nil"/>
          <w:between w:val="nil"/>
        </w:pBdr>
        <w:tabs>
          <w:tab w:val="left" w:pos="1005"/>
        </w:tabs>
        <w:contextualSpacing/>
        <w:rPr>
          <w:rFonts w:eastAsia="Palatino Linotype" w:cs="Palatino Linotype"/>
          <w:color w:val="000000"/>
        </w:rPr>
      </w:pPr>
    </w:p>
    <w:p w14:paraId="32B4EE52" w14:textId="5468900C" w:rsidR="002437A2"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42FC0">
        <w:rPr>
          <w:rFonts w:eastAsia="Palatino Linotype" w:cs="Palatino Linotype"/>
          <w:color w:val="000000"/>
          <w:szCs w:val="24"/>
        </w:rPr>
        <w:t xml:space="preserve"> </w:t>
      </w:r>
      <w:r w:rsidR="00502DAB">
        <w:rPr>
          <w:rFonts w:eastAsia="Palatino Linotype" w:cs="Palatino Linotype"/>
          <w:color w:val="000000"/>
          <w:szCs w:val="24"/>
        </w:rPr>
        <w:t>la negativa a la entrega de la información solicitada; dando como razones o motivos de inconformidad que se pretende que la persona solicitante se apersone con una USB y digitalice la información, y con esto se niega la entrega de la información.</w:t>
      </w:r>
    </w:p>
    <w:p w14:paraId="2468A539" w14:textId="77777777" w:rsidR="002437A2" w:rsidRDefault="002437A2" w:rsidP="006922F5">
      <w:pPr>
        <w:pBdr>
          <w:top w:val="nil"/>
          <w:left w:val="nil"/>
          <w:bottom w:val="nil"/>
          <w:right w:val="nil"/>
          <w:between w:val="nil"/>
        </w:pBdr>
        <w:contextualSpacing/>
        <w:rPr>
          <w:rFonts w:eastAsia="Palatino Linotype" w:cs="Palatino Linotype"/>
          <w:color w:val="000000"/>
          <w:szCs w:val="24"/>
        </w:rPr>
      </w:pPr>
    </w:p>
    <w:p w14:paraId="36FE16CD" w14:textId="77777777" w:rsidR="001B4435" w:rsidRDefault="001B4435" w:rsidP="001B4435">
      <w:pPr>
        <w:pBdr>
          <w:top w:val="nil"/>
          <w:left w:val="nil"/>
          <w:bottom w:val="nil"/>
          <w:right w:val="nil"/>
          <w:between w:val="nil"/>
        </w:pBdr>
        <w:contextualSpacing/>
        <w:rPr>
          <w:rFonts w:eastAsia="Palatino Linotype" w:cs="Palatino Linotype"/>
          <w:color w:val="000000"/>
          <w:szCs w:val="24"/>
        </w:rPr>
      </w:pPr>
      <w:r w:rsidRPr="006939B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D285E21" w14:textId="77777777" w:rsidR="001B4435" w:rsidRDefault="001B4435"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6o.</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286AA3">
        <w:rPr>
          <w:rFonts w:eastAsia="Palatino Linotype" w:cs="Palatino Linotype"/>
          <w:i/>
          <w:iCs/>
          <w:color w:val="000000" w:themeColor="text1"/>
          <w:sz w:val="22"/>
          <w:lang w:val="es-ES"/>
        </w:rPr>
        <w:lastRenderedPageBreak/>
        <w:t xml:space="preserve">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286AA3" w:rsidRDefault="00286AA3" w:rsidP="00286AA3">
      <w:pPr>
        <w:rPr>
          <w:rFonts w:eastAsia="Palatino Linotype" w:cs="Palatino Linotype"/>
          <w:szCs w:val="24"/>
        </w:rPr>
      </w:pPr>
      <w:r w:rsidRPr="00286AA3">
        <w:rPr>
          <w:rFonts w:eastAsia="Palatino Linotype" w:cs="Palatino Linotype"/>
          <w:szCs w:val="24"/>
        </w:rPr>
        <w:t>En ese orden de ideas, la Ley de Transparencia y Acceso a la Información Pública del Estado de México y Municipios, prevé en su artículo 23 fracción I</w:t>
      </w:r>
      <w:r w:rsidR="008240F4">
        <w:rPr>
          <w:rFonts w:eastAsia="Palatino Linotype" w:cs="Palatino Linotype"/>
          <w:szCs w:val="24"/>
        </w:rPr>
        <w:t>V</w:t>
      </w:r>
      <w:r w:rsidRPr="00286AA3">
        <w:rPr>
          <w:rFonts w:eastAsia="Palatino Linotype" w:cs="Palatino Linotype"/>
          <w:szCs w:val="24"/>
        </w:rPr>
        <w:t>,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4F78E23" w:rsidR="00286AA3" w:rsidRPr="00286AA3" w:rsidRDefault="008240F4" w:rsidP="00286AA3">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14D48834" w14:textId="1BC45548"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008240F4">
        <w:rPr>
          <w:rFonts w:eastAsia="Palatino Linotype" w:cs="Palatino Linotype"/>
          <w:b/>
          <w:bCs/>
          <w:i/>
          <w:iCs/>
          <w:sz w:val="22"/>
          <w:lang w:val="es-ES"/>
        </w:rPr>
        <w:t>V</w:t>
      </w:r>
      <w:r w:rsidRPr="00286AA3">
        <w:rPr>
          <w:rFonts w:eastAsia="Palatino Linotype" w:cs="Palatino Linotype"/>
          <w:b/>
          <w:bCs/>
          <w:i/>
          <w:iCs/>
          <w:sz w:val="22"/>
          <w:lang w:val="es-ES"/>
        </w:rPr>
        <w:t>.</w:t>
      </w:r>
      <w:r w:rsidR="008240F4">
        <w:rPr>
          <w:rFonts w:eastAsia="Palatino Linotype" w:cs="Palatino Linotype"/>
          <w:i/>
          <w:iCs/>
          <w:sz w:val="22"/>
          <w:lang w:val="es-ES"/>
        </w:rPr>
        <w:t xml:space="preserve"> Los</w:t>
      </w:r>
      <w:r w:rsidRPr="00286AA3">
        <w:rPr>
          <w:rFonts w:eastAsia="Palatino Linotype" w:cs="Palatino Linotype"/>
          <w:i/>
          <w:iCs/>
          <w:sz w:val="22"/>
          <w:lang w:val="es-ES"/>
        </w:rPr>
        <w:t xml:space="preserve"> </w:t>
      </w:r>
      <w:r w:rsidR="008240F4" w:rsidRPr="008240F4">
        <w:rPr>
          <w:rFonts w:eastAsia="Palatino Linotype" w:cs="Palatino Linotype"/>
          <w:i/>
          <w:iCs/>
          <w:sz w:val="22"/>
          <w:lang w:val="es-ES"/>
        </w:rPr>
        <w:t>ayuntamientos y las dependencias, organismos, órganos y entidades de la administración municipal</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 xml:space="preserve">Es así como, conforme a los preceptos legales citados, se desprende que el derecho de acceso a la información pública es un derecho individual que puede ser ejercido ante </w:t>
      </w:r>
      <w:r w:rsidRPr="00286AA3">
        <w:rPr>
          <w:rFonts w:eastAsia="Palatino Linotype" w:cs="Palatino Linotype"/>
          <w:color w:val="000000"/>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Default="00286AA3" w:rsidP="00286AA3">
      <w:pPr>
        <w:pBdr>
          <w:top w:val="nil"/>
          <w:left w:val="nil"/>
          <w:bottom w:val="nil"/>
          <w:right w:val="nil"/>
          <w:between w:val="nil"/>
        </w:pBdr>
        <w:contextualSpacing/>
        <w:rPr>
          <w:rFonts w:eastAsia="Palatino Linotype" w:cs="Palatino Linotype"/>
          <w:color w:val="000000"/>
          <w:szCs w:val="24"/>
        </w:rPr>
      </w:pPr>
    </w:p>
    <w:p w14:paraId="5EBBF285" w14:textId="77777777" w:rsidR="00502DAB" w:rsidRPr="00012AFA" w:rsidRDefault="00502DAB" w:rsidP="00502DAB">
      <w:pPr>
        <w:pBdr>
          <w:top w:val="nil"/>
          <w:left w:val="nil"/>
          <w:bottom w:val="nil"/>
          <w:right w:val="nil"/>
          <w:between w:val="nil"/>
        </w:pBdr>
        <w:contextualSpacing/>
        <w:rPr>
          <w:szCs w:val="24"/>
        </w:rPr>
      </w:pPr>
      <w:r>
        <w:rPr>
          <w:rFonts w:eastAsia="Palatino Linotype" w:cs="Palatino Linotype"/>
          <w:color w:val="000000"/>
          <w:szCs w:val="24"/>
        </w:rPr>
        <w:t xml:space="preserve">En ese sentido, también </w:t>
      </w:r>
      <w:r w:rsidRPr="00012AFA">
        <w:rPr>
          <w:bCs/>
          <w:szCs w:val="24"/>
        </w:rPr>
        <w:t xml:space="preserve">es importante señalar que </w:t>
      </w:r>
      <w:r w:rsidRPr="00012AFA">
        <w:rPr>
          <w:szCs w:val="24"/>
        </w:rPr>
        <w:t>el artículo 4, párrafo segundo, de la Ley de Transparencia y Acceso a la Información Pública del Estado de México y Municipios, dispone:</w:t>
      </w:r>
    </w:p>
    <w:p w14:paraId="6B53C7CF" w14:textId="77777777" w:rsidR="00502DAB" w:rsidRPr="00012AFA" w:rsidRDefault="00502DAB" w:rsidP="00502DAB">
      <w:pPr>
        <w:pBdr>
          <w:top w:val="nil"/>
          <w:left w:val="nil"/>
          <w:bottom w:val="nil"/>
          <w:right w:val="nil"/>
          <w:between w:val="nil"/>
        </w:pBdr>
        <w:contextualSpacing/>
        <w:rPr>
          <w:szCs w:val="24"/>
        </w:rPr>
      </w:pPr>
    </w:p>
    <w:p w14:paraId="082534D5" w14:textId="77777777" w:rsidR="00502DAB" w:rsidRPr="00012AFA" w:rsidRDefault="00502DAB" w:rsidP="00502DAB">
      <w:pPr>
        <w:pBdr>
          <w:top w:val="nil"/>
          <w:left w:val="nil"/>
          <w:bottom w:val="nil"/>
          <w:right w:val="nil"/>
          <w:between w:val="nil"/>
        </w:pBdr>
        <w:spacing w:line="240" w:lineRule="auto"/>
        <w:ind w:left="567" w:right="616"/>
        <w:contextualSpacing/>
        <w:rPr>
          <w:i/>
          <w:sz w:val="22"/>
        </w:rPr>
      </w:pPr>
      <w:r w:rsidRPr="00012AFA">
        <w:rPr>
          <w:b/>
          <w:i/>
          <w:sz w:val="22"/>
        </w:rPr>
        <w:t>Artículo 4. (</w:t>
      </w:r>
      <w:r w:rsidRPr="00012AFA">
        <w:rPr>
          <w:i/>
          <w:sz w:val="22"/>
        </w:rPr>
        <w:t>…)</w:t>
      </w:r>
    </w:p>
    <w:p w14:paraId="166880C2" w14:textId="77777777" w:rsidR="00502DAB" w:rsidRPr="00012AFA" w:rsidRDefault="00502DAB" w:rsidP="00502DAB">
      <w:pPr>
        <w:pBdr>
          <w:top w:val="nil"/>
          <w:left w:val="nil"/>
          <w:bottom w:val="nil"/>
          <w:right w:val="nil"/>
          <w:between w:val="nil"/>
        </w:pBdr>
        <w:spacing w:line="240" w:lineRule="auto"/>
        <w:ind w:left="567" w:right="616"/>
        <w:contextualSpacing/>
        <w:rPr>
          <w:i/>
          <w:sz w:val="22"/>
        </w:rPr>
      </w:pPr>
      <w:r w:rsidRPr="00012AFA">
        <w:rPr>
          <w:i/>
          <w:sz w:val="22"/>
        </w:rPr>
        <w:t xml:space="preserve"> </w:t>
      </w:r>
    </w:p>
    <w:p w14:paraId="422060DA" w14:textId="77777777" w:rsidR="00502DAB" w:rsidRPr="00012AFA" w:rsidRDefault="00502DAB" w:rsidP="00502DAB">
      <w:pPr>
        <w:pBdr>
          <w:top w:val="nil"/>
          <w:left w:val="nil"/>
          <w:bottom w:val="nil"/>
          <w:right w:val="nil"/>
          <w:between w:val="nil"/>
        </w:pBdr>
        <w:spacing w:line="240" w:lineRule="auto"/>
        <w:ind w:left="567" w:right="616"/>
        <w:contextualSpacing/>
        <w:rPr>
          <w:i/>
          <w:sz w:val="22"/>
        </w:rPr>
      </w:pPr>
      <w:r w:rsidRPr="00012AF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F3064E2" w14:textId="77777777" w:rsidR="00502DAB" w:rsidRPr="00012AFA" w:rsidRDefault="00502DAB" w:rsidP="00502DAB">
      <w:pPr>
        <w:pBdr>
          <w:top w:val="nil"/>
          <w:left w:val="nil"/>
          <w:bottom w:val="nil"/>
          <w:right w:val="nil"/>
          <w:between w:val="nil"/>
        </w:pBdr>
        <w:spacing w:line="240" w:lineRule="auto"/>
        <w:ind w:left="567" w:right="616"/>
        <w:contextualSpacing/>
        <w:rPr>
          <w:i/>
          <w:sz w:val="22"/>
        </w:rPr>
      </w:pPr>
    </w:p>
    <w:p w14:paraId="2E9B1C34" w14:textId="77777777" w:rsidR="00502DAB" w:rsidRPr="00012AFA" w:rsidRDefault="00502DAB" w:rsidP="00502DAB">
      <w:pPr>
        <w:pBdr>
          <w:top w:val="nil"/>
          <w:left w:val="nil"/>
          <w:bottom w:val="nil"/>
          <w:right w:val="nil"/>
          <w:between w:val="nil"/>
        </w:pBdr>
        <w:spacing w:line="240" w:lineRule="auto"/>
        <w:ind w:left="567" w:right="616"/>
        <w:contextualSpacing/>
        <w:rPr>
          <w:i/>
          <w:sz w:val="22"/>
        </w:rPr>
      </w:pPr>
      <w:r w:rsidRPr="00012AFA">
        <w:rPr>
          <w:i/>
          <w:sz w:val="22"/>
        </w:rPr>
        <w:t>Solo podrá ser clasificada excepcionalmente como reservada temporalmente por razones de interés público, en los términos de las causas legítimas y estrictamente necesarias previstas por esta Ley.</w:t>
      </w:r>
    </w:p>
    <w:p w14:paraId="0F95B22A" w14:textId="77777777" w:rsidR="00502DAB" w:rsidRPr="00012AFA" w:rsidRDefault="00502DAB" w:rsidP="00502DAB">
      <w:pPr>
        <w:pBdr>
          <w:top w:val="nil"/>
          <w:left w:val="nil"/>
          <w:bottom w:val="nil"/>
          <w:right w:val="nil"/>
          <w:between w:val="nil"/>
        </w:pBdr>
        <w:contextualSpacing/>
        <w:rPr>
          <w:szCs w:val="24"/>
        </w:rPr>
      </w:pPr>
    </w:p>
    <w:p w14:paraId="7CE09C5E" w14:textId="77777777" w:rsidR="00502DAB" w:rsidRPr="00012AFA" w:rsidRDefault="00502DAB" w:rsidP="00502DAB">
      <w:pPr>
        <w:rPr>
          <w:rFonts w:cs="Arial"/>
          <w:i/>
        </w:rPr>
      </w:pPr>
      <w:r w:rsidRPr="00012AF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FDBBB4F" w14:textId="77777777" w:rsidR="00502DAB" w:rsidRPr="00012AFA" w:rsidRDefault="00502DAB" w:rsidP="00502DAB">
      <w:pPr>
        <w:rPr>
          <w:rFonts w:cs="Arial"/>
          <w:iCs/>
        </w:rPr>
      </w:pPr>
    </w:p>
    <w:p w14:paraId="3BAD9499" w14:textId="77777777" w:rsidR="00502DAB" w:rsidRPr="00012AFA" w:rsidRDefault="00502DAB" w:rsidP="00502DAB">
      <w:pPr>
        <w:rPr>
          <w:rFonts w:cs="Arial"/>
          <w:szCs w:val="24"/>
        </w:rPr>
      </w:pPr>
      <w:r w:rsidRPr="00012AFA">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012AFA">
        <w:rPr>
          <w:rFonts w:cs="Arial"/>
        </w:rPr>
        <w:lastRenderedPageBreak/>
        <w:t xml:space="preserve">archivos, en el estado en el que se encuentre, sin la obligación de generarla, resumirla, efectuar cálculos o practicar investigaciones; tal y como se señala a continuación: </w:t>
      </w:r>
    </w:p>
    <w:p w14:paraId="0D2A95B1" w14:textId="77777777" w:rsidR="00502DAB" w:rsidRPr="00012AFA" w:rsidRDefault="00502DAB" w:rsidP="00502DAB">
      <w:pPr>
        <w:spacing w:line="259" w:lineRule="auto"/>
        <w:ind w:right="567"/>
        <w:rPr>
          <w:rFonts w:cs="Arial"/>
          <w:szCs w:val="24"/>
        </w:rPr>
      </w:pPr>
    </w:p>
    <w:p w14:paraId="35BD4E31" w14:textId="77777777" w:rsidR="00502DAB" w:rsidRPr="00012AFA" w:rsidRDefault="00502DAB" w:rsidP="00502DAB">
      <w:pPr>
        <w:spacing w:line="240" w:lineRule="auto"/>
        <w:ind w:left="567" w:right="567"/>
        <w:rPr>
          <w:rFonts w:cs="Arial"/>
          <w:i/>
          <w:color w:val="000000"/>
          <w:sz w:val="22"/>
        </w:rPr>
      </w:pPr>
      <w:r w:rsidRPr="00012AFA">
        <w:rPr>
          <w:rFonts w:cs="Arial"/>
          <w:b/>
          <w:i/>
          <w:color w:val="000000"/>
          <w:sz w:val="22"/>
        </w:rPr>
        <w:t>Artículo 12.</w:t>
      </w:r>
      <w:r w:rsidRPr="00012AF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3A6D6BB1" w14:textId="77777777" w:rsidR="00502DAB" w:rsidRPr="00012AFA" w:rsidRDefault="00502DAB" w:rsidP="00502DAB">
      <w:pPr>
        <w:spacing w:line="240" w:lineRule="auto"/>
        <w:ind w:left="567" w:right="567"/>
        <w:rPr>
          <w:rFonts w:cs="Arial"/>
          <w:i/>
          <w:sz w:val="22"/>
        </w:rPr>
      </w:pPr>
    </w:p>
    <w:p w14:paraId="12C9407E" w14:textId="77777777" w:rsidR="00502DAB" w:rsidRPr="00012AFA" w:rsidRDefault="00502DAB" w:rsidP="00502DAB">
      <w:pPr>
        <w:spacing w:line="240" w:lineRule="auto"/>
        <w:ind w:left="567" w:right="567"/>
        <w:rPr>
          <w:rFonts w:cs="Arial"/>
          <w:i/>
          <w:sz w:val="22"/>
        </w:rPr>
      </w:pPr>
      <w:r w:rsidRPr="00012AFA">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BBD76C" w14:textId="77777777" w:rsidR="00502DAB" w:rsidRPr="00012AFA" w:rsidRDefault="00502DAB" w:rsidP="00502DAB">
      <w:pPr>
        <w:rPr>
          <w:rFonts w:cs="Arial"/>
          <w:color w:val="000000"/>
        </w:rPr>
      </w:pPr>
    </w:p>
    <w:p w14:paraId="3A44262C" w14:textId="77777777" w:rsidR="00502DAB" w:rsidRPr="00012AFA" w:rsidRDefault="00502DAB" w:rsidP="00502DAB">
      <w:pPr>
        <w:rPr>
          <w:rFonts w:cs="Arial"/>
          <w:color w:val="000000"/>
        </w:rPr>
      </w:pPr>
      <w:r w:rsidRPr="00012AFA">
        <w:rPr>
          <w:rFonts w:cs="Arial"/>
          <w:color w:val="000000"/>
        </w:rPr>
        <w:t>En síntesis, el derecho de acceso a la información pública se satisface en aquellos casos en que se entregue el soporte documental en que conste la información pública, toda vez que, los Sujetos Obligados</w:t>
      </w:r>
      <w:r w:rsidRPr="00012AFA">
        <w:rPr>
          <w:rFonts w:cs="Arial"/>
          <w:b/>
          <w:color w:val="000000"/>
        </w:rPr>
        <w:t xml:space="preserve"> </w:t>
      </w:r>
      <w:r w:rsidRPr="00012AFA">
        <w:rPr>
          <w:rFonts w:cs="Arial"/>
          <w:color w:val="000000"/>
        </w:rPr>
        <w:t xml:space="preserve">no tienen el deber de generar, poseer o administrar la información pública con el grado de detalle solicitado; esto es, que no tienen el deber de generar un documento </w:t>
      </w:r>
      <w:r w:rsidRPr="00012AFA">
        <w:rPr>
          <w:rFonts w:cs="Arial"/>
          <w:i/>
          <w:color w:val="000000"/>
        </w:rPr>
        <w:t>ad hoc</w:t>
      </w:r>
      <w:r w:rsidRPr="00012AFA">
        <w:rPr>
          <w:rFonts w:cs="Arial"/>
          <w:color w:val="000000"/>
        </w:rPr>
        <w:t>, para satisfacer el derecho de acceso a la información pública.</w:t>
      </w:r>
    </w:p>
    <w:p w14:paraId="63793AF4" w14:textId="77777777" w:rsidR="00502DAB" w:rsidRPr="00012AFA" w:rsidRDefault="00502DAB" w:rsidP="00502DAB">
      <w:pPr>
        <w:rPr>
          <w:rFonts w:cs="Arial"/>
          <w:color w:val="000000"/>
        </w:rPr>
      </w:pPr>
    </w:p>
    <w:p w14:paraId="3CD77BBB" w14:textId="77777777" w:rsidR="00502DAB" w:rsidRPr="00012AFA" w:rsidRDefault="00502DAB" w:rsidP="00502DAB">
      <w:pPr>
        <w:rPr>
          <w:b/>
          <w:bCs/>
          <w:color w:val="000000"/>
        </w:rPr>
      </w:pPr>
      <w:r w:rsidRPr="00012AFA">
        <w:rPr>
          <w:rFonts w:cs="Arial"/>
          <w:color w:val="000000"/>
        </w:rPr>
        <w:t xml:space="preserve">Como apoyo a lo anterior, es aplicable el Criterio 03-17, emitido por </w:t>
      </w:r>
      <w:r w:rsidRPr="00012AFA">
        <w:rPr>
          <w:rFonts w:eastAsia="Arial Unicode MS" w:cs="Arial"/>
          <w:color w:val="000000"/>
        </w:rPr>
        <w:t>el Instituto Nacional de Transparencia, Acceso a la Información y Protección de Datos Personales,</w:t>
      </w:r>
      <w:r w:rsidRPr="00012AFA">
        <w:rPr>
          <w:bCs/>
          <w:color w:val="000000"/>
        </w:rPr>
        <w:t xml:space="preserve"> que dice:</w:t>
      </w:r>
      <w:r w:rsidRPr="00012AFA">
        <w:rPr>
          <w:b/>
          <w:bCs/>
          <w:color w:val="000000"/>
        </w:rPr>
        <w:t xml:space="preserve"> </w:t>
      </w:r>
    </w:p>
    <w:p w14:paraId="31B28DA6" w14:textId="77777777" w:rsidR="00502DAB" w:rsidRPr="00012AFA" w:rsidRDefault="00502DAB" w:rsidP="00502DAB">
      <w:pPr>
        <w:jc w:val="left"/>
        <w:rPr>
          <w:rFonts w:eastAsia="Times New Roman" w:cs="Times New Roman"/>
          <w:szCs w:val="24"/>
          <w:lang w:eastAsia="es-ES"/>
        </w:rPr>
      </w:pPr>
    </w:p>
    <w:p w14:paraId="29F0F58B" w14:textId="77777777" w:rsidR="00502DAB" w:rsidRPr="00012AFA" w:rsidRDefault="00502DAB" w:rsidP="00502DAB">
      <w:pPr>
        <w:spacing w:line="259" w:lineRule="auto"/>
        <w:ind w:left="851" w:right="850"/>
        <w:rPr>
          <w:rFonts w:cs="Arial"/>
          <w:color w:val="000000"/>
          <w:sz w:val="2"/>
        </w:rPr>
      </w:pPr>
    </w:p>
    <w:p w14:paraId="1C089FFA" w14:textId="77777777" w:rsidR="00502DAB" w:rsidRPr="00012AFA" w:rsidRDefault="00502DAB" w:rsidP="00502DAB">
      <w:pPr>
        <w:spacing w:line="240" w:lineRule="auto"/>
        <w:ind w:left="567" w:right="567"/>
        <w:rPr>
          <w:rFonts w:cs="Arial"/>
          <w:i/>
          <w:color w:val="000000"/>
          <w:sz w:val="22"/>
        </w:rPr>
      </w:pPr>
      <w:r w:rsidRPr="00012AFA">
        <w:rPr>
          <w:rFonts w:cs="Arial"/>
          <w:b/>
          <w:i/>
          <w:color w:val="000000"/>
          <w:sz w:val="22"/>
        </w:rPr>
        <w:t>No existe obligación de elaborar documentos ad hoc para atender las solicitudes de acceso a la información.</w:t>
      </w:r>
      <w:r w:rsidRPr="00012AFA">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012AFA">
        <w:rPr>
          <w:rFonts w:cs="Arial"/>
          <w:i/>
          <w:color w:val="000000"/>
          <w:sz w:val="22"/>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11EE026E" w14:textId="77777777" w:rsidR="00502DAB" w:rsidRPr="00012AFA" w:rsidRDefault="00502DAB" w:rsidP="00502DAB">
      <w:pPr>
        <w:spacing w:line="240" w:lineRule="auto"/>
        <w:ind w:left="567" w:right="567"/>
        <w:rPr>
          <w:rFonts w:cs="Arial"/>
          <w:i/>
          <w:color w:val="000000"/>
          <w:sz w:val="2"/>
        </w:rPr>
      </w:pPr>
    </w:p>
    <w:p w14:paraId="72DFE9CF" w14:textId="77777777" w:rsidR="00502DAB" w:rsidRPr="00012AFA" w:rsidRDefault="00502DAB" w:rsidP="00502DAB">
      <w:pPr>
        <w:rPr>
          <w:rFonts w:cs="Arial"/>
          <w:color w:val="000000" w:themeColor="text1"/>
        </w:rPr>
      </w:pPr>
    </w:p>
    <w:p w14:paraId="13199EB7" w14:textId="77777777" w:rsidR="00502DAB" w:rsidRPr="00012AFA" w:rsidRDefault="00502DAB" w:rsidP="00502DAB">
      <w:pPr>
        <w:rPr>
          <w:rFonts w:cs="Arial"/>
          <w:color w:val="000000" w:themeColor="text1"/>
        </w:rPr>
      </w:pPr>
      <w:r w:rsidRPr="00012AFA">
        <w:rPr>
          <w:rFonts w:cs="Arial"/>
          <w:color w:val="000000" w:themeColor="text1"/>
        </w:rPr>
        <w:t xml:space="preserve">Asimismo, el artículo 24, de la Ley de la materia, dispone que los Sujetos Obligados sólo proporcionarán la información pública que </w:t>
      </w:r>
      <w:r w:rsidRPr="00012AFA">
        <w:rPr>
          <w:rFonts w:cs="Arial"/>
        </w:rPr>
        <w:t>generen</w:t>
      </w:r>
      <w:r w:rsidRPr="00012AFA">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EA9757" w14:textId="77777777" w:rsidR="00502DAB" w:rsidRPr="00012AFA" w:rsidRDefault="00502DAB" w:rsidP="00502DAB">
      <w:pPr>
        <w:rPr>
          <w:rFonts w:cs="Arial"/>
          <w:color w:val="000000" w:themeColor="text1"/>
        </w:rPr>
      </w:pPr>
    </w:p>
    <w:p w14:paraId="3ABCBBAC" w14:textId="77777777" w:rsidR="00502DAB" w:rsidRPr="00012AFA" w:rsidRDefault="00502DAB" w:rsidP="00502DAB">
      <w:pPr>
        <w:rPr>
          <w:rFonts w:cs="Arial"/>
          <w:color w:val="000000" w:themeColor="text1"/>
        </w:rPr>
      </w:pPr>
      <w:r w:rsidRPr="00012AFA">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012AFA">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rPr>
        <w:t xml:space="preserve">; los que, </w:t>
      </w:r>
      <w:r w:rsidRPr="00012AFA">
        <w:rPr>
          <w:rFonts w:cs="Arial"/>
        </w:rPr>
        <w:t>podrán estar en cualquier medio, sea escrito, impreso, sonoro, visual, electrónico, informático u holográfico</w:t>
      </w:r>
      <w:r w:rsidRPr="00012AFA">
        <w:rPr>
          <w:rFonts w:cs="Arial"/>
          <w:color w:val="000000" w:themeColor="text1"/>
        </w:rPr>
        <w:t xml:space="preserve">, de conformidad con el artículo 3, fracción XI, de la Ley de la materia, el cual dispone lo siguiente: </w:t>
      </w:r>
    </w:p>
    <w:p w14:paraId="757891DE" w14:textId="77777777" w:rsidR="00502DAB" w:rsidRPr="00012AFA" w:rsidRDefault="00502DAB" w:rsidP="00502DAB">
      <w:pPr>
        <w:pBdr>
          <w:top w:val="nil"/>
          <w:left w:val="nil"/>
          <w:bottom w:val="nil"/>
          <w:right w:val="nil"/>
          <w:between w:val="nil"/>
        </w:pBdr>
        <w:contextualSpacing/>
        <w:rPr>
          <w:szCs w:val="24"/>
        </w:rPr>
      </w:pPr>
    </w:p>
    <w:p w14:paraId="2D80F06E" w14:textId="77777777" w:rsidR="00502DAB" w:rsidRPr="00012AFA" w:rsidRDefault="00502DAB" w:rsidP="00502DAB">
      <w:pPr>
        <w:spacing w:line="240" w:lineRule="auto"/>
        <w:ind w:left="567" w:right="567"/>
        <w:rPr>
          <w:rFonts w:cs="Arial"/>
          <w:i/>
          <w:color w:val="000000"/>
          <w:sz w:val="22"/>
        </w:rPr>
      </w:pPr>
      <w:r w:rsidRPr="00012AFA">
        <w:rPr>
          <w:rFonts w:cs="Arial"/>
          <w:b/>
          <w:i/>
          <w:color w:val="000000"/>
          <w:sz w:val="22"/>
        </w:rPr>
        <w:t xml:space="preserve">Artículo 3. </w:t>
      </w:r>
      <w:r w:rsidRPr="00012AFA">
        <w:rPr>
          <w:rFonts w:cs="Arial"/>
          <w:i/>
          <w:color w:val="000000"/>
          <w:sz w:val="22"/>
        </w:rPr>
        <w:t>Para los efectos de la presente Ley se entenderá por:</w:t>
      </w:r>
    </w:p>
    <w:p w14:paraId="46946C53" w14:textId="77777777" w:rsidR="00502DAB" w:rsidRPr="00012AFA" w:rsidRDefault="00502DAB" w:rsidP="00502DAB">
      <w:pPr>
        <w:spacing w:line="240" w:lineRule="auto"/>
        <w:ind w:left="567" w:right="567"/>
        <w:rPr>
          <w:rFonts w:cs="Arial"/>
          <w:i/>
          <w:color w:val="000000"/>
          <w:sz w:val="22"/>
        </w:rPr>
      </w:pPr>
      <w:r w:rsidRPr="00012AFA">
        <w:rPr>
          <w:rFonts w:cs="Arial"/>
          <w:i/>
          <w:color w:val="000000"/>
          <w:sz w:val="22"/>
        </w:rPr>
        <w:t>(…)</w:t>
      </w:r>
    </w:p>
    <w:p w14:paraId="470C871D" w14:textId="77777777" w:rsidR="00502DAB" w:rsidRPr="00012AFA" w:rsidRDefault="00502DAB" w:rsidP="00502DAB">
      <w:pPr>
        <w:spacing w:line="240" w:lineRule="auto"/>
        <w:ind w:left="567" w:right="567"/>
        <w:rPr>
          <w:rFonts w:cs="Arial"/>
          <w:i/>
          <w:color w:val="000000"/>
          <w:sz w:val="22"/>
        </w:rPr>
      </w:pPr>
      <w:r w:rsidRPr="00012AFA">
        <w:rPr>
          <w:rFonts w:cs="Arial"/>
          <w:b/>
          <w:i/>
          <w:color w:val="000000"/>
          <w:sz w:val="22"/>
        </w:rPr>
        <w:t>XI. Documento:</w:t>
      </w:r>
      <w:r w:rsidRPr="00012AFA">
        <w:rPr>
          <w:rFonts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rFonts w:cs="Arial"/>
          <w:b/>
          <w:i/>
          <w:color w:val="000000"/>
          <w:sz w:val="22"/>
          <w:u w:val="single"/>
        </w:rPr>
        <w:t xml:space="preserve">Los documentos </w:t>
      </w:r>
      <w:r w:rsidRPr="00012AFA">
        <w:rPr>
          <w:rFonts w:cs="Arial"/>
          <w:b/>
          <w:i/>
          <w:color w:val="000000"/>
          <w:sz w:val="22"/>
          <w:u w:val="single"/>
        </w:rPr>
        <w:lastRenderedPageBreak/>
        <w:t>podrán estar en cualquier medio, sea escrito, impreso, sonoro, visual, electrónico, informático u holográfico</w:t>
      </w:r>
      <w:r w:rsidRPr="00012AFA">
        <w:rPr>
          <w:rFonts w:cs="Arial"/>
          <w:i/>
          <w:color w:val="000000"/>
          <w:sz w:val="22"/>
        </w:rPr>
        <w:t>;</w:t>
      </w:r>
    </w:p>
    <w:p w14:paraId="46A85101" w14:textId="77777777" w:rsidR="00502DAB" w:rsidRPr="00012AFA" w:rsidRDefault="00502DAB" w:rsidP="00502DAB">
      <w:pPr>
        <w:spacing w:line="240" w:lineRule="auto"/>
        <w:ind w:left="567" w:right="567"/>
        <w:rPr>
          <w:rFonts w:cs="Arial"/>
          <w:i/>
          <w:color w:val="000000"/>
          <w:sz w:val="22"/>
        </w:rPr>
      </w:pPr>
      <w:r w:rsidRPr="00012AFA">
        <w:rPr>
          <w:rFonts w:cs="Arial"/>
          <w:i/>
          <w:color w:val="000000"/>
          <w:sz w:val="22"/>
        </w:rPr>
        <w:t>(…)</w:t>
      </w:r>
    </w:p>
    <w:p w14:paraId="42387BAA" w14:textId="77777777" w:rsidR="00502DAB" w:rsidRPr="00012AFA" w:rsidRDefault="00502DAB" w:rsidP="00502DAB">
      <w:pPr>
        <w:pBdr>
          <w:top w:val="nil"/>
          <w:left w:val="nil"/>
          <w:bottom w:val="nil"/>
          <w:right w:val="nil"/>
          <w:between w:val="nil"/>
        </w:pBdr>
        <w:contextualSpacing/>
        <w:rPr>
          <w:szCs w:val="24"/>
        </w:rPr>
      </w:pPr>
    </w:p>
    <w:p w14:paraId="0BECFC9B" w14:textId="77777777" w:rsidR="00502DAB" w:rsidRPr="00012AFA" w:rsidRDefault="00502DAB" w:rsidP="00502DAB">
      <w:pPr>
        <w:autoSpaceDE w:val="0"/>
        <w:autoSpaceDN w:val="0"/>
        <w:adjustRightInd w:val="0"/>
        <w:rPr>
          <w:rFonts w:cs="Arial"/>
          <w:szCs w:val="24"/>
        </w:rPr>
      </w:pPr>
      <w:r w:rsidRPr="00012AFA">
        <w:rPr>
          <w:rFonts w:cs="Arial"/>
          <w:szCs w:val="24"/>
        </w:rPr>
        <w:t xml:space="preserve">Siendo aplicable el Criterio </w:t>
      </w:r>
      <w:r w:rsidRPr="00012AFA">
        <w:rPr>
          <w:rFonts w:cs="Arial"/>
          <w:bCs/>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12AFA">
        <w:rPr>
          <w:rFonts w:cs="Arial"/>
          <w:szCs w:val="24"/>
        </w:rPr>
        <w:t>cuyo rubro y texto dispone:</w:t>
      </w:r>
    </w:p>
    <w:p w14:paraId="1DA3839A" w14:textId="77777777" w:rsidR="00502DAB" w:rsidRPr="00012AFA" w:rsidRDefault="00502DAB" w:rsidP="00502DAB">
      <w:pPr>
        <w:jc w:val="left"/>
        <w:rPr>
          <w:rFonts w:eastAsia="Times New Roman" w:cs="Times New Roman"/>
          <w:szCs w:val="24"/>
          <w:lang w:eastAsia="es-ES"/>
        </w:rPr>
      </w:pPr>
    </w:p>
    <w:p w14:paraId="24FC74C0" w14:textId="77777777" w:rsidR="00502DAB" w:rsidRPr="00012AFA" w:rsidRDefault="00502DAB" w:rsidP="00502DAB">
      <w:pPr>
        <w:spacing w:line="259" w:lineRule="auto"/>
        <w:ind w:left="567" w:right="567"/>
        <w:rPr>
          <w:rFonts w:cs="Arial"/>
          <w:sz w:val="2"/>
        </w:rPr>
      </w:pPr>
    </w:p>
    <w:p w14:paraId="0417C05F" w14:textId="77777777" w:rsidR="00502DAB" w:rsidRPr="00012AFA" w:rsidRDefault="00502DAB" w:rsidP="00502DAB">
      <w:pPr>
        <w:spacing w:line="240" w:lineRule="auto"/>
        <w:ind w:left="567" w:right="567"/>
        <w:rPr>
          <w:rFonts w:cs="Arial"/>
          <w:i/>
          <w:sz w:val="22"/>
        </w:rPr>
      </w:pPr>
      <w:r w:rsidRPr="00012AFA">
        <w:rPr>
          <w:rFonts w:cs="Arial"/>
          <w:b/>
          <w:i/>
          <w:sz w:val="22"/>
        </w:rPr>
        <w:t xml:space="preserve">INFORMACIÓN PÚBLICA, CONCEPTO DE, EN MATERIA DE TRANSPARENCIA. INTERPRETACIÓN SISTEMÁTICA DE LOS ARTÍCULOS 2°, FRACCIÓN </w:t>
      </w:r>
      <w:r w:rsidRPr="00012AFA">
        <w:rPr>
          <w:rFonts w:cs="Arial"/>
          <w:b/>
          <w:bCs/>
          <w:i/>
          <w:sz w:val="22"/>
        </w:rPr>
        <w:t xml:space="preserve">V, XV, Y XVI, </w:t>
      </w:r>
      <w:r w:rsidRPr="00012AFA">
        <w:rPr>
          <w:rFonts w:cs="Arial"/>
          <w:b/>
          <w:i/>
          <w:sz w:val="22"/>
        </w:rPr>
        <w:t>3°, 4°, 11 Y 41.</w:t>
      </w:r>
      <w:r w:rsidRPr="00012AFA">
        <w:rPr>
          <w:rFonts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3BAF17" w14:textId="77777777" w:rsidR="00502DAB" w:rsidRPr="00012AFA" w:rsidRDefault="00502DAB" w:rsidP="00502DAB">
      <w:pPr>
        <w:spacing w:line="240" w:lineRule="auto"/>
        <w:ind w:left="567" w:right="567"/>
        <w:rPr>
          <w:rFonts w:cs="Arial"/>
          <w:i/>
          <w:sz w:val="22"/>
        </w:rPr>
      </w:pPr>
      <w:r w:rsidRPr="00012AFA">
        <w:rPr>
          <w:rFonts w:cs="Arial"/>
          <w:i/>
          <w:sz w:val="22"/>
        </w:rPr>
        <w:t xml:space="preserve">En </w:t>
      </w:r>
      <w:proofErr w:type="gramStart"/>
      <w:r w:rsidRPr="00012AFA">
        <w:rPr>
          <w:rFonts w:cs="Arial"/>
          <w:i/>
          <w:sz w:val="22"/>
        </w:rPr>
        <w:t>consecuencia</w:t>
      </w:r>
      <w:proofErr w:type="gramEnd"/>
      <w:r w:rsidRPr="00012AFA">
        <w:rPr>
          <w:rFonts w:cs="Arial"/>
          <w:i/>
          <w:sz w:val="22"/>
        </w:rPr>
        <w:t xml:space="preserve"> el acceso a la información se refiere a que se cumplan cualquiera de los siguientes tres supuestos:</w:t>
      </w:r>
    </w:p>
    <w:p w14:paraId="72B8D022" w14:textId="77777777" w:rsidR="00502DAB" w:rsidRPr="00012AFA" w:rsidRDefault="00502DAB" w:rsidP="00502DAB">
      <w:pPr>
        <w:spacing w:line="240" w:lineRule="auto"/>
        <w:ind w:left="567" w:right="567"/>
        <w:rPr>
          <w:rFonts w:cs="Arial"/>
          <w:b/>
          <w:i/>
          <w:sz w:val="22"/>
        </w:rPr>
      </w:pPr>
    </w:p>
    <w:p w14:paraId="37158CD5" w14:textId="77777777" w:rsidR="00502DAB" w:rsidRPr="00012AFA" w:rsidRDefault="00502DAB" w:rsidP="00502DAB">
      <w:pPr>
        <w:spacing w:line="240" w:lineRule="auto"/>
        <w:ind w:left="567" w:right="567"/>
        <w:rPr>
          <w:rFonts w:cs="Arial"/>
          <w:b/>
          <w:i/>
          <w:sz w:val="22"/>
        </w:rPr>
      </w:pPr>
      <w:r w:rsidRPr="00012AFA">
        <w:rPr>
          <w:rFonts w:cs="Arial"/>
          <w:b/>
          <w:i/>
          <w:sz w:val="22"/>
        </w:rPr>
        <w:t xml:space="preserve">1) </w:t>
      </w:r>
      <w:r w:rsidRPr="00012AFA">
        <w:rPr>
          <w:rFonts w:cs="Arial"/>
          <w:b/>
          <w:i/>
          <w:sz w:val="22"/>
          <w:u w:val="single"/>
        </w:rPr>
        <w:t xml:space="preserve">Que se trate de información registrada en cualquier soporte documental, </w:t>
      </w:r>
      <w:proofErr w:type="gramStart"/>
      <w:r w:rsidRPr="00012AFA">
        <w:rPr>
          <w:rFonts w:cs="Arial"/>
          <w:b/>
          <w:i/>
          <w:sz w:val="22"/>
          <w:u w:val="single"/>
        </w:rPr>
        <w:t>que</w:t>
      </w:r>
      <w:proofErr w:type="gramEnd"/>
      <w:r w:rsidRPr="00012AFA">
        <w:rPr>
          <w:rFonts w:cs="Arial"/>
          <w:b/>
          <w:i/>
          <w:sz w:val="22"/>
          <w:u w:val="single"/>
        </w:rPr>
        <w:t xml:space="preserve"> en ejercicio de las atribuciones conferidas, sea generada por los Sujetos Obligados;</w:t>
      </w:r>
    </w:p>
    <w:p w14:paraId="50C8912F" w14:textId="77777777" w:rsidR="00502DAB" w:rsidRPr="00012AFA" w:rsidRDefault="00502DAB" w:rsidP="00502DAB">
      <w:pPr>
        <w:spacing w:line="240" w:lineRule="auto"/>
        <w:ind w:left="567" w:right="567"/>
        <w:rPr>
          <w:rFonts w:cs="Arial"/>
          <w:i/>
          <w:sz w:val="22"/>
        </w:rPr>
      </w:pPr>
      <w:r w:rsidRPr="00012AFA">
        <w:rPr>
          <w:rFonts w:cs="Arial"/>
          <w:i/>
          <w:sz w:val="22"/>
        </w:rPr>
        <w:t xml:space="preserve">2) Que se trate de información registrada en cualquier soporte documental, </w:t>
      </w:r>
      <w:proofErr w:type="gramStart"/>
      <w:r w:rsidRPr="00012AFA">
        <w:rPr>
          <w:rFonts w:cs="Arial"/>
          <w:i/>
          <w:sz w:val="22"/>
        </w:rPr>
        <w:t>que</w:t>
      </w:r>
      <w:proofErr w:type="gramEnd"/>
      <w:r w:rsidRPr="00012AFA">
        <w:rPr>
          <w:rFonts w:cs="Arial"/>
          <w:i/>
          <w:sz w:val="22"/>
        </w:rPr>
        <w:t xml:space="preserve"> en ejercicio de las atribuciones conferidas, sea administrada por los Sujetos Obligados, y</w:t>
      </w:r>
    </w:p>
    <w:p w14:paraId="39768EB1" w14:textId="77777777" w:rsidR="00502DAB" w:rsidRPr="00012AFA" w:rsidRDefault="00502DAB" w:rsidP="00502DAB">
      <w:pPr>
        <w:spacing w:line="240" w:lineRule="auto"/>
        <w:ind w:left="567" w:right="567"/>
        <w:rPr>
          <w:rFonts w:cs="Arial"/>
          <w:i/>
          <w:sz w:val="18"/>
        </w:rPr>
      </w:pPr>
      <w:r w:rsidRPr="00012AFA">
        <w:rPr>
          <w:rFonts w:cs="Arial"/>
          <w:i/>
          <w:sz w:val="22"/>
        </w:rPr>
        <w:t xml:space="preserve">3) Que se trate de información registrada en cualquier soporte documental, </w:t>
      </w:r>
      <w:proofErr w:type="gramStart"/>
      <w:r w:rsidRPr="00012AFA">
        <w:rPr>
          <w:rFonts w:cs="Arial"/>
          <w:i/>
          <w:sz w:val="22"/>
        </w:rPr>
        <w:t>que</w:t>
      </w:r>
      <w:proofErr w:type="gramEnd"/>
      <w:r w:rsidRPr="00012AFA">
        <w:rPr>
          <w:rFonts w:cs="Arial"/>
          <w:i/>
          <w:sz w:val="22"/>
        </w:rPr>
        <w:t xml:space="preserve"> en ejercicio de las atribuciones conferidas, se encuentre en posesión de los Sujetos Obligados.</w:t>
      </w:r>
    </w:p>
    <w:p w14:paraId="144CF53E" w14:textId="77777777" w:rsidR="00502DAB" w:rsidRDefault="00502DAB" w:rsidP="00502DAB">
      <w:pPr>
        <w:pBdr>
          <w:top w:val="nil"/>
          <w:left w:val="nil"/>
          <w:bottom w:val="nil"/>
          <w:right w:val="nil"/>
          <w:between w:val="nil"/>
        </w:pBdr>
        <w:contextualSpacing/>
        <w:rPr>
          <w:rFonts w:eastAsia="Palatino Linotype" w:cs="Palatino Linotype"/>
          <w:color w:val="000000"/>
          <w:szCs w:val="24"/>
        </w:rPr>
      </w:pPr>
    </w:p>
    <w:p w14:paraId="45896C74" w14:textId="390B2175" w:rsidR="00502DAB" w:rsidRPr="00502DAB" w:rsidRDefault="00502DAB" w:rsidP="00502DAB">
      <w:pPr>
        <w:pBdr>
          <w:top w:val="nil"/>
          <w:left w:val="nil"/>
          <w:bottom w:val="nil"/>
          <w:right w:val="nil"/>
          <w:between w:val="nil"/>
        </w:pBdr>
        <w:contextualSpacing/>
        <w:rPr>
          <w:rFonts w:eastAsia="Palatino Linotype" w:cs="Palatino Linotype"/>
          <w:color w:val="000000"/>
          <w:szCs w:val="24"/>
        </w:rPr>
      </w:pPr>
      <w:r w:rsidRPr="00502DAB">
        <w:rPr>
          <w:rFonts w:eastAsia="Palatino Linotype" w:cs="Palatino Linotype"/>
          <w:color w:val="000000"/>
          <w:szCs w:val="24"/>
          <w:lang w:val="es-ES"/>
        </w:rPr>
        <w:t xml:space="preserve">En segundo término, tomando en cuenta la respuesta proporcionada por parte del Sujeto Obligado, </w:t>
      </w:r>
      <w:r w:rsidRPr="00502DAB">
        <w:rPr>
          <w:rFonts w:eastAsia="Palatino Linotype" w:cs="Palatino Linotype"/>
          <w:color w:val="000000"/>
          <w:szCs w:val="24"/>
        </w:rPr>
        <w:t xml:space="preserve">toda vez que el Sujeto Obligado en su respuesta manifestó que la información solicitada puede </w:t>
      </w:r>
      <w:r>
        <w:rPr>
          <w:rFonts w:eastAsia="Palatino Linotype" w:cs="Palatino Linotype"/>
          <w:color w:val="000000"/>
          <w:szCs w:val="24"/>
        </w:rPr>
        <w:t xml:space="preserve">ser consultada en sus instalaciones, </w:t>
      </w:r>
      <w:r w:rsidRPr="00502DAB">
        <w:rPr>
          <w:rFonts w:eastAsia="Palatino Linotype" w:cs="Palatino Linotype"/>
          <w:b/>
          <w:color w:val="000000"/>
          <w:szCs w:val="24"/>
        </w:rPr>
        <w:t xml:space="preserve">se deduce que existe una aceptación </w:t>
      </w:r>
      <w:r w:rsidRPr="00502DAB">
        <w:rPr>
          <w:rFonts w:eastAsia="Palatino Linotype" w:cs="Palatino Linotype"/>
          <w:b/>
          <w:color w:val="000000"/>
          <w:szCs w:val="24"/>
        </w:rPr>
        <w:lastRenderedPageBreak/>
        <w:t>por parte del Sujeto Obligado que genera, administra o posee dicha información, derivada del ejercicio de sus funciones de derecho público</w:t>
      </w:r>
      <w:r w:rsidRPr="00502DAB">
        <w:rPr>
          <w:rFonts w:eastAsia="Palatino Linotype" w:cs="Palatino Linotype"/>
          <w:color w:val="000000"/>
          <w:szCs w:val="24"/>
        </w:rPr>
        <w:t>.</w:t>
      </w:r>
    </w:p>
    <w:p w14:paraId="2BE03026"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52A3F965" w14:textId="75589A64" w:rsidR="00502DAB" w:rsidRDefault="00502DAB" w:rsidP="00286AA3">
      <w:pPr>
        <w:pBdr>
          <w:top w:val="nil"/>
          <w:left w:val="nil"/>
          <w:bottom w:val="nil"/>
          <w:right w:val="nil"/>
          <w:between w:val="nil"/>
        </w:pBdr>
        <w:contextualSpacing/>
        <w:rPr>
          <w:rFonts w:eastAsia="Palatino Linotype" w:cs="Palatino Linotype"/>
          <w:color w:val="000000"/>
          <w:szCs w:val="24"/>
        </w:rPr>
      </w:pPr>
      <w:r w:rsidRPr="00502DAB">
        <w:rPr>
          <w:rFonts w:eastAsia="Palatino Linotype" w:cs="Palatino Linotype"/>
          <w:color w:val="000000"/>
          <w:szCs w:val="24"/>
        </w:rPr>
        <w:t>En esa tesitura, tampoco se soslaya q</w:t>
      </w:r>
      <w:r w:rsidR="00A82B72">
        <w:rPr>
          <w:rFonts w:eastAsia="Palatino Linotype" w:cs="Palatino Linotype"/>
          <w:color w:val="000000"/>
          <w:szCs w:val="24"/>
        </w:rPr>
        <w:t>ue la respuesta fue emitida</w:t>
      </w:r>
      <w:r w:rsidRPr="00502DAB">
        <w:rPr>
          <w:rFonts w:eastAsia="Palatino Linotype" w:cs="Palatino Linotype"/>
          <w:color w:val="000000"/>
          <w:szCs w:val="24"/>
        </w:rPr>
        <w:t xml:space="preserve"> por la </w:t>
      </w:r>
      <w:r w:rsidR="00A82B72">
        <w:rPr>
          <w:rFonts w:eastAsia="Palatino Linotype" w:cs="Palatino Linotype"/>
          <w:color w:val="000000"/>
          <w:szCs w:val="24"/>
        </w:rPr>
        <w:t>Dirección</w:t>
      </w:r>
      <w:r w:rsidR="00A82B72" w:rsidRPr="00A82B72">
        <w:rPr>
          <w:rFonts w:eastAsia="Palatino Linotype" w:cs="Palatino Linotype"/>
          <w:color w:val="000000"/>
          <w:szCs w:val="24"/>
        </w:rPr>
        <w:t xml:space="preserve"> del Sistema Municipal para el Desarrollo Integral de la Familia de Cuautitlán Izcalli</w:t>
      </w:r>
      <w:r w:rsidR="00A7621E">
        <w:rPr>
          <w:rFonts w:eastAsia="Palatino Linotype" w:cs="Palatino Linotype"/>
          <w:color w:val="000000"/>
          <w:szCs w:val="24"/>
        </w:rPr>
        <w:t xml:space="preserve">. Al respecto, el Reglamento Interno del Organismo Público Descentralizado denominado </w:t>
      </w:r>
      <w:r w:rsidR="00A7621E" w:rsidRPr="00A82B72">
        <w:rPr>
          <w:rFonts w:eastAsia="Palatino Linotype" w:cs="Palatino Linotype"/>
          <w:color w:val="000000"/>
          <w:szCs w:val="24"/>
        </w:rPr>
        <w:t>Sistema Municipal para el Desarrollo Integral de la Familia de Cuautitlán Izcalli</w:t>
      </w:r>
      <w:r w:rsidR="00A7621E">
        <w:rPr>
          <w:rFonts w:eastAsia="Palatino Linotype" w:cs="Palatino Linotype"/>
          <w:color w:val="000000"/>
          <w:szCs w:val="24"/>
        </w:rPr>
        <w:t>, Estado de México, establece en sus artículos 11, 12 fracción II y 18 lo siguiente:</w:t>
      </w:r>
    </w:p>
    <w:p w14:paraId="6327D295" w14:textId="77777777" w:rsidR="00A7621E" w:rsidRDefault="00A7621E" w:rsidP="00286AA3">
      <w:pPr>
        <w:pBdr>
          <w:top w:val="nil"/>
          <w:left w:val="nil"/>
          <w:bottom w:val="nil"/>
          <w:right w:val="nil"/>
          <w:between w:val="nil"/>
        </w:pBdr>
        <w:contextualSpacing/>
        <w:rPr>
          <w:rFonts w:eastAsia="Palatino Linotype" w:cs="Palatino Linotype"/>
          <w:color w:val="000000"/>
          <w:szCs w:val="24"/>
        </w:rPr>
      </w:pPr>
    </w:p>
    <w:p w14:paraId="09C67978" w14:textId="76E0C298" w:rsidR="00A7621E" w:rsidRDefault="00A7621E" w:rsidP="00A7621E">
      <w:pPr>
        <w:pStyle w:val="Fundamentos"/>
      </w:pPr>
      <w:r w:rsidRPr="00A7621E">
        <w:rPr>
          <w:b/>
        </w:rPr>
        <w:t>Artículo 11.-</w:t>
      </w:r>
      <w:r w:rsidRPr="00A7621E">
        <w:t xml:space="preserve"> </w:t>
      </w:r>
      <w:r w:rsidRPr="00A7621E">
        <w:rPr>
          <w:b/>
          <w:u w:val="single"/>
        </w:rPr>
        <w:t>La Junta de Gobierno es el órgano colegiado de decisión del SMDIF</w:t>
      </w:r>
      <w:r w:rsidRPr="00A7621E">
        <w:t xml:space="preserve"> y sus determinaciones serán obligatorias para la Presidencia, la Dirección, las Unidades Administrativas y servidores públicos del SMDIF.</w:t>
      </w:r>
    </w:p>
    <w:p w14:paraId="3F863E49" w14:textId="77777777" w:rsidR="00A7621E" w:rsidRDefault="00A7621E" w:rsidP="00A7621E">
      <w:pPr>
        <w:pStyle w:val="Fundamentos"/>
      </w:pPr>
    </w:p>
    <w:p w14:paraId="1C105BC0" w14:textId="270C175A" w:rsidR="00A7621E" w:rsidRDefault="00A7621E" w:rsidP="00A7621E">
      <w:pPr>
        <w:pStyle w:val="Fundamentos"/>
      </w:pPr>
      <w:r w:rsidRPr="00A7621E">
        <w:rPr>
          <w:b/>
        </w:rPr>
        <w:t>Artículo 12.-</w:t>
      </w:r>
      <w:r w:rsidRPr="00A7621E">
        <w:t xml:space="preserve"> La Junta de Gobierno, se integrará por</w:t>
      </w:r>
      <w:r>
        <w:t>:</w:t>
      </w:r>
    </w:p>
    <w:p w14:paraId="15E8AD1E" w14:textId="4CB5815B" w:rsidR="00A7621E" w:rsidRDefault="00A7621E" w:rsidP="00A7621E">
      <w:pPr>
        <w:pStyle w:val="Fundamentos"/>
      </w:pPr>
      <w:r>
        <w:t>(…)</w:t>
      </w:r>
    </w:p>
    <w:p w14:paraId="77A37E7D" w14:textId="5F5F752C" w:rsidR="00502DAB" w:rsidRDefault="00A7621E" w:rsidP="00A7621E">
      <w:pPr>
        <w:pStyle w:val="Fundamentos"/>
      </w:pPr>
      <w:r w:rsidRPr="00A7621E">
        <w:t xml:space="preserve">II. </w:t>
      </w:r>
      <w:r w:rsidRPr="00A7621E">
        <w:rPr>
          <w:b/>
          <w:u w:val="single"/>
        </w:rPr>
        <w:t>Secretaría: Que será la persona titular de la Dirección del SMDIF</w:t>
      </w:r>
      <w:r w:rsidRPr="00A7621E">
        <w:t>;</w:t>
      </w:r>
    </w:p>
    <w:p w14:paraId="563889B4" w14:textId="76B5BC92" w:rsidR="00502DAB" w:rsidRDefault="00A7621E" w:rsidP="00A7621E">
      <w:pPr>
        <w:pStyle w:val="Fundamentos"/>
      </w:pPr>
      <w:r>
        <w:t>(…)</w:t>
      </w:r>
    </w:p>
    <w:p w14:paraId="351027FF" w14:textId="77777777" w:rsidR="00A7621E" w:rsidRDefault="00A7621E" w:rsidP="00A7621E">
      <w:pPr>
        <w:pStyle w:val="Fundamentos"/>
      </w:pPr>
    </w:p>
    <w:p w14:paraId="45248306" w14:textId="77777777" w:rsidR="00A7621E" w:rsidRDefault="00A7621E" w:rsidP="00A7621E">
      <w:pPr>
        <w:pStyle w:val="Fundamentos"/>
      </w:pPr>
      <w:r w:rsidRPr="00A7621E">
        <w:rPr>
          <w:b/>
        </w:rPr>
        <w:t>Artículo 18.-</w:t>
      </w:r>
      <w:r w:rsidRPr="00A7621E">
        <w:t xml:space="preserve"> Corresponde a la Secretaría de la Junta, además de las atribuciones y facultades contenidas en el artículo 14 de la Ley, las siguientes: </w:t>
      </w:r>
    </w:p>
    <w:p w14:paraId="7774EF63" w14:textId="77777777" w:rsidR="00A7621E" w:rsidRDefault="00A7621E" w:rsidP="00A7621E">
      <w:pPr>
        <w:pStyle w:val="Fundamentos"/>
      </w:pPr>
    </w:p>
    <w:p w14:paraId="5C10A233" w14:textId="77777777" w:rsidR="00A7621E" w:rsidRDefault="00A7621E" w:rsidP="00A7621E">
      <w:pPr>
        <w:pStyle w:val="Fundamentos"/>
        <w:ind w:left="851"/>
      </w:pPr>
      <w:r w:rsidRPr="00A7621E">
        <w:rPr>
          <w:b/>
          <w:u w:val="single"/>
        </w:rPr>
        <w:t>Elaborar el acta de las sesiones e integrarlas al Libro de Actas</w:t>
      </w:r>
      <w:r w:rsidRPr="00A7621E">
        <w:t xml:space="preserve">; </w:t>
      </w:r>
    </w:p>
    <w:p w14:paraId="6A54668B" w14:textId="77777777" w:rsidR="00A7621E" w:rsidRDefault="00A7621E" w:rsidP="00A7621E">
      <w:pPr>
        <w:pStyle w:val="Fundamentos"/>
        <w:ind w:left="851"/>
      </w:pPr>
      <w:r w:rsidRPr="00A7621E">
        <w:t xml:space="preserve">Hacer llegar a los miembros de la Junta la convocatoria a las sesiones, conforme lo establecido en los artículos de este Reglamento; </w:t>
      </w:r>
    </w:p>
    <w:p w14:paraId="5F091AE4" w14:textId="77777777" w:rsidR="00A7621E" w:rsidRDefault="00A7621E" w:rsidP="00A7621E">
      <w:pPr>
        <w:pStyle w:val="Fundamentos"/>
        <w:ind w:left="851"/>
      </w:pPr>
      <w:r w:rsidRPr="00A7621E">
        <w:t xml:space="preserve">Asistir a las sesiones con voz, pero sin voto; </w:t>
      </w:r>
    </w:p>
    <w:p w14:paraId="348034E5" w14:textId="77777777" w:rsidR="00A7621E" w:rsidRDefault="00A7621E" w:rsidP="00A7621E">
      <w:pPr>
        <w:pStyle w:val="Fundamentos"/>
        <w:ind w:left="851"/>
      </w:pPr>
      <w:r w:rsidRPr="00A7621E">
        <w:t xml:space="preserve">Registrar la asistencia de los integrantes de la Junta en cada sesión y verificar el quórum requerido; </w:t>
      </w:r>
    </w:p>
    <w:p w14:paraId="59EEB440" w14:textId="77777777" w:rsidR="00A7621E" w:rsidRDefault="00A7621E" w:rsidP="00A7621E">
      <w:pPr>
        <w:pStyle w:val="Fundamentos"/>
        <w:ind w:left="851"/>
      </w:pPr>
      <w:r w:rsidRPr="00A7621E">
        <w:t xml:space="preserve">Comunicar a quien corresponda para su ejecución, los acuerdos tomados en las sesiones; </w:t>
      </w:r>
    </w:p>
    <w:p w14:paraId="47DB3E53" w14:textId="3585E43A" w:rsidR="00A7621E" w:rsidRDefault="00A7621E" w:rsidP="00A7621E">
      <w:pPr>
        <w:pStyle w:val="Fundamentos"/>
        <w:ind w:left="851"/>
      </w:pPr>
      <w:r w:rsidRPr="00A7621E">
        <w:t>Dar seguimiento al cumplimento de los acuerdos tomados e informar a la Presidencia de los avances; Firmar las actas de las sesiones; y</w:t>
      </w:r>
    </w:p>
    <w:p w14:paraId="5207A7D0" w14:textId="4A49EEBB" w:rsidR="00502DAB" w:rsidRDefault="00A7621E" w:rsidP="00A7621E">
      <w:pPr>
        <w:pStyle w:val="Fundamentos"/>
        <w:ind w:left="851"/>
      </w:pPr>
      <w:r w:rsidRPr="00A7621E">
        <w:t>Las que le encomiende la Junta y las demás que le señalen las disposiciones legales aplicables</w:t>
      </w:r>
    </w:p>
    <w:p w14:paraId="0ABDC636"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2D69AB75" w14:textId="7A1E65B1" w:rsidR="00502DAB" w:rsidRDefault="00A7621E" w:rsidP="00286AA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De los preceptos citados se desprende que la Junta de Gobierno es el órgano colegiado de decisión del Sujeto Obligado; que entre sus integrantes se encuentra la Secretaría que será ocupada por la persona titular de la Dirección del SMDIF y entre sus atribuciones está la de elaborar el acta de las sesiones de la Junta de Gobierno e integrarlas al Libro de Actas.</w:t>
      </w:r>
    </w:p>
    <w:p w14:paraId="4E8C5ED1" w14:textId="77777777" w:rsidR="00A7621E" w:rsidRDefault="00A7621E" w:rsidP="00286AA3">
      <w:pPr>
        <w:pBdr>
          <w:top w:val="nil"/>
          <w:left w:val="nil"/>
          <w:bottom w:val="nil"/>
          <w:right w:val="nil"/>
          <w:between w:val="nil"/>
        </w:pBdr>
        <w:contextualSpacing/>
        <w:rPr>
          <w:rFonts w:eastAsia="Palatino Linotype" w:cs="Palatino Linotype"/>
          <w:color w:val="000000"/>
          <w:szCs w:val="24"/>
        </w:rPr>
      </w:pPr>
    </w:p>
    <w:p w14:paraId="7B303B79" w14:textId="120C084C" w:rsidR="00A7621E" w:rsidRDefault="00A7621E" w:rsidP="00286AA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tal forma que es dable colegir que la Directora del SMDIF, al actuar como Secretaria en la Junta de Gobierno, es la competente para generar, poseer o administrar la información solicitada.</w:t>
      </w:r>
    </w:p>
    <w:p w14:paraId="49E376ED"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1C1C0CA2" w14:textId="66FA4393" w:rsidR="00A7621E" w:rsidRDefault="00A7621E" w:rsidP="00A7621E">
      <w:r w:rsidRPr="00992A0D">
        <w:t>Por lo que este Órgano Garante estima conveniente delimitar el estudio de la presente resolución a</w:t>
      </w:r>
      <w:r>
        <w:t>l cam</w:t>
      </w:r>
      <w:r w:rsidRPr="00992A0D">
        <w:t xml:space="preserve">bio </w:t>
      </w:r>
      <w:r>
        <w:t xml:space="preserve">en la modalidad </w:t>
      </w:r>
      <w:r w:rsidR="00620B22">
        <w:t>a consulta directa</w:t>
      </w:r>
      <w:r>
        <w:t>, propuesto por el Sujeto Obligado</w:t>
      </w:r>
      <w:r w:rsidRPr="00992A0D">
        <w:t>, pues son estos actos los que, a consideración de</w:t>
      </w:r>
      <w:r w:rsidR="00FC0957">
        <w:t xml:space="preserve"> </w:t>
      </w:r>
      <w:r w:rsidRPr="00992A0D">
        <w:t>l</w:t>
      </w:r>
      <w:r w:rsidR="00FC0957">
        <w:t>a</w:t>
      </w:r>
      <w:r w:rsidRPr="00992A0D">
        <w:t xml:space="preserve"> Recurrente, le causan agravio a su derecho de acceso a la información.</w:t>
      </w:r>
    </w:p>
    <w:p w14:paraId="7B1D7173" w14:textId="77777777" w:rsidR="00A7621E" w:rsidRDefault="00A7621E" w:rsidP="00A7621E"/>
    <w:p w14:paraId="3396375F" w14:textId="1F1470B2" w:rsidR="00A7621E" w:rsidRDefault="00A7621E" w:rsidP="00A7621E">
      <w:r w:rsidRPr="00992A0D">
        <w:t xml:space="preserve">Asimismo, es de destacar que la información fue requerida a través del SAIMEX; sin embargo, mediante respuesta a la solicitud de información, el Sujeto Obligado </w:t>
      </w:r>
      <w:r>
        <w:t xml:space="preserve">de manera unilateral realizó un cambio en la modalidad de entrega y puso </w:t>
      </w:r>
      <w:r w:rsidRPr="00992A0D">
        <w:t>a disposición de</w:t>
      </w:r>
      <w:r w:rsidR="00FC0957">
        <w:t xml:space="preserve"> </w:t>
      </w:r>
      <w:r w:rsidRPr="00992A0D">
        <w:t>l</w:t>
      </w:r>
      <w:r w:rsidR="00FC0957">
        <w:t>a</w:t>
      </w:r>
      <w:r w:rsidRPr="00992A0D">
        <w:t xml:space="preserve"> Recurrente la información</w:t>
      </w:r>
      <w:r w:rsidR="00FC0957">
        <w:t xml:space="preserve"> mediante consulta directa en las instalaciones del SMDIF, sin que se motivara o fundara dicho cambio en la modalidad de entrega.</w:t>
      </w:r>
    </w:p>
    <w:p w14:paraId="4FDFB00E" w14:textId="77777777" w:rsidR="00FC0957" w:rsidRDefault="00FC0957" w:rsidP="00FC0957">
      <w:pPr>
        <w:contextualSpacing/>
        <w:rPr>
          <w:rFonts w:eastAsia="Palatino Linotype" w:cs="Palatino Linotype"/>
          <w:szCs w:val="24"/>
        </w:rPr>
      </w:pPr>
    </w:p>
    <w:p w14:paraId="5371D5F6" w14:textId="590622DF" w:rsidR="00FC0957" w:rsidRDefault="00FC0957" w:rsidP="00FC0957">
      <w:pPr>
        <w:contextualSpacing/>
        <w:rPr>
          <w:rFonts w:eastAsia="Palatino Linotype" w:cs="Palatino Linotype"/>
          <w:szCs w:val="24"/>
        </w:rPr>
      </w:pPr>
      <w:r>
        <w:rPr>
          <w:rFonts w:eastAsia="Palatino Linotype" w:cs="Palatino Linotype"/>
          <w:szCs w:val="24"/>
        </w:rPr>
        <w:t xml:space="preserve">Al respecto, el día doce de septiembre de dos mil veintitrés se remitió un correo al Sujeto Obligado con la finalidad de que, para acreditar la necesidad del cambio de modalidad, manifestara </w:t>
      </w:r>
      <w:r w:rsidRPr="00571CA3">
        <w:rPr>
          <w:rFonts w:eastAsia="Palatino Linotype" w:cs="Palatino Linotype"/>
          <w:szCs w:val="24"/>
        </w:rPr>
        <w:t xml:space="preserve">las razones y fundamentos que sustenten el cambio de modalidad mediante </w:t>
      </w:r>
      <w:r w:rsidRPr="00571CA3">
        <w:rPr>
          <w:rFonts w:eastAsia="Palatino Linotype" w:cs="Palatino Linotype"/>
          <w:szCs w:val="24"/>
        </w:rPr>
        <w:lastRenderedPageBreak/>
        <w:t>el reporte de incidencias ante la Dirección General de Informática de este Instituto, señalando con la mayor precisión el volumen de la información solicitada a fin de que el área competente confirme que se sobrep</w:t>
      </w:r>
      <w:r>
        <w:rPr>
          <w:rFonts w:eastAsia="Palatino Linotype" w:cs="Palatino Linotype"/>
          <w:szCs w:val="24"/>
        </w:rPr>
        <w:t>asan las capacidades del SAIMEX. Empero, el Sujeto Obligado no dio contestación al mencionado correo electrónico.</w:t>
      </w:r>
    </w:p>
    <w:p w14:paraId="285F942B"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240A625A" w14:textId="6E6DE6AB" w:rsidR="00FC0957" w:rsidRDefault="00FC0957" w:rsidP="00FC0957">
      <w:r>
        <w:t>Por lo anterior</w:t>
      </w:r>
      <w:r w:rsidRPr="00992A0D">
        <w:t>, se solicitó mediante correo electrónico oficial a la Dirección General de Informática de este Instituto, el informe respecto a si existió reporte de incidencias realizado por el S</w:t>
      </w:r>
      <w:r>
        <w:t>ujeto Obligado en el presente recurso de revisión</w:t>
      </w:r>
      <w:r w:rsidRPr="00992A0D">
        <w:t>, por lo que mediante correo electróni</w:t>
      </w:r>
      <w:r>
        <w:t>co de fecha veinticinco de septiembre de dos mil veintitrés</w:t>
      </w:r>
      <w:r w:rsidRPr="00992A0D">
        <w:t xml:space="preserve">,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w:t>
      </w:r>
      <w:r>
        <w:t>al respecto.</w:t>
      </w:r>
    </w:p>
    <w:p w14:paraId="75C3F622"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1E09BBB1" w14:textId="77777777" w:rsidR="00FC0957" w:rsidRPr="00992A0D" w:rsidRDefault="00FC0957" w:rsidP="00FC0957">
      <w:r w:rsidRPr="00992A0D">
        <w:t>Asimismo informó que en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67247CB" w14:textId="77777777" w:rsidR="00FC0957" w:rsidRDefault="00FC0957" w:rsidP="00FC0957">
      <w:pPr>
        <w:contextualSpacing/>
        <w:rPr>
          <w:rFonts w:eastAsia="Palatino Linotype" w:cs="Palatino Linotype"/>
          <w:szCs w:val="24"/>
        </w:rPr>
      </w:pPr>
    </w:p>
    <w:p w14:paraId="1939366D" w14:textId="77777777" w:rsidR="00FC0957" w:rsidRDefault="00FC0957" w:rsidP="00FC0957">
      <w:r w:rsidRPr="00992A0D">
        <w:t xml:space="preserve">Por lo anterior, es de concluirse en este punto, que el Sujeto Obligado no acredita la necesidad del cambio de modalidad de la entrega de información, en consecuencia, es </w:t>
      </w:r>
      <w:r w:rsidRPr="00992A0D">
        <w:lastRenderedPageBreak/>
        <w:t>dable ordenar la entrega de la información en la vía peticionada, es decir a través del SAIMEX, al no tenerse por cumplidos los requisitos de procedencia.</w:t>
      </w:r>
    </w:p>
    <w:p w14:paraId="42E9BADB" w14:textId="77777777" w:rsidR="00FC0957" w:rsidRDefault="00FC0957" w:rsidP="00FC0957"/>
    <w:p w14:paraId="1BB2336F" w14:textId="77777777" w:rsidR="00FC0957" w:rsidRPr="00992A0D" w:rsidRDefault="00FC0957" w:rsidP="00FC0957">
      <w:pPr>
        <w:rPr>
          <w:rFonts w:cs="Arial"/>
          <w:szCs w:val="24"/>
        </w:rPr>
      </w:pPr>
      <w:r>
        <w:rPr>
          <w:szCs w:val="24"/>
        </w:rPr>
        <w:t>Consecuentemente</w:t>
      </w:r>
      <w:r w:rsidRPr="00992A0D">
        <w:rPr>
          <w:szCs w:val="24"/>
        </w:rPr>
        <w:t xml:space="preserve">, la actuación del Sujeto Obligado </w:t>
      </w:r>
      <w:r w:rsidRPr="00992A0D">
        <w:rPr>
          <w:rFonts w:eastAsia="MS Mincho" w:cs="Arial"/>
          <w:szCs w:val="24"/>
        </w:rPr>
        <w:t xml:space="preserve">constituye una afectación al derecho humano de acceso a la información pública del particular, toda vez que pretendió cambiar la modalidad de entrega de la información; </w:t>
      </w:r>
      <w:r w:rsidRPr="00992A0D">
        <w:rPr>
          <w:rFonts w:cs="Arial"/>
          <w:szCs w:val="24"/>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E6BF4EE" w14:textId="77777777" w:rsidR="00FC0957" w:rsidRPr="00992A0D" w:rsidRDefault="00FC0957" w:rsidP="00FC0957">
      <w:pPr>
        <w:jc w:val="left"/>
        <w:rPr>
          <w:szCs w:val="24"/>
        </w:rPr>
      </w:pPr>
    </w:p>
    <w:p w14:paraId="2EA00C81" w14:textId="77777777" w:rsidR="00FC0957" w:rsidRPr="00992A0D" w:rsidRDefault="00FC0957" w:rsidP="00FC0957">
      <w:pPr>
        <w:tabs>
          <w:tab w:val="left" w:pos="709"/>
        </w:tabs>
        <w:spacing w:line="240" w:lineRule="auto"/>
        <w:ind w:left="567" w:right="567"/>
        <w:rPr>
          <w:rFonts w:cs="Arial"/>
          <w:i/>
          <w:sz w:val="22"/>
        </w:rPr>
      </w:pPr>
      <w:r w:rsidRPr="00992A0D">
        <w:rPr>
          <w:rFonts w:cs="Arial"/>
          <w:b/>
          <w:i/>
          <w:sz w:val="22"/>
        </w:rPr>
        <w:t>Artículo 164.</w:t>
      </w:r>
      <w:r w:rsidRPr="00992A0D">
        <w:rPr>
          <w:rFonts w:cs="Arial"/>
          <w:i/>
          <w:sz w:val="22"/>
        </w:rPr>
        <w:t xml:space="preserve"> </w:t>
      </w:r>
      <w:r w:rsidRPr="00992A0D">
        <w:rPr>
          <w:rFonts w:cs="Arial"/>
          <w:b/>
          <w:i/>
          <w:sz w:val="22"/>
          <w:u w:val="single"/>
        </w:rPr>
        <w:t>El acceso se dará en la modalidad de entrega y, en su caso, de envío elegidos por el solicitante.</w:t>
      </w:r>
      <w:r w:rsidRPr="00992A0D">
        <w:rPr>
          <w:rFonts w:cs="Arial"/>
          <w:i/>
          <w:sz w:val="22"/>
        </w:rPr>
        <w:t xml:space="preserve"> Cuando la información no pueda entregarse o enviarse en la modalidad solicitada, el sujeto obligado deberá ofrecer otra u otras modalidades de entrega. </w:t>
      </w:r>
    </w:p>
    <w:p w14:paraId="4D0C73A0" w14:textId="77777777" w:rsidR="00FC0957" w:rsidRPr="00992A0D" w:rsidRDefault="00FC0957" w:rsidP="00FC0957">
      <w:pPr>
        <w:tabs>
          <w:tab w:val="left" w:pos="709"/>
        </w:tabs>
        <w:spacing w:line="240" w:lineRule="auto"/>
        <w:ind w:left="567" w:right="567"/>
        <w:rPr>
          <w:rFonts w:cs="Arial"/>
          <w:b/>
          <w:i/>
          <w:sz w:val="22"/>
          <w:u w:val="single"/>
        </w:rPr>
      </w:pPr>
    </w:p>
    <w:p w14:paraId="71BC94E4" w14:textId="77777777" w:rsidR="00FC0957" w:rsidRPr="00992A0D" w:rsidRDefault="00FC0957" w:rsidP="00FC0957">
      <w:pPr>
        <w:tabs>
          <w:tab w:val="left" w:pos="709"/>
        </w:tabs>
        <w:spacing w:line="240" w:lineRule="auto"/>
        <w:ind w:left="567" w:right="567"/>
        <w:rPr>
          <w:rFonts w:cs="Arial"/>
          <w:i/>
          <w:sz w:val="22"/>
        </w:rPr>
      </w:pPr>
      <w:r w:rsidRPr="00992A0D">
        <w:rPr>
          <w:rFonts w:cs="Arial"/>
          <w:b/>
          <w:i/>
          <w:sz w:val="22"/>
          <w:u w:val="single"/>
        </w:rPr>
        <w:t>En cualquier caso, se deberá fundar y motivar la necesidad de ofrecer otras modalidades.</w:t>
      </w:r>
    </w:p>
    <w:p w14:paraId="6AA8F1E0" w14:textId="77777777" w:rsidR="00FC0957" w:rsidRPr="00992A0D" w:rsidRDefault="00FC0957" w:rsidP="00FC0957">
      <w:pPr>
        <w:contextualSpacing/>
        <w:rPr>
          <w:szCs w:val="24"/>
        </w:rPr>
      </w:pPr>
    </w:p>
    <w:p w14:paraId="6E5412BC" w14:textId="77777777" w:rsidR="00FC0957" w:rsidRPr="00992A0D" w:rsidRDefault="00FC0957" w:rsidP="00FC0957">
      <w:pPr>
        <w:contextualSpacing/>
        <w:rPr>
          <w:b/>
          <w:szCs w:val="24"/>
        </w:rPr>
      </w:pPr>
      <w:r w:rsidRPr="00992A0D">
        <w:rPr>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2A5FB9DF" w14:textId="77777777" w:rsidR="00FC0957" w:rsidRPr="00992A0D" w:rsidRDefault="00FC0957" w:rsidP="00FC0957">
      <w:pPr>
        <w:contextualSpacing/>
        <w:rPr>
          <w:b/>
          <w:szCs w:val="24"/>
        </w:rPr>
      </w:pPr>
    </w:p>
    <w:p w14:paraId="356A785A" w14:textId="77777777" w:rsidR="00FC0957" w:rsidRPr="00992A0D" w:rsidRDefault="00FC0957" w:rsidP="00FC0957">
      <w:pPr>
        <w:contextualSpacing/>
        <w:rPr>
          <w:szCs w:val="24"/>
        </w:rPr>
      </w:pPr>
      <w:r w:rsidRPr="00992A0D">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5097F474" w14:textId="77777777" w:rsidR="00FC0957" w:rsidRPr="00992A0D" w:rsidRDefault="00FC0957" w:rsidP="00FC0957">
      <w:pPr>
        <w:contextualSpacing/>
        <w:rPr>
          <w:szCs w:val="24"/>
        </w:rPr>
      </w:pPr>
    </w:p>
    <w:p w14:paraId="7089E539" w14:textId="77777777" w:rsidR="00FC0957" w:rsidRPr="00992A0D" w:rsidRDefault="00FC0957" w:rsidP="00FC0957">
      <w:pPr>
        <w:contextualSpacing/>
        <w:rPr>
          <w:rFonts w:cs="Arial"/>
          <w:color w:val="222222"/>
          <w:szCs w:val="24"/>
        </w:rPr>
      </w:pPr>
      <w:r w:rsidRPr="00992A0D">
        <w:rPr>
          <w:rFonts w:cs="Arial"/>
          <w:color w:val="222222"/>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992A0D">
        <w:rPr>
          <w:rFonts w:cs="Arial"/>
          <w:i/>
          <w:color w:val="222222"/>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2A0D">
        <w:rPr>
          <w:rFonts w:ascii="Calibri" w:hAnsi="Calibri"/>
          <w:szCs w:val="24"/>
          <w:vertAlign w:val="superscript"/>
        </w:rPr>
        <w:footnoteReference w:id="3"/>
      </w:r>
    </w:p>
    <w:p w14:paraId="752BA8CD" w14:textId="77777777" w:rsidR="00FC0957" w:rsidRPr="00992A0D" w:rsidRDefault="00FC0957" w:rsidP="00FC0957">
      <w:pPr>
        <w:contextualSpacing/>
        <w:rPr>
          <w:rFonts w:cs="Arial"/>
          <w:color w:val="222222"/>
          <w:szCs w:val="24"/>
        </w:rPr>
      </w:pPr>
    </w:p>
    <w:p w14:paraId="26F7AC4C" w14:textId="77777777" w:rsidR="00FC0957" w:rsidRPr="00992A0D" w:rsidRDefault="00FC0957" w:rsidP="00FC0957">
      <w:pPr>
        <w:contextualSpacing/>
        <w:rPr>
          <w:rFonts w:cs="Arial"/>
          <w:color w:val="222222"/>
          <w:szCs w:val="24"/>
        </w:rPr>
      </w:pPr>
      <w:r w:rsidRPr="00992A0D">
        <w:rPr>
          <w:rFonts w:cs="Arial"/>
          <w:color w:val="222222"/>
          <w:szCs w:val="24"/>
        </w:rPr>
        <w:t>Por su parte, el intérprete judicial del país ha establecido una jurisprudencia respecto a qué debe entenderse por fundamentación y motivación, en los siguientes términos:</w:t>
      </w:r>
    </w:p>
    <w:p w14:paraId="0699A1C6" w14:textId="77777777" w:rsidR="00FC0957" w:rsidRPr="00992A0D" w:rsidRDefault="00FC0957" w:rsidP="00FC0957">
      <w:pPr>
        <w:jc w:val="left"/>
        <w:rPr>
          <w:szCs w:val="24"/>
        </w:rPr>
      </w:pPr>
    </w:p>
    <w:p w14:paraId="4EDFEB51" w14:textId="77777777" w:rsidR="00FC0957" w:rsidRPr="00992A0D" w:rsidRDefault="00FC0957" w:rsidP="00FC0957">
      <w:pPr>
        <w:spacing w:line="240" w:lineRule="auto"/>
        <w:ind w:left="851" w:right="618"/>
        <w:contextualSpacing/>
        <w:rPr>
          <w:rFonts w:cs="Arial"/>
          <w:i/>
          <w:color w:val="000000"/>
          <w:sz w:val="22"/>
        </w:rPr>
      </w:pPr>
      <w:r w:rsidRPr="00992A0D">
        <w:rPr>
          <w:rFonts w:cs="Arial"/>
          <w:b/>
          <w:i/>
          <w:color w:val="000000"/>
          <w:sz w:val="22"/>
        </w:rPr>
        <w:t>FUNDAMENTACIÓN Y MOTIVACIÓN.</w:t>
      </w:r>
      <w:r w:rsidRPr="00992A0D">
        <w:rPr>
          <w:rFonts w:cs="Arial"/>
          <w:i/>
          <w:color w:val="000000"/>
          <w:sz w:val="22"/>
        </w:rPr>
        <w:t xml:space="preserve"> La debida fundamentación y motivación legal, deben entenderse, por lo primero, la cita del precepto legal aplicable al caso, y por lo segundo, las razones, motivos o circunstancias especiales que llevaron a la autoridad a </w:t>
      </w:r>
      <w:r w:rsidRPr="00992A0D">
        <w:rPr>
          <w:rFonts w:cs="Arial"/>
          <w:i/>
          <w:color w:val="000000"/>
          <w:sz w:val="22"/>
        </w:rPr>
        <w:lastRenderedPageBreak/>
        <w:t>concluir que el caso particular encuadra en el supuesto previsto por la norma legal invocada como fundamento.</w:t>
      </w:r>
    </w:p>
    <w:p w14:paraId="7F5359B7" w14:textId="77777777" w:rsidR="00FC0957" w:rsidRPr="00992A0D" w:rsidRDefault="00FC0957" w:rsidP="00FC0957">
      <w:pPr>
        <w:ind w:right="618"/>
        <w:contextualSpacing/>
        <w:rPr>
          <w:rFonts w:cs="Arial"/>
          <w:color w:val="000000"/>
          <w:szCs w:val="24"/>
        </w:rPr>
      </w:pPr>
    </w:p>
    <w:p w14:paraId="3BA5B2C6" w14:textId="77777777" w:rsidR="00FC0957" w:rsidRPr="00992A0D" w:rsidRDefault="00FC0957" w:rsidP="00FC0957">
      <w:pPr>
        <w:contextualSpacing/>
        <w:rPr>
          <w:rFonts w:cs="Arial"/>
          <w:color w:val="222222"/>
          <w:szCs w:val="24"/>
        </w:rPr>
      </w:pPr>
      <w:r w:rsidRPr="00992A0D">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C821FB" w14:textId="77777777" w:rsidR="00FC0957" w:rsidRPr="00992A0D" w:rsidRDefault="00FC0957" w:rsidP="00FC0957">
      <w:pPr>
        <w:contextualSpacing/>
        <w:rPr>
          <w:rFonts w:cs="Arial"/>
          <w:color w:val="222222"/>
          <w:szCs w:val="24"/>
        </w:rPr>
      </w:pPr>
    </w:p>
    <w:p w14:paraId="3ECC8209" w14:textId="77777777" w:rsidR="00FC0957" w:rsidRPr="00992A0D" w:rsidRDefault="00FC0957" w:rsidP="00FC0957">
      <w:pPr>
        <w:contextualSpacing/>
        <w:rPr>
          <w:rFonts w:cs="Arial"/>
          <w:color w:val="222222"/>
          <w:szCs w:val="24"/>
        </w:rPr>
      </w:pPr>
      <w:r w:rsidRPr="00992A0D">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A563AB" w14:textId="77777777" w:rsidR="00FC0957" w:rsidRPr="00992A0D" w:rsidRDefault="00FC0957" w:rsidP="00FC0957">
      <w:pPr>
        <w:contextualSpacing/>
        <w:rPr>
          <w:rFonts w:cs="Arial"/>
          <w:color w:val="222222"/>
          <w:szCs w:val="24"/>
        </w:rPr>
      </w:pPr>
    </w:p>
    <w:p w14:paraId="51ED6D23" w14:textId="77777777" w:rsidR="00FC0957" w:rsidRPr="00992A0D" w:rsidRDefault="00FC0957" w:rsidP="00FC0957">
      <w:pPr>
        <w:rPr>
          <w:i/>
          <w:szCs w:val="24"/>
        </w:rPr>
      </w:pPr>
      <w:r w:rsidRPr="00992A0D">
        <w:rPr>
          <w:szCs w:val="24"/>
        </w:rPr>
        <w:t>En vista de las consideraciones señaladas, se advierte que el Sujeto Obligado, no justifica en ningún momento de forma fundada y motiva su cambio de modalidad</w:t>
      </w:r>
      <w:r>
        <w:rPr>
          <w:szCs w:val="24"/>
        </w:rPr>
        <w:t xml:space="preserve"> de entrega de la información.</w:t>
      </w:r>
      <w:r w:rsidRPr="00992A0D">
        <w:rPr>
          <w:szCs w:val="24"/>
        </w:rPr>
        <w:t xml:space="preserve"> </w:t>
      </w:r>
    </w:p>
    <w:p w14:paraId="1C80C5A3" w14:textId="77777777" w:rsidR="00FC0957" w:rsidRDefault="00FC0957" w:rsidP="00FC0957"/>
    <w:p w14:paraId="635599B7" w14:textId="5938D6D0" w:rsidR="00FC0957" w:rsidRPr="00992A0D" w:rsidRDefault="00FC0957" w:rsidP="00FC0957">
      <w:r>
        <w:t>No se omite resaltar que l</w:t>
      </w:r>
      <w:r w:rsidRPr="00992A0D">
        <w:t xml:space="preserve">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65F6DC84" w14:textId="77777777" w:rsidR="00FC0957" w:rsidRPr="00992A0D" w:rsidRDefault="00FC0957" w:rsidP="00FC0957"/>
    <w:p w14:paraId="4A76A864" w14:textId="77777777" w:rsidR="00FC0957" w:rsidRPr="00992A0D" w:rsidRDefault="00FC0957" w:rsidP="00FC0957">
      <w:r w:rsidRPr="00992A0D">
        <w:t xml:space="preserve">Ahora bien, la ley de la materia señala en su artículo 158, los casos en que de manera excepcional se puede proceder al cambio de modalidad: </w:t>
      </w:r>
    </w:p>
    <w:p w14:paraId="4526E882" w14:textId="77777777" w:rsidR="00FC0957" w:rsidRPr="00992A0D" w:rsidRDefault="00FC0957" w:rsidP="00FC0957"/>
    <w:p w14:paraId="00B29773" w14:textId="77777777" w:rsidR="00FC0957" w:rsidRPr="00992A0D" w:rsidRDefault="00FC0957" w:rsidP="00FC0957">
      <w:pPr>
        <w:pStyle w:val="Fundamentos"/>
      </w:pPr>
      <w:r w:rsidRPr="00775C90">
        <w:rPr>
          <w:b/>
        </w:rPr>
        <w:t>Artículo 158.</w:t>
      </w:r>
      <w:r w:rsidRPr="00992A0D">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E68D08C" w14:textId="77777777" w:rsidR="00FC0957" w:rsidRPr="00992A0D" w:rsidRDefault="00FC0957" w:rsidP="00FC0957"/>
    <w:p w14:paraId="7615666C" w14:textId="77777777" w:rsidR="00FC0957" w:rsidRPr="00992A0D" w:rsidRDefault="00FC0957" w:rsidP="00FC0957">
      <w:r w:rsidRPr="00992A0D">
        <w:t>En todo caso, se facilitará su copia simple o certificada, así como su reproducción por cualquier medio disponible en las instalaciones del sujeto obligado o que, en su caso, aporte el solicitante.</w:t>
      </w:r>
      <w:r>
        <w:t xml:space="preserve"> </w:t>
      </w:r>
      <w:r w:rsidRPr="00992A0D">
        <w:t>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2E072131" w14:textId="77777777" w:rsidR="00FC0957" w:rsidRPr="00992A0D" w:rsidRDefault="00FC0957" w:rsidP="00FC0957"/>
    <w:p w14:paraId="62911443" w14:textId="77777777" w:rsidR="00FC0957" w:rsidRPr="00992A0D" w:rsidRDefault="00FC0957" w:rsidP="00FC0957">
      <w:r w:rsidRPr="00992A0D">
        <w:t xml:space="preserve">De lo anterior, se desprende que, el Sujeto Obligado no procedió al cambio de modalidad de manera fundada y motivada, y además que el cambio de vía </w:t>
      </w:r>
      <w:r>
        <w:t xml:space="preserve">propuesto por la autoridad </w:t>
      </w:r>
      <w:r w:rsidRPr="00992A0D">
        <w:t xml:space="preserve">está fuera de la legalidad que establece la Ley en la materia y es por ello que, en el presente asunto no se justifica el cambio de modalidad, y con el objeto de reparar la </w:t>
      </w:r>
      <w:r w:rsidRPr="00992A0D">
        <w:lastRenderedPageBreak/>
        <w:t>afectación al derecho humano de acceso a la información tutelado por este Órgano Garante, deberá remitir la información solicitada por el ahora Recurrente</w:t>
      </w:r>
    </w:p>
    <w:p w14:paraId="79C65F3F"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7495D7A1" w14:textId="77777777" w:rsidR="00FC0957" w:rsidRPr="00992A0D" w:rsidRDefault="00FC0957" w:rsidP="00FC0957">
      <w:r w:rsidRPr="00992A0D">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w:t>
      </w:r>
    </w:p>
    <w:p w14:paraId="4A40FF7A"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1A5E102D" w14:textId="3E6B6107" w:rsidR="00FC0957" w:rsidRPr="00FC0957" w:rsidRDefault="00FC0957" w:rsidP="00FC0957">
      <w:pPr>
        <w:pBdr>
          <w:top w:val="nil"/>
          <w:left w:val="nil"/>
          <w:bottom w:val="nil"/>
          <w:right w:val="nil"/>
          <w:between w:val="nil"/>
        </w:pBdr>
        <w:contextualSpacing/>
        <w:rPr>
          <w:rFonts w:eastAsia="Palatino Linotype" w:cs="Palatino Linotype"/>
          <w:color w:val="000000"/>
          <w:szCs w:val="24"/>
          <w:lang w:val="es-ES"/>
        </w:rPr>
      </w:pPr>
      <w:r w:rsidRPr="00FC0957">
        <w:rPr>
          <w:rFonts w:eastAsia="Palatino Linotype" w:cs="Palatino Linotype"/>
          <w:color w:val="000000"/>
          <w:szCs w:val="24"/>
        </w:rPr>
        <w:t xml:space="preserve">Por lo señalado anteriormente, este Órgano Garante estima que las razones o motivos de inconformidad planteados en el recurso de revisión devienen fundados, por </w:t>
      </w:r>
      <w:r>
        <w:rPr>
          <w:rFonts w:eastAsia="Palatino Linotype" w:cs="Palatino Linotype"/>
          <w:color w:val="000000"/>
          <w:szCs w:val="24"/>
        </w:rPr>
        <w:t>lo que es procedente revocar la respuesta</w:t>
      </w:r>
      <w:r w:rsidRPr="00FC0957">
        <w:rPr>
          <w:rFonts w:eastAsia="Palatino Linotype" w:cs="Palatino Linotype"/>
          <w:color w:val="000000"/>
          <w:szCs w:val="24"/>
        </w:rPr>
        <w:t xml:space="preserve"> proporcionad</w:t>
      </w:r>
      <w:r>
        <w:rPr>
          <w:rFonts w:eastAsia="Palatino Linotype" w:cs="Palatino Linotype"/>
          <w:color w:val="000000"/>
          <w:szCs w:val="24"/>
        </w:rPr>
        <w:t>a a la solicitud de información que es</w:t>
      </w:r>
      <w:r w:rsidRPr="00FC0957">
        <w:rPr>
          <w:rFonts w:eastAsia="Palatino Linotype" w:cs="Palatino Linotype"/>
          <w:color w:val="000000"/>
          <w:szCs w:val="24"/>
        </w:rPr>
        <w:t xml:space="preserve"> materia de esta resolución y ordenar la entrega de </w:t>
      </w:r>
      <w:r w:rsidR="00EA502F" w:rsidRPr="002F1C3D">
        <w:t>las actas</w:t>
      </w:r>
      <w:r w:rsidR="00EA502F">
        <w:t>, incluyendo los anexos,</w:t>
      </w:r>
      <w:r w:rsidR="00EA502F" w:rsidRPr="002F1C3D">
        <w:t xml:space="preserve"> de la Junta de Gobierno del S</w:t>
      </w:r>
      <w:r w:rsidR="00EA502F">
        <w:t>ujeto Obligado, generadas durante el periodo del primero de enero de dos mil veintiuno al diecinueve de mayo de dos mil veintitrés;</w:t>
      </w:r>
      <w:r w:rsidRPr="00FC0957">
        <w:rPr>
          <w:rFonts w:eastAsia="Palatino Linotype" w:cs="Palatino Linotype"/>
          <w:color w:val="000000"/>
          <w:szCs w:val="24"/>
        </w:rPr>
        <w:t xml:space="preserve"> lo anterior en versión pública </w:t>
      </w:r>
      <w:r w:rsidR="00EA502F">
        <w:rPr>
          <w:rFonts w:eastAsia="Palatino Linotype" w:cs="Palatino Linotype"/>
          <w:color w:val="000000"/>
          <w:szCs w:val="24"/>
        </w:rPr>
        <w:t xml:space="preserve">de ser procedente </w:t>
      </w:r>
      <w:r w:rsidRPr="00FC0957">
        <w:rPr>
          <w:rFonts w:eastAsia="Palatino Linotype" w:cs="Palatino Linotype"/>
          <w:color w:val="000000"/>
          <w:szCs w:val="24"/>
        </w:rPr>
        <w:t>y acompañado por el Acuerdo que para tal efecto emita su Comité de Transparencia.</w:t>
      </w:r>
    </w:p>
    <w:p w14:paraId="3A95D472" w14:textId="77777777" w:rsidR="00502DAB" w:rsidRDefault="00502DAB" w:rsidP="00286AA3">
      <w:pPr>
        <w:pBdr>
          <w:top w:val="nil"/>
          <w:left w:val="nil"/>
          <w:bottom w:val="nil"/>
          <w:right w:val="nil"/>
          <w:between w:val="nil"/>
        </w:pBdr>
        <w:contextualSpacing/>
        <w:rPr>
          <w:rFonts w:eastAsia="Palatino Linotype" w:cs="Palatino Linotype"/>
          <w:color w:val="000000"/>
          <w:szCs w:val="24"/>
        </w:rPr>
      </w:pPr>
    </w:p>
    <w:p w14:paraId="1841E985" w14:textId="0CBEEFAF" w:rsidR="00EA502F" w:rsidRDefault="00EA502F" w:rsidP="004D2823">
      <w:pPr>
        <w:pStyle w:val="Ttulo3"/>
        <w:rPr>
          <w:rFonts w:eastAsia="Palatino Linotype"/>
        </w:rPr>
      </w:pPr>
      <w:r>
        <w:rPr>
          <w:rFonts w:eastAsia="Palatino Linotype"/>
        </w:rPr>
        <w:t>DE LA VERSIÓN PÚBLICA</w:t>
      </w:r>
    </w:p>
    <w:p w14:paraId="33A83FE6" w14:textId="77777777" w:rsidR="00EA502F" w:rsidRPr="00F42CE0" w:rsidRDefault="00EA502F" w:rsidP="00EA502F">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8A83751" w14:textId="77777777" w:rsidR="00EA502F" w:rsidRPr="00F42CE0" w:rsidRDefault="00EA502F" w:rsidP="00EA502F">
      <w:pPr>
        <w:rPr>
          <w:rFonts w:eastAsia="Palatino Linotype" w:cs="Palatino Linotype"/>
          <w:szCs w:val="24"/>
        </w:rPr>
      </w:pPr>
    </w:p>
    <w:p w14:paraId="485EF352"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3.</w:t>
      </w:r>
      <w:r w:rsidRPr="00F42CE0">
        <w:rPr>
          <w:rFonts w:eastAsia="Palatino Linotype" w:cs="Palatino Linotype"/>
          <w:i/>
          <w:color w:val="000000"/>
          <w:sz w:val="22"/>
          <w:szCs w:val="24"/>
        </w:rPr>
        <w:t xml:space="preserve"> Para los efectos de la presente Ley se entenderá por:</w:t>
      </w:r>
    </w:p>
    <w:p w14:paraId="7DA962E8"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lastRenderedPageBreak/>
        <w:t>(…)</w:t>
      </w:r>
    </w:p>
    <w:p w14:paraId="6644617B"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85C879E"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40CBB3BB"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BAE606"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w:t>
      </w:r>
    </w:p>
    <w:p w14:paraId="5A174CE5"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AEDC96E"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1F554B71"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3BF6A8"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6572653E"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0A2F009"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35DF746B"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5881FD1E"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0DD85659"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3F753DC5"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0FCF7334" w14:textId="77777777" w:rsidR="00EA502F" w:rsidRPr="00F42CE0" w:rsidRDefault="00EA502F" w:rsidP="00EA502F">
      <w:pPr>
        <w:rPr>
          <w:rFonts w:eastAsia="Palatino Linotype" w:cs="Palatino Linotype"/>
          <w:i/>
          <w:szCs w:val="24"/>
        </w:rPr>
      </w:pPr>
    </w:p>
    <w:p w14:paraId="2483540E" w14:textId="77777777" w:rsidR="00EA502F" w:rsidRPr="00F42CE0" w:rsidRDefault="00EA502F" w:rsidP="00EA502F">
      <w:pPr>
        <w:rPr>
          <w:rFonts w:eastAsia="Palatino Linotype" w:cs="Palatino Linotype"/>
          <w:szCs w:val="24"/>
        </w:rPr>
      </w:pPr>
      <w:r w:rsidRPr="00F42CE0">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3C5F79" w14:textId="77777777" w:rsidR="00EA502F" w:rsidRPr="00F42CE0" w:rsidRDefault="00EA502F" w:rsidP="00EA502F">
      <w:pPr>
        <w:rPr>
          <w:rFonts w:eastAsia="Palatino Linotype" w:cs="Palatino Linotype"/>
          <w:szCs w:val="24"/>
        </w:rPr>
      </w:pPr>
    </w:p>
    <w:p w14:paraId="70277C3F" w14:textId="77777777" w:rsidR="00EA502F" w:rsidRPr="00F42CE0" w:rsidRDefault="00EA502F" w:rsidP="00EA502F">
      <w:pPr>
        <w:rPr>
          <w:rFonts w:eastAsia="Palatino Linotype" w:cs="Palatino Linotype"/>
          <w:szCs w:val="24"/>
        </w:rPr>
      </w:pPr>
      <w:r w:rsidRPr="00F42CE0">
        <w:rPr>
          <w:rFonts w:eastAsia="Palatino Linotype" w:cs="Palatino Linotype"/>
          <w:szCs w:val="24"/>
        </w:rPr>
        <w:t xml:space="preserve">Por otro lado, los </w:t>
      </w:r>
      <w:r w:rsidRPr="00F42CE0">
        <w:rPr>
          <w:rFonts w:eastAsia="Palatino Linotype" w:cs="Palatino Linotype"/>
          <w:i/>
          <w:szCs w:val="24"/>
        </w:rPr>
        <w:t>Lineamientos Generales en Materia de Clasificación y Desclasificación de la Información, así como para la elaboración de Versiones Públicas</w:t>
      </w:r>
      <w:r w:rsidRPr="00F42CE0">
        <w:rPr>
          <w:rFonts w:eastAsia="Palatino Linotype" w:cs="Palatino Linotype"/>
          <w:szCs w:val="24"/>
        </w:rPr>
        <w:t xml:space="preserve">, emitidos por el Consejo Nacional del Sistema Nacional de Transparencia, Acceso a la Información Pública y </w:t>
      </w:r>
      <w:r w:rsidRPr="00F42CE0">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5D66E2E" w14:textId="77777777" w:rsidR="00EA502F" w:rsidRPr="00F42CE0" w:rsidRDefault="00EA502F" w:rsidP="00EA502F">
      <w:pPr>
        <w:rPr>
          <w:rFonts w:eastAsia="Palatino Linotype" w:cs="Palatino Linotype"/>
          <w:szCs w:val="24"/>
        </w:rPr>
      </w:pPr>
    </w:p>
    <w:p w14:paraId="7E4DA6C2" w14:textId="77777777" w:rsidR="00EA502F" w:rsidRPr="00F42CE0" w:rsidRDefault="00EA502F" w:rsidP="00EA502F">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04036EB2" w14:textId="77777777" w:rsidR="00EA502F" w:rsidRPr="00F42CE0" w:rsidRDefault="00EA502F" w:rsidP="00EA502F">
      <w:pPr>
        <w:rPr>
          <w:rFonts w:eastAsia="Palatino Linotype" w:cs="Palatino Linotype"/>
        </w:rPr>
      </w:pPr>
    </w:p>
    <w:p w14:paraId="102304CA" w14:textId="24BA0C55" w:rsidR="00EA502F"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11903C11"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A7B78B3"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5DD23129" w14:textId="483DEEB6"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B4CC55"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2A0FBBF0" w14:textId="62E5EFA8"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38A99E9C"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E3697E5"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F6E0222"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6A54B94D" w14:textId="77777777"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F55AEFD" w14:textId="693490F5" w:rsidR="00EA502F" w:rsidRPr="00F42CE0" w:rsidRDefault="00EA502F" w:rsidP="00EA502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sidR="00593F02">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25270EF5" w14:textId="77777777" w:rsidR="00EA502F" w:rsidRPr="00F42CE0" w:rsidRDefault="00EA502F" w:rsidP="00EA502F">
      <w:pPr>
        <w:rPr>
          <w:rFonts w:eastAsia="Palatino Linotype" w:cs="Palatino Linotype"/>
          <w:i/>
          <w:szCs w:val="24"/>
        </w:rPr>
      </w:pPr>
    </w:p>
    <w:p w14:paraId="667587D2" w14:textId="77777777" w:rsidR="00EA502F" w:rsidRPr="00F42CE0" w:rsidRDefault="00EA502F" w:rsidP="00EA502F">
      <w:pPr>
        <w:rPr>
          <w:rFonts w:eastAsia="Palatino Linotype" w:cs="Palatino Linotype"/>
          <w:szCs w:val="24"/>
        </w:rPr>
      </w:pPr>
      <w:r w:rsidRPr="00F42CE0">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5E873AE" w14:textId="77777777" w:rsidR="00EA502F" w:rsidRPr="00F42CE0" w:rsidRDefault="00EA502F" w:rsidP="00EA502F">
      <w:pPr>
        <w:rPr>
          <w:rFonts w:eastAsia="Palatino Linotype" w:cs="Palatino Linotype"/>
          <w:szCs w:val="24"/>
        </w:rPr>
      </w:pPr>
    </w:p>
    <w:p w14:paraId="01AAC5BD" w14:textId="77777777" w:rsidR="00EA502F" w:rsidRPr="00F42CE0" w:rsidRDefault="00EA502F" w:rsidP="00EA502F">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0F7089E0" w14:textId="77777777" w:rsidR="00EA502F" w:rsidRPr="00F42CE0" w:rsidRDefault="00EA502F" w:rsidP="00EA502F">
      <w:pPr>
        <w:rPr>
          <w:rFonts w:eastAsia="Palatino Linotype" w:cs="Palatino Linotype"/>
          <w:szCs w:val="24"/>
        </w:rPr>
      </w:pPr>
    </w:p>
    <w:p w14:paraId="6B662247" w14:textId="77777777" w:rsidR="00EA502F" w:rsidRDefault="00EA502F" w:rsidP="00EA502F">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F172067" w14:textId="77777777" w:rsidR="00DB67DA" w:rsidRDefault="00DB67DA" w:rsidP="00F012D3">
      <w:pPr>
        <w:contextualSpacing/>
        <w:rPr>
          <w:rFonts w:eastAsia="Times New Roman" w:cs="Times New Roman"/>
          <w:color w:val="000000"/>
          <w:szCs w:val="24"/>
        </w:rPr>
      </w:pPr>
    </w:p>
    <w:p w14:paraId="0BED678B" w14:textId="7D89936A"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D26DE4">
        <w:rPr>
          <w:rFonts w:eastAsia="Palatino Linotype" w:cs="Palatino Linotype"/>
          <w:b/>
          <w:color w:val="000000"/>
          <w:szCs w:val="24"/>
        </w:rPr>
        <w:t>con fundamento en la primera</w:t>
      </w:r>
      <w:r w:rsidRPr="005C5EB4">
        <w:rPr>
          <w:rFonts w:eastAsia="Palatino Linotype" w:cs="Palatino Linotype"/>
          <w:b/>
          <w:color w:val="000000"/>
          <w:szCs w:val="24"/>
        </w:rPr>
        <w:t xml:space="preserve"> hipótesis de la fracción III del artículo 186 </w:t>
      </w:r>
      <w:r w:rsidRPr="005C5EB4">
        <w:rPr>
          <w:rFonts w:eastAsia="Palatino Linotype" w:cs="Palatino Linotype"/>
          <w:color w:val="000000"/>
          <w:szCs w:val="24"/>
        </w:rPr>
        <w:t xml:space="preserve">de la Ley de Transparencia y Acceso a la Información </w:t>
      </w:r>
      <w:r w:rsidRPr="005C5EB4">
        <w:rPr>
          <w:rFonts w:eastAsia="Palatino Linotype" w:cs="Palatino Linotype"/>
          <w:color w:val="000000"/>
          <w:szCs w:val="24"/>
        </w:rPr>
        <w:lastRenderedPageBreak/>
        <w:t xml:space="preserve">Pública del Estado de México y Municipios, se </w:t>
      </w:r>
      <w:r w:rsidR="00D26DE4">
        <w:rPr>
          <w:rFonts w:eastAsia="Palatino Linotype" w:cs="Palatino Linotype"/>
          <w:b/>
          <w:color w:val="000000"/>
          <w:szCs w:val="24"/>
        </w:rPr>
        <w:t>REVO</w:t>
      </w:r>
      <w:r w:rsidRPr="005C5EB4">
        <w:rPr>
          <w:rFonts w:eastAsia="Palatino Linotype" w:cs="Palatino Linotype"/>
          <w:b/>
          <w:color w:val="000000"/>
          <w:szCs w:val="24"/>
        </w:rPr>
        <w:t xml:space="preserve">CA </w:t>
      </w:r>
      <w:r w:rsidRPr="005C5EB4">
        <w:rPr>
          <w:rFonts w:eastAsia="Palatino Linotype" w:cs="Palatino Linotype"/>
          <w:color w:val="000000"/>
          <w:szCs w:val="24"/>
        </w:rPr>
        <w:t>la respuesta a la solicitud de información número</w:t>
      </w:r>
      <w:r w:rsidRPr="005C5EB4">
        <w:rPr>
          <w:rFonts w:eastAsia="Palatino Linotype" w:cs="Palatino Linotype"/>
          <w:b/>
          <w:color w:val="000000"/>
          <w:szCs w:val="24"/>
        </w:rPr>
        <w:t xml:space="preserve"> </w:t>
      </w:r>
      <w:r w:rsidR="00593F02" w:rsidRPr="00593F02">
        <w:rPr>
          <w:rFonts w:eastAsia="Palatino Linotype" w:cs="Palatino Linotype"/>
          <w:b/>
          <w:bCs/>
          <w:color w:val="000000"/>
          <w:szCs w:val="24"/>
        </w:rPr>
        <w:t>00020/DIFCUAUTIZ/IP/2023</w:t>
      </w:r>
      <w:r w:rsidRPr="005C5EB4">
        <w:rPr>
          <w:rFonts w:eastAsia="Palatino Linotype" w:cs="Palatino Linotype"/>
          <w:color w:val="000000"/>
          <w:szCs w:val="24"/>
        </w:rPr>
        <w:t>, que ha sido materia del presente estudio.</w:t>
      </w:r>
    </w:p>
    <w:p w14:paraId="41A90339" w14:textId="0EE9DA60" w:rsidR="00B97B0E" w:rsidRPr="005C5EB4" w:rsidRDefault="00B97B0E" w:rsidP="00F012D3"/>
    <w:p w14:paraId="7ACEF5D9" w14:textId="4DA52709"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Por lo antes expuesto y fundado es de resolverse y,</w:t>
      </w:r>
    </w:p>
    <w:p w14:paraId="53D7684C" w14:textId="2F0D11F4" w:rsidR="00B97B0E" w:rsidRPr="005C5EB4"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5C5EB4" w:rsidRDefault="00B97B0E" w:rsidP="005C5EB4">
      <w:pPr>
        <w:pStyle w:val="Ttulo1"/>
        <w:rPr>
          <w:rFonts w:eastAsia="Palatino Linotype"/>
        </w:rPr>
      </w:pPr>
      <w:r w:rsidRPr="005C5EB4">
        <w:rPr>
          <w:rFonts w:eastAsia="Palatino Linotype"/>
        </w:rPr>
        <w:t>S E    R E S U E L V E</w:t>
      </w:r>
    </w:p>
    <w:p w14:paraId="3C2B363F" w14:textId="77777777" w:rsidR="00B97B0E" w:rsidRPr="005C5EB4" w:rsidRDefault="00B97B0E" w:rsidP="00B97B0E">
      <w:pPr>
        <w:pBdr>
          <w:top w:val="nil"/>
          <w:left w:val="nil"/>
          <w:bottom w:val="nil"/>
          <w:right w:val="nil"/>
          <w:between w:val="nil"/>
        </w:pBdr>
        <w:rPr>
          <w:rFonts w:eastAsia="Palatino Linotype" w:cs="Palatino Linotype"/>
          <w:b/>
          <w:color w:val="000000"/>
          <w:szCs w:val="24"/>
        </w:rPr>
      </w:pPr>
    </w:p>
    <w:p w14:paraId="60CCD398" w14:textId="47D57E55" w:rsidR="00B97B0E" w:rsidRPr="005C5EB4" w:rsidRDefault="6011CFBC" w:rsidP="6011CFBC">
      <w:pPr>
        <w:pBdr>
          <w:top w:val="nil"/>
          <w:left w:val="nil"/>
          <w:bottom w:val="nil"/>
          <w:right w:val="nil"/>
          <w:between w:val="nil"/>
        </w:pBdr>
        <w:rPr>
          <w:rFonts w:eastAsia="Palatino Linotype" w:cs="Palatino Linotype"/>
          <w:color w:val="000000"/>
        </w:rPr>
      </w:pPr>
      <w:r w:rsidRPr="005C5EB4">
        <w:rPr>
          <w:rFonts w:eastAsia="Palatino Linotype" w:cs="Palatino Linotype"/>
          <w:b/>
          <w:bCs/>
          <w:color w:val="000000" w:themeColor="text1"/>
        </w:rPr>
        <w:t>PRIMERO.</w:t>
      </w:r>
      <w:r w:rsidRPr="005C5EB4">
        <w:rPr>
          <w:rFonts w:eastAsia="Palatino Linotype" w:cs="Palatino Linotype"/>
          <w:color w:val="000000" w:themeColor="text1"/>
        </w:rPr>
        <w:t xml:space="preserve"> Se </w:t>
      </w:r>
      <w:r w:rsidR="00D26DE4">
        <w:rPr>
          <w:rFonts w:eastAsia="Palatino Linotype" w:cs="Palatino Linotype"/>
          <w:b/>
          <w:bCs/>
          <w:color w:val="000000" w:themeColor="text1"/>
        </w:rPr>
        <w:t>REVO</w:t>
      </w:r>
      <w:r w:rsidRPr="005C5EB4">
        <w:rPr>
          <w:rFonts w:eastAsia="Palatino Linotype" w:cs="Palatino Linotype"/>
          <w:b/>
          <w:bCs/>
          <w:color w:val="000000" w:themeColor="text1"/>
        </w:rPr>
        <w:t>CA</w:t>
      </w:r>
      <w:r w:rsidRPr="005C5EB4">
        <w:rPr>
          <w:rFonts w:eastAsia="Palatino Linotype" w:cs="Palatino Linotype"/>
          <w:color w:val="000000" w:themeColor="text1"/>
        </w:rPr>
        <w:t xml:space="preserve"> la respuesta entregada por el Sujeto Obligado</w:t>
      </w:r>
      <w:r w:rsidRPr="005C5EB4">
        <w:rPr>
          <w:rFonts w:eastAsia="Palatino Linotype" w:cs="Palatino Linotype"/>
          <w:b/>
          <w:bCs/>
          <w:color w:val="000000" w:themeColor="text1"/>
        </w:rPr>
        <w:t xml:space="preserve"> </w:t>
      </w:r>
      <w:r w:rsidRPr="005C5EB4">
        <w:rPr>
          <w:rFonts w:eastAsia="Palatino Linotype" w:cs="Palatino Linotype"/>
          <w:color w:val="000000" w:themeColor="text1"/>
        </w:rPr>
        <w:t xml:space="preserve">a la solicitud de información número </w:t>
      </w:r>
      <w:r w:rsidR="00593F02" w:rsidRPr="002F1C3D">
        <w:rPr>
          <w:rFonts w:eastAsia="Palatino Linotype" w:cs="Palatino Linotype"/>
          <w:b/>
          <w:bCs/>
          <w:color w:val="000000"/>
          <w:szCs w:val="24"/>
        </w:rPr>
        <w:t>00020/DIFCUAUTIZ/IP/2023</w:t>
      </w:r>
      <w:r w:rsidRPr="005C5EB4">
        <w:rPr>
          <w:rFonts w:eastAsia="Palatino Linotype" w:cs="Palatino Linotype"/>
          <w:color w:val="000000" w:themeColor="text1"/>
        </w:rPr>
        <w:t>, por resultar fundados los motivos de inconformidad argüidos por el Recurrente, en términos del</w:t>
      </w:r>
      <w:r w:rsidR="00593F02">
        <w:rPr>
          <w:rFonts w:eastAsia="Palatino Linotype" w:cs="Palatino Linotype"/>
          <w:b/>
          <w:bCs/>
          <w:color w:val="000000" w:themeColor="text1"/>
        </w:rPr>
        <w:t xml:space="preserve"> Considerando CUAR</w:t>
      </w:r>
      <w:r w:rsidRPr="005C5EB4">
        <w:rPr>
          <w:rFonts w:eastAsia="Palatino Linotype" w:cs="Palatino Linotype"/>
          <w:b/>
          <w:bCs/>
          <w:color w:val="000000" w:themeColor="text1"/>
        </w:rPr>
        <w:t xml:space="preserve">TO </w:t>
      </w:r>
      <w:r w:rsidRPr="005C5EB4">
        <w:rPr>
          <w:rFonts w:eastAsia="Palatino Linotype" w:cs="Palatino Linotype"/>
          <w:color w:val="000000" w:themeColor="text1"/>
        </w:rPr>
        <w:t xml:space="preserve">de la presente resolución. </w:t>
      </w:r>
    </w:p>
    <w:p w14:paraId="2CDE5DB7" w14:textId="77777777" w:rsidR="00B97B0E" w:rsidRPr="005C5EB4" w:rsidRDefault="00B97B0E" w:rsidP="00B97B0E">
      <w:pPr>
        <w:pBdr>
          <w:top w:val="nil"/>
          <w:left w:val="nil"/>
          <w:bottom w:val="nil"/>
          <w:right w:val="nil"/>
          <w:between w:val="nil"/>
        </w:pBdr>
        <w:rPr>
          <w:rFonts w:eastAsia="Palatino Linotype" w:cs="Palatino Linotype"/>
          <w:color w:val="000000"/>
          <w:szCs w:val="24"/>
        </w:rPr>
      </w:pPr>
    </w:p>
    <w:p w14:paraId="0C9CBB44" w14:textId="465B3486" w:rsidR="00B97B0E"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SEGUNDO.</w:t>
      </w:r>
      <w:r w:rsidRPr="005C5EB4">
        <w:rPr>
          <w:rFonts w:eastAsia="Palatino Linotype" w:cs="Palatino Linotype"/>
          <w:color w:val="000000"/>
          <w:szCs w:val="24"/>
        </w:rPr>
        <w:t xml:space="preserve"> Se </w:t>
      </w:r>
      <w:r w:rsidRPr="005C5EB4">
        <w:rPr>
          <w:rFonts w:eastAsia="Palatino Linotype" w:cs="Palatino Linotype"/>
          <w:b/>
          <w:color w:val="000000"/>
          <w:szCs w:val="24"/>
        </w:rPr>
        <w:t>ORDENA</w:t>
      </w:r>
      <w:r w:rsidRPr="005C5EB4">
        <w:rPr>
          <w:rFonts w:eastAsia="Palatino Linotype" w:cs="Palatino Linotype"/>
          <w:color w:val="000000"/>
          <w:szCs w:val="24"/>
        </w:rPr>
        <w:t xml:space="preserve"> al Sujeto Obligado que </w:t>
      </w:r>
      <w:r w:rsidR="00D26DE4">
        <w:rPr>
          <w:rFonts w:eastAsia="Palatino Linotype" w:cs="Palatino Linotype"/>
          <w:color w:val="000000"/>
          <w:szCs w:val="24"/>
        </w:rPr>
        <w:t xml:space="preserve">realice una búsqueda exhaustiva y razonable en los archivos de las áreas que se consideren competentes, con la finalidad de que se </w:t>
      </w:r>
      <w:r w:rsidRPr="005C5EB4">
        <w:rPr>
          <w:rFonts w:eastAsia="Palatino Linotype" w:cs="Palatino Linotype"/>
          <w:color w:val="000000"/>
          <w:szCs w:val="24"/>
        </w:rPr>
        <w:t>haga entrega a</w:t>
      </w:r>
      <w:r w:rsidR="00593F02">
        <w:rPr>
          <w:rFonts w:eastAsia="Palatino Linotype" w:cs="Palatino Linotype"/>
          <w:color w:val="000000"/>
          <w:szCs w:val="24"/>
        </w:rPr>
        <w:t xml:space="preserve"> </w:t>
      </w:r>
      <w:r w:rsidRPr="005C5EB4">
        <w:rPr>
          <w:rFonts w:eastAsia="Palatino Linotype" w:cs="Palatino Linotype"/>
          <w:color w:val="000000"/>
          <w:szCs w:val="24"/>
        </w:rPr>
        <w:t>l</w:t>
      </w:r>
      <w:r w:rsidR="00593F02">
        <w:rPr>
          <w:rFonts w:eastAsia="Palatino Linotype" w:cs="Palatino Linotype"/>
          <w:color w:val="000000"/>
          <w:szCs w:val="24"/>
        </w:rPr>
        <w:t>a</w:t>
      </w:r>
      <w:r w:rsidRPr="005C5EB4">
        <w:rPr>
          <w:rFonts w:eastAsia="Palatino Linotype" w:cs="Palatino Linotype"/>
          <w:color w:val="000000"/>
          <w:szCs w:val="24"/>
        </w:rPr>
        <w:t xml:space="preserve"> Recurrente mediante el Sistema de Acceso a la Información Mexiquense (SAIMEX) y en términos del </w:t>
      </w:r>
      <w:r w:rsidRPr="005C5EB4">
        <w:rPr>
          <w:rFonts w:eastAsia="Palatino Linotype" w:cs="Palatino Linotype"/>
          <w:b/>
          <w:color w:val="000000"/>
          <w:szCs w:val="24"/>
        </w:rPr>
        <w:t xml:space="preserve">Considerando </w:t>
      </w:r>
      <w:r w:rsidR="00593F02">
        <w:rPr>
          <w:rFonts w:eastAsia="Palatino Linotype" w:cs="Palatino Linotype"/>
          <w:b/>
          <w:color w:val="000000"/>
          <w:szCs w:val="24"/>
        </w:rPr>
        <w:t>CUAR</w:t>
      </w:r>
      <w:r w:rsidR="00114C24" w:rsidRPr="005C5EB4">
        <w:rPr>
          <w:rFonts w:eastAsia="Palatino Linotype" w:cs="Palatino Linotype"/>
          <w:b/>
          <w:color w:val="000000"/>
          <w:szCs w:val="24"/>
        </w:rPr>
        <w:t>TO</w:t>
      </w:r>
      <w:r w:rsidRPr="005C5EB4">
        <w:rPr>
          <w:rFonts w:eastAsia="Palatino Linotype" w:cs="Palatino Linotype"/>
          <w:color w:val="000000"/>
          <w:szCs w:val="24"/>
        </w:rPr>
        <w:t xml:space="preserve">, </w:t>
      </w:r>
      <w:r w:rsidR="00D26DE4">
        <w:rPr>
          <w:rFonts w:eastAsia="Palatino Linotype" w:cs="Palatino Linotype"/>
          <w:color w:val="000000"/>
          <w:szCs w:val="24"/>
        </w:rPr>
        <w:t>de</w:t>
      </w:r>
      <w:r w:rsidR="00593F02">
        <w:rPr>
          <w:rFonts w:eastAsia="Palatino Linotype" w:cs="Palatino Linotype"/>
          <w:color w:val="000000"/>
          <w:szCs w:val="24"/>
        </w:rPr>
        <w:t xml:space="preserve"> </w:t>
      </w:r>
      <w:r w:rsidR="00D26DE4">
        <w:rPr>
          <w:rFonts w:eastAsia="Palatino Linotype" w:cs="Palatino Linotype"/>
          <w:color w:val="000000"/>
          <w:szCs w:val="24"/>
        </w:rPr>
        <w:t>lo siguiente:</w:t>
      </w:r>
    </w:p>
    <w:p w14:paraId="1BD1E6A9" w14:textId="77777777" w:rsidR="00D26DE4" w:rsidRDefault="00D26DE4" w:rsidP="00B97B0E">
      <w:pPr>
        <w:pBdr>
          <w:top w:val="nil"/>
          <w:left w:val="nil"/>
          <w:bottom w:val="nil"/>
          <w:right w:val="nil"/>
          <w:between w:val="nil"/>
        </w:pBdr>
        <w:rPr>
          <w:rFonts w:eastAsia="Palatino Linotype" w:cs="Palatino Linotype"/>
          <w:color w:val="000000"/>
          <w:szCs w:val="24"/>
        </w:rPr>
      </w:pPr>
    </w:p>
    <w:p w14:paraId="5E8AA92D" w14:textId="73AA5008" w:rsidR="00D26DE4" w:rsidRPr="00D26DE4" w:rsidRDefault="00593F02" w:rsidP="00593F02">
      <w:pPr>
        <w:pStyle w:val="Prrafodelista"/>
        <w:numPr>
          <w:ilvl w:val="0"/>
          <w:numId w:val="35"/>
        </w:numPr>
        <w:pBdr>
          <w:top w:val="nil"/>
          <w:left w:val="nil"/>
          <w:bottom w:val="nil"/>
          <w:right w:val="nil"/>
          <w:between w:val="nil"/>
        </w:pBdr>
        <w:rPr>
          <w:rFonts w:eastAsia="Palatino Linotype" w:cs="Palatino Linotype"/>
          <w:i/>
          <w:iCs/>
          <w:color w:val="000000"/>
        </w:rPr>
      </w:pPr>
      <w:r>
        <w:rPr>
          <w:rFonts w:eastAsia="Palatino Linotype" w:cs="Palatino Linotype"/>
          <w:i/>
          <w:iCs/>
          <w:color w:val="000000" w:themeColor="text1"/>
        </w:rPr>
        <w:t>L</w:t>
      </w:r>
      <w:r w:rsidRPr="00593F02">
        <w:rPr>
          <w:rFonts w:eastAsia="Palatino Linotype" w:cs="Palatino Linotype"/>
          <w:i/>
          <w:iCs/>
          <w:color w:val="000000" w:themeColor="text1"/>
        </w:rPr>
        <w:t>as actas</w:t>
      </w:r>
      <w:r>
        <w:rPr>
          <w:rFonts w:eastAsia="Palatino Linotype" w:cs="Palatino Linotype"/>
          <w:i/>
          <w:iCs/>
          <w:color w:val="000000" w:themeColor="text1"/>
        </w:rPr>
        <w:t xml:space="preserve"> </w:t>
      </w:r>
      <w:r w:rsidRPr="00593F02">
        <w:rPr>
          <w:rFonts w:eastAsia="Palatino Linotype" w:cs="Palatino Linotype"/>
          <w:i/>
          <w:iCs/>
          <w:color w:val="000000" w:themeColor="text1"/>
        </w:rPr>
        <w:t>de la Junta de Gobierno del Sujeto Obligado</w:t>
      </w:r>
      <w:r>
        <w:rPr>
          <w:rFonts w:eastAsia="Palatino Linotype" w:cs="Palatino Linotype"/>
          <w:i/>
          <w:iCs/>
          <w:color w:val="000000" w:themeColor="text1"/>
        </w:rPr>
        <w:t xml:space="preserve"> junto con sus respectivos anexos</w:t>
      </w:r>
      <w:r w:rsidRPr="00593F02">
        <w:rPr>
          <w:rFonts w:eastAsia="Palatino Linotype" w:cs="Palatino Linotype"/>
          <w:i/>
          <w:iCs/>
          <w:color w:val="000000" w:themeColor="text1"/>
        </w:rPr>
        <w:t xml:space="preserve">, generadas durante el periodo </w:t>
      </w:r>
      <w:r>
        <w:rPr>
          <w:rFonts w:eastAsia="Palatino Linotype" w:cs="Palatino Linotype"/>
          <w:i/>
          <w:iCs/>
          <w:color w:val="000000" w:themeColor="text1"/>
        </w:rPr>
        <w:t xml:space="preserve">comprendido </w:t>
      </w:r>
      <w:r w:rsidRPr="00593F02">
        <w:rPr>
          <w:rFonts w:eastAsia="Palatino Linotype" w:cs="Palatino Linotype"/>
          <w:i/>
          <w:iCs/>
          <w:color w:val="000000" w:themeColor="text1"/>
        </w:rPr>
        <w:t xml:space="preserve">del primero de enero de </w:t>
      </w:r>
      <w:proofErr w:type="gramStart"/>
      <w:r w:rsidRPr="00593F02">
        <w:rPr>
          <w:rFonts w:eastAsia="Palatino Linotype" w:cs="Palatino Linotype"/>
          <w:i/>
          <w:iCs/>
          <w:color w:val="000000" w:themeColor="text1"/>
        </w:rPr>
        <w:t>dos mil veintiuno</w:t>
      </w:r>
      <w:proofErr w:type="gramEnd"/>
      <w:r w:rsidRPr="00593F02">
        <w:rPr>
          <w:rFonts w:eastAsia="Palatino Linotype" w:cs="Palatino Linotype"/>
          <w:i/>
          <w:iCs/>
          <w:color w:val="000000" w:themeColor="text1"/>
        </w:rPr>
        <w:t xml:space="preserve"> al diecinueve de mayo de dos mil veintitrés</w:t>
      </w:r>
      <w:r w:rsidR="14E66B03" w:rsidRPr="14E66B03">
        <w:rPr>
          <w:rFonts w:eastAsia="Palatino Linotype" w:cs="Palatino Linotype"/>
          <w:i/>
          <w:iCs/>
          <w:color w:val="000000" w:themeColor="text1"/>
        </w:rPr>
        <w:t>.</w:t>
      </w:r>
    </w:p>
    <w:p w14:paraId="7D7F392B" w14:textId="77777777" w:rsidR="00B97B0E" w:rsidRDefault="00B97B0E" w:rsidP="00B97B0E">
      <w:pPr>
        <w:pBdr>
          <w:top w:val="nil"/>
          <w:left w:val="nil"/>
          <w:bottom w:val="nil"/>
          <w:right w:val="nil"/>
          <w:between w:val="nil"/>
        </w:pBdr>
        <w:rPr>
          <w:rFonts w:eastAsia="Palatino Linotype" w:cs="Palatino Linotype"/>
          <w:color w:val="000000"/>
          <w:szCs w:val="24"/>
        </w:rPr>
      </w:pPr>
    </w:p>
    <w:p w14:paraId="641CCC32" w14:textId="66E19455" w:rsidR="00E11B77" w:rsidRPr="004926E7" w:rsidRDefault="00E11B77" w:rsidP="00E11B7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c</w:t>
      </w:r>
      <w:r w:rsidRPr="004926E7">
        <w:rPr>
          <w:rFonts w:eastAsia="Palatino Linotype" w:cs="Palatino Linotype"/>
          <w:color w:val="000000"/>
          <w:szCs w:val="24"/>
        </w:rPr>
        <w:t xml:space="preserve">omo sustento de la versión pública </w:t>
      </w:r>
      <w:r>
        <w:rPr>
          <w:rFonts w:eastAsia="Palatino Linotype" w:cs="Palatino Linotype"/>
          <w:color w:val="000000"/>
          <w:szCs w:val="24"/>
        </w:rPr>
        <w:t xml:space="preserve">de los documentos referidos, </w:t>
      </w:r>
      <w:r w:rsidRPr="004926E7">
        <w:rPr>
          <w:rFonts w:eastAsia="Palatino Linotype" w:cs="Palatino Linotype"/>
          <w:color w:val="000000"/>
          <w:szCs w:val="24"/>
        </w:rPr>
        <w:t xml:space="preserve">se deberá emitir Acuerdo del Comité de Transparencia correspondiente, en términos del </w:t>
      </w:r>
      <w:r w:rsidRPr="004926E7">
        <w:rPr>
          <w:rFonts w:eastAsia="Palatino Linotype" w:cs="Palatino Linotype"/>
          <w:color w:val="000000"/>
          <w:szCs w:val="24"/>
        </w:rPr>
        <w:lastRenderedPageBreak/>
        <w:t>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A99AA08" w14:textId="77777777" w:rsidR="00E11B77" w:rsidRPr="005C5EB4" w:rsidRDefault="00E11B77" w:rsidP="00B97B0E">
      <w:pPr>
        <w:pBdr>
          <w:top w:val="nil"/>
          <w:left w:val="nil"/>
          <w:bottom w:val="nil"/>
          <w:right w:val="nil"/>
          <w:between w:val="nil"/>
        </w:pBdr>
        <w:rPr>
          <w:rFonts w:eastAsia="Palatino Linotype" w:cs="Palatino Linotype"/>
          <w:color w:val="000000"/>
          <w:szCs w:val="24"/>
        </w:rPr>
      </w:pPr>
    </w:p>
    <w:p w14:paraId="11B92982" w14:textId="0EF4EB73" w:rsidR="00B97B0E" w:rsidRPr="00F467A8"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TERCERO. Notifíquese</w:t>
      </w:r>
      <w:r w:rsidR="005C5EB4" w:rsidRPr="005C5EB4">
        <w:rPr>
          <w:rFonts w:eastAsia="Palatino Linotype" w:cs="Palatino Linotype"/>
          <w:color w:val="000000"/>
          <w:szCs w:val="24"/>
        </w:rPr>
        <w:t xml:space="preserve"> </w:t>
      </w:r>
      <w:r w:rsidR="005C5EB4">
        <w:rPr>
          <w:rFonts w:eastAsia="Palatino Linotype" w:cs="Palatino Linotype"/>
          <w:color w:val="000000"/>
          <w:szCs w:val="24"/>
        </w:rPr>
        <w:t>la presente resolución al</w:t>
      </w:r>
      <w:r w:rsidR="005C5EB4" w:rsidRPr="00B64678">
        <w:rPr>
          <w:rFonts w:eastAsia="Palatino Linotype" w:cs="Palatino Linotype"/>
          <w:color w:val="000000"/>
          <w:szCs w:val="24"/>
        </w:rPr>
        <w:t xml:space="preserve"> Titular de la Unidad de Transparencia del Sujeto Obligado para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conforme a</w:t>
      </w:r>
      <w:r w:rsidR="005C5EB4">
        <w:rPr>
          <w:rFonts w:eastAsia="Palatino Linotype" w:cs="Palatino Linotype"/>
          <w:color w:val="000000"/>
          <w:szCs w:val="24"/>
        </w:rPr>
        <w:t xml:space="preserve"> </w:t>
      </w:r>
      <w:r w:rsidR="005C5EB4" w:rsidRPr="00B64678">
        <w:rPr>
          <w:rFonts w:eastAsia="Palatino Linotype" w:cs="Palatino Linotype"/>
          <w:color w:val="000000"/>
          <w:szCs w:val="24"/>
        </w:rPr>
        <w:t>l</w:t>
      </w:r>
      <w:r w:rsidR="005C5EB4">
        <w:rPr>
          <w:rFonts w:eastAsia="Palatino Linotype" w:cs="Palatino Linotype"/>
          <w:color w:val="000000"/>
          <w:szCs w:val="24"/>
        </w:rPr>
        <w:t>os</w:t>
      </w:r>
      <w:r w:rsidR="005C5EB4" w:rsidRPr="00B64678">
        <w:rPr>
          <w:rFonts w:eastAsia="Palatino Linotype" w:cs="Palatino Linotype"/>
          <w:color w:val="000000"/>
          <w:szCs w:val="24"/>
        </w:rPr>
        <w:t xml:space="preserve"> artículo</w:t>
      </w:r>
      <w:r w:rsidR="005C5EB4">
        <w:rPr>
          <w:rFonts w:eastAsia="Palatino Linotype" w:cs="Palatino Linotype"/>
          <w:color w:val="000000"/>
          <w:szCs w:val="24"/>
        </w:rPr>
        <w:t>s</w:t>
      </w:r>
      <w:r w:rsidR="005C5EB4"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C5EB4">
        <w:rPr>
          <w:rFonts w:eastAsia="Palatino Linotype" w:cs="Palatino Linotype"/>
          <w:color w:val="000000"/>
          <w:szCs w:val="24"/>
        </w:rPr>
        <w:t>; y</w:t>
      </w:r>
      <w:r w:rsidR="005C5EB4" w:rsidRPr="00B64678">
        <w:rPr>
          <w:rFonts w:eastAsia="Palatino Linotype" w:cs="Palatino Linotype"/>
          <w:color w:val="000000"/>
          <w:szCs w:val="24"/>
        </w:rPr>
        <w:t xml:space="preserve"> se le apercibe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214, 215 y 216 de la Ley de Transparencia y Acceso a la Información Pública del Estado de México y Municipios.</w:t>
      </w:r>
    </w:p>
    <w:p w14:paraId="077A2145"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 xml:space="preserve">CUARTO. </w:t>
      </w:r>
      <w:r w:rsidRPr="00F467A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3AF1CCE4"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Pr="00F467A8">
        <w:rPr>
          <w:rFonts w:eastAsia="Palatino Linotype" w:cs="Palatino Linotype"/>
          <w:color w:val="000000"/>
          <w:szCs w:val="24"/>
        </w:rPr>
        <w:t>la presente resolución a</w:t>
      </w:r>
      <w:r w:rsidR="00593F02">
        <w:rPr>
          <w:rFonts w:eastAsia="Palatino Linotype" w:cs="Palatino Linotype"/>
          <w:color w:val="000000"/>
          <w:szCs w:val="24"/>
        </w:rPr>
        <w:t xml:space="preserve"> </w:t>
      </w:r>
      <w:r w:rsidRPr="00F467A8">
        <w:rPr>
          <w:rFonts w:eastAsia="Palatino Linotype" w:cs="Palatino Linotype"/>
          <w:color w:val="000000"/>
          <w:szCs w:val="24"/>
        </w:rPr>
        <w:t>l</w:t>
      </w:r>
      <w:r w:rsidR="00593F02">
        <w:rPr>
          <w:rFonts w:eastAsia="Palatino Linotype" w:cs="Palatino Linotype"/>
          <w:color w:val="000000"/>
          <w:szCs w:val="24"/>
        </w:rPr>
        <w:t>a</w:t>
      </w:r>
      <w:r w:rsidRPr="00F467A8">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w:t>
      </w:r>
      <w:r w:rsidRPr="00F467A8">
        <w:rPr>
          <w:rFonts w:eastAsia="Palatino Linotype" w:cs="Palatino Linotype"/>
          <w:color w:val="000000"/>
          <w:szCs w:val="24"/>
        </w:rPr>
        <w:lastRenderedPageBreak/>
        <w:t>Juicio de Amparo en los términos de las leyes aplicables,</w:t>
      </w:r>
      <w:r w:rsidRPr="00F467A8">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C6B48A7" w14:textId="77777777" w:rsidR="00B97B0E" w:rsidRDefault="00B97B0E" w:rsidP="00F012D3"/>
    <w:p w14:paraId="14E6007E" w14:textId="1DF8A93F" w:rsidR="00E11B77" w:rsidRDefault="006922F5" w:rsidP="00593F02">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63C07">
        <w:rPr>
          <w:rFonts w:eastAsia="Palatino Linotype" w:cs="Palatino Linotype"/>
          <w:color w:val="000000"/>
          <w:szCs w:val="24"/>
        </w:rPr>
        <w:t xml:space="preserve"> (AUSENCIA JUSTIFICADA)</w:t>
      </w:r>
      <w:r>
        <w:rPr>
          <w:rFonts w:eastAsia="Palatino Linotype" w:cs="Palatino Linotype"/>
          <w:color w:val="000000"/>
          <w:szCs w:val="24"/>
        </w:rPr>
        <w:t xml:space="preserve">, LUIS GUSTAVO PARRA NORIEGA Y GUADALUPE RAMÍREZ PEÑA, EN </w:t>
      </w:r>
      <w:r w:rsidRPr="00857348">
        <w:rPr>
          <w:rFonts w:eastAsia="Palatino Linotype" w:cs="Palatino Linotype"/>
          <w:color w:val="000000"/>
          <w:szCs w:val="24"/>
        </w:rPr>
        <w:t xml:space="preserve">LA </w:t>
      </w:r>
      <w:r w:rsidR="00B42ED1" w:rsidRPr="00857348">
        <w:rPr>
          <w:rFonts w:eastAsia="Palatino Linotype" w:cs="Palatino Linotype"/>
          <w:color w:val="000000"/>
          <w:szCs w:val="24"/>
        </w:rPr>
        <w:t>T</w:t>
      </w:r>
      <w:r w:rsidR="005C5EB4" w:rsidRPr="00857348">
        <w:rPr>
          <w:rFonts w:eastAsia="Palatino Linotype" w:cs="Palatino Linotype"/>
          <w:color w:val="000000"/>
          <w:szCs w:val="24"/>
        </w:rPr>
        <w:t xml:space="preserve">RIGÉSIMA </w:t>
      </w:r>
      <w:r w:rsidR="00F74C66" w:rsidRPr="00857348">
        <w:rPr>
          <w:rFonts w:eastAsia="Palatino Linotype" w:cs="Palatino Linotype"/>
          <w:color w:val="000000"/>
          <w:szCs w:val="24"/>
        </w:rPr>
        <w:t>S</w:t>
      </w:r>
      <w:r w:rsidR="00857348">
        <w:rPr>
          <w:rFonts w:eastAsia="Palatino Linotype" w:cs="Palatino Linotype"/>
          <w:color w:val="000000"/>
          <w:szCs w:val="24"/>
        </w:rPr>
        <w:t>ÉPTIMA</w:t>
      </w:r>
      <w:r>
        <w:rPr>
          <w:rFonts w:eastAsia="Palatino Linotype" w:cs="Palatino Linotype"/>
          <w:color w:val="000000"/>
          <w:szCs w:val="24"/>
        </w:rPr>
        <w:t xml:space="preserve"> SESIÓN ORDINARIA CELEBRADA </w:t>
      </w:r>
      <w:r w:rsidRPr="00857348">
        <w:rPr>
          <w:rFonts w:eastAsia="Palatino Linotype" w:cs="Palatino Linotype"/>
          <w:color w:val="000000"/>
          <w:szCs w:val="24"/>
        </w:rPr>
        <w:t>EL</w:t>
      </w:r>
      <w:r w:rsidR="00593725" w:rsidRPr="00857348">
        <w:rPr>
          <w:rFonts w:eastAsia="Palatino Linotype" w:cs="Palatino Linotype"/>
          <w:color w:val="000000"/>
          <w:szCs w:val="24"/>
        </w:rPr>
        <w:t xml:space="preserve"> </w:t>
      </w:r>
      <w:r w:rsidR="009776D7">
        <w:rPr>
          <w:rFonts w:eastAsia="Palatino Linotype" w:cs="Palatino Linotype"/>
          <w:color w:val="000000"/>
          <w:szCs w:val="24"/>
        </w:rPr>
        <w:t>DO</w:t>
      </w:r>
      <w:r w:rsidR="00857348">
        <w:rPr>
          <w:rFonts w:eastAsia="Palatino Linotype" w:cs="Palatino Linotype"/>
          <w:color w:val="000000"/>
          <w:szCs w:val="24"/>
        </w:rPr>
        <w:t>CE DE OCTUBRE</w:t>
      </w:r>
      <w:r w:rsidR="00593725">
        <w:rPr>
          <w:rFonts w:eastAsia="Palatino Linotype" w:cs="Palatino Linotype"/>
          <w:color w:val="000000"/>
          <w:szCs w:val="24"/>
        </w:rPr>
        <w:t xml:space="preserve">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235736">
        <w:rPr>
          <w:rFonts w:eastAsia="Palatino Linotype" w:cs="Palatino Linotype"/>
          <w:color w:val="000000"/>
          <w:szCs w:val="24"/>
        </w:rPr>
        <w:t>----------------------------------------------------------------------------------------------------------------------</w:t>
      </w:r>
      <w:r w:rsidR="00B25DBA">
        <w:rPr>
          <w:rFonts w:eastAsia="Palatino Linotype" w:cs="Palatino Linotype"/>
          <w:color w:val="000000"/>
          <w:szCs w:val="24"/>
        </w:rPr>
        <w:t>-----------------------------------------------------------------------------------------------------------------------------------------------------------------------------------------------------------------------------------------------------------------------</w:t>
      </w:r>
      <w:r w:rsidR="005C5EB4">
        <w:rPr>
          <w:rFonts w:eastAsia="Palatino Linotype" w:cs="Palatino Linotype"/>
          <w:color w:val="000000"/>
          <w:szCs w:val="24"/>
        </w:rPr>
        <w:t>--------------------------------------------------------------------------------------------------------------------------------------------------------------------------------------------------------------------------------------------------------------------------------------------------------------------------------------------------------------------------------------------------------------------------------------------------------------------------------------------------------------------------------------------------------------------------</w:t>
      </w:r>
      <w:r w:rsidR="00D26DE4">
        <w:rPr>
          <w:rFonts w:eastAsia="Palatino Linotype" w:cs="Palatino Linotype"/>
          <w:color w:val="000000"/>
          <w:szCs w:val="24"/>
        </w:rPr>
        <w:t>-------------------------------</w:t>
      </w:r>
      <w:r w:rsidR="00593F02">
        <w:rPr>
          <w:rFonts w:eastAsia="Palatino Linotype" w:cs="Palatino Linotype"/>
          <w:color w:val="000000"/>
          <w:szCs w:val="24"/>
        </w:rPr>
        <w:t>-----------------------------------------------------</w:t>
      </w:r>
      <w:r w:rsidR="00C63C07">
        <w:rPr>
          <w:rFonts w:eastAsia="Palatino Linotype" w:cs="Palatino Linotype"/>
          <w:color w:val="000000"/>
          <w:szCs w:val="24"/>
        </w:rPr>
        <w:t>-------------------------</w:t>
      </w:r>
    </w:p>
    <w:p w14:paraId="4DA57669" w14:textId="0E280881" w:rsidR="00A970D5" w:rsidRPr="004B7011" w:rsidRDefault="00A970D5" w:rsidP="00593F02">
      <w:pPr>
        <w:pBdr>
          <w:top w:val="nil"/>
          <w:left w:val="nil"/>
          <w:bottom w:val="nil"/>
          <w:right w:val="nil"/>
          <w:between w:val="nil"/>
        </w:pBdr>
        <w:ind w:right="-8"/>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F04C02">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F78D7" w14:textId="77777777" w:rsidR="007F341E" w:rsidRDefault="007F341E" w:rsidP="00F2498E">
      <w:pPr>
        <w:spacing w:line="240" w:lineRule="auto"/>
      </w:pPr>
      <w:r>
        <w:separator/>
      </w:r>
    </w:p>
  </w:endnote>
  <w:endnote w:type="continuationSeparator" w:id="0">
    <w:p w14:paraId="694D4AC4" w14:textId="77777777" w:rsidR="007F341E" w:rsidRDefault="007F341E" w:rsidP="00F2498E">
      <w:pPr>
        <w:spacing w:line="240" w:lineRule="auto"/>
      </w:pPr>
      <w:r>
        <w:continuationSeparator/>
      </w:r>
    </w:p>
  </w:endnote>
  <w:endnote w:type="continuationNotice" w:id="1">
    <w:p w14:paraId="34905F9D" w14:textId="77777777" w:rsidR="007F341E" w:rsidRDefault="007F34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7A00DF37"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597C">
      <w:rPr>
        <w:rFonts w:ascii="Palatino Linotype" w:hAnsi="Palatino Linotype"/>
        <w:b/>
        <w:bCs/>
        <w:noProof/>
        <w:sz w:val="20"/>
      </w:rPr>
      <w:t>10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597C">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5AE3764B"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597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597C">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7D80F" w14:textId="77777777" w:rsidR="007F341E" w:rsidRDefault="007F341E" w:rsidP="00F2498E">
      <w:pPr>
        <w:spacing w:line="240" w:lineRule="auto"/>
      </w:pPr>
      <w:r>
        <w:separator/>
      </w:r>
    </w:p>
  </w:footnote>
  <w:footnote w:type="continuationSeparator" w:id="0">
    <w:p w14:paraId="2E282369" w14:textId="77777777" w:rsidR="007F341E" w:rsidRDefault="007F341E" w:rsidP="00F2498E">
      <w:pPr>
        <w:spacing w:line="240" w:lineRule="auto"/>
      </w:pPr>
      <w:r>
        <w:continuationSeparator/>
      </w:r>
    </w:p>
  </w:footnote>
  <w:footnote w:type="continuationNotice" w:id="1">
    <w:p w14:paraId="2D1347FB" w14:textId="77777777" w:rsidR="007F341E" w:rsidRDefault="007F341E">
      <w:pPr>
        <w:spacing w:line="240" w:lineRule="auto"/>
      </w:pPr>
    </w:p>
  </w:footnote>
  <w:footnote w:id="2">
    <w:p w14:paraId="7822D80A"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240F4" w:rsidRPr="0031280C" w:rsidRDefault="008240F4"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240F4" w:rsidRPr="0031280C" w:rsidRDefault="008240F4"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2C348C5" w14:textId="77777777" w:rsidR="00FC0957" w:rsidRPr="007C3435" w:rsidRDefault="00FC0957" w:rsidP="00FC0957">
      <w:pPr>
        <w:pStyle w:val="Textonotapie"/>
        <w:rPr>
          <w:i/>
          <w:sz w:val="18"/>
        </w:rPr>
      </w:pPr>
      <w:r w:rsidRPr="00034B44">
        <w:rPr>
          <w:rStyle w:val="Refdenotaalpie"/>
          <w:sz w:val="18"/>
        </w:rPr>
        <w:footnoteRef/>
      </w:r>
      <w:r w:rsidRPr="00034B44">
        <w:rPr>
          <w:sz w:val="18"/>
        </w:rPr>
        <w:t xml:space="preserve"> </w:t>
      </w:r>
      <w:r w:rsidRPr="007C3435">
        <w:rPr>
          <w:i/>
          <w:sz w:val="18"/>
        </w:rPr>
        <w:t xml:space="preserve">Tribunales Colegiados de Circuito. Novena </w:t>
      </w:r>
      <w:proofErr w:type="spellStart"/>
      <w:r w:rsidRPr="007C3435">
        <w:rPr>
          <w:i/>
          <w:sz w:val="18"/>
        </w:rPr>
        <w:t>Epoca</w:t>
      </w:r>
      <w:proofErr w:type="spellEnd"/>
      <w:r w:rsidRPr="007C3435">
        <w:rPr>
          <w:i/>
          <w:sz w:val="18"/>
        </w:rPr>
        <w:t xml:space="preserve">. Semanario Judicial de la Federación y su Gaceta. Tomo III, marzo de 1996. </w:t>
      </w:r>
      <w:proofErr w:type="spellStart"/>
      <w:r w:rsidRPr="007C3435">
        <w:rPr>
          <w:i/>
          <w:sz w:val="18"/>
        </w:rPr>
        <w:t>Pág</w:t>
      </w:r>
      <w:proofErr w:type="spellEnd"/>
      <w:r w:rsidRPr="007C3435">
        <w:rPr>
          <w:i/>
          <w:sz w:val="18"/>
        </w:rPr>
        <w:t xml:space="preserve"> 769. Consultado en </w:t>
      </w:r>
      <w:proofErr w:type="gramStart"/>
      <w:r w:rsidRPr="007C3435">
        <w:rPr>
          <w:i/>
          <w:sz w:val="18"/>
        </w:rPr>
        <w:t>http://sjf.scjn.gob.mx/sjfsist/Documentos/Tesis/203/203143.pdf  el</w:t>
      </w:r>
      <w:proofErr w:type="gramEnd"/>
      <w:r w:rsidRPr="007C3435">
        <w:rPr>
          <w:i/>
          <w:sz w:val="18"/>
        </w:rPr>
        <w:t xml:space="preserve"> viernes 16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8240F4" w:rsidRDefault="0055597C">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229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rsidRPr="00B17577" w14:paraId="37B9EBDE" w14:textId="77777777" w:rsidTr="003938ED">
      <w:trPr>
        <w:trHeight w:val="227"/>
      </w:trPr>
      <w:tc>
        <w:tcPr>
          <w:tcW w:w="5103" w:type="dxa"/>
          <w:hideMark/>
        </w:tcPr>
        <w:p w14:paraId="4964FBC5" w14:textId="54CDA645" w:rsidR="008240F4" w:rsidRPr="00096248" w:rsidRDefault="008240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8096DD7" w:rsidR="008240F4" w:rsidRPr="00096248" w:rsidRDefault="002F1C3D" w:rsidP="00011C4D">
          <w:pPr>
            <w:spacing w:after="120" w:line="240" w:lineRule="auto"/>
            <w:ind w:right="71"/>
            <w:jc w:val="right"/>
            <w:rPr>
              <w:rFonts w:cs="Arial"/>
              <w:b/>
              <w:szCs w:val="24"/>
            </w:rPr>
          </w:pPr>
          <w:r>
            <w:rPr>
              <w:rFonts w:cs="Arial"/>
              <w:b/>
              <w:bCs/>
              <w:szCs w:val="24"/>
            </w:rPr>
            <w:t>03300</w:t>
          </w:r>
          <w:r w:rsidR="008240F4" w:rsidRPr="001D0070">
            <w:rPr>
              <w:rFonts w:cs="Arial"/>
              <w:b/>
              <w:bCs/>
              <w:szCs w:val="24"/>
            </w:rPr>
            <w:t>/INFOEM/IP/RR/2023</w:t>
          </w:r>
        </w:p>
      </w:tc>
    </w:tr>
    <w:tr w:rsidR="008240F4" w14:paraId="7591D3C9" w14:textId="77777777" w:rsidTr="003938ED">
      <w:trPr>
        <w:trHeight w:val="242"/>
      </w:trPr>
      <w:tc>
        <w:tcPr>
          <w:tcW w:w="5103" w:type="dxa"/>
          <w:hideMark/>
        </w:tcPr>
        <w:p w14:paraId="729A65A8" w14:textId="77777777" w:rsidR="008240F4" w:rsidRPr="00096248" w:rsidRDefault="008240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0CDE261" w:rsidR="008240F4" w:rsidRPr="00096248" w:rsidRDefault="002F1C3D" w:rsidP="00100663">
          <w:pPr>
            <w:spacing w:after="120" w:line="240" w:lineRule="auto"/>
            <w:ind w:left="-81" w:right="71"/>
            <w:jc w:val="right"/>
            <w:rPr>
              <w:rFonts w:cs="Arial"/>
              <w:szCs w:val="24"/>
            </w:rPr>
          </w:pPr>
          <w:r w:rsidRPr="002F1C3D">
            <w:rPr>
              <w:rFonts w:cs="Arial"/>
              <w:szCs w:val="24"/>
            </w:rPr>
            <w:t>Sistema Municipal para el Desarrollo Integral de la Familia de Cuautitlán Izcalli</w:t>
          </w:r>
        </w:p>
      </w:tc>
    </w:tr>
    <w:tr w:rsidR="008240F4" w:rsidRPr="00F63239" w14:paraId="037E914D" w14:textId="77777777" w:rsidTr="003938ED">
      <w:trPr>
        <w:trHeight w:val="342"/>
      </w:trPr>
      <w:tc>
        <w:tcPr>
          <w:tcW w:w="5103" w:type="dxa"/>
          <w:hideMark/>
        </w:tcPr>
        <w:p w14:paraId="7676B68F" w14:textId="64D69EAF" w:rsidR="008240F4" w:rsidRPr="00096248" w:rsidRDefault="008240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240F4" w:rsidRDefault="008240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240F4" w:rsidRPr="00711916" w:rsidRDefault="008240F4" w:rsidP="00011C4D">
          <w:pPr>
            <w:spacing w:after="120" w:line="240" w:lineRule="auto"/>
            <w:ind w:left="-486" w:right="71" w:firstLine="567"/>
            <w:jc w:val="right"/>
            <w:rPr>
              <w:rFonts w:cs="Arial"/>
              <w:sz w:val="2"/>
              <w:szCs w:val="2"/>
            </w:rPr>
          </w:pPr>
        </w:p>
      </w:tc>
    </w:tr>
  </w:tbl>
  <w:p w14:paraId="2998DBFD" w14:textId="25A9F426" w:rsidR="008240F4" w:rsidRPr="00871A91" w:rsidRDefault="0055597C">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2290" type="#_x0000_t75" alt="" style="position:absolute;left:0;text-align:left;margin-left:-84.1pt;margin-top:-149.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14:paraId="0F9FE9B6" w14:textId="77777777" w:rsidTr="003938ED">
      <w:trPr>
        <w:trHeight w:val="227"/>
      </w:trPr>
      <w:tc>
        <w:tcPr>
          <w:tcW w:w="5103" w:type="dxa"/>
          <w:hideMark/>
        </w:tcPr>
        <w:p w14:paraId="6D1D9D71" w14:textId="11150E5A" w:rsidR="008240F4" w:rsidRPr="00663A37" w:rsidRDefault="008240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211A49F" w:rsidR="008240F4" w:rsidRPr="00C81ECD" w:rsidRDefault="002F1C3D" w:rsidP="00011C4D">
          <w:pPr>
            <w:spacing w:after="120" w:line="240" w:lineRule="auto"/>
            <w:ind w:left="-486" w:right="68" w:firstLine="558"/>
            <w:jc w:val="right"/>
            <w:rPr>
              <w:rFonts w:cs="Arial"/>
              <w:b/>
              <w:szCs w:val="24"/>
            </w:rPr>
          </w:pPr>
          <w:r>
            <w:rPr>
              <w:rFonts w:cs="Arial"/>
              <w:b/>
              <w:bCs/>
              <w:szCs w:val="24"/>
            </w:rPr>
            <w:t>03300</w:t>
          </w:r>
          <w:r w:rsidR="008240F4" w:rsidRPr="001D0070">
            <w:rPr>
              <w:rFonts w:cs="Arial"/>
              <w:b/>
              <w:bCs/>
              <w:szCs w:val="24"/>
            </w:rPr>
            <w:t>/INFOEM/IP/RR/2023</w:t>
          </w:r>
        </w:p>
      </w:tc>
    </w:tr>
    <w:tr w:rsidR="008240F4" w:rsidRPr="001F57CD" w14:paraId="1377D264" w14:textId="77777777" w:rsidTr="003938ED">
      <w:trPr>
        <w:trHeight w:val="196"/>
      </w:trPr>
      <w:tc>
        <w:tcPr>
          <w:tcW w:w="5103" w:type="dxa"/>
          <w:hideMark/>
        </w:tcPr>
        <w:p w14:paraId="04D597A1" w14:textId="77777777" w:rsidR="008240F4" w:rsidRPr="00663A37" w:rsidRDefault="008240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2DE87C4" w:rsidR="008240F4" w:rsidRPr="00663A37" w:rsidRDefault="0055597C" w:rsidP="00011C4D">
          <w:pPr>
            <w:spacing w:after="120" w:line="240" w:lineRule="auto"/>
            <w:ind w:right="68"/>
            <w:jc w:val="right"/>
            <w:rPr>
              <w:rFonts w:cs="Arial"/>
              <w:szCs w:val="24"/>
            </w:rPr>
          </w:pPr>
          <w:r>
            <w:rPr>
              <w:rFonts w:cs="Arial"/>
              <w:szCs w:val="24"/>
            </w:rPr>
            <w:t>XXXXXXXXXXXXXXXX</w:t>
          </w:r>
        </w:p>
      </w:tc>
    </w:tr>
    <w:tr w:rsidR="008240F4" w14:paraId="4DC11993" w14:textId="77777777" w:rsidTr="003938ED">
      <w:trPr>
        <w:trHeight w:val="242"/>
      </w:trPr>
      <w:tc>
        <w:tcPr>
          <w:tcW w:w="5103" w:type="dxa"/>
          <w:hideMark/>
        </w:tcPr>
        <w:p w14:paraId="76CEF1B5" w14:textId="77777777" w:rsidR="008240F4" w:rsidRPr="00663A37" w:rsidRDefault="008240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35AD6DB" w:rsidR="008240F4" w:rsidRPr="00663A37" w:rsidRDefault="002F1C3D" w:rsidP="00DE2799">
          <w:pPr>
            <w:spacing w:after="120" w:line="240" w:lineRule="auto"/>
            <w:ind w:left="-70" w:right="68"/>
            <w:jc w:val="right"/>
            <w:rPr>
              <w:rFonts w:cs="Arial"/>
              <w:szCs w:val="24"/>
            </w:rPr>
          </w:pPr>
          <w:r>
            <w:rPr>
              <w:rFonts w:cs="Arial"/>
              <w:szCs w:val="24"/>
            </w:rPr>
            <w:t>Sistema Municipal p</w:t>
          </w:r>
          <w:r w:rsidRPr="002F1C3D">
            <w:rPr>
              <w:rFonts w:cs="Arial"/>
              <w:szCs w:val="24"/>
            </w:rPr>
            <w:t>ara el Desarrollo Integral de la Familia de Cuautitlán Izcalli</w:t>
          </w:r>
        </w:p>
      </w:tc>
    </w:tr>
    <w:tr w:rsidR="008240F4" w14:paraId="5C2B511D" w14:textId="77777777" w:rsidTr="003938ED">
      <w:trPr>
        <w:trHeight w:val="342"/>
      </w:trPr>
      <w:tc>
        <w:tcPr>
          <w:tcW w:w="5103" w:type="dxa"/>
          <w:hideMark/>
        </w:tcPr>
        <w:p w14:paraId="03FEF68C" w14:textId="45E91CF4" w:rsidR="008240F4" w:rsidRPr="00663A37" w:rsidRDefault="008240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240F4" w:rsidRPr="00663A37" w:rsidRDefault="008240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240F4" w:rsidRPr="00871A91" w:rsidRDefault="0055597C">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9" type="#_x0000_t75" alt="" style="position:absolute;left:0;text-align:left;margin-left:-83.9pt;margin-top:-149.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D278A4"/>
    <w:multiLevelType w:val="hybridMultilevel"/>
    <w:tmpl w:val="7160FAA8"/>
    <w:lvl w:ilvl="0" w:tplc="BEE4EC0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6121A"/>
    <w:multiLevelType w:val="hybridMultilevel"/>
    <w:tmpl w:val="8B584792"/>
    <w:lvl w:ilvl="0" w:tplc="0E089F4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6"/>
  </w:num>
  <w:num w:numId="3">
    <w:abstractNumId w:val="4"/>
  </w:num>
  <w:num w:numId="4">
    <w:abstractNumId w:val="21"/>
  </w:num>
  <w:num w:numId="5">
    <w:abstractNumId w:val="19"/>
  </w:num>
  <w:num w:numId="6">
    <w:abstractNumId w:val="7"/>
  </w:num>
  <w:num w:numId="7">
    <w:abstractNumId w:val="23"/>
  </w:num>
  <w:num w:numId="8">
    <w:abstractNumId w:val="31"/>
  </w:num>
  <w:num w:numId="9">
    <w:abstractNumId w:val="25"/>
  </w:num>
  <w:num w:numId="10">
    <w:abstractNumId w:val="3"/>
  </w:num>
  <w:num w:numId="11">
    <w:abstractNumId w:val="22"/>
  </w:num>
  <w:num w:numId="12">
    <w:abstractNumId w:val="8"/>
  </w:num>
  <w:num w:numId="13">
    <w:abstractNumId w:val="9"/>
  </w:num>
  <w:num w:numId="14">
    <w:abstractNumId w:val="20"/>
  </w:num>
  <w:num w:numId="15">
    <w:abstractNumId w:val="12"/>
  </w:num>
  <w:num w:numId="16">
    <w:abstractNumId w:val="27"/>
  </w:num>
  <w:num w:numId="17">
    <w:abstractNumId w:val="29"/>
  </w:num>
  <w:num w:numId="18">
    <w:abstractNumId w:val="1"/>
  </w:num>
  <w:num w:numId="19">
    <w:abstractNumId w:val="24"/>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0"/>
  </w:num>
  <w:num w:numId="28">
    <w:abstractNumId w:val="28"/>
  </w:num>
  <w:num w:numId="29">
    <w:abstractNumId w:val="5"/>
  </w:num>
  <w:num w:numId="30">
    <w:abstractNumId w:val="17"/>
  </w:num>
  <w:num w:numId="31">
    <w:abstractNumId w:val="14"/>
  </w:num>
  <w:num w:numId="32">
    <w:abstractNumId w:val="34"/>
  </w:num>
  <w:num w:numId="33">
    <w:abstractNumId w:val="32"/>
  </w:num>
  <w:num w:numId="34">
    <w:abstractNumId w:val="18"/>
  </w:num>
  <w:num w:numId="35">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92"/>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1F7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935"/>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97890"/>
    <w:rsid w:val="000A00BB"/>
    <w:rsid w:val="000A110B"/>
    <w:rsid w:val="000A1D0D"/>
    <w:rsid w:val="000A2CA6"/>
    <w:rsid w:val="000A2F65"/>
    <w:rsid w:val="000A3F41"/>
    <w:rsid w:val="000A4202"/>
    <w:rsid w:val="000A4CE4"/>
    <w:rsid w:val="000A5EA1"/>
    <w:rsid w:val="000A7164"/>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4611"/>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797"/>
    <w:rsid w:val="001A6849"/>
    <w:rsid w:val="001A773B"/>
    <w:rsid w:val="001B0259"/>
    <w:rsid w:val="001B0262"/>
    <w:rsid w:val="001B28D1"/>
    <w:rsid w:val="001B3FD2"/>
    <w:rsid w:val="001B4435"/>
    <w:rsid w:val="001B482D"/>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37A2"/>
    <w:rsid w:val="00244421"/>
    <w:rsid w:val="00245AC1"/>
    <w:rsid w:val="00246269"/>
    <w:rsid w:val="00252443"/>
    <w:rsid w:val="002530AE"/>
    <w:rsid w:val="0025386E"/>
    <w:rsid w:val="00253E5E"/>
    <w:rsid w:val="002547B2"/>
    <w:rsid w:val="0025565C"/>
    <w:rsid w:val="00255FD1"/>
    <w:rsid w:val="00256CE0"/>
    <w:rsid w:val="00261886"/>
    <w:rsid w:val="00261A13"/>
    <w:rsid w:val="00261E57"/>
    <w:rsid w:val="0026459C"/>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2203"/>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1C3D"/>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94C"/>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3414"/>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216F"/>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2823"/>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2DAB"/>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97C"/>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3F02"/>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B22"/>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41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348"/>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CF4"/>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4678"/>
    <w:rsid w:val="00965CC4"/>
    <w:rsid w:val="0096624D"/>
    <w:rsid w:val="00966A2E"/>
    <w:rsid w:val="009674D4"/>
    <w:rsid w:val="009676E3"/>
    <w:rsid w:val="00970143"/>
    <w:rsid w:val="00970B7F"/>
    <w:rsid w:val="00970C38"/>
    <w:rsid w:val="00971614"/>
    <w:rsid w:val="00972340"/>
    <w:rsid w:val="009752FA"/>
    <w:rsid w:val="00977693"/>
    <w:rsid w:val="009776D7"/>
    <w:rsid w:val="00977BB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C7ED0"/>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21E"/>
    <w:rsid w:val="00A76999"/>
    <w:rsid w:val="00A77200"/>
    <w:rsid w:val="00A80BB6"/>
    <w:rsid w:val="00A80C68"/>
    <w:rsid w:val="00A8147A"/>
    <w:rsid w:val="00A821AF"/>
    <w:rsid w:val="00A82B72"/>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75A2"/>
    <w:rsid w:val="00B0036F"/>
    <w:rsid w:val="00B00C8E"/>
    <w:rsid w:val="00B02AA5"/>
    <w:rsid w:val="00B04F50"/>
    <w:rsid w:val="00B05CA6"/>
    <w:rsid w:val="00B1073D"/>
    <w:rsid w:val="00B11CD7"/>
    <w:rsid w:val="00B12048"/>
    <w:rsid w:val="00B1205D"/>
    <w:rsid w:val="00B128F0"/>
    <w:rsid w:val="00B13307"/>
    <w:rsid w:val="00B1367C"/>
    <w:rsid w:val="00B13B7B"/>
    <w:rsid w:val="00B14F62"/>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85C"/>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3C07"/>
    <w:rsid w:val="00C65918"/>
    <w:rsid w:val="00C65FA7"/>
    <w:rsid w:val="00C7008E"/>
    <w:rsid w:val="00C71A87"/>
    <w:rsid w:val="00C72F35"/>
    <w:rsid w:val="00C73ED0"/>
    <w:rsid w:val="00C74F2A"/>
    <w:rsid w:val="00C76946"/>
    <w:rsid w:val="00C76CD4"/>
    <w:rsid w:val="00C77686"/>
    <w:rsid w:val="00C77CBD"/>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A79"/>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48D"/>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6DE4"/>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2EDA"/>
    <w:rsid w:val="00DA432C"/>
    <w:rsid w:val="00DA4677"/>
    <w:rsid w:val="00DA5392"/>
    <w:rsid w:val="00DB0034"/>
    <w:rsid w:val="00DB08A2"/>
    <w:rsid w:val="00DB0D6D"/>
    <w:rsid w:val="00DB1035"/>
    <w:rsid w:val="00DB1F84"/>
    <w:rsid w:val="00DB2F12"/>
    <w:rsid w:val="00DB44A1"/>
    <w:rsid w:val="00DB5CD7"/>
    <w:rsid w:val="00DB6647"/>
    <w:rsid w:val="00DB67DA"/>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799"/>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1B77"/>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4669"/>
    <w:rsid w:val="00E45508"/>
    <w:rsid w:val="00E46545"/>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02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EF"/>
    <w:rsid w:val="00EF52F1"/>
    <w:rsid w:val="00EF5FF8"/>
    <w:rsid w:val="00EF6F58"/>
    <w:rsid w:val="00EF7935"/>
    <w:rsid w:val="00F012D3"/>
    <w:rsid w:val="00F01526"/>
    <w:rsid w:val="00F023A7"/>
    <w:rsid w:val="00F02EDC"/>
    <w:rsid w:val="00F039E2"/>
    <w:rsid w:val="00F04A95"/>
    <w:rsid w:val="00F04C02"/>
    <w:rsid w:val="00F058D3"/>
    <w:rsid w:val="00F10A38"/>
    <w:rsid w:val="00F1176A"/>
    <w:rsid w:val="00F11FF3"/>
    <w:rsid w:val="00F123B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C66"/>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0957"/>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14E66B03"/>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F1AC-9433-441B-971F-788A512D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8632</Words>
  <Characters>47476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cp:lastPrinted>2019-06-13T15:30:00Z</cp:lastPrinted>
  <dcterms:created xsi:type="dcterms:W3CDTF">2023-09-27T18:01:00Z</dcterms:created>
  <dcterms:modified xsi:type="dcterms:W3CDTF">2023-10-30T16:30:00Z</dcterms:modified>
</cp:coreProperties>
</file>