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E7F3BA6" w:rsidR="005C2E26" w:rsidRPr="00047FC2" w:rsidRDefault="005C2E26" w:rsidP="005C2E26">
      <w:pPr>
        <w:spacing w:line="360" w:lineRule="auto"/>
        <w:jc w:val="both"/>
        <w:rPr>
          <w:rFonts w:ascii="Palatino Linotype" w:hAnsi="Palatino Linotype"/>
        </w:rPr>
      </w:pPr>
      <w:r w:rsidRPr="00047FC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A15616" w:rsidRPr="00047FC2">
        <w:rPr>
          <w:rFonts w:ascii="Palatino Linotype" w:hAnsi="Palatino Linotype"/>
        </w:rPr>
        <w:t>veinticinco</w:t>
      </w:r>
      <w:r w:rsidRPr="00047FC2">
        <w:rPr>
          <w:rFonts w:ascii="Palatino Linotype" w:hAnsi="Palatino Linotype"/>
        </w:rPr>
        <w:t xml:space="preserve"> de </w:t>
      </w:r>
      <w:r w:rsidR="007A16BC" w:rsidRPr="00047FC2">
        <w:rPr>
          <w:rFonts w:ascii="Palatino Linotype" w:hAnsi="Palatino Linotype"/>
        </w:rPr>
        <w:t>enero</w:t>
      </w:r>
      <w:r w:rsidR="00943122" w:rsidRPr="00047FC2">
        <w:rPr>
          <w:rFonts w:ascii="Palatino Linotype" w:hAnsi="Palatino Linotype"/>
        </w:rPr>
        <w:t xml:space="preserve"> de dos mil veintidós.</w:t>
      </w:r>
    </w:p>
    <w:p w14:paraId="28464D58" w14:textId="77777777" w:rsidR="00457BB8" w:rsidRPr="00047FC2" w:rsidRDefault="00457BB8" w:rsidP="0066637D">
      <w:pPr>
        <w:spacing w:line="360" w:lineRule="auto"/>
        <w:jc w:val="both"/>
        <w:rPr>
          <w:rFonts w:ascii="Palatino Linotype" w:hAnsi="Palatino Linotype"/>
        </w:rPr>
      </w:pPr>
    </w:p>
    <w:p w14:paraId="2C11FACB" w14:textId="7FCAF680" w:rsidR="00457BB8" w:rsidRPr="00047FC2" w:rsidRDefault="00457BB8" w:rsidP="0066637D">
      <w:pPr>
        <w:spacing w:line="360" w:lineRule="auto"/>
        <w:jc w:val="both"/>
        <w:rPr>
          <w:rFonts w:ascii="Palatino Linotype" w:hAnsi="Palatino Linotype"/>
          <w:b/>
        </w:rPr>
      </w:pPr>
      <w:r w:rsidRPr="00047FC2">
        <w:rPr>
          <w:rFonts w:ascii="Palatino Linotype" w:hAnsi="Palatino Linotype"/>
          <w:b/>
        </w:rPr>
        <w:t>VISTO</w:t>
      </w:r>
      <w:r w:rsidRPr="00047FC2">
        <w:rPr>
          <w:rFonts w:ascii="Palatino Linotype" w:hAnsi="Palatino Linotype"/>
        </w:rPr>
        <w:t xml:space="preserve"> el exp</w:t>
      </w:r>
      <w:r w:rsidR="00CB5585" w:rsidRPr="00047FC2">
        <w:rPr>
          <w:rFonts w:ascii="Palatino Linotype" w:hAnsi="Palatino Linotype"/>
        </w:rPr>
        <w:t xml:space="preserve">ediente formado con motivo del </w:t>
      </w:r>
      <w:r w:rsidR="00D86297" w:rsidRPr="00047FC2">
        <w:rPr>
          <w:rFonts w:ascii="Palatino Linotype" w:hAnsi="Palatino Linotype"/>
        </w:rPr>
        <w:t>Recurso Revisión</w:t>
      </w:r>
      <w:r w:rsidRPr="00047FC2">
        <w:rPr>
          <w:rFonts w:ascii="Palatino Linotype" w:hAnsi="Palatino Linotype"/>
        </w:rPr>
        <w:t xml:space="preserve"> </w:t>
      </w:r>
      <w:r w:rsidR="007A16BC" w:rsidRPr="00047FC2">
        <w:rPr>
          <w:rFonts w:ascii="Palatino Linotype" w:hAnsi="Palatino Linotype"/>
          <w:b/>
          <w:lang w:val="es-ES_tradnl"/>
        </w:rPr>
        <w:t>15702</w:t>
      </w:r>
      <w:r w:rsidR="008834CE" w:rsidRPr="00047FC2">
        <w:rPr>
          <w:rFonts w:ascii="Palatino Linotype" w:hAnsi="Palatino Linotype"/>
          <w:b/>
          <w:lang w:val="es-ES_tradnl"/>
        </w:rPr>
        <w:t>/INFOEM/IP/RR/2022</w:t>
      </w:r>
      <w:r w:rsidRPr="00047FC2">
        <w:rPr>
          <w:rFonts w:ascii="Palatino Linotype" w:hAnsi="Palatino Linotype"/>
        </w:rPr>
        <w:t xml:space="preserve">, </w:t>
      </w:r>
      <w:r w:rsidR="006C52D7" w:rsidRPr="00047FC2">
        <w:rPr>
          <w:rFonts w:ascii="Palatino Linotype" w:hAnsi="Palatino Linotype"/>
        </w:rPr>
        <w:t xml:space="preserve">promovido </w:t>
      </w:r>
      <w:r w:rsidR="005C250B" w:rsidRPr="00047FC2">
        <w:rPr>
          <w:rFonts w:ascii="Palatino Linotype" w:hAnsi="Palatino Linotype"/>
        </w:rPr>
        <w:t xml:space="preserve">por </w:t>
      </w:r>
      <w:r w:rsidR="00EE67AF">
        <w:rPr>
          <w:rFonts w:ascii="Palatino Linotype" w:hAnsi="Palatino Linotype"/>
          <w:b/>
          <w:sz w:val="22"/>
          <w:szCs w:val="22"/>
        </w:rPr>
        <w:t>XXXX XXXXXX XXXXXXXXX</w:t>
      </w:r>
      <w:r w:rsidR="005C250B" w:rsidRPr="00047FC2">
        <w:rPr>
          <w:rFonts w:ascii="Palatino Linotype" w:hAnsi="Palatino Linotype"/>
        </w:rPr>
        <w:t>,</w:t>
      </w:r>
      <w:r w:rsidR="005C250B" w:rsidRPr="00047FC2">
        <w:rPr>
          <w:rFonts w:ascii="Palatino Linotype" w:hAnsi="Palatino Linotype" w:cs="Arial"/>
          <w:b/>
          <w:lang w:val="es-ES"/>
        </w:rPr>
        <w:t xml:space="preserve"> </w:t>
      </w:r>
      <w:r w:rsidR="007E09B0" w:rsidRPr="00047FC2">
        <w:rPr>
          <w:rFonts w:ascii="Palatino Linotype" w:hAnsi="Palatino Linotype" w:cs="Arial"/>
          <w:lang w:val="es-ES"/>
        </w:rPr>
        <w:t xml:space="preserve">a </w:t>
      </w:r>
      <w:r w:rsidR="007E09B0" w:rsidRPr="00047FC2">
        <w:rPr>
          <w:rFonts w:ascii="Palatino Linotype" w:hAnsi="Palatino Linotype"/>
          <w:lang w:val="es-ES"/>
        </w:rPr>
        <w:t>quien</w:t>
      </w:r>
      <w:r w:rsidR="005C250B" w:rsidRPr="00047FC2">
        <w:rPr>
          <w:rFonts w:ascii="Palatino Linotype" w:hAnsi="Palatino Linotype" w:cs="Arial"/>
          <w:b/>
          <w:lang w:val="es-ES"/>
        </w:rPr>
        <w:t xml:space="preserve"> </w:t>
      </w:r>
      <w:r w:rsidR="005C250B" w:rsidRPr="00047FC2">
        <w:rPr>
          <w:rFonts w:ascii="Palatino Linotype" w:hAnsi="Palatino Linotype"/>
        </w:rPr>
        <w:t>en lo sucesivo se</w:t>
      </w:r>
      <w:r w:rsidR="007E09B0" w:rsidRPr="00047FC2">
        <w:rPr>
          <w:rFonts w:ascii="Palatino Linotype" w:hAnsi="Palatino Linotype"/>
        </w:rPr>
        <w:t xml:space="preserve"> le</w:t>
      </w:r>
      <w:r w:rsidR="005C250B" w:rsidRPr="00047FC2">
        <w:rPr>
          <w:rFonts w:ascii="Palatino Linotype" w:hAnsi="Palatino Linotype"/>
        </w:rPr>
        <w:t xml:space="preserve"> denominará </w:t>
      </w:r>
      <w:r w:rsidR="00BE1EAF" w:rsidRPr="00047FC2">
        <w:rPr>
          <w:rFonts w:ascii="Palatino Linotype" w:hAnsi="Palatino Linotype" w:cs="Arial"/>
          <w:b/>
          <w:lang w:val="es-ES"/>
        </w:rPr>
        <w:t>LA</w:t>
      </w:r>
      <w:r w:rsidR="005C250B" w:rsidRPr="00047FC2">
        <w:rPr>
          <w:rFonts w:ascii="Palatino Linotype" w:hAnsi="Palatino Linotype" w:cs="Arial"/>
          <w:b/>
          <w:lang w:val="es-ES"/>
        </w:rPr>
        <w:t xml:space="preserve"> RECURRENTE</w:t>
      </w:r>
      <w:r w:rsidR="005C250B" w:rsidRPr="00047FC2">
        <w:rPr>
          <w:rFonts w:ascii="Palatino Linotype" w:hAnsi="Palatino Linotype"/>
        </w:rPr>
        <w:t>,</w:t>
      </w:r>
      <w:r w:rsidRPr="00047FC2">
        <w:rPr>
          <w:rFonts w:ascii="Palatino Linotype" w:hAnsi="Palatino Linotype"/>
        </w:rPr>
        <w:t xml:space="preserve"> </w:t>
      </w:r>
      <w:r w:rsidR="00E24730" w:rsidRPr="00047FC2">
        <w:rPr>
          <w:rFonts w:ascii="Palatino Linotype" w:hAnsi="Palatino Linotype"/>
        </w:rPr>
        <w:t xml:space="preserve">en contra de </w:t>
      </w:r>
      <w:r w:rsidR="00DD7C89" w:rsidRPr="00047FC2">
        <w:rPr>
          <w:rFonts w:ascii="Palatino Linotype" w:hAnsi="Palatino Linotype" w:cs="Arial"/>
          <w:lang w:val="es-ES"/>
        </w:rPr>
        <w:t>la</w:t>
      </w:r>
      <w:r w:rsidR="00E24730" w:rsidRPr="00047FC2">
        <w:rPr>
          <w:rFonts w:ascii="Palatino Linotype" w:hAnsi="Palatino Linotype" w:cs="Arial"/>
          <w:lang w:val="es-ES"/>
        </w:rPr>
        <w:t xml:space="preserve"> respuesta</w:t>
      </w:r>
      <w:r w:rsidR="00F74502" w:rsidRPr="00047FC2">
        <w:rPr>
          <w:rFonts w:ascii="Palatino Linotype" w:hAnsi="Palatino Linotype" w:cs="Arial"/>
          <w:lang w:val="es-ES"/>
        </w:rPr>
        <w:t xml:space="preserve"> d</w:t>
      </w:r>
      <w:r w:rsidR="000C0B7F" w:rsidRPr="00047FC2">
        <w:rPr>
          <w:rFonts w:ascii="Palatino Linotype" w:hAnsi="Palatino Linotype" w:cs="Arial"/>
          <w:lang w:val="es-ES"/>
        </w:rPr>
        <w:t>e</w:t>
      </w:r>
      <w:r w:rsidR="005C250B" w:rsidRPr="00047FC2">
        <w:rPr>
          <w:rFonts w:ascii="Palatino Linotype" w:hAnsi="Palatino Linotype" w:cs="Arial"/>
          <w:lang w:val="es-ES"/>
        </w:rPr>
        <w:t xml:space="preserve">l </w:t>
      </w:r>
      <w:r w:rsidR="00BE1EAF" w:rsidRPr="00047FC2">
        <w:rPr>
          <w:rFonts w:ascii="Palatino Linotype" w:hAnsi="Palatino Linotype" w:cs="Arial"/>
          <w:b/>
        </w:rPr>
        <w:t>Organismo Público Descentralizado para la Prestación de Los Servicios de Agua Potable Alcantarillado y Saneamiento de Atizapán de Zaragoza por sus siglas S.A.P.A.S.A.</w:t>
      </w:r>
      <w:r w:rsidRPr="00047FC2">
        <w:rPr>
          <w:rFonts w:ascii="Palatino Linotype" w:hAnsi="Palatino Linotype"/>
          <w:b/>
        </w:rPr>
        <w:t xml:space="preserve">, </w:t>
      </w:r>
      <w:r w:rsidR="00A66569" w:rsidRPr="00047FC2">
        <w:rPr>
          <w:rFonts w:ascii="Palatino Linotype" w:hAnsi="Palatino Linotype"/>
          <w:lang w:val="es-419"/>
        </w:rPr>
        <w:t xml:space="preserve">que en </w:t>
      </w:r>
      <w:r w:rsidRPr="00047FC2">
        <w:rPr>
          <w:rFonts w:ascii="Palatino Linotype" w:hAnsi="Palatino Linotype"/>
        </w:rPr>
        <w:t xml:space="preserve">lo sucesivo </w:t>
      </w:r>
      <w:r w:rsidR="009E2E2C" w:rsidRPr="00047FC2">
        <w:rPr>
          <w:rFonts w:ascii="Palatino Linotype" w:hAnsi="Palatino Linotype"/>
        </w:rPr>
        <w:t xml:space="preserve">se denominará </w:t>
      </w:r>
      <w:r w:rsidRPr="00047FC2">
        <w:rPr>
          <w:rFonts w:ascii="Palatino Linotype" w:hAnsi="Palatino Linotype"/>
          <w:b/>
        </w:rPr>
        <w:t>EL SUJETO OBLIGADO</w:t>
      </w:r>
      <w:r w:rsidRPr="00047FC2">
        <w:rPr>
          <w:rFonts w:ascii="Palatino Linotype" w:hAnsi="Palatino Linotype"/>
        </w:rPr>
        <w:t>, se procede a dictar la presente resol</w:t>
      </w:r>
      <w:r w:rsidR="009A60AC" w:rsidRPr="00047FC2">
        <w:rPr>
          <w:rFonts w:ascii="Palatino Linotype" w:hAnsi="Palatino Linotype"/>
        </w:rPr>
        <w:t>ución con base en lo siguiente:</w:t>
      </w:r>
    </w:p>
    <w:p w14:paraId="48CEFEB5" w14:textId="77777777" w:rsidR="00457BB8" w:rsidRPr="00047FC2" w:rsidRDefault="00457BB8" w:rsidP="0066637D">
      <w:pPr>
        <w:jc w:val="center"/>
        <w:rPr>
          <w:rFonts w:ascii="Palatino Linotype" w:hAnsi="Palatino Linotype"/>
        </w:rPr>
      </w:pPr>
    </w:p>
    <w:p w14:paraId="480E521A" w14:textId="1C45FB4A" w:rsidR="00457BB8" w:rsidRPr="00047FC2" w:rsidRDefault="003103D9" w:rsidP="0066637D">
      <w:pPr>
        <w:jc w:val="center"/>
        <w:rPr>
          <w:rFonts w:ascii="Palatino Linotype" w:hAnsi="Palatino Linotype"/>
          <w:b/>
          <w:bCs/>
          <w:spacing w:val="40"/>
          <w:sz w:val="28"/>
        </w:rPr>
      </w:pPr>
      <w:r w:rsidRPr="00047FC2">
        <w:rPr>
          <w:rFonts w:ascii="Palatino Linotype" w:hAnsi="Palatino Linotype"/>
          <w:b/>
          <w:bCs/>
          <w:spacing w:val="40"/>
          <w:sz w:val="28"/>
        </w:rPr>
        <w:t>ANTECEDENTES</w:t>
      </w:r>
    </w:p>
    <w:p w14:paraId="68707BF2" w14:textId="77777777" w:rsidR="00457BB8" w:rsidRPr="00047FC2" w:rsidRDefault="00457BB8" w:rsidP="0066637D">
      <w:pPr>
        <w:jc w:val="center"/>
        <w:rPr>
          <w:rFonts w:ascii="Palatino Linotype" w:hAnsi="Palatino Linotype"/>
          <w:b/>
          <w:bCs/>
          <w:spacing w:val="40"/>
        </w:rPr>
      </w:pPr>
    </w:p>
    <w:p w14:paraId="357F06B3" w14:textId="46479C1F" w:rsidR="00CE5845" w:rsidRPr="00047FC2" w:rsidRDefault="00457BB8" w:rsidP="0066637D">
      <w:pPr>
        <w:spacing w:line="360" w:lineRule="auto"/>
        <w:jc w:val="both"/>
        <w:rPr>
          <w:rFonts w:ascii="Palatino Linotype" w:hAnsi="Palatino Linotype"/>
          <w:b/>
          <w:sz w:val="26"/>
          <w:szCs w:val="26"/>
        </w:rPr>
      </w:pPr>
      <w:r w:rsidRPr="00047FC2">
        <w:rPr>
          <w:rFonts w:ascii="Palatino Linotype" w:hAnsi="Palatino Linotype"/>
          <w:b/>
          <w:sz w:val="26"/>
          <w:szCs w:val="26"/>
        </w:rPr>
        <w:t xml:space="preserve">I. </w:t>
      </w:r>
      <w:r w:rsidR="00747069" w:rsidRPr="00047FC2">
        <w:rPr>
          <w:rFonts w:ascii="Palatino Linotype" w:hAnsi="Palatino Linotype"/>
          <w:b/>
          <w:sz w:val="26"/>
          <w:szCs w:val="26"/>
        </w:rPr>
        <w:t>De la Solicitud de Información</w:t>
      </w:r>
      <w:r w:rsidR="00E547B6" w:rsidRPr="00047FC2">
        <w:rPr>
          <w:rFonts w:ascii="Palatino Linotype" w:hAnsi="Palatino Linotype"/>
          <w:b/>
          <w:sz w:val="26"/>
          <w:szCs w:val="26"/>
        </w:rPr>
        <w:t>.</w:t>
      </w:r>
    </w:p>
    <w:p w14:paraId="4EA39801" w14:textId="7F397725" w:rsidR="00F67B0E" w:rsidRPr="00047FC2" w:rsidRDefault="00D73171" w:rsidP="00D73171">
      <w:pPr>
        <w:spacing w:line="360" w:lineRule="auto"/>
        <w:jc w:val="both"/>
        <w:rPr>
          <w:rFonts w:ascii="Palatino Linotype" w:hAnsi="Palatino Linotype" w:cs="Arial"/>
          <w:b/>
          <w:bCs/>
          <w:lang w:val="es-ES"/>
        </w:rPr>
      </w:pPr>
      <w:r w:rsidRPr="00047FC2">
        <w:rPr>
          <w:rFonts w:ascii="Palatino Linotype" w:hAnsi="Palatino Linotype" w:cs="Arial"/>
        </w:rPr>
        <w:t xml:space="preserve">En fecha </w:t>
      </w:r>
      <w:r w:rsidR="00BE1EAF" w:rsidRPr="00047FC2">
        <w:rPr>
          <w:rFonts w:ascii="Palatino Linotype" w:hAnsi="Palatino Linotype" w:cs="Arial"/>
          <w:b/>
        </w:rPr>
        <w:t>once</w:t>
      </w:r>
      <w:r w:rsidR="004F149E" w:rsidRPr="00047FC2">
        <w:rPr>
          <w:rFonts w:ascii="Palatino Linotype" w:hAnsi="Palatino Linotype" w:cs="Arial"/>
          <w:b/>
        </w:rPr>
        <w:t xml:space="preserve"> de </w:t>
      </w:r>
      <w:r w:rsidR="00BE1EAF" w:rsidRPr="00047FC2">
        <w:rPr>
          <w:rFonts w:ascii="Palatino Linotype" w:hAnsi="Palatino Linotype" w:cs="Arial"/>
          <w:b/>
        </w:rPr>
        <w:t>octubre</w:t>
      </w:r>
      <w:r w:rsidRPr="00047FC2">
        <w:rPr>
          <w:rFonts w:ascii="Palatino Linotype" w:hAnsi="Palatino Linotype" w:cs="Arial"/>
          <w:b/>
        </w:rPr>
        <w:t xml:space="preserve"> de dos mil veintidós</w:t>
      </w:r>
      <w:r w:rsidRPr="00047FC2">
        <w:rPr>
          <w:rFonts w:ascii="Palatino Linotype" w:hAnsi="Palatino Linotype" w:cs="Arial"/>
        </w:rPr>
        <w:t xml:space="preserve">, </w:t>
      </w:r>
      <w:r w:rsidR="00BE1EAF" w:rsidRPr="00047FC2">
        <w:rPr>
          <w:rFonts w:ascii="Palatino Linotype" w:hAnsi="Palatino Linotype" w:cs="Arial"/>
          <w:b/>
        </w:rPr>
        <w:t>LA</w:t>
      </w:r>
      <w:r w:rsidRPr="00047FC2">
        <w:rPr>
          <w:rFonts w:ascii="Palatino Linotype" w:hAnsi="Palatino Linotype" w:cs="Arial"/>
          <w:b/>
        </w:rPr>
        <w:t xml:space="preserve"> RECURRENTE</w:t>
      </w:r>
      <w:r w:rsidRPr="00047FC2">
        <w:rPr>
          <w:rFonts w:ascii="Palatino Linotype" w:hAnsi="Palatino Linotype" w:cs="Arial"/>
        </w:rPr>
        <w:t xml:space="preserve"> </w:t>
      </w:r>
      <w:r w:rsidR="001B1A92" w:rsidRPr="00047FC2">
        <w:rPr>
          <w:rFonts w:ascii="Palatino Linotype" w:eastAsia="Palatino Linotype" w:hAnsi="Palatino Linotype" w:cs="Palatino Linotype"/>
        </w:rPr>
        <w:t xml:space="preserve">a través de la plataforma del </w:t>
      </w:r>
      <w:r w:rsidR="007D6468" w:rsidRPr="00047FC2">
        <w:rPr>
          <w:rFonts w:ascii="Palatino Linotype" w:eastAsia="Palatino Linotype" w:hAnsi="Palatino Linotype" w:cs="Palatino Linotype"/>
        </w:rPr>
        <w:t>Sistema de Acceso a la Información Mexiquense</w:t>
      </w:r>
      <w:r w:rsidRPr="00047FC2">
        <w:rPr>
          <w:rFonts w:ascii="Palatino Linotype" w:hAnsi="Palatino Linotype" w:cs="Arial"/>
        </w:rPr>
        <w:t xml:space="preserve">, en lo subsecuente </w:t>
      </w:r>
      <w:r w:rsidRPr="00047FC2">
        <w:rPr>
          <w:rFonts w:ascii="Palatino Linotype" w:hAnsi="Palatino Linotype" w:cs="Arial"/>
          <w:b/>
        </w:rPr>
        <w:t>EL SAIMEX</w:t>
      </w:r>
      <w:r w:rsidRPr="00047FC2">
        <w:rPr>
          <w:rFonts w:ascii="Palatino Linotype" w:hAnsi="Palatino Linotype" w:cs="Arial"/>
        </w:rPr>
        <w:t xml:space="preserve"> ante </w:t>
      </w:r>
      <w:r w:rsidRPr="00047FC2">
        <w:rPr>
          <w:rFonts w:ascii="Palatino Linotype" w:hAnsi="Palatino Linotype" w:cs="Arial"/>
          <w:b/>
        </w:rPr>
        <w:t>EL SUJETO OBLIGADO</w:t>
      </w:r>
      <w:r w:rsidRPr="00047FC2">
        <w:rPr>
          <w:rFonts w:ascii="Palatino Linotype" w:hAnsi="Palatino Linotype" w:cs="Arial"/>
        </w:rPr>
        <w:t>, la solicitud de acceso a la Información Pública, a la que se le</w:t>
      </w:r>
      <w:r w:rsidR="00181639" w:rsidRPr="00047FC2">
        <w:rPr>
          <w:rFonts w:ascii="Palatino Linotype" w:hAnsi="Palatino Linotype" w:cs="Arial"/>
        </w:rPr>
        <w:t xml:space="preserve"> asignó el número de expediente</w:t>
      </w:r>
      <w:r w:rsidR="00181639" w:rsidRPr="00047FC2">
        <w:rPr>
          <w:rFonts w:ascii="Palatino Linotype" w:hAnsi="Palatino Linotype" w:cs="Arial"/>
          <w:b/>
        </w:rPr>
        <w:t xml:space="preserve"> </w:t>
      </w:r>
      <w:r w:rsidR="00BE1EAF" w:rsidRPr="00047FC2">
        <w:rPr>
          <w:rFonts w:ascii="Palatino Linotype" w:hAnsi="Palatino Linotype" w:cs="Arial"/>
          <w:b/>
        </w:rPr>
        <w:t>00107/OASATIZARA/IP/2022</w:t>
      </w:r>
      <w:r w:rsidRPr="00047FC2">
        <w:rPr>
          <w:rFonts w:ascii="Palatino Linotype" w:hAnsi="Palatino Linotype" w:cs="Arial"/>
        </w:rPr>
        <w:t>,</w:t>
      </w:r>
      <w:r w:rsidR="00047FC2" w:rsidRPr="00047FC2">
        <w:rPr>
          <w:rFonts w:ascii="Palatino Linotype" w:hAnsi="Palatino Linotype" w:cs="Arial"/>
        </w:rPr>
        <w:t xml:space="preserve"> </w:t>
      </w:r>
      <w:r w:rsidRPr="00047FC2">
        <w:rPr>
          <w:rFonts w:ascii="Palatino Linotype" w:hAnsi="Palatino Linotype" w:cs="Arial"/>
        </w:rPr>
        <w:t>mediante la cual solicitó:</w:t>
      </w:r>
    </w:p>
    <w:p w14:paraId="389904F8" w14:textId="77777777" w:rsidR="00D73171" w:rsidRPr="00047FC2" w:rsidRDefault="00D73171" w:rsidP="00D73171">
      <w:pPr>
        <w:spacing w:line="360" w:lineRule="auto"/>
        <w:jc w:val="both"/>
        <w:rPr>
          <w:rFonts w:ascii="Palatino Linotype" w:hAnsi="Palatino Linotype" w:cs="Arial"/>
          <w:b/>
          <w:bCs/>
          <w:lang w:val="es-ES"/>
        </w:rPr>
      </w:pPr>
    </w:p>
    <w:p w14:paraId="2A3302E7" w14:textId="6401A68B" w:rsidR="005D1CB5" w:rsidRPr="00047FC2" w:rsidRDefault="00457BB8" w:rsidP="00D73171">
      <w:pPr>
        <w:tabs>
          <w:tab w:val="left" w:pos="851"/>
        </w:tabs>
        <w:ind w:left="851" w:right="901"/>
        <w:jc w:val="both"/>
        <w:rPr>
          <w:rFonts w:ascii="Palatino Linotype" w:hAnsi="Palatino Linotype" w:cs="Arial"/>
          <w:i/>
          <w:sz w:val="22"/>
          <w:szCs w:val="22"/>
        </w:rPr>
      </w:pPr>
      <w:r w:rsidRPr="00047FC2">
        <w:rPr>
          <w:rFonts w:ascii="Palatino Linotype" w:hAnsi="Palatino Linotype" w:cs="Arial"/>
          <w:i/>
          <w:sz w:val="22"/>
          <w:szCs w:val="22"/>
        </w:rPr>
        <w:lastRenderedPageBreak/>
        <w:t>“</w:t>
      </w:r>
      <w:r w:rsidR="00BE1EAF" w:rsidRPr="00047FC2">
        <w:rPr>
          <w:rFonts w:ascii="Palatino Linotype" w:hAnsi="Palatino Linotype" w:cs="Arial"/>
          <w:i/>
          <w:sz w:val="22"/>
          <w:szCs w:val="22"/>
        </w:rPr>
        <w:t xml:space="preserve">Solicito se me informe si la empresa </w:t>
      </w:r>
      <w:r w:rsidR="00A15616" w:rsidRPr="00047FC2">
        <w:rPr>
          <w:rFonts w:ascii="Palatino Linotype" w:hAnsi="Palatino Linotype" w:cs="Arial"/>
          <w:i/>
          <w:sz w:val="22"/>
          <w:szCs w:val="22"/>
        </w:rPr>
        <w:t>…</w:t>
      </w:r>
      <w:r w:rsidR="00BE1EAF" w:rsidRPr="00047FC2">
        <w:rPr>
          <w:rFonts w:ascii="Palatino Linotype" w:hAnsi="Palatino Linotype" w:cs="Arial"/>
          <w:i/>
          <w:sz w:val="22"/>
          <w:szCs w:val="22"/>
        </w:rPr>
        <w:t xml:space="preserve"> si cuenta con toma comercial y si va al corriente de sus pagos toda vez que como empresa desperdician mucha agua y los vecinos del edificio pagamos y nos ponemos al corriente Esto se encuentra ubicado en calle </w:t>
      </w:r>
      <w:bookmarkStart w:id="0" w:name="_GoBack"/>
      <w:r w:rsidR="00EE67AF">
        <w:rPr>
          <w:rFonts w:ascii="Palatino Linotype" w:hAnsi="Palatino Linotype" w:cs="Arial"/>
          <w:i/>
          <w:sz w:val="22"/>
          <w:szCs w:val="22"/>
        </w:rPr>
        <w:t>XXXX XXXXXXXX X XXXXXXXXXXXX XXX</w:t>
      </w:r>
      <w:bookmarkEnd w:id="0"/>
      <w:r w:rsidR="00BE1EAF" w:rsidRPr="00047FC2">
        <w:rPr>
          <w:rFonts w:ascii="Palatino Linotype" w:hAnsi="Palatino Linotype" w:cs="Arial"/>
          <w:i/>
          <w:sz w:val="22"/>
          <w:szCs w:val="22"/>
        </w:rPr>
        <w:t xml:space="preserve"> entre la </w:t>
      </w:r>
      <w:r w:rsidR="00A15616" w:rsidRPr="00047FC2">
        <w:rPr>
          <w:rFonts w:ascii="Palatino Linotype" w:hAnsi="Palatino Linotype" w:cs="Arial"/>
          <w:i/>
          <w:sz w:val="22"/>
          <w:szCs w:val="22"/>
        </w:rPr>
        <w:t>…</w:t>
      </w:r>
      <w:r w:rsidR="0069355F" w:rsidRPr="00047FC2">
        <w:rPr>
          <w:rFonts w:ascii="Palatino Linotype" w:hAnsi="Palatino Linotype" w:cs="Arial"/>
          <w:i/>
          <w:sz w:val="22"/>
          <w:szCs w:val="22"/>
        </w:rPr>
        <w:t xml:space="preserve">” </w:t>
      </w:r>
      <w:r w:rsidR="00843502" w:rsidRPr="00047FC2">
        <w:rPr>
          <w:rFonts w:ascii="Palatino Linotype" w:hAnsi="Palatino Linotype" w:cs="Arial"/>
          <w:sz w:val="22"/>
          <w:szCs w:val="22"/>
        </w:rPr>
        <w:t>(s</w:t>
      </w:r>
      <w:r w:rsidRPr="00047FC2">
        <w:rPr>
          <w:rFonts w:ascii="Palatino Linotype" w:hAnsi="Palatino Linotype" w:cs="Arial"/>
          <w:sz w:val="22"/>
          <w:szCs w:val="22"/>
        </w:rPr>
        <w:t>ic)</w:t>
      </w:r>
      <w:r w:rsidR="004E74D1" w:rsidRPr="00047FC2">
        <w:rPr>
          <w:rFonts w:ascii="Palatino Linotype" w:hAnsi="Palatino Linotype" w:cs="Arial"/>
          <w:sz w:val="22"/>
          <w:szCs w:val="22"/>
        </w:rPr>
        <w:t>.</w:t>
      </w:r>
    </w:p>
    <w:p w14:paraId="4E784B64" w14:textId="77777777" w:rsidR="00D73171" w:rsidRPr="00047FC2" w:rsidRDefault="00D73171" w:rsidP="0066637D">
      <w:pPr>
        <w:spacing w:line="360" w:lineRule="auto"/>
        <w:jc w:val="both"/>
        <w:rPr>
          <w:rFonts w:ascii="Palatino Linotype" w:hAnsi="Palatino Linotype" w:cs="Arial"/>
          <w:b/>
          <w:szCs w:val="26"/>
        </w:rPr>
      </w:pPr>
    </w:p>
    <w:p w14:paraId="6CDDFE4B" w14:textId="1CB90C45" w:rsidR="00B04B8B" w:rsidRPr="00047FC2" w:rsidRDefault="00457BB8" w:rsidP="007B6894">
      <w:pPr>
        <w:widowControl w:val="0"/>
        <w:spacing w:line="360" w:lineRule="auto"/>
        <w:jc w:val="both"/>
        <w:rPr>
          <w:rFonts w:ascii="Palatino Linotype" w:eastAsia="Palatino Linotype" w:hAnsi="Palatino Linotype" w:cs="Palatino Linotype"/>
        </w:rPr>
      </w:pPr>
      <w:r w:rsidRPr="00047FC2">
        <w:rPr>
          <w:rFonts w:ascii="Palatino Linotype" w:hAnsi="Palatino Linotype" w:cs="Arial"/>
          <w:b/>
          <w:sz w:val="26"/>
          <w:szCs w:val="26"/>
        </w:rPr>
        <w:t>MODALIDAD DE ENTREGA</w:t>
      </w:r>
      <w:r w:rsidRPr="00047FC2">
        <w:rPr>
          <w:rFonts w:ascii="Palatino Linotype" w:hAnsi="Palatino Linotype" w:cs="Arial"/>
          <w:b/>
        </w:rPr>
        <w:t>:</w:t>
      </w:r>
      <w:r w:rsidRPr="00047FC2">
        <w:rPr>
          <w:rFonts w:ascii="Palatino Linotype" w:hAnsi="Palatino Linotype" w:cs="Arial"/>
        </w:rPr>
        <w:t xml:space="preserve"> </w:t>
      </w:r>
      <w:r w:rsidR="007D6468" w:rsidRPr="00047FC2">
        <w:rPr>
          <w:rFonts w:ascii="Palatino Linotype" w:eastAsia="Palatino Linotype" w:hAnsi="Palatino Linotype" w:cs="Palatino Linotype"/>
        </w:rPr>
        <w:t>Sistema de Acceso a la Información Mexiquense (SAIMEX).</w:t>
      </w:r>
    </w:p>
    <w:p w14:paraId="6B700C3C" w14:textId="77777777" w:rsidR="00B04B8B" w:rsidRPr="00047FC2" w:rsidRDefault="00B04B8B"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5FD8140B" w14:textId="77777777" w:rsidR="00AE0E9F" w:rsidRPr="00047FC2" w:rsidRDefault="00AE0E9F" w:rsidP="00AE0E9F">
      <w:pPr>
        <w:spacing w:line="360" w:lineRule="auto"/>
        <w:jc w:val="both"/>
        <w:rPr>
          <w:rFonts w:ascii="Palatino Linotype" w:eastAsia="Calibri" w:hAnsi="Palatino Linotype" w:cs="Arial"/>
          <w:b/>
          <w:bCs/>
          <w:sz w:val="26"/>
          <w:szCs w:val="26"/>
          <w:lang w:val="es-ES" w:eastAsia="en-US"/>
        </w:rPr>
      </w:pPr>
      <w:r w:rsidRPr="00047FC2">
        <w:rPr>
          <w:rFonts w:ascii="Palatino Linotype" w:eastAsia="Calibri" w:hAnsi="Palatino Linotype" w:cs="Arial"/>
          <w:b/>
          <w:bCs/>
          <w:sz w:val="26"/>
          <w:szCs w:val="26"/>
          <w:lang w:val="es-ES" w:eastAsia="en-US"/>
        </w:rPr>
        <w:t>II. Turno de la solicitud de información.</w:t>
      </w:r>
    </w:p>
    <w:p w14:paraId="7F85CAA6" w14:textId="4834EA84" w:rsidR="00AE0E9F" w:rsidRPr="00047FC2" w:rsidRDefault="00AE0E9F" w:rsidP="00AE0E9F">
      <w:pPr>
        <w:spacing w:line="360" w:lineRule="auto"/>
        <w:jc w:val="both"/>
        <w:rPr>
          <w:rFonts w:ascii="Palatino Linotype" w:eastAsia="Calibri" w:hAnsi="Palatino Linotype" w:cs="Arial"/>
          <w:bCs/>
          <w:lang w:val="es-ES" w:eastAsia="en-US"/>
        </w:rPr>
      </w:pPr>
      <w:r w:rsidRPr="00047FC2">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BE1EAF" w:rsidRPr="00047FC2">
        <w:rPr>
          <w:rFonts w:ascii="Palatino Linotype" w:eastAsia="Calibri" w:hAnsi="Palatino Linotype" w:cs="Arial"/>
          <w:b/>
          <w:bCs/>
          <w:lang w:val="es-ES" w:eastAsia="en-US"/>
        </w:rPr>
        <w:t>doce</w:t>
      </w:r>
      <w:r w:rsidRPr="00047FC2">
        <w:rPr>
          <w:rFonts w:ascii="Palatino Linotype" w:eastAsia="Calibri" w:hAnsi="Palatino Linotype" w:cs="Arial"/>
          <w:b/>
          <w:bCs/>
          <w:lang w:val="es-ES" w:eastAsia="en-US"/>
        </w:rPr>
        <w:t xml:space="preserve"> de </w:t>
      </w:r>
      <w:r w:rsidR="00BE1EAF" w:rsidRPr="00047FC2">
        <w:rPr>
          <w:rFonts w:ascii="Palatino Linotype" w:eastAsia="Calibri" w:hAnsi="Palatino Linotype" w:cs="Arial"/>
          <w:b/>
          <w:bCs/>
          <w:lang w:val="es-ES" w:eastAsia="en-US"/>
        </w:rPr>
        <w:t>octubre</w:t>
      </w:r>
      <w:r w:rsidRPr="00047FC2">
        <w:rPr>
          <w:rFonts w:ascii="Palatino Linotype" w:eastAsia="Calibri" w:hAnsi="Palatino Linotype" w:cs="Arial"/>
          <w:b/>
          <w:bCs/>
          <w:lang w:val="es-ES" w:eastAsia="en-US"/>
        </w:rPr>
        <w:t xml:space="preserve"> de dos mil veintidós</w:t>
      </w:r>
      <w:r w:rsidRPr="00047FC2">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4ABC4EA5" w14:textId="77777777" w:rsidR="00AE0E9F" w:rsidRPr="00047FC2" w:rsidRDefault="00AE0E9F" w:rsidP="00AE0E9F">
      <w:pPr>
        <w:ind w:left="851" w:right="899"/>
        <w:jc w:val="both"/>
        <w:rPr>
          <w:rFonts w:ascii="Palatino Linotype" w:hAnsi="Palatino Linotype" w:cs="Arial"/>
          <w:color w:val="000000" w:themeColor="text1"/>
        </w:rPr>
      </w:pPr>
    </w:p>
    <w:p w14:paraId="70248601" w14:textId="71C20853" w:rsidR="00AE0E9F" w:rsidRPr="00047FC2" w:rsidRDefault="00BE1EAF"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r w:rsidRPr="00047FC2">
        <w:rPr>
          <w:noProof/>
          <w:lang w:val="es-419" w:eastAsia="es-419"/>
        </w:rPr>
        <w:drawing>
          <wp:inline distT="0" distB="0" distL="0" distR="0" wp14:anchorId="3BC6470C" wp14:editId="108087D3">
            <wp:extent cx="5791835" cy="9429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42975"/>
                    </a:xfrm>
                    <a:prstGeom prst="rect">
                      <a:avLst/>
                    </a:prstGeom>
                  </pic:spPr>
                </pic:pic>
              </a:graphicData>
            </a:graphic>
          </wp:inline>
        </w:drawing>
      </w:r>
    </w:p>
    <w:p w14:paraId="4435D278" w14:textId="77777777" w:rsidR="00AE0E9F" w:rsidRPr="00047FC2" w:rsidRDefault="00AE0E9F"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6A8E91EB" w14:textId="1F2EB4CC" w:rsidR="00FA5972" w:rsidRPr="00047FC2" w:rsidRDefault="007B6894" w:rsidP="005C250B">
      <w:pPr>
        <w:spacing w:line="360" w:lineRule="auto"/>
        <w:jc w:val="both"/>
        <w:rPr>
          <w:rFonts w:ascii="Palatino Linotype" w:hAnsi="Palatino Linotype" w:cs="Arial"/>
          <w:b/>
          <w:sz w:val="26"/>
          <w:szCs w:val="26"/>
        </w:rPr>
      </w:pPr>
      <w:r w:rsidRPr="00047FC2">
        <w:rPr>
          <w:rFonts w:ascii="Palatino Linotype" w:hAnsi="Palatino Linotype"/>
          <w:b/>
          <w:sz w:val="26"/>
          <w:szCs w:val="26"/>
        </w:rPr>
        <w:t>II</w:t>
      </w:r>
      <w:r w:rsidR="00AE0E9F" w:rsidRPr="00047FC2">
        <w:rPr>
          <w:rFonts w:ascii="Palatino Linotype" w:hAnsi="Palatino Linotype"/>
          <w:b/>
          <w:sz w:val="26"/>
          <w:szCs w:val="26"/>
        </w:rPr>
        <w:t>I</w:t>
      </w:r>
      <w:r w:rsidR="0026092B" w:rsidRPr="00047FC2">
        <w:rPr>
          <w:rFonts w:ascii="Palatino Linotype" w:hAnsi="Palatino Linotype"/>
          <w:b/>
          <w:sz w:val="26"/>
          <w:szCs w:val="26"/>
        </w:rPr>
        <w:t xml:space="preserve">. </w:t>
      </w:r>
      <w:r w:rsidR="00FA5972" w:rsidRPr="00047FC2">
        <w:rPr>
          <w:rFonts w:ascii="Palatino Linotype" w:hAnsi="Palatino Linotype" w:cs="Arial"/>
          <w:b/>
          <w:sz w:val="26"/>
          <w:szCs w:val="26"/>
        </w:rPr>
        <w:t>Respuesta del Sujeto Obligado</w:t>
      </w:r>
      <w:r w:rsidR="00D73171" w:rsidRPr="00047FC2">
        <w:rPr>
          <w:rFonts w:ascii="Palatino Linotype" w:hAnsi="Palatino Linotype" w:cs="Arial"/>
          <w:b/>
          <w:sz w:val="26"/>
          <w:szCs w:val="26"/>
        </w:rPr>
        <w:t>.</w:t>
      </w:r>
    </w:p>
    <w:p w14:paraId="382F6B0C" w14:textId="757B50E9" w:rsidR="00DD0A12" w:rsidRPr="00047FC2" w:rsidRDefault="00DD0A12" w:rsidP="00DD0A12">
      <w:pPr>
        <w:spacing w:line="360" w:lineRule="auto"/>
        <w:jc w:val="both"/>
        <w:rPr>
          <w:rFonts w:ascii="Palatino Linotype" w:hAnsi="Palatino Linotype" w:cs="Arial"/>
        </w:rPr>
      </w:pPr>
      <w:r w:rsidRPr="00047FC2">
        <w:rPr>
          <w:rFonts w:ascii="Palatino Linotype" w:hAnsi="Palatino Linotype"/>
        </w:rPr>
        <w:t xml:space="preserve">De las constancias que obran en el </w:t>
      </w:r>
      <w:r w:rsidRPr="00047FC2">
        <w:rPr>
          <w:rFonts w:ascii="Palatino Linotype" w:hAnsi="Palatino Linotype"/>
          <w:b/>
        </w:rPr>
        <w:t>SAIMEX,</w:t>
      </w:r>
      <w:r w:rsidRPr="00047FC2">
        <w:rPr>
          <w:rFonts w:ascii="Palatino Linotype" w:hAnsi="Palatino Linotype"/>
        </w:rPr>
        <w:t xml:space="preserve"> se advierte que en fecha </w:t>
      </w:r>
      <w:r w:rsidR="00BE1EAF" w:rsidRPr="00047FC2">
        <w:rPr>
          <w:rFonts w:ascii="Palatino Linotype" w:hAnsi="Palatino Linotype"/>
          <w:b/>
        </w:rPr>
        <w:t>diecinueve</w:t>
      </w:r>
      <w:r w:rsidRPr="00047FC2">
        <w:rPr>
          <w:rFonts w:ascii="Palatino Linotype" w:hAnsi="Palatino Linotype"/>
          <w:b/>
        </w:rPr>
        <w:t xml:space="preserve"> de </w:t>
      </w:r>
      <w:r w:rsidR="00BE1EAF" w:rsidRPr="00047FC2">
        <w:rPr>
          <w:rFonts w:ascii="Palatino Linotype" w:hAnsi="Palatino Linotype"/>
          <w:b/>
        </w:rPr>
        <w:t>octubre</w:t>
      </w:r>
      <w:r w:rsidRPr="00047FC2">
        <w:rPr>
          <w:rFonts w:ascii="Palatino Linotype" w:hAnsi="Palatino Linotype"/>
          <w:b/>
        </w:rPr>
        <w:t xml:space="preserve"> del año en curso</w:t>
      </w:r>
      <w:r w:rsidRPr="00047FC2">
        <w:rPr>
          <w:rFonts w:ascii="Palatino Linotype" w:hAnsi="Palatino Linotype"/>
        </w:rPr>
        <w:t xml:space="preserve">, </w:t>
      </w:r>
      <w:r w:rsidRPr="00047FC2">
        <w:rPr>
          <w:rFonts w:ascii="Palatino Linotype" w:hAnsi="Palatino Linotype" w:cs="Arial"/>
          <w:b/>
        </w:rPr>
        <w:t>EL SUJETO OBLIGADO</w:t>
      </w:r>
      <w:r w:rsidRPr="00047FC2">
        <w:rPr>
          <w:rFonts w:ascii="Palatino Linotype" w:hAnsi="Palatino Linotype" w:cs="Arial"/>
        </w:rPr>
        <w:t xml:space="preserve"> entregó la respuesta a la solicitud de Información Pública del particular en los siguientes términos:</w:t>
      </w:r>
    </w:p>
    <w:p w14:paraId="0E1AEF3D" w14:textId="77777777" w:rsidR="00BE1EAF" w:rsidRPr="00047FC2" w:rsidRDefault="00997AF0" w:rsidP="00BE1EAF">
      <w:pPr>
        <w:spacing w:line="276" w:lineRule="auto"/>
        <w:ind w:left="851" w:right="899"/>
        <w:jc w:val="both"/>
        <w:rPr>
          <w:rFonts w:ascii="Palatino Linotype" w:hAnsi="Palatino Linotype" w:cs="Arial"/>
          <w:i/>
          <w:sz w:val="22"/>
        </w:rPr>
      </w:pPr>
      <w:r w:rsidRPr="00047FC2">
        <w:rPr>
          <w:rFonts w:ascii="Palatino Linotype" w:hAnsi="Palatino Linotype" w:cs="Arial"/>
          <w:i/>
          <w:sz w:val="22"/>
        </w:rPr>
        <w:lastRenderedPageBreak/>
        <w:t>“</w:t>
      </w:r>
      <w:r w:rsidR="00BE1EAF" w:rsidRPr="00047FC2">
        <w:rPr>
          <w:rFonts w:ascii="Palatino Linotype" w:hAnsi="Palatino Linotype" w:cs="Arial"/>
          <w:i/>
          <w:sz w:val="22"/>
        </w:rPr>
        <w:t>o Descentralizado para la Prestación de Los Servicios de Agua Potable Alcantarillado y Saneamiento de Atizapán de Zaragoza por sus siglas S.A.P.A.S.A., México a 19 de Octubre de 2022</w:t>
      </w:r>
    </w:p>
    <w:p w14:paraId="3A58BBB8" w14:textId="77777777" w:rsidR="00BE1EAF" w:rsidRPr="00047FC2" w:rsidRDefault="00BE1EAF" w:rsidP="00BE1EAF">
      <w:pPr>
        <w:spacing w:line="276" w:lineRule="auto"/>
        <w:ind w:left="851" w:right="899"/>
        <w:jc w:val="both"/>
        <w:rPr>
          <w:rFonts w:ascii="Palatino Linotype" w:hAnsi="Palatino Linotype" w:cs="Arial"/>
          <w:i/>
          <w:sz w:val="22"/>
        </w:rPr>
      </w:pPr>
      <w:r w:rsidRPr="00047FC2">
        <w:rPr>
          <w:rFonts w:ascii="Palatino Linotype" w:hAnsi="Palatino Linotype" w:cs="Arial"/>
          <w:i/>
          <w:sz w:val="22"/>
        </w:rPr>
        <w:t>Nombre del solicitante: C. Solicitante</w:t>
      </w:r>
    </w:p>
    <w:p w14:paraId="79266366" w14:textId="77777777" w:rsidR="00BE1EAF" w:rsidRPr="00047FC2" w:rsidRDefault="00BE1EAF" w:rsidP="00BE1EAF">
      <w:pPr>
        <w:spacing w:line="276" w:lineRule="auto"/>
        <w:ind w:left="851" w:right="899"/>
        <w:jc w:val="both"/>
        <w:rPr>
          <w:rFonts w:ascii="Palatino Linotype" w:hAnsi="Palatino Linotype" w:cs="Arial"/>
          <w:i/>
          <w:sz w:val="22"/>
        </w:rPr>
      </w:pPr>
      <w:r w:rsidRPr="00047FC2">
        <w:rPr>
          <w:rFonts w:ascii="Palatino Linotype" w:hAnsi="Palatino Linotype" w:cs="Arial"/>
          <w:i/>
          <w:sz w:val="22"/>
        </w:rPr>
        <w:t>Folio de la solicitud: 00107/OASATIZARA/IP/2022</w:t>
      </w:r>
    </w:p>
    <w:p w14:paraId="50C02CED" w14:textId="77777777" w:rsidR="00BE1EAF" w:rsidRPr="00047FC2" w:rsidRDefault="00BE1EAF" w:rsidP="00BE1EAF">
      <w:pPr>
        <w:spacing w:line="276" w:lineRule="auto"/>
        <w:ind w:left="851" w:right="899"/>
        <w:jc w:val="both"/>
        <w:rPr>
          <w:rFonts w:ascii="Palatino Linotype" w:hAnsi="Palatino Linotype" w:cs="Arial"/>
          <w:i/>
          <w:sz w:val="22"/>
        </w:rPr>
      </w:pPr>
      <w:r w:rsidRPr="00047FC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885716" w14:textId="77777777" w:rsidR="00BE1EAF" w:rsidRPr="00047FC2" w:rsidRDefault="00BE1EAF" w:rsidP="00BE1EAF">
      <w:pPr>
        <w:spacing w:line="276" w:lineRule="auto"/>
        <w:ind w:left="851" w:right="899"/>
        <w:jc w:val="both"/>
        <w:rPr>
          <w:rFonts w:ascii="Palatino Linotype" w:hAnsi="Palatino Linotype" w:cs="Arial"/>
          <w:i/>
          <w:sz w:val="22"/>
        </w:rPr>
      </w:pPr>
      <w:r w:rsidRPr="00047FC2">
        <w:rPr>
          <w:rFonts w:ascii="Palatino Linotype" w:hAnsi="Palatino Linotype" w:cs="Arial"/>
          <w:i/>
          <w:sz w:val="22"/>
        </w:rPr>
        <w:t>Por este medio reciba un cordial saludo, y en relación a la solicitud de información número 00107/OASATIZARA/IP/2022, recibida mediante portal electrónico SAIMEX, le informo que se anexa al presente, el archivo denominado SAIMEX 107, que contiene la respuesta a su solicitud.</w:t>
      </w:r>
    </w:p>
    <w:p w14:paraId="4481E2C6" w14:textId="77777777" w:rsidR="00BE1EAF" w:rsidRPr="00047FC2" w:rsidRDefault="00BE1EAF" w:rsidP="00BE1EAF">
      <w:pPr>
        <w:spacing w:line="276" w:lineRule="auto"/>
        <w:ind w:left="851" w:right="899"/>
        <w:jc w:val="both"/>
        <w:rPr>
          <w:rFonts w:ascii="Palatino Linotype" w:hAnsi="Palatino Linotype" w:cs="Arial"/>
          <w:i/>
          <w:sz w:val="22"/>
        </w:rPr>
      </w:pPr>
      <w:r w:rsidRPr="00047FC2">
        <w:rPr>
          <w:rFonts w:ascii="Palatino Linotype" w:hAnsi="Palatino Linotype" w:cs="Arial"/>
          <w:i/>
          <w:sz w:val="22"/>
        </w:rPr>
        <w:t>ATENTAMENTE</w:t>
      </w:r>
    </w:p>
    <w:p w14:paraId="51C428EB" w14:textId="45E5A277" w:rsidR="00997AF0" w:rsidRPr="00047FC2" w:rsidRDefault="00BE1EAF" w:rsidP="00BE1EAF">
      <w:pPr>
        <w:spacing w:line="276" w:lineRule="auto"/>
        <w:ind w:left="851" w:right="899"/>
        <w:jc w:val="both"/>
        <w:rPr>
          <w:rFonts w:ascii="Palatino Linotype" w:hAnsi="Palatino Linotype" w:cs="Arial"/>
          <w:i/>
          <w:sz w:val="22"/>
        </w:rPr>
      </w:pPr>
      <w:r w:rsidRPr="00047FC2">
        <w:rPr>
          <w:rFonts w:ascii="Palatino Linotype" w:hAnsi="Palatino Linotype" w:cs="Arial"/>
          <w:i/>
          <w:sz w:val="22"/>
        </w:rPr>
        <w:t>C. MARIAMNEÈ VEGA BLANCARTE</w:t>
      </w:r>
      <w:proofErr w:type="gramStart"/>
      <w:r w:rsidR="00997AF0" w:rsidRPr="00047FC2">
        <w:rPr>
          <w:rFonts w:ascii="Palatino Linotype" w:hAnsi="Palatino Linotype" w:cs="Arial"/>
          <w:i/>
          <w:sz w:val="22"/>
        </w:rPr>
        <w:t>”</w:t>
      </w:r>
      <w:r w:rsidR="00997AF0" w:rsidRPr="00047FC2">
        <w:rPr>
          <w:rFonts w:ascii="Palatino Linotype" w:hAnsi="Palatino Linotype" w:cs="Arial"/>
          <w:sz w:val="22"/>
        </w:rPr>
        <w:t>(</w:t>
      </w:r>
      <w:proofErr w:type="gramEnd"/>
      <w:r w:rsidR="00997AF0" w:rsidRPr="00047FC2">
        <w:rPr>
          <w:rFonts w:ascii="Palatino Linotype" w:hAnsi="Palatino Linotype" w:cs="Arial"/>
          <w:sz w:val="22"/>
        </w:rPr>
        <w:t>sic).</w:t>
      </w:r>
    </w:p>
    <w:p w14:paraId="0E8F498C" w14:textId="77777777" w:rsidR="00997AF0" w:rsidRPr="00047FC2" w:rsidRDefault="00997AF0" w:rsidP="00997AF0">
      <w:pPr>
        <w:spacing w:line="360" w:lineRule="auto"/>
        <w:ind w:right="49"/>
        <w:jc w:val="both"/>
        <w:rPr>
          <w:rFonts w:ascii="Palatino Linotype" w:hAnsi="Palatino Linotype" w:cs="Arial"/>
          <w:b/>
          <w:sz w:val="26"/>
          <w:szCs w:val="26"/>
        </w:rPr>
      </w:pPr>
    </w:p>
    <w:p w14:paraId="345E03BE" w14:textId="70358A1E" w:rsidR="00997AF0" w:rsidRPr="00047FC2" w:rsidRDefault="00997AF0" w:rsidP="00A97705">
      <w:pPr>
        <w:spacing w:line="360" w:lineRule="auto"/>
        <w:ind w:right="49"/>
        <w:jc w:val="both"/>
        <w:rPr>
          <w:rFonts w:ascii="Palatino Linotype" w:hAnsi="Palatino Linotype" w:cs="Arial"/>
          <w:szCs w:val="26"/>
        </w:rPr>
      </w:pPr>
      <w:r w:rsidRPr="00047FC2">
        <w:rPr>
          <w:rFonts w:ascii="Palatino Linotype" w:hAnsi="Palatino Linotype" w:cs="Arial"/>
          <w:szCs w:val="26"/>
        </w:rPr>
        <w:t xml:space="preserve">Por otra parte, al escrito anterior referido anteriormente, se agregó el archivo digital denominado </w:t>
      </w:r>
      <w:r w:rsidRPr="00047FC2">
        <w:rPr>
          <w:rFonts w:ascii="Palatino Linotype" w:hAnsi="Palatino Linotype" w:cs="Arial"/>
          <w:i/>
          <w:szCs w:val="26"/>
        </w:rPr>
        <w:t>“</w:t>
      </w:r>
      <w:r w:rsidR="00BE1EAF" w:rsidRPr="00047FC2">
        <w:rPr>
          <w:rFonts w:ascii="Palatino Linotype" w:hAnsi="Palatino Linotype" w:cs="Arial"/>
          <w:i/>
          <w:szCs w:val="26"/>
        </w:rPr>
        <w:t>SAIMEX 107.pdf</w:t>
      </w:r>
      <w:r w:rsidRPr="00047FC2">
        <w:rPr>
          <w:rFonts w:ascii="Palatino Linotype" w:hAnsi="Palatino Linotype" w:cs="Arial"/>
          <w:i/>
          <w:szCs w:val="26"/>
        </w:rPr>
        <w:t>”</w:t>
      </w:r>
      <w:r w:rsidR="00C92A6D" w:rsidRPr="00047FC2">
        <w:rPr>
          <w:rFonts w:ascii="Palatino Linotype" w:hAnsi="Palatino Linotype" w:cs="Arial"/>
          <w:i/>
          <w:szCs w:val="26"/>
        </w:rPr>
        <w:t xml:space="preserve">, </w:t>
      </w:r>
      <w:r w:rsidR="00C92A6D" w:rsidRPr="00047FC2">
        <w:rPr>
          <w:rFonts w:ascii="Palatino Linotype" w:hAnsi="Palatino Linotype" w:cs="Arial"/>
          <w:szCs w:val="26"/>
        </w:rPr>
        <w:t>de cuyo contenido, se advierte el oficio con n</w:t>
      </w:r>
      <w:r w:rsidR="00A97705" w:rsidRPr="00047FC2">
        <w:rPr>
          <w:rFonts w:ascii="Palatino Linotype" w:hAnsi="Palatino Linotype" w:cs="Arial"/>
          <w:szCs w:val="26"/>
        </w:rPr>
        <w:t>úmero de registro SAPASA/SDC/AFR/0607-BIS/2022</w:t>
      </w:r>
      <w:r w:rsidR="00C92A6D" w:rsidRPr="00047FC2">
        <w:rPr>
          <w:rFonts w:ascii="Palatino Linotype" w:hAnsi="Palatino Linotype" w:cs="Arial"/>
          <w:szCs w:val="26"/>
        </w:rPr>
        <w:t xml:space="preserve">, suscrito por </w:t>
      </w:r>
      <w:r w:rsidR="00A97705" w:rsidRPr="00047FC2">
        <w:rPr>
          <w:rFonts w:ascii="Palatino Linotype" w:hAnsi="Palatino Linotype" w:cs="Arial"/>
          <w:szCs w:val="26"/>
        </w:rPr>
        <w:t>el Subdirector de Comercialización</w:t>
      </w:r>
      <w:r w:rsidR="00C92A6D" w:rsidRPr="00047FC2">
        <w:rPr>
          <w:rFonts w:ascii="Palatino Linotype" w:hAnsi="Palatino Linotype" w:cs="Arial"/>
          <w:szCs w:val="26"/>
        </w:rPr>
        <w:t xml:space="preserve">, por medio del cual manifiesta que </w:t>
      </w:r>
      <w:r w:rsidR="00A97705" w:rsidRPr="00047FC2">
        <w:rPr>
          <w:rFonts w:ascii="Palatino Linotype" w:hAnsi="Palatino Linotype" w:cs="Arial"/>
          <w:szCs w:val="26"/>
        </w:rPr>
        <w:t>el área a su cargo llevará a cabo las diligencias correspondientes.</w:t>
      </w:r>
    </w:p>
    <w:p w14:paraId="136F109D" w14:textId="77777777" w:rsidR="00A97705" w:rsidRPr="00047FC2" w:rsidRDefault="00A97705" w:rsidP="00A97705">
      <w:pPr>
        <w:spacing w:line="360" w:lineRule="auto"/>
        <w:ind w:right="49"/>
        <w:jc w:val="both"/>
        <w:rPr>
          <w:rFonts w:ascii="Palatino Linotype" w:hAnsi="Palatino Linotype" w:cs="Arial"/>
          <w:b/>
          <w:sz w:val="26"/>
          <w:szCs w:val="26"/>
        </w:rPr>
      </w:pPr>
    </w:p>
    <w:p w14:paraId="5AF077F6" w14:textId="38FA604B" w:rsidR="007D38BB" w:rsidRPr="00047FC2" w:rsidRDefault="00FB6C92" w:rsidP="0066637D">
      <w:pPr>
        <w:pStyle w:val="Prrafodelista"/>
        <w:tabs>
          <w:tab w:val="left" w:pos="709"/>
        </w:tabs>
        <w:spacing w:line="360" w:lineRule="auto"/>
        <w:ind w:left="0"/>
        <w:jc w:val="both"/>
        <w:rPr>
          <w:rFonts w:ascii="Palatino Linotype" w:hAnsi="Palatino Linotype" w:cs="Arial"/>
          <w:b/>
          <w:bCs/>
          <w:sz w:val="26"/>
          <w:szCs w:val="26"/>
        </w:rPr>
      </w:pPr>
      <w:r w:rsidRPr="00047FC2">
        <w:rPr>
          <w:rFonts w:ascii="Palatino Linotype" w:hAnsi="Palatino Linotype" w:cs="Arial"/>
          <w:b/>
          <w:sz w:val="26"/>
          <w:szCs w:val="26"/>
        </w:rPr>
        <w:t>I</w:t>
      </w:r>
      <w:r w:rsidR="00AE0E9F" w:rsidRPr="00047FC2">
        <w:rPr>
          <w:rFonts w:ascii="Palatino Linotype" w:hAnsi="Palatino Linotype" w:cs="Arial"/>
          <w:b/>
          <w:sz w:val="26"/>
          <w:szCs w:val="26"/>
        </w:rPr>
        <w:t>V</w:t>
      </w:r>
      <w:r w:rsidR="00E24730" w:rsidRPr="00047FC2">
        <w:rPr>
          <w:rFonts w:ascii="Palatino Linotype" w:hAnsi="Palatino Linotype" w:cs="Arial"/>
          <w:b/>
          <w:sz w:val="26"/>
          <w:szCs w:val="26"/>
        </w:rPr>
        <w:t>.</w:t>
      </w:r>
      <w:r w:rsidR="000171D8" w:rsidRPr="00047FC2">
        <w:rPr>
          <w:rFonts w:ascii="Palatino Linotype" w:hAnsi="Palatino Linotype" w:cs="Arial"/>
          <w:b/>
          <w:sz w:val="26"/>
          <w:szCs w:val="26"/>
        </w:rPr>
        <w:t xml:space="preserve"> </w:t>
      </w:r>
      <w:r w:rsidR="007D38BB" w:rsidRPr="00047FC2">
        <w:rPr>
          <w:rFonts w:ascii="Palatino Linotype" w:hAnsi="Palatino Linotype" w:cs="Arial"/>
          <w:b/>
          <w:bCs/>
          <w:sz w:val="26"/>
          <w:szCs w:val="26"/>
        </w:rPr>
        <w:t xml:space="preserve">Del </w:t>
      </w:r>
      <w:r w:rsidR="00D86297" w:rsidRPr="00047FC2">
        <w:rPr>
          <w:rFonts w:ascii="Palatino Linotype" w:hAnsi="Palatino Linotype" w:cs="Arial"/>
          <w:b/>
          <w:bCs/>
          <w:sz w:val="26"/>
          <w:szCs w:val="26"/>
        </w:rPr>
        <w:t>Recurso Revisión</w:t>
      </w:r>
      <w:r w:rsidR="00D73171" w:rsidRPr="00047FC2">
        <w:rPr>
          <w:rFonts w:ascii="Palatino Linotype" w:hAnsi="Palatino Linotype" w:cs="Arial"/>
          <w:b/>
          <w:bCs/>
          <w:sz w:val="26"/>
          <w:szCs w:val="26"/>
        </w:rPr>
        <w:t>.</w:t>
      </w:r>
    </w:p>
    <w:p w14:paraId="758850CB" w14:textId="46228D87" w:rsidR="00D8393F" w:rsidRPr="00047FC2" w:rsidRDefault="000171D8" w:rsidP="0066637D">
      <w:pPr>
        <w:spacing w:line="360" w:lineRule="auto"/>
        <w:jc w:val="both"/>
        <w:rPr>
          <w:rFonts w:ascii="Palatino Linotype" w:hAnsi="Palatino Linotype" w:cs="Arial"/>
          <w:lang w:val="es-419"/>
        </w:rPr>
      </w:pPr>
      <w:r w:rsidRPr="00047FC2">
        <w:rPr>
          <w:rFonts w:ascii="Palatino Linotype" w:hAnsi="Palatino Linotype" w:cs="Arial"/>
        </w:rPr>
        <w:t xml:space="preserve">Inconforme </w:t>
      </w:r>
      <w:r w:rsidR="00FA3204" w:rsidRPr="00047FC2">
        <w:rPr>
          <w:rFonts w:ascii="Palatino Linotype" w:hAnsi="Palatino Linotype" w:cs="Arial"/>
        </w:rPr>
        <w:t xml:space="preserve">con la </w:t>
      </w:r>
      <w:r w:rsidRPr="00047FC2">
        <w:rPr>
          <w:rFonts w:ascii="Palatino Linotype" w:hAnsi="Palatino Linotype" w:cs="Arial"/>
        </w:rPr>
        <w:t xml:space="preserve">respuesta, en fecha </w:t>
      </w:r>
      <w:r w:rsidR="00A97705" w:rsidRPr="00047FC2">
        <w:rPr>
          <w:rFonts w:ascii="Palatino Linotype" w:hAnsi="Palatino Linotype" w:cs="Arial"/>
          <w:b/>
          <w:bCs/>
        </w:rPr>
        <w:t>diecinueve</w:t>
      </w:r>
      <w:r w:rsidR="00D818DD" w:rsidRPr="00047FC2">
        <w:rPr>
          <w:rFonts w:ascii="Palatino Linotype" w:hAnsi="Palatino Linotype" w:cs="Arial"/>
          <w:b/>
          <w:bCs/>
        </w:rPr>
        <w:t xml:space="preserve"> </w:t>
      </w:r>
      <w:r w:rsidR="00CE22BE" w:rsidRPr="00047FC2">
        <w:rPr>
          <w:rFonts w:ascii="Palatino Linotype" w:hAnsi="Palatino Linotype" w:cs="Arial"/>
          <w:b/>
          <w:bCs/>
        </w:rPr>
        <w:t xml:space="preserve">de </w:t>
      </w:r>
      <w:r w:rsidR="00A97705" w:rsidRPr="00047FC2">
        <w:rPr>
          <w:rFonts w:ascii="Palatino Linotype" w:hAnsi="Palatino Linotype" w:cs="Arial"/>
          <w:b/>
          <w:bCs/>
        </w:rPr>
        <w:t>octubre</w:t>
      </w:r>
      <w:r w:rsidR="005C250B" w:rsidRPr="00047FC2">
        <w:rPr>
          <w:rFonts w:ascii="Palatino Linotype" w:hAnsi="Palatino Linotype" w:cs="Arial"/>
          <w:b/>
          <w:bCs/>
        </w:rPr>
        <w:t xml:space="preserve"> </w:t>
      </w:r>
      <w:r w:rsidR="00B41543" w:rsidRPr="00047FC2">
        <w:rPr>
          <w:rFonts w:ascii="Palatino Linotype" w:hAnsi="Palatino Linotype" w:cs="Arial"/>
          <w:b/>
          <w:bCs/>
        </w:rPr>
        <w:t>de dos mil veintidós</w:t>
      </w:r>
      <w:r w:rsidRPr="00047FC2">
        <w:rPr>
          <w:rFonts w:ascii="Palatino Linotype" w:hAnsi="Palatino Linotype" w:cs="Arial"/>
        </w:rPr>
        <w:t xml:space="preserve">, </w:t>
      </w:r>
      <w:r w:rsidR="00C64A8B">
        <w:rPr>
          <w:rFonts w:ascii="Palatino Linotype" w:hAnsi="Palatino Linotype" w:cs="Arial"/>
          <w:b/>
        </w:rPr>
        <w:t>LA</w:t>
      </w:r>
      <w:r w:rsidR="00B41543" w:rsidRPr="00047FC2">
        <w:rPr>
          <w:rFonts w:ascii="Palatino Linotype" w:hAnsi="Palatino Linotype" w:cs="Arial"/>
          <w:b/>
        </w:rPr>
        <w:t xml:space="preserve"> </w:t>
      </w:r>
      <w:r w:rsidRPr="00047FC2">
        <w:rPr>
          <w:rFonts w:ascii="Palatino Linotype" w:hAnsi="Palatino Linotype" w:cs="Arial"/>
          <w:b/>
        </w:rPr>
        <w:t>RECURRENTE</w:t>
      </w:r>
      <w:r w:rsidRPr="00047FC2">
        <w:rPr>
          <w:rFonts w:ascii="Palatino Linotype" w:hAnsi="Palatino Linotype" w:cs="Arial"/>
        </w:rPr>
        <w:t xml:space="preserve"> interpuso el </w:t>
      </w:r>
      <w:r w:rsidR="00D86297" w:rsidRPr="00047FC2">
        <w:rPr>
          <w:rFonts w:ascii="Palatino Linotype" w:hAnsi="Palatino Linotype" w:cs="Arial"/>
        </w:rPr>
        <w:t>Recurso Revisión</w:t>
      </w:r>
      <w:r w:rsidRPr="00047FC2">
        <w:rPr>
          <w:rFonts w:ascii="Palatino Linotype" w:hAnsi="Palatino Linotype" w:cs="Arial"/>
        </w:rPr>
        <w:t xml:space="preserve"> sujeto del presente estudio, el cual fue </w:t>
      </w:r>
      <w:r w:rsidRPr="00047FC2">
        <w:rPr>
          <w:rFonts w:ascii="Palatino Linotype" w:hAnsi="Palatino Linotype" w:cs="Arial"/>
        </w:rPr>
        <w:lastRenderedPageBreak/>
        <w:t xml:space="preserve">registrado en </w:t>
      </w:r>
      <w:r w:rsidRPr="00047FC2">
        <w:rPr>
          <w:rFonts w:ascii="Palatino Linotype" w:hAnsi="Palatino Linotype" w:cs="Arial"/>
          <w:b/>
        </w:rPr>
        <w:t xml:space="preserve">EL SAIMEX, </w:t>
      </w:r>
      <w:r w:rsidRPr="00047FC2">
        <w:rPr>
          <w:rFonts w:ascii="Palatino Linotype" w:hAnsi="Palatino Linotype" w:cs="Arial"/>
          <w:bCs/>
        </w:rPr>
        <w:t>y</w:t>
      </w:r>
      <w:r w:rsidRPr="00047FC2">
        <w:rPr>
          <w:rFonts w:ascii="Palatino Linotype" w:hAnsi="Palatino Linotype" w:cs="Arial"/>
        </w:rPr>
        <w:t xml:space="preserve"> se le asignó el número de expediente </w:t>
      </w:r>
      <w:r w:rsidR="00A97705" w:rsidRPr="00047FC2">
        <w:rPr>
          <w:rFonts w:ascii="Palatino Linotype" w:hAnsi="Palatino Linotype" w:cs="Arial"/>
          <w:b/>
          <w:lang w:val="es-ES"/>
        </w:rPr>
        <w:t>15702</w:t>
      </w:r>
      <w:r w:rsidR="00CD3BC9" w:rsidRPr="00047FC2">
        <w:rPr>
          <w:rFonts w:ascii="Palatino Linotype" w:hAnsi="Palatino Linotype" w:cs="Arial"/>
          <w:b/>
          <w:lang w:val="es-ES"/>
        </w:rPr>
        <w:t>/INFOEM/IP/RR/2022</w:t>
      </w:r>
      <w:r w:rsidRPr="00047FC2">
        <w:rPr>
          <w:rFonts w:ascii="Palatino Linotype" w:hAnsi="Palatino Linotype" w:cs="Arial"/>
          <w:b/>
        </w:rPr>
        <w:t>,</w:t>
      </w:r>
      <w:r w:rsidRPr="00047FC2">
        <w:rPr>
          <w:rFonts w:ascii="Palatino Linotype" w:hAnsi="Palatino Linotype" w:cs="Arial"/>
        </w:rPr>
        <w:t xml:space="preserve"> en el que señaló como</w:t>
      </w:r>
      <w:r w:rsidR="00EA6DA7" w:rsidRPr="00047FC2">
        <w:rPr>
          <w:rFonts w:ascii="Palatino Linotype" w:hAnsi="Palatino Linotype" w:cs="Arial"/>
          <w:lang w:val="es-419"/>
        </w:rPr>
        <w:t>:</w:t>
      </w:r>
    </w:p>
    <w:p w14:paraId="5A0F3D12" w14:textId="77777777" w:rsidR="00CE5845" w:rsidRPr="00047FC2" w:rsidRDefault="00CE5845" w:rsidP="0066637D">
      <w:pPr>
        <w:spacing w:line="360" w:lineRule="auto"/>
        <w:jc w:val="both"/>
        <w:rPr>
          <w:rFonts w:ascii="Palatino Linotype" w:hAnsi="Palatino Linotype" w:cs="Arial"/>
          <w:lang w:val="es-419"/>
        </w:rPr>
      </w:pPr>
    </w:p>
    <w:p w14:paraId="2FF577A5" w14:textId="3072F74B" w:rsidR="004F149E" w:rsidRPr="00047FC2" w:rsidRDefault="00EA6DA7" w:rsidP="0066637D">
      <w:pPr>
        <w:spacing w:line="360" w:lineRule="auto"/>
        <w:jc w:val="both"/>
        <w:rPr>
          <w:rFonts w:ascii="Palatino Linotype" w:hAnsi="Palatino Linotype" w:cs="Arial"/>
          <w:b/>
        </w:rPr>
      </w:pPr>
      <w:r w:rsidRPr="00047FC2">
        <w:rPr>
          <w:rFonts w:ascii="Palatino Linotype" w:hAnsi="Palatino Linotype" w:cs="Arial"/>
          <w:b/>
          <w:lang w:val="es-419"/>
        </w:rPr>
        <w:t>A</w:t>
      </w:r>
      <w:proofErr w:type="spellStart"/>
      <w:r w:rsidRPr="00047FC2">
        <w:rPr>
          <w:rFonts w:ascii="Palatino Linotype" w:hAnsi="Palatino Linotype" w:cs="Arial"/>
          <w:b/>
        </w:rPr>
        <w:t>cto</w:t>
      </w:r>
      <w:proofErr w:type="spellEnd"/>
      <w:r w:rsidR="000171D8" w:rsidRPr="00047FC2">
        <w:rPr>
          <w:rFonts w:ascii="Palatino Linotype" w:hAnsi="Palatino Linotype" w:cs="Arial"/>
          <w:b/>
        </w:rPr>
        <w:t xml:space="preserve"> impugnado</w:t>
      </w:r>
      <w:r w:rsidRPr="00047FC2">
        <w:rPr>
          <w:rFonts w:ascii="Palatino Linotype" w:hAnsi="Palatino Linotype" w:cs="Arial"/>
          <w:b/>
        </w:rPr>
        <w:t>:</w:t>
      </w:r>
    </w:p>
    <w:p w14:paraId="4981CCD3" w14:textId="06E0AC93" w:rsidR="00EA6DA7" w:rsidRPr="00047FC2" w:rsidRDefault="00EA6DA7" w:rsidP="004F149E">
      <w:pPr>
        <w:tabs>
          <w:tab w:val="left" w:pos="851"/>
        </w:tabs>
        <w:ind w:right="901"/>
        <w:jc w:val="both"/>
        <w:rPr>
          <w:rFonts w:ascii="Palatino Linotype" w:hAnsi="Palatino Linotype" w:cs="Arial"/>
          <w:sz w:val="22"/>
          <w:szCs w:val="22"/>
        </w:rPr>
      </w:pPr>
      <w:r w:rsidRPr="00047FC2">
        <w:rPr>
          <w:rFonts w:ascii="Palatino Linotype" w:hAnsi="Palatino Linotype" w:cs="Arial"/>
          <w:i/>
          <w:sz w:val="22"/>
          <w:szCs w:val="22"/>
        </w:rPr>
        <w:t>“</w:t>
      </w:r>
      <w:r w:rsidR="00A97705" w:rsidRPr="00047FC2">
        <w:rPr>
          <w:rFonts w:ascii="Palatino Linotype" w:hAnsi="Palatino Linotype" w:cs="Arial"/>
          <w:i/>
          <w:sz w:val="22"/>
          <w:szCs w:val="22"/>
        </w:rPr>
        <w:t xml:space="preserve">Respuesta a la Solicitud de se me informe si la empresa </w:t>
      </w:r>
      <w:r w:rsidR="00A15616" w:rsidRPr="00047FC2">
        <w:rPr>
          <w:rFonts w:ascii="Palatino Linotype" w:hAnsi="Palatino Linotype" w:cs="Arial"/>
          <w:i/>
          <w:sz w:val="22"/>
          <w:szCs w:val="22"/>
        </w:rPr>
        <w:t>…</w:t>
      </w:r>
      <w:r w:rsidR="00A97705" w:rsidRPr="00047FC2">
        <w:rPr>
          <w:rFonts w:ascii="Palatino Linotype" w:hAnsi="Palatino Linotype" w:cs="Arial"/>
          <w:i/>
          <w:sz w:val="22"/>
          <w:szCs w:val="22"/>
        </w:rPr>
        <w:t xml:space="preserve"> si cuenta con toma comercial y si va al corriente de sus pagos toda vez que como empresa desperdician mucha agua y los vecinos del edificio pagamos y nos ponemos al corriente Esto se encuentra ubicado en calle </w:t>
      </w:r>
      <w:r w:rsidR="00A15616" w:rsidRPr="00047FC2">
        <w:rPr>
          <w:rFonts w:ascii="Palatino Linotype" w:hAnsi="Palatino Linotype" w:cs="Arial"/>
          <w:i/>
          <w:sz w:val="22"/>
          <w:szCs w:val="22"/>
        </w:rPr>
        <w:t>…</w:t>
      </w:r>
      <w:r w:rsidRPr="00047FC2">
        <w:rPr>
          <w:rFonts w:ascii="Palatino Linotype" w:hAnsi="Palatino Linotype" w:cs="Arial"/>
          <w:i/>
          <w:sz w:val="22"/>
          <w:szCs w:val="22"/>
        </w:rPr>
        <w:t xml:space="preserve">” </w:t>
      </w:r>
      <w:r w:rsidRPr="00047FC2">
        <w:rPr>
          <w:rFonts w:ascii="Palatino Linotype" w:hAnsi="Palatino Linotype" w:cs="Arial"/>
          <w:sz w:val="22"/>
          <w:szCs w:val="22"/>
        </w:rPr>
        <w:t>(</w:t>
      </w:r>
      <w:r w:rsidR="00922C1D" w:rsidRPr="00047FC2">
        <w:rPr>
          <w:rFonts w:ascii="Palatino Linotype" w:hAnsi="Palatino Linotype" w:cs="Arial"/>
          <w:sz w:val="22"/>
          <w:szCs w:val="22"/>
        </w:rPr>
        <w:t>s</w:t>
      </w:r>
      <w:r w:rsidRPr="00047FC2">
        <w:rPr>
          <w:rFonts w:ascii="Palatino Linotype" w:hAnsi="Palatino Linotype" w:cs="Arial"/>
          <w:sz w:val="22"/>
          <w:szCs w:val="22"/>
        </w:rPr>
        <w:t>ic)</w:t>
      </w:r>
      <w:r w:rsidR="00FF339D" w:rsidRPr="00047FC2">
        <w:rPr>
          <w:rFonts w:ascii="Palatino Linotype" w:hAnsi="Palatino Linotype" w:cs="Arial"/>
          <w:sz w:val="22"/>
          <w:szCs w:val="22"/>
        </w:rPr>
        <w:t>.</w:t>
      </w:r>
    </w:p>
    <w:p w14:paraId="76FBAEEF" w14:textId="77777777" w:rsidR="004F149E" w:rsidRPr="00047FC2" w:rsidRDefault="004F149E" w:rsidP="004F149E">
      <w:pPr>
        <w:tabs>
          <w:tab w:val="left" w:pos="851"/>
        </w:tabs>
        <w:ind w:right="901"/>
        <w:jc w:val="both"/>
        <w:rPr>
          <w:rFonts w:ascii="Palatino Linotype" w:hAnsi="Palatino Linotype" w:cs="Arial"/>
          <w:sz w:val="22"/>
          <w:szCs w:val="22"/>
        </w:rPr>
      </w:pPr>
    </w:p>
    <w:p w14:paraId="48FBAD77" w14:textId="58624A24" w:rsidR="000F5ABB" w:rsidRPr="00047FC2" w:rsidRDefault="000F5ABB" w:rsidP="000F5ABB">
      <w:pPr>
        <w:tabs>
          <w:tab w:val="left" w:pos="851"/>
        </w:tabs>
        <w:spacing w:after="240"/>
        <w:ind w:right="901"/>
        <w:jc w:val="both"/>
        <w:rPr>
          <w:rFonts w:ascii="Palatino Linotype" w:hAnsi="Palatino Linotype" w:cs="Arial"/>
          <w:b/>
          <w:szCs w:val="22"/>
        </w:rPr>
      </w:pPr>
      <w:r w:rsidRPr="00047FC2">
        <w:rPr>
          <w:rFonts w:ascii="Palatino Linotype" w:hAnsi="Palatino Linotype" w:cs="Arial"/>
          <w:b/>
          <w:szCs w:val="22"/>
        </w:rPr>
        <w:t>Razones o motivos de inconformidad:</w:t>
      </w:r>
    </w:p>
    <w:p w14:paraId="4DC32BEE" w14:textId="646C3988" w:rsidR="000F5ABB" w:rsidRPr="00047FC2" w:rsidRDefault="000F5ABB" w:rsidP="004F149E">
      <w:pPr>
        <w:tabs>
          <w:tab w:val="left" w:pos="851"/>
        </w:tabs>
        <w:ind w:right="901"/>
        <w:jc w:val="both"/>
        <w:rPr>
          <w:rFonts w:ascii="Palatino Linotype" w:hAnsi="Palatino Linotype" w:cs="Arial"/>
          <w:i/>
          <w:sz w:val="22"/>
          <w:szCs w:val="22"/>
        </w:rPr>
      </w:pPr>
      <w:r w:rsidRPr="00047FC2">
        <w:rPr>
          <w:rFonts w:ascii="Palatino Linotype" w:hAnsi="Palatino Linotype" w:cs="Arial"/>
          <w:i/>
          <w:sz w:val="22"/>
          <w:szCs w:val="22"/>
        </w:rPr>
        <w:t>“</w:t>
      </w:r>
      <w:r w:rsidR="00A97705" w:rsidRPr="00047FC2">
        <w:rPr>
          <w:rFonts w:ascii="Palatino Linotype" w:hAnsi="Palatino Linotype" w:cs="Arial"/>
          <w:i/>
          <w:sz w:val="22"/>
          <w:szCs w:val="22"/>
        </w:rPr>
        <w:t xml:space="preserve">Si bien es cierto aquí estamos hablando de una empresa que se encuentra irregular donde ustedes tienen las bases de datos </w:t>
      </w:r>
      <w:proofErr w:type="spellStart"/>
      <w:r w:rsidR="00A97705" w:rsidRPr="00047FC2">
        <w:rPr>
          <w:rFonts w:ascii="Palatino Linotype" w:hAnsi="Palatino Linotype" w:cs="Arial"/>
          <w:i/>
          <w:sz w:val="22"/>
          <w:szCs w:val="22"/>
        </w:rPr>
        <w:t>atraves</w:t>
      </w:r>
      <w:proofErr w:type="spellEnd"/>
      <w:r w:rsidR="00A97705" w:rsidRPr="00047FC2">
        <w:rPr>
          <w:rFonts w:ascii="Palatino Linotype" w:hAnsi="Palatino Linotype" w:cs="Arial"/>
          <w:i/>
          <w:sz w:val="22"/>
          <w:szCs w:val="22"/>
        </w:rPr>
        <w:t xml:space="preserve"> de </w:t>
      </w:r>
      <w:proofErr w:type="spellStart"/>
      <w:r w:rsidR="00A97705" w:rsidRPr="00047FC2">
        <w:rPr>
          <w:rFonts w:ascii="Palatino Linotype" w:hAnsi="Palatino Linotype" w:cs="Arial"/>
          <w:i/>
          <w:sz w:val="22"/>
          <w:szCs w:val="22"/>
        </w:rPr>
        <w:t>sapasa</w:t>
      </w:r>
      <w:proofErr w:type="spellEnd"/>
      <w:r w:rsidR="00A97705" w:rsidRPr="00047FC2">
        <w:rPr>
          <w:rFonts w:ascii="Palatino Linotype" w:hAnsi="Palatino Linotype" w:cs="Arial"/>
          <w:i/>
          <w:sz w:val="22"/>
          <w:szCs w:val="22"/>
        </w:rPr>
        <w:t xml:space="preserve"> por eso cite el número de contrato y quiero ver si esta empresa que se encuentra de hecho en una zona </w:t>
      </w:r>
      <w:proofErr w:type="spellStart"/>
      <w:r w:rsidR="00A97705" w:rsidRPr="00047FC2">
        <w:rPr>
          <w:rFonts w:ascii="Palatino Linotype" w:hAnsi="Palatino Linotype" w:cs="Arial"/>
          <w:i/>
          <w:sz w:val="22"/>
          <w:szCs w:val="22"/>
        </w:rPr>
        <w:t>habitaciónal</w:t>
      </w:r>
      <w:proofErr w:type="spellEnd"/>
      <w:r w:rsidR="00A97705" w:rsidRPr="00047FC2">
        <w:rPr>
          <w:rFonts w:ascii="Palatino Linotype" w:hAnsi="Palatino Linotype" w:cs="Arial"/>
          <w:i/>
          <w:sz w:val="22"/>
          <w:szCs w:val="22"/>
        </w:rPr>
        <w:t xml:space="preserve"> específicamente en ese departamento arriba citado mínimo paga como comercial pues desperdician mucha agua y no obstante con eso tienen tomas afuera para abastecer tres locales, su respuesta para mi </w:t>
      </w:r>
      <w:proofErr w:type="spellStart"/>
      <w:r w:rsidR="00A97705" w:rsidRPr="00047FC2">
        <w:rPr>
          <w:rFonts w:ascii="Palatino Linotype" w:hAnsi="Palatino Linotype" w:cs="Arial"/>
          <w:i/>
          <w:sz w:val="22"/>
          <w:szCs w:val="22"/>
        </w:rPr>
        <w:t>esta</w:t>
      </w:r>
      <w:proofErr w:type="spellEnd"/>
      <w:r w:rsidR="00A97705" w:rsidRPr="00047FC2">
        <w:rPr>
          <w:rFonts w:ascii="Palatino Linotype" w:hAnsi="Palatino Linotype" w:cs="Arial"/>
          <w:i/>
          <w:sz w:val="22"/>
          <w:szCs w:val="22"/>
        </w:rPr>
        <w:t xml:space="preserve"> incompleta porque ustedes cuentan con base de datos donde contiene si es habitacional comercial usos mixtos, eso quiere decir que entonces su base de datos no está vigente</w:t>
      </w:r>
      <w:r w:rsidRPr="00047FC2">
        <w:rPr>
          <w:rFonts w:ascii="Palatino Linotype" w:hAnsi="Palatino Linotype" w:cs="Arial"/>
          <w:i/>
          <w:sz w:val="22"/>
          <w:szCs w:val="22"/>
        </w:rPr>
        <w:t>” (sic).</w:t>
      </w:r>
    </w:p>
    <w:p w14:paraId="678B3F4B" w14:textId="77777777" w:rsidR="00D0570C" w:rsidRPr="00047FC2" w:rsidRDefault="00D0570C" w:rsidP="00E437E8">
      <w:pPr>
        <w:tabs>
          <w:tab w:val="left" w:pos="851"/>
        </w:tabs>
        <w:ind w:right="901"/>
        <w:jc w:val="both"/>
        <w:rPr>
          <w:rFonts w:ascii="Palatino Linotype" w:hAnsi="Palatino Linotype" w:cs="Arial"/>
          <w:i/>
          <w:sz w:val="22"/>
          <w:szCs w:val="22"/>
        </w:rPr>
      </w:pPr>
    </w:p>
    <w:p w14:paraId="11CDF804" w14:textId="3D45266E" w:rsidR="007D38BB" w:rsidRPr="00047FC2" w:rsidRDefault="00E103BF" w:rsidP="0066637D">
      <w:pPr>
        <w:spacing w:line="360" w:lineRule="auto"/>
        <w:jc w:val="both"/>
        <w:rPr>
          <w:rFonts w:ascii="Palatino Linotype" w:hAnsi="Palatino Linotype" w:cs="Arial"/>
          <w:b/>
          <w:sz w:val="26"/>
          <w:szCs w:val="26"/>
        </w:rPr>
      </w:pPr>
      <w:r w:rsidRPr="00047FC2">
        <w:rPr>
          <w:rFonts w:ascii="Palatino Linotype" w:hAnsi="Palatino Linotype" w:cs="Arial"/>
          <w:b/>
          <w:sz w:val="26"/>
          <w:szCs w:val="26"/>
        </w:rPr>
        <w:t>V</w:t>
      </w:r>
      <w:r w:rsidR="000171D8" w:rsidRPr="00047FC2">
        <w:rPr>
          <w:rFonts w:ascii="Palatino Linotype" w:hAnsi="Palatino Linotype" w:cs="Arial"/>
          <w:b/>
          <w:sz w:val="26"/>
          <w:szCs w:val="26"/>
        </w:rPr>
        <w:t xml:space="preserve">. </w:t>
      </w:r>
      <w:r w:rsidR="007D38BB" w:rsidRPr="00047FC2">
        <w:rPr>
          <w:rFonts w:ascii="Palatino Linotype" w:hAnsi="Palatino Linotype" w:cs="Arial"/>
          <w:b/>
          <w:sz w:val="26"/>
          <w:szCs w:val="26"/>
        </w:rPr>
        <w:t xml:space="preserve">Del turno del </w:t>
      </w:r>
      <w:r w:rsidR="00D86297" w:rsidRPr="00047FC2">
        <w:rPr>
          <w:rFonts w:ascii="Palatino Linotype" w:hAnsi="Palatino Linotype" w:cs="Arial"/>
          <w:b/>
          <w:sz w:val="26"/>
          <w:szCs w:val="26"/>
        </w:rPr>
        <w:t>Recurso Revisión</w:t>
      </w:r>
      <w:r w:rsidR="00D8393F" w:rsidRPr="00047FC2">
        <w:rPr>
          <w:rFonts w:ascii="Palatino Linotype" w:hAnsi="Palatino Linotype" w:cs="Arial"/>
          <w:b/>
          <w:sz w:val="26"/>
          <w:szCs w:val="26"/>
        </w:rPr>
        <w:t>.</w:t>
      </w:r>
    </w:p>
    <w:p w14:paraId="7F32BE8B" w14:textId="22AA918B" w:rsidR="001E3F54" w:rsidRPr="00047FC2" w:rsidRDefault="000171D8" w:rsidP="00D8393F">
      <w:pPr>
        <w:spacing w:line="360" w:lineRule="auto"/>
        <w:jc w:val="both"/>
        <w:rPr>
          <w:rFonts w:ascii="Palatino Linotype" w:hAnsi="Palatino Linotype" w:cs="Arial"/>
        </w:rPr>
      </w:pPr>
      <w:r w:rsidRPr="00047FC2">
        <w:rPr>
          <w:rFonts w:ascii="Palatino Linotype" w:hAnsi="Palatino Linotype" w:cs="Arial"/>
        </w:rPr>
        <w:t xml:space="preserve">En fecha </w:t>
      </w:r>
      <w:r w:rsidR="00A97705" w:rsidRPr="00047FC2">
        <w:rPr>
          <w:rFonts w:ascii="Palatino Linotype" w:hAnsi="Palatino Linotype" w:cs="Arial"/>
          <w:b/>
          <w:bCs/>
        </w:rPr>
        <w:t>diecinueve</w:t>
      </w:r>
      <w:r w:rsidR="005C250B" w:rsidRPr="00047FC2">
        <w:rPr>
          <w:rFonts w:ascii="Palatino Linotype" w:hAnsi="Palatino Linotype" w:cs="Arial"/>
          <w:b/>
          <w:bCs/>
        </w:rPr>
        <w:t xml:space="preserve"> </w:t>
      </w:r>
      <w:r w:rsidR="00CE22BE" w:rsidRPr="00047FC2">
        <w:rPr>
          <w:rFonts w:ascii="Palatino Linotype" w:hAnsi="Palatino Linotype" w:cs="Arial"/>
          <w:b/>
          <w:bCs/>
        </w:rPr>
        <w:t>d</w:t>
      </w:r>
      <w:r w:rsidR="00B41543" w:rsidRPr="00047FC2">
        <w:rPr>
          <w:rFonts w:ascii="Palatino Linotype" w:hAnsi="Palatino Linotype" w:cs="Arial"/>
          <w:b/>
          <w:bCs/>
        </w:rPr>
        <w:t xml:space="preserve">e </w:t>
      </w:r>
      <w:r w:rsidR="00A97705" w:rsidRPr="00047FC2">
        <w:rPr>
          <w:rFonts w:ascii="Palatino Linotype" w:hAnsi="Palatino Linotype" w:cs="Arial"/>
          <w:b/>
          <w:bCs/>
        </w:rPr>
        <w:t>octubre</w:t>
      </w:r>
      <w:r w:rsidR="005C250B" w:rsidRPr="00047FC2">
        <w:rPr>
          <w:rFonts w:ascii="Palatino Linotype" w:hAnsi="Palatino Linotype" w:cs="Arial"/>
          <w:b/>
          <w:bCs/>
        </w:rPr>
        <w:t xml:space="preserve"> de</w:t>
      </w:r>
      <w:r w:rsidR="00B41543" w:rsidRPr="00047FC2">
        <w:rPr>
          <w:rFonts w:ascii="Palatino Linotype" w:hAnsi="Palatino Linotype" w:cs="Arial"/>
          <w:b/>
          <w:bCs/>
        </w:rPr>
        <w:t xml:space="preserve"> dos mil veintidós</w:t>
      </w:r>
      <w:r w:rsidRPr="00047FC2">
        <w:rPr>
          <w:rFonts w:ascii="Palatino Linotype" w:hAnsi="Palatino Linotype" w:cs="Arial"/>
        </w:rPr>
        <w:t xml:space="preserve">, el </w:t>
      </w:r>
      <w:r w:rsidR="00D8393F" w:rsidRPr="00047FC2">
        <w:rPr>
          <w:rFonts w:ascii="Palatino Linotype" w:hAnsi="Palatino Linotype" w:cs="Arial"/>
        </w:rPr>
        <w:t>medio de impugnación</w:t>
      </w:r>
      <w:r w:rsidRPr="00047FC2">
        <w:rPr>
          <w:rFonts w:ascii="Palatino Linotype" w:hAnsi="Palatino Linotype" w:cs="Arial"/>
        </w:rPr>
        <w:t xml:space="preserve"> que se trata se envió electrónicamente al Instituto de </w:t>
      </w:r>
      <w:r w:rsidRPr="00047FC2">
        <w:rPr>
          <w:rFonts w:ascii="Palatino Linotype" w:eastAsia="Arial Unicode MS" w:hAnsi="Palatino Linotype" w:cs="Arial"/>
        </w:rPr>
        <w:t>Transparencia</w:t>
      </w:r>
      <w:r w:rsidRPr="00047FC2">
        <w:rPr>
          <w:rFonts w:ascii="Palatino Linotype" w:hAnsi="Palatino Linotype" w:cs="Arial"/>
        </w:rPr>
        <w:t xml:space="preserve">, Acceso a la </w:t>
      </w:r>
      <w:r w:rsidR="00D86297" w:rsidRPr="00047FC2">
        <w:rPr>
          <w:rFonts w:ascii="Palatino Linotype" w:hAnsi="Palatino Linotype" w:cs="Arial"/>
        </w:rPr>
        <w:t>Información Pública</w:t>
      </w:r>
      <w:r w:rsidRPr="00047FC2">
        <w:rPr>
          <w:rFonts w:ascii="Palatino Linotype" w:hAnsi="Palatino Linotype" w:cs="Arial"/>
        </w:rPr>
        <w:t xml:space="preserve"> y Protección de Datos Personales del Estado de México y Municipios; </w:t>
      </w:r>
      <w:r w:rsidR="009E2E2C" w:rsidRPr="00047FC2">
        <w:rPr>
          <w:rFonts w:ascii="Palatino Linotype" w:hAnsi="Palatino Linotype" w:cs="Arial"/>
        </w:rPr>
        <w:t xml:space="preserve">por lo que, </w:t>
      </w:r>
      <w:r w:rsidRPr="00047FC2">
        <w:rPr>
          <w:rFonts w:ascii="Palatino Linotype" w:hAnsi="Palatino Linotype" w:cs="Arial"/>
        </w:rPr>
        <w:t xml:space="preserve">con fundamento en el artículo 185, fracción I de la </w:t>
      </w:r>
      <w:r w:rsidRPr="00047FC2">
        <w:rPr>
          <w:rFonts w:ascii="Palatino Linotype" w:hAnsi="Palatino Linotype"/>
        </w:rPr>
        <w:t xml:space="preserve">Ley de Transparencia y Acceso a la </w:t>
      </w:r>
      <w:r w:rsidR="00D86297" w:rsidRPr="00047FC2">
        <w:rPr>
          <w:rFonts w:ascii="Palatino Linotype" w:hAnsi="Palatino Linotype"/>
        </w:rPr>
        <w:t>Información Pública</w:t>
      </w:r>
      <w:r w:rsidRPr="00047FC2">
        <w:rPr>
          <w:rFonts w:ascii="Palatino Linotype" w:hAnsi="Palatino Linotype"/>
        </w:rPr>
        <w:t xml:space="preserve"> del Estado de México y Municipios</w:t>
      </w:r>
      <w:r w:rsidRPr="00047FC2">
        <w:rPr>
          <w:rFonts w:ascii="Palatino Linotype" w:hAnsi="Palatino Linotype" w:cs="Arial"/>
        </w:rPr>
        <w:t xml:space="preserve">, se turnó </w:t>
      </w:r>
      <w:r w:rsidR="00727578" w:rsidRPr="00047FC2">
        <w:rPr>
          <w:rFonts w:ascii="Palatino Linotype" w:hAnsi="Palatino Linotype" w:cs="Arial"/>
        </w:rPr>
        <w:t xml:space="preserve">mediante </w:t>
      </w:r>
      <w:r w:rsidR="00727578" w:rsidRPr="00047FC2">
        <w:rPr>
          <w:rFonts w:ascii="Palatino Linotype" w:hAnsi="Palatino Linotype" w:cs="Arial"/>
          <w:b/>
        </w:rPr>
        <w:t xml:space="preserve">EL </w:t>
      </w:r>
      <w:r w:rsidRPr="00047FC2">
        <w:rPr>
          <w:rFonts w:ascii="Palatino Linotype" w:eastAsia="Arial Unicode MS" w:hAnsi="Palatino Linotype" w:cs="Arial"/>
          <w:b/>
        </w:rPr>
        <w:t>SAIMEX</w:t>
      </w:r>
      <w:r w:rsidR="00B41543" w:rsidRPr="00047FC2">
        <w:rPr>
          <w:rFonts w:ascii="Palatino Linotype" w:hAnsi="Palatino Linotype"/>
        </w:rPr>
        <w:t xml:space="preserve">, </w:t>
      </w:r>
      <w:r w:rsidR="00A20CBF" w:rsidRPr="00047FC2">
        <w:rPr>
          <w:rFonts w:ascii="Palatino Linotype" w:hAnsi="Palatino Linotype"/>
        </w:rPr>
        <w:t>a</w:t>
      </w:r>
      <w:r w:rsidR="00FA3204" w:rsidRPr="00047FC2">
        <w:rPr>
          <w:rFonts w:ascii="Palatino Linotype" w:hAnsi="Palatino Linotype"/>
        </w:rPr>
        <w:t xml:space="preserve"> </w:t>
      </w:r>
      <w:r w:rsidR="0094062A" w:rsidRPr="00047FC2">
        <w:rPr>
          <w:rFonts w:ascii="Palatino Linotype" w:hAnsi="Palatino Linotype"/>
        </w:rPr>
        <w:t>l</w:t>
      </w:r>
      <w:r w:rsidR="00FA3204" w:rsidRPr="00047FC2">
        <w:rPr>
          <w:rFonts w:ascii="Palatino Linotype" w:hAnsi="Palatino Linotype"/>
        </w:rPr>
        <w:t>a</w:t>
      </w:r>
      <w:r w:rsidR="00CE22BE" w:rsidRPr="00047FC2">
        <w:rPr>
          <w:rFonts w:ascii="Palatino Linotype" w:hAnsi="Palatino Linotype"/>
        </w:rPr>
        <w:t xml:space="preserve"> </w:t>
      </w:r>
      <w:r w:rsidR="0046481A" w:rsidRPr="00047FC2">
        <w:rPr>
          <w:rFonts w:ascii="Palatino Linotype" w:hAnsi="Palatino Linotype"/>
          <w:b/>
        </w:rPr>
        <w:t>C</w:t>
      </w:r>
      <w:r w:rsidRPr="00047FC2">
        <w:rPr>
          <w:rFonts w:ascii="Palatino Linotype" w:hAnsi="Palatino Linotype" w:cs="Arial"/>
          <w:b/>
        </w:rPr>
        <w:t>omisionad</w:t>
      </w:r>
      <w:r w:rsidR="00FA3204" w:rsidRPr="00047FC2">
        <w:rPr>
          <w:rFonts w:ascii="Palatino Linotype" w:hAnsi="Palatino Linotype" w:cs="Arial"/>
          <w:b/>
        </w:rPr>
        <w:t>a</w:t>
      </w:r>
      <w:r w:rsidR="00F02503" w:rsidRPr="00047FC2">
        <w:rPr>
          <w:rFonts w:ascii="Palatino Linotype" w:hAnsi="Palatino Linotype" w:cs="Arial"/>
        </w:rPr>
        <w:t xml:space="preserve"> </w:t>
      </w:r>
      <w:r w:rsidR="00FA3204" w:rsidRPr="00047FC2">
        <w:rPr>
          <w:rFonts w:ascii="Palatino Linotype" w:hAnsi="Palatino Linotype" w:cs="Arial"/>
          <w:b/>
        </w:rPr>
        <w:t>Sharon Cristina Morales Martínez</w:t>
      </w:r>
      <w:r w:rsidRPr="00047FC2">
        <w:rPr>
          <w:rFonts w:ascii="Palatino Linotype" w:hAnsi="Palatino Linotype" w:cs="Arial"/>
        </w:rPr>
        <w:t xml:space="preserve"> a efecto de decretar su admisión o </w:t>
      </w:r>
      <w:proofErr w:type="spellStart"/>
      <w:r w:rsidRPr="00047FC2">
        <w:rPr>
          <w:rFonts w:ascii="Palatino Linotype" w:hAnsi="Palatino Linotype" w:cs="Arial"/>
        </w:rPr>
        <w:t>desechamiento</w:t>
      </w:r>
      <w:proofErr w:type="spellEnd"/>
      <w:r w:rsidRPr="00047FC2">
        <w:rPr>
          <w:rFonts w:ascii="Palatino Linotype" w:hAnsi="Palatino Linotype" w:cs="Arial"/>
        </w:rPr>
        <w:t>.</w:t>
      </w:r>
    </w:p>
    <w:p w14:paraId="3A385FCC" w14:textId="77777777" w:rsidR="004F4D78" w:rsidRPr="00047FC2" w:rsidRDefault="004F4D78" w:rsidP="00D8393F">
      <w:pPr>
        <w:spacing w:line="360" w:lineRule="auto"/>
        <w:jc w:val="both"/>
        <w:rPr>
          <w:rFonts w:ascii="Palatino Linotype" w:hAnsi="Palatino Linotype" w:cs="Arial"/>
        </w:rPr>
      </w:pPr>
    </w:p>
    <w:p w14:paraId="6E2E972C" w14:textId="65595861" w:rsidR="007D38BB" w:rsidRPr="00047FC2" w:rsidRDefault="007D38BB" w:rsidP="0066637D">
      <w:pPr>
        <w:tabs>
          <w:tab w:val="center" w:pos="4252"/>
          <w:tab w:val="right" w:pos="8504"/>
        </w:tabs>
        <w:spacing w:line="360" w:lineRule="auto"/>
        <w:jc w:val="both"/>
        <w:rPr>
          <w:rFonts w:ascii="Palatino Linotype" w:hAnsi="Palatino Linotype" w:cs="Arial"/>
          <w:b/>
        </w:rPr>
      </w:pPr>
      <w:r w:rsidRPr="00047FC2">
        <w:rPr>
          <w:rFonts w:ascii="Palatino Linotype" w:hAnsi="Palatino Linotype" w:cs="Arial"/>
          <w:b/>
        </w:rPr>
        <w:lastRenderedPageBreak/>
        <w:t xml:space="preserve">a) Admisión del </w:t>
      </w:r>
      <w:r w:rsidR="00D86297" w:rsidRPr="00047FC2">
        <w:rPr>
          <w:rFonts w:ascii="Palatino Linotype" w:hAnsi="Palatino Linotype" w:cs="Arial"/>
          <w:b/>
        </w:rPr>
        <w:t>Recurso Revisión</w:t>
      </w:r>
      <w:r w:rsidR="00D8393F" w:rsidRPr="00047FC2">
        <w:rPr>
          <w:rFonts w:ascii="Palatino Linotype" w:hAnsi="Palatino Linotype" w:cs="Arial"/>
          <w:b/>
        </w:rPr>
        <w:t>.</w:t>
      </w:r>
    </w:p>
    <w:p w14:paraId="700EE037" w14:textId="64D4148C" w:rsidR="00F74502" w:rsidRPr="00047FC2" w:rsidRDefault="000171D8" w:rsidP="0066637D">
      <w:pPr>
        <w:tabs>
          <w:tab w:val="center" w:pos="4252"/>
          <w:tab w:val="right" w:pos="8504"/>
        </w:tabs>
        <w:spacing w:line="360" w:lineRule="auto"/>
        <w:jc w:val="both"/>
        <w:rPr>
          <w:rFonts w:ascii="Palatino Linotype" w:hAnsi="Palatino Linotype" w:cs="Arial"/>
        </w:rPr>
      </w:pPr>
      <w:r w:rsidRPr="00047FC2">
        <w:rPr>
          <w:rFonts w:ascii="Palatino Linotype" w:hAnsi="Palatino Linotype" w:cs="Arial"/>
        </w:rPr>
        <w:t>De las constancias del expediente electrónico del</w:t>
      </w:r>
      <w:r w:rsidRPr="00047FC2">
        <w:rPr>
          <w:rFonts w:ascii="Palatino Linotype" w:hAnsi="Palatino Linotype" w:cs="Arial"/>
          <w:b/>
        </w:rPr>
        <w:t xml:space="preserve"> SAIMEX</w:t>
      </w:r>
      <w:r w:rsidRPr="00047FC2">
        <w:rPr>
          <w:rFonts w:ascii="Palatino Linotype" w:hAnsi="Palatino Linotype" w:cs="Arial"/>
        </w:rPr>
        <w:t xml:space="preserve">, se advierte que </w:t>
      </w:r>
      <w:r w:rsidR="00727578" w:rsidRPr="00047FC2">
        <w:rPr>
          <w:rFonts w:ascii="Palatino Linotype" w:hAnsi="Palatino Linotype" w:cs="Arial"/>
        </w:rPr>
        <w:t>el</w:t>
      </w:r>
      <w:r w:rsidRPr="00047FC2">
        <w:rPr>
          <w:rFonts w:ascii="Palatino Linotype" w:hAnsi="Palatino Linotype" w:cs="Arial"/>
        </w:rPr>
        <w:t xml:space="preserve"> </w:t>
      </w:r>
      <w:r w:rsidR="00A97705" w:rsidRPr="00047FC2">
        <w:rPr>
          <w:rFonts w:ascii="Palatino Linotype" w:hAnsi="Palatino Linotype" w:cs="Arial"/>
          <w:b/>
        </w:rPr>
        <w:t>veinte</w:t>
      </w:r>
      <w:r w:rsidR="005C250B" w:rsidRPr="00047FC2">
        <w:rPr>
          <w:rFonts w:ascii="Palatino Linotype" w:hAnsi="Palatino Linotype" w:cs="Arial"/>
          <w:b/>
          <w:bCs/>
        </w:rPr>
        <w:t xml:space="preserve"> de </w:t>
      </w:r>
      <w:r w:rsidR="00A97705" w:rsidRPr="00047FC2">
        <w:rPr>
          <w:rFonts w:ascii="Palatino Linotype" w:hAnsi="Palatino Linotype" w:cs="Arial"/>
          <w:b/>
          <w:bCs/>
        </w:rPr>
        <w:t>octubre</w:t>
      </w:r>
      <w:r w:rsidR="005C250B" w:rsidRPr="00047FC2">
        <w:rPr>
          <w:rFonts w:ascii="Palatino Linotype" w:hAnsi="Palatino Linotype" w:cs="Arial"/>
          <w:b/>
          <w:bCs/>
        </w:rPr>
        <w:t xml:space="preserve"> </w:t>
      </w:r>
      <w:r w:rsidR="00B41543" w:rsidRPr="00047FC2">
        <w:rPr>
          <w:rFonts w:ascii="Palatino Linotype" w:hAnsi="Palatino Linotype" w:cs="Arial"/>
          <w:b/>
          <w:bCs/>
        </w:rPr>
        <w:t>de dos mil veintidós</w:t>
      </w:r>
      <w:r w:rsidRPr="00047FC2">
        <w:rPr>
          <w:rFonts w:ascii="Palatino Linotype" w:hAnsi="Palatino Linotype" w:cs="Arial"/>
        </w:rPr>
        <w:t xml:space="preserve">, se </w:t>
      </w:r>
      <w:r w:rsidR="004D1753" w:rsidRPr="00047FC2">
        <w:rPr>
          <w:rFonts w:ascii="Palatino Linotype" w:hAnsi="Palatino Linotype" w:cs="Arial"/>
        </w:rPr>
        <w:t>notificó</w:t>
      </w:r>
      <w:r w:rsidRPr="00047FC2">
        <w:rPr>
          <w:rFonts w:ascii="Palatino Linotype" w:hAnsi="Palatino Linotype" w:cs="Arial"/>
        </w:rPr>
        <w:t xml:space="preserve"> la admisión a trámite del </w:t>
      </w:r>
      <w:r w:rsidR="00D86297" w:rsidRPr="00047FC2">
        <w:rPr>
          <w:rFonts w:ascii="Palatino Linotype" w:hAnsi="Palatino Linotype" w:cs="Arial"/>
        </w:rPr>
        <w:t>Recurso Revisión</w:t>
      </w:r>
      <w:r w:rsidRPr="00047FC2">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47FC2">
        <w:rPr>
          <w:rFonts w:ascii="Palatino Linotype" w:hAnsi="Palatino Linotype" w:cs="Arial"/>
        </w:rPr>
        <w:t>Información Pública</w:t>
      </w:r>
      <w:r w:rsidRPr="00047FC2">
        <w:rPr>
          <w:rFonts w:ascii="Palatino Linotype" w:hAnsi="Palatino Linotype" w:cs="Arial"/>
        </w:rPr>
        <w:t xml:space="preserve"> del Estado de México y Municipios</w:t>
      </w:r>
      <w:r w:rsidR="00F74A05" w:rsidRPr="00047FC2">
        <w:rPr>
          <w:rFonts w:ascii="Palatino Linotype" w:hAnsi="Palatino Linotype" w:cs="Arial"/>
        </w:rPr>
        <w:t>;</w:t>
      </w:r>
      <w:r w:rsidRPr="00047FC2">
        <w:rPr>
          <w:rFonts w:ascii="Palatino Linotype" w:hAnsi="Palatino Linotype" w:cs="Arial"/>
        </w:rPr>
        <w:t xml:space="preserve"> </w:t>
      </w:r>
      <w:r w:rsidR="004C61D9" w:rsidRPr="00047FC2">
        <w:rPr>
          <w:rFonts w:ascii="Palatino Linotype" w:hAnsi="Palatino Linotype" w:cs="Arial"/>
          <w:b/>
        </w:rPr>
        <w:t>LA</w:t>
      </w:r>
      <w:r w:rsidR="00F74A05" w:rsidRPr="00047FC2">
        <w:rPr>
          <w:rFonts w:ascii="Palatino Linotype" w:hAnsi="Palatino Linotype" w:cs="Arial"/>
          <w:b/>
        </w:rPr>
        <w:t xml:space="preserve"> RECURRENTE </w:t>
      </w:r>
      <w:r w:rsidRPr="00047FC2">
        <w:rPr>
          <w:rFonts w:ascii="Palatino Linotype" w:hAnsi="Palatino Linotype" w:cs="Arial"/>
        </w:rPr>
        <w:t>manifestara</w:t>
      </w:r>
      <w:r w:rsidR="00F74A05" w:rsidRPr="00047FC2">
        <w:rPr>
          <w:rFonts w:ascii="Palatino Linotype" w:hAnsi="Palatino Linotype" w:cs="Arial"/>
        </w:rPr>
        <w:t xml:space="preserve"> </w:t>
      </w:r>
      <w:r w:rsidRPr="00047FC2">
        <w:rPr>
          <w:rFonts w:ascii="Palatino Linotype" w:hAnsi="Palatino Linotype" w:cs="Arial"/>
        </w:rPr>
        <w:t xml:space="preserve">lo que a su derecho conviniera, a efecto de presentar pruebas </w:t>
      </w:r>
      <w:r w:rsidR="00727578" w:rsidRPr="00047FC2">
        <w:rPr>
          <w:rFonts w:ascii="Palatino Linotype" w:hAnsi="Palatino Linotype" w:cs="Arial"/>
        </w:rPr>
        <w:t>o</w:t>
      </w:r>
      <w:r w:rsidRPr="00047FC2">
        <w:rPr>
          <w:rFonts w:ascii="Palatino Linotype" w:hAnsi="Palatino Linotype" w:cs="Arial"/>
        </w:rPr>
        <w:t xml:space="preserve"> alegatos</w:t>
      </w:r>
      <w:r w:rsidR="00727578" w:rsidRPr="00047FC2">
        <w:rPr>
          <w:rFonts w:ascii="Palatino Linotype" w:hAnsi="Palatino Linotype" w:cs="Arial"/>
        </w:rPr>
        <w:t xml:space="preserve"> y</w:t>
      </w:r>
      <w:r w:rsidR="00D5111B" w:rsidRPr="00047FC2">
        <w:rPr>
          <w:rFonts w:ascii="Palatino Linotype" w:hAnsi="Palatino Linotype" w:cs="Arial"/>
        </w:rPr>
        <w:t>,</w:t>
      </w:r>
      <w:r w:rsidR="00727578" w:rsidRPr="00047FC2">
        <w:rPr>
          <w:rFonts w:ascii="Palatino Linotype" w:hAnsi="Palatino Linotype" w:cs="Arial"/>
        </w:rPr>
        <w:t xml:space="preserve"> en su caso, </w:t>
      </w:r>
      <w:r w:rsidRPr="00047FC2">
        <w:rPr>
          <w:rFonts w:ascii="Palatino Linotype" w:hAnsi="Palatino Linotype" w:cs="Arial"/>
          <w:b/>
        </w:rPr>
        <w:t xml:space="preserve">EL SUJETO OBLIGADO </w:t>
      </w:r>
      <w:r w:rsidRPr="00047FC2">
        <w:rPr>
          <w:rFonts w:ascii="Palatino Linotype" w:hAnsi="Palatino Linotype" w:cs="Arial"/>
        </w:rPr>
        <w:t>rindiera su</w:t>
      </w:r>
      <w:r w:rsidR="00727578" w:rsidRPr="00047FC2">
        <w:rPr>
          <w:rFonts w:ascii="Palatino Linotype" w:hAnsi="Palatino Linotype" w:cs="Arial"/>
        </w:rPr>
        <w:t xml:space="preserve"> correspondiente </w:t>
      </w:r>
      <w:r w:rsidRPr="00047FC2">
        <w:rPr>
          <w:rFonts w:ascii="Palatino Linotype" w:hAnsi="Palatino Linotype" w:cs="Arial"/>
        </w:rPr>
        <w:t>Informe Justificado.</w:t>
      </w:r>
    </w:p>
    <w:p w14:paraId="5CB57324" w14:textId="77777777" w:rsidR="0098506B" w:rsidRPr="00047FC2" w:rsidRDefault="0098506B" w:rsidP="0066637D">
      <w:pPr>
        <w:tabs>
          <w:tab w:val="center" w:pos="4252"/>
          <w:tab w:val="right" w:pos="8504"/>
        </w:tabs>
        <w:spacing w:line="360" w:lineRule="auto"/>
        <w:jc w:val="both"/>
        <w:rPr>
          <w:rFonts w:ascii="Palatino Linotype" w:hAnsi="Palatino Linotype" w:cs="Arial"/>
        </w:rPr>
      </w:pPr>
    </w:p>
    <w:p w14:paraId="5FDFBA48" w14:textId="69B78D97" w:rsidR="00FD46EF" w:rsidRPr="00047FC2" w:rsidRDefault="00FD46EF" w:rsidP="00FD46EF">
      <w:pPr>
        <w:spacing w:line="360" w:lineRule="auto"/>
        <w:jc w:val="both"/>
        <w:rPr>
          <w:rFonts w:ascii="Palatino Linotype" w:eastAsia="Arial Unicode MS" w:hAnsi="Palatino Linotype" w:cs="Arial"/>
          <w:b/>
        </w:rPr>
      </w:pPr>
      <w:r w:rsidRPr="00047FC2">
        <w:rPr>
          <w:rFonts w:ascii="Palatino Linotype" w:eastAsia="Arial Unicode MS" w:hAnsi="Palatino Linotype" w:cs="Arial"/>
          <w:b/>
        </w:rPr>
        <w:t xml:space="preserve">b) </w:t>
      </w:r>
      <w:r w:rsidRPr="00047FC2">
        <w:rPr>
          <w:rFonts w:ascii="Palatino Linotype" w:hAnsi="Palatino Linotype" w:cs="Arial"/>
          <w:b/>
          <w:bCs/>
        </w:rPr>
        <w:t>Manifestaciones.</w:t>
      </w:r>
    </w:p>
    <w:p w14:paraId="774E2189" w14:textId="2755F267" w:rsidR="006116B0" w:rsidRPr="00047FC2" w:rsidRDefault="006116B0" w:rsidP="006116B0">
      <w:pPr>
        <w:spacing w:line="360" w:lineRule="auto"/>
        <w:jc w:val="both"/>
        <w:rPr>
          <w:rFonts w:ascii="Palatino Linotype" w:eastAsia="Arial Unicode MS" w:hAnsi="Palatino Linotype" w:cs="Arial"/>
        </w:rPr>
      </w:pPr>
      <w:r w:rsidRPr="00047FC2">
        <w:rPr>
          <w:rFonts w:ascii="Palatino Linotype" w:eastAsia="Arial Unicode MS" w:hAnsi="Palatino Linotype" w:cs="Arial"/>
        </w:rPr>
        <w:t xml:space="preserve">De acuerdo a las constancias digitales que obran en </w:t>
      </w:r>
      <w:r w:rsidRPr="00047FC2">
        <w:rPr>
          <w:rFonts w:ascii="Palatino Linotype" w:eastAsia="Arial Unicode MS" w:hAnsi="Palatino Linotype" w:cs="Arial"/>
          <w:b/>
        </w:rPr>
        <w:t>EL</w:t>
      </w:r>
      <w:r w:rsidRPr="00047FC2">
        <w:rPr>
          <w:rFonts w:ascii="Palatino Linotype" w:eastAsia="Arial Unicode MS" w:hAnsi="Palatino Linotype" w:cs="Arial"/>
        </w:rPr>
        <w:t xml:space="preserve"> </w:t>
      </w:r>
      <w:r w:rsidRPr="00047FC2">
        <w:rPr>
          <w:rFonts w:ascii="Palatino Linotype" w:eastAsia="Arial Unicode MS" w:hAnsi="Palatino Linotype" w:cs="Arial"/>
          <w:b/>
        </w:rPr>
        <w:t>SAIMEX</w:t>
      </w:r>
      <w:r w:rsidRPr="00047FC2">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00C64A8B">
        <w:rPr>
          <w:rFonts w:ascii="Palatino Linotype" w:eastAsia="Arial Unicode MS" w:hAnsi="Palatino Linotype" w:cs="Arial"/>
          <w:b/>
        </w:rPr>
        <w:t>LA</w:t>
      </w:r>
      <w:r w:rsidRPr="00047FC2">
        <w:rPr>
          <w:rFonts w:ascii="Palatino Linotype" w:eastAsia="Arial Unicode MS" w:hAnsi="Palatino Linotype" w:cs="Arial"/>
        </w:rPr>
        <w:t xml:space="preserve"> </w:t>
      </w:r>
      <w:r w:rsidRPr="00047FC2">
        <w:rPr>
          <w:rFonts w:ascii="Palatino Linotype" w:eastAsia="Arial Unicode MS" w:hAnsi="Palatino Linotype" w:cs="Arial"/>
          <w:b/>
        </w:rPr>
        <w:t>RECURRENTE</w:t>
      </w:r>
      <w:r w:rsidRPr="00047FC2">
        <w:rPr>
          <w:rFonts w:ascii="Palatino Linotype" w:eastAsia="Arial Unicode MS" w:hAnsi="Palatino Linotype" w:cs="Arial"/>
        </w:rPr>
        <w:t xml:space="preserve">, éste no realizó manifestación alguna; por su parte; en sentido contrario, </w:t>
      </w:r>
      <w:r w:rsidRPr="00047FC2">
        <w:rPr>
          <w:rFonts w:ascii="Palatino Linotype" w:eastAsia="Arial Unicode MS" w:hAnsi="Palatino Linotype" w:cs="Arial"/>
          <w:b/>
        </w:rPr>
        <w:t xml:space="preserve">EL SUJETO OBLIGADO </w:t>
      </w:r>
      <w:r w:rsidRPr="00047FC2">
        <w:rPr>
          <w:rFonts w:ascii="Palatino Linotype" w:eastAsia="Arial Unicode MS" w:hAnsi="Palatino Linotype" w:cs="Arial"/>
        </w:rPr>
        <w:t>rindió su informe justificado, el cual se puso a la vista del solicitante el diez de enero del año en curso, por medio del cual en lo medular, ratifica su respuesta primigenia; sirva de apoyo la siguiente imagen:</w:t>
      </w:r>
    </w:p>
    <w:p w14:paraId="2F15BC61" w14:textId="77777777" w:rsidR="00FD46EF" w:rsidRPr="00047FC2" w:rsidRDefault="00FD46EF" w:rsidP="00FD46EF">
      <w:pPr>
        <w:spacing w:line="360" w:lineRule="auto"/>
        <w:jc w:val="both"/>
        <w:rPr>
          <w:rFonts w:ascii="Palatino Linotype" w:eastAsia="Arial Unicode MS" w:hAnsi="Palatino Linotype" w:cs="Arial"/>
        </w:rPr>
      </w:pPr>
    </w:p>
    <w:p w14:paraId="6FE89227" w14:textId="1ED4FAC4" w:rsidR="00FD46EF" w:rsidRPr="00047FC2" w:rsidRDefault="006116B0" w:rsidP="00FD46EF">
      <w:pPr>
        <w:spacing w:line="360" w:lineRule="auto"/>
        <w:jc w:val="both"/>
        <w:rPr>
          <w:rFonts w:ascii="Palatino Linotype" w:eastAsia="Arial Unicode MS" w:hAnsi="Palatino Linotype" w:cs="Arial"/>
        </w:rPr>
      </w:pPr>
      <w:r w:rsidRPr="00047FC2">
        <w:rPr>
          <w:noProof/>
          <w:lang w:val="es-419" w:eastAsia="es-419"/>
        </w:rPr>
        <w:lastRenderedPageBreak/>
        <w:drawing>
          <wp:inline distT="0" distB="0" distL="0" distR="0" wp14:anchorId="6BA4EC18" wp14:editId="152EB62D">
            <wp:extent cx="5791835" cy="1816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16100"/>
                    </a:xfrm>
                    <a:prstGeom prst="rect">
                      <a:avLst/>
                    </a:prstGeom>
                  </pic:spPr>
                </pic:pic>
              </a:graphicData>
            </a:graphic>
          </wp:inline>
        </w:drawing>
      </w:r>
    </w:p>
    <w:p w14:paraId="4CDE3EEE" w14:textId="77777777" w:rsidR="00FD46EF" w:rsidRPr="00047FC2" w:rsidRDefault="00FD46EF" w:rsidP="0066637D">
      <w:pPr>
        <w:tabs>
          <w:tab w:val="center" w:pos="4252"/>
          <w:tab w:val="right" w:pos="8504"/>
        </w:tabs>
        <w:spacing w:line="360" w:lineRule="auto"/>
        <w:jc w:val="both"/>
        <w:rPr>
          <w:rFonts w:ascii="Palatino Linotype" w:hAnsi="Palatino Linotype" w:cs="Arial"/>
        </w:rPr>
      </w:pPr>
    </w:p>
    <w:p w14:paraId="5DC5505B" w14:textId="77E6A593" w:rsidR="00FD46EF" w:rsidRPr="00047FC2" w:rsidRDefault="00FD46EF" w:rsidP="00FD46EF">
      <w:pPr>
        <w:spacing w:line="360" w:lineRule="auto"/>
        <w:jc w:val="both"/>
        <w:rPr>
          <w:rFonts w:ascii="Palatino Linotype" w:hAnsi="Palatino Linotype"/>
          <w:b/>
          <w:color w:val="000000" w:themeColor="text1"/>
        </w:rPr>
      </w:pPr>
      <w:r w:rsidRPr="00047FC2">
        <w:rPr>
          <w:rFonts w:ascii="Palatino Linotype" w:hAnsi="Palatino Linotype"/>
          <w:b/>
          <w:color w:val="000000" w:themeColor="text1"/>
        </w:rPr>
        <w:t>c) Acuerdo de ampliación:</w:t>
      </w:r>
    </w:p>
    <w:p w14:paraId="75A8AC5D" w14:textId="261BE5B9" w:rsidR="00FD46EF" w:rsidRPr="00047FC2" w:rsidRDefault="00FD46EF" w:rsidP="00FD46EF">
      <w:pPr>
        <w:pStyle w:val="Prrafodelista"/>
        <w:spacing w:line="360" w:lineRule="auto"/>
        <w:ind w:left="0"/>
        <w:jc w:val="both"/>
        <w:rPr>
          <w:rFonts w:ascii="Palatino Linotype" w:hAnsi="Palatino Linotype" w:cs="Arial"/>
          <w:color w:val="000000" w:themeColor="text1"/>
          <w:lang w:eastAsia="es-MX"/>
        </w:rPr>
      </w:pPr>
      <w:r w:rsidRPr="00047FC2">
        <w:rPr>
          <w:rFonts w:ascii="Palatino Linotype" w:hAnsi="Palatino Linotype"/>
          <w:color w:val="000000" w:themeColor="text1"/>
        </w:rPr>
        <w:t xml:space="preserve">El </w:t>
      </w:r>
      <w:r w:rsidRPr="00047FC2">
        <w:rPr>
          <w:rFonts w:ascii="Palatino Linotype" w:hAnsi="Palatino Linotype"/>
          <w:b/>
          <w:color w:val="000000" w:themeColor="text1"/>
        </w:rPr>
        <w:t>siete de diciembre de dos mil veint</w:t>
      </w:r>
      <w:r w:rsidRPr="00047FC2">
        <w:rPr>
          <w:rFonts w:ascii="Palatino Linotype" w:hAnsi="Palatino Linotype" w:cs="Arial"/>
          <w:b/>
          <w:color w:val="000000" w:themeColor="text1"/>
          <w:lang w:eastAsia="es-MX"/>
        </w:rPr>
        <w:t>idós</w:t>
      </w:r>
      <w:r w:rsidRPr="00047FC2">
        <w:rPr>
          <w:rFonts w:ascii="Palatino Linotype" w:hAnsi="Palatino Linotype" w:cs="Arial"/>
          <w:color w:val="000000" w:themeColor="text1"/>
          <w:lang w:eastAsia="es-MX"/>
        </w:rPr>
        <w:t xml:space="preserve">, se notificó a las partes el acuerdo de ampliación del plazo para resolver </w:t>
      </w:r>
      <w:r w:rsidRPr="00047FC2">
        <w:rPr>
          <w:rFonts w:ascii="Palatino Linotype" w:hAnsi="Palatino Linotype" w:cs="Arial"/>
          <w:color w:val="000000" w:themeColor="text1"/>
          <w:lang w:val="es-419" w:eastAsia="es-MX"/>
        </w:rPr>
        <w:t>el</w:t>
      </w:r>
      <w:r w:rsidRPr="00047FC2">
        <w:rPr>
          <w:rFonts w:ascii="Palatino Linotype" w:hAnsi="Palatino Linotype" w:cs="Arial"/>
          <w:color w:val="000000" w:themeColor="text1"/>
          <w:lang w:eastAsia="es-MX"/>
        </w:rPr>
        <w:t xml:space="preserve"> Recurso de Revisión </w:t>
      </w:r>
      <w:r w:rsidRPr="00047FC2">
        <w:rPr>
          <w:rFonts w:ascii="Palatino Linotype" w:hAnsi="Palatino Linotype" w:cs="Arial"/>
          <w:color w:val="000000" w:themeColor="text1"/>
          <w:lang w:val="es-419" w:eastAsia="es-MX"/>
        </w:rPr>
        <w:t>en estudio</w:t>
      </w:r>
      <w:r w:rsidRPr="00047FC2">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62E96EE8" w14:textId="77777777" w:rsidR="00FD46EF" w:rsidRPr="00047FC2" w:rsidRDefault="00FD46EF" w:rsidP="00FD46EF">
      <w:pPr>
        <w:pStyle w:val="Prrafodelista"/>
        <w:spacing w:line="360" w:lineRule="auto"/>
        <w:ind w:left="0"/>
        <w:jc w:val="both"/>
        <w:rPr>
          <w:rFonts w:ascii="Palatino Linotype" w:hAnsi="Palatino Linotype" w:cs="Arial"/>
          <w:color w:val="000000" w:themeColor="text1"/>
          <w:lang w:eastAsia="es-MX"/>
        </w:rPr>
      </w:pPr>
    </w:p>
    <w:p w14:paraId="3050B5B0" w14:textId="77777777" w:rsidR="00FD46EF" w:rsidRPr="00047FC2" w:rsidRDefault="00FD46EF" w:rsidP="00FD46EF">
      <w:pPr>
        <w:spacing w:line="360" w:lineRule="auto"/>
        <w:jc w:val="both"/>
        <w:rPr>
          <w:rFonts w:ascii="Palatino Linotype" w:hAnsi="Palatino Linotype" w:cs="Arial"/>
        </w:rPr>
      </w:pPr>
      <w:r w:rsidRPr="00047FC2">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BCE0B3B" w14:textId="77777777" w:rsidR="00FD46EF" w:rsidRPr="00047FC2" w:rsidRDefault="00FD46EF" w:rsidP="00FD46EF">
      <w:pPr>
        <w:spacing w:line="360" w:lineRule="auto"/>
        <w:jc w:val="both"/>
        <w:rPr>
          <w:rFonts w:ascii="Palatino Linotype" w:hAnsi="Palatino Linotype" w:cs="Arial"/>
        </w:rPr>
      </w:pPr>
      <w:r w:rsidRPr="00047FC2">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A91B30C" w14:textId="77777777" w:rsidR="00FD46EF" w:rsidRPr="00047FC2" w:rsidRDefault="00FD46EF" w:rsidP="00FD46EF">
      <w:pPr>
        <w:spacing w:line="360" w:lineRule="auto"/>
        <w:jc w:val="both"/>
        <w:rPr>
          <w:rFonts w:ascii="Palatino Linotype" w:hAnsi="Palatino Linotype" w:cs="Arial"/>
        </w:rPr>
      </w:pPr>
    </w:p>
    <w:p w14:paraId="128E9A52" w14:textId="77777777" w:rsidR="00FD46EF" w:rsidRPr="00047FC2" w:rsidRDefault="00FD46EF" w:rsidP="00FD46EF">
      <w:pPr>
        <w:spacing w:line="360" w:lineRule="auto"/>
        <w:jc w:val="both"/>
        <w:rPr>
          <w:rFonts w:ascii="Palatino Linotype" w:hAnsi="Palatino Linotype" w:cs="Arial"/>
        </w:rPr>
      </w:pPr>
      <w:r w:rsidRPr="00047FC2">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3C2EFCB" w14:textId="77777777" w:rsidR="00FD46EF" w:rsidRPr="00047FC2" w:rsidRDefault="00FD46EF" w:rsidP="00FD46EF">
      <w:pPr>
        <w:spacing w:line="360" w:lineRule="auto"/>
        <w:jc w:val="both"/>
        <w:rPr>
          <w:rFonts w:ascii="Palatino Linotype" w:hAnsi="Palatino Linotype" w:cs="Arial"/>
        </w:rPr>
      </w:pPr>
    </w:p>
    <w:p w14:paraId="6875F478" w14:textId="77777777" w:rsidR="00FD46EF" w:rsidRPr="00047FC2" w:rsidRDefault="00FD46EF" w:rsidP="00FD46EF">
      <w:pPr>
        <w:spacing w:line="360" w:lineRule="auto"/>
        <w:jc w:val="both"/>
        <w:rPr>
          <w:rFonts w:ascii="Palatino Linotype" w:hAnsi="Palatino Linotype" w:cs="Arial"/>
        </w:rPr>
      </w:pPr>
      <w:r w:rsidRPr="00047FC2">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00B3959" w14:textId="674B7B8E" w:rsidR="00FD46EF" w:rsidRPr="00047FC2" w:rsidRDefault="00FD46EF" w:rsidP="00FD46EF">
      <w:pPr>
        <w:spacing w:line="360" w:lineRule="auto"/>
        <w:jc w:val="both"/>
        <w:rPr>
          <w:rFonts w:ascii="Palatino Linotype" w:hAnsi="Palatino Linotype" w:cs="Arial"/>
        </w:rPr>
      </w:pPr>
      <w:r w:rsidRPr="00047FC2">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5A9CD567" w14:textId="77777777" w:rsidR="00047FC2" w:rsidRPr="00047FC2" w:rsidRDefault="00047FC2" w:rsidP="00FD46EF">
      <w:pPr>
        <w:spacing w:line="360" w:lineRule="auto"/>
        <w:jc w:val="both"/>
        <w:rPr>
          <w:rFonts w:ascii="Palatino Linotype" w:hAnsi="Palatino Linotype" w:cs="Arial"/>
        </w:rPr>
      </w:pPr>
    </w:p>
    <w:p w14:paraId="39A3E4CC" w14:textId="77777777" w:rsidR="00FD46EF" w:rsidRPr="00047FC2" w:rsidRDefault="00FD46EF" w:rsidP="00FD46EF">
      <w:pPr>
        <w:spacing w:line="360" w:lineRule="auto"/>
        <w:jc w:val="both"/>
        <w:rPr>
          <w:rFonts w:ascii="Palatino Linotype" w:hAnsi="Palatino Linotype" w:cs="Arial"/>
        </w:rPr>
      </w:pPr>
      <w:r w:rsidRPr="00047FC2">
        <w:rPr>
          <w:rFonts w:ascii="Palatino Linotype" w:hAnsi="Palatino Linotype" w:cs="Arial"/>
          <w:b/>
        </w:rPr>
        <w:t>a)</w:t>
      </w:r>
      <w:r w:rsidRPr="00047FC2">
        <w:rPr>
          <w:rFonts w:ascii="Palatino Linotype" w:hAnsi="Palatino Linotype" w:cs="Arial"/>
        </w:rPr>
        <w:t xml:space="preserve"> Complejidad del asunto: La complejidad de la prueba, la pluralidad de sujetos procesales, el tiempo transcurrido, las características y contexto del recurso.</w:t>
      </w:r>
    </w:p>
    <w:p w14:paraId="5F8D3B4D" w14:textId="77777777" w:rsidR="00FD46EF" w:rsidRPr="00047FC2" w:rsidRDefault="00FD46EF" w:rsidP="00FD46EF">
      <w:pPr>
        <w:spacing w:line="360" w:lineRule="auto"/>
        <w:jc w:val="both"/>
        <w:rPr>
          <w:rFonts w:ascii="Palatino Linotype" w:hAnsi="Palatino Linotype" w:cs="Arial"/>
        </w:rPr>
      </w:pPr>
      <w:r w:rsidRPr="00047FC2">
        <w:rPr>
          <w:rFonts w:ascii="Palatino Linotype" w:hAnsi="Palatino Linotype" w:cs="Arial"/>
          <w:b/>
        </w:rPr>
        <w:t>b)</w:t>
      </w:r>
      <w:r w:rsidRPr="00047FC2">
        <w:rPr>
          <w:rFonts w:ascii="Palatino Linotype" w:hAnsi="Palatino Linotype" w:cs="Arial"/>
        </w:rPr>
        <w:t xml:space="preserve"> Actividad Procesal del interesado: Acciones u omisiones del interesado.</w:t>
      </w:r>
    </w:p>
    <w:p w14:paraId="4828E6F8" w14:textId="77777777" w:rsidR="00FD46EF" w:rsidRPr="00047FC2" w:rsidRDefault="00FD46EF" w:rsidP="00FD46EF">
      <w:pPr>
        <w:spacing w:line="360" w:lineRule="auto"/>
        <w:jc w:val="both"/>
        <w:rPr>
          <w:rFonts w:ascii="Palatino Linotype" w:hAnsi="Palatino Linotype" w:cs="Arial"/>
        </w:rPr>
      </w:pPr>
      <w:r w:rsidRPr="00047FC2">
        <w:rPr>
          <w:rFonts w:ascii="Palatino Linotype" w:hAnsi="Palatino Linotype" w:cs="Arial"/>
          <w:b/>
        </w:rPr>
        <w:t>c)</w:t>
      </w:r>
      <w:r w:rsidRPr="00047FC2">
        <w:rPr>
          <w:rFonts w:ascii="Palatino Linotype" w:hAnsi="Palatino Linotype" w:cs="Arial"/>
        </w:rPr>
        <w:t xml:space="preserve"> Conducta de la Autoridad: Las Acciones u omisiones realizadas en el procedimiento. Así como si la autoridad actuó con la debida diligencia.</w:t>
      </w:r>
    </w:p>
    <w:p w14:paraId="64318472" w14:textId="77777777" w:rsidR="00FD46EF" w:rsidRPr="00047FC2" w:rsidRDefault="00FD46EF" w:rsidP="00FD46EF">
      <w:pPr>
        <w:spacing w:line="360" w:lineRule="auto"/>
        <w:jc w:val="both"/>
        <w:rPr>
          <w:rFonts w:ascii="Palatino Linotype" w:hAnsi="Palatino Linotype" w:cs="Arial"/>
        </w:rPr>
      </w:pPr>
      <w:r w:rsidRPr="00047FC2">
        <w:rPr>
          <w:rFonts w:ascii="Palatino Linotype" w:hAnsi="Palatino Linotype" w:cs="Arial"/>
          <w:b/>
        </w:rPr>
        <w:t>d)</w:t>
      </w:r>
      <w:r w:rsidRPr="00047FC2">
        <w:rPr>
          <w:rFonts w:ascii="Palatino Linotype" w:hAnsi="Palatino Linotype" w:cs="Arial"/>
        </w:rPr>
        <w:t xml:space="preserve"> La afectación generada en la situación jurídica de la persona involucrada en el proceso: Violación a sus derechos humanos.</w:t>
      </w:r>
    </w:p>
    <w:p w14:paraId="5AB2E6C6" w14:textId="77777777" w:rsidR="00FD46EF" w:rsidRPr="00047FC2" w:rsidRDefault="00FD46EF" w:rsidP="00FD46EF">
      <w:pPr>
        <w:spacing w:line="360" w:lineRule="auto"/>
        <w:jc w:val="both"/>
        <w:rPr>
          <w:rFonts w:ascii="Palatino Linotype" w:hAnsi="Palatino Linotype" w:cs="Arial"/>
        </w:rPr>
      </w:pPr>
    </w:p>
    <w:p w14:paraId="1C4C2036" w14:textId="77777777" w:rsidR="00FD46EF" w:rsidRPr="00047FC2" w:rsidRDefault="00FD46EF" w:rsidP="00FD46EF">
      <w:pPr>
        <w:spacing w:line="360" w:lineRule="auto"/>
        <w:jc w:val="both"/>
        <w:rPr>
          <w:rFonts w:ascii="Palatino Linotype" w:hAnsi="Palatino Linotype" w:cs="Arial"/>
        </w:rPr>
      </w:pPr>
      <w:r w:rsidRPr="00047FC2">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7C68C6" w14:textId="77777777" w:rsidR="00FD46EF" w:rsidRPr="00047FC2" w:rsidRDefault="00FD46EF" w:rsidP="00FD46EF">
      <w:pPr>
        <w:spacing w:line="360" w:lineRule="auto"/>
        <w:jc w:val="both"/>
        <w:rPr>
          <w:rFonts w:ascii="Palatino Linotype" w:hAnsi="Palatino Linotype" w:cs="Arial"/>
        </w:rPr>
      </w:pPr>
      <w:r w:rsidRPr="00047FC2">
        <w:rPr>
          <w:rFonts w:ascii="Palatino Linotype" w:hAnsi="Palatino Linotype" w:cs="Arial"/>
        </w:rPr>
        <w:t>Argumento que encuentra sustento en la jurisprudencia P</w:t>
      </w:r>
      <w:proofErr w:type="gramStart"/>
      <w:r w:rsidRPr="00047FC2">
        <w:rPr>
          <w:rFonts w:ascii="Palatino Linotype" w:hAnsi="Palatino Linotype" w:cs="Arial"/>
        </w:rPr>
        <w:t>./</w:t>
      </w:r>
      <w:proofErr w:type="gramEnd"/>
      <w:r w:rsidRPr="00047FC2">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2CC2D66" w14:textId="77777777" w:rsidR="00FD46EF" w:rsidRPr="00047FC2" w:rsidRDefault="00FD46EF" w:rsidP="00FD46EF">
      <w:pPr>
        <w:spacing w:line="360" w:lineRule="auto"/>
        <w:jc w:val="both"/>
        <w:rPr>
          <w:rFonts w:ascii="Palatino Linotype" w:hAnsi="Palatino Linotype" w:cs="Arial"/>
        </w:rPr>
      </w:pPr>
    </w:p>
    <w:p w14:paraId="7DF6881B" w14:textId="77777777" w:rsidR="00FD46EF" w:rsidRPr="00047FC2" w:rsidRDefault="00FD46EF" w:rsidP="00FD46EF">
      <w:pPr>
        <w:spacing w:line="360" w:lineRule="auto"/>
        <w:jc w:val="both"/>
        <w:rPr>
          <w:rFonts w:ascii="Palatino Linotype" w:hAnsi="Palatino Linotype" w:cs="Arial"/>
        </w:rPr>
      </w:pPr>
      <w:r w:rsidRPr="00047FC2">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D05CC8" w14:textId="77777777" w:rsidR="00FD46EF" w:rsidRPr="00047FC2" w:rsidRDefault="00FD46EF" w:rsidP="00FD46EF">
      <w:pPr>
        <w:spacing w:line="360" w:lineRule="auto"/>
        <w:jc w:val="both"/>
        <w:rPr>
          <w:rFonts w:ascii="Palatino Linotype" w:hAnsi="Palatino Linotype" w:cs="Arial"/>
        </w:rPr>
      </w:pPr>
    </w:p>
    <w:p w14:paraId="558450ED" w14:textId="77777777" w:rsidR="00FD46EF" w:rsidRPr="00047FC2" w:rsidRDefault="00FD46EF" w:rsidP="00FD46EF">
      <w:pPr>
        <w:spacing w:line="360" w:lineRule="auto"/>
        <w:jc w:val="both"/>
        <w:rPr>
          <w:rFonts w:ascii="Palatino Linotype" w:hAnsi="Palatino Linotype" w:cs="Arial"/>
        </w:rPr>
      </w:pPr>
      <w:r w:rsidRPr="00047FC2">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50218012" w14:textId="77777777" w:rsidR="00FD46EF" w:rsidRPr="00047FC2" w:rsidRDefault="00FD46EF" w:rsidP="00FD46EF">
      <w:pPr>
        <w:spacing w:line="360" w:lineRule="auto"/>
        <w:jc w:val="both"/>
        <w:rPr>
          <w:rFonts w:ascii="Palatino Linotype" w:hAnsi="Palatino Linotype" w:cs="Arial"/>
        </w:rPr>
      </w:pPr>
    </w:p>
    <w:p w14:paraId="303B0290" w14:textId="77777777" w:rsidR="00FD46EF" w:rsidRPr="00047FC2" w:rsidRDefault="00FD46EF" w:rsidP="00FD46EF">
      <w:pPr>
        <w:spacing w:line="360" w:lineRule="auto"/>
        <w:jc w:val="both"/>
        <w:rPr>
          <w:rFonts w:ascii="Palatino Linotype" w:hAnsi="Palatino Linotype" w:cs="Arial"/>
        </w:rPr>
      </w:pPr>
      <w:r w:rsidRPr="00047FC2">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62DE27DA" w14:textId="77777777" w:rsidR="00FD46EF" w:rsidRPr="00047FC2" w:rsidRDefault="00FD46EF" w:rsidP="00FD46EF">
      <w:pPr>
        <w:spacing w:line="360" w:lineRule="auto"/>
        <w:jc w:val="both"/>
        <w:rPr>
          <w:rFonts w:ascii="Palatino Linotype" w:hAnsi="Palatino Linotype" w:cs="Arial"/>
        </w:rPr>
      </w:pPr>
      <w:r w:rsidRPr="00047FC2">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7FABB25B" w14:textId="77777777" w:rsidR="00FD46EF" w:rsidRPr="00047FC2" w:rsidRDefault="00FD46EF" w:rsidP="00FD46EF">
      <w:pPr>
        <w:spacing w:line="360" w:lineRule="auto"/>
        <w:jc w:val="both"/>
        <w:rPr>
          <w:rFonts w:ascii="Palatino Linotype" w:hAnsi="Palatino Linotype" w:cs="Arial"/>
        </w:rPr>
      </w:pPr>
    </w:p>
    <w:p w14:paraId="3F5F3A7C" w14:textId="666AF9BA" w:rsidR="00FD46EF" w:rsidRPr="00047FC2" w:rsidRDefault="00FD46EF" w:rsidP="00FD46EF">
      <w:pPr>
        <w:spacing w:line="360" w:lineRule="auto"/>
        <w:jc w:val="both"/>
        <w:rPr>
          <w:rFonts w:ascii="Palatino Linotype" w:hAnsi="Palatino Linotype" w:cs="Arial"/>
        </w:rPr>
      </w:pPr>
      <w:r w:rsidRPr="00047FC2">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49E94EF4" w14:textId="322721AD" w:rsidR="00F74A05" w:rsidRPr="00047FC2" w:rsidRDefault="00FD46EF" w:rsidP="0066637D">
      <w:pPr>
        <w:pStyle w:val="Prrafodelista"/>
        <w:spacing w:line="360" w:lineRule="auto"/>
        <w:ind w:left="0"/>
        <w:jc w:val="both"/>
        <w:rPr>
          <w:rFonts w:ascii="Palatino Linotype" w:hAnsi="Palatino Linotype" w:cs="Arial"/>
          <w:b/>
          <w:bCs/>
        </w:rPr>
      </w:pPr>
      <w:r w:rsidRPr="00047FC2">
        <w:rPr>
          <w:rFonts w:ascii="Palatino Linotype" w:hAnsi="Palatino Linotype" w:cs="Arial"/>
          <w:b/>
          <w:bCs/>
        </w:rPr>
        <w:t>d</w:t>
      </w:r>
      <w:r w:rsidR="00F74A05" w:rsidRPr="00047FC2">
        <w:rPr>
          <w:rFonts w:ascii="Palatino Linotype" w:hAnsi="Palatino Linotype" w:cs="Arial"/>
          <w:b/>
          <w:bCs/>
        </w:rPr>
        <w:t>) Cierre de Instrucción</w:t>
      </w:r>
      <w:r w:rsidR="00D8393F" w:rsidRPr="00047FC2">
        <w:rPr>
          <w:rFonts w:ascii="Palatino Linotype" w:hAnsi="Palatino Linotype" w:cs="Arial"/>
          <w:b/>
          <w:bCs/>
        </w:rPr>
        <w:t>.</w:t>
      </w:r>
    </w:p>
    <w:p w14:paraId="410ED933" w14:textId="6509E5A3" w:rsidR="00832240" w:rsidRPr="00047FC2" w:rsidRDefault="009E2E2C" w:rsidP="0066637D">
      <w:pPr>
        <w:spacing w:line="360" w:lineRule="auto"/>
        <w:jc w:val="both"/>
        <w:rPr>
          <w:rFonts w:ascii="Palatino Linotype" w:hAnsi="Palatino Linotype" w:cs="Arial"/>
        </w:rPr>
      </w:pPr>
      <w:r w:rsidRPr="00047FC2">
        <w:rPr>
          <w:rFonts w:ascii="Palatino Linotype" w:hAnsi="Palatino Linotype"/>
        </w:rPr>
        <w:t>Una vez analizado el estado procesal que guarda el expediente, el</w:t>
      </w:r>
      <w:r w:rsidR="000171D8" w:rsidRPr="00047FC2">
        <w:rPr>
          <w:rFonts w:ascii="Palatino Linotype" w:hAnsi="Palatino Linotype"/>
        </w:rPr>
        <w:t xml:space="preserve"> </w:t>
      </w:r>
      <w:r w:rsidR="00483AA1" w:rsidRPr="00047FC2">
        <w:rPr>
          <w:rFonts w:ascii="Palatino Linotype" w:hAnsi="Palatino Linotype"/>
          <w:b/>
          <w:bCs/>
        </w:rPr>
        <w:t>veinticuatro</w:t>
      </w:r>
      <w:r w:rsidR="00266E37" w:rsidRPr="00047FC2">
        <w:rPr>
          <w:rFonts w:ascii="Palatino Linotype" w:hAnsi="Palatino Linotype"/>
          <w:b/>
          <w:bCs/>
        </w:rPr>
        <w:t xml:space="preserve"> de </w:t>
      </w:r>
      <w:r w:rsidR="004C61D9" w:rsidRPr="00047FC2">
        <w:rPr>
          <w:rFonts w:ascii="Palatino Linotype" w:hAnsi="Palatino Linotype"/>
          <w:b/>
          <w:bCs/>
        </w:rPr>
        <w:t>enero</w:t>
      </w:r>
      <w:r w:rsidR="00CE22BE" w:rsidRPr="00047FC2">
        <w:rPr>
          <w:rFonts w:ascii="Palatino Linotype" w:hAnsi="Palatino Linotype"/>
          <w:b/>
          <w:bCs/>
        </w:rPr>
        <w:t xml:space="preserve"> de dos mil </w:t>
      </w:r>
      <w:r w:rsidR="004C61D9" w:rsidRPr="00047FC2">
        <w:rPr>
          <w:rFonts w:ascii="Palatino Linotype" w:hAnsi="Palatino Linotype"/>
          <w:b/>
          <w:bCs/>
        </w:rPr>
        <w:t>veintitrés</w:t>
      </w:r>
      <w:r w:rsidR="000171D8" w:rsidRPr="00047FC2">
        <w:rPr>
          <w:rFonts w:ascii="Palatino Linotype" w:hAnsi="Palatino Linotype"/>
        </w:rPr>
        <w:t xml:space="preserve">, </w:t>
      </w:r>
      <w:r w:rsidR="00CE22BE" w:rsidRPr="00047FC2">
        <w:rPr>
          <w:rFonts w:ascii="Palatino Linotype" w:hAnsi="Palatino Linotype"/>
        </w:rPr>
        <w:t>la</w:t>
      </w:r>
      <w:r w:rsidR="00F74502" w:rsidRPr="00047FC2">
        <w:rPr>
          <w:rFonts w:ascii="Palatino Linotype" w:hAnsi="Palatino Linotype"/>
        </w:rPr>
        <w:t xml:space="preserve"> </w:t>
      </w:r>
      <w:r w:rsidR="00C77536" w:rsidRPr="00047FC2">
        <w:rPr>
          <w:rFonts w:ascii="Palatino Linotype" w:hAnsi="Palatino Linotype"/>
          <w:b/>
        </w:rPr>
        <w:t>Comisionada Sharon Cristina Morales Martínez</w:t>
      </w:r>
      <w:r w:rsidR="00C77536" w:rsidRPr="00047FC2">
        <w:rPr>
          <w:rFonts w:ascii="Palatino Linotype" w:hAnsi="Palatino Linotype"/>
          <w:lang w:val="es-419"/>
        </w:rPr>
        <w:t xml:space="preserve"> </w:t>
      </w:r>
      <w:r w:rsidRPr="00047FC2">
        <w:rPr>
          <w:rFonts w:ascii="Palatino Linotype" w:hAnsi="Palatino Linotype"/>
        </w:rPr>
        <w:t>acordó el cierre de instrucción;</w:t>
      </w:r>
      <w:r w:rsidR="00C2778A" w:rsidRPr="00047FC2">
        <w:rPr>
          <w:rFonts w:ascii="Palatino Linotype" w:hAnsi="Palatino Linotype" w:cs="Arial"/>
        </w:rPr>
        <w:t xml:space="preserve"> así como</w:t>
      </w:r>
      <w:r w:rsidRPr="00047FC2">
        <w:rPr>
          <w:rFonts w:ascii="Palatino Linotype" w:hAnsi="Palatino Linotype" w:cs="Arial"/>
        </w:rPr>
        <w:t>,</w:t>
      </w:r>
      <w:r w:rsidR="00C2778A" w:rsidRPr="00047FC2">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047FC2">
        <w:rPr>
          <w:rFonts w:ascii="Palatino Linotype" w:hAnsi="Palatino Linotype" w:cs="Arial"/>
        </w:rPr>
        <w:t>Información Pública</w:t>
      </w:r>
      <w:r w:rsidR="00C2778A" w:rsidRPr="00047FC2">
        <w:rPr>
          <w:rFonts w:ascii="Palatino Linotype" w:hAnsi="Palatino Linotype" w:cs="Arial"/>
        </w:rPr>
        <w:t xml:space="preserve"> del Estado de México y Municipios</w:t>
      </w:r>
      <w:r w:rsidR="0028330F" w:rsidRPr="00047FC2">
        <w:rPr>
          <w:rFonts w:ascii="Palatino Linotype" w:hAnsi="Palatino Linotype" w:cs="Arial"/>
        </w:rPr>
        <w:t>.</w:t>
      </w:r>
    </w:p>
    <w:p w14:paraId="5BBF1531" w14:textId="77777777" w:rsidR="0057572B" w:rsidRPr="00047FC2" w:rsidRDefault="0057572B" w:rsidP="0066637D">
      <w:pPr>
        <w:spacing w:line="360" w:lineRule="auto"/>
        <w:jc w:val="both"/>
        <w:rPr>
          <w:rFonts w:ascii="Palatino Linotype" w:hAnsi="Palatino Linotype" w:cs="Arial"/>
        </w:rPr>
      </w:pPr>
    </w:p>
    <w:p w14:paraId="3AB9D768" w14:textId="7EB528FC" w:rsidR="000171D8" w:rsidRPr="00047FC2" w:rsidRDefault="000171D8" w:rsidP="0066637D">
      <w:pPr>
        <w:jc w:val="center"/>
        <w:rPr>
          <w:rFonts w:ascii="Palatino Linotype" w:hAnsi="Palatino Linotype" w:cs="Arial"/>
          <w:b/>
          <w:bCs/>
          <w:spacing w:val="60"/>
          <w:sz w:val="28"/>
        </w:rPr>
      </w:pPr>
      <w:r w:rsidRPr="00047FC2">
        <w:rPr>
          <w:rFonts w:ascii="Palatino Linotype" w:hAnsi="Palatino Linotype" w:cs="Arial"/>
          <w:b/>
          <w:bCs/>
          <w:spacing w:val="60"/>
          <w:sz w:val="28"/>
        </w:rPr>
        <w:t>CONSIDERANDO</w:t>
      </w:r>
      <w:r w:rsidR="00DC75AB" w:rsidRPr="00047FC2">
        <w:rPr>
          <w:rFonts w:ascii="Palatino Linotype" w:hAnsi="Palatino Linotype" w:cs="Arial"/>
          <w:b/>
          <w:bCs/>
          <w:spacing w:val="60"/>
          <w:sz w:val="28"/>
        </w:rPr>
        <w:t>S</w:t>
      </w:r>
    </w:p>
    <w:p w14:paraId="06897FD6" w14:textId="77777777" w:rsidR="000171D8" w:rsidRPr="00047FC2" w:rsidRDefault="000171D8" w:rsidP="0066637D">
      <w:pPr>
        <w:jc w:val="center"/>
        <w:rPr>
          <w:rFonts w:ascii="Palatino Linotype" w:hAnsi="Palatino Linotype"/>
          <w:b/>
          <w:sz w:val="28"/>
          <w:szCs w:val="28"/>
        </w:rPr>
      </w:pPr>
    </w:p>
    <w:p w14:paraId="7F105395" w14:textId="2EDBBF94" w:rsidR="00964F6B" w:rsidRPr="00047FC2" w:rsidRDefault="000171D8" w:rsidP="0066637D">
      <w:pPr>
        <w:spacing w:line="360" w:lineRule="auto"/>
        <w:ind w:right="50"/>
        <w:jc w:val="both"/>
        <w:rPr>
          <w:rFonts w:ascii="Palatino Linotype" w:hAnsi="Palatino Linotype"/>
          <w:b/>
          <w:sz w:val="26"/>
          <w:szCs w:val="26"/>
        </w:rPr>
      </w:pPr>
      <w:r w:rsidRPr="00047FC2">
        <w:rPr>
          <w:rFonts w:ascii="Palatino Linotype" w:hAnsi="Palatino Linotype"/>
          <w:b/>
          <w:sz w:val="26"/>
          <w:szCs w:val="26"/>
        </w:rPr>
        <w:t>PRIMERO.</w:t>
      </w:r>
      <w:r w:rsidRPr="00047FC2">
        <w:rPr>
          <w:rFonts w:ascii="Palatino Linotype" w:hAnsi="Palatino Linotype"/>
          <w:sz w:val="26"/>
          <w:szCs w:val="26"/>
        </w:rPr>
        <w:t xml:space="preserve"> </w:t>
      </w:r>
      <w:r w:rsidRPr="00047FC2">
        <w:rPr>
          <w:rFonts w:ascii="Palatino Linotype" w:hAnsi="Palatino Linotype"/>
          <w:b/>
          <w:sz w:val="26"/>
          <w:szCs w:val="26"/>
        </w:rPr>
        <w:t>Competencia</w:t>
      </w:r>
      <w:r w:rsidRPr="00047FC2">
        <w:rPr>
          <w:rFonts w:ascii="Palatino Linotype" w:hAnsi="Palatino Linotype"/>
          <w:sz w:val="26"/>
          <w:szCs w:val="26"/>
        </w:rPr>
        <w:t>.</w:t>
      </w:r>
    </w:p>
    <w:p w14:paraId="07007E92" w14:textId="669AB65F" w:rsidR="008B239D" w:rsidRPr="00047FC2" w:rsidRDefault="008B239D" w:rsidP="0066637D">
      <w:pPr>
        <w:spacing w:line="360" w:lineRule="auto"/>
        <w:ind w:right="50"/>
        <w:jc w:val="both"/>
        <w:rPr>
          <w:rFonts w:ascii="Palatino Linotype" w:hAnsi="Palatino Linotype" w:cs="Arial"/>
        </w:rPr>
      </w:pPr>
      <w:r w:rsidRPr="00047FC2">
        <w:rPr>
          <w:rFonts w:ascii="Palatino Linotype" w:hAnsi="Palatino Linotype"/>
        </w:rPr>
        <w:t xml:space="preserve">Este Instituto de Transparencia, Acceso a la </w:t>
      </w:r>
      <w:r w:rsidR="00D86297" w:rsidRPr="00047FC2">
        <w:rPr>
          <w:rFonts w:ascii="Palatino Linotype" w:hAnsi="Palatino Linotype"/>
        </w:rPr>
        <w:t>Información Pública</w:t>
      </w:r>
      <w:r w:rsidRPr="00047FC2">
        <w:rPr>
          <w:rFonts w:ascii="Palatino Linotype" w:hAnsi="Palatino Linotype"/>
        </w:rPr>
        <w:t xml:space="preserve"> y Protección de Datos Personales del Estado de México y Municipios, es competente para </w:t>
      </w:r>
      <w:r w:rsidR="00CB5585" w:rsidRPr="00047FC2">
        <w:rPr>
          <w:rFonts w:ascii="Palatino Linotype" w:hAnsi="Palatino Linotype"/>
        </w:rPr>
        <w:t xml:space="preserve">conocer y resolver el presente </w:t>
      </w:r>
      <w:r w:rsidR="00D86297" w:rsidRPr="00047FC2">
        <w:rPr>
          <w:rFonts w:ascii="Palatino Linotype" w:hAnsi="Palatino Linotype"/>
        </w:rPr>
        <w:t>Recurso Revisión</w:t>
      </w:r>
      <w:r w:rsidRPr="00047FC2">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047FC2">
        <w:rPr>
          <w:rFonts w:ascii="Palatino Linotype" w:hAnsi="Palatino Linotype"/>
        </w:rPr>
        <w:t xml:space="preserve"> ordinal</w:t>
      </w:r>
      <w:r w:rsidRPr="00047FC2">
        <w:rPr>
          <w:rFonts w:ascii="Palatino Linotype" w:hAnsi="Palatino Linotype"/>
        </w:rPr>
        <w:t xml:space="preserve"> 2</w:t>
      </w:r>
      <w:r w:rsidR="00727578" w:rsidRPr="00047FC2">
        <w:rPr>
          <w:rFonts w:ascii="Palatino Linotype" w:hAnsi="Palatino Linotype"/>
        </w:rPr>
        <w:t>,</w:t>
      </w:r>
      <w:r w:rsidRPr="00047FC2">
        <w:rPr>
          <w:rFonts w:ascii="Palatino Linotype" w:hAnsi="Palatino Linotype"/>
        </w:rPr>
        <w:t xml:space="preserve"> fracción II, 13, 29, 36, fracciones I y II, 176, 178, 179, 181 párrafo tercero y 185 de la Ley de Transparencia y Acceso a la </w:t>
      </w:r>
      <w:r w:rsidR="00D86297" w:rsidRPr="00047FC2">
        <w:rPr>
          <w:rFonts w:ascii="Palatino Linotype" w:hAnsi="Palatino Linotype"/>
        </w:rPr>
        <w:t>Información Pública</w:t>
      </w:r>
      <w:r w:rsidRPr="00047FC2">
        <w:rPr>
          <w:rFonts w:ascii="Palatino Linotype" w:hAnsi="Palatino Linotype"/>
        </w:rPr>
        <w:t xml:space="preserve"> del Estado de México y Municipios</w:t>
      </w:r>
      <w:r w:rsidRPr="00047FC2">
        <w:rPr>
          <w:rFonts w:ascii="Palatino Linotype" w:hAnsi="Palatino Linotype" w:cs="Arial"/>
        </w:rPr>
        <w:t xml:space="preserve">; y 9, fracciones I y XXIV y 11 del Reglamento Interior del Instituto de Transparencia, Acceso a la </w:t>
      </w:r>
      <w:r w:rsidR="00D86297" w:rsidRPr="00047FC2">
        <w:rPr>
          <w:rFonts w:ascii="Palatino Linotype" w:hAnsi="Palatino Linotype" w:cs="Arial"/>
        </w:rPr>
        <w:t>Información Pública</w:t>
      </w:r>
      <w:r w:rsidRPr="00047FC2">
        <w:rPr>
          <w:rFonts w:ascii="Palatino Linotype" w:hAnsi="Palatino Linotype" w:cs="Arial"/>
        </w:rPr>
        <w:t xml:space="preserve"> y Protección de Datos Personales del Estado de México y Municipios.</w:t>
      </w:r>
    </w:p>
    <w:p w14:paraId="7462BEF6" w14:textId="77777777" w:rsidR="00D8393F" w:rsidRPr="00047FC2" w:rsidRDefault="00D8393F" w:rsidP="0066637D">
      <w:pPr>
        <w:spacing w:line="360" w:lineRule="auto"/>
        <w:ind w:right="50"/>
        <w:jc w:val="both"/>
        <w:rPr>
          <w:rFonts w:ascii="Palatino Linotype" w:hAnsi="Palatino Linotype" w:cs="Arial"/>
          <w:sz w:val="26"/>
          <w:szCs w:val="26"/>
        </w:rPr>
      </w:pPr>
    </w:p>
    <w:p w14:paraId="4DB3C023" w14:textId="77777777" w:rsidR="00047FC2" w:rsidRPr="00047FC2" w:rsidRDefault="00047FC2" w:rsidP="0066637D">
      <w:pPr>
        <w:spacing w:line="360" w:lineRule="auto"/>
        <w:ind w:right="50"/>
        <w:jc w:val="both"/>
        <w:rPr>
          <w:rFonts w:ascii="Palatino Linotype" w:hAnsi="Palatino Linotype" w:cs="Arial"/>
          <w:sz w:val="26"/>
          <w:szCs w:val="26"/>
        </w:rPr>
      </w:pPr>
    </w:p>
    <w:p w14:paraId="508C9D22" w14:textId="35439B0C" w:rsidR="004510AB" w:rsidRPr="00047FC2" w:rsidRDefault="00E74792" w:rsidP="0066637D">
      <w:pPr>
        <w:spacing w:line="360" w:lineRule="auto"/>
        <w:jc w:val="both"/>
        <w:rPr>
          <w:rFonts w:ascii="Palatino Linotype" w:hAnsi="Palatino Linotype" w:cs="Arial"/>
          <w:b/>
          <w:sz w:val="26"/>
          <w:szCs w:val="26"/>
        </w:rPr>
      </w:pPr>
      <w:r w:rsidRPr="00047FC2">
        <w:rPr>
          <w:rFonts w:ascii="Palatino Linotype" w:hAnsi="Palatino Linotype" w:cs="Arial"/>
          <w:b/>
          <w:sz w:val="26"/>
          <w:szCs w:val="26"/>
        </w:rPr>
        <w:t>SEGUNDO. Interés.</w:t>
      </w:r>
    </w:p>
    <w:p w14:paraId="42239410" w14:textId="39EA6C26" w:rsidR="0028330F" w:rsidRPr="00047FC2" w:rsidRDefault="000171D8" w:rsidP="0066637D">
      <w:pPr>
        <w:spacing w:line="360" w:lineRule="auto"/>
        <w:jc w:val="both"/>
        <w:rPr>
          <w:rFonts w:ascii="Palatino Linotype" w:hAnsi="Palatino Linotype" w:cs="Arial"/>
          <w:lang w:eastAsia="es-MX"/>
        </w:rPr>
      </w:pPr>
      <w:r w:rsidRPr="00047FC2">
        <w:rPr>
          <w:rFonts w:ascii="Palatino Linotype" w:hAnsi="Palatino Linotype" w:cs="Arial"/>
          <w:bCs/>
        </w:rPr>
        <w:t xml:space="preserve">El </w:t>
      </w:r>
      <w:r w:rsidR="00D86297" w:rsidRPr="00047FC2">
        <w:rPr>
          <w:rFonts w:ascii="Palatino Linotype" w:hAnsi="Palatino Linotype" w:cs="Arial"/>
          <w:bCs/>
        </w:rPr>
        <w:t>Recurso Revisión</w:t>
      </w:r>
      <w:r w:rsidRPr="00047FC2">
        <w:rPr>
          <w:rFonts w:ascii="Palatino Linotype" w:hAnsi="Palatino Linotype" w:cs="Arial"/>
          <w:bCs/>
        </w:rPr>
        <w:t xml:space="preserve"> fue interpuesto por parte legítima, en atención a que se presentó por </w:t>
      </w:r>
      <w:r w:rsidR="004C61D9" w:rsidRPr="00047FC2">
        <w:rPr>
          <w:rFonts w:ascii="Palatino Linotype" w:hAnsi="Palatino Linotype" w:cs="Arial"/>
          <w:b/>
        </w:rPr>
        <w:t>LA</w:t>
      </w:r>
      <w:r w:rsidRPr="00047FC2">
        <w:rPr>
          <w:rFonts w:ascii="Palatino Linotype" w:hAnsi="Palatino Linotype" w:cs="Arial"/>
          <w:b/>
          <w:bCs/>
        </w:rPr>
        <w:t xml:space="preserve"> RECURRENTE,</w:t>
      </w:r>
      <w:r w:rsidRPr="00047FC2">
        <w:rPr>
          <w:rFonts w:ascii="Palatino Linotype" w:hAnsi="Palatino Linotype" w:cs="Arial"/>
          <w:bCs/>
        </w:rPr>
        <w:t xml:space="preserve"> quien es la misma persona que formuló la solicitud de acceso a la </w:t>
      </w:r>
      <w:r w:rsidR="00D86297" w:rsidRPr="00047FC2">
        <w:rPr>
          <w:rFonts w:ascii="Palatino Linotype" w:hAnsi="Palatino Linotype" w:cs="Arial"/>
          <w:bCs/>
        </w:rPr>
        <w:t>Información Pública</w:t>
      </w:r>
      <w:r w:rsidRPr="00047FC2">
        <w:rPr>
          <w:rFonts w:ascii="Palatino Linotype" w:hAnsi="Palatino Linotype" w:cs="Arial"/>
          <w:bCs/>
        </w:rPr>
        <w:t xml:space="preserve"> al </w:t>
      </w:r>
      <w:r w:rsidRPr="00047FC2">
        <w:rPr>
          <w:rFonts w:ascii="Palatino Linotype" w:hAnsi="Palatino Linotype" w:cs="Arial"/>
          <w:b/>
          <w:bCs/>
        </w:rPr>
        <w:t>SUJETO OBLIGADO</w:t>
      </w:r>
      <w:r w:rsidR="005B5043" w:rsidRPr="00047FC2">
        <w:rPr>
          <w:rFonts w:ascii="Palatino Linotype" w:hAnsi="Palatino Linotype" w:cs="Arial"/>
          <w:b/>
          <w:bCs/>
        </w:rPr>
        <w:t xml:space="preserve">, </w:t>
      </w:r>
      <w:r w:rsidR="005B5043" w:rsidRPr="00047FC2">
        <w:rPr>
          <w:rFonts w:ascii="Palatino Linotype" w:hAnsi="Palatino Linotype" w:cs="Arial"/>
          <w:bCs/>
        </w:rPr>
        <w:t xml:space="preserve">pues para ello, es </w:t>
      </w:r>
      <w:r w:rsidR="005B5043" w:rsidRPr="00047FC2">
        <w:rPr>
          <w:rFonts w:ascii="Palatino Linotype" w:hAnsi="Palatino Linotype" w:cs="Arial"/>
          <w:lang w:eastAsia="es-MX"/>
        </w:rPr>
        <w:t xml:space="preserve">necesario que el particular ingrese al </w:t>
      </w:r>
      <w:r w:rsidR="005B5043" w:rsidRPr="00047FC2">
        <w:rPr>
          <w:rFonts w:ascii="Palatino Linotype" w:hAnsi="Palatino Linotype" w:cs="Arial"/>
          <w:b/>
          <w:lang w:eastAsia="es-MX"/>
        </w:rPr>
        <w:t xml:space="preserve">SAIMEX </w:t>
      </w:r>
      <w:r w:rsidR="005B5043" w:rsidRPr="00047FC2">
        <w:rPr>
          <w:rFonts w:ascii="Palatino Linotype" w:hAnsi="Palatino Linotype" w:cs="Arial"/>
          <w:lang w:eastAsia="es-MX"/>
        </w:rPr>
        <w:t>mediante la utilización de su clave de usuario y contraseña.</w:t>
      </w:r>
    </w:p>
    <w:p w14:paraId="0024EECC" w14:textId="77777777" w:rsidR="0057572B" w:rsidRPr="00047FC2" w:rsidRDefault="0057572B" w:rsidP="0066637D">
      <w:pPr>
        <w:spacing w:line="360" w:lineRule="auto"/>
        <w:jc w:val="both"/>
        <w:rPr>
          <w:rFonts w:ascii="Palatino Linotype" w:hAnsi="Palatino Linotype" w:cs="Arial"/>
          <w:lang w:eastAsia="es-MX"/>
        </w:rPr>
      </w:pPr>
    </w:p>
    <w:p w14:paraId="73B57685" w14:textId="77777777" w:rsidR="005C250B" w:rsidRPr="00047FC2"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047FC2">
        <w:rPr>
          <w:rFonts w:ascii="Palatino Linotype" w:hAnsi="Palatino Linotype" w:cs="Arial"/>
          <w:b/>
          <w:sz w:val="26"/>
          <w:szCs w:val="26"/>
        </w:rPr>
        <w:t xml:space="preserve">TERCERO. </w:t>
      </w:r>
      <w:r w:rsidRPr="00047FC2">
        <w:rPr>
          <w:rFonts w:ascii="Palatino Linotype" w:hAnsi="Palatino Linotype" w:cs="Arial"/>
          <w:b/>
          <w:sz w:val="26"/>
          <w:szCs w:val="26"/>
          <w:lang w:val="es-ES"/>
        </w:rPr>
        <w:t xml:space="preserve">Oportunidad. </w:t>
      </w:r>
    </w:p>
    <w:p w14:paraId="5A7E718E" w14:textId="07EB8419" w:rsidR="004C61D9" w:rsidRPr="00047FC2" w:rsidRDefault="004C61D9" w:rsidP="004C61D9">
      <w:pPr>
        <w:spacing w:before="100" w:beforeAutospacing="1" w:after="100" w:afterAutospacing="1" w:line="360" w:lineRule="auto"/>
        <w:jc w:val="both"/>
        <w:rPr>
          <w:rFonts w:ascii="Palatino Linotype" w:hAnsi="Palatino Linotype" w:cs="Arial"/>
          <w:lang w:val="es-ES"/>
        </w:rPr>
      </w:pPr>
      <w:r w:rsidRPr="00047FC2">
        <w:rPr>
          <w:rFonts w:ascii="Palatino Linotype" w:hAnsi="Palatino Linotype" w:cs="Arial"/>
          <w:lang w:val="es-ES"/>
        </w:rPr>
        <w:t xml:space="preserve">El Recurso de Revisión fue interpuesto dentro del plazo de quince días hábiles, contados a partir del día siguiente al en que </w:t>
      </w:r>
      <w:r w:rsidR="00C64A8B">
        <w:rPr>
          <w:rFonts w:ascii="Palatino Linotype" w:hAnsi="Palatino Linotype" w:cs="Arial"/>
          <w:b/>
          <w:lang w:val="es-ES"/>
        </w:rPr>
        <w:t>LA</w:t>
      </w:r>
      <w:r w:rsidRPr="00047FC2">
        <w:rPr>
          <w:rFonts w:ascii="Palatino Linotype" w:hAnsi="Palatino Linotype" w:cs="Arial"/>
          <w:b/>
          <w:lang w:val="es-ES"/>
        </w:rPr>
        <w:t xml:space="preserve"> RECURRENTE</w:t>
      </w:r>
      <w:r w:rsidRPr="00047FC2">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FD72968" w14:textId="77777777" w:rsidR="004C61D9" w:rsidRPr="00047FC2" w:rsidRDefault="004C61D9" w:rsidP="004C61D9">
      <w:pPr>
        <w:ind w:left="851" w:right="616"/>
        <w:jc w:val="both"/>
        <w:rPr>
          <w:rFonts w:ascii="Palatino Linotype" w:hAnsi="Palatino Linotype" w:cs="Arial"/>
          <w:i/>
          <w:sz w:val="22"/>
          <w:lang w:val="es-ES"/>
        </w:rPr>
      </w:pPr>
      <w:r w:rsidRPr="00047FC2">
        <w:rPr>
          <w:rFonts w:ascii="Palatino Linotype" w:hAnsi="Palatino Linotype" w:cs="Arial"/>
          <w:b/>
          <w:i/>
          <w:sz w:val="22"/>
          <w:lang w:val="es-ES"/>
        </w:rPr>
        <w:t>“Artículo 178</w:t>
      </w:r>
      <w:r w:rsidRPr="00047FC2">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C5C45EF" w14:textId="77777777" w:rsidR="004C61D9" w:rsidRPr="00047FC2" w:rsidRDefault="004C61D9" w:rsidP="004C61D9">
      <w:pPr>
        <w:ind w:left="851" w:right="616" w:hanging="851"/>
        <w:jc w:val="both"/>
        <w:rPr>
          <w:rFonts w:ascii="Palatino Linotype" w:hAnsi="Palatino Linotype" w:cs="Arial"/>
          <w:i/>
          <w:sz w:val="22"/>
          <w:lang w:val="es-ES"/>
        </w:rPr>
      </w:pPr>
    </w:p>
    <w:p w14:paraId="3AF3C2C8" w14:textId="77777777" w:rsidR="004C61D9" w:rsidRPr="00047FC2" w:rsidRDefault="004C61D9" w:rsidP="004C61D9">
      <w:pPr>
        <w:ind w:left="851" w:right="616"/>
        <w:jc w:val="both"/>
        <w:rPr>
          <w:rFonts w:ascii="Palatino Linotype" w:hAnsi="Palatino Linotype" w:cs="Arial"/>
          <w:i/>
          <w:sz w:val="22"/>
          <w:lang w:val="es-ES"/>
        </w:rPr>
      </w:pPr>
      <w:r w:rsidRPr="00047FC2">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4844E25" w14:textId="77777777" w:rsidR="004C61D9" w:rsidRPr="00047FC2" w:rsidRDefault="004C61D9" w:rsidP="004C61D9">
      <w:pPr>
        <w:ind w:left="851" w:right="616" w:hanging="851"/>
        <w:jc w:val="both"/>
        <w:rPr>
          <w:rFonts w:ascii="Palatino Linotype" w:hAnsi="Palatino Linotype" w:cs="Arial"/>
          <w:i/>
          <w:sz w:val="22"/>
          <w:lang w:val="es-ES"/>
        </w:rPr>
      </w:pPr>
    </w:p>
    <w:p w14:paraId="52B6B2F6" w14:textId="77777777" w:rsidR="004C61D9" w:rsidRPr="00047FC2" w:rsidRDefault="004C61D9" w:rsidP="004C61D9">
      <w:pPr>
        <w:ind w:left="851" w:right="616"/>
        <w:jc w:val="both"/>
        <w:rPr>
          <w:rFonts w:ascii="Palatino Linotype" w:hAnsi="Palatino Linotype" w:cs="Arial"/>
          <w:i/>
          <w:sz w:val="22"/>
          <w:lang w:val="es-ES"/>
        </w:rPr>
      </w:pPr>
      <w:r w:rsidRPr="00047FC2">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047FC2">
        <w:rPr>
          <w:rFonts w:ascii="Palatino Linotype" w:hAnsi="Palatino Linotype" w:cs="Arial"/>
          <w:sz w:val="22"/>
          <w:lang w:val="es-ES"/>
        </w:rPr>
        <w:t>(Sic).</w:t>
      </w:r>
    </w:p>
    <w:p w14:paraId="45FC792F" w14:textId="77777777" w:rsidR="004C61D9" w:rsidRPr="00047FC2" w:rsidRDefault="004C61D9" w:rsidP="004C61D9">
      <w:pPr>
        <w:ind w:left="851" w:right="616"/>
        <w:jc w:val="both"/>
        <w:rPr>
          <w:rFonts w:ascii="Palatino Linotype" w:hAnsi="Palatino Linotype" w:cs="Arial"/>
          <w:i/>
          <w:sz w:val="22"/>
          <w:lang w:val="es-ES"/>
        </w:rPr>
      </w:pPr>
    </w:p>
    <w:p w14:paraId="23D89BE9" w14:textId="288EEBA6" w:rsidR="00431A94" w:rsidRPr="00047FC2" w:rsidRDefault="004C61D9" w:rsidP="00431A94">
      <w:pPr>
        <w:spacing w:line="360" w:lineRule="auto"/>
        <w:jc w:val="both"/>
        <w:rPr>
          <w:rFonts w:ascii="Palatino Linotype" w:hAnsi="Palatino Linotype" w:cs="Arial"/>
          <w:color w:val="000000" w:themeColor="text1"/>
          <w:lang w:val="es-ES"/>
        </w:rPr>
      </w:pPr>
      <w:r w:rsidRPr="00047FC2">
        <w:rPr>
          <w:rFonts w:ascii="Palatino Linotype" w:hAnsi="Palatino Linotype" w:cs="Arial"/>
          <w:lang w:val="es-ES"/>
        </w:rPr>
        <w:t xml:space="preserve">En esa tesitura, atendiendo a que </w:t>
      </w:r>
      <w:r w:rsidRPr="00047FC2">
        <w:rPr>
          <w:rFonts w:ascii="Palatino Linotype" w:hAnsi="Palatino Linotype" w:cs="Arial"/>
          <w:b/>
          <w:lang w:val="es-ES"/>
        </w:rPr>
        <w:t>EL SUJETO OBLIGADO</w:t>
      </w:r>
      <w:r w:rsidRPr="00047FC2">
        <w:rPr>
          <w:rFonts w:ascii="Palatino Linotype" w:hAnsi="Palatino Linotype" w:cs="Arial"/>
          <w:lang w:val="es-ES"/>
        </w:rPr>
        <w:t xml:space="preserve"> notificó la respuesta a la solicitud de Acceso a la Información Pública el </w:t>
      </w:r>
      <w:r w:rsidRPr="00047FC2">
        <w:rPr>
          <w:rFonts w:ascii="Palatino Linotype" w:hAnsi="Palatino Linotype" w:cs="Arial"/>
          <w:b/>
          <w:lang w:val="es-ES"/>
        </w:rPr>
        <w:t>día diecinueve de octubre de dos mil veintidós</w:t>
      </w:r>
      <w:r w:rsidRPr="00047FC2">
        <w:rPr>
          <w:rFonts w:ascii="Palatino Linotype" w:hAnsi="Palatino Linotype" w:cs="Arial"/>
          <w:lang w:val="es-ES"/>
        </w:rPr>
        <w:t xml:space="preserve">, así, el plazo de quince días hábiles que el artículo 178 de la Ley de la materia otorga a la hoy </w:t>
      </w:r>
      <w:r w:rsidRPr="00047FC2">
        <w:rPr>
          <w:rFonts w:ascii="Palatino Linotype" w:hAnsi="Palatino Linotype" w:cs="Arial"/>
          <w:b/>
          <w:lang w:val="es-ES"/>
        </w:rPr>
        <w:t>RECURRENTE</w:t>
      </w:r>
      <w:r w:rsidRPr="00047FC2">
        <w:rPr>
          <w:rFonts w:ascii="Palatino Linotype" w:hAnsi="Palatino Linotype" w:cs="Arial"/>
          <w:lang w:val="es-ES"/>
        </w:rPr>
        <w:t xml:space="preserve"> para presentar el respectivo Recurso de Revisión, transcurrió del </w:t>
      </w:r>
      <w:r w:rsidR="00431A94" w:rsidRPr="00047FC2">
        <w:rPr>
          <w:rFonts w:ascii="Palatino Linotype" w:hAnsi="Palatino Linotype" w:cs="Arial"/>
          <w:b/>
          <w:lang w:val="es-ES"/>
        </w:rPr>
        <w:t>veinte de octubre</w:t>
      </w:r>
      <w:r w:rsidRPr="00047FC2">
        <w:rPr>
          <w:rFonts w:ascii="Palatino Linotype" w:hAnsi="Palatino Linotype" w:cs="Arial"/>
          <w:b/>
          <w:lang w:val="es-ES"/>
        </w:rPr>
        <w:t xml:space="preserve"> al </w:t>
      </w:r>
      <w:r w:rsidR="00431A94" w:rsidRPr="00047FC2">
        <w:rPr>
          <w:rFonts w:ascii="Palatino Linotype" w:hAnsi="Palatino Linotype" w:cs="Arial"/>
          <w:b/>
          <w:lang w:val="es-ES"/>
        </w:rPr>
        <w:t>diez</w:t>
      </w:r>
      <w:r w:rsidRPr="00047FC2">
        <w:rPr>
          <w:rFonts w:ascii="Palatino Linotype" w:hAnsi="Palatino Linotype" w:cs="Arial"/>
          <w:b/>
          <w:lang w:val="es-ES"/>
        </w:rPr>
        <w:t xml:space="preserve"> de </w:t>
      </w:r>
      <w:r w:rsidR="00431A94" w:rsidRPr="00047FC2">
        <w:rPr>
          <w:rFonts w:ascii="Palatino Linotype" w:hAnsi="Palatino Linotype" w:cs="Arial"/>
          <w:b/>
          <w:lang w:val="es-ES"/>
        </w:rPr>
        <w:t>noviembre</w:t>
      </w:r>
      <w:r w:rsidRPr="00047FC2">
        <w:rPr>
          <w:rFonts w:ascii="Palatino Linotype" w:hAnsi="Palatino Linotype" w:cs="Arial"/>
          <w:b/>
          <w:lang w:val="es-ES"/>
        </w:rPr>
        <w:t xml:space="preserve"> de dos mil veintidós</w:t>
      </w:r>
      <w:r w:rsidRPr="00047FC2">
        <w:rPr>
          <w:rFonts w:ascii="Palatino Linotype" w:hAnsi="Palatino Linotype" w:cs="Arial"/>
          <w:lang w:val="es-ES"/>
        </w:rPr>
        <w:t xml:space="preserve">, sin contemplar en el cómputo los días </w:t>
      </w:r>
      <w:r w:rsidR="00431A94" w:rsidRPr="00047FC2">
        <w:rPr>
          <w:rFonts w:ascii="Palatino Linotype" w:hAnsi="Palatino Linotype" w:cs="Arial"/>
          <w:lang w:val="es-ES"/>
        </w:rPr>
        <w:t>veintidós, veintitrés, veintinueve, treinta de octubre y cinco y seis de noviembr</w:t>
      </w:r>
      <w:r w:rsidRPr="00047FC2">
        <w:rPr>
          <w:rFonts w:ascii="Palatino Linotype" w:hAnsi="Palatino Linotype" w:cs="Arial"/>
          <w:lang w:val="es-ES"/>
        </w:rPr>
        <w:t>e, por corresponder a sábados y domingos, considerados como días inhábiles, en términos del artículo 3, fracción X de la Ley de Transparencia y Acceso a la Información Pública del Estado de México y Municipios</w:t>
      </w:r>
      <w:r w:rsidR="00431A94" w:rsidRPr="00047FC2">
        <w:rPr>
          <w:rFonts w:ascii="Palatino Linotype" w:hAnsi="Palatino Linotype" w:cs="Arial"/>
          <w:lang w:val="es-ES"/>
        </w:rPr>
        <w:t xml:space="preserve">, </w:t>
      </w:r>
      <w:r w:rsidR="00431A94" w:rsidRPr="00047FC2">
        <w:rPr>
          <w:rFonts w:ascii="Palatino Linotype" w:hAnsi="Palatino Linotype" w:cs="Arial"/>
          <w:color w:val="000000" w:themeColor="text1"/>
          <w:lang w:val="es-ES"/>
        </w:rPr>
        <w:t>así como, el día del dos de noviembre, por corresponder a un día de suspensión de labores de conformidad con el Calendario Oficial en materia de Transparencia aprobado por el Pleno en fecha quince de diciembre de dos mil veintiuno.</w:t>
      </w:r>
    </w:p>
    <w:p w14:paraId="04505D81" w14:textId="77777777" w:rsidR="004C61D9" w:rsidRPr="00047FC2" w:rsidRDefault="004C61D9" w:rsidP="004C61D9">
      <w:pPr>
        <w:spacing w:line="360" w:lineRule="auto"/>
        <w:jc w:val="both"/>
        <w:rPr>
          <w:rFonts w:ascii="Palatino Linotype" w:hAnsi="Palatino Linotype" w:cs="Arial"/>
          <w:lang w:val="es-ES"/>
        </w:rPr>
      </w:pPr>
    </w:p>
    <w:p w14:paraId="1A1FCA87" w14:textId="77777777" w:rsidR="004C61D9" w:rsidRPr="00047FC2" w:rsidRDefault="004C61D9" w:rsidP="004C61D9">
      <w:pPr>
        <w:spacing w:line="360" w:lineRule="auto"/>
        <w:jc w:val="both"/>
        <w:rPr>
          <w:rFonts w:ascii="Palatino Linotype" w:hAnsi="Palatino Linotype" w:cs="Arial"/>
          <w:lang w:val="es-ES"/>
        </w:rPr>
      </w:pPr>
      <w:r w:rsidRPr="00047FC2">
        <w:rPr>
          <w:rFonts w:ascii="Palatino Linotype" w:hAnsi="Palatino Linotype" w:cs="Arial"/>
          <w:lang w:val="es-ES"/>
        </w:rPr>
        <w:t xml:space="preserve">Por tanto, si el Recurso de Revisión que nos ocupa, se interpuso el </w:t>
      </w:r>
      <w:r w:rsidRPr="00047FC2">
        <w:rPr>
          <w:rFonts w:ascii="Palatino Linotype" w:hAnsi="Palatino Linotype" w:cs="Arial"/>
          <w:b/>
          <w:lang w:val="es-ES"/>
        </w:rPr>
        <w:t>diez de octubre de dos mil veintidós</w:t>
      </w:r>
      <w:r w:rsidRPr="00047FC2">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047FC2" w:rsidRDefault="003220AB" w:rsidP="00CC6181">
      <w:pPr>
        <w:spacing w:line="360" w:lineRule="auto"/>
        <w:jc w:val="both"/>
        <w:rPr>
          <w:rFonts w:ascii="Palatino Linotype" w:hAnsi="Palatino Linotype" w:cs="Arial"/>
          <w:lang w:val="es-ES"/>
        </w:rPr>
      </w:pPr>
    </w:p>
    <w:p w14:paraId="71D326AF" w14:textId="09A3C9AE" w:rsidR="005C250B" w:rsidRPr="00047FC2" w:rsidRDefault="005C250B" w:rsidP="005C250B">
      <w:pPr>
        <w:autoSpaceDE w:val="0"/>
        <w:autoSpaceDN w:val="0"/>
        <w:adjustRightInd w:val="0"/>
        <w:spacing w:line="360" w:lineRule="auto"/>
        <w:ind w:right="49"/>
        <w:jc w:val="both"/>
        <w:rPr>
          <w:rFonts w:ascii="Palatino Linotype" w:hAnsi="Palatino Linotype"/>
          <w:b/>
          <w:sz w:val="26"/>
          <w:szCs w:val="26"/>
        </w:rPr>
      </w:pPr>
      <w:r w:rsidRPr="00047FC2">
        <w:rPr>
          <w:rFonts w:ascii="Palatino Linotype" w:hAnsi="Palatino Linotype" w:cs="Arial"/>
          <w:b/>
          <w:sz w:val="26"/>
          <w:szCs w:val="26"/>
        </w:rPr>
        <w:t>CUARTO</w:t>
      </w:r>
      <w:r w:rsidR="0030772C" w:rsidRPr="00047FC2">
        <w:rPr>
          <w:rFonts w:ascii="Palatino Linotype" w:hAnsi="Palatino Linotype"/>
          <w:b/>
          <w:sz w:val="26"/>
          <w:szCs w:val="26"/>
        </w:rPr>
        <w:t xml:space="preserve">. </w:t>
      </w:r>
      <w:proofErr w:type="spellStart"/>
      <w:r w:rsidR="0030772C" w:rsidRPr="00047FC2">
        <w:rPr>
          <w:rFonts w:ascii="Palatino Linotype" w:hAnsi="Palatino Linotype"/>
          <w:b/>
          <w:sz w:val="26"/>
          <w:szCs w:val="26"/>
        </w:rPr>
        <w:t>Procedibilidad</w:t>
      </w:r>
      <w:proofErr w:type="spellEnd"/>
      <w:r w:rsidR="0030772C" w:rsidRPr="00047FC2">
        <w:rPr>
          <w:rFonts w:ascii="Palatino Linotype" w:hAnsi="Palatino Linotype"/>
          <w:b/>
          <w:sz w:val="26"/>
          <w:szCs w:val="26"/>
        </w:rPr>
        <w:t>.</w:t>
      </w:r>
    </w:p>
    <w:p w14:paraId="1428952A" w14:textId="77777777" w:rsidR="002E0907" w:rsidRPr="00047FC2" w:rsidRDefault="002E0907" w:rsidP="002E0907">
      <w:pPr>
        <w:spacing w:line="360" w:lineRule="auto"/>
        <w:jc w:val="both"/>
        <w:textAlignment w:val="baseline"/>
        <w:rPr>
          <w:rFonts w:ascii="Palatino Linotype" w:hAnsi="Palatino Linotype" w:cs="Arial"/>
          <w:lang w:val="es-ES"/>
        </w:rPr>
      </w:pPr>
      <w:r w:rsidRPr="00047FC2">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73EF28B9" w14:textId="77777777" w:rsidR="002E0907" w:rsidRPr="00047FC2" w:rsidRDefault="002E0907" w:rsidP="002E0907">
      <w:pPr>
        <w:spacing w:line="360" w:lineRule="auto"/>
        <w:jc w:val="both"/>
        <w:textAlignment w:val="baseline"/>
        <w:rPr>
          <w:rFonts w:ascii="Palatino Linotype" w:hAnsi="Palatino Linotype" w:cs="Arial"/>
          <w:lang w:val="es-ES"/>
        </w:rPr>
      </w:pPr>
    </w:p>
    <w:p w14:paraId="38FA3173" w14:textId="77777777" w:rsidR="002E0907" w:rsidRPr="00047FC2" w:rsidRDefault="002E0907" w:rsidP="002E0907">
      <w:pPr>
        <w:ind w:left="851" w:right="899"/>
        <w:jc w:val="both"/>
        <w:textAlignment w:val="baseline"/>
        <w:rPr>
          <w:rFonts w:ascii="Palatino Linotype" w:hAnsi="Palatino Linotype" w:cs="Arial"/>
          <w:i/>
          <w:sz w:val="22"/>
          <w:lang w:val="es-ES"/>
        </w:rPr>
      </w:pPr>
      <w:r w:rsidRPr="00047FC2">
        <w:rPr>
          <w:rFonts w:ascii="Palatino Linotype" w:hAnsi="Palatino Linotype" w:cs="Arial"/>
          <w:i/>
          <w:sz w:val="22"/>
          <w:lang w:val="es-ES"/>
        </w:rPr>
        <w:t>“</w:t>
      </w:r>
      <w:r w:rsidRPr="00047FC2">
        <w:rPr>
          <w:rFonts w:ascii="Palatino Linotype" w:hAnsi="Palatino Linotype" w:cs="Arial"/>
          <w:b/>
          <w:i/>
          <w:sz w:val="22"/>
          <w:lang w:val="es-ES"/>
        </w:rPr>
        <w:t>Artículo 180</w:t>
      </w:r>
      <w:r w:rsidRPr="00047FC2">
        <w:rPr>
          <w:rFonts w:ascii="Palatino Linotype" w:hAnsi="Palatino Linotype" w:cs="Arial"/>
          <w:i/>
          <w:sz w:val="22"/>
          <w:lang w:val="es-ES"/>
        </w:rPr>
        <w:t>. El recurso de revisión contendrá:</w:t>
      </w:r>
    </w:p>
    <w:p w14:paraId="7147E683" w14:textId="77777777" w:rsidR="002E0907" w:rsidRPr="00047FC2" w:rsidRDefault="002E0907" w:rsidP="002E0907">
      <w:pPr>
        <w:ind w:left="851" w:right="899"/>
        <w:jc w:val="both"/>
        <w:textAlignment w:val="baseline"/>
        <w:rPr>
          <w:rFonts w:ascii="Palatino Linotype" w:hAnsi="Palatino Linotype" w:cs="Arial"/>
          <w:i/>
          <w:sz w:val="22"/>
          <w:lang w:val="es-ES"/>
        </w:rPr>
      </w:pPr>
    </w:p>
    <w:p w14:paraId="6E631258" w14:textId="77777777" w:rsidR="002E0907" w:rsidRPr="00047FC2" w:rsidRDefault="002E0907" w:rsidP="002E0907">
      <w:pPr>
        <w:ind w:left="851" w:right="899"/>
        <w:jc w:val="both"/>
        <w:textAlignment w:val="baseline"/>
        <w:rPr>
          <w:rFonts w:ascii="Palatino Linotype" w:hAnsi="Palatino Linotype" w:cs="Arial"/>
          <w:i/>
          <w:sz w:val="22"/>
          <w:lang w:val="es-ES"/>
        </w:rPr>
      </w:pPr>
      <w:r w:rsidRPr="00047FC2">
        <w:rPr>
          <w:rFonts w:ascii="Palatino Linotype" w:hAnsi="Palatino Linotype" w:cs="Arial"/>
          <w:b/>
          <w:i/>
          <w:sz w:val="22"/>
          <w:lang w:val="es-ES"/>
        </w:rPr>
        <w:t>I</w:t>
      </w:r>
      <w:r w:rsidRPr="00047FC2">
        <w:rPr>
          <w:rFonts w:ascii="Palatino Linotype" w:hAnsi="Palatino Linotype" w:cs="Arial"/>
          <w:i/>
          <w:sz w:val="22"/>
          <w:lang w:val="es-ES"/>
        </w:rPr>
        <w:t>. El sujeto obligado ante la cual se presentó la solicitud;</w:t>
      </w:r>
    </w:p>
    <w:p w14:paraId="69C3A364" w14:textId="77777777" w:rsidR="002E0907" w:rsidRPr="00047FC2" w:rsidRDefault="002E0907" w:rsidP="002E0907">
      <w:pPr>
        <w:ind w:left="851" w:right="899"/>
        <w:jc w:val="both"/>
        <w:textAlignment w:val="baseline"/>
        <w:rPr>
          <w:rFonts w:ascii="Palatino Linotype" w:hAnsi="Palatino Linotype" w:cs="Arial"/>
          <w:i/>
          <w:sz w:val="22"/>
          <w:lang w:val="es-ES"/>
        </w:rPr>
      </w:pPr>
      <w:r w:rsidRPr="00047FC2">
        <w:rPr>
          <w:rFonts w:ascii="Palatino Linotype" w:hAnsi="Palatino Linotype" w:cs="Arial"/>
          <w:b/>
          <w:i/>
          <w:sz w:val="22"/>
          <w:lang w:val="es-ES"/>
        </w:rPr>
        <w:t>II</w:t>
      </w:r>
      <w:r w:rsidRPr="00047FC2">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160230D" w14:textId="77777777" w:rsidR="002E0907" w:rsidRPr="00047FC2" w:rsidRDefault="002E0907" w:rsidP="002E0907">
      <w:pPr>
        <w:ind w:left="851" w:right="899"/>
        <w:jc w:val="both"/>
        <w:textAlignment w:val="baseline"/>
        <w:rPr>
          <w:rFonts w:ascii="Palatino Linotype" w:hAnsi="Palatino Linotype" w:cs="Arial"/>
          <w:i/>
          <w:sz w:val="22"/>
          <w:lang w:val="es-ES"/>
        </w:rPr>
      </w:pPr>
      <w:r w:rsidRPr="00047FC2">
        <w:rPr>
          <w:rFonts w:ascii="Palatino Linotype" w:hAnsi="Palatino Linotype" w:cs="Arial"/>
          <w:b/>
          <w:i/>
          <w:sz w:val="22"/>
          <w:lang w:val="es-ES"/>
        </w:rPr>
        <w:t>III</w:t>
      </w:r>
      <w:r w:rsidRPr="00047FC2">
        <w:rPr>
          <w:rFonts w:ascii="Palatino Linotype" w:hAnsi="Palatino Linotype" w:cs="Arial"/>
          <w:i/>
          <w:sz w:val="22"/>
          <w:lang w:val="es-ES"/>
        </w:rPr>
        <w:t>. El número de folio de respuesta de la solicitud de acceso;</w:t>
      </w:r>
    </w:p>
    <w:p w14:paraId="302D5688" w14:textId="77777777" w:rsidR="002E0907" w:rsidRPr="00047FC2" w:rsidRDefault="002E0907" w:rsidP="002E0907">
      <w:pPr>
        <w:ind w:left="851" w:right="899"/>
        <w:jc w:val="both"/>
        <w:textAlignment w:val="baseline"/>
        <w:rPr>
          <w:rFonts w:ascii="Palatino Linotype" w:hAnsi="Palatino Linotype" w:cs="Arial"/>
          <w:i/>
          <w:sz w:val="22"/>
          <w:lang w:val="es-ES"/>
        </w:rPr>
      </w:pPr>
      <w:r w:rsidRPr="00047FC2">
        <w:rPr>
          <w:rFonts w:ascii="Palatino Linotype" w:hAnsi="Palatino Linotype" w:cs="Arial"/>
          <w:b/>
          <w:i/>
          <w:sz w:val="22"/>
          <w:lang w:val="es-ES"/>
        </w:rPr>
        <w:t>IV</w:t>
      </w:r>
      <w:r w:rsidRPr="00047FC2">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565D6AB5" w14:textId="77777777" w:rsidR="002E0907" w:rsidRPr="00047FC2" w:rsidRDefault="002E0907" w:rsidP="002E0907">
      <w:pPr>
        <w:ind w:left="851" w:right="899"/>
        <w:jc w:val="both"/>
        <w:textAlignment w:val="baseline"/>
        <w:rPr>
          <w:rFonts w:ascii="Palatino Linotype" w:hAnsi="Palatino Linotype" w:cs="Arial"/>
          <w:i/>
          <w:sz w:val="22"/>
          <w:lang w:val="es-ES"/>
        </w:rPr>
      </w:pPr>
      <w:r w:rsidRPr="00047FC2">
        <w:rPr>
          <w:rFonts w:ascii="Palatino Linotype" w:hAnsi="Palatino Linotype" w:cs="Arial"/>
          <w:b/>
          <w:i/>
          <w:sz w:val="22"/>
          <w:lang w:val="es-ES"/>
        </w:rPr>
        <w:t>V</w:t>
      </w:r>
      <w:r w:rsidRPr="00047FC2">
        <w:rPr>
          <w:rFonts w:ascii="Palatino Linotype" w:hAnsi="Palatino Linotype" w:cs="Arial"/>
          <w:i/>
          <w:sz w:val="22"/>
          <w:lang w:val="es-ES"/>
        </w:rPr>
        <w:t>. El acto que se recurre;</w:t>
      </w:r>
    </w:p>
    <w:p w14:paraId="58D390A6" w14:textId="77777777" w:rsidR="002E0907" w:rsidRPr="00047FC2" w:rsidRDefault="002E0907" w:rsidP="002E0907">
      <w:pPr>
        <w:ind w:left="851" w:right="899"/>
        <w:jc w:val="both"/>
        <w:textAlignment w:val="baseline"/>
        <w:rPr>
          <w:rFonts w:ascii="Palatino Linotype" w:hAnsi="Palatino Linotype" w:cs="Arial"/>
          <w:i/>
          <w:sz w:val="22"/>
          <w:lang w:val="es-ES"/>
        </w:rPr>
      </w:pPr>
      <w:r w:rsidRPr="00047FC2">
        <w:rPr>
          <w:rFonts w:ascii="Palatino Linotype" w:hAnsi="Palatino Linotype" w:cs="Arial"/>
          <w:b/>
          <w:i/>
          <w:sz w:val="22"/>
          <w:lang w:val="es-ES"/>
        </w:rPr>
        <w:t>VI</w:t>
      </w:r>
      <w:r w:rsidRPr="00047FC2">
        <w:rPr>
          <w:rFonts w:ascii="Palatino Linotype" w:hAnsi="Palatino Linotype" w:cs="Arial"/>
          <w:i/>
          <w:sz w:val="22"/>
          <w:lang w:val="es-ES"/>
        </w:rPr>
        <w:t>. Las razones o motivos de inconformidad;</w:t>
      </w:r>
    </w:p>
    <w:p w14:paraId="4761038D" w14:textId="77777777" w:rsidR="002E0907" w:rsidRPr="00047FC2" w:rsidRDefault="002E0907" w:rsidP="002E0907">
      <w:pPr>
        <w:ind w:left="851" w:right="899"/>
        <w:jc w:val="both"/>
        <w:textAlignment w:val="baseline"/>
        <w:rPr>
          <w:rFonts w:ascii="Palatino Linotype" w:hAnsi="Palatino Linotype" w:cs="Arial"/>
          <w:i/>
          <w:sz w:val="22"/>
          <w:lang w:val="es-ES"/>
        </w:rPr>
      </w:pPr>
      <w:r w:rsidRPr="00047FC2">
        <w:rPr>
          <w:rFonts w:ascii="Palatino Linotype" w:hAnsi="Palatino Linotype" w:cs="Arial"/>
          <w:b/>
          <w:i/>
          <w:sz w:val="22"/>
          <w:lang w:val="es-ES"/>
        </w:rPr>
        <w:t>VII</w:t>
      </w:r>
      <w:r w:rsidRPr="00047FC2">
        <w:rPr>
          <w:rFonts w:ascii="Palatino Linotype" w:hAnsi="Palatino Linotype" w:cs="Arial"/>
          <w:i/>
          <w:sz w:val="22"/>
          <w:lang w:val="es-ES"/>
        </w:rPr>
        <w:t>. La copia de la respuesta que se impugna y, en su caso, de la notificación correspondiente, en el caso de respuesta de la solicitud; y</w:t>
      </w:r>
    </w:p>
    <w:p w14:paraId="6FD20A7E" w14:textId="77777777" w:rsidR="002E0907" w:rsidRPr="00047FC2" w:rsidRDefault="002E0907" w:rsidP="002E0907">
      <w:pPr>
        <w:ind w:left="851" w:right="899"/>
        <w:jc w:val="both"/>
        <w:textAlignment w:val="baseline"/>
        <w:rPr>
          <w:rFonts w:ascii="Palatino Linotype" w:hAnsi="Palatino Linotype" w:cs="Arial"/>
          <w:i/>
          <w:sz w:val="22"/>
          <w:lang w:val="es-ES"/>
        </w:rPr>
      </w:pPr>
      <w:r w:rsidRPr="00047FC2">
        <w:rPr>
          <w:rFonts w:ascii="Palatino Linotype" w:hAnsi="Palatino Linotype" w:cs="Arial"/>
          <w:b/>
          <w:i/>
          <w:sz w:val="22"/>
          <w:lang w:val="es-ES"/>
        </w:rPr>
        <w:t>VIII.</w:t>
      </w:r>
      <w:r w:rsidRPr="00047FC2">
        <w:rPr>
          <w:rFonts w:ascii="Palatino Linotype" w:hAnsi="Palatino Linotype" w:cs="Arial"/>
          <w:i/>
          <w:sz w:val="22"/>
          <w:lang w:val="es-ES"/>
        </w:rPr>
        <w:t xml:space="preserve"> Firma del recurrente, en su caso, cuando se presente por escrito, requisito sin el cual se dará trámite al recurso.</w:t>
      </w:r>
    </w:p>
    <w:p w14:paraId="67E96E8B" w14:textId="77777777" w:rsidR="002E0907" w:rsidRPr="00047FC2" w:rsidRDefault="002E0907" w:rsidP="002E0907">
      <w:pPr>
        <w:ind w:left="851" w:right="899"/>
        <w:jc w:val="both"/>
        <w:textAlignment w:val="baseline"/>
        <w:rPr>
          <w:rFonts w:ascii="Palatino Linotype" w:hAnsi="Palatino Linotype" w:cs="Arial"/>
          <w:i/>
          <w:sz w:val="22"/>
          <w:lang w:val="es-ES"/>
        </w:rPr>
      </w:pPr>
      <w:r w:rsidRPr="00047FC2">
        <w:rPr>
          <w:rFonts w:ascii="Palatino Linotype" w:hAnsi="Palatino Linotype" w:cs="Arial"/>
          <w:i/>
          <w:sz w:val="22"/>
          <w:lang w:val="es-ES"/>
        </w:rPr>
        <w:t>Adicionalmente, se podrán anexar las pruebas y demás elementos que considere procedentes someter a juicio del Instituto.</w:t>
      </w:r>
    </w:p>
    <w:p w14:paraId="0142C48F" w14:textId="77777777" w:rsidR="002E0907" w:rsidRPr="00047FC2" w:rsidRDefault="002E0907" w:rsidP="002E0907">
      <w:pPr>
        <w:ind w:left="851" w:right="899"/>
        <w:jc w:val="both"/>
        <w:textAlignment w:val="baseline"/>
        <w:rPr>
          <w:rFonts w:ascii="Palatino Linotype" w:hAnsi="Palatino Linotype" w:cs="Arial"/>
          <w:i/>
          <w:sz w:val="22"/>
          <w:lang w:val="es-ES"/>
        </w:rPr>
      </w:pPr>
      <w:r w:rsidRPr="00047FC2">
        <w:rPr>
          <w:rFonts w:ascii="Palatino Linotype" w:hAnsi="Palatino Linotype" w:cs="Arial"/>
          <w:i/>
          <w:sz w:val="22"/>
          <w:lang w:val="es-ES"/>
        </w:rPr>
        <w:t>En ningún caso será necesario que el particular ratifique el recurso de revisión interpuesto.</w:t>
      </w:r>
    </w:p>
    <w:p w14:paraId="4D7D7F10" w14:textId="2340EB57" w:rsidR="00F528C9" w:rsidRPr="00047FC2" w:rsidRDefault="002E0907" w:rsidP="001D27A8">
      <w:pPr>
        <w:ind w:left="851" w:right="899"/>
        <w:jc w:val="both"/>
        <w:textAlignment w:val="baseline"/>
        <w:rPr>
          <w:rFonts w:ascii="Palatino Linotype" w:hAnsi="Palatino Linotype" w:cs="Arial"/>
          <w:i/>
          <w:sz w:val="22"/>
          <w:lang w:val="es-ES"/>
        </w:rPr>
      </w:pPr>
      <w:r w:rsidRPr="00047FC2">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047FC2" w:rsidRDefault="007A06ED" w:rsidP="00431A94">
      <w:pPr>
        <w:ind w:right="899"/>
        <w:jc w:val="both"/>
        <w:textAlignment w:val="baseline"/>
        <w:rPr>
          <w:rFonts w:ascii="Palatino Linotype" w:hAnsi="Palatino Linotype" w:cs="Arial"/>
          <w:i/>
          <w:sz w:val="22"/>
          <w:lang w:val="es-ES"/>
        </w:rPr>
      </w:pPr>
    </w:p>
    <w:p w14:paraId="1862FA68" w14:textId="77777777" w:rsidR="007336BF" w:rsidRPr="00047FC2" w:rsidRDefault="007336BF" w:rsidP="007336BF">
      <w:pPr>
        <w:spacing w:line="360" w:lineRule="auto"/>
        <w:jc w:val="both"/>
        <w:rPr>
          <w:rFonts w:ascii="Palatino Linotype" w:hAnsi="Palatino Linotype"/>
          <w:szCs w:val="17"/>
          <w:lang w:eastAsia="es-ES_tradnl"/>
        </w:rPr>
      </w:pPr>
      <w:r w:rsidRPr="00047FC2">
        <w:rPr>
          <w:rFonts w:ascii="Palatino Linotype" w:hAnsi="Palatino Linotype" w:cs="Arial"/>
          <w:b/>
          <w:sz w:val="28"/>
          <w:szCs w:val="28"/>
        </w:rPr>
        <w:t>QUINTO</w:t>
      </w:r>
      <w:r w:rsidRPr="00047FC2">
        <w:rPr>
          <w:rFonts w:ascii="Palatino Linotype" w:hAnsi="Palatino Linotype" w:cs="Arial"/>
          <w:b/>
        </w:rPr>
        <w:t>. Análisis de la causal de sobreseimiento.</w:t>
      </w:r>
    </w:p>
    <w:p w14:paraId="282D2141" w14:textId="77777777" w:rsidR="007336BF" w:rsidRPr="00047FC2" w:rsidRDefault="007336BF" w:rsidP="007336BF">
      <w:pPr>
        <w:spacing w:line="360" w:lineRule="auto"/>
        <w:jc w:val="both"/>
        <w:rPr>
          <w:rFonts w:ascii="Palatino Linotype" w:hAnsi="Palatino Linotype" w:cs="Arial"/>
        </w:rPr>
      </w:pPr>
      <w:r w:rsidRPr="00047FC2">
        <w:rPr>
          <w:rFonts w:ascii="Palatino Linotype" w:hAnsi="Palatino Linotype" w:cs="Arial"/>
        </w:rPr>
        <w:t xml:space="preserve">Una vez determinada la vía sobre la que versará el presente recurso, y previa revisión del expediente electrónico formado en </w:t>
      </w:r>
      <w:r w:rsidRPr="00047FC2">
        <w:rPr>
          <w:rFonts w:ascii="Palatino Linotype" w:hAnsi="Palatino Linotype" w:cs="Arial"/>
          <w:b/>
        </w:rPr>
        <w:t>EL SAIMEX</w:t>
      </w:r>
      <w:r w:rsidRPr="00047FC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047FC2">
        <w:rPr>
          <w:rFonts w:ascii="Palatino Linotype" w:hAnsi="Palatino Linotype"/>
        </w:rPr>
        <w:t>Ley de Transparencia y Acceso a la Información Pública del Estado de México y Municipios</w:t>
      </w:r>
      <w:r w:rsidRPr="00047FC2">
        <w:rPr>
          <w:rFonts w:ascii="Palatino Linotype" w:hAnsi="Palatino Linotype" w:cs="Arial"/>
        </w:rPr>
        <w:t>.</w:t>
      </w:r>
    </w:p>
    <w:p w14:paraId="66617A4D" w14:textId="77777777" w:rsidR="007336BF" w:rsidRPr="00047FC2" w:rsidRDefault="007336BF" w:rsidP="007336BF">
      <w:pPr>
        <w:widowControl w:val="0"/>
        <w:autoSpaceDE w:val="0"/>
        <w:autoSpaceDN w:val="0"/>
        <w:adjustRightInd w:val="0"/>
        <w:spacing w:line="360" w:lineRule="auto"/>
        <w:jc w:val="both"/>
        <w:rPr>
          <w:rFonts w:ascii="Palatino Linotype" w:hAnsi="Palatino Linotype" w:cs="Arial"/>
          <w:lang w:eastAsia="es-MX"/>
        </w:rPr>
      </w:pPr>
    </w:p>
    <w:p w14:paraId="449DC4F2" w14:textId="21AC66E7" w:rsidR="007336BF" w:rsidRPr="00047FC2" w:rsidRDefault="007336BF" w:rsidP="007336BF">
      <w:pPr>
        <w:spacing w:line="360" w:lineRule="auto"/>
        <w:jc w:val="both"/>
        <w:rPr>
          <w:rFonts w:ascii="Palatino Linotype" w:hAnsi="Palatino Linotype" w:cs="Arial"/>
          <w:color w:val="000000" w:themeColor="text1"/>
        </w:rPr>
      </w:pPr>
      <w:r w:rsidRPr="00047FC2">
        <w:rPr>
          <w:rFonts w:ascii="Palatino Linotype" w:hAnsi="Palatino Linotype"/>
          <w:color w:val="222222"/>
          <w:lang w:eastAsia="es-MX"/>
        </w:rPr>
        <w:t xml:space="preserve">Primeramente, es importante señalar que </w:t>
      </w:r>
      <w:r w:rsidR="00357525" w:rsidRPr="00047FC2">
        <w:rPr>
          <w:rFonts w:ascii="Palatino Linotype" w:hAnsi="Palatino Linotype"/>
          <w:color w:val="222222"/>
          <w:lang w:eastAsia="es-MX"/>
        </w:rPr>
        <w:t>el Sujeto Obligado</w:t>
      </w:r>
      <w:r w:rsidR="00357525" w:rsidRPr="00047FC2">
        <w:rPr>
          <w:rFonts w:ascii="Palatino Linotype" w:hAnsi="Palatino Linotype"/>
          <w:b/>
          <w:color w:val="222222"/>
          <w:lang w:eastAsia="es-MX"/>
        </w:rPr>
        <w:t xml:space="preserve"> </w:t>
      </w:r>
      <w:r w:rsidRPr="00047FC2">
        <w:rPr>
          <w:rFonts w:ascii="Palatino Linotype" w:hAnsi="Palatino Linotype"/>
          <w:color w:val="222222"/>
          <w:lang w:eastAsia="es-MX"/>
        </w:rPr>
        <w:t xml:space="preserve">es competente para generar, administrar o poseer la información solicitada, derivado de que éste ha asumido </w:t>
      </w:r>
      <w:r w:rsidR="00357525" w:rsidRPr="00047FC2">
        <w:rPr>
          <w:rFonts w:ascii="Palatino Linotype" w:hAnsi="Palatino Linotype"/>
          <w:color w:val="222222"/>
          <w:lang w:eastAsia="es-MX"/>
        </w:rPr>
        <w:t>contar</w:t>
      </w:r>
      <w:r w:rsidR="000D1FBD" w:rsidRPr="00047FC2">
        <w:rPr>
          <w:rFonts w:ascii="Palatino Linotype" w:hAnsi="Palatino Linotype"/>
          <w:color w:val="222222"/>
          <w:lang w:eastAsia="es-MX"/>
        </w:rPr>
        <w:t>á</w:t>
      </w:r>
      <w:r w:rsidR="00357525" w:rsidRPr="00047FC2">
        <w:rPr>
          <w:rFonts w:ascii="Palatino Linotype" w:hAnsi="Palatino Linotype"/>
          <w:color w:val="222222"/>
          <w:lang w:eastAsia="es-MX"/>
        </w:rPr>
        <w:t xml:space="preserve"> con </w:t>
      </w:r>
      <w:r w:rsidRPr="00047FC2">
        <w:rPr>
          <w:rFonts w:ascii="Palatino Linotype" w:hAnsi="Palatino Linotype"/>
          <w:color w:val="222222"/>
          <w:lang w:eastAsia="es-MX"/>
        </w:rPr>
        <w:t>l</w:t>
      </w:r>
      <w:r w:rsidR="00357525" w:rsidRPr="00047FC2">
        <w:rPr>
          <w:rFonts w:ascii="Palatino Linotype" w:hAnsi="Palatino Linotype"/>
          <w:color w:val="222222"/>
          <w:lang w:eastAsia="es-MX"/>
        </w:rPr>
        <w:t>a misma</w:t>
      </w:r>
      <w:r w:rsidR="000D1FBD" w:rsidRPr="00047FC2">
        <w:rPr>
          <w:rFonts w:ascii="Palatino Linotype" w:hAnsi="Palatino Linotype"/>
          <w:color w:val="222222"/>
          <w:lang w:eastAsia="es-MX"/>
        </w:rPr>
        <w:t xml:space="preserve"> una vez que los convenios se encuentren debidamente integrados</w:t>
      </w:r>
      <w:r w:rsidR="008F0381" w:rsidRPr="00047FC2">
        <w:rPr>
          <w:rFonts w:ascii="Palatino Linotype" w:hAnsi="Palatino Linotype"/>
          <w:color w:val="222222"/>
          <w:lang w:eastAsia="es-MX"/>
        </w:rPr>
        <w:t>.</w:t>
      </w:r>
    </w:p>
    <w:p w14:paraId="7399641C" w14:textId="77777777" w:rsidR="007336BF" w:rsidRPr="00047FC2" w:rsidRDefault="007336BF" w:rsidP="007336BF">
      <w:pPr>
        <w:spacing w:line="360" w:lineRule="auto"/>
        <w:jc w:val="both"/>
        <w:rPr>
          <w:rFonts w:ascii="Palatino Linotype" w:hAnsi="Palatino Linotype"/>
          <w:color w:val="222222"/>
          <w:lang w:eastAsia="es-MX"/>
        </w:rPr>
      </w:pPr>
    </w:p>
    <w:p w14:paraId="5EA26B19" w14:textId="2BCE2827" w:rsidR="007336BF" w:rsidRPr="00047FC2" w:rsidRDefault="007336BF" w:rsidP="007336BF">
      <w:pPr>
        <w:spacing w:line="360" w:lineRule="auto"/>
        <w:jc w:val="both"/>
        <w:rPr>
          <w:rFonts w:ascii="Palatino Linotype" w:hAnsi="Palatino Linotype"/>
          <w:color w:val="222222"/>
          <w:lang w:eastAsia="es-MX"/>
        </w:rPr>
      </w:pPr>
      <w:r w:rsidRPr="00047FC2">
        <w:rPr>
          <w:rFonts w:ascii="Palatino Linotype" w:hAnsi="Palatino Linotype"/>
          <w:color w:val="222222"/>
          <w:lang w:eastAsia="es-MX"/>
        </w:rPr>
        <w:t xml:space="preserve">Por lo que, el hecho de que </w:t>
      </w:r>
      <w:r w:rsidR="00357525" w:rsidRPr="00047FC2">
        <w:rPr>
          <w:rFonts w:ascii="Palatino Linotype" w:hAnsi="Palatino Linotype"/>
          <w:bCs/>
          <w:color w:val="222222"/>
          <w:lang w:eastAsia="es-MX"/>
        </w:rPr>
        <w:t>el Sujeto Obligado</w:t>
      </w:r>
      <w:r w:rsidR="00357525" w:rsidRPr="00047FC2">
        <w:rPr>
          <w:rFonts w:ascii="Palatino Linotype" w:hAnsi="Palatino Linotype"/>
          <w:color w:val="222222"/>
          <w:lang w:eastAsia="es-MX"/>
        </w:rPr>
        <w:t xml:space="preserve"> </w:t>
      </w:r>
      <w:r w:rsidRPr="00047FC2">
        <w:rPr>
          <w:rFonts w:ascii="Palatino Linotype" w:hAnsi="Palatino Linotype"/>
          <w:color w:val="222222"/>
          <w:lang w:eastAsia="es-MX"/>
        </w:rPr>
        <w:t xml:space="preserve">haya asumido </w:t>
      </w:r>
      <w:r w:rsidR="00F356F5" w:rsidRPr="00047FC2">
        <w:rPr>
          <w:rFonts w:ascii="Palatino Linotype" w:hAnsi="Palatino Linotype"/>
          <w:color w:val="222222"/>
          <w:lang w:eastAsia="es-MX"/>
        </w:rPr>
        <w:t>que</w:t>
      </w:r>
      <w:r w:rsidRPr="00047FC2">
        <w:rPr>
          <w:rFonts w:ascii="Palatino Linotype" w:hAnsi="Palatino Linotype"/>
          <w:color w:val="222222"/>
          <w:lang w:eastAsia="es-MX"/>
        </w:rPr>
        <w:t xml:space="preserve"> la información pública solicitada</w:t>
      </w:r>
      <w:r w:rsidR="00F356F5" w:rsidRPr="00047FC2">
        <w:rPr>
          <w:rFonts w:ascii="Palatino Linotype" w:hAnsi="Palatino Linotype"/>
          <w:color w:val="222222"/>
          <w:lang w:eastAsia="es-MX"/>
        </w:rPr>
        <w:t xml:space="preserve"> será generada, poseída y administrada,</w:t>
      </w:r>
      <w:r w:rsidRPr="00047FC2">
        <w:rPr>
          <w:rFonts w:ascii="Palatino Linotype" w:hAnsi="Palatino Linotype"/>
          <w:color w:val="222222"/>
          <w:lang w:eastAsia="es-MX"/>
        </w:rPr>
        <w:t xml:space="preserve"> en el ejercicio de sus funciones de derecho público, motivo por el cual se actualiza el supuesto jurídico, previsto en el artículo 12 de la Ley de Transparencia y Acceso a la Información Pública del Estado de México y Municipios, que a la letra señala:</w:t>
      </w:r>
    </w:p>
    <w:p w14:paraId="425C0852" w14:textId="77777777" w:rsidR="005A2279" w:rsidRPr="00047FC2" w:rsidRDefault="005A2279" w:rsidP="007336BF">
      <w:pPr>
        <w:spacing w:line="360" w:lineRule="auto"/>
        <w:jc w:val="both"/>
        <w:rPr>
          <w:rFonts w:ascii="Palatino Linotype" w:hAnsi="Palatino Linotype"/>
          <w:color w:val="222222"/>
          <w:lang w:eastAsia="es-MX"/>
        </w:rPr>
      </w:pPr>
    </w:p>
    <w:p w14:paraId="17F391B3" w14:textId="77777777" w:rsidR="007336BF" w:rsidRPr="00047FC2" w:rsidRDefault="007336BF" w:rsidP="007336BF">
      <w:pPr>
        <w:shd w:val="clear" w:color="auto" w:fill="FFFFFF"/>
        <w:ind w:left="851" w:right="902"/>
        <w:jc w:val="both"/>
        <w:rPr>
          <w:rFonts w:ascii="Palatino Linotype" w:hAnsi="Palatino Linotype"/>
          <w:i/>
          <w:iCs/>
          <w:color w:val="222222"/>
          <w:sz w:val="22"/>
          <w:szCs w:val="22"/>
          <w:lang w:eastAsia="es-MX"/>
        </w:rPr>
      </w:pPr>
      <w:r w:rsidRPr="00047FC2">
        <w:rPr>
          <w:rFonts w:ascii="Palatino Linotype" w:hAnsi="Palatino Linotype"/>
          <w:i/>
          <w:iCs/>
          <w:color w:val="222222"/>
          <w:sz w:val="22"/>
          <w:szCs w:val="22"/>
          <w:lang w:eastAsia="es-MX"/>
        </w:rPr>
        <w:t>“</w:t>
      </w:r>
      <w:r w:rsidRPr="00047FC2">
        <w:rPr>
          <w:rFonts w:ascii="Palatino Linotype" w:hAnsi="Palatino Linotype"/>
          <w:b/>
          <w:bCs/>
          <w:i/>
          <w:iCs/>
          <w:color w:val="222222"/>
          <w:sz w:val="22"/>
          <w:szCs w:val="22"/>
          <w:lang w:eastAsia="es-MX"/>
        </w:rPr>
        <w:t>Artículo 12.</w:t>
      </w:r>
      <w:r w:rsidRPr="00047FC2">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6293DEA" w14:textId="77777777" w:rsidR="007336BF" w:rsidRPr="00047FC2" w:rsidRDefault="007336BF" w:rsidP="007336BF">
      <w:pPr>
        <w:shd w:val="clear" w:color="auto" w:fill="FFFFFF"/>
        <w:ind w:left="851" w:right="902"/>
        <w:jc w:val="both"/>
        <w:rPr>
          <w:rFonts w:ascii="Palatino Linotype" w:hAnsi="Palatino Linotype"/>
          <w:i/>
          <w:iCs/>
          <w:color w:val="222222"/>
          <w:sz w:val="22"/>
          <w:szCs w:val="22"/>
          <w:lang w:eastAsia="es-MX"/>
        </w:rPr>
      </w:pPr>
    </w:p>
    <w:p w14:paraId="27393B90" w14:textId="297170F5" w:rsidR="007336BF" w:rsidRPr="00047FC2" w:rsidRDefault="007336BF" w:rsidP="007336BF">
      <w:pPr>
        <w:shd w:val="clear" w:color="auto" w:fill="FFFFFF"/>
        <w:ind w:left="851" w:right="902"/>
        <w:jc w:val="both"/>
        <w:rPr>
          <w:rFonts w:ascii="Palatino Linotype" w:hAnsi="Palatino Linotype"/>
          <w:i/>
          <w:iCs/>
          <w:color w:val="222222"/>
          <w:sz w:val="22"/>
          <w:szCs w:val="22"/>
          <w:lang w:eastAsia="es-MX"/>
        </w:rPr>
      </w:pPr>
      <w:r w:rsidRPr="00047FC2">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EB9C31" w14:textId="3C459BAD" w:rsidR="007336BF" w:rsidRPr="00047FC2" w:rsidRDefault="007336BF" w:rsidP="007336BF">
      <w:pPr>
        <w:spacing w:line="360" w:lineRule="auto"/>
        <w:jc w:val="both"/>
        <w:rPr>
          <w:rFonts w:ascii="Palatino Linotype" w:hAnsi="Palatino Linotype"/>
          <w:color w:val="222222"/>
          <w:lang w:eastAsia="es-MX"/>
        </w:rPr>
      </w:pPr>
    </w:p>
    <w:p w14:paraId="153A5507" w14:textId="658BB48A" w:rsidR="007336BF" w:rsidRPr="00047FC2" w:rsidRDefault="007336BF" w:rsidP="007336BF">
      <w:pPr>
        <w:spacing w:line="360" w:lineRule="auto"/>
        <w:ind w:right="49"/>
        <w:jc w:val="both"/>
        <w:rPr>
          <w:rFonts w:ascii="Palatino Linotype" w:eastAsia="Palatino Linotype" w:hAnsi="Palatino Linotype" w:cs="Palatino Linotype"/>
        </w:rPr>
      </w:pPr>
      <w:bookmarkStart w:id="1" w:name="_Hlk101872276"/>
      <w:r w:rsidRPr="00047FC2">
        <w:rPr>
          <w:rFonts w:ascii="Palatino Linotype" w:eastAsia="Palatino Linotype" w:hAnsi="Palatino Linotype" w:cs="Palatino Linotype"/>
        </w:rPr>
        <w:t xml:space="preserve">En ese tenor, para mejor comprensión del asunto que se resuelve, es preciso recordar que, </w:t>
      </w:r>
      <w:r w:rsidR="00C64A8B">
        <w:rPr>
          <w:rFonts w:ascii="Palatino Linotype" w:eastAsia="Palatino Linotype" w:hAnsi="Palatino Linotype" w:cs="Palatino Linotype"/>
          <w:b/>
        </w:rPr>
        <w:t>LA</w:t>
      </w:r>
      <w:r w:rsidRPr="00047FC2">
        <w:rPr>
          <w:rFonts w:ascii="Palatino Linotype" w:eastAsia="Palatino Linotype" w:hAnsi="Palatino Linotype" w:cs="Palatino Linotype"/>
          <w:b/>
        </w:rPr>
        <w:t xml:space="preserve"> RECURRENTE</w:t>
      </w:r>
      <w:r w:rsidRPr="00047FC2">
        <w:rPr>
          <w:rFonts w:ascii="Palatino Linotype" w:eastAsia="Palatino Linotype" w:hAnsi="Palatino Linotype" w:cs="Palatino Linotype"/>
        </w:rPr>
        <w:t xml:space="preserve"> requirió al </w:t>
      </w:r>
      <w:r w:rsidRPr="00047FC2">
        <w:rPr>
          <w:rFonts w:ascii="Palatino Linotype" w:eastAsia="Palatino Linotype" w:hAnsi="Palatino Linotype" w:cs="Palatino Linotype"/>
          <w:b/>
        </w:rPr>
        <w:t xml:space="preserve">SUJETO OBLIGADO </w:t>
      </w:r>
      <w:r w:rsidRPr="00047FC2">
        <w:rPr>
          <w:rFonts w:ascii="Palatino Linotype" w:eastAsia="Palatino Linotype" w:hAnsi="Palatino Linotype" w:cs="Palatino Linotype"/>
        </w:rPr>
        <w:t>lo siguiente:</w:t>
      </w:r>
    </w:p>
    <w:p w14:paraId="79DCAEF4" w14:textId="5FD88447" w:rsidR="007336BF" w:rsidRPr="00047FC2" w:rsidRDefault="007336BF" w:rsidP="007336BF">
      <w:pPr>
        <w:spacing w:line="360" w:lineRule="auto"/>
        <w:ind w:right="49"/>
        <w:jc w:val="both"/>
        <w:rPr>
          <w:rFonts w:ascii="Palatino Linotype" w:eastAsia="Palatino Linotype" w:hAnsi="Palatino Linotype" w:cs="Palatino Linotype"/>
        </w:rPr>
      </w:pPr>
    </w:p>
    <w:p w14:paraId="2230B670" w14:textId="7B0F127A" w:rsidR="007336BF" w:rsidRPr="00047FC2" w:rsidRDefault="007336BF" w:rsidP="00483AA1">
      <w:pPr>
        <w:spacing w:line="360" w:lineRule="auto"/>
        <w:ind w:left="851" w:right="899"/>
        <w:jc w:val="both"/>
        <w:rPr>
          <w:rFonts w:ascii="Palatino Linotype" w:eastAsia="Palatino Linotype" w:hAnsi="Palatino Linotype" w:cs="Palatino Linotype"/>
          <w:i/>
          <w:sz w:val="22"/>
        </w:rPr>
      </w:pPr>
      <w:r w:rsidRPr="00047FC2">
        <w:rPr>
          <w:rFonts w:ascii="Palatino Linotype" w:eastAsia="Palatino Linotype" w:hAnsi="Palatino Linotype" w:cs="Palatino Linotype"/>
          <w:i/>
          <w:sz w:val="22"/>
        </w:rPr>
        <w:t>“</w:t>
      </w:r>
      <w:r w:rsidR="00431A94" w:rsidRPr="00047FC2">
        <w:rPr>
          <w:rFonts w:ascii="Palatino Linotype" w:eastAsia="Palatino Linotype" w:hAnsi="Palatino Linotype" w:cs="Palatino Linotype"/>
          <w:i/>
          <w:sz w:val="22"/>
        </w:rPr>
        <w:t xml:space="preserve">Solicito se me informe si la empresa </w:t>
      </w:r>
      <w:r w:rsidR="00483AA1" w:rsidRPr="00047FC2">
        <w:rPr>
          <w:rFonts w:ascii="Palatino Linotype" w:eastAsia="Palatino Linotype" w:hAnsi="Palatino Linotype" w:cs="Palatino Linotype"/>
          <w:i/>
          <w:sz w:val="22"/>
        </w:rPr>
        <w:t xml:space="preserve">… </w:t>
      </w:r>
      <w:r w:rsidR="00431A94" w:rsidRPr="00047FC2">
        <w:rPr>
          <w:rFonts w:ascii="Palatino Linotype" w:eastAsia="Palatino Linotype" w:hAnsi="Palatino Linotype" w:cs="Palatino Linotype"/>
          <w:i/>
          <w:sz w:val="22"/>
        </w:rPr>
        <w:t xml:space="preserve">si cuenta con toma comercial y si va al corriente de sus pagos toda vez que como empresa desperdician mucha agua y los vecinos del edificio pagamos y nos ponemos al corriente Esto se encuentra ubicado en calle </w:t>
      </w:r>
      <w:r w:rsidR="00483AA1" w:rsidRPr="00047FC2">
        <w:rPr>
          <w:rFonts w:ascii="Palatino Linotype" w:eastAsia="Palatino Linotype" w:hAnsi="Palatino Linotype" w:cs="Palatino Linotype"/>
          <w:i/>
          <w:sz w:val="22"/>
        </w:rPr>
        <w:t xml:space="preserve">… </w:t>
      </w:r>
      <w:r w:rsidRPr="00047FC2">
        <w:rPr>
          <w:rFonts w:ascii="Palatino Linotype" w:eastAsia="Palatino Linotype" w:hAnsi="Palatino Linotype" w:cs="Palatino Linotype"/>
          <w:i/>
          <w:sz w:val="22"/>
        </w:rPr>
        <w:t xml:space="preserve">” </w:t>
      </w:r>
      <w:r w:rsidR="00032906" w:rsidRPr="00047FC2">
        <w:rPr>
          <w:rFonts w:ascii="Palatino Linotype" w:eastAsia="Palatino Linotype" w:hAnsi="Palatino Linotype" w:cs="Palatino Linotype"/>
          <w:sz w:val="22"/>
        </w:rPr>
        <w:t>(s</w:t>
      </w:r>
      <w:r w:rsidRPr="00047FC2">
        <w:rPr>
          <w:rFonts w:ascii="Palatino Linotype" w:eastAsia="Palatino Linotype" w:hAnsi="Palatino Linotype" w:cs="Palatino Linotype"/>
          <w:sz w:val="22"/>
        </w:rPr>
        <w:t>ic).</w:t>
      </w:r>
    </w:p>
    <w:p w14:paraId="058F4F4F" w14:textId="31C2E432" w:rsidR="007336BF" w:rsidRPr="00047FC2" w:rsidRDefault="007336BF" w:rsidP="00032906">
      <w:pPr>
        <w:spacing w:line="360" w:lineRule="auto"/>
        <w:ind w:right="49"/>
        <w:rPr>
          <w:rFonts w:ascii="Palatino Linotype" w:eastAsia="Palatino Linotype" w:hAnsi="Palatino Linotype" w:cs="Palatino Linotype"/>
        </w:rPr>
      </w:pPr>
    </w:p>
    <w:p w14:paraId="738320D1" w14:textId="1F7E5694" w:rsidR="00431A94" w:rsidRPr="00047FC2" w:rsidRDefault="00041863" w:rsidP="00483AA1">
      <w:pPr>
        <w:spacing w:line="360" w:lineRule="auto"/>
        <w:ind w:right="49"/>
        <w:jc w:val="both"/>
        <w:rPr>
          <w:rFonts w:ascii="Palatino Linotype" w:hAnsi="Palatino Linotype" w:cs="Arial"/>
          <w:szCs w:val="26"/>
        </w:rPr>
      </w:pPr>
      <w:r w:rsidRPr="00047FC2">
        <w:rPr>
          <w:rFonts w:ascii="Palatino Linotype" w:eastAsia="Palatino Linotype" w:hAnsi="Palatino Linotype" w:cs="Palatino Linotype"/>
        </w:rPr>
        <w:t>En atención a lo solicitado por el particular, el Sujeto Ob</w:t>
      </w:r>
      <w:r w:rsidR="00431A94" w:rsidRPr="00047FC2">
        <w:rPr>
          <w:rFonts w:ascii="Palatino Linotype" w:eastAsia="Palatino Linotype" w:hAnsi="Palatino Linotype" w:cs="Palatino Linotype"/>
        </w:rPr>
        <w:t xml:space="preserve">ligado respondió </w:t>
      </w:r>
      <w:r w:rsidR="00483AA1" w:rsidRPr="00047FC2">
        <w:rPr>
          <w:rFonts w:ascii="Palatino Linotype" w:eastAsia="Palatino Linotype" w:hAnsi="Palatino Linotype" w:cs="Palatino Linotype"/>
        </w:rPr>
        <w:t xml:space="preserve">mediante </w:t>
      </w:r>
      <w:r w:rsidR="00483AA1" w:rsidRPr="00047FC2">
        <w:rPr>
          <w:rFonts w:ascii="Palatino Linotype" w:hAnsi="Palatino Linotype" w:cs="Arial"/>
          <w:szCs w:val="26"/>
        </w:rPr>
        <w:t>el oficio con número de registro SAPASA/SDC/AFR/0607-BIS/2022, suscrito por el Subdirector de Comercialización, por medio del cual manifiesta que el área a su cargo llevará a cabo las diligencias correspondientes.</w:t>
      </w:r>
    </w:p>
    <w:p w14:paraId="4CCC3CFD" w14:textId="77777777" w:rsidR="00483AA1" w:rsidRPr="00047FC2" w:rsidRDefault="00483AA1" w:rsidP="00483AA1">
      <w:pPr>
        <w:spacing w:line="360" w:lineRule="auto"/>
        <w:ind w:right="49"/>
        <w:jc w:val="both"/>
        <w:rPr>
          <w:rFonts w:ascii="Palatino Linotype" w:hAnsi="Palatino Linotype" w:cs="Arial"/>
          <w:szCs w:val="26"/>
        </w:rPr>
      </w:pPr>
    </w:p>
    <w:p w14:paraId="65E24E55" w14:textId="71D7C884" w:rsidR="007336BF" w:rsidRPr="00047FC2" w:rsidRDefault="007336BF" w:rsidP="007336BF">
      <w:pPr>
        <w:spacing w:line="360" w:lineRule="auto"/>
        <w:ind w:right="49"/>
        <w:jc w:val="both"/>
        <w:rPr>
          <w:rFonts w:ascii="Palatino Linotype" w:eastAsia="Palatino Linotype" w:hAnsi="Palatino Linotype" w:cs="Palatino Linotype"/>
        </w:rPr>
      </w:pPr>
      <w:r w:rsidRPr="00047FC2">
        <w:rPr>
          <w:rFonts w:ascii="Palatino Linotype" w:eastAsia="Palatino Linotype" w:hAnsi="Palatino Linotype" w:cs="Palatino Linotype"/>
        </w:rPr>
        <w:t>Inconforme con la respuesta, el particular presentó el medio de impugnación en que se actúa, en el que señalo como acto impugnado y razones o motivos de inconformidad, lo que a continuación se mencionan:</w:t>
      </w:r>
    </w:p>
    <w:p w14:paraId="35E3FB68" w14:textId="77777777" w:rsidR="007336BF" w:rsidRPr="00047FC2" w:rsidRDefault="007336BF" w:rsidP="007336BF">
      <w:pPr>
        <w:spacing w:line="360" w:lineRule="auto"/>
        <w:ind w:right="49"/>
        <w:jc w:val="both"/>
        <w:rPr>
          <w:rFonts w:ascii="Palatino Linotype" w:eastAsia="Palatino Linotype" w:hAnsi="Palatino Linotype" w:cs="Palatino Linotype"/>
        </w:rPr>
      </w:pPr>
    </w:p>
    <w:p w14:paraId="0630872C" w14:textId="77777777" w:rsidR="007336BF" w:rsidRPr="00047FC2" w:rsidRDefault="007336BF" w:rsidP="007336BF">
      <w:pPr>
        <w:spacing w:line="360" w:lineRule="auto"/>
        <w:ind w:right="49"/>
        <w:rPr>
          <w:rFonts w:ascii="Palatino Linotype" w:eastAsia="Palatino Linotype" w:hAnsi="Palatino Linotype" w:cs="Palatino Linotype"/>
          <w:b/>
        </w:rPr>
      </w:pPr>
      <w:r w:rsidRPr="00047FC2">
        <w:rPr>
          <w:rFonts w:ascii="Palatino Linotype" w:eastAsia="Palatino Linotype" w:hAnsi="Palatino Linotype" w:cs="Palatino Linotype"/>
          <w:b/>
        </w:rPr>
        <w:t>Acto Impugnado:</w:t>
      </w:r>
    </w:p>
    <w:p w14:paraId="0EBE53EA" w14:textId="4115DA2C" w:rsidR="007336BF" w:rsidRPr="00047FC2" w:rsidRDefault="007336BF" w:rsidP="007336BF">
      <w:pPr>
        <w:spacing w:line="360" w:lineRule="auto"/>
        <w:ind w:right="49"/>
        <w:jc w:val="both"/>
        <w:rPr>
          <w:rFonts w:ascii="Palatino Linotype" w:eastAsia="Palatino Linotype" w:hAnsi="Palatino Linotype" w:cs="Palatino Linotype"/>
        </w:rPr>
      </w:pPr>
      <w:r w:rsidRPr="00047FC2">
        <w:rPr>
          <w:rFonts w:ascii="Palatino Linotype" w:eastAsia="Palatino Linotype" w:hAnsi="Palatino Linotype" w:cs="Palatino Linotype"/>
          <w:i/>
        </w:rPr>
        <w:t>“</w:t>
      </w:r>
      <w:r w:rsidR="00CF682C" w:rsidRPr="00047FC2">
        <w:rPr>
          <w:rFonts w:ascii="Palatino Linotype" w:eastAsia="Palatino Linotype" w:hAnsi="Palatino Linotype" w:cs="Palatino Linotype"/>
          <w:i/>
        </w:rPr>
        <w:t xml:space="preserve">Respuesta a la Solicitud de se me informe si la empresa </w:t>
      </w:r>
      <w:r w:rsidR="004B5D9D" w:rsidRPr="00047FC2">
        <w:rPr>
          <w:rFonts w:ascii="Palatino Linotype" w:eastAsia="Palatino Linotype" w:hAnsi="Palatino Linotype" w:cs="Palatino Linotype"/>
          <w:i/>
        </w:rPr>
        <w:t>…</w:t>
      </w:r>
      <w:r w:rsidR="00CF682C" w:rsidRPr="00047FC2">
        <w:rPr>
          <w:rFonts w:ascii="Palatino Linotype" w:eastAsia="Palatino Linotype" w:hAnsi="Palatino Linotype" w:cs="Palatino Linotype"/>
          <w:i/>
        </w:rPr>
        <w:t xml:space="preserve"> si cuenta con toma comercial y si va al corriente de sus pagos toda vez que como empresa desperdician mucha agua y los vecinos del edificio pagamos y nos ponemos al corriente Esto se encuentra ubicado en calle </w:t>
      </w:r>
      <w:r w:rsidR="004B5D9D" w:rsidRPr="00047FC2">
        <w:rPr>
          <w:rFonts w:ascii="Palatino Linotype" w:eastAsia="Palatino Linotype" w:hAnsi="Palatino Linotype" w:cs="Palatino Linotype"/>
          <w:i/>
        </w:rPr>
        <w:t xml:space="preserve">… </w:t>
      </w:r>
      <w:r w:rsidRPr="00047FC2">
        <w:rPr>
          <w:rFonts w:ascii="Palatino Linotype" w:eastAsia="Palatino Linotype" w:hAnsi="Palatino Linotype" w:cs="Palatino Linotype"/>
          <w:i/>
        </w:rPr>
        <w:t xml:space="preserve">" </w:t>
      </w:r>
      <w:r w:rsidR="00041863" w:rsidRPr="00047FC2">
        <w:rPr>
          <w:rFonts w:ascii="Palatino Linotype" w:eastAsia="Palatino Linotype" w:hAnsi="Palatino Linotype" w:cs="Palatino Linotype"/>
        </w:rPr>
        <w:t>(s</w:t>
      </w:r>
      <w:r w:rsidRPr="00047FC2">
        <w:rPr>
          <w:rFonts w:ascii="Palatino Linotype" w:eastAsia="Palatino Linotype" w:hAnsi="Palatino Linotype" w:cs="Palatino Linotype"/>
        </w:rPr>
        <w:t>ic)</w:t>
      </w:r>
      <w:r w:rsidR="00041863" w:rsidRPr="00047FC2">
        <w:rPr>
          <w:rFonts w:ascii="Palatino Linotype" w:eastAsia="Palatino Linotype" w:hAnsi="Palatino Linotype" w:cs="Palatino Linotype"/>
        </w:rPr>
        <w:t>.</w:t>
      </w:r>
    </w:p>
    <w:p w14:paraId="36A602F0" w14:textId="77777777" w:rsidR="007336BF" w:rsidRPr="00047FC2" w:rsidRDefault="007336BF" w:rsidP="007336BF">
      <w:pPr>
        <w:spacing w:line="360" w:lineRule="auto"/>
        <w:ind w:right="49"/>
        <w:rPr>
          <w:rFonts w:ascii="Palatino Linotype" w:eastAsia="Palatino Linotype" w:hAnsi="Palatino Linotype" w:cs="Palatino Linotype"/>
        </w:rPr>
      </w:pPr>
    </w:p>
    <w:p w14:paraId="19CB7D3E" w14:textId="77777777" w:rsidR="007336BF" w:rsidRPr="00047FC2" w:rsidRDefault="007336BF" w:rsidP="007336BF">
      <w:pPr>
        <w:spacing w:line="360" w:lineRule="auto"/>
        <w:ind w:right="49"/>
        <w:rPr>
          <w:rFonts w:ascii="Palatino Linotype" w:eastAsia="Palatino Linotype" w:hAnsi="Palatino Linotype" w:cs="Palatino Linotype"/>
          <w:b/>
        </w:rPr>
      </w:pPr>
      <w:r w:rsidRPr="00047FC2">
        <w:rPr>
          <w:rFonts w:ascii="Palatino Linotype" w:eastAsia="Palatino Linotype" w:hAnsi="Palatino Linotype" w:cs="Palatino Linotype"/>
          <w:b/>
        </w:rPr>
        <w:t>Razones o Motivos de la Inconformidad:</w:t>
      </w:r>
    </w:p>
    <w:p w14:paraId="68A31569" w14:textId="3066F3E1" w:rsidR="005A2279" w:rsidRPr="00047FC2" w:rsidRDefault="007336BF" w:rsidP="005A2279">
      <w:pPr>
        <w:spacing w:line="360" w:lineRule="auto"/>
        <w:ind w:right="49"/>
        <w:jc w:val="both"/>
        <w:rPr>
          <w:rFonts w:ascii="Palatino Linotype" w:eastAsia="Palatino Linotype" w:hAnsi="Palatino Linotype" w:cs="Palatino Linotype"/>
        </w:rPr>
      </w:pPr>
      <w:r w:rsidRPr="00047FC2">
        <w:rPr>
          <w:rFonts w:ascii="Palatino Linotype" w:eastAsia="Palatino Linotype" w:hAnsi="Palatino Linotype" w:cs="Palatino Linotype"/>
          <w:i/>
        </w:rPr>
        <w:t>“</w:t>
      </w:r>
      <w:r w:rsidR="00CF682C" w:rsidRPr="00047FC2">
        <w:rPr>
          <w:rFonts w:ascii="Palatino Linotype" w:eastAsia="Palatino Linotype" w:hAnsi="Palatino Linotype" w:cs="Palatino Linotype"/>
          <w:i/>
        </w:rPr>
        <w:t xml:space="preserve">Si bien es cierto aquí estamos hablando de una empresa que se encuentra irregular donde ustedes tienen las bases de datos </w:t>
      </w:r>
      <w:proofErr w:type="spellStart"/>
      <w:r w:rsidR="00CF682C" w:rsidRPr="00047FC2">
        <w:rPr>
          <w:rFonts w:ascii="Palatino Linotype" w:eastAsia="Palatino Linotype" w:hAnsi="Palatino Linotype" w:cs="Palatino Linotype"/>
          <w:i/>
        </w:rPr>
        <w:t>atraves</w:t>
      </w:r>
      <w:proofErr w:type="spellEnd"/>
      <w:r w:rsidR="00CF682C" w:rsidRPr="00047FC2">
        <w:rPr>
          <w:rFonts w:ascii="Palatino Linotype" w:eastAsia="Palatino Linotype" w:hAnsi="Palatino Linotype" w:cs="Palatino Linotype"/>
          <w:i/>
        </w:rPr>
        <w:t xml:space="preserve"> de </w:t>
      </w:r>
      <w:proofErr w:type="spellStart"/>
      <w:r w:rsidR="00CF682C" w:rsidRPr="00047FC2">
        <w:rPr>
          <w:rFonts w:ascii="Palatino Linotype" w:eastAsia="Palatino Linotype" w:hAnsi="Palatino Linotype" w:cs="Palatino Linotype"/>
          <w:i/>
        </w:rPr>
        <w:t>sapasa</w:t>
      </w:r>
      <w:proofErr w:type="spellEnd"/>
      <w:r w:rsidR="00CF682C" w:rsidRPr="00047FC2">
        <w:rPr>
          <w:rFonts w:ascii="Palatino Linotype" w:eastAsia="Palatino Linotype" w:hAnsi="Palatino Linotype" w:cs="Palatino Linotype"/>
          <w:i/>
        </w:rPr>
        <w:t xml:space="preserve"> por eso cite el número de contrato y quiero ver si esta empresa que se encuentra de hecho en una zona </w:t>
      </w:r>
      <w:proofErr w:type="spellStart"/>
      <w:r w:rsidR="00CF682C" w:rsidRPr="00047FC2">
        <w:rPr>
          <w:rFonts w:ascii="Palatino Linotype" w:eastAsia="Palatino Linotype" w:hAnsi="Palatino Linotype" w:cs="Palatino Linotype"/>
          <w:i/>
        </w:rPr>
        <w:t>habitaciónal</w:t>
      </w:r>
      <w:proofErr w:type="spellEnd"/>
      <w:r w:rsidR="00CF682C" w:rsidRPr="00047FC2">
        <w:rPr>
          <w:rFonts w:ascii="Palatino Linotype" w:eastAsia="Palatino Linotype" w:hAnsi="Palatino Linotype" w:cs="Palatino Linotype"/>
          <w:i/>
        </w:rPr>
        <w:t xml:space="preserve"> específicamente en ese departamento arriba citado mínimo paga como comercial pues desperdician mucha agua y no obstante con eso tienen tomas afuera para abastecer tres locales, su respuesta para mi </w:t>
      </w:r>
      <w:proofErr w:type="spellStart"/>
      <w:r w:rsidR="00CF682C" w:rsidRPr="00047FC2">
        <w:rPr>
          <w:rFonts w:ascii="Palatino Linotype" w:eastAsia="Palatino Linotype" w:hAnsi="Palatino Linotype" w:cs="Palatino Linotype"/>
          <w:i/>
        </w:rPr>
        <w:t>esta</w:t>
      </w:r>
      <w:proofErr w:type="spellEnd"/>
      <w:r w:rsidR="00CF682C" w:rsidRPr="00047FC2">
        <w:rPr>
          <w:rFonts w:ascii="Palatino Linotype" w:eastAsia="Palatino Linotype" w:hAnsi="Palatino Linotype" w:cs="Palatino Linotype"/>
          <w:i/>
        </w:rPr>
        <w:t xml:space="preserve"> incompleta porque ustedes cuentan con base de datos donde contiene si es habitacional comercial usos mixtos, eso quiere decir que entonces su base de datos no está vigente</w:t>
      </w:r>
      <w:r w:rsidRPr="00047FC2">
        <w:rPr>
          <w:rFonts w:ascii="Palatino Linotype" w:eastAsia="Palatino Linotype" w:hAnsi="Palatino Linotype" w:cs="Palatino Linotype"/>
          <w:i/>
        </w:rPr>
        <w:t>”</w:t>
      </w:r>
      <w:r w:rsidR="00032906" w:rsidRPr="00047FC2">
        <w:rPr>
          <w:rFonts w:ascii="Palatino Linotype" w:eastAsia="Palatino Linotype" w:hAnsi="Palatino Linotype" w:cs="Palatino Linotype"/>
        </w:rPr>
        <w:t xml:space="preserve"> (s</w:t>
      </w:r>
      <w:r w:rsidRPr="00047FC2">
        <w:rPr>
          <w:rFonts w:ascii="Palatino Linotype" w:eastAsia="Palatino Linotype" w:hAnsi="Palatino Linotype" w:cs="Palatino Linotype"/>
        </w:rPr>
        <w:t>ic).</w:t>
      </w:r>
    </w:p>
    <w:p w14:paraId="038F4DD6" w14:textId="77777777" w:rsidR="002D6ABF" w:rsidRPr="00047FC2" w:rsidRDefault="002D6ABF" w:rsidP="005A2279">
      <w:pPr>
        <w:spacing w:line="360" w:lineRule="auto"/>
        <w:ind w:right="49"/>
        <w:jc w:val="both"/>
        <w:rPr>
          <w:rFonts w:ascii="Palatino Linotype" w:eastAsia="Palatino Linotype" w:hAnsi="Palatino Linotype" w:cs="Palatino Linotype"/>
        </w:rPr>
      </w:pPr>
    </w:p>
    <w:p w14:paraId="4C57761E" w14:textId="63EE4506" w:rsidR="00FD47F9" w:rsidRPr="00047FC2" w:rsidRDefault="004D22C5" w:rsidP="007336BF">
      <w:pPr>
        <w:spacing w:line="360" w:lineRule="auto"/>
        <w:jc w:val="both"/>
        <w:rPr>
          <w:noProof/>
          <w:lang w:eastAsia="es-MX"/>
        </w:rPr>
      </w:pPr>
      <w:r w:rsidRPr="00047FC2">
        <w:rPr>
          <w:rFonts w:ascii="Palatino Linotype" w:hAnsi="Palatino Linotype"/>
        </w:rPr>
        <w:t xml:space="preserve">Por otra parte, se precisa que el particular omitió hacer manifestación alguna a modo de pruebas o alegatos, en cambio, en fecha </w:t>
      </w:r>
      <w:r w:rsidR="0053443F" w:rsidRPr="00047FC2">
        <w:rPr>
          <w:rFonts w:ascii="Palatino Linotype" w:hAnsi="Palatino Linotype"/>
          <w:b/>
        </w:rPr>
        <w:t>cinco</w:t>
      </w:r>
      <w:r w:rsidRPr="00047FC2">
        <w:rPr>
          <w:rFonts w:ascii="Palatino Linotype" w:hAnsi="Palatino Linotype"/>
          <w:b/>
        </w:rPr>
        <w:t xml:space="preserve"> de </w:t>
      </w:r>
      <w:r w:rsidR="0053443F" w:rsidRPr="00047FC2">
        <w:rPr>
          <w:rFonts w:ascii="Palatino Linotype" w:hAnsi="Palatino Linotype"/>
          <w:b/>
        </w:rPr>
        <w:t>octubre</w:t>
      </w:r>
      <w:r w:rsidRPr="00047FC2">
        <w:rPr>
          <w:rFonts w:ascii="Palatino Linotype" w:hAnsi="Palatino Linotype"/>
          <w:b/>
        </w:rPr>
        <w:t xml:space="preserve"> del año en curso</w:t>
      </w:r>
      <w:r w:rsidRPr="00047FC2">
        <w:rPr>
          <w:rFonts w:ascii="Palatino Linotype" w:hAnsi="Palatino Linotype"/>
        </w:rPr>
        <w:t xml:space="preserve">, </w:t>
      </w:r>
      <w:r w:rsidRPr="00047FC2">
        <w:rPr>
          <w:rFonts w:ascii="Palatino Linotype" w:hAnsi="Palatino Linotype"/>
          <w:b/>
        </w:rPr>
        <w:t>EL SUJETO OBLIGADO</w:t>
      </w:r>
      <w:r w:rsidRPr="00047FC2">
        <w:rPr>
          <w:rFonts w:ascii="Palatino Linotype" w:hAnsi="Palatino Linotype"/>
        </w:rPr>
        <w:t>, remitió</w:t>
      </w:r>
      <w:r w:rsidR="00032906" w:rsidRPr="00047FC2">
        <w:rPr>
          <w:rFonts w:ascii="Palatino Linotype" w:hAnsi="Palatino Linotype"/>
        </w:rPr>
        <w:t xml:space="preserve"> </w:t>
      </w:r>
      <w:r w:rsidR="00A92A65" w:rsidRPr="00047FC2">
        <w:rPr>
          <w:rFonts w:ascii="Palatino Linotype" w:hAnsi="Palatino Linotype"/>
        </w:rPr>
        <w:t xml:space="preserve">su informe </w:t>
      </w:r>
      <w:r w:rsidR="00660D94" w:rsidRPr="00047FC2">
        <w:rPr>
          <w:rFonts w:ascii="Palatino Linotype" w:hAnsi="Palatino Linotype"/>
        </w:rPr>
        <w:t>justificado a tra</w:t>
      </w:r>
      <w:r w:rsidR="0053443F" w:rsidRPr="00047FC2">
        <w:rPr>
          <w:rFonts w:ascii="Palatino Linotype" w:hAnsi="Palatino Linotype"/>
        </w:rPr>
        <w:t xml:space="preserve">vés del documento electrónico </w:t>
      </w:r>
      <w:r w:rsidR="0053443F" w:rsidRPr="00047FC2">
        <w:rPr>
          <w:rFonts w:ascii="Palatino Linotype" w:hAnsi="Palatino Linotype"/>
          <w:i/>
          <w:noProof/>
          <w:lang w:eastAsia="es-MX"/>
        </w:rPr>
        <w:t>“</w:t>
      </w:r>
      <w:r w:rsidR="00A53076" w:rsidRPr="00047FC2">
        <w:rPr>
          <w:rFonts w:ascii="Palatino Linotype" w:hAnsi="Palatino Linotype"/>
          <w:i/>
          <w:noProof/>
          <w:lang w:eastAsia="es-MX"/>
        </w:rPr>
        <w:t xml:space="preserve">Inf. Jus. RR 15702.pdf” </w:t>
      </w:r>
      <w:r w:rsidR="00A53076" w:rsidRPr="00047FC2">
        <w:rPr>
          <w:rFonts w:ascii="Palatino Linotype" w:hAnsi="Palatino Linotype"/>
        </w:rPr>
        <w:t>por medio del cual el Sujeto Obligado ratifica su respuesta primigenia.</w:t>
      </w:r>
      <w:bookmarkEnd w:id="1"/>
    </w:p>
    <w:p w14:paraId="1A6CEDF0" w14:textId="5488B35E" w:rsidR="00AF1104" w:rsidRPr="00047FC2" w:rsidRDefault="00AF1104" w:rsidP="00A53076">
      <w:pPr>
        <w:spacing w:line="360" w:lineRule="auto"/>
        <w:rPr>
          <w:rFonts w:ascii="Palatino Linotype" w:eastAsiaTheme="minorEastAsia" w:hAnsi="Palatino Linotype" w:cstheme="minorBidi"/>
          <w:color w:val="000000" w:themeColor="text1"/>
          <w:lang w:val="es-ES_tradnl"/>
        </w:rPr>
      </w:pPr>
    </w:p>
    <w:p w14:paraId="6425B5DC" w14:textId="77777777" w:rsidR="00E03302" w:rsidRPr="00047FC2" w:rsidRDefault="00E03302" w:rsidP="006C60B1">
      <w:pPr>
        <w:spacing w:line="276" w:lineRule="auto"/>
        <w:ind w:right="899"/>
        <w:jc w:val="both"/>
        <w:rPr>
          <w:rFonts w:ascii="Palatino Linotype" w:eastAsiaTheme="minorEastAsia" w:hAnsi="Palatino Linotype" w:cs="Arial"/>
          <w:b/>
          <w:i/>
          <w:color w:val="000000" w:themeColor="text1"/>
          <w:sz w:val="22"/>
          <w:szCs w:val="20"/>
          <w:lang w:val="es-ES_tradnl"/>
        </w:rPr>
      </w:pPr>
    </w:p>
    <w:p w14:paraId="4E854305" w14:textId="525714EB" w:rsidR="00A92949" w:rsidRPr="00047FC2" w:rsidRDefault="00A92949" w:rsidP="00A92949">
      <w:pPr>
        <w:spacing w:line="360" w:lineRule="auto"/>
        <w:jc w:val="both"/>
        <w:rPr>
          <w:rFonts w:ascii="Palatino Linotype" w:hAnsi="Palatino Linotype" w:cs="Arial"/>
          <w:bCs/>
          <w:szCs w:val="22"/>
          <w:lang w:val="es-ES"/>
        </w:rPr>
      </w:pPr>
      <w:r w:rsidRPr="00047FC2">
        <w:rPr>
          <w:rFonts w:ascii="Palatino Linotype" w:hAnsi="Palatino Linotype" w:cs="Arial"/>
          <w:bCs/>
          <w:szCs w:val="22"/>
          <w:lang w:val="es-ES"/>
        </w:rPr>
        <w:t>Ahora bien, es conveniente señalar que éste Instituto advierte que el requerimiento realizado por el particular, resulta un hecho encaminado hacia un derecho de petición, no así a un derecho de acceso a la información, toda vez que no solicita algún instrumento de carácter público en concreto que sea susceptible de transparentar.</w:t>
      </w:r>
    </w:p>
    <w:p w14:paraId="6968EF4E" w14:textId="77777777" w:rsidR="00A92949" w:rsidRPr="00047FC2" w:rsidRDefault="00A92949" w:rsidP="00A92949">
      <w:pPr>
        <w:spacing w:line="360" w:lineRule="auto"/>
        <w:jc w:val="both"/>
        <w:rPr>
          <w:rFonts w:ascii="Palatino Linotype" w:hAnsi="Palatino Linotype" w:cs="Arial"/>
          <w:bCs/>
          <w:szCs w:val="22"/>
          <w:lang w:val="es-ES"/>
        </w:rPr>
      </w:pPr>
    </w:p>
    <w:p w14:paraId="79B17107" w14:textId="77777777" w:rsidR="00A92949" w:rsidRPr="00047FC2" w:rsidRDefault="00A92949" w:rsidP="00A92949">
      <w:pPr>
        <w:spacing w:line="360" w:lineRule="auto"/>
        <w:jc w:val="both"/>
        <w:rPr>
          <w:rFonts w:ascii="Palatino Linotype" w:hAnsi="Palatino Linotype" w:cs="Arial"/>
          <w:bCs/>
          <w:szCs w:val="22"/>
          <w:lang w:val="es-ES"/>
        </w:rPr>
      </w:pPr>
      <w:r w:rsidRPr="00047FC2">
        <w:rPr>
          <w:rFonts w:ascii="Palatino Linotype" w:hAnsi="Palatino Linotype" w:cs="Arial"/>
          <w:bCs/>
          <w:szCs w:val="22"/>
          <w:lang w:val="es-ES"/>
        </w:rPr>
        <w:t>En atención a lo referido en el párrafo que antecede, es preciso aclarar la diferencia entre derecho de petición y derecho de acceso a la información:</w:t>
      </w:r>
    </w:p>
    <w:p w14:paraId="274A16C0" w14:textId="77777777" w:rsidR="00A92949" w:rsidRPr="00047FC2" w:rsidRDefault="00A92949" w:rsidP="00A92949">
      <w:pPr>
        <w:spacing w:line="360" w:lineRule="auto"/>
        <w:jc w:val="both"/>
        <w:rPr>
          <w:rFonts w:ascii="Palatino Linotype" w:hAnsi="Palatino Linotype" w:cs="Arial"/>
          <w:bCs/>
          <w:szCs w:val="22"/>
          <w:lang w:val="es-ES"/>
        </w:rPr>
      </w:pPr>
    </w:p>
    <w:p w14:paraId="60578B4E" w14:textId="77777777" w:rsidR="00A92949" w:rsidRPr="00047FC2" w:rsidRDefault="00A92949" w:rsidP="00A92949">
      <w:pPr>
        <w:pStyle w:val="Prrafodelista"/>
        <w:numPr>
          <w:ilvl w:val="0"/>
          <w:numId w:val="24"/>
        </w:numPr>
        <w:spacing w:line="360" w:lineRule="auto"/>
        <w:jc w:val="both"/>
        <w:rPr>
          <w:rFonts w:ascii="Palatino Linotype" w:hAnsi="Palatino Linotype" w:cs="Arial"/>
          <w:bCs/>
          <w:szCs w:val="22"/>
          <w:lang w:val="es-ES"/>
        </w:rPr>
      </w:pPr>
      <w:r w:rsidRPr="00047FC2">
        <w:rPr>
          <w:rFonts w:ascii="Palatino Linotype" w:hAnsi="Palatino Linotype" w:cs="Arial"/>
          <w:bCs/>
          <w:szCs w:val="22"/>
          <w:lang w:val="es-ES"/>
        </w:rPr>
        <w:t xml:space="preserve">Derecho de acceso a la información: tiene sustento legal en el artículo 6° de la Constitución Política de los Estado Unidos Mexicanos </w:t>
      </w:r>
      <w:r w:rsidRPr="00047FC2">
        <w:rPr>
          <w:rStyle w:val="Refdenotaalpie"/>
          <w:rFonts w:ascii="Palatino Linotype" w:hAnsi="Palatino Linotype" w:cs="Arial"/>
          <w:bCs/>
          <w:szCs w:val="22"/>
          <w:lang w:val="es-ES"/>
        </w:rPr>
        <w:footnoteReference w:id="1"/>
      </w:r>
      <w:r w:rsidRPr="00047FC2">
        <w:rPr>
          <w:rFonts w:ascii="Palatino Linotype" w:hAnsi="Palatino Linotype" w:cs="Arial"/>
          <w:bCs/>
          <w:szCs w:val="22"/>
          <w:lang w:val="es-ES"/>
        </w:rPr>
        <w:t>y la Ley de Transparencia Local; tiene por objeto poner a la luz todo documento</w:t>
      </w:r>
      <w:r w:rsidRPr="00047FC2">
        <w:rPr>
          <w:rStyle w:val="Refdenotaalpie"/>
          <w:rFonts w:ascii="Palatino Linotype" w:hAnsi="Palatino Linotype" w:cs="Arial"/>
          <w:bCs/>
          <w:szCs w:val="22"/>
          <w:lang w:val="es-ES"/>
        </w:rPr>
        <w:footnoteReference w:id="2"/>
      </w:r>
      <w:r w:rsidRPr="00047FC2">
        <w:rPr>
          <w:rFonts w:ascii="Palatino Linotype" w:hAnsi="Palatino Linotype" w:cs="Arial"/>
          <w:bCs/>
          <w:szCs w:val="22"/>
          <w:lang w:val="es-ES"/>
        </w:rPr>
        <w:t xml:space="preserve"> que se genere o esté en posesión de cualquier Sujeto Obligado en ejercicio de sus atribuciones, por los cuales se reflejen sus decisiones y la administración de los recursos públicos.</w:t>
      </w:r>
    </w:p>
    <w:p w14:paraId="19881B16" w14:textId="77777777" w:rsidR="00A92949" w:rsidRPr="00047FC2" w:rsidRDefault="00A92949" w:rsidP="00A92949">
      <w:pPr>
        <w:pStyle w:val="Prrafodelista"/>
        <w:numPr>
          <w:ilvl w:val="0"/>
          <w:numId w:val="24"/>
        </w:numPr>
        <w:spacing w:line="360" w:lineRule="auto"/>
        <w:jc w:val="both"/>
        <w:rPr>
          <w:rFonts w:ascii="Palatino Linotype" w:hAnsi="Palatino Linotype" w:cs="Arial"/>
          <w:bCs/>
          <w:szCs w:val="22"/>
          <w:lang w:val="es-ES"/>
        </w:rPr>
      </w:pPr>
      <w:r w:rsidRPr="00047FC2">
        <w:rPr>
          <w:rFonts w:ascii="Palatino Linotype" w:hAnsi="Palatino Linotype" w:cs="Arial"/>
          <w:bCs/>
          <w:szCs w:val="22"/>
          <w:lang w:val="es-ES"/>
        </w:rPr>
        <w:t>Derecho de petición: con fundamento legal en el artículo 8° de la Constitución Política Federal</w:t>
      </w:r>
      <w:r w:rsidRPr="00047FC2">
        <w:rPr>
          <w:rStyle w:val="Refdenotaalpie"/>
          <w:rFonts w:ascii="Palatino Linotype" w:hAnsi="Palatino Linotype" w:cs="Arial"/>
          <w:bCs/>
          <w:szCs w:val="22"/>
          <w:lang w:val="es-ES"/>
        </w:rPr>
        <w:footnoteReference w:id="3"/>
      </w:r>
      <w:r w:rsidRPr="00047FC2">
        <w:rPr>
          <w:rFonts w:ascii="Palatino Linotype" w:hAnsi="Palatino Linotype" w:cs="Arial"/>
          <w:bCs/>
          <w:szCs w:val="22"/>
          <w:lang w:val="es-ES"/>
        </w:rPr>
        <w:t>; tiene por objeto establecer comunicación entre el gobierno y sus ciudadanos, en la que los segundos, plantearán situaciones que afecten su esfera jurídica, manifestar inquietudes, así como exigir explicaciones sobre diversas actuaciones de los primeros; es decir, su finalidad, no es propiamente atender al suministro de información pública tangible.</w:t>
      </w:r>
    </w:p>
    <w:p w14:paraId="1583D61D" w14:textId="77777777" w:rsidR="00A92949" w:rsidRPr="00047FC2" w:rsidRDefault="00A92949" w:rsidP="00A92949">
      <w:pPr>
        <w:pStyle w:val="Prrafodelista"/>
        <w:spacing w:line="360" w:lineRule="auto"/>
        <w:ind w:left="720"/>
        <w:jc w:val="both"/>
        <w:rPr>
          <w:rFonts w:ascii="Palatino Linotype" w:hAnsi="Palatino Linotype" w:cs="Arial"/>
          <w:bCs/>
          <w:szCs w:val="22"/>
          <w:lang w:val="es-ES"/>
        </w:rPr>
      </w:pPr>
    </w:p>
    <w:p w14:paraId="4378E7C3" w14:textId="70D7C44D" w:rsidR="00A92949" w:rsidRPr="00047FC2" w:rsidRDefault="00A92949" w:rsidP="00C97A66">
      <w:pPr>
        <w:widowControl w:val="0"/>
        <w:tabs>
          <w:tab w:val="left" w:pos="1701"/>
          <w:tab w:val="left" w:pos="1843"/>
        </w:tabs>
        <w:autoSpaceDE w:val="0"/>
        <w:autoSpaceDN w:val="0"/>
        <w:adjustRightInd w:val="0"/>
        <w:spacing w:line="360" w:lineRule="auto"/>
        <w:jc w:val="both"/>
        <w:rPr>
          <w:rFonts w:ascii="Palatino Linotype" w:eastAsia="Arial Unicode MS" w:hAnsi="Palatino Linotype" w:cs="Arial"/>
        </w:rPr>
      </w:pPr>
      <w:r w:rsidRPr="00047FC2">
        <w:rPr>
          <w:rFonts w:ascii="Palatino Linotype" w:eastAsia="Arial Unicode MS" w:hAnsi="Palatino Linotype" w:cs="Arial"/>
        </w:rPr>
        <w:t xml:space="preserve">Sirva como apoyo lo apuntado doctrinalmente por el jurista francés </w:t>
      </w:r>
      <w:proofErr w:type="spellStart"/>
      <w:r w:rsidRPr="00047FC2">
        <w:rPr>
          <w:rFonts w:ascii="Palatino Linotype" w:eastAsia="Arial Unicode MS" w:hAnsi="Palatino Linotype" w:cs="Arial"/>
        </w:rPr>
        <w:t>Leon</w:t>
      </w:r>
      <w:proofErr w:type="spellEnd"/>
      <w:r w:rsidRPr="00047FC2">
        <w:rPr>
          <w:rFonts w:ascii="Palatino Linotype" w:eastAsia="Arial Unicode MS" w:hAnsi="Palatino Linotype" w:cs="Arial"/>
        </w:rPr>
        <w:t xml:space="preserve"> </w:t>
      </w:r>
      <w:proofErr w:type="spellStart"/>
      <w:r w:rsidRPr="00047FC2">
        <w:rPr>
          <w:rFonts w:ascii="Palatino Linotype" w:eastAsia="Arial Unicode MS" w:hAnsi="Palatino Linotype" w:cs="Arial"/>
        </w:rPr>
        <w:t>Duguit</w:t>
      </w:r>
      <w:proofErr w:type="spellEnd"/>
      <w:r w:rsidRPr="00047FC2">
        <w:rPr>
          <w:rFonts w:ascii="Palatino Linotype" w:eastAsia="Arial Unicode MS" w:hAnsi="Palatino Linotype" w:cs="Arial"/>
        </w:rPr>
        <w:t>: “el derecho de petición es el derecho que pertenece al individuo de dirigir a los órganos o agentes públicos un escrito exponiendo opiniones, demandas o quejas”.</w:t>
      </w:r>
      <w:r w:rsidRPr="00047FC2">
        <w:rPr>
          <w:rFonts w:eastAsia="Arial Unicode MS"/>
        </w:rPr>
        <w:footnoteReference w:id="4"/>
      </w:r>
    </w:p>
    <w:p w14:paraId="2092B962" w14:textId="77777777" w:rsidR="00C97A66" w:rsidRPr="00047FC2" w:rsidRDefault="00C97A66" w:rsidP="00C97A66">
      <w:pPr>
        <w:widowControl w:val="0"/>
        <w:tabs>
          <w:tab w:val="left" w:pos="1701"/>
          <w:tab w:val="left" w:pos="1843"/>
        </w:tabs>
        <w:autoSpaceDE w:val="0"/>
        <w:autoSpaceDN w:val="0"/>
        <w:adjustRightInd w:val="0"/>
        <w:spacing w:line="360" w:lineRule="auto"/>
        <w:jc w:val="both"/>
        <w:rPr>
          <w:rFonts w:ascii="Palatino Linotype" w:eastAsia="Arial Unicode MS" w:hAnsi="Palatino Linotype" w:cs="Arial"/>
        </w:rPr>
      </w:pPr>
    </w:p>
    <w:p w14:paraId="7C523CA4" w14:textId="75A1CABF" w:rsidR="00A53076" w:rsidRPr="00047FC2" w:rsidRDefault="00CC3011" w:rsidP="00A9298C">
      <w:pPr>
        <w:spacing w:line="360" w:lineRule="auto"/>
        <w:ind w:right="-28"/>
        <w:jc w:val="both"/>
        <w:rPr>
          <w:rFonts w:ascii="Palatino Linotype" w:eastAsia="Palatino Linotype" w:hAnsi="Palatino Linotype" w:cs="Palatino Linotype"/>
          <w:i/>
          <w:sz w:val="22"/>
          <w:szCs w:val="22"/>
        </w:rPr>
      </w:pPr>
      <w:r w:rsidRPr="00047FC2">
        <w:rPr>
          <w:rFonts w:ascii="Palatino Linotype" w:eastAsia="Palatino Linotype" w:hAnsi="Palatino Linotype" w:cs="Palatino Linotype"/>
        </w:rPr>
        <w:t>En atención a lo anterior, se precisa que el solicitante</w:t>
      </w:r>
      <w:r w:rsidR="001A7C99" w:rsidRPr="00047FC2">
        <w:rPr>
          <w:rFonts w:ascii="Palatino Linotype" w:eastAsia="Palatino Linotype" w:hAnsi="Palatino Linotype" w:cs="Palatino Linotype"/>
        </w:rPr>
        <w:t xml:space="preserve"> requiere un </w:t>
      </w:r>
      <w:r w:rsidR="00A53076" w:rsidRPr="00047FC2">
        <w:rPr>
          <w:rFonts w:ascii="Palatino Linotype" w:eastAsia="Palatino Linotype" w:hAnsi="Palatino Linotype" w:cs="Palatino Linotype"/>
        </w:rPr>
        <w:t>pronunciamiento específico</w:t>
      </w:r>
      <w:r w:rsidR="001A7C99" w:rsidRPr="00047FC2">
        <w:rPr>
          <w:rFonts w:ascii="Palatino Linotype" w:eastAsia="Palatino Linotype" w:hAnsi="Palatino Linotype" w:cs="Palatino Linotype"/>
        </w:rPr>
        <w:t>, lo cual</w:t>
      </w:r>
      <w:r w:rsidR="00A53076" w:rsidRPr="00047FC2">
        <w:rPr>
          <w:rFonts w:ascii="Palatino Linotype" w:eastAsia="Palatino Linotype" w:hAnsi="Palatino Linotype" w:cs="Palatino Linotype"/>
        </w:rPr>
        <w:t xml:space="preserve"> implicaría que </w:t>
      </w:r>
      <w:r w:rsidRPr="00047FC2">
        <w:rPr>
          <w:rFonts w:ascii="Palatino Linotype" w:eastAsia="Palatino Linotype" w:hAnsi="Palatino Linotype" w:cs="Palatino Linotype"/>
        </w:rPr>
        <w:t xml:space="preserve">el Sujeto Obligado </w:t>
      </w:r>
      <w:r w:rsidR="001A7C99" w:rsidRPr="00047FC2">
        <w:rPr>
          <w:rFonts w:ascii="Palatino Linotype" w:eastAsia="Palatino Linotype" w:hAnsi="Palatino Linotype" w:cs="Palatino Linotype"/>
        </w:rPr>
        <w:t>genere un</w:t>
      </w:r>
      <w:r w:rsidR="00A53076" w:rsidRPr="00047FC2">
        <w:rPr>
          <w:rFonts w:ascii="Palatino Linotype" w:eastAsia="Palatino Linotype" w:hAnsi="Palatino Linotype" w:cs="Palatino Linotype"/>
        </w:rPr>
        <w:t xml:space="preserve"> documento </w:t>
      </w:r>
      <w:r w:rsidR="001A7C99" w:rsidRPr="00047FC2">
        <w:rPr>
          <w:rFonts w:ascii="Palatino Linotype" w:eastAsia="Palatino Linotype" w:hAnsi="Palatino Linotype" w:cs="Palatino Linotype"/>
        </w:rPr>
        <w:t>ad hoc, lo cual va en contra de lo  establecido en</w:t>
      </w:r>
      <w:r w:rsidR="00A53076" w:rsidRPr="00047FC2">
        <w:rPr>
          <w:rFonts w:ascii="Palatino Linotype" w:eastAsia="Palatino Linotype" w:hAnsi="Palatino Linotype" w:cs="Palatino Linotype"/>
        </w:rPr>
        <w:t xml:space="preserve"> el artículo 12 de la Ley de Transparencia </w:t>
      </w:r>
      <w:r w:rsidR="00A9298C" w:rsidRPr="00047FC2">
        <w:rPr>
          <w:rFonts w:ascii="Palatino Linotype" w:eastAsia="Palatino Linotype" w:hAnsi="Palatino Linotype" w:cs="Palatino Linotype"/>
        </w:rPr>
        <w:t>Local, que ha sido citado con anterioridad.</w:t>
      </w:r>
    </w:p>
    <w:p w14:paraId="231E665E" w14:textId="5C370DAE" w:rsidR="00A53076" w:rsidRPr="00047FC2" w:rsidRDefault="00A53076" w:rsidP="00A53076">
      <w:pPr>
        <w:shd w:val="clear" w:color="auto" w:fill="FFFFFF"/>
        <w:jc w:val="both"/>
      </w:pPr>
    </w:p>
    <w:p w14:paraId="6049E8B5" w14:textId="77777777" w:rsidR="00A53076" w:rsidRPr="00047FC2" w:rsidRDefault="00A53076" w:rsidP="00A53076">
      <w:pPr>
        <w:tabs>
          <w:tab w:val="left" w:pos="709"/>
        </w:tabs>
        <w:spacing w:line="360" w:lineRule="auto"/>
        <w:ind w:right="49"/>
        <w:jc w:val="both"/>
        <w:rPr>
          <w:rFonts w:ascii="Palatino Linotype" w:eastAsia="Palatino Linotype" w:hAnsi="Palatino Linotype" w:cs="Palatino Linotype"/>
        </w:rPr>
      </w:pPr>
      <w:r w:rsidRPr="00047FC2">
        <w:rPr>
          <w:rFonts w:ascii="Palatino Linotype" w:eastAsia="Palatino Linotype" w:hAnsi="Palatino Linotype" w:cs="Palatino Linotype"/>
        </w:rPr>
        <w:t>Ahora bien, es conveniente traer a colación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E714950" w14:textId="77777777" w:rsidR="00A53076" w:rsidRPr="00047FC2" w:rsidRDefault="00A53076" w:rsidP="00A53076">
      <w:pPr>
        <w:spacing w:before="240"/>
        <w:ind w:left="709" w:right="760"/>
        <w:jc w:val="both"/>
        <w:rPr>
          <w:rFonts w:ascii="Palatino Linotype" w:eastAsia="Palatino Linotype" w:hAnsi="Palatino Linotype" w:cs="Palatino Linotype"/>
          <w:i/>
          <w:sz w:val="22"/>
          <w:szCs w:val="22"/>
        </w:rPr>
      </w:pPr>
      <w:r w:rsidRPr="00047FC2">
        <w:rPr>
          <w:rFonts w:ascii="Palatino Linotype" w:eastAsia="Palatino Linotype" w:hAnsi="Palatino Linotype" w:cs="Palatino Linotype"/>
          <w:i/>
          <w:sz w:val="22"/>
          <w:szCs w:val="22"/>
        </w:rPr>
        <w:t>“</w:t>
      </w:r>
      <w:r w:rsidRPr="00047FC2">
        <w:rPr>
          <w:rFonts w:ascii="Palatino Linotype" w:eastAsia="Palatino Linotype" w:hAnsi="Palatino Linotype" w:cs="Palatino Linotype"/>
          <w:b/>
          <w:i/>
          <w:sz w:val="22"/>
          <w:szCs w:val="22"/>
        </w:rPr>
        <w:t>Artículo 4</w:t>
      </w:r>
      <w:r w:rsidRPr="00047FC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4892" w14:textId="77777777" w:rsidR="00A53076" w:rsidRPr="00047FC2" w:rsidRDefault="00A53076" w:rsidP="00A53076">
      <w:pPr>
        <w:ind w:left="709" w:right="760"/>
        <w:jc w:val="both"/>
        <w:rPr>
          <w:rFonts w:ascii="Palatino Linotype" w:eastAsia="Palatino Linotype" w:hAnsi="Palatino Linotype" w:cs="Palatino Linotype"/>
          <w:i/>
          <w:sz w:val="22"/>
          <w:szCs w:val="22"/>
        </w:rPr>
      </w:pPr>
      <w:r w:rsidRPr="00047FC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47FC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0EADFF6" w14:textId="77777777" w:rsidR="00A53076" w:rsidRPr="00047FC2" w:rsidRDefault="00A53076" w:rsidP="00A53076">
      <w:pPr>
        <w:ind w:left="709" w:right="760"/>
        <w:jc w:val="both"/>
        <w:rPr>
          <w:rFonts w:ascii="Palatino Linotype" w:eastAsia="Palatino Linotype" w:hAnsi="Palatino Linotype" w:cs="Palatino Linotype"/>
          <w:i/>
          <w:sz w:val="22"/>
          <w:szCs w:val="22"/>
        </w:rPr>
      </w:pPr>
      <w:r w:rsidRPr="00047FC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47FC2">
        <w:rPr>
          <w:rFonts w:ascii="Palatino Linotype" w:eastAsia="Palatino Linotype" w:hAnsi="Palatino Linotype" w:cs="Palatino Linotype"/>
          <w:i/>
          <w:sz w:val="22"/>
          <w:szCs w:val="22"/>
        </w:rPr>
        <w:t>.”(Sic)</w:t>
      </w:r>
    </w:p>
    <w:p w14:paraId="53C709F4" w14:textId="77777777" w:rsidR="00A53076" w:rsidRPr="00047FC2" w:rsidRDefault="00A53076" w:rsidP="00A53076">
      <w:pPr>
        <w:spacing w:line="360" w:lineRule="auto"/>
        <w:jc w:val="both"/>
        <w:rPr>
          <w:rFonts w:ascii="Palatino Linotype" w:eastAsia="Palatino Linotype" w:hAnsi="Palatino Linotype" w:cs="Palatino Linotype"/>
        </w:rPr>
      </w:pPr>
    </w:p>
    <w:p w14:paraId="15D5BA33" w14:textId="77777777" w:rsidR="00A53076" w:rsidRPr="00047FC2" w:rsidRDefault="00A53076" w:rsidP="00A53076">
      <w:pPr>
        <w:shd w:val="clear" w:color="auto" w:fill="FFFFFF"/>
        <w:spacing w:line="360" w:lineRule="auto"/>
        <w:jc w:val="both"/>
        <w:rPr>
          <w:sz w:val="28"/>
          <w:szCs w:val="28"/>
        </w:rPr>
      </w:pPr>
      <w:r w:rsidRPr="00047FC2">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4354E0DD" w14:textId="77777777" w:rsidR="00A53076" w:rsidRPr="00047FC2" w:rsidRDefault="00A53076" w:rsidP="00A53076">
      <w:pPr>
        <w:shd w:val="clear" w:color="auto" w:fill="FFFFFF"/>
        <w:ind w:left="567" w:right="567"/>
        <w:jc w:val="both"/>
        <w:rPr>
          <w:rFonts w:ascii="Palatino Linotype" w:eastAsia="Palatino Linotype" w:hAnsi="Palatino Linotype" w:cs="Palatino Linotype"/>
          <w:i/>
          <w:sz w:val="22"/>
          <w:szCs w:val="22"/>
        </w:rPr>
      </w:pPr>
      <w:r w:rsidRPr="00047FC2">
        <w:rPr>
          <w:rFonts w:ascii="Palatino Linotype" w:eastAsia="Palatino Linotype" w:hAnsi="Palatino Linotype" w:cs="Palatino Linotype"/>
          <w:b/>
          <w:i/>
          <w:sz w:val="22"/>
          <w:szCs w:val="22"/>
        </w:rPr>
        <w:t>“No existe obligación de elaborar documentos ad hoc para atender las solicitudes de acceso a la información. </w:t>
      </w:r>
      <w:r w:rsidRPr="00047FC2">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2A4349D1" w14:textId="77777777" w:rsidR="00A53076" w:rsidRPr="00047FC2" w:rsidRDefault="00A53076" w:rsidP="00A53076">
      <w:pPr>
        <w:shd w:val="clear" w:color="auto" w:fill="FFFFFF"/>
        <w:ind w:left="567" w:right="567"/>
        <w:jc w:val="both"/>
        <w:rPr>
          <w:sz w:val="28"/>
          <w:szCs w:val="28"/>
        </w:rPr>
      </w:pPr>
    </w:p>
    <w:p w14:paraId="72738DFF" w14:textId="464CA295" w:rsidR="00A53076" w:rsidRPr="00047FC2" w:rsidRDefault="00A53076" w:rsidP="00A53076">
      <w:pPr>
        <w:spacing w:line="360" w:lineRule="auto"/>
        <w:jc w:val="both"/>
        <w:rPr>
          <w:rFonts w:ascii="Palatino Linotype" w:eastAsia="Palatino Linotype" w:hAnsi="Palatino Linotype" w:cs="Palatino Linotype"/>
        </w:rPr>
      </w:pPr>
      <w:r w:rsidRPr="00047FC2">
        <w:rPr>
          <w:rFonts w:ascii="Palatino Linotype" w:eastAsia="Palatino Linotype" w:hAnsi="Palatino Linotype" w:cs="Palatino Linotype"/>
        </w:rPr>
        <w:t xml:space="preserve">Conforme a lo anterior, se advierte que las respuestas a los cuestionamientos realizados por </w:t>
      </w:r>
      <w:r w:rsidR="00A9298C" w:rsidRPr="00047FC2">
        <w:rPr>
          <w:rFonts w:ascii="Palatino Linotype" w:eastAsia="Palatino Linotype" w:hAnsi="Palatino Linotype" w:cs="Palatino Linotype"/>
        </w:rPr>
        <w:t>la particular</w:t>
      </w:r>
      <w:r w:rsidRPr="00047FC2">
        <w:rPr>
          <w:rFonts w:ascii="Palatino Linotype" w:eastAsia="Palatino Linotype" w:hAnsi="Palatino Linotype" w:cs="Palatino Linotype"/>
        </w:rPr>
        <w:t xml:space="preserve">, en primera instancia, son una consulta y no así una solicitud de acceso a información pública que pueda ser atendida mediante una expresión documental; pues corresponde a varias preguntas que implicarían elaborar un documento </w:t>
      </w:r>
      <w:r w:rsidRPr="00047FC2">
        <w:rPr>
          <w:rFonts w:ascii="Palatino Linotype" w:eastAsia="Palatino Linotype" w:hAnsi="Palatino Linotype" w:cs="Palatino Linotype"/>
          <w:i/>
        </w:rPr>
        <w:t>ad hoc.</w:t>
      </w:r>
      <w:r w:rsidRPr="00047FC2">
        <w:rPr>
          <w:rFonts w:ascii="Palatino Linotype" w:eastAsia="Palatino Linotype" w:hAnsi="Palatino Linotype" w:cs="Palatino Linotype"/>
          <w:b/>
        </w:rPr>
        <w:t> </w:t>
      </w:r>
    </w:p>
    <w:p w14:paraId="561B5CE2" w14:textId="77777777" w:rsidR="00A53076" w:rsidRPr="00047FC2" w:rsidRDefault="00A53076" w:rsidP="00A53076">
      <w:pPr>
        <w:spacing w:line="360" w:lineRule="auto"/>
        <w:rPr>
          <w:rFonts w:ascii="Palatino Linotype" w:eastAsia="Palatino Linotype" w:hAnsi="Palatino Linotype" w:cs="Palatino Linotype"/>
        </w:rPr>
      </w:pPr>
    </w:p>
    <w:p w14:paraId="72C71DA5" w14:textId="77777777" w:rsidR="00A53076" w:rsidRPr="00047FC2" w:rsidRDefault="00A53076" w:rsidP="00A53076">
      <w:pPr>
        <w:spacing w:line="360" w:lineRule="auto"/>
        <w:jc w:val="both"/>
        <w:rPr>
          <w:rFonts w:ascii="Palatino Linotype" w:eastAsia="Palatino Linotype" w:hAnsi="Palatino Linotype" w:cs="Palatino Linotype"/>
        </w:rPr>
      </w:pPr>
      <w:r w:rsidRPr="00047FC2">
        <w:rPr>
          <w:rFonts w:ascii="Palatino Linotype" w:eastAsia="Palatino Linotype" w:hAnsi="Palatino Linotype" w:cs="Palatino Linotype"/>
        </w:rPr>
        <w:t>Lo anterior, toma sustento la Jurisprudencia XXI.1o.P.A. J/27, de los Tribunales Colegiados de Circuito, localizada en la página 1406, del Semanario Judicial de la Federación y su Gaceta, Tomo XXXIII, marzo 2011, Novena Época, que establece lo siguiente:</w:t>
      </w:r>
    </w:p>
    <w:p w14:paraId="5BC93116" w14:textId="77777777" w:rsidR="00A53076" w:rsidRPr="00047FC2" w:rsidRDefault="00A53076" w:rsidP="00A53076"/>
    <w:p w14:paraId="506CF36E" w14:textId="77777777" w:rsidR="00A53076" w:rsidRPr="00047FC2" w:rsidRDefault="00A53076" w:rsidP="00A53076">
      <w:pPr>
        <w:ind w:left="567" w:right="567"/>
        <w:jc w:val="both"/>
        <w:rPr>
          <w:sz w:val="28"/>
          <w:szCs w:val="28"/>
        </w:rPr>
      </w:pPr>
      <w:r w:rsidRPr="00047FC2">
        <w:rPr>
          <w:rFonts w:ascii="Palatino Linotype" w:eastAsia="Palatino Linotype" w:hAnsi="Palatino Linotype" w:cs="Palatino Linotype"/>
          <w:b/>
          <w:i/>
          <w:sz w:val="22"/>
          <w:szCs w:val="22"/>
        </w:rPr>
        <w:t xml:space="preserve">“DERECHO DE PETICIÓN. SUS ELEMENTOS. </w:t>
      </w:r>
      <w:r w:rsidRPr="00047FC2">
        <w:rPr>
          <w:rFonts w:ascii="Palatino Linotype" w:eastAsia="Palatino Linotype" w:hAnsi="Palatino Linotype" w:cs="Palatino Linotype"/>
          <w:i/>
          <w:sz w:val="22"/>
          <w:szCs w:val="22"/>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sidRPr="00047FC2">
        <w:rPr>
          <w:rFonts w:ascii="Palatino Linotype" w:eastAsia="Palatino Linotype" w:hAnsi="Palatino Linotype" w:cs="Palatino Linotype"/>
          <w:i/>
          <w:sz w:val="22"/>
          <w:szCs w:val="22"/>
        </w:rPr>
        <w:t>promovente</w:t>
      </w:r>
      <w:proofErr w:type="spellEnd"/>
      <w:r w:rsidRPr="00047FC2">
        <w:rPr>
          <w:rFonts w:ascii="Palatino Linotype" w:eastAsia="Palatino Linotype" w:hAnsi="Palatino Linotype" w:cs="Palatino Linotype"/>
          <w:i/>
          <w:sz w:val="22"/>
          <w:szCs w:val="22"/>
        </w:rPr>
        <w:t>, sino que está en libertad de resolver de conformidad con los ordenamientos que resulten aplicables al caso, y la respuesta o trámite que se dé a la petición debe ser comunicada precisamente por la autoridad ante quien se ejercitó el derecho, y no por otra diversa.”(Sic)</w:t>
      </w:r>
    </w:p>
    <w:p w14:paraId="7EC3A603" w14:textId="77777777" w:rsidR="00A53076" w:rsidRPr="00047FC2" w:rsidRDefault="00A53076" w:rsidP="00A53076"/>
    <w:p w14:paraId="32C4C63D" w14:textId="77777777" w:rsidR="00A53076" w:rsidRPr="00047FC2" w:rsidRDefault="00A53076" w:rsidP="00A53076">
      <w:pPr>
        <w:spacing w:line="360" w:lineRule="auto"/>
        <w:jc w:val="both"/>
        <w:rPr>
          <w:rFonts w:ascii="Palatino Linotype" w:eastAsia="Palatino Linotype" w:hAnsi="Palatino Linotype" w:cs="Palatino Linotype"/>
        </w:rPr>
      </w:pPr>
      <w:r w:rsidRPr="00047FC2">
        <w:rPr>
          <w:rFonts w:ascii="Palatino Linotype" w:eastAsia="Palatino Linotype" w:hAnsi="Palatino Linotype" w:cs="Palatino Linotype"/>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56B90093" w14:textId="77777777" w:rsidR="00B91358" w:rsidRPr="00047FC2" w:rsidRDefault="00B91358" w:rsidP="00E03302">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71FEDB82" w14:textId="63CCE426" w:rsidR="00B05666" w:rsidRPr="00047FC2" w:rsidRDefault="004973C8" w:rsidP="00E03302">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047FC2">
        <w:rPr>
          <w:rFonts w:ascii="Palatino Linotype" w:hAnsi="Palatino Linotype" w:cs="Arial"/>
          <w:lang w:eastAsia="es-MX"/>
        </w:rPr>
        <w:t xml:space="preserve">Como consecuencia de lo relatado anteriormente, se advierte que, se actualizó en el </w:t>
      </w:r>
      <w:r w:rsidR="00B05666" w:rsidRPr="00047FC2">
        <w:rPr>
          <w:rFonts w:ascii="Palatino Linotype" w:hAnsi="Palatino Linotype" w:cs="Arial"/>
          <w:lang w:eastAsia="es-MX"/>
        </w:rPr>
        <w:t xml:space="preserve">presente asunto la causal de sobreseimiento prevista en el </w:t>
      </w:r>
      <w:r w:rsidR="00111275" w:rsidRPr="00047FC2">
        <w:rPr>
          <w:rFonts w:ascii="Palatino Linotype" w:hAnsi="Palatino Linotype" w:cs="Arial"/>
          <w:lang w:eastAsia="es-MX"/>
        </w:rPr>
        <w:t>artículo 192, fracción IV</w:t>
      </w:r>
      <w:r w:rsidR="0076391D" w:rsidRPr="00047FC2">
        <w:rPr>
          <w:rFonts w:ascii="Palatino Linotype" w:hAnsi="Palatino Linotype" w:cs="Arial"/>
          <w:lang w:eastAsia="es-MX"/>
        </w:rPr>
        <w:t xml:space="preserve"> con relación al diverso numeral 191, fracción VI </w:t>
      </w:r>
      <w:r w:rsidR="00B05666" w:rsidRPr="00047FC2">
        <w:rPr>
          <w:rFonts w:ascii="Palatino Linotype" w:hAnsi="Palatino Linotype" w:cs="Arial"/>
          <w:lang w:eastAsia="es-MX"/>
        </w:rPr>
        <w:t>de la Ley de Transparencia y Acceso a la Información Pública del Estado de México y Municipios que a la letra apuntan lo siguiente:</w:t>
      </w:r>
    </w:p>
    <w:p w14:paraId="59380273" w14:textId="77777777" w:rsidR="00B05666" w:rsidRPr="00047FC2" w:rsidRDefault="00B05666" w:rsidP="00B05666">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047FC2">
        <w:rPr>
          <w:rFonts w:ascii="Palatino Linotype" w:hAnsi="Palatino Linotype" w:cs="Arial"/>
          <w:b/>
          <w:i/>
          <w:sz w:val="22"/>
          <w:szCs w:val="22"/>
          <w:lang w:eastAsia="es-MX"/>
        </w:rPr>
        <w:t>Artículo 192.</w:t>
      </w:r>
      <w:r w:rsidRPr="00047FC2">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54C2CD84" w14:textId="36452F94" w:rsidR="00B05666" w:rsidRPr="00047FC2" w:rsidRDefault="0076391D" w:rsidP="00B05666">
      <w:pPr>
        <w:pStyle w:val="Prrafodelista"/>
        <w:widowControl w:val="0"/>
        <w:autoSpaceDE w:val="0"/>
        <w:autoSpaceDN w:val="0"/>
        <w:adjustRightInd w:val="0"/>
        <w:ind w:left="851" w:right="899"/>
        <w:jc w:val="both"/>
        <w:rPr>
          <w:rFonts w:ascii="Palatino Linotype" w:hAnsi="Palatino Linotype" w:cs="Arial"/>
          <w:i/>
          <w:sz w:val="10"/>
          <w:szCs w:val="10"/>
          <w:lang w:eastAsia="es-MX"/>
        </w:rPr>
      </w:pPr>
      <w:r w:rsidRPr="00047FC2">
        <w:rPr>
          <w:rFonts w:ascii="Palatino Linotype" w:hAnsi="Palatino Linotype" w:cs="Arial"/>
          <w:i/>
          <w:sz w:val="10"/>
          <w:szCs w:val="10"/>
          <w:lang w:eastAsia="es-MX"/>
        </w:rPr>
        <w:t>(…)</w:t>
      </w:r>
    </w:p>
    <w:p w14:paraId="42299EEE" w14:textId="017A5982" w:rsidR="007336BF" w:rsidRPr="00047FC2" w:rsidRDefault="0076391D" w:rsidP="0076391D">
      <w:pPr>
        <w:pStyle w:val="Prrafodelista"/>
        <w:widowControl w:val="0"/>
        <w:autoSpaceDE w:val="0"/>
        <w:autoSpaceDN w:val="0"/>
        <w:adjustRightInd w:val="0"/>
        <w:ind w:left="851" w:right="899"/>
        <w:jc w:val="both"/>
        <w:rPr>
          <w:rFonts w:ascii="Palatino Linotype" w:hAnsi="Palatino Linotype"/>
          <w:i/>
          <w:sz w:val="22"/>
          <w:szCs w:val="22"/>
        </w:rPr>
      </w:pPr>
      <w:r w:rsidRPr="00047FC2">
        <w:rPr>
          <w:rFonts w:ascii="Palatino Linotype" w:hAnsi="Palatino Linotype"/>
          <w:b/>
          <w:i/>
          <w:sz w:val="22"/>
          <w:szCs w:val="22"/>
        </w:rPr>
        <w:t>IV</w:t>
      </w:r>
      <w:r w:rsidR="00B05666" w:rsidRPr="00047FC2">
        <w:rPr>
          <w:rFonts w:ascii="Palatino Linotype" w:hAnsi="Palatino Linotype"/>
          <w:i/>
          <w:sz w:val="22"/>
          <w:szCs w:val="22"/>
        </w:rPr>
        <w:t xml:space="preserve">. </w:t>
      </w:r>
      <w:r w:rsidRPr="00047FC2">
        <w:rPr>
          <w:rFonts w:ascii="Palatino Linotype" w:hAnsi="Palatino Linotype"/>
          <w:i/>
          <w:sz w:val="22"/>
          <w:szCs w:val="22"/>
        </w:rPr>
        <w:t>Admitido el recurso de revisión, aparezca alguna causal de improcedencia en los términos de la presente Ley; y</w:t>
      </w:r>
    </w:p>
    <w:p w14:paraId="465969D5" w14:textId="77777777" w:rsidR="0076391D" w:rsidRPr="00047FC2" w:rsidRDefault="0076391D" w:rsidP="0076391D">
      <w:pPr>
        <w:pStyle w:val="Prrafodelista"/>
        <w:widowControl w:val="0"/>
        <w:autoSpaceDE w:val="0"/>
        <w:autoSpaceDN w:val="0"/>
        <w:adjustRightInd w:val="0"/>
        <w:ind w:left="851" w:right="899"/>
        <w:jc w:val="both"/>
        <w:rPr>
          <w:rFonts w:ascii="Palatino Linotype" w:hAnsi="Palatino Linotype"/>
          <w:i/>
          <w:sz w:val="22"/>
          <w:szCs w:val="22"/>
        </w:rPr>
      </w:pPr>
    </w:p>
    <w:p w14:paraId="6F3DFD06" w14:textId="11C934D6" w:rsidR="0076391D" w:rsidRPr="00047FC2" w:rsidRDefault="0076391D" w:rsidP="0076391D">
      <w:pPr>
        <w:pStyle w:val="Prrafodelista"/>
        <w:widowControl w:val="0"/>
        <w:autoSpaceDE w:val="0"/>
        <w:autoSpaceDN w:val="0"/>
        <w:adjustRightInd w:val="0"/>
        <w:ind w:left="851" w:right="899"/>
        <w:jc w:val="both"/>
        <w:rPr>
          <w:rFonts w:ascii="Palatino Linotype" w:hAnsi="Palatino Linotype"/>
          <w:i/>
          <w:sz w:val="22"/>
          <w:szCs w:val="22"/>
        </w:rPr>
      </w:pPr>
      <w:r w:rsidRPr="00047FC2">
        <w:rPr>
          <w:rFonts w:ascii="Palatino Linotype" w:hAnsi="Palatino Linotype"/>
          <w:b/>
          <w:i/>
          <w:sz w:val="22"/>
          <w:szCs w:val="22"/>
        </w:rPr>
        <w:t>Artículo 191.</w:t>
      </w:r>
      <w:r w:rsidRPr="00047FC2">
        <w:rPr>
          <w:rFonts w:ascii="Palatino Linotype" w:hAnsi="Palatino Linotype"/>
          <w:i/>
          <w:sz w:val="22"/>
          <w:szCs w:val="22"/>
        </w:rPr>
        <w:t xml:space="preserve"> El recurso será desechado por improcedente cuando:</w:t>
      </w:r>
    </w:p>
    <w:p w14:paraId="5A19F5D8" w14:textId="62AB8E10" w:rsidR="0076391D" w:rsidRPr="00047FC2" w:rsidRDefault="0076391D" w:rsidP="0076391D">
      <w:pPr>
        <w:pStyle w:val="Prrafodelista"/>
        <w:widowControl w:val="0"/>
        <w:autoSpaceDE w:val="0"/>
        <w:autoSpaceDN w:val="0"/>
        <w:adjustRightInd w:val="0"/>
        <w:ind w:left="851" w:right="899"/>
        <w:jc w:val="both"/>
        <w:rPr>
          <w:rFonts w:ascii="Palatino Linotype" w:hAnsi="Palatino Linotype"/>
          <w:i/>
          <w:sz w:val="10"/>
          <w:szCs w:val="10"/>
        </w:rPr>
      </w:pPr>
      <w:r w:rsidRPr="00047FC2">
        <w:rPr>
          <w:rFonts w:ascii="Palatino Linotype" w:hAnsi="Palatino Linotype"/>
          <w:b/>
          <w:i/>
          <w:sz w:val="10"/>
          <w:szCs w:val="10"/>
        </w:rPr>
        <w:t>(…</w:t>
      </w:r>
      <w:r w:rsidRPr="00047FC2">
        <w:rPr>
          <w:rFonts w:ascii="Palatino Linotype" w:hAnsi="Palatino Linotype"/>
          <w:i/>
          <w:sz w:val="10"/>
          <w:szCs w:val="10"/>
        </w:rPr>
        <w:t>)</w:t>
      </w:r>
    </w:p>
    <w:p w14:paraId="6EFCBAAC" w14:textId="7CD13B00" w:rsidR="0076391D" w:rsidRPr="00047FC2" w:rsidRDefault="0076391D" w:rsidP="0076391D">
      <w:pPr>
        <w:pStyle w:val="Prrafodelista"/>
        <w:widowControl w:val="0"/>
        <w:autoSpaceDE w:val="0"/>
        <w:autoSpaceDN w:val="0"/>
        <w:adjustRightInd w:val="0"/>
        <w:ind w:left="851" w:right="899"/>
        <w:jc w:val="both"/>
        <w:rPr>
          <w:rFonts w:ascii="Palatino Linotype" w:hAnsi="Palatino Linotype"/>
          <w:i/>
          <w:sz w:val="22"/>
          <w:szCs w:val="22"/>
        </w:rPr>
      </w:pPr>
      <w:r w:rsidRPr="00047FC2">
        <w:rPr>
          <w:rFonts w:ascii="Palatino Linotype" w:hAnsi="Palatino Linotype"/>
          <w:b/>
          <w:i/>
          <w:sz w:val="22"/>
          <w:szCs w:val="22"/>
        </w:rPr>
        <w:t>VI.</w:t>
      </w:r>
      <w:r w:rsidRPr="00047FC2">
        <w:rPr>
          <w:rFonts w:ascii="Palatino Linotype" w:hAnsi="Palatino Linotype"/>
          <w:i/>
          <w:sz w:val="22"/>
          <w:szCs w:val="22"/>
        </w:rPr>
        <w:t xml:space="preserve"> Se trate de una consulta, o trámite en específico; y</w:t>
      </w:r>
    </w:p>
    <w:p w14:paraId="01D16B9C" w14:textId="77777777" w:rsidR="0076391D" w:rsidRPr="00047FC2" w:rsidRDefault="0076391D" w:rsidP="0076391D">
      <w:pPr>
        <w:pStyle w:val="Prrafodelista"/>
        <w:widowControl w:val="0"/>
        <w:autoSpaceDE w:val="0"/>
        <w:autoSpaceDN w:val="0"/>
        <w:adjustRightInd w:val="0"/>
        <w:ind w:left="851" w:right="899"/>
        <w:jc w:val="both"/>
        <w:rPr>
          <w:rFonts w:ascii="Palatino Linotype" w:hAnsi="Palatino Linotype"/>
          <w:i/>
          <w:sz w:val="22"/>
          <w:szCs w:val="22"/>
        </w:rPr>
      </w:pPr>
    </w:p>
    <w:p w14:paraId="2B4EE876" w14:textId="09510E7C" w:rsidR="007336BF" w:rsidRPr="00047FC2" w:rsidRDefault="00E24A4C" w:rsidP="007336BF">
      <w:pPr>
        <w:suppressAutoHyphens/>
        <w:spacing w:line="360" w:lineRule="auto"/>
        <w:jc w:val="both"/>
        <w:rPr>
          <w:rFonts w:ascii="Palatino Linotype" w:eastAsia="Batang" w:hAnsi="Palatino Linotype" w:cs="Arial"/>
          <w:lang w:val="es-AR"/>
        </w:rPr>
      </w:pPr>
      <w:r w:rsidRPr="00047FC2">
        <w:rPr>
          <w:rFonts w:ascii="Palatino Linotype" w:eastAsia="Batang" w:hAnsi="Palatino Linotype" w:cs="Arial"/>
        </w:rPr>
        <w:t>Sirve de sustento, l</w:t>
      </w:r>
      <w:r w:rsidR="007336BF" w:rsidRPr="00047FC2">
        <w:rPr>
          <w:rFonts w:ascii="Palatino Linotype" w:eastAsia="Batang" w:hAnsi="Palatino Linotype" w:cs="Arial"/>
        </w:rPr>
        <w:t xml:space="preserve">a Tesis </w:t>
      </w:r>
      <w:r w:rsidR="006D7CA6" w:rsidRPr="00047FC2">
        <w:rPr>
          <w:rFonts w:ascii="Palatino Linotype" w:eastAsia="Batang" w:hAnsi="Palatino Linotype" w:cs="Arial"/>
        </w:rPr>
        <w:t xml:space="preserve">aislada I.7o.C.54 K, </w:t>
      </w:r>
      <w:r w:rsidR="007336BF" w:rsidRPr="00047FC2">
        <w:rPr>
          <w:rFonts w:ascii="Palatino Linotype" w:eastAsia="Batang" w:hAnsi="Palatino Linotype" w:cs="Arial"/>
        </w:rPr>
        <w:t xml:space="preserve">emitida por el </w:t>
      </w:r>
      <w:r w:rsidR="007336BF" w:rsidRPr="00047FC2">
        <w:rPr>
          <w:rFonts w:ascii="Palatino Linotype" w:eastAsia="Batang" w:hAnsi="Palatino Linotype" w:cs="Arial"/>
          <w:lang w:val="es-AR"/>
        </w:rPr>
        <w:t>Séptimo Tribunal Colegiado en Materia Civil del Primer Circuito</w:t>
      </w:r>
      <w:r w:rsidR="000F0E10" w:rsidRPr="00047FC2">
        <w:rPr>
          <w:rFonts w:ascii="Palatino Linotype" w:eastAsia="Batang" w:hAnsi="Palatino Linotype" w:cs="Arial"/>
          <w:lang w:val="es-AR"/>
        </w:rPr>
        <w:t>, publicado en el Semanario Judicial de la Federación  y su Gaceta, tomo XXIX, Enero de 2009, página 2837, con número de registro digital 168019</w:t>
      </w:r>
      <w:r w:rsidR="006D7CA6" w:rsidRPr="00047FC2">
        <w:rPr>
          <w:rFonts w:ascii="Palatino Linotype" w:eastAsia="Batang" w:hAnsi="Palatino Linotype" w:cs="Arial"/>
          <w:lang w:val="es-AR"/>
        </w:rPr>
        <w:t xml:space="preserve">, que </w:t>
      </w:r>
      <w:r w:rsidR="007336BF" w:rsidRPr="00047FC2">
        <w:rPr>
          <w:rFonts w:ascii="Palatino Linotype" w:eastAsia="Batang" w:hAnsi="Palatino Linotype" w:cs="Arial"/>
          <w:lang w:val="es-AR"/>
        </w:rPr>
        <w:t>establece lo siguiente:</w:t>
      </w:r>
    </w:p>
    <w:p w14:paraId="0D38BE5A" w14:textId="77777777" w:rsidR="007336BF" w:rsidRPr="00047FC2" w:rsidRDefault="007336BF" w:rsidP="007336BF">
      <w:pPr>
        <w:suppressAutoHyphens/>
        <w:jc w:val="both"/>
        <w:rPr>
          <w:rFonts w:ascii="Palatino Linotype" w:eastAsia="Calibri" w:hAnsi="Palatino Linotype"/>
        </w:rPr>
      </w:pPr>
    </w:p>
    <w:p w14:paraId="54EB411C" w14:textId="77777777" w:rsidR="007336BF" w:rsidRPr="00047FC2" w:rsidRDefault="007336BF" w:rsidP="007336BF">
      <w:pPr>
        <w:suppressAutoHyphens/>
        <w:spacing w:line="276" w:lineRule="auto"/>
        <w:ind w:left="850" w:right="901"/>
        <w:jc w:val="both"/>
        <w:rPr>
          <w:rFonts w:ascii="Palatino Linotype" w:eastAsia="Batang" w:hAnsi="Palatino Linotype" w:cs="Arial"/>
          <w:i/>
          <w:sz w:val="22"/>
          <w:lang w:val="es-AR"/>
        </w:rPr>
      </w:pPr>
      <w:r w:rsidRPr="00047FC2">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047FC2">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047FC2">
        <w:rPr>
          <w:rFonts w:ascii="Palatino Linotype" w:eastAsia="Batang" w:hAnsi="Palatino Linotype" w:cs="Arial"/>
          <w:b/>
          <w:i/>
          <w:sz w:val="22"/>
          <w:lang w:val="es-AR"/>
        </w:rPr>
        <w:t xml:space="preserve">e </w:t>
      </w:r>
      <w:r w:rsidRPr="00047FC2">
        <w:rPr>
          <w:rFonts w:ascii="Palatino Linotype" w:eastAsia="Batang" w:hAnsi="Palatino Linotype" w:cs="Arial"/>
          <w:i/>
          <w:sz w:val="22"/>
          <w:lang w:val="es-AR"/>
        </w:rPr>
        <w:t>deben analizar las violaciones procesales propuestas en los conceptos de violación, dado que, la principal consecuencia del sobreseimiento es poner fin al juicio de amparo sin resolver la controversia en sus méritos.”</w:t>
      </w:r>
    </w:p>
    <w:p w14:paraId="0C2E04AE" w14:textId="77777777" w:rsidR="00F52D27" w:rsidRPr="00047FC2" w:rsidRDefault="00F52D27" w:rsidP="00422961">
      <w:pPr>
        <w:autoSpaceDE w:val="0"/>
        <w:autoSpaceDN w:val="0"/>
        <w:adjustRightInd w:val="0"/>
        <w:spacing w:line="360" w:lineRule="auto"/>
        <w:jc w:val="both"/>
        <w:rPr>
          <w:rFonts w:ascii="Palatino Linotype" w:hAnsi="Palatino Linotype" w:cs="Arial"/>
          <w:lang w:eastAsia="es-MX"/>
        </w:rPr>
      </w:pPr>
    </w:p>
    <w:p w14:paraId="28E44DDE" w14:textId="78CF79E7" w:rsidR="00003E22" w:rsidRPr="00047FC2" w:rsidRDefault="00003E22" w:rsidP="00003E22">
      <w:pPr>
        <w:spacing w:line="360" w:lineRule="auto"/>
        <w:jc w:val="both"/>
        <w:rPr>
          <w:rFonts w:ascii="Palatino Linotype" w:eastAsia="Calibri" w:hAnsi="Palatino Linotype"/>
          <w:lang w:val="es-ES"/>
        </w:rPr>
      </w:pPr>
      <w:r w:rsidRPr="00047FC2">
        <w:rPr>
          <w:rFonts w:ascii="Palatino Linotype" w:eastAsia="Calibri" w:hAnsi="Palatino Linotype"/>
          <w:lang w:val="es-ES"/>
        </w:rPr>
        <w:t xml:space="preserve">Finalmente, este Órgano Garante determina </w:t>
      </w:r>
      <w:r w:rsidRPr="00047FC2">
        <w:rPr>
          <w:rFonts w:ascii="Palatino Linotype" w:eastAsia="Calibri" w:hAnsi="Palatino Linotype"/>
          <w:b/>
          <w:lang w:val="es-ES"/>
        </w:rPr>
        <w:t xml:space="preserve">SOBRESEER </w:t>
      </w:r>
      <w:r w:rsidRPr="00047FC2">
        <w:rPr>
          <w:rFonts w:ascii="Palatino Linotype" w:eastAsia="Calibri" w:hAnsi="Palatino Linotype"/>
          <w:lang w:val="es-ES"/>
        </w:rPr>
        <w:t xml:space="preserve">por </w:t>
      </w:r>
      <w:r w:rsidR="0076391D" w:rsidRPr="00047FC2">
        <w:rPr>
          <w:rFonts w:ascii="Palatino Linotype" w:eastAsia="Calibri" w:hAnsi="Palatino Linotype"/>
          <w:lang w:val="es-ES"/>
        </w:rPr>
        <w:t>haberse actualiz</w:t>
      </w:r>
      <w:r w:rsidR="00A237ED" w:rsidRPr="00047FC2">
        <w:rPr>
          <w:rFonts w:ascii="Palatino Linotype" w:eastAsia="Calibri" w:hAnsi="Palatino Linotype"/>
          <w:lang w:val="es-ES"/>
        </w:rPr>
        <w:t>ado una causal de improcedencia.</w:t>
      </w:r>
    </w:p>
    <w:p w14:paraId="598BF997" w14:textId="77777777" w:rsidR="00003E22" w:rsidRPr="00047FC2" w:rsidRDefault="00003E22" w:rsidP="00003E22">
      <w:pPr>
        <w:spacing w:line="360" w:lineRule="auto"/>
        <w:jc w:val="both"/>
        <w:rPr>
          <w:rFonts w:ascii="Palatino Linotype" w:eastAsia="Calibri" w:hAnsi="Palatino Linotype"/>
          <w:lang w:val="es-ES"/>
        </w:rPr>
      </w:pPr>
    </w:p>
    <w:p w14:paraId="29AE3CA5" w14:textId="4A8484CF" w:rsidR="00003E22" w:rsidRPr="00047FC2" w:rsidRDefault="00003E22" w:rsidP="00003E22">
      <w:pPr>
        <w:spacing w:line="360" w:lineRule="auto"/>
        <w:jc w:val="both"/>
        <w:rPr>
          <w:rFonts w:ascii="Palatino Linotype" w:eastAsia="Calibri" w:hAnsi="Palatino Linotype"/>
          <w:lang w:val="es-ES"/>
        </w:rPr>
      </w:pPr>
      <w:r w:rsidRPr="00047FC2">
        <w:rPr>
          <w:rFonts w:ascii="Palatino Linotype" w:eastAsia="Calibri" w:hAnsi="Palatino Linotype"/>
          <w:lang w:val="es-ES"/>
        </w:rPr>
        <w:t xml:space="preserve">Sirva de apoyo la Tesis Aislada III.6o.A.30 A (10a.), con número de registro 2022131, publicada en Gaceta del Semanario Judicial de la Federación, Libro 78, Septiembre de 2020, Tomo II, página 982: </w:t>
      </w:r>
    </w:p>
    <w:p w14:paraId="1C595824" w14:textId="77777777" w:rsidR="00003E22" w:rsidRPr="00047FC2" w:rsidRDefault="00003E22" w:rsidP="00003E22">
      <w:pPr>
        <w:pStyle w:val="Prrafodelista"/>
        <w:widowControl w:val="0"/>
        <w:autoSpaceDE w:val="0"/>
        <w:autoSpaceDN w:val="0"/>
        <w:adjustRightInd w:val="0"/>
        <w:ind w:left="851" w:right="899"/>
        <w:jc w:val="both"/>
        <w:rPr>
          <w:rFonts w:ascii="Palatino Linotype" w:eastAsia="Calibri" w:hAnsi="Palatino Linotype" w:cs="Tahoma"/>
          <w:b/>
          <w:bCs/>
          <w:i/>
          <w:color w:val="000000" w:themeColor="text1"/>
          <w:lang w:eastAsia="en-US"/>
        </w:rPr>
      </w:pPr>
      <w:r w:rsidRPr="00047FC2">
        <w:rPr>
          <w:rFonts w:ascii="Palatino Linotype" w:eastAsia="Calibri" w:hAnsi="Palatino Linotype" w:cs="Tahoma"/>
          <w:b/>
          <w:bCs/>
          <w:i/>
          <w:color w:val="000000" w:themeColor="text1"/>
          <w:lang w:eastAsia="en-US"/>
        </w:rPr>
        <w:t>“SOBRESEIMIENTO EN EL JUICIO CONTENCIOSO ADMINISTRATIVO FEDERAL. SU NATURALEZA JURÍDICA.</w:t>
      </w:r>
    </w:p>
    <w:p w14:paraId="2A971A85" w14:textId="77777777" w:rsidR="00003E22" w:rsidRPr="00047FC2" w:rsidRDefault="00003E22" w:rsidP="00003E22">
      <w:pPr>
        <w:pStyle w:val="Prrafodelista"/>
        <w:widowControl w:val="0"/>
        <w:autoSpaceDE w:val="0"/>
        <w:autoSpaceDN w:val="0"/>
        <w:adjustRightInd w:val="0"/>
        <w:ind w:left="851" w:right="899"/>
        <w:jc w:val="both"/>
        <w:rPr>
          <w:rFonts w:ascii="Palatino Linotype" w:eastAsia="Calibri" w:hAnsi="Palatino Linotype" w:cs="Tahoma"/>
          <w:bCs/>
          <w:i/>
          <w:color w:val="000000" w:themeColor="text1"/>
          <w:sz w:val="10"/>
          <w:szCs w:val="10"/>
          <w:lang w:eastAsia="en-US"/>
        </w:rPr>
      </w:pPr>
    </w:p>
    <w:p w14:paraId="01E13810" w14:textId="77777777" w:rsidR="00003E22" w:rsidRPr="00047FC2" w:rsidRDefault="00003E22" w:rsidP="00003E22">
      <w:pPr>
        <w:pStyle w:val="Prrafodelista"/>
        <w:widowControl w:val="0"/>
        <w:autoSpaceDE w:val="0"/>
        <w:autoSpaceDN w:val="0"/>
        <w:adjustRightInd w:val="0"/>
        <w:ind w:left="851" w:right="899"/>
        <w:jc w:val="both"/>
        <w:rPr>
          <w:rFonts w:ascii="Palatino Linotype" w:eastAsia="Calibri" w:hAnsi="Palatino Linotype" w:cs="Tahoma"/>
          <w:bCs/>
          <w:i/>
          <w:color w:val="000000" w:themeColor="text1"/>
          <w:lang w:eastAsia="en-US"/>
        </w:rPr>
      </w:pPr>
      <w:r w:rsidRPr="00047FC2">
        <w:rPr>
          <w:rFonts w:ascii="Palatino Linotype" w:eastAsia="Calibri" w:hAnsi="Palatino Linotype" w:cs="Tahoma"/>
          <w:bCs/>
          <w:i/>
          <w:color w:val="000000" w:themeColor="text1"/>
          <w:lang w:eastAsia="en-US"/>
        </w:rPr>
        <w:t xml:space="preserve">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w:t>
      </w:r>
      <w:proofErr w:type="spellStart"/>
      <w:r w:rsidRPr="00047FC2">
        <w:rPr>
          <w:rFonts w:ascii="Palatino Linotype" w:eastAsia="Calibri" w:hAnsi="Palatino Linotype" w:cs="Tahoma"/>
          <w:bCs/>
          <w:i/>
          <w:color w:val="000000" w:themeColor="text1"/>
          <w:lang w:eastAsia="en-US"/>
        </w:rPr>
        <w:t>litis</w:t>
      </w:r>
      <w:proofErr w:type="spellEnd"/>
      <w:r w:rsidRPr="00047FC2">
        <w:rPr>
          <w:rFonts w:ascii="Palatino Linotype" w:eastAsia="Calibri" w:hAnsi="Palatino Linotype" w:cs="Tahoma"/>
          <w:bCs/>
          <w:i/>
          <w:color w:val="000000" w:themeColor="text1"/>
          <w:lang w:eastAsia="en-US"/>
        </w:rPr>
        <w:t xml:space="preserve"> principal, entendida como la condición por cumplir para estar en posibilidad de resolver la </w:t>
      </w:r>
      <w:proofErr w:type="spellStart"/>
      <w:r w:rsidRPr="00047FC2">
        <w:rPr>
          <w:rFonts w:ascii="Palatino Linotype" w:eastAsia="Calibri" w:hAnsi="Palatino Linotype" w:cs="Tahoma"/>
          <w:bCs/>
          <w:i/>
          <w:color w:val="000000" w:themeColor="text1"/>
          <w:lang w:eastAsia="en-US"/>
        </w:rPr>
        <w:t>litis</w:t>
      </w:r>
      <w:proofErr w:type="spellEnd"/>
      <w:r w:rsidRPr="00047FC2">
        <w:rPr>
          <w:rFonts w:ascii="Palatino Linotype" w:eastAsia="Calibri" w:hAnsi="Palatino Linotype" w:cs="Tahoma"/>
          <w:bCs/>
          <w:i/>
          <w:color w:val="000000" w:themeColor="text1"/>
          <w:lang w:eastAsia="en-US"/>
        </w:rPr>
        <w:t xml:space="preserve"> sustancial sobre los derechos en disputa, por ende, su esencia es adjetiva, contrario a sustantiva. La improcedencia se erige como la ausencia de soporte legal, cuyo efecto es impedir el estudio de la cuestión sustancial propuesta, al no estar satisfechas las condiciones que permiten llevar a cabo ese análisis,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047FC2">
        <w:rPr>
          <w:rFonts w:ascii="Palatino Linotype" w:eastAsia="Calibri" w:hAnsi="Palatino Linotype" w:cs="Tahoma"/>
          <w:bCs/>
          <w:i/>
          <w:color w:val="000000" w:themeColor="text1"/>
          <w:lang w:eastAsia="en-US"/>
        </w:rPr>
        <w:t>supercedere</w:t>
      </w:r>
      <w:proofErr w:type="spellEnd"/>
      <w:r w:rsidRPr="00047FC2">
        <w:rPr>
          <w:rFonts w:ascii="Palatino Linotype" w:eastAsia="Calibri" w:hAnsi="Palatino Linotype" w:cs="Tahoma"/>
          <w:bCs/>
          <w:i/>
          <w:color w:val="000000" w:themeColor="text1"/>
          <w:lang w:eastAsia="en-US"/>
        </w:rPr>
        <w:t>;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 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14:paraId="383065D3" w14:textId="77777777" w:rsidR="00003E22" w:rsidRPr="00047FC2" w:rsidRDefault="00003E22" w:rsidP="00003E22">
      <w:pPr>
        <w:pStyle w:val="Prrafodelista"/>
        <w:widowControl w:val="0"/>
        <w:autoSpaceDE w:val="0"/>
        <w:autoSpaceDN w:val="0"/>
        <w:adjustRightInd w:val="0"/>
        <w:ind w:left="851" w:right="899"/>
        <w:jc w:val="both"/>
        <w:rPr>
          <w:rFonts w:ascii="Palatino Linotype" w:eastAsia="Calibri" w:hAnsi="Palatino Linotype" w:cs="Tahoma"/>
          <w:bCs/>
          <w:color w:val="000000" w:themeColor="text1"/>
          <w:lang w:eastAsia="en-US"/>
        </w:rPr>
      </w:pPr>
    </w:p>
    <w:p w14:paraId="33BF2958" w14:textId="77777777" w:rsidR="00003E22" w:rsidRPr="00047FC2" w:rsidRDefault="00003E22" w:rsidP="00003E22">
      <w:pPr>
        <w:widowControl w:val="0"/>
        <w:autoSpaceDE w:val="0"/>
        <w:autoSpaceDN w:val="0"/>
        <w:adjustRightInd w:val="0"/>
        <w:spacing w:line="360" w:lineRule="auto"/>
        <w:jc w:val="both"/>
        <w:rPr>
          <w:rFonts w:ascii="Palatino Linotype" w:eastAsia="Calibri" w:hAnsi="Palatino Linotype" w:cs="Arial"/>
          <w:color w:val="000000" w:themeColor="text1"/>
        </w:rPr>
      </w:pPr>
      <w:r w:rsidRPr="00047FC2">
        <w:rPr>
          <w:rFonts w:ascii="Palatino Linotype" w:eastAsia="Calibri" w:hAnsi="Palatino Linotype" w:cs="Arial"/>
          <w:color w:val="000000" w:themeColor="text1"/>
        </w:rPr>
        <w:t xml:space="preserve">Así, con </w:t>
      </w:r>
      <w:r w:rsidRPr="00047FC2">
        <w:rPr>
          <w:rFonts w:ascii="Palatino Linotype" w:hAnsi="Palatino Linotype" w:cs="Arial"/>
          <w:color w:val="000000" w:themeColor="text1"/>
        </w:rPr>
        <w:t>fundamento</w:t>
      </w:r>
      <w:r w:rsidRPr="00047FC2">
        <w:rPr>
          <w:rFonts w:ascii="Palatino Linotype" w:eastAsia="Calibri" w:hAnsi="Palatino Linotype" w:cs="Arial"/>
          <w:color w:val="000000" w:themeColor="text1"/>
        </w:rPr>
        <w:t xml:space="preserve"> en lo señalado en los artículos 5, párrafos</w:t>
      </w:r>
      <w:r w:rsidRPr="00047FC2">
        <w:rPr>
          <w:rFonts w:ascii="Palatino Linotype" w:hAnsi="Palatino Linotype"/>
          <w:color w:val="000000" w:themeColor="text1"/>
        </w:rPr>
        <w:t xml:space="preserve"> trigésimo, trigésimo primero</w:t>
      </w:r>
      <w:r w:rsidRPr="00047FC2">
        <w:rPr>
          <w:rFonts w:ascii="Palatino Linotype" w:hAnsi="Palatino Linotype" w:cs="Arial"/>
          <w:color w:val="000000" w:themeColor="text1"/>
        </w:rPr>
        <w:t xml:space="preserve"> y trigésimo segundo, </w:t>
      </w:r>
      <w:r w:rsidRPr="00047FC2">
        <w:rPr>
          <w:rFonts w:ascii="Palatino Linotype" w:hAnsi="Palatino Linotype"/>
          <w:color w:val="000000" w:themeColor="text1"/>
        </w:rPr>
        <w:t>fracciones IV y V,</w:t>
      </w:r>
      <w:r w:rsidRPr="00047FC2">
        <w:rPr>
          <w:rFonts w:ascii="Palatino Linotype" w:eastAsia="Calibri" w:hAnsi="Palatino Linotype" w:cs="Arial"/>
          <w:color w:val="000000" w:themeColor="text1"/>
        </w:rPr>
        <w:t xml:space="preserve"> de la Constitución Política del Estado Libre y Soberano de </w:t>
      </w:r>
      <w:r w:rsidRPr="00047FC2">
        <w:rPr>
          <w:rFonts w:ascii="Palatino Linotype" w:hAnsi="Palatino Linotype" w:cs="Arial"/>
          <w:color w:val="000000" w:themeColor="text1"/>
          <w:lang w:val="es-ES_tradnl"/>
        </w:rPr>
        <w:t>México</w:t>
      </w:r>
      <w:r w:rsidRPr="00047FC2">
        <w:rPr>
          <w:rFonts w:ascii="Palatino Linotype" w:eastAsia="Calibri" w:hAnsi="Palatino Linotype" w:cs="Arial"/>
          <w:color w:val="000000" w:themeColor="text1"/>
        </w:rPr>
        <w:t xml:space="preserve">; así como los artículos </w:t>
      </w:r>
      <w:r w:rsidRPr="00047FC2">
        <w:rPr>
          <w:rFonts w:ascii="Palatino Linotype" w:hAnsi="Palatino Linotype"/>
          <w:color w:val="000000" w:themeColor="text1"/>
        </w:rPr>
        <w:t xml:space="preserve">2, </w:t>
      </w:r>
      <w:r w:rsidRPr="00047FC2">
        <w:rPr>
          <w:rFonts w:ascii="Palatino Linotype" w:hAnsi="Palatino Linotype" w:cs="Arial"/>
          <w:color w:val="000000" w:themeColor="text1"/>
        </w:rPr>
        <w:t>fracción</w:t>
      </w:r>
      <w:r w:rsidRPr="00047FC2">
        <w:rPr>
          <w:rFonts w:ascii="Palatino Linotype" w:hAnsi="Palatino Linotype"/>
          <w:color w:val="000000" w:themeColor="text1"/>
        </w:rPr>
        <w:t xml:space="preserve"> II, 9, </w:t>
      </w:r>
      <w:r w:rsidRPr="00047FC2">
        <w:rPr>
          <w:rFonts w:ascii="Palatino Linotype" w:hAnsi="Palatino Linotype" w:cs="Arial"/>
          <w:color w:val="000000" w:themeColor="text1"/>
          <w:lang w:val="es-ES_tradnl"/>
        </w:rPr>
        <w:t>29</w:t>
      </w:r>
      <w:r w:rsidRPr="00047FC2">
        <w:rPr>
          <w:rFonts w:ascii="Palatino Linotype" w:hAnsi="Palatino Linotype"/>
          <w:color w:val="000000" w:themeColor="text1"/>
        </w:rPr>
        <w:t>, 36, fracciones I y II, 176, 178, 179, 181, 185, fracción I, 186 y 188,</w:t>
      </w:r>
      <w:r w:rsidRPr="00047FC2">
        <w:rPr>
          <w:rFonts w:ascii="Palatino Linotype" w:eastAsia="Calibri" w:hAnsi="Palatino Linotype" w:cs="Arial"/>
          <w:color w:val="000000" w:themeColor="text1"/>
        </w:rPr>
        <w:t xml:space="preserve"> de la Ley de Transparencia y Acceso a la Información Pública del Estado de México y </w:t>
      </w:r>
      <w:r w:rsidRPr="00047FC2">
        <w:rPr>
          <w:rFonts w:ascii="Palatino Linotype" w:hAnsi="Palatino Linotype" w:cs="Arial"/>
          <w:color w:val="000000" w:themeColor="text1"/>
        </w:rPr>
        <w:t>Municipios</w:t>
      </w:r>
      <w:r w:rsidRPr="00047FC2">
        <w:rPr>
          <w:rFonts w:ascii="Palatino Linotype" w:eastAsia="Calibri" w:hAnsi="Palatino Linotype" w:cs="Arial"/>
          <w:color w:val="000000" w:themeColor="text1"/>
        </w:rPr>
        <w:t xml:space="preserve">, </w:t>
      </w:r>
      <w:r w:rsidRPr="00047FC2">
        <w:rPr>
          <w:rFonts w:ascii="Palatino Linotype" w:hAnsi="Palatino Linotype"/>
          <w:color w:val="000000" w:themeColor="text1"/>
        </w:rPr>
        <w:t>este</w:t>
      </w:r>
      <w:r w:rsidRPr="00047FC2">
        <w:rPr>
          <w:rFonts w:ascii="Palatino Linotype" w:eastAsia="Calibri" w:hAnsi="Palatino Linotype" w:cs="Arial"/>
          <w:color w:val="000000" w:themeColor="text1"/>
        </w:rPr>
        <w:t xml:space="preserve"> Instituto:</w:t>
      </w:r>
    </w:p>
    <w:p w14:paraId="3BD5A846" w14:textId="77777777" w:rsidR="00934690" w:rsidRPr="00047FC2" w:rsidRDefault="00934690" w:rsidP="00934690">
      <w:pPr>
        <w:jc w:val="both"/>
        <w:rPr>
          <w:rFonts w:ascii="Palatino Linotype" w:eastAsia="Calibri" w:hAnsi="Palatino Linotype" w:cs="Arial"/>
        </w:rPr>
      </w:pPr>
    </w:p>
    <w:p w14:paraId="0EA5480B" w14:textId="77777777" w:rsidR="00934690" w:rsidRPr="00047FC2" w:rsidRDefault="00934690" w:rsidP="00934690">
      <w:pPr>
        <w:jc w:val="center"/>
        <w:rPr>
          <w:rFonts w:ascii="Palatino Linotype" w:hAnsi="Palatino Linotype"/>
          <w:b/>
          <w:spacing w:val="60"/>
          <w:sz w:val="28"/>
          <w:szCs w:val="28"/>
        </w:rPr>
      </w:pPr>
      <w:r w:rsidRPr="00047FC2">
        <w:rPr>
          <w:rFonts w:ascii="Palatino Linotype" w:hAnsi="Palatino Linotype"/>
          <w:b/>
          <w:spacing w:val="60"/>
          <w:sz w:val="28"/>
          <w:szCs w:val="28"/>
        </w:rPr>
        <w:t>RESUELVE</w:t>
      </w:r>
    </w:p>
    <w:p w14:paraId="75C993D4" w14:textId="77777777" w:rsidR="00934690" w:rsidRPr="00047FC2" w:rsidRDefault="00934690" w:rsidP="00934690">
      <w:pPr>
        <w:jc w:val="center"/>
        <w:rPr>
          <w:rFonts w:ascii="Palatino Linotype" w:hAnsi="Palatino Linotype"/>
          <w:b/>
          <w:spacing w:val="60"/>
          <w:sz w:val="28"/>
          <w:szCs w:val="28"/>
        </w:rPr>
      </w:pPr>
    </w:p>
    <w:p w14:paraId="03DED1E4" w14:textId="77777777" w:rsidR="00047FC2" w:rsidRPr="00047FC2" w:rsidRDefault="00047FC2" w:rsidP="00934690">
      <w:pPr>
        <w:jc w:val="center"/>
        <w:rPr>
          <w:rFonts w:ascii="Palatino Linotype" w:hAnsi="Palatino Linotype"/>
          <w:b/>
          <w:spacing w:val="60"/>
          <w:sz w:val="28"/>
          <w:szCs w:val="28"/>
        </w:rPr>
      </w:pPr>
    </w:p>
    <w:p w14:paraId="513910F1" w14:textId="3DAB1D16" w:rsidR="00934690" w:rsidRPr="00047FC2" w:rsidRDefault="00934690" w:rsidP="00934690">
      <w:pPr>
        <w:widowControl w:val="0"/>
        <w:tabs>
          <w:tab w:val="left" w:pos="1701"/>
        </w:tabs>
        <w:autoSpaceDE w:val="0"/>
        <w:autoSpaceDN w:val="0"/>
        <w:adjustRightInd w:val="0"/>
        <w:spacing w:line="360" w:lineRule="auto"/>
        <w:jc w:val="both"/>
        <w:rPr>
          <w:rFonts w:ascii="Palatino Linotype" w:hAnsi="Palatino Linotype" w:cs="Arial"/>
          <w:lang w:eastAsia="es-MX"/>
        </w:rPr>
      </w:pPr>
      <w:r w:rsidRPr="00047FC2">
        <w:rPr>
          <w:rFonts w:ascii="Palatino Linotype" w:hAnsi="Palatino Linotype" w:cs="Arial"/>
          <w:b/>
          <w:color w:val="000000" w:themeColor="text1"/>
          <w:sz w:val="28"/>
        </w:rPr>
        <w:t>PRIMERO</w:t>
      </w:r>
      <w:r w:rsidRPr="00047FC2">
        <w:rPr>
          <w:rFonts w:ascii="Palatino Linotype" w:hAnsi="Palatino Linotype" w:cs="Arial"/>
          <w:b/>
          <w:color w:val="000000" w:themeColor="text1"/>
        </w:rPr>
        <w:t xml:space="preserve">. </w:t>
      </w:r>
      <w:r w:rsidRPr="00047FC2">
        <w:rPr>
          <w:rFonts w:ascii="Palatino Linotype" w:hAnsi="Palatino Linotype" w:cs="Arial"/>
          <w:color w:val="000000" w:themeColor="text1"/>
        </w:rPr>
        <w:t>Se</w:t>
      </w:r>
      <w:r w:rsidRPr="00047FC2">
        <w:rPr>
          <w:rFonts w:ascii="Palatino Linotype" w:hAnsi="Palatino Linotype" w:cs="Arial"/>
          <w:b/>
          <w:color w:val="000000" w:themeColor="text1"/>
        </w:rPr>
        <w:t xml:space="preserve"> SOBRESEE </w:t>
      </w:r>
      <w:r w:rsidRPr="00047FC2">
        <w:rPr>
          <w:rFonts w:ascii="Palatino Linotype" w:hAnsi="Palatino Linotype" w:cs="Arial"/>
          <w:color w:val="000000" w:themeColor="text1"/>
        </w:rPr>
        <w:t xml:space="preserve">el </w:t>
      </w:r>
      <w:r w:rsidRPr="00047FC2">
        <w:rPr>
          <w:rFonts w:ascii="Palatino Linotype" w:hAnsi="Palatino Linotype" w:cs="Arial"/>
          <w:color w:val="222222"/>
          <w:shd w:val="clear" w:color="auto" w:fill="FFFFFF"/>
        </w:rPr>
        <w:t>Recurso</w:t>
      </w:r>
      <w:r w:rsidRPr="00047FC2">
        <w:rPr>
          <w:rFonts w:ascii="Palatino Linotype" w:hAnsi="Palatino Linotype" w:cs="Arial"/>
          <w:color w:val="000000" w:themeColor="text1"/>
        </w:rPr>
        <w:t xml:space="preserve"> de </w:t>
      </w:r>
      <w:r w:rsidRPr="00047FC2">
        <w:rPr>
          <w:rFonts w:ascii="Palatino Linotype" w:hAnsi="Palatino Linotype"/>
          <w:lang w:eastAsia="es-ES_tradnl"/>
        </w:rPr>
        <w:t>Revisión</w:t>
      </w:r>
      <w:r w:rsidRPr="00047FC2">
        <w:rPr>
          <w:rFonts w:ascii="Palatino Linotype" w:hAnsi="Palatino Linotype" w:cs="Arial"/>
          <w:color w:val="000000" w:themeColor="text1"/>
        </w:rPr>
        <w:t xml:space="preserve"> número</w:t>
      </w:r>
      <w:r w:rsidRPr="00047FC2">
        <w:rPr>
          <w:rFonts w:ascii="Palatino Linotype" w:hAnsi="Palatino Linotype" w:cs="Arial"/>
          <w:b/>
          <w:color w:val="000000" w:themeColor="text1"/>
        </w:rPr>
        <w:t xml:space="preserve"> </w:t>
      </w:r>
      <w:r w:rsidR="00A237ED" w:rsidRPr="00047FC2">
        <w:rPr>
          <w:rFonts w:ascii="Palatino Linotype" w:hAnsi="Palatino Linotype"/>
          <w:b/>
          <w:color w:val="000000" w:themeColor="text1"/>
        </w:rPr>
        <w:t>15702</w:t>
      </w:r>
      <w:r w:rsidR="00801C85" w:rsidRPr="00047FC2">
        <w:rPr>
          <w:rFonts w:ascii="Palatino Linotype" w:hAnsi="Palatino Linotype"/>
          <w:b/>
          <w:color w:val="000000" w:themeColor="text1"/>
        </w:rPr>
        <w:t>/</w:t>
      </w:r>
      <w:r w:rsidRPr="00047FC2">
        <w:rPr>
          <w:rFonts w:ascii="Palatino Linotype" w:hAnsi="Palatino Linotype"/>
          <w:b/>
          <w:color w:val="000000" w:themeColor="text1"/>
        </w:rPr>
        <w:t>INFOEM/IP/RR/2022</w:t>
      </w:r>
      <w:r w:rsidRPr="00047FC2">
        <w:rPr>
          <w:rFonts w:ascii="Palatino Linotype" w:hAnsi="Palatino Linotype" w:cs="Arial"/>
          <w:color w:val="000000" w:themeColor="text1"/>
        </w:rPr>
        <w:t xml:space="preserve">, </w:t>
      </w:r>
      <w:r w:rsidRPr="00047FC2">
        <w:rPr>
          <w:rFonts w:ascii="Palatino Linotype" w:hAnsi="Palatino Linotype"/>
        </w:rPr>
        <w:t>por actualizarse el supuesto establecido en el numeral</w:t>
      </w:r>
      <w:r w:rsidRPr="00047FC2">
        <w:rPr>
          <w:rFonts w:ascii="Palatino Linotype" w:hAnsi="Palatino Linotype" w:cs="Arial"/>
          <w:lang w:eastAsia="es-MX"/>
        </w:rPr>
        <w:t xml:space="preserve"> 192, fracción I</w:t>
      </w:r>
      <w:r w:rsidR="004B5D9D" w:rsidRPr="00047FC2">
        <w:rPr>
          <w:rFonts w:ascii="Palatino Linotype" w:hAnsi="Palatino Linotype" w:cs="Arial"/>
          <w:lang w:eastAsia="es-MX"/>
        </w:rPr>
        <w:t xml:space="preserve">V </w:t>
      </w:r>
      <w:r w:rsidRPr="00047FC2">
        <w:rPr>
          <w:rFonts w:ascii="Palatino Linotype" w:hAnsi="Palatino Linotype" w:cs="Arial"/>
          <w:lang w:eastAsia="es-MX"/>
        </w:rPr>
        <w:t>de la Ley de Transparencia y Acceso a la Información Pública del Estado de México y Municipios</w:t>
      </w:r>
      <w:r w:rsidRPr="00047FC2">
        <w:rPr>
          <w:rFonts w:ascii="Palatino Linotype" w:hAnsi="Palatino Linotype"/>
        </w:rPr>
        <w:t>,</w:t>
      </w:r>
      <w:r w:rsidRPr="00047FC2">
        <w:rPr>
          <w:rFonts w:ascii="Palatino Linotype" w:hAnsi="Palatino Linotype" w:cs="Arial"/>
          <w:color w:val="000000" w:themeColor="text1"/>
        </w:rPr>
        <w:t xml:space="preserve"> </w:t>
      </w:r>
      <w:r w:rsidR="004355B8" w:rsidRPr="00047FC2">
        <w:rPr>
          <w:rFonts w:ascii="Palatino Linotype" w:hAnsi="Palatino Linotype" w:cs="Arial"/>
          <w:color w:val="000000" w:themeColor="text1"/>
        </w:rPr>
        <w:t>por</w:t>
      </w:r>
      <w:r w:rsidR="00A237ED" w:rsidRPr="00047FC2">
        <w:rPr>
          <w:rFonts w:ascii="Palatino Linotype" w:hAnsi="Palatino Linotype" w:cs="Arial"/>
          <w:color w:val="000000" w:themeColor="text1"/>
        </w:rPr>
        <w:t xml:space="preserve"> haberse actualizado una causal de improcedencia</w:t>
      </w:r>
      <w:r w:rsidR="004B5D9D" w:rsidRPr="00047FC2">
        <w:rPr>
          <w:rFonts w:ascii="Palatino Linotype" w:hAnsi="Palatino Linotype" w:cs="Arial"/>
          <w:color w:val="000000" w:themeColor="text1"/>
        </w:rPr>
        <w:t xml:space="preserve"> en</w:t>
      </w:r>
      <w:r w:rsidR="004355B8" w:rsidRPr="00047FC2">
        <w:rPr>
          <w:rFonts w:ascii="Palatino Linotype" w:hAnsi="Palatino Linotype" w:cs="Arial"/>
          <w:color w:val="000000" w:themeColor="text1"/>
        </w:rPr>
        <w:t xml:space="preserve"> </w:t>
      </w:r>
      <w:r w:rsidRPr="00047FC2">
        <w:rPr>
          <w:rFonts w:ascii="Palatino Linotype" w:hAnsi="Palatino Linotype"/>
          <w:lang w:eastAsia="es-ES_tradnl"/>
        </w:rPr>
        <w:t>términos</w:t>
      </w:r>
      <w:r w:rsidRPr="00047FC2">
        <w:rPr>
          <w:rFonts w:ascii="Palatino Linotype" w:hAnsi="Palatino Linotype" w:cs="Arial"/>
          <w:color w:val="000000" w:themeColor="text1"/>
        </w:rPr>
        <w:t xml:space="preserve"> del Considerando</w:t>
      </w:r>
      <w:r w:rsidRPr="00047FC2">
        <w:rPr>
          <w:rFonts w:ascii="Palatino Linotype" w:hAnsi="Palatino Linotype" w:cs="Arial"/>
          <w:b/>
          <w:color w:val="000000" w:themeColor="text1"/>
        </w:rPr>
        <w:t xml:space="preserve"> QUINTO </w:t>
      </w:r>
      <w:r w:rsidRPr="00047FC2">
        <w:rPr>
          <w:rFonts w:ascii="Palatino Linotype" w:hAnsi="Palatino Linotype" w:cs="Arial"/>
          <w:color w:val="000000" w:themeColor="text1"/>
        </w:rPr>
        <w:t>de la presente resolución.</w:t>
      </w:r>
    </w:p>
    <w:p w14:paraId="154BE12B" w14:textId="77777777" w:rsidR="00934690" w:rsidRPr="00047FC2" w:rsidRDefault="00934690" w:rsidP="0093469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1626BCC5" w14:textId="77777777" w:rsidR="00047FC2" w:rsidRPr="00047FC2" w:rsidRDefault="00047FC2" w:rsidP="0093469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1B09EC84" w14:textId="77777777" w:rsidR="00934690" w:rsidRPr="00047FC2" w:rsidRDefault="00934690" w:rsidP="00934690">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047FC2">
        <w:rPr>
          <w:rFonts w:ascii="Palatino Linotype" w:hAnsi="Palatino Linotype" w:cs="Arial"/>
          <w:b/>
          <w:color w:val="000000" w:themeColor="text1"/>
          <w:sz w:val="28"/>
        </w:rPr>
        <w:t>SEGUNDO</w:t>
      </w:r>
      <w:r w:rsidRPr="00047FC2">
        <w:rPr>
          <w:rFonts w:ascii="Palatino Linotype" w:hAnsi="Palatino Linotype" w:cs="Arial"/>
          <w:b/>
          <w:color w:val="222222"/>
          <w:shd w:val="clear" w:color="auto" w:fill="FFFFFF"/>
        </w:rPr>
        <w:t xml:space="preserve">. Notifíquese </w:t>
      </w:r>
      <w:r w:rsidRPr="00047FC2">
        <w:rPr>
          <w:rFonts w:ascii="Palatino Linotype" w:hAnsi="Palatino Linotype" w:cs="Arial"/>
          <w:color w:val="222222"/>
          <w:shd w:val="clear" w:color="auto" w:fill="FFFFFF"/>
        </w:rPr>
        <w:t xml:space="preserve">a la </w:t>
      </w:r>
      <w:r w:rsidRPr="00047FC2">
        <w:rPr>
          <w:rFonts w:ascii="Palatino Linotype" w:hAnsi="Palatino Linotype"/>
          <w:lang w:eastAsia="es-ES_tradnl"/>
        </w:rPr>
        <w:t>Titular</w:t>
      </w:r>
      <w:r w:rsidRPr="00047FC2">
        <w:rPr>
          <w:rFonts w:ascii="Palatino Linotype" w:hAnsi="Palatino Linotype" w:cs="Arial"/>
          <w:color w:val="222222"/>
          <w:shd w:val="clear" w:color="auto" w:fill="FFFFFF"/>
        </w:rPr>
        <w:t xml:space="preserve"> de la Unidad de Transparencia del </w:t>
      </w:r>
      <w:r w:rsidRPr="00047FC2">
        <w:rPr>
          <w:rFonts w:ascii="Palatino Linotype" w:hAnsi="Palatino Linotype" w:cs="Arial"/>
          <w:b/>
          <w:color w:val="222222"/>
          <w:shd w:val="clear" w:color="auto" w:fill="FFFFFF"/>
        </w:rPr>
        <w:t>SUJETO OBLIGADO</w:t>
      </w:r>
      <w:r w:rsidRPr="00047FC2">
        <w:rPr>
          <w:rFonts w:ascii="Palatino Linotype" w:hAnsi="Palatino Linotype" w:cs="Arial"/>
          <w:color w:val="222222"/>
          <w:shd w:val="clear" w:color="auto" w:fill="FFFFFF"/>
        </w:rPr>
        <w:t xml:space="preserve"> para su conocimiento. </w:t>
      </w:r>
    </w:p>
    <w:p w14:paraId="66C338C7" w14:textId="77777777" w:rsidR="00934690" w:rsidRPr="00047FC2" w:rsidRDefault="00934690" w:rsidP="00934690">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p>
    <w:p w14:paraId="6A66064D" w14:textId="23ED0FD2" w:rsidR="00934690" w:rsidRPr="00047FC2" w:rsidRDefault="00934690" w:rsidP="00934690">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047FC2">
        <w:rPr>
          <w:rFonts w:ascii="Palatino Linotype" w:hAnsi="Palatino Linotype" w:cs="Arial"/>
          <w:b/>
          <w:color w:val="000000" w:themeColor="text1"/>
          <w:sz w:val="28"/>
        </w:rPr>
        <w:t>TERCERO</w:t>
      </w:r>
      <w:r w:rsidRPr="00047FC2">
        <w:rPr>
          <w:rFonts w:ascii="Palatino Linotype" w:eastAsiaTheme="minorEastAsia" w:hAnsi="Palatino Linotype"/>
          <w:color w:val="222222"/>
          <w:lang w:eastAsia="es-ES_tradnl"/>
        </w:rPr>
        <w:t xml:space="preserve">. </w:t>
      </w:r>
      <w:r w:rsidRPr="00047FC2">
        <w:rPr>
          <w:rFonts w:ascii="Palatino Linotype" w:eastAsiaTheme="minorEastAsia" w:hAnsi="Palatino Linotype"/>
          <w:b/>
          <w:color w:val="222222"/>
          <w:lang w:eastAsia="es-ES_tradnl"/>
        </w:rPr>
        <w:t>Notifíquese</w:t>
      </w:r>
      <w:r w:rsidRPr="00047FC2">
        <w:rPr>
          <w:rFonts w:ascii="Palatino Linotype" w:eastAsiaTheme="minorEastAsia" w:hAnsi="Palatino Linotype"/>
          <w:color w:val="222222"/>
          <w:lang w:eastAsia="es-ES_tradnl"/>
        </w:rPr>
        <w:t xml:space="preserve"> a</w:t>
      </w:r>
      <w:r w:rsidR="00C64A8B">
        <w:rPr>
          <w:rFonts w:ascii="Palatino Linotype" w:eastAsiaTheme="minorEastAsia" w:hAnsi="Palatino Linotype"/>
          <w:color w:val="222222"/>
          <w:lang w:eastAsia="es-ES_tradnl"/>
        </w:rPr>
        <w:t xml:space="preserve"> </w:t>
      </w:r>
      <w:r w:rsidR="00C64A8B" w:rsidRPr="00C64A8B">
        <w:rPr>
          <w:rFonts w:ascii="Palatino Linotype" w:eastAsiaTheme="minorEastAsia" w:hAnsi="Palatino Linotype"/>
          <w:b/>
          <w:color w:val="222222"/>
          <w:lang w:eastAsia="es-ES_tradnl"/>
        </w:rPr>
        <w:t>LA</w:t>
      </w:r>
      <w:r w:rsidRPr="00047FC2">
        <w:rPr>
          <w:rFonts w:ascii="Palatino Linotype" w:eastAsiaTheme="minorEastAsia" w:hAnsi="Palatino Linotype"/>
          <w:color w:val="222222"/>
          <w:lang w:eastAsia="es-ES_tradnl"/>
        </w:rPr>
        <w:t xml:space="preserve"> </w:t>
      </w:r>
      <w:r w:rsidRPr="00047FC2">
        <w:rPr>
          <w:rFonts w:ascii="Palatino Linotype" w:hAnsi="Palatino Linotype"/>
          <w:b/>
        </w:rPr>
        <w:t>RECURRENTE</w:t>
      </w:r>
      <w:r w:rsidRPr="00047FC2">
        <w:rPr>
          <w:rFonts w:ascii="Palatino Linotype" w:eastAsiaTheme="minorEastAsia" w:hAnsi="Palatino Linotype"/>
          <w:color w:val="222222"/>
          <w:lang w:eastAsia="es-ES_tradnl"/>
        </w:rPr>
        <w:t xml:space="preserve"> la </w:t>
      </w:r>
      <w:r w:rsidRPr="00047FC2">
        <w:rPr>
          <w:rFonts w:ascii="Palatino Linotype" w:hAnsi="Palatino Linotype"/>
          <w:lang w:eastAsia="es-ES_tradnl"/>
        </w:rPr>
        <w:t>presente</w:t>
      </w:r>
      <w:r w:rsidRPr="00047FC2">
        <w:rPr>
          <w:rFonts w:ascii="Palatino Linotype" w:eastAsiaTheme="minorEastAsia" w:hAnsi="Palatino Linotype"/>
          <w:color w:val="222222"/>
          <w:lang w:eastAsia="es-ES_tradnl"/>
        </w:rPr>
        <w:t xml:space="preserve"> resolución vía Sistema de Acceso a la Información Mexiquense </w:t>
      </w:r>
      <w:r w:rsidRPr="00047FC2">
        <w:rPr>
          <w:rFonts w:ascii="Palatino Linotype" w:eastAsiaTheme="minorEastAsia" w:hAnsi="Palatino Linotype"/>
          <w:b/>
          <w:color w:val="222222"/>
          <w:lang w:eastAsia="es-ES_tradnl"/>
        </w:rPr>
        <w:t>SAIMEX.</w:t>
      </w:r>
    </w:p>
    <w:p w14:paraId="670CBA45" w14:textId="77777777" w:rsidR="00934690" w:rsidRPr="00047FC2" w:rsidRDefault="00934690" w:rsidP="00934690">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p>
    <w:p w14:paraId="6E52E465" w14:textId="7612F11C" w:rsidR="00934690" w:rsidRPr="00047FC2" w:rsidRDefault="00934690"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047FC2">
        <w:rPr>
          <w:rFonts w:ascii="Palatino Linotype" w:hAnsi="Palatino Linotype" w:cs="Arial"/>
          <w:b/>
          <w:color w:val="000000" w:themeColor="text1"/>
          <w:sz w:val="28"/>
        </w:rPr>
        <w:t>CUARTO</w:t>
      </w:r>
      <w:r w:rsidRPr="00047FC2">
        <w:rPr>
          <w:rFonts w:ascii="Palatino Linotype" w:eastAsiaTheme="minorEastAsia" w:hAnsi="Palatino Linotype"/>
          <w:b/>
          <w:color w:val="222222"/>
          <w:lang w:eastAsia="es-ES_tradnl"/>
        </w:rPr>
        <w:t>. Hágase del conocimiento</w:t>
      </w:r>
      <w:r w:rsidR="00C64A8B">
        <w:rPr>
          <w:rFonts w:ascii="Palatino Linotype" w:eastAsiaTheme="minorEastAsia" w:hAnsi="Palatino Linotype"/>
          <w:color w:val="222222"/>
          <w:lang w:eastAsia="es-ES_tradnl"/>
        </w:rPr>
        <w:t xml:space="preserve"> a </w:t>
      </w:r>
      <w:r w:rsidR="00C64A8B" w:rsidRPr="00C64A8B">
        <w:rPr>
          <w:rFonts w:ascii="Palatino Linotype" w:eastAsiaTheme="minorEastAsia" w:hAnsi="Palatino Linotype"/>
          <w:b/>
          <w:color w:val="222222"/>
          <w:lang w:eastAsia="es-ES_tradnl"/>
        </w:rPr>
        <w:t>LA</w:t>
      </w:r>
      <w:r w:rsidRPr="00047FC2">
        <w:rPr>
          <w:rFonts w:ascii="Palatino Linotype" w:eastAsiaTheme="minorEastAsia" w:hAnsi="Palatino Linotype"/>
          <w:color w:val="222222"/>
          <w:lang w:eastAsia="es-ES_tradnl"/>
        </w:rPr>
        <w:t xml:space="preserve"> </w:t>
      </w:r>
      <w:r w:rsidRPr="00047FC2">
        <w:rPr>
          <w:rFonts w:ascii="Palatino Linotype" w:hAnsi="Palatino Linotype"/>
          <w:b/>
        </w:rPr>
        <w:t>RECURRENTE</w:t>
      </w:r>
      <w:r w:rsidRPr="00047FC2">
        <w:rPr>
          <w:rFonts w:ascii="Palatino Linotype" w:eastAsiaTheme="minorEastAsia" w:hAnsi="Palatino Linotype"/>
          <w:color w:val="222222"/>
          <w:lang w:eastAsia="es-ES_tradnl"/>
        </w:rPr>
        <w:t xml:space="preserve"> que de </w:t>
      </w:r>
      <w:r w:rsidRPr="00047FC2">
        <w:rPr>
          <w:rFonts w:ascii="Palatino Linotype" w:hAnsi="Palatino Linotype"/>
          <w:lang w:eastAsia="es-ES_tradnl"/>
        </w:rPr>
        <w:t>conformidad</w:t>
      </w:r>
      <w:r w:rsidRPr="00047FC2">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759BF82B" w14:textId="77777777" w:rsidR="004A0EEC" w:rsidRPr="00047FC2" w:rsidRDefault="004A0EEC"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7B8C8241" w14:textId="1A62A459" w:rsidR="004A0EEC" w:rsidRPr="00047FC2" w:rsidRDefault="004A0EEC" w:rsidP="006D7CA6">
      <w:pPr>
        <w:widowControl w:val="0"/>
        <w:autoSpaceDE w:val="0"/>
        <w:autoSpaceDN w:val="0"/>
        <w:adjustRightInd w:val="0"/>
        <w:spacing w:line="360" w:lineRule="auto"/>
        <w:jc w:val="both"/>
        <w:rPr>
          <w:rFonts w:ascii="Palatino Linotype" w:hAnsi="Palatino Linotype" w:cs="Arial"/>
          <w:sz w:val="6"/>
        </w:rPr>
      </w:pPr>
      <w:r w:rsidRPr="00047FC2">
        <w:rPr>
          <w:rFonts w:ascii="Palatino Linotype" w:hAnsi="Palatino Linotype" w:cs="Arial"/>
        </w:rPr>
        <w:t xml:space="preserve">ASÍ LO RESUELVE, POR </w:t>
      </w:r>
      <w:r w:rsidR="000B6FCC">
        <w:rPr>
          <w:rFonts w:ascii="Palatino Linotype" w:hAnsi="Palatino Linotype" w:cs="Arial"/>
        </w:rPr>
        <w:t>MAYORÍA</w:t>
      </w:r>
      <w:r w:rsidRPr="00047FC2">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0B6FCC">
        <w:rPr>
          <w:rFonts w:ascii="Palatino Linotype" w:hAnsi="Palatino Linotype" w:cs="Arial"/>
          <w:color w:val="000000" w:themeColor="text1"/>
        </w:rPr>
        <w:t xml:space="preserve">EMITIENDO VOTO DISIDENTE </w:t>
      </w:r>
      <w:r w:rsidRPr="00047FC2">
        <w:rPr>
          <w:rFonts w:ascii="Palatino Linotype" w:hAnsi="Palatino Linotype" w:cs="Arial"/>
        </w:rPr>
        <w:t xml:space="preserve">Y GUADALUPE RAMÍREZ PEÑA; EN LA </w:t>
      </w:r>
      <w:r w:rsidR="000B6FCC" w:rsidRPr="00047FC2">
        <w:rPr>
          <w:rFonts w:ascii="Palatino Linotype" w:hAnsi="Palatino Linotype" w:cs="Arial"/>
        </w:rPr>
        <w:t xml:space="preserve">TERCERA </w:t>
      </w:r>
      <w:r w:rsidRPr="00047FC2">
        <w:rPr>
          <w:rFonts w:ascii="Palatino Linotype" w:hAnsi="Palatino Linotype" w:cs="Arial"/>
        </w:rPr>
        <w:t xml:space="preserve">SESIÓN ORDINARIA CELEBRADA EL </w:t>
      </w:r>
      <w:r w:rsidR="004B5D9D" w:rsidRPr="00047FC2">
        <w:rPr>
          <w:rFonts w:ascii="Palatino Linotype" w:hAnsi="Palatino Linotype" w:cs="Arial"/>
        </w:rPr>
        <w:t>VEINTICINCO</w:t>
      </w:r>
      <w:r w:rsidRPr="00047FC2">
        <w:rPr>
          <w:rFonts w:ascii="Palatino Linotype" w:hAnsi="Palatino Linotype" w:cs="Arial"/>
        </w:rPr>
        <w:t xml:space="preserve"> DE </w:t>
      </w:r>
      <w:r w:rsidR="00A237ED" w:rsidRPr="00047FC2">
        <w:rPr>
          <w:rFonts w:ascii="Palatino Linotype" w:hAnsi="Palatino Linotype" w:cs="Arial"/>
        </w:rPr>
        <w:t>ENERO</w:t>
      </w:r>
      <w:r w:rsidRPr="00047FC2">
        <w:rPr>
          <w:rFonts w:ascii="Palatino Linotype" w:hAnsi="Palatino Linotype" w:cs="Arial"/>
        </w:rPr>
        <w:t xml:space="preserve"> DE DOS MIL </w:t>
      </w:r>
      <w:r w:rsidR="00A237ED" w:rsidRPr="00047FC2">
        <w:rPr>
          <w:rFonts w:ascii="Palatino Linotype" w:hAnsi="Palatino Linotype" w:cs="Arial"/>
        </w:rPr>
        <w:t>VEINTITRÉS</w:t>
      </w:r>
      <w:r w:rsidRPr="00047FC2">
        <w:rPr>
          <w:rFonts w:ascii="Palatino Linotype" w:hAnsi="Palatino Linotype" w:cs="Arial"/>
        </w:rPr>
        <w:t>, ANTE EL SECRETARIO TÉCNICO DEL PLENO, ALEXIS TAPIA RAMÍREZ.</w:t>
      </w:r>
    </w:p>
    <w:p w14:paraId="20DEF61A" w14:textId="77777777" w:rsidR="00F5778D" w:rsidRPr="00047FC2" w:rsidRDefault="00F5778D"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0"/>
          <w:szCs w:val="10"/>
          <w:lang w:eastAsia="es-ES_tradnl"/>
        </w:rPr>
      </w:pPr>
    </w:p>
    <w:p w14:paraId="6ADABCE0" w14:textId="1A29160D" w:rsidR="004758B2" w:rsidRPr="00B80037" w:rsidRDefault="00AE4392" w:rsidP="00A1377C">
      <w:pPr>
        <w:tabs>
          <w:tab w:val="left" w:pos="2325"/>
        </w:tabs>
        <w:spacing w:line="360" w:lineRule="auto"/>
        <w:jc w:val="both"/>
        <w:rPr>
          <w:rFonts w:ascii="Palatino Linotype" w:eastAsiaTheme="minorEastAsia" w:hAnsi="Palatino Linotype"/>
          <w:sz w:val="16"/>
          <w:lang w:val="es-419"/>
        </w:rPr>
      </w:pPr>
      <w:r w:rsidRPr="00047FC2">
        <w:rPr>
          <w:rFonts w:ascii="Palatino Linotype" w:eastAsiaTheme="minorEastAsia" w:hAnsi="Palatino Linotype"/>
          <w:sz w:val="16"/>
          <w:lang w:val="es-ES_tradnl"/>
        </w:rPr>
        <w:t>SCMM</w:t>
      </w:r>
      <w:r w:rsidR="00993225" w:rsidRPr="00047FC2">
        <w:rPr>
          <w:rFonts w:ascii="Palatino Linotype" w:eastAsiaTheme="minorEastAsia" w:hAnsi="Palatino Linotype"/>
          <w:sz w:val="16"/>
          <w:lang w:val="es-ES_tradnl"/>
        </w:rPr>
        <w:t>/BLA/DEMF/</w:t>
      </w:r>
      <w:r w:rsidR="00176899" w:rsidRPr="00047FC2">
        <w:rPr>
          <w:rFonts w:ascii="Palatino Linotype" w:eastAsiaTheme="minorEastAsia" w:hAnsi="Palatino Linotype"/>
          <w:sz w:val="16"/>
          <w:lang w:val="es-419"/>
        </w:rPr>
        <w:t>DLM</w:t>
      </w:r>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Default="00A85848" w:rsidP="0066637D">
      <w:pPr>
        <w:spacing w:line="360" w:lineRule="auto"/>
        <w:rPr>
          <w:rFonts w:ascii="Palatino Linotype" w:hAnsi="Palatino Linotype"/>
          <w:b/>
          <w:sz w:val="28"/>
          <w:szCs w:val="28"/>
        </w:rPr>
      </w:pPr>
    </w:p>
    <w:p w14:paraId="36E1560A" w14:textId="77777777" w:rsidR="00003E22" w:rsidRDefault="00003E22" w:rsidP="0066637D">
      <w:pPr>
        <w:spacing w:line="360" w:lineRule="auto"/>
        <w:rPr>
          <w:rFonts w:ascii="Palatino Linotype" w:hAnsi="Palatino Linotype"/>
          <w:b/>
          <w:sz w:val="28"/>
          <w:szCs w:val="28"/>
        </w:rPr>
      </w:pPr>
    </w:p>
    <w:p w14:paraId="7DAE978B" w14:textId="77777777" w:rsidR="00003E22" w:rsidRDefault="00003E22" w:rsidP="0066637D">
      <w:pPr>
        <w:spacing w:line="360" w:lineRule="auto"/>
        <w:rPr>
          <w:rFonts w:ascii="Palatino Linotype" w:hAnsi="Palatino Linotype"/>
          <w:b/>
          <w:sz w:val="28"/>
          <w:szCs w:val="28"/>
        </w:rPr>
      </w:pPr>
    </w:p>
    <w:p w14:paraId="2DF8AE80" w14:textId="77777777" w:rsidR="00003E22" w:rsidRDefault="00003E22" w:rsidP="0066637D">
      <w:pPr>
        <w:spacing w:line="360" w:lineRule="auto"/>
        <w:rPr>
          <w:rFonts w:ascii="Palatino Linotype" w:hAnsi="Palatino Linotype"/>
          <w:b/>
          <w:sz w:val="28"/>
          <w:szCs w:val="28"/>
        </w:rPr>
      </w:pPr>
    </w:p>
    <w:p w14:paraId="384B39D8" w14:textId="77777777" w:rsidR="00003E22" w:rsidRDefault="00003E22" w:rsidP="0066637D">
      <w:pPr>
        <w:spacing w:line="360" w:lineRule="auto"/>
        <w:rPr>
          <w:rFonts w:ascii="Palatino Linotype" w:hAnsi="Palatino Linotype"/>
          <w:b/>
          <w:sz w:val="28"/>
          <w:szCs w:val="28"/>
        </w:rPr>
      </w:pPr>
    </w:p>
    <w:p w14:paraId="38F6E90A" w14:textId="77777777" w:rsidR="00003E22" w:rsidRDefault="00003E22" w:rsidP="0066637D">
      <w:pPr>
        <w:spacing w:line="360" w:lineRule="auto"/>
        <w:rPr>
          <w:rFonts w:ascii="Palatino Linotype" w:hAnsi="Palatino Linotype"/>
          <w:b/>
          <w:sz w:val="28"/>
          <w:szCs w:val="28"/>
        </w:rPr>
      </w:pPr>
    </w:p>
    <w:p w14:paraId="7356E8BD" w14:textId="77777777" w:rsidR="00003E22" w:rsidRPr="00B80037" w:rsidRDefault="00003E22"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83AA1" w:rsidRDefault="00483AA1" w:rsidP="00C80F8C">
      <w:r>
        <w:separator/>
      </w:r>
    </w:p>
  </w:endnote>
  <w:endnote w:type="continuationSeparator" w:id="0">
    <w:p w14:paraId="2CA1E1DE" w14:textId="77777777" w:rsidR="00483AA1" w:rsidRDefault="00483AA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83AA1" w:rsidRPr="0010196A" w:rsidRDefault="00483AA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67AF">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67AF">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83AA1" w:rsidRPr="0010196A" w:rsidRDefault="00483AA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E67A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E67AF">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83AA1" w:rsidRDefault="00483AA1" w:rsidP="00C80F8C">
      <w:r>
        <w:separator/>
      </w:r>
    </w:p>
  </w:footnote>
  <w:footnote w:type="continuationSeparator" w:id="0">
    <w:p w14:paraId="2D50F1A5" w14:textId="77777777" w:rsidR="00483AA1" w:rsidRDefault="00483AA1" w:rsidP="00C80F8C">
      <w:r>
        <w:continuationSeparator/>
      </w:r>
    </w:p>
  </w:footnote>
  <w:footnote w:id="1">
    <w:p w14:paraId="5D5671F0" w14:textId="77777777" w:rsidR="00483AA1" w:rsidRPr="00352CA7" w:rsidRDefault="00483AA1" w:rsidP="00A92949">
      <w:pPr>
        <w:pStyle w:val="Textonotapie"/>
        <w:jc w:val="both"/>
        <w:rPr>
          <w:rFonts w:ascii="Palatino Linotype" w:hAnsi="Palatino Linotype" w:cs="Arial"/>
          <w:bCs/>
          <w:i/>
          <w:szCs w:val="22"/>
          <w:lang w:val="es-ES"/>
        </w:rPr>
      </w:pPr>
      <w:r>
        <w:rPr>
          <w:rStyle w:val="Refdenotaalpie"/>
        </w:rPr>
        <w:footnoteRef/>
      </w:r>
      <w:r>
        <w:t xml:space="preserve"> </w:t>
      </w:r>
      <w:r w:rsidRPr="00352CA7">
        <w:rPr>
          <w:rFonts w:ascii="Palatino Linotype" w:hAnsi="Palatino Linotype"/>
          <w:b/>
          <w:i/>
        </w:rPr>
        <w:t>“</w:t>
      </w:r>
      <w:r w:rsidRPr="00352CA7">
        <w:rPr>
          <w:rFonts w:ascii="Palatino Linotype" w:hAnsi="Palatino Linotype" w:cs="Arial"/>
          <w:b/>
          <w:bCs/>
          <w:i/>
          <w:szCs w:val="22"/>
          <w:lang w:val="es-ES"/>
        </w:rPr>
        <w:t>Constitución Política de los Estado Unidos Mexicanos.</w:t>
      </w:r>
    </w:p>
    <w:p w14:paraId="585DF8B3" w14:textId="77777777" w:rsidR="00483AA1" w:rsidRDefault="00483AA1" w:rsidP="00A92949">
      <w:pPr>
        <w:pStyle w:val="Textonotapie"/>
        <w:jc w:val="both"/>
        <w:rPr>
          <w:rFonts w:ascii="Palatino Linotype" w:hAnsi="Palatino Linotype"/>
          <w:i/>
        </w:rPr>
      </w:pPr>
      <w:r w:rsidRPr="00352CA7">
        <w:rPr>
          <w:rFonts w:ascii="Palatino Linotype" w:hAnsi="Palatino Linotype"/>
          <w:b/>
          <w:i/>
        </w:rPr>
        <w:t>Artículo 6o.</w:t>
      </w:r>
      <w:r w:rsidRPr="00352CA7">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r>
        <w:rPr>
          <w:rFonts w:ascii="Palatino Linotype" w:hAnsi="Palatino Linotype"/>
          <w:i/>
        </w:rPr>
        <w:t>.”</w:t>
      </w:r>
    </w:p>
    <w:p w14:paraId="281AD62D" w14:textId="77777777" w:rsidR="00483AA1" w:rsidRDefault="00483AA1" w:rsidP="00A92949">
      <w:pPr>
        <w:pStyle w:val="Textonotapie"/>
        <w:jc w:val="both"/>
      </w:pPr>
    </w:p>
  </w:footnote>
  <w:footnote w:id="2">
    <w:p w14:paraId="28974C73" w14:textId="77777777" w:rsidR="00483AA1" w:rsidRPr="005772BA" w:rsidRDefault="00483AA1" w:rsidP="00A92949">
      <w:pPr>
        <w:pStyle w:val="Textonotapie"/>
        <w:jc w:val="both"/>
        <w:rPr>
          <w:rFonts w:ascii="Palatino Linotype" w:hAnsi="Palatino Linotype"/>
          <w:b/>
          <w:i/>
        </w:rPr>
      </w:pPr>
      <w:r>
        <w:rPr>
          <w:rStyle w:val="Refdenotaalpie"/>
        </w:rPr>
        <w:footnoteRef/>
      </w:r>
      <w:r>
        <w:t xml:space="preserve"> </w:t>
      </w:r>
      <w:r w:rsidRPr="005772BA">
        <w:rPr>
          <w:rFonts w:ascii="Palatino Linotype" w:hAnsi="Palatino Linotype"/>
          <w:b/>
          <w:i/>
        </w:rPr>
        <w:t>“Ley de Transparencia y Acceso a la Información Pública del Estado de México y Municipios.</w:t>
      </w:r>
    </w:p>
    <w:p w14:paraId="4F5C91EC" w14:textId="77777777" w:rsidR="00483AA1" w:rsidRPr="005772BA" w:rsidRDefault="00483AA1" w:rsidP="00A92949">
      <w:pPr>
        <w:pStyle w:val="Textonotapie"/>
        <w:jc w:val="both"/>
        <w:rPr>
          <w:rFonts w:ascii="Palatino Linotype" w:hAnsi="Palatino Linotype"/>
          <w:i/>
        </w:rPr>
      </w:pPr>
      <w:r w:rsidRPr="005772BA">
        <w:rPr>
          <w:rFonts w:ascii="Palatino Linotype" w:hAnsi="Palatino Linotype"/>
          <w:b/>
          <w:i/>
        </w:rPr>
        <w:t>Artículo 3.</w:t>
      </w:r>
      <w:r w:rsidRPr="005772BA">
        <w:rPr>
          <w:rFonts w:ascii="Palatino Linotype" w:hAnsi="Palatino Linotype"/>
          <w:i/>
        </w:rPr>
        <w:t xml:space="preserve"> Para los efectos de la presente Ley se entenderá por:</w:t>
      </w:r>
    </w:p>
    <w:p w14:paraId="2D56E2C7" w14:textId="77777777" w:rsidR="00483AA1" w:rsidRDefault="00483AA1" w:rsidP="00A92949">
      <w:pPr>
        <w:pStyle w:val="Textonotapie"/>
        <w:jc w:val="both"/>
        <w:rPr>
          <w:rFonts w:ascii="Palatino Linotype" w:hAnsi="Palatino Linotype"/>
          <w:i/>
        </w:rPr>
      </w:pPr>
      <w:r w:rsidRPr="005772BA">
        <w:rPr>
          <w:rFonts w:ascii="Palatino Linotype" w:hAnsi="Palatino Linotype"/>
          <w:i/>
        </w:rPr>
        <w:t>XLI. Sujetos obligados: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7946B02D" w14:textId="77777777" w:rsidR="00483AA1" w:rsidRDefault="00483AA1" w:rsidP="00A92949">
      <w:pPr>
        <w:pStyle w:val="Textonotapie"/>
        <w:jc w:val="both"/>
      </w:pPr>
    </w:p>
  </w:footnote>
  <w:footnote w:id="3">
    <w:p w14:paraId="27E19DEB" w14:textId="77777777" w:rsidR="00483AA1" w:rsidRPr="005A3ABA" w:rsidRDefault="00483AA1" w:rsidP="00A92949">
      <w:pPr>
        <w:pStyle w:val="Textonotapie"/>
        <w:jc w:val="both"/>
        <w:rPr>
          <w:rFonts w:ascii="Palatino Linotype" w:hAnsi="Palatino Linotype" w:cs="Arial"/>
          <w:b/>
          <w:bCs/>
          <w:i/>
          <w:szCs w:val="22"/>
          <w:lang w:val="es-ES"/>
        </w:rPr>
      </w:pPr>
      <w:r>
        <w:rPr>
          <w:rStyle w:val="Refdenotaalpie"/>
        </w:rPr>
        <w:footnoteRef/>
      </w:r>
      <w:r>
        <w:t xml:space="preserve"> </w:t>
      </w:r>
      <w:r w:rsidRPr="005A3ABA">
        <w:rPr>
          <w:rFonts w:ascii="Palatino Linotype" w:hAnsi="Palatino Linotype" w:cs="Arial"/>
          <w:b/>
          <w:bCs/>
          <w:i/>
          <w:szCs w:val="22"/>
          <w:lang w:val="es-ES"/>
        </w:rPr>
        <w:t>Constitución Política de los Estado Unidos Mexicanos</w:t>
      </w:r>
    </w:p>
    <w:p w14:paraId="157405AF" w14:textId="77777777" w:rsidR="00483AA1" w:rsidRDefault="00483AA1" w:rsidP="00A92949">
      <w:pPr>
        <w:pStyle w:val="Textonotapie"/>
        <w:jc w:val="both"/>
        <w:rPr>
          <w:rFonts w:ascii="Palatino Linotype" w:hAnsi="Palatino Linotype"/>
          <w:i/>
        </w:rPr>
      </w:pPr>
      <w:r w:rsidRPr="005A3ABA">
        <w:rPr>
          <w:rFonts w:ascii="Palatino Linotype" w:hAnsi="Palatino Linotype"/>
          <w:b/>
          <w:i/>
        </w:rPr>
        <w:t>Artículo 8o</w:t>
      </w:r>
      <w:r w:rsidRPr="005A3ABA">
        <w:rPr>
          <w:rFonts w:ascii="Palatino Linotype" w:hAnsi="Palatino Linotype"/>
          <w:i/>
        </w:rPr>
        <w:t>. Los funcionarios y empleados públicos respetarán el ejercicio del derecho de petición, siempre que ésta se formule por escrito, de manera pacífica y respetuosa; pero en materia política sólo podrán hacer uso de ese derecho los ciudadanos de la República.”</w:t>
      </w:r>
    </w:p>
    <w:p w14:paraId="1F0ABEBA" w14:textId="77777777" w:rsidR="00483AA1" w:rsidRDefault="00483AA1" w:rsidP="00A92949">
      <w:pPr>
        <w:pStyle w:val="Textonotapie"/>
        <w:jc w:val="both"/>
      </w:pPr>
    </w:p>
  </w:footnote>
  <w:footnote w:id="4">
    <w:p w14:paraId="7A43A93A" w14:textId="77777777" w:rsidR="00483AA1" w:rsidRDefault="00483AA1" w:rsidP="00A92949">
      <w:pPr>
        <w:pStyle w:val="Textonotapie"/>
        <w:jc w:val="both"/>
      </w:pPr>
      <w:r>
        <w:rPr>
          <w:rStyle w:val="Refdenotaalpie"/>
        </w:rPr>
        <w:footnoteRef/>
      </w:r>
      <w:r>
        <w:t xml:space="preserve"> </w:t>
      </w:r>
      <w:proofErr w:type="spellStart"/>
      <w:r w:rsidRPr="0052245F">
        <w:rPr>
          <w:rFonts w:ascii="Palatino Linotype" w:hAnsi="Palatino Linotype"/>
        </w:rPr>
        <w:t>Duguit</w:t>
      </w:r>
      <w:proofErr w:type="spellEnd"/>
      <w:r w:rsidRPr="0052245F">
        <w:rPr>
          <w:rFonts w:ascii="Palatino Linotype" w:hAnsi="Palatino Linotype"/>
        </w:rPr>
        <w:t xml:space="preserve">, </w:t>
      </w:r>
      <w:proofErr w:type="spellStart"/>
      <w:r w:rsidRPr="0052245F">
        <w:rPr>
          <w:rFonts w:ascii="Palatino Linotype" w:hAnsi="Palatino Linotype"/>
        </w:rPr>
        <w:t>Leon</w:t>
      </w:r>
      <w:proofErr w:type="spellEnd"/>
      <w:r w:rsidRPr="0052245F">
        <w:rPr>
          <w:rFonts w:ascii="Palatino Linotype" w:hAnsi="Palatino Linotype"/>
        </w:rPr>
        <w:t xml:space="preserve"> /</w:t>
      </w:r>
      <w:proofErr w:type="spellStart"/>
      <w:r w:rsidRPr="0052245F">
        <w:rPr>
          <w:rFonts w:ascii="Palatino Linotype" w:hAnsi="Palatino Linotype"/>
        </w:rPr>
        <w:t>Traité</w:t>
      </w:r>
      <w:proofErr w:type="spellEnd"/>
      <w:r w:rsidRPr="0052245F">
        <w:rPr>
          <w:rFonts w:ascii="Palatino Linotype" w:hAnsi="Palatino Linotype"/>
        </w:rPr>
        <w:t xml:space="preserve"> De </w:t>
      </w:r>
      <w:proofErr w:type="spellStart"/>
      <w:r w:rsidRPr="0052245F">
        <w:rPr>
          <w:rFonts w:ascii="Palatino Linotype" w:hAnsi="Palatino Linotype"/>
        </w:rPr>
        <w:t>Troit</w:t>
      </w:r>
      <w:proofErr w:type="spellEnd"/>
      <w:r w:rsidRPr="0052245F">
        <w:rPr>
          <w:rFonts w:ascii="Palatino Linotype" w:hAnsi="Palatino Linotype"/>
        </w:rPr>
        <w:t xml:space="preserve"> </w:t>
      </w:r>
      <w:proofErr w:type="spellStart"/>
      <w:r w:rsidRPr="0052245F">
        <w:rPr>
          <w:rFonts w:ascii="Palatino Linotype" w:hAnsi="Palatino Linotype"/>
        </w:rPr>
        <w:t>Constitutionel</w:t>
      </w:r>
      <w:proofErr w:type="spellEnd"/>
      <w:r w:rsidRPr="0052245F">
        <w:rPr>
          <w:rFonts w:ascii="Palatino Linotype" w:hAnsi="Palatino Linotype"/>
        </w:rPr>
        <w:t xml:space="preserve">/ París, </w:t>
      </w:r>
      <w:proofErr w:type="spellStart"/>
      <w:r w:rsidRPr="0052245F">
        <w:rPr>
          <w:rFonts w:ascii="Palatino Linotype" w:hAnsi="Palatino Linotype"/>
        </w:rPr>
        <w:t>Ancieene</w:t>
      </w:r>
      <w:proofErr w:type="spellEnd"/>
      <w:r w:rsidRPr="0052245F">
        <w:rPr>
          <w:rFonts w:ascii="Palatino Linotype" w:hAnsi="Palatino Linotype"/>
        </w:rPr>
        <w:t xml:space="preserve"> </w:t>
      </w:r>
      <w:proofErr w:type="spellStart"/>
      <w:r w:rsidRPr="0052245F">
        <w:rPr>
          <w:rFonts w:ascii="Palatino Linotype" w:hAnsi="Palatino Linotype"/>
        </w:rPr>
        <w:t>Librairie</w:t>
      </w:r>
      <w:proofErr w:type="spellEnd"/>
      <w:r w:rsidRPr="0052245F">
        <w:rPr>
          <w:rFonts w:ascii="Palatino Linotype" w:hAnsi="Palatino Linotype"/>
        </w:rPr>
        <w:t xml:space="preserve"> </w:t>
      </w:r>
      <w:proofErr w:type="spellStart"/>
      <w:r w:rsidRPr="0052245F">
        <w:rPr>
          <w:rFonts w:ascii="Palatino Linotype" w:hAnsi="Palatino Linotype"/>
        </w:rPr>
        <w:t>Fontemoing</w:t>
      </w:r>
      <w:proofErr w:type="spellEnd"/>
      <w:r w:rsidRPr="0052245F">
        <w:rPr>
          <w:rFonts w:ascii="Palatino Linotype" w:hAnsi="Palatino Linotype"/>
        </w:rPr>
        <w:t xml:space="preserve"> &amp;Cie, 1925, p. 440</w:t>
      </w:r>
      <w:r>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83AA1" w:rsidRDefault="00EE67A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83AA1" w:rsidRPr="0010196A" w:rsidRDefault="00EE67A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83AA1" w:rsidRPr="008F2CCC" w14:paraId="1F097D8A" w14:textId="77777777" w:rsidTr="00DA50F6">
      <w:tc>
        <w:tcPr>
          <w:tcW w:w="3261" w:type="dxa"/>
          <w:vMerge w:val="restart"/>
        </w:tcPr>
        <w:p w14:paraId="1F780A0C" w14:textId="1EFF25F4" w:rsidR="00483AA1" w:rsidRPr="008F2CCC" w:rsidRDefault="00483AA1"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83AA1" w:rsidRPr="00664658" w:rsidRDefault="00483AA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876078B" w:rsidR="00483AA1" w:rsidRPr="00664658" w:rsidRDefault="00483AA1" w:rsidP="005C250B">
          <w:pPr>
            <w:jc w:val="both"/>
            <w:rPr>
              <w:rFonts w:ascii="Palatino Linotype" w:hAnsi="Palatino Linotype"/>
              <w:b/>
              <w:sz w:val="22"/>
              <w:szCs w:val="22"/>
              <w:lang w:val="es-ES_tradnl"/>
            </w:rPr>
          </w:pPr>
          <w:r>
            <w:rPr>
              <w:rFonts w:ascii="Palatino Linotype" w:hAnsi="Palatino Linotype"/>
              <w:b/>
              <w:lang w:val="es-ES_tradnl"/>
            </w:rPr>
            <w:t>15702</w:t>
          </w:r>
          <w:r w:rsidRPr="00984657">
            <w:rPr>
              <w:rFonts w:ascii="Palatino Linotype" w:hAnsi="Palatino Linotype"/>
              <w:b/>
              <w:lang w:val="es-ES_tradnl"/>
            </w:rPr>
            <w:t>/INFOEM/IP/RR/2022</w:t>
          </w:r>
        </w:p>
      </w:tc>
    </w:tr>
    <w:tr w:rsidR="00483AA1" w:rsidRPr="008F2CCC" w14:paraId="049677A3" w14:textId="77777777" w:rsidTr="00DA50F6">
      <w:tc>
        <w:tcPr>
          <w:tcW w:w="3261" w:type="dxa"/>
          <w:vMerge/>
        </w:tcPr>
        <w:p w14:paraId="4A21EAC1" w14:textId="5C1F145E" w:rsidR="00483AA1" w:rsidRPr="008F2CCC" w:rsidRDefault="00483AA1" w:rsidP="00D41D47">
          <w:pPr>
            <w:rPr>
              <w:rFonts w:ascii="Palatino Linotype" w:hAnsi="Palatino Linotype"/>
              <w:b/>
              <w:sz w:val="22"/>
              <w:szCs w:val="22"/>
              <w:lang w:val="es-ES_tradnl"/>
            </w:rPr>
          </w:pPr>
        </w:p>
      </w:tc>
      <w:tc>
        <w:tcPr>
          <w:tcW w:w="2551" w:type="dxa"/>
          <w:shd w:val="clear" w:color="auto" w:fill="auto"/>
        </w:tcPr>
        <w:p w14:paraId="1237BCDE" w14:textId="77777777" w:rsidR="00483AA1" w:rsidRPr="00664658" w:rsidRDefault="00483AA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0AA1E7C" w:rsidR="00483AA1" w:rsidRPr="00C77536" w:rsidRDefault="00483AA1" w:rsidP="00922C1D">
          <w:pPr>
            <w:jc w:val="both"/>
            <w:rPr>
              <w:lang w:val="es-419"/>
            </w:rPr>
          </w:pPr>
          <w:r w:rsidRPr="00A97705">
            <w:rPr>
              <w:rFonts w:ascii="Palatino Linotype" w:hAnsi="Palatino Linotype"/>
              <w:b/>
              <w:sz w:val="22"/>
              <w:szCs w:val="22"/>
              <w:lang w:val="es-ES_tradnl"/>
            </w:rPr>
            <w:t>Organismo Público Descentralizado para la Prestación de Los Servicios de Agua Potable Alcantarillado y Saneamiento de Atizapán de Zaragoza por sus siglas S.A.P.A.S.A.</w:t>
          </w:r>
        </w:p>
      </w:tc>
    </w:tr>
    <w:tr w:rsidR="00483AA1" w:rsidRPr="008F2CCC" w14:paraId="72CD087D" w14:textId="77777777" w:rsidTr="00DA50F6">
      <w:trPr>
        <w:trHeight w:val="228"/>
      </w:trPr>
      <w:tc>
        <w:tcPr>
          <w:tcW w:w="3261" w:type="dxa"/>
          <w:vMerge/>
        </w:tcPr>
        <w:p w14:paraId="1B78656F" w14:textId="01E6F6F6" w:rsidR="00483AA1" w:rsidRPr="008F2CCC" w:rsidRDefault="00483AA1" w:rsidP="00070856">
          <w:pPr>
            <w:rPr>
              <w:rFonts w:ascii="Palatino Linotype" w:hAnsi="Palatino Linotype"/>
              <w:b/>
              <w:sz w:val="22"/>
              <w:szCs w:val="22"/>
              <w:lang w:val="es-ES_tradnl"/>
            </w:rPr>
          </w:pPr>
        </w:p>
      </w:tc>
      <w:tc>
        <w:tcPr>
          <w:tcW w:w="2551" w:type="dxa"/>
          <w:shd w:val="clear" w:color="auto" w:fill="auto"/>
        </w:tcPr>
        <w:p w14:paraId="74D81628" w14:textId="3839B3E6" w:rsidR="00483AA1" w:rsidRPr="00664658" w:rsidRDefault="00483AA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83AA1" w:rsidRPr="00664658" w:rsidRDefault="00483AA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83AA1" w:rsidRPr="0010196A" w:rsidRDefault="00483AA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83AA1" w:rsidRPr="0010196A" w:rsidRDefault="00EE67A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83AA1" w:rsidRPr="008F2CCC" w14:paraId="6ABABA57" w14:textId="77777777" w:rsidTr="005B5501">
      <w:tc>
        <w:tcPr>
          <w:tcW w:w="4253" w:type="dxa"/>
          <w:vMerge w:val="restart"/>
          <w:shd w:val="clear" w:color="auto" w:fill="auto"/>
        </w:tcPr>
        <w:p w14:paraId="6AA376CC" w14:textId="1E62217E" w:rsidR="00483AA1" w:rsidRPr="008F2CCC" w:rsidRDefault="00483AA1"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83AA1" w:rsidRPr="008F2CCC" w:rsidRDefault="00483AA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C897018" w:rsidR="00483AA1" w:rsidRPr="008F2CCC" w:rsidRDefault="00483AA1" w:rsidP="003305CB">
          <w:pPr>
            <w:jc w:val="both"/>
            <w:rPr>
              <w:rFonts w:ascii="Palatino Linotype" w:hAnsi="Palatino Linotype"/>
              <w:b/>
              <w:sz w:val="22"/>
              <w:szCs w:val="22"/>
              <w:lang w:val="es-ES_tradnl"/>
            </w:rPr>
          </w:pPr>
          <w:r>
            <w:rPr>
              <w:rFonts w:ascii="Palatino Linotype" w:hAnsi="Palatino Linotype"/>
              <w:b/>
              <w:sz w:val="22"/>
              <w:szCs w:val="22"/>
              <w:lang w:val="es-ES_tradnl"/>
            </w:rPr>
            <w:t>15702</w:t>
          </w:r>
          <w:r w:rsidRPr="00F67B0E">
            <w:rPr>
              <w:rFonts w:ascii="Palatino Linotype" w:hAnsi="Palatino Linotype"/>
              <w:b/>
              <w:sz w:val="22"/>
              <w:szCs w:val="22"/>
              <w:lang w:val="es-ES_tradnl"/>
            </w:rPr>
            <w:t>/INFOEM/IP/RR/2022</w:t>
          </w:r>
        </w:p>
      </w:tc>
    </w:tr>
    <w:tr w:rsidR="00483AA1" w:rsidRPr="008F2CCC" w14:paraId="3B45FB53" w14:textId="77777777" w:rsidTr="005B5501">
      <w:tc>
        <w:tcPr>
          <w:tcW w:w="4253" w:type="dxa"/>
          <w:vMerge/>
          <w:shd w:val="clear" w:color="auto" w:fill="auto"/>
        </w:tcPr>
        <w:p w14:paraId="188B82EF" w14:textId="77777777" w:rsidR="00483AA1" w:rsidRPr="008F2CCC" w:rsidRDefault="00483AA1" w:rsidP="00A2780F">
          <w:pPr>
            <w:rPr>
              <w:rFonts w:ascii="Palatino Linotype" w:hAnsi="Palatino Linotype"/>
              <w:b/>
              <w:sz w:val="22"/>
              <w:szCs w:val="22"/>
              <w:lang w:val="es-ES_tradnl"/>
            </w:rPr>
          </w:pPr>
        </w:p>
      </w:tc>
      <w:tc>
        <w:tcPr>
          <w:tcW w:w="2552" w:type="dxa"/>
          <w:shd w:val="clear" w:color="auto" w:fill="auto"/>
        </w:tcPr>
        <w:p w14:paraId="3B2AD0CF" w14:textId="77777777" w:rsidR="00483AA1" w:rsidRPr="008F2CCC" w:rsidRDefault="00483AA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D6A47D2" w:rsidR="00483AA1" w:rsidRPr="003305CB" w:rsidRDefault="00EE67AF" w:rsidP="00DD7C89">
          <w:pPr>
            <w:jc w:val="both"/>
            <w:rPr>
              <w:rFonts w:ascii="Palatino Linotype" w:hAnsi="Palatino Linotype"/>
              <w:b/>
              <w:sz w:val="22"/>
              <w:szCs w:val="22"/>
              <w:lang w:val="es-419"/>
            </w:rPr>
          </w:pPr>
          <w:r>
            <w:rPr>
              <w:rFonts w:ascii="Palatino Linotype" w:hAnsi="Palatino Linotype"/>
              <w:b/>
              <w:sz w:val="22"/>
              <w:szCs w:val="22"/>
              <w:lang w:val="es-419"/>
            </w:rPr>
            <w:t>XXXX XXXXXX XXXXXXXXX</w:t>
          </w:r>
        </w:p>
      </w:tc>
    </w:tr>
    <w:tr w:rsidR="00483AA1" w:rsidRPr="008F2CCC" w14:paraId="28A493EB" w14:textId="77777777" w:rsidTr="005B5501">
      <w:trPr>
        <w:trHeight w:val="228"/>
      </w:trPr>
      <w:tc>
        <w:tcPr>
          <w:tcW w:w="4253" w:type="dxa"/>
          <w:vMerge/>
          <w:shd w:val="clear" w:color="auto" w:fill="auto"/>
        </w:tcPr>
        <w:p w14:paraId="06C77D31" w14:textId="77777777" w:rsidR="00483AA1" w:rsidRPr="008F2CCC" w:rsidRDefault="00483AA1" w:rsidP="00E37C88">
          <w:pPr>
            <w:rPr>
              <w:rFonts w:ascii="Palatino Linotype" w:hAnsi="Palatino Linotype"/>
              <w:b/>
              <w:sz w:val="22"/>
              <w:szCs w:val="22"/>
              <w:lang w:val="es-ES_tradnl"/>
            </w:rPr>
          </w:pPr>
        </w:p>
      </w:tc>
      <w:tc>
        <w:tcPr>
          <w:tcW w:w="2552" w:type="dxa"/>
          <w:shd w:val="clear" w:color="auto" w:fill="auto"/>
        </w:tcPr>
        <w:p w14:paraId="2E1A72B4" w14:textId="77777777" w:rsidR="00483AA1" w:rsidRPr="008F2CCC" w:rsidRDefault="00483AA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D6F496E" w:rsidR="00483AA1" w:rsidRPr="00F67B0E" w:rsidRDefault="00483AA1" w:rsidP="00F67B0E">
          <w:pPr>
            <w:jc w:val="both"/>
            <w:rPr>
              <w:lang w:val="es-419"/>
            </w:rPr>
          </w:pPr>
          <w:r w:rsidRPr="00BE1EAF">
            <w:rPr>
              <w:rFonts w:ascii="Palatino Linotype" w:hAnsi="Palatino Linotype"/>
              <w:b/>
              <w:sz w:val="22"/>
              <w:szCs w:val="22"/>
              <w:lang w:val="es-ES_tradnl"/>
            </w:rPr>
            <w:t>Organismo Público Descentralizado para la Prestación de Los Servicios de Agua Potable Alcantarillado y Saneamiento de Atizapán de Zaragoza por sus siglas S.A.P.A.S.A.</w:t>
          </w:r>
        </w:p>
      </w:tc>
    </w:tr>
    <w:tr w:rsidR="00483AA1" w:rsidRPr="008F2CCC" w14:paraId="0F114FF0" w14:textId="77777777" w:rsidTr="005B5501">
      <w:tc>
        <w:tcPr>
          <w:tcW w:w="4253" w:type="dxa"/>
          <w:vMerge/>
          <w:shd w:val="clear" w:color="auto" w:fill="auto"/>
        </w:tcPr>
        <w:p w14:paraId="4CCB64BA" w14:textId="77777777" w:rsidR="00483AA1" w:rsidRPr="008F2CCC" w:rsidRDefault="00483AA1" w:rsidP="00A2780F">
          <w:pPr>
            <w:rPr>
              <w:rFonts w:ascii="Palatino Linotype" w:hAnsi="Palatino Linotype"/>
              <w:b/>
              <w:sz w:val="22"/>
              <w:szCs w:val="22"/>
              <w:lang w:val="es-ES_tradnl"/>
            </w:rPr>
          </w:pPr>
        </w:p>
      </w:tc>
      <w:tc>
        <w:tcPr>
          <w:tcW w:w="2552" w:type="dxa"/>
          <w:shd w:val="clear" w:color="auto" w:fill="auto"/>
        </w:tcPr>
        <w:p w14:paraId="31E422EA" w14:textId="63649A07" w:rsidR="00483AA1" w:rsidRPr="008F2CCC" w:rsidRDefault="00483AA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483AA1" w:rsidRPr="008F2CCC" w:rsidRDefault="00483AA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83AA1" w:rsidRPr="0010196A" w:rsidRDefault="00483AA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num>
  <w:num w:numId="2">
    <w:abstractNumId w:val="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1"/>
  </w:num>
  <w:num w:numId="7">
    <w:abstractNumId w:val="3"/>
  </w:num>
  <w:num w:numId="8">
    <w:abstractNumId w:val="13"/>
  </w:num>
  <w:num w:numId="9">
    <w:abstractNumId w:val="10"/>
  </w:num>
  <w:num w:numId="10">
    <w:abstractNumId w:val="15"/>
  </w:num>
  <w:num w:numId="11">
    <w:abstractNumId w:val="6"/>
  </w:num>
  <w:num w:numId="12">
    <w:abstractNumId w:val="20"/>
  </w:num>
  <w:num w:numId="13">
    <w:abstractNumId w:val="16"/>
  </w:num>
  <w:num w:numId="14">
    <w:abstractNumId w:val="4"/>
  </w:num>
  <w:num w:numId="15">
    <w:abstractNumId w:val="19"/>
  </w:num>
  <w:num w:numId="16">
    <w:abstractNumId w:val="7"/>
  </w:num>
  <w:num w:numId="17">
    <w:abstractNumId w:val="8"/>
  </w:num>
  <w:num w:numId="18">
    <w:abstractNumId w:val="12"/>
  </w:num>
  <w:num w:numId="19">
    <w:abstractNumId w:val="0"/>
  </w:num>
  <w:num w:numId="20">
    <w:abstractNumId w:val="14"/>
  </w:num>
  <w:num w:numId="21">
    <w:abstractNumId w:val="18"/>
  </w:num>
  <w:num w:numId="22">
    <w:abstractNumId w:val="21"/>
  </w:num>
  <w:num w:numId="23">
    <w:abstractNumId w:val="1"/>
  </w:num>
  <w:num w:numId="2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110"/>
    <w:rsid w:val="0003033D"/>
    <w:rsid w:val="00030B10"/>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863"/>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47FC2"/>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171"/>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8043B"/>
    <w:rsid w:val="0008139C"/>
    <w:rsid w:val="00081B66"/>
    <w:rsid w:val="000825C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FCC"/>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75B"/>
    <w:rsid w:val="000D0DA0"/>
    <w:rsid w:val="000D1A6F"/>
    <w:rsid w:val="000D1B2D"/>
    <w:rsid w:val="000D1FBD"/>
    <w:rsid w:val="000D21C4"/>
    <w:rsid w:val="000D2BC0"/>
    <w:rsid w:val="000D3E87"/>
    <w:rsid w:val="000D447F"/>
    <w:rsid w:val="000D5436"/>
    <w:rsid w:val="000D5659"/>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275"/>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C99"/>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66E37"/>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6ABF"/>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3CF0"/>
    <w:rsid w:val="003343F4"/>
    <w:rsid w:val="003347AD"/>
    <w:rsid w:val="00334840"/>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84A"/>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A94"/>
    <w:rsid w:val="00431B40"/>
    <w:rsid w:val="004325CE"/>
    <w:rsid w:val="00432DE2"/>
    <w:rsid w:val="0043310A"/>
    <w:rsid w:val="0043364B"/>
    <w:rsid w:val="0043395D"/>
    <w:rsid w:val="00433CF2"/>
    <w:rsid w:val="004343F1"/>
    <w:rsid w:val="00434458"/>
    <w:rsid w:val="00434879"/>
    <w:rsid w:val="00434C7F"/>
    <w:rsid w:val="0043508A"/>
    <w:rsid w:val="0043548E"/>
    <w:rsid w:val="004355B8"/>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A1"/>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3C8"/>
    <w:rsid w:val="00497D47"/>
    <w:rsid w:val="00497FC5"/>
    <w:rsid w:val="004A04DD"/>
    <w:rsid w:val="004A087A"/>
    <w:rsid w:val="004A088B"/>
    <w:rsid w:val="004A0EEC"/>
    <w:rsid w:val="004A1423"/>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D9D"/>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1D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11E"/>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3F"/>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258"/>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6B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D94"/>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0C"/>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0B1"/>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037"/>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91D"/>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6ED"/>
    <w:rsid w:val="007A09B0"/>
    <w:rsid w:val="007A15A9"/>
    <w:rsid w:val="007A16BC"/>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54D"/>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1C85"/>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381"/>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A1F"/>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E4E"/>
    <w:rsid w:val="00923E89"/>
    <w:rsid w:val="0092438D"/>
    <w:rsid w:val="009246E5"/>
    <w:rsid w:val="00924A3A"/>
    <w:rsid w:val="00924B81"/>
    <w:rsid w:val="0092583F"/>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AF0"/>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950"/>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616"/>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7ED"/>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076"/>
    <w:rsid w:val="00A53287"/>
    <w:rsid w:val="00A535FE"/>
    <w:rsid w:val="00A53691"/>
    <w:rsid w:val="00A54110"/>
    <w:rsid w:val="00A550CD"/>
    <w:rsid w:val="00A55750"/>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3BCA"/>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49"/>
    <w:rsid w:val="00A9298C"/>
    <w:rsid w:val="00A929B1"/>
    <w:rsid w:val="00A92A65"/>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9770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0E9F"/>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04"/>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438"/>
    <w:rsid w:val="00B277B4"/>
    <w:rsid w:val="00B30207"/>
    <w:rsid w:val="00B3074B"/>
    <w:rsid w:val="00B30B2F"/>
    <w:rsid w:val="00B310EE"/>
    <w:rsid w:val="00B3121F"/>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358"/>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1D9C"/>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3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AF"/>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4F31"/>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A8B"/>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A6D"/>
    <w:rsid w:val="00C92FBA"/>
    <w:rsid w:val="00C92FC4"/>
    <w:rsid w:val="00C9333A"/>
    <w:rsid w:val="00C934EE"/>
    <w:rsid w:val="00C9398D"/>
    <w:rsid w:val="00C93FD5"/>
    <w:rsid w:val="00C94744"/>
    <w:rsid w:val="00C9571F"/>
    <w:rsid w:val="00C95979"/>
    <w:rsid w:val="00C95B7B"/>
    <w:rsid w:val="00C967C2"/>
    <w:rsid w:val="00C97A66"/>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011"/>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45"/>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82C"/>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12"/>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0E3"/>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4A4C"/>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0EA8"/>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67AF"/>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3EF7"/>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6F5"/>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2EB"/>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3EE"/>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46EF"/>
    <w:rsid w:val="00FD47F9"/>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374751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22849-0346-4BCB-ABA9-60B5E141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26</Pages>
  <Words>5515</Words>
  <Characters>30335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2023-01-26T22:55:00Z</cp:lastPrinted>
  <dcterms:created xsi:type="dcterms:W3CDTF">2023-01-10T18:38:00Z</dcterms:created>
  <dcterms:modified xsi:type="dcterms:W3CDTF">2023-01-31T02:36:00Z</dcterms:modified>
</cp:coreProperties>
</file>